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672" w:before="240" w:after="240" w:lineRule="exact"/>
        <w:jc w:val="center"/>
      </w:pPr>
      <w:r>
        <w:rPr>
          <w:b/>
          <w:sz w:val="56"/>
        </w:rPr>
        <w:t xml:space="preserve">Proofs, Arguments, and Zero-Knowledge</w:t>
      </w:r>
    </w:p>
    <w:p>
      <w:pPr>
        <w:spacing w:lineRule="exact"/>
        <w:jc w:val="center"/>
      </w:pPr>
      <w:r>
        <w:rPr/>
        <w:t xml:space="preserve">Justin Thaler </w:t>
      </w:r>
      <w:r>
        <w:rPr/>
      </w:r>
      <m:oMathPara>
        <m:oMathParaPr>
          <m:jc m:val="center"/>
        </m:oMathParaPr>
        <m:oMath>
          <m:sSup>
            <m:sSupPr/>
            <m:e>
              <m:r>
                <m:t xml:space="preserve"> </m:t>
              </m:r>
            </m:e>
            <m:sup>
              <m:r>
                <m:rPr>
                  <m:sty m:val="p"/>
                </m:rPr>
                <m:t>1</m:t>
              </m:r>
            </m:sup>
          </m:sSup>
        </m:oMath>
      </m:oMathPara>
    </w:p>
    <w:p>
      <w:pPr>
        <w:spacing w:after="240" w:lineRule="exact"/>
      </w:pPr>
      <w:r>
        <w:rPr/>
        <w:t xml:space="preserve">January 24, 2023</w:t>
      </w:r>
    </w:p>
    <w:p>
      <w:pPr>
        <w:spacing w:after="240" w:lineRule="exact"/>
      </w:pPr>
      <m:oMathPara>
        <m:oMathParaPr>
          <m:jc m:val="left"/>
        </m:oMathParaPr>
        <m:oMath>
          <m:sSup>
            <m:sSupPr/>
            <m:e>
              <m:r>
                <m:t xml:space="preserve"> </m:t>
              </m:r>
            </m:e>
            <m:sup>
              <m:r>
                <m:rPr>
                  <m:sty m:val="p"/>
                </m:rPr>
                <m:t>1</m:t>
              </m:r>
            </m:sup>
          </m:sSup>
        </m:oMath>
      </m:oMathPara>
      <w:r>
        <w:rPr/>
        <w:t xml:space="preserve"> Georgetown University. Supported by NSF CAREER award CCF-1845125 and by DARPA under Agreement No. HR00112020022. Any opinions, findings and conclusions or recommendations expressed in this material are those of the author and do not necessarily reflect the views of the United States Government or DARPA.</w:t>
      </w:r>
    </w:p>
    <w:p>
      <w:pPr>
        <w:spacing w:line="420" w:before="360" w:lineRule="exact"/>
      </w:pPr>
      <w:r>
        <w:rPr>
          <w:b/>
          <w:sz w:val="42"/>
        </w:rPr>
        <w:t xml:space="preserve">1. </w:t>
      </w:r>
      <w:r>
        <w:rPr>
          <w:b/>
          <w:sz w:val="42"/>
        </w:rPr>
        <w:t xml:space="preserve">Abstract</w:t>
      </w:r>
    </w:p>
    <w:p>
      <w:pPr>
        <w:spacing w:after="240" w:lineRule="exact"/>
      </w:pPr>
      <w:r>
        <w:rPr/>
        <w:t xml:space="preserve">Interactive proofs (IPs) and arguments are cryptographic protocols that enable an untrusted prover to provide a guarantee that it performed a requested computation correctly. Introduced in the 1980s, IPs and arguments represented a major conceptual expansion of what constitutes a "proof" that a statement is true.</w:t>
      </w:r>
    </w:p>
    <w:p>
      <w:pPr>
        <w:spacing w:after="240" w:lineRule="exact"/>
      </w:pPr>
      <w:r>
        <w:rPr/>
        <w:t xml:space="preserve">Traditionally, a proof is a static object that can be easily checked step-by-step for correctness. In contrast, IPs allow for interaction between prover and verifier, as well as a tiny but nonzero probability that an invalid proof passes verification. Arguments (but not IPs) even permit there to be "proofs" of false statements, so long as those "proofs" require exorbitant computational power to find. To an extent, these notions mimic in-person interactions that mathematicians use to convince each other that a claim is true, without going through the painstaking process of writing out and checking a traditional static proof.</w:t>
      </w:r>
    </w:p>
    <w:p>
      <w:pPr>
        <w:spacing w:after="240" w:lineRule="exact"/>
      </w:pPr>
      <w:r>
        <w:rPr/>
        <w:t xml:space="preserve">Celebrated theoretical results from the 1980s and 1990s such as IP </w:t>
      </w:r>
      <m:oMathPara>
        <m:oMathParaPr>
          <m:jc m:val="left"/>
        </m:oMathParaPr>
        <m:oMath>
          <m:r>
            <m:rPr>
              <m:sty m:val="p"/>
            </m:rPr>
            <m:t>=</m:t>
          </m:r>
        </m:oMath>
      </m:oMathPara>
      <w:r>
        <w:rPr/>
        <w:t xml:space="preserve"> PSPACE and MIP </w:t>
      </w:r>
      <m:oMathPara>
        <m:oMathParaPr>
          <m:jc m:val="left"/>
        </m:oMathParaPr>
        <m:oMath>
          <m:r>
            <m:rPr>
              <m:sty m:val="p"/>
            </m:rPr>
            <m:t>=</m:t>
          </m:r>
        </m:oMath>
      </m:oMathPara>
      <w:r>
        <w:rPr/>
        <w:t xml:space="preserve"> NEXP showed that, in principle, surprisingly complicated statements can be verified efficiently. What is more, any argument can in principle be transformed into one that is zero-knowledge, which means that proofs reveal no information other than their own validity. Zero-knowledge arguments have a myriad of applications in cryptography.</w:t>
      </w:r>
    </w:p>
    <w:p>
      <w:pPr>
        <w:spacing w:after="240" w:lineRule="exact"/>
      </w:pPr>
      <w:r>
        <w:rPr/>
        <w:t xml:space="preserve">Within the last decade, general-purpose zero-knowledge arguments have made the jump from theory to practice. This has opened new doors in the design of cryptographic systems, and generated additional insights into the power of IPs and arguments (zero-knowledge or otherwise). There are now no fewer than five promising approaches to designing efficient, general-purpose zero-knowledge arguments. This survey covers these approaches in a unified manner, emphasizing commonalities between them.</w:t>
      </w:r>
    </w:p>
    <w:p>
      <w:pPr>
        <w:spacing w:line="420" w:before="360" w:lineRule="exact"/>
      </w:pPr>
      <w:r>
        <w:rPr>
          <w:b/>
          <w:sz w:val="42"/>
        </w:rPr>
        <w:t xml:space="preserve">2. </w:t>
      </w:r>
      <w:r>
        <w:rPr>
          <w:b/>
          <w:sz w:val="42"/>
        </w:rPr>
        <w:t xml:space="preserve">Preface and Acknowledgements</w:t>
      </w:r>
    </w:p>
    <w:p>
      <w:pPr>
        <w:spacing w:after="240" w:lineRule="exact"/>
      </w:pPr>
      <w:r>
        <w:rPr/>
        <w:t xml:space="preserve">This manuscript began as a set of lecture notes accompanying the Fourteenth Bellairs' Crypto-Workshop in 2015. I am indebted to Claude Crépeau and Gilles Brassard for their warm hospitality in organizing the workshop, and to all of the workshop participants for their generosity, patience, and enthusiasm. The notes were further expanded during the Fall 2017 and 2020 offerings of COSC 544 at Georgetown University, and benefited from comments provided by students in the course. Two reading groups organized around the </w:t>
      </w:r>
      <m:oMathPara>
        <m:oMathParaPr>
          <m:jc m:val="left"/>
        </m:oMathParaPr>
        <m:oMath>
          <m:r>
            <m:rPr>
              <m:sty m:val="p"/>
            </m:rPr>
            <m:t>Z</m:t>
          </m:r>
          <m:r>
            <m:rPr>
              <m:sty m:val="p"/>
            </m:rPr>
            <m:t>K</m:t>
          </m:r>
        </m:oMath>
      </m:oMathPara>
      <w:r>
        <w:rPr/>
        <w:t xml:space="preserve"> Hack Discord in 2021 and 2022 provided spectacular feedback and support that transformed this manuscript into its present form.</w:t>
      </w:r>
    </w:p>
    <w:p>
      <w:pPr>
        <w:spacing w:after="240" w:lineRule="exact"/>
      </w:pPr>
      <w:r>
        <w:rPr/>
        <w:t xml:space="preserve">The knowledge and feedback of a number of people heavily influenced the development of this manuscript, including Sebastian Angel, Bryan Gillespie, Thor Kamphefner, Michael Mitzenmacher, Srinath Setty, Luís Fernando Schultz Xavier da Silveira, abhi shelat, Michael Walfish, and Riad Wahby. I owe a special thanks to Riad for his patient explanations of many cryptographic tools covered in this survey, and his willingness to journey to the end of any rabbit hole he encounters. There are many fewer errors in this manuscript because of Riad's help; any that remain are entirely my own.</w:t>
      </w:r>
    </w:p>
    <w:p>
      <w:pPr>
        <w:spacing w:after="240" w:lineRule="exact"/>
      </w:pPr>
      <w:r>
        <w:rPr/>
        <w:t xml:space="preserve">A major benefit of taking 7 years to complete this manuscript is the many exciting developments that can now be included. This survey would have looked very different had it been completed in 2015 , or even in 2020 (over </w:t>
      </w:r>
      <m:oMathPara>
        <m:oMathParaPr>
          <m:jc m:val="left"/>
        </m:oMathParaPr>
        <m:oMath>
          <m:r>
            <m:rPr>
              <m:sty m:val="p"/>
            </m:rPr>
            <m:t>1</m:t>
          </m:r>
          <m:r>
            <m:rPr>
              <m:sty m:val="p"/>
            </m:rPr>
            <m:t>/</m:t>
          </m:r>
          <m:r>
            <m:rPr>
              <m:sty m:val="p"/>
            </m:rPr>
            <m:t>3</m:t>
          </m:r>
        </m:oMath>
      </m:oMathPara>
      <w:r>
        <w:rPr/>
        <w:t xml:space="preserve"> of the content covered did not exist 7 years ago). During this period, the various approaches to the design of zero-knowledge arguments, and the relationships between them, have come into finer focus. Yet owing to the sheer volume of research papers, it is increasingly challenging for those first entering the area to extract a clear picture from the literature itself.</w:t>
      </w:r>
    </w:p>
    <w:p>
      <w:pPr>
        <w:spacing w:after="240" w:lineRule="exact"/>
      </w:pPr>
      <w:r>
        <w:rPr/>
        <w:t xml:space="preserve">Will the next 5-10 years bring a similar flood of developments? Will this be enough to render generalpurpose arguments efficient enough for routine deployment in diverse cryptographic systems? It is my hope that this survey will make this exciting and beautiful area slightly more accessible, and thereby play some role in ensuring that the answer to both questions is "yes."</w:t>
      </w:r>
    </w:p>
    <w:p>
      <w:pPr>
        <w:spacing w:after="240" w:lineRule="exact"/>
      </w:pPr>
      <w:r>
        <w:rPr/>
        <w:t xml:space="preserve">Washington D.C., October 2022</w:t>
      </w:r>
    </w:p>
    <w:p>
      <w:pPr>
        <w:spacing w:line="420" w:before="360" w:lineRule="exact"/>
      </w:pPr>
      <w:r>
        <w:rPr>
          <w:b/>
          <w:sz w:val="42"/>
        </w:rPr>
        <w:t xml:space="preserve">3. </w:t>
      </w:r>
      <w:r>
        <w:rPr>
          <w:b/>
          <w:sz w:val="42"/>
        </w:rPr>
        <w:t xml:space="preserve">Contents</w:t>
      </w:r>
    </w:p>
    <w:p>
      <w:pPr>
        <w:spacing w:after="240" w:lineRule="exact"/>
      </w:pPr>
      <w:r>
        <w:rPr/>
        <w:t xml:space="preserve">1 Introduction 6</w:t>
      </w:r>
    </w:p>
    <w:p>
      <w:pPr>
        <w:spacing w:after="240" w:lineRule="exact"/>
      </w:pPr>
      <w:r>
        <w:rPr/>
        <w:t xml:space="preserve">1.1 Mathematical Proofs . . . . . . . . . . . . . . . . . . . . . . . . . . . . . . . . . . . . . 10</w:t>
      </w:r>
    </w:p>
    <w:p>
      <w:pPr>
        <w:spacing w:after="240" w:lineRule="exact"/>
      </w:pPr>
      <w:r>
        <w:rPr/>
        <w:t xml:space="preserve">1.2 What kinds of non-traditional proofs will we study? . . . . . . . . . . . . . . . . . . . . . . . . . 10</w:t>
      </w:r>
    </w:p>
    <w:p>
      <w:pPr>
        <w:spacing w:after="240" w:lineRule="exact"/>
      </w:pPr>
      <w:r>
        <w:rPr/>
        <w:t xml:space="preserve">2 The Power of Randomness: Fingerprinting and Freivalds' Algorithm 13</w:t>
      </w:r>
    </w:p>
    <w:p>
      <w:pPr>
        <w:spacing w:lineRule="exact"/>
        <w:jc w:val="center"/>
      </w:pPr>
      <w:r>
        <w:rPr/>
        <w:drawing>
          <wp:inline distB="0" distL="0" distR="0" distT="0">
            <wp:extent cx="5486400" cy="169611"/>
            <wp:effectExtent b="0" l="0" r="0" t="0"/>
            <wp:docPr id="1" name="2023_07_03_d3b4a70b47e187b43283g-004.jpeg"/>
            <a:graphic>
              <a:graphicData uri="http://schemas.openxmlformats.org/drawingml/2006/picture">
                <pic:pic>
                  <pic:nvPicPr>
                    <pic:cNvPr id="1" name="2023_07_03_d3b4a70b47e187b43283g-004.jpeg" descr=""/>
                    <pic:cNvPicPr/>
                  </pic:nvPicPr>
                  <pic:blipFill>
                    <a:blip r:embed="rId5" cstate="print"/>
                    <a:srcRect b="0" l="0" r="0" t="0"/>
                    <a:stretch>
                      <a:fillRect/>
                    </a:stretch>
                  </pic:blipFill>
                  <pic:spPr>
                    <a:xfrm>
                      <a:off x="0" y="0"/>
                      <a:ext cx="5486400" cy="169611"/>
                    </a:xfrm>
                    <a:prstGeom prst="rect"/>
                  </pic:spPr>
                </pic:pic>
              </a:graphicData>
            </a:graphic>
          </wp:inline>
        </w:drawing>
      </w:r>
    </w:p>
    <w:p>
      <w:pPr>
        <w:spacing w:lineRule="exact"/>
        <w:jc w:val="center"/>
      </w:pPr>
      <w:r>
        <w:rPr/>
        <w:drawing>
          <wp:inline distB="0" distL="0" distR="0" distT="0">
            <wp:extent cx="5486400" cy="179995"/>
            <wp:effectExtent b="0" l="0" r="0" t="0"/>
            <wp:docPr id="2" name="image-a263da5ed836001781e4b3fed596670c63e3eac4.jpeg"/>
            <a:graphic>
              <a:graphicData uri="http://schemas.openxmlformats.org/drawingml/2006/picture">
                <pic:pic>
                  <pic:nvPicPr>
                    <pic:cNvPr id="2" name="image-a263da5ed836001781e4b3fed596670c63e3eac4.jpeg" descr=""/>
                    <pic:cNvPicPr/>
                  </pic:nvPicPr>
                  <pic:blipFill>
                    <a:blip r:embed="rId6" cstate="print"/>
                    <a:srcRect b="0" l="0" r="0" t="0"/>
                    <a:stretch>
                      <a:fillRect/>
                    </a:stretch>
                  </pic:blipFill>
                  <pic:spPr>
                    <a:xfrm>
                      <a:off x="0" y="0"/>
                      <a:ext cx="5486400" cy="179995"/>
                    </a:xfrm>
                    <a:prstGeom prst="rect"/>
                  </pic:spPr>
                </pic:pic>
              </a:graphicData>
            </a:graphic>
          </wp:inline>
        </w:drawing>
      </w:r>
    </w:p>
    <w:p>
      <w:pPr>
        <w:spacing w:after="240" w:lineRule="exact"/>
      </w:pPr>
      <w:r>
        <w:rPr/>
        <w:t xml:space="preserve">2.3 An Alternative View of Fingerprinting and Freivalds' Algorithm . . . . . . . . . . . . . . . . . 17</w:t>
      </w:r>
    </w:p>
    <w:p>
      <w:pPr>
        <w:spacing w:after="240" w:lineRule="exact"/>
      </w:pPr>
      <w:r>
        <w:rPr/>
        <w:t xml:space="preserve">2.4 Univariate Lagrange Interpolation </w:t>
      </w:r>
      <m:oMathPara>
        <m:oMathParaPr>
          <m:jc m:val="left"/>
        </m:oMathParaPr>
        <m:oMath>
          <m:r>
            <m:rPr>
              <m:sty m:val="p"/>
            </m:rPr>
            <m:t>…</m:t>
          </m:r>
          <m:r>
            <m:rPr>
              <m:sty m:val="p"/>
            </m:rPr>
            <m:t>…</m:t>
          </m:r>
          <m:r>
            <m:rPr>
              <m:sty m:val="p"/>
            </m:rPr>
            <m:t>…</m:t>
          </m:r>
        </m:oMath>
      </m:oMathPara>
      <w:r>
        <w:rPr/>
        <w:t xml:space="preserve">. . . . . . . . . . . . . . . . . . . . . . . . . . . . . . . 18</w:t>
      </w:r>
    </w:p>
    <w:p>
      <w:pPr>
        <w:spacing w:after="240" w:lineRule="exact"/>
      </w:pPr>
      <w:r>
        <w:rPr/>
        <w:t xml:space="preserve">3 Definitions and Technical Preliminaries 23</w:t>
      </w:r>
    </w:p>
    <w:p>
      <w:pPr>
        <w:spacing w:lineRule="exact"/>
        <w:jc w:val="center"/>
      </w:pPr>
      <w:r>
        <w:rPr/>
        <w:drawing>
          <wp:inline distB="0" distL="0" distR="0" distT="0">
            <wp:extent cx="5486400" cy="166045"/>
            <wp:effectExtent b="0" l="0" r="0" t="0"/>
            <wp:docPr id="3" name="image-d7576d766a11857d4d98e1204a9abe67cea5ddfe.jpeg"/>
            <a:graphic>
              <a:graphicData uri="http://schemas.openxmlformats.org/drawingml/2006/picture">
                <pic:pic>
                  <pic:nvPicPr>
                    <pic:cNvPr id="3" name="image-d7576d766a11857d4d98e1204a9abe67cea5ddfe.jpeg" descr=""/>
                    <pic:cNvPicPr/>
                  </pic:nvPicPr>
                  <pic:blipFill>
                    <a:blip r:embed="rId7" cstate="print"/>
                    <a:srcRect b="0" l="0" r="0" t="0"/>
                    <a:stretch>
                      <a:fillRect/>
                    </a:stretch>
                  </pic:blipFill>
                  <pic:spPr>
                    <a:xfrm>
                      <a:off x="0" y="0"/>
                      <a:ext cx="5486400" cy="166045"/>
                    </a:xfrm>
                    <a:prstGeom prst="rect"/>
                  </pic:spPr>
                </pic:pic>
              </a:graphicData>
            </a:graphic>
          </wp:inline>
        </w:drawing>
      </w:r>
    </w:p>
    <w:p>
      <w:pPr>
        <w:spacing w:after="240" w:lineRule="exact"/>
      </w:pPr>
      <w:r>
        <w:rPr/>
        <w:t xml:space="preserve">3.2 Argument Systems </w:t>
      </w:r>
      <m:oMathPara>
        <m:oMathParaPr>
          <m:jc m:val="left"/>
        </m:oMathParaPr>
        <m:oMath>
          <m:r>
            <m:rPr>
              <m:sty m:val="p"/>
            </m:rPr>
            <m:t>…</m:t>
          </m:r>
        </m:oMath>
      </m:oMathPara>
      <w:r>
        <w:rPr/>
        <w:t xml:space="preserve">. . . . . . . . . . . . . . . . . . . . . . . . . . . . . . . . . . . . . . . . . . . 24</w:t>
      </w:r>
    </w:p>
    <w:p>
      <w:pPr>
        <w:spacing w:after="240" w:lineRule="exact"/>
      </w:pPr>
      <w:r>
        <w:rPr/>
        <w:t xml:space="preserve">3.3 Robustness of Definitions and the Power of Interaction . . . . . . . . . . . . . . . . 25</w:t>
      </w:r>
    </w:p>
    <w:p>
      <w:pPr>
        <w:spacing w:after="240" w:lineRule="exact"/>
      </w:pPr>
      <w:r>
        <w:rPr/>
        <w:t xml:space="preserve">3.4 Schwartz-Zippel Lemma </w:t>
      </w:r>
      <m:oMathPara>
        <m:oMathParaPr>
          <m:jc m:val="left"/>
        </m:oMathParaPr>
        <m:oMath>
          <m:r>
            <m:rPr>
              <m:sty m:val="p"/>
            </m:rPr>
            <m:t>…</m:t>
          </m:r>
        </m:oMath>
      </m:oMathPara>
      <w:r>
        <w:rPr/>
        <w:t xml:space="preserve">. . . . . . . . . . . . . . . . . . . . . . . . . . . . . . . . . . . . . . 28</w:t>
      </w:r>
    </w:p>
    <w:p>
      <w:pPr>
        <w:spacing w:after="240" w:lineRule="exact"/>
      </w:pPr>
      <w:r>
        <w:rPr/>
        <w:t xml:space="preserve">3.5 Low Degree and Multilinear Extensions </w:t>
      </w:r>
      <m:oMathPara>
        <m:oMathParaPr>
          <m:jc m:val="left"/>
        </m:oMathParaPr>
        <m:oMath>
          <m:r>
            <m:rPr>
              <m:sty m:val="p"/>
            </m:rPr>
            <m:t>…</m:t>
          </m:r>
        </m:oMath>
      </m:oMathPara>
      <w:r>
        <w:rPr/>
        <w:t xml:space="preserve">. . . . . . . . . . . . . . . . . . . . . . . . . . . . . . . . . . . . 28</w:t>
      </w:r>
    </w:p>
    <w:p>
      <w:pPr>
        <w:spacing w:lineRule="exact"/>
        <w:jc w:val="center"/>
      </w:pPr>
      <w:r>
        <w:rPr/>
        <w:drawing>
          <wp:inline distB="0" distL="0" distR="0" distT="0">
            <wp:extent cx="5486400" cy="159227"/>
            <wp:effectExtent b="0" l="0" r="0" t="0"/>
            <wp:docPr id="4" name="image-fdccea6f6fe0bf80dc29c8b0c6d565d8ea83e462.jpeg"/>
            <a:graphic>
              <a:graphicData uri="http://schemas.openxmlformats.org/drawingml/2006/picture">
                <pic:pic>
                  <pic:nvPicPr>
                    <pic:cNvPr id="4" name="image-fdccea6f6fe0bf80dc29c8b0c6d565d8ea83e462.jpeg" descr=""/>
                    <pic:cNvPicPr/>
                  </pic:nvPicPr>
                  <pic:blipFill>
                    <a:blip r:embed="rId8" cstate="print"/>
                    <a:srcRect b="0" l="0" r="0" t="0"/>
                    <a:stretch>
                      <a:fillRect/>
                    </a:stretch>
                  </pic:blipFill>
                  <pic:spPr>
                    <a:xfrm>
                      <a:off x="0" y="0"/>
                      <a:ext cx="5486400" cy="159227"/>
                    </a:xfrm>
                    <a:prstGeom prst="rect"/>
                  </pic:spPr>
                </pic:pic>
              </a:graphicData>
            </a:graphic>
          </wp:inline>
        </w:drawing>
      </w:r>
    </w:p>
    <w:p>
      <w:pPr>
        <w:spacing w:after="240" w:lineRule="exact"/>
      </w:pPr>
      <w:r>
        <w:rPr/>
        <w:t xml:space="preserve">4 Interactive Proofs </w:t>
      </w:r>
      <m:oMathPara>
        <m:oMathParaPr>
          <m:jc m:val="left"/>
        </m:oMathParaPr>
        <m:oMath>
          <m:box>
            <m:e>
              <m:r>
                <m:rPr>
                  <m:sty m:val="p"/>
                </m:rPr>
                <m:t xml:space="preserve"> </m:t>
              </m:r>
            </m:e>
          </m:box>
          <m:r>
            <m:rPr>
              <m:sty m:val="p"/>
            </m:rPr>
            <m:t>33</m:t>
          </m:r>
        </m:oMath>
      </m:oMathPara>
    </w:p>
    <w:p>
      <w:pPr>
        <w:spacing w:after="240" w:lineRule="exact"/>
      </w:pPr>
      <w:r>
        <w:rPr/>
        <w:t xml:space="preserve">4.1 The Sum-Check Protocol . . . . . . . . . . . . . . . . . . . . . . . . . . . . . . . . 33</w:t>
      </w:r>
    </w:p>
    <w:p>
      <w:pPr>
        <w:spacing w:after="240" w:lineRule="exact"/>
      </w:pPr>
      <m:oMathPara>
        <m:oMathParaPr>
          <m:jc m:val="left"/>
        </m:oMathParaPr>
        <m:oMath>
          <m:r>
            <m:rPr>
              <m:sty m:val="p"/>
            </m:rPr>
            <m:t>4.2</m:t>
          </m:r>
          <m:box>
            <m:e>
              <m:r>
                <m:rPr>
                  <m:sty m:val="p"/>
                </m:rPr>
                <m:t xml:space="preserve"> </m:t>
              </m:r>
            </m:e>
          </m:box>
        </m:oMath>
      </m:oMathPara>
      <w:r>
        <w:rPr/>
        <w:t xml:space="preserve"> First Application of Sum-Check: </w:t>
      </w:r>
      <m:oMathPara>
        <m:oMathParaPr>
          <m:jc m:val="left"/>
        </m:oMathParaPr>
        <m:oMath>
          <m:r>
            <m:rPr>
              <m:sty m:val="p"/>
            </m:rPr>
            <m:t>#</m:t>
          </m:r>
        </m:oMath>
      </m:oMathPara>
      <w:r>
        <w:rPr/>
        <w:t xml:space="preserve"> SAT </w:t>
      </w:r>
      <m:oMathPara>
        <m:oMathParaPr>
          <m:jc m:val="left"/>
        </m:oMathParaPr>
        <m:oMath>
          <m:r>
            <m:rPr>
              <m:sty m:val="p"/>
            </m:rPr>
            <m:t>∈</m:t>
          </m:r>
          <m:r>
            <m:rPr>
              <m:sty m:val="b"/>
            </m:rPr>
            <m:t>I</m:t>
          </m:r>
          <m:r>
            <m:rPr>
              <m:sty m:val="b"/>
            </m:rPr>
            <m:t>P</m:t>
          </m:r>
        </m:oMath>
      </m:oMathPara>
      <w:r>
        <w:rPr/>
        <w:t xml:space="preserve">. . . . . . . . . . . . . . . . . . . . . . . . . . . . . . . . 39</w:t>
      </w:r>
    </w:p>
    <w:p>
      <w:pPr>
        <w:spacing w:after="240" w:lineRule="exact"/>
      </w:pPr>
      <m:oMathPara>
        <m:oMathParaPr>
          <m:jc m:val="left"/>
        </m:oMathParaPr>
        <m:oMath>
          <m:r>
            <m:rPr>
              <m:sty m:val="p"/>
            </m:rPr>
            <m:t>4.3</m:t>
          </m:r>
          <m:box>
            <m:e>
              <m:r>
                <m:rPr>
                  <m:sty m:val="p"/>
                </m:rPr>
                <m:t xml:space="preserve"> </m:t>
              </m:r>
            </m:e>
          </m:box>
        </m:oMath>
      </m:oMathPara>
      <w:r>
        <w:rPr/>
        <w:t xml:space="preserve"> Second Application: A Simple IP for Counting Triangles in Graphs . . . . . . . . . . . . . . . 42</w:t>
      </w:r>
    </w:p>
    <w:p>
      <w:pPr>
        <w:spacing w:after="240" w:lineRule="exact"/>
      </w:pPr>
      <w:r>
        <w:rPr/>
        <w:t xml:space="preserve">4.4 Third Application: Super-Efficient IP for MATMULT . . . . . . . . . . . . . . . . . . . . . . . 45</w:t>
      </w:r>
    </w:p>
    <w:p>
      <w:pPr>
        <w:spacing w:lineRule="exact"/>
        <w:jc w:val="center"/>
      </w:pPr>
      <w:r>
        <w:rPr/>
        <w:drawing>
          <wp:inline distB="0" distL="0" distR="0" distT="0">
            <wp:extent cx="5486400" cy="176757"/>
            <wp:effectExtent b="0" l="0" r="0" t="0"/>
            <wp:docPr id="5" name="image-82016d3b883bb69c40a6133c95efce79e950b56f.jpeg"/>
            <a:graphic>
              <a:graphicData uri="http://schemas.openxmlformats.org/drawingml/2006/picture">
                <pic:pic>
                  <pic:nvPicPr>
                    <pic:cNvPr id="5" name="image-82016d3b883bb69c40a6133c95efce79e950b56f.jpeg" descr=""/>
                    <pic:cNvPicPr/>
                  </pic:nvPicPr>
                  <pic:blipFill>
                    <a:blip r:embed="rId9" cstate="print"/>
                    <a:srcRect b="0" l="0" r="0" t="0"/>
                    <a:stretch>
                      <a:fillRect/>
                    </a:stretch>
                  </pic:blipFill>
                  <pic:spPr>
                    <a:xfrm>
                      <a:off x="0" y="0"/>
                      <a:ext cx="5486400" cy="176757"/>
                    </a:xfrm>
                    <a:prstGeom prst="rect"/>
                  </pic:spPr>
                </pic:pic>
              </a:graphicData>
            </a:graphic>
          </wp:inline>
        </w:drawing>
      </w:r>
    </w:p>
    <w:p>
      <w:pPr>
        <w:spacing w:lineRule="exact"/>
        <w:jc w:val="center"/>
      </w:pPr>
      <w:r>
        <w:rPr/>
        <w:drawing>
          <wp:inline distB="0" distL="0" distR="0" distT="0">
            <wp:extent cx="5486400" cy="176757"/>
            <wp:effectExtent b="0" l="0" r="0" t="0"/>
            <wp:docPr id="6" name="image-00867e5608dd33d5021adc9512a6ccd716305a26.jpeg"/>
            <a:graphic>
              <a:graphicData uri="http://schemas.openxmlformats.org/drawingml/2006/picture">
                <pic:pic>
                  <pic:nvPicPr>
                    <pic:cNvPr id="6" name="image-00867e5608dd33d5021adc9512a6ccd716305a26.jpeg" descr=""/>
                    <pic:cNvPicPr/>
                  </pic:nvPicPr>
                  <pic:blipFill>
                    <a:blip r:embed="rId10" cstate="print"/>
                    <a:srcRect b="0" l="0" r="0" t="0"/>
                    <a:stretch>
                      <a:fillRect/>
                    </a:stretch>
                  </pic:blipFill>
                  <pic:spPr>
                    <a:xfrm>
                      <a:off x="0" y="0"/>
                      <a:ext cx="5486400" cy="176757"/>
                    </a:xfrm>
                    <a:prstGeom prst="rect"/>
                  </pic:spPr>
                </pic:pic>
              </a:graphicData>
            </a:graphic>
          </wp:inline>
        </w:drawing>
      </w:r>
    </w:p>
    <w:p>
      <w:pPr>
        <w:spacing w:lineRule="exact"/>
        <w:jc w:val="center"/>
      </w:pPr>
      <w:r>
        <w:rPr/>
        <w:drawing>
          <wp:inline distB="0" distL="0" distR="0" distT="0">
            <wp:extent cx="5486400" cy="159428"/>
            <wp:effectExtent b="0" l="0" r="0" t="0"/>
            <wp:docPr id="7" name="image-b0de549c17705f3ec5ca4fec2fd8fec58bc84360.jpeg"/>
            <a:graphic>
              <a:graphicData uri="http://schemas.openxmlformats.org/drawingml/2006/picture">
                <pic:pic>
                  <pic:nvPicPr>
                    <pic:cNvPr id="7" name="image-b0de549c17705f3ec5ca4fec2fd8fec58bc84360.jpeg" descr=""/>
                    <pic:cNvPicPr/>
                  </pic:nvPicPr>
                  <pic:blipFill>
                    <a:blip r:embed="rId11" cstate="print"/>
                    <a:srcRect b="0" l="0" r="0" t="0"/>
                    <a:stretch>
                      <a:fillRect/>
                    </a:stretch>
                  </pic:blipFill>
                  <pic:spPr>
                    <a:xfrm>
                      <a:off x="0" y="0"/>
                      <a:ext cx="5486400" cy="159428"/>
                    </a:xfrm>
                    <a:prstGeom prst="rect"/>
                  </pic:spPr>
                </pic:pic>
              </a:graphicData>
            </a:graphic>
          </wp:inline>
        </w:drawing>
      </w:r>
    </w:p>
    <w:p>
      <w:pPr>
        <w:spacing w:after="240" w:lineRule="exact"/>
      </w:pPr>
      <w:r>
        <w:rPr/>
        <w:t xml:space="preserve">5 Publicly Verifiable, Non-interactive Arguments via Fiat-Shamir 74</w:t>
      </w:r>
    </w:p>
    <w:p>
      <w:pPr>
        <w:spacing w:after="240" w:lineRule="exact"/>
      </w:pPr>
      <w:r>
        <w:rPr/>
        <w:t xml:space="preserve">5.1 The Random Oracle Model . . . . . . . . . . . . . . . . . . . . . . . . . . . . . . . . . . . . . . . . 74</w:t>
      </w:r>
    </w:p>
    <w:p>
      <w:pPr>
        <w:spacing w:after="240" w:lineRule="exact"/>
      </w:pPr>
      <w:r>
        <w:rPr/>
        <w:t xml:space="preserve">5.2 The Fiat-Shamir Transformation . . . . . . . . . . . . . . . . . . . . . . . . . . . . . . . . . 75</w:t>
      </w:r>
    </w:p>
    <w:p>
      <w:pPr>
        <w:spacing w:lineRule="exact"/>
        <w:jc w:val="center"/>
      </w:pPr>
      <w:r>
        <w:rPr/>
        <w:drawing>
          <wp:inline distB="0" distL="0" distR="0" distT="0">
            <wp:extent cx="5486400" cy="169825"/>
            <wp:effectExtent b="0" l="0" r="0" t="0"/>
            <wp:docPr id="8" name="image-b0d3ecd939ab224cd79bb2439dd677a9751133a6.jpeg"/>
            <a:graphic>
              <a:graphicData uri="http://schemas.openxmlformats.org/drawingml/2006/picture">
                <pic:pic>
                  <pic:nvPicPr>
                    <pic:cNvPr id="8" name="image-b0d3ecd939ab224cd79bb2439dd677a9751133a6.jpeg" descr=""/>
                    <pic:cNvPicPr/>
                  </pic:nvPicPr>
                  <pic:blipFill>
                    <a:blip r:embed="rId12" cstate="print"/>
                    <a:srcRect b="0" l="0" r="0" t="0"/>
                    <a:stretch>
                      <a:fillRect/>
                    </a:stretch>
                  </pic:blipFill>
                  <pic:spPr>
                    <a:xfrm>
                      <a:off x="0" y="0"/>
                      <a:ext cx="5486400" cy="169825"/>
                    </a:xfrm>
                    <a:prstGeom prst="rect"/>
                  </pic:spPr>
                </pic:pic>
              </a:graphicData>
            </a:graphic>
          </wp:inline>
        </w:drawing>
      </w:r>
    </w:p>
    <w:p>
      <w:pPr>
        <w:spacing w:lineRule="exact"/>
        <w:jc w:val="center"/>
      </w:pPr>
      <w:r>
        <w:rPr/>
        <w:drawing>
          <wp:inline distB="0" distL="0" distR="0" distT="0">
            <wp:extent cx="5486400" cy="169611"/>
            <wp:effectExtent b="0" l="0" r="0" t="0"/>
            <wp:docPr id="9" name="image-fd8bac7b172ad44b4f1c36aba400d6434521a7d6.jpeg"/>
            <a:graphic>
              <a:graphicData uri="http://schemas.openxmlformats.org/drawingml/2006/picture">
                <pic:pic>
                  <pic:nvPicPr>
                    <pic:cNvPr id="9" name="image-fd8bac7b172ad44b4f1c36aba400d6434521a7d6.jpeg" descr=""/>
                    <pic:cNvPicPr/>
                  </pic:nvPicPr>
                  <pic:blipFill>
                    <a:blip r:embed="rId13" cstate="print"/>
                    <a:srcRect b="0" l="0" r="0" t="0"/>
                    <a:stretch>
                      <a:fillRect/>
                    </a:stretch>
                  </pic:blipFill>
                  <pic:spPr>
                    <a:xfrm>
                      <a:off x="0" y="0"/>
                      <a:ext cx="5486400" cy="169611"/>
                    </a:xfrm>
                    <a:prstGeom prst="rect"/>
                  </pic:spPr>
                </pic:pic>
              </a:graphicData>
            </a:graphic>
          </wp:inline>
        </w:drawing>
      </w:r>
    </w:p>
    <w:p>
      <w:pPr>
        <w:spacing w:after="240" w:lineRule="exact"/>
      </w:pPr>
      <w:r>
        <w:rPr/>
        <w:t xml:space="preserve">6 Front Ends: Turning Computer Programs Into Circuits 85</w:t>
      </w:r>
    </w:p>
    <w:p>
      <w:pPr>
        <w:spacing w:lineRule="exact"/>
        <w:jc w:val="center"/>
      </w:pPr>
      <w:r>
        <w:rPr/>
        <w:drawing>
          <wp:inline distB="0" distL="0" distR="0" distT="0">
            <wp:extent cx="5486400" cy="169184"/>
            <wp:effectExtent b="0" l="0" r="0" t="0"/>
            <wp:docPr id="10" name="image-6a65ca90978f0240c2a0466dae43b3109df6f0d8.jpeg"/>
            <a:graphic>
              <a:graphicData uri="http://schemas.openxmlformats.org/drawingml/2006/picture">
                <pic:pic>
                  <pic:nvPicPr>
                    <pic:cNvPr id="10" name="image-6a65ca90978f0240c2a0466dae43b3109df6f0d8.jpeg" descr=""/>
                    <pic:cNvPicPr/>
                  </pic:nvPicPr>
                  <pic:blipFill>
                    <a:blip r:embed="rId14" cstate="print"/>
                    <a:srcRect b="0" l="0" r="0" t="0"/>
                    <a:stretch>
                      <a:fillRect/>
                    </a:stretch>
                  </pic:blipFill>
                  <pic:spPr>
                    <a:xfrm>
                      <a:off x="0" y="0"/>
                      <a:ext cx="5486400" cy="169184"/>
                    </a:xfrm>
                    <a:prstGeom prst="rect"/>
                  </pic:spPr>
                </pic:pic>
              </a:graphicData>
            </a:graphic>
          </wp:inline>
        </w:drawing>
      </w:r>
    </w:p>
    <w:p>
      <w:pPr>
        <w:spacing w:after="240" w:lineRule="exact"/>
      </w:pPr>
      <w:r>
        <w:rPr/>
        <w:t xml:space="preserve">6.2 Machine Code. . . . . . . . . . . . . . . . . . . . . . . . . . . . . . . 86 6.3 A First Technique For Turning Programs Into Circuits [Sketch] . . . . . . . . . . . . . . . . . . . 87</w:t>
      </w:r>
    </w:p>
    <w:p>
      <w:pPr>
        <w:spacing w:after="240" w:lineRule="exact"/>
      </w:pPr>
      <w:r>
        <w:rPr/>
        <w:t xml:space="preserve">6.4 Turning Small-Space Programs Into Shallow Circuits </w:t>
      </w:r>
      <m:oMathPara>
        <m:oMathParaPr>
          <m:jc m:val="left"/>
        </m:oMathParaPr>
        <m:oMath>
          <m:r>
            <m:rPr>
              <m:sty m:val="p"/>
            </m:rPr>
            <m:t>…</m:t>
          </m:r>
          <m:r>
            <m:rPr>
              <m:sty m:val="p"/>
            </m:rPr>
            <m:t>…</m:t>
          </m:r>
          <m:r>
            <m:rPr>
              <m:sty m:val="p"/>
            </m:rPr>
            <m:t>…</m:t>
          </m:r>
          <m:r>
            <m:rPr>
              <m:sty m:val="p"/>
            </m:rPr>
            <m:t>…</m:t>
          </m:r>
          <m:r>
            <m:rPr>
              <m:sty m:val="p"/>
            </m:rPr>
            <m:t>…</m:t>
          </m:r>
          <m:r>
            <m:rPr>
              <m:sty m:val="p"/>
            </m:rPr>
            <m:t>…</m:t>
          </m:r>
        </m:oMath>
      </m:oMathPara>
    </w:p>
    <w:p>
      <w:pPr>
        <w:spacing w:after="240" w:lineRule="exact"/>
      </w:pPr>
      <w:r>
        <w:rPr/>
        <w:t xml:space="preserve">6.5 Turning Computer Programs Into Circuit Satisfiability Instances </w:t>
      </w:r>
      <m:oMathPara>
        <m:oMathParaPr>
          <m:jc m:val="left"/>
        </m:oMathParaPr>
        <m:oMath>
          <m:r>
            <m:rPr>
              <m:sty m:val="p"/>
            </m:rPr>
            <m:t>…</m:t>
          </m:r>
        </m:oMath>
      </m:oMathPara>
      <w:r>
        <w:rPr/>
        <w:t xml:space="preserve">. . . . . . . . . . . . . . . . . . 89</w:t>
      </w:r>
    </w:p>
    <w:p>
      <w:pPr>
        <w:spacing w:lineRule="exact"/>
        <w:jc w:val="center"/>
      </w:pPr>
      <w:r>
        <w:rPr/>
        <w:drawing>
          <wp:inline distB="0" distL="0" distR="0" distT="0">
            <wp:extent cx="5486400" cy="176757"/>
            <wp:effectExtent b="0" l="0" r="0" t="0"/>
            <wp:docPr id="11" name="2023_07_03_d3b4a70b47e187b43283g-005.jpeg"/>
            <a:graphic>
              <a:graphicData uri="http://schemas.openxmlformats.org/drawingml/2006/picture">
                <pic:pic>
                  <pic:nvPicPr>
                    <pic:cNvPr id="11" name="2023_07_03_d3b4a70b47e187b43283g-005.jpeg" descr=""/>
                    <pic:cNvPicPr/>
                  </pic:nvPicPr>
                  <pic:blipFill>
                    <a:blip r:embed="rId15" cstate="print"/>
                    <a:srcRect b="0" l="0" r="0" t="0"/>
                    <a:stretch>
                      <a:fillRect/>
                    </a:stretch>
                  </pic:blipFill>
                  <pic:spPr>
                    <a:xfrm>
                      <a:off x="0" y="0"/>
                      <a:ext cx="5486400" cy="176757"/>
                    </a:xfrm>
                    <a:prstGeom prst="rect"/>
                  </pic:spPr>
                </pic:pic>
              </a:graphicData>
            </a:graphic>
          </wp:inline>
        </w:drawing>
      </w:r>
    </w:p>
    <w:p>
      <w:pPr>
        <w:spacing w:lineRule="exact"/>
        <w:jc w:val="center"/>
      </w:pPr>
      <w:r>
        <w:rPr/>
        <w:drawing>
          <wp:inline distB="0" distL="0" distR="0" distT="0">
            <wp:extent cx="5486400" cy="159428"/>
            <wp:effectExtent b="0" l="0" r="0" t="0"/>
            <wp:docPr id="12" name="image-2188f5fcb7ed4121cb090625c0f1bd8cd33d7702.jpeg"/>
            <a:graphic>
              <a:graphicData uri="http://schemas.openxmlformats.org/drawingml/2006/picture">
                <pic:pic>
                  <pic:nvPicPr>
                    <pic:cNvPr id="12" name="image-2188f5fcb7ed4121cb090625c0f1bd8cd33d7702.jpeg" descr=""/>
                    <pic:cNvPicPr/>
                  </pic:nvPicPr>
                  <pic:blipFill>
                    <a:blip r:embed="rId16" cstate="print"/>
                    <a:srcRect b="0" l="0" r="0" t="0"/>
                    <a:stretch>
                      <a:fillRect/>
                    </a:stretch>
                  </pic:blipFill>
                  <pic:spPr>
                    <a:xfrm>
                      <a:off x="0" y="0"/>
                      <a:ext cx="5486400" cy="159428"/>
                    </a:xfrm>
                    <a:prstGeom prst="rect"/>
                  </pic:spPr>
                </pic:pic>
              </a:graphicData>
            </a:graphic>
          </wp:inline>
        </w:drawing>
      </w:r>
    </w:p>
    <w:p>
      <w:pPr>
        <w:spacing w:after="240" w:lineRule="exact"/>
      </w:pPr>
      <w:r>
        <w:rPr/>
        <w:t xml:space="preserve">7 A First Succinct Argument for Circuit Satisfiability, from Interactive Proofs 107</w:t>
      </w:r>
    </w:p>
    <w:p>
      <w:pPr>
        <w:spacing w:lineRule="exact"/>
        <w:jc w:val="center"/>
      </w:pPr>
      <w:r>
        <w:rPr/>
        <w:drawing>
          <wp:inline distB="0" distL="0" distR="0" distT="0">
            <wp:extent cx="5486400" cy="176090"/>
            <wp:effectExtent b="0" l="0" r="0" t="0"/>
            <wp:docPr id="13" name="image-99c0475b4cb68ea9d4676bd56a4fb501351df23e.jpeg"/>
            <a:graphic>
              <a:graphicData uri="http://schemas.openxmlformats.org/drawingml/2006/picture">
                <pic:pic>
                  <pic:nvPicPr>
                    <pic:cNvPr id="13" name="image-99c0475b4cb68ea9d4676bd56a4fb501351df23e.jpeg" descr=""/>
                    <pic:cNvPicPr/>
                  </pic:nvPicPr>
                  <pic:blipFill>
                    <a:blip r:embed="rId17" cstate="print"/>
                    <a:srcRect b="0" l="0" r="0" t="0"/>
                    <a:stretch>
                      <a:fillRect/>
                    </a:stretch>
                  </pic:blipFill>
                  <pic:spPr>
                    <a:xfrm>
                      <a:off x="0" y="0"/>
                      <a:ext cx="5486400" cy="176090"/>
                    </a:xfrm>
                    <a:prstGeom prst="rect"/>
                  </pic:spPr>
                </pic:pic>
              </a:graphicData>
            </a:graphic>
          </wp:inline>
        </w:drawing>
      </w:r>
    </w:p>
    <w:p>
      <w:pPr>
        <w:spacing w:after="240" w:lineRule="exact"/>
      </w:pPr>
      <w:r>
        <w:rPr/>
        <w:t xml:space="preserve">7.2 Succinct Arguments for Circuit Satisfiability . . . . . . . . . . . . . . . . . . . . . . . . . . . 108</w:t>
      </w:r>
    </w:p>
    <w:p>
      <w:pPr>
        <w:spacing w:after="240" w:lineRule="exact"/>
      </w:pPr>
      <w:r>
        <w:rPr/>
        <w:t xml:space="preserve">7.3 A First Succinct Argument for Circuit Satisfiability </w:t>
      </w:r>
      <m:oMathPara>
        <m:oMathParaPr>
          <m:jc m:val="left"/>
        </m:oMathParaPr>
        <m:oMath>
          <m:r>
            <m:rPr>
              <m:sty m:val="p"/>
            </m:rPr>
            <m:t>…</m:t>
          </m:r>
        </m:oMath>
      </m:oMathPara>
      <w:r>
        <w:rPr/>
        <w:t xml:space="preserve">. . . . . . . . . . . . . . . . . . . . . . . . . . . . 109</w:t>
      </w:r>
    </w:p>
    <w:p>
      <w:pPr>
        <w:spacing w:lineRule="exact"/>
        <w:jc w:val="center"/>
      </w:pPr>
      <w:r>
        <w:rPr/>
        <w:drawing>
          <wp:inline distB="0" distL="0" distR="0" distT="0">
            <wp:extent cx="5486400" cy="180223"/>
            <wp:effectExtent b="0" l="0" r="0" t="0"/>
            <wp:docPr id="14" name="image-01465952a641e68352badb4895994e26ea611244.jpeg"/>
            <a:graphic>
              <a:graphicData uri="http://schemas.openxmlformats.org/drawingml/2006/picture">
                <pic:pic>
                  <pic:nvPicPr>
                    <pic:cNvPr id="14" name="image-01465952a641e68352badb4895994e26ea611244.jpeg" descr=""/>
                    <pic:cNvPicPr/>
                  </pic:nvPicPr>
                  <pic:blipFill>
                    <a:blip r:embed="rId18" cstate="print"/>
                    <a:srcRect b="0" l="0" r="0" t="0"/>
                    <a:stretch>
                      <a:fillRect/>
                    </a:stretch>
                  </pic:blipFill>
                  <pic:spPr>
                    <a:xfrm>
                      <a:off x="0" y="0"/>
                      <a:ext cx="5486400" cy="180223"/>
                    </a:xfrm>
                    <a:prstGeom prst="rect"/>
                  </pic:spPr>
                </pic:pic>
              </a:graphicData>
            </a:graphic>
          </wp:inline>
        </w:drawing>
      </w:r>
    </w:p>
    <w:p>
      <w:pPr>
        <w:spacing w:after="240" w:lineRule="exact"/>
      </w:pPr>
      <w:r>
        <w:rPr/>
        <w:t xml:space="preserve">8 MIPs and Succinct Arguments 118</w:t>
      </w:r>
    </w:p>
    <w:p>
      <w:pPr>
        <w:spacing w:after="240" w:lineRule="exact"/>
      </w:pPr>
      <w:r>
        <w:rPr/>
        <w:t xml:space="preserve">8.1 MIPs: Definitions and Basic Results . . . . . . . . . . . . . . . . . . . . . . . . . . . . . . . . 118</w:t>
      </w:r>
    </w:p>
    <w:p>
      <w:pPr>
        <w:spacing w:after="240" w:lineRule="exact"/>
      </w:pPr>
      <w:r>
        <w:rPr/>
        <w:t xml:space="preserve">8.2 An Efficient MIP For Circuit Satisfiability . . . . . . . . . . . . . . . . . . . . . . . . . . . . 121</w:t>
      </w:r>
    </w:p>
    <w:p>
      <w:pPr>
        <w:spacing w:after="240" w:lineRule="exact"/>
      </w:pPr>
      <w:r>
        <w:rPr/>
        <w:t xml:space="preserve">8.3 A Succinct Argument for Deep Circuits . . . . . . . . . . . . . . . . . . . . . . . . . . . . . . . 127</w:t>
      </w:r>
    </w:p>
    <w:p>
      <w:pPr>
        <w:spacing w:after="240" w:lineRule="exact"/>
      </w:pPr>
      <w:r>
        <w:rPr/>
        <w:t xml:space="preserve">8.4 Extension from Circuit-SAT to R1CS-SAT . . . . . . . . . . . . . . . . . . . . . . . . . . . . . . . . . 128</w:t>
      </w:r>
    </w:p>
    <w:p>
      <w:pPr>
        <w:spacing w:lineRule="exact"/>
        <w:jc w:val="center"/>
      </w:pPr>
      <w:r>
        <w:rPr/>
        <w:drawing>
          <wp:inline distB="0" distL="0" distR="0" distT="0">
            <wp:extent cx="5486400" cy="159227"/>
            <wp:effectExtent b="0" l="0" r="0" t="0"/>
            <wp:docPr id="15" name="image-74164cf671bc7364b3992aa234e9200a8f04f786.jpeg"/>
            <a:graphic>
              <a:graphicData uri="http://schemas.openxmlformats.org/drawingml/2006/picture">
                <pic:pic>
                  <pic:nvPicPr>
                    <pic:cNvPr id="15" name="image-74164cf671bc7364b3992aa234e9200a8f04f786.jpeg" descr=""/>
                    <pic:cNvPicPr/>
                  </pic:nvPicPr>
                  <pic:blipFill>
                    <a:blip r:embed="rId19" cstate="print"/>
                    <a:srcRect b="0" l="0" r="0" t="0"/>
                    <a:stretch>
                      <a:fillRect/>
                    </a:stretch>
                  </pic:blipFill>
                  <pic:spPr>
                    <a:xfrm>
                      <a:off x="0" y="0"/>
                      <a:ext cx="5486400" cy="159227"/>
                    </a:xfrm>
                    <a:prstGeom prst="rect"/>
                  </pic:spPr>
                </pic:pic>
              </a:graphicData>
            </a:graphic>
          </wp:inline>
        </w:drawing>
      </w:r>
    </w:p>
    <w:p>
      <w:pPr>
        <w:spacing w:after="240" w:lineRule="exact"/>
      </w:pPr>
      <w:r>
        <w:rPr/>
        <w:t xml:space="preserve">9 PCPs and Succinct Arguments 134</w:t>
      </w:r>
    </w:p>
    <w:p>
      <w:pPr>
        <w:spacing w:after="240" w:lineRule="exact"/>
      </w:pPr>
      <m:oMathPara>
        <m:oMathParaPr>
          <m:jc m:val="left"/>
        </m:oMathParaPr>
        <m:oMath>
          <m:r>
            <m:rPr>
              <m:sty m:val="p"/>
            </m:rPr>
            <m:t>9.1</m:t>
          </m:r>
          <m:box>
            <m:e>
              <m:r>
                <m:rPr>
                  <m:sty m:val="p"/>
                </m:rPr>
                <m:t xml:space="preserve"> </m:t>
              </m:r>
            </m:e>
          </m:box>
        </m:oMath>
      </m:oMathPara>
      <w:r>
        <w:rPr/>
        <w:t xml:space="preserve"> PCPs: Definitions and Relationship to MIPs . . . . . . . . . . . . . . . . . . . . . . . . . . . . . . . . . 134</w:t>
      </w:r>
    </w:p>
    <w:p>
      <w:pPr>
        <w:spacing w:after="240" w:lineRule="exact"/>
      </w:pPr>
      <w:r>
        <w:rPr/>
        <w:t xml:space="preserve">9.2 Compiling a PCP Into a Succinct Argument . . . . . . . . . . . . . . . . . . . . . . . . . . . . . 135</w:t>
      </w:r>
    </w:p>
    <w:p>
      <w:pPr>
        <w:spacing w:after="240" w:lineRule="exact"/>
      </w:pPr>
      <w:r>
        <w:rPr/>
        <w:t xml:space="preserve">9.3 A First Polynomial Length PCP, From an MIP </w:t>
      </w:r>
      <m:oMathPara>
        <m:oMathParaPr>
          <m:jc m:val="left"/>
        </m:oMathParaPr>
        <m:oMath>
          <m:r>
            <m:rPr>
              <m:sty m:val="p"/>
            </m:rPr>
            <m:t>…</m:t>
          </m:r>
        </m:oMath>
      </m:oMathPara>
      <w:r>
        <w:rPr/>
        <w:t xml:space="preserve">. . . . . . . . . . . . . . . . . . . . . . . . . . . . . . . . 138</w:t>
      </w:r>
    </w:p>
    <w:p>
      <w:pPr>
        <w:spacing w:after="240" w:lineRule="exact"/>
      </w:pPr>
      <w:r>
        <w:rPr/>
        <w:t xml:space="preserve">9.4 A PCP of Quasilinear Length for Arithmetic Circuit Satisfiability . . . . . . . . . . . . . . . . . . 140</w:t>
      </w:r>
    </w:p>
    <w:p>
      <w:pPr>
        <w:spacing w:after="240" w:lineRule="exact"/>
      </w:pPr>
      <w:r>
        <w:rPr/>
        <w:t xml:space="preserve">10 Interactive Oracle Proofs 146</w:t>
      </w:r>
    </w:p>
    <w:p>
      <w:pPr>
        <w:spacing w:after="240" w:lineRule="exact"/>
      </w:pPr>
      <w:r>
        <w:rPr/>
        <w:t xml:space="preserve">10.1 IOPs: Definition and Associated Succinct Arguments . . . . . . . . . . . . . . . . . . . . . . 146</w:t>
      </w:r>
    </w:p>
    <w:p>
      <w:pPr>
        <w:spacing w:after="240" w:lineRule="exact"/>
      </w:pPr>
      <w:r>
        <w:rPr/>
        <w:t xml:space="preserve">10.2 Polynomial IOPs and Associated Succinct Arguments . . . . . . . . . . . . . . . . . . . . . . 147</w:t>
      </w:r>
    </w:p>
    <w:p>
      <w:pPr>
        <w:spacing w:after="240" w:lineRule="exact"/>
      </w:pPr>
      <w:r>
        <w:rPr/>
        <w:t xml:space="preserve">10.3 A Polynomial IOP for R1CS-satisfiability </w:t>
      </w:r>
      <m:oMathPara>
        <m:oMathParaPr>
          <m:jc m:val="left"/>
        </m:oMathParaPr>
        <m:oMath>
          <m:r>
            <m:rPr>
              <m:sty m:val="p"/>
            </m:rPr>
            <m:t>…</m:t>
          </m:r>
        </m:oMath>
      </m:oMathPara>
      <w:r>
        <w:rPr/>
        <w:t xml:space="preserve">. . . . . . . . . . . . . . . . . . . . . . . . . . . . . . . . . . . 148</w:t>
      </w:r>
    </w:p>
    <w:p>
      <w:pPr>
        <w:spacing w:after="240" w:lineRule="exact"/>
      </w:pPr>
      <w:r>
        <w:rPr/>
        <w:t xml:space="preserve">10.4 FRI and Associated Polynomial Commitments . . . . . . . . . . . . . . . . . . . . . . . . . . . 155</w:t>
      </w:r>
    </w:p>
    <w:p>
      <w:pPr>
        <w:spacing w:after="240" w:lineRule="exact"/>
      </w:pPr>
      <w:r>
        <w:rPr/>
        <w:t xml:space="preserve">10.5 Ligero and Brakedown Polynomial Commitments . . . . . . . . . . . . . . . . . . . . . . . 162</w:t>
      </w:r>
    </w:p>
    <w:p>
      <w:pPr>
        <w:spacing w:after="240" w:lineRule="exact"/>
      </w:pPr>
      <w:r>
        <w:rPr/>
        <w:t xml:space="preserve">10.6 Unifying IPs, MIPs, and IOPs via Polynomial IOPs </w:t>
      </w:r>
      <m:oMathPara>
        <m:oMathParaPr>
          <m:jc m:val="left"/>
        </m:oMathParaPr>
        <m:oMath>
          <m:r>
            <m:rPr>
              <m:sty m:val="p"/>
            </m:rPr>
            <m:t>…</m:t>
          </m:r>
        </m:oMath>
      </m:oMathPara>
      <w:r>
        <w:rPr/>
        <w:t xml:space="preserve">. . . . . . . . . . . . . . . . . . . . . . . . 167</w:t>
      </w:r>
    </w:p>
    <w:p>
      <w:pPr>
        <w:spacing w:after="240" w:lineRule="exact"/>
      </w:pPr>
      <w:r>
        <w:rPr/>
        <w:t xml:space="preserve">11 Zero-Knowledge Proofs and Arguments 170</w:t>
      </w:r>
    </w:p>
    <w:p>
      <w:pPr>
        <w:spacing w:after="240" w:lineRule="exact"/>
      </w:pPr>
      <w:r>
        <w:rPr/>
        <w:t xml:space="preserve">11.1 What is Zero-Knowledge? . . . . . . . . . . . . . . . . . . . . . . . . . . . . . . 170</w:t>
      </w:r>
    </w:p>
    <w:p>
      <w:pPr>
        <w:spacing w:after="240" w:lineRule="exact"/>
      </w:pPr>
      <w:r>
        <w:rPr/>
        <w:t xml:space="preserve">11.2 The Limits of Statistical Zero Knowledge Proofs </w:t>
      </w:r>
      <m:oMathPara>
        <m:oMathParaPr>
          <m:jc m:val="left"/>
        </m:oMathParaPr>
        <m:oMath>
          <m:r>
            <m:rPr>
              <m:sty m:val="p"/>
            </m:rPr>
            <m:t>…</m:t>
          </m:r>
        </m:oMath>
      </m:oMathPara>
      <w:r>
        <w:rPr/>
        <w:t xml:space="preserve">. . . . . . . . . . . . . . . . . . . . . . . . . . . 174</w:t>
      </w:r>
    </w:p>
    <w:p>
      <w:pPr>
        <w:spacing w:after="240" w:lineRule="exact"/>
      </w:pPr>
      <w:r>
        <w:rPr/>
        <w:t xml:space="preserve">11.3 Honest-Verifier SZK Protocol for Graph Non-Isomorphism . . . . . . . . . . . . . . . . . . . . . 174</w:t>
      </w:r>
    </w:p>
    <w:p>
      <w:pPr>
        <w:spacing w:after="240" w:lineRule="exact"/>
      </w:pPr>
      <w:r>
        <w:rPr/>
        <w:t xml:space="preserve">11.4 Honest-Verifier SZK Protocol for the Collision Problem . . . . . . . . . . . . . . . . . . . . . . . . 176</w:t>
      </w:r>
    </w:p>
    <w:p>
      <w:pPr>
        <w:spacing w:after="240" w:lineRule="exact"/>
      </w:pPr>
      <w:r>
        <w:rPr/>
        <w:t xml:space="preserve">12 E-Protocols and Commitments from Hardness of Discrete Logarithm 179</w:t>
      </w:r>
    </w:p>
    <w:p>
      <w:pPr>
        <w:spacing w:after="240" w:lineRule="exact"/>
      </w:pPr>
      <w:r>
        <w:rPr/>
        <w:t xml:space="preserve">12.1 Cryptographic Background . . . . . . . . . . . . . . . . . . . . . . . . . . . . . . . . . . . . 179</w:t>
      </w:r>
    </w:p>
    <w:p>
      <w:pPr>
        <w:spacing w:after="240" w:lineRule="exact"/>
      </w:pPr>
      <w:r>
        <w:rPr/>
        <w:t xml:space="preserve">12.2 Schnorr's </w:t>
      </w:r>
      <m:oMathPara>
        <m:oMathParaPr>
          <m:jc m:val="left"/>
        </m:oMathParaPr>
        <m:oMath>
          <m:r>
            <m:rPr>
              <m:sty m:val="p"/>
            </m:rPr>
            <m:t>Σ</m:t>
          </m:r>
        </m:oMath>
      </m:oMathPara>
      <w:r>
        <w:rPr/>
        <w:t xml:space="preserve">-Protocol for Knowledge of Discrete Logarithms </w:t>
      </w:r>
      <m:oMathPara>
        <m:oMathParaPr>
          <m:jc m:val="left"/>
        </m:oMathParaPr>
        <m:oMath>
          <m:r>
            <m:rPr>
              <m:sty m:val="p"/>
            </m:rPr>
            <m:t>…</m:t>
          </m:r>
        </m:oMath>
      </m:oMathPara>
      <w:r>
        <w:rPr/>
        <w:t xml:space="preserve">. . . . . . . . . . . . . . . . . . 181</w:t>
      </w:r>
    </w:p>
    <w:p>
      <w:pPr>
        <w:spacing w:after="240" w:lineRule="exact"/>
      </w:pPr>
      <w:r>
        <w:rPr/>
        <w:t xml:space="preserve">12.3 A Homomorphic Commitment Scheme . . . . . . . . . . . . . . . . . . . . . . . . . . . 188 13 Zero-Knowledge via Commit-And-Prove and Masking Polynomials 197</w:t>
      </w:r>
    </w:p>
    <w:p>
      <w:pPr>
        <w:spacing w:after="240" w:lineRule="exact"/>
      </w:pPr>
      <w:r>
        <w:rPr/>
        <w:t xml:space="preserve">13.1 Proof Length of Witness Size Plus Multiplicative Complexity . . . . . . . . . . . . . . . . . . . . 198</w:t>
      </w:r>
    </w:p>
    <w:p>
      <w:pPr>
        <w:spacing w:after="240" w:lineRule="exact"/>
      </w:pPr>
      <w:r>
        <w:rPr/>
        <w:t xml:space="preserve">13.2 Avoiding Linear Dependence on Multiplicative Complexity: zk-Arguments from IPs . . . . 201</w:t>
      </w:r>
    </w:p>
    <w:p>
      <w:pPr>
        <w:spacing w:lineRule="exact"/>
        <w:jc w:val="center"/>
      </w:pPr>
      <w:r>
        <w:rPr/>
        <w:drawing>
          <wp:inline distB="0" distL="0" distR="0" distT="0">
            <wp:extent cx="5486400" cy="176757"/>
            <wp:effectExtent b="0" l="0" r="0" t="0"/>
            <wp:docPr id="16" name="2023_07_03_d3b4a70b47e187b43283g-006.jpeg"/>
            <a:graphic>
              <a:graphicData uri="http://schemas.openxmlformats.org/drawingml/2006/picture">
                <pic:pic>
                  <pic:nvPicPr>
                    <pic:cNvPr id="16" name="2023_07_03_d3b4a70b47e187b43283g-006.jpeg" descr=""/>
                    <pic:cNvPicPr/>
                  </pic:nvPicPr>
                  <pic:blipFill>
                    <a:blip r:embed="rId20" cstate="print"/>
                    <a:srcRect b="0" l="0" r="0" t="0"/>
                    <a:stretch>
                      <a:fillRect/>
                    </a:stretch>
                  </pic:blipFill>
                  <pic:spPr>
                    <a:xfrm>
                      <a:off x="0" y="0"/>
                      <a:ext cx="5486400" cy="176757"/>
                    </a:xfrm>
                    <a:prstGeom prst="rect"/>
                  </pic:spPr>
                </pic:pic>
              </a:graphicData>
            </a:graphic>
          </wp:inline>
        </w:drawing>
      </w:r>
    </w:p>
    <w:p>
      <w:pPr>
        <w:spacing w:after="240" w:lineRule="exact"/>
      </w:pPr>
      <w:r>
        <w:rPr/>
        <w:t xml:space="preserve">13.4 Discussion and Comparison 1 . . . . . . . . . . . . . . . . . . . . . . . . . . . 206</w:t>
      </w:r>
    </w:p>
    <w:p>
      <w:pPr>
        <w:spacing w:after="240" w:lineRule="exact"/>
      </w:pPr>
      <w:r>
        <w:rPr/>
        <w:t xml:space="preserve">14 Polynomial Commitments from Hardness of Discrete Logarithm 208</w:t>
      </w:r>
    </w:p>
    <w:p>
      <w:pPr>
        <w:spacing w:after="240" w:lineRule="exact"/>
      </w:pPr>
      <w:r>
        <w:rPr/>
        <w:t xml:space="preserve">14.1 A Zero-Knowledge Scheme with Linear Size Commitments . . . . . . . . . . . . . . . . . . . . 210</w:t>
      </w:r>
    </w:p>
    <w:p>
      <w:pPr>
        <w:spacing w:after="240" w:lineRule="exact"/>
      </w:pPr>
      <w:r>
        <w:rPr/>
        <w:t xml:space="preserve">14.2 Constant Size Commitments But Linear Size Evaluation Proofs . . . . . . . . . . . . . . . . . . . 212</w:t>
      </w:r>
    </w:p>
    <w:p>
      <w:pPr>
        <w:spacing w:after="240" w:lineRule="exact"/>
      </w:pPr>
      <w:r>
        <w:rPr/>
        <w:t xml:space="preserve">14.3 Trading Off Commitment Size and Verification Costs . . . . . . . . . . . . . . . . . . . . . . 216</w:t>
      </w:r>
    </w:p>
    <w:p>
      <w:pPr>
        <w:spacing w:after="240" w:lineRule="exact"/>
      </w:pPr>
      <w:r>
        <w:rPr/>
        <w:t xml:space="preserve">14.4 Bulletproofs . . . . . . . . . . . . . . . . . . . . . . . . . . . . . . . . 217</w:t>
      </w:r>
    </w:p>
    <w:p>
      <w:pPr>
        <w:spacing w:after="240" w:lineRule="exact"/>
      </w:pPr>
      <w:r>
        <w:rPr/>
        <w:t xml:space="preserve">15 Polynomial Commitments from Pairings 230</w:t>
      </w:r>
    </w:p>
    <w:p>
      <w:pPr>
        <w:spacing w:after="240" w:lineRule="exact"/>
      </w:pPr>
      <w:r>
        <w:rPr/>
        <w:t xml:space="preserve">15.1 Cryptographic Background . . . . . . . . . . . . . . . . . . . . . . . . . . . . . . . . . 230</w:t>
      </w:r>
    </w:p>
    <w:p>
      <w:pPr>
        <w:spacing w:after="240" w:lineRule="exact"/>
      </w:pPr>
      <w:r>
        <w:rPr/>
        <w:t xml:space="preserve">15.2 KZG: Univariate Polynomial Commitments from Pairings and a Trusted Setup. . . . . . . . 233</w:t>
      </w:r>
    </w:p>
    <w:p>
      <w:pPr>
        <w:spacing w:after="240" w:lineRule="exact"/>
      </w:pPr>
      <w:r>
        <w:rPr/>
        <w:t xml:space="preserve">15.3 Extension of KZG to Multilinear Polynomials . . . . . . . . . . . . . . . . . . . . . . . . . . . . . . . . . 238</w:t>
      </w:r>
    </w:p>
    <w:p>
      <w:pPr>
        <w:spacing w:after="240" w:lineRule="exact"/>
      </w:pPr>
      <w:r>
        <w:rPr/>
        <w:t xml:space="preserve">15.4 Dory: Transparent Scheme with Logarithmic Verification Costs . . . . . . . . . . . . . . . . . . 240</w:t>
      </w:r>
    </w:p>
    <w:p>
      <w:pPr>
        <w:spacing w:after="240" w:lineRule="exact"/>
      </w:pPr>
      <w:r>
        <w:rPr/>
        <w:t xml:space="preserve">16 Wrap-Up of Polynomial Commitments 255</w:t>
      </w:r>
    </w:p>
    <w:p>
      <w:pPr>
        <w:spacing w:after="240" w:lineRule="exact"/>
      </w:pPr>
      <w:r>
        <w:rPr/>
        <w:t xml:space="preserve">16.1 Batch Evaluation of Homomorphically Committed Polynomials . . . . . . . . . . . . . . . . 255</w:t>
      </w:r>
    </w:p>
    <w:p>
      <w:pPr>
        <w:spacing w:after="240" w:lineRule="exact"/>
      </w:pPr>
      <w:r>
        <w:rPr/>
        <w:t xml:space="preserve">16.2 Commitment Scheme for Sparse Polynomials . . . . . . . . . . . . . . . . . . . . . . . . . . . . . . . . . . . . . .</w:t>
      </w:r>
    </w:p>
    <w:p>
      <w:pPr>
        <w:spacing w:after="240" w:lineRule="exact"/>
      </w:pPr>
      <w:r>
        <w:rPr/>
        <w:t xml:space="preserve">16.3 Polynomial Commitment Schemes: Pros and Cons . . . . . . . . . . . . . . . . . . . . . . 258</w:t>
      </w:r>
    </w:p>
    <w:p>
      <w:pPr>
        <w:spacing w:after="240" w:lineRule="exact"/>
      </w:pPr>
      <w:r>
        <w:rPr/>
        <w:t xml:space="preserve">16.4 Additional Approaches </w:t>
      </w:r>
      <m:oMathPara>
        <m:oMathParaPr>
          <m:jc m:val="left"/>
        </m:oMathParaPr>
        <m:oMath>
          <m:r>
            <m:rPr>
              <m:sty m:val="p"/>
            </m:rPr>
            <m:t>…</m:t>
          </m:r>
        </m:oMath>
      </m:oMathPara>
      <w:r>
        <w:rPr/>
        <w:t xml:space="preserve">. . . . . . . . . . . . . . . . . . . . . . . . . . . . . . . 260</w:t>
      </w:r>
    </w:p>
    <w:p>
      <w:pPr>
        <w:spacing w:after="240" w:lineRule="exact"/>
      </w:pPr>
      <w:r>
        <w:rPr/>
        <w:t xml:space="preserve">17 Linear PCPs and Succinct Arguments 261</w:t>
      </w:r>
    </w:p>
    <w:p>
      <w:pPr>
        <w:spacing w:after="240" w:lineRule="exact"/>
      </w:pPr>
      <w:r>
        <w:rPr/>
        <w:t xml:space="preserve">17.1 Overview: Interactive Arguments From "Long", Structured PCPs . . . . . . . . . . . . . . . . 261</w:t>
      </w:r>
    </w:p>
    <w:p>
      <w:pPr>
        <w:spacing w:after="240" w:lineRule="exact"/>
      </w:pPr>
      <w:r>
        <w:rPr/>
        <w:t xml:space="preserve">17.2 Committing to a Linear PCP without Materializing It </w:t>
      </w:r>
      <m:oMathPara>
        <m:oMathParaPr>
          <m:jc m:val="left"/>
        </m:oMathParaPr>
        <m:oMath>
          <m:r>
            <m:rPr>
              <m:sty m:val="p"/>
            </m:rPr>
            <m:t>…</m:t>
          </m:r>
        </m:oMath>
      </m:oMathPara>
      <w:r>
        <w:rPr/>
        <w:t xml:space="preserve">. . . . . . . . . . . . . . . . . . . . . 263</w:t>
      </w:r>
    </w:p>
    <w:p>
      <w:pPr>
        <w:spacing w:after="240" w:lineRule="exact"/>
      </w:pPr>
      <w:r>
        <w:rPr/>
        <w:t xml:space="preserve">17.3 A First Linear PCP for Arithmetic Circuit Satisfiability . . . . . . . . . . . . . . . . . . . . . . . . . 266</w:t>
      </w:r>
    </w:p>
    <w:p>
      <w:pPr>
        <w:spacing w:after="240" w:lineRule="exact"/>
      </w:pPr>
      <w:r>
        <w:rPr/>
        <w:t xml:space="preserve">17.4 GGPR: A Linear PCP Of Size </w:t>
      </w:r>
      <m:oMathPara>
        <m:oMathParaPr>
          <m:jc m:val="left"/>
        </m:oMathParaPr>
        <m:oMath>
          <m:r>
            <m:rPr>
              <m:sty m:val="i"/>
            </m:rPr>
            <m:t>O</m:t>
          </m:r>
          <m:d>
            <m:dPr>
              <m:begChr m:val="("/>
              <m:endChr m:val=")"/>
              <m:ctrlPr>
                <w:rPr>
                  <w:rFonts w:ascii="Cambria Math" w:hAnsi="Cambria Math"/>
                </w:rPr>
              </m:ctrlPr>
            </m:dPr>
            <m:e>
              <m:r>
                <m:rPr>
                  <m:sty m:val="p"/>
                </m:rPr>
                <m:t>|</m:t>
              </m:r>
              <m:r>
                <m:rPr>
                  <m:scr m:val="double-struck"/>
                </m:rPr>
                <m:t>F</m:t>
              </m:r>
              <m:sSup>
                <m:sSupPr/>
                <m:e>
                  <m:r>
                    <m:rPr>
                      <m:sty m:val="p"/>
                    </m:rPr>
                    <m:t>|</m:t>
                  </m:r>
                </m:e>
                <m:sup>
                  <m:r>
                    <m:rPr>
                      <m:sty m:val="i"/>
                    </m:rPr>
                    <m:t>S</m:t>
                  </m:r>
                </m:sup>
              </m:sSup>
            </m:e>
          </m:d>
        </m:oMath>
      </m:oMathPara>
      <w:r>
        <w:rPr/>
        <w:t xml:space="preserve"> for Circuit-SAT and R1CS . . . . . . . . . . . . . . 268</w:t>
      </w:r>
    </w:p>
    <w:p>
      <w:pPr>
        <w:spacing w:after="240" w:lineRule="exact"/>
      </w:pPr>
      <w:r>
        <w:rPr/>
        <w:t xml:space="preserve">17.5 Non-Interactivity and Public Verifiability </w:t>
      </w:r>
      <m:oMathPara>
        <m:oMathParaPr>
          <m:jc m:val="left"/>
        </m:oMathParaPr>
        <m:oMath>
          <m:r>
            <m:rPr>
              <m:sty m:val="p"/>
            </m:rPr>
            <m:t>…</m:t>
          </m:r>
        </m:oMath>
      </m:oMathPara>
      <w:r>
        <w:rPr/>
        <w:t xml:space="preserve">. . . . . . . . . . . . . . . . . . . . . . . . . . . . 271</w:t>
      </w:r>
    </w:p>
    <w:p>
      <w:pPr>
        <w:spacing w:after="240" w:lineRule="exact"/>
      </w:pPr>
      <w:r>
        <w:rPr/>
        <w:t xml:space="preserve">18 SNARK Composition and Recursion 280</w:t>
      </w:r>
    </w:p>
    <w:p>
      <w:pPr>
        <w:spacing w:after="240" w:lineRule="exact"/>
      </w:pPr>
      <w:r>
        <w:rPr/>
        <w:t xml:space="preserve">18.1 Composing Two Different SNARKs . . . . . . . . . . . . . . . . . . . . . . . . . . . . . . . . . . . 280</w:t>
      </w:r>
    </w:p>
    <w:p>
      <w:pPr>
        <w:spacing w:after="240" w:lineRule="exact"/>
      </w:pPr>
      <w:r>
        <w:rPr/>
        <w:t xml:space="preserve">18.2 Deeper Compositions of SNARKs </w:t>
      </w:r>
      <m:oMathPara>
        <m:oMathParaPr>
          <m:jc m:val="left"/>
        </m:oMathParaPr>
        <m:oMath>
          <m:r>
            <m:rPr>
              <m:sty m:val="p"/>
            </m:rPr>
            <m:t>…</m:t>
          </m:r>
        </m:oMath>
      </m:oMathPara>
      <w:r>
        <w:rPr/>
        <w:t xml:space="preserve">. . . . . . . . . . . . . . . . . . . . . . . . . . . . . . . . . . 281</w:t>
      </w:r>
    </w:p>
    <w:p>
      <w:pPr>
        <w:spacing w:after="240" w:lineRule="exact"/>
      </w:pPr>
      <w:r>
        <w:rPr/>
        <w:t xml:space="preserve">18.3 Other Applications of SNARK Composition </w:t>
      </w:r>
      <m:oMathPara>
        <m:oMathParaPr>
          <m:jc m:val="left"/>
        </m:oMathParaPr>
        <m:oMath>
          <m:r>
            <m:rPr>
              <m:sty m:val="p"/>
            </m:rPr>
            <m:t>…</m:t>
          </m:r>
        </m:oMath>
      </m:oMathPara>
      <w:r>
        <w:rPr/>
        <w:t xml:space="preserve">. . . . . . . . . . . . . . . . . . . . . . . . . . . . . . . . . 284</w:t>
      </w:r>
    </w:p>
    <w:p>
      <w:pPr>
        <w:spacing w:after="240" w:lineRule="exact"/>
      </w:pPr>
      <w:r>
        <w:rPr/>
        <w:t xml:space="preserve">18.4 SNARKs for Iterative Computation via Recursion . . . . . . . . . . . . . . . . . . . . . . . . . . . . . . 285</w:t>
      </w:r>
    </w:p>
    <w:p>
      <w:pPr>
        <w:spacing w:after="240" w:lineRule="exact"/>
      </w:pPr>
      <w:r>
        <w:rPr/>
        <w:t xml:space="preserve">18.5 SNARKs for Iterative Computation via Homomorphic Commitments . . . . . . . . . . . . . . 288</w:t>
      </w:r>
    </w:p>
    <w:p>
      <w:pPr>
        <w:spacing w:after="240" w:lineRule="exact"/>
      </w:pPr>
      <w:r>
        <w:rPr/>
        <w:t xml:space="preserve">19 Bird's Eye View of Practical Arguments 296</w:t>
      </w:r>
    </w:p>
    <w:p>
      <w:pPr>
        <w:spacing w:after="240" w:lineRule="exact"/>
      </w:pPr>
      <w:r>
        <w:rPr/>
        <w:t xml:space="preserve">19.1 A Taxonomy of SNARKs . . . . . . . . . . . . . . . . . . . . . . . . . . . . . . . . . . . . . . . . . 297</w:t>
      </w:r>
    </w:p>
    <w:p>
      <w:pPr>
        <w:spacing w:after="240" w:lineRule="exact"/>
      </w:pPr>
      <w:r>
        <w:rPr/>
        <w:t xml:space="preserve">19.2 Pros and Cons of the Approaches . . . . . . . . . . . . . . . . . . . . . . . . . . . . . . . . . . 299</w:t>
      </w:r>
    </w:p>
    <w:p>
      <w:pPr>
        <w:spacing w:after="240" w:lineRule="exact"/>
      </w:pPr>
      <w:r>
        <w:rPr/>
        <w:t xml:space="preserve">19.3 Other Issues Affecting Concrete Efficiency . . . . . . . . . . . . . . . . . . . . . . . . . . . 303</w:t>
      </w:r>
    </w:p>
    <w:p>
      <w:pPr>
        <w:spacing w:line="420" w:before="360" w:lineRule="exact"/>
      </w:pPr>
      <w:r>
        <w:rPr>
          <w:b/>
          <w:sz w:val="42"/>
        </w:rPr>
        <w:t xml:space="preserve">4. </w:t>
      </w:r>
      <w:r>
        <w:rPr>
          <w:b/>
          <w:sz w:val="42"/>
        </w:rPr>
        <w:t xml:space="preserve">Chapter 1</w:t>
      </w:r>
    </w:p>
    <w:p>
      <w:pPr>
        <w:spacing w:line="420" w:before="360" w:lineRule="exact"/>
      </w:pPr>
      <w:r>
        <w:rPr>
          <w:b/>
          <w:sz w:val="42"/>
        </w:rPr>
        <w:t xml:space="preserve">5. </w:t>
      </w:r>
      <w:r>
        <w:rPr>
          <w:b/>
          <w:sz w:val="42"/>
        </w:rPr>
        <w:t xml:space="preserve">Introduction</w:t>
      </w:r>
    </w:p>
    <w:p>
      <w:pPr>
        <w:spacing w:after="240" w:lineRule="exact"/>
      </w:pPr>
      <w:r>
        <w:rPr/>
        <w:t xml:space="preserve">This manuscript is about verifiable computing (VC). VC refers to cryptographic protocols called interactive proofs (IPs) and arguments that enable a prover to provide a guarantee to a verifier that the prover performed a requested computation correctly. Introduced in the 1980s, IPs and arguments represented a major conceptual expansion of what constitutes a "proof" that a statement is true. Traditionally, a proof is a static object that can be easily checked step-by-step for correctness, because each individual step of the proof should be trivial to verify. In contrast, IPs allow for interaction between prover and verifier, as well as a tiny but nonzero probability that an invalid proof passes verification. The difference between IPs and arguments is that arguments (but not IPs) permit the existence of "proofs" of incorrect statements, so long as those "proofs" require exorbitant computational power to find. </w:t>
      </w:r>
      <m:oMathPara>
        <m:oMathParaPr>
          <m:jc m:val="left"/>
        </m:oMathParaPr>
        <m:oMath>
          <m:sSup>
            <m:sSupPr/>
            <m:e>
              <m:r>
                <m:t xml:space="preserve"> </m:t>
              </m:r>
            </m:e>
            <m:sup>
              <m:r>
                <m:rPr>
                  <m:sty m:val="p"/>
                </m:rPr>
                <m:t>1</m:t>
              </m:r>
            </m:sup>
          </m:sSup>
        </m:oMath>
      </m:oMathPara>
    </w:p>
    <w:p>
      <w:pPr>
        <w:spacing w:after="240" w:lineRule="exact"/>
      </w:pPr>
      <w:r>
        <w:rPr/>
        <w:t xml:space="preserve">Celebrated theoretical results from the mid-1980s and early 1990s indicated that VC protocols can, at least in principle, accomplish amazing feats. These include enabling a cell phone to monitor the execution of a powerful but untrusted (even malicious) supercomputer, enabling computationally weak peripheral devices (e.g., security card readers) to offload security-critical work to powerful remote servers, or letting a mathematician obtain a high degree of confidence that a theorem is true by looking at only a few symbols of a purported proof </w:t>
      </w:r>
      <m:oMathPara>
        <m:oMathParaPr>
          <m:jc m:val="left"/>
        </m:oMathParaPr>
        <m:oMath>
          <m:sSup>
            <m:sSupPr/>
            <m:e>
              <m:r>
                <m:rPr>
                  <m:sty m:val="i"/>
                </m:rPr>
                <m:t>L</m:t>
              </m:r>
            </m:e>
            <m:sup>
              <m:r>
                <m:rPr>
                  <m:sty m:val="p"/>
                </m:rPr>
                <m:t>2</m:t>
              </m:r>
            </m:sup>
          </m:sSup>
        </m:oMath>
      </m:oMathPara>
    </w:p>
    <w:p>
      <w:pPr>
        <w:spacing w:after="240" w:lineRule="exact"/>
      </w:pPr>
      <w:r>
        <w:rPr/>
        <w:t xml:space="preserve">VC protocols can be especially useful in cryptographic contexts when they possess a property called zero-knowledge. This means that the proof or argument reveals nothing but its own validity.</w:t>
      </w:r>
    </w:p>
    <w:p>
      <w:pPr>
        <w:spacing w:after="240" w:lineRule="exact"/>
      </w:pPr>
      <w:r>
        <w:rPr/>
        <w:t xml:space="preserve">To give a concrete sense of why zero-knowledge protocols are useful, consider the following quintessential example from authentication. Suppose that Alice chooses a random password </w:t>
      </w:r>
      <m:oMathPara>
        <m:oMathParaPr>
          <m:jc m:val="left"/>
        </m:oMathParaPr>
        <m:oMath>
          <m:r>
            <m:rPr>
              <m:sty m:val="i"/>
            </m:rPr>
            <m:t>x</m:t>
          </m:r>
        </m:oMath>
      </m:oMathPara>
      <w:r>
        <w:rPr/>
        <w:t xml:space="preserve"> and publishes a hash </w:t>
      </w:r>
      <m:oMathPara>
        <m:oMathParaPr>
          <m:jc m:val="left"/>
        </m:oMathParaPr>
        <m:oMath>
          <m:r>
            <m:rPr>
              <m:sty m:val="i"/>
            </m:rPr>
            <m:t>z</m:t>
          </m:r>
          <m:r>
            <m:rPr>
              <m:sty m:val="p"/>
            </m:rPr>
            <m:t>=</m:t>
          </m:r>
          <m:r>
            <m:rPr>
              <m:sty m:val="i"/>
            </m:rPr>
            <m:t>h</m:t>
          </m:r>
          <m:r>
            <m:rPr>
              <m:sty m:val="p"/>
            </m:rPr>
            <m:t>(</m:t>
          </m:r>
          <m:r>
            <m:rPr>
              <m:sty m:val="i"/>
            </m:rPr>
            <m:t>x</m:t>
          </m:r>
          <m:r>
            <m:rPr>
              <m:sty m:val="p"/>
            </m:rPr>
            <m:t>)</m:t>
          </m:r>
        </m:oMath>
      </m:oMathPara>
      <w:r>
        <w:rPr/>
        <w:t xml:space="preserve">, where </w:t>
      </w:r>
      <m:oMathPara>
        <m:oMathParaPr>
          <m:jc m:val="left"/>
        </m:oMathParaPr>
        <m:oMath>
          <m:r>
            <m:rPr>
              <m:sty m:val="i"/>
            </m:rPr>
            <m:t>h</m:t>
          </m:r>
        </m:oMath>
      </m:oMathPara>
      <w:r>
        <w:rPr/>
        <w:t xml:space="preserve"> is a one-way function. This means that given </w:t>
      </w:r>
      <m:oMathPara>
        <m:oMathParaPr>
          <m:jc m:val="left"/>
        </m:oMathParaPr>
        <m:oMath>
          <m:r>
            <m:rPr>
              <m:sty m:val="i"/>
            </m:rPr>
            <m:t>z</m:t>
          </m:r>
          <m:r>
            <m:rPr>
              <m:sty m:val="p"/>
            </m:rPr>
            <m:t>=</m:t>
          </m:r>
          <m:r>
            <m:rPr>
              <m:sty m:val="i"/>
            </m:rPr>
            <m:t>h</m:t>
          </m:r>
          <m:r>
            <m:rPr>
              <m:sty m:val="p"/>
            </m:rPr>
            <m:t>(</m:t>
          </m:r>
          <m:r>
            <m:rPr>
              <m:sty m:val="i"/>
            </m:rPr>
            <m:t>x</m:t>
          </m:r>
          <m:r>
            <m:rPr>
              <m:sty m:val="p"/>
            </m:rPr>
            <m:t>)</m:t>
          </m:r>
        </m:oMath>
      </m:oMathPara>
      <w:r>
        <w:rPr/>
        <w:t xml:space="preserve"> for a randomly chosen </w:t>
      </w:r>
      <m:oMathPara>
        <m:oMathParaPr>
          <m:jc m:val="left"/>
        </m:oMathParaPr>
        <m:oMath>
          <m:r>
            <m:rPr>
              <m:sty m:val="i"/>
            </m:rPr>
            <m:t>x</m:t>
          </m:r>
        </m:oMath>
      </m:oMathPara>
      <w:r>
        <w:rPr/>
        <w:t xml:space="preserve">, enormous computational power should be required to find a preimage of </w:t>
      </w:r>
      <m:oMathPara>
        <m:oMathParaPr>
          <m:jc m:val="left"/>
        </m:oMathParaPr>
        <m:oMath>
          <m:r>
            <m:rPr>
              <m:sty m:val="i"/>
            </m:rPr>
            <m:t>z</m:t>
          </m:r>
        </m:oMath>
      </m:oMathPara>
      <w:r>
        <w:rPr/>
        <w:t xml:space="preserve"> under </w:t>
      </w:r>
      <m:oMathPara>
        <m:oMathParaPr>
          <m:jc m:val="left"/>
        </m:oMathParaPr>
        <m:oMath>
          <m:r>
            <m:rPr>
              <m:sty m:val="i"/>
            </m:rPr>
            <m:t>h</m:t>
          </m:r>
        </m:oMath>
      </m:oMathPara>
      <w:r>
        <w:rPr/>
        <w:t xml:space="preserve">, i.e., an </w:t>
      </w:r>
      <m:oMathPara>
        <m:oMathParaPr>
          <m:jc m:val="left"/>
        </m:oMathParaPr>
        <m:oMath>
          <m:sSup>
            <m:sSupPr/>
            <m:e>
              <m:r>
                <m:rPr>
                  <m:sty m:val="i"/>
                </m:rPr>
                <m:t>x</m:t>
              </m:r>
            </m:e>
            <m:sup>
              <m:r>
                <m:rPr>
                  <m:sty m:val="p"/>
                </m:rPr>
                <m:t>′</m:t>
              </m:r>
            </m:sup>
          </m:sSup>
        </m:oMath>
      </m:oMathPara>
      <w:r>
        <w:rPr/>
        <w:t xml:space="preserve"> such that </w:t>
      </w:r>
      <m:oMathPara>
        <m:oMathParaPr>
          <m:jc m:val="left"/>
        </m:oMathParaPr>
        <m:oMath>
          <m:r>
            <m:rPr>
              <m:sty m:val="i"/>
            </m:rPr>
            <m:t>h</m:t>
          </m:r>
          <m:d>
            <m:dPr>
              <m:begChr m:val="("/>
              <m:endChr m:val=")"/>
              <m:ctrlPr>
                <w:rPr>
                  <w:rFonts w:ascii="Cambria Math" w:hAnsi="Cambria Math"/>
                </w:rPr>
              </m:ctrlPr>
            </m:dPr>
            <m:e>
              <m:sSup>
                <m:sSupPr/>
                <m:e>
                  <m:r>
                    <m:rPr>
                      <m:sty m:val="i"/>
                    </m:rPr>
                    <m:t>x</m:t>
                  </m:r>
                </m:e>
                <m:sup>
                  <m:r>
                    <m:rPr>
                      <m:sty m:val="p"/>
                    </m:rPr>
                    <m:t>′</m:t>
                  </m:r>
                </m:sup>
              </m:sSup>
            </m:e>
          </m:d>
          <m:r>
            <m:rPr>
              <m:sty m:val="p"/>
            </m:rPr>
            <m:t>=</m:t>
          </m:r>
          <m:r>
            <m:rPr>
              <m:sty m:val="i"/>
            </m:rPr>
            <m:t>z</m:t>
          </m:r>
        </m:oMath>
      </m:oMathPara>
      <w:r>
        <w:rPr/>
        <w:t xml:space="preserve">. Later, suppose that Alice wants to convince Bob that she is the same person who published </w:t>
      </w:r>
      <m:oMathPara>
        <m:oMathParaPr>
          <m:jc m:val="left"/>
        </m:oMathParaPr>
        <m:oMath>
          <m:r>
            <m:rPr>
              <m:sty m:val="i"/>
            </m:rPr>
            <m:t>z</m:t>
          </m:r>
        </m:oMath>
      </m:oMathPara>
      <w:r>
        <w:rPr/>
        <w:t xml:space="preserve">. She can do this by proving to Bob that she knows an </w:t>
      </w:r>
      <m:oMathPara>
        <m:oMathParaPr>
          <m:jc m:val="left"/>
        </m:oMathParaPr>
        <m:oMath>
          <m:sSup>
            <m:sSupPr/>
            <m:e>
              <m:r>
                <m:rPr>
                  <m:sty m:val="i"/>
                </m:rPr>
                <m:t>x</m:t>
              </m:r>
            </m:e>
            <m:sup>
              <m:r>
                <m:rPr>
                  <m:sty m:val="p"/>
                </m:rPr>
                <m:t>′</m:t>
              </m:r>
            </m:sup>
          </m:sSup>
        </m:oMath>
      </m:oMathPara>
      <w:r>
        <w:rPr/>
        <w:t xml:space="preserve"> such that </w:t>
      </w:r>
      <m:oMathPara>
        <m:oMathParaPr>
          <m:jc m:val="left"/>
        </m:oMathParaPr>
        <m:oMath>
          <m:r>
            <m:rPr>
              <m:sty m:val="i"/>
            </m:rPr>
            <m:t>h</m:t>
          </m:r>
          <m:d>
            <m:dPr>
              <m:begChr m:val="("/>
              <m:endChr m:val=")"/>
              <m:ctrlPr>
                <w:rPr>
                  <w:rFonts w:ascii="Cambria Math" w:hAnsi="Cambria Math"/>
                </w:rPr>
              </m:ctrlPr>
            </m:dPr>
            <m:e>
              <m:sSup>
                <m:sSupPr/>
                <m:e>
                  <m:r>
                    <m:rPr>
                      <m:sty m:val="i"/>
                    </m:rPr>
                    <m:t>x</m:t>
                  </m:r>
                </m:e>
                <m:sup>
                  <m:r>
                    <m:rPr>
                      <m:sty m:val="p"/>
                    </m:rPr>
                    <m:t>′</m:t>
                  </m:r>
                </m:sup>
              </m:sSup>
            </m:e>
          </m:d>
          <m:r>
            <m:rPr>
              <m:sty m:val="p"/>
            </m:rPr>
            <m:t>=</m:t>
          </m:r>
          <m:r>
            <m:rPr>
              <m:sty m:val="i"/>
            </m:rPr>
            <m:t>z</m:t>
          </m:r>
        </m:oMath>
      </m:oMathPara>
      <w:r>
        <w:rPr/>
        <w:t xml:space="preserve">. This will convince Bob that Alice is the same person who published </w:t>
      </w:r>
      <m:oMathPara>
        <m:oMathParaPr>
          <m:jc m:val="left"/>
        </m:oMathParaPr>
        <m:oMath>
          <m:r>
            <m:rPr>
              <m:sty m:val="i"/>
            </m:rPr>
            <m:t>z</m:t>
          </m:r>
        </m:oMath>
      </m:oMathPara>
      <w:r>
        <w:rPr/>
        <w:t xml:space="preserve">, since it means that either Alice knew </w:t>
      </w:r>
      <m:oMathPara>
        <m:oMathParaPr>
          <m:jc m:val="left"/>
        </m:oMathParaPr>
        <m:oMath>
          <m:r>
            <m:rPr>
              <m:sty m:val="i"/>
            </m:rPr>
            <m:t>x</m:t>
          </m:r>
        </m:oMath>
      </m:oMathPara>
      <w:r>
        <w:rPr/>
        <w:t xml:space="preserve"> to begin with, or she inverted </w:t>
      </w:r>
      <m:oMathPara>
        <m:oMathParaPr>
          <m:jc m:val="left"/>
        </m:oMathParaPr>
        <m:oMath>
          <m:r>
            <m:rPr>
              <m:sty m:val="i"/>
            </m:rPr>
            <m:t>h</m:t>
          </m:r>
        </m:oMath>
      </m:oMathPara>
      <w:r>
        <w:rPr/>
        <w:t xml:space="preserve"> (which is assumed to be beyond the computational capabilities of Alice).</w:t>
      </w:r>
    </w:p>
    <w:p>
      <w:pPr>
        <w:spacing w:after="240" w:lineRule="exact"/>
      </w:pPr>
      <w:r>
        <w:rPr/>
        <w:t xml:space="preserve">How can Alice convince Bob that she knows a preimage of </w:t>
      </w:r>
      <m:oMathPara>
        <m:oMathParaPr>
          <m:jc m:val="left"/>
        </m:oMathParaPr>
        <m:oMath>
          <m:r>
            <m:rPr>
              <m:sty m:val="i"/>
            </m:rPr>
            <m:t>z</m:t>
          </m:r>
        </m:oMath>
      </m:oMathPara>
      <w:r>
        <w:rPr/>
        <w:t xml:space="preserve"> under </w:t>
      </w:r>
      <m:oMathPara>
        <m:oMathParaPr>
          <m:jc m:val="left"/>
        </m:oMathParaPr>
        <m:oMath>
          <m:r>
            <m:rPr>
              <m:sty m:val="i"/>
            </m:rPr>
            <m:t>h</m:t>
          </m:r>
        </m:oMath>
      </m:oMathPara>
      <w:r>
        <w:rPr/>
        <w:t xml:space="preserve"> ? A trivial proof is for Alice to send </w:t>
      </w:r>
      <m:oMathPara>
        <m:oMathParaPr>
          <m:jc m:val="left"/>
        </m:oMathParaPr>
        <m:oMath>
          <m:r>
            <m:rPr>
              <m:sty m:val="i"/>
            </m:rPr>
            <m:t>x</m:t>
          </m:r>
        </m:oMath>
      </m:oMathPara>
      <w:r>
        <w:rPr/>
        <w:t xml:space="preserve"> to Bob, and Bob can easily check that </w:t>
      </w:r>
      <m:oMathPara>
        <m:oMathParaPr>
          <m:jc m:val="left"/>
        </m:oMathParaPr>
        <m:oMath>
          <m:r>
            <m:rPr>
              <m:sty m:val="i"/>
            </m:rPr>
            <m:t>h</m:t>
          </m:r>
          <m:r>
            <m:rPr>
              <m:sty m:val="p"/>
            </m:rPr>
            <m:t>(</m:t>
          </m:r>
          <m:r>
            <m:rPr>
              <m:sty m:val="i"/>
            </m:rPr>
            <m:t>x</m:t>
          </m:r>
          <m:r>
            <m:rPr>
              <m:sty m:val="p"/>
            </m:rPr>
            <m:t>)</m:t>
          </m:r>
          <m:r>
            <m:rPr>
              <m:sty m:val="p"/>
            </m:rPr>
            <m:t>=</m:t>
          </m:r>
          <m:r>
            <m:rPr>
              <m:sty m:val="i"/>
            </m:rPr>
            <m:t>z</m:t>
          </m:r>
        </m:oMath>
      </m:oMathPara>
      <w:r>
        <w:rPr/>
        <w:t xml:space="preserve">. But this reveals much more information than that Alice knows a preimage of </w:t>
      </w:r>
      <m:oMathPara>
        <m:oMathParaPr>
          <m:jc m:val="left"/>
        </m:oMathParaPr>
        <m:oMath>
          <m:r>
            <m:rPr>
              <m:sty m:val="i"/>
            </m:rPr>
            <m:t>z</m:t>
          </m:r>
        </m:oMath>
      </m:oMathPara>
      <w:r>
        <w:rPr/>
        <w:t xml:space="preserve">. In particular it reveals the preimage itself. Bob can use this knowledge to</w:t>
      </w:r>
    </w:p>
    <w:p>
      <w:pPr>
        <w:spacing w:after="240" w:lineRule="exact"/>
      </w:pPr>
      <m:oMathPara>
        <m:oMathParaPr>
          <m:jc m:val="left"/>
        </m:oMathParaPr>
        <m:oMath>
          <m:sSup>
            <m:sSupPr/>
            <m:e>
              <m:r>
                <m:t xml:space="preserve"> </m:t>
              </m:r>
            </m:e>
            <m:sup>
              <m:r>
                <m:rPr>
                  <m:sty m:val="p"/>
                </m:rPr>
                <m:t>1</m:t>
              </m:r>
            </m:sup>
          </m:sSup>
        </m:oMath>
      </m:oMathPara>
      <w:r>
        <w:rPr/>
        <w:t xml:space="preserve"> For example, an argument, but not an IP, might make use of a cryptosystem, such that it is possible for a cheating prover to find a convincing "proof" of a false statement if (and only if) the prover can break the cryptosystem.</w:t>
      </w:r>
    </w:p>
    <w:p>
      <w:pPr>
        <w:spacing w:after="240" w:lineRule="exact"/>
      </w:pPr>
      <m:oMathPara>
        <m:oMathParaPr>
          <m:jc m:val="left"/>
        </m:oMathParaPr>
        <m:oMath>
          <m:sSup>
            <m:sSupPr/>
            <m:e>
              <m:r>
                <m:t xml:space="preserve"> </m:t>
              </m:r>
            </m:e>
            <m:sup>
              <m:r>
                <m:rPr>
                  <m:sty m:val="p"/>
                </m:rPr>
                <m:t>2</m:t>
              </m:r>
            </m:sup>
          </m:sSup>
        </m:oMath>
      </m:oMathPara>
      <w:r>
        <w:rPr/>
        <w:t xml:space="preserve"> So long as the proof is written in a specific, mildly redundant format. See our treatment of probabilistically checkable proofs (PCPs) in Chapter 9 impersonate Alice forevermore, since now he too knows the preimage of </w:t>
      </w:r>
      <m:oMathPara>
        <m:oMathParaPr>
          <m:jc m:val="left"/>
        </m:oMathParaPr>
        <m:oMath>
          <m:r>
            <m:rPr>
              <m:sty m:val="i"/>
            </m:rPr>
            <m:t>z</m:t>
          </m:r>
        </m:oMath>
      </m:oMathPara>
      <w:r>
        <w:rPr/>
        <w:t xml:space="preserve">.</w:t>
      </w:r>
    </w:p>
    <w:p>
      <w:pPr>
        <w:spacing w:after="240" w:lineRule="exact"/>
      </w:pPr>
      <w:r>
        <w:rPr/>
        <w:t xml:space="preserve">In order to prevent Bob from learning information that can compromise the password </w:t>
      </w:r>
      <m:oMathPara>
        <m:oMathParaPr>
          <m:jc m:val="left"/>
        </m:oMathParaPr>
        <m:oMath>
          <m:r>
            <m:rPr>
              <m:sty m:val="i"/>
            </m:rPr>
            <m:t>x</m:t>
          </m:r>
        </m:oMath>
      </m:oMathPara>
      <w:r>
        <w:rPr/>
        <w:t xml:space="preserve">, it is important that the proof reveals nothing beyond its own validity. This is exactly what the zero-knowledge property guarantees.</w:t>
      </w:r>
    </w:p>
    <w:p>
      <w:pPr>
        <w:spacing w:after="240" w:lineRule="exact"/>
      </w:pPr>
      <w:r>
        <w:rPr/>
        <w:t xml:space="preserve">A particular goal of this survey is to describe a variety of approaches to constructing so-called zeroknowledge Succinct Non-interactive Arguments of Knowledge, or zk-SNARKs for short. "Succinct" means that the proofs are short. "Non-interactive" means that the proof is static, consisting of a single message from the prover. "Of Knowledge" roughly means that the protocol establishes not only that a statement is true, but also that the prover knows a "witness" to the veracity of the statement </w:t>
      </w:r>
      <m:oMathPara>
        <m:oMathParaPr>
          <m:jc m:val="left"/>
        </m:oMathParaPr>
        <m:oMath>
          <m:sSup>
            <m:sSupPr/>
            <m:e>
              <m:r>
                <m:t xml:space="preserve"> </m:t>
              </m:r>
            </m:e>
            <m:sup>
              <m:r>
                <m:rPr>
                  <m:sty m:val="p"/>
                </m:rPr>
                <m:t>3</m:t>
              </m:r>
            </m:sup>
          </m:sSup>
        </m:oMath>
      </m:oMathPara>
      <w:r>
        <w:rPr/>
        <w:t xml:space="preserve"> Argument systems satisfying all of these properties have a myriad of applications throughout cryptography.</w:t>
      </w:r>
    </w:p>
    <w:p>
      <w:pPr>
        <w:spacing w:after="240" w:lineRule="exact"/>
      </w:pPr>
      <w:r>
        <w:rPr/>
        <w:t xml:space="preserve">Practical zero-knowledge protocols for highly specialized statements of cryptographic relevance (such as proving knowledge of a discrete logarithm [Sch89]) have been known for decades. However, generalpurpose zero-knowledge protocols have only recently become plausibly efficient enough for cryptographic deployment. By general-purpose, we mean protocol design techniques that apply to arbitrary computations. This exciting progress has involved the introduction of beautiful new protocols, and brought a surge of interest in zero-knowledge proofs and arguments. This survey seeks to make accessible, in a unified manner, the main ideas and approaches to the design of these protocols.</w:t>
      </w:r>
    </w:p>
    <w:p>
      <w:pPr>
        <w:spacing w:after="240" w:lineRule="exact"/>
      </w:pPr>
      <w:r>
        <w:rPr/>
        <w:t xml:space="preserve">Background and context. In the mid-1980s and 1990s, theoretical computer scientists showed that IPs and arguments can be vastly more efficient (at least, in an asymptotic sense) than traditional NP proofs. </w:t>
      </w:r>
      <m:oMathPara>
        <m:oMathParaPr>
          <m:jc m:val="left"/>
        </m:oMathParaPr>
        <m:oMath>
          <m:sSup>
            <m:sSupPr/>
            <m:e>
              <m:r>
                <m:rPr>
                  <m:sty m:val="p"/>
                </m:rPr>
                <m:t>4</m:t>
              </m:r>
            </m:e>
            <m:sup>
              <m:r>
                <m:rPr>
                  <m:sty m:val="p"/>
                </m:rPr>
                <m:t>4</m:t>
              </m:r>
            </m:sup>
          </m:sSup>
        </m:oMath>
      </m:oMathPara>
      <w:r>
        <w:rPr/>
        <w:t xml:space="preserve"> which are static and information-theoretically secure. </w:t>
      </w:r>
      <m:oMathPara>
        <m:oMathParaPr>
          <m:jc m:val="left"/>
        </m:oMathParaPr>
        <m:oMath>
          <m:sSup>
            <m:sSupPr/>
            <m:e>
              <m:r>
                <m:rPr>
                  <m:sty m:val="p"/>
                </m:rPr>
                <m:t>5</m:t>
              </m:r>
            </m:e>
            <m:sup>
              <m:r>
                <m:rPr>
                  <m:sty m:val="p"/>
                </m:rPr>
                <m:t>5</m:t>
              </m:r>
            </m:sup>
          </m:sSup>
        </m:oMath>
      </m:oMathPara>
      <w:r>
        <w:rPr/>
        <w:t xml:space="preserve"> The foundational results characterizing the power of these protocols (such as IP=PSPACE [LFKN92, Sha92], MIP=NEXP [BFL91], and the PCP theorem $\left[\mathrm{ALM}^{+}\right.$98, AS98]) are some of the most influential and celebrated in computational complexity theory </w:t>
      </w:r>
      <m:oMathPara>
        <m:oMathParaPr>
          <m:jc m:val="left"/>
        </m:oMathParaPr>
        <m:oMath>
          <m:sSup>
            <m:sSupPr/>
            <m:e>
              <m:r>
                <m:rPr>
                  <m:sty m:val="p"/>
                </m:rPr>
                <m:t>6</m:t>
              </m:r>
            </m:e>
            <m:sup>
              <m:r>
                <m:rPr>
                  <m:sty m:val="p"/>
                </m:rPr>
                <m:t>6</m:t>
              </m:r>
            </m:sup>
          </m:sSup>
        </m:oMath>
      </m:oMathPara>
    </w:p>
    <w:p>
      <w:pPr>
        <w:spacing w:after="240" w:lineRule="exact"/>
      </w:pPr>
      <w:r>
        <w:rPr/>
        <w:t xml:space="preserve">Despite their remarkable asymptotic efficiency, general-purpose VC protocols were long considered wildly impractical, and with good reason: naive implementations of the theory would have had comically high concrete costs (trillions of years for the prover, even for very short computations). But the last decade has seen major improvements in the costs of </w:t>
      </w:r>
      <m:oMathPara>
        <m:oMathParaPr>
          <m:jc m:val="left"/>
        </m:oMathParaPr>
        <m:oMath>
          <m:r>
            <m:rPr>
              <m:sty m:val="p"/>
            </m:rPr>
            <m:t>V</m:t>
          </m:r>
          <m:r>
            <m:rPr>
              <m:sty m:val="p"/>
            </m:rPr>
            <m:t>C</m:t>
          </m:r>
        </m:oMath>
      </m:oMathPara>
      <w:r>
        <w:rPr/>
        <w:t xml:space="preserve"> protocols, with a corresponding jump from theory to practice. Even though implementations of general-purpose VC protocols remain somewhat costly (especially for the prover), paying this cost can often be justified if the </w:t>
      </w:r>
      <m:oMathPara>
        <m:oMathParaPr>
          <m:jc m:val="left"/>
        </m:oMathParaPr>
        <m:oMath>
          <m:r>
            <m:rPr>
              <m:sty m:val="p"/>
            </m:rPr>
            <m:t>V</m:t>
          </m:r>
          <m:r>
            <m:rPr>
              <m:sty m:val="p"/>
            </m:rPr>
            <m:t>C</m:t>
          </m:r>
        </m:oMath>
      </m:oMathPara>
      <w:r>
        <w:rPr/>
        <w:t xml:space="preserve"> protocol is zero-knowledge, since zeroknowledge protocols enable applications that may be totally impossible without them. Moreover, emerging applications to public blockchains have elevated the importance of proving relatively simple statements, on which it is feasible to run modern VC protocols despite their costs.</w:t>
      </w:r>
    </w:p>
    <w:p>
      <w:pPr>
        <w:spacing w:after="240" w:lineRule="exact"/>
      </w:pPr>
      <w:r>
        <w:rPr/>
        <w:t xml:space="preserve">Approaches to zero-knowledge protocol design, and philosophy of this survey. Argument systems are typically developed in a two-step process. First, an information-theoretically secure protocol, such as an IP, multi-prover interactive proof (MIP), or probabilistically checkable proof ( </w:t>
      </w:r>
      <m:oMathPara>
        <m:oMathParaPr>
          <m:jc m:val="left"/>
        </m:oMathParaPr>
        <m:oMath>
          <m:r>
            <m:rPr>
              <m:sty m:val="p"/>
            </m:rPr>
            <m:t>P</m:t>
          </m:r>
          <m:r>
            <m:rPr>
              <m:sty m:val="p"/>
            </m:rPr>
            <m:t>C</m:t>
          </m:r>
          <m:r>
            <m:rPr>
              <m:sty m:val="p"/>
            </m:rPr>
            <m:t>P</m:t>
          </m:r>
          <m:r>
            <m:rPr>
              <m:sty m:val="p"/>
            </m:rPr>
            <m:t>)</m:t>
          </m:r>
        </m:oMath>
      </m:oMathPara>
      <w:r>
        <w:rPr/>
        <w:t xml:space="preserve">, is developed for a model involving one or more provers that are assumed to behave in some restricted manner (e.g., in an MIP, the provers are assumed not to send information to each other about the challenges they receive from the verifier). Second, the information-theoretically secure protocol is combined with cryptography to "force"</w:t>
      </w:r>
    </w:p>
    <w:p>
      <w:pPr>
        <w:spacing w:after="240" w:lineRule="exact"/>
      </w:pPr>
      <m:oMathPara>
        <m:oMathParaPr>
          <m:jc m:val="left"/>
        </m:oMathParaPr>
        <m:oMath>
          <m:sSup>
            <m:sSupPr/>
            <m:e>
              <m:r>
                <m:t xml:space="preserve"> </m:t>
              </m:r>
            </m:e>
            <m:sup>
              <m:r>
                <m:rPr>
                  <m:sty m:val="p"/>
                </m:rPr>
                <m:t>3</m:t>
              </m:r>
            </m:sup>
          </m:sSup>
        </m:oMath>
      </m:oMathPara>
      <w:r>
        <w:rPr/>
        <w:t xml:space="preserve"> For example, the authentication scenario above really requires a zero-knowledge proof of knowledge for the statement "there exists a password </w:t>
      </w:r>
      <m:oMathPara>
        <m:oMathParaPr>
          <m:jc m:val="left"/>
        </m:oMathParaPr>
        <m:oMath>
          <m:r>
            <m:rPr>
              <m:sty m:val="i"/>
            </m:rPr>
            <m:t>x</m:t>
          </m:r>
        </m:oMath>
      </m:oMathPara>
      <w:r>
        <w:rPr/>
        <w:t xml:space="preserve"> such that </w:t>
      </w:r>
      <m:oMathPara>
        <m:oMathParaPr>
          <m:jc m:val="left"/>
        </m:oMathParaPr>
        <m:oMath>
          <m:r>
            <m:rPr>
              <m:sty m:val="i"/>
            </m:rPr>
            <m:t>h</m:t>
          </m:r>
          <m:r>
            <m:rPr>
              <m:sty m:val="p"/>
            </m:rPr>
            <m:t>(</m:t>
          </m:r>
          <m:r>
            <m:rPr>
              <m:sty m:val="i"/>
            </m:rPr>
            <m:t>x</m:t>
          </m:r>
          <m:r>
            <m:rPr>
              <m:sty m:val="p"/>
            </m:rPr>
            <m:t>)</m:t>
          </m:r>
          <m:r>
            <m:rPr>
              <m:sty m:val="p"/>
            </m:rPr>
            <m:t>=</m:t>
          </m:r>
          <m:r>
            <m:rPr>
              <m:sty m:val="i"/>
            </m:rPr>
            <m:t>z</m:t>
          </m:r>
        </m:oMath>
      </m:oMathPara>
      <w:r>
        <w:rPr/>
        <w:t xml:space="preserve"> ". This is because the application requires that Bob be convinced not just of the fact that there exists a preimage </w:t>
      </w:r>
      <m:oMathPara>
        <m:oMathParaPr>
          <m:jc m:val="left"/>
        </m:oMathParaPr>
        <m:oMath>
          <m:r>
            <m:rPr>
              <m:sty m:val="i"/>
            </m:rPr>
            <m:t>x</m:t>
          </m:r>
        </m:oMath>
      </m:oMathPara>
      <w:r>
        <w:rPr/>
        <w:t xml:space="preserve"> of </w:t>
      </w:r>
      <m:oMathPara>
        <m:oMathParaPr>
          <m:jc m:val="left"/>
        </m:oMathParaPr>
        <m:oMath>
          <m:r>
            <m:rPr>
              <m:sty m:val="i"/>
            </m:rPr>
            <m:t>z</m:t>
          </m:r>
        </m:oMath>
      </m:oMathPara>
      <w:r>
        <w:rPr/>
        <w:t xml:space="preserve"> under </w:t>
      </w:r>
      <m:oMathPara>
        <m:oMathParaPr>
          <m:jc m:val="left"/>
        </m:oMathParaPr>
        <m:oMath>
          <m:r>
            <m:rPr>
              <m:sty m:val="i"/>
            </m:rPr>
            <m:t>h</m:t>
          </m:r>
        </m:oMath>
      </m:oMathPara>
      <w:r>
        <w:rPr/>
        <w:t xml:space="preserve"> (which will always be true if </w:t>
      </w:r>
      <m:oMathPara>
        <m:oMathParaPr>
          <m:jc m:val="left"/>
        </m:oMathParaPr>
        <m:oMath>
          <m:r>
            <m:rPr>
              <m:sty m:val="i"/>
            </m:rPr>
            <m:t>h</m:t>
          </m:r>
        </m:oMath>
      </m:oMathPara>
      <w:r>
        <w:rPr/>
        <w:t xml:space="preserve"> is a surjective function), but also that Alice knows </w:t>
      </w:r>
      <m:oMathPara>
        <m:oMathParaPr>
          <m:jc m:val="left"/>
        </m:oMathParaPr>
        <m:oMath>
          <m:r>
            <m:rPr>
              <m:sty m:val="i"/>
            </m:rPr>
            <m:t>x</m:t>
          </m:r>
        </m:oMath>
      </m:oMathPara>
      <w:r>
        <w:rPr/>
        <w:t xml:space="preserve">.</w:t>
      </w:r>
    </w:p>
    <w:p>
      <w:pPr>
        <w:spacing w:after="240" w:lineRule="exact"/>
      </w:pPr>
      <m:oMathPara>
        <m:oMathParaPr>
          <m:jc m:val="left"/>
        </m:oMathParaPr>
        <m:oMath>
          <m:sSup>
            <m:sSupPr/>
            <m:e>
              <m:r>
                <m:t xml:space="preserve"> </m:t>
              </m:r>
            </m:e>
            <m:sup>
              <m:r>
                <m:rPr>
                  <m:sty m:val="p"/>
                </m:rPr>
                <m:t>4</m:t>
              </m:r>
            </m:sup>
          </m:sSup>
        </m:oMath>
      </m:oMathPara>
      <w:r>
        <w:rPr/>
        <w:t xml:space="preserve"> We formally define notions such as NP and IP in Section 3.3</w:t>
      </w:r>
    </w:p>
    <w:p>
      <w:pPr>
        <w:spacing w:after="240" w:lineRule="exact"/>
      </w:pPr>
      <m:oMathPara>
        <m:oMathParaPr>
          <m:jc m:val="left"/>
        </m:oMathParaPr>
        <m:oMath>
          <m:sSup>
            <m:sSupPr/>
            <m:e>
              <m:r>
                <m:t xml:space="preserve"> </m:t>
              </m:r>
            </m:e>
            <m:sup>
              <m:r>
                <m:rPr>
                  <m:sty m:val="p"/>
                </m:rPr>
                <m:t>5</m:t>
              </m:r>
            </m:sup>
          </m:sSup>
        </m:oMath>
      </m:oMathPara>
      <w:r>
        <w:rPr/>
        <w:t xml:space="preserve"> The term information-theoretically secure here refers to the fact that NP proofs (like IPs, but unlike arguments) are secure against computationally unbounded provers.</w:t>
      </w:r>
    </w:p>
    <w:p>
      <w:pPr>
        <w:spacing w:after="240" w:lineRule="exact"/>
      </w:pPr>
      <m:oMathPara>
        <m:oMathParaPr>
          <m:jc m:val="left"/>
        </m:oMathParaPr>
        <m:oMath>
          <m:sSup>
            <m:sSupPr/>
            <m:e>
              <m:r>
                <m:t xml:space="preserve"> </m:t>
              </m:r>
            </m:e>
            <m:sup>
              <m:r>
                <m:rPr>
                  <m:sty m:val="p"/>
                </m:rPr>
                <m:t>6</m:t>
              </m:r>
            </m:sup>
          </m:sSup>
        </m:oMath>
      </m:oMathPara>
      <w:r>
        <w:rPr/>
        <w:t xml:space="preserve"> The results IP=PSPACE and MIP=NEXP are both covered in this survey (see Sections 4.5 .5 and 8.5 respectively). a (single) prover to behave in the restricted manner, thereby yielding an argument system. This second step also often endows the resulting argument system with important properties, such as zero-knowledge, succinctness, and non-interactivity. If the resulting argument satisfies all of these properties, then it is in fact a zk-SNARK.</w:t>
      </w:r>
    </w:p>
    <w:p>
      <w:pPr>
        <w:spacing w:after="240" w:lineRule="exact"/>
      </w:pPr>
      <w:r>
        <w:rPr/>
        <w:t xml:space="preserve">By now, there are a variety of promising approaches to developing efficient zk-SNARKs, which can be categorized by the type of information-theoretically secure protocol upon which they are based. These include (1) IPs, (2) MIPs, (3) PCPs, or more precisely a related notion called interactive oracle proofs (IOPs), which is a hybrid between an IP and a PCP, and (4) linear PCPs. Sections 1.2.1 1.2.3 below give a more detailed overview of these models. This survey explains in a unified manner how to design efficient protocols in all four information-theoretically secure models, emphasizing commonalities between them.</w:t>
      </w:r>
    </w:p>
    <w:p>
      <w:pPr>
        <w:spacing w:after="240" w:lineRule="exact"/>
      </w:pPr>
      <w:r>
        <w:rPr/>
        <w:t xml:space="preserve">IPs, MIPs, and PCPs/IOPs can all be transformed into succinct interactive arguments by combining them with a cryptographic primitive called a polynomial commitment scheme; the interactive arguments can then be rendered non-interactive and publicly verifiable by applying a cryptographic technique called the FiatShamir transformation (Section 5.2), yielding a SNARK. Transformations from linear PCPs to arguments are somewhat different, though closely related to certain polynomial commitment schemes. As with the information-theoretically secure protocols themselves, this survey covers these cryptographic transformations in a unified manner.</w:t>
      </w:r>
    </w:p>
    <w:p>
      <w:pPr>
        <w:spacing w:after="240" w:lineRule="exact"/>
      </w:pPr>
      <w:r>
        <w:rPr/>
        <w:t xml:space="preserve">Because of the two-step nature of zk-SNARK constructions, it is often helpful to first understand proofs and arguments without worrying about zero-knowledge, and then at the very end understand how to achieve zero-knowledge as an "add on" property. Accordingly, we do not discuss zero-knowledge until relatively late in this survey (Chapter 11). Earlier chapters are devoted to describing efficient protocols in each of the information-theoretically secure models, and explaining how to transform them into succinct arguments.</w:t>
      </w:r>
    </w:p>
    <w:p>
      <w:pPr>
        <w:spacing w:after="240" w:lineRule="exact"/>
      </w:pPr>
      <w:r>
        <w:rPr/>
        <w:t xml:space="preserve">By now, zk-SNARKs have been deployed in a number of real-world systems, and there is a large and diverse community of researchers, industry professionals, and open source software developers working to improve and deploy the technology. This survey assumes very little formal mathematical backgroundmainly comfort with modular arithmetic, some notions from the theory of finite fields and groups, and basic probability theory-and is intended as a resource for anyone interested in verifiable computing and zero-knowledge. However, it does require significant mathematical maturity and considerable comfort with theorems and proofs. Also helpful (but not strictly necessary) is knowledge of standard complexity classes like </w:t>
      </w:r>
      <m:oMathPara>
        <m:oMathParaPr>
          <m:jc m:val="left"/>
        </m:oMathParaPr>
        <m:oMath>
          <m:r>
            <m:rPr>
              <m:sty m:val="b"/>
            </m:rPr>
            <m:t>P</m:t>
          </m:r>
        </m:oMath>
      </m:oMathPara>
      <w:r>
        <w:rPr/>
        <w:t xml:space="preserve"> and NP, and complexity-theoretic notions such as NP-completeness.</w:t>
      </w:r>
    </w:p>
    <w:p>
      <w:pPr>
        <w:spacing w:after="240" w:lineRule="exact"/>
      </w:pPr>
      <w:r>
        <w:rPr/>
        <w:t xml:space="preserve">Ordering of information-theoretically secure models in this survey. We first cover IPs, then MIPs, then PCPs and IOPs, then linear PCPs. This ordering roughly follows the chronology of the models' introduction to the research literature. Perhaps ironically, the models have been applied to practical SNARK design in something resembling reverse chronological order. For example, the first practical SNARKs were based on linear PCPs. In fact, this is not a coincidence: a primary motivation for introducing linear PCPs in the first place was the goal of obtaining simpler and more practical succinct arguments, and specifically the impracticality of arguments derived from PCPs.</w:t>
      </w:r>
    </w:p>
    <w:p>
      <w:pPr>
        <w:spacing w:after="240" w:lineRule="exact"/>
      </w:pPr>
      <w:r>
        <w:rPr/>
        <w:t xml:space="preserve">Chapter-by-chapter outline. Chapter 2 familiarizes the reader with randomness and the power of probabilistic proof systems, through two easy but important case studies. Chapter 3 introduces technical notions that will be useful throughout the survey. Chapters 4 describes state-of-the-art interactive proofs. Chapter 5 describes the Fiat-Shamir transformation, a key technique that is used to remove interaction from cryptographic protocols. Chapter 7 introduces the notion of a polynomial commitment scheme, and combines it with the IPs of Chapter 4 and the Fiat-Shamir transformation of Chapter 5 to obtain the first SNARK covered in the survey. Chapter 8 describes state-of-the-art MIPs and SNARKs derived thereof. Chapters </w:t>
      </w:r>
      <m:oMathPara>
        <m:oMathParaPr>
          <m:jc m:val="left"/>
        </m:oMathParaPr>
        <m:oMath>
          <m:r>
            <m:rPr>
              <m:sty m:val="p"/>
            </m:rPr>
            <m:t>9</m:t>
          </m:r>
          <m:r>
            <m:rPr>
              <m:sty m:val="p"/>
            </m:rPr>
            <m:t>−</m:t>
          </m:r>
          <m:r>
            <m:rPr>
              <m:sty m:val="p"/>
            </m:rPr>
            <m:t>10</m:t>
          </m:r>
        </m:oMath>
      </m:oMathPara>
      <w:r>
        <w:rPr/>
        <w:t xml:space="preserve"> describe PCPs and IOPs, and SNARKs derived thereof.</w:t>
      </w:r>
    </w:p>
    <w:p>
      <w:pPr>
        <w:spacing w:after="240" w:lineRule="exact"/>
      </w:pPr>
      <w:r>
        <w:rPr/>
        <w:t xml:space="preserve">Chapter 6 is a standalone chapter describing techniques for representing computer programs in formats amenable to application of such SNARKs.</w:t>
      </w:r>
    </w:p>
    <w:p>
      <w:pPr>
        <w:spacing w:after="240" w:lineRule="exact"/>
      </w:pPr>
      <w:r>
        <w:rPr/>
        <w:t xml:space="preserve">Chapter 11 introduces the notion of zero-knowledge. Chapter 12 describes a particularly simple type of zero-knowledge argument called </w:t>
      </w:r>
      <m:oMathPara>
        <m:oMathParaPr>
          <m:jc m:val="left"/>
        </m:oMathParaPr>
        <m:oMath>
          <m:r>
            <m:rPr>
              <m:sty m:val="p"/>
            </m:rPr>
            <m:t>Σ</m:t>
          </m:r>
        </m:oMath>
      </m:oMathPara>
      <w:r>
        <w:rPr/>
        <w:t xml:space="preserve">-protocols, and uses them to derive commitment schemes. These commitment schemes serve as important building blocks for more complicated protocols covered in subsequent chapters. Chapter 13 describes efficient techniques for transforming non-zero-knowledge protocols into zero-knowledge ones. Chapters 1416 cover practical polynomial commitment schemes, which can be used to turn any IP, MIP, or IOP into a succinct zero-knowledge argument of knowledge (zkSNARK). Chapter 17 covers our final approach to designing zkSNARKs, namely through linear PCPs. Chapter 18 describes how to recursively compose SNARKs to improve their costs and achieve important primitives such as so-called incrementally verifiable computation. Finally, Chapter 19 provides a taxonomy of design paradigms for practical zkSNARKs, and delineates the pros and cons of each approach.</w:t>
      </w:r>
    </w:p>
    <w:p>
      <w:pPr>
        <w:spacing w:after="240" w:lineRule="exact"/>
      </w:pPr>
      <w:r>
        <w:rPr/>
        <w:t xml:space="preserve">Suggestions for reading the manuscript. The manuscript may happily be read from start to finish, but non-linear paths may offer a faster route to a big-picture understanding of SNARK design techniques. Suggestions to this effect are as follows.</w:t>
      </w:r>
    </w:p>
    <w:p>
      <w:pPr>
        <w:spacing w:after="240" w:lineRule="exact"/>
      </w:pPr>
      <w:r>
        <w:rPr/>
        <w:t xml:space="preserve">Chapters 2 and 3 introduce basic technical notions used throughout all subsequent chapters (finite fields, IPs, arguments, low-degree extensions, the Schwartz-Zippel lemma, etc.), and should not be skipped by readers unfamiliar with these concepts.</w:t>
      </w:r>
    </w:p>
    <w:p>
      <w:pPr>
        <w:spacing w:after="240" w:lineRule="exact"/>
      </w:pPr>
      <w:r>
        <w:rPr/>
        <w:t xml:space="preserve">Readers may next wish to read the final chapter, Chapter 19, which provides a birds-eye view of all SNARK design approaches and how they relate to each other. Chapter 19 uses some terminology that may be unfamiliar to the reader at this point, but it should nonetheless be understandable and it provides context that is helpful to have in mind when working through more technical chapters.</w:t>
      </w:r>
    </w:p>
    <w:p>
      <w:pPr>
        <w:spacing w:after="240" w:lineRule="exact"/>
      </w:pPr>
      <w:r>
        <w:rPr/>
        <w:t xml:space="preserve">After that, there are many possible paths through the manuscript. Readers specifically interested in the SNARKs that were the first to be deployed in commercial settings can turn to Chapter 17 on linear PCPs. This chapter is essentially self-contained but for its use of pairing-based cryptography that is introduced in Section 15.1 (and, at the very end, its treatment of zero-knowledge, a concept introduced formally in Chapter 11].</w:t>
      </w:r>
    </w:p>
    <w:p>
      <w:pPr>
        <w:spacing w:after="240" w:lineRule="exact"/>
      </w:pPr>
      <w:r>
        <w:rPr/>
        <w:t xml:space="preserve">Otherwise, readers should turn to understanding the alternative approach to SNARK design, namely to combine a polynomial IOP (of which IPs, MIPs, and PCPs are special cases) with a polynomial commitment scheme.</w:t>
      </w:r>
    </w:p>
    <w:p>
      <w:pPr>
        <w:spacing w:after="240" w:lineRule="exact"/>
      </w:pPr>
      <w:r>
        <w:rPr/>
        <w:t xml:space="preserve">To quickly understand polynomial IOPs, we suggest a careful reading of Section 4.1 on the sum-check protocol, followed by Section 4.6 on the GKR interactive proof protocol for circuit evaluation, or Section 8.2 giving a 2-prover MIP for circuit satisfiability. Next, the reader can turn to Chapter 7, which explains how to combine such protocols with polynomial commitments to obtain succinct arguments.</w:t>
      </w:r>
    </w:p>
    <w:p>
      <w:pPr>
        <w:spacing w:after="240" w:lineRule="exact"/>
      </w:pPr>
      <w:r>
        <w:rPr/>
        <w:t xml:space="preserve">To understand polynomial commitment schemes, the reader can either tackle Sections 10.4 and 10.5 to understand IOP-based polynomial commitments, or instead turn to Chapters 12 and 14 . 16 (in that order) to understand polynomial commitments based on the discrete logarithm problem and pairings.</w:t>
      </w:r>
    </w:p>
    <w:p>
      <w:pPr>
        <w:spacing w:after="240" w:lineRule="exact"/>
      </w:pPr>
      <w:r>
        <w:rPr/>
        <w:t xml:space="preserve">A compressed overview of polynomial IOPs and polynomial commitments is provided in a sequence of three talk videos posted on this manuscript's webpag </w:t>
      </w:r>
      <m:oMathPara>
        <m:oMathParaPr>
          <m:jc m:val="left"/>
        </m:oMathParaPr>
        <m:oMath>
          <m:sSup>
            <m:sSupPr/>
            <m:e>
              <m:r>
                <m:rPr>
                  <m:nor/>
                </m:rPr>
                <m:t>∮</m:t>
              </m:r>
              <m:box>
                <m:e>
                  <m:r>
                    <m:rPr>
                      <m:sty m:val="p"/>
                    </m:rPr>
                    <m:t xml:space="preserve"> </m:t>
                  </m:r>
                </m:e>
              </m:box>
            </m:e>
            <m:sup>
              <m:r>
                <m:rPr>
                  <m:sty m:val="p"/>
                </m:rPr>
                <m:t>7</m:t>
              </m:r>
            </m:sup>
          </m:sSup>
        </m:oMath>
      </m:oMathPara>
      <w:r>
        <w:rPr/>
        <w:t xml:space="preserve">. Readers may find it useful to watch these videos prior to a detailed reading of Chapters 4,10</w:t>
      </w:r>
    </w:p>
    <w:p>
      <w:pPr>
        <w:spacing w:after="240" w:lineRule="exact"/>
      </w:pPr>
      <w:r>
        <w:rPr/>
        <w:t xml:space="preserve">Material that can be skipped on a first reading. Sections 4.244 .5 are devoted to detailed example applications of the sum-check protocol and explaining how to efficiently implement the prover within it. While</w:t>
      </w:r>
    </w:p>
    <w:p>
      <w:pPr>
        <w:spacing w:after="240" w:lineRule="exact"/>
      </w:pPr>
      <m:oMathPara>
        <m:oMathParaPr>
          <m:jc m:val="left"/>
        </m:oMathParaPr>
        <m:oMath>
          <m:sSup>
            <m:sSupPr/>
            <m:e>
              <m:r>
                <m:t xml:space="preserve"> </m:t>
              </m:r>
            </m:e>
            <m:sup>
              <m:r>
                <m:rPr>
                  <m:sty m:val="p"/>
                </m:rPr>
                <m:t>7</m:t>
              </m:r>
            </m:sup>
          </m:sSup>
        </m:oMath>
      </m:oMathPara>
      <w:r>
        <w:rPr/>
        <w:t xml:space="preserve"> </w:t>
      </w:r>
      <w:hyperlink r:id="rId21">
        <w:r>
          <w:rPr>
            <w:color w:val="4472C4"/>
          </w:rPr>
          <w:t xml:space="preserve">https://people.cs.georgetown.edu/jthaler/ProofsArgsAndZK.html</w:t>
        </w:r>
      </w:hyperlink>
      <w:r>
        <w:rPr/>
        <w:t xml:space="preserve"> these sections contain interesting results and are useful for familiarizing oneself with the sum-check protocol, subsequent chapters do not depend on them. Similarly, Chapter 5 on the Fiat-Shamir transformation and Chapter 6 on front-ends are optional on a first reading. Sections 9.3 and 9.4 provide PCPs that are mainly of historical interest and can be skipped.</w:t>
      </w:r>
    </w:p>
    <w:p>
      <w:pPr>
        <w:spacing w:after="240" w:lineRule="exact"/>
      </w:pPr>
      <w:r>
        <w:rPr/>
        <w:t xml:space="preserve">Chapters 11 and 13 offer treatments of zero-knowledge that largely stand on their own. Similarly, Chapter 18 discusses SNARK composition and stands on its own.</w:t>
      </w:r>
    </w:p>
    <w:p>
      <w:pPr>
        <w:spacing w:line="330" w:before="240" w:lineRule="exact"/>
      </w:pPr>
      <w:r>
        <w:rPr>
          <w:b/>
          <w:sz w:val="33"/>
        </w:rPr>
        <w:t xml:space="preserve">5.</w:t>
      </w:r>
      <w:r>
        <w:rPr>
          <w:b/>
          <w:sz w:val="33"/>
        </w:rPr>
        <w:t xml:space="preserve">1.</w:t>
      </w:r>
      <w:r>
        <w:rPr>
          <w:b/>
          <w:sz w:val="33"/>
        </w:rPr>
        <w:t xml:space="preserve"> Mathematical Proofs</w:t>
      </w:r>
    </w:p>
    <w:p>
      <w:pPr>
        <w:spacing w:after="240" w:lineRule="exact"/>
      </w:pPr>
      <w:r>
        <w:rPr/>
        <w:t xml:space="preserve">This survey covers different notions of mathematical proofs and their applications in computer science and cryptography. Informally, what we mean by a proof is anything that convinces someone that a statement is true, and a "proof system" is any procedure that decides what is and is not a convincing proof. That is, a proof system is specified by a verification procedure that takes as input any statement and a claimed "proof" that the statement is true, and decides whether or not the proof is valid.</w:t>
      </w:r>
    </w:p>
    <w:p>
      <w:pPr>
        <w:spacing w:after="240" w:lineRule="exact"/>
      </w:pPr>
      <w:r>
        <w:rPr/>
        <w:t xml:space="preserve">What properties do we want in a proof system? Here are four obvious ones.</w:t>
      </w:r>
    </w:p>
    <w:p>
      <w:pPr>
        <w:numPr>
          <w:ilvl w:val="0"/>
          <w:numId w:val="1"/>
        </w:numPr>
        <w:spacing w:after="240" w:lineRule="exact"/>
      </w:pPr>
      <w:r>
        <w:rPr/>
        <w:t xml:space="preserve">Any true statement should have a convincing proof of its validity. This property is typically referred to as completeness.</w:t>
      </w:r>
    </w:p>
    <w:p>
      <w:pPr>
        <w:numPr>
          <w:ilvl w:val="0"/>
          <w:numId w:val="1"/>
        </w:numPr>
        <w:spacing w:after="240" w:lineRule="exact"/>
      </w:pPr>
      <w:r>
        <w:rPr/>
        <w:t xml:space="preserve">No false statement should have a convincing proof. This property is referred to as soundness.</w:t>
      </w:r>
    </w:p>
    <w:p>
      <w:pPr>
        <w:numPr>
          <w:ilvl w:val="0"/>
          <w:numId w:val="1"/>
        </w:numPr>
        <w:spacing w:after="240" w:lineRule="exact"/>
      </w:pPr>
      <w:r>
        <w:rPr/>
        <w:t xml:space="preserve">Ideally, the verification procedure will be "efficient". Roughly, this means that simple statements should have short (convincing) proofs that can be checked quickly.</w:t>
      </w:r>
    </w:p>
    <w:p>
      <w:pPr>
        <w:numPr>
          <w:ilvl w:val="0"/>
          <w:numId w:val="1"/>
        </w:numPr>
        <w:spacing w:after="240" w:lineRule="exact"/>
      </w:pPr>
      <w:r>
        <w:rPr/>
        <w:t xml:space="preserve">Ideally, proving should be efficient too. Roughly, this means that simple statements should have short (convincing) proofs that can be found quickly.</w:t>
      </w:r>
    </w:p>
    <w:p>
      <w:pPr>
        <w:spacing w:after="240" w:lineRule="exact"/>
      </w:pPr>
      <w:r>
        <w:rPr/>
        <w:t xml:space="preserve">Traditionally, a mathematical proof is something that can be written and checked line-by-line for correctness. This traditional notion of proof is precisely the one captured by the complexity class </w:t>
      </w:r>
      <m:oMathPara>
        <m:oMathParaPr>
          <m:jc m:val="left"/>
        </m:oMathParaPr>
        <m:oMath>
          <m:r>
            <m:rPr>
              <m:sty m:val="b"/>
            </m:rPr>
            <m:t>N</m:t>
          </m:r>
          <m:r>
            <m:rPr>
              <m:sty m:val="b"/>
            </m:rPr>
            <m:t>P</m:t>
          </m:r>
          <m:sSup>
            <m:sSupPr/>
            <m:e>
              <m:r>
                <m:rPr>
                  <m:sty m:val="b"/>
                </m:rPr>
                <m:t>P</m:t>
              </m:r>
            </m:e>
            <m:sup>
              <m:r>
                <m:rPr>
                  <m:sty m:val="p"/>
                </m:rPr>
                <m:t>8</m:t>
              </m:r>
            </m:sup>
          </m:sSup>
        </m:oMath>
      </m:oMathPara>
      <w:r>
        <w:rPr/>
        <w:t xml:space="preserve"> However, over the last </w:t>
      </w:r>
      <m:oMathPara>
        <m:oMathParaPr>
          <m:jc m:val="left"/>
        </m:oMathParaPr>
        <m:oMath>
          <m:r>
            <m:rPr>
              <m:sty m:val="p"/>
            </m:rPr>
            <m:t>30</m:t>
          </m:r>
          <m:r>
            <m:rPr>
              <m:sty m:val="p"/>
            </m:rPr>
            <m:t>+</m:t>
          </m:r>
        </m:oMath>
      </m:oMathPara>
      <w:r>
        <w:rPr/>
        <w:t xml:space="preserve"> years, computer scientists have studied much more general and exotic notions of proofs. This has transformed computer scientists' notions of what it means to prove something, and has led to major advances in complexity theory and cryptography.</w:t>
      </w:r>
    </w:p>
    <w:p>
      <w:pPr>
        <w:spacing w:line="330" w:before="240" w:lineRule="exact"/>
      </w:pPr>
      <w:r>
        <w:rPr>
          <w:b/>
          <w:sz w:val="33"/>
        </w:rPr>
        <w:t xml:space="preserve">5.</w:t>
      </w:r>
      <w:r>
        <w:rPr>
          <w:b/>
          <w:sz w:val="33"/>
        </w:rPr>
        <w:t xml:space="preserve">2.</w:t>
      </w:r>
      <w:r>
        <w:rPr>
          <w:b/>
          <w:sz w:val="33"/>
        </w:rPr>
        <w:t xml:space="preserve"> What kinds of non-traditional proofs will we study?</w:t>
      </w:r>
    </w:p>
    <w:p>
      <w:pPr>
        <w:spacing w:after="240" w:lineRule="exact"/>
      </w:pPr>
      <w:r>
        <w:rPr/>
        <w:t xml:space="preserve">All of the notions of proofs that we study in this survey will be probabilistic in nature. This means that the verification procedure will make random choices, and the soundness guarantee will hold with (very) high probability over those random choices. That is, there will be a (very) small probability that the verification procedure will declare a false statement to be true.</w:t>
      </w:r>
    </w:p>
    <w:p>
      <w:pPr>
        <w:spacing w:after="240" w:lineRule="exact"/>
      </w:pPr>
      <m:oMathPara>
        <m:oMathParaPr>
          <m:jc m:val="left"/>
        </m:oMathParaPr>
        <m:oMath>
          <m:sSup>
            <m:sSupPr/>
            <m:e>
              <m:r>
                <m:t xml:space="preserve"> </m:t>
              </m:r>
            </m:e>
            <m:sup>
              <m:r>
                <m:rPr>
                  <m:sty m:val="p"/>
                </m:rPr>
                <m:t>8</m:t>
              </m:r>
            </m:sup>
          </m:sSup>
        </m:oMath>
      </m:oMathPara>
      <w:r>
        <w:rPr/>
        <w:t xml:space="preserve"> Roughly speaking, the complexity class NP contains all problems for which the correct answer on any input is either YES or NO, and for all YES instances, there is an efficiently-checkable (traditional) proof that the correct answer is YES. See Section 3.3 for details.</w:t>
      </w:r>
    </w:p>
    <w:p>
      <w:pPr>
        <w:spacing w:lineRule="exact"/>
        <w:jc w:val="center"/>
      </w:pPr>
      <w:r>
        <w:rPr/>
        <w:drawing>
          <wp:inline distB="0" distL="0" distR="0" distT="0">
            <wp:extent cx="5486400" cy="3340839"/>
            <wp:effectExtent b="0" l="0" r="0" t="0"/>
            <wp:docPr id="17" name="2023_07_03_d3b4a70b47e187b43283g-012.jpeg"/>
            <a:graphic>
              <a:graphicData uri="http://schemas.openxmlformats.org/drawingml/2006/picture">
                <pic:pic>
                  <pic:nvPicPr>
                    <pic:cNvPr id="17" name="2023_07_03_d3b4a70b47e187b43283g-012.jpeg" descr=""/>
                    <pic:cNvPicPr/>
                  </pic:nvPicPr>
                  <pic:blipFill>
                    <a:blip r:embed="rId22" cstate="print"/>
                    <a:srcRect b="0" l="0" r="0" t="0"/>
                    <a:stretch>
                      <a:fillRect/>
                    </a:stretch>
                  </pic:blipFill>
                  <pic:spPr>
                    <a:xfrm>
                      <a:off x="0" y="0"/>
                      <a:ext cx="5486400" cy="3340839"/>
                    </a:xfrm>
                    <a:prstGeom prst="rect"/>
                  </pic:spPr>
                </pic:pic>
              </a:graphicData>
            </a:graphic>
          </wp:inline>
        </w:drawing>
      </w:r>
    </w:p>
    <w:p>
      <w:pPr>
        <w:spacing w:after="240" w:lineRule="exact"/>
      </w:pPr>
      <w:r>
        <w:rPr/>
        <w:t xml:space="preserve">Figure 1.1: Depiction of an interactive proof or argument used to check that a cloud computing provider is storing and processing a user's data correctly.</w:t>
      </w:r>
    </w:p>
    <w:p>
      <w:pPr>
        <w:spacing w:line="280" w:before="240" w:lineRule="exact"/>
      </w:pPr>
      <w:r>
        <w:rPr>
          <w:b/>
          <w:sz w:val="28"/>
        </w:rPr>
        <w:t xml:space="preserve">5.</w:t>
      </w:r>
      <w:r>
        <w:rPr>
          <w:b/>
          <w:sz w:val="28"/>
        </w:rPr>
        <w:t xml:space="preserve">2.1.</w:t>
      </w:r>
      <w:r>
        <w:rPr>
          <w:b/>
          <w:sz w:val="28"/>
        </w:rPr>
        <w:t xml:space="preserve"> Interactive Proofs (IPs)</w:t>
      </w:r>
    </w:p>
    <w:p>
      <w:pPr>
        <w:spacing w:after="240" w:lineRule="exact"/>
      </w:pPr>
      <w:r>
        <w:rPr/>
        <w:t xml:space="preserve">To understand what an interactive proof is, it is helpful to think of the following application. Imagine a business (verifier) that is using a commercial cloud computing provider to store and process its data. The business sends all of its data up to the cloud (prover), which stores it, while the business stores only a very small "secret" summary of the data (meaning that the cloud does not know the user's secret summary). Later, the business asks the cloud a question about its data, typically in the form of a computer program </w:t>
      </w:r>
      <m:oMathPara>
        <m:oMathParaPr>
          <m:jc m:val="left"/>
        </m:oMathParaPr>
        <m:oMath>
          <m:r>
            <m:rPr>
              <m:sty m:val="i"/>
            </m:rPr>
            <m:t>f</m:t>
          </m:r>
        </m:oMath>
      </m:oMathPara>
      <w:r>
        <w:rPr/>
        <w:t xml:space="preserve"> that the business wants the cloud to run on its data using the cloud's vast computing infrastructure. The cloud does so, and sends the user the claimed output of the program, </w:t>
      </w:r>
      <m:oMathPara>
        <m:oMathParaPr>
          <m:jc m:val="left"/>
        </m:oMathParaPr>
        <m:oMath>
          <m:r>
            <m:rPr>
              <m:sty m:val="i"/>
            </m:rPr>
            <m:t>f</m:t>
          </m:r>
        </m:oMath>
      </m:oMathPara>
      <w:r>
        <w:rPr/>
        <w:t xml:space="preserve"> (data). Rather than blindly trust that the cloud executed the program on the data correctly, the business can use an interactive proof system (IP) to obtain a formal guarantee that the claimed output is correct.</w:t>
      </w:r>
    </w:p>
    <w:p>
      <w:pPr>
        <w:spacing w:after="240" w:lineRule="exact"/>
      </w:pPr>
      <w:r>
        <w:rPr/>
        <w:t xml:space="preserve">In the IP, the business interrogates the cloud, sending a sequence of challenges and receiving a sequence of responses. At the end of the interrogation, the business must decide whether to accept the answer as valid or reject it as invalid. See Figure 1.1 for a diagram of this interaction.</w:t>
      </w:r>
    </w:p>
    <w:p>
      <w:pPr>
        <w:spacing w:after="240" w:lineRule="exact"/>
      </w:pPr>
      <w:r>
        <w:rPr/>
        <w:t xml:space="preserve">Completeness of the IP means that if the cloud correctly runs the program on the data and follows the prescribed protocol, then the user will be convinced to accept the answer as valid. Soundness of the IP means that if the cloud returns the wrong output, then the user will reject the answer as invalid with high probability no matter how hard the cloud works to trick the user into accepting the answer as valid. Intuitively, the interactive nature of the IP lets the business exploit the element of surprise (i.e., the fact that the cloud cannot predict the business's next challenge) to catch a lying cloud in a lie.</w:t>
      </w:r>
    </w:p>
    <w:p>
      <w:pPr>
        <w:spacing w:after="240" w:lineRule="exact"/>
      </w:pPr>
      <w:r>
        <w:rPr/>
        <w:t xml:space="preserve">It is worth remarking on an interesting difference between IPs and traditional static proofs. Static proofs are transferrable, meaning that if Peggy (prover) hands Victor (verifier) a proof that a statement is true, Victor can turn around and convince Tammy (a third party) that the same statement is true, simply by copying the proof. In contrast, an interactive proof may not be transferrable. Victor can try to convince Tammy that the statement is true by sending Tammy a transcript of his interaction with Peggy, but Tammy will not be convinced unless Tammy trusts that Victor correctly represented the interaction. This is because soundness of the IP only holds if, every time Peggy sends a response to Victor, Peggy does not know what challenge Victor will respond with next. The transcript alone does not give Tammy a guarantee that this holds.</w:t>
      </w:r>
    </w:p>
    <w:p>
      <w:pPr>
        <w:spacing w:line="280" w:before="240" w:lineRule="exact"/>
      </w:pPr>
      <w:r>
        <w:rPr>
          <w:b/>
          <w:sz w:val="28"/>
        </w:rPr>
        <w:t xml:space="preserve">5.</w:t>
      </w:r>
      <w:r>
        <w:rPr>
          <w:b/>
          <w:sz w:val="28"/>
        </w:rPr>
        <w:t xml:space="preserve">2.2.</w:t>
      </w:r>
      <w:r>
        <w:rPr>
          <w:b/>
          <w:sz w:val="28"/>
        </w:rPr>
        <w:t xml:space="preserve"> Argument Systems</w:t>
      </w:r>
    </w:p>
    <w:p>
      <w:pPr>
        <w:spacing w:after="240" w:lineRule="exact"/>
      </w:pPr>
      <w:r>
        <w:rPr/>
        <w:t xml:space="preserve">Argument systems are IPs, but where the soundness guarantee need only hold against cheating provers that run in polynomial time </w:t>
      </w:r>
      <m:oMathPara>
        <m:oMathParaPr>
          <m:jc m:val="left"/>
        </m:oMathParaPr>
        <m:oMath>
          <m:sSup>
            <m:sSupPr/>
            <m:e>
              <m:r>
                <m:rPr>
                  <m:sty m:val="p"/>
                </m:rPr>
                <m:t>9</m:t>
              </m:r>
            </m:e>
            <m:sup>
              <m:r>
                <m:rPr>
                  <m:sty m:val="p"/>
                </m:rPr>
                <m:t>9</m:t>
              </m:r>
            </m:sup>
          </m:sSup>
        </m:oMath>
      </m:oMathPara>
      <w:r>
        <w:rPr/>
        <w:t xml:space="preserve"> Argument systems make use of cryptography. Roughly speaking, in an argument system a cheating prover cannot trick the verifier into accepting a false statement unless it breaks some cryptosystem, and breaking the cryptosystem is assumed to require superpolynomial time.</w:t>
      </w:r>
    </w:p>
    <w:p>
      <w:pPr>
        <w:spacing w:line="280" w:before="240" w:lineRule="exact"/>
      </w:pPr>
      <w:r>
        <w:rPr>
          <w:b/>
          <w:sz w:val="28"/>
        </w:rPr>
        <w:t xml:space="preserve">5.</w:t>
      </w:r>
      <w:r>
        <w:rPr>
          <w:b/>
          <w:sz w:val="28"/>
        </w:rPr>
        <w:t xml:space="preserve">2.3.</w:t>
      </w:r>
      <w:r>
        <w:rPr>
          <w:b/>
          <w:sz w:val="28"/>
        </w:rPr>
        <w:t xml:space="preserve"> Multi-Prover Interactive Proofs, Probabilistically Checkable Proofs, etc.</w:t>
      </w:r>
    </w:p>
    <w:p>
      <w:pPr>
        <w:spacing w:after="240" w:lineRule="exact"/>
      </w:pPr>
      <w:r>
        <w:rPr/>
        <w:t xml:space="preserve">An MIP is like an IP, except that there are multiple provers, and these provers are assumed not to share information with each other regarding what challenges they receive from the verifier. A common analogy for MIPs is placing two or more criminal suspects in separate rooms before interrogating them, to see if they can keep their story straight. Law enforcement officers may be unsurprised to learn that the study of MIPs has lent theoretical justification to this practice. Specifically, the study of MIPs has revealed that if one locks the provers in separate rooms and then interrogates them separately, they can convince their interrogators of much more complicated statements than if they are questioned together.</w:t>
      </w:r>
    </w:p>
    <w:p>
      <w:pPr>
        <w:spacing w:after="240" w:lineRule="exact"/>
      </w:pPr>
      <w:r>
        <w:rPr/>
        <w:t xml:space="preserve">In a PCP, the proof is static as in a traditional mathematical proof, but the verifier is only allowed to read a small number of (possibly randomly chosen) characters from the proof </w:t>
      </w:r>
      <m:oMathPara>
        <m:oMathParaPr>
          <m:jc m:val="left"/>
        </m:oMathParaPr>
        <m:oMath>
          <m:sSup>
            <m:sSupPr/>
            <m:e>
              <m:r>
                <m:t xml:space="preserve"> </m:t>
              </m:r>
            </m:e>
            <m:sup>
              <m:r>
                <m:rPr>
                  <m:sty m:val="p"/>
                </m:rPr>
                <m:t>10</m:t>
              </m:r>
            </m:sup>
          </m:sSup>
        </m:oMath>
      </m:oMathPara>
      <w:r>
        <w:rPr/>
        <w:t xml:space="preserve"> This is in analogy to a lazy referee for a mathematical journal, who does not feel like painstakingly checking the proofs in a submitted paper for correctness. The PCP theorem $\mathrm{ALM}^{+}$98, AS98] essentially states that any traditional mathematical proof can be written in a format that enables this lazy reviewer to obtain a high degree of confidence in the validity of the proof by inspecting just a few words of it.</w:t>
      </w:r>
    </w:p>
    <w:p>
      <w:pPr>
        <w:spacing w:after="240" w:lineRule="exact"/>
      </w:pPr>
      <w:r>
        <w:rPr/>
        <w:t xml:space="preserve">Philosophically, MIPs and PCPs are extremely interesting objects to study, but they are not directly applicable in most cryptographic settings, because they make unrealistic or onerous assumptions about the prover(s). For example, soundness of any MIP only holds if the provers do not share information with each other regarding what challenges they receive from the verifier. This is not directly useful in most cryptographic settings, because typically in these settings there is only a single prover, and even if there is more than one, there is no way to force the provers not to communicate. Similarly, although the verifier only reads a few characters of a PCP, a direct implementation of a PCP would require the prover to transmit the whole proof to the verifier, and this would be the dominant cost in most real-world scenarios (the example of a lazy journal referee notwithstanding). That is, once the prover transmits the whole proof to the verifier, there is little real-world benefit to having the verifier avoid reading the whole proof.</w:t>
      </w:r>
    </w:p>
    <w:p>
      <w:pPr>
        <w:spacing w:after="240" w:lineRule="exact"/>
      </w:pPr>
      <w:r>
        <w:rPr/>
        <w:t xml:space="preserve">However, by combining MIPs and PCPs with cryptography, we will see how to turn them into argument systems, and these are directly applicable in cryptographic settings. For example, we will see in Section 9.2 how to turn a PCP into an argument system in which the prover does not have to send the whole PCP to the verifier.</w:t>
      </w:r>
    </w:p>
    <w:p>
      <w:pPr>
        <w:spacing w:after="240" w:lineRule="exact"/>
      </w:pPr>
      <w:r>
        <w:rPr/>
        <w:t xml:space="preserve">Section 10.2 of this survey in fact provides a unifying abstraction, called polynomial IOPs, of which all of the IPs, MIPs, and PCPs that we cover are a special case. It turns out that any polynomial IOP can be transformed into an argument system with short proofs, via a cryptographic primitive called a polynomial commitment scheme.</w:t>
      </w:r>
    </w:p>
    <w:p>
      <w:pPr>
        <w:spacing w:after="240" w:lineRule="exact"/>
      </w:pPr>
      <m:oMathPara>
        <m:oMathParaPr>
          <m:jc m:val="left"/>
        </m:oMathParaPr>
        <m:oMath>
          <m:sSup>
            <m:sSupPr/>
            <m:e>
              <m:r>
                <m:t xml:space="preserve"> </m:t>
              </m:r>
            </m:e>
            <m:sup>
              <m:r>
                <m:rPr>
                  <m:sty m:val="p"/>
                </m:rPr>
                <m:t>9</m:t>
              </m:r>
            </m:sup>
          </m:sSup>
        </m:oMath>
      </m:oMathPara>
      <w:r>
        <w:rPr/>
        <w:t xml:space="preserve"> Roughly speaking, this means that if the input has size </w:t>
      </w:r>
      <m:oMathPara>
        <m:oMathParaPr>
          <m:jc m:val="left"/>
        </m:oMathParaPr>
        <m:oMath>
          <m:r>
            <m:rPr>
              <m:sty m:val="i"/>
            </m:rPr>
            <m:t>n</m:t>
          </m:r>
        </m:oMath>
      </m:oMathPara>
      <w:r>
        <w:rPr/>
        <w:t xml:space="preserve">, then the prover's runtime (for sufficiently large values of </w:t>
      </w:r>
      <m:oMathPara>
        <m:oMathParaPr>
          <m:jc m:val="left"/>
        </m:oMathParaPr>
        <m:oMath>
          <m:r>
            <m:rPr>
              <m:sty m:val="i"/>
            </m:rPr>
            <m:t>n</m:t>
          </m:r>
        </m:oMath>
      </m:oMathPara>
      <w:r>
        <w:rPr/>
        <w:t xml:space="preserve"> ) should be bounded above by some constant power of </w:t>
      </w:r>
      <m:oMathPara>
        <m:oMathParaPr>
          <m:jc m:val="left"/>
        </m:oMathParaPr>
        <m:oMath>
          <m:r>
            <m:rPr>
              <m:sty m:val="i"/>
            </m:rPr>
            <m:t>n</m:t>
          </m:r>
        </m:oMath>
      </m:oMathPara>
      <w:r>
        <w:rPr/>
        <w:t xml:space="preserve">, e.g., </w:t>
      </w:r>
      <m:oMathPara>
        <m:oMathParaPr>
          <m:jc m:val="left"/>
        </m:oMathParaPr>
        <m:oMath>
          <m:sSup>
            <m:sSupPr/>
            <m:e>
              <m:r>
                <m:rPr>
                  <m:sty m:val="i"/>
                </m:rPr>
                <m:t>n</m:t>
              </m:r>
            </m:e>
            <m:sup>
              <m:r>
                <m:rPr>
                  <m:sty m:val="p"/>
                </m:rPr>
                <m:t>10</m:t>
              </m:r>
            </m:sup>
          </m:sSup>
        </m:oMath>
      </m:oMathPara>
      <w:r>
        <w:rPr/>
        <w:t xml:space="preserve">.</w:t>
      </w:r>
    </w:p>
    <w:p>
      <w:pPr>
        <w:spacing w:after="240" w:lineRule="exact"/>
      </w:pPr>
      <m:oMathPara>
        <m:oMathParaPr>
          <m:jc m:val="left"/>
        </m:oMathParaPr>
        <m:oMath>
          <m:sSup>
            <m:sSupPr/>
            <m:e>
              <m:r>
                <m:t xml:space="preserve"> </m:t>
              </m:r>
            </m:e>
            <m:sup>
              <m:r>
                <m:rPr>
                  <m:sty m:val="p"/>
                </m:rPr>
                <m:t>10</m:t>
              </m:r>
            </m:sup>
          </m:sSup>
        </m:oMath>
      </m:oMathPara>
      <w:r>
        <w:rPr/>
        <w:t xml:space="preserve"> More precisely, a PCP verifier is allowed to read as much of the proof as it wants. However, for the PCP to be considered efficient, it must be the case that the verifier only needs to read a tiny fraction of the proof to ascertain with high confidence whether or not the proof is valid.</w:t>
      </w:r>
    </w:p>
    <w:p>
      <w:pPr>
        <w:spacing w:line="420" w:before="360" w:lineRule="exact"/>
      </w:pPr>
      <w:r>
        <w:rPr>
          <w:b/>
          <w:sz w:val="42"/>
        </w:rPr>
        <w:t xml:space="preserve">6. </w:t>
      </w:r>
      <w:r>
        <w:rPr>
          <w:b/>
          <w:sz w:val="42"/>
        </w:rPr>
        <w:t xml:space="preserve">Chapter 2</w:t>
      </w:r>
    </w:p>
    <w:p>
      <w:pPr>
        <w:spacing w:line="420" w:before="360" w:lineRule="exact"/>
      </w:pPr>
      <w:r>
        <w:rPr>
          <w:b/>
          <w:sz w:val="42"/>
        </w:rPr>
        <w:t xml:space="preserve">7. </w:t>
      </w:r>
      <w:r>
        <w:rPr>
          <w:b/>
          <w:sz w:val="42"/>
        </w:rPr>
        <w:t xml:space="preserve">The Power of Randomness: Fingerprinting and Freivalds' Algorithm</w:t>
      </w:r>
    </w:p>
    <w:p>
      <w:pPr>
        <w:spacing w:line="330" w:before="240" w:lineRule="exact"/>
      </w:pPr>
      <w:r>
        <w:rPr>
          <w:b/>
          <w:sz w:val="33"/>
        </w:rPr>
        <w:t xml:space="preserve">7.</w:t>
      </w:r>
      <w:r>
        <w:rPr>
          <w:b/>
          <w:sz w:val="33"/>
        </w:rPr>
        <w:t xml:space="preserve">1.</w:t>
      </w:r>
      <w:r>
        <w:rPr>
          <w:b/>
          <w:sz w:val="33"/>
        </w:rPr>
        <w:t xml:space="preserve"> Reed-Solomon Fingerprinting</w:t>
      </w:r>
    </w:p>
    <w:p>
      <w:pPr>
        <w:spacing w:after="240" w:lineRule="exact"/>
      </w:pPr>
      <w:r>
        <w:rPr/>
        <w:t xml:space="preserve">The proof systems covered in this survey derive much of their power and efficiency from their use of randomness. Before we discuss the details of such proof systems, let us first develop an appreciation for how randomness can be exploited to dramatically improve the efficiency of certain algorithms. Accordingly, in this section, there are no untrusted provers or computationally weak verifiers. Rather, we consider two parties, Alice and Bob, who trust each other and want to cooperate to jointly compute a certain function of their inputs.</w:t>
      </w:r>
    </w:p>
    <w:p>
      <w:pPr>
        <w:spacing w:line="280" w:before="240" w:lineRule="exact"/>
      </w:pPr>
      <w:r>
        <w:rPr>
          <w:b/>
          <w:sz w:val="28"/>
        </w:rPr>
        <w:t xml:space="preserve">7.</w:t>
      </w:r>
      <w:r>
        <w:rPr>
          <w:b/>
          <w:sz w:val="28"/>
        </w:rPr>
        <w:t xml:space="preserve">1.1.</w:t>
      </w:r>
      <w:r>
        <w:rPr>
          <w:b/>
          <w:sz w:val="28"/>
        </w:rPr>
        <w:t xml:space="preserve"> The Setting</w:t>
      </w:r>
    </w:p>
    <w:p>
      <w:pPr>
        <w:spacing w:after="240" w:lineRule="exact"/>
      </w:pPr>
      <w:r>
        <w:rPr/>
        <w:t xml:space="preserve">Alice and Bob live across the country from each other. They each hold a very large file, each consisting of </w:t>
      </w:r>
      <m:oMathPara>
        <m:oMathParaPr>
          <m:jc m:val="left"/>
        </m:oMathParaPr>
        <m:oMath>
          <m:r>
            <m:rPr>
              <m:sty m:val="i"/>
            </m:rPr>
            <m:t>n</m:t>
          </m:r>
        </m:oMath>
      </m:oMathPara>
      <w:r>
        <w:rPr/>
        <w:t xml:space="preserve"> characters (for concreteness, suppose that these are ASCII characters, so there are </w:t>
      </w:r>
      <m:oMathPara>
        <m:oMathParaPr>
          <m:jc m:val="left"/>
        </m:oMathParaPr>
        <m:oMath>
          <m:r>
            <m:rPr>
              <m:sty m:val="i"/>
            </m:rPr>
            <m:t>m</m:t>
          </m:r>
          <m:r>
            <m:rPr>
              <m:sty m:val="p"/>
            </m:rPr>
            <m:t>=</m:t>
          </m:r>
          <m:r>
            <m:rPr>
              <m:sty m:val="p"/>
            </m:rPr>
            <m:t>128</m:t>
          </m:r>
        </m:oMath>
      </m:oMathPara>
      <w:r>
        <w:rPr/>
        <w:t xml:space="preserve"> possible characters). Let us denote Alice's file as the sequence of characters </w:t>
      </w:r>
      <m:oMathPara>
        <m:oMathParaPr>
          <m:jc m:val="left"/>
        </m:oMathParaPr>
        <m:oMath>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oMath>
      </m:oMathPara>
      <w:r>
        <w:rPr/>
        <w:t xml:space="preserve">, and Bob's as </w:t>
      </w:r>
      <m:oMathPara>
        <m:oMathParaPr>
          <m:jc m:val="left"/>
        </m:oMathParaPr>
        <m:oMath>
          <m:d>
            <m:dPr>
              <m:begChr m:val="("/>
              <m:endChr m:val=")"/>
              <m:ctrlPr>
                <w:rPr>
                  <w:rFonts w:ascii="Cambria Math" w:hAnsi="Cambria Math"/>
                </w:rPr>
              </m:ctrlPr>
            </m:dPr>
            <m:e>
              <m:sSub>
                <m:sSubPr/>
                <m:e>
                  <m:r>
                    <m:rPr>
                      <m:sty m:val="i"/>
                    </m:rPr>
                    <m:t>b</m:t>
                  </m:r>
                </m:e>
                <m:sub>
                  <m:r>
                    <m:rPr>
                      <m:sty m:val="p"/>
                    </m:rPr>
                    <m:t>1</m:t>
                  </m:r>
                </m:sub>
              </m:sSub>
              <m:r>
                <m:rPr>
                  <m:sty m:val="p"/>
                </m:rPr>
                <m:t>,</m:t>
              </m:r>
              <m:r>
                <m:rPr>
                  <m:sty m:val="p"/>
                </m:rPr>
                <m:t>…</m:t>
              </m:r>
              <m:r>
                <m:rPr>
                  <m:sty m:val="p"/>
                </m:rPr>
                <m:t>,</m:t>
              </m:r>
              <m:sSub>
                <m:sSubPr/>
                <m:e>
                  <m:r>
                    <m:rPr>
                      <m:sty m:val="i"/>
                    </m:rPr>
                    <m:t>b</m:t>
                  </m:r>
                </m:e>
                <m:sub>
                  <m:r>
                    <m:rPr>
                      <m:sty m:val="i"/>
                    </m:rPr>
                    <m:t>n</m:t>
                  </m:r>
                </m:sub>
              </m:sSub>
            </m:e>
          </m:d>
        </m:oMath>
      </m:oMathPara>
      <w:r>
        <w:rPr/>
        <w:t xml:space="preserve">. Their goal is to determine whether their files are equal, i.e., whether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oMath>
      </m:oMathPara>
      <w:r>
        <w:rPr/>
        <w:t xml:space="preserve">. Since the files are large, they would like to minimize communication, i.e., Alice would like to send as little information about her file to Bob as possible.</w:t>
      </w:r>
    </w:p>
    <w:p>
      <w:pPr>
        <w:spacing w:after="240" w:lineRule="exact"/>
      </w:pPr>
      <w:r>
        <w:rPr/>
        <w:t xml:space="preserve">A trivial solution to this problem is for Alice to send her entire file to Bob, and Bob can check whether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oMath>
      </m:oMathPara>
      <w:r>
        <w:rPr/>
        <w:t xml:space="preserve">. But this requires Alice to send all </w:t>
      </w:r>
      <m:oMathPara>
        <m:oMathParaPr>
          <m:jc m:val="left"/>
        </m:oMathParaPr>
        <m:oMath>
          <m:r>
            <m:rPr>
              <m:sty m:val="i"/>
            </m:rPr>
            <m:t>n</m:t>
          </m:r>
        </m:oMath>
      </m:oMathPara>
      <w:r>
        <w:rPr/>
        <w:t xml:space="preserve"> characters to Bob, which is prohibitive if </w:t>
      </w:r>
      <m:oMathPara>
        <m:oMathParaPr>
          <m:jc m:val="left"/>
        </m:oMathParaPr>
        <m:oMath>
          <m:r>
            <m:rPr>
              <m:sty m:val="i"/>
            </m:rPr>
            <m:t>n</m:t>
          </m:r>
        </m:oMath>
      </m:oMathPara>
      <w:r>
        <w:rPr/>
        <w:t xml:space="preserve"> is very large. It turns out that no deterministic procedure can send less information than this trivial solution. </w:t>
      </w:r>
      <m:oMathPara>
        <m:oMathParaPr>
          <m:jc m:val="left"/>
        </m:oMathParaPr>
        <m:oMath>
          <m:sSup>
            <m:sSupPr/>
            <m:e>
              <m:r>
                <m:t xml:space="preserve"> </m:t>
              </m:r>
            </m:e>
            <m:sup>
              <m:r>
                <m:rPr>
                  <m:sty m:val="p"/>
                </m:rPr>
                <m:t>11</m:t>
              </m:r>
            </m:sup>
          </m:sSup>
        </m:oMath>
      </m:oMathPara>
    </w:p>
    <w:p>
      <w:pPr>
        <w:spacing w:after="240" w:lineRule="exact"/>
      </w:pPr>
      <w:r>
        <w:rPr/>
        <w:t xml:space="preserve">However, we will see that if Alice and Bob are allowed to execute a randomized procedure that might output the wrong answer with some tiny probability, say at most 0.0001 , then they can get away with a much smaller amount of communication.</w:t>
      </w:r>
    </w:p>
    <w:p>
      <w:pPr>
        <w:spacing w:line="280" w:before="240" w:lineRule="exact"/>
      </w:pPr>
      <w:r>
        <w:rPr>
          <w:b/>
          <w:sz w:val="28"/>
        </w:rPr>
        <w:t xml:space="preserve">7.</w:t>
      </w:r>
      <w:r>
        <w:rPr>
          <w:b/>
          <w:sz w:val="28"/>
        </w:rPr>
        <w:t xml:space="preserve">1.2.</w:t>
      </w:r>
      <w:r>
        <w:rPr>
          <w:b/>
          <w:sz w:val="28"/>
        </w:rPr>
        <w:t xml:space="preserve"> The Communication Protocol</w:t>
      </w:r>
    </w:p>
    <w:p>
      <w:pPr>
        <w:spacing w:after="240" w:lineRule="exact"/>
      </w:pPr>
      <w:r>
        <w:rPr/>
        <w:t xml:space="preserve">The High-Level Idea. The rough idea is that Alice is going to pick a hash function </w:t>
      </w:r>
      <m:oMathPara>
        <m:oMathParaPr>
          <m:jc m:val="left"/>
        </m:oMathParaPr>
        <m:oMath>
          <m:r>
            <m:rPr>
              <m:sty m:val="i"/>
            </m:rPr>
            <m:t>h</m:t>
          </m:r>
        </m:oMath>
      </m:oMathPara>
      <w:r>
        <w:rPr/>
        <w:t xml:space="preserve"> at random from a (small) family of hash functions </w:t>
      </w:r>
      <m:oMathPara>
        <m:oMathParaPr>
          <m:jc m:val="left"/>
        </m:oMathParaPr>
        <m:oMath>
          <m:r>
            <m:rPr>
              <m:scr m:val="script"/>
            </m:rPr>
            <m:t>H</m:t>
          </m:r>
        </m:oMath>
      </m:oMathPara>
      <w:r>
        <w:rPr/>
        <w:t xml:space="preserve">. We will think of </w:t>
      </w:r>
      <m:oMathPara>
        <m:oMathParaPr>
          <m:jc m:val="left"/>
        </m:oMathParaPr>
        <m:oMath>
          <m:r>
            <m:rPr>
              <m:sty m:val="i"/>
            </m:rPr>
            <m:t>h</m:t>
          </m:r>
          <m:r>
            <m:rPr>
              <m:sty m:val="p"/>
            </m:rPr>
            <m:t>(</m:t>
          </m:r>
          <m:r>
            <m:rPr>
              <m:sty m:val="i"/>
            </m:rPr>
            <m:t>x</m:t>
          </m:r>
          <m:r>
            <m:rPr>
              <m:sty m:val="p"/>
            </m:rPr>
            <m:t>)</m:t>
          </m:r>
        </m:oMath>
      </m:oMathPara>
      <w:r>
        <w:rPr/>
        <w:t xml:space="preserve"> as a very short "fingerprint" of </w:t>
      </w:r>
      <m:oMathPara>
        <m:oMathParaPr>
          <m:jc m:val="left"/>
        </m:oMathParaPr>
        <m:oMath>
          <m:r>
            <m:rPr>
              <m:sty m:val="i"/>
            </m:rPr>
            <m:t>x</m:t>
          </m:r>
        </m:oMath>
      </m:oMathPara>
      <w:r>
        <w:rPr/>
        <w:t xml:space="preserve">. By fingerprint,</w:t>
      </w:r>
    </w:p>
    <w:p>
      <w:pPr>
        <w:spacing w:after="240" w:lineRule="exact"/>
      </w:pPr>
      <m:oMathPara>
        <m:oMathParaPr>
          <m:jc m:val="left"/>
        </m:oMathParaPr>
        <m:oMath>
          <m:sSup>
            <m:sSupPr/>
            <m:e>
              <m:r>
                <m:t xml:space="preserve"> </m:t>
              </m:r>
            </m:e>
            <m:sup>
              <m:r>
                <m:rPr>
                  <m:sty m:val="p"/>
                </m:rPr>
                <m:t>11</m:t>
              </m:r>
            </m:sup>
          </m:sSup>
        </m:oMath>
      </m:oMathPara>
      <w:r>
        <w:rPr/>
        <w:t xml:space="preserve"> The interested reader is directed to [KN97, Example 1.21] for a proof of this fact, based on the so-called fooling set method in communication complexity. we mean that </w:t>
      </w:r>
      <m:oMathPara>
        <m:oMathParaPr>
          <m:jc m:val="left"/>
        </m:oMathParaPr>
        <m:oMath>
          <m:r>
            <m:rPr>
              <m:sty m:val="i"/>
            </m:rPr>
            <m:t>h</m:t>
          </m:r>
          <m:r>
            <m:rPr>
              <m:sty m:val="p"/>
            </m:rPr>
            <m:t>(</m:t>
          </m:r>
          <m:r>
            <m:rPr>
              <m:sty m:val="i"/>
            </m:rPr>
            <m:t>x</m:t>
          </m:r>
          <m:r>
            <m:rPr>
              <m:sty m:val="p"/>
            </m:rPr>
            <m:t>)</m:t>
          </m:r>
        </m:oMath>
      </m:oMathPara>
      <w:r>
        <w:rPr/>
        <w:t xml:space="preserve"> is a "nearly unique identifier" for </w:t>
      </w:r>
      <m:oMathPara>
        <m:oMathParaPr>
          <m:jc m:val="left"/>
        </m:oMathParaPr>
        <m:oMath>
          <m:r>
            <m:rPr>
              <m:sty m:val="i"/>
            </m:rPr>
            <m:t>x</m:t>
          </m:r>
        </m:oMath>
      </m:oMathPara>
      <w:r>
        <w:rPr/>
        <w:t xml:space="preserve">, in the sense that for any </w:t>
      </w:r>
      <m:oMathPara>
        <m:oMathParaPr>
          <m:jc m:val="left"/>
        </m:oMathParaPr>
        <m:oMath>
          <m:r>
            <m:rPr>
              <m:sty m:val="i"/>
            </m:rPr>
            <m:t>y</m:t>
          </m:r>
          <m:r>
            <m:rPr>
              <m:sty m:val="p"/>
            </m:rPr>
            <m:t>≠</m:t>
          </m:r>
          <m:r>
            <m:rPr>
              <m:sty m:val="i"/>
            </m:rPr>
            <m:t>x</m:t>
          </m:r>
        </m:oMath>
      </m:oMathPara>
      <w:r>
        <w:rPr/>
        <w:t xml:space="preserve">, the fingerprints of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differ with high probability over the random choice of </w:t>
      </w:r>
      <m:oMathPara>
        <m:oMathParaPr>
          <m:jc m:val="left"/>
        </m:oMathParaPr>
        <m:oMath>
          <m:r>
            <m:rPr>
              <m:sty m:val="i"/>
            </m:rPr>
            <m:t>h</m:t>
          </m:r>
        </m:oMath>
      </m:oMathPara>
      <w:r>
        <w:rPr/>
        <w:t xml:space="preserve">, i.e.,</w:t>
      </w:r>
    </w:p>
    <w:p>
      <w:pPr>
        <w:spacing w:after="240" w:lineRule="exact"/>
      </w:pPr>
      <m:oMathPara>
        <m:oMath>
          <m:r>
            <m:rPr>
              <m:nor/>
            </m:rPr>
            <m:t> for all </m:t>
          </m:r>
          <m:r>
            <m:rPr>
              <m:sty m:val="i"/>
            </m:rPr>
            <m:t>x</m:t>
          </m:r>
          <m:r>
            <m:rPr>
              <m:sty m:val="p"/>
            </m:rPr>
            <m:t>≠</m:t>
          </m:r>
          <m:r>
            <m:rPr>
              <m:sty m:val="i"/>
            </m:rPr>
            <m:t>y</m:t>
          </m:r>
          <m:r>
            <m:rPr>
              <m:sty m:val="p"/>
            </m:rPr>
            <m:t>,</m:t>
          </m:r>
          <m:sSub>
            <m:sSubPr/>
            <m:e>
              <m:r>
                <m:rPr>
                  <m:sty m:val="p"/>
                </m:rPr>
                <m:t>Pr</m:t>
              </m:r>
            </m:e>
            <m:sub>
              <m:r>
                <m:rPr>
                  <m:sty m:val="i"/>
                </m:rPr>
                <m:t>h</m:t>
              </m:r>
              <m:r>
                <m:rPr>
                  <m:sty m:val="p"/>
                </m:rPr>
                <m:t>∈</m:t>
              </m:r>
              <m:r>
                <m:rPr>
                  <m:scr m:val="script"/>
                </m:rPr>
                <m:t>H</m:t>
              </m:r>
            </m:sub>
          </m:sSub>
          <m:r>
            <m:rPr>
              <m:sty m:val="p"/>
            </m:rPr>
            <m:t>⁡</m:t>
          </m:r>
          <m:r>
            <m:rPr>
              <m:sty m:val="p"/>
            </m:rPr>
            <m:t>[</m:t>
          </m:r>
          <m:r>
            <m:rPr>
              <m:sty m:val="i"/>
            </m:rPr>
            <m:t>h</m:t>
          </m:r>
          <m:r>
            <m:rPr>
              <m:sty m:val="p"/>
            </m:rPr>
            <m:t>(</m:t>
          </m:r>
          <m:r>
            <m:rPr>
              <m:sty m:val="i"/>
            </m:rPr>
            <m:t>x</m:t>
          </m:r>
          <m:r>
            <m:rPr>
              <m:sty m:val="p"/>
            </m:rPr>
            <m:t>)</m:t>
          </m:r>
          <m:r>
            <m:rPr>
              <m:sty m:val="p"/>
            </m:rPr>
            <m:t>=</m:t>
          </m:r>
          <m:r>
            <m:rPr>
              <m:sty m:val="i"/>
            </m:rPr>
            <m:t>h</m:t>
          </m:r>
          <m:r>
            <m:rPr>
              <m:sty m:val="p"/>
            </m:rPr>
            <m:t>(</m:t>
          </m:r>
          <m:r>
            <m:rPr>
              <m:sty m:val="i"/>
            </m:rPr>
            <m:t>y</m:t>
          </m:r>
          <m:r>
            <m:rPr>
              <m:sty m:val="p"/>
            </m:rPr>
            <m:t>)</m:t>
          </m:r>
          <m:r>
            <m:rPr>
              <m:sty m:val="p"/>
            </m:rPr>
            <m:t>]</m:t>
          </m:r>
          <m:r>
            <m:rPr>
              <m:sty m:val="p"/>
            </m:rPr>
            <m:t>≤</m:t>
          </m:r>
          <m:r>
            <m:rPr>
              <m:sty m:val="p"/>
            </m:rPr>
            <m:t>0.0001</m:t>
          </m:r>
        </m:oMath>
      </m:oMathPara>
    </w:p>
    <w:p>
      <w:pPr>
        <w:spacing w:after="240" w:lineRule="exact"/>
      </w:pPr>
      <w:r>
        <w:rPr/>
        <w:t xml:space="preserve">Rather than sending </w:t>
      </w:r>
      <m:oMathPara>
        <m:oMathParaPr>
          <m:jc m:val="left"/>
        </m:oMathParaPr>
        <m:oMath>
          <m:r>
            <m:rPr>
              <m:sty m:val="i"/>
            </m:rPr>
            <m:t>a</m:t>
          </m:r>
        </m:oMath>
      </m:oMathPara>
      <w:r>
        <w:rPr/>
        <w:t xml:space="preserve"> to Bob in full, Alice sends </w:t>
      </w:r>
      <m:oMathPara>
        <m:oMathParaPr>
          <m:jc m:val="left"/>
        </m:oMathParaPr>
        <m:oMath>
          <m:r>
            <m:rPr>
              <m:sty m:val="i"/>
            </m:rPr>
            <m:t>h</m:t>
          </m:r>
        </m:oMath>
      </m:oMathPara>
      <w:r>
        <w:rPr/>
        <w:t xml:space="preserve"> and </w:t>
      </w:r>
      <m:oMathPara>
        <m:oMathParaPr>
          <m:jc m:val="left"/>
        </m:oMathParaPr>
        <m:oMath>
          <m:r>
            <m:rPr>
              <m:sty m:val="i"/>
            </m:rPr>
            <m:t>h</m:t>
          </m:r>
          <m:r>
            <m:rPr>
              <m:sty m:val="p"/>
            </m:rPr>
            <m:t>(</m:t>
          </m:r>
          <m:r>
            <m:rPr>
              <m:sty m:val="i"/>
            </m:rPr>
            <m:t>a</m:t>
          </m:r>
          <m:r>
            <m:rPr>
              <m:sty m:val="p"/>
            </m:rPr>
            <m:t>)</m:t>
          </m:r>
        </m:oMath>
      </m:oMathPara>
      <w:r>
        <w:rPr/>
        <w:t xml:space="preserve"> to Bob. Bob checks whether </w:t>
      </w:r>
      <m:oMathPara>
        <m:oMathParaPr>
          <m:jc m:val="left"/>
        </m:oMathParaPr>
        <m:oMath>
          <m:r>
            <m:rPr>
              <m:sty m:val="i"/>
            </m:rPr>
            <m:t>h</m:t>
          </m:r>
          <m:r>
            <m:rPr>
              <m:sty m:val="p"/>
            </m:rPr>
            <m:t>(</m:t>
          </m:r>
          <m:r>
            <m:rPr>
              <m:sty m:val="i"/>
            </m:rPr>
            <m:t>a</m:t>
          </m:r>
          <m:r>
            <m:rPr>
              <m:sty m:val="p"/>
            </m:rPr>
            <m:t>)</m:t>
          </m:r>
          <m:r>
            <m:rPr>
              <m:sty m:val="p"/>
            </m:rPr>
            <m:t>=</m:t>
          </m:r>
          <m:r>
            <m:rPr>
              <m:sty m:val="i"/>
            </m:rPr>
            <m:t>h</m:t>
          </m:r>
          <m:r>
            <m:rPr>
              <m:sty m:val="p"/>
            </m:rPr>
            <m:t>(</m:t>
          </m:r>
          <m:r>
            <m:rPr>
              <m:sty m:val="i"/>
            </m:rPr>
            <m:t>b</m:t>
          </m:r>
          <m:r>
            <m:rPr>
              <m:sty m:val="p"/>
            </m:rPr>
            <m:t>)</m:t>
          </m:r>
        </m:oMath>
      </m:oMathPara>
      <w:r>
        <w:rPr/>
        <w:t xml:space="preserve">. If </w:t>
      </w:r>
      <m:oMathPara>
        <m:oMathParaPr>
          <m:jc m:val="left"/>
        </m:oMathParaPr>
        <m:oMath>
          <m:r>
            <m:rPr>
              <m:sty m:val="i"/>
            </m:rPr>
            <m:t>h</m:t>
          </m:r>
          <m:r>
            <m:rPr>
              <m:sty m:val="p"/>
            </m:rPr>
            <m:t>(</m:t>
          </m:r>
          <m:r>
            <m:rPr>
              <m:sty m:val="i"/>
            </m:rPr>
            <m:t>a</m:t>
          </m:r>
          <m:r>
            <m:rPr>
              <m:sty m:val="p"/>
            </m:rPr>
            <m:t>)</m:t>
          </m:r>
          <m:r>
            <m:rPr>
              <m:sty m:val="p"/>
            </m:rPr>
            <m:t>≠</m:t>
          </m:r>
          <m:r>
            <m:rPr>
              <m:sty m:val="i"/>
            </m:rPr>
            <m:t>h</m:t>
          </m:r>
          <m:r>
            <m:rPr>
              <m:sty m:val="p"/>
            </m:rPr>
            <m:t>(</m:t>
          </m:r>
          <m:r>
            <m:rPr>
              <m:sty m:val="i"/>
            </m:rPr>
            <m:t>b</m:t>
          </m:r>
          <m:r>
            <m:rPr>
              <m:sty m:val="p"/>
            </m:rPr>
            <m:t>)</m:t>
          </m:r>
        </m:oMath>
      </m:oMathPara>
      <w:r>
        <w:rPr/>
        <w:t xml:space="preserve">, then Bob knows that </w:t>
      </w:r>
      <m:oMathPara>
        <m:oMathParaPr>
          <m:jc m:val="left"/>
        </m:oMathParaPr>
        <m:oMath>
          <m:r>
            <m:rPr>
              <m:sty m:val="i"/>
            </m:rPr>
            <m:t>a</m:t>
          </m:r>
          <m:r>
            <m:rPr>
              <m:sty m:val="p"/>
            </m:rPr>
            <m:t>≠</m:t>
          </m:r>
          <m:r>
            <m:rPr>
              <m:sty m:val="i"/>
            </m:rPr>
            <m:t>b</m:t>
          </m:r>
        </m:oMath>
      </m:oMathPara>
      <w:r>
        <w:rPr/>
        <w:t xml:space="preserve">, while if </w:t>
      </w:r>
      <m:oMathPara>
        <m:oMathParaPr>
          <m:jc m:val="left"/>
        </m:oMathParaPr>
        <m:oMath>
          <m:r>
            <m:rPr>
              <m:sty m:val="i"/>
            </m:rPr>
            <m:t>h</m:t>
          </m:r>
          <m:r>
            <m:rPr>
              <m:sty m:val="p"/>
            </m:rPr>
            <m:t>(</m:t>
          </m:r>
          <m:r>
            <m:rPr>
              <m:sty m:val="i"/>
            </m:rPr>
            <m:t>a</m:t>
          </m:r>
          <m:r>
            <m:rPr>
              <m:sty m:val="p"/>
            </m:rPr>
            <m:t>)</m:t>
          </m:r>
          <m:r>
            <m:rPr>
              <m:sty m:val="p"/>
            </m:rPr>
            <m:t>=</m:t>
          </m:r>
          <m:r>
            <m:rPr>
              <m:sty m:val="i"/>
            </m:rPr>
            <m:t>h</m:t>
          </m:r>
          <m:r>
            <m:rPr>
              <m:sty m:val="p"/>
            </m:rPr>
            <m:t>(</m:t>
          </m:r>
          <m:r>
            <m:rPr>
              <m:sty m:val="i"/>
            </m:rPr>
            <m:t>b</m:t>
          </m:r>
          <m:r>
            <m:rPr>
              <m:sty m:val="p"/>
            </m:rPr>
            <m:t>)</m:t>
          </m:r>
        </m:oMath>
      </m:oMathPara>
      <w:r>
        <w:rPr/>
        <w:t xml:space="preserve">, then Bob can be very confident (but not </w:t>
      </w:r>
      <m:oMathPara>
        <m:oMathParaPr>
          <m:jc m:val="left"/>
        </m:oMathParaPr>
        <m:oMath>
          <m:r>
            <m:rPr>
              <m:sty m:val="p"/>
            </m:rPr>
            <m:t>100</m:t>
          </m:r>
          <m:r>
            <m:rPr>
              <m:sty m:val="p"/>
            </m:rPr>
            <m:t>%</m:t>
          </m:r>
        </m:oMath>
      </m:oMathPara>
      <w:r>
        <w:rPr/>
        <w:t xml:space="preserve"> sure) that </w:t>
      </w:r>
      <m:oMathPara>
        <m:oMathParaPr>
          <m:jc m:val="left"/>
        </m:oMathParaPr>
        <m:oMath>
          <m:r>
            <m:rPr>
              <m:sty m:val="i"/>
            </m:rPr>
            <m:t>a</m:t>
          </m:r>
          <m:r>
            <m:rPr>
              <m:sty m:val="p"/>
            </m:rPr>
            <m:t>=</m:t>
          </m:r>
          <m:r>
            <m:rPr>
              <m:sty m:val="i"/>
            </m:rPr>
            <m:t>b</m:t>
          </m:r>
        </m:oMath>
      </m:oMathPara>
      <w:r>
        <w:rPr/>
        <w:t xml:space="preserve">.</w:t>
      </w:r>
    </w:p>
    <w:p>
      <w:pPr>
        <w:spacing w:after="240" w:lineRule="exact"/>
      </w:pPr>
      <w:r>
        <w:rPr/>
        <w:t xml:space="preserve">The Details. To make the above outline concrete, fix a prime number </w:t>
      </w:r>
      <m:oMathPara>
        <m:oMathParaPr>
          <m:jc m:val="left"/>
        </m:oMathParaPr>
        <m:oMath>
          <m:r>
            <m:rPr>
              <m:sty m:val="i"/>
            </m:rPr>
            <m:t>p</m:t>
          </m:r>
          <m:r>
            <m:rPr>
              <m:sty m:val="p"/>
            </m:rPr>
            <m:t>≥</m:t>
          </m:r>
          <m:r>
            <m:rPr>
              <m:sty m:val="p"/>
            </m:rPr>
            <m:t>max</m:t>
          </m:r>
          <m:d>
            <m:dPr>
              <m:begChr m:val="{"/>
              <m:endChr m:val="}"/>
              <m:ctrlPr>
                <w:rPr>
                  <w:rFonts w:ascii="Cambria Math" w:hAnsi="Cambria Math"/>
                </w:rPr>
              </m:ctrlPr>
            </m:dPr>
            <m:e>
              <m:r>
                <m:rPr>
                  <m:sty m:val="i"/>
                </m:rPr>
                <m:t>m</m:t>
              </m:r>
              <m:r>
                <m:rPr>
                  <m:sty m:val="p"/>
                </m:rPr>
                <m:t>,</m:t>
              </m:r>
              <m:sSup>
                <m:sSupPr/>
                <m:e>
                  <m:r>
                    <m:rPr>
                      <m:sty m:val="i"/>
                    </m:rPr>
                    <m:t>n</m:t>
                  </m:r>
                </m:e>
                <m:sup>
                  <m:r>
                    <m:rPr>
                      <m:sty m:val="p"/>
                    </m:rPr>
                    <m:t>2</m:t>
                  </m:r>
                </m:sup>
              </m:sSup>
            </m:e>
          </m:d>
        </m:oMath>
      </m:oMathPara>
      <w:r>
        <w:rPr/>
        <w:t xml:space="preserve">, and let </w:t>
      </w:r>
      <m:oMathPara>
        <m:oMathParaPr>
          <m:jc m:val="left"/>
        </m:oMathParaPr>
        <m:oMath>
          <m:sSub>
            <m:sSubPr/>
            <m:e>
              <m:r>
                <m:rPr>
                  <m:scr m:val="double-struck"/>
                </m:rPr>
                <m:t>F</m:t>
              </m:r>
            </m:e>
            <m:sub>
              <m:r>
                <m:rPr>
                  <m:sty m:val="i"/>
                </m:rPr>
                <m:t>p</m:t>
              </m:r>
            </m:sub>
          </m:sSub>
        </m:oMath>
      </m:oMathPara>
      <w:r>
        <w:rPr/>
        <w:t xml:space="preserve"> denote the set of integers modulo </w:t>
      </w:r>
      <m:oMathPara>
        <m:oMathParaPr>
          <m:jc m:val="left"/>
        </m:oMathParaPr>
        <m:oMath>
          <m:r>
            <m:rPr>
              <m:sty m:val="i"/>
            </m:rPr>
            <m:t>p</m:t>
          </m:r>
        </m:oMath>
      </m:oMathPara>
      <w:r>
        <w:rPr/>
        <w:t xml:space="preserve">. For the remainder of this section, we assume that all arithmetic is done modulo </w:t>
      </w:r>
      <m:oMathPara>
        <m:oMathParaPr>
          <m:jc m:val="left"/>
        </m:oMathParaPr>
        <m:oMath>
          <m:r>
            <m:rPr>
              <m:sty m:val="i"/>
            </m:rPr>
            <m:t>p</m:t>
          </m:r>
        </m:oMath>
      </m:oMathPara>
      <w:r>
        <w:rPr/>
        <w:t xml:space="preserve"> without further mention </w:t>
      </w:r>
      <m:oMathPara>
        <m:oMathParaPr>
          <m:jc m:val="left"/>
        </m:oMathParaPr>
        <m:oMath>
          <m:sSup>
            <m:sSupPr/>
            <m:e>
              <m:r>
                <m:t xml:space="preserve"> </m:t>
              </m:r>
            </m:e>
            <m:sup>
              <m:r>
                <m:rPr>
                  <m:sty m:val="p"/>
                </m:rPr>
                <m:t>12</m:t>
              </m:r>
            </m:sup>
          </m:sSup>
        </m:oMath>
      </m:oMathPara>
      <w:r>
        <w:rPr/>
        <w:t xml:space="preserve"> This means that all numbers are replaced with their remainder when divided by </w:t>
      </w:r>
      <m:oMathPara>
        <m:oMathParaPr>
          <m:jc m:val="left"/>
        </m:oMathParaPr>
        <m:oMath>
          <m:r>
            <m:rPr>
              <m:sty m:val="i"/>
            </m:rPr>
            <m:t>p</m:t>
          </m:r>
        </m:oMath>
      </m:oMathPara>
      <w:r>
        <w:rPr/>
        <w:t xml:space="preserve">. So, for example, if </w:t>
      </w:r>
      <m:oMathPara>
        <m:oMathParaPr>
          <m:jc m:val="left"/>
        </m:oMathParaPr>
        <m:oMath>
          <m:r>
            <m:rPr>
              <m:sty m:val="i"/>
            </m:rPr>
            <m:t>p</m:t>
          </m:r>
          <m:r>
            <m:rPr>
              <m:sty m:val="p"/>
            </m:rPr>
            <m:t>=</m:t>
          </m:r>
          <m:r>
            <m:rPr>
              <m:sty m:val="p"/>
            </m:rPr>
            <m:t>17</m:t>
          </m:r>
        </m:oMath>
      </m:oMathPara>
      <w:r>
        <w:rPr/>
        <w:t xml:space="preserve">, then </w:t>
      </w:r>
      <m:oMathPara>
        <m:oMathParaPr>
          <m:jc m:val="left"/>
        </m:oMathParaPr>
        <m:oMath>
          <m:d>
            <m:dPr>
              <m:begChr m:val="("/>
              <m:endChr m:val=")"/>
              <m:ctrlPr>
                <w:rPr>
                  <w:rFonts w:ascii="Cambria Math" w:hAnsi="Cambria Math"/>
                </w:rPr>
              </m:ctrlPr>
            </m:dPr>
            <m:e>
              <m:r>
                <m:rPr>
                  <m:sty m:val="p"/>
                </m:rPr>
                <m:t>2</m:t>
              </m:r>
              <m:r>
                <m:rPr>
                  <m:sty m:val="p"/>
                </m:rPr>
                <m:t>⋅</m:t>
              </m:r>
              <m:sSup>
                <m:sSupPr/>
                <m:e>
                  <m:r>
                    <m:rPr>
                      <m:sty m:val="p"/>
                    </m:rPr>
                    <m:t>3</m:t>
                  </m:r>
                </m:e>
                <m:sup>
                  <m:r>
                    <m:rPr>
                      <m:sty m:val="p"/>
                    </m:rPr>
                    <m:t>2</m:t>
                  </m:r>
                </m:sup>
              </m:sSup>
              <m:r>
                <m:rPr>
                  <m:sty m:val="p"/>
                </m:rPr>
                <m:t>+</m:t>
              </m:r>
              <m:r>
                <m:rPr>
                  <m:sty m:val="p"/>
                </m:rPr>
                <m:t>4</m:t>
              </m:r>
            </m:e>
          </m:d>
          <m:r>
            <m:rPr>
              <m:sty m:val="p"/>
            </m:rPr>
            <m:t>(</m:t>
          </m:r>
          <m:r>
            <m:rPr>
              <m:sty m:val="p"/>
            </m:rPr>
            <m:t>mod</m:t>
          </m:r>
          <m:r>
            <m:rPr>
              <m:sty m:val="p"/>
            </m:rPr>
            <m:t>17</m:t>
          </m:r>
          <m:r>
            <m:rPr>
              <m:sty m:val="p"/>
            </m:rPr>
            <m:t>)</m:t>
          </m:r>
          <m:r>
            <m:rPr>
              <m:sty m:val="p"/>
            </m:rPr>
            <m:t>=</m:t>
          </m:r>
          <m:r>
            <m:rPr>
              <m:sty m:val="p"/>
            </m:rPr>
            <m:t>22</m:t>
          </m:r>
          <m:r>
            <m:rPr>
              <m:sty m:val="p"/>
            </m:rPr>
            <m:t>(</m:t>
          </m:r>
          <m:r>
            <m:rPr>
              <m:sty m:val="p"/>
            </m:rPr>
            <m:t>mod</m:t>
          </m:r>
          <m:r>
            <m:rPr>
              <m:sty m:val="p"/>
            </m:rPr>
            <m:t>17</m:t>
          </m:r>
          <m:r>
            <m:rPr>
              <m:sty m:val="p"/>
            </m:rPr>
            <m:t>)</m:t>
          </m:r>
          <m:r>
            <m:rPr>
              <m:sty m:val="p"/>
            </m:rPr>
            <m:t>=</m:t>
          </m:r>
          <m:r>
            <m:rPr>
              <m:sty m:val="p"/>
            </m:rPr>
            <m:t>5</m:t>
          </m:r>
        </m:oMath>
      </m:oMathPara>
      <w:r>
        <w:rPr/>
        <w:t xml:space="preserve">.</w:t>
      </w:r>
    </w:p>
    <w:p>
      <w:pPr>
        <w:spacing w:after="240" w:lineRule="exact"/>
      </w:pPr>
      <w:r>
        <w:rPr/>
        <w:t xml:space="preserve">The reason </w:t>
      </w:r>
      <m:oMathPara>
        <m:oMathParaPr>
          <m:jc m:val="left"/>
        </m:oMathParaPr>
        <m:oMath>
          <m:r>
            <m:rPr>
              <m:sty m:val="i"/>
            </m:rPr>
            <m:t>p</m:t>
          </m:r>
        </m:oMath>
      </m:oMathPara>
      <w:r>
        <w:rPr/>
        <w:t xml:space="preserve"> must be chosen larger than </w:t>
      </w:r>
      <m:oMathPara>
        <m:oMathParaPr>
          <m:jc m:val="left"/>
        </m:oMathParaPr>
        <m:oMath>
          <m:sSup>
            <m:sSupPr/>
            <m:e>
              <m:r>
                <m:rPr>
                  <m:sty m:val="i"/>
                </m:rPr>
                <m:t>n</m:t>
              </m:r>
            </m:e>
            <m:sup>
              <m:r>
                <m:rPr>
                  <m:sty m:val="p"/>
                </m:rPr>
                <m:t>2</m:t>
              </m:r>
            </m:sup>
          </m:sSup>
        </m:oMath>
      </m:oMathPara>
      <w:r>
        <w:rPr/>
        <w:t xml:space="preserve"> is that the error probability of the protocol we are about to describe is less than </w:t>
      </w:r>
      <m:oMathPara>
        <m:oMathParaPr>
          <m:jc m:val="left"/>
        </m:oMathParaPr>
        <m:oMath>
          <m:r>
            <m:rPr>
              <m:sty m:val="i"/>
            </m:rPr>
            <m:t>n</m:t>
          </m:r>
          <m:r>
            <m:rPr>
              <m:sty m:val="p"/>
            </m:rPr>
            <m:t>/</m:t>
          </m:r>
          <m:r>
            <m:rPr>
              <m:sty m:val="i"/>
            </m:rPr>
            <m:t>p</m:t>
          </m:r>
        </m:oMath>
      </m:oMathPara>
      <w:r>
        <w:rPr/>
        <w:t xml:space="preserve">, and we wish this quantity to be bounded above by </w:t>
      </w:r>
      <m:oMathPara>
        <m:oMathParaPr>
          <m:jc m:val="left"/>
        </m:oMathParaPr>
        <m:oMath>
          <m:r>
            <m:rPr>
              <m:sty m:val="p"/>
            </m:rPr>
            <m:t>1</m:t>
          </m:r>
          <m:r>
            <m:rPr>
              <m:sty m:val="p"/>
            </m:rPr>
            <m:t>/</m:t>
          </m:r>
          <m:r>
            <m:rPr>
              <m:sty m:val="i"/>
            </m:rPr>
            <m:t>n</m:t>
          </m:r>
        </m:oMath>
      </m:oMathPara>
      <w:r>
        <w:rPr/>
        <w:t xml:space="preserve"> (larger choices of </w:t>
      </w:r>
      <m:oMathPara>
        <m:oMathParaPr>
          <m:jc m:val="left"/>
        </m:oMathParaPr>
        <m:oMath>
          <m:r>
            <m:rPr>
              <m:sty m:val="i"/>
            </m:rPr>
            <m:t>p</m:t>
          </m:r>
        </m:oMath>
      </m:oMathPara>
      <w:r>
        <w:rPr/>
        <w:t xml:space="preserve"> will result in yet smaller error probabilities). The reason </w:t>
      </w:r>
      <m:oMathPara>
        <m:oMathParaPr>
          <m:jc m:val="left"/>
        </m:oMathParaPr>
        <m:oMath>
          <m:r>
            <m:rPr>
              <m:sty m:val="i"/>
            </m:rPr>
            <m:t>p</m:t>
          </m:r>
        </m:oMath>
      </m:oMathPara>
      <w:r>
        <w:rPr/>
        <w:t xml:space="preserve"> must be chosen larger than the number of possible characters </w:t>
      </w:r>
      <m:oMathPara>
        <m:oMathParaPr>
          <m:jc m:val="left"/>
        </m:oMathParaPr>
        <m:oMath>
          <m:r>
            <m:rPr>
              <m:sty m:val="i"/>
            </m:rPr>
            <m:t>m</m:t>
          </m:r>
        </m:oMath>
      </m:oMathPara>
      <w:r>
        <w:rPr/>
        <w:t xml:space="preserve"> is that the protocol will interpret Alice and Bob's inputs as vectors in </w:t>
      </w:r>
      <m:oMathPara>
        <m:oMathParaPr>
          <m:jc m:val="left"/>
        </m:oMathParaPr>
        <m:oMath>
          <m:sSubSup>
            <m:sSubSupPr/>
            <m:e>
              <m:r>
                <m:rPr>
                  <m:scr m:val="double-struck"/>
                </m:rPr>
                <m:t>F</m:t>
              </m:r>
            </m:e>
            <m:sub>
              <m:r>
                <m:rPr>
                  <m:sty m:val="i"/>
                </m:rPr>
                <m:t>p</m:t>
              </m:r>
            </m:sub>
            <m:sup>
              <m:r>
                <m:rPr>
                  <m:sty m:val="i"/>
                </m:rPr>
                <m:t>n</m:t>
              </m:r>
            </m:sup>
          </m:sSubSup>
        </m:oMath>
      </m:oMathPara>
      <w:r>
        <w:rPr/>
        <w:t xml:space="preserve"> and check whether these vectors are equal. This means that we need a way to associate each possible character in Alice and Bob's inputs with a different element of </w:t>
      </w:r>
      <m:oMathPara>
        <m:oMathParaPr>
          <m:jc m:val="left"/>
        </m:oMathParaPr>
        <m:oMath>
          <m:sSub>
            <m:sSubPr/>
            <m:e>
              <m:r>
                <m:rPr>
                  <m:scr m:val="double-struck"/>
                </m:rPr>
                <m:t>F</m:t>
              </m:r>
            </m:e>
            <m:sub>
              <m:r>
                <m:rPr>
                  <m:sty m:val="i"/>
                </m:rPr>
                <m:t>p</m:t>
              </m:r>
            </m:sub>
          </m:sSub>
        </m:oMath>
      </m:oMathPara>
      <w:r>
        <w:rPr/>
        <w:t xml:space="preserve">, which is possible if and only if </w:t>
      </w:r>
      <m:oMathPara>
        <m:oMathParaPr>
          <m:jc m:val="left"/>
        </m:oMathParaPr>
        <m:oMath>
          <m:r>
            <m:rPr>
              <m:sty m:val="i"/>
            </m:rPr>
            <m:t>p</m:t>
          </m:r>
        </m:oMath>
      </m:oMathPara>
      <w:r>
        <w:rPr/>
        <w:t xml:space="preserve"> is greater than or equal to </w:t>
      </w:r>
      <m:oMathPara>
        <m:oMathParaPr>
          <m:jc m:val="left"/>
        </m:oMathParaPr>
        <m:oMath>
          <m:r>
            <m:rPr>
              <m:sty m:val="p"/>
            </m:rPr>
            <m:t>m</m:t>
          </m:r>
        </m:oMath>
      </m:oMathPara>
      <w:r>
        <w:rPr/>
        <w:t xml:space="preserve">.</w:t>
      </w:r>
    </w:p>
    <w:p>
      <w:pPr>
        <w:spacing w:after="240" w:lineRule="exact"/>
      </w:pPr>
      <w:r>
        <w:rPr/>
        <w:t xml:space="preserve">For each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define </w:t>
      </w:r>
      <m:oMathPara>
        <m:oMathParaPr>
          <m:jc m:val="left"/>
        </m:oMathParaPr>
        <m:oMath>
          <m:sSub>
            <m:sSubPr/>
            <m:e>
              <m:r>
                <m:rPr>
                  <m:sty m:val="i"/>
                </m:rPr>
                <m:t>h</m:t>
              </m:r>
            </m:e>
            <m:sub>
              <m:r>
                <m:rPr>
                  <m:sty m:val="i"/>
                </m:rPr>
                <m:t>r</m:t>
              </m:r>
            </m:sub>
          </m:sSub>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a</m:t>
              </m:r>
            </m:e>
            <m:sub>
              <m:r>
                <m:rPr>
                  <m:sty m:val="i"/>
                </m:rPr>
                <m:t>i</m:t>
              </m:r>
            </m:sub>
          </m:sSub>
          <m:r>
            <m:rPr>
              <m:sty m:val="p"/>
            </m:rPr>
            <m:t>⋅</m:t>
          </m:r>
          <m:sSup>
            <m:sSupPr/>
            <m:e>
              <m:r>
                <m:rPr>
                  <m:sty m:val="i"/>
                </m:rPr>
                <m:t>r</m:t>
              </m:r>
            </m:e>
            <m:sup>
              <m:r>
                <m:rPr>
                  <m:sty m:val="i"/>
                </m:rPr>
                <m:t>i</m:t>
              </m:r>
              <m:r>
                <m:rPr>
                  <m:sty m:val="p"/>
                </m:rPr>
                <m:t>−</m:t>
              </m:r>
              <m:r>
                <m:rPr>
                  <m:sty m:val="p"/>
                </m:rPr>
                <m:t>1</m:t>
              </m:r>
            </m:sup>
          </m:sSup>
        </m:oMath>
      </m:oMathPara>
      <w:r>
        <w:rPr/>
        <w:t xml:space="preserve">. The family </w:t>
      </w:r>
      <m:oMathPara>
        <m:oMathParaPr>
          <m:jc m:val="left"/>
        </m:oMathParaPr>
        <m:oMath>
          <m:r>
            <m:rPr>
              <m:scr m:val="script"/>
            </m:rPr>
            <m:t>H</m:t>
          </m:r>
        </m:oMath>
      </m:oMathPara>
      <w:r>
        <w:rPr/>
        <w:t xml:space="preserve"> of hash functions we will consider is</w:t>
      </w:r>
    </w:p>
    <w:p>
      <w:pPr>
        <w:spacing w:after="240" w:lineRule="exact"/>
      </w:pPr>
      <m:oMathPara>
        <m:oMath>
          <m:r>
            <m:rPr>
              <m:scr m:val="script"/>
            </m:rPr>
            <m:t>H</m:t>
          </m:r>
          <m:r>
            <m:rPr>
              <m:sty m:val="p"/>
            </m:rPr>
            <m:t>=</m:t>
          </m:r>
          <m:d>
            <m:dPr>
              <m:begChr m:val="{"/>
              <m:endChr m:val="}"/>
              <m:ctrlPr>
                <w:rPr>
                  <w:rFonts w:ascii="Cambria Math" w:hAnsi="Cambria Math"/>
                </w:rPr>
              </m:ctrlPr>
            </m:dPr>
            <m:e>
              <m:sSub>
                <m:sSubPr/>
                <m:e>
                  <m:r>
                    <m:rPr>
                      <m:sty m:val="i"/>
                    </m:rPr>
                    <m:t>h</m:t>
                  </m:r>
                </m:e>
                <m:sub>
                  <m:r>
                    <m:rPr>
                      <m:sty m:val="i"/>
                    </m:rPr>
                    <m:t>r</m:t>
                  </m:r>
                </m:sub>
              </m:sSub>
              <m:r>
                <m:rPr>
                  <m:sty m:val="p"/>
                </m:rPr>
                <m:t>:</m:t>
              </m:r>
              <m:r>
                <m:rPr>
                  <m:sty m:val="i"/>
                </m:rPr>
                <m:t>r</m:t>
              </m:r>
              <m:r>
                <m:rPr>
                  <m:sty m:val="p"/>
                </m:rPr>
                <m:t>∈</m:t>
              </m:r>
              <m:sSub>
                <m:sSubPr/>
                <m:e>
                  <m:r>
                    <m:rPr>
                      <m:scr m:val="double-struck"/>
                    </m:rPr>
                    <m:t>F</m:t>
                  </m:r>
                </m:e>
                <m:sub>
                  <m:r>
                    <m:rPr>
                      <m:sty m:val="i"/>
                    </m:rPr>
                    <m:t>p</m:t>
                  </m:r>
                </m:sub>
              </m:sSub>
            </m:e>
          </m:d>
        </m:oMath>
      </m:oMathPara>
    </w:p>
    <w:p>
      <w:pPr>
        <w:spacing w:after="240" w:lineRule="exact"/>
      </w:pPr>
      <w:r>
        <w:rPr/>
        <w:t xml:space="preserve">Intuitively, each hash function </w:t>
      </w:r>
      <m:oMathPara>
        <m:oMathParaPr>
          <m:jc m:val="left"/>
        </m:oMathParaPr>
        <m:oMath>
          <m:sSub>
            <m:sSubPr/>
            <m:e>
              <m:r>
                <m:rPr>
                  <m:sty m:val="i"/>
                </m:rPr>
                <m:t>h</m:t>
              </m:r>
            </m:e>
            <m:sub>
              <m:r>
                <m:rPr>
                  <m:sty m:val="i"/>
                </m:rPr>
                <m:t>r</m:t>
              </m:r>
            </m:sub>
          </m:sSub>
        </m:oMath>
      </m:oMathPara>
      <w:r>
        <w:rPr/>
        <w:t xml:space="preserve"> interprets its input </w:t>
      </w:r>
      <m:oMathPara>
        <m:oMathParaPr>
          <m:jc m:val="left"/>
        </m:oMathParaPr>
        <m:oMath>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oMath>
      </m:oMathPara>
      <w:r>
        <w:rPr/>
        <w:t xml:space="preserve"> as the coefficients of a degree </w:t>
      </w:r>
      <m:oMathPara>
        <m:oMathParaPr>
          <m:jc m:val="left"/>
        </m:oMathParaPr>
        <m:oMath>
          <m:r>
            <m:rPr>
              <m:sty m:val="i"/>
            </m:rPr>
            <m:t>n</m:t>
          </m:r>
          <m:r>
            <m:rPr>
              <m:sty m:val="p"/>
            </m:rPr>
            <m:t>−</m:t>
          </m:r>
          <m:r>
            <m:rPr>
              <m:sty m:val="p"/>
            </m:rPr>
            <m:t>1</m:t>
          </m:r>
        </m:oMath>
      </m:oMathPara>
      <w:r>
        <w:rPr/>
        <w:t xml:space="preserve"> polynomial, and outputs the polynomial evaluated at </w:t>
      </w:r>
      <m:oMathPara>
        <m:oMathParaPr>
          <m:jc m:val="left"/>
        </m:oMathParaPr>
        <m:oMath>
          <m:r>
            <m:rPr>
              <m:sty m:val="i"/>
            </m:rPr>
            <m:t>r</m:t>
          </m:r>
        </m:oMath>
      </m:oMathPara>
      <w:r>
        <w:rPr/>
        <w:t xml:space="preserve">. That is, in our communication protocol, Alice picks a random element </w:t>
      </w:r>
      <m:oMathPara>
        <m:oMathParaPr>
          <m:jc m:val="left"/>
        </m:oMathParaPr>
        <m:oMath>
          <m:r>
            <m:rPr>
              <m:sty m:val="i"/>
            </m:rPr>
            <m:t>r</m:t>
          </m:r>
        </m:oMath>
      </m:oMathPara>
      <w:r>
        <w:rPr/>
        <w:t xml:space="preserve"> from </w:t>
      </w:r>
      <m:oMathPara>
        <m:oMathParaPr>
          <m:jc m:val="left"/>
        </m:oMathParaPr>
        <m:oMath>
          <m:sSub>
            <m:sSubPr/>
            <m:e>
              <m:r>
                <m:rPr>
                  <m:scr m:val="double-struck"/>
                </m:rPr>
                <m:t>F</m:t>
              </m:r>
            </m:e>
            <m:sub>
              <m:r>
                <m:rPr>
                  <m:sty m:val="i"/>
                </m:rPr>
                <m:t>p</m:t>
              </m:r>
            </m:sub>
          </m:sSub>
        </m:oMath>
      </m:oMathPara>
      <w:r>
        <w:rPr/>
        <w:t xml:space="preserve">, computes </w:t>
      </w:r>
      <m:oMathPara>
        <m:oMathParaPr>
          <m:jc m:val="left"/>
        </m:oMathParaPr>
        <m:oMath>
          <m:r>
            <m:rPr>
              <m:sty m:val="i"/>
            </m:rPr>
            <m:t>v</m:t>
          </m:r>
          <m:r>
            <m:rPr>
              <m:sty m:val="p"/>
            </m:rPr>
            <m:t>=</m:t>
          </m:r>
          <m:sSub>
            <m:sSubPr/>
            <m:e>
              <m:r>
                <m:rPr>
                  <m:sty m:val="i"/>
                </m:rPr>
                <m:t>h</m:t>
              </m:r>
            </m:e>
            <m:sub>
              <m:r>
                <m:rPr>
                  <m:sty m:val="i"/>
                </m:rPr>
                <m:t>r</m:t>
              </m:r>
            </m:sub>
          </m:sSub>
          <m:r>
            <m:rPr>
              <m:sty m:val="p"/>
            </m:rPr>
            <m:t>(</m:t>
          </m:r>
          <m:r>
            <m:rPr>
              <m:sty m:val="i"/>
            </m:rPr>
            <m:t>a</m:t>
          </m:r>
          <m:r>
            <m:rPr>
              <m:sty m:val="p"/>
            </m:rPr>
            <m:t>)</m:t>
          </m:r>
        </m:oMath>
      </m:oMathPara>
      <w:r>
        <w:rPr/>
        <w:t xml:space="preserve">, and sends </w:t>
      </w:r>
      <m:oMathPara>
        <m:oMathParaPr>
          <m:jc m:val="left"/>
        </m:oMathParaPr>
        <m:oMath>
          <m:r>
            <m:rPr>
              <m:sty m:val="i"/>
            </m:rPr>
            <m:t>v</m:t>
          </m:r>
        </m:oMath>
      </m:oMathPara>
      <w:r>
        <w:rPr/>
        <w:t xml:space="preserve"> and </w:t>
      </w:r>
      <m:oMathPara>
        <m:oMathParaPr>
          <m:jc m:val="left"/>
        </m:oMathParaPr>
        <m:oMath>
          <m:r>
            <m:rPr>
              <m:sty m:val="i"/>
            </m:rPr>
            <m:t>r</m:t>
          </m:r>
        </m:oMath>
      </m:oMathPara>
      <w:r>
        <w:rPr/>
        <w:t xml:space="preserve"> to Bob. Bob outputs EQUAL if </w:t>
      </w:r>
      <m:oMathPara>
        <m:oMathParaPr>
          <m:jc m:val="left"/>
        </m:oMathParaPr>
        <m:oMath>
          <m:r>
            <m:rPr>
              <m:sty m:val="i"/>
            </m:rPr>
            <m:t>v</m:t>
          </m:r>
          <m:r>
            <m:rPr>
              <m:sty m:val="p"/>
            </m:rPr>
            <m:t>=</m:t>
          </m:r>
          <m:sSub>
            <m:sSubPr/>
            <m:e>
              <m:r>
                <m:rPr>
                  <m:sty m:val="i"/>
                </m:rPr>
                <m:t>h</m:t>
              </m:r>
            </m:e>
            <m:sub>
              <m:r>
                <m:rPr>
                  <m:sty m:val="i"/>
                </m:rPr>
                <m:t>r</m:t>
              </m:r>
            </m:sub>
          </m:sSub>
          <m:r>
            <m:rPr>
              <m:sty m:val="p"/>
            </m:rPr>
            <m:t>(</m:t>
          </m:r>
          <m:r>
            <m:rPr>
              <m:sty m:val="i"/>
            </m:rPr>
            <m:t>b</m:t>
          </m:r>
          <m:r>
            <m:rPr>
              <m:sty m:val="p"/>
            </m:rPr>
            <m:t>)</m:t>
          </m:r>
        </m:oMath>
      </m:oMathPara>
      <w:r>
        <w:rPr/>
        <w:t xml:space="preserve">, and outputs NOT-EQUAL otherwise.</w:t>
      </w:r>
    </w:p>
    <w:p>
      <w:pPr>
        <w:spacing w:line="280" w:before="240" w:lineRule="exact"/>
      </w:pPr>
      <w:r>
        <w:rPr>
          <w:b/>
          <w:sz w:val="28"/>
        </w:rPr>
        <w:t xml:space="preserve">7.</w:t>
      </w:r>
      <w:r>
        <w:rPr>
          <w:b/>
          <w:sz w:val="28"/>
        </w:rPr>
        <w:t xml:space="preserve">1.3.</w:t>
      </w:r>
      <w:r>
        <w:rPr>
          <w:b/>
          <w:sz w:val="28"/>
        </w:rPr>
        <w:t xml:space="preserve"> The Analysis</w:t>
      </w:r>
    </w:p>
    <w:p>
      <w:pPr>
        <w:spacing w:after="240" w:lineRule="exact"/>
      </w:pPr>
      <w:r>
        <w:rPr/>
        <w:t xml:space="preserve">We now prove that this protocol outputs the correct answer with very high probability. In particular:</w:t>
      </w:r>
    </w:p>
    <w:p>
      <w:pPr>
        <w:numPr>
          <w:ilvl w:val="0"/>
          <w:numId w:val="2"/>
        </w:numPr>
        <w:spacing w:after="240" w:lineRule="exact"/>
      </w:pPr>
      <w:r>
        <w:rPr/>
        <w:t xml:space="preserve">If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oMath>
      </m:oMathPara>
      <w:r>
        <w:rPr/>
        <w:t xml:space="preserve">, then Bob outputs EQUAL for every possible choice of </w:t>
      </w:r>
      <m:oMathPara>
        <m:oMathParaPr>
          <m:jc m:val="left"/>
        </m:oMathParaPr>
        <m:oMath>
          <m:r>
            <m:rPr>
              <m:sty m:val="i"/>
            </m:rPr>
            <m:t>r</m:t>
          </m:r>
        </m:oMath>
      </m:oMathPara>
      <w:r>
        <w:rPr/>
        <w:t xml:space="preserve">.</w:t>
      </w:r>
    </w:p>
    <w:p>
      <w:pPr>
        <w:numPr>
          <w:ilvl w:val="0"/>
          <w:numId w:val="2"/>
        </w:numPr>
        <w:spacing w:after="240" w:lineRule="exact"/>
      </w:pPr>
      <w:r>
        <w:rPr/>
        <w:t xml:space="preserve">If there is even one </w:t>
      </w:r>
      <m:oMathPara>
        <m:oMathParaPr>
          <m:jc m:val="left"/>
        </m:oMathParaPr>
        <m:oMath>
          <m:r>
            <m:rPr>
              <m:sty m:val="i"/>
            </m:rPr>
            <m:t>i</m:t>
          </m:r>
        </m:oMath>
      </m:oMathPara>
      <w:r>
        <w:rPr/>
        <w:t xml:space="preserve"> such that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then Bob outputs NOT-EQUAL with probability at least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 which is at least </w:t>
      </w:r>
      <m:oMathPara>
        <m:oMathParaPr>
          <m:jc m:val="left"/>
        </m:oMathParaPr>
        <m:oMath>
          <m:r>
            <m:rPr>
              <m:sty m:val="p"/>
            </m:rPr>
            <m:t>1</m:t>
          </m:r>
          <m:r>
            <m:rPr>
              <m:sty m:val="p"/>
            </m:rPr>
            <m:t>−</m:t>
          </m:r>
          <m:r>
            <m:rPr>
              <m:sty m:val="p"/>
            </m:rPr>
            <m:t>1</m:t>
          </m:r>
          <m:r>
            <m:rPr>
              <m:sty m:val="p"/>
            </m:rPr>
            <m:t>/</m:t>
          </m:r>
          <m:r>
            <m:rPr>
              <m:sty m:val="i"/>
            </m:rPr>
            <m:t>n</m:t>
          </m:r>
        </m:oMath>
      </m:oMathPara>
      <w:r>
        <w:rPr/>
        <w:t xml:space="preserve"> by choice of </w:t>
      </w:r>
      <m:oMathPara>
        <m:oMathParaPr>
          <m:jc m:val="left"/>
        </m:oMathParaPr>
        <m:oMath>
          <m:r>
            <m:rPr>
              <m:sty m:val="i"/>
            </m:rPr>
            <m:t>p</m:t>
          </m:r>
          <m:r>
            <m:rPr>
              <m:sty m:val="p"/>
            </m:rPr>
            <m:t>≥</m:t>
          </m:r>
          <m:sSup>
            <m:sSupPr/>
            <m:e>
              <m:r>
                <m:rPr>
                  <m:sty m:val="i"/>
                </m:rPr>
                <m:t>n</m:t>
              </m:r>
            </m:e>
            <m:sup>
              <m:r>
                <m:rPr>
                  <m:sty m:val="p"/>
                </m:rPr>
                <m:t>2</m:t>
              </m:r>
            </m:sup>
          </m:sSup>
        </m:oMath>
      </m:oMathPara>
      <w:r>
        <w:rPr/>
        <w:t xml:space="preserve">.</w:t>
      </w:r>
    </w:p>
    <w:p>
      <w:pPr>
        <w:spacing w:after="240" w:lineRule="exact"/>
      </w:pPr>
      <w:r>
        <w:rPr/>
        <w:t xml:space="preserve">The first property is easy to see: if </w:t>
      </w:r>
      <m:oMathPara>
        <m:oMathParaPr>
          <m:jc m:val="left"/>
        </m:oMathParaPr>
        <m:oMath>
          <m:r>
            <m:rPr>
              <m:sty m:val="i"/>
            </m:rPr>
            <m:t>a</m:t>
          </m:r>
          <m:r>
            <m:rPr>
              <m:sty m:val="p"/>
            </m:rPr>
            <m:t>=</m:t>
          </m:r>
          <m:r>
            <m:rPr>
              <m:sty m:val="i"/>
            </m:rPr>
            <m:t>b</m:t>
          </m:r>
        </m:oMath>
      </m:oMathPara>
      <w:r>
        <w:rPr/>
        <w:t xml:space="preserve">, then obviously </w:t>
      </w:r>
      <m:oMathPara>
        <m:oMathParaPr>
          <m:jc m:val="left"/>
        </m:oMathParaPr>
        <m:oMath>
          <m:sSub>
            <m:sSubPr/>
            <m:e>
              <m:r>
                <m:rPr>
                  <m:sty m:val="i"/>
                </m:rPr>
                <m:t>h</m:t>
              </m:r>
            </m:e>
            <m:sub>
              <m:r>
                <m:rPr>
                  <m:sty m:val="i"/>
                </m:rPr>
                <m:t>r</m:t>
              </m:r>
            </m:sub>
          </m:sSub>
          <m:r>
            <m:rPr>
              <m:sty m:val="p"/>
            </m:rPr>
            <m:t>(</m:t>
          </m:r>
          <m:r>
            <m:rPr>
              <m:sty m:val="i"/>
            </m:rPr>
            <m:t>a</m:t>
          </m:r>
          <m:r>
            <m:rPr>
              <m:sty m:val="p"/>
            </m:rPr>
            <m:t>)</m:t>
          </m:r>
          <m:r>
            <m:rPr>
              <m:sty m:val="p"/>
            </m:rPr>
            <m:t>=</m:t>
          </m:r>
          <m:sSub>
            <m:sSubPr/>
            <m:e>
              <m:r>
                <m:rPr>
                  <m:sty m:val="i"/>
                </m:rPr>
                <m:t>h</m:t>
              </m:r>
            </m:e>
            <m:sub>
              <m:r>
                <m:rPr>
                  <m:sty m:val="i"/>
                </m:rPr>
                <m:t>r</m:t>
              </m:r>
            </m:sub>
          </m:sSub>
          <m:r>
            <m:rPr>
              <m:sty m:val="p"/>
            </m:rPr>
            <m:t>(</m:t>
          </m:r>
          <m:r>
            <m:rPr>
              <m:sty m:val="i"/>
            </m:rPr>
            <m:t>b</m:t>
          </m:r>
          <m:r>
            <m:rPr>
              <m:sty m:val="p"/>
            </m:rPr>
            <m:t>)</m:t>
          </m:r>
        </m:oMath>
      </m:oMathPara>
      <w:r>
        <w:rPr/>
        <w:t xml:space="preserve"> for every possible choice of </w:t>
      </w:r>
      <m:oMathPara>
        <m:oMathParaPr>
          <m:jc m:val="left"/>
        </m:oMathParaPr>
        <m:oMath>
          <m:r>
            <m:rPr>
              <m:sty m:val="i"/>
            </m:rPr>
            <m:t>r</m:t>
          </m:r>
        </m:oMath>
      </m:oMathPara>
      <w:r>
        <w:rPr/>
        <w:t xml:space="preserve">. The second property relies on the following crucial fact, whose validity we justify later in Section2.1.6.</w:t>
      </w:r>
    </w:p>
    <w:p>
      <w:pPr>
        <w:spacing w:after="240" w:lineRule="exact"/>
      </w:pPr>
      <w:r>
        <w:rPr/>
        <w:t xml:space="preserve">Fact 2.1. For any two distinct (i.e., unequal) polynomials </w:t>
      </w:r>
      <m:oMathPara>
        <m:oMathParaPr>
          <m:jc m:val="left"/>
        </m:oMathParaPr>
        <m:oMath>
          <m:sSub>
            <m:sSubPr/>
            <m:e>
              <m:r>
                <m:rPr>
                  <m:sty m:val="i"/>
                </m:rPr>
                <m:t>p</m:t>
              </m:r>
            </m:e>
            <m:sub>
              <m:r>
                <m:rPr>
                  <m:sty m:val="i"/>
                </m:rPr>
                <m:t>a</m:t>
              </m:r>
            </m:sub>
          </m:sSub>
          <m:r>
            <m:rPr>
              <m:sty m:val="p"/>
            </m:rPr>
            <m:t>,</m:t>
          </m:r>
          <m:sSub>
            <m:sSubPr/>
            <m:e>
              <m:r>
                <m:rPr>
                  <m:sty m:val="i"/>
                </m:rPr>
                <m:t>p</m:t>
              </m:r>
            </m:e>
            <m:sub>
              <m:r>
                <m:rPr>
                  <m:sty m:val="i"/>
                </m:rPr>
                <m:t>b</m:t>
              </m:r>
            </m:sub>
          </m:sSub>
        </m:oMath>
      </m:oMathPara>
      <w:r>
        <w:rPr/>
        <w:t xml:space="preserve"> of degree at most </w:t>
      </w:r>
      <m:oMathPara>
        <m:oMathParaPr>
          <m:jc m:val="left"/>
        </m:oMathParaPr>
        <m:oMath>
          <m:r>
            <m:rPr>
              <m:sty m:val="i"/>
            </m:rPr>
            <m:t>n</m:t>
          </m:r>
        </m:oMath>
      </m:oMathPara>
      <w:r>
        <w:rPr/>
        <w:t xml:space="preserve"> with coefficients in </w:t>
      </w:r>
      <m:oMathPara>
        <m:oMathParaPr>
          <m:jc m:val="left"/>
        </m:oMathParaPr>
        <m:oMath>
          <m:sSub>
            <m:sSubPr/>
            <m:e>
              <m:r>
                <m:rPr>
                  <m:scr m:val="double-struck"/>
                </m:rPr>
                <m:t>F</m:t>
              </m:r>
            </m:e>
            <m:sub>
              <m:r>
                <m:rPr>
                  <m:sty m:val="i"/>
                </m:rPr>
                <m:t>p</m:t>
              </m:r>
            </m:sub>
          </m:sSub>
        </m:oMath>
      </m:oMathPara>
      <w:r>
        <w:rPr/>
        <w:t xml:space="preserve">,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sSub>
            <m:sSubPr/>
            <m:e>
              <m:r>
                <m:rPr>
                  <m:sty m:val="i"/>
                </m:rPr>
                <m:t>p</m:t>
              </m:r>
            </m:e>
            <m:sub>
              <m:r>
                <m:rPr>
                  <m:sty m:val="i"/>
                </m:rPr>
                <m:t>b</m:t>
              </m:r>
            </m:sub>
          </m:sSub>
          <m:r>
            <m:rPr>
              <m:sty m:val="p"/>
            </m:rPr>
            <m:t>(</m:t>
          </m:r>
          <m:r>
            <m:rPr>
              <m:sty m:val="i"/>
            </m:rPr>
            <m:t>x</m:t>
          </m:r>
          <m:r>
            <m:rPr>
              <m:sty m:val="p"/>
            </m:rPr>
            <m:t>)</m:t>
          </m:r>
        </m:oMath>
      </m:oMathPara>
      <w:r>
        <w:rPr/>
        <w:t xml:space="preserve"> for at most </w:t>
      </w:r>
      <m:oMathPara>
        <m:oMathParaPr>
          <m:jc m:val="left"/>
        </m:oMathParaPr>
        <m:oMath>
          <m:r>
            <m:rPr>
              <m:sty m:val="i"/>
            </m:rPr>
            <m:t>n</m:t>
          </m:r>
        </m:oMath>
      </m:oMathPara>
      <w:r>
        <w:rPr/>
        <w:t xml:space="preserve"> values of </w:t>
      </w:r>
      <m:oMathPara>
        <m:oMathParaPr>
          <m:jc m:val="left"/>
        </m:oMathParaPr>
        <m:oMath>
          <m:r>
            <m:rPr>
              <m:sty m:val="i"/>
            </m:rPr>
            <m:t>x</m:t>
          </m:r>
        </m:oMath>
      </m:oMathPara>
      <w:r>
        <w:rPr/>
        <w:t xml:space="preserve"> in </w:t>
      </w:r>
      <m:oMathPara>
        <m:oMathParaPr>
          <m:jc m:val="left"/>
        </m:oMathParaPr>
        <m:oMath>
          <m:sSub>
            <m:sSubPr/>
            <m:e>
              <m:r>
                <m:rPr>
                  <m:scr m:val="double-struck"/>
                </m:rPr>
                <m:t>F</m:t>
              </m:r>
            </m:e>
            <m:sub>
              <m:r>
                <m:rPr>
                  <m:sty m:val="i"/>
                </m:rPr>
                <m:t>p</m:t>
              </m:r>
            </m:sub>
          </m:sSub>
        </m:oMath>
      </m:oMathPara>
      <w:r>
        <w:rPr/>
        <w:t xml:space="preserve">.</w:t>
      </w:r>
    </w:p>
    <w:p>
      <w:pPr>
        <w:spacing w:after="240" w:lineRule="exact"/>
      </w:pPr>
      <m:oMathPara>
        <m:oMathParaPr>
          <m:jc m:val="left"/>
        </m:oMathParaPr>
        <m:oMath>
          <m:sSup>
            <m:sSupPr/>
            <m:e>
              <m:r>
                <m:t xml:space="preserve"> </m:t>
              </m:r>
            </m:e>
            <m:sup>
              <m:r>
                <m:rPr>
                  <m:sty m:val="p"/>
                </m:rPr>
                <m:t>12</m:t>
              </m:r>
            </m:sup>
          </m:sSup>
        </m:oMath>
      </m:oMathPara>
      <w:r>
        <w:rPr/>
        <w:t xml:space="preserve"> The reason to perform all arithmetic modulo </w:t>
      </w:r>
      <m:oMathPara>
        <m:oMathParaPr>
          <m:jc m:val="left"/>
        </m:oMathParaPr>
        <m:oMath>
          <m:r>
            <m:rPr>
              <m:sty m:val="i"/>
            </m:rPr>
            <m:t>p</m:t>
          </m:r>
        </m:oMath>
      </m:oMathPara>
      <w:r>
        <w:rPr/>
        <w:t xml:space="preserve"> rather than over the integers is to ensure that all numbers arising in the protocol can always be represented using just </w:t>
      </w:r>
      <m:oMathPara>
        <m:oMathParaPr>
          <m:jc m:val="left"/>
        </m:oMathParaPr>
        <m:oMath>
          <m:sSub>
            <m:sSubPr/>
            <m:e>
              <m:r>
                <m:rPr>
                  <m:sty m:val="p"/>
                </m:rPr>
                <m:t>log</m:t>
              </m:r>
            </m:e>
            <m:sub>
              <m:r>
                <m:rPr>
                  <m:sty m:val="p"/>
                </m:rPr>
                <m:t>2</m:t>
              </m:r>
            </m:sub>
          </m:sSub>
          <m:r>
            <m:rPr>
              <m:sty m:val="p"/>
            </m:rPr>
            <m:t>⁡</m:t>
          </m:r>
          <m:r>
            <m:rPr>
              <m:sty m:val="p"/>
            </m:rPr>
            <m:t>(</m:t>
          </m:r>
          <m:r>
            <m:rPr>
              <m:sty m:val="i"/>
            </m:rPr>
            <m:t>p</m:t>
          </m:r>
          <m:r>
            <m:rPr>
              <m:sty m:val="p"/>
            </m:rPr>
            <m:t>)</m:t>
          </m:r>
          <m:r>
            <m:rPr>
              <m:sty m:val="p"/>
            </m:rPr>
            <m:t>=</m:t>
          </m:r>
          <m:r>
            <m:rPr>
              <m:sty m:val="i"/>
            </m:rPr>
            <m:t>O</m:t>
          </m:r>
          <m:r>
            <m:rPr>
              <m:sty m:val="p"/>
            </m:rPr>
            <m:t>(</m:t>
          </m:r>
          <m:r>
            <m:rPr>
              <m:sty m:val="p"/>
            </m:rPr>
            <m:t>log</m:t>
          </m:r>
          <m:r>
            <m:rPr>
              <m:sty m:val="p"/>
            </m:rPr>
            <m:t>⁡</m:t>
          </m:r>
          <m:r>
            <m:rPr>
              <m:sty m:val="p"/>
            </m:rPr>
            <m:t>(</m:t>
          </m:r>
          <m:r>
            <m:rPr>
              <m:sty m:val="i"/>
            </m:rPr>
            <m:t>n</m:t>
          </m:r>
          <m:r>
            <m:rPr>
              <m:sty m:val="p"/>
            </m:rPr>
            <m:t>)</m:t>
          </m:r>
          <m:r>
            <m:rPr>
              <m:sty m:val="p"/>
            </m:rPr>
            <m:t>+</m:t>
          </m:r>
          <m:r>
            <m:rPr>
              <m:sty m:val="p"/>
            </m:rPr>
            <m:t>log</m:t>
          </m:r>
          <m:r>
            <m:rPr>
              <m:sty m:val="p"/>
            </m:rPr>
            <m:t>⁡</m:t>
          </m:r>
          <m:r>
            <m:rPr>
              <m:sty m:val="p"/>
            </m:rPr>
            <m:t>(</m:t>
          </m:r>
          <m:r>
            <m:rPr>
              <m:sty m:val="i"/>
            </m:rPr>
            <m:t>m</m:t>
          </m:r>
          <m:r>
            <m:rPr>
              <m:sty m:val="p"/>
            </m:rPr>
            <m:t>)</m:t>
          </m:r>
          <m:r>
            <m:rPr>
              <m:sty m:val="p"/>
            </m:rPr>
            <m:t>)</m:t>
          </m:r>
        </m:oMath>
      </m:oMathPara>
      <w:r>
        <w:rPr/>
        <w:t xml:space="preserve"> bits. If arithmetic were performed over the integers rather than modulo </w:t>
      </w:r>
      <m:oMathPara>
        <m:oMathParaPr>
          <m:jc m:val="left"/>
        </m:oMathParaPr>
        <m:oMath>
          <m:r>
            <m:rPr>
              <m:sty m:val="i"/>
            </m:rPr>
            <m:t>p</m:t>
          </m:r>
        </m:oMath>
      </m:oMathPara>
      <w:r>
        <w:rPr/>
        <w:t xml:space="preserve">, then the protocol covered in this section would require Alice to send to Bob an integer that may have magnitude more than </w:t>
      </w:r>
      <m:oMathPara>
        <m:oMathParaPr>
          <m:jc m:val="left"/>
        </m:oMathParaPr>
        <m:oMath>
          <m:sSup>
            <m:sSupPr/>
            <m:e>
              <m:r>
                <m:rPr>
                  <m:sty m:val="p"/>
                </m:rPr>
                <m:t>2</m:t>
              </m:r>
            </m:e>
            <m:sup>
              <m:r>
                <m:rPr>
                  <m:sty m:val="i"/>
                </m:rPr>
                <m:t>n</m:t>
              </m:r>
            </m:sup>
          </m:sSup>
        </m:oMath>
      </m:oMathPara>
      <w:r>
        <w:rPr/>
        <w:t xml:space="preserve">, which would require more than </w:t>
      </w:r>
      <m:oMathPara>
        <m:oMathParaPr>
          <m:jc m:val="left"/>
        </m:oMathParaPr>
        <m:oMath>
          <m:r>
            <m:rPr>
              <m:sty m:val="i"/>
            </m:rPr>
            <m:t>n</m:t>
          </m:r>
        </m:oMath>
      </m:oMathPara>
      <w:r>
        <w:rPr/>
        <w:t xml:space="preserve"> bits to represent. This is nearly as expensive as having Alice send her entire input to Bob. Let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a</m:t>
              </m:r>
            </m:e>
            <m:sub>
              <m:r>
                <m:rPr>
                  <m:sty m:val="i"/>
                </m:rPr>
                <m:t>i</m:t>
              </m:r>
            </m:sub>
          </m:sSub>
          <m:r>
            <m:rPr>
              <m:sty m:val="p"/>
            </m:rPr>
            <m:t>⋅</m:t>
          </m:r>
          <m:sSup>
            <m:sSupPr/>
            <m:e>
              <m:r>
                <m:rPr>
                  <m:sty m:val="i"/>
                </m:rPr>
                <m:t>x</m:t>
              </m:r>
            </m:e>
            <m:sup>
              <m:r>
                <m:rPr>
                  <m:sty m:val="i"/>
                </m:rPr>
                <m:t>i</m:t>
              </m:r>
              <m:r>
                <m:rPr>
                  <m:sty m:val="p"/>
                </m:rPr>
                <m:t>−</m:t>
              </m:r>
              <m:r>
                <m:rPr>
                  <m:sty m:val="p"/>
                </m:rPr>
                <m:t>1</m:t>
              </m:r>
            </m:sup>
          </m:sSup>
        </m:oMath>
      </m:oMathPara>
      <w:r>
        <w:rPr/>
        <w:t xml:space="preserve"> and similarly </w:t>
      </w:r>
      <m:oMathPara>
        <m:oMathParaPr>
          <m:jc m:val="left"/>
        </m:oMathParaPr>
        <m:oMath>
          <m:sSub>
            <m:sSubPr/>
            <m:e>
              <m:r>
                <m:rPr>
                  <m:sty m:val="i"/>
                </m:rPr>
                <m:t>p</m:t>
              </m:r>
            </m:e>
            <m:sub>
              <m:r>
                <m:rPr>
                  <m:sty m:val="i"/>
                </m:rPr>
                <m:t>b</m:t>
              </m:r>
            </m:sub>
          </m:sSub>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b</m:t>
              </m:r>
            </m:e>
            <m:sub>
              <m:r>
                <m:rPr>
                  <m:sty m:val="i"/>
                </m:rPr>
                <m:t>i</m:t>
              </m:r>
            </m:sub>
          </m:sSub>
          <m:r>
            <m:rPr>
              <m:sty m:val="p"/>
            </m:rPr>
            <m:t>⋅</m:t>
          </m:r>
          <m:sSup>
            <m:sSupPr/>
            <m:e>
              <m:r>
                <m:rPr>
                  <m:sty m:val="i"/>
                </m:rPr>
                <m:t>x</m:t>
              </m:r>
            </m:e>
            <m:sup>
              <m:r>
                <m:rPr>
                  <m:sty m:val="i"/>
                </m:rPr>
                <m:t>i</m:t>
              </m:r>
              <m:r>
                <m:rPr>
                  <m:sty m:val="p"/>
                </m:rPr>
                <m:t>−</m:t>
              </m:r>
              <m:r>
                <m:rPr>
                  <m:sty m:val="p"/>
                </m:rPr>
                <m:t>1</m:t>
              </m:r>
            </m:sup>
          </m:sSup>
        </m:oMath>
      </m:oMathPara>
      <w:r>
        <w:rPr/>
        <w:t xml:space="preserve">. Observe that both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are polynomials in </w:t>
      </w:r>
      <m:oMathPara>
        <m:oMathParaPr>
          <m:jc m:val="left"/>
        </m:oMathParaPr>
        <m:oMath>
          <m:r>
            <m:rPr>
              <m:sty m:val="i"/>
            </m:rPr>
            <m:t>x</m:t>
          </m:r>
        </m:oMath>
      </m:oMathPara>
      <w:r>
        <w:rPr/>
        <w:t xml:space="preserve"> of degree at most </w:t>
      </w:r>
      <m:oMathPara>
        <m:oMathParaPr>
          <m:jc m:val="left"/>
        </m:oMathParaPr>
        <m:oMath>
          <m:r>
            <m:rPr>
              <m:sty m:val="i"/>
            </m:rPr>
            <m:t>n</m:t>
          </m:r>
          <m:r>
            <m:rPr>
              <m:sty m:val="p"/>
            </m:rPr>
            <m:t>−</m:t>
          </m:r>
          <m:r>
            <m:rPr>
              <m:sty m:val="p"/>
            </m:rPr>
            <m:t>1</m:t>
          </m:r>
        </m:oMath>
      </m:oMathPara>
      <w:r>
        <w:rPr/>
        <w:t xml:space="preserve">. The value </w:t>
      </w:r>
      <m:oMathPara>
        <m:oMathParaPr>
          <m:jc m:val="left"/>
        </m:oMathParaPr>
        <m:oMath>
          <m:r>
            <m:rPr>
              <m:sty m:val="i"/>
            </m:rPr>
            <m:t>v</m:t>
          </m:r>
        </m:oMath>
      </m:oMathPara>
      <w:r>
        <w:rPr/>
        <w:t xml:space="preserve"> that Alice sends to Bob in the communication protocol is precisely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and Bob compares this value to </w:t>
      </w:r>
      <m:oMathPara>
        <m:oMathParaPr>
          <m:jc m:val="left"/>
        </m:oMathParaPr>
        <m:oMath>
          <m:sSub>
            <m:sSubPr/>
            <m:e>
              <m:r>
                <m:rPr>
                  <m:sty m:val="i"/>
                </m:rPr>
                <m:t>p</m:t>
              </m:r>
            </m:e>
            <m:sub>
              <m:r>
                <m:rPr>
                  <m:sty m:val="i"/>
                </m:rPr>
                <m:t>b</m:t>
              </m:r>
            </m:sub>
          </m:sSub>
          <m:r>
            <m:rPr>
              <m:sty m:val="p"/>
            </m:rPr>
            <m:t>(</m:t>
          </m:r>
          <m:r>
            <m:rPr>
              <m:sty m:val="i"/>
            </m:rPr>
            <m:t>r</m:t>
          </m:r>
          <m:r>
            <m:rPr>
              <m:sty m:val="p"/>
            </m:rPr>
            <m:t>)</m:t>
          </m:r>
        </m:oMath>
      </m:oMathPara>
      <w:r>
        <w:rPr/>
        <w:t xml:space="preserve">.</w:t>
      </w:r>
    </w:p>
    <w:p>
      <w:pPr>
        <w:spacing w:after="240" w:lineRule="exact"/>
      </w:pPr>
      <w:r>
        <w:rPr/>
        <w:t xml:space="preserve">By Fact 2.1, if there is even one </w:t>
      </w:r>
      <m:oMathPara>
        <m:oMathParaPr>
          <m:jc m:val="left"/>
        </m:oMathParaPr>
        <m:oMath>
          <m:r>
            <m:rPr>
              <m:sty m:val="i"/>
            </m:rPr>
            <m:t>i</m:t>
          </m:r>
        </m:oMath>
      </m:oMathPara>
      <w:r>
        <w:rPr/>
        <w:t xml:space="preserve"> such that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then there are at most </w:t>
      </w:r>
      <m:oMathPara>
        <m:oMathParaPr>
          <m:jc m:val="left"/>
        </m:oMathParaPr>
        <m:oMath>
          <m:r>
            <m:rPr>
              <m:sty m:val="i"/>
            </m:rPr>
            <m:t>n</m:t>
          </m:r>
          <m:r>
            <m:rPr>
              <m:sty m:val="p"/>
            </m:rPr>
            <m:t>−</m:t>
          </m:r>
          <m:r>
            <m:rPr>
              <m:sty m:val="p"/>
            </m:rPr>
            <m:t>1</m:t>
          </m:r>
        </m:oMath>
      </m:oMathPara>
      <w:r>
        <w:rPr/>
        <w:t xml:space="preserve"> values of </w:t>
      </w:r>
      <m:oMathPara>
        <m:oMathParaPr>
          <m:jc m:val="left"/>
        </m:oMathParaPr>
        <m:oMath>
          <m:r>
            <m:rPr>
              <m:sty m:val="i"/>
            </m:rPr>
            <m:t>r</m:t>
          </m:r>
        </m:oMath>
      </m:oMathPara>
      <w:r>
        <w:rPr/>
        <w:t xml:space="preserve"> such that </w:t>
      </w:r>
      <m:oMathPara>
        <m:oMathParaPr>
          <m:jc m:val="left"/>
        </m:oMathParaPr>
        <m:oMath>
          <m:sSub>
            <m:sSubPr/>
            <m:e>
              <m:r>
                <m:rPr>
                  <m:sty m:val="i"/>
                </m:rPr>
                <m:t>p</m:t>
              </m:r>
            </m:e>
            <m:sub>
              <m:r>
                <m:rPr>
                  <m:sty m:val="i"/>
                </m:rPr>
                <m:t>a</m:t>
              </m:r>
            </m:sub>
          </m:sSub>
          <m:r>
            <m:rPr>
              <m:sty m:val="p"/>
            </m:rPr>
            <m:t>(</m:t>
          </m:r>
          <m:r>
            <m:rPr>
              <m:sty m:val="i"/>
            </m:rPr>
            <m:t>r</m:t>
          </m:r>
          <m:r>
            <m:rPr>
              <m:sty m:val="p"/>
            </m:rPr>
            <m:t>)</m:t>
          </m:r>
          <m:r>
            <m:rPr>
              <m:sty m:val="p"/>
            </m:rPr>
            <m:t>=</m:t>
          </m:r>
          <m:sSub>
            <m:sSubPr/>
            <m:e>
              <m:r>
                <m:rPr>
                  <m:sty m:val="i"/>
                </m:rPr>
                <m:t>p</m:t>
              </m:r>
            </m:e>
            <m:sub>
              <m:r>
                <m:rPr>
                  <m:sty m:val="i"/>
                </m:rPr>
                <m:t>b</m:t>
              </m:r>
            </m:sub>
          </m:sSub>
          <m:r>
            <m:rPr>
              <m:sty m:val="p"/>
            </m:rPr>
            <m:t>(</m:t>
          </m:r>
          <m:r>
            <m:rPr>
              <m:sty m:val="i"/>
            </m:rPr>
            <m:t>r</m:t>
          </m:r>
          <m:r>
            <m:rPr>
              <m:sty m:val="p"/>
            </m:rPr>
            <m:t>)</m:t>
          </m:r>
        </m:oMath>
      </m:oMathPara>
      <w:r>
        <w:rPr/>
        <w:t xml:space="preserve">. Since </w:t>
      </w:r>
      <m:oMathPara>
        <m:oMathParaPr>
          <m:jc m:val="left"/>
        </m:oMathParaPr>
        <m:oMath>
          <m:r>
            <m:rPr>
              <m:sty m:val="i"/>
            </m:rPr>
            <m:t>r</m:t>
          </m:r>
        </m:oMath>
      </m:oMathPara>
      <w:r>
        <w:rPr/>
        <w:t xml:space="preserve"> is chosen at random from </w:t>
      </w:r>
      <m:oMathPara>
        <m:oMathParaPr>
          <m:jc m:val="left"/>
        </m:oMathParaPr>
        <m:oMath>
          <m:sSub>
            <m:sSubPr/>
            <m:e>
              <m:r>
                <m:rPr>
                  <m:scr m:val="double-struck"/>
                </m:rPr>
                <m:t>F</m:t>
              </m:r>
            </m:e>
            <m:sub>
              <m:r>
                <m:rPr>
                  <m:sty m:val="i"/>
                </m:rPr>
                <m:t>p</m:t>
              </m:r>
            </m:sub>
          </m:sSub>
        </m:oMath>
      </m:oMathPara>
      <w:r>
        <w:rPr/>
        <w:t xml:space="preserve">, the probability that Alice picks such an </w:t>
      </w:r>
      <m:oMathPara>
        <m:oMathParaPr>
          <m:jc m:val="left"/>
        </m:oMathParaPr>
        <m:oMath>
          <m:r>
            <m:rPr>
              <m:sty m:val="i"/>
            </m:rPr>
            <m:t>r</m:t>
          </m:r>
        </m:oMath>
      </m:oMathPara>
      <w:r>
        <w:rPr/>
        <w:t xml:space="preserve"> is thus at most </w:t>
      </w:r>
      <m:oMathPara>
        <m:oMathParaPr>
          <m:jc m:val="left"/>
        </m:oMathParaPr>
        <m:oMath>
          <m:r>
            <m:rPr>
              <m:sty m:val="p"/>
            </m:rPr>
            <m:t>(</m:t>
          </m:r>
          <m:r>
            <m:rPr>
              <m:sty m:val="i"/>
            </m:rPr>
            <m:t>n</m:t>
          </m:r>
          <m:r>
            <m:rPr>
              <m:sty m:val="p"/>
            </m:rPr>
            <m:t>−</m:t>
          </m:r>
          <m:r>
            <m:rPr>
              <m:sty m:val="p"/>
            </m:rPr>
            <m:t>1</m:t>
          </m:r>
          <m:r>
            <m:rPr>
              <m:sty m:val="p"/>
            </m:rPr>
            <m:t>)</m:t>
          </m:r>
          <m:r>
            <m:rPr>
              <m:sty m:val="p"/>
            </m:rPr>
            <m:t>/</m:t>
          </m:r>
          <m:r>
            <m:rPr>
              <m:sty m:val="i"/>
            </m:rPr>
            <m:t>p</m:t>
          </m:r>
        </m:oMath>
      </m:oMathPara>
      <w:r>
        <w:rPr/>
        <w:t xml:space="preserve">. Hence, Bob outputs NOT-EQUAL with probability at least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 (where the probability is over the random choice of </w:t>
      </w:r>
      <m:oMathPara>
        <m:oMathParaPr>
          <m:jc m:val="left"/>
        </m:oMathParaPr>
        <m:oMath>
          <m:r>
            <m:rPr>
              <m:sty m:val="i"/>
            </m:rPr>
            <m:t>r</m:t>
          </m:r>
        </m:oMath>
      </m:oMathPara>
      <w:r>
        <w:rPr/>
        <w:t xml:space="preserve"> ).</w:t>
      </w:r>
    </w:p>
    <w:p>
      <w:pPr>
        <w:spacing w:line="280" w:before="240" w:lineRule="exact"/>
      </w:pPr>
      <w:r>
        <w:rPr>
          <w:b/>
          <w:sz w:val="28"/>
        </w:rPr>
        <w:t xml:space="preserve">7.</w:t>
      </w:r>
      <w:r>
        <w:rPr>
          <w:b/>
          <w:sz w:val="28"/>
        </w:rPr>
        <w:t xml:space="preserve">1.4.</w:t>
      </w:r>
      <w:r>
        <w:rPr>
          <w:b/>
          <w:sz w:val="28"/>
        </w:rPr>
        <w:t xml:space="preserve"> Cost of the Protocol</w:t>
      </w:r>
    </w:p>
    <w:p>
      <w:pPr>
        <w:spacing w:after="240" w:lineRule="exact"/>
      </w:pPr>
      <w:r>
        <w:rPr/>
        <w:t xml:space="preserve">Alice sends only two elements of </w:t>
      </w:r>
      <m:oMathPara>
        <m:oMathParaPr>
          <m:jc m:val="left"/>
        </m:oMathParaPr>
        <m:oMath>
          <m:sSub>
            <m:sSubPr/>
            <m:e>
              <m:r>
                <m:rPr>
                  <m:scr m:val="double-struck"/>
                </m:rPr>
                <m:t>F</m:t>
              </m:r>
            </m:e>
            <m:sub>
              <m:r>
                <m:rPr>
                  <m:sty m:val="i"/>
                </m:rPr>
                <m:t>p</m:t>
              </m:r>
            </m:sub>
          </m:sSub>
        </m:oMath>
      </m:oMathPara>
      <w:r>
        <w:rPr/>
        <w:t xml:space="preserve"> to Bob in the above protocol, namely </w:t>
      </w:r>
      <m:oMathPara>
        <m:oMathParaPr>
          <m:jc m:val="left"/>
        </m:oMathParaPr>
        <m:oMath>
          <m:r>
            <m:rPr>
              <m:sty m:val="i"/>
            </m:rPr>
            <m:t>v</m:t>
          </m:r>
        </m:oMath>
      </m:oMathPara>
      <w:r>
        <w:rPr/>
        <w:t xml:space="preserve"> and </w:t>
      </w:r>
      <m:oMathPara>
        <m:oMathParaPr>
          <m:jc m:val="left"/>
        </m:oMathParaPr>
        <m:oMath>
          <m:r>
            <m:rPr>
              <m:sty m:val="i"/>
            </m:rPr>
            <m:t>r</m:t>
          </m:r>
        </m:oMath>
      </m:oMathPara>
      <w:r>
        <w:rPr/>
        <w:t xml:space="preserve">. In terms of bits, this is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bits assuming </w:t>
      </w:r>
      <m:oMathPara>
        <m:oMathParaPr>
          <m:jc m:val="left"/>
        </m:oMathParaPr>
        <m:oMath>
          <m:r>
            <m:rPr>
              <m:sty m:val="i"/>
            </m:rPr>
            <m:t>p</m:t>
          </m:r>
          <m:r>
            <m:rPr>
              <m:sty m:val="p"/>
            </m:rPr>
            <m:t>≤</m:t>
          </m:r>
          <m:sSup>
            <m:sSupPr/>
            <m:e>
              <m:r>
                <m:rPr>
                  <m:sty m:val="i"/>
                </m:rPr>
                <m:t>n</m:t>
              </m:r>
            </m:e>
            <m:sup>
              <m:r>
                <m:rPr>
                  <m:sty m:val="i"/>
                </m:rPr>
                <m:t>c</m:t>
              </m:r>
            </m:sup>
          </m:sSup>
        </m:oMath>
      </m:oMathPara>
      <w:r>
        <w:rPr/>
        <w:t xml:space="preserve"> for some constant </w:t>
      </w:r>
      <m:oMathPara>
        <m:oMathParaPr>
          <m:jc m:val="left"/>
        </m:oMathParaPr>
        <m:oMath>
          <m:r>
            <m:rPr>
              <m:sty m:val="i"/>
            </m:rPr>
            <m:t>c</m:t>
          </m:r>
        </m:oMath>
      </m:oMathPara>
      <w:r>
        <w:rPr/>
        <w:t xml:space="preserve">. This is an exponential improvement over the </w:t>
      </w:r>
      <m:oMathPara>
        <m:oMathParaPr>
          <m:jc m:val="left"/>
        </m:oMathParaPr>
        <m:oMath>
          <m:r>
            <m:rPr>
              <m:sty m:val="i"/>
            </m:rPr>
            <m:t>n</m:t>
          </m:r>
          <m:r>
            <m:rPr>
              <m:sty m:val="p"/>
            </m:rPr>
            <m:t>⋅</m:t>
          </m:r>
          <m:r>
            <m:rPr>
              <m:sty m:val="p"/>
            </m:rPr>
            <m:t>log</m:t>
          </m:r>
          <m:r>
            <m:rPr>
              <m:sty m:val="p"/>
            </m:rPr>
            <m:t>⁡</m:t>
          </m:r>
          <m:r>
            <m:rPr>
              <m:sty m:val="i"/>
            </m:rPr>
            <m:t>m</m:t>
          </m:r>
        </m:oMath>
      </m:oMathPara>
      <w:r>
        <w:rPr/>
        <w:t xml:space="preserve"> bits sent in the deterministic protocol (all logarithms in this manuscript are to base 2 unless the base is explicitly specified otherwise). This is an impressive demonstration of the power of randomness </w:t>
      </w:r>
      <m:oMathPara>
        <m:oMathParaPr>
          <m:jc m:val="left"/>
        </m:oMathParaPr>
        <m:oMath>
          <m:sSup>
            <m:sSupPr/>
            <m:e>
              <m:r>
                <m:t xml:space="preserve"> </m:t>
              </m:r>
            </m:e>
            <m:sup>
              <m:r>
                <m:rPr>
                  <m:sty m:val="p"/>
                </m:rPr>
                <m:t>13</m:t>
              </m:r>
            </m:sup>
          </m:sSup>
        </m:oMath>
      </m:oMathPara>
    </w:p>
    <w:p>
      <w:pPr>
        <w:spacing w:line="280" w:before="240" w:lineRule="exact"/>
      </w:pPr>
      <w:r>
        <w:rPr>
          <w:b/>
          <w:sz w:val="28"/>
        </w:rPr>
        <w:t xml:space="preserve">7.</w:t>
      </w:r>
      <w:r>
        <w:rPr>
          <w:b/>
          <w:sz w:val="28"/>
        </w:rPr>
        <w:t xml:space="preserve">1.5.</w:t>
      </w:r>
      <w:r>
        <w:rPr>
          <w:b/>
          <w:sz w:val="28"/>
        </w:rPr>
        <w:t xml:space="preserve"> Discussion</w:t>
      </w:r>
    </w:p>
    <w:p>
      <w:pPr>
        <w:spacing w:after="240" w:lineRule="exact"/>
      </w:pPr>
      <w:r>
        <w:rPr/>
        <w:t xml:space="preserve">We refer to the above protocol as Reed-Solomon fingerprinting because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is actually a random entry in an error-corrected encoding of the vector </w:t>
      </w:r>
      <m:oMathPara>
        <m:oMathParaPr>
          <m:jc m:val="left"/>
        </m:oMathParaPr>
        <m:oMath>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oMath>
      </m:oMathPara>
      <w:r>
        <w:rPr/>
        <w:t xml:space="preserve">. The encoding is called the Reed-Solomon encoding. Several other fingerprinting methods are known. Indeed, all that we really require of the hash family </w:t>
      </w:r>
      <m:oMathPara>
        <m:oMathParaPr>
          <m:jc m:val="left"/>
        </m:oMathParaPr>
        <m:oMath>
          <m:r>
            <m:rPr>
              <m:scr m:val="script"/>
            </m:rPr>
            <m:t>H</m:t>
          </m:r>
        </m:oMath>
      </m:oMathPara>
      <w:r>
        <w:rPr/>
        <w:t xml:space="preserve"> used in the protocol above is that for any </w:t>
      </w:r>
      <m:oMathPara>
        <m:oMathParaPr>
          <m:jc m:val="left"/>
        </m:oMathParaPr>
        <m:oMath>
          <m:r>
            <m:rPr>
              <m:sty m:val="i"/>
            </m:rPr>
            <m:t>x</m:t>
          </m:r>
          <m:r>
            <m:rPr>
              <m:sty m:val="p"/>
            </m:rPr>
            <m:t>≠</m:t>
          </m:r>
          <m:r>
            <m:rPr>
              <m:sty m:val="i"/>
            </m:rPr>
            <m:t>y</m:t>
          </m:r>
          <m:r>
            <m:rPr>
              <m:sty m:val="p"/>
            </m:rPr>
            <m:t>,</m:t>
          </m:r>
          <m:sSub>
            <m:sSubPr/>
            <m:e>
              <m:r>
                <m:rPr>
                  <m:sty m:val="p"/>
                </m:rPr>
                <m:t>Pr</m:t>
              </m:r>
            </m:e>
            <m:sub>
              <m:r>
                <m:rPr>
                  <m:sty m:val="i"/>
                </m:rPr>
                <m:t>h</m:t>
              </m:r>
              <m:r>
                <m:rPr>
                  <m:sty m:val="p"/>
                </m:rPr>
                <m:t>∈</m:t>
              </m:r>
              <m:r>
                <m:rPr>
                  <m:scr m:val="script"/>
                </m:rPr>
                <m:t>H</m:t>
              </m:r>
            </m:sub>
          </m:sSub>
          <m:r>
            <m:rPr>
              <m:sty m:val="p"/>
            </m:rPr>
            <m:t>⁡</m:t>
          </m:r>
          <m:r>
            <m:rPr>
              <m:sty m:val="p"/>
            </m:rPr>
            <m:t>[</m:t>
          </m:r>
          <m:r>
            <m:rPr>
              <m:sty m:val="i"/>
            </m:rPr>
            <m:t>h</m:t>
          </m:r>
          <m:r>
            <m:rPr>
              <m:sty m:val="p"/>
            </m:rPr>
            <m:t>(</m:t>
          </m:r>
          <m:r>
            <m:rPr>
              <m:sty m:val="i"/>
            </m:rPr>
            <m:t>x</m:t>
          </m:r>
          <m:r>
            <m:rPr>
              <m:sty m:val="p"/>
            </m:rPr>
            <m:t>)</m:t>
          </m:r>
          <m:r>
            <m:rPr>
              <m:sty m:val="p"/>
            </m:rPr>
            <m:t>=</m:t>
          </m:r>
          <m:r>
            <m:rPr>
              <m:sty m:val="i"/>
            </m:rPr>
            <m:t>h</m:t>
          </m:r>
          <m:r>
            <m:rPr>
              <m:sty m:val="p"/>
            </m:rPr>
            <m:t>(</m:t>
          </m:r>
          <m:r>
            <m:rPr>
              <m:sty m:val="i"/>
            </m:rPr>
            <m:t>y</m:t>
          </m:r>
          <m:r>
            <m:rPr>
              <m:sty m:val="p"/>
            </m:rPr>
            <m:t>)</m:t>
          </m:r>
          <m:r>
            <m:rPr>
              <m:sty m:val="p"/>
            </m:rPr>
            <m:t>]</m:t>
          </m:r>
        </m:oMath>
      </m:oMathPara>
      <w:r>
        <w:rPr/>
        <w:t xml:space="preserve"> is small. Many hash families are known to satisfy this property </w:t>
      </w:r>
      <m:oMathPara>
        <m:oMathParaPr>
          <m:jc m:val="left"/>
        </m:oMathParaPr>
        <m:oMath>
          <m:sSup>
            <m:sSupPr/>
            <m:e>
              <m:r>
                <m:t xml:space="preserve"> </m:t>
              </m:r>
            </m:e>
            <m:sup>
              <m:r>
                <m:rPr>
                  <m:sty m:val="p"/>
                </m:rPr>
                <m:t>14</m:t>
              </m:r>
            </m:sup>
          </m:sSup>
        </m:oMath>
      </m:oMathPara>
      <w:r>
        <w:rPr/>
        <w:t xml:space="preserve"> but Reed-Solomon fingerprinting will prove particularly relevant in our study of probabilistic proof systems, owing to its algebraic structure.</w:t>
      </w:r>
    </w:p>
    <w:p>
      <w:pPr>
        <w:spacing w:after="240" w:lineRule="exact"/>
      </w:pPr>
      <w:r>
        <w:rPr/>
        <w:t xml:space="preserve">A few sentences on finite fields. A field is any set equipped with addition, subtraction, multiplication, and division operations, and such that these operations behave roughly the same as they do over the rational numbers </w:t>
      </w:r>
      <m:oMathPara>
        <m:oMathParaPr>
          <m:jc m:val="left"/>
        </m:oMathParaPr>
        <m:oMath>
          <m:sSup>
            <m:sSupPr/>
            <m:e>
              <m:r>
                <m:t xml:space="preserve"> </m:t>
              </m:r>
            </m:e>
            <m:sup>
              <m:r>
                <m:rPr>
                  <m:sty m:val="p"/>
                </m:rPr>
                <m:t>15</m:t>
              </m:r>
            </m:sup>
          </m:sSup>
        </m:oMath>
      </m:oMathPara>
      <w:r>
        <w:rPr/>
        <w:t xml:space="preserve"> So, for example, the set of real numbers is a field, because for any two real numbers </w:t>
      </w:r>
      <m:oMathPara>
        <m:oMathParaPr>
          <m:jc m:val="left"/>
        </m:oMathParaPr>
        <m:oMath>
          <m:r>
            <m:rPr>
              <m:sty m:val="i"/>
            </m:rPr>
            <m:t>c</m:t>
          </m:r>
        </m:oMath>
      </m:oMathPara>
      <w:r>
        <w:rPr/>
        <w:t xml:space="preserve"> and </w:t>
      </w:r>
      <m:oMathPara>
        <m:oMathParaPr>
          <m:jc m:val="left"/>
        </m:oMathParaPr>
        <m:oMath>
          <m:r>
            <m:rPr>
              <m:sty m:val="i"/>
            </m:rPr>
            <m:t>d</m:t>
          </m:r>
        </m:oMath>
      </m:oMathPara>
      <w:r>
        <w:rPr/>
        <w:t xml:space="preserve">, it holds that </w:t>
      </w:r>
      <m:oMathPara>
        <m:oMathParaPr>
          <m:jc m:val="left"/>
        </m:oMathParaPr>
        <m:oMath>
          <m:r>
            <m:rPr>
              <m:sty m:val="i"/>
            </m:rPr>
            <m:t>c</m:t>
          </m:r>
          <m:r>
            <m:rPr>
              <m:sty m:val="p"/>
            </m:rPr>
            <m:t>+</m:t>
          </m:r>
          <m:r>
            <m:rPr>
              <m:sty m:val="i"/>
            </m:rPr>
            <m:t>d</m:t>
          </m:r>
          <m:r>
            <m:rPr>
              <m:sty m:val="p"/>
            </m:rPr>
            <m:t>,</m:t>
          </m:r>
          <m:r>
            <m:rPr>
              <m:sty m:val="i"/>
            </m:rPr>
            <m:t>c</m:t>
          </m:r>
          <m:r>
            <m:rPr>
              <m:sty m:val="p"/>
            </m:rPr>
            <m:t>−</m:t>
          </m:r>
          <m:r>
            <m:rPr>
              <m:sty m:val="i"/>
            </m:rPr>
            <m:t>d</m:t>
          </m:r>
          <m:r>
            <m:rPr>
              <m:sty m:val="p"/>
            </m:rPr>
            <m:t>,</m:t>
          </m:r>
          <m:r>
            <m:rPr>
              <m:sty m:val="i"/>
            </m:rPr>
            <m:t>c</m:t>
          </m:r>
          <m:r>
            <m:rPr>
              <m:sty m:val="p"/>
            </m:rPr>
            <m:t>⋅</m:t>
          </m:r>
          <m:r>
            <m:rPr>
              <m:sty m:val="i"/>
            </m:rPr>
            <m:t>d</m:t>
          </m:r>
        </m:oMath>
      </m:oMathPara>
      <w:r>
        <w:rPr/>
        <w:t xml:space="preserve">, and (assuming </w:t>
      </w:r>
      <m:oMathPara>
        <m:oMathParaPr>
          <m:jc m:val="left"/>
        </m:oMathParaPr>
        <m:oMath>
          <m:r>
            <m:rPr>
              <m:sty m:val="i"/>
            </m:rPr>
            <m:t>d</m:t>
          </m:r>
          <m:r>
            <m:rPr>
              <m:sty m:val="p"/>
            </m:rPr>
            <m:t>≠</m:t>
          </m:r>
          <m:r>
            <m:rPr>
              <m:sty m:val="p"/>
            </m:rPr>
            <m:t>0</m:t>
          </m:r>
        </m:oMath>
      </m:oMathPara>
      <w:r>
        <w:rPr/>
        <w:t xml:space="preserve"> ) </w:t>
      </w:r>
      <m:oMathPara>
        <m:oMathParaPr>
          <m:jc m:val="left"/>
        </m:oMathParaPr>
        <m:oMath>
          <m:r>
            <m:rPr>
              <m:sty m:val="i"/>
            </m:rPr>
            <m:t>c</m:t>
          </m:r>
          <m:r>
            <m:rPr>
              <m:sty m:val="p"/>
            </m:rPr>
            <m:t>/</m:t>
          </m:r>
          <m:r>
            <m:rPr>
              <m:sty m:val="i"/>
            </m:rPr>
            <m:t>d</m:t>
          </m:r>
        </m:oMath>
      </m:oMathPara>
      <w:r>
        <w:rPr/>
        <w:t xml:space="preserve"> are themselves all real numbers. The same holds for the set of complex numbers, and the set of rational numbers. In contrast, the set of integers is not a field, since dividing two integers does not necessarily yield another integer.</w:t>
      </w:r>
    </w:p>
    <w:p>
      <w:pPr>
        <w:spacing w:after="240" w:lineRule="exact"/>
      </w:pPr>
      <m:oMathPara>
        <m:oMathParaPr>
          <m:jc m:val="left"/>
        </m:oMathParaPr>
        <m:oMath>
          <m:sSup>
            <m:sSupPr/>
            <m:e>
              <m:r>
                <m:t xml:space="preserve"> </m:t>
              </m:r>
            </m:e>
            <m:sup>
              <m:r>
                <m:rPr>
                  <m:sty m:val="p"/>
                </m:rPr>
                <m:t>13</m:t>
              </m:r>
            </m:sup>
          </m:sSup>
        </m:oMath>
      </m:oMathPara>
      <w:r>
        <w:rPr/>
        <w:t xml:space="preserve"> Readers familiar with cryptographic hash functions such as SHA-3 may be in the habit of thinking of such a hash function as a fixed, deterministic function, and hence perplexed by the characterization of our protocol as randomized (as Alice just sends the hash function </w:t>
      </w:r>
      <m:oMathPara>
        <m:oMathParaPr>
          <m:jc m:val="left"/>
        </m:oMathParaPr>
        <m:oMath>
          <m:r>
            <m:rPr>
              <m:sty m:val="i"/>
            </m:rPr>
            <m:t>h</m:t>
          </m:r>
        </m:oMath>
      </m:oMathPara>
      <w:r>
        <w:rPr/>
        <w:t xml:space="preserve"> and the evaluation </w:t>
      </w:r>
      <m:oMathPara>
        <m:oMathParaPr>
          <m:jc m:val="left"/>
        </m:oMathParaPr>
        <m:oMath>
          <m:r>
            <m:rPr>
              <m:sty m:val="i"/>
            </m:rPr>
            <m:t>h</m:t>
          </m:r>
          <m:r>
            <m:rPr>
              <m:sty m:val="p"/>
            </m:rPr>
            <m:t>(</m:t>
          </m:r>
          <m:r>
            <m:rPr>
              <m:sty m:val="i"/>
            </m:rPr>
            <m:t>a</m:t>
          </m:r>
          <m:r>
            <m:rPr>
              <m:sty m:val="p"/>
            </m:rPr>
            <m:t>)</m:t>
          </m:r>
        </m:oMath>
      </m:oMathPara>
      <w:r>
        <w:rPr/>
        <w:t xml:space="preserve"> to Bob, where </w:t>
      </w:r>
      <m:oMathPara>
        <m:oMathParaPr>
          <m:jc m:val="left"/>
        </m:oMathParaPr>
        <m:oMath>
          <m:r>
            <m:rPr>
              <m:sty m:val="i"/>
            </m:rPr>
            <m:t>a</m:t>
          </m:r>
        </m:oMath>
      </m:oMathPara>
      <w:r>
        <w:rPr/>
        <w:t xml:space="preserve"> is Alice's input vector). To this, we offer two clarifications. First, the communication protocol in this section actually does not require a cryptographic hash function. Rather, it uses a function chosen at random from the hash family given in Equation 2.1, which is in fact far simpler than any cryptographic hash family, e.g., it is not collision-resistant or one-way. Second, cryptographic hash functions such as SHA-3 really should be modeled as having been sampled at random from some large family. Otherwise, properties such as collision-resistance would be broken against non-uniform adversaries (i.e., adversaries permitted unlimited pre-processing). For example, collision-resistance of any fixed deterministic function </w:t>
      </w:r>
      <m:oMathPara>
        <m:oMathParaPr>
          <m:jc m:val="left"/>
        </m:oMathParaPr>
        <m:oMath>
          <m:r>
            <m:rPr>
              <m:sty m:val="i"/>
            </m:rPr>
            <m:t>h</m:t>
          </m:r>
        </m:oMath>
      </m:oMathPara>
      <w:r>
        <w:rPr/>
        <w:t xml:space="preserve"> is broken by simply "hard-coding" into the adversary two distinct inputs </w:t>
      </w:r>
      <m:oMathPara>
        <m:oMathParaPr>
          <m:jc m:val="left"/>
        </m:oMathParaPr>
        <m:oMath>
          <m:r>
            <m:rPr>
              <m:sty m:val="i"/>
            </m:rPr>
            <m:t>x</m:t>
          </m:r>
          <m:r>
            <m:rPr>
              <m:sty m:val="p"/>
            </m:rPr>
            <m:t>,</m:t>
          </m:r>
          <m:sSup>
            <m:sSupPr/>
            <m:e>
              <m:r>
                <m:rPr>
                  <m:sty m:val="i"/>
                </m:rPr>
                <m:t>x</m:t>
              </m:r>
            </m:e>
            <m:sup>
              <m:r>
                <m:rPr>
                  <m:sty m:val="p"/>
                </m:rPr>
                <m:t>′</m:t>
              </m:r>
            </m:sup>
          </m:sSup>
        </m:oMath>
      </m:oMathPara>
      <w:r>
        <w:rPr/>
        <w:t xml:space="preserve"> such that </w:t>
      </w:r>
      <m:oMathPara>
        <m:oMathParaPr>
          <m:jc m:val="left"/>
        </m:oMathParaPr>
        <m:oMath>
          <m:r>
            <m:rPr>
              <m:sty m:val="i"/>
            </m:rPr>
            <m:t>h</m:t>
          </m:r>
          <m:r>
            <m:rPr>
              <m:sty m:val="p"/>
            </m:rPr>
            <m:t>(</m:t>
          </m:r>
          <m:r>
            <m:rPr>
              <m:sty m:val="i"/>
            </m:rPr>
            <m:t>x</m:t>
          </m:r>
          <m:r>
            <m:rPr>
              <m:sty m:val="p"/>
            </m:rPr>
            <m:t>)</m:t>
          </m:r>
          <m:r>
            <m:rPr>
              <m:sty m:val="p"/>
            </m:rPr>
            <m:t>=</m:t>
          </m:r>
          <m:r>
            <m:rPr>
              <m:sty m:val="i"/>
            </m:rPr>
            <m:t>h</m:t>
          </m:r>
          <m:d>
            <m:dPr>
              <m:begChr m:val="("/>
              <m:endChr m:val=")"/>
              <m:ctrlPr>
                <w:rPr>
                  <w:rFonts w:ascii="Cambria Math" w:hAnsi="Cambria Math"/>
                </w:rPr>
              </m:ctrlPr>
            </m:dPr>
            <m:e>
              <m:sSup>
                <m:sSupPr/>
                <m:e>
                  <m:r>
                    <m:rPr>
                      <m:sty m:val="i"/>
                    </m:rPr>
                    <m:t>x</m:t>
                  </m:r>
                </m:e>
                <m:sup>
                  <m:r>
                    <m:rPr>
                      <m:sty m:val="p"/>
                    </m:rPr>
                    <m:t>′</m:t>
                  </m:r>
                </m:sup>
              </m:sSup>
            </m:e>
          </m:d>
        </m:oMath>
      </m:oMathPara>
      <w:r>
        <w:rPr/>
        <w:t xml:space="preserve">. This pre-processing attack does not work if </w:t>
      </w:r>
      <m:oMathPara>
        <m:oMathParaPr>
          <m:jc m:val="left"/>
        </m:oMathParaPr>
        <m:oMath>
          <m:r>
            <m:rPr>
              <m:sty m:val="i"/>
            </m:rPr>
            <m:t>h</m:t>
          </m:r>
        </m:oMath>
      </m:oMathPara>
      <w:r>
        <w:rPr/>
        <w:t xml:space="preserve"> is chosen at random from a large family of functions, and the pre-processing has to occur prior to the random selection of </w:t>
      </w:r>
      <m:oMathPara>
        <m:oMathParaPr>
          <m:jc m:val="left"/>
        </m:oMathParaPr>
        <m:oMath>
          <m:r>
            <m:rPr>
              <m:sty m:val="i"/>
            </m:rPr>
            <m:t>h</m:t>
          </m:r>
        </m:oMath>
      </m:oMathPara>
      <w:r>
        <w:rPr/>
        <w:t xml:space="preserve">.</w:t>
      </w:r>
    </w:p>
    <w:p>
      <w:pPr>
        <w:spacing w:after="240" w:lineRule="exact"/>
      </w:pPr>
      <m:oMathPara>
        <m:oMathParaPr>
          <m:jc m:val="left"/>
        </m:oMathParaPr>
        <m:oMath>
          <m:sSup>
            <m:sSupPr/>
            <m:e>
              <m:r>
                <m:t xml:space="preserve"> </m:t>
              </m:r>
            </m:e>
            <m:sup>
              <m:r>
                <m:rPr>
                  <m:sty m:val="p"/>
                </m:rPr>
                <m:t>14</m:t>
              </m:r>
            </m:sup>
          </m:sSup>
        </m:oMath>
      </m:oMathPara>
      <w:r>
        <w:rPr/>
        <w:t xml:space="preserve"> Such hash families are called universal. The excellent Wikipedia article on universal hashing contains many constructions </w:t>
      </w:r>
      <w:hyperlink r:id="rId23">
        <w:r>
          <w:rPr>
            <w:color w:val="4472C4"/>
          </w:rPr>
          <w:t xml:space="preserve">https://en.wikipedia.org/wiki/Universal_hashing</w:t>
        </w:r>
      </w:hyperlink>
      <w:r>
        <w:rPr/>
        <w:t xml:space="preserve">.</w:t>
      </w:r>
    </w:p>
    <w:p>
      <w:pPr>
        <w:spacing w:after="240" w:lineRule="exact"/>
      </w:pPr>
      <m:oMathPara>
        <m:oMathParaPr>
          <m:jc m:val="left"/>
        </m:oMathParaPr>
        <m:oMath>
          <m:sSup>
            <m:sSupPr/>
            <m:e>
              <m:r>
                <m:t xml:space="preserve"> </m:t>
              </m:r>
            </m:e>
            <m:sup>
              <m:r>
                <m:rPr>
                  <m:sty m:val="p"/>
                </m:rPr>
                <m:t>15</m:t>
              </m:r>
            </m:sup>
          </m:sSup>
        </m:oMath>
      </m:oMathPara>
      <w:r>
        <w:rPr/>
        <w:t xml:space="preserve"> In more detail, the addition and multiplication operations in any field must be associative and commutative. They must also satisfy the distributive law, i.e., </w:t>
      </w:r>
      <m:oMathPara>
        <m:oMathParaPr>
          <m:jc m:val="left"/>
        </m:oMathParaPr>
        <m:oMath>
          <m:r>
            <m:rPr>
              <m:sty m:val="i"/>
            </m:rPr>
            <m:t>a</m:t>
          </m:r>
          <m:r>
            <m:rPr>
              <m:sty m:val="p"/>
            </m:rPr>
            <m:t>⋅</m:t>
          </m:r>
          <m:r>
            <m:rPr>
              <m:sty m:val="p"/>
            </m:rPr>
            <m:t>(</m:t>
          </m:r>
          <m:r>
            <m:rPr>
              <m:sty m:val="i"/>
            </m:rPr>
            <m:t>b</m:t>
          </m:r>
          <m:r>
            <m:rPr>
              <m:sty m:val="p"/>
            </m:rPr>
            <m:t>+</m:t>
          </m:r>
          <m:r>
            <m:rPr>
              <m:sty m:val="i"/>
            </m:rPr>
            <m:t>c</m:t>
          </m:r>
          <m:r>
            <m:rPr>
              <m:sty m:val="p"/>
            </m:rPr>
            <m:t>)</m:t>
          </m:r>
          <m:r>
            <m:rPr>
              <m:sty m:val="p"/>
            </m:rPr>
            <m:t>=</m:t>
          </m:r>
          <m:r>
            <m:rPr>
              <m:sty m:val="i"/>
            </m:rPr>
            <m:t>a</m:t>
          </m:r>
          <m:r>
            <m:rPr>
              <m:sty m:val="p"/>
            </m:rPr>
            <m:t>⋅</m:t>
          </m:r>
          <m:r>
            <m:rPr>
              <m:sty m:val="i"/>
            </m:rPr>
            <m:t>b</m:t>
          </m:r>
          <m:r>
            <m:rPr>
              <m:sty m:val="p"/>
            </m:rPr>
            <m:t>+</m:t>
          </m:r>
          <m:r>
            <m:rPr>
              <m:sty m:val="i"/>
            </m:rPr>
            <m:t>a</m:t>
          </m:r>
          <m:r>
            <m:rPr>
              <m:sty m:val="p"/>
            </m:rPr>
            <m:t>⋅</m:t>
          </m:r>
          <m:r>
            <m:rPr>
              <m:sty m:val="i"/>
            </m:rPr>
            <m:t>c</m:t>
          </m:r>
        </m:oMath>
      </m:oMathPara>
      <w:r>
        <w:rPr/>
        <w:t xml:space="preserve">. Moreover, there must be two special elements in the field, denoted 0 and 1 , that are additive and multiplicative identity elements, i.e., for all field elements </w:t>
      </w:r>
      <m:oMathPara>
        <m:oMathParaPr>
          <m:jc m:val="left"/>
        </m:oMathParaPr>
        <m:oMath>
          <m:r>
            <m:rPr>
              <m:sty m:val="i"/>
            </m:rPr>
            <m:t>a</m:t>
          </m:r>
        </m:oMath>
      </m:oMathPara>
      <w:r>
        <w:rPr/>
        <w:t xml:space="preserve">, it must hold that </w:t>
      </w:r>
      <m:oMathPara>
        <m:oMathParaPr>
          <m:jc m:val="left"/>
        </m:oMathParaPr>
        <m:oMath>
          <m:r>
            <m:rPr>
              <m:sty m:val="i"/>
            </m:rPr>
            <m:t>a</m:t>
          </m:r>
          <m:r>
            <m:rPr>
              <m:sty m:val="p"/>
            </m:rPr>
            <m:t>+</m:t>
          </m:r>
          <m:r>
            <m:rPr>
              <m:sty m:val="p"/>
            </m:rPr>
            <m:t>0</m:t>
          </m:r>
          <m:r>
            <m:rPr>
              <m:sty m:val="p"/>
            </m:rPr>
            <m:t>=</m:t>
          </m:r>
          <m:r>
            <m:rPr>
              <m:sty m:val="i"/>
            </m:rPr>
            <m:t>a</m:t>
          </m:r>
        </m:oMath>
      </m:oMathPara>
      <w:r>
        <w:rPr/>
        <w:t xml:space="preserve"> and </w:t>
      </w:r>
      <m:oMathPara>
        <m:oMathParaPr>
          <m:jc m:val="left"/>
        </m:oMathParaPr>
        <m:oMath>
          <m:r>
            <m:rPr>
              <m:sty m:val="i"/>
            </m:rPr>
            <m:t>a</m:t>
          </m:r>
          <m:r>
            <m:rPr>
              <m:sty m:val="p"/>
            </m:rPr>
            <m:t>⋅</m:t>
          </m:r>
          <m:r>
            <m:rPr>
              <m:sty m:val="p"/>
            </m:rPr>
            <m:t>1</m:t>
          </m:r>
          <m:r>
            <m:rPr>
              <m:sty m:val="p"/>
            </m:rPr>
            <m:t>=</m:t>
          </m:r>
          <m:r>
            <m:rPr>
              <m:sty m:val="i"/>
            </m:rPr>
            <m:t>a</m:t>
          </m:r>
        </m:oMath>
      </m:oMathPara>
      <w:r>
        <w:rPr/>
        <w:t xml:space="preserve">. Every field element </w:t>
      </w:r>
      <m:oMathPara>
        <m:oMathParaPr>
          <m:jc m:val="left"/>
        </m:oMathParaPr>
        <m:oMath>
          <m:r>
            <m:rPr>
              <m:sty m:val="i"/>
            </m:rPr>
            <m:t>a</m:t>
          </m:r>
        </m:oMath>
      </m:oMathPara>
      <w:r>
        <w:rPr/>
        <w:t xml:space="preserve"> must have an additive inverse, i.e., a field element </w:t>
      </w:r>
      <m:oMathPara>
        <m:oMathParaPr>
          <m:jc m:val="left"/>
        </m:oMathParaPr>
        <m:oMath>
          <m:r>
            <m:rPr>
              <m:sty m:val="p"/>
            </m:rPr>
            <m:t>−</m:t>
          </m:r>
          <m:r>
            <m:rPr>
              <m:sty m:val="i"/>
            </m:rPr>
            <m:t>a</m:t>
          </m:r>
        </m:oMath>
      </m:oMathPara>
      <w:r>
        <w:rPr/>
        <w:t xml:space="preserve"> such that </w:t>
      </w:r>
      <m:oMathPara>
        <m:oMathParaPr>
          <m:jc m:val="left"/>
        </m:oMathParaPr>
        <m:oMath>
          <m:r>
            <m:rPr>
              <m:sty m:val="i"/>
            </m:rPr>
            <m:t>a</m:t>
          </m:r>
          <m:r>
            <m:rPr>
              <m:sty m:val="p"/>
            </m:rPr>
            <m:t>+</m:t>
          </m:r>
          <m:r>
            <m:rPr>
              <m:sty m:val="p"/>
            </m:rPr>
            <m:t>(</m:t>
          </m:r>
          <m:r>
            <m:rPr>
              <m:sty m:val="p"/>
            </m:rPr>
            <m:t>−</m:t>
          </m:r>
          <m:r>
            <m:rPr>
              <m:sty m:val="i"/>
            </m:rPr>
            <m:t>a</m:t>
          </m:r>
          <m:r>
            <m:rPr>
              <m:sty m:val="p"/>
            </m:rPr>
            <m:t>)</m:t>
          </m:r>
          <m:r>
            <m:rPr>
              <m:sty m:val="p"/>
            </m:rPr>
            <m:t>=</m:t>
          </m:r>
          <m:r>
            <m:rPr>
              <m:sty m:val="p"/>
            </m:rPr>
            <m:t>0</m:t>
          </m:r>
        </m:oMath>
      </m:oMathPara>
      <w:r>
        <w:rPr/>
        <w:t xml:space="preserve">. This ensures that subtraction can be defined in terms of addition of an additive inverse, i.e., </w:t>
      </w:r>
      <m:oMathPara>
        <m:oMathParaPr>
          <m:jc m:val="left"/>
        </m:oMathParaPr>
        <m:oMath>
          <m:r>
            <m:rPr>
              <m:sty m:val="i"/>
            </m:rPr>
            <m:t>b</m:t>
          </m:r>
          <m:r>
            <m:rPr>
              <m:sty m:val="p"/>
            </m:rPr>
            <m:t>−</m:t>
          </m:r>
          <m:r>
            <m:rPr>
              <m:sty m:val="i"/>
            </m:rPr>
            <m:t>a</m:t>
          </m:r>
        </m:oMath>
      </m:oMathPara>
      <w:r>
        <w:rPr/>
        <w:t xml:space="preserve"> is defined as </w:t>
      </w:r>
      <m:oMathPara>
        <m:oMathParaPr>
          <m:jc m:val="left"/>
        </m:oMathParaPr>
        <m:oMath>
          <m:r>
            <m:rPr>
              <m:sty m:val="i"/>
            </m:rPr>
            <m:t>b</m:t>
          </m:r>
          <m:r>
            <m:rPr>
              <m:sty m:val="p"/>
            </m:rPr>
            <m:t>+</m:t>
          </m:r>
          <m:r>
            <m:rPr>
              <m:sty m:val="p"/>
            </m:rPr>
            <m:t>(</m:t>
          </m:r>
          <m:r>
            <m:rPr>
              <m:sty m:val="p"/>
            </m:rPr>
            <m:t>−</m:t>
          </m:r>
          <m:r>
            <m:rPr>
              <m:sty m:val="i"/>
            </m:rPr>
            <m:t>a</m:t>
          </m:r>
          <m:r>
            <m:rPr>
              <m:sty m:val="p"/>
            </m:rPr>
            <m:t>)</m:t>
          </m:r>
        </m:oMath>
      </m:oMathPara>
      <w:r>
        <w:rPr/>
        <w:t xml:space="preserve">. And every nonzero field element </w:t>
      </w:r>
      <m:oMathPara>
        <m:oMathParaPr>
          <m:jc m:val="left"/>
        </m:oMathParaPr>
        <m:oMath>
          <m:r>
            <m:rPr>
              <m:sty m:val="i"/>
            </m:rPr>
            <m:t>a</m:t>
          </m:r>
        </m:oMath>
      </m:oMathPara>
      <w:r>
        <w:rPr/>
        <w:t xml:space="preserve"> must have a multiplicative inverse </w:t>
      </w:r>
      <m:oMathPara>
        <m:oMathParaPr>
          <m:jc m:val="left"/>
        </m:oMathParaPr>
        <m:oMath>
          <m:sSup>
            <m:sSupPr/>
            <m:e>
              <m:r>
                <m:rPr>
                  <m:sty m:val="i"/>
                </m:rPr>
                <m:t>a</m:t>
              </m:r>
            </m:e>
            <m:sup>
              <m:r>
                <m:rPr>
                  <m:sty m:val="p"/>
                </m:rPr>
                <m:t>−</m:t>
              </m:r>
              <m:r>
                <m:rPr>
                  <m:sty m:val="p"/>
                </m:rPr>
                <m:t>1</m:t>
              </m:r>
            </m:sup>
          </m:sSup>
        </m:oMath>
      </m:oMathPara>
      <w:r>
        <w:rPr/>
        <w:t xml:space="preserve"> such that </w:t>
      </w:r>
      <m:oMathPara>
        <m:oMathParaPr>
          <m:jc m:val="left"/>
        </m:oMathParaPr>
        <m:oMath>
          <m:r>
            <m:rPr>
              <m:sty m:val="i"/>
            </m:rPr>
            <m:t>a</m:t>
          </m:r>
          <m:r>
            <m:rPr>
              <m:sty m:val="p"/>
            </m:rPr>
            <m:t>⋅</m:t>
          </m:r>
          <m:sSup>
            <m:sSupPr/>
            <m:e>
              <m:r>
                <m:rPr>
                  <m:sty m:val="i"/>
                </m:rPr>
                <m:t>a</m:t>
              </m:r>
            </m:e>
            <m:sup>
              <m:r>
                <m:rPr>
                  <m:sty m:val="p"/>
                </m:rPr>
                <m:t>−</m:t>
              </m:r>
              <m:r>
                <m:rPr>
                  <m:sty m:val="p"/>
                </m:rPr>
                <m:t>1</m:t>
              </m:r>
            </m:sup>
          </m:sSup>
          <m:r>
            <m:rPr>
              <m:sty m:val="p"/>
            </m:rPr>
            <m:t>=</m:t>
          </m:r>
          <m:r>
            <m:rPr>
              <m:sty m:val="p"/>
            </m:rPr>
            <m:t>1</m:t>
          </m:r>
        </m:oMath>
      </m:oMathPara>
      <w:r>
        <w:rPr/>
        <w:t xml:space="preserve">. This ensures that division by a nonzero field element </w:t>
      </w:r>
      <m:oMathPara>
        <m:oMathParaPr>
          <m:jc m:val="left"/>
        </m:oMathParaPr>
        <m:oMath>
          <m:r>
            <m:rPr>
              <m:sty m:val="i"/>
            </m:rPr>
            <m:t>a</m:t>
          </m:r>
        </m:oMath>
      </m:oMathPara>
      <w:r>
        <w:rPr/>
        <w:t xml:space="preserve"> can be defined as multiplication by </w:t>
      </w:r>
      <m:oMathPara>
        <m:oMathParaPr>
          <m:jc m:val="left"/>
        </m:oMathParaPr>
        <m:oMath>
          <m:sSup>
            <m:sSupPr/>
            <m:e>
              <m:r>
                <m:rPr>
                  <m:sty m:val="i"/>
                </m:rPr>
                <m:t>a</m:t>
              </m:r>
            </m:e>
            <m:sup>
              <m:r>
                <m:rPr>
                  <m:sty m:val="p"/>
                </m:rPr>
                <m:t>−</m:t>
              </m:r>
              <m:r>
                <m:rPr>
                  <m:sty m:val="p"/>
                </m:rPr>
                <m:t>1</m:t>
              </m:r>
            </m:sup>
          </m:sSup>
        </m:oMath>
      </m:oMathPara>
      <w:r>
        <w:rPr/>
        <w:t xml:space="preserve">. For any prime number </w:t>
      </w:r>
      <m:oMathPara>
        <m:oMathParaPr>
          <m:jc m:val="left"/>
        </m:oMathParaPr>
        <m:oMath>
          <m:r>
            <m:rPr>
              <m:sty m:val="i"/>
            </m:rPr>
            <m:t>p</m:t>
          </m:r>
          <m:r>
            <m:rPr>
              <m:sty m:val="p"/>
            </m:rPr>
            <m:t>,</m:t>
          </m:r>
          <m:sSub>
            <m:sSubPr/>
            <m:e>
              <m:r>
                <m:rPr>
                  <m:scr m:val="double-struck"/>
                </m:rPr>
                <m:t>F</m:t>
              </m:r>
            </m:e>
            <m:sub>
              <m:r>
                <m:rPr>
                  <m:sty m:val="i"/>
                </m:rPr>
                <m:t>p</m:t>
              </m:r>
            </m:sub>
          </m:sSub>
        </m:oMath>
      </m:oMathPara>
      <w:r>
        <w:rPr/>
        <w:t xml:space="preserve"> is also a field (a finite one). Here, the field operations are simply addition, subtraction, multiplication, and division modulo </w:t>
      </w:r>
      <m:oMathPara>
        <m:oMathParaPr>
          <m:jc m:val="left"/>
        </m:oMathParaPr>
        <m:oMath>
          <m:r>
            <m:rPr>
              <m:sty m:val="i"/>
            </m:rPr>
            <m:t>p</m:t>
          </m:r>
        </m:oMath>
      </m:oMathPara>
      <w:r>
        <w:rPr/>
        <w:t xml:space="preserve">. What we mean by division modulo </w:t>
      </w:r>
      <m:oMathPara>
        <m:oMathParaPr>
          <m:jc m:val="left"/>
        </m:oMathParaPr>
        <m:oMath>
          <m:r>
            <m:rPr>
              <m:sty m:val="i"/>
            </m:rPr>
            <m:t>p</m:t>
          </m:r>
        </m:oMath>
      </m:oMathPara>
      <w:r>
        <w:rPr/>
        <w:t xml:space="preserve"> requires some explanation: for every </w:t>
      </w:r>
      <m:oMathPara>
        <m:oMathParaPr>
          <m:jc m:val="left"/>
        </m:oMathParaPr>
        <m:oMath>
          <m:r>
            <m:rPr>
              <m:sty m:val="i"/>
            </m:rPr>
            <m:t>a</m:t>
          </m:r>
          <m:r>
            <m:rPr>
              <m:sty m:val="p"/>
            </m:rPr>
            <m:t>∈</m:t>
          </m:r>
          <m:sSub>
            <m:sSubPr/>
            <m:e>
              <m:r>
                <m:rPr>
                  <m:scr m:val="double-struck"/>
                </m:rPr>
                <m:t>F</m:t>
              </m:r>
            </m:e>
            <m:sub>
              <m:r>
                <m:rPr>
                  <m:sty m:val="i"/>
                </m:rPr>
                <m:t>p</m:t>
              </m:r>
            </m:sub>
          </m:sSub>
          <m:r>
            <m:rPr>
              <m:sty m:val="p"/>
            </m:rPr>
            <m:t>∖</m:t>
          </m:r>
          <m:r>
            <m:rPr>
              <m:sty m:val="p"/>
            </m:rPr>
            <m:t>{</m:t>
          </m:r>
          <m:r>
            <m:rPr>
              <m:sty m:val="p"/>
            </m:rPr>
            <m:t>0</m:t>
          </m:r>
          <m:r>
            <m:rPr>
              <m:sty m:val="p"/>
            </m:rPr>
            <m:t>}</m:t>
          </m:r>
        </m:oMath>
      </m:oMathPara>
      <w:r>
        <w:rPr/>
        <w:t xml:space="preserve">, there is a unique element </w:t>
      </w:r>
      <m:oMathPara>
        <m:oMathParaPr>
          <m:jc m:val="left"/>
        </m:oMathParaPr>
        <m:oMath>
          <m:sSup>
            <m:sSupPr/>
            <m:e>
              <m:r>
                <m:rPr>
                  <m:sty m:val="i"/>
                </m:rPr>
                <m:t>a</m:t>
              </m:r>
            </m:e>
            <m:sup>
              <m:r>
                <m:rPr>
                  <m:sty m:val="p"/>
                </m:rPr>
                <m:t>−</m:t>
              </m:r>
              <m:r>
                <m:rPr>
                  <m:sty m:val="p"/>
                </m:rPr>
                <m:t>1</m:t>
              </m:r>
            </m:sup>
          </m:sSup>
          <m:r>
            <m:rPr>
              <m:sty m:val="p"/>
            </m:rPr>
            <m:t>∈</m:t>
          </m:r>
          <m:sSub>
            <m:sSubPr/>
            <m:e>
              <m:r>
                <m:rPr>
                  <m:scr m:val="double-struck"/>
                </m:rPr>
                <m:t>F</m:t>
              </m:r>
            </m:e>
            <m:sub>
              <m:r>
                <m:rPr>
                  <m:sty m:val="i"/>
                </m:rPr>
                <m:t>p</m:t>
              </m:r>
            </m:sub>
          </m:sSub>
        </m:oMath>
      </m:oMathPara>
      <w:r>
        <w:rPr/>
        <w:t xml:space="preserve"> such that </w:t>
      </w:r>
      <m:oMathPara>
        <m:oMathParaPr>
          <m:jc m:val="left"/>
        </m:oMathParaPr>
        <m:oMath>
          <m:r>
            <m:rPr>
              <m:sty m:val="i"/>
            </m:rPr>
            <m:t>a</m:t>
          </m:r>
          <m:r>
            <m:rPr>
              <m:sty m:val="p"/>
            </m:rPr>
            <m:t>⋅</m:t>
          </m:r>
          <m:sSup>
            <m:sSupPr/>
            <m:e>
              <m:r>
                <m:rPr>
                  <m:sty m:val="i"/>
                </m:rPr>
                <m:t>a</m:t>
              </m:r>
            </m:e>
            <m:sup>
              <m:r>
                <m:rPr>
                  <m:sty m:val="p"/>
                </m:rPr>
                <m:t>−</m:t>
              </m:r>
              <m:r>
                <m:rPr>
                  <m:sty m:val="p"/>
                </m:rPr>
                <m:t>1</m:t>
              </m:r>
            </m:sup>
          </m:sSup>
          <m:r>
            <m:rPr>
              <m:sty m:val="p"/>
            </m:rPr>
            <m:t>=</m:t>
          </m:r>
          <m:r>
            <m:rPr>
              <m:sty m:val="p"/>
            </m:rPr>
            <m:t>1</m:t>
          </m:r>
        </m:oMath>
      </m:oMathPara>
      <w:r>
        <w:rPr/>
        <w:t xml:space="preserve">. For example, if </w:t>
      </w:r>
      <m:oMathPara>
        <m:oMathParaPr>
          <m:jc m:val="left"/>
        </m:oMathParaPr>
        <m:oMath>
          <m:r>
            <m:rPr>
              <m:sty m:val="i"/>
            </m:rPr>
            <m:t>p</m:t>
          </m:r>
          <m:r>
            <m:rPr>
              <m:sty m:val="p"/>
            </m:rPr>
            <m:t>=</m:t>
          </m:r>
          <m:r>
            <m:rPr>
              <m:sty m:val="p"/>
            </m:rPr>
            <m:t>5</m:t>
          </m:r>
        </m:oMath>
      </m:oMathPara>
      <w:r>
        <w:rPr/>
        <w:t xml:space="preserve"> and </w:t>
      </w:r>
      <m:oMathPara>
        <m:oMathParaPr>
          <m:jc m:val="left"/>
        </m:oMathParaPr>
        <m:oMath>
          <m:r>
            <m:rPr>
              <m:sty m:val="i"/>
            </m:rPr>
            <m:t>a</m:t>
          </m:r>
          <m:r>
            <m:rPr>
              <m:sty m:val="p"/>
            </m:rPr>
            <m:t>=</m:t>
          </m:r>
          <m:r>
            <m:rPr>
              <m:sty m:val="p"/>
            </m:rPr>
            <m:t>3</m:t>
          </m:r>
        </m:oMath>
      </m:oMathPara>
      <w:r>
        <w:rPr/>
        <w:t xml:space="preserve">, then </w:t>
      </w:r>
      <m:oMathPara>
        <m:oMathParaPr>
          <m:jc m:val="left"/>
        </m:oMathParaPr>
        <m:oMath>
          <m:sSup>
            <m:sSupPr/>
            <m:e>
              <m:r>
                <m:rPr>
                  <m:sty m:val="i"/>
                </m:rPr>
                <m:t>a</m:t>
              </m:r>
            </m:e>
            <m:sup>
              <m:r>
                <m:rPr>
                  <m:sty m:val="p"/>
                </m:rPr>
                <m:t>−</m:t>
              </m:r>
              <m:r>
                <m:rPr>
                  <m:sty m:val="p"/>
                </m:rPr>
                <m:t>1</m:t>
              </m:r>
            </m:sup>
          </m:sSup>
          <m:r>
            <m:rPr>
              <m:sty m:val="p"/>
            </m:rPr>
            <m:t>=</m:t>
          </m:r>
          <m:r>
            <m:rPr>
              <m:sty m:val="p"/>
            </m:rPr>
            <m:t>2</m:t>
          </m:r>
        </m:oMath>
      </m:oMathPara>
      <w:r>
        <w:rPr/>
        <w:t xml:space="preserve">, since </w:t>
      </w:r>
      <m:oMathPara>
        <m:oMathParaPr>
          <m:jc m:val="left"/>
        </m:oMathParaPr>
        <m:oMath>
          <m:r>
            <m:rPr>
              <m:sty m:val="p"/>
            </m:rPr>
            <m:t>3</m:t>
          </m:r>
          <m:r>
            <m:rPr>
              <m:sty m:val="p"/>
            </m:rPr>
            <m:t>⋅</m:t>
          </m:r>
          <m:r>
            <m:rPr>
              <m:sty m:val="p"/>
            </m:rPr>
            <m:t>2</m:t>
          </m:r>
          <m:r>
            <m:rPr>
              <m:sty m:val="p"/>
            </m:rPr>
            <m:t>(</m:t>
          </m:r>
          <m:r>
            <m:rPr>
              <m:sty m:val="p"/>
            </m:rPr>
            <m:t>mod</m:t>
          </m:r>
          <m:r>
            <m:rPr>
              <m:sty m:val="p"/>
            </m:rPr>
            <m:t>5</m:t>
          </m:r>
          <m:r>
            <m:rPr>
              <m:sty m:val="p"/>
            </m:rPr>
            <m:t>)</m:t>
          </m:r>
          <m:r>
            <m:rPr>
              <m:sty m:val="p"/>
            </m:rPr>
            <m:t>=</m:t>
          </m:r>
          <m:r>
            <m:rPr>
              <m:sty m:val="p"/>
            </m:rPr>
            <m:t>6</m:t>
          </m:r>
          <m:r>
            <m:rPr>
              <m:sty m:val="p"/>
            </m:rPr>
            <m:t>(</m:t>
          </m:r>
          <m:r>
            <m:rPr>
              <m:sty m:val="p"/>
            </m:rPr>
            <m:t>mod</m:t>
          </m:r>
          <m:r>
            <m:rPr>
              <m:sty m:val="p"/>
            </m:rPr>
            <m:t>5</m:t>
          </m:r>
          <m:r>
            <m:rPr>
              <m:sty m:val="p"/>
            </m:rPr>
            <m:t>)</m:t>
          </m:r>
          <m:r>
            <m:rPr>
              <m:sty m:val="p"/>
            </m:rPr>
            <m:t>=</m:t>
          </m:r>
          <m:r>
            <m:rPr>
              <m:sty m:val="p"/>
            </m:rPr>
            <m:t>1</m:t>
          </m:r>
        </m:oMath>
      </m:oMathPara>
      <w:r>
        <w:rPr/>
        <w:t xml:space="preserve">. Division by </w:t>
      </w:r>
      <m:oMathPara>
        <m:oMathParaPr>
          <m:jc m:val="left"/>
        </m:oMathParaPr>
        <m:oMath>
          <m:r>
            <m:rPr>
              <m:sty m:val="i"/>
            </m:rPr>
            <m:t>a</m:t>
          </m:r>
        </m:oMath>
      </m:oMathPara>
      <w:r>
        <w:rPr/>
        <w:t xml:space="preserve"> in </w:t>
      </w:r>
      <m:oMathPara>
        <m:oMathParaPr>
          <m:jc m:val="left"/>
        </m:oMathParaPr>
        <m:oMath>
          <m:sSub>
            <m:sSubPr/>
            <m:e>
              <m:r>
                <m:rPr>
                  <m:scr m:val="double-struck"/>
                </m:rPr>
                <m:t>F</m:t>
              </m:r>
            </m:e>
            <m:sub>
              <m:r>
                <m:rPr>
                  <m:sty m:val="i"/>
                </m:rPr>
                <m:t>p</m:t>
              </m:r>
            </m:sub>
          </m:sSub>
        </m:oMath>
      </m:oMathPara>
      <w:r>
        <w:rPr/>
        <w:t xml:space="preserve"> refers to multiplication by </w:t>
      </w:r>
      <m:oMathPara>
        <m:oMathParaPr>
          <m:jc m:val="left"/>
        </m:oMathParaPr>
        <m:oMath>
          <m:sSup>
            <m:sSupPr/>
            <m:e>
              <m:r>
                <m:rPr>
                  <m:sty m:val="i"/>
                </m:rPr>
                <m:t>a</m:t>
              </m:r>
            </m:e>
            <m:sup>
              <m:r>
                <m:rPr>
                  <m:sty m:val="p"/>
                </m:rPr>
                <m:t>−</m:t>
              </m:r>
              <m:r>
                <m:rPr>
                  <m:sty m:val="p"/>
                </m:rPr>
                <m:t>1</m:t>
              </m:r>
            </m:sup>
          </m:sSup>
        </m:oMath>
      </m:oMathPara>
      <w:r>
        <w:rPr/>
        <w:t xml:space="preserve">. So if </w:t>
      </w:r>
      <m:oMathPara>
        <m:oMathParaPr>
          <m:jc m:val="left"/>
        </m:oMathParaPr>
        <m:oMath>
          <m:r>
            <m:rPr>
              <m:sty m:val="i"/>
            </m:rPr>
            <m:t>p</m:t>
          </m:r>
          <m:r>
            <m:rPr>
              <m:sty m:val="p"/>
            </m:rPr>
            <m:t>=</m:t>
          </m:r>
          <m:r>
            <m:rPr>
              <m:sty m:val="p"/>
            </m:rPr>
            <m:t>5</m:t>
          </m:r>
        </m:oMath>
      </m:oMathPara>
      <w:r>
        <w:rPr/>
        <w:t xml:space="preserve">, then in </w:t>
      </w:r>
      <m:oMathPara>
        <m:oMathParaPr>
          <m:jc m:val="left"/>
        </m:oMathParaPr>
        <m:oMath>
          <m:sSub>
            <m:sSubPr/>
            <m:e>
              <m:r>
                <m:rPr>
                  <m:scr m:val="double-struck"/>
                </m:rPr>
                <m:t>F</m:t>
              </m:r>
            </m:e>
            <m:sub>
              <m:r>
                <m:rPr>
                  <m:sty m:val="i"/>
                </m:rPr>
                <m:t>p</m:t>
              </m:r>
            </m:sub>
          </m:sSub>
          <m:r>
            <m:rPr>
              <m:sty m:val="p"/>
            </m:rPr>
            <m:t>,</m:t>
          </m:r>
          <m:r>
            <m:rPr>
              <m:sty m:val="p"/>
            </m:rPr>
            <m:t>4</m:t>
          </m:r>
          <m:r>
            <m:rPr>
              <m:sty m:val="p"/>
            </m:rPr>
            <m:t>/</m:t>
          </m:r>
          <m:r>
            <m:rPr>
              <m:sty m:val="p"/>
            </m:rPr>
            <m:t>3</m:t>
          </m:r>
          <m:r>
            <m:rPr>
              <m:sty m:val="p"/>
            </m:rPr>
            <m:t>=</m:t>
          </m:r>
          <m:r>
            <m:rPr>
              <m:sty m:val="p"/>
            </m:rPr>
            <m:t>4</m:t>
          </m:r>
          <m:r>
            <m:rPr>
              <m:sty m:val="p"/>
            </m:rPr>
            <m:t>⋅</m:t>
          </m:r>
          <m:sSup>
            <m:sSupPr/>
            <m:e>
              <m:r>
                <m:rPr>
                  <m:sty m:val="p"/>
                </m:rPr>
                <m:t>3</m:t>
              </m:r>
            </m:e>
            <m:sup>
              <m:r>
                <m:rPr>
                  <m:sty m:val="p"/>
                </m:rPr>
                <m:t>−</m:t>
              </m:r>
              <m:r>
                <m:rPr>
                  <m:sty m:val="p"/>
                </m:rPr>
                <m:t>1</m:t>
              </m:r>
            </m:sup>
          </m:sSup>
          <m:r>
            <m:rPr>
              <m:sty m:val="p"/>
            </m:rPr>
            <m:t>=</m:t>
          </m:r>
          <m:r>
            <m:rPr>
              <m:sty m:val="p"/>
            </m:rPr>
            <m:t>4</m:t>
          </m:r>
          <m:r>
            <m:rPr>
              <m:sty m:val="p"/>
            </m:rPr>
            <m:t>⋅</m:t>
          </m:r>
          <m:r>
            <m:rPr>
              <m:sty m:val="p"/>
            </m:rPr>
            <m:t>2</m:t>
          </m:r>
          <m:r>
            <m:rPr>
              <m:sty m:val="p"/>
            </m:rPr>
            <m:t>=</m:t>
          </m:r>
          <m:r>
            <m:rPr>
              <m:sty m:val="p"/>
            </m:rPr>
            <m:t>3</m:t>
          </m:r>
        </m:oMath>
      </m:oMathPara>
      <w:r>
        <w:rPr/>
        <w:t xml:space="preserve">.</w:t>
      </w:r>
    </w:p>
    <w:p>
      <w:pPr>
        <w:spacing w:after="240" w:lineRule="exact"/>
      </w:pPr>
      <w:r>
        <w:rPr/>
        <w:t xml:space="preserve">Much later in this manuscript (e.g., Section15.1), we will exploit the fact that for any prime power (i.e., </w:t>
      </w:r>
      <m:oMathPara>
        <m:oMathParaPr>
          <m:jc m:val="left"/>
        </m:oMathParaPr>
        <m:oMath>
          <m:sSup>
            <m:sSupPr/>
            <m:e>
              <m:r>
                <m:rPr>
                  <m:sty m:val="i"/>
                </m:rPr>
                <m:t>p</m:t>
              </m:r>
            </m:e>
            <m:sup>
              <m:r>
                <m:rPr>
                  <m:sty m:val="i"/>
                </m:rPr>
                <m:t>k</m:t>
              </m:r>
            </m:sup>
          </m:sSup>
        </m:oMath>
      </m:oMathPara>
      <w:r>
        <w:rPr/>
        <w:t xml:space="preserve"> for some prime </w:t>
      </w:r>
      <m:oMathPara>
        <m:oMathParaPr>
          <m:jc m:val="left"/>
        </m:oMathParaPr>
        <m:oMath>
          <m:r>
            <m:rPr>
              <m:sty m:val="i"/>
            </m:rPr>
            <m:t>p</m:t>
          </m:r>
        </m:oMath>
      </m:oMathPara>
      <w:r>
        <w:rPr/>
        <w:t xml:space="preserve"> and positive integer </w:t>
      </w:r>
      <m:oMathPara>
        <m:oMathParaPr>
          <m:jc m:val="left"/>
        </m:oMathParaPr>
        <m:oMath>
          <m:r>
            <m:rPr>
              <m:sty m:val="i"/>
            </m:rPr>
            <m:t>k</m:t>
          </m:r>
        </m:oMath>
      </m:oMathPara>
      <w:r>
        <w:rPr/>
        <w:t xml:space="preserve"> ), there is a unique finite field of size </w:t>
      </w:r>
      <m:oMathPara>
        <m:oMathParaPr>
          <m:jc m:val="left"/>
        </m:oMathParaPr>
        <m:oMath>
          <m:sSup>
            <m:sSupPr/>
            <m:e>
              <m:r>
                <m:rPr>
                  <m:sty m:val="i"/>
                </m:rPr>
                <m:t>p</m:t>
              </m:r>
            </m:e>
            <m:sup>
              <m:r>
                <m:rPr>
                  <m:sty m:val="i"/>
                </m:rPr>
                <m:t>k</m:t>
              </m:r>
            </m:sup>
          </m:sSup>
        </m:oMath>
      </m:oMathPara>
      <w:r>
        <w:rPr/>
        <w:t xml:space="preserve">, denoted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w:t>
      </w:r>
      <m:oMathPara>
        <m:oMathParaPr>
          <m:jc m:val="left"/>
        </m:oMathParaPr>
        <m:oMath>
          <m:sSup>
            <m:sSupPr/>
            <m:e>
              <m:r>
                <m:rPr>
                  <m:sty m:val="i"/>
                </m:rPr>
                <m:t xml:space="preserve"> </m:t>
              </m:r>
            </m:e>
            <m:sup>
              <m:r>
                <m:rPr>
                  <m:sty m:val="p"/>
                </m:rPr>
                <m:t>16</m:t>
              </m:r>
            </m:sup>
          </m:sSup>
        </m:oMath>
      </m:oMathPara>
    </w:p>
    <w:p>
      <w:pPr>
        <w:spacing w:line="280" w:before="240" w:lineRule="exact"/>
      </w:pPr>
      <w:r>
        <w:rPr>
          <w:b/>
          <w:sz w:val="28"/>
        </w:rPr>
        <w:t xml:space="preserve">7.</w:t>
      </w:r>
      <w:r>
        <w:rPr>
          <w:b/>
          <w:sz w:val="28"/>
        </w:rPr>
        <w:t xml:space="preserve">1.6.</w:t>
      </w:r>
      <w:r>
        <w:rPr>
          <w:b/>
          <w:sz w:val="28"/>
        </w:rPr>
        <w:t xml:space="preserve"> Establishing Fact 2.1</w:t>
      </w:r>
    </w:p>
    <w:p>
      <w:pPr>
        <w:spacing w:after="240" w:lineRule="exact"/>
      </w:pPr>
      <w:r>
        <w:rPr/>
        <w:t xml:space="preserve">Fact 2.1 is implied by (in fact, equivalent to) the following fact.</w:t>
      </w:r>
    </w:p>
    <w:p>
      <w:pPr>
        <w:spacing w:after="240" w:lineRule="exact"/>
      </w:pPr>
      <w:r>
        <w:rPr/>
        <w:t xml:space="preserve">Fact 2.2. Any nonzero polynomial of degree at most </w:t>
      </w:r>
      <m:oMathPara>
        <m:oMathParaPr>
          <m:jc m:val="left"/>
        </m:oMathParaPr>
        <m:oMath>
          <m:r>
            <m:rPr>
              <m:sty m:val="i"/>
            </m:rPr>
            <m:t>n</m:t>
          </m:r>
        </m:oMath>
      </m:oMathPara>
      <w:r>
        <w:rPr/>
        <w:t xml:space="preserve"> over any field has at most </w:t>
      </w:r>
      <m:oMathPara>
        <m:oMathParaPr>
          <m:jc m:val="left"/>
        </m:oMathParaPr>
        <m:oMath>
          <m:r>
            <m:rPr>
              <m:sty m:val="i"/>
            </m:rPr>
            <m:t>n</m:t>
          </m:r>
        </m:oMath>
      </m:oMathPara>
      <w:r>
        <w:rPr/>
        <w:t xml:space="preserve"> roots.</w:t>
      </w:r>
    </w:p>
    <w:p>
      <w:pPr>
        <w:spacing w:after="240" w:lineRule="exact"/>
      </w:pPr>
      <w:r>
        <w:rPr/>
        <w:t xml:space="preserve">A simple proof of Fact 2.2 can be found online at [hp]. To see that Fact 2.2 implies Fact 2.1 observe that if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are distinct polynomials of degree at most </w:t>
      </w:r>
      <m:oMathPara>
        <m:oMathParaPr>
          <m:jc m:val="left"/>
        </m:oMathParaPr>
        <m:oMath>
          <m:r>
            <m:rPr>
              <m:sty m:val="i"/>
            </m:rPr>
            <m:t>n</m:t>
          </m:r>
        </m:oMath>
      </m:oMathPara>
      <w:r>
        <w:rPr/>
        <w:t xml:space="preserve">, and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sSub>
            <m:sSubPr/>
            <m:e>
              <m:r>
                <m:rPr>
                  <m:sty m:val="i"/>
                </m:rPr>
                <m:t>p</m:t>
              </m:r>
            </m:e>
            <m:sub>
              <m:r>
                <m:rPr>
                  <m:sty m:val="i"/>
                </m:rPr>
                <m:t>b</m:t>
              </m:r>
            </m:sub>
          </m:sSub>
          <m:r>
            <m:rPr>
              <m:sty m:val="p"/>
            </m:rPr>
            <m:t>(</m:t>
          </m:r>
          <m:r>
            <m:rPr>
              <m:sty m:val="i"/>
            </m:rPr>
            <m:t>x</m:t>
          </m:r>
          <m:r>
            <m:rPr>
              <m:sty m:val="p"/>
            </m:rPr>
            <m:t>)</m:t>
          </m:r>
        </m:oMath>
      </m:oMathPara>
      <w:r>
        <w:rPr/>
        <w:t xml:space="preserve"> for more than </w:t>
      </w:r>
      <m:oMathPara>
        <m:oMathParaPr>
          <m:jc m:val="left"/>
        </m:oMathParaPr>
        <m:oMath>
          <m:r>
            <m:rPr>
              <m:sty m:val="i"/>
            </m:rPr>
            <m:t>n</m:t>
          </m:r>
        </m:oMath>
      </m:oMathPara>
      <w:r>
        <w:rPr/>
        <w:t xml:space="preserve"> values of </w:t>
      </w:r>
      <m:oMathPara>
        <m:oMathParaPr>
          <m:jc m:val="left"/>
        </m:oMathParaPr>
        <m:oMath>
          <m:r>
            <m:rPr>
              <m:sty m:val="i"/>
            </m:rPr>
            <m:t>x</m:t>
          </m:r>
          <m:r>
            <m:rPr>
              <m:sty m:val="p"/>
            </m:rPr>
            <m:t>∈</m:t>
          </m:r>
          <m:sSub>
            <m:sSubPr/>
            <m:e>
              <m:r>
                <m:rPr>
                  <m:scr m:val="double-struck"/>
                </m:rPr>
                <m:t>F</m:t>
              </m:r>
            </m:e>
            <m:sub>
              <m:r>
                <m:rPr>
                  <m:sty m:val="i"/>
                </m:rPr>
                <m:t>p</m:t>
              </m:r>
            </m:sub>
          </m:sSub>
        </m:oMath>
      </m:oMathPara>
      <w:r>
        <w:rPr/>
        <w:t xml:space="preserve">, then </w:t>
      </w:r>
      <m:oMathPara>
        <m:oMathParaPr>
          <m:jc m:val="left"/>
        </m:oMathParaPr>
        <m:oMath>
          <m:sSub>
            <m:sSubPr/>
            <m:e>
              <m:r>
                <m:rPr>
                  <m:sty m:val="i"/>
                </m:rPr>
                <m:t>p</m:t>
              </m:r>
            </m:e>
            <m:sub>
              <m:r>
                <m:rPr>
                  <m:sty m:val="i"/>
                </m:rPr>
                <m:t>a</m:t>
              </m:r>
            </m:sub>
          </m:sSub>
          <m:r>
            <m:rPr>
              <m:sty m:val="p"/>
            </m:rPr>
            <m:t>−</m:t>
          </m:r>
          <m:sSub>
            <m:sSubPr/>
            <m:e>
              <m:r>
                <m:rPr>
                  <m:sty m:val="i"/>
                </m:rPr>
                <m:t>p</m:t>
              </m:r>
            </m:e>
            <m:sub>
              <m:r>
                <m:rPr>
                  <m:sty m:val="i"/>
                </m:rPr>
                <m:t>b</m:t>
              </m:r>
            </m:sub>
          </m:sSub>
        </m:oMath>
      </m:oMathPara>
      <w:r>
        <w:rPr/>
        <w:t xml:space="preserve"> is a nonzero polynomial of degree at most </w:t>
      </w:r>
      <m:oMathPara>
        <m:oMathParaPr>
          <m:jc m:val="left"/>
        </m:oMathParaPr>
        <m:oMath>
          <m:r>
            <m:rPr>
              <m:sty m:val="i"/>
            </m:rPr>
            <m:t>n</m:t>
          </m:r>
        </m:oMath>
      </m:oMathPara>
      <w:r>
        <w:rPr/>
        <w:t xml:space="preserve"> with more than </w:t>
      </w:r>
      <m:oMathPara>
        <m:oMathParaPr>
          <m:jc m:val="left"/>
        </m:oMathParaPr>
        <m:oMath>
          <m:r>
            <m:rPr>
              <m:sty m:val="i"/>
            </m:rPr>
            <m:t>n</m:t>
          </m:r>
        </m:oMath>
      </m:oMathPara>
      <w:r>
        <w:rPr/>
        <w:t xml:space="preserve"> roots.</w:t>
      </w:r>
    </w:p>
    <w:p>
      <w:pPr>
        <w:spacing w:line="330" w:before="240" w:lineRule="exact"/>
      </w:pPr>
      <w:r>
        <w:rPr>
          <w:b/>
          <w:sz w:val="33"/>
        </w:rPr>
        <w:t xml:space="preserve">7.</w:t>
      </w:r>
      <w:r>
        <w:rPr>
          <w:b/>
          <w:sz w:val="33"/>
        </w:rPr>
        <w:t xml:space="preserve">2.</w:t>
      </w:r>
      <w:r>
        <w:rPr>
          <w:b/>
          <w:sz w:val="33"/>
        </w:rPr>
        <w:t xml:space="preserve"> Freivalds' Algorithm</w:t>
      </w:r>
    </w:p>
    <w:p>
      <w:pPr>
        <w:spacing w:after="240" w:lineRule="exact"/>
      </w:pPr>
      <w:r>
        <w:rPr/>
        <w:t xml:space="preserve">In this section, we see our first example of an efficient probabilistic proof system.</w:t>
      </w:r>
    </w:p>
    <w:p>
      <w:pPr>
        <w:spacing w:line="280" w:before="240" w:lineRule="exact"/>
      </w:pPr>
      <w:r>
        <w:rPr>
          <w:b/>
          <w:sz w:val="28"/>
        </w:rPr>
        <w:t xml:space="preserve">7.</w:t>
      </w:r>
      <w:r>
        <w:rPr>
          <w:b/>
          <w:sz w:val="28"/>
        </w:rPr>
        <w:t xml:space="preserve">2.1.</w:t>
      </w:r>
      <w:r>
        <w:rPr>
          <w:b/>
          <w:sz w:val="28"/>
        </w:rPr>
        <w:t xml:space="preserve"> The Setting</w:t>
      </w:r>
    </w:p>
    <w:p>
      <w:pPr>
        <w:spacing w:after="240" w:lineRule="exact"/>
      </w:pPr>
      <w:r>
        <w:rPr/>
        <w:t xml:space="preserve">Suppose we are given as input two </w:t>
      </w:r>
      <m:oMathPara>
        <m:oMathParaPr>
          <m:jc m:val="left"/>
        </m:oMathParaPr>
        <m:oMath>
          <m:r>
            <m:rPr>
              <m:sty m:val="i"/>
            </m:rPr>
            <m:t>n</m:t>
          </m:r>
          <m:r>
            <m:rPr>
              <m:sty m:val="p"/>
            </m:rPr>
            <m:t>×</m:t>
          </m:r>
          <m:r>
            <m:rPr>
              <m:sty m:val="i"/>
            </m:rPr>
            <m:t>n</m:t>
          </m:r>
        </m:oMath>
      </m:oMathPara>
      <w:r>
        <w:rPr/>
        <w:t xml:space="preserve"> matrices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over </w:t>
      </w:r>
      <m:oMathPara>
        <m:oMathParaPr>
          <m:jc m:val="left"/>
        </m:oMathParaPr>
        <m:oMath>
          <m:sSub>
            <m:sSubPr/>
            <m:e>
              <m:r>
                <m:rPr>
                  <m:scr m:val="double-struck"/>
                </m:rPr>
                <m:t>F</m:t>
              </m:r>
            </m:e>
            <m:sub>
              <m:r>
                <m:rPr>
                  <m:sty m:val="i"/>
                </m:rPr>
                <m:t>p</m:t>
              </m:r>
            </m:sub>
          </m:sSub>
        </m:oMath>
      </m:oMathPara>
      <w:r>
        <w:rPr/>
        <w:t xml:space="preserve">, where </w:t>
      </w:r>
      <m:oMathPara>
        <m:oMathParaPr>
          <m:jc m:val="left"/>
        </m:oMathParaPr>
        <m:oMath>
          <m:r>
            <m:rPr>
              <m:sty m:val="i"/>
            </m:rPr>
            <m:t>p</m:t>
          </m:r>
          <m:r>
            <m:rPr>
              <m:sty m:val="p"/>
            </m:rPr>
            <m:t>&gt;</m:t>
          </m:r>
          <m:sSup>
            <m:sSupPr/>
            <m:e>
              <m:r>
                <m:rPr>
                  <m:sty m:val="i"/>
                </m:rPr>
                <m:t>n</m:t>
              </m:r>
            </m:e>
            <m:sup>
              <m:r>
                <m:rPr>
                  <m:sty m:val="p"/>
                </m:rPr>
                <m:t>2</m:t>
              </m:r>
            </m:sup>
          </m:sSup>
        </m:oMath>
      </m:oMathPara>
      <w:r>
        <w:rPr/>
        <w:t xml:space="preserve"> is a prime number. Our goal is to compute the product matrix </w:t>
      </w:r>
      <m:oMathPara>
        <m:oMathParaPr>
          <m:jc m:val="left"/>
        </m:oMathParaPr>
        <m:oMath>
          <m:r>
            <m:rPr>
              <m:sty m:val="i"/>
            </m:rPr>
            <m:t>A</m:t>
          </m:r>
          <m:r>
            <m:rPr>
              <m:sty m:val="p"/>
            </m:rPr>
            <m:t>⋅</m:t>
          </m:r>
          <m:r>
            <m:rPr>
              <m:sty m:val="i"/>
            </m:rPr>
            <m:t>B</m:t>
          </m:r>
        </m:oMath>
      </m:oMathPara>
      <w:r>
        <w:rPr/>
        <w:t xml:space="preserve">. Asymptotically, the fastest known algorithm for accomplishing this task is very complicated, and runs in time roughly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2.37286</m:t>
                  </m:r>
                </m:sup>
              </m:sSup>
            </m:e>
          </m:d>
        </m:oMath>
      </m:oMathPara>
      <w:r>
        <w:rPr/>
        <w:t xml:space="preserve"> [LG14, AW21]. Moreover, the algorithm is not practical. But for the purposes of this manuscript, the relevant question is not how fast can one multiply two matrices - it's how efficiently can one verify that two matrices were multiplied correctly. In particular, can verifying the output of a matrix multiplication problem be done faster than the fastest known algorithm for actually multiplying the matrices? The answer, given by Freivalds in 1977 [Fre77], is yes.</w:t>
      </w:r>
    </w:p>
    <w:p>
      <w:pPr>
        <w:spacing w:after="240" w:lineRule="exact"/>
      </w:pPr>
      <w:r>
        <w:rPr/>
        <w:t xml:space="preserve">Formally, suppose someone hands us a matrix </w:t>
      </w:r>
      <m:oMathPara>
        <m:oMathParaPr>
          <m:jc m:val="left"/>
        </m:oMathParaPr>
        <m:oMath>
          <m:r>
            <m:rPr>
              <m:sty m:val="i"/>
            </m:rPr>
            <m:t>C</m:t>
          </m:r>
        </m:oMath>
      </m:oMathPara>
      <w:r>
        <w:rPr/>
        <w:t xml:space="preserve">, and we want to check whether or not </w:t>
      </w:r>
      <m:oMathPara>
        <m:oMathParaPr>
          <m:jc m:val="left"/>
        </m:oMathParaPr>
        <m:oMath>
          <m:r>
            <m:rPr>
              <m:sty m:val="i"/>
            </m:rPr>
            <m:t>C</m:t>
          </m:r>
          <m:r>
            <m:rPr>
              <m:sty m:val="p"/>
            </m:rPr>
            <m:t>=</m:t>
          </m:r>
          <m:r>
            <m:rPr>
              <m:sty m:val="i"/>
            </m:rPr>
            <m:t>A</m:t>
          </m:r>
          <m:r>
            <m:rPr>
              <m:sty m:val="p"/>
            </m:rPr>
            <m:t>⋅</m:t>
          </m:r>
          <m:r>
            <m:rPr>
              <m:sty m:val="i"/>
            </m:rPr>
            <m:t>B</m:t>
          </m:r>
        </m:oMath>
      </m:oMathPara>
      <w:r>
        <w:rPr/>
        <w:t xml:space="preserve">. Here is a very simple randomized algorithm that will let us perform this check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w:t>
      </w:r>
      <m:oMathPara>
        <m:oMathParaPr>
          <m:jc m:val="left"/>
        </m:oMathParaPr>
        <m:oMath>
          <m:sSup>
            <m:sSupPr/>
            <m:e>
              <m:r>
                <m:t xml:space="preserve"> </m:t>
              </m:r>
            </m:e>
            <m:sup>
              <m:r>
                <m:rPr>
                  <m:sty m:val="p"/>
                </m:rPr>
                <m:t>17</m:t>
              </m:r>
            </m:sup>
          </m:sSup>
        </m:oMath>
      </m:oMathPara>
      <w:r>
        <w:rPr/>
        <w:t xml:space="preserve"> This is only a constant factor more time than what is required to simply read the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w:t>
      </w:r>
    </w:p>
    <w:p>
      <w:pPr>
        <w:spacing w:line="280" w:before="240" w:lineRule="exact"/>
      </w:pPr>
      <w:r>
        <w:rPr>
          <w:b/>
          <w:sz w:val="28"/>
        </w:rPr>
        <w:t xml:space="preserve">7.</w:t>
      </w:r>
      <w:r>
        <w:rPr>
          <w:b/>
          <w:sz w:val="28"/>
        </w:rPr>
        <w:t xml:space="preserve">2.2.</w:t>
      </w:r>
      <w:r>
        <w:rPr>
          <w:b/>
          <w:sz w:val="28"/>
        </w:rPr>
        <w:t xml:space="preserve"> The Algorithm</w:t>
      </w:r>
    </w:p>
    <w:p>
      <w:pPr>
        <w:spacing w:after="240" w:lineRule="exact"/>
      </w:pPr>
      <w:r>
        <w:rPr/>
        <w:t xml:space="preserve">First, choose a random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and let </w:t>
      </w:r>
      <m:oMathPara>
        <m:oMathParaPr>
          <m:jc m:val="left"/>
        </m:oMathParaPr>
        <m:oMath>
          <m:r>
            <m:rPr>
              <m:sty m:val="i"/>
            </m:rPr>
            <m:t>x</m:t>
          </m:r>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Then compute </w:t>
      </w:r>
      <m:oMathPara>
        <m:oMathParaPr>
          <m:jc m:val="left"/>
        </m:oMathParaPr>
        <m:oMath>
          <m:r>
            <m:rPr>
              <m:sty m:val="i"/>
            </m:rPr>
            <m:t>y</m:t>
          </m:r>
          <m:r>
            <m:rPr>
              <m:sty m:val="p"/>
            </m:rPr>
            <m:t>=</m:t>
          </m:r>
          <m:r>
            <m:rPr>
              <m:sty m:val="i"/>
            </m:rPr>
            <m:t>C</m:t>
          </m:r>
          <m:r>
            <m:rPr>
              <m:sty m:val="i"/>
            </m:rPr>
            <m:t>x</m:t>
          </m:r>
        </m:oMath>
      </m:oMathPara>
      <w:r>
        <w:rPr/>
        <w:t xml:space="preserve"> and </w:t>
      </w:r>
      <m:oMathPara>
        <m:oMathParaPr>
          <m:jc m:val="left"/>
        </m:oMathParaPr>
        <m:oMath>
          <m:r>
            <m:rPr>
              <m:sty m:val="i"/>
            </m:rPr>
            <m:t>z</m:t>
          </m:r>
          <m:r>
            <m:rPr>
              <m:sty m:val="p"/>
            </m:rPr>
            <m:t>=</m:t>
          </m:r>
          <m:r>
            <m:rPr>
              <m:sty m:val="i"/>
            </m:rPr>
            <m:t>A</m:t>
          </m:r>
          <m:r>
            <m:rPr>
              <m:sty m:val="p"/>
            </m:rPr>
            <m:t>⋅</m:t>
          </m:r>
          <m:r>
            <m:rPr>
              <m:sty m:val="i"/>
            </m:rPr>
            <m:t>B</m:t>
          </m:r>
          <m:r>
            <m:rPr>
              <m:sty m:val="i"/>
            </m:rPr>
            <m:t>x</m:t>
          </m:r>
        </m:oMath>
      </m:oMathPara>
      <w:r>
        <w:rPr/>
        <w:t xml:space="preserve">, outputting YES if </w:t>
      </w:r>
      <m:oMathPara>
        <m:oMathParaPr>
          <m:jc m:val="left"/>
        </m:oMathParaPr>
        <m:oMath>
          <m:r>
            <m:rPr>
              <m:sty m:val="i"/>
            </m:rPr>
            <m:t>y</m:t>
          </m:r>
          <m:r>
            <m:rPr>
              <m:sty m:val="p"/>
            </m:rPr>
            <m:t>=</m:t>
          </m:r>
          <m:r>
            <m:rPr>
              <m:sty m:val="i"/>
            </m:rPr>
            <m:t>z</m:t>
          </m:r>
        </m:oMath>
      </m:oMathPara>
      <w:r>
        <w:rPr/>
        <w:t xml:space="preserve"> and NO otherwise.</w:t>
      </w:r>
    </w:p>
    <w:p>
      <w:pPr>
        <w:spacing w:after="240" w:lineRule="exact"/>
      </w:pPr>
      <m:oMathPara>
        <m:oMathParaPr>
          <m:jc m:val="left"/>
        </m:oMathParaPr>
        <m:oMath>
          <m:sSup>
            <m:sSupPr/>
            <m:e>
              <m:r>
                <m:t xml:space="preserve"> </m:t>
              </m:r>
            </m:e>
            <m:sup>
              <m:r>
                <m:rPr>
                  <m:sty m:val="p"/>
                </m:rPr>
                <m:t>16</m:t>
              </m:r>
            </m:sup>
          </m:sSup>
        </m:oMath>
      </m:oMathPara>
      <w:r>
        <w:rPr/>
        <w:t xml:space="preserve"> More precisely, all finite fields of size </w:t>
      </w:r>
      <m:oMathPara>
        <m:oMathParaPr>
          <m:jc m:val="left"/>
        </m:oMathParaPr>
        <m:oMath>
          <m:sSup>
            <m:sSupPr/>
            <m:e>
              <m:r>
                <m:rPr>
                  <m:sty m:val="i"/>
                </m:rPr>
                <m:t>p</m:t>
              </m:r>
            </m:e>
            <m:sup>
              <m:r>
                <m:rPr>
                  <m:sty m:val="i"/>
                </m:rPr>
                <m:t>k</m:t>
              </m:r>
            </m:sup>
          </m:sSup>
        </m:oMath>
      </m:oMathPara>
      <w:r>
        <w:rPr/>
        <w:t xml:space="preserve"> are isomorphic, roughly meaning they have the exact same structure, though they may not assign names to elements in the same manner.</w:t>
      </w:r>
    </w:p>
    <w:p>
      <w:pPr>
        <w:spacing w:after="240" w:lineRule="exact"/>
      </w:pPr>
      <m:oMathPara>
        <m:oMathParaPr>
          <m:jc m:val="left"/>
        </m:oMathParaPr>
        <m:oMath>
          <m:sSup>
            <m:sSupPr/>
            <m:e>
              <m:r>
                <m:t xml:space="preserve"> </m:t>
              </m:r>
            </m:e>
            <m:sup>
              <m:r>
                <m:rPr>
                  <m:sty m:val="p"/>
                </m:rPr>
                <m:t>17</m:t>
              </m:r>
            </m:sup>
          </m:sSup>
        </m:oMath>
      </m:oMathPara>
      <w:r>
        <w:rPr/>
        <w:t xml:space="preserve"> Throughout this manuscript, we assume that addition and multiplication operations in finite fields take constant time.</w:t>
      </w:r>
    </w:p>
    <w:p>
      <w:pPr>
        <w:spacing w:line="280" w:before="240" w:lineRule="exact"/>
      </w:pPr>
      <w:r>
        <w:rPr>
          <w:b/>
          <w:sz w:val="28"/>
        </w:rPr>
        <w:t xml:space="preserve">7.</w:t>
      </w:r>
      <w:r>
        <w:rPr>
          <w:b/>
          <w:sz w:val="28"/>
        </w:rPr>
        <w:t xml:space="preserve">2.3.</w:t>
      </w:r>
      <w:r>
        <w:rPr>
          <w:b/>
          <w:sz w:val="28"/>
        </w:rPr>
        <w:t xml:space="preserve"> Runtime</w:t>
      </w:r>
    </w:p>
    <w:p>
      <w:pPr>
        <w:spacing w:after="240" w:lineRule="exact"/>
      </w:pPr>
      <w:r>
        <w:rPr/>
        <w:t xml:space="preserve">We claim that the entire algorithm runs in time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It is easy to see that generating the vector </w:t>
      </w:r>
      <m:oMathPara>
        <m:oMathParaPr>
          <m:jc m:val="left"/>
        </m:oMathParaPr>
        <m:oMath>
          <m:r>
            <m:rPr>
              <m:sty m:val="i"/>
            </m:rPr>
            <m:t>x</m:t>
          </m:r>
          <m:r>
            <m:rPr>
              <m:sty m:val="p"/>
            </m:rPr>
            <m:t>=</m:t>
          </m:r>
        </m:oMath>
      </m:oMathPara>
      <w:r>
        <w:rPr/>
        <w:t xml:space="preserve"> </w:t>
      </w:r>
      <m:oMathPara>
        <m:oMathParaPr>
          <m:jc m:val="left"/>
        </m:oMathParaPr>
        <m:oMath>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can be done with </w:t>
      </w:r>
      <m:oMathPara>
        <m:oMathParaPr>
          <m:jc m:val="left"/>
        </m:oMathParaPr>
        <m:oMath>
          <m:r>
            <m:rPr>
              <m:sty m:val="i"/>
            </m:rPr>
            <m:t>O</m:t>
          </m:r>
          <m:r>
            <m:rPr>
              <m:sty m:val="p"/>
            </m:rPr>
            <m:t>(</m:t>
          </m:r>
          <m:r>
            <m:rPr>
              <m:sty m:val="i"/>
            </m:rPr>
            <m:t>n</m:t>
          </m:r>
          <m:r>
            <m:rPr>
              <m:sty m:val="p"/>
            </m:rPr>
            <m:t>)</m:t>
          </m:r>
        </m:oMath>
      </m:oMathPara>
      <w:r>
        <w:rPr/>
        <w:t xml:space="preserve"> total multiplication operations </w:t>
      </w:r>
      <m:oMathPara>
        <m:oMathParaPr>
          <m:jc m:val="left"/>
        </m:oMathParaPr>
        <m:oMath>
          <m:d>
            <m:dPr>
              <m:begChr m:val="("/>
              <m:endChr m:val=""/>
              <m:ctrlPr>
                <w:rPr>
                  <w:rFonts w:ascii="Cambria Math" w:hAnsi="Cambria Math"/>
                </w:rPr>
              </m:ctrlPr>
            </m:dPr>
            <m:e>
              <m:sSup>
                <m:sSupPr/>
                <m:e>
                  <m:r>
                    <m:rPr>
                      <m:sty m:val="i"/>
                    </m:rPr>
                    <m:t>r</m:t>
                  </m:r>
                </m:e>
                <m:sup>
                  <m:r>
                    <m:rPr>
                      <m:sty m:val="p"/>
                    </m:rPr>
                    <m:t>2</m:t>
                  </m:r>
                </m:sup>
              </m:sSup>
            </m:e>
          </m:d>
        </m:oMath>
      </m:oMathPara>
      <w:r>
        <w:rPr/>
        <w:t xml:space="preserve"> can be computed as </w:t>
      </w:r>
      <m:oMathPara>
        <m:oMathParaPr>
          <m:jc m:val="left"/>
        </m:oMathParaPr>
        <m:oMath>
          <m:r>
            <m:rPr>
              <m:sty m:val="i"/>
            </m:rPr>
            <m:t>r</m:t>
          </m:r>
          <m:r>
            <m:rPr>
              <m:sty m:val="p"/>
            </m:rPr>
            <m:t>⋅</m:t>
          </m:r>
          <m:r>
            <m:rPr>
              <m:sty m:val="i"/>
            </m:rPr>
            <m:t>r</m:t>
          </m:r>
        </m:oMath>
      </m:oMathPara>
      <w:r>
        <w:rPr/>
        <w:t xml:space="preserve">, then </w:t>
      </w:r>
      <m:oMathPara>
        <m:oMathParaPr>
          <m:jc m:val="left"/>
        </m:oMathParaPr>
        <m:oMath>
          <m:sSup>
            <m:sSupPr/>
            <m:e>
              <m:r>
                <m:rPr>
                  <m:sty m:val="i"/>
                </m:rPr>
                <m:t>r</m:t>
              </m:r>
            </m:e>
            <m:sup>
              <m:r>
                <m:rPr>
                  <m:sty m:val="p"/>
                </m:rPr>
                <m:t>3</m:t>
              </m:r>
            </m:sup>
          </m:sSup>
        </m:oMath>
      </m:oMathPara>
      <w:r>
        <w:rPr/>
        <w:t xml:space="preserve"> can be computed as </w:t>
      </w:r>
      <m:oMathPara>
        <m:oMathParaPr>
          <m:jc m:val="left"/>
        </m:oMathParaPr>
        <m:oMath>
          <m:r>
            <m:rPr>
              <m:sty m:val="i"/>
            </m:rPr>
            <m:t>r</m:t>
          </m:r>
          <m:r>
            <m:rPr>
              <m:sty m:val="p"/>
            </m:rPr>
            <m:t>⋅</m:t>
          </m:r>
          <m:sSup>
            <m:sSupPr/>
            <m:e>
              <m:r>
                <m:rPr>
                  <m:sty m:val="i"/>
                </m:rPr>
                <m:t>r</m:t>
              </m:r>
            </m:e>
            <m:sup>
              <m:r>
                <m:rPr>
                  <m:sty m:val="p"/>
                </m:rPr>
                <m:t>2</m:t>
              </m:r>
            </m:sup>
          </m:sSup>
        </m:oMath>
      </m:oMathPara>
      <w:r>
        <w:rPr/>
        <w:t xml:space="preserve">, then </w:t>
      </w:r>
      <m:oMathPara>
        <m:oMathParaPr>
          <m:jc m:val="left"/>
        </m:oMathParaPr>
        <m:oMath>
          <m:sSup>
            <m:sSupPr/>
            <m:e>
              <m:r>
                <m:rPr>
                  <m:sty m:val="i"/>
                </m:rPr>
                <m:t>r</m:t>
              </m:r>
            </m:e>
            <m:sup>
              <m:r>
                <m:rPr>
                  <m:sty m:val="p"/>
                </m:rPr>
                <m:t>4</m:t>
              </m:r>
            </m:sup>
          </m:sSup>
        </m:oMath>
      </m:oMathPara>
      <w:r>
        <w:rPr/>
        <w:t xml:space="preserve"> as </w:t>
      </w:r>
      <m:oMathPara>
        <m:oMathParaPr>
          <m:jc m:val="left"/>
        </m:oMathParaPr>
        <m:oMath>
          <m:r>
            <m:rPr>
              <m:sty m:val="i"/>
            </m:rPr>
            <m:t>r</m:t>
          </m:r>
          <m:r>
            <m:rPr>
              <m:sty m:val="p"/>
            </m:rPr>
            <m:t>⋅</m:t>
          </m:r>
          <m:sSup>
            <m:sSupPr/>
            <m:e>
              <m:r>
                <m:rPr>
                  <m:sty m:val="i"/>
                </m:rPr>
                <m:t>r</m:t>
              </m:r>
            </m:e>
            <m:sup>
              <m:r>
                <m:rPr>
                  <m:sty m:val="p"/>
                </m:rPr>
                <m:t>3</m:t>
              </m:r>
            </m:sup>
          </m:sSup>
        </m:oMath>
      </m:oMathPara>
      <w:r>
        <w:rPr/>
        <w:t xml:space="preserve">, and so on). Since multiplying an </w:t>
      </w:r>
      <m:oMathPara>
        <m:oMathParaPr>
          <m:jc m:val="left"/>
        </m:oMathParaPr>
        <m:oMath>
          <m:r>
            <m:rPr>
              <m:sty m:val="i"/>
            </m:rPr>
            <m:t>n</m:t>
          </m:r>
          <m:r>
            <m:rPr>
              <m:sty m:val="p"/>
            </m:rPr>
            <m:t>×</m:t>
          </m:r>
          <m:r>
            <m:rPr>
              <m:sty m:val="i"/>
            </m:rPr>
            <m:t>n</m:t>
          </m:r>
        </m:oMath>
      </m:oMathPara>
      <w:r>
        <w:rPr/>
        <w:t xml:space="preserve"> matrix by an </w:t>
      </w:r>
      <m:oMathPara>
        <m:oMathParaPr>
          <m:jc m:val="left"/>
        </m:oMathParaPr>
        <m:oMath>
          <m:r>
            <m:rPr>
              <m:sty m:val="i"/>
            </m:rPr>
            <m:t>n</m:t>
          </m:r>
        </m:oMath>
      </m:oMathPara>
      <w:r>
        <w:rPr/>
        <w:t xml:space="preserve">-dimensional vector can be done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the remainder of the algorithm runs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computing </w:t>
      </w:r>
      <m:oMathPara>
        <m:oMathParaPr>
          <m:jc m:val="left"/>
        </m:oMathParaPr>
        <m:oMath>
          <m:r>
            <m:rPr>
              <m:sty m:val="i"/>
            </m:rPr>
            <m:t>y</m:t>
          </m:r>
        </m:oMath>
      </m:oMathPara>
      <w:r>
        <w:rPr/>
        <w:t xml:space="preserve"> involves multiplying </w:t>
      </w:r>
      <m:oMathPara>
        <m:oMathParaPr>
          <m:jc m:val="left"/>
        </m:oMathParaPr>
        <m:oMath>
          <m:r>
            <m:rPr>
              <m:sty m:val="i"/>
            </m:rPr>
            <m:t>C</m:t>
          </m:r>
        </m:oMath>
      </m:oMathPara>
      <w:r>
        <w:rPr/>
        <w:t xml:space="preserve"> by the vector </w:t>
      </w:r>
      <m:oMathPara>
        <m:oMathParaPr>
          <m:jc m:val="left"/>
        </m:oMathParaPr>
        <m:oMath>
          <m:r>
            <m:rPr>
              <m:sty m:val="i"/>
            </m:rPr>
            <m:t>x</m:t>
          </m:r>
        </m:oMath>
      </m:oMathPara>
      <w:r>
        <w:rPr/>
        <w:t xml:space="preserve">, and computing </w:t>
      </w:r>
      <m:oMathPara>
        <m:oMathParaPr>
          <m:jc m:val="left"/>
        </m:oMathParaPr>
        <m:oMath>
          <m:r>
            <m:rPr>
              <m:sty m:val="i"/>
            </m:rPr>
            <m:t>A</m:t>
          </m:r>
          <m:r>
            <m:rPr>
              <m:sty m:val="p"/>
            </m:rPr>
            <m:t>⋅</m:t>
          </m:r>
          <m:r>
            <m:rPr>
              <m:sty m:val="i"/>
            </m:rPr>
            <m:t>B</m:t>
          </m:r>
          <m:r>
            <m:rPr>
              <m:sty m:val="i"/>
            </m:rPr>
            <m:t>x</m:t>
          </m:r>
        </m:oMath>
      </m:oMathPara>
      <w:r>
        <w:rPr/>
        <w:t xml:space="preserve"> involves multiplying </w:t>
      </w:r>
      <m:oMathPara>
        <m:oMathParaPr>
          <m:jc m:val="left"/>
        </m:oMathParaPr>
        <m:oMath>
          <m:r>
            <m:rPr>
              <m:sty m:val="i"/>
            </m:rPr>
            <m:t>B</m:t>
          </m:r>
        </m:oMath>
      </m:oMathPara>
      <w:r>
        <w:rPr/>
        <w:t xml:space="preserve"> by </w:t>
      </w:r>
      <m:oMathPara>
        <m:oMathParaPr>
          <m:jc m:val="left"/>
        </m:oMathParaPr>
        <m:oMath>
          <m:r>
            <m:rPr>
              <m:sty m:val="i"/>
            </m:rPr>
            <m:t>x</m:t>
          </m:r>
        </m:oMath>
      </m:oMathPara>
      <w:r>
        <w:rPr/>
        <w:t xml:space="preserve"> to get a vector </w:t>
      </w:r>
      <m:oMathPara>
        <m:oMathParaPr>
          <m:jc m:val="left"/>
        </m:oMathParaPr>
        <m:oMath>
          <m:r>
            <m:rPr>
              <m:sty m:val="i"/>
            </m:rPr>
            <m:t>w</m:t>
          </m:r>
          <m:r>
            <m:rPr>
              <m:sty m:val="p"/>
            </m:rPr>
            <m:t>=</m:t>
          </m:r>
          <m:r>
            <m:rPr>
              <m:sty m:val="i"/>
            </m:rPr>
            <m:t>B</m:t>
          </m:r>
          <m:r>
            <m:rPr>
              <m:sty m:val="i"/>
            </m:rPr>
            <m:t>x</m:t>
          </m:r>
        </m:oMath>
      </m:oMathPara>
      <w:r>
        <w:rPr/>
        <w:t xml:space="preserve">, and then multiplying </w:t>
      </w:r>
      <m:oMathPara>
        <m:oMathParaPr>
          <m:jc m:val="left"/>
        </m:oMathParaPr>
        <m:oMath>
          <m:r>
            <m:rPr>
              <m:sty m:val="i"/>
            </m:rPr>
            <m:t>A</m:t>
          </m:r>
        </m:oMath>
      </m:oMathPara>
      <w:r>
        <w:rPr/>
        <w:t xml:space="preserve"> by </w:t>
      </w:r>
      <m:oMathPara>
        <m:oMathParaPr>
          <m:jc m:val="left"/>
        </m:oMathParaPr>
        <m:oMath>
          <m:r>
            <m:rPr>
              <m:sty m:val="i"/>
            </m:rPr>
            <m:t>w</m:t>
          </m:r>
        </m:oMath>
      </m:oMathPara>
      <w:r>
        <w:rPr/>
        <w:t xml:space="preserve"> to compute </w:t>
      </w:r>
      <m:oMathPara>
        <m:oMathParaPr>
          <m:jc m:val="left"/>
        </m:oMathParaPr>
        <m:oMath>
          <m:r>
            <m:rPr>
              <m:sty m:val="i"/>
            </m:rPr>
            <m:t>A</m:t>
          </m:r>
          <m:r>
            <m:rPr>
              <m:sty m:val="p"/>
            </m:rPr>
            <m:t>⋅</m:t>
          </m:r>
          <m:r>
            <m:rPr>
              <m:sty m:val="i"/>
            </m:rPr>
            <m:t>B</m:t>
          </m:r>
          <m:r>
            <m:rPr>
              <m:sty m:val="i"/>
            </m:rPr>
            <m:t>x</m:t>
          </m:r>
        </m:oMath>
      </m:oMathPara>
      <w:r>
        <w:rPr/>
        <w:t xml:space="preserve">.</w:t>
      </w:r>
    </w:p>
    <w:p>
      <w:pPr>
        <w:spacing w:line="280" w:before="240" w:lineRule="exact"/>
      </w:pPr>
      <w:r>
        <w:rPr>
          <w:b/>
          <w:sz w:val="28"/>
        </w:rPr>
        <w:t xml:space="preserve">7.</w:t>
      </w:r>
      <w:r>
        <w:rPr>
          <w:b/>
          <w:sz w:val="28"/>
        </w:rPr>
        <w:t xml:space="preserve">2.4.</w:t>
      </w:r>
      <w:r>
        <w:rPr>
          <w:b/>
          <w:sz w:val="28"/>
        </w:rPr>
        <w:t xml:space="preserve"> Completeness and Soundness Analysis</w:t>
      </w:r>
    </w:p>
    <w:p>
      <w:pPr>
        <w:spacing w:after="240" w:lineRule="exact"/>
      </w:pPr>
      <w:r>
        <w:rPr/>
        <w:t xml:space="preserve">Let </w:t>
      </w:r>
      <m:oMathPara>
        <m:oMathParaPr>
          <m:jc m:val="left"/>
        </m:oMathParaPr>
        <m:oMath>
          <m:r>
            <m:rPr>
              <m:sty m:val="i"/>
            </m:rPr>
            <m:t>D</m:t>
          </m:r>
          <m:r>
            <m:rPr>
              <m:sty m:val="p"/>
            </m:rPr>
            <m:t>=</m:t>
          </m:r>
          <m:r>
            <m:rPr>
              <m:sty m:val="i"/>
            </m:rPr>
            <m:t>A</m:t>
          </m:r>
          <m:r>
            <m:rPr>
              <m:sty m:val="p"/>
            </m:rPr>
            <m:t>⋅</m:t>
          </m:r>
          <m:r>
            <m:rPr>
              <m:sty m:val="i"/>
            </m:rPr>
            <m:t>B</m:t>
          </m:r>
        </m:oMath>
      </m:oMathPara>
      <w:r>
        <w:rPr/>
        <w:t xml:space="preserve">, so that our goal is to determine whether the claimed product matrix </w:t>
      </w:r>
      <m:oMathPara>
        <m:oMathParaPr>
          <m:jc m:val="left"/>
        </m:oMathParaPr>
        <m:oMath>
          <m:r>
            <m:rPr>
              <m:sty m:val="i"/>
            </m:rPr>
            <m:t>C</m:t>
          </m:r>
        </m:oMath>
      </m:oMathPara>
      <w:r>
        <w:rPr/>
        <w:t xml:space="preserve"> actually equals the true product matrix </w:t>
      </w:r>
      <m:oMathPara>
        <m:oMathParaPr>
          <m:jc m:val="left"/>
        </m:oMathParaPr>
        <m:oMath>
          <m:r>
            <m:rPr>
              <m:sty m:val="i"/>
            </m:rPr>
            <m:t>D</m:t>
          </m:r>
        </m:oMath>
      </m:oMathPara>
      <w:r>
        <w:rPr/>
        <w:t xml:space="preserve">. Letting </w:t>
      </w:r>
      <m:oMathPara>
        <m:oMathParaPr>
          <m:jc m:val="left"/>
        </m:oMathParaPr>
        <m:oMath>
          <m:r>
            <m:rPr>
              <m:sty m:val="p"/>
            </m:rPr>
            <m:t>[</m:t>
          </m:r>
          <m:r>
            <m:rPr>
              <m:sty m:val="i"/>
            </m:rPr>
            <m:t>n</m:t>
          </m:r>
          <m:r>
            <m:rPr>
              <m:sty m:val="p"/>
            </m:rPr>
            <m:t>]</m:t>
          </m:r>
        </m:oMath>
      </m:oMathPara>
      <w:r>
        <w:rPr/>
        <w:t xml:space="preserve"> denote the set </w:t>
      </w:r>
      <m:oMathPara>
        <m:oMathParaPr>
          <m:jc m:val="left"/>
        </m:oMathParaPr>
        <m:oMath>
          <m:r>
            <m:rPr>
              <m:sty m:val="p"/>
            </m:rPr>
            <m:t>{</m:t>
          </m:r>
          <m:r>
            <m:rPr>
              <m:sty m:val="p"/>
            </m:rPr>
            <m:t>1</m:t>
          </m:r>
          <m:r>
            <m:rPr>
              <m:sty m:val="p"/>
            </m:rPr>
            <m:t>,</m:t>
          </m:r>
          <m:r>
            <m:rPr>
              <m:sty m:val="p"/>
            </m:rPr>
            <m:t>2</m:t>
          </m:r>
          <m:r>
            <m:rPr>
              <m:sty m:val="p"/>
            </m:rPr>
            <m:t>,</m:t>
          </m:r>
          <m:r>
            <m:rPr>
              <m:sty m:val="p"/>
            </m:rPr>
            <m:t>…</m:t>
          </m:r>
          <m:r>
            <m:rPr>
              <m:sty m:val="p"/>
            </m:rPr>
            <m:t>,</m:t>
          </m:r>
          <m:r>
            <m:rPr>
              <m:sty m:val="i"/>
            </m:rPr>
            <m:t>n</m:t>
          </m:r>
          <m:r>
            <m:rPr>
              <m:sty m:val="p"/>
            </m:rPr>
            <m:t>}</m:t>
          </m:r>
        </m:oMath>
      </m:oMathPara>
      <w:r>
        <w:rPr/>
        <w:t xml:space="preserve">, we claim that the above algorithm satisfies the following two conditions:</w:t>
      </w:r>
    </w:p>
    <w:p>
      <w:pPr>
        <w:numPr>
          <w:ilvl w:val="0"/>
          <w:numId w:val="3"/>
        </w:numPr>
        <w:spacing w:after="240" w:lineRule="exact"/>
      </w:pPr>
      <w:r>
        <w:rPr/>
        <w:t xml:space="preserve">If </w:t>
      </w:r>
      <m:oMathPara>
        <m:oMathParaPr>
          <m:jc m:val="left"/>
        </m:oMathParaPr>
        <m:oMath>
          <m:r>
            <m:rPr>
              <m:sty m:val="i"/>
            </m:rPr>
            <m:t>C</m:t>
          </m:r>
          <m:r>
            <m:rPr>
              <m:sty m:val="p"/>
            </m:rPr>
            <m:t>=</m:t>
          </m:r>
          <m:r>
            <m:rPr>
              <m:sty m:val="i"/>
            </m:rPr>
            <m:t>D</m:t>
          </m:r>
        </m:oMath>
      </m:oMathPara>
      <w:r>
        <w:rPr/>
        <w:t xml:space="preserve">, then the algorithm outputs YES for every possible choice of </w:t>
      </w:r>
      <m:oMathPara>
        <m:oMathParaPr>
          <m:jc m:val="left"/>
        </m:oMathParaPr>
        <m:oMath>
          <m:r>
            <m:rPr>
              <m:sty m:val="i"/>
            </m:rPr>
            <m:t>r</m:t>
          </m:r>
        </m:oMath>
      </m:oMathPara>
      <w:r>
        <w:rPr/>
        <w:t xml:space="preserve">.</w:t>
      </w:r>
    </w:p>
    <w:p>
      <w:pPr>
        <w:numPr>
          <w:ilvl w:val="0"/>
          <w:numId w:val="3"/>
        </w:numPr>
        <w:spacing w:after="240" w:lineRule="exact"/>
      </w:pPr>
      <w:r>
        <w:rPr/>
        <w:t xml:space="preserve">If there is even one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n</m:t>
          </m:r>
          <m:r>
            <m:rPr>
              <m:sty m:val="p"/>
            </m:rPr>
            <m:t>]</m:t>
          </m:r>
          <m:r>
            <m:rPr>
              <m:sty m:val="p"/>
            </m:rPr>
            <m:t>×</m:t>
          </m:r>
          <m:r>
            <m:rPr>
              <m:sty m:val="p"/>
            </m:rPr>
            <m:t>[</m:t>
          </m:r>
          <m:r>
            <m:rPr>
              <m:sty m:val="i"/>
            </m:rPr>
            <m:t>n</m:t>
          </m:r>
          <m:r>
            <m:rPr>
              <m:sty m:val="p"/>
            </m:rPr>
            <m:t>]</m:t>
          </m:r>
        </m:oMath>
      </m:oMathPara>
      <w:r>
        <w:rPr/>
        <w:t xml:space="preserve"> such that </w:t>
      </w:r>
      <m:oMathPara>
        <m:oMathParaPr>
          <m:jc m:val="left"/>
        </m:oMathParaPr>
        <m:oMath>
          <m:sSub>
            <m:sSubPr/>
            <m:e>
              <m:r>
                <m:rPr>
                  <m:sty m:val="i"/>
                </m:rPr>
                <m:t>C</m:t>
              </m:r>
            </m:e>
            <m:sub>
              <m:r>
                <m:rPr>
                  <m:sty m:val="i"/>
                </m:rPr>
                <m:t>i</m:t>
              </m:r>
              <m:r>
                <m:rPr>
                  <m:sty m:val="p"/>
                </m:rPr>
                <m:t>,</m:t>
              </m:r>
              <m:r>
                <m:rPr>
                  <m:sty m:val="i"/>
                </m:rPr>
                <m:t>j</m:t>
              </m:r>
            </m:sub>
          </m:sSub>
          <m:r>
            <m:rPr>
              <m:sty m:val="p"/>
            </m:rPr>
            <m:t>≠</m:t>
          </m:r>
          <m:sSub>
            <m:sSubPr/>
            <m:e>
              <m:r>
                <m:rPr>
                  <m:sty m:val="i"/>
                </m:rPr>
                <m:t>D</m:t>
              </m:r>
            </m:e>
            <m:sub>
              <m:r>
                <m:rPr>
                  <m:sty m:val="i"/>
                </m:rPr>
                <m:t>i</m:t>
              </m:r>
              <m:r>
                <m:rPr>
                  <m:sty m:val="p"/>
                </m:rPr>
                <m:t>,</m:t>
              </m:r>
              <m:r>
                <m:rPr>
                  <m:sty m:val="i"/>
                </m:rPr>
                <m:t>j</m:t>
              </m:r>
            </m:sub>
          </m:sSub>
        </m:oMath>
      </m:oMathPara>
      <w:r>
        <w:rPr/>
        <w:t xml:space="preserve">, then Bob outputs NO with probability at least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w:t>
      </w:r>
    </w:p>
    <w:p>
      <w:pPr>
        <w:spacing w:after="240" w:lineRule="exact"/>
      </w:pPr>
      <w:r>
        <w:rPr/>
        <w:t xml:space="preserve">The first property is easy to see: if </w:t>
      </w:r>
      <m:oMathPara>
        <m:oMathParaPr>
          <m:jc m:val="left"/>
        </m:oMathParaPr>
        <m:oMath>
          <m:r>
            <m:rPr>
              <m:sty m:val="i"/>
            </m:rPr>
            <m:t>C</m:t>
          </m:r>
          <m:r>
            <m:rPr>
              <m:sty m:val="p"/>
            </m:rPr>
            <m:t>=</m:t>
          </m:r>
          <m:r>
            <m:rPr>
              <m:sty m:val="i"/>
            </m:rPr>
            <m:t>D</m:t>
          </m:r>
        </m:oMath>
      </m:oMathPara>
      <w:r>
        <w:rPr/>
        <w:t xml:space="preserve">, then clearly </w:t>
      </w:r>
      <m:oMathPara>
        <m:oMathParaPr>
          <m:jc m:val="left"/>
        </m:oMathParaPr>
        <m:oMath>
          <m:r>
            <m:rPr>
              <m:sty m:val="i"/>
            </m:rPr>
            <m:t>C</m:t>
          </m:r>
          <m:r>
            <m:rPr>
              <m:sty m:val="i"/>
            </m:rPr>
            <m:t>x</m:t>
          </m:r>
          <m:r>
            <m:rPr>
              <m:sty m:val="p"/>
            </m:rPr>
            <m:t>=</m:t>
          </m:r>
          <m:r>
            <m:rPr>
              <m:sty m:val="i"/>
            </m:rPr>
            <m:t>D</m:t>
          </m:r>
          <m:r>
            <m:rPr>
              <m:sty m:val="i"/>
            </m:rPr>
            <m:t>x</m:t>
          </m:r>
        </m:oMath>
      </m:oMathPara>
      <w:r>
        <w:rPr/>
        <w:t xml:space="preserve"> for all vectors </w:t>
      </w:r>
      <m:oMathPara>
        <m:oMathParaPr>
          <m:jc m:val="left"/>
        </m:oMathParaPr>
        <m:oMath>
          <m:r>
            <m:rPr>
              <m:sty m:val="i"/>
            </m:rPr>
            <m:t>x</m:t>
          </m:r>
        </m:oMath>
      </m:oMathPara>
      <w:r>
        <w:rPr/>
        <w:t xml:space="preserve">, so the algorithm will output YES for every choice of </w:t>
      </w:r>
      <m:oMathPara>
        <m:oMathParaPr>
          <m:jc m:val="left"/>
        </m:oMathParaPr>
        <m:oMath>
          <m:r>
            <m:rPr>
              <m:sty m:val="i"/>
            </m:rPr>
            <m:t>r</m:t>
          </m:r>
        </m:oMath>
      </m:oMathPara>
      <w:r>
        <w:rPr/>
        <w:t xml:space="preserve">. To see that the second property holds, suppose that </w:t>
      </w:r>
      <m:oMathPara>
        <m:oMathParaPr>
          <m:jc m:val="left"/>
        </m:oMathParaPr>
        <m:oMath>
          <m:r>
            <m:rPr>
              <m:sty m:val="i"/>
            </m:rPr>
            <m:t>C</m:t>
          </m:r>
          <m:r>
            <m:rPr>
              <m:sty m:val="p"/>
            </m:rPr>
            <m:t>≠</m:t>
          </m:r>
          <m:r>
            <m:rPr>
              <m:sty m:val="i"/>
            </m:rPr>
            <m:t>D</m:t>
          </m:r>
        </m:oMath>
      </m:oMathPara>
      <w:r>
        <w:rPr/>
        <w:t xml:space="preserve">, and let </w:t>
      </w:r>
      <m:oMathPara>
        <m:oMathParaPr>
          <m:jc m:val="left"/>
        </m:oMathParaPr>
        <m:oMath>
          <m:sSub>
            <m:sSubPr/>
            <m:e>
              <m:r>
                <m:rPr>
                  <m:sty m:val="i"/>
                </m:rPr>
                <m:t>C</m:t>
              </m:r>
            </m:e>
            <m:sub>
              <m:r>
                <m:rPr>
                  <m:sty m:val="i"/>
                </m:rPr>
                <m:t>i</m:t>
              </m:r>
            </m:sub>
          </m:sSub>
        </m:oMath>
      </m:oMathPara>
      <w:r>
        <w:rPr/>
        <w:t xml:space="preserve"> and </w:t>
      </w:r>
      <m:oMathPara>
        <m:oMathParaPr>
          <m:jc m:val="left"/>
        </m:oMathParaPr>
        <m:oMath>
          <m:sSub>
            <m:sSubPr/>
            <m:e>
              <m:r>
                <m:rPr>
                  <m:sty m:val="i"/>
                </m:rPr>
                <m:t>D</m:t>
              </m:r>
            </m:e>
            <m:sub>
              <m:r>
                <m:rPr>
                  <m:sty m:val="i"/>
                </m:rPr>
                <m:t>i</m:t>
              </m:r>
            </m:sub>
          </m:sSub>
        </m:oMath>
      </m:oMathPara>
      <w:r>
        <w:rPr/>
        <w:t xml:space="preserve"> denote the </w:t>
      </w:r>
      <m:oMathPara>
        <m:oMathParaPr>
          <m:jc m:val="left"/>
        </m:oMathParaPr>
        <m:oMath>
          <m:r>
            <m:rPr>
              <m:sty m:val="i"/>
            </m:rPr>
            <m:t>i</m:t>
          </m:r>
        </m:oMath>
      </m:oMathPara>
      <w:r>
        <w:rPr/>
        <w:t xml:space="preserve"> th row of </w:t>
      </w:r>
      <m:oMathPara>
        <m:oMathParaPr>
          <m:jc m:val="left"/>
        </m:oMathParaPr>
        <m:oMath>
          <m:r>
            <m:rPr>
              <m:sty m:val="i"/>
            </m:rPr>
            <m:t>C</m:t>
          </m:r>
        </m:oMath>
      </m:oMathPara>
      <w:r>
        <w:rPr/>
        <w:t xml:space="preserve"> and </w:t>
      </w:r>
      <m:oMathPara>
        <m:oMathParaPr>
          <m:jc m:val="left"/>
        </m:oMathParaPr>
        <m:oMath>
          <m:r>
            <m:rPr>
              <m:sty m:val="i"/>
            </m:rPr>
            <m:t>D</m:t>
          </m:r>
        </m:oMath>
      </m:oMathPara>
      <w:r>
        <w:rPr/>
        <w:t xml:space="preserve"> respectively. Obviously, since </w:t>
      </w:r>
      <m:oMathPara>
        <m:oMathParaPr>
          <m:jc m:val="left"/>
        </m:oMathParaPr>
        <m:oMath>
          <m:r>
            <m:rPr>
              <m:sty m:val="i"/>
            </m:rPr>
            <m:t>C</m:t>
          </m:r>
          <m:r>
            <m:rPr>
              <m:sty m:val="p"/>
            </m:rPr>
            <m:t>≠</m:t>
          </m:r>
          <m:r>
            <m:rPr>
              <m:sty m:val="i"/>
            </m:rPr>
            <m:t>D</m:t>
          </m:r>
        </m:oMath>
      </m:oMathPara>
      <w:r>
        <w:rPr/>
        <w:t xml:space="preserve">, there is some row </w:t>
      </w:r>
      <m:oMathPara>
        <m:oMathParaPr>
          <m:jc m:val="left"/>
        </m:oMathParaPr>
        <m:oMath>
          <m:r>
            <m:rPr>
              <m:sty m:val="i"/>
            </m:rPr>
            <m:t>i</m:t>
          </m:r>
        </m:oMath>
      </m:oMathPara>
      <w:r>
        <w:rPr/>
        <w:t xml:space="preserve"> such that </w:t>
      </w:r>
      <m:oMathPara>
        <m:oMathParaPr>
          <m:jc m:val="left"/>
        </m:oMathParaPr>
        <m:oMath>
          <m:sSub>
            <m:sSubPr/>
            <m:e>
              <m:r>
                <m:rPr>
                  <m:sty m:val="i"/>
                </m:rPr>
                <m:t>C</m:t>
              </m:r>
            </m:e>
            <m:sub>
              <m:r>
                <m:rPr>
                  <m:sty m:val="i"/>
                </m:rPr>
                <m:t>i</m:t>
              </m:r>
            </m:sub>
          </m:sSub>
          <m:r>
            <m:rPr>
              <m:sty m:val="p"/>
            </m:rPr>
            <m:t>≠</m:t>
          </m:r>
          <m:sSub>
            <m:sSubPr/>
            <m:e>
              <m:r>
                <m:rPr>
                  <m:sty m:val="i"/>
                </m:rPr>
                <m:t>D</m:t>
              </m:r>
            </m:e>
            <m:sub>
              <m:r>
                <m:rPr>
                  <m:sty m:val="i"/>
                </m:rPr>
                <m:t>i</m:t>
              </m:r>
            </m:sub>
          </m:sSub>
        </m:oMath>
      </m:oMathPara>
      <w:r>
        <w:rPr/>
        <w:t xml:space="preserve">. Recalling that </w:t>
      </w:r>
      <m:oMathPara>
        <m:oMathParaPr>
          <m:jc m:val="left"/>
        </m:oMathParaPr>
        <m:oMath>
          <m:r>
            <m:rPr>
              <m:sty m:val="i"/>
            </m:rPr>
            <m:t>x</m:t>
          </m:r>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observe that </w:t>
      </w:r>
      <m:oMathPara>
        <m:oMathParaPr>
          <m:jc m:val="left"/>
        </m:oMathParaPr>
        <m:oMath>
          <m:r>
            <m:rPr>
              <m:sty m:val="p"/>
            </m:rPr>
            <m:t>(</m:t>
          </m:r>
          <m:r>
            <m:rPr>
              <m:sty m:val="i"/>
            </m:rPr>
            <m:t>C</m:t>
          </m:r>
          <m:r>
            <m:rPr>
              <m:sty m:val="i"/>
            </m:rPr>
            <m:t>x</m:t>
          </m:r>
          <m:sSub>
            <m:sSubPr/>
            <m:e>
              <m:r>
                <m:rPr>
                  <m:sty m:val="p"/>
                </m:rPr>
                <m:t>)</m:t>
              </m:r>
            </m:e>
            <m:sub>
              <m:r>
                <m:rPr>
                  <m:sty m:val="i"/>
                </m:rPr>
                <m:t>i</m:t>
              </m:r>
            </m:sub>
          </m:sSub>
        </m:oMath>
      </m:oMathPara>
      <w:r>
        <w:rPr/>
        <w:t xml:space="preserve"> is precisely </w:t>
      </w:r>
      <m:oMathPara>
        <m:oMathParaPr>
          <m:jc m:val="left"/>
        </m:oMathParaPr>
        <m:oMath>
          <m:sSub>
            <m:sSubPr/>
            <m:e>
              <m:r>
                <m:rPr>
                  <m:sty m:val="i"/>
                </m:rPr>
                <m:t>p</m:t>
              </m:r>
            </m:e>
            <m:sub>
              <m:sSub>
                <m:sSubPr/>
                <m:e>
                  <m:r>
                    <m:rPr>
                      <m:sty m:val="i"/>
                    </m:rPr>
                    <m:t>C</m:t>
                  </m:r>
                </m:e>
                <m:sub>
                  <m:r>
                    <m:rPr>
                      <m:sty m:val="i"/>
                    </m:rPr>
                    <m:t>i</m:t>
                  </m:r>
                </m:sub>
              </m:sSub>
            </m:sub>
          </m:sSub>
          <m:r>
            <m:rPr>
              <m:sty m:val="p"/>
            </m:rPr>
            <m:t>(</m:t>
          </m:r>
          <m:r>
            <m:rPr>
              <m:sty m:val="i"/>
            </m:rPr>
            <m:t>r</m:t>
          </m:r>
          <m:r>
            <m:rPr>
              <m:sty m:val="p"/>
            </m:rPr>
            <m:t>)</m:t>
          </m:r>
        </m:oMath>
      </m:oMathPara>
      <w:r>
        <w:rPr/>
        <w:t xml:space="preserve">, the Reed-Solomon fingerprint of </w:t>
      </w:r>
      <m:oMathPara>
        <m:oMathParaPr>
          <m:jc m:val="left"/>
        </m:oMathParaPr>
        <m:oMath>
          <m:sSub>
            <m:sSubPr/>
            <m:e>
              <m:r>
                <m:rPr>
                  <m:sty m:val="i"/>
                </m:rPr>
                <m:t>C</m:t>
              </m:r>
            </m:e>
            <m:sub>
              <m:r>
                <m:rPr>
                  <m:sty m:val="i"/>
                </m:rPr>
                <m:t>i</m:t>
              </m:r>
            </m:sub>
          </m:sSub>
        </m:oMath>
      </m:oMathPara>
      <w:r>
        <w:rPr/>
        <w:t xml:space="preserve"> as in the previous section. Similarly, </w:t>
      </w:r>
      <m:oMathPara>
        <m:oMathParaPr>
          <m:jc m:val="left"/>
        </m:oMathParaPr>
        <m:oMath>
          <m:r>
            <m:rPr>
              <m:sty m:val="p"/>
            </m:rPr>
            <m:t>(</m:t>
          </m:r>
          <m:r>
            <m:rPr>
              <m:sty m:val="i"/>
            </m:rPr>
            <m:t>A</m:t>
          </m:r>
          <m:r>
            <m:rPr>
              <m:sty m:val="p"/>
            </m:rPr>
            <m:t>⋅</m:t>
          </m:r>
          <m:r>
            <m:rPr>
              <m:sty m:val="i"/>
            </m:rPr>
            <m:t>B</m:t>
          </m:r>
          <m:r>
            <m:rPr>
              <m:sty m:val="p"/>
            </m:rPr>
            <m:t>⋅</m:t>
          </m:r>
          <m:r>
            <m:rPr>
              <m:sty m:val="i"/>
            </m:rPr>
            <m:t>x</m:t>
          </m:r>
          <m:sSub>
            <m:sSubPr/>
            <m:e>
              <m:r>
                <m:rPr>
                  <m:sty m:val="p"/>
                </m:rPr>
                <m:t>)</m:t>
              </m:r>
            </m:e>
            <m:sub>
              <m:r>
                <m:rPr>
                  <m:sty m:val="i"/>
                </m:rPr>
                <m:t>i</m:t>
              </m:r>
            </m:sub>
          </m:sSub>
          <m:r>
            <m:rPr>
              <m:sty m:val="p"/>
            </m:rPr>
            <m:t>=</m:t>
          </m:r>
          <m:sSub>
            <m:sSubPr/>
            <m:e>
              <m:r>
                <m:rPr>
                  <m:sty m:val="i"/>
                </m:rPr>
                <m:t>p</m:t>
              </m:r>
            </m:e>
            <m:sub>
              <m:sSub>
                <m:sSubPr/>
                <m:e>
                  <m:r>
                    <m:rPr>
                      <m:sty m:val="i"/>
                    </m:rPr>
                    <m:t>D</m:t>
                  </m:r>
                </m:e>
                <m:sub>
                  <m:r>
                    <m:rPr>
                      <m:sty m:val="i"/>
                    </m:rPr>
                    <m:t>i</m:t>
                  </m:r>
                </m:sub>
              </m:sSub>
            </m:sub>
          </m:sSub>
          <m:r>
            <m:rPr>
              <m:sty m:val="p"/>
            </m:rPr>
            <m:t>(</m:t>
          </m:r>
          <m:r>
            <m:rPr>
              <m:sty m:val="i"/>
            </m:rPr>
            <m:t>r</m:t>
          </m:r>
          <m:r>
            <m:rPr>
              <m:sty m:val="p"/>
            </m:rPr>
            <m:t>)</m:t>
          </m:r>
        </m:oMath>
      </m:oMathPara>
      <w:r>
        <w:rPr/>
        <w:t xml:space="preserve">. Hence, by the analysis of Section 2.1.3, the probability that </w:t>
      </w:r>
      <m:oMathPara>
        <m:oMathParaPr>
          <m:jc m:val="left"/>
        </m:oMathParaPr>
        <m:oMath>
          <m:r>
            <m:rPr>
              <m:sty m:val="p"/>
            </m:rPr>
            <m:t>(</m:t>
          </m:r>
          <m:r>
            <m:rPr>
              <m:sty m:val="i"/>
            </m:rPr>
            <m:t>C</m:t>
          </m:r>
          <m:r>
            <m:rPr>
              <m:sty m:val="i"/>
            </m:rPr>
            <m:t>x</m:t>
          </m:r>
          <m:sSub>
            <m:sSubPr/>
            <m:e>
              <m:r>
                <m:rPr>
                  <m:sty m:val="p"/>
                </m:rPr>
                <m:t>)</m:t>
              </m:r>
            </m:e>
            <m:sub>
              <m:r>
                <m:rPr>
                  <m:sty m:val="i"/>
                </m:rPr>
                <m:t>i</m:t>
              </m:r>
            </m:sub>
          </m:sSub>
          <m:r>
            <m:rPr>
              <m:sty m:val="p"/>
            </m:rPr>
            <m:t>≠</m:t>
          </m:r>
          <m:r>
            <m:rPr>
              <m:sty m:val="p"/>
            </m:rPr>
            <m:t>(</m:t>
          </m:r>
          <m:r>
            <m:rPr>
              <m:sty m:val="i"/>
            </m:rPr>
            <m:t>A</m:t>
          </m:r>
          <m:r>
            <m:rPr>
              <m:sty m:val="p"/>
            </m:rPr>
            <m:t>⋅</m:t>
          </m:r>
          <m:r>
            <m:rPr>
              <m:sty m:val="i"/>
            </m:rPr>
            <m:t>B</m:t>
          </m:r>
          <m:r>
            <m:rPr>
              <m:sty m:val="p"/>
            </m:rPr>
            <m:t>⋅</m:t>
          </m:r>
          <m:r>
            <m:rPr>
              <m:sty m:val="i"/>
            </m:rPr>
            <m:t>x</m:t>
          </m:r>
          <m:sSub>
            <m:sSubPr/>
            <m:e>
              <m:r>
                <m:rPr>
                  <m:sty m:val="p"/>
                </m:rPr>
                <m:t>)</m:t>
              </m:r>
            </m:e>
            <m:sub>
              <m:r>
                <m:rPr>
                  <m:sty m:val="i"/>
                </m:rPr>
                <m:t>i</m:t>
              </m:r>
            </m:sub>
          </m:sSub>
        </m:oMath>
      </m:oMathPara>
      <w:r>
        <w:rPr/>
        <w:t xml:space="preserve"> is at least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 and in this event the algorithm outputs NO.</w:t>
      </w:r>
    </w:p>
    <w:p>
      <w:pPr>
        <w:spacing w:line="280" w:before="240" w:lineRule="exact"/>
      </w:pPr>
      <w:r>
        <w:rPr>
          <w:b/>
          <w:sz w:val="28"/>
        </w:rPr>
        <w:t xml:space="preserve">7.</w:t>
      </w:r>
      <w:r>
        <w:rPr>
          <w:b/>
          <w:sz w:val="28"/>
        </w:rPr>
        <w:t xml:space="preserve">2.5.</w:t>
      </w:r>
      <w:r>
        <w:rPr>
          <w:b/>
          <w:sz w:val="28"/>
        </w:rPr>
        <w:t xml:space="preserve"> Discussion</w:t>
      </w:r>
    </w:p>
    <w:p>
      <w:pPr>
        <w:spacing w:after="240" w:lineRule="exact"/>
      </w:pPr>
      <w:r>
        <w:rPr/>
        <w:t xml:space="preserve">Whereas fingerprinting saved communication compared to a deterministic protocol, Freivalds' algorithm saves runtime compared to the best known deterministic algorithm. We can think of Freivalds' algorithm as our first probabilistic proof system: here, the proof is simply the answer </w:t>
      </w:r>
      <m:oMathPara>
        <m:oMathParaPr>
          <m:jc m:val="left"/>
        </m:oMathParaPr>
        <m:oMath>
          <m:r>
            <m:rPr>
              <m:sty m:val="i"/>
            </m:rPr>
            <m:t>C</m:t>
          </m:r>
        </m:oMath>
      </m:oMathPara>
      <w:r>
        <w:rPr/>
        <w:t xml:space="preserve"> itself, and the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-time verification procedure simply checks whether </w:t>
      </w:r>
      <m:oMathPara>
        <m:oMathParaPr>
          <m:jc m:val="left"/>
        </m:oMathParaPr>
        <m:oMath>
          <m:r>
            <m:rPr>
              <m:sty m:val="i"/>
            </m:rPr>
            <m:t>C</m:t>
          </m:r>
          <m:r>
            <m:rPr>
              <m:sty m:val="i"/>
            </m:rPr>
            <m:t>x</m:t>
          </m:r>
          <m:r>
            <m:rPr>
              <m:sty m:val="p"/>
            </m:rPr>
            <m:t>=</m:t>
          </m:r>
          <m:r>
            <m:rPr>
              <m:sty m:val="i"/>
            </m:rPr>
            <m:t>A</m:t>
          </m:r>
          <m:r>
            <m:rPr>
              <m:sty m:val="p"/>
            </m:rPr>
            <m:t>⋅</m:t>
          </m:r>
          <m:r>
            <m:rPr>
              <m:sty m:val="i"/>
            </m:rPr>
            <m:t>B</m:t>
          </m:r>
          <m:r>
            <m:rPr>
              <m:sty m:val="i"/>
            </m:rPr>
            <m:t>x</m:t>
          </m:r>
        </m:oMath>
      </m:oMathPara>
      <w:r>
        <w:rPr/>
        <w:t xml:space="preserve">.</w:t>
      </w:r>
    </w:p>
    <w:p>
      <w:pPr>
        <w:spacing w:after="240" w:lineRule="exact"/>
      </w:pPr>
      <w:r>
        <w:rPr/>
        <w:t xml:space="preserve">Freivalds actually described his algorithm with a perfectly random vector </w:t>
      </w:r>
      <m:oMathPara>
        <m:oMathParaPr>
          <m:jc m:val="left"/>
        </m:oMathParaPr>
        <m:oMath>
          <m:r>
            <m:rPr>
              <m:sty m:val="i"/>
            </m:rPr>
            <m:t>x</m:t>
          </m:r>
          <m:r>
            <m:rPr>
              <m:sty m:val="p"/>
            </m:rPr>
            <m:t>∈</m:t>
          </m:r>
          <m:sSubSup>
            <m:sSubSupPr/>
            <m:e>
              <m:r>
                <m:rPr>
                  <m:scr m:val="double-struck"/>
                </m:rPr>
                <m:t>F</m:t>
              </m:r>
            </m:e>
            <m:sub>
              <m:r>
                <m:rPr>
                  <m:sty m:val="i"/>
                </m:rPr>
                <m:t>p</m:t>
              </m:r>
            </m:sub>
            <m:sup>
              <m:r>
                <m:rPr>
                  <m:sty m:val="i"/>
                </m:rPr>
                <m:t>n</m:t>
              </m:r>
            </m:sup>
          </m:sSubSup>
        </m:oMath>
      </m:oMathPara>
      <w:r>
        <w:rPr/>
        <w:t xml:space="preserve">, rather than </w:t>
      </w:r>
      <m:oMathPara>
        <m:oMathParaPr>
          <m:jc m:val="left"/>
        </m:oMathParaPr>
        <m:oMath>
          <m:r>
            <m:rPr>
              <m:sty m:val="i"/>
            </m:rPr>
            <m:t>x</m:t>
          </m:r>
          <m:r>
            <m:rPr>
              <m:sty m:val="p"/>
            </m:rPr>
            <m:t>=</m:t>
          </m:r>
        </m:oMath>
      </m:oMathPara>
      <w:r>
        <w:rPr/>
        <w:t xml:space="preserve"> </w:t>
      </w:r>
      <m:oMathPara>
        <m:oMathParaPr>
          <m:jc m:val="left"/>
        </m:oMathParaPr>
        <m:oMath>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for a random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(see Exercise 3.1). We chose </w:t>
      </w:r>
      <m:oMathPara>
        <m:oMathParaPr>
          <m:jc m:val="left"/>
        </m:oMathParaPr>
        <m:oMath>
          <m:r>
            <m:rPr>
              <m:sty m:val="i"/>
            </m:rPr>
            <m:t>x</m:t>
          </m:r>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to ensure that </w:t>
      </w:r>
      <m:oMathPara>
        <m:oMathParaPr>
          <m:jc m:val="left"/>
        </m:oMathParaPr>
        <m:oMath>
          <m:r>
            <m:rPr>
              <m:sty m:val="p"/>
            </m:rPr>
            <m:t>(</m:t>
          </m:r>
          <m:r>
            <m:rPr>
              <m:sty m:val="i"/>
            </m:rPr>
            <m:t>C</m:t>
          </m:r>
          <m:r>
            <m:rPr>
              <m:sty m:val="i"/>
            </m:rPr>
            <m:t>x</m:t>
          </m:r>
          <m:sSub>
            <m:sSubPr/>
            <m:e>
              <m:r>
                <m:rPr>
                  <m:sty m:val="p"/>
                </m:rPr>
                <m:t>)</m:t>
              </m:r>
            </m:e>
            <m:sub>
              <m:r>
                <m:rPr>
                  <m:sty m:val="i"/>
                </m:rPr>
                <m:t>i</m:t>
              </m:r>
            </m:sub>
          </m:sSub>
        </m:oMath>
      </m:oMathPara>
      <w:r>
        <w:rPr/>
        <w:t xml:space="preserve"> is a Reed-Solomon fingerprint of row </w:t>
      </w:r>
      <m:oMathPara>
        <m:oMathParaPr>
          <m:jc m:val="left"/>
        </m:oMathParaPr>
        <m:oMath>
          <m:r>
            <m:rPr>
              <m:sty m:val="i"/>
            </m:rPr>
            <m:t>i</m:t>
          </m:r>
        </m:oMath>
      </m:oMathPara>
      <w:r>
        <w:rPr/>
        <w:t xml:space="preserve"> of </w:t>
      </w:r>
      <m:oMathPara>
        <m:oMathParaPr>
          <m:jc m:val="left"/>
        </m:oMathParaPr>
        <m:oMath>
          <m:r>
            <m:rPr>
              <m:sty m:val="i"/>
            </m:rPr>
            <m:t>C</m:t>
          </m:r>
        </m:oMath>
      </m:oMathPara>
      <w:r>
        <w:rPr/>
        <w:t xml:space="preserve">, thereby allowing us to invoke the analysis from Section 2.1</w:t>
      </w:r>
    </w:p>
    <w:p>
      <w:pPr>
        <w:spacing w:line="330" w:before="240" w:lineRule="exact"/>
      </w:pPr>
      <w:r>
        <w:rPr>
          <w:b/>
          <w:sz w:val="33"/>
        </w:rPr>
        <w:t xml:space="preserve">7.</w:t>
      </w:r>
      <w:r>
        <w:rPr>
          <w:b/>
          <w:sz w:val="33"/>
        </w:rPr>
        <w:t xml:space="preserve">3.</w:t>
      </w:r>
      <w:r>
        <w:rPr>
          <w:b/>
          <w:sz w:val="33"/>
        </w:rPr>
        <w:t xml:space="preserve"> An Alternative View of Fingerprinting and Freivalds' Algorithm</w:t>
      </w:r>
    </w:p>
    <w:p>
      <w:pPr>
        <w:spacing w:after="240" w:lineRule="exact"/>
      </w:pPr>
      <w:r>
        <w:rPr/>
        <w:t xml:space="preserve">Recall from Section 2.1.5 that the fingerprinting protocol for equality testing can be viewed as follows. Alice and Bob replace their length- </w:t>
      </w:r>
      <m:oMathPara>
        <m:oMathParaPr>
          <m:jc m:val="left"/>
        </m:oMathParaPr>
        <m:oMath>
          <m:r>
            <m:rPr>
              <m:sty m:val="i"/>
            </m:rPr>
            <m:t>n</m:t>
          </m:r>
        </m:oMath>
      </m:oMathPara>
      <w:r>
        <w:rPr/>
        <w:t xml:space="preserve"> vectors </w:t>
      </w:r>
      <m:oMathPara>
        <m:oMathParaPr>
          <m:jc m:val="left"/>
        </m:oMathParaPr>
        <m:oMath>
          <m:r>
            <m:rPr>
              <m:sty m:val="i"/>
            </m:rPr>
            <m:t>a</m:t>
          </m:r>
          <m:r>
            <m:rPr>
              <m:sty m:val="p"/>
            </m:rPr>
            <m:t>,</m:t>
          </m:r>
          <m:r>
            <m:rPr>
              <m:sty m:val="i"/>
            </m:rPr>
            <m:t>b</m:t>
          </m:r>
          <m:r>
            <m:rPr>
              <m:sty m:val="p"/>
            </m:rPr>
            <m:t>∈</m:t>
          </m:r>
          <m:sSubSup>
            <m:sSubSupPr/>
            <m:e>
              <m:r>
                <m:rPr>
                  <m:scr m:val="double-struck"/>
                </m:rPr>
                <m:t>F</m:t>
              </m:r>
            </m:e>
            <m:sub>
              <m:r>
                <m:rPr>
                  <m:sty m:val="i"/>
                </m:rPr>
                <m:t>p</m:t>
              </m:r>
            </m:sub>
            <m:sup>
              <m:r>
                <m:rPr>
                  <m:sty m:val="i"/>
                </m:rPr>
                <m:t>n</m:t>
              </m:r>
            </m:sup>
          </m:sSubSup>
        </m:oMath>
      </m:oMathPara>
      <w:r>
        <w:rPr/>
        <w:t xml:space="preserve"> with so-called Reed-Solomon encodings of these vectors. These encodings are vectors of length </w:t>
      </w:r>
      <m:oMathPara>
        <m:oMathParaPr>
          <m:jc m:val="left"/>
        </m:oMathParaPr>
        <m:oMath>
          <m:r>
            <m:rPr>
              <m:sty m:val="i"/>
            </m:rPr>
            <m:t>p</m:t>
          </m:r>
          <m:r>
            <m:rPr>
              <m:sty m:val="p"/>
            </m:rPr>
            <m:t>≫</m:t>
          </m:r>
          <m:r>
            <m:rPr>
              <m:sty m:val="i"/>
            </m:rPr>
            <m:t>n</m:t>
          </m:r>
        </m:oMath>
      </m:oMathPara>
      <w:r>
        <w:rPr/>
        <w:t xml:space="preserve">. They interpret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as specifying polynomials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over </w:t>
      </w:r>
      <m:oMathPara>
        <m:oMathParaPr>
          <m:jc m:val="left"/>
        </m:oMathParaPr>
        <m:oMath>
          <m:sSub>
            <m:sSubPr/>
            <m:e>
              <m:r>
                <m:rPr>
                  <m:scr m:val="double-struck"/>
                </m:rPr>
                <m:t>F</m:t>
              </m:r>
            </m:e>
            <m:sub>
              <m:r>
                <m:rPr>
                  <m:sty m:val="i"/>
                </m:rPr>
                <m:t>p</m:t>
              </m:r>
            </m:sub>
          </m:sSub>
        </m:oMath>
      </m:oMathPara>
      <w:r>
        <w:rPr/>
        <w:t xml:space="preserve">, and for each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the </w:t>
      </w:r>
      <m:oMathPara>
        <m:oMathParaPr>
          <m:jc m:val="left"/>
        </m:oMathParaPr>
        <m:oMath>
          <m:r>
            <m:rPr>
              <m:sty m:val="i"/>
            </m:rPr>
            <m:t>r</m:t>
          </m:r>
        </m:oMath>
      </m:oMathPara>
      <w:r>
        <w:rPr/>
        <w:t xml:space="preserve"> 'th entry of the encodings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respectively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and </w:t>
      </w:r>
      <m:oMathPara>
        <m:oMathParaPr>
          <m:jc m:val="left"/>
        </m:oMathParaPr>
        <m:oMath>
          <m:sSub>
            <m:sSubPr/>
            <m:e>
              <m:r>
                <m:rPr>
                  <m:sty m:val="i"/>
                </m:rPr>
                <m:t>p</m:t>
              </m:r>
            </m:e>
            <m:sub>
              <m:r>
                <m:rPr>
                  <m:sty m:val="i"/>
                </m:rPr>
                <m:t>b</m:t>
              </m:r>
            </m:sub>
          </m:sSub>
          <m:r>
            <m:rPr>
              <m:sty m:val="p"/>
            </m:rPr>
            <m:t>(</m:t>
          </m:r>
          <m:r>
            <m:rPr>
              <m:sty m:val="i"/>
            </m:rPr>
            <m:t>r</m:t>
          </m:r>
          <m:r>
            <m:rPr>
              <m:sty m:val="p"/>
            </m:rPr>
            <m:t>)</m:t>
          </m:r>
        </m:oMath>
      </m:oMathPara>
      <w:r>
        <w:rPr/>
        <w:t xml:space="preserve">. See Figure 2.1 for an example.</w:t>
      </w:r>
    </w:p>
    <w:p>
      <w:pPr>
        <w:spacing w:after="240" w:lineRule="exact"/>
      </w:pPr>
      <w:r>
        <w:rPr/>
        <w:t xml:space="preserve">The Reed-Solomon encoding of a vector </w:t>
      </w:r>
      <m:oMathPara>
        <m:oMathParaPr>
          <m:jc m:val="left"/>
        </m:oMathParaPr>
        <m:oMath>
          <m:r>
            <m:rPr>
              <m:sty m:val="i"/>
            </m:rPr>
            <m:t>a</m:t>
          </m:r>
        </m:oMath>
      </m:oMathPara>
      <w:r>
        <w:rPr/>
        <w:t xml:space="preserve"> is a much larger vector than </w:t>
      </w:r>
      <m:oMathPara>
        <m:oMathParaPr>
          <m:jc m:val="left"/>
        </m:oMathParaPr>
        <m:oMath>
          <m:r>
            <m:rPr>
              <m:sty m:val="i"/>
            </m:rPr>
            <m:t>a</m:t>
          </m:r>
        </m:oMath>
      </m:oMathPara>
      <w:r>
        <w:rPr/>
        <w:t xml:space="preserve"> itself-whereas </w:t>
      </w:r>
      <m:oMathPara>
        <m:oMathParaPr>
          <m:jc m:val="left"/>
        </m:oMathParaPr>
        <m:oMath>
          <m:r>
            <m:rPr>
              <m:sty m:val="i"/>
            </m:rPr>
            <m:t>a</m:t>
          </m:r>
        </m:oMath>
      </m:oMathPara>
      <w:r>
        <w:rPr/>
        <w:t xml:space="preserve"> has length </w:t>
      </w:r>
      <m:oMathPara>
        <m:oMathParaPr>
          <m:jc m:val="left"/>
        </m:oMathParaPr>
        <m:oMath>
          <m:r>
            <m:rPr>
              <m:sty m:val="i"/>
            </m:rPr>
            <m:t>n</m:t>
          </m:r>
        </m:oMath>
      </m:oMathPara>
      <w:r>
        <w:rPr/>
        <w:t xml:space="preserve">, the encoding of </w:t>
      </w:r>
      <m:oMathPara>
        <m:oMathParaPr>
          <m:jc m:val="left"/>
        </m:oMathParaPr>
        <m:oMath>
          <m:r>
            <m:rPr>
              <m:sty m:val="i"/>
            </m:rPr>
            <m:t>a</m:t>
          </m:r>
        </m:oMath>
      </m:oMathPara>
      <w:r>
        <w:rPr/>
        <w:t xml:space="preserve"> has length </w:t>
      </w:r>
      <m:oMathPara>
        <m:oMathParaPr>
          <m:jc m:val="left"/>
        </m:oMathParaPr>
        <m:oMath>
          <m:r>
            <m:rPr>
              <m:sty m:val="i"/>
            </m:rPr>
            <m:t>p</m:t>
          </m:r>
        </m:oMath>
      </m:oMathPara>
      <w:r>
        <w:rPr/>
        <w:t xml:space="preserve">. The encoding is distance-amplifying: 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differ on even a single</w:t>
      </w:r>
      <w:r>
        <w:rPr/>
        <w:br w:type="textWrapping"/>
      </w:r>
    </w:p>
    <w:p>
      <w:pPr>
        <w:spacing w:lineRule="exact"/>
        <w:jc w:val="center"/>
      </w:pPr>
      <w:r>
        <w:rPr/>
        <w:drawing>
          <wp:inline distB="0" distL="0" distR="0" distT="0">
            <wp:extent cx="5486400" cy="2835545"/>
            <wp:effectExtent b="0" l="0" r="0" t="0"/>
            <wp:docPr id="18" name="2023_07_03_d3b4a70b47e187b43283g-019.jpeg"/>
            <a:graphic>
              <a:graphicData uri="http://schemas.openxmlformats.org/drawingml/2006/picture">
                <pic:pic>
                  <pic:nvPicPr>
                    <pic:cNvPr id="18" name="2023_07_03_d3b4a70b47e187b43283g-019.jpeg" descr=""/>
                    <pic:cNvPicPr/>
                  </pic:nvPicPr>
                  <pic:blipFill>
                    <a:blip r:embed="rId24" cstate="print"/>
                    <a:srcRect b="0" l="0" r="0" t="0"/>
                    <a:stretch>
                      <a:fillRect/>
                    </a:stretch>
                  </pic:blipFill>
                  <pic:spPr>
                    <a:xfrm>
                      <a:off x="0" y="0"/>
                      <a:ext cx="5486400" cy="2835545"/>
                    </a:xfrm>
                    <a:prstGeom prst="rect"/>
                  </pic:spPr>
                </pic:pic>
              </a:graphicData>
            </a:graphic>
          </wp:inline>
        </w:drawing>
      </w:r>
    </w:p>
    <w:p>
      <w:pPr>
        <w:spacing w:after="240" w:lineRule="exact"/>
      </w:pPr>
      <w:r>
        <w:rPr/>
        <w:t xml:space="preserve">Figure 2.1: On the left is the vector </w:t>
      </w:r>
      <m:oMathPara>
        <m:oMathParaPr>
          <m:jc m:val="left"/>
        </m:oMathParaPr>
        <m:oMath>
          <m:r>
            <m:rPr>
              <m:sty m:val="i"/>
            </m:rPr>
            <m:t>a</m:t>
          </m:r>
          <m:r>
            <m:rPr>
              <m:sty m:val="p"/>
            </m:rPr>
            <m:t>=</m:t>
          </m:r>
          <m:r>
            <m:rPr>
              <m:sty m:val="p"/>
            </m:rPr>
            <m:t>(</m:t>
          </m:r>
          <m:r>
            <m:rPr>
              <m:sty m:val="p"/>
            </m:rPr>
            <m:t>2</m:t>
          </m:r>
          <m:r>
            <m:rPr>
              <m:sty m:val="p"/>
            </m:rPr>
            <m:t>,</m:t>
          </m:r>
          <m:r>
            <m:rPr>
              <m:sty m:val="p"/>
            </m:rPr>
            <m:t>1</m:t>
          </m:r>
          <m:r>
            <m:rPr>
              <m:sty m:val="p"/>
            </m:rPr>
            <m:t>,</m:t>
          </m:r>
          <m:r>
            <m:rPr>
              <m:sty m:val="p"/>
            </m:rPr>
            <m:t>1</m:t>
          </m:r>
          <m:r>
            <m:rPr>
              <m:sty m:val="p"/>
            </m:rPr>
            <m:t>)</m:t>
          </m:r>
        </m:oMath>
      </m:oMathPara>
      <w:r>
        <w:rPr/>
        <w:t xml:space="preserve"> of length 3 with entries interpreted as elements of the field </w:t>
      </w:r>
      <m:oMathPara>
        <m:oMathParaPr>
          <m:jc m:val="left"/>
        </m:oMathParaPr>
        <m:oMath>
          <m:sSub>
            <m:sSubPr/>
            <m:e>
              <m:r>
                <m:rPr>
                  <m:scr m:val="double-struck"/>
                </m:rPr>
                <m:t>F</m:t>
              </m:r>
            </m:e>
            <m:sub>
              <m:r>
                <m:rPr>
                  <m:sty m:val="p"/>
                </m:rPr>
                <m:t>11</m:t>
              </m:r>
            </m:sub>
          </m:sSub>
        </m:oMath>
      </m:oMathPara>
      <w:r>
        <w:rPr/>
        <w:t xml:space="preserve">, as well as its Reed-Solomon encoding. The Reed-Solomon encoding interprets </w:t>
      </w:r>
      <m:oMathPara>
        <m:oMathParaPr>
          <m:jc m:val="left"/>
        </m:oMathParaPr>
        <m:oMath>
          <m:r>
            <m:rPr>
              <m:sty m:val="i"/>
            </m:rPr>
            <m:t>a</m:t>
          </m:r>
        </m:oMath>
      </m:oMathPara>
      <w:r>
        <w:rPr/>
        <w:t xml:space="preserve"> as the polynomial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r>
            <m:rPr>
              <m:sty m:val="p"/>
            </m:rPr>
            <m:t>2</m:t>
          </m:r>
          <m:r>
            <m:rPr>
              <m:sty m:val="p"/>
            </m:rPr>
            <m:t>+</m:t>
          </m:r>
          <m:r>
            <m:rPr>
              <m:sty m:val="i"/>
            </m:rPr>
            <m:t>x</m:t>
          </m:r>
          <m:r>
            <m:rPr>
              <m:sty m:val="p"/>
            </m:rPr>
            <m:t>+</m:t>
          </m:r>
          <m:sSup>
            <m:sSupPr/>
            <m:e>
              <m:r>
                <m:rPr>
                  <m:sty m:val="i"/>
                </m:rPr>
                <m:t>x</m:t>
              </m:r>
            </m:e>
            <m:sup>
              <m:r>
                <m:rPr>
                  <m:sty m:val="p"/>
                </m:rPr>
                <m:t>2</m:t>
              </m:r>
            </m:sup>
          </m:sSup>
        </m:oMath>
      </m:oMathPara>
      <w:r>
        <w:rPr/>
        <w:t xml:space="preserve"> and lists all evaluations of </w:t>
      </w:r>
      <m:oMathPara>
        <m:oMathParaPr>
          <m:jc m:val="left"/>
        </m:oMathParaPr>
        <m:oMath>
          <m:sSub>
            <m:sSubPr/>
            <m:e>
              <m:r>
                <m:rPr>
                  <m:sty m:val="i"/>
                </m:rPr>
                <m:t>p</m:t>
              </m:r>
            </m:e>
            <m:sub>
              <m:r>
                <m:rPr>
                  <m:sty m:val="i"/>
                </m:rPr>
                <m:t>a</m:t>
              </m:r>
            </m:sub>
          </m:sSub>
        </m:oMath>
      </m:oMathPara>
      <w:r>
        <w:rPr/>
        <w:t xml:space="preserve"> over the field </w:t>
      </w:r>
      <m:oMathPara>
        <m:oMathParaPr>
          <m:jc m:val="left"/>
        </m:oMathParaPr>
        <m:oMath>
          <m:sSub>
            <m:sSubPr/>
            <m:e>
              <m:r>
                <m:rPr>
                  <m:scr m:val="double-struck"/>
                </m:rPr>
                <m:t>F</m:t>
              </m:r>
            </m:e>
            <m:sub>
              <m:r>
                <m:rPr>
                  <m:sty m:val="p"/>
                </m:rPr>
                <m:t>11</m:t>
              </m:r>
            </m:sub>
          </m:sSub>
        </m:oMath>
      </m:oMathPara>
      <w:r>
        <w:rPr/>
        <w:t xml:space="preserve">. On the right is the vector </w:t>
      </w:r>
      <m:oMathPara>
        <m:oMathParaPr>
          <m:jc m:val="left"/>
        </m:oMathParaPr>
        <m:oMath>
          <m:r>
            <m:rPr>
              <m:sty m:val="i"/>
            </m:rPr>
            <m:t>b</m:t>
          </m:r>
          <m:r>
            <m:rPr>
              <m:sty m:val="p"/>
            </m:rPr>
            <m:t>=</m:t>
          </m:r>
          <m:r>
            <m:rPr>
              <m:sty m:val="p"/>
            </m:rPr>
            <m:t>(</m:t>
          </m:r>
          <m:r>
            <m:rPr>
              <m:sty m:val="p"/>
            </m:rPr>
            <m:t>2</m:t>
          </m:r>
          <m:r>
            <m:rPr>
              <m:sty m:val="p"/>
            </m:rPr>
            <m:t>,</m:t>
          </m:r>
          <m:r>
            <m:rPr>
              <m:sty m:val="p"/>
            </m:rPr>
            <m:t>1</m:t>
          </m:r>
          <m:r>
            <m:rPr>
              <m:sty m:val="p"/>
            </m:rPr>
            <m:t>,</m:t>
          </m:r>
          <m:r>
            <m:rPr>
              <m:sty m:val="p"/>
            </m:rPr>
            <m:t>0</m:t>
          </m:r>
          <m:r>
            <m:rPr>
              <m:sty m:val="p"/>
            </m:rPr>
            <m:t>)</m:t>
          </m:r>
        </m:oMath>
      </m:oMathPara>
      <w:r>
        <w:rPr/>
        <w:t xml:space="preserve"> and its Reed-Solomon encoding.</w:t>
      </w:r>
    </w:p>
    <w:p>
      <w:pPr>
        <w:spacing w:after="240" w:lineRule="exact"/>
      </w:pPr>
      <w:r>
        <w:rPr/>
        <w:t xml:space="preserve">coordinate, then their encodings will differ on a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 fraction of coordinates </w:t>
      </w:r>
      <m:oMathPara>
        <m:oMathParaPr>
          <m:jc m:val="left"/>
        </m:oMathParaPr>
        <m:oMath>
          <m:sSup>
            <m:sSupPr/>
            <m:e>
              <m:r>
                <m:t xml:space="preserve"> </m:t>
              </m:r>
            </m:e>
            <m:sup>
              <m:r>
                <m:rPr>
                  <m:sty m:val="p"/>
                </m:rPr>
                <m:t>18</m:t>
              </m:r>
            </m:sup>
          </m:sSup>
        </m:oMath>
      </m:oMathPara>
      <w:r>
        <w:rPr/>
        <w:t xml:space="preserve"> Due to the distanceamplifying nature of the code, it is enough for Alice to pick a single random entry of the encoding of her vector </w:t>
      </w:r>
      <m:oMathPara>
        <m:oMathParaPr>
          <m:jc m:val="left"/>
        </m:oMathParaPr>
        <m:oMath>
          <m:r>
            <m:rPr>
              <m:sty m:val="i"/>
            </m:rPr>
            <m:t>a</m:t>
          </m:r>
        </m:oMath>
      </m:oMathPara>
      <w:r>
        <w:rPr/>
        <w:t xml:space="preserve"> and send it to Bob, who compares it to the corresponding entry of </w:t>
      </w:r>
      <m:oMathPara>
        <m:oMathParaPr>
          <m:jc m:val="left"/>
        </m:oMathParaPr>
        <m:oMath>
          <m:r>
            <m:rPr>
              <m:sty m:val="i"/>
            </m:rPr>
            <m:t>b</m:t>
          </m:r>
        </m:oMath>
      </m:oMathPara>
      <w:r>
        <w:rPr/>
        <w:t xml:space="preserve"> 's encoding.</w:t>
      </w:r>
    </w:p>
    <w:p>
      <w:pPr>
        <w:spacing w:after="240" w:lineRule="exact"/>
      </w:pPr>
      <w:r>
        <w:rPr/>
        <w:t xml:space="preserve">Hence, checking equality of two vectors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was reduced to checking equality of a single (randomly chosen) entry of the encodings. Note that while the encodings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huge vectors, neither Alice nor Bob ever needed to materialize the full encodings - they both only needed to "access" a single random entry of each encoding.</w:t>
      </w:r>
    </w:p>
    <w:p>
      <w:pPr>
        <w:spacing w:after="240" w:lineRule="exact"/>
      </w:pPr>
      <w:r>
        <w:rPr/>
        <w:t xml:space="preserve">Similarly, Freivalds' algorithm can be thought of as evaluating a single randomly chosen entry of the Reed-Solomon encoding of each row of the claimed answer </w:t>
      </w:r>
      <m:oMathPara>
        <m:oMathParaPr>
          <m:jc m:val="left"/>
        </m:oMathParaPr>
        <m:oMath>
          <m:r>
            <m:rPr>
              <m:sty m:val="i"/>
            </m:rPr>
            <m:t>C</m:t>
          </m:r>
        </m:oMath>
      </m:oMathPara>
      <w:r>
        <w:rPr/>
        <w:t xml:space="preserve"> and the true answer </w:t>
      </w:r>
      <m:oMathPara>
        <m:oMathParaPr>
          <m:jc m:val="left"/>
        </m:oMathParaPr>
        <m:oMath>
          <m:r>
            <m:rPr>
              <m:sty m:val="i"/>
            </m:rPr>
            <m:t>D</m:t>
          </m:r>
        </m:oMath>
      </m:oMathPara>
      <w:r>
        <w:rPr/>
        <w:t xml:space="preserve">, and comparing the results. Evaluating just a single entry of the encoding of each row of </w:t>
      </w:r>
      <m:oMathPara>
        <m:oMathParaPr>
          <m:jc m:val="left"/>
        </m:oMathParaPr>
        <m:oMath>
          <m:r>
            <m:rPr>
              <m:sty m:val="i"/>
            </m:rPr>
            <m:t>D</m:t>
          </m:r>
        </m:oMath>
      </m:oMathPara>
      <w:r>
        <w:rPr/>
        <w:t xml:space="preserve"> can be done in just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which is much faster than any known algorithm to compute </w:t>
      </w:r>
      <m:oMathPara>
        <m:oMathParaPr>
          <m:jc m:val="left"/>
        </m:oMathParaPr>
        <m:oMath>
          <m:r>
            <m:rPr>
              <m:sty m:val="i"/>
            </m:rPr>
            <m:t>D</m:t>
          </m:r>
        </m:oMath>
      </m:oMathPara>
      <w:r>
        <w:rPr/>
        <w:t xml:space="preserve"> from scratch.</w:t>
      </w:r>
    </w:p>
    <w:p>
      <w:pPr>
        <w:spacing w:after="240" w:lineRule="exact"/>
      </w:pPr>
      <w:r>
        <w:rPr/>
        <w:t xml:space="preserve">In summary, both protocols reduced the task of checking equality of two large objects (the vectors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in the fingerprinting protocol, and the claimed answer matrix and true answer matrix in Freivalds' algorithm) to checking equality of just a single random entry of distance-amplified encodings of those objects. While deterministically checking equality of the two large objects would be very expensive in terms of either communication or computation time, evaluating a single entry of the each object's encoding can be done with only logarithmic communication or in just linear time.</w:t>
      </w:r>
    </w:p>
    <w:p>
      <w:pPr>
        <w:spacing w:line="330" w:before="240" w:lineRule="exact"/>
      </w:pPr>
      <w:r>
        <w:rPr>
          <w:b/>
          <w:sz w:val="33"/>
        </w:rPr>
        <w:t xml:space="preserve">7.</w:t>
      </w:r>
      <w:r>
        <w:rPr>
          <w:b/>
          <w:sz w:val="33"/>
        </w:rPr>
        <w:t xml:space="preserve">4.</w:t>
      </w:r>
      <w:r>
        <w:rPr>
          <w:b/>
          <w:sz w:val="33"/>
        </w:rPr>
        <w:t xml:space="preserve"> Univariate Lagrange Interpolation</w:t>
      </w:r>
    </w:p>
    <w:p>
      <w:pPr>
        <w:spacing w:after="240" w:lineRule="exact"/>
      </w:pPr>
      <w:r>
        <w:rPr/>
        <w:t xml:space="preserve">The Reed-Solomon encoding of a vector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r>
            <m:rPr>
              <m:sty m:val="p"/>
            </m:rPr>
            <m:t>∈</m:t>
          </m:r>
          <m:sSup>
            <m:sSupPr/>
            <m:e>
              <m:r>
                <m:rPr>
                  <m:scr m:val="double-struck"/>
                </m:rPr>
                <m:t>F</m:t>
              </m:r>
            </m:e>
            <m:sup>
              <m:r>
                <m:rPr>
                  <m:sty m:val="i"/>
                </m:rPr>
                <m:t>n</m:t>
              </m:r>
            </m:sup>
          </m:sSup>
        </m:oMath>
      </m:oMathPara>
      <w:r>
        <w:rPr/>
        <w:t xml:space="preserve"> described in Section 2.3 interprets </w:t>
      </w:r>
      <m:oMathPara>
        <m:oMathParaPr>
          <m:jc m:val="left"/>
        </m:oMathParaPr>
        <m:oMath>
          <m:r>
            <m:rPr>
              <m:sty m:val="i"/>
            </m:rPr>
            <m:t>a</m:t>
          </m:r>
        </m:oMath>
      </m:oMathPara>
      <w:r>
        <w:rPr/>
        <w:t xml:space="preserve"> as the coefficients of a univariate polynomial </w:t>
      </w:r>
      <m:oMathPara>
        <m:oMathParaPr>
          <m:jc m:val="left"/>
        </m:oMathParaPr>
        <m:oMath>
          <m:sSub>
            <m:sSubPr/>
            <m:e>
              <m:r>
                <m:rPr>
                  <m:sty m:val="i"/>
                </m:rPr>
                <m:t>p</m:t>
              </m:r>
            </m:e>
            <m:sub>
              <m:r>
                <m:rPr>
                  <m:sty m:val="i"/>
                </m:rPr>
                <m:t>a</m:t>
              </m:r>
            </m:sub>
          </m:sSub>
        </m:oMath>
      </m:oMathPara>
      <w:r>
        <w:rPr/>
        <w:t xml:space="preserve"> of degree </w:t>
      </w:r>
      <m:oMathPara>
        <m:oMathParaPr>
          <m:jc m:val="left"/>
        </m:oMathParaPr>
        <m:oMath>
          <m:r>
            <m:rPr>
              <m:sty m:val="i"/>
            </m:rPr>
            <m:t>n</m:t>
          </m:r>
          <m:r>
            <m:rPr>
              <m:sty m:val="p"/>
            </m:rPr>
            <m:t>−</m:t>
          </m:r>
          <m:r>
            <m:rPr>
              <m:sty m:val="p"/>
            </m:rPr>
            <m:t>1</m:t>
          </m:r>
        </m:oMath>
      </m:oMathPara>
      <w:r>
        <w:rPr/>
        <w:t xml:space="preserve">, i.e.,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a</m:t>
              </m:r>
            </m:e>
            <m:sub>
              <m:r>
                <m:rPr>
                  <m:sty m:val="i"/>
                </m:rPr>
                <m:t>i</m:t>
              </m:r>
            </m:sub>
          </m:sSub>
          <m:sSup>
            <m:sSupPr/>
            <m:e>
              <m:r>
                <m:rPr>
                  <m:sty m:val="i"/>
                </m:rPr>
                <m:t>X</m:t>
              </m:r>
            </m:e>
            <m:sup>
              <m:r>
                <m:rPr>
                  <m:sty m:val="i"/>
                </m:rPr>
                <m:t>i</m:t>
              </m:r>
              <m:r>
                <m:rPr>
                  <m:sty m:val="p"/>
                </m:rPr>
                <m:t>−</m:t>
              </m:r>
              <m:r>
                <m:rPr>
                  <m:sty m:val="p"/>
                </m:rPr>
                <m:t>1</m:t>
              </m:r>
            </m:sup>
          </m:sSup>
        </m:oMath>
      </m:oMathPara>
      <w:r>
        <w:rPr/>
        <w:t xml:space="preserve">. There are other ways to interpret </w:t>
      </w:r>
      <m:oMathPara>
        <m:oMathParaPr>
          <m:jc m:val="left"/>
        </m:oMathParaPr>
        <m:oMath>
          <m:r>
            <m:rPr>
              <m:sty m:val="i"/>
            </m:rPr>
            <m:t>a</m:t>
          </m:r>
        </m:oMath>
      </m:oMathPara>
      <w:r>
        <w:rPr/>
        <w:t xml:space="preserve"> as the description of a univariate polynomial </w:t>
      </w:r>
      <m:oMathPara>
        <m:oMathParaPr>
          <m:jc m:val="left"/>
        </m:oMathParaPr>
        <m:oMath>
          <m:sSub>
            <m:sSubPr/>
            <m:e>
              <m:r>
                <m:rPr>
                  <m:sty m:val="i"/>
                </m:rPr>
                <m:t>q</m:t>
              </m:r>
            </m:e>
            <m:sub>
              <m:r>
                <m:rPr>
                  <m:sty m:val="i"/>
                </m:rPr>
                <m:t>a</m:t>
              </m:r>
            </m:sub>
          </m:sSub>
        </m:oMath>
      </m:oMathPara>
      <w:r>
        <w:rPr/>
        <w:t xml:space="preserve"> of degree </w:t>
      </w:r>
      <m:oMathPara>
        <m:oMathParaPr>
          <m:jc m:val="left"/>
        </m:oMathParaPr>
        <m:oMath>
          <m:r>
            <m:rPr>
              <m:sty m:val="i"/>
            </m:rPr>
            <m:t>n</m:t>
          </m:r>
          <m:r>
            <m:rPr>
              <m:sty m:val="p"/>
            </m:rPr>
            <m:t>−</m:t>
          </m:r>
          <m:r>
            <m:rPr>
              <m:sty m:val="p"/>
            </m:rPr>
            <m:t>1</m:t>
          </m:r>
        </m:oMath>
      </m:oMathPara>
      <w:r>
        <w:rPr/>
        <w:t xml:space="preserve">. The most natural such alternative is to view </w:t>
      </w:r>
      <m:oMathPara>
        <m:oMathParaPr>
          <m:jc m:val="left"/>
        </m:oMathParaPr>
        <m:oMath>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oMath>
      </m:oMathPara>
      <w:r>
        <w:rPr/>
        <w:t xml:space="preserve"> as the evaluations of </w:t>
      </w:r>
      <m:oMathPara>
        <m:oMathParaPr>
          <m:jc m:val="left"/>
        </m:oMathParaPr>
        <m:oMath>
          <m:sSub>
            <m:sSubPr/>
            <m:e>
              <m:r>
                <m:rPr>
                  <m:sty m:val="i"/>
                </m:rPr>
                <m:t>q</m:t>
              </m:r>
            </m:e>
            <m:sub>
              <m:r>
                <m:rPr>
                  <m:sty m:val="i"/>
                </m:rPr>
                <m:t>a</m:t>
              </m:r>
            </m:sub>
          </m:sSub>
        </m:oMath>
      </m:oMathPara>
      <w:r>
        <w:rPr/>
        <w:t xml:space="preserve"> over some canonical set of inputs, say,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Indeed,</w:t>
      </w:r>
    </w:p>
    <w:p>
      <w:pPr>
        <w:spacing w:after="240" w:lineRule="exact"/>
      </w:pPr>
      <m:oMathPara>
        <m:oMathParaPr>
          <m:jc m:val="left"/>
        </m:oMathParaPr>
        <m:oMath>
          <m:sSup>
            <m:sSupPr/>
            <m:e>
              <m:r>
                <m:t xml:space="preserve"> </m:t>
              </m:r>
            </m:e>
            <m:sup>
              <m:r>
                <m:rPr>
                  <m:sty m:val="p"/>
                </m:rPr>
                <m:t>18</m:t>
              </m:r>
            </m:sup>
          </m:sSup>
        </m:oMath>
      </m:oMathPara>
      <w:r>
        <w:rPr/>
        <w:t xml:space="preserve"> Reed-Solomon codes, and other encoding procedures used in this manuscript, are typically called error-correcting codes rather than distance-amplifying codes. Distance-amplification of the encodings in fact implies error-correcting properties, meaning that if some entries of an encoding are corrupted, the "true" encoding can be recovered. However, no parties in any of the protocols in this manuscript ever need to correct errors-only the distance-amplifying properties of the encoding procedure are exploited by the protocols. as we now explain, for any list of </w:t>
      </w:r>
      <m:oMathPara>
        <m:oMathParaPr>
          <m:jc m:val="left"/>
        </m:oMathParaPr>
        <m:oMath>
          <m:r>
            <m:rPr>
              <m:sty m:val="i"/>
            </m:rPr>
            <m:t>n</m:t>
          </m:r>
        </m:oMath>
      </m:oMathPara>
      <w:r>
        <w:rPr/>
        <w:t xml:space="preserve"> (input, output) pairs, there is a unique univariate polynomial of degree </w:t>
      </w:r>
      <m:oMathPara>
        <m:oMathParaPr>
          <m:jc m:val="left"/>
        </m:oMathParaPr>
        <m:oMath>
          <m:r>
            <m:rPr>
              <m:sty m:val="i"/>
            </m:rPr>
            <m:t>n</m:t>
          </m:r>
          <m:r>
            <m:rPr>
              <m:sty m:val="p"/>
            </m:rPr>
            <m:t>−</m:t>
          </m:r>
          <m:r>
            <m:rPr>
              <m:sty m:val="p"/>
            </m:rPr>
            <m:t>1</m:t>
          </m:r>
        </m:oMath>
      </m:oMathPara>
      <w:r>
        <w:rPr/>
        <w:t xml:space="preserve"> consistent with those pairs. The process of defining this polynomial </w:t>
      </w:r>
      <m:oMathPara>
        <m:oMathParaPr>
          <m:jc m:val="left"/>
        </m:oMathParaPr>
        <m:oMath>
          <m:sSub>
            <m:sSubPr/>
            <m:e>
              <m:r>
                <m:rPr>
                  <m:sty m:val="i"/>
                </m:rPr>
                <m:t>q</m:t>
              </m:r>
            </m:e>
            <m:sub>
              <m:r>
                <m:rPr>
                  <m:sty m:val="i"/>
                </m:rPr>
                <m:t>a</m:t>
              </m:r>
            </m:sub>
          </m:sSub>
        </m:oMath>
      </m:oMathPara>
      <w:r>
        <w:rPr/>
        <w:t xml:space="preserve"> is called Lagrange interpolation for univariate polynomials.</w:t>
      </w:r>
    </w:p>
    <w:p>
      <w:pPr>
        <w:spacing w:after="240" w:lineRule="exact"/>
      </w:pPr>
      <w:r>
        <w:rPr/>
        <w:t xml:space="preserve">Lemma 2.3 (Univariate Lagrange Interpolation). Let </w:t>
      </w:r>
      <m:oMathPara>
        <m:oMathParaPr>
          <m:jc m:val="left"/>
        </m:oMathParaPr>
        <m:oMath>
          <m:r>
            <m:rPr>
              <m:sty m:val="i"/>
            </m:rPr>
            <m:t>p</m:t>
          </m:r>
        </m:oMath>
      </m:oMathPara>
      <w:r>
        <w:rPr/>
        <w:t xml:space="preserve"> be a prime larger than </w:t>
      </w:r>
      <m:oMathPara>
        <m:oMathParaPr>
          <m:jc m:val="left"/>
        </m:oMathParaPr>
        <m:oMath>
          <m:r>
            <m:rPr>
              <m:sty m:val="i"/>
            </m:rPr>
            <m:t>n</m:t>
          </m:r>
        </m:oMath>
      </m:oMathPara>
      <w:r>
        <w:rPr/>
        <w:t xml:space="preserve"> and </w:t>
      </w:r>
      <m:oMathPara>
        <m:oMathParaPr>
          <m:jc m:val="left"/>
        </m:oMathParaPr>
        <m:oMath>
          <m:sSub>
            <m:sSubPr/>
            <m:e>
              <m:r>
                <m:rPr>
                  <m:scr m:val="double-struck"/>
                </m:rPr>
                <m:t>F</m:t>
              </m:r>
            </m:e>
            <m:sub>
              <m:r>
                <m:rPr>
                  <m:sty m:val="i"/>
                </m:rPr>
                <m:t>p</m:t>
              </m:r>
            </m:sub>
          </m:sSub>
        </m:oMath>
      </m:oMathPara>
      <w:r>
        <w:rPr/>
        <w:t xml:space="preserve"> be the field of integers modulo </w:t>
      </w:r>
      <m:oMathPara>
        <m:oMathParaPr>
          <m:jc m:val="left"/>
        </m:oMathParaPr>
        <m:oMath>
          <m:r>
            <m:rPr>
              <m:sty m:val="i"/>
            </m:rPr>
            <m:t>p</m:t>
          </m:r>
        </m:oMath>
      </m:oMathPara>
      <w:r>
        <w:rPr/>
        <w:t xml:space="preserve">. For any vector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r>
            <m:rPr>
              <m:sty m:val="p"/>
            </m:rPr>
            <m:t>∈</m:t>
          </m:r>
          <m:sSup>
            <m:sSupPr/>
            <m:e>
              <m:r>
                <m:rPr>
                  <m:scr m:val="double-struck"/>
                </m:rPr>
                <m:t>F</m:t>
              </m:r>
            </m:e>
            <m:sup>
              <m:r>
                <m:rPr>
                  <m:sty m:val="i"/>
                </m:rPr>
                <m:t>n</m:t>
              </m:r>
            </m:sup>
          </m:sSup>
        </m:oMath>
      </m:oMathPara>
      <w:r>
        <w:rPr/>
        <w:t xml:space="preserve">, there is a unique univariate polynomial </w:t>
      </w:r>
      <m:oMathPara>
        <m:oMathParaPr>
          <m:jc m:val="left"/>
        </m:oMathParaPr>
        <m:oMath>
          <m:sSub>
            <m:sSubPr/>
            <m:e>
              <m:r>
                <m:rPr>
                  <m:sty m:val="i"/>
                </m:rPr>
                <m:t>q</m:t>
              </m:r>
            </m:e>
            <m:sub>
              <m:r>
                <m:rPr>
                  <m:sty m:val="i"/>
                </m:rPr>
                <m:t>a</m:t>
              </m:r>
            </m:sub>
          </m:sSub>
        </m:oMath>
      </m:oMathPara>
      <w:r>
        <w:rPr/>
        <w:t xml:space="preserve"> of degree at most </w:t>
      </w:r>
      <m:oMathPara>
        <m:oMathParaPr>
          <m:jc m:val="left"/>
        </m:oMathParaPr>
        <m:oMath>
          <m:r>
            <m:rPr>
              <m:sty m:val="i"/>
            </m:rPr>
            <m:t>n</m:t>
          </m:r>
          <m:r>
            <m:rPr>
              <m:sty m:val="p"/>
            </m:rPr>
            <m:t>−</m:t>
          </m:r>
          <m:r>
            <m:rPr>
              <m:sty m:val="p"/>
            </m:rPr>
            <m:t>1</m:t>
          </m:r>
        </m:oMath>
      </m:oMathPara>
      <w:r>
        <w:rPr/>
        <w:t xml:space="preserve"> such that</w:t>
      </w:r>
    </w:p>
    <w:p>
      <w:pPr>
        <w:spacing w:after="240" w:lineRule="exact"/>
      </w:pPr>
      <m:oMathPara>
        <m:oMath>
          <m:sSub>
            <m:sSubPr/>
            <m:e>
              <m:r>
                <m:rPr>
                  <m:sty m:val="i"/>
                </m:rPr>
                <m:t>q</m:t>
              </m:r>
            </m:e>
            <m:sub>
              <m:r>
                <m:rPr>
                  <m:sty m:val="i"/>
                </m:rPr>
                <m:t>a</m:t>
              </m:r>
            </m:sub>
          </m:sSub>
          <m:r>
            <m:rPr>
              <m:sty m:val="p"/>
            </m:rPr>
            <m:t>(</m:t>
          </m:r>
          <m:r>
            <m:rPr>
              <m:sty m:val="i"/>
            </m:rPr>
            <m:t>i</m:t>
          </m:r>
          <m:r>
            <m:rPr>
              <m:sty m:val="p"/>
            </m:rPr>
            <m:t>)</m:t>
          </m:r>
          <m:r>
            <m:rPr>
              <m:sty m:val="p"/>
            </m:rPr>
            <m:t>=</m:t>
          </m:r>
          <m:sSub>
            <m:sSubPr/>
            <m:e>
              <m:r>
                <m:rPr>
                  <m:sty m:val="i"/>
                </m:rPr>
                <m:t>a</m:t>
              </m:r>
            </m:e>
            <m:sub>
              <m:r>
                <m:rPr>
                  <m:sty m:val="i"/>
                </m:rPr>
                <m:t>i</m:t>
              </m:r>
              <m:r>
                <m:rPr>
                  <m:sty m:val="p"/>
                </m:rPr>
                <m:t>+</m:t>
              </m:r>
              <m:r>
                <m:rPr>
                  <m:sty m:val="p"/>
                </m:rPr>
                <m:t>1</m:t>
              </m:r>
            </m:sub>
          </m:sSub>
          <m:r>
            <m:rPr>
              <m:nor/>
            </m:rPr>
            <m:t> for </m:t>
          </m:r>
          <m:r>
            <m:rPr>
              <m:sty m:val="i"/>
            </m:rPr>
            <m:t>i</m:t>
          </m:r>
          <m:r>
            <m:rPr>
              <m:sty m:val="p"/>
            </m:rPr>
            <m:t>=</m:t>
          </m:r>
          <m:r>
            <m:rPr>
              <m:sty m:val="p"/>
            </m:rPr>
            <m:t>0</m:t>
          </m:r>
          <m:r>
            <m:rPr>
              <m:sty m:val="p"/>
            </m:rPr>
            <m:t>,</m:t>
          </m:r>
          <m:r>
            <m:rPr>
              <m:sty m:val="p"/>
            </m:rPr>
            <m:t>…</m:t>
          </m:r>
          <m:r>
            <m:rPr>
              <m:sty m:val="p"/>
            </m:rPr>
            <m:t>,</m:t>
          </m:r>
          <m:r>
            <m:rPr>
              <m:sty m:val="i"/>
            </m:rPr>
            <m:t>n</m:t>
          </m:r>
          <m:r>
            <m:rPr>
              <m:sty m:val="p"/>
            </m:rPr>
            <m:t>−</m:t>
          </m:r>
          <m:r>
            <m:rPr>
              <m:sty m:val="p"/>
            </m:rPr>
            <m:t>1</m:t>
          </m:r>
        </m:oMath>
      </m:oMathPara>
    </w:p>
    <w:p>
      <w:pPr>
        <w:spacing w:after="240" w:lineRule="exact"/>
      </w:pPr>
      <w:r>
        <w:rPr/>
        <w:t xml:space="preserve">Proof. We give an explicit expression for the polynomial </w:t>
      </w:r>
      <m:oMathPara>
        <m:oMathParaPr>
          <m:jc m:val="left"/>
        </m:oMathParaPr>
        <m:oMath>
          <m:sSub>
            <m:sSubPr/>
            <m:e>
              <m:r>
                <m:rPr>
                  <m:sty m:val="i"/>
                </m:rPr>
                <m:t>q</m:t>
              </m:r>
            </m:e>
            <m:sub>
              <m:r>
                <m:rPr>
                  <m:sty m:val="i"/>
                </m:rPr>
                <m:t>a</m:t>
              </m:r>
            </m:sub>
          </m:sSub>
        </m:oMath>
      </m:oMathPara>
      <w:r>
        <w:rPr/>
        <w:t xml:space="preserve"> with the behavior claimed in Equation (2.2). To do so, we introduce the notion of Lagrange basis polynomials.</w:t>
      </w:r>
    </w:p>
    <w:p>
      <w:pPr>
        <w:spacing w:after="240" w:lineRule="exact"/>
      </w:pPr>
      <w:r>
        <w:rPr/>
        <w:t xml:space="preserve">Lagrange basis polynomials. For each </w:t>
      </w:r>
      <m:oMathPara>
        <m:oMathParaPr>
          <m:jc m:val="left"/>
        </m:oMathParaPr>
        <m:oMath>
          <m:r>
            <m:rPr>
              <m:sty m:val="i"/>
            </m:rPr>
            <m:t>i</m:t>
          </m:r>
          <m:r>
            <m:rPr>
              <m:sty m:val="p"/>
            </m:rPr>
            <m:t>∈</m:t>
          </m:r>
          <m:r>
            <m:rPr>
              <m:sty m:val="p"/>
            </m:rPr>
            <m:t>{</m:t>
          </m:r>
          <m:r>
            <m:rPr>
              <m:sty m:val="p"/>
            </m:rPr>
            <m:t>0</m:t>
          </m:r>
          <m:r>
            <m:rPr>
              <m:sty m:val="p"/>
            </m:rPr>
            <m:t>,</m:t>
          </m:r>
          <m:r>
            <m:rPr>
              <m:sty m:val="p"/>
            </m:rPr>
            <m:t>…</m:t>
          </m:r>
          <m:r>
            <m:rPr>
              <m:sty m:val="p"/>
            </m:rPr>
            <m:t>,</m:t>
          </m:r>
          <m:r>
            <m:rPr>
              <m:sty m:val="i"/>
            </m:rPr>
            <m:t>n</m:t>
          </m:r>
          <m:r>
            <m:rPr>
              <m:sty m:val="p"/>
            </m:rPr>
            <m:t>−</m:t>
          </m:r>
          <m:r>
            <m:rPr>
              <m:sty m:val="p"/>
            </m:rPr>
            <m:t>1</m:t>
          </m:r>
          <m:r>
            <m:rPr>
              <m:sty m:val="p"/>
            </m:rPr>
            <m:t>}</m:t>
          </m:r>
        </m:oMath>
      </m:oMathPara>
      <w:r>
        <w:rPr/>
        <w:t xml:space="preserve">, define the following univariate polynomial </w:t>
      </w:r>
      <m:oMathPara>
        <m:oMathParaPr>
          <m:jc m:val="left"/>
        </m:oMathParaPr>
        <m:oMath>
          <m:sSub>
            <m:sSubPr/>
            <m:e>
              <m:r>
                <m:rPr>
                  <m:sty m:val="i"/>
                </m:rPr>
                <m:t>δ</m:t>
              </m:r>
            </m:e>
            <m:sub>
              <m:r>
                <m:rPr>
                  <m:sty m:val="i"/>
                </m:rPr>
                <m:t>i</m:t>
              </m:r>
            </m:sub>
          </m:sSub>
        </m:oMath>
      </m:oMathPara>
      <w:r>
        <w:rPr/>
        <w:t xml:space="preserve"> over </w:t>
      </w:r>
      <m:oMathPara>
        <m:oMathParaPr>
          <m:jc m:val="left"/>
        </m:oMathParaPr>
        <m:oMath>
          <m:sSub>
            <m:sSubPr/>
            <m:e>
              <m:r>
                <m:rPr>
                  <m:scr m:val="double-struck"/>
                </m:rPr>
                <m:t>F</m:t>
              </m:r>
            </m:e>
            <m:sub>
              <m:r>
                <m:rPr>
                  <m:sty m:val="i"/>
                </m:rPr>
                <m:t>p</m:t>
              </m:r>
            </m:sub>
          </m:sSub>
        </m:oMath>
      </m:oMathPara>
      <w:r>
        <w:rPr/>
        <w:t xml:space="preserve"> :</w:t>
      </w:r>
    </w:p>
    <w:p>
      <w:pPr>
        <w:spacing w:after="240" w:lineRule="exact"/>
      </w:pPr>
      <m:oMathPara>
        <m:oMath>
          <m:sSub>
            <m:sSubPr/>
            <m:e>
              <m:r>
                <m:rPr>
                  <m:sty m:val="i"/>
                </m:rPr>
                <m:t>δ</m:t>
              </m:r>
            </m:e>
            <m:sub>
              <m:r>
                <m:rPr>
                  <m:sty m:val="i"/>
                </m:rPr>
                <m:t>i</m:t>
              </m:r>
            </m:sub>
          </m:sSub>
          <m:r>
            <m:rPr>
              <m:sty m:val="p"/>
            </m:rPr>
            <m:t>(</m:t>
          </m:r>
          <m:r>
            <m:rPr>
              <m:sty m:val="i"/>
            </m:rPr>
            <m:t>X</m:t>
          </m:r>
          <m:r>
            <m:rPr>
              <m:sty m:val="p"/>
            </m:rPr>
            <m:t>)</m:t>
          </m:r>
          <m:r>
            <m:rPr>
              <m:sty m:val="p"/>
            </m:rPr>
            <m:t>=</m:t>
          </m:r>
          <m:nary>
            <m:naryPr>
              <m:chr m:val="∏"/>
              <m:limLoc m:val="undOvr"/>
              <m:grow m:val="1"/>
              <m:supHide m:val="1"/>
            </m:naryPr>
            <m:sub>
              <m:r>
                <m:rPr>
                  <m:sty m:val="i"/>
                </m:rPr>
                <m:t>k</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r>
                <m:rPr>
                  <m:sty m:val="i"/>
                </m:rPr>
                <m:t>k</m:t>
              </m:r>
              <m:r>
                <m:rPr>
                  <m:sty m:val="p"/>
                </m:rPr>
                <m:t>≠</m:t>
              </m:r>
              <m:r>
                <m:rPr>
                  <m:sty m:val="i"/>
                </m:rPr>
                <m:t>i</m:t>
              </m:r>
            </m:sub>
            <m:sup/>
            <m:e>
              <m:r>
                <m:rPr>
                  <m:sty m:val="p"/>
                </m:rPr>
                <m:t xml:space="preserve"> </m:t>
              </m:r>
            </m:e>
          </m:nary>
          <m:r>
            <m:rPr>
              <m:sty m:val="p"/>
            </m:rPr>
            <m:t>(</m:t>
          </m:r>
          <m:r>
            <m:rPr>
              <m:sty m:val="i"/>
            </m:rPr>
            <m:t>X</m:t>
          </m:r>
          <m:r>
            <m:rPr>
              <m:sty m:val="p"/>
            </m:rPr>
            <m:t>−</m:t>
          </m:r>
          <m:r>
            <m:rPr>
              <m:sty m:val="i"/>
            </m:rPr>
            <m:t>k</m:t>
          </m:r>
          <m:r>
            <m:rPr>
              <m:sty m:val="p"/>
            </m:rPr>
            <m:t>)</m:t>
          </m:r>
          <m:r>
            <m:rPr>
              <m:sty m:val="p"/>
            </m:rPr>
            <m:t>/</m:t>
          </m:r>
          <m:r>
            <m:rPr>
              <m:sty m:val="p"/>
            </m:rPr>
            <m:t>(</m:t>
          </m:r>
          <m:r>
            <m:rPr>
              <m:sty m:val="i"/>
            </m:rPr>
            <m:t>i</m:t>
          </m:r>
          <m:r>
            <m:rPr>
              <m:sty m:val="p"/>
            </m:rPr>
            <m:t>−</m:t>
          </m:r>
          <m:r>
            <m:rPr>
              <m:sty m:val="i"/>
            </m:rPr>
            <m:t>k</m:t>
          </m:r>
          <m:r>
            <m:rPr>
              <m:sty m:val="p"/>
            </m:rPr>
            <m:t>)</m:t>
          </m:r>
          <m:r>
            <m:rPr>
              <m:sty m:val="p"/>
            </m:rPr>
            <m:t>.</m:t>
          </m:r>
        </m:oMath>
      </m:oMathPara>
    </w:p>
    <w:p>
      <w:pPr>
        <w:spacing w:after="240" w:lineRule="exact"/>
      </w:pPr>
      <w:r>
        <w:rPr/>
        <w:t xml:space="preserve">It is straightforward to check that </w:t>
      </w:r>
      <m:oMathPara>
        <m:oMathParaPr>
          <m:jc m:val="left"/>
        </m:oMathParaPr>
        <m:oMath>
          <m:sSub>
            <m:sSubPr/>
            <m:e>
              <m:r>
                <m:rPr>
                  <m:sty m:val="i"/>
                </m:rPr>
                <m:t>δ</m:t>
              </m:r>
            </m:e>
            <m:sub>
              <m:r>
                <m:rPr>
                  <m:sty m:val="i"/>
                </m:rPr>
                <m:t>i</m:t>
              </m:r>
            </m:sub>
          </m:sSub>
          <m:r>
            <m:rPr>
              <m:sty m:val="p"/>
            </m:rPr>
            <m:t>(</m:t>
          </m:r>
          <m:r>
            <m:rPr>
              <m:sty m:val="i"/>
            </m:rPr>
            <m:t>X</m:t>
          </m:r>
          <m:r>
            <m:rPr>
              <m:sty m:val="p"/>
            </m:rPr>
            <m:t>)</m:t>
          </m:r>
        </m:oMath>
      </m:oMathPara>
      <w:r>
        <w:rPr/>
        <w:t xml:space="preserve"> has degree at most </w:t>
      </w:r>
      <m:oMathPara>
        <m:oMathParaPr>
          <m:jc m:val="left"/>
        </m:oMathParaPr>
        <m:oMath>
          <m:r>
            <m:rPr>
              <m:sty m:val="i"/>
            </m:rPr>
            <m:t>n</m:t>
          </m:r>
          <m:r>
            <m:rPr>
              <m:sty m:val="p"/>
            </m:rPr>
            <m:t>−</m:t>
          </m:r>
          <m:r>
            <m:rPr>
              <m:sty m:val="p"/>
            </m:rPr>
            <m:t>1</m:t>
          </m:r>
        </m:oMath>
      </m:oMathPara>
      <w:r>
        <w:rPr/>
        <w:t xml:space="preserve">, since the product on the right hand side of Equation (2.3) has </w:t>
      </w:r>
      <m:oMathPara>
        <m:oMathParaPr>
          <m:jc m:val="left"/>
        </m:oMathParaPr>
        <m:oMath>
          <m:r>
            <m:rPr>
              <m:sty m:val="i"/>
            </m:rPr>
            <m:t>n</m:t>
          </m:r>
          <m:r>
            <m:rPr>
              <m:sty m:val="p"/>
            </m:rPr>
            <m:t>−</m:t>
          </m:r>
          <m:r>
            <m:rPr>
              <m:sty m:val="p"/>
            </m:rPr>
            <m:t>1</m:t>
          </m:r>
        </m:oMath>
      </m:oMathPara>
      <w:r>
        <w:rPr/>
        <w:t xml:space="preserve"> terms, each of which is a polynomial in </w:t>
      </w:r>
      <m:oMathPara>
        <m:oMathParaPr>
          <m:jc m:val="left"/>
        </m:oMathParaPr>
        <m:oMath>
          <m:r>
            <m:rPr>
              <m:sty m:val="i"/>
            </m:rPr>
            <m:t>X</m:t>
          </m:r>
        </m:oMath>
      </m:oMathPara>
      <w:r>
        <w:rPr/>
        <w:t xml:space="preserve"> of degree 1 . Moreover, it can be checked that </w:t>
      </w:r>
      <m:oMathPara>
        <m:oMathParaPr>
          <m:jc m:val="left"/>
        </m:oMathParaPr>
        <m:oMath>
          <m:sSub>
            <m:sSubPr/>
            <m:e>
              <m:r>
                <m:rPr>
                  <m:sty m:val="i"/>
                </m:rPr>
                <m:t>δ</m:t>
              </m:r>
            </m:e>
            <m:sub>
              <m:r>
                <m:rPr>
                  <m:sty m:val="i"/>
                </m:rPr>
                <m:t>i</m:t>
              </m:r>
            </m:sub>
          </m:sSub>
        </m:oMath>
      </m:oMathPara>
      <w:r>
        <w:rPr/>
        <w:t xml:space="preserve"> maps </w:t>
      </w:r>
      <m:oMathPara>
        <m:oMathParaPr>
          <m:jc m:val="left"/>
        </m:oMathParaPr>
        <m:oMath>
          <m:r>
            <m:rPr>
              <m:sty m:val="i"/>
            </m:rPr>
            <m:t>i</m:t>
          </m:r>
        </m:oMath>
      </m:oMathPara>
      <w:r>
        <w:rPr/>
        <w:t xml:space="preserve"> to 1 and maps all other points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to </w:t>
      </w:r>
      <m:oMathPara>
        <m:oMathParaPr>
          <m:jc m:val="left"/>
        </m:oMathParaPr>
        <m:oMath>
          <m:r>
            <m:rPr>
              <m:sty m:val="p"/>
            </m:rPr>
            <m:t>0</m:t>
          </m:r>
          <m:sSup>
            <m:sSupPr/>
            <m:e>
              <m:r>
                <m:t xml:space="preserve"> </m:t>
              </m:r>
            </m:e>
            <m:sup>
              <m:r>
                <m:rPr>
                  <m:sty m:val="p"/>
                </m:rPr>
                <m:t>19</m:t>
              </m:r>
            </m:sup>
          </m:sSup>
        </m:oMath>
      </m:oMathPara>
      <w:r>
        <w:rPr/>
        <w:t xml:space="preserve"> In this way, </w:t>
      </w:r>
      <m:oMathPara>
        <m:oMathParaPr>
          <m:jc m:val="left"/>
        </m:oMathParaPr>
        <m:oMath>
          <m:sSub>
            <m:sSubPr/>
            <m:e>
              <m:r>
                <m:rPr>
                  <m:sty m:val="i"/>
                </m:rPr>
                <m:t>δ</m:t>
              </m:r>
            </m:e>
            <m:sub>
              <m:r>
                <m:rPr>
                  <m:sty m:val="i"/>
                </m:rPr>
                <m:t>i</m:t>
              </m:r>
            </m:sub>
          </m:sSub>
        </m:oMath>
      </m:oMathPara>
      <w:r>
        <w:rPr/>
        <w:t xml:space="preserve"> acts as an "indicator function" for input </w:t>
      </w:r>
      <m:oMathPara>
        <m:oMathParaPr>
          <m:jc m:val="left"/>
        </m:oMathParaPr>
        <m:oMath>
          <m:r>
            <m:rPr>
              <m:sty m:val="i"/>
            </m:rPr>
            <m:t>i</m:t>
          </m:r>
        </m:oMath>
      </m:oMathPara>
      <w:r>
        <w:rPr/>
        <w:t xml:space="preserve">, in that it maps </w:t>
      </w:r>
      <m:oMathPara>
        <m:oMathParaPr>
          <m:jc m:val="left"/>
        </m:oMathParaPr>
        <m:oMath>
          <m:r>
            <m:rPr>
              <m:sty m:val="i"/>
            </m:rPr>
            <m:t>i</m:t>
          </m:r>
        </m:oMath>
      </m:oMathPara>
      <w:r>
        <w:rPr/>
        <w:t xml:space="preserve"> to 1 and "kills" all other inputs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r>
            <m:rPr>
              <m:sty m:val="p"/>
            </m:rPr>
            <m:t>.</m:t>
          </m:r>
          <m:sSub>
            <m:sSubPr/>
            <m:e>
              <m:r>
                <m:rPr>
                  <m:sty m:val="i"/>
                </m:rPr>
                <m:t>δ</m:t>
              </m:r>
            </m:e>
            <m:sub>
              <m:r>
                <m:rPr>
                  <m:sty m:val="i"/>
                </m:rPr>
                <m:t>i</m:t>
              </m:r>
            </m:sub>
          </m:sSub>
        </m:oMath>
      </m:oMathPara>
      <w:r>
        <w:rPr/>
        <w:t xml:space="preserve"> is referred to as the </w:t>
      </w:r>
      <m:oMathPara>
        <m:oMathParaPr>
          <m:jc m:val="left"/>
        </m:oMathParaPr>
        <m:oMath>
          <m:r>
            <m:rPr>
              <m:sty m:val="i"/>
            </m:rPr>
            <m:t>i</m:t>
          </m:r>
        </m:oMath>
      </m:oMathPara>
      <w:r>
        <w:rPr/>
        <w:t xml:space="preserve"> 'th Lagrange basis polynomial.</w:t>
      </w:r>
    </w:p>
    <w:p>
      <w:pPr>
        <w:spacing w:after="240" w:lineRule="exact"/>
      </w:pPr>
      <w:r>
        <w:rPr/>
        <w:t xml:space="preserve">For example, if </w:t>
      </w:r>
      <m:oMathPara>
        <m:oMathParaPr>
          <m:jc m:val="left"/>
        </m:oMathParaPr>
        <m:oMath>
          <m:r>
            <m:rPr>
              <m:sty m:val="i"/>
            </m:rPr>
            <m:t>n</m:t>
          </m:r>
          <m:r>
            <m:rPr>
              <m:sty m:val="p"/>
            </m:rPr>
            <m:t>=</m:t>
          </m:r>
          <m:r>
            <m:rPr>
              <m:sty m:val="p"/>
            </m:rPr>
            <m:t>4</m:t>
          </m:r>
        </m:oMath>
      </m:oMathPara>
      <w:r>
        <w:rPr/>
        <w:t xml:space="preserve">, then</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δ</m:t>
                    </m:r>
                  </m:e>
                  <m:sub>
                    <m:r>
                      <m:rPr>
                        <m:sty m:val="p"/>
                      </m:rPr>
                      <m:t>0</m:t>
                    </m:r>
                  </m:sub>
                </m:sSub>
                <m:r>
                  <m:rPr>
                    <m:sty m:val="p"/>
                  </m:rPr>
                  <m:t>(</m:t>
                </m:r>
                <m:r>
                  <m:rPr>
                    <m:sty m:val="i"/>
                  </m:rPr>
                  <m:t>X</m:t>
                </m:r>
                <m:r>
                  <m:rPr>
                    <m:sty m:val="p"/>
                  </m:rPr>
                  <m:t>)</m:t>
                </m:r>
                <m:r>
                  <m:rPr>
                    <m:sty m:val="p"/>
                  </m:rPr>
                  <m:t>=</m:t>
                </m:r>
                <m:f>
                  <m:fPr>
                    <m:ctrlPr>
                      <w:rPr>
                        <w:rFonts w:ascii="Cambria Math" w:hAnsi="Cambria Math"/>
                      </w:rPr>
                    </m:ctrlPr>
                  </m:fPr>
                  <m:num>
                    <m:r>
                      <m:rPr>
                        <m:sty m:val="p"/>
                      </m:rPr>
                      <m:t>(</m:t>
                    </m:r>
                    <m:r>
                      <m:rPr>
                        <m:sty m:val="i"/>
                      </m:rPr>
                      <m:t>X</m:t>
                    </m:r>
                    <m:r>
                      <m:rPr>
                        <m:sty m:val="p"/>
                      </m:rPr>
                      <m:t>−</m:t>
                    </m:r>
                    <m:r>
                      <m:rPr>
                        <m:sty m:val="p"/>
                      </m:rPr>
                      <m:t>1</m:t>
                    </m:r>
                    <m:r>
                      <m:rPr>
                        <m:sty m:val="p"/>
                      </m:rPr>
                      <m:t>)</m:t>
                    </m:r>
                    <m:r>
                      <m:rPr>
                        <m:sty m:val="p"/>
                      </m:rPr>
                      <m:t>⋅</m:t>
                    </m:r>
                    <m:r>
                      <m:rPr>
                        <m:sty m:val="p"/>
                      </m:rPr>
                      <m:t>(</m:t>
                    </m:r>
                    <m:r>
                      <m:rPr>
                        <m:sty m:val="i"/>
                      </m:rPr>
                      <m:t>X</m:t>
                    </m:r>
                    <m:r>
                      <m:rPr>
                        <m:sty m:val="p"/>
                      </m:rPr>
                      <m:t>−</m:t>
                    </m:r>
                    <m:r>
                      <m:rPr>
                        <m:sty m:val="p"/>
                      </m:rPr>
                      <m:t>2</m:t>
                    </m:r>
                    <m:r>
                      <m:rPr>
                        <m:sty m:val="p"/>
                      </m:rPr>
                      <m:t>)</m:t>
                    </m:r>
                    <m:r>
                      <m:rPr>
                        <m:sty m:val="p"/>
                      </m:rPr>
                      <m:t>⋅</m:t>
                    </m:r>
                    <m:r>
                      <m:rPr>
                        <m:sty m:val="p"/>
                      </m:rPr>
                      <m:t>(</m:t>
                    </m:r>
                    <m:r>
                      <m:rPr>
                        <m:sty m:val="i"/>
                      </m:rPr>
                      <m:t>X</m:t>
                    </m:r>
                    <m:r>
                      <m:rPr>
                        <m:sty m:val="p"/>
                      </m:rPr>
                      <m:t>−</m:t>
                    </m:r>
                    <m:r>
                      <m:rPr>
                        <m:sty m:val="p"/>
                      </m:rPr>
                      <m:t>3</m:t>
                    </m:r>
                    <m:r>
                      <m:rPr>
                        <m:sty m:val="p"/>
                      </m:rPr>
                      <m:t>)</m:t>
                    </m:r>
                  </m:num>
                  <m:den>
                    <m:r>
                      <m:rPr>
                        <m:sty m:val="p"/>
                      </m:rPr>
                      <m:t>(</m:t>
                    </m:r>
                    <m:r>
                      <m:rPr>
                        <m:sty m:val="p"/>
                      </m:rPr>
                      <m:t>0</m:t>
                    </m:r>
                    <m:r>
                      <m:rPr>
                        <m:sty m:val="p"/>
                      </m:rPr>
                      <m:t>−</m:t>
                    </m:r>
                    <m:r>
                      <m:rPr>
                        <m:sty m:val="p"/>
                      </m:rPr>
                      <m:t>1</m:t>
                    </m:r>
                    <m:r>
                      <m:rPr>
                        <m:sty m:val="p"/>
                      </m:rPr>
                      <m:t>)</m:t>
                    </m:r>
                    <m:r>
                      <m:rPr>
                        <m:sty m:val="p"/>
                      </m:rPr>
                      <m:t>⋅</m:t>
                    </m:r>
                    <m:r>
                      <m:rPr>
                        <m:sty m:val="p"/>
                      </m:rPr>
                      <m:t>(</m:t>
                    </m:r>
                    <m:r>
                      <m:rPr>
                        <m:sty m:val="p"/>
                      </m:rPr>
                      <m:t>0</m:t>
                    </m:r>
                    <m:r>
                      <m:rPr>
                        <m:sty m:val="p"/>
                      </m:rPr>
                      <m:t>−</m:t>
                    </m:r>
                    <m:r>
                      <m:rPr>
                        <m:sty m:val="p"/>
                      </m:rPr>
                      <m:t>2</m:t>
                    </m:r>
                    <m:r>
                      <m:rPr>
                        <m:sty m:val="p"/>
                      </m:rPr>
                      <m:t>)</m:t>
                    </m:r>
                    <m:r>
                      <m:rPr>
                        <m:sty m:val="p"/>
                      </m:rPr>
                      <m:t>⋅</m:t>
                    </m:r>
                    <m:r>
                      <m:rPr>
                        <m:sty m:val="p"/>
                      </m:rPr>
                      <m:t>(</m:t>
                    </m:r>
                    <m:r>
                      <m:rPr>
                        <m:sty m:val="p"/>
                      </m:rPr>
                      <m:t>0</m:t>
                    </m:r>
                    <m:r>
                      <m:rPr>
                        <m:sty m:val="p"/>
                      </m:rPr>
                      <m:t>−</m:t>
                    </m:r>
                    <m:r>
                      <m:rPr>
                        <m:sty m:val="p"/>
                      </m:rPr>
                      <m:t>3</m:t>
                    </m:r>
                    <m:r>
                      <m:rPr>
                        <m:sty m:val="p"/>
                      </m:rPr>
                      <m:t>)</m:t>
                    </m:r>
                  </m:den>
                </m:f>
                <m:r>
                  <m:rPr>
                    <m:sty m:val="p"/>
                  </m:rPr>
                  <m:t>=</m:t>
                </m:r>
                <m:r>
                  <m:rPr>
                    <m:sty m:val="p"/>
                  </m:rPr>
                  <m:t>−</m:t>
                </m:r>
                <m:sSup>
                  <m:sSupPr/>
                  <m:e>
                    <m:r>
                      <m:rPr>
                        <m:sty m:val="p"/>
                      </m:rPr>
                      <m:t>6</m:t>
                    </m:r>
                  </m:e>
                  <m:sup>
                    <m:r>
                      <m:rPr>
                        <m:sty m:val="p"/>
                      </m:rPr>
                      <m:t>−</m:t>
                    </m:r>
                    <m:r>
                      <m:rPr>
                        <m:sty m:val="p"/>
                      </m:rPr>
                      <m:t>1</m:t>
                    </m:r>
                  </m:sup>
                </m:sSup>
                <m:r>
                  <m:rPr>
                    <m:sty m:val="p"/>
                  </m:rPr>
                  <m:t>⋅</m:t>
                </m:r>
                <m:r>
                  <m:rPr>
                    <m:sty m:val="p"/>
                  </m:rPr>
                  <m:t>(</m:t>
                </m:r>
                <m:r>
                  <m:rPr>
                    <m:sty m:val="i"/>
                  </m:rPr>
                  <m:t>X</m:t>
                </m:r>
                <m:r>
                  <m:rPr>
                    <m:sty m:val="p"/>
                  </m:rPr>
                  <m:t>−</m:t>
                </m:r>
                <m:r>
                  <m:rPr>
                    <m:sty m:val="p"/>
                  </m:rPr>
                  <m:t>1</m:t>
                </m:r>
                <m:r>
                  <m:rPr>
                    <m:sty m:val="p"/>
                  </m:rPr>
                  <m:t>)</m:t>
                </m:r>
                <m:r>
                  <m:rPr>
                    <m:sty m:val="p"/>
                  </m:rPr>
                  <m:t>(</m:t>
                </m:r>
                <m:r>
                  <m:rPr>
                    <m:sty m:val="i"/>
                  </m:rPr>
                  <m:t>X</m:t>
                </m:r>
                <m:r>
                  <m:rPr>
                    <m:sty m:val="p"/>
                  </m:rPr>
                  <m:t>−</m:t>
                </m:r>
                <m:r>
                  <m:rPr>
                    <m:sty m:val="p"/>
                  </m:rPr>
                  <m:t>2</m:t>
                </m:r>
                <m:r>
                  <m:rPr>
                    <m:sty m:val="p"/>
                  </m:rPr>
                  <m:t>)</m:t>
                </m:r>
                <m:r>
                  <m:rPr>
                    <m:sty m:val="p"/>
                  </m:rPr>
                  <m:t>(</m:t>
                </m:r>
                <m:r>
                  <m:rPr>
                    <m:sty m:val="i"/>
                  </m:rPr>
                  <m:t>X</m:t>
                </m:r>
                <m:r>
                  <m:rPr>
                    <m:sty m:val="p"/>
                  </m:rPr>
                  <m:t>−</m:t>
                </m:r>
                <m:r>
                  <m:rPr>
                    <m:sty m:val="p"/>
                  </m:rPr>
                  <m:t>3</m:t>
                </m:r>
                <m:r>
                  <m:rPr>
                    <m:sty m:val="p"/>
                  </m:rPr>
                  <m:t>)</m:t>
                </m:r>
                <m:r>
                  <m:rPr>
                    <m:sty m:val="p"/>
                  </m:rPr>
                  <m:t>,</m:t>
                </m:r>
              </m:e>
            </m:mr>
            <m:mr>
              <m:e/>
              <m:e>
                <m:sSub>
                  <m:sSubPr/>
                  <m:e>
                    <m:r>
                      <m:rPr>
                        <m:sty m:val="i"/>
                      </m:rPr>
                      <m:t>δ</m:t>
                    </m:r>
                  </m:e>
                  <m:sub>
                    <m:r>
                      <m:rPr>
                        <m:sty m:val="p"/>
                      </m:rPr>
                      <m:t>1</m:t>
                    </m:r>
                  </m:sub>
                </m:sSub>
                <m:r>
                  <m:rPr>
                    <m:sty m:val="p"/>
                  </m:rPr>
                  <m:t>(</m:t>
                </m:r>
                <m:r>
                  <m:rPr>
                    <m:sty m:val="i"/>
                  </m:rPr>
                  <m:t>X</m:t>
                </m:r>
                <m:r>
                  <m:rPr>
                    <m:sty m:val="p"/>
                  </m:rPr>
                  <m:t>)</m:t>
                </m:r>
                <m:r>
                  <m:rPr>
                    <m:sty m:val="p"/>
                  </m:rPr>
                  <m:t>=</m:t>
                </m:r>
                <m:f>
                  <m:fPr>
                    <m:ctrlPr>
                      <w:rPr>
                        <w:rFonts w:ascii="Cambria Math" w:hAnsi="Cambria Math"/>
                      </w:rPr>
                    </m:ctrlPr>
                  </m:fPr>
                  <m:num>
                    <m:r>
                      <m:rPr>
                        <m:sty m:val="p"/>
                      </m:rPr>
                      <m:t>(</m:t>
                    </m:r>
                    <m:r>
                      <m:rPr>
                        <m:sty m:val="i"/>
                      </m:rPr>
                      <m:t>X</m:t>
                    </m:r>
                    <m:r>
                      <m:rPr>
                        <m:sty m:val="p"/>
                      </m:rPr>
                      <m:t>−</m:t>
                    </m:r>
                    <m:r>
                      <m:rPr>
                        <m:sty m:val="p"/>
                      </m:rPr>
                      <m:t>0</m:t>
                    </m:r>
                    <m:r>
                      <m:rPr>
                        <m:sty m:val="p"/>
                      </m:rPr>
                      <m:t>)</m:t>
                    </m:r>
                    <m:r>
                      <m:rPr>
                        <m:sty m:val="p"/>
                      </m:rPr>
                      <m:t>⋅</m:t>
                    </m:r>
                    <m:r>
                      <m:rPr>
                        <m:sty m:val="p"/>
                      </m:rPr>
                      <m:t>(</m:t>
                    </m:r>
                    <m:r>
                      <m:rPr>
                        <m:sty m:val="i"/>
                      </m:rPr>
                      <m:t>X</m:t>
                    </m:r>
                    <m:r>
                      <m:rPr>
                        <m:sty m:val="p"/>
                      </m:rPr>
                      <m:t>−</m:t>
                    </m:r>
                    <m:r>
                      <m:rPr>
                        <m:sty m:val="p"/>
                      </m:rPr>
                      <m:t>2</m:t>
                    </m:r>
                    <m:r>
                      <m:rPr>
                        <m:sty m:val="p"/>
                      </m:rPr>
                      <m:t>)</m:t>
                    </m:r>
                    <m:r>
                      <m:rPr>
                        <m:sty m:val="p"/>
                      </m:rPr>
                      <m:t>⋅</m:t>
                    </m:r>
                    <m:r>
                      <m:rPr>
                        <m:sty m:val="p"/>
                      </m:rPr>
                      <m:t>(</m:t>
                    </m:r>
                    <m:r>
                      <m:rPr>
                        <m:sty m:val="i"/>
                      </m:rPr>
                      <m:t>X</m:t>
                    </m:r>
                    <m:r>
                      <m:rPr>
                        <m:sty m:val="p"/>
                      </m:rPr>
                      <m:t>−</m:t>
                    </m:r>
                    <m:r>
                      <m:rPr>
                        <m:sty m:val="p"/>
                      </m:rPr>
                      <m:t>3</m:t>
                    </m:r>
                    <m:r>
                      <m:rPr>
                        <m:sty m:val="p"/>
                      </m:rPr>
                      <m:t>)</m:t>
                    </m:r>
                  </m:num>
                  <m:den>
                    <m:r>
                      <m:rPr>
                        <m:sty m:val="p"/>
                      </m:rPr>
                      <m:t>(</m:t>
                    </m:r>
                    <m:r>
                      <m:rPr>
                        <m:sty m:val="p"/>
                      </m:rPr>
                      <m:t>1</m:t>
                    </m:r>
                    <m:r>
                      <m:rPr>
                        <m:sty m:val="p"/>
                      </m:rPr>
                      <m:t>−</m:t>
                    </m:r>
                    <m:r>
                      <m:rPr>
                        <m:sty m:val="p"/>
                      </m:rPr>
                      <m:t>0</m:t>
                    </m:r>
                    <m:r>
                      <m:rPr>
                        <m:sty m:val="p"/>
                      </m:rPr>
                      <m:t>)</m:t>
                    </m:r>
                    <m:r>
                      <m:rPr>
                        <m:sty m:val="p"/>
                      </m:rPr>
                      <m:t>⋅</m:t>
                    </m:r>
                    <m:r>
                      <m:rPr>
                        <m:sty m:val="p"/>
                      </m:rPr>
                      <m:t>(</m:t>
                    </m:r>
                    <m:r>
                      <m:rPr>
                        <m:sty m:val="p"/>
                      </m:rPr>
                      <m:t>1</m:t>
                    </m:r>
                    <m:r>
                      <m:rPr>
                        <m:sty m:val="p"/>
                      </m:rPr>
                      <m:t>−</m:t>
                    </m:r>
                    <m:r>
                      <m:rPr>
                        <m:sty m:val="p"/>
                      </m:rPr>
                      <m:t>2</m:t>
                    </m:r>
                    <m:r>
                      <m:rPr>
                        <m:sty m:val="p"/>
                      </m:rPr>
                      <m:t>)</m:t>
                    </m:r>
                    <m:r>
                      <m:rPr>
                        <m:sty m:val="p"/>
                      </m:rPr>
                      <m:t>⋅</m:t>
                    </m:r>
                    <m:r>
                      <m:rPr>
                        <m:sty m:val="p"/>
                      </m:rPr>
                      <m:t>(</m:t>
                    </m:r>
                    <m:r>
                      <m:rPr>
                        <m:sty m:val="p"/>
                      </m:rPr>
                      <m:t>1</m:t>
                    </m:r>
                    <m:r>
                      <m:rPr>
                        <m:sty m:val="p"/>
                      </m:rPr>
                      <m:t>−</m:t>
                    </m:r>
                    <m:r>
                      <m:rPr>
                        <m:sty m:val="p"/>
                      </m:rPr>
                      <m:t>3</m:t>
                    </m:r>
                    <m:r>
                      <m:rPr>
                        <m:sty m:val="p"/>
                      </m:rPr>
                      <m:t>)</m:t>
                    </m:r>
                  </m:den>
                </m:f>
                <m:r>
                  <m:rPr>
                    <m:sty m:val="p"/>
                  </m:rPr>
                  <m:t>=</m:t>
                </m:r>
                <m:sSup>
                  <m:sSupPr/>
                  <m:e>
                    <m:r>
                      <m:rPr>
                        <m:sty m:val="p"/>
                      </m:rPr>
                      <m:t>2</m:t>
                    </m:r>
                  </m:e>
                  <m:sup>
                    <m:r>
                      <m:rPr>
                        <m:sty m:val="p"/>
                      </m:rPr>
                      <m:t>−</m:t>
                    </m:r>
                    <m:r>
                      <m:rPr>
                        <m:sty m:val="p"/>
                      </m:rPr>
                      <m:t>1</m:t>
                    </m:r>
                  </m:sup>
                </m:sSup>
                <m:r>
                  <m:rPr>
                    <m:sty m:val="p"/>
                  </m:rPr>
                  <m:t>⋅</m:t>
                </m:r>
                <m:r>
                  <m:rPr>
                    <m:sty m:val="i"/>
                  </m:rPr>
                  <m:t>X</m:t>
                </m:r>
                <m:r>
                  <m:rPr>
                    <m:sty m:val="p"/>
                  </m:rPr>
                  <m:t>(</m:t>
                </m:r>
                <m:r>
                  <m:rPr>
                    <m:sty m:val="i"/>
                  </m:rPr>
                  <m:t>X</m:t>
                </m:r>
                <m:r>
                  <m:rPr>
                    <m:sty m:val="p"/>
                  </m:rPr>
                  <m:t>−</m:t>
                </m:r>
                <m:r>
                  <m:rPr>
                    <m:sty m:val="p"/>
                  </m:rPr>
                  <m:t>2</m:t>
                </m:r>
                <m:r>
                  <m:rPr>
                    <m:sty m:val="p"/>
                  </m:rPr>
                  <m:t>)</m:t>
                </m:r>
                <m:r>
                  <m:rPr>
                    <m:sty m:val="p"/>
                  </m:rPr>
                  <m:t>(</m:t>
                </m:r>
                <m:r>
                  <m:rPr>
                    <m:sty m:val="i"/>
                  </m:rPr>
                  <m:t>X</m:t>
                </m:r>
                <m:r>
                  <m:rPr>
                    <m:sty m:val="p"/>
                  </m:rPr>
                  <m:t>−</m:t>
                </m:r>
                <m:r>
                  <m:rPr>
                    <m:sty m:val="p"/>
                  </m:rPr>
                  <m:t>3</m:t>
                </m:r>
                <m:r>
                  <m:rPr>
                    <m:sty m:val="p"/>
                  </m:rPr>
                  <m:t>)</m:t>
                </m:r>
                <m:r>
                  <m:rPr>
                    <m:sty m:val="p"/>
                  </m:rPr>
                  <m:t>,</m:t>
                </m:r>
              </m:e>
            </m:mr>
            <m:mr>
              <m:e/>
              <m:e>
                <m:sSub>
                  <m:sSubPr/>
                  <m:e>
                    <m:r>
                      <m:rPr>
                        <m:sty m:val="i"/>
                      </m:rPr>
                      <m:t>δ</m:t>
                    </m:r>
                  </m:e>
                  <m:sub>
                    <m:r>
                      <m:rPr>
                        <m:sty m:val="p"/>
                      </m:rPr>
                      <m:t>2</m:t>
                    </m:r>
                  </m:sub>
                </m:sSub>
                <m:r>
                  <m:rPr>
                    <m:sty m:val="p"/>
                  </m:rPr>
                  <m:t>(</m:t>
                </m:r>
                <m:r>
                  <m:rPr>
                    <m:sty m:val="i"/>
                  </m:rPr>
                  <m:t>X</m:t>
                </m:r>
                <m:r>
                  <m:rPr>
                    <m:sty m:val="p"/>
                  </m:rPr>
                  <m:t>)</m:t>
                </m:r>
                <m:r>
                  <m:rPr>
                    <m:sty m:val="p"/>
                  </m:rPr>
                  <m:t>=</m:t>
                </m:r>
                <m:f>
                  <m:fPr>
                    <m:ctrlPr>
                      <w:rPr>
                        <w:rFonts w:ascii="Cambria Math" w:hAnsi="Cambria Math"/>
                      </w:rPr>
                    </m:ctrlPr>
                  </m:fPr>
                  <m:num>
                    <m:r>
                      <m:rPr>
                        <m:sty m:val="p"/>
                      </m:rPr>
                      <m:t>(</m:t>
                    </m:r>
                    <m:r>
                      <m:rPr>
                        <m:sty m:val="i"/>
                      </m:rPr>
                      <m:t>X</m:t>
                    </m:r>
                    <m:r>
                      <m:rPr>
                        <m:sty m:val="p"/>
                      </m:rPr>
                      <m:t>−</m:t>
                    </m:r>
                    <m:r>
                      <m:rPr>
                        <m:sty m:val="p"/>
                      </m:rPr>
                      <m:t>0</m:t>
                    </m:r>
                    <m:r>
                      <m:rPr>
                        <m:sty m:val="p"/>
                      </m:rPr>
                      <m:t>)</m:t>
                    </m:r>
                    <m:r>
                      <m:rPr>
                        <m:sty m:val="p"/>
                      </m:rPr>
                      <m:t>⋅</m:t>
                    </m:r>
                    <m:r>
                      <m:rPr>
                        <m:sty m:val="p"/>
                      </m:rPr>
                      <m:t>(</m:t>
                    </m:r>
                    <m:r>
                      <m:rPr>
                        <m:sty m:val="i"/>
                      </m:rPr>
                      <m:t>X</m:t>
                    </m:r>
                    <m:r>
                      <m:rPr>
                        <m:sty m:val="p"/>
                      </m:rPr>
                      <m:t>−</m:t>
                    </m:r>
                    <m:r>
                      <m:rPr>
                        <m:sty m:val="p"/>
                      </m:rPr>
                      <m:t>1</m:t>
                    </m:r>
                    <m:r>
                      <m:rPr>
                        <m:sty m:val="p"/>
                      </m:rPr>
                      <m:t>)</m:t>
                    </m:r>
                    <m:r>
                      <m:rPr>
                        <m:sty m:val="p"/>
                      </m:rPr>
                      <m:t>⋅</m:t>
                    </m:r>
                    <m:r>
                      <m:rPr>
                        <m:sty m:val="p"/>
                      </m:rPr>
                      <m:t>(</m:t>
                    </m:r>
                    <m:r>
                      <m:rPr>
                        <m:sty m:val="i"/>
                      </m:rPr>
                      <m:t>X</m:t>
                    </m:r>
                    <m:r>
                      <m:rPr>
                        <m:sty m:val="p"/>
                      </m:rPr>
                      <m:t>−</m:t>
                    </m:r>
                    <m:r>
                      <m:rPr>
                        <m:sty m:val="p"/>
                      </m:rPr>
                      <m:t>3</m:t>
                    </m:r>
                    <m:r>
                      <m:rPr>
                        <m:sty m:val="p"/>
                      </m:rPr>
                      <m:t>)</m:t>
                    </m:r>
                  </m:num>
                  <m:den>
                    <m:r>
                      <m:rPr>
                        <m:sty m:val="p"/>
                      </m:rPr>
                      <m:t>(</m:t>
                    </m:r>
                    <m:r>
                      <m:rPr>
                        <m:sty m:val="p"/>
                      </m:rPr>
                      <m:t>2</m:t>
                    </m:r>
                    <m:r>
                      <m:rPr>
                        <m:sty m:val="p"/>
                      </m:rPr>
                      <m:t>−</m:t>
                    </m:r>
                    <m:r>
                      <m:rPr>
                        <m:sty m:val="p"/>
                      </m:rPr>
                      <m:t>0</m:t>
                    </m:r>
                    <m:r>
                      <m:rPr>
                        <m:sty m:val="p"/>
                      </m:rPr>
                      <m:t>)</m:t>
                    </m:r>
                    <m:r>
                      <m:rPr>
                        <m:sty m:val="p"/>
                      </m:rPr>
                      <m:t>⋅</m:t>
                    </m:r>
                    <m:r>
                      <m:rPr>
                        <m:sty m:val="p"/>
                      </m:rPr>
                      <m:t>(</m:t>
                    </m:r>
                    <m:r>
                      <m:rPr>
                        <m:sty m:val="p"/>
                      </m:rPr>
                      <m:t>2</m:t>
                    </m:r>
                    <m:r>
                      <m:rPr>
                        <m:sty m:val="p"/>
                      </m:rPr>
                      <m:t>−</m:t>
                    </m:r>
                    <m:r>
                      <m:rPr>
                        <m:sty m:val="p"/>
                      </m:rPr>
                      <m:t>1</m:t>
                    </m:r>
                    <m:r>
                      <m:rPr>
                        <m:sty m:val="p"/>
                      </m:rPr>
                      <m:t>)</m:t>
                    </m:r>
                    <m:r>
                      <m:rPr>
                        <m:sty m:val="p"/>
                      </m:rPr>
                      <m:t>⋅</m:t>
                    </m:r>
                    <m:r>
                      <m:rPr>
                        <m:sty m:val="p"/>
                      </m:rPr>
                      <m:t>(</m:t>
                    </m:r>
                    <m:r>
                      <m:rPr>
                        <m:sty m:val="p"/>
                      </m:rPr>
                      <m:t>2</m:t>
                    </m:r>
                    <m:r>
                      <m:rPr>
                        <m:sty m:val="p"/>
                      </m:rPr>
                      <m:t>−</m:t>
                    </m:r>
                    <m:r>
                      <m:rPr>
                        <m:sty m:val="p"/>
                      </m:rPr>
                      <m:t>3</m:t>
                    </m:r>
                    <m:r>
                      <m:rPr>
                        <m:sty m:val="p"/>
                      </m:rPr>
                      <m:t>)</m:t>
                    </m:r>
                  </m:den>
                </m:f>
                <m:r>
                  <m:rPr>
                    <m:sty m:val="p"/>
                  </m:rPr>
                  <m:t>=</m:t>
                </m:r>
                <m:r>
                  <m:rPr>
                    <m:sty m:val="p"/>
                  </m:rPr>
                  <m:t>−</m:t>
                </m:r>
                <m:sSup>
                  <m:sSupPr/>
                  <m:e>
                    <m:r>
                      <m:rPr>
                        <m:sty m:val="p"/>
                      </m:rPr>
                      <m:t>2</m:t>
                    </m:r>
                  </m:e>
                  <m:sup>
                    <m:r>
                      <m:rPr>
                        <m:sty m:val="p"/>
                      </m:rPr>
                      <m:t>−</m:t>
                    </m:r>
                    <m:r>
                      <m:rPr>
                        <m:sty m:val="p"/>
                      </m:rPr>
                      <m:t>1</m:t>
                    </m:r>
                  </m:sup>
                </m:sSup>
                <m:r>
                  <m:rPr>
                    <m:sty m:val="p"/>
                  </m:rPr>
                  <m:t>⋅</m:t>
                </m:r>
                <m:r>
                  <m:rPr>
                    <m:sty m:val="i"/>
                  </m:rPr>
                  <m:t>X</m:t>
                </m:r>
                <m:r>
                  <m:rPr>
                    <m:sty m:val="p"/>
                  </m:rPr>
                  <m:t>(</m:t>
                </m:r>
                <m:r>
                  <m:rPr>
                    <m:sty m:val="i"/>
                  </m:rPr>
                  <m:t>X</m:t>
                </m:r>
                <m:r>
                  <m:rPr>
                    <m:sty m:val="p"/>
                  </m:rPr>
                  <m:t>−</m:t>
                </m:r>
                <m:r>
                  <m:rPr>
                    <m:sty m:val="p"/>
                  </m:rPr>
                  <m:t>1</m:t>
                </m:r>
                <m:r>
                  <m:rPr>
                    <m:sty m:val="p"/>
                  </m:rPr>
                  <m:t>)</m:t>
                </m:r>
                <m:r>
                  <m:rPr>
                    <m:sty m:val="p"/>
                  </m:rPr>
                  <m:t>(</m:t>
                </m:r>
                <m:r>
                  <m:rPr>
                    <m:sty m:val="i"/>
                  </m:rPr>
                  <m:t>X</m:t>
                </m:r>
                <m:r>
                  <m:rPr>
                    <m:sty m:val="p"/>
                  </m:rPr>
                  <m:t>−</m:t>
                </m:r>
                <m:r>
                  <m:rPr>
                    <m:sty m:val="p"/>
                  </m:rPr>
                  <m:t>3</m:t>
                </m:r>
                <m:r>
                  <m:rPr>
                    <m:sty m:val="p"/>
                  </m:rPr>
                  <m:t>)</m:t>
                </m:r>
                <m:r>
                  <m:rPr>
                    <m:sty m:val="p"/>
                  </m:rPr>
                  <m:t>,</m:t>
                </m:r>
              </m:e>
            </m:mr>
          </m:m>
        </m:oMath>
      </m:oMathPara>
    </w:p>
    <w:p>
      <w:pPr>
        <w:spacing w:after="240" w:lineRule="exact"/>
      </w:pPr>
      <w:r>
        <w:rPr/>
        <w:t xml:space="preserve">and</w:t>
      </w:r>
    </w:p>
    <w:p>
      <w:pPr>
        <w:spacing w:after="240" w:lineRule="exact"/>
      </w:pPr>
      <m:oMathPara>
        <m:oMath>
          <m:sSub>
            <m:sSubPr/>
            <m:e>
              <m:r>
                <m:rPr>
                  <m:sty m:val="i"/>
                </m:rPr>
                <m:t>δ</m:t>
              </m:r>
            </m:e>
            <m:sub>
              <m:r>
                <m:rPr>
                  <m:sty m:val="p"/>
                </m:rPr>
                <m:t>3</m:t>
              </m:r>
            </m:sub>
          </m:sSub>
          <m:r>
            <m:rPr>
              <m:sty m:val="p"/>
            </m:rPr>
            <m:t>(</m:t>
          </m:r>
          <m:r>
            <m:rPr>
              <m:sty m:val="i"/>
            </m:rPr>
            <m:t>X</m:t>
          </m:r>
          <m:r>
            <m:rPr>
              <m:sty m:val="p"/>
            </m:rPr>
            <m:t>)</m:t>
          </m:r>
          <m:r>
            <m:rPr>
              <m:sty m:val="p"/>
            </m:rPr>
            <m:t>=</m:t>
          </m:r>
          <m:f>
            <m:fPr>
              <m:ctrlPr>
                <w:rPr>
                  <w:rFonts w:ascii="Cambria Math" w:hAnsi="Cambria Math"/>
                </w:rPr>
              </m:ctrlPr>
            </m:fPr>
            <m:num>
              <m:r>
                <m:rPr>
                  <m:sty m:val="p"/>
                </m:rPr>
                <m:t>(</m:t>
              </m:r>
              <m:r>
                <m:rPr>
                  <m:sty m:val="i"/>
                </m:rPr>
                <m:t>X</m:t>
              </m:r>
              <m:r>
                <m:rPr>
                  <m:sty m:val="p"/>
                </m:rPr>
                <m:t>−</m:t>
              </m:r>
              <m:r>
                <m:rPr>
                  <m:sty m:val="p"/>
                </m:rPr>
                <m:t>0</m:t>
              </m:r>
              <m:r>
                <m:rPr>
                  <m:sty m:val="p"/>
                </m:rPr>
                <m:t>)</m:t>
              </m:r>
              <m:r>
                <m:rPr>
                  <m:sty m:val="p"/>
                </m:rPr>
                <m:t>⋅</m:t>
              </m:r>
              <m:r>
                <m:rPr>
                  <m:sty m:val="p"/>
                </m:rPr>
                <m:t>(</m:t>
              </m:r>
              <m:r>
                <m:rPr>
                  <m:sty m:val="i"/>
                </m:rPr>
                <m:t>X</m:t>
              </m:r>
              <m:r>
                <m:rPr>
                  <m:sty m:val="p"/>
                </m:rPr>
                <m:t>−</m:t>
              </m:r>
              <m:r>
                <m:rPr>
                  <m:sty m:val="p"/>
                </m:rPr>
                <m:t>1</m:t>
              </m:r>
              <m:r>
                <m:rPr>
                  <m:sty m:val="p"/>
                </m:rPr>
                <m:t>)</m:t>
              </m:r>
              <m:r>
                <m:rPr>
                  <m:sty m:val="p"/>
                </m:rPr>
                <m:t>⋅</m:t>
              </m:r>
              <m:r>
                <m:rPr>
                  <m:sty m:val="p"/>
                </m:rPr>
                <m:t>(</m:t>
              </m:r>
              <m:r>
                <m:rPr>
                  <m:sty m:val="i"/>
                </m:rPr>
                <m:t>X</m:t>
              </m:r>
              <m:r>
                <m:rPr>
                  <m:sty m:val="p"/>
                </m:rPr>
                <m:t>−</m:t>
              </m:r>
              <m:r>
                <m:rPr>
                  <m:sty m:val="p"/>
                </m:rPr>
                <m:t>2</m:t>
              </m:r>
              <m:r>
                <m:rPr>
                  <m:sty m:val="p"/>
                </m:rPr>
                <m:t>)</m:t>
              </m:r>
            </m:num>
            <m:den>
              <m:r>
                <m:rPr>
                  <m:sty m:val="p"/>
                </m:rPr>
                <m:t>(</m:t>
              </m:r>
              <m:r>
                <m:rPr>
                  <m:sty m:val="p"/>
                </m:rPr>
                <m:t>3</m:t>
              </m:r>
              <m:r>
                <m:rPr>
                  <m:sty m:val="p"/>
                </m:rPr>
                <m:t>−</m:t>
              </m:r>
              <m:r>
                <m:rPr>
                  <m:sty m:val="p"/>
                </m:rPr>
                <m:t>0</m:t>
              </m:r>
              <m:r>
                <m:rPr>
                  <m:sty m:val="p"/>
                </m:rPr>
                <m:t>)</m:t>
              </m:r>
              <m:r>
                <m:rPr>
                  <m:sty m:val="p"/>
                </m:rPr>
                <m:t>⋅</m:t>
              </m:r>
              <m:r>
                <m:rPr>
                  <m:sty m:val="p"/>
                </m:rPr>
                <m:t>(</m:t>
              </m:r>
              <m:r>
                <m:rPr>
                  <m:sty m:val="p"/>
                </m:rPr>
                <m:t>3</m:t>
              </m:r>
              <m:r>
                <m:rPr>
                  <m:sty m:val="p"/>
                </m:rPr>
                <m:t>−</m:t>
              </m:r>
              <m:r>
                <m:rPr>
                  <m:sty m:val="p"/>
                </m:rPr>
                <m:t>1</m:t>
              </m:r>
              <m:r>
                <m:rPr>
                  <m:sty m:val="p"/>
                </m:rPr>
                <m:t>)</m:t>
              </m:r>
              <m:r>
                <m:rPr>
                  <m:sty m:val="p"/>
                </m:rPr>
                <m:t>⋅</m:t>
              </m:r>
              <m:r>
                <m:rPr>
                  <m:sty m:val="p"/>
                </m:rPr>
                <m:t>(</m:t>
              </m:r>
              <m:r>
                <m:rPr>
                  <m:sty m:val="p"/>
                </m:rPr>
                <m:t>3</m:t>
              </m:r>
              <m:r>
                <m:rPr>
                  <m:sty m:val="p"/>
                </m:rPr>
                <m:t>−</m:t>
              </m:r>
              <m:r>
                <m:rPr>
                  <m:sty m:val="p"/>
                </m:rPr>
                <m:t>2</m:t>
              </m:r>
              <m:r>
                <m:rPr>
                  <m:sty m:val="p"/>
                </m:rPr>
                <m:t>)</m:t>
              </m:r>
            </m:den>
          </m:f>
          <m:r>
            <m:rPr>
              <m:sty m:val="p"/>
            </m:rPr>
            <m:t>=</m:t>
          </m:r>
          <m:sSup>
            <m:sSupPr/>
            <m:e>
              <m:r>
                <m:rPr>
                  <m:sty m:val="p"/>
                </m:rPr>
                <m:t>6</m:t>
              </m:r>
            </m:e>
            <m:sup>
              <m:r>
                <m:rPr>
                  <m:sty m:val="p"/>
                </m:rPr>
                <m:t>−</m:t>
              </m:r>
              <m:r>
                <m:rPr>
                  <m:sty m:val="p"/>
                </m:rPr>
                <m:t>1</m:t>
              </m:r>
            </m:sup>
          </m:sSup>
          <m:r>
            <m:rPr>
              <m:sty m:val="p"/>
            </m:rPr>
            <m:t>⋅</m:t>
          </m:r>
          <m:r>
            <m:rPr>
              <m:sty m:val="i"/>
            </m:rPr>
            <m:t>X</m:t>
          </m:r>
          <m:r>
            <m:rPr>
              <m:sty m:val="p"/>
            </m:rPr>
            <m:t>(</m:t>
          </m:r>
          <m:r>
            <m:rPr>
              <m:sty m:val="i"/>
            </m:rPr>
            <m:t>X</m:t>
          </m:r>
          <m:r>
            <m:rPr>
              <m:sty m:val="p"/>
            </m:rPr>
            <m:t>−</m:t>
          </m:r>
          <m:r>
            <m:rPr>
              <m:sty m:val="p"/>
            </m:rPr>
            <m:t>1</m:t>
          </m:r>
          <m:r>
            <m:rPr>
              <m:sty m:val="p"/>
            </m:rPr>
            <m:t>)</m:t>
          </m:r>
          <m:r>
            <m:rPr>
              <m:sty m:val="p"/>
            </m:rPr>
            <m:t>(</m:t>
          </m:r>
          <m:r>
            <m:rPr>
              <m:sty m:val="i"/>
            </m:rPr>
            <m:t>X</m:t>
          </m:r>
          <m:r>
            <m:rPr>
              <m:sty m:val="p"/>
            </m:rPr>
            <m:t>−</m:t>
          </m:r>
          <m:r>
            <m:rPr>
              <m:sty m:val="p"/>
            </m:rPr>
            <m:t>2</m:t>
          </m:r>
          <m:r>
            <m:rPr>
              <m:sty m:val="p"/>
            </m:rPr>
            <m:t>)</m:t>
          </m:r>
        </m:oMath>
      </m:oMathPara>
    </w:p>
    <w:p>
      <w:pPr>
        <w:spacing w:after="240" w:lineRule="exact"/>
      </w:pPr>
      <w:r>
        <w:rPr/>
        <w:t xml:space="preserve">Expressing </w:t>
      </w:r>
      <m:oMathPara>
        <m:oMathParaPr>
          <m:jc m:val="left"/>
        </m:oMathParaPr>
        <m:oMath>
          <m:sSub>
            <m:sSubPr/>
            <m:e>
              <m:r>
                <m:rPr>
                  <m:sty m:val="i"/>
                </m:rPr>
                <m:t>q</m:t>
              </m:r>
            </m:e>
            <m:sub>
              <m:r>
                <m:rPr>
                  <m:sty m:val="i"/>
                </m:rPr>
                <m:t>a</m:t>
              </m:r>
            </m:sub>
          </m:sSub>
        </m:oMath>
      </m:oMathPara>
      <w:r>
        <w:rPr/>
        <w:t xml:space="preserve"> in terms of the Lagrange basis polynomials. Recall that we wish to identify a polynomial </w:t>
      </w:r>
      <m:oMathPara>
        <m:oMathParaPr>
          <m:jc m:val="left"/>
        </m:oMathParaPr>
        <m:oMath>
          <m:sSub>
            <m:sSubPr/>
            <m:e>
              <m:r>
                <m:rPr>
                  <m:sty m:val="i"/>
                </m:rPr>
                <m:t>q</m:t>
              </m:r>
            </m:e>
            <m:sub>
              <m:r>
                <m:rPr>
                  <m:sty m:val="i"/>
                </m:rPr>
                <m:t>a</m:t>
              </m:r>
            </m:sub>
          </m:sSub>
        </m:oMath>
      </m:oMathPara>
      <w:r>
        <w:rPr/>
        <w:t xml:space="preserve"> of degree </w:t>
      </w:r>
      <m:oMathPara>
        <m:oMathParaPr>
          <m:jc m:val="left"/>
        </m:oMathParaPr>
        <m:oMath>
          <m:r>
            <m:rPr>
              <m:sty m:val="i"/>
            </m:rPr>
            <m:t>n</m:t>
          </m:r>
          <m:r>
            <m:rPr>
              <m:sty m:val="p"/>
            </m:rPr>
            <m:t>−</m:t>
          </m:r>
          <m:r>
            <m:rPr>
              <m:sty m:val="p"/>
            </m:rPr>
            <m:t>1</m:t>
          </m:r>
        </m:oMath>
      </m:oMathPara>
      <w:r>
        <w:rPr/>
        <w:t xml:space="preserve"> such that </w:t>
      </w:r>
      <m:oMathPara>
        <m:oMathParaPr>
          <m:jc m:val="left"/>
        </m:oMathParaPr>
        <m:oMath>
          <m:sSub>
            <m:sSubPr/>
            <m:e>
              <m:r>
                <m:rPr>
                  <m:sty m:val="i"/>
                </m:rPr>
                <m:t>q</m:t>
              </m:r>
            </m:e>
            <m:sub>
              <m:r>
                <m:rPr>
                  <m:sty m:val="i"/>
                </m:rPr>
                <m:t>a</m:t>
              </m:r>
            </m:sub>
          </m:sSub>
          <m:r>
            <m:rPr>
              <m:sty m:val="p"/>
            </m:rPr>
            <m:t>(</m:t>
          </m:r>
          <m:r>
            <m:rPr>
              <m:sty m:val="i"/>
            </m:rPr>
            <m:t>i</m:t>
          </m:r>
          <m:r>
            <m:rPr>
              <m:sty m:val="p"/>
            </m:rPr>
            <m:t>)</m:t>
          </m:r>
          <m:r>
            <m:rPr>
              <m:sty m:val="p"/>
            </m:rPr>
            <m:t>=</m:t>
          </m:r>
          <m:sSub>
            <m:sSubPr/>
            <m:e>
              <m:r>
                <m:rPr>
                  <m:sty m:val="i"/>
                </m:rPr>
                <m:t>a</m:t>
              </m:r>
            </m:e>
            <m:sub>
              <m:r>
                <m:rPr>
                  <m:sty m:val="i"/>
                </m:rPr>
                <m:t>i</m:t>
              </m:r>
              <m:r>
                <m:rPr>
                  <m:sty m:val="p"/>
                </m:rPr>
                <m:t>+</m:t>
              </m:r>
              <m:r>
                <m:rPr>
                  <m:sty m:val="p"/>
                </m:rPr>
                <m:t>1</m:t>
              </m:r>
            </m:sub>
          </m:sSub>
        </m:oMath>
      </m:oMathPara>
      <w:r>
        <w:rPr/>
        <w:t xml:space="preserve"> for </w:t>
      </w:r>
      <m:oMathPara>
        <m:oMathParaPr>
          <m:jc m:val="left"/>
        </m:oMathParaPr>
        <m:oMath>
          <m:r>
            <m:rPr>
              <m:sty m:val="i"/>
            </m:rPr>
            <m:t>i</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We can define such a polynomial </w:t>
      </w:r>
      <m:oMathPara>
        <m:oMathParaPr>
          <m:jc m:val="left"/>
        </m:oMathParaPr>
        <m:oMath>
          <m:sSub>
            <m:sSubPr/>
            <m:e>
              <m:r>
                <m:rPr>
                  <m:sty m:val="i"/>
                </m:rPr>
                <m:t>q</m:t>
              </m:r>
            </m:e>
            <m:sub>
              <m:r>
                <m:rPr>
                  <m:sty m:val="i"/>
                </m:rPr>
                <m:t>a</m:t>
              </m:r>
            </m:sub>
          </m:sSub>
        </m:oMath>
      </m:oMathPara>
      <w:r>
        <w:rPr/>
        <w:t xml:space="preserve"> in terms of the Lagrange basis polynomials as follows:</w:t>
      </w:r>
    </w:p>
    <w:p>
      <w:pPr>
        <w:spacing w:after="240" w:lineRule="exact"/>
      </w:pPr>
      <m:oMathPara>
        <m:oMath>
          <m:sSub>
            <m:sSubPr/>
            <m:e>
              <m:r>
                <m:rPr>
                  <m:sty m:val="i"/>
                </m:rPr>
                <m:t>q</m:t>
              </m:r>
            </m:e>
            <m:sub>
              <m:r>
                <m:rPr>
                  <m:sty m:val="i"/>
                </m:rPr>
                <m:t>a</m:t>
              </m:r>
            </m:sub>
          </m:sSub>
          <m:r>
            <m:rPr>
              <m:sty m:val="p"/>
            </m:rPr>
            <m:t>(</m:t>
          </m:r>
          <m:r>
            <m:rPr>
              <m:sty m:val="i"/>
            </m:rPr>
            <m:t>X</m:t>
          </m:r>
          <m:r>
            <m:rPr>
              <m:sty m:val="p"/>
            </m:rPr>
            <m:t>)</m:t>
          </m:r>
          <m:r>
            <m:rPr>
              <m:sty m:val="p"/>
            </m:rPr>
            <m:t>=</m:t>
          </m:r>
          <m:nary>
            <m:naryPr>
              <m:chr m:val="∑"/>
              <m:limLoc m:val="undOvr"/>
              <m:grow m:val="1"/>
            </m:naryPr>
            <m:sub>
              <m:r>
                <m:rPr>
                  <m:sty m:val="i"/>
                </m:rPr>
                <m:t>j</m:t>
              </m:r>
              <m:r>
                <m:rPr>
                  <m:sty m:val="p"/>
                </m:rPr>
                <m:t>=</m:t>
              </m:r>
              <m:r>
                <m:rPr>
                  <m:sty m:val="p"/>
                </m:rPr>
                <m:t>0</m:t>
              </m:r>
            </m:sub>
            <m:sup>
              <m:r>
                <m:rPr>
                  <m:sty m:val="i"/>
                </m:rPr>
                <m:t>n</m:t>
              </m:r>
              <m:r>
                <m:rPr>
                  <m:sty m:val="p"/>
                </m:rPr>
                <m:t>−</m:t>
              </m:r>
              <m:r>
                <m:rPr>
                  <m:sty m:val="p"/>
                </m:rPr>
                <m:t>1</m:t>
              </m:r>
            </m:sup>
            <m:e>
              <m:r>
                <m:rPr>
                  <m:sty m:val="p"/>
                </m:rPr>
                <m:t xml:space="preserve"> </m:t>
              </m:r>
            </m:e>
          </m:nary>
          <m:sSub>
            <m:sSubPr/>
            <m:e>
              <m:r>
                <m:rPr>
                  <m:sty m:val="i"/>
                </m:rPr>
                <m:t>a</m:t>
              </m:r>
            </m:e>
            <m:sub>
              <m:r>
                <m:rPr>
                  <m:sty m:val="i"/>
                </m:rPr>
                <m:t>j</m:t>
              </m:r>
              <m:r>
                <m:rPr>
                  <m:sty m:val="p"/>
                </m:rPr>
                <m:t>+</m:t>
              </m:r>
              <m:r>
                <m:rPr>
                  <m:sty m:val="p"/>
                </m:rPr>
                <m:t>1</m:t>
              </m:r>
            </m:sub>
          </m:sSub>
          <m:r>
            <m:rPr>
              <m:sty m:val="p"/>
            </m:rPr>
            <m:t>⋅</m:t>
          </m:r>
          <m:sSub>
            <m:sSubPr/>
            <m:e>
              <m:r>
                <m:rPr>
                  <m:sty m:val="i"/>
                </m:rPr>
                <m:t>δ</m:t>
              </m:r>
            </m:e>
            <m:sub>
              <m:r>
                <m:rPr>
                  <m:sty m:val="i"/>
                </m:rPr>
                <m:t>j</m:t>
              </m:r>
            </m:sub>
          </m:sSub>
          <m:r>
            <m:rPr>
              <m:sty m:val="p"/>
            </m:rPr>
            <m:t>(</m:t>
          </m:r>
          <m:r>
            <m:rPr>
              <m:sty m:val="i"/>
            </m:rPr>
            <m:t>X</m:t>
          </m:r>
          <m:r>
            <m:rPr>
              <m:sty m:val="p"/>
            </m:rPr>
            <m:t>)</m:t>
          </m:r>
        </m:oMath>
      </m:oMathPara>
    </w:p>
    <w:p>
      <w:pPr>
        <w:spacing w:after="240" w:lineRule="exact"/>
      </w:pPr>
      <m:oMathPara>
        <m:oMathParaPr>
          <m:jc m:val="left"/>
        </m:oMathParaPr>
        <m:oMath>
          <m:sSup>
            <m:sSupPr/>
            <m:e>
              <m:r>
                <m:t xml:space="preserve"> </m:t>
              </m:r>
            </m:e>
            <m:sup>
              <m:r>
                <m:rPr>
                  <m:sty m:val="p"/>
                </m:rPr>
                <m:t>19</m:t>
              </m:r>
            </m:sup>
          </m:sSup>
        </m:oMath>
      </m:oMathPara>
      <w:r>
        <w:rPr/>
        <w:t xml:space="preserve"> Note, however, that </w:t>
      </w:r>
      <m:oMathPara>
        <m:oMathParaPr>
          <m:jc m:val="left"/>
        </m:oMathParaPr>
        <m:oMath>
          <m:sSub>
            <m:sSubPr/>
            <m:e>
              <m:r>
                <m:rPr>
                  <m:sty m:val="i"/>
                </m:rPr>
                <m:t>δ</m:t>
              </m:r>
            </m:e>
            <m:sub>
              <m:r>
                <m:rPr>
                  <m:sty m:val="i"/>
                </m:rPr>
                <m:t>i</m:t>
              </m:r>
            </m:sub>
          </m:sSub>
          <m:r>
            <m:rPr>
              <m:sty m:val="p"/>
            </m:rPr>
            <m:t>(</m:t>
          </m:r>
          <m:r>
            <m:rPr>
              <m:sty m:val="i"/>
            </m:rPr>
            <m:t>r</m:t>
          </m:r>
          <m:r>
            <m:rPr>
              <m:sty m:val="p"/>
            </m:rPr>
            <m:t>)</m:t>
          </m:r>
        </m:oMath>
      </m:oMathPara>
      <w:r>
        <w:rPr/>
        <w:t xml:space="preserve"> does not equal 0 for any points </w:t>
      </w:r>
      <m:oMathPara>
        <m:oMathParaPr>
          <m:jc m:val="left"/>
        </m:oMathParaPr>
        <m:oMath>
          <m:r>
            <m:rPr>
              <m:sty m:val="i"/>
            </m:rPr>
            <m:t>r</m:t>
          </m:r>
          <m:r>
            <m:rPr>
              <m:sty m:val="p"/>
            </m:rPr>
            <m:t>∈</m:t>
          </m:r>
          <m:sSub>
            <m:sSubPr/>
            <m:e>
              <m:r>
                <m:rPr>
                  <m:scr m:val="double-struck"/>
                </m:rPr>
                <m:t>F</m:t>
              </m:r>
            </m:e>
            <m:sub>
              <m:r>
                <m:rPr>
                  <m:sty m:val="i"/>
                </m:rPr>
                <m:t>p</m:t>
              </m:r>
            </m:sub>
          </m:sSub>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Indeed, for any </w:t>
      </w:r>
      <m:oMathPara>
        <m:oMathParaPr>
          <m:jc m:val="left"/>
        </m:oMathParaPr>
        <m:oMath>
          <m:r>
            <m:rPr>
              <m:sty m:val="i"/>
            </m:rPr>
            <m:t>i</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every term in the sum on the right hand side of Equation (2.8) other than the </w:t>
      </w:r>
      <m:oMathPara>
        <m:oMathParaPr>
          <m:jc m:val="left"/>
        </m:oMathParaPr>
        <m:oMath>
          <m:r>
            <m:rPr>
              <m:sty m:val="i"/>
            </m:rPr>
            <m:t>i</m:t>
          </m:r>
        </m:oMath>
      </m:oMathPara>
      <w:r>
        <w:rPr/>
        <w:t xml:space="preserve"> 'th evaluates to 0 , because </w:t>
      </w:r>
      <m:oMathPara>
        <m:oMathParaPr>
          <m:jc m:val="left"/>
        </m:oMathParaPr>
        <m:oMath>
          <m:sSub>
            <m:sSubPr/>
            <m:e>
              <m:r>
                <m:rPr>
                  <m:sty m:val="i"/>
                </m:rPr>
                <m:t>δ</m:t>
              </m:r>
            </m:e>
            <m:sub>
              <m:r>
                <m:rPr>
                  <m:sty m:val="i"/>
                </m:rPr>
                <m:t>j</m:t>
              </m:r>
            </m:sub>
          </m:sSub>
          <m:r>
            <m:rPr>
              <m:sty m:val="p"/>
            </m:rPr>
            <m:t>(</m:t>
          </m:r>
          <m:r>
            <m:rPr>
              <m:sty m:val="i"/>
            </m:rPr>
            <m:t>i</m:t>
          </m:r>
          <m:r>
            <m:rPr>
              <m:sty m:val="p"/>
            </m:rPr>
            <m:t>)</m:t>
          </m:r>
          <m:r>
            <m:rPr>
              <m:sty m:val="p"/>
            </m:rPr>
            <m:t>=</m:t>
          </m:r>
          <m:r>
            <m:rPr>
              <m:sty m:val="p"/>
            </m:rPr>
            <m:t>0</m:t>
          </m:r>
        </m:oMath>
      </m:oMathPara>
      <w:r>
        <w:rPr/>
        <w:t xml:space="preserve"> for </w:t>
      </w:r>
      <m:oMathPara>
        <m:oMathParaPr>
          <m:jc m:val="left"/>
        </m:oMathParaPr>
        <m:oMath>
          <m:r>
            <m:rPr>
              <m:sty m:val="i"/>
            </m:rPr>
            <m:t>j</m:t>
          </m:r>
          <m:r>
            <m:rPr>
              <m:sty m:val="p"/>
            </m:rPr>
            <m:t>≠</m:t>
          </m:r>
          <m:r>
            <m:rPr>
              <m:sty m:val="i"/>
            </m:rPr>
            <m:t>i</m:t>
          </m:r>
        </m:oMath>
      </m:oMathPara>
      <w:r>
        <w:rPr/>
        <w:t xml:space="preserve">. Meanwhile, the </w:t>
      </w:r>
      <m:oMathPara>
        <m:oMathParaPr>
          <m:jc m:val="left"/>
        </m:oMathParaPr>
        <m:oMath>
          <m:r>
            <m:rPr>
              <m:sty m:val="i"/>
            </m:rPr>
            <m:t>i</m:t>
          </m:r>
        </m:oMath>
      </m:oMathPara>
      <w:r>
        <w:rPr/>
        <w:t xml:space="preserve"> 'th term evaluates to </w:t>
      </w:r>
      <m:oMathPara>
        <m:oMathParaPr>
          <m:jc m:val="left"/>
        </m:oMathParaPr>
        <m:oMath>
          <m:sSub>
            <m:sSubPr/>
            <m:e>
              <m:r>
                <m:rPr>
                  <m:sty m:val="i"/>
                </m:rPr>
                <m:t>a</m:t>
              </m:r>
            </m:e>
            <m:sub>
              <m:r>
                <m:rPr>
                  <m:sty m:val="i"/>
                </m:rPr>
                <m:t>i</m:t>
              </m:r>
              <m:r>
                <m:rPr>
                  <m:sty m:val="p"/>
                </m:rPr>
                <m:t>+</m:t>
              </m:r>
              <m:r>
                <m:rPr>
                  <m:sty m:val="p"/>
                </m:rPr>
                <m:t>1</m:t>
              </m:r>
            </m:sub>
          </m:sSub>
          <m:r>
            <m:rPr>
              <m:sty m:val="p"/>
            </m:rPr>
            <m:t>⋅</m:t>
          </m:r>
          <m:sSub>
            <m:sSubPr/>
            <m:e>
              <m:r>
                <m:rPr>
                  <m:sty m:val="i"/>
                </m:rPr>
                <m:t>δ</m:t>
              </m:r>
            </m:e>
            <m:sub>
              <m:r>
                <m:rPr>
                  <m:sty m:val="i"/>
                </m:rPr>
                <m:t>i</m:t>
              </m:r>
            </m:sub>
          </m:sSub>
          <m:r>
            <m:rPr>
              <m:sty m:val="p"/>
            </m:rPr>
            <m:t>(</m:t>
          </m:r>
          <m:r>
            <m:rPr>
              <m:sty m:val="i"/>
            </m:rPr>
            <m:t>i</m:t>
          </m:r>
          <m:r>
            <m:rPr>
              <m:sty m:val="p"/>
            </m:rPr>
            <m:t>)</m:t>
          </m:r>
          <m:r>
            <m:rPr>
              <m:sty m:val="p"/>
            </m:rPr>
            <m:t>=</m:t>
          </m:r>
        </m:oMath>
      </m:oMathPara>
      <w:r>
        <w:rPr/>
        <w:t xml:space="preserve"> </w:t>
      </w:r>
      <m:oMathPara>
        <m:oMathParaPr>
          <m:jc m:val="left"/>
        </m:oMathParaPr>
        <m:oMath>
          <m:sSub>
            <m:sSubPr/>
            <m:e>
              <m:r>
                <m:rPr>
                  <m:sty m:val="i"/>
                </m:rPr>
                <m:t>a</m:t>
              </m:r>
            </m:e>
            <m:sub>
              <m:r>
                <m:rPr>
                  <m:sty m:val="i"/>
                </m:rPr>
                <m:t>i</m:t>
              </m:r>
              <m:r>
                <m:rPr>
                  <m:sty m:val="p"/>
                </m:rPr>
                <m:t>+</m:t>
              </m:r>
              <m:r>
                <m:rPr>
                  <m:sty m:val="p"/>
                </m:rPr>
                <m:t>1</m:t>
              </m:r>
            </m:sub>
          </m:sSub>
        </m:oMath>
      </m:oMathPara>
      <w:r>
        <w:rPr/>
        <w:t xml:space="preserve"> as desired. See Figure 2.2 for examples.</w:t>
      </w:r>
    </w:p>
    <w:p>
      <w:pPr>
        <w:spacing w:after="240" w:lineRule="exact"/>
      </w:pPr>
      <w:r>
        <w:rPr/>
        <w:t xml:space="preserve">Establishing uniqueness. The fact that </w:t>
      </w:r>
      <m:oMathPara>
        <m:oMathParaPr>
          <m:jc m:val="left"/>
        </m:oMathParaPr>
        <m:oMath>
          <m:sSub>
            <m:sSubPr/>
            <m:e>
              <m:r>
                <m:rPr>
                  <m:sty m:val="i"/>
                </m:rPr>
                <m:t>q</m:t>
              </m:r>
            </m:e>
            <m:sub>
              <m:r>
                <m:rPr>
                  <m:sty m:val="i"/>
                </m:rPr>
                <m:t>a</m:t>
              </m:r>
            </m:sub>
          </m:sSub>
        </m:oMath>
      </m:oMathPara>
      <w:r>
        <w:rPr/>
        <w:t xml:space="preserve"> defined in Equation (2.8) is the unique polynomial of degree at most </w:t>
      </w:r>
      <m:oMathPara>
        <m:oMathParaPr>
          <m:jc m:val="left"/>
        </m:oMathParaPr>
        <m:oMath>
          <m:r>
            <m:rPr>
              <m:sty m:val="i"/>
            </m:rPr>
            <m:t>n</m:t>
          </m:r>
          <m:r>
            <m:rPr>
              <m:sty m:val="p"/>
            </m:rPr>
            <m:t>−</m:t>
          </m:r>
          <m:r>
            <m:rPr>
              <m:sty m:val="p"/>
            </m:rPr>
            <m:t>1</m:t>
          </m:r>
        </m:oMath>
      </m:oMathPara>
      <w:r>
        <w:rPr/>
        <w:t xml:space="preserve"> satisfying Equation (2.2 holds because any two distinct polynomials of degree at most </w:t>
      </w:r>
      <m:oMathPara>
        <m:oMathParaPr>
          <m:jc m:val="left"/>
        </m:oMathParaPr>
        <m:oMath>
          <m:r>
            <m:rPr>
              <m:sty m:val="i"/>
            </m:rPr>
            <m:t>n</m:t>
          </m:r>
          <m:r>
            <m:rPr>
              <m:sty m:val="p"/>
            </m:rPr>
            <m:t>−</m:t>
          </m:r>
          <m:r>
            <m:rPr>
              <m:sty m:val="p"/>
            </m:rPr>
            <m:t>1</m:t>
          </m:r>
        </m:oMath>
      </m:oMathPara>
      <w:r>
        <w:rPr/>
        <w:t xml:space="preserve"> can agree on at most </w:t>
      </w:r>
      <m:oMathPara>
        <m:oMathParaPr>
          <m:jc m:val="left"/>
        </m:oMathParaPr>
        <m:oMath>
          <m:r>
            <m:rPr>
              <m:sty m:val="i"/>
            </m:rPr>
            <m:t>n</m:t>
          </m:r>
          <m:r>
            <m:rPr>
              <m:sty m:val="p"/>
            </m:rPr>
            <m:t>−</m:t>
          </m:r>
          <m:r>
            <m:rPr>
              <m:sty m:val="p"/>
            </m:rPr>
            <m:t>1</m:t>
          </m:r>
        </m:oMath>
      </m:oMathPara>
      <w:r>
        <w:rPr/>
        <w:t xml:space="preserve"> inputs. Since Equation (2.2) specifies the behavior of </w:t>
      </w:r>
      <m:oMathPara>
        <m:oMathParaPr>
          <m:jc m:val="left"/>
        </m:oMathParaPr>
        <m:oMath>
          <m:sSub>
            <m:sSubPr/>
            <m:e>
              <m:r>
                <m:rPr>
                  <m:sty m:val="i"/>
                </m:rPr>
                <m:t>q</m:t>
              </m:r>
            </m:e>
            <m:sub>
              <m:r>
                <m:rPr>
                  <m:sty m:val="i"/>
                </m:rPr>
                <m:t>a</m:t>
              </m:r>
            </m:sub>
          </m:sSub>
        </m:oMath>
      </m:oMathPara>
      <w:r>
        <w:rPr/>
        <w:t xml:space="preserve"> on </w:t>
      </w:r>
      <m:oMathPara>
        <m:oMathParaPr>
          <m:jc m:val="left"/>
        </m:oMathParaPr>
        <m:oMath>
          <m:r>
            <m:rPr>
              <m:sty m:val="i"/>
            </m:rPr>
            <m:t>n</m:t>
          </m:r>
        </m:oMath>
      </m:oMathPara>
      <w:r>
        <w:rPr/>
        <w:t xml:space="preserve"> inputs, this means that there cannot be two distinct polynomials of degree at most </w:t>
      </w:r>
      <m:oMathPara>
        <m:oMathParaPr>
          <m:jc m:val="left"/>
        </m:oMathParaPr>
        <m:oMath>
          <m:r>
            <m:rPr>
              <m:sty m:val="i"/>
            </m:rPr>
            <m:t>n</m:t>
          </m:r>
          <m:r>
            <m:rPr>
              <m:sty m:val="p"/>
            </m:rPr>
            <m:t>−</m:t>
          </m:r>
          <m:r>
            <m:rPr>
              <m:sty m:val="p"/>
            </m:rPr>
            <m:t>1</m:t>
          </m:r>
        </m:oMath>
      </m:oMathPara>
      <w:r>
        <w:rPr/>
        <w:t xml:space="preserve"> that satisfy the equation.</w:t>
      </w:r>
    </w:p>
    <w:p>
      <w:pPr>
        <w:spacing w:after="240" w:lineRule="exact"/>
      </w:pPr>
      <w:r>
        <w:rPr/>
        <w:t xml:space="preserve">Specifying a polynomial via evaluations vs. coefficients. Readers are likely already comfortable with univariate polynomials </w:t>
      </w:r>
      <m:oMathPara>
        <m:oMathParaPr>
          <m:jc m:val="left"/>
        </m:oMathParaPr>
        <m:oMath>
          <m:r>
            <m:rPr>
              <m:sty m:val="i"/>
            </m:rPr>
            <m:t>p</m:t>
          </m:r>
        </m:oMath>
      </m:oMathPara>
      <w:r>
        <w:rPr/>
        <w:t xml:space="preserve"> of degree </w:t>
      </w:r>
      <m:oMathPara>
        <m:oMathParaPr>
          <m:jc m:val="left"/>
        </m:oMathParaPr>
        <m:oMath>
          <m:r>
            <m:rPr>
              <m:sty m:val="p"/>
            </m:rPr>
            <m:t>(</m:t>
          </m:r>
          <m:r>
            <m:rPr>
              <m:sty m:val="i"/>
            </m:rPr>
            <m:t>n</m:t>
          </m:r>
          <m:r>
            <m:rPr>
              <m:sty m:val="p"/>
            </m:rPr>
            <m:t>−</m:t>
          </m:r>
          <m:r>
            <m:rPr>
              <m:sty m:val="p"/>
            </m:rPr>
            <m:t>1</m:t>
          </m:r>
          <m:r>
            <m:rPr>
              <m:sty m:val="p"/>
            </m:rPr>
            <m:t>)</m:t>
          </m:r>
        </m:oMath>
      </m:oMathPara>
      <w:r>
        <w:rPr/>
        <w:t xml:space="preserve"> that are specified via coefficients in the standard monomial basis, meaning </w:t>
      </w:r>
      <m:oMathPara>
        <m:oMathParaPr>
          <m:jc m:val="left"/>
        </m:oMathParaPr>
        <m:oMath>
          <m:sSub>
            <m:sSubPr/>
            <m:e>
              <m:r>
                <m:rPr>
                  <m:sty m:val="i"/>
                </m:rPr>
                <m:t>c</m:t>
              </m:r>
            </m:e>
            <m:sub>
              <m:r>
                <m:rPr>
                  <m:sty m:val="p"/>
                </m:rPr>
                <m:t>0</m:t>
              </m:r>
            </m:sub>
          </m:sSub>
          <m:r>
            <m:rPr>
              <m:sty m:val="p"/>
            </m:rPr>
            <m:t>,</m:t>
          </m:r>
          <m:r>
            <m:rPr>
              <m:sty m:val="p"/>
            </m:rPr>
            <m:t>…</m:t>
          </m:r>
          <m:r>
            <m:rPr>
              <m:sty m:val="p"/>
            </m:rPr>
            <m:t>,</m:t>
          </m:r>
          <m:sSub>
            <m:sSubPr/>
            <m:e>
              <m:r>
                <m:rPr>
                  <m:sty m:val="i"/>
                </m:rPr>
                <m:t>c</m:t>
              </m:r>
            </m:e>
            <m:sub>
              <m:r>
                <m:rPr>
                  <m:sty m:val="i"/>
                </m:rPr>
                <m:t>n</m:t>
              </m:r>
              <m:r>
                <m:rPr>
                  <m:sty m:val="p"/>
                </m:rPr>
                <m:t>−</m:t>
              </m:r>
              <m:r>
                <m:rPr>
                  <m:sty m:val="p"/>
                </m:rPr>
                <m:t>1</m:t>
              </m:r>
            </m:sub>
          </m:sSub>
        </m:oMath>
      </m:oMathPara>
      <w:r>
        <w:rPr/>
        <w:t xml:space="preserve"> such that</w:t>
      </w:r>
    </w:p>
    <w:p>
      <w:pPr>
        <w:spacing w:after="240" w:lineRule="exact"/>
      </w:pPr>
      <m:oMathPara>
        <m:oMath>
          <m:r>
            <m:rPr>
              <m:sty m:val="i"/>
            </m:rPr>
            <m:t>p</m:t>
          </m:r>
          <m:r>
            <m:rPr>
              <m:sty m:val="p"/>
            </m:rPr>
            <m:t>(</m:t>
          </m:r>
          <m:r>
            <m:rPr>
              <m:sty m:val="i"/>
            </m:rPr>
            <m:t>X</m:t>
          </m:r>
          <m:r>
            <m:rPr>
              <m:sty m:val="p"/>
            </m:rPr>
            <m:t>)</m:t>
          </m:r>
          <m:r>
            <m:rPr>
              <m:sty m:val="p"/>
            </m:rPr>
            <m:t>=</m:t>
          </m:r>
          <m:sSub>
            <m:sSubPr/>
            <m:e>
              <m:r>
                <m:rPr>
                  <m:sty m:val="i"/>
                </m:rPr>
                <m:t>c</m:t>
              </m:r>
            </m:e>
            <m:sub>
              <m:r>
                <m:rPr>
                  <m:sty m:val="p"/>
                </m:rPr>
                <m:t>0</m:t>
              </m:r>
            </m:sub>
          </m:sSub>
          <m:r>
            <m:rPr>
              <m:sty m:val="p"/>
            </m:rPr>
            <m:t>+</m:t>
          </m:r>
          <m:sSub>
            <m:sSubPr/>
            <m:e>
              <m:r>
                <m:rPr>
                  <m:sty m:val="i"/>
                </m:rPr>
                <m:t>c</m:t>
              </m:r>
            </m:e>
            <m:sub>
              <m:r>
                <m:rPr>
                  <m:sty m:val="p"/>
                </m:rPr>
                <m:t>1</m:t>
              </m:r>
            </m:sub>
          </m:sSub>
          <m:r>
            <m:rPr>
              <m:sty m:val="i"/>
            </m:rPr>
            <m:t>X</m:t>
          </m:r>
          <m:r>
            <m:rPr>
              <m:sty m:val="p"/>
            </m:rPr>
            <m:t>+</m:t>
          </m:r>
          <m:r>
            <m:rPr>
              <m:sty m:val="p"/>
            </m:rPr>
            <m:t>⋯</m:t>
          </m:r>
          <m:r>
            <m:rPr>
              <m:sty m:val="p"/>
            </m:rPr>
            <m:t>+</m:t>
          </m:r>
          <m:sSub>
            <m:sSubPr/>
            <m:e>
              <m:r>
                <m:rPr>
                  <m:sty m:val="i"/>
                </m:rPr>
                <m:t>c</m:t>
              </m:r>
            </m:e>
            <m:sub>
              <m:r>
                <m:rPr>
                  <m:sty m:val="i"/>
                </m:rPr>
                <m:t>n</m:t>
              </m:r>
              <m:r>
                <m:rPr>
                  <m:sty m:val="p"/>
                </m:rPr>
                <m:t>−</m:t>
              </m:r>
              <m:r>
                <m:rPr>
                  <m:sty m:val="p"/>
                </m:rPr>
                <m:t>1</m:t>
              </m:r>
            </m:sub>
          </m:sSub>
          <m:sSup>
            <m:sSupPr/>
            <m:e>
              <m:r>
                <m:rPr>
                  <m:sty m:val="i"/>
                </m:rPr>
                <m:t>X</m:t>
              </m:r>
            </m:e>
            <m:sup>
              <m:r>
                <m:rPr>
                  <m:sty m:val="i"/>
                </m:rPr>
                <m:t>n</m:t>
              </m:r>
              <m:r>
                <m:rPr>
                  <m:sty m:val="p"/>
                </m:rPr>
                <m:t>−</m:t>
              </m:r>
              <m:r>
                <m:rPr>
                  <m:sty m:val="p"/>
                </m:rPr>
                <m:t>1</m:t>
              </m:r>
            </m:sup>
          </m:sSup>
        </m:oMath>
      </m:oMathPara>
    </w:p>
    <w:p>
      <w:pPr>
        <w:spacing w:after="240" w:lineRule="exact"/>
      </w:pPr>
      <w:r>
        <w:rPr/>
        <w:t xml:space="preserve">As indicated before the statement of Lemma 2.3 , the </w:t>
      </w:r>
      <m:oMathPara>
        <m:oMathParaPr>
          <m:jc m:val="left"/>
        </m:oMathParaPr>
        <m:oMath>
          <m:r>
            <m:rPr>
              <m:sty m:val="i"/>
            </m:rPr>
            <m:t>n</m:t>
          </m:r>
        </m:oMath>
      </m:oMathPara>
      <w:r>
        <w:rPr/>
        <w:t xml:space="preserve"> evaluations </w:t>
      </w:r>
      <m:oMathPara>
        <m:oMathParaPr>
          <m:jc m:val="left"/>
        </m:oMathParaPr>
        <m:oMath>
          <m:r>
            <m:rPr>
              <m:sty m:val="p"/>
            </m:rPr>
            <m:t>{</m:t>
          </m:r>
          <m:r>
            <m:rPr>
              <m:sty m:val="i"/>
            </m:rPr>
            <m:t>p</m:t>
          </m:r>
          <m:r>
            <m:rPr>
              <m:sty m:val="p"/>
            </m:rPr>
            <m:t>(</m:t>
          </m:r>
          <m:r>
            <m:rPr>
              <m:sty m:val="p"/>
            </m:rPr>
            <m:t>0</m:t>
          </m:r>
          <m:r>
            <m:rPr>
              <m:sty m:val="p"/>
            </m:rPr>
            <m:t>)</m:t>
          </m:r>
          <m:r>
            <m:rPr>
              <m:sty m:val="p"/>
            </m:rPr>
            <m:t>,</m:t>
          </m:r>
          <m:r>
            <m:rPr>
              <m:sty m:val="i"/>
            </m:rPr>
            <m:t>p</m:t>
          </m:r>
          <m:r>
            <m:rPr>
              <m:sty m:val="p"/>
            </m:rPr>
            <m:t>(</m:t>
          </m:r>
          <m:r>
            <m:rPr>
              <m:sty m:val="p"/>
            </m:rPr>
            <m:t>1</m:t>
          </m:r>
          <m:r>
            <m:rPr>
              <m:sty m:val="p"/>
            </m:rPr>
            <m:t>)</m:t>
          </m:r>
          <m:r>
            <m:rPr>
              <m:sty m:val="p"/>
            </m:rPr>
            <m:t>,</m:t>
          </m:r>
          <m:r>
            <m:rPr>
              <m:sty m:val="p"/>
            </m:rPr>
            <m:t>…</m:t>
          </m:r>
          <m:r>
            <m:rPr>
              <m:sty m:val="p"/>
            </m:rPr>
            <m:t>,</m:t>
          </m:r>
          <m:r>
            <m:rPr>
              <m:sty m:val="i"/>
            </m:rPr>
            <m:t>p</m:t>
          </m:r>
          <m:r>
            <m:rPr>
              <m:sty m:val="p"/>
            </m:rPr>
            <m:t>(</m:t>
          </m:r>
          <m:r>
            <m:rPr>
              <m:sty m:val="i"/>
            </m:rPr>
            <m:t>n</m:t>
          </m:r>
          <m:r>
            <m:rPr>
              <m:sty m:val="p"/>
            </m:rPr>
            <m:t>−</m:t>
          </m:r>
          <m:r>
            <m:rPr>
              <m:sty m:val="p"/>
            </m:rPr>
            <m:t>1</m:t>
          </m:r>
          <m:r>
            <m:rPr>
              <m:sty m:val="p"/>
            </m:rPr>
            <m:t>)</m:t>
          </m:r>
          <m:r>
            <m:rPr>
              <m:sty m:val="p"/>
            </m:rPr>
            <m:t>}</m:t>
          </m:r>
        </m:oMath>
      </m:oMathPara>
      <w:r>
        <w:rPr/>
        <w:t xml:space="preserve"> can be thought of as an alternative specification of </w:t>
      </w:r>
      <m:oMathPara>
        <m:oMathParaPr>
          <m:jc m:val="left"/>
        </m:oMathParaPr>
        <m:oMath>
          <m:r>
            <m:rPr>
              <m:sty m:val="i"/>
            </m:rPr>
            <m:t>p</m:t>
          </m:r>
        </m:oMath>
      </m:oMathPara>
      <w:r>
        <w:rPr/>
        <w:t xml:space="preserve">. Just as the standard coefficients </w:t>
      </w:r>
      <m:oMathPara>
        <m:oMathParaPr>
          <m:jc m:val="left"/>
        </m:oMathParaPr>
        <m:oMath>
          <m:sSub>
            <m:sSubPr/>
            <m:e>
              <m:r>
                <m:rPr>
                  <m:sty m:val="i"/>
                </m:rPr>
                <m:t>c</m:t>
              </m:r>
            </m:e>
            <m:sub>
              <m:r>
                <m:rPr>
                  <m:sty m:val="p"/>
                </m:rPr>
                <m:t>0</m:t>
              </m:r>
            </m:sub>
          </m:sSub>
          <m:r>
            <m:rPr>
              <m:sty m:val="p"/>
            </m:rPr>
            <m:t>,</m:t>
          </m:r>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n</m:t>
              </m:r>
              <m:r>
                <m:rPr>
                  <m:sty m:val="p"/>
                </m:rPr>
                <m:t>−</m:t>
              </m:r>
              <m:r>
                <m:rPr>
                  <m:sty m:val="p"/>
                </m:rPr>
                <m:t>1</m:t>
              </m:r>
            </m:sub>
          </m:sSub>
        </m:oMath>
      </m:oMathPara>
      <w:r>
        <w:rPr/>
        <w:t xml:space="preserve"> uniquely specify </w:t>
      </w:r>
      <m:oMathPara>
        <m:oMathParaPr>
          <m:jc m:val="left"/>
        </m:oMathParaPr>
        <m:oMath>
          <m:r>
            <m:rPr>
              <m:sty m:val="i"/>
            </m:rPr>
            <m:t>p</m:t>
          </m:r>
        </m:oMath>
      </m:oMathPara>
      <w:r>
        <w:rPr/>
        <w:t xml:space="preserve">, so do prescribed evaluations at the </w:t>
      </w:r>
      <m:oMathPara>
        <m:oMathParaPr>
          <m:jc m:val="left"/>
        </m:oMathParaPr>
        <m:oMath>
          <m:r>
            <m:rPr>
              <m:sty m:val="i"/>
            </m:rPr>
            <m:t>n</m:t>
          </m:r>
        </m:oMath>
      </m:oMathPara>
      <w:r>
        <w:rPr/>
        <w:t xml:space="preserve"> inputs </w:t>
      </w:r>
      <m:oMathPara>
        <m:oMathParaPr>
          <m:jc m:val="left"/>
        </m:oMathParaPr>
        <m:oMath>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oMath>
      </m:oMathPara>
      <w:r>
        <w:rPr/>
        <w:t xml:space="preserve">.</w:t>
      </w:r>
    </w:p>
    <w:p>
      <w:pPr>
        <w:spacing w:after="240" w:lineRule="exact"/>
      </w:pPr>
      <w:r>
        <w:rPr/>
        <w:t xml:space="preserve">In fact, Equation (2.8) shows that these </w:t>
      </w:r>
      <m:oMathPara>
        <m:oMathParaPr>
          <m:jc m:val="left"/>
        </m:oMathParaPr>
        <m:oMath>
          <m:r>
            <m:rPr>
              <m:sty m:val="i"/>
            </m:rPr>
            <m:t>n</m:t>
          </m:r>
        </m:oMath>
      </m:oMathPara>
      <w:r>
        <w:rPr/>
        <w:t xml:space="preserve"> evaluations of </w:t>
      </w:r>
      <m:oMathPara>
        <m:oMathParaPr>
          <m:jc m:val="left"/>
        </m:oMathParaPr>
        <m:oMath>
          <m:r>
            <m:rPr>
              <m:sty m:val="i"/>
            </m:rPr>
            <m:t>p</m:t>
          </m:r>
        </m:oMath>
      </m:oMathPara>
      <w:r>
        <w:rPr/>
        <w:t xml:space="preserve"> can themselves be interpreted as coefficients for </w:t>
      </w:r>
      <m:oMathPara>
        <m:oMathParaPr>
          <m:jc m:val="left"/>
        </m:oMathParaPr>
        <m:oMath>
          <m:r>
            <m:rPr>
              <m:sty m:val="i"/>
            </m:rPr>
            <m:t>p</m:t>
          </m:r>
        </m:oMath>
      </m:oMathPara>
      <w:r>
        <w:rPr/>
        <w:t xml:space="preserve">, not over the standard monomial basis </w:t>
      </w:r>
      <m:oMathPara>
        <m:oMathParaPr>
          <m:jc m:val="left"/>
        </m:oMathParaPr>
        <m:oMath>
          <m:d>
            <m:dPr>
              <m:begChr m:val="{"/>
              <m:endChr m:val="}"/>
              <m:ctrlPr>
                <w:rPr>
                  <w:rFonts w:ascii="Cambria Math" w:hAnsi="Cambria Math"/>
                </w:rPr>
              </m:ctrlPr>
            </m:dPr>
            <m:e>
              <m:r>
                <m:rPr>
                  <m:sty m:val="p"/>
                </m:rPr>
                <m:t>1</m:t>
              </m:r>
              <m:r>
                <m:rPr>
                  <m:sty m:val="p"/>
                </m:rPr>
                <m:t>,</m:t>
              </m:r>
              <m:r>
                <m:rPr>
                  <m:sty m:val="i"/>
                </m:rPr>
                <m:t>X</m:t>
              </m:r>
              <m:r>
                <m:rPr>
                  <m:sty m:val="p"/>
                </m:rPr>
                <m:t>,</m:t>
              </m:r>
              <m:sSup>
                <m:sSupPr/>
                <m:e>
                  <m:r>
                    <m:rPr>
                      <m:sty m:val="i"/>
                    </m:rPr>
                    <m:t>X</m:t>
                  </m:r>
                </m:e>
                <m:sup>
                  <m:r>
                    <m:rPr>
                      <m:sty m:val="p"/>
                    </m:rPr>
                    <m:t>2</m:t>
                  </m:r>
                </m:sup>
              </m:sSup>
              <m:r>
                <m:rPr>
                  <m:sty m:val="p"/>
                </m:rPr>
                <m:t>,</m:t>
              </m:r>
              <m:r>
                <m:rPr>
                  <m:sty m:val="p"/>
                </m:rPr>
                <m:t>…</m:t>
              </m:r>
              <m:r>
                <m:rPr>
                  <m:sty m:val="p"/>
                </m:rPr>
                <m:t>,</m:t>
              </m:r>
              <m:sSup>
                <m:sSupPr/>
                <m:e>
                  <m:r>
                    <m:rPr>
                      <m:sty m:val="i"/>
                    </m:rPr>
                    <m:t>X</m:t>
                  </m:r>
                </m:e>
                <m:sup>
                  <m:r>
                    <m:rPr>
                      <m:sty m:val="i"/>
                    </m:rPr>
                    <m:t>n</m:t>
                  </m:r>
                  <m:r>
                    <m:rPr>
                      <m:sty m:val="p"/>
                    </m:rPr>
                    <m:t>−</m:t>
                  </m:r>
                  <m:r>
                    <m:rPr>
                      <m:sty m:val="p"/>
                    </m:rPr>
                    <m:t>1</m:t>
                  </m:r>
                </m:sup>
              </m:sSup>
            </m:e>
          </m:d>
        </m:oMath>
      </m:oMathPara>
      <w:r>
        <w:rPr/>
        <w:t xml:space="preserve">, but rather over the Lagrange polynomial basis </w:t>
      </w:r>
      <m:oMathPara>
        <m:oMathParaPr>
          <m:jc m:val="left"/>
        </m:oMathParaPr>
        <m:oMath>
          <m:d>
            <m:dPr>
              <m:begChr m:val="{"/>
              <m:endChr m:val="}"/>
              <m:ctrlPr>
                <w:rPr>
                  <w:rFonts w:ascii="Cambria Math" w:hAnsi="Cambria Math"/>
                </w:rPr>
              </m:ctrlPr>
            </m:dPr>
            <m:e>
              <m:sSub>
                <m:sSubPr/>
                <m:e>
                  <m:r>
                    <m:rPr>
                      <m:sty m:val="i"/>
                    </m:rPr>
                    <m:t>δ</m:t>
                  </m:r>
                </m:e>
                <m:sub>
                  <m:r>
                    <m:rPr>
                      <m:sty m:val="p"/>
                    </m:rPr>
                    <m:t>0</m:t>
                  </m:r>
                </m:sub>
              </m:sSub>
              <m:r>
                <m:rPr>
                  <m:sty m:val="p"/>
                </m:rPr>
                <m:t>,</m:t>
              </m:r>
              <m:sSub>
                <m:sSubPr/>
                <m:e>
                  <m:r>
                    <m:rPr>
                      <m:sty m:val="i"/>
                    </m:rPr>
                    <m:t>δ</m:t>
                  </m:r>
                </m:e>
                <m:sub>
                  <m:r>
                    <m:rPr>
                      <m:sty m:val="p"/>
                    </m:rPr>
                    <m:t>1</m:t>
                  </m:r>
                </m:sub>
              </m:sSub>
              <m:r>
                <m:rPr>
                  <m:sty m:val="p"/>
                </m:rPr>
                <m:t>,</m:t>
              </m:r>
              <m:r>
                <m:rPr>
                  <m:sty m:val="p"/>
                </m:rPr>
                <m:t>…</m:t>
              </m:r>
              <m:r>
                <m:rPr>
                  <m:sty m:val="p"/>
                </m:rPr>
                <m:t>,</m:t>
              </m:r>
              <m:sSub>
                <m:sSubPr/>
                <m:e>
                  <m:r>
                    <m:rPr>
                      <m:sty m:val="i"/>
                    </m:rPr>
                    <m:t>δ</m:t>
                  </m:r>
                </m:e>
                <m:sub>
                  <m:r>
                    <m:rPr>
                      <m:sty m:val="i"/>
                    </m:rPr>
                    <m:t>n</m:t>
                  </m:r>
                  <m:r>
                    <m:rPr>
                      <m:sty m:val="p"/>
                    </m:rPr>
                    <m:t>−</m:t>
                  </m:r>
                  <m:r>
                    <m:rPr>
                      <m:sty m:val="p"/>
                    </m:rPr>
                    <m:t>1</m:t>
                  </m:r>
                </m:sub>
              </m:sSub>
            </m:e>
          </m:d>
        </m:oMath>
      </m:oMathPara>
      <w:r>
        <w:rPr/>
        <w:t xml:space="preserve">. In other words, for </w:t>
      </w:r>
      <m:oMathPara>
        <m:oMathParaPr>
          <m:jc m:val="left"/>
        </m:oMathParaPr>
        <m:oMath>
          <m:r>
            <m:rPr>
              <m:sty m:val="i"/>
            </m:rPr>
            <m:t>i</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r>
            <m:rPr>
              <m:sty m:val="p"/>
            </m:rPr>
            <m:t>,</m:t>
          </m:r>
          <m:r>
            <m:rPr>
              <m:sty m:val="i"/>
            </m:rPr>
            <m:t>p</m:t>
          </m:r>
          <m:r>
            <m:rPr>
              <m:sty m:val="p"/>
            </m:rPr>
            <m:t>(</m:t>
          </m:r>
          <m:r>
            <m:rPr>
              <m:sty m:val="i"/>
            </m:rPr>
            <m:t>i</m:t>
          </m:r>
          <m:r>
            <m:rPr>
              <m:sty m:val="p"/>
            </m:rPr>
            <m:t>)</m:t>
          </m:r>
        </m:oMath>
      </m:oMathPara>
      <w:r>
        <w:rPr/>
        <w:t xml:space="preserve"> is the coefficient of </w:t>
      </w:r>
      <m:oMathPara>
        <m:oMathParaPr>
          <m:jc m:val="left"/>
        </m:oMathParaPr>
        <m:oMath>
          <m:sSub>
            <m:sSubPr/>
            <m:e>
              <m:r>
                <m:rPr>
                  <m:sty m:val="i"/>
                </m:rPr>
                <m:t>δ</m:t>
              </m:r>
            </m:e>
            <m:sub>
              <m:r>
                <m:rPr>
                  <m:sty m:val="i"/>
                </m:rPr>
                <m:t>i</m:t>
              </m:r>
            </m:sub>
          </m:sSub>
        </m:oMath>
      </m:oMathPara>
      <w:r>
        <w:rPr/>
        <w:t xml:space="preserve"> in the unique representation of </w:t>
      </w:r>
      <m:oMathPara>
        <m:oMathParaPr>
          <m:jc m:val="left"/>
        </m:oMathParaPr>
        <m:oMath>
          <m:r>
            <m:rPr>
              <m:sty m:val="i"/>
            </m:rPr>
            <m:t>p</m:t>
          </m:r>
        </m:oMath>
      </m:oMathPara>
      <w:r>
        <w:rPr/>
        <w:t xml:space="preserve"> as a linear combination of Lagrange basis polynomials.</w:t>
      </w:r>
    </w:p>
    <w:p>
      <w:pPr>
        <w:spacing w:after="240" w:lineRule="exact"/>
      </w:pPr>
      <w:r>
        <w:rPr/>
        <w:t xml:space="preserve">A coding-theoretic view. Given a vector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e>
          </m:d>
          <m:r>
            <m:rPr>
              <m:sty m:val="p"/>
            </m:rPr>
            <m:t>∈</m:t>
          </m:r>
          <m:sSubSup>
            <m:sSubSupPr/>
            <m:e>
              <m:r>
                <m:rPr>
                  <m:scr m:val="double-struck"/>
                </m:rPr>
                <m:t>F</m:t>
              </m:r>
            </m:e>
            <m:sub>
              <m:r>
                <m:rPr>
                  <m:sty m:val="i"/>
                </m:rPr>
                <m:t>p</m:t>
              </m:r>
            </m:sub>
            <m:sup>
              <m:r>
                <m:rPr>
                  <m:sty m:val="i"/>
                </m:rPr>
                <m:t>n</m:t>
              </m:r>
            </m:sup>
          </m:sSubSup>
        </m:oMath>
      </m:oMathPara>
      <w:r>
        <w:rPr/>
        <w:t xml:space="preserve">, the polynomial </w:t>
      </w:r>
      <m:oMathPara>
        <m:oMathParaPr>
          <m:jc m:val="left"/>
        </m:oMathParaPr>
        <m:oMath>
          <m:sSub>
            <m:sSubPr/>
            <m:e>
              <m:r>
                <m:rPr>
                  <m:sty m:val="i"/>
                </m:rPr>
                <m:t>q</m:t>
              </m:r>
            </m:e>
            <m:sub>
              <m:r>
                <m:rPr>
                  <m:sty m:val="i"/>
                </m:rPr>
                <m:t>a</m:t>
              </m:r>
            </m:sub>
          </m:sSub>
        </m:oMath>
      </m:oMathPara>
      <w:r>
        <w:rPr/>
        <w:t xml:space="preserve"> given in Lemma 2.3 is often called the univariate low-degree extension of </w:t>
      </w:r>
      <m:oMathPara>
        <m:oMathParaPr>
          <m:jc m:val="left"/>
        </m:oMathParaPr>
        <m:oMath>
          <m:r>
            <m:rPr>
              <m:sty m:val="i"/>
            </m:rPr>
            <m:t>a</m:t>
          </m:r>
          <m:sSup>
            <m:sSupPr/>
            <m:e>
              <m:r>
                <m:rPr>
                  <m:sty m:val="p"/>
                </m:rPr>
                <m:t>2</m:t>
              </m:r>
            </m:e>
            <m:sup>
              <m:r>
                <m:rPr>
                  <m:sty m:val="p"/>
                </m:rPr>
                <m:t>20</m:t>
              </m:r>
            </m:sup>
          </m:sSup>
        </m:oMath>
      </m:oMathPara>
      <w:r>
        <w:rPr/>
        <w:t xml:space="preserve"> The viewpoint underlying this terminology is as follows. Consider the vector </w:t>
      </w:r>
      <m:oMathPara>
        <m:oMathParaPr>
          <m:jc m:val="left"/>
        </m:oMathParaPr>
        <m:oMath>
          <m:r>
            <m:rPr>
              <m:sty m:val="p"/>
            </m:rPr>
            <m:t>LDE</m:t>
          </m:r>
          <m:r>
            <m:rPr>
              <m:sty m:val="p"/>
            </m:rPr>
            <m:t>⁡</m:t>
          </m:r>
          <m:r>
            <m:rPr>
              <m:sty m:val="p"/>
            </m:rPr>
            <m:t>(</m:t>
          </m:r>
          <m:r>
            <m:rPr>
              <m:sty m:val="i"/>
            </m:rPr>
            <m:t>a</m:t>
          </m:r>
          <m:r>
            <m:rPr>
              <m:sty m:val="p"/>
            </m:rPr>
            <m:t>)</m:t>
          </m:r>
        </m:oMath>
      </m:oMathPara>
      <w:r>
        <w:rPr/>
        <w:t xml:space="preserve"> of length </w:t>
      </w:r>
      <m:oMathPara>
        <m:oMathParaPr>
          <m:jc m:val="left"/>
        </m:oMathParaPr>
        <m:oMath>
          <m:r>
            <m:rPr>
              <m:sty m:val="i"/>
            </m:rPr>
            <m:t>p</m:t>
          </m:r>
          <m:r>
            <m:rPr>
              <m:sty m:val="p"/>
            </m:rPr>
            <m:t>=</m:t>
          </m:r>
          <m:d>
            <m:dPr>
              <m:begChr m:val="|"/>
              <m:endChr m:val="|"/>
              <m:ctrlPr>
                <w:rPr>
                  <w:rFonts w:ascii="Cambria Math" w:hAnsi="Cambria Math"/>
                </w:rPr>
              </m:ctrlPr>
            </m:dPr>
            <m:e>
              <m:sSub>
                <m:sSubPr/>
                <m:e>
                  <m:r>
                    <m:rPr>
                      <m:scr m:val="double-struck"/>
                    </m:rPr>
                    <m:t>F</m:t>
                  </m:r>
                </m:e>
                <m:sub>
                  <m:r>
                    <m:rPr>
                      <m:sty m:val="i"/>
                    </m:rPr>
                    <m:t>p</m:t>
                  </m:r>
                </m:sub>
              </m:sSub>
            </m:e>
          </m:d>
        </m:oMath>
      </m:oMathPara>
      <w:r>
        <w:rPr/>
        <w:t xml:space="preserve"> whose </w:t>
      </w:r>
      <m:oMathPara>
        <m:oMathParaPr>
          <m:jc m:val="left"/>
        </m:oMathParaPr>
        <m:oMath>
          <m:r>
            <m:rPr>
              <m:sty m:val="i"/>
            </m:rPr>
            <m:t>i</m:t>
          </m:r>
        </m:oMath>
      </m:oMathPara>
      <w:r>
        <w:rPr/>
        <w:t xml:space="preserve"> th entry is </w:t>
      </w:r>
      <m:oMathPara>
        <m:oMathParaPr>
          <m:jc m:val="left"/>
        </m:oMathParaPr>
        <m:oMath>
          <m:sSub>
            <m:sSubPr/>
            <m:e>
              <m:r>
                <m:rPr>
                  <m:sty m:val="i"/>
                </m:rPr>
                <m:t>q</m:t>
              </m:r>
            </m:e>
            <m:sub>
              <m:r>
                <m:rPr>
                  <m:sty m:val="i"/>
                </m:rPr>
                <m:t>a</m:t>
              </m:r>
            </m:sub>
          </m:sSub>
          <m:r>
            <m:rPr>
              <m:sty m:val="p"/>
            </m:rPr>
            <m:t>(</m:t>
          </m:r>
          <m:r>
            <m:rPr>
              <m:sty m:val="i"/>
            </m:rPr>
            <m:t>i</m:t>
          </m:r>
          <m:r>
            <m:rPr>
              <m:sty m:val="p"/>
            </m:rPr>
            <m:t>)</m:t>
          </m:r>
        </m:oMath>
      </m:oMathPara>
      <w:r>
        <w:rPr/>
        <w:t xml:space="preserve">. If </w:t>
      </w:r>
      <m:oMathPara>
        <m:oMathParaPr>
          <m:jc m:val="left"/>
        </m:oMathParaPr>
        <m:oMath>
          <m:r>
            <m:rPr>
              <m:sty m:val="i"/>
            </m:rPr>
            <m:t>p</m:t>
          </m:r>
          <m:r>
            <m:rPr>
              <m:sty m:val="p"/>
            </m:rPr>
            <m:t>≫</m:t>
          </m:r>
          <m:r>
            <m:rPr>
              <m:sty m:val="i"/>
            </m:rPr>
            <m:t>n</m:t>
          </m:r>
        </m:oMath>
      </m:oMathPara>
      <w:r>
        <w:rPr/>
        <w:t xml:space="preserve">, then </w:t>
      </w:r>
      <m:oMathPara>
        <m:oMathParaPr>
          <m:jc m:val="left"/>
        </m:oMathParaPr>
        <m:oMath>
          <m:r>
            <m:rPr>
              <m:sty m:val="p"/>
            </m:rPr>
            <m:t>LDE</m:t>
          </m:r>
          <m:r>
            <m:rPr>
              <m:sty m:val="p"/>
            </m:rPr>
            <m:t>⁡</m:t>
          </m:r>
          <m:r>
            <m:rPr>
              <m:sty m:val="p"/>
            </m:rPr>
            <m:t>(</m:t>
          </m:r>
          <m:r>
            <m:rPr>
              <m:sty m:val="i"/>
            </m:rPr>
            <m:t>a</m:t>
          </m:r>
          <m:r>
            <m:rPr>
              <m:sty m:val="p"/>
            </m:rPr>
            <m:t>)</m:t>
          </m:r>
        </m:oMath>
      </m:oMathPara>
      <w:r>
        <w:rPr/>
        <w:t xml:space="preserve"> is vastly longer than </w:t>
      </w:r>
      <m:oMathPara>
        <m:oMathParaPr>
          <m:jc m:val="left"/>
        </m:oMathParaPr>
        <m:oMath>
          <m:r>
            <m:rPr>
              <m:sty m:val="i"/>
            </m:rPr>
            <m:t>a</m:t>
          </m:r>
        </m:oMath>
      </m:oMathPara>
      <w:r>
        <w:rPr/>
        <w:t xml:space="preserve"> itself. </w:t>
      </w:r>
      <m:oMathPara>
        <m:oMathParaPr>
          <m:jc m:val="left"/>
        </m:oMathParaPr>
        <m:oMath>
          <m:r>
            <m:rPr>
              <m:sty m:val="p"/>
            </m:rPr>
            <m:t>But</m:t>
          </m:r>
          <m:r>
            <m:rPr>
              <m:sty m:val="p"/>
            </m:rPr>
            <m:t>⁡</m:t>
          </m:r>
          <m:r>
            <m:rPr>
              <m:sty m:val="p"/>
            </m:rPr>
            <m:t>LDE</m:t>
          </m:r>
          <m:r>
            <m:rPr>
              <m:sty m:val="p"/>
            </m:rPr>
            <m:t>⁡</m:t>
          </m:r>
          <m:r>
            <m:rPr>
              <m:sty m:val="p"/>
            </m:rPr>
            <m:t>(</m:t>
          </m:r>
          <m:r>
            <m:rPr>
              <m:sty m:val="i"/>
            </m:rPr>
            <m:t>a</m:t>
          </m:r>
          <m:r>
            <m:rPr>
              <m:sty m:val="p"/>
            </m:rPr>
            <m:t>)</m:t>
          </m:r>
        </m:oMath>
      </m:oMathPara>
      <w:r>
        <w:rPr/>
        <w:t xml:space="preserve"> contains </w:t>
      </w:r>
      <m:oMathPara>
        <m:oMathParaPr>
          <m:jc m:val="left"/>
        </m:oMathParaPr>
        <m:oMath>
          <m:r>
            <m:rPr>
              <m:sty m:val="i"/>
            </m:rPr>
            <m:t>a</m:t>
          </m:r>
        </m:oMath>
      </m:oMathPara>
      <w:r>
        <w:rPr/>
        <w:t xml:space="preserve"> as a sub-vector, since, by design, </w:t>
      </w:r>
      <m:oMathPara>
        <m:oMathParaPr>
          <m:jc m:val="left"/>
        </m:oMathParaPr>
        <m:oMath>
          <m:sSub>
            <m:sSubPr/>
            <m:e>
              <m:r>
                <m:rPr>
                  <m:sty m:val="i"/>
                </m:rPr>
                <m:t>q</m:t>
              </m:r>
            </m:e>
            <m:sub>
              <m:r>
                <m:rPr>
                  <m:sty m:val="i"/>
                </m:rPr>
                <m:t>a</m:t>
              </m:r>
            </m:sub>
          </m:sSub>
          <m:r>
            <m:rPr>
              <m:sty m:val="p"/>
            </m:rPr>
            <m:t>(</m:t>
          </m:r>
          <m:r>
            <m:rPr>
              <m:sty m:val="i"/>
            </m:rPr>
            <m:t>i</m:t>
          </m:r>
          <m:r>
            <m:rPr>
              <m:sty m:val="p"/>
            </m:rPr>
            <m:t>)</m:t>
          </m:r>
          <m:r>
            <m:rPr>
              <m:sty m:val="p"/>
            </m:rPr>
            <m:t>=</m:t>
          </m:r>
          <m:sSub>
            <m:sSubPr/>
            <m:e>
              <m:r>
                <m:rPr>
                  <m:sty m:val="i"/>
                </m:rPr>
                <m:t>a</m:t>
              </m:r>
            </m:e>
            <m:sub>
              <m:r>
                <m:rPr>
                  <m:sty m:val="i"/>
                </m:rPr>
                <m:t>i</m:t>
              </m:r>
              <m:r>
                <m:rPr>
                  <m:sty m:val="p"/>
                </m:rPr>
                <m:t>+</m:t>
              </m:r>
              <m:r>
                <m:rPr>
                  <m:sty m:val="p"/>
                </m:rPr>
                <m:t>1</m:t>
              </m:r>
            </m:sub>
          </m:sSub>
        </m:oMath>
      </m:oMathPara>
      <w:r>
        <w:rPr/>
        <w:t xml:space="preserve"> for </w:t>
      </w:r>
      <m:oMathPara>
        <m:oMathParaPr>
          <m:jc m:val="left"/>
        </m:oMathParaPr>
        <m:oMath>
          <m:r>
            <m:rPr>
              <m:sty m:val="i"/>
            </m:rPr>
            <m:t>i</m:t>
          </m:r>
          <m:r>
            <m:rPr>
              <m:sty m:val="p"/>
            </m:rPr>
            <m:t>∈</m:t>
          </m:r>
          <m:r>
            <m:rPr>
              <m:sty m:val="p"/>
            </m:rPr>
            <m:t>{</m:t>
          </m:r>
          <m:r>
            <m:rPr>
              <m:sty m:val="p"/>
            </m:rPr>
            <m:t>0</m:t>
          </m:r>
          <m:r>
            <m:rPr>
              <m:sty m:val="p"/>
            </m:rPr>
            <m:t>,</m:t>
          </m:r>
          <m:r>
            <m:rPr>
              <m:sty m:val="p"/>
            </m:rPr>
            <m:t>…</m:t>
          </m:r>
          <m:r>
            <m:rPr>
              <m:sty m:val="p"/>
            </m:rPr>
            <m:t>,</m:t>
          </m:r>
          <m:r>
            <m:rPr>
              <m:sty m:val="i"/>
            </m:rPr>
            <m:t>n</m:t>
          </m:r>
          <m:r>
            <m:rPr>
              <m:sty m:val="p"/>
            </m:rPr>
            <m:t>−</m:t>
          </m:r>
          <m:r>
            <m:rPr>
              <m:sty m:val="p"/>
            </m:rPr>
            <m:t>1</m:t>
          </m:r>
          <m:r>
            <m:rPr>
              <m:sty m:val="p"/>
            </m:rPr>
            <m:t>}</m:t>
          </m:r>
        </m:oMath>
      </m:oMathPara>
      <w:r>
        <w:rPr/>
        <w:t xml:space="preserve">. One thinks of </w:t>
      </w:r>
      <m:oMathPara>
        <m:oMathParaPr>
          <m:jc m:val="left"/>
        </m:oMathParaPr>
        <m:oMath>
          <m:r>
            <m:rPr>
              <m:sty m:val="p"/>
            </m:rPr>
            <m:t>LDE</m:t>
          </m:r>
          <m:r>
            <m:rPr>
              <m:sty m:val="p"/>
            </m:rPr>
            <m:t>⁡</m:t>
          </m:r>
          <m:r>
            <m:rPr>
              <m:sty m:val="p"/>
            </m:rPr>
            <m:t>(</m:t>
          </m:r>
          <m:r>
            <m:rPr>
              <m:sty m:val="i"/>
            </m:rPr>
            <m:t>a</m:t>
          </m:r>
          <m:r>
            <m:rPr>
              <m:sty m:val="p"/>
            </m:rPr>
            <m:t>)</m:t>
          </m:r>
        </m:oMath>
      </m:oMathPara>
      <w:r>
        <w:rPr/>
        <w:t xml:space="preserve"> as an "extension" of </w:t>
      </w:r>
      <m:oMathPara>
        <m:oMathParaPr>
          <m:jc m:val="left"/>
        </m:oMathParaPr>
        <m:oMath>
          <m:r>
            <m:rPr>
              <m:sty m:val="i"/>
            </m:rPr>
            <m:t>a</m:t>
          </m:r>
          <m:r>
            <m:rPr>
              <m:sty m:val="p"/>
            </m:rPr>
            <m:t>:</m:t>
          </m:r>
          <m:r>
            <m:rPr>
              <m:sty m:val="p"/>
            </m:rPr>
            <m:t>LDE</m:t>
          </m:r>
          <m:r>
            <m:rPr>
              <m:sty m:val="p"/>
            </m:rPr>
            <m:t>⁡</m:t>
          </m:r>
          <m:r>
            <m:rPr>
              <m:sty m:val="p"/>
            </m:rPr>
            <m:t>(</m:t>
          </m:r>
          <m:r>
            <m:rPr>
              <m:sty m:val="i"/>
            </m:rPr>
            <m:t>a</m:t>
          </m:r>
          <m:r>
            <m:rPr>
              <m:sty m:val="p"/>
            </m:rPr>
            <m:t>)</m:t>
          </m:r>
        </m:oMath>
      </m:oMathPara>
      <w:r>
        <w:rPr/>
        <w:t xml:space="preserve"> "begins" with </w:t>
      </w:r>
      <m:oMathPara>
        <m:oMathParaPr>
          <m:jc m:val="left"/>
        </m:oMathParaPr>
        <m:oMath>
          <m:r>
            <m:rPr>
              <m:sty m:val="i"/>
            </m:rPr>
            <m:t>a</m:t>
          </m:r>
        </m:oMath>
      </m:oMathPara>
      <w:r>
        <w:rPr/>
        <w:t xml:space="preserve"> itself, but includes a large number of additional entries. See Figure 2.2.</w:t>
      </w:r>
    </w:p>
    <w:p>
      <w:pPr>
        <w:spacing w:after="240" w:lineRule="exact"/>
      </w:pPr>
      <w:r>
        <w:rPr/>
        <w:t xml:space="preserve">Such encoding functions, in which the vector </w:t>
      </w:r>
      <m:oMathPara>
        <m:oMathParaPr>
          <m:jc m:val="left"/>
        </m:oMathParaPr>
        <m:oMath>
          <m:r>
            <m:rPr>
              <m:sty m:val="i"/>
            </m:rPr>
            <m:t>a</m:t>
          </m:r>
        </m:oMath>
      </m:oMathPara>
      <w:r>
        <w:rPr/>
        <w:t xml:space="preserve"> is a subset of its encoding </w:t>
      </w:r>
      <m:oMathPara>
        <m:oMathParaPr>
          <m:jc m:val="left"/>
        </m:oMathParaPr>
        <m:oMath>
          <m:r>
            <m:rPr>
              <m:sty m:val="p"/>
            </m:rPr>
            <m:t>LDE</m:t>
          </m:r>
          <m:r>
            <m:rPr>
              <m:sty m:val="p"/>
            </m:rPr>
            <m:t>⁡</m:t>
          </m:r>
          <m:r>
            <m:rPr>
              <m:sty m:val="p"/>
            </m:rPr>
            <m:t>(</m:t>
          </m:r>
          <m:r>
            <m:rPr>
              <m:sty m:val="i"/>
            </m:rPr>
            <m:t>a</m:t>
          </m:r>
          <m:r>
            <m:rPr>
              <m:sty m:val="p"/>
            </m:rPr>
            <m:t>)</m:t>
          </m:r>
        </m:oMath>
      </m:oMathPara>
      <w:r>
        <w:rPr/>
        <w:t xml:space="preserve"> are called systematic. The systematic nature of the low-degree extension encoding turns out to render it more useful in the context of interactive proofs and arguments than the Reed-Solomon encoding of Section 2.3 (see, for example, Section 10.3.2).</w:t>
      </w:r>
    </w:p>
    <w:p>
      <w:pPr>
        <w:spacing w:after="240" w:lineRule="exact"/>
      </w:pPr>
      <w:r>
        <w:rPr/>
        <w:t xml:space="preserve">Exactly as for the Reed-Solomon code in Section 2.3, </w:t>
      </w:r>
      <m:oMathPara>
        <m:oMathParaPr>
          <m:jc m:val="left"/>
        </m:oMathParaPr>
        <m:oMath>
          <m:r>
            <m:rPr>
              <m:sty m:val="p"/>
            </m:rPr>
            <m:t>LDE</m:t>
          </m:r>
          <m:r>
            <m:rPr>
              <m:sty m:val="p"/>
            </m:rPr>
            <m:t>⁡</m:t>
          </m:r>
          <m:r>
            <m:rPr>
              <m:sty m:val="p"/>
            </m:rPr>
            <m:t>(</m:t>
          </m:r>
          <m:r>
            <m:rPr>
              <m:sty m:val="i"/>
            </m:rPr>
            <m:t>a</m:t>
          </m:r>
          <m:r>
            <m:rPr>
              <m:sty m:val="p"/>
            </m:rPr>
            <m:t>)</m:t>
          </m:r>
        </m:oMath>
      </m:oMathPara>
      <w:r>
        <w:rPr/>
        <w:t xml:space="preserve"> is a distance-amplified encoding of </w:t>
      </w:r>
      <m:oMathPara>
        <m:oMathParaPr>
          <m:jc m:val="left"/>
        </m:oMathParaPr>
        <m:oMath>
          <m:r>
            <m:rPr>
              <m:sty m:val="i"/>
            </m:rPr>
            <m:t>a</m:t>
          </m:r>
        </m:oMath>
      </m:oMathPara>
      <w:r>
        <w:rPr/>
        <w:t xml:space="preserve">, in the sense that, for any two vectors </w:t>
      </w:r>
      <m:oMathPara>
        <m:oMathParaPr>
          <m:jc m:val="left"/>
        </m:oMathParaPr>
        <m:oMath>
          <m:r>
            <m:rPr>
              <m:sty m:val="i"/>
            </m:rPr>
            <m:t>a</m:t>
          </m:r>
          <m:r>
            <m:rPr>
              <m:sty m:val="p"/>
            </m:rPr>
            <m:t>,</m:t>
          </m:r>
          <m:r>
            <m:rPr>
              <m:sty m:val="i"/>
            </m:rPr>
            <m:t>b</m:t>
          </m:r>
          <m:r>
            <m:rPr>
              <m:sty m:val="p"/>
            </m:rPr>
            <m:t>∈</m:t>
          </m:r>
          <m:sSubSup>
            <m:sSubSupPr/>
            <m:e>
              <m:r>
                <m:rPr>
                  <m:scr m:val="double-struck"/>
                </m:rPr>
                <m:t>F</m:t>
              </m:r>
            </m:e>
            <m:sub>
              <m:r>
                <m:rPr>
                  <m:sty m:val="i"/>
                </m:rPr>
                <m:t>p</m:t>
              </m:r>
            </m:sub>
            <m:sup>
              <m:r>
                <m:rPr>
                  <m:sty m:val="i"/>
                </m:rPr>
                <m:t>n</m:t>
              </m:r>
            </m:sup>
          </m:sSubSup>
        </m:oMath>
      </m:oMathPara>
      <w:r>
        <w:rPr/>
        <w:t xml:space="preserve"> that differ in even a single coordinate, </w:t>
      </w:r>
      <m:oMathPara>
        <m:oMathParaPr>
          <m:jc m:val="left"/>
        </m:oMathParaPr>
        <m:oMath>
          <m:r>
            <m:rPr>
              <m:sty m:val="p"/>
            </m:rPr>
            <m:t>LDE</m:t>
          </m:r>
          <m:r>
            <m:rPr>
              <m:sty m:val="p"/>
            </m:rPr>
            <m:t>⁡</m:t>
          </m:r>
          <m:r>
            <m:rPr>
              <m:sty m:val="p"/>
            </m:rPr>
            <m:t>(</m:t>
          </m:r>
          <m:r>
            <m:rPr>
              <m:sty m:val="i"/>
            </m:rPr>
            <m:t>a</m:t>
          </m:r>
          <m:r>
            <m:rPr>
              <m:sty m:val="p"/>
            </m:rPr>
            <m:t>)</m:t>
          </m:r>
        </m:oMath>
      </m:oMathPara>
      <w:r>
        <w:rPr/>
        <w:t xml:space="preserve"> and </w:t>
      </w:r>
      <m:oMathPara>
        <m:oMathParaPr>
          <m:jc m:val="left"/>
        </m:oMathParaPr>
        <m:oMath>
          <m:r>
            <m:rPr>
              <m:sty m:val="p"/>
            </m:rPr>
            <m:t>LDE</m:t>
          </m:r>
          <m:r>
            <m:rPr>
              <m:sty m:val="p"/>
            </m:rPr>
            <m:t>⁡</m:t>
          </m:r>
          <m:r>
            <m:rPr>
              <m:sty m:val="p"/>
            </m:rPr>
            <m:t>(</m:t>
          </m:r>
          <m:r>
            <m:rPr>
              <m:sty m:val="i"/>
            </m:rPr>
            <m:t>b</m:t>
          </m:r>
          <m:r>
            <m:rPr>
              <m:sty m:val="p"/>
            </m:rPr>
            <m:t>)</m:t>
          </m:r>
        </m:oMath>
      </m:oMathPara>
      <w:r>
        <w:rPr/>
        <w:t xml:space="preserve"> differ in at least a </w:t>
      </w:r>
      <m:oMathPara>
        <m:oMathParaPr>
          <m:jc m:val="left"/>
        </m:oMathParaPr>
        <m:oMath>
          <m:r>
            <m:rPr>
              <m:sty m:val="p"/>
            </m:rPr>
            <m:t>1</m:t>
          </m:r>
          <m:r>
            <m:rPr>
              <m:sty m:val="p"/>
            </m:rPr>
            <m:t>−</m:t>
          </m:r>
          <m:r>
            <m:rPr>
              <m:sty m:val="p"/>
            </m:rPr>
            <m:t>(</m:t>
          </m:r>
          <m:r>
            <m:rPr>
              <m:sty m:val="i"/>
            </m:rPr>
            <m:t>n</m:t>
          </m:r>
          <m:r>
            <m:rPr>
              <m:sty m:val="p"/>
            </m:rPr>
            <m:t>−</m:t>
          </m:r>
          <m:r>
            <m:rPr>
              <m:sty m:val="p"/>
            </m:rPr>
            <m:t>1</m:t>
          </m:r>
          <m:r>
            <m:rPr>
              <m:sty m:val="p"/>
            </m:rPr>
            <m:t>)</m:t>
          </m:r>
          <m:r>
            <m:rPr>
              <m:sty m:val="p"/>
            </m:rPr>
            <m:t>/</m:t>
          </m:r>
          <m:r>
            <m:rPr>
              <m:sty m:val="i"/>
            </m:rPr>
            <m:t>p</m:t>
          </m:r>
        </m:oMath>
      </m:oMathPara>
      <w:r>
        <w:rPr/>
        <w:t xml:space="preserve"> fraction of entries. This fraction is very close to 1 if </w:t>
      </w:r>
      <m:oMathPara>
        <m:oMathParaPr>
          <m:jc m:val="left"/>
        </m:oMathParaPr>
        <m:oMath>
          <m:r>
            <m:rPr>
              <m:sty m:val="i"/>
            </m:rPr>
            <m:t>p</m:t>
          </m:r>
          <m:r>
            <m:rPr>
              <m:sty m:val="p"/>
            </m:rPr>
            <m:t>≫</m:t>
          </m:r>
          <m:r>
            <m:rPr>
              <m:sty m:val="i"/>
            </m:rPr>
            <m:t>n</m:t>
          </m:r>
        </m:oMath>
      </m:oMathPara>
      <w:r>
        <w:rPr/>
        <w:t xml:space="preserve">.</w:t>
      </w:r>
    </w:p>
    <w:p>
      <w:pPr>
        <w:spacing w:after="240" w:lineRule="exact"/>
      </w:pPr>
      <w:r>
        <w:rPr/>
        <w:t xml:space="preserve">A note on terminology. In the coding theory literature, </w:t>
      </w:r>
      <m:oMathPara>
        <m:oMathParaPr>
          <m:jc m:val="left"/>
        </m:oMathParaPr>
        <m:oMath>
          <m:r>
            <m:rPr>
              <m:sty m:val="i"/>
            </m:rPr>
            <m:t>a</m:t>
          </m:r>
        </m:oMath>
      </m:oMathPara>
      <w:r>
        <w:rPr/>
        <w:t xml:space="preserve"> is referred to as a message and the encoding </w:t>
      </w:r>
      <m:oMathPara>
        <m:oMathParaPr>
          <m:jc m:val="left"/>
        </m:oMathParaPr>
        <m:oMath>
          <m:r>
            <m:rPr>
              <m:sty m:val="p"/>
            </m:rPr>
            <m:t>LDE</m:t>
          </m:r>
          <m:r>
            <m:rPr>
              <m:sty m:val="p"/>
            </m:rPr>
            <m:t>⁡</m:t>
          </m:r>
          <m:r>
            <m:rPr>
              <m:sty m:val="p"/>
            </m:rPr>
            <m:t>(</m:t>
          </m:r>
          <m:r>
            <m:rPr>
              <m:sty m:val="i"/>
            </m:rPr>
            <m:t>a</m:t>
          </m:r>
          <m:r>
            <m:rPr>
              <m:sty m:val="p"/>
            </m:rPr>
            <m:t>)</m:t>
          </m:r>
        </m:oMath>
      </m:oMathPara>
      <w:r>
        <w:rPr/>
        <w:t xml:space="preserve"> is called as the codeword corresponding to message </w:t>
      </w:r>
      <m:oMathPara>
        <m:oMathParaPr>
          <m:jc m:val="left"/>
        </m:oMathParaPr>
        <m:oMath>
          <m:r>
            <m:rPr>
              <m:sty m:val="i"/>
            </m:rPr>
            <m:t>a</m:t>
          </m:r>
        </m:oMath>
      </m:oMathPara>
      <w:r>
        <w:rPr/>
        <w:t xml:space="preserve">. Many authors use the term Reed-Solomon encoding and low-degree extension encoding interchangeably. Often, the distinction does not matter, as the set of codewords is the same regardless, namely the set of all evaluation tables of polynomials of degree at most </w:t>
      </w:r>
      <m:oMathPara>
        <m:oMathParaPr>
          <m:jc m:val="left"/>
        </m:oMathParaPr>
        <m:oMath>
          <m:r>
            <m:rPr>
              <m:sty m:val="i"/>
            </m:rPr>
            <m:t>n</m:t>
          </m:r>
          <m:r>
            <m:rPr>
              <m:sty m:val="p"/>
            </m:rPr>
            <m:t>−</m:t>
          </m:r>
          <m:r>
            <m:rPr>
              <m:sty m:val="p"/>
            </m:rPr>
            <m:t>1</m:t>
          </m:r>
        </m:oMath>
      </m:oMathPara>
      <w:r>
        <w:rPr/>
        <w:t xml:space="preserve"> over </w:t>
      </w:r>
      <m:oMathPara>
        <m:oMathParaPr>
          <m:jc m:val="left"/>
        </m:oMathParaPr>
        <m:oMath>
          <m:sSub>
            <m:sSubPr/>
            <m:e>
              <m:r>
                <m:rPr>
                  <m:scr m:val="double-struck"/>
                </m:rPr>
                <m:t>F</m:t>
              </m:r>
            </m:e>
            <m:sub>
              <m:r>
                <m:rPr>
                  <m:sty m:val="i"/>
                </m:rPr>
                <m:t>p</m:t>
              </m:r>
            </m:sub>
          </m:sSub>
        </m:oMath>
      </m:oMathPara>
      <w:r>
        <w:rPr/>
        <w:t xml:space="preserve">. All that differs between the two is the correspondence between messages and codewords,</w:t>
      </w:r>
    </w:p>
    <w:p>
      <w:pPr>
        <w:spacing w:after="240" w:lineRule="exact"/>
      </w:pPr>
      <m:oMathPara>
        <m:oMathParaPr>
          <m:jc m:val="left"/>
        </m:oMathParaPr>
        <m:oMath>
          <m:sSup>
            <m:sSupPr/>
            <m:e>
              <m:r>
                <m:t xml:space="preserve"> </m:t>
              </m:r>
            </m:e>
            <m:sup>
              <m:r>
                <m:rPr>
                  <m:sty m:val="p"/>
                </m:rPr>
                <m:t>20</m:t>
              </m:r>
            </m:sup>
          </m:sSup>
        </m:oMath>
      </m:oMathPara>
      <w:r>
        <w:rPr/>
        <w:t xml:space="preserve"> Actually, many authors refer to any "reasonably low-degree" polynomial </w:t>
      </w:r>
      <m:oMathPara>
        <m:oMathParaPr>
          <m:jc m:val="left"/>
        </m:oMathParaPr>
        <m:oMath>
          <m:r>
            <m:rPr>
              <m:sty m:val="i"/>
            </m:rPr>
            <m:t>q</m:t>
          </m:r>
        </m:oMath>
      </m:oMathPara>
      <w:r>
        <w:rPr/>
        <w:t xml:space="preserve"> satisfying </w:t>
      </w:r>
      <m:oMathPara>
        <m:oMathParaPr>
          <m:jc m:val="left"/>
        </m:oMathParaPr>
        <m:oMath>
          <m:r>
            <m:rPr>
              <m:sty m:val="i"/>
            </m:rPr>
            <m:t>q</m:t>
          </m:r>
          <m:r>
            <m:rPr>
              <m:sty m:val="p"/>
            </m:rPr>
            <m:t>(</m:t>
          </m:r>
          <m:r>
            <m:rPr>
              <m:sty m:val="i"/>
            </m:rPr>
            <m:t>i</m:t>
          </m:r>
          <m:r>
            <m:rPr>
              <m:sty m:val="p"/>
            </m:rPr>
            <m:t>)</m:t>
          </m:r>
          <m:r>
            <m:rPr>
              <m:sty m:val="p"/>
            </m:rPr>
            <m:t>=</m:t>
          </m:r>
          <m:sSub>
            <m:sSubPr/>
            <m:e>
              <m:r>
                <m:rPr>
                  <m:sty m:val="i"/>
                </m:rPr>
                <m:t>a</m:t>
              </m:r>
            </m:e>
            <m:sub>
              <m:r>
                <m:rPr>
                  <m:sty m:val="i"/>
                </m:rPr>
                <m:t>i</m:t>
              </m:r>
              <m:r>
                <m:rPr>
                  <m:sty m:val="p"/>
                </m:rPr>
                <m:t>+</m:t>
              </m:r>
              <m:r>
                <m:rPr>
                  <m:sty m:val="p"/>
                </m:rPr>
                <m:t>1</m:t>
              </m:r>
            </m:sub>
          </m:sSub>
        </m:oMath>
      </m:oMathPara>
      <w:r>
        <w:rPr/>
        <w:t xml:space="preserve"> for </w:t>
      </w:r>
      <m:oMathPara>
        <m:oMathParaPr>
          <m:jc m:val="left"/>
        </m:oMathParaPr>
        <m:oMath>
          <m:r>
            <m:rPr>
              <m:sty m:val="i"/>
            </m:rPr>
            <m:t>i</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as a low-degree extension of </w:t>
      </w:r>
      <m:oMathPara>
        <m:oMathParaPr>
          <m:jc m:val="left"/>
        </m:oMathParaPr>
        <m:oMath>
          <m:r>
            <m:rPr>
              <m:sty m:val="i"/>
            </m:rPr>
            <m:t>a</m:t>
          </m:r>
        </m:oMath>
      </m:oMathPara>
      <w:r>
        <w:rPr/>
        <w:t xml:space="preserve"> (however, there is always a unique extension polynomial </w:t>
      </w:r>
      <m:oMathPara>
        <m:oMathParaPr>
          <m:jc m:val="left"/>
        </m:oMathParaPr>
        <m:oMath>
          <m:sSub>
            <m:sSubPr/>
            <m:e>
              <m:r>
                <m:rPr>
                  <m:sty m:val="i"/>
                </m:rPr>
                <m:t>q</m:t>
              </m:r>
            </m:e>
            <m:sub>
              <m:r>
                <m:rPr>
                  <m:sty m:val="i"/>
                </m:rPr>
                <m:t>a</m:t>
              </m:r>
            </m:sub>
          </m:sSub>
        </m:oMath>
      </m:oMathPara>
      <w:r>
        <w:rPr/>
        <w:t xml:space="preserve"> of </w:t>
      </w:r>
      <m:oMathPara>
        <m:oMathParaPr>
          <m:jc m:val="left"/>
        </m:oMathParaPr>
        <m:oMath>
          <m:r>
            <m:rPr>
              <m:sty m:val="i"/>
            </m:rPr>
            <m:t>a</m:t>
          </m:r>
        </m:oMath>
      </m:oMathPara>
      <w:r>
        <w:rPr/>
        <w:t xml:space="preserve"> of degree at most </w:t>
      </w:r>
      <m:oMathPara>
        <m:oMathParaPr>
          <m:jc m:val="left"/>
        </m:oMathParaPr>
        <m:oMath>
          <m:r>
            <m:rPr>
              <m:sty m:val="i"/>
            </m:rPr>
            <m:t>n</m:t>
          </m:r>
          <m:r>
            <m:rPr>
              <m:sty m:val="p"/>
            </m:rPr>
            <m:t>−</m:t>
          </m:r>
          <m:r>
            <m:rPr>
              <m:sty m:val="p"/>
            </m:rPr>
            <m:t>1</m:t>
          </m:r>
        </m:oMath>
      </m:oMathPara>
      <w:r>
        <w:rPr/>
        <w:t xml:space="preserve"> ). What "reasonably low-degree" means varies by context, but typically the asymptotic costs of probabilistic proof systems that use univariate extension polynomials are unchanged so long as the extension polynomial has degree </w:t>
      </w:r>
      <m:oMathPara>
        <m:oMathParaPr>
          <m:jc m:val="left"/>
        </m:oMathParaPr>
        <m:oMath>
          <m:r>
            <m:rPr>
              <m:sty m:val="i"/>
            </m:rPr>
            <m:t>O</m:t>
          </m:r>
          <m:r>
            <m:rPr>
              <m:sty m:val="p"/>
            </m:rPr>
            <m:t>(</m:t>
          </m:r>
          <m:r>
            <m:rPr>
              <m:sty m:val="i"/>
            </m:rPr>
            <m:t>n</m:t>
          </m:r>
          <m:r>
            <m:rPr>
              <m:sty m:val="p"/>
            </m:rPr>
            <m:t>)</m:t>
          </m:r>
        </m:oMath>
      </m:oMathPara>
      <w:r>
        <w:rPr/>
        <w:t xml:space="preserve">. At the bare minimum, the degree of the extension polynomial should be smaller than the size of the field over which the polynomial is defined. Otherwise, encoding </w:t>
      </w:r>
      <m:oMathPara>
        <m:oMathParaPr>
          <m:jc m:val="left"/>
        </m:oMathParaPr>
        <m:oMath>
          <m:r>
            <m:rPr>
              <m:sty m:val="i"/>
            </m:rPr>
            <m:t>a</m:t>
          </m:r>
        </m:oMath>
      </m:oMathPara>
      <w:r>
        <w:rPr/>
        <w:t xml:space="preserve"> via the evaluation table of the extension polynomial will not be a distance-amplifying procedure.</w:t>
      </w:r>
    </w:p>
    <w:p>
      <w:pPr>
        <w:spacing w:lineRule="exact"/>
        <w:jc w:val="center"/>
      </w:pPr>
      <w:r>
        <w:rPr/>
        <w:drawing>
          <wp:inline distB="0" distL="0" distR="0" distT="0">
            <wp:extent cx="3409950" cy="3848100"/>
            <wp:effectExtent b="0" l="0" r="0" t="0"/>
            <wp:docPr id="19" name="2023_07_03_d3b4a70b47e187b43283g-022.jpeg"/>
            <a:graphic>
              <a:graphicData uri="http://schemas.openxmlformats.org/drawingml/2006/picture">
                <pic:pic>
                  <pic:nvPicPr>
                    <pic:cNvPr id="19" name="2023_07_03_d3b4a70b47e187b43283g-022.jpeg" descr=""/>
                    <pic:cNvPicPr/>
                  </pic:nvPicPr>
                  <pic:blipFill>
                    <a:blip r:embed="rId25" cstate="print"/>
                    <a:srcRect b="0" l="0" r="0" t="0"/>
                    <a:stretch>
                      <a:fillRect/>
                    </a:stretch>
                  </pic:blipFill>
                  <pic:spPr>
                    <a:xfrm>
                      <a:off x="0" y="0"/>
                      <a:ext cx="3409950" cy="3848100"/>
                    </a:xfrm>
                    <a:prstGeom prst="rect"/>
                  </pic:spPr>
                </pic:pic>
              </a:graphicData>
            </a:graphic>
          </wp:inline>
        </w:drawing>
      </w:r>
    </w:p>
    <w:p>
      <w:pPr>
        <w:spacing w:after="240" w:lineRule="exact"/>
      </w:pPr>
      <m:oMathPara>
        <m:oMathParaPr>
          <m:jc m:val="left"/>
        </m:oMathParaPr>
        <m:oMath>
          <m:sSub>
            <m:sSubPr/>
            <m:e>
              <m:r>
                <m:rPr>
                  <m:sty m:val="i"/>
                </m:rPr>
                <m:t>q</m:t>
              </m:r>
            </m:e>
            <m:sub>
              <m:r>
                <m:rPr>
                  <m:sty m:val="i"/>
                </m:rPr>
                <m:t>a</m:t>
              </m:r>
            </m:sub>
          </m:sSub>
          <m:r>
            <m:rPr>
              <m:sty m:val="p"/>
            </m:rPr>
            <m:t>(</m:t>
          </m:r>
          <m:r>
            <m:rPr>
              <m:sty m:val="i"/>
            </m:rPr>
            <m:t>X</m:t>
          </m:r>
          <m:r>
            <m:rPr>
              <m:sty m:val="p"/>
            </m:rPr>
            <m:t>)</m:t>
          </m:r>
          <m:r>
            <m:rPr>
              <m:sty m:val="p"/>
            </m:rPr>
            <m:t>=</m:t>
          </m:r>
          <m:r>
            <m:rPr>
              <m:sty m:val="p"/>
            </m:rPr>
            <m:t>(</m:t>
          </m:r>
          <m:r>
            <m:rPr>
              <m:sty m:val="i"/>
            </m:rPr>
            <m:t>X</m:t>
          </m:r>
          <m:r>
            <m:rPr>
              <m:sty m:val="p"/>
            </m:rPr>
            <m:t>−</m:t>
          </m:r>
          <m:r>
            <m:rPr>
              <m:sty m:val="p"/>
            </m:rPr>
            <m:t>1</m:t>
          </m:r>
          <m:r>
            <m:rPr>
              <m:sty m:val="p"/>
            </m:rPr>
            <m:t>)</m:t>
          </m:r>
          <m:r>
            <m:rPr>
              <m:sty m:val="p"/>
            </m:rPr>
            <m:t>(</m:t>
          </m:r>
          <m:r>
            <m:rPr>
              <m:sty m:val="i"/>
            </m:rPr>
            <m:t>X</m:t>
          </m:r>
          <m:r>
            <m:rPr>
              <m:sty m:val="p"/>
            </m:rPr>
            <m:t>−</m:t>
          </m:r>
          <m:r>
            <m:rPr>
              <m:sty m:val="p"/>
            </m:rPr>
            <m:t>2</m:t>
          </m:r>
          <m:r>
            <m:rPr>
              <m:sty m:val="p"/>
            </m:rPr>
            <m:t>)</m:t>
          </m:r>
          <m:r>
            <m:rPr>
              <m:sty m:val="p"/>
            </m:rPr>
            <m:t>−</m:t>
          </m:r>
          <m:r>
            <m:rPr>
              <m:sty m:val="i"/>
            </m:rPr>
            <m:t>X</m:t>
          </m:r>
          <m:r>
            <m:rPr>
              <m:sty m:val="p"/>
            </m:rPr>
            <m:t>(</m:t>
          </m:r>
          <m:r>
            <m:rPr>
              <m:sty m:val="i"/>
            </m:rPr>
            <m:t>X</m:t>
          </m:r>
          <m:r>
            <m:rPr>
              <m:sty m:val="p"/>
            </m:rPr>
            <m:t>−</m:t>
          </m:r>
          <m:r>
            <m:rPr>
              <m:sty m:val="p"/>
            </m:rPr>
            <m:t>2</m:t>
          </m:r>
          <m:r>
            <m:rPr>
              <m:sty m:val="p"/>
            </m:rPr>
            <m:t>)</m:t>
          </m:r>
          <m:r>
            <m:rPr>
              <m:sty m:val="p"/>
            </m:rPr>
            <m:t>+</m:t>
          </m:r>
          <m:sSup>
            <m:sSupPr/>
            <m:e>
              <m:r>
                <m:rPr>
                  <m:sty m:val="p"/>
                </m:rPr>
                <m:t>2</m:t>
              </m:r>
            </m:e>
            <m:sup>
              <m:r>
                <m:rPr>
                  <m:sty m:val="p"/>
                </m:rPr>
                <m:t>−</m:t>
              </m:r>
              <m:r>
                <m:rPr>
                  <m:sty m:val="p"/>
                </m:rPr>
                <m:t>1</m:t>
              </m:r>
            </m:sup>
          </m:sSup>
          <m:r>
            <m:rPr>
              <m:sty m:val="i"/>
            </m:rPr>
            <m:t>X</m:t>
          </m:r>
          <m:r>
            <m:rPr>
              <m:sty m:val="p"/>
            </m:rPr>
            <m:t>(</m:t>
          </m:r>
          <m:r>
            <m:rPr>
              <m:sty m:val="i"/>
            </m:rPr>
            <m:t>X</m:t>
          </m:r>
          <m:r>
            <m:rPr>
              <m:sty m:val="p"/>
            </m:rPr>
            <m:t>−</m:t>
          </m:r>
          <m:r>
            <m:rPr>
              <m:sty m:val="p"/>
            </m:rPr>
            <m:t>1</m:t>
          </m:r>
          <m:r>
            <m:rPr>
              <m:sty m:val="p"/>
            </m:rPr>
            <m:t>)</m:t>
          </m:r>
        </m:oMath>
      </m:oMathPara>
    </w:p>
    <w:p>
      <w:pPr>
        <w:spacing w:lineRule="exact"/>
        <w:jc w:val="center"/>
      </w:pPr>
      <w:r>
        <w:rPr/>
        <w:drawing>
          <wp:inline distB="0" distL="0" distR="0" distT="0">
            <wp:extent cx="3095625" cy="3819525"/>
            <wp:effectExtent b="0" l="0" r="0" t="0"/>
            <wp:docPr id="20" name="image-917aa99d287e2b1b53ffabc73eb89762a3b72f9e.jpeg"/>
            <a:graphic>
              <a:graphicData uri="http://schemas.openxmlformats.org/drawingml/2006/picture">
                <pic:pic>
                  <pic:nvPicPr>
                    <pic:cNvPr id="20" name="image-917aa99d287e2b1b53ffabc73eb89762a3b72f9e.jpeg" descr=""/>
                    <pic:cNvPicPr/>
                  </pic:nvPicPr>
                  <pic:blipFill>
                    <a:blip r:embed="rId26" cstate="print"/>
                    <a:srcRect b="0" l="0" r="0" t="0"/>
                    <a:stretch>
                      <a:fillRect/>
                    </a:stretch>
                  </pic:blipFill>
                  <pic:spPr>
                    <a:xfrm>
                      <a:off x="0" y="0"/>
                      <a:ext cx="3095625" cy="3819525"/>
                    </a:xfrm>
                    <a:prstGeom prst="rect"/>
                  </pic:spPr>
                </pic:pic>
              </a:graphicData>
            </a:graphic>
          </wp:inline>
        </w:drawing>
      </w:r>
    </w:p>
    <w:p>
      <w:pPr>
        <w:spacing w:after="240" w:lineRule="exact"/>
      </w:pPr>
      <m:oMathPara>
        <m:oMathParaPr>
          <m:jc m:val="left"/>
        </m:oMathParaPr>
        <m:oMath>
          <m:sSub>
            <m:sSubPr/>
            <m:e>
              <m:r>
                <m:rPr>
                  <m:sty m:val="i"/>
                </m:rPr>
                <m:t>q</m:t>
              </m:r>
            </m:e>
            <m:sub>
              <m:r>
                <m:rPr>
                  <m:sty m:val="i"/>
                </m:rPr>
                <m:t>b</m:t>
              </m:r>
            </m:sub>
          </m:sSub>
          <m:r>
            <m:rPr>
              <m:sty m:val="p"/>
            </m:rPr>
            <m:t>(</m:t>
          </m:r>
          <m:r>
            <m:rPr>
              <m:sty m:val="i"/>
            </m:rPr>
            <m:t>X</m:t>
          </m:r>
          <m:r>
            <m:rPr>
              <m:sty m:val="p"/>
            </m:rPr>
            <m:t>)</m:t>
          </m:r>
          <m:r>
            <m:rPr>
              <m:sty m:val="p"/>
            </m:rPr>
            <m:t>=</m:t>
          </m:r>
          <m:r>
            <m:rPr>
              <m:sty m:val="p"/>
            </m:rPr>
            <m:t>(</m:t>
          </m:r>
          <m:r>
            <m:rPr>
              <m:sty m:val="i"/>
            </m:rPr>
            <m:t>X</m:t>
          </m:r>
          <m:r>
            <m:rPr>
              <m:sty m:val="p"/>
            </m:rPr>
            <m:t>−</m:t>
          </m:r>
          <m:r>
            <m:rPr>
              <m:sty m:val="p"/>
            </m:rPr>
            <m:t>1</m:t>
          </m:r>
          <m:r>
            <m:rPr>
              <m:sty m:val="p"/>
            </m:rPr>
            <m:t>)</m:t>
          </m:r>
          <m:r>
            <m:rPr>
              <m:sty m:val="p"/>
            </m:rPr>
            <m:t>(</m:t>
          </m:r>
          <m:r>
            <m:rPr>
              <m:sty m:val="i"/>
            </m:rPr>
            <m:t>X</m:t>
          </m:r>
          <m:r>
            <m:rPr>
              <m:sty m:val="p"/>
            </m:rPr>
            <m:t>−</m:t>
          </m:r>
          <m:r>
            <m:rPr>
              <m:sty m:val="p"/>
            </m:rPr>
            <m:t>2</m:t>
          </m:r>
          <m:r>
            <m:rPr>
              <m:sty m:val="p"/>
            </m:rPr>
            <m:t>)</m:t>
          </m:r>
          <m:r>
            <m:rPr>
              <m:sty m:val="p"/>
            </m:rPr>
            <m:t>−</m:t>
          </m:r>
          <m:r>
            <m:rPr>
              <m:sty m:val="i"/>
            </m:rPr>
            <m:t>X</m:t>
          </m:r>
          <m:r>
            <m:rPr>
              <m:sty m:val="p"/>
            </m:rPr>
            <m:t>(</m:t>
          </m:r>
          <m:r>
            <m:rPr>
              <m:sty m:val="i"/>
            </m:rPr>
            <m:t>X</m:t>
          </m:r>
          <m:r>
            <m:rPr>
              <m:sty m:val="p"/>
            </m:rPr>
            <m:t>−</m:t>
          </m:r>
          <m:r>
            <m:rPr>
              <m:sty m:val="p"/>
            </m:rPr>
            <m:t>2</m:t>
          </m:r>
          <m:r>
            <m:rPr>
              <m:sty m:val="p"/>
            </m:rPr>
            <m:t>)</m:t>
          </m:r>
          <m:r>
            <m:rPr>
              <m:sty m:val="p"/>
            </m:rPr>
            <m:t>=</m:t>
          </m:r>
          <m:r>
            <m:rPr>
              <m:sty m:val="p"/>
            </m:rPr>
            <m:t>2</m:t>
          </m:r>
          <m:r>
            <m:rPr>
              <m:sty m:val="p"/>
            </m:rPr>
            <m:t>−</m:t>
          </m:r>
          <m:r>
            <m:rPr>
              <m:sty m:val="i"/>
            </m:rPr>
            <m:t>X</m:t>
          </m:r>
        </m:oMath>
      </m:oMathPara>
    </w:p>
    <w:p>
      <w:pPr>
        <w:spacing w:after="240" w:lineRule="exact"/>
      </w:pPr>
      <w:r>
        <w:rPr/>
        <w:t xml:space="preserve">Figure 2.2: On the left is the vector </w:t>
      </w:r>
      <m:oMathPara>
        <m:oMathParaPr>
          <m:jc m:val="left"/>
        </m:oMathParaPr>
        <m:oMath>
          <m:r>
            <m:rPr>
              <m:sty m:val="i"/>
            </m:rPr>
            <m:t>a</m:t>
          </m:r>
          <m:r>
            <m:rPr>
              <m:sty m:val="p"/>
            </m:rPr>
            <m:t>=</m:t>
          </m:r>
          <m:r>
            <m:rPr>
              <m:sty m:val="p"/>
            </m:rPr>
            <m:t>(</m:t>
          </m:r>
          <m:r>
            <m:rPr>
              <m:sty m:val="p"/>
            </m:rPr>
            <m:t>2</m:t>
          </m:r>
          <m:r>
            <m:rPr>
              <m:sty m:val="p"/>
            </m:rPr>
            <m:t>,</m:t>
          </m:r>
          <m:r>
            <m:rPr>
              <m:sty m:val="p"/>
            </m:rPr>
            <m:t>1</m:t>
          </m:r>
          <m:r>
            <m:rPr>
              <m:sty m:val="p"/>
            </m:rPr>
            <m:t>,</m:t>
          </m:r>
          <m:r>
            <m:rPr>
              <m:sty m:val="p"/>
            </m:rPr>
            <m:t>1</m:t>
          </m:r>
          <m:r>
            <m:rPr>
              <m:sty m:val="p"/>
            </m:rPr>
            <m:t>)</m:t>
          </m:r>
        </m:oMath>
      </m:oMathPara>
      <w:r>
        <w:rPr/>
        <w:t xml:space="preserve"> of length 3 with entries interpreted as elements of the field </w:t>
      </w:r>
      <m:oMathPara>
        <m:oMathParaPr>
          <m:jc m:val="left"/>
        </m:oMathParaPr>
        <m:oMath>
          <m:sSub>
            <m:sSubPr/>
            <m:e>
              <m:r>
                <m:rPr>
                  <m:scr m:val="double-struck"/>
                </m:rPr>
                <m:t>F</m:t>
              </m:r>
            </m:e>
            <m:sub>
              <m:r>
                <m:rPr>
                  <m:sty m:val="p"/>
                </m:rPr>
                <m:t>11</m:t>
              </m:r>
            </m:sub>
          </m:sSub>
        </m:oMath>
      </m:oMathPara>
      <w:r>
        <w:rPr/>
        <w:t xml:space="preserve">, as well as its univariate low-degree extension encoding. This encoding interprets </w:t>
      </w:r>
      <m:oMathPara>
        <m:oMathParaPr>
          <m:jc m:val="left"/>
        </m:oMathParaPr>
        <m:oMath>
          <m:r>
            <m:rPr>
              <m:sty m:val="i"/>
            </m:rPr>
            <m:t>a</m:t>
          </m:r>
        </m:oMath>
      </m:oMathPara>
      <w:r>
        <w:rPr/>
        <w:t xml:space="preserve"> as the evaluations of a univariate polynomial </w:t>
      </w:r>
      <m:oMathPara>
        <m:oMathParaPr>
          <m:jc m:val="left"/>
        </m:oMathParaPr>
        <m:oMath>
          <m:sSub>
            <m:sSubPr/>
            <m:e>
              <m:r>
                <m:rPr>
                  <m:sty m:val="i"/>
                </m:rPr>
                <m:t>q</m:t>
              </m:r>
            </m:e>
            <m:sub>
              <m:r>
                <m:rPr>
                  <m:sty m:val="i"/>
                </m:rPr>
                <m:t>a</m:t>
              </m:r>
            </m:sub>
          </m:sSub>
        </m:oMath>
      </m:oMathPara>
      <w:r>
        <w:rPr/>
        <w:t xml:space="preserve"> over the input set </w:t>
      </w:r>
      <m:oMathPara>
        <m:oMathParaPr>
          <m:jc m:val="left"/>
        </m:oMathParaPr>
        <m:oMath>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cr m:val="double-struck"/>
                </m:rPr>
                <m:t>F</m:t>
              </m:r>
            </m:e>
            <m:sub>
              <m:r>
                <m:rPr>
                  <m:sty m:val="p"/>
                </m:rPr>
                <m:t>11</m:t>
              </m:r>
            </m:sub>
          </m:sSub>
        </m:oMath>
      </m:oMathPara>
      <w:r>
        <w:rPr/>
        <w:t xml:space="preserve">, and the encoding lists all evaluations of </w:t>
      </w:r>
      <m:oMathPara>
        <m:oMathParaPr>
          <m:jc m:val="left"/>
        </m:oMathParaPr>
        <m:oMath>
          <m:sSub>
            <m:sSubPr/>
            <m:e>
              <m:r>
                <m:rPr>
                  <m:sty m:val="i"/>
                </m:rPr>
                <m:t>q</m:t>
              </m:r>
            </m:e>
            <m:sub>
              <m:r>
                <m:rPr>
                  <m:sty m:val="i"/>
                </m:rPr>
                <m:t>a</m:t>
              </m:r>
            </m:sub>
          </m:sSub>
        </m:oMath>
      </m:oMathPara>
      <w:r>
        <w:rPr/>
        <w:t xml:space="preserve"> over the field </w:t>
      </w:r>
      <m:oMathPara>
        <m:oMathParaPr>
          <m:jc m:val="left"/>
        </m:oMathParaPr>
        <m:oMath>
          <m:sSub>
            <m:sSubPr/>
            <m:e>
              <m:r>
                <m:rPr>
                  <m:scr m:val="double-struck"/>
                </m:rPr>
                <m:t>F</m:t>
              </m:r>
            </m:e>
            <m:sub>
              <m:r>
                <m:rPr>
                  <m:sty m:val="p"/>
                </m:rPr>
                <m:t>11</m:t>
              </m:r>
            </m:sub>
          </m:sSub>
        </m:oMath>
      </m:oMathPara>
      <w:r>
        <w:rPr/>
        <w:t xml:space="preserve">. On the right is the vector </w:t>
      </w:r>
      <m:oMathPara>
        <m:oMathParaPr>
          <m:jc m:val="left"/>
        </m:oMathParaPr>
        <m:oMath>
          <m:r>
            <m:rPr>
              <m:sty m:val="i"/>
            </m:rPr>
            <m:t>b</m:t>
          </m:r>
          <m:r>
            <m:rPr>
              <m:sty m:val="p"/>
            </m:rPr>
            <m:t>=</m:t>
          </m:r>
          <m:r>
            <m:rPr>
              <m:sty m:val="p"/>
            </m:rPr>
            <m:t>(</m:t>
          </m:r>
          <m:r>
            <m:rPr>
              <m:sty m:val="p"/>
            </m:rPr>
            <m:t>2</m:t>
          </m:r>
          <m:r>
            <m:rPr>
              <m:sty m:val="p"/>
            </m:rPr>
            <m:t>,</m:t>
          </m:r>
          <m:r>
            <m:rPr>
              <m:sty m:val="p"/>
            </m:rPr>
            <m:t>1</m:t>
          </m:r>
          <m:r>
            <m:rPr>
              <m:sty m:val="p"/>
            </m:rPr>
            <m:t>,</m:t>
          </m:r>
          <m:r>
            <m:rPr>
              <m:sty m:val="p"/>
            </m:rPr>
            <m:t>0</m:t>
          </m:r>
          <m:r>
            <m:rPr>
              <m:sty m:val="p"/>
            </m:rPr>
            <m:t>)</m:t>
          </m:r>
        </m:oMath>
      </m:oMathPara>
      <w:r>
        <w:rPr/>
        <w:t xml:space="preserve"> and its low-degree extension encoding.</w:t>
      </w:r>
    </w:p>
    <w:p>
      <w:pPr>
        <w:spacing w:after="240" w:lineRule="exact"/>
      </w:pPr>
      <w:r>
        <w:rPr/>
        <w:t xml:space="preserve">i.e., whether the message is interpreted as the coefficients of a polynomial of degree </w:t>
      </w:r>
      <m:oMathPara>
        <m:oMathParaPr>
          <m:jc m:val="left"/>
        </m:oMathParaPr>
        <m:oMath>
          <m:r>
            <m:rPr>
              <m:sty m:val="i"/>
            </m:rPr>
            <m:t>n</m:t>
          </m:r>
          <m:r>
            <m:rPr>
              <m:sty m:val="p"/>
            </m:rPr>
            <m:t>−</m:t>
          </m:r>
          <m:r>
            <m:rPr>
              <m:sty m:val="p"/>
            </m:rPr>
            <m:t>1</m:t>
          </m:r>
        </m:oMath>
      </m:oMathPara>
      <w:r>
        <w:rPr/>
        <w:t xml:space="preserve">, vs. as the evaluations of the polynomial over a canonical set of inputs such as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w:t>
      </w:r>
    </w:p>
    <w:p>
      <w:pPr>
        <w:spacing w:after="240" w:lineRule="exact"/>
      </w:pPr>
      <w:r>
        <w:rPr/>
        <w:t xml:space="preserve">Algorithms for evaluating </w:t>
      </w:r>
      <m:oMathPara>
        <m:oMathParaPr>
          <m:jc m:val="left"/>
        </m:oMathParaPr>
        <m:oMath>
          <m:sSub>
            <m:sSubPr/>
            <m:e>
              <m:r>
                <m:rPr>
                  <m:sty m:val="i"/>
                </m:rPr>
                <m:t>q</m:t>
              </m:r>
            </m:e>
            <m:sub>
              <m:r>
                <m:rPr>
                  <m:sty m:val="i"/>
                </m:rPr>
                <m:t>a</m:t>
              </m:r>
            </m:sub>
          </m:sSub>
          <m:r>
            <m:rPr>
              <m:sty m:val="p"/>
            </m:rPr>
            <m:t>(</m:t>
          </m:r>
          <m:r>
            <m:rPr>
              <m:sty m:val="i"/>
            </m:rPr>
            <m:t>r</m:t>
          </m:r>
          <m:r>
            <m:rPr>
              <m:sty m:val="p"/>
            </m:rPr>
            <m:t>)</m:t>
          </m:r>
        </m:oMath>
      </m:oMathPara>
      <w:r>
        <w:rPr/>
        <w:t xml:space="preserve">. Suppose that, given a vector </w:t>
      </w:r>
      <m:oMathPara>
        <m:oMathParaPr>
          <m:jc m:val="left"/>
        </m:oMathParaPr>
        <m:oMath>
          <m:r>
            <m:rPr>
              <m:sty m:val="i"/>
            </m:rPr>
            <m:t>a</m:t>
          </m:r>
          <m:r>
            <m:rPr>
              <m:sty m:val="p"/>
            </m:rPr>
            <m:t>∈</m:t>
          </m:r>
          <m:sSubSup>
            <m:sSubSupPr/>
            <m:e>
              <m:r>
                <m:rPr>
                  <m:scr m:val="double-struck"/>
                </m:rPr>
                <m:t>F</m:t>
              </m:r>
            </m:e>
            <m:sub>
              <m:r>
                <m:rPr>
                  <m:sty m:val="i"/>
                </m:rPr>
                <m:t>p</m:t>
              </m:r>
            </m:sub>
            <m:sup>
              <m:r>
                <m:rPr>
                  <m:sty m:val="i"/>
                </m:rPr>
                <m:t>n</m:t>
              </m:r>
            </m:sup>
          </m:sSubSup>
        </m:oMath>
      </m:oMathPara>
      <w:r>
        <w:rPr/>
        <w:t xml:space="preserve">, one wishes to evaluate the univariate low-degree extension </w:t>
      </w:r>
      <m:oMathPara>
        <m:oMathParaPr>
          <m:jc m:val="left"/>
        </m:oMathParaPr>
        <m:oMath>
          <m:sSub>
            <m:sSubPr/>
            <m:e>
              <m:r>
                <m:rPr>
                  <m:sty m:val="i"/>
                </m:rPr>
                <m:t>q</m:t>
              </m:r>
            </m:e>
            <m:sub>
              <m:r>
                <m:rPr>
                  <m:sty m:val="i"/>
                </m:rPr>
                <m:t>a</m:t>
              </m:r>
            </m:sub>
          </m:sSub>
        </m:oMath>
      </m:oMathPara>
      <w:r>
        <w:rPr/>
        <w:t xml:space="preserve"> at some input </w:t>
      </w:r>
      <m:oMathPara>
        <m:oMathParaPr>
          <m:jc m:val="left"/>
        </m:oMathParaPr>
        <m:oMath>
          <m:r>
            <m:rPr>
              <m:sty m:val="i"/>
            </m:rPr>
            <m:t>r</m:t>
          </m:r>
          <m:r>
            <m:rPr>
              <m:sty m:val="p"/>
            </m:rPr>
            <m:t>∈</m:t>
          </m:r>
          <m:r>
            <m:rPr>
              <m:scr m:val="double-struck"/>
            </m:rPr>
            <m:t>F</m:t>
          </m:r>
        </m:oMath>
      </m:oMathPara>
      <w:r>
        <w:rPr/>
        <w:t xml:space="preserve">. How quickly can this be done? It turns out that </w:t>
      </w:r>
      <m:oMathPara>
        <m:oMathParaPr>
          <m:jc m:val="left"/>
        </m:oMathParaPr>
        <m:oMath>
          <m:r>
            <m:rPr>
              <m:sty m:val="i"/>
            </m:rPr>
            <m:t>O</m:t>
          </m:r>
          <m:r>
            <m:rPr>
              <m:sty m:val="p"/>
            </m:rPr>
            <m:t>(</m:t>
          </m:r>
          <m:r>
            <m:rPr>
              <m:sty m:val="i"/>
            </m:rPr>
            <m:t>n</m:t>
          </m:r>
          <m:r>
            <m:rPr>
              <m:sty m:val="p"/>
            </m:rPr>
            <m:t>)</m:t>
          </m:r>
        </m:oMath>
      </m:oMathPara>
      <w:r>
        <w:rPr/>
        <w:t xml:space="preserve"> field additions, multiplications, and inversions are sufficient </w:t>
      </w:r>
      <m:oMathPara>
        <m:oMathParaPr>
          <m:jc m:val="left"/>
        </m:oMathParaPr>
        <m:oMath>
          <m:sSup>
            <m:sSupPr/>
            <m:e>
              <m:r>
                <m:t xml:space="preserve"> </m:t>
              </m:r>
            </m:e>
            <m:sup>
              <m:r>
                <m:rPr>
                  <m:sty m:val="p"/>
                </m:rPr>
                <m:t>21</m:t>
              </m:r>
            </m:sup>
          </m:sSup>
        </m:oMath>
      </m:oMathPara>
    </w:p>
    <w:p>
      <w:pPr>
        <w:spacing w:after="240" w:lineRule="exact"/>
      </w:pPr>
      <w:r>
        <w:rPr/>
        <w:t xml:space="preserve">If </w:t>
      </w:r>
      <m:oMathPara>
        <m:oMathParaPr>
          <m:jc m:val="left"/>
        </m:oMathParaPr>
        <m:oMath>
          <m:r>
            <m:rPr>
              <m:sty m:val="i"/>
            </m:rPr>
            <m:t>r</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then by definition, </w:t>
      </w:r>
      <m:oMathPara>
        <m:oMathParaPr>
          <m:jc m:val="left"/>
        </m:oMathParaPr>
        <m:oMath>
          <m:sSub>
            <m:sSubPr/>
            <m:e>
              <m:r>
                <m:rPr>
                  <m:sty m:val="i"/>
                </m:rPr>
                <m:t>q</m:t>
              </m:r>
            </m:e>
            <m:sub>
              <m:r>
                <m:rPr>
                  <m:sty m:val="i"/>
                </m:rPr>
                <m:t>a</m:t>
              </m:r>
            </m:sub>
          </m:sSub>
          <m:r>
            <m:rPr>
              <m:sty m:val="p"/>
            </m:rPr>
            <m:t>(</m:t>
          </m:r>
          <m:r>
            <m:rPr>
              <m:sty m:val="i"/>
            </m:rPr>
            <m:t>r</m:t>
          </m:r>
          <m:r>
            <m:rPr>
              <m:sty m:val="p"/>
            </m:rPr>
            <m:t>)</m:t>
          </m:r>
          <m:r>
            <m:rPr>
              <m:sty m:val="p"/>
            </m:rPr>
            <m:t>=</m:t>
          </m:r>
          <m:sSub>
            <m:sSubPr/>
            <m:e>
              <m:r>
                <m:rPr>
                  <m:sty m:val="i"/>
                </m:rPr>
                <m:t>a</m:t>
              </m:r>
            </m:e>
            <m:sub>
              <m:r>
                <m:rPr>
                  <m:sty m:val="i"/>
                </m:rPr>
                <m:t>r</m:t>
              </m:r>
              <m:r>
                <m:rPr>
                  <m:sty m:val="p"/>
                </m:rPr>
                <m:t>+</m:t>
              </m:r>
              <m:r>
                <m:rPr>
                  <m:sty m:val="p"/>
                </m:rPr>
                <m:t>1</m:t>
              </m:r>
            </m:sub>
          </m:sSub>
        </m:oMath>
      </m:oMathPara>
      <w:r>
        <w:rPr/>
        <w:t xml:space="preserve">. So let us assume henceforth that </w:t>
      </w:r>
      <m:oMathPara>
        <m:oMathParaPr>
          <m:jc m:val="left"/>
        </m:oMathParaPr>
        <m:oMath>
          <m:r>
            <m:rPr>
              <m:sty m:val="i"/>
            </m:rPr>
            <m:t>r</m:t>
          </m:r>
          <m:r>
            <m:rPr>
              <m:sty m:val="p"/>
            </m:rPr>
            <m:t>∈</m:t>
          </m:r>
          <m:r>
            <m:rPr>
              <m:scr m:val="double-struck"/>
            </m:rPr>
            <m:t>F</m:t>
          </m:r>
          <m:r>
            <m:rPr>
              <m:sty m:val="p"/>
            </m:rPr>
            <m:t>∖</m:t>
          </m:r>
        </m:oMath>
      </m:oMathPara>
      <w:r>
        <w:rPr/>
        <w:t xml:space="preserve">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w:t>
      </w:r>
    </w:p>
    <w:p>
      <w:pPr>
        <w:spacing w:after="240" w:lineRule="exact"/>
      </w:pPr>
      <w:r>
        <w:rPr/>
        <w:t xml:space="preserve">Equation (2.8) offers an expression for </w:t>
      </w:r>
      <m:oMathPara>
        <m:oMathParaPr>
          <m:jc m:val="left"/>
        </m:oMathParaPr>
        <m:oMath>
          <m:sSub>
            <m:sSubPr/>
            <m:e>
              <m:r>
                <m:rPr>
                  <m:sty m:val="i"/>
                </m:rPr>
                <m:t>q</m:t>
              </m:r>
            </m:e>
            <m:sub>
              <m:r>
                <m:rPr>
                  <m:sty m:val="i"/>
                </m:rPr>
                <m:t>a</m:t>
              </m:r>
            </m:sub>
          </m:sSub>
          <m:r>
            <m:rPr>
              <m:sty m:val="p"/>
            </m:rPr>
            <m:t>(</m:t>
          </m:r>
          <m:r>
            <m:rPr>
              <m:sty m:val="i"/>
            </m:rPr>
            <m:t>r</m:t>
          </m:r>
          <m:r>
            <m:rPr>
              <m:sty m:val="p"/>
            </m:rPr>
            <m:t>)</m:t>
          </m:r>
        </m:oMath>
      </m:oMathPara>
      <w:r>
        <w:rPr/>
        <w:t xml:space="preserve"> in terms of the Lagrange basis polynomials, namely</w:t>
      </w:r>
    </w:p>
    <w:p>
      <w:pPr>
        <w:spacing w:after="240" w:lineRule="exact"/>
      </w:pPr>
      <m:oMathPara>
        <m:oMath>
          <m:sSub>
            <m:sSubPr/>
            <m:e>
              <m:r>
                <m:rPr>
                  <m:sty m:val="i"/>
                </m:rPr>
                <m:t>q</m:t>
              </m:r>
            </m:e>
            <m:sub>
              <m:r>
                <m:rPr>
                  <m:sty m:val="i"/>
                </m:rPr>
                <m:t>a</m:t>
              </m:r>
            </m:sub>
          </m:sSub>
          <m:r>
            <m:rPr>
              <m:sty m:val="p"/>
            </m:rPr>
            <m:t>(</m:t>
          </m:r>
          <m:r>
            <m:rPr>
              <m:sty m:val="i"/>
            </m:rPr>
            <m:t>r</m:t>
          </m:r>
          <m:r>
            <m:rPr>
              <m:sty m:val="p"/>
            </m:rPr>
            <m:t>)</m:t>
          </m:r>
          <m:r>
            <m:rPr>
              <m:sty m:val="p"/>
            </m:rPr>
            <m:t>=</m:t>
          </m:r>
          <m:nary>
            <m:naryPr>
              <m:chr m:val="∑"/>
              <m:limLoc m:val="undOvr"/>
              <m:grow m:val="1"/>
            </m:naryPr>
            <m:sub>
              <m:r>
                <m:rPr>
                  <m:sty m:val="i"/>
                </m:rPr>
                <m:t>j</m:t>
              </m:r>
              <m:r>
                <m:rPr>
                  <m:sty m:val="p"/>
                </m:rPr>
                <m:t>=</m:t>
              </m:r>
              <m:r>
                <m:rPr>
                  <m:sty m:val="p"/>
                </m:rPr>
                <m:t>0</m:t>
              </m:r>
            </m:sub>
            <m:sup>
              <m:r>
                <m:rPr>
                  <m:sty m:val="i"/>
                </m:rPr>
                <m:t>n</m:t>
              </m:r>
              <m:r>
                <m:rPr>
                  <m:sty m:val="p"/>
                </m:rPr>
                <m:t>−</m:t>
              </m:r>
              <m:r>
                <m:rPr>
                  <m:sty m:val="p"/>
                </m:rPr>
                <m:t>1</m:t>
              </m:r>
            </m:sup>
            <m:e>
              <m:r>
                <m:rPr>
                  <m:sty m:val="p"/>
                </m:rPr>
                <m:t xml:space="preserve"> </m:t>
              </m:r>
            </m:e>
          </m:nary>
          <m:sSub>
            <m:sSubPr/>
            <m:e>
              <m:r>
                <m:rPr>
                  <m:sty m:val="i"/>
                </m:rPr>
                <m:t>a</m:t>
              </m:r>
            </m:e>
            <m:sub>
              <m:r>
                <m:rPr>
                  <m:sty m:val="i"/>
                </m:rPr>
                <m:t>j</m:t>
              </m:r>
              <m:r>
                <m:rPr>
                  <m:sty m:val="p"/>
                </m:rPr>
                <m:t>+</m:t>
              </m:r>
              <m:r>
                <m:rPr>
                  <m:sty m:val="p"/>
                </m:rPr>
                <m:t>1</m:t>
              </m:r>
            </m:sub>
          </m:sSub>
          <m:r>
            <m:rPr>
              <m:sty m:val="p"/>
            </m:rPr>
            <m:t>⋅</m:t>
          </m:r>
          <m:sSub>
            <m:sSubPr/>
            <m:e>
              <m:r>
                <m:rPr>
                  <m:sty m:val="i"/>
                </m:rPr>
                <m:t>δ</m:t>
              </m:r>
            </m:e>
            <m:sub>
              <m:r>
                <m:rPr>
                  <m:sty m:val="i"/>
                </m:rPr>
                <m:t>j</m:t>
              </m:r>
            </m:sub>
          </m:sSub>
          <m:r>
            <m:rPr>
              <m:sty m:val="p"/>
            </m:rPr>
            <m:t>(</m:t>
          </m:r>
          <m:r>
            <m:rPr>
              <m:sty m:val="i"/>
            </m:rPr>
            <m:t>r</m:t>
          </m:r>
          <m:r>
            <m:rPr>
              <m:sty m:val="p"/>
            </m:rPr>
            <m:t>)</m:t>
          </m:r>
          <m:r>
            <m:rPr>
              <m:sty m:val="p"/>
            </m:rPr>
            <m:t>.</m:t>
          </m:r>
        </m:oMath>
      </m:oMathPara>
    </w:p>
    <w:p>
      <w:pPr>
        <w:spacing w:after="240" w:lineRule="exact"/>
      </w:pPr>
      <w:r>
        <w:rPr/>
        <w:t xml:space="preserve">There are only </w:t>
      </w:r>
      <m:oMathPara>
        <m:oMathParaPr>
          <m:jc m:val="left"/>
        </m:oMathParaPr>
        <m:oMath>
          <m:r>
            <m:rPr>
              <m:sty m:val="i"/>
            </m:rPr>
            <m:t>n</m:t>
          </m:r>
        </m:oMath>
      </m:oMathPara>
      <w:r>
        <w:rPr/>
        <w:t xml:space="preserve"> terms of this sum. However, evaluating the </w:t>
      </w:r>
      <m:oMathPara>
        <m:oMathParaPr>
          <m:jc m:val="left"/>
        </m:oMathParaPr>
        <m:oMath>
          <m:r>
            <m:rPr>
              <m:sty m:val="i"/>
            </m:rPr>
            <m:t>j</m:t>
          </m:r>
        </m:oMath>
      </m:oMathPara>
      <w:r>
        <w:rPr/>
        <w:t xml:space="preserve"> 'th term requires evaluating </w:t>
      </w:r>
      <m:oMathPara>
        <m:oMathParaPr>
          <m:jc m:val="left"/>
        </m:oMathParaPr>
        <m:oMath>
          <m:sSub>
            <m:sSubPr/>
            <m:e>
              <m:r>
                <m:rPr>
                  <m:sty m:val="i"/>
                </m:rPr>
                <m:t>δ</m:t>
              </m:r>
            </m:e>
            <m:sub>
              <m:r>
                <m:rPr>
                  <m:sty m:val="i"/>
                </m:rPr>
                <m:t>j</m:t>
              </m:r>
            </m:sub>
          </m:sSub>
          <m:r>
            <m:rPr>
              <m:sty m:val="p"/>
            </m:rPr>
            <m:t>(</m:t>
          </m:r>
          <m:r>
            <m:rPr>
              <m:sty m:val="i"/>
            </m:rPr>
            <m:t>r</m:t>
          </m:r>
          <m:r>
            <m:rPr>
              <m:sty m:val="p"/>
            </m:rPr>
            <m:t>)</m:t>
          </m:r>
        </m:oMath>
      </m:oMathPara>
      <w:r>
        <w:rPr/>
        <w:t xml:space="preserve">, and if this is done directly via its definition (Equation (2.3), this requires </w:t>
      </w:r>
      <m:oMathPara>
        <m:oMathParaPr>
          <m:jc m:val="left"/>
        </m:oMathParaPr>
        <m:oMath>
          <m:r>
            <m:rPr>
              <m:sty m:val="i"/>
            </m:rPr>
            <m:t>O</m:t>
          </m:r>
          <m:r>
            <m:rPr>
              <m:sty m:val="p"/>
            </m:rPr>
            <m:t>(</m:t>
          </m:r>
          <m:r>
            <m:rPr>
              <m:sty m:val="i"/>
            </m:rPr>
            <m:t>n</m:t>
          </m:r>
          <m:r>
            <m:rPr>
              <m:sty m:val="p"/>
            </m:rPr>
            <m:t>)</m:t>
          </m:r>
        </m:oMath>
      </m:oMathPara>
      <w:r>
        <w:rPr/>
        <w:t xml:space="preserve"> field operations per term, for a total time bound of </w:t>
      </w:r>
      <m:oMathPara>
        <m:oMathParaPr>
          <m:jc m:val="left"/>
        </m:oMathParaPr>
        <m:oMath>
          <m:r>
            <m:rPr>
              <m:sty m:val="i"/>
            </m:rPr>
            <m:t>O</m:t>
          </m:r>
          <m:r>
            <m:rPr>
              <m:sty m:val="p"/>
            </m:rPr>
            <m:t>(</m:t>
          </m:r>
          <m:r>
            <m:rPr>
              <m:sty m:val="i"/>
            </m:rPr>
            <m:t>n</m:t>
          </m:r>
          <m:r>
            <m:rPr>
              <m:sty m:val="p"/>
            </m:rPr>
            <m:t>⋅</m:t>
          </m:r>
          <m:r>
            <m:rPr>
              <m:sty m:val="i"/>
            </m:rPr>
            <m:t>n</m:t>
          </m:r>
          <m:r>
            <m:rPr>
              <m:sty m:val="p"/>
            </m:rPr>
            <m:t>)</m:t>
          </m:r>
          <m:r>
            <m:rPr>
              <m:sty m:val="p"/>
            </m:rPr>
            <m:t>=</m:t>
          </m:r>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w:t>
      </w:r>
    </w:p>
    <w:p>
      <w:pPr>
        <w:spacing w:after="240" w:lineRule="exact"/>
      </w:pPr>
      <w:r>
        <w:rPr/>
        <w:t xml:space="preserve">Fortunately, it turns out that the </w:t>
      </w:r>
      <m:oMathPara>
        <m:oMathParaPr>
          <m:jc m:val="left"/>
        </m:oMathParaPr>
        <m:oMath>
          <m:r>
            <m:rPr>
              <m:sty m:val="i"/>
            </m:rPr>
            <m:t>n</m:t>
          </m:r>
        </m:oMath>
      </m:oMathPara>
      <w:r>
        <w:rPr/>
        <w:t xml:space="preserve"> values </w:t>
      </w:r>
      <m:oMathPara>
        <m:oMathParaPr>
          <m:jc m:val="left"/>
        </m:oMathParaPr>
        <m:oMath>
          <m:sSub>
            <m:sSubPr/>
            <m:e>
              <m:r>
                <m:rPr>
                  <m:sty m:val="i"/>
                </m:rPr>
                <m:t>δ</m:t>
              </m:r>
            </m:e>
            <m:sub>
              <m:r>
                <m:rPr>
                  <m:sty m:val="p"/>
                </m:rPr>
                <m:t>0</m:t>
              </m:r>
            </m:sub>
          </m:sSub>
          <m:r>
            <m:rPr>
              <m:sty m:val="p"/>
            </m:rPr>
            <m:t>(</m:t>
          </m:r>
          <m:r>
            <m:rPr>
              <m:sty m:val="i"/>
            </m:rPr>
            <m:t>r</m:t>
          </m:r>
          <m:r>
            <m:rPr>
              <m:sty m:val="p"/>
            </m:rPr>
            <m:t>)</m:t>
          </m:r>
          <m:r>
            <m:rPr>
              <m:sty m:val="p"/>
            </m:rPr>
            <m:t>,</m:t>
          </m:r>
          <m:sSub>
            <m:sSubPr/>
            <m:e>
              <m:r>
                <m:rPr>
                  <m:sty m:val="i"/>
                </m:rPr>
                <m:t>δ</m:t>
              </m:r>
            </m:e>
            <m:sub>
              <m:r>
                <m:rPr>
                  <m:sty m:val="p"/>
                </m:rPr>
                <m:t>1</m:t>
              </m:r>
            </m:sub>
          </m:sSub>
          <m:r>
            <m:rPr>
              <m:sty m:val="p"/>
            </m:rPr>
            <m:t>(</m:t>
          </m:r>
          <m:r>
            <m:rPr>
              <m:sty m:val="i"/>
            </m:rPr>
            <m:t>r</m:t>
          </m:r>
          <m:r>
            <m:rPr>
              <m:sty m:val="p"/>
            </m:rPr>
            <m:t>)</m:t>
          </m:r>
          <m:r>
            <m:rPr>
              <m:sty m:val="p"/>
            </m:rPr>
            <m:t>,</m:t>
          </m:r>
          <m:r>
            <m:rPr>
              <m:sty m:val="p"/>
            </m:rPr>
            <m:t>…</m:t>
          </m:r>
          <m:r>
            <m:rPr>
              <m:sty m:val="p"/>
            </m:rPr>
            <m:t>,</m:t>
          </m:r>
          <m:sSub>
            <m:sSubPr/>
            <m:e>
              <m:r>
                <m:rPr>
                  <m:sty m:val="i"/>
                </m:rPr>
                <m:t>δ</m:t>
              </m:r>
            </m:e>
            <m:sub>
              <m:r>
                <m:rPr>
                  <m:sty m:val="i"/>
                </m:rPr>
                <m:t>n</m:t>
              </m:r>
              <m:r>
                <m:rPr>
                  <m:sty m:val="p"/>
                </m:rPr>
                <m:t>−</m:t>
              </m:r>
              <m:r>
                <m:rPr>
                  <m:sty m:val="p"/>
                </m:rPr>
                <m:t>1</m:t>
              </m:r>
            </m:sub>
          </m:sSub>
          <m:r>
            <m:rPr>
              <m:sty m:val="p"/>
            </m:rPr>
            <m:t>(</m:t>
          </m:r>
          <m:r>
            <m:rPr>
              <m:sty m:val="i"/>
            </m:rPr>
            <m:t>r</m:t>
          </m:r>
          <m:r>
            <m:rPr>
              <m:sty m:val="p"/>
            </m:rPr>
            <m:t>)</m:t>
          </m:r>
        </m:oMath>
      </m:oMathPara>
      <w:r>
        <w:rPr/>
        <w:t xml:space="preserve"> can all be evaluated using just </w:t>
      </w:r>
      <m:oMathPara>
        <m:oMathParaPr>
          <m:jc m:val="left"/>
        </m:oMathParaPr>
        <m:oMath>
          <m:r>
            <m:rPr>
              <m:sty m:val="i"/>
            </m:rPr>
            <m:t>O</m:t>
          </m:r>
          <m:r>
            <m:rPr>
              <m:sty m:val="p"/>
            </m:rPr>
            <m:t>(</m:t>
          </m:r>
          <m:r>
            <m:rPr>
              <m:sty m:val="i"/>
            </m:rPr>
            <m:t>n</m:t>
          </m:r>
          <m:r>
            <m:rPr>
              <m:sty m:val="p"/>
            </m:rPr>
            <m:t>)</m:t>
          </m:r>
        </m:oMath>
      </m:oMathPara>
      <w:r>
        <w:rPr/>
        <w:t xml:space="preserve"> additions, multiplications, and inversions in total. Once these values are all computed, the right hand side of Equation 2.95 can be computed with </w:t>
      </w:r>
      <m:oMathPara>
        <m:oMathParaPr>
          <m:jc m:val="left"/>
        </m:oMathParaPr>
        <m:oMath>
          <m:r>
            <m:rPr>
              <m:sty m:val="i"/>
            </m:rPr>
            <m:t>O</m:t>
          </m:r>
          <m:r>
            <m:rPr>
              <m:sty m:val="p"/>
            </m:rPr>
            <m:t>(</m:t>
          </m:r>
          <m:r>
            <m:rPr>
              <m:sty m:val="i"/>
            </m:rPr>
            <m:t>n</m:t>
          </m:r>
          <m:r>
            <m:rPr>
              <m:sty m:val="p"/>
            </m:rPr>
            <m:t>)</m:t>
          </m:r>
        </m:oMath>
      </m:oMathPara>
      <w:r>
        <w:rPr/>
        <w:t xml:space="preserve"> additional field operations.</w:t>
      </w:r>
    </w:p>
    <w:p>
      <w:pPr>
        <w:spacing w:after="240" w:lineRule="exact"/>
      </w:pPr>
      <w:r>
        <w:rPr/>
        <w:t xml:space="preserve">Here is how to evaluate </w:t>
      </w:r>
      <m:oMathPara>
        <m:oMathParaPr>
          <m:jc m:val="left"/>
        </m:oMathParaPr>
        <m:oMath>
          <m:sSub>
            <m:sSubPr/>
            <m:e>
              <m:r>
                <m:rPr>
                  <m:sty m:val="i"/>
                </m:rPr>
                <m:t>δ</m:t>
              </m:r>
            </m:e>
            <m:sub>
              <m:r>
                <m:rPr>
                  <m:sty m:val="p"/>
                </m:rPr>
                <m:t>0</m:t>
              </m:r>
            </m:sub>
          </m:sSub>
          <m:r>
            <m:rPr>
              <m:sty m:val="p"/>
            </m:rPr>
            <m:t>(</m:t>
          </m:r>
          <m:r>
            <m:rPr>
              <m:sty m:val="i"/>
            </m:rPr>
            <m:t>r</m:t>
          </m:r>
          <m:r>
            <m:rPr>
              <m:sty m:val="p"/>
            </m:rPr>
            <m:t>)</m:t>
          </m:r>
          <m:r>
            <m:rPr>
              <m:sty m:val="p"/>
            </m:rPr>
            <m:t>,</m:t>
          </m:r>
          <m:sSub>
            <m:sSubPr/>
            <m:e>
              <m:r>
                <m:rPr>
                  <m:sty m:val="i"/>
                </m:rPr>
                <m:t>δ</m:t>
              </m:r>
            </m:e>
            <m:sub>
              <m:r>
                <m:rPr>
                  <m:sty m:val="p"/>
                </m:rPr>
                <m:t>1</m:t>
              </m:r>
            </m:sub>
          </m:sSub>
          <m:r>
            <m:rPr>
              <m:sty m:val="p"/>
            </m:rPr>
            <m:t>(</m:t>
          </m:r>
          <m:r>
            <m:rPr>
              <m:sty m:val="i"/>
            </m:rPr>
            <m:t>r</m:t>
          </m:r>
          <m:r>
            <m:rPr>
              <m:sty m:val="p"/>
            </m:rPr>
            <m:t>)</m:t>
          </m:r>
          <m:r>
            <m:rPr>
              <m:sty m:val="p"/>
            </m:rPr>
            <m:t>,</m:t>
          </m:r>
          <m:r>
            <m:rPr>
              <m:sty m:val="p"/>
            </m:rPr>
            <m:t>…</m:t>
          </m:r>
          <m:r>
            <m:rPr>
              <m:sty m:val="p"/>
            </m:rPr>
            <m:t>,</m:t>
          </m:r>
          <m:sSub>
            <m:sSubPr/>
            <m:e>
              <m:r>
                <m:rPr>
                  <m:sty m:val="i"/>
                </m:rPr>
                <m:t>δ</m:t>
              </m:r>
            </m:e>
            <m:sub>
              <m:r>
                <m:rPr>
                  <m:sty m:val="i"/>
                </m:rPr>
                <m:t>n</m:t>
              </m:r>
              <m:r>
                <m:rPr>
                  <m:sty m:val="p"/>
                </m:rPr>
                <m:t>−</m:t>
              </m:r>
              <m:r>
                <m:rPr>
                  <m:sty m:val="p"/>
                </m:rPr>
                <m:t>1</m:t>
              </m:r>
            </m:sub>
          </m:sSub>
          <m:r>
            <m:rPr>
              <m:sty m:val="p"/>
            </m:rPr>
            <m:t>(</m:t>
          </m:r>
          <m:r>
            <m:rPr>
              <m:sty m:val="i"/>
            </m:rPr>
            <m:t>r</m:t>
          </m:r>
          <m:r>
            <m:rPr>
              <m:sty m:val="p"/>
            </m:rPr>
            <m:t>)</m:t>
          </m:r>
        </m:oMath>
      </m:oMathPara>
      <w:r>
        <w:rPr/>
        <w:t xml:space="preserve"> with </w:t>
      </w:r>
      <m:oMathPara>
        <m:oMathParaPr>
          <m:jc m:val="left"/>
        </m:oMathParaPr>
        <m:oMath>
          <m:r>
            <m:rPr>
              <m:sty m:val="i"/>
            </m:rPr>
            <m:t>O</m:t>
          </m:r>
          <m:r>
            <m:rPr>
              <m:sty m:val="p"/>
            </m:rPr>
            <m:t>(</m:t>
          </m:r>
          <m:r>
            <m:rPr>
              <m:sty m:val="i"/>
            </m:rPr>
            <m:t>n</m:t>
          </m:r>
          <m:r>
            <m:rPr>
              <m:sty m:val="p"/>
            </m:rPr>
            <m:t>)</m:t>
          </m:r>
        </m:oMath>
      </m:oMathPara>
      <w:r>
        <w:rPr/>
        <w:t xml:space="preserve"> additions, multiplications, and inversions. First, </w:t>
      </w:r>
      <m:oMathPara>
        <m:oMathParaPr>
          <m:jc m:val="left"/>
        </m:oMathParaPr>
        <m:oMath>
          <m:sSub>
            <m:sSubPr/>
            <m:e>
              <m:r>
                <m:rPr>
                  <m:sty m:val="i"/>
                </m:rPr>
                <m:t>δ</m:t>
              </m:r>
            </m:e>
            <m:sub>
              <m:r>
                <m:rPr>
                  <m:sty m:val="p"/>
                </m:rPr>
                <m:t>0</m:t>
              </m:r>
            </m:sub>
          </m:sSub>
          <m:r>
            <m:rPr>
              <m:sty m:val="p"/>
            </m:rPr>
            <m:t>(</m:t>
          </m:r>
          <m:r>
            <m:rPr>
              <m:sty m:val="i"/>
            </m:rPr>
            <m:t>r</m:t>
          </m:r>
          <m:r>
            <m:rPr>
              <m:sty m:val="p"/>
            </m:rPr>
            <m:t>)</m:t>
          </m:r>
        </m:oMath>
      </m:oMathPara>
      <w:r>
        <w:rPr/>
        <w:t xml:space="preserve"> can be evaluated with </w:t>
      </w:r>
      <m:oMathPara>
        <m:oMathParaPr>
          <m:jc m:val="left"/>
        </m:oMathParaPr>
        <m:oMath>
          <m:r>
            <m:rPr>
              <m:sty m:val="i"/>
            </m:rPr>
            <m:t>O</m:t>
          </m:r>
          <m:r>
            <m:rPr>
              <m:sty m:val="p"/>
            </m:rPr>
            <m:t>(</m:t>
          </m:r>
          <m:r>
            <m:rPr>
              <m:sty m:val="i"/>
            </m:rPr>
            <m:t>n</m:t>
          </m:r>
          <m:r>
            <m:rPr>
              <m:sty m:val="p"/>
            </m:rPr>
            <m:t>)</m:t>
          </m:r>
        </m:oMath>
      </m:oMathPara>
      <w:r>
        <w:rPr/>
        <w:t xml:space="preserve"> such operations directly via its definition (Equation (2.3)).</w:t>
      </w:r>
    </w:p>
    <w:p>
      <w:pPr>
        <w:spacing w:after="240" w:lineRule="exact"/>
      </w:pPr>
      <w:r>
        <w:rPr/>
        <w:t xml:space="preserve">Then, for each </w:t>
      </w:r>
      <m:oMathPara>
        <m:oMathParaPr>
          <m:jc m:val="left"/>
        </m:oMathParaPr>
        <m:oMath>
          <m:r>
            <m:rPr>
              <m:sty m:val="i"/>
            </m:rPr>
            <m:t>i</m:t>
          </m:r>
          <m:r>
            <m:rPr>
              <m:sty m:val="p"/>
            </m:rPr>
            <m:t>&gt;</m:t>
          </m:r>
          <m:r>
            <m:rPr>
              <m:sty m:val="p"/>
            </m:rPr>
            <m:t>0</m:t>
          </m:r>
        </m:oMath>
      </m:oMathPara>
      <w:r>
        <w:rPr/>
        <w:t xml:space="preserve">, given </w:t>
      </w:r>
      <m:oMathPara>
        <m:oMathParaPr>
          <m:jc m:val="left"/>
        </m:oMathParaPr>
        <m:oMath>
          <m:sSub>
            <m:sSubPr/>
            <m:e>
              <m:r>
                <m:rPr>
                  <m:sty m:val="i"/>
                </m:rPr>
                <m:t>δ</m:t>
              </m:r>
            </m:e>
            <m:sub>
              <m:r>
                <m:rPr>
                  <m:sty m:val="i"/>
                </m:rPr>
                <m:t>i</m:t>
              </m:r>
              <m:r>
                <m:rPr>
                  <m:sty m:val="p"/>
                </m:rPr>
                <m:t>−</m:t>
              </m:r>
              <m:r>
                <m:rPr>
                  <m:sty m:val="p"/>
                </m:rPr>
                <m:t>1</m:t>
              </m:r>
            </m:sub>
          </m:sSub>
          <m:r>
            <m:rPr>
              <m:sty m:val="p"/>
            </m:rPr>
            <m:t>(</m:t>
          </m:r>
          <m:r>
            <m:rPr>
              <m:sty m:val="i"/>
            </m:rPr>
            <m:t>r</m:t>
          </m:r>
          <m:r>
            <m:rPr>
              <m:sty m:val="p"/>
            </m:rPr>
            <m:t>)</m:t>
          </m:r>
          <m:r>
            <m:rPr>
              <m:sty m:val="p"/>
            </m:rPr>
            <m:t>,</m:t>
          </m:r>
          <m:sSub>
            <m:sSubPr/>
            <m:e>
              <m:r>
                <m:rPr>
                  <m:sty m:val="i"/>
                </m:rPr>
                <m:t>δ</m:t>
              </m:r>
            </m:e>
            <m:sub>
              <m:r>
                <m:rPr>
                  <m:sty m:val="i"/>
                </m:rPr>
                <m:t>i</m:t>
              </m:r>
            </m:sub>
          </m:sSub>
          <m:r>
            <m:rPr>
              <m:sty m:val="p"/>
            </m:rPr>
            <m:t>(</m:t>
          </m:r>
          <m:r>
            <m:rPr>
              <m:sty m:val="i"/>
            </m:rPr>
            <m:t>r</m:t>
          </m:r>
          <m:r>
            <m:rPr>
              <m:sty m:val="p"/>
            </m:rPr>
            <m:t>)</m:t>
          </m:r>
        </m:oMath>
      </m:oMathPara>
      <w:r>
        <w:rPr/>
        <w:t xml:space="preserve"> can be computed with a constant number of additional field subtractions, multiplications, and inversions. This is because the products defining </w:t>
      </w:r>
      <m:oMathPara>
        <m:oMathParaPr>
          <m:jc m:val="left"/>
        </m:oMathParaPr>
        <m:oMath>
          <m:sSub>
            <m:sSubPr/>
            <m:e>
              <m:r>
                <m:rPr>
                  <m:sty m:val="i"/>
                </m:rPr>
                <m:t>δ</m:t>
              </m:r>
            </m:e>
            <m:sub>
              <m:r>
                <m:rPr>
                  <m:sty m:val="i"/>
                </m:rPr>
                <m:t>i</m:t>
              </m:r>
            </m:sub>
          </m:sSub>
          <m:r>
            <m:rPr>
              <m:sty m:val="p"/>
            </m:rPr>
            <m:t>(</m:t>
          </m:r>
          <m:r>
            <m:rPr>
              <m:sty m:val="i"/>
            </m:rPr>
            <m:t>r</m:t>
          </m:r>
          <m:r>
            <m:rPr>
              <m:sty m:val="p"/>
            </m:rPr>
            <m:t>)</m:t>
          </m:r>
        </m:oMath>
      </m:oMathPara>
      <w:r>
        <w:rPr/>
        <w:t xml:space="preserve"> and </w:t>
      </w:r>
      <m:oMathPara>
        <m:oMathParaPr>
          <m:jc m:val="left"/>
        </m:oMathParaPr>
        <m:oMath>
          <m:sSub>
            <m:sSubPr/>
            <m:e>
              <m:r>
                <m:rPr>
                  <m:sty m:val="i"/>
                </m:rPr>
                <m:t>δ</m:t>
              </m:r>
            </m:e>
            <m:sub>
              <m:r>
                <m:rPr>
                  <m:sty m:val="i"/>
                </m:rPr>
                <m:t>i</m:t>
              </m:r>
              <m:r>
                <m:rPr>
                  <m:sty m:val="p"/>
                </m:rPr>
                <m:t>−</m:t>
              </m:r>
              <m:r>
                <m:rPr>
                  <m:sty m:val="p"/>
                </m:rPr>
                <m:t>1</m:t>
              </m:r>
            </m:sub>
          </m:sSub>
          <m:r>
            <m:rPr>
              <m:sty m:val="p"/>
            </m:rPr>
            <m:t>(</m:t>
          </m:r>
          <m:r>
            <m:rPr>
              <m:sty m:val="i"/>
            </m:rPr>
            <m:t>r</m:t>
          </m:r>
          <m:r>
            <m:rPr>
              <m:sty m:val="p"/>
            </m:rPr>
            <m:t>)</m:t>
          </m:r>
        </m:oMath>
      </m:oMathPara>
      <w:r>
        <w:rPr/>
        <w:t xml:space="preserve"> involve</w:t>
      </w:r>
    </w:p>
    <w:p>
      <w:pPr>
        <w:spacing w:after="240" w:lineRule="exact"/>
      </w:pPr>
      <m:oMathPara>
        <m:oMathParaPr>
          <m:jc m:val="left"/>
        </m:oMathParaPr>
        <m:oMath>
          <m:sSup>
            <m:sSupPr/>
            <m:e>
              <m:r>
                <m:t xml:space="preserve"> </m:t>
              </m:r>
            </m:e>
            <m:sup>
              <m:r>
                <m:rPr>
                  <m:sty m:val="p"/>
                </m:rPr>
                <m:t>21</m:t>
              </m:r>
            </m:sup>
          </m:sSup>
        </m:oMath>
      </m:oMathPara>
      <w:r>
        <w:rPr/>
        <w:t xml:space="preserve"> A single field inversion is a slower operation than a field addition or multiplication operation, often performed via the so-called Extended Euclidean algorithm. However, there are batch inversion algorithms that can perform </w:t>
      </w:r>
      <m:oMathPara>
        <m:oMathParaPr>
          <m:jc m:val="left"/>
        </m:oMathParaPr>
        <m:oMath>
          <m:r>
            <m:rPr>
              <m:sty m:val="i"/>
            </m:rPr>
            <m:t>n</m:t>
          </m:r>
        </m:oMath>
      </m:oMathPara>
      <w:r>
        <w:rPr/>
        <w:t xml:space="preserve"> field inversions with roughly </w:t>
      </w:r>
      <m:oMathPara>
        <m:oMathParaPr>
          <m:jc m:val="left"/>
        </m:oMathParaPr>
        <m:oMath>
          <m:r>
            <m:rPr>
              <m:sty m:val="p"/>
            </m:rPr>
            <m:t>3</m:t>
          </m:r>
          <m:r>
            <m:rPr>
              <m:sty m:val="i"/>
            </m:rPr>
            <m:t>n</m:t>
          </m:r>
        </m:oMath>
      </m:oMathPara>
      <w:r>
        <w:rPr/>
        <w:t xml:space="preserve"> field multiplications and one field inversion. almost all of the same terms. For example, relative to</w:t>
      </w:r>
    </w:p>
    <w:p>
      <w:pPr>
        <w:spacing w:after="240" w:lineRule="exact"/>
      </w:pPr>
      <m:oMathPara>
        <m:oMath>
          <m:sSub>
            <m:sSubPr/>
            <m:e>
              <m:r>
                <m:rPr>
                  <m:sty m:val="i"/>
                </m:rPr>
                <m:t>δ</m:t>
              </m:r>
            </m:e>
            <m:sub>
              <m:r>
                <m:rPr>
                  <m:sty m:val="p"/>
                </m:rPr>
                <m:t>0</m:t>
              </m:r>
            </m:sub>
          </m:sSub>
          <m:r>
            <m:rPr>
              <m:sty m:val="p"/>
            </m:rPr>
            <m:t>(</m:t>
          </m:r>
          <m:r>
            <m:rPr>
              <m:sty m:val="i"/>
            </m:rPr>
            <m:t>r</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k</m:t>
                  </m:r>
                  <m:r>
                    <m:rPr>
                      <m:sty m:val="p"/>
                    </m:rPr>
                    <m:t>=</m:t>
                  </m:r>
                  <m:r>
                    <m:rPr>
                      <m:sty m:val="p"/>
                    </m:rPr>
                    <m:t>1</m:t>
                  </m:r>
                  <m:r>
                    <m:rPr>
                      <m:sty m:val="p"/>
                    </m:rPr>
                    <m:t>,</m:t>
                  </m:r>
                  <m:r>
                    <m:rPr>
                      <m:sty m:val="p"/>
                    </m:rPr>
                    <m:t>…</m:t>
                  </m:r>
                  <m:r>
                    <m:rPr>
                      <m:sty m:val="p"/>
                    </m:rPr>
                    <m:t>,</m:t>
                  </m:r>
                  <m:r>
                    <m:rPr>
                      <m:sty m:val="i"/>
                    </m:rPr>
                    <m:t>n</m:t>
                  </m:r>
                  <m:r>
                    <m:rPr>
                      <m:sty m:val="p"/>
                    </m:rPr>
                    <m:t>−</m:t>
                  </m:r>
                  <m:r>
                    <m:rPr>
                      <m:sty m:val="p"/>
                    </m:rPr>
                    <m:t>1</m:t>
                  </m:r>
                </m:sub>
                <m:sup/>
                <m:e>
                  <m:r>
                    <m:rPr>
                      <m:sty m:val="p"/>
                    </m:rPr>
                    <m:t xml:space="preserve"> </m:t>
                  </m:r>
                </m:e>
              </m:nary>
              <m:r>
                <m:rPr>
                  <m:sty m:val="p"/>
                </m:rPr>
                <m:t xml:space="preserve"> </m:t>
              </m:r>
              <m:r>
                <m:rPr>
                  <m:sty m:val="p"/>
                </m:rPr>
                <m:t>(</m:t>
              </m:r>
              <m:r>
                <m:rPr>
                  <m:sty m:val="i"/>
                </m:rPr>
                <m:t>r</m:t>
              </m:r>
              <m:r>
                <m:rPr>
                  <m:sty m:val="p"/>
                </m:rPr>
                <m:t>−</m:t>
              </m:r>
              <m:r>
                <m:rPr>
                  <m:sty m:val="i"/>
                </m:rPr>
                <m:t>k</m:t>
              </m:r>
              <m:r>
                <m:rPr>
                  <m:sty m:val="p"/>
                </m:rPr>
                <m:t>)</m:t>
              </m:r>
            </m:e>
          </m:d>
          <m:d>
            <m:dPr>
              <m:begChr m:val="("/>
              <m:endChr m:val=")"/>
              <m:ctrlPr>
                <w:rPr>
                  <w:rFonts w:ascii="Cambria Math" w:hAnsi="Cambria Math"/>
                </w:rPr>
              </m:ctrlPr>
            </m:dPr>
            <m:e>
              <m:nary>
                <m:naryPr>
                  <m:chr m:val="∏"/>
                  <m:limLoc m:val="undOvr"/>
                  <m:grow m:val="1"/>
                  <m:supHide m:val="1"/>
                </m:naryPr>
                <m:sub>
                  <m:r>
                    <m:rPr>
                      <m:sty m:val="i"/>
                    </m:rPr>
                    <m:t>k</m:t>
                  </m:r>
                  <m:r>
                    <m:rPr>
                      <m:sty m:val="p"/>
                    </m:rPr>
                    <m:t>=</m:t>
                  </m:r>
                  <m:r>
                    <m:rPr>
                      <m:sty m:val="p"/>
                    </m:rPr>
                    <m:t>1</m:t>
                  </m:r>
                  <m:r>
                    <m:rPr>
                      <m:sty m:val="p"/>
                    </m:rPr>
                    <m:t>,</m:t>
                  </m:r>
                  <m:r>
                    <m:rPr>
                      <m:sty m:val="p"/>
                    </m:rPr>
                    <m:t>…</m:t>
                  </m:r>
                  <m:r>
                    <m:rPr>
                      <m:sty m:val="p"/>
                    </m:rPr>
                    <m:t>,</m:t>
                  </m:r>
                  <m:r>
                    <m:rPr>
                      <m:sty m:val="i"/>
                    </m:rPr>
                    <m:t>n</m:t>
                  </m:r>
                  <m:r>
                    <m:rPr>
                      <m:sty m:val="p"/>
                    </m:rPr>
                    <m:t>−</m:t>
                  </m:r>
                  <m:r>
                    <m:rPr>
                      <m:sty m:val="p"/>
                    </m:rPr>
                    <m:t>1</m:t>
                  </m:r>
                </m:sub>
                <m:sup/>
                <m:e>
                  <m:r>
                    <m:rPr>
                      <m:sty m:val="p"/>
                    </m:rPr>
                    <m:t xml:space="preserve"> </m:t>
                  </m:r>
                </m:e>
              </m:nary>
              <m:r>
                <m:rPr>
                  <m:sty m:val="p"/>
                </m:rPr>
                <m:t xml:space="preserve"> </m:t>
              </m:r>
              <m:r>
                <m:rPr>
                  <m:sty m:val="p"/>
                </m:rPr>
                <m:t>(</m:t>
              </m:r>
              <m:r>
                <m:rPr>
                  <m:sty m:val="p"/>
                </m:rPr>
                <m:t>0</m:t>
              </m:r>
              <m:r>
                <m:rPr>
                  <m:sty m:val="p"/>
                </m:rPr>
                <m:t>−</m:t>
              </m:r>
              <m:r>
                <m:rPr>
                  <m:sty m:val="i"/>
                </m:rPr>
                <m:t>k</m:t>
              </m:r>
              <m:sSup>
                <m:sSupPr/>
                <m:e>
                  <m:r>
                    <m:rPr>
                      <m:sty m:val="p"/>
                    </m:rPr>
                    <m:t>)</m:t>
                  </m:r>
                </m:e>
                <m:sup>
                  <m:r>
                    <m:rPr>
                      <m:sty m:val="p"/>
                    </m:rPr>
                    <m:t>−</m:t>
                  </m:r>
                  <m:r>
                    <m:rPr>
                      <m:sty m:val="p"/>
                    </m:rPr>
                    <m:t>1</m:t>
                  </m:r>
                </m:sup>
              </m:sSup>
            </m:e>
          </m:d>
        </m:oMath>
      </m:oMathPara>
    </w:p>
    <w:p>
      <w:pPr>
        <w:spacing w:after="240" w:lineRule="exact"/>
      </w:pPr>
      <w:r>
        <w:rPr/>
        <w:t xml:space="preserve">the definition of</w:t>
      </w:r>
    </w:p>
    <w:p>
      <w:pPr>
        <w:spacing w:after="240" w:lineRule="exact"/>
      </w:pPr>
      <m:oMathPara>
        <m:oMath>
          <m:sSub>
            <m:sSubPr/>
            <m:e>
              <m:r>
                <m:rPr>
                  <m:sty m:val="i"/>
                </m:rPr>
                <m:t>δ</m:t>
              </m:r>
            </m:e>
            <m:sub>
              <m:r>
                <m:rPr>
                  <m:sty m:val="p"/>
                </m:rPr>
                <m:t>1</m:t>
              </m:r>
            </m:sub>
          </m:sSub>
          <m:r>
            <m:rPr>
              <m:sty m:val="p"/>
            </m:rPr>
            <m:t>(</m:t>
          </m:r>
          <m:r>
            <m:rPr>
              <m:sty m:val="i"/>
            </m:rPr>
            <m:t>r</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k</m:t>
                  </m:r>
                  <m:r>
                    <m:rPr>
                      <m:sty m:val="p"/>
                    </m:rPr>
                    <m:t>=</m:t>
                  </m:r>
                  <m:r>
                    <m:rPr>
                      <m:sty m:val="p"/>
                    </m:rPr>
                    <m:t>0</m:t>
                  </m:r>
                  <m:r>
                    <m:rPr>
                      <m:sty m:val="p"/>
                    </m:rPr>
                    <m:t>,</m:t>
                  </m:r>
                  <m:r>
                    <m:rPr>
                      <m:sty m:val="p"/>
                    </m:rPr>
                    <m:t>2</m:t>
                  </m:r>
                  <m:r>
                    <m:rPr>
                      <m:sty m:val="p"/>
                    </m:rPr>
                    <m:t>,</m:t>
                  </m:r>
                  <m:r>
                    <m:rPr>
                      <m:sty m:val="p"/>
                    </m:rPr>
                    <m:t>3</m:t>
                  </m:r>
                  <m:r>
                    <m:rPr>
                      <m:sty m:val="p"/>
                    </m:rPr>
                    <m:t>,</m:t>
                  </m:r>
                  <m:r>
                    <m:rPr>
                      <m:sty m:val="p"/>
                    </m:rPr>
                    <m:t>…</m:t>
                  </m:r>
                  <m:r>
                    <m:rPr>
                      <m:sty m:val="p"/>
                    </m:rPr>
                    <m:t>,</m:t>
                  </m:r>
                  <m:r>
                    <m:rPr>
                      <m:sty m:val="i"/>
                    </m:rPr>
                    <m:t>n</m:t>
                  </m:r>
                  <m:r>
                    <m:rPr>
                      <m:sty m:val="p"/>
                    </m:rPr>
                    <m:t>−</m:t>
                  </m:r>
                  <m:r>
                    <m:rPr>
                      <m:sty m:val="p"/>
                    </m:rPr>
                    <m:t>1</m:t>
                  </m:r>
                </m:sub>
                <m:sup/>
                <m:e>
                  <m:r>
                    <m:rPr>
                      <m:sty m:val="p"/>
                    </m:rPr>
                    <m:t xml:space="preserve"> </m:t>
                  </m:r>
                </m:e>
              </m:nary>
              <m:r>
                <m:rPr>
                  <m:sty m:val="p"/>
                </m:rPr>
                <m:t xml:space="preserve"> </m:t>
              </m:r>
              <m:r>
                <m:rPr>
                  <m:sty m:val="p"/>
                </m:rPr>
                <m:t>(</m:t>
              </m:r>
              <m:r>
                <m:rPr>
                  <m:sty m:val="i"/>
                </m:rPr>
                <m:t>r</m:t>
              </m:r>
              <m:r>
                <m:rPr>
                  <m:sty m:val="p"/>
                </m:rPr>
                <m:t>−</m:t>
              </m:r>
              <m:r>
                <m:rPr>
                  <m:sty m:val="i"/>
                </m:rPr>
                <m:t>k</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k</m:t>
                  </m:r>
                  <m:r>
                    <m:rPr>
                      <m:sty m:val="p"/>
                    </m:rPr>
                    <m:t>=</m:t>
                  </m:r>
                  <m:r>
                    <m:rPr>
                      <m:sty m:val="p"/>
                    </m:rPr>
                    <m:t>0</m:t>
                  </m:r>
                  <m:r>
                    <m:rPr>
                      <m:sty m:val="p"/>
                    </m:rPr>
                    <m:t>,</m:t>
                  </m:r>
                  <m:r>
                    <m:rPr>
                      <m:sty m:val="p"/>
                    </m:rPr>
                    <m:t>2</m:t>
                  </m:r>
                  <m:r>
                    <m:rPr>
                      <m:sty m:val="p"/>
                    </m:rPr>
                    <m:t>,</m:t>
                  </m:r>
                  <m:r>
                    <m:rPr>
                      <m:sty m:val="p"/>
                    </m:rPr>
                    <m:t>3</m:t>
                  </m:r>
                  <m:r>
                    <m:rPr>
                      <m:sty m:val="p"/>
                    </m:rPr>
                    <m:t>,</m:t>
                  </m:r>
                  <m:r>
                    <m:rPr>
                      <m:sty m:val="p"/>
                    </m:rPr>
                    <m:t>…</m:t>
                  </m:r>
                  <m:r>
                    <m:rPr>
                      <m:sty m:val="p"/>
                    </m:rPr>
                    <m:t>,</m:t>
                  </m:r>
                  <m:r>
                    <m:rPr>
                      <m:sty m:val="i"/>
                    </m:rPr>
                    <m:t>n</m:t>
                  </m:r>
                  <m:r>
                    <m:rPr>
                      <m:sty m:val="p"/>
                    </m:rPr>
                    <m:t>−</m:t>
                  </m:r>
                  <m:r>
                    <m:rPr>
                      <m:sty m:val="p"/>
                    </m:rPr>
                    <m:t>1</m:t>
                  </m:r>
                </m:sub>
                <m:sup/>
                <m:e>
                  <m:r>
                    <m:rPr>
                      <m:sty m:val="p"/>
                    </m:rPr>
                    <m:t xml:space="preserve"> </m:t>
                  </m:r>
                </m:e>
              </m:nary>
              <m:r>
                <m:rPr>
                  <m:sty m:val="p"/>
                </m:rPr>
                <m:t xml:space="preserve"> </m:t>
              </m:r>
              <m:r>
                <m:rPr>
                  <m:sty m:val="p"/>
                </m:rPr>
                <m:t>(</m:t>
              </m:r>
              <m:r>
                <m:rPr>
                  <m:sty m:val="p"/>
                </m:rPr>
                <m:t>1</m:t>
              </m:r>
              <m:r>
                <m:rPr>
                  <m:sty m:val="p"/>
                </m:rPr>
                <m:t>−</m:t>
              </m:r>
              <m:r>
                <m:rPr>
                  <m:sty m:val="i"/>
                </m:rPr>
                <m:t>k</m:t>
              </m:r>
              <m:sSup>
                <m:sSupPr/>
                <m:e>
                  <m:r>
                    <m:rPr>
                      <m:sty m:val="p"/>
                    </m:rPr>
                    <m:t>)</m:t>
                  </m:r>
                </m:e>
                <m:sup>
                  <m:r>
                    <m:rPr>
                      <m:sty m:val="p"/>
                    </m:rPr>
                    <m:t>−</m:t>
                  </m:r>
                  <m:r>
                    <m:rPr>
                      <m:sty m:val="p"/>
                    </m:rPr>
                    <m:t>1</m:t>
                  </m:r>
                </m:sup>
              </m:sSup>
            </m:e>
          </m:d>
        </m:oMath>
      </m:oMathPara>
    </w:p>
    <w:p>
      <w:pPr>
        <w:spacing w:after="240" w:lineRule="exact"/>
      </w:pPr>
      <w:r>
        <w:rPr/>
        <w:t xml:space="preserve">is "missing" a factor of</w:t>
      </w:r>
    </w:p>
    <w:p>
      <w:pPr>
        <w:spacing w:after="240" w:lineRule="exact"/>
      </w:pPr>
      <m:oMathPara>
        <m:oMath>
          <m:r>
            <m:rPr>
              <m:sty m:val="p"/>
            </m:rPr>
            <m:t>(</m:t>
          </m:r>
          <m:r>
            <m:rPr>
              <m:sty m:val="i"/>
            </m:rPr>
            <m:t>r</m:t>
          </m:r>
          <m:r>
            <m:rPr>
              <m:sty m:val="p"/>
            </m:rPr>
            <m:t>−</m:t>
          </m:r>
          <m:r>
            <m:rPr>
              <m:sty m:val="p"/>
            </m:rPr>
            <m:t>1</m:t>
          </m:r>
          <m:r>
            <m:rPr>
              <m:sty m:val="p"/>
            </m:rPr>
            <m:t>)</m:t>
          </m:r>
          <m:r>
            <m:rPr>
              <m:sty m:val="p"/>
            </m:rPr>
            <m:t>⋅</m:t>
          </m:r>
          <m:r>
            <m:rPr>
              <m:sty m:val="p"/>
            </m:rPr>
            <m:t>(</m:t>
          </m:r>
          <m:r>
            <m:rPr>
              <m:sty m:val="p"/>
            </m:rPr>
            <m:t>−</m:t>
          </m:r>
          <m:r>
            <m:rPr>
              <m:sty m:val="p"/>
            </m:rPr>
            <m:t>(</m:t>
          </m:r>
          <m:r>
            <m:rPr>
              <m:sty m:val="i"/>
            </m:rPr>
            <m:t>n</m:t>
          </m:r>
          <m:r>
            <m:rPr>
              <m:sty m:val="p"/>
            </m:rPr>
            <m:t>−</m:t>
          </m:r>
          <m:r>
            <m:rPr>
              <m:sty m:val="p"/>
            </m:rPr>
            <m:t>1</m:t>
          </m:r>
          <m:r>
            <m:rPr>
              <m:sty m:val="p"/>
            </m:rPr>
            <m:t>)</m:t>
          </m:r>
          <m:sSup>
            <m:sSupPr/>
            <m:e>
              <m:r>
                <m:rPr>
                  <m:sty m:val="p"/>
                </m:rPr>
                <m:t>)</m:t>
              </m:r>
            </m:e>
            <m:sup>
              <m:r>
                <m:rPr>
                  <m:sty m:val="p"/>
                </m:rPr>
                <m:t>−</m:t>
              </m:r>
              <m:r>
                <m:rPr>
                  <m:sty m:val="p"/>
                </m:rPr>
                <m:t>1</m:t>
              </m:r>
            </m:sup>
          </m:sSup>
        </m:oMath>
      </m:oMathPara>
    </w:p>
    <w:p>
      <w:pPr>
        <w:spacing w:after="240" w:lineRule="exact"/>
      </w:pPr>
      <w:r>
        <w:rPr/>
        <w:t xml:space="preserve">and has an "extra" factor of</w:t>
      </w:r>
    </w:p>
    <w:p>
      <w:pPr>
        <w:spacing w:after="240" w:lineRule="exact"/>
      </w:pPr>
      <m:oMathPara>
        <m:oMath>
          <m:r>
            <m:rPr>
              <m:sty m:val="p"/>
            </m:rPr>
            <m:t>(</m:t>
          </m:r>
          <m:r>
            <m:rPr>
              <m:sty m:val="i"/>
            </m:rPr>
            <m:t>r</m:t>
          </m:r>
          <m:r>
            <m:rPr>
              <m:sty m:val="p"/>
            </m:rPr>
            <m:t>−</m:t>
          </m:r>
          <m:r>
            <m:rPr>
              <m:sty m:val="p"/>
            </m:rPr>
            <m:t>0</m:t>
          </m:r>
          <m:r>
            <m:rPr>
              <m:sty m:val="p"/>
            </m:rPr>
            <m:t>)</m:t>
          </m:r>
          <m:r>
            <m:rPr>
              <m:sty m:val="p"/>
            </m:rPr>
            <m:t>(</m:t>
          </m:r>
          <m:r>
            <m:rPr>
              <m:sty m:val="p"/>
            </m:rPr>
            <m:t>1</m:t>
          </m:r>
          <m:r>
            <m:rPr>
              <m:sty m:val="p"/>
            </m:rPr>
            <m:t>−</m:t>
          </m:r>
          <m:r>
            <m:rPr>
              <m:sty m:val="p"/>
            </m:rPr>
            <m:t>0</m:t>
          </m:r>
          <m:sSup>
            <m:sSupPr/>
            <m:e>
              <m:r>
                <m:rPr>
                  <m:sty m:val="p"/>
                </m:rPr>
                <m:t>)</m:t>
              </m:r>
            </m:e>
            <m:sup>
              <m:r>
                <m:rPr>
                  <m:sty m:val="p"/>
                </m:rPr>
                <m:t>−</m:t>
              </m:r>
              <m:r>
                <m:rPr>
                  <m:sty m:val="p"/>
                </m:rPr>
                <m:t>1</m:t>
              </m:r>
            </m:sup>
          </m:sSup>
          <m:r>
            <m:rPr>
              <m:sty m:val="p"/>
            </m:rPr>
            <m:t>=</m:t>
          </m:r>
          <m:r>
            <m:rPr>
              <m:sty m:val="i"/>
            </m:rPr>
            <m:t>r</m:t>
          </m:r>
        </m:oMath>
      </m:oMathPara>
    </w:p>
    <w:p>
      <w:pPr>
        <w:spacing w:after="240" w:lineRule="exact"/>
      </w:pPr>
      <w:r>
        <w:rPr/>
        <w:t xml:space="preserve">In other words, </w:t>
      </w:r>
      <m:oMathPara>
        <m:oMathParaPr>
          <m:jc m:val="left"/>
        </m:oMathParaPr>
        <m:oMath>
          <m:sSub>
            <m:sSubPr/>
            <m:e>
              <m:r>
                <m:rPr>
                  <m:sty m:val="i"/>
                </m:rPr>
                <m:t>δ</m:t>
              </m:r>
            </m:e>
            <m:sub>
              <m:r>
                <m:rPr>
                  <m:sty m:val="p"/>
                </m:rPr>
                <m:t>1</m:t>
              </m:r>
            </m:sub>
          </m:sSub>
          <m:r>
            <m:rPr>
              <m:sty m:val="p"/>
            </m:rPr>
            <m:t>(</m:t>
          </m:r>
          <m:r>
            <m:rPr>
              <m:sty m:val="i"/>
            </m:rPr>
            <m:t>r</m:t>
          </m:r>
          <m:r>
            <m:rPr>
              <m:sty m:val="p"/>
            </m:rPr>
            <m:t>)</m:t>
          </m:r>
          <m:r>
            <m:rPr>
              <m:sty m:val="p"/>
            </m:rPr>
            <m:t>=</m:t>
          </m:r>
          <m:sSub>
            <m:sSubPr/>
            <m:e>
              <m:r>
                <m:rPr>
                  <m:sty m:val="i"/>
                </m:rPr>
                <m:t>δ</m:t>
              </m:r>
            </m:e>
            <m:sub>
              <m:r>
                <m:rPr>
                  <m:sty m:val="p"/>
                </m:rPr>
                <m:t>0</m:t>
              </m:r>
            </m:sub>
          </m:sSub>
          <m:r>
            <m:rPr>
              <m:sty m:val="p"/>
            </m:rPr>
            <m:t>(</m:t>
          </m:r>
          <m:r>
            <m:rPr>
              <m:sty m:val="i"/>
            </m:rPr>
            <m:t>r</m:t>
          </m:r>
          <m:r>
            <m:rPr>
              <m:sty m:val="p"/>
            </m:rPr>
            <m:t>)</m:t>
          </m:r>
          <m:r>
            <m:rPr>
              <m:sty m:val="p"/>
            </m:rPr>
            <m:t>⋅</m:t>
          </m:r>
          <m:r>
            <m:rPr>
              <m:sty m:val="i"/>
            </m:rPr>
            <m:t>r</m:t>
          </m:r>
          <m:r>
            <m:rPr>
              <m:sty m:val="p"/>
            </m:rPr>
            <m:t>⋅</m:t>
          </m:r>
          <m:r>
            <m:rPr>
              <m:sty m:val="p"/>
            </m:rPr>
            <m:t>(</m:t>
          </m:r>
          <m:r>
            <m:rPr>
              <m:sty m:val="i"/>
            </m:rPr>
            <m:t>r</m:t>
          </m:r>
          <m:r>
            <m:rPr>
              <m:sty m:val="p"/>
            </m:rPr>
            <m:t>−</m:t>
          </m:r>
          <m:r>
            <m:rPr>
              <m:sty m:val="p"/>
            </m:rPr>
            <m:t>1</m:t>
          </m:r>
          <m:sSup>
            <m:sSupPr/>
            <m:e>
              <m:r>
                <m:rPr>
                  <m:sty m:val="p"/>
                </m:rPr>
                <m:t>)</m:t>
              </m:r>
            </m:e>
            <m:sup>
              <m:r>
                <m:rPr>
                  <m:sty m:val="p"/>
                </m:rPr>
                <m:t>−</m:t>
              </m:r>
              <m:r>
                <m:rPr>
                  <m:sty m:val="p"/>
                </m:rPr>
                <m:t>1</m:t>
              </m:r>
            </m:sup>
          </m:sSup>
          <m:r>
            <m:rPr>
              <m:sty m:val="p"/>
            </m:rPr>
            <m:t>⋅</m:t>
          </m:r>
          <m:r>
            <m:rPr>
              <m:sty m:val="p"/>
            </m:rPr>
            <m:t>(</m:t>
          </m:r>
          <m:r>
            <m:rPr>
              <m:sty m:val="p"/>
            </m:rPr>
            <m:t>−</m:t>
          </m:r>
          <m:r>
            <m:rPr>
              <m:sty m:val="p"/>
            </m:rPr>
            <m:t>(</m:t>
          </m:r>
          <m:r>
            <m:rPr>
              <m:sty m:val="i"/>
            </m:rPr>
            <m:t>n</m:t>
          </m:r>
          <m:r>
            <m:rPr>
              <m:sty m:val="p"/>
            </m:rPr>
            <m:t>−</m:t>
          </m:r>
          <m:r>
            <m:rPr>
              <m:sty m:val="p"/>
            </m:rPr>
            <m:t>1</m:t>
          </m:r>
          <m:r>
            <m:rPr>
              <m:sty m:val="p"/>
            </m:rPr>
            <m:t>)</m:t>
          </m:r>
          <m:r>
            <m:rPr>
              <m:sty m:val="p"/>
            </m:rPr>
            <m:t>)</m:t>
          </m:r>
        </m:oMath>
      </m:oMathPara>
      <w:r>
        <w:rPr/>
        <w:t xml:space="preserve">. In general, for </w:t>
      </w:r>
      <m:oMathPara>
        <m:oMathParaPr>
          <m:jc m:val="left"/>
        </m:oMathParaPr>
        <m:oMath>
          <m:r>
            <m:rPr>
              <m:sty m:val="i"/>
            </m:rPr>
            <m:t>i</m:t>
          </m:r>
          <m:r>
            <m:rPr>
              <m:sty m:val="p"/>
            </m:rPr>
            <m:t>≥</m:t>
          </m:r>
          <m:r>
            <m:rPr>
              <m:sty m:val="p"/>
            </m:rPr>
            <m:t>1</m:t>
          </m:r>
        </m:oMath>
      </m:oMathPara>
      <w:r>
        <w:rPr/>
        <w:t xml:space="preserve">, the following key equation ensures that </w:t>
      </w:r>
      <m:oMathPara>
        <m:oMathParaPr>
          <m:jc m:val="left"/>
        </m:oMathParaPr>
        <m:oMath>
          <m:sSub>
            <m:sSubPr/>
            <m:e>
              <m:r>
                <m:rPr>
                  <m:sty m:val="i"/>
                </m:rPr>
                <m:t>δ</m:t>
              </m:r>
            </m:e>
            <m:sub>
              <m:r>
                <m:rPr>
                  <m:sty m:val="i"/>
                </m:rPr>
                <m:t>i</m:t>
              </m:r>
            </m:sub>
          </m:sSub>
          <m:r>
            <m:rPr>
              <m:sty m:val="p"/>
            </m:rPr>
            <m:t>(</m:t>
          </m:r>
          <m:r>
            <m:rPr>
              <m:sty m:val="i"/>
            </m:rPr>
            <m:t>r</m:t>
          </m:r>
          <m:r>
            <m:rPr>
              <m:sty m:val="p"/>
            </m:rPr>
            <m:t>)</m:t>
          </m:r>
        </m:oMath>
      </m:oMathPara>
      <w:r>
        <w:rPr/>
        <w:t xml:space="preserve"> can be computed from </w:t>
      </w:r>
      <m:oMathPara>
        <m:oMathParaPr>
          <m:jc m:val="left"/>
        </m:oMathParaPr>
        <m:oMath>
          <m:sSub>
            <m:sSubPr/>
            <m:e>
              <m:r>
                <m:rPr>
                  <m:sty m:val="i"/>
                </m:rPr>
                <m:t>δ</m:t>
              </m:r>
            </m:e>
            <m:sub>
              <m:r>
                <m:rPr>
                  <m:sty m:val="i"/>
                </m:rPr>
                <m:t>i</m:t>
              </m:r>
              <m:r>
                <m:rPr>
                  <m:sty m:val="p"/>
                </m:rPr>
                <m:t>−</m:t>
              </m:r>
              <m:r>
                <m:rPr>
                  <m:sty m:val="p"/>
                </m:rPr>
                <m:t>1</m:t>
              </m:r>
            </m:sub>
          </m:sSub>
          <m:r>
            <m:rPr>
              <m:sty m:val="p"/>
            </m:rPr>
            <m:t>(</m:t>
          </m:r>
          <m:r>
            <m:rPr>
              <m:sty m:val="i"/>
            </m:rPr>
            <m:t>r</m:t>
          </m:r>
          <m:r>
            <m:rPr>
              <m:sty m:val="p"/>
            </m:rPr>
            <m:t>)</m:t>
          </m:r>
        </m:oMath>
      </m:oMathPara>
      <w:r>
        <w:rPr/>
        <w:t xml:space="preserve"> with just </w:t>
      </w:r>
      <m:oMathPara>
        <m:oMathParaPr>
          <m:jc m:val="left"/>
        </m:oMathParaPr>
        <m:oMath>
          <m:r>
            <m:rPr>
              <m:sty m:val="i"/>
            </m:rPr>
            <m:t>O</m:t>
          </m:r>
          <m:r>
            <m:rPr>
              <m:sty m:val="p"/>
            </m:rPr>
            <m:t>(</m:t>
          </m:r>
          <m:r>
            <m:rPr>
              <m:sty m:val="p"/>
            </m:rPr>
            <m:t>1</m:t>
          </m:r>
          <m:r>
            <m:rPr>
              <m:sty m:val="p"/>
            </m:rPr>
            <m:t>)</m:t>
          </m:r>
        </m:oMath>
      </m:oMathPara>
      <w:r>
        <w:rPr/>
        <w:t xml:space="preserve"> field additions, multiplications, and inversions:</w:t>
      </w:r>
    </w:p>
    <w:p>
      <w:pPr>
        <w:spacing w:after="240" w:lineRule="exact"/>
      </w:pPr>
      <m:oMathPara>
        <m:oMath>
          <m:sSub>
            <m:sSubPr/>
            <m:e>
              <m:r>
                <m:rPr>
                  <m:sty m:val="i"/>
                </m:rPr>
                <m:t>δ</m:t>
              </m:r>
            </m:e>
            <m:sub>
              <m:r>
                <m:rPr>
                  <m:sty m:val="i"/>
                </m:rPr>
                <m:t>i</m:t>
              </m:r>
            </m:sub>
          </m:sSub>
          <m:r>
            <m:rPr>
              <m:sty m:val="p"/>
            </m:rPr>
            <m:t>(</m:t>
          </m:r>
          <m:r>
            <m:rPr>
              <m:sty m:val="i"/>
            </m:rPr>
            <m:t>r</m:t>
          </m:r>
          <m:r>
            <m:rPr>
              <m:sty m:val="p"/>
            </m:rPr>
            <m:t>)</m:t>
          </m:r>
          <m:r>
            <m:rPr>
              <m:sty m:val="p"/>
            </m:rPr>
            <m:t>=</m:t>
          </m:r>
          <m:sSub>
            <m:sSubPr/>
            <m:e>
              <m:r>
                <m:rPr>
                  <m:sty m:val="i"/>
                </m:rPr>
                <m:t>δ</m:t>
              </m:r>
            </m:e>
            <m:sub>
              <m:r>
                <m:rPr>
                  <m:sty m:val="i"/>
                </m:rPr>
                <m:t>i</m:t>
              </m:r>
              <m:r>
                <m:rPr>
                  <m:sty m:val="p"/>
                </m:rPr>
                <m:t>−</m:t>
              </m:r>
              <m:r>
                <m:rPr>
                  <m:sty m:val="p"/>
                </m:rPr>
                <m:t>1</m:t>
              </m:r>
            </m:sub>
          </m:sSub>
          <m:r>
            <m:rPr>
              <m:sty m:val="p"/>
            </m:rPr>
            <m:t>(</m:t>
          </m:r>
          <m:r>
            <m:rPr>
              <m:sty m:val="i"/>
            </m:rPr>
            <m:t>r</m:t>
          </m:r>
          <m:r>
            <m:rPr>
              <m:sty m:val="p"/>
            </m:rPr>
            <m:t>)</m:t>
          </m:r>
          <m:r>
            <m:rPr>
              <m:sty m:val="p"/>
            </m:rPr>
            <m:t>⋅</m:t>
          </m:r>
          <m:r>
            <m:rPr>
              <m:sty m:val="p"/>
            </m:rPr>
            <m:t>(</m:t>
          </m:r>
          <m:r>
            <m:rPr>
              <m:sty m:val="i"/>
            </m:rPr>
            <m:t>r</m:t>
          </m:r>
          <m:r>
            <m:rPr>
              <m:sty m:val="p"/>
            </m:rPr>
            <m:t>−</m:t>
          </m:r>
          <m:r>
            <m:rPr>
              <m:sty m:val="p"/>
            </m:rPr>
            <m:t>(</m:t>
          </m:r>
          <m:r>
            <m:rPr>
              <m:sty m:val="i"/>
            </m:rPr>
            <m:t>i</m:t>
          </m:r>
          <m:r>
            <m:rPr>
              <m:sty m:val="p"/>
            </m:rPr>
            <m:t>−</m:t>
          </m:r>
          <m:r>
            <m:rPr>
              <m:sty m:val="p"/>
            </m:rPr>
            <m:t>1</m:t>
          </m:r>
          <m:r>
            <m:rPr>
              <m:sty m:val="p"/>
            </m:rPr>
            <m:t>)</m:t>
          </m:r>
          <m:r>
            <m:rPr>
              <m:sty m:val="p"/>
            </m:rPr>
            <m:t>)</m:t>
          </m:r>
          <m:r>
            <m:rPr>
              <m:sty m:val="p"/>
            </m:rPr>
            <m:t>⋅</m:t>
          </m:r>
          <m:r>
            <m:rPr>
              <m:sty m:val="p"/>
            </m:rPr>
            <m:t>(</m:t>
          </m:r>
          <m:r>
            <m:rPr>
              <m:sty m:val="i"/>
            </m:rPr>
            <m:t>r</m:t>
          </m:r>
          <m:r>
            <m:rPr>
              <m:sty m:val="p"/>
            </m:rPr>
            <m:t>−</m:t>
          </m:r>
          <m:r>
            <m:rPr>
              <m:sty m:val="i"/>
            </m:rPr>
            <m:t>i</m:t>
          </m:r>
          <m:sSup>
            <m:sSupPr/>
            <m:e>
              <m:r>
                <m:rPr>
                  <m:sty m:val="p"/>
                </m:rPr>
                <m:t>)</m:t>
              </m:r>
            </m:e>
            <m:sup>
              <m:r>
                <m:rPr>
                  <m:sty m:val="p"/>
                </m:rPr>
                <m:t>−</m:t>
              </m:r>
              <m:r>
                <m:rPr>
                  <m:sty m:val="p"/>
                </m:rPr>
                <m:t>1</m:t>
              </m:r>
            </m:sup>
          </m:sSup>
          <m:r>
            <m:rPr>
              <m:sty m:val="p"/>
            </m:rPr>
            <m:t>⋅</m:t>
          </m:r>
          <m:sSup>
            <m:sSupPr/>
            <m:e>
              <m:r>
                <m:rPr>
                  <m:sty m:val="i"/>
                </m:rPr>
                <m:t>i</m:t>
              </m:r>
            </m:e>
            <m:sup>
              <m:r>
                <m:rPr>
                  <m:sty m:val="p"/>
                </m:rPr>
                <m:t>−</m:t>
              </m:r>
              <m:r>
                <m:rPr>
                  <m:sty m:val="p"/>
                </m:rPr>
                <m:t>1</m:t>
              </m:r>
            </m:sup>
          </m:sSup>
          <m:r>
            <m:rPr>
              <m:sty m:val="p"/>
            </m:rPr>
            <m:t>⋅</m:t>
          </m:r>
          <m:r>
            <m:rPr>
              <m:sty m:val="p"/>
            </m:rPr>
            <m:t>(</m:t>
          </m:r>
          <m:r>
            <m:rPr>
              <m:sty m:val="p"/>
            </m:rPr>
            <m:t>−</m:t>
          </m:r>
          <m:r>
            <m:rPr>
              <m:sty m:val="p"/>
            </m:rPr>
            <m:t>(</m:t>
          </m:r>
          <m:r>
            <m:rPr>
              <m:sty m:val="i"/>
            </m:rPr>
            <m:t>n</m:t>
          </m:r>
          <m:r>
            <m:rPr>
              <m:sty m:val="p"/>
            </m:rPr>
            <m:t>−</m:t>
          </m:r>
          <m:r>
            <m:rPr>
              <m:sty m:val="i"/>
            </m:rPr>
            <m:t>i</m:t>
          </m:r>
          <m:r>
            <m:rPr>
              <m:sty m:val="p"/>
            </m:rPr>
            <m:t>)</m:t>
          </m:r>
          <m:r>
            <m:rPr>
              <m:sty m:val="p"/>
            </m:rPr>
            <m:t>)</m:t>
          </m:r>
        </m:oMath>
      </m:oMathPara>
    </w:p>
    <w:p>
      <w:pPr>
        <w:spacing w:after="240" w:lineRule="exact"/>
      </w:pPr>
      <w:r>
        <w:rPr/>
        <w:t xml:space="preserve">Theorem 2.4. Let </w:t>
      </w:r>
      <m:oMathPara>
        <m:oMathParaPr>
          <m:jc m:val="left"/>
        </m:oMathParaPr>
        <m:oMath>
          <m:r>
            <m:rPr>
              <m:sty m:val="i"/>
            </m:rPr>
            <m:t>p</m:t>
          </m:r>
          <m:r>
            <m:rPr>
              <m:sty m:val="p"/>
            </m:rPr>
            <m:t>≥</m:t>
          </m:r>
          <m:r>
            <m:rPr>
              <m:sty m:val="i"/>
            </m:rPr>
            <m:t>n</m:t>
          </m:r>
        </m:oMath>
      </m:oMathPara>
      <w:r>
        <w:rPr/>
        <w:t xml:space="preserve"> be a prime number. Given as input </w:t>
      </w:r>
      <m:oMathPara>
        <m:oMathParaPr>
          <m:jc m:val="left"/>
        </m:oMathParaPr>
        <m:oMath>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n</m:t>
              </m:r>
            </m:sub>
          </m:sSub>
          <m:r>
            <m:rPr>
              <m:sty m:val="p"/>
            </m:rPr>
            <m:t>∈</m:t>
          </m:r>
          <m:sSub>
            <m:sSubPr/>
            <m:e>
              <m:r>
                <m:rPr>
                  <m:scr m:val="double-struck"/>
                </m:rPr>
                <m:t>F</m:t>
              </m:r>
            </m:e>
            <m:sub>
              <m:r>
                <m:rPr>
                  <m:sty m:val="i"/>
                </m:rPr>
                <m:t>p</m:t>
              </m:r>
            </m:sub>
          </m:sSub>
        </m:oMath>
      </m:oMathPara>
      <w:r>
        <w:rPr/>
        <w:t xml:space="preserve">, and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there is an algorithm that performs </w:t>
      </w:r>
      <m:oMathPara>
        <m:oMathParaPr>
          <m:jc m:val="left"/>
        </m:oMathParaPr>
        <m:oMath>
          <m:r>
            <m:rPr>
              <m:sty m:val="i"/>
            </m:rPr>
            <m:t>O</m:t>
          </m:r>
          <m:r>
            <m:rPr>
              <m:sty m:val="p"/>
            </m:rPr>
            <m:t>(</m:t>
          </m:r>
          <m:r>
            <m:rPr>
              <m:sty m:val="i"/>
            </m:rPr>
            <m:t>n</m:t>
          </m:r>
          <m:r>
            <m:rPr>
              <m:sty m:val="p"/>
            </m:rPr>
            <m:t>)</m:t>
          </m:r>
        </m:oMath>
      </m:oMathPara>
      <w:r>
        <w:rPr/>
        <w:t xml:space="preserve"> additions, multiplications, and inversions over </w:t>
      </w:r>
      <m:oMathPara>
        <m:oMathParaPr>
          <m:jc m:val="left"/>
        </m:oMathParaPr>
        <m:oMath>
          <m:sSub>
            <m:sSubPr/>
            <m:e>
              <m:r>
                <m:rPr>
                  <m:scr m:val="double-struck"/>
                </m:rPr>
                <m:t>F</m:t>
              </m:r>
            </m:e>
            <m:sub>
              <m:r>
                <m:rPr>
                  <m:sty m:val="i"/>
                </m:rPr>
                <m:t>p</m:t>
              </m:r>
            </m:sub>
          </m:sSub>
        </m:oMath>
      </m:oMathPara>
      <w:r>
        <w:rPr/>
        <w:t xml:space="preserve">, and outputs </w:t>
      </w:r>
      <m:oMathPara>
        <m:oMathParaPr>
          <m:jc m:val="left"/>
        </m:oMathParaPr>
        <m:oMath>
          <m:r>
            <m:rPr>
              <m:sty m:val="i"/>
            </m:rPr>
            <m:t>q</m:t>
          </m:r>
          <m:r>
            <m:rPr>
              <m:sty m:val="p"/>
            </m:rPr>
            <m:t>(</m:t>
          </m:r>
          <m:r>
            <m:rPr>
              <m:sty m:val="i"/>
            </m:rPr>
            <m:t>r</m:t>
          </m:r>
          <m:r>
            <m:rPr>
              <m:sty m:val="p"/>
            </m:rPr>
            <m:t>)</m:t>
          </m:r>
        </m:oMath>
      </m:oMathPara>
      <w:r>
        <w:rPr/>
        <w:t xml:space="preserve"> for the unique univariate polynomial </w:t>
      </w:r>
      <m:oMathPara>
        <m:oMathParaPr>
          <m:jc m:val="left"/>
        </m:oMathParaPr>
        <m:oMath>
          <m:r>
            <m:rPr>
              <m:sty m:val="i"/>
            </m:rPr>
            <m:t>q</m:t>
          </m:r>
        </m:oMath>
      </m:oMathPara>
      <w:r>
        <w:rPr/>
        <w:t xml:space="preserve"> of degree at most </w:t>
      </w:r>
      <m:oMathPara>
        <m:oMathParaPr>
          <m:jc m:val="left"/>
        </m:oMathParaPr>
        <m:oMath>
          <m:r>
            <m:rPr>
              <m:sty m:val="i"/>
            </m:rPr>
            <m:t>n</m:t>
          </m:r>
          <m:r>
            <m:rPr>
              <m:sty m:val="p"/>
            </m:rPr>
            <m:t>−</m:t>
          </m:r>
          <m:r>
            <m:rPr>
              <m:sty m:val="p"/>
            </m:rPr>
            <m:t>1</m:t>
          </m:r>
        </m:oMath>
      </m:oMathPara>
      <w:r>
        <w:rPr/>
        <w:t xml:space="preserve"> such that </w:t>
      </w:r>
      <m:oMathPara>
        <m:oMathParaPr>
          <m:jc m:val="left"/>
        </m:oMathParaPr>
        <m:oMath>
          <m:r>
            <m:rPr>
              <m:sty m:val="i"/>
            </m:rPr>
            <m:t>q</m:t>
          </m:r>
          <m:r>
            <m:rPr>
              <m:sty m:val="p"/>
            </m:rPr>
            <m:t>(</m:t>
          </m:r>
          <m:r>
            <m:rPr>
              <m:sty m:val="i"/>
            </m:rPr>
            <m:t>i</m:t>
          </m:r>
          <m:r>
            <m:rPr>
              <m:sty m:val="p"/>
            </m:rPr>
            <m:t>)</m:t>
          </m:r>
          <m:r>
            <m:rPr>
              <m:sty m:val="p"/>
            </m:rPr>
            <m:t>=</m:t>
          </m:r>
          <m:sSub>
            <m:sSubPr/>
            <m:e>
              <m:r>
                <m:rPr>
                  <m:sty m:val="i"/>
                </m:rPr>
                <m:t>a</m:t>
              </m:r>
            </m:e>
            <m:sub>
              <m:r>
                <m:rPr>
                  <m:sty m:val="i"/>
                </m:rPr>
                <m:t>i</m:t>
              </m:r>
              <m:r>
                <m:rPr>
                  <m:sty m:val="p"/>
                </m:rPr>
                <m:t>+</m:t>
              </m:r>
              <m:r>
                <m:rPr>
                  <m:sty m:val="p"/>
                </m:rPr>
                <m:t>1</m:t>
              </m:r>
            </m:sub>
          </m:sSub>
        </m:oMath>
      </m:oMathPara>
      <w:r>
        <w:rPr/>
        <w:t xml:space="preserve"> for </w:t>
      </w:r>
      <m:oMathPara>
        <m:oMathParaPr>
          <m:jc m:val="left"/>
        </m:oMathParaPr>
        <m:oMath>
          <m:r>
            <m:rPr>
              <m:sty m:val="i"/>
            </m:rPr>
            <m:t>i</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w:t>
      </w:r>
    </w:p>
    <w:p>
      <w:pPr>
        <w:spacing w:after="240" w:lineRule="exact"/>
      </w:pPr>
      <w:r>
        <w:rPr/>
        <w:t xml:space="preserve">A worked example of Equation 2.10). When </w:t>
      </w:r>
      <m:oMathPara>
        <m:oMathParaPr>
          <m:jc m:val="left"/>
        </m:oMathParaPr>
        <m:oMath>
          <m:r>
            <m:rPr>
              <m:sty m:val="i"/>
            </m:rPr>
            <m:t>n</m:t>
          </m:r>
          <m:r>
            <m:rPr>
              <m:sty m:val="p"/>
            </m:rPr>
            <m:t>=</m:t>
          </m:r>
          <m:r>
            <m:rPr>
              <m:sty m:val="p"/>
            </m:rPr>
            <m:t>4</m:t>
          </m:r>
        </m:oMath>
      </m:oMathPara>
      <w:r>
        <w:rPr/>
        <w:t xml:space="preserve">, explicit expressions for </w:t>
      </w:r>
      <m:oMathPara>
        <m:oMathParaPr>
          <m:jc m:val="left"/>
        </m:oMathParaPr>
        <m:oMath>
          <m:sSub>
            <m:sSubPr/>
            <m:e>
              <m:r>
                <m:rPr>
                  <m:sty m:val="i"/>
                </m:rPr>
                <m:t>δ</m:t>
              </m:r>
            </m:e>
            <m:sub>
              <m:r>
                <m:rPr>
                  <m:sty m:val="p"/>
                </m:rPr>
                <m:t>0</m:t>
              </m:r>
            </m:sub>
          </m:sSub>
          <m:r>
            <m:rPr>
              <m:sty m:val="p"/>
            </m:rPr>
            <m:t>,</m:t>
          </m:r>
          <m:sSub>
            <m:sSubPr/>
            <m:e>
              <m:r>
                <m:rPr>
                  <m:sty m:val="i"/>
                </m:rPr>
                <m:t>δ</m:t>
              </m:r>
            </m:e>
            <m:sub>
              <m:r>
                <m:rPr>
                  <m:sty m:val="p"/>
                </m:rPr>
                <m:t>1</m:t>
              </m:r>
            </m:sub>
          </m:sSub>
        </m:oMath>
      </m:oMathPara>
      <w:r>
        <w:rPr/>
        <w:t xml:space="preserve">, </w:t>
      </w:r>
      <m:oMathPara>
        <m:oMathParaPr>
          <m:jc m:val="left"/>
        </m:oMathParaPr>
        <m:oMath>
          <m:sSub>
            <m:sSubPr/>
            <m:e>
              <m:r>
                <m:rPr>
                  <m:sty m:val="i"/>
                </m:rPr>
                <m:t>δ</m:t>
              </m:r>
            </m:e>
            <m:sub>
              <m:r>
                <m:rPr>
                  <m:sty m:val="p"/>
                </m:rPr>
                <m:t>2</m:t>
              </m:r>
            </m:sub>
          </m:sSub>
        </m:oMath>
      </m:oMathPara>
      <w:r>
        <w:rPr/>
        <w:t xml:space="preserve">, and </w:t>
      </w:r>
      <m:oMathPara>
        <m:oMathParaPr>
          <m:jc m:val="left"/>
        </m:oMathParaPr>
        <m:oMath>
          <m:sSub>
            <m:sSubPr/>
            <m:e>
              <m:r>
                <m:rPr>
                  <m:sty m:val="i"/>
                </m:rPr>
                <m:t>δ</m:t>
              </m:r>
            </m:e>
            <m:sub>
              <m:r>
                <m:rPr>
                  <m:sty m:val="p"/>
                </m:rPr>
                <m:t>3</m:t>
              </m:r>
            </m:sub>
          </m:sSub>
        </m:oMath>
      </m:oMathPara>
      <w:r>
        <w:rPr/>
        <w:t xml:space="preserve"> were given in Equations 2.4-2.7). One can check that Equation 2.10) holds for each of these Lagrange basis polynomials. Indeed,</w:t>
      </w:r>
    </w:p>
    <w:p>
      <w:pPr>
        <w:spacing w:after="240" w:lineRule="exact"/>
      </w:pPr>
      <m:oMathPara>
        <m:oMath>
          <m:m>
            <m:mPr>
              <m:plcHide m:val="1"/>
              <m:cGpRule m:val="0"/>
              <m:mcs>
                <m:mc>
                  <m:mcPr>
                    <m:count m:val="1"/>
                    <m:mcJc m:val="center"/>
                  </m:mcPr>
                </m:mc>
              </m:mcs>
              <m:ctrlPr>
                <w:rPr>
                  <w:rFonts w:ascii="Cambria Math" w:hAnsi="Cambria Math"/>
                  <w:i/>
                </w:rPr>
              </m:ctrlPr>
            </m:mPr>
            <m:mr>
              <m:e>
                <m:sSub>
                  <m:sSubPr/>
                  <m:e>
                    <m:r>
                      <m:rPr>
                        <m:sty m:val="i"/>
                      </m:rPr>
                      <m:t>δ</m:t>
                    </m:r>
                  </m:e>
                  <m:sub>
                    <m:r>
                      <m:rPr>
                        <m:sty m:val="p"/>
                      </m:rPr>
                      <m:t>0</m:t>
                    </m:r>
                  </m:sub>
                </m:sSub>
                <m:r>
                  <m:rPr>
                    <m:sty m:val="p"/>
                  </m:rPr>
                  <m:t>(</m:t>
                </m:r>
                <m:r>
                  <m:rPr>
                    <m:sty m:val="i"/>
                  </m:rPr>
                  <m:t>r</m:t>
                </m:r>
                <m:r>
                  <m:rPr>
                    <m:sty m:val="p"/>
                  </m:rPr>
                  <m:t>)</m:t>
                </m:r>
                <m:r>
                  <m:rPr>
                    <m:sty m:val="p"/>
                  </m:rPr>
                  <m:t>=</m:t>
                </m:r>
                <m:r>
                  <m:rPr>
                    <m:sty m:val="p"/>
                  </m:rPr>
                  <m:t>−</m:t>
                </m:r>
                <m:sSup>
                  <m:sSupPr/>
                  <m:e>
                    <m:r>
                      <m:rPr>
                        <m:sty m:val="p"/>
                      </m:rPr>
                      <m:t>6</m:t>
                    </m:r>
                  </m:e>
                  <m:sup>
                    <m:r>
                      <m:rPr>
                        <m:sty m:val="p"/>
                      </m:rPr>
                      <m:t>−</m:t>
                    </m:r>
                    <m:r>
                      <m:rPr>
                        <m:sty m:val="p"/>
                      </m:rPr>
                      <m:t>1</m:t>
                    </m:r>
                  </m:sup>
                </m:sSup>
                <m:r>
                  <m:rPr>
                    <m:sty m:val="p"/>
                  </m:rPr>
                  <m:t>⋅</m:t>
                </m:r>
                <m:r>
                  <m:rPr>
                    <m:sty m:val="p"/>
                  </m:rPr>
                  <m:t>(</m:t>
                </m:r>
                <m:r>
                  <m:rPr>
                    <m:sty m:val="i"/>
                  </m:rPr>
                  <m:t>r</m:t>
                </m:r>
                <m:r>
                  <m:rPr>
                    <m:sty m:val="p"/>
                  </m:rPr>
                  <m:t>−</m:t>
                </m:r>
                <m:r>
                  <m:rPr>
                    <m:sty m:val="p"/>
                  </m:rPr>
                  <m:t>1</m:t>
                </m:r>
                <m:r>
                  <m:rPr>
                    <m:sty m:val="p"/>
                  </m:rPr>
                  <m:t>)</m:t>
                </m:r>
                <m:r>
                  <m:rPr>
                    <m:sty m:val="p"/>
                  </m:rPr>
                  <m:t>(</m:t>
                </m:r>
                <m:r>
                  <m:rPr>
                    <m:sty m:val="i"/>
                  </m:rPr>
                  <m:t>r</m:t>
                </m:r>
                <m:r>
                  <m:rPr>
                    <m:sty m:val="p"/>
                  </m:rPr>
                  <m:t>−</m:t>
                </m:r>
                <m:r>
                  <m:rPr>
                    <m:sty m:val="p"/>
                  </m:rPr>
                  <m:t>2</m:t>
                </m:r>
                <m:r>
                  <m:rPr>
                    <m:sty m:val="p"/>
                  </m:rPr>
                  <m:t>)</m:t>
                </m:r>
                <m:r>
                  <m:rPr>
                    <m:sty m:val="p"/>
                  </m:rPr>
                  <m:t>(</m:t>
                </m:r>
                <m:r>
                  <m:rPr>
                    <m:sty m:val="i"/>
                  </m:rPr>
                  <m:t>r</m:t>
                </m:r>
                <m:r>
                  <m:rPr>
                    <m:sty m:val="p"/>
                  </m:rPr>
                  <m:t>−</m:t>
                </m:r>
                <m:r>
                  <m:rPr>
                    <m:sty m:val="p"/>
                  </m:rPr>
                  <m:t>3</m:t>
                </m:r>
                <m:r>
                  <m:rPr>
                    <m:sty m:val="p"/>
                  </m:rPr>
                  <m:t>)</m:t>
                </m:r>
                <m:r>
                  <m:rPr>
                    <m:sty m:val="p"/>
                  </m:rPr>
                  <m:t>,</m:t>
                </m:r>
              </m:e>
            </m:mr>
            <m:mr>
              <m:e>
                <m:sSub>
                  <m:sSubPr/>
                  <m:e>
                    <m:r>
                      <m:rPr>
                        <m:sty m:val="i"/>
                      </m:rPr>
                      <m:t>δ</m:t>
                    </m:r>
                  </m:e>
                  <m:sub>
                    <m:r>
                      <m:rPr>
                        <m:sty m:val="p"/>
                      </m:rPr>
                      <m:t>1</m:t>
                    </m:r>
                  </m:sub>
                </m:sSub>
                <m:r>
                  <m:rPr>
                    <m:sty m:val="p"/>
                  </m:rPr>
                  <m:t>(</m:t>
                </m:r>
                <m:r>
                  <m:rPr>
                    <m:sty m:val="i"/>
                  </m:rPr>
                  <m:t>r</m:t>
                </m:r>
                <m:r>
                  <m:rPr>
                    <m:sty m:val="p"/>
                  </m:rPr>
                  <m:t>)</m:t>
                </m:r>
                <m:r>
                  <m:rPr>
                    <m:sty m:val="p"/>
                  </m:rPr>
                  <m:t>=</m:t>
                </m:r>
                <m:sSup>
                  <m:sSupPr/>
                  <m:e>
                    <m:r>
                      <m:rPr>
                        <m:sty m:val="p"/>
                      </m:rPr>
                      <m:t>2</m:t>
                    </m:r>
                  </m:e>
                  <m:sup>
                    <m:r>
                      <m:rPr>
                        <m:sty m:val="p"/>
                      </m:rPr>
                      <m:t>−</m:t>
                    </m:r>
                    <m:r>
                      <m:rPr>
                        <m:sty m:val="p"/>
                      </m:rPr>
                      <m:t>1</m:t>
                    </m:r>
                  </m:sup>
                </m:sSup>
                <m:r>
                  <m:rPr>
                    <m:sty m:val="p"/>
                  </m:rPr>
                  <m:t>⋅</m:t>
                </m:r>
                <m:r>
                  <m:rPr>
                    <m:sty m:val="i"/>
                  </m:rPr>
                  <m:t>r</m:t>
                </m:r>
                <m:r>
                  <m:rPr>
                    <m:sty m:val="p"/>
                  </m:rPr>
                  <m:t>(</m:t>
                </m:r>
                <m:r>
                  <m:rPr>
                    <m:sty m:val="i"/>
                  </m:rPr>
                  <m:t>r</m:t>
                </m:r>
                <m:r>
                  <m:rPr>
                    <m:sty m:val="p"/>
                  </m:rPr>
                  <m:t>−</m:t>
                </m:r>
                <m:r>
                  <m:rPr>
                    <m:sty m:val="p"/>
                  </m:rPr>
                  <m:t>2</m:t>
                </m:r>
                <m:r>
                  <m:rPr>
                    <m:sty m:val="p"/>
                  </m:rPr>
                  <m:t>)</m:t>
                </m:r>
                <m:r>
                  <m:rPr>
                    <m:sty m:val="p"/>
                  </m:rPr>
                  <m:t>(</m:t>
                </m:r>
                <m:r>
                  <m:rPr>
                    <m:sty m:val="i"/>
                  </m:rPr>
                  <m:t>r</m:t>
                </m:r>
                <m:r>
                  <m:rPr>
                    <m:sty m:val="p"/>
                  </m:rPr>
                  <m:t>−</m:t>
                </m:r>
                <m:r>
                  <m:rPr>
                    <m:sty m:val="p"/>
                  </m:rPr>
                  <m:t>3</m:t>
                </m:r>
                <m:r>
                  <m:rPr>
                    <m:sty m:val="p"/>
                  </m:rPr>
                  <m:t>)</m:t>
                </m:r>
                <m:r>
                  <m:rPr>
                    <m:sty m:val="p"/>
                  </m:rPr>
                  <m:t>=</m:t>
                </m:r>
                <m:sSub>
                  <m:sSubPr/>
                  <m:e>
                    <m:r>
                      <m:rPr>
                        <m:sty m:val="i"/>
                      </m:rPr>
                      <m:t>δ</m:t>
                    </m:r>
                  </m:e>
                  <m:sub>
                    <m:r>
                      <m:rPr>
                        <m:sty m:val="p"/>
                      </m:rPr>
                      <m:t>0</m:t>
                    </m:r>
                  </m:sub>
                </m:sSub>
                <m:r>
                  <m:rPr>
                    <m:sty m:val="p"/>
                  </m:rPr>
                  <m:t>(</m:t>
                </m:r>
                <m:r>
                  <m:rPr>
                    <m:sty m:val="i"/>
                  </m:rPr>
                  <m:t>r</m:t>
                </m:r>
                <m:r>
                  <m:rPr>
                    <m:sty m:val="p"/>
                  </m:rPr>
                  <m:t>)</m:t>
                </m:r>
                <m:r>
                  <m:rPr>
                    <m:sty m:val="p"/>
                  </m:rPr>
                  <m:t>⋅</m:t>
                </m:r>
                <m:r>
                  <m:rPr>
                    <m:sty m:val="i"/>
                  </m:rPr>
                  <m:t>r</m:t>
                </m:r>
                <m:r>
                  <m:rPr>
                    <m:sty m:val="p"/>
                  </m:rPr>
                  <m:t>⋅</m:t>
                </m:r>
                <m:r>
                  <m:rPr>
                    <m:sty m:val="p"/>
                  </m:rPr>
                  <m:t>(</m:t>
                </m:r>
                <m:r>
                  <m:rPr>
                    <m:sty m:val="i"/>
                  </m:rPr>
                  <m:t>r</m:t>
                </m:r>
                <m:r>
                  <m:rPr>
                    <m:sty m:val="p"/>
                  </m:rPr>
                  <m:t>−</m:t>
                </m:r>
                <m:r>
                  <m:rPr>
                    <m:sty m:val="p"/>
                  </m:rPr>
                  <m:t>1</m:t>
                </m:r>
                <m:sSup>
                  <m:sSupPr/>
                  <m:e>
                    <m:r>
                      <m:rPr>
                        <m:sty m:val="p"/>
                      </m:rPr>
                      <m:t>)</m:t>
                    </m:r>
                  </m:e>
                  <m:sup>
                    <m:r>
                      <m:rPr>
                        <m:sty m:val="p"/>
                      </m:rPr>
                      <m:t>−</m:t>
                    </m:r>
                    <m:r>
                      <m:rPr>
                        <m:sty m:val="p"/>
                      </m:rPr>
                      <m:t>1</m:t>
                    </m:r>
                  </m:sup>
                </m:sSup>
                <m:r>
                  <m:rPr>
                    <m:sty m:val="p"/>
                  </m:rPr>
                  <m:t>⋅</m:t>
                </m:r>
                <m:sSup>
                  <m:sSupPr/>
                  <m:e>
                    <m:r>
                      <m:rPr>
                        <m:sty m:val="p"/>
                      </m:rPr>
                      <m:t>1</m:t>
                    </m:r>
                  </m:e>
                  <m:sup>
                    <m:r>
                      <m:rPr>
                        <m:sty m:val="p"/>
                      </m:rPr>
                      <m:t>−</m:t>
                    </m:r>
                    <m:r>
                      <m:rPr>
                        <m:sty m:val="p"/>
                      </m:rPr>
                      <m:t>1</m:t>
                    </m:r>
                  </m:sup>
                </m:sSup>
                <m:r>
                  <m:rPr>
                    <m:sty m:val="p"/>
                  </m:rPr>
                  <m:t>⋅</m:t>
                </m:r>
                <m:r>
                  <m:rPr>
                    <m:sty m:val="p"/>
                  </m:rPr>
                  <m:t>(</m:t>
                </m:r>
                <m:r>
                  <m:rPr>
                    <m:sty m:val="p"/>
                  </m:rPr>
                  <m:t>−</m:t>
                </m:r>
                <m:r>
                  <m:rPr>
                    <m:sty m:val="p"/>
                  </m:rPr>
                  <m:t>(</m:t>
                </m:r>
                <m:r>
                  <m:rPr>
                    <m:sty m:val="i"/>
                  </m:rPr>
                  <m:t>n</m:t>
                </m:r>
                <m:r>
                  <m:rPr>
                    <m:sty m:val="p"/>
                  </m:rPr>
                  <m:t>−</m:t>
                </m:r>
                <m:r>
                  <m:rPr>
                    <m:sty m:val="p"/>
                  </m:rPr>
                  <m:t>1</m:t>
                </m:r>
                <m:r>
                  <m:rPr>
                    <m:sty m:val="p"/>
                  </m:rPr>
                  <m:t>)</m:t>
                </m:r>
                <m:r>
                  <m:rPr>
                    <m:sty m:val="p"/>
                  </m:rPr>
                  <m:t>)</m:t>
                </m:r>
                <m:r>
                  <m:rPr>
                    <m:sty m:val="p"/>
                  </m:rPr>
                  <m:t>,</m:t>
                </m:r>
              </m:e>
            </m:mr>
            <m:mr>
              <m:e>
                <m:sSub>
                  <m:sSubPr/>
                  <m:e>
                    <m:r>
                      <m:rPr>
                        <m:sty m:val="i"/>
                      </m:rPr>
                      <m:t>δ</m:t>
                    </m:r>
                  </m:e>
                  <m:sub>
                    <m:r>
                      <m:rPr>
                        <m:sty m:val="p"/>
                      </m:rPr>
                      <m:t>2</m:t>
                    </m:r>
                  </m:sub>
                </m:sSub>
                <m:r>
                  <m:rPr>
                    <m:sty m:val="p"/>
                  </m:rPr>
                  <m:t>(</m:t>
                </m:r>
                <m:r>
                  <m:rPr>
                    <m:sty m:val="i"/>
                  </m:rPr>
                  <m:t>r</m:t>
                </m:r>
                <m:r>
                  <m:rPr>
                    <m:sty m:val="p"/>
                  </m:rPr>
                  <m:t>)</m:t>
                </m:r>
                <m:r>
                  <m:rPr>
                    <m:sty m:val="p"/>
                  </m:rPr>
                  <m:t>=</m:t>
                </m:r>
                <m:r>
                  <m:rPr>
                    <m:sty m:val="p"/>
                  </m:rPr>
                  <m:t>−</m:t>
                </m:r>
                <m:sSup>
                  <m:sSupPr/>
                  <m:e>
                    <m:r>
                      <m:rPr>
                        <m:sty m:val="p"/>
                      </m:rPr>
                      <m:t>2</m:t>
                    </m:r>
                  </m:e>
                  <m:sup>
                    <m:r>
                      <m:rPr>
                        <m:sty m:val="p"/>
                      </m:rPr>
                      <m:t>−</m:t>
                    </m:r>
                    <m:r>
                      <m:rPr>
                        <m:sty m:val="p"/>
                      </m:rPr>
                      <m:t>1</m:t>
                    </m:r>
                  </m:sup>
                </m:sSup>
                <m:r>
                  <m:rPr>
                    <m:sty m:val="p"/>
                  </m:rPr>
                  <m:t>⋅</m:t>
                </m:r>
                <m:r>
                  <m:rPr>
                    <m:sty m:val="i"/>
                  </m:rPr>
                  <m:t>r</m:t>
                </m:r>
                <m:r>
                  <m:rPr>
                    <m:sty m:val="p"/>
                  </m:rPr>
                  <m:t>(</m:t>
                </m:r>
                <m:r>
                  <m:rPr>
                    <m:sty m:val="i"/>
                  </m:rPr>
                  <m:t>r</m:t>
                </m:r>
                <m:r>
                  <m:rPr>
                    <m:sty m:val="p"/>
                  </m:rPr>
                  <m:t>−</m:t>
                </m:r>
                <m:r>
                  <m:rPr>
                    <m:sty m:val="p"/>
                  </m:rPr>
                  <m:t>1</m:t>
                </m:r>
                <m:r>
                  <m:rPr>
                    <m:sty m:val="p"/>
                  </m:rPr>
                  <m:t>)</m:t>
                </m:r>
                <m:r>
                  <m:rPr>
                    <m:sty m:val="p"/>
                  </m:rPr>
                  <m:t>(</m:t>
                </m:r>
                <m:r>
                  <m:rPr>
                    <m:sty m:val="i"/>
                  </m:rPr>
                  <m:t>r</m:t>
                </m:r>
                <m:r>
                  <m:rPr>
                    <m:sty m:val="p"/>
                  </m:rPr>
                  <m:t>−</m:t>
                </m:r>
                <m:r>
                  <m:rPr>
                    <m:sty m:val="p"/>
                  </m:rPr>
                  <m:t>3</m:t>
                </m:r>
                <m:r>
                  <m:rPr>
                    <m:sty m:val="p"/>
                  </m:rPr>
                  <m:t>)</m:t>
                </m:r>
                <m:r>
                  <m:rPr>
                    <m:sty m:val="p"/>
                  </m:rPr>
                  <m:t>=</m:t>
                </m:r>
                <m:sSub>
                  <m:sSubPr/>
                  <m:e>
                    <m:r>
                      <m:rPr>
                        <m:sty m:val="i"/>
                      </m:rPr>
                      <m:t>δ</m:t>
                    </m:r>
                  </m:e>
                  <m:sub>
                    <m:r>
                      <m:rPr>
                        <m:sty m:val="p"/>
                      </m:rPr>
                      <m:t>1</m:t>
                    </m:r>
                  </m:sub>
                </m:sSub>
                <m:r>
                  <m:rPr>
                    <m:sty m:val="p"/>
                  </m:rPr>
                  <m:t>(</m:t>
                </m:r>
                <m:r>
                  <m:rPr>
                    <m:sty m:val="i"/>
                  </m:rPr>
                  <m:t>r</m:t>
                </m:r>
                <m:r>
                  <m:rPr>
                    <m:sty m:val="p"/>
                  </m:rPr>
                  <m:t>)</m:t>
                </m:r>
                <m:r>
                  <m:rPr>
                    <m:sty m:val="p"/>
                  </m:rPr>
                  <m:t>⋅</m:t>
                </m:r>
                <m:r>
                  <m:rPr>
                    <m:sty m:val="p"/>
                  </m:rPr>
                  <m:t>(</m:t>
                </m:r>
                <m:r>
                  <m:rPr>
                    <m:sty m:val="i"/>
                  </m:rPr>
                  <m:t>r</m:t>
                </m:r>
                <m:r>
                  <m:rPr>
                    <m:sty m:val="p"/>
                  </m:rPr>
                  <m:t>−</m:t>
                </m:r>
                <m:r>
                  <m:rPr>
                    <m:sty m:val="p"/>
                  </m:rPr>
                  <m:t>1</m:t>
                </m:r>
                <m:r>
                  <m:rPr>
                    <m:sty m:val="p"/>
                  </m:rPr>
                  <m:t>)</m:t>
                </m:r>
                <m:r>
                  <m:rPr>
                    <m:sty m:val="p"/>
                  </m:rPr>
                  <m:t>⋅</m:t>
                </m:r>
                <m:r>
                  <m:rPr>
                    <m:sty m:val="p"/>
                  </m:rPr>
                  <m:t>(</m:t>
                </m:r>
                <m:r>
                  <m:rPr>
                    <m:sty m:val="i"/>
                  </m:rPr>
                  <m:t>r</m:t>
                </m:r>
                <m:r>
                  <m:rPr>
                    <m:sty m:val="p"/>
                  </m:rPr>
                  <m:t>−</m:t>
                </m:r>
                <m:r>
                  <m:rPr>
                    <m:sty m:val="p"/>
                  </m:rPr>
                  <m:t>2</m:t>
                </m:r>
                <m:sSup>
                  <m:sSupPr/>
                  <m:e>
                    <m:r>
                      <m:rPr>
                        <m:sty m:val="p"/>
                      </m:rPr>
                      <m:t>)</m:t>
                    </m:r>
                  </m:e>
                  <m:sup>
                    <m:r>
                      <m:rPr>
                        <m:sty m:val="p"/>
                      </m:rPr>
                      <m:t>−</m:t>
                    </m:r>
                    <m:r>
                      <m:rPr>
                        <m:sty m:val="p"/>
                      </m:rPr>
                      <m:t>1</m:t>
                    </m:r>
                  </m:sup>
                </m:sSup>
                <m:r>
                  <m:rPr>
                    <m:sty m:val="p"/>
                  </m:rPr>
                  <m:t>⋅</m:t>
                </m:r>
                <m:sSup>
                  <m:sSupPr/>
                  <m:e>
                    <m:r>
                      <m:rPr>
                        <m:sty m:val="p"/>
                      </m:rPr>
                      <m:t>2</m:t>
                    </m:r>
                  </m:e>
                  <m:sup>
                    <m:r>
                      <m:rPr>
                        <m:sty m:val="p"/>
                      </m:rPr>
                      <m:t>−</m:t>
                    </m:r>
                    <m:r>
                      <m:rPr>
                        <m:sty m:val="p"/>
                      </m:rPr>
                      <m:t>1</m:t>
                    </m:r>
                  </m:sup>
                </m:sSup>
                <m:r>
                  <m:rPr>
                    <m:sty m:val="p"/>
                  </m:rPr>
                  <m:t>⋅</m:t>
                </m:r>
                <m:r>
                  <m:rPr>
                    <m:sty m:val="p"/>
                  </m:rPr>
                  <m:t>(</m:t>
                </m:r>
                <m:r>
                  <m:rPr>
                    <m:sty m:val="p"/>
                  </m:rPr>
                  <m:t>−</m:t>
                </m:r>
                <m:r>
                  <m:rPr>
                    <m:sty m:val="p"/>
                  </m:rPr>
                  <m:t>(</m:t>
                </m:r>
                <m:r>
                  <m:rPr>
                    <m:sty m:val="i"/>
                  </m:rPr>
                  <m:t>n</m:t>
                </m:r>
                <m:r>
                  <m:rPr>
                    <m:sty m:val="p"/>
                  </m:rPr>
                  <m:t>−</m:t>
                </m:r>
                <m:r>
                  <m:rPr>
                    <m:sty m:val="p"/>
                  </m:rPr>
                  <m:t>2</m:t>
                </m:r>
                <m:r>
                  <m:rPr>
                    <m:sty m:val="p"/>
                  </m:rPr>
                  <m:t>)</m:t>
                </m:r>
                <m:r>
                  <m:rPr>
                    <m:sty m:val="p"/>
                  </m:rPr>
                  <m:t>)</m:t>
                </m:r>
                <m:r>
                  <m:rPr>
                    <m:sty m:val="p"/>
                  </m:rPr>
                  <m:t>,</m:t>
                </m:r>
              </m:e>
            </m:mr>
          </m:m>
        </m:oMath>
      </m:oMathPara>
    </w:p>
    <w:p>
      <w:pPr>
        <w:spacing w:after="240" w:lineRule="exact"/>
      </w:pPr>
      <w:r>
        <w:rPr/>
        <w:t xml:space="preserve">and</w:t>
      </w:r>
    </w:p>
    <w:p>
      <w:pPr>
        <w:spacing w:after="240" w:lineRule="exact"/>
      </w:pPr>
      <m:oMathPara>
        <m:oMath>
          <m:sSub>
            <m:sSubPr/>
            <m:e>
              <m:r>
                <m:rPr>
                  <m:sty m:val="i"/>
                </m:rPr>
                <m:t>δ</m:t>
              </m:r>
            </m:e>
            <m:sub>
              <m:r>
                <m:rPr>
                  <m:sty m:val="p"/>
                </m:rPr>
                <m:t>3</m:t>
              </m:r>
            </m:sub>
          </m:sSub>
          <m:r>
            <m:rPr>
              <m:sty m:val="p"/>
            </m:rPr>
            <m:t>(</m:t>
          </m:r>
          <m:r>
            <m:rPr>
              <m:sty m:val="i"/>
            </m:rPr>
            <m:t>r</m:t>
          </m:r>
          <m:r>
            <m:rPr>
              <m:sty m:val="p"/>
            </m:rPr>
            <m:t>)</m:t>
          </m:r>
          <m:r>
            <m:rPr>
              <m:sty m:val="p"/>
            </m:rPr>
            <m:t>=</m:t>
          </m:r>
          <m:sSup>
            <m:sSupPr/>
            <m:e>
              <m:r>
                <m:rPr>
                  <m:sty m:val="p"/>
                </m:rPr>
                <m:t>6</m:t>
              </m:r>
            </m:e>
            <m:sup>
              <m:r>
                <m:rPr>
                  <m:sty m:val="p"/>
                </m:rPr>
                <m:t>−</m:t>
              </m:r>
              <m:r>
                <m:rPr>
                  <m:sty m:val="p"/>
                </m:rPr>
                <m:t>1</m:t>
              </m:r>
            </m:sup>
          </m:sSup>
          <m:r>
            <m:rPr>
              <m:sty m:val="p"/>
            </m:rPr>
            <m:t>⋅</m:t>
          </m:r>
          <m:r>
            <m:rPr>
              <m:sty m:val="i"/>
            </m:rPr>
            <m:t>r</m:t>
          </m:r>
          <m:r>
            <m:rPr>
              <m:sty m:val="p"/>
            </m:rPr>
            <m:t>(</m:t>
          </m:r>
          <m:r>
            <m:rPr>
              <m:sty m:val="i"/>
            </m:rPr>
            <m:t>r</m:t>
          </m:r>
          <m:r>
            <m:rPr>
              <m:sty m:val="p"/>
            </m:rPr>
            <m:t>−</m:t>
          </m:r>
          <m:r>
            <m:rPr>
              <m:sty m:val="p"/>
            </m:rPr>
            <m:t>1</m:t>
          </m:r>
          <m:r>
            <m:rPr>
              <m:sty m:val="p"/>
            </m:rPr>
            <m:t>)</m:t>
          </m:r>
          <m:r>
            <m:rPr>
              <m:sty m:val="p"/>
            </m:rPr>
            <m:t>(</m:t>
          </m:r>
          <m:r>
            <m:rPr>
              <m:sty m:val="i"/>
            </m:rPr>
            <m:t>r</m:t>
          </m:r>
          <m:r>
            <m:rPr>
              <m:sty m:val="p"/>
            </m:rPr>
            <m:t>−</m:t>
          </m:r>
          <m:r>
            <m:rPr>
              <m:sty m:val="p"/>
            </m:rPr>
            <m:t>2</m:t>
          </m:r>
          <m:r>
            <m:rPr>
              <m:sty m:val="p"/>
            </m:rPr>
            <m:t>)</m:t>
          </m:r>
          <m:r>
            <m:rPr>
              <m:sty m:val="p"/>
            </m:rPr>
            <m:t>=</m:t>
          </m:r>
          <m:sSub>
            <m:sSubPr/>
            <m:e>
              <m:r>
                <m:rPr>
                  <m:sty m:val="i"/>
                </m:rPr>
                <m:t>δ</m:t>
              </m:r>
            </m:e>
            <m:sub>
              <m:r>
                <m:rPr>
                  <m:sty m:val="p"/>
                </m:rPr>
                <m:t>2</m:t>
              </m:r>
            </m:sub>
          </m:sSub>
          <m:r>
            <m:rPr>
              <m:sty m:val="p"/>
            </m:rPr>
            <m:t>(</m:t>
          </m:r>
          <m:r>
            <m:rPr>
              <m:sty m:val="i"/>
            </m:rPr>
            <m:t>r</m:t>
          </m:r>
          <m:r>
            <m:rPr>
              <m:sty m:val="p"/>
            </m:rPr>
            <m:t>)</m:t>
          </m:r>
          <m:r>
            <m:rPr>
              <m:sty m:val="p"/>
            </m:rPr>
            <m:t>⋅</m:t>
          </m:r>
          <m:r>
            <m:rPr>
              <m:sty m:val="p"/>
            </m:rPr>
            <m:t>(</m:t>
          </m:r>
          <m:r>
            <m:rPr>
              <m:sty m:val="i"/>
            </m:rPr>
            <m:t>r</m:t>
          </m:r>
          <m:r>
            <m:rPr>
              <m:sty m:val="p"/>
            </m:rPr>
            <m:t>−</m:t>
          </m:r>
          <m:r>
            <m:rPr>
              <m:sty m:val="p"/>
            </m:rPr>
            <m:t>2</m:t>
          </m:r>
          <m:r>
            <m:rPr>
              <m:sty m:val="p"/>
            </m:rPr>
            <m:t>)</m:t>
          </m:r>
          <m:r>
            <m:rPr>
              <m:sty m:val="p"/>
            </m:rPr>
            <m:t>⋅</m:t>
          </m:r>
          <m:r>
            <m:rPr>
              <m:sty m:val="p"/>
            </m:rPr>
            <m:t>(</m:t>
          </m:r>
          <m:r>
            <m:rPr>
              <m:sty m:val="i"/>
            </m:rPr>
            <m:t>r</m:t>
          </m:r>
          <m:r>
            <m:rPr>
              <m:sty m:val="p"/>
            </m:rPr>
            <m:t>−</m:t>
          </m:r>
          <m:r>
            <m:rPr>
              <m:sty m:val="p"/>
            </m:rPr>
            <m:t>3</m:t>
          </m:r>
          <m:sSup>
            <m:sSupPr/>
            <m:e>
              <m:r>
                <m:rPr>
                  <m:sty m:val="p"/>
                </m:rPr>
                <m:t>)</m:t>
              </m:r>
            </m:e>
            <m:sup>
              <m:r>
                <m:rPr>
                  <m:sty m:val="p"/>
                </m:rPr>
                <m:t>−</m:t>
              </m:r>
              <m:r>
                <m:rPr>
                  <m:sty m:val="p"/>
                </m:rPr>
                <m:t>1</m:t>
              </m:r>
            </m:sup>
          </m:sSup>
          <m:r>
            <m:rPr>
              <m:sty m:val="p"/>
            </m:rPr>
            <m:t>⋅</m:t>
          </m:r>
          <m:sSup>
            <m:sSupPr/>
            <m:e>
              <m:r>
                <m:rPr>
                  <m:sty m:val="p"/>
                </m:rPr>
                <m:t>3</m:t>
              </m:r>
            </m:e>
            <m:sup>
              <m:r>
                <m:rPr>
                  <m:sty m:val="p"/>
                </m:rPr>
                <m:t>−</m:t>
              </m:r>
              <m:r>
                <m:rPr>
                  <m:sty m:val="p"/>
                </m:rPr>
                <m:t>1</m:t>
              </m:r>
            </m:sup>
          </m:sSup>
          <m:r>
            <m:rPr>
              <m:sty m:val="p"/>
            </m:rPr>
            <m:t>⋅</m:t>
          </m:r>
          <m:r>
            <m:rPr>
              <m:sty m:val="p"/>
            </m:rPr>
            <m:t>(</m:t>
          </m:r>
          <m:r>
            <m:rPr>
              <m:sty m:val="p"/>
            </m:rPr>
            <m:t>−</m:t>
          </m:r>
          <m:r>
            <m:rPr>
              <m:sty m:val="p"/>
            </m:rPr>
            <m:t>(</m:t>
          </m:r>
          <m:r>
            <m:rPr>
              <m:sty m:val="i"/>
            </m:rPr>
            <m:t>n</m:t>
          </m:r>
          <m:r>
            <m:rPr>
              <m:sty m:val="p"/>
            </m:rPr>
            <m:t>−</m:t>
          </m:r>
          <m:r>
            <m:rPr>
              <m:sty m:val="p"/>
            </m:rPr>
            <m:t>3</m:t>
          </m:r>
          <m:r>
            <m:rPr>
              <m:sty m:val="p"/>
            </m:rPr>
            <m:t>)</m:t>
          </m:r>
          <m:r>
            <m:rPr>
              <m:sty m:val="p"/>
            </m:rPr>
            <m:t>)</m:t>
          </m:r>
        </m:oMath>
      </m:oMathPara>
    </w:p>
    <w:p>
      <w:pPr>
        <w:spacing w:line="420" w:before="360" w:lineRule="exact"/>
      </w:pPr>
      <w:r>
        <w:rPr>
          <w:b/>
          <w:sz w:val="42"/>
        </w:rPr>
        <w:t xml:space="preserve">8. </w:t>
      </w:r>
      <w:r>
        <w:rPr>
          <w:b/>
          <w:sz w:val="42"/>
        </w:rPr>
        <w:t xml:space="preserve">Chapter 3</w:t>
      </w:r>
    </w:p>
    <w:p>
      <w:pPr>
        <w:spacing w:line="420" w:before="360" w:lineRule="exact"/>
      </w:pPr>
      <w:r>
        <w:rPr>
          <w:b/>
          <w:sz w:val="42"/>
        </w:rPr>
        <w:t xml:space="preserve">9. </w:t>
      </w:r>
      <w:r>
        <w:rPr>
          <w:b/>
          <w:sz w:val="42"/>
        </w:rPr>
        <w:t xml:space="preserve">Definitions and Technical Preliminaries</w:t>
      </w:r>
    </w:p>
    <w:p>
      <w:pPr>
        <w:spacing w:line="330" w:before="240" w:lineRule="exact"/>
      </w:pPr>
      <w:r>
        <w:rPr>
          <w:b/>
          <w:sz w:val="33"/>
        </w:rPr>
        <w:t xml:space="preserve">9.</w:t>
      </w:r>
      <w:r>
        <w:rPr>
          <w:b/>
          <w:sz w:val="33"/>
        </w:rPr>
        <w:t xml:space="preserve">1.</w:t>
      </w:r>
      <w:r>
        <w:rPr>
          <w:b/>
          <w:sz w:val="33"/>
        </w:rPr>
        <w:t xml:space="preserve"> Interactive Proofs</w:t>
      </w:r>
    </w:p>
    <w:p>
      <w:pPr>
        <w:spacing w:after="240" w:lineRule="exact"/>
      </w:pPr>
      <w:r>
        <w:rPr/>
        <w:t xml:space="preserve">Given a function </w:t>
      </w:r>
      <m:oMathPara>
        <m:oMathParaPr>
          <m:jc m:val="left"/>
        </m:oMathParaPr>
        <m:oMath>
          <m:r>
            <m:rPr>
              <m:sty m:val="i"/>
            </m:rPr>
            <m:t>f</m:t>
          </m:r>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to a finite range </w:t>
      </w:r>
      <m:oMathPara>
        <m:oMathParaPr>
          <m:jc m:val="left"/>
        </m:oMathParaPr>
        <m:oMath>
          <m:r>
            <m:rPr>
              <m:scr m:val="script"/>
            </m:rPr>
            <m:t>R</m:t>
          </m:r>
        </m:oMath>
      </m:oMathPara>
      <w:r>
        <w:rPr/>
        <w:t xml:space="preserve">, a </w:t>
      </w:r>
      <m:oMathPara>
        <m:oMathParaPr>
          <m:jc m:val="left"/>
        </m:oMathParaPr>
        <m:oMath>
          <m:r>
            <m:rPr>
              <m:sty m:val="i"/>
            </m:rPr>
            <m:t>k</m:t>
          </m:r>
        </m:oMath>
      </m:oMathPara>
      <w:r>
        <w:rPr/>
        <w:t xml:space="preserve">-message interactive proof system (IP) for </w:t>
      </w:r>
      <m:oMathPara>
        <m:oMathParaPr>
          <m:jc m:val="left"/>
        </m:oMathParaPr>
        <m:oMath>
          <m:r>
            <m:rPr>
              <m:sty m:val="i"/>
            </m:rPr>
            <m:t>f</m:t>
          </m:r>
        </m:oMath>
      </m:oMathPara>
      <w:r>
        <w:rPr/>
        <w:t xml:space="preserve"> consists of a probabilistic verifier algorithm </w:t>
      </w:r>
      <m:oMathPara>
        <m:oMathParaPr>
          <m:jc m:val="left"/>
        </m:oMathParaPr>
        <m:oMath>
          <m:r>
            <m:rPr>
              <m:scr m:val="script"/>
            </m:rPr>
            <m:t>V</m:t>
          </m:r>
        </m:oMath>
      </m:oMathPara>
      <w:r>
        <w:rPr/>
        <w:t xml:space="preserve"> running in time poly </w:t>
      </w:r>
      <m:oMathPara>
        <m:oMathParaPr>
          <m:jc m:val="left"/>
        </m:oMathParaPr>
        <m:oMath>
          <m:r>
            <m:rPr>
              <m:sty m:val="p"/>
            </m:rPr>
            <m:t>(</m:t>
          </m:r>
          <m:r>
            <m:rPr>
              <m:sty m:val="i"/>
            </m:rPr>
            <m:t>n</m:t>
          </m:r>
          <m:r>
            <m:rPr>
              <m:sty m:val="p"/>
            </m:rPr>
            <m:t>)</m:t>
          </m:r>
        </m:oMath>
      </m:oMathPara>
      <w:r>
        <w:rPr/>
        <w:t xml:space="preserve"> and a prescribed ("honest") deterministic prover algorithm </w:t>
      </w:r>
      <m:oMathPara>
        <m:oMathParaPr>
          <m:jc m:val="left"/>
        </m:oMathParaPr>
        <m:oMath>
          <m:r>
            <m:rPr>
              <m:scr m:val="script"/>
            </m:rPr>
            <m:t>P</m:t>
          </m:r>
          <m:sSup>
            <m:sSupPr/>
            <m:e>
              <m:r>
                <m:rPr>
                  <m:sty m:val="p"/>
                </m:rPr>
                <m:t>2</m:t>
              </m:r>
            </m:e>
            <m:sup>
              <m:r>
                <m:rPr>
                  <m:sty m:val="p"/>
                </m:rPr>
                <m:t>223</m:t>
              </m:r>
            </m:sup>
          </m:sSup>
        </m:oMath>
      </m:oMathPara>
      <w:r>
        <w:rPr/>
        <w:t xml:space="preserve"> Both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are given a common input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and at the start of the protocol </w:t>
      </w:r>
      <m:oMathPara>
        <m:oMathParaPr>
          <m:jc m:val="left"/>
        </m:oMathParaPr>
        <m:oMath>
          <m:r>
            <m:rPr>
              <m:scr m:val="script"/>
            </m:rPr>
            <m:t>P</m:t>
          </m:r>
        </m:oMath>
      </m:oMathPara>
      <w:r>
        <w:rPr/>
        <w:t xml:space="preserve"> provides a value </w:t>
      </w:r>
      <m:oMathPara>
        <m:oMathParaPr>
          <m:jc m:val="left"/>
        </m:oMathParaPr>
        <m:oMath>
          <m:r>
            <m:rPr>
              <m:sty m:val="i"/>
            </m:rPr>
            <m:t>y</m:t>
          </m:r>
        </m:oMath>
      </m:oMathPara>
      <w:r>
        <w:rPr/>
        <w:t xml:space="preserve"> claimed to equal </w:t>
      </w:r>
      <m:oMathPara>
        <m:oMathParaPr>
          <m:jc m:val="left"/>
        </m:oMathParaPr>
        <m:oMath>
          <m:r>
            <m:rPr>
              <m:sty m:val="i"/>
            </m:rPr>
            <m:t>f</m:t>
          </m:r>
          <m:r>
            <m:rPr>
              <m:sty m:val="p"/>
            </m:rPr>
            <m:t>(</m:t>
          </m:r>
          <m:r>
            <m:rPr>
              <m:sty m:val="i"/>
            </m:rPr>
            <m:t>x</m:t>
          </m:r>
          <m:r>
            <m:rPr>
              <m:sty m:val="p"/>
            </m:rPr>
            <m:t>)</m:t>
          </m:r>
        </m:oMath>
      </m:oMathPara>
      <w:r>
        <w:rPr/>
        <w:t xml:space="preserve">. Then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exchange a sequence of messages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t>
          </m:r>
          <m:r>
            <m:rPr>
              <m:sty m:val="p"/>
            </m:rPr>
            <m:t>…</m:t>
          </m:r>
          <m:r>
            <m:rPr>
              <m:sty m:val="p"/>
            </m:rPr>
            <m:t>,</m:t>
          </m:r>
          <m:sSub>
            <m:sSubPr/>
            <m:e>
              <m:r>
                <m:rPr>
                  <m:sty m:val="i"/>
                </m:rPr>
                <m:t>m</m:t>
              </m:r>
            </m:e>
            <m:sub>
              <m:r>
                <m:rPr>
                  <m:sty m:val="i"/>
                </m:rPr>
                <m:t>k</m:t>
              </m:r>
            </m:sub>
          </m:sSub>
        </m:oMath>
      </m:oMathPara>
      <w:r>
        <w:rPr/>
        <w:t xml:space="preserve"> that are determined as follows. The IP designates one of the parties, either </w:t>
      </w:r>
      <m:oMathPara>
        <m:oMathParaPr>
          <m:jc m:val="left"/>
        </m:oMathParaPr>
        <m:oMath>
          <m:r>
            <m:rPr>
              <m:scr m:val="script"/>
            </m:rPr>
            <m:t>P</m:t>
          </m:r>
        </m:oMath>
      </m:oMathPara>
      <w:r>
        <w:rPr/>
        <w:t xml:space="preserve"> or </w:t>
      </w:r>
      <m:oMathPara>
        <m:oMathParaPr>
          <m:jc m:val="left"/>
        </m:oMathParaPr>
        <m:oMath>
          <m:r>
            <m:rPr>
              <m:scr m:val="script"/>
            </m:rPr>
            <m:t>V</m:t>
          </m:r>
        </m:oMath>
      </m:oMathPara>
      <w:r>
        <w:rPr/>
        <w:t xml:space="preserve">, to send the first message </w:t>
      </w:r>
      <m:oMathPara>
        <m:oMathParaPr>
          <m:jc m:val="left"/>
        </m:oMathParaPr>
        <m:oMath>
          <m:sSub>
            <m:sSubPr/>
            <m:e>
              <m:r>
                <m:rPr>
                  <m:sty m:val="i"/>
                </m:rPr>
                <m:t>m</m:t>
              </m:r>
            </m:e>
            <m:sub>
              <m:r>
                <m:rPr>
                  <m:sty m:val="p"/>
                </m:rPr>
                <m:t>1</m:t>
              </m:r>
            </m:sub>
          </m:sSub>
        </m:oMath>
      </m:oMathPara>
      <w:r>
        <w:rPr/>
        <w:t xml:space="preserve">. The party sending each message alternates, meaning for example that if </w:t>
      </w:r>
      <m:oMathPara>
        <m:oMathParaPr>
          <m:jc m:val="left"/>
        </m:oMathParaPr>
        <m:oMath>
          <m:r>
            <m:rPr>
              <m:scr m:val="script"/>
            </m:rPr>
            <m:t>V</m:t>
          </m:r>
        </m:oMath>
      </m:oMathPara>
      <w:r>
        <w:rPr/>
        <w:t xml:space="preserve"> sends </w:t>
      </w:r>
      <m:oMathPara>
        <m:oMathParaPr>
          <m:jc m:val="left"/>
        </m:oMathParaPr>
        <m:oMath>
          <m:sSub>
            <m:sSubPr/>
            <m:e>
              <m:r>
                <m:rPr>
                  <m:sty m:val="i"/>
                </m:rPr>
                <m:t>m</m:t>
              </m:r>
            </m:e>
            <m:sub>
              <m:r>
                <m:rPr>
                  <m:sty m:val="p"/>
                </m:rPr>
                <m:t>1</m:t>
              </m:r>
            </m:sub>
          </m:sSub>
        </m:oMath>
      </m:oMathPara>
      <w:r>
        <w:rPr/>
        <w:t xml:space="preserve">, then </w:t>
      </w:r>
      <m:oMathPara>
        <m:oMathParaPr>
          <m:jc m:val="left"/>
        </m:oMathParaPr>
        <m:oMath>
          <m:r>
            <m:rPr>
              <m:scr m:val="script"/>
            </m:rPr>
            <m:t>P</m:t>
          </m:r>
        </m:oMath>
      </m:oMathPara>
      <w:r>
        <w:rPr/>
        <w:t xml:space="preserve"> sends </w:t>
      </w:r>
      <m:oMathPara>
        <m:oMathParaPr>
          <m:jc m:val="left"/>
        </m:oMathParaPr>
        <m:oMath>
          <m:sSub>
            <m:sSubPr/>
            <m:e>
              <m:r>
                <m:rPr>
                  <m:sty m:val="i"/>
                </m:rPr>
                <m:t>m</m:t>
              </m:r>
            </m:e>
            <m:sub>
              <m:r>
                <m:rPr>
                  <m:sty m:val="p"/>
                </m:rPr>
                <m:t>2</m:t>
              </m:r>
            </m:sub>
          </m:sSub>
        </m:oMath>
      </m:oMathPara>
      <w:r>
        <w:rPr/>
        <w:t xml:space="preserve">, </w:t>
      </w:r>
      <m:oMathPara>
        <m:oMathParaPr>
          <m:jc m:val="left"/>
        </m:oMathParaPr>
        <m:oMath>
          <m:r>
            <m:rPr>
              <m:scr m:val="script"/>
            </m:rPr>
            <m:t>V</m:t>
          </m:r>
        </m:oMath>
      </m:oMathPara>
      <w:r>
        <w:rPr/>
        <w:t xml:space="preserve"> sends </w:t>
      </w:r>
      <m:oMathPara>
        <m:oMathParaPr>
          <m:jc m:val="left"/>
        </m:oMathParaPr>
        <m:oMath>
          <m:sSub>
            <m:sSubPr/>
            <m:e>
              <m:r>
                <m:rPr>
                  <m:sty m:val="i"/>
                </m:rPr>
                <m:t>m</m:t>
              </m:r>
            </m:e>
            <m:sub>
              <m:r>
                <m:rPr>
                  <m:sty m:val="p"/>
                </m:rPr>
                <m:t>3</m:t>
              </m:r>
            </m:sub>
          </m:sSub>
          <m:r>
            <m:rPr>
              <m:sty m:val="p"/>
            </m:rPr>
            <m:t>,</m:t>
          </m:r>
          <m:r>
            <m:rPr>
              <m:scr m:val="script"/>
            </m:rPr>
            <m:t>P</m:t>
          </m:r>
        </m:oMath>
      </m:oMathPara>
      <w:r>
        <w:rPr/>
        <w:t xml:space="preserve"> sends </w:t>
      </w:r>
      <m:oMathPara>
        <m:oMathParaPr>
          <m:jc m:val="left"/>
        </m:oMathParaPr>
        <m:oMath>
          <m:sSub>
            <m:sSubPr/>
            <m:e>
              <m:r>
                <m:rPr>
                  <m:sty m:val="i"/>
                </m:rPr>
                <m:t>m</m:t>
              </m:r>
            </m:e>
            <m:sub>
              <m:r>
                <m:rPr>
                  <m:sty m:val="p"/>
                </m:rPr>
                <m:t>4</m:t>
              </m:r>
            </m:sub>
          </m:sSub>
        </m:oMath>
      </m:oMathPara>
      <w:r>
        <w:rPr/>
        <w:t xml:space="preserve">, and so on </w:t>
      </w:r>
      <m:oMathPara>
        <m:oMathParaPr>
          <m:jc m:val="left"/>
        </m:oMathParaPr>
        <m:oMath>
          <m:sSup>
            <m:sSupPr/>
            <m:e>
              <m:r>
                <m:t xml:space="preserve"> </m:t>
              </m:r>
            </m:e>
            <m:sup>
              <m:r>
                <m:rPr>
                  <m:sty m:val="p"/>
                </m:rPr>
                <m:t>24</m:t>
              </m:r>
            </m:sup>
          </m:sSup>
        </m:oMath>
      </m:oMathPara>
    </w:p>
    <w:p>
      <w:pPr>
        <w:spacing w:after="240" w:lineRule="exact"/>
      </w:pPr>
      <w:r>
        <w:rPr/>
        <w:t xml:space="preserve">Both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are thought of as "next-message-computing algorithms", meaning that when it is </w:t>
      </w:r>
      <m:oMathPara>
        <m:oMathParaPr>
          <m:jc m:val="left"/>
        </m:oMathParaPr>
        <m:oMath>
          <m:r>
            <m:rPr>
              <m:scr m:val="script"/>
            </m:rPr>
            <m:t>V</m:t>
          </m:r>
        </m:oMath>
      </m:oMathPara>
      <w:r>
        <w:rPr/>
        <w:t xml:space="preserve"> 's (respectively, </w:t>
      </w:r>
      <m:oMathPara>
        <m:oMathParaPr>
          <m:jc m:val="left"/>
        </m:oMathParaPr>
        <m:oMath>
          <m:r>
            <m:rPr>
              <m:scr m:val="script"/>
            </m:rPr>
            <m:t>P</m:t>
          </m:r>
        </m:oMath>
      </m:oMathPara>
      <w:r>
        <w:rPr/>
        <w:t xml:space="preserve"> 's) turn to send a message </w:t>
      </w:r>
      <m:oMathPara>
        <m:oMathParaPr>
          <m:jc m:val="left"/>
        </m:oMathParaPr>
        <m:oMath>
          <m:sSub>
            <m:sSubPr/>
            <m:e>
              <m:r>
                <m:rPr>
                  <m:sty m:val="i"/>
                </m:rPr>
                <m:t>m</m:t>
              </m:r>
            </m:e>
            <m:sub>
              <m:r>
                <m:rPr>
                  <m:sty m:val="i"/>
                </m:rPr>
                <m:t>i</m:t>
              </m:r>
            </m:sub>
          </m:sSub>
          <m:r>
            <m:rPr>
              <m:sty m:val="p"/>
            </m:rPr>
            <m:t>,</m:t>
          </m:r>
          <m:r>
            <m:rPr>
              <m:scr m:val="script"/>
            </m:rPr>
            <m:t>V</m:t>
          </m:r>
        </m:oMath>
      </m:oMathPara>
      <w:r>
        <w:rPr/>
        <w:t xml:space="preserve"> (respectively, </w:t>
      </w:r>
      <m:oMathPara>
        <m:oMathParaPr>
          <m:jc m:val="left"/>
        </m:oMathParaPr>
        <m:oMath>
          <m:r>
            <m:rPr>
              <m:scr m:val="script"/>
            </m:rPr>
            <m:t>P</m:t>
          </m:r>
        </m:oMath>
      </m:oMathPara>
      <w:r>
        <w:rPr/>
        <w:t xml:space="preserve"> ) is run on input </w:t>
      </w:r>
      <m:oMathPara>
        <m:oMathParaPr>
          <m:jc m:val="left"/>
        </m:oMathParaPr>
        <m:oMath>
          <m:d>
            <m:dPr>
              <m:begChr m:val="("/>
              <m:endChr m:val=")"/>
              <m:ctrlPr>
                <w:rPr>
                  <w:rFonts w:ascii="Cambria Math" w:hAnsi="Cambria Math"/>
                </w:rPr>
              </m:ctrlPr>
            </m:dPr>
            <m:e>
              <m:r>
                <m:rPr>
                  <m:sty m:val="i"/>
                </m:rPr>
                <m:t>x</m:t>
              </m:r>
              <m:r>
                <m:rPr>
                  <m:sty m:val="p"/>
                </m:rPr>
                <m:t>,</m:t>
              </m:r>
              <m:sSub>
                <m:sSubPr/>
                <m:e>
                  <m:r>
                    <m:rPr>
                      <m:sty m:val="i"/>
                    </m:rPr>
                    <m:t>m</m:t>
                  </m:r>
                </m:e>
                <m:sub>
                  <m:r>
                    <m:rPr>
                      <m:sty m:val="p"/>
                    </m:rPr>
                    <m:t>1</m:t>
                  </m:r>
                </m:sub>
              </m:sSub>
              <m:r>
                <m:rPr>
                  <m:sty m:val="p"/>
                </m:rPr>
                <m:t>,</m:t>
              </m:r>
              <m:sSub>
                <m:sSubPr/>
                <m:e>
                  <m:r>
                    <m:rPr>
                      <m:sty m:val="i"/>
                    </m:rPr>
                    <m:t>m</m:t>
                  </m:r>
                </m:e>
                <m:sub>
                  <m:r>
                    <m:rPr>
                      <m:sty m:val="p"/>
                    </m:rPr>
                    <m:t>2</m:t>
                  </m:r>
                </m:sub>
              </m:sSub>
              <m:r>
                <m:rPr>
                  <m:sty m:val="p"/>
                </m:rPr>
                <m:t>,</m:t>
              </m:r>
              <m:r>
                <m:rPr>
                  <m:sty m:val="p"/>
                </m:rPr>
                <m:t>…</m:t>
              </m:r>
              <m:r>
                <m:rPr>
                  <m:sty m:val="p"/>
                </m:rPr>
                <m:t>,</m:t>
              </m:r>
              <m:sSub>
                <m:sSubPr/>
                <m:e>
                  <m:r>
                    <m:rPr>
                      <m:sty m:val="i"/>
                    </m:rPr>
                    <m:t>m</m:t>
                  </m:r>
                </m:e>
                <m:sub>
                  <m:r>
                    <m:rPr>
                      <m:sty m:val="i"/>
                    </m:rPr>
                    <m:t>i</m:t>
                  </m:r>
                  <m:r>
                    <m:rPr>
                      <m:sty m:val="p"/>
                    </m:rPr>
                    <m:t>−</m:t>
                  </m:r>
                  <m:r>
                    <m:rPr>
                      <m:sty m:val="p"/>
                    </m:rPr>
                    <m:t>1</m:t>
                  </m:r>
                </m:sub>
              </m:sSub>
            </m:e>
          </m:d>
        </m:oMath>
      </m:oMathPara>
      <w:r>
        <w:rPr/>
        <w:t xml:space="preserve"> to produce message </w:t>
      </w:r>
      <m:oMathPara>
        <m:oMathParaPr>
          <m:jc m:val="left"/>
        </m:oMathParaPr>
        <m:oMath>
          <m:sSub>
            <m:sSubPr/>
            <m:e>
              <m:r>
                <m:rPr>
                  <m:sty m:val="i"/>
                </m:rPr>
                <m:t>m</m:t>
              </m:r>
            </m:e>
            <m:sub>
              <m:r>
                <m:rPr>
                  <m:sty m:val="i"/>
                </m:rPr>
                <m:t>i</m:t>
              </m:r>
            </m:sub>
          </m:sSub>
        </m:oMath>
      </m:oMathPara>
      <w:r>
        <w:rPr/>
        <w:t xml:space="preserve">. Note that since </w:t>
      </w:r>
      <m:oMathPara>
        <m:oMathParaPr>
          <m:jc m:val="left"/>
        </m:oMathParaPr>
        <m:oMath>
          <m:r>
            <m:rPr>
              <m:scr m:val="script"/>
            </m:rPr>
            <m:t>V</m:t>
          </m:r>
        </m:oMath>
      </m:oMathPara>
      <w:r>
        <w:rPr/>
        <w:t xml:space="preserve"> is probabilistic, any message </w:t>
      </w:r>
      <m:oMathPara>
        <m:oMathParaPr>
          <m:jc m:val="left"/>
        </m:oMathParaPr>
        <m:oMath>
          <m:sSub>
            <m:sSubPr/>
            <m:e>
              <m:r>
                <m:rPr>
                  <m:sty m:val="i"/>
                </m:rPr>
                <m:t>m</m:t>
              </m:r>
            </m:e>
            <m:sub>
              <m:r>
                <m:rPr>
                  <m:sty m:val="i"/>
                </m:rPr>
                <m:t>i</m:t>
              </m:r>
            </m:sub>
          </m:sSub>
        </m:oMath>
      </m:oMathPara>
      <w:r>
        <w:rPr/>
        <w:t xml:space="preserve"> sent by </w:t>
      </w:r>
      <m:oMathPara>
        <m:oMathParaPr>
          <m:jc m:val="left"/>
        </m:oMathParaPr>
        <m:oMath>
          <m:r>
            <m:rPr>
              <m:scr m:val="script"/>
            </m:rPr>
            <m:t>V</m:t>
          </m:r>
        </m:oMath>
      </m:oMathPara>
      <w:r>
        <w:rPr/>
        <w:t xml:space="preserve"> may depend on both </w:t>
      </w:r>
      <m:oMathPara>
        <m:oMathParaPr>
          <m:jc m:val="left"/>
        </m:oMathParaPr>
        <m:oMath>
          <m:d>
            <m:dPr>
              <m:begChr m:val="("/>
              <m:endChr m:val=")"/>
              <m:ctrlPr>
                <w:rPr>
                  <w:rFonts w:ascii="Cambria Math" w:hAnsi="Cambria Math"/>
                </w:rPr>
              </m:ctrlPr>
            </m:dPr>
            <m:e>
              <m:r>
                <m:rPr>
                  <m:sty m:val="i"/>
                </m:rPr>
                <m:t>x</m:t>
              </m:r>
              <m:r>
                <m:rPr>
                  <m:sty m:val="p"/>
                </m:rPr>
                <m:t>,</m:t>
              </m:r>
              <m:sSub>
                <m:sSubPr/>
                <m:e>
                  <m:r>
                    <m:rPr>
                      <m:sty m:val="i"/>
                    </m:rPr>
                    <m:t>m</m:t>
                  </m:r>
                </m:e>
                <m:sub>
                  <m:r>
                    <m:rPr>
                      <m:sty m:val="p"/>
                    </m:rPr>
                    <m:t>1</m:t>
                  </m:r>
                </m:sub>
              </m:sSub>
              <m:r>
                <m:rPr>
                  <m:sty m:val="p"/>
                </m:rPr>
                <m:t>,</m:t>
              </m:r>
              <m:sSub>
                <m:sSubPr/>
                <m:e>
                  <m:r>
                    <m:rPr>
                      <m:sty m:val="i"/>
                    </m:rPr>
                    <m:t>m</m:t>
                  </m:r>
                </m:e>
                <m:sub>
                  <m:r>
                    <m:rPr>
                      <m:sty m:val="p"/>
                    </m:rPr>
                    <m:t>2</m:t>
                  </m:r>
                </m:sub>
              </m:sSub>
              <m:r>
                <m:rPr>
                  <m:sty m:val="p"/>
                </m:rPr>
                <m:t>,</m:t>
              </m:r>
              <m:r>
                <m:rPr>
                  <m:sty m:val="p"/>
                </m:rPr>
                <m:t>…</m:t>
              </m:r>
              <m:r>
                <m:rPr>
                  <m:sty m:val="p"/>
                </m:rPr>
                <m:t>,</m:t>
              </m:r>
              <m:sSub>
                <m:sSubPr/>
                <m:e>
                  <m:r>
                    <m:rPr>
                      <m:sty m:val="i"/>
                    </m:rPr>
                    <m:t>m</m:t>
                  </m:r>
                </m:e>
                <m:sub>
                  <m:r>
                    <m:rPr>
                      <m:sty m:val="i"/>
                    </m:rPr>
                    <m:t>i</m:t>
                  </m:r>
                  <m:r>
                    <m:rPr>
                      <m:sty m:val="p"/>
                    </m:rPr>
                    <m:t>−</m:t>
                  </m:r>
                  <m:r>
                    <m:rPr>
                      <m:sty m:val="p"/>
                    </m:rPr>
                    <m:t>1</m:t>
                  </m:r>
                </m:sub>
              </m:sSub>
            </m:e>
          </m:d>
        </m:oMath>
      </m:oMathPara>
      <w:r>
        <w:rPr/>
        <w:t xml:space="preserve"> and on the verifier's internal randomness.</w:t>
      </w:r>
    </w:p>
    <w:p>
      <w:pPr>
        <w:spacing w:after="240" w:lineRule="exact"/>
      </w:pPr>
      <w:r>
        <w:rPr/>
        <w:t xml:space="preserve">The entire sequence of </w:t>
      </w:r>
      <m:oMathPara>
        <m:oMathParaPr>
          <m:jc m:val="left"/>
        </m:oMathParaPr>
        <m:oMath>
          <m:r>
            <m:rPr>
              <m:sty m:val="i"/>
            </m:rPr>
            <m:t>k</m:t>
          </m:r>
        </m:oMath>
      </m:oMathPara>
      <w:r>
        <w:rPr/>
        <w:t xml:space="preserve"> messages </w:t>
      </w:r>
      <m:oMathPara>
        <m:oMathParaPr>
          <m:jc m:val="left"/>
        </m:oMathParaPr>
        <m:oMath>
          <m:r>
            <m:rPr>
              <m:sty m:val="i"/>
            </m:rPr>
            <m:t>t</m:t>
          </m:r>
          <m:r>
            <m:rPr>
              <m:sty m:val="p"/>
            </m:rPr>
            <m:t>:=</m:t>
          </m:r>
          <m:d>
            <m:dPr>
              <m:begChr m:val="("/>
              <m:endChr m:val=")"/>
              <m:ctrlPr>
                <w:rPr>
                  <w:rFonts w:ascii="Cambria Math" w:hAnsi="Cambria Math"/>
                </w:rPr>
              </m:ctrlPr>
            </m:dPr>
            <m:e>
              <m:sSub>
                <m:sSubPr/>
                <m:e>
                  <m:r>
                    <m:rPr>
                      <m:sty m:val="i"/>
                    </m:rPr>
                    <m:t>m</m:t>
                  </m:r>
                </m:e>
                <m:sub>
                  <m:r>
                    <m:rPr>
                      <m:sty m:val="p"/>
                    </m:rPr>
                    <m:t>1</m:t>
                  </m:r>
                </m:sub>
              </m:sSub>
              <m:r>
                <m:rPr>
                  <m:sty m:val="p"/>
                </m:rPr>
                <m:t>,</m:t>
              </m:r>
              <m:sSub>
                <m:sSubPr/>
                <m:e>
                  <m:r>
                    <m:rPr>
                      <m:sty m:val="i"/>
                    </m:rPr>
                    <m:t>m</m:t>
                  </m:r>
                </m:e>
                <m:sub>
                  <m:r>
                    <m:rPr>
                      <m:sty m:val="p"/>
                    </m:rPr>
                    <m:t>2</m:t>
                  </m:r>
                </m:sub>
              </m:sSub>
              <m:r>
                <m:rPr>
                  <m:sty m:val="p"/>
                </m:rPr>
                <m:t>,</m:t>
              </m:r>
              <m:r>
                <m:rPr>
                  <m:sty m:val="p"/>
                </m:rPr>
                <m:t>…</m:t>
              </m:r>
              <m:r>
                <m:rPr>
                  <m:sty m:val="p"/>
                </m:rPr>
                <m:t>,</m:t>
              </m:r>
              <m:sSub>
                <m:sSubPr/>
                <m:e>
                  <m:r>
                    <m:rPr>
                      <m:sty m:val="i"/>
                    </m:rPr>
                    <m:t>m</m:t>
                  </m:r>
                </m:e>
                <m:sub>
                  <m:r>
                    <m:rPr>
                      <m:sty m:val="i"/>
                    </m:rPr>
                    <m:t>k</m:t>
                  </m:r>
                </m:sub>
              </m:sSub>
            </m:e>
          </m:d>
        </m:oMath>
      </m:oMathPara>
      <w:r>
        <w:rPr/>
        <w:t xml:space="preserve"> exchanged by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along with the claimed answer </w:t>
      </w:r>
      <m:oMathPara>
        <m:oMathParaPr>
          <m:jc m:val="left"/>
        </m:oMathParaPr>
        <m:oMath>
          <m:r>
            <m:rPr>
              <m:sty m:val="i"/>
            </m:rPr>
            <m:t>y</m:t>
          </m:r>
        </m:oMath>
      </m:oMathPara>
      <w:r>
        <w:rPr/>
        <w:t xml:space="preserve">, is called a transcript. At the end of the protocol, </w:t>
      </w:r>
      <m:oMathPara>
        <m:oMathParaPr>
          <m:jc m:val="left"/>
        </m:oMathParaPr>
        <m:oMath>
          <m:r>
            <m:rPr>
              <m:scr m:val="script"/>
            </m:rPr>
            <m:t>V</m:t>
          </m:r>
        </m:oMath>
      </m:oMathPara>
      <w:r>
        <w:rPr/>
        <w:t xml:space="preserve"> must output either 0 or 1 , with 1 indicating that the verifier accepts the prover's claim that </w:t>
      </w:r>
      <m:oMathPara>
        <m:oMathParaPr>
          <m:jc m:val="left"/>
        </m:oMathParaPr>
        <m:oMath>
          <m:r>
            <m:rPr>
              <m:sty m:val="i"/>
            </m:rPr>
            <m:t>y</m:t>
          </m:r>
          <m:r>
            <m:rPr>
              <m:sty m:val="p"/>
            </m:rPr>
            <m:t>=</m:t>
          </m:r>
          <m:r>
            <m:rPr>
              <m:sty m:val="i"/>
            </m:rPr>
            <m:t>f</m:t>
          </m:r>
          <m:r>
            <m:rPr>
              <m:sty m:val="p"/>
            </m:rPr>
            <m:t>(</m:t>
          </m:r>
          <m:r>
            <m:rPr>
              <m:sty m:val="i"/>
            </m:rPr>
            <m:t>x</m:t>
          </m:r>
          <m:r>
            <m:rPr>
              <m:sty m:val="p"/>
            </m:rPr>
            <m:t>)</m:t>
          </m:r>
        </m:oMath>
      </m:oMathPara>
      <w:r>
        <w:rPr/>
        <w:t xml:space="preserve"> and 0 indicating that the verifier rejects the claim. The value output by the verifier at the end of the protocol may depend on both the transcript </w:t>
      </w:r>
      <m:oMathPara>
        <m:oMathParaPr>
          <m:jc m:val="left"/>
        </m:oMathParaPr>
        <m:oMath>
          <m:r>
            <m:rPr>
              <m:sty m:val="i"/>
            </m:rPr>
            <m:t>t</m:t>
          </m:r>
        </m:oMath>
      </m:oMathPara>
      <w:r>
        <w:rPr/>
        <w:t xml:space="preserve"> and the verifier's internal randomness.</w:t>
      </w:r>
    </w:p>
    <w:p>
      <w:pPr>
        <w:spacing w:after="240" w:lineRule="exact"/>
      </w:pPr>
      <w:r>
        <w:rPr/>
        <w:t xml:space="preserve">Denote by </w:t>
      </w:r>
      <m:oMathPara>
        <m:oMathParaPr>
          <m:jc m:val="left"/>
        </m:oMathParaPr>
        <m:oMath>
          <m:r>
            <m:rPr>
              <m:sty m:val="p"/>
            </m:rPr>
            <m:t>out</m:t>
          </m:r>
          <m:r>
            <m:rPr>
              <m:sty m:val="p"/>
            </m:rPr>
            <m:t>⁡</m:t>
          </m:r>
          <m:r>
            <m:rPr>
              <m:sty m:val="p"/>
            </m:rPr>
            <m:t>(</m:t>
          </m:r>
          <m:r>
            <m:rPr>
              <m:scr m:val="script"/>
            </m:rPr>
            <m:t>V</m:t>
          </m:r>
          <m:r>
            <m:rPr>
              <m:sty m:val="p"/>
            </m:rPr>
            <m:t>,</m:t>
          </m:r>
          <m:r>
            <m:rPr>
              <m:sty m:val="i"/>
            </m:rPr>
            <m:t>x</m:t>
          </m:r>
          <m:r>
            <m:rPr>
              <m:sty m:val="p"/>
            </m:rPr>
            <m:t>,</m:t>
          </m:r>
          <m:r>
            <m:rPr>
              <m:sty m:val="i"/>
            </m:rPr>
            <m:t>r</m:t>
          </m:r>
          <m:r>
            <m:rPr>
              <m:sty m:val="p"/>
            </m:rPr>
            <m:t>,</m:t>
          </m:r>
          <m:r>
            <m:rPr>
              <m:scr m:val="script"/>
            </m:rPr>
            <m:t>P</m:t>
          </m:r>
          <m:r>
            <m:rPr>
              <m:sty m:val="p"/>
            </m:rPr>
            <m:t>)</m:t>
          </m:r>
          <m:r>
            <m:rPr>
              <m:sty m:val="p"/>
            </m:rPr>
            <m:t>∈</m:t>
          </m:r>
          <m:r>
            <m:rPr>
              <m:sty m:val="p"/>
            </m:rPr>
            <m:t>{</m:t>
          </m:r>
          <m:r>
            <m:rPr>
              <m:sty m:val="p"/>
            </m:rPr>
            <m:t>0</m:t>
          </m:r>
          <m:r>
            <m:rPr>
              <m:sty m:val="p"/>
            </m:rPr>
            <m:t>,</m:t>
          </m:r>
          <m:r>
            <m:rPr>
              <m:sty m:val="p"/>
            </m:rPr>
            <m:t>1</m:t>
          </m:r>
          <m:r>
            <m:rPr>
              <m:sty m:val="p"/>
            </m:rPr>
            <m:t>}</m:t>
          </m:r>
        </m:oMath>
      </m:oMathPara>
      <w:r>
        <w:rPr/>
        <w:t xml:space="preserve"> the output of verifier </w:t>
      </w:r>
      <m:oMathPara>
        <m:oMathParaPr>
          <m:jc m:val="left"/>
        </m:oMathParaPr>
        <m:oMath>
          <m:r>
            <m:rPr>
              <m:scr m:val="script"/>
            </m:rPr>
            <m:t>V</m:t>
          </m:r>
        </m:oMath>
      </m:oMathPara>
      <w:r>
        <w:rPr/>
        <w:t xml:space="preserve"> on input </w:t>
      </w:r>
      <m:oMathPara>
        <m:oMathParaPr>
          <m:jc m:val="left"/>
        </m:oMathParaPr>
        <m:oMath>
          <m:r>
            <m:rPr>
              <m:sty m:val="i"/>
            </m:rPr>
            <m:t>x</m:t>
          </m:r>
        </m:oMath>
      </m:oMathPara>
      <w:r>
        <w:rPr/>
        <w:t xml:space="preserve"> when interacting with deterministic prover strategy </w:t>
      </w:r>
      <m:oMathPara>
        <m:oMathParaPr>
          <m:jc m:val="left"/>
        </m:oMathParaPr>
        <m:oMath>
          <m:r>
            <m:rPr>
              <m:scr m:val="script"/>
            </m:rPr>
            <m:t>P</m:t>
          </m:r>
        </m:oMath>
      </m:oMathPara>
      <w:r>
        <w:rPr/>
        <w:t xml:space="preserve">, with </w:t>
      </w:r>
      <m:oMathPara>
        <m:oMathParaPr>
          <m:jc m:val="left"/>
        </m:oMathParaPr>
        <m:oMath>
          <m:r>
            <m:rPr>
              <m:scr m:val="script"/>
            </m:rPr>
            <m:t>V</m:t>
          </m:r>
        </m:oMath>
      </m:oMathPara>
      <w:r>
        <w:rPr/>
        <w:t xml:space="preserve"> 's internal randomness equal to </w:t>
      </w:r>
      <m:oMathPara>
        <m:oMathParaPr>
          <m:jc m:val="left"/>
        </m:oMathParaPr>
        <m:oMath>
          <m:r>
            <m:rPr>
              <m:sty m:val="i"/>
            </m:rPr>
            <m:t>r</m:t>
          </m:r>
        </m:oMath>
      </m:oMathPara>
      <w:r>
        <w:rPr/>
        <w:t xml:space="preserve">. For any fixed value </w:t>
      </w:r>
      <m:oMathPara>
        <m:oMathParaPr>
          <m:jc m:val="left"/>
        </m:oMathParaPr>
        <m:oMath>
          <m:r>
            <m:rPr>
              <m:sty m:val="i"/>
            </m:rPr>
            <m:t>r</m:t>
          </m:r>
        </m:oMath>
      </m:oMathPara>
      <w:r>
        <w:rPr/>
        <w:t xml:space="preserve"> of </w:t>
      </w:r>
      <m:oMathPara>
        <m:oMathParaPr>
          <m:jc m:val="left"/>
        </m:oMathParaPr>
        <m:oMath>
          <m:r>
            <m:rPr>
              <m:scr m:val="script"/>
            </m:rPr>
            <m:t>V</m:t>
          </m:r>
        </m:oMath>
      </m:oMathPara>
      <w:r>
        <w:rPr/>
        <w:t xml:space="preserve"> 's internal randomness, </w:t>
      </w:r>
      <m:oMathPara>
        <m:oMathParaPr>
          <m:jc m:val="left"/>
        </m:oMathParaPr>
        <m:oMath>
          <m:r>
            <m:rPr>
              <m:sty m:val="p"/>
            </m:rPr>
            <m:t>out</m:t>
          </m:r>
          <m:r>
            <m:rPr>
              <m:sty m:val="p"/>
            </m:rPr>
            <m:t>⁡</m:t>
          </m:r>
          <m:r>
            <m:rPr>
              <m:sty m:val="p"/>
            </m:rPr>
            <m:t>(</m:t>
          </m:r>
          <m:r>
            <m:rPr>
              <m:scr m:val="script"/>
            </m:rPr>
            <m:t>V</m:t>
          </m:r>
          <m:r>
            <m:rPr>
              <m:sty m:val="p"/>
            </m:rPr>
            <m:t>,</m:t>
          </m:r>
          <m:r>
            <m:rPr>
              <m:sty m:val="i"/>
            </m:rPr>
            <m:t>x</m:t>
          </m:r>
          <m:r>
            <m:rPr>
              <m:sty m:val="p"/>
            </m:rPr>
            <m:t>,</m:t>
          </m:r>
          <m:r>
            <m:rPr>
              <m:sty m:val="i"/>
            </m:rPr>
            <m:t>r</m:t>
          </m:r>
          <m:r>
            <m:rPr>
              <m:sty m:val="p"/>
            </m:rPr>
            <m:t>,</m:t>
          </m:r>
          <m:r>
            <m:rPr>
              <m:scr m:val="script"/>
            </m:rPr>
            <m:t>P</m:t>
          </m:r>
          <m:r>
            <m:rPr>
              <m:sty m:val="p"/>
            </m:rPr>
            <m:t>)</m:t>
          </m:r>
        </m:oMath>
      </m:oMathPara>
      <w:r>
        <w:rPr/>
        <w:t xml:space="preserve"> is a deterministic function of </w:t>
      </w:r>
      <m:oMathPara>
        <m:oMathParaPr>
          <m:jc m:val="left"/>
        </m:oMathParaPr>
        <m:oMath>
          <m:r>
            <m:rPr>
              <m:sty m:val="i"/>
            </m:rPr>
            <m:t>x</m:t>
          </m:r>
        </m:oMath>
      </m:oMathPara>
      <w:r>
        <w:rPr/>
        <w:t xml:space="preserve"> (as we have restricted our attention to deterministic prover strategies </w:t>
      </w:r>
      <m:oMathPara>
        <m:oMathParaPr>
          <m:jc m:val="left"/>
        </m:oMathParaPr>
        <m:oMath>
          <m:r>
            <m:rPr>
              <m:scr m:val="script"/>
            </m:rPr>
            <m:t>P</m:t>
          </m:r>
        </m:oMath>
      </m:oMathPara>
      <w:r>
        <w:rPr/>
        <w:t xml:space="preserve">.</w:t>
      </w:r>
    </w:p>
    <w:p>
      <w:pPr>
        <w:spacing w:after="240" w:lineRule="exact"/>
      </w:pPr>
      <w:r>
        <w:rPr/>
        <w:t xml:space="preserve">Definition 3.1. An interactive proof system </w:t>
      </w:r>
      <m:oMathPara>
        <m:oMathParaPr>
          <m:jc m:val="left"/>
        </m:oMathParaPr>
        <m:oMath>
          <m:r>
            <m:rPr>
              <m:sty m:val="p"/>
            </m:rPr>
            <m:t>(</m:t>
          </m:r>
          <m:r>
            <m:rPr>
              <m:scr m:val="script"/>
            </m:rPr>
            <m:t>V</m:t>
          </m:r>
          <m:r>
            <m:rPr>
              <m:sty m:val="p"/>
            </m:rPr>
            <m:t>,</m:t>
          </m:r>
          <m:r>
            <m:rPr>
              <m:scr m:val="script"/>
            </m:rPr>
            <m:t>P</m:t>
          </m:r>
          <m:r>
            <m:rPr>
              <m:sty m:val="p"/>
            </m:rPr>
            <m:t>)</m:t>
          </m:r>
        </m:oMath>
      </m:oMathPara>
      <w:r>
        <w:rPr/>
        <w:t xml:space="preserve"> is said to have completeness error </w:t>
      </w:r>
      <m:oMathPara>
        <m:oMathParaPr>
          <m:jc m:val="left"/>
        </m:oMathParaPr>
        <m:oMath>
          <m:sSub>
            <m:sSubPr/>
            <m:e>
              <m:r>
                <m:rPr>
                  <m:sty m:val="i"/>
                </m:rPr>
                <m:t>δ</m:t>
              </m:r>
            </m:e>
            <m:sub>
              <m:r>
                <m:rPr>
                  <m:sty m:val="i"/>
                </m:rPr>
                <m:t>c</m:t>
              </m:r>
            </m:sub>
          </m:sSub>
        </m:oMath>
      </m:oMathPara>
      <w:r>
        <w:rPr/>
        <w:t xml:space="preserve"> and soundness error </w:t>
      </w:r>
      <m:oMathPara>
        <m:oMathParaPr>
          <m:jc m:val="left"/>
        </m:oMathParaPr>
        <m:oMath>
          <m:sSub>
            <m:sSubPr/>
            <m:e>
              <m:r>
                <m:rPr>
                  <m:sty m:val="i"/>
                </m:rPr>
                <m:t>δ</m:t>
              </m:r>
            </m:e>
            <m:sub>
              <m:r>
                <m:rPr>
                  <m:sty m:val="i"/>
                </m:rPr>
                <m:t>s</m:t>
              </m:r>
            </m:sub>
          </m:sSub>
        </m:oMath>
      </m:oMathPara>
      <w:r>
        <w:rPr/>
        <w:t xml:space="preserve"> if the following two properties hold.</w:t>
      </w:r>
    </w:p>
    <w:p>
      <w:pPr>
        <w:spacing w:after="240" w:lineRule="exact"/>
      </w:pPr>
      <m:oMathPara>
        <m:oMathParaPr>
          <m:jc m:val="left"/>
        </m:oMathParaPr>
        <m:oMath>
          <m:sSup>
            <m:sSupPr/>
            <m:e>
              <m:r>
                <m:t xml:space="preserve"> </m:t>
              </m:r>
            </m:e>
            <m:sup>
              <m:r>
                <m:rPr>
                  <m:sty m:val="p"/>
                </m:rPr>
                <m:t>22</m:t>
              </m:r>
            </m:sup>
          </m:sSup>
        </m:oMath>
      </m:oMathPara>
      <w:r>
        <w:rPr/>
        <w:t xml:space="preserve"> In general, one may consider defining IPs to permit probabilistic prover strategies. However, as explained in Section 3.3 it is without loss of generality to restrict attention to deterministic prover strategies.</w:t>
      </w:r>
    </w:p>
    <w:p>
      <w:pPr>
        <w:spacing w:after="240" w:lineRule="exact"/>
      </w:pPr>
      <m:oMathPara>
        <m:oMathParaPr>
          <m:jc m:val="left"/>
        </m:oMathParaPr>
        <m:oMath>
          <m:sSup>
            <m:sSupPr/>
            <m:e>
              <m:r>
                <m:t xml:space="preserve"> </m:t>
              </m:r>
            </m:e>
            <m:sup>
              <m:r>
                <m:rPr>
                  <m:sty m:val="p"/>
                </m:rPr>
                <m:t>23</m:t>
              </m:r>
            </m:sup>
          </m:sSup>
        </m:oMath>
      </m:oMathPara>
      <w:r>
        <w:rPr/>
        <w:t xml:space="preserve"> The choice of domain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in this chapter is not essential, but rather made by convention and for convenience. One reason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is a convenient domain is that, in order to express a proof system's costs (e.g., prover time and verifier time) in terms of the size of the input, we need a well-defined notion of input size, and if the input domain is all </w:t>
      </w:r>
      <m:oMathPara>
        <m:oMathParaPr>
          <m:jc m:val="left"/>
        </m:oMathParaPr>
        <m:oMath>
          <m:r>
            <m:rPr>
              <m:sty m:val="i"/>
            </m:rPr>
            <m:t>n</m:t>
          </m:r>
        </m:oMath>
      </m:oMathPara>
      <w:r>
        <w:rPr/>
        <w:t xml:space="preserve">-bit strings, then </w:t>
      </w:r>
      <m:oMathPara>
        <m:oMathParaPr>
          <m:jc m:val="left"/>
        </m:oMathParaPr>
        <m:oMath>
          <m:r>
            <m:rPr>
              <m:sty m:val="i"/>
            </m:rPr>
            <m:t>n</m:t>
          </m:r>
        </m:oMath>
      </m:oMathPara>
      <w:r>
        <w:rPr/>
        <w:t xml:space="preserve"> is the natural such measure.</w:t>
      </w:r>
    </w:p>
    <w:p>
      <w:pPr>
        <w:spacing w:after="240" w:lineRule="exact"/>
      </w:pPr>
      <m:oMathPara>
        <m:oMathParaPr>
          <m:jc m:val="left"/>
        </m:oMathParaPr>
        <m:oMath>
          <m:sSup>
            <m:sSupPr/>
            <m:e>
              <m:r>
                <m:t xml:space="preserve"> </m:t>
              </m:r>
            </m:e>
            <m:sup>
              <m:r>
                <m:rPr>
                  <m:sty m:val="p"/>
                </m:rPr>
                <m:t>24</m:t>
              </m:r>
            </m:sup>
          </m:sSup>
        </m:oMath>
      </m:oMathPara>
      <w:r>
        <w:rPr/>
        <w:t xml:space="preserve"> Without loss of generality, the final message </w:t>
      </w:r>
      <m:oMathPara>
        <m:oMathParaPr>
          <m:jc m:val="left"/>
        </m:oMathParaPr>
        <m:oMath>
          <m:sSub>
            <m:sSubPr/>
            <m:e>
              <m:r>
                <m:rPr>
                  <m:sty m:val="i"/>
                </m:rPr>
                <m:t>m</m:t>
              </m:r>
            </m:e>
            <m:sub>
              <m:r>
                <m:rPr>
                  <m:sty m:val="i"/>
                </m:rPr>
                <m:t>k</m:t>
              </m:r>
            </m:sub>
          </m:sSub>
        </m:oMath>
      </m:oMathPara>
      <w:r>
        <w:rPr/>
        <w:t xml:space="preserve"> is sent by the prover. There is no point in having the verifier send a message to the prover if the prover is not going to respond to it. 1. (Completeness) For every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w:t>
      </w:r>
    </w:p>
    <w:p>
      <w:pPr>
        <w:spacing w:after="240" w:lineRule="exact"/>
      </w:pPr>
      <m:oMathPara>
        <m:oMath>
          <m:limLow>
            <m:limLowPr/>
            <m:e>
              <m:r>
                <m:rPr>
                  <m:sty m:val="p"/>
                </m:rPr>
                <m:t>Pr</m:t>
              </m:r>
            </m:e>
            <m:lim>
              <m:r>
                <m:rPr>
                  <m:sty m:val="i"/>
                </m:rPr>
                <m:t>r</m:t>
              </m:r>
            </m:lim>
          </m:limLow>
          <m:r>
            <m:rPr>
              <m:sty m:val="p"/>
            </m:rPr>
            <m:t>[</m:t>
          </m:r>
          <m:r>
            <m:rPr>
              <m:sty m:val="p"/>
            </m:rPr>
            <m:t>out</m:t>
          </m:r>
          <m:r>
            <m:rPr>
              <m:sty m:val="p"/>
            </m:rPr>
            <m:t>⁡</m:t>
          </m:r>
          <m:r>
            <m:rPr>
              <m:sty m:val="p"/>
            </m:rPr>
            <m:t>(</m:t>
          </m:r>
          <m:r>
            <m:rPr>
              <m:scr m:val="script"/>
            </m:rPr>
            <m:t>V</m:t>
          </m:r>
          <m:r>
            <m:rPr>
              <m:sty m:val="p"/>
            </m:rPr>
            <m:t>,</m:t>
          </m:r>
          <m:r>
            <m:rPr>
              <m:sty m:val="i"/>
            </m:rPr>
            <m:t>x</m:t>
          </m:r>
          <m:r>
            <m:rPr>
              <m:sty m:val="p"/>
            </m:rPr>
            <m:t>,</m:t>
          </m:r>
          <m:r>
            <m:rPr>
              <m:sty m:val="i"/>
            </m:rPr>
            <m:t>r</m:t>
          </m:r>
          <m:r>
            <m:rPr>
              <m:sty m:val="p"/>
            </m:rPr>
            <m:t>,</m:t>
          </m:r>
          <m:r>
            <m:rPr>
              <m:scr m:val="script"/>
            </m:rPr>
            <m:t>P</m:t>
          </m:r>
          <m:r>
            <m:rPr>
              <m:sty m:val="p"/>
            </m:rPr>
            <m:t>)</m:t>
          </m:r>
          <m:r>
            <m:rPr>
              <m:sty m:val="p"/>
            </m:rPr>
            <m:t>=</m:t>
          </m:r>
          <m:r>
            <m:rPr>
              <m:sty m:val="p"/>
            </m:rPr>
            <m:t>1</m:t>
          </m:r>
          <m:r>
            <m:rPr>
              <m:sty m:val="p"/>
            </m:rPr>
            <m:t>]</m:t>
          </m:r>
          <m:r>
            <m:rPr>
              <m:sty m:val="p"/>
            </m:rPr>
            <m:t>≥</m:t>
          </m:r>
          <m:r>
            <m:rPr>
              <m:sty m:val="p"/>
            </m:rPr>
            <m:t>1</m:t>
          </m:r>
          <m:r>
            <m:rPr>
              <m:sty m:val="p"/>
            </m:rPr>
            <m:t>−</m:t>
          </m:r>
          <m:sSub>
            <m:sSubPr/>
            <m:e>
              <m:r>
                <m:rPr>
                  <m:sty m:val="i"/>
                </m:rPr>
                <m:t>δ</m:t>
              </m:r>
            </m:e>
            <m:sub>
              <m:r>
                <m:rPr>
                  <m:sty m:val="i"/>
                </m:rPr>
                <m:t>c</m:t>
              </m:r>
            </m:sub>
          </m:sSub>
        </m:oMath>
      </m:oMathPara>
    </w:p>
    <w:p>
      <w:pPr>
        <w:numPr>
          <w:ilvl w:val="0"/>
          <w:numId w:val="4"/>
        </w:numPr>
        <w:spacing w:lineRule="exact"/>
      </w:pPr>
      <w:r>
        <w:rPr/>
        <w:t xml:space="preserve">(Soundness) For every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and every deterministic prover strategy </w:t>
      </w:r>
      <m:oMathPara>
        <m:oMathParaPr>
          <m:jc m:val="left"/>
        </m:oMathParaPr>
        <m:oMath>
          <m:sSup>
            <m:sSupPr/>
            <m:e>
              <m:r>
                <m:rPr>
                  <m:scr m:val="script"/>
                </m:rPr>
                <m:t>P</m:t>
              </m:r>
            </m:e>
            <m:sup>
              <m:r>
                <m:rPr>
                  <m:sty m:val="p"/>
                </m:rPr>
                <m:t>′</m:t>
              </m:r>
            </m:sup>
          </m:sSup>
        </m:oMath>
      </m:oMathPara>
      <w:r>
        <w:rPr/>
        <w:t xml:space="preserve">, if </w:t>
      </w:r>
      <m:oMathPara>
        <m:oMathParaPr>
          <m:jc m:val="left"/>
        </m:oMathParaPr>
        <m:oMath>
          <m:sSup>
            <m:sSupPr/>
            <m:e>
              <m:r>
                <m:rPr>
                  <m:scr m:val="script"/>
                </m:rPr>
                <m:t>P</m:t>
              </m:r>
            </m:e>
            <m:sup>
              <m:r>
                <m:rPr>
                  <m:sty m:val="p"/>
                </m:rPr>
                <m:t>′</m:t>
              </m:r>
            </m:sup>
          </m:sSup>
        </m:oMath>
      </m:oMathPara>
      <w:r>
        <w:rPr/>
        <w:t xml:space="preserve"> sends a value </w:t>
      </w:r>
      <m:oMathPara>
        <m:oMathParaPr>
          <m:jc m:val="left"/>
        </m:oMathParaPr>
        <m:oMath>
          <m:r>
            <m:rPr>
              <m:sty m:val="i"/>
            </m:rPr>
            <m:t>y</m:t>
          </m:r>
          <m:r>
            <m:rPr>
              <m:sty m:val="p"/>
            </m:rPr>
            <m:t>≠</m:t>
          </m:r>
          <m:r>
            <m:rPr>
              <m:sty m:val="i"/>
            </m:rPr>
            <m:t>f</m:t>
          </m:r>
          <m:r>
            <m:rPr>
              <m:sty m:val="p"/>
            </m:rPr>
            <m:t>(</m:t>
          </m:r>
          <m:r>
            <m:rPr>
              <m:sty m:val="i"/>
            </m:rPr>
            <m:t>x</m:t>
          </m:r>
          <m:r>
            <m:rPr>
              <m:sty m:val="p"/>
            </m:rPr>
            <m:t>)</m:t>
          </m:r>
        </m:oMath>
      </m:oMathPara>
      <w:r>
        <w:rPr/>
        <w:t xml:space="preserve"> at the start of the protocol, then</w:t>
      </w:r>
    </w:p>
    <w:p>
      <w:pPr>
        <w:spacing w:after="240" w:lineRule="exact"/>
      </w:pPr>
      <m:oMathPara>
        <m:oMath>
          <m:limLow>
            <m:limLowPr/>
            <m:e>
              <m:r>
                <m:rPr>
                  <m:sty m:val="p"/>
                </m:rPr>
                <m:t>Pr</m:t>
              </m:r>
            </m:e>
            <m:lim>
              <m:r>
                <m:rPr>
                  <m:sty m:val="i"/>
                </m:rPr>
                <m:t>r</m:t>
              </m:r>
            </m:lim>
          </m:limLow>
          <m:d>
            <m:dPr>
              <m:begChr m:val="["/>
              <m:endChr m:val="]"/>
              <m:ctrlPr>
                <w:rPr>
                  <w:rFonts w:ascii="Cambria Math" w:hAnsi="Cambria Math"/>
                </w:rPr>
              </m:ctrlPr>
            </m:dPr>
            <m:e>
              <m:r>
                <m:rPr>
                  <m:sty m:val="p"/>
                </m:rPr>
                <m:t>out</m:t>
              </m:r>
              <m:r>
                <m:rPr>
                  <m:sty m:val="p"/>
                </m:rPr>
                <m:t>⁡</m:t>
              </m:r>
              <m:d>
                <m:dPr>
                  <m:begChr m:val="("/>
                  <m:endChr m:val=")"/>
                  <m:ctrlPr>
                    <w:rPr>
                      <w:rFonts w:ascii="Cambria Math" w:hAnsi="Cambria Math"/>
                    </w:rPr>
                  </m:ctrlPr>
                </m:dPr>
                <m:e>
                  <m:r>
                    <m:rPr>
                      <m:scr m:val="script"/>
                    </m:rPr>
                    <m:t>V</m:t>
                  </m:r>
                  <m:r>
                    <m:rPr>
                      <m:sty m:val="p"/>
                    </m:rPr>
                    <m:t>,</m:t>
                  </m:r>
                  <m:r>
                    <m:rPr>
                      <m:sty m:val="i"/>
                    </m:rPr>
                    <m:t>x</m:t>
                  </m:r>
                  <m:r>
                    <m:rPr>
                      <m:sty m:val="p"/>
                    </m:rPr>
                    <m:t>,</m:t>
                  </m:r>
                  <m:r>
                    <m:rPr>
                      <m:sty m:val="i"/>
                    </m:rPr>
                    <m:t>r</m:t>
                  </m:r>
                  <m:r>
                    <m:rPr>
                      <m:sty m:val="p"/>
                    </m:rPr>
                    <m:t>,</m:t>
                  </m:r>
                  <m:sSup>
                    <m:sSupPr/>
                    <m:e>
                      <m:r>
                        <m:rPr>
                          <m:scr m:val="script"/>
                        </m:rPr>
                        <m:t>P</m:t>
                      </m:r>
                    </m:e>
                    <m:sup>
                      <m:r>
                        <m:rPr>
                          <m:sty m:val="p"/>
                        </m:rPr>
                        <m:t>′</m:t>
                      </m:r>
                    </m:sup>
                  </m:sSup>
                </m:e>
              </m:d>
              <m:r>
                <m:rPr>
                  <m:sty m:val="p"/>
                </m:rPr>
                <m:t>=</m:t>
              </m:r>
              <m:r>
                <m:rPr>
                  <m:sty m:val="p"/>
                </m:rPr>
                <m:t>1</m:t>
              </m:r>
            </m:e>
          </m:d>
          <m:r>
            <m:rPr>
              <m:sty m:val="p"/>
            </m:rPr>
            <m:t>≤</m:t>
          </m:r>
          <m:sSub>
            <m:sSubPr/>
            <m:e>
              <m:r>
                <m:rPr>
                  <m:sty m:val="i"/>
                </m:rPr>
                <m:t>δ</m:t>
              </m:r>
            </m:e>
            <m:sub>
              <m:r>
                <m:rPr>
                  <m:sty m:val="i"/>
                </m:rPr>
                <m:t>s</m:t>
              </m:r>
            </m:sub>
          </m:sSub>
        </m:oMath>
      </m:oMathPara>
    </w:p>
    <w:p>
      <w:pPr>
        <w:spacing w:after="240" w:lineRule="exact"/>
      </w:pPr>
      <w:r>
        <w:rPr/>
        <w:t xml:space="preserve">An interactive proof system is valid if </w:t>
      </w:r>
      <m:oMathPara>
        <m:oMathParaPr>
          <m:jc m:val="left"/>
        </m:oMathParaPr>
        <m:oMath>
          <m:sSub>
            <m:sSubPr/>
            <m:e>
              <m:r>
                <m:rPr>
                  <m:sty m:val="i"/>
                </m:rPr>
                <m:t>δ</m:t>
              </m:r>
            </m:e>
            <m:sub>
              <m:r>
                <m:rPr>
                  <m:sty m:val="i"/>
                </m:rPr>
                <m:t>c</m:t>
              </m:r>
            </m:sub>
          </m:sSub>
          <m:r>
            <m:rPr>
              <m:sty m:val="p"/>
            </m:rPr>
            <m:t>,</m:t>
          </m:r>
          <m:sSub>
            <m:sSubPr/>
            <m:e>
              <m:r>
                <m:rPr>
                  <m:sty m:val="i"/>
                </m:rPr>
                <m:t>δ</m:t>
              </m:r>
            </m:e>
            <m:sub>
              <m:r>
                <m:rPr>
                  <m:sty m:val="i"/>
                </m:rPr>
                <m:t>s</m:t>
              </m:r>
            </m:sub>
          </m:sSub>
          <m:r>
            <m:rPr>
              <m:sty m:val="p"/>
            </m:rPr>
            <m:t>≤</m:t>
          </m:r>
          <m:r>
            <m:rPr>
              <m:sty m:val="p"/>
            </m:rPr>
            <m:t>1</m:t>
          </m:r>
          <m:r>
            <m:rPr>
              <m:sty m:val="p"/>
            </m:rPr>
            <m:t>/</m:t>
          </m:r>
          <m:r>
            <m:rPr>
              <m:sty m:val="p"/>
            </m:rPr>
            <m:t>3</m:t>
          </m:r>
        </m:oMath>
      </m:oMathPara>
      <w:r>
        <w:rPr/>
        <w:t xml:space="preserve">.</w:t>
      </w:r>
    </w:p>
    <w:p>
      <w:pPr>
        <w:spacing w:after="240" w:lineRule="exact"/>
      </w:pPr>
      <w:r>
        <w:rPr/>
        <w:t xml:space="preserve">Intuitively, for any input </w:t>
      </w:r>
      <m:oMathPara>
        <m:oMathParaPr>
          <m:jc m:val="left"/>
        </m:oMathParaPr>
        <m:oMath>
          <m:r>
            <m:rPr>
              <m:sty m:val="i"/>
            </m:rPr>
            <m:t>x</m:t>
          </m:r>
        </m:oMath>
      </m:oMathPara>
      <w:r>
        <w:rPr/>
        <w:t xml:space="preserve">, the completeness condition requires that there be a convincing proof for what is the value of </w:t>
      </w:r>
      <m:oMathPara>
        <m:oMathParaPr>
          <m:jc m:val="left"/>
        </m:oMathParaPr>
        <m:oMath>
          <m:r>
            <m:rPr>
              <m:sty m:val="i"/>
            </m:rPr>
            <m:t>f</m:t>
          </m:r>
        </m:oMath>
      </m:oMathPara>
      <w:r>
        <w:rPr/>
        <w:t xml:space="preserve"> on input </w:t>
      </w:r>
      <m:oMathPara>
        <m:oMathParaPr>
          <m:jc m:val="left"/>
        </m:oMathParaPr>
        <m:oMath>
          <m:r>
            <m:rPr>
              <m:sty m:val="i"/>
            </m:rPr>
            <m:t>x</m:t>
          </m:r>
        </m:oMath>
      </m:oMathPara>
      <w:r>
        <w:rPr/>
        <w:t xml:space="preserve">. The soundness condition requires that false statements of the form "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 for any </w:t>
      </w:r>
      <m:oMathPara>
        <m:oMathParaPr>
          <m:jc m:val="left"/>
        </m:oMathParaPr>
        <m:oMath>
          <m:r>
            <m:rPr>
              <m:sty m:val="i"/>
            </m:rPr>
            <m:t>y</m:t>
          </m:r>
          <m:r>
            <m:rPr>
              <m:sty m:val="p"/>
            </m:rPr>
            <m:t>≠</m:t>
          </m:r>
          <m:r>
            <m:rPr>
              <m:sty m:val="i"/>
            </m:rPr>
            <m:t>f</m:t>
          </m:r>
          <m:r>
            <m:rPr>
              <m:sty m:val="p"/>
            </m:rPr>
            <m:t>(</m:t>
          </m:r>
          <m:r>
            <m:rPr>
              <m:sty m:val="i"/>
            </m:rPr>
            <m:t>x</m:t>
          </m:r>
          <m:r>
            <m:rPr>
              <m:sty m:val="p"/>
            </m:rPr>
            <m:t>)</m:t>
          </m:r>
        </m:oMath>
      </m:oMathPara>
      <w:r>
        <w:rPr/>
        <w:t xml:space="preserve"> lack a convincing proof. That is, there is no cheating prover strategy </w:t>
      </w:r>
      <m:oMathPara>
        <m:oMathParaPr>
          <m:jc m:val="left"/>
        </m:oMathParaPr>
        <m:oMath>
          <m:sSup>
            <m:sSupPr/>
            <m:e>
              <m:r>
                <m:rPr>
                  <m:scr m:val="script"/>
                </m:rPr>
                <m:t>P</m:t>
              </m:r>
            </m:e>
            <m:sup>
              <m:r>
                <m:rPr>
                  <m:sty m:val="p"/>
                </m:rPr>
                <m:t>′</m:t>
              </m:r>
            </m:sup>
          </m:sSup>
        </m:oMath>
      </m:oMathPara>
      <w:r>
        <w:rPr/>
        <w:t xml:space="preserve"> that can convince </w:t>
      </w:r>
      <m:oMathPara>
        <m:oMathParaPr>
          <m:jc m:val="left"/>
        </m:oMathParaPr>
        <m:oMath>
          <m:r>
            <m:rPr>
              <m:scr m:val="script"/>
            </m:rPr>
            <m:t>V</m:t>
          </m:r>
        </m:oMath>
      </m:oMathPara>
      <w:r>
        <w:rPr/>
        <w:t xml:space="preserve"> to accept a false claim with probability more than </w:t>
      </w:r>
      <m:oMathPara>
        <m:oMathParaPr>
          <m:jc m:val="left"/>
        </m:oMathParaPr>
        <m:oMath>
          <m:r>
            <m:rPr>
              <m:sty m:val="p"/>
            </m:rPr>
            <m:t>1</m:t>
          </m:r>
          <m:r>
            <m:rPr>
              <m:sty m:val="p"/>
            </m:rPr>
            <m:t>/</m:t>
          </m:r>
          <m:r>
            <m:rPr>
              <m:sty m:val="p"/>
            </m:rPr>
            <m:t>3</m:t>
          </m:r>
        </m:oMath>
      </m:oMathPara>
      <w:r>
        <w:rPr/>
        <w:t xml:space="preserve">.</w:t>
      </w:r>
    </w:p>
    <w:p>
      <w:pPr>
        <w:spacing w:after="240" w:lineRule="exact"/>
      </w:pPr>
      <w:r>
        <w:rPr/>
        <w:t xml:space="preserve">The two costs of paramount importance in any interactive proof are </w:t>
      </w:r>
      <m:oMathPara>
        <m:oMathParaPr>
          <m:jc m:val="left"/>
        </m:oMathParaPr>
        <m:oMath>
          <m:r>
            <m:rPr>
              <m:scr m:val="script"/>
            </m:rPr>
            <m:t>P</m:t>
          </m:r>
        </m:oMath>
      </m:oMathPara>
      <w:r>
        <w:rPr/>
        <w:t xml:space="preserve"> 's runtime and </w:t>
      </w:r>
      <m:oMathPara>
        <m:oMathParaPr>
          <m:jc m:val="left"/>
        </m:oMathParaPr>
        <m:oMath>
          <m:r>
            <m:rPr>
              <m:scr m:val="script"/>
            </m:rPr>
            <m:t>V</m:t>
          </m:r>
        </m:oMath>
      </m:oMathPara>
      <w:r>
        <w:rPr/>
        <w:t xml:space="preserve"> 's runtime, but there are other important costs as well: </w:t>
      </w:r>
      <m:oMathPara>
        <m:oMathParaPr>
          <m:jc m:val="left"/>
        </m:oMathParaPr>
        <m:oMath>
          <m:r>
            <m:rPr>
              <m:scr m:val="script"/>
            </m:rPr>
            <m:t>P</m:t>
          </m:r>
        </m:oMath>
      </m:oMathPara>
      <w:r>
        <w:rPr/>
        <w:t xml:space="preserve"> 's and </w:t>
      </w:r>
      <m:oMathPara>
        <m:oMathParaPr>
          <m:jc m:val="left"/>
        </m:oMathParaPr>
        <m:oMath>
          <m:r>
            <m:rPr>
              <m:scr m:val="script"/>
            </m:rPr>
            <m:t>V</m:t>
          </m:r>
        </m:oMath>
      </m:oMathPara>
      <w:r>
        <w:rPr/>
        <w:t xml:space="preserve"> 's space usage, the total number of bits communicated, and the total number of messages exchanged. If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exchange </w:t>
      </w:r>
      <m:oMathPara>
        <m:oMathParaPr>
          <m:jc m:val="left"/>
        </m:oMathParaPr>
        <m:oMath>
          <m:r>
            <m:rPr>
              <m:sty m:val="i"/>
            </m:rPr>
            <m:t>k</m:t>
          </m:r>
        </m:oMath>
      </m:oMathPara>
      <w:r>
        <w:rPr/>
        <w:t xml:space="preserve"> messages, then </w:t>
      </w:r>
      <m:oMathPara>
        <m:oMathParaPr>
          <m:jc m:val="left"/>
        </m:oMathParaPr>
        <m:oMath>
          <m:r>
            <m:rPr>
              <m:sty m:val="p"/>
            </m:rPr>
            <m:t>⌈</m:t>
          </m:r>
          <m:r>
            <m:rPr>
              <m:sty m:val="i"/>
            </m:rPr>
            <m:t>k</m:t>
          </m:r>
          <m:r>
            <m:rPr>
              <m:sty m:val="p"/>
            </m:rPr>
            <m:t>/</m:t>
          </m:r>
          <m:r>
            <m:rPr>
              <m:sty m:val="p"/>
            </m:rPr>
            <m:t>2</m:t>
          </m:r>
          <m:r>
            <m:rPr>
              <m:sty m:val="p"/>
            </m:rPr>
            <m:t>⌉</m:t>
          </m:r>
        </m:oMath>
      </m:oMathPara>
      <w:r>
        <w:rPr/>
        <w:t xml:space="preserve"> is referred to as the round complexity of the interactive proof system </w:t>
      </w:r>
      <m:oMathPara>
        <m:oMathParaPr>
          <m:jc m:val="left"/>
        </m:oMathParaPr>
        <m:oMath>
          <m:sSup>
            <m:sSupPr/>
            <m:e>
              <m:r>
                <m:t xml:space="preserve"> </m:t>
              </m:r>
            </m:e>
            <m:sup>
              <m:r>
                <m:rPr>
                  <m:sty m:val="p"/>
                </m:rPr>
                <m:t>25</m:t>
              </m:r>
            </m:sup>
          </m:sSup>
        </m:oMath>
      </m:oMathPara>
      <w:r>
        <w:rPr/>
        <w:t xml:space="preserve"> The round complexity is the number of "back-andforths" in the interaction between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If </w:t>
      </w:r>
      <m:oMathPara>
        <m:oMathParaPr>
          <m:jc m:val="left"/>
        </m:oMathParaPr>
        <m:oMath>
          <m:r>
            <m:rPr>
              <m:sty m:val="i"/>
            </m:rPr>
            <m:t>k</m:t>
          </m:r>
        </m:oMath>
      </m:oMathPara>
      <w:r>
        <w:rPr/>
        <w:t xml:space="preserve"> is odd, then the final "back-and-forth" in the interaction is really just a "back" with no "forth", i.e., it consists of only one message from prover to verifier.</w:t>
      </w:r>
    </w:p>
    <w:p>
      <w:pPr>
        <w:spacing w:after="240" w:lineRule="exact"/>
      </w:pPr>
      <w:r>
        <w:rPr/>
        <w:t xml:space="preserve">Interactive proofs were introduced in 1985 by Goldwasser, Micali, and Rackoff [GMR89] and Babai </w:t>
      </w:r>
      <m:oMathPara>
        <m:oMathParaPr>
          <m:jc m:val="left"/>
        </m:oMathParaPr>
        <m:oMath>
          <m:r>
            <m:rPr>
              <m:sty m:val="p"/>
            </m:rPr>
            <m:t>[</m:t>
          </m:r>
          <m:r>
            <m:rPr>
              <m:sty m:val="p"/>
            </m:rPr>
            <m:t>Bab85</m:t>
          </m:r>
          <m:sSup>
            <m:sSupPr/>
            <m:e>
              <m:r>
                <m:rPr>
                  <m:sty m:val="p"/>
                </m:rPr>
                <m:t>]</m:t>
              </m:r>
            </m:e>
            <m:sup>
              <m:r>
                <m:rPr>
                  <m:sty m:val="p"/>
                </m:rPr>
                <m:t>26</m:t>
              </m:r>
            </m:sup>
          </m:sSup>
        </m:oMath>
      </m:oMathPara>
    </w:p>
    <w:p>
      <w:pPr>
        <w:spacing w:line="330" w:before="240" w:lineRule="exact"/>
      </w:pPr>
      <w:r>
        <w:rPr>
          <w:b/>
          <w:sz w:val="33"/>
        </w:rPr>
        <w:t xml:space="preserve">9.</w:t>
      </w:r>
      <w:r>
        <w:rPr>
          <w:b/>
          <w:sz w:val="33"/>
        </w:rPr>
        <w:t xml:space="preserve">2.</w:t>
      </w:r>
      <w:r>
        <w:rPr>
          <w:b/>
          <w:sz w:val="33"/>
        </w:rPr>
        <w:t xml:space="preserve"> Argument Systems</w:t>
      </w:r>
    </w:p>
    <w:p>
      <w:pPr>
        <w:spacing w:after="240" w:lineRule="exact"/>
      </w:pPr>
      <w:r>
        <w:rPr/>
        <w:t xml:space="preserve">Definition 3.2. An argument system for a function </w:t>
      </w:r>
      <m:oMathPara>
        <m:oMathParaPr>
          <m:jc m:val="left"/>
        </m:oMathParaPr>
        <m:oMath>
          <m:r>
            <m:rPr>
              <m:sty m:val="i"/>
            </m:rPr>
            <m:t>f</m:t>
          </m:r>
        </m:oMath>
      </m:oMathPara>
      <w:r>
        <w:rPr/>
        <w:t xml:space="preserve"> is an interactive proof for </w:t>
      </w:r>
      <m:oMathPara>
        <m:oMathParaPr>
          <m:jc m:val="left"/>
        </m:oMathParaPr>
        <m:oMath>
          <m:r>
            <m:rPr>
              <m:sty m:val="i"/>
            </m:rPr>
            <m:t>f</m:t>
          </m:r>
        </m:oMath>
      </m:oMathPara>
      <w:r>
        <w:rPr/>
        <w:t xml:space="preserve"> in which the soundness condition is only required to hold against prover strategies that run in polynomial time.</w:t>
      </w:r>
    </w:p>
    <w:p>
      <w:pPr>
        <w:spacing w:after="240" w:lineRule="exact"/>
      </w:pPr>
      <w:r>
        <w:rPr/>
        <w:t xml:space="preserve">The notion of soundness in Definition 3.2 is called computational soundness. Computational soundness should be contrasted with the notion of soundness in Definition 3.1, which is required to hold even against computationally unbounded provers </w:t>
      </w:r>
      <m:oMathPara>
        <m:oMathParaPr>
          <m:jc m:val="left"/>
        </m:oMathParaPr>
        <m:oMath>
          <m:sSup>
            <m:sSupPr/>
            <m:e>
              <m:r>
                <m:rPr>
                  <m:scr m:val="script"/>
                </m:rPr>
                <m:t>P</m:t>
              </m:r>
            </m:e>
            <m:sup>
              <m:r>
                <m:rPr>
                  <m:sty m:val="p"/>
                </m:rPr>
                <m:t>′</m:t>
              </m:r>
            </m:sup>
          </m:sSup>
        </m:oMath>
      </m:oMathPara>
      <w:r>
        <w:rPr/>
        <w:t xml:space="preserve"> that might be devoting enormous computational resources to trying to trick </w:t>
      </w:r>
      <m:oMathPara>
        <m:oMathParaPr>
          <m:jc m:val="left"/>
        </m:oMathParaPr>
        <m:oMath>
          <m:r>
            <m:rPr>
              <m:scr m:val="script"/>
            </m:rPr>
            <m:t>V</m:t>
          </m:r>
        </m:oMath>
      </m:oMathPara>
      <w:r>
        <w:rPr/>
        <w:t xml:space="preserve"> into accepting an incorrect answer. The soundness notion from Definition 3.1 is referred to as statistical soundness or information-theoretic soundness.</w:t>
      </w:r>
    </w:p>
    <w:p>
      <w:pPr>
        <w:spacing w:after="240" w:lineRule="exact"/>
      </w:pPr>
      <w:r>
        <w:rPr/>
        <w:t xml:space="preserve">Argument systems were introduced by Brassard, Chaum, and Crépeau in 1986 [BCC88]. They are sometimes referred to as computationally sound proofs, but in this manuscript we will mainly use the term "proof" to refer to statistically sound protocols 27 Unlike interactive proofs, argument systems are able to utilize cryptographic primitives. While a super-polynomial time prover may be able to break the primitive</w:t>
      </w:r>
    </w:p>
    <w:p>
      <w:pPr>
        <w:spacing w:after="240" w:lineRule="exact"/>
      </w:pPr>
      <m:oMathPara>
        <m:oMathParaPr>
          <m:jc m:val="left"/>
        </m:oMathParaPr>
        <m:oMath>
          <m:sSup>
            <m:sSupPr/>
            <m:e>
              <m:r>
                <m:t xml:space="preserve"> </m:t>
              </m:r>
            </m:e>
            <m:sup>
              <m:r>
                <m:rPr>
                  <m:sty m:val="p"/>
                </m:rPr>
                <m:t>25</m:t>
              </m:r>
            </m:sup>
          </m:sSup>
        </m:oMath>
      </m:oMathPara>
      <w:r>
        <w:rPr/>
        <w:t xml:space="preserve"> Be warned that the literature is not consistent with regard to the meaning of the term "rounds". Vexingly, many papers use the terms rounds and messages interchangeably.</w:t>
      </w:r>
    </w:p>
    <w:p>
      <w:pPr>
        <w:spacing w:after="240" w:lineRule="exact"/>
      </w:pPr>
      <m:oMathPara>
        <m:oMathParaPr>
          <m:jc m:val="left"/>
        </m:oMathParaPr>
        <m:oMath>
          <m:sSup>
            <m:sSupPr/>
            <m:e>
              <m:r>
                <m:t xml:space="preserve"> </m:t>
              </m:r>
            </m:e>
            <m:sup>
              <m:r>
                <m:rPr>
                  <m:sty m:val="p"/>
                </m:rPr>
                <m:t>26</m:t>
              </m:r>
            </m:sup>
          </m:sSup>
        </m:oMath>
      </m:oMathPara>
      <w:r>
        <w:rPr/>
        <w:t xml:space="preserve"> More precisely, [GMR89] introduced IPs, while Babai (with different motivations) introduced the so-called Arthur-Merlin class hierarchy, which captures constant-round interactive proof systems, with the additional requirement that the verifier's randomness is public-that is, any coin tossed by </w:t>
      </w:r>
      <m:oMathPara>
        <m:oMathParaPr>
          <m:jc m:val="left"/>
        </m:oMathParaPr>
        <m:oMath>
          <m:r>
            <m:rPr>
              <m:scr m:val="script"/>
            </m:rPr>
            <m:t>V</m:t>
          </m:r>
        </m:oMath>
      </m:oMathPara>
      <w:r>
        <w:rPr/>
        <w:t xml:space="preserve"> is made visible to the prover as soon as it is tossed. See Section 3.3 for discussion of public vs. private verifier randomness.</w:t>
      </w:r>
    </w:p>
    <w:p>
      <w:pPr>
        <w:spacing w:after="240" w:lineRule="exact"/>
      </w:pPr>
      <m:oMathPara>
        <m:oMathParaPr>
          <m:jc m:val="left"/>
        </m:oMathParaPr>
        <m:oMath>
          <m:sSup>
            <m:sSupPr/>
            <m:e>
              <m:r>
                <m:t xml:space="preserve"> </m:t>
              </m:r>
            </m:e>
            <m:sup>
              <m:r>
                <m:rPr>
                  <m:sty m:val="p"/>
                </m:rPr>
                <m:t>27</m:t>
              </m:r>
            </m:sup>
          </m:sSup>
        </m:oMath>
      </m:oMathPara>
      <w:r>
        <w:rPr/>
        <w:t xml:space="preserve"> The main exception is in Chapter 18 where we use the term "SNARK proof </w:t>
      </w:r>
      <m:oMathPara>
        <m:oMathParaPr>
          <m:jc m:val="left"/>
        </m:oMathParaPr>
        <m:oMath>
          <m:r>
            <m:rPr>
              <m:sty m:val="i"/>
            </m:rPr>
            <m:t>π</m:t>
          </m:r>
        </m:oMath>
      </m:oMathPara>
      <w:r>
        <w:rPr/>
        <w:t xml:space="preserve"> " to refer to a string </w:t>
      </w:r>
      <m:oMathPara>
        <m:oMathParaPr>
          <m:jc m:val="left"/>
        </m:oMathParaPr>
        <m:oMath>
          <m:r>
            <m:rPr>
              <m:sty m:val="i"/>
            </m:rPr>
            <m:t>π</m:t>
          </m:r>
        </m:oMath>
      </m:oMathPara>
      <w:r>
        <w:rPr/>
        <w:t xml:space="preserve"> that convinces the verifier of a non-interactive argument system to accept. This terminology is unambiguous because the acronym SNARK, which is short for Succinct Non-interactive ARgument of Knowledge, clarifies that the protocol at hand is an argument system. and thereby trick the verifier into accepting an incorrect answer, a polynomial time prover will be unable to break the primitive. The use of cryptography often allows argument systems to achieve additional desirable properties that are unattainable for interactive proofs, such as reusability (i.e., the ability for the verifier to reuse the same "secret state" to outsource many computations on the same input), public verifiability, etc. These properties will be discussed in more detail later in this survey.</w:t>
      </w:r>
    </w:p>
    <w:p>
      <w:pPr>
        <w:spacing w:line="330" w:before="240" w:lineRule="exact"/>
      </w:pPr>
      <w:r>
        <w:rPr>
          <w:b/>
          <w:sz w:val="33"/>
        </w:rPr>
        <w:t xml:space="preserve">9.</w:t>
      </w:r>
      <w:r>
        <w:rPr>
          <w:b/>
          <w:sz w:val="33"/>
        </w:rPr>
        <w:t xml:space="preserve">3.</w:t>
      </w:r>
      <w:r>
        <w:rPr>
          <w:b/>
          <w:sz w:val="33"/>
        </w:rPr>
        <w:t xml:space="preserve"> Robustness of Definitions and the Power of Interaction</w:t>
      </w:r>
    </w:p>
    <w:p>
      <w:pPr>
        <w:spacing w:after="240" w:lineRule="exact"/>
      </w:pPr>
      <w:r>
        <w:rPr/>
        <w:t xml:space="preserve">At first glance, it may seem that a number of aspects of Definitions 3.1 and 3.2 are somewhat arbitrary or unmotivated. For example, why does Definition 3.1 insist that the soundness and completeness errors be at most </w:t>
      </w:r>
      <m:oMathPara>
        <m:oMathParaPr>
          <m:jc m:val="left"/>
        </m:oMathParaPr>
        <m:oMath>
          <m:r>
            <m:rPr>
              <m:sty m:val="p"/>
            </m:rPr>
            <m:t>1</m:t>
          </m:r>
          <m:r>
            <m:rPr>
              <m:sty m:val="p"/>
            </m:rPr>
            <m:t>/</m:t>
          </m:r>
          <m:r>
            <m:rPr>
              <m:sty m:val="p"/>
            </m:rPr>
            <m:t>3</m:t>
          </m:r>
        </m:oMath>
      </m:oMathPara>
      <w:r>
        <w:rPr/>
        <w:t xml:space="preserve">, and not some smaller number? Why does the completeness condition in Definition 3.1 demand that the honest prover is deterministic? And so forth. As we explain in this section, many of these choices are made for convenience or aesthetic reasons-the power of IPs and arguments are largely unchanged if different choices are made in the definitions </w:t>
      </w:r>
      <m:oMathPara>
        <m:oMathParaPr>
          <m:jc m:val="left"/>
        </m:oMathParaPr>
        <m:oMath>
          <m:sSup>
            <m:sSupPr/>
            <m:e>
              <m:r>
                <m:t xml:space="preserve"> </m:t>
              </m:r>
            </m:e>
            <m:sup>
              <m:r>
                <m:rPr>
                  <m:sty m:val="p"/>
                </m:rPr>
                <m:t>28</m:t>
              </m:r>
            </m:sup>
          </m:sSup>
        </m:oMath>
      </m:oMathPara>
      <w:r>
        <w:rPr/>
        <w:t xml:space="preserve"> The remarks in this section are somewhat technical and may be skipped with no loss of continuity.</w:t>
      </w:r>
    </w:p>
    <w:p>
      <w:pPr>
        <w:numPr>
          <w:ilvl w:val="0"/>
          <w:numId w:val="5"/>
        </w:numPr>
        <w:spacing w:lineRule="exact"/>
      </w:pPr>
      <w:r>
        <w:rPr/>
        <w:t xml:space="preserve">(Perfect vs. Imperfect Completeness) While Definition 3.1 required that the completeness error </w:t>
      </w:r>
      <m:oMathPara>
        <m:oMathParaPr>
          <m:jc m:val="left"/>
        </m:oMathParaPr>
        <m:oMath>
          <m:sSub>
            <m:sSubPr/>
            <m:e>
              <m:r>
                <m:rPr>
                  <m:sty m:val="i"/>
                </m:rPr>
                <m:t>δ</m:t>
              </m:r>
            </m:e>
            <m:sub>
              <m:r>
                <m:rPr>
                  <m:sty m:val="i"/>
                </m:rPr>
                <m:t>c</m:t>
              </m:r>
            </m:sub>
          </m:sSub>
          <m:r>
            <m:rPr>
              <m:sty m:val="p"/>
            </m:rPr>
            <m:t>&lt;</m:t>
          </m:r>
          <m:r>
            <m:rPr>
              <m:sty m:val="p"/>
            </m:rPr>
            <m:t>1</m:t>
          </m:r>
          <m:r>
            <m:rPr>
              <m:sty m:val="p"/>
            </m:rPr>
            <m:t>/</m:t>
          </m:r>
          <m:r>
            <m:rPr>
              <m:sty m:val="p"/>
            </m:rPr>
            <m:t>3</m:t>
          </m:r>
        </m:oMath>
      </m:oMathPara>
      <w:r>
        <w:rPr/>
        <w:t xml:space="preserve">, all of the interactive proofs that we will see in this manuscript actually satisfy perfect completeness, meaning that </w:t>
      </w:r>
      <m:oMathPara>
        <m:oMathParaPr>
          <m:jc m:val="left"/>
        </m:oMathParaPr>
        <m:oMath>
          <m:sSub>
            <m:sSubPr/>
            <m:e>
              <m:r>
                <m:rPr>
                  <m:sty m:val="i"/>
                </m:rPr>
                <m:t>δ</m:t>
              </m:r>
            </m:e>
            <m:sub>
              <m:r>
                <m:rPr>
                  <m:sty m:val="i"/>
                </m:rPr>
                <m:t>c</m:t>
              </m:r>
            </m:sub>
          </m:sSub>
          <m:r>
            <m:rPr>
              <m:sty m:val="p"/>
            </m:rPr>
            <m:t>=</m:t>
          </m:r>
          <m:r>
            <m:rPr>
              <m:sty m:val="p"/>
            </m:rPr>
            <m:t>0</m:t>
          </m:r>
        </m:oMath>
      </m:oMathPara>
      <w:r>
        <w:rPr/>
        <w:t xml:space="preserve">. That is, the honest prover in our IPs and arguments will always convince the verifier that it is honest.</w:t>
      </w:r>
    </w:p>
    <w:p>
      <w:pPr>
        <w:spacing w:after="240" w:lineRule="exact"/>
      </w:pPr>
      <w:r>
        <w:rPr/>
        <w:t xml:space="preserve">It is actually known </w:t>
      </w:r>
      <m:oMathPara>
        <m:oMathParaPr>
          <m:jc m:val="left"/>
        </m:oMathParaPr>
        <m:oMath>
          <m:d>
            <m:dPr>
              <m:begChr m:val="["/>
              <m:endChr m:val="]"/>
              <m:ctrlPr>
                <w:rPr>
                  <w:rFonts w:ascii="Cambria Math" w:hAnsi="Cambria Math"/>
                </w:rPr>
              </m:ctrlPr>
            </m:dPr>
            <m:e>
              <m:sSup>
                <m:sSupPr/>
                <m:e>
                  <m:r>
                    <m:rPr>
                      <m:sty m:val="p"/>
                    </m:rPr>
                    <m:t>F</m:t>
                  </m:r>
                  <m:r>
                    <m:rPr>
                      <m:sty m:val="p"/>
                    </m:rPr>
                    <m:t>G</m:t>
                  </m:r>
                  <m:r>
                    <m:rPr>
                      <m:sty m:val="p"/>
                    </m:rPr>
                    <m:t>M</m:t>
                  </m:r>
                </m:e>
                <m:sup>
                  <m:r>
                    <m:rPr>
                      <m:sty m:val="p"/>
                    </m:rPr>
                    <m:t>+</m:t>
                  </m:r>
                </m:sup>
              </m:sSup>
              <m:r>
                <m:rPr>
                  <m:sty m:val="p"/>
                </m:rPr>
                <m:t>89</m:t>
              </m:r>
            </m:e>
          </m:d>
        </m:oMath>
      </m:oMathPara>
      <w:r>
        <w:rPr/>
        <w:t xml:space="preserve"> that any IP for a function </w:t>
      </w:r>
      <m:oMathPara>
        <m:oMathParaPr>
          <m:jc m:val="left"/>
        </m:oMathParaPr>
        <m:oMath>
          <m:r>
            <m:rPr>
              <m:sty m:val="i"/>
            </m:rPr>
            <m:t>f</m:t>
          </m:r>
        </m:oMath>
      </m:oMathPara>
      <w:r>
        <w:rPr/>
        <w:t xml:space="preserve"> with </w:t>
      </w:r>
      <m:oMathPara>
        <m:oMathParaPr>
          <m:jc m:val="left"/>
        </m:oMathParaPr>
        <m:oMath>
          <m:sSub>
            <m:sSubPr/>
            <m:e>
              <m:r>
                <m:rPr>
                  <m:sty m:val="i"/>
                </m:rPr>
                <m:t>δ</m:t>
              </m:r>
            </m:e>
            <m:sub>
              <m:r>
                <m:rPr>
                  <m:sty m:val="i"/>
                </m:rPr>
                <m:t>c</m:t>
              </m:r>
            </m:sub>
          </m:sSub>
          <m:r>
            <m:rPr>
              <m:sty m:val="p"/>
            </m:rPr>
            <m:t>≤</m:t>
          </m:r>
          <m:r>
            <m:rPr>
              <m:sty m:val="p"/>
            </m:rPr>
            <m:t>1</m:t>
          </m:r>
          <m:r>
            <m:rPr>
              <m:sty m:val="p"/>
            </m:rPr>
            <m:t>/</m:t>
          </m:r>
          <m:r>
            <m:rPr>
              <m:sty m:val="p"/>
            </m:rPr>
            <m:t>3</m:t>
          </m:r>
        </m:oMath>
      </m:oMathPara>
      <w:r>
        <w:rPr/>
        <w:t xml:space="preserve"> can be transformed into an IP for </w:t>
      </w:r>
      <m:oMathPara>
        <m:oMathParaPr>
          <m:jc m:val="left"/>
        </m:oMathParaPr>
        <m:oMath>
          <m:r>
            <m:rPr>
              <m:sty m:val="i"/>
            </m:rPr>
            <m:t>f</m:t>
          </m:r>
        </m:oMath>
      </m:oMathPara>
      <w:r>
        <w:rPr/>
        <w:t xml:space="preserve"> with perfect completeness, with a polynomial blowup in the verifier's costs (e.g., verifier time, round complexity, communication complexity) </w:t>
      </w:r>
      <m:oMathPara>
        <m:oMathParaPr>
          <m:jc m:val="left"/>
        </m:oMathParaPr>
        <m:oMath>
          <m:sSup>
            <m:sSupPr/>
            <m:e>
              <m:r>
                <m:t xml:space="preserve"> </m:t>
              </m:r>
            </m:e>
            <m:sup>
              <m:r>
                <m:rPr>
                  <m:sty m:val="p"/>
                </m:rPr>
                <m:t>29</m:t>
              </m:r>
            </m:sup>
          </m:sSup>
        </m:oMath>
      </m:oMathPara>
      <w:r>
        <w:rPr/>
        <w:t xml:space="preserve"> We will not need such transformations in this manuscript, because the IPs we give will naturally satisfy perfect completeness.</w:t>
      </w:r>
    </w:p>
    <w:p>
      <w:pPr>
        <w:numPr>
          <w:ilvl w:val="0"/>
          <w:numId w:val="6"/>
        </w:numPr>
        <w:spacing w:after="240" w:lineRule="exact"/>
      </w:pPr>
      <w:r>
        <w:rPr/>
        <w:t xml:space="preserve">(Soundness Error) While Definition 3.1 required the soundness error </w:t>
      </w:r>
      <m:oMathPara>
        <m:oMathParaPr>
          <m:jc m:val="left"/>
        </m:oMathParaPr>
        <m:oMath>
          <m:sSub>
            <m:sSubPr/>
            <m:e>
              <m:r>
                <m:rPr>
                  <m:sty m:val="i"/>
                </m:rPr>
                <m:t>δ</m:t>
              </m:r>
            </m:e>
            <m:sub>
              <m:r>
                <m:rPr>
                  <m:sty m:val="i"/>
                </m:rPr>
                <m:t>s</m:t>
              </m:r>
            </m:sub>
          </m:sSub>
        </m:oMath>
      </m:oMathPara>
      <w:r>
        <w:rPr/>
        <w:t xml:space="preserve"> to be at most </w:t>
      </w:r>
      <m:oMathPara>
        <m:oMathParaPr>
          <m:jc m:val="left"/>
        </m:oMathParaPr>
        <m:oMath>
          <m:r>
            <m:rPr>
              <m:sty m:val="p"/>
            </m:rPr>
            <m:t>1</m:t>
          </m:r>
          <m:r>
            <m:rPr>
              <m:sty m:val="p"/>
            </m:rPr>
            <m:t>/</m:t>
          </m:r>
          <m:r>
            <m:rPr>
              <m:sty m:val="p"/>
            </m:rPr>
            <m:t>3</m:t>
          </m:r>
        </m:oMath>
      </m:oMathPara>
      <w:r>
        <w:rPr/>
        <w:t xml:space="preserve">, the constant </w:t>
      </w:r>
      <m:oMathPara>
        <m:oMathParaPr>
          <m:jc m:val="left"/>
        </m:oMathParaPr>
        <m:oMath>
          <m:r>
            <m:rPr>
              <m:sty m:val="p"/>
            </m:rPr>
            <m:t>1</m:t>
          </m:r>
          <m:r>
            <m:rPr>
              <m:sty m:val="p"/>
            </m:rPr>
            <m:t>/</m:t>
          </m:r>
          <m:r>
            <m:rPr>
              <m:sty m:val="p"/>
            </m:rPr>
            <m:t>3</m:t>
          </m:r>
        </m:oMath>
      </m:oMathPara>
      <w:r>
        <w:rPr/>
        <w:t xml:space="preserve"> is merely chosen by convention. In all of the interactive proofs that we see in this survey, the soundness error will always be proportional to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 where </w:t>
      </w:r>
      <m:oMathPara>
        <m:oMathParaPr>
          <m:jc m:val="left"/>
        </m:oMathParaPr>
        <m:oMath>
          <m:r>
            <m:rPr>
              <m:scr m:val="double-struck"/>
            </m:rPr>
            <m:t>F</m:t>
          </m:r>
        </m:oMath>
      </m:oMathPara>
      <w:r>
        <w:rPr/>
        <w:t xml:space="preserve"> is the field over which the interactive proof is defined. In practice, the field will typically be chosen large enough so that the soundness error is astronomically small (e.g., smaller than, say, </w:t>
      </w:r>
      <m:oMathPara>
        <m:oMathParaPr>
          <m:jc m:val="left"/>
        </m:oMathParaPr>
        <m:oMath>
          <m:sSup>
            <m:sSupPr/>
            <m:e>
              <m:r>
                <m:rPr>
                  <m:sty m:val="p"/>
                </m:rPr>
                <m:t>2</m:t>
              </m:r>
            </m:e>
            <m:sup>
              <m:r>
                <m:rPr>
                  <m:sty m:val="p"/>
                </m:rPr>
                <m:t>−</m:t>
              </m:r>
              <m:r>
                <m:rPr>
                  <m:sty m:val="p"/>
                </m:rPr>
                <m:t>128</m:t>
              </m:r>
            </m:sup>
          </m:sSup>
        </m:oMath>
      </m:oMathPara>
      <w:r>
        <w:rPr/>
        <w:t xml:space="preserve"> ). Such tiny soundness error is essential in cryptographic applications, where a cheating prover successfully tricking a verifier to accept a false claim can have catastrophic effects. Soundness error of any IP or argument can also be generically reduced from </w:t>
      </w:r>
      <m:oMathPara>
        <m:oMathParaPr>
          <m:jc m:val="left"/>
        </m:oMathParaPr>
        <m:oMath>
          <m:sSub>
            <m:sSubPr/>
            <m:e>
              <m:r>
                <m:rPr>
                  <m:sty m:val="i"/>
                </m:rPr>
                <m:t>δ</m:t>
              </m:r>
            </m:e>
            <m:sub>
              <m:r>
                <m:rPr>
                  <m:sty m:val="i"/>
                </m:rPr>
                <m:t>s</m:t>
              </m:r>
            </m:sub>
          </m:sSub>
        </m:oMath>
      </m:oMathPara>
      <w:r>
        <w:rPr/>
        <w:t xml:space="preserve"> to </w:t>
      </w:r>
      <m:oMathPara>
        <m:oMathParaPr>
          <m:jc m:val="left"/>
        </m:oMathParaPr>
        <m:oMath>
          <m:sSubSup>
            <m:sSubSupPr/>
            <m:e>
              <m:r>
                <m:rPr>
                  <m:sty m:val="i"/>
                </m:rPr>
                <m:t>δ</m:t>
              </m:r>
            </m:e>
            <m:sub>
              <m:r>
                <m:rPr>
                  <m:sty m:val="i"/>
                </m:rPr>
                <m:t>s</m:t>
              </m:r>
            </m:sub>
            <m:sup>
              <m:r>
                <m:rPr>
                  <m:sty m:val="i"/>
                </m:rPr>
                <m:t>k</m:t>
              </m:r>
            </m:sup>
          </m:sSubSup>
        </m:oMath>
      </m:oMathPara>
      <w:r>
        <w:rPr/>
        <w:t xml:space="preserve"> by repeating the protocol </w:t>
      </w:r>
      <m:oMathPara>
        <m:oMathParaPr>
          <m:jc m:val="left"/>
        </m:oMathParaPr>
        <m:oMath>
          <m:r>
            <m:rPr>
              <m:sty m:val="p"/>
            </m:rPr>
            <m:t>Θ</m:t>
          </m:r>
          <m:r>
            <m:rPr>
              <m:sty m:val="p"/>
            </m:rPr>
            <m:t>(</m:t>
          </m:r>
          <m:r>
            <m:rPr>
              <m:sty m:val="i"/>
            </m:rPr>
            <m:t>k</m:t>
          </m:r>
          <m:r>
            <m:rPr>
              <m:sty m:val="p"/>
            </m:rPr>
            <m:t>)</m:t>
          </m:r>
        </m:oMath>
      </m:oMathPara>
      <w:r>
        <w:rPr/>
        <w:t xml:space="preserve"> times in sequence and rejecting unless the verifier accepts in a majority of the repetitions </w:t>
      </w:r>
      <m:oMathPara>
        <m:oMathParaPr>
          <m:jc m:val="left"/>
        </m:oMathParaPr>
        <m:oMath>
          <m:sSup>
            <m:sSupPr/>
            <m:e>
              <m:r>
                <m:t xml:space="preserve"> </m:t>
              </m:r>
            </m:e>
            <m:sup>
              <m:r>
                <m:rPr>
                  <m:sty m:val="p"/>
                </m:rPr>
                <m:t>30</m:t>
              </m:r>
            </m:sup>
          </m:sSup>
        </m:oMath>
      </m:oMathPara>
    </w:p>
    <w:p>
      <w:pPr>
        <w:numPr>
          <w:ilvl w:val="0"/>
          <w:numId w:val="6"/>
        </w:numPr>
        <w:spacing w:after="240" w:lineRule="exact"/>
      </w:pPr>
      <w:r>
        <w:rPr/>
        <w:t xml:space="preserve">(Public vs. Private Randomness) In an interactive proof system, </w:t>
      </w:r>
      <m:oMathPara>
        <m:oMathParaPr>
          <m:jc m:val="left"/>
        </m:oMathParaPr>
        <m:oMath>
          <m:r>
            <m:rPr>
              <m:scr m:val="script"/>
            </m:rPr>
            <m:t>V</m:t>
          </m:r>
        </m:oMath>
      </m:oMathPara>
      <w:r>
        <w:rPr/>
        <w:t xml:space="preserve"> 's randomness is internal, and in particular is not visible to the prover. This is referred to in the literature as private randomness. One can also consider IPs in which the verifier's randomness is public-that is, any coin tossed by </w:t>
      </w:r>
      <m:oMathPara>
        <m:oMathParaPr>
          <m:jc m:val="left"/>
        </m:oMathParaPr>
        <m:oMath>
          <m:r>
            <m:rPr>
              <m:scr m:val="script"/>
            </m:rPr>
            <m:t>V</m:t>
          </m:r>
        </m:oMath>
      </m:oMathPara>
      <w:r>
        <w:rPr/>
        <w:t xml:space="preserve"> is made visible to the prover as soon as it is tossed. We will see that such public-coin IPs are particularly</w:t>
      </w:r>
    </w:p>
    <w:p>
      <w:pPr>
        <w:spacing w:after="240" w:lineRule="exact"/>
      </w:pPr>
      <m:oMathPara>
        <m:oMathParaPr>
          <m:jc m:val="left"/>
        </m:oMathParaPr>
        <m:oMath>
          <m:sSup>
            <m:sSupPr/>
            <m:e>
              <m:r>
                <m:t xml:space="preserve"> </m:t>
              </m:r>
            </m:e>
            <m:sup>
              <m:r>
                <m:rPr>
                  <m:sty m:val="p"/>
                </m:rPr>
                <m:t>28</m:t>
              </m:r>
            </m:sup>
          </m:sSup>
        </m:oMath>
      </m:oMathPara>
      <w:r>
        <w:rPr/>
        <w:t xml:space="preserve"> Generally speaking, robustness to tweaks in the definition is a hallmark of a "good" notion or model in complexity theory. If the power of a model is highly sensitive to idiosyncratic or arbitrary choices in its definition, then the model may have limited utility and be unlikely to capture fundamental real-world phenomena. After all, the real world is messy and evolving-the hardware people use to compute is complicated and changes over time, protocols get used in a variety of different settings, etc. Robustness of a model to various tweaks helps ensure that any protocols in the model are useful in a variety of different settings and will not be rendered obsolete by future changes in technology.</w:t>
      </w:r>
    </w:p>
    <w:p>
      <w:pPr>
        <w:spacing w:after="240" w:lineRule="exact"/>
      </w:pPr>
      <m:oMathPara>
        <m:oMathParaPr>
          <m:jc m:val="left"/>
        </m:oMathParaPr>
        <m:oMath>
          <m:sSup>
            <m:sSupPr/>
            <m:e>
              <m:r>
                <m:t xml:space="preserve"> </m:t>
              </m:r>
            </m:e>
            <m:sup>
              <m:r>
                <m:rPr>
                  <m:sty m:val="p"/>
                </m:rPr>
                <m:t>29</m:t>
              </m:r>
            </m:sup>
          </m:sSup>
        </m:oMath>
      </m:oMathPara>
      <w:r>
        <w:rPr/>
        <w:t xml:space="preserve"> The transformation does not necessarily preserve the prover's runtime.</w:t>
      </w:r>
    </w:p>
    <w:p>
      <w:pPr>
        <w:spacing w:after="240" w:lineRule="exact"/>
      </w:pPr>
      <m:oMathPara>
        <m:oMathParaPr>
          <m:jc m:val="left"/>
        </m:oMathParaPr>
        <m:oMath>
          <m:sSup>
            <m:sSupPr/>
            <m:e>
              <m:r>
                <m:t xml:space="preserve"> </m:t>
              </m:r>
            </m:e>
            <m:sup>
              <m:r>
                <m:rPr>
                  <m:sty m:val="p"/>
                </m:rPr>
                <m:t>30</m:t>
              </m:r>
            </m:sup>
          </m:sSup>
        </m:oMath>
      </m:oMathPara>
      <w:r>
        <w:rPr/>
        <w:t xml:space="preserve"> For perfectly complete protocols, the verifier may reject unless every repetition of the base protocol leads to acceptance. useful, because they can be combined with cryptography to obtain argument systems with important properties (see Chapter 5 on the Fiat-Shamir transformation).</w:t>
      </w:r>
    </w:p>
    <w:p>
      <w:pPr>
        <w:spacing w:after="240" w:lineRule="exact"/>
      </w:pPr>
      <w:r>
        <w:rPr/>
        <w:t xml:space="preserve">Goldwasser and Sipser [GS86] showed that the distinction between public and private coins is not crucial: any private coin interactive proof system can be simulated by a public coin system (with a polynomial blowup in costs for the verifier, and a small increase in the number of rounds). As with perfect vs. imperfect completeness, we will not need to utilize such transformations in this manuscript because all of the IPs that we give are naturally public coin protocols.</w:t>
      </w:r>
    </w:p>
    <w:p>
      <w:pPr>
        <w:numPr>
          <w:ilvl w:val="0"/>
          <w:numId w:val="7"/>
        </w:numPr>
        <w:spacing w:lineRule="exact"/>
      </w:pPr>
      <w:r>
        <w:rPr/>
        <w:t xml:space="preserve">(Deterministic vs. Probabilistic Provers) Definition 3.1 demands that the honest prover strategy </w:t>
      </w:r>
      <m:oMathPara>
        <m:oMathParaPr>
          <m:jc m:val="left"/>
        </m:oMathParaPr>
        <m:oMath>
          <m:r>
            <m:rPr>
              <m:scr m:val="script"/>
            </m:rPr>
            <m:t>P</m:t>
          </m:r>
        </m:oMath>
      </m:oMathPara>
      <w:r>
        <w:rPr/>
        <w:t xml:space="preserve"> be deterministic, and only requires soundness to hold against deterministic cheating prover strategies </w:t>
      </w:r>
      <m:oMathPara>
        <m:oMathParaPr>
          <m:jc m:val="left"/>
        </m:oMathParaPr>
        <m:oMath>
          <m:sSup>
            <m:sSupPr/>
            <m:e>
              <m:r>
                <m:rPr>
                  <m:scr m:val="script"/>
                </m:rPr>
                <m:t>P</m:t>
              </m:r>
            </m:e>
            <m:sup>
              <m:r>
                <m:rPr>
                  <m:sty m:val="p"/>
                </m:rPr>
                <m:t>′</m:t>
              </m:r>
            </m:sup>
          </m:sSup>
        </m:oMath>
      </m:oMathPara>
      <w:r>
        <w:rPr/>
        <w:t xml:space="preserve">. Restricting attention to deterministic prover strategies in this manner is done only for convenience, and does not alter the power of interactive proofs.</w:t>
      </w:r>
    </w:p>
    <w:p>
      <w:pPr>
        <w:spacing w:after="240" w:lineRule="exact"/>
      </w:pPr>
      <w:r>
        <w:rPr/>
        <w:t xml:space="preserve">Specifically, if there is a probabilistic prover strategy </w:t>
      </w:r>
      <m:oMathPara>
        <m:oMathParaPr>
          <m:jc m:val="left"/>
        </m:oMathParaPr>
        <m:oMath>
          <m:sSup>
            <m:sSupPr/>
            <m:e>
              <m:r>
                <m:rPr>
                  <m:scr m:val="script"/>
                </m:rPr>
                <m:t>P</m:t>
              </m:r>
            </m:e>
            <m:sup>
              <m:r>
                <m:rPr>
                  <m:sty m:val="p"/>
                </m:rPr>
                <m:t>′</m:t>
              </m:r>
            </m:sup>
          </m:sSup>
        </m:oMath>
      </m:oMathPara>
      <w:r>
        <w:rPr/>
        <w:t xml:space="preserve"> that convinces the verifier </w:t>
      </w:r>
      <m:oMathPara>
        <m:oMathParaPr>
          <m:jc m:val="left"/>
        </m:oMathParaPr>
        <m:oMath>
          <m:r>
            <m:rPr>
              <m:scr m:val="script"/>
            </m:rPr>
            <m:t>V</m:t>
          </m:r>
        </m:oMath>
      </m:oMathPara>
      <w:r>
        <w:rPr/>
        <w:t xml:space="preserve"> to accept with probability at least </w:t>
      </w:r>
      <m:oMathPara>
        <m:oMathParaPr>
          <m:jc m:val="left"/>
        </m:oMathParaPr>
        <m:oMath>
          <m:r>
            <m:rPr>
              <m:sty m:val="i"/>
            </m:rPr>
            <m:t>p</m:t>
          </m:r>
        </m:oMath>
      </m:oMathPara>
      <w:r>
        <w:rPr/>
        <w:t xml:space="preserve"> (with the probability taken over both the prover's internal randomness and the verifier's internal randomness), then there is a deterministic prover strategy achieving the same. This follows from an averaging argument over the prover's randomness: if a probabilistic prover </w:t>
      </w:r>
      <m:oMathPara>
        <m:oMathParaPr>
          <m:jc m:val="left"/>
        </m:oMathParaPr>
        <m:oMath>
          <m:sSup>
            <m:sSupPr/>
            <m:e>
              <m:r>
                <m:rPr>
                  <m:scr m:val="script"/>
                </m:rPr>
                <m:t>P</m:t>
              </m:r>
            </m:e>
            <m:sup>
              <m:r>
                <m:rPr>
                  <m:sty m:val="p"/>
                </m:rPr>
                <m:t>′</m:t>
              </m:r>
            </m:sup>
          </m:sSup>
        </m:oMath>
      </m:oMathPara>
      <w:r>
        <w:rPr/>
        <w:t xml:space="preserve"> convinces </w:t>
      </w:r>
      <m:oMathPara>
        <m:oMathParaPr>
          <m:jc m:val="left"/>
        </m:oMathParaPr>
        <m:oMath>
          <m:r>
            <m:rPr>
              <m:scr m:val="script"/>
            </m:rPr>
            <m:t>V</m:t>
          </m:r>
        </m:oMath>
      </m:oMathPara>
      <w:r>
        <w:rPr/>
        <w:t xml:space="preserve"> to accept a claim "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 with probability </w:t>
      </w:r>
      <m:oMathPara>
        <m:oMathParaPr>
          <m:jc m:val="left"/>
        </m:oMathParaPr>
        <m:oMath>
          <m:r>
            <m:rPr>
              <m:sty m:val="i"/>
            </m:rPr>
            <m:t>p</m:t>
          </m:r>
        </m:oMath>
      </m:oMathPara>
      <w:r>
        <w:rPr/>
        <w:t xml:space="preserve">, there must be at least one setting of the internal randomness </w:t>
      </w:r>
      <m:oMathPara>
        <m:oMathParaPr>
          <m:jc m:val="left"/>
        </m:oMathParaPr>
        <m:oMath>
          <m:sSup>
            <m:sSupPr/>
            <m:e>
              <m:r>
                <m:rPr>
                  <m:sty m:val="i"/>
                </m:rPr>
                <m:t>r</m:t>
              </m:r>
            </m:e>
            <m:sup>
              <m:r>
                <m:rPr>
                  <m:sty m:val="p"/>
                </m:rPr>
                <m:t>′</m:t>
              </m:r>
            </m:sup>
          </m:sSup>
        </m:oMath>
      </m:oMathPara>
      <w:r>
        <w:rPr/>
        <w:t xml:space="preserve"> of </w:t>
      </w:r>
      <m:oMathPara>
        <m:oMathParaPr>
          <m:jc m:val="left"/>
        </m:oMathParaPr>
        <m:oMath>
          <m:sSup>
            <m:sSupPr/>
            <m:e>
              <m:r>
                <m:rPr>
                  <m:scr m:val="script"/>
                </m:rPr>
                <m:t>P</m:t>
              </m:r>
            </m:e>
            <m:sup>
              <m:r>
                <m:rPr>
                  <m:sty m:val="p"/>
                </m:rPr>
                <m:t>′</m:t>
              </m:r>
            </m:sup>
          </m:sSup>
        </m:oMath>
      </m:oMathPara>
      <w:r>
        <w:rPr/>
        <w:t xml:space="preserve"> such that the deterministic prover strategy obtained by fixing the randomness of </w:t>
      </w:r>
      <m:oMathPara>
        <m:oMathParaPr>
          <m:jc m:val="left"/>
        </m:oMathParaPr>
        <m:oMath>
          <m:sSup>
            <m:sSupPr/>
            <m:e>
              <m:r>
                <m:rPr>
                  <m:scr m:val="script"/>
                </m:rPr>
                <m:t>P</m:t>
              </m:r>
            </m:e>
            <m:sup>
              <m:r>
                <m:rPr>
                  <m:sty m:val="p"/>
                </m:rPr>
                <m:t>′</m:t>
              </m:r>
            </m:sup>
          </m:sSup>
        </m:oMath>
      </m:oMathPara>
      <w:r>
        <w:rPr/>
        <w:t xml:space="preserve"> to </w:t>
      </w:r>
      <m:oMathPara>
        <m:oMathParaPr>
          <m:jc m:val="left"/>
        </m:oMathParaPr>
        <m:oMath>
          <m:sSup>
            <m:sSupPr/>
            <m:e>
              <m:r>
                <m:rPr>
                  <m:sty m:val="i"/>
                </m:rPr>
                <m:t>r</m:t>
              </m:r>
            </m:e>
            <m:sup>
              <m:r>
                <m:rPr>
                  <m:sty m:val="p"/>
                </m:rPr>
                <m:t>′</m:t>
              </m:r>
            </m:sup>
          </m:sSup>
        </m:oMath>
      </m:oMathPara>
      <w:r>
        <w:rPr/>
        <w:t xml:space="preserve"> also convinces the verifier to accept the claim "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 with probability </w:t>
      </w:r>
      <m:oMathPara>
        <m:oMathParaPr>
          <m:jc m:val="left"/>
        </m:oMathParaPr>
        <m:oMath>
          <m:r>
            <m:rPr>
              <m:sty m:val="i"/>
            </m:rPr>
            <m:t>p</m:t>
          </m:r>
        </m:oMath>
      </m:oMathPara>
      <w:r>
        <w:rPr/>
        <w:t xml:space="preserve">. (Note that the value </w:t>
      </w:r>
      <m:oMathPara>
        <m:oMathParaPr>
          <m:jc m:val="left"/>
        </m:oMathParaPr>
        <m:oMath>
          <m:sSup>
            <m:sSupPr/>
            <m:e>
              <m:r>
                <m:rPr>
                  <m:sty m:val="i"/>
                </m:rPr>
                <m:t>r</m:t>
              </m:r>
            </m:e>
            <m:sup>
              <m:r>
                <m:rPr>
                  <m:sty m:val="p"/>
                </m:rPr>
                <m:t>′</m:t>
              </m:r>
            </m:sup>
          </m:sSup>
        </m:oMath>
      </m:oMathPara>
      <w:r>
        <w:rPr/>
        <w:t xml:space="preserve"> may depend on </w:t>
      </w:r>
      <m:oMathPara>
        <m:oMathParaPr>
          <m:jc m:val="left"/>
        </m:oMathParaPr>
        <m:oMath>
          <m:r>
            <m:rPr>
              <m:sty m:val="i"/>
            </m:rPr>
            <m:t>x</m:t>
          </m:r>
        </m:oMath>
      </m:oMathPara>
      <w:r>
        <w:rPr/>
        <w:t xml:space="preserve"> ). In this manuscript, the honest prover in all of our IPs and arguments will naturally be deterministic, so we will have no need to exploit this generic transformation from randomized to deterministic prover strategies </w:t>
      </w:r>
      <m:oMathPara>
        <m:oMathParaPr>
          <m:jc m:val="left"/>
        </m:oMathParaPr>
        <m:oMath>
          <m:sSup>
            <m:sSupPr/>
            <m:e>
              <m:r>
                <m:t xml:space="preserve"> </m:t>
              </m:r>
            </m:e>
            <m:sup>
              <m:r>
                <m:rPr>
                  <m:sty m:val="p"/>
                </m:rPr>
                <m:t>31</m:t>
              </m:r>
            </m:sup>
          </m:sSup>
        </m:oMath>
      </m:oMathPara>
    </w:p>
    <w:p>
      <w:pPr>
        <w:spacing w:after="240" w:lineRule="exact"/>
      </w:pPr>
      <w:r>
        <w:rPr/>
        <w:t xml:space="preserve">Interactive Proofs for Languages Versus Functions. Complexity theorists often find it convenient to study decision problems, which are functions </w:t>
      </w:r>
      <m:oMathPara>
        <m:oMathParaPr>
          <m:jc m:val="left"/>
        </m:oMathParaPr>
        <m:oMath>
          <m:r>
            <m:rPr>
              <m:sty m:val="i"/>
            </m:rPr>
            <m:t>f</m:t>
          </m:r>
        </m:oMath>
      </m:oMathPara>
      <w:r>
        <w:rPr/>
        <w:t xml:space="preserve"> with range </w:t>
      </w:r>
      <m:oMathPara>
        <m:oMathParaPr>
          <m:jc m:val="left"/>
        </m:oMathParaPr>
        <m:oMath>
          <m:r>
            <m:rPr>
              <m:sty m:val="p"/>
            </m:rPr>
            <m:t>{</m:t>
          </m:r>
          <m:r>
            <m:rPr>
              <m:sty m:val="p"/>
            </m:rPr>
            <m:t>0</m:t>
          </m:r>
          <m:r>
            <m:rPr>
              <m:sty m:val="p"/>
            </m:rPr>
            <m:t>,</m:t>
          </m:r>
          <m:r>
            <m:rPr>
              <m:sty m:val="p"/>
            </m:rPr>
            <m:t>1</m:t>
          </m:r>
          <m:r>
            <m:rPr>
              <m:sty m:val="p"/>
            </m:rPr>
            <m:t>}</m:t>
          </m:r>
        </m:oMath>
      </m:oMathPara>
      <w:r>
        <w:rPr/>
        <w:t xml:space="preserve">. We think of decision problems as "yesno questions", in the following manner: any input </w:t>
      </w:r>
      <m:oMathPara>
        <m:oMathParaPr>
          <m:jc m:val="left"/>
        </m:oMathParaPr>
        <m:oMath>
          <m:r>
            <m:rPr>
              <m:sty m:val="i"/>
            </m:rPr>
            <m:t>x</m:t>
          </m:r>
        </m:oMath>
      </m:oMathPara>
      <w:r>
        <w:rPr/>
        <w:t xml:space="preserve"> to </w:t>
      </w:r>
      <m:oMathPara>
        <m:oMathParaPr>
          <m:jc m:val="left"/>
        </m:oMathParaPr>
        <m:oMath>
          <m:r>
            <m:rPr>
              <m:sty m:val="i"/>
            </m:rPr>
            <m:t>f</m:t>
          </m:r>
        </m:oMath>
      </m:oMathPara>
      <w:r>
        <w:rPr/>
        <w:t xml:space="preserve"> is interpreted as a question, namely: "Does </w:t>
      </w:r>
      <m:oMathPara>
        <m:oMathParaPr>
          <m:jc m:val="left"/>
        </m:oMathParaPr>
        <m:oMath>
          <m:r>
            <m:rPr>
              <m:sty m:val="i"/>
            </m:rPr>
            <m:t>f</m:t>
          </m:r>
          <m:r>
            <m:rPr>
              <m:sty m:val="p"/>
            </m:rPr>
            <m:t>(</m:t>
          </m:r>
          <m:r>
            <m:rPr>
              <m:sty m:val="i"/>
            </m:rPr>
            <m:t>x</m:t>
          </m:r>
          <m:r>
            <m:rPr>
              <m:sty m:val="p"/>
            </m:rPr>
            <m:t>)</m:t>
          </m:r>
        </m:oMath>
      </m:oMathPara>
      <w:r>
        <w:rPr/>
        <w:t xml:space="preserve"> equal 1?". Equivalently, we can associate any decision problem </w:t>
      </w:r>
      <m:oMathPara>
        <m:oMathParaPr>
          <m:jc m:val="left"/>
        </m:oMathParaPr>
        <m:oMath>
          <m:r>
            <m:rPr>
              <m:sty m:val="i"/>
            </m:rPr>
            <m:t>f</m:t>
          </m:r>
        </m:oMath>
      </m:oMathPara>
      <w:r>
        <w:rPr/>
        <w:t xml:space="preserve"> with the subset </w:t>
      </w:r>
      <m:oMathPara>
        <m:oMathParaPr>
          <m:jc m:val="left"/>
        </m:oMathParaPr>
        <m:oMath>
          <m:r>
            <m:rPr>
              <m:scr m:val="script"/>
            </m:rPr>
            <m:t>L</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consisting of "yes-instances" for </w:t>
      </w:r>
      <m:oMathPara>
        <m:oMathParaPr>
          <m:jc m:val="left"/>
        </m:oMathParaPr>
        <m:oMath>
          <m:r>
            <m:rPr>
              <m:sty m:val="i"/>
            </m:rPr>
            <m:t>f</m:t>
          </m:r>
        </m:oMath>
      </m:oMathPara>
      <w:r>
        <w:rPr/>
        <w:t xml:space="preserve">. Any subset </w:t>
      </w:r>
      <m:oMathPara>
        <m:oMathParaPr>
          <m:jc m:val="left"/>
        </m:oMathParaPr>
        <m:oMath>
          <m:r>
            <m:rPr>
              <m:scr m:val="script"/>
            </m:rPr>
            <m:t>L</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is called a language.</w:t>
      </w:r>
    </w:p>
    <w:p>
      <w:pPr>
        <w:spacing w:after="240" w:lineRule="exact"/>
      </w:pPr>
      <w:r>
        <w:rPr/>
        <w:t xml:space="preserve">The formalization of IPs for languages differs slightly from that for functions (Definition 3.1). We briefly describe this difference because celebrated results in complexity theory regarding the power of IPs and their variants (e.g., IP = PSPACE and MIP = NEXP) refer to IPs for languages.</w:t>
      </w:r>
    </w:p>
    <w:p>
      <w:pPr>
        <w:spacing w:after="240" w:lineRule="exact"/>
      </w:pPr>
      <w:r>
        <w:rPr/>
        <w:t xml:space="preserve">In an interactive proof for the language </w:t>
      </w:r>
      <m:oMathPara>
        <m:oMathParaPr>
          <m:jc m:val="left"/>
        </m:oMathParaPr>
        <m:oMath>
          <m:r>
            <m:rPr>
              <m:scr m:val="script"/>
            </m:rPr>
            <m:t>L</m:t>
          </m:r>
        </m:oMath>
      </m:oMathPara>
      <w:r>
        <w:rPr/>
        <w:t xml:space="preserve">, given a public input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the verifier </w:t>
      </w:r>
      <m:oMathPara>
        <m:oMathParaPr>
          <m:jc m:val="left"/>
        </m:oMathParaPr>
        <m:oMath>
          <m:r>
            <m:rPr>
              <m:scr m:val="script"/>
            </m:rPr>
            <m:t>V</m:t>
          </m:r>
        </m:oMath>
      </m:oMathPara>
      <w:r>
        <w:rPr/>
        <w:t xml:space="preserve"> interacts with a prover </w:t>
      </w:r>
      <m:oMathPara>
        <m:oMathParaPr>
          <m:jc m:val="left"/>
        </m:oMathParaPr>
        <m:oMath>
          <m:r>
            <m:rPr>
              <m:scr m:val="script"/>
            </m:rPr>
            <m:t>P</m:t>
          </m:r>
        </m:oMath>
      </m:oMathPara>
      <w:r>
        <w:rPr/>
        <w:t xml:space="preserve"> in exactly the same manner as in Definition 3.1 and at the end of the protocol </w:t>
      </w:r>
      <m:oMathPara>
        <m:oMathParaPr>
          <m:jc m:val="left"/>
        </m:oMathParaPr>
        <m:oMath>
          <m:r>
            <m:rPr>
              <m:scr m:val="script"/>
            </m:rPr>
            <m:t>V</m:t>
          </m:r>
        </m:oMath>
      </m:oMathPara>
      <w:r>
        <w:rPr/>
        <w:t xml:space="preserve"> must output either 0 or 1 , with 1 corresponding to "accept" and 0 corresponding to "reject". The standard requirements of an IP for the language </w:t>
      </w:r>
      <m:oMathPara>
        <m:oMathParaPr>
          <m:jc m:val="left"/>
        </m:oMathParaPr>
        <m:oMath>
          <m:r>
            <m:rPr>
              <m:scr m:val="script"/>
            </m:rPr>
            <m:t>L</m:t>
          </m:r>
        </m:oMath>
      </m:oMathPara>
      <w:r>
        <w:rPr/>
        <w:t xml:space="preserve"> are:</w:t>
      </w:r>
    </w:p>
    <w:p>
      <w:pPr>
        <w:numPr>
          <w:ilvl w:val="0"/>
          <w:numId w:val="8"/>
        </w:numPr>
        <w:spacing w:after="240" w:lineRule="exact"/>
      </w:pPr>
      <w:r>
        <w:rPr/>
        <w:t xml:space="preserve">Completeness. For any </w:t>
      </w:r>
      <m:oMathPara>
        <m:oMathParaPr>
          <m:jc m:val="left"/>
        </m:oMathParaPr>
        <m:oMath>
          <m:r>
            <m:rPr>
              <m:sty m:val="i"/>
            </m:rPr>
            <m:t>x</m:t>
          </m:r>
          <m:r>
            <m:rPr>
              <m:sty m:val="p"/>
            </m:rPr>
            <m:t>∈</m:t>
          </m:r>
          <m:r>
            <m:rPr>
              <m:scr m:val="script"/>
            </m:rPr>
            <m:t>L</m:t>
          </m:r>
        </m:oMath>
      </m:oMathPara>
      <w:r>
        <w:rPr/>
        <w:t xml:space="preserve">, there is some prover strategy that will cause the verifier to accept with high probability.</w:t>
      </w:r>
    </w:p>
    <w:p>
      <w:pPr>
        <w:numPr>
          <w:ilvl w:val="0"/>
          <w:numId w:val="8"/>
        </w:numPr>
        <w:spacing w:after="240" w:lineRule="exact"/>
      </w:pPr>
      <w:r>
        <w:rPr/>
        <w:t xml:space="preserve">Soundness. For any </w:t>
      </w:r>
      <m:oMathPara>
        <m:oMathParaPr>
          <m:jc m:val="left"/>
        </m:oMathParaPr>
        <m:oMath>
          <m:r>
            <m:rPr>
              <m:sty m:val="i"/>
            </m:rPr>
            <m:t>x</m:t>
          </m:r>
          <m:r>
            <m:rPr>
              <m:sty m:val="p"/>
            </m:rPr>
            <m:t>∉</m:t>
          </m:r>
          <m:r>
            <m:rPr>
              <m:scr m:val="script"/>
            </m:rPr>
            <m:t>L</m:t>
          </m:r>
        </m:oMath>
      </m:oMathPara>
      <w:r>
        <w:rPr/>
        <w:t xml:space="preserve">, then for every prover strategy, the verifier rejects with high probability.</w:t>
      </w:r>
    </w:p>
    <w:p>
      <w:pPr>
        <w:spacing w:after="240" w:lineRule="exact"/>
      </w:pPr>
      <w:r>
        <w:rPr/>
        <w:t xml:space="preserve">Given a language </w:t>
      </w:r>
      <m:oMathPara>
        <m:oMathParaPr>
          <m:jc m:val="left"/>
        </m:oMathParaPr>
        <m:oMath>
          <m:r>
            <m:rPr>
              <m:scr m:val="script"/>
            </m:rPr>
            <m:t>L</m:t>
          </m:r>
        </m:oMath>
      </m:oMathPara>
      <w:r>
        <w:rPr/>
        <w:t xml:space="preserve">, let </w:t>
      </w:r>
      <m:oMathPara>
        <m:oMathParaPr>
          <m:jc m:val="left"/>
        </m:oMathParaPr>
        <m:oMath>
          <m:sSub>
            <m:sSubPr/>
            <m:e>
              <m:r>
                <m:rPr>
                  <m:sty m:val="i"/>
                </m:rPr>
                <m:t>f</m:t>
              </m:r>
            </m:e>
            <m:sub>
              <m:r>
                <m:rPr>
                  <m:scr m:val="script"/>
                </m:rPr>
                <m:t>L</m:t>
              </m:r>
            </m:sub>
          </m:sSub>
          <m:r>
            <m:rPr>
              <m:sty m:val="p"/>
            </m:rPr>
            <m:t>:</m:t>
          </m:r>
          <m:r>
            <m:rPr>
              <m:sty m:val="p"/>
            </m:rPr>
            <m:t>{</m:t>
          </m:r>
          <m:r>
            <m:rPr>
              <m:sty m:val="p"/>
            </m:rPr>
            <m:t>0</m:t>
          </m:r>
          <m:r>
            <m:rPr>
              <m:sty m:val="p"/>
            </m:rPr>
            <m:t>,</m:t>
          </m:r>
          <m:r>
            <m:rPr>
              <m:sty m:val="p"/>
            </m:rPr>
            <m:t>1</m:t>
          </m:r>
          <m:sSup>
            <m:sSupPr/>
            <m:e>
              <m:r>
                <m:rPr>
                  <m:sty m:val="p"/>
                </m:rPr>
                <m:t>}</m:t>
              </m:r>
            </m:e>
            <m:sup>
              <m:r>
                <m:rPr>
                  <m:sty m:val="i"/>
                </m:rPr>
                <m:t>n</m:t>
              </m:r>
            </m:sup>
          </m:sSup>
          <m:r>
            <m:rPr>
              <m:sty m:val="p"/>
            </m:rPr>
            <m:t>→</m:t>
          </m:r>
          <m:r>
            <m:rPr>
              <m:sty m:val="p"/>
            </m:rPr>
            <m:t>{</m:t>
          </m:r>
          <m:r>
            <m:rPr>
              <m:sty m:val="p"/>
            </m:rPr>
            <m:t>0</m:t>
          </m:r>
          <m:r>
            <m:rPr>
              <m:sty m:val="p"/>
            </m:rPr>
            <m:t>,</m:t>
          </m:r>
          <m:r>
            <m:rPr>
              <m:sty m:val="p"/>
            </m:rPr>
            <m:t>1</m:t>
          </m:r>
          <m:r>
            <m:rPr>
              <m:sty m:val="p"/>
            </m:rPr>
            <m:t>}</m:t>
          </m:r>
        </m:oMath>
      </m:oMathPara>
      <w:r>
        <w:rPr/>
        <w:t xml:space="preserve"> be the corresponding decision problem, i.e., </w:t>
      </w:r>
      <m:oMathPara>
        <m:oMathParaPr>
          <m:jc m:val="left"/>
        </m:oMathParaPr>
        <m:oMath>
          <m:sSub>
            <m:sSubPr/>
            <m:e>
              <m:r>
                <m:rPr>
                  <m:sty m:val="i"/>
                </m:rPr>
                <m:t>f</m:t>
              </m:r>
            </m:e>
            <m:sub>
              <m:r>
                <m:rPr>
                  <m:scr m:val="script"/>
                </m:rPr>
                <m:t>L</m:t>
              </m:r>
            </m:sub>
          </m:sSub>
          <m:r>
            <m:rPr>
              <m:sty m:val="p"/>
            </m:rPr>
            <m:t>(</m:t>
          </m:r>
          <m:r>
            <m:rPr>
              <m:sty m:val="i"/>
            </m:rPr>
            <m:t>x</m:t>
          </m:r>
          <m:r>
            <m:rPr>
              <m:sty m:val="p"/>
            </m:rPr>
            <m:t>)</m:t>
          </m:r>
          <m:r>
            <m:rPr>
              <m:sty m:val="p"/>
            </m:rPr>
            <m:t>=</m:t>
          </m:r>
          <m:r>
            <m:rPr>
              <m:sty m:val="p"/>
            </m:rPr>
            <m:t>1</m:t>
          </m:r>
        </m:oMath>
      </m:oMathPara>
      <w:r>
        <w:rPr/>
        <w:t xml:space="preserve"> if </w:t>
      </w:r>
      <m:oMathPara>
        <m:oMathParaPr>
          <m:jc m:val="left"/>
        </m:oMathParaPr>
        <m:oMath>
          <m:r>
            <m:rPr>
              <m:sty m:val="i"/>
            </m:rPr>
            <m:t>x</m:t>
          </m:r>
        </m:oMath>
      </m:oMathPara>
      <w:r>
        <w:rPr/>
        <w:t xml:space="preserve"> is in </w:t>
      </w:r>
      <m:oMathPara>
        <m:oMathParaPr>
          <m:jc m:val="left"/>
        </m:oMathParaPr>
        <m:oMath>
          <m:r>
            <m:rPr>
              <m:scr m:val="script"/>
            </m:rPr>
            <m:t>L</m:t>
          </m:r>
        </m:oMath>
      </m:oMathPara>
      <w:r>
        <w:rPr/>
        <w:t xml:space="preserve">, and </w:t>
      </w:r>
      <m:oMathPara>
        <m:oMathParaPr>
          <m:jc m:val="left"/>
        </m:oMathParaPr>
        <m:oMath>
          <m:sSub>
            <m:sSubPr/>
            <m:e>
              <m:r>
                <m:rPr>
                  <m:sty m:val="i"/>
                </m:rPr>
                <m:t>f</m:t>
              </m:r>
            </m:e>
            <m:sub>
              <m:r>
                <m:rPr>
                  <m:scr m:val="script"/>
                </m:rPr>
                <m:t>L</m:t>
              </m:r>
            </m:sub>
          </m:sSub>
          <m:r>
            <m:rPr>
              <m:sty m:val="p"/>
            </m:rPr>
            <m:t>(</m:t>
          </m:r>
          <m:r>
            <m:rPr>
              <m:sty m:val="i"/>
            </m:rPr>
            <m:t>x</m:t>
          </m:r>
          <m:r>
            <m:rPr>
              <m:sty m:val="p"/>
            </m:rPr>
            <m:t>)</m:t>
          </m:r>
          <m:r>
            <m:rPr>
              <m:sty m:val="p"/>
            </m:rPr>
            <m:t>=</m:t>
          </m:r>
          <m:r>
            <m:rPr>
              <m:sty m:val="p"/>
            </m:rPr>
            <m:t>0</m:t>
          </m:r>
        </m:oMath>
      </m:oMathPara>
      <w:r>
        <w:rPr/>
        <w:t xml:space="preserve"> if </w:t>
      </w:r>
      <m:oMathPara>
        <m:oMathParaPr>
          <m:jc m:val="left"/>
        </m:oMathParaPr>
        <m:oMath>
          <m:r>
            <m:rPr>
              <m:sty m:val="i"/>
            </m:rPr>
            <m:t>x</m:t>
          </m:r>
        </m:oMath>
      </m:oMathPara>
      <w:r>
        <w:rPr/>
        <w:t xml:space="preserve"> is not in </w:t>
      </w:r>
      <m:oMathPara>
        <m:oMathParaPr>
          <m:jc m:val="left"/>
        </m:oMathParaPr>
        <m:oMath>
          <m:r>
            <m:rPr>
              <m:scr m:val="script"/>
            </m:rPr>
            <m:t>L</m:t>
          </m:r>
        </m:oMath>
      </m:oMathPara>
      <w:r>
        <w:rPr/>
        <w:t xml:space="preserve">. Note that for </w:t>
      </w:r>
      <m:oMathPara>
        <m:oMathParaPr>
          <m:jc m:val="left"/>
        </m:oMathParaPr>
        <m:oMath>
          <m:r>
            <m:rPr>
              <m:sty m:val="i"/>
            </m:rPr>
            <m:t>x</m:t>
          </m:r>
          <m:r>
            <m:rPr>
              <m:sty m:val="p"/>
            </m:rPr>
            <m:t>∉</m:t>
          </m:r>
          <m:r>
            <m:rPr>
              <m:scr m:val="script"/>
            </m:rPr>
            <m:t>L</m:t>
          </m:r>
        </m:oMath>
      </m:oMathPara>
      <w:r>
        <w:rPr/>
        <w:t xml:space="preserve">, the above definition of an IP for </w:t>
      </w:r>
      <m:oMathPara>
        <m:oMathParaPr>
          <m:jc m:val="left"/>
        </m:oMathParaPr>
        <m:oMath>
          <m:r>
            <m:rPr>
              <m:scr m:val="script"/>
            </m:rPr>
            <m:t>L</m:t>
          </m:r>
        </m:oMath>
      </m:oMathPara>
      <w:r>
        <w:rPr/>
        <w:t xml:space="preserve"> does not</w:t>
      </w:r>
    </w:p>
    <w:p>
      <w:pPr>
        <w:spacing w:after="240" w:lineRule="exact"/>
      </w:pPr>
      <m:oMathPara>
        <m:oMathParaPr>
          <m:jc m:val="left"/>
        </m:oMathParaPr>
        <m:oMath>
          <m:sSup>
            <m:sSupPr/>
            <m:e>
              <m:r>
                <m:t xml:space="preserve"> </m:t>
              </m:r>
            </m:e>
            <m:sup>
              <m:r>
                <m:rPr>
                  <m:sty m:val="p"/>
                </m:rPr>
                <m:t>31</m:t>
              </m:r>
            </m:sup>
          </m:sSup>
          <m:r>
            <m:rPr>
              <m:sty m:val="p"/>
            </m:rPr>
            <m:t>A</m:t>
          </m:r>
          <m:r>
            <m:rPr>
              <m:sty m:val="p"/>
            </m:rPr>
            <m:t>n</m:t>
          </m:r>
        </m:oMath>
      </m:oMathPara>
      <w:r>
        <w:rPr/>
        <w:t xml:space="preserve"> important caveat is that for most of the zero-knowledge proofs and arguments considered in Chapters 1117 in this manuscript, the prover will be randomized. This randomization of the proof has no bearing on the completeness or soundness of the protocol, but rather is incorporated as a means of ensuring that the proof leaks no information to the verifier (other than its own validity). require that there be a "convincing proof" of the fact that </w:t>
      </w:r>
      <m:oMathPara>
        <m:oMathParaPr>
          <m:jc m:val="left"/>
        </m:oMathParaPr>
        <m:oMath>
          <m:sSub>
            <m:sSubPr/>
            <m:e>
              <m:r>
                <m:rPr>
                  <m:sty m:val="i"/>
                </m:rPr>
                <m:t>f</m:t>
              </m:r>
            </m:e>
            <m:sub>
              <m:r>
                <m:rPr>
                  <m:scr m:val="script"/>
                </m:rPr>
                <m:t>L</m:t>
              </m:r>
            </m:sub>
          </m:sSub>
          <m:r>
            <m:rPr>
              <m:sty m:val="p"/>
            </m:rPr>
            <m:t>(</m:t>
          </m:r>
          <m:r>
            <m:rPr>
              <m:sty m:val="i"/>
            </m:rPr>
            <m:t>x</m:t>
          </m:r>
          <m:r>
            <m:rPr>
              <m:sty m:val="p"/>
            </m:rPr>
            <m:t>)</m:t>
          </m:r>
          <m:r>
            <m:rPr>
              <m:sty m:val="p"/>
            </m:rPr>
            <m:t>=</m:t>
          </m:r>
          <m:r>
            <m:rPr>
              <m:sty m:val="p"/>
            </m:rPr>
            <m:t>0</m:t>
          </m:r>
        </m:oMath>
      </m:oMathPara>
      <w:r>
        <w:rPr/>
        <w:t xml:space="preserve">. This is in contrast to the definition of IPs for the function </w:t>
      </w:r>
      <m:oMathPara>
        <m:oMathParaPr>
          <m:jc m:val="left"/>
        </m:oMathParaPr>
        <m:oMath>
          <m:sSub>
            <m:sSubPr/>
            <m:e>
              <m:r>
                <m:rPr>
                  <m:sty m:val="i"/>
                </m:rPr>
                <m:t>f</m:t>
              </m:r>
            </m:e>
            <m:sub>
              <m:r>
                <m:rPr>
                  <m:scr m:val="script"/>
                </m:rPr>
                <m:t>L</m:t>
              </m:r>
            </m:sub>
          </m:sSub>
        </m:oMath>
      </m:oMathPara>
      <w:r>
        <w:rPr/>
        <w:t xml:space="preserve"> (Definition 3.1), for which the completeness requirement insists that for every input </w:t>
      </w:r>
      <m:oMathPara>
        <m:oMathParaPr>
          <m:jc m:val="left"/>
        </m:oMathParaPr>
        <m:oMath>
          <m:r>
            <m:rPr>
              <m:sty m:val="i"/>
            </m:rPr>
            <m:t>x</m:t>
          </m:r>
        </m:oMath>
      </m:oMathPara>
      <w:r>
        <w:rPr/>
        <w:t xml:space="preserve"> (even those for which </w:t>
      </w:r>
      <m:oMathPara>
        <m:oMathParaPr>
          <m:jc m:val="left"/>
        </m:oMathParaPr>
        <m:oMath>
          <m:sSub>
            <m:sSubPr/>
            <m:e>
              <m:r>
                <m:rPr>
                  <m:sty m:val="i"/>
                </m:rPr>
                <m:t>f</m:t>
              </m:r>
            </m:e>
            <m:sub>
              <m:r>
                <m:rPr>
                  <m:scr m:val="script"/>
                </m:rPr>
                <m:t>L</m:t>
              </m:r>
            </m:sub>
          </m:sSub>
          <m:r>
            <m:rPr>
              <m:sty m:val="p"/>
            </m:rPr>
            <m:t>(</m:t>
          </m:r>
          <m:r>
            <m:rPr>
              <m:sty m:val="i"/>
            </m:rPr>
            <m:t>x</m:t>
          </m:r>
          <m:r>
            <m:rPr>
              <m:sty m:val="p"/>
            </m:rPr>
            <m:t>)</m:t>
          </m:r>
          <m:r>
            <m:rPr>
              <m:sty m:val="p"/>
            </m:rPr>
            <m:t>=</m:t>
          </m:r>
          <m:r>
            <m:rPr>
              <m:sty m:val="p"/>
            </m:rPr>
            <m:t>0</m:t>
          </m:r>
        </m:oMath>
      </m:oMathPara>
      <w:r>
        <w:rPr/>
        <w:t xml:space="preserve"> ), there be a prover strategy that convinces the verifier of the value of </w:t>
      </w:r>
      <m:oMathPara>
        <m:oMathParaPr>
          <m:jc m:val="left"/>
        </m:oMathParaPr>
        <m:oMath>
          <m:r>
            <m:rPr>
              <m:sty m:val="i"/>
            </m:rPr>
            <m:t>f</m:t>
          </m:r>
          <m:r>
            <m:rPr>
              <m:sty m:val="p"/>
            </m:rPr>
            <m:t>(</m:t>
          </m:r>
          <m:r>
            <m:rPr>
              <m:sty m:val="i"/>
            </m:rPr>
            <m:t>x</m:t>
          </m:r>
          <m:r>
            <m:rPr>
              <m:sty m:val="p"/>
            </m:rPr>
            <m:t>)</m:t>
          </m:r>
        </m:oMath>
      </m:oMathPara>
      <w:r>
        <w:rPr/>
        <w:t xml:space="preserve">.</w:t>
      </w:r>
    </w:p>
    <w:p>
      <w:pPr>
        <w:spacing w:after="240" w:lineRule="exact"/>
      </w:pPr>
      <w:r>
        <w:rPr/>
        <w:t xml:space="preserve">The motivation behind the above formalization of IPs for languages is as follows. One may think of inputs in the language </w:t>
      </w:r>
      <m:oMathPara>
        <m:oMathParaPr>
          <m:jc m:val="left"/>
        </m:oMathParaPr>
        <m:oMath>
          <m:r>
            <m:rPr>
              <m:scr m:val="script"/>
            </m:rPr>
            <m:t>L</m:t>
          </m:r>
        </m:oMath>
      </m:oMathPara>
      <w:r>
        <w:rPr/>
        <w:t xml:space="preserve"> as true statements, and inputs not in the language as false statements. The above completeness and soundness properties require that all true statements have convincing proofs, and all false statements do not have convincing proofs. It is natural not to require that false statements have convincing refutations (i.e., convincing proofs of their falsity).</w:t>
      </w:r>
    </w:p>
    <w:p>
      <w:pPr>
        <w:spacing w:after="240" w:lineRule="exact"/>
      </w:pPr>
      <w:r>
        <w:rPr/>
        <w:t xml:space="preserve">While the notions of interactive proofs for languages and functions are different, they are related in the following sense: given a function </w:t>
      </w:r>
      <m:oMathPara>
        <m:oMathParaPr>
          <m:jc m:val="left"/>
        </m:oMathParaPr>
        <m:oMath>
          <m:r>
            <m:rPr>
              <m:sty m:val="i"/>
            </m:rPr>
            <m:t>f</m:t>
          </m:r>
        </m:oMath>
      </m:oMathPara>
      <w:r>
        <w:rPr/>
        <w:t xml:space="preserve">, an interactive proof for </w:t>
      </w:r>
      <m:oMathPara>
        <m:oMathParaPr>
          <m:jc m:val="left"/>
        </m:oMathParaPr>
        <m:oMath>
          <m:r>
            <m:rPr>
              <m:sty m:val="i"/>
            </m:rPr>
            <m:t>f</m:t>
          </m:r>
        </m:oMath>
      </m:oMathPara>
      <w:r>
        <w:rPr/>
        <w:t xml:space="preserve"> is equivalent to an interactive proof for the language </w:t>
      </w:r>
      <m:oMathPara>
        <m:oMathParaPr>
          <m:jc m:val="left"/>
        </m:oMathParaPr>
        <m:oMath>
          <m:sSub>
            <m:sSubPr/>
            <m:e>
              <m:r>
                <m:rPr>
                  <m:scr m:val="script"/>
                </m:rPr>
                <m:t>L</m:t>
              </m:r>
            </m:e>
            <m:sub>
              <m:r>
                <m:rPr>
                  <m:sty m:val="i"/>
                </m:rPr>
                <m:t>f</m:t>
              </m:r>
            </m:sub>
          </m:sSub>
          <m:r>
            <m:rPr>
              <m:sty m:val="p"/>
            </m:rPr>
            <m:t>:=</m:t>
          </m:r>
          <m:r>
            <m:rPr>
              <m:sty m:val="p"/>
            </m:rPr>
            <m:t>{</m:t>
          </m:r>
          <m:r>
            <m:rPr>
              <m:sty m:val="p"/>
            </m:rPr>
            <m:t>(</m:t>
          </m:r>
          <m:r>
            <m:rPr>
              <m:sty m:val="i"/>
            </m:rPr>
            <m:t>x</m:t>
          </m:r>
          <m:r>
            <m:rPr>
              <m:sty m:val="p"/>
            </m:rPr>
            <m:t>,</m:t>
          </m:r>
          <m:r>
            <m:rPr>
              <m:sty m:val="i"/>
            </m:rPr>
            <m:t>y</m:t>
          </m:r>
          <m:r>
            <m:rPr>
              <m:sty m:val="p"/>
            </m:rPr>
            <m:t>)</m:t>
          </m:r>
          <m:r>
            <m:rPr>
              <m:sty m:val="p"/>
            </m:rPr>
            <m:t>:</m:t>
          </m:r>
          <m:r>
            <m:rPr>
              <m:sty m:val="i"/>
            </m:rPr>
            <m:t>y</m:t>
          </m:r>
          <m:r>
            <m:rPr>
              <m:sty m:val="p"/>
            </m:rPr>
            <m:t>=</m:t>
          </m:r>
          <m:r>
            <m:rPr>
              <m:sty m:val="i"/>
            </m:rPr>
            <m:t>f</m:t>
          </m:r>
          <m:r>
            <m:rPr>
              <m:sty m:val="p"/>
            </m:rPr>
            <m:t>(</m:t>
          </m:r>
          <m:r>
            <m:rPr>
              <m:sty m:val="i"/>
            </m:rPr>
            <m:t>x</m:t>
          </m:r>
          <m:r>
            <m:rPr>
              <m:sty m:val="p"/>
            </m:rPr>
            <m:t>)</m:t>
          </m:r>
          <m:r>
            <m:rPr>
              <m:sty m:val="p"/>
            </m:rPr>
            <m:t>}</m:t>
          </m:r>
        </m:oMath>
      </m:oMathPara>
      <w:r>
        <w:rPr/>
        <w:t xml:space="preserve">.</w:t>
      </w:r>
    </w:p>
    <w:p>
      <w:pPr>
        <w:spacing w:after="240" w:lineRule="exact"/>
      </w:pPr>
      <w:r>
        <w:rPr/>
        <w:t xml:space="preserve">As indicated above, in this manuscript we will primarily be concerned with interactive proofs for functions instead of languages. We only talk about interactive proofs for languages when referring to complexity classes such as NP and IP, defined next.</w:t>
      </w:r>
    </w:p>
    <w:p>
      <w:pPr>
        <w:spacing w:after="240" w:lineRule="exact"/>
      </w:pPr>
      <w:r>
        <w:rPr/>
        <w:t xml:space="preserve">NP and IP. Let IP be the class of all languages solvable by an interactive proof system with a polynomial time verifier. The class IP can be viewed as an interactive, randomized variant of the classical complexity class NP (NP is the class obtained from IP by restricting the proof system to be non-interactive and deterministic, meaning that the completeness and soundness errors are 0 ).</w:t>
      </w:r>
    </w:p>
    <w:p>
      <w:pPr>
        <w:spacing w:after="240" w:lineRule="exact"/>
      </w:pPr>
      <w:r>
        <w:rPr/>
        <w:t xml:space="preserve">We will see soon that the class IP is in fact equal to PSPACE, the class of all languages solvable by algorithms using polynomial space (and possibly exponential time). PSPACE is believed to be a vastly bigger class of languages than NP, so this is one formalization of the statement that "interactive proofs are far more powerful than classical static (i.e, NP) proofs".</w:t>
      </w:r>
    </w:p>
    <w:p>
      <w:pPr>
        <w:spacing w:after="240" w:lineRule="exact"/>
      </w:pPr>
      <w:r>
        <w:rPr/>
        <w:t xml:space="preserve">By Your Powers Combined, I am IP. The key to the power of interactive proofs is the combination of randomness and interaction. If randomness is disallowed (equivalently, if perfect soundness </w:t>
      </w:r>
      <m:oMathPara>
        <m:oMathParaPr>
          <m:jc m:val="left"/>
        </m:oMathParaPr>
        <m:oMath>
          <m:sSub>
            <m:sSubPr/>
            <m:e>
              <m:r>
                <m:rPr>
                  <m:sty m:val="i"/>
                </m:rPr>
                <m:t>δ</m:t>
              </m:r>
            </m:e>
            <m:sub>
              <m:r>
                <m:rPr>
                  <m:sty m:val="i"/>
                </m:rPr>
                <m:t>s</m:t>
              </m:r>
            </m:sub>
          </m:sSub>
          <m:r>
            <m:rPr>
              <m:sty m:val="p"/>
            </m:rPr>
            <m:t>=</m:t>
          </m:r>
          <m:r>
            <m:rPr>
              <m:sty m:val="p"/>
            </m:rPr>
            <m:t>0</m:t>
          </m:r>
        </m:oMath>
      </m:oMathPara>
      <w:r>
        <w:rPr/>
        <w:t xml:space="preserve"> is required), then interaction is pointless, because the prover can predict the verifier's messages with certainty, and hence there is no reason for the verifier to send the messages to the prover. In more detail, the proof system can be rendered non-interactive by demanding that the (non-interactive) prover send a transcript of the interactive protocol that would cause the (interactive) verifier to accept, and the (non-interactive) verifier can check that indeed the (interactive) verifier would have accepted this transcript. By perfect soundness of the interactive protocol, this non-interactive proof system is perfectly sound.</w:t>
      </w:r>
    </w:p>
    <w:p>
      <w:pPr>
        <w:spacing w:after="240" w:lineRule="exact"/>
      </w:pPr>
      <w:r>
        <w:rPr/>
        <w:t xml:space="preserve">On the other hand if no interaction is allowed, but the verifier is allowed to toss random coins and accept an incorrect proof with small probability, the resulting complexity class is known as MA (short for MerlinArthur). This class is widely believed to be equal to NP (see for example [IW97]), which as stated above is believed by many researchers to be a much smaller class of problems than IP </w:t>
      </w:r>
      <m:oMathPara>
        <m:oMathParaPr>
          <m:jc m:val="left"/>
        </m:oMathParaPr>
        <m:oMath>
          <m:r>
            <m:rPr>
              <m:sty m:val="p"/>
            </m:rPr>
            <m:t>=</m:t>
          </m:r>
        </m:oMath>
      </m:oMathPara>
      <w:r>
        <w:rPr/>
        <w:t xml:space="preserve"> PSPACE </w:t>
      </w:r>
      <m:oMathPara>
        <m:oMathParaPr>
          <m:jc m:val="left"/>
        </m:oMathParaPr>
        <m:oMath>
          <m:sSup>
            <m:sSupPr/>
            <m:e>
              <m:r>
                <m:t xml:space="preserve"> </m:t>
              </m:r>
            </m:e>
            <m:sup>
              <m:r>
                <m:rPr>
                  <m:sty m:val="p"/>
                </m:rPr>
                <m:t>32</m:t>
              </m:r>
            </m:sup>
          </m:sSup>
        </m:oMath>
      </m:oMathPara>
    </w:p>
    <w:p>
      <w:pPr>
        <w:spacing w:after="240" w:lineRule="exact"/>
      </w:pPr>
      <m:oMathPara>
        <m:oMathParaPr>
          <m:jc m:val="left"/>
        </m:oMathParaPr>
        <m:oMath>
          <m:sSup>
            <m:sSupPr/>
            <m:e>
              <m:r>
                <m:t xml:space="preserve"> </m:t>
              </m:r>
            </m:e>
            <m:sup>
              <m:r>
                <m:rPr>
                  <m:sty m:val="p"/>
                </m:rPr>
                <m:t>32</m:t>
              </m:r>
            </m:sup>
          </m:sSup>
        </m:oMath>
      </m:oMathPara>
      <w:r>
        <w:rPr/>
        <w:t xml:space="preserve"> More precisely, it is widely believed that for every non-interactive randomized proof system </w:t>
      </w:r>
      <m:oMathPara>
        <m:oMathParaPr>
          <m:jc m:val="left"/>
        </m:oMathParaPr>
        <m:oMath>
          <m:r>
            <m:rPr>
              <m:sty m:val="p"/>
            </m:rPr>
            <m:t>(</m:t>
          </m:r>
          <m:r>
            <m:rPr>
              <m:scr m:val="script"/>
            </m:rPr>
            <m:t>V</m:t>
          </m:r>
          <m:r>
            <m:rPr>
              <m:sty m:val="p"/>
            </m:rPr>
            <m:t>,</m:t>
          </m:r>
          <m:r>
            <m:rPr>
              <m:scr m:val="script"/>
            </m:rPr>
            <m:t>P</m:t>
          </m:r>
          <m:r>
            <m:rPr>
              <m:sty m:val="p"/>
            </m:rPr>
            <m:t>)</m:t>
          </m:r>
        </m:oMath>
      </m:oMathPara>
      <w:r>
        <w:rPr/>
        <w:t xml:space="preserve"> for a language </w:t>
      </w:r>
      <m:oMathPara>
        <m:oMathParaPr>
          <m:jc m:val="left"/>
        </m:oMathParaPr>
        <m:oMath>
          <m:r>
            <m:rPr>
              <m:scr m:val="script"/>
            </m:rPr>
            <m:t>L</m:t>
          </m:r>
        </m:oMath>
      </m:oMathPara>
      <w:r>
        <w:rPr/>
        <w:t xml:space="preserve">, there is a non-interactive deterministic proof system </w:t>
      </w:r>
      <m:oMathPara>
        <m:oMathParaPr>
          <m:jc m:val="left"/>
        </m:oMathParaPr>
        <m:oMath>
          <m:d>
            <m:dPr>
              <m:begChr m:val="("/>
              <m:endChr m:val=")"/>
              <m:ctrlPr>
                <w:rPr>
                  <w:rFonts w:ascii="Cambria Math" w:hAnsi="Cambria Math"/>
                </w:rPr>
              </m:ctrlPr>
            </m:dPr>
            <m:e>
              <m:sSup>
                <m:sSupPr/>
                <m:e>
                  <m:r>
                    <m:rPr>
                      <m:scr m:val="script"/>
                    </m:rPr>
                    <m:t>V</m:t>
                  </m:r>
                </m:e>
                <m:sup>
                  <m:r>
                    <m:rPr>
                      <m:sty m:val="p"/>
                    </m:rPr>
                    <m:t>′</m:t>
                  </m:r>
                </m:sup>
              </m:sSup>
              <m:r>
                <m:rPr>
                  <m:sty m:val="p"/>
                </m:rPr>
                <m:t>,</m:t>
              </m:r>
              <m:sSup>
                <m:sSupPr/>
                <m:e>
                  <m:r>
                    <m:rPr>
                      <m:scr m:val="script"/>
                    </m:rPr>
                    <m:t>P</m:t>
                  </m:r>
                </m:e>
                <m:sup>
                  <m:r>
                    <m:rPr>
                      <m:sty m:val="p"/>
                    </m:rPr>
                    <m:t>′</m:t>
                  </m:r>
                </m:sup>
              </m:sSup>
            </m:e>
          </m:d>
        </m:oMath>
      </m:oMathPara>
      <w:r>
        <w:rPr/>
        <w:t xml:space="preserve"> for </w:t>
      </w:r>
      <m:oMathPara>
        <m:oMathParaPr>
          <m:jc m:val="left"/>
        </m:oMathParaPr>
        <m:oMath>
          <m:r>
            <m:rPr>
              <m:scr m:val="script"/>
            </m:rPr>
            <m:t>L</m:t>
          </m:r>
        </m:oMath>
      </m:oMathPara>
      <w:r>
        <w:rPr/>
        <w:t xml:space="preserve"> in which the runtime of the deterministic verifier </w:t>
      </w:r>
      <m:oMathPara>
        <m:oMathParaPr>
          <m:jc m:val="left"/>
        </m:oMathParaPr>
        <m:oMath>
          <m:sSup>
            <m:sSupPr/>
            <m:e>
              <m:r>
                <m:rPr>
                  <m:scr m:val="script"/>
                </m:rPr>
                <m:t>V</m:t>
              </m:r>
            </m:e>
            <m:sup>
              <m:r>
                <m:rPr>
                  <m:sty m:val="p"/>
                </m:rPr>
                <m:t>′</m:t>
              </m:r>
            </m:sup>
          </m:sSup>
        </m:oMath>
      </m:oMathPara>
      <w:r>
        <w:rPr/>
        <w:t xml:space="preserve"> is at most polynomially larger than that of the randomized verifier </w:t>
      </w:r>
      <m:oMathPara>
        <m:oMathParaPr>
          <m:jc m:val="left"/>
        </m:oMathParaPr>
        <m:oMath>
          <m:r>
            <m:rPr>
              <m:scr m:val="script"/>
            </m:rPr>
            <m:t>V</m:t>
          </m:r>
        </m:oMath>
      </m:oMathPara>
      <w:r>
        <w:rPr/>
        <w:t xml:space="preserve">. This would not necessarily mean that deterministic verifier </w:t>
      </w:r>
      <m:oMathPara>
        <m:oMathParaPr>
          <m:jc m:val="left"/>
        </m:oMathParaPr>
        <m:oMath>
          <m:sSup>
            <m:sSupPr/>
            <m:e>
              <m:r>
                <m:rPr>
                  <m:scr m:val="script"/>
                </m:rPr>
                <m:t>V</m:t>
              </m:r>
            </m:e>
            <m:sup>
              <m:r>
                <m:rPr>
                  <m:sty m:val="p"/>
                </m:rPr>
                <m:t>′</m:t>
              </m:r>
            </m:sup>
          </m:sSup>
        </m:oMath>
      </m:oMathPara>
      <w:r>
        <w:rPr/>
        <w:t xml:space="preserve"> is </w:t>
      </w:r>
      <m:oMathPara>
        <m:oMathParaPr>
          <m:jc m:val="left"/>
        </m:oMathParaPr>
        <m:oMath>
          <m:r>
            <m:rPr>
              <m:sty m:val="i"/>
            </m:rPr>
            <m:t>j</m:t>
          </m:r>
          <m:r>
            <m:rPr>
              <m:sty m:val="i"/>
            </m:rPr>
            <m:t>u</m:t>
          </m:r>
          <m:r>
            <m:rPr>
              <m:sty m:val="i"/>
            </m:rPr>
            <m:t>s</m:t>
          </m:r>
          <m:r>
            <m:rPr>
              <m:sty m:val="i"/>
            </m:rPr>
            <m:t>t</m:t>
          </m:r>
        </m:oMath>
      </m:oMathPara>
      <w:r>
        <w:rPr/>
        <w:t xml:space="preserve"> as fast as the randomized verifier </w:t>
      </w:r>
      <m:oMathPara>
        <m:oMathParaPr>
          <m:jc m:val="left"/>
        </m:oMathParaPr>
        <m:oMath>
          <m:r>
            <m:rPr>
              <m:scr m:val="script"/>
            </m:rPr>
            <m:t>V</m:t>
          </m:r>
        </m:oMath>
      </m:oMathPara>
      <w:r>
        <w:rPr/>
        <w:t xml:space="preserve">. See for example Freivald's non-interactive randomized proof system for matrix multiplication in Section 2.2 - the verifier there runs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which is faster than any known deterministic verifier for the same problem, but "only" by a factor of about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0.3728639</m:t>
                  </m:r>
                </m:sup>
              </m:sSup>
            </m:e>
          </m:d>
        </m:oMath>
      </m:oMathPara>
      <w:r>
        <w:rPr/>
        <w:t xml:space="preserve">, which is a (small) polynomial in the input size. This is in contrast to the transformation of the preceding paragraph from deterministic interactive proofs to non-interactive proofs, which introduces no overhead for either the verifier or the prover.</w:t>
      </w:r>
    </w:p>
    <w:p>
      <w:pPr>
        <w:spacing w:line="330" w:before="240" w:lineRule="exact"/>
      </w:pPr>
      <w:r>
        <w:rPr>
          <w:b/>
          <w:sz w:val="33"/>
        </w:rPr>
        <w:t xml:space="preserve">9.</w:t>
      </w:r>
      <w:r>
        <w:rPr>
          <w:b/>
          <w:sz w:val="33"/>
        </w:rPr>
        <w:t xml:space="preserve">4.</w:t>
      </w:r>
      <w:r>
        <w:rPr>
          <w:b/>
          <w:sz w:val="33"/>
        </w:rPr>
        <w:t xml:space="preserve"> Schwartz-Zippel Lemma</w:t>
      </w:r>
    </w:p>
    <w:p>
      <w:pPr>
        <w:spacing w:after="240" w:lineRule="exact"/>
      </w:pPr>
      <w:r>
        <w:rPr/>
        <w:t xml:space="preserve">Terminology. For an </w:t>
      </w:r>
      <m:oMathPara>
        <m:oMathParaPr>
          <m:jc m:val="left"/>
        </m:oMathParaPr>
        <m:oMath>
          <m:r>
            <m:rPr>
              <m:sty m:val="i"/>
            </m:rPr>
            <m:t>m</m:t>
          </m:r>
        </m:oMath>
      </m:oMathPara>
      <w:r>
        <w:rPr/>
        <w:t xml:space="preserve">-variate polynomial </w:t>
      </w:r>
      <m:oMathPara>
        <m:oMathParaPr>
          <m:jc m:val="left"/>
        </m:oMathParaPr>
        <m:oMath>
          <m:r>
            <m:rPr>
              <m:sty m:val="i"/>
            </m:rPr>
            <m:t>g</m:t>
          </m:r>
        </m:oMath>
      </m:oMathPara>
      <w:r>
        <w:rPr/>
        <w:t xml:space="preserve">, the degree of a term of </w:t>
      </w:r>
      <m:oMathPara>
        <m:oMathParaPr>
          <m:jc m:val="left"/>
        </m:oMathParaPr>
        <m:oMath>
          <m:r>
            <m:rPr>
              <m:sty m:val="i"/>
            </m:rPr>
            <m:t>g</m:t>
          </m:r>
        </m:oMath>
      </m:oMathPara>
      <w:r>
        <w:rPr/>
        <w:t xml:space="preserve"> is the sum of the exponents of the variables in the term. For example if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r>
            <m:rPr>
              <m:sty m:val="p"/>
            </m:rPr>
            <m:t>7</m:t>
          </m:r>
          <m:sSubSup>
            <m:sSubSupPr/>
            <m:e>
              <m:r>
                <m:rPr>
                  <m:sty m:val="i"/>
                </m:rPr>
                <m:t>x</m:t>
              </m:r>
            </m:e>
            <m:sub>
              <m:r>
                <m:rPr>
                  <m:sty m:val="p"/>
                </m:rPr>
                <m:t>1</m:t>
              </m:r>
            </m:sub>
            <m:sup>
              <m:r>
                <m:rPr>
                  <m:sty m:val="p"/>
                </m:rPr>
                <m:t>2</m:t>
              </m:r>
            </m:sup>
          </m:sSubSup>
          <m:sSub>
            <m:sSubPr/>
            <m:e>
              <m:r>
                <m:rPr>
                  <m:sty m:val="i"/>
                </m:rPr>
                <m:t>x</m:t>
              </m:r>
            </m:e>
            <m:sub>
              <m:r>
                <m:rPr>
                  <m:sty m:val="p"/>
                </m:rPr>
                <m:t>2</m:t>
              </m:r>
            </m:sub>
          </m:sSub>
          <m:r>
            <m:rPr>
              <m:sty m:val="p"/>
            </m:rPr>
            <m:t>+</m:t>
          </m:r>
          <m:r>
            <m:rPr>
              <m:sty m:val="p"/>
            </m:rPr>
            <m:t>6</m:t>
          </m:r>
          <m:sSubSup>
            <m:sSubSupPr/>
            <m:e>
              <m:r>
                <m:rPr>
                  <m:sty m:val="i"/>
                </m:rPr>
                <m:t>x</m:t>
              </m:r>
            </m:e>
            <m:sub>
              <m:r>
                <m:rPr>
                  <m:sty m:val="p"/>
                </m:rPr>
                <m:t>2</m:t>
              </m:r>
            </m:sub>
            <m:sup>
              <m:r>
                <m:rPr>
                  <m:sty m:val="p"/>
                </m:rPr>
                <m:t>4</m:t>
              </m:r>
            </m:sup>
          </m:sSubSup>
        </m:oMath>
      </m:oMathPara>
      <w:r>
        <w:rPr/>
        <w:t xml:space="preserve">, then the degree of the term </w:t>
      </w:r>
      <m:oMathPara>
        <m:oMathParaPr>
          <m:jc m:val="left"/>
        </m:oMathParaPr>
        <m:oMath>
          <m:r>
            <m:rPr>
              <m:sty m:val="p"/>
            </m:rPr>
            <m:t>7</m:t>
          </m:r>
          <m:sSubSup>
            <m:sSubSupPr/>
            <m:e>
              <m:r>
                <m:rPr>
                  <m:sty m:val="i"/>
                </m:rPr>
                <m:t>x</m:t>
              </m:r>
            </m:e>
            <m:sub>
              <m:r>
                <m:rPr>
                  <m:sty m:val="p"/>
                </m:rPr>
                <m:t>1</m:t>
              </m:r>
            </m:sub>
            <m:sup>
              <m:r>
                <m:rPr>
                  <m:sty m:val="p"/>
                </m:rPr>
                <m:t>2</m:t>
              </m:r>
            </m:sup>
          </m:sSubSup>
          <m:sSub>
            <m:sSubPr/>
            <m:e>
              <m:r>
                <m:rPr>
                  <m:sty m:val="i"/>
                </m:rPr>
                <m:t>x</m:t>
              </m:r>
            </m:e>
            <m:sub>
              <m:r>
                <m:rPr>
                  <m:sty m:val="p"/>
                </m:rPr>
                <m:t>2</m:t>
              </m:r>
            </m:sub>
          </m:sSub>
        </m:oMath>
      </m:oMathPara>
      <w:r>
        <w:rPr/>
        <w:t xml:space="preserve"> is 3 , and the degree of the term </w:t>
      </w:r>
      <m:oMathPara>
        <m:oMathParaPr>
          <m:jc m:val="left"/>
        </m:oMathParaPr>
        <m:oMath>
          <m:r>
            <m:rPr>
              <m:sty m:val="p"/>
            </m:rPr>
            <m:t>6</m:t>
          </m:r>
          <m:sSubSup>
            <m:sSubSupPr/>
            <m:e>
              <m:r>
                <m:rPr>
                  <m:sty m:val="i"/>
                </m:rPr>
                <m:t>x</m:t>
              </m:r>
            </m:e>
            <m:sub>
              <m:r>
                <m:rPr>
                  <m:sty m:val="p"/>
                </m:rPr>
                <m:t>2</m:t>
              </m:r>
            </m:sub>
            <m:sup>
              <m:r>
                <m:rPr>
                  <m:sty m:val="p"/>
                </m:rPr>
                <m:t>4</m:t>
              </m:r>
            </m:sup>
          </m:sSubSup>
        </m:oMath>
      </m:oMathPara>
      <w:r>
        <w:rPr/>
        <w:t xml:space="preserve"> is 4 . The total degree of </w:t>
      </w:r>
      <m:oMathPara>
        <m:oMathParaPr>
          <m:jc m:val="left"/>
        </m:oMathParaPr>
        <m:oMath>
          <m:r>
            <m:rPr>
              <m:sty m:val="i"/>
            </m:rPr>
            <m:t>g</m:t>
          </m:r>
        </m:oMath>
      </m:oMathPara>
      <w:r>
        <w:rPr/>
        <w:t xml:space="preserve"> is the maximum of the degree of any term of </w:t>
      </w:r>
      <m:oMathPara>
        <m:oMathParaPr>
          <m:jc m:val="left"/>
        </m:oMathParaPr>
        <m:oMath>
          <m:r>
            <m:rPr>
              <m:sty m:val="i"/>
            </m:rPr>
            <m:t>g</m:t>
          </m:r>
        </m:oMath>
      </m:oMathPara>
      <w:r>
        <w:rPr/>
        <w:t xml:space="preserve">, which in the preceding example is 4 .</w:t>
      </w:r>
    </w:p>
    <w:p>
      <w:pPr>
        <w:spacing w:after="240" w:lineRule="exact"/>
      </w:pPr>
      <w:r>
        <w:rPr/>
        <w:t xml:space="preserve">The lemma itself. Interactive proofs frequently exploit the following basic property of polynomials, which is commonly known as the Schwartz-Zippel lemma [Sch80, Zip79].</w:t>
      </w:r>
    </w:p>
    <w:p>
      <w:pPr>
        <w:spacing w:after="240" w:lineRule="exact"/>
      </w:pPr>
      <w:r>
        <w:rPr/>
        <w:t xml:space="preserve">Lemma 3.3 (Schwartz-Zippel Lemma). Let </w:t>
      </w:r>
      <m:oMathPara>
        <m:oMathParaPr>
          <m:jc m:val="left"/>
        </m:oMathParaPr>
        <m:oMath>
          <m:r>
            <m:rPr>
              <m:scr m:val="double-struck"/>
            </m:rPr>
            <m:t>F</m:t>
          </m:r>
        </m:oMath>
      </m:oMathPara>
      <w:r>
        <w:rPr/>
        <w:t xml:space="preserve"> be any field, and let </w:t>
      </w:r>
      <m:oMathPara>
        <m:oMathParaPr>
          <m:jc m:val="left"/>
        </m:oMathParaPr>
        <m:oMath>
          <m:r>
            <m:rPr>
              <m:sty m:val="i"/>
            </m:rPr>
            <m:t>g</m:t>
          </m:r>
          <m:r>
            <m:rPr>
              <m:sty m:val="p"/>
            </m:rPr>
            <m:t>:</m:t>
          </m:r>
          <m:sSup>
            <m:sSupPr/>
            <m:e>
              <m:r>
                <m:rPr>
                  <m:scr m:val="double-struck"/>
                </m:rPr>
                <m:t>F</m:t>
              </m:r>
            </m:e>
            <m:sup>
              <m:r>
                <m:rPr>
                  <m:sty m:val="i"/>
                </m:rPr>
                <m:t>m</m:t>
              </m:r>
            </m:sup>
          </m:sSup>
          <m:r>
            <m:rPr>
              <m:sty m:val="p"/>
            </m:rPr>
            <m:t>→</m:t>
          </m:r>
          <m:r>
            <m:rPr>
              <m:scr m:val="double-struck"/>
            </m:rPr>
            <m:t>F</m:t>
          </m:r>
        </m:oMath>
      </m:oMathPara>
      <w:r>
        <w:rPr/>
        <w:t xml:space="preserve"> be a nonzero </w:t>
      </w:r>
      <m:oMathPara>
        <m:oMathParaPr>
          <m:jc m:val="left"/>
        </m:oMathParaPr>
        <m:oMath>
          <m:r>
            <m:rPr>
              <m:sty m:val="i"/>
            </m:rPr>
            <m:t>m</m:t>
          </m:r>
        </m:oMath>
      </m:oMathPara>
      <w:r>
        <w:rPr/>
        <w:t xml:space="preserve">-variate polynomial of total degree at most </w:t>
      </w:r>
      <m:oMathPara>
        <m:oMathParaPr>
          <m:jc m:val="left"/>
        </m:oMathParaPr>
        <m:oMath>
          <m:r>
            <m:rPr>
              <m:sty m:val="i"/>
            </m:rPr>
            <m:t>d</m:t>
          </m:r>
        </m:oMath>
      </m:oMathPara>
      <w:r>
        <w:rPr/>
        <w:t xml:space="preserve">. Then on any finite set </w:t>
      </w:r>
      <m:oMathPara>
        <m:oMathParaPr>
          <m:jc m:val="left"/>
        </m:oMathParaPr>
        <m:oMath>
          <m:r>
            <m:rPr>
              <m:sty m:val="i"/>
            </m:rPr>
            <m:t>S</m:t>
          </m:r>
          <m:r>
            <m:rPr>
              <m:sty m:val="p"/>
            </m:rPr>
            <m:t>⊆</m:t>
          </m:r>
          <m:r>
            <m:rPr>
              <m:scr m:val="double-struck"/>
            </m:rPr>
            <m:t>F</m:t>
          </m:r>
        </m:oMath>
      </m:oMathPara>
      <w:r>
        <w:rPr/>
        <w:t xml:space="preserve">,</w:t>
      </w:r>
    </w:p>
    <w:p>
      <w:pPr>
        <w:spacing w:after="240" w:lineRule="exact"/>
      </w:pPr>
      <m:oMathPara>
        <m:oMath>
          <m:sSub>
            <m:sSubPr/>
            <m:e>
              <m:r>
                <m:rPr>
                  <m:sty m:val="p"/>
                </m:rPr>
                <m:t>Pr</m:t>
              </m:r>
            </m:e>
            <m:sub>
              <m:r>
                <m:rPr>
                  <m:sty m:val="i"/>
                </m:rPr>
                <m:t>x</m:t>
              </m:r>
              <m:r>
                <m:rPr>
                  <m:sty m:val="p"/>
                </m:rPr>
                <m:t>←</m:t>
              </m:r>
              <m:sSup>
                <m:sSupPr/>
                <m:e>
                  <m:r>
                    <m:rPr>
                      <m:sty m:val="i"/>
                    </m:rPr>
                    <m:t>S</m:t>
                  </m:r>
                </m:e>
                <m:sup>
                  <m:r>
                    <m:rPr>
                      <m:sty m:val="i"/>
                    </m:rPr>
                    <m:t>m</m:t>
                  </m:r>
                </m:sup>
              </m:sSup>
            </m:sub>
          </m:sSub>
          <m:r>
            <m:rPr>
              <m:sty m:val="p"/>
            </m:rPr>
            <m:t>⁡</m:t>
          </m:r>
          <m:r>
            <m:rPr>
              <m:sty m:val="p"/>
            </m:rPr>
            <m:t>[</m:t>
          </m:r>
          <m:r>
            <m:rPr>
              <m:sty m:val="i"/>
            </m:rPr>
            <m:t>g</m:t>
          </m:r>
          <m:r>
            <m:rPr>
              <m:sty m:val="p"/>
            </m:rPr>
            <m:t>(</m:t>
          </m:r>
          <m:r>
            <m:rPr>
              <m:sty m:val="i"/>
            </m:rPr>
            <m:t>x</m:t>
          </m:r>
          <m:r>
            <m:rPr>
              <m:sty m:val="p"/>
            </m:rPr>
            <m:t>)</m:t>
          </m:r>
          <m:r>
            <m:rPr>
              <m:sty m:val="p"/>
            </m:rPr>
            <m:t>=</m:t>
          </m:r>
          <m:r>
            <m:rPr>
              <m:sty m:val="p"/>
            </m:rPr>
            <m:t>0</m:t>
          </m:r>
          <m:r>
            <m:rPr>
              <m:sty m:val="p"/>
            </m:rPr>
            <m:t>]</m:t>
          </m:r>
          <m:r>
            <m:rPr>
              <m:sty m:val="p"/>
            </m:rPr>
            <m:t>≤</m:t>
          </m:r>
          <m:r>
            <m:rPr>
              <m:sty m:val="i"/>
            </m:rPr>
            <m:t>d</m:t>
          </m:r>
          <m:r>
            <m:rPr>
              <m:sty m:val="p"/>
            </m:rPr>
            <m:t>/</m:t>
          </m:r>
          <m:r>
            <m:rPr>
              <m:sty m:val="p"/>
            </m:rPr>
            <m:t>|</m:t>
          </m:r>
          <m:r>
            <m:rPr>
              <m:sty m:val="i"/>
            </m:rPr>
            <m:t>S</m:t>
          </m:r>
          <m:r>
            <m:rPr>
              <m:sty m:val="p"/>
            </m:rPr>
            <m:t>|</m:t>
          </m:r>
        </m:oMath>
      </m:oMathPara>
    </w:p>
    <w:p>
      <w:pPr>
        <w:spacing w:after="240" w:lineRule="exact"/>
      </w:pPr>
      <w:r>
        <w:rPr/>
        <w:t xml:space="preserve">Here, </w:t>
      </w:r>
      <m:oMathPara>
        <m:oMathParaPr>
          <m:jc m:val="left"/>
        </m:oMathParaPr>
        <m:oMath>
          <m:r>
            <m:rPr>
              <m:sty m:val="i"/>
            </m:rPr>
            <m:t>x</m:t>
          </m:r>
          <m:r>
            <m:rPr>
              <m:sty m:val="p"/>
            </m:rPr>
            <m:t>←</m:t>
          </m:r>
          <m:sSup>
            <m:sSupPr/>
            <m:e>
              <m:r>
                <m:rPr>
                  <m:sty m:val="i"/>
                </m:rPr>
                <m:t>S</m:t>
              </m:r>
            </m:e>
            <m:sup>
              <m:r>
                <m:rPr>
                  <m:sty m:val="i"/>
                </m:rPr>
                <m:t>m</m:t>
              </m:r>
            </m:sup>
          </m:sSup>
        </m:oMath>
      </m:oMathPara>
      <w:r>
        <w:rPr/>
        <w:t xml:space="preserve"> denotes an </w:t>
      </w:r>
      <m:oMathPara>
        <m:oMathParaPr>
          <m:jc m:val="left"/>
        </m:oMathParaPr>
        <m:oMath>
          <m:r>
            <m:rPr>
              <m:sty m:val="i"/>
            </m:rPr>
            <m:t>x</m:t>
          </m:r>
        </m:oMath>
      </m:oMathPara>
      <w:r>
        <w:rPr/>
        <w:t xml:space="preserve"> drawn uniformly at random from the product set </w:t>
      </w:r>
      <m:oMathPara>
        <m:oMathParaPr>
          <m:jc m:val="left"/>
        </m:oMathParaPr>
        <m:oMath>
          <m:sSup>
            <m:sSupPr/>
            <m:e>
              <m:r>
                <m:rPr>
                  <m:sty m:val="i"/>
                </m:rPr>
                <m:t>S</m:t>
              </m:r>
            </m:e>
            <m:sup>
              <m:r>
                <m:rPr>
                  <m:sty m:val="i"/>
                </m:rPr>
                <m:t>m</m:t>
              </m:r>
            </m:sup>
          </m:sSup>
        </m:oMath>
      </m:oMathPara>
      <w:r>
        <w:rPr/>
        <w:t xml:space="preserve">, and </w:t>
      </w:r>
      <m:oMathPara>
        <m:oMathParaPr>
          <m:jc m:val="left"/>
        </m:oMathParaPr>
        <m:oMath>
          <m:r>
            <m:rPr>
              <m:sty m:val="p"/>
            </m:rPr>
            <m:t>|</m:t>
          </m:r>
          <m:r>
            <m:rPr>
              <m:sty m:val="i"/>
            </m:rPr>
            <m:t>S</m:t>
          </m:r>
          <m:r>
            <m:rPr>
              <m:sty m:val="p"/>
            </m:rPr>
            <m:t>|</m:t>
          </m:r>
        </m:oMath>
      </m:oMathPara>
      <w:r>
        <w:rPr/>
        <w:t xml:space="preserve"> denotes the size of </w:t>
      </w:r>
      <m:oMathPara>
        <m:oMathParaPr>
          <m:jc m:val="left"/>
        </m:oMathParaPr>
        <m:oMath>
          <m:r>
            <m:rPr>
              <m:sty m:val="i"/>
            </m:rPr>
            <m:t>S</m:t>
          </m:r>
        </m:oMath>
      </m:oMathPara>
      <w:r>
        <w:rPr/>
        <w:t xml:space="preserve">. In words, if </w:t>
      </w:r>
      <m:oMathPara>
        <m:oMathParaPr>
          <m:jc m:val="left"/>
        </m:oMathParaPr>
        <m:oMath>
          <m:r>
            <m:rPr>
              <m:sty m:val="i"/>
            </m:rPr>
            <m:t>x</m:t>
          </m:r>
        </m:oMath>
      </m:oMathPara>
      <w:r>
        <w:rPr/>
        <w:t xml:space="preserve"> is chosen uniformly at random from </w:t>
      </w:r>
      <m:oMathPara>
        <m:oMathParaPr>
          <m:jc m:val="left"/>
        </m:oMathParaPr>
        <m:oMath>
          <m:sSup>
            <m:sSupPr/>
            <m:e>
              <m:r>
                <m:rPr>
                  <m:sty m:val="i"/>
                </m:rPr>
                <m:t>S</m:t>
              </m:r>
            </m:e>
            <m:sup>
              <m:r>
                <m:rPr>
                  <m:sty m:val="i"/>
                </m:rPr>
                <m:t>m</m:t>
              </m:r>
            </m:sup>
          </m:sSup>
        </m:oMath>
      </m:oMathPara>
      <w:r>
        <w:rPr/>
        <w:t xml:space="preserve">, then the probability that </w:t>
      </w:r>
      <m:oMathPara>
        <m:oMathParaPr>
          <m:jc m:val="left"/>
        </m:oMathParaPr>
        <m:oMath>
          <m:r>
            <m:rPr>
              <m:sty m:val="i"/>
            </m:rPr>
            <m:t>g</m:t>
          </m:r>
          <m:r>
            <m:rPr>
              <m:sty m:val="p"/>
            </m:rPr>
            <m:t>(</m:t>
          </m:r>
          <m:r>
            <m:rPr>
              <m:sty m:val="i"/>
            </m:rPr>
            <m:t>x</m:t>
          </m:r>
          <m:r>
            <m:rPr>
              <m:sty m:val="p"/>
            </m:rPr>
            <m:t>)</m:t>
          </m:r>
          <m:r>
            <m:rPr>
              <m:sty m:val="p"/>
            </m:rPr>
            <m:t>=</m:t>
          </m:r>
          <m:r>
            <m:rPr>
              <m:sty m:val="p"/>
            </m:rPr>
            <m:t>0</m:t>
          </m:r>
        </m:oMath>
      </m:oMathPara>
      <w:r>
        <w:rPr/>
        <w:t xml:space="preserve"> is at most d/|S| . In particular, any two distinct polynomials of total degree at most </w:t>
      </w:r>
      <m:oMathPara>
        <m:oMathParaPr>
          <m:jc m:val="left"/>
        </m:oMathParaPr>
        <m:oMath>
          <m:r>
            <m:rPr>
              <m:sty m:val="i"/>
            </m:rPr>
            <m:t>d</m:t>
          </m:r>
        </m:oMath>
      </m:oMathPara>
      <w:r>
        <w:rPr/>
        <w:t xml:space="preserve"> can agree on at most a </w:t>
      </w:r>
      <m:oMathPara>
        <m:oMathParaPr>
          <m:jc m:val="left"/>
        </m:oMathParaPr>
        <m:oMath>
          <m:r>
            <m:rPr>
              <m:sty m:val="i"/>
            </m:rPr>
            <m:t>d</m:t>
          </m:r>
          <m:r>
            <m:rPr>
              <m:sty m:val="p"/>
            </m:rPr>
            <m:t>/</m:t>
          </m:r>
          <m:r>
            <m:rPr>
              <m:sty m:val="p"/>
            </m:rPr>
            <m:t>|</m:t>
          </m:r>
          <m:r>
            <m:rPr>
              <m:sty m:val="i"/>
            </m:rPr>
            <m:t>S</m:t>
          </m:r>
          <m:r>
            <m:rPr>
              <m:sty m:val="p"/>
            </m:rPr>
            <m:t>|</m:t>
          </m:r>
        </m:oMath>
      </m:oMathPara>
      <w:r>
        <w:rPr/>
        <w:t xml:space="preserve"> fraction of points in </w:t>
      </w:r>
      <m:oMathPara>
        <m:oMathParaPr>
          <m:jc m:val="left"/>
        </m:oMathParaPr>
        <m:oMath>
          <m:sSup>
            <m:sSupPr/>
            <m:e>
              <m:r>
                <m:rPr>
                  <m:sty m:val="i"/>
                </m:rPr>
                <m:t>S</m:t>
              </m:r>
            </m:e>
            <m:sup>
              <m:r>
                <m:rPr>
                  <m:sty m:val="i"/>
                </m:rPr>
                <m:t>m</m:t>
              </m:r>
            </m:sup>
          </m:sSup>
        </m:oMath>
      </m:oMathPara>
      <w:r>
        <w:rPr/>
        <w:t xml:space="preserve">.</w:t>
      </w:r>
    </w:p>
    <w:p>
      <w:pPr>
        <w:spacing w:after="240" w:lineRule="exact"/>
      </w:pPr>
      <w:r>
        <w:rPr/>
        <w:t xml:space="preserve">We will not prove the lemma above, but it is easy to find a proof online (see, e.g., the wikipedia article on the lemma, or an alternative proof due to Moshkovitz [Mos10]). An easy implication of the SchwartzZippel lemma is that for any two distinct </w:t>
      </w:r>
      <m:oMathPara>
        <m:oMathParaPr>
          <m:jc m:val="left"/>
        </m:oMathParaPr>
        <m:oMath>
          <m:r>
            <m:rPr>
              <m:sty m:val="i"/>
            </m:rPr>
            <m:t>m</m:t>
          </m:r>
        </m:oMath>
      </m:oMathPara>
      <w:r>
        <w:rPr/>
        <w:t xml:space="preserve">-variate polynomials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of total degree at most </w:t>
      </w:r>
      <m:oMathPara>
        <m:oMathParaPr>
          <m:jc m:val="left"/>
        </m:oMathParaPr>
        <m:oMath>
          <m:r>
            <m:rPr>
              <m:sty m:val="i"/>
            </m:rPr>
            <m:t>d</m:t>
          </m:r>
        </m:oMath>
      </m:oMathPara>
      <w:r>
        <w:rPr/>
        <w:t xml:space="preserve"> over </w:t>
      </w:r>
      <m:oMathPara>
        <m:oMathParaPr>
          <m:jc m:val="left"/>
        </m:oMathParaPr>
        <m:oMath>
          <m:r>
            <m:rPr>
              <m:scr m:val="double-struck"/>
            </m:rPr>
            <m:t>F</m:t>
          </m:r>
        </m:oMath>
      </m:oMathPara>
      <w:r>
        <w:rPr/>
        <w:t xml:space="preserve">, </w:t>
      </w:r>
      <m:oMathPara>
        <m:oMathParaPr>
          <m:jc m:val="left"/>
        </m:oMathParaPr>
        <m:oMath>
          <m:r>
            <m:rPr>
              <m:sty m:val="i"/>
            </m:rPr>
            <m:t>p</m:t>
          </m:r>
          <m:r>
            <m:rPr>
              <m:sty m:val="p"/>
            </m:rPr>
            <m:t>(</m:t>
          </m:r>
          <m:r>
            <m:rPr>
              <m:sty m:val="i"/>
            </m:rPr>
            <m:t>x</m:t>
          </m:r>
          <m:r>
            <m:rPr>
              <m:sty m:val="p"/>
            </m:rPr>
            <m:t>)</m:t>
          </m:r>
          <m:r>
            <m:rPr>
              <m:sty m:val="p"/>
            </m:rPr>
            <m:t>=</m:t>
          </m:r>
          <m:r>
            <m:rPr>
              <m:sty m:val="i"/>
            </m:rPr>
            <m:t>q</m:t>
          </m:r>
          <m:r>
            <m:rPr>
              <m:sty m:val="p"/>
            </m:rPr>
            <m:t>(</m:t>
          </m:r>
          <m:r>
            <m:rPr>
              <m:sty m:val="i"/>
            </m:rPr>
            <m:t>x</m:t>
          </m:r>
          <m:r>
            <m:rPr>
              <m:sty m:val="p"/>
            </m:rPr>
            <m:t>)</m:t>
          </m:r>
        </m:oMath>
      </m:oMathPara>
      <w:r>
        <w:rPr/>
        <w:t xml:space="preserve"> for at most a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 fraction of inputs. Section 2.1.1 on Reed-Solomon fingerprinting exploited precisely this implication in the special case of univariate polynomials (i.e., </w:t>
      </w:r>
      <m:oMathPara>
        <m:oMathParaPr>
          <m:jc m:val="left"/>
        </m:oMathParaPr>
        <m:oMath>
          <m:r>
            <m:rPr>
              <m:sty m:val="i"/>
            </m:rPr>
            <m:t>m</m:t>
          </m:r>
          <m:r>
            <m:rPr>
              <m:sty m:val="p"/>
            </m:rPr>
            <m:t>=</m:t>
          </m:r>
          <m:r>
            <m:rPr>
              <m:sty m:val="p"/>
            </m:rPr>
            <m:t>1</m:t>
          </m:r>
        </m:oMath>
      </m:oMathPara>
      <w:r>
        <w:rPr/>
        <w:t xml:space="preserve"> ).</w:t>
      </w:r>
    </w:p>
    <w:p>
      <w:pPr>
        <w:spacing w:line="330" w:before="240" w:lineRule="exact"/>
      </w:pPr>
      <w:r>
        <w:rPr>
          <w:b/>
          <w:sz w:val="33"/>
        </w:rPr>
        <w:t xml:space="preserve">9.</w:t>
      </w:r>
      <w:r>
        <w:rPr>
          <w:b/>
          <w:sz w:val="33"/>
        </w:rPr>
        <w:t xml:space="preserve">5.</w:t>
      </w:r>
      <w:r>
        <w:rPr>
          <w:b/>
          <w:sz w:val="33"/>
        </w:rPr>
        <w:t xml:space="preserve"> Low Degree and Multilinear Extensions</w:t>
      </w:r>
    </w:p>
    <w:p>
      <w:pPr>
        <w:spacing w:after="240" w:lineRule="exact"/>
      </w:pPr>
      <w:r>
        <w:rPr/>
        <w:t xml:space="preserve">Motivation and comparison to univariate Lagrange interpolation. In Section 2.4, we considered any univariate function </w:t>
      </w:r>
      <m:oMathPara>
        <m:oMathParaPr>
          <m:jc m:val="left"/>
        </m:oMathParaPr>
        <m:oMath>
          <m:r>
            <m:rPr>
              <m:sty m:val="i"/>
            </m:rPr>
            <m:t>f</m:t>
          </m:r>
        </m:oMath>
      </m:oMathPara>
      <w:r>
        <w:rPr/>
        <w:t xml:space="preserve"> mapping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to </w:t>
      </w:r>
      <m:oMathPara>
        <m:oMathParaPr>
          <m:jc m:val="left"/>
        </m:oMathParaPr>
        <m:oMath>
          <m:sSub>
            <m:sSubPr/>
            <m:e>
              <m:r>
                <m:rPr>
                  <m:scr m:val="double-struck"/>
                </m:rPr>
                <m:t>F</m:t>
              </m:r>
            </m:e>
            <m:sub>
              <m:r>
                <m:rPr>
                  <m:sty m:val="i"/>
                </m:rPr>
                <m:t>p</m:t>
              </m:r>
            </m:sub>
          </m:sSub>
        </m:oMath>
      </m:oMathPara>
      <w:r>
        <w:rPr/>
        <w:t xml:space="preserve">, and studied the univariate low-degree extension of </w:t>
      </w:r>
      <m:oMathPara>
        <m:oMathParaPr>
          <m:jc m:val="left"/>
        </m:oMathParaPr>
        <m:oMath>
          <m:r>
            <m:rPr>
              <m:sty m:val="i"/>
            </m:rPr>
            <m:t>f</m:t>
          </m:r>
        </m:oMath>
      </m:oMathPara>
      <w:r>
        <w:rPr/>
        <w:t xml:space="preserve">. This was the unique univariate polynomial </w:t>
      </w:r>
      <m:oMathPara>
        <m:oMathParaPr>
          <m:jc m:val="left"/>
        </m:oMathParaPr>
        <m:oMath>
          <m:r>
            <m:rPr>
              <m:sty m:val="i"/>
            </m:rPr>
            <m:t>g</m:t>
          </m:r>
        </m:oMath>
      </m:oMathPara>
      <w:r>
        <w:rPr/>
        <w:t xml:space="preserve"> over </w:t>
      </w:r>
      <m:oMathPara>
        <m:oMathParaPr>
          <m:jc m:val="left"/>
        </m:oMathParaPr>
        <m:oMath>
          <m:sSub>
            <m:sSubPr/>
            <m:e>
              <m:r>
                <m:rPr>
                  <m:scr m:val="double-struck"/>
                </m:rPr>
                <m:t>F</m:t>
              </m:r>
            </m:e>
            <m:sub>
              <m:r>
                <m:rPr>
                  <m:sty m:val="i"/>
                </m:rPr>
                <m:t>p</m:t>
              </m:r>
            </m:sub>
          </m:sSub>
        </m:oMath>
      </m:oMathPara>
      <w:r>
        <w:rPr/>
        <w:t xml:space="preserve"> of degree at most </w:t>
      </w:r>
      <m:oMathPara>
        <m:oMathParaPr>
          <m:jc m:val="left"/>
        </m:oMathParaPr>
        <m:oMath>
          <m:r>
            <m:rPr>
              <m:sty m:val="i"/>
            </m:rPr>
            <m:t>n</m:t>
          </m:r>
          <m:r>
            <m:rPr>
              <m:sty m:val="p"/>
            </m:rPr>
            <m:t>−</m:t>
          </m:r>
          <m:r>
            <m:rPr>
              <m:sty m:val="p"/>
            </m:rPr>
            <m:t>1</m:t>
          </m:r>
        </m:oMath>
      </m:oMathPara>
      <w:r>
        <w:rPr/>
        <w:t xml:space="preserve"> such that </w:t>
      </w:r>
      <m:oMathPara>
        <m:oMathParaPr>
          <m:jc m:val="left"/>
        </m:oMathParaPr>
        <m:oMath>
          <m:r>
            <m:rPr>
              <m:sty m:val="i"/>
            </m:rPr>
            <m:t>g</m:t>
          </m:r>
          <m:r>
            <m:rPr>
              <m:sty m:val="p"/>
            </m:rPr>
            <m:t>(</m:t>
          </m:r>
          <m:r>
            <m:rPr>
              <m:sty m:val="i"/>
            </m:rPr>
            <m:t>x</m:t>
          </m:r>
          <m:r>
            <m:rPr>
              <m:sty m:val="p"/>
            </m:rPr>
            <m:t>)</m:t>
          </m:r>
          <m:r>
            <m:rPr>
              <m:sty m:val="p"/>
            </m:rPr>
            <m:t>=</m:t>
          </m:r>
          <m:r>
            <m:rPr>
              <m:sty m:val="i"/>
            </m:rPr>
            <m:t>f</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 In this section, we consider multivariate functions </w:t>
      </w:r>
      <m:oMathPara>
        <m:oMathParaPr>
          <m:jc m:val="left"/>
        </m:oMathParaPr>
        <m:oMath>
          <m:r>
            <m:rPr>
              <m:sty m:val="i"/>
            </m:rPr>
            <m:t>f</m:t>
          </m:r>
        </m:oMath>
      </m:oMathPara>
      <w:r>
        <w:rPr/>
        <w:t xml:space="preserve">, more specifically defined over the </w:t>
      </w:r>
      <m:oMathPara>
        <m:oMathParaPr>
          <m:jc m:val="left"/>
        </m:oMathParaPr>
        <m:oMath>
          <m:r>
            <m:rPr>
              <m:sty m:val="i"/>
            </m:rPr>
            <m:t>v</m:t>
          </m:r>
        </m:oMath>
      </m:oMathPara>
      <w:r>
        <w:rPr/>
        <w:t xml:space="preserve">-variate domain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Note that when </w:t>
      </w:r>
      <m:oMathPara>
        <m:oMathParaPr>
          <m:jc m:val="left"/>
        </m:oMathParaPr>
        <m:oMath>
          <m:r>
            <m:rPr>
              <m:sty m:val="i"/>
            </m:rPr>
            <m:t>v</m:t>
          </m:r>
          <m:r>
            <m:rPr>
              <m:sty m:val="p"/>
            </m:rPr>
            <m:t>=</m:t>
          </m:r>
          <m:r>
            <m:rPr>
              <m:sty m:val="p"/>
            </m:rPr>
            <m:t>log</m:t>
          </m:r>
          <m:r>
            <m:rPr>
              <m:sty m:val="p"/>
            </m:rPr>
            <m:t>⁡</m:t>
          </m:r>
          <m:r>
            <m:rPr>
              <m:sty m:val="i"/>
            </m:rPr>
            <m:t>n</m:t>
          </m:r>
        </m:oMath>
      </m:oMathPara>
      <w:r>
        <w:rPr/>
        <w:t xml:space="preserve">, the domain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has the same size as the univariate domain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n</m:t>
          </m:r>
          <m:r>
            <m:rPr>
              <m:sty m:val="p"/>
            </m:rPr>
            <m:t>−</m:t>
          </m:r>
          <m:r>
            <m:rPr>
              <m:sty m:val="p"/>
            </m:rPr>
            <m:t>1</m:t>
          </m:r>
          <m:r>
            <m:rPr>
              <m:sty m:val="p"/>
            </m:rPr>
            <m:t>}</m:t>
          </m:r>
        </m:oMath>
      </m:oMathPara>
      <w:r>
        <w:rPr/>
        <w:t xml:space="preserve">.</w:t>
      </w:r>
    </w:p>
    <w:p>
      <w:pPr>
        <w:spacing w:after="240" w:lineRule="exact"/>
      </w:pPr>
      <w:r>
        <w:rPr/>
        <w:t xml:space="preserve">As we will see, functions defined over the domain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have extension polynomials that have much lower degree than in the univariate case. Specifically, any function </w:t>
      </w:r>
      <m:oMathPara>
        <m:oMathParaPr>
          <m:jc m:val="left"/>
        </m:oMathParaPr>
        <m:oMath>
          <m:r>
            <m:rPr>
              <m:sty m:val="i"/>
            </m:rPr>
            <m:t>f</m:t>
          </m:r>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has an extension polynomial that is multilinear, meaning it has degree at most 1 in each variable. This implies that the total degree of the polynomial is at most </w:t>
      </w:r>
      <m:oMathPara>
        <m:oMathParaPr>
          <m:jc m:val="left"/>
        </m:oMathParaPr>
        <m:oMath>
          <m:r>
            <m:rPr>
              <m:sty m:val="i"/>
            </m:rPr>
            <m:t>v</m:t>
          </m:r>
        </m:oMath>
      </m:oMathPara>
      <w:r>
        <w:rPr/>
        <w:t xml:space="preserve">, which is logarithmic in the domain size </w:t>
      </w:r>
      <m:oMathPara>
        <m:oMathParaPr>
          <m:jc m:val="left"/>
        </m:oMathParaPr>
        <m:oMath>
          <m:sSup>
            <m:sSupPr/>
            <m:e>
              <m:r>
                <m:rPr>
                  <m:sty m:val="p"/>
                </m:rPr>
                <m:t>2</m:t>
              </m:r>
            </m:e>
            <m:sup>
              <m:r>
                <m:rPr>
                  <m:sty m:val="i"/>
                </m:rPr>
                <m:t>v</m:t>
              </m:r>
            </m:sup>
          </m:sSup>
        </m:oMath>
      </m:oMathPara>
      <w:r>
        <w:rPr/>
        <w:t xml:space="preserve">. In contrast, univariate low-degree extensions over a domain of size </w:t>
      </w:r>
      <m:oMathPara>
        <m:oMathParaPr>
          <m:jc m:val="left"/>
        </m:oMathParaPr>
        <m:oMath>
          <m:r>
            <m:rPr>
              <m:sty m:val="i"/>
            </m:rPr>
            <m:t>n</m:t>
          </m:r>
        </m:oMath>
      </m:oMathPara>
      <w:r>
        <w:rPr/>
        <w:t xml:space="preserve"> require degree </w:t>
      </w:r>
      <m:oMathPara>
        <m:oMathParaPr>
          <m:jc m:val="left"/>
        </m:oMathParaPr>
        <m:oMath>
          <m:r>
            <m:rPr>
              <m:sty m:val="i"/>
            </m:rPr>
            <m:t>n</m:t>
          </m:r>
          <m:r>
            <m:rPr>
              <m:sty m:val="p"/>
            </m:rPr>
            <m:t>−</m:t>
          </m:r>
          <m:r>
            <m:rPr>
              <m:sty m:val="p"/>
            </m:rPr>
            <m:t>1</m:t>
          </m:r>
        </m:oMath>
      </m:oMathPara>
      <w:r>
        <w:rPr/>
        <w:t xml:space="preserve">. Multivariate polynomials with ultralow degree in each variable turn out to be especially useful when designing interactive proofs with small communication and fast verification.</w:t>
      </w:r>
    </w:p>
    <w:p>
      <w:pPr>
        <w:spacing w:after="240" w:lineRule="exact"/>
      </w:pPr>
      <w:r>
        <w:rPr/>
        <w:t xml:space="preserve">Details of polynomial extensions for multivariate functions. Let </w:t>
      </w:r>
      <m:oMathPara>
        <m:oMathParaPr>
          <m:jc m:val="left"/>
        </m:oMathParaPr>
        <m:oMath>
          <m:r>
            <m:rPr>
              <m:scr m:val="double-struck"/>
            </m:rPr>
            <m:t>F</m:t>
          </m:r>
        </m:oMath>
      </m:oMathPara>
      <w:r>
        <w:rPr/>
        <w:t xml:space="preserve"> be any finite field, and let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oMath>
      </m:oMathPara>
      <w:r>
        <w:rPr/>
        <w:t xml:space="preserve"> </w:t>
      </w:r>
      <m:oMathPara>
        <m:oMathParaPr>
          <m:jc m:val="left"/>
        </m:oMathParaPr>
        <m:oMath>
          <m:r>
            <m:rPr>
              <m:scr m:val="double-struck"/>
            </m:rPr>
            <m:t>F</m:t>
          </m:r>
        </m:oMath>
      </m:oMathPara>
      <w:r>
        <w:rPr/>
        <w:t xml:space="preserve"> be any function mapping the </w:t>
      </w:r>
      <m:oMathPara>
        <m:oMathParaPr>
          <m:jc m:val="left"/>
        </m:oMathParaPr>
        <m:oMath>
          <m:r>
            <m:rPr>
              <m:sty m:val="i"/>
            </m:rPr>
            <m:t>v</m:t>
          </m:r>
        </m:oMath>
      </m:oMathPara>
      <w:r>
        <w:rPr/>
        <w:t xml:space="preserve">-dimensional Boolean hypercube to </w:t>
      </w:r>
      <m:oMathPara>
        <m:oMathParaPr>
          <m:jc m:val="left"/>
        </m:oMathParaPr>
        <m:oMath>
          <m:r>
            <m:rPr>
              <m:scr m:val="double-struck"/>
            </m:rPr>
            <m:t>F</m:t>
          </m:r>
        </m:oMath>
      </m:oMathPara>
      <w:r>
        <w:rPr/>
        <w:t xml:space="preserve">. A </w:t>
      </w:r>
      <m:oMathPara>
        <m:oMathParaPr>
          <m:jc m:val="left"/>
        </m:oMathParaPr>
        <m:oMath>
          <m:r>
            <m:rPr>
              <m:sty m:val="i"/>
            </m:rPr>
            <m:t>v</m:t>
          </m:r>
        </m:oMath>
      </m:oMathPara>
      <w:r>
        <w:rPr/>
        <w:t xml:space="preserve">-variate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is said to be an extension of </w:t>
      </w:r>
      <m:oMathPara>
        <m:oMathParaPr>
          <m:jc m:val="left"/>
        </m:oMathParaPr>
        <m:oMath>
          <m:r>
            <m:rPr>
              <m:sty m:val="i"/>
            </m:rPr>
            <m:t>f</m:t>
          </m:r>
        </m:oMath>
      </m:oMathPara>
      <w:r>
        <w:rPr/>
        <w:t xml:space="preserve"> if </w:t>
      </w:r>
      <m:oMathPara>
        <m:oMathParaPr>
          <m:jc m:val="left"/>
        </m:oMathParaPr>
        <m:oMath>
          <m:r>
            <m:rPr>
              <m:sty m:val="i"/>
            </m:rPr>
            <m:t>g</m:t>
          </m:r>
        </m:oMath>
      </m:oMathPara>
      <w:r>
        <w:rPr/>
        <w:t xml:space="preserve"> agrees with </w:t>
      </w:r>
      <m:oMathPara>
        <m:oMathParaPr>
          <m:jc m:val="left"/>
        </m:oMathParaPr>
        <m:oMath>
          <m:r>
            <m:rPr>
              <m:sty m:val="i"/>
            </m:rPr>
            <m:t>f</m:t>
          </m:r>
        </m:oMath>
      </m:oMathPara>
      <w:r>
        <w:rPr/>
        <w:t xml:space="preserve"> at all Boolean-valued inputs, i.e., </w:t>
      </w:r>
      <m:oMathPara>
        <m:oMathParaPr>
          <m:jc m:val="left"/>
        </m:oMathParaPr>
        <m:oMath>
          <m:r>
            <m:rPr>
              <m:sty m:val="i"/>
            </m:rPr>
            <m:t>g</m:t>
          </m:r>
          <m:r>
            <m:rPr>
              <m:sty m:val="p"/>
            </m:rPr>
            <m:t>(</m:t>
          </m:r>
          <m:r>
            <m:rPr>
              <m:sty m:val="i"/>
            </m:rPr>
            <m:t>x</m:t>
          </m:r>
          <m:r>
            <m:rPr>
              <m:sty m:val="p"/>
            </m:rPr>
            <m:t>)</m:t>
          </m:r>
          <m:r>
            <m:rPr>
              <m:sty m:val="p"/>
            </m:rPr>
            <m:t>=</m:t>
          </m:r>
          <m:r>
            <m:rPr>
              <m:sty m:val="i"/>
            </m:rPr>
            <m:t>f</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Here, the domain of the </w:t>
      </w:r>
      <m:oMathPara>
        <m:oMathParaPr>
          <m:jc m:val="left"/>
        </m:oMathParaPr>
        <m:oMath>
          <m:r>
            <m:rPr>
              <m:sty m:val="i"/>
            </m:rPr>
            <m:t>v</m:t>
          </m:r>
        </m:oMath>
      </m:oMathPara>
      <w:r>
        <w:rPr/>
        <w:t xml:space="preserve">-variate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is </w:t>
      </w:r>
      <m:oMathPara>
        <m:oMathParaPr>
          <m:jc m:val="left"/>
        </m:oMathParaPr>
        <m:oMath>
          <m:sSup>
            <m:sSupPr/>
            <m:e>
              <m:r>
                <m:rPr>
                  <m:scr m:val="double-struck"/>
                </m:rPr>
                <m:t>F</m:t>
              </m:r>
            </m:e>
            <m:sup>
              <m:r>
                <m:rPr>
                  <m:sty m:val="i"/>
                </m:rPr>
                <m:t>v</m:t>
              </m:r>
            </m:sup>
          </m:sSup>
        </m:oMath>
      </m:oMathPara>
      <w:r>
        <w:rPr/>
        <w:t xml:space="preserve">, and 0 and 1 are respectively associated with the additive and multiplicative identity elements of </w:t>
      </w:r>
      <m:oMathPara>
        <m:oMathParaPr>
          <m:jc m:val="left"/>
        </m:oMathParaPr>
        <m:oMath>
          <m:r>
            <m:rPr>
              <m:scr m:val="double-struck"/>
            </m:rPr>
            <m:t>F</m:t>
          </m:r>
        </m:oMath>
      </m:oMathPara>
      <w:r>
        <w:rPr/>
        <w:t xml:space="preserve">. As with univariate low-degree extensions, one can think of a (low-degree) extension </w:t>
      </w:r>
      <m:oMathPara>
        <m:oMathParaPr>
          <m:jc m:val="left"/>
        </m:oMathParaPr>
        <m:oMath>
          <m:r>
            <m:rPr>
              <m:sty m:val="i"/>
            </m:rPr>
            <m:t>g</m:t>
          </m:r>
        </m:oMath>
      </m:oMathPara>
      <w:r>
        <w:rPr/>
        <w:t xml:space="preserve"> of a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as a distance-amplifying encoding of </w:t>
      </w:r>
      <m:oMathPara>
        <m:oMathParaPr>
          <m:jc m:val="left"/>
        </m:oMathParaPr>
        <m:oMath>
          <m:r>
            <m:rPr>
              <m:sty m:val="i"/>
            </m:rPr>
            <m:t>f</m:t>
          </m:r>
          <m:r>
            <m:rPr>
              <m:sty m:val="p"/>
            </m:rPr>
            <m:t>:</m:t>
          </m:r>
        </m:oMath>
      </m:oMathPara>
      <w:r>
        <w:rPr/>
        <w:t xml:space="preserve"> if two functions </w:t>
      </w:r>
      <m:oMathPara>
        <m:oMathParaPr>
          <m:jc m:val="left"/>
        </m:oMathParaPr>
        <m:oMath>
          <m:r>
            <m:rPr>
              <m:sty m:val="i"/>
            </m:rPr>
            <m:t>f</m:t>
          </m:r>
          <m:r>
            <m:rPr>
              <m:sty m:val="p"/>
            </m:rPr>
            <m:t>,</m:t>
          </m:r>
          <m:sSup>
            <m:sSupPr/>
            <m:e>
              <m:r>
                <m:rPr>
                  <m:sty m:val="i"/>
                </m:rPr>
                <m:t>f</m:t>
              </m:r>
            </m:e>
            <m:sup>
              <m:r>
                <m:rPr>
                  <m:sty m:val="p"/>
                </m:rPr>
                <m:t>′</m:t>
              </m:r>
            </m:sup>
          </m:sSup>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disagree at even a single input, then any extensions </w:t>
      </w:r>
      <m:oMathPara>
        <m:oMathParaPr>
          <m:jc m:val="left"/>
        </m:oMathParaPr>
        <m:oMath>
          <m:r>
            <m:rPr>
              <m:sty m:val="i"/>
            </m:rPr>
            <m:t>g</m:t>
          </m:r>
          <m:r>
            <m:rPr>
              <m:sty m:val="p"/>
            </m:rPr>
            <m:t>,</m:t>
          </m:r>
          <m:sSup>
            <m:sSupPr/>
            <m:e>
              <m:r>
                <m:rPr>
                  <m:sty m:val="i"/>
                </m:rPr>
                <m:t>g</m:t>
              </m:r>
            </m:e>
            <m:sup>
              <m:r>
                <m:rPr>
                  <m:sty m:val="p"/>
                </m:rPr>
                <m:t>′</m:t>
              </m:r>
            </m:sup>
          </m:sSup>
        </m:oMath>
      </m:oMathPara>
      <w:r>
        <w:rPr/>
        <w:t xml:space="preserve"> of total degree at most </w:t>
      </w:r>
      <m:oMathPara>
        <m:oMathParaPr>
          <m:jc m:val="left"/>
        </m:oMathParaPr>
        <m:oMath>
          <m:r>
            <m:rPr>
              <m:sty m:val="i"/>
            </m:rPr>
            <m:t>d</m:t>
          </m:r>
        </m:oMath>
      </m:oMathPara>
      <w:r>
        <w:rPr/>
        <w:t xml:space="preserve"> must differ almost everywhere, assuming </w:t>
      </w:r>
      <m:oMathPara>
        <m:oMathParaPr>
          <m:jc m:val="left"/>
        </m:oMathParaPr>
        <m:oMath>
          <m:r>
            <m:rPr>
              <m:sty m:val="i"/>
            </m:rPr>
            <m:t>d</m:t>
          </m:r>
          <m:r>
            <m:rPr>
              <m:sty m:val="p"/>
            </m:rPr>
            <m:t>≪</m:t>
          </m:r>
          <m:r>
            <m:rPr>
              <m:sty m:val="p"/>
            </m:rPr>
            <m:t>|</m:t>
          </m:r>
          <m:r>
            <m:rPr>
              <m:scr m:val="double-struck"/>
            </m:rPr>
            <m:t>F</m:t>
          </m:r>
          <m:r>
            <m:rPr>
              <m:sty m:val="p"/>
            </m:rPr>
            <m:t>|</m:t>
          </m:r>
          <m:sSup>
            <m:sSupPr/>
            <m:e>
              <m:r>
                <m:t xml:space="preserve"> </m:t>
              </m:r>
            </m:e>
            <m:sup>
              <m:r>
                <m:rPr>
                  <m:sty m:val="p"/>
                </m:rPr>
                <m:t>33</m:t>
              </m:r>
            </m:sup>
          </m:sSup>
        </m:oMath>
      </m:oMathPara>
      <w:r>
        <w:rPr/>
        <w:t xml:space="preserve"> This is made precise by the Schwartz-Zippel lemma above, which guarantees that </w:t>
      </w:r>
      <m:oMathPara>
        <m:oMathParaPr>
          <m:jc m:val="left"/>
        </m:oMathParaPr>
        <m:oMath>
          <m:r>
            <m:rPr>
              <m:sty m:val="i"/>
            </m:rPr>
            <m:t>g</m:t>
          </m:r>
        </m:oMath>
      </m:oMathPara>
      <w:r>
        <w:rPr/>
        <w:t xml:space="preserve"> and </w:t>
      </w:r>
      <m:oMathPara>
        <m:oMathParaPr>
          <m:jc m:val="left"/>
        </m:oMathParaPr>
        <m:oMath>
          <m:sSup>
            <m:sSupPr/>
            <m:e>
              <m:r>
                <m:rPr>
                  <m:sty m:val="i"/>
                </m:rPr>
                <m:t>g</m:t>
              </m:r>
            </m:e>
            <m:sup>
              <m:r>
                <m:rPr>
                  <m:sty m:val="p"/>
                </m:rPr>
                <m:t>′</m:t>
              </m:r>
            </m:sup>
          </m:sSup>
        </m:oMath>
      </m:oMathPara>
      <w:r>
        <w:rPr/>
        <w:t xml:space="preserve"> agree on at most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 fraction of points in </w:t>
      </w:r>
      <m:oMathPara>
        <m:oMathParaPr>
          <m:jc m:val="left"/>
        </m:oMathParaPr>
        <m:oMath>
          <m:sSup>
            <m:sSupPr/>
            <m:e>
              <m:r>
                <m:rPr>
                  <m:scr m:val="double-struck"/>
                </m:rPr>
                <m:t>F</m:t>
              </m:r>
            </m:e>
            <m:sup>
              <m:r>
                <m:rPr>
                  <m:sty m:val="i"/>
                </m:rPr>
                <m:t>v</m:t>
              </m:r>
            </m:sup>
          </m:sSup>
        </m:oMath>
      </m:oMathPara>
      <w:r>
        <w:rPr/>
        <w:t xml:space="preserve">. As we will see throughout this survey, these distance-amplifying properties give the verifier surprising power over the prover </w:t>
      </w:r>
      <m:oMathPara>
        <m:oMathParaPr>
          <m:jc m:val="left"/>
        </m:oMathParaPr>
        <m:oMath>
          <m:sSup>
            <m:sSupPr/>
            <m:e>
              <m:r>
                <m:t xml:space="preserve"> </m:t>
              </m:r>
            </m:e>
            <m:sup>
              <m:r>
                <m:rPr>
                  <m:sty m:val="p"/>
                </m:rPr>
                <m:t>34</m:t>
              </m:r>
            </m:sup>
          </m:sSup>
        </m:oMath>
      </m:oMathPara>
    </w:p>
    <w:p>
      <w:pPr>
        <w:spacing w:after="240" w:lineRule="exact"/>
      </w:pPr>
      <w:r>
        <w:rPr/>
        <w:t xml:space="preserve">Definition 3.4. A multivariate polynomial </w:t>
      </w:r>
      <m:oMathPara>
        <m:oMathParaPr>
          <m:jc m:val="left"/>
        </m:oMathParaPr>
        <m:oMath>
          <m:r>
            <m:rPr>
              <m:sty m:val="i"/>
            </m:rPr>
            <m:t>g</m:t>
          </m:r>
        </m:oMath>
      </m:oMathPara>
      <w:r>
        <w:rPr/>
        <w:t xml:space="preserve"> is multilinear if the degree of the polynomial in each variable is at most one.</w:t>
      </w:r>
    </w:p>
    <w:p>
      <w:pPr>
        <w:spacing w:after="240" w:lineRule="exact"/>
      </w:pPr>
      <w:r>
        <w:rPr/>
        <w:t xml:space="preserve">For example, the polynomial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sSub>
            <m:sSubPr/>
            <m:e>
              <m:r>
                <m:rPr>
                  <m:sty m:val="i"/>
                </m:rPr>
                <m:t>x</m:t>
              </m:r>
            </m:e>
            <m:sub>
              <m:r>
                <m:rPr>
                  <m:sty m:val="p"/>
                </m:rPr>
                <m:t>1</m:t>
              </m:r>
            </m:sub>
          </m:sSub>
          <m:sSub>
            <m:sSubPr/>
            <m:e>
              <m:r>
                <m:rPr>
                  <m:sty m:val="i"/>
                </m:rPr>
                <m:t>x</m:t>
              </m:r>
            </m:e>
            <m:sub>
              <m:r>
                <m:rPr>
                  <m:sty m:val="p"/>
                </m:rPr>
                <m:t>2</m:t>
              </m:r>
            </m:sub>
          </m:sSub>
          <m:r>
            <m:rPr>
              <m:sty m:val="p"/>
            </m:rPr>
            <m:t>+</m:t>
          </m:r>
          <m:r>
            <m:rPr>
              <m:sty m:val="p"/>
            </m:rPr>
            <m:t>4</m:t>
          </m:r>
          <m:sSub>
            <m:sSubPr/>
            <m:e>
              <m:r>
                <m:rPr>
                  <m:sty m:val="i"/>
                </m:rPr>
                <m:t>x</m:t>
              </m:r>
            </m:e>
            <m:sub>
              <m:r>
                <m:rPr>
                  <m:sty m:val="p"/>
                </m:rPr>
                <m:t>1</m:t>
              </m:r>
            </m:sub>
          </m:sSub>
          <m:r>
            <m:rPr>
              <m:sty m:val="p"/>
            </m:rPr>
            <m:t>+</m:t>
          </m:r>
          <m:r>
            <m:rPr>
              <m:sty m:val="p"/>
            </m:rPr>
            <m:t>3</m:t>
          </m:r>
          <m:sSub>
            <m:sSubPr/>
            <m:e>
              <m:r>
                <m:rPr>
                  <m:sty m:val="i"/>
                </m:rPr>
                <m:t>x</m:t>
              </m:r>
            </m:e>
            <m:sub>
              <m:r>
                <m:rPr>
                  <m:sty m:val="p"/>
                </m:rPr>
                <m:t>2</m:t>
              </m:r>
            </m:sub>
          </m:sSub>
        </m:oMath>
      </m:oMathPara>
      <w:r>
        <w:rPr/>
        <w:t xml:space="preserve"> is multilinear, but the polynomial </w:t>
      </w:r>
      <m:oMathPara>
        <m:oMathParaPr>
          <m:jc m:val="left"/>
        </m:oMathParaPr>
        <m:oMath>
          <m:r>
            <m:rPr>
              <m:sty m:val="i"/>
            </m:rPr>
            <m:t>h</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oMath>
      </m:oMathPara>
      <w:r>
        <w:rPr/>
        <w:t xml:space="preserve"> </w:t>
      </w:r>
      <m:oMathPara>
        <m:oMathParaPr>
          <m:jc m:val="left"/>
        </m:oMathParaPr>
        <m:oMath>
          <m:sSubSup>
            <m:sSubSupPr/>
            <m:e>
              <m:r>
                <m:rPr>
                  <m:sty m:val="i"/>
                </m:rPr>
                <m:t>x</m:t>
              </m:r>
            </m:e>
            <m:sub>
              <m:r>
                <m:rPr>
                  <m:sty m:val="p"/>
                </m:rPr>
                <m:t>2</m:t>
              </m:r>
            </m:sub>
            <m:sup>
              <m:r>
                <m:rPr>
                  <m:sty m:val="p"/>
                </m:rPr>
                <m:t>2</m:t>
              </m:r>
            </m:sup>
          </m:sSubSup>
          <m:r>
            <m:rPr>
              <m:sty m:val="p"/>
            </m:rPr>
            <m:t>+</m:t>
          </m:r>
          <m:r>
            <m:rPr>
              <m:sty m:val="p"/>
            </m:rPr>
            <m:t>4</m:t>
          </m:r>
          <m:sSub>
            <m:sSubPr/>
            <m:e>
              <m:r>
                <m:rPr>
                  <m:sty m:val="i"/>
                </m:rPr>
                <m:t>x</m:t>
              </m:r>
            </m:e>
            <m:sub>
              <m:r>
                <m:rPr>
                  <m:sty m:val="p"/>
                </m:rPr>
                <m:t>1</m:t>
              </m:r>
            </m:sub>
          </m:sSub>
          <m:r>
            <m:rPr>
              <m:sty m:val="p"/>
            </m:rPr>
            <m:t>+</m:t>
          </m:r>
          <m:r>
            <m:rPr>
              <m:sty m:val="p"/>
            </m:rPr>
            <m:t>3</m:t>
          </m:r>
          <m:sSub>
            <m:sSubPr/>
            <m:e>
              <m:r>
                <m:rPr>
                  <m:sty m:val="i"/>
                </m:rPr>
                <m:t>x</m:t>
              </m:r>
            </m:e>
            <m:sub>
              <m:r>
                <m:rPr>
                  <m:sty m:val="p"/>
                </m:rPr>
                <m:t>2</m:t>
              </m:r>
            </m:sub>
          </m:sSub>
        </m:oMath>
      </m:oMathPara>
      <w:r>
        <w:rPr/>
        <w:t xml:space="preserve"> is not. Throughout this survey, we will frequently use the following fact.</w:t>
      </w:r>
    </w:p>
    <w:p>
      <w:pPr>
        <w:spacing w:after="240" w:lineRule="exact"/>
      </w:pPr>
      <w:r>
        <w:rPr/>
        <w:t xml:space="preserve">Fact 3.5. Any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has a unique multilinear extension (MLE) over </w:t>
      </w:r>
      <m:oMathPara>
        <m:oMathParaPr>
          <m:jc m:val="left"/>
        </m:oMathParaPr>
        <m:oMath>
          <m:r>
            <m:rPr>
              <m:scr m:val="double-struck"/>
            </m:rPr>
            <m:t>F</m:t>
          </m:r>
        </m:oMath>
      </m:oMathPara>
      <w:r>
        <w:rPr/>
        <w:t xml:space="preserve">, and we reserve the notation </w:t>
      </w:r>
      <m:oMathPara>
        <m:oMathParaPr>
          <m:jc m:val="left"/>
        </m:oMathParaPr>
        <m:oMath>
          <m:acc>
            <m:accPr>
              <m:chr m:val="̃"/>
            </m:accPr>
            <m:e>
              <m:r>
                <m:rPr>
                  <m:sty m:val="i"/>
                </m:rPr>
                <m:t>f</m:t>
              </m:r>
            </m:e>
          </m:acc>
        </m:oMath>
      </m:oMathPara>
      <w:r>
        <w:rPr/>
        <w:t xml:space="preserve"> for this special extension of </w:t>
      </w:r>
      <m:oMathPara>
        <m:oMathParaPr>
          <m:jc m:val="left"/>
        </m:oMathParaPr>
        <m:oMath>
          <m:r>
            <m:rPr>
              <m:sty m:val="i"/>
            </m:rPr>
            <m:t>f</m:t>
          </m:r>
        </m:oMath>
      </m:oMathPara>
      <w:r>
        <w:rPr/>
        <w:t xml:space="preserve">.</w:t>
      </w:r>
    </w:p>
    <w:p>
      <w:pPr>
        <w:spacing w:after="240" w:lineRule="exact"/>
      </w:pPr>
      <w:r>
        <w:rPr/>
        <w:t xml:space="preserve">That is, </w:t>
      </w:r>
      <m:oMathPara>
        <m:oMathParaPr>
          <m:jc m:val="left"/>
        </m:oMathParaPr>
        <m:oMath>
          <m:acc>
            <m:accPr>
              <m:chr m:val="̃"/>
            </m:accPr>
            <m:e>
              <m:r>
                <m:rPr>
                  <m:sty m:val="i"/>
                </m:rPr>
                <m:t>f</m:t>
              </m:r>
            </m:e>
          </m:acc>
        </m:oMath>
      </m:oMathPara>
      <w:r>
        <w:rPr/>
        <w:t xml:space="preserve"> is the unique multilinear polynomial over </w:t>
      </w:r>
      <m:oMathPara>
        <m:oMathParaPr>
          <m:jc m:val="left"/>
        </m:oMathParaPr>
        <m:oMath>
          <m:r>
            <m:rPr>
              <m:scr m:val="double-struck"/>
            </m:rPr>
            <m:t>F</m:t>
          </m:r>
        </m:oMath>
      </m:oMathPara>
      <w:r>
        <w:rPr/>
        <w:t xml:space="preserve"> satisfying </w:t>
      </w:r>
      <m:oMathPara>
        <m:oMathParaPr>
          <m:jc m:val="left"/>
        </m:oMathParaPr>
        <m:oMath>
          <m:acc>
            <m:accPr>
              <m:chr m:val="̃"/>
            </m:accPr>
            <m:e>
              <m:r>
                <m:rPr>
                  <m:sty m:val="i"/>
                </m:rPr>
                <m:t>f</m:t>
              </m:r>
            </m:e>
          </m:acc>
          <m:r>
            <m:rPr>
              <m:sty m:val="p"/>
            </m:rPr>
            <m:t>(</m:t>
          </m:r>
          <m:r>
            <m:rPr>
              <m:sty m:val="i"/>
            </m:rPr>
            <m:t>x</m:t>
          </m:r>
          <m:r>
            <m:rPr>
              <m:sty m:val="p"/>
            </m:rPr>
            <m:t>)</m:t>
          </m:r>
          <m:r>
            <m:rPr>
              <m:sty m:val="p"/>
            </m:rPr>
            <m:t>=</m:t>
          </m:r>
          <m:r>
            <m:rPr>
              <m:sty m:val="i"/>
            </m:rPr>
            <m:t>f</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See Figure 3.2 for an example of a function and its multilinear extension.</w:t>
      </w:r>
    </w:p>
    <w:p>
      <w:pPr>
        <w:spacing w:after="240" w:lineRule="exact"/>
      </w:pPr>
      <w:r>
        <w:rPr/>
        <w:t xml:space="preserve">The first step in the proof of Fact 3.5 is to establish the existence of a multilinear polynomial extending </w:t>
      </w:r>
      <m:oMathPara>
        <m:oMathParaPr>
          <m:jc m:val="left"/>
        </m:oMathParaPr>
        <m:oMath>
          <m:r>
            <m:rPr>
              <m:sty m:val="i"/>
            </m:rPr>
            <m:t>f</m:t>
          </m:r>
        </m:oMath>
      </m:oMathPara>
      <w:r>
        <w:rPr/>
        <w:t xml:space="preserve">. In fact, we give an explicit expression for this polynomial, via Lagrange interpolation. This is analogous to Lemma 2.3 in Section 2.3 , which considered the case of univariate rather than multilinear polynomials.</w:t>
      </w:r>
    </w:p>
    <w:p>
      <w:pPr>
        <w:spacing w:after="240" w:lineRule="exact"/>
      </w:pPr>
      <w:r>
        <w:rPr/>
        <w:t xml:space="preserve">Lemma 3.6 (Lagrange interpolation of multilinear polynomials). Let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be any function. Then the following multilinear polynomial </w:t>
      </w:r>
      <m:oMathPara>
        <m:oMathParaPr>
          <m:jc m:val="left"/>
        </m:oMathParaPr>
        <m:oMath>
          <m:acc>
            <m:accPr>
              <m:chr m:val="̃"/>
            </m:accPr>
            <m:e>
              <m:r>
                <m:rPr>
                  <m:sty m:val="i"/>
                </m:rPr>
                <m:t>f</m:t>
              </m:r>
            </m:e>
          </m:acc>
        </m:oMath>
      </m:oMathPara>
      <w:r>
        <w:rPr/>
        <w:t xml:space="preserve"> extends </w:t>
      </w:r>
      <m:oMathPara>
        <m:oMathParaPr>
          <m:jc m:val="left"/>
        </m:oMathParaPr>
        <m:oMath>
          <m:r>
            <m:rPr>
              <m:sty m:val="i"/>
            </m:rPr>
            <m:t>f</m:t>
          </m:r>
        </m:oMath>
      </m:oMathPara>
      <w:r>
        <w:rPr/>
        <w:t xml:space="preserve"> :</w:t>
      </w:r>
    </w:p>
    <w:p>
      <w:pPr>
        <w:spacing w:after="240" w:lineRule="exact"/>
      </w:pPr>
      <m:oMathPara>
        <m:oMath>
          <m:acc>
            <m:accPr>
              <m:chr m:val="̃"/>
            </m:accPr>
            <m:e>
              <m:r>
                <m:rPr>
                  <m:sty m:val="i"/>
                </m:rPr>
                <m:t>f</m:t>
              </m:r>
            </m:e>
          </m:acc>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nary>
            <m:naryPr>
              <m:chr m:val="∑"/>
              <m:limLoc m:val="undOvr"/>
              <m:grow m:val="1"/>
              <m:supHide m:val="1"/>
            </m:naryPr>
            <m:sub>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sub>
            <m:sup/>
            <m:e>
              <m:r>
                <m:rPr>
                  <m:sty m:val="p"/>
                </m:rPr>
                <m:t xml:space="preserve"> </m:t>
              </m:r>
            </m:e>
          </m:nary>
          <m:r>
            <m:rPr>
              <m:sty m:val="i"/>
            </m:rPr>
            <m:t>f</m:t>
          </m:r>
          <m:r>
            <m:rPr>
              <m:sty m:val="p"/>
            </m:rPr>
            <m:t>(</m:t>
          </m:r>
          <m:r>
            <m:rPr>
              <m:sty m:val="i"/>
            </m:rPr>
            <m:t>w</m:t>
          </m:r>
          <m:r>
            <m:rPr>
              <m:sty m:val="p"/>
            </m:rPr>
            <m:t>)</m:t>
          </m:r>
          <m:r>
            <m:rPr>
              <m:sty m:val="p"/>
            </m:rPr>
            <m:t>⋅</m:t>
          </m:r>
          <m:sSub>
            <m:sSubPr/>
            <m:e>
              <m:r>
                <m:rPr>
                  <m:sty m:val="i"/>
                </m:rPr>
                <m:t>χ</m:t>
              </m:r>
            </m:e>
            <m:sub>
              <m:r>
                <m:rPr>
                  <m:sty m:val="i"/>
                </m:rPr>
                <m:t>w</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w:r>
        <w:rPr/>
        <w:t xml:space="preserve">where, for any </w:t>
      </w:r>
      <m:oMathPara>
        <m:oMathParaPr>
          <m:jc m:val="left"/>
        </m:oMathParaPr>
        <m:oMath>
          <m:r>
            <m:rPr>
              <m:sty m:val="i"/>
            </m:rPr>
            <m:t>w</m:t>
          </m:r>
          <m:r>
            <m:rPr>
              <m:sty m:val="p"/>
            </m:rPr>
            <m:t>=</m:t>
          </m:r>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v</m:t>
                  </m:r>
                </m:sub>
              </m:sSub>
            </m:e>
          </m:d>
        </m:oMath>
      </m:oMathPara>
      <w:r>
        <w:rPr/>
        <w:t xml:space="preserve">,</w:t>
      </w:r>
    </w:p>
    <w:p>
      <w:pPr>
        <w:spacing w:after="240" w:lineRule="exact"/>
      </w:pPr>
      <m:oMathPara>
        <m:oMath>
          <m:sSub>
            <m:sSubPr/>
            <m:e>
              <m:r>
                <m:rPr>
                  <m:sty m:val="i"/>
                </m:rPr>
                <m:t>χ</m:t>
              </m:r>
            </m:e>
            <m:sub>
              <m:r>
                <m:rPr>
                  <m:sty m:val="i"/>
                </m:rPr>
                <m:t>w</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nary>
            <m:naryPr>
              <m:chr m:val="∏"/>
              <m:limLoc m:val="undOvr"/>
              <m:grow m:val="1"/>
            </m:naryPr>
            <m:sub>
              <m:r>
                <m:rPr>
                  <m:sty m:val="i"/>
                </m:rPr>
                <m:t>i</m:t>
              </m:r>
              <m:r>
                <m:rPr>
                  <m:sty m:val="p"/>
                </m:rPr>
                <m:t>=</m:t>
              </m:r>
              <m:r>
                <m:rPr>
                  <m:sty m:val="p"/>
                </m:rPr>
                <m:t>1</m:t>
              </m:r>
            </m:sub>
            <m:sup>
              <m:r>
                <m:rPr>
                  <m:sty m:val="i"/>
                </m:rPr>
                <m:t>v</m:t>
              </m:r>
            </m:sup>
            <m:e>
              <m:r>
                <m:rPr>
                  <m:sty m:val="p"/>
                </m:rPr>
                <m:t xml:space="preserve"> </m:t>
              </m:r>
            </m:e>
          </m:nary>
          <m:d>
            <m:dPr>
              <m:begChr m:val="("/>
              <m:endChr m:val=")"/>
              <m:ctrlPr>
                <w:rPr>
                  <w:rFonts w:ascii="Cambria Math" w:hAnsi="Cambria Math"/>
                </w:rPr>
              </m:ctrlPr>
            </m:dPr>
            <m:e>
              <m:sSub>
                <m:sSubPr/>
                <m:e>
                  <m:r>
                    <m:rPr>
                      <m:sty m:val="i"/>
                    </m:rPr>
                    <m:t>x</m:t>
                  </m:r>
                </m:e>
                <m:sub>
                  <m:r>
                    <m:rPr>
                      <m:sty m:val="i"/>
                    </m:rPr>
                    <m:t>i</m:t>
                  </m:r>
                </m:sub>
              </m:sSub>
              <m:sSub>
                <m:sSubPr/>
                <m:e>
                  <m:r>
                    <m:rPr>
                      <m:sty m:val="i"/>
                    </m:rPr>
                    <m:t>w</m:t>
                  </m:r>
                </m:e>
                <m:sub>
                  <m:r>
                    <m:rPr>
                      <m:sty m:val="i"/>
                    </m:rPr>
                    <m:t>i</m:t>
                  </m:r>
                </m:sub>
              </m:sSub>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i"/>
                        </m:rPr>
                        <m:t>i</m:t>
                      </m:r>
                    </m:sub>
                  </m:sSub>
                </m:e>
              </m:d>
              <m:d>
                <m:dPr>
                  <m:begChr m:val="("/>
                  <m:endChr m:val=")"/>
                  <m:ctrlPr>
                    <w:rPr>
                      <w:rFonts w:ascii="Cambria Math" w:hAnsi="Cambria Math"/>
                    </w:rPr>
                  </m:ctrlPr>
                </m:dPr>
                <m:e>
                  <m:r>
                    <m:rPr>
                      <m:sty m:val="p"/>
                    </m:rPr>
                    <m:t>1</m:t>
                  </m:r>
                  <m:r>
                    <m:rPr>
                      <m:sty m:val="p"/>
                    </m:rPr>
                    <m:t>−</m:t>
                  </m:r>
                  <m:sSub>
                    <m:sSubPr/>
                    <m:e>
                      <m:r>
                        <m:rPr>
                          <m:sty m:val="i"/>
                        </m:rPr>
                        <m:t>w</m:t>
                      </m:r>
                    </m:e>
                    <m:sub>
                      <m:r>
                        <m:rPr>
                          <m:sty m:val="i"/>
                        </m:rPr>
                        <m:t>i</m:t>
                      </m:r>
                    </m:sub>
                  </m:sSub>
                </m:e>
              </m:d>
            </m:e>
          </m:d>
        </m:oMath>
      </m:oMathPara>
    </w:p>
    <w:p>
      <w:pPr>
        <w:spacing w:after="240" w:lineRule="exact"/>
      </w:pPr>
      <w:r>
        <w:rPr/>
        <w:t xml:space="preserve">The set </w:t>
      </w:r>
      <m:oMathPara>
        <m:oMathParaPr>
          <m:jc m:val="left"/>
        </m:oMathParaPr>
        <m:oMath>
          <m:d>
            <m:dPr>
              <m:begChr m:val="{"/>
              <m:endChr m:val="}"/>
              <m:ctrlPr>
                <w:rPr>
                  <w:rFonts w:ascii="Cambria Math" w:hAnsi="Cambria Math"/>
                </w:rPr>
              </m:ctrlPr>
            </m:dPr>
            <m:e>
              <m:sSub>
                <m:sSubPr/>
                <m:e>
                  <m:r>
                    <m:rPr>
                      <m:sty m:val="i"/>
                    </m:rPr>
                    <m:t>χ</m:t>
                  </m:r>
                </m:e>
                <m:sub>
                  <m:r>
                    <m:rPr>
                      <m:sty m:val="i"/>
                    </m:rPr>
                    <m:t>w</m:t>
                  </m:r>
                </m:sub>
              </m:sSub>
              <m:r>
                <m:rPr>
                  <m:sty m:val="p"/>
                </m:rPr>
                <m:t>:</m:t>
              </m:r>
              <m:r>
                <m:rPr>
                  <m:sty m:val="i"/>
                </m:rPr>
                <m:t>w</m:t>
              </m:r>
              <m:r>
                <m:rPr>
                  <m:sty m:val="p"/>
                </m:rPr>
                <m:t>∈</m:t>
              </m:r>
              <m:r>
                <m:rPr>
                  <m:sty m:val="p"/>
                </m:rPr>
                <m:t>{</m:t>
              </m:r>
              <m:r>
                <m:rPr>
                  <m:sty m:val="p"/>
                </m:rPr>
                <m:t>0</m:t>
              </m:r>
              <m:r>
                <m:rPr>
                  <m:sty m:val="p"/>
                </m:rPr>
                <m:t>,</m:t>
              </m:r>
              <m:r>
                <m:rPr>
                  <m:sty m:val="p"/>
                </m:rPr>
                <m:t>1</m:t>
              </m:r>
              <m:sSup>
                <m:sSupPr/>
                <m:e>
                  <m:r>
                    <m:rPr>
                      <m:sty m:val="p"/>
                    </m:rPr>
                    <m:t>}</m:t>
                  </m:r>
                </m:e>
                <m:sup>
                  <m:r>
                    <m:rPr>
                      <m:sty m:val="i"/>
                    </m:rPr>
                    <m:t>ν</m:t>
                  </m:r>
                </m:sup>
              </m:sSup>
            </m:e>
          </m:d>
        </m:oMath>
      </m:oMathPara>
      <w:r>
        <w:rPr/>
        <w:t xml:space="preserve"> is referred to as the set of multilinear Lagrange basis polynomials with interpolating set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w:t>
      </w:r>
    </w:p>
    <w:p>
      <w:pPr>
        <w:spacing w:after="240" w:lineRule="exact"/>
      </w:pPr>
      <w:r>
        <w:rPr/>
        <w:t xml:space="preserve">Proof. For any vector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sSub>
            <m:sSubPr/>
            <m:e>
              <m:r>
                <m:rPr>
                  <m:sty m:val="i"/>
                </m:rPr>
                <m:t>χ</m:t>
              </m:r>
            </m:e>
            <m:sub>
              <m:r>
                <m:rPr>
                  <m:sty m:val="i"/>
                </m:rPr>
                <m:t>w</m:t>
              </m:r>
            </m:sub>
          </m:sSub>
        </m:oMath>
      </m:oMathPara>
      <w:r>
        <w:rPr/>
        <w:t xml:space="preserve"> satisfies </w:t>
      </w:r>
      <m:oMathPara>
        <m:oMathParaPr>
          <m:jc m:val="left"/>
        </m:oMathParaPr>
        <m:oMath>
          <m:sSub>
            <m:sSubPr/>
            <m:e>
              <m:r>
                <m:rPr>
                  <m:sty m:val="i"/>
                </m:rPr>
                <m:t>χ</m:t>
              </m:r>
            </m:e>
            <m:sub>
              <m:r>
                <m:rPr>
                  <m:sty m:val="i"/>
                </m:rPr>
                <m:t>w</m:t>
              </m:r>
            </m:sub>
          </m:sSub>
          <m:r>
            <m:rPr>
              <m:sty m:val="p"/>
            </m:rPr>
            <m:t>(</m:t>
          </m:r>
          <m:r>
            <m:rPr>
              <m:sty m:val="i"/>
            </m:rPr>
            <m:t>w</m:t>
          </m:r>
          <m:r>
            <m:rPr>
              <m:sty m:val="p"/>
            </m:rPr>
            <m:t>)</m:t>
          </m:r>
          <m:r>
            <m:rPr>
              <m:sty m:val="p"/>
            </m:rPr>
            <m:t>=</m:t>
          </m:r>
          <m:r>
            <m:rPr>
              <m:sty m:val="p"/>
            </m:rPr>
            <m:t>1</m:t>
          </m:r>
        </m:oMath>
      </m:oMathPara>
      <w:r>
        <w:rPr/>
        <w:t xml:space="preserve">, and </w:t>
      </w:r>
      <m:oMathPara>
        <m:oMathParaPr>
          <m:jc m:val="left"/>
        </m:oMathParaPr>
        <m:oMath>
          <m:sSub>
            <m:sSubPr/>
            <m:e>
              <m:r>
                <m:rPr>
                  <m:sty m:val="i"/>
                </m:rPr>
                <m:t>χ</m:t>
              </m:r>
            </m:e>
            <m:sub>
              <m:r>
                <m:rPr>
                  <m:sty m:val="i"/>
                </m:rPr>
                <m:t>w</m:t>
              </m:r>
            </m:sub>
          </m:sSub>
          <m:r>
            <m:rPr>
              <m:sty m:val="p"/>
            </m:rPr>
            <m:t>(</m:t>
          </m:r>
          <m:r>
            <m:rPr>
              <m:sty m:val="i"/>
            </m:rPr>
            <m:t>y</m:t>
          </m:r>
          <m:r>
            <m:rPr>
              <m:sty m:val="p"/>
            </m:rPr>
            <m:t>)</m:t>
          </m:r>
          <m:r>
            <m:rPr>
              <m:sty m:val="p"/>
            </m:rPr>
            <m:t>=</m:t>
          </m:r>
          <m:r>
            <m:rPr>
              <m:sty m:val="p"/>
            </m:rPr>
            <m:t>0</m:t>
          </m:r>
        </m:oMath>
      </m:oMathPara>
      <w:r>
        <w:rPr/>
        <w:t xml:space="preserve"> for all other vectors </w:t>
      </w:r>
      <m:oMathPara>
        <m:oMathParaPr>
          <m:jc m:val="left"/>
        </m:oMathParaPr>
        <m:oMath>
          <m:r>
            <m:rPr>
              <m:sty m:val="i"/>
            </m:rPr>
            <m:t>y</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To see that the latter property holds, observe that if </w:t>
      </w:r>
      <m:oMathPara>
        <m:oMathParaPr>
          <m:jc m:val="left"/>
        </m:oMathParaPr>
        <m:oMath>
          <m:sSub>
            <m:sSubPr/>
            <m:e>
              <m:r>
                <m:rPr>
                  <m:sty m:val="i"/>
                </m:rPr>
                <m:t>w</m:t>
              </m:r>
            </m:e>
            <m:sub>
              <m:r>
                <m:rPr>
                  <m:sty m:val="i"/>
                </m:rPr>
                <m:t>i</m:t>
              </m:r>
            </m:sub>
          </m:sSub>
          <m:r>
            <m:rPr>
              <m:sty m:val="p"/>
            </m:rPr>
            <m:t>≠</m:t>
          </m:r>
          <m:sSub>
            <m:sSubPr/>
            <m:e>
              <m:r>
                <m:rPr>
                  <m:sty m:val="i"/>
                </m:rPr>
                <m:t>y</m:t>
              </m:r>
            </m:e>
            <m:sub>
              <m:r>
                <m:rPr>
                  <m:sty m:val="i"/>
                </m:rPr>
                <m:t>i</m:t>
              </m:r>
            </m:sub>
          </m:sSub>
        </m:oMath>
      </m:oMathPara>
      <w:r>
        <w:rPr/>
        <w:t xml:space="preserve">, then either </w:t>
      </w:r>
      <m:oMathPara>
        <m:oMathParaPr>
          <m:jc m:val="left"/>
        </m:oMathParaPr>
        <m:oMath>
          <m:sSub>
            <m:sSubPr/>
            <m:e>
              <m:r>
                <m:rPr>
                  <m:sty m:val="i"/>
                </m:rPr>
                <m:t>w</m:t>
              </m:r>
            </m:e>
            <m:sub>
              <m:r>
                <m:rPr>
                  <m:sty m:val="i"/>
                </m:rPr>
                <m:t>i</m:t>
              </m:r>
            </m:sub>
          </m:sSub>
          <m:r>
            <m:rPr>
              <m:sty m:val="p"/>
            </m:rPr>
            <m:t>=</m:t>
          </m:r>
          <m:r>
            <m:rPr>
              <m:sty m:val="p"/>
            </m:rPr>
            <m:t>1</m:t>
          </m:r>
        </m:oMath>
      </m:oMathPara>
      <w:r>
        <w:rPr/>
        <w:t xml:space="preserve"> and </w:t>
      </w:r>
      <m:oMathPara>
        <m:oMathParaPr>
          <m:jc m:val="left"/>
        </m:oMathParaPr>
        <m:oMath>
          <m:sSub>
            <m:sSubPr/>
            <m:e>
              <m:r>
                <m:rPr>
                  <m:sty m:val="i"/>
                </m:rPr>
                <m:t>y</m:t>
              </m:r>
            </m:e>
            <m:sub>
              <m:r>
                <m:rPr>
                  <m:sty m:val="i"/>
                </m:rPr>
                <m:t>i</m:t>
              </m:r>
            </m:sub>
          </m:sSub>
          <m:r>
            <m:rPr>
              <m:sty m:val="p"/>
            </m:rPr>
            <m:t>=</m:t>
          </m:r>
          <m:r>
            <m:rPr>
              <m:sty m:val="p"/>
            </m:rPr>
            <m:t>0</m:t>
          </m:r>
        </m:oMath>
      </m:oMathPara>
      <w:r>
        <w:rPr/>
        <w:t xml:space="preserve"> or </w:t>
      </w:r>
      <m:oMathPara>
        <m:oMathParaPr>
          <m:jc m:val="left"/>
        </m:oMathParaPr>
        <m:oMath>
          <m:sSub>
            <m:sSubPr/>
            <m:e>
              <m:r>
                <m:rPr>
                  <m:sty m:val="i"/>
                </m:rPr>
                <m:t>w</m:t>
              </m:r>
            </m:e>
            <m:sub>
              <m:r>
                <m:rPr>
                  <m:sty m:val="i"/>
                </m:rPr>
                <m:t>i</m:t>
              </m:r>
            </m:sub>
          </m:sSub>
          <m:r>
            <m:rPr>
              <m:sty m:val="p"/>
            </m:rPr>
            <m:t>=</m:t>
          </m:r>
          <m:r>
            <m:rPr>
              <m:sty m:val="p"/>
            </m:rPr>
            <m:t>0</m:t>
          </m:r>
        </m:oMath>
      </m:oMathPara>
      <w:r>
        <w:rPr/>
        <w:t xml:space="preserve"> and </w:t>
      </w:r>
      <m:oMathPara>
        <m:oMathParaPr>
          <m:jc m:val="left"/>
        </m:oMathParaPr>
        <m:oMath>
          <m:sSub>
            <m:sSubPr/>
            <m:e>
              <m:r>
                <m:rPr>
                  <m:sty m:val="i"/>
                </m:rPr>
                <m:t>y</m:t>
              </m:r>
            </m:e>
            <m:sub>
              <m:r>
                <m:rPr>
                  <m:sty m:val="i"/>
                </m:rPr>
                <m:t>i</m:t>
              </m:r>
            </m:sub>
          </m:sSub>
          <m:r>
            <m:rPr>
              <m:sty m:val="p"/>
            </m:rPr>
            <m:t>=</m:t>
          </m:r>
          <m:r>
            <m:rPr>
              <m:sty m:val="p"/>
            </m:rPr>
            <m:t>1</m:t>
          </m:r>
        </m:oMath>
      </m:oMathPara>
      <w:r>
        <w:rPr/>
        <w:t xml:space="preserve">. Either way, the </w:t>
      </w:r>
      <m:oMathPara>
        <m:oMathParaPr>
          <m:jc m:val="left"/>
        </m:oMathParaPr>
        <m:oMath>
          <m:r>
            <m:rPr>
              <m:sty m:val="i"/>
            </m:rPr>
            <m:t>i</m:t>
          </m:r>
        </m:oMath>
      </m:oMathPara>
      <w:r>
        <w:rPr/>
        <w:t xml:space="preserve"> th term on the right hand side of Equation (3.2), namely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sSub>
                <m:sSubPr/>
                <m:e>
                  <m:r>
                    <m:rPr>
                      <m:sty m:val="i"/>
                    </m:rPr>
                    <m:t>w</m:t>
                  </m:r>
                </m:e>
                <m:sub>
                  <m:r>
                    <m:rPr>
                      <m:sty m:val="i"/>
                    </m:rPr>
                    <m:t>i</m:t>
                  </m:r>
                </m:sub>
              </m:sSub>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i"/>
                        </m:rPr>
                        <m:t>i</m:t>
                      </m:r>
                    </m:sub>
                  </m:sSub>
                </m:e>
              </m:d>
              <m:d>
                <m:dPr>
                  <m:begChr m:val="("/>
                  <m:endChr m:val=")"/>
                  <m:ctrlPr>
                    <w:rPr>
                      <w:rFonts w:ascii="Cambria Math" w:hAnsi="Cambria Math"/>
                    </w:rPr>
                  </m:ctrlPr>
                </m:dPr>
                <m:e>
                  <m:r>
                    <m:rPr>
                      <m:sty m:val="p"/>
                    </m:rPr>
                    <m:t>1</m:t>
                  </m:r>
                  <m:r>
                    <m:rPr>
                      <m:sty m:val="p"/>
                    </m:rPr>
                    <m:t>−</m:t>
                  </m:r>
                  <m:sSub>
                    <m:sSubPr/>
                    <m:e>
                      <m:r>
                        <m:rPr>
                          <m:sty m:val="i"/>
                        </m:rPr>
                        <m:t>w</m:t>
                      </m:r>
                    </m:e>
                    <m:sub>
                      <m:r>
                        <m:rPr>
                          <m:sty m:val="i"/>
                        </m:rPr>
                        <m:t>i</m:t>
                      </m:r>
                    </m:sub>
                  </m:sSub>
                </m:e>
              </m:d>
            </m:e>
          </m:d>
        </m:oMath>
      </m:oMathPara>
      <w:r>
        <w:rPr/>
        <w:t xml:space="preserve">, equals 0 . This ensures that the entire product on the right hand side of Equation (3.2) equals 0 .</w:t>
      </w:r>
    </w:p>
    <w:p>
      <w:pPr>
        <w:spacing w:after="240" w:lineRule="exact"/>
      </w:pPr>
      <m:oMathPara>
        <m:oMathParaPr>
          <m:jc m:val="left"/>
        </m:oMathParaPr>
        <m:oMath>
          <m:sSup>
            <m:sSupPr/>
            <m:e>
              <m:r>
                <m:t xml:space="preserve"> </m:t>
              </m:r>
            </m:e>
            <m:sup>
              <m:r>
                <m:rPr>
                  <m:sty m:val="p"/>
                </m:rPr>
                <m:t>33</m:t>
              </m:r>
            </m:sup>
          </m:sSup>
        </m:oMath>
      </m:oMathPara>
      <w:r>
        <w:rPr/>
        <w:t xml:space="preserve"> As with Footnote 20 in the univariate setting, precisely how small </w:t>
      </w:r>
      <m:oMathPara>
        <m:oMathParaPr>
          <m:jc m:val="left"/>
        </m:oMathParaPr>
        <m:oMath>
          <m:r>
            <m:rPr>
              <m:sty m:val="i"/>
            </m:rPr>
            <m:t>d</m:t>
          </m:r>
        </m:oMath>
      </m:oMathPara>
      <w:r>
        <w:rPr/>
        <w:t xml:space="preserve"> must be for a degree- </w:t>
      </w:r>
      <m:oMathPara>
        <m:oMathParaPr>
          <m:jc m:val="left"/>
        </m:oMathParaPr>
        <m:oMath>
          <m:r>
            <m:rPr>
              <m:sty m:val="i"/>
            </m:rPr>
            <m:t>d</m:t>
          </m:r>
        </m:oMath>
      </m:oMathPara>
      <w:r>
        <w:rPr/>
        <w:t xml:space="preserve"> extension polynomial </w:t>
      </w:r>
      <m:oMathPara>
        <m:oMathParaPr>
          <m:jc m:val="left"/>
        </m:oMathParaPr>
        <m:oMath>
          <m:r>
            <m:rPr>
              <m:sty m:val="i"/>
            </m:rPr>
            <m:t>g</m:t>
          </m:r>
        </m:oMath>
      </m:oMathPara>
      <w:r>
        <w:rPr/>
        <w:t xml:space="preserve"> to be called "low-degree" is deliberately left vague and may be context-dependent. At a minimum, </w:t>
      </w:r>
      <m:oMathPara>
        <m:oMathParaPr>
          <m:jc m:val="left"/>
        </m:oMathParaPr>
        <m:oMath>
          <m:r>
            <m:rPr>
              <m:sty m:val="i"/>
            </m:rPr>
            <m:t>d</m:t>
          </m:r>
        </m:oMath>
      </m:oMathPara>
      <w:r>
        <w:rPr/>
        <w:t xml:space="preserve"> should be less than </w:t>
      </w:r>
      <m:oMathPara>
        <m:oMathParaPr>
          <m:jc m:val="left"/>
        </m:oMathParaPr>
        <m:oMath>
          <m:r>
            <m:rPr>
              <m:sty m:val="p"/>
            </m:rPr>
            <m:t>|</m:t>
          </m:r>
          <m:r>
            <m:rPr>
              <m:scr m:val="double-struck"/>
            </m:rPr>
            <m:t>F</m:t>
          </m:r>
          <m:r>
            <m:rPr>
              <m:sty m:val="p"/>
            </m:rPr>
            <m:t>|</m:t>
          </m:r>
        </m:oMath>
      </m:oMathPara>
      <w:r>
        <w:rPr/>
        <w:t xml:space="preserve"> to ensure that the probability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 appearing in the Schwartz-Zippel lemma is less than 1; otherwise, the Schwartz-Zippel lemma is vacuous. When a low-degree extension </w:t>
      </w:r>
      <m:oMathPara>
        <m:oMathParaPr>
          <m:jc m:val="left"/>
        </m:oMathParaPr>
        <m:oMath>
          <m:r>
            <m:rPr>
              <m:sty m:val="i"/>
            </m:rPr>
            <m:t>g</m:t>
          </m:r>
        </m:oMath>
      </m:oMathPara>
      <w:r>
        <w:rPr/>
        <w:t xml:space="preserve"> is used in interactive proofs or arguments, various costs of the protocol, such as proof size, verifier time, or prover time, often grow linearly with the degree </w:t>
      </w:r>
      <m:oMathPara>
        <m:oMathParaPr>
          <m:jc m:val="left"/>
        </m:oMathParaPr>
        <m:oMath>
          <m:r>
            <m:rPr>
              <m:sty m:val="i"/>
            </m:rPr>
            <m:t>d</m:t>
          </m:r>
        </m:oMath>
      </m:oMathPara>
      <w:r>
        <w:rPr/>
        <w:t xml:space="preserve"> of </w:t>
      </w:r>
      <m:oMathPara>
        <m:oMathParaPr>
          <m:jc m:val="left"/>
        </m:oMathParaPr>
        <m:oMath>
          <m:r>
            <m:rPr>
              <m:sty m:val="i"/>
            </m:rPr>
            <m:t>g</m:t>
          </m:r>
        </m:oMath>
      </m:oMathPara>
      <w:r>
        <w:rPr/>
        <w:t xml:space="preserve">, and hence the smaller </w:t>
      </w:r>
      <m:oMathPara>
        <m:oMathParaPr>
          <m:jc m:val="left"/>
        </m:oMathParaPr>
        <m:oMath>
          <m:r>
            <m:rPr>
              <m:sty m:val="i"/>
            </m:rPr>
            <m:t>d</m:t>
          </m:r>
        </m:oMath>
      </m:oMathPara>
      <w:r>
        <w:rPr/>
        <w:t xml:space="preserve"> is, the lower these costs are.</w:t>
      </w:r>
    </w:p>
    <w:p>
      <w:pPr>
        <w:spacing w:after="240" w:lineRule="exact"/>
      </w:pPr>
      <m:oMathPara>
        <m:oMathParaPr>
          <m:jc m:val="left"/>
        </m:oMathParaPr>
        <m:oMath>
          <m:sSup>
            <m:sSupPr/>
            <m:e>
              <m:r>
                <m:t xml:space="preserve"> </m:t>
              </m:r>
            </m:e>
            <m:sup>
              <m:r>
                <m:rPr>
                  <m:sty m:val="p"/>
                </m:rPr>
                <m:t>34</m:t>
              </m:r>
            </m:sup>
          </m:sSup>
        </m:oMath>
      </m:oMathPara>
      <w:r>
        <w:rPr/>
        <w:t xml:space="preserve"> In fact, the use of low-degree extensions in many of the interactive proofs and arguments we describe in this survey could in principle be replaced with different distance-amplifying encodings that do not correspond to polynomials at all (see for example |Mei13 |RR19| for papers in this direction). However, we will see that low-degree extensions have nice structure that enables the prover and verifier to run especially efficiently when we use low-degree extensions rather than general distance-amplifying encodings. It remains an important research direction to obtain IPs and arguments with similar (or better!) efficiency by using non-polynomial encodings-Section 10.5 of this survey covers one result in this vein. It follows that </w:t>
      </w:r>
      <m:oMathPara>
        <m:oMathParaPr>
          <m:jc m:val="left"/>
        </m:oMathParaPr>
        <m:oMath>
          <m:sSub>
            <m:sSubPr/>
            <m:e>
              <m:r>
                <m:rPr>
                  <m:sty m:val="p"/>
                </m:rPr>
                <m:t>∑</m:t>
              </m:r>
            </m:e>
            <m:sub>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sub>
          </m:sSub>
          <m:r>
            <m:rPr>
              <m:sty m:val="p"/>
            </m:rPr>
            <m:t xml:space="preserve"> </m:t>
          </m:r>
          <m:r>
            <m:rPr>
              <m:sty m:val="i"/>
            </m:rPr>
            <m:t>f</m:t>
          </m:r>
          <m:r>
            <m:rPr>
              <m:sty m:val="p"/>
            </m:rPr>
            <m:t>(</m:t>
          </m:r>
          <m:r>
            <m:rPr>
              <m:sty m:val="i"/>
            </m:rPr>
            <m:t>w</m:t>
          </m:r>
          <m:r>
            <m:rPr>
              <m:sty m:val="p"/>
            </m:rPr>
            <m:t>)</m:t>
          </m:r>
          <m:r>
            <m:rPr>
              <m:sty m:val="p"/>
            </m:rPr>
            <m:t>⋅</m:t>
          </m:r>
          <m:sSub>
            <m:sSubPr/>
            <m:e>
              <m:r>
                <m:rPr>
                  <m:sty m:val="i"/>
                </m:rPr>
                <m:t>χ</m:t>
              </m:r>
            </m:e>
            <m:sub>
              <m:r>
                <m:rPr>
                  <m:sty m:val="i"/>
                </m:rPr>
                <m:t>w</m:t>
              </m:r>
            </m:sub>
          </m:sSub>
          <m:r>
            <m:rPr>
              <m:sty m:val="p"/>
            </m:rPr>
            <m:t>(</m:t>
          </m:r>
          <m:r>
            <m:rPr>
              <m:sty m:val="i"/>
            </m:rPr>
            <m:t>y</m:t>
          </m:r>
          <m:r>
            <m:rPr>
              <m:sty m:val="p"/>
            </m:rPr>
            <m:t>)</m:t>
          </m:r>
          <m:r>
            <m:rPr>
              <m:sty m:val="p"/>
            </m:rPr>
            <m:t>=</m:t>
          </m:r>
          <m:r>
            <m:rPr>
              <m:sty m:val="i"/>
            </m:rPr>
            <m:t>f</m:t>
          </m:r>
          <m:r>
            <m:rPr>
              <m:sty m:val="p"/>
            </m:rPr>
            <m:t>(</m:t>
          </m:r>
          <m:r>
            <m:rPr>
              <m:sty m:val="i"/>
            </m:rPr>
            <m:t>y</m:t>
          </m:r>
          <m:r>
            <m:rPr>
              <m:sty m:val="p"/>
            </m:rPr>
            <m:t>)</m:t>
          </m:r>
        </m:oMath>
      </m:oMathPara>
      <w:r>
        <w:rPr/>
        <w:t xml:space="preserve"> for all Boolean vectors </w:t>
      </w:r>
      <m:oMathPara>
        <m:oMathParaPr>
          <m:jc m:val="left"/>
        </m:oMathParaPr>
        <m:oMath>
          <m:r>
            <m:rPr>
              <m:sty m:val="i"/>
            </m:rPr>
            <m:t>y</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In addition, the right hand side of Equation (3.1) is a multilinear polynomial in </w:t>
      </w:r>
      <m:oMathPara>
        <m:oMathParaPr>
          <m:jc m:val="left"/>
        </m:oMathParaPr>
        <m:oMath>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oMath>
      </m:oMathPara>
      <w:r>
        <w:rPr/>
        <w:t xml:space="preserve">, as each term of the sum is clearly a multilinear polynomial, and a sum of multilinear polynomials is itself multilinear. Putting these two statements together, the right hand side of Equation (3.1) is a multilinear polynomial extending </w:t>
      </w:r>
      <m:oMathPara>
        <m:oMathParaPr>
          <m:jc m:val="left"/>
        </m:oMathParaPr>
        <m:oMath>
          <m:r>
            <m:rPr>
              <m:sty m:val="i"/>
            </m:rPr>
            <m:t>f</m:t>
          </m:r>
        </m:oMath>
      </m:oMathPara>
      <w:r>
        <w:rPr/>
        <w:t xml:space="preserve">.</w:t>
      </w:r>
    </w:p>
    <w:p>
      <w:pPr>
        <w:spacing w:after="240" w:lineRule="exact"/>
      </w:pPr>
      <w:r>
        <w:rPr/>
        <w:t xml:space="preserve">Lemma 3.6 demonstrated that for any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there is some multilinear polynomial that extends </w:t>
      </w:r>
      <m:oMathPara>
        <m:oMathParaPr>
          <m:jc m:val="left"/>
        </m:oMathParaPr>
        <m:oMath>
          <m:r>
            <m:rPr>
              <m:sty m:val="i"/>
            </m:rPr>
            <m:t>f</m:t>
          </m:r>
        </m:oMath>
      </m:oMathPara>
      <w:r>
        <w:rPr/>
        <w:t xml:space="preserve">. To complete the proof of Fact 3.5, we must establish that there is only one such polynomial.</w:t>
      </w:r>
    </w:p>
    <w:p>
      <w:pPr>
        <w:spacing w:after="240" w:lineRule="exact"/>
      </w:pPr>
      <w:r>
        <w:rPr/>
        <w:t xml:space="preserve">Completing the proof of Fact 3.5 To show that there is a unique multilinear polynomial extending </w:t>
      </w:r>
      <m:oMathPara>
        <m:oMathParaPr>
          <m:jc m:val="left"/>
        </m:oMathParaPr>
        <m:oMath>
          <m:r>
            <m:rPr>
              <m:sty m:val="i"/>
            </m:rPr>
            <m:t>f</m:t>
          </m:r>
        </m:oMath>
      </m:oMathPara>
      <w:r>
        <w:rPr/>
        <w:t xml:space="preserve">, we show that if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are two multilinear polynomials such that </w:t>
      </w:r>
      <m:oMathPara>
        <m:oMathParaPr>
          <m:jc m:val="left"/>
        </m:oMathParaPr>
        <m:oMath>
          <m:r>
            <m:rPr>
              <m:sty m:val="i"/>
            </m:rPr>
            <m:t>p</m:t>
          </m:r>
          <m:r>
            <m:rPr>
              <m:sty m:val="p"/>
            </m:rPr>
            <m:t>(</m:t>
          </m:r>
          <m:r>
            <m:rPr>
              <m:sty m:val="i"/>
            </m:rPr>
            <m:t>x</m:t>
          </m:r>
          <m:r>
            <m:rPr>
              <m:sty m:val="p"/>
            </m:rPr>
            <m:t>)</m:t>
          </m:r>
          <m:r>
            <m:rPr>
              <m:sty m:val="p"/>
            </m:rPr>
            <m:t>=</m:t>
          </m:r>
          <m:r>
            <m:rPr>
              <m:sty m:val="i"/>
            </m:rPr>
            <m:t>q</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then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are in fact the same polynomial, i.e., </w:t>
      </w:r>
      <m:oMathPara>
        <m:oMathParaPr>
          <m:jc m:val="left"/>
        </m:oMathParaPr>
        <m:oMath>
          <m:r>
            <m:rPr>
              <m:sty m:val="i"/>
            </m:rPr>
            <m:t>p</m:t>
          </m:r>
          <m:r>
            <m:rPr>
              <m:sty m:val="p"/>
            </m:rPr>
            <m:t>(</m:t>
          </m:r>
          <m:r>
            <m:rPr>
              <m:sty m:val="i"/>
            </m:rPr>
            <m:t>x</m:t>
          </m:r>
          <m:r>
            <m:rPr>
              <m:sty m:val="p"/>
            </m:rPr>
            <m:t>)</m:t>
          </m:r>
          <m:r>
            <m:rPr>
              <m:sty m:val="p"/>
            </m:rPr>
            <m:t>=</m:t>
          </m:r>
          <m:r>
            <m:rPr>
              <m:sty m:val="i"/>
            </m:rPr>
            <m:t>q</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sSup>
            <m:sSupPr/>
            <m:e>
              <m:r>
                <m:rPr>
                  <m:scr m:val="double-struck"/>
                </m:rPr>
                <m:t>F</m:t>
              </m:r>
            </m:e>
            <m:sup>
              <m:r>
                <m:rPr>
                  <m:sty m:val="i"/>
                </m:rPr>
                <m:t>v</m:t>
              </m:r>
            </m:sup>
          </m:sSup>
        </m:oMath>
      </m:oMathPara>
      <w:r>
        <w:rPr/>
        <w:t xml:space="preserve">. Equivalently, we want to show that the polynomial </w:t>
      </w:r>
      <m:oMathPara>
        <m:oMathParaPr>
          <m:jc m:val="left"/>
        </m:oMathParaPr>
        <m:oMath>
          <m:r>
            <m:rPr>
              <m:sty m:val="i"/>
            </m:rPr>
            <m:t>h</m:t>
          </m:r>
          <m:r>
            <m:rPr>
              <m:sty m:val="p"/>
            </m:rPr>
            <m:t>:=</m:t>
          </m:r>
          <m:r>
            <m:rPr>
              <m:sty m:val="i"/>
            </m:rPr>
            <m:t>p</m:t>
          </m:r>
          <m:r>
            <m:rPr>
              <m:sty m:val="p"/>
            </m:rPr>
            <m:t>−</m:t>
          </m:r>
          <m:r>
            <m:rPr>
              <m:sty m:val="i"/>
            </m:rPr>
            <m:t>q</m:t>
          </m:r>
        </m:oMath>
      </m:oMathPara>
      <w:r>
        <w:rPr/>
        <w:t xml:space="preserve"> is the identically 0 polynomial.</w:t>
      </w:r>
    </w:p>
    <w:p>
      <w:pPr>
        <w:spacing w:after="240" w:lineRule="exact"/>
      </w:pPr>
      <w:r>
        <w:rPr/>
        <w:t xml:space="preserve">Observe that </w:t>
      </w:r>
      <m:oMathPara>
        <m:oMathParaPr>
          <m:jc m:val="left"/>
        </m:oMathParaPr>
        <m:oMath>
          <m:r>
            <m:rPr>
              <m:sty m:val="i"/>
            </m:rPr>
            <m:t>h</m:t>
          </m:r>
        </m:oMath>
      </m:oMathPara>
      <w:r>
        <w:rPr/>
        <w:t xml:space="preserve"> is also multilinear, because it is the difference of two multilinear polynomials. Furthermore, the assumption that </w:t>
      </w:r>
      <m:oMathPara>
        <m:oMathParaPr>
          <m:jc m:val="left"/>
        </m:oMathParaPr>
        <m:oMath>
          <m:r>
            <m:rPr>
              <m:sty m:val="i"/>
            </m:rPr>
            <m:t>p</m:t>
          </m:r>
          <m:r>
            <m:rPr>
              <m:sty m:val="p"/>
            </m:rPr>
            <m:t>(</m:t>
          </m:r>
          <m:r>
            <m:rPr>
              <m:sty m:val="i"/>
            </m:rPr>
            <m:t>x</m:t>
          </m:r>
          <m:r>
            <m:rPr>
              <m:sty m:val="p"/>
            </m:rPr>
            <m:t>)</m:t>
          </m:r>
          <m:r>
            <m:rPr>
              <m:sty m:val="p"/>
            </m:rPr>
            <m:t>=</m:t>
          </m:r>
          <m:r>
            <m:rPr>
              <m:sty m:val="i"/>
            </m:rPr>
            <m:t>q</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implies that </w:t>
      </w:r>
      <m:oMathPara>
        <m:oMathParaPr>
          <m:jc m:val="left"/>
        </m:oMathParaPr>
        <m:oMath>
          <m:r>
            <m:rPr>
              <m:sty m:val="i"/>
            </m:rPr>
            <m:t>h</m:t>
          </m:r>
          <m:r>
            <m:rPr>
              <m:sty m:val="p"/>
            </m:rPr>
            <m:t>(</m:t>
          </m:r>
          <m:r>
            <m:rPr>
              <m:sty m:val="i"/>
            </m:rPr>
            <m:t>x</m:t>
          </m:r>
          <m:r>
            <m:rPr>
              <m:sty m:val="p"/>
            </m:rPr>
            <m:t>)</m:t>
          </m:r>
          <m:r>
            <m:rPr>
              <m:sty m:val="p"/>
            </m:rPr>
            <m:t>=</m:t>
          </m:r>
          <m:r>
            <m:rPr>
              <m:sty m:val="p"/>
            </m:rPr>
            <m:t>0</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We now show that any such polynomial is identically 0 .</w:t>
      </w:r>
    </w:p>
    <w:p>
      <w:pPr>
        <w:spacing w:after="240" w:lineRule="exact"/>
      </w:pPr>
      <w:r>
        <w:rPr/>
        <w:t xml:space="preserve">Assume that </w:t>
      </w:r>
      <m:oMathPara>
        <m:oMathParaPr>
          <m:jc m:val="left"/>
        </m:oMathParaPr>
        <m:oMath>
          <m:r>
            <m:rPr>
              <m:sty m:val="i"/>
            </m:rPr>
            <m:t>h</m:t>
          </m:r>
        </m:oMath>
      </m:oMathPara>
      <w:r>
        <w:rPr/>
        <w:t xml:space="preserve"> is a multilinear polynomial that vanishes on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meaning that </w:t>
      </w:r>
      <m:oMathPara>
        <m:oMathParaPr>
          <m:jc m:val="left"/>
        </m:oMathParaPr>
        <m:oMath>
          <m:r>
            <m:rPr>
              <m:sty m:val="i"/>
            </m:rPr>
            <m:t>h</m:t>
          </m:r>
          <m:r>
            <m:rPr>
              <m:sty m:val="p"/>
            </m:rPr>
            <m:t>(</m:t>
          </m:r>
          <m:r>
            <m:rPr>
              <m:sty m:val="i"/>
            </m:rPr>
            <m:t>x</m:t>
          </m:r>
          <m:r>
            <m:rPr>
              <m:sty m:val="p"/>
            </m:rPr>
            <m:t>)</m:t>
          </m:r>
          <m:r>
            <m:rPr>
              <m:sty m:val="p"/>
            </m:rPr>
            <m:t>=</m:t>
          </m:r>
          <m:r>
            <m:rPr>
              <m:sty m:val="p"/>
            </m:rPr>
            <m:t>0</m:t>
          </m:r>
        </m:oMath>
      </m:oMathPara>
      <w:r>
        <w:rPr/>
        <w:t xml:space="preserve"> for all </w:t>
      </w:r>
      <m:oMathPara>
        <m:oMathParaPr>
          <m:jc m:val="left"/>
        </m:oMathParaPr>
        <m:oMath>
          <m:r>
            <m:rPr>
              <m:sty m:val="i"/>
            </m:rPr>
            <m:t>x</m:t>
          </m:r>
          <m:r>
            <m:rPr>
              <m:sty m:val="p"/>
            </m:rPr>
            <m:t>∈</m:t>
          </m:r>
        </m:oMath>
      </m:oMathPara>
      <w:r>
        <w:rPr/>
        <w:t xml:space="preserve">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If </w:t>
      </w:r>
      <m:oMathPara>
        <m:oMathParaPr>
          <m:jc m:val="left"/>
        </m:oMathParaPr>
        <m:oMath>
          <m:r>
            <m:rPr>
              <m:sty m:val="i"/>
            </m:rPr>
            <m:t>h</m:t>
          </m:r>
        </m:oMath>
      </m:oMathPara>
      <w:r>
        <w:rPr/>
        <w:t xml:space="preserve"> is not the identically zero polynomial, then consider any term </w:t>
      </w:r>
      <m:oMathPara>
        <m:oMathParaPr>
          <m:jc m:val="left"/>
        </m:oMathParaPr>
        <m:oMath>
          <m:r>
            <m:rPr>
              <m:sty m:val="i"/>
            </m:rPr>
            <m:t>t</m:t>
          </m:r>
        </m:oMath>
      </m:oMathPara>
      <w:r>
        <w:rPr/>
        <w:t xml:space="preserve"> in </w:t>
      </w:r>
      <m:oMathPara>
        <m:oMathParaPr>
          <m:jc m:val="left"/>
        </m:oMathParaPr>
        <m:oMath>
          <m:r>
            <m:rPr>
              <m:sty m:val="i"/>
            </m:rPr>
            <m:t>h</m:t>
          </m:r>
        </m:oMath>
      </m:oMathPara>
      <w:r>
        <w:rPr/>
        <w:t xml:space="preserve"> of minimal degree. </w:t>
      </w:r>
      <m:oMathPara>
        <m:oMathParaPr>
          <m:jc m:val="left"/>
        </m:oMathParaPr>
        <m:oMath>
          <m:r>
            <m:rPr>
              <m:sty m:val="i"/>
            </m:rPr>
            <m:t>h</m:t>
          </m:r>
        </m:oMath>
      </m:oMathPara>
      <w:r>
        <w:rPr/>
        <w:t xml:space="preserve"> must have at least one such term since </w:t>
      </w:r>
      <m:oMathPara>
        <m:oMathParaPr>
          <m:jc m:val="left"/>
        </m:oMathParaPr>
        <m:oMath>
          <m:r>
            <m:rPr>
              <m:sty m:val="i"/>
            </m:rPr>
            <m:t>h</m:t>
          </m:r>
        </m:oMath>
      </m:oMathPara>
      <w:r>
        <w:rPr/>
        <w:t xml:space="preserve"> is not identically 0 . For example, if </w:t>
      </w:r>
      <m:oMathPara>
        <m:oMathParaPr>
          <m:jc m:val="left"/>
        </m:oMathParaPr>
        <m:oMath>
          <m:r>
            <m:rPr>
              <m:sty m:val="i"/>
            </m:rPr>
            <m:t>h</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sSub>
                <m:sSubPr/>
                <m:e>
                  <m:r>
                    <m:rPr>
                      <m:sty m:val="i"/>
                    </m:rPr>
                    <m:t>x</m:t>
                  </m:r>
                </m:e>
                <m:sub>
                  <m:r>
                    <m:rPr>
                      <m:sty m:val="p"/>
                    </m:rPr>
                    <m:t>3</m:t>
                  </m:r>
                </m:sub>
              </m:sSub>
            </m:e>
          </m:d>
          <m:r>
            <m:rPr>
              <m:sty m:val="p"/>
            </m:rPr>
            <m:t>=</m:t>
          </m:r>
          <m:sSub>
            <m:sSubPr/>
            <m:e>
              <m:r>
                <m:rPr>
                  <m:sty m:val="i"/>
                </m:rPr>
                <m:t>x</m:t>
              </m:r>
            </m:e>
            <m:sub>
              <m:r>
                <m:rPr>
                  <m:sty m:val="p"/>
                </m:rPr>
                <m:t>1</m:t>
              </m:r>
            </m:sub>
          </m:sSub>
          <m:sSub>
            <m:sSubPr/>
            <m:e>
              <m:r>
                <m:rPr>
                  <m:sty m:val="i"/>
                </m:rPr>
                <m:t>x</m:t>
              </m:r>
            </m:e>
            <m:sub>
              <m:r>
                <m:rPr>
                  <m:sty m:val="p"/>
                </m:rPr>
                <m:t>2</m:t>
              </m:r>
            </m:sub>
          </m:sSub>
          <m:sSub>
            <m:sSubPr/>
            <m:e>
              <m:r>
                <m:rPr>
                  <m:sty m:val="i"/>
                </m:rPr>
                <m:t>x</m:t>
              </m:r>
            </m:e>
            <m:sub>
              <m:r>
                <m:rPr>
                  <m:sty m:val="p"/>
                </m:rPr>
                <m:t>3</m:t>
              </m:r>
            </m:sub>
          </m:sSub>
          <m:r>
            <m:rPr>
              <m:sty m:val="p"/>
            </m:rPr>
            <m:t>+</m:t>
          </m:r>
          <m:r>
            <m:rPr>
              <m:sty m:val="p"/>
            </m:rPr>
            <m:t>2</m:t>
          </m:r>
          <m:sSub>
            <m:sSubPr/>
            <m:e>
              <m:r>
                <m:rPr>
                  <m:sty m:val="i"/>
                </m:rPr>
                <m:t>x</m:t>
              </m:r>
            </m:e>
            <m:sub>
              <m:r>
                <m:rPr>
                  <m:sty m:val="p"/>
                </m:rPr>
                <m:t>1</m:t>
              </m:r>
            </m:sub>
          </m:sSub>
          <m:sSub>
            <m:sSubPr/>
            <m:e>
              <m:r>
                <m:rPr>
                  <m:sty m:val="i"/>
                </m:rPr>
                <m:t>x</m:t>
              </m:r>
            </m:e>
            <m:sub>
              <m:r>
                <m:rPr>
                  <m:sty m:val="p"/>
                </m:rPr>
                <m:t>2</m:t>
              </m:r>
            </m:sub>
          </m:sSub>
        </m:oMath>
      </m:oMathPara>
      <w:r>
        <w:rPr/>
        <w:t xml:space="preserve">, then the term </w:t>
      </w:r>
      <m:oMathPara>
        <m:oMathParaPr>
          <m:jc m:val="left"/>
        </m:oMathParaPr>
        <m:oMath>
          <m:r>
            <m:rPr>
              <m:sty m:val="p"/>
            </m:rPr>
            <m:t>2</m:t>
          </m:r>
          <m:sSub>
            <m:sSubPr/>
            <m:e>
              <m:r>
                <m:rPr>
                  <m:sty m:val="i"/>
                </m:rPr>
                <m:t>x</m:t>
              </m:r>
            </m:e>
            <m:sub>
              <m:r>
                <m:rPr>
                  <m:sty m:val="p"/>
                </m:rPr>
                <m:t>1</m:t>
              </m:r>
            </m:sub>
          </m:sSub>
          <m:sSub>
            <m:sSubPr/>
            <m:e>
              <m:r>
                <m:rPr>
                  <m:sty m:val="i"/>
                </m:rPr>
                <m:t>x</m:t>
              </m:r>
            </m:e>
            <m:sub>
              <m:r>
                <m:rPr>
                  <m:sty m:val="p"/>
                </m:rPr>
                <m:t>2</m:t>
              </m:r>
            </m:sub>
          </m:sSub>
        </m:oMath>
      </m:oMathPara>
      <w:r>
        <w:rPr/>
        <w:t xml:space="preserve"> is of minimal degree, since it has degree 2 , and </w:t>
      </w:r>
      <m:oMathPara>
        <m:oMathParaPr>
          <m:jc m:val="left"/>
        </m:oMathParaPr>
        <m:oMath>
          <m:r>
            <m:rPr>
              <m:sty m:val="i"/>
            </m:rPr>
            <m:t>h</m:t>
          </m:r>
        </m:oMath>
      </m:oMathPara>
      <w:r>
        <w:rPr/>
        <w:t xml:space="preserve"> has no terms of degree 1 or 0 .</w:t>
      </w:r>
    </w:p>
    <w:p>
      <w:pPr>
        <w:spacing w:after="240" w:lineRule="exact"/>
      </w:pPr>
      <w:r>
        <w:rPr/>
        <w:t xml:space="preserve">Now consider the input </w:t>
      </w:r>
      <m:oMathPara>
        <m:oMathParaPr>
          <m:jc m:val="left"/>
        </m:oMathParaPr>
        <m:oMath>
          <m:r>
            <m:rPr>
              <m:sty m:val="i"/>
            </m:rPr>
            <m:t>z</m:t>
          </m:r>
        </m:oMath>
      </m:oMathPara>
      <w:r>
        <w:rPr/>
        <w:t xml:space="preserve"> obtained by setting all of the variables in </w:t>
      </w:r>
      <m:oMathPara>
        <m:oMathParaPr>
          <m:jc m:val="left"/>
        </m:oMathParaPr>
        <m:oMath>
          <m:r>
            <m:rPr>
              <m:sty m:val="i"/>
            </m:rPr>
            <m:t>t</m:t>
          </m:r>
        </m:oMath>
      </m:oMathPara>
      <w:r>
        <w:rPr/>
        <w:t xml:space="preserve"> to 1 , and all other variables to 0 (in the example above, </w:t>
      </w:r>
      <m:oMathPara>
        <m:oMathParaPr>
          <m:jc m:val="left"/>
        </m:oMathParaPr>
        <m:oMath>
          <m:r>
            <m:rPr>
              <m:sty m:val="i"/>
            </m:rPr>
            <m:t>z</m:t>
          </m:r>
          <m:r>
            <m:rPr>
              <m:sty m:val="p"/>
            </m:rPr>
            <m:t>=</m:t>
          </m:r>
          <m:r>
            <m:rPr>
              <m:sty m:val="p"/>
            </m:rPr>
            <m:t>(</m:t>
          </m:r>
          <m:r>
            <m:rPr>
              <m:sty m:val="p"/>
            </m:rPr>
            <m:t>1</m:t>
          </m:r>
          <m:r>
            <m:rPr>
              <m:sty m:val="p"/>
            </m:rPr>
            <m:t>,</m:t>
          </m:r>
          <m:r>
            <m:rPr>
              <m:sty m:val="p"/>
            </m:rPr>
            <m:t>1</m:t>
          </m:r>
          <m:r>
            <m:rPr>
              <m:sty m:val="p"/>
            </m:rPr>
            <m:t>,</m:t>
          </m:r>
          <m:r>
            <m:rPr>
              <m:sty m:val="p"/>
            </m:rPr>
            <m:t>0</m:t>
          </m:r>
          <m:r>
            <m:rPr>
              <m:sty m:val="p"/>
            </m:rPr>
            <m:t>)</m:t>
          </m:r>
        </m:oMath>
      </m:oMathPara>
      <w:r>
        <w:rPr/>
        <w:t xml:space="preserve"> ). At input </w:t>
      </w:r>
      <m:oMathPara>
        <m:oMathParaPr>
          <m:jc m:val="left"/>
        </m:oMathParaPr>
        <m:oMath>
          <m:r>
            <m:rPr>
              <m:sty m:val="i"/>
            </m:rPr>
            <m:t>z</m:t>
          </m:r>
        </m:oMath>
      </m:oMathPara>
      <w:r>
        <w:rPr/>
        <w:t xml:space="preserve">, term </w:t>
      </w:r>
      <m:oMathPara>
        <m:oMathParaPr>
          <m:jc m:val="left"/>
        </m:oMathParaPr>
        <m:oMath>
          <m:r>
            <m:rPr>
              <m:sty m:val="i"/>
            </m:rPr>
            <m:t>t</m:t>
          </m:r>
        </m:oMath>
      </m:oMathPara>
      <w:r>
        <w:rPr/>
        <w:t xml:space="preserve"> is nonzero because all of the variables appearing in term </w:t>
      </w:r>
      <m:oMathPara>
        <m:oMathParaPr>
          <m:jc m:val="left"/>
        </m:oMathParaPr>
        <m:oMath>
          <m:r>
            <m:rPr>
              <m:sty m:val="i"/>
            </m:rPr>
            <m:t>t</m:t>
          </m:r>
        </m:oMath>
      </m:oMathPara>
      <w:r>
        <w:rPr/>
        <w:t xml:space="preserve"> are set to 1 . For instance, in the example above, the term </w:t>
      </w:r>
      <m:oMathPara>
        <m:oMathParaPr>
          <m:jc m:val="left"/>
        </m:oMathParaPr>
        <m:oMath>
          <m:r>
            <m:rPr>
              <m:sty m:val="p"/>
            </m:rPr>
            <m:t>2</m:t>
          </m:r>
          <m:sSub>
            <m:sSubPr/>
            <m:e>
              <m:r>
                <m:rPr>
                  <m:sty m:val="i"/>
                </m:rPr>
                <m:t>x</m:t>
              </m:r>
            </m:e>
            <m:sub>
              <m:r>
                <m:rPr>
                  <m:sty m:val="p"/>
                </m:rPr>
                <m:t>1</m:t>
              </m:r>
            </m:sub>
          </m:sSub>
          <m:sSub>
            <m:sSubPr/>
            <m:e>
              <m:r>
                <m:rPr>
                  <m:sty m:val="i"/>
                </m:rPr>
                <m:t>x</m:t>
              </m:r>
            </m:e>
            <m:sub>
              <m:r>
                <m:rPr>
                  <m:sty m:val="p"/>
                </m:rPr>
                <m:t>2</m:t>
              </m:r>
            </m:sub>
          </m:sSub>
        </m:oMath>
      </m:oMathPara>
      <w:r>
        <w:rPr/>
        <w:t xml:space="preserve"> evaluates to 2 at input </w:t>
      </w:r>
      <m:oMathPara>
        <m:oMathParaPr>
          <m:jc m:val="left"/>
        </m:oMathParaPr>
        <m:oMath>
          <m:r>
            <m:rPr>
              <m:sty m:val="p"/>
            </m:rPr>
            <m:t>(</m:t>
          </m:r>
          <m:r>
            <m:rPr>
              <m:sty m:val="p"/>
            </m:rPr>
            <m:t>1</m:t>
          </m:r>
          <m:r>
            <m:rPr>
              <m:sty m:val="p"/>
            </m:rPr>
            <m:t>,</m:t>
          </m:r>
          <m:r>
            <m:rPr>
              <m:sty m:val="p"/>
            </m:rPr>
            <m:t>1</m:t>
          </m:r>
          <m:r>
            <m:rPr>
              <m:sty m:val="p"/>
            </m:rPr>
            <m:t>,</m:t>
          </m:r>
          <m:r>
            <m:rPr>
              <m:sty m:val="p"/>
            </m:rPr>
            <m:t>0</m:t>
          </m:r>
          <m:r>
            <m:rPr>
              <m:sty m:val="p"/>
            </m:rPr>
            <m:t>)</m:t>
          </m:r>
        </m:oMath>
      </m:oMathPara>
      <w:r>
        <w:rPr/>
        <w:t xml:space="preserve"> ).</w:t>
      </w:r>
    </w:p>
    <w:p>
      <w:pPr>
        <w:spacing w:after="240" w:lineRule="exact"/>
      </w:pPr>
      <w:r>
        <w:rPr/>
        <w:t xml:space="preserve">Meanwhile, by multilinearity of </w:t>
      </w:r>
      <m:oMathPara>
        <m:oMathParaPr>
          <m:jc m:val="left"/>
        </m:oMathParaPr>
        <m:oMath>
          <m:r>
            <m:rPr>
              <m:sty m:val="i"/>
            </m:rPr>
            <m:t>h</m:t>
          </m:r>
        </m:oMath>
      </m:oMathPara>
      <w:r>
        <w:rPr/>
        <w:t xml:space="preserve">, all other terms of </w:t>
      </w:r>
      <m:oMathPara>
        <m:oMathParaPr>
          <m:jc m:val="left"/>
        </m:oMathParaPr>
        <m:oMath>
          <m:r>
            <m:rPr>
              <m:sty m:val="i"/>
            </m:rPr>
            <m:t>h</m:t>
          </m:r>
        </m:oMath>
      </m:oMathPara>
      <w:r>
        <w:rPr/>
        <w:t xml:space="preserve"> contain at least one variable that is not in term </w:t>
      </w:r>
      <m:oMathPara>
        <m:oMathParaPr>
          <m:jc m:val="left"/>
        </m:oMathParaPr>
        <m:oMath>
          <m:r>
            <m:rPr>
              <m:sty m:val="i"/>
            </m:rPr>
            <m:t>t</m:t>
          </m:r>
        </m:oMath>
      </m:oMathPara>
      <w:r>
        <w:rPr/>
        <w:t xml:space="preserve"> (otherwise, </w:t>
      </w:r>
      <m:oMathPara>
        <m:oMathParaPr>
          <m:jc m:val="left"/>
        </m:oMathParaPr>
        <m:oMath>
          <m:r>
            <m:rPr>
              <m:sty m:val="i"/>
            </m:rPr>
            <m:t>t</m:t>
          </m:r>
        </m:oMath>
      </m:oMathPara>
      <w:r>
        <w:rPr/>
        <w:t xml:space="preserve"> would not be of minimal degree in </w:t>
      </w:r>
      <m:oMathPara>
        <m:oMathParaPr>
          <m:jc m:val="left"/>
        </m:oMathParaPr>
        <m:oMath>
          <m:r>
            <m:rPr>
              <m:sty m:val="i"/>
            </m:rPr>
            <m:t>h</m:t>
          </m:r>
        </m:oMath>
      </m:oMathPara>
      <w:r>
        <w:rPr/>
        <w:t xml:space="preserve"> ). Since </w:t>
      </w:r>
      <m:oMathPara>
        <m:oMathParaPr>
          <m:jc m:val="left"/>
        </m:oMathParaPr>
        <m:oMath>
          <m:r>
            <m:rPr>
              <m:sty m:val="i"/>
            </m:rPr>
            <m:t>z</m:t>
          </m:r>
        </m:oMath>
      </m:oMathPara>
      <w:r>
        <w:rPr/>
        <w:t xml:space="preserve"> sets all variables not in </w:t>
      </w:r>
      <m:oMathPara>
        <m:oMathParaPr>
          <m:jc m:val="left"/>
        </m:oMathParaPr>
        <m:oMath>
          <m:r>
            <m:rPr>
              <m:sty m:val="i"/>
            </m:rPr>
            <m:t>t</m:t>
          </m:r>
        </m:oMath>
      </m:oMathPara>
      <w:r>
        <w:rPr/>
        <w:t xml:space="preserve"> to 0 , this means that all terms in </w:t>
      </w:r>
      <m:oMathPara>
        <m:oMathParaPr>
          <m:jc m:val="left"/>
        </m:oMathParaPr>
        <m:oMath>
          <m:r>
            <m:rPr>
              <m:sty m:val="i"/>
            </m:rPr>
            <m:t>h</m:t>
          </m:r>
        </m:oMath>
      </m:oMathPara>
      <w:r>
        <w:rPr/>
        <w:t xml:space="preserve"> other than </w:t>
      </w:r>
      <m:oMathPara>
        <m:oMathParaPr>
          <m:jc m:val="left"/>
        </m:oMathParaPr>
        <m:oMath>
          <m:r>
            <m:rPr>
              <m:sty m:val="i"/>
            </m:rPr>
            <m:t>t</m:t>
          </m:r>
        </m:oMath>
      </m:oMathPara>
      <w:r>
        <w:rPr/>
        <w:t xml:space="preserve"> evaluate to 0 at </w:t>
      </w:r>
      <m:oMathPara>
        <m:oMathParaPr>
          <m:jc m:val="left"/>
        </m:oMathParaPr>
        <m:oMath>
          <m:r>
            <m:rPr>
              <m:sty m:val="i"/>
            </m:rPr>
            <m:t>z</m:t>
          </m:r>
        </m:oMath>
      </m:oMathPara>
      <w:r>
        <w:rPr/>
        <w:t xml:space="preserve">. It follows that </w:t>
      </w:r>
      <m:oMathPara>
        <m:oMathParaPr>
          <m:jc m:val="left"/>
        </m:oMathParaPr>
        <m:oMath>
          <m:r>
            <m:rPr>
              <m:sty m:val="i"/>
            </m:rPr>
            <m:t>h</m:t>
          </m:r>
          <m:r>
            <m:rPr>
              <m:sty m:val="p"/>
            </m:rPr>
            <m:t>(</m:t>
          </m:r>
          <m:r>
            <m:rPr>
              <m:sty m:val="i"/>
            </m:rPr>
            <m:t>z</m:t>
          </m:r>
          <m:r>
            <m:rPr>
              <m:sty m:val="p"/>
            </m:rPr>
            <m:t>)</m:t>
          </m:r>
          <m:r>
            <m:rPr>
              <m:sty m:val="p"/>
            </m:rPr>
            <m:t>≠</m:t>
          </m:r>
          <m:r>
            <m:rPr>
              <m:sty m:val="p"/>
            </m:rPr>
            <m:t>0</m:t>
          </m:r>
        </m:oMath>
      </m:oMathPara>
      <w:r>
        <w:rPr/>
        <w:t xml:space="preserve"> (e.g., in the example above, </w:t>
      </w:r>
      <m:oMathPara>
        <m:oMathParaPr>
          <m:jc m:val="left"/>
        </m:oMathParaPr>
        <m:oMath>
          <m:r>
            <m:rPr>
              <m:sty m:val="i"/>
            </m:rPr>
            <m:t>h</m:t>
          </m:r>
          <m:r>
            <m:rPr>
              <m:sty m:val="p"/>
            </m:rPr>
            <m:t>(</m:t>
          </m:r>
          <m:r>
            <m:rPr>
              <m:sty m:val="i"/>
            </m:rPr>
            <m:t>z</m:t>
          </m:r>
          <m:r>
            <m:rPr>
              <m:sty m:val="p"/>
            </m:rPr>
            <m:t>)</m:t>
          </m:r>
          <m:r>
            <m:rPr>
              <m:sty m:val="p"/>
            </m:rPr>
            <m:t>=</m:t>
          </m:r>
          <m:r>
            <m:rPr>
              <m:sty m:val="p"/>
            </m:rPr>
            <m:t>2</m:t>
          </m:r>
        </m:oMath>
      </m:oMathPara>
      <w:r>
        <w:rPr/>
        <w:t xml:space="preserve"> ).</w:t>
      </w:r>
    </w:p>
    <w:p>
      <w:pPr>
        <w:spacing w:after="240" w:lineRule="exact"/>
      </w:pPr>
      <w:r>
        <w:rPr/>
        <w:t xml:space="preserve">This contradicts the assumption that </w:t>
      </w:r>
      <m:oMathPara>
        <m:oMathParaPr>
          <m:jc m:val="left"/>
        </m:oMathParaPr>
        <m:oMath>
          <m:r>
            <m:rPr>
              <m:sty m:val="i"/>
            </m:rPr>
            <m:t>h</m:t>
          </m:r>
          <m:r>
            <m:rPr>
              <m:sty m:val="p"/>
            </m:rPr>
            <m:t>(</m:t>
          </m:r>
          <m:r>
            <m:rPr>
              <m:sty m:val="i"/>
            </m:rPr>
            <m:t>x</m:t>
          </m:r>
          <m:r>
            <m:rPr>
              <m:sty m:val="p"/>
            </m:rPr>
            <m:t>)</m:t>
          </m:r>
          <m:r>
            <m:rPr>
              <m:sty m:val="p"/>
            </m:rPr>
            <m:t>=</m:t>
          </m:r>
          <m:r>
            <m:rPr>
              <m:sty m:val="p"/>
            </m:rPr>
            <m:t>0</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We conclude that any multilinear polynomial </w:t>
      </w:r>
      <m:oMathPara>
        <m:oMathParaPr>
          <m:jc m:val="left"/>
        </m:oMathParaPr>
        <m:oMath>
          <m:r>
            <m:rPr>
              <m:sty m:val="i"/>
            </m:rPr>
            <m:t>h</m:t>
          </m:r>
        </m:oMath>
      </m:oMathPara>
      <w:r>
        <w:rPr/>
        <w:t xml:space="preserve"> that vanishes on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must be identically zero, as desired.</w:t>
      </w:r>
    </w:p>
    <w:p>
      <w:pPr>
        <w:spacing w:after="240" w:lineRule="exact"/>
      </w:pPr>
      <w:r>
        <w:rPr/>
        <w:t xml:space="preserve">While any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has many polynomials that extend it, Fact 3.5 states that exactly one of those extension polynomials is multilinear. For example, if </w:t>
      </w:r>
      <m:oMathPara>
        <m:oMathParaPr>
          <m:jc m:val="left"/>
        </m:oMathParaPr>
        <m:oMath>
          <m:r>
            <m:rPr>
              <m:sty m:val="i"/>
            </m:rPr>
            <m:t>f</m:t>
          </m:r>
          <m:r>
            <m:rPr>
              <m:sty m:val="p"/>
            </m:rPr>
            <m:t>(</m:t>
          </m:r>
          <m:r>
            <m:rPr>
              <m:sty m:val="i"/>
            </m:rPr>
            <m:t>x</m:t>
          </m:r>
          <m:r>
            <m:rPr>
              <m:sty m:val="p"/>
            </m:rPr>
            <m:t>)</m:t>
          </m:r>
          <m:r>
            <m:rPr>
              <m:sty m:val="p"/>
            </m:rPr>
            <m:t>=</m:t>
          </m:r>
          <m:r>
            <m:rPr>
              <m:sty m:val="p"/>
            </m:rPr>
            <m:t>0</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then the multilinear extension of </w:t>
      </w:r>
      <m:oMathPara>
        <m:oMathParaPr>
          <m:jc m:val="left"/>
        </m:oMathParaPr>
        <m:oMath>
          <m:r>
            <m:rPr>
              <m:sty m:val="i"/>
            </m:rPr>
            <m:t>f</m:t>
          </m:r>
        </m:oMath>
      </m:oMathPara>
      <w:r>
        <w:rPr/>
        <w:t xml:space="preserve"> is just the 0 polynomial. But </w:t>
      </w:r>
      <m:oMathPara>
        <m:oMathParaPr>
          <m:jc m:val="left"/>
        </m:oMathParaPr>
        <m:oMath>
          <m:r>
            <m:rPr>
              <m:sty m:val="i"/>
            </m:rPr>
            <m:t>p</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sSub>
            <m:sSubPr/>
            <m:e>
              <m:r>
                <m:rPr>
                  <m:sty m:val="i"/>
                </m:rPr>
                <m:t>x</m:t>
              </m:r>
            </m:e>
            <m:sub>
              <m:r>
                <m:rPr>
                  <m:sty m:val="p"/>
                </m:rPr>
                <m:t>1</m:t>
              </m:r>
            </m:sub>
          </m:sSub>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oMath>
      </m:oMathPara>
      <w:r>
        <w:rPr/>
        <w:t xml:space="preserve"> is one example of a non-multilinear polynomial that also extends </w:t>
      </w:r>
      <m:oMathPara>
        <m:oMathParaPr>
          <m:jc m:val="left"/>
        </m:oMathParaPr>
        <m:oMath>
          <m:r>
            <m:rPr>
              <m:sty m:val="i"/>
            </m:rPr>
            <m:t>f</m:t>
          </m:r>
        </m:oMath>
      </m:oMathPara>
      <w:r>
        <w:rPr/>
        <w:t xml:space="preserve">.</w:t>
      </w:r>
    </w:p>
    <w:p>
      <w:pPr>
        <w:spacing w:after="240" w:lineRule="exact"/>
      </w:pPr>
      <w:r>
        <w:rPr/>
        <w:t xml:space="preserve">Algorithms for evaluating the multilinear extension of </w:t>
      </w:r>
      <m:oMathPara>
        <m:oMathParaPr>
          <m:jc m:val="left"/>
        </m:oMathParaPr>
        <m:oMath>
          <m:r>
            <m:rPr>
              <m:sty m:val="i"/>
            </m:rPr>
            <m:t>f</m:t>
          </m:r>
        </m:oMath>
      </m:oMathPara>
      <w:r>
        <w:rPr/>
        <w:t xml:space="preserve">. Suppose that the verifier is given as input the values </w:t>
      </w:r>
      <m:oMathPara>
        <m:oMathParaPr>
          <m:jc m:val="left"/>
        </m:oMathParaPr>
        <m:oMath>
          <m:r>
            <m:rPr>
              <m:sty m:val="i"/>
            </m:rPr>
            <m:t>f</m:t>
          </m:r>
          <m:r>
            <m:rPr>
              <m:sty m:val="p"/>
            </m:rPr>
            <m:t>(</m:t>
          </m:r>
          <m:r>
            <m:rPr>
              <m:sty m:val="i"/>
            </m:rPr>
            <m:t>w</m:t>
          </m:r>
          <m:r>
            <m:rPr>
              <m:sty m:val="p"/>
            </m:rPr>
            <m:t>)</m:t>
          </m:r>
        </m:oMath>
      </m:oMathPara>
      <w:r>
        <w:rPr/>
        <w:t xml:space="preserve"> for all </w:t>
      </w:r>
      <m:oMathPara>
        <m:oMathParaPr>
          <m:jc m:val="left"/>
        </m:oMathParaPr>
        <m:oMath>
          <m:r>
            <m:rPr>
              <m:sty m:val="i"/>
            </m:rPr>
            <m:t>n</m:t>
          </m:r>
          <m:r>
            <m:rPr>
              <m:sty m:val="p"/>
            </m:rPr>
            <m:t>=</m:t>
          </m:r>
          <m:sSup>
            <m:sSupPr/>
            <m:e>
              <m:r>
                <m:rPr>
                  <m:sty m:val="p"/>
                </m:rPr>
                <m:t>2</m:t>
              </m:r>
            </m:e>
            <m:sup>
              <m:r>
                <m:rPr>
                  <m:sty m:val="i"/>
                </m:rPr>
                <m:t>v</m:t>
              </m:r>
            </m:sup>
          </m:sSup>
        </m:oMath>
      </m:oMathPara>
      <w:r>
        <w:rPr/>
        <w:t xml:space="preserve"> Boolean vectors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Equation (3.1) yields two efficient methods for evaluating </w:t>
      </w:r>
      <m:oMathPara>
        <m:oMathParaPr>
          <m:jc m:val="left"/>
        </m:oMathParaPr>
        <m:oMath>
          <m:acc>
            <m:accPr>
              <m:chr m:val="̃"/>
            </m:accPr>
            <m:e>
              <m:r>
                <m:rPr>
                  <m:sty m:val="i"/>
                </m:rPr>
                <m:t>f</m:t>
              </m:r>
            </m:e>
          </m:acc>
        </m:oMath>
      </m:oMathPara>
      <w:r>
        <w:rPr/>
        <w:t xml:space="preserve"> at any point </w:t>
      </w:r>
      <m:oMathPara>
        <m:oMathParaPr>
          <m:jc m:val="left"/>
        </m:oMathParaPr>
        <m:oMath>
          <m:r>
            <m:rPr>
              <m:sty m:val="i"/>
            </m:rPr>
            <m:t>r</m:t>
          </m:r>
          <m:r>
            <m:rPr>
              <m:sty m:val="p"/>
            </m:rPr>
            <m:t>∈</m:t>
          </m:r>
          <m:sSup>
            <m:sSupPr/>
            <m:e>
              <m:r>
                <m:rPr>
                  <m:scr m:val="double-struck"/>
                </m:rPr>
                <m:t>F</m:t>
              </m:r>
            </m:e>
            <m:sup>
              <m:r>
                <m:rPr>
                  <m:sty m:val="i"/>
                </m:rPr>
                <m:t>v</m:t>
              </m:r>
            </m:sup>
          </m:sSup>
        </m:oMath>
      </m:oMathPara>
      <w:r>
        <w:rPr/>
        <w:t xml:space="preserve">, The first method was described in [CTY11]: it requires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time, and allows </w:t>
      </w:r>
      <m:oMathPara>
        <m:oMathParaPr>
          <m:jc m:val="left"/>
        </m:oMathParaPr>
        <m:oMath>
          <m:r>
            <m:rPr>
              <m:scr m:val="script"/>
            </m:rPr>
            <m:t>V</m:t>
          </m:r>
        </m:oMath>
      </m:oMathPara>
      <w:r>
        <w:rPr/>
        <w:t xml:space="preserve"> to make a single streaming pass over the </w:t>
      </w:r>
      <m:oMathPara>
        <m:oMathParaPr>
          <m:jc m:val="left"/>
        </m:oMathParaPr>
        <m:oMath>
          <m:r>
            <m:rPr>
              <m:sty m:val="i"/>
            </m:rPr>
            <m:t>f</m:t>
          </m:r>
          <m:r>
            <m:rPr>
              <m:sty m:val="p"/>
            </m:rPr>
            <m:t>(</m:t>
          </m:r>
          <m:r>
            <m:rPr>
              <m:sty m:val="i"/>
            </m:rPr>
            <m:t>w</m:t>
          </m:r>
          <m:r>
            <m:rPr>
              <m:sty m:val="p"/>
            </m:rPr>
            <m:t>)</m:t>
          </m:r>
        </m:oMath>
      </m:oMathPara>
      <w:r>
        <w:rPr/>
        <w:t xml:space="preserve"> values while storing just </w:t>
      </w:r>
      <m:oMathPara>
        <m:oMathParaPr>
          <m:jc m:val="left"/>
        </m:oMathParaPr>
        <m:oMath>
          <m:r>
            <m:rPr>
              <m:sty m:val="i"/>
            </m:rPr>
            <m:t>v</m:t>
          </m:r>
          <m:r>
            <m:rPr>
              <m:sty m:val="p"/>
            </m:rPr>
            <m:t>+</m:t>
          </m:r>
          <m:r>
            <m:rPr>
              <m:sty m:val="p"/>
            </m:rPr>
            <m:t>1</m:t>
          </m:r>
          <m:r>
            <m:rPr>
              <m:sty m:val="p"/>
            </m:rPr>
            <m:t>=</m:t>
          </m:r>
          <m:r>
            <m:rPr>
              <m:sty m:val="i"/>
            </m:rPr>
            <m:t>O</m:t>
          </m:r>
          <m:r>
            <m:rPr>
              <m:sty m:val="p"/>
            </m:rPr>
            <m:t>(</m:t>
          </m:r>
          <m:r>
            <m:rPr>
              <m:sty m:val="p"/>
            </m:rPr>
            <m:t>log</m:t>
          </m:r>
          <m:r>
            <m:rPr>
              <m:sty m:val="p"/>
            </m:rPr>
            <m:t>⁡</m:t>
          </m:r>
          <m:r>
            <m:rPr>
              <m:sty m:val="i"/>
            </m:rPr>
            <m:t>n</m:t>
          </m:r>
          <m:r>
            <m:rPr>
              <m:sty m:val="p"/>
            </m:rPr>
            <m:t>)</m:t>
          </m:r>
        </m:oMath>
      </m:oMathPara>
      <w:r>
        <w:rPr/>
        <w:t xml:space="preserve"> field elements. The second method is due to Vu et al. [VSBW13]: it shaves a logarithmic factor off of </w:t>
      </w:r>
      <m:oMathPara>
        <m:oMathParaPr>
          <m:jc m:val="left"/>
        </m:oMathParaPr>
        <m:oMath>
          <m:r>
            <m:rPr>
              <m:scr m:val="script"/>
            </m:rPr>
            <m:t>V</m:t>
          </m:r>
        </m:oMath>
      </m:oMathPara>
      <w:r>
        <w:rPr/>
        <w:t xml:space="preserve"> 's runtime, bringing it down to linear time, i.e., </w:t>
      </w:r>
      <m:oMathPara>
        <m:oMathParaPr>
          <m:jc m:val="left"/>
        </m:oMathParaPr>
        <m:oMath>
          <m:r>
            <m:rPr>
              <m:sty m:val="i"/>
            </m:rPr>
            <m:t>O</m:t>
          </m:r>
          <m:r>
            <m:rPr>
              <m:sty m:val="p"/>
            </m:rPr>
            <m:t>(</m:t>
          </m:r>
          <m:r>
            <m:rPr>
              <m:sty m:val="i"/>
            </m:rPr>
            <m:t>n</m:t>
          </m:r>
          <m:r>
            <m:rPr>
              <m:sty m:val="p"/>
            </m:rPr>
            <m:t>)</m:t>
          </m:r>
        </m:oMath>
      </m:oMathPara>
      <w:r>
        <w:rPr/>
        <w:t xml:space="preserve">, but increases </w:t>
      </w:r>
      <m:oMathPara>
        <m:oMathParaPr>
          <m:jc m:val="left"/>
        </m:oMathParaPr>
        <m:oMath>
          <m:r>
            <m:rPr>
              <m:scr m:val="script"/>
            </m:rPr>
            <m:t>V</m:t>
          </m:r>
        </m:oMath>
      </m:oMathPara>
      <w:r>
        <w:rPr/>
        <w:t xml:space="preserve"> 's space usage to </w:t>
      </w:r>
      <m:oMathPara>
        <m:oMathParaPr>
          <m:jc m:val="left"/>
        </m:oMathParaPr>
        <m:oMath>
          <m:r>
            <m:rPr>
              <m:sty m:val="i"/>
            </m:rPr>
            <m:t>O</m:t>
          </m:r>
          <m:r>
            <m:rPr>
              <m:sty m:val="p"/>
            </m:rPr>
            <m:t>(</m:t>
          </m:r>
          <m:r>
            <m:rPr>
              <m:sty m:val="i"/>
            </m:rPr>
            <m:t>n</m:t>
          </m:r>
          <m:r>
            <m:rPr>
              <m:sty m:val="p"/>
            </m:rPr>
            <m:t>)</m:t>
          </m:r>
        </m:oMath>
      </m:oMathPara>
      <w:r>
        <w:rPr/>
        <w:t xml:space="preserve">.</w:t>
      </w:r>
    </w:p>
    <w:p>
      <w:pPr>
        <w:spacing w:after="240" w:lineRule="exact"/>
      </w:pPr>
      <w:r>
        <w:rPr/>
        <w:t xml:space="preserve">Lemma 3.7 ( [CTY11]). Fix a positive integer </w:t>
      </w:r>
      <m:oMathPara>
        <m:oMathParaPr>
          <m:jc m:val="left"/>
        </m:oMathParaPr>
        <m:oMath>
          <m:r>
            <m:rPr>
              <m:sty m:val="i"/>
            </m:rPr>
            <m:t>v</m:t>
          </m:r>
        </m:oMath>
      </m:oMathPara>
      <w:r>
        <w:rPr/>
        <w:t xml:space="preserve"> and let </w:t>
      </w:r>
      <m:oMathPara>
        <m:oMathParaPr>
          <m:jc m:val="left"/>
        </m:oMathParaPr>
        <m:oMath>
          <m:r>
            <m:rPr>
              <m:sty m:val="i"/>
            </m:rPr>
            <m:t>n</m:t>
          </m:r>
          <m:r>
            <m:rPr>
              <m:sty m:val="p"/>
            </m:rPr>
            <m:t>=</m:t>
          </m:r>
          <m:sSup>
            <m:sSupPr/>
            <m:e>
              <m:r>
                <m:rPr>
                  <m:sty m:val="p"/>
                </m:rPr>
                <m:t>2</m:t>
              </m:r>
            </m:e>
            <m:sup>
              <m:r>
                <m:rPr>
                  <m:sty m:val="i"/>
                </m:rPr>
                <m:t>v</m:t>
              </m:r>
            </m:sup>
          </m:sSup>
        </m:oMath>
      </m:oMathPara>
      <w:r>
        <w:rPr/>
        <w:t xml:space="preserve">. Given as input </w:t>
      </w:r>
      <m:oMathPara>
        <m:oMathParaPr>
          <m:jc m:val="left"/>
        </m:oMathParaPr>
        <m:oMath>
          <m:r>
            <m:rPr>
              <m:sty m:val="i"/>
            </m:rPr>
            <m:t>f</m:t>
          </m:r>
          <m:r>
            <m:rPr>
              <m:sty m:val="p"/>
            </m:rPr>
            <m:t>(</m:t>
          </m:r>
          <m:r>
            <m:rPr>
              <m:sty m:val="i"/>
            </m:rPr>
            <m:t>w</m:t>
          </m:r>
          <m:r>
            <m:rPr>
              <m:sty m:val="p"/>
            </m:rPr>
            <m:t>)</m:t>
          </m:r>
        </m:oMath>
      </m:oMathPara>
      <w:r>
        <w:rPr/>
        <w:t xml:space="preserve"> for all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and a vector </w:t>
      </w:r>
      <m:oMathPara>
        <m:oMathParaPr>
          <m:jc m:val="left"/>
        </m:oMathParaPr>
        <m:oMath>
          <m:r>
            <m:rPr>
              <m:sty m:val="i"/>
            </m:rPr>
            <m:t>r</m:t>
          </m:r>
          <m:r>
            <m:rPr>
              <m:sty m:val="p"/>
            </m:rPr>
            <m:t>∈</m:t>
          </m:r>
          <m:sSup>
            <m:sSupPr/>
            <m:e>
              <m:r>
                <m:rPr>
                  <m:scr m:val="double-struck"/>
                </m:rPr>
                <m:t>F</m:t>
              </m:r>
            </m:e>
            <m:sup>
              <m:r>
                <m:rPr>
                  <m:sty m:val="p"/>
                </m:rPr>
                <m:t>log</m:t>
              </m:r>
              <m:r>
                <m:rPr>
                  <m:sty m:val="p"/>
                </m:rPr>
                <m:t>⁡</m:t>
              </m:r>
              <m:r>
                <m:rPr>
                  <m:sty m:val="i"/>
                </m:rPr>
                <m:t>n</m:t>
              </m:r>
            </m:sup>
          </m:sSup>
          <m:r>
            <m:rPr>
              <m:sty m:val="p"/>
            </m:rPr>
            <m:t>,</m:t>
          </m:r>
          <m:r>
            <m:rPr>
              <m:scr m:val="script"/>
            </m:rPr>
            <m:t>V</m:t>
          </m:r>
        </m:oMath>
      </m:oMathPara>
      <w:r>
        <w:rPr/>
        <w:t xml:space="preserve"> can compute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in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time and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words of space </w:t>
      </w:r>
      <m:oMathPara>
        <m:oMathParaPr>
          <m:jc m:val="left"/>
        </m:oMathParaPr>
        <m:oMath>
          <m:sSup>
            <m:sSupPr/>
            <m:e>
              <m:r>
                <m:t xml:space="preserve"> </m:t>
              </m:r>
            </m:e>
            <m:sup>
              <m:r>
                <m:rPr>
                  <m:sty m:val="p"/>
                </m:rPr>
                <m:t>35</m:t>
              </m:r>
            </m:sup>
          </m:sSup>
        </m:oMath>
      </m:oMathPara>
      <w:r>
        <w:rPr/>
        <w:t xml:space="preserve"> with a single streaming pass over the input (regardless of the order in which the </w:t>
      </w:r>
      <m:oMathPara>
        <m:oMathParaPr>
          <m:jc m:val="left"/>
        </m:oMathParaPr>
        <m:oMath>
          <m:r>
            <m:rPr>
              <m:sty m:val="i"/>
            </m:rPr>
            <m:t>f</m:t>
          </m:r>
          <m:r>
            <m:rPr>
              <m:sty m:val="p"/>
            </m:rPr>
            <m:t>(</m:t>
          </m:r>
          <m:r>
            <m:rPr>
              <m:sty m:val="i"/>
            </m:rPr>
            <m:t>w</m:t>
          </m:r>
          <m:r>
            <m:rPr>
              <m:sty m:val="p"/>
            </m:rPr>
            <m:t>)</m:t>
          </m:r>
        </m:oMath>
      </m:oMathPara>
      <w:r>
        <w:rPr/>
        <w:t xml:space="preserve"> values are presented).</w:t>
      </w:r>
    </w:p>
    <w:p>
      <w:pPr>
        <w:spacing w:after="240" w:lineRule="exact"/>
      </w:pPr>
      <m:oMathPara>
        <m:oMathParaPr>
          <m:jc m:val="left"/>
        </m:oMathParaPr>
        <m:oMath>
          <m:sSup>
            <m:sSupPr/>
            <m:e>
              <m:r>
                <m:t xml:space="preserve"> </m:t>
              </m:r>
            </m:e>
            <m:sup>
              <m:r>
                <m:rPr>
                  <m:sty m:val="p"/>
                </m:rPr>
                <m:t>35</m:t>
              </m:r>
            </m:sup>
          </m:sSup>
        </m:oMath>
      </m:oMathPara>
      <w:r>
        <w:rPr/>
        <w:t xml:space="preserve"> A "word of space" refers to the amount of data processed by a machine in one step. It is often 64 bits on modern processors. For simplicity, we assume throughout that a field element can be stored using a constant number of machine words.</w:t>
      </w:r>
    </w:p>
    <w:p>
      <w:pPr>
        <w:spacing w:lineRule="exact"/>
        <w:jc w:val="center"/>
      </w:pPr>
      <w:r>
        <w:rPr/>
        <w:drawing>
          <wp:inline distB="0" distL="0" distR="0" distT="0">
            <wp:extent cx="2476500" cy="2295525"/>
            <wp:effectExtent b="0" l="0" r="0" t="0"/>
            <wp:docPr id="21" name="2023_07_03_d3b4a70b47e187b43283g-032.jpeg"/>
            <a:graphic>
              <a:graphicData uri="http://schemas.openxmlformats.org/drawingml/2006/picture">
                <pic:pic>
                  <pic:nvPicPr>
                    <pic:cNvPr id="21" name="2023_07_03_d3b4a70b47e187b43283g-032.jpeg" descr=""/>
                    <pic:cNvPicPr/>
                  </pic:nvPicPr>
                  <pic:blipFill>
                    <a:blip r:embed="rId27" cstate="print"/>
                    <a:srcRect b="0" l="0" r="0" t="0"/>
                    <a:stretch>
                      <a:fillRect/>
                    </a:stretch>
                  </pic:blipFill>
                  <pic:spPr>
                    <a:xfrm>
                      <a:off x="0" y="0"/>
                      <a:ext cx="2476500" cy="2295525"/>
                    </a:xfrm>
                    <a:prstGeom prst="rect"/>
                  </pic:spPr>
                </pic:pic>
              </a:graphicData>
            </a:graphic>
          </wp:inline>
        </w:drawing>
      </w:r>
    </w:p>
    <w:p>
      <w:pPr>
        <w:spacing w:after="240" w:lineRule="exact"/>
      </w:pPr>
      <w:r>
        <w:rPr/>
        <w:t xml:space="preserve">Figure 3.1: All evaluations of a function </w:t>
      </w:r>
      <m:oMathPara>
        <m:oMathParaPr>
          <m:jc m:val="left"/>
        </m:oMathParaPr>
        <m:oMath>
          <m:r>
            <m:rPr>
              <m:sty m:val="i"/>
            </m:rPr>
            <m:t>f</m:t>
          </m:r>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oMath>
      </m:oMathPara>
      <w:r>
        <w:rPr/>
        <w:t xml:space="preserve"> to the field </w:t>
      </w:r>
      <m:oMathPara>
        <m:oMathParaPr>
          <m:jc m:val="left"/>
        </m:oMathParaPr>
        <m:oMath>
          <m:sSub>
            <m:sSubPr/>
            <m:e>
              <m:r>
                <m:rPr>
                  <m:scr m:val="double-struck"/>
                </m:rPr>
                <m:t>F</m:t>
              </m:r>
            </m:e>
            <m:sub>
              <m:r>
                <m:rPr>
                  <m:sty m:val="p"/>
                </m:rPr>
                <m:t>5</m:t>
              </m:r>
            </m:sub>
          </m:sSub>
        </m:oMath>
      </m:oMathPara>
      <w:r>
        <w:rPr/>
        <w:t xml:space="preserve">.</w:t>
      </w:r>
    </w:p>
    <w:p>
      <w:pPr>
        <w:spacing w:lineRule="exact"/>
        <w:jc w:val="center"/>
      </w:pPr>
      <w:r>
        <w:rPr/>
        <w:drawing>
          <wp:inline distB="0" distL="0" distR="0" distT="0">
            <wp:extent cx="4591050" cy="4314825"/>
            <wp:effectExtent b="0" l="0" r="0" t="0"/>
            <wp:docPr id="22" name="image-6941193aff3ed8d91ff46b5989820fac4bf8dd6b.jpeg"/>
            <a:graphic>
              <a:graphicData uri="http://schemas.openxmlformats.org/drawingml/2006/picture">
                <pic:pic>
                  <pic:nvPicPr>
                    <pic:cNvPr id="22" name="image-6941193aff3ed8d91ff46b5989820fac4bf8dd6b.jpeg" descr=""/>
                    <pic:cNvPicPr/>
                  </pic:nvPicPr>
                  <pic:blipFill>
                    <a:blip r:embed="rId28" cstate="print"/>
                    <a:srcRect b="0" l="0" r="0" t="0"/>
                    <a:stretch>
                      <a:fillRect/>
                    </a:stretch>
                  </pic:blipFill>
                  <pic:spPr>
                    <a:xfrm>
                      <a:off x="0" y="0"/>
                      <a:ext cx="4591050" cy="4314825"/>
                    </a:xfrm>
                    <a:prstGeom prst="rect"/>
                  </pic:spPr>
                </pic:pic>
              </a:graphicData>
            </a:graphic>
          </wp:inline>
        </w:drawing>
      </w:r>
    </w:p>
    <w:p>
      <w:pPr>
        <w:spacing w:after="240" w:lineRule="exact"/>
      </w:pPr>
      <w:r>
        <w:rPr/>
        <w:t xml:space="preserve">Figure 3.2: All evaluations of the multilinear extension, </w:t>
      </w:r>
      <m:oMathPara>
        <m:oMathParaPr>
          <m:jc m:val="left"/>
        </m:oMathParaPr>
        <m:oMath>
          <m:acc>
            <m:accPr>
              <m:chr m:val="̃"/>
            </m:accPr>
            <m:e>
              <m:r>
                <m:rPr>
                  <m:sty m:val="i"/>
                </m:rPr>
                <m:t>f</m:t>
              </m:r>
            </m:e>
          </m:acc>
        </m:oMath>
      </m:oMathPara>
      <w:r>
        <w:rPr/>
        <w:t xml:space="preserve">, of </w:t>
      </w:r>
      <m:oMathPara>
        <m:oMathParaPr>
          <m:jc m:val="left"/>
        </m:oMathParaPr>
        <m:oMath>
          <m:r>
            <m:rPr>
              <m:sty m:val="i"/>
            </m:rPr>
            <m:t>f</m:t>
          </m:r>
        </m:oMath>
      </m:oMathPara>
      <w:r>
        <w:rPr/>
        <w:t xml:space="preserve"> over </w:t>
      </w:r>
      <m:oMathPara>
        <m:oMathParaPr>
          <m:jc m:val="left"/>
        </m:oMathParaPr>
        <m:oMath>
          <m:sSub>
            <m:sSubPr/>
            <m:e>
              <m:r>
                <m:rPr>
                  <m:scr m:val="double-struck"/>
                </m:rPr>
                <m:t>F</m:t>
              </m:r>
            </m:e>
            <m:sub>
              <m:r>
                <m:rPr>
                  <m:sty m:val="p"/>
                </m:rPr>
                <m:t>5</m:t>
              </m:r>
            </m:sub>
          </m:sSub>
        </m:oMath>
      </m:oMathPara>
      <w:r>
        <w:rPr/>
        <w:t xml:space="preserve">. Via Lagrange interpolation (Lemma 3.6), </w:t>
      </w:r>
      <m:oMathPara>
        <m:oMathParaPr>
          <m:jc m:val="left"/>
        </m:oMathParaPr>
        <m:oMath>
          <m:acc>
            <m:accPr>
              <m:chr m:val="̃"/>
            </m:accPr>
            <m:e>
              <m:r>
                <m:rPr>
                  <m:sty m:val="i"/>
                </m:rPr>
                <m:t>f</m:t>
              </m:r>
            </m:e>
          </m:acc>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r>
            <m:rPr>
              <m:sty m:val="p"/>
            </m:rPr>
            <m:t>2</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sSub>
            <m:sSubPr/>
            <m:e>
              <m:r>
                <m:rPr>
                  <m:sty m:val="i"/>
                </m:rPr>
                <m:t>x</m:t>
              </m:r>
            </m:e>
            <m:sub>
              <m:r>
                <m:rPr>
                  <m:sty m:val="p"/>
                </m:rPr>
                <m:t>2</m:t>
              </m:r>
            </m:sub>
          </m:sSub>
          <m:r>
            <m:rPr>
              <m:sty m:val="p"/>
            </m:rPr>
            <m:t>+</m:t>
          </m:r>
          <m:sSub>
            <m:sSubPr/>
            <m:e>
              <m:r>
                <m:rPr>
                  <m:sty m:val="i"/>
                </m:rPr>
                <m:t>x</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oMath>
      </m:oMathPara>
      <w:r>
        <w:rPr/>
        <w:t xml:space="preserve"> </w:t>
      </w:r>
      <m:oMathPara>
        <m:oMathParaPr>
          <m:jc m:val="left"/>
        </m:oMathParaPr>
        <m:oMath>
          <m:r>
            <m:rPr>
              <m:sty m:val="p"/>
            </m:rPr>
            <m:t>4</m:t>
          </m:r>
          <m:sSub>
            <m:sSubPr/>
            <m:e>
              <m:r>
                <m:rPr>
                  <m:sty m:val="i"/>
                </m:rPr>
                <m:t>x</m:t>
              </m:r>
            </m:e>
            <m:sub>
              <m:r>
                <m:rPr>
                  <m:sty m:val="p"/>
                </m:rPr>
                <m:t>1</m:t>
              </m:r>
            </m:sub>
          </m:sSub>
          <m:sSub>
            <m:sSubPr/>
            <m:e>
              <m:r>
                <m:rPr>
                  <m:sty m:val="i"/>
                </m:rPr>
                <m:t>x</m:t>
              </m:r>
            </m:e>
            <m:sub>
              <m:r>
                <m:rPr>
                  <m:sty m:val="p"/>
                </m:rPr>
                <m:t>2</m:t>
              </m:r>
            </m:sub>
          </m:sSub>
        </m:oMath>
      </m:oMathPara>
      <w:r>
        <w:rPr/>
        <w:t xml:space="preserve">.</w:t>
      </w:r>
    </w:p>
    <w:p>
      <w:pPr>
        <w:spacing w:after="240" w:lineRule="exact"/>
      </w:pPr>
      <w:r>
        <w:rPr/>
        <w:t xml:space="preserve">Proof. </w:t>
      </w:r>
      <m:oMathPara>
        <m:oMathParaPr>
          <m:jc m:val="left"/>
        </m:oMathParaPr>
        <m:oMath>
          <m:r>
            <m:rPr>
              <m:scr m:val="script"/>
            </m:rPr>
            <m:t>V</m:t>
          </m:r>
        </m:oMath>
      </m:oMathPara>
      <w:r>
        <w:rPr/>
        <w:t xml:space="preserve"> can compute the right hand side of Equation 3.1 incrementally from the stream by initializing </w:t>
      </w:r>
      <m:oMathPara>
        <m:oMathParaPr>
          <m:jc m:val="left"/>
        </m:oMathParaPr>
        <m:oMath>
          <m:acc>
            <m:accPr>
              <m:chr m:val="̃"/>
            </m:accPr>
            <m:e>
              <m:r>
                <m:rPr>
                  <m:sty m:val="i"/>
                </m:rPr>
                <m:t>f</m:t>
              </m:r>
            </m:e>
          </m:acc>
          <m:r>
            <m:rPr>
              <m:sty m:val="p"/>
            </m:rPr>
            <m:t>(</m:t>
          </m:r>
          <m:r>
            <m:rPr>
              <m:sty m:val="i"/>
            </m:rPr>
            <m:t>r</m:t>
          </m:r>
          <m:r>
            <m:rPr>
              <m:sty m:val="p"/>
            </m:rPr>
            <m:t>)</m:t>
          </m:r>
          <m:r>
            <m:rPr>
              <m:sty m:val="p"/>
            </m:rPr>
            <m:t>←</m:t>
          </m:r>
          <m:r>
            <m:rPr>
              <m:sty m:val="p"/>
            </m:rPr>
            <m:t>0</m:t>
          </m:r>
        </m:oMath>
      </m:oMathPara>
      <w:r>
        <w:rPr/>
        <w:t xml:space="preserve">, and processing each update </w:t>
      </w:r>
      <m:oMathPara>
        <m:oMathParaPr>
          <m:jc m:val="left"/>
        </m:oMathParaPr>
        <m:oMath>
          <m:r>
            <m:rPr>
              <m:sty m:val="p"/>
            </m:rPr>
            <m:t>(</m:t>
          </m:r>
          <m:r>
            <m:rPr>
              <m:sty m:val="i"/>
            </m:rPr>
            <m:t>w</m:t>
          </m:r>
          <m:r>
            <m:rPr>
              <m:sty m:val="p"/>
            </m:rPr>
            <m:t>,</m:t>
          </m:r>
          <m:r>
            <m:rPr>
              <m:sty m:val="i"/>
            </m:rPr>
            <m:t>f</m:t>
          </m:r>
          <m:r>
            <m:rPr>
              <m:sty m:val="p"/>
            </m:rPr>
            <m:t>(</m:t>
          </m:r>
          <m:r>
            <m:rPr>
              <m:sty m:val="i"/>
            </m:rPr>
            <m:t>w</m:t>
          </m:r>
          <m:r>
            <m:rPr>
              <m:sty m:val="p"/>
            </m:rPr>
            <m:t>)</m:t>
          </m:r>
          <m:r>
            <m:rPr>
              <m:sty m:val="p"/>
            </m:rPr>
            <m:t>)</m:t>
          </m:r>
        </m:oMath>
      </m:oMathPara>
      <w:r>
        <w:rPr/>
        <w:t xml:space="preserve"> via:</w:t>
      </w:r>
    </w:p>
    <w:p>
      <w:pPr>
        <w:spacing w:after="240" w:lineRule="exact"/>
      </w:pPr>
      <m:oMathPara>
        <m:oMath>
          <m:acc>
            <m:accPr>
              <m:chr m:val="̃"/>
            </m:accPr>
            <m:e>
              <m:r>
                <m:rPr>
                  <m:sty m:val="i"/>
                </m:rPr>
                <m:t>f</m:t>
              </m:r>
            </m:e>
          </m:acc>
          <m:r>
            <m:rPr>
              <m:sty m:val="p"/>
            </m:rPr>
            <m:t>(</m:t>
          </m:r>
          <m:r>
            <m:rPr>
              <m:sty m:val="i"/>
            </m:rPr>
            <m:t>r</m:t>
          </m:r>
          <m:r>
            <m:rPr>
              <m:sty m:val="p"/>
            </m:rPr>
            <m:t>)</m:t>
          </m:r>
          <m:r>
            <m:rPr>
              <m:sty m:val="p"/>
            </m:rPr>
            <m:t>←</m:t>
          </m:r>
          <m:acc>
            <m:accPr>
              <m:chr m:val="̃"/>
            </m:accPr>
            <m:e>
              <m:r>
                <m:rPr>
                  <m:sty m:val="i"/>
                </m:rPr>
                <m:t>f</m:t>
              </m:r>
            </m:e>
          </m:acc>
          <m:r>
            <m:rPr>
              <m:sty m:val="p"/>
            </m:rPr>
            <m:t>(</m:t>
          </m:r>
          <m:r>
            <m:rPr>
              <m:sty m:val="i"/>
            </m:rPr>
            <m:t>r</m:t>
          </m:r>
          <m:r>
            <m:rPr>
              <m:sty m:val="p"/>
            </m:rPr>
            <m:t>)</m:t>
          </m:r>
          <m:r>
            <m:rPr>
              <m:sty m:val="p"/>
            </m:rPr>
            <m:t>+</m:t>
          </m:r>
          <m:r>
            <m:rPr>
              <m:sty m:val="i"/>
            </m:rPr>
            <m:t>f</m:t>
          </m:r>
          <m:r>
            <m:rPr>
              <m:sty m:val="p"/>
            </m:rPr>
            <m:t>(</m:t>
          </m:r>
          <m:r>
            <m:rPr>
              <m:sty m:val="i"/>
            </m:rPr>
            <m:t>w</m:t>
          </m:r>
          <m:r>
            <m:rPr>
              <m:sty m:val="p"/>
            </m:rPr>
            <m:t>)</m:t>
          </m:r>
          <m:r>
            <m:rPr>
              <m:sty m:val="p"/>
            </m:rPr>
            <m:t>⋅</m:t>
          </m:r>
          <m:sSub>
            <m:sSubPr/>
            <m:e>
              <m:r>
                <m:rPr>
                  <m:sty m:val="i"/>
                </m:rPr>
                <m:t>χ</m:t>
              </m:r>
            </m:e>
            <m:sub>
              <m:r>
                <m:rPr>
                  <m:sty m:val="i"/>
                </m:rPr>
                <m:t>w</m:t>
              </m:r>
            </m:sub>
          </m:sSub>
          <m:r>
            <m:rPr>
              <m:sty m:val="p"/>
            </m:rPr>
            <m:t>(</m:t>
          </m:r>
          <m:r>
            <m:rPr>
              <m:sty m:val="i"/>
            </m:rPr>
            <m:t>r</m:t>
          </m:r>
          <m:r>
            <m:rPr>
              <m:sty m:val="p"/>
            </m:rPr>
            <m:t>)</m:t>
          </m:r>
        </m:oMath>
      </m:oMathPara>
    </w:p>
    <w:p>
      <w:pPr>
        <w:spacing w:after="240" w:lineRule="exact"/>
      </w:pPr>
      <m:oMathPara>
        <m:oMathParaPr>
          <m:jc m:val="left"/>
        </m:oMathParaPr>
        <m:oMath>
          <m:r>
            <m:rPr>
              <m:scr m:val="script"/>
            </m:rPr>
            <m:t>V</m:t>
          </m:r>
        </m:oMath>
      </m:oMathPara>
      <w:r>
        <w:rPr/>
        <w:t xml:space="preserve"> only needs to store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and </w:t>
      </w:r>
      <m:oMathPara>
        <m:oMathParaPr>
          <m:jc m:val="left"/>
        </m:oMathParaPr>
        <m:oMath>
          <m:r>
            <m:rPr>
              <m:sty m:val="i"/>
            </m:rPr>
            <m:t>r</m:t>
          </m:r>
        </m:oMath>
      </m:oMathPara>
      <w:r>
        <w:rPr/>
        <w:t xml:space="preserve">, which requires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words of memory (one for each entry of </w:t>
      </w:r>
      <m:oMathPara>
        <m:oMathParaPr>
          <m:jc m:val="left"/>
        </m:oMathParaPr>
        <m:oMath>
          <m:r>
            <m:rPr>
              <m:sty m:val="i"/>
            </m:rPr>
            <m:t>r</m:t>
          </m:r>
        </m:oMath>
      </m:oMathPara>
      <w:r>
        <w:rPr/>
        <w:t xml:space="preserve"> ). Moreover, for any </w:t>
      </w:r>
      <m:oMathPara>
        <m:oMathParaPr>
          <m:jc m:val="left"/>
        </m:oMathParaPr>
        <m:oMath>
          <m:r>
            <m:rPr>
              <m:sty m:val="i"/>
            </m:rPr>
            <m:t>w</m:t>
          </m:r>
          <m:r>
            <m:rPr>
              <m:sty m:val="p"/>
            </m:rPr>
            <m:t>,</m:t>
          </m:r>
          <m:sSub>
            <m:sSubPr/>
            <m:e>
              <m:r>
                <m:rPr>
                  <m:sty m:val="i"/>
                </m:rPr>
                <m:t>χ</m:t>
              </m:r>
            </m:e>
            <m:sub>
              <m:r>
                <m:rPr>
                  <m:sty m:val="i"/>
                </m:rPr>
                <m:t>w</m:t>
              </m:r>
            </m:sub>
          </m:sSub>
          <m:r>
            <m:rPr>
              <m:sty m:val="p"/>
            </m:rPr>
            <m:t>(</m:t>
          </m:r>
          <m:r>
            <m:rPr>
              <m:sty m:val="i"/>
            </m:rPr>
            <m:t>r</m:t>
          </m:r>
          <m:r>
            <m:rPr>
              <m:sty m:val="p"/>
            </m:rPr>
            <m:t>)</m:t>
          </m:r>
        </m:oMath>
      </m:oMathPara>
      <w:r>
        <w:rPr/>
        <w:t xml:space="preserve"> can be computed in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operations (see Equation (3.2p), and thus </w:t>
      </w:r>
      <m:oMathPara>
        <m:oMathParaPr>
          <m:jc m:val="left"/>
        </m:oMathParaPr>
        <m:oMath>
          <m:r>
            <m:rPr>
              <m:scr m:val="script"/>
            </m:rPr>
            <m:t>V</m:t>
          </m:r>
        </m:oMath>
      </m:oMathPara>
      <w:r>
        <w:rPr/>
        <w:t xml:space="preserve"> can compute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with one pass over the stream, using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words of space and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operations per update.</w:t>
      </w:r>
    </w:p>
    <w:p>
      <w:pPr>
        <w:spacing w:after="240" w:lineRule="exact"/>
      </w:pPr>
      <w:r>
        <w:rPr/>
        <w:t xml:space="preserve">The algorithm of Lemma 3.7 computes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by evaluating each term on the right hand side of Equation (3.1) independently in </w:t>
      </w:r>
      <m:oMathPara>
        <m:oMathParaPr>
          <m:jc m:val="left"/>
        </m:oMathParaPr>
        <m:oMath>
          <m:r>
            <m:rPr>
              <m:sty m:val="i"/>
            </m:rPr>
            <m:t>O</m:t>
          </m:r>
          <m:r>
            <m:rPr>
              <m:sty m:val="p"/>
            </m:rPr>
            <m:t>(</m:t>
          </m:r>
          <m:r>
            <m:rPr>
              <m:sty m:val="i"/>
            </m:rPr>
            <m:t>v</m:t>
          </m:r>
          <m:r>
            <m:rPr>
              <m:sty m:val="p"/>
            </m:rPr>
            <m:t>)</m:t>
          </m:r>
        </m:oMath>
      </m:oMathPara>
      <w:r>
        <w:rPr/>
        <w:t xml:space="preserve"> time and summing the results. This results in a total runtime of </w:t>
      </w:r>
      <m:oMathPara>
        <m:oMathParaPr>
          <m:jc m:val="left"/>
        </m:oMathParaPr>
        <m:oMath>
          <m:r>
            <m:rPr>
              <m:sty m:val="i"/>
            </m:rPr>
            <m:t>O</m:t>
          </m:r>
          <m:d>
            <m:dPr>
              <m:begChr m:val="("/>
              <m:endChr m:val=")"/>
              <m:ctrlPr>
                <w:rPr>
                  <w:rFonts w:ascii="Cambria Math" w:hAnsi="Cambria Math"/>
                </w:rPr>
              </m:ctrlPr>
            </m:dPr>
            <m:e>
              <m:r>
                <m:rPr>
                  <m:sty m:val="i"/>
                </m:rPr>
                <m:t>v</m:t>
              </m:r>
              <m:r>
                <m:rPr>
                  <m:sty m:val="p"/>
                </m:rPr>
                <m:t>⋅</m:t>
              </m:r>
              <m:sSup>
                <m:sSupPr/>
                <m:e>
                  <m:r>
                    <m:rPr>
                      <m:sty m:val="p"/>
                    </m:rPr>
                    <m:t>2</m:t>
                  </m:r>
                </m:e>
                <m:sup>
                  <m:r>
                    <m:rPr>
                      <m:sty m:val="i"/>
                    </m:rPr>
                    <m:t>v</m:t>
                  </m:r>
                </m:sup>
              </m:sSup>
            </m:e>
          </m:d>
        </m:oMath>
      </m:oMathPara>
      <w:r>
        <w:rPr/>
        <w:t xml:space="preserve">. The following lemma gives an even faster algorithm, running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Its speedup relative to Lemma 3.7 is obtained by not treating each term of the sum independently. Rather, using dynamic programming, Lemma 3.8 computes </w:t>
      </w:r>
      <m:oMathPara>
        <m:oMathParaPr>
          <m:jc m:val="left"/>
        </m:oMathParaPr>
        <m:oMath>
          <m:sSub>
            <m:sSubPr/>
            <m:e>
              <m:r>
                <m:rPr>
                  <m:sty m:val="i"/>
                </m:rPr>
                <m:t>χ</m:t>
              </m:r>
            </m:e>
            <m:sub>
              <m:r>
                <m:rPr>
                  <m:sty m:val="i"/>
                </m:rPr>
                <m:t>w</m:t>
              </m:r>
            </m:sub>
          </m:sSub>
          <m:r>
            <m:rPr>
              <m:sty m:val="p"/>
            </m:rPr>
            <m:t>(</m:t>
          </m:r>
          <m:r>
            <m:rPr>
              <m:sty m:val="i"/>
            </m:rPr>
            <m:t>r</m:t>
          </m:r>
          <m:r>
            <m:rPr>
              <m:sty m:val="p"/>
            </m:rPr>
            <m:t>)</m:t>
          </m:r>
        </m:oMath>
      </m:oMathPara>
      <w:r>
        <w:rPr/>
        <w:t xml:space="preserve"> for all </w:t>
      </w:r>
      <m:oMathPara>
        <m:oMathParaPr>
          <m:jc m:val="left"/>
        </m:oMathParaPr>
        <m:oMath>
          <m:sSup>
            <m:sSupPr/>
            <m:e>
              <m:r>
                <m:rPr>
                  <m:sty m:val="p"/>
                </m:rPr>
                <m:t>2</m:t>
              </m:r>
            </m:e>
            <m:sup>
              <m:r>
                <m:rPr>
                  <m:sty m:val="i"/>
                </m:rPr>
                <m:t>v</m:t>
              </m:r>
            </m:sup>
          </m:sSup>
        </m:oMath>
      </m:oMathPara>
      <w:r>
        <w:rPr/>
        <w:t xml:space="preserve"> vectors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w:t>
      </w:r>
    </w:p>
    <w:p>
      <w:pPr>
        <w:spacing w:after="240" w:lineRule="exact"/>
      </w:pPr>
      <w:r>
        <w:rPr/>
        <w:t xml:space="preserve">Lemma 3.8 ( [VSBW13]). Fix a positive integer </w:t>
      </w:r>
      <m:oMathPara>
        <m:oMathParaPr>
          <m:jc m:val="left"/>
        </m:oMathParaPr>
        <m:oMath>
          <m:r>
            <m:rPr>
              <m:sty m:val="i"/>
            </m:rPr>
            <m:t>v</m:t>
          </m:r>
        </m:oMath>
      </m:oMathPara>
      <w:r>
        <w:rPr/>
        <w:t xml:space="preserve">, and let </w:t>
      </w:r>
      <m:oMathPara>
        <m:oMathParaPr>
          <m:jc m:val="left"/>
        </m:oMathParaPr>
        <m:oMath>
          <m:r>
            <m:rPr>
              <m:sty m:val="i"/>
            </m:rPr>
            <m:t>n</m:t>
          </m:r>
          <m:r>
            <m:rPr>
              <m:sty m:val="p"/>
            </m:rPr>
            <m:t>=</m:t>
          </m:r>
          <m:sSup>
            <m:sSupPr/>
            <m:e>
              <m:r>
                <m:rPr>
                  <m:sty m:val="p"/>
                </m:rPr>
                <m:t>2</m:t>
              </m:r>
            </m:e>
            <m:sup>
              <m:r>
                <m:rPr>
                  <m:sty m:val="i"/>
                </m:rPr>
                <m:t>v</m:t>
              </m:r>
            </m:sup>
          </m:sSup>
        </m:oMath>
      </m:oMathPara>
      <w:r>
        <w:rPr/>
        <w:t xml:space="preserve">. Given as input </w:t>
      </w:r>
      <m:oMathPara>
        <m:oMathParaPr>
          <m:jc m:val="left"/>
        </m:oMathParaPr>
        <m:oMath>
          <m:r>
            <m:rPr>
              <m:sty m:val="i"/>
            </m:rPr>
            <m:t>f</m:t>
          </m:r>
          <m:r>
            <m:rPr>
              <m:sty m:val="p"/>
            </m:rPr>
            <m:t>(</m:t>
          </m:r>
          <m:r>
            <m:rPr>
              <m:sty m:val="i"/>
            </m:rPr>
            <m:t>w</m:t>
          </m:r>
          <m:r>
            <m:rPr>
              <m:sty m:val="p"/>
            </m:rPr>
            <m:t>)</m:t>
          </m:r>
        </m:oMath>
      </m:oMathPara>
      <w:r>
        <w:rPr/>
        <w:t xml:space="preserve"> for all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v</m:t>
              </m:r>
            </m:sup>
          </m:sSup>
        </m:oMath>
      </m:oMathPara>
      <w:r>
        <w:rPr/>
        <w:t xml:space="preserve"> and a vector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r>
            <m:rPr>
              <m:sty m:val="p"/>
            </m:rPr>
            <m:t>∈</m:t>
          </m:r>
          <m:sSup>
            <m:sSupPr/>
            <m:e>
              <m:r>
                <m:rPr>
                  <m:scr m:val="double-struck"/>
                </m:rPr>
                <m:t>F</m:t>
              </m:r>
            </m:e>
            <m:sup>
              <m:r>
                <m:rPr>
                  <m:sty m:val="p"/>
                </m:rPr>
                <m:t>log</m:t>
              </m:r>
              <m:r>
                <m:rPr>
                  <m:sty m:val="p"/>
                </m:rPr>
                <m:t>⁡</m:t>
              </m:r>
              <m:r>
                <m:rPr>
                  <m:sty m:val="i"/>
                </m:rPr>
                <m:t>n</m:t>
              </m:r>
            </m:sup>
          </m:sSup>
          <m:r>
            <m:rPr>
              <m:sty m:val="p"/>
            </m:rPr>
            <m:t>,</m:t>
          </m:r>
          <m:r>
            <m:rPr>
              <m:scr m:val="script"/>
            </m:rPr>
            <m:t>V</m:t>
          </m:r>
        </m:oMath>
      </m:oMathPara>
      <w:r>
        <w:rPr/>
        <w:t xml:space="preserve"> can compute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in </w:t>
      </w:r>
      <m:oMathPara>
        <m:oMathParaPr>
          <m:jc m:val="left"/>
        </m:oMathParaPr>
        <m:oMath>
          <m:r>
            <m:rPr>
              <m:sty m:val="i"/>
            </m:rPr>
            <m:t>O</m:t>
          </m:r>
          <m:r>
            <m:rPr>
              <m:sty m:val="p"/>
            </m:rPr>
            <m:t>(</m:t>
          </m:r>
          <m:r>
            <m:rPr>
              <m:sty m:val="i"/>
            </m:rPr>
            <m:t>n</m:t>
          </m:r>
          <m:r>
            <m:rPr>
              <m:sty m:val="p"/>
            </m:rPr>
            <m:t>)</m:t>
          </m:r>
        </m:oMath>
      </m:oMathPara>
      <w:r>
        <w:rPr/>
        <w:t xml:space="preserve"> time and </w:t>
      </w:r>
      <m:oMathPara>
        <m:oMathParaPr>
          <m:jc m:val="left"/>
        </m:oMathParaPr>
        <m:oMath>
          <m:r>
            <m:rPr>
              <m:sty m:val="i"/>
            </m:rPr>
            <m:t>O</m:t>
          </m:r>
          <m:r>
            <m:rPr>
              <m:sty m:val="p"/>
            </m:rPr>
            <m:t>(</m:t>
          </m:r>
          <m:r>
            <m:rPr>
              <m:sty m:val="i"/>
            </m:rPr>
            <m:t>n</m:t>
          </m:r>
          <m:r>
            <m:rPr>
              <m:sty m:val="p"/>
            </m:rPr>
            <m:t>)</m:t>
          </m:r>
        </m:oMath>
      </m:oMathPara>
      <w:r>
        <w:rPr/>
        <w:t xml:space="preserve"> space.</w:t>
      </w:r>
    </w:p>
    <w:p>
      <w:pPr>
        <w:spacing w:after="240" w:lineRule="exact"/>
      </w:pPr>
      <w:r>
        <w:rPr/>
        <w:t xml:space="preserve">Proof. Notice the right hand side of Equation (3.1) expresses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as the inner product of two </w:t>
      </w:r>
      <m:oMathPara>
        <m:oMathParaPr>
          <m:jc m:val="left"/>
        </m:oMathParaPr>
        <m:oMath>
          <m:r>
            <m:rPr>
              <m:sty m:val="i"/>
            </m:rPr>
            <m:t>n</m:t>
          </m:r>
        </m:oMath>
      </m:oMathPara>
      <w:r>
        <w:rPr/>
        <w:t xml:space="preserve">-dimensional vectors, where (associating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and </w:t>
      </w:r>
      <m:oMathPara>
        <m:oMathParaPr>
          <m:jc m:val="left"/>
        </m:oMathParaPr>
        <m:oMath>
          <m:d>
            <m:dPr>
              <m:begChr m:val="{"/>
              <m:endChr m:val="}"/>
              <m:ctrlPr>
                <w:rPr>
                  <w:rFonts w:ascii="Cambria Math" w:hAnsi="Cambria Math"/>
                </w:rPr>
              </m:ctrlPr>
            </m:dPr>
            <m:e>
              <m:r>
                <m:rPr>
                  <m:sty m:val="p"/>
                </m:rPr>
                <m:t>0</m:t>
              </m:r>
              <m:r>
                <m:rPr>
                  <m:sty m:val="p"/>
                </m:rPr>
                <m:t>,</m:t>
              </m:r>
              <m:r>
                <m:rPr>
                  <m:sty m:val="p"/>
                </m:rPr>
                <m:t>…</m:t>
              </m:r>
              <m:r>
                <m:rPr>
                  <m:sty m:val="p"/>
                </m:rPr>
                <m:t>,</m:t>
              </m:r>
              <m:sSup>
                <m:sSupPr/>
                <m:e>
                  <m:r>
                    <m:rPr>
                      <m:sty m:val="p"/>
                    </m:rPr>
                    <m:t>2</m:t>
                  </m:r>
                </m:e>
                <m:sup>
                  <m:r>
                    <m:rPr>
                      <m:sty m:val="i"/>
                    </m:rPr>
                    <m:t>v</m:t>
                  </m:r>
                </m:sup>
              </m:sSup>
              <m:r>
                <m:rPr>
                  <m:sty m:val="p"/>
                </m:rPr>
                <m:t>−</m:t>
              </m:r>
              <m:r>
                <m:rPr>
                  <m:sty m:val="p"/>
                </m:rPr>
                <m:t>1</m:t>
              </m:r>
            </m:e>
          </m:d>
        </m:oMath>
      </m:oMathPara>
      <w:r>
        <w:rPr/>
        <w:t xml:space="preserve"> in the natural way) the </w:t>
      </w:r>
      <m:oMathPara>
        <m:oMathParaPr>
          <m:jc m:val="left"/>
        </m:oMathParaPr>
        <m:oMath>
          <m:sSup>
            <m:sSupPr/>
            <m:e>
              <m:r>
                <m:rPr>
                  <m:sty m:val="i"/>
                </m:rPr>
                <m:t>w</m:t>
              </m:r>
            </m:e>
            <m:sup>
              <m:r>
                <m:rPr>
                  <m:sty m:val="p"/>
                </m:rPr>
                <m:t>′</m:t>
              </m:r>
            </m:sup>
          </m:sSup>
        </m:oMath>
      </m:oMathPara>
      <w:r>
        <w:rPr/>
        <w:t xml:space="preserve"> th entry of the first vector is </w:t>
      </w:r>
      <m:oMathPara>
        <m:oMathParaPr>
          <m:jc m:val="left"/>
        </m:oMathParaPr>
        <m:oMath>
          <m:r>
            <m:rPr>
              <m:sty m:val="i"/>
            </m:rPr>
            <m:t>f</m:t>
          </m:r>
          <m:r>
            <m:rPr>
              <m:sty m:val="p"/>
            </m:rPr>
            <m:t>(</m:t>
          </m:r>
          <m:r>
            <m:rPr>
              <m:sty m:val="i"/>
            </m:rPr>
            <m:t>w</m:t>
          </m:r>
          <m:r>
            <m:rPr>
              <m:sty m:val="p"/>
            </m:rPr>
            <m:t>)</m:t>
          </m:r>
        </m:oMath>
      </m:oMathPara>
      <w:r>
        <w:rPr/>
        <w:t xml:space="preserve"> and the </w:t>
      </w:r>
      <m:oMathPara>
        <m:oMathParaPr>
          <m:jc m:val="left"/>
        </m:oMathParaPr>
        <m:oMath>
          <m:sSup>
            <m:sSupPr/>
            <m:e>
              <m:r>
                <m:rPr>
                  <m:sty m:val="i"/>
                </m:rPr>
                <m:t>w</m:t>
              </m:r>
            </m:e>
            <m:sup>
              <m:r>
                <m:rPr>
                  <m:sty m:val="p"/>
                </m:rPr>
                <m:t>′</m:t>
              </m:r>
            </m:sup>
          </m:sSup>
        </m:oMath>
      </m:oMathPara>
      <w:r>
        <w:rPr/>
        <w:t xml:space="preserve"> th entry of the second vector is </w:t>
      </w:r>
      <m:oMathPara>
        <m:oMathParaPr>
          <m:jc m:val="left"/>
        </m:oMathParaPr>
        <m:oMath>
          <m:sSub>
            <m:sSubPr/>
            <m:e>
              <m:r>
                <m:rPr>
                  <m:sty m:val="i"/>
                </m:rPr>
                <m:t>χ</m:t>
              </m:r>
            </m:e>
            <m:sub>
              <m:r>
                <m:rPr>
                  <m:sty m:val="i"/>
                </m:rPr>
                <m:t>w</m:t>
              </m:r>
            </m:sub>
          </m:sSub>
          <m:r>
            <m:rPr>
              <m:sty m:val="p"/>
            </m:rPr>
            <m:t>(</m:t>
          </m:r>
          <m:r>
            <m:rPr>
              <m:sty m:val="i"/>
            </m:rPr>
            <m:t>r</m:t>
          </m:r>
          <m:r>
            <m:rPr>
              <m:sty m:val="p"/>
            </m:rPr>
            <m:t>)</m:t>
          </m:r>
        </m:oMath>
      </m:oMathPara>
      <w:r>
        <w:rPr/>
        <w:t xml:space="preserve">. This inner product can be computed in </w:t>
      </w:r>
      <m:oMathPara>
        <m:oMathParaPr>
          <m:jc m:val="left"/>
        </m:oMathParaPr>
        <m:oMath>
          <m:r>
            <m:rPr>
              <m:sty m:val="i"/>
            </m:rPr>
            <m:t>O</m:t>
          </m:r>
          <m:r>
            <m:rPr>
              <m:sty m:val="p"/>
            </m:rPr>
            <m:t>(</m:t>
          </m:r>
          <m:r>
            <m:rPr>
              <m:sty m:val="i"/>
            </m:rPr>
            <m:t>n</m:t>
          </m:r>
          <m:r>
            <m:rPr>
              <m:sty m:val="p"/>
            </m:rPr>
            <m:t>)</m:t>
          </m:r>
        </m:oMath>
      </m:oMathPara>
      <w:r>
        <w:rPr/>
        <w:t xml:space="preserve"> time given a table of size </w:t>
      </w:r>
      <m:oMathPara>
        <m:oMathParaPr>
          <m:jc m:val="left"/>
        </m:oMathParaPr>
        <m:oMath>
          <m:r>
            <m:rPr>
              <m:sty m:val="i"/>
            </m:rPr>
            <m:t>n</m:t>
          </m:r>
        </m:oMath>
      </m:oMathPara>
      <w:r>
        <w:rPr/>
        <w:t xml:space="preserve"> whose </w:t>
      </w:r>
      <m:oMathPara>
        <m:oMathParaPr>
          <m:jc m:val="left"/>
        </m:oMathParaPr>
        <m:oMath>
          <m:r>
            <m:rPr>
              <m:sty m:val="i"/>
            </m:rPr>
            <m:t>w</m:t>
          </m:r>
        </m:oMath>
      </m:oMathPara>
      <w:r>
        <w:rPr/>
        <w:t xml:space="preserve"> th entry contains the quantity </w:t>
      </w:r>
      <m:oMathPara>
        <m:oMathParaPr>
          <m:jc m:val="left"/>
        </m:oMathParaPr>
        <m:oMath>
          <m:sSub>
            <m:sSubPr/>
            <m:e>
              <m:r>
                <m:rPr>
                  <m:sty m:val="i"/>
                </m:rPr>
                <m:t>χ</m:t>
              </m:r>
            </m:e>
            <m:sub>
              <m:r>
                <m:rPr>
                  <m:sty m:val="i"/>
                </m:rPr>
                <m:t>w</m:t>
              </m:r>
            </m:sub>
          </m:sSub>
          <m:r>
            <m:rPr>
              <m:sty m:val="p"/>
            </m:rPr>
            <m:t>(</m:t>
          </m:r>
          <m:r>
            <m:rPr>
              <m:sty m:val="i"/>
            </m:rPr>
            <m:t>r</m:t>
          </m:r>
          <m:r>
            <m:rPr>
              <m:sty m:val="p"/>
            </m:rPr>
            <m:t>)</m:t>
          </m:r>
        </m:oMath>
      </m:oMathPara>
      <w:r>
        <w:rPr/>
        <w:t xml:space="preserve">. Vu et al. show how to build such a table in time </w:t>
      </w:r>
      <m:oMathPara>
        <m:oMathParaPr>
          <m:jc m:val="left"/>
        </m:oMathParaPr>
        <m:oMath>
          <m:r>
            <m:rPr>
              <m:sty m:val="i"/>
            </m:rPr>
            <m:t>O</m:t>
          </m:r>
          <m:r>
            <m:rPr>
              <m:sty m:val="p"/>
            </m:rPr>
            <m:t>(</m:t>
          </m:r>
          <m:r>
            <m:rPr>
              <m:sty m:val="i"/>
            </m:rPr>
            <m:t>n</m:t>
          </m:r>
          <m:r>
            <m:rPr>
              <m:sty m:val="p"/>
            </m:rPr>
            <m:t>)</m:t>
          </m:r>
        </m:oMath>
      </m:oMathPara>
      <w:r>
        <w:rPr/>
        <w:t xml:space="preserve"> using memoization.</w:t>
      </w:r>
    </w:p>
    <w:p>
      <w:pPr>
        <w:spacing w:after="240" w:lineRule="exact"/>
      </w:pPr>
      <w:r>
        <w:rPr/>
        <w:t xml:space="preserve">The memoization procedure consists of </w:t>
      </w:r>
      <m:oMathPara>
        <m:oMathParaPr>
          <m:jc m:val="left"/>
        </m:oMathParaPr>
        <m:oMath>
          <m:r>
            <m:rPr>
              <m:sty m:val="i"/>
            </m:rPr>
            <m:t>v</m:t>
          </m:r>
          <m:r>
            <m:rPr>
              <m:sty m:val="p"/>
            </m:rPr>
            <m:t>=</m:t>
          </m:r>
          <m:r>
            <m:rPr>
              <m:sty m:val="p"/>
            </m:rPr>
            <m:t>log</m:t>
          </m:r>
          <m:r>
            <m:rPr>
              <m:sty m:val="p"/>
            </m:rPr>
            <m:t>⁡</m:t>
          </m:r>
          <m:r>
            <m:rPr>
              <m:sty m:val="i"/>
            </m:rPr>
            <m:t>n</m:t>
          </m:r>
        </m:oMath>
      </m:oMathPara>
      <w:r>
        <w:rPr/>
        <w:t xml:space="preserve"> stages, where Stage </w:t>
      </w:r>
      <m:oMathPara>
        <m:oMathParaPr>
          <m:jc m:val="left"/>
        </m:oMathParaPr>
        <m:oMath>
          <m:r>
            <m:rPr>
              <m:sty m:val="i"/>
            </m:rPr>
            <m:t>j</m:t>
          </m:r>
        </m:oMath>
      </m:oMathPara>
      <w:r>
        <w:rPr/>
        <w:t xml:space="preserve"> constructs a table </w:t>
      </w:r>
      <m:oMathPara>
        <m:oMathParaPr>
          <m:jc m:val="left"/>
        </m:oMathParaPr>
        <m:oMath>
          <m:sSup>
            <m:sSupPr/>
            <m:e>
              <m:r>
                <m:rPr>
                  <m:sty m:val="i"/>
                </m:rPr>
                <m:t>A</m:t>
              </m:r>
            </m:e>
            <m:sup>
              <m:r>
                <m:rPr>
                  <m:sty m:val="p"/>
                </m:rPr>
                <m:t>(</m:t>
              </m:r>
              <m:r>
                <m:rPr>
                  <m:sty m:val="i"/>
                </m:rPr>
                <m:t>j</m:t>
              </m:r>
              <m:r>
                <m:rPr>
                  <m:sty m:val="p"/>
                </m:rPr>
                <m:t>)</m:t>
              </m:r>
            </m:sup>
          </m:sSup>
        </m:oMath>
      </m:oMathPara>
      <w:r>
        <w:rPr/>
        <w:t xml:space="preserve"> of size </w:t>
      </w:r>
      <m:oMathPara>
        <m:oMathParaPr>
          <m:jc m:val="left"/>
        </m:oMathParaPr>
        <m:oMath>
          <m:sSup>
            <m:sSupPr/>
            <m:e>
              <m:r>
                <m:rPr>
                  <m:sty m:val="p"/>
                </m:rPr>
                <m:t>2</m:t>
              </m:r>
            </m:e>
            <m:sup>
              <m:r>
                <m:rPr>
                  <m:sty m:val="i"/>
                </m:rPr>
                <m:t>j</m:t>
              </m:r>
            </m:sup>
          </m:sSup>
        </m:oMath>
      </m:oMathPara>
      <w:r>
        <w:rPr/>
        <w:t xml:space="preserve">, such that for any </w:t>
      </w:r>
      <m:oMathPara>
        <m:oMathParaPr>
          <m:jc m:val="left"/>
        </m:oMathParaPr>
        <m:oMath>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j</m:t>
                  </m:r>
                </m:sub>
              </m:sSub>
            </m:e>
          </m:d>
          <m:r>
            <m:rPr>
              <m:sty m:val="p"/>
            </m:rPr>
            <m:t>∈</m:t>
          </m:r>
          <m:r>
            <m:rPr>
              <m:sty m:val="p"/>
            </m:rPr>
            <m:t>{</m:t>
          </m:r>
          <m:r>
            <m:rPr>
              <m:sty m:val="p"/>
            </m:rPr>
            <m:t>0</m:t>
          </m:r>
          <m:r>
            <m:rPr>
              <m:sty m:val="p"/>
            </m:rPr>
            <m:t>,</m:t>
          </m:r>
          <m:r>
            <m:rPr>
              <m:sty m:val="p"/>
            </m:rPr>
            <m:t>1</m:t>
          </m:r>
          <m:sSup>
            <m:sSupPr/>
            <m:e>
              <m:r>
                <m:rPr>
                  <m:sty m:val="p"/>
                </m:rPr>
                <m:t>}</m:t>
              </m:r>
            </m:e>
            <m:sup>
              <m:r>
                <m:rPr>
                  <m:sty m:val="i"/>
                </m:rPr>
                <m:t>j</m:t>
              </m:r>
            </m:sup>
          </m:sSup>
          <m:r>
            <m:rPr>
              <m:sty m:val="p"/>
            </m:rPr>
            <m:t>,</m:t>
          </m:r>
          <m:sSup>
            <m:sSupPr/>
            <m:e>
              <m:r>
                <m:rPr>
                  <m:sty m:val="i"/>
                </m:rPr>
                <m:t>A</m:t>
              </m:r>
            </m:e>
            <m:sup>
              <m:r>
                <m:rPr>
                  <m:sty m:val="p"/>
                </m:rPr>
                <m:t>(</m:t>
              </m:r>
              <m:r>
                <m:rPr>
                  <m:sty m:val="i"/>
                </m:rPr>
                <m:t>j</m:t>
              </m:r>
              <m:r>
                <m:rPr>
                  <m:sty m:val="p"/>
                </m:rPr>
                <m:t>)</m:t>
              </m:r>
            </m:sup>
          </m:sSup>
          <m:d>
            <m:dPr>
              <m:begChr m:val="["/>
              <m:endChr m:val="]"/>
              <m:ctrlPr>
                <w:rPr>
                  <w:rFonts w:ascii="Cambria Math" w:hAnsi="Cambria Math"/>
                </w:rPr>
              </m:ctrlPr>
            </m:dPr>
            <m:e>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j</m:t>
                      </m:r>
                    </m:sub>
                  </m:sSub>
                </m:e>
              </m:d>
            </m:e>
          </m:d>
          <m:r>
            <m:rPr>
              <m:sty m:val="p"/>
            </m:rPr>
            <m:t>=</m:t>
          </m:r>
          <m:sSubSup>
            <m:sSubSupPr/>
            <m:e>
              <m:r>
                <m:rPr>
                  <m:sty m:val="p"/>
                </m:rPr>
                <m:t>∏</m:t>
              </m:r>
            </m:e>
            <m:sub>
              <m:r>
                <m:rPr>
                  <m:sty m:val="i"/>
                </m:rPr>
                <m:t>i</m:t>
              </m:r>
              <m:r>
                <m:rPr>
                  <m:sty m:val="p"/>
                </m:rPr>
                <m:t>=</m:t>
              </m:r>
              <m:r>
                <m:rPr>
                  <m:sty m:val="p"/>
                </m:rPr>
                <m:t>1</m:t>
              </m:r>
            </m:sub>
            <m:sup>
              <m:r>
                <m:rPr>
                  <m:sty m:val="i"/>
                </m:rPr>
                <m:t>j</m:t>
              </m:r>
            </m:sup>
          </m:sSubSup>
          <m:r>
            <m:rPr>
              <m:sty m:val="p"/>
            </m:rPr>
            <m:t xml:space="preserve"> </m:t>
          </m:r>
          <m:sSub>
            <m:sSubPr/>
            <m:e>
              <m:r>
                <m:rPr>
                  <m:sty m:val="i"/>
                </m:rPr>
                <m:t>χ</m:t>
              </m:r>
            </m:e>
            <m:sub>
              <m:sSub>
                <m:sSubPr/>
                <m:e>
                  <m:r>
                    <m:rPr>
                      <m:sty m:val="i"/>
                    </m:rPr>
                    <m:t>w</m:t>
                  </m:r>
                </m:e>
                <m:sub>
                  <m:r>
                    <m:rPr>
                      <m:sty m:val="i"/>
                    </m:rPr>
                    <m:t>i</m:t>
                  </m:r>
                </m:sub>
              </m:sSub>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Notice </w:t>
      </w:r>
      <m:oMathPara>
        <m:oMathParaPr>
          <m:jc m:val="left"/>
        </m:oMathParaPr>
        <m:oMath>
          <m:sSup>
            <m:sSupPr/>
            <m:e>
              <m:r>
                <m:rPr>
                  <m:sty m:val="i"/>
                </m:rPr>
                <m:t>A</m:t>
              </m:r>
            </m:e>
            <m:sup>
              <m:r>
                <m:rPr>
                  <m:sty m:val="p"/>
                </m:rPr>
                <m:t>(</m:t>
              </m:r>
              <m:r>
                <m:rPr>
                  <m:sty m:val="i"/>
                </m:rPr>
                <m:t>j</m:t>
              </m:r>
              <m:r>
                <m:rPr>
                  <m:sty m:val="p"/>
                </m:rPr>
                <m:t>)</m:t>
              </m:r>
            </m:sup>
          </m:sSup>
          <m:d>
            <m:dPr>
              <m:begChr m:val="["/>
              <m:endChr m:val="]"/>
              <m:ctrlPr>
                <w:rPr>
                  <w:rFonts w:ascii="Cambria Math" w:hAnsi="Cambria Math"/>
                </w:rPr>
              </m:ctrlPr>
            </m:dPr>
            <m:e>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j</m:t>
                      </m:r>
                    </m:sub>
                  </m:sSub>
                </m:e>
              </m:d>
            </m:e>
          </m:d>
          <m:r>
            <m:rPr>
              <m:sty m:val="p"/>
            </m:rPr>
            <m:t>=</m:t>
          </m:r>
        </m:oMath>
      </m:oMathPara>
      <w:r>
        <w:rPr/>
        <w:t xml:space="preserve"> </w:t>
      </w:r>
      <m:oMathPara>
        <m:oMathParaPr>
          <m:jc m:val="left"/>
        </m:oMathParaPr>
        <m:oMath>
          <m:sSup>
            <m:sSupPr/>
            <m:e>
              <m:r>
                <m:rPr>
                  <m:sty m:val="i"/>
                </m:rPr>
                <m:t>A</m:t>
              </m:r>
            </m:e>
            <m:sup>
              <m:r>
                <m:rPr>
                  <m:sty m:val="p"/>
                </m:rPr>
                <m:t>(</m:t>
              </m:r>
              <m:r>
                <m:rPr>
                  <m:sty m:val="i"/>
                </m:rPr>
                <m:t>j</m:t>
              </m:r>
              <m:r>
                <m:rPr>
                  <m:sty m:val="p"/>
                </m:rPr>
                <m:t>−</m:t>
              </m:r>
              <m:r>
                <m:rPr>
                  <m:sty m:val="p"/>
                </m:rPr>
                <m:t>1</m:t>
              </m:r>
              <m:r>
                <m:rPr>
                  <m:sty m:val="p"/>
                </m:rPr>
                <m:t>)</m:t>
              </m:r>
            </m:sup>
          </m:sSup>
          <m:d>
            <m:dPr>
              <m:begChr m:val="["/>
              <m:endChr m:val="]"/>
              <m:ctrlPr>
                <w:rPr>
                  <w:rFonts w:ascii="Cambria Math" w:hAnsi="Cambria Math"/>
                </w:rPr>
              </m:ctrlPr>
            </m:dPr>
            <m:e>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j</m:t>
                      </m:r>
                      <m:r>
                        <m:rPr>
                          <m:sty m:val="p"/>
                        </m:rPr>
                        <m:t>−</m:t>
                      </m:r>
                      <m:r>
                        <m:rPr>
                          <m:sty m:val="p"/>
                        </m:rPr>
                        <m:t>1</m:t>
                      </m:r>
                    </m:sub>
                  </m:sSub>
                </m:e>
              </m:d>
            </m:e>
          </m:d>
          <m:r>
            <m:rPr>
              <m:sty m:val="p"/>
            </m:rPr>
            <m:t>⋅</m:t>
          </m:r>
          <m:d>
            <m:dPr>
              <m:begChr m:val="("/>
              <m:endChr m:val=")"/>
              <m:ctrlPr>
                <w:rPr>
                  <w:rFonts w:ascii="Cambria Math" w:hAnsi="Cambria Math"/>
                </w:rPr>
              </m:ctrlPr>
            </m:dPr>
            <m:e>
              <m:sSub>
                <m:sSubPr/>
                <m:e>
                  <m:r>
                    <m:rPr>
                      <m:sty m:val="i"/>
                    </m:rPr>
                    <m:t>w</m:t>
                  </m:r>
                </m:e>
                <m:sub>
                  <m:r>
                    <m:rPr>
                      <m:sty m:val="i"/>
                    </m:rPr>
                    <m:t>j</m:t>
                  </m:r>
                </m:sub>
              </m:sSub>
              <m:sSub>
                <m:sSubPr/>
                <m:e>
                  <m:r>
                    <m:rPr>
                      <m:sty m:val="i"/>
                    </m:rPr>
                    <m:t>r</m:t>
                  </m:r>
                </m:e>
                <m:sub>
                  <m:r>
                    <m:rPr>
                      <m:sty m:val="i"/>
                    </m:rPr>
                    <m:t>j</m:t>
                  </m:r>
                </m:sub>
              </m:sSub>
              <m:r>
                <m:rPr>
                  <m:sty m:val="p"/>
                </m:rPr>
                <m:t>+</m:t>
              </m:r>
              <m:d>
                <m:dPr>
                  <m:begChr m:val="("/>
                  <m:endChr m:val=")"/>
                  <m:ctrlPr>
                    <w:rPr>
                      <w:rFonts w:ascii="Cambria Math" w:hAnsi="Cambria Math"/>
                    </w:rPr>
                  </m:ctrlPr>
                </m:dPr>
                <m:e>
                  <m:r>
                    <m:rPr>
                      <m:sty m:val="p"/>
                    </m:rPr>
                    <m:t>1</m:t>
                  </m:r>
                  <m:r>
                    <m:rPr>
                      <m:sty m:val="p"/>
                    </m:rPr>
                    <m:t>−</m:t>
                  </m:r>
                  <m:sSub>
                    <m:sSubPr/>
                    <m:e>
                      <m:r>
                        <m:rPr>
                          <m:sty m:val="i"/>
                        </m:rPr>
                        <m:t>w</m:t>
                      </m:r>
                    </m:e>
                    <m:sub>
                      <m:r>
                        <m:rPr>
                          <m:sty m:val="i"/>
                        </m:rPr>
                        <m:t>j</m:t>
                      </m:r>
                    </m:sub>
                  </m:sSub>
                </m:e>
              </m:d>
              <m:d>
                <m:dPr>
                  <m:begChr m:val="("/>
                  <m:endChr m:val=")"/>
                  <m:ctrlPr>
                    <w:rPr>
                      <w:rFonts w:ascii="Cambria Math" w:hAnsi="Cambria Math"/>
                    </w:rPr>
                  </m:ctrlPr>
                </m:dPr>
                <m:e>
                  <m:r>
                    <m:rPr>
                      <m:sty m:val="p"/>
                    </m:rPr>
                    <m:t>1</m:t>
                  </m:r>
                  <m:r>
                    <m:rPr>
                      <m:sty m:val="p"/>
                    </m:rPr>
                    <m:t>−</m:t>
                  </m:r>
                  <m:sSub>
                    <m:sSubPr/>
                    <m:e>
                      <m:r>
                        <m:rPr>
                          <m:sty m:val="i"/>
                        </m:rPr>
                        <m:t>r</m:t>
                      </m:r>
                    </m:e>
                    <m:sub>
                      <m:r>
                        <m:rPr>
                          <m:sty m:val="i"/>
                        </m:rPr>
                        <m:t>j</m:t>
                      </m:r>
                    </m:sub>
                  </m:sSub>
                </m:e>
              </m:d>
            </m:e>
          </m:d>
        </m:oMath>
      </m:oMathPara>
      <w:r>
        <w:rPr/>
        <w:t xml:space="preserve">, and so the </w:t>
      </w:r>
      <m:oMathPara>
        <m:oMathParaPr>
          <m:jc m:val="left"/>
        </m:oMathParaPr>
        <m:oMath>
          <m:r>
            <m:rPr>
              <m:sty m:val="i"/>
            </m:rPr>
            <m:t>j</m:t>
          </m:r>
        </m:oMath>
      </m:oMathPara>
      <w:r>
        <w:rPr/>
        <w:t xml:space="preserve"> th stage of the memoization procedure requires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j</m:t>
                  </m:r>
                </m:sup>
              </m:sSup>
            </m:e>
          </m:d>
        </m:oMath>
      </m:oMathPara>
      <w:r>
        <w:rPr/>
        <w:t xml:space="preserve">. The total time across all </w:t>
      </w:r>
      <m:oMathPara>
        <m:oMathParaPr>
          <m:jc m:val="left"/>
        </m:oMathParaPr>
        <m:oMath>
          <m:r>
            <m:rPr>
              <m:sty m:val="p"/>
            </m:rPr>
            <m:t>log</m:t>
          </m:r>
          <m:r>
            <m:rPr>
              <m:sty m:val="p"/>
            </m:rPr>
            <m:t>⁡</m:t>
          </m:r>
          <m:r>
            <m:rPr>
              <m:sty m:val="i"/>
            </m:rPr>
            <m:t>n</m:t>
          </m:r>
        </m:oMath>
      </m:oMathPara>
      <w:r>
        <w:rPr/>
        <w:t xml:space="preserve"> stages is therefore </w:t>
      </w:r>
      <m:oMathPara>
        <m:oMathParaPr>
          <m:jc m:val="left"/>
        </m:oMathParaPr>
        <m:oMath>
          <m:r>
            <m:rPr>
              <m:sty m:val="i"/>
            </m:rPr>
            <m:t>O</m:t>
          </m:r>
          <m:d>
            <m:dPr>
              <m:begChr m:val="("/>
              <m:endChr m:val=")"/>
              <m:ctrlPr>
                <w:rPr>
                  <w:rFonts w:ascii="Cambria Math" w:hAnsi="Cambria Math"/>
                </w:rPr>
              </m:ctrlPr>
            </m:dPr>
            <m:e>
              <m:sSubSup>
                <m:sSubSupPr/>
                <m:e>
                  <m:r>
                    <m:rPr>
                      <m:sty m:val="p"/>
                    </m:rPr>
                    <m:t>∑</m:t>
                  </m:r>
                </m:e>
                <m:sub>
                  <m:r>
                    <m:rPr>
                      <m:sty m:val="i"/>
                    </m:rPr>
                    <m:t>j</m:t>
                  </m:r>
                  <m:r>
                    <m:rPr>
                      <m:sty m:val="p"/>
                    </m:rPr>
                    <m:t>=</m:t>
                  </m:r>
                  <m:r>
                    <m:rPr>
                      <m:sty m:val="p"/>
                    </m:rPr>
                    <m:t>1</m:t>
                  </m:r>
                </m:sub>
                <m:sup>
                  <m:r>
                    <m:rPr>
                      <m:sty m:val="p"/>
                    </m:rPr>
                    <m:t>log</m:t>
                  </m:r>
                  <m:r>
                    <m:rPr>
                      <m:sty m:val="p"/>
                    </m:rPr>
                    <m:t>⁡</m:t>
                  </m:r>
                  <m:r>
                    <m:rPr>
                      <m:sty m:val="i"/>
                    </m:rPr>
                    <m:t>n</m:t>
                  </m:r>
                </m:sup>
              </m:sSubSup>
              <m:r>
                <m:rPr>
                  <m:sty m:val="p"/>
                </m:rPr>
                <m:t xml:space="preserve"> </m:t>
              </m:r>
              <m:sSup>
                <m:sSupPr/>
                <m:e>
                  <m:r>
                    <m:rPr>
                      <m:sty m:val="p"/>
                    </m:rPr>
                    <m:t>2</m:t>
                  </m:r>
                </m:e>
                <m:sup>
                  <m:r>
                    <m:rPr>
                      <m:sty m:val="i"/>
                    </m:rPr>
                    <m:t>j</m:t>
                  </m:r>
                </m:sup>
              </m:sSup>
            </m:e>
          </m:d>
          <m:r>
            <m:rPr>
              <m:sty m:val="p"/>
            </m:rPr>
            <m:t>=</m:t>
          </m:r>
          <m:r>
            <m:rPr>
              <m:sty m:val="i"/>
            </m:rPr>
            <m:t>O</m:t>
          </m:r>
          <m:d>
            <m:dPr>
              <m:begChr m:val="("/>
              <m:endChr m:val=")"/>
              <m:ctrlPr>
                <w:rPr>
                  <w:rFonts w:ascii="Cambria Math" w:hAnsi="Cambria Math"/>
                </w:rPr>
              </m:ctrlPr>
            </m:dPr>
            <m:e>
              <m:sSup>
                <m:sSupPr/>
                <m:e>
                  <m:r>
                    <m:rPr>
                      <m:sty m:val="p"/>
                    </m:rPr>
                    <m:t>2</m:t>
                  </m:r>
                </m:e>
                <m:sup>
                  <m:r>
                    <m:rPr>
                      <m:sty m:val="p"/>
                    </m:rPr>
                    <m:t>log</m:t>
                  </m:r>
                  <m:r>
                    <m:rPr>
                      <m:sty m:val="p"/>
                    </m:rPr>
                    <m:t>⁡</m:t>
                  </m:r>
                  <m:r>
                    <m:rPr>
                      <m:sty m:val="i"/>
                    </m:rPr>
                    <m:t>n</m:t>
                  </m:r>
                </m:sup>
              </m:sSup>
            </m:e>
          </m:d>
          <m:r>
            <m:rPr>
              <m:sty m:val="p"/>
            </m:rPr>
            <m:t>=</m:t>
          </m:r>
          <m:r>
            <m:rPr>
              <m:sty m:val="i"/>
            </m:rPr>
            <m:t>O</m:t>
          </m:r>
          <m:r>
            <m:rPr>
              <m:sty m:val="p"/>
            </m:rPr>
            <m:t>(</m:t>
          </m:r>
          <m:r>
            <m:rPr>
              <m:sty m:val="i"/>
            </m:rPr>
            <m:t>n</m:t>
          </m:r>
          <m:r>
            <m:rPr>
              <m:sty m:val="p"/>
            </m:rPr>
            <m:t>)</m:t>
          </m:r>
        </m:oMath>
      </m:oMathPara>
      <w:r>
        <w:rPr/>
        <w:t xml:space="preserve">. An example of this memoization procedure for </w:t>
      </w:r>
      <m:oMathPara>
        <m:oMathParaPr>
          <m:jc m:val="left"/>
        </m:oMathParaPr>
        <m:oMath>
          <m:r>
            <m:rPr>
              <m:sty m:val="i"/>
            </m:rPr>
            <m:t>v</m:t>
          </m:r>
          <m:r>
            <m:rPr>
              <m:sty m:val="p"/>
            </m:rPr>
            <m:t>=</m:t>
          </m:r>
          <m:r>
            <m:rPr>
              <m:sty m:val="p"/>
            </m:rPr>
            <m:t>3</m:t>
          </m:r>
        </m:oMath>
      </m:oMathPara>
      <w:r>
        <w:rPr/>
        <w:t xml:space="preserve"> is given in Figure 3.3 .</w:t>
      </w:r>
    </w:p>
    <w:p>
      <w:pPr>
        <w:spacing w:after="240" w:lineRule="exact"/>
      </w:pPr>
      <w:r>
        <w:rPr/>
        <w:t xml:space="preserve">Conceptually, the above algorithm in Stage 1 evaluates all one-variate multilinear Lagrange basis polynomials at the input </w:t>
      </w:r>
      <m:oMathPara>
        <m:oMathParaPr>
          <m:jc m:val="left"/>
        </m:oMathParaPr>
        <m:oMath>
          <m:sSub>
            <m:sSubPr/>
            <m:e>
              <m:r>
                <m:rPr>
                  <m:sty m:val="i"/>
                </m:rPr>
                <m:t>r</m:t>
              </m:r>
            </m:e>
            <m:sub>
              <m:r>
                <m:rPr>
                  <m:sty m:val="p"/>
                </m:rPr>
                <m:t>1</m:t>
              </m:r>
            </m:sub>
          </m:sSub>
        </m:oMath>
      </m:oMathPara>
      <w:r>
        <w:rPr/>
        <w:t xml:space="preserve">. There are two such basis polynomials, namely </w:t>
      </w:r>
      <m:oMathPara>
        <m:oMathParaPr>
          <m:jc m:val="left"/>
        </m:oMathParaPr>
        <m:oMath>
          <m:sSub>
            <m:sSubPr/>
            <m:e>
              <m:r>
                <m:rPr>
                  <m:sty m:val="i"/>
                </m:rPr>
                <m:t>χ</m:t>
              </m:r>
            </m:e>
            <m:sub>
              <m:r>
                <m:rPr>
                  <m:sty m:val="p"/>
                </m:rPr>
                <m:t>0</m:t>
              </m:r>
            </m:sub>
          </m:sSub>
          <m:d>
            <m:dPr>
              <m:begChr m:val="("/>
              <m:endChr m:val=")"/>
              <m:ctrlPr>
                <w:rPr>
                  <w:rFonts w:ascii="Cambria Math" w:hAnsi="Cambria Math"/>
                </w:rPr>
              </m:ctrlPr>
            </m:dPr>
            <m:e>
              <m:sSub>
                <m:sSubPr/>
                <m:e>
                  <m:r>
                    <m:rPr>
                      <m:sty m:val="i"/>
                    </m:rPr>
                    <m:t>x</m:t>
                  </m:r>
                </m:e>
                <m:sub>
                  <m:r>
                    <m:rPr>
                      <m:sty m:val="p"/>
                    </m:rPr>
                    <m:t>1</m:t>
                  </m:r>
                </m:sub>
              </m:sSub>
            </m:e>
          </m:d>
          <m:r>
            <m:rPr>
              <m:sty m:val="p"/>
            </m:rPr>
            <m:t>=</m:t>
          </m:r>
          <m:sSub>
            <m:sSubPr/>
            <m:e>
              <m:r>
                <m:rPr>
                  <m:sty m:val="i"/>
                </m:rPr>
                <m:t>x</m:t>
              </m:r>
            </m:e>
            <m:sub>
              <m:r>
                <m:rPr>
                  <m:sty m:val="p"/>
                </m:rPr>
                <m:t>1</m:t>
              </m:r>
            </m:sub>
          </m:sSub>
        </m:oMath>
      </m:oMathPara>
      <w:r>
        <w:rPr/>
        <w:t xml:space="preserve"> and </w:t>
      </w:r>
      <m:oMathPara>
        <m:oMathParaPr>
          <m:jc m:val="left"/>
        </m:oMathParaPr>
        <m:oMath>
          <m:sSub>
            <m:sSubPr/>
            <m:e>
              <m:r>
                <m:rPr>
                  <m:sty m:val="i"/>
                </m:rPr>
                <m:t>χ</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oMath>
      </m:oMathPara>
      <w:r>
        <w:rPr/>
        <w:t xml:space="preserve">,</w:t>
      </w:r>
    </w:p>
    <w:p>
      <w:pPr>
        <w:spacing w:lineRule="exact"/>
        <w:jc w:val="center"/>
      </w:pPr>
      <w:r>
        <w:rPr/>
        <w:drawing>
          <wp:inline distB="0" distL="0" distR="0" distT="0">
            <wp:extent cx="5486400" cy="1017368"/>
            <wp:effectExtent b="0" l="0" r="0" t="0"/>
            <wp:docPr id="23" name="2023_07_03_d3b4a70b47e187b43283g-033.jpeg"/>
            <a:graphic>
              <a:graphicData uri="http://schemas.openxmlformats.org/drawingml/2006/picture">
                <pic:pic>
                  <pic:nvPicPr>
                    <pic:cNvPr id="23" name="2023_07_03_d3b4a70b47e187b43283g-033.jpeg" descr=""/>
                    <pic:cNvPicPr/>
                  </pic:nvPicPr>
                  <pic:blipFill>
                    <a:blip r:embed="rId29" cstate="print"/>
                    <a:srcRect b="0" l="0" r="0" t="0"/>
                    <a:stretch>
                      <a:fillRect/>
                    </a:stretch>
                  </pic:blipFill>
                  <pic:spPr>
                    <a:xfrm>
                      <a:off x="0" y="0"/>
                      <a:ext cx="5486400" cy="1017368"/>
                    </a:xfrm>
                    <a:prstGeom prst="rect"/>
                  </pic:spPr>
                </pic:pic>
              </a:graphicData>
            </a:graphic>
          </wp:inline>
        </w:drawing>
      </w:r>
    </w:p>
    <w:p>
      <w:pPr>
        <w:spacing w:after="240" w:lineRule="exact"/>
      </w:pPr>
      <w:r>
        <w:rPr/>
        <w:t xml:space="preserve">Figure 3.3: Evaluating all eight three-variate Lagrange basis polynomials at input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r>
            <m:rPr>
              <m:sty m:val="p"/>
            </m:rPr>
            <m:t>∈</m:t>
          </m:r>
          <m:sSup>
            <m:sSupPr/>
            <m:e>
              <m:r>
                <m:rPr>
                  <m:scr m:val="double-struck"/>
                </m:rPr>
                <m:t>F</m:t>
              </m:r>
            </m:e>
            <m:sup>
              <m:r>
                <m:rPr>
                  <m:sty m:val="p"/>
                </m:rPr>
                <m:t>3</m:t>
              </m:r>
            </m:sup>
          </m:sSup>
        </m:oMath>
      </m:oMathPara>
      <w:r>
        <w:rPr/>
        <w:t xml:space="preserve"> via the memoization procedure in the proof of Lemma 3.8. The algorithm uses 12 field multiplications in total. In contrast, the algorithm given in Lemma 3.7 independently evaluates each Lagrange basis polynomial at </w:t>
      </w:r>
      <m:oMathPara>
        <m:oMathParaPr>
          <m:jc m:val="left"/>
        </m:oMathParaPr>
        <m:oMath>
          <m:r>
            <m:rPr>
              <m:sty m:val="i"/>
            </m:rPr>
            <m:t>r</m:t>
          </m:r>
        </m:oMath>
      </m:oMathPara>
      <w:r>
        <w:rPr/>
        <w:t xml:space="preserve"> independently. This requires 2 field multiplications per basis polynomial, or </w:t>
      </w:r>
      <m:oMathPara>
        <m:oMathParaPr>
          <m:jc m:val="left"/>
        </m:oMathParaPr>
        <m:oMath>
          <m:r>
            <m:rPr>
              <m:sty m:val="p"/>
            </m:rPr>
            <m:t>8</m:t>
          </m:r>
          <m:r>
            <m:rPr>
              <m:sty m:val="p"/>
            </m:rPr>
            <m:t>⋅</m:t>
          </m:r>
          <m:r>
            <m:rPr>
              <m:sty m:val="p"/>
            </m:rPr>
            <m:t>2</m:t>
          </m:r>
          <m:r>
            <m:rPr>
              <m:sty m:val="p"/>
            </m:rPr>
            <m:t>=</m:t>
          </m:r>
          <m:r>
            <m:rPr>
              <m:sty m:val="p"/>
            </m:rPr>
            <m:t>16</m:t>
          </m:r>
        </m:oMath>
      </m:oMathPara>
      <w:r>
        <w:rPr/>
        <w:t xml:space="preserve"> multiplications in total.</w:t>
      </w:r>
    </w:p>
    <w:p>
      <w:pPr>
        <w:spacing w:after="240" w:lineRule="exact"/>
      </w:pPr>
      <w:r>
        <w:rPr/>
        <w:t xml:space="preserve">and hence the algorithm in Stage 1 computes and stores two values: </w:t>
      </w:r>
      <m:oMathPara>
        <m:oMathParaPr>
          <m:jc m:val="left"/>
        </m:oMathParaPr>
        <m:oMath>
          <m:sSub>
            <m:sSubPr/>
            <m:e>
              <m:r>
                <m:rPr>
                  <m:sty m:val="i"/>
                </m:rPr>
                <m:t>r</m:t>
              </m:r>
            </m:e>
            <m:sub>
              <m:r>
                <m:rPr>
                  <m:sty m:val="p"/>
                </m:rPr>
                <m:t>1</m:t>
              </m:r>
            </m:sub>
          </m:sSub>
        </m:oMath>
      </m:oMathPara>
      <w:r>
        <w:rPr/>
        <w:t xml:space="preserve"> and </w:t>
      </w:r>
      <m:oMathPara>
        <m:oMathParaPr>
          <m:jc m:val="left"/>
        </m:oMathParaPr>
        <m:oMath>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oMath>
      </m:oMathPara>
      <w:r>
        <w:rPr/>
        <w:t xml:space="preserve">. In Stage 2 , the algorithm evaluates all two-variate multilinear Lagrange basis polynomials at the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There are four such values, namely </w:t>
      </w:r>
      <m:oMathPara>
        <m:oMathParaPr>
          <m:jc m:val="left"/>
        </m:oMathParaPr>
        <m:oMath>
          <m:sSub>
            <m:sSubPr/>
            <m:e>
              <m:r>
                <m:rPr>
                  <m:sty m:val="i"/>
                </m:rPr>
                <m:t>r</m:t>
              </m:r>
            </m:e>
            <m:sub>
              <m:r>
                <m:rPr>
                  <m:sty m:val="p"/>
                </m:rPr>
                <m:t>1</m:t>
              </m:r>
            </m:sub>
          </m:sSub>
          <m:sSub>
            <m:sSubPr/>
            <m:e>
              <m:r>
                <m:rPr>
                  <m:sty m:val="i"/>
                </m:rPr>
                <m:t>r</m:t>
              </m:r>
            </m:e>
            <m:sub>
              <m:r>
                <m:rPr>
                  <m:sty m:val="p"/>
                </m:rPr>
                <m:t>2</m:t>
              </m:r>
            </m:sub>
          </m:sSub>
          <m:r>
            <m:rPr>
              <m:sty m:val="p"/>
            </m:rPr>
            <m:t>,</m:t>
          </m:r>
          <m:sSub>
            <m:sSubPr/>
            <m:e>
              <m:r>
                <m:rPr>
                  <m:sty m:val="i"/>
                </m:rPr>
                <m:t>r</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sSub>
            <m:sSubPr/>
            <m:e>
              <m:r>
                <m:rPr>
                  <m:sty m:val="i"/>
                </m:rPr>
                <m:t>r</m:t>
              </m:r>
            </m:e>
            <m:sub>
              <m:r>
                <m:rPr>
                  <m:sty m:val="p"/>
                </m:rPr>
                <m:t>2</m:t>
              </m:r>
            </m:sub>
          </m:sSub>
        </m:oMath>
      </m:oMathPara>
      <w:r>
        <w:rPr/>
        <w:t xml:space="preserve"> and </w:t>
      </w:r>
      <m:oMathPara>
        <m:oMathParaPr>
          <m:jc m:val="left"/>
        </m:oMathParaPr>
        <m:oMath>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oMath>
      </m:oMathPara>
      <w:r>
        <w:rPr/>
        <w:t xml:space="preserve">. In general, Stage </w:t>
      </w:r>
      <m:oMathPara>
        <m:oMathParaPr>
          <m:jc m:val="left"/>
        </m:oMathParaPr>
        <m:oMath>
          <m:r>
            <m:rPr>
              <m:sty m:val="i"/>
            </m:rPr>
            <m:t>i</m:t>
          </m:r>
        </m:oMath>
      </m:oMathPara>
      <w:r>
        <w:rPr/>
        <w:t xml:space="preserve"> of the algorithm evaluates all </w:t>
      </w:r>
      <m:oMathPara>
        <m:oMathParaPr>
          <m:jc m:val="left"/>
        </m:oMathParaPr>
        <m:oMath>
          <m:r>
            <m:rPr>
              <m:sty m:val="i"/>
            </m:rPr>
            <m:t>i</m:t>
          </m:r>
        </m:oMath>
      </m:oMathPara>
      <w:r>
        <w:rPr/>
        <w:t xml:space="preserve">-variate multilinear Lagrange basis polynomials at the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r>
                <m:rPr>
                  <m:sty m:val="p"/>
                </m:rPr>
                <m:t>,</m:t>
              </m:r>
              <m:sSub>
                <m:sSubPr/>
                <m:e>
                  <m:r>
                    <m:rPr>
                      <m:sty m:val="i"/>
                    </m:rPr>
                    <m:t>r</m:t>
                  </m:r>
                </m:e>
                <m:sub>
                  <m:r>
                    <m:rPr>
                      <m:sty m:val="i"/>
                    </m:rPr>
                    <m:t>i</m:t>
                  </m:r>
                </m:sub>
              </m:sSub>
            </m:e>
          </m:d>
        </m:oMath>
      </m:oMathPara>
      <w:r>
        <w:rPr/>
        <w:t xml:space="preserve">. Figure 3.3 illustrates the entire procedure when the number of variables is </w:t>
      </w:r>
      <m:oMathPara>
        <m:oMathParaPr>
          <m:jc m:val="left"/>
        </m:oMathParaPr>
        <m:oMath>
          <m:r>
            <m:rPr>
              <m:sty m:val="i"/>
            </m:rPr>
            <m:t>v</m:t>
          </m:r>
          <m:r>
            <m:rPr>
              <m:sty m:val="p"/>
            </m:rPr>
            <m:t>=</m:t>
          </m:r>
          <m:r>
            <m:rPr>
              <m:sty m:val="p"/>
            </m:rPr>
            <m:t>3</m:t>
          </m:r>
        </m:oMath>
      </m:oMathPara>
      <w:r>
        <w:rPr/>
        <w:t xml:space="preserve">.</w:t>
      </w:r>
    </w:p>
    <w:p>
      <w:pPr>
        <w:spacing w:line="330" w:before="240" w:lineRule="exact"/>
      </w:pPr>
      <w:r>
        <w:rPr>
          <w:b/>
          <w:sz w:val="33"/>
        </w:rPr>
        <w:t xml:space="preserve">9.</w:t>
      </w:r>
      <w:r>
        <w:rPr>
          <w:b/>
          <w:sz w:val="33"/>
        </w:rPr>
        <w:t xml:space="preserve">6.</w:t>
      </w:r>
      <w:r>
        <w:rPr>
          <w:b/>
          <w:sz w:val="33"/>
        </w:rPr>
        <w:t xml:space="preserve"> Exercises</w:t>
      </w:r>
    </w:p>
    <w:p>
      <w:pPr>
        <w:spacing w:after="240" w:lineRule="exact"/>
      </w:pPr>
      <w:r>
        <w:rPr/>
        <w:t xml:space="preserve">Exercise 3.1. Let </w:t>
      </w:r>
      <m:oMathPara>
        <m:oMathParaPr>
          <m:jc m:val="left"/>
        </m:oMathParaPr>
        <m:oMath>
          <m:r>
            <m:rPr>
              <m:sty m:val="i"/>
            </m:rPr>
            <m:t>A</m:t>
          </m:r>
          <m:r>
            <m:rPr>
              <m:sty m:val="p"/>
            </m:rPr>
            <m:t>,</m:t>
          </m:r>
          <m:r>
            <m:rPr>
              <m:sty m:val="i"/>
            </m:rPr>
            <m:t>B</m:t>
          </m:r>
          <m:r>
            <m:rPr>
              <m:sty m:val="p"/>
            </m:rPr>
            <m:t>,</m:t>
          </m:r>
          <m:r>
            <m:rPr>
              <m:sty m:val="i"/>
            </m:rPr>
            <m:t>C</m:t>
          </m:r>
        </m:oMath>
      </m:oMathPara>
      <w:r>
        <w:rPr/>
        <w:t xml:space="preserve"> be </w:t>
      </w:r>
      <m:oMathPara>
        <m:oMathParaPr>
          <m:jc m:val="left"/>
        </m:oMathParaPr>
        <m:oMath>
          <m:r>
            <m:rPr>
              <m:sty m:val="i"/>
            </m:rPr>
            <m:t>n</m:t>
          </m:r>
          <m:r>
            <m:rPr>
              <m:sty m:val="p"/>
            </m:rPr>
            <m:t>×</m:t>
          </m:r>
          <m:r>
            <m:rPr>
              <m:sty m:val="i"/>
            </m:rPr>
            <m:t>n</m:t>
          </m:r>
        </m:oMath>
      </m:oMathPara>
      <w:r>
        <w:rPr/>
        <w:t xml:space="preserve"> matrices over a field </w:t>
      </w:r>
      <m:oMathPara>
        <m:oMathParaPr>
          <m:jc m:val="left"/>
        </m:oMathParaPr>
        <m:oMath>
          <m:r>
            <m:rPr>
              <m:scr m:val="double-struck"/>
            </m:rPr>
            <m:t>F</m:t>
          </m:r>
        </m:oMath>
      </m:oMathPara>
      <w:r>
        <w:rPr/>
        <w:t xml:space="preserve">. In Section 2.2, we presented a randomized algorithm for checking that </w:t>
      </w:r>
      <m:oMathPara>
        <m:oMathParaPr>
          <m:jc m:val="left"/>
        </m:oMathParaPr>
        <m:oMath>
          <m:r>
            <m:rPr>
              <m:sty m:val="i"/>
            </m:rPr>
            <m:t>C</m:t>
          </m:r>
          <m:r>
            <m:rPr>
              <m:sty m:val="p"/>
            </m:rPr>
            <m:t>=</m:t>
          </m:r>
          <m:r>
            <m:rPr>
              <m:sty m:val="i"/>
            </m:rPr>
            <m:t>A</m:t>
          </m:r>
          <m:r>
            <m:rPr>
              <m:sty m:val="p"/>
            </m:rPr>
            <m:t>⋅</m:t>
          </m:r>
          <m:r>
            <m:rPr>
              <m:sty m:val="i"/>
            </m:rPr>
            <m:t>B</m:t>
          </m:r>
        </m:oMath>
      </m:oMathPara>
      <w:r>
        <w:rPr/>
        <w:t xml:space="preserve">. The algorithm picked a random field element </w:t>
      </w:r>
      <m:oMathPara>
        <m:oMathParaPr>
          <m:jc m:val="left"/>
        </m:oMathParaPr>
        <m:oMath>
          <m:r>
            <m:rPr>
              <m:sty m:val="i"/>
            </m:rPr>
            <m:t>r</m:t>
          </m:r>
        </m:oMath>
      </m:oMathPara>
      <w:r>
        <w:rPr/>
        <w:t xml:space="preserve">, let </w:t>
      </w:r>
      <m:oMathPara>
        <m:oMathParaPr>
          <m:jc m:val="left"/>
        </m:oMathParaPr>
        <m:oMath>
          <m:r>
            <m:rPr>
              <m:sty m:val="i"/>
            </m:rPr>
            <m:t>x</m:t>
          </m:r>
          <m:r>
            <m:rPr>
              <m:sty m:val="p"/>
            </m:rPr>
            <m:t>=</m:t>
          </m:r>
          <m:d>
            <m:dPr>
              <m:begChr m:val="("/>
              <m:endChr m:val=")"/>
              <m:ctrlPr>
                <w:rPr>
                  <w:rFonts w:ascii="Cambria Math" w:hAnsi="Cambria Math"/>
                </w:rPr>
              </m:ctrlPr>
            </m:dPr>
            <m:e>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sup>
              </m:sSup>
            </m:e>
          </m:d>
        </m:oMath>
      </m:oMathPara>
      <w:r>
        <w:rPr/>
        <w:t xml:space="preserve">, and output EQUAL if </w:t>
      </w:r>
      <m:oMathPara>
        <m:oMathParaPr>
          <m:jc m:val="left"/>
        </m:oMathParaPr>
        <m:oMath>
          <m:r>
            <m:rPr>
              <m:sty m:val="i"/>
            </m:rPr>
            <m:t>C</m:t>
          </m:r>
          <m:r>
            <m:rPr>
              <m:sty m:val="i"/>
            </m:rPr>
            <m:t>x</m:t>
          </m:r>
          <m:r>
            <m:rPr>
              <m:sty m:val="p"/>
            </m:rPr>
            <m:t>=</m:t>
          </m:r>
          <m:r>
            <m:rPr>
              <m:sty m:val="i"/>
            </m:rPr>
            <m:t>A</m:t>
          </m:r>
          <m:r>
            <m:rPr>
              <m:sty m:val="p"/>
            </m:rPr>
            <m:t>⋅</m:t>
          </m:r>
          <m:r>
            <m:rPr>
              <m:sty m:val="p"/>
            </m:rPr>
            <m:t>(</m:t>
          </m:r>
          <m:r>
            <m:rPr>
              <m:sty m:val="i"/>
            </m:rPr>
            <m:t>B</m:t>
          </m:r>
          <m:r>
            <m:rPr>
              <m:sty m:val="i"/>
            </m:rPr>
            <m:t>x</m:t>
          </m:r>
          <m:r>
            <m:rPr>
              <m:sty m:val="p"/>
            </m:rPr>
            <m:t>)</m:t>
          </m:r>
        </m:oMath>
      </m:oMathPara>
      <w:r>
        <w:rPr/>
        <w:t xml:space="preserve">, and output NOT-EQUAL otherwise. Suppose instead that each entry of the vector </w:t>
      </w:r>
      <m:oMathPara>
        <m:oMathParaPr>
          <m:jc m:val="left"/>
        </m:oMathParaPr>
        <m:oMath>
          <m:r>
            <m:rPr>
              <m:sty m:val="i"/>
            </m:rPr>
            <m:t>x</m:t>
          </m:r>
        </m:oMath>
      </m:oMathPara>
      <w:r>
        <w:rPr/>
        <w:t xml:space="preserve"> is chosen independently and uniformly at random from </w:t>
      </w:r>
      <m:oMathPara>
        <m:oMathParaPr>
          <m:jc m:val="left"/>
        </m:oMathParaPr>
        <m:oMath>
          <m:r>
            <m:rPr>
              <m:scr m:val="double-struck"/>
            </m:rPr>
            <m:t>F</m:t>
          </m:r>
        </m:oMath>
      </m:oMathPara>
      <w:r>
        <w:rPr/>
        <w:t xml:space="preserve">. Show that:</w:t>
      </w:r>
    </w:p>
    <w:p>
      <w:pPr>
        <w:numPr>
          <w:ilvl w:val="0"/>
          <w:numId w:val="9"/>
        </w:numPr>
        <w:spacing w:after="240" w:lineRule="exact"/>
      </w:pPr>
      <w:r>
        <w:rPr/>
        <w:t xml:space="preserve">If </w:t>
      </w:r>
      <m:oMathPara>
        <m:oMathParaPr>
          <m:jc m:val="left"/>
        </m:oMathParaPr>
        <m:oMath>
          <m:sSub>
            <m:sSubPr/>
            <m:e>
              <m:r>
                <m:rPr>
                  <m:sty m:val="i"/>
                </m:rPr>
                <m:t>C</m:t>
              </m:r>
            </m:e>
            <m:sub>
              <m:r>
                <m:rPr>
                  <m:sty m:val="i"/>
                </m:rPr>
                <m:t>i</m:t>
              </m:r>
              <m:r>
                <m:rPr>
                  <m:sty m:val="i"/>
                </m:rPr>
                <m:t>j</m:t>
              </m:r>
            </m:sub>
          </m:sSub>
          <m:r>
            <m:rPr>
              <m:sty m:val="p"/>
            </m:rPr>
            <m:t>=</m:t>
          </m:r>
          <m:r>
            <m:rPr>
              <m:sty m:val="p"/>
            </m:rPr>
            <m:t>(</m:t>
          </m:r>
          <m:r>
            <m:rPr>
              <m:sty m:val="i"/>
            </m:rPr>
            <m:t>A</m:t>
          </m:r>
          <m:r>
            <m:rPr>
              <m:sty m:val="i"/>
            </m:rPr>
            <m:t>B</m:t>
          </m:r>
          <m:sSub>
            <m:sSubPr/>
            <m:e>
              <m:r>
                <m:rPr>
                  <m:sty m:val="p"/>
                </m:rPr>
                <m:t>)</m:t>
              </m:r>
            </m:e>
            <m:sub>
              <m:r>
                <m:rPr>
                  <m:sty m:val="i"/>
                </m:rPr>
                <m:t>i</m:t>
              </m:r>
              <m:r>
                <m:rPr>
                  <m:sty m:val="i"/>
                </m:rPr>
                <m:t>j</m:t>
              </m:r>
            </m:sub>
          </m:sSub>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r>
            <m:rPr>
              <m:sty m:val="p"/>
            </m:rPr>
            <m:t>,</m:t>
          </m:r>
          <m:r>
            <m:rPr>
              <m:sty m:val="i"/>
            </m:rPr>
            <m:t>j</m:t>
          </m:r>
          <m:r>
            <m:rPr>
              <m:sty m:val="p"/>
            </m:rPr>
            <m:t>=</m:t>
          </m:r>
          <m:r>
            <m:rPr>
              <m:sty m:val="p"/>
            </m:rPr>
            <m:t>1</m:t>
          </m:r>
          <m:r>
            <m:rPr>
              <m:sty m:val="p"/>
            </m:rPr>
            <m:t>,</m:t>
          </m:r>
          <m:r>
            <m:rPr>
              <m:sty m:val="p"/>
            </m:rPr>
            <m:t>…</m:t>
          </m:r>
          <m:r>
            <m:rPr>
              <m:sty m:val="p"/>
            </m:rPr>
            <m:t>,</m:t>
          </m:r>
          <m:r>
            <m:rPr>
              <m:sty m:val="i"/>
            </m:rPr>
            <m:t>n</m:t>
          </m:r>
        </m:oMath>
      </m:oMathPara>
      <w:r>
        <w:rPr/>
        <w:t xml:space="preserve">, then the algorithm outputs EQUAL for every possible choice of </w:t>
      </w:r>
      <m:oMathPara>
        <m:oMathParaPr>
          <m:jc m:val="left"/>
        </m:oMathParaPr>
        <m:oMath>
          <m:r>
            <m:rPr>
              <m:sty m:val="i"/>
            </m:rPr>
            <m:t>x</m:t>
          </m:r>
        </m:oMath>
      </m:oMathPara>
      <w:r>
        <w:rPr/>
        <w:t xml:space="preserve">.</w:t>
      </w:r>
    </w:p>
    <w:p>
      <w:pPr>
        <w:numPr>
          <w:ilvl w:val="0"/>
          <w:numId w:val="9"/>
        </w:numPr>
        <w:spacing w:after="240" w:lineRule="exact"/>
      </w:pPr>
      <w:r>
        <w:rPr/>
        <w:t xml:space="preserve">If there is even one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n</m:t>
          </m:r>
          <m:r>
            <m:rPr>
              <m:sty m:val="p"/>
            </m:rPr>
            <m:t>]</m:t>
          </m:r>
          <m:r>
            <m:rPr>
              <m:sty m:val="p"/>
            </m:rPr>
            <m:t>×</m:t>
          </m:r>
          <m:r>
            <m:rPr>
              <m:sty m:val="p"/>
            </m:rPr>
            <m:t>[</m:t>
          </m:r>
          <m:r>
            <m:rPr>
              <m:sty m:val="i"/>
            </m:rPr>
            <m:t>n</m:t>
          </m:r>
          <m:r>
            <m:rPr>
              <m:sty m:val="p"/>
            </m:rPr>
            <m:t>]</m:t>
          </m:r>
        </m:oMath>
      </m:oMathPara>
      <w:r>
        <w:rPr/>
        <w:t xml:space="preserve"> such that </w:t>
      </w:r>
      <m:oMathPara>
        <m:oMathParaPr>
          <m:jc m:val="left"/>
        </m:oMathParaPr>
        <m:oMath>
          <m:sSub>
            <m:sSubPr/>
            <m:e>
              <m:r>
                <m:rPr>
                  <m:sty m:val="i"/>
                </m:rPr>
                <m:t>C</m:t>
              </m:r>
            </m:e>
            <m:sub>
              <m:r>
                <m:rPr>
                  <m:sty m:val="i"/>
                </m:rPr>
                <m:t>i</m:t>
              </m:r>
              <m:r>
                <m:rPr>
                  <m:sty m:val="i"/>
                </m:rPr>
                <m:t>j</m:t>
              </m:r>
            </m:sub>
          </m:sSub>
          <m:r>
            <m:rPr>
              <m:sty m:val="p"/>
            </m:rPr>
            <m:t>≠</m:t>
          </m:r>
          <m:r>
            <m:rPr>
              <m:sty m:val="p"/>
            </m:rPr>
            <m:t>(</m:t>
          </m:r>
          <m:r>
            <m:rPr>
              <m:sty m:val="i"/>
            </m:rPr>
            <m:t>A</m:t>
          </m:r>
          <m:r>
            <m:rPr>
              <m:sty m:val="i"/>
            </m:rPr>
            <m:t>B</m:t>
          </m:r>
          <m:sSub>
            <m:sSubPr/>
            <m:e>
              <m:r>
                <m:rPr>
                  <m:sty m:val="p"/>
                </m:rPr>
                <m:t>)</m:t>
              </m:r>
            </m:e>
            <m:sub>
              <m:r>
                <m:rPr>
                  <m:sty m:val="i"/>
                </m:rPr>
                <m:t>i</m:t>
              </m:r>
              <m:r>
                <m:rPr>
                  <m:sty m:val="i"/>
                </m:rPr>
                <m:t>j</m:t>
              </m:r>
            </m:sub>
          </m:sSub>
        </m:oMath>
      </m:oMathPara>
      <w:r>
        <w:rPr/>
        <w:t xml:space="preserve">, then the algorithm outputs NOT-EQUAL with probability at least </w:t>
      </w:r>
      <m:oMathPara>
        <m:oMathParaPr>
          <m:jc m:val="left"/>
        </m:oMathParaPr>
        <m:oMath>
          <m:r>
            <m:rPr>
              <m:sty m:val="p"/>
            </m:rPr>
            <m:t>1</m:t>
          </m:r>
          <m:r>
            <m:rPr>
              <m:sty m:val="p"/>
            </m:rPr>
            <m:t>−</m:t>
          </m:r>
          <m:r>
            <m:rPr>
              <m:sty m:val="p"/>
            </m:rPr>
            <m:t>1</m:t>
          </m:r>
          <m:r>
            <m:rPr>
              <m:sty m:val="p"/>
            </m:rPr>
            <m:t>/</m:t>
          </m:r>
          <m:r>
            <m:rPr>
              <m:sty m:val="p"/>
            </m:rPr>
            <m:t>|</m:t>
          </m:r>
          <m:r>
            <m:rPr>
              <m:scr m:val="double-struck"/>
            </m:rPr>
            <m:t>F</m:t>
          </m:r>
          <m:r>
            <m:rPr>
              <m:sty m:val="p"/>
            </m:rPr>
            <m:t>|</m:t>
          </m:r>
        </m:oMath>
      </m:oMathPara>
      <w:r>
        <w:rPr/>
        <w:t xml:space="preserve">.</w:t>
      </w:r>
    </w:p>
    <w:p>
      <w:pPr>
        <w:spacing w:after="240" w:lineRule="exact"/>
      </w:pPr>
      <w:r>
        <w:rPr/>
        <w:t xml:space="preserve">Exercise 3.2. In Section 2.1, we described a communication protocol of logarithmic cost for determining whether Alice's and Bob's input vectors are equal. Specifically, Alice and Bob interpreted their inputs as degree- </w:t>
      </w:r>
      <m:oMathPara>
        <m:oMathParaPr>
          <m:jc m:val="left"/>
        </m:oMathParaPr>
        <m:oMath>
          <m:r>
            <m:rPr>
              <m:sty m:val="i"/>
            </m:rPr>
            <m:t>n</m:t>
          </m:r>
        </m:oMath>
      </m:oMathPara>
      <w:r>
        <w:rPr/>
        <w:t xml:space="preserve"> univariate polynomials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chose a random </w:t>
      </w:r>
      <m:oMathPara>
        <m:oMathParaPr>
          <m:jc m:val="left"/>
        </m:oMathParaPr>
        <m:oMath>
          <m:r>
            <m:rPr>
              <m:sty m:val="i"/>
            </m:rPr>
            <m:t>r</m:t>
          </m:r>
          <m:r>
            <m:rPr>
              <m:sty m:val="p"/>
            </m:rPr>
            <m:t>∈</m:t>
          </m:r>
          <m:r>
            <m:rPr>
              <m:scr m:val="double-struck"/>
            </m:rPr>
            <m:t>F</m:t>
          </m:r>
        </m:oMath>
      </m:oMathPara>
      <w:r>
        <w:rPr/>
        <w:t xml:space="preserve"> with </w:t>
      </w:r>
      <m:oMathPara>
        <m:oMathParaPr>
          <m:jc m:val="left"/>
        </m:oMathParaPr>
        <m:oMath>
          <m:r>
            <m:rPr>
              <m:sty m:val="p"/>
            </m:rPr>
            <m:t>|</m:t>
          </m:r>
          <m:r>
            <m:rPr>
              <m:scr m:val="double-struck"/>
            </m:rPr>
            <m:t>F</m:t>
          </m:r>
          <m:r>
            <m:rPr>
              <m:sty m:val="p"/>
            </m:rPr>
            <m:t>|</m:t>
          </m:r>
          <m:r>
            <m:rPr>
              <m:sty m:val="p"/>
            </m:rPr>
            <m:t>≫</m:t>
          </m:r>
          <m:r>
            <m:rPr>
              <m:sty m:val="i"/>
            </m:rPr>
            <m:t>n</m:t>
          </m:r>
        </m:oMath>
      </m:oMathPara>
      <w:r>
        <w:rPr/>
        <w:t xml:space="preserve">, and compared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to </w:t>
      </w:r>
      <m:oMathPara>
        <m:oMathParaPr>
          <m:jc m:val="left"/>
        </m:oMathParaPr>
        <m:oMath>
          <m:sSub>
            <m:sSubPr/>
            <m:e>
              <m:r>
                <m:rPr>
                  <m:sty m:val="i"/>
                </m:rPr>
                <m:t>p</m:t>
              </m:r>
            </m:e>
            <m:sub>
              <m:r>
                <m:rPr>
                  <m:sty m:val="i"/>
                </m:rPr>
                <m:t>b</m:t>
              </m:r>
            </m:sub>
          </m:sSub>
          <m:r>
            <m:rPr>
              <m:sty m:val="p"/>
            </m:rPr>
            <m:t>(</m:t>
          </m:r>
          <m:r>
            <m:rPr>
              <m:sty m:val="i"/>
            </m:rPr>
            <m:t>r</m:t>
          </m:r>
          <m:r>
            <m:rPr>
              <m:sty m:val="p"/>
            </m:rPr>
            <m:t>)</m:t>
          </m:r>
        </m:oMath>
      </m:oMathPara>
      <w:r>
        <w:rPr/>
        <w:t xml:space="preserve">. Give a different communication protocol in which Alice and Bob interpret their inputs as multilinear rather than univariate polynomials over </w:t>
      </w:r>
      <m:oMathPara>
        <m:oMathParaPr>
          <m:jc m:val="left"/>
        </m:oMathParaPr>
        <m:oMath>
          <m:r>
            <m:rPr>
              <m:scr m:val="double-struck"/>
            </m:rPr>
            <m:t>F</m:t>
          </m:r>
        </m:oMath>
      </m:oMathPara>
      <w:r>
        <w:rPr/>
        <w:t xml:space="preserve">. How large should </w:t>
      </w:r>
      <m:oMathPara>
        <m:oMathParaPr>
          <m:jc m:val="left"/>
        </m:oMathParaPr>
        <m:oMath>
          <m:r>
            <m:rPr>
              <m:scr m:val="double-struck"/>
            </m:rPr>
            <m:t>F</m:t>
          </m:r>
        </m:oMath>
      </m:oMathPara>
      <w:r>
        <w:rPr/>
        <w:t xml:space="preserve"> be to ensure that the probability Bob outputs the wrong answer is at most </w:t>
      </w:r>
      <m:oMathPara>
        <m:oMathParaPr>
          <m:jc m:val="left"/>
        </m:oMathParaPr>
        <m:oMath>
          <m:r>
            <m:rPr>
              <m:sty m:val="p"/>
            </m:rPr>
            <m:t>1</m:t>
          </m:r>
          <m:r>
            <m:rPr>
              <m:sty m:val="p"/>
            </m:rPr>
            <m:t>/</m:t>
          </m:r>
          <m:r>
            <m:rPr>
              <m:sty m:val="i"/>
            </m:rPr>
            <m:t>n</m:t>
          </m:r>
        </m:oMath>
      </m:oMathPara>
      <w:r>
        <w:rPr/>
        <w:t xml:space="preserve"> ? What is the communication cost in bits of this protocol?</w:t>
      </w:r>
    </w:p>
    <w:p>
      <w:pPr>
        <w:spacing w:after="240" w:lineRule="exact"/>
      </w:pPr>
      <w:r>
        <w:rPr/>
        <w:t xml:space="preserve">Exercise 3.3. Let </w:t>
      </w:r>
      <m:oMathPara>
        <m:oMathParaPr>
          <m:jc m:val="left"/>
        </m:oMathParaPr>
        <m:oMath>
          <m:r>
            <m:rPr>
              <m:sty m:val="i"/>
            </m:rPr>
            <m:t>p</m:t>
          </m:r>
          <m:r>
            <m:rPr>
              <m:sty m:val="p"/>
            </m:rPr>
            <m:t>=</m:t>
          </m:r>
          <m:r>
            <m:rPr>
              <m:sty m:val="p"/>
            </m:rPr>
            <m:t>11</m:t>
          </m:r>
        </m:oMath>
      </m:oMathPara>
      <w:r>
        <w:rPr/>
        <w:t xml:space="preserve">. Consider the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p"/>
                </m:rPr>
                <m:t>2</m:t>
              </m:r>
            </m:sup>
          </m:sSup>
          <m:r>
            <m:rPr>
              <m:sty m:val="p"/>
            </m:rPr>
            <m:t>→</m:t>
          </m:r>
          <m:sSub>
            <m:sSubPr/>
            <m:e>
              <m:r>
                <m:rPr>
                  <m:scr m:val="double-struck"/>
                </m:rPr>
                <m:t>F</m:t>
              </m:r>
            </m:e>
            <m:sub>
              <m:r>
                <m:rPr>
                  <m:sty m:val="i"/>
                </m:rPr>
                <m:t>p</m:t>
              </m:r>
            </m:sub>
          </m:sSub>
        </m:oMath>
      </m:oMathPara>
      <w:r>
        <w:rPr/>
        <w:t xml:space="preserve"> given by </w:t>
      </w:r>
      <m:oMathPara>
        <m:oMathParaPr>
          <m:jc m:val="left"/>
        </m:oMathParaPr>
        <m:oMath>
          <m:r>
            <m:rPr>
              <m:sty m:val="i"/>
            </m:rPr>
            <m:t>f</m:t>
          </m:r>
          <m:r>
            <m:rPr>
              <m:sty m:val="p"/>
            </m:rPr>
            <m:t>(</m:t>
          </m:r>
          <m:r>
            <m:rPr>
              <m:sty m:val="p"/>
            </m:rPr>
            <m:t>0</m:t>
          </m:r>
          <m:r>
            <m:rPr>
              <m:sty m:val="p"/>
            </m:rPr>
            <m:t>,</m:t>
          </m:r>
          <m:r>
            <m:rPr>
              <m:sty m:val="p"/>
            </m:rPr>
            <m:t>0</m:t>
          </m:r>
          <m:r>
            <m:rPr>
              <m:sty m:val="p"/>
            </m:rPr>
            <m:t>)</m:t>
          </m:r>
          <m:r>
            <m:rPr>
              <m:sty m:val="p"/>
            </m:rPr>
            <m:t>=</m:t>
          </m:r>
          <m:r>
            <m:rPr>
              <m:sty m:val="p"/>
            </m:rPr>
            <m:t>3</m:t>
          </m:r>
          <m:r>
            <m:rPr>
              <m:sty m:val="p"/>
            </m:rPr>
            <m:t>,</m:t>
          </m:r>
          <m:r>
            <m:rPr>
              <m:sty m:val="i"/>
            </m:rPr>
            <m:t>f</m:t>
          </m:r>
          <m:r>
            <m:rPr>
              <m:sty m:val="p"/>
            </m:rPr>
            <m:t>(</m:t>
          </m:r>
          <m:r>
            <m:rPr>
              <m:sty m:val="p"/>
            </m:rPr>
            <m:t>0</m:t>
          </m:r>
          <m:r>
            <m:rPr>
              <m:sty m:val="p"/>
            </m:rPr>
            <m:t>,</m:t>
          </m:r>
          <m:r>
            <m:rPr>
              <m:sty m:val="p"/>
            </m:rPr>
            <m:t>1</m:t>
          </m:r>
          <m:r>
            <m:rPr>
              <m:sty m:val="p"/>
            </m:rPr>
            <m:t>)</m:t>
          </m:r>
          <m:r>
            <m:rPr>
              <m:sty m:val="p"/>
            </m:rPr>
            <m:t>=</m:t>
          </m:r>
          <m:r>
            <m:rPr>
              <m:sty m:val="p"/>
            </m:rPr>
            <m:t>4</m:t>
          </m:r>
          <m:r>
            <m:rPr>
              <m:sty m:val="p"/>
            </m:rPr>
            <m:t>,</m:t>
          </m:r>
          <m:r>
            <m:rPr>
              <m:sty m:val="i"/>
            </m:rPr>
            <m:t>f</m:t>
          </m:r>
          <m:r>
            <m:rPr>
              <m:sty m:val="p"/>
            </m:rPr>
            <m:t>(</m:t>
          </m:r>
          <m:r>
            <m:rPr>
              <m:sty m:val="p"/>
            </m:rPr>
            <m:t>1</m:t>
          </m:r>
          <m:r>
            <m:rPr>
              <m:sty m:val="p"/>
            </m:rPr>
            <m:t>,</m:t>
          </m:r>
          <m:r>
            <m:rPr>
              <m:sty m:val="p"/>
            </m:rPr>
            <m:t>0</m:t>
          </m:r>
          <m:r>
            <m:rPr>
              <m:sty m:val="p"/>
            </m:rPr>
            <m:t>)</m:t>
          </m:r>
          <m:r>
            <m:rPr>
              <m:sty m:val="p"/>
            </m:rPr>
            <m:t>=</m:t>
          </m:r>
        </m:oMath>
      </m:oMathPara>
      <w:r>
        <w:rPr/>
        <w:t xml:space="preserve"> 1 and </w:t>
      </w:r>
      <m:oMathPara>
        <m:oMathParaPr>
          <m:jc m:val="left"/>
        </m:oMathParaPr>
        <m:oMath>
          <m:r>
            <m:rPr>
              <m:sty m:val="i"/>
            </m:rPr>
            <m:t>f</m:t>
          </m:r>
          <m:r>
            <m:rPr>
              <m:sty m:val="p"/>
            </m:rPr>
            <m:t>(</m:t>
          </m:r>
          <m:r>
            <m:rPr>
              <m:sty m:val="p"/>
            </m:rPr>
            <m:t>1</m:t>
          </m:r>
          <m:r>
            <m:rPr>
              <m:sty m:val="p"/>
            </m:rPr>
            <m:t>,</m:t>
          </m:r>
          <m:r>
            <m:rPr>
              <m:sty m:val="p"/>
            </m:rPr>
            <m:t>1</m:t>
          </m:r>
          <m:r>
            <m:rPr>
              <m:sty m:val="p"/>
            </m:rPr>
            <m:t>)</m:t>
          </m:r>
          <m:r>
            <m:rPr>
              <m:sty m:val="p"/>
            </m:rPr>
            <m:t>=</m:t>
          </m:r>
          <m:r>
            <m:rPr>
              <m:sty m:val="p"/>
            </m:rPr>
            <m:t>2</m:t>
          </m:r>
        </m:oMath>
      </m:oMathPara>
      <w:r>
        <w:rPr/>
        <w:t xml:space="preserve">. Write out an explicit expression for the multilinear extension </w:t>
      </w:r>
      <m:oMathPara>
        <m:oMathParaPr>
          <m:jc m:val="left"/>
        </m:oMathParaPr>
        <m:oMath>
          <m:acc>
            <m:accPr>
              <m:chr m:val="˜"/>
            </m:accPr>
            <m:e>
              <m:r>
                <m:rPr>
                  <m:sty m:val="i"/>
                </m:rPr>
                <m:t>f</m:t>
              </m:r>
            </m:e>
          </m:acc>
        </m:oMath>
      </m:oMathPara>
      <w:r>
        <w:rPr/>
        <w:t xml:space="preserve"> of </w:t>
      </w:r>
      <m:oMathPara>
        <m:oMathParaPr>
          <m:jc m:val="left"/>
        </m:oMathParaPr>
        <m:oMath>
          <m:r>
            <m:rPr>
              <m:sty m:val="i"/>
            </m:rPr>
            <m:t>f</m:t>
          </m:r>
        </m:oMath>
      </m:oMathPara>
      <w:r>
        <w:rPr/>
        <w:t xml:space="preserve">. What is </w:t>
      </w:r>
      <m:oMathPara>
        <m:oMathParaPr>
          <m:jc m:val="left"/>
        </m:oMathParaPr>
        <m:oMath>
          <m:acc>
            <m:accPr>
              <m:chr m:val="˜"/>
            </m:accPr>
            <m:e>
              <m:r>
                <m:rPr>
                  <m:sty m:val="i"/>
                </m:rPr>
                <m:t>f</m:t>
              </m:r>
            </m:e>
          </m:acc>
          <m:r>
            <m:rPr>
              <m:sty m:val="p"/>
            </m:rPr>
            <m:t>(</m:t>
          </m:r>
          <m:r>
            <m:rPr>
              <m:sty m:val="p"/>
            </m:rPr>
            <m:t>2</m:t>
          </m:r>
          <m:r>
            <m:rPr>
              <m:sty m:val="p"/>
            </m:rPr>
            <m:t>,</m:t>
          </m:r>
          <m:r>
            <m:rPr>
              <m:sty m:val="p"/>
            </m:rPr>
            <m:t>4</m:t>
          </m:r>
          <m:r>
            <m:rPr>
              <m:sty m:val="p"/>
            </m:rPr>
            <m:t>)</m:t>
          </m:r>
        </m:oMath>
      </m:oMathPara>
      <w:r>
        <w:rPr/>
        <w:t xml:space="preserve"> ?</w:t>
      </w:r>
    </w:p>
    <w:p>
      <w:pPr>
        <w:spacing w:after="240" w:lineRule="exact"/>
      </w:pPr>
      <w:r>
        <w:rPr/>
        <w:t xml:space="preserve">Now consider the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p"/>
                </m:rPr>
                <m:t>3</m:t>
              </m:r>
            </m:sup>
          </m:sSup>
          <m:r>
            <m:rPr>
              <m:sty m:val="p"/>
            </m:rPr>
            <m:t>→</m:t>
          </m:r>
          <m:sSub>
            <m:sSubPr/>
            <m:e>
              <m:r>
                <m:rPr>
                  <m:scr m:val="double-struck"/>
                </m:rPr>
                <m:t>F</m:t>
              </m:r>
            </m:e>
            <m:sub>
              <m:r>
                <m:rPr>
                  <m:sty m:val="i"/>
                </m:rPr>
                <m:t>p</m:t>
              </m:r>
            </m:sub>
          </m:sSub>
        </m:oMath>
      </m:oMathPara>
      <w:r>
        <w:rPr/>
        <w:t xml:space="preserve"> given by </w:t>
      </w:r>
      <m:oMathPara>
        <m:oMathParaPr>
          <m:jc m:val="left"/>
        </m:oMathParaPr>
        <m:oMath>
          <m:r>
            <m:rPr>
              <m:sty m:val="i"/>
            </m:rPr>
            <m:t>f</m:t>
          </m:r>
          <m:r>
            <m:rPr>
              <m:sty m:val="p"/>
            </m:rPr>
            <m:t>(</m:t>
          </m:r>
          <m:r>
            <m:rPr>
              <m:sty m:val="p"/>
            </m:rPr>
            <m:t>0</m:t>
          </m:r>
          <m:r>
            <m:rPr>
              <m:sty m:val="p"/>
            </m:rPr>
            <m:t>,</m:t>
          </m:r>
          <m:r>
            <m:rPr>
              <m:sty m:val="p"/>
            </m:rPr>
            <m:t>0</m:t>
          </m:r>
          <m:r>
            <m:rPr>
              <m:sty m:val="p"/>
            </m:rPr>
            <m:t>,</m:t>
          </m:r>
          <m:r>
            <m:rPr>
              <m:sty m:val="p"/>
            </m:rPr>
            <m:t>0</m:t>
          </m:r>
          <m:r>
            <m:rPr>
              <m:sty m:val="p"/>
            </m:rPr>
            <m:t>)</m:t>
          </m:r>
          <m:r>
            <m:rPr>
              <m:sty m:val="p"/>
            </m:rPr>
            <m:t>=</m:t>
          </m:r>
          <m:r>
            <m:rPr>
              <m:sty m:val="p"/>
            </m:rPr>
            <m:t>1</m:t>
          </m:r>
          <m:r>
            <m:rPr>
              <m:sty m:val="p"/>
            </m:rPr>
            <m:t>,</m:t>
          </m:r>
          <m:r>
            <m:rPr>
              <m:sty m:val="i"/>
            </m:rPr>
            <m:t>f</m:t>
          </m:r>
          <m:r>
            <m:rPr>
              <m:sty m:val="p"/>
            </m:rPr>
            <m:t>(</m:t>
          </m:r>
          <m:r>
            <m:rPr>
              <m:sty m:val="p"/>
            </m:rPr>
            <m:t>0</m:t>
          </m:r>
          <m:r>
            <m:rPr>
              <m:sty m:val="p"/>
            </m:rPr>
            <m:t>,</m:t>
          </m:r>
          <m:r>
            <m:rPr>
              <m:sty m:val="p"/>
            </m:rPr>
            <m:t>1</m:t>
          </m:r>
          <m:r>
            <m:rPr>
              <m:sty m:val="p"/>
            </m:rPr>
            <m:t>,</m:t>
          </m:r>
          <m:r>
            <m:rPr>
              <m:sty m:val="p"/>
            </m:rPr>
            <m:t>0</m:t>
          </m:r>
          <m:r>
            <m:rPr>
              <m:sty m:val="p"/>
            </m:rPr>
            <m:t>)</m:t>
          </m:r>
          <m:r>
            <m:rPr>
              <m:sty m:val="p"/>
            </m:rPr>
            <m:t>=</m:t>
          </m:r>
          <m:r>
            <m:rPr>
              <m:sty m:val="p"/>
            </m:rPr>
            <m:t>2</m:t>
          </m:r>
          <m:r>
            <m:rPr>
              <m:sty m:val="p"/>
            </m:rPr>
            <m:t>,</m:t>
          </m:r>
          <m:r>
            <m:rPr>
              <m:sty m:val="i"/>
            </m:rPr>
            <m:t>f</m:t>
          </m:r>
          <m:r>
            <m:rPr>
              <m:sty m:val="p"/>
            </m:rPr>
            <m:t>(</m:t>
          </m:r>
          <m:r>
            <m:rPr>
              <m:sty m:val="p"/>
            </m:rPr>
            <m:t>1</m:t>
          </m:r>
          <m:r>
            <m:rPr>
              <m:sty m:val="p"/>
            </m:rPr>
            <m:t>,</m:t>
          </m:r>
          <m:r>
            <m:rPr>
              <m:sty m:val="p"/>
            </m:rPr>
            <m:t>0</m:t>
          </m:r>
          <m:r>
            <m:rPr>
              <m:sty m:val="p"/>
            </m:rPr>
            <m:t>,</m:t>
          </m:r>
          <m:r>
            <m:rPr>
              <m:sty m:val="p"/>
            </m:rPr>
            <m:t>0</m:t>
          </m:r>
          <m:r>
            <m:rPr>
              <m:sty m:val="p"/>
            </m:rPr>
            <m:t>)</m:t>
          </m:r>
          <m:r>
            <m:rPr>
              <m:sty m:val="p"/>
            </m:rPr>
            <m:t>=</m:t>
          </m:r>
          <m:r>
            <m:rPr>
              <m:sty m:val="p"/>
            </m:rPr>
            <m:t>3</m:t>
          </m:r>
        </m:oMath>
      </m:oMathPara>
      <w:r>
        <w:rPr/>
        <w:t xml:space="preserve">, </w:t>
      </w:r>
      <m:oMathPara>
        <m:oMathParaPr>
          <m:jc m:val="left"/>
        </m:oMathParaPr>
        <m:oMath>
          <m:r>
            <m:rPr>
              <m:sty m:val="i"/>
            </m:rPr>
            <m:t>f</m:t>
          </m:r>
          <m:r>
            <m:rPr>
              <m:sty m:val="p"/>
            </m:rPr>
            <m:t>(</m:t>
          </m:r>
          <m:r>
            <m:rPr>
              <m:sty m:val="p"/>
            </m:rPr>
            <m:t>1</m:t>
          </m:r>
          <m:r>
            <m:rPr>
              <m:sty m:val="p"/>
            </m:rPr>
            <m:t>,</m:t>
          </m:r>
          <m:r>
            <m:rPr>
              <m:sty m:val="p"/>
            </m:rPr>
            <m:t>1</m:t>
          </m:r>
          <m:r>
            <m:rPr>
              <m:sty m:val="p"/>
            </m:rPr>
            <m:t>,</m:t>
          </m:r>
          <m:r>
            <m:rPr>
              <m:sty m:val="p"/>
            </m:rPr>
            <m:t>0</m:t>
          </m:r>
          <m:r>
            <m:rPr>
              <m:sty m:val="p"/>
            </m:rPr>
            <m:t>)</m:t>
          </m:r>
          <m:r>
            <m:rPr>
              <m:sty m:val="p"/>
            </m:rPr>
            <m:t>=</m:t>
          </m:r>
          <m:r>
            <m:rPr>
              <m:sty m:val="p"/>
            </m:rPr>
            <m:t>4</m:t>
          </m:r>
          <m:r>
            <m:rPr>
              <m:sty m:val="p"/>
            </m:rPr>
            <m:t>,</m:t>
          </m:r>
          <m:r>
            <m:rPr>
              <m:sty m:val="i"/>
            </m:rPr>
            <m:t>f</m:t>
          </m:r>
          <m:r>
            <m:rPr>
              <m:sty m:val="p"/>
            </m:rPr>
            <m:t>(</m:t>
          </m:r>
          <m:r>
            <m:rPr>
              <m:sty m:val="p"/>
            </m:rPr>
            <m:t>0</m:t>
          </m:r>
          <m:r>
            <m:rPr>
              <m:sty m:val="p"/>
            </m:rPr>
            <m:t>,</m:t>
          </m:r>
          <m:r>
            <m:rPr>
              <m:sty m:val="p"/>
            </m:rPr>
            <m:t>0</m:t>
          </m:r>
          <m:r>
            <m:rPr>
              <m:sty m:val="p"/>
            </m:rPr>
            <m:t>,</m:t>
          </m:r>
          <m:r>
            <m:rPr>
              <m:sty m:val="p"/>
            </m:rPr>
            <m:t>1</m:t>
          </m:r>
          <m:r>
            <m:rPr>
              <m:sty m:val="p"/>
            </m:rPr>
            <m:t>)</m:t>
          </m:r>
          <m:r>
            <m:rPr>
              <m:sty m:val="p"/>
            </m:rPr>
            <m:t>=</m:t>
          </m:r>
          <m:r>
            <m:rPr>
              <m:sty m:val="p"/>
            </m:rPr>
            <m:t>5</m:t>
          </m:r>
          <m:r>
            <m:rPr>
              <m:sty m:val="p"/>
            </m:rPr>
            <m:t>,</m:t>
          </m:r>
          <m:r>
            <m:rPr>
              <m:sty m:val="i"/>
            </m:rPr>
            <m:t>f</m:t>
          </m:r>
          <m:r>
            <m:rPr>
              <m:sty m:val="p"/>
            </m:rPr>
            <m:t>(</m:t>
          </m:r>
          <m:r>
            <m:rPr>
              <m:sty m:val="p"/>
            </m:rPr>
            <m:t>0</m:t>
          </m:r>
          <m:r>
            <m:rPr>
              <m:sty m:val="p"/>
            </m:rPr>
            <m:t>,</m:t>
          </m:r>
          <m:r>
            <m:rPr>
              <m:sty m:val="p"/>
            </m:rPr>
            <m:t>1</m:t>
          </m:r>
          <m:r>
            <m:rPr>
              <m:sty m:val="p"/>
            </m:rPr>
            <m:t>,</m:t>
          </m:r>
          <m:r>
            <m:rPr>
              <m:sty m:val="p"/>
            </m:rPr>
            <m:t>1</m:t>
          </m:r>
          <m:r>
            <m:rPr>
              <m:sty m:val="p"/>
            </m:rPr>
            <m:t>)</m:t>
          </m:r>
          <m:r>
            <m:rPr>
              <m:sty m:val="p"/>
            </m:rPr>
            <m:t>=</m:t>
          </m:r>
          <m:r>
            <m:rPr>
              <m:sty m:val="p"/>
            </m:rPr>
            <m:t>6</m:t>
          </m:r>
          <m:r>
            <m:rPr>
              <m:sty m:val="p"/>
            </m:rPr>
            <m:t>,</m:t>
          </m:r>
          <m:r>
            <m:rPr>
              <m:sty m:val="i"/>
            </m:rPr>
            <m:t>f</m:t>
          </m:r>
          <m:r>
            <m:rPr>
              <m:sty m:val="p"/>
            </m:rPr>
            <m:t>(</m:t>
          </m:r>
          <m:r>
            <m:rPr>
              <m:sty m:val="p"/>
            </m:rPr>
            <m:t>1</m:t>
          </m:r>
          <m:r>
            <m:rPr>
              <m:sty m:val="p"/>
            </m:rPr>
            <m:t>,</m:t>
          </m:r>
          <m:r>
            <m:rPr>
              <m:sty m:val="p"/>
            </m:rPr>
            <m:t>0</m:t>
          </m:r>
          <m:r>
            <m:rPr>
              <m:sty m:val="p"/>
            </m:rPr>
            <m:t>,</m:t>
          </m:r>
          <m:r>
            <m:rPr>
              <m:sty m:val="p"/>
            </m:rPr>
            <m:t>1</m:t>
          </m:r>
          <m:r>
            <m:rPr>
              <m:sty m:val="p"/>
            </m:rPr>
            <m:t>)</m:t>
          </m:r>
          <m:r>
            <m:rPr>
              <m:sty m:val="p"/>
            </m:rPr>
            <m:t>=</m:t>
          </m:r>
          <m:r>
            <m:rPr>
              <m:sty m:val="p"/>
            </m:rPr>
            <m:t>7</m:t>
          </m:r>
          <m:r>
            <m:rPr>
              <m:sty m:val="p"/>
            </m:rPr>
            <m:t>,</m:t>
          </m:r>
          <m:r>
            <m:rPr>
              <m:sty m:val="i"/>
            </m:rPr>
            <m:t>f</m:t>
          </m:r>
          <m:r>
            <m:rPr>
              <m:sty m:val="p"/>
            </m:rPr>
            <m:t>(</m:t>
          </m:r>
          <m:r>
            <m:rPr>
              <m:sty m:val="p"/>
            </m:rPr>
            <m:t>1</m:t>
          </m:r>
          <m:r>
            <m:rPr>
              <m:sty m:val="p"/>
            </m:rPr>
            <m:t>,</m:t>
          </m:r>
          <m:r>
            <m:rPr>
              <m:sty m:val="p"/>
            </m:rPr>
            <m:t>1</m:t>
          </m:r>
          <m:r>
            <m:rPr>
              <m:sty m:val="p"/>
            </m:rPr>
            <m:t>,</m:t>
          </m:r>
          <m:r>
            <m:rPr>
              <m:sty m:val="p"/>
            </m:rPr>
            <m:t>1</m:t>
          </m:r>
          <m:r>
            <m:rPr>
              <m:sty m:val="p"/>
            </m:rPr>
            <m:t>)</m:t>
          </m:r>
          <m:r>
            <m:rPr>
              <m:sty m:val="p"/>
            </m:rPr>
            <m:t>=</m:t>
          </m:r>
          <m:r>
            <m:rPr>
              <m:sty m:val="p"/>
            </m:rPr>
            <m:t>8</m:t>
          </m:r>
        </m:oMath>
      </m:oMathPara>
      <w:r>
        <w:rPr/>
        <w:t xml:space="preserve">. What is </w:t>
      </w:r>
      <m:oMathPara>
        <m:oMathParaPr>
          <m:jc m:val="left"/>
        </m:oMathParaPr>
        <m:oMath>
          <m:acc>
            <m:accPr>
              <m:chr m:val="˜"/>
            </m:accPr>
            <m:e>
              <m:r>
                <m:rPr>
                  <m:sty m:val="i"/>
                </m:rPr>
                <m:t>f</m:t>
              </m:r>
            </m:e>
          </m:acc>
          <m:r>
            <m:rPr>
              <m:sty m:val="p"/>
            </m:rPr>
            <m:t>(</m:t>
          </m:r>
          <m:r>
            <m:rPr>
              <m:sty m:val="p"/>
            </m:rPr>
            <m:t>2</m:t>
          </m:r>
          <m:r>
            <m:rPr>
              <m:sty m:val="p"/>
            </m:rPr>
            <m:t>,</m:t>
          </m:r>
          <m:r>
            <m:rPr>
              <m:sty m:val="p"/>
            </m:rPr>
            <m:t>4</m:t>
          </m:r>
          <m:r>
            <m:rPr>
              <m:sty m:val="p"/>
            </m:rPr>
            <m:t>,</m:t>
          </m:r>
          <m:r>
            <m:rPr>
              <m:sty m:val="p"/>
            </m:rPr>
            <m:t>6</m:t>
          </m:r>
          <m:r>
            <m:rPr>
              <m:sty m:val="p"/>
            </m:rPr>
            <m:t>)</m:t>
          </m:r>
          <m:r>
            <m:rPr>
              <m:sty m:val="p"/>
            </m:rPr>
            <m:t>?</m:t>
          </m:r>
        </m:oMath>
      </m:oMathPara>
      <w:r>
        <w:rPr/>
        <w:t xml:space="preserve"> How many field multiplications did you perform during the calculation? Can you work through a calculation of </w:t>
      </w:r>
      <m:oMathPara>
        <m:oMathParaPr>
          <m:jc m:val="left"/>
        </m:oMathParaPr>
        <m:oMath>
          <m:acc>
            <m:accPr>
              <m:chr m:val="˜"/>
            </m:accPr>
            <m:e>
              <m:r>
                <m:rPr>
                  <m:sty m:val="i"/>
                </m:rPr>
                <m:t>f</m:t>
              </m:r>
            </m:e>
          </m:acc>
          <m:r>
            <m:rPr>
              <m:sty m:val="p"/>
            </m:rPr>
            <m:t>(</m:t>
          </m:r>
          <m:r>
            <m:rPr>
              <m:sty m:val="p"/>
            </m:rPr>
            <m:t>2</m:t>
          </m:r>
          <m:r>
            <m:rPr>
              <m:sty m:val="p"/>
            </m:rPr>
            <m:t>,</m:t>
          </m:r>
          <m:r>
            <m:rPr>
              <m:sty m:val="p"/>
            </m:rPr>
            <m:t>4</m:t>
          </m:r>
          <m:r>
            <m:rPr>
              <m:sty m:val="p"/>
            </m:rPr>
            <m:t>,</m:t>
          </m:r>
          <m:r>
            <m:rPr>
              <m:sty m:val="p"/>
            </m:rPr>
            <m:t>6</m:t>
          </m:r>
          <m:r>
            <m:rPr>
              <m:sty m:val="p"/>
            </m:rPr>
            <m:t>)</m:t>
          </m:r>
        </m:oMath>
      </m:oMathPara>
      <w:r>
        <w:rPr/>
        <w:t xml:space="preserve"> that uses "just" 20 multiplication operations? Hint: see Lemma 3.8</w:t>
      </w:r>
    </w:p>
    <w:p>
      <w:pPr>
        <w:spacing w:after="240" w:lineRule="exact"/>
      </w:pPr>
      <w:r>
        <w:rPr/>
        <w:t xml:space="preserve">Exercise 3.4. Fix some prime </w:t>
      </w:r>
      <m:oMathPara>
        <m:oMathParaPr>
          <m:jc m:val="left"/>
        </m:oMathParaPr>
        <m:oMath>
          <m:r>
            <m:rPr>
              <m:sty m:val="i"/>
            </m:rPr>
            <m:t>p</m:t>
          </m:r>
        </m:oMath>
      </m:oMathPara>
      <w:r>
        <w:rPr/>
        <w:t xml:space="preserve"> of your choosing. Write a Python program that takes as input an array of length </w:t>
      </w:r>
      <m:oMathPara>
        <m:oMathParaPr>
          <m:jc m:val="left"/>
        </m:oMathParaPr>
        <m:oMath>
          <m:sSup>
            <m:sSupPr/>
            <m:e>
              <m:r>
                <m:rPr>
                  <m:sty m:val="p"/>
                </m:rPr>
                <m:t>2</m:t>
              </m:r>
            </m:e>
            <m:sup>
              <m:r>
                <m:rPr>
                  <m:sty m:val="i"/>
                </m:rPr>
                <m:t>ℓ</m:t>
              </m:r>
            </m:sup>
          </m:sSup>
        </m:oMath>
      </m:oMathPara>
      <w:r>
        <w:rPr/>
        <w:t xml:space="preserve"> specifying all evaluations of a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ℓ</m:t>
              </m:r>
            </m:sup>
          </m:sSup>
          <m:r>
            <m:rPr>
              <m:sty m:val="p"/>
            </m:rPr>
            <m:t>→</m:t>
          </m:r>
          <m:sSub>
            <m:sSubPr/>
            <m:e>
              <m:r>
                <m:rPr>
                  <m:scr m:val="double-struck"/>
                </m:rPr>
                <m:t>F</m:t>
              </m:r>
            </m:e>
            <m:sub>
              <m:r>
                <m:rPr>
                  <m:sty m:val="i"/>
                </m:rPr>
                <m:t>p</m:t>
              </m:r>
            </m:sub>
          </m:sSub>
        </m:oMath>
      </m:oMathPara>
      <w:r>
        <w:rPr/>
        <w:t xml:space="preserve"> and a vector </w:t>
      </w:r>
      <m:oMathPara>
        <m:oMathParaPr>
          <m:jc m:val="left"/>
        </m:oMathParaPr>
        <m:oMath>
          <m:r>
            <m:rPr>
              <m:sty m:val="b"/>
            </m:rPr>
            <m:t>r</m:t>
          </m:r>
          <m:r>
            <m:rPr>
              <m:sty m:val="p"/>
            </m:rPr>
            <m:t>∈</m:t>
          </m:r>
          <m:sSubSup>
            <m:sSubSupPr/>
            <m:e>
              <m:r>
                <m:rPr>
                  <m:scr m:val="double-struck"/>
                </m:rPr>
                <m:t>F</m:t>
              </m:r>
            </m:e>
            <m:sub>
              <m:r>
                <m:rPr>
                  <m:sty m:val="i"/>
                </m:rPr>
                <m:t>p</m:t>
              </m:r>
            </m:sub>
            <m:sup>
              <m:r>
                <m:rPr>
                  <m:sty m:val="i"/>
                </m:rPr>
                <m:t>ℓ</m:t>
              </m:r>
            </m:sup>
          </m:sSubSup>
        </m:oMath>
      </m:oMathPara>
      <w:r>
        <w:rPr/>
        <w:t xml:space="preserve">, and outputs </w:t>
      </w:r>
      <m:oMathPara>
        <m:oMathParaPr>
          <m:jc m:val="left"/>
        </m:oMathParaPr>
        <m:oMath>
          <m:acc>
            <m:accPr>
              <m:chr m:val="˜"/>
            </m:accPr>
            <m:e>
              <m:r>
                <m:rPr>
                  <m:sty m:val="i"/>
                </m:rPr>
                <m:t>f</m:t>
              </m:r>
            </m:e>
          </m:acc>
          <m:r>
            <m:rPr>
              <m:sty m:val="p"/>
            </m:rPr>
            <m:t>(</m:t>
          </m:r>
          <m:r>
            <m:rPr>
              <m:sty m:val="b"/>
            </m:rPr>
            <m:t>r</m:t>
          </m:r>
          <m:r>
            <m:rPr>
              <m:sty m:val="p"/>
            </m:rPr>
            <m:t>)</m:t>
          </m:r>
        </m:oMath>
      </m:oMathPara>
      <w:r>
        <w:rPr/>
        <w:t xml:space="preserve">.</w:t>
      </w:r>
    </w:p>
    <w:p>
      <w:pPr>
        <w:spacing w:line="420" w:before="360" w:lineRule="exact"/>
      </w:pPr>
      <w:r>
        <w:rPr>
          <w:b/>
          <w:sz w:val="42"/>
        </w:rPr>
        <w:t xml:space="preserve">10. </w:t>
      </w:r>
      <w:r>
        <w:rPr>
          <w:b/>
          <w:sz w:val="42"/>
        </w:rPr>
        <w:t xml:space="preserve">Chapter 4</w:t>
      </w:r>
    </w:p>
    <w:p>
      <w:pPr>
        <w:spacing w:line="420" w:before="360" w:lineRule="exact"/>
      </w:pPr>
      <w:r>
        <w:rPr>
          <w:b/>
          <w:sz w:val="42"/>
        </w:rPr>
        <w:t xml:space="preserve">11. </w:t>
      </w:r>
      <w:r>
        <w:rPr>
          <w:b/>
          <w:sz w:val="42"/>
        </w:rPr>
        <w:t xml:space="preserve">Interactive Proofs</w:t>
      </w:r>
    </w:p>
    <w:p>
      <w:pPr>
        <w:spacing w:after="240" w:lineRule="exact"/>
      </w:pPr>
      <w:r>
        <w:rPr/>
        <w:t xml:space="preserve">The first interactive proof that we cover is the sum-check protocol, due to Lund, Fortnow, Karloff, and Nisan [LFKN92]. The sum-check protocol has served as the single most important "hammer" in the design of efficient interactive proofs. Indeed, after introducing the sum-check protocol in Section 4.1, the remaining sections of this chapter apply the protocol in clean (but non-trivial) ways to solve a variety of important problems.</w:t>
      </w:r>
    </w:p>
    <w:p>
      <w:pPr>
        <w:spacing w:line="330" w:before="240" w:lineRule="exact"/>
      </w:pPr>
      <w:r>
        <w:rPr>
          <w:b/>
          <w:sz w:val="33"/>
        </w:rPr>
        <w:t xml:space="preserve">11.</w:t>
      </w:r>
      <w:r>
        <w:rPr>
          <w:b/>
          <w:sz w:val="33"/>
        </w:rPr>
        <w:t xml:space="preserve">1.</w:t>
      </w:r>
      <w:r>
        <w:rPr>
          <w:b/>
          <w:sz w:val="33"/>
        </w:rPr>
        <w:t xml:space="preserve"> The Sum-Check Protocol</w:t>
      </w:r>
    </w:p>
    <w:p>
      <w:pPr>
        <w:spacing w:after="240" w:lineRule="exact"/>
      </w:pPr>
      <w:r>
        <w:rPr/>
        <w:t xml:space="preserve">Suppose we are given a </w:t>
      </w:r>
      <m:oMathPara>
        <m:oMathParaPr>
          <m:jc m:val="left"/>
        </m:oMathParaPr>
        <m:oMath>
          <m:r>
            <m:rPr>
              <m:sty m:val="i"/>
            </m:rPr>
            <m:t>v</m:t>
          </m:r>
        </m:oMath>
      </m:oMathPara>
      <w:r>
        <w:rPr/>
        <w:t xml:space="preserve">-variate polynomial </w:t>
      </w:r>
      <m:oMathPara>
        <m:oMathParaPr>
          <m:jc m:val="left"/>
        </m:oMathParaPr>
        <m:oMath>
          <m:r>
            <m:rPr>
              <m:sty m:val="i"/>
            </m:rPr>
            <m:t>g</m:t>
          </m:r>
        </m:oMath>
      </m:oMathPara>
      <w:r>
        <w:rPr/>
        <w:t xml:space="preserve"> defined over a finite field </w:t>
      </w:r>
      <m:oMathPara>
        <m:oMathParaPr>
          <m:jc m:val="left"/>
        </m:oMathParaPr>
        <m:oMath>
          <m:r>
            <m:rPr>
              <m:scr m:val="double-struck"/>
            </m:rPr>
            <m:t>F</m:t>
          </m:r>
        </m:oMath>
      </m:oMathPara>
      <w:r>
        <w:rPr/>
        <w:t xml:space="preserve">. The purpose of the sum-check protocol is for prover to provide the verifier with the following sum:</w:t>
      </w:r>
    </w:p>
    <w:p>
      <w:pPr>
        <w:spacing w:after="240" w:lineRule="exact"/>
      </w:pPr>
      <m:oMathPara>
        <m:oMath>
          <m:r>
            <m:rPr>
              <m:sty m:val="i"/>
            </m:rPr>
            <m:t>H</m:t>
          </m:r>
          <m:r>
            <m:rPr>
              <m:sty m:val="p"/>
            </m:rPr>
            <m:t>:=</m:t>
          </m:r>
          <m:nary>
            <m:naryPr>
              <m:chr m:val="∑"/>
              <m:limLoc m:val="undOvr"/>
              <m:grow m:val="1"/>
              <m:supHide m:val="1"/>
            </m:naryPr>
            <m:sub>
              <m:sSub>
                <m:sSubPr/>
                <m:e>
                  <m:r>
                    <m:rPr>
                      <m:sty m:val="i"/>
                    </m:rPr>
                    <m:t>b</m:t>
                  </m:r>
                </m:e>
                <m:sub>
                  <m:r>
                    <m:rPr>
                      <m:sty m:val="p"/>
                    </m:rPr>
                    <m:t>1</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nary>
            <m:naryPr>
              <m:chr m:val="∑"/>
              <m:limLoc m:val="undOvr"/>
              <m:grow m:val="1"/>
              <m:supHide m:val="1"/>
            </m:naryPr>
            <m:sub>
              <m:sSub>
                <m:sSubPr/>
                <m:e>
                  <m:r>
                    <m:rPr>
                      <m:sty m:val="i"/>
                    </m:rPr>
                    <m:t>b</m:t>
                  </m:r>
                </m:e>
                <m:sub>
                  <m:r>
                    <m:rPr>
                      <m:sty m:val="p"/>
                    </m:rPr>
                    <m:t>2</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p"/>
            </m:rPr>
            <m:t>…</m:t>
          </m:r>
          <m:nary>
            <m:naryPr>
              <m:chr m:val="∑"/>
              <m:limLoc m:val="undOvr"/>
              <m:grow m:val="1"/>
              <m:supHide m:val="1"/>
            </m:naryPr>
            <m:sub>
              <m:sSub>
                <m:sSubPr/>
                <m:e>
                  <m:r>
                    <m:rPr>
                      <m:sty m:val="i"/>
                    </m:rPr>
                    <m:t>b</m:t>
                  </m:r>
                </m:e>
                <m:sub>
                  <m:r>
                    <m:rPr>
                      <m:sty m:val="i"/>
                    </m:rPr>
                    <m:t>v</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i"/>
            </m:rPr>
            <m:t>g</m:t>
          </m:r>
          <m:d>
            <m:dPr>
              <m:begChr m:val="("/>
              <m:endChr m:val=")"/>
              <m:ctrlPr>
                <w:rPr>
                  <w:rFonts w:ascii="Cambria Math" w:hAnsi="Cambria Math"/>
                </w:rPr>
              </m:ctrlPr>
            </m:dPr>
            <m:e>
              <m:sSub>
                <m:sSubPr/>
                <m:e>
                  <m:r>
                    <m:rPr>
                      <m:sty m:val="i"/>
                    </m:rPr>
                    <m:t>b</m:t>
                  </m:r>
                </m:e>
                <m:sub>
                  <m:r>
                    <m:rPr>
                      <m:sty m:val="p"/>
                    </m:rPr>
                    <m:t>1</m:t>
                  </m:r>
                </m:sub>
              </m:sSub>
              <m:r>
                <m:rPr>
                  <m:sty m:val="p"/>
                </m:rPr>
                <m:t>,</m:t>
              </m:r>
              <m:r>
                <m:rPr>
                  <m:sty m:val="p"/>
                </m:rPr>
                <m:t>…</m:t>
              </m:r>
              <m:r>
                <m:rPr>
                  <m:sty m:val="p"/>
                </m:rPr>
                <m:t>,</m:t>
              </m:r>
              <m:sSub>
                <m:sSubPr/>
                <m:e>
                  <m:r>
                    <m:rPr>
                      <m:sty m:val="i"/>
                    </m:rPr>
                    <m:t>b</m:t>
                  </m:r>
                </m:e>
                <m:sub>
                  <m:r>
                    <m:rPr>
                      <m:sty m:val="i"/>
                    </m:rPr>
                    <m:t>v</m:t>
                  </m:r>
                </m:sub>
              </m:sSub>
            </m:e>
          </m:d>
        </m:oMath>
      </m:oMathPara>
    </w:p>
    <w:p>
      <w:pPr>
        <w:spacing w:after="240" w:lineRule="exact"/>
      </w:pPr>
      <w:r>
        <w:rPr/>
        <w:t xml:space="preserve">Summing up the evaluations of a polynomial over all Boolean inputs may seem like a contrived task with limited practical utility. But to the contrary, later sections of this chapter will show that many natural problems can be directly cast as an instance of Equation 4.1.</w:t>
      </w:r>
    </w:p>
    <w:p>
      <w:pPr>
        <w:spacing w:after="240" w:lineRule="exact"/>
      </w:pPr>
      <w:r>
        <w:rPr/>
        <w:t xml:space="preserve">Remark 4.1. In full generality, the sum-check protocol can compute the sum </w:t>
      </w:r>
      <m:oMathPara>
        <m:oMathParaPr>
          <m:jc m:val="left"/>
        </m:oMathParaPr>
        <m:oMath>
          <m:sSub>
            <m:sSubPr/>
            <m:e>
              <m:r>
                <m:rPr>
                  <m:sty m:val="p"/>
                </m:rPr>
                <m:t>∑</m:t>
              </m:r>
            </m:e>
            <m:sub>
              <m:r>
                <m:rPr>
                  <m:sty m:val="i"/>
                </m:rPr>
                <m:t>b</m:t>
              </m:r>
              <m:r>
                <m:rPr>
                  <m:sty m:val="p"/>
                </m:rPr>
                <m:t>∈</m:t>
              </m:r>
              <m:sSup>
                <m:sSupPr/>
                <m:e>
                  <m:r>
                    <m:rPr>
                      <m:sty m:val="i"/>
                    </m:rPr>
                    <m:t>B</m:t>
                  </m:r>
                </m:e>
                <m:sup>
                  <m:r>
                    <m:rPr>
                      <m:sty m:val="i"/>
                    </m:rPr>
                    <m:t>v</m:t>
                  </m:r>
                </m:sup>
              </m:sSup>
            </m:sub>
          </m:sSub>
          <m:r>
            <m:rPr>
              <m:sty m:val="p"/>
            </m:rPr>
            <m:t xml:space="preserve"> </m:t>
          </m:r>
          <m:r>
            <m:rPr>
              <m:sty m:val="i"/>
            </m:rPr>
            <m:t>g</m:t>
          </m:r>
          <m:r>
            <m:rPr>
              <m:sty m:val="p"/>
            </m:rPr>
            <m:t>(</m:t>
          </m:r>
          <m:r>
            <m:rPr>
              <m:sty m:val="i"/>
            </m:rPr>
            <m:t>b</m:t>
          </m:r>
          <m:r>
            <m:rPr>
              <m:sty m:val="p"/>
            </m:rPr>
            <m:t>)</m:t>
          </m:r>
        </m:oMath>
      </m:oMathPara>
      <w:r>
        <w:rPr/>
        <w:t xml:space="preserve"> for any </w:t>
      </w:r>
      <m:oMathPara>
        <m:oMathParaPr>
          <m:jc m:val="left"/>
        </m:oMathParaPr>
        <m:oMath>
          <m:r>
            <m:rPr>
              <m:sty m:val="i"/>
            </m:rPr>
            <m:t>B</m:t>
          </m:r>
          <m:r>
            <m:rPr>
              <m:sty m:val="p"/>
            </m:rPr>
            <m:t>⊆</m:t>
          </m:r>
          <m:r>
            <m:rPr>
              <m:scr m:val="double-struck"/>
            </m:rPr>
            <m:t>F</m:t>
          </m:r>
        </m:oMath>
      </m:oMathPara>
      <w:r>
        <w:rPr/>
        <w:t xml:space="preserve">, but most of the applications covered in this survey will only require </w:t>
      </w:r>
      <m:oMathPara>
        <m:oMathParaPr>
          <m:jc m:val="left"/>
        </m:oMathParaPr>
        <m:oMath>
          <m:r>
            <m:rPr>
              <m:sty m:val="i"/>
            </m:rPr>
            <m:t>B</m:t>
          </m:r>
          <m:r>
            <m:rPr>
              <m:sty m:val="p"/>
            </m:rPr>
            <m:t>=</m:t>
          </m:r>
          <m:r>
            <m:rPr>
              <m:sty m:val="p"/>
            </m:rPr>
            <m:t>{</m:t>
          </m:r>
          <m:r>
            <m:rPr>
              <m:sty m:val="p"/>
            </m:rPr>
            <m:t>0</m:t>
          </m:r>
          <m:r>
            <m:rPr>
              <m:sty m:val="p"/>
            </m:rPr>
            <m:t>,</m:t>
          </m:r>
          <m:r>
            <m:rPr>
              <m:sty m:val="p"/>
            </m:rPr>
            <m:t>1</m:t>
          </m:r>
          <m:r>
            <m:rPr>
              <m:sty m:val="p"/>
            </m:rPr>
            <m:t>}</m:t>
          </m:r>
        </m:oMath>
      </m:oMathPara>
      <w:r>
        <w:rPr/>
        <w:t xml:space="preserve">.</w:t>
      </w:r>
    </w:p>
    <w:p>
      <w:pPr>
        <w:spacing w:after="240" w:lineRule="exact"/>
      </w:pPr>
      <w:r>
        <w:rPr/>
        <w:t xml:space="preserve">What does the verifier gain by using the sum-check protocol? The verifier could clearly compute </w:t>
      </w:r>
      <m:oMathPara>
        <m:oMathParaPr>
          <m:jc m:val="left"/>
        </m:oMathParaPr>
        <m:oMath>
          <m:r>
            <m:rPr>
              <m:sty m:val="i"/>
            </m:rPr>
            <m:t>H</m:t>
          </m:r>
        </m:oMath>
      </m:oMathPara>
      <w:r>
        <w:rPr/>
        <w:t xml:space="preserve"> via Equation (4.1) on her own by evaluating </w:t>
      </w:r>
      <m:oMathPara>
        <m:oMathParaPr>
          <m:jc m:val="left"/>
        </m:oMathParaPr>
        <m:oMath>
          <m:r>
            <m:rPr>
              <m:sty m:val="i"/>
            </m:rPr>
            <m:t>g</m:t>
          </m:r>
        </m:oMath>
      </m:oMathPara>
      <w:r>
        <w:rPr/>
        <w:t xml:space="preserve"> at </w:t>
      </w:r>
      <m:oMathPara>
        <m:oMathParaPr>
          <m:jc m:val="left"/>
        </m:oMathParaPr>
        <m:oMath>
          <m:sSup>
            <m:sSupPr/>
            <m:e>
              <m:r>
                <m:rPr>
                  <m:sty m:val="p"/>
                </m:rPr>
                <m:t>2</m:t>
              </m:r>
            </m:e>
            <m:sup>
              <m:r>
                <m:rPr>
                  <m:sty m:val="i"/>
                </m:rPr>
                <m:t>v</m:t>
              </m:r>
            </m:sup>
          </m:sSup>
        </m:oMath>
      </m:oMathPara>
      <w:r>
        <w:rPr/>
        <w:t xml:space="preserve"> inputs (namely,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 but we are thinking of </w:t>
      </w:r>
      <m:oMathPara>
        <m:oMathParaPr>
          <m:jc m:val="left"/>
        </m:oMathParaPr>
        <m:oMath>
          <m:sSup>
            <m:sSupPr/>
            <m:e>
              <m:r>
                <m:rPr>
                  <m:sty m:val="p"/>
                </m:rPr>
                <m:t>2</m:t>
              </m:r>
            </m:e>
            <m:sup>
              <m:r>
                <m:rPr>
                  <m:sty m:val="i"/>
                </m:rPr>
                <m:t>v</m:t>
              </m:r>
            </m:sup>
          </m:sSup>
        </m:oMath>
      </m:oMathPara>
      <w:r>
        <w:rPr/>
        <w:t xml:space="preserve"> as an unacceptably large runtime for the verifier. Using the sum-check protocol, the verifier's runtime will be</w:t>
      </w:r>
    </w:p>
    <w:p>
      <w:pPr>
        <w:spacing w:after="240" w:lineRule="exact"/>
      </w:pPr>
      <m:oMathPara>
        <m:oMath>
          <m:r>
            <m:rPr>
              <m:sty m:val="i"/>
            </m:rPr>
            <m:t>O</m:t>
          </m:r>
          <m:d>
            <m:dPr>
              <m:begChr m:val="("/>
              <m:endChr m:val=")"/>
              <m:ctrlPr>
                <w:rPr>
                  <w:rFonts w:ascii="Cambria Math" w:hAnsi="Cambria Math"/>
                </w:rPr>
              </m:ctrlPr>
            </m:dPr>
            <m:e>
              <m:r>
                <m:rPr>
                  <m:sty m:val="i"/>
                </m:rPr>
                <m:t>v</m:t>
              </m:r>
              <m:r>
                <m:rPr>
                  <m:sty m:val="p"/>
                </m:rPr>
                <m:t>+</m:t>
              </m:r>
              <m:d>
                <m:dPr>
                  <m:begChr m:val="["/>
                  <m:endChr m:val="]"/>
                  <m:ctrlPr>
                    <w:rPr>
                      <w:rFonts w:ascii="Cambria Math" w:hAnsi="Cambria Math"/>
                    </w:rPr>
                  </m:ctrlPr>
                </m:dPr>
                <m:e>
                  <m:r>
                    <m:rPr>
                      <m:nor/>
                    </m:rPr>
                    <m:t> the cost to evaluate </m:t>
                  </m:r>
                  <m:r>
                    <m:rPr>
                      <m:sty m:val="i"/>
                    </m:rPr>
                    <m:t>g</m:t>
                  </m:r>
                  <m:r>
                    <m:rPr>
                      <m:nor/>
                    </m:rPr>
                    <m:t> at a single input in </m:t>
                  </m:r>
                  <m:sSup>
                    <m:sSupPr/>
                    <m:e>
                      <m:r>
                        <m:rPr>
                          <m:scr m:val="double-struck"/>
                        </m:rPr>
                        <m:t>F</m:t>
                      </m:r>
                    </m:e>
                    <m:sup>
                      <m:r>
                        <m:rPr>
                          <m:sty m:val="i"/>
                        </m:rPr>
                        <m:t>v</m:t>
                      </m:r>
                    </m:sup>
                  </m:sSup>
                </m:e>
              </m:d>
            </m:e>
          </m:d>
          <m:r>
            <m:rPr>
              <m:sty m:val="p"/>
            </m:rPr>
            <m:t>.</m:t>
          </m:r>
        </m:oMath>
      </m:oMathPara>
    </w:p>
    <w:p>
      <w:pPr>
        <w:spacing w:after="240" w:lineRule="exact"/>
      </w:pPr>
      <w:r>
        <w:rPr/>
        <w:t xml:space="preserve">This is much better than the </w:t>
      </w:r>
      <m:oMathPara>
        <m:oMathParaPr>
          <m:jc m:val="left"/>
        </m:oMathParaPr>
        <m:oMath>
          <m:sSup>
            <m:sSupPr/>
            <m:e>
              <m:r>
                <m:rPr>
                  <m:sty m:val="p"/>
                </m:rPr>
                <m:t>2</m:t>
              </m:r>
            </m:e>
            <m:sup>
              <m:r>
                <m:rPr>
                  <m:sty m:val="i"/>
                </m:rPr>
                <m:t>v</m:t>
              </m:r>
            </m:sup>
          </m:sSup>
        </m:oMath>
      </m:oMathPara>
      <w:r>
        <w:rPr/>
        <w:t xml:space="preserve"> evaluations of </w:t>
      </w:r>
      <m:oMathPara>
        <m:oMathParaPr>
          <m:jc m:val="left"/>
        </m:oMathParaPr>
        <m:oMath>
          <m:r>
            <m:rPr>
              <m:sty m:val="i"/>
            </m:rPr>
            <m:t>g</m:t>
          </m:r>
        </m:oMath>
      </m:oMathPara>
      <w:r>
        <w:rPr/>
        <w:t xml:space="preserve"> required to compute </w:t>
      </w:r>
      <m:oMathPara>
        <m:oMathParaPr>
          <m:jc m:val="left"/>
        </m:oMathParaPr>
        <m:oMath>
          <m:r>
            <m:rPr>
              <m:sty m:val="i"/>
            </m:rPr>
            <m:t>H</m:t>
          </m:r>
        </m:oMath>
      </m:oMathPara>
      <w:r>
        <w:rPr/>
        <w:t xml:space="preserve"> unassisted.</w:t>
      </w:r>
    </w:p>
    <w:p>
      <w:pPr>
        <w:spacing w:after="240" w:lineRule="exact"/>
      </w:pPr>
      <w:r>
        <w:rPr/>
        <w:t xml:space="preserve">It also turns out that the prover in the sum-check protocol can compute all of its prescribed messages by evaluating </w:t>
      </w:r>
      <m:oMathPara>
        <m:oMathParaPr>
          <m:jc m:val="left"/>
        </m:oMathParaPr>
        <m:oMath>
          <m:r>
            <m:rPr>
              <m:sty m:val="i"/>
            </m:rPr>
            <m:t>g</m:t>
          </m:r>
        </m:oMath>
      </m:oMathPara>
      <w:r>
        <w:rPr/>
        <w:t xml:space="preserve"> at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inputs in </w:t>
      </w:r>
      <m:oMathPara>
        <m:oMathParaPr>
          <m:jc m:val="left"/>
        </m:oMathParaPr>
        <m:oMath>
          <m:sSup>
            <m:sSupPr/>
            <m:e>
              <m:r>
                <m:rPr>
                  <m:scr m:val="double-struck"/>
                </m:rPr>
                <m:t>F</m:t>
              </m:r>
            </m:e>
            <m:sup>
              <m:r>
                <m:rPr>
                  <m:sty m:val="i"/>
                </m:rPr>
                <m:t>v</m:t>
              </m:r>
            </m:sup>
          </m:sSup>
        </m:oMath>
      </m:oMathPara>
      <w:r>
        <w:rPr/>
        <w:t xml:space="preserve">. This is only a constant factor more than what is required simply to compute </w:t>
      </w:r>
      <m:oMathPara>
        <m:oMathParaPr>
          <m:jc m:val="left"/>
        </m:oMathParaPr>
        <m:oMath>
          <m:r>
            <m:rPr>
              <m:sty m:val="i"/>
            </m:rPr>
            <m:t>H</m:t>
          </m:r>
        </m:oMath>
      </m:oMathPara>
      <w:r>
        <w:rPr/>
        <w:t xml:space="preserve"> without proving correctness.</w:t>
      </w:r>
    </w:p>
    <w:p>
      <w:pPr>
        <w:spacing w:after="240" w:lineRule="exact"/>
      </w:pPr>
      <w:r>
        <w:rPr/>
        <w:t xml:space="preserve">For presentation purposes, we assume for the rest of this section that the verifier has oracle access to </w:t>
      </w:r>
      <m:oMathPara>
        <m:oMathParaPr>
          <m:jc m:val="left"/>
        </m:oMathParaPr>
        <m:oMath>
          <m:r>
            <m:rPr>
              <m:sty m:val="i"/>
            </m:rPr>
            <m:t>g</m:t>
          </m:r>
        </m:oMath>
      </m:oMathPara>
      <w:r>
        <w:rPr/>
        <w:t xml:space="preserve">, i.e., </w:t>
      </w:r>
      <m:oMathPara>
        <m:oMathParaPr>
          <m:jc m:val="left"/>
        </m:oMathParaPr>
        <m:oMath>
          <m:r>
            <m:rPr>
              <m:scr m:val="script"/>
            </m:rPr>
            <m:t>V</m:t>
          </m:r>
        </m:oMath>
      </m:oMathPara>
      <w:r>
        <w:rPr/>
        <w:t xml:space="preserve"> can evaluate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for a randomly chosen vector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r>
            <m:rPr>
              <m:sty m:val="p"/>
            </m:rPr>
            <m:t>∈</m:t>
          </m:r>
          <m:sSup>
            <m:sSupPr/>
            <m:e>
              <m:r>
                <m:rPr>
                  <m:scr m:val="double-struck"/>
                </m:rPr>
                <m:t>F</m:t>
              </m:r>
            </m:e>
            <m:sup>
              <m:r>
                <m:rPr>
                  <m:sty m:val="i"/>
                </m:rPr>
                <m:t>v</m:t>
              </m:r>
            </m:sup>
          </m:sSup>
        </m:oMath>
      </m:oMathPara>
      <w:r>
        <w:rPr/>
        <w:t xml:space="preserve"> with a single query to an oracle </w:t>
      </w:r>
      <m:oMathPara>
        <m:oMathParaPr>
          <m:jc m:val="left"/>
        </m:oMathParaPr>
        <m:oMath>
          <m:sSup>
            <m:sSupPr/>
            <m:e>
              <m:r>
                <m:t xml:space="preserve"> </m:t>
              </m:r>
            </m:e>
            <m:sup>
              <m:r>
                <m:rPr>
                  <m:sty m:val="p"/>
                </m:rPr>
                <m:t>36</m:t>
              </m:r>
            </m:sup>
          </m:sSup>
        </m:oMath>
      </m:oMathPara>
      <w:r>
        <w:rPr/>
        <w:t xml:space="preserve"> A self-contained description of the sum-check protocol is provided in the codebox below. This is followed by a more intuitive, recursive description of the protocol.</w:t>
      </w:r>
    </w:p>
    <w:p>
      <w:pPr>
        <w:spacing w:after="240" w:lineRule="exact"/>
      </w:pPr>
      <w:r>
        <w:rPr/>
        <w:t xml:space="preserve">Description of Sum-Check Protocol.</w:t>
      </w:r>
    </w:p>
    <w:p>
      <w:pPr>
        <w:numPr>
          <w:ilvl w:val="0"/>
          <w:numId w:val="10"/>
        </w:numPr>
        <w:spacing w:after="240" w:lineRule="exact"/>
      </w:pPr>
      <w:r>
        <w:rPr/>
        <w:t xml:space="preserve">At the start of the protocol, the prover sends a value </w:t>
      </w:r>
      <m:oMathPara>
        <m:oMathParaPr>
          <m:jc m:val="left"/>
        </m:oMathParaPr>
        <m:oMath>
          <m:sSub>
            <m:sSubPr/>
            <m:e>
              <m:r>
                <m:rPr>
                  <m:sty m:val="i"/>
                </m:rPr>
                <m:t>C</m:t>
              </m:r>
            </m:e>
            <m:sub>
              <m:r>
                <m:rPr>
                  <m:sty m:val="p"/>
                </m:rPr>
                <m:t>1</m:t>
              </m:r>
            </m:sub>
          </m:sSub>
        </m:oMath>
      </m:oMathPara>
      <w:r>
        <w:rPr/>
        <w:t xml:space="preserve"> claimed to equal the value </w:t>
      </w:r>
      <m:oMathPara>
        <m:oMathParaPr>
          <m:jc m:val="left"/>
        </m:oMathParaPr>
        <m:oMath>
          <m:r>
            <m:rPr>
              <m:sty m:val="i"/>
            </m:rPr>
            <m:t>H</m:t>
          </m:r>
        </m:oMath>
      </m:oMathPara>
      <w:r>
        <w:rPr/>
        <w:t xml:space="preserve"> defined in Equation 4.1p.</w:t>
      </w:r>
    </w:p>
    <w:p>
      <w:pPr>
        <w:numPr>
          <w:ilvl w:val="0"/>
          <w:numId w:val="10"/>
        </w:numPr>
        <w:spacing w:after="240" w:lineRule="exact"/>
      </w:pPr>
      <w:r>
        <w:rPr/>
        <w:t xml:space="preserve">In the first round, </w:t>
      </w:r>
      <m:oMathPara>
        <m:oMathParaPr>
          <m:jc m:val="left"/>
        </m:oMathParaPr>
        <m:oMath>
          <m:r>
            <m:rPr>
              <m:scr m:val="script"/>
            </m:rPr>
            <m:t>P</m:t>
          </m:r>
        </m:oMath>
      </m:oMathPara>
      <w:r>
        <w:rPr/>
        <w:t xml:space="preserve"> sends the univariate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claimed to equal</w:t>
      </w:r>
    </w:p>
    <w:p>
      <w:pPr>
        <w:spacing w:after="240" w:lineRule="exact"/>
      </w:pPr>
      <m:oMathPara>
        <m:oMath>
          <m:nary>
            <m:naryPr>
              <m:chr m:val="∑"/>
              <m:limLoc m:val="undOvr"/>
              <m:grow m:val="1"/>
              <m:supHide m:val="1"/>
            </m:naryPr>
            <m:sub>
              <m:d>
                <m:dPr>
                  <m:begChr m:val="("/>
                  <m:endChr m:val=")"/>
                  <m:ctrlPr>
                    <w:rPr>
                      <w:rFonts w:ascii="Cambria Math" w:hAnsi="Cambria Math"/>
                    </w:rPr>
                  </m:ctrlPr>
                </m:dPr>
                <m:e>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p"/>
                    </m:rPr>
                    <m:t>1</m:t>
                  </m:r>
                </m:sup>
              </m:sSup>
            </m:sub>
            <m:sup/>
            <m:e>
              <m:r>
                <m:rPr>
                  <m:sty m:val="p"/>
                </m:rPr>
                <m:t xml:space="preserve"> </m:t>
              </m:r>
            </m:e>
          </m:nary>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m:oMathPara>
        <m:oMathParaPr>
          <m:jc m:val="left"/>
        </m:oMathParaPr>
        <m:oMath>
          <m:r>
            <m:rPr>
              <m:scr m:val="script"/>
            </m:rPr>
            <m:t>V</m:t>
          </m:r>
        </m:oMath>
      </m:oMathPara>
      <w:r>
        <w:rPr/>
        <w:t xml:space="preserve"> checks that</w:t>
      </w:r>
    </w:p>
    <w:p>
      <w:pPr>
        <w:spacing w:after="240" w:lineRule="exact"/>
      </w:pPr>
      <m:oMathPara>
        <m:oMath>
          <m:sSub>
            <m:sSubPr/>
            <m:e>
              <m:r>
                <m:rPr>
                  <m:sty m:val="i"/>
                </m:rPr>
                <m:t>C</m:t>
              </m:r>
            </m:e>
            <m:sub>
              <m:r>
                <m:rPr>
                  <m:sty m:val="p"/>
                </m:rPr>
                <m:t>1</m:t>
              </m:r>
            </m:sub>
          </m:sSub>
          <m:r>
            <m:rPr>
              <m:sty m:val="p"/>
            </m:rPr>
            <m:t>=</m:t>
          </m:r>
          <m:sSub>
            <m:sSubPr/>
            <m:e>
              <m:r>
                <m:rPr>
                  <m:sty m:val="i"/>
                </m:rPr>
                <m:t>g</m:t>
              </m:r>
            </m:e>
            <m:sub>
              <m:r>
                <m:rPr>
                  <m:sty m:val="p"/>
                </m:rPr>
                <m:t>1</m:t>
              </m:r>
            </m:sub>
          </m:sSub>
          <m:r>
            <m:rPr>
              <m:sty m:val="p"/>
            </m:rPr>
            <m:t>(</m:t>
          </m:r>
          <m:r>
            <m:rPr>
              <m:sty m:val="p"/>
            </m:rPr>
            <m:t>0</m:t>
          </m:r>
          <m:r>
            <m:rPr>
              <m:sty m:val="p"/>
            </m:rPr>
            <m:t>)</m:t>
          </m:r>
          <m:r>
            <m:rPr>
              <m:sty m:val="p"/>
            </m:rPr>
            <m:t>+</m:t>
          </m:r>
          <m:sSub>
            <m:sSubPr/>
            <m:e>
              <m:r>
                <m:rPr>
                  <m:sty m:val="i"/>
                </m:rPr>
                <m:t>g</m:t>
              </m:r>
            </m:e>
            <m:sub>
              <m:r>
                <m:rPr>
                  <m:sty m:val="p"/>
                </m:rPr>
                <m:t>1</m:t>
              </m:r>
            </m:sub>
          </m:sSub>
          <m:r>
            <m:rPr>
              <m:sty m:val="p"/>
            </m:rPr>
            <m:t>(</m:t>
          </m:r>
          <m:r>
            <m:rPr>
              <m:sty m:val="p"/>
            </m:rPr>
            <m:t>1</m:t>
          </m:r>
          <m:r>
            <m:rPr>
              <m:sty m:val="p"/>
            </m:rPr>
            <m:t>)</m:t>
          </m:r>
        </m:oMath>
      </m:oMathPara>
    </w:p>
    <w:p>
      <w:pPr>
        <w:spacing w:after="240" w:lineRule="exact"/>
      </w:pPr>
      <w:r>
        <w:rPr/>
        <w:t xml:space="preserve">and that </w:t>
      </w:r>
      <m:oMathPara>
        <m:oMathParaPr>
          <m:jc m:val="left"/>
        </m:oMathParaPr>
        <m:oMath>
          <m:sSub>
            <m:sSubPr/>
            <m:e>
              <m:r>
                <m:rPr>
                  <m:sty m:val="i"/>
                </m:rPr>
                <m:t>g</m:t>
              </m:r>
            </m:e>
            <m:sub>
              <m:r>
                <m:rPr>
                  <m:sty m:val="p"/>
                </m:rPr>
                <m:t>1</m:t>
              </m:r>
            </m:sub>
          </m:sSub>
        </m:oMath>
      </m:oMathPara>
      <w:r>
        <w:rPr/>
        <w:t xml:space="preserve"> is a univariate polynomial of degree at </w:t>
      </w:r>
      <m:oMathPara>
        <m:oMathParaPr>
          <m:jc m:val="left"/>
        </m:oMathParaPr>
        <m:oMath>
          <m:sSup>
            <m:sSupPr/>
            <m:e>
              <m:r>
                <m:rPr>
                  <m:sty m:val="p"/>
                </m:rPr>
                <m:t>most</m:t>
              </m:r>
            </m:e>
            <m:sup>
              <m:sSub>
                <m:sSubPr/>
                <m:e>
                  <m:r>
                    <m:rPr>
                      <m:sty m:val="p"/>
                    </m:rPr>
                    <m:t>deg</m:t>
                  </m:r>
                </m:e>
                <m:sub>
                  <m:r>
                    <m:rPr>
                      <m:sty m:val="p"/>
                    </m:rPr>
                    <m:t>1</m:t>
                  </m:r>
                </m:sub>
              </m:sSub>
            </m:sup>
          </m:sSup>
          <m:r>
            <m:rPr>
              <m:sty m:val="p"/>
            </m:rPr>
            <m:t>⁡</m:t>
          </m:r>
          <m:r>
            <m:rPr>
              <m:sty m:val="p"/>
            </m:rPr>
            <m:t>(</m:t>
          </m:r>
          <m:r>
            <m:rPr>
              <m:sty m:val="i"/>
            </m:rPr>
            <m:t>g</m:t>
          </m:r>
          <m:r>
            <m:rPr>
              <m:sty m:val="p"/>
            </m:rPr>
            <m:t>)</m:t>
          </m:r>
        </m:oMath>
      </m:oMathPara>
      <w:r>
        <w:rPr/>
        <w:t xml:space="preserve">, rejecting if not. Here, </w:t>
      </w:r>
      <m:oMathPara>
        <m:oMathParaPr>
          <m:jc m:val="left"/>
        </m:oMathParaPr>
        <m:oMath>
          <m:sSub>
            <m:sSubPr/>
            <m:e>
              <m:r>
                <m:rPr>
                  <m:sty m:val="p"/>
                </m:rPr>
                <m:t>deg</m:t>
              </m:r>
            </m:e>
            <m:sub>
              <m:r>
                <m:rPr>
                  <m:sty m:val="i"/>
                </m:rPr>
                <m:t>j</m:t>
              </m:r>
            </m:sub>
          </m:sSub>
          <m:r>
            <m:rPr>
              <m:sty m:val="p"/>
            </m:rPr>
            <m:t>⁡</m:t>
          </m:r>
          <m:r>
            <m:rPr>
              <m:sty m:val="p"/>
            </m:rPr>
            <m:t>(</m:t>
          </m:r>
          <m:r>
            <m:rPr>
              <m:sty m:val="i"/>
            </m:rPr>
            <m:t>g</m:t>
          </m:r>
          <m:r>
            <m:rPr>
              <m:sty m:val="p"/>
            </m:rPr>
            <m:t>)</m:t>
          </m:r>
        </m:oMath>
      </m:oMathPara>
      <w:r>
        <w:rPr/>
        <w:t xml:space="preserve"> denotes the degree of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oMath>
      </m:oMathPara>
      <w:r>
        <w:rPr/>
        <w:t xml:space="preserve"> in variable </w:t>
      </w:r>
      <m:oMathPara>
        <m:oMathParaPr>
          <m:jc m:val="left"/>
        </m:oMathParaPr>
        <m:oMath>
          <m:sSub>
            <m:sSubPr/>
            <m:e>
              <m:r>
                <m:rPr>
                  <m:sty m:val="i"/>
                </m:rPr>
                <m:t>X</m:t>
              </m:r>
            </m:e>
            <m:sub>
              <m:r>
                <m:rPr>
                  <m:sty m:val="i"/>
                </m:rPr>
                <m:t>j</m:t>
              </m:r>
            </m:sub>
          </m:sSub>
        </m:oMath>
      </m:oMathPara>
      <w:r>
        <w:rPr/>
        <w:t xml:space="preserve">.</w:t>
      </w:r>
    </w:p>
    <w:p>
      <w:pPr>
        <w:numPr>
          <w:ilvl w:val="0"/>
          <w:numId w:val="11"/>
        </w:numPr>
        <w:spacing w:after="240" w:lineRule="exact"/>
      </w:pPr>
      <m:oMathPara>
        <m:oMathParaPr>
          <m:jc m:val="left"/>
        </m:oMathParaPr>
        <m:oMath>
          <m:r>
            <m:rPr>
              <m:scr m:val="script"/>
            </m:rPr>
            <m:t>V</m:t>
          </m:r>
        </m:oMath>
      </m:oMathPara>
      <w:r>
        <w:rPr/>
        <w:t xml:space="preserve"> chooses a random element </w:t>
      </w:r>
      <m:oMathPara>
        <m:oMathParaPr>
          <m:jc m:val="left"/>
        </m:oMathParaPr>
        <m:oMath>
          <m:sSub>
            <m:sSubPr/>
            <m:e>
              <m:r>
                <m:rPr>
                  <m:sty m:val="i"/>
                </m:rPr>
                <m:t>r</m:t>
              </m:r>
            </m:e>
            <m:sub>
              <m:r>
                <m:rPr>
                  <m:sty m:val="p"/>
                </m:rPr>
                <m:t>1</m:t>
              </m:r>
            </m:sub>
          </m:sSub>
          <m:r>
            <m:rPr>
              <m:sty m:val="p"/>
            </m:rPr>
            <m:t>∈</m:t>
          </m:r>
          <m:r>
            <m:rPr>
              <m:scr m:val="double-struck"/>
            </m:rPr>
            <m:t>F</m:t>
          </m:r>
        </m:oMath>
      </m:oMathPara>
      <w:r>
        <w:rPr/>
        <w:t xml:space="preserve">, and sends </w:t>
      </w:r>
      <m:oMathPara>
        <m:oMathParaPr>
          <m:jc m:val="left"/>
        </m:oMathParaPr>
        <m:oMath>
          <m:sSub>
            <m:sSubPr/>
            <m:e>
              <m:r>
                <m:rPr>
                  <m:sty m:val="i"/>
                </m:rPr>
                <m:t>r</m:t>
              </m:r>
            </m:e>
            <m:sub>
              <m:r>
                <m:rPr>
                  <m:sty m:val="p"/>
                </m:rPr>
                <m:t>1</m:t>
              </m:r>
            </m:sub>
          </m:sSub>
        </m:oMath>
      </m:oMathPara>
      <w:r>
        <w:rPr/>
        <w:t xml:space="preserve"> to </w:t>
      </w:r>
      <m:oMathPara>
        <m:oMathParaPr>
          <m:jc m:val="left"/>
        </m:oMathParaPr>
        <m:oMath>
          <m:r>
            <m:rPr>
              <m:scr m:val="script"/>
            </m:rPr>
            <m:t>P</m:t>
          </m:r>
        </m:oMath>
      </m:oMathPara>
      <w:r>
        <w:rPr/>
        <w:t xml:space="preserve">.</w:t>
      </w:r>
    </w:p>
    <w:p>
      <w:pPr>
        <w:numPr>
          <w:ilvl w:val="0"/>
          <w:numId w:val="11"/>
        </w:numPr>
        <w:spacing w:after="240" w:lineRule="exact"/>
      </w:pPr>
      <w:r>
        <w:rPr/>
        <w:t xml:space="preserve">In the </w:t>
      </w:r>
      <m:oMathPara>
        <m:oMathParaPr>
          <m:jc m:val="left"/>
        </m:oMathParaPr>
        <m:oMath>
          <m:r>
            <m:rPr>
              <m:sty m:val="i"/>
            </m:rPr>
            <m:t>j</m:t>
          </m:r>
        </m:oMath>
      </m:oMathPara>
      <w:r>
        <w:rPr/>
        <w:t xml:space="preserve"> th round, for </w:t>
      </w:r>
      <m:oMathPara>
        <m:oMathParaPr>
          <m:jc m:val="left"/>
        </m:oMathParaPr>
        <m:oMath>
          <m:r>
            <m:rPr>
              <m:sty m:val="p"/>
            </m:rPr>
            <m:t>1</m:t>
          </m:r>
          <m:r>
            <m:rPr>
              <m:sty m:val="p"/>
            </m:rPr>
            <m:t>&lt;</m:t>
          </m:r>
          <m:r>
            <m:rPr>
              <m:sty m:val="i"/>
            </m:rPr>
            <m:t>j</m:t>
          </m:r>
          <m:r>
            <m:rPr>
              <m:sty m:val="p"/>
            </m:rPr>
            <m:t>&lt;</m:t>
          </m:r>
          <m:r>
            <m:rPr>
              <m:sty m:val="i"/>
            </m:rPr>
            <m:t>v</m:t>
          </m:r>
          <m:r>
            <m:rPr>
              <m:sty m:val="p"/>
            </m:rPr>
            <m:t>,</m:t>
          </m:r>
          <m:r>
            <m:rPr>
              <m:scr m:val="script"/>
            </m:rPr>
            <m:t>P</m:t>
          </m:r>
        </m:oMath>
      </m:oMathPara>
      <w:r>
        <w:rPr/>
        <w:t xml:space="preserve"> sends to </w:t>
      </w:r>
      <m:oMathPara>
        <m:oMathParaPr>
          <m:jc m:val="left"/>
        </m:oMathParaPr>
        <m:oMath>
          <m:r>
            <m:rPr>
              <m:scr m:val="script"/>
            </m:rPr>
            <m:t>V</m:t>
          </m:r>
        </m:oMath>
      </m:oMathPara>
      <w:r>
        <w:rPr/>
        <w:t xml:space="preserve"> a univariate polynomial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X</m:t>
                  </m:r>
                </m:e>
                <m:sub>
                  <m:r>
                    <m:rPr>
                      <m:sty m:val="i"/>
                    </m:rPr>
                    <m:t>j</m:t>
                  </m:r>
                </m:sub>
              </m:sSub>
            </m:e>
          </m:d>
        </m:oMath>
      </m:oMathPara>
      <w:r>
        <w:rPr/>
        <w:t xml:space="preserve"> claimed to equal</w:t>
      </w:r>
    </w:p>
    <w:p>
      <w:pPr>
        <w:spacing w:after="240" w:lineRule="exact"/>
      </w:pPr>
      <m:oMathPara>
        <m:oMath>
          <m:nary>
            <m:naryPr>
              <m:chr m:val="∑"/>
              <m:limLoc m:val="undOvr"/>
              <m:grow m:val="1"/>
              <m:supHide m:val="1"/>
            </m:naryPr>
            <m:sub>
              <m:d>
                <m:dPr>
                  <m:begChr m:val="("/>
                  <m:endChr m:val=")"/>
                  <m:ctrlPr>
                    <w:rPr>
                      <w:rFonts w:ascii="Cambria Math" w:hAnsi="Cambria Math"/>
                    </w:rPr>
                  </m:ctrlPr>
                </m:dPr>
                <m:e>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i"/>
                    </m:rPr>
                    <m:t>j</m:t>
                  </m:r>
                </m:sup>
              </m:sSup>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r>
                <m:rPr>
                  <m:sty m:val="p"/>
                </m:rPr>
                <m:t>,</m:t>
              </m:r>
              <m:sSub>
                <m:sSubPr/>
                <m:e>
                  <m:r>
                    <m:rPr>
                      <m:sty m:val="i"/>
                    </m:rPr>
                    <m:t>X</m:t>
                  </m:r>
                </m:e>
                <m:sub>
                  <m:r>
                    <m:rPr>
                      <m:sty m:val="i"/>
                    </m:rPr>
                    <m:t>j</m:t>
                  </m:r>
                </m:sub>
              </m:sSub>
              <m:r>
                <m:rPr>
                  <m:sty m:val="p"/>
                </m:rPr>
                <m:t>,</m:t>
              </m:r>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oMath>
      </m:oMathPara>
    </w:p>
    <w:p>
      <w:pPr>
        <w:spacing w:lineRule="exact"/>
        <w:jc w:val="center"/>
      </w:pPr>
      <w:r>
        <w:rPr/>
        <w:drawing>
          <wp:inline distB="0" distL="0" distR="0" distT="0">
            <wp:extent cx="5486400" cy="223092"/>
            <wp:effectExtent b="0" l="0" r="0" t="0"/>
            <wp:docPr id="24" name="2023_07_03_d3b4a70b47e187b43283g-035.jpeg"/>
            <a:graphic>
              <a:graphicData uri="http://schemas.openxmlformats.org/drawingml/2006/picture">
                <pic:pic>
                  <pic:nvPicPr>
                    <pic:cNvPr id="24" name="2023_07_03_d3b4a70b47e187b43283g-035.jpeg" descr=""/>
                    <pic:cNvPicPr/>
                  </pic:nvPicPr>
                  <pic:blipFill>
                    <a:blip r:embed="rId30" cstate="print"/>
                    <a:srcRect b="0" l="0" r="0" t="0"/>
                    <a:stretch>
                      <a:fillRect/>
                    </a:stretch>
                  </pic:blipFill>
                  <pic:spPr>
                    <a:xfrm>
                      <a:off x="0" y="0"/>
                      <a:ext cx="5486400" cy="223092"/>
                    </a:xfrm>
                    <a:prstGeom prst="rect"/>
                  </pic:spPr>
                </pic:pic>
              </a:graphicData>
            </a:graphic>
          </wp:inline>
        </w:drawing>
      </w:r>
    </w:p>
    <w:p>
      <w:pPr>
        <w:spacing w:after="240" w:lineRule="exact"/>
      </w:pPr>
      <w:r>
        <w:rPr/>
        <w:br w:type="textWrapping"/>
      </w:r>
      <m:oMathPara>
        <m:oMathParaPr>
          <m:jc m:val="left"/>
        </m:oMathParaPr>
        <m:oMath>
          <m:sSub>
            <m:sSubPr/>
            <m:e>
              <m:r>
                <m:rPr>
                  <m:sty m:val="i"/>
                </m:rPr>
                <m:t>g</m:t>
              </m:r>
            </m:e>
            <m:sub>
              <m:r>
                <m:rPr>
                  <m:sty m:val="i"/>
                </m:rPr>
                <m:t>j</m:t>
              </m:r>
            </m:sub>
          </m:sSub>
          <m:r>
            <m:rPr>
              <m:sty m:val="p"/>
            </m:rPr>
            <m:t>(</m:t>
          </m:r>
          <m:r>
            <m:rPr>
              <m:sty m:val="p"/>
            </m:rPr>
            <m:t>0</m:t>
          </m:r>
          <m:r>
            <m:rPr>
              <m:sty m:val="p"/>
            </m:rPr>
            <m:t>)</m:t>
          </m:r>
          <m:r>
            <m:rPr>
              <m:sty m:val="p"/>
            </m:rPr>
            <m:t>+</m:t>
          </m:r>
          <m:sSub>
            <m:sSubPr/>
            <m:e>
              <m:r>
                <m:rPr>
                  <m:sty m:val="i"/>
                </m:rPr>
                <m:t>g</m:t>
              </m:r>
            </m:e>
            <m:sub>
              <m:r>
                <m:rPr>
                  <m:sty m:val="i"/>
                </m:rPr>
                <m:t>j</m:t>
              </m:r>
            </m:sub>
          </m:sSub>
          <m:r>
            <m:rPr>
              <m:sty m:val="p"/>
            </m:rPr>
            <m:t>(</m:t>
          </m:r>
          <m:r>
            <m:rPr>
              <m:sty m:val="p"/>
            </m:rPr>
            <m:t>1</m:t>
          </m:r>
          <m:r>
            <m:rPr>
              <m:sty m:val="p"/>
            </m:rPr>
            <m:t>)</m:t>
          </m:r>
        </m:oMath>
      </m:oMathPara>
      <w:r>
        <w:rPr/>
        <w:t xml:space="preserve">, rejecting if not.</w:t>
      </w:r>
    </w:p>
    <w:p>
      <w:pPr>
        <w:numPr>
          <w:ilvl w:val="0"/>
          <w:numId w:val="12"/>
        </w:numPr>
        <w:spacing w:after="240" w:lineRule="exact"/>
      </w:pPr>
      <m:oMathPara>
        <m:oMathParaPr>
          <m:jc m:val="left"/>
        </m:oMathParaPr>
        <m:oMath>
          <m:r>
            <m:rPr>
              <m:scr m:val="script"/>
            </m:rPr>
            <m:t>V</m:t>
          </m:r>
        </m:oMath>
      </m:oMathPara>
      <w:r>
        <w:rPr/>
        <w:t xml:space="preserve"> chooses a random element </w:t>
      </w:r>
      <m:oMathPara>
        <m:oMathParaPr>
          <m:jc m:val="left"/>
        </m:oMathParaPr>
        <m:oMath>
          <m:sSub>
            <m:sSubPr/>
            <m:e>
              <m:r>
                <m:rPr>
                  <m:sty m:val="i"/>
                </m:rPr>
                <m:t>r</m:t>
              </m:r>
            </m:e>
            <m:sub>
              <m:r>
                <m:rPr>
                  <m:sty m:val="i"/>
                </m:rPr>
                <m:t>j</m:t>
              </m:r>
            </m:sub>
          </m:sSub>
          <m:r>
            <m:rPr>
              <m:sty m:val="p"/>
            </m:rPr>
            <m:t>∈</m:t>
          </m:r>
          <m:r>
            <m:rPr>
              <m:scr m:val="double-struck"/>
            </m:rPr>
            <m:t>F</m:t>
          </m:r>
        </m:oMath>
      </m:oMathPara>
      <w:r>
        <w:rPr/>
        <w:t xml:space="preserve">, and sends </w:t>
      </w:r>
      <m:oMathPara>
        <m:oMathParaPr>
          <m:jc m:val="left"/>
        </m:oMathParaPr>
        <m:oMath>
          <m:sSub>
            <m:sSubPr/>
            <m:e>
              <m:r>
                <m:rPr>
                  <m:sty m:val="i"/>
                </m:rPr>
                <m:t>r</m:t>
              </m:r>
            </m:e>
            <m:sub>
              <m:r>
                <m:rPr>
                  <m:sty m:val="i"/>
                </m:rPr>
                <m:t>j</m:t>
              </m:r>
            </m:sub>
          </m:sSub>
        </m:oMath>
      </m:oMathPara>
      <w:r>
        <w:rPr/>
        <w:t xml:space="preserve"> to </w:t>
      </w:r>
      <m:oMathPara>
        <m:oMathParaPr>
          <m:jc m:val="left"/>
        </m:oMathParaPr>
        <m:oMath>
          <m:r>
            <m:rPr>
              <m:scr m:val="script"/>
            </m:rPr>
            <m:t>P</m:t>
          </m:r>
        </m:oMath>
      </m:oMathPara>
      <w:r>
        <w:rPr/>
        <w:t xml:space="preserve">.</w:t>
      </w:r>
    </w:p>
    <w:p>
      <w:pPr>
        <w:numPr>
          <w:ilvl w:val="0"/>
          <w:numId w:val="12"/>
        </w:numPr>
        <w:spacing w:after="240" w:lineRule="exact"/>
      </w:pPr>
      <w:r>
        <w:rPr/>
        <w:t xml:space="preserve">In Round </w:t>
      </w:r>
      <m:oMathPara>
        <m:oMathParaPr>
          <m:jc m:val="left"/>
        </m:oMathParaPr>
        <m:oMath>
          <m:r>
            <m:rPr>
              <m:sty m:val="i"/>
            </m:rPr>
            <m:t>v</m:t>
          </m:r>
          <m:r>
            <m:rPr>
              <m:sty m:val="p"/>
            </m:rPr>
            <m:t>,</m:t>
          </m:r>
          <m:r>
            <m:rPr>
              <m:scr m:val="script"/>
            </m:rPr>
            <m:t>P</m:t>
          </m:r>
        </m:oMath>
      </m:oMathPara>
      <w:r>
        <w:rPr/>
        <w:t xml:space="preserve"> sends to </w:t>
      </w:r>
      <m:oMathPara>
        <m:oMathParaPr>
          <m:jc m:val="left"/>
        </m:oMathParaPr>
        <m:oMath>
          <m:r>
            <m:rPr>
              <m:scr m:val="script"/>
            </m:rPr>
            <m:t>V</m:t>
          </m:r>
        </m:oMath>
      </m:oMathPara>
      <w:r>
        <w:rPr/>
        <w:t xml:space="preserve"> a univariate polynomial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X</m:t>
                  </m:r>
                </m:e>
                <m:sub>
                  <m:r>
                    <m:rPr>
                      <m:sty m:val="i"/>
                    </m:rPr>
                    <m:t>v</m:t>
                  </m:r>
                </m:sub>
              </m:sSub>
            </m:e>
          </m:d>
        </m:oMath>
      </m:oMathPara>
      <w:r>
        <w:rPr/>
        <w:t xml:space="preserve"> claimed to equal</w:t>
      </w:r>
    </w:p>
    <w:p>
      <w:pPr>
        <w:spacing w:after="240" w:lineRule="exact"/>
      </w:pPr>
      <m:oMathPara>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r>
                    <m:rPr>
                      <m:sty m:val="p"/>
                    </m:rPr>
                    <m:t>−</m:t>
                  </m:r>
                  <m:r>
                    <m:rPr>
                      <m:sty m:val="p"/>
                    </m:rPr>
                    <m:t>1</m:t>
                  </m:r>
                </m:sub>
              </m:sSub>
              <m:r>
                <m:rPr>
                  <m:sty m:val="p"/>
                </m:rPr>
                <m:t>,</m:t>
              </m:r>
              <m:sSub>
                <m:sSubPr/>
                <m:e>
                  <m:r>
                    <m:rPr>
                      <m:sty m:val="i"/>
                    </m:rPr>
                    <m:t>X</m:t>
                  </m:r>
                </m:e>
                <m:sub>
                  <m:r>
                    <m:rPr>
                      <m:sty m:val="i"/>
                    </m:rPr>
                    <m:t>v</m:t>
                  </m:r>
                </m:sub>
              </m:sSub>
            </m:e>
          </m:d>
        </m:oMath>
      </m:oMathPara>
    </w:p>
    <w:p>
      <w:pPr>
        <w:spacing w:after="240" w:lineRule="exact"/>
      </w:pPr>
      <m:oMathPara>
        <m:oMathParaPr>
          <m:jc m:val="left"/>
        </m:oMathParaPr>
        <m:oMath>
          <m:r>
            <m:rPr>
              <m:scr m:val="script"/>
            </m:rPr>
            <m:t>V</m:t>
          </m:r>
        </m:oMath>
      </m:oMathPara>
      <w:r>
        <w:rPr/>
        <w:t xml:space="preserve"> checks that </w:t>
      </w:r>
      <m:oMathPara>
        <m:oMathParaPr>
          <m:jc m:val="left"/>
        </m:oMathParaPr>
        <m:oMath>
          <m:sSub>
            <m:sSubPr/>
            <m:e>
              <m:r>
                <m:rPr>
                  <m:sty m:val="i"/>
                </m:rPr>
                <m:t>g</m:t>
              </m:r>
            </m:e>
            <m:sub>
              <m:r>
                <m:rPr>
                  <m:sty m:val="i"/>
                </m:rPr>
                <m:t>v</m:t>
              </m:r>
            </m:sub>
          </m:sSub>
        </m:oMath>
      </m:oMathPara>
      <w:r>
        <w:rPr/>
        <w:t xml:space="preserve"> is a univariate polynomial of degree at </w:t>
      </w:r>
      <m:oMathPara>
        <m:oMathParaPr>
          <m:jc m:val="left"/>
        </m:oMathParaPr>
        <m:oMath>
          <m:sSub>
            <m:sSubPr/>
            <m:e>
              <m:r>
                <m:rPr>
                  <m:sty m:val="p"/>
                </m:rPr>
                <m:t>most</m:t>
              </m:r>
            </m:e>
            <m:sub>
              <m:sSub>
                <m:sSubPr/>
                <m:e>
                  <m:r>
                    <m:rPr>
                      <m:sty m:val="p"/>
                    </m:rPr>
                    <m:t>deg</m:t>
                  </m:r>
                </m:e>
                <m:sub>
                  <m:r>
                    <m:rPr>
                      <m:sty m:val="i"/>
                    </m:rPr>
                    <m:t>v</m:t>
                  </m:r>
                </m:sub>
              </m:sSub>
            </m:sub>
          </m:sSub>
          <m:r>
            <m:rPr>
              <m:sty m:val="p"/>
            </m:rPr>
            <m:t>⁡</m:t>
          </m:r>
          <m:r>
            <m:rPr>
              <m:sty m:val="p"/>
            </m:rPr>
            <m:t>(</m:t>
          </m:r>
          <m:r>
            <m:rPr>
              <m:sty m:val="i"/>
            </m:rPr>
            <m:t>g</m:t>
          </m:r>
          <m:r>
            <m:rPr>
              <m:sty m:val="p"/>
            </m:rPr>
            <m:t>)</m:t>
          </m:r>
        </m:oMath>
      </m:oMathPara>
      <w:r>
        <w:rPr/>
        <w:t xml:space="preserve">, rejecting if not, and also checks that </w:t>
      </w:r>
      <m:oMathPara>
        <m:oMathParaPr>
          <m:jc m:val="left"/>
        </m:oMathParaPr>
        <m:oMath>
          <m:sSub>
            <m:sSubPr/>
            <m:e>
              <m:r>
                <m:rPr>
                  <m:sty m:val="i"/>
                </m:rPr>
                <m:t>g</m:t>
              </m:r>
            </m:e>
            <m:sub>
              <m:r>
                <m:rPr>
                  <m:sty m:val="i"/>
                </m:rPr>
                <m:t>v</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v</m:t>
                  </m:r>
                  <m:r>
                    <m:rPr>
                      <m:sty m:val="p"/>
                    </m:rPr>
                    <m:t>−</m:t>
                  </m:r>
                  <m:r>
                    <m:rPr>
                      <m:sty m:val="p"/>
                    </m:rPr>
                    <m:t>1</m:t>
                  </m:r>
                </m:sub>
              </m:sSub>
            </m:e>
          </m:d>
          <m:r>
            <m:rPr>
              <m:sty m:val="p"/>
            </m:rPr>
            <m:t>=</m:t>
          </m:r>
          <m:sSub>
            <m:sSubPr/>
            <m:e>
              <m:r>
                <m:rPr>
                  <m:sty m:val="i"/>
                </m:rPr>
                <m:t>g</m:t>
              </m:r>
            </m:e>
            <m:sub>
              <m:r>
                <m:rPr>
                  <m:sty m:val="i"/>
                </m:rPr>
                <m:t>v</m:t>
              </m:r>
            </m:sub>
          </m:sSub>
          <m:r>
            <m:rPr>
              <m:sty m:val="p"/>
            </m:rPr>
            <m:t>(</m:t>
          </m:r>
          <m:r>
            <m:rPr>
              <m:sty m:val="p"/>
            </m:rPr>
            <m:t>0</m:t>
          </m:r>
          <m:r>
            <m:rPr>
              <m:sty m:val="p"/>
            </m:rPr>
            <m:t>)</m:t>
          </m:r>
          <m:r>
            <m:rPr>
              <m:sty m:val="p"/>
            </m:rPr>
            <m:t>+</m:t>
          </m:r>
          <m:sSub>
            <m:sSubPr/>
            <m:e>
              <m:r>
                <m:rPr>
                  <m:sty m:val="i"/>
                </m:rPr>
                <m:t>g</m:t>
              </m:r>
            </m:e>
            <m:sub>
              <m:r>
                <m:rPr>
                  <m:sty m:val="i"/>
                </m:rPr>
                <m:t>v</m:t>
              </m:r>
            </m:sub>
          </m:sSub>
          <m:r>
            <m:rPr>
              <m:sty m:val="p"/>
            </m:rPr>
            <m:t>(</m:t>
          </m:r>
          <m:r>
            <m:rPr>
              <m:sty m:val="p"/>
            </m:rPr>
            <m:t>1</m:t>
          </m:r>
          <m:r>
            <m:rPr>
              <m:sty m:val="p"/>
            </m:rPr>
            <m:t>)</m:t>
          </m:r>
        </m:oMath>
      </m:oMathPara>
      <w:r>
        <w:rPr/>
        <w:t xml:space="preserve">.</w:t>
      </w:r>
    </w:p>
    <w:p>
      <w:pPr>
        <w:numPr>
          <w:ilvl w:val="0"/>
          <w:numId w:val="13"/>
        </w:numPr>
        <w:spacing w:after="240" w:lineRule="exact"/>
      </w:pPr>
      <m:oMathPara>
        <m:oMathParaPr>
          <m:jc m:val="left"/>
        </m:oMathParaPr>
        <m:oMath>
          <m:r>
            <m:rPr>
              <m:scr m:val="script"/>
            </m:rPr>
            <m:t>V</m:t>
          </m:r>
        </m:oMath>
      </m:oMathPara>
      <w:r>
        <w:rPr/>
        <w:t xml:space="preserve"> chooses a random element </w:t>
      </w:r>
      <m:oMathPara>
        <m:oMathParaPr>
          <m:jc m:val="left"/>
        </m:oMathParaPr>
        <m:oMath>
          <m:sSub>
            <m:sSubPr/>
            <m:e>
              <m:r>
                <m:rPr>
                  <m:sty m:val="i"/>
                </m:rPr>
                <m:t>r</m:t>
              </m:r>
            </m:e>
            <m:sub>
              <m:r>
                <m:rPr>
                  <m:sty m:val="i"/>
                </m:rPr>
                <m:t>v</m:t>
              </m:r>
            </m:sub>
          </m:sSub>
          <m:r>
            <m:rPr>
              <m:sty m:val="p"/>
            </m:rPr>
            <m:t>∈</m:t>
          </m:r>
          <m:r>
            <m:rPr>
              <m:scr m:val="double-struck"/>
            </m:rPr>
            <m:t>F</m:t>
          </m:r>
        </m:oMath>
      </m:oMathPara>
      <w:r>
        <w:rPr/>
        <w:t xml:space="preserve"> and evaluates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with a single oracle query to </w:t>
      </w:r>
      <m:oMathPara>
        <m:oMathParaPr>
          <m:jc m:val="left"/>
        </m:oMathParaPr>
        <m:oMath>
          <m:r>
            <m:rPr>
              <m:sty m:val="i"/>
            </m:rPr>
            <m:t>g</m:t>
          </m:r>
        </m:oMath>
      </m:oMathPara>
      <w:r>
        <w:rPr/>
        <w:t xml:space="preserve">. </w:t>
      </w:r>
      <m:oMathPara>
        <m:oMathParaPr>
          <m:jc m:val="left"/>
        </m:oMathParaPr>
        <m:oMath>
          <m:r>
            <m:rPr>
              <m:scr m:val="script"/>
            </m:rPr>
            <m:t>V</m:t>
          </m:r>
        </m:oMath>
      </m:oMathPara>
      <w:r>
        <w:rPr/>
        <w:t xml:space="preserve"> checks that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r</m:t>
                  </m:r>
                </m:e>
                <m:sub>
                  <m:r>
                    <m:rPr>
                      <m:sty m:val="i"/>
                    </m:rPr>
                    <m:t>v</m:t>
                  </m:r>
                </m:sub>
              </m:sSub>
            </m:e>
          </m:d>
          <m:r>
            <m:rPr>
              <m:sty m:val="p"/>
            </m:rPr>
            <m:t>=</m:t>
          </m:r>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rejecting if not.</w:t>
      </w:r>
    </w:p>
    <w:p>
      <w:pPr>
        <w:numPr>
          <w:ilvl w:val="0"/>
          <w:numId w:val="13"/>
        </w:numPr>
        <w:spacing w:after="240" w:lineRule="exact"/>
      </w:pPr>
      <w:r>
        <w:rPr/>
        <w:t xml:space="preserve">If </w:t>
      </w:r>
      <m:oMathPara>
        <m:oMathParaPr>
          <m:jc m:val="left"/>
        </m:oMathParaPr>
        <m:oMath>
          <m:r>
            <m:rPr>
              <m:scr m:val="script"/>
            </m:rPr>
            <m:t>V</m:t>
          </m:r>
        </m:oMath>
      </m:oMathPara>
      <w:r>
        <w:rPr/>
        <w:t xml:space="preserve"> has not yet rejected, </w:t>
      </w:r>
      <m:oMathPara>
        <m:oMathParaPr>
          <m:jc m:val="left"/>
        </m:oMathParaPr>
        <m:oMath>
          <m:r>
            <m:rPr>
              <m:scr m:val="script"/>
            </m:rPr>
            <m:t>V</m:t>
          </m:r>
        </m:oMath>
      </m:oMathPara>
      <w:r>
        <w:rPr/>
        <w:t xml:space="preserve"> halts and accepts.</w:t>
      </w:r>
    </w:p>
    <w:p>
      <w:pPr>
        <w:spacing w:after="240" w:lineRule="exact"/>
      </w:pPr>
      <w:r>
        <w:rPr/>
        <w:t xml:space="preserve">Description of the Start of the Protocol. At the start of the sum-check protocol, the prover sends a value </w:t>
      </w:r>
      <m:oMathPara>
        <m:oMathParaPr>
          <m:jc m:val="left"/>
        </m:oMathParaPr>
        <m:oMath>
          <m:sSub>
            <m:sSubPr/>
            <m:e>
              <m:r>
                <m:rPr>
                  <m:sty m:val="i"/>
                </m:rPr>
                <m:t>C</m:t>
              </m:r>
            </m:e>
            <m:sub>
              <m:r>
                <m:rPr>
                  <m:sty m:val="p"/>
                </m:rPr>
                <m:t>1</m:t>
              </m:r>
            </m:sub>
          </m:sSub>
        </m:oMath>
      </m:oMathPara>
      <w:r>
        <w:rPr/>
        <w:t xml:space="preserve"> claimed to equal the true answer (i.e., the quantity </w:t>
      </w:r>
      <m:oMathPara>
        <m:oMathParaPr>
          <m:jc m:val="left"/>
        </m:oMathParaPr>
        <m:oMath>
          <m:r>
            <m:rPr>
              <m:sty m:val="i"/>
            </m:rPr>
            <m:t>H</m:t>
          </m:r>
        </m:oMath>
      </m:oMathPara>
      <w:r>
        <w:rPr/>
        <w:t xml:space="preserve"> defined in Equation 4.10). The sum-check protocol proceeds in </w:t>
      </w:r>
      <m:oMathPara>
        <m:oMathParaPr>
          <m:jc m:val="left"/>
        </m:oMathParaPr>
        <m:oMath>
          <m:r>
            <m:rPr>
              <m:sty m:val="i"/>
            </m:rPr>
            <m:t>v</m:t>
          </m:r>
        </m:oMath>
      </m:oMathPara>
      <w:r>
        <w:rPr/>
        <w:t xml:space="preserve"> rounds, one for each variable of </w:t>
      </w:r>
      <m:oMathPara>
        <m:oMathParaPr>
          <m:jc m:val="left"/>
        </m:oMathParaPr>
        <m:oMath>
          <m:r>
            <m:rPr>
              <m:sty m:val="i"/>
            </m:rPr>
            <m:t>g</m:t>
          </m:r>
        </m:oMath>
      </m:oMathPara>
      <w:r>
        <w:rPr/>
        <w:t xml:space="preserve">. At the start of the first round, the prover sends a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claimed to equal the polynomial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defined as follows:</w:t>
      </w:r>
    </w:p>
    <w:p>
      <w:pPr>
        <w:spacing w:after="240" w:lineRule="exact"/>
      </w:pPr>
      <m:oMathPara>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nary>
            <m:naryPr>
              <m:chr m:val="∑"/>
              <m:limLoc m:val="undOvr"/>
              <m:grow m:val="1"/>
              <m:supHide m:val="1"/>
            </m:naryPr>
            <m:sub>
              <m:d>
                <m:dPr>
                  <m:begChr m:val="("/>
                  <m:endChr m:val=")"/>
                  <m:ctrlPr>
                    <w:rPr>
                      <w:rFonts w:ascii="Cambria Math" w:hAnsi="Cambria Math"/>
                    </w:rPr>
                  </m:ctrlPr>
                </m:dPr>
                <m:e>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p"/>
                    </m:rPr>
                    <m:t>1</m:t>
                  </m:r>
                </m:sup>
              </m:sSup>
            </m:sub>
            <m:sup/>
            <m:e>
              <m:r>
                <m:rPr>
                  <m:sty m:val="p"/>
                </m:rPr>
                <m:t xml:space="preserve"> </m:t>
              </m:r>
            </m:e>
          </m:nary>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is defined to ensure that</w:t>
      </w:r>
    </w:p>
    <w:p>
      <w:pPr>
        <w:spacing w:after="240" w:lineRule="exact"/>
      </w:pPr>
      <m:oMathPara>
        <m:oMath>
          <m:r>
            <m:rPr>
              <m:sty m:val="i"/>
            </m:rPr>
            <m:t>H</m:t>
          </m:r>
          <m:r>
            <m:rPr>
              <m:sty m:val="p"/>
            </m:rPr>
            <m:t>=</m:t>
          </m:r>
          <m:sSub>
            <m:sSubPr/>
            <m:e>
              <m:r>
                <m:rPr>
                  <m:sty m:val="i"/>
                </m:rPr>
                <m:t>s</m:t>
              </m:r>
            </m:e>
            <m:sub>
              <m:r>
                <m:rPr>
                  <m:sty m:val="p"/>
                </m:rPr>
                <m:t>1</m:t>
              </m:r>
            </m:sub>
          </m:sSub>
          <m:r>
            <m:rPr>
              <m:sty m:val="p"/>
            </m:rPr>
            <m:t>(</m:t>
          </m:r>
          <m:r>
            <m:rPr>
              <m:sty m:val="p"/>
            </m:rPr>
            <m:t>0</m:t>
          </m:r>
          <m:r>
            <m:rPr>
              <m:sty m:val="p"/>
            </m:rPr>
            <m:t>)</m:t>
          </m:r>
          <m:r>
            <m:rPr>
              <m:sty m:val="p"/>
            </m:rPr>
            <m:t>+</m:t>
          </m:r>
          <m:sSub>
            <m:sSubPr/>
            <m:e>
              <m:r>
                <m:rPr>
                  <m:sty m:val="i"/>
                </m:rPr>
                <m:t>s</m:t>
              </m:r>
            </m:e>
            <m:sub>
              <m:r>
                <m:rPr>
                  <m:sty m:val="p"/>
                </m:rPr>
                <m:t>1</m:t>
              </m:r>
            </m:sub>
          </m:sSub>
          <m:r>
            <m:rPr>
              <m:sty m:val="p"/>
            </m:rPr>
            <m:t>(</m:t>
          </m:r>
          <m:r>
            <m:rPr>
              <m:sty m:val="p"/>
            </m:rPr>
            <m:t>1</m:t>
          </m:r>
          <m:r>
            <m:rPr>
              <m:sty m:val="p"/>
            </m:rPr>
            <m:t>)</m:t>
          </m:r>
        </m:oMath>
      </m:oMathPara>
    </w:p>
    <w:p>
      <w:pPr>
        <w:spacing w:after="240" w:lineRule="exact"/>
      </w:pPr>
      <m:oMathPara>
        <m:oMathParaPr>
          <m:jc m:val="left"/>
        </m:oMathParaPr>
        <m:oMath>
          <m:sSup>
            <m:sSupPr/>
            <m:e>
              <m:r>
                <m:t xml:space="preserve"> </m:t>
              </m:r>
            </m:e>
            <m:sup>
              <m:r>
                <m:rPr>
                  <m:sty m:val="p"/>
                </m:rPr>
                <m:t>36</m:t>
              </m:r>
            </m:sup>
          </m:sSup>
        </m:oMath>
      </m:oMathPara>
      <w:r>
        <w:rPr/>
        <w:t xml:space="preserve"> This will not be the case in the applications described in later sections of this chapter. In our applications, </w:t>
      </w:r>
      <m:oMathPara>
        <m:oMathParaPr>
          <m:jc m:val="left"/>
        </m:oMathParaPr>
        <m:oMath>
          <m:r>
            <m:rPr>
              <m:scr m:val="script"/>
            </m:rPr>
            <m:t>V</m:t>
          </m:r>
        </m:oMath>
      </m:oMathPara>
      <w:r>
        <w:rPr/>
        <w:t xml:space="preserve"> will either be able to efficiently evaluate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unaided, or if this is not the case, </w:t>
      </w:r>
      <m:oMathPara>
        <m:oMathParaPr>
          <m:jc m:val="left"/>
        </m:oMathParaPr>
        <m:oMath>
          <m:r>
            <m:rPr>
              <m:scr m:val="script"/>
            </m:rPr>
            <m:t>V</m:t>
          </m:r>
        </m:oMath>
      </m:oMathPara>
      <w:r>
        <w:rPr/>
        <w:t xml:space="preserve"> will ask the prover to tell her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and </w:t>
      </w:r>
      <m:oMathPara>
        <m:oMathParaPr>
          <m:jc m:val="left"/>
        </m:oMathParaPr>
        <m:oMath>
          <m:r>
            <m:rPr>
              <m:scr m:val="script"/>
            </m:rPr>
            <m:t>P</m:t>
          </m:r>
        </m:oMath>
      </m:oMathPara>
      <w:r>
        <w:rPr/>
        <w:t xml:space="preserve"> will subsequently prove this claim is correct via further applications of the sum-check protocol. Accordingly, the verifier checks that </w:t>
      </w:r>
      <m:oMathPara>
        <m:oMathParaPr>
          <m:jc m:val="left"/>
        </m:oMathParaPr>
        <m:oMath>
          <m:sSub>
            <m:sSubPr/>
            <m:e>
              <m:r>
                <m:rPr>
                  <m:sty m:val="i"/>
                </m:rPr>
                <m:t>C</m:t>
              </m:r>
            </m:e>
            <m:sub>
              <m:r>
                <m:rPr>
                  <m:sty m:val="p"/>
                </m:rPr>
                <m:t>1</m:t>
              </m:r>
            </m:sub>
          </m:sSub>
          <m:r>
            <m:rPr>
              <m:sty m:val="p"/>
            </m:rPr>
            <m:t>=</m:t>
          </m:r>
          <m:sSub>
            <m:sSubPr/>
            <m:e>
              <m:r>
                <m:rPr>
                  <m:sty m:val="i"/>
                </m:rPr>
                <m:t>g</m:t>
              </m:r>
            </m:e>
            <m:sub>
              <m:r>
                <m:rPr>
                  <m:sty m:val="p"/>
                </m:rPr>
                <m:t>1</m:t>
              </m:r>
            </m:sub>
          </m:sSub>
          <m:r>
            <m:rPr>
              <m:sty m:val="p"/>
            </m:rPr>
            <m:t>(</m:t>
          </m:r>
          <m:r>
            <m:rPr>
              <m:sty m:val="p"/>
            </m:rPr>
            <m:t>0</m:t>
          </m:r>
          <m:r>
            <m:rPr>
              <m:sty m:val="p"/>
            </m:rPr>
            <m:t>)</m:t>
          </m:r>
          <m:r>
            <m:rPr>
              <m:sty m:val="p"/>
            </m:rPr>
            <m:t>+</m:t>
          </m:r>
          <m:sSub>
            <m:sSubPr/>
            <m:e>
              <m:r>
                <m:rPr>
                  <m:sty m:val="i"/>
                </m:rPr>
                <m:t>g</m:t>
              </m:r>
            </m:e>
            <m:sub>
              <m:r>
                <m:rPr>
                  <m:sty m:val="p"/>
                </m:rPr>
                <m:t>1</m:t>
              </m:r>
            </m:sub>
          </m:sSub>
          <m:r>
            <m:rPr>
              <m:sty m:val="p"/>
            </m:rPr>
            <m:t>(</m:t>
          </m:r>
          <m:r>
            <m:rPr>
              <m:sty m:val="p"/>
            </m:rPr>
            <m:t>1</m:t>
          </m:r>
          <m:r>
            <m:rPr>
              <m:sty m:val="p"/>
            </m:rPr>
            <m:t>)</m:t>
          </m:r>
        </m:oMath>
      </m:oMathPara>
      <w:r>
        <w:rPr/>
        <w:t xml:space="preserve">, i.e., the verifier checks that </w:t>
      </w:r>
      <m:oMathPara>
        <m:oMathParaPr>
          <m:jc m:val="left"/>
        </m:oMathParaPr>
        <m:oMath>
          <m:sSub>
            <m:sSubPr/>
            <m:e>
              <m:r>
                <m:rPr>
                  <m:sty m:val="i"/>
                </m:rPr>
                <m:t>g</m:t>
              </m:r>
            </m:e>
            <m:sub>
              <m:r>
                <m:rPr>
                  <m:sty m:val="p"/>
                </m:rPr>
                <m:t>1</m:t>
              </m:r>
            </m:sub>
          </m:sSub>
        </m:oMath>
      </m:oMathPara>
      <w:r>
        <w:rPr/>
        <w:t xml:space="preserve"> and the claimed answer </w:t>
      </w:r>
      <m:oMathPara>
        <m:oMathParaPr>
          <m:jc m:val="left"/>
        </m:oMathParaPr>
        <m:oMath>
          <m:sSub>
            <m:sSubPr/>
            <m:e>
              <m:r>
                <m:rPr>
                  <m:sty m:val="i"/>
                </m:rPr>
                <m:t>C</m:t>
              </m:r>
            </m:e>
            <m:sub>
              <m:r>
                <m:rPr>
                  <m:sty m:val="p"/>
                </m:rPr>
                <m:t>1</m:t>
              </m:r>
            </m:sub>
          </m:sSub>
        </m:oMath>
      </m:oMathPara>
      <w:r>
        <w:rPr/>
        <w:t xml:space="preserve"> are consistent with Equation 4.3.</w:t>
      </w:r>
    </w:p>
    <w:p>
      <w:pPr>
        <w:spacing w:after="240" w:lineRule="exact"/>
      </w:pPr>
      <w:r>
        <w:rPr/>
        <w:t xml:space="preserve">Throughout, let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denote the degree of variable </w:t>
      </w:r>
      <m:oMathPara>
        <m:oMathParaPr>
          <m:jc m:val="left"/>
        </m:oMathParaPr>
        <m:oMath>
          <m:r>
            <m:rPr>
              <m:sty m:val="i"/>
            </m:rPr>
            <m:t>i</m:t>
          </m:r>
        </m:oMath>
      </m:oMathPara>
      <w:r>
        <w:rPr/>
        <w:t xml:space="preserve"> in </w:t>
      </w:r>
      <m:oMathPara>
        <m:oMathParaPr>
          <m:jc m:val="left"/>
        </m:oMathParaPr>
        <m:oMath>
          <m:r>
            <m:rPr>
              <m:sty m:val="i"/>
            </m:rPr>
            <m:t>g</m:t>
          </m:r>
        </m:oMath>
      </m:oMathPara>
      <w:r>
        <w:rPr/>
        <w:t xml:space="preserve">. If the prover is honest, the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has degree </w:t>
      </w:r>
      <m:oMathPara>
        <m:oMathParaPr>
          <m:jc m:val="left"/>
        </m:oMathParaPr>
        <m:oMath>
          <m:sSub>
            <m:sSubPr/>
            <m:e>
              <m:r>
                <m:rPr>
                  <m:sty m:val="p"/>
                </m:rPr>
                <m:t>deg</m:t>
              </m:r>
            </m:e>
            <m:sub>
              <m:r>
                <m:rPr>
                  <m:sty m:val="p"/>
                </m:rPr>
                <m:t>1</m:t>
              </m:r>
            </m:sub>
          </m:sSub>
          <m:r>
            <m:rPr>
              <m:sty m:val="p"/>
            </m:rPr>
            <m:t>⁡</m:t>
          </m:r>
          <m:r>
            <m:rPr>
              <m:sty m:val="p"/>
            </m:rPr>
            <m:t>(</m:t>
          </m:r>
          <m:r>
            <m:rPr>
              <m:sty m:val="i"/>
            </m:rPr>
            <m:t>g</m:t>
          </m:r>
          <m:r>
            <m:rPr>
              <m:sty m:val="p"/>
            </m:rPr>
            <m:t>)</m:t>
          </m:r>
        </m:oMath>
      </m:oMathPara>
      <w:r>
        <w:rPr/>
        <w:t xml:space="preserve">. Hence </w:t>
      </w:r>
      <m:oMathPara>
        <m:oMathParaPr>
          <m:jc m:val="left"/>
        </m:oMathParaPr>
        <m:oMath>
          <m:sSub>
            <m:sSubPr/>
            <m:e>
              <m:r>
                <m:rPr>
                  <m:sty m:val="i"/>
                </m:rPr>
                <m:t>g</m:t>
              </m:r>
            </m:e>
            <m:sub>
              <m:r>
                <m:rPr>
                  <m:sty m:val="p"/>
                </m:rPr>
                <m:t>1</m:t>
              </m:r>
            </m:sub>
          </m:sSub>
        </m:oMath>
      </m:oMathPara>
      <w:r>
        <w:rPr/>
        <w:t xml:space="preserve"> can be specified with </w:t>
      </w:r>
      <m:oMathPara>
        <m:oMathParaPr>
          <m:jc m:val="left"/>
        </m:oMathParaPr>
        <m:oMath>
          <m:sSub>
            <m:sSubPr/>
            <m:e>
              <m:r>
                <m:rPr>
                  <m:sty m:val="p"/>
                </m:rPr>
                <m:t>deg</m:t>
              </m:r>
            </m:e>
            <m:sub>
              <m:r>
                <m:rPr>
                  <m:sty m:val="p"/>
                </m:rPr>
                <m:t>1</m:t>
              </m:r>
            </m:sub>
          </m:sSub>
          <m:r>
            <m:rPr>
              <m:sty m:val="p"/>
            </m:rPr>
            <m:t>⁡</m:t>
          </m:r>
          <m:r>
            <m:rPr>
              <m:sty m:val="p"/>
            </m:rPr>
            <m:t>(</m:t>
          </m:r>
          <m:r>
            <m:rPr>
              <m:sty m:val="i"/>
            </m:rPr>
            <m:t>g</m:t>
          </m:r>
          <m:r>
            <m:rPr>
              <m:sty m:val="p"/>
            </m:rPr>
            <m:t>)</m:t>
          </m:r>
          <m:r>
            <m:rPr>
              <m:sty m:val="p"/>
            </m:rPr>
            <m:t>+</m:t>
          </m:r>
          <m:r>
            <m:rPr>
              <m:sty m:val="p"/>
            </m:rPr>
            <m:t>1</m:t>
          </m:r>
        </m:oMath>
      </m:oMathPara>
      <w:r>
        <w:rPr/>
        <w:t xml:space="preserve"> field elements, for example by sending the evaluation of </w:t>
      </w:r>
      <m:oMathPara>
        <m:oMathParaPr>
          <m:jc m:val="left"/>
        </m:oMathParaPr>
        <m:oMath>
          <m:sSub>
            <m:sSubPr/>
            <m:e>
              <m:r>
                <m:rPr>
                  <m:sty m:val="i"/>
                </m:rPr>
                <m:t>g</m:t>
              </m:r>
            </m:e>
            <m:sub>
              <m:r>
                <m:rPr>
                  <m:sty m:val="p"/>
                </m:rPr>
                <m:t>1</m:t>
              </m:r>
            </m:sub>
          </m:sSub>
        </m:oMath>
      </m:oMathPara>
      <w:r>
        <w:rPr/>
        <w:t xml:space="preserve"> at each point in the set </w:t>
      </w:r>
      <m:oMathPara>
        <m:oMathParaPr>
          <m:jc m:val="left"/>
        </m:oMathParaPr>
        <m:oMath>
          <m:d>
            <m:dPr>
              <m:begChr m:val="{"/>
              <m:endChr m:val="}"/>
              <m:ctrlPr>
                <w:rPr>
                  <w:rFonts w:ascii="Cambria Math" w:hAnsi="Cambria Math"/>
                </w:rPr>
              </m:ctrlPr>
            </m:dPr>
            <m:e>
              <m:r>
                <m:rPr>
                  <m:sty m:val="p"/>
                </m:rPr>
                <m:t>0</m:t>
              </m:r>
              <m:r>
                <m:rPr>
                  <m:sty m:val="p"/>
                </m:rPr>
                <m:t>,</m:t>
              </m:r>
              <m:r>
                <m:rPr>
                  <m:sty m:val="p"/>
                </m:rPr>
                <m:t>1</m:t>
              </m:r>
              <m:r>
                <m:rPr>
                  <m:sty m:val="p"/>
                </m:rPr>
                <m:t>,</m:t>
              </m:r>
              <m:r>
                <m:rPr>
                  <m:sty m:val="p"/>
                </m:rPr>
                <m:t>…</m:t>
              </m:r>
              <m:r>
                <m:rPr>
                  <m:sty m:val="p"/>
                </m:rPr>
                <m:t>,</m:t>
              </m:r>
              <m:sSub>
                <m:sSubPr/>
                <m:e>
                  <m:r>
                    <m:rPr>
                      <m:sty m:val="p"/>
                    </m:rPr>
                    <m:t>deg</m:t>
                  </m:r>
                </m:e>
                <m:sub>
                  <m:r>
                    <m:rPr>
                      <m:sty m:val="p"/>
                    </m:rPr>
                    <m:t>1</m:t>
                  </m:r>
                </m:sub>
              </m:sSub>
              <m:r>
                <m:rPr>
                  <m:sty m:val="p"/>
                </m:rPr>
                <m:t>⁡</m:t>
              </m:r>
              <m:r>
                <m:rPr>
                  <m:sty m:val="p"/>
                </m:rPr>
                <m:t>(</m:t>
              </m:r>
              <m:r>
                <m:rPr>
                  <m:sty m:val="i"/>
                </m:rPr>
                <m:t>g</m:t>
              </m:r>
              <m:r>
                <m:rPr>
                  <m:sty m:val="p"/>
                </m:rPr>
                <m:t>)</m:t>
              </m:r>
            </m:e>
          </m:d>
        </m:oMath>
      </m:oMathPara>
      <w:r>
        <w:rPr/>
        <w:t xml:space="preserve">, or by specifying the </w:t>
      </w:r>
      <m:oMathPara>
        <m:oMathParaPr>
          <m:jc m:val="left"/>
        </m:oMathParaPr>
        <m:oMath>
          <m:r>
            <m:rPr>
              <m:sty m:val="i"/>
            </m:rPr>
            <m:t>d</m:t>
          </m:r>
          <m:r>
            <m:rPr>
              <m:sty m:val="p"/>
            </m:rPr>
            <m:t>+</m:t>
          </m:r>
          <m:r>
            <m:rPr>
              <m:sty m:val="p"/>
            </m:rPr>
            <m:t>1</m:t>
          </m:r>
        </m:oMath>
      </m:oMathPara>
      <w:r>
        <w:rPr/>
        <w:t xml:space="preserve"> coefficients of </w:t>
      </w:r>
      <m:oMathPara>
        <m:oMathParaPr>
          <m:jc m:val="left"/>
        </m:oMathParaPr>
        <m:oMath>
          <m:sSub>
            <m:sSubPr/>
            <m:e>
              <m:r>
                <m:rPr>
                  <m:sty m:val="i"/>
                </m:rPr>
                <m:t>g</m:t>
              </m:r>
            </m:e>
            <m:sub>
              <m:r>
                <m:rPr>
                  <m:sty m:val="p"/>
                </m:rPr>
                <m:t>1</m:t>
              </m:r>
            </m:sub>
          </m:sSub>
        </m:oMath>
      </m:oMathPara>
      <w:r>
        <w:rPr/>
        <w:t xml:space="preserve">.</w:t>
      </w:r>
    </w:p>
    <w:p>
      <w:pPr>
        <w:spacing w:after="240" w:lineRule="exact"/>
      </w:pPr>
      <w:r>
        <w:rPr/>
        <w:t xml:space="preserve">The Rest of Round 1. Recall that the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sent by the prover in round 1 is claimed to equal the polynomial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defined in Equation 4.2). The idea of the sum-check protocol is that </w:t>
      </w:r>
      <m:oMathPara>
        <m:oMathParaPr>
          <m:jc m:val="left"/>
        </m:oMathParaPr>
        <m:oMath>
          <m:r>
            <m:rPr>
              <m:scr m:val="script"/>
            </m:rPr>
            <m:t>V</m:t>
          </m:r>
        </m:oMath>
      </m:oMathPara>
      <w:r>
        <w:rPr/>
        <w:t xml:space="preserve"> will probabilistically check this equality of polynomials holds by picking a random field element </w:t>
      </w:r>
      <m:oMathPara>
        <m:oMathParaPr>
          <m:jc m:val="left"/>
        </m:oMathParaPr>
        <m:oMath>
          <m:sSub>
            <m:sSubPr/>
            <m:e>
              <m:r>
                <m:rPr>
                  <m:sty m:val="i"/>
                </m:rPr>
                <m:t>r</m:t>
              </m:r>
            </m:e>
            <m:sub>
              <m:r>
                <m:rPr>
                  <m:sty m:val="p"/>
                </m:rPr>
                <m:t>1</m:t>
              </m:r>
            </m:sub>
          </m:sSub>
          <m:r>
            <m:rPr>
              <m:sty m:val="p"/>
            </m:rPr>
            <m:t>∈</m:t>
          </m:r>
          <m:r>
            <m:rPr>
              <m:scr m:val="double-struck"/>
            </m:rPr>
            <m:t>F</m:t>
          </m:r>
        </m:oMath>
      </m:oMathPara>
      <w:r>
        <w:rPr/>
        <w:t xml:space="preserve">, and confirming that</w:t>
      </w:r>
    </w:p>
    <w:p>
      <w:pPr>
        <w:spacing w:after="240" w:lineRule="exact"/>
      </w:pPr>
      <m:oMathPara>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p>
    <w:p>
      <w:pPr>
        <w:spacing w:after="240" w:lineRule="exact"/>
      </w:pPr>
      <w:r>
        <w:rPr/>
        <w:t xml:space="preserve">Clearly, if </w:t>
      </w:r>
      <m:oMathPara>
        <m:oMathParaPr>
          <m:jc m:val="left"/>
        </m:oMathParaPr>
        <m:oMath>
          <m:sSub>
            <m:sSubPr/>
            <m:e>
              <m:r>
                <m:rPr>
                  <m:sty m:val="i"/>
                </m:rPr>
                <m:t>g</m:t>
              </m:r>
            </m:e>
            <m:sub>
              <m:r>
                <m:rPr>
                  <m:sty m:val="p"/>
                </m:rPr>
                <m:t>1</m:t>
              </m:r>
            </m:sub>
          </m:sSub>
        </m:oMath>
      </m:oMathPara>
      <w:r>
        <w:rPr/>
        <w:t xml:space="preserve"> is as claimed, then this equality holds for all </w:t>
      </w:r>
      <m:oMathPara>
        <m:oMathParaPr>
          <m:jc m:val="left"/>
        </m:oMathParaPr>
        <m:oMath>
          <m:sSub>
            <m:sSubPr/>
            <m:e>
              <m:r>
                <m:rPr>
                  <m:sty m:val="i"/>
                </m:rPr>
                <m:t>r</m:t>
              </m:r>
            </m:e>
            <m:sub>
              <m:r>
                <m:rPr>
                  <m:sty m:val="p"/>
                </m:rPr>
                <m:t>1</m:t>
              </m:r>
            </m:sub>
          </m:sSub>
          <m:r>
            <m:rPr>
              <m:sty m:val="p"/>
            </m:rPr>
            <m:t>∈</m:t>
          </m:r>
          <m:r>
            <m:rPr>
              <m:scr m:val="double-struck"/>
            </m:rPr>
            <m:t>F</m:t>
          </m:r>
        </m:oMath>
      </m:oMathPara>
      <w:r>
        <w:rPr/>
        <w:t xml:space="preserve"> (i.e., this probabilistic protocol for checking that </w:t>
      </w:r>
      <m:oMathPara>
        <m:oMathParaPr>
          <m:jc m:val="left"/>
        </m:oMathParaPr>
        <m:oMath>
          <m:sSub>
            <m:sSubPr/>
            <m:e>
              <m:r>
                <m:rPr>
                  <m:sty m:val="i"/>
                </m:rPr>
                <m:t>g</m:t>
              </m:r>
            </m:e>
            <m:sub>
              <m:r>
                <m:rPr>
                  <m:sty m:val="p"/>
                </m:rPr>
                <m:t>1</m:t>
              </m:r>
            </m:sub>
          </m:sSub>
          <m:r>
            <m:rPr>
              <m:sty m:val="p"/>
            </m:rPr>
            <m:t>=</m:t>
          </m:r>
          <m:sSub>
            <m:sSubPr/>
            <m:e>
              <m:r>
                <m:rPr>
                  <m:sty m:val="i"/>
                </m:rPr>
                <m:t>s</m:t>
              </m:r>
            </m:e>
            <m:sub>
              <m:r>
                <m:rPr>
                  <m:sty m:val="p"/>
                </m:rPr>
                <m:t>1</m:t>
              </m:r>
            </m:sub>
          </m:sSub>
        </m:oMath>
      </m:oMathPara>
      <w:r>
        <w:rPr/>
        <w:t xml:space="preserve"> as formal polynomials is complete). Meanwhile, if </w:t>
      </w:r>
      <m:oMathPara>
        <m:oMathParaPr>
          <m:jc m:val="left"/>
        </m:oMathParaPr>
        <m:oMath>
          <m:sSub>
            <m:sSubPr/>
            <m:e>
              <m:r>
                <m:rPr>
                  <m:sty m:val="i"/>
                </m:rPr>
                <m:t>g</m:t>
              </m:r>
            </m:e>
            <m:sub>
              <m:r>
                <m:rPr>
                  <m:sty m:val="p"/>
                </m:rPr>
                <m:t>1</m:t>
              </m:r>
            </m:sub>
          </m:sSub>
          <m:r>
            <m:rPr>
              <m:sty m:val="p"/>
            </m:rPr>
            <m:t>≠</m:t>
          </m:r>
          <m:sSub>
            <m:sSubPr/>
            <m:e>
              <m:r>
                <m:rPr>
                  <m:sty m:val="i"/>
                </m:rPr>
                <m:t>s</m:t>
              </m:r>
            </m:e>
            <m:sub>
              <m:r>
                <m:rPr>
                  <m:sty m:val="p"/>
                </m:rPr>
                <m:t>1</m:t>
              </m:r>
            </m:sub>
          </m:sSub>
        </m:oMath>
      </m:oMathPara>
      <w:r>
        <w:rPr/>
        <w:t xml:space="preserve">, then with probability at least </w:t>
      </w:r>
      <m:oMathPara>
        <m:oMathParaPr>
          <m:jc m:val="left"/>
        </m:oMathParaPr>
        <m:oMath>
          <m:r>
            <m:rPr>
              <m:sty m:val="p"/>
            </m:rPr>
            <m:t>1</m:t>
          </m:r>
          <m:r>
            <m:rPr>
              <m:sty m:val="p"/>
            </m:rPr>
            <m:t>−</m:t>
          </m:r>
          <m:sSub>
            <m:sSubPr/>
            <m:e>
              <m:r>
                <m:rPr>
                  <m:sty m:val="p"/>
                </m:rPr>
                <m:t>deg</m:t>
              </m:r>
            </m:e>
            <m:sub>
              <m:r>
                <m:rPr>
                  <m:sty m:val="p"/>
                </m:rPr>
                <m:t>1</m:t>
              </m:r>
            </m:sub>
          </m:sSub>
          <m:r>
            <m:rPr>
              <m:sty m:val="p"/>
            </m:rPr>
            <m:t>⁡</m:t>
          </m:r>
          <m:r>
            <m:rPr>
              <m:sty m:val="p"/>
            </m:rPr>
            <m:t>(</m:t>
          </m:r>
          <m:r>
            <m:rPr>
              <m:sty m:val="i"/>
            </m:rPr>
            <m:t>g</m:t>
          </m:r>
          <m:r>
            <m:rPr>
              <m:sty m:val="p"/>
            </m:rPr>
            <m:t>)</m:t>
          </m:r>
          <m:r>
            <m:rPr>
              <m:sty m:val="p"/>
            </m:rPr>
            <m:t>/</m:t>
          </m:r>
          <m:r>
            <m:rPr>
              <m:sty m:val="p"/>
            </m:rPr>
            <m:t>|</m:t>
          </m:r>
          <m:r>
            <m:rPr>
              <m:scr m:val="double-struck"/>
            </m:rPr>
            <m:t>F</m:t>
          </m:r>
          <m:r>
            <m:rPr>
              <m:sty m:val="p"/>
            </m:rPr>
            <m:t>|</m:t>
          </m:r>
        </m:oMath>
      </m:oMathPara>
      <w:r>
        <w:rPr/>
        <w:t xml:space="preserve"> over the verifier's choice of </w:t>
      </w:r>
      <m:oMathPara>
        <m:oMathParaPr>
          <m:jc m:val="left"/>
        </m:oMathParaPr>
        <m:oMath>
          <m:sSub>
            <m:sSubPr/>
            <m:e>
              <m:r>
                <m:rPr>
                  <m:sty m:val="i"/>
                </m:rPr>
                <m:t>r</m:t>
              </m:r>
            </m:e>
            <m:sub>
              <m:r>
                <m:rPr>
                  <m:sty m:val="p"/>
                </m:rPr>
                <m:t>1</m:t>
              </m:r>
            </m:sub>
          </m:sSub>
        </m:oMath>
      </m:oMathPara>
      <w:r>
        <w:rPr/>
        <w:t xml:space="preserve">, Equation 4.4p fails to hold. This is because two distinct degree </w:t>
      </w:r>
      <m:oMathPara>
        <m:oMathParaPr>
          <m:jc m:val="left"/>
        </m:oMathParaPr>
        <m:oMath>
          <m:r>
            <m:rPr>
              <m:sty m:val="i"/>
            </m:rPr>
            <m:t>d</m:t>
          </m:r>
        </m:oMath>
      </m:oMathPara>
      <w:r>
        <w:rPr/>
        <w:t xml:space="preserve"> univariate polynomials agree on at most </w:t>
      </w:r>
      <m:oMathPara>
        <m:oMathParaPr>
          <m:jc m:val="left"/>
        </m:oMathParaPr>
        <m:oMath>
          <m:r>
            <m:rPr>
              <m:sty m:val="i"/>
            </m:rPr>
            <m:t>d</m:t>
          </m:r>
        </m:oMath>
      </m:oMathPara>
      <w:r>
        <w:rPr/>
        <w:t xml:space="preserve"> inputs. This means that this protocol for checking that </w:t>
      </w:r>
      <m:oMathPara>
        <m:oMathParaPr>
          <m:jc m:val="left"/>
        </m:oMathParaPr>
        <m:oMath>
          <m:sSub>
            <m:sSubPr/>
            <m:e>
              <m:r>
                <m:rPr>
                  <m:sty m:val="i"/>
                </m:rPr>
                <m:t>g</m:t>
              </m:r>
            </m:e>
            <m:sub>
              <m:r>
                <m:rPr>
                  <m:sty m:val="p"/>
                </m:rPr>
                <m:t>1</m:t>
              </m:r>
            </m:sub>
          </m:sSub>
          <m:r>
            <m:rPr>
              <m:sty m:val="p"/>
            </m:rPr>
            <m:t>=</m:t>
          </m:r>
          <m:sSub>
            <m:sSubPr/>
            <m:e>
              <m:r>
                <m:rPr>
                  <m:sty m:val="i"/>
                </m:rPr>
                <m:t>s</m:t>
              </m:r>
            </m:e>
            <m:sub>
              <m:r>
                <m:rPr>
                  <m:sty m:val="p"/>
                </m:rPr>
                <m:t>1</m:t>
              </m:r>
            </m:sub>
          </m:sSub>
        </m:oMath>
      </m:oMathPara>
      <w:r>
        <w:rPr/>
        <w:t xml:space="preserve"> by confirming that equality holds at a random input </w:t>
      </w:r>
      <m:oMathPara>
        <m:oMathParaPr>
          <m:jc m:val="left"/>
        </m:oMathParaPr>
        <m:oMath>
          <m:sSub>
            <m:sSubPr/>
            <m:e>
              <m:r>
                <m:rPr>
                  <m:sty m:val="i"/>
                </m:rPr>
                <m:t>r</m:t>
              </m:r>
            </m:e>
            <m:sub>
              <m:r>
                <m:rPr>
                  <m:sty m:val="p"/>
                </m:rPr>
                <m:t>1</m:t>
              </m:r>
            </m:sub>
          </m:sSub>
        </m:oMath>
      </m:oMathPara>
      <w:r>
        <w:rPr/>
        <w:t xml:space="preserve"> is sound, so long as </w:t>
      </w:r>
      <m:oMathPara>
        <m:oMathParaPr>
          <m:jc m:val="left"/>
        </m:oMathParaPr>
        <m:oMath>
          <m:r>
            <m:rPr>
              <m:sty m:val="p"/>
            </m:rPr>
            <m:t>|</m:t>
          </m:r>
          <m:r>
            <m:rPr>
              <m:scr m:val="double-struck"/>
            </m:rPr>
            <m:t>F</m:t>
          </m:r>
          <m:r>
            <m:rPr>
              <m:sty m:val="p"/>
            </m:rPr>
            <m:t>|</m:t>
          </m:r>
          <m:r>
            <m:rPr>
              <m:sty m:val="p"/>
            </m:rPr>
            <m:t>≫</m:t>
          </m:r>
          <m:sSub>
            <m:sSubPr/>
            <m:e>
              <m:r>
                <m:rPr>
                  <m:sty m:val="p"/>
                </m:rPr>
                <m:t>deg</m:t>
              </m:r>
            </m:e>
            <m:sub>
              <m:r>
                <m:rPr>
                  <m:sty m:val="p"/>
                </m:rPr>
                <m:t>1</m:t>
              </m:r>
            </m:sub>
          </m:sSub>
          <m:r>
            <m:rPr>
              <m:sty m:val="p"/>
            </m:rPr>
            <m:t>⁡</m:t>
          </m:r>
          <m:r>
            <m:rPr>
              <m:sty m:val="p"/>
            </m:rPr>
            <m:t>(</m:t>
          </m:r>
          <m:r>
            <m:rPr>
              <m:sty m:val="i"/>
            </m:rPr>
            <m:t>g</m:t>
          </m:r>
          <m:r>
            <m:rPr>
              <m:sty m:val="p"/>
            </m:rPr>
            <m:t>)</m:t>
          </m:r>
        </m:oMath>
      </m:oMathPara>
      <w:r>
        <w:rPr/>
        <w:t xml:space="preserve">.</w:t>
      </w:r>
    </w:p>
    <w:p>
      <w:pPr>
        <w:spacing w:after="240" w:lineRule="exact"/>
      </w:pPr>
      <w:r>
        <w:rPr/>
        <w:t xml:space="preserve">The remaining issue is the following: can </w:t>
      </w:r>
      <m:oMathPara>
        <m:oMathParaPr>
          <m:jc m:val="left"/>
        </m:oMathParaPr>
        <m:oMath>
          <m:r>
            <m:rPr>
              <m:scr m:val="script"/>
            </m:rPr>
            <m:t>V</m:t>
          </m:r>
        </m:oMath>
      </m:oMathPara>
      <w:r>
        <w:rPr/>
        <w:t xml:space="preserve"> efficiently compute both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and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in order to check that Equation (4.4) holds? Since </w:t>
      </w:r>
      <m:oMathPara>
        <m:oMathParaPr>
          <m:jc m:val="left"/>
        </m:oMathParaPr>
        <m:oMath>
          <m:r>
            <m:rPr>
              <m:scr m:val="script"/>
            </m:rPr>
            <m:t>P</m:t>
          </m:r>
        </m:oMath>
      </m:oMathPara>
      <w:r>
        <w:rPr/>
        <w:t xml:space="preserve"> sends </w:t>
      </w:r>
      <m:oMathPara>
        <m:oMathParaPr>
          <m:jc m:val="left"/>
        </m:oMathParaPr>
        <m:oMath>
          <m:r>
            <m:rPr>
              <m:scr m:val="script"/>
            </m:rPr>
            <m:t>V</m:t>
          </m:r>
        </m:oMath>
      </m:oMathPara>
      <w:r>
        <w:rPr/>
        <w:t xml:space="preserve"> an explicit description of the polynomial </w:t>
      </w:r>
      <m:oMathPara>
        <m:oMathParaPr>
          <m:jc m:val="left"/>
        </m:oMathParaPr>
        <m:oMath>
          <m:sSub>
            <m:sSubPr/>
            <m:e>
              <m:r>
                <m:rPr>
                  <m:sty m:val="i"/>
                </m:rPr>
                <m:t>g</m:t>
              </m:r>
            </m:e>
            <m:sub>
              <m:r>
                <m:rPr>
                  <m:sty m:val="p"/>
                </m:rPr>
                <m:t>1</m:t>
              </m:r>
            </m:sub>
          </m:sSub>
        </m:oMath>
      </m:oMathPara>
      <w:r>
        <w:rPr/>
        <w:t xml:space="preserve">, it is possible for </w:t>
      </w:r>
      <m:oMathPara>
        <m:oMathParaPr>
          <m:jc m:val="left"/>
        </m:oMathParaPr>
        <m:oMath>
          <m:r>
            <m:rPr>
              <m:scr m:val="script"/>
            </m:rPr>
            <m:t>V</m:t>
          </m:r>
        </m:oMath>
      </m:oMathPara>
      <w:r>
        <w:rPr/>
        <w:t xml:space="preserve"> to evaluate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in </w:t>
      </w:r>
      <m:oMathPara>
        <m:oMathParaPr>
          <m:jc m:val="left"/>
        </m:oMathParaPr>
        <m:oMath>
          <m:r>
            <m:rPr>
              <m:sty m:val="i"/>
            </m:rPr>
            <m:t>O</m:t>
          </m:r>
          <m:d>
            <m:dPr>
              <m:begChr m:val="("/>
              <m:endChr m:val=")"/>
              <m:ctrlPr>
                <w:rPr>
                  <w:rFonts w:ascii="Cambria Math" w:hAnsi="Cambria Math"/>
                </w:rPr>
              </m:ctrlPr>
            </m:dPr>
            <m:e>
              <m:sSub>
                <m:sSubPr/>
                <m:e>
                  <m:r>
                    <m:rPr>
                      <m:sty m:val="p"/>
                    </m:rPr>
                    <m:t>deg</m:t>
                  </m:r>
                </m:e>
                <m:sub>
                  <m:r>
                    <m:rPr>
                      <m:sty m:val="p"/>
                    </m:rPr>
                    <m:t>1</m:t>
                  </m:r>
                </m:sub>
              </m:sSub>
              <m:r>
                <m:rPr>
                  <m:sty m:val="p"/>
                </m:rPr>
                <m:t>⁡</m:t>
              </m:r>
              <m:r>
                <m:rPr>
                  <m:sty m:val="p"/>
                </m:rPr>
                <m:t>(</m:t>
              </m:r>
              <m:r>
                <m:rPr>
                  <m:sty m:val="i"/>
                </m:rPr>
                <m:t>g</m:t>
              </m:r>
              <m:r>
                <m:rPr>
                  <m:sty m:val="p"/>
                </m:rPr>
                <m:t>)</m:t>
              </m:r>
            </m:e>
          </m:d>
        </m:oMath>
      </m:oMathPara>
      <w:r>
        <w:rPr/>
        <w:t xml:space="preserve"> time </w:t>
      </w:r>
      <m:oMathPara>
        <m:oMathParaPr>
          <m:jc m:val="left"/>
        </m:oMathParaPr>
        <m:oMath>
          <m:sSup>
            <m:sSupPr/>
            <m:e>
              <m:r>
                <m:t xml:space="preserve"> </m:t>
              </m:r>
            </m:e>
            <m:sup>
              <m:r>
                <m:rPr>
                  <m:sty m:val="p"/>
                </m:rPr>
                <m:t>37</m:t>
              </m:r>
            </m:sup>
          </m:sSup>
        </m:oMath>
      </m:oMathPara>
      <w:r>
        <w:rPr/>
        <w:t xml:space="preserve"> In contrast, evaluating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is not an easy task for </w:t>
      </w:r>
      <m:oMathPara>
        <m:oMathParaPr>
          <m:jc m:val="left"/>
        </m:oMathParaPr>
        <m:oMath>
          <m:r>
            <m:rPr>
              <m:scr m:val="script"/>
            </m:rPr>
            <m:t>V</m:t>
          </m:r>
        </m:oMath>
      </m:oMathPara>
      <w:r>
        <w:rPr/>
        <w:t xml:space="preserve">, as </w:t>
      </w:r>
      <m:oMathPara>
        <m:oMathParaPr>
          <m:jc m:val="left"/>
        </m:oMathParaPr>
        <m:oMath>
          <m:sSub>
            <m:sSubPr/>
            <m:e>
              <m:r>
                <m:rPr>
                  <m:sty m:val="i"/>
                </m:rPr>
                <m:t>s</m:t>
              </m:r>
            </m:e>
            <m:sub>
              <m:r>
                <m:rPr>
                  <m:sty m:val="p"/>
                </m:rPr>
                <m:t>1</m:t>
              </m:r>
            </m:sub>
          </m:sSub>
        </m:oMath>
      </m:oMathPara>
      <w:r>
        <w:rPr/>
        <w:t xml:space="preserve"> is defined as a sum over </w:t>
      </w:r>
      <m:oMathPara>
        <m:oMathParaPr>
          <m:jc m:val="left"/>
        </m:oMathParaPr>
        <m:oMath>
          <m:sSup>
            <m:sSupPr/>
            <m:e>
              <m:r>
                <m:rPr>
                  <m:sty m:val="p"/>
                </m:rPr>
                <m:t>2</m:t>
              </m:r>
            </m:e>
            <m:sup>
              <m:r>
                <m:rPr>
                  <m:sty m:val="i"/>
                </m:rPr>
                <m:t>v</m:t>
              </m:r>
              <m:r>
                <m:rPr>
                  <m:sty m:val="p"/>
                </m:rPr>
                <m:t>−</m:t>
              </m:r>
              <m:r>
                <m:rPr>
                  <m:sty m:val="p"/>
                </m:rPr>
                <m:t>1</m:t>
              </m:r>
            </m:sup>
          </m:sSup>
        </m:oMath>
      </m:oMathPara>
      <w:r>
        <w:rPr/>
        <w:t xml:space="preserve"> evaluations of </w:t>
      </w:r>
      <m:oMathPara>
        <m:oMathParaPr>
          <m:jc m:val="left"/>
        </m:oMathParaPr>
        <m:oMath>
          <m:r>
            <m:rPr>
              <m:sty m:val="i"/>
            </m:rPr>
            <m:t>g</m:t>
          </m:r>
        </m:oMath>
      </m:oMathPara>
      <w:r>
        <w:rPr/>
        <w:t xml:space="preserve">. This is only a factor of two smaller than the number of terms in the sum defining </w:t>
      </w:r>
      <m:oMathPara>
        <m:oMathParaPr>
          <m:jc m:val="left"/>
        </m:oMathParaPr>
        <m:oMath>
          <m:r>
            <m:rPr>
              <m:sty m:val="i"/>
            </m:rPr>
            <m:t>H</m:t>
          </m:r>
        </m:oMath>
      </m:oMathPara>
      <w:r>
        <w:rPr/>
        <w:t xml:space="preserve"> (Equation (4.1). Fortunately, Equation 4.2) expresses </w:t>
      </w:r>
      <m:oMathPara>
        <m:oMathParaPr>
          <m:jc m:val="left"/>
        </m:oMathParaPr>
        <m:oMath>
          <m:sSub>
            <m:sSubPr/>
            <m:e>
              <m:r>
                <m:rPr>
                  <m:sty m:val="i"/>
                </m:rPr>
                <m:t>s</m:t>
              </m:r>
            </m:e>
            <m:sub>
              <m:r>
                <m:rPr>
                  <m:sty m:val="p"/>
                </m:rPr>
                <m:t>1</m:t>
              </m:r>
            </m:sub>
          </m:sSub>
        </m:oMath>
      </m:oMathPara>
      <w:r>
        <w:rPr/>
        <w:t xml:space="preserve"> as the sum of the evaluations of a </w:t>
      </w:r>
      <m:oMathPara>
        <m:oMathParaPr>
          <m:jc m:val="left"/>
        </m:oMathParaPr>
        <m:oMath>
          <m:r>
            <m:rPr>
              <m:sty m:val="p"/>
            </m:rPr>
            <m:t>(</m:t>
          </m:r>
          <m:r>
            <m:rPr>
              <m:sty m:val="i"/>
            </m:rPr>
            <m:t>v</m:t>
          </m:r>
          <m:r>
            <m:rPr>
              <m:sty m:val="p"/>
            </m:rPr>
            <m:t>−</m:t>
          </m:r>
          <m:r>
            <m:rPr>
              <m:sty m:val="p"/>
            </m:rPr>
            <m:t>1</m:t>
          </m:r>
          <m:r>
            <m:rPr>
              <m:sty m:val="p"/>
            </m:rPr>
            <m:t>)</m:t>
          </m:r>
        </m:oMath>
      </m:oMathPara>
      <w:r>
        <w:rPr/>
        <w:t xml:space="preserve">-variate polynomial over the Boolean hypercube (the polynomial being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r>
        <w:rPr/>
        <w:t xml:space="preserve"> that is defined over the variables </w:t>
      </w:r>
      <m:oMathPara>
        <m:oMathParaPr>
          <m:jc m:val="left"/>
        </m:oMathParaPr>
        <m:oMath>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oMath>
      </m:oMathPara>
      <w:r>
        <w:rPr/>
        <w:t xml:space="preserve"> ). This is exactly the type of expression that the sum-check protocol is designed to check. Hence, rather than evaluating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on her own, </w:t>
      </w:r>
      <m:oMathPara>
        <m:oMathParaPr>
          <m:jc m:val="left"/>
        </m:oMathParaPr>
        <m:oMath>
          <m:r>
            <m:rPr>
              <m:scr m:val="script"/>
            </m:rPr>
            <m:t>V</m:t>
          </m:r>
        </m:oMath>
      </m:oMathPara>
      <w:r>
        <w:rPr/>
        <w:t xml:space="preserve"> instead recursively applies the sum-check protocol to evaluate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w:t>
      </w:r>
    </w:p>
    <w:p>
      <w:pPr>
        <w:spacing w:after="240" w:lineRule="exact"/>
      </w:pPr>
      <w:r>
        <w:rPr/>
        <w:t xml:space="preserve">Recursive Description of Rounds </w:t>
      </w:r>
      <m:oMathPara>
        <m:oMathParaPr>
          <m:jc m:val="left"/>
        </m:oMathParaPr>
        <m:oMath>
          <m:r>
            <m:rPr>
              <m:sty m:val="p"/>
            </m:rPr>
            <m:t>2</m:t>
          </m:r>
          <m:r>
            <m:rPr>
              <m:sty m:val="p"/>
            </m:rPr>
            <m:t>,</m:t>
          </m:r>
          <m:r>
            <m:rPr>
              <m:sty m:val="p"/>
            </m:rPr>
            <m:t>…</m:t>
          </m:r>
          <m:r>
            <m:rPr>
              <m:sty m:val="p"/>
            </m:rPr>
            <m:t>,</m:t>
          </m:r>
          <m:r>
            <m:rPr>
              <m:sty m:val="i"/>
            </m:rPr>
            <m:t>v</m:t>
          </m:r>
        </m:oMath>
      </m:oMathPara>
      <w:r>
        <w:rPr/>
        <w:t xml:space="preserve">. The protocol thus proceeds in this recursive manner, with one round per recursive call. This means that in round </w:t>
      </w:r>
      <m:oMathPara>
        <m:oMathParaPr>
          <m:jc m:val="left"/>
        </m:oMathParaPr>
        <m:oMath>
          <m:r>
            <m:rPr>
              <m:sty m:val="i"/>
            </m:rPr>
            <m:t>j</m:t>
          </m:r>
        </m:oMath>
      </m:oMathPara>
      <w:r>
        <w:rPr/>
        <w:t xml:space="preserve">, variable </w:t>
      </w:r>
      <m:oMathPara>
        <m:oMathParaPr>
          <m:jc m:val="left"/>
        </m:oMathParaPr>
        <m:oMath>
          <m:sSub>
            <m:sSubPr/>
            <m:e>
              <m:r>
                <m:rPr>
                  <m:sty m:val="i"/>
                </m:rPr>
                <m:t>X</m:t>
              </m:r>
            </m:e>
            <m:sub>
              <m:r>
                <m:rPr>
                  <m:sty m:val="i"/>
                </m:rPr>
                <m:t>j</m:t>
              </m:r>
            </m:sub>
          </m:sSub>
        </m:oMath>
      </m:oMathPara>
      <w:r>
        <w:rPr/>
        <w:t xml:space="preserve"> gets bound to a random field element </w:t>
      </w:r>
      <m:oMathPara>
        <m:oMathParaPr>
          <m:jc m:val="left"/>
        </m:oMathParaPr>
        <m:oMath>
          <m:sSub>
            <m:sSubPr/>
            <m:e>
              <m:r>
                <m:rPr>
                  <m:sty m:val="i"/>
                </m:rPr>
                <m:t>r</m:t>
              </m:r>
            </m:e>
            <m:sub>
              <m:r>
                <m:rPr>
                  <m:sty m:val="i"/>
                </m:rPr>
                <m:t>j</m:t>
              </m:r>
            </m:sub>
          </m:sSub>
        </m:oMath>
      </m:oMathPara>
      <w:r>
        <w:rPr/>
        <w:t xml:space="preserve"> chosen by the verifier. This process proceeds until round </w:t>
      </w:r>
      <m:oMathPara>
        <m:oMathParaPr>
          <m:jc m:val="left"/>
        </m:oMathParaPr>
        <m:oMath>
          <m:r>
            <m:rPr>
              <m:sty m:val="i"/>
            </m:rPr>
            <m:t>v</m:t>
          </m:r>
        </m:oMath>
      </m:oMathPara>
      <w:r>
        <w:rPr/>
        <w:t xml:space="preserve">, in which the prover is forced to send a polynomial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X</m:t>
                  </m:r>
                </m:e>
                <m:sub>
                  <m:r>
                    <m:rPr>
                      <m:sty m:val="i"/>
                    </m:rPr>
                    <m:t>v</m:t>
                  </m:r>
                </m:sub>
              </m:sSub>
            </m:e>
          </m:d>
        </m:oMath>
      </m:oMathPara>
      <w:r>
        <w:rPr/>
        <w:t xml:space="preserve"> claimed to equal </w:t>
      </w:r>
      <m:oMathPara>
        <m:oMathParaPr>
          <m:jc m:val="left"/>
        </m:oMathParaPr>
        <m:oMath>
          <m:sSub>
            <m:sSubPr/>
            <m:e>
              <m:r>
                <m:rPr>
                  <m:sty m:val="i"/>
                </m:rPr>
                <m:t>s</m:t>
              </m:r>
            </m:e>
            <m:sub>
              <m:r>
                <m:rPr>
                  <m:sty m:val="i"/>
                </m:rPr>
                <m:t>v</m:t>
              </m:r>
            </m:sub>
          </m:sSub>
          <m:r>
            <m:rPr>
              <m:sty m:val="p"/>
            </m:rPr>
            <m:t>:=</m:t>
          </m:r>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r>
                    <m:rPr>
                      <m:sty m:val="p"/>
                    </m:rPr>
                    <m:t>−</m:t>
                  </m:r>
                  <m:r>
                    <m:rPr>
                      <m:sty m:val="p"/>
                    </m:rPr>
                    <m:t>1</m:t>
                  </m:r>
                </m:sub>
              </m:sSub>
              <m:r>
                <m:rPr>
                  <m:sty m:val="p"/>
                </m:rPr>
                <m:t>,</m:t>
              </m:r>
              <m:sSub>
                <m:sSubPr/>
                <m:e>
                  <m:r>
                    <m:rPr>
                      <m:sty m:val="i"/>
                    </m:rPr>
                    <m:t>X</m:t>
                  </m:r>
                </m:e>
                <m:sub>
                  <m:r>
                    <m:rPr>
                      <m:sty m:val="i"/>
                    </m:rPr>
                    <m:t>v</m:t>
                  </m:r>
                </m:sub>
              </m:sSub>
            </m:e>
          </m:d>
        </m:oMath>
      </m:oMathPara>
      <w:r>
        <w:rPr/>
        <w:t xml:space="preserve">. When the verifier goes to check that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r</m:t>
                  </m:r>
                </m:e>
                <m:sub>
                  <m:r>
                    <m:rPr>
                      <m:sty m:val="i"/>
                    </m:rPr>
                    <m:t>v</m:t>
                  </m:r>
                </m:sub>
              </m:sSub>
            </m:e>
          </m:d>
          <m:r>
            <m:rPr>
              <m:sty m:val="p"/>
            </m:rPr>
            <m:t>=</m:t>
          </m:r>
        </m:oMath>
      </m:oMathPara>
      <w:r>
        <w:rPr/>
        <w:t xml:space="preserve"> </w:t>
      </w:r>
      <m:oMathPara>
        <m:oMathParaPr>
          <m:jc m:val="left"/>
        </m:oMathParaPr>
        <m:oMath>
          <m:sSub>
            <m:sSubPr/>
            <m:e>
              <m:r>
                <m:rPr>
                  <m:sty m:val="i"/>
                </m:rPr>
                <m:t>s</m:t>
              </m:r>
            </m:e>
            <m:sub>
              <m:r>
                <m:rPr>
                  <m:sty m:val="i"/>
                </m:rPr>
                <m:t>v</m:t>
              </m:r>
            </m:sub>
          </m:sSub>
          <m:d>
            <m:dPr>
              <m:begChr m:val="("/>
              <m:endChr m:val=")"/>
              <m:ctrlPr>
                <w:rPr>
                  <w:rFonts w:ascii="Cambria Math" w:hAnsi="Cambria Math"/>
                </w:rPr>
              </m:ctrlPr>
            </m:dPr>
            <m:e>
              <m:sSub>
                <m:sSubPr/>
                <m:e>
                  <m:r>
                    <m:rPr>
                      <m:sty m:val="i"/>
                    </m:rPr>
                    <m:t>r</m:t>
                  </m:r>
                </m:e>
                <m:sub>
                  <m:r>
                    <m:rPr>
                      <m:sty m:val="i"/>
                    </m:rPr>
                    <m:t>v</m:t>
                  </m:r>
                </m:sub>
              </m:sSub>
            </m:e>
          </m:d>
        </m:oMath>
      </m:oMathPara>
      <w:r>
        <w:rPr/>
        <w:t xml:space="preserve">, there is no need for further recursion: since the verifier is given oracle access to </w:t>
      </w:r>
      <m:oMathPara>
        <m:oMathParaPr>
          <m:jc m:val="left"/>
        </m:oMathParaPr>
        <m:oMath>
          <m:r>
            <m:rPr>
              <m:sty m:val="i"/>
            </m:rPr>
            <m:t>g</m:t>
          </m:r>
          <m:r>
            <m:rPr>
              <m:sty m:val="p"/>
            </m:rPr>
            <m:t>,</m:t>
          </m:r>
          <m:r>
            <m:rPr>
              <m:scr m:val="script"/>
            </m:rPr>
            <m:t>V</m:t>
          </m:r>
        </m:oMath>
      </m:oMathPara>
      <w:r>
        <w:rPr/>
        <w:t xml:space="preserve"> can evaluate </w:t>
      </w:r>
      <m:oMathPara>
        <m:oMathParaPr>
          <m:jc m:val="left"/>
        </m:oMathParaPr>
        <m:oMath>
          <m:sSub>
            <m:sSubPr/>
            <m:e>
              <m:r>
                <m:rPr>
                  <m:sty m:val="i"/>
                </m:rPr>
                <m:t>s</m:t>
              </m:r>
            </m:e>
            <m:sub>
              <m:r>
                <m:rPr>
                  <m:sty m:val="i"/>
                </m:rPr>
                <m:t>v</m:t>
              </m:r>
            </m:sub>
          </m:sSub>
          <m:d>
            <m:dPr>
              <m:begChr m:val="("/>
              <m:endChr m:val=")"/>
              <m:ctrlPr>
                <w:rPr>
                  <w:rFonts w:ascii="Cambria Math" w:hAnsi="Cambria Math"/>
                </w:rPr>
              </m:ctrlPr>
            </m:dPr>
            <m:e>
              <m:sSub>
                <m:sSubPr/>
                <m:e>
                  <m:r>
                    <m:rPr>
                      <m:sty m:val="i"/>
                    </m:rPr>
                    <m:t>r</m:t>
                  </m:r>
                </m:e>
                <m:sub>
                  <m:r>
                    <m:rPr>
                      <m:sty m:val="i"/>
                    </m:rPr>
                    <m:t>v</m:t>
                  </m:r>
                </m:sub>
              </m:sSub>
            </m:e>
          </m:d>
          <m:r>
            <m:rPr>
              <m:sty m:val="p"/>
            </m:rPr>
            <m:t>=</m:t>
          </m:r>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with a single oracle query to </w:t>
      </w:r>
      <m:oMathPara>
        <m:oMathParaPr>
          <m:jc m:val="left"/>
        </m:oMathParaPr>
        <m:oMath>
          <m:r>
            <m:rPr>
              <m:sty m:val="i"/>
            </m:rPr>
            <m:t>g</m:t>
          </m:r>
        </m:oMath>
      </m:oMathPara>
      <w:r>
        <w:rPr/>
        <w:t xml:space="preserve">.</w:t>
      </w:r>
    </w:p>
    <w:p>
      <w:pPr>
        <w:spacing w:after="240" w:lineRule="exact"/>
      </w:pPr>
      <w:r>
        <w:rPr/>
        <w:t xml:space="preserve">Iterative Description of the Protocol. Unpacking the recursion described above, here is an equivalent description of what happens in round </w:t>
      </w:r>
      <m:oMathPara>
        <m:oMathParaPr>
          <m:jc m:val="left"/>
        </m:oMathParaPr>
        <m:oMath>
          <m:r>
            <m:rPr>
              <m:sty m:val="i"/>
            </m:rPr>
            <m:t>j</m:t>
          </m:r>
        </m:oMath>
      </m:oMathPara>
      <w:r>
        <w:rPr/>
        <w:t xml:space="preserve"> of the sum-check protocol. At the start of round </w:t>
      </w:r>
      <m:oMathPara>
        <m:oMathParaPr>
          <m:jc m:val="left"/>
        </m:oMathParaPr>
        <m:oMath>
          <m:r>
            <m:rPr>
              <m:sty m:val="i"/>
            </m:rPr>
            <m:t>j</m:t>
          </m:r>
        </m:oMath>
      </m:oMathPara>
      <w:r>
        <w:rPr/>
        <w:t xml:space="preserve">, variables </w:t>
      </w:r>
      <m:oMathPara>
        <m:oMathParaPr>
          <m:jc m:val="left"/>
        </m:oMathParaPr>
        <m:oMath>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j</m:t>
              </m:r>
              <m:r>
                <m:rPr>
                  <m:sty m:val="p"/>
                </m:rPr>
                <m:t>−</m:t>
              </m:r>
              <m:r>
                <m:rPr>
                  <m:sty m:val="p"/>
                </m:rPr>
                <m:t>1</m:t>
              </m:r>
            </m:sub>
          </m:sSub>
        </m:oMath>
      </m:oMathPara>
      <w:r>
        <w:rPr/>
        <w:t xml:space="preserve"> have already been bound to random field elements </w:t>
      </w:r>
      <m:oMathPara>
        <m:oMathParaPr>
          <m:jc m:val="left"/>
        </m:oMathParaPr>
        <m:oMath>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oMath>
      </m:oMathPara>
      <w:r>
        <w:rPr/>
        <w:t xml:space="preserve">. The prover sends a polynomial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X</m:t>
                  </m:r>
                </m:e>
                <m:sub>
                  <m:r>
                    <m:rPr>
                      <m:sty m:val="i"/>
                    </m:rPr>
                    <m:t>j</m:t>
                  </m:r>
                </m:sub>
              </m:sSub>
            </m:e>
          </m:d>
        </m:oMath>
      </m:oMathPara>
      <w:r>
        <w:rPr/>
        <w:t xml:space="preserve">, and claims that</w:t>
      </w:r>
    </w:p>
    <w:p>
      <w:pPr>
        <w:spacing w:after="240" w:lineRule="exact"/>
      </w:pPr>
      <m:oMathPara>
        <m:oMath>
          <m:sSub>
            <m:sSubPr/>
            <m:e>
              <m:r>
                <m:rPr>
                  <m:sty m:val="i"/>
                </m:rPr>
                <m:t>g</m:t>
              </m:r>
            </m:e>
            <m:sub>
              <m:r>
                <m:rPr>
                  <m:sty m:val="i"/>
                </m:rPr>
                <m:t>j</m:t>
              </m:r>
            </m:sub>
          </m:sSub>
          <m:d>
            <m:dPr>
              <m:begChr m:val="("/>
              <m:endChr m:val=")"/>
              <m:ctrlPr>
                <w:rPr>
                  <w:rFonts w:ascii="Cambria Math" w:hAnsi="Cambria Math"/>
                </w:rPr>
              </m:ctrlPr>
            </m:dPr>
            <m:e>
              <m:sSub>
                <m:sSubPr/>
                <m:e>
                  <m:r>
                    <m:rPr>
                      <m:sty m:val="i"/>
                    </m:rPr>
                    <m:t>X</m:t>
                  </m:r>
                </m:e>
                <m:sub>
                  <m:r>
                    <m:rPr>
                      <m:sty m:val="i"/>
                    </m:rPr>
                    <m:t>j</m:t>
                  </m:r>
                </m:sub>
              </m:sSub>
            </m:e>
          </m:d>
          <m:r>
            <m:rPr>
              <m:sty m:val="p"/>
            </m:rPr>
            <m:t>=</m:t>
          </m:r>
          <m:nary>
            <m:naryPr>
              <m:chr m:val="∑"/>
              <m:limLoc m:val="undOvr"/>
              <m:grow m:val="1"/>
              <m:supHide m:val="1"/>
            </m:naryPr>
            <m:sub>
              <m:d>
                <m:dPr>
                  <m:begChr m:val="("/>
                  <m:endChr m:val=")"/>
                  <m:ctrlPr>
                    <w:rPr>
                      <w:rFonts w:ascii="Cambria Math" w:hAnsi="Cambria Math"/>
                    </w:rPr>
                  </m:ctrlPr>
                </m:dPr>
                <m:e>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i"/>
                    </m:rPr>
                    <m:t>j</m:t>
                  </m:r>
                </m:sup>
              </m:sSup>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r>
                <m:rPr>
                  <m:sty m:val="p"/>
                </m:rPr>
                <m:t>,</m:t>
              </m:r>
              <m:sSub>
                <m:sSubPr/>
                <m:e>
                  <m:r>
                    <m:rPr>
                      <m:sty m:val="i"/>
                    </m:rPr>
                    <m:t>X</m:t>
                  </m:r>
                </m:e>
                <m:sub>
                  <m:r>
                    <m:rPr>
                      <m:sty m:val="i"/>
                    </m:rPr>
                    <m:t>j</m:t>
                  </m:r>
                </m:sub>
              </m:sSub>
              <m:r>
                <m:rPr>
                  <m:sty m:val="p"/>
                </m:rPr>
                <m:t>,</m:t>
              </m:r>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oMath>
      </m:oMathPara>
    </w:p>
    <w:p>
      <w:pPr>
        <w:spacing w:after="240" w:lineRule="exact"/>
      </w:pPr>
      <w:r>
        <w:rPr/>
        <w:t xml:space="preserve">The verifier compares the two most recent polynomials by checking</w:t>
      </w:r>
    </w:p>
    <w:p>
      <w:pPr>
        <w:spacing w:after="240" w:lineRule="exact"/>
      </w:pPr>
      <m:oMathPara>
        <m:oMath>
          <m:sSub>
            <m:sSubPr/>
            <m:e>
              <m:r>
                <m:rPr>
                  <m:sty m:val="i"/>
                </m:rPr>
                <m:t>g</m:t>
              </m:r>
            </m:e>
            <m:sub>
              <m:r>
                <m:rPr>
                  <m:sty m:val="i"/>
                </m:rPr>
                <m:t>j</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j</m:t>
                  </m:r>
                  <m:r>
                    <m:rPr>
                      <m:sty m:val="p"/>
                    </m:rPr>
                    <m:t>−</m:t>
                  </m:r>
                  <m:r>
                    <m:rPr>
                      <m:sty m:val="p"/>
                    </m:rPr>
                    <m:t>1</m:t>
                  </m:r>
                </m:sub>
              </m:sSub>
            </m:e>
          </m:d>
          <m:r>
            <m:rPr>
              <m:sty m:val="p"/>
            </m:rPr>
            <m:t>=</m:t>
          </m:r>
          <m:sSub>
            <m:sSubPr/>
            <m:e>
              <m:r>
                <m:rPr>
                  <m:sty m:val="i"/>
                </m:rPr>
                <m:t>g</m:t>
              </m:r>
            </m:e>
            <m:sub>
              <m:r>
                <m:rPr>
                  <m:sty m:val="i"/>
                </m:rPr>
                <m:t>j</m:t>
              </m:r>
            </m:sub>
          </m:sSub>
          <m:r>
            <m:rPr>
              <m:sty m:val="p"/>
            </m:rPr>
            <m:t>(</m:t>
          </m:r>
          <m:r>
            <m:rPr>
              <m:sty m:val="p"/>
            </m:rPr>
            <m:t>0</m:t>
          </m:r>
          <m:r>
            <m:rPr>
              <m:sty m:val="p"/>
            </m:rPr>
            <m:t>)</m:t>
          </m:r>
          <m:r>
            <m:rPr>
              <m:sty m:val="p"/>
            </m:rPr>
            <m:t>+</m:t>
          </m:r>
          <m:sSub>
            <m:sSubPr/>
            <m:e>
              <m:r>
                <m:rPr>
                  <m:sty m:val="i"/>
                </m:rPr>
                <m:t>g</m:t>
              </m:r>
            </m:e>
            <m:sub>
              <m:r>
                <m:rPr>
                  <m:sty m:val="i"/>
                </m:rPr>
                <m:t>j</m:t>
              </m:r>
            </m:sub>
          </m:sSub>
          <m:r>
            <m:rPr>
              <m:sty m:val="p"/>
            </m:rPr>
            <m:t>(</m:t>
          </m:r>
          <m:r>
            <m:rPr>
              <m:sty m:val="p"/>
            </m:rPr>
            <m:t>1</m:t>
          </m:r>
          <m:r>
            <m:rPr>
              <m:sty m:val="p"/>
            </m:rPr>
            <m:t>)</m:t>
          </m:r>
        </m:oMath>
      </m:oMathPara>
    </w:p>
    <w:p>
      <w:pPr>
        <w:spacing w:after="240" w:lineRule="exact"/>
      </w:pPr>
      <m:oMathPara>
        <m:oMathParaPr>
          <m:jc m:val="left"/>
        </m:oMathParaPr>
        <m:oMath>
          <m:sSup>
            <m:sSupPr/>
            <m:e>
              <m:r>
                <m:t xml:space="preserve"> </m:t>
              </m:r>
            </m:e>
            <m:sup>
              <m:r>
                <m:rPr>
                  <m:sty m:val="p"/>
                </m:rPr>
                <m:t>37</m:t>
              </m:r>
            </m:sup>
          </m:sSup>
        </m:oMath>
      </m:oMathPara>
      <w:r>
        <w:rPr/>
        <w:t xml:space="preserve"> One may wonder, if the prover specifies </w:t>
      </w:r>
      <m:oMathPara>
        <m:oMathParaPr>
          <m:jc m:val="left"/>
        </m:oMathParaPr>
        <m:oMath>
          <m:sSub>
            <m:sSubPr/>
            <m:e>
              <m:r>
                <m:rPr>
                  <m:sty m:val="i"/>
                </m:rPr>
                <m:t>g</m:t>
              </m:r>
            </m:e>
            <m:sub>
              <m:r>
                <m:rPr>
                  <m:sty m:val="p"/>
                </m:rPr>
                <m:t>1</m:t>
              </m:r>
            </m:sub>
          </m:sSub>
        </m:oMath>
      </m:oMathPara>
      <w:r>
        <w:rPr/>
        <w:t xml:space="preserve"> via its evaluations at each input </w:t>
      </w:r>
      <m:oMathPara>
        <m:oMathParaPr>
          <m:jc m:val="left"/>
        </m:oMathParaPr>
        <m:oMath>
          <m:r>
            <m:rPr>
              <m:sty m:val="i"/>
            </m:rPr>
            <m:t>i</m:t>
          </m:r>
          <m:r>
            <m:rPr>
              <m:sty m:val="p"/>
            </m:rPr>
            <m:t>∈</m:t>
          </m:r>
          <m:d>
            <m:dPr>
              <m:begChr m:val="{"/>
              <m:endChr m:val="}"/>
              <m:ctrlPr>
                <w:rPr>
                  <w:rFonts w:ascii="Cambria Math" w:hAnsi="Cambria Math"/>
                </w:rPr>
              </m:ctrlPr>
            </m:dPr>
            <m:e>
              <m:r>
                <m:rPr>
                  <m:sty m:val="p"/>
                </m:rPr>
                <m:t>0</m:t>
              </m:r>
              <m:r>
                <m:rPr>
                  <m:sty m:val="p"/>
                </m:rPr>
                <m:t>,</m:t>
              </m:r>
              <m:r>
                <m:rPr>
                  <m:sty m:val="p"/>
                </m:rPr>
                <m:t>…</m:t>
              </m:r>
              <m:r>
                <m:rPr>
                  <m:sty m:val="p"/>
                </m:rPr>
                <m:t>,</m:t>
              </m:r>
              <m:sSub>
                <m:sSubPr/>
                <m:e>
                  <m:r>
                    <m:rPr>
                      <m:sty m:val="p"/>
                    </m:rPr>
                    <m:t>deg</m:t>
                  </m:r>
                </m:e>
                <m:sub>
                  <m:r>
                    <m:rPr>
                      <m:sty m:val="p"/>
                    </m:rPr>
                    <m:t>1</m:t>
                  </m:r>
                </m:sub>
              </m:sSub>
              <m:r>
                <m:rPr>
                  <m:sty m:val="p"/>
                </m:rPr>
                <m:t>⁡</m:t>
              </m:r>
              <m:r>
                <m:rPr>
                  <m:sty m:val="p"/>
                </m:rPr>
                <m:t>(</m:t>
              </m:r>
              <m:r>
                <m:rPr>
                  <m:sty m:val="i"/>
                </m:rPr>
                <m:t>g</m:t>
              </m:r>
              <m:r>
                <m:rPr>
                  <m:sty m:val="p"/>
                </m:rPr>
                <m:t>)</m:t>
              </m:r>
            </m:e>
          </m:d>
        </m:oMath>
      </m:oMathPara>
      <w:r>
        <w:rPr/>
        <w:t xml:space="preserve"> rather than via its coefficients, how efficiently can the verifier evaluate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 This is just Lagrange interpolation of a univariate polynomial (Section 2.4), which costs </w:t>
      </w:r>
      <m:oMathPara>
        <m:oMathParaPr>
          <m:jc m:val="left"/>
        </m:oMathParaPr>
        <m:oMath>
          <m:r>
            <m:rPr>
              <m:sty m:val="i"/>
            </m:rPr>
            <m:t>O</m:t>
          </m:r>
          <m:d>
            <m:dPr>
              <m:begChr m:val="("/>
              <m:endChr m:val=")"/>
              <m:ctrlPr>
                <w:rPr>
                  <w:rFonts w:ascii="Cambria Math" w:hAnsi="Cambria Math"/>
                </w:rPr>
              </m:ctrlPr>
            </m:dPr>
            <m:e>
              <m:r>
                <m:rPr>
                  <m:sty m:val="p"/>
                </m:rPr>
                <m:t>deg</m:t>
              </m:r>
              <m:r>
                <m:rPr>
                  <m:sty m:val="p"/>
                </m:rPr>
                <m:t>⁡</m:t>
              </m:r>
              <m:d>
                <m:dPr>
                  <m:begChr m:val="("/>
                  <m:endChr m:val=")"/>
                  <m:ctrlPr>
                    <w:rPr>
                      <w:rFonts w:ascii="Cambria Math" w:hAnsi="Cambria Math"/>
                    </w:rPr>
                  </m:ctrlPr>
                </m:dPr>
                <m:e>
                  <m:sSub>
                    <m:sSubPr/>
                    <m:e>
                      <m:r>
                        <m:rPr>
                          <m:sty m:val="i"/>
                        </m:rPr>
                        <m:t>g</m:t>
                      </m:r>
                    </m:e>
                    <m:sub>
                      <m:r>
                        <m:rPr>
                          <m:sty m:val="p"/>
                        </m:rPr>
                        <m:t>1</m:t>
                      </m:r>
                    </m:sub>
                  </m:sSub>
                </m:e>
              </m:d>
            </m:e>
          </m:d>
        </m:oMath>
      </m:oMathPara>
      <w:r>
        <w:rPr/>
        <w:t xml:space="preserve"> field additions, multiplications, and inversions. In practical applications of the sum-check protocol, </w:t>
      </w:r>
      <m:oMathPara>
        <m:oMathParaPr>
          <m:jc m:val="left"/>
        </m:oMathParaPr>
        <m:oMath>
          <m:r>
            <m:rPr>
              <m:sty m:val="i"/>
            </m:rPr>
            <m:t>g</m:t>
          </m:r>
        </m:oMath>
      </m:oMathPara>
      <w:r>
        <w:rPr/>
        <w:t xml:space="preserve"> will often have degree at most 2 or 3 in each of its variables, and hence this is very fast. and rejecting otherwise (for round </w:t>
      </w:r>
      <m:oMathPara>
        <m:oMathParaPr>
          <m:jc m:val="left"/>
        </m:oMathParaPr>
        <m:oMath>
          <m:r>
            <m:rPr>
              <m:sty m:val="i"/>
            </m:rPr>
            <m:t>j</m:t>
          </m:r>
          <m:r>
            <m:rPr>
              <m:sty m:val="p"/>
            </m:rPr>
            <m:t>=</m:t>
          </m:r>
          <m:r>
            <m:rPr>
              <m:sty m:val="p"/>
            </m:rPr>
            <m:t>1</m:t>
          </m:r>
        </m:oMath>
      </m:oMathPara>
      <w:r>
        <w:rPr/>
        <w:t xml:space="preserve">, the left hand side of Equation (4.6) is replaced with the claimed answer </w:t>
      </w:r>
      <m:oMathPara>
        <m:oMathParaPr>
          <m:jc m:val="left"/>
        </m:oMathParaPr>
        <m:oMath>
          <m:sSub>
            <m:sSubPr/>
            <m:e>
              <m:r>
                <m:rPr>
                  <m:sty m:val="i"/>
                </m:rPr>
                <m:t>C</m:t>
              </m:r>
            </m:e>
            <m:sub>
              <m:r>
                <m:rPr>
                  <m:sty m:val="p"/>
                </m:rPr>
                <m:t>1</m:t>
              </m:r>
            </m:sub>
          </m:sSub>
        </m:oMath>
      </m:oMathPara>
      <w:r>
        <w:rPr/>
        <w:t xml:space="preserve"> ). The verifier also rejects if the degree of </w:t>
      </w:r>
      <m:oMathPara>
        <m:oMathParaPr>
          <m:jc m:val="left"/>
        </m:oMathParaPr>
        <m:oMath>
          <m:sSub>
            <m:sSubPr/>
            <m:e>
              <m:r>
                <m:rPr>
                  <m:sty m:val="i"/>
                </m:rPr>
                <m:t>g</m:t>
              </m:r>
            </m:e>
            <m:sub>
              <m:r>
                <m:rPr>
                  <m:sty m:val="i"/>
                </m:rPr>
                <m:t>j</m:t>
              </m:r>
            </m:sub>
          </m:sSub>
        </m:oMath>
      </m:oMathPara>
      <w:r>
        <w:rPr/>
        <w:t xml:space="preserve"> is too high: each </w:t>
      </w:r>
      <m:oMathPara>
        <m:oMathParaPr>
          <m:jc m:val="left"/>
        </m:oMathParaPr>
        <m:oMath>
          <m:sSub>
            <m:sSubPr/>
            <m:e>
              <m:r>
                <m:rPr>
                  <m:sty m:val="i"/>
                </m:rPr>
                <m:t>g</m:t>
              </m:r>
            </m:e>
            <m:sub>
              <m:r>
                <m:rPr>
                  <m:sty m:val="i"/>
                </m:rPr>
                <m:t>j</m:t>
              </m:r>
            </m:sub>
          </m:sSub>
        </m:oMath>
      </m:oMathPara>
      <w:r>
        <w:rPr/>
        <w:t xml:space="preserve"> should have degree at most </w:t>
      </w:r>
      <m:oMathPara>
        <m:oMathParaPr>
          <m:jc m:val="left"/>
        </m:oMathParaPr>
        <m:oMath>
          <m:sSub>
            <m:sSubPr/>
            <m:e>
              <m:r>
                <m:rPr>
                  <m:sty m:val="p"/>
                </m:rPr>
                <m:t>deg</m:t>
              </m:r>
            </m:e>
            <m:sub>
              <m:r>
                <m:rPr>
                  <m:sty m:val="i"/>
                </m:rPr>
                <m:t>j</m:t>
              </m:r>
            </m:sub>
          </m:sSub>
          <m:r>
            <m:rPr>
              <m:sty m:val="p"/>
            </m:rPr>
            <m:t>⁡</m:t>
          </m:r>
          <m:r>
            <m:rPr>
              <m:sty m:val="p"/>
            </m:rPr>
            <m:t>(</m:t>
          </m:r>
          <m:r>
            <m:rPr>
              <m:sty m:val="i"/>
            </m:rPr>
            <m:t>g</m:t>
          </m:r>
          <m:r>
            <m:rPr>
              <m:sty m:val="p"/>
            </m:rPr>
            <m:t>)</m:t>
          </m:r>
        </m:oMath>
      </m:oMathPara>
      <w:r>
        <w:rPr/>
        <w:t xml:space="preserve">, the degree of variable </w:t>
      </w:r>
      <m:oMathPara>
        <m:oMathParaPr>
          <m:jc m:val="left"/>
        </m:oMathParaPr>
        <m:oMath>
          <m:sSub>
            <m:sSubPr/>
            <m:e>
              <m:r>
                <m:rPr>
                  <m:sty m:val="i"/>
                </m:rPr>
                <m:t>x</m:t>
              </m:r>
            </m:e>
            <m:sub>
              <m:r>
                <m:rPr>
                  <m:sty m:val="i"/>
                </m:rPr>
                <m:t>j</m:t>
              </m:r>
            </m:sub>
          </m:sSub>
        </m:oMath>
      </m:oMathPara>
      <w:r>
        <w:rPr/>
        <w:t xml:space="preserve"> in </w:t>
      </w:r>
      <m:oMathPara>
        <m:oMathParaPr>
          <m:jc m:val="left"/>
        </m:oMathParaPr>
        <m:oMath>
          <m:r>
            <m:rPr>
              <m:sty m:val="i"/>
            </m:rPr>
            <m:t>g</m:t>
          </m:r>
        </m:oMath>
      </m:oMathPara>
      <w:r>
        <w:rPr/>
        <w:t xml:space="preserve">. If these checks pass,, </w:t>
      </w:r>
      <m:oMathPara>
        <m:oMathParaPr>
          <m:jc m:val="left"/>
        </m:oMathParaPr>
        <m:oMath>
          <m:r>
            <m:rPr>
              <m:scr m:val="script"/>
            </m:rPr>
            <m:t>V</m:t>
          </m:r>
        </m:oMath>
      </m:oMathPara>
      <w:r>
        <w:rPr/>
        <w:t xml:space="preserve"> chooses a value </w:t>
      </w:r>
      <m:oMathPara>
        <m:oMathParaPr>
          <m:jc m:val="left"/>
        </m:oMathParaPr>
        <m:oMath>
          <m:sSub>
            <m:sSubPr/>
            <m:e>
              <m:r>
                <m:rPr>
                  <m:sty m:val="i"/>
                </m:rPr>
                <m:t>r</m:t>
              </m:r>
            </m:e>
            <m:sub>
              <m:r>
                <m:rPr>
                  <m:sty m:val="i"/>
                </m:rPr>
                <m:t>j</m:t>
              </m:r>
            </m:sub>
          </m:sSub>
        </m:oMath>
      </m:oMathPara>
      <w:r>
        <w:rPr/>
        <w:t xml:space="preserve"> uniformly at random from </w:t>
      </w:r>
      <m:oMathPara>
        <m:oMathParaPr>
          <m:jc m:val="left"/>
        </m:oMathParaPr>
        <m:oMath>
          <m:r>
            <m:rPr>
              <m:scr m:val="double-struck"/>
            </m:rPr>
            <m:t>F</m:t>
          </m:r>
        </m:oMath>
      </m:oMathPara>
      <w:r>
        <w:rPr/>
        <w:t xml:space="preserve"> and sends </w:t>
      </w:r>
      <m:oMathPara>
        <m:oMathParaPr>
          <m:jc m:val="left"/>
        </m:oMathParaPr>
        <m:oMath>
          <m:sSub>
            <m:sSubPr/>
            <m:e>
              <m:r>
                <m:rPr>
                  <m:sty m:val="i"/>
                </m:rPr>
                <m:t>r</m:t>
              </m:r>
            </m:e>
            <m:sub>
              <m:r>
                <m:rPr>
                  <m:sty m:val="i"/>
                </m:rPr>
                <m:t>j</m:t>
              </m:r>
            </m:sub>
          </m:sSub>
        </m:oMath>
      </m:oMathPara>
      <w:r>
        <w:rPr/>
        <w:t xml:space="preserve"> to </w:t>
      </w:r>
      <m:oMathPara>
        <m:oMathParaPr>
          <m:jc m:val="left"/>
        </m:oMathParaPr>
        <m:oMath>
          <m:r>
            <m:rPr>
              <m:scr m:val="script"/>
            </m:rPr>
            <m:t>P</m:t>
          </m:r>
        </m:oMath>
      </m:oMathPara>
      <w:r>
        <w:rPr/>
        <w:t xml:space="preserve">.</w:t>
      </w:r>
    </w:p>
    <w:p>
      <w:pPr>
        <w:spacing w:after="240" w:lineRule="exact"/>
      </w:pPr>
      <w:r>
        <w:rPr/>
        <w:t xml:space="preserve">In the final round, the prover has sent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X</m:t>
                  </m:r>
                </m:e>
                <m:sub>
                  <m:r>
                    <m:rPr>
                      <m:sty m:val="i"/>
                    </m:rPr>
                    <m:t>v</m:t>
                  </m:r>
                </m:sub>
              </m:sSub>
            </m:e>
          </m:d>
        </m:oMath>
      </m:oMathPara>
      <w:r>
        <w:rPr/>
        <w:t xml:space="preserve"> which is claimed to be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r>
                    <m:rPr>
                      <m:sty m:val="p"/>
                    </m:rPr>
                    <m:t>−</m:t>
                  </m:r>
                  <m:r>
                    <m:rPr>
                      <m:sty m:val="p"/>
                    </m:rPr>
                    <m:t>1</m:t>
                  </m:r>
                </m:sub>
              </m:sSub>
              <m:r>
                <m:rPr>
                  <m:sty m:val="p"/>
                </m:rPr>
                <m:t>,</m:t>
              </m:r>
              <m:sSub>
                <m:sSubPr/>
                <m:e>
                  <m:r>
                    <m:rPr>
                      <m:sty m:val="i"/>
                    </m:rPr>
                    <m:t>X</m:t>
                  </m:r>
                </m:e>
                <m:sub>
                  <m:r>
                    <m:rPr>
                      <m:sty m:val="i"/>
                    </m:rPr>
                    <m:t>v</m:t>
                  </m:r>
                </m:sub>
              </m:sSub>
            </m:e>
          </m:d>
          <m:r>
            <m:rPr>
              <m:sty m:val="p"/>
            </m:rPr>
            <m:t>.</m:t>
          </m:r>
          <m:r>
            <m:rPr>
              <m:scr m:val="script"/>
            </m:rPr>
            <m:t>V</m:t>
          </m:r>
        </m:oMath>
      </m:oMathPara>
      <w:r>
        <w:rPr/>
        <w:t xml:space="preserve"> now checks that </w:t>
      </w:r>
      <m:oMathPara>
        <m:oMathParaPr>
          <m:jc m:val="left"/>
        </m:oMathParaPr>
        <m:oMath>
          <m:sSub>
            <m:sSubPr/>
            <m:e>
              <m:r>
                <m:rPr>
                  <m:sty m:val="i"/>
                </m:rPr>
                <m:t>g</m:t>
              </m:r>
            </m:e>
            <m:sub>
              <m:r>
                <m:rPr>
                  <m:sty m:val="i"/>
                </m:rPr>
                <m:t>v</m:t>
              </m:r>
            </m:sub>
          </m:sSub>
          <m:d>
            <m:dPr>
              <m:begChr m:val="("/>
              <m:endChr m:val=")"/>
              <m:ctrlPr>
                <w:rPr>
                  <w:rFonts w:ascii="Cambria Math" w:hAnsi="Cambria Math"/>
                </w:rPr>
              </m:ctrlPr>
            </m:dPr>
            <m:e>
              <m:sSub>
                <m:sSubPr/>
                <m:e>
                  <m:r>
                    <m:rPr>
                      <m:sty m:val="i"/>
                    </m:rPr>
                    <m:t>r</m:t>
                  </m:r>
                </m:e>
                <m:sub>
                  <m:r>
                    <m:rPr>
                      <m:sty m:val="i"/>
                    </m:rPr>
                    <m:t>v</m:t>
                  </m:r>
                </m:sub>
              </m:sSub>
            </m:e>
          </m:d>
          <m:r>
            <m:rPr>
              <m:sty m:val="p"/>
            </m:rPr>
            <m:t>=</m:t>
          </m:r>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 (recall that we assumed </w:t>
      </w:r>
      <m:oMathPara>
        <m:oMathParaPr>
          <m:jc m:val="left"/>
        </m:oMathParaPr>
        <m:oMath>
          <m:r>
            <m:rPr>
              <m:scr m:val="script"/>
            </m:rPr>
            <m:t>V</m:t>
          </m:r>
        </m:oMath>
      </m:oMathPara>
      <w:r>
        <w:rPr/>
        <w:t xml:space="preserve"> has oracle access to </w:t>
      </w:r>
      <m:oMathPara>
        <m:oMathParaPr>
          <m:jc m:val="left"/>
        </m:oMathParaPr>
        <m:oMath>
          <m:r>
            <m:rPr>
              <m:sty m:val="i"/>
            </m:rPr>
            <m:t>g</m:t>
          </m:r>
        </m:oMath>
      </m:oMathPara>
      <w:r>
        <w:rPr/>
        <w:t xml:space="preserve"> ). If this check succeeds, and so do all previous checks, then the verifier is convinced that </w:t>
      </w:r>
      <m:oMathPara>
        <m:oMathParaPr>
          <m:jc m:val="left"/>
        </m:oMathParaPr>
        <m:oMath>
          <m:r>
            <m:rPr>
              <m:sty m:val="i"/>
            </m:rPr>
            <m:t>H</m:t>
          </m:r>
          <m:r>
            <m:rPr>
              <m:sty m:val="p"/>
            </m:rPr>
            <m:t>=</m:t>
          </m:r>
          <m:sSub>
            <m:sSubPr/>
            <m:e>
              <m:r>
                <m:rPr>
                  <m:sty m:val="i"/>
                </m:rPr>
                <m:t>g</m:t>
              </m:r>
            </m:e>
            <m:sub>
              <m:r>
                <m:rPr>
                  <m:sty m:val="p"/>
                </m:rPr>
                <m:t>1</m:t>
              </m:r>
            </m:sub>
          </m:sSub>
          <m:r>
            <m:rPr>
              <m:sty m:val="p"/>
            </m:rPr>
            <m:t>(</m:t>
          </m:r>
          <m:r>
            <m:rPr>
              <m:sty m:val="p"/>
            </m:rPr>
            <m:t>0</m:t>
          </m:r>
          <m:r>
            <m:rPr>
              <m:sty m:val="p"/>
            </m:rPr>
            <m:t>)</m:t>
          </m:r>
          <m:r>
            <m:rPr>
              <m:sty m:val="p"/>
            </m:rPr>
            <m:t>+</m:t>
          </m:r>
          <m:sSub>
            <m:sSubPr/>
            <m:e>
              <m:r>
                <m:rPr>
                  <m:sty m:val="i"/>
                </m:rPr>
                <m:t>g</m:t>
              </m:r>
            </m:e>
            <m:sub>
              <m:r>
                <m:rPr>
                  <m:sty m:val="p"/>
                </m:rPr>
                <m:t>1</m:t>
              </m:r>
            </m:sub>
          </m:sSub>
          <m:r>
            <m:rPr>
              <m:sty m:val="p"/>
            </m:rPr>
            <m:t>(</m:t>
          </m:r>
          <m:r>
            <m:rPr>
              <m:sty m:val="p"/>
            </m:rPr>
            <m:t>1</m:t>
          </m:r>
          <m:r>
            <m:rPr>
              <m:sty m:val="p"/>
            </m:rPr>
            <m:t>)</m:t>
          </m:r>
        </m:oMath>
      </m:oMathPara>
      <w:r>
        <w:rPr/>
        <w:t xml:space="preserve">.</w:t>
      </w:r>
    </w:p>
    <w:p>
      <w:pPr>
        <w:spacing w:after="240" w:lineRule="exact"/>
      </w:pPr>
      <w:r>
        <w:rPr/>
        <w:t xml:space="preserve">Example Execution of the Sum-Check Protocol. Let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sSub>
                <m:sSubPr/>
                <m:e>
                  <m:r>
                    <m:rPr>
                      <m:sty m:val="i"/>
                    </m:rPr>
                    <m:t>X</m:t>
                  </m:r>
                </m:e>
                <m:sub>
                  <m:r>
                    <m:rPr>
                      <m:sty m:val="p"/>
                    </m:rPr>
                    <m:t>3</m:t>
                  </m:r>
                </m:sub>
              </m:sSub>
            </m:e>
          </m:d>
          <m:r>
            <m:rPr>
              <m:sty m:val="p"/>
            </m:rPr>
            <m:t>=</m:t>
          </m:r>
          <m:r>
            <m:rPr>
              <m:sty m:val="p"/>
            </m:rPr>
            <m:t>2</m:t>
          </m:r>
          <m:sSubSup>
            <m:sSubSupPr/>
            <m:e>
              <m:r>
                <m:rPr>
                  <m:sty m:val="i"/>
                </m:rPr>
                <m:t>X</m:t>
              </m:r>
            </m:e>
            <m:sub>
              <m:r>
                <m:rPr>
                  <m:sty m:val="p"/>
                </m:rPr>
                <m:t>1</m:t>
              </m:r>
            </m:sub>
            <m:sup>
              <m:r>
                <m:rPr>
                  <m:sty m:val="p"/>
                </m:rPr>
                <m:t>3</m:t>
              </m:r>
            </m:sup>
          </m:sSubSup>
          <m:r>
            <m:rPr>
              <m:sty m:val="p"/>
            </m:rPr>
            <m:t>+</m:t>
          </m:r>
          <m:sSub>
            <m:sSubPr/>
            <m:e>
              <m:r>
                <m:rPr>
                  <m:sty m:val="i"/>
                </m:rPr>
                <m:t>X</m:t>
              </m:r>
            </m:e>
            <m:sub>
              <m:r>
                <m:rPr>
                  <m:sty m:val="p"/>
                </m:rPr>
                <m:t>1</m:t>
              </m:r>
            </m:sub>
          </m:sSub>
          <m:sSub>
            <m:sSubPr/>
            <m:e>
              <m:r>
                <m:rPr>
                  <m:sty m:val="i"/>
                </m:rPr>
                <m:t>X</m:t>
              </m:r>
            </m:e>
            <m:sub>
              <m:r>
                <m:rPr>
                  <m:sty m:val="p"/>
                </m:rPr>
                <m:t>3</m:t>
              </m:r>
            </m:sub>
          </m:sSub>
          <m:r>
            <m:rPr>
              <m:sty m:val="p"/>
            </m:rPr>
            <m:t>+</m:t>
          </m:r>
          <m:sSub>
            <m:sSubPr/>
            <m:e>
              <m:r>
                <m:rPr>
                  <m:sty m:val="i"/>
                </m:rPr>
                <m:t>X</m:t>
              </m:r>
            </m:e>
            <m:sub>
              <m:r>
                <m:rPr>
                  <m:sty m:val="p"/>
                </m:rPr>
                <m:t>2</m:t>
              </m:r>
            </m:sub>
          </m:sSub>
          <m:sSub>
            <m:sSubPr/>
            <m:e>
              <m:r>
                <m:rPr>
                  <m:sty m:val="i"/>
                </m:rPr>
                <m:t>X</m:t>
              </m:r>
            </m:e>
            <m:sub>
              <m:r>
                <m:rPr>
                  <m:sty m:val="p"/>
                </m:rPr>
                <m:t>3</m:t>
              </m:r>
            </m:sub>
          </m:sSub>
        </m:oMath>
      </m:oMathPara>
      <w:r>
        <w:rPr/>
        <w:t xml:space="preserve">. The sum of </w:t>
      </w:r>
      <m:oMathPara>
        <m:oMathParaPr>
          <m:jc m:val="left"/>
        </m:oMathParaPr>
        <m:oMath>
          <m:r>
            <m:rPr>
              <m:sty m:val="i"/>
            </m:rPr>
            <m:t>g</m:t>
          </m:r>
        </m:oMath>
      </m:oMathPara>
      <w:r>
        <w:rPr/>
        <w:t xml:space="preserve"> 's evaluations over the Boolean hypercube is </w:t>
      </w:r>
      <m:oMathPara>
        <m:oMathParaPr>
          <m:jc m:val="left"/>
        </m:oMathParaPr>
        <m:oMath>
          <m:r>
            <m:rPr>
              <m:sty m:val="i"/>
            </m:rPr>
            <m:t>H</m:t>
          </m:r>
          <m:r>
            <m:rPr>
              <m:sty m:val="p"/>
            </m:rPr>
            <m:t>=</m:t>
          </m:r>
          <m:r>
            <m:rPr>
              <m:sty m:val="p"/>
            </m:rPr>
            <m:t>12</m:t>
          </m:r>
        </m:oMath>
      </m:oMathPara>
      <w:r>
        <w:rPr/>
        <w:t xml:space="preserve">. When the sum-check protocol is applied to </w:t>
      </w:r>
      <m:oMathPara>
        <m:oMathParaPr>
          <m:jc m:val="left"/>
        </m:oMathParaPr>
        <m:oMath>
          <m:r>
            <m:rPr>
              <m:sty m:val="i"/>
            </m:rPr>
            <m:t>g</m:t>
          </m:r>
        </m:oMath>
      </m:oMathPara>
      <w:r>
        <w:rPr/>
        <w:t xml:space="preserve">, the honest prover's first message in the protocol is the univariate polynomial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equal to:</w:t>
      </w:r>
    </w:p>
    <w:p>
      <w:pPr>
        <w:spacing w:after="240" w:lineRule="exact"/>
      </w:pPr>
      <m:oMathPara>
        <m:oMath>
          <m:m>
            <m:mPr>
              <m:plcHide m:val="1"/>
              <m:cGpRule m:val="0"/>
              <m:mcs>
                <m:mc>
                  <m:mcPr>
                    <m:count m:val="1"/>
                    <m:mcJc m:val="right"/>
                  </m:mcPr>
                </m:mc>
              </m:mcs>
              <m:ctrlPr>
                <w:rPr>
                  <w:rFonts w:ascii="Cambria Math" w:hAnsi="Cambria Math"/>
                  <w:i/>
                </w:rPr>
              </m:ctrlPr>
            </m:mPr>
            <m:mr>
              <m:e>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0</m:t>
                    </m:r>
                    <m:r>
                      <m:rPr>
                        <m:sty m:val="p"/>
                      </m:rPr>
                      <m:t>,</m:t>
                    </m:r>
                    <m:r>
                      <m:rPr>
                        <m:sty m:val="p"/>
                      </m:rPr>
                      <m:t>0</m:t>
                    </m:r>
                  </m:e>
                </m:d>
                <m:r>
                  <m:rPr>
                    <m:sty m:val="p"/>
                  </m:rPr>
                  <m:t>+</m:t>
                </m:r>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0</m:t>
                    </m:r>
                    <m:r>
                      <m:rPr>
                        <m:sty m:val="p"/>
                      </m:rPr>
                      <m:t>,</m:t>
                    </m:r>
                    <m:r>
                      <m:rPr>
                        <m:sty m:val="p"/>
                      </m:rPr>
                      <m:t>1</m:t>
                    </m:r>
                  </m:e>
                </m:d>
                <m:r>
                  <m:rPr>
                    <m:sty m:val="p"/>
                  </m:rPr>
                  <m:t>+</m:t>
                </m:r>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1</m:t>
                    </m:r>
                    <m:r>
                      <m:rPr>
                        <m:sty m:val="p"/>
                      </m:rPr>
                      <m:t>,</m:t>
                    </m:r>
                    <m:r>
                      <m:rPr>
                        <m:sty m:val="p"/>
                      </m:rPr>
                      <m:t>0</m:t>
                    </m:r>
                  </m:e>
                </m:d>
                <m:r>
                  <m:rPr>
                    <m:sty m:val="p"/>
                  </m:rPr>
                  <m:t>+</m:t>
                </m:r>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1</m:t>
                    </m:r>
                    <m:r>
                      <m:rPr>
                        <m:sty m:val="p"/>
                      </m:rPr>
                      <m:t>,</m:t>
                    </m:r>
                    <m:r>
                      <m:rPr>
                        <m:sty m:val="p"/>
                      </m:rPr>
                      <m:t>1</m:t>
                    </m:r>
                  </m:e>
                </m:d>
              </m:e>
            </m:mr>
            <m:mr>
              <m:e>
                <m:r>
                  <m:rPr>
                    <m:sty m:val="p"/>
                  </m:rPr>
                  <m:t>=</m:t>
                </m:r>
                <m:d>
                  <m:dPr>
                    <m:begChr m:val="("/>
                    <m:endChr m:val=")"/>
                    <m:ctrlPr>
                      <w:rPr>
                        <w:rFonts w:ascii="Cambria Math" w:hAnsi="Cambria Math"/>
                      </w:rPr>
                    </m:ctrlPr>
                  </m:dPr>
                  <m:e>
                    <m:r>
                      <m:rPr>
                        <m:sty m:val="p"/>
                      </m:rPr>
                      <m:t>2</m:t>
                    </m:r>
                    <m:sSubSup>
                      <m:sSubSupPr/>
                      <m:e>
                        <m:r>
                          <m:rPr>
                            <m:sty m:val="i"/>
                          </m:rPr>
                          <m:t>X</m:t>
                        </m:r>
                      </m:e>
                      <m:sub>
                        <m:r>
                          <m:rPr>
                            <m:sty m:val="p"/>
                          </m:rPr>
                          <m:t>1</m:t>
                        </m:r>
                      </m:sub>
                      <m:sup>
                        <m:r>
                          <m:rPr>
                            <m:sty m:val="p"/>
                          </m:rPr>
                          <m:t>3</m:t>
                        </m:r>
                      </m:sup>
                    </m:sSubSup>
                  </m:e>
                </m:d>
                <m:r>
                  <m:rPr>
                    <m:sty m:val="p"/>
                  </m:rPr>
                  <m:t>+</m:t>
                </m:r>
                <m:d>
                  <m:dPr>
                    <m:begChr m:val="("/>
                    <m:endChr m:val=")"/>
                    <m:ctrlPr>
                      <w:rPr>
                        <w:rFonts w:ascii="Cambria Math" w:hAnsi="Cambria Math"/>
                      </w:rPr>
                    </m:ctrlPr>
                  </m:dPr>
                  <m:e>
                    <m:r>
                      <m:rPr>
                        <m:sty m:val="p"/>
                      </m:rPr>
                      <m:t>2</m:t>
                    </m:r>
                    <m:sSubSup>
                      <m:sSubSupPr/>
                      <m:e>
                        <m:r>
                          <m:rPr>
                            <m:sty m:val="i"/>
                          </m:rPr>
                          <m:t>X</m:t>
                        </m:r>
                      </m:e>
                      <m:sub>
                        <m:r>
                          <m:rPr>
                            <m:sty m:val="p"/>
                          </m:rPr>
                          <m:t>1</m:t>
                        </m:r>
                      </m:sub>
                      <m:sup>
                        <m:r>
                          <m:rPr>
                            <m:sty m:val="p"/>
                          </m:rPr>
                          <m:t>3</m:t>
                        </m:r>
                      </m:sup>
                    </m:sSubSup>
                    <m:r>
                      <m:rPr>
                        <m:sty m:val="p"/>
                      </m:rPr>
                      <m:t>+</m:t>
                    </m:r>
                    <m:sSub>
                      <m:sSubPr/>
                      <m:e>
                        <m:r>
                          <m:rPr>
                            <m:sty m:val="i"/>
                          </m:rPr>
                          <m:t>X</m:t>
                        </m:r>
                      </m:e>
                      <m:sub>
                        <m:r>
                          <m:rPr>
                            <m:sty m:val="p"/>
                          </m:rPr>
                          <m:t>1</m:t>
                        </m:r>
                      </m:sub>
                    </m:sSub>
                  </m:e>
                </m:d>
                <m:r>
                  <m:rPr>
                    <m:sty m:val="p"/>
                  </m:rPr>
                  <m:t>+</m:t>
                </m:r>
                <m:d>
                  <m:dPr>
                    <m:begChr m:val="("/>
                    <m:endChr m:val=")"/>
                    <m:ctrlPr>
                      <w:rPr>
                        <w:rFonts w:ascii="Cambria Math" w:hAnsi="Cambria Math"/>
                      </w:rPr>
                    </m:ctrlPr>
                  </m:dPr>
                  <m:e>
                    <m:r>
                      <m:rPr>
                        <m:sty m:val="p"/>
                      </m:rPr>
                      <m:t>2</m:t>
                    </m:r>
                    <m:sSubSup>
                      <m:sSubSupPr/>
                      <m:e>
                        <m:r>
                          <m:rPr>
                            <m:sty m:val="i"/>
                          </m:rPr>
                          <m:t>X</m:t>
                        </m:r>
                      </m:e>
                      <m:sub>
                        <m:r>
                          <m:rPr>
                            <m:sty m:val="p"/>
                          </m:rPr>
                          <m:t>1</m:t>
                        </m:r>
                      </m:sub>
                      <m:sup>
                        <m:r>
                          <m:rPr>
                            <m:sty m:val="p"/>
                          </m:rPr>
                          <m:t>3</m:t>
                        </m:r>
                      </m:sup>
                    </m:sSubSup>
                  </m:e>
                </m:d>
                <m:r>
                  <m:rPr>
                    <m:sty m:val="p"/>
                  </m:rPr>
                  <m:t>+</m:t>
                </m:r>
                <m:d>
                  <m:dPr>
                    <m:begChr m:val="("/>
                    <m:endChr m:val=")"/>
                    <m:ctrlPr>
                      <w:rPr>
                        <w:rFonts w:ascii="Cambria Math" w:hAnsi="Cambria Math"/>
                      </w:rPr>
                    </m:ctrlPr>
                  </m:dPr>
                  <m:e>
                    <m:r>
                      <m:rPr>
                        <m:sty m:val="p"/>
                      </m:rPr>
                      <m:t>2</m:t>
                    </m:r>
                    <m:sSubSup>
                      <m:sSubSupPr/>
                      <m:e>
                        <m:r>
                          <m:rPr>
                            <m:sty m:val="i"/>
                          </m:rPr>
                          <m:t>X</m:t>
                        </m:r>
                      </m:e>
                      <m:sub>
                        <m:r>
                          <m:rPr>
                            <m:sty m:val="p"/>
                          </m:rPr>
                          <m:t>1</m:t>
                        </m:r>
                      </m:sub>
                      <m:sup>
                        <m:r>
                          <m:rPr>
                            <m:sty m:val="p"/>
                          </m:rPr>
                          <m:t>3</m:t>
                        </m:r>
                      </m:sup>
                    </m:sSubSup>
                    <m:r>
                      <m:rPr>
                        <m:sty m:val="p"/>
                      </m:rPr>
                      <m:t>+</m:t>
                    </m:r>
                    <m:sSub>
                      <m:sSubPr/>
                      <m:e>
                        <m:r>
                          <m:rPr>
                            <m:sty m:val="i"/>
                          </m:rPr>
                          <m:t>X</m:t>
                        </m:r>
                      </m:e>
                      <m:sub>
                        <m:r>
                          <m:rPr>
                            <m:sty m:val="p"/>
                          </m:rPr>
                          <m:t>1</m:t>
                        </m:r>
                      </m:sub>
                    </m:sSub>
                    <m:r>
                      <m:rPr>
                        <m:sty m:val="p"/>
                      </m:rPr>
                      <m:t>+</m:t>
                    </m:r>
                    <m:r>
                      <m:rPr>
                        <m:sty m:val="p"/>
                      </m:rPr>
                      <m:t>1</m:t>
                    </m:r>
                  </m:e>
                </m:d>
                <m:r>
                  <m:rPr>
                    <m:sty m:val="p"/>
                  </m:rPr>
                  <m:t>=</m:t>
                </m:r>
                <m:r>
                  <m:rPr>
                    <m:sty m:val="p"/>
                  </m:rPr>
                  <m:t>8</m:t>
                </m:r>
                <m:sSubSup>
                  <m:sSubSupPr/>
                  <m:e>
                    <m:r>
                      <m:rPr>
                        <m:sty m:val="i"/>
                      </m:rPr>
                      <m:t>X</m:t>
                    </m:r>
                  </m:e>
                  <m:sub>
                    <m:r>
                      <m:rPr>
                        <m:sty m:val="p"/>
                      </m:rPr>
                      <m:t>1</m:t>
                    </m:r>
                  </m:sub>
                  <m:sup>
                    <m:r>
                      <m:rPr>
                        <m:sty m:val="p"/>
                      </m:rPr>
                      <m:t>3</m:t>
                    </m:r>
                  </m:sup>
                </m:sSubSup>
                <m:r>
                  <m:rPr>
                    <m:sty m:val="p"/>
                  </m:rPr>
                  <m:t>+</m:t>
                </m:r>
                <m:r>
                  <m:rPr>
                    <m:sty m:val="p"/>
                  </m:rPr>
                  <m:t>2</m:t>
                </m:r>
                <m:sSub>
                  <m:sSubPr/>
                  <m:e>
                    <m:r>
                      <m:rPr>
                        <m:sty m:val="i"/>
                      </m:rPr>
                      <m:t>X</m:t>
                    </m:r>
                  </m:e>
                  <m:sub>
                    <m:r>
                      <m:rPr>
                        <m:sty m:val="p"/>
                      </m:rPr>
                      <m:t>1</m:t>
                    </m:r>
                  </m:sub>
                </m:sSub>
                <m:r>
                  <m:rPr>
                    <m:sty m:val="p"/>
                  </m:rPr>
                  <m:t>+</m:t>
                </m:r>
                <m:r>
                  <m:rPr>
                    <m:sty m:val="p"/>
                  </m:rPr>
                  <m:t>1</m:t>
                </m:r>
                <m:r>
                  <m:rPr>
                    <m:sty m:val="p"/>
                  </m:rPr>
                  <m:t>.</m:t>
                </m:r>
              </m:e>
            </m:mr>
          </m:m>
        </m:oMath>
      </m:oMathPara>
    </w:p>
    <w:p>
      <w:pPr>
        <w:spacing w:after="240" w:lineRule="exact"/>
      </w:pPr>
      <w:r>
        <w:rPr/>
        <w:t xml:space="preserve">The verifier checks that </w:t>
      </w:r>
      <m:oMathPara>
        <m:oMathParaPr>
          <m:jc m:val="left"/>
        </m:oMathParaPr>
        <m:oMath>
          <m:sSub>
            <m:sSubPr/>
            <m:e>
              <m:r>
                <m:rPr>
                  <m:sty m:val="i"/>
                </m:rPr>
                <m:t>s</m:t>
              </m:r>
            </m:e>
            <m:sub>
              <m:r>
                <m:rPr>
                  <m:sty m:val="p"/>
                </m:rPr>
                <m:t>1</m:t>
              </m:r>
            </m:sub>
          </m:sSub>
          <m:r>
            <m:rPr>
              <m:sty m:val="p"/>
            </m:rPr>
            <m:t>(</m:t>
          </m:r>
          <m:r>
            <m:rPr>
              <m:sty m:val="p"/>
            </m:rPr>
            <m:t>0</m:t>
          </m:r>
          <m:r>
            <m:rPr>
              <m:sty m:val="p"/>
            </m:rPr>
            <m:t>)</m:t>
          </m:r>
          <m:r>
            <m:rPr>
              <m:sty m:val="p"/>
            </m:rPr>
            <m:t>+</m:t>
          </m:r>
          <m:sSub>
            <m:sSubPr/>
            <m:e>
              <m:r>
                <m:rPr>
                  <m:sty m:val="i"/>
                </m:rPr>
                <m:t>s</m:t>
              </m:r>
            </m:e>
            <m:sub>
              <m:r>
                <m:rPr>
                  <m:sty m:val="p"/>
                </m:rPr>
                <m:t>1</m:t>
              </m:r>
            </m:sub>
          </m:sSub>
          <m:r>
            <m:rPr>
              <m:sty m:val="p"/>
            </m:rPr>
            <m:t>(</m:t>
          </m:r>
          <m:r>
            <m:rPr>
              <m:sty m:val="p"/>
            </m:rPr>
            <m:t>1</m:t>
          </m:r>
          <m:r>
            <m:rPr>
              <m:sty m:val="p"/>
            </m:rPr>
            <m:t>)</m:t>
          </m:r>
          <m:r>
            <m:rPr>
              <m:sty m:val="p"/>
            </m:rPr>
            <m:t>=</m:t>
          </m:r>
          <m:r>
            <m:rPr>
              <m:sty m:val="p"/>
            </m:rPr>
            <m:t>12</m:t>
          </m:r>
        </m:oMath>
      </m:oMathPara>
      <w:r>
        <w:rPr/>
        <w:t xml:space="preserve">, and then sends the prover </w:t>
      </w:r>
      <m:oMathPara>
        <m:oMathParaPr>
          <m:jc m:val="left"/>
        </m:oMathParaPr>
        <m:oMath>
          <m:sSub>
            <m:sSubPr/>
            <m:e>
              <m:r>
                <m:rPr>
                  <m:sty m:val="i"/>
                </m:rPr>
                <m:t>r</m:t>
              </m:r>
            </m:e>
            <m:sub>
              <m:r>
                <m:rPr>
                  <m:sty m:val="p"/>
                </m:rPr>
                <m:t>1</m:t>
              </m:r>
            </m:sub>
          </m:sSub>
        </m:oMath>
      </m:oMathPara>
      <w:r>
        <w:rPr/>
        <w:t xml:space="preserve">. Suppose that </w:t>
      </w:r>
      <m:oMathPara>
        <m:oMathParaPr>
          <m:jc m:val="left"/>
        </m:oMathParaPr>
        <m:oMath>
          <m:sSub>
            <m:sSubPr/>
            <m:e>
              <m:r>
                <m:rPr>
                  <m:sty m:val="i"/>
                </m:rPr>
                <m:t>r</m:t>
              </m:r>
            </m:e>
            <m:sub>
              <m:r>
                <m:rPr>
                  <m:sty m:val="p"/>
                </m:rPr>
                <m:t>1</m:t>
              </m:r>
            </m:sub>
          </m:sSub>
          <m:r>
            <m:rPr>
              <m:sty m:val="p"/>
            </m:rPr>
            <m:t>=</m:t>
          </m:r>
          <m:r>
            <m:rPr>
              <m:sty m:val="p"/>
            </m:rPr>
            <m:t>2</m:t>
          </m:r>
        </m:oMath>
      </m:oMathPara>
      <w:r>
        <w:rPr/>
        <w:t xml:space="preserve">. The honest prover would then respond with the univariate polynomial</w:t>
      </w:r>
    </w:p>
    <w:p>
      <w:pPr>
        <w:spacing w:after="240" w:lineRule="exact"/>
      </w:pPr>
      <m:oMathPara>
        <m:oMath>
          <m:sSub>
            <m:sSubPr/>
            <m:e>
              <m:r>
                <m:rPr>
                  <m:sty m:val="i"/>
                </m:rPr>
                <m:t>s</m:t>
              </m:r>
            </m:e>
            <m:sub>
              <m:r>
                <m:rPr>
                  <m:sty m:val="p"/>
                </m:rPr>
                <m:t>2</m:t>
              </m:r>
            </m:sub>
          </m:sSub>
          <m:d>
            <m:dPr>
              <m:begChr m:val="("/>
              <m:endChr m:val=")"/>
              <m:ctrlPr>
                <w:rPr>
                  <w:rFonts w:ascii="Cambria Math" w:hAnsi="Cambria Math"/>
                </w:rPr>
              </m:ctrlPr>
            </m:dPr>
            <m:e>
              <m:sSub>
                <m:sSubPr/>
                <m:e>
                  <m:r>
                    <m:rPr>
                      <m:sty m:val="i"/>
                    </m:rPr>
                    <m:t>X</m:t>
                  </m:r>
                </m:e>
                <m:sub>
                  <m:r>
                    <m:rPr>
                      <m:sty m:val="p"/>
                    </m:rPr>
                    <m:t>2</m:t>
                  </m:r>
                </m:sub>
              </m:sSub>
            </m:e>
          </m:d>
          <m:r>
            <m:rPr>
              <m:sty m:val="p"/>
            </m:rPr>
            <m:t>=</m:t>
          </m:r>
          <m:r>
            <m:rPr>
              <m:sty m:val="i"/>
            </m:rPr>
            <m:t>g</m:t>
          </m:r>
          <m:d>
            <m:dPr>
              <m:begChr m:val="("/>
              <m:endChr m:val=")"/>
              <m:ctrlPr>
                <w:rPr>
                  <w:rFonts w:ascii="Cambria Math" w:hAnsi="Cambria Math"/>
                </w:rPr>
              </m:ctrlPr>
            </m:dPr>
            <m:e>
              <m:r>
                <m:rPr>
                  <m:sty m:val="p"/>
                </m:rPr>
                <m:t>2</m:t>
              </m:r>
              <m:r>
                <m:rPr>
                  <m:sty m:val="p"/>
                </m:rPr>
                <m:t>,</m:t>
              </m:r>
              <m:sSub>
                <m:sSubPr/>
                <m:e>
                  <m:r>
                    <m:rPr>
                      <m:sty m:val="i"/>
                    </m:rPr>
                    <m:t>X</m:t>
                  </m:r>
                </m:e>
                <m:sub>
                  <m:r>
                    <m:rPr>
                      <m:sty m:val="p"/>
                    </m:rPr>
                    <m:t>2</m:t>
                  </m:r>
                </m:sub>
              </m:sSub>
              <m:r>
                <m:rPr>
                  <m:sty m:val="p"/>
                </m:rPr>
                <m:t>,</m:t>
              </m:r>
              <m:r>
                <m:rPr>
                  <m:sty m:val="p"/>
                </m:rPr>
                <m:t>0</m:t>
              </m:r>
            </m:e>
          </m:d>
          <m:r>
            <m:rPr>
              <m:sty m:val="p"/>
            </m:rPr>
            <m:t>+</m:t>
          </m:r>
          <m:r>
            <m:rPr>
              <m:sty m:val="i"/>
            </m:rPr>
            <m:t>g</m:t>
          </m:r>
          <m:d>
            <m:dPr>
              <m:begChr m:val="("/>
              <m:endChr m:val=")"/>
              <m:ctrlPr>
                <w:rPr>
                  <w:rFonts w:ascii="Cambria Math" w:hAnsi="Cambria Math"/>
                </w:rPr>
              </m:ctrlPr>
            </m:dPr>
            <m:e>
              <m:r>
                <m:rPr>
                  <m:sty m:val="p"/>
                </m:rPr>
                <m:t>2</m:t>
              </m:r>
              <m:r>
                <m:rPr>
                  <m:sty m:val="p"/>
                </m:rPr>
                <m:t>,</m:t>
              </m:r>
              <m:sSub>
                <m:sSubPr/>
                <m:e>
                  <m:r>
                    <m:rPr>
                      <m:sty m:val="i"/>
                    </m:rPr>
                    <m:t>X</m:t>
                  </m:r>
                </m:e>
                <m:sub>
                  <m:r>
                    <m:rPr>
                      <m:sty m:val="p"/>
                    </m:rPr>
                    <m:t>2</m:t>
                  </m:r>
                </m:sub>
              </m:sSub>
              <m:r>
                <m:rPr>
                  <m:sty m:val="p"/>
                </m:rPr>
                <m:t>,</m:t>
              </m:r>
              <m:r>
                <m:rPr>
                  <m:sty m:val="p"/>
                </m:rPr>
                <m:t>1</m:t>
              </m:r>
            </m:e>
          </m:d>
          <m:r>
            <m:rPr>
              <m:sty m:val="p"/>
            </m:rPr>
            <m:t>=</m:t>
          </m:r>
          <m:r>
            <m:rPr>
              <m:sty m:val="p"/>
            </m:rPr>
            <m:t>16</m:t>
          </m:r>
          <m:r>
            <m:rPr>
              <m:sty m:val="p"/>
            </m:rPr>
            <m:t>+</m:t>
          </m:r>
          <m:d>
            <m:dPr>
              <m:begChr m:val="("/>
              <m:endChr m:val=")"/>
              <m:ctrlPr>
                <w:rPr>
                  <w:rFonts w:ascii="Cambria Math" w:hAnsi="Cambria Math"/>
                </w:rPr>
              </m:ctrlPr>
            </m:dPr>
            <m:e>
              <m:r>
                <m:rPr>
                  <m:sty m:val="p"/>
                </m:rPr>
                <m:t>16</m:t>
              </m:r>
              <m:r>
                <m:rPr>
                  <m:sty m:val="p"/>
                </m:rPr>
                <m:t>+</m:t>
              </m:r>
              <m:r>
                <m:rPr>
                  <m:sty m:val="p"/>
                </m:rPr>
                <m:t>2</m:t>
              </m:r>
              <m:r>
                <m:rPr>
                  <m:sty m:val="p"/>
                </m:rPr>
                <m:t>+</m:t>
              </m:r>
              <m:sSub>
                <m:sSubPr/>
                <m:e>
                  <m:r>
                    <m:rPr>
                      <m:sty m:val="i"/>
                    </m:rPr>
                    <m:t>X</m:t>
                  </m:r>
                </m:e>
                <m:sub>
                  <m:r>
                    <m:rPr>
                      <m:sty m:val="p"/>
                    </m:rPr>
                    <m:t>2</m:t>
                  </m:r>
                </m:sub>
              </m:sSub>
            </m:e>
          </m:d>
          <m:r>
            <m:rPr>
              <m:sty m:val="p"/>
            </m:rPr>
            <m:t>=</m:t>
          </m:r>
          <m:r>
            <m:rPr>
              <m:sty m:val="p"/>
            </m:rPr>
            <m:t>34</m:t>
          </m:r>
          <m:r>
            <m:rPr>
              <m:sty m:val="p"/>
            </m:rPr>
            <m:t>+</m:t>
          </m:r>
          <m:sSub>
            <m:sSubPr/>
            <m:e>
              <m:r>
                <m:rPr>
                  <m:sty m:val="i"/>
                </m:rPr>
                <m:t>X</m:t>
              </m:r>
            </m:e>
            <m:sub>
              <m:r>
                <m:rPr>
                  <m:sty m:val="p"/>
                </m:rPr>
                <m:t>2</m:t>
              </m:r>
            </m:sub>
          </m:sSub>
        </m:oMath>
      </m:oMathPara>
    </w:p>
    <w:p>
      <w:pPr>
        <w:spacing w:after="240" w:lineRule="exact"/>
      </w:pPr>
      <w:r>
        <w:rPr/>
        <w:t xml:space="preserve">The verifier checks that </w:t>
      </w:r>
      <m:oMathPara>
        <m:oMathParaPr>
          <m:jc m:val="left"/>
        </m:oMathParaPr>
        <m:oMath>
          <m:sSub>
            <m:sSubPr/>
            <m:e>
              <m:r>
                <m:rPr>
                  <m:sty m:val="i"/>
                </m:rPr>
                <m:t>s</m:t>
              </m:r>
            </m:e>
            <m:sub>
              <m:r>
                <m:rPr>
                  <m:sty m:val="p"/>
                </m:rPr>
                <m:t>2</m:t>
              </m:r>
            </m:sub>
          </m:sSub>
          <m:r>
            <m:rPr>
              <m:sty m:val="p"/>
            </m:rPr>
            <m:t>(</m:t>
          </m:r>
          <m:r>
            <m:rPr>
              <m:sty m:val="p"/>
            </m:rPr>
            <m:t>0</m:t>
          </m:r>
          <m:r>
            <m:rPr>
              <m:sty m:val="p"/>
            </m:rPr>
            <m:t>)</m:t>
          </m:r>
          <m:r>
            <m:rPr>
              <m:sty m:val="p"/>
            </m:rPr>
            <m:t>+</m:t>
          </m:r>
          <m:sSub>
            <m:sSubPr/>
            <m:e>
              <m:r>
                <m:rPr>
                  <m:sty m:val="i"/>
                </m:rPr>
                <m:t>s</m:t>
              </m:r>
            </m:e>
            <m:sub>
              <m:r>
                <m:rPr>
                  <m:sty m:val="p"/>
                </m:rPr>
                <m:t>2</m:t>
              </m:r>
            </m:sub>
          </m:sSub>
          <m:r>
            <m:rPr>
              <m:sty m:val="p"/>
            </m:rPr>
            <m:t>(</m:t>
          </m:r>
          <m:r>
            <m:rPr>
              <m:sty m:val="p"/>
            </m:rPr>
            <m:t>1</m:t>
          </m:r>
          <m:r>
            <m:rPr>
              <m:sty m:val="p"/>
            </m:rPr>
            <m:t>)</m:t>
          </m:r>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which amounts in this example to confirming that </w:t>
      </w:r>
      <m:oMathPara>
        <m:oMathParaPr>
          <m:jc m:val="left"/>
        </m:oMathParaPr>
        <m:oMath>
          <m:r>
            <m:rPr>
              <m:sty m:val="p"/>
            </m:rPr>
            <m:t>34</m:t>
          </m:r>
          <m:r>
            <m:rPr>
              <m:sty m:val="p"/>
            </m:rPr>
            <m:t>+</m:t>
          </m:r>
        </m:oMath>
      </m:oMathPara>
      <w:r>
        <w:rPr/>
        <w:t xml:space="preserve"> </w:t>
      </w:r>
      <m:oMathPara>
        <m:oMathParaPr>
          <m:jc m:val="left"/>
        </m:oMathParaPr>
        <m:oMath>
          <m:r>
            <m:rPr>
              <m:sty m:val="p"/>
            </m:rPr>
            <m:t>(</m:t>
          </m:r>
          <m:r>
            <m:rPr>
              <m:sty m:val="p"/>
            </m:rPr>
            <m:t>34</m:t>
          </m:r>
          <m:r>
            <m:rPr>
              <m:sty m:val="p"/>
            </m:rPr>
            <m:t>+</m:t>
          </m:r>
          <m:r>
            <m:rPr>
              <m:sty m:val="p"/>
            </m:rPr>
            <m:t>1</m:t>
          </m:r>
          <m:r>
            <m:rPr>
              <m:sty m:val="p"/>
            </m:rPr>
            <m:t>)</m:t>
          </m:r>
          <m:r>
            <m:rPr>
              <m:sty m:val="p"/>
            </m:rPr>
            <m:t>=</m:t>
          </m:r>
          <m:r>
            <m:rPr>
              <m:sty m:val="p"/>
            </m:rPr>
            <m:t>8</m:t>
          </m:r>
          <m:r>
            <m:rPr>
              <m:sty m:val="p"/>
            </m:rPr>
            <m:t>⋅</m:t>
          </m:r>
          <m:d>
            <m:dPr>
              <m:begChr m:val="("/>
              <m:endChr m:val=")"/>
              <m:ctrlPr>
                <w:rPr>
                  <w:rFonts w:ascii="Cambria Math" w:hAnsi="Cambria Math"/>
                </w:rPr>
              </m:ctrlPr>
            </m:dPr>
            <m:e>
              <m:sSup>
                <m:sSupPr/>
                <m:e>
                  <m:r>
                    <m:rPr>
                      <m:sty m:val="p"/>
                    </m:rPr>
                    <m:t>2</m:t>
                  </m:r>
                </m:e>
                <m:sup>
                  <m:r>
                    <m:rPr>
                      <m:sty m:val="p"/>
                    </m:rPr>
                    <m:t>3</m:t>
                  </m:r>
                </m:sup>
              </m:sSup>
            </m:e>
          </m:d>
          <m:r>
            <m:rPr>
              <m:sty m:val="p"/>
            </m:rPr>
            <m:t>+</m:t>
          </m:r>
          <m:r>
            <m:rPr>
              <m:sty m:val="p"/>
            </m:rPr>
            <m:t>4</m:t>
          </m:r>
          <m:r>
            <m:rPr>
              <m:sty m:val="p"/>
            </m:rPr>
            <m:t>+</m:t>
          </m:r>
          <m:r>
            <m:rPr>
              <m:sty m:val="p"/>
            </m:rPr>
            <m:t>1</m:t>
          </m:r>
        </m:oMath>
      </m:oMathPara>
      <w:r>
        <w:rPr/>
        <w:t xml:space="preserve">; indeed, both the left hand side and right hand side equal 69 . The verifier then sends the prover </w:t>
      </w:r>
      <m:oMathPara>
        <m:oMathParaPr>
          <m:jc m:val="left"/>
        </m:oMathParaPr>
        <m:oMath>
          <m:sSub>
            <m:sSubPr/>
            <m:e>
              <m:r>
                <m:rPr>
                  <m:sty m:val="i"/>
                </m:rPr>
                <m:t>r</m:t>
              </m:r>
            </m:e>
            <m:sub>
              <m:r>
                <m:rPr>
                  <m:sty m:val="p"/>
                </m:rPr>
                <m:t>2</m:t>
              </m:r>
            </m:sub>
          </m:sSub>
        </m:oMath>
      </m:oMathPara>
      <w:r>
        <w:rPr/>
        <w:t xml:space="preserve">. Suppose that </w:t>
      </w:r>
      <m:oMathPara>
        <m:oMathParaPr>
          <m:jc m:val="left"/>
        </m:oMathParaPr>
        <m:oMath>
          <m:sSub>
            <m:sSubPr/>
            <m:e>
              <m:r>
                <m:rPr>
                  <m:sty m:val="i"/>
                </m:rPr>
                <m:t>r</m:t>
              </m:r>
            </m:e>
            <m:sub>
              <m:r>
                <m:rPr>
                  <m:sty m:val="p"/>
                </m:rPr>
                <m:t>2</m:t>
              </m:r>
            </m:sub>
          </m:sSub>
          <m:r>
            <m:rPr>
              <m:sty m:val="p"/>
            </m:rPr>
            <m:t>=</m:t>
          </m:r>
          <m:r>
            <m:rPr>
              <m:sty m:val="p"/>
            </m:rPr>
            <m:t>3</m:t>
          </m:r>
        </m:oMath>
      </m:oMathPara>
      <w:r>
        <w:rPr/>
        <w:t xml:space="preserve">. The honest prover would respond with the univariate polynomial </w:t>
      </w:r>
      <m:oMathPara>
        <m:oMathParaPr>
          <m:jc m:val="left"/>
        </m:oMathParaPr>
        <m:oMath>
          <m:sSub>
            <m:sSubPr/>
            <m:e>
              <m:r>
                <m:rPr>
                  <m:sty m:val="i"/>
                </m:rPr>
                <m:t>s</m:t>
              </m:r>
            </m:e>
            <m:sub>
              <m:r>
                <m:rPr>
                  <m:sty m:val="p"/>
                </m:rPr>
                <m:t>3</m:t>
              </m:r>
            </m:sub>
          </m:sSub>
          <m:d>
            <m:dPr>
              <m:begChr m:val="("/>
              <m:endChr m:val=")"/>
              <m:ctrlPr>
                <w:rPr>
                  <w:rFonts w:ascii="Cambria Math" w:hAnsi="Cambria Math"/>
                </w:rPr>
              </m:ctrlPr>
            </m:dPr>
            <m:e>
              <m:sSub>
                <m:sSubPr/>
                <m:e>
                  <m:r>
                    <m:rPr>
                      <m:sty m:val="i"/>
                    </m:rPr>
                    <m:t>X</m:t>
                  </m:r>
                </m:e>
                <m:sub>
                  <m:r>
                    <m:rPr>
                      <m:sty m:val="p"/>
                    </m:rPr>
                    <m:t>3</m:t>
                  </m:r>
                </m:sub>
              </m:sSub>
            </m:e>
          </m:d>
          <m:r>
            <m:rPr>
              <m:sty m:val="p"/>
            </m:rPr>
            <m:t>=</m:t>
          </m:r>
          <m:r>
            <m:rPr>
              <m:sty m:val="i"/>
            </m:rPr>
            <m:t>g</m:t>
          </m:r>
          <m:d>
            <m:dPr>
              <m:begChr m:val="("/>
              <m:endChr m:val=")"/>
              <m:ctrlPr>
                <w:rPr>
                  <w:rFonts w:ascii="Cambria Math" w:hAnsi="Cambria Math"/>
                </w:rPr>
              </m:ctrlPr>
            </m:dPr>
            <m:e>
              <m:r>
                <m:rPr>
                  <m:sty m:val="p"/>
                </m:rPr>
                <m:t>2</m:t>
              </m:r>
              <m:r>
                <m:rPr>
                  <m:sty m:val="p"/>
                </m:rPr>
                <m:t>,</m:t>
              </m:r>
              <m:r>
                <m:rPr>
                  <m:sty m:val="p"/>
                </m:rPr>
                <m:t>3</m:t>
              </m:r>
              <m:r>
                <m:rPr>
                  <m:sty m:val="p"/>
                </m:rPr>
                <m:t>,</m:t>
              </m:r>
              <m:sSub>
                <m:sSubPr/>
                <m:e>
                  <m:r>
                    <m:rPr>
                      <m:sty m:val="i"/>
                    </m:rPr>
                    <m:t>X</m:t>
                  </m:r>
                </m:e>
                <m:sub>
                  <m:r>
                    <m:rPr>
                      <m:sty m:val="p"/>
                    </m:rPr>
                    <m:t>3</m:t>
                  </m:r>
                </m:sub>
              </m:sSub>
            </m:e>
          </m:d>
          <m:r>
            <m:rPr>
              <m:sty m:val="p"/>
            </m:rPr>
            <m:t>=</m:t>
          </m:r>
          <m:r>
            <m:rPr>
              <m:sty m:val="p"/>
            </m:rPr>
            <m:t>16</m:t>
          </m:r>
          <m:r>
            <m:rPr>
              <m:sty m:val="p"/>
            </m:rPr>
            <m:t>+</m:t>
          </m:r>
          <m:r>
            <m:rPr>
              <m:sty m:val="p"/>
            </m:rPr>
            <m:t>2</m:t>
          </m:r>
          <m:sSub>
            <m:sSubPr/>
            <m:e>
              <m:r>
                <m:rPr>
                  <m:sty m:val="i"/>
                </m:rPr>
                <m:t>X</m:t>
              </m:r>
            </m:e>
            <m:sub>
              <m:r>
                <m:rPr>
                  <m:sty m:val="p"/>
                </m:rPr>
                <m:t>3</m:t>
              </m:r>
            </m:sub>
          </m:sSub>
          <m:r>
            <m:rPr>
              <m:sty m:val="p"/>
            </m:rPr>
            <m:t>+</m:t>
          </m:r>
          <m:r>
            <m:rPr>
              <m:sty m:val="p"/>
            </m:rPr>
            <m:t>3</m:t>
          </m:r>
          <m:sSub>
            <m:sSubPr/>
            <m:e>
              <m:r>
                <m:rPr>
                  <m:sty m:val="i"/>
                </m:rPr>
                <m:t>X</m:t>
              </m:r>
            </m:e>
            <m:sub>
              <m:r>
                <m:rPr>
                  <m:sty m:val="p"/>
                </m:rPr>
                <m:t>3</m:t>
              </m:r>
            </m:sub>
          </m:sSub>
          <m:r>
            <m:rPr>
              <m:sty m:val="p"/>
            </m:rPr>
            <m:t>=</m:t>
          </m:r>
          <m:r>
            <m:rPr>
              <m:sty m:val="p"/>
            </m:rPr>
            <m:t>16</m:t>
          </m:r>
          <m:r>
            <m:rPr>
              <m:sty m:val="p"/>
            </m:rPr>
            <m:t>+</m:t>
          </m:r>
          <m:r>
            <m:rPr>
              <m:sty m:val="p"/>
            </m:rPr>
            <m:t>5</m:t>
          </m:r>
          <m:sSub>
            <m:sSubPr/>
            <m:e>
              <m:r>
                <m:rPr>
                  <m:sty m:val="i"/>
                </m:rPr>
                <m:t>X</m:t>
              </m:r>
            </m:e>
            <m:sub>
              <m:r>
                <m:rPr>
                  <m:sty m:val="p"/>
                </m:rPr>
                <m:t>3</m:t>
              </m:r>
            </m:sub>
          </m:sSub>
        </m:oMath>
      </m:oMathPara>
      <w:r>
        <w:rPr/>
        <w:t xml:space="preserve">, and the verifier confirms that </w:t>
      </w:r>
      <m:oMathPara>
        <m:oMathParaPr>
          <m:jc m:val="left"/>
        </m:oMathParaPr>
        <m:oMath>
          <m:sSub>
            <m:sSubPr/>
            <m:e>
              <m:r>
                <m:rPr>
                  <m:sty m:val="i"/>
                </m:rPr>
                <m:t>s</m:t>
              </m:r>
            </m:e>
            <m:sub>
              <m:r>
                <m:rPr>
                  <m:sty m:val="p"/>
                </m:rPr>
                <m:t>3</m:t>
              </m:r>
            </m:sub>
          </m:sSub>
          <m:r>
            <m:rPr>
              <m:sty m:val="p"/>
            </m:rPr>
            <m:t>(</m:t>
          </m:r>
          <m:r>
            <m:rPr>
              <m:sty m:val="p"/>
            </m:rPr>
            <m:t>0</m:t>
          </m:r>
          <m:r>
            <m:rPr>
              <m:sty m:val="p"/>
            </m:rPr>
            <m:t>)</m:t>
          </m:r>
          <m:r>
            <m:rPr>
              <m:sty m:val="p"/>
            </m:rPr>
            <m:t>+</m:t>
          </m:r>
          <m:sSub>
            <m:sSubPr/>
            <m:e>
              <m:r>
                <m:rPr>
                  <m:sty m:val="i"/>
                </m:rPr>
                <m:t>s</m:t>
              </m:r>
            </m:e>
            <m:sub>
              <m:r>
                <m:rPr>
                  <m:sty m:val="p"/>
                </m:rPr>
                <m:t>3</m:t>
              </m:r>
            </m:sub>
          </m:sSub>
          <m:r>
            <m:rPr>
              <m:sty m:val="p"/>
            </m:rPr>
            <m:t>(</m:t>
          </m:r>
          <m:r>
            <m:rPr>
              <m:sty m:val="p"/>
            </m:rPr>
            <m:t>1</m:t>
          </m:r>
          <m:r>
            <m:rPr>
              <m:sty m:val="p"/>
            </m:rPr>
            <m:t>)</m:t>
          </m:r>
          <m:r>
            <m:rPr>
              <m:sty m:val="p"/>
            </m:rPr>
            <m:t>=</m:t>
          </m:r>
          <m:sSub>
            <m:sSubPr/>
            <m:e>
              <m:r>
                <m:rPr>
                  <m:sty m:val="i"/>
                </m:rPr>
                <m:t>s</m:t>
              </m:r>
            </m:e>
            <m:sub>
              <m:r>
                <m:rPr>
                  <m:sty m:val="p"/>
                </m:rPr>
                <m:t>2</m:t>
              </m:r>
            </m:sub>
          </m:sSub>
          <m:d>
            <m:dPr>
              <m:begChr m:val="("/>
              <m:endChr m:val=")"/>
              <m:ctrlPr>
                <w:rPr>
                  <w:rFonts w:ascii="Cambria Math" w:hAnsi="Cambria Math"/>
                </w:rPr>
              </m:ctrlPr>
            </m:dPr>
            <m:e>
              <m:sSub>
                <m:sSubPr/>
                <m:e>
                  <m:r>
                    <m:rPr>
                      <m:sty m:val="i"/>
                    </m:rPr>
                    <m:t>r</m:t>
                  </m:r>
                </m:e>
                <m:sub>
                  <m:r>
                    <m:rPr>
                      <m:sty m:val="p"/>
                    </m:rPr>
                    <m:t>2</m:t>
                  </m:r>
                </m:sub>
              </m:sSub>
            </m:e>
          </m:d>
        </m:oMath>
      </m:oMathPara>
      <w:r>
        <w:rPr/>
        <w:t xml:space="preserve">, which amounts in this example to confirming that </w:t>
      </w:r>
      <m:oMathPara>
        <m:oMathParaPr>
          <m:jc m:val="left"/>
        </m:oMathParaPr>
        <m:oMath>
          <m:r>
            <m:rPr>
              <m:sty m:val="p"/>
            </m:rPr>
            <m:t>16</m:t>
          </m:r>
          <m:r>
            <m:rPr>
              <m:sty m:val="p"/>
            </m:rPr>
            <m:t>+</m:t>
          </m:r>
          <m:r>
            <m:rPr>
              <m:sty m:val="p"/>
            </m:rPr>
            <m:t>21</m:t>
          </m:r>
          <m:r>
            <m:rPr>
              <m:sty m:val="p"/>
            </m:rPr>
            <m:t>=</m:t>
          </m:r>
          <m:r>
            <m:rPr>
              <m:sty m:val="p"/>
            </m:rPr>
            <m:t>37</m:t>
          </m:r>
        </m:oMath>
      </m:oMathPara>
      <w:r>
        <w:rPr/>
        <w:t xml:space="preserve">. The verifier picks a random field element </w:t>
      </w:r>
      <m:oMathPara>
        <m:oMathParaPr>
          <m:jc m:val="left"/>
        </m:oMathParaPr>
        <m:oMath>
          <m:sSub>
            <m:sSubPr/>
            <m:e>
              <m:r>
                <m:rPr>
                  <m:sty m:val="i"/>
                </m:rPr>
                <m:t>r</m:t>
              </m:r>
            </m:e>
            <m:sub>
              <m:r>
                <m:rPr>
                  <m:sty m:val="p"/>
                </m:rPr>
                <m:t>3</m:t>
              </m:r>
            </m:sub>
          </m:sSub>
        </m:oMath>
      </m:oMathPara>
      <w:r>
        <w:rPr/>
        <w:t xml:space="preserve">. Suppose that </w:t>
      </w:r>
      <m:oMathPara>
        <m:oMathParaPr>
          <m:jc m:val="left"/>
        </m:oMathParaPr>
        <m:oMath>
          <m:sSub>
            <m:sSubPr/>
            <m:e>
              <m:r>
                <m:rPr>
                  <m:sty m:val="i"/>
                </m:rPr>
                <m:t>r</m:t>
              </m:r>
            </m:e>
            <m:sub>
              <m:r>
                <m:rPr>
                  <m:sty m:val="p"/>
                </m:rPr>
                <m:t>3</m:t>
              </m:r>
            </m:sub>
          </m:sSub>
          <m:r>
            <m:rPr>
              <m:sty m:val="p"/>
            </m:rPr>
            <m:t>=</m:t>
          </m:r>
          <m:r>
            <m:rPr>
              <m:sty m:val="p"/>
            </m:rPr>
            <m:t>6</m:t>
          </m:r>
        </m:oMath>
      </m:oMathPara>
      <w:r>
        <w:rPr/>
        <w:t xml:space="preserve">. The verifier confirms that </w:t>
      </w:r>
      <m:oMathPara>
        <m:oMathParaPr>
          <m:jc m:val="left"/>
        </m:oMathParaPr>
        <m:oMath>
          <m:sSub>
            <m:sSubPr/>
            <m:e>
              <m:r>
                <m:rPr>
                  <m:sty m:val="i"/>
                </m:rPr>
                <m:t>s</m:t>
              </m:r>
            </m:e>
            <m:sub>
              <m:r>
                <m:rPr>
                  <m:sty m:val="p"/>
                </m:rPr>
                <m:t>3</m:t>
              </m:r>
            </m:sub>
          </m:sSub>
          <m:r>
            <m:rPr>
              <m:sty m:val="p"/>
            </m:rPr>
            <m:t>(</m:t>
          </m:r>
          <m:r>
            <m:rPr>
              <m:sty m:val="p"/>
            </m:rPr>
            <m:t>6</m:t>
          </m:r>
          <m:r>
            <m:rPr>
              <m:sty m:val="p"/>
            </m:rPr>
            <m:t>)</m:t>
          </m:r>
          <m:r>
            <m:rPr>
              <m:sty m:val="p"/>
            </m:rPr>
            <m:t>=</m:t>
          </m:r>
          <m:r>
            <m:rPr>
              <m:sty m:val="i"/>
            </m:rPr>
            <m:t>g</m:t>
          </m:r>
          <m:r>
            <m:rPr>
              <m:sty m:val="p"/>
            </m:rPr>
            <m:t>(</m:t>
          </m:r>
          <m:r>
            <m:rPr>
              <m:sty m:val="p"/>
            </m:rPr>
            <m:t>2</m:t>
          </m:r>
          <m:r>
            <m:rPr>
              <m:sty m:val="p"/>
            </m:rPr>
            <m:t>,</m:t>
          </m:r>
          <m:r>
            <m:rPr>
              <m:sty m:val="p"/>
            </m:rPr>
            <m:t>3</m:t>
          </m:r>
          <m:r>
            <m:rPr>
              <m:sty m:val="p"/>
            </m:rPr>
            <m:t>,</m:t>
          </m:r>
          <m:r>
            <m:rPr>
              <m:sty m:val="p"/>
            </m:rPr>
            <m:t>6</m:t>
          </m:r>
          <m:r>
            <m:rPr>
              <m:sty m:val="p"/>
            </m:rPr>
            <m:t>)</m:t>
          </m:r>
        </m:oMath>
      </m:oMathPara>
      <w:r>
        <w:rPr/>
        <w:t xml:space="preserve"> by making one oracle query to </w:t>
      </w:r>
      <m:oMathPara>
        <m:oMathParaPr>
          <m:jc m:val="left"/>
        </m:oMathParaPr>
        <m:oMath>
          <m:r>
            <m:rPr>
              <m:sty m:val="i"/>
            </m:rPr>
            <m:t>g</m:t>
          </m:r>
        </m:oMath>
      </m:oMathPara>
      <w:r>
        <w:rPr/>
        <w:t xml:space="preserve">.</w:t>
      </w:r>
    </w:p>
    <w:p>
      <w:pPr>
        <w:spacing w:after="240" w:lineRule="exact"/>
      </w:pPr>
      <w:r>
        <w:rPr/>
        <w:t xml:space="preserve">Completeness and Soundness. The following proposition formalizes the completeness and soundness properties of the sum-check protocol.</w:t>
      </w:r>
    </w:p>
    <w:p>
      <w:pPr>
        <w:spacing w:after="240" w:lineRule="exact"/>
      </w:pPr>
      <w:r>
        <w:rPr/>
        <w:t xml:space="preserve">Proposition 4.1. Let </w:t>
      </w:r>
      <m:oMathPara>
        <m:oMathParaPr>
          <m:jc m:val="left"/>
        </m:oMathParaPr>
        <m:oMath>
          <m:r>
            <m:rPr>
              <m:sty m:val="i"/>
            </m:rPr>
            <m:t>g</m:t>
          </m:r>
        </m:oMath>
      </m:oMathPara>
      <w:r>
        <w:rPr/>
        <w:t xml:space="preserve"> be a v-variate polynomial of degree at most d in each variable, defined over a finite field </w:t>
      </w:r>
      <m:oMathPara>
        <m:oMathParaPr>
          <m:jc m:val="left"/>
        </m:oMathParaPr>
        <m:oMath>
          <m:r>
            <m:rPr>
              <m:scr m:val="double-struck"/>
            </m:rPr>
            <m:t>F</m:t>
          </m:r>
        </m:oMath>
      </m:oMathPara>
      <w:r>
        <w:rPr/>
        <w:t xml:space="preserve">. For any specified </w:t>
      </w:r>
      <m:oMathPara>
        <m:oMathParaPr>
          <m:jc m:val="left"/>
        </m:oMathParaPr>
        <m:oMath>
          <m:r>
            <m:rPr>
              <m:sty m:val="i"/>
            </m:rPr>
            <m:t>H</m:t>
          </m:r>
          <m:r>
            <m:rPr>
              <m:sty m:val="p"/>
            </m:rPr>
            <m:t>∈</m:t>
          </m:r>
          <m:r>
            <m:rPr>
              <m:scr m:val="double-struck"/>
            </m:rPr>
            <m:t>F</m:t>
          </m:r>
        </m:oMath>
      </m:oMathPara>
      <w:r>
        <w:rPr/>
        <w:t xml:space="preserve">, let </w:t>
      </w:r>
      <m:oMathPara>
        <m:oMathParaPr>
          <m:jc m:val="left"/>
        </m:oMathParaPr>
        <m:oMath>
          <m:r>
            <m:rPr>
              <m:scr m:val="script"/>
            </m:rPr>
            <m:t>L</m:t>
          </m:r>
        </m:oMath>
      </m:oMathPara>
      <w:r>
        <w:rPr/>
        <w:t xml:space="preserve"> be the language of polynomials </w:t>
      </w:r>
      <m:oMathPara>
        <m:oMathParaPr>
          <m:jc m:val="left"/>
        </m:oMathParaPr>
        <m:oMath>
          <m:r>
            <m:rPr>
              <m:sty m:val="i"/>
            </m:rPr>
            <m:t>g</m:t>
          </m:r>
        </m:oMath>
      </m:oMathPara>
      <w:r>
        <w:rPr/>
        <w:t xml:space="preserve"> (given as an oracle) such that</w:t>
      </w:r>
    </w:p>
    <w:p>
      <w:pPr>
        <w:spacing w:after="240" w:lineRule="exact"/>
      </w:pPr>
      <m:oMathPara>
        <m:oMath>
          <m:r>
            <m:rPr>
              <m:sty m:val="i"/>
            </m:rPr>
            <m:t>H</m:t>
          </m:r>
          <m:r>
            <m:rPr>
              <m:sty m:val="p"/>
            </m:rPr>
            <m:t>=</m:t>
          </m:r>
          <m:nary>
            <m:naryPr>
              <m:chr m:val="∑"/>
              <m:limLoc m:val="undOvr"/>
              <m:grow m:val="1"/>
              <m:supHide m:val="1"/>
            </m:naryPr>
            <m:sub>
              <m:sSub>
                <m:sSubPr/>
                <m:e>
                  <m:r>
                    <m:rPr>
                      <m:sty m:val="i"/>
                    </m:rPr>
                    <m:t>b</m:t>
                  </m:r>
                </m:e>
                <m:sub>
                  <m:r>
                    <m:rPr>
                      <m:sty m:val="p"/>
                    </m:rPr>
                    <m:t>1</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nary>
            <m:naryPr>
              <m:chr m:val="∑"/>
              <m:limLoc m:val="undOvr"/>
              <m:grow m:val="1"/>
              <m:supHide m:val="1"/>
            </m:naryPr>
            <m:sub>
              <m:sSub>
                <m:sSubPr/>
                <m:e>
                  <m:r>
                    <m:rPr>
                      <m:sty m:val="i"/>
                    </m:rPr>
                    <m:t>b</m:t>
                  </m:r>
                </m:e>
                <m:sub>
                  <m:r>
                    <m:rPr>
                      <m:sty m:val="p"/>
                    </m:rPr>
                    <m:t>2</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p"/>
            </m:rPr>
            <m:t>…</m:t>
          </m:r>
          <m:nary>
            <m:naryPr>
              <m:chr m:val="∑"/>
              <m:limLoc m:val="undOvr"/>
              <m:grow m:val="1"/>
              <m:supHide m:val="1"/>
            </m:naryPr>
            <m:sub>
              <m:sSub>
                <m:sSubPr/>
                <m:e>
                  <m:r>
                    <m:rPr>
                      <m:sty m:val="i"/>
                    </m:rPr>
                    <m:t>b</m:t>
                  </m:r>
                </m:e>
                <m:sub>
                  <m:r>
                    <m:rPr>
                      <m:sty m:val="i"/>
                    </m:rPr>
                    <m:t>v</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i"/>
            </m:rPr>
            <m:t>g</m:t>
          </m:r>
          <m:d>
            <m:dPr>
              <m:begChr m:val="("/>
              <m:endChr m:val=")"/>
              <m:ctrlPr>
                <w:rPr>
                  <w:rFonts w:ascii="Cambria Math" w:hAnsi="Cambria Math"/>
                </w:rPr>
              </m:ctrlPr>
            </m:dPr>
            <m:e>
              <m:sSub>
                <m:sSubPr/>
                <m:e>
                  <m:r>
                    <m:rPr>
                      <m:sty m:val="i"/>
                    </m:rPr>
                    <m:t>b</m:t>
                  </m:r>
                </m:e>
                <m:sub>
                  <m:r>
                    <m:rPr>
                      <m:sty m:val="p"/>
                    </m:rPr>
                    <m:t>1</m:t>
                  </m:r>
                </m:sub>
              </m:sSub>
              <m:r>
                <m:rPr>
                  <m:sty m:val="p"/>
                </m:rPr>
                <m:t>,</m:t>
              </m:r>
              <m:r>
                <m:rPr>
                  <m:sty m:val="p"/>
                </m:rPr>
                <m:t>…</m:t>
              </m:r>
              <m:r>
                <m:rPr>
                  <m:sty m:val="p"/>
                </m:rPr>
                <m:t>,</m:t>
              </m:r>
              <m:sSub>
                <m:sSubPr/>
                <m:e>
                  <m:r>
                    <m:rPr>
                      <m:sty m:val="i"/>
                    </m:rPr>
                    <m:t>b</m:t>
                  </m:r>
                </m:e>
                <m:sub>
                  <m:r>
                    <m:rPr>
                      <m:sty m:val="i"/>
                    </m:rPr>
                    <m:t>v</m:t>
                  </m:r>
                </m:sub>
              </m:sSub>
            </m:e>
          </m:d>
        </m:oMath>
      </m:oMathPara>
    </w:p>
    <w:p>
      <w:pPr>
        <w:spacing w:after="240" w:lineRule="exact"/>
      </w:pPr>
      <w:r>
        <w:rPr/>
        <w:t xml:space="preserve">The sum-check protocol is an interactive proof system for </w:t>
      </w:r>
      <m:oMathPara>
        <m:oMathParaPr>
          <m:jc m:val="left"/>
        </m:oMathParaPr>
        <m:oMath>
          <m:r>
            <m:rPr>
              <m:scr m:val="script"/>
            </m:rPr>
            <m:t>L</m:t>
          </m:r>
        </m:oMath>
      </m:oMathPara>
      <w:r>
        <w:rPr/>
        <w:t xml:space="preserve"> with completeness error </w:t>
      </w:r>
      <m:oMathPara>
        <m:oMathParaPr>
          <m:jc m:val="left"/>
        </m:oMathParaPr>
        <m:oMath>
          <m:sSub>
            <m:sSubPr/>
            <m:e>
              <m:r>
                <m:rPr>
                  <m:sty m:val="i"/>
                </m:rPr>
                <m:t>δ</m:t>
              </m:r>
            </m:e>
            <m:sub>
              <m:r>
                <m:rPr>
                  <m:sty m:val="i"/>
                </m:rPr>
                <m:t>c</m:t>
              </m:r>
            </m:sub>
          </m:sSub>
          <m:r>
            <m:rPr>
              <m:sty m:val="p"/>
            </m:rPr>
            <m:t>=</m:t>
          </m:r>
          <m:r>
            <m:rPr>
              <m:sty m:val="p"/>
            </m:rPr>
            <m:t>0</m:t>
          </m:r>
        </m:oMath>
      </m:oMathPara>
      <w:r>
        <w:rPr/>
        <w:t xml:space="preserve"> and soundness error </w:t>
      </w:r>
      <m:oMathPara>
        <m:oMathParaPr>
          <m:jc m:val="left"/>
        </m:oMathParaPr>
        <m:oMath>
          <m:sSub>
            <m:sSubPr/>
            <m:e>
              <m:r>
                <m:rPr>
                  <m:sty m:val="i"/>
                </m:rPr>
                <m:t>δ</m:t>
              </m:r>
            </m:e>
            <m:sub>
              <m:r>
                <m:rPr>
                  <m:sty m:val="i"/>
                </m:rPr>
                <m:t>s</m:t>
              </m:r>
            </m:sub>
          </m:sSub>
          <m:r>
            <m:rPr>
              <m:sty m:val="p"/>
            </m:rPr>
            <m:t>≤</m:t>
          </m:r>
          <m:r>
            <m:rPr>
              <m:sty m:val="i"/>
            </m:rPr>
            <m:t>v</m:t>
          </m:r>
          <m:r>
            <m:rPr>
              <m:sty m:val="i"/>
            </m:rPr>
            <m:t>d</m:t>
          </m:r>
          <m:r>
            <m:rPr>
              <m:sty m:val="p"/>
            </m:rPr>
            <m:t>/</m:t>
          </m:r>
          <m:r>
            <m:rPr>
              <m:sty m:val="p"/>
            </m:rPr>
            <m:t>|</m:t>
          </m:r>
          <m:r>
            <m:rPr>
              <m:scr m:val="double-struck"/>
            </m:rPr>
            <m:t>F</m:t>
          </m:r>
          <m:r>
            <m:rPr>
              <m:sty m:val="p"/>
            </m:rPr>
            <m:t>|</m:t>
          </m:r>
        </m:oMath>
      </m:oMathPara>
      <w:r>
        <w:rPr/>
        <w:t xml:space="preserve">.</w:t>
      </w:r>
    </w:p>
    <w:p>
      <w:pPr>
        <w:spacing w:after="240" w:lineRule="exact"/>
      </w:pPr>
      <w:r>
        <w:rPr/>
        <w:t xml:space="preserve">Proof. Completeness is evident: if the prover sends the prescribed polynomial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X</m:t>
                  </m:r>
                </m:e>
                <m:sub>
                  <m:r>
                    <m:rPr>
                      <m:sty m:val="i"/>
                    </m:rPr>
                    <m:t>j</m:t>
                  </m:r>
                </m:sub>
              </m:sSub>
            </m:e>
          </m:d>
        </m:oMath>
      </m:oMathPara>
      <w:r>
        <w:rPr/>
        <w:t xml:space="preserve"> at all rounds </w:t>
      </w:r>
      <m:oMathPara>
        <m:oMathParaPr>
          <m:jc m:val="left"/>
        </m:oMathParaPr>
        <m:oMath>
          <m:r>
            <m:rPr>
              <m:sty m:val="i"/>
            </m:rPr>
            <m:t>j</m:t>
          </m:r>
        </m:oMath>
      </m:oMathPara>
      <w:r>
        <w:rPr/>
        <w:t xml:space="preserve">, then </w:t>
      </w:r>
      <m:oMathPara>
        <m:oMathParaPr>
          <m:jc m:val="left"/>
        </m:oMathParaPr>
        <m:oMath>
          <m:r>
            <m:rPr>
              <m:scr m:val="script"/>
            </m:rPr>
            <m:t>V</m:t>
          </m:r>
        </m:oMath>
      </m:oMathPara>
      <w:r>
        <w:rPr/>
        <w:t xml:space="preserve"> will accept with probability 1 . We offer two proofs of soundness, the first of which reasons in a manner analogous to the iterative description of the protocol, and the second of which reasons in a manner analogous to the recursive description.</w:t>
      </w:r>
    </w:p>
    <w:p>
      <w:pPr>
        <w:spacing w:after="240" w:lineRule="exact"/>
      </w:pPr>
      <w:r>
        <w:rPr/>
        <w:t xml:space="preserve">Non-Inductive Proof of Soundness. One way to prove soundness conceptually follows the iterative description of the sum-check protocol. Specifically, if </w:t>
      </w:r>
      <m:oMathPara>
        <m:oMathParaPr>
          <m:jc m:val="left"/>
        </m:oMathParaPr>
        <m:oMath>
          <m:r>
            <m:rPr>
              <m:sty m:val="i"/>
            </m:rPr>
            <m:t>H</m:t>
          </m:r>
          <m:r>
            <m:rPr>
              <m:sty m:val="p"/>
            </m:rPr>
            <m:t>≠</m:t>
          </m:r>
          <m:sSub>
            <m:sSubPr/>
            <m:e>
              <m:r>
                <m:rPr>
                  <m:sty m:val="p"/>
                </m:rPr>
                <m:t>∑</m:t>
              </m:r>
            </m:e>
            <m:sub>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sup>
              </m:sSup>
            </m:sub>
          </m:sSub>
          <m:r>
            <m:rPr>
              <m:sty m:val="p"/>
            </m:rPr>
            <m:t xml:space="preserve"> </m:t>
          </m:r>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r>
        <w:rPr/>
        <w:t xml:space="preserve">, then the only way the prover can convince the verifier to accept is if there is at least one round </w:t>
      </w:r>
      <m:oMathPara>
        <m:oMathParaPr>
          <m:jc m:val="left"/>
        </m:oMathParaPr>
        <m:oMath>
          <m:r>
            <m:rPr>
              <m:sty m:val="i"/>
            </m:rPr>
            <m:t>i</m:t>
          </m:r>
        </m:oMath>
      </m:oMathPara>
      <w:r>
        <w:rPr/>
        <w:t xml:space="preserve"> such that the prover sends a univariate polynomial </w:t>
      </w:r>
      <m:oMathPara>
        <m:oMathParaPr>
          <m:jc m:val="left"/>
        </m:oMathParaPr>
        <m:oMath>
          <m:sSub>
            <m:sSubPr/>
            <m:e>
              <m:r>
                <m:rPr>
                  <m:sty m:val="i"/>
                </m:rPr>
                <m:t>g</m:t>
              </m:r>
            </m:e>
            <m:sub>
              <m:r>
                <m:rPr>
                  <m:sty m:val="i"/>
                </m:rPr>
                <m:t>i</m:t>
              </m:r>
            </m:sub>
          </m:sSub>
          <m:d>
            <m:dPr>
              <m:begChr m:val="("/>
              <m:endChr m:val=")"/>
              <m:ctrlPr>
                <w:rPr>
                  <w:rFonts w:ascii="Cambria Math" w:hAnsi="Cambria Math"/>
                </w:rPr>
              </m:ctrlPr>
            </m:dPr>
            <m:e>
              <m:sSub>
                <m:sSubPr/>
                <m:e>
                  <m:r>
                    <m:rPr>
                      <m:sty m:val="i"/>
                    </m:rPr>
                    <m:t>X</m:t>
                  </m:r>
                </m:e>
                <m:sub>
                  <m:r>
                    <m:rPr>
                      <m:sty m:val="i"/>
                    </m:rPr>
                    <m:t>i</m:t>
                  </m:r>
                </m:sub>
              </m:sSub>
            </m:e>
          </m:d>
        </m:oMath>
      </m:oMathPara>
      <w:r>
        <w:rPr/>
        <w:t xml:space="preserve"> that does not equal the prescribed polynomial</w:t>
      </w:r>
    </w:p>
    <w:p>
      <w:pPr>
        <w:spacing w:after="240" w:lineRule="exact"/>
      </w:pPr>
      <m:oMathPara>
        <m:oMath>
          <m:sSub>
            <m:sSubPr/>
            <m:e>
              <m:r>
                <m:rPr>
                  <m:sty m:val="i"/>
                </m:rPr>
                <m:t>s</m:t>
              </m:r>
            </m:e>
            <m:sub>
              <m:r>
                <m:rPr>
                  <m:sty m:val="i"/>
                </m:rPr>
                <m:t>i</m:t>
              </m:r>
            </m:sub>
          </m:sSub>
          <m:d>
            <m:dPr>
              <m:begChr m:val="("/>
              <m:endChr m:val=")"/>
              <m:ctrlPr>
                <w:rPr>
                  <w:rFonts w:ascii="Cambria Math" w:hAnsi="Cambria Math"/>
                </w:rPr>
              </m:ctrlPr>
            </m:dPr>
            <m:e>
              <m:sSub>
                <m:sSubPr/>
                <m:e>
                  <m:r>
                    <m:rPr>
                      <m:sty m:val="i"/>
                    </m:rPr>
                    <m:t>X</m:t>
                  </m:r>
                </m:e>
                <m:sub>
                  <m:r>
                    <m:rPr>
                      <m:sty m:val="i"/>
                    </m:rPr>
                    <m:t>i</m:t>
                  </m:r>
                </m:sub>
              </m:sSub>
            </m:e>
          </m:d>
          <m:r>
            <m:rPr>
              <m:sty m:val="p"/>
            </m:rPr>
            <m:t>=</m:t>
          </m:r>
          <m:nary>
            <m:naryPr>
              <m:chr m:val="∑"/>
              <m:limLoc m:val="undOvr"/>
              <m:grow m:val="1"/>
              <m:supHide m:val="1"/>
            </m:naryPr>
            <m:sub>
              <m:d>
                <m:dPr>
                  <m:begChr m:val="("/>
                  <m:endChr m:val=")"/>
                  <m:ctrlPr>
                    <w:rPr>
                      <w:rFonts w:ascii="Cambria Math" w:hAnsi="Cambria Math"/>
                    </w:rPr>
                  </m:ctrlPr>
                </m:dPr>
                <m:e>
                  <m:sSub>
                    <m:sSubPr/>
                    <m:e>
                      <m:r>
                        <m:rPr>
                          <m:sty m:val="i"/>
                        </m:rPr>
                        <m:t>x</m:t>
                      </m:r>
                    </m:e>
                    <m:sub>
                      <m:r>
                        <m:rPr>
                          <m:sty m:val="i"/>
                        </m:rPr>
                        <m:t>i</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i"/>
                    </m:rPr>
                    <m:t>i</m:t>
                  </m:r>
                </m:sup>
              </m:sSup>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sSub>
                <m:sSubPr/>
                <m:e>
                  <m:r>
                    <m:rPr>
                      <m:sty m:val="i"/>
                    </m:rPr>
                    <m:t>X</m:t>
                  </m:r>
                </m:e>
                <m:sub>
                  <m:r>
                    <m:rPr>
                      <m:sty m:val="i"/>
                    </m:rPr>
                    <m:t>i</m:t>
                  </m:r>
                </m:sub>
              </m:sSub>
              <m:r>
                <m:rPr>
                  <m:sty m:val="p"/>
                </m:rPr>
                <m:t>,</m:t>
              </m:r>
              <m:sSub>
                <m:sSubPr/>
                <m:e>
                  <m:r>
                    <m:rPr>
                      <m:sty m:val="i"/>
                    </m:rPr>
                    <m:t>x</m:t>
                  </m:r>
                </m:e>
                <m:sub>
                  <m:r>
                    <m:rPr>
                      <m:sty m:val="i"/>
                    </m:rPr>
                    <m:t>i</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w:r>
        <w:rPr/>
        <w:t xml:space="preserve">and yet </w:t>
      </w:r>
      <m:oMathPara>
        <m:oMathParaPr>
          <m:jc m:val="left"/>
        </m:oMathParaPr>
        <m:oMath>
          <m:sSub>
            <m:sSubPr/>
            <m:e>
              <m:r>
                <m:rPr>
                  <m:sty m:val="i"/>
                </m:rPr>
                <m:t>g</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r>
            <m:rPr>
              <m:sty m:val="p"/>
            </m:rPr>
            <m:t>=</m:t>
          </m:r>
          <m:sSub>
            <m:sSubPr/>
            <m:e>
              <m:r>
                <m:rPr>
                  <m:sty m:val="i"/>
                </m:rPr>
                <m:t>s</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For every round </w:t>
      </w:r>
      <m:oMathPara>
        <m:oMathParaPr>
          <m:jc m:val="left"/>
        </m:oMathParaPr>
        <m:oMath>
          <m:r>
            <m:rPr>
              <m:sty m:val="i"/>
            </m:rPr>
            <m:t>i</m:t>
          </m:r>
          <m:r>
            <m:rPr>
              <m:sty m:val="p"/>
            </m:rPr>
            <m:t>,</m:t>
          </m:r>
          <m:sSub>
            <m:sSubPr/>
            <m:e>
              <m:r>
                <m:rPr>
                  <m:sty m:val="i"/>
                </m:rPr>
                <m:t>g</m:t>
              </m:r>
            </m:e>
            <m:sub>
              <m:r>
                <m:rPr>
                  <m:sty m:val="i"/>
                </m:rPr>
                <m:t>i</m:t>
              </m:r>
            </m:sub>
          </m:sSub>
        </m:oMath>
      </m:oMathPara>
      <w:r>
        <w:rPr/>
        <w:t xml:space="preserve"> and </w:t>
      </w:r>
      <m:oMathPara>
        <m:oMathParaPr>
          <m:jc m:val="left"/>
        </m:oMathParaPr>
        <m:oMath>
          <m:sSub>
            <m:sSubPr/>
            <m:e>
              <m:r>
                <m:rPr>
                  <m:sty m:val="i"/>
                </m:rPr>
                <m:t>s</m:t>
              </m:r>
            </m:e>
            <m:sub>
              <m:r>
                <m:rPr>
                  <m:sty m:val="i"/>
                </m:rPr>
                <m:t>i</m:t>
              </m:r>
            </m:sub>
          </m:sSub>
        </m:oMath>
      </m:oMathPara>
      <w:r>
        <w:rPr/>
        <w:t xml:space="preserve"> both have degree at most </w:t>
      </w:r>
      <m:oMathPara>
        <m:oMathParaPr>
          <m:jc m:val="left"/>
        </m:oMathParaPr>
        <m:oMath>
          <m:r>
            <m:rPr>
              <m:sty m:val="i"/>
            </m:rPr>
            <m:t>d</m:t>
          </m:r>
        </m:oMath>
      </m:oMathPara>
      <w:r>
        <w:rPr/>
        <w:t xml:space="preserve">, and hence if </w:t>
      </w:r>
      <m:oMathPara>
        <m:oMathParaPr>
          <m:jc m:val="left"/>
        </m:oMathParaPr>
        <m:oMath>
          <m:sSub>
            <m:sSubPr/>
            <m:e>
              <m:r>
                <m:rPr>
                  <m:sty m:val="i"/>
                </m:rPr>
                <m:t>g</m:t>
              </m:r>
            </m:e>
            <m:sub>
              <m:r>
                <m:rPr>
                  <m:sty m:val="i"/>
                </m:rPr>
                <m:t>i</m:t>
              </m:r>
            </m:sub>
          </m:sSub>
          <m:r>
            <m:rPr>
              <m:sty m:val="p"/>
            </m:rPr>
            <m:t>≠</m:t>
          </m:r>
          <m:sSub>
            <m:sSubPr/>
            <m:e>
              <m:r>
                <m:rPr>
                  <m:sty m:val="i"/>
                </m:rPr>
                <m:t>s</m:t>
              </m:r>
            </m:e>
            <m:sub>
              <m:r>
                <m:rPr>
                  <m:sty m:val="i"/>
                </m:rPr>
                <m:t>i</m:t>
              </m:r>
            </m:sub>
          </m:sSub>
        </m:oMath>
      </m:oMathPara>
      <w:r>
        <w:rPr/>
        <w:t xml:space="preserve">, the probability that </w:t>
      </w:r>
      <m:oMathPara>
        <m:oMathParaPr>
          <m:jc m:val="left"/>
        </m:oMathParaPr>
        <m:oMath>
          <m:sSub>
            <m:sSubPr/>
            <m:e>
              <m:r>
                <m:rPr>
                  <m:sty m:val="i"/>
                </m:rPr>
                <m:t>g</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r>
            <m:rPr>
              <m:sty m:val="p"/>
            </m:rPr>
            <m:t>=</m:t>
          </m:r>
          <m:sSub>
            <m:sSubPr/>
            <m:e>
              <m:r>
                <m:rPr>
                  <m:sty m:val="i"/>
                </m:rPr>
                <m:t>s</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is at most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 By a union bound over all </w:t>
      </w:r>
      <m:oMathPara>
        <m:oMathParaPr>
          <m:jc m:val="left"/>
        </m:oMathParaPr>
        <m:oMath>
          <m:r>
            <m:rPr>
              <m:sty m:val="i"/>
            </m:rPr>
            <m:t>v</m:t>
          </m:r>
        </m:oMath>
      </m:oMathPara>
      <w:r>
        <w:rPr/>
        <w:t xml:space="preserve"> rounds, the probability that there is any round </w:t>
      </w:r>
      <m:oMathPara>
        <m:oMathParaPr>
          <m:jc m:val="left"/>
        </m:oMathParaPr>
        <m:oMath>
          <m:r>
            <m:rPr>
              <m:sty m:val="i"/>
            </m:rPr>
            <m:t>i</m:t>
          </m:r>
        </m:oMath>
      </m:oMathPara>
      <w:r>
        <w:rPr/>
        <w:t xml:space="preserve"> such that the prover sends a polynomial </w:t>
      </w:r>
      <m:oMathPara>
        <m:oMathParaPr>
          <m:jc m:val="left"/>
        </m:oMathParaPr>
        <m:oMath>
          <m:sSub>
            <m:sSubPr/>
            <m:e>
              <m:r>
                <m:rPr>
                  <m:sty m:val="i"/>
                </m:rPr>
                <m:t>g</m:t>
              </m:r>
            </m:e>
            <m:sub>
              <m:r>
                <m:rPr>
                  <m:sty m:val="i"/>
                </m:rPr>
                <m:t>i</m:t>
              </m:r>
            </m:sub>
          </m:sSub>
          <m:r>
            <m:rPr>
              <m:sty m:val="p"/>
            </m:rPr>
            <m:t>≠</m:t>
          </m:r>
          <m:sSub>
            <m:sSubPr/>
            <m:e>
              <m:r>
                <m:rPr>
                  <m:sty m:val="i"/>
                </m:rPr>
                <m:t>s</m:t>
              </m:r>
            </m:e>
            <m:sub>
              <m:r>
                <m:rPr>
                  <m:sty m:val="i"/>
                </m:rPr>
                <m:t>i</m:t>
              </m:r>
            </m:sub>
          </m:sSub>
        </m:oMath>
      </m:oMathPara>
      <w:r>
        <w:rPr/>
        <w:t xml:space="preserve"> yet </w:t>
      </w:r>
      <m:oMathPara>
        <m:oMathParaPr>
          <m:jc m:val="left"/>
        </m:oMathParaPr>
        <m:oMath>
          <m:sSub>
            <m:sSubPr/>
            <m:e>
              <m:r>
                <m:rPr>
                  <m:sty m:val="i"/>
                </m:rPr>
                <m:t>g</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r>
            <m:rPr>
              <m:sty m:val="p"/>
            </m:rPr>
            <m:t>=</m:t>
          </m:r>
          <m:sSub>
            <m:sSubPr/>
            <m:e>
              <m:r>
                <m:rPr>
                  <m:sty m:val="i"/>
                </m:rPr>
                <m:t>s</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is at most </w:t>
      </w:r>
      <m:oMathPara>
        <m:oMathParaPr>
          <m:jc m:val="left"/>
        </m:oMathParaPr>
        <m:oMath>
          <m:r>
            <m:rPr>
              <m:sty m:val="i"/>
            </m:rPr>
            <m:t>d</m:t>
          </m:r>
          <m:r>
            <m:rPr>
              <m:sty m:val="i"/>
            </m:rPr>
            <m:t>v</m:t>
          </m:r>
          <m:r>
            <m:rPr>
              <m:sty m:val="p"/>
            </m:rPr>
            <m:t>/</m:t>
          </m:r>
          <m:r>
            <m:rPr>
              <m:sty m:val="p"/>
            </m:rPr>
            <m:t>|</m:t>
          </m:r>
          <m:r>
            <m:rPr>
              <m:scr m:val="double-struck"/>
            </m:rPr>
            <m:t>F</m:t>
          </m:r>
          <m:r>
            <m:rPr>
              <m:sty m:val="p"/>
            </m:rPr>
            <m:t>|</m:t>
          </m:r>
        </m:oMath>
      </m:oMathPara>
      <w:r>
        <w:rPr/>
        <w:t xml:space="preserve">.</w:t>
      </w:r>
    </w:p>
    <w:p>
      <w:pPr>
        <w:spacing w:after="240" w:lineRule="exact"/>
      </w:pPr>
      <w:r>
        <w:rPr/>
        <w:t xml:space="preserve">Inductive Proof of Soundness. A second way to prove soundness is by induction on </w:t>
      </w:r>
      <m:oMathPara>
        <m:oMathParaPr>
          <m:jc m:val="left"/>
        </m:oMathParaPr>
        <m:oMath>
          <m:r>
            <m:rPr>
              <m:sty m:val="i"/>
            </m:rPr>
            <m:t>v</m:t>
          </m:r>
        </m:oMath>
      </m:oMathPara>
      <w:r>
        <w:rPr/>
        <w:t xml:space="preserve"> (this analysis conceptually follows the recursive description of the sum-check protocol). In the case </w:t>
      </w:r>
      <m:oMathPara>
        <m:oMathParaPr>
          <m:jc m:val="left"/>
        </m:oMathParaPr>
        <m:oMath>
          <m:r>
            <m:rPr>
              <m:sty m:val="i"/>
            </m:rPr>
            <m:t>v</m:t>
          </m:r>
          <m:r>
            <m:rPr>
              <m:sty m:val="p"/>
            </m:rPr>
            <m:t>=</m:t>
          </m:r>
          <m:r>
            <m:rPr>
              <m:sty m:val="p"/>
            </m:rPr>
            <m:t>1</m:t>
          </m:r>
          <m:r>
            <m:rPr>
              <m:sty m:val="p"/>
            </m:rPr>
            <m:t>,</m:t>
          </m:r>
          <m:r>
            <m:rPr>
              <m:scr m:val="script"/>
            </m:rPr>
            <m:t>P</m:t>
          </m:r>
        </m:oMath>
      </m:oMathPara>
      <w:r>
        <w:rPr/>
        <w:t xml:space="preserve"> 's only message specifies a degree </w:t>
      </w:r>
      <m:oMathPara>
        <m:oMathParaPr>
          <m:jc m:val="left"/>
        </m:oMathParaPr>
        <m:oMath>
          <m:r>
            <m:rPr>
              <m:sty m:val="i"/>
            </m:rPr>
            <m:t>d</m:t>
          </m:r>
        </m:oMath>
      </m:oMathPara>
      <w:r>
        <w:rPr/>
        <w:t xml:space="preserve"> univariate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If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r>
            <m:rPr>
              <m:sty m:val="i"/>
            </m:rPr>
            <m:t>g</m:t>
          </m:r>
          <m:d>
            <m:dPr>
              <m:begChr m:val="("/>
              <m:endChr m:val=")"/>
              <m:ctrlPr>
                <w:rPr>
                  <w:rFonts w:ascii="Cambria Math" w:hAnsi="Cambria Math"/>
                </w:rPr>
              </m:ctrlPr>
            </m:dPr>
            <m:e>
              <m:sSub>
                <m:sSubPr/>
                <m:e>
                  <m:r>
                    <m:rPr>
                      <m:sty m:val="i"/>
                    </m:rPr>
                    <m:t>X</m:t>
                  </m:r>
                </m:e>
                <m:sub>
                  <m:r>
                    <m:rPr>
                      <m:sty m:val="p"/>
                    </m:rPr>
                    <m:t>1</m:t>
                  </m:r>
                </m:sub>
              </m:sSub>
            </m:e>
          </m:d>
        </m:oMath>
      </m:oMathPara>
      <w:r>
        <w:rPr/>
        <w:t xml:space="preserve">, then because any two distinct degree </w:t>
      </w:r>
      <m:oMathPara>
        <m:oMathParaPr>
          <m:jc m:val="left"/>
        </m:oMathParaPr>
        <m:oMath>
          <m:r>
            <m:rPr>
              <m:sty m:val="i"/>
            </m:rPr>
            <m:t>d</m:t>
          </m:r>
        </m:oMath>
      </m:oMathPara>
      <w:r>
        <w:rPr/>
        <w:t xml:space="preserve"> univariate polynomials can agree on at most </w:t>
      </w:r>
      <m:oMathPara>
        <m:oMathParaPr>
          <m:jc m:val="left"/>
        </m:oMathParaPr>
        <m:oMath>
          <m:r>
            <m:rPr>
              <m:sty m:val="i"/>
            </m:rPr>
            <m:t>d</m:t>
          </m:r>
        </m:oMath>
      </m:oMathPara>
      <w:r>
        <w:rPr/>
        <w:t xml:space="preserve"> inputs,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g</m:t>
          </m:r>
          <m:d>
            <m:dPr>
              <m:begChr m:val="("/>
              <m:endChr m:val=")"/>
              <m:ctrlPr>
                <w:rPr>
                  <w:rFonts w:ascii="Cambria Math" w:hAnsi="Cambria Math"/>
                </w:rPr>
              </m:ctrlPr>
            </m:dPr>
            <m:e>
              <m:sSub>
                <m:sSubPr/>
                <m:e>
                  <m:r>
                    <m:rPr>
                      <m:sty m:val="i"/>
                    </m:rPr>
                    <m:t>r</m:t>
                  </m:r>
                </m:e>
                <m:sub>
                  <m:r>
                    <m:rPr>
                      <m:sty m:val="p"/>
                    </m:rPr>
                    <m:t>1</m:t>
                  </m:r>
                </m:sub>
              </m:sSub>
            </m:e>
          </m:d>
        </m:oMath>
      </m:oMathPara>
      <w:r>
        <w:rPr/>
        <w:t xml:space="preserve"> with probability at least </w:t>
      </w:r>
      <m:oMathPara>
        <m:oMathParaPr>
          <m:jc m:val="left"/>
        </m:oMathParaPr>
        <m:oMath>
          <m:r>
            <m:rPr>
              <m:sty m:val="p"/>
            </m:rPr>
            <m:t>1</m:t>
          </m:r>
          <m:r>
            <m:rPr>
              <m:sty m:val="p"/>
            </m:rPr>
            <m:t>−</m:t>
          </m:r>
          <m:r>
            <m:rPr>
              <m:sty m:val="i"/>
            </m:rPr>
            <m:t>d</m:t>
          </m:r>
          <m:r>
            <m:rPr>
              <m:sty m:val="p"/>
            </m:rPr>
            <m:t>/</m:t>
          </m:r>
          <m:r>
            <m:rPr>
              <m:sty m:val="p"/>
            </m:rPr>
            <m:t>|</m:t>
          </m:r>
          <m:r>
            <m:rPr>
              <m:scr m:val="double-struck"/>
            </m:rPr>
            <m:t>F</m:t>
          </m:r>
          <m:r>
            <m:rPr>
              <m:sty m:val="p"/>
            </m:rPr>
            <m:t>|</m:t>
          </m:r>
        </m:oMath>
      </m:oMathPara>
      <w:r>
        <w:rPr/>
        <w:t xml:space="preserve"> over the choice of </w:t>
      </w:r>
      <m:oMathPara>
        <m:oMathParaPr>
          <m:jc m:val="left"/>
        </m:oMathParaPr>
        <m:oMath>
          <m:sSub>
            <m:sSubPr/>
            <m:e>
              <m:r>
                <m:rPr>
                  <m:sty m:val="i"/>
                </m:rPr>
                <m:t>r</m:t>
              </m:r>
            </m:e>
            <m:sub>
              <m:r>
                <m:rPr>
                  <m:sty m:val="p"/>
                </m:rPr>
                <m:t>1</m:t>
              </m:r>
            </m:sub>
          </m:sSub>
        </m:oMath>
      </m:oMathPara>
      <w:r>
        <w:rPr/>
        <w:t xml:space="preserve">, and hence </w:t>
      </w:r>
      <m:oMathPara>
        <m:oMathParaPr>
          <m:jc m:val="left"/>
        </m:oMathParaPr>
        <m:oMath>
          <m:r>
            <m:rPr>
              <m:scr m:val="script"/>
            </m:rPr>
            <m:t>V</m:t>
          </m:r>
        </m:oMath>
      </m:oMathPara>
      <w:r>
        <w:rPr/>
        <w:t xml:space="preserve"> 's final check will cause </w:t>
      </w:r>
      <m:oMathPara>
        <m:oMathParaPr>
          <m:jc m:val="left"/>
        </m:oMathParaPr>
        <m:oMath>
          <m:r>
            <m:rPr>
              <m:scr m:val="script"/>
            </m:rPr>
            <m:t>V</m:t>
          </m:r>
        </m:oMath>
      </m:oMathPara>
      <w:r>
        <w:rPr/>
        <w:t xml:space="preserve"> to reject with probably at least </w:t>
      </w:r>
      <m:oMathPara>
        <m:oMathParaPr>
          <m:jc m:val="left"/>
        </m:oMathParaPr>
        <m:oMath>
          <m:r>
            <m:rPr>
              <m:sty m:val="p"/>
            </m:rPr>
            <m:t>1</m:t>
          </m:r>
          <m:r>
            <m:rPr>
              <m:sty m:val="p"/>
            </m:rPr>
            <m:t>−</m:t>
          </m:r>
          <m:r>
            <m:rPr>
              <m:sty m:val="i"/>
            </m:rPr>
            <m:t>d</m:t>
          </m:r>
          <m:r>
            <m:rPr>
              <m:sty m:val="p"/>
            </m:rPr>
            <m:t>/</m:t>
          </m:r>
          <m:r>
            <m:rPr>
              <m:sty m:val="p"/>
            </m:rPr>
            <m:t>|</m:t>
          </m:r>
          <m:r>
            <m:rPr>
              <m:scr m:val="double-struck"/>
            </m:rPr>
            <m:t>F</m:t>
          </m:r>
          <m:r>
            <m:rPr>
              <m:sty m:val="p"/>
            </m:rPr>
            <m:t>|</m:t>
          </m:r>
        </m:oMath>
      </m:oMathPara>
    </w:p>
    <w:p>
      <w:pPr>
        <w:spacing w:after="240" w:lineRule="exact"/>
      </w:pPr>
      <w:r>
        <w:rPr/>
        <w:t xml:space="preserve">For </w:t>
      </w:r>
      <m:oMathPara>
        <m:oMathParaPr>
          <m:jc m:val="left"/>
        </m:oMathParaPr>
        <m:oMath>
          <m:r>
            <m:rPr>
              <m:sty m:val="i"/>
            </m:rPr>
            <m:t>v</m:t>
          </m:r>
          <m:r>
            <m:rPr>
              <m:sty m:val="p"/>
            </m:rPr>
            <m:t>≥</m:t>
          </m:r>
          <m:r>
            <m:rPr>
              <m:sty m:val="p"/>
            </m:rPr>
            <m:t>2</m:t>
          </m:r>
        </m:oMath>
      </m:oMathPara>
      <w:r>
        <w:rPr/>
        <w:t xml:space="preserve">, assume by way of induction that for all </w:t>
      </w:r>
      <m:oMathPara>
        <m:oMathParaPr>
          <m:jc m:val="left"/>
        </m:oMathParaPr>
        <m:oMath>
          <m:r>
            <m:rPr>
              <m:sty m:val="i"/>
            </m:rPr>
            <m:t>v</m:t>
          </m:r>
          <m:r>
            <m:rPr>
              <m:sty m:val="p"/>
            </m:rPr>
            <m:t>−</m:t>
          </m:r>
          <m:r>
            <m:rPr>
              <m:sty m:val="p"/>
            </m:rPr>
            <m:t>1</m:t>
          </m:r>
        </m:oMath>
      </m:oMathPara>
      <w:r>
        <w:rPr/>
        <w:t xml:space="preserve">-variate polynomials of degree at most </w:t>
      </w:r>
      <m:oMathPara>
        <m:oMathParaPr>
          <m:jc m:val="left"/>
        </m:oMathParaPr>
        <m:oMath>
          <m:r>
            <m:rPr>
              <m:sty m:val="i"/>
            </m:rPr>
            <m:t>d</m:t>
          </m:r>
        </m:oMath>
      </m:oMathPara>
      <w:r>
        <w:rPr/>
        <w:t xml:space="preserve"> in each variable, the sum-check protocol has soundness error at most </w:t>
      </w:r>
      <m:oMathPara>
        <m:oMathParaPr>
          <m:jc m:val="left"/>
        </m:oMathParaPr>
        <m:oMath>
          <m:r>
            <m:rPr>
              <m:sty m:val="p"/>
            </m:rPr>
            <m:t>(</m:t>
          </m:r>
          <m:r>
            <m:rPr>
              <m:sty m:val="i"/>
            </m:rPr>
            <m:t>v</m:t>
          </m:r>
          <m:r>
            <m:rPr>
              <m:sty m:val="p"/>
            </m:rPr>
            <m:t>−</m:t>
          </m:r>
          <m:r>
            <m:rPr>
              <m:sty m:val="p"/>
            </m:rPr>
            <m:t>1</m:t>
          </m:r>
          <m:r>
            <m:rPr>
              <m:sty m:val="p"/>
            </m:rPr>
            <m:t>)</m:t>
          </m:r>
          <m:r>
            <m:rPr>
              <m:sty m:val="i"/>
            </m:rPr>
            <m:t>d</m:t>
          </m:r>
          <m:r>
            <m:rPr>
              <m:sty m:val="p"/>
            </m:rPr>
            <m:t>/</m:t>
          </m:r>
          <m:r>
            <m:rPr>
              <m:sty m:val="p"/>
            </m:rPr>
            <m:t>|</m:t>
          </m:r>
          <m:r>
            <m:rPr>
              <m:scr m:val="double-struck"/>
            </m:rPr>
            <m:t>F</m:t>
          </m:r>
          <m:r>
            <m:rPr>
              <m:sty m:val="p"/>
            </m:rPr>
            <m:t>|</m:t>
          </m:r>
        </m:oMath>
      </m:oMathPara>
      <w:r>
        <w:rPr/>
        <w:t xml:space="preserve">. Let</w:t>
      </w:r>
    </w:p>
    <w:p>
      <w:pPr>
        <w:spacing w:after="240" w:lineRule="exact"/>
      </w:pPr>
      <m:oMathPara>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nary>
            <m:naryPr>
              <m:chr m:val="∑"/>
              <m:limLoc m:val="undOvr"/>
              <m:grow m:val="1"/>
              <m:supHide m:val="1"/>
            </m:naryPr>
            <m:sub>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p"/>
                    </m:rPr>
                    <m:t>1</m:t>
                  </m:r>
                </m:sup>
              </m:sSup>
            </m:sub>
            <m:sup/>
            <m:e>
              <m:r>
                <m:rPr>
                  <m:sty m:val="p"/>
                </m:rPr>
                <m:t xml:space="preserve"> </m:t>
              </m:r>
            </m:e>
          </m:nary>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r>
            <m:rPr>
              <m:sty m:val="p"/>
            </m:rPr>
            <m:t>.</m:t>
          </m:r>
        </m:oMath>
      </m:oMathPara>
    </w:p>
    <w:p>
      <w:pPr>
        <w:spacing w:after="240" w:lineRule="exact"/>
      </w:pPr>
      <w:r>
        <w:rPr/>
        <w:t xml:space="preserve">Suppose </w:t>
      </w:r>
      <m:oMathPara>
        <m:oMathParaPr>
          <m:jc m:val="left"/>
        </m:oMathParaPr>
        <m:oMath>
          <m:r>
            <m:rPr>
              <m:scr m:val="script"/>
            </m:rPr>
            <m:t>P</m:t>
          </m:r>
        </m:oMath>
      </m:oMathPara>
      <w:r>
        <w:rPr/>
        <w:t xml:space="preserve"> sends a polynomial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oMath>
      </m:oMathPara>
      <w:r>
        <w:rPr/>
        <w:t xml:space="preserve"> in Round 1 . Then because any two distinct degree </w:t>
      </w:r>
      <m:oMathPara>
        <m:oMathParaPr>
          <m:jc m:val="left"/>
        </m:oMathParaPr>
        <m:oMath>
          <m:r>
            <m:rPr>
              <m:sty m:val="i"/>
            </m:rPr>
            <m:t>d</m:t>
          </m:r>
        </m:oMath>
      </m:oMathPara>
      <w:r>
        <w:rPr/>
        <w:t xml:space="preserve"> univariate polynomials can agree on at most </w:t>
      </w:r>
      <m:oMathPara>
        <m:oMathParaPr>
          <m:jc m:val="left"/>
        </m:oMathParaPr>
        <m:oMath>
          <m:r>
            <m:rPr>
              <m:sty m:val="i"/>
            </m:rPr>
            <m:t>d</m:t>
          </m:r>
        </m:oMath>
      </m:oMathPara>
      <w:r>
        <w:rPr/>
        <w:t xml:space="preserve"> inputs,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r>
        <w:rPr/>
        <w:t xml:space="preserve"> with probability at most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 Conditioned on this event, </w:t>
      </w:r>
      <m:oMathPara>
        <m:oMathParaPr>
          <m:jc m:val="left"/>
        </m:oMathParaPr>
        <m:oMath>
          <m:r>
            <m:rPr>
              <m:scr m:val="script"/>
            </m:rPr>
            <m:t>P</m:t>
          </m:r>
        </m:oMath>
      </m:oMathPara>
      <w:r>
        <w:rPr/>
        <w:t xml:space="preserve"> is left to prove the false claim in Round 2 that </w:t>
      </w:r>
      <m:oMathPara>
        <m:oMathParaPr>
          <m:jc m:val="left"/>
        </m:oMathParaPr>
        <m:oMath>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p"/>
                </m:rPr>
                <m:t>∑</m:t>
              </m:r>
            </m:e>
            <m:sub>
              <m:d>
                <m:dPr>
                  <m:begChr m:val="("/>
                  <m:endChr m:val=")"/>
                  <m:ctrlPr>
                    <w:rPr>
                      <w:rFonts w:ascii="Cambria Math" w:hAnsi="Cambria Math"/>
                    </w:rPr>
                  </m:ctrlPr>
                </m:dPr>
                <m:e>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p"/>
                    </m:rPr>
                    <m:t>1</m:t>
                  </m:r>
                </m:sup>
              </m:sSup>
            </m:sub>
          </m:sSub>
          <m:r>
            <m:rPr>
              <m:sty m:val="p"/>
            </m:rPr>
            <m:t xml:space="preserve"> </m:t>
          </m:r>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r>
        <w:rPr/>
        <w:t xml:space="preserve">. Since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r>
        <w:rPr/>
        <w:t xml:space="preserve"> is a </w:t>
      </w:r>
      <m:oMathPara>
        <m:oMathParaPr>
          <m:jc m:val="left"/>
        </m:oMathParaPr>
        <m:oMath>
          <m:r>
            <m:rPr>
              <m:sty m:val="p"/>
            </m:rPr>
            <m:t>(</m:t>
          </m:r>
          <m:r>
            <m:rPr>
              <m:sty m:val="i"/>
            </m:rPr>
            <m:t>v</m:t>
          </m:r>
          <m:r>
            <m:rPr>
              <m:sty m:val="p"/>
            </m:rPr>
            <m:t>−</m:t>
          </m:r>
          <m:r>
            <m:rPr>
              <m:sty m:val="p"/>
            </m:rPr>
            <m:t>1</m:t>
          </m:r>
          <m:r>
            <m:rPr>
              <m:sty m:val="p"/>
            </m:rPr>
            <m:t>)</m:t>
          </m:r>
        </m:oMath>
      </m:oMathPara>
      <w:r>
        <w:rPr/>
        <w:t xml:space="preserve">-variate polynomial of degree at most </w:t>
      </w:r>
      <m:oMathPara>
        <m:oMathParaPr>
          <m:jc m:val="left"/>
        </m:oMathParaPr>
        <m:oMath>
          <m:r>
            <m:rPr>
              <m:sty m:val="i"/>
            </m:rPr>
            <m:t>d</m:t>
          </m:r>
        </m:oMath>
      </m:oMathPara>
      <w:r>
        <w:rPr/>
        <w:t xml:space="preserve"> in each variable, the inductive hypothesis implies that </w:t>
      </w:r>
      <m:oMathPara>
        <m:oMathParaPr>
          <m:jc m:val="left"/>
        </m:oMathParaPr>
        <m:oMath>
          <m:r>
            <m:rPr>
              <m:scr m:val="script"/>
            </m:rPr>
            <m:t>V</m:t>
          </m:r>
        </m:oMath>
      </m:oMathPara>
      <w:r>
        <w:rPr/>
        <w:t xml:space="preserve"> will reject at some subsequent round of the protocol with probability at least </w:t>
      </w:r>
      <m:oMathPara>
        <m:oMathParaPr>
          <m:jc m:val="left"/>
        </m:oMathParaPr>
        <m:oMath>
          <m:r>
            <m:rPr>
              <m:sty m:val="p"/>
            </m:rPr>
            <m:t>1</m:t>
          </m:r>
          <m:r>
            <m:rPr>
              <m:sty m:val="p"/>
            </m:rPr>
            <m:t>−</m:t>
          </m:r>
          <m:r>
            <m:rPr>
              <m:sty m:val="i"/>
            </m:rPr>
            <m:t>d</m:t>
          </m:r>
          <m:r>
            <m:rPr>
              <m:sty m:val="p"/>
            </m:rPr>
            <m:t>(</m:t>
          </m:r>
          <m:r>
            <m:rPr>
              <m:sty m:val="i"/>
            </m:rPr>
            <m:t>v</m:t>
          </m:r>
          <m:r>
            <m:rPr>
              <m:sty m:val="p"/>
            </m:rPr>
            <m:t>−</m:t>
          </m:r>
          <m:r>
            <m:rPr>
              <m:sty m:val="p"/>
            </m:rPr>
            <m:t>1</m:t>
          </m:r>
          <m:r>
            <m:rPr>
              <m:sty m:val="p"/>
            </m:rPr>
            <m:t>)</m:t>
          </m:r>
          <m:r>
            <m:rPr>
              <m:sty m:val="p"/>
            </m:rPr>
            <m:t>/</m:t>
          </m:r>
          <m:r>
            <m:rPr>
              <m:sty m:val="p"/>
            </m:rPr>
            <m:t>|</m:t>
          </m:r>
          <m:r>
            <m:rPr>
              <m:scr m:val="double-struck"/>
            </m:rPr>
            <m:t>F</m:t>
          </m:r>
          <m:r>
            <m:rPr>
              <m:sty m:val="p"/>
            </m:rPr>
            <m:t>|</m:t>
          </m:r>
        </m:oMath>
      </m:oMathPara>
      <w:r>
        <w:rPr/>
        <w:t xml:space="preserve">. Therefore, </w:t>
      </w:r>
      <m:oMathPara>
        <m:oMathParaPr>
          <m:jc m:val="left"/>
        </m:oMathParaPr>
        <m:oMath>
          <m:r>
            <m:rPr>
              <m:scr m:val="script"/>
            </m:rPr>
            <m:t>V</m:t>
          </m:r>
        </m:oMath>
      </m:oMathPara>
      <w:r>
        <w:rPr/>
        <w:t xml:space="preserve"> will reject with probability at least</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Pr</m:t>
                </m:r>
                <m:r>
                  <m:rPr>
                    <m:sty m:val="p"/>
                  </m:rPr>
                  <m:t>⁡</m:t>
                </m:r>
                <m:d>
                  <m:dPr>
                    <m:begChr m:val="["/>
                    <m:endChr m:val="]"/>
                    <m:ctrlPr>
                      <w:rPr>
                        <w:rFonts w:ascii="Cambria Math" w:hAnsi="Cambria Math"/>
                      </w:rPr>
                    </m:ctrlPr>
                  </m:dPr>
                  <m:e>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e>
                </m:d>
              </m:e>
              <m:e>
                <m:r>
                  <m:rPr>
                    <m:sty m:val="i"/>
                  </m:rPr>
                  <m:t xml:space="preserve"> </m:t>
                </m:r>
                <m:r>
                  <m:rPr>
                    <m:sty m:val="p"/>
                  </m:rPr>
                  <m:t>−</m:t>
                </m:r>
                <m:d>
                  <m:dPr>
                    <m:begChr m:val="("/>
                    <m:endChr m:val=")"/>
                    <m:ctrlPr>
                      <w:rPr>
                        <w:rFonts w:ascii="Cambria Math" w:hAnsi="Cambria Math"/>
                      </w:rPr>
                    </m:ctrlPr>
                  </m:dPr>
                  <m:e>
                    <m:r>
                      <m:rPr>
                        <m:sty m:val="p"/>
                      </m:rPr>
                      <m:t>1</m:t>
                    </m:r>
                    <m:r>
                      <m:rPr>
                        <m:sty m:val="p"/>
                      </m:rPr>
                      <m:t>−</m:t>
                    </m:r>
                    <m:r>
                      <m:rPr>
                        <m:sty m:val="p"/>
                      </m:rPr>
                      <m:t>Pr</m:t>
                    </m:r>
                    <m:r>
                      <m:rPr>
                        <m:sty m:val="p"/>
                      </m:rPr>
                      <m:t>⁡</m:t>
                    </m:r>
                    <m:d>
                      <m:dPr>
                        <m:begChr m:val="["/>
                        <m:endChr m:val="]"/>
                        <m:ctrlPr>
                          <w:rPr>
                            <w:rFonts w:ascii="Cambria Math" w:hAnsi="Cambria Math"/>
                          </w:rPr>
                        </m:ctrlPr>
                      </m:dPr>
                      <m:e>
                        <m:r>
                          <m:rPr>
                            <m:scr m:val="script"/>
                          </m:rPr>
                          <m:t>V</m:t>
                        </m:r>
                        <m:r>
                          <m:rPr>
                            <m:nor/>
                          </m:rPr>
                          <m:t> rejects in some Round </m:t>
                        </m:r>
                        <m:r>
                          <m:rPr>
                            <m:sty m:val="i"/>
                          </m:rPr>
                          <m:t>j</m:t>
                        </m:r>
                        <m:r>
                          <m:rPr>
                            <m:sty m:val="p"/>
                          </m:rPr>
                          <m:t>&gt;</m:t>
                        </m:r>
                        <m:r>
                          <m:rPr>
                            <m:sty m:val="p"/>
                          </m:rPr>
                          <m:t>1</m:t>
                        </m:r>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e>
                    </m:d>
                  </m:e>
                </m:d>
              </m:e>
            </m:mr>
            <m:mr>
              <m:e/>
              <m:e>
                <m:r>
                  <m:rPr>
                    <m:sty m:val="i"/>
                  </m:rPr>
                  <m:t xml:space="preserve"> </m:t>
                </m:r>
                <m:r>
                  <m:rPr>
                    <m:sty m:val="p"/>
                  </m:rPr>
                  <m:t>≥</m:t>
                </m:r>
                <m:d>
                  <m:dPr>
                    <m:begChr m:val="("/>
                    <m:endChr m:val=")"/>
                    <m:ctrlPr>
                      <w:rPr>
                        <w:rFonts w:ascii="Cambria Math" w:hAnsi="Cambria Math"/>
                      </w:rPr>
                    </m:ctrlPr>
                  </m:dPr>
                  <m:e>
                    <m:r>
                      <m:rPr>
                        <m:sty m:val="p"/>
                      </m:rPr>
                      <m:t>1</m:t>
                    </m:r>
                    <m:r>
                      <m:rPr>
                        <m:sty m:val="p"/>
                      </m:rPr>
                      <m:t>−</m:t>
                    </m:r>
                    <m:f>
                      <m:fPr>
                        <m:ctrlPr>
                          <w:rPr>
                            <w:rFonts w:ascii="Cambria Math" w:hAnsi="Cambria Math"/>
                          </w:rPr>
                        </m:ctrlPr>
                      </m:fPr>
                      <m:num>
                        <m:r>
                          <m:rPr>
                            <m:sty m:val="i"/>
                          </m:rPr>
                          <m:t>d</m:t>
                        </m:r>
                      </m:num>
                      <m:den>
                        <m:r>
                          <m:rPr>
                            <m:sty m:val="p"/>
                          </m:rPr>
                          <m:t>|</m:t>
                        </m:r>
                        <m:r>
                          <m:rPr>
                            <m:scr m:val="double-struck"/>
                          </m:rPr>
                          <m:t>F</m:t>
                        </m:r>
                        <m:r>
                          <m:rPr>
                            <m:sty m:val="p"/>
                          </m:rPr>
                          <m:t>|</m:t>
                        </m:r>
                      </m:den>
                    </m:f>
                  </m:e>
                </m:d>
                <m:r>
                  <m:rPr>
                    <m:sty m:val="p"/>
                  </m:rPr>
                  <m:t>−</m:t>
                </m:r>
                <m:f>
                  <m:fPr>
                    <m:ctrlPr>
                      <w:rPr>
                        <w:rFonts w:ascii="Cambria Math" w:hAnsi="Cambria Math"/>
                      </w:rPr>
                    </m:ctrlPr>
                  </m:fPr>
                  <m:num>
                    <m:r>
                      <m:rPr>
                        <m:sty m:val="i"/>
                      </m:rPr>
                      <m:t>d</m:t>
                    </m:r>
                    <m:r>
                      <m:rPr>
                        <m:sty m:val="p"/>
                      </m:rPr>
                      <m:t>(</m:t>
                    </m:r>
                    <m:r>
                      <m:rPr>
                        <m:sty m:val="i"/>
                      </m:rPr>
                      <m:t>v</m:t>
                    </m:r>
                    <m:r>
                      <m:rPr>
                        <m:sty m:val="p"/>
                      </m:rPr>
                      <m:t>−</m:t>
                    </m:r>
                    <m:r>
                      <m:rPr>
                        <m:sty m:val="p"/>
                      </m:rPr>
                      <m:t>1</m:t>
                    </m:r>
                    <m:r>
                      <m:rPr>
                        <m:sty m:val="p"/>
                      </m:rPr>
                      <m:t>)</m:t>
                    </m:r>
                  </m:num>
                  <m:den>
                    <m:r>
                      <m:rPr>
                        <m:sty m:val="p"/>
                      </m:rPr>
                      <m:t>|</m:t>
                    </m:r>
                    <m:r>
                      <m:rPr>
                        <m:scr m:val="double-struck"/>
                      </m:rPr>
                      <m:t>F</m:t>
                    </m:r>
                    <m:r>
                      <m:rPr>
                        <m:sty m:val="p"/>
                      </m:rPr>
                      <m:t>|</m:t>
                    </m:r>
                  </m:den>
                </m:f>
                <m:r>
                  <m:rPr>
                    <m:sty m:val="p"/>
                  </m:rPr>
                  <m:t>=</m:t>
                </m:r>
                <m:r>
                  <m:rPr>
                    <m:sty m:val="p"/>
                  </m:rPr>
                  <m:t>1</m:t>
                </m:r>
                <m:r>
                  <m:rPr>
                    <m:sty m:val="p"/>
                  </m:rPr>
                  <m:t>−</m:t>
                </m:r>
                <m:f>
                  <m:fPr>
                    <m:ctrlPr>
                      <w:rPr>
                        <w:rFonts w:ascii="Cambria Math" w:hAnsi="Cambria Math"/>
                      </w:rPr>
                    </m:ctrlPr>
                  </m:fPr>
                  <m:num>
                    <m:r>
                      <m:rPr>
                        <m:sty m:val="i"/>
                      </m:rPr>
                      <m:t>d</m:t>
                    </m:r>
                    <m:r>
                      <m:rPr>
                        <m:sty m:val="i"/>
                      </m:rPr>
                      <m:t>v</m:t>
                    </m:r>
                  </m:num>
                  <m:den>
                    <m:r>
                      <m:rPr>
                        <m:sty m:val="p"/>
                      </m:rPr>
                      <m:t>|</m:t>
                    </m:r>
                    <m:r>
                      <m:rPr>
                        <m:scr m:val="double-struck"/>
                      </m:rPr>
                      <m:t>F</m:t>
                    </m:r>
                    <m:r>
                      <m:rPr>
                        <m:sty m:val="p"/>
                      </m:rPr>
                      <m:t>|</m:t>
                    </m:r>
                  </m:den>
                </m:f>
                <m:r>
                  <m:rPr>
                    <m:sty m:val="p"/>
                  </m:rPr>
                  <m:t>.</m:t>
                </m:r>
              </m:e>
            </m:mr>
          </m:m>
        </m:oMath>
      </m:oMathPara>
    </w:p>
    <w:p>
      <w:pPr>
        <w:spacing w:after="240" w:lineRule="exact"/>
      </w:pPr>
      <w:r>
        <w:rPr/>
        <w:t xml:space="preserve">Discussion of costs. There is one round in the sum-check protocol for each of the </w:t>
      </w:r>
      <m:oMathPara>
        <m:oMathParaPr>
          <m:jc m:val="left"/>
        </m:oMathParaPr>
        <m:oMath>
          <m:r>
            <m:rPr>
              <m:sty m:val="i"/>
            </m:rPr>
            <m:t>v</m:t>
          </m:r>
        </m:oMath>
      </m:oMathPara>
      <w:r>
        <w:rPr/>
        <w:t xml:space="preserve"> variables of </w:t>
      </w:r>
      <m:oMathPara>
        <m:oMathParaPr>
          <m:jc m:val="left"/>
        </m:oMathParaPr>
        <m:oMath>
          <m:r>
            <m:rPr>
              <m:sty m:val="i"/>
            </m:rPr>
            <m:t>g</m:t>
          </m:r>
        </m:oMath>
      </m:oMathPara>
      <w:r>
        <w:rPr/>
        <w:t xml:space="preserve">. The total prover-to-verifier communication is </w:t>
      </w:r>
      <m:oMathPara>
        <m:oMathParaPr>
          <m:jc m:val="left"/>
        </m:oMathParaPr>
        <m:oMath>
          <m:sSubSup>
            <m:sSubSupPr/>
            <m:e>
              <m:r>
                <m:rPr>
                  <m:sty m:val="p"/>
                </m:rPr>
                <m:t>∑</m:t>
              </m:r>
            </m:e>
            <m:sub>
              <m:r>
                <m:rPr>
                  <m:sty m:val="i"/>
                </m:rPr>
                <m:t>i</m:t>
              </m:r>
              <m:r>
                <m:rPr>
                  <m:sty m:val="p"/>
                </m:rPr>
                <m:t>=</m:t>
              </m:r>
              <m:r>
                <m:rPr>
                  <m:sty m:val="p"/>
                </m:rPr>
                <m:t>1</m:t>
              </m:r>
            </m:sub>
            <m:sup>
              <m:r>
                <m:rPr>
                  <m:sty m:val="i"/>
                </m:rPr>
                <m:t>v</m:t>
              </m:r>
            </m:sup>
          </m:sSubSup>
          <m:r>
            <m:rPr>
              <m:sty m:val="p"/>
            </m:rPr>
            <m:t xml:space="preserve"> </m:t>
          </m:r>
          <m:d>
            <m:dPr>
              <m:begChr m:val="("/>
              <m:endChr m:val=")"/>
              <m:ctrlPr>
                <w:rPr>
                  <w:rFonts w:ascii="Cambria Math" w:hAnsi="Cambria Math"/>
                </w:rPr>
              </m:ctrlPr>
            </m:dPr>
            <m:e>
              <m:sSub>
                <m:sSubPr/>
                <m:e>
                  <m:r>
                    <m:rPr>
                      <m:sty m:val="p"/>
                    </m:rPr>
                    <m:t>deg</m:t>
                  </m:r>
                </m:e>
                <m:sub>
                  <m:r>
                    <m:rPr>
                      <m:sty m:val="i"/>
                    </m:rPr>
                    <m:t>i</m:t>
                  </m:r>
                </m:sub>
              </m:sSub>
              <m:r>
                <m:rPr>
                  <m:sty m:val="p"/>
                </m:rPr>
                <m:t>⁡</m:t>
              </m:r>
              <m:r>
                <m:rPr>
                  <m:sty m:val="p"/>
                </m:rPr>
                <m:t>(</m:t>
              </m:r>
              <m:r>
                <m:rPr>
                  <m:sty m:val="i"/>
                </m:rPr>
                <m:t>g</m:t>
              </m:r>
              <m:r>
                <m:rPr>
                  <m:sty m:val="p"/>
                </m:rPr>
                <m:t>)</m:t>
              </m:r>
              <m:r>
                <m:rPr>
                  <m:sty m:val="p"/>
                </m:rPr>
                <m:t>+</m:t>
              </m:r>
              <m:r>
                <m:rPr>
                  <m:sty m:val="p"/>
                </m:rPr>
                <m:t>1</m:t>
              </m:r>
            </m:e>
          </m:d>
          <m:r>
            <m:rPr>
              <m:sty m:val="p"/>
            </m:rPr>
            <m:t>=</m:t>
          </m:r>
          <m:r>
            <m:rPr>
              <m:sty m:val="i"/>
            </m:rPr>
            <m:t>v</m:t>
          </m:r>
          <m:r>
            <m:rPr>
              <m:sty m:val="p"/>
            </m:rPr>
            <m:t>+</m:t>
          </m:r>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field elements, and the total verifier-to-prover communication is </w:t>
      </w:r>
      <m:oMathPara>
        <m:oMathParaPr>
          <m:jc m:val="left"/>
        </m:oMathParaPr>
        <m:oMath>
          <m:r>
            <m:rPr>
              <m:sty m:val="i"/>
            </m:rPr>
            <m:t>v</m:t>
          </m:r>
        </m:oMath>
      </m:oMathPara>
      <w:r>
        <w:rPr/>
        <w:t xml:space="preserve"> field elements (one per round) </w:t>
      </w:r>
      <m:oMathPara>
        <m:oMathParaPr>
          <m:jc m:val="left"/>
        </m:oMathParaPr>
        <m:oMath>
          <m:sSup>
            <m:sSupPr/>
            <m:e>
              <m:r>
                <m:t xml:space="preserve"> </m:t>
              </m:r>
            </m:e>
            <m:sup>
              <m:r>
                <m:rPr>
                  <m:sty m:val="p"/>
                </m:rPr>
                <m:t>38</m:t>
              </m:r>
            </m:sup>
          </m:sSup>
          <m:r>
            <m:rPr>
              <m:sty m:val="p"/>
            </m:rPr>
            <m:t>In</m:t>
          </m:r>
        </m:oMath>
      </m:oMathPara>
      <w:r>
        <w:rPr/>
        <w:t xml:space="preserve"> particular, if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r>
            <m:rPr>
              <m:sty m:val="p"/>
            </m:rPr>
            <m:t>=</m:t>
          </m:r>
          <m:r>
            <m:rPr>
              <m:sty m:val="i"/>
            </m:rPr>
            <m:t>O</m:t>
          </m:r>
          <m:r>
            <m:rPr>
              <m:sty m:val="p"/>
            </m:rPr>
            <m:t>(</m:t>
          </m:r>
          <m:r>
            <m:rPr>
              <m:sty m:val="p"/>
            </m:rPr>
            <m:t>1</m:t>
          </m:r>
          <m:r>
            <m:rPr>
              <m:sty m:val="p"/>
            </m:rPr>
            <m:t>)</m:t>
          </m:r>
        </m:oMath>
      </m:oMathPara>
      <w:r>
        <w:rPr/>
        <w:t xml:space="preserve"> for all </w:t>
      </w:r>
      <m:oMathPara>
        <m:oMathParaPr>
          <m:jc m:val="left"/>
        </m:oMathParaPr>
        <m:oMath>
          <m:r>
            <m:rPr>
              <m:sty m:val="i"/>
            </m:rPr>
            <m:t>j</m:t>
          </m:r>
        </m:oMath>
      </m:oMathPara>
      <w:r>
        <w:rPr/>
        <w:t xml:space="preserve">, then the communication cost is </w:t>
      </w:r>
      <m:oMathPara>
        <m:oMathParaPr>
          <m:jc m:val="left"/>
        </m:oMathParaPr>
        <m:oMath>
          <m:r>
            <m:rPr>
              <m:sty m:val="i"/>
            </m:rPr>
            <m:t>O</m:t>
          </m:r>
          <m:r>
            <m:rPr>
              <m:sty m:val="p"/>
            </m:rPr>
            <m:t>(</m:t>
          </m:r>
          <m:r>
            <m:rPr>
              <m:sty m:val="i"/>
            </m:rPr>
            <m:t>v</m:t>
          </m:r>
          <m:r>
            <m:rPr>
              <m:sty m:val="p"/>
            </m:rPr>
            <m:t>)</m:t>
          </m:r>
        </m:oMath>
      </m:oMathPara>
      <w:r>
        <w:rPr/>
        <w:t xml:space="preserve"> field elements </w:t>
      </w:r>
      <m:oMathPara>
        <m:oMathParaPr>
          <m:jc m:val="left"/>
        </m:oMathParaPr>
        <m:oMath>
          <m:sSup>
            <m:sSupPr/>
            <m:e>
              <m:r>
                <m:t xml:space="preserve"> </m:t>
              </m:r>
            </m:e>
            <m:sup>
              <m:r>
                <m:rPr>
                  <m:sty m:val="p"/>
                </m:rPr>
                <m:t>39</m:t>
              </m:r>
            </m:sup>
          </m:sSup>
        </m:oMath>
      </m:oMathPara>
    </w:p>
    <w:p>
      <w:pPr>
        <w:spacing w:after="240" w:lineRule="exact"/>
      </w:pPr>
      <w:r>
        <w:rPr/>
        <w:t xml:space="preserve">The running time of the verifier over the entire execution of the protocol is proportional to the total communication, plus the cost of a single oracle query to </w:t>
      </w:r>
      <m:oMathPara>
        <m:oMathParaPr>
          <m:jc m:val="left"/>
        </m:oMathParaPr>
        <m:oMath>
          <m:r>
            <m:rPr>
              <m:sty m:val="i"/>
            </m:rPr>
            <m:t>g</m:t>
          </m:r>
        </m:oMath>
      </m:oMathPara>
      <w:r>
        <w:rPr/>
        <w:t xml:space="preserve"> to compute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oMath>
      </m:oMathPara>
      <w:r>
        <w:rPr/>
        <w:t xml:space="preserve">.</w:t>
      </w:r>
    </w:p>
    <w:p>
      <w:pPr>
        <w:spacing w:after="240" w:lineRule="exact"/>
      </w:pPr>
      <m:oMathPara>
        <m:oMathParaPr>
          <m:jc m:val="left"/>
        </m:oMathParaPr>
        <m:oMath>
          <m:sSup>
            <m:sSupPr/>
            <m:e>
              <m:r>
                <m:t xml:space="preserve"> </m:t>
              </m:r>
            </m:e>
            <m:sup>
              <m:r>
                <m:rPr>
                  <m:sty m:val="p"/>
                </m:rPr>
                <m:t>38</m:t>
              </m:r>
            </m:sup>
          </m:sSup>
        </m:oMath>
      </m:oMathPara>
      <w:r>
        <w:rPr/>
        <w:t xml:space="preserve"> More precisely, the verifier does not need to send to the prover the random field element </w:t>
      </w:r>
      <m:oMathPara>
        <m:oMathParaPr>
          <m:jc m:val="left"/>
        </m:oMathParaPr>
        <m:oMath>
          <m:sSub>
            <m:sSubPr/>
            <m:e>
              <m:r>
                <m:rPr>
                  <m:sty m:val="i"/>
                </m:rPr>
                <m:t>r</m:t>
              </m:r>
            </m:e>
            <m:sub>
              <m:r>
                <m:rPr>
                  <m:sty m:val="i"/>
                </m:rPr>
                <m:t>v</m:t>
              </m:r>
            </m:sub>
          </m:sSub>
        </m:oMath>
      </m:oMathPara>
      <w:r>
        <w:rPr/>
        <w:t xml:space="preserve"> chosen in the final round. However, when the sum-check protocol is used as a "subroutine" in a more involved protocol (e.g., the GKR protocol of Section 4.6, the verifier will often have to send that last field element to the prover to "continue" the more involved protocol.</w:t>
      </w:r>
    </w:p>
    <w:p>
      <w:pPr>
        <w:spacing w:after="240" w:lineRule="exact"/>
      </w:pPr>
      <m:oMathPara>
        <m:oMathParaPr>
          <m:jc m:val="left"/>
        </m:oMathParaPr>
        <m:oMath>
          <m:sSup>
            <m:sSupPr/>
            <m:e>
              <m:r>
                <m:t xml:space="preserve"> </m:t>
              </m:r>
            </m:e>
            <m:sup>
              <m:r>
                <m:rPr>
                  <m:sty m:val="p"/>
                </m:rPr>
                <m:t>39</m:t>
              </m:r>
            </m:sup>
          </m:sSup>
        </m:oMath>
      </m:oMathPara>
      <w:r>
        <w:rPr/>
        <w:t xml:space="preserve"> In practical applications of the sum-check protocol, </w:t>
      </w:r>
      <m:oMathPara>
        <m:oMathParaPr>
          <m:jc m:val="left"/>
        </m:oMathParaPr>
        <m:oMath>
          <m:r>
            <m:rPr>
              <m:scr m:val="double-struck"/>
            </m:rPr>
            <m:t>F</m:t>
          </m:r>
        </m:oMath>
      </m:oMathPara>
      <w:r>
        <w:rPr/>
        <w:t xml:space="preserve"> will often be a field of size between </w:t>
      </w:r>
      <m:oMathPara>
        <m:oMathParaPr>
          <m:jc m:val="left"/>
        </m:oMathParaPr>
        <m:oMath>
          <m:sSup>
            <m:sSupPr/>
            <m:e>
              <m:r>
                <m:rPr>
                  <m:sty m:val="p"/>
                </m:rPr>
                <m:t>2</m:t>
              </m:r>
            </m:e>
            <m:sup>
              <m:r>
                <m:rPr>
                  <m:sty m:val="p"/>
                </m:rPr>
                <m:t>128</m:t>
              </m:r>
            </m:sup>
          </m:sSup>
        </m:oMath>
      </m:oMathPara>
      <w:r>
        <w:rPr/>
        <w:t xml:space="preserve"> and </w:t>
      </w:r>
      <m:oMathPara>
        <m:oMathParaPr>
          <m:jc m:val="left"/>
        </m:oMathParaPr>
        <m:oMath>
          <m:sSup>
            <m:sSupPr/>
            <m:e>
              <m:r>
                <m:rPr>
                  <m:sty m:val="p"/>
                </m:rPr>
                <m:t>2</m:t>
              </m:r>
            </m:e>
            <m:sup>
              <m:r>
                <m:rPr>
                  <m:sty m:val="p"/>
                </m:rPr>
                <m:t>256</m:t>
              </m:r>
            </m:sup>
          </m:sSup>
        </m:oMath>
      </m:oMathPara>
      <w:r>
        <w:rPr/>
        <w:t xml:space="preserve">, meaning that any field element can be specified with between 16 and 32 bytes. These field sizes are large enough to ensure very low soundness error of the sum-check protocol, while being small enough that field operations remain fast.</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Rounds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e>
                </m:d>
              </m:oMath>
            </m:oMathPara>
          </w:p>
        </w:tc>
        <w:tc>
          <w:tcPr>
            <w:tcBorders>
              <w:right w:val="single" w:sz="8" w:space="0" w:color="000000"/>
            </w:tcBorders>
            <w:vAlign w:val="center"/>
          </w:tcPr>
          <w:p>
            <w:pPr>
              <w:spacing w:lineRule="exact"/>
              <w:jc w:val="center"/>
            </w:pPr>
            <m:oMathPara>
              <m:oMathParaPr>
                <m:jc m:val="center"/>
              </m:oMathParaPr>
              <m:oMath>
                <m:r>
                  <m:rPr>
                    <m:sty m:val="i"/>
                  </m:rPr>
                  <m:t>v</m:t>
                </m:r>
              </m:oMath>
            </m:oMathPara>
          </w:p>
        </w:tc>
        <w:tc>
          <w:tcPr>
            <w:tcBorders>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r>
                      <m:rPr>
                        <m:sty m:val="i"/>
                      </m:rPr>
                      <m:t>v</m:t>
                    </m:r>
                    <m:r>
                      <m:rPr>
                        <m:sty m:val="p"/>
                      </m:rPr>
                      <m:t>+</m:t>
                    </m:r>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e>
                </m:d>
                <m:r>
                  <m:rPr>
                    <m:sty m:val="p"/>
                  </m:rPr>
                  <m:t>+</m:t>
                </m:r>
                <m:r>
                  <m:rPr>
                    <m:sty m:val="i"/>
                  </m:rPr>
                  <m:t>T</m:t>
                </m:r>
              </m:oMath>
            </m:oMathPara>
          </w:p>
        </w:tc>
        <w:tc>
          <w:tcPr>
            <w:tcBorders>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r>
                      <m:rPr>
                        <m:sty m:val="p"/>
                      </m:rPr>
                      <m:t>⋅</m:t>
                    </m:r>
                    <m:sSup>
                      <m:sSupPr/>
                      <m:e>
                        <m:r>
                          <m:rPr>
                            <m:sty m:val="p"/>
                          </m:rPr>
                          <m:t>2</m:t>
                        </m:r>
                      </m:e>
                      <m:sup>
                        <m:r>
                          <m:rPr>
                            <m:sty m:val="i"/>
                          </m:rPr>
                          <m:t>v</m:t>
                        </m:r>
                        <m:r>
                          <m:rPr>
                            <m:sty m:val="p"/>
                          </m:rPr>
                          <m:t>−</m:t>
                        </m:r>
                        <m:r>
                          <m:rPr>
                            <m:sty m:val="i"/>
                          </m:rPr>
                          <m:t>i</m:t>
                        </m:r>
                      </m:sup>
                    </m:sSup>
                    <m:r>
                      <m:rPr>
                        <m:sty m:val="p"/>
                      </m:rPr>
                      <m:t>⋅</m:t>
                    </m:r>
                    <m:r>
                      <m:rPr>
                        <m:sty m:val="i"/>
                      </m:rPr>
                      <m:t>T</m:t>
                    </m:r>
                  </m:e>
                </m:d>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field elements</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m:oMath>
              <m:r>
                <m:rPr>
                  <m:sty m:val="p"/>
                </m:rPr>
                <m:t>=</m:t>
              </m:r>
              <m:r>
                <m:rPr>
                  <m:sty m:val="i"/>
                </m:rPr>
                <m:t>O</m:t>
              </m:r>
              <m:d>
                <m:dPr>
                  <m:begChr m:val="("/>
                  <m:endChr m:val=")"/>
                  <m:ctrlPr>
                    <w:rPr>
                      <w:rFonts w:ascii="Cambria Math" w:hAnsi="Cambria Math"/>
                    </w:rPr>
                  </m:ctrlPr>
                </m:dPr>
                <m:e>
                  <m:sSup>
                    <m:sSupPr/>
                    <m:e>
                      <m:r>
                        <m:rPr>
                          <m:sty m:val="p"/>
                        </m:rPr>
                        <m:t>2</m:t>
                      </m:r>
                    </m:e>
                    <m:sup>
                      <m:r>
                        <m:rPr>
                          <m:sty m:val="i"/>
                        </m:rPr>
                        <m:t>v</m:t>
                      </m:r>
                    </m:sup>
                  </m:sSup>
                  <m:r>
                    <m:rPr>
                      <m:sty m:val="p"/>
                    </m:rPr>
                    <m:t>⋅</m:t>
                  </m:r>
                  <m:r>
                    <m:rPr>
                      <m:sty m:val="i"/>
                    </m:rPr>
                    <m:t>T</m:t>
                  </m:r>
                </m:e>
              </m:d>
            </m:oMath>
            <w:r>
              <w:rPr/>
              <w:t xml:space="preserve"> if </w:t>
            </w:r>
            <m:oMath>
              <m:sSub>
                <m:sSubPr/>
                <m:e>
                  <m:r>
                    <m:rPr>
                      <m:sty m:val="p"/>
                    </m:rPr>
                    <m:t>deg</m:t>
                  </m:r>
                </m:e>
                <m:sub>
                  <m:r>
                    <m:rPr>
                      <m:sty m:val="i"/>
                    </m:rPr>
                    <m:t>i</m:t>
                  </m:r>
                </m:sub>
              </m:sSub>
              <m:r>
                <m:rPr>
                  <m:sty m:val="p"/>
                </m:rPr>
                <m:t>⁡</m:t>
              </m:r>
              <m:r>
                <m:rPr>
                  <m:sty m:val="p"/>
                </m:rPr>
                <m:t>(</m:t>
              </m:r>
              <m:r>
                <m:rPr>
                  <m:sty m:val="i"/>
                </m:rPr>
                <m:t>g</m:t>
              </m:r>
              <m:r>
                <m:rPr>
                  <m:sty m:val="p"/>
                </m:rPr>
                <m:t>)</m:t>
              </m:r>
              <m:r>
                <m:rPr>
                  <m:sty m:val="p"/>
                </m:rPr>
                <m:t>=</m:t>
              </m:r>
              <m:r>
                <m:rPr>
                  <m:sty m:val="i"/>
                </m:rPr>
                <m:t>O</m:t>
              </m:r>
              <m:r>
                <m:rPr>
                  <m:sty m:val="p"/>
                </m:rPr>
                <m:t>(</m:t>
              </m:r>
              <m:r>
                <m:rPr>
                  <m:sty m:val="p"/>
                </m:rPr>
                <m:t>1</m:t>
              </m:r>
              <m:r>
                <m:rPr>
                  <m:sty m:val="p"/>
                </m:rPr>
                <m:t>)</m:t>
              </m:r>
            </m:oMath>
            <w:r>
              <w:rPr/>
              <w:t xml:space="preserve"> for all </w:t>
            </w:r>
            <m:oMath>
              <m:r>
                <m:rPr>
                  <m:sty m:val="i"/>
                </m:rPr>
                <m:t>i</m:t>
              </m:r>
            </m:oMath>
          </w:p>
        </w:tc>
      </w:tr>
    </w:tbl>
    <w:p>
      <w:pPr>
        <w:spacing w:lineRule="exact"/>
      </w:pPr>
    </w:p>
    <w:p>
      <w:pPr>
        <w:spacing w:after="240" w:lineRule="exact"/>
      </w:pPr>
      <w:r>
        <w:rPr/>
        <w:t xml:space="preserve">Table 4.1: Costs of the sum-check protocol when applied to a </w:t>
      </w:r>
      <m:oMathPara>
        <m:oMathParaPr>
          <m:jc m:val="left"/>
        </m:oMathParaPr>
        <m:oMath>
          <m:r>
            <m:rPr>
              <m:sty m:val="i"/>
            </m:rPr>
            <m:t>v</m:t>
          </m:r>
        </m:oMath>
      </m:oMathPara>
      <w:r>
        <w:rPr/>
        <w:t xml:space="preserve">-variate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Here,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denotes the degree of variable </w:t>
      </w:r>
      <m:oMathPara>
        <m:oMathParaPr>
          <m:jc m:val="left"/>
        </m:oMathParaPr>
        <m:oMath>
          <m:r>
            <m:rPr>
              <m:sty m:val="i"/>
            </m:rPr>
            <m:t>i</m:t>
          </m:r>
        </m:oMath>
      </m:oMathPara>
      <w:r>
        <w:rPr/>
        <w:t xml:space="preserve"> in </w:t>
      </w:r>
      <m:oMathPara>
        <m:oMathParaPr>
          <m:jc m:val="left"/>
        </m:oMathParaPr>
        <m:oMath>
          <m:r>
            <m:rPr>
              <m:sty m:val="i"/>
            </m:rPr>
            <m:t>g</m:t>
          </m:r>
        </m:oMath>
      </m:oMathPara>
      <w:r>
        <w:rPr/>
        <w:t xml:space="preserve">, and </w:t>
      </w:r>
      <m:oMathPara>
        <m:oMathParaPr>
          <m:jc m:val="left"/>
        </m:oMathParaPr>
        <m:oMath>
          <m:r>
            <m:rPr>
              <m:sty m:val="i"/>
            </m:rPr>
            <m:t>T</m:t>
          </m:r>
        </m:oMath>
      </m:oMathPara>
      <w:r>
        <w:rPr/>
        <w:t xml:space="preserve"> denotes the cost of an oracle query to </w:t>
      </w:r>
      <m:oMathPara>
        <m:oMathParaPr>
          <m:jc m:val="left"/>
        </m:oMathParaPr>
        <m:oMath>
          <m:r>
            <m:rPr>
              <m:sty m:val="i"/>
            </m:rPr>
            <m:t>g</m:t>
          </m:r>
        </m:oMath>
      </m:oMathPara>
      <w:r>
        <w:rPr/>
        <w:t xml:space="preserve">.</w:t>
      </w:r>
    </w:p>
    <w:p>
      <w:pPr>
        <w:spacing w:after="240" w:lineRule="exact"/>
      </w:pPr>
      <w:r>
        <w:rPr/>
        <w:t xml:space="preserve">Determining the running time of the prover is less straightforward. Recall that </w:t>
      </w:r>
      <m:oMathPara>
        <m:oMathParaPr>
          <m:jc m:val="left"/>
        </m:oMathParaPr>
        <m:oMath>
          <m:r>
            <m:rPr>
              <m:scr m:val="script"/>
            </m:rPr>
            <m:t>P</m:t>
          </m:r>
        </m:oMath>
      </m:oMathPara>
      <w:r>
        <w:rPr/>
        <w:t xml:space="preserve"> can specify </w:t>
      </w:r>
      <m:oMathPara>
        <m:oMathParaPr>
          <m:jc m:val="left"/>
        </m:oMathParaPr>
        <m:oMath>
          <m:sSub>
            <m:sSubPr/>
            <m:e>
              <m:r>
                <m:rPr>
                  <m:sty m:val="i"/>
                </m:rPr>
                <m:t>g</m:t>
              </m:r>
            </m:e>
            <m:sub>
              <m:r>
                <m:rPr>
                  <m:sty m:val="i"/>
                </m:rPr>
                <m:t>j</m:t>
              </m:r>
            </m:sub>
          </m:sSub>
        </m:oMath>
      </m:oMathPara>
      <w:r>
        <w:rPr/>
        <w:t xml:space="preserve"> by sending for each </w:t>
      </w:r>
      <m:oMathPara>
        <m:oMathParaPr>
          <m:jc m:val="left"/>
        </m:oMathParaPr>
        <m:oMath>
          <m:r>
            <m:rPr>
              <m:sty m:val="i"/>
            </m:rPr>
            <m:t>i</m:t>
          </m:r>
          <m:r>
            <m:rPr>
              <m:sty m:val="p"/>
            </m:rPr>
            <m:t>∈</m:t>
          </m:r>
          <m:d>
            <m:dPr>
              <m:begChr m:val="{"/>
              <m:endChr m:val="}"/>
              <m:ctrlPr>
                <w:rPr>
                  <w:rFonts w:ascii="Cambria Math" w:hAnsi="Cambria Math"/>
                </w:rPr>
              </m:ctrlPr>
            </m:dPr>
            <m:e>
              <m:r>
                <m:rPr>
                  <m:sty m:val="p"/>
                </m:rPr>
                <m:t>0</m:t>
              </m:r>
              <m:r>
                <m:rPr>
                  <m:sty m:val="p"/>
                </m:rPr>
                <m:t>,</m:t>
              </m:r>
              <m:r>
                <m:rPr>
                  <m:sty m:val="p"/>
                </m:rPr>
                <m:t>…</m:t>
              </m:r>
              <m:r>
                <m:rPr>
                  <m:sty m:val="p"/>
                </m:rPr>
                <m:t>,</m:t>
              </m:r>
              <m:sSub>
                <m:sSubPr/>
                <m:e>
                  <m:r>
                    <m:rPr>
                      <m:sty m:val="p"/>
                    </m:rPr>
                    <m:t>deg</m:t>
                  </m:r>
                </m:e>
                <m:sub>
                  <m:r>
                    <m:rPr>
                      <m:sty m:val="i"/>
                    </m:rPr>
                    <m:t>j</m:t>
                  </m:r>
                </m:sub>
              </m:sSub>
              <m:r>
                <m:rPr>
                  <m:sty m:val="p"/>
                </m:rPr>
                <m:t>⁡</m:t>
              </m:r>
              <m:r>
                <m:rPr>
                  <m:sty m:val="p"/>
                </m:rPr>
                <m:t>(</m:t>
              </m:r>
              <m:r>
                <m:rPr>
                  <m:sty m:val="i"/>
                </m:rPr>
                <m:t>g</m:t>
              </m:r>
              <m:r>
                <m:rPr>
                  <m:sty m:val="p"/>
                </m:rPr>
                <m:t>)</m:t>
              </m:r>
            </m:e>
          </m:d>
        </m:oMath>
      </m:oMathPara>
      <w:r>
        <w:rPr/>
        <w:t xml:space="preserve"> the value:</w:t>
      </w:r>
    </w:p>
    <w:p>
      <w:pPr>
        <w:spacing w:after="240" w:lineRule="exact"/>
      </w:pPr>
      <m:oMathPara>
        <m:oMath>
          <m:sSub>
            <m:sSubPr/>
            <m:e>
              <m:r>
                <m:rPr>
                  <m:sty m:val="i"/>
                </m:rPr>
                <m:t>g</m:t>
              </m:r>
            </m:e>
            <m:sub>
              <m:r>
                <m:rPr>
                  <m:sty m:val="i"/>
                </m:rPr>
                <m:t>j</m:t>
              </m:r>
            </m:sub>
          </m:sSub>
          <m:r>
            <m:rPr>
              <m:sty m:val="p"/>
            </m:rPr>
            <m:t>(</m:t>
          </m:r>
          <m:r>
            <m:rPr>
              <m:sty m:val="i"/>
            </m:rPr>
            <m:t>i</m:t>
          </m:r>
          <m:r>
            <m:rPr>
              <m:sty m:val="p"/>
            </m:rPr>
            <m:t>)</m:t>
          </m:r>
          <m:r>
            <m:rPr>
              <m:sty m:val="p"/>
            </m:rPr>
            <m:t>=</m:t>
          </m:r>
          <m:nary>
            <m:naryPr>
              <m:chr m:val="∑"/>
              <m:limLoc m:val="undOvr"/>
              <m:grow m:val="1"/>
              <m:supHide m:val="1"/>
            </m:naryPr>
            <m:sub>
              <m:d>
                <m:dPr>
                  <m:begChr m:val="("/>
                  <m:endChr m:val=")"/>
                  <m:ctrlPr>
                    <w:rPr>
                      <w:rFonts w:ascii="Cambria Math" w:hAnsi="Cambria Math"/>
                    </w:rPr>
                  </m:ctrlPr>
                </m:dPr>
                <m:e>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i"/>
                    </m:rPr>
                    <m:t>j</m:t>
                  </m:r>
                </m:sup>
              </m:sSup>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r>
                <m:rPr>
                  <m:sty m:val="p"/>
                </m:rPr>
                <m:t>,</m:t>
              </m:r>
              <m:r>
                <m:rPr>
                  <m:sty m:val="i"/>
                </m:rPr>
                <m:t>i</m:t>
              </m:r>
              <m:r>
                <m:rPr>
                  <m:sty m:val="p"/>
                </m:rPr>
                <m:t>,</m:t>
              </m:r>
              <m:sSub>
                <m:sSubPr/>
                <m:e>
                  <m:r>
                    <m:rPr>
                      <m:sty m:val="i"/>
                    </m:rPr>
                    <m:t>x</m:t>
                  </m:r>
                </m:e>
                <m:sub>
                  <m:r>
                    <m:rPr>
                      <m:sty m:val="i"/>
                    </m:rPr>
                    <m:t>j</m:t>
                  </m:r>
                  <m:r>
                    <m:rPr>
                      <m:sty m:val="p"/>
                    </m:rPr>
                    <m:t>+</m:t>
                  </m:r>
                  <m:r>
                    <m:rPr>
                      <m:sty m:val="p"/>
                    </m:rPr>
                    <m:t>1</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w:r>
        <w:rPr/>
        <w:t xml:space="preserve">An important insight is that the number of terms defining the value </w:t>
      </w:r>
      <m:oMathPara>
        <m:oMathParaPr>
          <m:jc m:val="left"/>
        </m:oMathParaPr>
        <m:oMath>
          <m:sSub>
            <m:sSubPr/>
            <m:e>
              <m:r>
                <m:rPr>
                  <m:sty m:val="i"/>
                </m:rPr>
                <m:t>g</m:t>
              </m:r>
            </m:e>
            <m:sub>
              <m:r>
                <m:rPr>
                  <m:sty m:val="i"/>
                </m:rPr>
                <m:t>j</m:t>
              </m:r>
            </m:sub>
          </m:sSub>
          <m:r>
            <m:rPr>
              <m:sty m:val="p"/>
            </m:rPr>
            <m:t>(</m:t>
          </m:r>
          <m:r>
            <m:rPr>
              <m:sty m:val="i"/>
            </m:rPr>
            <m:t>i</m:t>
          </m:r>
          <m:r>
            <m:rPr>
              <m:sty m:val="p"/>
            </m:rPr>
            <m:t>)</m:t>
          </m:r>
        </m:oMath>
      </m:oMathPara>
      <w:r>
        <w:rPr/>
        <w:t xml:space="preserve"> in Equation 4.7) falls geometrically with </w:t>
      </w:r>
      <m:oMathPara>
        <m:oMathParaPr>
          <m:jc m:val="left"/>
        </m:oMathParaPr>
        <m:oMath>
          <m:r>
            <m:rPr>
              <m:sty m:val="i"/>
            </m:rPr>
            <m:t>j</m:t>
          </m:r>
        </m:oMath>
      </m:oMathPara>
      <w:r>
        <w:rPr/>
        <w:t xml:space="preserve"> : in the </w:t>
      </w:r>
      <m:oMathPara>
        <m:oMathParaPr>
          <m:jc m:val="left"/>
        </m:oMathParaPr>
        <m:oMath>
          <m:r>
            <m:rPr>
              <m:sty m:val="i"/>
            </m:rPr>
            <m:t>j</m:t>
          </m:r>
        </m:oMath>
      </m:oMathPara>
      <w:r>
        <w:rPr/>
        <w:t xml:space="preserve"> th sum, there are only </w:t>
      </w:r>
      <m:oMathPara>
        <m:oMathParaPr>
          <m:jc m:val="left"/>
        </m:oMathParaPr>
        <m:oMath>
          <m:d>
            <m:dPr>
              <m:begChr m:val="("/>
              <m:endChr m:val=")"/>
              <m:ctrlPr>
                <w:rPr>
                  <w:rFonts w:ascii="Cambria Math" w:hAnsi="Cambria Math"/>
                </w:rPr>
              </m:ctrlPr>
            </m:dPr>
            <m:e>
              <m:r>
                <m:rPr>
                  <m:sty m:val="p"/>
                </m:rPr>
                <m:t>1</m:t>
              </m:r>
              <m:r>
                <m:rPr>
                  <m:sty m:val="p"/>
                </m:rPr>
                <m:t>+</m:t>
              </m:r>
              <m:sSub>
                <m:sSubPr/>
                <m:e>
                  <m:r>
                    <m:rPr>
                      <m:sty m:val="p"/>
                    </m:rPr>
                    <m:t>deg</m:t>
                  </m:r>
                </m:e>
                <m:sub>
                  <m:r>
                    <m:rPr>
                      <m:sty m:val="i"/>
                    </m:rPr>
                    <m:t>j</m:t>
                  </m:r>
                </m:sub>
              </m:sSub>
              <m:r>
                <m:rPr>
                  <m:sty m:val="p"/>
                </m:rPr>
                <m:t>⁡</m:t>
              </m:r>
              <m:r>
                <m:rPr>
                  <m:sty m:val="p"/>
                </m:rPr>
                <m:t>(</m:t>
              </m:r>
              <m:r>
                <m:rPr>
                  <m:sty m:val="i"/>
                </m:rPr>
                <m:t>g</m:t>
              </m:r>
              <m:r>
                <m:rPr>
                  <m:sty m:val="p"/>
                </m:rPr>
                <m:t>)</m:t>
              </m:r>
            </m:e>
          </m:d>
          <m:r>
            <m:rPr>
              <m:sty m:val="p"/>
            </m:rPr>
            <m:t>⋅</m:t>
          </m:r>
          <m:sSup>
            <m:sSupPr/>
            <m:e>
              <m:r>
                <m:rPr>
                  <m:sty m:val="p"/>
                </m:rPr>
                <m:t>2</m:t>
              </m:r>
            </m:e>
            <m:sup>
              <m:r>
                <m:rPr>
                  <m:sty m:val="i"/>
                </m:rPr>
                <m:t>v</m:t>
              </m:r>
              <m:r>
                <m:rPr>
                  <m:sty m:val="p"/>
                </m:rPr>
                <m:t>−</m:t>
              </m:r>
              <m:r>
                <m:rPr>
                  <m:sty m:val="i"/>
                </m:rPr>
                <m:t>j</m:t>
              </m:r>
            </m:sup>
          </m:sSup>
        </m:oMath>
      </m:oMathPara>
      <w:r>
        <w:rPr/>
        <w:t xml:space="preserve"> terms, with the </w:t>
      </w:r>
      <m:oMathPara>
        <m:oMathParaPr>
          <m:jc m:val="left"/>
        </m:oMathParaPr>
        <m:oMath>
          <m:sSup>
            <m:sSupPr/>
            <m:e>
              <m:r>
                <m:rPr>
                  <m:sty m:val="p"/>
                </m:rPr>
                <m:t>2</m:t>
              </m:r>
            </m:e>
            <m:sup>
              <m:r>
                <m:rPr>
                  <m:sty m:val="i"/>
                </m:rPr>
                <m:t>v</m:t>
              </m:r>
              <m:r>
                <m:rPr>
                  <m:sty m:val="p"/>
                </m:rPr>
                <m:t>−</m:t>
              </m:r>
              <m:r>
                <m:rPr>
                  <m:sty m:val="i"/>
                </m:rPr>
                <m:t>j</m:t>
              </m:r>
            </m:sup>
          </m:sSup>
        </m:oMath>
      </m:oMathPara>
      <w:r>
        <w:rPr/>
        <w:t xml:space="preserve"> factor due to the number of vectors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r>
                <m:rPr>
                  <m:sty m:val="p"/>
                </m:rPr>
                <m:t>−</m:t>
              </m:r>
              <m:r>
                <m:rPr>
                  <m:sty m:val="i"/>
                </m:rPr>
                <m:t>j</m:t>
              </m:r>
            </m:sup>
          </m:sSup>
        </m:oMath>
      </m:oMathPara>
      <w:r>
        <w:rPr/>
        <w:t xml:space="preserve">. Thus, the total number of terms that must be evaluated over the course of the proto</w:t>
      </w:r>
      <m:oMathPara>
        <m:oMathParaPr>
          <m:jc m:val="left"/>
        </m:oMathParaPr>
        <m:oMath>
          <m:r>
            <m:rPr>
              <m:sty m:val="p"/>
            </m:rPr>
            <m:t>col</m:t>
          </m:r>
        </m:oMath>
      </m:oMathPara>
      <w:r>
        <w:rPr/>
        <w:t xml:space="preserve"> is </w:t>
      </w:r>
      <m:oMathPara>
        <m:oMathParaPr>
          <m:jc m:val="left"/>
        </m:oMathParaPr>
        <m:oMath>
          <m:sSubSup>
            <m:sSubSupPr/>
            <m:e>
              <m:r>
                <m:rPr>
                  <m:sty m:val="p"/>
                </m:rPr>
                <m:t>∑</m:t>
              </m:r>
            </m:e>
            <m:sub>
              <m:r>
                <m:rPr>
                  <m:sty m:val="i"/>
                </m:rPr>
                <m:t>j</m:t>
              </m:r>
              <m:r>
                <m:rPr>
                  <m:sty m:val="p"/>
                </m:rPr>
                <m:t>=</m:t>
              </m:r>
              <m:r>
                <m:rPr>
                  <m:sty m:val="p"/>
                </m:rPr>
                <m:t>1</m:t>
              </m:r>
            </m:sub>
            <m:sup>
              <m:r>
                <m:rPr>
                  <m:sty m:val="i"/>
                </m:rPr>
                <m:t>v</m:t>
              </m:r>
            </m:sup>
          </m:sSubSup>
          <m:r>
            <m:rPr>
              <m:sty m:val="p"/>
            </m:rPr>
            <m:t xml:space="preserve"> </m:t>
          </m:r>
          <m:d>
            <m:dPr>
              <m:begChr m:val="("/>
              <m:endChr m:val=")"/>
              <m:ctrlPr>
                <w:rPr>
                  <w:rFonts w:ascii="Cambria Math" w:hAnsi="Cambria Math"/>
                </w:rPr>
              </m:ctrlPr>
            </m:dPr>
            <m:e>
              <m:r>
                <m:rPr>
                  <m:sty m:val="p"/>
                </m:rPr>
                <m:t>1</m:t>
              </m:r>
              <m:r>
                <m:rPr>
                  <m:sty m:val="p"/>
                </m:rPr>
                <m:t>+</m:t>
              </m:r>
              <m:sSub>
                <m:sSubPr/>
                <m:e>
                  <m:r>
                    <m:rPr>
                      <m:sty m:val="p"/>
                    </m:rPr>
                    <m:t>deg</m:t>
                  </m:r>
                </m:e>
                <m:sub>
                  <m:r>
                    <m:rPr>
                      <m:sty m:val="i"/>
                    </m:rPr>
                    <m:t>j</m:t>
                  </m:r>
                </m:sub>
              </m:sSub>
              <m:r>
                <m:rPr>
                  <m:sty m:val="p"/>
                </m:rPr>
                <m:t>⁡</m:t>
              </m:r>
              <m:r>
                <m:rPr>
                  <m:sty m:val="p"/>
                </m:rPr>
                <m:t>(</m:t>
              </m:r>
              <m:r>
                <m:rPr>
                  <m:sty m:val="i"/>
                </m:rPr>
                <m:t>g</m:t>
              </m:r>
              <m:r>
                <m:rPr>
                  <m:sty m:val="p"/>
                </m:rPr>
                <m:t>)</m:t>
              </m:r>
            </m:e>
          </m:d>
          <m:sSup>
            <m:sSupPr/>
            <m:e>
              <m:r>
                <m:rPr>
                  <m:sty m:val="p"/>
                </m:rPr>
                <m:t>2</m:t>
              </m:r>
            </m:e>
            <m:sup>
              <m:r>
                <m:rPr>
                  <m:sty m:val="i"/>
                </m:rPr>
                <m:t>v</m:t>
              </m:r>
              <m:r>
                <m:rPr>
                  <m:sty m:val="p"/>
                </m:rPr>
                <m:t>−</m:t>
              </m:r>
              <m:r>
                <m:rPr>
                  <m:sty m:val="i"/>
                </m:rPr>
                <m:t>j</m:t>
              </m:r>
            </m:sup>
          </m:sSup>
        </m:oMath>
      </m:oMathPara>
      <w:r>
        <w:rPr/>
        <w:t xml:space="preserve">. If </w:t>
      </w:r>
      <m:oMathPara>
        <m:oMathParaPr>
          <m:jc m:val="left"/>
        </m:oMathParaPr>
        <m:oMath>
          <m:sSub>
            <m:sSubPr/>
            <m:e>
              <m:r>
                <m:rPr>
                  <m:sty m:val="p"/>
                </m:rPr>
                <m:t>deg</m:t>
              </m:r>
            </m:e>
            <m:sub>
              <m:r>
                <m:rPr>
                  <m:sty m:val="i"/>
                </m:rPr>
                <m:t>j</m:t>
              </m:r>
            </m:sub>
          </m:sSub>
          <m:r>
            <m:rPr>
              <m:sty m:val="p"/>
            </m:rPr>
            <m:t>⁡</m:t>
          </m:r>
          <m:r>
            <m:rPr>
              <m:sty m:val="p"/>
            </m:rPr>
            <m:t>(</m:t>
          </m:r>
          <m:r>
            <m:rPr>
              <m:sty m:val="i"/>
            </m:rPr>
            <m:t>g</m:t>
          </m:r>
          <m:r>
            <m:rPr>
              <m:sty m:val="p"/>
            </m:rPr>
            <m:t>)</m:t>
          </m:r>
          <m:r>
            <m:rPr>
              <m:sty m:val="p"/>
            </m:rPr>
            <m:t>=</m:t>
          </m:r>
          <m:r>
            <m:rPr>
              <m:sty m:val="i"/>
            </m:rPr>
            <m:t>O</m:t>
          </m:r>
          <m:r>
            <m:rPr>
              <m:sty m:val="p"/>
            </m:rPr>
            <m:t>(</m:t>
          </m:r>
          <m:r>
            <m:rPr>
              <m:sty m:val="p"/>
            </m:rPr>
            <m:t>1</m:t>
          </m:r>
          <m:r>
            <m:rPr>
              <m:sty m:val="p"/>
            </m:rPr>
            <m:t>)</m:t>
          </m:r>
        </m:oMath>
      </m:oMathPara>
      <w:r>
        <w:rPr/>
        <w:t xml:space="preserve"> for all </w:t>
      </w:r>
      <m:oMathPara>
        <m:oMathParaPr>
          <m:jc m:val="left"/>
        </m:oMathParaPr>
        <m:oMath>
          <m:r>
            <m:rPr>
              <m:sty m:val="i"/>
            </m:rPr>
            <m:t>j</m:t>
          </m:r>
        </m:oMath>
      </m:oMathPara>
      <w:r>
        <w:rPr/>
        <w:t xml:space="preserve">, this is </w:t>
      </w:r>
      <m:oMathPara>
        <m:oMathParaPr>
          <m:jc m:val="left"/>
        </m:oMathParaPr>
        <m:oMath>
          <m:r>
            <m:rPr>
              <m:sty m:val="i"/>
            </m:rPr>
            <m:t>O</m:t>
          </m:r>
          <m:r>
            <m:rPr>
              <m:sty m:val="p"/>
            </m:rPr>
            <m:t>(</m:t>
          </m:r>
          <m:r>
            <m:rPr>
              <m:sty m:val="p"/>
            </m:rPr>
            <m:t>1</m:t>
          </m:r>
          <m:r>
            <m:rPr>
              <m:sty m:val="p"/>
            </m:rPr>
            <m:t>)</m:t>
          </m:r>
          <m:r>
            <m:rPr>
              <m:sty m:val="p"/>
            </m:rPr>
            <m:t>⋅</m:t>
          </m:r>
          <m:sSubSup>
            <m:sSubSupPr/>
            <m:e>
              <m:r>
                <m:rPr>
                  <m:sty m:val="p"/>
                </m:rPr>
                <m:t>∑</m:t>
              </m:r>
            </m:e>
            <m:sub>
              <m:r>
                <m:rPr>
                  <m:sty m:val="i"/>
                </m:rPr>
                <m:t>j</m:t>
              </m:r>
              <m:r>
                <m:rPr>
                  <m:sty m:val="p"/>
                </m:rPr>
                <m:t>=</m:t>
              </m:r>
              <m:r>
                <m:rPr>
                  <m:sty m:val="p"/>
                </m:rPr>
                <m:t>1</m:t>
              </m:r>
            </m:sub>
            <m:sup>
              <m:r>
                <m:rPr>
                  <m:sty m:val="i"/>
                </m:rPr>
                <m:t>v</m:t>
              </m:r>
            </m:sup>
          </m:sSubSup>
          <m:r>
            <m:rPr>
              <m:sty m:val="p"/>
            </m:rPr>
            <m:t xml:space="preserve"> </m:t>
          </m:r>
          <m:sSup>
            <m:sSupPr/>
            <m:e>
              <m:r>
                <m:rPr>
                  <m:sty m:val="p"/>
                </m:rPr>
                <m:t>2</m:t>
              </m:r>
            </m:e>
            <m:sup>
              <m:r>
                <m:rPr>
                  <m:sty m:val="i"/>
                </m:rPr>
                <m:t>v</m:t>
              </m:r>
              <m:r>
                <m:rPr>
                  <m:sty m:val="p"/>
                </m:rPr>
                <m:t>−</m:t>
              </m:r>
              <m:r>
                <m:rPr>
                  <m:sty m:val="i"/>
                </m:rPr>
                <m:t>j</m:t>
              </m:r>
            </m:sup>
          </m:sSup>
          <m:r>
            <m:rPr>
              <m:sty m:val="p"/>
            </m:rPr>
            <m:t>=</m:t>
          </m:r>
          <m:r>
            <m:rPr>
              <m:sty m:val="i"/>
            </m:rPr>
            <m:t>O</m:t>
          </m:r>
          <m:r>
            <m:rPr>
              <m:sty m:val="p"/>
            </m:rPr>
            <m:t>(</m:t>
          </m:r>
          <m:r>
            <m:rPr>
              <m:sty m:val="p"/>
            </m:rPr>
            <m:t>1</m:t>
          </m:r>
          <m:r>
            <m:rPr>
              <m:sty m:val="p"/>
            </m:rPr>
            <m:t>)</m:t>
          </m:r>
          <m:r>
            <m:rPr>
              <m:sty m:val="p"/>
            </m:rPr>
            <m:t>⋅</m:t>
          </m:r>
          <m:d>
            <m:dPr>
              <m:begChr m:val="("/>
              <m:endChr m:val=")"/>
              <m:ctrlPr>
                <w:rPr>
                  <w:rFonts w:ascii="Cambria Math" w:hAnsi="Cambria Math"/>
                </w:rPr>
              </m:ctrlPr>
            </m:dPr>
            <m:e>
              <m:sSup>
                <m:sSupPr/>
                <m:e>
                  <m:r>
                    <m:rPr>
                      <m:sty m:val="p"/>
                    </m:rPr>
                    <m:t>2</m:t>
                  </m:r>
                </m:e>
                <m:sup>
                  <m:r>
                    <m:rPr>
                      <m:sty m:val="i"/>
                    </m:rPr>
                    <m:t>v</m:t>
                  </m:r>
                </m:sup>
              </m:sSup>
              <m:r>
                <m:rPr>
                  <m:sty m:val="p"/>
                </m:rPr>
                <m:t>−</m:t>
              </m:r>
              <m:r>
                <m:rPr>
                  <m:sty m:val="p"/>
                </m:rPr>
                <m:t>1</m:t>
              </m:r>
            </m:e>
          </m:d>
          <m:r>
            <m:rPr>
              <m:sty m:val="p"/>
            </m:rPr>
            <m:t>=</m:t>
          </m:r>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Consequently, if </w:t>
      </w:r>
      <m:oMathPara>
        <m:oMathParaPr>
          <m:jc m:val="left"/>
        </m:oMathParaPr>
        <m:oMath>
          <m:r>
            <m:rPr>
              <m:scr m:val="script"/>
            </m:rPr>
            <m:t>P</m:t>
          </m:r>
        </m:oMath>
      </m:oMathPara>
      <w:r>
        <w:rPr/>
        <w:t xml:space="preserve"> is given oracle access to </w:t>
      </w:r>
      <m:oMathPara>
        <m:oMathParaPr>
          <m:jc m:val="left"/>
        </m:oMathParaPr>
        <m:oMath>
          <m:r>
            <m:rPr>
              <m:sty m:val="i"/>
            </m:rPr>
            <m:t>g</m:t>
          </m:r>
        </m:oMath>
      </m:oMathPara>
      <w:r>
        <w:rPr/>
        <w:t xml:space="preserve">, then </w:t>
      </w:r>
      <m:oMathPara>
        <m:oMathParaPr>
          <m:jc m:val="left"/>
        </m:oMathParaPr>
        <m:oMath>
          <m:r>
            <m:rPr>
              <m:scr m:val="script"/>
            </m:rPr>
            <m:t>P</m:t>
          </m:r>
        </m:oMath>
      </m:oMathPara>
      <w:r>
        <w:rPr/>
        <w:t xml:space="preserve"> will require just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time.</w:t>
      </w:r>
    </w:p>
    <w:p>
      <w:pPr>
        <w:spacing w:after="240" w:lineRule="exact"/>
      </w:pPr>
      <w:r>
        <w:rPr/>
        <w:t xml:space="preserve">In all of the applications covered in this survey, </w:t>
      </w:r>
      <m:oMathPara>
        <m:oMathParaPr>
          <m:jc m:val="left"/>
        </m:oMathParaPr>
        <m:oMath>
          <m:r>
            <m:rPr>
              <m:scr m:val="script"/>
            </m:rPr>
            <m:t>P</m:t>
          </m:r>
        </m:oMath>
      </m:oMathPara>
      <w:r>
        <w:rPr/>
        <w:t xml:space="preserve"> will not have oracle access to the evaluation table of </w:t>
      </w:r>
      <m:oMathPara>
        <m:oMathParaPr>
          <m:jc m:val="left"/>
        </m:oMathParaPr>
        <m:oMath>
          <m:r>
            <m:rPr>
              <m:sty m:val="i"/>
            </m:rPr>
            <m:t>g</m:t>
          </m:r>
        </m:oMath>
      </m:oMathPara>
      <w:r>
        <w:rPr/>
        <w:t xml:space="preserve">, and the key to many of the results in this survey is to show that </w:t>
      </w:r>
      <m:oMathPara>
        <m:oMathParaPr>
          <m:jc m:val="left"/>
        </m:oMathParaPr>
        <m:oMath>
          <m:r>
            <m:rPr>
              <m:scr m:val="script"/>
            </m:rPr>
            <m:t>P</m:t>
          </m:r>
        </m:oMath>
      </m:oMathPara>
      <w:r>
        <w:rPr/>
        <w:t xml:space="preserve"> can nonetheless evaluate </w:t>
      </w:r>
      <m:oMathPara>
        <m:oMathParaPr>
          <m:jc m:val="left"/>
        </m:oMathParaPr>
        <m:oMath>
          <m:r>
            <m:rPr>
              <m:sty m:val="i"/>
            </m:rPr>
            <m:t>g</m:t>
          </m:r>
        </m:oMath>
      </m:oMathPara>
      <w:r>
        <w:rPr/>
        <w:t xml:space="preserve"> at all of the necessary points in close to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total time.</w:t>
      </w:r>
    </w:p>
    <w:p>
      <w:pPr>
        <w:spacing w:after="240" w:lineRule="exact"/>
      </w:pPr>
      <w:r>
        <w:rPr/>
        <w:t xml:space="preserve">The costs of the sum-check protocol are summarized in Table 4.1 Since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will not be given oracle access to </w:t>
      </w:r>
      <m:oMathPara>
        <m:oMathParaPr>
          <m:jc m:val="left"/>
        </m:oMathParaPr>
        <m:oMath>
          <m:r>
            <m:rPr>
              <m:sty m:val="i"/>
            </m:rPr>
            <m:t>g</m:t>
          </m:r>
        </m:oMath>
      </m:oMathPara>
      <w:r>
        <w:rPr/>
        <w:t xml:space="preserve"> in applications, the table makes the number of oracle queries to </w:t>
      </w:r>
      <m:oMathPara>
        <m:oMathParaPr>
          <m:jc m:val="left"/>
        </m:oMathParaPr>
        <m:oMath>
          <m:r>
            <m:rPr>
              <m:sty m:val="i"/>
            </m:rPr>
            <m:t>g</m:t>
          </m:r>
        </m:oMath>
      </m:oMathPara>
      <w:r>
        <w:rPr/>
        <w:t xml:space="preserve"> explicit.</w:t>
      </w:r>
    </w:p>
    <w:p>
      <w:pPr>
        <w:spacing w:after="240" w:lineRule="exact"/>
      </w:pPr>
      <w:r>
        <w:rPr/>
        <w:t xml:space="preserve">Remark 4.2. An important feature of the sum-check protocol is that the the verifier's messages to the prover are simply random field elements, and hence entirely independent of the input polynomial </w:t>
      </w:r>
      <m:oMathPara>
        <m:oMathParaPr>
          <m:jc m:val="left"/>
        </m:oMathParaPr>
        <m:oMath>
          <m:r>
            <m:rPr>
              <m:sty m:val="i"/>
            </m:rPr>
            <m:t>g</m:t>
          </m:r>
        </m:oMath>
      </m:oMathPara>
      <w:r>
        <w:rPr/>
        <w:t xml:space="preserve">. In fact, the only information </w:t>
      </w:r>
      <m:oMathPara>
        <m:oMathParaPr>
          <m:jc m:val="left"/>
        </m:oMathParaPr>
        <m:oMath>
          <m:r>
            <m:rPr>
              <m:scr m:val="script"/>
            </m:rPr>
            <m:t>V</m:t>
          </m:r>
        </m:oMath>
      </m:oMathPara>
      <w:r>
        <w:rPr/>
        <w:t xml:space="preserve"> needs about the polynomial </w:t>
      </w:r>
      <m:oMathPara>
        <m:oMathParaPr>
          <m:jc m:val="left"/>
        </m:oMathParaPr>
        <m:oMath>
          <m:r>
            <m:rPr>
              <m:sty m:val="i"/>
            </m:rPr>
            <m:t>g</m:t>
          </m:r>
        </m:oMath>
      </m:oMathPara>
      <w:r>
        <w:rPr/>
        <w:t xml:space="preserve"> to execute its part of the protocol is an upper bound on the degree of </w:t>
      </w:r>
      <m:oMathPara>
        <m:oMathParaPr>
          <m:jc m:val="left"/>
        </m:oMathParaPr>
        <m:oMath>
          <m:r>
            <m:rPr>
              <m:sty m:val="i"/>
            </m:rPr>
            <m:t>g</m:t>
          </m:r>
        </m:oMath>
      </m:oMathPara>
      <w:r>
        <w:rPr/>
        <w:t xml:space="preserve"> in each of its </w:t>
      </w:r>
      <m:oMathPara>
        <m:oMathParaPr>
          <m:jc m:val="left"/>
        </m:oMathParaPr>
        <m:oMath>
          <m:r>
            <m:rPr>
              <m:sty m:val="i"/>
            </m:rPr>
            <m:t>v</m:t>
          </m:r>
        </m:oMath>
      </m:oMathPara>
      <w:r>
        <w:rPr/>
        <w:t xml:space="preserve"> variables, and the ability to evaluate </w:t>
      </w:r>
      <m:oMathPara>
        <m:oMathParaPr>
          <m:jc m:val="left"/>
        </m:oMathParaPr>
        <m:oMath>
          <m:r>
            <m:rPr>
              <m:sty m:val="i"/>
            </m:rPr>
            <m:t>g</m:t>
          </m:r>
        </m:oMath>
      </m:oMathPara>
      <w:r>
        <w:rPr/>
        <w:t xml:space="preserve"> at a random point </w:t>
      </w:r>
      <m:oMathPara>
        <m:oMathParaPr>
          <m:jc m:val="left"/>
        </m:oMathParaPr>
        <m:oMath>
          <m:r>
            <m:rPr>
              <m:sty m:val="i"/>
            </m:rPr>
            <m:t>r</m:t>
          </m:r>
          <m:r>
            <m:rPr>
              <m:sty m:val="p"/>
            </m:rPr>
            <m:t>∈</m:t>
          </m:r>
          <m:sSup>
            <m:sSupPr/>
            <m:e>
              <m:r>
                <m:rPr>
                  <m:scr m:val="double-struck"/>
                </m:rPr>
                <m:t>F</m:t>
              </m:r>
            </m:e>
            <m:sup>
              <m:r>
                <m:rPr>
                  <m:sty m:val="i"/>
                </m:rPr>
                <m:t>v</m:t>
              </m:r>
            </m:sup>
          </m:sSup>
          <m:sSup>
            <m:sSupPr/>
            <m:e>
              <m:r>
                <m:rPr>
                  <m:sty m:val="p"/>
                </m:rPr>
                <m:t>4</m:t>
              </m:r>
            </m:e>
            <m:sup>
              <m:r>
                <m:rPr>
                  <m:sty m:val="p"/>
                </m:rPr>
                <m:t>40</m:t>
              </m:r>
            </m:sup>
          </m:sSup>
        </m:oMath>
      </m:oMathPara>
    </w:p>
    <w:p>
      <w:pPr>
        <w:spacing w:after="240" w:lineRule="exact"/>
      </w:pPr>
      <w:r>
        <w:rPr/>
        <w:t xml:space="preserve">This means that </w:t>
      </w:r>
      <m:oMathPara>
        <m:oMathParaPr>
          <m:jc m:val="left"/>
        </m:oMathParaPr>
        <m:oMath>
          <m:r>
            <m:rPr>
              <m:scr m:val="script"/>
            </m:rPr>
            <m:t>V</m:t>
          </m:r>
        </m:oMath>
      </m:oMathPara>
      <w:r>
        <w:rPr/>
        <w:t xml:space="preserve"> can apply the sum-check protocol even without knowing the polynomial </w:t>
      </w:r>
      <m:oMathPara>
        <m:oMathParaPr>
          <m:jc m:val="left"/>
        </m:oMathParaPr>
        <m:oMath>
          <m:r>
            <m:rPr>
              <m:sty m:val="i"/>
            </m:rPr>
            <m:t>g</m:t>
          </m:r>
        </m:oMath>
      </m:oMathPara>
      <w:r>
        <w:rPr/>
        <w:t xml:space="preserve"> to which the protocol is being applied, so long as </w:t>
      </w:r>
      <m:oMathPara>
        <m:oMathParaPr>
          <m:jc m:val="left"/>
        </m:oMathParaPr>
        <m:oMath>
          <m:r>
            <m:rPr>
              <m:scr m:val="script"/>
            </m:rPr>
            <m:t>V</m:t>
          </m:r>
        </m:oMath>
      </m:oMathPara>
      <w:r>
        <w:rPr/>
        <w:t xml:space="preserve"> knows an upper bound on the degree of the polynomial in each variable, and later obtains the ability to evaluate </w:t>
      </w:r>
      <m:oMathPara>
        <m:oMathParaPr>
          <m:jc m:val="left"/>
        </m:oMathParaPr>
        <m:oMath>
          <m:r>
            <m:rPr>
              <m:sty m:val="i"/>
            </m:rPr>
            <m:t>g</m:t>
          </m:r>
        </m:oMath>
      </m:oMathPara>
      <w:r>
        <w:rPr/>
        <w:t xml:space="preserve"> at a random point </w:t>
      </w:r>
      <m:oMathPara>
        <m:oMathParaPr>
          <m:jc m:val="left"/>
        </m:oMathParaPr>
        <m:oMath>
          <m:r>
            <m:rPr>
              <m:sty m:val="i"/>
            </m:rPr>
            <m:t>r</m:t>
          </m:r>
          <m:r>
            <m:rPr>
              <m:sty m:val="p"/>
            </m:rPr>
            <m:t>∈</m:t>
          </m:r>
          <m:sSup>
            <m:sSupPr/>
            <m:e>
              <m:r>
                <m:rPr>
                  <m:scr m:val="double-struck"/>
                </m:rPr>
                <m:t>F</m:t>
              </m:r>
            </m:e>
            <m:sup>
              <m:r>
                <m:rPr>
                  <m:sty m:val="i"/>
                </m:rPr>
                <m:t>v</m:t>
              </m:r>
            </m:sup>
          </m:sSup>
        </m:oMath>
      </m:oMathPara>
      <w:r>
        <w:rPr/>
        <w:t xml:space="preserve">. In contrast, the prover does need to know the precise polynomial </w:t>
      </w:r>
      <m:oMathPara>
        <m:oMathParaPr>
          <m:jc m:val="left"/>
        </m:oMathParaPr>
        <m:oMath>
          <m:r>
            <m:rPr>
              <m:sty m:val="i"/>
            </m:rPr>
            <m:t>g</m:t>
          </m:r>
        </m:oMath>
      </m:oMathPara>
      <w:r>
        <w:rPr/>
        <w:t xml:space="preserve"> in order to compute each of its messages over the course of the sum-check protocol.</w:t>
      </w:r>
    </w:p>
    <w:p>
      <w:pPr>
        <w:spacing w:after="240" w:lineRule="exact"/>
      </w:pPr>
      <w:r>
        <w:rPr/>
        <w:t xml:space="preserve">Preview: Why multilinear extensions are useful: ensuring a fast prover. We will see several scenarios where it is useful to compute </w:t>
      </w:r>
      <m:oMathPara>
        <m:oMathParaPr>
          <m:jc m:val="left"/>
        </m:oMathParaPr>
        <m:oMath>
          <m:r>
            <m:rPr>
              <m:sty m:val="i"/>
            </m:rPr>
            <m:t>H</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v</m:t>
                  </m:r>
                </m:sup>
              </m:sSup>
            </m:sub>
          </m:sSub>
          <m:r>
            <m:rPr>
              <m:sty m:val="p"/>
            </m:rPr>
            <m:t xml:space="preserve"> </m:t>
          </m:r>
          <m:r>
            <m:rPr>
              <m:sty m:val="i"/>
            </m:rPr>
            <m:t>f</m:t>
          </m:r>
          <m:r>
            <m:rPr>
              <m:sty m:val="p"/>
            </m:rPr>
            <m:t>(</m:t>
          </m:r>
          <m:r>
            <m:rPr>
              <m:sty m:val="i"/>
            </m:rPr>
            <m:t>x</m:t>
          </m:r>
          <m:r>
            <m:rPr>
              <m:sty m:val="p"/>
            </m:rPr>
            <m:t>)</m:t>
          </m:r>
        </m:oMath>
      </m:oMathPara>
      <w:r>
        <w:rPr/>
        <w:t xml:space="preserve"> for some function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r>
                <m:rPr>
                  <m:sty m:val="i"/>
                </m:rPr>
                <m:t>v</m:t>
              </m:r>
            </m:sup>
          </m:sSup>
          <m:r>
            <m:rPr>
              <m:sty m:val="p"/>
            </m:rPr>
            <m:t>→</m:t>
          </m:r>
          <m:r>
            <m:rPr>
              <m:scr m:val="double-struck"/>
            </m:rPr>
            <m:t>F</m:t>
          </m:r>
        </m:oMath>
      </m:oMathPara>
      <w:r>
        <w:rPr/>
        <w:t xml:space="preserve"> derived from the verifier's input. We can compute </w:t>
      </w:r>
      <m:oMathPara>
        <m:oMathParaPr>
          <m:jc m:val="left"/>
        </m:oMathParaPr>
        <m:oMath>
          <m:r>
            <m:rPr>
              <m:sty m:val="i"/>
            </m:rPr>
            <m:t>H</m:t>
          </m:r>
        </m:oMath>
      </m:oMathPara>
      <w:r>
        <w:rPr/>
        <w:t xml:space="preserve"> by applying the sum-check protocol to any low-degree extension </w:t>
      </w:r>
      <m:oMathPara>
        <m:oMathParaPr>
          <m:jc m:val="left"/>
        </m:oMathParaPr>
        <m:oMath>
          <m:r>
            <m:rPr>
              <m:sty m:val="i"/>
            </m:rPr>
            <m:t>g</m:t>
          </m:r>
        </m:oMath>
      </m:oMathPara>
      <w:r>
        <w:rPr/>
        <w:t xml:space="preserve"> of </w:t>
      </w:r>
      <m:oMathPara>
        <m:oMathParaPr>
          <m:jc m:val="left"/>
        </m:oMathParaPr>
        <m:oMath>
          <m:r>
            <m:rPr>
              <m:sty m:val="i"/>
            </m:rPr>
            <m:t>f</m:t>
          </m:r>
        </m:oMath>
      </m:oMathPara>
      <w:r>
        <w:rPr/>
        <w:t xml:space="preserve">. When </w:t>
      </w:r>
      <m:oMathPara>
        <m:oMathParaPr>
          <m:jc m:val="left"/>
        </m:oMathParaPr>
        <m:oMath>
          <m:r>
            <m:rPr>
              <m:sty m:val="i"/>
            </m:rPr>
            <m:t>g</m:t>
          </m:r>
        </m:oMath>
      </m:oMathPara>
      <w:r>
        <w:rPr/>
        <w:t xml:space="preserve"> is itself a product of a small number of multilinear polynomials, then the prover in the sum-check protocol applied to </w:t>
      </w:r>
      <m:oMathPara>
        <m:oMathParaPr>
          <m:jc m:val="left"/>
        </m:oMathParaPr>
        <m:oMath>
          <m:r>
            <m:rPr>
              <m:sty m:val="i"/>
            </m:rPr>
            <m:t>g</m:t>
          </m:r>
        </m:oMath>
      </m:oMathPara>
      <w:r>
        <w:rPr/>
        <w:t xml:space="preserve"> can be implemented extremely efficiently. Specifically, as we show later in Lemma 4.5, Lemma 3.6 (which gave an explicit expression for </w:t>
      </w:r>
      <m:oMathPara>
        <m:oMathParaPr>
          <m:jc m:val="left"/>
        </m:oMathParaPr>
        <m:oMath>
          <m:acc>
            <m:accPr>
              <m:chr m:val="̃"/>
            </m:accPr>
            <m:e>
              <m:r>
                <m:rPr>
                  <m:sty m:val="i"/>
                </m:rPr>
                <m:t>f</m:t>
              </m:r>
            </m:e>
          </m:acc>
        </m:oMath>
      </m:oMathPara>
      <w:r>
        <w:rPr/>
        <w:t xml:space="preserve"> in terms of Lagrange basis polynomials) can be exploited to ensure that enormous cancellations occur in the computation of the prover's messages, allowing fast computation.</w:t>
      </w:r>
    </w:p>
    <w:p>
      <w:pPr>
        <w:spacing w:after="240" w:lineRule="exact"/>
      </w:pPr>
      <m:oMathPara>
        <m:oMathParaPr>
          <m:jc m:val="left"/>
        </m:oMathParaPr>
        <m:oMath>
          <m:sSup>
            <m:sSupPr/>
            <m:e>
              <m:r>
                <m:t xml:space="preserve"> </m:t>
              </m:r>
            </m:e>
            <m:sup>
              <m:r>
                <m:rPr>
                  <m:sty m:val="p"/>
                </m:rPr>
                <m:t>40</m:t>
              </m:r>
            </m:sup>
          </m:sSup>
        </m:oMath>
      </m:oMathPara>
      <w:r>
        <w:rPr/>
        <w:t xml:space="preserve"> And </w:t>
      </w:r>
      <m:oMathPara>
        <m:oMathParaPr>
          <m:jc m:val="left"/>
        </m:oMathParaPr>
        <m:oMath>
          <m:r>
            <m:rPr>
              <m:sty m:val="i"/>
            </m:rPr>
            <m:t>g</m:t>
          </m:r>
          <m:r>
            <m:rPr>
              <m:sty m:val="p"/>
            </m:rPr>
            <m:t>(</m:t>
          </m:r>
          <m:r>
            <m:rPr>
              <m:sty m:val="i"/>
            </m:rPr>
            <m:t>r</m:t>
          </m:r>
          <m:r>
            <m:rPr>
              <m:sty m:val="p"/>
            </m:rPr>
            <m:t>)</m:t>
          </m:r>
        </m:oMath>
      </m:oMathPara>
      <w:r>
        <w:rPr/>
        <w:t xml:space="preserve"> is needed by </w:t>
      </w:r>
      <m:oMathPara>
        <m:oMathParaPr>
          <m:jc m:val="left"/>
        </m:oMathParaPr>
        <m:oMath>
          <m:r>
            <m:rPr>
              <m:scr m:val="script"/>
            </m:rPr>
            <m:t>V</m:t>
          </m:r>
        </m:oMath>
      </m:oMathPara>
      <w:r>
        <w:rPr/>
        <w:t xml:space="preserve"> only in order for the verifier to perform its final check of the prover's final message in the protocol. All other checks that </w:t>
      </w:r>
      <m:oMathPara>
        <m:oMathParaPr>
          <m:jc m:val="left"/>
        </m:oMathParaPr>
        <m:oMath>
          <m:r>
            <m:rPr>
              <m:scr m:val="script"/>
            </m:rPr>
            <m:t>V</m:t>
          </m:r>
        </m:oMath>
      </m:oMathPara>
      <w:r>
        <w:rPr/>
        <w:t xml:space="preserve"> performs on the messages sent by </w:t>
      </w:r>
      <m:oMathPara>
        <m:oMathParaPr>
          <m:jc m:val="left"/>
        </m:oMathParaPr>
        <m:oMath>
          <m:r>
            <m:rPr>
              <m:scr m:val="script"/>
            </m:rPr>
            <m:t>P</m:t>
          </m:r>
        </m:oMath>
      </m:oMathPara>
      <w:r>
        <w:rPr/>
        <w:t xml:space="preserve"> can be performed with no knowledge of </w:t>
      </w:r>
      <m:oMathPara>
        <m:oMathParaPr>
          <m:jc m:val="left"/>
        </m:oMathParaPr>
        <m:oMath>
          <m:r>
            <m:rPr>
              <m:sty m:val="i"/>
            </m:rPr>
            <m:t>g</m:t>
          </m:r>
        </m:oMath>
      </m:oMathPara>
      <w:r>
        <w:rPr/>
        <w:t xml:space="preserve">. Preview: Why using multilinear extensions is not always possible: ensuring a fast verifier. Although the use of the MLE </w:t>
      </w:r>
      <m:oMathPara>
        <m:oMathParaPr>
          <m:jc m:val="left"/>
        </m:oMathParaPr>
        <m:oMath>
          <m:acc>
            <m:accPr>
              <m:chr m:val="˜"/>
            </m:accPr>
            <m:e>
              <m:r>
                <m:rPr>
                  <m:sty m:val="i"/>
                </m:rPr>
                <m:t>f</m:t>
              </m:r>
            </m:e>
          </m:acc>
        </m:oMath>
      </m:oMathPara>
      <w:r>
        <w:rPr/>
        <w:t xml:space="preserve"> typically ensures fast computation for the prover, </w:t>
      </w:r>
      <m:oMathPara>
        <m:oMathParaPr>
          <m:jc m:val="left"/>
        </m:oMathParaPr>
        <m:oMath>
          <m:acc>
            <m:accPr>
              <m:chr m:val="̃"/>
            </m:accPr>
            <m:e>
              <m:r>
                <m:rPr>
                  <m:sty m:val="i"/>
                </m:rPr>
                <m:t>f</m:t>
              </m:r>
            </m:e>
          </m:acc>
        </m:oMath>
      </m:oMathPara>
      <w:r>
        <w:rPr/>
        <w:t xml:space="preserve"> cannot be used in all applications. The reason is that the verifier has to be able to evaluate </w:t>
      </w:r>
      <m:oMathPara>
        <m:oMathParaPr>
          <m:jc m:val="left"/>
        </m:oMathParaPr>
        <m:oMath>
          <m:acc>
            <m:accPr>
              <m:chr m:val="̃"/>
            </m:accPr>
            <m:e>
              <m:r>
                <m:rPr>
                  <m:sty m:val="i"/>
                </m:rPr>
                <m:t>f</m:t>
              </m:r>
            </m:e>
          </m:acc>
        </m:oMath>
      </m:oMathPara>
      <w:r>
        <w:rPr/>
        <w:t xml:space="preserve"> at a random point </w:t>
      </w:r>
      <m:oMathPara>
        <m:oMathParaPr>
          <m:jc m:val="left"/>
        </m:oMathParaPr>
        <m:oMath>
          <m:r>
            <m:rPr>
              <m:sty m:val="i"/>
            </m:rPr>
            <m:t>r</m:t>
          </m:r>
          <m:r>
            <m:rPr>
              <m:sty m:val="p"/>
            </m:rPr>
            <m:t>∈</m:t>
          </m:r>
          <m:sSup>
            <m:sSupPr/>
            <m:e>
              <m:r>
                <m:rPr>
                  <m:scr m:val="double-struck"/>
                </m:rPr>
                <m:t>F</m:t>
              </m:r>
            </m:e>
            <m:sup>
              <m:r>
                <m:rPr>
                  <m:sty m:val="i"/>
                </m:rPr>
                <m:t>v</m:t>
              </m:r>
            </m:sup>
          </m:sSup>
        </m:oMath>
      </m:oMathPara>
      <w:r>
        <w:rPr/>
        <w:t xml:space="preserve"> to perform the final check in the sum-check protocol, and in some settings, this computation would be too costly.</w:t>
      </w:r>
    </w:p>
    <w:p>
      <w:pPr>
        <w:spacing w:after="240" w:lineRule="exact"/>
      </w:pPr>
      <w:r>
        <w:rPr/>
        <w:t xml:space="preserve">Lemma 3.8 gives a way for </w:t>
      </w:r>
      <m:oMathPara>
        <m:oMathParaPr>
          <m:jc m:val="left"/>
        </m:oMathParaPr>
        <m:oMath>
          <m:r>
            <m:rPr>
              <m:scr m:val="script"/>
            </m:rPr>
            <m:t>V</m:t>
          </m:r>
        </m:oMath>
      </m:oMathPara>
      <w:r>
        <w:rPr/>
        <w:t xml:space="preserve"> to evaluate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given all evaluations of </w:t>
      </w:r>
      <m:oMathPara>
        <m:oMathParaPr>
          <m:jc m:val="left"/>
        </m:oMathParaPr>
        <m:oMath>
          <m:r>
            <m:rPr>
              <m:sty m:val="i"/>
            </m:rPr>
            <m:t>f</m:t>
          </m:r>
        </m:oMath>
      </m:oMathPara>
      <w:r>
        <w:rPr/>
        <w:t xml:space="preserve"> at Boolean inputs. This might or might not be an acceptable runtime, depending on the relationship between </w:t>
      </w:r>
      <m:oMathPara>
        <m:oMathParaPr>
          <m:jc m:val="left"/>
        </m:oMathParaPr>
        <m:oMath>
          <m:r>
            <m:rPr>
              <m:sty m:val="i"/>
            </m:rPr>
            <m:t>v</m:t>
          </m:r>
        </m:oMath>
      </m:oMathPara>
      <w:r>
        <w:rPr/>
        <w:t xml:space="preserve"> and the verifier's input size </w:t>
      </w:r>
      <m:oMathPara>
        <m:oMathParaPr>
          <m:jc m:val="left"/>
        </m:oMathParaPr>
        <m:oMath>
          <m:r>
            <m:rPr>
              <m:sty m:val="i"/>
            </m:rPr>
            <m:t>n</m:t>
          </m:r>
        </m:oMath>
      </m:oMathPara>
      <w:r>
        <w:rPr/>
        <w:t xml:space="preserve">. If </w:t>
      </w:r>
      <m:oMathPara>
        <m:oMathParaPr>
          <m:jc m:val="left"/>
        </m:oMathParaPr>
        <m:oMath>
          <m:r>
            <m:rPr>
              <m:sty m:val="i"/>
            </m:rPr>
            <m:t>v</m:t>
          </m:r>
          <m:r>
            <m:rPr>
              <m:sty m:val="p"/>
            </m:rPr>
            <m:t>≤</m:t>
          </m:r>
          <m:sSub>
            <m:sSubPr/>
            <m:e>
              <m:r>
                <m:rPr>
                  <m:sty m:val="p"/>
                </m:rPr>
                <m:t>log</m:t>
              </m:r>
            </m:e>
            <m:sub>
              <m:r>
                <m:rPr>
                  <m:sty m:val="p"/>
                </m:rPr>
                <m:t>2</m:t>
              </m:r>
            </m:sub>
          </m:sSub>
          <m:r>
            <m:rPr>
              <m:sty m:val="p"/>
            </m:rPr>
            <m:t>⁡</m:t>
          </m:r>
          <m:r>
            <m:rPr>
              <m:sty m:val="i"/>
            </m:rPr>
            <m:t>n</m:t>
          </m:r>
          <m:r>
            <m:rPr>
              <m:sty m:val="p"/>
            </m:rPr>
            <m:t>+</m:t>
          </m:r>
          <m:r>
            <m:rPr>
              <m:sty m:val="i"/>
            </m:rPr>
            <m:t>O</m:t>
          </m:r>
          <m:r>
            <m:rPr>
              <m:sty m:val="p"/>
            </m:rPr>
            <m:t>(</m:t>
          </m:r>
          <m:r>
            <m:rPr>
              <m:sty m:val="p"/>
            </m:rPr>
            <m:t>log</m:t>
          </m:r>
          <m:r>
            <m:rPr>
              <m:sty m:val="p"/>
            </m:rPr>
            <m:t>⁡</m:t>
          </m:r>
          <m:r>
            <m:rPr>
              <m:sty m:val="p"/>
            </m:rPr>
            <m:t>log</m:t>
          </m:r>
          <m:r>
            <m:rPr>
              <m:sty m:val="p"/>
            </m:rPr>
            <m:t>⁡</m:t>
          </m:r>
          <m:r>
            <m:rPr>
              <m:sty m:val="i"/>
            </m:rPr>
            <m:t>n</m:t>
          </m:r>
          <m:r>
            <m:rPr>
              <m:sty m:val="p"/>
            </m:rPr>
            <m:t>)</m:t>
          </m:r>
        </m:oMath>
      </m:oMathPara>
      <w:r>
        <w:rPr/>
        <w:t xml:space="preserve">, then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r>
            <m:rPr>
              <m:sty m:val="p"/>
            </m:rPr>
            <m:t>=</m:t>
          </m:r>
          <m:acc>
            <m:accPr>
              <m:chr m:val="˜"/>
            </m:accPr>
            <m:e>
              <m:r>
                <m:rPr>
                  <m:sty m:val="i"/>
                </m:rPr>
                <m:t>O</m:t>
              </m:r>
            </m:e>
          </m:acc>
          <m:r>
            <m:rPr>
              <m:sty m:val="p"/>
            </m:rPr>
            <m:t>(</m:t>
          </m:r>
          <m:r>
            <m:rPr>
              <m:sty m:val="i"/>
            </m:rPr>
            <m:t>n</m:t>
          </m:r>
          <m:r>
            <m:rPr>
              <m:sty m:val="p"/>
            </m:rPr>
            <m:t>)</m:t>
          </m:r>
          <m:sSup>
            <m:sSupPr/>
            <m:e>
              <m:r>
                <m:t xml:space="preserve"> </m:t>
              </m:r>
            </m:e>
            <m:sup>
              <m:r>
                <m:rPr>
                  <m:sty m:val="p"/>
                </m:rPr>
                <m:t>41</m:t>
              </m:r>
            </m:sup>
          </m:sSup>
        </m:oMath>
      </m:oMathPara>
      <w:r>
        <w:rPr/>
        <w:t xml:space="preserve"> and the verifier runs in quasilinear time </w:t>
      </w:r>
      <m:oMathPara>
        <m:oMathParaPr>
          <m:jc m:val="left"/>
        </m:oMathParaPr>
        <m:oMath>
          <m:sSup>
            <m:sSupPr/>
            <m:e>
              <m:r>
                <m:t xml:space="preserve"> </m:t>
              </m:r>
            </m:e>
            <m:sup>
              <m:r>
                <m:rPr>
                  <m:sty m:val="p"/>
                </m:rPr>
                <m:t>42</m:t>
              </m:r>
            </m:sup>
          </m:sSup>
        </m:oMath>
      </m:oMathPara>
      <w:r>
        <w:rPr/>
        <w:t xml:space="preserve"> But we will see some applications where </w:t>
      </w:r>
      <m:oMathPara>
        <m:oMathParaPr>
          <m:jc m:val="left"/>
        </m:oMathParaPr>
        <m:oMath>
          <m:r>
            <m:rPr>
              <m:sty m:val="i"/>
            </m:rPr>
            <m:t>v</m:t>
          </m:r>
          <m:r>
            <m:rPr>
              <m:sty m:val="p"/>
            </m:rPr>
            <m:t>=</m:t>
          </m:r>
          <m:r>
            <m:rPr>
              <m:sty m:val="i"/>
            </m:rPr>
            <m:t>c</m:t>
          </m:r>
          <m:r>
            <m:rPr>
              <m:sty m:val="p"/>
            </m:rPr>
            <m:t>log</m:t>
          </m:r>
          <m:r>
            <m:rPr>
              <m:sty m:val="p"/>
            </m:rPr>
            <m:t>⁡</m:t>
          </m:r>
          <m:r>
            <m:rPr>
              <m:sty m:val="i"/>
            </m:rPr>
            <m:t>n</m:t>
          </m:r>
        </m:oMath>
      </m:oMathPara>
      <w:r>
        <w:rPr/>
        <w:t xml:space="preserve"> for some constant </w:t>
      </w:r>
      <m:oMathPara>
        <m:oMathParaPr>
          <m:jc m:val="left"/>
        </m:oMathParaPr>
        <m:oMath>
          <m:r>
            <m:rPr>
              <m:sty m:val="i"/>
            </m:rPr>
            <m:t>c</m:t>
          </m:r>
          <m:r>
            <m:rPr>
              <m:sty m:val="p"/>
            </m:rPr>
            <m:t>&gt;</m:t>
          </m:r>
          <m:r>
            <m:rPr>
              <m:sty m:val="p"/>
            </m:rPr>
            <m:t>1</m:t>
          </m:r>
        </m:oMath>
      </m:oMathPara>
      <w:r>
        <w:rPr/>
        <w:t xml:space="preserve">, and others where </w:t>
      </w:r>
      <m:oMathPara>
        <m:oMathParaPr>
          <m:jc m:val="left"/>
        </m:oMathParaPr>
        <m:oMath>
          <m:r>
            <m:rPr>
              <m:sty m:val="i"/>
            </m:rPr>
            <m:t>v</m:t>
          </m:r>
          <m:r>
            <m:rPr>
              <m:sty m:val="p"/>
            </m:rPr>
            <m:t>=</m:t>
          </m:r>
          <m:r>
            <m:rPr>
              <m:sty m:val="i"/>
            </m:rPr>
            <m:t>n</m:t>
          </m:r>
        </m:oMath>
      </m:oMathPara>
      <w:r>
        <w:rPr/>
        <w:t xml:space="preserve"> (see, e.g., the #SAT protocol in Section 4.2p. In these settings,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e>
          </m:d>
        </m:oMath>
      </m:oMathPara>
      <w:r>
        <w:rPr/>
        <w:t xml:space="preserve"> runtime for the verifier is unacceptable, and we will be forced to use an extension </w:t>
      </w:r>
      <m:oMathPara>
        <m:oMathParaPr>
          <m:jc m:val="left"/>
        </m:oMathParaPr>
        <m:oMath>
          <m:r>
            <m:rPr>
              <m:sty m:val="i"/>
            </m:rPr>
            <m:t>g</m:t>
          </m:r>
        </m:oMath>
      </m:oMathPara>
      <w:r>
        <w:rPr/>
        <w:t xml:space="preserve"> of </w:t>
      </w:r>
      <m:oMathPara>
        <m:oMathParaPr>
          <m:jc m:val="left"/>
        </m:oMathParaPr>
        <m:oMath>
          <m:r>
            <m:rPr>
              <m:sty m:val="i"/>
            </m:rPr>
            <m:t>f</m:t>
          </m:r>
        </m:oMath>
      </m:oMathPara>
      <w:r>
        <w:rPr/>
        <w:t xml:space="preserve"> that has a succinct representation, enabling </w:t>
      </w:r>
      <m:oMathPara>
        <m:oMathParaPr>
          <m:jc m:val="left"/>
        </m:oMathParaPr>
        <m:oMath>
          <m:r>
            <m:rPr>
              <m:scr m:val="script"/>
            </m:rPr>
            <m:t>V</m:t>
          </m:r>
        </m:oMath>
      </m:oMathPara>
      <w:r>
        <w:rPr/>
        <w:t xml:space="preserve"> to compute </w:t>
      </w:r>
      <m:oMathPara>
        <m:oMathParaPr>
          <m:jc m:val="left"/>
        </m:oMathParaPr>
        <m:oMath>
          <m:r>
            <m:rPr>
              <m:sty m:val="i"/>
            </m:rPr>
            <m:t>g</m:t>
          </m:r>
          <m:r>
            <m:rPr>
              <m:sty m:val="p"/>
            </m:rPr>
            <m:t>(</m:t>
          </m:r>
          <m:r>
            <m:rPr>
              <m:sty m:val="i"/>
            </m:rPr>
            <m:t>r</m:t>
          </m:r>
          <m:r>
            <m:rPr>
              <m:sty m:val="p"/>
            </m:rPr>
            <m:t>)</m:t>
          </m:r>
        </m:oMath>
      </m:oMathPara>
      <w:r>
        <w:rPr/>
        <w:t xml:space="preserve"> in much less than </w:t>
      </w:r>
      <m:oMathPara>
        <m:oMathParaPr>
          <m:jc m:val="left"/>
        </m:oMathParaPr>
        <m:oMath>
          <m:sSup>
            <m:sSupPr/>
            <m:e>
              <m:r>
                <m:rPr>
                  <m:sty m:val="p"/>
                </m:rPr>
                <m:t>2</m:t>
              </m:r>
            </m:e>
            <m:sup>
              <m:r>
                <m:rPr>
                  <m:sty m:val="i"/>
                </m:rPr>
                <m:t>v</m:t>
              </m:r>
            </m:sup>
          </m:sSup>
        </m:oMath>
      </m:oMathPara>
      <w:r>
        <w:rPr/>
        <w:t xml:space="preserve"> time. Sometimes </w:t>
      </w:r>
      <m:oMathPara>
        <m:oMathParaPr>
          <m:jc m:val="left"/>
        </m:oMathParaPr>
        <m:oMath>
          <m:acc>
            <m:accPr>
              <m:chr m:val="̃"/>
            </m:accPr>
            <m:e>
              <m:r>
                <m:rPr>
                  <m:sty m:val="i"/>
                </m:rPr>
                <m:t>f</m:t>
              </m:r>
            </m:e>
          </m:acc>
        </m:oMath>
      </m:oMathPara>
      <w:r>
        <w:rPr/>
        <w:t xml:space="preserve"> itself has such a succinct representation, but other times we will be forced to use a higher-degree extension of </w:t>
      </w:r>
      <m:oMathPara>
        <m:oMathParaPr>
          <m:jc m:val="left"/>
        </m:oMathParaPr>
        <m:oMath>
          <m:r>
            <m:rPr>
              <m:sty m:val="i"/>
            </m:rPr>
            <m:t>f</m:t>
          </m:r>
        </m:oMath>
      </m:oMathPara>
      <w:r>
        <w:rPr/>
        <w:t xml:space="preserve">. See Exercise 4.2 and Exercise 4.3 (Parts (d) and (e)) for further details.</w:t>
      </w:r>
    </w:p>
    <w:p>
      <w:pPr>
        <w:spacing w:line="330" w:before="240" w:lineRule="exact"/>
      </w:pPr>
      <w:r>
        <w:rPr>
          <w:b/>
          <w:sz w:val="33"/>
        </w:rPr>
        <w:t xml:space="preserve">11.</w:t>
      </w:r>
      <w:r>
        <w:rPr>
          <w:b/>
          <w:sz w:val="33"/>
        </w:rPr>
        <w:t xml:space="preserve">2.</w:t>
      </w:r>
      <w:r>
        <w:rPr>
          <w:b/>
          <w:sz w:val="33"/>
        </w:rPr>
        <w:t xml:space="preserve"> First Application of Sum-Check: #SAT </w:t>
      </w:r>
      <m:oMathPara>
        <m:oMathParaPr>
          <m:jc m:val="left"/>
        </m:oMathParaPr>
        <m:oMath>
          <m:r>
            <m:rPr>
              <m:sty m:val="p"/>
            </m:rPr>
            <m:t>∈</m:t>
          </m:r>
        </m:oMath>
      </m:oMathPara>
      <w:r>
        <w:rPr>
          <w:b/>
          <w:sz w:val="33"/>
        </w:rPr>
        <w:t xml:space="preserve"> IP</w:t>
      </w:r>
    </w:p>
    <w:p>
      <w:pPr>
        <w:spacing w:after="240" w:lineRule="exact"/>
      </w:pPr>
      <w:r>
        <w:rPr/>
        <w:t xml:space="preserve">Boolean formulas and circuits. A Boolean formula over variables </w:t>
      </w:r>
      <m:oMathPara>
        <m:oMathParaPr>
          <m:jc m:val="left"/>
        </m:oMathParaPr>
        <m:oMath>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n</m:t>
              </m:r>
            </m:sub>
          </m:sSub>
        </m:oMath>
      </m:oMathPara>
      <w:r>
        <w:rPr/>
        <w:t xml:space="preserve"> is a binary tree with each leaf labeled by a variable </w:t>
      </w:r>
      <m:oMathPara>
        <m:oMathParaPr>
          <m:jc m:val="left"/>
        </m:oMathParaPr>
        <m:oMath>
          <m:sSub>
            <m:sSubPr/>
            <m:e>
              <m:r>
                <m:rPr>
                  <m:sty m:val="i"/>
                </m:rPr>
                <m:t>x</m:t>
              </m:r>
            </m:e>
            <m:sub>
              <m:r>
                <m:rPr>
                  <m:sty m:val="i"/>
                </m:rPr>
                <m:t>i</m:t>
              </m:r>
            </m:sub>
          </m:sSub>
        </m:oMath>
      </m:oMathPara>
      <w:r>
        <w:rPr/>
        <w:t xml:space="preserve"> or its negation, and each non-leaf node computing the AND or OR of its two children. Each node of the tree is also called a gate. The root of the tree is the output gate of the formula. The size </w:t>
      </w:r>
      <m:oMathPara>
        <m:oMathParaPr>
          <m:jc m:val="left"/>
        </m:oMathParaPr>
        <m:oMath>
          <m:r>
            <m:rPr>
              <m:sty m:val="i"/>
            </m:rPr>
            <m:t>S</m:t>
          </m:r>
        </m:oMath>
      </m:oMathPara>
      <w:r>
        <w:rPr/>
        <w:t xml:space="preserve"> of the formula is the number of leaves of the tree. Note that many leaves of the formula may be labeled by the same variable </w:t>
      </w:r>
      <m:oMathPara>
        <m:oMathParaPr>
          <m:jc m:val="left"/>
        </m:oMathParaPr>
        <m:oMath>
          <m:sSub>
            <m:sSubPr/>
            <m:e>
              <m:r>
                <m:rPr>
                  <m:sty m:val="i"/>
                </m:rPr>
                <m:t>x</m:t>
              </m:r>
            </m:e>
            <m:sub>
              <m:r>
                <m:rPr>
                  <m:sty m:val="i"/>
                </m:rPr>
                <m:t>i</m:t>
              </m:r>
            </m:sub>
          </m:sSub>
        </m:oMath>
      </m:oMathPara>
      <w:r>
        <w:rPr/>
        <w:t xml:space="preserve"> or its negation, so </w:t>
      </w:r>
      <m:oMathPara>
        <m:oMathParaPr>
          <m:jc m:val="left"/>
        </m:oMathParaPr>
        <m:oMath>
          <m:r>
            <m:rPr>
              <m:sty m:val="i"/>
            </m:rPr>
            <m:t>S</m:t>
          </m:r>
        </m:oMath>
      </m:oMathPara>
      <w:r>
        <w:rPr/>
        <w:t xml:space="preserve"> may be much larger than </w:t>
      </w:r>
      <m:oMathPara>
        <m:oMathParaPr>
          <m:jc m:val="left"/>
        </m:oMathParaPr>
        <m:oMath>
          <m:r>
            <m:rPr>
              <m:sty m:val="i"/>
            </m:rPr>
            <m:t>n</m:t>
          </m:r>
        </m:oMath>
      </m:oMathPara>
      <w:r>
        <w:rPr/>
        <w:t xml:space="preserve"> (see Figure 4.1 for an example).</w:t>
      </w:r>
    </w:p>
    <w:p>
      <w:pPr>
        <w:spacing w:after="240" w:lineRule="exact"/>
      </w:pPr>
      <w:r>
        <w:rPr/>
        <w:t xml:space="preserve">A Boolean formula is identical to a Boolean circuit, except that in a formula, non-output gates are required to have fan-out 1 , while in a circuit the fan-out of each gate can be unbounded. Here, the fan-out of a gate </w:t>
      </w:r>
      <m:oMathPara>
        <m:oMathParaPr>
          <m:jc m:val="left"/>
        </m:oMathParaPr>
        <m:oMath>
          <m:r>
            <m:rPr>
              <m:sty m:val="i"/>
            </m:rPr>
            <m:t>g</m:t>
          </m:r>
        </m:oMath>
      </m:oMathPara>
      <w:r>
        <w:rPr/>
        <w:t xml:space="preserve"> in a circuit or formula refers to the number of other gates that </w:t>
      </w:r>
      <m:oMathPara>
        <m:oMathParaPr>
          <m:jc m:val="left"/>
        </m:oMathParaPr>
        <m:oMath>
          <m:r>
            <m:rPr>
              <m:sty m:val="i"/>
            </m:rPr>
            <m:t>g</m:t>
          </m:r>
        </m:oMath>
      </m:oMathPara>
      <w:r>
        <w:rPr/>
        <w:t xml:space="preserve"> feeds into, i.e., the number of gates for which </w:t>
      </w:r>
      <m:oMathPara>
        <m:oMathParaPr>
          <m:jc m:val="left"/>
        </m:oMathParaPr>
        <m:oMath>
          <m:r>
            <m:rPr>
              <m:sty m:val="i"/>
            </m:rPr>
            <m:t>g</m:t>
          </m:r>
        </m:oMath>
      </m:oMathPara>
      <w:r>
        <w:rPr/>
        <w:t xml:space="preserve"> is itself an input. See Figure 4.2 for an example of a Boolean circuit </w:t>
      </w:r>
      <m:oMathPara>
        <m:oMathParaPr>
          <m:jc m:val="left"/>
        </m:oMathParaPr>
        <m:oMath>
          <m:sSup>
            <m:sSupPr/>
            <m:e>
              <m:r>
                <m:t xml:space="preserve"> </m:t>
              </m:r>
            </m:e>
            <m:sup>
              <m:r>
                <m:rPr>
                  <m:sty m:val="p"/>
                </m:rPr>
                <m:t>43</m:t>
              </m:r>
            </m:sup>
          </m:sSup>
        </m:oMath>
      </m:oMathPara>
    </w:p>
    <w:p>
      <w:pPr>
        <w:spacing w:after="240" w:lineRule="exact"/>
      </w:pPr>
      <w:r>
        <w:rPr/>
        <w:t xml:space="preserve">This means that circuits can "reuse intermediate values", in the sense that the value computed by one gate can be fed to multiple downstream gates. Whereas if a formula wants to reuse a value, it must recompute it from scratch, owing to the requirement that every AND and OR gate have fan-out 1. Visualized graphtheoretically, formulas have a binary-tree wiring pattern, while circuits can be arbitrary directed acyclic graphs. See Figure 4.2 for an example of a Boolean circuit.</w:t>
      </w:r>
    </w:p>
    <w:p>
      <w:pPr>
        <w:spacing w:after="240" w:lineRule="exact"/>
      </w:pPr>
      <w:r>
        <w:rPr/>
        <w:t xml:space="preserve">The #SAT problem. Let </w:t>
      </w:r>
      <m:oMathPara>
        <m:oMathParaPr>
          <m:jc m:val="left"/>
        </m:oMathParaPr>
        <m:oMath>
          <m:r>
            <m:rPr>
              <m:sty m:val="i"/>
            </m:rPr>
            <m:t>ϕ</m:t>
          </m:r>
        </m:oMath>
      </m:oMathPara>
      <w:r>
        <w:rPr/>
        <w:t xml:space="preserve"> be any Boolean formula on </w:t>
      </w:r>
      <m:oMathPara>
        <m:oMathParaPr>
          <m:jc m:val="left"/>
        </m:oMathParaPr>
        <m:oMath>
          <m:r>
            <m:rPr>
              <m:sty m:val="i"/>
            </m:rPr>
            <m:t>n</m:t>
          </m:r>
        </m:oMath>
      </m:oMathPara>
      <w:r>
        <w:rPr/>
        <w:t xml:space="preserve"> variables of size </w:t>
      </w:r>
      <m:oMathPara>
        <m:oMathParaPr>
          <m:jc m:val="left"/>
        </m:oMathParaPr>
        <m:oMath>
          <m:r>
            <m:rPr>
              <m:sty m:val="i"/>
            </m:rPr>
            <m:t>S</m:t>
          </m:r>
          <m:r>
            <m:rPr>
              <m:sty m:val="p"/>
            </m:rPr>
            <m:t>=</m:t>
          </m:r>
          <m:r>
            <m:rPr>
              <m:sty m:val="p"/>
            </m:rPr>
            <m:t>poly</m:t>
          </m:r>
          <m:r>
            <m:rPr>
              <m:sty m:val="p"/>
            </m:rPr>
            <m:t>⁡</m:t>
          </m:r>
          <m:r>
            <m:rPr>
              <m:sty m:val="p"/>
            </m:rPr>
            <m:t>(</m:t>
          </m:r>
          <m:r>
            <m:rPr>
              <m:sty m:val="i"/>
            </m:rPr>
            <m:t>n</m:t>
          </m:r>
          <m:r>
            <m:rPr>
              <m:sty m:val="p"/>
            </m:rPr>
            <m:t>)</m:t>
          </m:r>
          <m:sSup>
            <m:sSupPr/>
            <m:e>
              <m:r>
                <m:t xml:space="preserve"> </m:t>
              </m:r>
            </m:e>
            <m:sup>
              <m:r>
                <m:rPr>
                  <m:sty m:val="p"/>
                </m:rPr>
                <m:t>44</m:t>
              </m:r>
            </m:sup>
          </m:sSup>
        </m:oMath>
      </m:oMathPara>
      <w:r>
        <w:rPr/>
        <w:t xml:space="preserve"> Abusing notation, we will use </w:t>
      </w:r>
      <m:oMathPara>
        <m:oMathParaPr>
          <m:jc m:val="left"/>
        </m:oMathParaPr>
        <m:oMath>
          <m:r>
            <m:rPr>
              <m:sty m:val="i"/>
            </m:rPr>
            <m:t>ϕ</m:t>
          </m:r>
        </m:oMath>
      </m:oMathPara>
      <w:r>
        <w:rPr/>
        <w:t xml:space="preserve"> to refer to both the formula itself and the function on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that it computes. In the #SAT problem, the goal is to compute the number of satisfying assignments of </w:t>
      </w:r>
      <m:oMathPara>
        <m:oMathParaPr>
          <m:jc m:val="left"/>
        </m:oMathParaPr>
        <m:oMath>
          <m:r>
            <m:rPr>
              <m:sty m:val="i"/>
            </m:rPr>
            <m:t>ϕ</m:t>
          </m:r>
        </m:oMath>
      </m:oMathPara>
      <w:r>
        <w:rPr/>
        <w:t xml:space="preserve">. Equivalently, the goal is to compute</w:t>
      </w:r>
    </w:p>
    <w:p>
      <w:pPr>
        <w:spacing w:after="240" w:lineRule="exact"/>
      </w:pPr>
      <m:oMathPara>
        <m:oMath>
          <m:nary>
            <m:naryPr>
              <m:chr m:val="∑"/>
              <m:limLoc m:val="undOvr"/>
              <m:grow m:val="1"/>
              <m:supHide m:val="1"/>
            </m:naryPr>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sub>
            <m:sup/>
            <m:e>
              <m:r>
                <m:rPr>
                  <m:sty m:val="p"/>
                </m:rPr>
                <m:t xml:space="preserve"> </m:t>
              </m:r>
            </m:e>
          </m:nary>
          <m:r>
            <m:rPr>
              <m:sty m:val="i"/>
            </m:rPr>
            <m:t>ϕ</m:t>
          </m:r>
          <m:r>
            <m:rPr>
              <m:sty m:val="p"/>
            </m:rPr>
            <m:t>(</m:t>
          </m:r>
          <m:r>
            <m:rPr>
              <m:sty m:val="i"/>
            </m:rPr>
            <m:t>x</m:t>
          </m:r>
          <m:r>
            <m:rPr>
              <m:sty m:val="p"/>
            </m:rPr>
            <m:t>)</m:t>
          </m:r>
        </m:oMath>
      </m:oMathPara>
    </w:p>
    <w:p>
      <w:pPr>
        <w:spacing w:after="240" w:lineRule="exact"/>
      </w:pPr>
      <m:oMathPara>
        <m:oMathParaPr>
          <m:jc m:val="left"/>
        </m:oMathParaPr>
        <m:oMath>
          <m:sSup>
            <m:sSupPr/>
            <m:e>
              <m:r>
                <m:t xml:space="preserve"> </m:t>
              </m:r>
            </m:e>
            <m:sup>
              <m:r>
                <m:rPr>
                  <m:sty m:val="p"/>
                </m:rPr>
                <m:t>41</m:t>
              </m:r>
            </m:sup>
          </m:sSup>
        </m:oMath>
      </m:oMathPara>
      <w:r>
        <w:rPr/>
        <w:t xml:space="preserve"> The notation </w:t>
      </w:r>
      <m:oMathPara>
        <m:oMathParaPr>
          <m:jc m:val="left"/>
        </m:oMathParaPr>
        <m:oMath>
          <m:acc>
            <m:accPr>
              <m:chr m:val="˜"/>
            </m:accPr>
            <m:e>
              <m:r>
                <m:rPr>
                  <m:sty m:val="i"/>
                </m:rPr>
                <m:t>O</m:t>
              </m:r>
            </m:e>
          </m:acc>
          <m:r>
            <m:rPr>
              <m:sty m:val="p"/>
            </m:rPr>
            <m:t>(</m:t>
          </m:r>
          <m:r>
            <m:rPr>
              <m:sty m:val="p"/>
            </m:rPr>
            <m:t>⋅</m:t>
          </m:r>
          <m:r>
            <m:rPr>
              <m:sty m:val="p"/>
            </m:rPr>
            <m:t>)</m:t>
          </m:r>
        </m:oMath>
      </m:oMathPara>
      <w:r>
        <w:rPr/>
        <w:t xml:space="preserve"> hides polylogarithmic factors. So, for example, </w:t>
      </w:r>
      <m:oMathPara>
        <m:oMathParaPr>
          <m:jc m:val="left"/>
        </m:oMathParaPr>
        <m:oMath>
          <m:r>
            <m:rPr>
              <m:sty m:val="i"/>
            </m:rPr>
            <m:t>n</m:t>
          </m:r>
          <m:sSup>
            <m:sSupPr/>
            <m:e>
              <m:r>
                <m:rPr>
                  <m:sty m:val="p"/>
                </m:rPr>
                <m:t>log</m:t>
              </m:r>
            </m:e>
            <m:sup>
              <m:r>
                <m:rPr>
                  <m:sty m:val="p"/>
                </m:rPr>
                <m:t>4</m:t>
              </m:r>
            </m:sup>
          </m:sSup>
          <m:r>
            <m:rPr>
              <m:sty m:val="p"/>
            </m:rPr>
            <m:t>⁡</m:t>
          </m:r>
          <m:r>
            <m:rPr>
              <m:sty m:val="i"/>
            </m:rPr>
            <m:t>n</m:t>
          </m:r>
          <m:r>
            <m:rPr>
              <m:sty m:val="p"/>
            </m:rPr>
            <m:t>=</m:t>
          </m:r>
          <m:acc>
            <m:accPr>
              <m:chr m:val="˜"/>
            </m:accPr>
            <m:e>
              <m:r>
                <m:rPr>
                  <m:sty m:val="i"/>
                </m:rPr>
                <m:t>O</m:t>
              </m:r>
            </m:e>
          </m:acc>
          <m:r>
            <m:rPr>
              <m:sty m:val="p"/>
            </m:rPr>
            <m:t>(</m:t>
          </m:r>
          <m:r>
            <m:rPr>
              <m:sty m:val="i"/>
            </m:rPr>
            <m:t>n</m:t>
          </m:r>
          <m:r>
            <m:rPr>
              <m:sty m:val="p"/>
            </m:rPr>
            <m:t>)</m:t>
          </m:r>
        </m:oMath>
      </m:oMathPara>
      <w:r>
        <w:rPr/>
        <w:t xml:space="preserve">.</w:t>
      </w:r>
    </w:p>
    <w:p>
      <w:pPr>
        <w:spacing w:after="240" w:lineRule="exact"/>
      </w:pPr>
      <m:oMathPara>
        <m:oMathParaPr>
          <m:jc m:val="left"/>
        </m:oMathParaPr>
        <m:oMath>
          <m:sSup>
            <m:sSupPr/>
            <m:e>
              <m:r>
                <m:t xml:space="preserve"> </m:t>
              </m:r>
            </m:e>
            <m:sup>
              <m:r>
                <m:rPr>
                  <m:sty m:val="p"/>
                </m:rPr>
                <m:t>42</m:t>
              </m:r>
            </m:sup>
          </m:sSup>
        </m:oMath>
      </m:oMathPara>
      <w:r>
        <w:rPr/>
        <w:t xml:space="preserve"> Quasilinear time means time </w:t>
      </w:r>
      <m:oMathPara>
        <m:oMathParaPr>
          <m:jc m:val="left"/>
        </m:oMathParaPr>
        <m:oMath>
          <m:acc>
            <m:accPr>
              <m:chr m:val="˜"/>
            </m:accPr>
            <m:e>
              <m:r>
                <m:rPr>
                  <m:sty m:val="i"/>
                </m:rPr>
                <m:t>O</m:t>
              </m:r>
            </m:e>
          </m:acc>
          <m:r>
            <m:rPr>
              <m:sty m:val="p"/>
            </m:rPr>
            <m:t>(</m:t>
          </m:r>
          <m:r>
            <m:rPr>
              <m:sty m:val="i"/>
            </m:rPr>
            <m:t>n</m:t>
          </m:r>
          <m:r>
            <m:rPr>
              <m:sty m:val="p"/>
            </m:rPr>
            <m:t>)</m:t>
          </m:r>
        </m:oMath>
      </m:oMathPara>
      <w:r>
        <w:rPr/>
        <w:t xml:space="preserve">; i.e., at most a polylogarithmic factor more than linear.</w:t>
      </w:r>
    </w:p>
    <w:p>
      <w:pPr>
        <w:spacing w:after="240" w:lineRule="exact"/>
      </w:pPr>
      <m:oMathPara>
        <m:oMathParaPr>
          <m:jc m:val="left"/>
        </m:oMathParaPr>
        <m:oMath>
          <m:sSup>
            <m:sSupPr/>
            <m:e>
              <m:r>
                <m:t xml:space="preserve"> </m:t>
              </m:r>
            </m:e>
            <m:sup>
              <m:r>
                <m:rPr>
                  <m:sty m:val="p"/>
                </m:rPr>
                <m:t>43</m:t>
              </m:r>
            </m:sup>
          </m:sSup>
        </m:oMath>
      </m:oMathPara>
      <w:r>
        <w:rPr/>
        <w:t xml:space="preserve"> By convention, variable negation in Boolean circuits is typically depicted via explicit NOT gates, whereas in formulas, variable negation is depicted directly at the leaves.</w:t>
      </w:r>
    </w:p>
    <w:p>
      <w:pPr>
        <w:spacing w:after="240" w:lineRule="exact"/>
      </w:pPr>
      <m:oMathPara>
        <m:oMathParaPr>
          <m:jc m:val="left"/>
        </m:oMathParaPr>
        <m:oMath>
          <m:sSup>
            <m:sSupPr/>
            <m:e>
              <m:r>
                <m:t xml:space="preserve"> </m:t>
              </m:r>
            </m:e>
            <m:sup>
              <m:r>
                <m:rPr>
                  <m:sty m:val="p"/>
                </m:rPr>
                <m:t>44</m:t>
              </m:r>
            </m:sup>
          </m:sSup>
          <m:r>
            <m:rPr>
              <m:sty m:val="i"/>
            </m:rPr>
            <m:t>S</m:t>
          </m:r>
          <m:r>
            <m:rPr>
              <m:sty m:val="p"/>
            </m:rPr>
            <m:t>=</m:t>
          </m:r>
        </m:oMath>
      </m:oMathPara>
      <w:r>
        <w:rPr/>
        <w:t xml:space="preserve"> poly </w:t>
      </w:r>
      <m:oMathPara>
        <m:oMathParaPr>
          <m:jc m:val="left"/>
        </m:oMathParaPr>
        <m:oMath>
          <m:r>
            <m:rPr>
              <m:sty m:val="p"/>
            </m:rPr>
            <m:t>(</m:t>
          </m:r>
          <m:r>
            <m:rPr>
              <m:sty m:val="i"/>
            </m:rPr>
            <m:t>n</m:t>
          </m:r>
          <m:r>
            <m:rPr>
              <m:sty m:val="p"/>
            </m:rPr>
            <m:t>)</m:t>
          </m:r>
        </m:oMath>
      </m:oMathPara>
      <w:r>
        <w:rPr/>
        <w:t xml:space="preserve"> means that </w:t>
      </w:r>
      <m:oMathPara>
        <m:oMathParaPr>
          <m:jc m:val="left"/>
        </m:oMathParaPr>
        <m:oMath>
          <m:r>
            <m:rPr>
              <m:sty m:val="i"/>
            </m:rPr>
            <m:t>S</m:t>
          </m:r>
        </m:oMath>
      </m:oMathPara>
      <w:r>
        <w:rPr/>
        <w:t xml:space="preserve"> is bounded above by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k</m:t>
                  </m:r>
                </m:sup>
              </m:sSup>
            </m:e>
          </m:d>
        </m:oMath>
      </m:oMathPara>
      <w:r>
        <w:rPr/>
        <w:t xml:space="preserve"> for some constant </w:t>
      </w:r>
      <m:oMathPara>
        <m:oMathParaPr>
          <m:jc m:val="left"/>
        </m:oMathParaPr>
        <m:oMath>
          <m:r>
            <m:rPr>
              <m:sty m:val="i"/>
            </m:rPr>
            <m:t>k</m:t>
          </m:r>
          <m:r>
            <m:rPr>
              <m:sty m:val="p"/>
            </m:rPr>
            <m:t>≥</m:t>
          </m:r>
          <m:r>
            <m:rPr>
              <m:sty m:val="p"/>
            </m:rPr>
            <m:t>0</m:t>
          </m:r>
        </m:oMath>
      </m:oMathPara>
      <w:r>
        <w:rPr/>
        <w:t xml:space="preserve">. We will assume </w:t>
      </w:r>
      <m:oMathPara>
        <m:oMathParaPr>
          <m:jc m:val="left"/>
        </m:oMathParaPr>
        <m:oMath>
          <m:r>
            <m:rPr>
              <m:sty m:val="i"/>
            </m:rPr>
            <m:t>S</m:t>
          </m:r>
          <m:r>
            <m:rPr>
              <m:sty m:val="p"/>
            </m:rPr>
            <m:t>≥</m:t>
          </m:r>
          <m:r>
            <m:rPr>
              <m:sty m:val="i"/>
            </m:rPr>
            <m:t>n</m:t>
          </m:r>
        </m:oMath>
      </m:oMathPara>
      <w:r>
        <w:rPr/>
        <w:t xml:space="preserve"> to simplify statements of protocol costs-this will always be the case if </w:t>
      </w:r>
      <m:oMathPara>
        <m:oMathParaPr>
          <m:jc m:val="left"/>
        </m:oMathParaPr>
        <m:oMath>
          <m:r>
            <m:rPr>
              <m:sty m:val="i"/>
            </m:rPr>
            <m:t>ϕ</m:t>
          </m:r>
        </m:oMath>
      </m:oMathPara>
      <w:r>
        <w:rPr/>
        <w:t xml:space="preserve"> depends on all </w:t>
      </w:r>
      <m:oMathPara>
        <m:oMathParaPr>
          <m:jc m:val="left"/>
        </m:oMathParaPr>
        <m:oMath>
          <m:r>
            <m:rPr>
              <m:sty m:val="i"/>
            </m:rPr>
            <m:t>n</m:t>
          </m:r>
        </m:oMath>
      </m:oMathPara>
      <w:r>
        <w:rPr/>
        <w:t xml:space="preserve"> input variables.</w:t>
      </w:r>
    </w:p>
    <w:p>
      <w:pPr>
        <w:spacing w:lineRule="exact"/>
        <w:jc w:val="center"/>
      </w:pPr>
      <w:r>
        <w:rPr/>
        <w:drawing>
          <wp:inline distB="0" distL="0" distR="0" distT="0">
            <wp:extent cx="5486400" cy="3532554"/>
            <wp:effectExtent b="0" l="0" r="0" t="0"/>
            <wp:docPr id="25" name="2023_07_03_d3b4a70b47e187b43283g-041.jpeg"/>
            <a:graphic>
              <a:graphicData uri="http://schemas.openxmlformats.org/drawingml/2006/picture">
                <pic:pic>
                  <pic:nvPicPr>
                    <pic:cNvPr id="25" name="2023_07_03_d3b4a70b47e187b43283g-041.jpeg" descr=""/>
                    <pic:cNvPicPr/>
                  </pic:nvPicPr>
                  <pic:blipFill>
                    <a:blip r:embed="rId31" cstate="print"/>
                    <a:srcRect b="0" l="0" r="0" t="0"/>
                    <a:stretch>
                      <a:fillRect/>
                    </a:stretch>
                  </pic:blipFill>
                  <pic:spPr>
                    <a:xfrm>
                      <a:off x="0" y="0"/>
                      <a:ext cx="5486400" cy="3532554"/>
                    </a:xfrm>
                    <a:prstGeom prst="rect"/>
                  </pic:spPr>
                </pic:pic>
              </a:graphicData>
            </a:graphic>
          </wp:inline>
        </w:drawing>
      </w:r>
    </w:p>
    <w:p>
      <w:pPr>
        <w:spacing w:after="240" w:lineRule="exact"/>
      </w:pPr>
      <w:r>
        <w:rPr/>
        <w:t xml:space="preserve">Figure 4.1: A Boolean formula </w:t>
      </w:r>
      <m:oMathPara>
        <m:oMathParaPr>
          <m:jc m:val="left"/>
        </m:oMathParaPr>
        <m:oMath>
          <m:r>
            <m:rPr>
              <m:sty m:val="i"/>
            </m:rPr>
            <m:t>ϕ</m:t>
          </m:r>
        </m:oMath>
      </m:oMathPara>
      <w:r>
        <w:rPr/>
        <w:t xml:space="preserve"> over 4 variables of size 8. Here, </w:t>
      </w:r>
      <m:oMathPara>
        <m:oMathParaPr>
          <m:jc m:val="left"/>
        </m:oMathParaPr>
        <m:oMath>
          <m:r>
            <m:rPr>
              <m:sty m:val="p"/>
            </m:rPr>
            <m:t>∨</m:t>
          </m:r>
        </m:oMath>
      </m:oMathPara>
      <w:r>
        <w:rPr/>
        <w:t xml:space="preserve"> denotes OR, </w:t>
      </w:r>
      <m:oMathPara>
        <m:oMathParaPr>
          <m:jc m:val="left"/>
        </m:oMathParaPr>
        <m:oMath>
          <m:r>
            <m:rPr>
              <m:sty m:val="p"/>
            </m:rPr>
            <m:t>∧</m:t>
          </m:r>
        </m:oMath>
      </m:oMathPara>
      <w:r>
        <w:rPr/>
        <w:t xml:space="preserve"> denotes AND, and </w:t>
      </w:r>
      <m:oMathPara>
        <m:oMathParaPr>
          <m:jc m:val="left"/>
        </m:oMathParaPr>
        <m:oMath>
          <m:sSub>
            <m:sSubPr/>
            <m:e>
              <m:acc>
                <m:accPr>
                  <m:chr m:val="‾"/>
                </m:accPr>
                <m:e>
                  <m:r>
                    <m:rPr>
                      <m:sty m:val="i"/>
                    </m:rPr>
                    <m:t>x</m:t>
                  </m:r>
                </m:e>
              </m:acc>
            </m:e>
            <m:sub>
              <m:r>
                <m:rPr>
                  <m:sty m:val="i"/>
                </m:rPr>
                <m:t>i</m:t>
              </m:r>
            </m:sub>
          </m:sSub>
        </m:oMath>
      </m:oMathPara>
      <w:r>
        <w:rPr/>
        <w:t xml:space="preserve"> denotes the negation of variable </w:t>
      </w:r>
      <m:oMathPara>
        <m:oMathParaPr>
          <m:jc m:val="left"/>
        </m:oMathParaPr>
        <m:oMath>
          <m:sSub>
            <m:sSubPr/>
            <m:e>
              <m:r>
                <m:rPr>
                  <m:sty m:val="i"/>
                </m:rPr>
                <m:t>x</m:t>
              </m:r>
            </m:e>
            <m:sub>
              <m:r>
                <m:rPr>
                  <m:sty m:val="i"/>
                </m:rPr>
                <m:t>i</m:t>
              </m:r>
            </m:sub>
          </m:sSub>
        </m:oMath>
      </m:oMathPara>
      <w:r>
        <w:rPr/>
        <w:t xml:space="preserve">.</w:t>
      </w:r>
    </w:p>
    <w:p>
      <w:pPr>
        <w:spacing w:lineRule="exact"/>
        <w:jc w:val="center"/>
      </w:pPr>
      <w:r>
        <w:rPr/>
        <w:drawing>
          <wp:inline distB="0" distL="0" distR="0" distT="0">
            <wp:extent cx="5486400" cy="4225159"/>
            <wp:effectExtent b="0" l="0" r="0" t="0"/>
            <wp:docPr id="26" name="image-1abcf6d2b8285c947d76dc19dd6d7fa1583c67f2.jpeg"/>
            <a:graphic>
              <a:graphicData uri="http://schemas.openxmlformats.org/drawingml/2006/picture">
                <pic:pic>
                  <pic:nvPicPr>
                    <pic:cNvPr id="26" name="image-1abcf6d2b8285c947d76dc19dd6d7fa1583c67f2.jpeg" descr=""/>
                    <pic:cNvPicPr/>
                  </pic:nvPicPr>
                  <pic:blipFill>
                    <a:blip r:embed="rId32" cstate="print"/>
                    <a:srcRect b="0" l="0" r="0" t="0"/>
                    <a:stretch>
                      <a:fillRect/>
                    </a:stretch>
                  </pic:blipFill>
                  <pic:spPr>
                    <a:xfrm>
                      <a:off x="0" y="0"/>
                      <a:ext cx="5486400" cy="4225159"/>
                    </a:xfrm>
                    <a:prstGeom prst="rect"/>
                  </pic:spPr>
                </pic:pic>
              </a:graphicData>
            </a:graphic>
          </wp:inline>
        </w:drawing>
      </w:r>
    </w:p>
    <w:p>
      <w:pPr>
        <w:spacing w:after="240" w:lineRule="exact"/>
      </w:pPr>
      <w:r>
        <w:rPr/>
        <w:t xml:space="preserve">Figure 4.2: A Boolean circuit over 4 input variables. Here, </w:t>
      </w:r>
      <m:oMathPara>
        <m:oMathParaPr>
          <m:jc m:val="left"/>
        </m:oMathParaPr>
        <m:oMath>
          <m:r>
            <m:rPr>
              <m:sty m:val="p"/>
            </m:rPr>
            <m:t>∨</m:t>
          </m:r>
        </m:oMath>
      </m:oMathPara>
      <w:r>
        <w:rPr/>
        <w:t xml:space="preserve"> denotes OR, </w:t>
      </w:r>
      <m:oMathPara>
        <m:oMathParaPr>
          <m:jc m:val="left"/>
        </m:oMathParaPr>
        <m:oMath>
          <m:r>
            <m:rPr>
              <m:sty m:val="p"/>
            </m:rPr>
            <m:t>∧</m:t>
          </m:r>
        </m:oMath>
      </m:oMathPara>
      <w:r>
        <w:rPr/>
        <w:t xml:space="preserve"> denotes AND, and </w:t>
      </w:r>
      <m:oMathPara>
        <m:oMathParaPr>
          <m:jc m:val="left"/>
        </m:oMathParaPr>
        <m:oMath>
          <m:r>
            <m:rPr>
              <m:sty m:val="p"/>
            </m:rPr>
            <m:t>¬</m:t>
          </m:r>
        </m:oMath>
      </m:oMathPara>
      <w:r>
        <w:rPr/>
        <w:t xml:space="preserve"> denotes negation.</w:t>
      </w:r>
    </w:p>
    <w:p>
      <w:pPr>
        <w:spacing w:after="240" w:lineRule="exact"/>
      </w:pPr>
      <w:r>
        <w:rPr/>
        <w:t xml:space="preserve">#SAT is believed to be a very difficult problem, with the fastest known algorithms requiring time exponential in the number of variables </w:t>
      </w:r>
      <m:oMathPara>
        <m:oMathParaPr>
          <m:jc m:val="left"/>
        </m:oMathParaPr>
        <m:oMath>
          <m:r>
            <m:rPr>
              <m:sty m:val="i"/>
            </m:rPr>
            <m:t>n</m:t>
          </m:r>
        </m:oMath>
      </m:oMathPara>
      <w:r>
        <w:rPr/>
        <w:t xml:space="preserve">. This means that known algorithms do not do much better than the "brute force" approach of spending time </w:t>
      </w:r>
      <m:oMathPara>
        <m:oMathParaPr>
          <m:jc m:val="left"/>
        </m:oMathParaPr>
        <m:oMath>
          <m:r>
            <m:rPr>
              <m:sty m:val="i"/>
            </m:rPr>
            <m:t>O</m:t>
          </m:r>
          <m:r>
            <m:rPr>
              <m:sty m:val="p"/>
            </m:rPr>
            <m:t>(</m:t>
          </m:r>
          <m:r>
            <m:rPr>
              <m:sty m:val="i"/>
            </m:rPr>
            <m:t>S</m:t>
          </m:r>
          <m:r>
            <m:rPr>
              <m:sty m:val="p"/>
            </m:rPr>
            <m:t>)</m:t>
          </m:r>
        </m:oMath>
      </m:oMathPara>
      <w:r>
        <w:rPr/>
        <w:t xml:space="preserve"> to evaluate the formula gate-by-gate at each of the </w:t>
      </w:r>
      <m:oMathPara>
        <m:oMathParaPr>
          <m:jc m:val="left"/>
        </m:oMathParaPr>
        <m:oMath>
          <m:sSup>
            <m:sSupPr/>
            <m:e>
              <m:r>
                <m:rPr>
                  <m:sty m:val="p"/>
                </m:rPr>
                <m:t>2</m:t>
              </m:r>
            </m:e>
            <m:sup>
              <m:r>
                <m:rPr>
                  <m:sty m:val="i"/>
                </m:rPr>
                <m:t>n</m:t>
              </m:r>
            </m:sup>
          </m:sSup>
        </m:oMath>
      </m:oMathPara>
      <w:r>
        <w:rPr/>
        <w:t xml:space="preserve"> possible assignments to the inputs. Even determining whether there exists one or more satisfying assignments to the formula is widely believed to require exponential time </w:t>
      </w:r>
      <m:oMathPara>
        <m:oMathParaPr>
          <m:jc m:val="left"/>
        </m:oMathParaPr>
        <m:oMath>
          <m:sSup>
            <m:sSupPr/>
            <m:e>
              <m:r>
                <m:t xml:space="preserve"> </m:t>
              </m:r>
            </m:e>
            <m:sup>
              <m:r>
                <m:rPr>
                  <m:sty m:val="p"/>
                </m:rPr>
                <m:t>45</m:t>
              </m:r>
            </m:sup>
          </m:sSup>
        </m:oMath>
      </m:oMathPara>
      <w:r>
        <w:rPr/>
        <w:t xml:space="preserve"> Nonetheless, there is an interactive proof protocol for #SAT in which the verifier runs in polynomial time.</w:t>
      </w:r>
    </w:p>
    <w:p>
      <w:pPr>
        <w:spacing w:after="240" w:lineRule="exact"/>
      </w:pPr>
      <w:r>
        <w:rPr/>
        <w:t xml:space="preserve">The interactive proof for #SAT. Equation (4.8) sums up the evaluations of </w:t>
      </w:r>
      <m:oMathPara>
        <m:oMathParaPr>
          <m:jc m:val="left"/>
        </m:oMathParaPr>
        <m:oMath>
          <m:r>
            <m:rPr>
              <m:sty m:val="i"/>
            </m:rPr>
            <m:t>ϕ</m:t>
          </m:r>
        </m:oMath>
      </m:oMathPara>
      <w:r>
        <w:rPr/>
        <w:t xml:space="preserve"> over all vectors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This is highly reminiscent of the kind of function that Lund et al. [LFKN92] designed the sum-check protocol to compute, namely the sum of </w:t>
      </w:r>
      <m:oMathPara>
        <m:oMathParaPr>
          <m:jc m:val="left"/>
        </m:oMathParaPr>
        <m:oMath>
          <m:r>
            <m:rPr>
              <m:sty m:val="i"/>
            </m:rPr>
            <m:t>g</m:t>
          </m:r>
        </m:oMath>
      </m:oMathPara>
      <w:r>
        <w:rPr/>
        <w:t xml:space="preserve"> 's evaluations over </w:t>
      </w:r>
      <m:oMathPara>
        <m:oMathParaPr>
          <m:jc m:val="left"/>
        </m:oMathParaPr>
        <m:oMath>
          <m:r>
            <m:rPr>
              <m:sty m:val="p"/>
            </m:rPr>
            <m:t>{</m:t>
          </m:r>
          <m:r>
            <m:rPr>
              <m:sty m:val="p"/>
            </m:rPr>
            <m:t>0</m:t>
          </m:r>
          <m:r>
            <m:rPr>
              <m:sty m:val="p"/>
            </m:rPr>
            <m:t>,</m:t>
          </m:r>
          <m:r>
            <m:rPr>
              <m:sty m:val="p"/>
            </m:rPr>
            <m:t>1</m:t>
          </m:r>
          <m:sSup>
            <m:sSupPr/>
            <m:e>
              <m:r>
                <m:rPr>
                  <m:sty m:val="p"/>
                </m:rPr>
                <m:t>}</m:t>
              </m:r>
            </m:e>
            <m:sup>
              <m:r>
                <m:rPr>
                  <m:sty m:val="i"/>
                </m:rPr>
                <m:t>n</m:t>
              </m:r>
            </m:sup>
          </m:sSup>
        </m:oMath>
      </m:oMathPara>
      <w:r>
        <w:rPr/>
        <w:t xml:space="preserve"> for some low-degree polynomial </w:t>
      </w:r>
      <m:oMathPara>
        <m:oMathParaPr>
          <m:jc m:val="left"/>
        </m:oMathParaPr>
        <m:oMath>
          <m:r>
            <m:rPr>
              <m:sty m:val="i"/>
            </m:rPr>
            <m:t>g</m:t>
          </m:r>
        </m:oMath>
      </m:oMathPara>
      <w:r>
        <w:rPr/>
        <w:t xml:space="preserve">. In order to apply the sum-check protocol to compute Equation 4.8 , we need to identify a polynomial extension </w:t>
      </w:r>
      <m:oMathPara>
        <m:oMathParaPr>
          <m:jc m:val="left"/>
        </m:oMathParaPr>
        <m:oMath>
          <m:r>
            <m:rPr>
              <m:sty m:val="i"/>
            </m:rPr>
            <m:t>g</m:t>
          </m:r>
        </m:oMath>
      </m:oMathPara>
      <w:r>
        <w:rPr/>
        <w:t xml:space="preserve"> of </w:t>
      </w:r>
      <m:oMathPara>
        <m:oMathParaPr>
          <m:jc m:val="left"/>
        </m:oMathParaPr>
        <m:oMath>
          <m:r>
            <m:rPr>
              <m:sty m:val="i"/>
            </m:rPr>
            <m:t>ϕ</m:t>
          </m:r>
        </m:oMath>
      </m:oMathPara>
      <w:r>
        <w:rPr/>
        <w:t xml:space="preserve"> of total degree poly </w:t>
      </w:r>
      <m:oMathPara>
        <m:oMathParaPr>
          <m:jc m:val="left"/>
        </m:oMathParaPr>
        <m:oMath>
          <m:r>
            <m:rPr>
              <m:sty m:val="p"/>
            </m:rPr>
            <m:t>(</m:t>
          </m:r>
          <m:r>
            <m:rPr>
              <m:sty m:val="i"/>
            </m:rPr>
            <m:t>S</m:t>
          </m:r>
          <m:r>
            <m:rPr>
              <m:sty m:val="p"/>
            </m:rPr>
            <m:t>)</m:t>
          </m:r>
        </m:oMath>
      </m:oMathPara>
      <w:r>
        <w:rPr/>
        <w:t xml:space="preserve"> over a suitable finite field </w:t>
      </w:r>
      <m:oMathPara>
        <m:oMathParaPr>
          <m:jc m:val="left"/>
        </m:oMathParaPr>
        <m:oMath>
          <m:r>
            <m:rPr>
              <m:scr m:val="double-struck"/>
            </m:rPr>
            <m:t>F</m:t>
          </m:r>
        </m:oMath>
      </m:oMathPara>
      <w:r>
        <w:rPr/>
        <w:t xml:space="preserve">. The fact that </w:t>
      </w:r>
      <m:oMathPara>
        <m:oMathParaPr>
          <m:jc m:val="left"/>
        </m:oMathParaPr>
        <m:oMath>
          <m:r>
            <m:rPr>
              <m:sty m:val="i"/>
            </m:rPr>
            <m:t>g</m:t>
          </m:r>
        </m:oMath>
      </m:oMathPara>
      <w:r>
        <w:rPr/>
        <w:t xml:space="preserve"> extends </w:t>
      </w:r>
      <m:oMathPara>
        <m:oMathParaPr>
          <m:jc m:val="left"/>
        </m:oMathParaPr>
        <m:oMath>
          <m:r>
            <m:rPr>
              <m:sty m:val="i"/>
            </m:rPr>
            <m:t>ϕ</m:t>
          </m:r>
        </m:oMath>
      </m:oMathPara>
      <w:r>
        <w:rPr/>
        <w:t xml:space="preserve"> will ensure that </w:t>
      </w:r>
      <m:oMathPara>
        <m:oMathParaPr>
          <m:jc m:val="left"/>
        </m:oMathParaPr>
        <m:oMath>
          <m:sSup>
            <m:sSupPr/>
            <m:e>
              <m:d>
                <m:dPr>
                  <m:begChr m:val=""/>
                  <m:endChr m:val="}"/>
                  <m:ctrlPr>
                    <w:rPr>
                      <w:rFonts w:ascii="Cambria Math" w:hAnsi="Cambria Math"/>
                    </w:rPr>
                  </m:ctrlPr>
                </m:dPr>
                <m:e>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sub>
                  </m:sSub>
                  <m:r>
                    <m:rPr>
                      <m:sty m:val="p"/>
                    </m:rPr>
                    <m:t xml:space="preserve"> </m:t>
                  </m:r>
                  <m:r>
                    <m:rPr>
                      <m:sty m:val="i"/>
                    </m:rPr>
                    <m:t>g</m:t>
                  </m:r>
                  <m:r>
                    <m:rPr>
                      <m:sty m:val="p"/>
                    </m:rPr>
                    <m:t>(</m:t>
                  </m:r>
                  <m:r>
                    <m:rPr>
                      <m:sty m:val="i"/>
                    </m:rPr>
                    <m:t>x</m:t>
                  </m:r>
                  <m:r>
                    <m:rPr>
                      <m:sty m:val="p"/>
                    </m:rPr>
                    <m:t>)</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sub>
                  </m:sSub>
                  <m:r>
                    <m:rPr>
                      <m:sty m:val="p"/>
                    </m:rPr>
                    <m:t xml:space="preserve"> </m:t>
                  </m:r>
                  <m:r>
                    <m:rPr>
                      <m:sty m:val="i"/>
                    </m:rPr>
                    <m:t>ϕ</m:t>
                  </m:r>
                  <m:r>
                    <m:rPr>
                      <m:sty m:val="p"/>
                    </m:rPr>
                    <m:t>(</m:t>
                  </m:r>
                  <m:r>
                    <m:rPr>
                      <m:sty m:val="i"/>
                    </m:rPr>
                    <m:t>x</m:t>
                  </m:r>
                  <m:r>
                    <m:rPr>
                      <m:sty m:val="p"/>
                    </m:rPr>
                    <m:t>)</m:t>
                  </m:r>
                </m:e>
              </m:d>
            </m:e>
            <m:sup>
              <m:r>
                <m:rPr>
                  <m:sty m:val="p"/>
                </m:rPr>
                <m:t>46</m:t>
              </m:r>
            </m:sup>
          </m:sSup>
        </m:oMath>
      </m:oMathPara>
      <w:r>
        <w:rPr/>
        <w:t xml:space="preserve"> Moreover, we need the verifier to be able to evaluate </w:t>
      </w:r>
      <m:oMathPara>
        <m:oMathParaPr>
          <m:jc m:val="left"/>
        </m:oMathParaPr>
        <m:oMath>
          <m:r>
            <m:rPr>
              <m:sty m:val="i"/>
            </m:rPr>
            <m:t>g</m:t>
          </m:r>
        </m:oMath>
      </m:oMathPara>
      <w:r>
        <w:rPr/>
        <w:t xml:space="preserve"> at a random point </w:t>
      </w:r>
      <m:oMathPara>
        <m:oMathParaPr>
          <m:jc m:val="left"/>
        </m:oMathParaPr>
        <m:oMath>
          <m:r>
            <m:rPr>
              <m:sty m:val="i"/>
            </m:rPr>
            <m:t>r</m:t>
          </m:r>
        </m:oMath>
      </m:oMathPara>
      <w:r>
        <w:rPr/>
        <w:t xml:space="preserve"> in polynomial time. Together with the fact that </w:t>
      </w:r>
      <m:oMathPara>
        <m:oMathParaPr>
          <m:jc m:val="left"/>
        </m:oMathParaPr>
        <m:oMath>
          <m:r>
            <m:rPr>
              <m:sty m:val="i"/>
            </m:rPr>
            <m:t>g</m:t>
          </m:r>
        </m:oMath>
      </m:oMathPara>
      <w:r>
        <w:rPr/>
        <w:t xml:space="preserve"> has total degree poly </w:t>
      </w:r>
      <m:oMathPara>
        <m:oMathParaPr>
          <m:jc m:val="left"/>
        </m:oMathParaPr>
        <m:oMath>
          <m:r>
            <m:rPr>
              <m:sty m:val="p"/>
            </m:rPr>
            <m:t>(</m:t>
          </m:r>
          <m:r>
            <m:rPr>
              <m:sty m:val="i"/>
            </m:rPr>
            <m:t>S</m:t>
          </m:r>
          <m:r>
            <m:rPr>
              <m:sty m:val="p"/>
            </m:rPr>
            <m:t>)</m:t>
          </m:r>
        </m:oMath>
      </m:oMathPara>
      <w:r>
        <w:rPr/>
        <w:t xml:space="preserve">, this will ensure that the verifier in the sum-check protocol applied to </w:t>
      </w:r>
      <m:oMathPara>
        <m:oMathParaPr>
          <m:jc m:val="left"/>
        </m:oMathParaPr>
        <m:oMath>
          <m:r>
            <m:rPr>
              <m:sty m:val="i"/>
            </m:rPr>
            <m:t>g</m:t>
          </m:r>
        </m:oMath>
      </m:oMathPara>
      <w:r>
        <w:rPr/>
        <w:t xml:space="preserve"> runs in time poly </w:t>
      </w:r>
      <m:oMathPara>
        <m:oMathParaPr>
          <m:jc m:val="left"/>
        </m:oMathParaPr>
        <m:oMath>
          <m:r>
            <m:rPr>
              <m:sty m:val="p"/>
            </m:rPr>
            <m:t>(</m:t>
          </m:r>
          <m:r>
            <m:rPr>
              <m:sty m:val="i"/>
            </m:rPr>
            <m:t>S</m:t>
          </m:r>
          <m:r>
            <m:rPr>
              <m:sty m:val="p"/>
            </m:rPr>
            <m:t>)</m:t>
          </m:r>
        </m:oMath>
      </m:oMathPara>
      <w:r>
        <w:rPr/>
        <w:t xml:space="preserve">. We define </w:t>
      </w:r>
      <m:oMathPara>
        <m:oMathParaPr>
          <m:jc m:val="left"/>
        </m:oMathParaPr>
        <m:oMath>
          <m:r>
            <m:rPr>
              <m:sty m:val="i"/>
            </m:rPr>
            <m:t>g</m:t>
          </m:r>
        </m:oMath>
      </m:oMathPara>
      <w:r>
        <w:rPr/>
        <w:t xml:space="preserve"> as follows.</w:t>
      </w:r>
    </w:p>
    <w:p>
      <w:pPr>
        <w:spacing w:after="240" w:lineRule="exact"/>
      </w:pPr>
      <w:r>
        <w:rPr/>
        <w:t xml:space="preserve">Let </w:t>
      </w:r>
      <m:oMathPara>
        <m:oMathParaPr>
          <m:jc m:val="left"/>
        </m:oMathParaPr>
        <m:oMath>
          <m:r>
            <m:rPr>
              <m:scr m:val="double-struck"/>
            </m:rPr>
            <m:t>F</m:t>
          </m:r>
        </m:oMath>
      </m:oMathPara>
      <w:r>
        <w:rPr/>
        <w:t xml:space="preserve"> be a finite field of size at least, say, </w:t>
      </w:r>
      <m:oMathPara>
        <m:oMathParaPr>
          <m:jc m:val="left"/>
        </m:oMathParaPr>
        <m:oMath>
          <m:sSup>
            <m:sSupPr/>
            <m:e>
              <m:r>
                <m:rPr>
                  <m:sty m:val="i"/>
                </m:rPr>
                <m:t>S</m:t>
              </m:r>
            </m:e>
            <m:sup>
              <m:r>
                <m:rPr>
                  <m:sty m:val="p"/>
                </m:rPr>
                <m:t>4</m:t>
              </m:r>
            </m:sup>
          </m:sSup>
        </m:oMath>
      </m:oMathPara>
      <w:r>
        <w:rPr/>
        <w:t xml:space="preserve">. In the application of the sum-check protocol below, the soundness error will be at most </w:t>
      </w:r>
      <m:oMathPara>
        <m:oMathParaPr>
          <m:jc m:val="left"/>
        </m:oMathParaPr>
        <m:oMath>
          <m:r>
            <m:rPr>
              <m:sty m:val="i"/>
            </m:rPr>
            <m:t>S</m:t>
          </m:r>
          <m:r>
            <m:rPr>
              <m:sty m:val="p"/>
            </m:rPr>
            <m:t>/</m:t>
          </m:r>
          <m:r>
            <m:rPr>
              <m:sty m:val="p"/>
            </m:rPr>
            <m:t>|</m:t>
          </m:r>
          <m:r>
            <m:rPr>
              <m:scr m:val="double-struck"/>
            </m:rPr>
            <m:t>F</m:t>
          </m:r>
          <m:r>
            <m:rPr>
              <m:sty m:val="p"/>
            </m:rPr>
            <m:t>|</m:t>
          </m:r>
        </m:oMath>
      </m:oMathPara>
      <w:r>
        <w:rPr/>
        <w:t xml:space="preserve">, so the field should be big enough to ensure that this quantity is acceptably small. If </w:t>
      </w:r>
      <m:oMathPara>
        <m:oMathParaPr>
          <m:jc m:val="left"/>
        </m:oMathParaPr>
        <m:oMath>
          <m:r>
            <m:rPr>
              <m:sty m:val="p"/>
            </m:rPr>
            <m:t>|</m:t>
          </m:r>
          <m:r>
            <m:rPr>
              <m:scr m:val="double-struck"/>
            </m:rPr>
            <m:t>F</m:t>
          </m:r>
          <m:r>
            <m:rPr>
              <m:sty m:val="p"/>
            </m:rPr>
            <m:t>|</m:t>
          </m:r>
          <m:r>
            <m:rPr>
              <m:sty m:val="p"/>
            </m:rPr>
            <m:t>≈</m:t>
          </m:r>
          <m:sSup>
            <m:sSupPr/>
            <m:e>
              <m:r>
                <m:rPr>
                  <m:sty m:val="i"/>
                </m:rPr>
                <m:t>S</m:t>
              </m:r>
            </m:e>
            <m:sup>
              <m:r>
                <m:rPr>
                  <m:sty m:val="p"/>
                </m:rPr>
                <m:t>4</m:t>
              </m:r>
            </m:sup>
          </m:sSup>
        </m:oMath>
      </m:oMathPara>
      <w:r>
        <w:rPr/>
        <w:t xml:space="preserve">, then the soundness error is at most </w:t>
      </w:r>
      <m:oMathPara>
        <m:oMathParaPr>
          <m:jc m:val="left"/>
        </m:oMathParaPr>
        <m:oMath>
          <m:r>
            <m:rPr>
              <m:sty m:val="p"/>
            </m:rPr>
            <m:t>1</m:t>
          </m:r>
          <m:r>
            <m:rPr>
              <m:sty m:val="p"/>
            </m:rPr>
            <m:t>/</m:t>
          </m:r>
          <m:sSup>
            <m:sSupPr/>
            <m:e>
              <m:r>
                <m:rPr>
                  <m:sty m:val="i"/>
                </m:rPr>
                <m:t>S</m:t>
              </m:r>
            </m:e>
            <m:sup>
              <m:r>
                <m:rPr>
                  <m:sty m:val="p"/>
                </m:rPr>
                <m:t>3</m:t>
              </m:r>
            </m:sup>
          </m:sSup>
        </m:oMath>
      </m:oMathPara>
      <w:r>
        <w:rPr/>
        <w:t xml:space="preserve">. Bigger fields will ensure even smaller soundness error.</w:t>
      </w:r>
    </w:p>
    <w:p>
      <w:pPr>
        <w:spacing w:after="240" w:lineRule="exact"/>
      </w:pPr>
      <w:r>
        <w:rPr/>
        <w:t xml:space="preserve">We can turn </w:t>
      </w:r>
      <m:oMathPara>
        <m:oMathParaPr>
          <m:jc m:val="left"/>
        </m:oMathParaPr>
        <m:oMath>
          <m:r>
            <m:rPr>
              <m:sty m:val="i"/>
            </m:rPr>
            <m:t>ϕ</m:t>
          </m:r>
        </m:oMath>
      </m:oMathPara>
      <w:r>
        <w:rPr/>
        <w:t xml:space="preserve"> into an arithmetic circuit </w:t>
      </w:r>
      <m:oMathPara>
        <m:oMathParaPr>
          <m:jc m:val="left"/>
        </m:oMathParaPr>
        <m:oMath>
          <m:r>
            <m:rPr>
              <m:sty m:val="i"/>
            </m:rPr>
            <m:t>ψ</m:t>
          </m:r>
        </m:oMath>
      </m:oMathPara>
      <w:r>
        <w:rPr/>
        <w:t xml:space="preserve"> over </w:t>
      </w:r>
      <m:oMathPara>
        <m:oMathParaPr>
          <m:jc m:val="left"/>
        </m:oMathParaPr>
        <m:oMath>
          <m:r>
            <m:rPr>
              <m:scr m:val="double-struck"/>
            </m:rPr>
            <m:t>F</m:t>
          </m:r>
        </m:oMath>
      </m:oMathPara>
      <w:r>
        <w:rPr/>
        <w:t xml:space="preserve"> that computes the desired extension </w:t>
      </w:r>
      <m:oMathPara>
        <m:oMathParaPr>
          <m:jc m:val="left"/>
        </m:oMathParaPr>
        <m:oMath>
          <m:r>
            <m:rPr>
              <m:sty m:val="i"/>
            </m:rPr>
            <m:t>g</m:t>
          </m:r>
        </m:oMath>
      </m:oMathPara>
      <w:r>
        <w:rPr/>
        <w:t xml:space="preserve"> of </w:t>
      </w:r>
      <m:oMathPara>
        <m:oMathParaPr>
          <m:jc m:val="left"/>
        </m:oMathParaPr>
        <m:oMath>
          <m:r>
            <m:rPr>
              <m:sty m:val="i"/>
            </m:rPr>
            <m:t>ϕ</m:t>
          </m:r>
        </m:oMath>
      </m:oMathPara>
      <w:r>
        <w:rPr/>
        <w:t xml:space="preserve">. Here, an arithmetic circuit </w:t>
      </w:r>
      <m:oMathPara>
        <m:oMathParaPr>
          <m:jc m:val="left"/>
        </m:oMathParaPr>
        <m:oMath>
          <m:r>
            <m:rPr>
              <m:scr m:val="script"/>
            </m:rPr>
            <m:t>C</m:t>
          </m:r>
        </m:oMath>
      </m:oMathPara>
      <w:r>
        <w:rPr/>
        <w:t xml:space="preserve"> has input gates, output gates, intermediate gates, and directed wires between them. Each gate computes addition or multiplication over a finite field </w:t>
      </w:r>
      <m:oMathPara>
        <m:oMathParaPr>
          <m:jc m:val="left"/>
        </m:oMathParaPr>
        <m:oMath>
          <m:r>
            <m:rPr>
              <m:scr m:val="double-struck"/>
            </m:rPr>
            <m:t>F</m:t>
          </m:r>
        </m:oMath>
      </m:oMathPara>
      <w:r>
        <w:rPr/>
        <w:t xml:space="preserve">. The process of replacing the Boolean formula</w:t>
      </w:r>
    </w:p>
    <w:p>
      <w:pPr>
        <w:spacing w:after="240" w:lineRule="exact"/>
      </w:pPr>
      <m:oMathPara>
        <m:oMathParaPr>
          <m:jc m:val="left"/>
        </m:oMathParaPr>
        <m:oMath>
          <m:sSup>
            <m:sSupPr/>
            <m:e>
              <m:r>
                <m:t xml:space="preserve"> </m:t>
              </m:r>
            </m:e>
            <m:sup>
              <m:r>
                <m:rPr>
                  <m:sty m:val="p"/>
                </m:rPr>
                <m:t>45</m:t>
              </m:r>
            </m:sup>
          </m:sSup>
        </m:oMath>
      </m:oMathPara>
      <w:r>
        <w:rPr/>
        <w:t xml:space="preserve"> Readers familiar with the notion of NP-completeness will recognize formula satisfiability as an NP-complete problem, meaning that it has a polynomial time algorithm if and only if </w:t>
      </w:r>
      <m:oMathPara>
        <m:oMathParaPr>
          <m:jc m:val="left"/>
        </m:oMathParaPr>
        <m:oMath>
          <m:r>
            <m:rPr>
              <m:sty m:val="b"/>
            </m:rPr>
            <m:t>P</m:t>
          </m:r>
          <m:r>
            <m:rPr>
              <m:sty m:val="p"/>
            </m:rPr>
            <m:t>=</m:t>
          </m:r>
          <m:r>
            <m:rPr>
              <m:sty m:val="b"/>
            </m:rPr>
            <m:t>N</m:t>
          </m:r>
          <m:r>
            <m:rPr>
              <m:sty m:val="b"/>
            </m:rPr>
            <m:t>P</m:t>
          </m:r>
        </m:oMath>
      </m:oMathPara>
      <w:r>
        <w:rPr/>
        <w:t xml:space="preserve">.</w:t>
      </w:r>
    </w:p>
    <w:p>
      <w:pPr>
        <w:spacing w:after="240" w:lineRule="exact"/>
      </w:pPr>
      <m:oMathPara>
        <m:oMathParaPr>
          <m:jc m:val="left"/>
        </m:oMathParaPr>
        <m:oMath>
          <m:sSup>
            <m:sSupPr/>
            <m:e>
              <m:r>
                <m:t xml:space="preserve"> </m:t>
              </m:r>
            </m:e>
            <m:sup>
              <m:r>
                <m:rPr>
                  <m:sty m:val="p"/>
                </m:rPr>
                <m:t>46</m:t>
              </m:r>
            </m:sup>
          </m:sSup>
        </m:oMath>
      </m:oMathPara>
      <w:r>
        <w:rPr/>
        <w:t xml:space="preserve"> More precisely, if the field </w:t>
      </w:r>
      <m:oMathPara>
        <m:oMathParaPr>
          <m:jc m:val="left"/>
        </m:oMathParaPr>
        <m:oMath>
          <m:r>
            <m:rPr>
              <m:scr m:val="double-struck"/>
            </m:rPr>
            <m:t>F</m:t>
          </m:r>
        </m:oMath>
      </m:oMathPara>
      <w:r>
        <w:rPr/>
        <w:t xml:space="preserve"> is of some prime size </w:t>
      </w:r>
      <m:oMathPara>
        <m:oMathParaPr>
          <m:jc m:val="left"/>
        </m:oMathParaPr>
        <m:oMath>
          <m:r>
            <m:rPr>
              <m:sty m:val="i"/>
            </m:rPr>
            <m:t>p</m:t>
          </m:r>
        </m:oMath>
      </m:oMathPara>
      <w:r>
        <w:rPr/>
        <w:t xml:space="preserve">, then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sub>
          </m:sSub>
          <m:r>
            <m:rPr>
              <m:sty m:val="p"/>
            </m:rPr>
            <m:t xml:space="preserve"> </m:t>
          </m:r>
          <m:r>
            <m:rPr>
              <m:sty m:val="i"/>
            </m:rPr>
            <m:t>g</m:t>
          </m:r>
          <m:r>
            <m:rPr>
              <m:sty m:val="p"/>
            </m:rPr>
            <m:t>(</m:t>
          </m:r>
          <m:r>
            <m:rPr>
              <m:sty m:val="i"/>
            </m:rPr>
            <m:t>x</m:t>
          </m:r>
          <m:r>
            <m:rPr>
              <m:sty m:val="p"/>
            </m:rPr>
            <m:t>)</m:t>
          </m:r>
        </m:oMath>
      </m:oMathPara>
      <w:r>
        <w:rPr/>
        <w:t xml:space="preserve"> will equal the number of satisfying assignments of </w:t>
      </w:r>
      <m:oMathPara>
        <m:oMathParaPr>
          <m:jc m:val="left"/>
        </m:oMathParaPr>
        <m:oMath>
          <m:r>
            <m:rPr>
              <m:sty m:val="i"/>
            </m:rPr>
            <m:t>ϕ</m:t>
          </m:r>
        </m:oMath>
      </m:oMathPara>
      <w:r>
        <w:rPr/>
        <w:t xml:space="preserve"> modulo </w:t>
      </w:r>
      <m:oMathPara>
        <m:oMathParaPr>
          <m:jc m:val="left"/>
        </m:oMathParaPr>
        <m:oMath>
          <m:r>
            <m:rPr>
              <m:sty m:val="i"/>
            </m:rPr>
            <m:t>p</m:t>
          </m:r>
        </m:oMath>
      </m:oMathPara>
      <w:r>
        <w:rPr/>
        <w:t xml:space="preserve">. There are a number of ways to address this issue if the exact number of satisfying assignments is desired. The simplest is to choose </w:t>
      </w:r>
      <m:oMathPara>
        <m:oMathParaPr>
          <m:jc m:val="left"/>
        </m:oMathParaPr>
        <m:oMath>
          <m:r>
            <m:rPr>
              <m:sty m:val="i"/>
            </m:rPr>
            <m:t>p</m:t>
          </m:r>
        </m:oMath>
      </m:oMathPara>
      <w:r>
        <w:rPr/>
        <w:t xml:space="preserve"> larger than the maximum number of possible satisfying assignments, namely </w:t>
      </w:r>
      <m:oMathPara>
        <m:oMathParaPr>
          <m:jc m:val="left"/>
        </m:oMathParaPr>
        <m:oMath>
          <m:sSup>
            <m:sSupPr/>
            <m:e>
              <m:r>
                <m:rPr>
                  <m:sty m:val="p"/>
                </m:rPr>
                <m:t>2</m:t>
              </m:r>
            </m:e>
            <m:sup>
              <m:r>
                <m:rPr>
                  <m:sty m:val="i"/>
                </m:rPr>
                <m:t>n</m:t>
              </m:r>
            </m:sup>
          </m:sSup>
        </m:oMath>
      </m:oMathPara>
      <w:r>
        <w:rPr/>
        <w:t xml:space="preserve">. This will still ensure a polynomial time verifier, as elements of a field of this size can be written down and operated upon in time polynomial in </w:t>
      </w:r>
      <m:oMathPara>
        <m:oMathParaPr>
          <m:jc m:val="left"/>
        </m:oMathParaPr>
        <m:oMath>
          <m:r>
            <m:rPr>
              <m:sty m:val="i"/>
            </m:rPr>
            <m:t>n</m:t>
          </m:r>
        </m:oMath>
      </m:oMathPara>
      <w:r>
        <w:rPr/>
        <w:t xml:space="preserve">. Similar overflow issues arise frequently when designing proof systems that work over finite fields yet are meant to capture integer arithmetic. For other examples, see Footnote 54 and Sections 6.5.4.1 and 6.6.3 </w:t>
      </w:r>
      <m:oMathPara>
        <m:oMathParaPr>
          <m:jc m:val="left"/>
        </m:oMathParaPr>
        <m:oMath>
          <m:r>
            <m:rPr>
              <m:sty m:val="i"/>
            </m:rPr>
            <m:t>ϕ</m:t>
          </m:r>
        </m:oMath>
      </m:oMathPara>
      <w:r>
        <w:rPr/>
        <w:t xml:space="preserve"> with an arithmetic circuit </w:t>
      </w:r>
      <m:oMathPara>
        <m:oMathParaPr>
          <m:jc m:val="left"/>
        </m:oMathParaPr>
        <m:oMath>
          <m:r>
            <m:rPr>
              <m:sty m:val="i"/>
            </m:rPr>
            <m:t>ψ</m:t>
          </m:r>
        </m:oMath>
      </m:oMathPara>
      <w:r>
        <w:rPr/>
        <w:t xml:space="preserve"> computing an extension polynomial of </w:t>
      </w:r>
      <m:oMathPara>
        <m:oMathParaPr>
          <m:jc m:val="left"/>
        </m:oMathParaPr>
        <m:oMath>
          <m:r>
            <m:rPr>
              <m:sty m:val="i"/>
            </m:rPr>
            <m:t>ϕ</m:t>
          </m:r>
        </m:oMath>
      </m:oMathPara>
      <w:r>
        <w:rPr/>
        <w:t xml:space="preserve"> is called arithmetization.</w:t>
      </w:r>
    </w:p>
    <w:p>
      <w:pPr>
        <w:spacing w:after="240" w:lineRule="exact"/>
      </w:pPr>
      <w:r>
        <w:rPr/>
        <w:t xml:space="preserve">For any gate in </w:t>
      </w:r>
      <m:oMathPara>
        <m:oMathParaPr>
          <m:jc m:val="left"/>
        </m:oMathParaPr>
        <m:oMath>
          <m:r>
            <m:rPr>
              <m:sty m:val="i"/>
            </m:rPr>
            <m:t>ϕ</m:t>
          </m:r>
        </m:oMath>
      </m:oMathPara>
      <w:r>
        <w:rPr/>
        <w:t xml:space="preserve"> computing the AND of two inputs </w:t>
      </w:r>
      <m:oMathPara>
        <m:oMathParaPr>
          <m:jc m:val="left"/>
        </m:oMathParaPr>
        <m:oMath>
          <m:r>
            <m:rPr>
              <m:sty m:val="i"/>
            </m:rPr>
            <m:t>y</m:t>
          </m:r>
          <m:r>
            <m:rPr>
              <m:sty m:val="p"/>
            </m:rPr>
            <m:t>,</m:t>
          </m:r>
          <m:r>
            <m:rPr>
              <m:sty m:val="i"/>
            </m:rPr>
            <m:t>z</m:t>
          </m:r>
          <m:r>
            <m:rPr>
              <m:sty m:val="p"/>
            </m:rPr>
            <m:t>,</m:t>
          </m:r>
          <m:r>
            <m:rPr>
              <m:sty m:val="i"/>
            </m:rPr>
            <m:t>ψ</m:t>
          </m:r>
        </m:oMath>
      </m:oMathPara>
      <w:r>
        <w:rPr/>
        <w:t xml:space="preserve"> replaces </w:t>
      </w:r>
      <m:oMathPara>
        <m:oMathParaPr>
          <m:jc m:val="left"/>
        </m:oMathParaPr>
        <m:oMath>
          <m:r>
            <m:rPr>
              <m:sty m:val="p"/>
            </m:rPr>
            <m:t>AND</m:t>
          </m:r>
          <m:r>
            <m:rPr>
              <m:sty m:val="p"/>
            </m:rPr>
            <m:t>⁡</m:t>
          </m:r>
          <m:r>
            <m:rPr>
              <m:sty m:val="p"/>
            </m:rPr>
            <m:t>(</m:t>
          </m:r>
          <m:r>
            <m:rPr>
              <m:sty m:val="i"/>
            </m:rPr>
            <m:t>y</m:t>
          </m:r>
          <m:r>
            <m:rPr>
              <m:sty m:val="p"/>
            </m:rPr>
            <m:t>,</m:t>
          </m:r>
          <m:r>
            <m:rPr>
              <m:sty m:val="i"/>
            </m:rPr>
            <m:t>z</m:t>
          </m:r>
          <m:r>
            <m:rPr>
              <m:sty m:val="p"/>
            </m:rPr>
            <m:t>)</m:t>
          </m:r>
        </m:oMath>
      </m:oMathPara>
      <w:r>
        <w:rPr/>
        <w:t xml:space="preserve"> with multiplication of </w:t>
      </w:r>
      <m:oMathPara>
        <m:oMathParaPr>
          <m:jc m:val="left"/>
        </m:oMathParaPr>
        <m:oMath>
          <m:r>
            <m:rPr>
              <m:sty m:val="i"/>
            </m:rPr>
            <m:t>y</m:t>
          </m:r>
        </m:oMath>
      </m:oMathPara>
      <w:r>
        <w:rPr/>
        <w:t xml:space="preserve"> and </w:t>
      </w:r>
      <m:oMathPara>
        <m:oMathParaPr>
          <m:jc m:val="left"/>
        </m:oMathParaPr>
        <m:oMath>
          <m:r>
            <m:rPr>
              <m:sty m:val="i"/>
            </m:rPr>
            <m:t>z</m:t>
          </m:r>
        </m:oMath>
      </m:oMathPara>
      <w:r>
        <w:rPr/>
        <w:t xml:space="preserve"> over </w:t>
      </w:r>
      <m:oMathPara>
        <m:oMathParaPr>
          <m:jc m:val="left"/>
        </m:oMathParaPr>
        <m:oMath>
          <m:r>
            <m:rPr>
              <m:scr m:val="double-struck"/>
            </m:rPr>
            <m:t>F</m:t>
          </m:r>
        </m:oMath>
      </m:oMathPara>
      <w:r>
        <w:rPr/>
        <w:t xml:space="preserve">. It is easy to check that the bivariate polynomial </w:t>
      </w:r>
      <m:oMathPara>
        <m:oMathParaPr>
          <m:jc m:val="left"/>
        </m:oMathParaPr>
        <m:oMath>
          <m:r>
            <m:rPr>
              <m:sty m:val="i"/>
            </m:rPr>
            <m:t>y</m:t>
          </m:r>
          <m:r>
            <m:rPr>
              <m:sty m:val="p"/>
            </m:rPr>
            <m:t>⋅</m:t>
          </m:r>
          <m:r>
            <m:rPr>
              <m:sty m:val="i"/>
            </m:rPr>
            <m:t>z</m:t>
          </m:r>
        </m:oMath>
      </m:oMathPara>
      <w:r>
        <w:rPr/>
        <w:t xml:space="preserve"> extends the Boolean function </w:t>
      </w:r>
      <m:oMathPara>
        <m:oMathParaPr>
          <m:jc m:val="left"/>
        </m:oMathParaPr>
        <m:oMath>
          <m:r>
            <m:rPr>
              <m:sty m:val="p"/>
            </m:rPr>
            <m:t>AND</m:t>
          </m:r>
          <m:r>
            <m:rPr>
              <m:sty m:val="p"/>
            </m:rPr>
            <m:t>⁡</m:t>
          </m:r>
          <m:r>
            <m:rPr>
              <m:sty m:val="p"/>
            </m:rPr>
            <m:t>(</m:t>
          </m:r>
          <m:r>
            <m:rPr>
              <m:sty m:val="i"/>
            </m:rPr>
            <m:t>y</m:t>
          </m:r>
          <m:r>
            <m:rPr>
              <m:sty m:val="p"/>
            </m:rPr>
            <m:t>,</m:t>
          </m:r>
          <m:r>
            <m:rPr>
              <m:sty m:val="i"/>
            </m:rPr>
            <m:t>z</m:t>
          </m:r>
          <m:r>
            <m:rPr>
              <m:sty m:val="p"/>
            </m:rPr>
            <m:t>)</m:t>
          </m:r>
        </m:oMath>
      </m:oMathPara>
      <w:r>
        <w:rPr/>
        <w:t xml:space="preserve">, i.e., </w:t>
      </w:r>
      <m:oMathPara>
        <m:oMathParaPr>
          <m:jc m:val="left"/>
        </m:oMathParaPr>
        <m:oMath>
          <m:r>
            <m:rPr>
              <m:sty m:val="p"/>
            </m:rPr>
            <m:t>AND</m:t>
          </m:r>
          <m:r>
            <m:rPr>
              <m:sty m:val="p"/>
            </m:rPr>
            <m:t>⁡</m:t>
          </m:r>
          <m:r>
            <m:rPr>
              <m:sty m:val="p"/>
            </m:rPr>
            <m:t>(</m:t>
          </m:r>
          <m:r>
            <m:rPr>
              <m:sty m:val="i"/>
            </m:rPr>
            <m:t>y</m:t>
          </m:r>
          <m:r>
            <m:rPr>
              <m:sty m:val="p"/>
            </m:rPr>
            <m:t>,</m:t>
          </m:r>
          <m:r>
            <m:rPr>
              <m:sty m:val="i"/>
            </m:rPr>
            <m:t>z</m:t>
          </m:r>
          <m:r>
            <m:rPr>
              <m:sty m:val="p"/>
            </m:rPr>
            <m:t>)</m:t>
          </m:r>
          <m:r>
            <m:rPr>
              <m:sty m:val="p"/>
            </m:rPr>
            <m:t>=</m:t>
          </m:r>
          <m:r>
            <m:rPr>
              <m:sty m:val="i"/>
            </m:rPr>
            <m:t>y</m:t>
          </m:r>
          <m:r>
            <m:rPr>
              <m:sty m:val="p"/>
            </m:rPr>
            <m:t>⋅</m:t>
          </m:r>
          <m:r>
            <m:rPr>
              <m:sty m:val="i"/>
            </m:rPr>
            <m:t>z</m:t>
          </m:r>
        </m:oMath>
      </m:oMathPara>
      <w:r>
        <w:rPr/>
        <w:t xml:space="preserve"> for all </w:t>
      </w:r>
      <m:oMathPara>
        <m:oMathParaPr>
          <m:jc m:val="left"/>
        </m:oMathParaPr>
        <m:oMath>
          <m:r>
            <m:rPr>
              <m:sty m:val="i"/>
            </m:rPr>
            <m:t>y</m:t>
          </m:r>
          <m:r>
            <m:rPr>
              <m:sty m:val="p"/>
            </m:rPr>
            <m:t>,</m:t>
          </m:r>
          <m:r>
            <m:rPr>
              <m:sty m:val="i"/>
            </m:rPr>
            <m:t>z</m:t>
          </m:r>
          <m:r>
            <m:rPr>
              <m:sty m:val="p"/>
            </m:rPr>
            <m:t>∈</m:t>
          </m:r>
          <m:r>
            <m:rPr>
              <m:sty m:val="p"/>
            </m:rPr>
            <m:t>{</m:t>
          </m:r>
          <m:r>
            <m:rPr>
              <m:sty m:val="p"/>
            </m:rPr>
            <m:t>0</m:t>
          </m:r>
          <m:r>
            <m:rPr>
              <m:sty m:val="p"/>
            </m:rPr>
            <m:t>,</m:t>
          </m:r>
          <m:r>
            <m:rPr>
              <m:sty m:val="p"/>
            </m:rPr>
            <m:t>1</m:t>
          </m:r>
          <m:r>
            <m:rPr>
              <m:sty m:val="p"/>
            </m:rPr>
            <m:t>}</m:t>
          </m:r>
        </m:oMath>
      </m:oMathPara>
      <w:r>
        <w:rPr/>
        <w:t xml:space="preserve">. Likewise, </w:t>
      </w:r>
      <m:oMathPara>
        <m:oMathParaPr>
          <m:jc m:val="left"/>
        </m:oMathParaPr>
        <m:oMath>
          <m:r>
            <m:rPr>
              <m:sty m:val="i"/>
            </m:rPr>
            <m:t>ψ</m:t>
          </m:r>
        </m:oMath>
      </m:oMathPara>
      <w:r>
        <w:rPr/>
        <w:t xml:space="preserve"> replaces any gate computing </w:t>
      </w:r>
      <m:oMathPara>
        <m:oMathParaPr>
          <m:jc m:val="left"/>
        </m:oMathParaPr>
        <m:oMath>
          <m:r>
            <m:rPr>
              <m:sty m:val="p"/>
            </m:rPr>
            <m:t>OR</m:t>
          </m:r>
          <m:r>
            <m:rPr>
              <m:sty m:val="p"/>
            </m:rPr>
            <m:t>⁡</m:t>
          </m:r>
          <m:r>
            <m:rPr>
              <m:sty m:val="p"/>
            </m:rPr>
            <m:t>(</m:t>
          </m:r>
          <m:r>
            <m:rPr>
              <m:sty m:val="i"/>
            </m:rPr>
            <m:t>y</m:t>
          </m:r>
          <m:r>
            <m:rPr>
              <m:sty m:val="p"/>
            </m:rPr>
            <m:t>,</m:t>
          </m:r>
          <m:r>
            <m:rPr>
              <m:sty m:val="i"/>
            </m:rPr>
            <m:t>z</m:t>
          </m:r>
          <m:r>
            <m:rPr>
              <m:sty m:val="p"/>
            </m:rPr>
            <m:t>)</m:t>
          </m:r>
        </m:oMath>
      </m:oMathPara>
      <w:r>
        <w:rPr/>
        <w:t xml:space="preserve"> by </w:t>
      </w:r>
      <m:oMathPara>
        <m:oMathParaPr>
          <m:jc m:val="left"/>
        </m:oMathParaPr>
        <m:oMath>
          <m:r>
            <m:rPr>
              <m:sty m:val="i"/>
            </m:rPr>
            <m:t>y</m:t>
          </m:r>
          <m:r>
            <m:rPr>
              <m:sty m:val="p"/>
            </m:rPr>
            <m:t>+</m:t>
          </m:r>
          <m:r>
            <m:rPr>
              <m:sty m:val="i"/>
            </m:rPr>
            <m:t>z</m:t>
          </m:r>
          <m:r>
            <m:rPr>
              <m:sty m:val="p"/>
            </m:rPr>
            <m:t>−</m:t>
          </m:r>
          <m:r>
            <m:rPr>
              <m:sty m:val="i"/>
            </m:rPr>
            <m:t>y</m:t>
          </m:r>
          <m:r>
            <m:rPr>
              <m:sty m:val="p"/>
            </m:rPr>
            <m:t>⋅</m:t>
          </m:r>
          <m:r>
            <m:rPr>
              <m:sty m:val="i"/>
            </m:rPr>
            <m:t>z</m:t>
          </m:r>
        </m:oMath>
      </m:oMathPara>
      <w:r>
        <w:rPr/>
        <w:t xml:space="preserve">. Any formula leaf of the form </w:t>
      </w:r>
      <m:oMathPara>
        <m:oMathParaPr>
          <m:jc m:val="left"/>
        </m:oMathParaPr>
        <m:oMath>
          <m:acc>
            <m:accPr>
              <m:chr m:val="‾"/>
            </m:accPr>
            <m:e>
              <m:r>
                <m:rPr>
                  <m:sty m:val="i"/>
                </m:rPr>
                <m:t>y</m:t>
              </m:r>
            </m:e>
          </m:acc>
        </m:oMath>
      </m:oMathPara>
      <w:r>
        <w:rPr/>
        <w:t xml:space="preserve"> (i.e., the negation of variable </w:t>
      </w:r>
      <m:oMathPara>
        <m:oMathParaPr>
          <m:jc m:val="left"/>
        </m:oMathParaPr>
        <m:oMath>
          <m:r>
            <m:rPr>
              <m:sty m:val="i"/>
            </m:rPr>
            <m:t>y</m:t>
          </m:r>
        </m:oMath>
      </m:oMathPara>
      <w:r>
        <w:rPr/>
        <w:t xml:space="preserve"> ) is replaced by </w:t>
      </w:r>
      <m:oMathPara>
        <m:oMathParaPr>
          <m:jc m:val="left"/>
        </m:oMathParaPr>
        <m:oMath>
          <m:r>
            <m:rPr>
              <m:sty m:val="p"/>
            </m:rPr>
            <m:t>1</m:t>
          </m:r>
          <m:r>
            <m:rPr>
              <m:sty m:val="p"/>
            </m:rPr>
            <m:t>−</m:t>
          </m:r>
          <m:r>
            <m:rPr>
              <m:sty m:val="i"/>
            </m:rPr>
            <m:t>y</m:t>
          </m:r>
        </m:oMath>
      </m:oMathPara>
      <w:r>
        <w:rPr/>
        <w:t xml:space="preserve">, This transformation is depicted in Figures 4.3 and 4.4 . It is easy to check that </w:t>
      </w:r>
      <m:oMathPara>
        <m:oMathParaPr>
          <m:jc m:val="left"/>
        </m:oMathParaPr>
        <m:oMath>
          <m:r>
            <m:rPr>
              <m:sty m:val="i"/>
            </m:rPr>
            <m:t>ψ</m:t>
          </m:r>
          <m:r>
            <m:rPr>
              <m:sty m:val="p"/>
            </m:rPr>
            <m:t>(</m:t>
          </m:r>
          <m:r>
            <m:rPr>
              <m:sty m:val="i"/>
            </m:rPr>
            <m:t>x</m:t>
          </m:r>
          <m:r>
            <m:rPr>
              <m:sty m:val="p"/>
            </m:rPr>
            <m:t>)</m:t>
          </m:r>
          <m:r>
            <m:rPr>
              <m:sty m:val="p"/>
            </m:rPr>
            <m:t>=</m:t>
          </m:r>
          <m:r>
            <m:rPr>
              <m:sty m:val="i"/>
            </m:rPr>
            <m:t>ϕ</m:t>
          </m:r>
          <m:r>
            <m:rPr>
              <m:sty m:val="p"/>
            </m:rPr>
            <m:t>(</m:t>
          </m:r>
          <m:r>
            <m:rPr>
              <m:sty m:val="i"/>
            </m:rPr>
            <m:t>x</m:t>
          </m:r>
          <m:r>
            <m:rPr>
              <m:sty m:val="p"/>
            </m:rPr>
            <m:t>)</m:t>
          </m:r>
        </m:oMath>
      </m:oMathPara>
      <w:r>
        <w:rPr/>
        <w:t xml:space="preserve"> for all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and that the number of gates in the arithmetic circuit </w:t>
      </w:r>
      <m:oMathPara>
        <m:oMathParaPr>
          <m:jc m:val="left"/>
        </m:oMathParaPr>
        <m:oMath>
          <m:r>
            <m:rPr>
              <m:sty m:val="i"/>
            </m:rPr>
            <m:t>ψ</m:t>
          </m:r>
        </m:oMath>
      </m:oMathPara>
      <w:r>
        <w:rPr/>
        <w:t xml:space="preserve"> is at most </w:t>
      </w:r>
      <m:oMathPara>
        <m:oMathParaPr>
          <m:jc m:val="left"/>
        </m:oMathParaPr>
        <m:oMath>
          <m:r>
            <m:rPr>
              <m:sty m:val="p"/>
            </m:rPr>
            <m:t>3</m:t>
          </m:r>
          <m:r>
            <m:rPr>
              <m:sty m:val="i"/>
            </m:rPr>
            <m:t>S</m:t>
          </m:r>
        </m:oMath>
      </m:oMathPara>
      <w:r>
        <w:rPr/>
        <w:t xml:space="preserve">.</w:t>
      </w:r>
    </w:p>
    <w:p>
      <w:pPr>
        <w:spacing w:after="240" w:lineRule="exact"/>
      </w:pPr>
      <w:r>
        <w:rPr/>
        <w:t xml:space="preserve">For the polynomial </w:t>
      </w:r>
      <m:oMathPara>
        <m:oMathParaPr>
          <m:jc m:val="left"/>
        </m:oMathParaPr>
        <m:oMath>
          <m:r>
            <m:rPr>
              <m:sty m:val="i"/>
            </m:rPr>
            <m:t>g</m:t>
          </m:r>
        </m:oMath>
      </m:oMathPara>
      <w:r>
        <w:rPr/>
        <w:t xml:space="preserve"> computed by </w:t>
      </w:r>
      <m:oMathPara>
        <m:oMathParaPr>
          <m:jc m:val="left"/>
        </m:oMathParaPr>
        <m:oMath>
          <m:r>
            <m:rPr>
              <m:sty m:val="i"/>
            </m:rPr>
            <m:t>ψ</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r>
            <m:rPr>
              <m:sty m:val="p"/>
            </m:rPr>
            <m:t>≤</m:t>
          </m:r>
          <m:r>
            <m:rPr>
              <m:sty m:val="i"/>
            </m:rPr>
            <m:t>S</m:t>
          </m:r>
          <m:sSup>
            <m:sSupPr/>
            <m:e>
              <m:r>
                <m:t xml:space="preserve"> </m:t>
              </m:r>
            </m:e>
            <m:sup>
              <m:r>
                <m:rPr>
                  <m:sty m:val="p"/>
                </m:rPr>
                <m:t>47</m:t>
              </m:r>
            </m:sup>
          </m:sSup>
        </m:oMath>
      </m:oMathPara>
      <w:r>
        <w:rPr/>
        <w:t xml:space="preserve"> Thus, the total communication cost of the sum-check protocol applied to </w:t>
      </w:r>
      <m:oMathPara>
        <m:oMathParaPr>
          <m:jc m:val="left"/>
        </m:oMathParaPr>
        <m:oMath>
          <m:r>
            <m:rPr>
              <m:sty m:val="i"/>
            </m:rPr>
            <m:t>g</m:t>
          </m:r>
        </m:oMath>
      </m:oMathPara>
      <w:r>
        <w:rPr/>
        <w:t xml:space="preserve"> is </w:t>
      </w:r>
      <m:oMathPara>
        <m:oMathParaPr>
          <m:jc m:val="left"/>
        </m:oMathParaPr>
        <m:oMath>
          <m:r>
            <m:rPr>
              <m:sty m:val="i"/>
            </m:rPr>
            <m:t>O</m:t>
          </m:r>
          <m:r>
            <m:rPr>
              <m:sty m:val="p"/>
            </m:rPr>
            <m:t>(</m:t>
          </m:r>
          <m:r>
            <m:rPr>
              <m:sty m:val="i"/>
            </m:rPr>
            <m:t>S</m:t>
          </m:r>
          <m:r>
            <m:rPr>
              <m:sty m:val="p"/>
            </m:rPr>
            <m:t>)</m:t>
          </m:r>
        </m:oMath>
      </m:oMathPara>
      <w:r>
        <w:rPr/>
        <w:t xml:space="preserve"> field elements, and </w:t>
      </w:r>
      <m:oMathPara>
        <m:oMathParaPr>
          <m:jc m:val="left"/>
        </m:oMathParaPr>
        <m:oMath>
          <m:r>
            <m:rPr>
              <m:scr m:val="script"/>
            </m:rPr>
            <m:t>V</m:t>
          </m:r>
        </m:oMath>
      </m:oMathPara>
      <w:r>
        <w:rPr/>
        <w:t xml:space="preserve"> requires </w:t>
      </w:r>
      <m:oMathPara>
        <m:oMathParaPr>
          <m:jc m:val="left"/>
        </m:oMathParaPr>
        <m:oMath>
          <m:r>
            <m:rPr>
              <m:sty m:val="i"/>
            </m:rPr>
            <m:t>O</m:t>
          </m:r>
          <m:r>
            <m:rPr>
              <m:sty m:val="p"/>
            </m:rPr>
            <m:t>(</m:t>
          </m:r>
          <m:r>
            <m:rPr>
              <m:sty m:val="i"/>
            </m:rPr>
            <m:t>S</m:t>
          </m:r>
          <m:r>
            <m:rPr>
              <m:sty m:val="p"/>
            </m:rPr>
            <m:t>)</m:t>
          </m:r>
        </m:oMath>
      </m:oMathPara>
      <w:r>
        <w:rPr/>
        <w:t xml:space="preserve"> time in total to check the first </w:t>
      </w:r>
      <m:oMathPara>
        <m:oMathParaPr>
          <m:jc m:val="left"/>
        </m:oMathParaPr>
        <m:oMath>
          <m:r>
            <m:rPr>
              <m:sty m:val="i"/>
            </m:rPr>
            <m:t>n</m:t>
          </m:r>
          <m:r>
            <m:rPr>
              <m:sty m:val="p"/>
            </m:rPr>
            <m:t>−</m:t>
          </m:r>
          <m:r>
            <m:rPr>
              <m:sty m:val="p"/>
            </m:rPr>
            <m:t>1</m:t>
          </m:r>
        </m:oMath>
      </m:oMathPara>
      <w:r>
        <w:rPr/>
        <w:t xml:space="preserve"> messages from </w:t>
      </w:r>
      <m:oMathPara>
        <m:oMathParaPr>
          <m:jc m:val="left"/>
        </m:oMathParaPr>
        <m:oMath>
          <m:r>
            <m:rPr>
              <m:scr m:val="script"/>
            </m:rPr>
            <m:t>P</m:t>
          </m:r>
        </m:oMath>
      </m:oMathPara>
      <w:r>
        <w:rPr/>
        <w:t xml:space="preserve">. To check </w:t>
      </w:r>
      <m:oMathPara>
        <m:oMathParaPr>
          <m:jc m:val="left"/>
        </m:oMathParaPr>
        <m:oMath>
          <m:r>
            <m:rPr>
              <m:scr m:val="script"/>
            </m:rPr>
            <m:t>P</m:t>
          </m:r>
        </m:oMath>
      </m:oMathPara>
      <w:r>
        <w:rPr/>
        <w:t xml:space="preserve"> 's final message, </w:t>
      </w:r>
      <m:oMathPara>
        <m:oMathParaPr>
          <m:jc m:val="left"/>
        </m:oMathParaPr>
        <m:oMath>
          <m:r>
            <m:rPr>
              <m:scr m:val="script"/>
            </m:rPr>
            <m:t>V</m:t>
          </m:r>
        </m:oMath>
      </m:oMathPara>
      <w:r>
        <w:rPr/>
        <w:t xml:space="preserve"> must also evaluate </w:t>
      </w:r>
      <m:oMathPara>
        <m:oMathParaPr>
          <m:jc m:val="left"/>
        </m:oMathParaPr>
        <m:oMath>
          <m:r>
            <m:rPr>
              <m:sty m:val="i"/>
            </m:rPr>
            <m:t>g</m:t>
          </m:r>
          <m:r>
            <m:rPr>
              <m:sty m:val="p"/>
            </m:rPr>
            <m:t>(</m:t>
          </m:r>
          <m:r>
            <m:rPr>
              <m:sty m:val="i"/>
            </m:rPr>
            <m:t>r</m:t>
          </m:r>
          <m:r>
            <m:rPr>
              <m:sty m:val="p"/>
            </m:rPr>
            <m:t>)</m:t>
          </m:r>
        </m:oMath>
      </m:oMathPara>
      <w:r>
        <w:rPr/>
        <w:t xml:space="preserve"> for the random point </w:t>
      </w:r>
      <m:oMathPara>
        <m:oMathParaPr>
          <m:jc m:val="left"/>
        </m:oMathParaPr>
        <m:oMath>
          <m:r>
            <m:rPr>
              <m:sty m:val="i"/>
            </m:rPr>
            <m:t>r</m:t>
          </m:r>
          <m:r>
            <m:rPr>
              <m:sty m:val="p"/>
            </m:rPr>
            <m:t>∈</m:t>
          </m:r>
          <m:sSup>
            <m:sSupPr/>
            <m:e>
              <m:r>
                <m:rPr>
                  <m:scr m:val="double-struck"/>
                </m:rPr>
                <m:t>F</m:t>
              </m:r>
            </m:e>
            <m:sup>
              <m:r>
                <m:rPr>
                  <m:sty m:val="i"/>
                </m:rPr>
                <m:t>n</m:t>
              </m:r>
            </m:sup>
          </m:sSup>
        </m:oMath>
      </m:oMathPara>
      <w:r>
        <w:rPr/>
        <w:t xml:space="preserve"> chosen during the sum-check protocol. </w:t>
      </w:r>
      <m:oMathPara>
        <m:oMathParaPr>
          <m:jc m:val="left"/>
        </m:oMathParaPr>
        <m:oMath>
          <m:r>
            <m:rPr>
              <m:scr m:val="script"/>
            </m:rPr>
            <m:t>V</m:t>
          </m:r>
        </m:oMath>
      </m:oMathPara>
      <w:r>
        <w:rPr/>
        <w:t xml:space="preserve"> can clearly evaluate </w:t>
      </w:r>
      <m:oMathPara>
        <m:oMathParaPr>
          <m:jc m:val="left"/>
        </m:oMathParaPr>
        <m:oMath>
          <m:r>
            <m:rPr>
              <m:sty m:val="i"/>
            </m:rPr>
            <m:t>g</m:t>
          </m:r>
          <m:r>
            <m:rPr>
              <m:sty m:val="p"/>
            </m:rPr>
            <m:t>(</m:t>
          </m:r>
          <m:r>
            <m:rPr>
              <m:sty m:val="i"/>
            </m:rPr>
            <m:t>r</m:t>
          </m:r>
          <m:r>
            <m:rPr>
              <m:sty m:val="p"/>
            </m:rPr>
            <m:t>)</m:t>
          </m:r>
        </m:oMath>
      </m:oMathPara>
      <w:r>
        <w:rPr/>
        <w:t xml:space="preserve"> gate-by-gate in time </w:t>
      </w:r>
      <m:oMathPara>
        <m:oMathParaPr>
          <m:jc m:val="left"/>
        </m:oMathParaPr>
        <m:oMath>
          <m:r>
            <m:rPr>
              <m:sty m:val="i"/>
            </m:rPr>
            <m:t>O</m:t>
          </m:r>
          <m:r>
            <m:rPr>
              <m:sty m:val="p"/>
            </m:rPr>
            <m:t>(</m:t>
          </m:r>
          <m:r>
            <m:rPr>
              <m:sty m:val="i"/>
            </m:rPr>
            <m:t>S</m:t>
          </m:r>
          <m:r>
            <m:rPr>
              <m:sty m:val="p"/>
            </m:rPr>
            <m:t>)</m:t>
          </m:r>
        </m:oMath>
      </m:oMathPara>
      <w:r>
        <w:rPr/>
        <w:t xml:space="preserve">. Since the polynomial </w:t>
      </w:r>
      <m:oMathPara>
        <m:oMathParaPr>
          <m:jc m:val="left"/>
        </m:oMathParaPr>
        <m:oMath>
          <m:r>
            <m:rPr>
              <m:sty m:val="i"/>
            </m:rPr>
            <m:t>g</m:t>
          </m:r>
        </m:oMath>
      </m:oMathPara>
      <w:r>
        <w:rPr/>
        <w:t xml:space="preserve"> has </w:t>
      </w:r>
      <m:oMathPara>
        <m:oMathParaPr>
          <m:jc m:val="left"/>
        </m:oMathParaPr>
        <m:oMath>
          <m:r>
            <m:rPr>
              <m:sty m:val="i"/>
            </m:rPr>
            <m:t>n</m:t>
          </m:r>
        </m:oMath>
      </m:oMathPara>
      <w:r>
        <w:rPr/>
        <w:t xml:space="preserve"> variables and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r>
            <m:rPr>
              <m:sty m:val="p"/>
            </m:rPr>
            <m:t>≤</m:t>
          </m:r>
          <m:r>
            <m:rPr>
              <m:sty m:val="i"/>
            </m:rPr>
            <m:t>S</m:t>
          </m:r>
        </m:oMath>
      </m:oMathPara>
      <w:r>
        <w:rPr/>
        <w:t xml:space="preserve">, the soundness error of the sum-check protocol applied to </w:t>
      </w:r>
      <m:oMathPara>
        <m:oMathParaPr>
          <m:jc m:val="left"/>
        </m:oMathParaPr>
        <m:oMath>
          <m:r>
            <m:rPr>
              <m:sty m:val="i"/>
            </m:rPr>
            <m:t>g</m:t>
          </m:r>
        </m:oMath>
      </m:oMathPara>
      <w:r>
        <w:rPr/>
        <w:t xml:space="preserve"> is at most </w:t>
      </w:r>
      <m:oMathPara>
        <m:oMathParaPr>
          <m:jc m:val="left"/>
        </m:oMathParaPr>
        <m:oMath>
          <m:r>
            <m:rPr>
              <m:sty m:val="i"/>
            </m:rPr>
            <m:t>S</m:t>
          </m:r>
          <m:r>
            <m:rPr>
              <m:sty m:val="p"/>
            </m:rPr>
            <m:t>/</m:t>
          </m:r>
          <m:r>
            <m:rPr>
              <m:sty m:val="p"/>
            </m:rPr>
            <m:t>|</m:t>
          </m:r>
          <m:r>
            <m:rPr>
              <m:scr m:val="double-struck"/>
            </m:rPr>
            <m:t>F</m:t>
          </m:r>
          <m:r>
            <m:rPr>
              <m:sty m:val="p"/>
            </m:rPr>
            <m:t>|</m:t>
          </m:r>
        </m:oMath>
      </m:oMathPara>
      <w:r>
        <w:rPr/>
        <w:t xml:space="preserve">.</w:t>
      </w:r>
    </w:p>
    <w:p>
      <w:pPr>
        <w:spacing w:after="240" w:lineRule="exact"/>
      </w:pPr>
      <w:r>
        <w:rPr/>
        <w:t xml:space="preserve">As explained in Section 4.1, the prover runs in time (at most) </w:t>
      </w:r>
      <m:oMathPara>
        <m:oMathParaPr>
          <m:jc m:val="left"/>
        </m:oMathParaPr>
        <m:oMath>
          <m:sSup>
            <m:sSupPr/>
            <m:e>
              <m:r>
                <m:rPr>
                  <m:sty m:val="p"/>
                </m:rPr>
                <m:t>2</m:t>
              </m:r>
            </m:e>
            <m:sup>
              <m:r>
                <m:rPr>
                  <m:sty m:val="i"/>
                </m:rPr>
                <m:t>n</m:t>
              </m:r>
            </m:sup>
          </m:sSup>
          <m:r>
            <m:rPr>
              <m:sty m:val="p"/>
            </m:rPr>
            <m:t>⋅</m:t>
          </m:r>
          <m:r>
            <m:rPr>
              <m:sty m:val="i"/>
            </m:rPr>
            <m:t>T</m:t>
          </m:r>
          <m:r>
            <m:rPr>
              <m:sty m:val="p"/>
            </m:rPr>
            <m:t>⋅</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e>
          </m:d>
        </m:oMath>
      </m:oMathPara>
      <w:r>
        <w:rPr/>
        <w:t xml:space="preserve">, where </w:t>
      </w:r>
      <m:oMathPara>
        <m:oMathParaPr>
          <m:jc m:val="left"/>
        </m:oMathParaPr>
        <m:oMath>
          <m:r>
            <m:rPr>
              <m:sty m:val="i"/>
            </m:rPr>
            <m:t>T</m:t>
          </m:r>
        </m:oMath>
      </m:oMathPara>
      <w:r>
        <w:rPr/>
        <w:t xml:space="preserve"> is the cost of evaluating </w:t>
      </w:r>
      <m:oMathPara>
        <m:oMathParaPr>
          <m:jc m:val="left"/>
        </m:oMathParaPr>
        <m:oMath>
          <m:r>
            <m:rPr>
              <m:sty m:val="i"/>
            </m:rPr>
            <m:t>g</m:t>
          </m:r>
        </m:oMath>
      </m:oMathPara>
      <w:r>
        <w:rPr/>
        <w:t xml:space="preserve"> at a point. Since </w:t>
      </w:r>
      <m:oMathPara>
        <m:oMathParaPr>
          <m:jc m:val="left"/>
        </m:oMathParaPr>
        <m:oMath>
          <m:r>
            <m:rPr>
              <m:sty m:val="i"/>
            </m:rPr>
            <m:t>g</m:t>
          </m:r>
        </m:oMath>
      </m:oMathPara>
      <w:r>
        <w:rPr/>
        <w:t xml:space="preserve"> can be evaluated at any point in time </w:t>
      </w:r>
      <m:oMathPara>
        <m:oMathParaPr>
          <m:jc m:val="left"/>
        </m:oMathParaPr>
        <m:oMath>
          <m:r>
            <m:rPr>
              <m:sty m:val="i"/>
            </m:rPr>
            <m:t>O</m:t>
          </m:r>
          <m:r>
            <m:rPr>
              <m:sty m:val="p"/>
            </m:rPr>
            <m:t>(</m:t>
          </m:r>
          <m:r>
            <m:rPr>
              <m:sty m:val="i"/>
            </m:rPr>
            <m:t>S</m:t>
          </m:r>
          <m:r>
            <m:rPr>
              <m:sty m:val="p"/>
            </m:rPr>
            <m:t>)</m:t>
          </m:r>
        </m:oMath>
      </m:oMathPara>
      <w:r>
        <w:rPr/>
        <w:t xml:space="preserve"> by evaluating </w:t>
      </w:r>
      <m:oMathPara>
        <m:oMathParaPr>
          <m:jc m:val="left"/>
        </m:oMathParaPr>
        <m:oMath>
          <m:r>
            <m:rPr>
              <m:sty m:val="i"/>
            </m:rPr>
            <m:t>ψ</m:t>
          </m:r>
        </m:oMath>
      </m:oMathPara>
      <w:r>
        <w:rPr/>
        <w:t xml:space="preserve"> gate-by-gate, the prover in the #SAT protocol runs in time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2</m:t>
                  </m:r>
                </m:sup>
              </m:sSup>
              <m:r>
                <m:rPr>
                  <m:sty m:val="p"/>
                </m:rPr>
                <m:t>⋅</m:t>
              </m:r>
              <m:sSup>
                <m:sSupPr/>
                <m:e>
                  <m:r>
                    <m:rPr>
                      <m:sty m:val="p"/>
                    </m:rPr>
                    <m:t>2</m:t>
                  </m:r>
                </m:e>
                <m:sup>
                  <m:r>
                    <m:rPr>
                      <m:sty m:val="i"/>
                    </m:rPr>
                    <m:t>n</m:t>
                  </m:r>
                </m:sup>
              </m:sSup>
            </m:e>
          </m:d>
        </m:oMath>
      </m:oMathPara>
      <w:r>
        <w:rPr/>
        <w:t xml:space="preserve">. The costs of this protocol are summarized in Table 4.2</w:t>
      </w:r>
    </w:p>
    <w:p>
      <w:pPr>
        <w:spacing w:after="240" w:lineRule="exact"/>
      </w:pPr>
      <w:r>
        <w:rPr/>
        <w:t xml:space="preserve">IP = PSPACE. The above #SAT protocol comes quite close to establishing a famous result, namely that </w:t>
      </w:r>
      <m:oMathPara>
        <m:oMathParaPr>
          <m:jc m:val="left"/>
        </m:oMathParaPr>
        <m:oMath>
          <m:r>
            <m:rPr>
              <m:sty m:val="b"/>
            </m:rPr>
            <m:t>I</m:t>
          </m:r>
          <m:r>
            <m:rPr>
              <m:sty m:val="b"/>
            </m:rPr>
            <m:t>P</m:t>
          </m:r>
          <m:r>
            <m:rPr>
              <m:sty m:val="p"/>
            </m:rPr>
            <m:t>=</m:t>
          </m:r>
        </m:oMath>
      </m:oMathPara>
      <w:r>
        <w:rPr/>
        <w:t xml:space="preserve"> PSPACE </w:t>
      </w:r>
      <m:oMathPara>
        <m:oMathParaPr>
          <m:jc m:val="left"/>
        </m:oMathParaPr>
        <m:oMath>
          <m:r>
            <m:rPr>
              <m:sty m:val="p"/>
            </m:rPr>
            <m:t>[</m:t>
          </m:r>
          <m:r>
            <m:rPr>
              <m:nor/>
            </m:rPr>
            <m:t> LFKN92, Sha92 </m:t>
          </m:r>
          <m:sSup>
            <m:sSupPr/>
            <m:e>
              <m:r>
                <m:rPr>
                  <m:sty m:val="p"/>
                </m:rPr>
                <m:t>]</m:t>
              </m:r>
            </m:e>
            <m:sup>
              <m:r>
                <m:rPr>
                  <m:sty m:val="p"/>
                </m:rPr>
                <m:t>48</m:t>
              </m:r>
            </m:sup>
          </m:sSup>
        </m:oMath>
      </m:oMathPara>
      <w:r>
        <w:rPr/>
        <w:t xml:space="preserve"> That is, the class of problems solvable by interactive proofs with a polynomial-time verifier is exactly equal to the class of problems solvable in polynomial space. Here, we briefly discuss how to prove both directions of this result, i.e., that IP </w:t>
      </w:r>
      <m:oMathPara>
        <m:oMathParaPr>
          <m:jc m:val="left"/>
        </m:oMathParaPr>
        <m:oMath>
          <m:r>
            <m:rPr>
              <m:sty m:val="p"/>
            </m:rPr>
            <m:t>⊆</m:t>
          </m:r>
          <m:r>
            <m:rPr>
              <m:sty m:val="b"/>
            </m:rPr>
            <m:t>P</m:t>
          </m:r>
          <m:r>
            <m:rPr>
              <m:sty m:val="b"/>
            </m:rPr>
            <m:t>S</m:t>
          </m:r>
          <m:r>
            <m:rPr>
              <m:sty m:val="b"/>
            </m:rPr>
            <m:t>P</m:t>
          </m:r>
          <m:r>
            <m:rPr>
              <m:sty m:val="b"/>
            </m:rPr>
            <m:t>A</m:t>
          </m:r>
          <m:r>
            <m:rPr>
              <m:sty m:val="b"/>
            </m:rPr>
            <m:t>C</m:t>
          </m:r>
          <m:r>
            <m:rPr>
              <m:sty m:val="b"/>
            </m:rPr>
            <m:t>E</m:t>
          </m:r>
        </m:oMath>
      </m:oMathPara>
      <w:r>
        <w:rPr/>
        <w:t xml:space="preserve"> and that </w:t>
      </w:r>
      <m:oMathPara>
        <m:oMathParaPr>
          <m:jc m:val="left"/>
        </m:oMathParaPr>
        <m:oMath>
          <m:r>
            <m:rPr>
              <m:sty m:val="b"/>
            </m:rPr>
            <m:t>P</m:t>
          </m:r>
          <m:r>
            <m:rPr>
              <m:sty m:val="b"/>
            </m:rPr>
            <m:t>S</m:t>
          </m:r>
          <m:r>
            <m:rPr>
              <m:sty m:val="b"/>
            </m:rPr>
            <m:t>P</m:t>
          </m:r>
          <m:r>
            <m:rPr>
              <m:sty m:val="b"/>
            </m:rPr>
            <m:t>A</m:t>
          </m:r>
          <m:r>
            <m:rPr>
              <m:sty m:val="b"/>
            </m:rPr>
            <m:t>C</m:t>
          </m:r>
          <m:r>
            <m:rPr>
              <m:sty m:val="b"/>
            </m:rPr>
            <m:t>E</m:t>
          </m:r>
          <m:r>
            <m:rPr>
              <m:sty m:val="p"/>
            </m:rPr>
            <m:t>⊆</m:t>
          </m:r>
          <m:r>
            <m:rPr>
              <m:sty m:val="b"/>
            </m:rPr>
            <m:t>I</m:t>
          </m:r>
          <m:r>
            <m:rPr>
              <m:sty m:val="b"/>
            </m:rPr>
            <m:t>P</m:t>
          </m:r>
        </m:oMath>
      </m:oMathPara>
      <w:r>
        <w:rPr/>
        <w:t xml:space="preserve">.</w:t>
      </w:r>
    </w:p>
    <w:p>
      <w:pPr>
        <w:spacing w:after="240" w:lineRule="exact"/>
      </w:pPr>
      <w:r>
        <w:rPr/>
        <w:t xml:space="preserve">To show that IP </w:t>
      </w:r>
      <m:oMathPara>
        <m:oMathParaPr>
          <m:jc m:val="left"/>
        </m:oMathParaPr>
        <m:oMath>
          <m:r>
            <m:rPr>
              <m:sty m:val="p"/>
            </m:rPr>
            <m:t>⊆</m:t>
          </m:r>
        </m:oMath>
      </m:oMathPara>
      <w:r>
        <w:rPr/>
        <w:t xml:space="preserve"> PSPACE, one needs to show that for any constant </w:t>
      </w:r>
      <m:oMathPara>
        <m:oMathParaPr>
          <m:jc m:val="left"/>
        </m:oMathParaPr>
        <m:oMath>
          <m:r>
            <m:rPr>
              <m:sty m:val="i"/>
            </m:rPr>
            <m:t>c</m:t>
          </m:r>
          <m:r>
            <m:rPr>
              <m:sty m:val="p"/>
            </m:rPr>
            <m:t>&gt;</m:t>
          </m:r>
          <m:r>
            <m:rPr>
              <m:sty m:val="p"/>
            </m:rPr>
            <m:t>0</m:t>
          </m:r>
        </m:oMath>
      </m:oMathPara>
      <w:r>
        <w:rPr/>
        <w:t xml:space="preserve"> and any language </w:t>
      </w:r>
      <m:oMathPara>
        <m:oMathParaPr>
          <m:jc m:val="left"/>
        </m:oMathParaPr>
        <m:oMath>
          <m:r>
            <m:rPr>
              <m:scr m:val="script"/>
            </m:rPr>
            <m:t>L</m:t>
          </m:r>
        </m:oMath>
      </m:oMathPara>
      <w:r>
        <w:rPr/>
        <w:t xml:space="preserve"> solvable by an interactive proof in which the verifier's runtime is at most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there is an algorithm </w:t>
      </w:r>
      <m:oMathPara>
        <m:oMathParaPr>
          <m:jc m:val="left"/>
        </m:oMathParaPr>
        <m:oMath>
          <m:r>
            <m:rPr>
              <m:scr m:val="script"/>
            </m:rPr>
            <m:t>A</m:t>
          </m:r>
        </m:oMath>
      </m:oMathPara>
      <w:r>
        <w:rPr/>
        <w:t xml:space="preserve"> that solves the problem in space at most, say,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r>
                    <m:rPr>
                      <m:sty m:val="i"/>
                    </m:rPr>
                    <m:t>c</m:t>
                  </m:r>
                </m:sup>
              </m:sSup>
            </m:e>
          </m:d>
        </m:oMath>
      </m:oMathPara>
      <w:r>
        <w:rPr/>
        <w:t xml:space="preserve">. Since </w:t>
      </w:r>
      <m:oMathPara>
        <m:oMathParaPr>
          <m:jc m:val="left"/>
        </m:oMathParaPr>
        <m:oMath>
          <m:r>
            <m:rPr>
              <m:sty m:val="i"/>
            </m:rPr>
            <m:t>c</m:t>
          </m:r>
        </m:oMath>
      </m:oMathPara>
      <w:r>
        <w:rPr/>
        <w:t xml:space="preserve"> is a constant independent of </w:t>
      </w:r>
      <m:oMathPara>
        <m:oMathParaPr>
          <m:jc m:val="left"/>
        </m:oMathParaPr>
        <m:oMath>
          <m:r>
            <m:rPr>
              <m:sty m:val="i"/>
            </m:rPr>
            <m:t>n</m:t>
          </m:r>
        </m:oMath>
      </m:oMathPara>
      <w:r>
        <w:rPr/>
        <w:t xml:space="preserve">, so is </w:t>
      </w:r>
      <m:oMathPara>
        <m:oMathParaPr>
          <m:jc m:val="left"/>
        </m:oMathParaPr>
        <m:oMath>
          <m:r>
            <m:rPr>
              <m:sty m:val="p"/>
            </m:rPr>
            <m:t>3</m:t>
          </m:r>
          <m:r>
            <m:rPr>
              <m:sty m:val="i"/>
            </m:rPr>
            <m:t>c</m:t>
          </m:r>
        </m:oMath>
      </m:oMathPara>
      <w:r>
        <w:rPr/>
        <w:t xml:space="preserve"> (albeit a larger one), and hence the space bound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r>
                    <m:rPr>
                      <m:sty m:val="i"/>
                    </m:rPr>
                    <m:t>c</m:t>
                  </m:r>
                </m:sup>
              </m:sSup>
            </m:e>
          </m:d>
        </m:oMath>
      </m:oMathPara>
      <w:r>
        <w:rPr/>
        <w:t xml:space="preserve"> is a polynomial in </w:t>
      </w:r>
      <m:oMathPara>
        <m:oMathParaPr>
          <m:jc m:val="left"/>
        </m:oMathParaPr>
        <m:oMath>
          <m:r>
            <m:rPr>
              <m:sty m:val="i"/>
            </m:rPr>
            <m:t>n</m:t>
          </m:r>
        </m:oMath>
      </m:oMathPara>
      <w:r>
        <w:rPr/>
        <w:t xml:space="preserve">.</w:t>
      </w:r>
    </w:p>
    <w:p>
      <w:pPr>
        <w:spacing w:after="240" w:lineRule="exact"/>
      </w:pPr>
      <w:r>
        <w:rPr/>
        <w:t xml:space="preserve">Note that the resulting space-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r>
                    <m:rPr>
                      <m:sty m:val="i"/>
                    </m:rPr>
                    <m:t>c</m:t>
                  </m:r>
                </m:sup>
              </m:sSup>
            </m:e>
          </m:d>
        </m:oMath>
      </m:oMathPara>
      <w:r>
        <w:rPr/>
        <w:t xml:space="preserve"> algorithm might be extremely slow, potentially taking time exponential in </w:t>
      </w:r>
      <m:oMathPara>
        <m:oMathParaPr>
          <m:jc m:val="left"/>
        </m:oMathParaPr>
        <m:oMath>
          <m:r>
            <m:rPr>
              <m:sty m:val="i"/>
            </m:rPr>
            <m:t>n</m:t>
          </m:r>
        </m:oMath>
      </m:oMathPara>
      <w:r>
        <w:rPr/>
        <w:t xml:space="preserve">. That is, the inclusion IP </w:t>
      </w:r>
      <m:oMathPara>
        <m:oMathParaPr>
          <m:jc m:val="left"/>
        </m:oMathParaPr>
        <m:oMath>
          <m:r>
            <m:rPr>
              <m:sty m:val="p"/>
            </m:rPr>
            <m:t>⊆</m:t>
          </m:r>
        </m:oMath>
      </m:oMathPara>
      <w:r>
        <w:rPr/>
        <w:t xml:space="preserve"> PSPACE does not state that any problem solvable by an interactive proof with an efficient verifier necessarily has a fast algorithm, but does state that the problem has a reasonably small-space algorithm.</w:t>
      </w:r>
    </w:p>
    <w:p>
      <w:pPr>
        <w:spacing w:after="240" w:lineRule="exact"/>
      </w:pPr>
      <w:r>
        <w:rPr/>
        <w:t xml:space="preserve">Very roughly speaking, the algorithm </w:t>
      </w:r>
      <m:oMathPara>
        <m:oMathParaPr>
          <m:jc m:val="left"/>
        </m:oMathParaPr>
        <m:oMath>
          <m:r>
            <m:rPr>
              <m:scr m:val="script"/>
            </m:rPr>
            <m:t>A</m:t>
          </m:r>
        </m:oMath>
      </m:oMathPara>
      <w:r>
        <w:rPr/>
        <w:t xml:space="preserve"> on input </w:t>
      </w:r>
      <m:oMathPara>
        <m:oMathParaPr>
          <m:jc m:val="left"/>
        </m:oMathParaPr>
        <m:oMath>
          <m:r>
            <m:rPr>
              <m:sty m:val="i"/>
            </m:rPr>
            <m:t>x</m:t>
          </m:r>
        </m:oMath>
      </m:oMathPara>
      <w:r>
        <w:rPr/>
        <w:t xml:space="preserve"> will determine whether </w:t>
      </w:r>
      <m:oMathPara>
        <m:oMathParaPr>
          <m:jc m:val="left"/>
        </m:oMathParaPr>
        <m:oMath>
          <m:r>
            <m:rPr>
              <m:sty m:val="i"/>
            </m:rPr>
            <m:t>x</m:t>
          </m:r>
          <m:r>
            <m:rPr>
              <m:sty m:val="p"/>
            </m:rPr>
            <m:t>∈</m:t>
          </m:r>
          <m:r>
            <m:rPr>
              <m:scr m:val="script"/>
            </m:rPr>
            <m:t>L</m:t>
          </m:r>
        </m:oMath>
      </m:oMathPara>
      <w:r>
        <w:rPr/>
        <w:t xml:space="preserve"> by ascertaining whether or not there is a prover strategy that causes the verifier to accept with probability at least </w:t>
      </w:r>
      <m:oMathPara>
        <m:oMathParaPr>
          <m:jc m:val="left"/>
        </m:oMathParaPr>
        <m:oMath>
          <m:r>
            <m:rPr>
              <m:sty m:val="p"/>
            </m:rPr>
            <m:t>2</m:t>
          </m:r>
          <m:r>
            <m:rPr>
              <m:sty m:val="p"/>
            </m:rPr>
            <m:t>/</m:t>
          </m:r>
          <m:r>
            <m:rPr>
              <m:sty m:val="p"/>
            </m:rPr>
            <m:t>3</m:t>
          </m:r>
        </m:oMath>
      </m:oMathPara>
      <w:r>
        <w:rPr/>
        <w:t xml:space="preserve">. It does this by actually identifying an optimal prover strategy, i.e., finding the prover that maximizes the probability the verifier accepts on input </w:t>
      </w:r>
      <m:oMathPara>
        <m:oMathParaPr>
          <m:jc m:val="left"/>
        </m:oMathParaPr>
        <m:oMath>
          <m:r>
            <m:rPr>
              <m:sty m:val="i"/>
            </m:rPr>
            <m:t>x</m:t>
          </m:r>
        </m:oMath>
      </m:oMathPara>
      <w:r>
        <w:rPr/>
        <w:t xml:space="preserve">, and determining exactly what that probability is.</w:t>
      </w:r>
    </w:p>
    <w:p>
      <w:pPr>
        <w:spacing w:after="240" w:lineRule="exact"/>
      </w:pPr>
      <w:r>
        <w:rPr/>
        <w:t xml:space="preserve">In slightly more detail, it suffices to show that for any interactive proof protocol with the verifier running in time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that (a) an optimal prover strategy can be computed in space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r>
                    <m:rPr>
                      <m:sty m:val="i"/>
                    </m:rPr>
                    <m:t>c</m:t>
                  </m:r>
                </m:sup>
              </m:sSup>
            </m:e>
          </m:d>
        </m:oMath>
      </m:oMathPara>
      <w:r>
        <w:rPr/>
        <w:t xml:space="preserve"> and (b) the verifier's acceptance probability when the prover executes that optimal strategy can also be computed in space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r>
                    <m:rPr>
                      <m:sty m:val="i"/>
                    </m:rPr>
                    <m:t>c</m:t>
                  </m:r>
                </m:sup>
              </m:sSup>
            </m:e>
          </m:d>
        </m:oMath>
      </m:oMathPara>
      <w:r>
        <w:rPr/>
        <w:t xml:space="preserve">.</w:t>
      </w:r>
    </w:p>
    <w:p>
      <w:pPr>
        <w:spacing w:after="240" w:lineRule="exact"/>
      </w:pPr>
      <m:oMathPara>
        <m:oMathParaPr>
          <m:jc m:val="left"/>
        </m:oMathParaPr>
        <m:oMath>
          <m:sSup>
            <m:sSupPr/>
            <m:e>
              <m:r>
                <m:t xml:space="preserve"> </m:t>
              </m:r>
            </m:e>
            <m:sup>
              <m:r>
                <m:rPr>
                  <m:sty m:val="p"/>
                </m:rPr>
                <m:t>47</m:t>
              </m:r>
            </m:sup>
          </m:sSup>
        </m:oMath>
      </m:oMathPara>
      <w:r>
        <w:rPr/>
        <w:t xml:space="preserve"> Here is an inductive proof of this fact. It is clearly true if </w:t>
      </w:r>
      <m:oMathPara>
        <m:oMathParaPr>
          <m:jc m:val="left"/>
        </m:oMathParaPr>
        <m:oMath>
          <m:r>
            <m:rPr>
              <m:sty m:val="i"/>
            </m:rPr>
            <m:t>ϕ</m:t>
          </m:r>
        </m:oMath>
      </m:oMathPara>
      <w:r>
        <w:rPr/>
        <w:t xml:space="preserve"> consists of just one leaf. Suppose by way of induction that it is true when </w:t>
      </w:r>
      <m:oMathPara>
        <m:oMathParaPr>
          <m:jc m:val="left"/>
        </m:oMathParaPr>
        <m:oMath>
          <m:r>
            <m:rPr>
              <m:sty m:val="i"/>
            </m:rPr>
            <m:t>ϕ</m:t>
          </m:r>
        </m:oMath>
      </m:oMathPara>
      <w:r>
        <w:rPr/>
        <w:t xml:space="preserve"> consists of at most </w:t>
      </w:r>
      <m:oMathPara>
        <m:oMathParaPr>
          <m:jc m:val="left"/>
        </m:oMathParaPr>
        <m:oMath>
          <m:r>
            <m:rPr>
              <m:sty m:val="i"/>
            </m:rPr>
            <m:t>S</m:t>
          </m:r>
          <m:r>
            <m:rPr>
              <m:sty m:val="p"/>
            </m:rPr>
            <m:t>/</m:t>
          </m:r>
          <m:r>
            <m:rPr>
              <m:sty m:val="p"/>
            </m:rPr>
            <m:t>2</m:t>
          </m:r>
        </m:oMath>
      </m:oMathPara>
      <w:r>
        <w:rPr/>
        <w:t xml:space="preserve"> leaves, and suppose that the output gate of </w:t>
      </w:r>
      <m:oMathPara>
        <m:oMathParaPr>
          <m:jc m:val="left"/>
        </m:oMathParaPr>
        <m:oMath>
          <m:r>
            <m:rPr>
              <m:sty m:val="i"/>
            </m:rPr>
            <m:t>ϕ</m:t>
          </m:r>
        </m:oMath>
      </m:oMathPara>
      <w:r>
        <w:rPr/>
        <w:t xml:space="preserve"> is an AND gate (a similar argument applies if the output gate is an OR gate). The two in-neighbors of the output gate partition </w:t>
      </w:r>
      <m:oMathPara>
        <m:oMathParaPr>
          <m:jc m:val="left"/>
        </m:oMathParaPr>
        <m:oMath>
          <m:r>
            <m:rPr>
              <m:sty m:val="i"/>
            </m:rPr>
            <m:t>ϕ</m:t>
          </m:r>
        </m:oMath>
      </m:oMathPara>
      <w:r>
        <w:rPr/>
        <w:t xml:space="preserve"> into two disjoint subformulas </w:t>
      </w:r>
      <m:oMathPara>
        <m:oMathParaPr>
          <m:jc m:val="left"/>
        </m:oMathParaPr>
        <m:oMath>
          <m:sSub>
            <m:sSubPr/>
            <m:e>
              <m:r>
                <m:rPr>
                  <m:sty m:val="i"/>
                </m:rPr>
                <m:t>ϕ</m:t>
              </m:r>
            </m:e>
            <m:sub>
              <m:r>
                <m:rPr>
                  <m:sty m:val="p"/>
                </m:rPr>
                <m:t>1</m:t>
              </m:r>
            </m:sub>
          </m:sSub>
        </m:oMath>
      </m:oMathPara>
      <w:r>
        <w:rPr/>
        <w:t xml:space="preserve">, </w:t>
      </w:r>
      <m:oMathPara>
        <m:oMathParaPr>
          <m:jc m:val="left"/>
        </m:oMathParaPr>
        <m:oMath>
          <m:sSub>
            <m:sSubPr/>
            <m:e>
              <m:r>
                <m:rPr>
                  <m:sty m:val="i"/>
                </m:rPr>
                <m:t>ϕ</m:t>
              </m:r>
            </m:e>
            <m:sub>
              <m:r>
                <m:rPr>
                  <m:sty m:val="p"/>
                </m:rPr>
                <m:t>2</m:t>
              </m:r>
            </m:sub>
          </m:sSub>
        </m:oMath>
      </m:oMathPara>
      <w:r>
        <w:rPr/>
        <w:t xml:space="preserve"> of sizes </w:t>
      </w:r>
      <m:oMathPara>
        <m:oMathParaPr>
          <m:jc m:val="left"/>
        </m:oMathParaPr>
        <m:oMath>
          <m:sSub>
            <m:sSubPr/>
            <m:e>
              <m:r>
                <m:rPr>
                  <m:sty m:val="i"/>
                </m:rPr>
                <m:t>S</m:t>
              </m:r>
            </m:e>
            <m:sub>
              <m:r>
                <m:rPr>
                  <m:sty m:val="p"/>
                </m:rPr>
                <m:t>1</m:t>
              </m:r>
            </m:sub>
          </m:sSub>
          <m:r>
            <m:rPr>
              <m:sty m:val="p"/>
            </m:rPr>
            <m:t>,</m:t>
          </m:r>
          <m:sSub>
            <m:sSubPr/>
            <m:e>
              <m:r>
                <m:rPr>
                  <m:sty m:val="i"/>
                </m:rPr>
                <m:t>S</m:t>
              </m:r>
            </m:e>
            <m:sub>
              <m:r>
                <m:rPr>
                  <m:sty m:val="p"/>
                </m:rPr>
                <m:t>2</m:t>
              </m:r>
            </m:sub>
          </m:sSub>
        </m:oMath>
      </m:oMathPara>
      <w:r>
        <w:rPr/>
        <w:t xml:space="preserve"> such that </w:t>
      </w:r>
      <m:oMathPara>
        <m:oMathParaPr>
          <m:jc m:val="left"/>
        </m:oMathParaPr>
        <m:oMath>
          <m:sSub>
            <m:sSubPr/>
            <m:e>
              <m:r>
                <m:rPr>
                  <m:sty m:val="i"/>
                </m:rPr>
                <m:t>S</m:t>
              </m:r>
            </m:e>
            <m:sub>
              <m:r>
                <m:rPr>
                  <m:sty m:val="p"/>
                </m:rPr>
                <m:t>1</m:t>
              </m:r>
            </m:sub>
          </m:sSub>
          <m:r>
            <m:rPr>
              <m:sty m:val="p"/>
            </m:rPr>
            <m:t>+</m:t>
          </m:r>
          <m:sSub>
            <m:sSubPr/>
            <m:e>
              <m:r>
                <m:rPr>
                  <m:sty m:val="i"/>
                </m:rPr>
                <m:t>S</m:t>
              </m:r>
            </m:e>
            <m:sub>
              <m:r>
                <m:rPr>
                  <m:sty m:val="p"/>
                </m:rPr>
                <m:t>2</m:t>
              </m:r>
            </m:sub>
          </m:sSub>
          <m:r>
            <m:rPr>
              <m:sty m:val="p"/>
            </m:rPr>
            <m:t>=</m:t>
          </m:r>
          <m:r>
            <m:rPr>
              <m:sty m:val="i"/>
            </m:rPr>
            <m:t>S</m:t>
          </m:r>
        </m:oMath>
      </m:oMathPara>
      <w:r>
        <w:rPr/>
        <w:t xml:space="preserve"> and </w:t>
      </w:r>
      <m:oMathPara>
        <m:oMathParaPr>
          <m:jc m:val="left"/>
        </m:oMathParaPr>
        <m:oMath>
          <m:r>
            <m:rPr>
              <m:sty m:val="i"/>
            </m:rPr>
            <m:t>ϕ</m:t>
          </m:r>
          <m:r>
            <m:rPr>
              <m:sty m:val="p"/>
            </m:rPr>
            <m:t>(</m:t>
          </m:r>
          <m:r>
            <m:rPr>
              <m:sty m:val="i"/>
            </m:rPr>
            <m:t>x</m:t>
          </m:r>
          <m:r>
            <m:rPr>
              <m:sty m:val="p"/>
            </m:rPr>
            <m:t>)</m:t>
          </m:r>
          <m:r>
            <m:rPr>
              <m:sty m:val="p"/>
            </m:rPr>
            <m:t>=</m:t>
          </m:r>
          <m:r>
            <m:rPr>
              <m:sty m:val="p"/>
            </m:rPr>
            <m:t>AND</m:t>
          </m:r>
          <m:r>
            <m:rPr>
              <m:sty m:val="p"/>
            </m:rPr>
            <m:t>⁡</m:t>
          </m:r>
          <m:d>
            <m:dPr>
              <m:begChr m:val="("/>
              <m:endChr m:val=")"/>
              <m:ctrlPr>
                <w:rPr>
                  <w:rFonts w:ascii="Cambria Math" w:hAnsi="Cambria Math"/>
                </w:rPr>
              </m:ctrlPr>
            </m:dPr>
            <m:e>
              <m:sSub>
                <m:sSubPr/>
                <m:e>
                  <m:r>
                    <m:rPr>
                      <m:sty m:val="i"/>
                    </m:rPr>
                    <m:t>ϕ</m:t>
                  </m:r>
                </m:e>
                <m:sub>
                  <m:r>
                    <m:rPr>
                      <m:sty m:val="p"/>
                    </m:rPr>
                    <m:t>1</m:t>
                  </m:r>
                </m:sub>
              </m:sSub>
              <m:r>
                <m:rPr>
                  <m:sty m:val="p"/>
                </m:rPr>
                <m:t>(</m:t>
              </m:r>
              <m:r>
                <m:rPr>
                  <m:sty m:val="i"/>
                </m:rPr>
                <m:t>x</m:t>
              </m:r>
              <m:r>
                <m:rPr>
                  <m:sty m:val="p"/>
                </m:rPr>
                <m:t>)</m:t>
              </m:r>
              <m:r>
                <m:rPr>
                  <m:sty m:val="p"/>
                </m:rPr>
                <m:t>,</m:t>
              </m:r>
              <m:sSub>
                <m:sSubPr/>
                <m:e>
                  <m:r>
                    <m:rPr>
                      <m:sty m:val="i"/>
                    </m:rPr>
                    <m:t>ϕ</m:t>
                  </m:r>
                </m:e>
                <m:sub>
                  <m:r>
                    <m:rPr>
                      <m:sty m:val="p"/>
                    </m:rPr>
                    <m:t>2</m:t>
                  </m:r>
                </m:sub>
              </m:sSub>
              <m:r>
                <m:rPr>
                  <m:sty m:val="p"/>
                </m:rPr>
                <m:t>(</m:t>
              </m:r>
              <m:r>
                <m:rPr>
                  <m:sty m:val="i"/>
                </m:rPr>
                <m:t>x</m:t>
              </m:r>
              <m:r>
                <m:rPr>
                  <m:sty m:val="p"/>
                </m:rPr>
                <m:t>)</m:t>
              </m:r>
            </m:e>
          </m:d>
        </m:oMath>
      </m:oMathPara>
      <w:r>
        <w:rPr/>
        <w:t xml:space="preserve">. By the induction hypothesis, arithmetizing the two subformulas yields extension polynomials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such that for </w:t>
      </w:r>
      <m:oMathPara>
        <m:oMathParaPr>
          <m:jc m:val="left"/>
        </m:oMathParaPr>
        <m:oMath>
          <m:r>
            <m:rPr>
              <m:sty m:val="i"/>
            </m:rPr>
            <m:t>j</m:t>
          </m:r>
          <m:r>
            <m:rPr>
              <m:sty m:val="p"/>
            </m:rPr>
            <m:t>=</m:t>
          </m:r>
          <m:r>
            <m:rPr>
              <m:sty m:val="p"/>
            </m:rPr>
            <m:t>1</m:t>
          </m:r>
          <m:r>
            <m:rPr>
              <m:sty m:val="p"/>
            </m:rPr>
            <m:t>,</m:t>
          </m:r>
          <m:r>
            <m:rPr>
              <m:sty m:val="p"/>
            </m:rPr>
            <m:t>2</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p"/>
                </m:rPr>
                <m:t>deg</m:t>
              </m:r>
            </m:e>
            <m:sub>
              <m:r>
                <m:rPr>
                  <m:sty m:val="i"/>
                </m:rPr>
                <m:t>i</m:t>
              </m:r>
            </m:sub>
          </m:sSub>
          <m:r>
            <m:rPr>
              <m:sty m:val="p"/>
            </m:rPr>
            <m:t>⁡</m:t>
          </m:r>
          <m:d>
            <m:dPr>
              <m:begChr m:val="("/>
              <m:endChr m:val=")"/>
              <m:ctrlPr>
                <w:rPr>
                  <w:rFonts w:ascii="Cambria Math" w:hAnsi="Cambria Math"/>
                </w:rPr>
              </m:ctrlPr>
            </m:dPr>
            <m:e>
              <m:sSub>
                <m:sSubPr/>
                <m:e>
                  <m:r>
                    <m:rPr>
                      <m:sty m:val="i"/>
                    </m:rPr>
                    <m:t>g</m:t>
                  </m:r>
                </m:e>
                <m:sub>
                  <m:r>
                    <m:rPr>
                      <m:sty m:val="i"/>
                    </m:rPr>
                    <m:t>j</m:t>
                  </m:r>
                </m:sub>
              </m:sSub>
            </m:e>
          </m:d>
          <m:r>
            <m:rPr>
              <m:sty m:val="p"/>
            </m:rPr>
            <m:t>≤</m:t>
          </m:r>
          <m:sSub>
            <m:sSubPr/>
            <m:e>
              <m:r>
                <m:rPr>
                  <m:sty m:val="i"/>
                </m:rPr>
                <m:t>S</m:t>
              </m:r>
            </m:e>
            <m:sub>
              <m:r>
                <m:rPr>
                  <m:sty m:val="i"/>
                </m:rPr>
                <m:t>j</m:t>
              </m:r>
            </m:sub>
          </m:sSub>
        </m:oMath>
      </m:oMathPara>
      <w:r>
        <w:rPr/>
        <w:t xml:space="preserve">. The arithmetization of </w:t>
      </w:r>
      <m:oMathPara>
        <m:oMathParaPr>
          <m:jc m:val="left"/>
        </m:oMathParaPr>
        <m:oMath>
          <m:r>
            <m:rPr>
              <m:sty m:val="i"/>
            </m:rPr>
            <m:t>ϕ</m:t>
          </m:r>
        </m:oMath>
      </m:oMathPara>
      <w:r>
        <w:rPr/>
        <w:t xml:space="preserve"> is </w:t>
      </w:r>
      <m:oMathPara>
        <m:oMathParaPr>
          <m:jc m:val="left"/>
        </m:oMathParaPr>
        <m:oMath>
          <m:r>
            <m:rPr>
              <m:sty m:val="i"/>
            </m:rPr>
            <m:t>g</m:t>
          </m:r>
          <m:r>
            <m:rPr>
              <m:sty m:val="p"/>
            </m:rPr>
            <m:t>=</m:t>
          </m:r>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which satisfies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p"/>
                </m:rPr>
                <m:t>deg</m:t>
              </m:r>
            </m:e>
            <m:sub>
              <m:r>
                <m:rPr>
                  <m:sty m:val="i"/>
                </m:rPr>
                <m:t>i</m:t>
              </m:r>
            </m:sub>
          </m:sSub>
          <m:r>
            <m:rPr>
              <m:sty m:val="p"/>
            </m:rPr>
            <m:t>⁡</m:t>
          </m:r>
          <m:r>
            <m:rPr>
              <m:sty m:val="p"/>
            </m:rPr>
            <m:t>(</m:t>
          </m:r>
          <m:r>
            <m:rPr>
              <m:sty m:val="i"/>
            </m:rPr>
            <m:t>g</m:t>
          </m:r>
          <m:r>
            <m:rPr>
              <m:sty m:val="p"/>
            </m:rPr>
            <m:t>)</m:t>
          </m:r>
          <m:r>
            <m:rPr>
              <m:sty m:val="p"/>
            </m:rPr>
            <m:t>≤</m:t>
          </m:r>
          <m:sSub>
            <m:sSubPr/>
            <m:e>
              <m:r>
                <m:rPr>
                  <m:sty m:val="i"/>
                </m:rPr>
                <m:t>S</m:t>
              </m:r>
            </m:e>
            <m:sub>
              <m:r>
                <m:rPr>
                  <m:sty m:val="p"/>
                </m:rPr>
                <m:t>1</m:t>
              </m:r>
            </m:sub>
          </m:sSub>
          <m:r>
            <m:rPr>
              <m:sty m:val="p"/>
            </m:rPr>
            <m:t>+</m:t>
          </m:r>
          <m:sSub>
            <m:sSubPr/>
            <m:e>
              <m:r>
                <m:rPr>
                  <m:sty m:val="i"/>
                </m:rPr>
                <m:t>S</m:t>
              </m:r>
            </m:e>
            <m:sub>
              <m:r>
                <m:rPr>
                  <m:sty m:val="p"/>
                </m:rPr>
                <m:t>2</m:t>
              </m:r>
            </m:sub>
          </m:sSub>
          <m:r>
            <m:rPr>
              <m:sty m:val="p"/>
            </m:rPr>
            <m:t>=</m:t>
          </m:r>
          <m:r>
            <m:rPr>
              <m:sty m:val="i"/>
            </m:rPr>
            <m:t>S</m:t>
          </m:r>
        </m:oMath>
      </m:oMathPara>
    </w:p>
    <w:p>
      <w:pPr>
        <w:spacing w:after="240" w:lineRule="exact"/>
      </w:pPr>
      <m:oMathPara>
        <m:oMathParaPr>
          <m:jc m:val="left"/>
        </m:oMathParaPr>
        <m:oMath>
          <m:sSup>
            <m:sSupPr/>
            <m:e>
              <m:r>
                <m:t xml:space="preserve"> </m:t>
              </m:r>
            </m:e>
            <m:sup>
              <m:r>
                <m:rPr>
                  <m:sty m:val="p"/>
                </m:rPr>
                <m:t>48</m:t>
              </m:r>
            </m:sup>
          </m:sSup>
        </m:oMath>
      </m:oMathPara>
      <w:r>
        <w:rPr/>
        <w:t xml:space="preserve"> Here, PSPACE is the class of decision problems that can be solved by some algorithm whose memory usage is bounded by some constant power of </w:t>
      </w:r>
      <m:oMathPara>
        <m:oMathParaPr>
          <m:jc m:val="left"/>
        </m:oMathParaPr>
        <m:oMath>
          <m:r>
            <m:rPr>
              <m:sty m:val="i"/>
            </m:rPr>
            <m:t>n</m:t>
          </m:r>
        </m:oMath>
      </m:oMathPara>
      <w:r>
        <w:rPr/>
        <w:t xml:space="preserve">.</w:t>
      </w:r>
    </w:p>
    <w:p>
      <w:pPr>
        <w:spacing w:lineRule="exact"/>
        <w:jc w:val="center"/>
      </w:pPr>
      <w:r>
        <w:rPr/>
        <w:drawing>
          <wp:inline distB="0" distL="0" distR="0" distT="0">
            <wp:extent cx="4981575" cy="4829175"/>
            <wp:effectExtent b="0" l="0" r="0" t="0"/>
            <wp:docPr id="27" name="2023_07_03_d3b4a70b47e187b43283g-043.jpeg"/>
            <a:graphic>
              <a:graphicData uri="http://schemas.openxmlformats.org/drawingml/2006/picture">
                <pic:pic>
                  <pic:nvPicPr>
                    <pic:cNvPr id="27" name="2023_07_03_d3b4a70b47e187b43283g-043.jpeg" descr=""/>
                    <pic:cNvPicPr/>
                  </pic:nvPicPr>
                  <pic:blipFill>
                    <a:blip r:embed="rId33" cstate="print"/>
                    <a:srcRect b="0" l="0" r="0" t="0"/>
                    <a:stretch>
                      <a:fillRect/>
                    </a:stretch>
                  </pic:blipFill>
                  <pic:spPr>
                    <a:xfrm>
                      <a:off x="0" y="0"/>
                      <a:ext cx="4981575" cy="4829175"/>
                    </a:xfrm>
                    <a:prstGeom prst="rect"/>
                  </pic:spPr>
                </pic:pic>
              </a:graphicData>
            </a:graphic>
          </wp:inline>
        </w:drawing>
      </w:r>
    </w:p>
    <w:p>
      <w:pPr>
        <w:spacing w:after="240" w:lineRule="exact"/>
      </w:pPr>
      <w:r>
        <w:rPr/>
        <w:t xml:space="preserve">Figure 4.3: A Boolean formula </w:t>
      </w:r>
      <m:oMathPara>
        <m:oMathParaPr>
          <m:jc m:val="left"/>
        </m:oMathParaPr>
        <m:oMath>
          <m:r>
            <m:rPr>
              <m:sty m:val="i"/>
            </m:rPr>
            <m:t>ϕ</m:t>
          </m:r>
        </m:oMath>
      </m:oMathPara>
      <w:r>
        <w:rPr/>
        <w:t xml:space="preserve"> over 4 variables of size 4 . Here, </w:t>
      </w:r>
      <m:oMathPara>
        <m:oMathParaPr>
          <m:jc m:val="left"/>
        </m:oMathParaPr>
        <m:oMath>
          <m:r>
            <m:rPr>
              <m:sty m:val="p"/>
            </m:rPr>
            <m:t>∨</m:t>
          </m:r>
        </m:oMath>
      </m:oMathPara>
      <w:r>
        <w:rPr/>
        <w:t xml:space="preserve"> denotes </w:t>
      </w:r>
      <m:oMathPara>
        <m:oMathParaPr>
          <m:jc m:val="left"/>
        </m:oMathParaPr>
        <m:oMath>
          <m:r>
            <m:rPr>
              <m:sty m:val="p"/>
            </m:rPr>
            <m:t>O</m:t>
          </m:r>
          <m:r>
            <m:rPr>
              <m:sty m:val="p"/>
            </m:rPr>
            <m:t>R</m:t>
          </m:r>
          <m:r>
            <m:rPr>
              <m:sty m:val="p"/>
            </m:rPr>
            <m:t>,</m:t>
          </m:r>
          <m:r>
            <m:rPr>
              <m:sty m:val="p"/>
            </m:rPr>
            <m:t>∧</m:t>
          </m:r>
        </m:oMath>
      </m:oMathPara>
      <w:r>
        <w:rPr/>
        <w:t xml:space="preserve"> denotes AND, and </w:t>
      </w:r>
      <m:oMathPara>
        <m:oMathParaPr>
          <m:jc m:val="left"/>
        </m:oMathParaPr>
        <m:oMath>
          <m:sSub>
            <m:sSubPr/>
            <m:e>
              <m:acc>
                <m:accPr>
                  <m:chr m:val="‾"/>
                </m:accPr>
                <m:e>
                  <m:r>
                    <m:rPr>
                      <m:sty m:val="i"/>
                    </m:rPr>
                    <m:t>x</m:t>
                  </m:r>
                </m:e>
              </m:acc>
            </m:e>
            <m:sub>
              <m:r>
                <m:rPr>
                  <m:sty m:val="p"/>
                </m:rPr>
                <m:t>1</m:t>
              </m:r>
            </m:sub>
          </m:sSub>
        </m:oMath>
      </m:oMathPara>
      <w:r>
        <w:rPr/>
        <w:t xml:space="preserve"> denotes the negation of variable </w:t>
      </w:r>
      <m:oMathPara>
        <m:oMathParaPr>
          <m:jc m:val="left"/>
        </m:oMathParaPr>
        <m:oMath>
          <m:sSub>
            <m:sSubPr/>
            <m:e>
              <m:r>
                <m:rPr>
                  <m:sty m:val="i"/>
                </m:rPr>
                <m:t>x</m:t>
              </m:r>
            </m:e>
            <m:sub>
              <m:r>
                <m:rPr>
                  <m:sty m:val="p"/>
                </m:rPr>
                <m:t>1</m:t>
              </m:r>
            </m:sub>
          </m:sSub>
        </m:oMath>
      </m:oMathPara>
      <w:r>
        <w:rPr/>
        <w:t xml:space="preserve">.</w:t>
      </w:r>
    </w:p>
    <w:p>
      <w:pPr>
        <w:spacing w:lineRule="exact"/>
        <w:jc w:val="center"/>
      </w:pPr>
      <w:r>
        <w:rPr/>
        <w:drawing>
          <wp:inline distB="0" distL="0" distR="0" distT="0">
            <wp:extent cx="5029200" cy="4467225"/>
            <wp:effectExtent b="0" l="0" r="0" t="0"/>
            <wp:docPr id="28" name="image-e252944034a146ae91bb9987128c50e810aadebc.jpeg"/>
            <a:graphic>
              <a:graphicData uri="http://schemas.openxmlformats.org/drawingml/2006/picture">
                <pic:pic>
                  <pic:nvPicPr>
                    <pic:cNvPr id="28" name="image-e252944034a146ae91bb9987128c50e810aadebc.jpeg" descr=""/>
                    <pic:cNvPicPr/>
                  </pic:nvPicPr>
                  <pic:blipFill>
                    <a:blip r:embed="rId34" cstate="print"/>
                    <a:srcRect b="0" l="0" r="0" t="0"/>
                    <a:stretch>
                      <a:fillRect/>
                    </a:stretch>
                  </pic:blipFill>
                  <pic:spPr>
                    <a:xfrm>
                      <a:off x="0" y="0"/>
                      <a:ext cx="5029200" cy="4467225"/>
                    </a:xfrm>
                    <a:prstGeom prst="rect"/>
                  </pic:spPr>
                </pic:pic>
              </a:graphicData>
            </a:graphic>
          </wp:inline>
        </w:drawing>
      </w:r>
    </w:p>
    <w:p>
      <w:pPr>
        <w:spacing w:after="240" w:lineRule="exact"/>
      </w:pPr>
      <w:r>
        <w:rPr/>
        <w:t xml:space="preserve">Figure 4.4: An arithmetic circuit </w:t>
      </w:r>
      <m:oMathPara>
        <m:oMathParaPr>
          <m:jc m:val="left"/>
        </m:oMathParaPr>
        <m:oMath>
          <m:r>
            <m:rPr>
              <m:sty m:val="i"/>
            </m:rPr>
            <m:t>ψ</m:t>
          </m:r>
        </m:oMath>
      </m:oMathPara>
      <w:r>
        <w:rPr/>
        <w:t xml:space="preserve"> computing a polynomial extension </w:t>
      </w:r>
      <m:oMathPara>
        <m:oMathParaPr>
          <m:jc m:val="left"/>
        </m:oMathParaPr>
        <m:oMath>
          <m:r>
            <m:rPr>
              <m:sty m:val="i"/>
            </m:rPr>
            <m:t>g</m:t>
          </m:r>
        </m:oMath>
      </m:oMathPara>
      <w:r>
        <w:rPr/>
        <w:t xml:space="preserve"> of </w:t>
      </w:r>
      <m:oMathPara>
        <m:oMathParaPr>
          <m:jc m:val="left"/>
        </m:oMathParaPr>
        <m:oMath>
          <m:r>
            <m:rPr>
              <m:sty m:val="i"/>
            </m:rPr>
            <m:t>ϕ</m:t>
          </m:r>
        </m:oMath>
      </m:oMathPara>
      <w:r>
        <w:rPr/>
        <w:t xml:space="preserve"> over a finite field </w:t>
      </w:r>
      <m:oMathPara>
        <m:oMathParaPr>
          <m:jc m:val="left"/>
        </m:oMathParaPr>
        <m:oMath>
          <m:r>
            <m:rPr>
              <m:scr m:val="double-struck"/>
            </m:rPr>
            <m:t>F</m:t>
          </m:r>
        </m:oMath>
      </m:oMathPara>
      <w:r>
        <w:rPr/>
        <w:t xml:space="preserve">.</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Rounds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O</m:t>
              </m:r>
              <m:r>
                <m:rPr>
                  <m:sty m:val="p"/>
                </m:rPr>
                <m:t>(</m:t>
              </m:r>
              <m:r>
                <m:rPr>
                  <m:sty m:val="i"/>
                </m:rPr>
                <m:t>S</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n</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S</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p>
                      <m:sSupPr/>
                      <m:e>
                        <m:r>
                          <m:rPr>
                            <m:sty m:val="i"/>
                          </m:rPr>
                          <m:t>S</m:t>
                        </m:r>
                      </m:e>
                      <m:sup>
                        <m:r>
                          <m:rPr>
                            <m:sty m:val="p"/>
                          </m:rPr>
                          <m:t>2</m:t>
                        </m:r>
                      </m:sup>
                    </m:sSup>
                    <m:r>
                      <m:rPr>
                        <m:sty m:val="p"/>
                      </m:rPr>
                      <m:t>⋅</m:t>
                    </m:r>
                    <m:sSup>
                      <m:sSupPr/>
                      <m:e>
                        <m:r>
                          <m:rPr>
                            <m:sty m:val="p"/>
                          </m:rPr>
                          <m:t>2</m:t>
                        </m:r>
                      </m:e>
                      <m:sup>
                        <m:r>
                          <m:rPr>
                            <m:sty m:val="i"/>
                          </m:rPr>
                          <m:t>n</m:t>
                        </m:r>
                      </m:sup>
                    </m:sSup>
                  </m:e>
                </m:d>
              </m:oMath>
            </m:oMathPara>
          </w:p>
        </w:tc>
      </w:tr>
    </w:tbl>
    <w:p>
      <w:pPr>
        <w:spacing w:lineRule="exact"/>
      </w:pPr>
    </w:p>
    <w:p>
      <w:pPr>
        <w:spacing w:after="240" w:lineRule="exact"/>
      </w:pPr>
      <w:r>
        <w:rPr/>
        <w:t xml:space="preserve">Table 4.2: Costs of the #SAT protocol of Section 4.2 when applied to a Boolean formula </w:t>
      </w:r>
      <m:oMathPara>
        <m:oMathParaPr>
          <m:jc m:val="left"/>
        </m:oMathParaPr>
        <m:oMath>
          <m:r>
            <m:rPr>
              <m:sty m:val="i"/>
            </m:rPr>
            <m:t>ϕ</m:t>
          </m:r>
          <m:r>
            <m:rPr>
              <m:sty m:val="p"/>
            </m:rPr>
            <m:t>:</m:t>
          </m:r>
          <m:r>
            <m:rPr>
              <m:sty m:val="p"/>
            </m:rPr>
            <m:t>{</m:t>
          </m:r>
          <m:r>
            <m:rPr>
              <m:sty m:val="p"/>
            </m:rPr>
            <m:t>0</m:t>
          </m:r>
          <m:r>
            <m:rPr>
              <m:sty m:val="p"/>
            </m:rPr>
            <m:t>,</m:t>
          </m:r>
          <m:r>
            <m:rPr>
              <m:sty m:val="p"/>
            </m:rPr>
            <m:t>1</m:t>
          </m:r>
          <m:sSup>
            <m:sSupPr/>
            <m:e>
              <m:r>
                <m:rPr>
                  <m:sty m:val="p"/>
                </m:rPr>
                <m:t>}</m:t>
              </m:r>
            </m:e>
            <m:sup>
              <m:r>
                <m:rPr>
                  <m:sty m:val="i"/>
                </m:rPr>
                <m:t>n</m:t>
              </m:r>
            </m:sup>
          </m:sSup>
          <m:r>
            <m:rPr>
              <m:sty m:val="p"/>
            </m:rPr>
            <m:t>→</m:t>
          </m:r>
          <m:r>
            <m:rPr>
              <m:sty m:val="p"/>
            </m:rPr>
            <m:t>{</m:t>
          </m:r>
          <m:r>
            <m:rPr>
              <m:sty m:val="p"/>
            </m:rPr>
            <m:t>0</m:t>
          </m:r>
          <m:r>
            <m:rPr>
              <m:sty m:val="p"/>
            </m:rPr>
            <m:t>,</m:t>
          </m:r>
          <m:r>
            <m:rPr>
              <m:sty m:val="p"/>
            </m:rPr>
            <m:t>1</m:t>
          </m:r>
          <m:r>
            <m:rPr>
              <m:sty m:val="p"/>
            </m:rPr>
            <m:t>}</m:t>
          </m:r>
        </m:oMath>
      </m:oMathPara>
      <w:r>
        <w:rPr/>
        <w:t xml:space="preserve"> of size </w:t>
      </w:r>
      <m:oMathPara>
        <m:oMathParaPr>
          <m:jc m:val="left"/>
        </m:oMathParaPr>
        <m:oMath>
          <m:r>
            <m:rPr>
              <m:sty m:val="i"/>
            </m:rPr>
            <m:t>S</m:t>
          </m:r>
        </m:oMath>
      </m:oMathPara>
      <w:r>
        <w:rPr/>
        <w:t xml:space="preserve">.</w:t>
      </w:r>
    </w:p>
    <w:p>
      <w:pPr>
        <w:spacing w:after="240" w:lineRule="exact"/>
      </w:pPr>
      <w:r>
        <w:rPr/>
        <w:t xml:space="preserve">Together, (a) and (b) imply that IP </w:t>
      </w:r>
      <m:oMathPara>
        <m:oMathParaPr>
          <m:jc m:val="left"/>
        </m:oMathParaPr>
        <m:oMath>
          <m:r>
            <m:rPr>
              <m:sty m:val="p"/>
            </m:rPr>
            <m:t>⊆</m:t>
          </m:r>
        </m:oMath>
      </m:oMathPara>
      <w:r>
        <w:rPr/>
        <w:t xml:space="preserve"> PSPACE because </w:t>
      </w:r>
      <m:oMathPara>
        <m:oMathParaPr>
          <m:jc m:val="left"/>
        </m:oMathParaPr>
        <m:oMath>
          <m:r>
            <m:rPr>
              <m:sty m:val="i"/>
            </m:rPr>
            <m:t>x</m:t>
          </m:r>
          <m:r>
            <m:rPr>
              <m:sty m:val="p"/>
            </m:rPr>
            <m:t>∈</m:t>
          </m:r>
          <m:r>
            <m:rPr>
              <m:scr m:val="script"/>
            </m:rPr>
            <m:t>L</m:t>
          </m:r>
        </m:oMath>
      </m:oMathPara>
      <w:r>
        <w:rPr/>
        <w:t xml:space="preserve"> if and only if the optimal prover strategy induces the verifier to accept input </w:t>
      </w:r>
      <m:oMathPara>
        <m:oMathParaPr>
          <m:jc m:val="left"/>
        </m:oMathParaPr>
        <m:oMath>
          <m:r>
            <m:rPr>
              <m:sty m:val="i"/>
            </m:rPr>
            <m:t>x</m:t>
          </m:r>
        </m:oMath>
      </m:oMathPara>
      <w:r>
        <w:rPr/>
        <w:t xml:space="preserve"> with probability at least </w:t>
      </w:r>
      <m:oMathPara>
        <m:oMathParaPr>
          <m:jc m:val="left"/>
        </m:oMathParaPr>
        <m:oMath>
          <m:r>
            <m:rPr>
              <m:sty m:val="p"/>
            </m:rPr>
            <m:t>2</m:t>
          </m:r>
          <m:r>
            <m:rPr>
              <m:sty m:val="p"/>
            </m:rPr>
            <m:t>/</m:t>
          </m:r>
          <m:r>
            <m:rPr>
              <m:sty m:val="p"/>
            </m:rPr>
            <m:t>3</m:t>
          </m:r>
        </m:oMath>
      </m:oMathPara>
      <w:r>
        <w:rPr/>
        <w:t xml:space="preserve">.</w:t>
      </w:r>
    </w:p>
    <w:p>
      <w:pPr>
        <w:spacing w:after="240" w:lineRule="exact"/>
      </w:pPr>
      <w:r>
        <w:rPr/>
        <w:t xml:space="preserve">Property (b) holds simply because for any fixed prover strategy </w:t>
      </w:r>
      <m:oMathPara>
        <m:oMathParaPr>
          <m:jc m:val="left"/>
        </m:oMathParaPr>
        <m:oMath>
          <m:r>
            <m:rPr>
              <m:scr m:val="script"/>
            </m:rPr>
            <m:t>P</m:t>
          </m:r>
        </m:oMath>
      </m:oMathPara>
      <w:r>
        <w:rPr/>
        <w:t xml:space="preserve"> and input </w:t>
      </w:r>
      <m:oMathPara>
        <m:oMathParaPr>
          <m:jc m:val="left"/>
        </m:oMathParaPr>
        <m:oMath>
          <m:r>
            <m:rPr>
              <m:sty m:val="i"/>
            </m:rPr>
            <m:t>x</m:t>
          </m:r>
        </m:oMath>
      </m:oMathPara>
      <w:r>
        <w:rPr/>
        <w:t xml:space="preserve">, the probability the verifier accepts when interacting with </w:t>
      </w:r>
      <m:oMathPara>
        <m:oMathParaPr>
          <m:jc m:val="left"/>
        </m:oMathParaPr>
        <m:oMath>
          <m:r>
            <m:rPr>
              <m:scr m:val="script"/>
            </m:rPr>
            <m:t>P</m:t>
          </m:r>
        </m:oMath>
      </m:oMathPara>
      <w:r>
        <w:rPr/>
        <w:t xml:space="preserve"> can be computed in space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by enumerating over every possible setting of the verifier's random coins and computing the fraction of settings that lead the verifier to accept. Again, note that this enumeration procedure is extremely slow-requiring time exponential in </w:t>
      </w:r>
      <m:oMathPara>
        <m:oMathParaPr>
          <m:jc m:val="left"/>
        </m:oMathParaPr>
        <m:oMath>
          <m:r>
            <m:rPr>
              <m:sty m:val="i"/>
            </m:rPr>
            <m:t>n</m:t>
          </m:r>
        </m:oMath>
      </m:oMathPara>
      <w:r>
        <w:rPr/>
        <w:t xml:space="preserve">-but can be done in space just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because if the verifier runs in time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then it also uses space at most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For a proof of Property (a), the interested reader is directed to [Koz06, Lecture 17] </w:t>
      </w:r>
      <m:oMathPara>
        <m:oMathParaPr>
          <m:jc m:val="left"/>
        </m:oMathParaPr>
        <m:oMath>
          <m:sSup>
            <m:sSupPr/>
            <m:e>
              <m:r>
                <m:t xml:space="preserve"> </m:t>
              </m:r>
            </m:e>
            <m:sup>
              <m:r>
                <m:rPr>
                  <m:sty m:val="p"/>
                </m:rPr>
                <m:t>49</m:t>
              </m:r>
            </m:sup>
          </m:sSup>
        </m:oMath>
      </m:oMathPara>
    </w:p>
    <w:p>
      <w:pPr>
        <w:spacing w:after="240" w:lineRule="exact"/>
      </w:pPr>
      <w:r>
        <w:rPr/>
        <w:t xml:space="preserve">The more challenging direction is to show that PSPACE </w:t>
      </w:r>
      <m:oMathPara>
        <m:oMathParaPr>
          <m:jc m:val="left"/>
        </m:oMathParaPr>
        <m:oMath>
          <m:r>
            <m:rPr>
              <m:sty m:val="p"/>
            </m:rPr>
            <m:t>⊆</m:t>
          </m:r>
        </m:oMath>
      </m:oMathPara>
      <w:r>
        <w:rPr/>
        <w:t xml:space="preserve"> IP. The #SAT protocol of Lund et al. [LFKN92] described above already contains the main ideas necessary to prove this. Shamir [Sha92] extended the #SAT protocol to the PSPACE-complete language TQBF, and Shen [She92] gave a simpler proof. We do not cover Shamir or Shen's extensions of the #SAT protocol here, since later (Section 4.5.5), we will provide a different and quantitatively stronger proof that PSPACE </w:t>
      </w:r>
      <m:oMathPara>
        <m:oMathParaPr>
          <m:jc m:val="left"/>
        </m:oMathParaPr>
        <m:oMath>
          <m:r>
            <m:rPr>
              <m:sty m:val="p"/>
            </m:rPr>
            <m:t>⊆</m:t>
          </m:r>
        </m:oMath>
      </m:oMathPara>
      <w:r>
        <w:rPr/>
        <w:t xml:space="preserve"> IP.</w:t>
      </w:r>
    </w:p>
    <w:p>
      <w:pPr>
        <w:spacing w:line="330" w:before="240" w:lineRule="exact"/>
      </w:pPr>
      <w:r>
        <w:rPr>
          <w:b/>
          <w:sz w:val="33"/>
        </w:rPr>
        <w:t xml:space="preserve">11.</w:t>
      </w:r>
      <w:r>
        <w:rPr>
          <w:b/>
          <w:sz w:val="33"/>
        </w:rPr>
        <w:t xml:space="preserve">3.</w:t>
      </w:r>
      <w:r>
        <w:rPr>
          <w:b/>
          <w:sz w:val="33"/>
        </w:rPr>
        <w:t xml:space="preserve"> Second Application: A Simple IP for Counting Triangles in Graphs</w:t>
      </w:r>
    </w:p>
    <w:p>
      <w:pPr>
        <w:spacing w:after="240" w:lineRule="exact"/>
      </w:pPr>
      <w:r>
        <w:rPr/>
        <w:t xml:space="preserve">Section 4.2 used the sum-check protocol to give an IP for the #SAT problem, in which the verifier runs in time polynomial in the input size, and the prover runs in time exponential in the input size. This may not seem particularly useful, because in the real-world an exponential-time prover simply will not scale to even moderately-sized inputs. Ideally, we want provers that run in polynomial rather than exponential time, and</w:t>
      </w:r>
    </w:p>
    <w:p>
      <w:pPr>
        <w:spacing w:after="240" w:lineRule="exact"/>
      </w:pPr>
      <m:oMathPara>
        <m:oMathParaPr>
          <m:jc m:val="left"/>
        </m:oMathParaPr>
        <m:oMath>
          <m:sSup>
            <m:sSupPr/>
            <m:e>
              <m:r>
                <m:t xml:space="preserve"> </m:t>
              </m:r>
            </m:e>
            <m:sup>
              <m:r>
                <m:rPr>
                  <m:sty m:val="p"/>
                </m:rPr>
                <m:t>49</m:t>
              </m:r>
            </m:sup>
          </m:sSup>
        </m:oMath>
      </m:oMathPara>
      <w:r>
        <w:rPr/>
        <w:t xml:space="preserve"> As stated in [Koz06, Lecture 17], the result that IP </w:t>
      </w:r>
      <m:oMathPara>
        <m:oMathParaPr>
          <m:jc m:val="left"/>
        </m:oMathParaPr>
        <m:oMath>
          <m:r>
            <m:rPr>
              <m:sty m:val="p"/>
            </m:rPr>
            <m:t>⊆</m:t>
          </m:r>
        </m:oMath>
      </m:oMathPara>
      <w:r>
        <w:rPr/>
        <w:t xml:space="preserve"> PSPACE is attributed to a manuscript by Paul Feldman in a paper by Goldwasser and Siper [GS86], and also follows from the analysis in [GS86].</w:t>
      </w:r>
    </w:p>
    <w:p>
      <w:pPr>
        <w:spacing w:lineRule="exact"/>
        <w:jc w:val="center"/>
      </w:pPr>
      <w:r>
        <w:rPr/>
        <w:drawing>
          <wp:inline distB="0" distL="0" distR="0" distT="0">
            <wp:extent cx="5486400" cy="4491580"/>
            <wp:effectExtent b="0" l="0" r="0" t="0"/>
            <wp:docPr id="29" name="2023_07_03_d3b4a70b47e187b43283g-044.jpeg"/>
            <a:graphic>
              <a:graphicData uri="http://schemas.openxmlformats.org/drawingml/2006/picture">
                <pic:pic>
                  <pic:nvPicPr>
                    <pic:cNvPr id="29" name="2023_07_03_d3b4a70b47e187b43283g-044.jpeg" descr=""/>
                    <pic:cNvPicPr/>
                  </pic:nvPicPr>
                  <pic:blipFill>
                    <a:blip r:embed="rId35" cstate="print"/>
                    <a:srcRect b="0" l="0" r="0" t="0"/>
                    <a:stretch>
                      <a:fillRect/>
                    </a:stretch>
                  </pic:blipFill>
                  <pic:spPr>
                    <a:xfrm>
                      <a:off x="0" y="0"/>
                      <a:ext cx="5486400" cy="4491580"/>
                    </a:xfrm>
                    <a:prstGeom prst="rect"/>
                  </pic:spPr>
                </pic:pic>
              </a:graphicData>
            </a:graphic>
          </wp:inline>
        </w:drawing>
      </w:r>
    </w:p>
    <w:p>
      <w:pPr>
        <w:spacing w:after="240" w:lineRule="exact"/>
      </w:pPr>
      <w:r>
        <w:rPr/>
        <w:t xml:space="preserve">Figure 4.5: Example of how to view an </w:t>
      </w:r>
      <m:oMathPara>
        <m:oMathParaPr>
          <m:jc m:val="left"/>
        </m:oMathParaPr>
        <m:oMath>
          <m:r>
            <m:rPr>
              <m:sty m:val="i"/>
            </m:rPr>
            <m:t>n</m:t>
          </m:r>
          <m:r>
            <m:rPr>
              <m:sty m:val="p"/>
            </m:rPr>
            <m:t>×</m:t>
          </m:r>
          <m:r>
            <m:rPr>
              <m:sty m:val="i"/>
            </m:rPr>
            <m:t>n</m:t>
          </m:r>
        </m:oMath>
      </m:oMathPara>
      <w:r>
        <w:rPr/>
        <w:t xml:space="preserve"> matrix </w:t>
      </w:r>
      <m:oMathPara>
        <m:oMathParaPr>
          <m:jc m:val="left"/>
        </m:oMathParaPr>
        <m:oMath>
          <m:r>
            <m:rPr>
              <m:sty m:val="i"/>
            </m:rPr>
            <m:t>A</m:t>
          </m:r>
        </m:oMath>
      </m:oMathPara>
      <w:r>
        <w:rPr/>
        <w:t xml:space="preserve"> with entries from </w:t>
      </w:r>
      <m:oMathPara>
        <m:oMathParaPr>
          <m:jc m:val="left"/>
        </m:oMathParaPr>
        <m:oMath>
          <m:r>
            <m:rPr>
              <m:scr m:val="double-struck"/>
            </m:rPr>
            <m:t>F</m:t>
          </m:r>
        </m:oMath>
      </m:oMathPara>
      <w:r>
        <w:rPr/>
        <w:t xml:space="preserve"> as a function </w:t>
      </w:r>
      <m:oMathPara>
        <m:oMathParaPr>
          <m:jc m:val="left"/>
        </m:oMathParaPr>
        <m:oMath>
          <m:sSub>
            <m:sSubPr/>
            <m:e>
              <m:r>
                <m:rPr>
                  <m:sty m:val="i"/>
                </m:rPr>
                <m:t>f</m:t>
              </m:r>
            </m:e>
            <m:sub>
              <m:r>
                <m:rPr>
                  <m:sty m:val="i"/>
                </m:rPr>
                <m:t>A</m:t>
              </m:r>
            </m:sub>
          </m:sSub>
        </m:oMath>
      </m:oMathPara>
      <w:r>
        <w:rPr/>
        <w:t xml:space="preserve"> mapping the domain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p"/>
                </m:rPr>
                <m:t>(</m:t>
              </m:r>
              <m:r>
                <m:rPr>
                  <m:sty m:val="i"/>
                </m:rPr>
                <m:t>n</m:t>
              </m:r>
              <m:r>
                <m:rPr>
                  <m:sty m:val="p"/>
                </m:rPr>
                <m:t>)</m:t>
              </m:r>
            </m:sup>
          </m:sSup>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p"/>
                </m:rPr>
                <m:t>(</m:t>
              </m:r>
              <m:r>
                <m:rPr>
                  <m:sty m:val="i"/>
                </m:rPr>
                <m:t>n</m:t>
              </m:r>
              <m:r>
                <m:rPr>
                  <m:sty m:val="p"/>
                </m:rPr>
                <m:t>)</m:t>
              </m:r>
            </m:sup>
          </m:sSup>
        </m:oMath>
      </m:oMathPara>
      <w:r>
        <w:rPr/>
        <w:t xml:space="preserve"> to </w:t>
      </w:r>
      <m:oMathPara>
        <m:oMathParaPr>
          <m:jc m:val="left"/>
        </m:oMathParaPr>
        <m:oMath>
          <m:r>
            <m:rPr>
              <m:scr m:val="double-struck"/>
            </m:rPr>
            <m:t>F</m:t>
          </m:r>
        </m:oMath>
      </m:oMathPara>
      <w:r>
        <w:rPr/>
        <w:t xml:space="preserve">, when </w:t>
      </w:r>
      <m:oMathPara>
        <m:oMathParaPr>
          <m:jc m:val="left"/>
        </m:oMathParaPr>
        <m:oMath>
          <m:r>
            <m:rPr>
              <m:sty m:val="i"/>
            </m:rPr>
            <m:t>n</m:t>
          </m:r>
          <m:r>
            <m:rPr>
              <m:sty m:val="p"/>
            </m:rPr>
            <m:t>=</m:t>
          </m:r>
          <m:r>
            <m:rPr>
              <m:sty m:val="p"/>
            </m:rPr>
            <m:t>4</m:t>
          </m:r>
        </m:oMath>
      </m:oMathPara>
      <w:r>
        <w:rPr/>
        <w:t xml:space="preserve">. Note that there are </w:t>
      </w:r>
      <m:oMathPara>
        <m:oMathParaPr>
          <m:jc m:val="left"/>
        </m:oMathParaPr>
        <m:oMath>
          <m:sSup>
            <m:sSupPr/>
            <m:e>
              <m:r>
                <m:rPr>
                  <m:sty m:val="i"/>
                </m:rPr>
                <m:t>n</m:t>
              </m:r>
            </m:e>
            <m:sup>
              <m:r>
                <m:rPr>
                  <m:sty m:val="p"/>
                </m:rPr>
                <m:t>2</m:t>
              </m:r>
            </m:sup>
          </m:sSup>
        </m:oMath>
      </m:oMathPara>
      <w:r>
        <w:rPr/>
        <w:t xml:space="preserve"> entries of </w:t>
      </w:r>
      <m:oMathPara>
        <m:oMathParaPr>
          <m:jc m:val="left"/>
        </m:oMathParaPr>
        <m:oMath>
          <m:r>
            <m:rPr>
              <m:sty m:val="i"/>
            </m:rPr>
            <m:t>A</m:t>
          </m:r>
        </m:oMath>
      </m:oMathPara>
      <w:r>
        <w:rPr/>
        <w:t xml:space="preserve">, and </w:t>
      </w:r>
      <m:oMathPara>
        <m:oMathParaPr>
          <m:jc m:val="left"/>
        </m:oMathParaPr>
        <m:oMath>
          <m:sSup>
            <m:sSupPr/>
            <m:e>
              <m:r>
                <m:rPr>
                  <m:sty m:val="i"/>
                </m:rPr>
                <m:t>n</m:t>
              </m:r>
            </m:e>
            <m:sup>
              <m:r>
                <m:rPr>
                  <m:sty m:val="p"/>
                </m:rPr>
                <m:t>2</m:t>
              </m:r>
            </m:sup>
          </m:sSup>
        </m:oMath>
      </m:oMathPara>
      <w:r>
        <w:rPr/>
        <w:t xml:space="preserve"> vectors 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p"/>
                </m:rPr>
                <m:t>(</m:t>
              </m:r>
              <m:r>
                <m:rPr>
                  <m:sty m:val="i"/>
                </m:rPr>
                <m:t>n</m:t>
              </m:r>
              <m:r>
                <m:rPr>
                  <m:sty m:val="p"/>
                </m:rPr>
                <m:t>)</m:t>
              </m:r>
            </m:sup>
          </m:sSup>
          <m:r>
            <m:rPr>
              <m:sty m:val="p"/>
            </m:rPr>
            <m:t>×</m:t>
          </m:r>
        </m:oMath>
      </m:oMathPara>
      <w:r>
        <w:rPr/>
        <w:t xml:space="preserve">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p"/>
                </m:rPr>
                <m:t>(</m:t>
              </m:r>
              <m:r>
                <m:rPr>
                  <m:sty m:val="i"/>
                </m:rPr>
                <m:t>n</m:t>
              </m:r>
              <m:r>
                <m:rPr>
                  <m:sty m:val="p"/>
                </m:rPr>
                <m:t>)</m:t>
              </m:r>
            </m:sup>
          </m:sSup>
        </m:oMath>
      </m:oMathPara>
      <w:r>
        <w:rPr/>
        <w:t xml:space="preserve">. The entries of </w:t>
      </w:r>
      <m:oMathPara>
        <m:oMathParaPr>
          <m:jc m:val="left"/>
        </m:oMathParaPr>
        <m:oMath>
          <m:r>
            <m:rPr>
              <m:sty m:val="i"/>
            </m:rPr>
            <m:t>A</m:t>
          </m:r>
        </m:oMath>
      </m:oMathPara>
      <w:r>
        <w:rPr/>
        <w:t xml:space="preserve"> are interpreted as the list of all </w:t>
      </w:r>
      <m:oMathPara>
        <m:oMathParaPr>
          <m:jc m:val="left"/>
        </m:oMathParaPr>
        <m:oMath>
          <m:sSup>
            <m:sSupPr/>
            <m:e>
              <m:r>
                <m:rPr>
                  <m:sty m:val="i"/>
                </m:rPr>
                <m:t>n</m:t>
              </m:r>
            </m:e>
            <m:sup>
              <m:r>
                <m:rPr>
                  <m:sty m:val="p"/>
                </m:rPr>
                <m:t>2</m:t>
              </m:r>
            </m:sup>
          </m:sSup>
        </m:oMath>
      </m:oMathPara>
      <w:r>
        <w:rPr/>
        <w:t xml:space="preserve"> evaluations of </w:t>
      </w:r>
      <m:oMathPara>
        <m:oMathParaPr>
          <m:jc m:val="left"/>
        </m:oMathParaPr>
        <m:oMath>
          <m:sSub>
            <m:sSubPr/>
            <m:e>
              <m:r>
                <m:rPr>
                  <m:sty m:val="i"/>
                </m:rPr>
                <m:t>f</m:t>
              </m:r>
            </m:e>
            <m:sub>
              <m:r>
                <m:rPr>
                  <m:sty m:val="i"/>
                </m:rPr>
                <m:t>A</m:t>
              </m:r>
            </m:sub>
          </m:sSub>
        </m:oMath>
      </m:oMathPara>
      <w:r>
        <w:rPr/>
        <w:t xml:space="preserve">.</w:t>
      </w:r>
    </w:p>
    <w:p>
      <w:pPr>
        <w:spacing w:after="240" w:lineRule="exact"/>
      </w:pPr>
      <w:r>
        <w:rPr/>
        <w:t xml:space="preserve">we want verifiers that run in linear rather than polynomial time. IPs achieving such time costs are often called doubly-efficient, with the terminology chosen to highlight that both the verifier and prover are highly efficient. The remainder of this chapter is focused on developing doubly-efficient IPs.</w:t>
      </w:r>
    </w:p>
    <w:p>
      <w:pPr>
        <w:spacing w:after="240" w:lineRule="exact"/>
      </w:pPr>
      <w:r>
        <w:rPr/>
        <w:t xml:space="preserve">As a warmup, in this section, we apply the sum-check protocol in a straightforward manner to give a simple, doubly-efficient IP for an important graph problem: counting triangles. We give an even more efficient (but less simple) IP for this problem in Section 4.5.1.</w:t>
      </w:r>
    </w:p>
    <w:p>
      <w:pPr>
        <w:spacing w:after="240" w:lineRule="exact"/>
      </w:pPr>
      <w:r>
        <w:rPr/>
        <w:t xml:space="preserve">To define the problem, let </w:t>
      </w:r>
      <m:oMathPara>
        <m:oMathParaPr>
          <m:jc m:val="left"/>
        </m:oMathParaPr>
        <m:oMath>
          <m:r>
            <m:rPr>
              <m:sty m:val="i"/>
            </m:rPr>
            <m:t>G</m:t>
          </m:r>
          <m:r>
            <m:rPr>
              <m:sty m:val="p"/>
            </m:rPr>
            <m:t>=</m:t>
          </m:r>
          <m:r>
            <m:rPr>
              <m:sty m:val="p"/>
            </m:rPr>
            <m:t>(</m:t>
          </m:r>
          <m:r>
            <m:rPr>
              <m:sty m:val="i"/>
            </m:rPr>
            <m:t>V</m:t>
          </m:r>
          <m:r>
            <m:rPr>
              <m:sty m:val="p"/>
            </m:rPr>
            <m:t>,</m:t>
          </m:r>
          <m:r>
            <m:rPr>
              <m:sty m:val="i"/>
            </m:rPr>
            <m:t>E</m:t>
          </m:r>
          <m:r>
            <m:rPr>
              <m:sty m:val="p"/>
            </m:rPr>
            <m:t>)</m:t>
          </m:r>
        </m:oMath>
      </m:oMathPara>
      <w:r>
        <w:rPr/>
        <w:t xml:space="preserve"> be a simple graph on </w:t>
      </w:r>
      <m:oMathPara>
        <m:oMathParaPr>
          <m:jc m:val="left"/>
        </m:oMathParaPr>
        <m:oMath>
          <m:r>
            <m:rPr>
              <m:sty m:val="i"/>
            </m:rPr>
            <m:t>n</m:t>
          </m:r>
        </m:oMath>
      </m:oMathPara>
      <w:r>
        <w:rPr/>
        <w:t xml:space="preserve"> vertices 50 Here, </w:t>
      </w:r>
      <m:oMathPara>
        <m:oMathParaPr>
          <m:jc m:val="left"/>
        </m:oMathParaPr>
        <m:oMath>
          <m:r>
            <m:rPr>
              <m:sty m:val="i"/>
            </m:rPr>
            <m:t>V</m:t>
          </m:r>
        </m:oMath>
      </m:oMathPara>
      <w:r>
        <w:rPr/>
        <w:t xml:space="preserve"> denotes the set of vertices of </w:t>
      </w:r>
      <m:oMathPara>
        <m:oMathParaPr>
          <m:jc m:val="left"/>
        </m:oMathParaPr>
        <m:oMath>
          <m:r>
            <m:rPr>
              <m:sty m:val="i"/>
            </m:rPr>
            <m:t>G</m:t>
          </m:r>
        </m:oMath>
      </m:oMathPara>
      <w:r>
        <w:rPr/>
        <w:t xml:space="preserve">, and </w:t>
      </w:r>
      <m:oMathPara>
        <m:oMathParaPr>
          <m:jc m:val="left"/>
        </m:oMathParaPr>
        <m:oMath>
          <m:r>
            <m:rPr>
              <m:sty m:val="i"/>
            </m:rPr>
            <m:t>E</m:t>
          </m:r>
        </m:oMath>
      </m:oMathPara>
      <w:r>
        <w:rPr/>
        <w:t xml:space="preserve"> denotes the edges in </w:t>
      </w:r>
      <m:oMathPara>
        <m:oMathParaPr>
          <m:jc m:val="left"/>
        </m:oMathParaPr>
        <m:oMath>
          <m:r>
            <m:rPr>
              <m:sty m:val="i"/>
            </m:rPr>
            <m:t>G</m:t>
          </m:r>
        </m:oMath>
      </m:oMathPara>
      <w:r>
        <w:rPr/>
        <w:t xml:space="preserve">. Let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n</m:t>
              </m:r>
              <m:r>
                <m:rPr>
                  <m:sty m:val="p"/>
                </m:rPr>
                <m:t>×</m:t>
              </m:r>
              <m:r>
                <m:rPr>
                  <m:sty m:val="i"/>
                </m:rPr>
                <m:t>n</m:t>
              </m:r>
            </m:sup>
          </m:sSup>
        </m:oMath>
      </m:oMathPara>
      <w:r>
        <w:rPr/>
        <w:t xml:space="preserve"> be the adjacency matrix of </w:t>
      </w:r>
      <m:oMathPara>
        <m:oMathParaPr>
          <m:jc m:val="left"/>
        </m:oMathParaPr>
        <m:oMath>
          <m:r>
            <m:rPr>
              <m:sty m:val="i"/>
            </m:rPr>
            <m:t>G</m:t>
          </m:r>
        </m:oMath>
      </m:oMathPara>
      <w:r>
        <w:rPr/>
        <w:t xml:space="preserve">, i.e., </w:t>
      </w:r>
      <m:oMathPara>
        <m:oMathParaPr>
          <m:jc m:val="left"/>
        </m:oMathParaPr>
        <m:oMath>
          <m:sSub>
            <m:sSubPr/>
            <m:e>
              <m:r>
                <m:rPr>
                  <m:sty m:val="i"/>
                </m:rPr>
                <m:t>A</m:t>
              </m:r>
            </m:e>
            <m:sub>
              <m:r>
                <m:rPr>
                  <m:sty m:val="i"/>
                </m:rPr>
                <m:t>i</m:t>
              </m:r>
              <m:r>
                <m:rPr>
                  <m:sty m:val="p"/>
                </m:rPr>
                <m:t>,</m:t>
              </m:r>
              <m:r>
                <m:rPr>
                  <m:sty m:val="i"/>
                </m:rPr>
                <m:t>j</m:t>
              </m:r>
            </m:sub>
          </m:sSub>
          <m:r>
            <m:rPr>
              <m:sty m:val="p"/>
            </m:rPr>
            <m:t>=</m:t>
          </m:r>
          <m:r>
            <m:rPr>
              <m:sty m:val="p"/>
            </m:rPr>
            <m:t>1</m:t>
          </m:r>
        </m:oMath>
      </m:oMathPara>
      <w:r>
        <w:rPr/>
        <w:t xml:space="preserve"> if and only if </w:t>
      </w:r>
      <m:oMathPara>
        <m:oMathParaPr>
          <m:jc m:val="left"/>
        </m:oMathParaPr>
        <m:oMath>
          <m:r>
            <m:rPr>
              <m:sty m:val="p"/>
            </m:rPr>
            <m:t>(</m:t>
          </m:r>
          <m:r>
            <m:rPr>
              <m:sty m:val="i"/>
            </m:rPr>
            <m:t>i</m:t>
          </m:r>
          <m:r>
            <m:rPr>
              <m:sty m:val="p"/>
            </m:rPr>
            <m:t>,</m:t>
          </m:r>
          <m:r>
            <m:rPr>
              <m:sty m:val="i"/>
            </m:rPr>
            <m:t>j</m:t>
          </m:r>
          <m:r>
            <m:rPr>
              <m:sty m:val="p"/>
            </m:rPr>
            <m:t>)</m:t>
          </m:r>
          <m:r>
            <m:rPr>
              <m:sty m:val="p"/>
            </m:rPr>
            <m:t>∈</m:t>
          </m:r>
          <m:r>
            <m:rPr>
              <m:sty m:val="i"/>
            </m:rPr>
            <m:t>E</m:t>
          </m:r>
        </m:oMath>
      </m:oMathPara>
      <w:r>
        <w:rPr/>
        <w:t xml:space="preserve">. In the counting triangles problem, the input is the adjacency matrix </w:t>
      </w:r>
      <m:oMathPara>
        <m:oMathParaPr>
          <m:jc m:val="left"/>
        </m:oMathParaPr>
        <m:oMath>
          <m:r>
            <m:rPr>
              <m:sty m:val="i"/>
            </m:rPr>
            <m:t>A</m:t>
          </m:r>
        </m:oMath>
      </m:oMathPara>
      <w:r>
        <w:rPr/>
        <w:t xml:space="preserve">, and the goal is to determine the number of unordered node triples </w:t>
      </w:r>
      <m:oMathPara>
        <m:oMathParaPr>
          <m:jc m:val="left"/>
        </m:oMathParaPr>
        <m:oMath>
          <m:r>
            <m:rPr>
              <m:sty m:val="p"/>
            </m:rPr>
            <m:t>(</m:t>
          </m:r>
          <m:r>
            <m:rPr>
              <m:sty m:val="i"/>
            </m:rPr>
            <m:t>i</m:t>
          </m:r>
          <m:r>
            <m:rPr>
              <m:sty m:val="p"/>
            </m:rPr>
            <m:t>,</m:t>
          </m:r>
          <m:r>
            <m:rPr>
              <m:sty m:val="i"/>
            </m:rPr>
            <m:t>j</m:t>
          </m:r>
          <m:r>
            <m:rPr>
              <m:sty m:val="p"/>
            </m:rPr>
            <m:t>,</m:t>
          </m:r>
          <m:r>
            <m:rPr>
              <m:sty m:val="i"/>
            </m:rPr>
            <m:t>k</m:t>
          </m:r>
          <m:r>
            <m:rPr>
              <m:sty m:val="p"/>
            </m:rPr>
            <m:t>)</m:t>
          </m:r>
          <m:r>
            <m:rPr>
              <m:sty m:val="p"/>
            </m:rPr>
            <m:t>∈</m:t>
          </m:r>
          <m:r>
            <m:rPr>
              <m:sty m:val="i"/>
            </m:rPr>
            <m:t>V</m:t>
          </m:r>
          <m:r>
            <m:rPr>
              <m:sty m:val="p"/>
            </m:rPr>
            <m:t>×</m:t>
          </m:r>
          <m:r>
            <m:rPr>
              <m:sty m:val="i"/>
            </m:rPr>
            <m:t>V</m:t>
          </m:r>
          <m:r>
            <m:rPr>
              <m:sty m:val="p"/>
            </m:rPr>
            <m:t>×</m:t>
          </m:r>
          <m:r>
            <m:rPr>
              <m:sty m:val="i"/>
            </m:rPr>
            <m:t>V</m:t>
          </m:r>
        </m:oMath>
      </m:oMathPara>
      <w:r>
        <w:rPr/>
        <w:t xml:space="preserve"> such that </w:t>
      </w:r>
      <m:oMathPara>
        <m:oMathParaPr>
          <m:jc m:val="left"/>
        </m:oMathParaPr>
        <m:oMath>
          <m:r>
            <m:rPr>
              <m:sty m:val="i"/>
            </m:rPr>
            <m:t>i</m:t>
          </m:r>
          <m:r>
            <m:rPr>
              <m:sty m:val="p"/>
            </m:rPr>
            <m:t>,</m:t>
          </m:r>
          <m:r>
            <m:rPr>
              <m:sty m:val="i"/>
            </m:rPr>
            <m:t>j</m:t>
          </m:r>
        </m:oMath>
      </m:oMathPara>
      <w:r>
        <w:rPr/>
        <w:t xml:space="preserve">, and </w:t>
      </w:r>
      <m:oMathPara>
        <m:oMathParaPr>
          <m:jc m:val="left"/>
        </m:oMathParaPr>
        <m:oMath>
          <m:r>
            <m:rPr>
              <m:sty m:val="i"/>
            </m:rPr>
            <m:t>k</m:t>
          </m:r>
        </m:oMath>
      </m:oMathPara>
      <w:r>
        <w:rPr/>
        <w:t xml:space="preserve"> are all connected to each other, i.e.,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j</m:t>
          </m:r>
          <m:r>
            <m:rPr>
              <m:sty m:val="p"/>
            </m:rPr>
            <m:t>,</m:t>
          </m:r>
          <m:r>
            <m:rPr>
              <m:sty m:val="i"/>
            </m:rPr>
            <m:t>k</m:t>
          </m:r>
          <m:r>
            <m:rPr>
              <m:sty m:val="p"/>
            </m:rPr>
            <m:t>)</m:t>
          </m:r>
        </m:oMath>
      </m:oMathPara>
      <w:r>
        <w:rPr/>
        <w:t xml:space="preserve"> and </w:t>
      </w:r>
      <m:oMathPara>
        <m:oMathParaPr>
          <m:jc m:val="left"/>
        </m:oMathParaPr>
        <m:oMath>
          <m:r>
            <m:rPr>
              <m:sty m:val="p"/>
            </m:rPr>
            <m:t>(</m:t>
          </m:r>
          <m:r>
            <m:rPr>
              <m:sty m:val="i"/>
            </m:rPr>
            <m:t>i</m:t>
          </m:r>
          <m:r>
            <m:rPr>
              <m:sty m:val="p"/>
            </m:rPr>
            <m:t>,</m:t>
          </m:r>
          <m:r>
            <m:rPr>
              <m:sty m:val="i"/>
            </m:rPr>
            <m:t>k</m:t>
          </m:r>
          <m:r>
            <m:rPr>
              <m:sty m:val="p"/>
            </m:rPr>
            <m:t>)</m:t>
          </m:r>
        </m:oMath>
      </m:oMathPara>
      <w:r>
        <w:rPr/>
        <w:t xml:space="preserve"> are all edges in </w:t>
      </w:r>
      <m:oMathPara>
        <m:oMathParaPr>
          <m:jc m:val="left"/>
        </m:oMathParaPr>
        <m:oMath>
          <m:r>
            <m:rPr>
              <m:sty m:val="i"/>
            </m:rPr>
            <m:t>E</m:t>
          </m:r>
        </m:oMath>
      </m:oMathPara>
      <w:r>
        <w:rPr/>
        <w:t xml:space="preserve">.</w:t>
      </w:r>
    </w:p>
    <w:p>
      <w:pPr>
        <w:spacing w:after="240" w:lineRule="exact"/>
      </w:pPr>
      <w:r>
        <w:rPr/>
        <w:t xml:space="preserve">At first blush, it is totally unclear how to express the number of triangles in </w:t>
      </w:r>
      <m:oMathPara>
        <m:oMathParaPr>
          <m:jc m:val="left"/>
        </m:oMathParaPr>
        <m:oMath>
          <m:r>
            <m:rPr>
              <m:sty m:val="i"/>
            </m:rPr>
            <m:t>G</m:t>
          </m:r>
        </m:oMath>
      </m:oMathPara>
      <w:r>
        <w:rPr/>
        <w:t xml:space="preserve"> as the sum of the evaluations of a low-degree polynomial </w:t>
      </w:r>
      <m:oMathPara>
        <m:oMathParaPr>
          <m:jc m:val="left"/>
        </m:oMathParaPr>
        <m:oMath>
          <m:r>
            <m:rPr>
              <m:sty m:val="i"/>
            </m:rPr>
            <m:t>g</m:t>
          </m:r>
        </m:oMath>
      </m:oMathPara>
      <w:r>
        <w:rPr/>
        <w:t xml:space="preserve"> over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as per Equation 4.1. After all, the counting triangles problem itself makes no reference to any low-degree polynomial </w:t>
      </w:r>
      <m:oMathPara>
        <m:oMathParaPr>
          <m:jc m:val="left"/>
        </m:oMathParaPr>
        <m:oMath>
          <m:r>
            <m:rPr>
              <m:sty m:val="i"/>
            </m:rPr>
            <m:t>g</m:t>
          </m:r>
        </m:oMath>
      </m:oMathPara>
      <w:r>
        <w:rPr/>
        <w:t xml:space="preserve">, so where will </w:t>
      </w:r>
      <m:oMathPara>
        <m:oMathParaPr>
          <m:jc m:val="left"/>
        </m:oMathParaPr>
        <m:oMath>
          <m:r>
            <m:rPr>
              <m:sty m:val="i"/>
            </m:rPr>
            <m:t>g</m:t>
          </m:r>
        </m:oMath>
      </m:oMathPara>
      <w:r>
        <w:rPr/>
        <w:t xml:space="preserve"> come from? This is where multilinear extensions come to the rescue.</w:t>
      </w:r>
    </w:p>
    <w:p>
      <w:pPr>
        <w:spacing w:after="240" w:lineRule="exact"/>
      </w:pPr>
      <w:r>
        <w:rPr/>
        <w:t xml:space="preserve">For it to make sense to talk about multilinear extensions, we need to view the adjacency matrix </w:t>
      </w:r>
      <m:oMathPara>
        <m:oMathParaPr>
          <m:jc m:val="left"/>
        </m:oMathParaPr>
        <m:oMath>
          <m:r>
            <m:rPr>
              <m:sty m:val="i"/>
            </m:rPr>
            <m:t>A</m:t>
          </m:r>
        </m:oMath>
      </m:oMathPara>
      <w:r>
        <w:rPr/>
        <w:t xml:space="preserve"> not as a matrix, but rather as a function </w:t>
      </w:r>
      <m:oMathPara>
        <m:oMathParaPr>
          <m:jc m:val="left"/>
        </m:oMathParaPr>
        <m:oMath>
          <m:sSub>
            <m:sSubPr/>
            <m:e>
              <m:r>
                <m:rPr>
                  <m:sty m:val="i"/>
                </m:rPr>
                <m:t>f</m:t>
              </m:r>
            </m:e>
            <m:sub>
              <m:r>
                <m:rPr>
                  <m:sty m:val="i"/>
                </m:rPr>
                <m:t>A</m:t>
              </m:r>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to </w:t>
      </w:r>
      <m:oMathPara>
        <m:oMathParaPr>
          <m:jc m:val="left"/>
        </m:oMathParaPr>
        <m:oMath>
          <m:r>
            <m:rPr>
              <m:sty m:val="p"/>
            </m:rPr>
            <m:t>{</m:t>
          </m:r>
          <m:r>
            <m:rPr>
              <m:sty m:val="p"/>
            </m:rPr>
            <m:t>0</m:t>
          </m:r>
          <m:r>
            <m:rPr>
              <m:sty m:val="p"/>
            </m:rPr>
            <m:t>,</m:t>
          </m:r>
          <m:r>
            <m:rPr>
              <m:sty m:val="p"/>
            </m:rPr>
            <m:t>1</m:t>
          </m:r>
          <m:r>
            <m:rPr>
              <m:sty m:val="p"/>
            </m:rPr>
            <m:t>}</m:t>
          </m:r>
        </m:oMath>
      </m:oMathPara>
      <w:r>
        <w:rPr/>
        <w:t xml:space="preserve">. The natural way to do this is to define </w:t>
      </w:r>
      <m:oMathPara>
        <m:oMathParaPr>
          <m:jc m:val="left"/>
        </m:oMathParaPr>
        <m:oMath>
          <m:sSub>
            <m:sSubPr/>
            <m:e>
              <m:r>
                <m:rPr>
                  <m:sty m:val="i"/>
                </m:rPr>
                <m:t>f</m:t>
              </m:r>
            </m:e>
            <m:sub>
              <m:r>
                <m:rPr>
                  <m:sty m:val="i"/>
                </m:rPr>
                <m:t>A</m:t>
              </m:r>
            </m:sub>
          </m:sSub>
          <m:r>
            <m:rPr>
              <m:sty m:val="p"/>
            </m:rPr>
            <m:t>(</m:t>
          </m:r>
          <m:r>
            <m:rPr>
              <m:sty m:val="i"/>
            </m:rPr>
            <m:t>x</m:t>
          </m:r>
          <m:r>
            <m:rPr>
              <m:sty m:val="p"/>
            </m:rPr>
            <m:t>,</m:t>
          </m:r>
          <m:r>
            <m:rPr>
              <m:sty m:val="i"/>
            </m:rPr>
            <m:t>y</m:t>
          </m:r>
          <m:r>
            <m:rPr>
              <m:sty m:val="p"/>
            </m:rPr>
            <m:t>)</m:t>
          </m:r>
        </m:oMath>
      </m:oMathPara>
      <w:r>
        <w:rPr/>
        <w:t xml:space="preserve"> so that it interprets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as the binary representations of some integers </w:t>
      </w:r>
      <m:oMathPara>
        <m:oMathParaPr>
          <m:jc m:val="left"/>
        </m:oMathParaPr>
        <m:oMath>
          <m:r>
            <m:rPr>
              <m:sty m:val="i"/>
            </m:rPr>
            <m:t>i</m:t>
          </m:r>
        </m:oMath>
      </m:oMathPara>
      <w:r>
        <w:rPr/>
        <w:t xml:space="preserve"> and </w:t>
      </w:r>
      <m:oMathPara>
        <m:oMathParaPr>
          <m:jc m:val="left"/>
        </m:oMathParaPr>
        <m:oMath>
          <m:r>
            <m:rPr>
              <m:sty m:val="i"/>
            </m:rPr>
            <m:t>j</m:t>
          </m:r>
        </m:oMath>
      </m:oMathPara>
      <w:r>
        <w:rPr/>
        <w:t xml:space="preserve"> between 1 and </w:t>
      </w:r>
      <m:oMathPara>
        <m:oMathParaPr>
          <m:jc m:val="left"/>
        </m:oMathParaPr>
        <m:oMath>
          <m:r>
            <m:rPr>
              <m:sty m:val="i"/>
            </m:rPr>
            <m:t>n</m:t>
          </m:r>
        </m:oMath>
      </m:oMathPara>
      <w:r>
        <w:rPr/>
        <w:t xml:space="preserve">, and outputs </w:t>
      </w:r>
      <m:oMathPara>
        <m:oMathParaPr>
          <m:jc m:val="left"/>
        </m:oMathParaPr>
        <m:oMath>
          <m:sSub>
            <m:sSubPr/>
            <m:e>
              <m:r>
                <m:rPr>
                  <m:sty m:val="i"/>
                </m:rPr>
                <m:t>A</m:t>
              </m:r>
            </m:e>
            <m:sub>
              <m:r>
                <m:rPr>
                  <m:sty m:val="i"/>
                </m:rPr>
                <m:t>i</m:t>
              </m:r>
              <m:r>
                <m:rPr>
                  <m:sty m:val="p"/>
                </m:rPr>
                <m:t>,</m:t>
              </m:r>
              <m:r>
                <m:rPr>
                  <m:sty m:val="i"/>
                </m:rPr>
                <m:t>j</m:t>
              </m:r>
            </m:sub>
          </m:sSub>
        </m:oMath>
      </m:oMathPara>
      <w:r>
        <w:rPr/>
        <w:t xml:space="preserve">. See Figure 4.5 for an example</w:t>
      </w:r>
    </w:p>
    <w:p>
      <w:pPr>
        <w:spacing w:after="240" w:lineRule="exact"/>
      </w:pPr>
      <m:oMathPara>
        <m:oMathParaPr>
          <m:jc m:val="left"/>
        </m:oMathParaPr>
        <m:oMath>
          <m:sSup>
            <m:sSupPr/>
            <m:e>
              <m:r>
                <m:t xml:space="preserve"> </m:t>
              </m:r>
            </m:e>
            <m:sup>
              <m:r>
                <m:rPr>
                  <m:sty m:val="p"/>
                </m:rPr>
                <m:t>50</m:t>
              </m:r>
            </m:sup>
          </m:sSup>
          <m:r>
            <m:rPr>
              <m:nor/>
            </m:rPr>
            <m:t xml:space="preserve"> </m:t>
          </m:r>
          <m:r>
            <m:rPr>
              <m:sty m:val="p"/>
            </m:rPr>
            <m:t>A</m:t>
          </m:r>
        </m:oMath>
      </m:oMathPara>
      <w:r>
        <w:rPr/>
        <w:t xml:space="preserve"> simple graph is one that is undirected and unweighted, with no self-loops or repeat edges.</w:t>
      </w:r>
    </w:p>
    <w:p>
      <w:pPr>
        <w:spacing w:after="240" w:lineRule="exact"/>
      </w:pPr>
      <m:oMathPara>
        <m:oMathParaPr>
          <m:jc m:val="left"/>
        </m:oMathParaPr>
        <m:oMath>
          <m:sSup>
            <m:sSupPr/>
            <m:e>
              <m:r>
                <m:t xml:space="preserve"> </m:t>
              </m:r>
            </m:e>
            <m:sup>
              <m:r>
                <m:rPr>
                  <m:sty m:val="p"/>
                </m:rPr>
                <m:t>51</m:t>
              </m:r>
            </m:sup>
          </m:sSup>
        </m:oMath>
      </m:oMathPara>
      <w:r>
        <w:rPr/>
        <w:t xml:space="preserve"> Figure 4.5 depicts a matrix </w:t>
      </w:r>
      <m:oMathPara>
        <m:oMathParaPr>
          <m:jc m:val="left"/>
        </m:oMathParaPr>
        <m:oMath>
          <m:r>
            <m:rPr>
              <m:sty m:val="i"/>
            </m:rPr>
            <m:t>A</m:t>
          </m:r>
        </m:oMath>
      </m:oMathPara>
      <w:r>
        <w:rPr/>
        <w:t xml:space="preserve"> with arbitrary entries from some field </w:t>
      </w:r>
      <m:oMathPara>
        <m:oMathParaPr>
          <m:jc m:val="left"/>
        </m:oMathParaPr>
        <m:oMath>
          <m:r>
            <m:rPr>
              <m:scr m:val="double-struck"/>
            </m:rPr>
            <m:t>F</m:t>
          </m:r>
        </m:oMath>
      </m:oMathPara>
      <w:r>
        <w:rPr/>
        <w:t xml:space="preserve">. In the counting triangles problem as defined above, each entry of </w:t>
      </w:r>
      <m:oMathPara>
        <m:oMathParaPr>
          <m:jc m:val="left"/>
        </m:oMathParaPr>
        <m:oMath>
          <m:r>
            <m:rPr>
              <m:sty m:val="i"/>
            </m:rPr>
            <m:t>A</m:t>
          </m:r>
        </m:oMath>
      </m:oMathPara>
      <w:r>
        <w:rPr/>
        <w:t xml:space="preserve"> is either 0 or 1 , not an arbitrary field element. Then the number of triangles, </w:t>
      </w:r>
      <m:oMathPara>
        <m:oMathParaPr>
          <m:jc m:val="left"/>
        </m:oMathParaPr>
        <m:oMath>
          <m:r>
            <m:rPr>
              <m:sty m:val="p"/>
            </m:rPr>
            <m:t>Δ</m:t>
          </m:r>
        </m:oMath>
      </m:oMathPara>
      <w:r>
        <w:rPr/>
        <w:t xml:space="preserve">, in </w:t>
      </w:r>
      <m:oMathPara>
        <m:oMathParaPr>
          <m:jc m:val="left"/>
        </m:oMathParaPr>
        <m:oMath>
          <m:r>
            <m:rPr>
              <m:sty m:val="i"/>
            </m:rPr>
            <m:t>G</m:t>
          </m:r>
        </m:oMath>
      </m:oMathPara>
      <w:r>
        <w:rPr/>
        <w:t xml:space="preserve"> can be written:</w:t>
      </w:r>
    </w:p>
    <w:p>
      <w:pPr>
        <w:spacing w:after="240" w:lineRule="exact"/>
      </w:pPr>
      <m:oMathPara>
        <m:oMath>
          <m:r>
            <m:rPr>
              <m:sty m:val="p"/>
            </m:rPr>
            <m:t>Δ</m:t>
          </m:r>
          <m:r>
            <m:rPr>
              <m:sty m:val="p"/>
            </m:rPr>
            <m:t>=</m:t>
          </m:r>
          <m:f>
            <m:fPr>
              <m:ctrlPr>
                <w:rPr>
                  <w:rFonts w:ascii="Cambria Math" w:hAnsi="Cambria Math"/>
                </w:rPr>
              </m:ctrlPr>
            </m:fPr>
            <m:num>
              <m:r>
                <m:rPr>
                  <m:sty m:val="p"/>
                </m:rPr>
                <m:t>1</m:t>
              </m:r>
            </m:num>
            <m:den>
              <m:r>
                <m:rPr>
                  <m:sty m:val="p"/>
                </m:rPr>
                <m:t>6</m:t>
              </m:r>
            </m:den>
          </m:f>
          <m:nary>
            <m:naryPr>
              <m:chr m:val="∑"/>
              <m:limLoc m:val="undOvr"/>
              <m:grow m:val="1"/>
              <m:supHide m:val="1"/>
            </m:naryPr>
            <m:sub>
              <m:r>
                <m:rPr>
                  <m:sty m:val="i"/>
                </m:rPr>
                <m:t>x</m:t>
              </m:r>
              <m:r>
                <m:rPr>
                  <m:sty m:val="p"/>
                </m:rPr>
                <m:t>,</m:t>
              </m:r>
              <m:r>
                <m:rPr>
                  <m:sty m:val="i"/>
                </m:rPr>
                <m:t>y</m:t>
              </m:r>
              <m:r>
                <m:rPr>
                  <m:sty m:val="p"/>
                </m:rPr>
                <m:t>,</m:t>
              </m:r>
              <m:r>
                <m:rPr>
                  <m:sty m:val="i"/>
                </m:rPr>
                <m:t>z</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sub>
            <m:sup/>
            <m:e>
              <m:r>
                <m:rPr>
                  <m:sty m:val="p"/>
                </m:rPr>
                <m:t xml:space="preserve"> </m:t>
              </m:r>
            </m:e>
          </m:nary>
          <m:sSub>
            <m:sSubPr/>
            <m:e>
              <m:r>
                <m:rPr>
                  <m:sty m:val="i"/>
                </m:rPr>
                <m:t>f</m:t>
              </m:r>
            </m:e>
            <m:sub>
              <m:r>
                <m:rPr>
                  <m:sty m:val="i"/>
                </m:rPr>
                <m:t>A</m:t>
              </m:r>
            </m:sub>
          </m:sSub>
          <m:r>
            <m:rPr>
              <m:sty m:val="p"/>
            </m:rPr>
            <m:t>(</m:t>
          </m:r>
          <m:r>
            <m:rPr>
              <m:sty m:val="i"/>
            </m:rPr>
            <m:t>x</m:t>
          </m:r>
          <m:r>
            <m:rPr>
              <m:sty m:val="p"/>
            </m:rPr>
            <m:t>,</m:t>
          </m:r>
          <m:r>
            <m:rPr>
              <m:sty m:val="i"/>
            </m:rPr>
            <m:t>y</m:t>
          </m:r>
          <m:r>
            <m:rPr>
              <m:sty m:val="p"/>
            </m:rPr>
            <m:t>)</m:t>
          </m:r>
          <m:r>
            <m:rPr>
              <m:sty m:val="p"/>
            </m:rPr>
            <m:t>⋅</m:t>
          </m:r>
          <m:sSub>
            <m:sSubPr/>
            <m:e>
              <m:r>
                <m:rPr>
                  <m:sty m:val="i"/>
                </m:rPr>
                <m:t>f</m:t>
              </m:r>
            </m:e>
            <m:sub>
              <m:r>
                <m:rPr>
                  <m:sty m:val="i"/>
                </m:rPr>
                <m:t>A</m:t>
              </m:r>
            </m:sub>
          </m:sSub>
          <m:r>
            <m:rPr>
              <m:sty m:val="p"/>
            </m:rPr>
            <m:t>(</m:t>
          </m:r>
          <m:r>
            <m:rPr>
              <m:sty m:val="i"/>
            </m:rPr>
            <m:t>y</m:t>
          </m:r>
          <m:r>
            <m:rPr>
              <m:sty m:val="p"/>
            </m:rPr>
            <m:t>,</m:t>
          </m:r>
          <m:r>
            <m:rPr>
              <m:sty m:val="i"/>
            </m:rPr>
            <m:t>z</m:t>
          </m:r>
          <m:r>
            <m:rPr>
              <m:sty m:val="p"/>
            </m:rPr>
            <m:t>)</m:t>
          </m:r>
          <m:r>
            <m:rPr>
              <m:sty m:val="p"/>
            </m:rPr>
            <m:t>⋅</m:t>
          </m:r>
          <m:sSub>
            <m:sSubPr/>
            <m:e>
              <m:r>
                <m:rPr>
                  <m:sty m:val="i"/>
                </m:rPr>
                <m:t>f</m:t>
              </m:r>
            </m:e>
            <m:sub>
              <m:r>
                <m:rPr>
                  <m:sty m:val="i"/>
                </m:rPr>
                <m:t>A</m:t>
              </m:r>
            </m:sub>
          </m:sSub>
          <m:r>
            <m:rPr>
              <m:sty m:val="p"/>
            </m:rPr>
            <m:t>(</m:t>
          </m:r>
          <m:r>
            <m:rPr>
              <m:sty m:val="i"/>
            </m:rPr>
            <m:t>x</m:t>
          </m:r>
          <m:r>
            <m:rPr>
              <m:sty m:val="p"/>
            </m:rPr>
            <m:t>,</m:t>
          </m:r>
          <m:r>
            <m:rPr>
              <m:sty m:val="i"/>
            </m:rPr>
            <m:t>z</m:t>
          </m:r>
          <m:r>
            <m:rPr>
              <m:sty m:val="p"/>
            </m:rPr>
            <m:t>)</m:t>
          </m:r>
          <m:r>
            <m:rPr>
              <m:sty m:val="p"/>
            </m:rPr>
            <m:t>.</m:t>
          </m:r>
        </m:oMath>
      </m:oMathPara>
    </w:p>
    <w:p>
      <w:pPr>
        <w:spacing w:after="240" w:lineRule="exact"/>
      </w:pPr>
      <w:r>
        <w:rPr/>
        <w:t xml:space="preserve">To see that this equality is true, observe that the term for </w:t>
      </w:r>
      <m:oMathPara>
        <m:oMathParaPr>
          <m:jc m:val="left"/>
        </m:oMathParaPr>
        <m:oMath>
          <m:r>
            <m:rPr>
              <m:sty m:val="i"/>
            </m:rPr>
            <m:t>x</m:t>
          </m:r>
          <m:r>
            <m:rPr>
              <m:sty m:val="p"/>
            </m:rPr>
            <m:t>,</m:t>
          </m:r>
          <m:r>
            <m:rPr>
              <m:sty m:val="i"/>
            </m:rPr>
            <m:t>y</m:t>
          </m:r>
          <m:r>
            <m:rPr>
              <m:sty m:val="p"/>
            </m:rPr>
            <m:t>,</m:t>
          </m:r>
          <m:r>
            <m:rPr>
              <m:sty m:val="i"/>
            </m:rPr>
            <m:t>z</m:t>
          </m:r>
        </m:oMath>
      </m:oMathPara>
      <w:r>
        <w:rPr/>
        <w:t xml:space="preserve"> in the above sum is 1 if edges </w:t>
      </w:r>
      <m:oMathPara>
        <m:oMathParaPr>
          <m:jc m:val="left"/>
        </m:oMathParaPr>
        <m:oMath>
          <m:r>
            <m:rPr>
              <m:sty m:val="p"/>
            </m:rPr>
            <m:t>(</m:t>
          </m:r>
          <m:r>
            <m:rPr>
              <m:sty m:val="i"/>
            </m:rPr>
            <m:t>x</m:t>
          </m:r>
          <m:r>
            <m:rPr>
              <m:sty m:val="p"/>
            </m:rPr>
            <m:t>,</m:t>
          </m:r>
          <m:r>
            <m:rPr>
              <m:sty m:val="i"/>
            </m:rPr>
            <m:t>y</m:t>
          </m:r>
          <m:r>
            <m:rPr>
              <m:sty m:val="p"/>
            </m:rPr>
            <m:t>)</m:t>
          </m:r>
          <m:r>
            <m:rPr>
              <m:sty m:val="p"/>
            </m:rPr>
            <m:t>,</m:t>
          </m:r>
          <m:r>
            <m:rPr>
              <m:sty m:val="p"/>
            </m:rPr>
            <m:t>(</m:t>
          </m:r>
          <m:r>
            <m:rPr>
              <m:sty m:val="i"/>
            </m:rPr>
            <m:t>y</m:t>
          </m:r>
          <m:r>
            <m:rPr>
              <m:sty m:val="p"/>
            </m:rPr>
            <m:t>,</m:t>
          </m:r>
          <m:r>
            <m:rPr>
              <m:sty m:val="i"/>
            </m:rPr>
            <m:t>z</m:t>
          </m:r>
          <m:r>
            <m:rPr>
              <m:sty m:val="p"/>
            </m:rPr>
            <m:t>)</m:t>
          </m:r>
        </m:oMath>
      </m:oMathPara>
      <w:r>
        <w:rPr/>
        <w:t xml:space="preserve">, and </w:t>
      </w:r>
      <m:oMathPara>
        <m:oMathParaPr>
          <m:jc m:val="left"/>
        </m:oMathParaPr>
        <m:oMath>
          <m:r>
            <m:rPr>
              <m:sty m:val="p"/>
            </m:rPr>
            <m:t>(</m:t>
          </m:r>
          <m:r>
            <m:rPr>
              <m:sty m:val="i"/>
            </m:rPr>
            <m:t>x</m:t>
          </m:r>
          <m:r>
            <m:rPr>
              <m:sty m:val="p"/>
            </m:rPr>
            <m:t>,</m:t>
          </m:r>
          <m:r>
            <m:rPr>
              <m:sty m:val="i"/>
            </m:rPr>
            <m:t>z</m:t>
          </m:r>
          <m:r>
            <m:rPr>
              <m:sty m:val="p"/>
            </m:rPr>
            <m:t>)</m:t>
          </m:r>
        </m:oMath>
      </m:oMathPara>
      <w:r>
        <w:rPr/>
        <w:t xml:space="preserve"> all appear in </w:t>
      </w:r>
      <m:oMathPara>
        <m:oMathParaPr>
          <m:jc m:val="left"/>
        </m:oMathParaPr>
        <m:oMath>
          <m:r>
            <m:rPr>
              <m:sty m:val="i"/>
            </m:rPr>
            <m:t>G</m:t>
          </m:r>
        </m:oMath>
      </m:oMathPara>
      <w:r>
        <w:rPr/>
        <w:t xml:space="preserve">, and is 0 otherwise. The factor </w:t>
      </w:r>
      <m:oMathPara>
        <m:oMathParaPr>
          <m:jc m:val="left"/>
        </m:oMathParaPr>
        <m:oMath>
          <m:r>
            <m:rPr>
              <m:sty m:val="p"/>
            </m:rPr>
            <m:t>1</m:t>
          </m:r>
          <m:r>
            <m:rPr>
              <m:sty m:val="p"/>
            </m:rPr>
            <m:t>/</m:t>
          </m:r>
          <m:r>
            <m:rPr>
              <m:sty m:val="p"/>
            </m:rPr>
            <m:t>6</m:t>
          </m:r>
        </m:oMath>
      </m:oMathPara>
      <w:r>
        <w:rPr/>
        <w:t xml:space="preserve"> comes in because the sum over ordered node triples </w:t>
      </w:r>
      <m:oMathPara>
        <m:oMathParaPr>
          <m:jc m:val="left"/>
        </m:oMathParaPr>
        <m:oMath>
          <m:r>
            <m:rPr>
              <m:sty m:val="p"/>
            </m:rPr>
            <m:t>(</m:t>
          </m:r>
          <m:r>
            <m:rPr>
              <m:sty m:val="i"/>
            </m:rPr>
            <m:t>i</m:t>
          </m:r>
          <m:r>
            <m:rPr>
              <m:sty m:val="p"/>
            </m:rPr>
            <m:t>,</m:t>
          </m:r>
          <m:r>
            <m:rPr>
              <m:sty m:val="i"/>
            </m:rPr>
            <m:t>j</m:t>
          </m:r>
          <m:r>
            <m:rPr>
              <m:sty m:val="p"/>
            </m:rPr>
            <m:t>,</m:t>
          </m:r>
          <m:r>
            <m:rPr>
              <m:sty m:val="i"/>
            </m:rPr>
            <m:t>k</m:t>
          </m:r>
          <m:r>
            <m:rPr>
              <m:sty m:val="p"/>
            </m:rPr>
            <m:t>)</m:t>
          </m:r>
        </m:oMath>
      </m:oMathPara>
      <w:r>
        <w:rPr/>
        <w:t xml:space="preserve"> counts each triangle 6 times, once for each permutation of </w:t>
      </w:r>
      <m:oMathPara>
        <m:oMathParaPr>
          <m:jc m:val="left"/>
        </m:oMathParaPr>
        <m:oMath>
          <m:r>
            <m:rPr>
              <m:sty m:val="i"/>
            </m:rPr>
            <m:t>i</m:t>
          </m:r>
          <m:r>
            <m:rPr>
              <m:sty m:val="p"/>
            </m:rPr>
            <m:t>,</m:t>
          </m:r>
          <m:r>
            <m:rPr>
              <m:sty m:val="i"/>
            </m:rPr>
            <m:t>j</m:t>
          </m:r>
        </m:oMath>
      </m:oMathPara>
      <w:r>
        <w:rPr/>
        <w:t xml:space="preserve">, and </w:t>
      </w:r>
      <m:oMathPara>
        <m:oMathParaPr>
          <m:jc m:val="left"/>
        </m:oMathParaPr>
        <m:oMath>
          <m:r>
            <m:rPr>
              <m:sty m:val="i"/>
            </m:rPr>
            <m:t>k</m:t>
          </m:r>
        </m:oMath>
      </m:oMathPara>
      <w:r>
        <w:rPr/>
        <w:t xml:space="preserve">.</w:t>
      </w:r>
    </w:p>
    <w:p>
      <w:pPr>
        <w:spacing w:after="240" w:lineRule="exact"/>
      </w:pPr>
      <w:r>
        <w:rPr/>
        <w:t xml:space="preserve">Let </w:t>
      </w:r>
      <m:oMathPara>
        <m:oMathParaPr>
          <m:jc m:val="left"/>
        </m:oMathParaPr>
        <m:oMath>
          <m:r>
            <m:rPr>
              <m:scr m:val="double-struck"/>
            </m:rPr>
            <m:t>F</m:t>
          </m:r>
        </m:oMath>
      </m:oMathPara>
      <w:r>
        <w:rPr/>
        <w:t xml:space="preserve"> be a finite field of size </w:t>
      </w:r>
      <m:oMathPara>
        <m:oMathParaPr>
          <m:jc m:val="left"/>
        </m:oMathParaPr>
        <m:oMath>
          <m:r>
            <m:rPr>
              <m:sty m:val="i"/>
            </m:rPr>
            <m:t>p</m:t>
          </m:r>
          <m:r>
            <m:rPr>
              <m:sty m:val="p"/>
            </m:rPr>
            <m:t>≥</m:t>
          </m:r>
          <m:r>
            <m:rPr>
              <m:sty m:val="p"/>
            </m:rPr>
            <m:t>6</m:t>
          </m:r>
          <m:sSup>
            <m:sSupPr/>
            <m:e>
              <m:r>
                <m:rPr>
                  <m:sty m:val="i"/>
                </m:rPr>
                <m:t>n</m:t>
              </m:r>
            </m:e>
            <m:sup>
              <m:r>
                <m:rPr>
                  <m:sty m:val="p"/>
                </m:rPr>
                <m:t>3</m:t>
              </m:r>
            </m:sup>
          </m:sSup>
        </m:oMath>
      </m:oMathPara>
      <w:r>
        <w:rPr/>
        <w:t xml:space="preserve">, where </w:t>
      </w:r>
      <m:oMathPara>
        <m:oMathParaPr>
          <m:jc m:val="left"/>
        </m:oMathParaPr>
        <m:oMath>
          <m:r>
            <m:rPr>
              <m:sty m:val="i"/>
            </m:rPr>
            <m:t>p</m:t>
          </m:r>
        </m:oMath>
      </m:oMathPara>
      <w:r>
        <w:rPr/>
        <w:t xml:space="preserve"> is a prime, and let us view all entries of </w:t>
      </w:r>
      <m:oMathPara>
        <m:oMathParaPr>
          <m:jc m:val="left"/>
        </m:oMathParaPr>
        <m:oMath>
          <m:r>
            <m:rPr>
              <m:sty m:val="i"/>
            </m:rPr>
            <m:t>A</m:t>
          </m:r>
        </m:oMath>
      </m:oMathPara>
      <w:r>
        <w:rPr/>
        <w:t xml:space="preserve"> as elements of </w:t>
      </w:r>
      <m:oMathPara>
        <m:oMathParaPr>
          <m:jc m:val="left"/>
        </m:oMathParaPr>
        <m:oMath>
          <m:r>
            <m:rPr>
              <m:scr m:val="double-struck"/>
            </m:rPr>
            <m:t>F</m:t>
          </m:r>
        </m:oMath>
      </m:oMathPara>
      <w:r>
        <w:rPr/>
        <w:t xml:space="preserve">. Here, we are choosing </w:t>
      </w:r>
      <m:oMathPara>
        <m:oMathParaPr>
          <m:jc m:val="left"/>
        </m:oMathParaPr>
        <m:oMath>
          <m:r>
            <m:rPr>
              <m:sty m:val="i"/>
            </m:rPr>
            <m:t>p</m:t>
          </m:r>
        </m:oMath>
      </m:oMathPara>
      <w:r>
        <w:rPr/>
        <w:t xml:space="preserve"> large enough so that </w:t>
      </w:r>
      <m:oMathPara>
        <m:oMathParaPr>
          <m:jc m:val="left"/>
        </m:oMathParaPr>
        <m:oMath>
          <m:r>
            <m:rPr>
              <m:sty m:val="p"/>
            </m:rPr>
            <m:t>6</m:t>
          </m:r>
          <m:r>
            <m:rPr>
              <m:sty m:val="p"/>
            </m:rPr>
            <m:t>Δ</m:t>
          </m:r>
        </m:oMath>
      </m:oMathPara>
      <w:r>
        <w:rPr/>
        <w:t xml:space="preserve"> is guaranteed to be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as the maximum number of triangles in any graph on </w:t>
      </w:r>
      <m:oMathPara>
        <m:oMathParaPr>
          <m:jc m:val="left"/>
        </m:oMathParaPr>
        <m:oMath>
          <m:r>
            <m:rPr>
              <m:sty m:val="i"/>
            </m:rPr>
            <m:t>n</m:t>
          </m:r>
        </m:oMath>
      </m:oMathPara>
      <w:r>
        <w:rPr/>
        <w:t xml:space="preserve"> vertices is </w:t>
      </w:r>
      <m:oMathPara>
        <m:oMathParaPr>
          <m:jc m:val="left"/>
        </m:oMathParaPr>
        <m:oMath>
          <m:d>
            <m:dPr>
              <m:begChr m:val="("/>
              <m:endChr m:val=")"/>
              <m:ctrlPr>
                <w:rPr>
                  <w:rFonts w:ascii="Cambria Math" w:hAnsi="Cambria Math"/>
                </w:rPr>
              </m:ctrlPr>
            </m:dPr>
            <m:e>
              <m:m>
                <m:mPr>
                  <m:plcHide m:val="1"/>
                  <m:cGpRule m:val="0"/>
                  <m:mcs>
                    <m:mc>
                      <m:mcPr>
                        <m:count m:val="1"/>
                        <m:mcJc m:val="left"/>
                      </m:mcPr>
                    </m:mc>
                  </m:mcs>
                  <m:ctrlPr>
                    <w:rPr>
                      <w:rFonts w:ascii="Cambria Math" w:hAnsi="Cambria Math"/>
                      <w:i/>
                    </w:rPr>
                  </m:ctrlPr>
                </m:mPr>
                <m:mr>
                  <m:e>
                    <m:r>
                      <m:rPr>
                        <m:sty m:val="i"/>
                      </m:rPr>
                      <m:t>n</m:t>
                    </m:r>
                  </m:e>
                </m:mr>
                <m:mr>
                  <m:e>
                    <m:r>
                      <m:rPr>
                        <m:sty m:val="p"/>
                      </m:rPr>
                      <m:t>3</m:t>
                    </m:r>
                  </m:e>
                </m:mr>
              </m:m>
            </m:e>
          </m:d>
          <m:r>
            <m:rPr>
              <m:sty m:val="p"/>
            </m:rPr>
            <m:t>≤</m:t>
          </m:r>
          <m:sSup>
            <m:sSupPr/>
            <m:e>
              <m:r>
                <m:rPr>
                  <m:sty m:val="i"/>
                </m:rPr>
                <m:t>n</m:t>
              </m:r>
            </m:e>
            <m:sup>
              <m:r>
                <m:rPr>
                  <m:sty m:val="p"/>
                </m:rPr>
                <m:t>3</m:t>
              </m:r>
            </m:sup>
          </m:sSup>
        </m:oMath>
      </m:oMathPara>
      <w:r>
        <w:rPr/>
        <w:t xml:space="preserve">. This ensures that, if we associate elements of </w:t>
      </w:r>
      <m:oMathPara>
        <m:oMathParaPr>
          <m:jc m:val="left"/>
        </m:oMathParaPr>
        <m:oMath>
          <m:r>
            <m:rPr>
              <m:scr m:val="double-struck"/>
            </m:rPr>
            <m:t>F</m:t>
          </m:r>
        </m:oMath>
      </m:oMathPara>
      <w:r>
        <w:rPr/>
        <w:t xml:space="preserve"> with integers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in the natural way, then Equation 4.9 holds even when all additions and multiplications are done in </w:t>
      </w:r>
      <m:oMathPara>
        <m:oMathParaPr>
          <m:jc m:val="left"/>
        </m:oMathParaPr>
        <m:oMath>
          <m:r>
            <m:rPr>
              <m:scr m:val="double-struck"/>
            </m:rPr>
            <m:t>F</m:t>
          </m:r>
        </m:oMath>
      </m:oMathPara>
      <w:r>
        <w:rPr/>
        <w:t xml:space="preserve"> rather than over the integers. (Choosing a large field to work over has the added benefit of ensuring good soundness error, as the soundness error of the sum-check protocol decreases linearly with field size.)</w:t>
      </w:r>
    </w:p>
    <w:p>
      <w:pPr>
        <w:spacing w:after="240" w:lineRule="exact"/>
      </w:pPr>
      <w:r>
        <w:rPr/>
        <w:t xml:space="preserve">At last we are ready to describe the polynomial </w:t>
      </w:r>
      <m:oMathPara>
        <m:oMathParaPr>
          <m:jc m:val="left"/>
        </m:oMathParaPr>
        <m:oMath>
          <m:r>
            <m:rPr>
              <m:sty m:val="i"/>
            </m:rPr>
            <m:t>g</m:t>
          </m:r>
        </m:oMath>
      </m:oMathPara>
      <w:r>
        <w:rPr/>
        <w:t xml:space="preserve"> to which we will apply the sum-check protocol to compute </w:t>
      </w:r>
      <m:oMathPara>
        <m:oMathParaPr>
          <m:jc m:val="left"/>
        </m:oMathParaPr>
        <m:oMath>
          <m:r>
            <m:rPr>
              <m:sty m:val="p"/>
            </m:rPr>
            <m:t>6</m:t>
          </m:r>
          <m:r>
            <m:rPr>
              <m:sty m:val="p"/>
            </m:rPr>
            <m:t>Δ</m:t>
          </m:r>
        </m:oMath>
      </m:oMathPara>
      <w:r>
        <w:rPr/>
        <w:t xml:space="preserve">. Recalling that </w:t>
      </w:r>
      <m:oMathPara>
        <m:oMathParaPr>
          <m:jc m:val="left"/>
        </m:oMathParaPr>
        <m:oMath>
          <m:sSub>
            <m:sSubPr/>
            <m:e>
              <m:acc>
                <m:accPr>
                  <m:chr m:val="̃"/>
                </m:accPr>
                <m:e>
                  <m:r>
                    <m:rPr>
                      <m:sty m:val="i"/>
                    </m:rPr>
                    <m:t>f</m:t>
                  </m:r>
                </m:e>
              </m:acc>
            </m:e>
            <m:sub>
              <m:r>
                <m:rPr>
                  <m:sty m:val="i"/>
                </m:rPr>
                <m:t>A</m:t>
              </m:r>
            </m:sub>
          </m:sSub>
        </m:oMath>
      </m:oMathPara>
      <w:r>
        <w:rPr/>
        <w:t xml:space="preserve"> is the multilinear extension of </w:t>
      </w:r>
      <m:oMathPara>
        <m:oMathParaPr>
          <m:jc m:val="left"/>
        </m:oMathParaPr>
        <m:oMath>
          <m:sSub>
            <m:sSubPr/>
            <m:e>
              <m:r>
                <m:rPr>
                  <m:sty m:val="i"/>
                </m:rPr>
                <m:t>f</m:t>
              </m:r>
            </m:e>
            <m:sub>
              <m:r>
                <m:rPr>
                  <m:sty m:val="i"/>
                </m:rPr>
                <m:t>A</m:t>
              </m:r>
            </m:sub>
          </m:sSub>
        </m:oMath>
      </m:oMathPara>
      <w:r>
        <w:rPr/>
        <w:t xml:space="preserve"> over </w:t>
      </w:r>
      <m:oMathPara>
        <m:oMathParaPr>
          <m:jc m:val="left"/>
        </m:oMathParaPr>
        <m:oMath>
          <m:r>
            <m:rPr>
              <m:scr m:val="double-struck"/>
            </m:rPr>
            <m:t>F</m:t>
          </m:r>
        </m:oMath>
      </m:oMathPara>
      <w:r>
        <w:rPr/>
        <w:t xml:space="preserve">, define the </w:t>
      </w:r>
      <m:oMathPara>
        <m:oMathParaPr>
          <m:jc m:val="left"/>
        </m:oMathParaPr>
        <m:oMath>
          <m:r>
            <m:rPr>
              <m:sty m:val="p"/>
            </m:rPr>
            <m:t>(</m:t>
          </m:r>
          <m:r>
            <m:rPr>
              <m:sty m:val="p"/>
            </m:rPr>
            <m:t>3</m:t>
          </m:r>
          <m:r>
            <m:rPr>
              <m:sty m:val="p"/>
            </m:rPr>
            <m:t>log</m:t>
          </m:r>
          <m:r>
            <m:rPr>
              <m:sty m:val="p"/>
            </m:rPr>
            <m:t>⁡</m:t>
          </m:r>
          <m:r>
            <m:rPr>
              <m:sty m:val="i"/>
            </m:rPr>
            <m:t>n</m:t>
          </m:r>
          <m:r>
            <m:rPr>
              <m:sty m:val="p"/>
            </m:rPr>
            <m:t>)</m:t>
          </m:r>
        </m:oMath>
      </m:oMathPara>
      <w:r>
        <w:rPr/>
        <w:t xml:space="preserve">-variate polynomial </w:t>
      </w:r>
      <m:oMathPara>
        <m:oMathParaPr>
          <m:jc m:val="left"/>
        </m:oMathParaPr>
        <m:oMath>
          <m:r>
            <m:rPr>
              <m:sty m:val="i"/>
            </m:rPr>
            <m:t>g</m:t>
          </m:r>
        </m:oMath>
      </m:oMathPara>
      <w:r>
        <w:rPr/>
        <w:t xml:space="preserve"> to be:</w:t>
      </w:r>
    </w:p>
    <w:p>
      <w:pPr>
        <w:spacing w:after="240" w:lineRule="exact"/>
      </w:pPr>
      <m:oMathPara>
        <m:oMath>
          <m:r>
            <m:rPr>
              <m:sty m:val="i"/>
            </m:rPr>
            <m:t>g</m:t>
          </m:r>
          <m:r>
            <m:rPr>
              <m:sty m:val="p"/>
            </m:rPr>
            <m:t>(</m:t>
          </m:r>
          <m:r>
            <m:rPr>
              <m:sty m:val="i"/>
            </m:rPr>
            <m:t>X</m:t>
          </m:r>
          <m:r>
            <m:rPr>
              <m:sty m:val="p"/>
            </m:rPr>
            <m:t>,</m:t>
          </m:r>
          <m:r>
            <m:rPr>
              <m:sty m:val="i"/>
            </m:rPr>
            <m:t>Y</m:t>
          </m:r>
          <m:r>
            <m:rPr>
              <m:sty m:val="p"/>
            </m:rPr>
            <m:t>,</m:t>
          </m:r>
          <m:r>
            <m:rPr>
              <m:sty m:val="i"/>
            </m:rPr>
            <m:t>Z</m:t>
          </m:r>
          <m:r>
            <m:rPr>
              <m:sty m:val="p"/>
            </m:rPr>
            <m:t>)</m:t>
          </m:r>
          <m:r>
            <m:rPr>
              <m:sty m:val="p"/>
            </m:rPr>
            <m:t>=</m:t>
          </m:r>
          <m:sSub>
            <m:sSubPr/>
            <m:e>
              <m:acc>
                <m:accPr>
                  <m:chr m:val="̃"/>
                </m:accPr>
                <m:e>
                  <m:r>
                    <m:rPr>
                      <m:sty m:val="i"/>
                    </m:rPr>
                    <m:t>f</m:t>
                  </m:r>
                </m:e>
              </m:acc>
            </m:e>
            <m:sub>
              <m:r>
                <m:rPr>
                  <m:sty m:val="i"/>
                </m:rPr>
                <m:t>A</m:t>
              </m:r>
            </m:sub>
          </m:sSub>
          <m:r>
            <m:rPr>
              <m:sty m:val="p"/>
            </m:rPr>
            <m:t>(</m:t>
          </m:r>
          <m:r>
            <m:rPr>
              <m:sty m:val="i"/>
            </m:rPr>
            <m:t>X</m:t>
          </m:r>
          <m:r>
            <m:rPr>
              <m:sty m:val="p"/>
            </m:rPr>
            <m:t>,</m:t>
          </m:r>
          <m:r>
            <m:rPr>
              <m:sty m:val="i"/>
            </m:rPr>
            <m:t>Y</m:t>
          </m:r>
          <m:r>
            <m:rPr>
              <m:sty m:val="p"/>
            </m:rPr>
            <m:t>)</m:t>
          </m:r>
          <m:r>
            <m:rPr>
              <m:sty m:val="p"/>
            </m:rPr>
            <m:t>⋅</m:t>
          </m:r>
          <m:sSub>
            <m:sSubPr/>
            <m:e>
              <m:acc>
                <m:accPr>
                  <m:chr m:val="̃"/>
                </m:accPr>
                <m:e>
                  <m:r>
                    <m:rPr>
                      <m:sty m:val="i"/>
                    </m:rPr>
                    <m:t>f</m:t>
                  </m:r>
                </m:e>
              </m:acc>
            </m:e>
            <m:sub>
              <m:r>
                <m:rPr>
                  <m:sty m:val="i"/>
                </m:rPr>
                <m:t>A</m:t>
              </m:r>
            </m:sub>
          </m:sSub>
          <m:r>
            <m:rPr>
              <m:sty m:val="p"/>
            </m:rPr>
            <m:t>(</m:t>
          </m:r>
          <m:r>
            <m:rPr>
              <m:sty m:val="i"/>
            </m:rPr>
            <m:t>Y</m:t>
          </m:r>
          <m:r>
            <m:rPr>
              <m:sty m:val="p"/>
            </m:rPr>
            <m:t>,</m:t>
          </m:r>
          <m:r>
            <m:rPr>
              <m:sty m:val="i"/>
            </m:rPr>
            <m:t>Z</m:t>
          </m:r>
          <m:r>
            <m:rPr>
              <m:sty m:val="p"/>
            </m:rPr>
            <m:t>)</m:t>
          </m:r>
          <m:r>
            <m:rPr>
              <m:sty m:val="p"/>
            </m:rPr>
            <m:t>⋅</m:t>
          </m:r>
          <m:sSub>
            <m:sSubPr/>
            <m:e>
              <m:acc>
                <m:accPr>
                  <m:chr m:val="̃"/>
                </m:accPr>
                <m:e>
                  <m:r>
                    <m:rPr>
                      <m:sty m:val="i"/>
                    </m:rPr>
                    <m:t>f</m:t>
                  </m:r>
                </m:e>
              </m:acc>
            </m:e>
            <m:sub>
              <m:r>
                <m:rPr>
                  <m:sty m:val="i"/>
                </m:rPr>
                <m:t>A</m:t>
              </m:r>
            </m:sub>
          </m:sSub>
          <m:r>
            <m:rPr>
              <m:sty m:val="p"/>
            </m:rPr>
            <m:t>(</m:t>
          </m:r>
          <m:r>
            <m:rPr>
              <m:sty m:val="i"/>
            </m:rPr>
            <m:t>X</m:t>
          </m:r>
          <m:r>
            <m:rPr>
              <m:sty m:val="p"/>
            </m:rPr>
            <m:t>,</m:t>
          </m:r>
          <m:r>
            <m:rPr>
              <m:sty m:val="i"/>
            </m:rPr>
            <m:t>Z</m:t>
          </m:r>
          <m:r>
            <m:rPr>
              <m:sty m:val="p"/>
            </m:rPr>
            <m:t>)</m:t>
          </m:r>
        </m:oMath>
      </m:oMathPara>
    </w:p>
    <w:p>
      <w:pPr>
        <w:spacing w:after="240" w:lineRule="exact"/>
      </w:pPr>
      <w:r>
        <w:rPr/>
        <w:t xml:space="preserve">Equation (4.9) implies that:</w:t>
      </w:r>
    </w:p>
    <w:p>
      <w:pPr>
        <w:spacing w:after="240" w:lineRule="exact"/>
      </w:pPr>
      <m:oMathPara>
        <m:oMath>
          <m:r>
            <m:rPr>
              <m:sty m:val="p"/>
            </m:rPr>
            <m:t>6</m:t>
          </m:r>
          <m:r>
            <m:rPr>
              <m:sty m:val="p"/>
            </m:rPr>
            <m:t>Δ</m:t>
          </m:r>
          <m:r>
            <m:rPr>
              <m:sty m:val="p"/>
            </m:rPr>
            <m:t>=</m:t>
          </m:r>
          <m:nary>
            <m:naryPr>
              <m:chr m:val="∑"/>
              <m:limLoc m:val="undOvr"/>
              <m:grow m:val="1"/>
              <m:supHide m:val="1"/>
            </m:naryPr>
            <m:sub>
              <m:r>
                <m:rPr>
                  <m:sty m:val="i"/>
                </m:rPr>
                <m:t>x</m:t>
              </m:r>
              <m:r>
                <m:rPr>
                  <m:sty m:val="p"/>
                </m:rPr>
                <m:t>,</m:t>
              </m:r>
              <m:r>
                <m:rPr>
                  <m:sty m:val="i"/>
                </m:rPr>
                <m:t>y</m:t>
              </m:r>
              <m:r>
                <m:rPr>
                  <m:sty m:val="p"/>
                </m:rPr>
                <m:t>,</m:t>
              </m:r>
              <m:r>
                <m:rPr>
                  <m:sty m:val="i"/>
                </m:rPr>
                <m:t>z</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sub>
            <m:sup/>
            <m:e>
              <m:r>
                <m:rPr>
                  <m:sty m:val="p"/>
                </m:rPr>
                <m:t xml:space="preserve"> </m:t>
              </m:r>
            </m:e>
          </m:nary>
          <m:r>
            <m:rPr>
              <m:sty m:val="i"/>
            </m:rPr>
            <m:t>g</m:t>
          </m:r>
          <m:r>
            <m:rPr>
              <m:sty m:val="p"/>
            </m:rPr>
            <m:t>(</m:t>
          </m:r>
          <m:r>
            <m:rPr>
              <m:sty m:val="i"/>
            </m:rPr>
            <m:t>x</m:t>
          </m:r>
          <m:r>
            <m:rPr>
              <m:sty m:val="p"/>
            </m:rPr>
            <m:t>,</m:t>
          </m:r>
          <m:r>
            <m:rPr>
              <m:sty m:val="i"/>
            </m:rPr>
            <m:t>y</m:t>
          </m:r>
          <m:r>
            <m:rPr>
              <m:sty m:val="p"/>
            </m:rPr>
            <m:t>,</m:t>
          </m:r>
          <m:r>
            <m:rPr>
              <m:sty m:val="i"/>
            </m:rPr>
            <m:t>z</m:t>
          </m:r>
          <m:r>
            <m:rPr>
              <m:sty m:val="p"/>
            </m:rPr>
            <m:t>)</m:t>
          </m:r>
        </m:oMath>
      </m:oMathPara>
    </w:p>
    <w:p>
      <w:pPr>
        <w:spacing w:after="240" w:lineRule="exact"/>
      </w:pPr>
      <w:r>
        <w:rPr/>
        <w:t xml:space="preserve">so applying the sum-check protocol to </w:t>
      </w:r>
      <m:oMathPara>
        <m:oMathParaPr>
          <m:jc m:val="left"/>
        </m:oMathParaPr>
        <m:oMath>
          <m:r>
            <m:rPr>
              <m:sty m:val="i"/>
            </m:rPr>
            <m:t>g</m:t>
          </m:r>
        </m:oMath>
      </m:oMathPara>
      <w:r>
        <w:rPr/>
        <w:t xml:space="preserve"> yields an IP computing </w:t>
      </w:r>
      <m:oMathPara>
        <m:oMathParaPr>
          <m:jc m:val="left"/>
        </m:oMathParaPr>
        <m:oMath>
          <m:r>
            <m:rPr>
              <m:sty m:val="p"/>
            </m:rPr>
            <m:t>6</m:t>
          </m:r>
          <m:r>
            <m:rPr>
              <m:sty m:val="p"/>
            </m:rPr>
            <m:t>Δ</m:t>
          </m:r>
        </m:oMath>
      </m:oMathPara>
      <w:r>
        <w:rPr/>
        <w:t xml:space="preserve">.</w:t>
      </w:r>
    </w:p>
    <w:p>
      <w:pPr>
        <w:spacing w:after="240" w:lineRule="exact"/>
      </w:pPr>
      <w:r>
        <w:rPr/>
        <w:t xml:space="preserve">Example. Consider the smallest non-empty graph, namely the two-vertex graph with a single undirected edge connecting the two vertices. There are no triangles in this graph. This is because there are fewer than three vertices in the entire graph, and there are no self-loops. That is, by the pigeonhole principle, for every triple of vertices </w:t>
      </w:r>
      <m:oMathPara>
        <m:oMathParaPr>
          <m:jc m:val="left"/>
        </m:oMathParaPr>
        <m:oMath>
          <m:r>
            <m:rPr>
              <m:sty m:val="p"/>
            </m:rPr>
            <m:t>(</m:t>
          </m:r>
          <m:r>
            <m:rPr>
              <m:sty m:val="i"/>
            </m:rPr>
            <m:t>i</m:t>
          </m:r>
          <m:r>
            <m:rPr>
              <m:sty m:val="p"/>
            </m:rPr>
            <m:t>,</m:t>
          </m:r>
          <m:r>
            <m:rPr>
              <m:sty m:val="i"/>
            </m:rPr>
            <m:t>j</m:t>
          </m:r>
          <m:r>
            <m:rPr>
              <m:sty m:val="p"/>
            </m:rPr>
            <m:t>,</m:t>
          </m:r>
          <m:r>
            <m:rPr>
              <m:sty m:val="i"/>
            </m:rPr>
            <m:t>k</m:t>
          </m:r>
          <m:r>
            <m:rPr>
              <m:sty m:val="p"/>
            </m:rPr>
            <m:t>)</m:t>
          </m:r>
        </m:oMath>
      </m:oMathPara>
      <w:r>
        <w:rPr/>
        <w:t xml:space="preserve">, at least two of the vertices are the same vertex (i.e., at least one of </w:t>
      </w:r>
      <m:oMathPara>
        <m:oMathParaPr>
          <m:jc m:val="left"/>
        </m:oMathParaPr>
        <m:oMath>
          <m:r>
            <m:rPr>
              <m:sty m:val="i"/>
            </m:rPr>
            <m:t>i</m:t>
          </m:r>
          <m:r>
            <m:rPr>
              <m:sty m:val="p"/>
            </m:rPr>
            <m:t>=</m:t>
          </m:r>
          <m:r>
            <m:rPr>
              <m:sty m:val="i"/>
            </m:rPr>
            <m:t>j</m:t>
          </m:r>
          <m:r>
            <m:rPr>
              <m:sty m:val="p"/>
            </m:rPr>
            <m:t>,</m:t>
          </m:r>
          <m:r>
            <m:rPr>
              <m:sty m:val="i"/>
            </m:rPr>
            <m:t>j</m:t>
          </m:r>
          <m:r>
            <m:rPr>
              <m:sty m:val="p"/>
            </m:rPr>
            <m:t>=</m:t>
          </m:r>
          <m:r>
            <m:rPr>
              <m:sty m:val="i"/>
            </m:rPr>
            <m:t>k</m:t>
          </m:r>
        </m:oMath>
      </m:oMathPara>
      <w:r>
        <w:rPr/>
        <w:t xml:space="preserve">, or </w:t>
      </w:r>
      <m:oMathPara>
        <m:oMathParaPr>
          <m:jc m:val="left"/>
        </m:oMathParaPr>
        <m:oMath>
          <m:r>
            <m:rPr>
              <m:sty m:val="i"/>
            </m:rPr>
            <m:t>i</m:t>
          </m:r>
          <m:r>
            <m:rPr>
              <m:sty m:val="p"/>
            </m:rPr>
            <m:t>=</m:t>
          </m:r>
          <m:r>
            <m:rPr>
              <m:sty m:val="i"/>
            </m:rPr>
            <m:t>k</m:t>
          </m:r>
        </m:oMath>
      </m:oMathPara>
      <w:r>
        <w:rPr/>
        <w:t xml:space="preserve"> holds), and since there are no self-loops in the graph, these two vertices are not connected to each other by an edge. In this example, the adjacency matrix is</w:t>
      </w:r>
    </w:p>
    <w:p>
      <w:pPr>
        <w:spacing w:after="240" w:lineRule="exact"/>
      </w:pPr>
      <m:oMathPara>
        <m:oMath>
          <m:r>
            <m:rPr>
              <m:sty m:val="i"/>
            </m:rPr>
            <m:t>A</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0</m:t>
                    </m:r>
                  </m:e>
                  <m:e>
                    <m:r>
                      <m:rPr>
                        <m:sty m:val="p"/>
                      </m:rPr>
                      <m:t>1</m:t>
                    </m:r>
                  </m:e>
                </m:mr>
                <m:mr>
                  <m:e>
                    <m:r>
                      <m:rPr>
                        <m:sty m:val="p"/>
                      </m:rPr>
                      <m:t>1</m:t>
                    </m:r>
                  </m:e>
                  <m:e>
                    <m:r>
                      <m:rPr>
                        <m:sty m:val="p"/>
                      </m:rPr>
                      <m:t>0</m:t>
                    </m:r>
                  </m:e>
                </m:mr>
              </m:m>
            </m:e>
          </m:d>
        </m:oMath>
      </m:oMathPara>
    </w:p>
    <w:p>
      <w:pPr>
        <w:spacing w:after="240" w:lineRule="exact"/>
      </w:pPr>
      <w:r>
        <w:rPr/>
        <w:t xml:space="preserve">In this case,</w:t>
      </w:r>
    </w:p>
    <w:p>
      <w:pPr>
        <w:spacing w:after="240" w:lineRule="exact"/>
      </w:pPr>
      <m:oMathPara>
        <m:oMath>
          <m:sSub>
            <m:sSubPr/>
            <m:e>
              <m:acc>
                <m:accPr>
                  <m:chr m:val="̃"/>
                </m:accPr>
                <m:e>
                  <m:r>
                    <m:rPr>
                      <m:sty m:val="i"/>
                    </m:rPr>
                    <m:t>f</m:t>
                  </m:r>
                </m:e>
              </m:acc>
            </m:e>
            <m:sub>
              <m:r>
                <m:rPr>
                  <m:sty m:val="i"/>
                </m:rPr>
                <m:t>A</m:t>
              </m:r>
            </m:sub>
          </m:sSub>
          <m:r>
            <m:rPr>
              <m:sty m:val="p"/>
            </m:rPr>
            <m:t>(</m:t>
          </m:r>
          <m:r>
            <m:rPr>
              <m:sty m:val="i"/>
            </m:rPr>
            <m:t>a</m:t>
          </m:r>
          <m:r>
            <m:rPr>
              <m:sty m:val="p"/>
            </m:rPr>
            <m:t>,</m:t>
          </m:r>
          <m:r>
            <m:rPr>
              <m:sty m:val="i"/>
            </m:rPr>
            <m:t>b</m:t>
          </m:r>
          <m:r>
            <m:rPr>
              <m:sty m:val="p"/>
            </m:rPr>
            <m:t>)</m:t>
          </m:r>
          <m:r>
            <m:rPr>
              <m:sty m:val="p"/>
            </m:rPr>
            <m:t>=</m:t>
          </m:r>
          <m:r>
            <m:rPr>
              <m:sty m:val="i"/>
            </m:rPr>
            <m:t>a</m:t>
          </m:r>
          <m:r>
            <m:rPr>
              <m:sty m:val="p"/>
            </m:rPr>
            <m:t>⋅</m:t>
          </m:r>
          <m:r>
            <m:rPr>
              <m:sty m:val="p"/>
            </m:rPr>
            <m:t>(</m:t>
          </m:r>
          <m:r>
            <m:rPr>
              <m:sty m:val="p"/>
            </m:rPr>
            <m:t>1</m:t>
          </m:r>
          <m:r>
            <m:rPr>
              <m:sty m:val="p"/>
            </m:rPr>
            <m:t>−</m:t>
          </m:r>
          <m:r>
            <m:rPr>
              <m:sty m:val="i"/>
            </m:rPr>
            <m:t>b</m:t>
          </m:r>
          <m:r>
            <m:rPr>
              <m:sty m:val="p"/>
            </m:rPr>
            <m:t>)</m:t>
          </m:r>
          <m:r>
            <m:rPr>
              <m:sty m:val="p"/>
            </m:rPr>
            <m:t>+</m:t>
          </m:r>
          <m:r>
            <m:rPr>
              <m:sty m:val="i"/>
            </m:rPr>
            <m:t>b</m:t>
          </m:r>
          <m:r>
            <m:rPr>
              <m:sty m:val="p"/>
            </m:rPr>
            <m:t>⋅</m:t>
          </m:r>
          <m:r>
            <m:rPr>
              <m:sty m:val="p"/>
            </m:rPr>
            <m:t>(</m:t>
          </m:r>
          <m:r>
            <m:rPr>
              <m:sty m:val="p"/>
            </m:rPr>
            <m:t>1</m:t>
          </m:r>
          <m:r>
            <m:rPr>
              <m:sty m:val="p"/>
            </m:rPr>
            <m:t>−</m:t>
          </m:r>
          <m:r>
            <m:rPr>
              <m:sty m:val="i"/>
            </m:rPr>
            <m:t>a</m:t>
          </m:r>
          <m:r>
            <m:rPr>
              <m:sty m:val="p"/>
            </m:rPr>
            <m:t>)</m:t>
          </m:r>
        </m:oMath>
      </m:oMathPara>
    </w:p>
    <w:p>
      <w:pPr>
        <w:spacing w:after="240" w:lineRule="exact"/>
      </w:pPr>
      <w:r>
        <w:rPr/>
        <w:t xml:space="preserve">and </w:t>
      </w:r>
      <m:oMathPara>
        <m:oMathParaPr>
          <m:jc m:val="left"/>
        </m:oMathParaPr>
        <m:oMath>
          <m:r>
            <m:rPr>
              <m:sty m:val="i"/>
            </m:rPr>
            <m:t>g</m:t>
          </m:r>
        </m:oMath>
      </m:oMathPara>
      <w:r>
        <w:rPr/>
        <w:t xml:space="preserve"> is the following 3 -variate polynomial:</w:t>
      </w:r>
    </w:p>
    <w:p>
      <w:pPr>
        <w:spacing w:after="240" w:lineRule="exact"/>
      </w:pPr>
      <m:oMathPara>
        <m:oMath>
          <m:r>
            <m:rPr>
              <m:sty m:val="i"/>
            </m:rPr>
            <m:t>g</m:t>
          </m:r>
          <m:r>
            <m:rPr>
              <m:sty m:val="p"/>
            </m:rPr>
            <m:t>(</m:t>
          </m:r>
          <m:r>
            <m:rPr>
              <m:sty m:val="i"/>
            </m:rPr>
            <m:t>X</m:t>
          </m:r>
          <m:r>
            <m:rPr>
              <m:sty m:val="p"/>
            </m:rPr>
            <m:t>,</m:t>
          </m:r>
          <m:r>
            <m:rPr>
              <m:sty m:val="i"/>
            </m:rPr>
            <m:t>Y</m:t>
          </m:r>
          <m:r>
            <m:rPr>
              <m:sty m:val="p"/>
            </m:rPr>
            <m:t>,</m:t>
          </m:r>
          <m:r>
            <m:rPr>
              <m:sty m:val="i"/>
            </m:rPr>
            <m:t>Z</m:t>
          </m:r>
          <m:r>
            <m:rPr>
              <m:sty m:val="p"/>
            </m:rPr>
            <m:t>)</m:t>
          </m:r>
          <m:r>
            <m:rPr>
              <m:sty m:val="p"/>
            </m:rPr>
            <m:t>=</m:t>
          </m:r>
          <m:r>
            <m:rPr>
              <m:sty m:val="p"/>
            </m:rPr>
            <m:t>(</m:t>
          </m:r>
          <m:r>
            <m:rPr>
              <m:sty m:val="i"/>
            </m:rPr>
            <m:t>X</m:t>
          </m:r>
          <m:r>
            <m:rPr>
              <m:sty m:val="p"/>
            </m:rPr>
            <m:t>⋅</m:t>
          </m:r>
          <m:r>
            <m:rPr>
              <m:sty m:val="p"/>
            </m:rPr>
            <m:t>(</m:t>
          </m:r>
          <m:r>
            <m:rPr>
              <m:sty m:val="p"/>
            </m:rPr>
            <m:t>1</m:t>
          </m:r>
          <m:r>
            <m:rPr>
              <m:sty m:val="p"/>
            </m:rPr>
            <m:t>−</m:t>
          </m:r>
          <m:r>
            <m:rPr>
              <m:sty m:val="i"/>
            </m:rPr>
            <m:t>Y</m:t>
          </m:r>
          <m:r>
            <m:rPr>
              <m:sty m:val="p"/>
            </m:rPr>
            <m:t>)</m:t>
          </m:r>
          <m:r>
            <m:rPr>
              <m:sty m:val="p"/>
            </m:rPr>
            <m:t>+</m:t>
          </m:r>
          <m:r>
            <m:rPr>
              <m:sty m:val="i"/>
            </m:rPr>
            <m:t>Y</m:t>
          </m:r>
          <m:r>
            <m:rPr>
              <m:sty m:val="p"/>
            </m:rPr>
            <m:t>⋅</m:t>
          </m:r>
          <m:r>
            <m:rPr>
              <m:sty m:val="p"/>
            </m:rPr>
            <m:t>(</m:t>
          </m:r>
          <m:r>
            <m:rPr>
              <m:sty m:val="p"/>
            </m:rPr>
            <m:t>1</m:t>
          </m:r>
          <m:r>
            <m:rPr>
              <m:sty m:val="p"/>
            </m:rPr>
            <m:t>−</m:t>
          </m:r>
          <m:r>
            <m:rPr>
              <m:sty m:val="i"/>
            </m:rPr>
            <m:t>X</m:t>
          </m:r>
          <m:r>
            <m:rPr>
              <m:sty m:val="p"/>
            </m:rPr>
            <m:t>)</m:t>
          </m:r>
          <m:r>
            <m:rPr>
              <m:sty m:val="p"/>
            </m:rPr>
            <m:t>)</m:t>
          </m:r>
          <m:r>
            <m:rPr>
              <m:sty m:val="p"/>
            </m:rPr>
            <m:t>(</m:t>
          </m:r>
          <m:r>
            <m:rPr>
              <m:sty m:val="i"/>
            </m:rPr>
            <m:t>Y</m:t>
          </m:r>
          <m:r>
            <m:rPr>
              <m:sty m:val="p"/>
            </m:rPr>
            <m:t>⋅</m:t>
          </m:r>
          <m:r>
            <m:rPr>
              <m:sty m:val="p"/>
            </m:rPr>
            <m:t>(</m:t>
          </m:r>
          <m:r>
            <m:rPr>
              <m:sty m:val="p"/>
            </m:rPr>
            <m:t>1</m:t>
          </m:r>
          <m:r>
            <m:rPr>
              <m:sty m:val="p"/>
            </m:rPr>
            <m:t>−</m:t>
          </m:r>
          <m:r>
            <m:rPr>
              <m:sty m:val="i"/>
            </m:rPr>
            <m:t>Z</m:t>
          </m:r>
          <m:r>
            <m:rPr>
              <m:sty m:val="p"/>
            </m:rPr>
            <m:t>)</m:t>
          </m:r>
          <m:r>
            <m:rPr>
              <m:sty m:val="p"/>
            </m:rPr>
            <m:t>+</m:t>
          </m:r>
          <m:r>
            <m:rPr>
              <m:sty m:val="i"/>
            </m:rPr>
            <m:t>Z</m:t>
          </m:r>
          <m:r>
            <m:rPr>
              <m:sty m:val="p"/>
            </m:rPr>
            <m:t>⋅</m:t>
          </m:r>
          <m:r>
            <m:rPr>
              <m:sty m:val="p"/>
            </m:rPr>
            <m:t>(</m:t>
          </m:r>
          <m:r>
            <m:rPr>
              <m:sty m:val="p"/>
            </m:rPr>
            <m:t>1</m:t>
          </m:r>
          <m:r>
            <m:rPr>
              <m:sty m:val="p"/>
            </m:rPr>
            <m:t>−</m:t>
          </m:r>
          <m:r>
            <m:rPr>
              <m:sty m:val="i"/>
            </m:rPr>
            <m:t>Y</m:t>
          </m:r>
          <m:r>
            <m:rPr>
              <m:sty m:val="p"/>
            </m:rPr>
            <m:t>)</m:t>
          </m:r>
          <m:r>
            <m:rPr>
              <m:sty m:val="p"/>
            </m:rPr>
            <m:t>)</m:t>
          </m:r>
          <m:r>
            <m:rPr>
              <m:sty m:val="p"/>
            </m:rPr>
            <m:t>(</m:t>
          </m:r>
          <m:r>
            <m:rPr>
              <m:sty m:val="i"/>
            </m:rPr>
            <m:t>X</m:t>
          </m:r>
          <m:r>
            <m:rPr>
              <m:sty m:val="p"/>
            </m:rPr>
            <m:t>⋅</m:t>
          </m:r>
          <m:r>
            <m:rPr>
              <m:sty m:val="p"/>
            </m:rPr>
            <m:t>(</m:t>
          </m:r>
          <m:r>
            <m:rPr>
              <m:sty m:val="p"/>
            </m:rPr>
            <m:t>1</m:t>
          </m:r>
          <m:r>
            <m:rPr>
              <m:sty m:val="p"/>
            </m:rPr>
            <m:t>−</m:t>
          </m:r>
          <m:r>
            <m:rPr>
              <m:sty m:val="i"/>
            </m:rPr>
            <m:t>Z</m:t>
          </m:r>
          <m:r>
            <m:rPr>
              <m:sty m:val="p"/>
            </m:rPr>
            <m:t>)</m:t>
          </m:r>
          <m:r>
            <m:rPr>
              <m:sty m:val="p"/>
            </m:rPr>
            <m:t>+</m:t>
          </m:r>
          <m:r>
            <m:rPr>
              <m:sty m:val="i"/>
            </m:rPr>
            <m:t>Z</m:t>
          </m:r>
          <m:r>
            <m:rPr>
              <m:sty m:val="p"/>
            </m:rPr>
            <m:t>⋅</m:t>
          </m:r>
          <m:r>
            <m:rPr>
              <m:sty m:val="p"/>
            </m:rPr>
            <m:t>(</m:t>
          </m:r>
          <m:r>
            <m:rPr>
              <m:sty m:val="p"/>
            </m:rPr>
            <m:t>1</m:t>
          </m:r>
          <m:r>
            <m:rPr>
              <m:sty m:val="p"/>
            </m:rPr>
            <m:t>−</m:t>
          </m:r>
          <m:r>
            <m:rPr>
              <m:sty m:val="i"/>
            </m:rPr>
            <m:t>X</m:t>
          </m:r>
          <m:r>
            <m:rPr>
              <m:sty m:val="p"/>
            </m:rPr>
            <m:t>)</m:t>
          </m:r>
          <m:r>
            <m:rPr>
              <m:sty m:val="p"/>
            </m:rPr>
            <m:t>)</m:t>
          </m:r>
          <m:r>
            <m:rPr>
              <m:sty m:val="p"/>
            </m:rPr>
            <m:t>.</m:t>
          </m:r>
        </m:oMath>
      </m:oMathPara>
    </w:p>
    <w:p>
      <w:pPr>
        <w:spacing w:after="240" w:lineRule="exact"/>
      </w:pPr>
      <w:r>
        <w:rPr/>
        <w:t xml:space="preserve">It is not hard to see that </w:t>
      </w:r>
      <m:oMathPara>
        <m:oMathParaPr>
          <m:jc m:val="left"/>
        </m:oMathParaPr>
        <m:oMath>
          <m:r>
            <m:rPr>
              <m:sty m:val="i"/>
            </m:rPr>
            <m:t>g</m:t>
          </m:r>
          <m:r>
            <m:rPr>
              <m:sty m:val="p"/>
            </m:rPr>
            <m:t>(</m:t>
          </m:r>
          <m:r>
            <m:rPr>
              <m:sty m:val="i"/>
            </m:rPr>
            <m:t>x</m:t>
          </m:r>
          <m:r>
            <m:rPr>
              <m:sty m:val="p"/>
            </m:rPr>
            <m:t>,</m:t>
          </m:r>
          <m:r>
            <m:rPr>
              <m:sty m:val="i"/>
            </m:rPr>
            <m:t>y</m:t>
          </m:r>
          <m:r>
            <m:rPr>
              <m:sty m:val="p"/>
            </m:rPr>
            <m:t>,</m:t>
          </m:r>
          <m:r>
            <m:rPr>
              <m:sty m:val="i"/>
            </m:rPr>
            <m:t>z</m:t>
          </m:r>
          <m:r>
            <m:rPr>
              <m:sty m:val="p"/>
            </m:rPr>
            <m:t>)</m:t>
          </m:r>
          <m:r>
            <m:rPr>
              <m:sty m:val="p"/>
            </m:rPr>
            <m:t>=</m:t>
          </m:r>
          <m:r>
            <m:rPr>
              <m:sty m:val="p"/>
            </m:rPr>
            <m:t>0</m:t>
          </m:r>
        </m:oMath>
      </m:oMathPara>
      <w:r>
        <w:rPr/>
        <w:t xml:space="preserve"> for all </w:t>
      </w:r>
      <m:oMathPara>
        <m:oMathParaPr>
          <m:jc m:val="left"/>
        </m:oMathParaPr>
        <m:oMath>
          <m:r>
            <m:rPr>
              <m:sty m:val="p"/>
            </m:rPr>
            <m:t>(</m:t>
          </m:r>
          <m:r>
            <m:rPr>
              <m:sty m:val="i"/>
            </m:rPr>
            <m:t>x</m:t>
          </m:r>
          <m:r>
            <m:rPr>
              <m:sty m:val="p"/>
            </m:rPr>
            <m:t>,</m:t>
          </m:r>
          <m:r>
            <m:rPr>
              <m:sty m:val="i"/>
            </m:rPr>
            <m:t>y</m:t>
          </m:r>
          <m:r>
            <m:rPr>
              <m:sty m:val="p"/>
            </m:rPr>
            <m:t>,</m:t>
          </m:r>
          <m:r>
            <m:rPr>
              <m:sty m:val="i"/>
            </m:rPr>
            <m:t>z</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sup>
          </m:sSup>
        </m:oMath>
      </m:oMathPara>
      <w:r>
        <w:rPr/>
        <w:t xml:space="preserve">, and hence applying the sum-check protocol to </w:t>
      </w:r>
      <m:oMathPara>
        <m:oMathParaPr>
          <m:jc m:val="left"/>
        </m:oMathParaPr>
        <m:oMath>
          <m:r>
            <m:rPr>
              <m:sty m:val="i"/>
            </m:rPr>
            <m:t>g</m:t>
          </m:r>
        </m:oMath>
      </m:oMathPara>
      <w:r>
        <w:rPr/>
        <w:t xml:space="preserve"> reveals that the number of triangles in the graph is </w:t>
      </w:r>
      <m:oMathPara>
        <m:oMathParaPr>
          <m:jc m:val="left"/>
        </m:oMathParaPr>
        <m:oMath>
          <m:f>
            <m:fPr>
              <m:ctrlPr>
                <w:rPr>
                  <w:rFonts w:ascii="Cambria Math" w:hAnsi="Cambria Math"/>
                </w:rPr>
              </m:ctrlPr>
            </m:fPr>
            <m:num>
              <m:r>
                <m:rPr>
                  <m:sty m:val="p"/>
                </m:rPr>
                <m:t>1</m:t>
              </m:r>
            </m:num>
            <m:den>
              <m:r>
                <m:rPr>
                  <m:sty m:val="p"/>
                </m:rPr>
                <m:t>6</m:t>
              </m:r>
            </m:den>
          </m:f>
          <m:r>
            <m:rPr>
              <m:sty m:val="p"/>
            </m:rPr>
            <m:t>⋅</m:t>
          </m:r>
          <m:sSub>
            <m:sSubPr/>
            <m:e>
              <m:r>
                <m:rPr>
                  <m:sty m:val="p"/>
                </m:rPr>
                <m:t>∑</m:t>
              </m:r>
            </m:e>
            <m:sub>
              <m:r>
                <m:rPr>
                  <m:sty m:val="p"/>
                </m:rPr>
                <m:t>(</m:t>
              </m:r>
              <m:r>
                <m:rPr>
                  <m:sty m:val="i"/>
                </m:rPr>
                <m:t>x</m:t>
              </m:r>
              <m:r>
                <m:rPr>
                  <m:sty m:val="p"/>
                </m:rPr>
                <m:t>,</m:t>
              </m:r>
              <m:r>
                <m:rPr>
                  <m:sty m:val="i"/>
                </m:rPr>
                <m:t>y</m:t>
              </m:r>
              <m:r>
                <m:rPr>
                  <m:sty m:val="p"/>
                </m:rPr>
                <m:t>,</m:t>
              </m:r>
              <m:r>
                <m:rPr>
                  <m:sty m:val="i"/>
                </m:rPr>
                <m:t>z</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sup>
              </m:sSup>
            </m:sub>
          </m:sSub>
          <m:r>
            <m:rPr>
              <m:sty m:val="p"/>
            </m:rPr>
            <m:t xml:space="preserve"> </m:t>
          </m:r>
          <m:r>
            <m:rPr>
              <m:sty m:val="i"/>
            </m:rPr>
            <m:t>g</m:t>
          </m:r>
          <m:r>
            <m:rPr>
              <m:sty m:val="p"/>
            </m:rPr>
            <m:t>(</m:t>
          </m:r>
          <m:r>
            <m:rPr>
              <m:sty m:val="i"/>
            </m:rPr>
            <m:t>x</m:t>
          </m:r>
          <m:r>
            <m:rPr>
              <m:sty m:val="p"/>
            </m:rPr>
            <m:t>,</m:t>
          </m:r>
          <m:r>
            <m:rPr>
              <m:sty m:val="i"/>
            </m:rPr>
            <m:t>y</m:t>
          </m:r>
          <m:r>
            <m:rPr>
              <m:sty m:val="p"/>
            </m:rPr>
            <m:t>,</m:t>
          </m:r>
          <m:r>
            <m:rPr>
              <m:sty m:val="i"/>
            </m:rPr>
            <m:t>z</m:t>
          </m:r>
          <m:r>
            <m:rPr>
              <m:sty m:val="p"/>
            </m:rPr>
            <m:t>)</m:t>
          </m:r>
          <m:r>
            <m:rPr>
              <m:sty m:val="p"/>
            </m:rPr>
            <m:t>=</m:t>
          </m:r>
          <m:r>
            <m:rPr>
              <m:sty m:val="p"/>
            </m:rPr>
            <m:t>0</m:t>
          </m:r>
        </m:oMath>
      </m:oMathPara>
      <w:r>
        <w:rPr/>
        <w:t xml:space="preserve">.</w:t>
      </w:r>
    </w:p>
    <w:p>
      <w:pPr>
        <w:spacing w:after="240" w:lineRule="exact"/>
      </w:pPr>
      <w:r>
        <w:rPr/>
        <w:t xml:space="preserve">Costs of the Protocol. Since the polynomial </w:t>
      </w:r>
      <m:oMathPara>
        <m:oMathParaPr>
          <m:jc m:val="left"/>
        </m:oMathParaPr>
        <m:oMath>
          <m:r>
            <m:rPr>
              <m:sty m:val="i"/>
            </m:rPr>
            <m:t>g</m:t>
          </m:r>
        </m:oMath>
      </m:oMathPara>
      <w:r>
        <w:rPr/>
        <w:t xml:space="preserve"> is defined over </w:t>
      </w:r>
      <m:oMathPara>
        <m:oMathParaPr>
          <m:jc m:val="left"/>
        </m:oMathParaPr>
        <m:oMath>
          <m:r>
            <m:rPr>
              <m:sty m:val="p"/>
            </m:rPr>
            <m:t>3</m:t>
          </m:r>
          <m:r>
            <m:rPr>
              <m:sty m:val="p"/>
            </m:rPr>
            <m:t>log</m:t>
          </m:r>
          <m:r>
            <m:rPr>
              <m:sty m:val="p"/>
            </m:rPr>
            <m:t>⁡</m:t>
          </m:r>
          <m:r>
            <m:rPr>
              <m:sty m:val="i"/>
            </m:rPr>
            <m:t>n</m:t>
          </m:r>
        </m:oMath>
      </m:oMathPara>
      <w:r>
        <w:rPr/>
        <w:t xml:space="preserve"> variables, there are </w:t>
      </w:r>
      <m:oMathPara>
        <m:oMathParaPr>
          <m:jc m:val="left"/>
        </m:oMathParaPr>
        <m:oMath>
          <m:r>
            <m:rPr>
              <m:sty m:val="p"/>
            </m:rPr>
            <m:t>3</m:t>
          </m:r>
          <m:r>
            <m:rPr>
              <m:sty m:val="p"/>
            </m:rPr>
            <m:t>log</m:t>
          </m:r>
          <m:r>
            <m:rPr>
              <m:sty m:val="p"/>
            </m:rPr>
            <m:t>⁡</m:t>
          </m:r>
          <m:r>
            <m:rPr>
              <m:sty m:val="i"/>
            </m:rPr>
            <m:t>n</m:t>
          </m:r>
        </m:oMath>
      </m:oMathPara>
      <w:r>
        <w:rPr/>
        <w:t xml:space="preserve"> rounds. Since </w:t>
      </w:r>
      <m:oMathPara>
        <m:oMathParaPr>
          <m:jc m:val="left"/>
        </m:oMathParaPr>
        <m:oMath>
          <m:r>
            <m:rPr>
              <m:sty m:val="i"/>
            </m:rPr>
            <m:t>g</m:t>
          </m:r>
        </m:oMath>
      </m:oMathPara>
      <w:r>
        <w:rPr/>
        <w:t xml:space="preserve"> has degree at most 2 in each of its </w:t>
      </w:r>
      <m:oMathPara>
        <m:oMathParaPr>
          <m:jc m:val="left"/>
        </m:oMathParaPr>
        <m:oMath>
          <m:r>
            <m:rPr>
              <m:sty m:val="p"/>
            </m:rPr>
            <m:t>3</m:t>
          </m:r>
          <m:r>
            <m:rPr>
              <m:sty m:val="p"/>
            </m:rPr>
            <m:t>log</m:t>
          </m:r>
          <m:r>
            <m:rPr>
              <m:sty m:val="p"/>
            </m:rPr>
            <m:t>⁡</m:t>
          </m:r>
          <m:r>
            <m:rPr>
              <m:sty m:val="i"/>
            </m:rPr>
            <m:t>n</m:t>
          </m:r>
        </m:oMath>
      </m:oMathPara>
      <w:r>
        <w:rPr/>
        <w:t xml:space="preserve"> variables, the total number of field elements sent by the prover in each round is at most 3. This means that the communication cost is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elements </w:t>
      </w:r>
      <m:oMathPara>
        <m:oMathParaPr>
          <m:jc m:val="left"/>
        </m:oMathParaPr>
        <m:oMath>
          <m:r>
            <m:rPr>
              <m:sty m:val="p"/>
            </m:rPr>
            <m:t>(</m:t>
          </m:r>
          <m:r>
            <m:rPr>
              <m:sty m:val="p"/>
            </m:rPr>
            <m:t>9</m:t>
          </m:r>
          <m:r>
            <m:rPr>
              <m:sty m:val="p"/>
            </m:rPr>
            <m:t>log</m:t>
          </m:r>
          <m:r>
            <m:rPr>
              <m:sty m:val="p"/>
            </m:rPr>
            <m:t>⁡</m:t>
          </m:r>
          <m:r>
            <m:rPr>
              <m:sty m:val="i"/>
            </m:rPr>
            <m:t>n</m:t>
          </m:r>
        </m:oMath>
      </m:oMathPara>
      <w:r>
        <w:rPr/>
        <w:t xml:space="preserve"> elements sent from prover to verifier, and at </w:t>
      </w:r>
      <m:oMathPara>
        <m:oMathParaPr>
          <m:jc m:val="left"/>
        </m:oMathParaPr>
        <m:oMath>
          <m:r>
            <m:rPr>
              <m:sty m:val="p"/>
            </m:rPr>
            <m:t>most</m:t>
          </m:r>
          <m:r>
            <m:rPr>
              <m:sty m:val="p"/>
            </m:rPr>
            <m:t>⁡</m:t>
          </m:r>
          <m:r>
            <m:rPr>
              <m:sty m:val="p"/>
            </m:rPr>
            <m:t>3</m:t>
          </m:r>
          <m:r>
            <m:rPr>
              <m:sty m:val="p"/>
            </m:rPr>
            <m:t>log</m:t>
          </m:r>
          <m:r>
            <m:rPr>
              <m:sty m:val="p"/>
            </m:rPr>
            <m:t>⁡</m:t>
          </m:r>
          <m:r>
            <m:rPr>
              <m:sty m:val="i"/>
            </m:rPr>
            <m:t>n</m:t>
          </m:r>
        </m:oMath>
      </m:oMathPara>
      <w:r>
        <w:rPr/>
        <w:t xml:space="preserve"> sent from verifier to prover). The verifier's runtime is dominated by the time to perform the final check in the sum-check protocol. This requires evaluating </w:t>
      </w:r>
      <m:oMathPara>
        <m:oMathParaPr>
          <m:jc m:val="left"/>
        </m:oMathParaPr>
        <m:oMath>
          <m:r>
            <m:rPr>
              <m:sty m:val="i"/>
            </m:rPr>
            <m:t>g</m:t>
          </m:r>
        </m:oMath>
      </m:oMathPara>
      <w:r>
        <w:rPr/>
        <w:t xml:space="preserve"> at a random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r>
            <m:rPr>
              <m:sty m:val="p"/>
            </m:rPr>
            <m:t>∈</m:t>
          </m:r>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which in turn requires evaluating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and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oMath>
      </m:oMathPara>
      <w:r>
        <w:rPr/>
        <w:t xml:space="preserve">. Each of these 3 evaluations can be computed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field operations using Lemma 3.8 , which is linear in the size of the input matrix </w:t>
      </w:r>
      <m:oMathPara>
        <m:oMathParaPr>
          <m:jc m:val="left"/>
        </m:oMathParaPr>
        <m:oMath>
          <m:r>
            <m:rPr>
              <m:sty m:val="i"/>
            </m:rPr>
            <m:t>A</m:t>
          </m:r>
        </m:oMath>
      </m:oMathPara>
      <w:r>
        <w:rPr/>
        <w:t xml:space="preserve">.</w:t>
      </w:r>
    </w:p>
    <w:p>
      <w:pPr>
        <w:spacing w:after="240" w:lineRule="exact"/>
      </w:pPr>
      <w:r>
        <w:rPr/>
        <w:t xml:space="preserve">The prover's runtime is clearly at most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5</m:t>
                  </m:r>
                </m:sup>
              </m:sSup>
            </m:e>
          </m:d>
        </m:oMath>
      </m:oMathPara>
      <w:r>
        <w:rPr/>
        <w:t xml:space="preserve">. This is because, since there are </w:t>
      </w:r>
      <m:oMathPara>
        <m:oMathParaPr>
          <m:jc m:val="left"/>
        </m:oMathParaPr>
        <m:oMath>
          <m:r>
            <m:rPr>
              <m:sty m:val="p"/>
            </m:rPr>
            <m:t>3</m:t>
          </m:r>
          <m:sSub>
            <m:sSubPr/>
            <m:e>
              <m:r>
                <m:rPr>
                  <m:sty m:val="p"/>
                </m:rPr>
                <m:t>log</m:t>
              </m:r>
            </m:e>
            <m:sub>
              <m:r>
                <m:rPr>
                  <m:sty m:val="p"/>
                </m:rPr>
                <m:t>2</m:t>
              </m:r>
            </m:sub>
          </m:sSub>
          <m:r>
            <m:rPr>
              <m:sty m:val="p"/>
            </m:rPr>
            <m:t>⁡</m:t>
          </m:r>
          <m:r>
            <m:rPr>
              <m:sty m:val="i"/>
            </m:rPr>
            <m:t>n</m:t>
          </m:r>
        </m:oMath>
      </m:oMathPara>
      <w:r>
        <w:rPr/>
        <w:t xml:space="preserve"> rounds of the protocol, it is sufficient for the prover to evaluate </w:t>
      </w:r>
      <m:oMathPara>
        <m:oMathParaPr>
          <m:jc m:val="left"/>
        </m:oMathParaPr>
        <m:oMath>
          <m:r>
            <m:rPr>
              <m:sty m:val="i"/>
            </m:rPr>
            <m:t>g</m:t>
          </m:r>
        </m:oMath>
      </m:oMathPara>
      <w:r>
        <w:rPr/>
        <w:t xml:space="preserve"> at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inputs (see Table 4.1), and as explained in the previous paragraph, </w:t>
      </w:r>
      <m:oMathPara>
        <m:oMathParaPr>
          <m:jc m:val="left"/>
        </m:oMathParaPr>
        <m:oMath>
          <m:r>
            <m:rPr>
              <m:sty m:val="i"/>
            </m:rPr>
            <m:t>g</m:t>
          </m:r>
        </m:oMath>
      </m:oMathPara>
      <w:r>
        <w:rPr/>
        <w:t xml:space="preserve"> can be evaluated at any input in </w:t>
      </w:r>
      <m:oMathPara>
        <m:oMathParaPr>
          <m:jc m:val="left"/>
        </m:oMathParaPr>
        <m:oMath>
          <m:sSup>
            <m:sSupPr/>
            <m:e>
              <m:r>
                <m:rPr>
                  <m:scr m:val="double-struck"/>
                </m:rPr>
                <m:t>F</m:t>
              </m:r>
            </m:e>
            <m:sup>
              <m:r>
                <m:rPr>
                  <m:sty m:val="p"/>
                </m:rPr>
                <m:t>3</m:t>
              </m:r>
              <m:r>
                <m:rPr>
                  <m:sty m:val="p"/>
                </m:rPr>
                <m:t>log</m:t>
              </m:r>
              <m:r>
                <m:rPr>
                  <m:sty m:val="p"/>
                </m:rPr>
                <m:t>⁡</m:t>
              </m:r>
              <m:r>
                <m:rPr>
                  <m:sty m:val="i"/>
                </m:rPr>
                <m:t>n</m:t>
              </m:r>
            </m:sup>
          </m:sSup>
        </m:oMath>
      </m:oMathPara>
      <w:r>
        <w:rPr/>
        <w:t xml:space="preserve">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In fact, more sophisticated algorithmic insights introduced in the next section can bring the prover runtime down to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which is competitive with the naive unverifiable algorithm for counting triangles that iterates over every triple of vertices and checks if they form a triangle. We omit further discussion of how to achieve prover time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in the protocol of this section, as Section 4.5.1 gives a different IP for counting triangles, in which the prover's runtime is much less than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w:t>
      </w:r>
    </w:p>
    <w:p>
      <w:pPr>
        <w:spacing w:after="240" w:lineRule="exact"/>
      </w:pPr>
      <w:r>
        <w:rPr/>
        <w:t xml:space="preserve">A Bird's Eye View. Hopefully the above protocol for counting triangles gives a sense of how problems that people care about in practice can be expressed as instances of Equation 4.1 in non-obvious ways. The general paradigm works as follows. An input </w:t>
      </w:r>
      <m:oMathPara>
        <m:oMathParaPr>
          <m:jc m:val="left"/>
        </m:oMathParaPr>
        <m:oMath>
          <m:r>
            <m:rPr>
              <m:sty m:val="i"/>
            </m:rPr>
            <m:t>x</m:t>
          </m:r>
        </m:oMath>
      </m:oMathPara>
      <w:r>
        <w:rPr/>
        <w:t xml:space="preserve"> of length </w:t>
      </w:r>
      <m:oMathPara>
        <m:oMathParaPr>
          <m:jc m:val="left"/>
        </m:oMathParaPr>
        <m:oMath>
          <m:r>
            <m:rPr>
              <m:sty m:val="i"/>
            </m:rPr>
            <m:t>n</m:t>
          </m:r>
        </m:oMath>
      </m:oMathPara>
      <w:r>
        <w:rPr/>
        <w:t xml:space="preserve"> is viewed as a function </w:t>
      </w:r>
      <m:oMathPara>
        <m:oMathParaPr>
          <m:jc m:val="left"/>
        </m:oMathParaPr>
        <m:oMath>
          <m:sSub>
            <m:sSubPr/>
            <m:e>
              <m:r>
                <m:rPr>
                  <m:sty m:val="i"/>
                </m:rPr>
                <m:t>f</m:t>
              </m:r>
            </m:e>
            <m:sub>
              <m:r>
                <m:rPr>
                  <m:sty m:val="i"/>
                </m:rPr>
                <m:t>x</m:t>
              </m:r>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to some field </w:t>
      </w:r>
      <m:oMathPara>
        <m:oMathParaPr>
          <m:jc m:val="left"/>
        </m:oMathParaPr>
        <m:oMath>
          <m:r>
            <m:rPr>
              <m:scr m:val="double-struck"/>
            </m:rPr>
            <m:t>F</m:t>
          </m:r>
        </m:oMath>
      </m:oMathPara>
      <w:r>
        <w:rPr/>
        <w:t xml:space="preserve">. And then the multilinear extension </w:t>
      </w:r>
      <m:oMathPara>
        <m:oMathParaPr>
          <m:jc m:val="left"/>
        </m:oMathParaPr>
        <m:oMath>
          <m:sSub>
            <m:sSubPr/>
            <m:e>
              <m:acc>
                <m:accPr>
                  <m:chr m:val="̃"/>
                </m:accPr>
                <m:e>
                  <m:r>
                    <m:rPr>
                      <m:sty m:val="i"/>
                    </m:rPr>
                    <m:t>f</m:t>
                  </m:r>
                </m:e>
              </m:acc>
            </m:e>
            <m:sub>
              <m:r>
                <m:rPr>
                  <m:sty m:val="i"/>
                </m:rPr>
                <m:t>x</m:t>
              </m:r>
            </m:sub>
          </m:sSub>
        </m:oMath>
      </m:oMathPara>
      <w:r>
        <w:rPr/>
        <w:t xml:space="preserve"> of </w:t>
      </w:r>
      <m:oMathPara>
        <m:oMathParaPr>
          <m:jc m:val="left"/>
        </m:oMathParaPr>
        <m:oMath>
          <m:sSub>
            <m:sSubPr/>
            <m:e>
              <m:r>
                <m:rPr>
                  <m:sty m:val="i"/>
                </m:rPr>
                <m:t>f</m:t>
              </m:r>
            </m:e>
            <m:sub>
              <m:r>
                <m:rPr>
                  <m:sty m:val="i"/>
                </m:rPr>
                <m:t>x</m:t>
              </m:r>
            </m:sub>
          </m:sSub>
        </m:oMath>
      </m:oMathPara>
      <w:r>
        <w:rPr/>
        <w:t xml:space="preserve"> is used in some way to construct a low-degree polynomial </w:t>
      </w:r>
      <m:oMathPara>
        <m:oMathParaPr>
          <m:jc m:val="left"/>
        </m:oMathParaPr>
        <m:oMath>
          <m:r>
            <m:rPr>
              <m:sty m:val="i"/>
            </m:rPr>
            <m:t>g</m:t>
          </m:r>
        </m:oMath>
      </m:oMathPara>
      <w:r>
        <w:rPr/>
        <w:t xml:space="preserve"> such that, as per Equation 4.1, the desired answer equals the sum of the evaluations of </w:t>
      </w:r>
      <m:oMathPara>
        <m:oMathParaPr>
          <m:jc m:val="left"/>
        </m:oMathParaPr>
        <m:oMath>
          <m:r>
            <m:rPr>
              <m:sty m:val="i"/>
            </m:rPr>
            <m:t>g</m:t>
          </m:r>
        </m:oMath>
      </m:oMathPara>
      <w:r>
        <w:rPr/>
        <w:t xml:space="preserve"> over the Boolean hypercube. The remaining sections of this chapter cover additional examples of this paradigm.</w:t>
      </w:r>
    </w:p>
    <w:p>
      <w:pPr>
        <w:spacing w:line="330" w:before="240" w:lineRule="exact"/>
      </w:pPr>
      <w:r>
        <w:rPr>
          <w:b/>
          <w:sz w:val="33"/>
        </w:rPr>
        <w:t xml:space="preserve">11.</w:t>
      </w:r>
      <w:r>
        <w:rPr>
          <w:b/>
          <w:sz w:val="33"/>
        </w:rPr>
        <w:t xml:space="preserve">4.</w:t>
      </w:r>
      <w:r>
        <w:rPr>
          <w:b/>
          <w:sz w:val="33"/>
        </w:rPr>
        <w:t xml:space="preserve"> Third Application: Super-Efficient IP for MATMULT</w:t>
      </w:r>
    </w:p>
    <w:p>
      <w:pPr>
        <w:spacing w:after="240" w:lineRule="exact"/>
      </w:pPr>
      <w:r>
        <w:rPr/>
        <w:t xml:space="preserve">This section describes a highly optimized IP protocol for matrix multiplication (MATMULT) from [Tha13]. While this MATMuLT protocol is of interest in its own right, it is included here for didactic reasons: it displays, in a clean and unencumbered setting, all of the algorithmic insights that are exploited later in this survey to give more general IP and MIP protocols.</w:t>
      </w:r>
    </w:p>
    <w:p>
      <w:pPr>
        <w:spacing w:after="240" w:lineRule="exact"/>
      </w:pPr>
      <w:r>
        <w:rPr/>
        <w:t xml:space="preserve">Given two </w:t>
      </w:r>
      <m:oMathPara>
        <m:oMathParaPr>
          <m:jc m:val="left"/>
        </m:oMathParaPr>
        <m:oMath>
          <m:r>
            <m:rPr>
              <m:sty m:val="i"/>
            </m:rPr>
            <m:t>n</m:t>
          </m:r>
          <m:r>
            <m:rPr>
              <m:sty m:val="p"/>
            </m:rPr>
            <m:t>×</m:t>
          </m:r>
          <m:r>
            <m:rPr>
              <m:sty m:val="i"/>
            </m:rPr>
            <m:t>n</m:t>
          </m:r>
        </m:oMath>
      </m:oMathPara>
      <w:r>
        <w:rPr/>
        <w:t xml:space="preserve"> input matrices </w:t>
      </w:r>
      <m:oMathPara>
        <m:oMathParaPr>
          <m:jc m:val="left"/>
        </m:oMathParaPr>
        <m:oMath>
          <m:r>
            <m:rPr>
              <m:sty m:val="i"/>
            </m:rPr>
            <m:t>A</m:t>
          </m:r>
          <m:r>
            <m:rPr>
              <m:sty m:val="p"/>
            </m:rPr>
            <m:t>,</m:t>
          </m:r>
          <m:r>
            <m:rPr>
              <m:sty m:val="i"/>
            </m:rPr>
            <m:t>B</m:t>
          </m:r>
        </m:oMath>
      </m:oMathPara>
      <w:r>
        <w:rPr/>
        <w:t xml:space="preserve"> over field </w:t>
      </w:r>
      <m:oMathPara>
        <m:oMathParaPr>
          <m:jc m:val="left"/>
        </m:oMathParaPr>
        <m:oMath>
          <m:r>
            <m:rPr>
              <m:scr m:val="double-struck"/>
            </m:rPr>
            <m:t>F</m:t>
          </m:r>
        </m:oMath>
      </m:oMathPara>
      <w:r>
        <w:rPr/>
        <w:t xml:space="preserve">, the goal of MATMult is to compute the product matrix </w:t>
      </w:r>
      <m:oMathPara>
        <m:oMathParaPr>
          <m:jc m:val="left"/>
        </m:oMathParaPr>
        <m:oMath>
          <m:r>
            <m:rPr>
              <m:sty m:val="i"/>
            </m:rPr>
            <m:t>C</m:t>
          </m:r>
          <m:r>
            <m:rPr>
              <m:sty m:val="p"/>
            </m:rPr>
            <m:t>=</m:t>
          </m:r>
          <m:r>
            <m:rPr>
              <m:sty m:val="i"/>
            </m:rPr>
            <m:t>A</m:t>
          </m:r>
          <m:r>
            <m:rPr>
              <m:sty m:val="p"/>
            </m:rPr>
            <m:t>⋅</m:t>
          </m:r>
          <m:r>
            <m:rPr>
              <m:sty m:val="i"/>
            </m:rPr>
            <m:t>B</m:t>
          </m:r>
        </m:oMath>
      </m:oMathPara>
    </w:p>
    <w:p>
      <w:pPr>
        <w:spacing w:line="280" w:before="240" w:lineRule="exact"/>
      </w:pPr>
      <w:r>
        <w:rPr>
          <w:b/>
          <w:sz w:val="28"/>
        </w:rPr>
        <w:t xml:space="preserve">11.</w:t>
      </w:r>
      <w:r>
        <w:rPr>
          <w:b/>
          <w:sz w:val="28"/>
        </w:rPr>
        <w:t xml:space="preserve">4.1.</w:t>
      </w:r>
      <w:r>
        <w:rPr>
          <w:b/>
          <w:sz w:val="28"/>
        </w:rPr>
        <w:t xml:space="preserve"> Comparison to Freivalds' Protocol</w:t>
      </w:r>
    </w:p>
    <w:p>
      <w:pPr>
        <w:spacing w:after="240" w:lineRule="exact"/>
      </w:pPr>
      <w:r>
        <w:rPr/>
        <w:t xml:space="preserve">Recall from Section2.2 that, in 1977, Freivalds [Fre77] gave the following verification protocol for MATMULT: to check that </w:t>
      </w:r>
      <m:oMathPara>
        <m:oMathParaPr>
          <m:jc m:val="left"/>
        </m:oMathParaPr>
        <m:oMath>
          <m:r>
            <m:rPr>
              <m:sty m:val="i"/>
            </m:rPr>
            <m:t>A</m:t>
          </m:r>
          <m:r>
            <m:rPr>
              <m:sty m:val="p"/>
            </m:rPr>
            <m:t>⋅</m:t>
          </m:r>
          <m:r>
            <m:rPr>
              <m:sty m:val="i"/>
            </m:rPr>
            <m:t>B</m:t>
          </m:r>
          <m:r>
            <m:rPr>
              <m:sty m:val="p"/>
            </m:rPr>
            <m:t>=</m:t>
          </m:r>
          <m:r>
            <m:rPr>
              <m:sty m:val="i"/>
            </m:rPr>
            <m:t>C</m:t>
          </m:r>
          <m:r>
            <m:rPr>
              <m:sty m:val="p"/>
            </m:rPr>
            <m:t>,</m:t>
          </m:r>
          <m:r>
            <m:rPr>
              <m:scr m:val="script"/>
            </m:rPr>
            <m:t>V</m:t>
          </m:r>
        </m:oMath>
      </m:oMathPara>
      <w:r>
        <w:rPr/>
        <w:t xml:space="preserve"> picks a random vector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and accepts if </w:t>
      </w:r>
      <m:oMathPara>
        <m:oMathParaPr>
          <m:jc m:val="left"/>
        </m:oMathParaPr>
        <m:oMath>
          <m:r>
            <m:rPr>
              <m:sty m:val="i"/>
            </m:rPr>
            <m:t>A</m:t>
          </m:r>
          <m:r>
            <m:rPr>
              <m:sty m:val="p"/>
            </m:rPr>
            <m:t>⋅</m:t>
          </m:r>
          <m:r>
            <m:rPr>
              <m:sty m:val="p"/>
            </m:rPr>
            <m:t>(</m:t>
          </m:r>
          <m:r>
            <m:rPr>
              <m:sty m:val="i"/>
            </m:rPr>
            <m:t>B</m:t>
          </m:r>
          <m:r>
            <m:rPr>
              <m:sty m:val="i"/>
            </m:rPr>
            <m:t>x</m:t>
          </m:r>
          <m:r>
            <m:rPr>
              <m:sty m:val="p"/>
            </m:rPr>
            <m:t>)</m:t>
          </m:r>
          <m:r>
            <m:rPr>
              <m:sty m:val="p"/>
            </m:rPr>
            <m:t>=</m:t>
          </m:r>
          <m:r>
            <m:rPr>
              <m:sty m:val="i"/>
            </m:rPr>
            <m:t>C</m:t>
          </m:r>
          <m:r>
            <m:rPr>
              <m:sty m:val="i"/>
            </m:rPr>
            <m:t>x</m:t>
          </m:r>
        </m:oMath>
      </m:oMathPara>
      <w:r>
        <w:rPr/>
        <w:t xml:space="preserve">. </w:t>
      </w:r>
      <m:oMathPara>
        <m:oMathParaPr>
          <m:jc m:val="left"/>
        </m:oMathParaPr>
        <m:oMath>
          <m:r>
            <m:rPr>
              <m:scr m:val="script"/>
            </m:rPr>
            <m:t>V</m:t>
          </m:r>
        </m:oMath>
      </m:oMathPara>
      <w:r>
        <w:rPr/>
        <w:t xml:space="preserve"> can compute </w:t>
      </w:r>
      <m:oMathPara>
        <m:oMathParaPr>
          <m:jc m:val="left"/>
        </m:oMathParaPr>
        <m:oMath>
          <m:r>
            <m:rPr>
              <m:sty m:val="i"/>
            </m:rPr>
            <m:t>A</m:t>
          </m:r>
          <m:r>
            <m:rPr>
              <m:sty m:val="p"/>
            </m:rPr>
            <m:t>⋅</m:t>
          </m:r>
          <m:r>
            <m:rPr>
              <m:sty m:val="p"/>
            </m:rPr>
            <m:t>(</m:t>
          </m:r>
          <m:r>
            <m:rPr>
              <m:sty m:val="i"/>
            </m:rPr>
            <m:t>B</m:t>
          </m:r>
          <m:r>
            <m:rPr>
              <m:sty m:val="i"/>
            </m:rPr>
            <m:t>x</m:t>
          </m:r>
          <m:r>
            <m:rPr>
              <m:sty m:val="p"/>
            </m:rPr>
            <m:t>)</m:t>
          </m:r>
        </m:oMath>
      </m:oMathPara>
      <w:r>
        <w:rPr/>
        <w:t xml:space="preserve"> with two matrix-vector multiplications, which requires just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Thus, in Freivelds' protocol, </w:t>
      </w:r>
      <m:oMathPara>
        <m:oMathParaPr>
          <m:jc m:val="left"/>
        </m:oMathParaPr>
        <m:oMath>
          <m:r>
            <m:rPr>
              <m:scr m:val="script"/>
            </m:rPr>
            <m:t>P</m:t>
          </m:r>
        </m:oMath>
      </m:oMathPara>
      <w:r>
        <w:rPr/>
        <w:t xml:space="preserve"> simply finds and sends the correct answer </w:t>
      </w:r>
      <m:oMathPara>
        <m:oMathParaPr>
          <m:jc m:val="left"/>
        </m:oMathParaPr>
        <m:oMath>
          <m:r>
            <m:rPr>
              <m:sty m:val="i"/>
            </m:rPr>
            <m:t>C</m:t>
          </m:r>
        </m:oMath>
      </m:oMathPara>
      <w:r>
        <w:rPr/>
        <w:t xml:space="preserve">, while </w:t>
      </w:r>
      <m:oMathPara>
        <m:oMathParaPr>
          <m:jc m:val="left"/>
        </m:oMathParaPr>
        <m:oMath>
          <m:r>
            <m:rPr>
              <m:scr m:val="script"/>
            </m:rPr>
            <m:t>V</m:t>
          </m:r>
        </m:oMath>
      </m:oMathPara>
      <w:r>
        <w:rPr/>
        <w:t xml:space="preserve"> runs in optimal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total time. Today, Freivalds' protocol is regularly covered in introductory textbooks on randomized algorithms.</w:t>
      </w:r>
    </w:p>
    <w:p>
      <w:pPr>
        <w:spacing w:after="240" w:lineRule="exact"/>
      </w:pPr>
      <w:r>
        <w:rPr/>
        <w:t xml:space="preserve">At first glance, Freivalds' protocol seems to close the book on verification protocols for MATMULT, since the runtimes of both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are optimal: </w:t>
      </w:r>
      <m:oMathPara>
        <m:oMathParaPr>
          <m:jc m:val="left"/>
        </m:oMathParaPr>
        <m:oMath>
          <m:r>
            <m:rPr>
              <m:scr m:val="script"/>
            </m:rPr>
            <m:t>P</m:t>
          </m:r>
        </m:oMath>
      </m:oMathPara>
      <w:r>
        <w:rPr/>
        <w:t xml:space="preserve"> does no extra work to prove correctness of the answer matrix </w:t>
      </w:r>
      <m:oMathPara>
        <m:oMathParaPr>
          <m:jc m:val="left"/>
        </m:oMathParaPr>
        <m:oMath>
          <m:r>
            <m:rPr>
              <m:sty m:val="i"/>
            </m:rPr>
            <m:t>C</m:t>
          </m:r>
          <m:r>
            <m:rPr>
              <m:sty m:val="p"/>
            </m:rPr>
            <m:t>,</m:t>
          </m:r>
          <m:r>
            <m:rPr>
              <m:scr m:val="script"/>
            </m:rPr>
            <m:t>V</m:t>
          </m:r>
        </m:oMath>
      </m:oMathPara>
      <w:r>
        <w:rPr/>
        <w:t xml:space="preserve"> runs in time linear in the input size, and the protocol is even non-interactive </w:t>
      </w:r>
      <m:oMathPara>
        <m:oMathParaPr>
          <m:jc m:val="left"/>
        </m:oMathParaPr>
        <m:oMath>
          <m:r>
            <m:rPr>
              <m:sty m:val="p"/>
            </m:rPr>
            <m:t>(</m:t>
          </m:r>
          <m:r>
            <m:rPr>
              <m:scr m:val="script"/>
            </m:rPr>
            <m:t>P</m:t>
          </m:r>
        </m:oMath>
      </m:oMathPara>
      <w:r>
        <w:rPr/>
        <w:t xml:space="preserve"> just sends the answer matrix </w:t>
      </w:r>
      <m:oMathPara>
        <m:oMathParaPr>
          <m:jc m:val="left"/>
        </m:oMathParaPr>
        <m:oMath>
          <m:r>
            <m:rPr>
              <m:sty m:val="i"/>
            </m:rPr>
            <m:t>C</m:t>
          </m:r>
        </m:oMath>
      </m:oMathPara>
      <w:r>
        <w:rPr/>
        <w:t xml:space="preserve"> to </w:t>
      </w:r>
      <m:oMathPara>
        <m:oMathParaPr>
          <m:jc m:val="left"/>
        </m:oMathParaPr>
        <m:oMath>
          <m:r>
            <m:rPr>
              <m:scr m:val="script"/>
            </m:rPr>
            <m:t>V</m:t>
          </m:r>
        </m:oMath>
      </m:oMathPara>
      <w:r>
        <w:rPr/>
        <w:t xml:space="preserve"> ).</w:t>
      </w:r>
    </w:p>
    <w:p>
      <w:pPr>
        <w:spacing w:after="240" w:lineRule="exact"/>
      </w:pPr>
      <w:r>
        <w:rPr/>
        <w:t xml:space="preserve">However, there is a sense in which it is possible to improve on Freivalds' protocol by introducing interaction between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In many settings, algorithms invoke MATMULT, but they are not really interested in the full answer matrix. Rather, they apply a simple post-processing step to the answer matrix to arrive at the quantity of true interest. For example, the best-known graph diameter algorithms repeatedly square the adjacency matrix of the graph, but ultimately they are not interested in the matrix powers-they are only interested in a single number. As another example, discussed in detail in Section 4.5.1, the fastest known algorithm for counting triangles in dense graphs invokes matrix multiplication, but is ultimately only interested in a single number, namely the number of triangles in the graph.</w:t>
      </w:r>
    </w:p>
    <w:p>
      <w:pPr>
        <w:spacing w:after="240" w:lineRule="exact"/>
      </w:pPr>
      <w:r>
        <w:rPr/>
        <w:t xml:space="preserve">If Freivalds' protocol is used to verify the matrix multiplication steps of these algorithms, the actual product matrices must be sent for each step, necessitating </w:t>
      </w:r>
      <m:oMathPara>
        <m:oMathParaPr>
          <m:jc m:val="left"/>
        </m:oMathParaPr>
        <m:oMath>
          <m:r>
            <m:rPr>
              <m:sty m:val="p"/>
            </m:rPr>
            <m:t>Ω</m:t>
          </m:r>
          <m:d>
            <m:dPr>
              <m:begChr m:val="("/>
              <m:endChr m:val=")"/>
              <m:ctrlPr>
                <w:rPr>
                  <w:rFonts w:ascii="Cambria Math" w:hAnsi="Cambria Math"/>
                </w:rPr>
              </m:ctrlPr>
            </m:dPr>
            <m:e>
              <m:sSup>
                <m:sSupPr/>
                <m:e>
                  <m:r>
                    <m:rPr>
                      <m:sty m:val="i"/>
                    </m:rPr>
                    <m:t>n</m:t>
                  </m:r>
                </m:e>
                <m:sup>
                  <m:r>
                    <m:rPr>
                      <m:sty m:val="p"/>
                    </m:rPr>
                    <m:t>2</m:t>
                  </m:r>
                </m:sup>
              </m:sSup>
            </m:e>
          </m:d>
        </m:oMath>
      </m:oMathPara>
      <w:r>
        <w:rPr/>
        <w:t xml:space="preserve"> communication. In practice, this can easily be many terabytes of data, even on graphs </w:t>
      </w:r>
      <m:oMathPara>
        <m:oMathParaPr>
          <m:jc m:val="left"/>
        </m:oMathParaPr>
        <m:oMath>
          <m:r>
            <m:rPr>
              <m:sty m:val="i"/>
            </m:rPr>
            <m:t>G</m:t>
          </m:r>
        </m:oMath>
      </m:oMathPara>
      <w:r>
        <w:rPr/>
        <w:t xml:space="preserve"> with a few million nodes. Also, even if </w:t>
      </w:r>
      <m:oMathPara>
        <m:oMathParaPr>
          <m:jc m:val="left"/>
        </m:oMathParaPr>
        <m:oMath>
          <m:r>
            <m:rPr>
              <m:sty m:val="i"/>
            </m:rPr>
            <m:t>G</m:t>
          </m:r>
        </m:oMath>
      </m:oMathPara>
      <w:r>
        <w:rPr/>
        <w:t xml:space="preserve"> is sparse, powers of </w:t>
      </w:r>
      <m:oMathPara>
        <m:oMathParaPr>
          <m:jc m:val="left"/>
        </m:oMathParaPr>
        <m:oMath>
          <m:r>
            <m:rPr>
              <m:sty m:val="i"/>
            </m:rPr>
            <m:t>G</m:t>
          </m:r>
        </m:oMath>
      </m:oMathPara>
      <w:r>
        <w:rPr/>
        <w:t xml:space="preserve"> 's adjacency matrix may be dense.</w:t>
      </w:r>
    </w:p>
    <w:p>
      <w:pPr>
        <w:spacing w:after="240" w:lineRule="exact"/>
      </w:pPr>
      <w:r>
        <w:rPr/>
        <w:t xml:space="preserve">This section describes an interactive matrix multiplication protocol from [Tha13] that preserves the runtimes of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from Freivalds' protocol, but avoids the need for </w:t>
      </w:r>
      <m:oMathPara>
        <m:oMathParaPr>
          <m:jc m:val="left"/>
        </m:oMathParaPr>
        <m:oMath>
          <m:r>
            <m:rPr>
              <m:scr m:val="script"/>
            </m:rPr>
            <m:t>P</m:t>
          </m:r>
        </m:oMath>
      </m:oMathPara>
      <w:r>
        <w:rPr/>
        <w:t xml:space="preserve"> to send the full answer matrix in the settings described above-in these settings, the communication cost of the interactive protocol is just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elements per matrix multiplication.</w:t>
      </w:r>
    </w:p>
    <w:p>
      <w:pPr>
        <w:spacing w:after="240" w:lineRule="exact"/>
      </w:pPr>
      <w:r>
        <w:rPr/>
        <w:t xml:space="preserve">Preview: The Power of Interaction. This comparison of the interactive MATMuLT protocol to Freivalds' non-interactive one exemplifies the power of interaction in verification. Interaction buys the verifier the ability to ensure that the prover correctly materialized intermediate values in a computation (in this case, the entries of the product matrix </w:t>
      </w:r>
      <m:oMathPara>
        <m:oMathParaPr>
          <m:jc m:val="left"/>
        </m:oMathParaPr>
        <m:oMath>
          <m:r>
            <m:rPr>
              <m:sty m:val="i"/>
            </m:rPr>
            <m:t>C</m:t>
          </m:r>
        </m:oMath>
      </m:oMathPara>
      <w:r>
        <w:rPr/>
        <w:t xml:space="preserve"> ), without requiring the prover to explicitly materialize those values to the verifier. This point will become clearer later, when we cover the counting triangles protocol in Section 4.5.1. Roughly speaking, in that protocol, the prover convinces the verifier it correctly determined the squared adjacency matrix of the input graph, without ever materializing the squared adjacency matrix to the verifier.</w:t>
      </w:r>
    </w:p>
    <w:p>
      <w:pPr>
        <w:spacing w:after="240" w:lineRule="exact"/>
      </w:pPr>
      <w:r>
        <w:rPr/>
        <w:t xml:space="preserve">Preview: Other Protocols for MATMulT. An alternate interactive MATMuLT protocol can be obtained by applying the GKR protocol (covered later in Section 4.6) to a circuit </w:t>
      </w:r>
      <m:oMathPara>
        <m:oMathParaPr>
          <m:jc m:val="left"/>
        </m:oMathParaPr>
        <m:oMath>
          <m:r>
            <m:rPr>
              <m:scr m:val="script"/>
            </m:rPr>
            <m:t>C</m:t>
          </m:r>
        </m:oMath>
      </m:oMathPara>
      <w:r>
        <w:rPr/>
        <w:t xml:space="preserve"> that computes the product </w:t>
      </w:r>
      <m:oMathPara>
        <m:oMathParaPr>
          <m:jc m:val="left"/>
        </m:oMathParaPr>
        <m:oMath>
          <m:r>
            <m:rPr>
              <m:sty m:val="i"/>
            </m:rPr>
            <m:t>C</m:t>
          </m:r>
        </m:oMath>
      </m:oMathPara>
      <w:r>
        <w:rPr/>
        <w:t xml:space="preserve"> of two input matrices </w:t>
      </w:r>
      <m:oMathPara>
        <m:oMathParaPr>
          <m:jc m:val="left"/>
        </m:oMathParaPr>
        <m:oMath>
          <m:r>
            <m:rPr>
              <m:sty m:val="i"/>
            </m:rPr>
            <m:t>A</m:t>
          </m:r>
          <m:r>
            <m:rPr>
              <m:sty m:val="p"/>
            </m:rPr>
            <m:t>,</m:t>
          </m:r>
          <m:r>
            <m:rPr>
              <m:sty m:val="i"/>
            </m:rPr>
            <m:t>B</m:t>
          </m:r>
        </m:oMath>
      </m:oMathPara>
      <w:r>
        <w:rPr/>
        <w:t xml:space="preserve">. The verifier in this protocol runs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and the prover runs in time </w:t>
      </w:r>
      <m:oMathPara>
        <m:oMathParaPr>
          <m:jc m:val="left"/>
        </m:oMathParaPr>
        <m:oMath>
          <m:r>
            <m:rPr>
              <m:sty m:val="i"/>
            </m:rPr>
            <m:t>O</m:t>
          </m:r>
          <m:r>
            <m:rPr>
              <m:sty m:val="p"/>
            </m:rPr>
            <m:t>(</m:t>
          </m:r>
          <m:r>
            <m:rPr>
              <m:sty m:val="i"/>
            </m:rPr>
            <m:t>S</m:t>
          </m:r>
          <m:r>
            <m:rPr>
              <m:sty m:val="p"/>
            </m:rPr>
            <m:t>)</m:t>
          </m:r>
        </m:oMath>
      </m:oMathPara>
      <w:r>
        <w:rPr/>
        <w:t xml:space="preserve">, where </w:t>
      </w:r>
      <m:oMathPara>
        <m:oMathParaPr>
          <m:jc m:val="left"/>
        </m:oMathParaPr>
        <m:oMath>
          <m:r>
            <m:rPr>
              <m:sty m:val="i"/>
            </m:rPr>
            <m:t>S</m:t>
          </m:r>
        </m:oMath>
      </m:oMathPara>
      <w:r>
        <w:rPr/>
        <w:t xml:space="preserve"> is the number of gates in </w:t>
      </w:r>
      <m:oMathPara>
        <m:oMathParaPr>
          <m:jc m:val="left"/>
        </m:oMathParaPr>
        <m:oMath>
          <m:r>
            <m:rPr>
              <m:scr m:val="script"/>
            </m:rPr>
            <m:t>C</m:t>
          </m:r>
        </m:oMath>
      </m:oMathPara>
      <w:r>
        <w:rPr/>
        <w:t xml:space="preserve">.</w:t>
      </w:r>
    </w:p>
    <w:p>
      <w:pPr>
        <w:spacing w:after="240" w:lineRule="exact"/>
      </w:pPr>
      <w:r>
        <w:rPr/>
        <w:t xml:space="preserve">The advantage of the MATMULT protocol described in this section is two-fold. First, it does not care how the prover finds the right answer. In contrast, the GKR protocol demands that the prover compute the answer matrix </w:t>
      </w:r>
      <m:oMathPara>
        <m:oMathParaPr>
          <m:jc m:val="left"/>
        </m:oMathParaPr>
        <m:oMath>
          <m:r>
            <m:rPr>
              <m:sty m:val="i"/>
            </m:rPr>
            <m:t>C</m:t>
          </m:r>
        </m:oMath>
      </m:oMathPara>
      <w:r>
        <w:rPr/>
        <w:t xml:space="preserve"> in a prescribed manner, namely by evaluating the circuit </w:t>
      </w:r>
      <m:oMathPara>
        <m:oMathParaPr>
          <m:jc m:val="left"/>
        </m:oMathParaPr>
        <m:oMath>
          <m:r>
            <m:rPr>
              <m:scr m:val="script"/>
            </m:rPr>
            <m:t>C</m:t>
          </m:r>
        </m:oMath>
      </m:oMathPara>
      <w:r>
        <w:rPr/>
        <w:t xml:space="preserve"> gate-by-gate. Second, the prover in the protocol of this section simply finds the right answer and then does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extra work to prove correctness. This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term is a low-order additive overhead, assuming that there is no linear-time algorithm for matrix multiplication. In contrast, the GKR protocol introduces at least a constant factor overhead for the prover. In practice, this is the difference between a prover that runs many times slower than an (unverifiable) MATMULT algorithm, and a prover that runs a fraction of a percent slower [Tha13].</w:t>
      </w:r>
    </w:p>
    <w:p>
      <w:pPr>
        <w:spacing w:line="280" w:before="240" w:lineRule="exact"/>
      </w:pPr>
      <w:r>
        <w:rPr>
          <w:b/>
          <w:sz w:val="28"/>
        </w:rPr>
        <w:t xml:space="preserve">11.</w:t>
      </w:r>
      <w:r>
        <w:rPr>
          <w:b/>
          <w:sz w:val="28"/>
        </w:rPr>
        <w:t xml:space="preserve">4.2.</w:t>
      </w:r>
      <w:r>
        <w:rPr>
          <w:b/>
          <w:sz w:val="28"/>
        </w:rPr>
        <w:t xml:space="preserve"> The Protocol</w:t>
      </w:r>
    </w:p>
    <w:p>
      <w:pPr>
        <w:spacing w:after="240" w:lineRule="exact"/>
      </w:pPr>
      <w:r>
        <w:rPr/>
        <w:t xml:space="preserve">Given </w:t>
      </w:r>
      <m:oMathPara>
        <m:oMathParaPr>
          <m:jc m:val="left"/>
        </m:oMathParaPr>
        <m:oMath>
          <m:r>
            <m:rPr>
              <m:sty m:val="i"/>
            </m:rPr>
            <m:t>n</m:t>
          </m:r>
          <m:r>
            <m:rPr>
              <m:sty m:val="p"/>
            </m:rPr>
            <m:t>×</m:t>
          </m:r>
          <m:r>
            <m:rPr>
              <m:sty m:val="i"/>
            </m:rPr>
            <m:t>n</m:t>
          </m:r>
        </m:oMath>
      </m:oMathPara>
      <w:r>
        <w:rPr/>
        <w:t xml:space="preserve"> input matrix </w:t>
      </w:r>
      <m:oMathPara>
        <m:oMathParaPr>
          <m:jc m:val="left"/>
        </m:oMathParaPr>
        <m:oMath>
          <m:r>
            <m:rPr>
              <m:sty m:val="i"/>
            </m:rPr>
            <m:t>A</m:t>
          </m:r>
          <m:r>
            <m:rPr>
              <m:sty m:val="p"/>
            </m:rPr>
            <m:t>,</m:t>
          </m:r>
          <m:r>
            <m:rPr>
              <m:sty m:val="i"/>
            </m:rPr>
            <m:t>B</m:t>
          </m:r>
        </m:oMath>
      </m:oMathPara>
      <w:r>
        <w:rPr/>
        <w:t xml:space="preserve">, recall that we denote the product matrix </w:t>
      </w:r>
      <m:oMathPara>
        <m:oMathParaPr>
          <m:jc m:val="left"/>
        </m:oMathParaPr>
        <m:oMath>
          <m:r>
            <m:rPr>
              <m:sty m:val="i"/>
            </m:rPr>
            <m:t>A</m:t>
          </m:r>
          <m:r>
            <m:rPr>
              <m:sty m:val="p"/>
            </m:rPr>
            <m:t>⋅</m:t>
          </m:r>
          <m:r>
            <m:rPr>
              <m:sty m:val="i"/>
            </m:rPr>
            <m:t>B</m:t>
          </m:r>
        </m:oMath>
      </m:oMathPara>
      <w:r>
        <w:rPr/>
        <w:t xml:space="preserve"> by </w:t>
      </w:r>
      <m:oMathPara>
        <m:oMathParaPr>
          <m:jc m:val="left"/>
        </m:oMathParaPr>
        <m:oMath>
          <m:r>
            <m:rPr>
              <m:sty m:val="i"/>
            </m:rPr>
            <m:t>C</m:t>
          </m:r>
        </m:oMath>
      </m:oMathPara>
      <w:r>
        <w:rPr/>
        <w:t xml:space="preserve">. And as in Section 4.3, we interpret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as functions </w:t>
      </w:r>
      <m:oMathPara>
        <m:oMathParaPr>
          <m:jc m:val="left"/>
        </m:oMathParaPr>
        <m:oMath>
          <m:sSub>
            <m:sSubPr/>
            <m:e>
              <m:r>
                <m:rPr>
                  <m:sty m:val="i"/>
                </m:rPr>
                <m:t>f</m:t>
              </m:r>
            </m:e>
            <m:sub>
              <m:r>
                <m:rPr>
                  <m:sty m:val="i"/>
                </m:rPr>
                <m:t>A</m:t>
              </m:r>
            </m:sub>
          </m:sSub>
          <m:r>
            <m:rPr>
              <m:sty m:val="p"/>
            </m:rPr>
            <m:t>,</m:t>
          </m:r>
          <m:sSub>
            <m:sSubPr/>
            <m:e>
              <m:r>
                <m:rPr>
                  <m:sty m:val="i"/>
                </m:rPr>
                <m:t>f</m:t>
              </m:r>
            </m:e>
            <m:sub>
              <m:r>
                <m:rPr>
                  <m:sty m:val="i"/>
                </m:rPr>
                <m:t>B</m:t>
              </m:r>
            </m:sub>
          </m:sSub>
          <m:r>
            <m:rPr>
              <m:sty m:val="p"/>
            </m:rPr>
            <m:t>,</m:t>
          </m:r>
          <m:sSub>
            <m:sSubPr/>
            <m:e>
              <m:r>
                <m:rPr>
                  <m:sty m:val="i"/>
                </m:rPr>
                <m:t>f</m:t>
              </m:r>
            </m:e>
            <m:sub>
              <m:r>
                <m:rPr>
                  <m:sty m:val="i"/>
                </m:rPr>
                <m:t>C</m:t>
              </m:r>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to </w:t>
      </w:r>
      <m:oMathPara>
        <m:oMathParaPr>
          <m:jc m:val="left"/>
        </m:oMathParaPr>
        <m:oMath>
          <m:r>
            <m:rPr>
              <m:scr m:val="double-struck"/>
            </m:rPr>
            <m:t>F</m:t>
          </m:r>
        </m:oMath>
      </m:oMathPara>
      <w:r>
        <w:rPr/>
        <w:t xml:space="preserve"> via:</w:t>
      </w:r>
    </w:p>
    <w:p>
      <w:pPr>
        <w:spacing w:after="240" w:lineRule="exact"/>
      </w:pPr>
      <m:oMathPara>
        <m:oMath>
          <m:sSub>
            <m:sSubPr/>
            <m:e>
              <m:r>
                <m:rPr>
                  <m:sty m:val="i"/>
                </m:rPr>
                <m:t>f</m:t>
              </m:r>
            </m:e>
            <m:sub>
              <m:r>
                <m:rPr>
                  <m:sty m:val="i"/>
                </m:rPr>
                <m:t>A</m:t>
              </m:r>
            </m:sub>
          </m:sSub>
          <m:d>
            <m:dPr>
              <m:begChr m:val="("/>
              <m:endChr m:val=")"/>
              <m:ctrlPr>
                <w:rPr>
                  <w:rFonts w:ascii="Cambria Math" w:hAnsi="Cambria Math"/>
                </w:rPr>
              </m:ctrlPr>
            </m:dPr>
            <m:e>
              <m:sSub>
                <m:sSubPr/>
                <m:e>
                  <m:r>
                    <m:rPr>
                      <m:sty m:val="i"/>
                    </m:rPr>
                    <m:t>i</m:t>
                  </m:r>
                </m:e>
                <m:sub>
                  <m:r>
                    <m:rPr>
                      <m:sty m:val="p"/>
                    </m:rPr>
                    <m:t>1</m:t>
                  </m:r>
                </m:sub>
              </m:sSub>
              <m:r>
                <m:rPr>
                  <m:sty m:val="p"/>
                </m:rPr>
                <m:t>,</m:t>
              </m:r>
              <m:r>
                <m:rPr>
                  <m:sty m:val="p"/>
                </m:rPr>
                <m:t>…</m:t>
              </m:r>
              <m:r>
                <m:rPr>
                  <m:sty m:val="p"/>
                </m:rPr>
                <m:t>,</m:t>
              </m:r>
              <m:sSub>
                <m:sSubPr/>
                <m:e>
                  <m:r>
                    <m:rPr>
                      <m:sty m:val="i"/>
                    </m:rPr>
                    <m:t>i</m:t>
                  </m:r>
                </m:e>
                <m:sub>
                  <m:r>
                    <m:rPr>
                      <m:sty m:val="p"/>
                    </m:rPr>
                    <m:t>log</m:t>
                  </m:r>
                  <m:r>
                    <m:rPr>
                      <m:sty m:val="p"/>
                    </m:rPr>
                    <m:t>⁡</m:t>
                  </m:r>
                  <m:r>
                    <m:rPr>
                      <m:sty m:val="i"/>
                    </m:rPr>
                    <m:t>n</m:t>
                  </m:r>
                </m:sub>
              </m:sSub>
              <m:r>
                <m:rPr>
                  <m:sty m:val="p"/>
                </m:rPr>
                <m:t>,</m:t>
              </m:r>
              <m:sSub>
                <m:sSubPr/>
                <m:e>
                  <m:r>
                    <m:rPr>
                      <m:sty m:val="i"/>
                    </m:rPr>
                    <m:t>j</m:t>
                  </m:r>
                </m:e>
                <m:sub>
                  <m:r>
                    <m:rPr>
                      <m:sty m:val="p"/>
                    </m:rPr>
                    <m:t>1</m:t>
                  </m:r>
                </m:sub>
              </m:sSub>
              <m:r>
                <m:rPr>
                  <m:sty m:val="p"/>
                </m:rPr>
                <m:t>,</m:t>
              </m:r>
              <m:r>
                <m:rPr>
                  <m:sty m:val="p"/>
                </m:rPr>
                <m:t>…</m:t>
              </m:r>
              <m:r>
                <m:rPr>
                  <m:sty m:val="p"/>
                </m:rPr>
                <m:t>,</m:t>
              </m:r>
              <m:sSub>
                <m:sSubPr/>
                <m:e>
                  <m:r>
                    <m:rPr>
                      <m:sty m:val="i"/>
                    </m:rPr>
                    <m:t>j</m:t>
                  </m:r>
                </m:e>
                <m:sub>
                  <m:r>
                    <m:rPr>
                      <m:sty m:val="p"/>
                    </m:rPr>
                    <m:t>log</m:t>
                  </m:r>
                  <m:r>
                    <m:rPr>
                      <m:sty m:val="p"/>
                    </m:rPr>
                    <m:t>⁡</m:t>
                  </m:r>
                  <m:r>
                    <m:rPr>
                      <m:sty m:val="i"/>
                    </m:rPr>
                    <m:t>n</m:t>
                  </m:r>
                </m:sub>
              </m:sSub>
            </m:e>
          </m:d>
          <m:r>
            <m:rPr>
              <m:sty m:val="p"/>
            </m:rPr>
            <m:t>=</m:t>
          </m:r>
          <m:sSub>
            <m:sSubPr/>
            <m:e>
              <m:r>
                <m:rPr>
                  <m:sty m:val="i"/>
                </m:rPr>
                <m:t>A</m:t>
              </m:r>
            </m:e>
            <m:sub>
              <m:r>
                <m:rPr>
                  <m:sty m:val="i"/>
                </m:rPr>
                <m:t>i</m:t>
              </m:r>
              <m:r>
                <m:rPr>
                  <m:sty m:val="i"/>
                </m:rPr>
                <m:t>j</m:t>
              </m:r>
            </m:sub>
          </m:sSub>
        </m:oMath>
      </m:oMathPara>
    </w:p>
    <w:p>
      <w:pPr>
        <w:spacing w:after="240" w:lineRule="exact"/>
      </w:pPr>
      <w:r>
        <w:rPr/>
        <w:t xml:space="preserve">As usual, </w:t>
      </w:r>
      <m:oMathPara>
        <m:oMathParaPr>
          <m:jc m:val="left"/>
        </m:oMathParaPr>
        <m:oMath>
          <m:sSub>
            <m:sSubPr/>
            <m:e>
              <m:acc>
                <m:accPr>
                  <m:chr m:val="̃"/>
                </m:accPr>
                <m:e>
                  <m:r>
                    <m:rPr>
                      <m:sty m:val="i"/>
                    </m:rPr>
                    <m:t>f</m:t>
                  </m:r>
                </m:e>
              </m:acc>
            </m:e>
            <m:sub>
              <m:r>
                <m:rPr>
                  <m:sty m:val="i"/>
                </m:rPr>
                <m:t>A</m:t>
              </m:r>
            </m:sub>
          </m:sSub>
          <m:r>
            <m:rPr>
              <m:sty m:val="p"/>
            </m:rPr>
            <m:t>,</m:t>
          </m:r>
          <m:sSub>
            <m:sSubPr/>
            <m:e>
              <m:acc>
                <m:accPr>
                  <m:chr m:val="̃"/>
                </m:accPr>
                <m:e>
                  <m:r>
                    <m:rPr>
                      <m:sty m:val="i"/>
                    </m:rPr>
                    <m:t>f</m:t>
                  </m:r>
                </m:e>
              </m:acc>
            </m:e>
            <m:sub>
              <m:r>
                <m:rPr>
                  <m:sty m:val="i"/>
                </m:rPr>
                <m:t>B</m:t>
              </m:r>
            </m:sub>
          </m:sSub>
        </m:oMath>
      </m:oMathPara>
      <w:r>
        <w:rPr/>
        <w:t xml:space="preserve">, and </w:t>
      </w:r>
      <m:oMathPara>
        <m:oMathParaPr>
          <m:jc m:val="left"/>
        </m:oMathParaPr>
        <m:oMath>
          <m:sSub>
            <m:sSubPr/>
            <m:e>
              <m:acc>
                <m:accPr>
                  <m:chr m:val="̃"/>
                </m:accPr>
                <m:e>
                  <m:r>
                    <m:rPr>
                      <m:sty m:val="i"/>
                    </m:rPr>
                    <m:t>f</m:t>
                  </m:r>
                </m:e>
              </m:acc>
            </m:e>
            <m:sub>
              <m:r>
                <m:rPr>
                  <m:sty m:val="i"/>
                </m:rPr>
                <m:t>C</m:t>
              </m:r>
            </m:sub>
          </m:sSub>
        </m:oMath>
      </m:oMathPara>
      <w:r>
        <w:rPr/>
        <w:t xml:space="preserve"> denote the MLEs of </w:t>
      </w:r>
      <m:oMathPara>
        <m:oMathParaPr>
          <m:jc m:val="left"/>
        </m:oMathParaPr>
        <m:oMath>
          <m:sSub>
            <m:sSubPr/>
            <m:e>
              <m:r>
                <m:rPr>
                  <m:sty m:val="i"/>
                </m:rPr>
                <m:t>f</m:t>
              </m:r>
            </m:e>
            <m:sub>
              <m:r>
                <m:rPr>
                  <m:sty m:val="i"/>
                </m:rPr>
                <m:t>A</m:t>
              </m:r>
            </m:sub>
          </m:sSub>
          <m:r>
            <m:rPr>
              <m:sty m:val="p"/>
            </m:rPr>
            <m:t>,</m:t>
          </m:r>
          <m:sSub>
            <m:sSubPr/>
            <m:e>
              <m:r>
                <m:rPr>
                  <m:sty m:val="i"/>
                </m:rPr>
                <m:t>f</m:t>
              </m:r>
            </m:e>
            <m:sub>
              <m:r>
                <m:rPr>
                  <m:sty m:val="i"/>
                </m:rPr>
                <m:t>B</m:t>
              </m:r>
            </m:sub>
          </m:sSub>
        </m:oMath>
      </m:oMathPara>
      <w:r>
        <w:rPr/>
        <w:t xml:space="preserve">, and </w:t>
      </w:r>
      <m:oMathPara>
        <m:oMathParaPr>
          <m:jc m:val="left"/>
        </m:oMathParaPr>
        <m:oMath>
          <m:sSub>
            <m:sSubPr/>
            <m:e>
              <m:r>
                <m:rPr>
                  <m:sty m:val="i"/>
                </m:rPr>
                <m:t>f</m:t>
              </m:r>
            </m:e>
            <m:sub>
              <m:r>
                <m:rPr>
                  <m:sty m:val="i"/>
                </m:rPr>
                <m:t>C</m:t>
              </m:r>
            </m:sub>
          </m:sSub>
        </m:oMath>
      </m:oMathPara>
      <w:r>
        <w:rPr/>
        <w:t xml:space="preserve">.</w:t>
      </w:r>
    </w:p>
    <w:p>
      <w:pPr>
        <w:spacing w:after="240" w:lineRule="exact"/>
      </w:pPr>
      <w:r>
        <w:rPr/>
        <w:t xml:space="preserve">It is cleanest to describe the protocol for MATMULT as a protocol for evaluating </w:t>
      </w:r>
      <m:oMathPara>
        <m:oMathParaPr>
          <m:jc m:val="left"/>
        </m:oMathParaPr>
        <m:oMath>
          <m:sSub>
            <m:sSubPr/>
            <m:e>
              <m:acc>
                <m:accPr>
                  <m:chr m:val="̃"/>
                </m:accPr>
                <m:e>
                  <m:r>
                    <m:rPr>
                      <m:sty m:val="i"/>
                    </m:rPr>
                    <m:t>f</m:t>
                  </m:r>
                </m:e>
              </m:acc>
            </m:e>
            <m:sub>
              <m:r>
                <m:rPr>
                  <m:sty m:val="i"/>
                </m:rPr>
                <m:t>C</m:t>
              </m:r>
            </m:sub>
          </m:sSub>
        </m:oMath>
      </m:oMathPara>
      <w:r>
        <w:rPr/>
        <w:t xml:space="preserve"> at any given point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p>
            <m:sSupPr/>
            <m:e>
              <m:r>
                <m:rPr>
                  <m:scr m:val="double-struck"/>
                </m:rPr>
                <m:t>F</m:t>
              </m:r>
            </m:e>
            <m:sup>
              <m:r>
                <m:rPr>
                  <m:sty m:val="p"/>
                </m:rPr>
                <m:t>log</m:t>
              </m:r>
              <m:r>
                <m:rPr>
                  <m:sty m:val="p"/>
                </m:rPr>
                <m:t>⁡</m:t>
              </m:r>
              <m:r>
                <m:rPr>
                  <m:sty m:val="i"/>
                </m:rPr>
                <m:t>n</m:t>
              </m:r>
              <m:r>
                <m:rPr>
                  <m:sty m:val="p"/>
                </m:rPr>
                <m:t>×</m:t>
              </m:r>
              <m:r>
                <m:rPr>
                  <m:sty m:val="p"/>
                </m:rPr>
                <m:t>log</m:t>
              </m:r>
              <m:r>
                <m:rPr>
                  <m:sty m:val="p"/>
                </m:rPr>
                <m:t>⁡</m:t>
              </m:r>
              <m:r>
                <m:rPr>
                  <m:sty m:val="i"/>
                </m:rPr>
                <m:t>n</m:t>
              </m:r>
            </m:sup>
          </m:sSup>
        </m:oMath>
      </m:oMathPara>
      <w:r>
        <w:rPr/>
        <w:t xml:space="preserve">. As we explain later (see Section 4.5), this turns out to be sufficient for application problems such as graph diameter and triangle counting.</w:t>
      </w:r>
    </w:p>
    <w:p>
      <w:pPr>
        <w:spacing w:after="240" w:lineRule="exact"/>
      </w:pPr>
      <w:r>
        <w:rPr/>
        <w:t xml:space="preserve">The protocol for computing </w:t>
      </w:r>
      <m:oMathPara>
        <m:oMathParaPr>
          <m:jc m:val="left"/>
        </m:oMathParaPr>
        <m:oMath>
          <m:sSub>
            <m:sSubPr/>
            <m:e>
              <m:acc>
                <m:accPr>
                  <m:chr m:val="̃"/>
                </m:accPr>
                <m:e>
                  <m:r>
                    <m:rPr>
                      <m:sty m:val="i"/>
                    </m:rPr>
                    <m:t>f</m:t>
                  </m:r>
                </m:e>
              </m:acc>
            </m:e>
            <m:sub>
              <m:r>
                <m:rPr>
                  <m:sty m:val="i"/>
                </m:rPr>
                <m:t>C</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exploits the following explicit representation of the polynomial </w:t>
      </w:r>
      <m:oMathPara>
        <m:oMathParaPr>
          <m:jc m:val="left"/>
        </m:oMathParaPr>
        <m:oMath>
          <m:sSub>
            <m:sSubPr/>
            <m:e>
              <m:acc>
                <m:accPr>
                  <m:chr m:val="̃"/>
                </m:accPr>
                <m:e>
                  <m:r>
                    <m:rPr>
                      <m:sty m:val="i"/>
                    </m:rPr>
                    <m:t>f</m:t>
                  </m:r>
                </m:e>
              </m:acc>
            </m:e>
            <m:sub>
              <m:r>
                <m:rPr>
                  <m:sty m:val="i"/>
                </m:rPr>
                <m:t>C</m:t>
              </m:r>
            </m:sub>
          </m:sSub>
          <m:r>
            <m:rPr>
              <m:sty m:val="p"/>
            </m:rPr>
            <m:t>(</m:t>
          </m:r>
          <m:r>
            <m:rPr>
              <m:sty m:val="i"/>
            </m:rPr>
            <m:t>x</m:t>
          </m:r>
          <m:r>
            <m:rPr>
              <m:sty m:val="p"/>
            </m:rPr>
            <m:t>,</m:t>
          </m:r>
          <m:r>
            <m:rPr>
              <m:sty m:val="i"/>
            </m:rPr>
            <m:t>y</m:t>
          </m:r>
          <m:r>
            <m:rPr>
              <m:sty m:val="p"/>
            </m:rPr>
            <m:t>)</m:t>
          </m:r>
        </m:oMath>
      </m:oMathPara>
    </w:p>
    <w:p>
      <w:pPr>
        <w:spacing w:lineRule="exact"/>
        <w:jc w:val="center"/>
      </w:pPr>
      <w:r>
        <w:rPr/>
        <w:drawing>
          <wp:inline distB="0" distL="0" distR="0" distT="0">
            <wp:extent cx="5486400" cy="216788"/>
            <wp:effectExtent b="0" l="0" r="0" t="0"/>
            <wp:docPr id="30" name="2023_07_03_d3b4a70b47e187b43283g-048.jpeg"/>
            <a:graphic>
              <a:graphicData uri="http://schemas.openxmlformats.org/drawingml/2006/picture">
                <pic:pic>
                  <pic:nvPicPr>
                    <pic:cNvPr id="30" name="2023_07_03_d3b4a70b47e187b43283g-048.jpeg" descr=""/>
                    <pic:cNvPicPr/>
                  </pic:nvPicPr>
                  <pic:blipFill>
                    <a:blip r:embed="rId36" cstate="print"/>
                    <a:srcRect b="0" l="0" r="0" t="0"/>
                    <a:stretch>
                      <a:fillRect/>
                    </a:stretch>
                  </pic:blipFill>
                  <pic:spPr>
                    <a:xfrm>
                      <a:off x="0" y="0"/>
                      <a:ext cx="5486400" cy="216788"/>
                    </a:xfrm>
                    <a:prstGeom prst="rect"/>
                  </pic:spPr>
                </pic:pic>
              </a:graphicData>
            </a:graphic>
          </wp:inline>
        </w:drawing>
      </w:r>
    </w:p>
    <w:p>
      <w:pPr>
        <w:spacing w:after="240" w:lineRule="exact"/>
      </w:pPr>
      <w:r>
        <w:rPr/>
        <w:br w:type="textWrapping"/>
      </w:r>
      <w:r>
        <w:rPr/>
        <w:t xml:space="preserve">coordinates of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w:t>
      </w:r>
    </w:p>
    <w:p>
      <w:pPr>
        <w:spacing w:after="240" w:lineRule="exact"/>
      </w:pPr>
      <w:r>
        <w:rPr/>
        <w:t xml:space="preserve">Proof. The left and right hand sides of the equation appearing in the lemma statement are both multilinear polynomials in the coordinates of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Since the MLE of </w:t>
      </w:r>
      <m:oMathPara>
        <m:oMathParaPr>
          <m:jc m:val="left"/>
        </m:oMathParaPr>
        <m:oMath>
          <m:r>
            <m:rPr>
              <m:sty m:val="i"/>
            </m:rPr>
            <m:t>C</m:t>
          </m:r>
        </m:oMath>
      </m:oMathPara>
      <w:r>
        <w:rPr/>
        <w:t xml:space="preserve"> is unique, we need only check that the left and right hand sides of the equation agree for all Boolean vectors </w:t>
      </w:r>
      <m:oMathPara>
        <m:oMathParaPr>
          <m:jc m:val="left"/>
        </m:oMathParaPr>
        <m:oMath>
          <m:r>
            <m:rPr>
              <m:sty m:val="i"/>
            </m:rPr>
            <m:t>i</m:t>
          </m:r>
          <m:r>
            <m:rPr>
              <m:sty m:val="p"/>
            </m:rPr>
            <m:t>,</m:t>
          </m:r>
          <m:r>
            <m:rPr>
              <m:sty m:val="i"/>
            </m:rPr>
            <m:t>j</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That is, we must check that for Boolean vectors </w:t>
      </w:r>
      <m:oMathPara>
        <m:oMathParaPr>
          <m:jc m:val="left"/>
        </m:oMathParaPr>
        <m:oMath>
          <m:r>
            <m:rPr>
              <m:sty m:val="i"/>
            </m:rPr>
            <m:t>i</m:t>
          </m:r>
          <m:r>
            <m:rPr>
              <m:sty m:val="p"/>
            </m:rPr>
            <m:t>,</m:t>
          </m:r>
          <m:r>
            <m:rPr>
              <m:sty m:val="i"/>
            </m:rPr>
            <m:t>j</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w:t>
      </w:r>
    </w:p>
    <w:p>
      <w:pPr>
        <w:spacing w:after="240" w:lineRule="exact"/>
      </w:pPr>
      <m:oMathPara>
        <m:oMath>
          <m:sSub>
            <m:sSubPr/>
            <m:e>
              <m:r>
                <m:rPr>
                  <m:sty m:val="i"/>
                </m:rPr>
                <m:t>f</m:t>
              </m:r>
            </m:e>
            <m:sub>
              <m:r>
                <m:rPr>
                  <m:sty m:val="i"/>
                </m:rPr>
                <m:t>C</m:t>
              </m:r>
            </m:sub>
          </m:sSub>
          <m:r>
            <m:rPr>
              <m:sty m:val="p"/>
            </m:rPr>
            <m:t>(</m:t>
          </m:r>
          <m:r>
            <m:rPr>
              <m:sty m:val="i"/>
            </m:rPr>
            <m:t>i</m:t>
          </m:r>
          <m:r>
            <m:rPr>
              <m:sty m:val="p"/>
            </m:rPr>
            <m:t>,</m:t>
          </m:r>
          <m:r>
            <m:rPr>
              <m:sty m:val="i"/>
            </m:rPr>
            <m:t>j</m:t>
          </m:r>
          <m:r>
            <m:rPr>
              <m:sty m:val="p"/>
            </m:rPr>
            <m:t>)</m:t>
          </m:r>
          <m:r>
            <m:rPr>
              <m:sty m:val="p"/>
            </m:rPr>
            <m:t>=</m:t>
          </m:r>
          <m:nary>
            <m:naryPr>
              <m:chr m:val="∑"/>
              <m:limLoc m:val="undOvr"/>
              <m:grow m:val="1"/>
              <m:supHide m:val="1"/>
            </m:naryPr>
            <m:sub>
              <m:r>
                <m:rPr>
                  <m:sty m:val="i"/>
                </m:rPr>
                <m:t>k</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sub>
            <m:sup/>
            <m:e>
              <m:r>
                <m:rPr>
                  <m:sty m:val="p"/>
                </m:rPr>
                <m:t xml:space="preserve"> </m:t>
              </m:r>
            </m:e>
          </m:nary>
          <m:sSub>
            <m:sSubPr/>
            <m:e>
              <m:r>
                <m:rPr>
                  <m:sty m:val="i"/>
                </m:rPr>
                <m:t>f</m:t>
              </m:r>
            </m:e>
            <m:sub>
              <m:r>
                <m:rPr>
                  <m:sty m:val="i"/>
                </m:rPr>
                <m:t>A</m:t>
              </m:r>
            </m:sub>
          </m:sSub>
          <m:r>
            <m:rPr>
              <m:sty m:val="p"/>
            </m:rPr>
            <m:t>(</m:t>
          </m:r>
          <m:r>
            <m:rPr>
              <m:sty m:val="i"/>
            </m:rPr>
            <m:t>i</m:t>
          </m:r>
          <m:r>
            <m:rPr>
              <m:sty m:val="p"/>
            </m:rPr>
            <m:t>,</m:t>
          </m:r>
          <m:r>
            <m:rPr>
              <m:sty m:val="i"/>
            </m:rPr>
            <m:t>k</m:t>
          </m:r>
          <m:r>
            <m:rPr>
              <m:sty m:val="p"/>
            </m:rPr>
            <m:t>)</m:t>
          </m:r>
          <m:r>
            <m:rPr>
              <m:sty m:val="p"/>
            </m:rPr>
            <m:t>⋅</m:t>
          </m:r>
          <m:sSub>
            <m:sSubPr/>
            <m:e>
              <m:r>
                <m:rPr>
                  <m:sty m:val="i"/>
                </m:rPr>
                <m:t>f</m:t>
              </m:r>
            </m:e>
            <m:sub>
              <m:r>
                <m:rPr>
                  <m:sty m:val="i"/>
                </m:rPr>
                <m:t>B</m:t>
              </m:r>
            </m:sub>
          </m:sSub>
          <m:r>
            <m:rPr>
              <m:sty m:val="p"/>
            </m:rPr>
            <m:t>(</m:t>
          </m:r>
          <m:r>
            <m:rPr>
              <m:sty m:val="i"/>
            </m:rPr>
            <m:t>k</m:t>
          </m:r>
          <m:r>
            <m:rPr>
              <m:sty m:val="p"/>
            </m:rPr>
            <m:t>,</m:t>
          </m:r>
          <m:r>
            <m:rPr>
              <m:sty m:val="i"/>
            </m:rPr>
            <m:t>j</m:t>
          </m:r>
          <m:r>
            <m:rPr>
              <m:sty m:val="p"/>
            </m:rPr>
            <m:t>)</m:t>
          </m:r>
        </m:oMath>
      </m:oMathPara>
    </w:p>
    <w:p>
      <w:pPr>
        <w:spacing w:after="240" w:lineRule="exact"/>
      </w:pPr>
      <w:r>
        <w:rPr/>
        <w:t xml:space="preserve">But this is immediate from the definition of matrix multiplication.</w:t>
      </w:r>
    </w:p>
    <w:p>
      <w:pPr>
        <w:spacing w:after="240" w:lineRule="exact"/>
      </w:pPr>
      <w:r>
        <w:rPr/>
        <w:t xml:space="preserve">With Lemma 4.2 in hand, the interactive protocol is immediate: we compute </w:t>
      </w:r>
      <m:oMathPara>
        <m:oMathParaPr>
          <m:jc m:val="left"/>
        </m:oMathParaPr>
        <m:oMath>
          <m:sSub>
            <m:sSubPr/>
            <m:e>
              <m:acc>
                <m:accPr>
                  <m:chr m:val="̃"/>
                </m:accPr>
                <m:e>
                  <m:r>
                    <m:rPr>
                      <m:sty m:val="i"/>
                    </m:rPr>
                    <m:t>f</m:t>
                  </m:r>
                </m:e>
              </m:acc>
            </m:e>
            <m:sub>
              <m:r>
                <m:rPr>
                  <m:sty m:val="i"/>
                </m:rPr>
                <m:t>C</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by applying the sum-check protocol to the </w:t>
      </w:r>
      <m:oMathPara>
        <m:oMathParaPr>
          <m:jc m:val="left"/>
        </m:oMathParaPr>
        <m:oMath>
          <m:r>
            <m:rPr>
              <m:sty m:val="p"/>
            </m:rPr>
            <m:t>(</m:t>
          </m:r>
          <m:r>
            <m:rPr>
              <m:sty m:val="p"/>
            </m:rPr>
            <m:t>log</m:t>
          </m:r>
          <m:r>
            <m:rPr>
              <m:sty m:val="p"/>
            </m:rPr>
            <m:t>⁡</m:t>
          </m:r>
          <m:r>
            <m:rPr>
              <m:sty m:val="i"/>
            </m:rPr>
            <m:t>n</m:t>
          </m:r>
          <m:r>
            <m:rPr>
              <m:sty m:val="p"/>
            </m:rPr>
            <m:t>)</m:t>
          </m:r>
        </m:oMath>
      </m:oMathPara>
      <w:r>
        <w:rPr/>
        <w:t xml:space="preserve">-variate polynomial </w:t>
      </w:r>
      <m:oMathPara>
        <m:oMathParaPr>
          <m:jc m:val="left"/>
        </m:oMathParaPr>
        <m:oMath>
          <m:r>
            <m:rPr>
              <m:sty m:val="i"/>
            </m:rPr>
            <m:t>g</m:t>
          </m:r>
          <m:r>
            <m:rPr>
              <m:sty m:val="p"/>
            </m:rPr>
            <m:t>(</m:t>
          </m:r>
          <m:r>
            <m:rPr>
              <m:sty m:val="i"/>
            </m:rPr>
            <m:t>z</m:t>
          </m:r>
          <m:r>
            <m:rPr>
              <m:sty m:val="p"/>
            </m:rPr>
            <m:t>)</m:t>
          </m:r>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r>
                <m:rPr>
                  <m:sty m:val="i"/>
                </m:rPr>
                <m:t>z</m:t>
              </m:r>
              <m:r>
                <m:rPr>
                  <m:sty m:val="p"/>
                </m:rPr>
                <m:t>,</m:t>
              </m:r>
              <m:sSub>
                <m:sSubPr/>
                <m:e>
                  <m:r>
                    <m:rPr>
                      <m:sty m:val="i"/>
                    </m:rPr>
                    <m:t>r</m:t>
                  </m:r>
                </m:e>
                <m:sub>
                  <m:r>
                    <m:rPr>
                      <m:sty m:val="p"/>
                    </m:rPr>
                    <m:t>2</m:t>
                  </m:r>
                </m:sub>
              </m:sSub>
            </m:e>
          </m:d>
        </m:oMath>
      </m:oMathPara>
      <w:r>
        <w:rPr/>
        <w:t xml:space="preserve">.</w:t>
      </w:r>
    </w:p>
    <w:p>
      <w:pPr>
        <w:spacing w:after="240" w:lineRule="exact"/>
      </w:pPr>
      <w:r>
        <w:rPr/>
        <w:t xml:space="preserve">Example. Consider the </w:t>
      </w:r>
      <m:oMathPara>
        <m:oMathParaPr>
          <m:jc m:val="left"/>
        </m:oMathParaPr>
        <m:oMath>
          <m:r>
            <m:rPr>
              <m:sty m:val="p"/>
            </m:rPr>
            <m:t>2</m:t>
          </m:r>
          <m:r>
            <m:rPr>
              <m:sty m:val="p"/>
            </m:rPr>
            <m:t>×</m:t>
          </m:r>
          <m:r>
            <m:rPr>
              <m:sty m:val="p"/>
            </m:rPr>
            <m:t>2</m:t>
          </m:r>
        </m:oMath>
      </m:oMathPara>
      <w:r>
        <w:rPr/>
        <w:t xml:space="preserve"> matrices </w:t>
      </w:r>
      <m:oMathPara>
        <m:oMathParaPr>
          <m:jc m:val="left"/>
        </m:oMathParaPr>
        <m:oMath>
          <m:r>
            <m:rPr>
              <m:sty m:val="i"/>
            </m:rPr>
            <m:t>A</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0</m:t>
                    </m:r>
                  </m:e>
                  <m:e>
                    <m:r>
                      <m:rPr>
                        <m:sty m:val="p"/>
                      </m:rPr>
                      <m:t>1</m:t>
                    </m:r>
                  </m:e>
                </m:mr>
                <m:mr>
                  <m:e>
                    <m:r>
                      <m:rPr>
                        <m:sty m:val="p"/>
                      </m:rPr>
                      <m:t>2</m:t>
                    </m:r>
                  </m:e>
                  <m:e>
                    <m:r>
                      <m:rPr>
                        <m:sty m:val="p"/>
                      </m:rPr>
                      <m:t>0</m:t>
                    </m:r>
                  </m:e>
                </m:mr>
              </m:m>
            </m:e>
          </m:d>
        </m:oMath>
      </m:oMathPara>
      <w:r>
        <w:rPr/>
        <w:t xml:space="preserve"> and </w:t>
      </w:r>
      <m:oMathPara>
        <m:oMathParaPr>
          <m:jc m:val="left"/>
        </m:oMathParaPr>
        <m:oMath>
          <m:r>
            <m:rPr>
              <m:sty m:val="i"/>
            </m:rPr>
            <m:t>B</m:t>
          </m:r>
          <m:r>
            <m:rPr>
              <m:sty m:val="p"/>
            </m:rPr>
            <m:t>=</m:t>
          </m:r>
          <m:d>
            <m:dPr>
              <m:begChr m:val="["/>
              <m:endChr m:val="]"/>
              <m:ctrlPr>
                <w:rPr>
                  <w:rFonts w:ascii="Cambria Math" w:hAnsi="Cambria Math"/>
                </w:rPr>
              </m:ctrlPr>
            </m:dPr>
            <m:e>
              <m:m>
                <m:mPr>
                  <m:plcHide m:val="1"/>
                  <m:cGpRule m:val="0"/>
                  <m:mcs>
                    <m:mc>
                      <m:mcPr>
                        <m:count m:val="1"/>
                        <m:mcJc m:val="center"/>
                      </m:mcPr>
                    </m:mc>
                    <m:mc>
                      <m:mcPr>
                        <m:count m:val="1"/>
                        <m:mcJc m:val="center"/>
                      </m:mcPr>
                    </m:mc>
                  </m:mcs>
                  <m:ctrlPr>
                    <w:rPr>
                      <w:rFonts w:ascii="Cambria Math" w:hAnsi="Cambria Math"/>
                      <w:i/>
                    </w:rPr>
                  </m:ctrlPr>
                </m:mPr>
                <m:mr>
                  <m:e>
                    <m:r>
                      <m:rPr>
                        <m:sty m:val="p"/>
                      </m:rPr>
                      <m:t>1</m:t>
                    </m:r>
                  </m:e>
                  <m:e>
                    <m:r>
                      <m:rPr>
                        <m:sty m:val="p"/>
                      </m:rPr>
                      <m:t>0</m:t>
                    </m:r>
                  </m:e>
                </m:mr>
                <m:mr>
                  <m:e>
                    <m:r>
                      <m:rPr>
                        <m:sty m:val="p"/>
                      </m:rPr>
                      <m:t>0</m:t>
                    </m:r>
                  </m:e>
                  <m:e>
                    <m:r>
                      <m:rPr>
                        <m:sty m:val="p"/>
                      </m:rPr>
                      <m:t>4</m:t>
                    </m:r>
                  </m:e>
                </m:mr>
              </m:m>
            </m:e>
          </m:d>
        </m:oMath>
      </m:oMathPara>
      <w:r>
        <w:rPr/>
        <w:t xml:space="preserve"> over </w:t>
      </w:r>
      <m:oMathPara>
        <m:oMathParaPr>
          <m:jc m:val="left"/>
        </m:oMathParaPr>
        <m:oMath>
          <m:sSub>
            <m:sSubPr/>
            <m:e>
              <m:r>
                <m:rPr>
                  <m:scr m:val="double-struck"/>
                </m:rPr>
                <m:t>F</m:t>
              </m:r>
            </m:e>
            <m:sub>
              <m:r>
                <m:rPr>
                  <m:sty m:val="p"/>
                </m:rPr>
                <m:t>5</m:t>
              </m:r>
            </m:sub>
          </m:sSub>
        </m:oMath>
      </m:oMathPara>
      <w:r>
        <w:rPr/>
        <w:t xml:space="preserve">. One can check that</w:t>
      </w:r>
    </w:p>
    <w:p>
      <w:pPr>
        <w:spacing w:after="240" w:lineRule="exact"/>
      </w:pPr>
      <m:oMathPara>
        <m:oMath>
          <m:r>
            <m:rPr>
              <m:sty m:val="i"/>
            </m:rPr>
            <m:t>A</m:t>
          </m:r>
          <m:r>
            <m:rPr>
              <m:sty m:val="p"/>
            </m:rPr>
            <m:t>⋅</m:t>
          </m:r>
          <m:r>
            <m:rPr>
              <m:sty m:val="i"/>
            </m:rPr>
            <m:t>B</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0</m:t>
                    </m:r>
                  </m:e>
                  <m:e>
                    <m:r>
                      <m:rPr>
                        <m:sty m:val="p"/>
                      </m:rPr>
                      <m:t>4</m:t>
                    </m:r>
                  </m:e>
                </m:mr>
                <m:mr>
                  <m:e>
                    <m:r>
                      <m:rPr>
                        <m:sty m:val="p"/>
                      </m:rPr>
                      <m:t>2</m:t>
                    </m:r>
                  </m:e>
                  <m:e>
                    <m:r>
                      <m:rPr>
                        <m:sty m:val="p"/>
                      </m:rPr>
                      <m:t>0</m:t>
                    </m:r>
                  </m:e>
                </m:mr>
              </m:m>
            </m:e>
          </m:d>
        </m:oMath>
      </m:oMathPara>
    </w:p>
    <w:p>
      <w:pPr>
        <w:spacing w:after="240" w:lineRule="exact"/>
      </w:pPr>
      <w:r>
        <w:rPr/>
        <w:t xml:space="preserve">Viewing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as a functions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r>
            <m:rPr>
              <m:sty m:val="p"/>
            </m:rPr>
            <m:t>→</m:t>
          </m:r>
          <m:sSub>
            <m:sSubPr/>
            <m:e>
              <m:r>
                <m:rPr>
                  <m:scr m:val="double-struck"/>
                </m:rPr>
                <m:t>F</m:t>
              </m:r>
            </m:e>
            <m:sub>
              <m:r>
                <m:rPr>
                  <m:sty m:val="p"/>
                </m:rPr>
                <m:t>5</m:t>
              </m:r>
            </m:sub>
          </m:sSub>
        </m:oMath>
      </m:oMathPara>
      <w:r>
        <w:rPr/>
        <w:t xml:space="preserve">,</w:t>
      </w:r>
    </w:p>
    <w:p>
      <w:pPr>
        <w:spacing w:after="240" w:lineRule="exact"/>
      </w:pPr>
      <m:oMathPara>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sSub>
            <m:sSubPr/>
            <m:e>
              <m:r>
                <m:rPr>
                  <m:sty m:val="i"/>
                </m:rPr>
                <m:t>x</m:t>
              </m:r>
            </m:e>
            <m:sub>
              <m:r>
                <m:rPr>
                  <m:sty m:val="p"/>
                </m:rPr>
                <m:t>2</m:t>
              </m:r>
            </m:sub>
          </m:sSub>
          <m:r>
            <m:rPr>
              <m:sty m:val="p"/>
            </m:rPr>
            <m:t>+</m:t>
          </m:r>
          <m:r>
            <m:rPr>
              <m:sty m:val="p"/>
            </m:rPr>
            <m:t>2</m:t>
          </m:r>
          <m:sSub>
            <m:sSubPr/>
            <m:e>
              <m:r>
                <m:rPr>
                  <m:sty m:val="i"/>
                </m:rPr>
                <m:t>x</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r>
            <m:rPr>
              <m:sty m:val="p"/>
            </m:rPr>
            <m:t>−</m:t>
          </m:r>
          <m:r>
            <m:rPr>
              <m:sty m:val="p"/>
            </m:rPr>
            <m:t>3</m:t>
          </m:r>
          <m:sSub>
            <m:sSubPr/>
            <m:e>
              <m:r>
                <m:rPr>
                  <m:sty m:val="i"/>
                </m:rPr>
                <m:t>x</m:t>
              </m:r>
            </m:e>
            <m:sub>
              <m:r>
                <m:rPr>
                  <m:sty m:val="p"/>
                </m:rPr>
                <m:t>1</m:t>
              </m:r>
            </m:sub>
          </m:sSub>
          <m:sSub>
            <m:sSubPr/>
            <m:e>
              <m:r>
                <m:rPr>
                  <m:sty m:val="i"/>
                </m:rPr>
                <m:t>x</m:t>
              </m:r>
            </m:e>
            <m:sub>
              <m:r>
                <m:rPr>
                  <m:sty m:val="p"/>
                </m:rPr>
                <m:t>2</m:t>
              </m:r>
            </m:sub>
          </m:sSub>
          <m:r>
            <m:rPr>
              <m:sty m:val="p"/>
            </m:rPr>
            <m:t>+</m:t>
          </m:r>
          <m:r>
            <m:rPr>
              <m:sty m:val="p"/>
            </m:rPr>
            <m:t>2</m:t>
          </m:r>
          <m:sSub>
            <m:sSubPr/>
            <m:e>
              <m:r>
                <m:rPr>
                  <m:sty m:val="i"/>
                </m:rPr>
                <m:t>x</m:t>
              </m:r>
            </m:e>
            <m:sub>
              <m:r>
                <m:rPr>
                  <m:sty m:val="p"/>
                </m:rPr>
                <m:t>1</m:t>
              </m:r>
            </m:sub>
          </m:sSub>
          <m:r>
            <m:rPr>
              <m:sty m:val="p"/>
            </m:rPr>
            <m:t>+</m:t>
          </m:r>
          <m:sSub>
            <m:sSubPr/>
            <m:e>
              <m:r>
                <m:rPr>
                  <m:sty m:val="i"/>
                </m:rPr>
                <m:t>x</m:t>
              </m:r>
            </m:e>
            <m:sub>
              <m:r>
                <m:rPr>
                  <m:sty m:val="p"/>
                </m:rPr>
                <m:t>2</m:t>
              </m:r>
            </m:sub>
          </m:sSub>
        </m:oMath>
      </m:oMathPara>
    </w:p>
    <w:p>
      <w:pPr>
        <w:spacing w:after="240" w:lineRule="exact"/>
      </w:pPr>
      <w:r>
        <w:rPr/>
        <w:t xml:space="preserve">and</w:t>
      </w:r>
    </w:p>
    <w:p>
      <w:pPr>
        <w:spacing w:after="240" w:lineRule="exact"/>
      </w:pPr>
      <m:oMathPara>
        <m:oMath>
          <m:sSub>
            <m:sSubPr/>
            <m:e>
              <m:acc>
                <m:accPr>
                  <m:chr m:val="̃"/>
                </m:accPr>
                <m:e>
                  <m:r>
                    <m:rPr>
                      <m:sty m:val="i"/>
                    </m:rPr>
                    <m:t>f</m:t>
                  </m:r>
                </m:e>
              </m:acc>
            </m:e>
            <m:sub>
              <m:r>
                <m:rPr>
                  <m:sty m:val="i"/>
                </m:rPr>
                <m:t>B</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r>
            <m:rPr>
              <m:sty m:val="p"/>
            </m:rPr>
            <m:t>4</m:t>
          </m:r>
          <m:sSub>
            <m:sSubPr/>
            <m:e>
              <m:r>
                <m:rPr>
                  <m:sty m:val="i"/>
                </m:rPr>
                <m:t>x</m:t>
              </m:r>
            </m:e>
            <m:sub>
              <m:r>
                <m:rPr>
                  <m:sty m:val="p"/>
                </m:rPr>
                <m:t>1</m:t>
              </m:r>
            </m:sub>
          </m:sSub>
          <m:sSub>
            <m:sSubPr/>
            <m:e>
              <m:r>
                <m:rPr>
                  <m:sty m:val="i"/>
                </m:rPr>
                <m:t>x</m:t>
              </m:r>
            </m:e>
            <m:sub>
              <m:r>
                <m:rPr>
                  <m:sty m:val="p"/>
                </m:rPr>
                <m:t>2</m:t>
              </m:r>
            </m:sub>
          </m:sSub>
          <m:r>
            <m:rPr>
              <m:sty m:val="p"/>
            </m:rPr>
            <m:t>=</m:t>
          </m:r>
          <m:r>
            <m:rPr>
              <m:sty m:val="p"/>
            </m:rPr>
            <m:t>5</m:t>
          </m:r>
          <m:sSub>
            <m:sSubPr/>
            <m:e>
              <m:r>
                <m:rPr>
                  <m:sty m:val="i"/>
                </m:rPr>
                <m:t>x</m:t>
              </m:r>
            </m:e>
            <m:sub>
              <m:r>
                <m:rPr>
                  <m:sty m:val="p"/>
                </m:rPr>
                <m:t>1</m:t>
              </m:r>
            </m:sub>
          </m:sSub>
          <m:sSub>
            <m:sSubPr/>
            <m:e>
              <m:r>
                <m:rPr>
                  <m:sty m:val="i"/>
                </m:rPr>
                <m:t>x</m:t>
              </m:r>
            </m:e>
            <m:sub>
              <m:r>
                <m:rPr>
                  <m:sty m:val="p"/>
                </m:rPr>
                <m:t>2</m:t>
              </m:r>
            </m:sub>
          </m:sSub>
          <m:r>
            <m:rPr>
              <m:sty m:val="p"/>
            </m:rPr>
            <m:t>−</m:t>
          </m:r>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1</m:t>
          </m:r>
          <m:r>
            <m:rPr>
              <m:sty m:val="p"/>
            </m:rPr>
            <m:t>=</m:t>
          </m:r>
          <m:r>
            <m:rPr>
              <m:sty m:val="p"/>
            </m:rPr>
            <m:t>1</m:t>
          </m:r>
          <m:r>
            <m:rPr>
              <m:sty m:val="p"/>
            </m:rPr>
            <m:t>−</m:t>
          </m:r>
          <m:sSub>
            <m:sSubPr/>
            <m:e>
              <m:r>
                <m:rPr>
                  <m:sty m:val="i"/>
                </m:rPr>
                <m:t>x</m:t>
              </m:r>
            </m:e>
            <m:sub>
              <m:r>
                <m:rPr>
                  <m:sty m:val="p"/>
                </m:rPr>
                <m:t>1</m:t>
              </m:r>
            </m:sub>
          </m:sSub>
          <m:r>
            <m:rPr>
              <m:sty m:val="p"/>
            </m:rPr>
            <m:t>−</m:t>
          </m:r>
          <m:sSub>
            <m:sSubPr/>
            <m:e>
              <m:r>
                <m:rPr>
                  <m:sty m:val="i"/>
                </m:rPr>
                <m:t>x</m:t>
              </m:r>
            </m:e>
            <m:sub>
              <m:r>
                <m:rPr>
                  <m:sty m:val="p"/>
                </m:rPr>
                <m:t>2</m:t>
              </m:r>
            </m:sub>
          </m:sSub>
          <m:r>
            <m:rPr>
              <m:sty m:val="p"/>
            </m:rPr>
            <m:t>,</m:t>
          </m:r>
        </m:oMath>
      </m:oMathPara>
    </w:p>
    <w:p>
      <w:pPr>
        <w:spacing w:after="240" w:lineRule="exact"/>
      </w:pPr>
      <w:r>
        <w:rPr/>
        <w:t xml:space="preserve">where the final equality used the fact that we are working over </w:t>
      </w:r>
      <m:oMathPara>
        <m:oMathParaPr>
          <m:jc m:val="left"/>
        </m:oMathParaPr>
        <m:oMath>
          <m:sSub>
            <m:sSubPr/>
            <m:e>
              <m:r>
                <m:rPr>
                  <m:scr m:val="double-struck"/>
                </m:rPr>
                <m:t>F</m:t>
              </m:r>
            </m:e>
            <m:sub>
              <m:r>
                <m:rPr>
                  <m:sty m:val="p"/>
                </m:rPr>
                <m:t>5</m:t>
              </m:r>
            </m:sub>
          </m:sSub>
        </m:oMath>
      </m:oMathPara>
      <w:r>
        <w:rPr/>
        <w:t xml:space="preserve">, so the coefficient 5 is the same as the coefficient 0 .</w:t>
      </w:r>
    </w:p>
    <w:p>
      <w:pPr>
        <w:spacing w:after="240" w:lineRule="exact"/>
      </w:pPr>
      <w:r>
        <w:rPr/>
        <w:t xml:space="preserve">Observe that</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 xml:space="preserve"> </m:t>
                </m:r>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p"/>
                  </m:rPr>
                  <m:t xml:space="preserve"> </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i"/>
                      </m:rPr>
                      <m:t>b</m:t>
                    </m:r>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r>
                      <m:rPr>
                        <m:sty m:val="i"/>
                      </m:rPr>
                      <m:t>b</m:t>
                    </m:r>
                    <m:r>
                      <m:rPr>
                        <m:sty m:val="p"/>
                      </m:rPr>
                      <m:t>,</m:t>
                    </m:r>
                    <m:sSub>
                      <m:sSubPr/>
                      <m:e>
                        <m:r>
                          <m:rPr>
                            <m:sty m:val="i"/>
                          </m:rPr>
                          <m:t>x</m:t>
                        </m:r>
                      </m:e>
                      <m:sub>
                        <m:r>
                          <m:rPr>
                            <m:sty m:val="p"/>
                          </m:rPr>
                          <m:t>2</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p"/>
                      </m:rPr>
                      <m:t>0</m:t>
                    </m:r>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r>
                      <m:rPr>
                        <m:sty m:val="p"/>
                      </m:rPr>
                      <m:t>0</m:t>
                    </m:r>
                    <m:r>
                      <m:rPr>
                        <m:sty m:val="p"/>
                      </m:rPr>
                      <m:t>,</m:t>
                    </m:r>
                    <m:sSub>
                      <m:sSubPr/>
                      <m:e>
                        <m:r>
                          <m:rPr>
                            <m:sty m:val="i"/>
                          </m:rPr>
                          <m:t>x</m:t>
                        </m:r>
                      </m:e>
                      <m:sub>
                        <m:r>
                          <m:rPr>
                            <m:sty m:val="p"/>
                          </m:rPr>
                          <m:t>2</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p"/>
                      </m:rPr>
                      <m:t>1</m:t>
                    </m:r>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e>
            </m:mr>
            <m:mr>
              <m:e/>
              <m:e>
                <m:r>
                  <m:rPr>
                    <m:sty m:val="i"/>
                  </m:rPr>
                  <m:t xml:space="preserve"> </m:t>
                </m:r>
                <m:r>
                  <m:rPr>
                    <m:sty m:val="p"/>
                  </m:rPr>
                  <m:t>=</m:t>
                </m:r>
                <m:r>
                  <m:rPr>
                    <m:sty m:val="p"/>
                  </m:rPr>
                  <m:t>2</m:t>
                </m:r>
                <m:sSub>
                  <m:sSubPr/>
                  <m:e>
                    <m:r>
                      <m:rPr>
                        <m:sty m:val="i"/>
                      </m:rPr>
                      <m:t>x</m:t>
                    </m:r>
                  </m:e>
                  <m:sub>
                    <m:r>
                      <m:rPr>
                        <m:sty m:val="p"/>
                      </m:rPr>
                      <m:t>1</m:t>
                    </m:r>
                  </m:sub>
                </m:sSub>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d>
                  <m:dPr>
                    <m:begChr m:val="("/>
                    <m:endChr m:val=")"/>
                    <m:ctrlPr>
                      <w:rPr>
                        <w:rFonts w:ascii="Cambria Math" w:hAnsi="Cambria Math"/>
                      </w:rPr>
                    </m:ctrlPr>
                  </m:dPr>
                  <m:e>
                    <m:r>
                      <m:rPr>
                        <m:sty m:val="p"/>
                      </m:rPr>
                      <m:t>−</m:t>
                    </m:r>
                    <m:sSub>
                      <m:sSubPr/>
                      <m:e>
                        <m:r>
                          <m:rPr>
                            <m:sty m:val="i"/>
                          </m:rPr>
                          <m:t>x</m:t>
                        </m:r>
                      </m:e>
                      <m:sub>
                        <m:r>
                          <m:rPr>
                            <m:sty m:val="p"/>
                          </m:rPr>
                          <m:t>1</m:t>
                        </m:r>
                      </m:sub>
                    </m:sSub>
                    <m:r>
                      <m:rPr>
                        <m:sty m:val="p"/>
                      </m:rPr>
                      <m:t>+</m:t>
                    </m:r>
                    <m:r>
                      <m:rPr>
                        <m:sty m:val="p"/>
                      </m:rPr>
                      <m:t>1</m:t>
                    </m:r>
                  </m:e>
                </m:d>
                <m:r>
                  <m:rPr>
                    <m:sty m:val="p"/>
                  </m:rPr>
                  <m:t>⋅</m:t>
                </m:r>
                <m:d>
                  <m:dPr>
                    <m:begChr m:val="("/>
                    <m:endChr m:val=")"/>
                    <m:ctrlPr>
                      <w:rPr>
                        <w:rFonts w:ascii="Cambria Math" w:hAnsi="Cambria Math"/>
                      </w:rPr>
                    </m:ctrlPr>
                  </m:dPr>
                  <m:e>
                    <m:r>
                      <m:rPr>
                        <m:sty m:val="p"/>
                      </m:rPr>
                      <m:t>−</m:t>
                    </m:r>
                    <m:sSub>
                      <m:sSubPr/>
                      <m:e>
                        <m:r>
                          <m:rPr>
                            <m:sty m:val="i"/>
                          </m:rPr>
                          <m:t>x</m:t>
                        </m:r>
                      </m:e>
                      <m:sub>
                        <m:r>
                          <m:rPr>
                            <m:sty m:val="p"/>
                          </m:rPr>
                          <m:t>2</m:t>
                        </m:r>
                      </m:sub>
                    </m:sSub>
                  </m:e>
                </m:d>
                <m:r>
                  <m:rPr>
                    <m:sty m:val="p"/>
                  </m:rPr>
                  <m:t>=</m:t>
                </m:r>
                <m:r>
                  <m:rPr>
                    <m:sty m:val="p"/>
                  </m:rPr>
                  <m:t>−</m:t>
                </m:r>
                <m:sSub>
                  <m:sSubPr/>
                  <m:e>
                    <m:r>
                      <m:rPr>
                        <m:sty m:val="i"/>
                      </m:rPr>
                      <m:t>x</m:t>
                    </m:r>
                  </m:e>
                  <m:sub>
                    <m:r>
                      <m:rPr>
                        <m:sty m:val="p"/>
                      </m:rPr>
                      <m:t>1</m:t>
                    </m:r>
                  </m:sub>
                </m:sSub>
                <m:sSub>
                  <m:sSubPr/>
                  <m:e>
                    <m:r>
                      <m:rPr>
                        <m:sty m:val="i"/>
                      </m:rPr>
                      <m:t>x</m:t>
                    </m:r>
                  </m:e>
                  <m:sub>
                    <m:r>
                      <m:rPr>
                        <m:sty m:val="p"/>
                      </m:rPr>
                      <m:t>2</m:t>
                    </m:r>
                  </m:sub>
                </m:sSub>
                <m:r>
                  <m:rPr>
                    <m:sty m:val="p"/>
                  </m:rPr>
                  <m:t>+</m:t>
                </m:r>
                <m:r>
                  <m:rPr>
                    <m:sty m:val="p"/>
                  </m:rPr>
                  <m:t>2</m:t>
                </m:r>
                <m:sSub>
                  <m:sSubPr/>
                  <m:e>
                    <m:r>
                      <m:rPr>
                        <m:sty m:val="i"/>
                      </m:rPr>
                      <m:t>x</m:t>
                    </m:r>
                  </m:e>
                  <m:sub>
                    <m:r>
                      <m:rPr>
                        <m:sty m:val="p"/>
                      </m:rPr>
                      <m:t>1</m:t>
                    </m:r>
                  </m:sub>
                </m:sSub>
                <m:r>
                  <m:rPr>
                    <m:sty m:val="p"/>
                  </m:rPr>
                  <m:t>−</m:t>
                </m:r>
                <m:sSub>
                  <m:sSubPr/>
                  <m:e>
                    <m:r>
                      <m:rPr>
                        <m:sty m:val="i"/>
                      </m:rPr>
                      <m:t>x</m:t>
                    </m:r>
                  </m:e>
                  <m:sub>
                    <m:r>
                      <m:rPr>
                        <m:sty m:val="p"/>
                      </m:rPr>
                      <m:t>2</m:t>
                    </m:r>
                  </m:sub>
                </m:sSub>
                <m:r>
                  <m:rPr>
                    <m:sty m:val="p"/>
                  </m:rPr>
                  <m:t>.</m:t>
                </m:r>
              </m:e>
            </m:mr>
          </m:m>
        </m:oMath>
      </m:oMathPara>
    </w:p>
    <w:p>
      <w:pPr>
        <w:spacing w:after="240" w:lineRule="exact"/>
      </w:pPr>
      <w:r>
        <w:rPr/>
        <w:t xml:space="preserve">Meanwhile, viewing </w:t>
      </w:r>
      <m:oMathPara>
        <m:oMathParaPr>
          <m:jc m:val="left"/>
        </m:oMathParaPr>
        <m:oMath>
          <m:r>
            <m:rPr>
              <m:sty m:val="i"/>
            </m:rPr>
            <m:t>C</m:t>
          </m:r>
        </m:oMath>
      </m:oMathPara>
      <w:r>
        <w:rPr/>
        <w:t xml:space="preserve"> as a function </w:t>
      </w:r>
      <m:oMathPara>
        <m:oMathParaPr>
          <m:jc m:val="left"/>
        </m:oMathParaPr>
        <m:oMath>
          <m:sSub>
            <m:sSubPr/>
            <m:e>
              <m:r>
                <m:rPr>
                  <m:sty m:val="i"/>
                </m:rPr>
                <m:t>f</m:t>
              </m:r>
            </m:e>
            <m:sub>
              <m:r>
                <m:rPr>
                  <m:sty m:val="i"/>
                </m:rPr>
                <m:t>C</m:t>
              </m:r>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r>
            <m:rPr>
              <m:sty m:val="p"/>
            </m:rPr>
            <m:t>→</m:t>
          </m:r>
          <m:sSub>
            <m:sSubPr/>
            <m:e>
              <m:r>
                <m:rPr>
                  <m:scr m:val="double-struck"/>
                </m:rPr>
                <m:t>F</m:t>
              </m:r>
            </m:e>
            <m:sub>
              <m:r>
                <m:rPr>
                  <m:sty m:val="p"/>
                </m:rPr>
                <m:t>5</m:t>
              </m:r>
            </m:sub>
          </m:sSub>
        </m:oMath>
      </m:oMathPara>
      <w:r>
        <w:rPr/>
        <w:t xml:space="preserve">, we can calculate via Lagrange Interpolation:</w:t>
      </w:r>
    </w:p>
    <w:p>
      <w:pPr>
        <w:spacing w:after="240" w:lineRule="exact"/>
      </w:pPr>
      <m:oMathPara>
        <m:oMath>
          <m:sSub>
            <m:sSubPr/>
            <m:e>
              <m:acc>
                <m:accPr>
                  <m:chr m:val="̃"/>
                </m:accPr>
                <m:e>
                  <m:r>
                    <m:rPr>
                      <m:sty m:val="i"/>
                    </m:rPr>
                    <m:t>f</m:t>
                  </m:r>
                </m:e>
              </m:acc>
            </m:e>
            <m:sub>
              <m:r>
                <m:rPr>
                  <m:sty m:val="i"/>
                </m:rPr>
                <m:t>C</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r>
            <m:rPr>
              <m:sty m:val="p"/>
            </m:rPr>
            <m:t>4</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sSub>
            <m:sSubPr/>
            <m:e>
              <m:r>
                <m:rPr>
                  <m:sty m:val="i"/>
                </m:rPr>
                <m:t>x</m:t>
              </m:r>
            </m:e>
            <m:sub>
              <m:r>
                <m:rPr>
                  <m:sty m:val="p"/>
                </m:rPr>
                <m:t>2</m:t>
              </m:r>
            </m:sub>
          </m:sSub>
          <m:r>
            <m:rPr>
              <m:sty m:val="p"/>
            </m:rPr>
            <m:t>+</m:t>
          </m:r>
          <m:r>
            <m:rPr>
              <m:sty m:val="p"/>
            </m:rPr>
            <m:t>2</m:t>
          </m:r>
          <m:sSub>
            <m:sSubPr/>
            <m:e>
              <m:r>
                <m:rPr>
                  <m:sty m:val="i"/>
                </m:rPr>
                <m:t>x</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r>
            <m:rPr>
              <m:sty m:val="p"/>
            </m:rPr>
            <m:t>=</m:t>
          </m:r>
          <m:r>
            <m:rPr>
              <m:sty m:val="p"/>
            </m:rPr>
            <m:t>−</m:t>
          </m:r>
          <m:r>
            <m:rPr>
              <m:sty m:val="p"/>
            </m:rPr>
            <m:t>6</m:t>
          </m:r>
          <m:sSub>
            <m:sSubPr/>
            <m:e>
              <m:r>
                <m:rPr>
                  <m:sty m:val="i"/>
                </m:rPr>
                <m:t>x</m:t>
              </m:r>
            </m:e>
            <m:sub>
              <m:r>
                <m:rPr>
                  <m:sty m:val="p"/>
                </m:rPr>
                <m:t>1</m:t>
              </m:r>
            </m:sub>
          </m:sSub>
          <m:sSub>
            <m:sSubPr/>
            <m:e>
              <m:r>
                <m:rPr>
                  <m:sty m:val="i"/>
                </m:rPr>
                <m:t>x</m:t>
              </m:r>
            </m:e>
            <m:sub>
              <m:r>
                <m:rPr>
                  <m:sty m:val="p"/>
                </m:rPr>
                <m:t>2</m:t>
              </m:r>
            </m:sub>
          </m:sSub>
          <m:r>
            <m:rPr>
              <m:sty m:val="p"/>
            </m:rPr>
            <m:t>+</m:t>
          </m:r>
          <m:r>
            <m:rPr>
              <m:sty m:val="p"/>
            </m:rPr>
            <m:t>2</m:t>
          </m:r>
          <m:sSub>
            <m:sSubPr/>
            <m:e>
              <m:r>
                <m:rPr>
                  <m:sty m:val="i"/>
                </m:rPr>
                <m:t>x</m:t>
              </m:r>
            </m:e>
            <m:sub>
              <m:r>
                <m:rPr>
                  <m:sty m:val="p"/>
                </m:rPr>
                <m:t>1</m:t>
              </m:r>
            </m:sub>
          </m:sSub>
          <m:r>
            <m:rPr>
              <m:sty m:val="p"/>
            </m:rPr>
            <m:t>+</m:t>
          </m:r>
          <m:r>
            <m:rPr>
              <m:sty m:val="p"/>
            </m:rPr>
            <m:t>4</m:t>
          </m:r>
          <m:sSub>
            <m:sSubPr/>
            <m:e>
              <m:r>
                <m:rPr>
                  <m:sty m:val="i"/>
                </m:rPr>
                <m:t>x</m:t>
              </m:r>
            </m:e>
            <m:sub>
              <m:r>
                <m:rPr>
                  <m:sty m:val="p"/>
                </m:rPr>
                <m:t>2</m:t>
              </m:r>
            </m:sub>
          </m:sSub>
          <m:r>
            <m:rPr>
              <m:sty m:val="p"/>
            </m:rPr>
            <m:t>=</m:t>
          </m:r>
          <m:r>
            <m:rPr>
              <m:sty m:val="p"/>
            </m:rPr>
            <m:t>−</m:t>
          </m:r>
          <m:sSub>
            <m:sSubPr/>
            <m:e>
              <m:r>
                <m:rPr>
                  <m:sty m:val="i"/>
                </m:rPr>
                <m:t>x</m:t>
              </m:r>
            </m:e>
            <m:sub>
              <m:r>
                <m:rPr>
                  <m:sty m:val="p"/>
                </m:rPr>
                <m:t>1</m:t>
              </m:r>
            </m:sub>
          </m:sSub>
          <m:sSub>
            <m:sSubPr/>
            <m:e>
              <m:r>
                <m:rPr>
                  <m:sty m:val="i"/>
                </m:rPr>
                <m:t>x</m:t>
              </m:r>
            </m:e>
            <m:sub>
              <m:r>
                <m:rPr>
                  <m:sty m:val="p"/>
                </m:rPr>
                <m:t>2</m:t>
              </m:r>
            </m:sub>
          </m:sSub>
          <m:r>
            <m:rPr>
              <m:sty m:val="p"/>
            </m:rPr>
            <m:t>+</m:t>
          </m:r>
          <m:r>
            <m:rPr>
              <m:sty m:val="p"/>
            </m:rPr>
            <m:t>2</m:t>
          </m:r>
          <m:sSub>
            <m:sSubPr/>
            <m:e>
              <m:r>
                <m:rPr>
                  <m:sty m:val="i"/>
                </m:rPr>
                <m:t>x</m:t>
              </m:r>
            </m:e>
            <m:sub>
              <m:r>
                <m:rPr>
                  <m:sty m:val="p"/>
                </m:rPr>
                <m:t>1</m:t>
              </m:r>
            </m:sub>
          </m:sSub>
          <m:r>
            <m:rPr>
              <m:sty m:val="p"/>
            </m:rPr>
            <m:t>−</m:t>
          </m:r>
          <m:sSub>
            <m:sSubPr/>
            <m:e>
              <m:r>
                <m:rPr>
                  <m:sty m:val="i"/>
                </m:rPr>
                <m:t>x</m:t>
              </m:r>
            </m:e>
            <m:sub>
              <m:r>
                <m:rPr>
                  <m:sty m:val="p"/>
                </m:rPr>
                <m:t>2</m:t>
              </m:r>
            </m:sub>
          </m:sSub>
        </m:oMath>
      </m:oMathPara>
    </w:p>
    <w:p>
      <w:pPr>
        <w:spacing w:after="240" w:lineRule="exact"/>
      </w:pPr>
      <w:r>
        <w:rPr/>
        <w:t xml:space="preserve">where the final equality uses that </w:t>
      </w:r>
      <m:oMathPara>
        <m:oMathParaPr>
          <m:jc m:val="left"/>
        </m:oMathParaPr>
        <m:oMath>
          <m:r>
            <m:rPr>
              <m:sty m:val="p"/>
            </m:rPr>
            <m:t>6</m:t>
          </m:r>
          <m:r>
            <m:rPr>
              <m:sty m:val="p"/>
            </m:rPr>
            <m:t>≡</m:t>
          </m:r>
          <m:r>
            <m:rPr>
              <m:sty m:val="p"/>
            </m:rPr>
            <m:t>1</m:t>
          </m:r>
        </m:oMath>
      </m:oMathPara>
      <w:r>
        <w:rPr/>
        <w:t xml:space="preserve"> and </w:t>
      </w:r>
      <m:oMathPara>
        <m:oMathParaPr>
          <m:jc m:val="left"/>
        </m:oMathParaPr>
        <m:oMath>
          <m:r>
            <m:rPr>
              <m:sty m:val="p"/>
            </m:rPr>
            <m:t>4</m:t>
          </m:r>
          <m:r>
            <m:rPr>
              <m:sty m:val="p"/>
            </m:rPr>
            <m:t>≡</m:t>
          </m:r>
          <m:r>
            <m:rPr>
              <m:sty m:val="p"/>
            </m:rPr>
            <m:t>−</m:t>
          </m:r>
          <m:r>
            <m:rPr>
              <m:sty m:val="p"/>
            </m:rPr>
            <m:t>1</m:t>
          </m:r>
        </m:oMath>
      </m:oMathPara>
      <w:r>
        <w:rPr/>
        <w:t xml:space="preserve"> when working modulo 5 . Hence, we have verified that Lemma 4.2 indeed holds for this particular example.</w:t>
      </w:r>
    </w:p>
    <w:p>
      <w:pPr>
        <w:spacing w:line="280" w:before="240" w:lineRule="exact"/>
      </w:pPr>
      <w:r>
        <w:rPr>
          <w:b/>
          <w:sz w:val="28"/>
        </w:rPr>
        <w:t xml:space="preserve">11.</w:t>
      </w:r>
      <w:r>
        <w:rPr>
          <w:b/>
          <w:sz w:val="28"/>
        </w:rPr>
        <w:t xml:space="preserve">4.3.</w:t>
      </w:r>
      <w:r>
        <w:rPr>
          <w:b/>
          <w:sz w:val="28"/>
        </w:rPr>
        <w:t xml:space="preserve"> Discussion of costs.</w:t>
      </w:r>
    </w:p>
    <w:p>
      <w:pPr>
        <w:spacing w:after="240" w:lineRule="exact"/>
      </w:pPr>
      <w:r>
        <w:rPr/>
        <w:t xml:space="preserve">Rounds and communication cost. Since </w:t>
      </w:r>
      <m:oMathPara>
        <m:oMathParaPr>
          <m:jc m:val="left"/>
        </m:oMathParaPr>
        <m:oMath>
          <m:r>
            <m:rPr>
              <m:sty m:val="i"/>
            </m:rPr>
            <m:t>g</m:t>
          </m:r>
        </m:oMath>
      </m:oMathPara>
      <w:r>
        <w:rPr/>
        <w:t xml:space="preserve"> is a </w:t>
      </w:r>
      <m:oMathPara>
        <m:oMathParaPr>
          <m:jc m:val="left"/>
        </m:oMathParaPr>
        <m:oMath>
          <m:r>
            <m:rPr>
              <m:sty m:val="p"/>
            </m:rPr>
            <m:t>(</m:t>
          </m:r>
          <m:r>
            <m:rPr>
              <m:sty m:val="p"/>
            </m:rPr>
            <m:t>log</m:t>
          </m:r>
          <m:r>
            <m:rPr>
              <m:sty m:val="p"/>
            </m:rPr>
            <m:t>⁡</m:t>
          </m:r>
          <m:r>
            <m:rPr>
              <m:sty m:val="i"/>
            </m:rPr>
            <m:t>n</m:t>
          </m:r>
          <m:r>
            <m:rPr>
              <m:sty m:val="p"/>
            </m:rPr>
            <m:t>)</m:t>
          </m:r>
        </m:oMath>
      </m:oMathPara>
      <w:r>
        <w:rPr/>
        <w:t xml:space="preserve">-variate polynomial of degree 2 in each variable, the total communication is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elements, spread over </w:t>
      </w:r>
      <m:oMathPara>
        <m:oMathParaPr>
          <m:jc m:val="left"/>
        </m:oMathParaPr>
        <m:oMath>
          <m:r>
            <m:rPr>
              <m:sty m:val="p"/>
            </m:rPr>
            <m:t>log</m:t>
          </m:r>
          <m:r>
            <m:rPr>
              <m:sty m:val="p"/>
            </m:rPr>
            <m:t>⁡</m:t>
          </m:r>
          <m:r>
            <m:rPr>
              <m:sty m:val="i"/>
            </m:rPr>
            <m:t>n</m:t>
          </m:r>
        </m:oMath>
      </m:oMathPara>
      <w:r>
        <w:rPr/>
        <w:t xml:space="preserve"> rounds.</w:t>
      </w:r>
    </w:p>
    <w:p>
      <w:pPr>
        <w:spacing w:after="240" w:lineRule="exact"/>
      </w:pPr>
      <w:r>
        <w:rPr/>
        <w:t xml:space="preserve">V's runtime. At the end of the sum-check protocol, </w:t>
      </w:r>
      <m:oMathPara>
        <m:oMathParaPr>
          <m:jc m:val="left"/>
        </m:oMathParaPr>
        <m:oMath>
          <m:r>
            <m:rPr>
              <m:scr m:val="script"/>
            </m:rPr>
            <m:t>V</m:t>
          </m:r>
        </m:oMath>
      </m:oMathPara>
      <w:r>
        <w:rPr/>
        <w:t xml:space="preserve"> must evaluate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3</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2</m:t>
                  </m:r>
                </m:sub>
              </m:sSub>
            </m:e>
          </m:d>
        </m:oMath>
      </m:oMathPara>
      <w:r>
        <w:rPr/>
        <w:t xml:space="preserve">. To perform this evaluation, it suffices for </w:t>
      </w:r>
      <m:oMathPara>
        <m:oMathParaPr>
          <m:jc m:val="left"/>
        </m:oMathParaPr>
        <m:oMath>
          <m:r>
            <m:rPr>
              <m:scr m:val="script"/>
            </m:rPr>
            <m:t>V</m:t>
          </m:r>
        </m:oMath>
      </m:oMathPara>
      <w:r>
        <w:rPr/>
        <w:t xml:space="preserve"> to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oMath>
      </m:oMathPara>
      <w:r>
        <w:rPr/>
        <w:t xml:space="preserve"> and </w:t>
      </w:r>
      <m:oMathPara>
        <m:oMathParaPr>
          <m:jc m:val="left"/>
        </m:oMathParaPr>
        <m:oMath>
          <m:sSub>
            <m:sSubPr/>
            <m:e>
              <m:acc>
                <m:accPr>
                  <m:chr m:val="̃"/>
                </m:accPr>
                <m:e>
                  <m:r>
                    <m:rPr>
                      <m:sty m:val="i"/>
                    </m:rPr>
                    <m:t>f</m:t>
                  </m:r>
                </m:e>
              </m:acc>
            </m:e>
            <m:sub>
              <m:r>
                <m:rPr>
                  <m:sty m:val="i"/>
                </m:rPr>
                <m:t>B</m:t>
              </m:r>
            </m:sub>
          </m:sSub>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2</m:t>
                  </m:r>
                </m:sub>
              </m:sSub>
            </m:e>
          </m:d>
        </m:oMath>
      </m:oMathPara>
      <w:r>
        <w:rPr/>
        <w:t xml:space="preserve">. Since </w:t>
      </w:r>
      <m:oMathPara>
        <m:oMathParaPr>
          <m:jc m:val="left"/>
        </m:oMathParaPr>
        <m:oMath>
          <m:r>
            <m:rPr>
              <m:scr m:val="script"/>
            </m:rPr>
            <m:t>V</m:t>
          </m:r>
        </m:oMath>
      </m:oMathPara>
      <w:r>
        <w:rPr/>
        <w:t xml:space="preserve"> is given the matrices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as input, Lemma 3.8 implies that both evaluations can be performed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w:t>
      </w:r>
      <m:oMathPara>
        <m:oMathParaPr>
          <m:jc m:val="left"/>
        </m:oMathParaPr>
        <m:oMath>
          <m:r>
            <m:rPr>
              <m:scr m:val="script"/>
            </m:rPr>
            <m:t>P</m:t>
          </m:r>
        </m:oMath>
      </m:oMathPara>
      <w:r>
        <w:rPr/>
        <w:t xml:space="preserve"> 's runtime. Recall that in each round </w:t>
      </w:r>
      <m:oMathPara>
        <m:oMathParaPr>
          <m:jc m:val="left"/>
        </m:oMathParaPr>
        <m:oMath>
          <m:r>
            <m:rPr>
              <m:sty m:val="i"/>
            </m:rPr>
            <m:t>k</m:t>
          </m:r>
        </m:oMath>
      </m:oMathPara>
      <w:r>
        <w:rPr/>
        <w:t xml:space="preserve"> of the sum-check protocol </w:t>
      </w:r>
      <m:oMathPara>
        <m:oMathParaPr>
          <m:jc m:val="left"/>
        </m:oMathParaPr>
        <m:oMath>
          <m:r>
            <m:rPr>
              <m:scr m:val="script"/>
            </m:rPr>
            <m:t>P</m:t>
          </m:r>
        </m:oMath>
      </m:oMathPara>
      <w:r>
        <w:rPr/>
        <w:t xml:space="preserve"> sends a quadratic polynomial </w:t>
      </w:r>
      <m:oMathPara>
        <m:oMathParaPr>
          <m:jc m:val="left"/>
        </m:oMathParaPr>
        <m:oMath>
          <m:sSub>
            <m:sSubPr/>
            <m:e>
              <m:r>
                <m:rPr>
                  <m:sty m:val="i"/>
                </m:rPr>
                <m:t>g</m:t>
              </m:r>
            </m:e>
            <m:sub>
              <m:r>
                <m:rPr>
                  <m:sty m:val="i"/>
                </m:rPr>
                <m:t>k</m:t>
              </m:r>
            </m:sub>
          </m:sSub>
          <m:d>
            <m:dPr>
              <m:begChr m:val="("/>
              <m:endChr m:val=")"/>
              <m:ctrlPr>
                <w:rPr>
                  <w:rFonts w:ascii="Cambria Math" w:hAnsi="Cambria Math"/>
                </w:rPr>
              </m:ctrlPr>
            </m:dPr>
            <m:e>
              <m:sSub>
                <m:sSubPr/>
                <m:e>
                  <m:r>
                    <m:rPr>
                      <m:sty m:val="i"/>
                    </m:rPr>
                    <m:t>X</m:t>
                  </m:r>
                </m:e>
                <m:sub>
                  <m:r>
                    <m:rPr>
                      <m:sty m:val="i"/>
                    </m:rPr>
                    <m:t>k</m:t>
                  </m:r>
                </m:sub>
              </m:sSub>
            </m:e>
          </m:d>
        </m:oMath>
      </m:oMathPara>
      <w:r>
        <w:rPr/>
        <w:t xml:space="preserve"> claimed to equal:</w:t>
      </w:r>
    </w:p>
    <w:p>
      <w:pPr>
        <w:spacing w:after="240" w:lineRule="exact"/>
      </w:pPr>
      <m:oMathPara>
        <m:oMath>
          <m:nary>
            <m:naryPr>
              <m:chr m:val="∑"/>
              <m:limLoc m:val="undOvr"/>
              <m:grow m:val="1"/>
              <m:supHide m:val="1"/>
            </m:naryPr>
            <m:sub>
              <m:sSub>
                <m:sSubPr/>
                <m:e>
                  <m:r>
                    <m:rPr>
                      <m:sty m:val="i"/>
                    </m:rPr>
                    <m:t>b</m:t>
                  </m:r>
                </m:e>
                <m:sub>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p"/>
            </m:rPr>
            <m:t>⋯</m:t>
          </m:r>
          <m:nary>
            <m:naryPr>
              <m:chr m:val="∑"/>
              <m:limLoc m:val="undOvr"/>
              <m:grow m:val="1"/>
              <m:supHide m:val="1"/>
            </m:naryPr>
            <m:sub>
              <m:sSub>
                <m:sSubPr/>
                <m:e>
                  <m:r>
                    <m:rPr>
                      <m:sty m:val="i"/>
                    </m:rPr>
                    <m:t>b</m:t>
                  </m:r>
                </m:e>
                <m:sub>
                  <m:r>
                    <m:rPr>
                      <m:sty m:val="p"/>
                    </m:rPr>
                    <m:t>log</m:t>
                  </m:r>
                  <m:r>
                    <m:rPr>
                      <m:sty m:val="p"/>
                    </m:rPr>
                    <m:t>⁡</m:t>
                  </m:r>
                  <m:r>
                    <m:rPr>
                      <m:sty m:val="i"/>
                    </m:rPr>
                    <m:t>n</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sSub>
                <m:sSubPr/>
                <m:e>
                  <m:r>
                    <m:rPr>
                      <m:sty m:val="i"/>
                    </m:rPr>
                    <m:t>X</m:t>
                  </m:r>
                </m:e>
                <m:sub>
                  <m:r>
                    <m:rPr>
                      <m:sty m:val="i"/>
                    </m:rPr>
                    <m:t>i</m:t>
                  </m:r>
                </m:sub>
              </m:sSub>
              <m:r>
                <m:rPr>
                  <m:sty m:val="p"/>
                </m:rPr>
                <m:t>,</m:t>
              </m:r>
              <m:sSub>
                <m:sSubPr/>
                <m:e>
                  <m:r>
                    <m:rPr>
                      <m:sty m:val="i"/>
                    </m:rPr>
                    <m:t>b</m:t>
                  </m:r>
                </m:e>
                <m:sub>
                  <m:r>
                    <m:rPr>
                      <m:sty m:val="i"/>
                    </m:rPr>
                    <m:t>k</m:t>
                  </m:r>
                  <m:r>
                    <m:rPr>
                      <m:sty m:val="p"/>
                    </m:rPr>
                    <m:t>+</m:t>
                  </m:r>
                  <m:r>
                    <m:rPr>
                      <m:sty m:val="p"/>
                    </m:rPr>
                    <m:t>1</m:t>
                  </m:r>
                </m:sub>
              </m:sSub>
              <m:r>
                <m:rPr>
                  <m:sty m:val="p"/>
                </m:rPr>
                <m:t>,</m:t>
              </m:r>
              <m:r>
                <m:rPr>
                  <m:sty m:val="p"/>
                </m:rPr>
                <m:t>…</m:t>
              </m:r>
              <m:sSub>
                <m:sSubPr/>
                <m:e>
                  <m:r>
                    <m:rPr>
                      <m:sty m:val="i"/>
                    </m:rPr>
                    <m:t>b</m:t>
                  </m:r>
                </m:e>
                <m:sub>
                  <m:r>
                    <m:rPr>
                      <m:sty m:val="p"/>
                    </m:rPr>
                    <m:t>log</m:t>
                  </m:r>
                  <m:r>
                    <m:rPr>
                      <m:sty m:val="p"/>
                    </m:rPr>
                    <m:t>⁡</m:t>
                  </m:r>
                  <m:r>
                    <m:rPr>
                      <m:sty m:val="i"/>
                    </m:rPr>
                    <m:t>n</m:t>
                  </m:r>
                </m:sub>
              </m:sSub>
            </m:e>
          </m:d>
        </m:oMath>
      </m:oMathPara>
    </w:p>
    <w:p>
      <w:pPr>
        <w:spacing w:after="240" w:lineRule="exact"/>
      </w:pPr>
      <w:r>
        <w:rPr/>
        <w:t xml:space="preserve">and to specify </w:t>
      </w:r>
      <m:oMathPara>
        <m:oMathParaPr>
          <m:jc m:val="left"/>
        </m:oMathParaPr>
        <m:oMath>
          <m:sSub>
            <m:sSubPr/>
            <m:e>
              <m:r>
                <m:rPr>
                  <m:sty m:val="i"/>
                </m:rPr>
                <m:t>g</m:t>
              </m:r>
            </m:e>
            <m:sub>
              <m:r>
                <m:rPr>
                  <m:sty m:val="i"/>
                </m:rPr>
                <m:t>k</m:t>
              </m:r>
            </m:sub>
          </m:sSub>
          <m:d>
            <m:dPr>
              <m:begChr m:val="("/>
              <m:endChr m:val=")"/>
              <m:ctrlPr>
                <w:rPr>
                  <w:rFonts w:ascii="Cambria Math" w:hAnsi="Cambria Math"/>
                </w:rPr>
              </m:ctrlPr>
            </m:dPr>
            <m:e>
              <m:sSub>
                <m:sSubPr/>
                <m:e>
                  <m:r>
                    <m:rPr>
                      <m:sty m:val="i"/>
                    </m:rPr>
                    <m:t>X</m:t>
                  </m:r>
                </m:e>
                <m:sub>
                  <m:r>
                    <m:rPr>
                      <m:sty m:val="i"/>
                    </m:rPr>
                    <m:t>k</m:t>
                  </m:r>
                </m:sub>
              </m:sSub>
            </m:e>
          </m:d>
          <m:r>
            <m:rPr>
              <m:sty m:val="p"/>
            </m:rPr>
            <m:t>,</m:t>
          </m:r>
          <m:r>
            <m:rPr>
              <m:scr m:val="script"/>
            </m:rPr>
            <m:t>P</m:t>
          </m:r>
        </m:oMath>
      </m:oMathPara>
      <w:r>
        <w:rPr/>
        <w:t xml:space="preserve"> can just send the values </w:t>
      </w:r>
      <m:oMathPara>
        <m:oMathParaPr>
          <m:jc m:val="left"/>
        </m:oMathParaPr>
        <m:oMath>
          <m:sSub>
            <m:sSubPr/>
            <m:e>
              <m:r>
                <m:rPr>
                  <m:sty m:val="i"/>
                </m:rPr>
                <m:t>g</m:t>
              </m:r>
            </m:e>
            <m:sub>
              <m:r>
                <m:rPr>
                  <m:sty m:val="i"/>
                </m:rPr>
                <m:t>i</m:t>
              </m:r>
            </m:sub>
          </m:sSub>
          <m:r>
            <m:rPr>
              <m:sty m:val="p"/>
            </m:rPr>
            <m:t>(</m:t>
          </m:r>
          <m:r>
            <m:rPr>
              <m:sty m:val="p"/>
            </m:rPr>
            <m:t>0</m:t>
          </m:r>
          <m:r>
            <m:rPr>
              <m:sty m:val="p"/>
            </m:rPr>
            <m:t>)</m:t>
          </m:r>
          <m:r>
            <m:rPr>
              <m:sty m:val="p"/>
            </m:rPr>
            <m:t>,</m:t>
          </m:r>
          <m:sSub>
            <m:sSubPr/>
            <m:e>
              <m:r>
                <m:rPr>
                  <m:sty m:val="i"/>
                </m:rPr>
                <m:t>g</m:t>
              </m:r>
            </m:e>
            <m:sub>
              <m:r>
                <m:rPr>
                  <m:sty m:val="i"/>
                </m:rPr>
                <m:t>i</m:t>
              </m:r>
            </m:sub>
          </m:sSub>
          <m:r>
            <m:rPr>
              <m:sty m:val="p"/>
            </m:rPr>
            <m:t>(</m:t>
          </m:r>
          <m:r>
            <m:rPr>
              <m:sty m:val="p"/>
            </m:rPr>
            <m:t>1</m:t>
          </m:r>
          <m:r>
            <m:rPr>
              <m:sty m:val="p"/>
            </m:rPr>
            <m:t>)</m:t>
          </m:r>
        </m:oMath>
      </m:oMathPara>
      <w:r>
        <w:rPr/>
        <w:t xml:space="preserve">, and </w:t>
      </w:r>
      <m:oMathPara>
        <m:oMathParaPr>
          <m:jc m:val="left"/>
        </m:oMathParaPr>
        <m:oMath>
          <m:sSub>
            <m:sSubPr/>
            <m:e>
              <m:r>
                <m:rPr>
                  <m:sty m:val="i"/>
                </m:rPr>
                <m:t>g</m:t>
              </m:r>
            </m:e>
            <m:sub>
              <m:r>
                <m:rPr>
                  <m:sty m:val="i"/>
                </m:rPr>
                <m:t>i</m:t>
              </m:r>
            </m:sub>
          </m:sSub>
          <m:r>
            <m:rPr>
              <m:sty m:val="p"/>
            </m:rPr>
            <m:t>(</m:t>
          </m:r>
          <m:r>
            <m:rPr>
              <m:sty m:val="p"/>
            </m:rPr>
            <m:t>2</m:t>
          </m:r>
          <m:r>
            <m:rPr>
              <m:sty m:val="p"/>
            </m:rPr>
            <m:t>)</m:t>
          </m:r>
        </m:oMath>
      </m:oMathPara>
      <w:r>
        <w:rPr/>
        <w:t xml:space="preserve">. Thus, it is enough for </w:t>
      </w:r>
      <m:oMathPara>
        <m:oMathParaPr>
          <m:jc m:val="left"/>
        </m:oMathParaPr>
        <m:oMath>
          <m:r>
            <m:rPr>
              <m:scr m:val="script"/>
            </m:rPr>
            <m:t>P</m:t>
          </m:r>
        </m:oMath>
      </m:oMathPara>
      <w:r>
        <w:rPr/>
        <w:t xml:space="preserve"> to evaluate </w:t>
      </w:r>
      <m:oMathPara>
        <m:oMathParaPr>
          <m:jc m:val="left"/>
        </m:oMathParaPr>
        <m:oMath>
          <m:r>
            <m:rPr>
              <m:sty m:val="i"/>
            </m:rPr>
            <m:t>g</m:t>
          </m:r>
        </m:oMath>
      </m:oMathPara>
      <w:r>
        <w:rPr/>
        <w:t xml:space="preserve"> at all points of the form</w:t>
      </w:r>
    </w:p>
    <w:p>
      <w:pPr>
        <w:spacing w:after="240" w:lineRule="exact"/>
      </w:pPr>
      <m:oMathPara>
        <m:oMath>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r>
            <m:rPr>
              <m:sty m:val="p"/>
            </m:rPr>
            <m:t>:</m:t>
          </m:r>
          <m:d>
            <m:dPr>
              <m:begChr m:val="("/>
              <m:endChr m:val=")"/>
              <m:ctrlPr>
                <w:rPr>
                  <w:rFonts w:ascii="Cambria Math" w:hAnsi="Cambria Math"/>
                </w:rPr>
              </m:ctrlPr>
            </m:dPr>
            <m:e>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r>
                <m:rPr>
                  <m:sty m:val="p"/>
                </m:rPr>
                <m:t>−</m:t>
              </m:r>
              <m:r>
                <m:rPr>
                  <m:sty m:val="i"/>
                </m:rPr>
                <m:t>k</m:t>
              </m:r>
            </m:sup>
          </m:sSup>
        </m:oMath>
      </m:oMathPara>
    </w:p>
    <w:p>
      <w:pPr>
        <w:spacing w:after="240" w:lineRule="exact"/>
      </w:pPr>
      <w:r>
        <w:rPr/>
        <w:t xml:space="preserve">There are </w:t>
      </w:r>
      <m:oMathPara>
        <m:oMathParaPr>
          <m:jc m:val="left"/>
        </m:oMathParaPr>
        <m:oMath>
          <m:r>
            <m:rPr>
              <m:sty m:val="p"/>
            </m:rPr>
            <m:t>3</m:t>
          </m:r>
          <m:r>
            <m:rPr>
              <m:sty m:val="p"/>
            </m:rPr>
            <m:t>⋅</m:t>
          </m:r>
          <m:r>
            <m:rPr>
              <m:sty m:val="i"/>
            </m:rPr>
            <m:t>n</m:t>
          </m:r>
          <m:r>
            <m:rPr>
              <m:sty m:val="p"/>
            </m:rPr>
            <m:t>/</m:t>
          </m:r>
          <m:sSup>
            <m:sSupPr/>
            <m:e>
              <m:r>
                <m:rPr>
                  <m:sty m:val="p"/>
                </m:rPr>
                <m:t>2</m:t>
              </m:r>
            </m:e>
            <m:sup>
              <m:r>
                <m:rPr>
                  <m:sty m:val="i"/>
                </m:rPr>
                <m:t>k</m:t>
              </m:r>
            </m:sup>
          </m:sSup>
        </m:oMath>
      </m:oMathPara>
      <w:r>
        <w:rPr/>
        <w:t xml:space="preserve"> such points in round </w:t>
      </w:r>
      <m:oMathPara>
        <m:oMathParaPr>
          <m:jc m:val="left"/>
        </m:oMathParaPr>
        <m:oMath>
          <m:r>
            <m:rPr>
              <m:sty m:val="i"/>
            </m:rPr>
            <m:t>k</m:t>
          </m:r>
        </m:oMath>
      </m:oMathPara>
      <w:r>
        <w:rPr/>
        <w:t xml:space="preserve">.</w:t>
      </w:r>
    </w:p>
    <w:p>
      <w:pPr>
        <w:spacing w:after="240" w:lineRule="exact"/>
      </w:pPr>
      <w:r>
        <w:rPr/>
        <w:t xml:space="preserve">We describe three separate methods to perform these evaluations. The first method is the least sophisticated and requires </w:t>
      </w:r>
      <m:oMathPara>
        <m:oMathParaPr>
          <m:jc m:val="left"/>
        </m:oMathParaPr>
        <m:oMath>
          <m:r>
            <m:rPr>
              <m:sty m:val="p"/>
            </m:rPr>
            <m:t>Θ</m:t>
          </m:r>
          <m:d>
            <m:dPr>
              <m:begChr m:val="("/>
              <m:endChr m:val=")"/>
              <m:ctrlPr>
                <w:rPr>
                  <w:rFonts w:ascii="Cambria Math" w:hAnsi="Cambria Math"/>
                </w:rPr>
              </m:ctrlPr>
            </m:dPr>
            <m:e>
              <m:sSup>
                <m:sSupPr/>
                <m:e>
                  <m:r>
                    <m:rPr>
                      <m:sty m:val="i"/>
                    </m:rPr>
                    <m:t>n</m:t>
                  </m:r>
                </m:e>
                <m:sup>
                  <m:r>
                    <m:rPr>
                      <m:sty m:val="p"/>
                    </m:rPr>
                    <m:t>3</m:t>
                  </m:r>
                </m:sup>
              </m:sSup>
            </m:e>
          </m:d>
        </m:oMath>
      </m:oMathPara>
      <w:r>
        <w:rPr/>
        <w:t xml:space="preserve"> total time. The second method reduces the runtime to </w:t>
      </w:r>
      <m:oMathPara>
        <m:oMathParaPr>
          <m:jc m:val="left"/>
        </m:oMathParaPr>
        <m:oMath>
          <m:r>
            <m:rPr>
              <m:sty m:val="p"/>
            </m:rPr>
            <m:t>Θ</m:t>
          </m:r>
          <m:d>
            <m:dPr>
              <m:begChr m:val="("/>
              <m:endChr m:val=")"/>
              <m:ctrlPr>
                <w:rPr>
                  <w:rFonts w:ascii="Cambria Math" w:hAnsi="Cambria Math"/>
                </w:rPr>
              </m:ctrlPr>
            </m:dPr>
            <m:e>
              <m:sSup>
                <m:sSupPr/>
                <m:e>
                  <m:r>
                    <m:rPr>
                      <m:sty m:val="i"/>
                    </m:rPr>
                    <m:t>n</m:t>
                  </m:r>
                </m:e>
                <m:sup>
                  <m:r>
                    <m:rPr>
                      <m:sty m:val="p"/>
                    </m:rPr>
                    <m:t>2</m:t>
                  </m:r>
                </m:sup>
              </m:sSup>
            </m:e>
          </m:d>
        </m:oMath>
      </m:oMathPara>
      <w:r>
        <w:rPr/>
        <w:t xml:space="preserve"> per round, for a total runtime bound of </w:t>
      </w:r>
      <m:oMathPara>
        <m:oMathParaPr>
          <m:jc m:val="left"/>
        </m:oMathParaPr>
        <m:oMath>
          <m:r>
            <m:rPr>
              <m:sty m:val="p"/>
            </m:rPr>
            <m:t>Θ</m:t>
          </m:r>
          <m:d>
            <m:dPr>
              <m:begChr m:val="("/>
              <m:endChr m:val=")"/>
              <m:ctrlPr>
                <w:rPr>
                  <w:rFonts w:ascii="Cambria Math" w:hAnsi="Cambria Math"/>
                </w:rPr>
              </m:ctrlPr>
            </m:dPr>
            <m:e>
              <m:sSup>
                <m:sSupPr/>
                <m:e>
                  <m:r>
                    <m:rPr>
                      <m:sty m:val="i"/>
                    </m:rPr>
                    <m:t>n</m:t>
                  </m:r>
                </m:e>
                <m:sup>
                  <m:r>
                    <m:rPr>
                      <m:sty m:val="p"/>
                    </m:rPr>
                    <m:t>2</m:t>
                  </m:r>
                </m:sup>
              </m:sSup>
              <m:r>
                <m:rPr>
                  <m:sty m:val="p"/>
                </m:rPr>
                <m:t>log</m:t>
              </m:r>
              <m:r>
                <m:rPr>
                  <m:sty m:val="p"/>
                </m:rPr>
                <m:t>⁡</m:t>
              </m:r>
              <m:r>
                <m:rPr>
                  <m:sty m:val="i"/>
                </m:rPr>
                <m:t>n</m:t>
              </m:r>
            </m:e>
          </m:d>
        </m:oMath>
      </m:oMathPara>
      <w:r>
        <w:rPr/>
        <w:t xml:space="preserve"> over all </w:t>
      </w:r>
      <m:oMathPara>
        <m:oMathParaPr>
          <m:jc m:val="left"/>
        </m:oMathParaPr>
        <m:oMath>
          <m:r>
            <m:rPr>
              <m:sty m:val="p"/>
            </m:rPr>
            <m:t>log</m:t>
          </m:r>
          <m:r>
            <m:rPr>
              <m:sty m:val="p"/>
            </m:rPr>
            <m:t>⁡</m:t>
          </m:r>
          <m:r>
            <m:rPr>
              <m:sty m:val="i"/>
            </m:rPr>
            <m:t>n</m:t>
          </m:r>
        </m:oMath>
      </m:oMathPara>
      <w:r>
        <w:rPr/>
        <w:t xml:space="preserve"> rounds. The third method is more sophisticated still-it enables the prover to reuse work across rounds, ensuring that </w:t>
      </w:r>
      <m:oMathPara>
        <m:oMathParaPr>
          <m:jc m:val="left"/>
        </m:oMathParaPr>
        <m:oMath>
          <m:r>
            <m:rPr>
              <m:scr m:val="script"/>
            </m:rPr>
            <m:t>P</m:t>
          </m:r>
        </m:oMath>
      </m:oMathPara>
      <w:r>
        <w:rPr/>
        <w:t xml:space="preserve"> 's runtime in round </w:t>
      </w:r>
      <m:oMathPara>
        <m:oMathParaPr>
          <m:jc m:val="left"/>
        </m:oMathParaPr>
        <m:oMath>
          <m:r>
            <m:rPr>
              <m:sty m:val="i"/>
            </m:rPr>
            <m:t>k</m:t>
          </m:r>
        </m:oMath>
      </m:oMathPara>
      <w:r>
        <w:rPr/>
        <w:t xml:space="preserve"> is bounded by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r>
                <m:rPr>
                  <m:sty m:val="p"/>
                </m:rPr>
                <m:t>/</m:t>
              </m:r>
              <m:sSup>
                <m:sSupPr/>
                <m:e>
                  <m:r>
                    <m:rPr>
                      <m:sty m:val="p"/>
                    </m:rPr>
                    <m:t>2</m:t>
                  </m:r>
                </m:e>
                <m:sup>
                  <m:r>
                    <m:rPr>
                      <m:sty m:val="i"/>
                    </m:rPr>
                    <m:t>k</m:t>
                  </m:r>
                </m:sup>
              </m:sSup>
            </m:e>
          </m:d>
        </m:oMath>
      </m:oMathPara>
      <w:r>
        <w:rPr/>
        <w:t xml:space="preserve">. Hence, the prover's total runtime is </w:t>
      </w:r>
      <m:oMathPara>
        <m:oMathParaPr>
          <m:jc m:val="left"/>
        </m:oMathParaPr>
        <m:oMath>
          <m:r>
            <m:rPr>
              <m:sty m:val="i"/>
            </m:rPr>
            <m:t>O</m:t>
          </m:r>
          <m:d>
            <m:dPr>
              <m:begChr m:val="("/>
              <m:endChr m:val=")"/>
              <m:ctrlPr>
                <w:rPr>
                  <w:rFonts w:ascii="Cambria Math" w:hAnsi="Cambria Math"/>
                </w:rPr>
              </m:ctrlPr>
            </m:dPr>
            <m:e>
              <m:sSub>
                <m:sSubPr/>
                <m:e>
                  <m:r>
                    <m:rPr>
                      <m:sty m:val="p"/>
                    </m:rPr>
                    <m:t>∑</m:t>
                  </m:r>
                </m:e>
                <m:sub>
                  <m:r>
                    <m:rPr>
                      <m:sty m:val="i"/>
                    </m:rPr>
                    <m:t>k</m:t>
                  </m:r>
                </m:sub>
              </m:sSub>
              <m:r>
                <m:rPr>
                  <m:sty m:val="p"/>
                </m:rPr>
                <m:t xml:space="preserve"> </m:t>
              </m:r>
              <m:sSup>
                <m:sSupPr/>
                <m:e>
                  <m:r>
                    <m:rPr>
                      <m:sty m:val="i"/>
                    </m:rPr>
                    <m:t>n</m:t>
                  </m:r>
                </m:e>
                <m:sup>
                  <m:r>
                    <m:rPr>
                      <m:sty m:val="p"/>
                    </m:rPr>
                    <m:t>2</m:t>
                  </m:r>
                </m:sup>
              </m:sSup>
              <m:r>
                <m:rPr>
                  <m:sty m:val="p"/>
                </m:rPr>
                <m:t>/</m:t>
              </m:r>
              <m:sSup>
                <m:sSupPr/>
                <m:e>
                  <m:r>
                    <m:rPr>
                      <m:sty m:val="p"/>
                    </m:rPr>
                    <m:t>2</m:t>
                  </m:r>
                </m:e>
                <m:sup>
                  <m:r>
                    <m:rPr>
                      <m:sty m:val="i"/>
                    </m:rPr>
                    <m:t>k</m:t>
                  </m:r>
                </m:sup>
              </m:sSup>
            </m:e>
          </m:d>
          <m:r>
            <m:rPr>
              <m:sty m:val="p"/>
            </m:rPr>
            <m:t>=</m:t>
          </m:r>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w:t>
      </w:r>
    </w:p>
    <w:p>
      <w:pPr>
        <w:spacing w:after="240" w:lineRule="exact"/>
      </w:pPr>
      <w:r>
        <w:rPr/>
        <w:t xml:space="preserve">Method 1. As described when bounding </w:t>
      </w:r>
      <m:oMathPara>
        <m:oMathParaPr>
          <m:jc m:val="left"/>
        </m:oMathParaPr>
        <m:oMath>
          <m:r>
            <m:rPr>
              <m:scr m:val="script"/>
            </m:rPr>
            <m:t>V</m:t>
          </m:r>
        </m:oMath>
      </m:oMathPara>
      <w:r>
        <w:rPr/>
        <w:t xml:space="preserve"> 's runtime, </w:t>
      </w:r>
      <m:oMathPara>
        <m:oMathParaPr>
          <m:jc m:val="left"/>
        </m:oMathParaPr>
        <m:oMath>
          <m:r>
            <m:rPr>
              <m:sty m:val="i"/>
            </m:rPr>
            <m:t>g</m:t>
          </m:r>
        </m:oMath>
      </m:oMathPara>
      <w:r>
        <w:rPr/>
        <w:t xml:space="preserve"> can be evaluated at any point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Since there are </w:t>
      </w:r>
      <m:oMathPara>
        <m:oMathParaPr>
          <m:jc m:val="left"/>
        </m:oMathParaPr>
        <m:oMath>
          <m:r>
            <m:rPr>
              <m:sty m:val="p"/>
            </m:rPr>
            <m:t>3</m:t>
          </m:r>
          <m:r>
            <m:rPr>
              <m:sty m:val="p"/>
            </m:rPr>
            <m:t>⋅</m:t>
          </m:r>
          <m:r>
            <m:rPr>
              <m:sty m:val="i"/>
            </m:rPr>
            <m:t>n</m:t>
          </m:r>
          <m:r>
            <m:rPr>
              <m:sty m:val="p"/>
            </m:rPr>
            <m:t>/</m:t>
          </m:r>
          <m:sSup>
            <m:sSupPr/>
            <m:e>
              <m:r>
                <m:rPr>
                  <m:sty m:val="p"/>
                </m:rPr>
                <m:t>2</m:t>
              </m:r>
            </m:e>
            <m:sup>
              <m:r>
                <m:rPr>
                  <m:sty m:val="i"/>
                </m:rPr>
                <m:t>k</m:t>
              </m:r>
            </m:sup>
          </m:sSup>
        </m:oMath>
      </m:oMathPara>
      <w:r>
        <w:rPr/>
        <w:t xml:space="preserve"> points at which </w:t>
      </w:r>
      <m:oMathPara>
        <m:oMathParaPr>
          <m:jc m:val="left"/>
        </m:oMathParaPr>
        <m:oMath>
          <m:r>
            <m:rPr>
              <m:scr m:val="script"/>
            </m:rPr>
            <m:t>P</m:t>
          </m:r>
        </m:oMath>
      </m:oMathPara>
      <w:r>
        <w:rPr/>
        <w:t xml:space="preserve"> must evaluate </w:t>
      </w:r>
      <m:oMathPara>
        <m:oMathParaPr>
          <m:jc m:val="left"/>
        </m:oMathParaPr>
        <m:oMath>
          <m:r>
            <m:rPr>
              <m:sty m:val="i"/>
            </m:rPr>
            <m:t>g</m:t>
          </m:r>
        </m:oMath>
      </m:oMathPara>
      <w:r>
        <w:rPr/>
        <w:t xml:space="preserve"> in round </w:t>
      </w:r>
      <m:oMathPara>
        <m:oMathParaPr>
          <m:jc m:val="left"/>
        </m:oMathParaPr>
        <m:oMath>
          <m:r>
            <m:rPr>
              <m:sty m:val="i"/>
            </m:rPr>
            <m:t>k</m:t>
          </m:r>
        </m:oMath>
      </m:oMathPara>
      <w:r>
        <w:rPr/>
        <w:t xml:space="preserve">, this leads to a total runtime for </w:t>
      </w:r>
      <m:oMathPara>
        <m:oMathParaPr>
          <m:jc m:val="left"/>
        </m:oMathParaPr>
        <m:oMath>
          <m:r>
            <m:rPr>
              <m:scr m:val="script"/>
            </m:rPr>
            <m:t>P</m:t>
          </m:r>
        </m:oMath>
      </m:oMathPara>
      <w:r>
        <w:rPr/>
        <w:t xml:space="preserve"> of </w:t>
      </w:r>
      <m:oMathPara>
        <m:oMathParaPr>
          <m:jc m:val="left"/>
        </m:oMathParaPr>
        <m:oMath>
          <m:r>
            <m:rPr>
              <m:sty m:val="i"/>
            </m:rPr>
            <m:t>O</m:t>
          </m:r>
          <m:d>
            <m:dPr>
              <m:begChr m:val="("/>
              <m:endChr m:val=")"/>
              <m:ctrlPr>
                <w:rPr>
                  <w:rFonts w:ascii="Cambria Math" w:hAnsi="Cambria Math"/>
                </w:rPr>
              </m:ctrlPr>
            </m:dPr>
            <m:e>
              <m:sSub>
                <m:sSubPr/>
                <m:e>
                  <m:r>
                    <m:rPr>
                      <m:sty m:val="p"/>
                    </m:rPr>
                    <m:t>∑</m:t>
                  </m:r>
                </m:e>
                <m:sub>
                  <m:r>
                    <m:rPr>
                      <m:sty m:val="i"/>
                    </m:rPr>
                    <m:t>k</m:t>
                  </m:r>
                </m:sub>
              </m:sSub>
              <m:r>
                <m:rPr>
                  <m:sty m:val="p"/>
                </m:rPr>
                <m:t xml:space="preserve"> </m:t>
              </m:r>
              <m:sSup>
                <m:sSupPr/>
                <m:e>
                  <m:r>
                    <m:rPr>
                      <m:sty m:val="i"/>
                    </m:rPr>
                    <m:t>n</m:t>
                  </m:r>
                </m:e>
                <m:sup>
                  <m:r>
                    <m:rPr>
                      <m:sty m:val="p"/>
                    </m:rPr>
                    <m:t>3</m:t>
                  </m:r>
                </m:sup>
              </m:sSup>
              <m:r>
                <m:rPr>
                  <m:sty m:val="p"/>
                </m:rPr>
                <m:t>/</m:t>
              </m:r>
              <m:sSup>
                <m:sSupPr/>
                <m:e>
                  <m:r>
                    <m:rPr>
                      <m:sty m:val="p"/>
                    </m:rPr>
                    <m:t>2</m:t>
                  </m:r>
                </m:e>
                <m:sup>
                  <m:r>
                    <m:rPr>
                      <m:sty m:val="i"/>
                    </m:rPr>
                    <m:t>k</m:t>
                  </m:r>
                </m:sup>
              </m:sSup>
            </m:e>
          </m:d>
          <m:r>
            <m:rPr>
              <m:sty m:val="p"/>
            </m:rPr>
            <m:t>=</m:t>
          </m:r>
          <m:r>
            <m:rPr>
              <m:sty m:val="i"/>
            </m:rPr>
            <m:t>O</m:t>
          </m:r>
          <m:d>
            <m:dPr>
              <m:begChr m:val="("/>
              <m:endChr m:val=")"/>
              <m:ctrlPr>
                <w:rPr>
                  <w:rFonts w:ascii="Cambria Math" w:hAnsi="Cambria Math"/>
                </w:rPr>
              </m:ctrlPr>
            </m:dPr>
            <m:e>
              <m:sSup>
                <m:sSupPr/>
                <m:e>
                  <m:r>
                    <m:rPr>
                      <m:sty m:val="i"/>
                    </m:rPr>
                    <m:t>n</m:t>
                  </m:r>
                </m:e>
                <m:sup>
                  <m:r>
                    <m:rPr>
                      <m:sty m:val="p"/>
                    </m:rPr>
                    <m:t>3</m:t>
                  </m:r>
                </m:sup>
              </m:sSup>
            </m:e>
          </m:d>
        </m:oMath>
      </m:oMathPara>
    </w:p>
    <w:p>
      <w:pPr>
        <w:spacing w:after="240" w:lineRule="exact"/>
      </w:pPr>
      <w:r>
        <w:rPr/>
        <w:t xml:space="preserve">Method 2. To improve on the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runtime of Method 1, the key is to exploit the fact that </w:t>
      </w:r>
      <m:oMathPara>
        <m:oMathParaPr>
          <m:jc m:val="left"/>
        </m:oMathParaPr>
        <m:oMath>
          <m:r>
            <m:rPr>
              <m:sty m:val="p"/>
            </m:rPr>
            <m:t>3</m:t>
          </m:r>
          <m:r>
            <m:rPr>
              <m:sty m:val="p"/>
            </m:rPr>
            <m:t>⋅</m:t>
          </m:r>
          <m:r>
            <m:rPr>
              <m:sty m:val="i"/>
            </m:rPr>
            <m:t>n</m:t>
          </m:r>
          <m:r>
            <m:rPr>
              <m:sty m:val="p"/>
            </m:rPr>
            <m:t>/</m:t>
          </m:r>
          <m:sSup>
            <m:sSupPr/>
            <m:e>
              <m:r>
                <m:rPr>
                  <m:sty m:val="p"/>
                </m:rPr>
                <m:t>2</m:t>
              </m:r>
            </m:e>
            <m:sup>
              <m:r>
                <m:rPr>
                  <m:sty m:val="i"/>
                </m:rPr>
                <m:t>k</m:t>
              </m:r>
            </m:sup>
          </m:sSup>
        </m:oMath>
      </m:oMathPara>
      <w:r>
        <w:rPr/>
        <w:t xml:space="preserve"> points at which </w:t>
      </w:r>
      <m:oMathPara>
        <m:oMathParaPr>
          <m:jc m:val="left"/>
        </m:oMathParaPr>
        <m:oMath>
          <m:r>
            <m:rPr>
              <m:scr m:val="script"/>
            </m:rPr>
            <m:t>P</m:t>
          </m:r>
        </m:oMath>
      </m:oMathPara>
      <w:r>
        <w:rPr/>
        <w:t xml:space="preserve"> needs to evaluate </w:t>
      </w:r>
      <m:oMathPara>
        <m:oMathParaPr>
          <m:jc m:val="left"/>
        </m:oMathParaPr>
        <m:oMath>
          <m:r>
            <m:rPr>
              <m:sty m:val="i"/>
            </m:rPr>
            <m:t>g</m:t>
          </m:r>
        </m:oMath>
      </m:oMathPara>
      <w:r>
        <w:rPr/>
        <w:t xml:space="preserve"> in round </w:t>
      </w:r>
      <m:oMathPara>
        <m:oMathParaPr>
          <m:jc m:val="left"/>
        </m:oMathParaPr>
        <m:oMath>
          <m:r>
            <m:rPr>
              <m:sty m:val="i"/>
            </m:rPr>
            <m:t>k</m:t>
          </m:r>
        </m:oMath>
      </m:oMathPara>
      <w:r>
        <w:rPr/>
        <w:t xml:space="preserve"> are not arbitrary points in </w:t>
      </w:r>
      <m:oMathPara>
        <m:oMathParaPr>
          <m:jc m:val="left"/>
        </m:oMathParaPr>
        <m:oMath>
          <m:sSup>
            <m:sSupPr/>
            <m:e>
              <m:r>
                <m:rPr>
                  <m:scr m:val="double-struck"/>
                </m:rPr>
                <m:t>F</m:t>
              </m:r>
            </m:e>
            <m:sup>
              <m:r>
                <m:rPr>
                  <m:sty m:val="p"/>
                </m:rPr>
                <m:t>log</m:t>
              </m:r>
              <m:r>
                <m:rPr>
                  <m:sty m:val="p"/>
                </m:rPr>
                <m:t>⁡</m:t>
              </m:r>
              <m:r>
                <m:rPr>
                  <m:sty m:val="i"/>
                </m:rPr>
                <m:t>n</m:t>
              </m:r>
            </m:sup>
          </m:sSup>
        </m:oMath>
      </m:oMathPara>
      <w:r>
        <w:rPr/>
        <w:t xml:space="preserve">, but are instead highly structured. Specifically, each such point </w:t>
      </w:r>
      <m:oMathPara>
        <m:oMathParaPr>
          <m:jc m:val="left"/>
        </m:oMathParaPr>
        <m:oMath>
          <m:r>
            <m:rPr>
              <m:sty m:val="i"/>
            </m:rPr>
            <m:t>z</m:t>
          </m:r>
        </m:oMath>
      </m:oMathPara>
      <w:r>
        <w:rPr/>
        <w:t xml:space="preserve"> is in the form of Equation 4.12), and hence the trailing coordinates of </w:t>
      </w:r>
      <m:oMathPara>
        <m:oMathParaPr>
          <m:jc m:val="left"/>
        </m:oMathParaPr>
        <m:oMath>
          <m:r>
            <m:rPr>
              <m:sty m:val="i"/>
            </m:rPr>
            <m:t>z</m:t>
          </m:r>
        </m:oMath>
      </m:oMathPara>
      <w:r>
        <w:rPr/>
        <w:t xml:space="preserve"> are all Boolean (i.e., </w:t>
      </w:r>
      <m:oMathPara>
        <m:oMathParaPr>
          <m:jc m:val="left"/>
        </m:oMathParaPr>
        <m:oMath>
          <m:r>
            <m:rPr>
              <m:sty m:val="p"/>
            </m:rPr>
            <m:t>{</m:t>
          </m:r>
          <m:r>
            <m:rPr>
              <m:sty m:val="p"/>
            </m:rPr>
            <m:t>0</m:t>
          </m:r>
          <m:r>
            <m:rPr>
              <m:sty m:val="p"/>
            </m:rPr>
            <m:t>,</m:t>
          </m:r>
          <m:r>
            <m:rPr>
              <m:sty m:val="p"/>
            </m:rPr>
            <m:t>1</m:t>
          </m:r>
          <m:r>
            <m:rPr>
              <m:sty m:val="p"/>
            </m:rPr>
            <m:t>}</m:t>
          </m:r>
        </m:oMath>
      </m:oMathPara>
      <w:r>
        <w:rPr/>
        <w:t xml:space="preserve">-valued). As explained below, this property ensures that each entry </w:t>
      </w:r>
      <m:oMathPara>
        <m:oMathParaPr>
          <m:jc m:val="left"/>
        </m:oMathParaPr>
        <m:oMath>
          <m:sSub>
            <m:sSubPr/>
            <m:e>
              <m:r>
                <m:rPr>
                  <m:sty m:val="i"/>
                </m:rPr>
                <m:t>A</m:t>
              </m:r>
            </m:e>
            <m:sub>
              <m:r>
                <m:rPr>
                  <m:sty m:val="i"/>
                </m:rPr>
                <m:t>i</m:t>
              </m:r>
              <m:r>
                <m:rPr>
                  <m:sty m:val="i"/>
                </m:rPr>
                <m:t>j</m:t>
              </m:r>
            </m:sub>
          </m:sSub>
        </m:oMath>
      </m:oMathPara>
      <w:r>
        <w:rPr/>
        <w:t xml:space="preserve"> of </w:t>
      </w:r>
      <m:oMathPara>
        <m:oMathParaPr>
          <m:jc m:val="left"/>
        </m:oMathParaPr>
        <m:oMath>
          <m:r>
            <m:rPr>
              <m:sty m:val="i"/>
            </m:rPr>
            <m:t>A</m:t>
          </m:r>
        </m:oMath>
      </m:oMathPara>
      <w:r>
        <w:rPr/>
        <w:t xml:space="preserve"> contributes to </w:t>
      </w:r>
      <m:oMathPara>
        <m:oMathParaPr>
          <m:jc m:val="left"/>
        </m:oMathParaPr>
        <m:oMath>
          <m:r>
            <m:rPr>
              <m:sty m:val="i"/>
            </m:rPr>
            <m:t>g</m:t>
          </m:r>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oMath>
      </m:oMathPara>
      <w:r>
        <w:rPr/>
        <w:t xml:space="preserve"> for only one tuple </w:t>
      </w:r>
      <m:oMathPara>
        <m:oMathParaPr>
          <m:jc m:val="left"/>
        </m:oMathParaPr>
        <m:oMath>
          <m:d>
            <m:dPr>
              <m:begChr m:val="("/>
              <m:endChr m:val=")"/>
              <m:ctrlPr>
                <w:rPr>
                  <w:rFonts w:ascii="Cambria Math" w:hAnsi="Cambria Math"/>
                </w:rPr>
              </m:ctrlPr>
            </m:dPr>
            <m:e>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r>
            <m:rPr>
              <m:sty m:val="p"/>
            </m:rPr>
            <m:t>∈</m:t>
          </m:r>
        </m:oMath>
      </m:oMathPara>
      <w:r>
        <w:rPr/>
        <w:t xml:space="preserve">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r>
                <m:rPr>
                  <m:sty m:val="p"/>
                </m:rPr>
                <m:t>−</m:t>
              </m:r>
              <m:r>
                <m:rPr>
                  <m:sty m:val="i"/>
                </m:rPr>
                <m:t>k</m:t>
              </m:r>
            </m:sup>
          </m:sSup>
        </m:oMath>
      </m:oMathPara>
      <w:r>
        <w:rPr/>
        <w:t xml:space="preserve">, and similarly for each entry of </w:t>
      </w:r>
      <m:oMathPara>
        <m:oMathParaPr>
          <m:jc m:val="left"/>
        </m:oMathParaPr>
        <m:oMath>
          <m:sSub>
            <m:sSubPr/>
            <m:e>
              <m:r>
                <m:rPr>
                  <m:sty m:val="i"/>
                </m:rPr>
                <m:t>B</m:t>
              </m:r>
            </m:e>
            <m:sub>
              <m:r>
                <m:rPr>
                  <m:sty m:val="i"/>
                </m:rPr>
                <m:t>i</m:t>
              </m:r>
              <m:r>
                <m:rPr>
                  <m:sty m:val="i"/>
                </m:rPr>
                <m:t>j</m:t>
              </m:r>
            </m:sub>
          </m:sSub>
        </m:oMath>
      </m:oMathPara>
      <w:r>
        <w:rPr/>
        <w:t xml:space="preserve">. Hence, </w:t>
      </w:r>
      <m:oMathPara>
        <m:oMathParaPr>
          <m:jc m:val="left"/>
        </m:oMathParaPr>
        <m:oMath>
          <m:r>
            <m:rPr>
              <m:scr m:val="script"/>
            </m:rPr>
            <m:t>P</m:t>
          </m:r>
        </m:oMath>
      </m:oMathPara>
      <w:r>
        <w:rPr/>
        <w:t xml:space="preserve"> can make a single pass over the matrices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and for each entry </w:t>
      </w:r>
      <m:oMathPara>
        <m:oMathParaPr>
          <m:jc m:val="left"/>
        </m:oMathParaPr>
        <m:oMath>
          <m:sSub>
            <m:sSubPr/>
            <m:e>
              <m:r>
                <m:rPr>
                  <m:sty m:val="i"/>
                </m:rPr>
                <m:t>A</m:t>
              </m:r>
            </m:e>
            <m:sub>
              <m:r>
                <m:rPr>
                  <m:sty m:val="i"/>
                </m:rPr>
                <m:t>i</m:t>
              </m:r>
              <m:r>
                <m:rPr>
                  <m:sty m:val="i"/>
                </m:rPr>
                <m:t>j</m:t>
              </m:r>
            </m:sub>
          </m:sSub>
        </m:oMath>
      </m:oMathPara>
      <w:r>
        <w:rPr/>
        <w:t xml:space="preserve"> or </w:t>
      </w:r>
      <m:oMathPara>
        <m:oMathParaPr>
          <m:jc m:val="left"/>
        </m:oMathParaPr>
        <m:oMath>
          <m:sSub>
            <m:sSubPr/>
            <m:e>
              <m:r>
                <m:rPr>
                  <m:sty m:val="i"/>
                </m:rPr>
                <m:t>B</m:t>
              </m:r>
            </m:e>
            <m:sub>
              <m:r>
                <m:rPr>
                  <m:sty m:val="i"/>
                </m:rPr>
                <m:t>i</m:t>
              </m:r>
              <m:r>
                <m:rPr>
                  <m:sty m:val="i"/>
                </m:rPr>
                <m:t>j</m:t>
              </m:r>
            </m:sub>
          </m:sSub>
          <m:r>
            <m:rPr>
              <m:sty m:val="p"/>
            </m:rPr>
            <m:t>,</m:t>
          </m:r>
          <m:r>
            <m:rPr>
              <m:scr m:val="script"/>
            </m:rPr>
            <m:t>P</m:t>
          </m:r>
        </m:oMath>
      </m:oMathPara>
      <w:r>
        <w:rPr/>
        <w:t xml:space="preserve"> only needs to update </w:t>
      </w:r>
      <m:oMathPara>
        <m:oMathParaPr>
          <m:jc m:val="left"/>
        </m:oMathParaPr>
        <m:oMath>
          <m:r>
            <m:rPr>
              <m:sty m:val="i"/>
            </m:rPr>
            <m:t>g</m:t>
          </m:r>
          <m:r>
            <m:rPr>
              <m:sty m:val="p"/>
            </m:rPr>
            <m:t>(</m:t>
          </m:r>
          <m:r>
            <m:rPr>
              <m:sty m:val="i"/>
            </m:rPr>
            <m:t>z</m:t>
          </m:r>
          <m:r>
            <m:rPr>
              <m:sty m:val="p"/>
            </m:rPr>
            <m:t>)</m:t>
          </m:r>
        </m:oMath>
      </m:oMathPara>
      <w:r>
        <w:rPr/>
        <w:t xml:space="preserve"> for the three relevant tuples </w:t>
      </w:r>
      <m:oMathPara>
        <m:oMathParaPr>
          <m:jc m:val="left"/>
        </m:oMathParaPr>
        <m:oMath>
          <m:r>
            <m:rPr>
              <m:sty m:val="i"/>
            </m:rPr>
            <m:t>z</m:t>
          </m:r>
        </m:oMath>
      </m:oMathPara>
      <w:r>
        <w:rPr/>
        <w:t xml:space="preserve"> of the form </w:t>
      </w:r>
      <m:oMathPara>
        <m:oMathParaPr>
          <m:jc m:val="left"/>
        </m:oMathParaPr>
        <m:oMath>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oMath>
      </m:oMathPara>
      <w:r>
        <w:rPr/>
        <w:t xml:space="preserve">.</w:t>
      </w:r>
    </w:p>
    <w:p>
      <w:pPr>
        <w:spacing w:after="240" w:lineRule="exact"/>
      </w:pPr>
      <w:r>
        <w:rPr/>
        <w:t xml:space="preserve">In more detail, in order to evaluate </w:t>
      </w:r>
      <m:oMathPara>
        <m:oMathParaPr>
          <m:jc m:val="left"/>
        </m:oMathParaPr>
        <m:oMath>
          <m:r>
            <m:rPr>
              <m:sty m:val="i"/>
            </m:rPr>
            <m:t>g</m:t>
          </m:r>
        </m:oMath>
      </m:oMathPara>
      <w:r>
        <w:rPr/>
        <w:t xml:space="preserve"> at any input </w:t>
      </w:r>
      <m:oMathPara>
        <m:oMathParaPr>
          <m:jc m:val="left"/>
        </m:oMathParaPr>
        <m:oMath>
          <m:r>
            <m:rPr>
              <m:sty m:val="i"/>
            </m:rPr>
            <m:t>z</m:t>
          </m:r>
        </m:oMath>
      </m:oMathPara>
      <w:r>
        <w:rPr/>
        <w:t xml:space="preserve">, it suffices for </w:t>
      </w:r>
      <m:oMathPara>
        <m:oMathParaPr>
          <m:jc m:val="left"/>
        </m:oMathParaPr>
        <m:oMath>
          <m:r>
            <m:rPr>
              <m:scr m:val="script"/>
            </m:rPr>
            <m:t>P</m:t>
          </m:r>
        </m:oMath>
      </m:oMathPara>
      <w:r>
        <w:rPr/>
        <w:t xml:space="preserve"> to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oMath>
      </m:oMathPara>
      <w:r>
        <w:rPr/>
        <w:t xml:space="preserve"> and </w:t>
      </w:r>
      <m:oMathPara>
        <m:oMathParaPr>
          <m:jc m:val="left"/>
        </m:oMathParaPr>
        <m:oMath>
          <m:sSub>
            <m:sSubPr/>
            <m:e>
              <m:acc>
                <m:accPr>
                  <m:chr m:val="̃"/>
                </m:accPr>
                <m:e>
                  <m:r>
                    <m:rPr>
                      <m:sty m:val="i"/>
                    </m:rPr>
                    <m:t>f</m:t>
                  </m:r>
                </m:e>
              </m:acc>
            </m:e>
            <m:sub>
              <m:r>
                <m:rPr>
                  <m:sty m:val="i"/>
                </m:rPr>
                <m:t>B</m:t>
              </m:r>
            </m:sub>
          </m:sSub>
          <m:d>
            <m:dPr>
              <m:begChr m:val="("/>
              <m:endChr m:val=")"/>
              <m:ctrlPr>
                <w:rPr>
                  <w:rFonts w:ascii="Cambria Math" w:hAnsi="Cambria Math"/>
                </w:rPr>
              </m:ctrlPr>
            </m:dPr>
            <m:e>
              <m:r>
                <m:rPr>
                  <m:sty m:val="i"/>
                </m:rPr>
                <m:t>z</m:t>
              </m:r>
              <m:r>
                <m:rPr>
                  <m:sty m:val="p"/>
                </m:rPr>
                <m:t>,</m:t>
              </m:r>
              <m:sSub>
                <m:sSubPr/>
                <m:e>
                  <m:r>
                    <m:rPr>
                      <m:sty m:val="i"/>
                    </m:rPr>
                    <m:t>r</m:t>
                  </m:r>
                </m:e>
                <m:sub>
                  <m:r>
                    <m:rPr>
                      <m:sty m:val="p"/>
                    </m:rPr>
                    <m:t>2</m:t>
                  </m:r>
                </m:sub>
              </m:sSub>
            </m:e>
          </m:d>
        </m:oMath>
      </m:oMathPara>
      <w:r>
        <w:rPr/>
        <w:t xml:space="preserve">. We explain the case of evaluating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oMath>
      </m:oMathPara>
      <w:r>
        <w:rPr/>
        <w:t xml:space="preserve"> at all relevant points </w:t>
      </w:r>
      <m:oMathPara>
        <m:oMathParaPr>
          <m:jc m:val="left"/>
        </m:oMathParaPr>
        <m:oMath>
          <m:r>
            <m:rPr>
              <m:sty m:val="i"/>
            </m:rPr>
            <m:t>z</m:t>
          </m:r>
        </m:oMath>
      </m:oMathPara>
      <w:r>
        <w:rPr/>
        <w:t xml:space="preserve">, since the case of </w:t>
      </w:r>
      <m:oMathPara>
        <m:oMathParaPr>
          <m:jc m:val="left"/>
        </m:oMathParaPr>
        <m:oMath>
          <m:sSub>
            <m:sSubPr/>
            <m:e>
              <m:acc>
                <m:accPr>
                  <m:chr m:val="̃"/>
                </m:accPr>
                <m:e>
                  <m:r>
                    <m:rPr>
                      <m:sty m:val="i"/>
                    </m:rPr>
                    <m:t>f</m:t>
                  </m:r>
                </m:e>
              </m:acc>
            </m:e>
            <m:sub>
              <m:r>
                <m:rPr>
                  <m:sty m:val="i"/>
                </m:rPr>
                <m:t>B</m:t>
              </m:r>
            </m:sub>
          </m:sSub>
          <m:d>
            <m:dPr>
              <m:begChr m:val="("/>
              <m:endChr m:val=")"/>
              <m:ctrlPr>
                <w:rPr>
                  <w:rFonts w:ascii="Cambria Math" w:hAnsi="Cambria Math"/>
                </w:rPr>
              </m:ctrlPr>
            </m:dPr>
            <m:e>
              <m:r>
                <m:rPr>
                  <m:sty m:val="i"/>
                </m:rPr>
                <m:t>z</m:t>
              </m:r>
              <m:r>
                <m:rPr>
                  <m:sty m:val="p"/>
                </m:rPr>
                <m:t>,</m:t>
              </m:r>
              <m:sSub>
                <m:sSubPr/>
                <m:e>
                  <m:r>
                    <m:rPr>
                      <m:sty m:val="i"/>
                    </m:rPr>
                    <m:t>r</m:t>
                  </m:r>
                </m:e>
                <m:sub>
                  <m:r>
                    <m:rPr>
                      <m:sty m:val="p"/>
                    </m:rPr>
                    <m:t>2</m:t>
                  </m:r>
                </m:sub>
              </m:sSub>
            </m:e>
          </m:d>
        </m:oMath>
      </m:oMathPara>
      <w:r>
        <w:rPr/>
        <w:t xml:space="preserve"> is identical. From Lemma 3.6 (Lagrange Interpolation),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r>
            <m:rPr>
              <m:sty m:val="p"/>
            </m:rPr>
            <m:t>=</m:t>
          </m:r>
          <m:sSub>
            <m:sSubPr/>
            <m:e>
              <m:r>
                <m:rPr>
                  <m:sty m:val="p"/>
                </m:rPr>
                <m:t>∑</m:t>
              </m:r>
            </m:e>
            <m:sub>
              <m:r>
                <m:rPr>
                  <m:sty m:val="i"/>
                </m:rPr>
                <m:t>i</m:t>
              </m:r>
              <m:r>
                <m:rPr>
                  <m:sty m:val="p"/>
                </m:rPr>
                <m:t>,</m:t>
              </m:r>
              <m:r>
                <m:rPr>
                  <m:sty m:val="i"/>
                </m:rPr>
                <m:t>j</m:t>
              </m:r>
              <m:r>
                <m:rPr>
                  <m:sty m:val="p"/>
                </m:rPr>
                <m:t>∈</m:t>
              </m:r>
              <m:r>
                <m:rPr>
                  <m:sty m:val="p"/>
                </m:rPr>
                <m:t>{</m:t>
              </m:r>
              <m:r>
                <m:rPr>
                  <m:sty m:val="p"/>
                </m:rPr>
                <m:t>0</m:t>
              </m:r>
              <m:r>
                <m:rPr>
                  <m:sty m:val="p"/>
                </m:rPr>
                <m:t>,</m:t>
              </m:r>
              <m:r>
                <m:rPr>
                  <m:sty m:val="p"/>
                </m:rPr>
                <m:t>1</m:t>
              </m:r>
              <m:r>
                <m:rPr>
                  <m:sty m:val="p"/>
                </m:rPr>
                <m:t>}</m:t>
              </m:r>
              <m:r>
                <m:rPr>
                  <m:sty m:val="p"/>
                </m:rPr>
                <m:t>log</m:t>
              </m:r>
              <m:r>
                <m:rPr>
                  <m:sty m:val="p"/>
                </m:rPr>
                <m:t>⁡</m:t>
              </m:r>
              <m:r>
                <m:rPr>
                  <m:sty m:val="i"/>
                </m:rPr>
                <m:t>n</m:t>
              </m:r>
            </m:sub>
          </m:sSub>
          <m:r>
            <m:rPr>
              <m:sty m:val="p"/>
            </m:rPr>
            <m:t xml:space="preserve"> </m:t>
          </m:r>
          <m:sSub>
            <m:sSubPr/>
            <m:e>
              <m:r>
                <m:rPr>
                  <m:sty m:val="i"/>
                </m:rPr>
                <m:t>A</m:t>
              </m:r>
            </m:e>
            <m:sub>
              <m:r>
                <m:rPr>
                  <m:sty m:val="i"/>
                </m:rPr>
                <m:t>i</m:t>
              </m:r>
              <m:r>
                <m:rPr>
                  <m:sty m:val="i"/>
                </m:rPr>
                <m:t>j</m:t>
              </m:r>
            </m:sub>
          </m:sSub>
          <m:sSub>
            <m:sSubPr/>
            <m:e>
              <m:r>
                <m:rPr>
                  <m:sty m:val="i"/>
                </m:rPr>
                <m:t>χ</m:t>
              </m:r>
            </m:e>
            <m:sub>
              <m:r>
                <m:rPr>
                  <m:sty m:val="p"/>
                </m:rPr>
                <m:t>(</m:t>
              </m:r>
              <m:r>
                <m:rPr>
                  <m:sty m:val="i"/>
                </m:rPr>
                <m:t>i</m:t>
              </m:r>
              <m:r>
                <m:rPr>
                  <m:sty m:val="p"/>
                </m:rPr>
                <m:t>,</m:t>
              </m:r>
              <m:r>
                <m:rPr>
                  <m:sty m:val="i"/>
                </m:rPr>
                <m:t>j</m:t>
              </m:r>
              <m:r>
                <m:rPr>
                  <m:sty m:val="p"/>
                </m:rPr>
                <m:t>)</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oMath>
      </m:oMathPara>
      <w:r>
        <w:rPr/>
        <w:t xml:space="preserve">. For any input </w:t>
      </w:r>
      <m:oMathPara>
        <m:oMathParaPr>
          <m:jc m:val="left"/>
        </m:oMathParaPr>
        <m:oMath>
          <m:r>
            <m:rPr>
              <m:sty m:val="i"/>
            </m:rPr>
            <m:t>z</m:t>
          </m:r>
        </m:oMath>
      </m:oMathPara>
      <w:r>
        <w:rPr/>
        <w:t xml:space="preserve"> of the form </w:t>
      </w:r>
      <m:oMathPara>
        <m:oMathParaPr>
          <m:jc m:val="left"/>
        </m:oMathParaPr>
        <m:oMath>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oMath>
      </m:oMathPara>
      <w:r>
        <w:rPr/>
        <w:t xml:space="preserve">, notice that </w:t>
      </w:r>
      <m:oMathPara>
        <m:oMathParaPr>
          <m:jc m:val="left"/>
        </m:oMathParaPr>
        <m:oMath>
          <m:sSub>
            <m:sSubPr/>
            <m:e>
              <m:r>
                <m:rPr>
                  <m:sty m:val="i"/>
                </m:rPr>
                <m:t>χ</m:t>
              </m:r>
            </m:e>
            <m:sub>
              <m:r>
                <m:rPr>
                  <m:sty m:val="i"/>
                </m:rPr>
                <m:t>i</m:t>
              </m:r>
              <m:r>
                <m:rPr>
                  <m:sty m:val="p"/>
                </m:rPr>
                <m:t>,</m:t>
              </m:r>
              <m:r>
                <m:rPr>
                  <m:sty m:val="i"/>
                </m:rPr>
                <m:t>j</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r>
            <m:rPr>
              <m:sty m:val="p"/>
            </m:rPr>
            <m:t>=</m:t>
          </m:r>
          <m:r>
            <m:rPr>
              <m:sty m:val="p"/>
            </m:rPr>
            <m:t>0</m:t>
          </m:r>
        </m:oMath>
      </m:oMathPara>
      <w:r>
        <w:rPr/>
        <w:t xml:space="preserve"> unless </w:t>
      </w:r>
      <m:oMathPara>
        <m:oMathParaPr>
          <m:jc m:val="left"/>
        </m:oMathParaPr>
        <m:oMath>
          <m:d>
            <m:dPr>
              <m:begChr m:val="("/>
              <m:endChr m:val=")"/>
              <m:ctrlPr>
                <w:rPr>
                  <w:rFonts w:ascii="Cambria Math" w:hAnsi="Cambria Math"/>
                </w:rPr>
              </m:ctrlPr>
            </m:dPr>
            <m:e>
              <m:sSub>
                <m:sSubPr/>
                <m:e>
                  <m:r>
                    <m:rPr>
                      <m:sty m:val="i"/>
                    </m:rPr>
                    <m:t>j</m:t>
                  </m:r>
                </m:e>
                <m:sub>
                  <m:r>
                    <m:rPr>
                      <m:sty m:val="i"/>
                    </m:rPr>
                    <m:t>k</m:t>
                  </m:r>
                  <m:r>
                    <m:rPr>
                      <m:sty m:val="p"/>
                    </m:rPr>
                    <m:t>+</m:t>
                  </m:r>
                  <m:r>
                    <m:rPr>
                      <m:sty m:val="p"/>
                    </m:rPr>
                    <m:t>1</m:t>
                  </m:r>
                </m:sub>
              </m:sSub>
              <m:r>
                <m:rPr>
                  <m:sty m:val="p"/>
                </m:rPr>
                <m:t>,</m:t>
              </m:r>
              <m:r>
                <m:rPr>
                  <m:sty m:val="p"/>
                </m:rPr>
                <m:t>…</m:t>
              </m:r>
              <m:r>
                <m:rPr>
                  <m:sty m:val="p"/>
                </m:rPr>
                <m:t>,</m:t>
              </m:r>
              <m:sSub>
                <m:sSubPr/>
                <m:e>
                  <m:r>
                    <m:rPr>
                      <m:sty m:val="i"/>
                    </m:rPr>
                    <m:t>j</m:t>
                  </m:r>
                </m:e>
                <m:sub>
                  <m:r>
                    <m:rPr>
                      <m:sty m:val="p"/>
                    </m:rPr>
                    <m:t>log</m:t>
                  </m:r>
                  <m:r>
                    <m:rPr>
                      <m:sty m:val="p"/>
                    </m:rPr>
                    <m:t>⁡</m:t>
                  </m:r>
                  <m:r>
                    <m:rPr>
                      <m:sty m:val="i"/>
                    </m:rPr>
                    <m:t>n</m:t>
                  </m:r>
                </m:sub>
              </m:sSub>
            </m:e>
          </m:d>
          <m:r>
            <m:rPr>
              <m:sty m:val="p"/>
            </m:rPr>
            <m:t>=</m:t>
          </m:r>
        </m:oMath>
      </m:oMathPara>
      <w:r>
        <w:rPr/>
        <w:t xml:space="preserve"> </w:t>
      </w:r>
      <m:oMathPara>
        <m:oMathParaPr>
          <m:jc m:val="left"/>
        </m:oMathParaPr>
        <m:oMath>
          <m:d>
            <m:dPr>
              <m:begChr m:val="("/>
              <m:endChr m:val=")"/>
              <m:ctrlPr>
                <w:rPr>
                  <w:rFonts w:ascii="Cambria Math" w:hAnsi="Cambria Math"/>
                </w:rPr>
              </m:ctrlPr>
            </m:dPr>
            <m:e>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oMath>
      </m:oMathPara>
      <w:r>
        <w:rPr/>
        <w:t xml:space="preserve">. This is because, for any coordinate </w:t>
      </w:r>
      <m:oMathPara>
        <m:oMathParaPr>
          <m:jc m:val="left"/>
        </m:oMathParaPr>
        <m:oMath>
          <m:r>
            <m:rPr>
              <m:sty m:val="i"/>
            </m:rPr>
            <m:t>ℓ</m:t>
          </m:r>
        </m:oMath>
      </m:oMathPara>
      <w:r>
        <w:rPr/>
        <w:t xml:space="preserve"> such that </w:t>
      </w:r>
      <m:oMathPara>
        <m:oMathParaPr>
          <m:jc m:val="left"/>
        </m:oMathParaPr>
        <m:oMath>
          <m:sSub>
            <m:sSubPr/>
            <m:e>
              <m:r>
                <m:rPr>
                  <m:sty m:val="i"/>
                </m:rPr>
                <m:t>j</m:t>
              </m:r>
            </m:e>
            <m:sub>
              <m:r>
                <m:rPr>
                  <m:sty m:val="i"/>
                </m:rPr>
                <m:t>ℓ</m:t>
              </m:r>
            </m:sub>
          </m:sSub>
          <m:r>
            <m:rPr>
              <m:sty m:val="p"/>
            </m:rPr>
            <m:t>≠</m:t>
          </m:r>
          <m:sSub>
            <m:sSubPr/>
            <m:e>
              <m:r>
                <m:rPr>
                  <m:sty m:val="i"/>
                </m:rPr>
                <m:t>b</m:t>
              </m:r>
            </m:e>
            <m:sub>
              <m:r>
                <m:rPr>
                  <m:sty m:val="i"/>
                </m:rPr>
                <m:t>ℓ</m:t>
              </m:r>
            </m:sub>
          </m:sSub>
        </m:oMath>
      </m:oMathPara>
      <w:r>
        <w:rPr/>
        <w:t xml:space="preserve">, the factor </w:t>
      </w:r>
      <m:oMathPara>
        <m:oMathParaPr>
          <m:jc m:val="left"/>
        </m:oMathParaPr>
        <m:oMath>
          <m:d>
            <m:dPr>
              <m:begChr m:val="("/>
              <m:endChr m:val=")"/>
              <m:ctrlPr>
                <w:rPr>
                  <w:rFonts w:ascii="Cambria Math" w:hAnsi="Cambria Math"/>
                </w:rPr>
              </m:ctrlPr>
            </m:dPr>
            <m:e>
              <m:sSub>
                <m:sSubPr/>
                <m:e>
                  <m:r>
                    <m:rPr>
                      <m:sty m:val="i"/>
                    </m:rPr>
                    <m:t>j</m:t>
                  </m:r>
                </m:e>
                <m:sub>
                  <m:r>
                    <m:rPr>
                      <m:sty m:val="i"/>
                    </m:rPr>
                    <m:t>ℓ</m:t>
                  </m:r>
                </m:sub>
              </m:sSub>
              <m:sSub>
                <m:sSubPr/>
                <m:e>
                  <m:r>
                    <m:rPr>
                      <m:sty m:val="i"/>
                    </m:rPr>
                    <m:t>b</m:t>
                  </m:r>
                </m:e>
                <m:sub>
                  <m:r>
                    <m:rPr>
                      <m:sty m:val="i"/>
                    </m:rPr>
                    <m:t>ℓ</m:t>
                  </m:r>
                </m:sub>
              </m:sSub>
              <m:r>
                <m:rPr>
                  <m:sty m:val="p"/>
                </m:rPr>
                <m:t>+</m:t>
              </m:r>
              <m:d>
                <m:dPr>
                  <m:begChr m:val="("/>
                  <m:endChr m:val=")"/>
                  <m:ctrlPr>
                    <w:rPr>
                      <w:rFonts w:ascii="Cambria Math" w:hAnsi="Cambria Math"/>
                    </w:rPr>
                  </m:ctrlPr>
                </m:dPr>
                <m:e>
                  <m:r>
                    <m:rPr>
                      <m:sty m:val="p"/>
                    </m:rPr>
                    <m:t>1</m:t>
                  </m:r>
                  <m:r>
                    <m:rPr>
                      <m:sty m:val="p"/>
                    </m:rPr>
                    <m:t>−</m:t>
                  </m:r>
                  <m:sSub>
                    <m:sSubPr/>
                    <m:e>
                      <m:r>
                        <m:rPr>
                          <m:sty m:val="i"/>
                        </m:rPr>
                        <m:t>j</m:t>
                      </m:r>
                    </m:e>
                    <m:sub>
                      <m:r>
                        <m:rPr>
                          <m:sty m:val="i"/>
                        </m:rPr>
                        <m:t>ℓ</m:t>
                      </m:r>
                    </m:sub>
                  </m:sSub>
                </m:e>
              </m:d>
              <m:d>
                <m:dPr>
                  <m:begChr m:val="("/>
                  <m:endChr m:val=")"/>
                  <m:ctrlPr>
                    <w:rPr>
                      <w:rFonts w:ascii="Cambria Math" w:hAnsi="Cambria Math"/>
                    </w:rPr>
                  </m:ctrlPr>
                </m:dPr>
                <m:e>
                  <m:r>
                    <m:rPr>
                      <m:sty m:val="p"/>
                    </m:rPr>
                    <m:t>1</m:t>
                  </m:r>
                  <m:r>
                    <m:rPr>
                      <m:sty m:val="p"/>
                    </m:rPr>
                    <m:t>−</m:t>
                  </m:r>
                  <m:sSub>
                    <m:sSubPr/>
                    <m:e>
                      <m:r>
                        <m:rPr>
                          <m:sty m:val="i"/>
                        </m:rPr>
                        <m:t>b</m:t>
                      </m:r>
                    </m:e>
                    <m:sub>
                      <m:r>
                        <m:rPr>
                          <m:sty m:val="i"/>
                        </m:rPr>
                        <m:t>ℓ</m:t>
                      </m:r>
                    </m:sub>
                  </m:sSub>
                </m:e>
              </m:d>
            </m:e>
          </m:d>
        </m:oMath>
      </m:oMathPara>
      <w:r>
        <w:rPr/>
        <w:t xml:space="preserve"> appearing in the product defining </w:t>
      </w:r>
      <m:oMathPara>
        <m:oMathParaPr>
          <m:jc m:val="left"/>
        </m:oMathParaPr>
        <m:oMath>
          <m:sSub>
            <m:sSubPr/>
            <m:e>
              <m:r>
                <m:rPr>
                  <m:sty m:val="i"/>
                </m:rPr>
                <m:t>χ</m:t>
              </m:r>
            </m:e>
            <m:sub>
              <m:r>
                <m:rPr>
                  <m:sty m:val="p"/>
                </m:rPr>
                <m:t>(</m:t>
              </m:r>
              <m:r>
                <m:rPr>
                  <m:sty m:val="i"/>
                </m:rPr>
                <m:t>i</m:t>
              </m:r>
              <m:r>
                <m:rPr>
                  <m:sty m:val="p"/>
                </m:rPr>
                <m:t>,</m:t>
              </m:r>
              <m:r>
                <m:rPr>
                  <m:sty m:val="i"/>
                </m:rPr>
                <m:t>j</m:t>
              </m:r>
              <m:r>
                <m:rPr>
                  <m:sty m:val="p"/>
                </m:rPr>
                <m:t>)</m:t>
              </m:r>
            </m:sub>
          </m:sSub>
        </m:oMath>
      </m:oMathPara>
      <w:r>
        <w:rPr/>
        <w:t xml:space="preserve"> equals 0 (see Equation 3.1).</w:t>
      </w:r>
    </w:p>
    <w:p>
      <w:pPr>
        <w:spacing w:after="240" w:lineRule="exact"/>
      </w:pPr>
      <w:r>
        <w:rPr/>
        <w:t xml:space="preserve">This enables </w:t>
      </w:r>
      <m:oMathPara>
        <m:oMathParaPr>
          <m:jc m:val="left"/>
        </m:oMathParaPr>
        <m:oMath>
          <m:r>
            <m:rPr>
              <m:scr m:val="script"/>
            </m:rPr>
            <m:t>P</m:t>
          </m:r>
        </m:oMath>
      </m:oMathPara>
      <w:r>
        <w:rPr/>
        <w:t xml:space="preserve"> to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z</m:t>
              </m:r>
            </m:e>
          </m:d>
        </m:oMath>
      </m:oMathPara>
      <w:r>
        <w:rPr/>
        <w:t xml:space="preserve"> in round </w:t>
      </w:r>
      <m:oMathPara>
        <m:oMathParaPr>
          <m:jc m:val="left"/>
        </m:oMathParaPr>
        <m:oMath>
          <m:r>
            <m:rPr>
              <m:sty m:val="i"/>
            </m:rPr>
            <m:t>k</m:t>
          </m:r>
        </m:oMath>
      </m:oMathPara>
      <w:r>
        <w:rPr/>
        <w:t xml:space="preserve"> at all points </w:t>
      </w:r>
      <m:oMathPara>
        <m:oMathParaPr>
          <m:jc m:val="left"/>
        </m:oMathParaPr>
        <m:oMath>
          <m:r>
            <m:rPr>
              <m:sty m:val="i"/>
            </m:rPr>
            <m:t>z</m:t>
          </m:r>
        </m:oMath>
      </m:oMathPara>
      <w:r>
        <w:rPr/>
        <w:t xml:space="preserve"> of the form of Equation (4.12) with a single pass over </w:t>
      </w:r>
      <m:oMathPara>
        <m:oMathParaPr>
          <m:jc m:val="left"/>
        </m:oMathParaPr>
        <m:oMath>
          <m:r>
            <m:rPr>
              <m:sty m:val="i"/>
            </m:rPr>
            <m:t>A</m:t>
          </m:r>
        </m:oMath>
      </m:oMathPara>
      <w:r>
        <w:rPr/>
        <w:t xml:space="preserve"> : when </w:t>
      </w:r>
      <m:oMathPara>
        <m:oMathParaPr>
          <m:jc m:val="left"/>
        </m:oMathParaPr>
        <m:oMath>
          <m:r>
            <m:rPr>
              <m:scr m:val="script"/>
            </m:rPr>
            <m:t>P</m:t>
          </m:r>
        </m:oMath>
      </m:oMathPara>
      <w:r>
        <w:rPr/>
        <w:t xml:space="preserve"> encounters entry </w:t>
      </w:r>
      <m:oMathPara>
        <m:oMathParaPr>
          <m:jc m:val="left"/>
        </m:oMathParaPr>
        <m:oMath>
          <m:sSub>
            <m:sSubPr/>
            <m:e>
              <m:r>
                <m:rPr>
                  <m:sty m:val="i"/>
                </m:rPr>
                <m:t>A</m:t>
              </m:r>
            </m:e>
            <m:sub>
              <m:r>
                <m:rPr>
                  <m:sty m:val="i"/>
                </m:rPr>
                <m:t>i</m:t>
              </m:r>
              <m:r>
                <m:rPr>
                  <m:sty m:val="i"/>
                </m:rPr>
                <m:t>j</m:t>
              </m:r>
            </m:sub>
          </m:sSub>
        </m:oMath>
      </m:oMathPara>
      <w:r>
        <w:rPr/>
        <w:t xml:space="preserve"> of </w:t>
      </w:r>
      <m:oMathPara>
        <m:oMathParaPr>
          <m:jc m:val="left"/>
        </m:oMathParaPr>
        <m:oMath>
          <m:r>
            <m:rPr>
              <m:sty m:val="i"/>
            </m:rPr>
            <m:t>A</m:t>
          </m:r>
          <m:r>
            <m:rPr>
              <m:sty m:val="p"/>
            </m:rPr>
            <m:t>,</m:t>
          </m:r>
          <m:r>
            <m:rPr>
              <m:scr m:val="script"/>
            </m:rPr>
            <m:t>P</m:t>
          </m:r>
        </m:oMath>
      </m:oMathPara>
      <w:r>
        <w:rPr/>
        <w:t xml:space="preserve"> updates </w:t>
      </w:r>
      <m:oMathPara>
        <m:oMathParaPr>
          <m:jc m:val="left"/>
        </m:oMathParaPr>
        <m:oMath>
          <m:sSub>
            <m:sSubPr/>
            <m:e>
              <m:acc>
                <m:accPr>
                  <m:chr m:val="̃"/>
                </m:accPr>
                <m:e>
                  <m:r>
                    <m:rPr>
                      <m:sty m:val="i"/>
                    </m:rPr>
                    <m:t>f</m:t>
                  </m:r>
                </m:e>
              </m:acc>
            </m:e>
            <m:sub>
              <m:r>
                <m:rPr>
                  <m:sty m:val="i"/>
                </m:rPr>
                <m:t>A</m:t>
              </m:r>
            </m:sub>
          </m:sSub>
          <m:r>
            <m:rPr>
              <m:sty m:val="p"/>
            </m:rPr>
            <m:t>(</m:t>
          </m:r>
          <m:r>
            <m:rPr>
              <m:sty m:val="i"/>
            </m:rPr>
            <m:t>z</m:t>
          </m:r>
          <m:r>
            <m:rPr>
              <m:sty m:val="p"/>
            </m:rPr>
            <m:t>)</m:t>
          </m:r>
          <m:r>
            <m:rPr>
              <m:sty m:val="p"/>
            </m:rPr>
            <m:t>←</m:t>
          </m:r>
          <m:sSub>
            <m:sSubPr/>
            <m:e>
              <m:acc>
                <m:accPr>
                  <m:chr m:val="̃"/>
                </m:accPr>
                <m:e>
                  <m:r>
                    <m:rPr>
                      <m:sty m:val="i"/>
                    </m:rPr>
                    <m:t>f</m:t>
                  </m:r>
                </m:e>
              </m:acc>
            </m:e>
            <m:sub>
              <m:r>
                <m:rPr>
                  <m:sty m:val="i"/>
                </m:rPr>
                <m:t>A</m:t>
              </m:r>
            </m:sub>
          </m:sSub>
          <m:r>
            <m:rPr>
              <m:sty m:val="p"/>
            </m:rPr>
            <m:t>(</m:t>
          </m:r>
          <m:r>
            <m:rPr>
              <m:sty m:val="i"/>
            </m:rPr>
            <m:t>z</m:t>
          </m:r>
          <m:r>
            <m:rPr>
              <m:sty m:val="p"/>
            </m:rPr>
            <m:t>)</m:t>
          </m:r>
          <m:r>
            <m:rPr>
              <m:sty m:val="p"/>
            </m:rPr>
            <m:t>+</m:t>
          </m:r>
          <m:sSub>
            <m:sSubPr/>
            <m:e>
              <m:r>
                <m:rPr>
                  <m:sty m:val="i"/>
                </m:rPr>
                <m:t>A</m:t>
              </m:r>
            </m:e>
            <m:sub>
              <m:r>
                <m:rPr>
                  <m:sty m:val="i"/>
                </m:rPr>
                <m:t>i</m:t>
              </m:r>
              <m:r>
                <m:rPr>
                  <m:sty m:val="i"/>
                </m:rPr>
                <m:t>j</m:t>
              </m:r>
            </m:sub>
          </m:sSub>
          <m:sSub>
            <m:sSubPr/>
            <m:e>
              <m:r>
                <m:rPr>
                  <m:sty m:val="i"/>
                </m:rPr>
                <m:t>χ</m:t>
              </m:r>
            </m:e>
            <m:sub>
              <m:r>
                <m:rPr>
                  <m:sty m:val="i"/>
                </m:rPr>
                <m:t>i</m:t>
              </m:r>
              <m:r>
                <m:rPr>
                  <m:sty m:val="p"/>
                </m:rPr>
                <m:t>,</m:t>
              </m:r>
              <m:r>
                <m:rPr>
                  <m:sty m:val="i"/>
                </m:rPr>
                <m:t>j</m:t>
              </m:r>
            </m:sub>
          </m:sSub>
          <m:r>
            <m:rPr>
              <m:sty m:val="p"/>
            </m:rPr>
            <m:t>(</m:t>
          </m:r>
          <m:r>
            <m:rPr>
              <m:sty m:val="i"/>
            </m:rPr>
            <m:t>z</m:t>
          </m:r>
          <m:r>
            <m:rPr>
              <m:sty m:val="p"/>
            </m:rPr>
            <m:t>)</m:t>
          </m:r>
        </m:oMath>
      </m:oMathPara>
      <w:r>
        <w:rPr/>
        <w:t xml:space="preserve"> for the three relevant values of </w:t>
      </w:r>
      <m:oMathPara>
        <m:oMathParaPr>
          <m:jc m:val="left"/>
        </m:oMathParaPr>
        <m:oMath>
          <m:r>
            <m:rPr>
              <m:sty m:val="i"/>
            </m:rPr>
            <m:t>z</m:t>
          </m:r>
        </m:oMath>
      </m:oMathPara>
      <w:r>
        <w:rPr/>
        <w:t xml:space="preserve">.</w:t>
      </w:r>
    </w:p>
    <w:p>
      <w:pPr>
        <w:spacing w:after="240" w:lineRule="exact"/>
      </w:pPr>
      <w:r>
        <w:rPr/>
        <w:t xml:space="preserve">Method 3. To shave the last factor of </w:t>
      </w:r>
      <m:oMathPara>
        <m:oMathParaPr>
          <m:jc m:val="left"/>
        </m:oMathParaPr>
        <m:oMath>
          <m:r>
            <m:rPr>
              <m:sty m:val="p"/>
            </m:rPr>
            <m:t>log</m:t>
          </m:r>
          <m:r>
            <m:rPr>
              <m:sty m:val="p"/>
            </m:rPr>
            <m:t>⁡</m:t>
          </m:r>
          <m:r>
            <m:rPr>
              <m:sty m:val="i"/>
            </m:rPr>
            <m:t>n</m:t>
          </m:r>
        </m:oMath>
      </m:oMathPara>
      <w:r>
        <w:rPr/>
        <w:t xml:space="preserve"> off </w:t>
      </w:r>
      <m:oMathPara>
        <m:oMathParaPr>
          <m:jc m:val="left"/>
        </m:oMathParaPr>
        <m:oMath>
          <m:r>
            <m:rPr>
              <m:scr m:val="script"/>
            </m:rPr>
            <m:t>P</m:t>
          </m:r>
        </m:oMath>
      </m:oMathPara>
      <w:r>
        <w:rPr/>
        <w:t xml:space="preserve"> 's runtime, the idea is to have </w:t>
      </w:r>
      <m:oMathPara>
        <m:oMathParaPr>
          <m:jc m:val="left"/>
        </m:oMathParaPr>
        <m:oMath>
          <m:r>
            <m:rPr>
              <m:scr m:val="script"/>
            </m:rPr>
            <m:t>P</m:t>
          </m:r>
        </m:oMath>
      </m:oMathPara>
      <w:r>
        <w:rPr/>
        <w:t xml:space="preserve"> reuse work across rounds. Very roughly speaking, the key fact that enables this is the following:</w:t>
      </w:r>
    </w:p>
    <w:p>
      <w:pPr>
        <w:spacing w:after="240" w:lineRule="exact"/>
      </w:pPr>
      <w:r>
        <w:rPr/>
        <w:t xml:space="preserve">Informal Fact. If two entries </w:t>
      </w:r>
      <m:oMathPara>
        <m:oMathParaPr>
          <m:jc m:val="left"/>
        </m:oMathParaPr>
        <m:oMath>
          <m:r>
            <m:rPr>
              <m:sty m:val="p"/>
            </m:rPr>
            <m:t>(</m:t>
          </m:r>
          <m:r>
            <m:rPr>
              <m:sty m:val="i"/>
            </m:rPr>
            <m:t>i</m:t>
          </m:r>
          <m:r>
            <m:rPr>
              <m:sty m:val="p"/>
            </m:rPr>
            <m:t>,</m:t>
          </m:r>
          <m:r>
            <m:rPr>
              <m:sty m:val="i"/>
            </m:rPr>
            <m:t>j</m:t>
          </m:r>
          <m:r>
            <m:rPr>
              <m:sty m:val="p"/>
            </m:rPr>
            <m:t>)</m:t>
          </m:r>
          <m:r>
            <m:rPr>
              <m:sty m:val="p"/>
            </m:rPr>
            <m:t>,</m:t>
          </m:r>
          <m:d>
            <m:dPr>
              <m:begChr m:val="("/>
              <m:endChr m:val=")"/>
              <m:ctrlPr>
                <w:rPr>
                  <w:rFonts w:ascii="Cambria Math" w:hAnsi="Cambria Math"/>
                </w:rPr>
              </m:ctrlPr>
            </m:dPr>
            <m:e>
              <m:sSup>
                <m:sSupPr/>
                <m:e>
                  <m:r>
                    <m:rPr>
                      <m:sty m:val="i"/>
                    </m:rPr>
                    <m:t>i</m:t>
                  </m:r>
                </m:e>
                <m:sup>
                  <m:r>
                    <m:rPr>
                      <m:sty m:val="p"/>
                    </m:rPr>
                    <m:t>′</m:t>
                  </m:r>
                </m:sup>
              </m:sSup>
              <m:r>
                <m:rPr>
                  <m:sty m:val="p"/>
                </m:rPr>
                <m:t>,</m:t>
              </m:r>
              <m:sSup>
                <m:sSupPr/>
                <m:e>
                  <m:r>
                    <m:rPr>
                      <m:sty m:val="i"/>
                    </m:rPr>
                    <m:t>j</m:t>
                  </m:r>
                </m:e>
                <m:sup>
                  <m:r>
                    <m:rPr>
                      <m:sty m:val="p"/>
                    </m:rPr>
                    <m:t>′</m:t>
                  </m:r>
                </m:sup>
              </m:sSup>
            </m:e>
          </m:d>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agree in their last </w:t>
      </w:r>
      <m:oMathPara>
        <m:oMathParaPr>
          <m:jc m:val="left"/>
        </m:oMathParaPr>
        <m:oMath>
          <m:r>
            <m:rPr>
              <m:sty m:val="i"/>
            </m:rPr>
            <m:t>ℓ</m:t>
          </m:r>
        </m:oMath>
      </m:oMathPara>
      <w:r>
        <w:rPr/>
        <w:t xml:space="preserve"> bits, then </w:t>
      </w:r>
      <m:oMathPara>
        <m:oMathParaPr>
          <m:jc m:val="left"/>
        </m:oMathParaPr>
        <m:oMath>
          <m:sSub>
            <m:sSubPr/>
            <m:e>
              <m:r>
                <m:rPr>
                  <m:sty m:val="i"/>
                </m:rPr>
                <m:t>A</m:t>
              </m:r>
            </m:e>
            <m:sub>
              <m:r>
                <m:rPr>
                  <m:sty m:val="i"/>
                </m:rPr>
                <m:t>i</m:t>
              </m:r>
              <m:r>
                <m:rPr>
                  <m:sty m:val="p"/>
                </m:rPr>
                <m:t>,</m:t>
              </m:r>
              <m:r>
                <m:rPr>
                  <m:sty m:val="i"/>
                </m:rPr>
                <m:t>j</m:t>
              </m:r>
            </m:sub>
          </m:sSub>
        </m:oMath>
      </m:oMathPara>
      <w:r>
        <w:rPr/>
        <w:t xml:space="preserve"> and </w:t>
      </w:r>
      <m:oMathPara>
        <m:oMathParaPr>
          <m:jc m:val="left"/>
        </m:oMathParaPr>
        <m:oMath>
          <m:sSub>
            <m:sSubPr/>
            <m:e>
              <m:r>
                <m:rPr>
                  <m:sty m:val="i"/>
                </m:rPr>
                <m:t>A</m:t>
              </m:r>
            </m:e>
            <m:sub>
              <m:sSup>
                <m:sSupPr/>
                <m:e>
                  <m:r>
                    <m:rPr>
                      <m:sty m:val="i"/>
                    </m:rPr>
                    <m:t>i</m:t>
                  </m:r>
                </m:e>
                <m:sup>
                  <m:r>
                    <m:rPr>
                      <m:sty m:val="p"/>
                    </m:rPr>
                    <m:t>′</m:t>
                  </m:r>
                </m:sup>
              </m:sSup>
              <m:r>
                <m:rPr>
                  <m:sty m:val="p"/>
                </m:rPr>
                <m:t>,</m:t>
              </m:r>
              <m:sSup>
                <m:sSupPr/>
                <m:e>
                  <m:r>
                    <m:rPr>
                      <m:sty m:val="i"/>
                    </m:rPr>
                    <m:t>j</m:t>
                  </m:r>
                </m:e>
                <m:sup>
                  <m:r>
                    <m:rPr>
                      <m:sty m:val="p"/>
                    </m:rPr>
                    <m:t>′</m:t>
                  </m:r>
                </m:sup>
              </m:sSup>
            </m:sub>
          </m:sSub>
        </m:oMath>
      </m:oMathPara>
      <w:r>
        <w:rPr/>
        <w:t xml:space="preserve"> contribute to the same three points in each of the final </w:t>
      </w:r>
      <m:oMathPara>
        <m:oMathParaPr>
          <m:jc m:val="left"/>
        </m:oMathParaPr>
        <m:oMath>
          <m:r>
            <m:rPr>
              <m:sty m:val="i"/>
            </m:rPr>
            <m:t>ℓ</m:t>
          </m:r>
        </m:oMath>
      </m:oMathPara>
      <w:r>
        <w:rPr/>
        <w:t xml:space="preserve"> rounds of the protocol.</w:t>
      </w:r>
    </w:p>
    <w:p>
      <w:pPr>
        <w:spacing w:after="240" w:lineRule="exact"/>
      </w:pPr>
      <w:r>
        <w:rPr/>
        <w:t xml:space="preserve">The specific points that they contribute to in each round </w:t>
      </w:r>
      <m:oMathPara>
        <m:oMathParaPr>
          <m:jc m:val="left"/>
        </m:oMathParaPr>
        <m:oMath>
          <m:r>
            <m:rPr>
              <m:sty m:val="i"/>
            </m:rPr>
            <m:t>k</m:t>
          </m:r>
          <m:r>
            <m:rPr>
              <m:sty m:val="p"/>
            </m:rPr>
            <m:t>≥</m:t>
          </m:r>
          <m:r>
            <m:rPr>
              <m:sty m:val="p"/>
            </m:rPr>
            <m:t>log</m:t>
          </m:r>
          <m:r>
            <m:rPr>
              <m:sty m:val="p"/>
            </m:rPr>
            <m:t>⁡</m:t>
          </m:r>
          <m:r>
            <m:rPr>
              <m:sty m:val="p"/>
            </m:rPr>
            <m:t>(</m:t>
          </m:r>
          <m:r>
            <m:rPr>
              <m:sty m:val="i"/>
            </m:rPr>
            <m:t>n</m:t>
          </m:r>
          <m:r>
            <m:rPr>
              <m:sty m:val="p"/>
            </m:rPr>
            <m:t>)</m:t>
          </m:r>
          <m:r>
            <m:rPr>
              <m:sty m:val="p"/>
            </m:rPr>
            <m:t>−</m:t>
          </m:r>
          <m:r>
            <m:rPr>
              <m:sty m:val="i"/>
            </m:rPr>
            <m:t>ℓ</m:t>
          </m:r>
        </m:oMath>
      </m:oMathPara>
      <w:r>
        <w:rPr/>
        <w:t xml:space="preserve"> are the ones of the form</w:t>
      </w:r>
    </w:p>
    <w:p>
      <w:pPr>
        <w:spacing w:after="240" w:lineRule="exact"/>
      </w:pPr>
      <m:oMathPara>
        <m:oMath>
          <m:r>
            <m:rPr>
              <m:sty m:val="i"/>
            </m:rPr>
            <m:t>z</m:t>
          </m:r>
          <m:r>
            <m:rPr>
              <m:sty m:val="p"/>
            </m:rPr>
            <m:t>=</m:t>
          </m:r>
          <m:d>
            <m:dPr>
              <m:begChr m:val="("/>
              <m:endChr m:val=")"/>
              <m:ctrlPr>
                <w:rPr>
                  <w:rFonts w:ascii="Cambria Math" w:hAnsi="Cambria Math"/>
                </w:rPr>
              </m:ctrlPr>
            </m:dPr>
            <m:e>
              <m:sSub>
                <m:sSubPr/>
                <m:e>
                  <m:r>
                    <m:rPr>
                      <m:sty m:val="i"/>
                    </m:rPr>
                    <m:t>r</m:t>
                  </m:r>
                </m:e>
                <m:sub>
                  <m:r>
                    <m:rPr>
                      <m:sty m:val="p"/>
                    </m:rPr>
                    <m:t>3</m:t>
                  </m:r>
                  <m:r>
                    <m:rPr>
                      <m:sty m:val="p"/>
                    </m:rPr>
                    <m:t>,</m:t>
                  </m:r>
                  <m:r>
                    <m:rPr>
                      <m:sty m:val="p"/>
                    </m:rPr>
                    <m:t>1</m:t>
                  </m:r>
                </m:sub>
              </m:sSub>
              <m:r>
                <m:rPr>
                  <m:sty m:val="p"/>
                </m:rPr>
                <m:t>,</m:t>
              </m:r>
              <m:r>
                <m:rPr>
                  <m:sty m:val="p"/>
                </m:rPr>
                <m:t>…</m:t>
              </m:r>
              <m:r>
                <m:rPr>
                  <m:sty m:val="p"/>
                </m:rPr>
                <m:t>,</m:t>
              </m:r>
              <m:sSub>
                <m:sSubPr/>
                <m:e>
                  <m:r>
                    <m:rPr>
                      <m:sty m:val="i"/>
                    </m:rPr>
                    <m:t>r</m:t>
                  </m:r>
                </m:e>
                <m:sub>
                  <m:r>
                    <m:rPr>
                      <m:sty m:val="p"/>
                    </m:rPr>
                    <m:t>3</m:t>
                  </m:r>
                  <m:r>
                    <m:rPr>
                      <m:sty m:val="p"/>
                    </m:rPr>
                    <m:t>,</m:t>
                  </m:r>
                  <m:r>
                    <m:rPr>
                      <m:sty m:val="i"/>
                    </m:rPr>
                    <m:t>k</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k</m:t>
                  </m:r>
                  <m:r>
                    <m:rPr>
                      <m:sty m:val="p"/>
                    </m:rPr>
                    <m:t>+</m:t>
                  </m:r>
                  <m:r>
                    <m:rPr>
                      <m:sty m:val="p"/>
                    </m:rPr>
                    <m:t>1</m:t>
                  </m:r>
                </m:sub>
              </m:sSub>
              <m:r>
                <m:rPr>
                  <m:sty m:val="p"/>
                </m:rPr>
                <m:t>,</m:t>
              </m:r>
              <m:r>
                <m:rPr>
                  <m:sty m:val="p"/>
                </m:rPr>
                <m:t>…</m:t>
              </m:r>
              <m:r>
                <m:rPr>
                  <m:sty m:val="p"/>
                </m:rPr>
                <m:t>,</m:t>
              </m:r>
              <m:sSub>
                <m:sSubPr/>
                <m:e>
                  <m:r>
                    <m:rPr>
                      <m:sty m:val="i"/>
                    </m:rPr>
                    <m:t>b</m:t>
                  </m:r>
                </m:e>
                <m:sub>
                  <m:r>
                    <m:rPr>
                      <m:sty m:val="p"/>
                    </m:rPr>
                    <m:t>log</m:t>
                  </m:r>
                  <m:r>
                    <m:rPr>
                      <m:sty m:val="p"/>
                    </m:rPr>
                    <m:t>⁡</m:t>
                  </m:r>
                  <m:r>
                    <m:rPr>
                      <m:sty m:val="i"/>
                    </m:rPr>
                    <m:t>n</m:t>
                  </m:r>
                </m:sub>
              </m:sSub>
            </m:e>
          </m:d>
        </m:oMath>
      </m:oMathPara>
    </w:p>
    <w:p>
      <w:pPr>
        <w:spacing w:after="240" w:lineRule="exact"/>
      </w:pPr>
      <w:r>
        <w:rPr/>
        <w:t xml:space="preserve">where </w:t>
      </w:r>
      <m:oMathPara>
        <m:oMathParaPr>
          <m:jc m:val="left"/>
        </m:oMathParaPr>
        <m:oMath>
          <m:sSub>
            <m:sSubPr/>
            <m:e>
              <m:r>
                <m:rPr>
                  <m:sty m:val="i"/>
                </m:rPr>
                <m:t>b</m:t>
              </m:r>
            </m:e>
            <m:sub>
              <m:r>
                <m:rPr>
                  <m:sty m:val="i"/>
                </m:rPr>
                <m:t>k</m:t>
              </m:r>
              <m:r>
                <m:rPr>
                  <m:sty m:val="p"/>
                </m:rPr>
                <m:t>+</m:t>
              </m:r>
              <m:r>
                <m:rPr>
                  <m:sty m:val="p"/>
                </m:rPr>
                <m:t>1</m:t>
              </m:r>
            </m:sub>
          </m:sSub>
          <m:r>
            <m:rPr>
              <m:sty m:val="p"/>
            </m:rPr>
            <m:t>…</m:t>
          </m:r>
          <m:sSub>
            <m:sSubPr/>
            <m:e>
              <m:r>
                <m:rPr>
                  <m:sty m:val="i"/>
                </m:rPr>
                <m:t>b</m:t>
              </m:r>
            </m:e>
            <m:sub>
              <m:r>
                <m:rPr>
                  <m:sty m:val="p"/>
                </m:rPr>
                <m:t>log</m:t>
              </m:r>
              <m:r>
                <m:rPr>
                  <m:sty m:val="p"/>
                </m:rPr>
                <m:t>⁡</m:t>
              </m:r>
              <m:r>
                <m:rPr>
                  <m:sty m:val="i"/>
                </m:rPr>
                <m:t>n</m:t>
              </m:r>
            </m:sub>
          </m:sSub>
        </m:oMath>
      </m:oMathPara>
      <w:r>
        <w:rPr/>
        <w:t xml:space="preserve"> equal the trailing bits of </w:t>
      </w:r>
      <m:oMathPara>
        <m:oMathParaPr>
          <m:jc m:val="left"/>
        </m:oMathParaPr>
        <m:oMath>
          <m:r>
            <m:rPr>
              <m:sty m:val="p"/>
            </m:rPr>
            <m:t>(</m:t>
          </m:r>
          <m:r>
            <m:rPr>
              <m:sty m:val="i"/>
            </m:rPr>
            <m:t>i</m:t>
          </m:r>
          <m:r>
            <m:rPr>
              <m:sty m:val="p"/>
            </m:rPr>
            <m:t>,</m:t>
          </m:r>
          <m:r>
            <m:rPr>
              <m:sty m:val="i"/>
            </m:rPr>
            <m:t>j</m:t>
          </m:r>
          <m:r>
            <m:rPr>
              <m:sty m:val="p"/>
            </m:rPr>
            <m:t>)</m:t>
          </m:r>
        </m:oMath>
      </m:oMathPara>
      <w:r>
        <w:rPr/>
        <w:t xml:space="preserve"> and </w:t>
      </w:r>
      <m:oMathPara>
        <m:oMathParaPr>
          <m:jc m:val="left"/>
        </m:oMathParaPr>
        <m:oMath>
          <m:d>
            <m:dPr>
              <m:begChr m:val="("/>
              <m:endChr m:val=")"/>
              <m:ctrlPr>
                <w:rPr>
                  <w:rFonts w:ascii="Cambria Math" w:hAnsi="Cambria Math"/>
                </w:rPr>
              </m:ctrlPr>
            </m:dPr>
            <m:e>
              <m:sSup>
                <m:sSupPr/>
                <m:e>
                  <m:r>
                    <m:rPr>
                      <m:sty m:val="i"/>
                    </m:rPr>
                    <m:t>i</m:t>
                  </m:r>
                </m:e>
                <m:sup>
                  <m:r>
                    <m:rPr>
                      <m:sty m:val="p"/>
                    </m:rPr>
                    <m:t>′</m:t>
                  </m:r>
                </m:sup>
              </m:sSup>
              <m:r>
                <m:rPr>
                  <m:sty m:val="p"/>
                </m:rPr>
                <m:t>,</m:t>
              </m:r>
              <m:sSup>
                <m:sSupPr/>
                <m:e>
                  <m:r>
                    <m:rPr>
                      <m:sty m:val="i"/>
                    </m:rPr>
                    <m:t>j</m:t>
                  </m:r>
                </m:e>
                <m:sup>
                  <m:r>
                    <m:rPr>
                      <m:sty m:val="p"/>
                    </m:rPr>
                    <m:t>′</m:t>
                  </m:r>
                </m:sup>
              </m:sSup>
            </m:e>
          </m:d>
        </m:oMath>
      </m:oMathPara>
      <w:r>
        <w:rPr/>
        <w:t xml:space="preserve">. This turns out to ensure that </w:t>
      </w:r>
      <m:oMathPara>
        <m:oMathParaPr>
          <m:jc m:val="left"/>
        </m:oMathParaPr>
        <m:oMath>
          <m:r>
            <m:rPr>
              <m:scr m:val="script"/>
            </m:rPr>
            <m:t>P</m:t>
          </m:r>
        </m:oMath>
      </m:oMathPara>
      <w:r>
        <w:rPr/>
        <w:t xml:space="preserve"> can treat </w:t>
      </w:r>
      <m:oMathPara>
        <m:oMathParaPr>
          <m:jc m:val="left"/>
        </m:oMathParaPr>
        <m:oMath>
          <m:r>
            <m:rPr>
              <m:sty m:val="p"/>
            </m:rPr>
            <m:t>(</m:t>
          </m:r>
          <m:r>
            <m:rPr>
              <m:sty m:val="i"/>
            </m:rPr>
            <m:t>i</m:t>
          </m:r>
          <m:r>
            <m:rPr>
              <m:sty m:val="p"/>
            </m:rPr>
            <m:t>,</m:t>
          </m:r>
          <m:r>
            <m:rPr>
              <m:sty m:val="i"/>
            </m:rPr>
            <m:t>j</m:t>
          </m:r>
          <m:r>
            <m:rPr>
              <m:sty m:val="p"/>
            </m:rPr>
            <m:t>)</m:t>
          </m:r>
        </m:oMath>
      </m:oMathPara>
      <w:r>
        <w:rPr/>
        <w:t xml:space="preserve"> and </w:t>
      </w:r>
      <m:oMathPara>
        <m:oMathParaPr>
          <m:jc m:val="left"/>
        </m:oMathParaPr>
        <m:oMath>
          <m:d>
            <m:dPr>
              <m:begChr m:val="("/>
              <m:endChr m:val=")"/>
              <m:ctrlPr>
                <w:rPr>
                  <w:rFonts w:ascii="Cambria Math" w:hAnsi="Cambria Math"/>
                </w:rPr>
              </m:ctrlPr>
            </m:dPr>
            <m:e>
              <m:sSup>
                <m:sSupPr/>
                <m:e>
                  <m:r>
                    <m:rPr>
                      <m:sty m:val="i"/>
                    </m:rPr>
                    <m:t>i</m:t>
                  </m:r>
                </m:e>
                <m:sup>
                  <m:r>
                    <m:rPr>
                      <m:sty m:val="p"/>
                    </m:rPr>
                    <m:t>′</m:t>
                  </m:r>
                </m:sup>
              </m:sSup>
              <m:r>
                <m:rPr>
                  <m:sty m:val="p"/>
                </m:rPr>
                <m:t>,</m:t>
              </m:r>
              <m:sSup>
                <m:sSupPr/>
                <m:e>
                  <m:r>
                    <m:rPr>
                      <m:sty m:val="i"/>
                    </m:rPr>
                    <m:t>j</m:t>
                  </m:r>
                </m:e>
                <m:sup>
                  <m:r>
                    <m:rPr>
                      <m:sty m:val="p"/>
                    </m:rPr>
                    <m:t>′</m:t>
                  </m:r>
                </m:sup>
              </m:sSup>
            </m:e>
          </m:d>
        </m:oMath>
      </m:oMathPara>
      <w:r>
        <w:rPr/>
        <w:t xml:space="preserve"> as a single entity thereafter. There are only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r>
                <m:rPr>
                  <m:sty m:val="p"/>
                </m:rPr>
                <m:t>/</m:t>
              </m:r>
              <m:sSup>
                <m:sSupPr/>
                <m:e>
                  <m:r>
                    <m:rPr>
                      <m:sty m:val="p"/>
                    </m:rPr>
                    <m:t>2</m:t>
                  </m:r>
                </m:e>
                <m:sup>
                  <m:r>
                    <m:rPr>
                      <m:sty m:val="i"/>
                    </m:rPr>
                    <m:t>k</m:t>
                  </m:r>
                </m:sup>
              </m:sSup>
            </m:e>
          </m:d>
        </m:oMath>
      </m:oMathPara>
      <w:r>
        <w:rPr/>
        <w:t xml:space="preserve"> entities of interest after </w:t>
      </w:r>
      <m:oMathPara>
        <m:oMathParaPr>
          <m:jc m:val="left"/>
        </m:oMathParaPr>
        <m:oMath>
          <m:r>
            <m:rPr>
              <m:sty m:val="i"/>
            </m:rPr>
            <m:t>k</m:t>
          </m:r>
        </m:oMath>
      </m:oMathPara>
      <w:r>
        <w:rPr/>
        <w:t xml:space="preserve"> variables have been bound (out of the </w:t>
      </w:r>
      <m:oMathPara>
        <m:oMathParaPr>
          <m:jc m:val="left"/>
        </m:oMathParaPr>
        <m:oMath>
          <m:r>
            <m:rPr>
              <m:sty m:val="p"/>
            </m:rPr>
            <m:t>2</m:t>
          </m:r>
          <m:r>
            <m:rPr>
              <m:sty m:val="p"/>
            </m:rPr>
            <m:t>log</m:t>
          </m:r>
          <m:r>
            <m:rPr>
              <m:sty m:val="p"/>
            </m:rPr>
            <m:t>⁡</m:t>
          </m:r>
          <m:r>
            <m:rPr>
              <m:sty m:val="i"/>
            </m:rPr>
            <m:t>n</m:t>
          </m:r>
        </m:oMath>
      </m:oMathPara>
      <w:r>
        <w:rPr/>
        <w:t xml:space="preserve"> variables over which </w:t>
      </w:r>
      <m:oMathPara>
        <m:oMathParaPr>
          <m:jc m:val="left"/>
        </m:oMathParaPr>
        <m:oMath>
          <m:sSub>
            <m:sSubPr/>
            <m:e>
              <m:acc>
                <m:accPr>
                  <m:chr m:val="̃"/>
                </m:accPr>
                <m:e>
                  <m:r>
                    <m:rPr>
                      <m:sty m:val="i"/>
                    </m:rPr>
                    <m:t>f</m:t>
                  </m:r>
                </m:e>
              </m:acc>
            </m:e>
            <m:sub>
              <m:r>
                <m:rPr>
                  <m:sty m:val="i"/>
                </m:rPr>
                <m:t>A</m:t>
              </m:r>
            </m:sub>
          </m:sSub>
        </m:oMath>
      </m:oMathPara>
      <w:r>
        <w:rPr/>
        <w:t xml:space="preserve"> is defined). So the total work that </w:t>
      </w:r>
      <m:oMathPara>
        <m:oMathParaPr>
          <m:jc m:val="left"/>
        </m:oMathParaPr>
        <m:oMath>
          <m:r>
            <m:rPr>
              <m:scr m:val="script"/>
            </m:rPr>
            <m:t>P</m:t>
          </m:r>
        </m:oMath>
      </m:oMathPara>
      <w:r>
        <w:rPr/>
        <w:t xml:space="preserve"> invests over the course of the protocol is</w:t>
      </w:r>
    </w:p>
    <w:p>
      <w:pPr>
        <w:spacing w:after="240" w:lineRule="exact"/>
      </w:pPr>
      <m:oMathPara>
        <m:oMath>
          <m:r>
            <m:rPr>
              <m:sty m:val="i"/>
            </m:rPr>
            <m:t>O</m:t>
          </m:r>
          <m:d>
            <m:dPr>
              <m:begChr m:val="("/>
              <m:endChr m:val=")"/>
              <m:ctrlPr>
                <w:rPr>
                  <w:rFonts w:ascii="Cambria Math" w:hAnsi="Cambria Math"/>
                </w:rPr>
              </m:ctrlPr>
            </m:dPr>
            <m:e>
              <m:nary>
                <m:naryPr>
                  <m:chr m:val="∑"/>
                  <m:limLoc m:val="undOvr"/>
                  <m:grow m:val="1"/>
                </m:naryPr>
                <m:sub>
                  <m:r>
                    <m:rPr>
                      <m:sty m:val="i"/>
                    </m:rPr>
                    <m:t>k</m:t>
                  </m:r>
                  <m:r>
                    <m:rPr>
                      <m:sty m:val="p"/>
                    </m:rPr>
                    <m:t>=</m:t>
                  </m:r>
                  <m:r>
                    <m:rPr>
                      <m:sty m:val="p"/>
                    </m:rPr>
                    <m:t>1</m:t>
                  </m:r>
                </m:sub>
                <m:sup>
                  <m:r>
                    <m:rPr>
                      <m:sty m:val="p"/>
                    </m:rPr>
                    <m:t>2</m:t>
                  </m:r>
                  <m:r>
                    <m:rPr>
                      <m:sty m:val="p"/>
                    </m:rPr>
                    <m:t>log</m:t>
                  </m:r>
                  <m:r>
                    <m:rPr>
                      <m:sty m:val="p"/>
                    </m:rPr>
                    <m:t>⁡</m:t>
                  </m:r>
                  <m:r>
                    <m:rPr>
                      <m:sty m:val="i"/>
                    </m:rPr>
                    <m:t>n</m:t>
                  </m:r>
                </m:sup>
                <m:e>
                  <m:r>
                    <m:rPr>
                      <m:sty m:val="p"/>
                    </m:rPr>
                    <m:t xml:space="preserve"> </m:t>
                  </m:r>
                </m:e>
              </m:nary>
              <m:r>
                <m:rPr>
                  <m:sty m:val="p"/>
                </m:rPr>
                <m:t xml:space="preserve"> </m:t>
              </m:r>
              <m:sSup>
                <m:sSupPr/>
                <m:e>
                  <m:r>
                    <m:rPr>
                      <m:sty m:val="i"/>
                    </m:rPr>
                    <m:t>n</m:t>
                  </m:r>
                </m:e>
                <m:sup>
                  <m:r>
                    <m:rPr>
                      <m:sty m:val="p"/>
                    </m:rPr>
                    <m:t>2</m:t>
                  </m:r>
                </m:sup>
              </m:sSup>
              <m:r>
                <m:rPr>
                  <m:sty m:val="p"/>
                </m:rPr>
                <m:t>/</m:t>
              </m:r>
              <m:sSup>
                <m:sSupPr/>
                <m:e>
                  <m:r>
                    <m:rPr>
                      <m:sty m:val="p"/>
                    </m:rPr>
                    <m:t>2</m:t>
                  </m:r>
                </m:e>
                <m:sup>
                  <m:r>
                    <m:rPr>
                      <m:sty m:val="i"/>
                    </m:rPr>
                    <m:t>k</m:t>
                  </m:r>
                </m:sup>
              </m:sSup>
            </m:e>
          </m:d>
          <m:r>
            <m:rPr>
              <m:sty m:val="p"/>
            </m:rPr>
            <m:t>=</m:t>
          </m:r>
          <m:r>
            <m:rPr>
              <m:sty m:val="i"/>
            </m:rPr>
            <m:t>O</m:t>
          </m:r>
          <m:d>
            <m:dPr>
              <m:begChr m:val="("/>
              <m:endChr m:val=")"/>
              <m:ctrlPr>
                <w:rPr>
                  <w:rFonts w:ascii="Cambria Math" w:hAnsi="Cambria Math"/>
                </w:rPr>
              </m:ctrlPr>
            </m:dPr>
            <m:e>
              <m:sSup>
                <m:sSupPr/>
                <m:e>
                  <m:r>
                    <m:rPr>
                      <m:sty m:val="i"/>
                    </m:rPr>
                    <m:t>n</m:t>
                  </m:r>
                </m:e>
                <m:sup>
                  <m:r>
                    <m:rPr>
                      <m:sty m:val="p"/>
                    </m:rPr>
                    <m:t>2</m:t>
                  </m:r>
                </m:sup>
              </m:sSup>
            </m:e>
          </m:d>
          <m:r>
            <m:rPr>
              <m:sty m:val="p"/>
            </m:rPr>
            <m:t>.</m:t>
          </m:r>
        </m:oMath>
      </m:oMathPara>
    </w:p>
    <w:p>
      <w:pPr>
        <w:spacing w:after="240" w:lineRule="exact"/>
      </w:pPr>
      <w:r>
        <w:rPr/>
        <w:t xml:space="preserve">In more detail, the Informal Fact stated above is captured by the proof of the following lemma.</w:t>
      </w:r>
    </w:p>
    <w:p>
      <w:pPr>
        <w:spacing w:after="240" w:lineRule="exact"/>
      </w:pPr>
      <w:r>
        <w:rPr/>
        <w:t xml:space="preserve">Lemma 4.3. Suppose that </w:t>
      </w:r>
      <m:oMathPara>
        <m:oMathParaPr>
          <m:jc m:val="left"/>
        </m:oMathParaPr>
        <m:oMath>
          <m:r>
            <m:rPr>
              <m:sty m:val="i"/>
            </m:rPr>
            <m:t>p</m:t>
          </m:r>
        </m:oMath>
      </m:oMathPara>
      <w:r>
        <w:rPr/>
        <w:t xml:space="preserve"> is an </w:t>
      </w:r>
      <m:oMathPara>
        <m:oMathParaPr>
          <m:jc m:val="left"/>
        </m:oMathParaPr>
        <m:oMath>
          <m:r>
            <m:rPr>
              <m:sty m:val="i"/>
            </m:rPr>
            <m:t>ℓ</m:t>
          </m:r>
        </m:oMath>
      </m:oMathPara>
      <w:r>
        <w:rPr/>
        <w:t xml:space="preserve">-variate multilinear polynomial over field </w:t>
      </w:r>
      <m:oMathPara>
        <m:oMathParaPr>
          <m:jc m:val="left"/>
        </m:oMathParaPr>
        <m:oMath>
          <m:r>
            <m:rPr>
              <m:scr m:val="double-struck"/>
            </m:rPr>
            <m:t>F</m:t>
          </m:r>
        </m:oMath>
      </m:oMathPara>
      <w:r>
        <w:rPr/>
        <w:t xml:space="preserve"> and that </w:t>
      </w:r>
      <m:oMathPara>
        <m:oMathParaPr>
          <m:jc m:val="left"/>
        </m:oMathParaPr>
        <m:oMath>
          <m:r>
            <m:rPr>
              <m:sty m:val="i"/>
            </m:rPr>
            <m:t>A</m:t>
          </m:r>
        </m:oMath>
      </m:oMathPara>
      <w:r>
        <w:rPr/>
        <w:t xml:space="preserve"> is an array of length </w:t>
      </w:r>
      <m:oMathPara>
        <m:oMathParaPr>
          <m:jc m:val="left"/>
        </m:oMathParaPr>
        <m:oMath>
          <m:sSup>
            <m:sSupPr/>
            <m:e>
              <m:r>
                <m:rPr>
                  <m:sty m:val="p"/>
                </m:rPr>
                <m:t>2</m:t>
              </m:r>
            </m:e>
            <m:sup>
              <m:r>
                <m:rPr>
                  <m:sty m:val="i"/>
                </m:rPr>
                <m:t>ℓ</m:t>
              </m:r>
            </m:sup>
          </m:sSup>
        </m:oMath>
      </m:oMathPara>
      <w:r>
        <w:rPr/>
        <w:t xml:space="preserve"> such that for each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r>
            <m:rPr>
              <m:sty m:val="p"/>
            </m:rPr>
            <m:t>,</m:t>
          </m:r>
          <m:r>
            <m:rPr>
              <m:sty m:val="i"/>
            </m:rPr>
            <m:t>A</m:t>
          </m:r>
          <m:r>
            <m:rPr>
              <m:sty m:val="p"/>
            </m:rPr>
            <m:t>[</m:t>
          </m:r>
          <m:r>
            <m:rPr>
              <m:sty m:val="i"/>
            </m:rPr>
            <m:t>x</m:t>
          </m:r>
          <m:r>
            <m:rPr>
              <m:sty m:val="p"/>
            </m:rPr>
            <m:t>]</m:t>
          </m:r>
          <m:r>
            <m:rPr>
              <m:sty m:val="p"/>
            </m:rPr>
            <m:t>=</m:t>
          </m:r>
          <m:r>
            <m:rPr>
              <m:sty m:val="i"/>
            </m:rPr>
            <m:t>p</m:t>
          </m:r>
          <m:r>
            <m:rPr>
              <m:sty m:val="p"/>
            </m:rPr>
            <m:t>(</m:t>
          </m:r>
          <m:r>
            <m:rPr>
              <m:sty m:val="i"/>
            </m:rPr>
            <m:t>x</m:t>
          </m:r>
          <m:r>
            <m:rPr>
              <m:sty m:val="p"/>
            </m:rPr>
            <m:t>)</m:t>
          </m:r>
          <m:r>
            <m:rPr>
              <m:sty m:val="p"/>
            </m:rPr>
            <m:t>.</m:t>
          </m:r>
          <m:sSup>
            <m:sSupPr/>
            <m:e>
              <m:r>
                <m:t xml:space="preserve"> </m:t>
              </m:r>
            </m:e>
            <m:sup>
              <m:r>
                <m:rPr>
                  <m:sty m:val="p"/>
                </m:rPr>
                <m:t>52</m:t>
              </m:r>
            </m:sup>
          </m:sSup>
        </m:oMath>
      </m:oMathPara>
      <w:r>
        <w:rPr/>
        <w:t xml:space="preserve"> Then for any </w:t>
      </w:r>
      <m:oMathPara>
        <m:oMathParaPr>
          <m:jc m:val="left"/>
        </m:oMathParaPr>
        <m:oMath>
          <m:sSub>
            <m:sSubPr/>
            <m:e>
              <m:r>
                <m:rPr>
                  <m:sty m:val="i"/>
                </m:rPr>
                <m:t>r</m:t>
              </m:r>
            </m:e>
            <m:sub>
              <m:r>
                <m:rPr>
                  <m:sty m:val="p"/>
                </m:rPr>
                <m:t>1</m:t>
              </m:r>
            </m:sub>
          </m:sSub>
          <m:r>
            <m:rPr>
              <m:sty m:val="p"/>
            </m:rPr>
            <m:t>∈</m:t>
          </m:r>
          <m:r>
            <m:rPr>
              <m:scr m:val="double-struck"/>
            </m:rPr>
            <m:t>F</m:t>
          </m:r>
        </m:oMath>
      </m:oMathPara>
      <w:r>
        <w:rPr/>
        <w:t xml:space="preserve">, there is an algorithm running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that, given </w:t>
      </w:r>
      <m:oMathPara>
        <m:oMathParaPr>
          <m:jc m:val="left"/>
        </m:oMathParaPr>
        <m:oMath>
          <m:sSub>
            <m:sSubPr/>
            <m:e>
              <m:r>
                <m:rPr>
                  <m:sty m:val="i"/>
                </m:rPr>
                <m:t>r</m:t>
              </m:r>
            </m:e>
            <m:sub>
              <m:r>
                <m:rPr>
                  <m:sty m:val="p"/>
                </m:rPr>
                <m:t>1</m:t>
              </m:r>
            </m:sub>
          </m:sSub>
        </m:oMath>
      </m:oMathPara>
      <w:r>
        <w:rPr/>
        <w:t xml:space="preserve"> and </w:t>
      </w:r>
      <m:oMathPara>
        <m:oMathParaPr>
          <m:jc m:val="left"/>
        </m:oMathParaPr>
        <m:oMath>
          <m:r>
            <m:rPr>
              <m:sty m:val="i"/>
            </m:rPr>
            <m:t>A</m:t>
          </m:r>
        </m:oMath>
      </m:oMathPara>
      <w:r>
        <w:rPr/>
        <w:t xml:space="preserve"> as input, computes an array </w:t>
      </w:r>
      <m:oMathPara>
        <m:oMathParaPr>
          <m:jc m:val="left"/>
        </m:oMathParaPr>
        <m:oMath>
          <m:r>
            <m:rPr>
              <m:sty m:val="i"/>
            </m:rPr>
            <m:t>B</m:t>
          </m:r>
        </m:oMath>
      </m:oMathPara>
      <w:r>
        <w:rPr/>
        <w:t xml:space="preserve"> of length </w:t>
      </w:r>
      <m:oMathPara>
        <m:oMathParaPr>
          <m:jc m:val="left"/>
        </m:oMathParaPr>
        <m:oMath>
          <m:sSup>
            <m:sSupPr/>
            <m:e>
              <m:r>
                <m:rPr>
                  <m:sty m:val="p"/>
                </m:rPr>
                <m:t>2</m:t>
              </m:r>
            </m:e>
            <m:sup>
              <m:r>
                <m:rPr>
                  <m:sty m:val="i"/>
                </m:rPr>
                <m:t>ℓ</m:t>
              </m:r>
              <m:r>
                <m:rPr>
                  <m:sty m:val="p"/>
                </m:rPr>
                <m:t>−</m:t>
              </m:r>
              <m:r>
                <m:rPr>
                  <m:sty m:val="p"/>
                </m:rPr>
                <m:t>1</m:t>
              </m:r>
            </m:sup>
          </m:sSup>
        </m:oMath>
      </m:oMathPara>
      <w:r>
        <w:rPr/>
        <w:t xml:space="preserve"> such that for each </w:t>
      </w:r>
      <m:oMathPara>
        <m:oMathParaPr>
          <m:jc m:val="left"/>
        </m:oMathParaPr>
        <m:oMath>
          <m:sSup>
            <m:sSupPr/>
            <m:e>
              <m:r>
                <m:rPr>
                  <m:sty m:val="i"/>
                </m:rPr>
                <m:t>x</m:t>
              </m:r>
            </m:e>
            <m:sup>
              <m:r>
                <m:rPr>
                  <m:sty m:val="p"/>
                </m:rPr>
                <m:t>′</m:t>
              </m:r>
            </m:sup>
          </m:sSup>
          <m:r>
            <m:rPr>
              <m:sty m:val="p"/>
            </m:rPr>
            <m:t>∈</m:t>
          </m:r>
          <m:r>
            <m:rPr>
              <m:sty m:val="p"/>
            </m:rPr>
            <m:t>{</m:t>
          </m:r>
          <m:r>
            <m:rPr>
              <m:sty m:val="p"/>
            </m:rPr>
            <m:t>0</m:t>
          </m:r>
          <m:r>
            <m:rPr>
              <m:sty m:val="p"/>
            </m:rPr>
            <m:t>,</m:t>
          </m:r>
          <m:r>
            <m:rPr>
              <m:sty m:val="p"/>
            </m:rPr>
            <m:t>1</m:t>
          </m:r>
          <m:sSup>
            <m:sSupPr/>
            <m:e>
              <m:r>
                <m:rPr>
                  <m:sty m:val="p"/>
                </m:rPr>
                <m:t>}</m:t>
              </m:r>
            </m:e>
            <m:sup>
              <m:r>
                <m:rPr>
                  <m:sty m:val="i"/>
                </m:rPr>
                <m:t>ℓ</m:t>
              </m:r>
              <m:r>
                <m:rPr>
                  <m:sty m:val="p"/>
                </m:rPr>
                <m:t>−</m:t>
              </m:r>
              <m:r>
                <m:rPr>
                  <m:sty m:val="p"/>
                </m:rPr>
                <m:t>1</m:t>
              </m:r>
            </m:sup>
          </m:sSup>
        </m:oMath>
      </m:oMathPara>
      <w:r>
        <w:rPr/>
        <w:t xml:space="preserve">, </w:t>
      </w:r>
      <m:oMathPara>
        <m:oMathParaPr>
          <m:jc m:val="left"/>
        </m:oMathParaPr>
        <m:oMath>
          <m:r>
            <m:rPr>
              <m:sty m:val="i"/>
            </m:rPr>
            <m:t>B</m:t>
          </m:r>
          <m:d>
            <m:dPr>
              <m:begChr m:val="["/>
              <m:endChr m:val="]"/>
              <m:ctrlPr>
                <w:rPr>
                  <w:rFonts w:ascii="Cambria Math" w:hAnsi="Cambria Math"/>
                </w:rPr>
              </m:ctrlPr>
            </m:dPr>
            <m:e>
              <m:sSup>
                <m:sSupPr/>
                <m:e>
                  <m:r>
                    <m:rPr>
                      <m:sty m:val="i"/>
                    </m:rPr>
                    <m:t>x</m:t>
                  </m:r>
                </m:e>
                <m:sup>
                  <m:r>
                    <m:rPr>
                      <m:sty m:val="p"/>
                    </m:rPr>
                    <m:t>′</m:t>
                  </m:r>
                </m:sup>
              </m:sSup>
            </m:e>
          </m:d>
          <m:r>
            <m:rPr>
              <m:sty m:val="p"/>
            </m:rPr>
            <m:t>=</m:t>
          </m:r>
          <m:r>
            <m:rPr>
              <m:sty m:val="i"/>
            </m:rPr>
            <m:t>p</m:t>
          </m:r>
          <m:d>
            <m:dPr>
              <m:begChr m:val="("/>
              <m:endChr m:val=")"/>
              <m:ctrlPr>
                <w:rPr>
                  <w:rFonts w:ascii="Cambria Math" w:hAnsi="Cambria Math"/>
                </w:rPr>
              </m:ctrlPr>
            </m:dPr>
            <m:e>
              <m:sSub>
                <m:sSubPr/>
                <m:e>
                  <m:r>
                    <m:rPr>
                      <m:sty m:val="i"/>
                    </m:rPr>
                    <m:t>r</m:t>
                  </m:r>
                </m:e>
                <m:sub>
                  <m:r>
                    <m:rPr>
                      <m:sty m:val="p"/>
                    </m:rPr>
                    <m:t>1</m:t>
                  </m:r>
                </m:sub>
              </m:sSub>
              <m:r>
                <m:rPr>
                  <m:sty m:val="p"/>
                </m:rPr>
                <m:t>,</m:t>
              </m:r>
              <m:sSup>
                <m:sSupPr/>
                <m:e>
                  <m:r>
                    <m:rPr>
                      <m:sty m:val="i"/>
                    </m:rPr>
                    <m:t>x</m:t>
                  </m:r>
                </m:e>
                <m:sup>
                  <m:r>
                    <m:rPr>
                      <m:sty m:val="p"/>
                    </m:rPr>
                    <m:t>′</m:t>
                  </m:r>
                </m:sup>
              </m:sSup>
            </m:e>
          </m:d>
        </m:oMath>
      </m:oMathPara>
      <w:r>
        <w:rPr/>
        <w:t xml:space="preserve">.</w:t>
      </w:r>
    </w:p>
    <w:p>
      <w:pPr>
        <w:spacing w:after="240" w:lineRule="exact"/>
      </w:pPr>
      <w:r>
        <w:rPr/>
        <w:t xml:space="preserve">Proof. The proof is reminiscent of that of Lemma 3.8. Specifically, we can express the multilinear polynomial </w:t>
      </w:r>
      <m:oMathPara>
        <m:oMathParaPr>
          <m:jc m:val="left"/>
        </m:oMathParaPr>
        <m:oMath>
          <m:r>
            <m:rPr>
              <m:sty m:val="i"/>
            </m:rPr>
            <m:t>p</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oMath>
      </m:oMathPara>
      <w:r>
        <w:rPr/>
        <w:t xml:space="preserve"> via:</w:t>
      </w:r>
    </w:p>
    <w:p>
      <w:pPr>
        <w:spacing w:after="240" w:lineRule="exact"/>
      </w:pPr>
      <m:oMathPara>
        <m:oMath>
          <m:r>
            <m:rPr>
              <m:sty m:val="i"/>
            </m:rPr>
            <m:t>p</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sSub>
            <m:sSubPr/>
            <m:e>
              <m:r>
                <m:rPr>
                  <m:sty m:val="i"/>
                </m:rPr>
                <m:t>x</m:t>
              </m:r>
            </m:e>
            <m:sub>
              <m:r>
                <m:rPr>
                  <m:sty m:val="p"/>
                </m:rPr>
                <m:t>1</m:t>
              </m:r>
            </m:sub>
          </m:sSub>
          <m:r>
            <m:rPr>
              <m:sty m:val="p"/>
            </m:rPr>
            <m:t>⋅</m:t>
          </m:r>
          <m:r>
            <m:rPr>
              <m:sty m:val="i"/>
            </m:rPr>
            <m:t>p</m:t>
          </m:r>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r>
            <m:rPr>
              <m:sty m:val="p"/>
            </m:rPr>
            <m:t>⋅</m:t>
          </m:r>
          <m:r>
            <m:rPr>
              <m:sty m:val="i"/>
            </m:rPr>
            <m:t>p</m:t>
          </m:r>
          <m:d>
            <m:dPr>
              <m:begChr m:val="("/>
              <m:endChr m:val=")"/>
              <m:ctrlPr>
                <w:rPr>
                  <w:rFonts w:ascii="Cambria Math" w:hAnsi="Cambria Math"/>
                </w:rPr>
              </m:ctrlPr>
            </m:dPr>
            <m:e>
              <m:r>
                <m:rPr>
                  <m:sty m:val="p"/>
                </m:rPr>
                <m:t>0</m:t>
              </m:r>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oMath>
      </m:oMathPara>
    </w:p>
    <w:p>
      <w:pPr>
        <w:spacing w:after="240" w:lineRule="exact"/>
      </w:pPr>
      <w:r>
        <w:rPr/>
        <w:t xml:space="preserve">Indeed, the right hand side is clearly a multilinear polynomial that agrees with </w:t>
      </w:r>
      <m:oMathPara>
        <m:oMathParaPr>
          <m:jc m:val="left"/>
        </m:oMathParaPr>
        <m:oMath>
          <m:r>
            <m:rPr>
              <m:sty m:val="i"/>
            </m:rPr>
            <m:t>p</m:t>
          </m:r>
        </m:oMath>
      </m:oMathPara>
      <w:r>
        <w:rPr/>
        <w:t xml:space="preserve"> at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and hence must equal </w:t>
      </w:r>
      <m:oMathPara>
        <m:oMathParaPr>
          <m:jc m:val="left"/>
        </m:oMathParaPr>
        <m:oMath>
          <m:r>
            <m:rPr>
              <m:sty m:val="i"/>
            </m:rPr>
            <m:t>p</m:t>
          </m:r>
        </m:oMath>
      </m:oMathPara>
      <w:r>
        <w:rPr/>
        <w:t xml:space="preserve"> by Fact 3.5 . The algorithm to compute </w:t>
      </w:r>
      <m:oMathPara>
        <m:oMathParaPr>
          <m:jc m:val="left"/>
        </m:oMathParaPr>
        <m:oMath>
          <m:r>
            <m:rPr>
              <m:sty m:val="i"/>
            </m:rPr>
            <m:t>B</m:t>
          </m:r>
        </m:oMath>
      </m:oMathPara>
      <w:r>
        <w:rPr/>
        <w:t xml:space="preserve"> iterates over every value </w:t>
      </w:r>
      <m:oMathPara>
        <m:oMathParaPr>
          <m:jc m:val="left"/>
        </m:oMathParaPr>
        <m:oMath>
          <m:sSup>
            <m:sSupPr/>
            <m:e>
              <m:r>
                <m:rPr>
                  <m:sty m:val="i"/>
                </m:rPr>
                <m:t>x</m:t>
              </m:r>
            </m:e>
            <m:sup>
              <m:r>
                <m:rPr>
                  <m:sty m:val="p"/>
                </m:rPr>
                <m:t>′</m:t>
              </m:r>
            </m:sup>
          </m:sSup>
          <m:r>
            <m:rPr>
              <m:sty m:val="p"/>
            </m:rPr>
            <m:t>∈</m:t>
          </m:r>
          <m:r>
            <m:rPr>
              <m:sty m:val="p"/>
            </m:rPr>
            <m:t>{</m:t>
          </m:r>
          <m:r>
            <m:rPr>
              <m:sty m:val="p"/>
            </m:rPr>
            <m:t>0</m:t>
          </m:r>
          <m:r>
            <m:rPr>
              <m:sty m:val="p"/>
            </m:rPr>
            <m:t>,</m:t>
          </m:r>
          <m:r>
            <m:rPr>
              <m:sty m:val="p"/>
            </m:rPr>
            <m:t>1</m:t>
          </m:r>
          <m:sSup>
            <m:sSupPr/>
            <m:e>
              <m:r>
                <m:rPr>
                  <m:sty m:val="p"/>
                </m:rPr>
                <m:t>}</m:t>
              </m:r>
            </m:e>
            <m:sup>
              <m:r>
                <m:rPr>
                  <m:sty m:val="i"/>
                </m:rPr>
                <m:t>ℓ</m:t>
              </m:r>
              <m:r>
                <m:rPr>
                  <m:sty m:val="p"/>
                </m:rPr>
                <m:t>−</m:t>
              </m:r>
              <m:r>
                <m:rPr>
                  <m:sty m:val="p"/>
                </m:rPr>
                <m:t>1</m:t>
              </m:r>
            </m:sup>
          </m:sSup>
        </m:oMath>
      </m:oMathPara>
      <w:r>
        <w:rPr/>
        <w:t xml:space="preserve"> and </w:t>
      </w:r>
      <m:oMathPara>
        <m:oMathParaPr>
          <m:jc m:val="left"/>
        </m:oMathParaPr>
        <m:oMath>
          <m:r>
            <m:rPr>
              <m:sty m:val="p"/>
            </m:rPr>
            <m:t>sets</m:t>
          </m:r>
          <m:r>
            <m:rPr>
              <m:sty m:val="p"/>
            </m:rPr>
            <m:t>⁡</m:t>
          </m:r>
          <m:r>
            <m:rPr>
              <m:sty m:val="i"/>
            </m:rPr>
            <m:t>B</m:t>
          </m:r>
          <m:d>
            <m:dPr>
              <m:begChr m:val="["/>
              <m:endChr m:val="]"/>
              <m:ctrlPr>
                <w:rPr>
                  <w:rFonts w:ascii="Cambria Math" w:hAnsi="Cambria Math"/>
                </w:rPr>
              </m:ctrlPr>
            </m:dPr>
            <m:e>
              <m:sSup>
                <m:sSupPr/>
                <m:e>
                  <m:r>
                    <m:rPr>
                      <m:sty m:val="i"/>
                    </m:rPr>
                    <m:t>x</m:t>
                  </m:r>
                </m:e>
                <m:sup>
                  <m:r>
                    <m:rPr>
                      <m:sty m:val="p"/>
                    </m:rPr>
                    <m:t>′</m:t>
                  </m:r>
                </m:sup>
              </m:sSup>
            </m:e>
          </m:d>
          <m:r>
            <m:rPr>
              <m:sty m:val="p"/>
            </m:rPr>
            <m:t>←</m:t>
          </m:r>
          <m:sSub>
            <m:sSubPr/>
            <m:e>
              <m:r>
                <m:rPr>
                  <m:sty m:val="i"/>
                </m:rPr>
                <m:t>r</m:t>
              </m:r>
            </m:e>
            <m:sub>
              <m:r>
                <m:rPr>
                  <m:sty m:val="p"/>
                </m:rPr>
                <m:t>1</m:t>
              </m:r>
            </m:sub>
          </m:sSub>
          <m:r>
            <m:rPr>
              <m:sty m:val="p"/>
            </m:rPr>
            <m:t>⋅</m:t>
          </m:r>
          <m:r>
            <m:rPr>
              <m:sty m:val="i"/>
            </m:rPr>
            <m:t>A</m:t>
          </m:r>
          <m:d>
            <m:dPr>
              <m:begChr m:val="["/>
              <m:endChr m:val="]"/>
              <m:ctrlPr>
                <w:rPr>
                  <w:rFonts w:ascii="Cambria Math" w:hAnsi="Cambria Math"/>
                </w:rPr>
              </m:ctrlPr>
            </m:dPr>
            <m:e>
              <m:r>
                <m:rPr>
                  <m:sty m:val="p"/>
                </m:rPr>
                <m:t>1</m:t>
              </m:r>
              <m:r>
                <m:rPr>
                  <m:sty m:val="p"/>
                </m:rPr>
                <m:t>,</m:t>
              </m:r>
              <m:sSup>
                <m:sSupPr/>
                <m:e>
                  <m:r>
                    <m:rPr>
                      <m:sty m:val="i"/>
                    </m:rPr>
                    <m:t>x</m:t>
                  </m:r>
                </m:e>
                <m:sup>
                  <m:r>
                    <m:rPr>
                      <m:sty m:val="p"/>
                    </m:rPr>
                    <m:t>′</m:t>
                  </m:r>
                </m:sup>
              </m:sSup>
            </m:e>
          </m:d>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r>
            <m:rPr>
              <m:sty m:val="p"/>
            </m:rPr>
            <m:t>⋅</m:t>
          </m:r>
          <m:r>
            <m:rPr>
              <m:sty m:val="i"/>
            </m:rPr>
            <m:t>A</m:t>
          </m:r>
          <m:d>
            <m:dPr>
              <m:begChr m:val="["/>
              <m:endChr m:val="]"/>
              <m:ctrlPr>
                <w:rPr>
                  <w:rFonts w:ascii="Cambria Math" w:hAnsi="Cambria Math"/>
                </w:rPr>
              </m:ctrlPr>
            </m:dPr>
            <m:e>
              <m:r>
                <m:rPr>
                  <m:sty m:val="p"/>
                </m:rPr>
                <m:t>0</m:t>
              </m:r>
              <m:r>
                <m:rPr>
                  <m:sty m:val="p"/>
                </m:rPr>
                <m:t>,</m:t>
              </m:r>
              <m:sSup>
                <m:sSupPr/>
                <m:e>
                  <m:r>
                    <m:rPr>
                      <m:sty m:val="i"/>
                    </m:rPr>
                    <m:t>x</m:t>
                  </m:r>
                </m:e>
                <m:sup>
                  <m:r>
                    <m:rPr>
                      <m:sty m:val="p"/>
                    </m:rPr>
                    <m:t>′</m:t>
                  </m:r>
                </m:sup>
              </m:sSup>
            </m:e>
          </m:d>
          <m:sSup>
            <m:sSupPr/>
            <m:e>
              <m:r>
                <m:rPr>
                  <m:sty m:val="p"/>
                </m:rPr>
                <m:t>←</m:t>
              </m:r>
            </m:e>
            <m:sup>
              <m:r>
                <m:rPr>
                  <m:sty m:val="p"/>
                </m:rPr>
                <m:t>53</m:t>
              </m:r>
            </m:sup>
          </m:sSup>
        </m:oMath>
      </m:oMathPara>
    </w:p>
    <w:p>
      <w:pPr>
        <w:spacing w:after="240" w:lineRule="exact"/>
      </w:pPr>
      <w:r>
        <w:rPr/>
        <w:t xml:space="preserve">Lemma 4.3 captures Informal Fact because, while inputs </w:t>
      </w:r>
      <m:oMathPara>
        <m:oMathParaPr>
          <m:jc m:val="left"/>
        </m:oMathParaPr>
        <m:oMath>
          <m:d>
            <m:dPr>
              <m:begChr m:val="("/>
              <m:endChr m:val=")"/>
              <m:ctrlPr>
                <w:rPr>
                  <w:rFonts w:ascii="Cambria Math" w:hAnsi="Cambria Math"/>
                </w:rPr>
              </m:ctrlPr>
            </m:dPr>
            <m:e>
              <m:r>
                <m:rPr>
                  <m:sty m:val="p"/>
                </m:rPr>
                <m:t>0</m:t>
              </m:r>
              <m:r>
                <m:rPr>
                  <m:sty m:val="p"/>
                </m:rPr>
                <m:t>,</m:t>
              </m:r>
              <m:sSup>
                <m:sSupPr/>
                <m:e>
                  <m:r>
                    <m:rPr>
                      <m:sty m:val="i"/>
                    </m:rPr>
                    <m:t>x</m:t>
                  </m:r>
                </m:e>
                <m:sup>
                  <m:r>
                    <m:rPr>
                      <m:sty m:val="p"/>
                    </m:rPr>
                    <m:t>′</m:t>
                  </m:r>
                </m:sup>
              </m:sSup>
            </m:e>
          </m:d>
        </m:oMath>
      </m:oMathPara>
      <w:r>
        <w:rPr/>
        <w:t xml:space="preserve"> and </w:t>
      </w:r>
      <m:oMathPara>
        <m:oMathParaPr>
          <m:jc m:val="left"/>
        </m:oMathParaPr>
        <m:oMath>
          <m:d>
            <m:dPr>
              <m:begChr m:val="("/>
              <m:endChr m:val=")"/>
              <m:ctrlPr>
                <w:rPr>
                  <w:rFonts w:ascii="Cambria Math" w:hAnsi="Cambria Math"/>
                </w:rPr>
              </m:ctrlPr>
            </m:dPr>
            <m:e>
              <m:r>
                <m:rPr>
                  <m:sty m:val="p"/>
                </m:rPr>
                <m:t>1</m:t>
              </m:r>
              <m:r>
                <m:rPr>
                  <m:sty m:val="p"/>
                </m:rPr>
                <m:t>,</m:t>
              </m:r>
              <m:sSup>
                <m:sSupPr/>
                <m:e>
                  <m:r>
                    <m:rPr>
                      <m:sty m:val="i"/>
                    </m:rPr>
                    <m:t>x</m:t>
                  </m:r>
                </m:e>
                <m:sup>
                  <m:r>
                    <m:rPr>
                      <m:sty m:val="p"/>
                    </m:rPr>
                    <m:t>′</m:t>
                  </m:r>
                </m:sup>
              </m:sSup>
            </m:e>
          </m:d>
        </m:oMath>
      </m:oMathPara>
      <w:r>
        <w:rPr/>
        <w:t xml:space="preserve"> to </w:t>
      </w:r>
      <m:oMathPara>
        <m:oMathParaPr>
          <m:jc m:val="left"/>
        </m:oMathParaPr>
        <m:oMath>
          <m:r>
            <m:rPr>
              <m:sty m:val="i"/>
            </m:rPr>
            <m:t>p</m:t>
          </m:r>
        </m:oMath>
      </m:oMathPara>
      <w:r>
        <w:rPr/>
        <w:t xml:space="preserve"> both contribute to </w:t>
      </w:r>
      <m:oMathPara>
        <m:oMathParaPr>
          <m:jc m:val="left"/>
        </m:oMathParaPr>
        <m:oMath>
          <m:r>
            <m:rPr>
              <m:sty m:val="i"/>
            </m:rPr>
            <m:t>B</m:t>
          </m:r>
          <m:d>
            <m:dPr>
              <m:begChr m:val="["/>
              <m:endChr m:val="]"/>
              <m:ctrlPr>
                <w:rPr>
                  <w:rFonts w:ascii="Cambria Math" w:hAnsi="Cambria Math"/>
                </w:rPr>
              </m:ctrlPr>
            </m:dPr>
            <m:e>
              <m:sSup>
                <m:sSupPr/>
                <m:e>
                  <m:r>
                    <m:rPr>
                      <m:sty m:val="i"/>
                    </m:rPr>
                    <m:t>x</m:t>
                  </m:r>
                </m:e>
                <m:sup>
                  <m:r>
                    <m:rPr>
                      <m:sty m:val="p"/>
                    </m:rPr>
                    <m:t>′</m:t>
                  </m:r>
                </m:sup>
              </m:sSup>
            </m:e>
          </m:d>
        </m:oMath>
      </m:oMathPara>
      <w:r>
        <w:rPr/>
        <w:t xml:space="preserve">, they contribute to no other entries of the array </w:t>
      </w:r>
      <m:oMathPara>
        <m:oMathParaPr>
          <m:jc m:val="left"/>
        </m:oMathParaPr>
        <m:oMath>
          <m:r>
            <m:rPr>
              <m:sty m:val="i"/>
            </m:rPr>
            <m:t>B</m:t>
          </m:r>
        </m:oMath>
      </m:oMathPara>
      <w:r>
        <w:rPr/>
        <w:t xml:space="preserve">. As we will see when we apply Lemma 4.3 repeatedly to compute the prover's messages in the sum-check protocol, once </w:t>
      </w:r>
      <m:oMathPara>
        <m:oMathParaPr>
          <m:jc m:val="left"/>
        </m:oMathParaPr>
        <m:oMath>
          <m:r>
            <m:rPr>
              <m:sty m:val="i"/>
            </m:rPr>
            <m:t>B</m:t>
          </m:r>
          <m:d>
            <m:dPr>
              <m:begChr m:val="["/>
              <m:endChr m:val="]"/>
              <m:ctrlPr>
                <w:rPr>
                  <w:rFonts w:ascii="Cambria Math" w:hAnsi="Cambria Math"/>
                </w:rPr>
              </m:ctrlPr>
            </m:dPr>
            <m:e>
              <m:sSup>
                <m:sSupPr/>
                <m:e>
                  <m:r>
                    <m:rPr>
                      <m:sty m:val="i"/>
                    </m:rPr>
                    <m:t>x</m:t>
                  </m:r>
                </m:e>
                <m:sup>
                  <m:r>
                    <m:rPr>
                      <m:sty m:val="p"/>
                    </m:rPr>
                    <m:t>′</m:t>
                  </m:r>
                </m:sup>
              </m:sSup>
            </m:e>
          </m:d>
        </m:oMath>
      </m:oMathPara>
      <w:r>
        <w:rPr/>
        <w:t xml:space="preserve"> is computed, the prover only needs to know </w:t>
      </w:r>
      <m:oMathPara>
        <m:oMathParaPr>
          <m:jc m:val="left"/>
        </m:oMathParaPr>
        <m:oMath>
          <m:r>
            <m:rPr>
              <m:sty m:val="i"/>
            </m:rPr>
            <m:t>B</m:t>
          </m:r>
          <m:d>
            <m:dPr>
              <m:begChr m:val="["/>
              <m:endChr m:val="]"/>
              <m:ctrlPr>
                <w:rPr>
                  <w:rFonts w:ascii="Cambria Math" w:hAnsi="Cambria Math"/>
                </w:rPr>
              </m:ctrlPr>
            </m:dPr>
            <m:e>
              <m:sSup>
                <m:sSupPr/>
                <m:e>
                  <m:r>
                    <m:rPr>
                      <m:sty m:val="i"/>
                    </m:rPr>
                    <m:t>x</m:t>
                  </m:r>
                </m:e>
                <m:sup>
                  <m:r>
                    <m:rPr>
                      <m:sty m:val="p"/>
                    </m:rPr>
                    <m:t>′</m:t>
                  </m:r>
                </m:sup>
              </m:sSup>
            </m:e>
          </m:d>
        </m:oMath>
      </m:oMathPara>
      <w:r>
        <w:rPr/>
        <w:t xml:space="preserve">, not </w:t>
      </w:r>
      <m:oMathPara>
        <m:oMathParaPr>
          <m:jc m:val="left"/>
        </m:oMathParaPr>
        <m:oMath>
          <m:r>
            <m:rPr>
              <m:sty m:val="i"/>
            </m:rPr>
            <m:t>p</m:t>
          </m:r>
          <m:d>
            <m:dPr>
              <m:begChr m:val="("/>
              <m:endChr m:val=")"/>
              <m:ctrlPr>
                <w:rPr>
                  <w:rFonts w:ascii="Cambria Math" w:hAnsi="Cambria Math"/>
                </w:rPr>
              </m:ctrlPr>
            </m:dPr>
            <m:e>
              <m:r>
                <m:rPr>
                  <m:sty m:val="p"/>
                </m:rPr>
                <m:t>0</m:t>
              </m:r>
              <m:r>
                <m:rPr>
                  <m:sty m:val="p"/>
                </m:rPr>
                <m:t>,</m:t>
              </m:r>
              <m:sSup>
                <m:sSupPr/>
                <m:e>
                  <m:r>
                    <m:rPr>
                      <m:sty m:val="i"/>
                    </m:rPr>
                    <m:t>x</m:t>
                  </m:r>
                </m:e>
                <m:sup>
                  <m:r>
                    <m:rPr>
                      <m:sty m:val="p"/>
                    </m:rPr>
                    <m:t>′</m:t>
                  </m:r>
                </m:sup>
              </m:sSup>
            </m:e>
          </m:d>
        </m:oMath>
      </m:oMathPara>
      <w:r>
        <w:rPr/>
        <w:t xml:space="preserve"> or </w:t>
      </w:r>
      <m:oMathPara>
        <m:oMathParaPr>
          <m:jc m:val="left"/>
        </m:oMathParaPr>
        <m:oMath>
          <m:r>
            <m:rPr>
              <m:sty m:val="i"/>
            </m:rPr>
            <m:t>p</m:t>
          </m:r>
          <m:d>
            <m:dPr>
              <m:begChr m:val="("/>
              <m:endChr m:val=")"/>
              <m:ctrlPr>
                <w:rPr>
                  <w:rFonts w:ascii="Cambria Math" w:hAnsi="Cambria Math"/>
                </w:rPr>
              </m:ctrlPr>
            </m:dPr>
            <m:e>
              <m:r>
                <m:rPr>
                  <m:sty m:val="p"/>
                </m:rPr>
                <m:t>1</m:t>
              </m:r>
              <m:r>
                <m:rPr>
                  <m:sty m:val="p"/>
                </m:rPr>
                <m:t>,</m:t>
              </m:r>
              <m:sSup>
                <m:sSupPr/>
                <m:e>
                  <m:r>
                    <m:rPr>
                      <m:sty m:val="i"/>
                    </m:rPr>
                    <m:t>x</m:t>
                  </m:r>
                </m:e>
                <m:sup>
                  <m:r>
                    <m:rPr>
                      <m:sty m:val="p"/>
                    </m:rPr>
                    <m:t>′</m:t>
                  </m:r>
                </m:sup>
              </m:sSup>
            </m:e>
          </m:d>
        </m:oMath>
      </m:oMathPara>
      <w:r>
        <w:rPr/>
        <w:t xml:space="preserve"> individually.</w:t>
      </w:r>
    </w:p>
    <w:p>
      <w:pPr>
        <w:spacing w:after="240" w:lineRule="exact"/>
      </w:pPr>
      <w:r>
        <w:rPr/>
        <w:t xml:space="preserve">Lemma 4.4. Let </w:t>
      </w:r>
      <m:oMathPara>
        <m:oMathParaPr>
          <m:jc m:val="left"/>
        </m:oMathParaPr>
        <m:oMath>
          <m:r>
            <m:rPr>
              <m:sty m:val="i"/>
            </m:rPr>
            <m:t>h</m:t>
          </m:r>
        </m:oMath>
      </m:oMathPara>
      <w:r>
        <w:rPr/>
        <w:t xml:space="preserve"> be any </w:t>
      </w:r>
      <m:oMathPara>
        <m:oMathParaPr>
          <m:jc m:val="left"/>
        </m:oMathParaPr>
        <m:oMath>
          <m:r>
            <m:rPr>
              <m:sty m:val="i"/>
            </m:rPr>
            <m:t>ℓ</m:t>
          </m:r>
        </m:oMath>
      </m:oMathPara>
      <w:r>
        <w:rPr/>
        <w:t xml:space="preserve">-variate multilinear polynomial over field </w:t>
      </w:r>
      <m:oMathPara>
        <m:oMathParaPr>
          <m:jc m:val="left"/>
        </m:oMathParaPr>
        <m:oMath>
          <m:r>
            <m:rPr>
              <m:scr m:val="double-struck"/>
            </m:rPr>
            <m:t>F</m:t>
          </m:r>
        </m:oMath>
      </m:oMathPara>
      <w:r>
        <w:rPr/>
        <w:t xml:space="preserve"> for which all evaluations of </w:t>
      </w:r>
      <m:oMathPara>
        <m:oMathParaPr>
          <m:jc m:val="left"/>
        </m:oMathParaPr>
        <m:oMath>
          <m:r>
            <m:rPr>
              <m:sty m:val="i"/>
            </m:rPr>
            <m:t>h</m:t>
          </m:r>
          <m:r>
            <m:rPr>
              <m:sty m:val="p"/>
            </m:rPr>
            <m:t>(</m:t>
          </m:r>
          <m:r>
            <m:rPr>
              <m:sty m:val="i"/>
            </m:rPr>
            <m:t>x</m:t>
          </m:r>
          <m:r>
            <m:rPr>
              <m:sty m:val="p"/>
            </m:rPr>
            <m:t>)</m:t>
          </m:r>
        </m:oMath>
      </m:oMathPara>
      <w:r>
        <w:rPr/>
        <w:t xml:space="preserve"> for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can be computed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Let </w:t>
      </w:r>
      <m:oMathPara>
        <m:oMathParaPr>
          <m:jc m:val="left"/>
        </m:oMathParaPr>
        <m:oMath>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ℓ</m:t>
              </m:r>
            </m:sub>
          </m:sSub>
          <m:r>
            <m:rPr>
              <m:sty m:val="p"/>
            </m:rPr>
            <m:t>∈</m:t>
          </m:r>
          <m:r>
            <m:rPr>
              <m:scr m:val="double-struck"/>
            </m:rPr>
            <m:t>F</m:t>
          </m:r>
        </m:oMath>
      </m:oMathPara>
      <w:r>
        <w:rPr/>
        <w:t xml:space="preserve"> be any sequence of </w:t>
      </w:r>
      <m:oMathPara>
        <m:oMathParaPr>
          <m:jc m:val="left"/>
        </m:oMathParaPr>
        <m:oMath>
          <m:r>
            <m:rPr>
              <m:sty m:val="i"/>
            </m:rPr>
            <m:t>ℓ</m:t>
          </m:r>
        </m:oMath>
      </m:oMathPara>
      <w:r>
        <w:rPr/>
        <w:t xml:space="preserve"> field elements. Then there is an algorithm that runs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and computes the following quantities:</w:t>
      </w:r>
    </w:p>
    <w:p>
      <w:pPr>
        <w:spacing w:after="240" w:lineRule="exact"/>
      </w:pPr>
      <m:oMathPara>
        <m:oMath>
          <m:sSub>
            <m:sSubPr/>
            <m:e>
              <m:d>
                <m:dPr>
                  <m:begChr m:val="{"/>
                  <m:endChr m:val="}"/>
                  <m:ctrlPr>
                    <w:rPr>
                      <w:rFonts w:ascii="Cambria Math" w:hAnsi="Cambria Math"/>
                    </w:rPr>
                  </m:ctrlPr>
                </m:dPr>
                <m:e>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e>
              </m:d>
            </m:e>
            <m:sub>
              <m:r>
                <m:rPr>
                  <m:sty m:val="i"/>
                </m:rPr>
                <m:t>i</m:t>
              </m:r>
              <m:r>
                <m:rPr>
                  <m:sty m:val="p"/>
                </m:rPr>
                <m:t>=</m:t>
              </m:r>
              <m:r>
                <m:rPr>
                  <m:sty m:val="p"/>
                </m:rPr>
                <m:t>1</m:t>
              </m:r>
              <m:r>
                <m:rPr>
                  <m:sty m:val="p"/>
                </m:rPr>
                <m:t>,</m:t>
              </m:r>
              <m:r>
                <m:rPr>
                  <m:sty m:val="p"/>
                </m:rPr>
                <m:t>…</m:t>
              </m:r>
              <m:r>
                <m:rPr>
                  <m:sty m:val="p"/>
                </m:rPr>
                <m:t>,</m:t>
              </m:r>
              <m:r>
                <m:rPr>
                  <m:sty m:val="i"/>
                </m:rPr>
                <m:t>ℓ</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r>
                <m:rPr>
                  <m:sty m:val="p"/>
                </m:rPr>
                <m:t>∈</m:t>
              </m:r>
              <m:r>
                <m:rPr>
                  <m:sty m:val="p"/>
                </m:rPr>
                <m:t>{</m:t>
              </m:r>
              <m:r>
                <m:rPr>
                  <m:sty m:val="p"/>
                </m:rPr>
                <m:t>0</m:t>
              </m:r>
              <m:r>
                <m:rPr>
                  <m:sty m:val="p"/>
                </m:rPr>
                <m:t>,</m:t>
              </m:r>
              <m:r>
                <m:rPr>
                  <m:sty m:val="p"/>
                </m:rPr>
                <m:t>1</m:t>
              </m:r>
              <m:r>
                <m:rPr>
                  <m:sty m:val="p"/>
                </m:rPr>
                <m:t>}</m:t>
              </m:r>
            </m:sub>
          </m:sSub>
        </m:oMath>
      </m:oMathPara>
    </w:p>
    <w:p>
      <w:pPr>
        <w:spacing w:after="240" w:lineRule="exact"/>
      </w:pPr>
      <w:r>
        <w:rPr/>
        <w:t xml:space="preserve">Proof. Let</w:t>
      </w:r>
    </w:p>
    <w:p>
      <w:pPr>
        <w:spacing w:after="240" w:lineRule="exact"/>
      </w:pPr>
      <m:oMathPara>
        <m:oMath>
          <m:sSub>
            <m:sSubPr/>
            <m:e>
              <m:r>
                <m:rPr>
                  <m:sty m:val="i"/>
                </m:rPr>
                <m:t>S</m:t>
              </m:r>
            </m:e>
            <m:sub>
              <m:r>
                <m:rPr>
                  <m:sty m:val="i"/>
                </m:rPr>
                <m:t>i</m:t>
              </m:r>
            </m:sub>
          </m:sSub>
          <m:r>
            <m:rPr>
              <m:sty m:val="p"/>
            </m:rPr>
            <m:t>=</m:t>
          </m:r>
          <m:sSub>
            <m:sSubPr/>
            <m:e>
              <m:d>
                <m:dPr>
                  <m:begChr m:val="{"/>
                  <m:endChr m:val="}"/>
                  <m:ctrlPr>
                    <w:rPr>
                      <w:rFonts w:ascii="Cambria Math" w:hAnsi="Cambria Math"/>
                    </w:rPr>
                  </m:ctrlPr>
                </m:dPr>
                <m:e>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sSub>
                        <m:sSubPr/>
                        <m:e>
                          <m:r>
                            <m:rPr>
                              <m:sty m:val="i"/>
                            </m:rPr>
                            <m:t>b</m:t>
                          </m:r>
                        </m:e>
                        <m:sub>
                          <m:r>
                            <m:rPr>
                              <m:sty m:val="i"/>
                            </m:rPr>
                            <m:t>i</m:t>
                          </m:r>
                        </m:sub>
                      </m:sSub>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e>
              </m:d>
            </m:e>
            <m:sub>
              <m:sSub>
                <m:sSubPr/>
                <m:e>
                  <m:r>
                    <m:rPr>
                      <m:sty m:val="i"/>
                    </m:rPr>
                    <m:t>b</m:t>
                  </m:r>
                </m:e>
                <m:sub>
                  <m:r>
                    <m:rPr>
                      <m:sty m:val="i"/>
                    </m:rPr>
                    <m:t>i</m:t>
                  </m:r>
                </m:sub>
              </m:sSub>
              <m:r>
                <m:rPr>
                  <m:sty m:val="p"/>
                </m:rPr>
                <m:t>,</m:t>
              </m:r>
              <m:r>
                <m:rPr>
                  <m:sty m:val="p"/>
                </m:rPr>
                <m:t>…</m:t>
              </m:r>
              <m:r>
                <m:rPr>
                  <m:sty m:val="p"/>
                </m:rPr>
                <m:t>,</m:t>
              </m:r>
              <m:sSub>
                <m:sSubPr/>
                <m:e>
                  <m:r>
                    <m:rPr>
                      <m:sty m:val="i"/>
                    </m:rPr>
                    <m:t>b</m:t>
                  </m:r>
                </m:e>
                <m:sub>
                  <m:r>
                    <m:rPr>
                      <m:sty m:val="i"/>
                    </m:rPr>
                    <m:t>ℓ</m:t>
                  </m:r>
                </m:sub>
              </m:sSub>
              <m:r>
                <m:rPr>
                  <m:sty m:val="p"/>
                </m:rPr>
                <m:t>∈</m:t>
              </m:r>
              <m:r>
                <m:rPr>
                  <m:sty m:val="p"/>
                </m:rPr>
                <m:t>{</m:t>
              </m:r>
              <m:r>
                <m:rPr>
                  <m:sty m:val="p"/>
                </m:rPr>
                <m:t>0</m:t>
              </m:r>
              <m:r>
                <m:rPr>
                  <m:sty m:val="p"/>
                </m:rPr>
                <m:t>,</m:t>
              </m:r>
              <m:r>
                <m:rPr>
                  <m:sty m:val="p"/>
                </m:rPr>
                <m:t>1</m:t>
              </m:r>
              <m:r>
                <m:rPr>
                  <m:sty m:val="p"/>
                </m:rPr>
                <m:t>}</m:t>
              </m:r>
            </m:sub>
          </m:sSub>
          <m:r>
            <m:rPr>
              <m:nor/>
            </m:rPr>
            <m:t>. </m:t>
          </m:r>
        </m:oMath>
      </m:oMathPara>
    </w:p>
    <w:p>
      <w:pPr>
        <w:spacing w:after="240" w:lineRule="exact"/>
      </w:pPr>
      <w:r>
        <w:rPr/>
        <w:t xml:space="preserve">Given all values in </w:t>
      </w:r>
      <m:oMathPara>
        <m:oMathParaPr>
          <m:jc m:val="left"/>
        </m:oMathParaPr>
        <m:oMath>
          <m:sSub>
            <m:sSubPr/>
            <m:e>
              <m:r>
                <m:rPr>
                  <m:sty m:val="i"/>
                </m:rPr>
                <m:t>S</m:t>
              </m:r>
            </m:e>
            <m:sub>
              <m:r>
                <m:rPr>
                  <m:sty m:val="i"/>
                </m:rPr>
                <m:t>i</m:t>
              </m:r>
            </m:sub>
          </m:sSub>
        </m:oMath>
      </m:oMathPara>
      <w:r>
        <w:rPr/>
        <w:t xml:space="preserve">, applying Lemma 4.3 to the </w:t>
      </w:r>
      <m:oMathPara>
        <m:oMathParaPr>
          <m:jc m:val="left"/>
        </m:oMathParaPr>
        <m:oMath>
          <m:r>
            <m:rPr>
              <m:sty m:val="p"/>
            </m:rPr>
            <m:t>(</m:t>
          </m:r>
          <m:r>
            <m:rPr>
              <m:sty m:val="i"/>
            </m:rPr>
            <m:t>ℓ</m:t>
          </m:r>
          <m:r>
            <m:rPr>
              <m:sty m:val="p"/>
            </m:rPr>
            <m:t>−</m:t>
          </m:r>
          <m:r>
            <m:rPr>
              <m:sty m:val="i"/>
            </m:rPr>
            <m:t>i</m:t>
          </m:r>
          <m:r>
            <m:rPr>
              <m:sty m:val="p"/>
            </m:rPr>
            <m:t>+</m:t>
          </m:r>
          <m:r>
            <m:rPr>
              <m:sty m:val="p"/>
            </m:rPr>
            <m:t>1</m:t>
          </m:r>
          <m:r>
            <m:rPr>
              <m:sty m:val="p"/>
            </m:rPr>
            <m:t>)</m:t>
          </m:r>
        </m:oMath>
      </m:oMathPara>
      <w:r>
        <w:rPr/>
        <w:t xml:space="preserve">-variate multilinear polynomial </w:t>
      </w:r>
      <m:oMathPara>
        <m:oMathParaPr>
          <m:jc m:val="left"/>
        </m:oMathParaPr>
        <m:oMath>
          <m:r>
            <m:rPr>
              <m:sty m:val="i"/>
            </m:rPr>
            <m:t>p</m:t>
          </m:r>
          <m:d>
            <m:dPr>
              <m:begChr m:val="("/>
              <m:endChr m:val=")"/>
              <m:ctrlPr>
                <w:rPr>
                  <w:rFonts w:ascii="Cambria Math" w:hAnsi="Cambria Math"/>
                </w:rPr>
              </m:ctrlPr>
            </m:dPr>
            <m:e>
              <m:sSub>
                <m:sSubPr/>
                <m:e>
                  <m:r>
                    <m:rPr>
                      <m:sty m:val="i"/>
                    </m:rPr>
                    <m:t>X</m:t>
                  </m:r>
                </m:e>
                <m:sub>
                  <m:r>
                    <m:rPr>
                      <m:sty m:val="i"/>
                    </m:rPr>
                    <m:t>i</m:t>
                  </m:r>
                </m:sub>
              </m:sSub>
              <m:r>
                <m:rPr>
                  <m:sty m:val="p"/>
                </m:rPr>
                <m:t>,</m:t>
              </m:r>
              <m:r>
                <m:rPr>
                  <m:sty m:val="p"/>
                </m:rPr>
                <m:t>…</m:t>
              </m:r>
              <m:r>
                <m:rPr>
                  <m:sty m:val="p"/>
                </m:rPr>
                <m:t>,</m:t>
              </m:r>
              <m:sSub>
                <m:sSubPr/>
                <m:e>
                  <m:r>
                    <m:rPr>
                      <m:sty m:val="i"/>
                    </m:rPr>
                    <m:t>X</m:t>
                  </m:r>
                </m:e>
                <m:sub>
                  <m:r>
                    <m:rPr>
                      <m:sty m:val="i"/>
                    </m:rPr>
                    <m:t>ℓ</m:t>
                  </m:r>
                </m:sub>
              </m:sSub>
            </m:e>
          </m:d>
          <m:r>
            <m:rPr>
              <m:sty m:val="p"/>
            </m:rPr>
            <m:t>=</m:t>
          </m:r>
        </m:oMath>
      </m:oMathPara>
      <w:r>
        <w:rPr/>
        <w:t xml:space="preserve"> </w:t>
      </w:r>
      <m:oMathPara>
        <m:oMathParaPr>
          <m:jc m:val="left"/>
        </m:oMathParaPr>
        <m:oMath>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sSub>
                <m:sSubPr/>
                <m:e>
                  <m:r>
                    <m:rPr>
                      <m:sty m:val="i"/>
                    </m:rPr>
                    <m:t>X</m:t>
                  </m:r>
                </m:e>
                <m:sub>
                  <m:r>
                    <m:rPr>
                      <m:sty m:val="i"/>
                    </m:rPr>
                    <m:t>i</m:t>
                  </m:r>
                </m:sub>
              </m:sSub>
              <m:r>
                <m:rPr>
                  <m:sty m:val="p"/>
                </m:rPr>
                <m:t>,</m:t>
              </m:r>
              <m:r>
                <m:rPr>
                  <m:sty m:val="p"/>
                </m:rPr>
                <m:t>…</m:t>
              </m:r>
              <m:r>
                <m:rPr>
                  <m:sty m:val="p"/>
                </m:rPr>
                <m:t>,</m:t>
              </m:r>
              <m:sSub>
                <m:sSubPr/>
                <m:e>
                  <m:r>
                    <m:rPr>
                      <m:sty m:val="i"/>
                    </m:rPr>
                    <m:t>X</m:t>
                  </m:r>
                </m:e>
                <m:sub>
                  <m:r>
                    <m:rPr>
                      <m:sty m:val="i"/>
                    </m:rPr>
                    <m:t>ℓ</m:t>
                  </m:r>
                </m:sub>
              </m:sSub>
            </m:e>
          </m:d>
        </m:oMath>
      </m:oMathPara>
      <w:r>
        <w:rPr/>
        <w:t xml:space="preserve"> implies that all values in </w:t>
      </w:r>
      <m:oMathPara>
        <m:oMathParaPr>
          <m:jc m:val="left"/>
        </m:oMathParaPr>
        <m:oMath>
          <m:sSub>
            <m:sSubPr/>
            <m:e>
              <m:r>
                <m:rPr>
                  <m:sty m:val="i"/>
                </m:rPr>
                <m:t>S</m:t>
              </m:r>
            </m:e>
            <m:sub>
              <m:r>
                <m:rPr>
                  <m:sty m:val="i"/>
                </m:rPr>
                <m:t>i</m:t>
              </m:r>
              <m:r>
                <m:rPr>
                  <m:sty m:val="p"/>
                </m:rPr>
                <m:t>+</m:t>
              </m:r>
              <m:r>
                <m:rPr>
                  <m:sty m:val="p"/>
                </m:rPr>
                <m:t>1</m:t>
              </m:r>
            </m:sub>
          </m:sSub>
        </m:oMath>
      </m:oMathPara>
      <w:r>
        <w:rPr/>
        <w:t xml:space="preserve"> can be computed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r>
                    <m:rPr>
                      <m:sty m:val="p"/>
                    </m:rPr>
                    <m:t>−</m:t>
                  </m:r>
                  <m:r>
                    <m:rPr>
                      <m:sty m:val="i"/>
                    </m:rPr>
                    <m:t>i</m:t>
                  </m:r>
                </m:sup>
              </m:sSup>
            </m:e>
          </m:d>
        </m:oMath>
      </m:oMathPara>
      <w:r>
        <w:rPr/>
        <w:t xml:space="preserve">.</w:t>
      </w:r>
    </w:p>
    <w:p>
      <w:pPr>
        <w:spacing w:after="240" w:lineRule="exact"/>
      </w:pPr>
      <w:r>
        <w:rPr/>
        <w:t xml:space="preserve">Equation 4.13 further implies</w:t>
      </w:r>
    </w:p>
    <w:p>
      <w:pPr>
        <w:spacing w:after="240" w:lineRule="exact"/>
      </w:pPr>
      <m:oMathPara>
        <m:oMath>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r>
                <m:rPr>
                  <m:sty m:val="p"/>
                </m:rPr>
                <m:t>2</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r>
            <m:rPr>
              <m:sty m:val="p"/>
            </m:rPr>
            <m:t>=</m:t>
          </m:r>
          <m:r>
            <m:rPr>
              <m:sty m:val="p"/>
            </m:rPr>
            <m:t>2</m:t>
          </m:r>
          <m:r>
            <m:rPr>
              <m:sty m:val="p"/>
            </m:rPr>
            <m:t>⋅</m:t>
          </m:r>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r>
                <m:rPr>
                  <m:sty m:val="p"/>
                </m:rPr>
                <m:t>1</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r>
            <m:rPr>
              <m:sty m:val="p"/>
            </m:rPr>
            <m:t>−</m:t>
          </m:r>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r>
                <m:rPr>
                  <m:sty m:val="p"/>
                </m:rPr>
                <m:t>0</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r>
            <m:rPr>
              <m:sty m:val="p"/>
            </m:rPr>
            <m:t>,</m:t>
          </m:r>
        </m:oMath>
      </m:oMathPara>
    </w:p>
    <w:p>
      <w:pPr>
        <w:spacing w:after="240" w:lineRule="exact"/>
      </w:pPr>
      <w:r>
        <w:rPr/>
        <w:t xml:space="preserve">and hence the values</w:t>
      </w:r>
    </w:p>
    <w:p>
      <w:pPr>
        <w:spacing w:after="240" w:lineRule="exact"/>
      </w:pPr>
      <m:oMathPara>
        <m:oMath>
          <m:sSub>
            <m:sSubPr/>
            <m:e>
              <m:d>
                <m:dPr>
                  <m:begChr m:val="{"/>
                  <m:endChr m:val="}"/>
                  <m:ctrlPr>
                    <w:rPr>
                      <w:rFonts w:ascii="Cambria Math" w:hAnsi="Cambria Math"/>
                    </w:rPr>
                  </m:ctrlPr>
                </m:dPr>
                <m:e>
                  <m:r>
                    <m:rPr>
                      <m:sty m:val="i"/>
                    </m:rPr>
                    <m:t>h</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r>
                        <m:rPr>
                          <m:sty m:val="p"/>
                        </m:rPr>
                        <m:t>2</m:t>
                      </m:r>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e>
              </m:d>
            </m:e>
            <m:sub>
              <m:sSub>
                <m:sSubPr/>
                <m:e>
                  <m:r>
                    <m:rPr>
                      <m:sty m:val="i"/>
                    </m:rPr>
                    <m:t>b</m:t>
                  </m:r>
                </m:e>
                <m:sub>
                  <m:r>
                    <m:rPr>
                      <m:sty m:val="i"/>
                    </m:rPr>
                    <m:t>i</m:t>
                  </m:r>
                </m:sub>
              </m:sSub>
              <m:r>
                <m:rPr>
                  <m:sty m:val="p"/>
                </m:rPr>
                <m:t>,</m:t>
              </m:r>
              <m:r>
                <m:rPr>
                  <m:sty m:val="p"/>
                </m:rPr>
                <m:t>…</m:t>
              </m:r>
              <m:r>
                <m:rPr>
                  <m:sty m:val="p"/>
                </m:rPr>
                <m:t>,</m:t>
              </m:r>
              <m:sSub>
                <m:sSubPr/>
                <m:e>
                  <m:r>
                    <m:rPr>
                      <m:sty m:val="i"/>
                    </m:rPr>
                    <m:t>b</m:t>
                  </m:r>
                </m:e>
                <m:sub>
                  <m:r>
                    <m:rPr>
                      <m:sty m:val="i"/>
                    </m:rPr>
                    <m:t>ℓ</m:t>
                  </m:r>
                </m:sub>
              </m:sSub>
              <m:r>
                <m:rPr>
                  <m:sty m:val="p"/>
                </m:rPr>
                <m:t>∈</m:t>
              </m:r>
              <m:r>
                <m:rPr>
                  <m:sty m:val="p"/>
                </m:rPr>
                <m:t>{</m:t>
              </m:r>
              <m:r>
                <m:rPr>
                  <m:sty m:val="p"/>
                </m:rPr>
                <m:t>0</m:t>
              </m:r>
              <m:r>
                <m:rPr>
                  <m:sty m:val="p"/>
                </m:rPr>
                <m:t>,</m:t>
              </m:r>
              <m:r>
                <m:rPr>
                  <m:sty m:val="p"/>
                </m:rPr>
                <m:t>1</m:t>
              </m:r>
              <m:r>
                <m:rPr>
                  <m:sty m:val="p"/>
                </m:rPr>
                <m:t>}</m:t>
              </m:r>
            </m:sub>
          </m:sSub>
        </m:oMath>
      </m:oMathPara>
    </w:p>
    <w:p>
      <w:pPr>
        <w:spacing w:after="240" w:lineRule="exact"/>
      </w:pPr>
      <w:r>
        <w:rPr/>
        <w:t xml:space="preserve">can also be computed in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r>
                    <m:rPr>
                      <m:sty m:val="p"/>
                    </m:rPr>
                    <m:t>−</m:t>
                  </m:r>
                  <m:r>
                    <m:rPr>
                      <m:sty m:val="i"/>
                    </m:rPr>
                    <m:t>i</m:t>
                  </m:r>
                </m:sup>
              </m:sSup>
            </m:e>
          </m:d>
        </m:oMath>
      </m:oMathPara>
      <w:r>
        <w:rPr/>
        <w:t xml:space="preserve"> time given the values in </w:t>
      </w:r>
      <m:oMathPara>
        <m:oMathParaPr>
          <m:jc m:val="left"/>
        </m:oMathParaPr>
        <m:oMath>
          <m:sSub>
            <m:sSubPr/>
            <m:e>
              <m:r>
                <m:rPr>
                  <m:sty m:val="i"/>
                </m:rPr>
                <m:t>S</m:t>
              </m:r>
            </m:e>
            <m:sub>
              <m:r>
                <m:rPr>
                  <m:sty m:val="i"/>
                </m:rPr>
                <m:t>i</m:t>
              </m:r>
            </m:sub>
          </m:sSub>
        </m:oMath>
      </m:oMathPara>
      <w:r>
        <w:rPr/>
        <w:t xml:space="preserve">.</w:t>
      </w:r>
    </w:p>
    <w:p>
      <w:pPr>
        <w:spacing w:after="240" w:lineRule="exact"/>
      </w:pPr>
      <w:r>
        <w:rPr/>
        <w:t xml:space="preserve">It follows the total time required to compute all values in Equation 4.14</w:t>
      </w:r>
      <m:oMathPara>
        <m:oMathParaPr>
          <m:jc m:val="left"/>
        </m:oMathParaPr>
        <m:oMath>
          <m:r>
            <m:rPr>
              <m:sty m:val="p"/>
            </m:rPr>
            <m:t>)</m:t>
          </m:r>
        </m:oMath>
      </m:oMathPara>
      <w:r>
        <w:rPr/>
        <w:t xml:space="preserve"> is </w:t>
      </w:r>
      <m:oMathPara>
        <m:oMathParaPr>
          <m:jc m:val="left"/>
        </m:oMathParaPr>
        <m:oMath>
          <m:r>
            <m:rPr>
              <m:sty m:val="i"/>
            </m:rPr>
            <m:t>O</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i"/>
                    </m:rPr>
                    <m:t>ℓ</m:t>
                  </m:r>
                </m:sup>
              </m:sSubSup>
              <m:r>
                <m:rPr>
                  <m:sty m:val="p"/>
                </m:rPr>
                <m:t xml:space="preserve"> </m:t>
              </m:r>
              <m:sSup>
                <m:sSupPr/>
                <m:e>
                  <m:r>
                    <m:rPr>
                      <m:sty m:val="p"/>
                    </m:rPr>
                    <m:t>2</m:t>
                  </m:r>
                </m:e>
                <m:sup>
                  <m:r>
                    <m:rPr>
                      <m:sty m:val="i"/>
                    </m:rPr>
                    <m:t>ℓ</m:t>
                  </m:r>
                  <m:r>
                    <m:rPr>
                      <m:sty m:val="p"/>
                    </m:rPr>
                    <m:t>−</m:t>
                  </m:r>
                  <m:r>
                    <m:rPr>
                      <m:sty m:val="i"/>
                    </m:rPr>
                    <m:t>i</m:t>
                  </m:r>
                </m:sup>
              </m:sSup>
            </m:e>
          </m:d>
          <m:r>
            <m:rPr>
              <m:sty m:val="p"/>
            </m:rPr>
            <m:t>=</m:t>
          </m:r>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w:t>
      </w:r>
    </w:p>
    <w:p>
      <w:pPr>
        <w:spacing w:after="240" w:lineRule="exact"/>
      </w:pPr>
      <m:oMathPara>
        <m:oMathParaPr>
          <m:jc m:val="left"/>
        </m:oMathParaPr>
        <m:oMath>
          <m:sSup>
            <m:sSupPr/>
            <m:e>
              <m:r>
                <m:t xml:space="preserve"> </m:t>
              </m:r>
            </m:e>
            <m:sup>
              <m:r>
                <m:rPr>
                  <m:sty m:val="p"/>
                </m:rPr>
                <m:t>52</m:t>
              </m:r>
            </m:sup>
          </m:sSup>
        </m:oMath>
      </m:oMathPara>
      <w:r>
        <w:rPr/>
        <w:t xml:space="preserve"> Here, we associate bit-vectors </w:t>
      </w:r>
      <m:oMathPara>
        <m:oMathParaPr>
          <m:jc m:val="left"/>
        </m:oMathParaPr>
        <m:oMath>
          <m:r>
            <m:rPr>
              <m:sty m:val="i"/>
            </m:rPr>
            <m:t>x</m:t>
          </m:r>
        </m:oMath>
      </m:oMathPara>
      <w:r>
        <w:rPr/>
        <w:t xml:space="preserve"> of length </w:t>
      </w:r>
      <m:oMathPara>
        <m:oMathParaPr>
          <m:jc m:val="left"/>
        </m:oMathParaPr>
        <m:oMath>
          <m:r>
            <m:rPr>
              <m:sty m:val="i"/>
            </m:rPr>
            <m:t>ℓ</m:t>
          </m:r>
        </m:oMath>
      </m:oMathPara>
      <w:r>
        <w:rPr/>
        <w:t xml:space="preserve"> with indices into the array </w:t>
      </w:r>
      <m:oMathPara>
        <m:oMathParaPr>
          <m:jc m:val="left"/>
        </m:oMathParaPr>
        <m:oMath>
          <m:r>
            <m:rPr>
              <m:sty m:val="i"/>
            </m:rPr>
            <m:t>A</m:t>
          </m:r>
        </m:oMath>
      </m:oMathPara>
      <w:r>
        <w:rPr/>
        <w:t xml:space="preserve"> of length </w:t>
      </w:r>
      <m:oMathPara>
        <m:oMathParaPr>
          <m:jc m:val="left"/>
        </m:oMathParaPr>
        <m:oMath>
          <m:sSup>
            <m:sSupPr/>
            <m:e>
              <m:r>
                <m:rPr>
                  <m:sty m:val="p"/>
                </m:rPr>
                <m:t>2</m:t>
              </m:r>
            </m:e>
            <m:sup>
              <m:r>
                <m:rPr>
                  <m:sty m:val="i"/>
                </m:rPr>
                <m:t>ℓ</m:t>
              </m:r>
            </m:sup>
          </m:sSup>
        </m:oMath>
      </m:oMathPara>
      <w:r>
        <w:rPr/>
        <w:t xml:space="preserve"> in the natural way.</w:t>
      </w:r>
    </w:p>
    <w:p>
      <w:pPr>
        <w:spacing w:after="240" w:lineRule="exact"/>
      </w:pPr>
      <m:oMathPara>
        <m:oMathParaPr>
          <m:jc m:val="left"/>
        </m:oMathParaPr>
        <m:oMath>
          <m:sSup>
            <m:sSupPr/>
            <m:e>
              <m:r>
                <m:t xml:space="preserve"> </m:t>
              </m:r>
            </m:e>
            <m:sup>
              <m:r>
                <m:rPr>
                  <m:sty m:val="p"/>
                </m:rPr>
                <m:t>53</m:t>
              </m:r>
            </m:sup>
          </m:sSup>
          <m:r>
            <m:rPr>
              <m:sty m:val="p"/>
            </m:rPr>
            <m:t>A</m:t>
          </m:r>
          <m:r>
            <m:rPr>
              <m:sty m:val="p"/>
            </m:rPr>
            <m:t>s</m:t>
          </m:r>
        </m:oMath>
      </m:oMathPara>
      <w:r>
        <w:rPr/>
        <w:t xml:space="preserve"> in the statement of the lemma, here we associate bit-vectors </w:t>
      </w:r>
      <m:oMathPara>
        <m:oMathParaPr>
          <m:jc m:val="left"/>
        </m:oMathParaPr>
        <m:oMath>
          <m:r>
            <m:rPr>
              <m:sty m:val="i"/>
            </m:rPr>
            <m:t>x</m:t>
          </m:r>
        </m:oMath>
      </m:oMathPara>
      <w:r>
        <w:rPr/>
        <w:t xml:space="preserve"> of length </w:t>
      </w:r>
      <m:oMathPara>
        <m:oMathParaPr>
          <m:jc m:val="left"/>
        </m:oMathParaPr>
        <m:oMath>
          <m:r>
            <m:rPr>
              <m:sty m:val="i"/>
            </m:rPr>
            <m:t>ℓ</m:t>
          </m:r>
        </m:oMath>
      </m:oMathPara>
      <w:r>
        <w:rPr/>
        <w:t xml:space="preserve"> with indices into the array </w:t>
      </w:r>
      <m:oMathPara>
        <m:oMathParaPr>
          <m:jc m:val="left"/>
        </m:oMathParaPr>
        <m:oMath>
          <m:r>
            <m:rPr>
              <m:sty m:val="i"/>
            </m:rPr>
            <m:t>A</m:t>
          </m:r>
        </m:oMath>
      </m:oMathPara>
      <w:r>
        <w:rPr/>
        <w:t xml:space="preserve"> of length </w:t>
      </w:r>
      <m:oMathPara>
        <m:oMathParaPr>
          <m:jc m:val="left"/>
        </m:oMathParaPr>
        <m:oMath>
          <m:sSup>
            <m:sSupPr/>
            <m:e>
              <m:r>
                <m:rPr>
                  <m:sty m:val="p"/>
                </m:rPr>
                <m:t>2</m:t>
              </m:r>
            </m:e>
            <m:sup>
              <m:r>
                <m:rPr>
                  <m:sty m:val="i"/>
                </m:rPr>
                <m:t>ℓ</m:t>
              </m:r>
            </m:sup>
          </m:sSup>
        </m:oMath>
      </m:oMathPara>
      <w:r>
        <w:rPr/>
        <w:t xml:space="preserve"> in the natural way, and similarly bit-vectors </w:t>
      </w:r>
      <m:oMathPara>
        <m:oMathParaPr>
          <m:jc m:val="left"/>
        </m:oMathParaPr>
        <m:oMath>
          <m:sSup>
            <m:sSupPr/>
            <m:e>
              <m:r>
                <m:rPr>
                  <m:sty m:val="i"/>
                </m:rPr>
                <m:t>x</m:t>
              </m:r>
            </m:e>
            <m:sup>
              <m:r>
                <m:rPr>
                  <m:sty m:val="p"/>
                </m:rPr>
                <m:t>′</m:t>
              </m:r>
            </m:sup>
          </m:sSup>
        </m:oMath>
      </m:oMathPara>
      <w:r>
        <w:rPr/>
        <w:t xml:space="preserve"> of length </w:t>
      </w:r>
      <m:oMathPara>
        <m:oMathParaPr>
          <m:jc m:val="left"/>
        </m:oMathParaPr>
        <m:oMath>
          <m:r>
            <m:rPr>
              <m:sty m:val="i"/>
            </m:rPr>
            <m:t>ℓ</m:t>
          </m:r>
          <m:r>
            <m:rPr>
              <m:sty m:val="p"/>
            </m:rPr>
            <m:t>−</m:t>
          </m:r>
          <m:r>
            <m:rPr>
              <m:sty m:val="p"/>
            </m:rPr>
            <m:t>1</m:t>
          </m:r>
        </m:oMath>
      </m:oMathPara>
      <w:r>
        <w:rPr/>
        <w:t xml:space="preserve"> with indices into the array </w:t>
      </w:r>
      <m:oMathPara>
        <m:oMathParaPr>
          <m:jc m:val="left"/>
        </m:oMathParaPr>
        <m:oMath>
          <m:r>
            <m:rPr>
              <m:sty m:val="i"/>
            </m:rPr>
            <m:t>B</m:t>
          </m:r>
        </m:oMath>
      </m:oMathPara>
      <w:r>
        <w:rPr/>
        <w:t xml:space="preserve"> of length </w:t>
      </w:r>
      <m:oMathPara>
        <m:oMathParaPr>
          <m:jc m:val="left"/>
        </m:oMathParaPr>
        <m:oMath>
          <m:sSup>
            <m:sSupPr/>
            <m:e>
              <m:r>
                <m:rPr>
                  <m:sty m:val="p"/>
                </m:rPr>
                <m:t>2</m:t>
              </m:r>
            </m:e>
            <m:sup>
              <m:r>
                <m:rPr>
                  <m:sty m:val="i"/>
                </m:rPr>
                <m:t>ℓ</m:t>
              </m:r>
              <m:r>
                <m:rPr>
                  <m:sty m:val="p"/>
                </m:rPr>
                <m:t>−</m:t>
              </m:r>
              <m:r>
                <m:rPr>
                  <m:sty m:val="p"/>
                </m:rPr>
                <m:t>1</m:t>
              </m:r>
            </m:sup>
          </m:sSup>
        </m:oMath>
      </m:oMathPara>
      <w:r>
        <w:rPr/>
        <w:t xml:space="preserve">.</w:t>
      </w:r>
    </w:p>
    <w:p>
      <w:pPr>
        <w:spacing w:lineRule="exact"/>
        <w:jc w:val="center"/>
      </w:pPr>
      <w:r>
        <w:rPr/>
        <w:drawing>
          <wp:inline distB="0" distL="0" distR="0" distT="0">
            <wp:extent cx="5486400" cy="1997028"/>
            <wp:effectExtent b="0" l="0" r="0" t="0"/>
            <wp:docPr id="31" name="2023_07_03_d3b4a70b47e187b43283g-051.jpeg"/>
            <a:graphic>
              <a:graphicData uri="http://schemas.openxmlformats.org/drawingml/2006/picture">
                <pic:pic>
                  <pic:nvPicPr>
                    <pic:cNvPr id="31" name="2023_07_03_d3b4a70b47e187b43283g-051.jpeg" descr=""/>
                    <pic:cNvPicPr/>
                  </pic:nvPicPr>
                  <pic:blipFill>
                    <a:blip r:embed="rId37" cstate="print"/>
                    <a:srcRect b="0" l="0" r="0" t="0"/>
                    <a:stretch>
                      <a:fillRect/>
                    </a:stretch>
                  </pic:blipFill>
                  <pic:spPr>
                    <a:xfrm>
                      <a:off x="0" y="0"/>
                      <a:ext cx="5486400" cy="1997028"/>
                    </a:xfrm>
                    <a:prstGeom prst="rect"/>
                  </pic:spPr>
                </pic:pic>
              </a:graphicData>
            </a:graphic>
          </wp:inline>
        </w:drawing>
      </w:r>
    </w:p>
    <w:p>
      <w:pPr>
        <w:spacing w:after="240" w:lineRule="exact"/>
      </w:pPr>
      <w:r>
        <w:rPr/>
        <w:t xml:space="preserve">Figure 4.6: Depiction of the round-by-round evolution of the honest prover's internal data structure devoted to the polynomial </w:t>
      </w:r>
      <m:oMathPara>
        <m:oMathParaPr>
          <m:jc m:val="left"/>
        </m:oMathParaPr>
        <m:oMath>
          <m:sSub>
            <m:sSubPr/>
            <m:e>
              <m:r>
                <m:rPr>
                  <m:sty m:val="i"/>
                </m:rPr>
                <m:t>p</m:t>
              </m:r>
            </m:e>
            <m:sub>
              <m:r>
                <m:rPr>
                  <m:sty m:val="i"/>
                </m:rPr>
                <m:t>i</m:t>
              </m:r>
            </m:sub>
          </m:sSub>
        </m:oMath>
      </m:oMathPara>
      <w:r>
        <w:rPr/>
        <w:t xml:space="preserve"> in Lemma 4.5 in the case </w:t>
      </w:r>
      <m:oMathPara>
        <m:oMathParaPr>
          <m:jc m:val="left"/>
        </m:oMathParaPr>
        <m:oMath>
          <m:r>
            <m:rPr>
              <m:sty m:val="i"/>
            </m:rPr>
            <m:t>ℓ</m:t>
          </m:r>
          <m:r>
            <m:rPr>
              <m:sty m:val="p"/>
            </m:rPr>
            <m:t>=</m:t>
          </m:r>
          <m:r>
            <m:rPr>
              <m:sty m:val="p"/>
            </m:rPr>
            <m:t>3</m:t>
          </m:r>
        </m:oMath>
      </m:oMathPara>
      <w:r>
        <w:rPr/>
        <w:t xml:space="preserve"> (recall this lemma considers the sum-check protocol applied to compute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r>
                <m:rPr>
                  <m:sty m:val="p"/>
                </m:rPr>
                <m:t>}</m:t>
              </m:r>
            </m:sub>
          </m:sSub>
          <m:r>
            <m:rPr>
              <m:sty m:val="p"/>
            </m:rPr>
            <m:t xml:space="preserve"> </m:t>
          </m:r>
          <m:sSub>
            <m:sSubPr/>
            <m:e>
              <m:r>
                <m:rPr>
                  <m:sty m:val="i"/>
                </m:rPr>
                <m:t>p</m:t>
              </m:r>
            </m:e>
            <m:sub>
              <m:r>
                <m:rPr>
                  <m:sty m:val="p"/>
                </m:rPr>
                <m:t>1</m:t>
              </m:r>
            </m:sub>
          </m:sSub>
          <m:r>
            <m:rPr>
              <m:sty m:val="p"/>
            </m:rPr>
            <m:t>(</m:t>
          </m:r>
          <m:r>
            <m:rPr>
              <m:sty m:val="i"/>
            </m:rPr>
            <m:t>x</m:t>
          </m:r>
          <m:r>
            <m:rPr>
              <m:sty m:val="p"/>
            </m:rPr>
            <m:t>)</m:t>
          </m:r>
          <m:r>
            <m:rPr>
              <m:sty m:val="p"/>
            </m:rPr>
            <m:t>⋯</m:t>
          </m:r>
          <m:r>
            <m:rPr>
              <m:sty m:val="p"/>
            </m:rPr>
            <m:t>⋯</m:t>
          </m:r>
          <m:sSub>
            <m:sSubPr/>
            <m:e>
              <m:r>
                <m:rPr>
                  <m:sty m:val="i"/>
                </m:rPr>
                <m:t>p</m:t>
              </m:r>
            </m:e>
            <m:sub>
              <m:r>
                <m:rPr>
                  <m:sty m:val="i"/>
                </m:rPr>
                <m:t>k</m:t>
              </m:r>
            </m:sub>
          </m:sSub>
          <m:r>
            <m:rPr>
              <m:sty m:val="p"/>
            </m:rPr>
            <m:t>(</m:t>
          </m:r>
          <m:r>
            <m:rPr>
              <m:sty m:val="i"/>
            </m:rPr>
            <m:t>x</m:t>
          </m:r>
          <m:r>
            <m:rPr>
              <m:sty m:val="p"/>
            </m:rPr>
            <m:t>)</m:t>
          </m:r>
        </m:oMath>
      </m:oMathPara>
      <w:r>
        <w:rPr/>
        <w:t xml:space="preserve"> when each </w:t>
      </w:r>
      <m:oMathPara>
        <m:oMathParaPr>
          <m:jc m:val="left"/>
        </m:oMathParaPr>
        <m:oMath>
          <m:sSub>
            <m:sSubPr/>
            <m:e>
              <m:r>
                <m:rPr>
                  <m:sty m:val="i"/>
                </m:rPr>
                <m:t>p</m:t>
              </m:r>
            </m:e>
            <m:sub>
              <m:r>
                <m:rPr>
                  <m:sty m:val="i"/>
                </m:rPr>
                <m:t>i</m:t>
              </m:r>
            </m:sub>
          </m:sSub>
        </m:oMath>
      </m:oMathPara>
      <w:r>
        <w:rPr/>
        <w:t xml:space="preserve"> is multilinear). The top row is used by the prover to compute its prescribed message in the first round, the middle row for the second round, and the bottom row for the third round.</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Rounds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O</m:t>
              </m:r>
              <m:r>
                <m:rPr>
                  <m:sty m:val="p"/>
                </m:rPr>
                <m:t>(</m:t>
              </m:r>
              <m:r>
                <m:rPr>
                  <m:sty m:val="p"/>
                </m:rPr>
                <m:t>log</m:t>
              </m:r>
              <m:r>
                <m:rPr>
                  <m:sty m:val="p"/>
                </m:rPr>
                <m:t>⁡</m:t>
              </m:r>
              <m:r>
                <m:rPr>
                  <m:sty m:val="i"/>
                </m:rPr>
                <m:t>n</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log</m:t>
                </m:r>
                <m:r>
                  <m:rPr>
                    <m:sty m:val="p"/>
                  </m:rPr>
                  <m:t>⁡</m:t>
                </m:r>
                <m:r>
                  <m:rPr>
                    <m:sty m:val="i"/>
                  </m:rPr>
                  <m:t>n</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T</m:t>
                </m:r>
                <m:r>
                  <m:rPr>
                    <m:sty m:val="p"/>
                  </m:rPr>
                  <m:t>+</m:t>
                </m:r>
                <m:r>
                  <m:rPr>
                    <m:sty m:val="i"/>
                  </m:rPr>
                  <m:t>O</m:t>
                </m:r>
                <m:d>
                  <m:dPr>
                    <m:begChr m:val="("/>
                    <m:endChr m:val=")"/>
                    <m:ctrlPr>
                      <w:rPr>
                        <w:rFonts w:ascii="Cambria Math" w:hAnsi="Cambria Math"/>
                      </w:rPr>
                    </m:ctrlPr>
                  </m:dPr>
                  <m:e>
                    <m:sSup>
                      <m:sSupPr/>
                      <m:e>
                        <m:r>
                          <m:rPr>
                            <m:sty m:val="i"/>
                          </m:rPr>
                          <m:t>n</m:t>
                        </m:r>
                      </m:e>
                      <m:sup>
                        <m:r>
                          <m:rPr>
                            <m:sty m:val="p"/>
                          </m:rPr>
                          <m:t>2</m:t>
                        </m:r>
                      </m:sup>
                    </m:sSup>
                  </m:e>
                </m:d>
              </m:oMath>
            </m:oMathPara>
          </w:p>
        </w:tc>
      </w:tr>
    </w:tbl>
    <w:p>
      <w:pPr>
        <w:spacing w:lineRule="exact"/>
      </w:pPr>
    </w:p>
    <w:p>
      <w:pPr>
        <w:spacing w:after="240" w:lineRule="exact"/>
      </w:pPr>
      <w:r>
        <w:rPr/>
        <w:t xml:space="preserve">Table 4.3: Costs of the MatMult protocol of Section 4.4 when applied to </w:t>
      </w:r>
      <m:oMathPara>
        <m:oMathParaPr>
          <m:jc m:val="left"/>
        </m:oMathParaPr>
        <m:oMath>
          <m:r>
            <m:rPr>
              <m:sty m:val="i"/>
            </m:rPr>
            <m:t>n</m:t>
          </m:r>
          <m:r>
            <m:rPr>
              <m:sty m:val="p"/>
            </m:rPr>
            <m:t>×</m:t>
          </m:r>
          <m:r>
            <m:rPr>
              <m:sty m:val="i"/>
            </m:rPr>
            <m:t>n</m:t>
          </m:r>
        </m:oMath>
      </m:oMathPara>
      <w:r>
        <w:rPr/>
        <w:t xml:space="preserve"> matrices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Here, </w:t>
      </w:r>
      <m:oMathPara>
        <m:oMathParaPr>
          <m:jc m:val="left"/>
        </m:oMathParaPr>
        <m:oMath>
          <m:r>
            <m:rPr>
              <m:sty m:val="i"/>
            </m:rPr>
            <m:t>T</m:t>
          </m:r>
        </m:oMath>
      </m:oMathPara>
      <w:r>
        <w:rPr/>
        <w:t xml:space="preserve"> is the time required by </w:t>
      </w:r>
      <m:oMathPara>
        <m:oMathParaPr>
          <m:jc m:val="left"/>
        </m:oMathParaPr>
        <m:oMath>
          <m:r>
            <m:rPr>
              <m:scr m:val="script"/>
            </m:rPr>
            <m:t>P</m:t>
          </m:r>
        </m:oMath>
      </m:oMathPara>
      <w:r>
        <w:rPr/>
        <w:t xml:space="preserve"> to compute the product matrix </w:t>
      </w:r>
      <m:oMathPara>
        <m:oMathParaPr>
          <m:jc m:val="left"/>
        </m:oMathParaPr>
        <m:oMath>
          <m:r>
            <m:rPr>
              <m:sty m:val="i"/>
            </m:rPr>
            <m:t>C</m:t>
          </m:r>
          <m:r>
            <m:rPr>
              <m:sty m:val="p"/>
            </m:rPr>
            <m:t>=</m:t>
          </m:r>
          <m:r>
            <m:rPr>
              <m:sty m:val="i"/>
            </m:rPr>
            <m:t>A</m:t>
          </m:r>
          <m:r>
            <m:rPr>
              <m:sty m:val="p"/>
            </m:rPr>
            <m:t>⋅</m:t>
          </m:r>
          <m:r>
            <m:rPr>
              <m:sty m:val="i"/>
            </m:rPr>
            <m:t>B</m:t>
          </m:r>
        </m:oMath>
      </m:oMathPara>
      <w:r>
        <w:rPr/>
        <w:t xml:space="preserve">.</w:t>
      </w:r>
    </w:p>
    <w:p>
      <w:pPr>
        <w:spacing w:after="240" w:lineRule="exact"/>
      </w:pPr>
      <w:r>
        <w:rPr/>
        <w:t xml:space="preserve">Lemma 4.5. (Implicit in [CTY11, Appendix B], see also [Tha13, </w:t>
      </w:r>
      <m:oMathPara>
        <m:oMathParaPr>
          <m:jc m:val="left"/>
        </m:oMathParaPr>
        <m:oMath>
          <m:d>
            <m:dPr>
              <m:begChr m:val=""/>
              <m:endChr m:val="]"/>
              <m:ctrlPr>
                <w:rPr>
                  <w:rFonts w:ascii="Cambria Math" w:hAnsi="Cambria Math"/>
                </w:rPr>
              </m:ctrlPr>
            </m:dPr>
            <m:e>
              <m:sSup>
                <m:sSupPr/>
                <m:e>
                  <m:r>
                    <m:rPr>
                      <m:sty m:val="p"/>
                    </m:rPr>
                    <m:t>X</m:t>
                  </m:r>
                  <m:r>
                    <m:rPr>
                      <m:sty m:val="p"/>
                    </m:rPr>
                    <m:t>Z</m:t>
                  </m:r>
                  <m:r>
                    <m:rPr>
                      <m:sty m:val="p"/>
                    </m:rPr>
                    <m:t>Z</m:t>
                  </m:r>
                </m:e>
                <m:sup>
                  <m:r>
                    <m:rPr>
                      <m:sty m:val="p"/>
                    </m:rPr>
                    <m:t>+</m:t>
                  </m:r>
                </m:sup>
              </m:sSup>
              <m:r>
                <m:rPr>
                  <m:sty m:val="p"/>
                </m:rPr>
                <m:t>19</m:t>
              </m:r>
            </m:e>
          </m:d>
        </m:oMath>
      </m:oMathPara>
      <w:r>
        <w:rPr/>
        <w:t xml:space="preserve"> ) Let </w:t>
      </w:r>
      <m:oMathPara>
        <m:oMathParaPr>
          <m:jc m:val="left"/>
        </m:oMathParaPr>
        <m:oMath>
          <m:sSub>
            <m:sSubPr/>
            <m:e>
              <m:r>
                <m:rPr>
                  <m:sty m:val="i"/>
                </m:rPr>
                <m:t>p</m:t>
              </m:r>
            </m:e>
            <m:sub>
              <m:r>
                <m:rPr>
                  <m:sty m:val="p"/>
                </m:rPr>
                <m:t>1</m:t>
              </m:r>
            </m:sub>
          </m:sSub>
          <m:r>
            <m:rPr>
              <m:sty m:val="p"/>
            </m:rPr>
            <m:t>,</m:t>
          </m:r>
          <m:sSub>
            <m:sSubPr/>
            <m:e>
              <m:r>
                <m:rPr>
                  <m:sty m:val="i"/>
                </m:rPr>
                <m:t>p</m:t>
              </m:r>
            </m:e>
            <m:sub>
              <m:r>
                <m:rPr>
                  <m:sty m:val="p"/>
                </m:rPr>
                <m:t>2</m:t>
              </m:r>
            </m:sub>
          </m:sSub>
          <m:r>
            <m:rPr>
              <m:sty m:val="p"/>
            </m:rPr>
            <m:t>,</m:t>
          </m:r>
          <m:r>
            <m:rPr>
              <m:sty m:val="p"/>
            </m:rPr>
            <m:t>…</m:t>
          </m:r>
          <m:r>
            <m:rPr>
              <m:sty m:val="p"/>
            </m:rPr>
            <m:t>,</m:t>
          </m:r>
          <m:sSub>
            <m:sSubPr/>
            <m:e>
              <m:r>
                <m:rPr>
                  <m:sty m:val="i"/>
                </m:rPr>
                <m:t>p</m:t>
              </m:r>
            </m:e>
            <m:sub>
              <m:r>
                <m:rPr>
                  <m:sty m:val="i"/>
                </m:rPr>
                <m:t>k</m:t>
              </m:r>
            </m:sub>
          </m:sSub>
        </m:oMath>
      </m:oMathPara>
      <w:r>
        <w:rPr/>
        <w:t xml:space="preserve"> be </w:t>
      </w:r>
      <m:oMathPara>
        <m:oMathParaPr>
          <m:jc m:val="left"/>
        </m:oMathParaPr>
        <m:oMath>
          <m:r>
            <m:rPr>
              <m:sty m:val="i"/>
            </m:rPr>
            <m:t>ℓ</m:t>
          </m:r>
        </m:oMath>
      </m:oMathPara>
      <w:r>
        <w:rPr/>
        <w:t xml:space="preserve">-variate multilinear polynomials. Suppose that for each </w:t>
      </w:r>
      <m:oMathPara>
        <m:oMathParaPr>
          <m:jc m:val="left"/>
        </m:oMathParaPr>
        <m:oMath>
          <m:sSub>
            <m:sSubPr/>
            <m:e>
              <m:r>
                <m:rPr>
                  <m:sty m:val="i"/>
                </m:rPr>
                <m:t>p</m:t>
              </m:r>
            </m:e>
            <m:sub>
              <m:r>
                <m:rPr>
                  <m:sty m:val="i"/>
                </m:rPr>
                <m:t>i</m:t>
              </m:r>
            </m:sub>
          </m:sSub>
        </m:oMath>
      </m:oMathPara>
      <w:r>
        <w:rPr/>
        <w:t xml:space="preserve"> there is an algorithm that evaluates </w:t>
      </w:r>
      <m:oMathPara>
        <m:oMathParaPr>
          <m:jc m:val="left"/>
        </m:oMathParaPr>
        <m:oMath>
          <m:sSub>
            <m:sSubPr/>
            <m:e>
              <m:r>
                <m:rPr>
                  <m:sty m:val="i"/>
                </m:rPr>
                <m:t>p</m:t>
              </m:r>
            </m:e>
            <m:sub>
              <m:r>
                <m:rPr>
                  <m:sty m:val="i"/>
                </m:rPr>
                <m:t>i</m:t>
              </m:r>
            </m:sub>
          </m:sSub>
        </m:oMath>
      </m:oMathPara>
      <w:r>
        <w:rPr/>
        <w:t xml:space="preserve"> at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Let </w:t>
      </w:r>
      <m:oMathPara>
        <m:oMathParaPr>
          <m:jc m:val="left"/>
        </m:oMathParaPr>
        <m:oMath>
          <m:r>
            <m:rPr>
              <m:sty m:val="i"/>
            </m:rPr>
            <m:t>g</m:t>
          </m:r>
          <m:r>
            <m:rPr>
              <m:sty m:val="p"/>
            </m:rPr>
            <m:t>=</m:t>
          </m:r>
          <m:sSub>
            <m:sSubPr/>
            <m:e>
              <m:r>
                <m:rPr>
                  <m:sty m:val="i"/>
                </m:rPr>
                <m:t>p</m:t>
              </m:r>
            </m:e>
            <m:sub>
              <m:r>
                <m:rPr>
                  <m:sty m:val="p"/>
                </m:rPr>
                <m:t>1</m:t>
              </m:r>
            </m:sub>
          </m:sSub>
          <m:r>
            <m:rPr>
              <m:sty m:val="p"/>
            </m:rPr>
            <m:t>⋅</m:t>
          </m:r>
          <m:sSub>
            <m:sSubPr/>
            <m:e>
              <m:r>
                <m:rPr>
                  <m:sty m:val="i"/>
                </m:rPr>
                <m:t>p</m:t>
              </m:r>
            </m:e>
            <m:sub>
              <m:r>
                <m:rPr>
                  <m:sty m:val="p"/>
                </m:rPr>
                <m:t>2</m:t>
              </m:r>
            </m:sub>
          </m:sSub>
          <m:r>
            <m:rPr>
              <m:sty m:val="p"/>
            </m:rPr>
            <m:t>⋯</m:t>
          </m:r>
          <m:r>
            <m:rPr>
              <m:sty m:val="p"/>
            </m:rPr>
            <m:t>⋯</m:t>
          </m:r>
          <m:sSub>
            <m:sSubPr/>
            <m:e>
              <m:r>
                <m:rPr>
                  <m:sty m:val="i"/>
                </m:rPr>
                <m:t>p</m:t>
              </m:r>
            </m:e>
            <m:sub>
              <m:r>
                <m:rPr>
                  <m:sty m:val="i"/>
                </m:rPr>
                <m:t>k</m:t>
              </m:r>
            </m:sub>
          </m:sSub>
        </m:oMath>
      </m:oMathPara>
      <w:r>
        <w:rPr/>
        <w:t xml:space="preserve"> be the product of these multilinear polynomials. Then when the sum-check protocol is applied to the polynomial </w:t>
      </w:r>
      <m:oMathPara>
        <m:oMathParaPr>
          <m:jc m:val="left"/>
        </m:oMathParaPr>
        <m:oMath>
          <m:r>
            <m:rPr>
              <m:sty m:val="i"/>
            </m:rPr>
            <m:t>g</m:t>
          </m:r>
        </m:oMath>
      </m:oMathPara>
      <w:r>
        <w:rPr/>
        <w:t xml:space="preserve">, the honest prover can be implemented in </w:t>
      </w:r>
      <m:oMathPara>
        <m:oMathParaPr>
          <m:jc m:val="left"/>
        </m:oMathParaPr>
        <m:oMath>
          <m:r>
            <m:rPr>
              <m:sty m:val="i"/>
            </m:rPr>
            <m:t>O</m:t>
          </m:r>
          <m:d>
            <m:dPr>
              <m:begChr m:val="("/>
              <m:endChr m:val=")"/>
              <m:ctrlPr>
                <w:rPr>
                  <w:rFonts w:ascii="Cambria Math" w:hAnsi="Cambria Math"/>
                </w:rPr>
              </m:ctrlPr>
            </m:dPr>
            <m:e>
              <m:r>
                <m:rPr>
                  <m:sty m:val="i"/>
                </m:rPr>
                <m:t>k</m:t>
              </m:r>
              <m:r>
                <m:rPr>
                  <m:sty m:val="p"/>
                </m:rPr>
                <m:t>⋅</m:t>
              </m:r>
              <m:sSup>
                <m:sSupPr/>
                <m:e>
                  <m:r>
                    <m:rPr>
                      <m:sty m:val="p"/>
                    </m:rPr>
                    <m:t>2</m:t>
                  </m:r>
                </m:e>
                <m:sup>
                  <m:r>
                    <m:rPr>
                      <m:sty m:val="i"/>
                    </m:rPr>
                    <m:t>ℓ</m:t>
                  </m:r>
                </m:sup>
              </m:sSup>
            </m:e>
          </m:d>
        </m:oMath>
      </m:oMathPara>
      <w:r>
        <w:rPr/>
        <w:t xml:space="preserve"> time.</w:t>
      </w:r>
    </w:p>
    <w:p>
      <w:pPr>
        <w:spacing w:after="240" w:lineRule="exact"/>
      </w:pPr>
      <w:r>
        <w:rPr/>
        <w:t xml:space="preserve">Proof. As explained in Equation (4.12), the dominant cost in the honest prover's computation in the sumcheck protocol lies in evaluating </w:t>
      </w:r>
      <m:oMathPara>
        <m:oMathParaPr>
          <m:jc m:val="left"/>
        </m:oMathParaPr>
        <m:oMath>
          <m:r>
            <m:rPr>
              <m:sty m:val="i"/>
            </m:rPr>
            <m:t>g</m:t>
          </m:r>
        </m:oMath>
      </m:oMathPara>
      <w:r>
        <w:rPr/>
        <w:t xml:space="preserve"> at points of the form referred to in Lemma 4.4 (see Equation 4.14)). To obtain these evaluations, it clearly suffices to evaluate </w:t>
      </w:r>
      <m:oMathPara>
        <m:oMathParaPr>
          <m:jc m:val="left"/>
        </m:oMathParaPr>
        <m:oMath>
          <m:sSub>
            <m:sSubPr/>
            <m:e>
              <m:r>
                <m:rPr>
                  <m:sty m:val="i"/>
                </m:rPr>
                <m:t>p</m:t>
              </m:r>
            </m:e>
            <m:sub>
              <m:r>
                <m:rPr>
                  <m:sty m:val="p"/>
                </m:rPr>
                <m:t>1</m:t>
              </m:r>
            </m:sub>
          </m:sSub>
          <m:r>
            <m:rPr>
              <m:sty m:val="p"/>
            </m:rPr>
            <m:t>,</m:t>
          </m:r>
          <m:r>
            <m:rPr>
              <m:sty m:val="p"/>
            </m:rPr>
            <m:t>…</m:t>
          </m:r>
          <m:r>
            <m:rPr>
              <m:sty m:val="p"/>
            </m:rPr>
            <m:t>,</m:t>
          </m:r>
          <m:sSub>
            <m:sSubPr/>
            <m:e>
              <m:r>
                <m:rPr>
                  <m:sty m:val="i"/>
                </m:rPr>
                <m:t>p</m:t>
              </m:r>
            </m:e>
            <m:sub>
              <m:r>
                <m:rPr>
                  <m:sty m:val="i"/>
                </m:rPr>
                <m:t>k</m:t>
              </m:r>
            </m:sub>
          </m:sSub>
        </m:oMath>
      </m:oMathPara>
      <w:r>
        <w:rPr/>
        <w:t xml:space="preserve"> at each one of these points, and multiply the results in time </w:t>
      </w:r>
      <m:oMathPara>
        <m:oMathParaPr>
          <m:jc m:val="left"/>
        </m:oMathParaPr>
        <m:oMath>
          <m:r>
            <m:rPr>
              <m:sty m:val="i"/>
            </m:rPr>
            <m:t>O</m:t>
          </m:r>
          <m:r>
            <m:rPr>
              <m:sty m:val="p"/>
            </m:rPr>
            <m:t>(</m:t>
          </m:r>
          <m:r>
            <m:rPr>
              <m:sty m:val="i"/>
            </m:rPr>
            <m:t>k</m:t>
          </m:r>
          <m:r>
            <m:rPr>
              <m:sty m:val="p"/>
            </m:rPr>
            <m:t>)</m:t>
          </m:r>
        </m:oMath>
      </m:oMathPara>
      <w:r>
        <w:rPr/>
        <w:t xml:space="preserve"> per point. Lemma 4.4 guarantees that each </w:t>
      </w:r>
      <m:oMathPara>
        <m:oMathParaPr>
          <m:jc m:val="left"/>
        </m:oMathParaPr>
        <m:oMath>
          <m:sSub>
            <m:sSubPr/>
            <m:e>
              <m:r>
                <m:rPr>
                  <m:sty m:val="i"/>
                </m:rPr>
                <m:t>p</m:t>
              </m:r>
            </m:e>
            <m:sub>
              <m:r>
                <m:rPr>
                  <m:sty m:val="i"/>
                </m:rPr>
                <m:t>i</m:t>
              </m:r>
            </m:sub>
          </m:sSub>
        </m:oMath>
      </m:oMathPara>
      <w:r>
        <w:rPr/>
        <w:t xml:space="preserve"> can be evaluated at the relevant points in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time, yielding a total runtime of </w:t>
      </w:r>
      <m:oMathPara>
        <m:oMathParaPr>
          <m:jc m:val="left"/>
        </m:oMathParaPr>
        <m:oMath>
          <m:r>
            <m:rPr>
              <m:sty m:val="i"/>
            </m:rPr>
            <m:t>O</m:t>
          </m:r>
          <m:d>
            <m:dPr>
              <m:begChr m:val="("/>
              <m:endChr m:val=")"/>
              <m:ctrlPr>
                <w:rPr>
                  <w:rFonts w:ascii="Cambria Math" w:hAnsi="Cambria Math"/>
                </w:rPr>
              </m:ctrlPr>
            </m:dPr>
            <m:e>
              <m:r>
                <m:rPr>
                  <m:sty m:val="i"/>
                </m:rPr>
                <m:t>k</m:t>
              </m:r>
              <m:r>
                <m:rPr>
                  <m:sty m:val="p"/>
                </m:rPr>
                <m:t>⋅</m:t>
              </m:r>
              <m:sSup>
                <m:sSupPr/>
                <m:e>
                  <m:r>
                    <m:rPr>
                      <m:sty m:val="p"/>
                    </m:rPr>
                    <m:t>2</m:t>
                  </m:r>
                </m:e>
                <m:sup>
                  <m:r>
                    <m:rPr>
                      <m:sty m:val="i"/>
                    </m:rPr>
                    <m:t>ℓ</m:t>
                  </m:r>
                </m:sup>
              </m:sSup>
            </m:e>
          </m:d>
        </m:oMath>
      </m:oMathPara>
      <w:r>
        <w:rPr/>
        <w:t xml:space="preserve">. See Figure 4.6 for a depiction of the honest prover's computation in the case </w:t>
      </w:r>
      <m:oMathPara>
        <m:oMathParaPr>
          <m:jc m:val="left"/>
        </m:oMathParaPr>
        <m:oMath>
          <m:r>
            <m:rPr>
              <m:sty m:val="i"/>
            </m:rPr>
            <m:t>ℓ</m:t>
          </m:r>
          <m:r>
            <m:rPr>
              <m:sty m:val="p"/>
            </m:rPr>
            <m:t>=</m:t>
          </m:r>
          <m:r>
            <m:rPr>
              <m:sty m:val="p"/>
            </m:rPr>
            <m:t>3</m:t>
          </m:r>
        </m:oMath>
      </m:oMathPara>
      <w:r>
        <w:rPr/>
        <w:t xml:space="preserve">.</w:t>
      </w:r>
    </w:p>
    <w:p>
      <w:pPr>
        <w:spacing w:after="240" w:lineRule="exact"/>
      </w:pPr>
      <w:r>
        <w:rPr/>
        <w:t xml:space="preserve">In the matrix multiplication protocol of this section, the sum-check protocol is applied to the </w:t>
      </w:r>
      <m:oMathPara>
        <m:oMathParaPr>
          <m:jc m:val="left"/>
        </m:oMathParaPr>
        <m:oMath>
          <m:d>
            <m:dPr>
              <m:begChr m:val="("/>
              <m:endChr m:val=")"/>
              <m:ctrlPr>
                <w:rPr>
                  <w:rFonts w:ascii="Cambria Math" w:hAnsi="Cambria Math"/>
                </w:rPr>
              </m:ctrlPr>
            </m:dPr>
            <m:e>
              <m:sSub>
                <m:sSubPr/>
                <m:e>
                  <m:r>
                    <m:rPr>
                      <m:sty m:val="p"/>
                    </m:rPr>
                    <m:t>log</m:t>
                  </m:r>
                </m:e>
                <m:sub>
                  <m:r>
                    <m:rPr>
                      <m:sty m:val="p"/>
                    </m:rPr>
                    <m:t>2</m:t>
                  </m:r>
                </m:sub>
              </m:sSub>
              <m:r>
                <m:rPr>
                  <m:sty m:val="p"/>
                </m:rPr>
                <m:t>⁡</m:t>
              </m:r>
              <m:r>
                <m:rPr>
                  <m:sty m:val="i"/>
                </m:rPr>
                <m:t>n</m:t>
              </m:r>
            </m:e>
          </m:d>
        </m:oMath>
      </m:oMathPara>
      <w:r>
        <w:rPr/>
        <w:t xml:space="preserve"> variate polynomial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p"/>
                    </m:rPr>
                    <m:t>3</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3</m:t>
                  </m:r>
                </m:sub>
              </m:sSub>
            </m:e>
          </m:d>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sSub>
                <m:sSubPr/>
                <m:e>
                  <m:r>
                    <m:rPr>
                      <m:sty m:val="i"/>
                    </m:rPr>
                    <m:t>X</m:t>
                  </m:r>
                </m:e>
                <m:sub>
                  <m:r>
                    <m:rPr>
                      <m:sty m:val="p"/>
                    </m:rPr>
                    <m:t>3</m:t>
                  </m:r>
                </m:sub>
              </m:sSub>
              <m:r>
                <m:rPr>
                  <m:sty m:val="p"/>
                </m:rPr>
                <m:t>,</m:t>
              </m:r>
              <m:sSub>
                <m:sSubPr/>
                <m:e>
                  <m:r>
                    <m:rPr>
                      <m:sty m:val="i"/>
                    </m:rPr>
                    <m:t>r</m:t>
                  </m:r>
                </m:e>
                <m:sub>
                  <m:r>
                    <m:rPr>
                      <m:sty m:val="p"/>
                    </m:rPr>
                    <m:t>2</m:t>
                  </m:r>
                </m:sub>
              </m:sSub>
            </m:e>
          </m:d>
        </m:oMath>
      </m:oMathPara>
      <w:r>
        <w:rPr/>
        <w:t xml:space="preserve">. The multilinear polynomial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3</m:t>
                  </m:r>
                </m:sub>
              </m:sSub>
            </m:e>
          </m:d>
        </m:oMath>
      </m:oMathPara>
      <w:r>
        <w:rPr/>
        <w:t xml:space="preserve"> can be evaluated at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by applying Lemma 4.4 with </w:t>
      </w:r>
      <m:oMathPara>
        <m:oMathParaPr>
          <m:jc m:val="left"/>
        </m:oMathParaPr>
        <m:oMath>
          <m:r>
            <m:rPr>
              <m:sty m:val="i"/>
            </m:rPr>
            <m:t>h</m:t>
          </m:r>
          <m:r>
            <m:rPr>
              <m:sty m:val="p"/>
            </m:rPr>
            <m:t>=</m:t>
          </m:r>
          <m:sSub>
            <m:sSubPr/>
            <m:e>
              <m:acc>
                <m:accPr>
                  <m:chr m:val="̃"/>
                </m:accPr>
                <m:e>
                  <m:r>
                    <m:rPr>
                      <m:sty m:val="i"/>
                    </m:rPr>
                    <m:t>f</m:t>
                  </m:r>
                </m:e>
              </m:acc>
            </m:e>
            <m:sub>
              <m:r>
                <m:rPr>
                  <m:sty m:val="i"/>
                </m:rPr>
                <m:t>A</m:t>
              </m:r>
            </m:sub>
          </m:sSub>
        </m:oMath>
      </m:oMathPara>
      <w:r>
        <w:rPr/>
        <w:t xml:space="preserve">, and observing that the necessary evaluations of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X</m:t>
                  </m:r>
                </m:e>
                <m:sub>
                  <m:r>
                    <m:rPr>
                      <m:sty m:val="p"/>
                    </m:rPr>
                    <m:t>3</m:t>
                  </m:r>
                </m:sub>
              </m:sSub>
            </m:e>
          </m:d>
        </m:oMath>
      </m:oMathPara>
      <w:r>
        <w:rPr/>
        <w:t xml:space="preserve"> are a subset of the points in Equation 4.14) (with </w:t>
      </w:r>
      <m:oMathPara>
        <m:oMathParaPr>
          <m:jc m:val="left"/>
        </m:oMathParaPr>
        <m:oMath>
          <m:r>
            <m:rPr>
              <m:sty m:val="i"/>
            </m:rPr>
            <m:t>i</m:t>
          </m:r>
        </m:oMath>
      </m:oMathPara>
      <w:r>
        <w:rPr/>
        <w:t xml:space="preserve"> in Equation 4.14) equal to </w:t>
      </w:r>
      <m:oMathPara>
        <m:oMathParaPr>
          <m:jc m:val="left"/>
        </m:oMathParaPr>
        <m:oMath>
          <m:r>
            <m:rPr>
              <m:sty m:val="p"/>
            </m:rPr>
            <m:t>log</m:t>
          </m:r>
          <m:r>
            <m:rPr>
              <m:sty m:val="p"/>
            </m:rPr>
            <m:t>⁡</m:t>
          </m:r>
          <m:r>
            <m:rPr>
              <m:sty m:val="i"/>
            </m:rPr>
            <m:t>n</m:t>
          </m:r>
        </m:oMath>
      </m:oMathPara>
      <w:r>
        <w:rPr/>
        <w:t xml:space="preserve">, and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in Equation (4.14) equal to the entries of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e>
          </m:d>
        </m:oMath>
      </m:oMathPara>
      <w:r>
        <w:rPr/>
        <w:t xml:space="preserve">. Similarly, </w:t>
      </w:r>
      <m:oMathPara>
        <m:oMathParaPr>
          <m:jc m:val="left"/>
        </m:oMathParaPr>
        <m:oMath>
          <m:sSub>
            <m:sSubPr/>
            <m:e>
              <m:acc>
                <m:accPr>
                  <m:chr m:val="̃"/>
                </m:accPr>
                <m:e>
                  <m:r>
                    <m:rPr>
                      <m:sty m:val="i"/>
                    </m:rPr>
                    <m:t>f</m:t>
                  </m:r>
                </m:e>
              </m:acc>
            </m:e>
            <m:sub>
              <m:r>
                <m:rPr>
                  <m:sty m:val="i"/>
                </m:rPr>
                <m:t>B</m:t>
              </m:r>
            </m:sub>
          </m:sSub>
          <m:d>
            <m:dPr>
              <m:begChr m:val="("/>
              <m:endChr m:val=")"/>
              <m:ctrlPr>
                <w:rPr>
                  <w:rFonts w:ascii="Cambria Math" w:hAnsi="Cambria Math"/>
                </w:rPr>
              </m:ctrlPr>
            </m:dPr>
            <m:e>
              <m:sSub>
                <m:sSubPr/>
                <m:e>
                  <m:r>
                    <m:rPr>
                      <m:sty m:val="i"/>
                    </m:rPr>
                    <m:t>X</m:t>
                  </m:r>
                </m:e>
                <m:sub>
                  <m:r>
                    <m:rPr>
                      <m:sty m:val="p"/>
                    </m:rPr>
                    <m:t>3</m:t>
                  </m:r>
                </m:sub>
              </m:sSub>
              <m:r>
                <m:rPr>
                  <m:sty m:val="p"/>
                </m:rPr>
                <m:t>,</m:t>
              </m:r>
              <m:sSub>
                <m:sSubPr/>
                <m:e>
                  <m:r>
                    <m:rPr>
                      <m:sty m:val="i"/>
                    </m:rPr>
                    <m:t>r</m:t>
                  </m:r>
                </m:e>
                <m:sub>
                  <m:r>
                    <m:rPr>
                      <m:sty m:val="p"/>
                    </m:rPr>
                    <m:t>2</m:t>
                  </m:r>
                </m:sub>
              </m:sSub>
            </m:e>
          </m:d>
        </m:oMath>
      </m:oMathPara>
      <w:r>
        <w:rPr/>
        <w:t xml:space="preserve"> can be evaluated at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Given all of these evaluations, Lemma 4.5 implies that the prover can execute its part of the sum-check protocol in just </w:t>
      </w:r>
      <m:oMathPara>
        <m:oMathParaPr>
          <m:jc m:val="left"/>
        </m:oMathParaPr>
        <m:oMath>
          <m:r>
            <m:rPr>
              <m:sty m:val="i"/>
            </m:rPr>
            <m:t>O</m:t>
          </m:r>
          <m:r>
            <m:rPr>
              <m:sty m:val="p"/>
            </m:rPr>
            <m:t>(</m:t>
          </m:r>
          <m:r>
            <m:rPr>
              <m:sty m:val="i"/>
            </m:rPr>
            <m:t>n</m:t>
          </m:r>
          <m:r>
            <m:rPr>
              <m:sty m:val="p"/>
            </m:rPr>
            <m:t>)</m:t>
          </m:r>
        </m:oMath>
      </m:oMathPara>
      <w:r>
        <w:rPr/>
        <w:t xml:space="preserve"> additional time.</w:t>
      </w:r>
    </w:p>
    <w:p>
      <w:pPr>
        <w:spacing w:after="240" w:lineRule="exact"/>
      </w:pPr>
      <w:r>
        <w:rPr/>
        <w:t xml:space="preserve">This completes the explanation of how the prover in the matrix multiplication protocol of this section executes its part of the sum-check protocol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total time.</w:t>
      </w:r>
    </w:p>
    <w:p>
      <w:pPr>
        <w:spacing w:line="330" w:before="240" w:lineRule="exact"/>
      </w:pPr>
      <w:r>
        <w:rPr>
          <w:b/>
          <w:sz w:val="33"/>
        </w:rPr>
        <w:t xml:space="preserve">11.</w:t>
      </w:r>
      <w:r>
        <w:rPr>
          <w:b/>
          <w:sz w:val="33"/>
        </w:rPr>
        <w:t xml:space="preserve">5.</w:t>
      </w:r>
      <w:r>
        <w:rPr>
          <w:b/>
          <w:sz w:val="33"/>
        </w:rPr>
        <w:t xml:space="preserve"> Applications of the Super-Efficient MATMuLT IP</w:t>
      </w:r>
    </w:p>
    <w:p>
      <w:pPr>
        <w:spacing w:after="240" w:lineRule="exact"/>
      </w:pPr>
      <w:r>
        <w:rPr/>
        <w:t xml:space="preserve">Why does an IP for computing </w:t>
      </w:r>
      <m:oMathPara>
        <m:oMathParaPr>
          <m:jc m:val="left"/>
        </m:oMathParaPr>
        <m:oMath>
          <m:sSub>
            <m:sSubPr/>
            <m:e>
              <m:acc>
                <m:accPr>
                  <m:chr m:val="̃"/>
                </m:accPr>
                <m:e>
                  <m:r>
                    <m:rPr>
                      <m:sty m:val="i"/>
                    </m:rPr>
                    <m:t>f</m:t>
                  </m:r>
                </m:e>
              </m:acc>
            </m:e>
            <m:sub>
              <m:r>
                <m:rPr>
                  <m:sty m:val="i"/>
                </m:rPr>
                <m:t>C</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rather than the full product matrix </w:t>
      </w:r>
      <m:oMathPara>
        <m:oMathParaPr>
          <m:jc m:val="left"/>
        </m:oMathParaPr>
        <m:oMath>
          <m:r>
            <m:rPr>
              <m:sty m:val="i"/>
            </m:rPr>
            <m:t>C</m:t>
          </m:r>
          <m:r>
            <m:rPr>
              <m:sty m:val="p"/>
            </m:rPr>
            <m:t>=</m:t>
          </m:r>
          <m:r>
            <m:rPr>
              <m:sty m:val="i"/>
            </m:rPr>
            <m:t>A</m:t>
          </m:r>
          <m:r>
            <m:rPr>
              <m:sty m:val="p"/>
            </m:rPr>
            <m:t>⋅</m:t>
          </m:r>
          <m:r>
            <m:rPr>
              <m:sty m:val="i"/>
            </m:rPr>
            <m:t>B</m:t>
          </m:r>
        </m:oMath>
      </m:oMathPara>
      <w:r>
        <w:rPr/>
        <w:t xml:space="preserve"> suffice in applications? This section answers this question via several examples. With the exception of Section 4.5.5, all of the protocols in this section enable the honest prover to run the best-known algorithm to solve the problem at hand, and then do a low-order amount of extra work to prove the answer is correct. We refer to such IPs as super-efficient for the prover. There are no other known IPs or argument systems that achieve this super-efficiency while keeping the proof length sublinear in the input size.</w:t>
      </w:r>
    </w:p>
    <w:p>
      <w:pPr>
        <w:spacing w:line="280" w:before="240" w:lineRule="exact"/>
      </w:pPr>
      <w:r>
        <w:rPr>
          <w:b/>
          <w:sz w:val="28"/>
        </w:rPr>
        <w:t xml:space="preserve">11.</w:t>
      </w:r>
      <w:r>
        <w:rPr>
          <w:b/>
          <w:sz w:val="28"/>
        </w:rPr>
        <w:t xml:space="preserve">5.1.</w:t>
      </w:r>
      <w:r>
        <w:rPr>
          <w:b/>
          <w:sz w:val="28"/>
        </w:rPr>
        <w:t xml:space="preserve"> A Super-Efficient IP For Counting Triangles</w:t>
      </w:r>
    </w:p>
    <w:p>
      <w:pPr>
        <w:spacing w:after="240" w:lineRule="exact"/>
      </w:pPr>
      <w:r>
        <w:rPr/>
        <w:t xml:space="preserve">Algorithms often invoke MATMULT to generate crucial intermediate values compute some product matrix </w:t>
      </w:r>
      <m:oMathPara>
        <m:oMathParaPr>
          <m:jc m:val="left"/>
        </m:oMathParaPr>
        <m:oMath>
          <m:r>
            <m:rPr>
              <m:sty m:val="i"/>
            </m:rPr>
            <m:t>C</m:t>
          </m:r>
        </m:oMath>
      </m:oMathPara>
      <w:r>
        <w:rPr/>
        <w:t xml:space="preserve">, but are not interested in the product matrix itself. For example, the fastest known algorithm for counting triangles in dense graphs works as follows. If </w:t>
      </w:r>
      <m:oMathPara>
        <m:oMathParaPr>
          <m:jc m:val="left"/>
        </m:oMathParaPr>
        <m:oMath>
          <m:r>
            <m:rPr>
              <m:sty m:val="i"/>
            </m:rPr>
            <m:t>A</m:t>
          </m:r>
        </m:oMath>
      </m:oMathPara>
      <w:r>
        <w:rPr/>
        <w:t xml:space="preserve"> is the adjacency matrix of a simple graph, the algorithm first computes </w:t>
      </w:r>
      <m:oMathPara>
        <m:oMathParaPr>
          <m:jc m:val="left"/>
        </m:oMathParaPr>
        <m:oMath>
          <m:sSup>
            <m:sSupPr/>
            <m:e>
              <m:r>
                <m:rPr>
                  <m:sty m:val="i"/>
                </m:rPr>
                <m:t>A</m:t>
              </m:r>
            </m:e>
            <m:sup>
              <m:r>
                <m:rPr>
                  <m:sty m:val="p"/>
                </m:rPr>
                <m:t>2</m:t>
              </m:r>
            </m:sup>
          </m:sSup>
        </m:oMath>
      </m:oMathPara>
      <w:r>
        <w:rPr/>
        <w:t xml:space="preserve"> (it is known how to accomplish this in time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2.3728639</m:t>
                  </m:r>
                </m:sup>
              </m:sSup>
            </m:e>
          </m:d>
        </m:oMath>
      </m:oMathPara>
      <w:r>
        <w:rPr/>
        <w:t xml:space="preserve"> [LG14]), and then outputs (1/6 times)</w:t>
      </w:r>
    </w:p>
    <w:p>
      <w:pPr>
        <w:spacing w:after="240" w:lineRule="exact"/>
      </w:pPr>
      <m:oMathPara>
        <m:oMath>
          <m:nary>
            <m:naryPr>
              <m:chr m:val="∑"/>
              <m:limLoc m:val="undOvr"/>
              <m:grow m:val="1"/>
              <m:supHide m:val="1"/>
            </m:naryPr>
            <m:sub>
              <m:r>
                <m:rPr>
                  <m:sty m:val="i"/>
                </m:rPr>
                <m:t>i</m:t>
              </m:r>
              <m:r>
                <m:rPr>
                  <m:sty m:val="p"/>
                </m:rPr>
                <m:t>,</m:t>
              </m:r>
              <m:r>
                <m:rPr>
                  <m:sty m:val="i"/>
                </m:rPr>
                <m:t>j</m:t>
              </m:r>
              <m:r>
                <m:rPr>
                  <m:sty m:val="p"/>
                </m:rPr>
                <m:t>∈</m:t>
              </m:r>
              <m:r>
                <m:rPr>
                  <m:sty m:val="p"/>
                </m:rPr>
                <m:t>{</m:t>
              </m:r>
              <m:r>
                <m:rPr>
                  <m:sty m:val="p"/>
                </m:rPr>
                <m:t>1</m:t>
              </m:r>
              <m:r>
                <m:rPr>
                  <m:sty m:val="p"/>
                </m:rPr>
                <m:t>,</m:t>
              </m:r>
              <m:r>
                <m:rPr>
                  <m:sty m:val="p"/>
                </m:rPr>
                <m:t>…</m:t>
              </m:r>
              <m:r>
                <m:rPr>
                  <m:sty m:val="p"/>
                </m:rPr>
                <m:t>,</m:t>
              </m:r>
              <m:r>
                <m:rPr>
                  <m:sty m:val="i"/>
                </m:rPr>
                <m:t>n</m:t>
              </m:r>
              <m:r>
                <m:rPr>
                  <m:sty m:val="p"/>
                </m:rPr>
                <m:t>}</m:t>
              </m:r>
            </m:sub>
            <m:sup/>
            <m:e>
              <m:r>
                <m:rPr>
                  <m:sty m:val="p"/>
                </m:rPr>
                <m:t xml:space="preserve"> </m:t>
              </m:r>
            </m:e>
          </m:nary>
          <m:sSub>
            <m:sSubPr/>
            <m:e>
              <m:d>
                <m:dPr>
                  <m:begChr m:val="("/>
                  <m:endChr m:val=")"/>
                  <m:ctrlPr>
                    <w:rPr>
                      <w:rFonts w:ascii="Cambria Math" w:hAnsi="Cambria Math"/>
                    </w:rPr>
                  </m:ctrlPr>
                </m:dPr>
                <m:e>
                  <m:sSup>
                    <m:sSupPr/>
                    <m:e>
                      <m:r>
                        <m:rPr>
                          <m:sty m:val="i"/>
                        </m:rPr>
                        <m:t>A</m:t>
                      </m:r>
                    </m:e>
                    <m:sup>
                      <m:r>
                        <m:rPr>
                          <m:sty m:val="p"/>
                        </m:rPr>
                        <m:t>2</m:t>
                      </m:r>
                    </m:sup>
                  </m:sSup>
                </m:e>
              </m:d>
            </m:e>
            <m:sub>
              <m:r>
                <m:rPr>
                  <m:sty m:val="i"/>
                </m:rPr>
                <m:t>i</m:t>
              </m:r>
              <m:r>
                <m:rPr>
                  <m:sty m:val="i"/>
                </m:rPr>
                <m:t>j</m:t>
              </m:r>
            </m:sub>
          </m:sSub>
          <m:r>
            <m:rPr>
              <m:sty m:val="p"/>
            </m:rPr>
            <m:t>⋅</m:t>
          </m:r>
          <m:sSub>
            <m:sSubPr/>
            <m:e>
              <m:r>
                <m:rPr>
                  <m:sty m:val="i"/>
                </m:rPr>
                <m:t>A</m:t>
              </m:r>
            </m:e>
            <m:sub>
              <m:r>
                <m:rPr>
                  <m:sty m:val="i"/>
                </m:rPr>
                <m:t>i</m:t>
              </m:r>
              <m:r>
                <m:rPr>
                  <m:sty m:val="i"/>
                </m:rPr>
                <m:t>j</m:t>
              </m:r>
            </m:sub>
          </m:sSub>
        </m:oMath>
      </m:oMathPara>
    </w:p>
    <w:p>
      <w:pPr>
        <w:spacing w:after="240" w:lineRule="exact"/>
      </w:pPr>
      <w:r>
        <w:rPr/>
        <w:t xml:space="preserve">It is not hard to see that Equation (4.15) quantity is six times the number of triangles in the graph, since </w:t>
      </w:r>
      <m:oMathPara>
        <m:oMathParaPr>
          <m:jc m:val="left"/>
        </m:oMathParaPr>
        <m:oMath>
          <m:sSub>
            <m:sSubPr/>
            <m:e>
              <m:d>
                <m:dPr>
                  <m:begChr m:val="("/>
                  <m:endChr m:val=")"/>
                  <m:ctrlPr>
                    <w:rPr>
                      <w:rFonts w:ascii="Cambria Math" w:hAnsi="Cambria Math"/>
                    </w:rPr>
                  </m:ctrlPr>
                </m:dPr>
                <m:e>
                  <m:sSup>
                    <m:sSupPr/>
                    <m:e>
                      <m:r>
                        <m:rPr>
                          <m:sty m:val="i"/>
                        </m:rPr>
                        <m:t>A</m:t>
                      </m:r>
                    </m:e>
                    <m:sup>
                      <m:r>
                        <m:rPr>
                          <m:sty m:val="p"/>
                        </m:rPr>
                        <m:t>2</m:t>
                      </m:r>
                    </m:sup>
                  </m:sSup>
                </m:e>
              </m:d>
            </m:e>
            <m:sub>
              <m:r>
                <m:rPr>
                  <m:sty m:val="i"/>
                </m:rPr>
                <m:t>i</m:t>
              </m:r>
              <m:r>
                <m:rPr>
                  <m:sty m:val="p"/>
                </m:rPr>
                <m:t>,</m:t>
              </m:r>
              <m:r>
                <m:rPr>
                  <m:sty m:val="i"/>
                </m:rPr>
                <m:t>j</m:t>
              </m:r>
            </m:sub>
          </m:sSub>
        </m:oMath>
      </m:oMathPara>
      <w:r>
        <w:rPr/>
        <w:t xml:space="preserve"> counts the number of common neighbors of vertices </w:t>
      </w:r>
      <m:oMathPara>
        <m:oMathParaPr>
          <m:jc m:val="left"/>
        </m:oMathParaPr>
        <m:oMath>
          <m:r>
            <m:rPr>
              <m:sty m:val="i"/>
            </m:rPr>
            <m:t>i</m:t>
          </m:r>
        </m:oMath>
      </m:oMathPara>
      <w:r>
        <w:rPr/>
        <w:t xml:space="preserve"> and </w:t>
      </w:r>
      <m:oMathPara>
        <m:oMathParaPr>
          <m:jc m:val="left"/>
        </m:oMathParaPr>
        <m:oMath>
          <m:r>
            <m:rPr>
              <m:sty m:val="i"/>
            </m:rPr>
            <m:t>j</m:t>
          </m:r>
        </m:oMath>
      </m:oMathPara>
      <w:r>
        <w:rPr/>
        <w:t xml:space="preserve">, and hence </w:t>
      </w:r>
      <m:oMathPara>
        <m:oMathParaPr>
          <m:jc m:val="left"/>
        </m:oMathParaPr>
        <m:oMath>
          <m:sSubSup>
            <m:sSubSupPr/>
            <m:e>
              <m:r>
                <m:rPr>
                  <m:sty m:val="i"/>
                </m:rPr>
                <m:t>A</m:t>
              </m:r>
            </m:e>
            <m:sub>
              <m:r>
                <m:rPr>
                  <m:sty m:val="i"/>
                </m:rPr>
                <m:t>i</m:t>
              </m:r>
              <m:r>
                <m:rPr>
                  <m:sty m:val="i"/>
                </m:rPr>
                <m:t>j</m:t>
              </m:r>
            </m:sub>
            <m:sup>
              <m:r>
                <m:rPr>
                  <m:sty m:val="p"/>
                </m:rPr>
                <m:t>2</m:t>
              </m:r>
            </m:sup>
          </m:sSubSup>
          <m:r>
            <m:rPr>
              <m:sty m:val="p"/>
            </m:rPr>
            <m:t>⋅</m:t>
          </m:r>
          <m:sSub>
            <m:sSubPr/>
            <m:e>
              <m:r>
                <m:rPr>
                  <m:sty m:val="i"/>
                </m:rPr>
                <m:t>A</m:t>
              </m:r>
            </m:e>
            <m:sub>
              <m:r>
                <m:rPr>
                  <m:sty m:val="i"/>
                </m:rPr>
                <m:t>i</m:t>
              </m:r>
              <m:r>
                <m:rPr>
                  <m:sty m:val="i"/>
                </m:rPr>
                <m:t>j</m:t>
              </m:r>
            </m:sub>
          </m:sSub>
        </m:oMath>
      </m:oMathPara>
      <w:r>
        <w:rPr/>
        <w:t xml:space="preserve"> equals the number of vertices </w:t>
      </w:r>
      <m:oMathPara>
        <m:oMathParaPr>
          <m:jc m:val="left"/>
        </m:oMathParaPr>
        <m:oMath>
          <m:r>
            <m:rPr>
              <m:sty m:val="i"/>
            </m:rPr>
            <m:t>k</m:t>
          </m:r>
        </m:oMath>
      </m:oMathPara>
      <w:r>
        <w:rPr/>
        <w:t xml:space="preserve"> such that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j</m:t>
          </m:r>
          <m:r>
            <m:rPr>
              <m:sty m:val="p"/>
            </m:rPr>
            <m:t>,</m:t>
          </m:r>
          <m:r>
            <m:rPr>
              <m:sty m:val="i"/>
            </m:rPr>
            <m:t>k</m:t>
          </m:r>
          <m:r>
            <m:rPr>
              <m:sty m:val="p"/>
            </m:rPr>
            <m:t>)</m:t>
          </m:r>
        </m:oMath>
      </m:oMathPara>
      <w:r>
        <w:rPr/>
        <w:t xml:space="preserve"> and </w:t>
      </w:r>
      <m:oMathPara>
        <m:oMathParaPr>
          <m:jc m:val="left"/>
        </m:oMathParaPr>
        <m:oMath>
          <m:r>
            <m:rPr>
              <m:sty m:val="p"/>
            </m:rPr>
            <m:t>(</m:t>
          </m:r>
          <m:r>
            <m:rPr>
              <m:sty m:val="i"/>
            </m:rPr>
            <m:t>k</m:t>
          </m:r>
          <m:r>
            <m:rPr>
              <m:sty m:val="p"/>
            </m:rPr>
            <m:t>,</m:t>
          </m:r>
          <m:r>
            <m:rPr>
              <m:sty m:val="i"/>
            </m:rPr>
            <m:t>j</m:t>
          </m:r>
          <m:r>
            <m:rPr>
              <m:sty m:val="p"/>
            </m:rPr>
            <m:t>)</m:t>
          </m:r>
        </m:oMath>
      </m:oMathPara>
      <w:r>
        <w:rPr/>
        <w:t xml:space="preserve"> are all edges in the graph.</w:t>
      </w:r>
    </w:p>
    <w:p>
      <w:pPr>
        <w:spacing w:after="240" w:lineRule="exact"/>
      </w:pPr>
      <w:r>
        <w:rPr/>
        <w:t xml:space="preserve">Clearly, the matrix </w:t>
      </w:r>
      <m:oMathPara>
        <m:oMathParaPr>
          <m:jc m:val="left"/>
        </m:oMathParaPr>
        <m:oMath>
          <m:sSup>
            <m:sSupPr/>
            <m:e>
              <m:r>
                <m:rPr>
                  <m:sty m:val="i"/>
                </m:rPr>
                <m:t>A</m:t>
              </m:r>
            </m:e>
            <m:sup>
              <m:r>
                <m:rPr>
                  <m:sty m:val="p"/>
                </m:rPr>
                <m:t>2</m:t>
              </m:r>
            </m:sup>
          </m:sSup>
        </m:oMath>
      </m:oMathPara>
      <w:r>
        <w:rPr/>
        <w:t xml:space="preserve"> is not of intrinsic interest here, but rather is a useful intermediate object from which the final answer can be quickly derived. As we explain in this section, it is possible to give an IP for counting triangles in which </w:t>
      </w:r>
      <m:oMathPara>
        <m:oMathParaPr>
          <m:jc m:val="left"/>
        </m:oMathParaPr>
        <m:oMath>
          <m:r>
            <m:rPr>
              <m:scr m:val="script"/>
            </m:rPr>
            <m:t>P</m:t>
          </m:r>
        </m:oMath>
      </m:oMathPara>
      <w:r>
        <w:rPr/>
        <w:t xml:space="preserve"> essentially establishes that he correctly materialized </w:t>
      </w:r>
      <m:oMathPara>
        <m:oMathParaPr>
          <m:jc m:val="left"/>
        </m:oMathParaPr>
        <m:oMath>
          <m:sSup>
            <m:sSupPr/>
            <m:e>
              <m:r>
                <m:rPr>
                  <m:sty m:val="i"/>
                </m:rPr>
                <m:t>A</m:t>
              </m:r>
            </m:e>
            <m:sup>
              <m:r>
                <m:rPr>
                  <m:sty m:val="p"/>
                </m:rPr>
                <m:t>2</m:t>
              </m:r>
            </m:sup>
          </m:sSup>
        </m:oMath>
      </m:oMathPara>
      <w:r>
        <w:rPr/>
        <w:t xml:space="preserve"> and used it to generate the output via Equation 4.15). Crucially, </w:t>
      </w:r>
      <m:oMathPara>
        <m:oMathParaPr>
          <m:jc m:val="left"/>
        </m:oMathParaPr>
        <m:oMath>
          <m:r>
            <m:rPr>
              <m:scr m:val="script"/>
            </m:rPr>
            <m:t>P</m:t>
          </m:r>
        </m:oMath>
      </m:oMathPara>
      <w:r>
        <w:rPr/>
        <w:t xml:space="preserve"> will accomplish this with only logarithmic communication (i.e., without sending </w:t>
      </w:r>
      <m:oMathPara>
        <m:oMathParaPr>
          <m:jc m:val="left"/>
        </m:oMathParaPr>
        <m:oMath>
          <m:sSup>
            <m:sSupPr/>
            <m:e>
              <m:r>
                <m:rPr>
                  <m:sty m:val="i"/>
                </m:rPr>
                <m:t>A</m:t>
              </m:r>
            </m:e>
            <m:sup>
              <m:r>
                <m:rPr>
                  <m:sty m:val="p"/>
                </m:rPr>
                <m:t>2</m:t>
              </m:r>
            </m:sup>
          </m:sSup>
        </m:oMath>
      </m:oMathPara>
      <w:r>
        <w:rPr/>
        <w:t xml:space="preserve"> to the verifier), and while doing very little extra work beyond determining </w:t>
      </w:r>
      <m:oMathPara>
        <m:oMathParaPr>
          <m:jc m:val="left"/>
        </m:oMathParaPr>
        <m:oMath>
          <m:sSup>
            <m:sSupPr/>
            <m:e>
              <m:r>
                <m:rPr>
                  <m:sty m:val="i"/>
                </m:rPr>
                <m:t>A</m:t>
              </m:r>
            </m:e>
            <m:sup>
              <m:r>
                <m:rPr>
                  <m:sty m:val="p"/>
                </m:rPr>
                <m:t>2</m:t>
              </m:r>
            </m:sup>
          </m:sSup>
        </m:oMath>
      </m:oMathPara>
      <w:r>
        <w:rPr/>
        <w:t xml:space="preserve">.</w:t>
      </w:r>
    </w:p>
    <w:p>
      <w:pPr>
        <w:spacing w:after="240" w:lineRule="exact"/>
      </w:pPr>
      <w:r>
        <w:rPr/>
        <w:t xml:space="preserve">The Protocol. As in Section 4.3, let </w:t>
      </w:r>
      <m:oMathPara>
        <m:oMathParaPr>
          <m:jc m:val="left"/>
        </m:oMathParaPr>
        <m:oMath>
          <m:r>
            <m:rPr>
              <m:scr m:val="double-struck"/>
            </m:rPr>
            <m:t>F</m:t>
          </m:r>
        </m:oMath>
      </m:oMathPara>
      <w:r>
        <w:rPr/>
        <w:t xml:space="preserve"> be a finite field of size </w:t>
      </w:r>
      <m:oMathPara>
        <m:oMathParaPr>
          <m:jc m:val="left"/>
        </m:oMathParaPr>
        <m:oMath>
          <m:r>
            <m:rPr>
              <m:sty m:val="i"/>
            </m:rPr>
            <m:t>p</m:t>
          </m:r>
          <m:r>
            <m:rPr>
              <m:sty m:val="p"/>
            </m:rPr>
            <m:t>≥</m:t>
          </m:r>
          <m:r>
            <m:rPr>
              <m:sty m:val="p"/>
            </m:rPr>
            <m:t>6</m:t>
          </m:r>
          <m:sSup>
            <m:sSupPr/>
            <m:e>
              <m:r>
                <m:rPr>
                  <m:sty m:val="i"/>
                </m:rPr>
                <m:t>n</m:t>
              </m:r>
            </m:e>
            <m:sup>
              <m:r>
                <m:rPr>
                  <m:sty m:val="p"/>
                </m:rPr>
                <m:t>3</m:t>
              </m:r>
            </m:sup>
          </m:sSup>
        </m:oMath>
      </m:oMathPara>
      <w:r>
        <w:rPr/>
        <w:t xml:space="preserve">, where </w:t>
      </w:r>
      <m:oMathPara>
        <m:oMathParaPr>
          <m:jc m:val="left"/>
        </m:oMathParaPr>
        <m:oMath>
          <m:r>
            <m:rPr>
              <m:sty m:val="i"/>
            </m:rPr>
            <m:t>p</m:t>
          </m:r>
        </m:oMath>
      </m:oMathPara>
      <w:r>
        <w:rPr/>
        <w:t xml:space="preserve"> is a prime, and let us view all entries of </w:t>
      </w:r>
      <m:oMathPara>
        <m:oMathParaPr>
          <m:jc m:val="left"/>
        </m:oMathParaPr>
        <m:oMath>
          <m:r>
            <m:rPr>
              <m:sty m:val="i"/>
            </m:rPr>
            <m:t>A</m:t>
          </m:r>
        </m:oMath>
      </m:oMathPara>
      <w:r>
        <w:rPr/>
        <w:t xml:space="preserve"> as elements of </w:t>
      </w:r>
      <m:oMathPara>
        <m:oMathParaPr>
          <m:jc m:val="left"/>
        </m:oMathParaPr>
        <m:oMath>
          <m:r>
            <m:rPr>
              <m:scr m:val="double-struck"/>
            </m:rPr>
            <m:t>F</m:t>
          </m:r>
        </m:oMath>
      </m:oMathPara>
      <w:r>
        <w:rPr/>
        <w:t xml:space="preserve">. Define the functions </w:t>
      </w:r>
      <m:oMathPara>
        <m:oMathParaPr>
          <m:jc m:val="left"/>
        </m:oMathParaPr>
        <m:oMath>
          <m:sSub>
            <m:sSubPr/>
            <m:e>
              <m:r>
                <m:rPr>
                  <m:sty m:val="i"/>
                </m:rPr>
                <m:t>f</m:t>
              </m:r>
            </m:e>
            <m:sub>
              <m:r>
                <m:rPr>
                  <m:sty m:val="i"/>
                </m:rPr>
                <m:t>A</m:t>
              </m:r>
            </m:sub>
          </m:sSub>
          <m:r>
            <m:rPr>
              <m:sty m:val="p"/>
            </m:rPr>
            <m:t>(</m:t>
          </m:r>
          <m:r>
            <m:rPr>
              <m:sty m:val="i"/>
            </m:rPr>
            <m:t>x</m:t>
          </m:r>
          <m:r>
            <m:rPr>
              <m:sty m:val="p"/>
            </m:rPr>
            <m:t>,</m:t>
          </m:r>
          <m:r>
            <m:rPr>
              <m:sty m:val="i"/>
            </m:rPr>
            <m:t>y</m:t>
          </m:r>
          <m:r>
            <m:rPr>
              <m:sty m:val="p"/>
            </m:rPr>
            <m:t>)</m:t>
          </m:r>
          <m:r>
            <m:rPr>
              <m:sty m:val="p"/>
            </m:rPr>
            <m:t>,</m:t>
          </m:r>
          <m:sSub>
            <m:sSubPr/>
            <m:e>
              <m:r>
                <m:rPr>
                  <m:sty m:val="i"/>
                </m:rPr>
                <m:t>f</m:t>
              </m:r>
            </m:e>
            <m:sub>
              <m:sSup>
                <m:sSupPr/>
                <m:e>
                  <m:r>
                    <m:rPr>
                      <m:sty m:val="i"/>
                    </m:rPr>
                    <m:t>A</m:t>
                  </m:r>
                </m:e>
                <m:sup>
                  <m:r>
                    <m:rPr>
                      <m:sty m:val="p"/>
                    </m:rPr>
                    <m:t>2</m:t>
                  </m:r>
                </m:sup>
              </m:sSup>
            </m:sub>
          </m:sSub>
          <m:r>
            <m:rPr>
              <m:sty m:val="p"/>
            </m:rPr>
            <m:t>(</m:t>
          </m:r>
          <m:r>
            <m:rPr>
              <m:sty m:val="i"/>
            </m:rPr>
            <m:t>x</m:t>
          </m:r>
          <m:r>
            <m:rPr>
              <m:sty m:val="p"/>
            </m:rPr>
            <m:t>,</m:t>
          </m:r>
          <m:r>
            <m:rPr>
              <m:sty m:val="i"/>
            </m:rPr>
            <m:t>y</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cr m:val="double-struck"/>
            </m:rPr>
            <m:t>F</m:t>
          </m:r>
        </m:oMath>
      </m:oMathPara>
      <w:r>
        <w:rPr/>
        <w:t xml:space="preserve"> that interprets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as the binary representations of some integers </w:t>
      </w:r>
      <m:oMathPara>
        <m:oMathParaPr>
          <m:jc m:val="left"/>
        </m:oMathParaPr>
        <m:oMath>
          <m:r>
            <m:rPr>
              <m:sty m:val="i"/>
            </m:rPr>
            <m:t>i</m:t>
          </m:r>
        </m:oMath>
      </m:oMathPara>
      <w:r>
        <w:rPr/>
        <w:t xml:space="preserve"> and </w:t>
      </w:r>
      <m:oMathPara>
        <m:oMathParaPr>
          <m:jc m:val="left"/>
        </m:oMathParaPr>
        <m:oMath>
          <m:r>
            <m:rPr>
              <m:sty m:val="i"/>
            </m:rPr>
            <m:t>j</m:t>
          </m:r>
        </m:oMath>
      </m:oMathPara>
      <w:r>
        <w:rPr/>
        <w:t xml:space="preserve"> between 1 and </w:t>
      </w:r>
      <m:oMathPara>
        <m:oMathParaPr>
          <m:jc m:val="left"/>
        </m:oMathParaPr>
        <m:oMath>
          <m:r>
            <m:rPr>
              <m:sty m:val="i"/>
            </m:rPr>
            <m:t>n</m:t>
          </m:r>
        </m:oMath>
      </m:oMathPara>
      <w:r>
        <w:rPr/>
        <w:t xml:space="preserve">, and outputs </w:t>
      </w:r>
      <m:oMathPara>
        <m:oMathParaPr>
          <m:jc m:val="left"/>
        </m:oMathParaPr>
        <m:oMath>
          <m:sSub>
            <m:sSubPr/>
            <m:e>
              <m:r>
                <m:rPr>
                  <m:sty m:val="i"/>
                </m:rPr>
                <m:t>A</m:t>
              </m:r>
            </m:e>
            <m:sub>
              <m:r>
                <m:rPr>
                  <m:sty m:val="i"/>
                </m:rPr>
                <m:t>i</m:t>
              </m:r>
              <m:r>
                <m:rPr>
                  <m:sty m:val="p"/>
                </m:rPr>
                <m:t>,</m:t>
              </m:r>
              <m:r>
                <m:rPr>
                  <m:sty m:val="i"/>
                </m:rPr>
                <m:t>j</m:t>
              </m:r>
            </m:sub>
          </m:sSub>
        </m:oMath>
      </m:oMathPara>
      <w:r>
        <w:rPr/>
        <w:t xml:space="preserve"> and </w:t>
      </w:r>
      <m:oMathPara>
        <m:oMathParaPr>
          <m:jc m:val="left"/>
        </m:oMathParaPr>
        <m:oMath>
          <m:sSub>
            <m:sSubPr/>
            <m:e>
              <m:d>
                <m:dPr>
                  <m:begChr m:val="("/>
                  <m:endChr m:val=")"/>
                  <m:ctrlPr>
                    <w:rPr>
                      <w:rFonts w:ascii="Cambria Math" w:hAnsi="Cambria Math"/>
                    </w:rPr>
                  </m:ctrlPr>
                </m:dPr>
                <m:e>
                  <m:sSup>
                    <m:sSupPr/>
                    <m:e>
                      <m:r>
                        <m:rPr>
                          <m:sty m:val="i"/>
                        </m:rPr>
                        <m:t>A</m:t>
                      </m:r>
                    </m:e>
                    <m:sup>
                      <m:r>
                        <m:rPr>
                          <m:sty m:val="p"/>
                        </m:rPr>
                        <m:t>2</m:t>
                      </m:r>
                    </m:sup>
                  </m:sSup>
                </m:e>
              </m:d>
            </m:e>
            <m:sub>
              <m:r>
                <m:rPr>
                  <m:sty m:val="i"/>
                </m:rPr>
                <m:t>i</m:t>
              </m:r>
              <m:r>
                <m:rPr>
                  <m:sty m:val="p"/>
                </m:rPr>
                <m:t>,</m:t>
              </m:r>
              <m:r>
                <m:rPr>
                  <m:sty m:val="i"/>
                </m:rPr>
                <m:t>j</m:t>
              </m:r>
            </m:sub>
          </m:sSub>
        </m:oMath>
      </m:oMathPara>
      <w:r>
        <w:rPr/>
        <w:t xml:space="preserve"> respectively. Let </w:t>
      </w:r>
      <m:oMathPara>
        <m:oMathParaPr>
          <m:jc m:val="left"/>
        </m:oMathParaPr>
        <m:oMath>
          <m:sSub>
            <m:sSubPr/>
            <m:e>
              <m:acc>
                <m:accPr>
                  <m:chr m:val="̃"/>
                </m:accPr>
                <m:e>
                  <m:r>
                    <m:rPr>
                      <m:sty m:val="i"/>
                    </m:rPr>
                    <m:t>f</m:t>
                  </m:r>
                </m:e>
              </m:acc>
            </m:e>
            <m:sub>
              <m:r>
                <m:rPr>
                  <m:sty m:val="i"/>
                </m:rPr>
                <m:t>A</m:t>
              </m:r>
            </m:sub>
          </m:sSub>
        </m:oMath>
      </m:oMathPara>
      <w:r>
        <w:rPr/>
        <w:t xml:space="preserve"> and </w:t>
      </w:r>
      <m:oMathPara>
        <m:oMathParaPr>
          <m:jc m:val="left"/>
        </m:oMathParaPr>
        <m:oMath>
          <m:sSub>
            <m:sSubPr/>
            <m:e>
              <m:acc>
                <m:accPr>
                  <m:chr m:val="̃"/>
                </m:accPr>
                <m:e>
                  <m:r>
                    <m:rPr>
                      <m:sty m:val="i"/>
                    </m:rPr>
                    <m:t>f</m:t>
                  </m:r>
                </m:e>
              </m:acc>
            </m:e>
            <m:sub>
              <m:sSup>
                <m:sSupPr/>
                <m:e>
                  <m:r>
                    <m:rPr>
                      <m:sty m:val="i"/>
                    </m:rPr>
                    <m:t>A</m:t>
                  </m:r>
                </m:e>
                <m:sup>
                  <m:r>
                    <m:rPr>
                      <m:sty m:val="p"/>
                    </m:rPr>
                    <m:t>2</m:t>
                  </m:r>
                </m:sup>
              </m:sSup>
            </m:sub>
          </m:sSub>
        </m:oMath>
      </m:oMathPara>
      <w:r>
        <w:rPr/>
        <w:t xml:space="preserve"> denote the multilinear extensions of </w:t>
      </w:r>
      <m:oMathPara>
        <m:oMathParaPr>
          <m:jc m:val="left"/>
        </m:oMathParaPr>
        <m:oMath>
          <m:sSub>
            <m:sSubPr/>
            <m:e>
              <m:r>
                <m:rPr>
                  <m:sty m:val="i"/>
                </m:rPr>
                <m:t>f</m:t>
              </m:r>
            </m:e>
            <m:sub>
              <m:r>
                <m:rPr>
                  <m:sty m:val="i"/>
                </m:rPr>
                <m:t>A</m:t>
              </m:r>
            </m:sub>
          </m:sSub>
        </m:oMath>
      </m:oMathPara>
      <w:r>
        <w:rPr/>
        <w:t xml:space="preserve"> and </w:t>
      </w:r>
      <m:oMathPara>
        <m:oMathParaPr>
          <m:jc m:val="left"/>
        </m:oMathParaPr>
        <m:oMath>
          <m:sSub>
            <m:sSubPr/>
            <m:e>
              <m:r>
                <m:rPr>
                  <m:sty m:val="i"/>
                </m:rPr>
                <m:t>f</m:t>
              </m:r>
            </m:e>
            <m:sub>
              <m:sSup>
                <m:sSupPr/>
                <m:e>
                  <m:r>
                    <m:rPr>
                      <m:sty m:val="i"/>
                    </m:rPr>
                    <m:t>A</m:t>
                  </m:r>
                </m:e>
                <m:sup>
                  <m:r>
                    <m:rPr>
                      <m:sty m:val="p"/>
                    </m:rPr>
                    <m:t>2</m:t>
                  </m:r>
                </m:sup>
              </m:sSup>
            </m:sub>
          </m:sSub>
        </m:oMath>
      </m:oMathPara>
      <w:r>
        <w:rPr/>
        <w:t xml:space="preserve"> over </w:t>
      </w:r>
      <m:oMathPara>
        <m:oMathParaPr>
          <m:jc m:val="left"/>
        </m:oMathParaPr>
        <m:oMath>
          <m:r>
            <m:rPr>
              <m:scr m:val="double-struck"/>
            </m:rPr>
            <m:t>F</m:t>
          </m:r>
        </m:oMath>
      </m:oMathPara>
      <w:r>
        <w:rPr/>
        <w:t xml:space="preserve">.</w:t>
      </w:r>
    </w:p>
    <w:p>
      <w:pPr>
        <w:spacing w:after="240" w:lineRule="exact"/>
      </w:pPr>
      <w:r>
        <w:rPr/>
        <w:t xml:space="preserve">Then the expression in Equation 4.15) equals </w:t>
      </w:r>
      <m:oMathPara>
        <m:oMathParaPr>
          <m:jc m:val="left"/>
        </m:oMathParaPr>
        <m:oMath>
          <m:sSub>
            <m:sSubPr/>
            <m:e>
              <m:r>
                <m:rPr>
                  <m:sty m:val="p"/>
                </m:rPr>
                <m:t>∑</m:t>
              </m:r>
            </m:e>
            <m:sub>
              <m:r>
                <m:rPr>
                  <m:sty m:val="i"/>
                </m:rPr>
                <m:t>x</m:t>
              </m:r>
              <m:r>
                <m:rPr>
                  <m:sty m:val="p"/>
                </m:rPr>
                <m:t>,</m:t>
              </m:r>
              <m:r>
                <m:rPr>
                  <m:sty m:val="i"/>
                </m:rPr>
                <m:t>y</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sub>
          </m:sSub>
          <m:r>
            <m:rPr>
              <m:sty m:val="p"/>
            </m:rPr>
            <m:t xml:space="preserve"> </m:t>
          </m:r>
          <m:sSub>
            <m:sSubPr/>
            <m:e>
              <m:acc>
                <m:accPr>
                  <m:chr m:val="̃"/>
                </m:accPr>
                <m:e>
                  <m:r>
                    <m:rPr>
                      <m:sty m:val="i"/>
                    </m:rPr>
                    <m:t>f</m:t>
                  </m:r>
                </m:e>
              </m:acc>
            </m:e>
            <m:sub>
              <m:sSup>
                <m:sSupPr/>
                <m:e>
                  <m:r>
                    <m:rPr>
                      <m:sty m:val="i"/>
                    </m:rPr>
                    <m:t>A</m:t>
                  </m:r>
                </m:e>
                <m:sup>
                  <m:r>
                    <m:rPr>
                      <m:sty m:val="p"/>
                    </m:rPr>
                    <m:t>2</m:t>
                  </m:r>
                </m:sup>
              </m:sSup>
            </m:sub>
          </m:sSub>
          <m:r>
            <m:rPr>
              <m:sty m:val="p"/>
            </m:rPr>
            <m:t>(</m:t>
          </m:r>
          <m:r>
            <m:rPr>
              <m:sty m:val="i"/>
            </m:rPr>
            <m:t>x</m:t>
          </m:r>
          <m:r>
            <m:rPr>
              <m:sty m:val="p"/>
            </m:rPr>
            <m:t>,</m:t>
          </m:r>
          <m:r>
            <m:rPr>
              <m:sty m:val="i"/>
            </m:rPr>
            <m:t>y</m:t>
          </m:r>
          <m:r>
            <m:rPr>
              <m:sty m:val="p"/>
            </m:rPr>
            <m:t>)</m:t>
          </m:r>
          <m:r>
            <m:rPr>
              <m:sty m:val="p"/>
            </m:rPr>
            <m:t>⋅</m:t>
          </m:r>
          <m:sSub>
            <m:sSubPr/>
            <m:e>
              <m:acc>
                <m:accPr>
                  <m:chr m:val="̃"/>
                </m:accPr>
                <m:e>
                  <m:r>
                    <m:rPr>
                      <m:sty m:val="i"/>
                    </m:rPr>
                    <m:t>f</m:t>
                  </m:r>
                </m:e>
              </m:acc>
            </m:e>
            <m:sub>
              <m:r>
                <m:rPr>
                  <m:sty m:val="i"/>
                </m:rPr>
                <m:t>A</m:t>
              </m:r>
            </m:sub>
          </m:sSub>
          <m:r>
            <m:rPr>
              <m:sty m:val="p"/>
            </m:rPr>
            <m:t>(</m:t>
          </m:r>
          <m:r>
            <m:rPr>
              <m:sty m:val="i"/>
            </m:rPr>
            <m:t>x</m:t>
          </m:r>
          <m:r>
            <m:rPr>
              <m:sty m:val="p"/>
            </m:rPr>
            <m:t>,</m:t>
          </m:r>
          <m:r>
            <m:rPr>
              <m:sty m:val="i"/>
            </m:rPr>
            <m:t>y</m:t>
          </m:r>
          <m:r>
            <m:rPr>
              <m:sty m:val="p"/>
            </m:rPr>
            <m:t>)</m:t>
          </m:r>
        </m:oMath>
      </m:oMathPara>
      <w:r>
        <w:rPr/>
        <w:t xml:space="preserve">. This quantity can be computed by applying the sum-check protocol to the multi-quadratic polynomial </w:t>
      </w:r>
      <m:oMathPara>
        <m:oMathParaPr>
          <m:jc m:val="left"/>
        </m:oMathParaPr>
        <m:oMath>
          <m:sSub>
            <m:sSubPr/>
            <m:e>
              <m:acc>
                <m:accPr>
                  <m:chr m:val="̃"/>
                </m:accPr>
                <m:e>
                  <m:r>
                    <m:rPr>
                      <m:sty m:val="i"/>
                    </m:rPr>
                    <m:t>f</m:t>
                  </m:r>
                </m:e>
              </m:acc>
            </m:e>
            <m:sub>
              <m:sSup>
                <m:sSupPr/>
                <m:e>
                  <m:r>
                    <m:rPr>
                      <m:sty m:val="i"/>
                    </m:rPr>
                    <m:t>A</m:t>
                  </m:r>
                </m:e>
                <m:sup>
                  <m:r>
                    <m:rPr>
                      <m:sty m:val="p"/>
                    </m:rPr>
                    <m:t>2</m:t>
                  </m:r>
                </m:sup>
              </m:sSup>
            </m:sub>
          </m:sSub>
          <m:r>
            <m:rPr>
              <m:sty m:val="p"/>
            </m:rPr>
            <m:t>⋅</m:t>
          </m:r>
          <m:sSub>
            <m:sSubPr/>
            <m:e>
              <m:acc>
                <m:accPr>
                  <m:chr m:val="̃"/>
                </m:accPr>
                <m:e>
                  <m:r>
                    <m:rPr>
                      <m:sty m:val="i"/>
                    </m:rPr>
                    <m:t>f</m:t>
                  </m:r>
                </m:e>
              </m:acc>
            </m:e>
            <m:sub>
              <m:r>
                <m:rPr>
                  <m:sty m:val="i"/>
                </m:rPr>
                <m:t>A</m:t>
              </m:r>
            </m:sub>
          </m:sSub>
        </m:oMath>
      </m:oMathPara>
      <w:r>
        <w:rPr/>
        <w:t xml:space="preserve">. At the end of this protocol, the verifier needs to evaluate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for a randomly chosen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The verifier can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unaided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using Lemma 3.8. While the verifier cannot evaluate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without computing the matrix </w:t>
      </w:r>
      <m:oMathPara>
        <m:oMathParaPr>
          <m:jc m:val="left"/>
        </m:oMathParaPr>
        <m:oMath>
          <m:sSup>
            <m:sSupPr/>
            <m:e>
              <m:r>
                <m:rPr>
                  <m:sty m:val="i"/>
                </m:rPr>
                <m:t>A</m:t>
              </m:r>
            </m:e>
            <m:sup>
              <m:r>
                <m:rPr>
                  <m:sty m:val="p"/>
                </m:rPr>
                <m:t>2</m:t>
              </m:r>
            </m:sup>
          </m:sSup>
        </m:oMath>
      </m:oMathPara>
      <w:r>
        <w:rPr/>
        <w:t xml:space="preserve"> (which is as hard as solving the counting triangles problem on her own), evaluating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is exactly the problem that the MatMult IP of Section 4.4.2 was designed to solve (as </w:t>
      </w:r>
      <m:oMathPara>
        <m:oMathParaPr>
          <m:jc m:val="left"/>
        </m:oMathParaPr>
        <m:oMath>
          <m:sSup>
            <m:sSupPr/>
            <m:e>
              <m:r>
                <m:rPr>
                  <m:sty m:val="i"/>
                </m:rPr>
                <m:t>A</m:t>
              </m:r>
            </m:e>
            <m:sup>
              <m:r>
                <m:rPr>
                  <m:sty m:val="p"/>
                </m:rPr>
                <m:t>2</m:t>
              </m:r>
            </m:sup>
          </m:sSup>
          <m:r>
            <m:rPr>
              <m:sty m:val="p"/>
            </m:rPr>
            <m:t>=</m:t>
          </m:r>
          <m:r>
            <m:rPr>
              <m:sty m:val="i"/>
            </m:rPr>
            <m:t>A</m:t>
          </m:r>
          <m:r>
            <m:rPr>
              <m:sty m:val="p"/>
            </m:rPr>
            <m:t>⋅</m:t>
          </m:r>
          <m:r>
            <m:rPr>
              <m:sty m:val="i"/>
            </m:rPr>
            <m:t>A</m:t>
          </m:r>
        </m:oMath>
      </m:oMathPara>
      <w:r>
        <w:rPr/>
        <w:t xml:space="preserve"> ), so we simply invoke that protocol to compute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w:t>
      </w:r>
    </w:p>
    <w:p>
      <w:pPr>
        <w:spacing w:after="240" w:lineRule="exact"/>
      </w:pPr>
      <w:r>
        <w:rPr/>
        <w:t xml:space="preserve">Example. Consider the example from Section 4.3 , in which the input matrix is</w:t>
      </w:r>
    </w:p>
    <w:p>
      <w:pPr>
        <w:spacing w:after="240" w:lineRule="exact"/>
      </w:pPr>
      <m:oMathPara>
        <m:oMath>
          <m:r>
            <m:rPr>
              <m:sty m:val="i"/>
            </m:rPr>
            <m:t>A</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0</m:t>
                    </m:r>
                  </m:e>
                  <m:e>
                    <m:r>
                      <m:rPr>
                        <m:sty m:val="p"/>
                      </m:rPr>
                      <m:t>1</m:t>
                    </m:r>
                  </m:e>
                </m:mr>
                <m:mr>
                  <m:e>
                    <m:r>
                      <m:rPr>
                        <m:sty m:val="p"/>
                      </m:rPr>
                      <m:t>1</m:t>
                    </m:r>
                  </m:e>
                  <m:e>
                    <m:r>
                      <m:rPr>
                        <m:sty m:val="p"/>
                      </m:rPr>
                      <m:t>0</m:t>
                    </m:r>
                  </m:e>
                </m:mr>
              </m:m>
            </m:e>
          </m:d>
        </m:oMath>
      </m:oMathPara>
    </w:p>
    <w:p>
      <w:pPr>
        <w:spacing w:after="240" w:lineRule="exact"/>
      </w:pPr>
      <w:r>
        <w:rPr/>
        <w:t xml:space="preserve">In this case,</w:t>
      </w:r>
    </w:p>
    <w:p>
      <w:pPr>
        <w:spacing w:after="240" w:lineRule="exact"/>
      </w:pPr>
      <m:oMathPara>
        <m:oMath>
          <m:sSup>
            <m:sSupPr/>
            <m:e>
              <m:r>
                <m:rPr>
                  <m:sty m:val="i"/>
                </m:rPr>
                <m:t>A</m:t>
              </m:r>
            </m:e>
            <m:sup>
              <m:r>
                <m:rPr>
                  <m:sty m:val="p"/>
                </m:rPr>
                <m:t>2</m:t>
              </m:r>
            </m:sup>
          </m:sSup>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1</m:t>
                    </m:r>
                  </m:e>
                  <m:e>
                    <m:r>
                      <m:rPr>
                        <m:sty m:val="p"/>
                      </m:rPr>
                      <m:t>0</m:t>
                    </m:r>
                  </m:e>
                </m:mr>
                <m:mr>
                  <m:e>
                    <m:r>
                      <m:rPr>
                        <m:sty m:val="p"/>
                      </m:rPr>
                      <m:t>0</m:t>
                    </m:r>
                  </m:e>
                  <m:e>
                    <m:r>
                      <m:rPr>
                        <m:sty m:val="p"/>
                      </m:rPr>
                      <m:t>1</m:t>
                    </m:r>
                  </m:e>
                </m:mr>
              </m:m>
            </m:e>
          </m:d>
        </m:oMath>
      </m:oMathPara>
    </w:p>
    <w:p>
      <w:pPr>
        <w:spacing w:after="240" w:lineRule="exact"/>
      </w:pPr>
      <w:r>
        <w:rPr/>
        <w:t xml:space="preserve">One can check that</w:t>
      </w:r>
    </w:p>
    <w:p>
      <w:pPr>
        <w:spacing w:after="240" w:lineRule="exact"/>
      </w:pPr>
      <m:oMathPara>
        <m:oMath>
          <m:sSub>
            <m:sSubPr/>
            <m:e>
              <m:acc>
                <m:accPr>
                  <m:chr m:val="̃"/>
                </m:accPr>
                <m:e>
                  <m:r>
                    <m:rPr>
                      <m:sty m:val="i"/>
                    </m:rPr>
                    <m:t>f</m:t>
                  </m:r>
                </m:e>
              </m:acc>
            </m:e>
            <m:sub>
              <m:r>
                <m:rPr>
                  <m:sty m:val="i"/>
                </m:rPr>
                <m:t>A</m:t>
              </m:r>
            </m:sub>
          </m:sSub>
          <m:r>
            <m:rPr>
              <m:sty m:val="p"/>
            </m:rPr>
            <m:t>(</m:t>
          </m:r>
          <m:r>
            <m:rPr>
              <m:sty m:val="i"/>
            </m:rPr>
            <m:t>X</m:t>
          </m:r>
          <m:r>
            <m:rPr>
              <m:sty m:val="p"/>
            </m:rPr>
            <m:t>,</m:t>
          </m:r>
          <m:r>
            <m:rPr>
              <m:sty m:val="i"/>
            </m:rPr>
            <m:t>Y</m:t>
          </m:r>
          <m:r>
            <m:rPr>
              <m:sty m:val="p"/>
            </m:rPr>
            <m:t>)</m:t>
          </m:r>
          <m:r>
            <m:rPr>
              <m:sty m:val="p"/>
            </m:rPr>
            <m:t>=</m:t>
          </m:r>
          <m:r>
            <m:rPr>
              <m:sty m:val="i"/>
            </m:rPr>
            <m:t>X</m:t>
          </m:r>
          <m:r>
            <m:rPr>
              <m:sty m:val="p"/>
            </m:rPr>
            <m:t>⋅</m:t>
          </m:r>
          <m:r>
            <m:rPr>
              <m:sty m:val="p"/>
            </m:rPr>
            <m:t>(</m:t>
          </m:r>
          <m:r>
            <m:rPr>
              <m:sty m:val="p"/>
            </m:rPr>
            <m:t>1</m:t>
          </m:r>
          <m:r>
            <m:rPr>
              <m:sty m:val="p"/>
            </m:rPr>
            <m:t>−</m:t>
          </m:r>
          <m:r>
            <m:rPr>
              <m:sty m:val="i"/>
            </m:rPr>
            <m:t>Y</m:t>
          </m:r>
          <m:r>
            <m:rPr>
              <m:sty m:val="p"/>
            </m:rPr>
            <m:t>)</m:t>
          </m:r>
          <m:r>
            <m:rPr>
              <m:sty m:val="p"/>
            </m:rPr>
            <m:t>+</m:t>
          </m:r>
          <m:r>
            <m:rPr>
              <m:sty m:val="i"/>
            </m:rPr>
            <m:t>Y</m:t>
          </m:r>
          <m:r>
            <m:rPr>
              <m:sty m:val="p"/>
            </m:rPr>
            <m:t>⋅</m:t>
          </m:r>
          <m:r>
            <m:rPr>
              <m:sty m:val="p"/>
            </m:rPr>
            <m:t>(</m:t>
          </m:r>
          <m:r>
            <m:rPr>
              <m:sty m:val="p"/>
            </m:rPr>
            <m:t>1</m:t>
          </m:r>
          <m:r>
            <m:rPr>
              <m:sty m:val="p"/>
            </m:rPr>
            <m:t>−</m:t>
          </m:r>
          <m:r>
            <m:rPr>
              <m:sty m:val="i"/>
            </m:rPr>
            <m:t>X</m:t>
          </m:r>
          <m:r>
            <m:rPr>
              <m:sty m:val="p"/>
            </m:rPr>
            <m:t>)</m:t>
          </m:r>
        </m:oMath>
      </m:oMathPara>
    </w:p>
    <w:p>
      <w:pPr>
        <w:spacing w:after="240" w:lineRule="exact"/>
      </w:pPr>
      <w:r>
        <w:rPr/>
        <w:t xml:space="preserve">and</w:t>
      </w:r>
    </w:p>
    <w:p>
      <w:pPr>
        <w:spacing w:after="240" w:lineRule="exact"/>
      </w:pPr>
      <m:oMathPara>
        <m:oMath>
          <m:sSub>
            <m:sSubPr/>
            <m:e>
              <m:acc>
                <m:accPr>
                  <m:chr m:val="̃"/>
                </m:accPr>
                <m:e>
                  <m:r>
                    <m:rPr>
                      <m:sty m:val="i"/>
                    </m:rPr>
                    <m:t>f</m:t>
                  </m:r>
                </m:e>
              </m:acc>
            </m:e>
            <m:sub>
              <m:sSup>
                <m:sSupPr/>
                <m:e>
                  <m:r>
                    <m:rPr>
                      <m:sty m:val="i"/>
                    </m:rPr>
                    <m:t>A</m:t>
                  </m:r>
                </m:e>
                <m:sup>
                  <m:r>
                    <m:rPr>
                      <m:sty m:val="p"/>
                    </m:rPr>
                    <m:t>2</m:t>
                  </m:r>
                </m:sup>
              </m:sSup>
            </m:sub>
          </m:sSub>
          <m:r>
            <m:rPr>
              <m:sty m:val="p"/>
            </m:rPr>
            <m:t>(</m:t>
          </m:r>
          <m:r>
            <m:rPr>
              <m:sty m:val="i"/>
            </m:rPr>
            <m:t>X</m:t>
          </m:r>
          <m:r>
            <m:rPr>
              <m:sty m:val="p"/>
            </m:rPr>
            <m:t>,</m:t>
          </m:r>
          <m:r>
            <m:rPr>
              <m:sty m:val="i"/>
            </m:rPr>
            <m:t>Y</m:t>
          </m:r>
          <m:r>
            <m:rPr>
              <m:sty m:val="p"/>
            </m:rPr>
            <m:t>)</m:t>
          </m:r>
          <m:r>
            <m:rPr>
              <m:sty m:val="p"/>
            </m:rPr>
            <m:t>=</m:t>
          </m:r>
          <m:r>
            <m:rPr>
              <m:sty m:val="i"/>
            </m:rPr>
            <m:t>X</m:t>
          </m:r>
          <m:r>
            <m:rPr>
              <m:sty m:val="p"/>
            </m:rPr>
            <m:t>⋅</m:t>
          </m:r>
          <m:r>
            <m:rPr>
              <m:sty m:val="i"/>
            </m:rPr>
            <m:t>Y</m:t>
          </m:r>
          <m:r>
            <m:rPr>
              <m:sty m:val="p"/>
            </m:rPr>
            <m:t>+</m:t>
          </m:r>
          <m:r>
            <m:rPr>
              <m:sty m:val="p"/>
            </m:rPr>
            <m:t>(</m:t>
          </m:r>
          <m:r>
            <m:rPr>
              <m:sty m:val="p"/>
            </m:rPr>
            <m:t>1</m:t>
          </m:r>
          <m:r>
            <m:rPr>
              <m:sty m:val="p"/>
            </m:rPr>
            <m:t>−</m:t>
          </m:r>
          <m:r>
            <m:rPr>
              <m:sty m:val="i"/>
            </m:rPr>
            <m:t>Y</m:t>
          </m:r>
          <m:r>
            <m:rPr>
              <m:sty m:val="p"/>
            </m:rPr>
            <m:t>)</m:t>
          </m:r>
          <m:r>
            <m:rPr>
              <m:sty m:val="p"/>
            </m:rPr>
            <m:t>⋅</m:t>
          </m:r>
          <m:r>
            <m:rPr>
              <m:sty m:val="p"/>
            </m:rPr>
            <m:t>(</m:t>
          </m:r>
          <m:r>
            <m:rPr>
              <m:sty m:val="p"/>
            </m:rPr>
            <m:t>1</m:t>
          </m:r>
          <m:r>
            <m:rPr>
              <m:sty m:val="p"/>
            </m:rPr>
            <m:t>−</m:t>
          </m:r>
          <m:r>
            <m:rPr>
              <m:sty m:val="i"/>
            </m:rPr>
            <m:t>X</m:t>
          </m:r>
          <m:r>
            <m:rPr>
              <m:sty m:val="p"/>
            </m:rPr>
            <m:t>)</m:t>
          </m:r>
          <m:r>
            <m:rPr>
              <m:sty m:val="p"/>
            </m:rPr>
            <m:t>.</m:t>
          </m:r>
        </m:oMath>
      </m:oMathPara>
    </w:p>
    <w:p>
      <w:pPr>
        <w:spacing w:after="240" w:lineRule="exact"/>
      </w:pPr>
      <w:r>
        <w:rPr/>
        <w:t xml:space="preserve">The counting triangles protocol in this section first applies the sum-check protocol to the following bivariate polynomial that has degree 2 in both of its variables:</w:t>
      </w:r>
    </w:p>
    <w:p>
      <w:pPr>
        <w:spacing w:after="240" w:lineRule="exact"/>
      </w:pPr>
      <m:oMathPara>
        <m:oMath>
          <m:sSub>
            <m:sSubPr/>
            <m:e>
              <m:acc>
                <m:accPr>
                  <m:chr m:val="̃"/>
                </m:accPr>
                <m:e>
                  <m:r>
                    <m:rPr>
                      <m:sty m:val="i"/>
                    </m:rPr>
                    <m:t>f</m:t>
                  </m:r>
                </m:e>
              </m:acc>
            </m:e>
            <m:sub>
              <m:sSup>
                <m:sSupPr/>
                <m:e>
                  <m:r>
                    <m:rPr>
                      <m:sty m:val="i"/>
                    </m:rPr>
                    <m:t>A</m:t>
                  </m:r>
                </m:e>
                <m:sup>
                  <m:r>
                    <m:rPr>
                      <m:sty m:val="p"/>
                    </m:rPr>
                    <m:t>2</m:t>
                  </m:r>
                </m:sup>
              </m:sSup>
            </m:sub>
          </m:sSub>
          <m:r>
            <m:rPr>
              <m:sty m:val="p"/>
            </m:rPr>
            <m:t>(</m:t>
          </m:r>
          <m:r>
            <m:rPr>
              <m:sty m:val="i"/>
            </m:rPr>
            <m:t>X</m:t>
          </m:r>
          <m:r>
            <m:rPr>
              <m:sty m:val="p"/>
            </m:rPr>
            <m:t>,</m:t>
          </m:r>
          <m:r>
            <m:rPr>
              <m:sty m:val="i"/>
            </m:rPr>
            <m:t>Y</m:t>
          </m:r>
          <m:r>
            <m:rPr>
              <m:sty m:val="p"/>
            </m:rPr>
            <m:t>)</m:t>
          </m:r>
          <m:r>
            <m:rPr>
              <m:sty m:val="p"/>
            </m:rPr>
            <m:t>⋅</m:t>
          </m:r>
          <m:sSub>
            <m:sSubPr/>
            <m:e>
              <m:acc>
                <m:accPr>
                  <m:chr m:val="˜"/>
                </m:accPr>
                <m:e>
                  <m:r>
                    <m:rPr>
                      <m:sty m:val="i"/>
                    </m:rPr>
                    <m:t>f</m:t>
                  </m:r>
                </m:e>
              </m:acc>
            </m:e>
            <m:sub>
              <m:r>
                <m:rPr>
                  <m:sty m:val="i"/>
                </m:rPr>
                <m:t>A</m:t>
              </m:r>
            </m:sub>
          </m:sSub>
          <m:r>
            <m:rPr>
              <m:sty m:val="p"/>
            </m:rPr>
            <m:t>(</m:t>
          </m:r>
          <m:r>
            <m:rPr>
              <m:sty m:val="i"/>
            </m:rPr>
            <m:t>X</m:t>
          </m:r>
          <m:r>
            <m:rPr>
              <m:sty m:val="p"/>
            </m:rPr>
            <m:t>,</m:t>
          </m:r>
          <m:r>
            <m:rPr>
              <m:sty m:val="i"/>
            </m:rPr>
            <m:t>Y</m:t>
          </m:r>
          <m:r>
            <m:rPr>
              <m:sty m:val="p"/>
            </m:rPr>
            <m:t>)</m:t>
          </m:r>
          <m:r>
            <m:rPr>
              <m:sty m:val="p"/>
            </m:rPr>
            <m:t>=</m:t>
          </m:r>
          <m:r>
            <m:rPr>
              <m:sty m:val="p"/>
            </m:rPr>
            <m:t>(</m:t>
          </m:r>
          <m:r>
            <m:rPr>
              <m:sty m:val="i"/>
            </m:rPr>
            <m:t>X</m:t>
          </m:r>
          <m:r>
            <m:rPr>
              <m:sty m:val="p"/>
            </m:rPr>
            <m:t>⋅</m:t>
          </m:r>
          <m:r>
            <m:rPr>
              <m:sty m:val="p"/>
            </m:rPr>
            <m:t>(</m:t>
          </m:r>
          <m:r>
            <m:rPr>
              <m:sty m:val="p"/>
            </m:rPr>
            <m:t>1</m:t>
          </m:r>
          <m:r>
            <m:rPr>
              <m:sty m:val="p"/>
            </m:rPr>
            <m:t>−</m:t>
          </m:r>
          <m:r>
            <m:rPr>
              <m:sty m:val="i"/>
            </m:rPr>
            <m:t>Y</m:t>
          </m:r>
          <m:r>
            <m:rPr>
              <m:sty m:val="p"/>
            </m:rPr>
            <m:t>)</m:t>
          </m:r>
          <m:r>
            <m:rPr>
              <m:sty m:val="p"/>
            </m:rPr>
            <m:t>+</m:t>
          </m:r>
          <m:r>
            <m:rPr>
              <m:sty m:val="i"/>
            </m:rPr>
            <m:t>Y</m:t>
          </m:r>
          <m:r>
            <m:rPr>
              <m:sty m:val="p"/>
            </m:rPr>
            <m:t>⋅</m:t>
          </m:r>
          <m:r>
            <m:rPr>
              <m:sty m:val="p"/>
            </m:rPr>
            <m:t>(</m:t>
          </m:r>
          <m:r>
            <m:rPr>
              <m:sty m:val="p"/>
            </m:rPr>
            <m:t>1</m:t>
          </m:r>
          <m:r>
            <m:rPr>
              <m:sty m:val="p"/>
            </m:rPr>
            <m:t>−</m:t>
          </m:r>
          <m:r>
            <m:rPr>
              <m:sty m:val="i"/>
            </m:rPr>
            <m:t>X</m:t>
          </m:r>
          <m:r>
            <m:rPr>
              <m:sty m:val="p"/>
            </m:rPr>
            <m:t>)</m:t>
          </m:r>
          <m:r>
            <m:rPr>
              <m:sty m:val="p"/>
            </m:rPr>
            <m:t>)</m:t>
          </m:r>
          <m:r>
            <m:rPr>
              <m:sty m:val="p"/>
            </m:rPr>
            <m:t>⋅</m:t>
          </m:r>
          <m:r>
            <m:rPr>
              <m:sty m:val="p"/>
            </m:rPr>
            <m:t>(</m:t>
          </m:r>
          <m:r>
            <m:rPr>
              <m:sty m:val="i"/>
            </m:rPr>
            <m:t>X</m:t>
          </m:r>
          <m:r>
            <m:rPr>
              <m:sty m:val="p"/>
            </m:rPr>
            <m:t>⋅</m:t>
          </m:r>
          <m:r>
            <m:rPr>
              <m:sty m:val="i"/>
            </m:rPr>
            <m:t>Y</m:t>
          </m:r>
          <m:r>
            <m:rPr>
              <m:sty m:val="p"/>
            </m:rPr>
            <m:t>+</m:t>
          </m:r>
          <m:r>
            <m:rPr>
              <m:sty m:val="p"/>
            </m:rPr>
            <m:t>(</m:t>
          </m:r>
          <m:r>
            <m:rPr>
              <m:sty m:val="p"/>
            </m:rPr>
            <m:t>1</m:t>
          </m:r>
          <m:r>
            <m:rPr>
              <m:sty m:val="p"/>
            </m:rPr>
            <m:t>−</m:t>
          </m:r>
          <m:r>
            <m:rPr>
              <m:sty m:val="i"/>
            </m:rPr>
            <m:t>X</m:t>
          </m:r>
          <m:r>
            <m:rPr>
              <m:sty m:val="p"/>
            </m:rPr>
            <m:t>)</m:t>
          </m:r>
          <m:r>
            <m:rPr>
              <m:sty m:val="p"/>
            </m:rPr>
            <m:t>⋅</m:t>
          </m:r>
          <m:r>
            <m:rPr>
              <m:sty m:val="p"/>
            </m:rPr>
            <m:t>(</m:t>
          </m:r>
          <m:r>
            <m:rPr>
              <m:sty m:val="p"/>
            </m:rPr>
            <m:t>1</m:t>
          </m:r>
          <m:r>
            <m:rPr>
              <m:sty m:val="p"/>
            </m:rPr>
            <m:t>−</m:t>
          </m:r>
          <m:r>
            <m:rPr>
              <m:sty m:val="i"/>
            </m:rPr>
            <m:t>Y</m:t>
          </m:r>
          <m:r>
            <m:rPr>
              <m:sty m:val="p"/>
            </m:rPr>
            <m:t>)</m:t>
          </m:r>
          <m:r>
            <m:rPr>
              <m:sty m:val="p"/>
            </m:rPr>
            <m:t>)</m:t>
          </m:r>
          <m:r>
            <m:rPr>
              <m:nor/>
            </m:rPr>
            <m:t>. </m:t>
          </m:r>
        </m:oMath>
      </m:oMathPara>
    </w:p>
    <w:p>
      <w:pPr>
        <w:spacing w:after="240" w:lineRule="exact"/>
      </w:pPr>
      <w:r>
        <w:rPr/>
        <w:t xml:space="preserve">It is easy to check that this polynomial evaluates to 0 for all four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oMath>
      </m:oMathPara>
      <w:r>
        <w:rPr/>
        <w:t xml:space="preserve">, so applying the sum-check protocol to this polynomial reveals to the verifier that </w:t>
      </w:r>
      <m:oMathPara>
        <m:oMathParaPr>
          <m:jc m:val="left"/>
        </m:oMathParaPr>
        <m:oMath>
          <m:sSub>
            <m:sSubPr/>
            <m:e>
              <m:r>
                <m:rPr>
                  <m:sty m:val="p"/>
                </m:rPr>
                <m:t>∑</m:t>
              </m:r>
            </m:e>
            <m:sub>
              <m:r>
                <m:rPr>
                  <m:sty m:val="p"/>
                </m:rPr>
                <m:t>(</m:t>
              </m:r>
              <m:r>
                <m:rPr>
                  <m:sty m:val="i"/>
                </m:rPr>
                <m:t>x</m:t>
              </m:r>
              <m:r>
                <m:rPr>
                  <m:sty m:val="p"/>
                </m:rPr>
                <m:t>,</m:t>
              </m:r>
              <m:r>
                <m:rPr>
                  <m:sty m:val="i"/>
                </m:rPr>
                <m:t>y</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2</m:t>
                  </m:r>
                </m:sup>
              </m:sSup>
            </m:sub>
          </m:sSub>
          <m:r>
            <m:rPr>
              <m:sty m:val="p"/>
            </m:rPr>
            <m:t xml:space="preserve"> </m:t>
          </m:r>
          <m:sSub>
            <m:sSubPr/>
            <m:e>
              <m:acc>
                <m:accPr>
                  <m:chr m:val="̃"/>
                </m:accPr>
                <m:e>
                  <m:r>
                    <m:rPr>
                      <m:sty m:val="i"/>
                    </m:rPr>
                    <m:t>f</m:t>
                  </m:r>
                </m:e>
              </m:acc>
            </m:e>
            <m:sub>
              <m:sSup>
                <m:sSupPr/>
                <m:e>
                  <m:r>
                    <m:rPr>
                      <m:sty m:val="i"/>
                    </m:rPr>
                    <m:t>A</m:t>
                  </m:r>
                </m:e>
                <m:sup>
                  <m:r>
                    <m:rPr>
                      <m:sty m:val="p"/>
                    </m:rPr>
                    <m:t>2</m:t>
                  </m:r>
                </m:sup>
              </m:sSup>
            </m:sub>
          </m:sSub>
          <m:r>
            <m:rPr>
              <m:sty m:val="p"/>
            </m:rPr>
            <m:t>(</m:t>
          </m:r>
          <m:r>
            <m:rPr>
              <m:sty m:val="i"/>
            </m:rPr>
            <m:t>x</m:t>
          </m:r>
          <m:r>
            <m:rPr>
              <m:sty m:val="p"/>
            </m:rPr>
            <m:t>,</m:t>
          </m:r>
          <m:r>
            <m:rPr>
              <m:sty m:val="i"/>
            </m:rPr>
            <m:t>y</m:t>
          </m:r>
          <m:r>
            <m:rPr>
              <m:sty m:val="p"/>
            </m:rPr>
            <m:t>)</m:t>
          </m:r>
          <m:r>
            <m:rPr>
              <m:sty m:val="p"/>
            </m:rPr>
            <m:t>⋅</m:t>
          </m:r>
          <m:sSub>
            <m:sSubPr/>
            <m:e>
              <m:acc>
                <m:accPr>
                  <m:chr m:val="̃"/>
                </m:accPr>
                <m:e>
                  <m:r>
                    <m:rPr>
                      <m:sty m:val="i"/>
                    </m:rPr>
                    <m:t>f</m:t>
                  </m:r>
                </m:e>
              </m:acc>
            </m:e>
            <m:sub>
              <m:r>
                <m:rPr>
                  <m:sty m:val="i"/>
                </m:rPr>
                <m:t>A</m:t>
              </m:r>
            </m:sub>
          </m:sSub>
          <m:r>
            <m:rPr>
              <m:sty m:val="p"/>
            </m:rPr>
            <m:t>(</m:t>
          </m:r>
          <m:r>
            <m:rPr>
              <m:sty m:val="i"/>
            </m:rPr>
            <m:t>x</m:t>
          </m:r>
          <m:r>
            <m:rPr>
              <m:sty m:val="p"/>
            </m:rPr>
            <m:t>,</m:t>
          </m:r>
          <m:r>
            <m:rPr>
              <m:sty m:val="i"/>
            </m:rPr>
            <m:t>y</m:t>
          </m:r>
          <m:r>
            <m:rPr>
              <m:sty m:val="p"/>
            </m:rPr>
            <m:t>)</m:t>
          </m:r>
          <m:r>
            <m:rPr>
              <m:sty m:val="p"/>
            </m:rPr>
            <m:t>=</m:t>
          </m:r>
          <m:r>
            <m:rPr>
              <m:sty m:val="p"/>
            </m:rPr>
            <m:t>0</m:t>
          </m:r>
        </m:oMath>
      </m:oMathPara>
      <w:r>
        <w:rPr/>
        <w:t xml:space="preserve">.</w:t>
      </w:r>
    </w:p>
    <w:p>
      <w:pPr>
        <w:spacing w:after="240" w:lineRule="exact"/>
      </w:pPr>
      <w:r>
        <w:rPr/>
        <w:t xml:space="preserve">At the end of the sum-check protocol applied to this polynomial, the verifier needs to evaluate </w:t>
      </w:r>
      <m:oMathPara>
        <m:oMathParaPr>
          <m:jc m:val="left"/>
        </m:oMathParaPr>
        <m:oMath>
          <m:sSub>
            <m:sSubPr/>
            <m:e>
              <m:acc>
                <m:accPr>
                  <m:chr m:val="̃"/>
                </m:accPr>
                <m:e>
                  <m:r>
                    <m:rPr>
                      <m:sty m:val="i"/>
                    </m:rPr>
                    <m:t>f</m:t>
                  </m:r>
                </m:e>
              </m:acc>
            </m:e>
            <m:sub>
              <m:sSup>
                <m:sSupPr/>
                <m:e>
                  <m:r>
                    <m:rPr>
                      <m:sty m:val="i"/>
                    </m:rPr>
                    <m:t>A</m:t>
                  </m:r>
                </m:e>
                <m:sup>
                  <m:r>
                    <m:rPr>
                      <m:sty m:val="p"/>
                    </m:rPr>
                    <m:t>2</m:t>
                  </m:r>
                </m:sup>
              </m:sSup>
            </m:sub>
          </m:sSub>
        </m:oMath>
      </m:oMathPara>
      <w:r>
        <w:rPr/>
        <w:t xml:space="preserve"> and </w:t>
      </w:r>
      <m:oMathPara>
        <m:oMathParaPr>
          <m:jc m:val="left"/>
        </m:oMathParaPr>
        <m:oMath>
          <m:sSub>
            <m:sSubPr/>
            <m:e>
              <m:acc>
                <m:accPr>
                  <m:chr m:val="̃"/>
                </m:accPr>
                <m:e>
                  <m:r>
                    <m:rPr>
                      <m:sty m:val="i"/>
                    </m:rPr>
                    <m:t>f</m:t>
                  </m:r>
                </m:e>
              </m:acc>
            </m:e>
            <m:sub>
              <m:r>
                <m:rPr>
                  <m:sty m:val="i"/>
                </m:rPr>
                <m:t>A</m:t>
              </m:r>
            </m:sub>
          </m:sSub>
        </m:oMath>
      </m:oMathPara>
      <w:r>
        <w:rPr/>
        <w:t xml:space="preserve"> at a randomly chosen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The verifier evaluates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on its own. To compute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the matrix multiplication IP is invoked. This protocol applies the sum-check protocol a second time, to the univariate quadratic polynomial</w:t>
      </w:r>
    </w:p>
    <w:p>
      <w:pPr>
        <w:spacing w:after="240" w:lineRule="exact"/>
      </w:pPr>
      <m:oMathPara>
        <m:oMath>
          <m:r>
            <m:rPr>
              <m:sty m:val="i"/>
            </m:rPr>
            <m:t>s</m:t>
          </m:r>
          <m:r>
            <m:rPr>
              <m:sty m:val="p"/>
            </m:rPr>
            <m:t>(</m:t>
          </m:r>
          <m:r>
            <m:rPr>
              <m:sty m:val="i"/>
            </m:rPr>
            <m:t>X</m:t>
          </m:r>
          <m:r>
            <m:rPr>
              <m:sty m:val="p"/>
            </m:rPr>
            <m:t>)</m:t>
          </m:r>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r>
                <m:rPr>
                  <m:sty m:val="i"/>
                </m:rPr>
                <m:t>X</m:t>
              </m:r>
            </m:e>
          </m:d>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r>
                <m:rPr>
                  <m:sty m:val="i"/>
                </m:rPr>
                <m:t>X</m:t>
              </m:r>
              <m:r>
                <m:rPr>
                  <m:sty m:val="p"/>
                </m:rPr>
                <m:t>,</m:t>
              </m:r>
              <m:sSub>
                <m:sSubPr/>
                <m:e>
                  <m:r>
                    <m:rPr>
                      <m:sty m:val="i"/>
                    </m:rPr>
                    <m:t>r</m:t>
                  </m:r>
                </m:e>
                <m:sub>
                  <m:r>
                    <m:rPr>
                      <m:sty m:val="p"/>
                    </m:rPr>
                    <m:t>2</m:t>
                  </m:r>
                </m:sub>
              </m:sSub>
            </m:e>
          </m:d>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1</m:t>
              </m:r>
              <m:r>
                <m:rPr>
                  <m:sty m:val="p"/>
                </m:rPr>
                <m:t>−</m:t>
              </m:r>
              <m:r>
                <m:rPr>
                  <m:sty m:val="i"/>
                </m:rPr>
                <m:t>X</m:t>
              </m:r>
              <m:r>
                <m:rPr>
                  <m:sty m:val="p"/>
                </m:rPr>
                <m:t>)</m:t>
              </m:r>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r>
                <m:rPr>
                  <m:sty m:val="i"/>
                </m:rPr>
                <m:t>X</m:t>
              </m:r>
            </m:e>
          </m:d>
          <m:r>
            <m:rPr>
              <m:sty m:val="p"/>
            </m:rPr>
            <m:t>⋅</m:t>
          </m:r>
          <m:d>
            <m:dPr>
              <m:begChr m:val="("/>
              <m:endChr m:val=")"/>
              <m:ctrlPr>
                <w:rPr>
                  <w:rFonts w:ascii="Cambria Math" w:hAnsi="Cambria Math"/>
                </w:rPr>
              </m:ctrlPr>
            </m:dPr>
            <m:e>
              <m:r>
                <m:rPr>
                  <m:sty m:val="i"/>
                </m:rPr>
                <m:t>X</m:t>
              </m:r>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r>
                <m:rPr>
                  <m:sty m:val="p"/>
                </m:rPr>
                <m:t>+</m:t>
              </m:r>
              <m:sSub>
                <m:sSubPr/>
                <m:e>
                  <m:r>
                    <m:rPr>
                      <m:sty m:val="i"/>
                    </m:rPr>
                    <m:t>r</m:t>
                  </m:r>
                </m:e>
                <m:sub>
                  <m:r>
                    <m:rPr>
                      <m:sty m:val="p"/>
                    </m:rPr>
                    <m:t>2</m:t>
                  </m:r>
                </m:sub>
              </m:sSub>
              <m:r>
                <m:rPr>
                  <m:sty m:val="p"/>
                </m:rPr>
                <m:t>(</m:t>
              </m:r>
              <m:r>
                <m:rPr>
                  <m:sty m:val="p"/>
                </m:rPr>
                <m:t>1</m:t>
              </m:r>
              <m:r>
                <m:rPr>
                  <m:sty m:val="p"/>
                </m:rPr>
                <m:t>−</m:t>
              </m:r>
              <m:r>
                <m:rPr>
                  <m:sty m:val="i"/>
                </m:rPr>
                <m:t>X</m:t>
              </m:r>
              <m:r>
                <m:rPr>
                  <m:sty m:val="p"/>
                </m:rPr>
                <m:t>)</m:t>
              </m:r>
            </m:e>
          </m:d>
          <m:r>
            <m:rPr>
              <m:sty m:val="p"/>
            </m:rPr>
            <m:t>.</m:t>
          </m:r>
        </m:oMath>
      </m:oMathPara>
    </w:p>
    <w:p>
      <w:pPr>
        <w:spacing w:after="240" w:lineRule="exact"/>
      </w:pPr>
      <w:r>
        <w:rPr/>
        <w:t xml:space="preserve">This reveals to the verifier that</w:t>
      </w:r>
    </w:p>
    <w:p>
      <w:pPr>
        <w:spacing w:after="240" w:lineRule="exact"/>
      </w:pPr>
      <m:oMathPara>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r>
            <m:rPr>
              <m:sty m:val="i"/>
            </m:rPr>
            <m:t>s</m:t>
          </m:r>
          <m:r>
            <m:rPr>
              <m:sty m:val="p"/>
            </m:rPr>
            <m:t>(</m:t>
          </m:r>
          <m:r>
            <m:rPr>
              <m:sty m:val="p"/>
            </m:rPr>
            <m:t>0</m:t>
          </m:r>
          <m:r>
            <m:rPr>
              <m:sty m:val="p"/>
            </m:rPr>
            <m:t>)</m:t>
          </m:r>
          <m:r>
            <m:rPr>
              <m:sty m:val="p"/>
            </m:rPr>
            <m:t>+</m:t>
          </m:r>
          <m:r>
            <m:rPr>
              <m:sty m:val="i"/>
            </m:rPr>
            <m:t>s</m:t>
          </m:r>
          <m:r>
            <m:rPr>
              <m:sty m:val="p"/>
            </m:rPr>
            <m:t>(</m:t>
          </m:r>
          <m:r>
            <m:rPr>
              <m:sty m:val="p"/>
            </m:rPr>
            <m:t>1</m:t>
          </m:r>
          <m:r>
            <m:rPr>
              <m:sty m:val="p"/>
            </m:rPr>
            <m:t>)</m:t>
          </m:r>
          <m:r>
            <m:rPr>
              <m:sty m:val="p"/>
            </m:rPr>
            <m:t>=</m:t>
          </m:r>
          <m:sSub>
            <m:sSubPr/>
            <m:e>
              <m:r>
                <m:rPr>
                  <m:sty m:val="i"/>
                </m:rPr>
                <m:t>r</m:t>
              </m:r>
            </m:e>
            <m:sub>
              <m:r>
                <m:rPr>
                  <m:sty m:val="p"/>
                </m:rPr>
                <m:t>1</m:t>
              </m:r>
            </m:sub>
          </m:sSub>
          <m:sSub>
            <m:sSubPr/>
            <m:e>
              <m:r>
                <m:rPr>
                  <m:sty m:val="i"/>
                </m:rPr>
                <m:t>r</m:t>
              </m:r>
            </m:e>
            <m:sub>
              <m:r>
                <m:rPr>
                  <m:sty m:val="p"/>
                </m:rPr>
                <m:t>2</m:t>
              </m:r>
            </m:sub>
          </m:sSub>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oMath>
      </m:oMathPara>
    </w:p>
    <w:p>
      <w:pPr>
        <w:spacing w:after="240" w:lineRule="exact"/>
      </w:pPr>
      <w:r>
        <w:rPr/>
        <w:t xml:space="preserve">At the end of this second invocation of the sum-check protocol, the verifier needs to evaluate </w:t>
      </w:r>
      <m:oMathPara>
        <m:oMathParaPr>
          <m:jc m:val="left"/>
        </m:oMathParaPr>
        <m:oMath>
          <m:r>
            <m:rPr>
              <m:sty m:val="i"/>
            </m:rPr>
            <m:t>s</m:t>
          </m:r>
          <m:d>
            <m:dPr>
              <m:begChr m:val="("/>
              <m:endChr m:val=")"/>
              <m:ctrlPr>
                <w:rPr>
                  <w:rFonts w:ascii="Cambria Math" w:hAnsi="Cambria Math"/>
                </w:rPr>
              </m:ctrlPr>
            </m:dPr>
            <m:e>
              <m:sSub>
                <m:sSubPr/>
                <m:e>
                  <m:r>
                    <m:rPr>
                      <m:sty m:val="i"/>
                    </m:rPr>
                    <m:t>r</m:t>
                  </m:r>
                </m:e>
                <m:sub>
                  <m:r>
                    <m:rPr>
                      <m:sty m:val="p"/>
                    </m:rPr>
                    <m:t>3</m:t>
                  </m:r>
                </m:sub>
              </m:sSub>
            </m:e>
          </m:d>
        </m:oMath>
      </m:oMathPara>
      <w:r>
        <w:rPr/>
        <w:t xml:space="preserve"> for a randomly chosen </w:t>
      </w:r>
      <m:oMathPara>
        <m:oMathParaPr>
          <m:jc m:val="left"/>
        </m:oMathParaPr>
        <m:oMath>
          <m:sSub>
            <m:sSubPr/>
            <m:e>
              <m:r>
                <m:rPr>
                  <m:sty m:val="i"/>
                </m:rPr>
                <m:t>r</m:t>
              </m:r>
            </m:e>
            <m:sub>
              <m:r>
                <m:rPr>
                  <m:sty m:val="p"/>
                </m:rPr>
                <m:t>3</m:t>
              </m:r>
            </m:sub>
          </m:sSub>
          <m:r>
            <m:rPr>
              <m:sty m:val="p"/>
            </m:rPr>
            <m:t>∈</m:t>
          </m:r>
          <m:r>
            <m:rPr>
              <m:scr m:val="double-struck"/>
            </m:rPr>
            <m:t>F</m:t>
          </m:r>
        </m:oMath>
      </m:oMathPara>
      <w:r>
        <w:rPr/>
        <w:t xml:space="preserve">. To do this, it suffices to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oMath>
      </m:oMathPara>
      <w:r>
        <w:rPr/>
        <w:t xml:space="preserve"> and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2</m:t>
                  </m:r>
                </m:sub>
              </m:sSub>
            </m:e>
          </m:d>
        </m:oMath>
      </m:oMathPara>
      <w:r>
        <w:rPr/>
        <w:t xml:space="preserve">, both of which the verifier computes on its own.</w:t>
      </w:r>
    </w:p>
    <w:p>
      <w:pPr>
        <w:spacing w:after="240" w:lineRule="exact"/>
      </w:pPr>
      <w:r>
        <w:rPr/>
        <w:t xml:space="preserve">Costs of the Counting Triangles Protocol. The number of rounds, communication size, and verifier runtime of the IP of this section are all identical to the counting triangles protocol we saw earlier in Section 4.3 (namely,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rounds and communication, and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verifier). The big advantage of the protocol of this section is in prover time: the prover in this section merely has to compute the matrix </w:t>
      </w:r>
      <m:oMathPara>
        <m:oMathParaPr>
          <m:jc m:val="left"/>
        </m:oMathParaPr>
        <m:oMath>
          <m:sSup>
            <m:sSupPr/>
            <m:e>
              <m:r>
                <m:rPr>
                  <m:sty m:val="i"/>
                </m:rPr>
                <m:t>A</m:t>
              </m:r>
            </m:e>
            <m:sup>
              <m:r>
                <m:rPr>
                  <m:sty m:val="p"/>
                </m:rPr>
                <m:t>2</m:t>
              </m:r>
            </m:sup>
          </m:sSup>
        </m:oMath>
      </m:oMathPara>
      <w:r>
        <w:rPr/>
        <w:t xml:space="preserve"> (it does not matter how </w:t>
      </w:r>
      <m:oMathPara>
        <m:oMathParaPr>
          <m:jc m:val="left"/>
        </m:oMathParaPr>
        <m:oMath>
          <m:r>
            <m:rPr>
              <m:scr m:val="script"/>
            </m:rPr>
            <m:t>P</m:t>
          </m:r>
        </m:oMath>
      </m:oMathPara>
      <w:r>
        <w:rPr/>
        <w:t xml:space="preserve"> chooses to compute </w:t>
      </w:r>
      <m:oMathPara>
        <m:oMathParaPr>
          <m:jc m:val="left"/>
        </m:oMathParaPr>
        <m:oMath>
          <m:d>
            <m:dPr>
              <m:begChr m:val=""/>
              <m:endChr m:val=")"/>
              <m:ctrlPr>
                <w:rPr>
                  <w:rFonts w:ascii="Cambria Math" w:hAnsi="Cambria Math"/>
                </w:rPr>
              </m:ctrlPr>
            </m:dPr>
            <m:e>
              <m:sSup>
                <m:sSupPr/>
                <m:e>
                  <m:r>
                    <m:rPr>
                      <m:sty m:val="i"/>
                    </m:rPr>
                    <m:t>A</m:t>
                  </m:r>
                </m:e>
                <m:sup>
                  <m:r>
                    <m:rPr>
                      <m:sty m:val="p"/>
                    </m:rPr>
                    <m:t>2</m:t>
                  </m:r>
                </m:sup>
              </m:sSup>
            </m:e>
          </m:d>
        </m:oMath>
      </m:oMathPara>
      <w:r>
        <w:rPr/>
        <w:t xml:space="preserve">, and then does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extra work to compute the prescribed messages in the two invocations of the sum-check protocol. Up to the additive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term, this matches the amount of work performed by the fastest known (unverifiable) algorithm for counting triangles. The additive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is a low-order cost for </w:t>
      </w:r>
      <m:oMathPara>
        <m:oMathParaPr>
          <m:jc m:val="left"/>
        </m:oMathParaPr>
        <m:oMath>
          <m:r>
            <m:rPr>
              <m:scr m:val="script"/>
            </m:rPr>
            <m:t>P</m:t>
          </m:r>
        </m:oMath>
      </m:oMathPara>
      <w:r>
        <w:rPr/>
        <w:t xml:space="preserve">, since computing </w:t>
      </w:r>
      <m:oMathPara>
        <m:oMathParaPr>
          <m:jc m:val="left"/>
        </m:oMathParaPr>
        <m:oMath>
          <m:sSup>
            <m:sSupPr/>
            <m:e>
              <m:r>
                <m:rPr>
                  <m:sty m:val="i"/>
                </m:rPr>
                <m:t>A</m:t>
              </m:r>
            </m:e>
            <m:sup>
              <m:r>
                <m:rPr>
                  <m:sty m:val="p"/>
                </m:rPr>
                <m:t>2</m:t>
              </m:r>
            </m:sup>
          </m:sSup>
        </m:oMath>
      </m:oMathPara>
      <w:r>
        <w:rPr/>
        <w:t xml:space="preserve"> with the fastest known algorithms requires super-linear time.</w:t>
      </w:r>
    </w:p>
    <w:p>
      <w:pPr>
        <w:spacing w:after="240" w:lineRule="exact"/>
      </w:pPr>
      <w:r>
        <w:rPr/>
        <w:t xml:space="preserve">Communication and Rounds. In more detail, the application of sum-check to the polynomial </w:t>
      </w:r>
      <m:oMathPara>
        <m:oMathParaPr>
          <m:jc m:val="left"/>
        </m:oMathParaPr>
        <m:oMath>
          <m:sSub>
            <m:sSubPr/>
            <m:e>
              <m:acc>
                <m:accPr>
                  <m:chr m:val="̃"/>
                </m:accPr>
                <m:e>
                  <m:r>
                    <m:rPr>
                      <m:sty m:val="i"/>
                    </m:rPr>
                    <m:t>f</m:t>
                  </m:r>
                </m:e>
              </m:acc>
            </m:e>
            <m:sub>
              <m:sSup>
                <m:sSupPr/>
                <m:e>
                  <m:r>
                    <m:rPr>
                      <m:sty m:val="i"/>
                    </m:rPr>
                    <m:t>A</m:t>
                  </m:r>
                </m:e>
                <m:sup>
                  <m:r>
                    <m:rPr>
                      <m:sty m:val="p"/>
                    </m:rPr>
                    <m:t>2</m:t>
                  </m:r>
                </m:sup>
              </m:sSup>
            </m:sub>
          </m:sSub>
          <m:r>
            <m:rPr>
              <m:sty m:val="p"/>
            </m:rPr>
            <m:t>⋅</m:t>
          </m:r>
          <m:sSub>
            <m:sSubPr/>
            <m:e>
              <m:acc>
                <m:accPr>
                  <m:chr m:val="̃"/>
                </m:accPr>
                <m:e>
                  <m:r>
                    <m:rPr>
                      <m:sty m:val="i"/>
                    </m:rPr>
                    <m:t>f</m:t>
                  </m:r>
                </m:e>
              </m:acc>
            </m:e>
            <m:sub>
              <m:r>
                <m:rPr>
                  <m:sty m:val="i"/>
                </m:rPr>
                <m:t>A</m:t>
              </m:r>
            </m:sub>
          </m:sSub>
        </m:oMath>
      </m:oMathPara>
      <w:r>
        <w:rPr/>
        <w:t xml:space="preserve"> requires </w:t>
      </w:r>
      <m:oMathPara>
        <m:oMathParaPr>
          <m:jc m:val="left"/>
        </m:oMathParaPr>
        <m:oMath>
          <m:r>
            <m:rPr>
              <m:sty m:val="p"/>
            </m:rPr>
            <m:t>2</m:t>
          </m:r>
          <m:r>
            <m:rPr>
              <m:sty m:val="p"/>
            </m:rPr>
            <m:t>log</m:t>
          </m:r>
          <m:r>
            <m:rPr>
              <m:sty m:val="p"/>
            </m:rPr>
            <m:t>⁡</m:t>
          </m:r>
          <m:r>
            <m:rPr>
              <m:sty m:val="i"/>
            </m:rPr>
            <m:t>n</m:t>
          </m:r>
        </m:oMath>
      </m:oMathPara>
      <w:r>
        <w:rPr/>
        <w:t xml:space="preserve"> rounds, with 3 field elements sent from prover to verifier in each round. The matrix multiplication IP used to compute </w:t>
      </w:r>
      <m:oMathPara>
        <m:oMathParaPr>
          <m:jc m:val="left"/>
        </m:oMathParaPr>
        <m:oMath>
          <m:sSub>
            <m:sSubPr/>
            <m:e>
              <m:acc>
                <m:accPr>
                  <m:chr m:val="̃"/>
                </m:accPr>
                <m:e>
                  <m:r>
                    <m:rPr>
                      <m:sty m:val="i"/>
                    </m:rPr>
                    <m:t>f</m:t>
                  </m:r>
                </m:e>
              </m:acc>
            </m:e>
            <m:sub>
              <m:sSup>
                <m:sSupPr/>
                <m:e>
                  <m:r>
                    <m:rPr>
                      <m:sty m:val="i"/>
                    </m:rPr>
                    <m:t>A</m:t>
                  </m:r>
                </m:e>
                <m:sup>
                  <m:r>
                    <m:rPr>
                      <m:sty m:val="p"/>
                    </m:rPr>
                    <m:t>2</m:t>
                  </m:r>
                </m:sup>
              </m:sSup>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requires an additional </w:t>
      </w:r>
      <m:oMathPara>
        <m:oMathParaPr>
          <m:jc m:val="left"/>
        </m:oMathParaPr>
        <m:oMath>
          <m:r>
            <m:rPr>
              <m:sty m:val="p"/>
            </m:rPr>
            <m:t>log</m:t>
          </m:r>
          <m:r>
            <m:rPr>
              <m:sty m:val="p"/>
            </m:rPr>
            <m:t>⁡</m:t>
          </m:r>
          <m:r>
            <m:rPr>
              <m:sty m:val="i"/>
            </m:rPr>
            <m:t>n</m:t>
          </m:r>
        </m:oMath>
      </m:oMathPara>
      <w:r>
        <w:rPr/>
        <w:t xml:space="preserve"> rounds, with 3 field elements sent from the prover to verifier in each round. This means there are </w:t>
      </w:r>
      <m:oMathPara>
        <m:oMathParaPr>
          <m:jc m:val="left"/>
        </m:oMathParaPr>
        <m:oMath>
          <m:r>
            <m:rPr>
              <m:sty m:val="p"/>
            </m:rPr>
            <m:t>3</m:t>
          </m:r>
          <m:r>
            <m:rPr>
              <m:sty m:val="p"/>
            </m:rPr>
            <m:t>log</m:t>
          </m:r>
          <m:r>
            <m:rPr>
              <m:sty m:val="p"/>
            </m:rPr>
            <m:t>⁡</m:t>
          </m:r>
          <m:r>
            <m:rPr>
              <m:sty m:val="i"/>
            </m:rPr>
            <m:t>n</m:t>
          </m:r>
        </m:oMath>
      </m:oMathPara>
      <w:r>
        <w:rPr/>
        <w:t xml:space="preserve"> rounds in total, with </w:t>
      </w:r>
      <m:oMathPara>
        <m:oMathParaPr>
          <m:jc m:val="left"/>
        </m:oMathParaPr>
        <m:oMath>
          <m:r>
            <m:rPr>
              <m:sty m:val="p"/>
            </m:rPr>
            <m:t>9</m:t>
          </m:r>
          <m:r>
            <m:rPr>
              <m:sty m:val="p"/>
            </m:rPr>
            <m:t>log</m:t>
          </m:r>
          <m:r>
            <m:rPr>
              <m:sty m:val="p"/>
            </m:rPr>
            <m:t>⁡</m:t>
          </m:r>
          <m:r>
            <m:rPr>
              <m:sty m:val="i"/>
            </m:rPr>
            <m:t>n</m:t>
          </m:r>
        </m:oMath>
      </m:oMathPara>
      <w:r>
        <w:rPr/>
        <w:t xml:space="preserve"> field elements sent from the prover to the verifier (and </w:t>
      </w:r>
      <m:oMathPara>
        <m:oMathParaPr>
          <m:jc m:val="left"/>
        </m:oMathParaPr>
        <m:oMath>
          <m:r>
            <m:rPr>
              <m:sty m:val="p"/>
            </m:rPr>
            <m:t>3</m:t>
          </m:r>
          <m:r>
            <m:rPr>
              <m:sty m:val="p"/>
            </m:rPr>
            <m:t>log</m:t>
          </m:r>
          <m:r>
            <m:rPr>
              <m:sty m:val="p"/>
            </m:rPr>
            <m:t>⁡</m:t>
          </m:r>
          <m:r>
            <m:rPr>
              <m:sty m:val="i"/>
            </m:rPr>
            <m:t>n</m:t>
          </m:r>
        </m:oMath>
      </m:oMathPara>
      <w:r>
        <w:rPr/>
        <w:t xml:space="preserve"> sent from the verifier to the prover). This round complexity and communication cost is identical to the counting triangles protocol from Section 4.3 .</w:t>
      </w:r>
    </w:p>
    <w:p>
      <w:pPr>
        <w:spacing w:after="240" w:lineRule="exact"/>
      </w:pPr>
      <w:r>
        <w:rPr/>
        <w:t xml:space="preserve">Verifier runtime. The verifier is easily seen to run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in total-it's runtime is dominated by the cost of evaluating </w:t>
      </w:r>
      <m:oMathPara>
        <m:oMathParaPr>
          <m:jc m:val="left"/>
        </m:oMathParaPr>
        <m:oMath>
          <m:sSub>
            <m:sSubPr/>
            <m:e>
              <m:acc>
                <m:accPr>
                  <m:chr m:val="̃"/>
                </m:accPr>
                <m:e>
                  <m:r>
                    <m:rPr>
                      <m:sty m:val="i"/>
                    </m:rPr>
                    <m:t>f</m:t>
                  </m:r>
                </m:e>
              </m:acc>
            </m:e>
            <m:sub>
              <m:r>
                <m:rPr>
                  <m:sty m:val="i"/>
                </m:rPr>
                <m:t>A</m:t>
              </m:r>
            </m:sub>
          </m:sSub>
        </m:oMath>
      </m:oMathPara>
      <w:r>
        <w:rPr/>
        <w:t xml:space="preserve"> at three inputs in </w:t>
      </w:r>
      <m:oMathPara>
        <m:oMathParaPr>
          <m:jc m:val="left"/>
        </m:oMathParaPr>
        <m:oMath>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namely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d>
            <m:dPr>
              <m:begChr m:val="("/>
              <m:endChr m:val=")"/>
              <m:ctrlPr>
                <w:rPr>
                  <w:rFonts w:ascii="Cambria Math" w:hAnsi="Cambria Math"/>
                </w:rPr>
              </m:ctrlPr>
            </m:dPr>
            <m:e>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oMath>
      </m:oMathPara>
      <w:r>
        <w:rPr/>
        <w:t xml:space="preserve">. This too is identical to the verifier cost in the counting triangles protocol from Section 4.3</w:t>
      </w:r>
    </w:p>
    <w:p>
      <w:pPr>
        <w:spacing w:after="240" w:lineRule="exact"/>
      </w:pPr>
      <w:r>
        <w:rPr/>
        <w:t xml:space="preserve">Prover runtime. Once the prover knows </w:t>
      </w:r>
      <m:oMathPara>
        <m:oMathParaPr>
          <m:jc m:val="left"/>
        </m:oMathParaPr>
        <m:oMath>
          <m:sSup>
            <m:sSupPr/>
            <m:e>
              <m:r>
                <m:rPr>
                  <m:sty m:val="i"/>
                </m:rPr>
                <m:t>A</m:t>
              </m:r>
            </m:e>
            <m:sup>
              <m:r>
                <m:rPr>
                  <m:sty m:val="p"/>
                </m:rPr>
                <m:t>2</m:t>
              </m:r>
            </m:sup>
          </m:sSup>
        </m:oMath>
      </m:oMathPara>
      <w:r>
        <w:rPr/>
        <w:t xml:space="preserve">, the prover's messages in both the sum-check protocol applied to the polynomial </w:t>
      </w:r>
      <m:oMathPara>
        <m:oMathParaPr>
          <m:jc m:val="left"/>
        </m:oMathParaPr>
        <m:oMath>
          <m:sSub>
            <m:sSubPr/>
            <m:e>
              <m:acc>
                <m:accPr>
                  <m:chr m:val="̃"/>
                </m:accPr>
                <m:e>
                  <m:r>
                    <m:rPr>
                      <m:sty m:val="i"/>
                    </m:rPr>
                    <m:t>f</m:t>
                  </m:r>
                </m:e>
              </m:acc>
            </m:e>
            <m:sub>
              <m:sSup>
                <m:sSupPr/>
                <m:e>
                  <m:r>
                    <m:rPr>
                      <m:sty m:val="i"/>
                    </m:rPr>
                    <m:t>A</m:t>
                  </m:r>
                </m:e>
                <m:sup>
                  <m:r>
                    <m:rPr>
                      <m:sty m:val="p"/>
                    </m:rPr>
                    <m:t>2</m:t>
                  </m:r>
                </m:sup>
              </m:sSup>
            </m:sub>
          </m:sSub>
          <m:r>
            <m:rPr>
              <m:sty m:val="p"/>
            </m:rPr>
            <m:t>⋅</m:t>
          </m:r>
          <m:sSub>
            <m:sSubPr/>
            <m:e>
              <m:acc>
                <m:accPr>
                  <m:chr m:val="̃"/>
                </m:accPr>
                <m:e>
                  <m:r>
                    <m:rPr>
                      <m:sty m:val="i"/>
                    </m:rPr>
                    <m:t>f</m:t>
                  </m:r>
                </m:e>
              </m:acc>
            </m:e>
            <m:sub>
              <m:r>
                <m:rPr>
                  <m:sty m:val="i"/>
                </m:rPr>
                <m:t>A</m:t>
              </m:r>
            </m:sub>
          </m:sSub>
        </m:oMath>
      </m:oMathPara>
      <w:r>
        <w:rPr/>
        <w:t xml:space="preserve">, and in the matrix multiplication IP of Section 4.4.2 can be derived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Specifically, Method 3 of Section 4.4.3 achieves an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prover in the matrix multiplication IP, and the same techniques show that, if </w:t>
      </w:r>
      <m:oMathPara>
        <m:oMathParaPr>
          <m:jc m:val="left"/>
        </m:oMathParaPr>
        <m:oMath>
          <m:r>
            <m:rPr>
              <m:scr m:val="script"/>
            </m:rPr>
            <m:t>P</m:t>
          </m:r>
        </m:oMath>
      </m:oMathPara>
      <w:r>
        <w:rPr/>
        <w:t xml:space="preserve"> knows all of the entries of the matrix </w:t>
      </w:r>
      <m:oMathPara>
        <m:oMathParaPr>
          <m:jc m:val="left"/>
        </m:oMathParaPr>
        <m:oMath>
          <m:sSup>
            <m:sSupPr/>
            <m:e>
              <m:r>
                <m:rPr>
                  <m:sty m:val="i"/>
                </m:rPr>
                <m:t>A</m:t>
              </m:r>
            </m:e>
            <m:sup>
              <m:r>
                <m:rPr>
                  <m:sty m:val="p"/>
                </m:rPr>
                <m:t>2</m:t>
              </m:r>
            </m:sup>
          </m:sSup>
        </m:oMath>
      </m:oMathPara>
      <w:r>
        <w:rPr/>
        <w:t xml:space="preserve">, then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w:t>
      </w:r>
      <m:oMathPara>
        <m:oMathParaPr>
          <m:jc m:val="left"/>
        </m:oMathParaPr>
        <m:oMath>
          <m:r>
            <m:rPr>
              <m:scr m:val="script"/>
            </m:rPr>
            <m:t>P</m:t>
          </m:r>
        </m:oMath>
      </m:oMathPara>
      <w:r>
        <w:rPr/>
        <w:t xml:space="preserve"> can compute the prescribed messages when applying the sum-check protocol to the polynomial </w:t>
      </w:r>
      <m:oMathPara>
        <m:oMathParaPr>
          <m:jc m:val="left"/>
        </m:oMathParaPr>
        <m:oMath>
          <m:sSub>
            <m:sSubPr/>
            <m:e>
              <m:acc>
                <m:accPr>
                  <m:chr m:val="̃"/>
                </m:accPr>
                <m:e>
                  <m:r>
                    <m:rPr>
                      <m:sty m:val="i"/>
                    </m:rPr>
                    <m:t>f</m:t>
                  </m:r>
                </m:e>
              </m:acc>
            </m:e>
            <m:sub>
              <m:sSup>
                <m:sSupPr/>
                <m:e>
                  <m:r>
                    <m:rPr>
                      <m:sty m:val="i"/>
                    </m:rPr>
                    <m:t>A</m:t>
                  </m:r>
                </m:e>
                <m:sup>
                  <m:r>
                    <m:rPr>
                      <m:sty m:val="p"/>
                    </m:rPr>
                    <m:t>2</m:t>
                  </m:r>
                </m:sup>
              </m:sSup>
            </m:sub>
          </m:sSub>
          <m:r>
            <m:rPr>
              <m:sty m:val="p"/>
            </m:rPr>
            <m:t>⋅</m:t>
          </m:r>
          <m:sSub>
            <m:sSubPr/>
            <m:e>
              <m:acc>
                <m:accPr>
                  <m:chr m:val="̃"/>
                </m:accPr>
                <m:e>
                  <m:r>
                    <m:rPr>
                      <m:sty m:val="i"/>
                    </m:rPr>
                    <m:t>f</m:t>
                  </m:r>
                </m:e>
              </m:acc>
            </m:e>
            <m:sub>
              <m:r>
                <m:rPr>
                  <m:sty m:val="i"/>
                </m:rPr>
                <m:t>A</m:t>
              </m:r>
            </m:sub>
          </m:sSub>
        </m:oMath>
      </m:oMathPara>
      <w:r>
        <w:rPr/>
        <w:t xml:space="preserve">.</w:t>
      </w:r>
    </w:p>
    <w:p>
      <w:pPr>
        <w:spacing w:line="280" w:before="240" w:lineRule="exact"/>
      </w:pPr>
      <w:r>
        <w:rPr>
          <w:b/>
          <w:sz w:val="28"/>
        </w:rPr>
        <w:t xml:space="preserve">11.</w:t>
      </w:r>
      <w:r>
        <w:rPr>
          <w:b/>
          <w:sz w:val="28"/>
        </w:rPr>
        <w:t xml:space="preserve">5.2.</w:t>
      </w:r>
      <w:r>
        <w:rPr>
          <w:b/>
          <w:sz w:val="28"/>
        </w:rPr>
        <w:t xml:space="preserve"> A Useful Subroutine: Reducing Multiple Polynomial Evaluations to One</w:t>
      </w:r>
    </w:p>
    <w:p>
      <w:pPr>
        <w:spacing w:after="240" w:lineRule="exact"/>
      </w:pPr>
      <w:r>
        <w:rPr/>
        <w:t xml:space="preserve">In the counting triangles protocol just covered, at the end of the protocol the verifier needs to evaluate </w:t>
      </w:r>
      <m:oMathPara>
        <m:oMathParaPr>
          <m:jc m:val="left"/>
        </m:oMathParaPr>
        <m:oMath>
          <m:sSub>
            <m:sSubPr/>
            <m:e>
              <m:acc>
                <m:accPr>
                  <m:chr m:val="̃"/>
                </m:accPr>
                <m:e>
                  <m:r>
                    <m:rPr>
                      <m:sty m:val="i"/>
                    </m:rPr>
                    <m:t>f</m:t>
                  </m:r>
                </m:e>
              </m:acc>
            </m:e>
            <m:sub>
              <m:r>
                <m:rPr>
                  <m:sty m:val="i"/>
                </m:rPr>
                <m:t>A</m:t>
              </m:r>
            </m:sub>
          </m:sSub>
        </m:oMath>
      </m:oMathPara>
      <w:r>
        <w:rPr/>
        <w:t xml:space="preserve"> at three points,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d>
            <m:dPr>
              <m:begChr m:val="("/>
              <m:endChr m:val=")"/>
              <m:ctrlPr>
                <w:rPr>
                  <w:rFonts w:ascii="Cambria Math" w:hAnsi="Cambria Math"/>
                </w:rPr>
              </m:ctrlPr>
            </m:dPr>
            <m:e>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3</m:t>
                  </m:r>
                </m:sub>
              </m:sSub>
            </m:e>
          </m:d>
        </m:oMath>
      </m:oMathPara>
      <w:r>
        <w:rPr/>
        <w:t xml:space="preserve">. This turns out to be a common occurrence: the sum-check protocol is often applied to some polynomial </w:t>
      </w:r>
      <m:oMathPara>
        <m:oMathParaPr>
          <m:jc m:val="left"/>
        </m:oMathParaPr>
        <m:oMath>
          <m:r>
            <m:rPr>
              <m:sty m:val="i"/>
            </m:rPr>
            <m:t>g</m:t>
          </m:r>
        </m:oMath>
      </m:oMathPara>
      <w:r>
        <w:rPr/>
        <w:t xml:space="preserve"> such that, in order to evaluate </w:t>
      </w:r>
      <m:oMathPara>
        <m:oMathParaPr>
          <m:jc m:val="left"/>
        </m:oMathParaPr>
        <m:oMath>
          <m:r>
            <m:rPr>
              <m:sty m:val="i"/>
            </m:rPr>
            <m:t>g</m:t>
          </m:r>
        </m:oMath>
      </m:oMathPara>
      <w:r>
        <w:rPr/>
        <w:t xml:space="preserve"> at a single point, it is necessary to evaluate some other multilinear polynomial </w:t>
      </w:r>
      <m:oMathPara>
        <m:oMathParaPr>
          <m:jc m:val="left"/>
        </m:oMathParaPr>
        <m:oMath>
          <m:acc>
            <m:accPr>
              <m:chr m:val="˜"/>
            </m:accPr>
            <m:e>
              <m:r>
                <m:rPr>
                  <m:sty m:val="i"/>
                </m:rPr>
                <m:t>W</m:t>
              </m:r>
            </m:e>
          </m:acc>
        </m:oMath>
      </m:oMathPara>
      <w:r>
        <w:rPr/>
        <w:t xml:space="preserve"> at multiple points.</w:t>
      </w:r>
    </w:p>
    <w:p>
      <w:pPr>
        <w:spacing w:after="240" w:lineRule="exact"/>
      </w:pPr>
      <w:r>
        <w:rPr/>
        <w:t xml:space="preserve">For concreteness, let us begin by supposing that </w:t>
      </w:r>
      <m:oMathPara>
        <m:oMathParaPr>
          <m:jc m:val="left"/>
        </m:oMathParaPr>
        <m:oMath>
          <m:acc>
            <m:accPr>
              <m:chr m:val="˜"/>
            </m:accPr>
            <m:e>
              <m:r>
                <m:rPr>
                  <m:sty m:val="i"/>
                </m:rPr>
                <m:t>W</m:t>
              </m:r>
            </m:e>
          </m:acc>
        </m:oMath>
      </m:oMathPara>
      <w:r>
        <w:rPr/>
        <w:t xml:space="preserve"> is a multilinear polynomial over </w:t>
      </w:r>
      <m:oMathPara>
        <m:oMathParaPr>
          <m:jc m:val="left"/>
        </m:oMathParaPr>
        <m:oMath>
          <m:r>
            <m:rPr>
              <m:scr m:val="double-struck"/>
            </m:rPr>
            <m:t>F</m:t>
          </m:r>
        </m:oMath>
      </m:oMathPara>
      <w:r>
        <w:rPr/>
        <w:t xml:space="preserve"> with </w:t>
      </w:r>
      <m:oMathPara>
        <m:oMathParaPr>
          <m:jc m:val="left"/>
        </m:oMathParaPr>
        <m:oMath>
          <m:r>
            <m:rPr>
              <m:sty m:val="p"/>
            </m:rPr>
            <m:t>log</m:t>
          </m:r>
          <m:r>
            <m:rPr>
              <m:sty m:val="p"/>
            </m:rPr>
            <m:t>⁡</m:t>
          </m:r>
          <m:r>
            <m:rPr>
              <m:sty m:val="i"/>
            </m:rPr>
            <m:t>n</m:t>
          </m:r>
        </m:oMath>
      </m:oMathPara>
      <w:r>
        <w:rPr/>
        <w:t xml:space="preserve"> variables, and the the verifier wishes to evaluate </w:t>
      </w:r>
      <m:oMathPara>
        <m:oMathParaPr>
          <m:jc m:val="left"/>
        </m:oMathParaPr>
        <m:oMath>
          <m:acc>
            <m:accPr>
              <m:chr m:val="˜"/>
            </m:accPr>
            <m:e>
              <m:r>
                <m:rPr>
                  <m:sty m:val="i"/>
                </m:rPr>
                <m:t>W</m:t>
              </m:r>
            </m:e>
          </m:acc>
        </m:oMath>
      </m:oMathPara>
      <w:r>
        <w:rPr/>
        <w:t xml:space="preserve"> at just two points, say </w:t>
      </w:r>
      <m:oMathPara>
        <m:oMathParaPr>
          <m:jc m:val="left"/>
        </m:oMathParaPr>
        <m:oMath>
          <m:r>
            <m:rPr>
              <m:sty m:val="i"/>
            </m:rPr>
            <m:t>b</m:t>
          </m:r>
          <m:r>
            <m:rPr>
              <m:sty m:val="p"/>
            </m:rPr>
            <m:t>,</m:t>
          </m:r>
          <m:r>
            <m:rPr>
              <m:sty m:val="i"/>
            </m:rPr>
            <m:t>c</m:t>
          </m:r>
          <m:r>
            <m:rPr>
              <m:sty m:val="p"/>
            </m:rPr>
            <m:t>∈</m:t>
          </m:r>
          <m:sSup>
            <m:sSupPr/>
            <m:e>
              <m:r>
                <m:rPr>
                  <m:scr m:val="double-struck"/>
                </m:rPr>
                <m:t>F</m:t>
              </m:r>
            </m:e>
            <m:sup>
              <m:r>
                <m:rPr>
                  <m:sty m:val="p"/>
                </m:rPr>
                <m:t>log</m:t>
              </m:r>
              <m:r>
                <m:rPr>
                  <m:sty m:val="p"/>
                </m:rPr>
                <m:t>⁡</m:t>
              </m:r>
              <m:r>
                <m:rPr>
                  <m:sty m:val="i"/>
                </m:rPr>
                <m:t>n</m:t>
              </m:r>
            </m:sup>
          </m:sSup>
        </m:oMath>
      </m:oMathPara>
      <w:r>
        <w:rPr/>
        <w:t xml:space="preserve">-we consider the case of three or more points at the end of this section. We cover a simple one-round interactive proof with communication </w:t>
      </w:r>
      <m:oMathPara>
        <m:oMathParaPr>
          <m:jc m:val="left"/>
        </m:oMathParaPr>
        <m:oMath>
          <m:r>
            <m:rPr>
              <m:sty m:val="p"/>
            </m:rPr>
            <m:t>cost</m:t>
          </m:r>
          <m:r>
            <m:rPr>
              <m:sty m:val="p"/>
            </m:rPr>
            <m:t>⁡</m:t>
          </m:r>
          <m:r>
            <m:rPr>
              <m:sty m:val="i"/>
            </m:rPr>
            <m:t>O</m:t>
          </m:r>
          <m:r>
            <m:rPr>
              <m:sty m:val="p"/>
            </m:rPr>
            <m:t>(</m:t>
          </m:r>
          <m:r>
            <m:rPr>
              <m:sty m:val="p"/>
            </m:rPr>
            <m:t>log</m:t>
          </m:r>
          <m:r>
            <m:rPr>
              <m:sty m:val="p"/>
            </m:rPr>
            <m:t>⁡</m:t>
          </m:r>
          <m:r>
            <m:rPr>
              <m:sty m:val="i"/>
            </m:rPr>
            <m:t>n</m:t>
          </m:r>
          <m:r>
            <m:rPr>
              <m:sty m:val="p"/>
            </m:rPr>
            <m:t>)</m:t>
          </m:r>
        </m:oMath>
      </m:oMathPara>
      <w:r>
        <w:rPr/>
        <w:t xml:space="preserve"> that reduces the evaluation of </w:t>
      </w:r>
      <m:oMathPara>
        <m:oMathParaPr>
          <m:jc m:val="left"/>
        </m:oMathParaPr>
        <m:oMath>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oMath>
      </m:oMathPara>
      <w:r>
        <w:rPr/>
        <w:t xml:space="preserve"> to the evaluation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single point </w:t>
      </w:r>
      <m:oMathPara>
        <m:oMathParaPr>
          <m:jc m:val="left"/>
        </m:oMathParaPr>
        <m:oMath>
          <m:r>
            <m:rPr>
              <m:sty m:val="i"/>
            </m:rPr>
            <m:t>r</m:t>
          </m:r>
          <m:r>
            <m:rPr>
              <m:sty m:val="p"/>
            </m:rPr>
            <m:t>∈</m:t>
          </m:r>
          <m:sSup>
            <m:sSupPr/>
            <m:e>
              <m:r>
                <m:rPr>
                  <m:scr m:val="double-struck"/>
                </m:rPr>
                <m:t>F</m:t>
              </m:r>
            </m:e>
            <m:sup>
              <m:r>
                <m:rPr>
                  <m:sty m:val="p"/>
                </m:rPr>
                <m:t>log</m:t>
              </m:r>
              <m:r>
                <m:rPr>
                  <m:sty m:val="p"/>
                </m:rPr>
                <m:t>⁡</m:t>
              </m:r>
              <m:r>
                <m:rPr>
                  <m:sty m:val="i"/>
                </m:rPr>
                <m:t>n</m:t>
              </m:r>
            </m:sup>
          </m:sSup>
        </m:oMath>
      </m:oMathPara>
      <w:r>
        <w:rPr/>
        <w:t xml:space="preserve">. What this means is that the protocol will force the prover </w:t>
      </w:r>
      <m:oMathPara>
        <m:oMathParaPr>
          <m:jc m:val="left"/>
        </m:oMathParaPr>
        <m:oMath>
          <m:r>
            <m:rPr>
              <m:scr m:val="script"/>
            </m:rPr>
            <m:t>P</m:t>
          </m:r>
        </m:oMath>
      </m:oMathPara>
      <w:r>
        <w:rPr/>
        <w:t xml:space="preserve"> to send claimed values </w:t>
      </w:r>
      <m:oMathPara>
        <m:oMathParaPr>
          <m:jc m:val="left"/>
        </m:oMathParaPr>
        <m:oMath>
          <m:sSub>
            <m:sSubPr/>
            <m:e>
              <m:r>
                <m:rPr>
                  <m:sty m:val="i"/>
                </m:rPr>
                <m:t>v</m:t>
              </m:r>
            </m:e>
            <m:sub>
              <m:r>
                <m:rPr>
                  <m:sty m:val="p"/>
                </m:rPr>
                <m:t>0</m:t>
              </m:r>
            </m:sub>
          </m:sSub>
        </m:oMath>
      </m:oMathPara>
      <w:r>
        <w:rPr/>
        <w:t xml:space="preserve"> and </w:t>
      </w:r>
      <m:oMathPara>
        <m:oMathParaPr>
          <m:jc m:val="left"/>
        </m:oMathParaPr>
        <m:oMath>
          <m:sSub>
            <m:sSubPr/>
            <m:e>
              <m:r>
                <m:rPr>
                  <m:sty m:val="i"/>
                </m:rPr>
                <m:t>v</m:t>
              </m:r>
            </m:e>
            <m:sub>
              <m:r>
                <m:rPr>
                  <m:sty m:val="p"/>
                </m:rPr>
                <m:t>1</m:t>
              </m:r>
            </m:sub>
          </m:sSub>
        </m:oMath>
      </m:oMathPara>
      <w:r>
        <w:rPr/>
        <w:t xml:space="preserve"> for </w:t>
      </w:r>
      <m:oMathPara>
        <m:oMathParaPr>
          <m:jc m:val="left"/>
        </m:oMathParaPr>
        <m:oMath>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oMath>
      </m:oMathPara>
      <w:r>
        <w:rPr/>
        <w:t xml:space="preserve">, as well as claimed values for many other points chosen by the verifier </w:t>
      </w:r>
      <m:oMathPara>
        <m:oMathParaPr>
          <m:jc m:val="left"/>
        </m:oMathParaPr>
        <m:oMath>
          <m:r>
            <m:rPr>
              <m:scr m:val="script"/>
            </m:rPr>
            <m:t>V</m:t>
          </m:r>
        </m:oMath>
      </m:oMathPara>
      <w:r>
        <w:rPr/>
        <w:t xml:space="preserve"> in a specific manner. </w:t>
      </w:r>
      <m:oMathPara>
        <m:oMathParaPr>
          <m:jc m:val="left"/>
        </m:oMathParaPr>
        <m:oMath>
          <m:r>
            <m:rPr>
              <m:scr m:val="script"/>
            </m:rPr>
            <m:t>V</m:t>
          </m:r>
        </m:oMath>
      </m:oMathPara>
      <w:r>
        <w:rPr/>
        <w:t xml:space="preserve"> will then pick </w:t>
      </w:r>
      <m:oMathPara>
        <m:oMathParaPr>
          <m:jc m:val="left"/>
        </m:oMathParaPr>
        <m:oMath>
          <m:r>
            <m:rPr>
              <m:sty m:val="i"/>
            </m:rPr>
            <m:t>r</m:t>
          </m:r>
        </m:oMath>
      </m:oMathPara>
      <w:r>
        <w:rPr/>
        <w:t xml:space="preserve"> at random from those points, and it will be safe for </w:t>
      </w:r>
      <m:oMathPara>
        <m:oMathParaPr>
          <m:jc m:val="left"/>
        </m:oMathParaPr>
        <m:oMath>
          <m:r>
            <m:rPr>
              <m:scr m:val="script"/>
            </m:rPr>
            <m:t>V</m:t>
          </m:r>
        </m:oMath>
      </m:oMathPara>
      <w:r>
        <w:rPr/>
        <w:t xml:space="preserve"> to believe that </w:t>
      </w:r>
      <m:oMathPara>
        <m:oMathParaPr>
          <m:jc m:val="left"/>
        </m:oMathParaPr>
        <m:oMath>
          <m:sSub>
            <m:sSubPr/>
            <m:e>
              <m:r>
                <m:rPr>
                  <m:sty m:val="i"/>
                </m:rPr>
                <m:t>v</m:t>
              </m:r>
            </m:e>
            <m:sub>
              <m:r>
                <m:rPr>
                  <m:sty m:val="p"/>
                </m:rPr>
                <m:t>0</m:t>
              </m:r>
            </m:sub>
          </m:sSub>
          <m:r>
            <m:rPr>
              <m:sty m:val="p"/>
            </m:rPr>
            <m:t>=</m:t>
          </m:r>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sSub>
            <m:sSubPr/>
            <m:e>
              <m:r>
                <m:rPr>
                  <m:sty m:val="i"/>
                </m:rPr>
                <m:t>v</m:t>
              </m:r>
            </m:e>
            <m:sub>
              <m:r>
                <m:rPr>
                  <m:sty m:val="p"/>
                </m:rPr>
                <m:t>1</m:t>
              </m:r>
            </m:sub>
          </m:sSub>
          <m:r>
            <m:rPr>
              <m:sty m:val="p"/>
            </m:rPr>
            <m:t>=</m:t>
          </m:r>
          <m:acc>
            <m:accPr>
              <m:chr m:val="˜"/>
            </m:accPr>
            <m:e>
              <m:r>
                <m:rPr>
                  <m:sty m:val="i"/>
                </m:rPr>
                <m:t>W</m:t>
              </m:r>
            </m:e>
          </m:acc>
          <m:r>
            <m:rPr>
              <m:sty m:val="p"/>
            </m:rPr>
            <m:t>(</m:t>
          </m:r>
          <m:r>
            <m:rPr>
              <m:sty m:val="i"/>
            </m:rPr>
            <m:t>c</m:t>
          </m:r>
          <m:r>
            <m:rPr>
              <m:sty m:val="p"/>
            </m:rPr>
            <m:t>)</m:t>
          </m:r>
        </m:oMath>
      </m:oMathPara>
      <w:r>
        <w:rPr/>
        <w:t xml:space="preserve"> so long as </w:t>
      </w:r>
      <m:oMathPara>
        <m:oMathParaPr>
          <m:jc m:val="left"/>
        </m:oMathParaPr>
        <m:oMath>
          <m:r>
            <m:rPr>
              <m:scr m:val="script"/>
            </m:rPr>
            <m:t>P</m:t>
          </m:r>
        </m:oMath>
      </m:oMathPara>
      <w:r>
        <w:rPr/>
        <w:t xml:space="preserve"> 's claim about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is valid. In other words, the protocol will ensure that if either </w:t>
      </w:r>
      <m:oMathPara>
        <m:oMathParaPr>
          <m:jc m:val="left"/>
        </m:oMathParaPr>
        <m:oMath>
          <m:sSub>
            <m:sSubPr/>
            <m:e>
              <m:r>
                <m:rPr>
                  <m:sty m:val="i"/>
                </m:rPr>
                <m:t>v</m:t>
              </m:r>
            </m:e>
            <m:sub>
              <m:r>
                <m:rPr>
                  <m:sty m:val="p"/>
                </m:rPr>
                <m:t>0</m:t>
              </m:r>
            </m:sub>
          </m:sSub>
          <m:r>
            <m:rPr>
              <m:sty m:val="p"/>
            </m:rPr>
            <m:t>≠</m:t>
          </m:r>
          <m:acc>
            <m:accPr>
              <m:chr m:val="˜"/>
            </m:accPr>
            <m:e>
              <m:r>
                <m:rPr>
                  <m:sty m:val="i"/>
                </m:rPr>
                <m:t>W</m:t>
              </m:r>
            </m:e>
          </m:acc>
          <m:r>
            <m:rPr>
              <m:sty m:val="p"/>
            </m:rPr>
            <m:t>(</m:t>
          </m:r>
          <m:r>
            <m:rPr>
              <m:sty m:val="i"/>
            </m:rPr>
            <m:t>b</m:t>
          </m:r>
          <m:r>
            <m:rPr>
              <m:sty m:val="p"/>
            </m:rPr>
            <m:t>)</m:t>
          </m:r>
        </m:oMath>
      </m:oMathPara>
      <w:r>
        <w:rPr/>
        <w:t xml:space="preserve"> or </w:t>
      </w:r>
      <m:oMathPara>
        <m:oMathParaPr>
          <m:jc m:val="left"/>
        </m:oMathParaPr>
        <m:oMath>
          <m:sSub>
            <m:sSubPr/>
            <m:e>
              <m:r>
                <m:rPr>
                  <m:sty m:val="i"/>
                </m:rPr>
                <m:t>v</m:t>
              </m:r>
            </m:e>
            <m:sub>
              <m:r>
                <m:rPr>
                  <m:sty m:val="p"/>
                </m:rPr>
                <m:t>1</m:t>
              </m:r>
            </m:sub>
          </m:sSub>
          <m:r>
            <m:rPr>
              <m:sty m:val="p"/>
            </m:rPr>
            <m:t>≠</m:t>
          </m:r>
          <m:acc>
            <m:accPr>
              <m:chr m:val="˜"/>
            </m:accPr>
            <m:e>
              <m:r>
                <m:rPr>
                  <m:sty m:val="i"/>
                </m:rPr>
                <m:t>W</m:t>
              </m:r>
            </m:e>
          </m:acc>
          <m:r>
            <m:rPr>
              <m:sty m:val="p"/>
            </m:rPr>
            <m:t>(</m:t>
          </m:r>
          <m:r>
            <m:rPr>
              <m:sty m:val="i"/>
            </m:rPr>
            <m:t>c</m:t>
          </m:r>
          <m:r>
            <m:rPr>
              <m:sty m:val="p"/>
            </m:rPr>
            <m:t>)</m:t>
          </m:r>
        </m:oMath>
      </m:oMathPara>
      <w:r>
        <w:rPr/>
        <w:t xml:space="preserve">, then with high probability over the </w:t>
      </w:r>
      <m:oMathPara>
        <m:oMathParaPr>
          <m:jc m:val="left"/>
        </m:oMathParaPr>
        <m:oMath>
          <m:r>
            <m:rPr>
              <m:scr m:val="script"/>
            </m:rPr>
            <m:t>V</m:t>
          </m:r>
        </m:oMath>
      </m:oMathPara>
      <w:r>
        <w:rPr/>
        <w:t xml:space="preserve"> 's choice of </w:t>
      </w:r>
      <m:oMathPara>
        <m:oMathParaPr>
          <m:jc m:val="left"/>
        </m:oMathParaPr>
        <m:oMath>
          <m:r>
            <m:rPr>
              <m:sty m:val="i"/>
            </m:rPr>
            <m:t>r</m:t>
          </m:r>
        </m:oMath>
      </m:oMathPara>
      <w:r>
        <w:rPr/>
        <w:t xml:space="preserve">, it will also be the case that the prover makes a false claim as to the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w:t>
      </w:r>
    </w:p>
    <w:p>
      <w:pPr>
        <w:spacing w:after="240" w:lineRule="exact"/>
      </w:pPr>
      <w:r>
        <w:rPr/>
        <w:t xml:space="preserve">The protocol. Let </w:t>
      </w:r>
      <m:oMathPara>
        <m:oMathParaPr>
          <m:jc m:val="left"/>
        </m:oMathParaPr>
        <m:oMath>
          <m:r>
            <m:rPr>
              <m:sty m:val="i"/>
            </m:rPr>
            <m:t>ℓ</m:t>
          </m:r>
          <m:r>
            <m:rPr>
              <m:sty m:val="p"/>
            </m:rPr>
            <m:t>:</m:t>
          </m:r>
          <m:r>
            <m:rPr>
              <m:scr m:val="double-struck"/>
            </m:rPr>
            <m:t>F</m:t>
          </m:r>
          <m:r>
            <m:rPr>
              <m:sty m:val="p"/>
            </m:rPr>
            <m:t>→</m:t>
          </m:r>
          <m:sSup>
            <m:sSupPr/>
            <m:e>
              <m:r>
                <m:rPr>
                  <m:scr m:val="double-struck"/>
                </m:rPr>
                <m:t>F</m:t>
              </m:r>
            </m:e>
            <m:sup>
              <m:r>
                <m:rPr>
                  <m:sty m:val="p"/>
                </m:rPr>
                <m:t>log</m:t>
              </m:r>
              <m:r>
                <m:rPr>
                  <m:sty m:val="p"/>
                </m:rPr>
                <m:t>⁡</m:t>
              </m:r>
              <m:r>
                <m:rPr>
                  <m:sty m:val="i"/>
                </m:rPr>
                <m:t>n</m:t>
              </m:r>
            </m:sup>
          </m:sSup>
        </m:oMath>
      </m:oMathPara>
      <w:r>
        <w:rPr/>
        <w:t xml:space="preserve"> be some canonical line passing through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For example, we can let </w:t>
      </w:r>
      <m:oMathPara>
        <m:oMathParaPr>
          <m:jc m:val="left"/>
        </m:oMathParaPr>
        <m:oMath>
          <m:r>
            <m:rPr>
              <m:sty m:val="i"/>
            </m:rPr>
            <m:t>ℓ</m:t>
          </m:r>
          <m:r>
            <m:rPr>
              <m:sty m:val="p"/>
            </m:rPr>
            <m:t>:</m:t>
          </m:r>
          <m:r>
            <m:rPr>
              <m:scr m:val="double-struck"/>
            </m:rPr>
            <m:t>F</m:t>
          </m:r>
          <m:r>
            <m:rPr>
              <m:sty m:val="p"/>
            </m:rPr>
            <m:t>→</m:t>
          </m:r>
          <m:sSup>
            <m:sSupPr/>
            <m:e>
              <m:r>
                <m:rPr>
                  <m:scr m:val="double-struck"/>
                </m:rPr>
                <m:t>F</m:t>
              </m:r>
            </m:e>
            <m:sup>
              <m:r>
                <m:rPr>
                  <m:sty m:val="p"/>
                </m:rPr>
                <m:t>log</m:t>
              </m:r>
              <m:r>
                <m:rPr>
                  <m:sty m:val="p"/>
                </m:rPr>
                <m:t>⁡</m:t>
              </m:r>
              <m:r>
                <m:rPr>
                  <m:sty m:val="i"/>
                </m:rPr>
                <m:t>n</m:t>
              </m:r>
            </m:sup>
          </m:sSup>
        </m:oMath>
      </m:oMathPara>
      <w:r>
        <w:rPr/>
        <w:t xml:space="preserve"> be the unique line such that </w:t>
      </w:r>
      <m:oMathPara>
        <m:oMathParaPr>
          <m:jc m:val="left"/>
        </m:oMathParaPr>
        <m:oMath>
          <m:r>
            <m:rPr>
              <m:sty m:val="i"/>
            </m:rPr>
            <m:t>ℓ</m:t>
          </m:r>
          <m:r>
            <m:rPr>
              <m:sty m:val="p"/>
            </m:rPr>
            <m:t>(</m:t>
          </m:r>
          <m:r>
            <m:rPr>
              <m:sty m:val="p"/>
            </m:rPr>
            <m:t>0</m:t>
          </m:r>
          <m:r>
            <m:rPr>
              <m:sty m:val="p"/>
            </m:rPr>
            <m:t>)</m:t>
          </m:r>
          <m:r>
            <m:rPr>
              <m:sty m:val="p"/>
            </m:rPr>
            <m:t>=</m:t>
          </m:r>
          <m:r>
            <m:rPr>
              <m:sty m:val="i"/>
            </m:rPr>
            <m:t>b</m:t>
          </m:r>
        </m:oMath>
      </m:oMathPara>
      <w:r>
        <w:rPr/>
        <w:t xml:space="preserve"> and </w:t>
      </w:r>
      <m:oMathPara>
        <m:oMathParaPr>
          <m:jc m:val="left"/>
        </m:oMathParaPr>
        <m:oMath>
          <m:r>
            <m:rPr>
              <m:sty m:val="i"/>
            </m:rPr>
            <m:t>ℓ</m:t>
          </m:r>
          <m:r>
            <m:rPr>
              <m:sty m:val="p"/>
            </m:rPr>
            <m:t>(</m:t>
          </m:r>
          <m:r>
            <m:rPr>
              <m:sty m:val="p"/>
            </m:rPr>
            <m:t>1</m:t>
          </m:r>
          <m:r>
            <m:rPr>
              <m:sty m:val="p"/>
            </m:rPr>
            <m:t>)</m:t>
          </m:r>
          <m:r>
            <m:rPr>
              <m:sty m:val="p"/>
            </m:rPr>
            <m:t>=</m:t>
          </m:r>
          <m:r>
            <m:rPr>
              <m:sty m:val="i"/>
            </m:rPr>
            <m:t>c</m:t>
          </m:r>
        </m:oMath>
      </m:oMathPara>
      <w:r>
        <w:rPr/>
        <w:t xml:space="preserve">. </w:t>
      </w:r>
      <m:oMathPara>
        <m:oMathParaPr>
          <m:jc m:val="left"/>
        </m:oMathParaPr>
        <m:oMath>
          <m:r>
            <m:rPr>
              <m:scr m:val="script"/>
            </m:rPr>
            <m:t>P</m:t>
          </m:r>
        </m:oMath>
      </m:oMathPara>
      <w:r>
        <w:rPr/>
        <w:t xml:space="preserve"> sends a univariate polynomial </w:t>
      </w:r>
      <m:oMathPara>
        <m:oMathParaPr>
          <m:jc m:val="left"/>
        </m:oMathParaPr>
        <m:oMath>
          <m:r>
            <m:rPr>
              <m:sty m:val="i"/>
            </m:rPr>
            <m:t>q</m:t>
          </m:r>
        </m:oMath>
      </m:oMathPara>
      <w:r>
        <w:rPr/>
        <w:t xml:space="preserve"> of degree at most </w:t>
      </w:r>
      <m:oMathPara>
        <m:oMathParaPr>
          <m:jc m:val="left"/>
        </m:oMathParaPr>
        <m:oMath>
          <m:r>
            <m:rPr>
              <m:sty m:val="p"/>
            </m:rPr>
            <m:t>log</m:t>
          </m:r>
          <m:r>
            <m:rPr>
              <m:sty m:val="p"/>
            </m:rPr>
            <m:t>⁡</m:t>
          </m:r>
          <m:r>
            <m:rPr>
              <m:sty m:val="i"/>
            </m:rPr>
            <m:t>n</m:t>
          </m:r>
        </m:oMath>
      </m:oMathPara>
      <w:r>
        <w:rPr/>
        <w:t xml:space="preserve"> that is claimed to be </w:t>
      </w:r>
      <m:oMathPara>
        <m:oMathParaPr>
          <m:jc m:val="left"/>
        </m:oMathParaPr>
        <m:oMath>
          <m:acc>
            <m:accPr>
              <m:chr m:val="̃"/>
            </m:accPr>
            <m:e>
              <m:r>
                <m:rPr>
                  <m:sty m:val="i"/>
                </m:rPr>
                <m:t>W</m:t>
              </m:r>
            </m:e>
          </m:acc>
          <m:r>
            <m:rPr>
              <m:sty m:val="p"/>
            </m:rPr>
            <m:t>∘</m:t>
          </m:r>
          <m:r>
            <m:rPr>
              <m:sty m:val="i"/>
            </m:rPr>
            <m:t>ℓ</m:t>
          </m:r>
        </m:oMath>
      </m:oMathPara>
      <w:r>
        <w:rPr/>
        <w:t xml:space="preserve">, the restriction of </w:t>
      </w:r>
      <m:oMathPara>
        <m:oMathParaPr>
          <m:jc m:val="left"/>
        </m:oMathParaPr>
        <m:oMath>
          <m:acc>
            <m:accPr>
              <m:chr m:val="̃"/>
            </m:accPr>
            <m:e>
              <m:r>
                <m:rPr>
                  <m:sty m:val="i"/>
                </m:rPr>
                <m:t>W</m:t>
              </m:r>
            </m:e>
          </m:acc>
        </m:oMath>
      </m:oMathPara>
      <w:r>
        <w:rPr/>
        <w:t xml:space="preserve"> to the line </w:t>
      </w:r>
      <m:oMathPara>
        <m:oMathParaPr>
          <m:jc m:val="left"/>
        </m:oMathParaPr>
        <m:oMath>
          <m:r>
            <m:rPr>
              <m:sty m:val="i"/>
            </m:rPr>
            <m:t>ℓ</m:t>
          </m:r>
          <m:r>
            <m:rPr>
              <m:sty m:val="p"/>
            </m:rPr>
            <m:t>.</m:t>
          </m:r>
          <m:r>
            <m:rPr>
              <m:scr m:val="script"/>
            </m:rPr>
            <m:t>V</m:t>
          </m:r>
        </m:oMath>
      </m:oMathPara>
      <w:r>
        <w:rPr/>
        <w:t xml:space="preserve"> interprets </w:t>
      </w:r>
      <m:oMathPara>
        <m:oMathParaPr>
          <m:jc m:val="left"/>
        </m:oMathParaPr>
        <m:oMath>
          <m:r>
            <m:rPr>
              <m:sty m:val="i"/>
            </m:rPr>
            <m:t>q</m:t>
          </m:r>
          <m:r>
            <m:rPr>
              <m:sty m:val="p"/>
            </m:rPr>
            <m:t>(</m:t>
          </m:r>
          <m:r>
            <m:rPr>
              <m:sty m:val="p"/>
            </m:rPr>
            <m:t>0</m:t>
          </m:r>
          <m:r>
            <m:rPr>
              <m:sty m:val="p"/>
            </m:rPr>
            <m:t>)</m:t>
          </m:r>
        </m:oMath>
      </m:oMathPara>
      <w:r>
        <w:rPr/>
        <w:t xml:space="preserve"> and </w:t>
      </w:r>
      <m:oMathPara>
        <m:oMathParaPr>
          <m:jc m:val="left"/>
        </m:oMathParaPr>
        <m:oMath>
          <m:r>
            <m:rPr>
              <m:sty m:val="i"/>
            </m:rPr>
            <m:t>q</m:t>
          </m:r>
          <m:r>
            <m:rPr>
              <m:sty m:val="p"/>
            </m:rPr>
            <m:t>(</m:t>
          </m:r>
          <m:r>
            <m:rPr>
              <m:sty m:val="p"/>
            </m:rPr>
            <m:t>1</m:t>
          </m:r>
          <m:r>
            <m:rPr>
              <m:sty m:val="p"/>
            </m:rPr>
            <m:t>)</m:t>
          </m:r>
        </m:oMath>
      </m:oMathPara>
      <w:r>
        <w:rPr/>
        <w:t xml:space="preserve"> as the prover's claims </w:t>
      </w:r>
      <m:oMathPara>
        <m:oMathParaPr>
          <m:jc m:val="left"/>
        </m:oMathParaPr>
        <m:oMath>
          <m:sSub>
            <m:sSubPr/>
            <m:e>
              <m:r>
                <m:rPr>
                  <m:sty m:val="i"/>
                </m:rPr>
                <m:t>v</m:t>
              </m:r>
            </m:e>
            <m:sub>
              <m:r>
                <m:rPr>
                  <m:sty m:val="p"/>
                </m:rPr>
                <m:t>0</m:t>
              </m:r>
            </m:sub>
          </m:sSub>
        </m:oMath>
      </m:oMathPara>
      <w:r>
        <w:rPr/>
        <w:t xml:space="preserve"> and </w:t>
      </w:r>
      <m:oMathPara>
        <m:oMathParaPr>
          <m:jc m:val="left"/>
        </m:oMathParaPr>
        <m:oMath>
          <m:sSub>
            <m:sSubPr/>
            <m:e>
              <m:r>
                <m:rPr>
                  <m:sty m:val="i"/>
                </m:rPr>
                <m:t>v</m:t>
              </m:r>
            </m:e>
            <m:sub>
              <m:r>
                <m:rPr>
                  <m:sty m:val="p"/>
                </m:rPr>
                <m:t>1</m:t>
              </m:r>
            </m:sub>
          </m:sSub>
        </m:oMath>
      </m:oMathPara>
      <w:r>
        <w:rPr/>
        <w:t xml:space="preserve"> as to the values of </w:t>
      </w:r>
      <m:oMathPara>
        <m:oMathParaPr>
          <m:jc m:val="left"/>
        </m:oMathParaPr>
        <m:oMath>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r>
            <m:rPr>
              <m:sty m:val="p"/>
            </m:rPr>
            <m:t>.</m:t>
          </m:r>
          <m:r>
            <m:rPr>
              <m:scr m:val="script"/>
            </m:rPr>
            <m:t>V</m:t>
          </m:r>
        </m:oMath>
      </m:oMathPara>
      <w:r>
        <w:rPr/>
        <w:t xml:space="preserve"> picks a random point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sets </w:t>
      </w:r>
      <m:oMathPara>
        <m:oMathParaPr>
          <m:jc m:val="left"/>
        </m:oMathParaPr>
        <m:oMath>
          <m:r>
            <m:rPr>
              <m:sty m:val="i"/>
            </m:rPr>
            <m:t>r</m:t>
          </m:r>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 and interprets </w:t>
      </w:r>
      <m:oMathPara>
        <m:oMathParaPr>
          <m:jc m:val="left"/>
        </m:oMathParaPr>
        <m:oMath>
          <m:r>
            <m:rPr>
              <m:sty m:val="i"/>
            </m:rPr>
            <m:t>q</m:t>
          </m:r>
          <m:d>
            <m:dPr>
              <m:begChr m:val="("/>
              <m:endChr m:val=")"/>
              <m:ctrlPr>
                <w:rPr>
                  <w:rFonts w:ascii="Cambria Math" w:hAnsi="Cambria Math"/>
                </w:rPr>
              </m:ctrlPr>
            </m:dPr>
            <m:e>
              <m:sSup>
                <m:sSupPr/>
                <m:e>
                  <m:r>
                    <m:rPr>
                      <m:sty m:val="i"/>
                    </m:rPr>
                    <m:t>r</m:t>
                  </m:r>
                </m:e>
                <m:sup>
                  <m:r>
                    <m:rPr>
                      <m:sty m:val="p"/>
                    </m:rPr>
                    <m:t>∗</m:t>
                  </m:r>
                </m:sup>
              </m:sSup>
            </m:e>
          </m:d>
        </m:oMath>
      </m:oMathPara>
      <w:r>
        <w:rPr/>
        <w:t xml:space="preserve"> as the prover's claim as to the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w:t>
      </w:r>
    </w:p>
    <w:p>
      <w:pPr>
        <w:spacing w:after="240" w:lineRule="exact"/>
      </w:pPr>
      <w:r>
        <w:rPr/>
        <w:t xml:space="preserve">A picture and an example. This technique is depicted pictorially in Figure 4.7 For a concrete example of how this technique works, suppose that </w:t>
      </w:r>
      <m:oMathPara>
        <m:oMathParaPr>
          <m:jc m:val="left"/>
        </m:oMathParaPr>
        <m:oMath>
          <m:r>
            <m:rPr>
              <m:sty m:val="p"/>
            </m:rPr>
            <m:t>log</m:t>
          </m:r>
          <m:r>
            <m:rPr>
              <m:sty m:val="p"/>
            </m:rPr>
            <m:t>⁡</m:t>
          </m:r>
          <m:r>
            <m:rPr>
              <m:sty m:val="i"/>
            </m:rPr>
            <m:t>n</m:t>
          </m:r>
          <m:r>
            <m:rPr>
              <m:sty m:val="p"/>
            </m:rPr>
            <m:t>=</m:t>
          </m:r>
          <m:r>
            <m:rPr>
              <m:sty m:val="p"/>
            </m:rPr>
            <m:t>2</m:t>
          </m:r>
          <m:r>
            <m:rPr>
              <m:sty m:val="p"/>
            </m:rPr>
            <m:t>,</m:t>
          </m:r>
          <m:r>
            <m:rPr>
              <m:sty m:val="i"/>
            </m:rPr>
            <m:t>b</m:t>
          </m:r>
          <m:r>
            <m:rPr>
              <m:sty m:val="p"/>
            </m:rPr>
            <m:t>=</m:t>
          </m:r>
          <m:r>
            <m:rPr>
              <m:sty m:val="p"/>
            </m:rPr>
            <m:t>(</m:t>
          </m:r>
          <m:r>
            <m:rPr>
              <m:sty m:val="p"/>
            </m:rPr>
            <m:t>2</m:t>
          </m:r>
          <m:r>
            <m:rPr>
              <m:sty m:val="p"/>
            </m:rPr>
            <m:t>,</m:t>
          </m:r>
          <m:r>
            <m:rPr>
              <m:sty m:val="p"/>
            </m:rPr>
            <m:t>4</m:t>
          </m:r>
          <m:r>
            <m:rPr>
              <m:sty m:val="p"/>
            </m:rPr>
            <m:t>)</m:t>
          </m:r>
          <m:r>
            <m:rPr>
              <m:sty m:val="p"/>
            </m:rPr>
            <m:t>,</m:t>
          </m:r>
          <m:r>
            <m:rPr>
              <m:sty m:val="i"/>
            </m:rPr>
            <m:t>c</m:t>
          </m:r>
          <m:r>
            <m:rPr>
              <m:sty m:val="p"/>
            </m:rPr>
            <m:t>=</m:t>
          </m:r>
          <m:r>
            <m:rPr>
              <m:sty m:val="p"/>
            </m:rPr>
            <m:t>(</m:t>
          </m:r>
          <m:r>
            <m:rPr>
              <m:sty m:val="p"/>
            </m:rPr>
            <m:t>3</m:t>
          </m:r>
          <m:r>
            <m:rPr>
              <m:sty m:val="p"/>
            </m:rPr>
            <m:t>,</m:t>
          </m:r>
          <m:r>
            <m:rPr>
              <m:sty m:val="p"/>
            </m:rPr>
            <m:t>2</m:t>
          </m:r>
          <m:r>
            <m:rPr>
              <m:sty m:val="p"/>
            </m:rPr>
            <m:t>)</m:t>
          </m:r>
        </m:oMath>
      </m:oMathPara>
      <w:r>
        <w:rPr/>
        <w:t xml:space="preserve">, and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e>
          </m:d>
          <m:r>
            <m:rPr>
              <m:sty m:val="p"/>
            </m:rPr>
            <m:t>=</m:t>
          </m:r>
          <m:r>
            <m:rPr>
              <m:sty m:val="p"/>
            </m:rPr>
            <m:t>3</m:t>
          </m:r>
          <m:sSub>
            <m:sSubPr/>
            <m:e>
              <m:r>
                <m:rPr>
                  <m:sty m:val="i"/>
                </m:rPr>
                <m:t>x</m:t>
              </m:r>
            </m:e>
            <m:sub>
              <m:r>
                <m:rPr>
                  <m:sty m:val="p"/>
                </m:rPr>
                <m:t>1</m:t>
              </m:r>
            </m:sub>
          </m:sSub>
          <m:sSub>
            <m:sSubPr/>
            <m:e>
              <m:r>
                <m:rPr>
                  <m:sty m:val="i"/>
                </m:rPr>
                <m:t>x</m:t>
              </m:r>
            </m:e>
            <m:sub>
              <m:r>
                <m:rPr>
                  <m:sty m:val="p"/>
                </m:rPr>
                <m:t>2</m:t>
              </m:r>
            </m:sub>
          </m:sSub>
          <m:r>
            <m:rPr>
              <m:sty m:val="p"/>
            </m:rPr>
            <m:t>+</m:t>
          </m:r>
          <m:r>
            <m:rPr>
              <m:sty m:val="p"/>
            </m:rPr>
            <m:t>2</m:t>
          </m:r>
          <m:sSub>
            <m:sSubPr/>
            <m:e>
              <m:r>
                <m:rPr>
                  <m:sty m:val="i"/>
                </m:rPr>
                <m:t>x</m:t>
              </m:r>
            </m:e>
            <m:sub>
              <m:r>
                <m:rPr>
                  <m:sty m:val="p"/>
                </m:rPr>
                <m:t>2</m:t>
              </m:r>
            </m:sub>
          </m:sSub>
        </m:oMath>
      </m:oMathPara>
      <w:r>
        <w:rPr/>
        <w:t xml:space="preserve">. Then the unique line </w:t>
      </w:r>
      <m:oMathPara>
        <m:oMathParaPr>
          <m:jc m:val="left"/>
        </m:oMathParaPr>
        <m:oMath>
          <m:r>
            <m:rPr>
              <m:sty m:val="i"/>
            </m:rPr>
            <m:t>ℓ</m:t>
          </m:r>
          <m:r>
            <m:rPr>
              <m:sty m:val="p"/>
            </m:rPr>
            <m:t>(</m:t>
          </m:r>
          <m:r>
            <m:rPr>
              <m:sty m:val="i"/>
            </m:rPr>
            <m:t>t</m:t>
          </m:r>
          <m:r>
            <m:rPr>
              <m:sty m:val="p"/>
            </m:rPr>
            <m:t>)</m:t>
          </m:r>
        </m:oMath>
      </m:oMathPara>
      <w:r>
        <w:rPr/>
        <w:t xml:space="preserve"> with </w:t>
      </w:r>
      <m:oMathPara>
        <m:oMathParaPr>
          <m:jc m:val="left"/>
        </m:oMathParaPr>
        <m:oMath>
          <m:r>
            <m:rPr>
              <m:sty m:val="i"/>
            </m:rPr>
            <m:t>ℓ</m:t>
          </m:r>
          <m:r>
            <m:rPr>
              <m:sty m:val="p"/>
            </m:rPr>
            <m:t>(</m:t>
          </m:r>
          <m:r>
            <m:rPr>
              <m:sty m:val="p"/>
            </m:rPr>
            <m:t>0</m:t>
          </m:r>
          <m:r>
            <m:rPr>
              <m:sty m:val="p"/>
            </m:rPr>
            <m:t>)</m:t>
          </m:r>
          <m:r>
            <m:rPr>
              <m:sty m:val="p"/>
            </m:rPr>
            <m:t>=</m:t>
          </m:r>
          <m:r>
            <m:rPr>
              <m:sty m:val="i"/>
            </m:rPr>
            <m:t>b</m:t>
          </m:r>
        </m:oMath>
      </m:oMathPara>
      <w:r>
        <w:rPr/>
        <w:t xml:space="preserve"> and </w:t>
      </w:r>
      <m:oMathPara>
        <m:oMathParaPr>
          <m:jc m:val="left"/>
        </m:oMathParaPr>
        <m:oMath>
          <m:r>
            <m:rPr>
              <m:sty m:val="i"/>
            </m:rPr>
            <m:t>ℓ</m:t>
          </m:r>
          <m:r>
            <m:rPr>
              <m:sty m:val="p"/>
            </m:rPr>
            <m:t>(</m:t>
          </m:r>
          <m:r>
            <m:rPr>
              <m:sty m:val="p"/>
            </m:rPr>
            <m:t>1</m:t>
          </m:r>
          <m:r>
            <m:rPr>
              <m:sty m:val="p"/>
            </m:rPr>
            <m:t>)</m:t>
          </m:r>
          <m:r>
            <m:rPr>
              <m:sty m:val="p"/>
            </m:rPr>
            <m:t>=</m:t>
          </m:r>
          <m:r>
            <m:rPr>
              <m:sty m:val="i"/>
            </m:rPr>
            <m:t>c</m:t>
          </m:r>
        </m:oMath>
      </m:oMathPara>
      <w:r>
        <w:rPr/>
        <w:t xml:space="preserve"> is </w:t>
      </w:r>
      <m:oMathPara>
        <m:oMathParaPr>
          <m:jc m:val="left"/>
        </m:oMathParaPr>
        <m:oMath>
          <m:r>
            <m:rPr>
              <m:sty m:val="i"/>
            </m:rPr>
            <m:t>t</m:t>
          </m:r>
          <m:r>
            <m:rPr>
              <m:sty m:val="p"/>
            </m:rPr>
            <m:t>↦</m:t>
          </m:r>
          <m:r>
            <m:rPr>
              <m:sty m:val="p"/>
            </m:rPr>
            <m:t>(</m:t>
          </m:r>
          <m:r>
            <m:rPr>
              <m:sty m:val="i"/>
            </m:rPr>
            <m:t>t</m:t>
          </m:r>
          <m:r>
            <m:rPr>
              <m:sty m:val="p"/>
            </m:rPr>
            <m:t>+</m:t>
          </m:r>
          <m:r>
            <m:rPr>
              <m:sty m:val="p"/>
            </m:rPr>
            <m:t>2</m:t>
          </m:r>
          <m:r>
            <m:rPr>
              <m:sty m:val="p"/>
            </m:rPr>
            <m:t>,</m:t>
          </m:r>
          <m:r>
            <m:rPr>
              <m:sty m:val="p"/>
            </m:rPr>
            <m:t>4</m:t>
          </m:r>
          <m:r>
            <m:rPr>
              <m:sty m:val="p"/>
            </m:rPr>
            <m:t>−</m:t>
          </m:r>
          <m:r>
            <m:rPr>
              <m:sty m:val="p"/>
            </m:rPr>
            <m:t>2</m:t>
          </m:r>
          <m:r>
            <m:rPr>
              <m:sty m:val="i"/>
            </m:rPr>
            <m:t>t</m:t>
          </m:r>
          <m:r>
            <m:rPr>
              <m:sty m:val="p"/>
            </m:rPr>
            <m:t>)</m:t>
          </m:r>
        </m:oMath>
      </m:oMathPara>
      <w:r>
        <w:rPr/>
        <w:t xml:space="preserve">. The restriction of </w:t>
      </w:r>
      <m:oMathPara>
        <m:oMathParaPr>
          <m:jc m:val="left"/>
        </m:oMathParaPr>
        <m:oMath>
          <m:acc>
            <m:accPr>
              <m:chr m:val="̃"/>
            </m:accPr>
            <m:e>
              <m:r>
                <m:rPr>
                  <m:sty m:val="i"/>
                </m:rPr>
                <m:t>W</m:t>
              </m:r>
            </m:e>
          </m:acc>
        </m:oMath>
      </m:oMathPara>
      <w:r>
        <w:rPr/>
        <w:t xml:space="preserve"> to </w:t>
      </w:r>
      <m:oMathPara>
        <m:oMathParaPr>
          <m:jc m:val="left"/>
        </m:oMathParaPr>
        <m:oMath>
          <m:r>
            <m:rPr>
              <m:sty m:val="i"/>
            </m:rPr>
            <m:t>ℓ</m:t>
          </m:r>
        </m:oMath>
      </m:oMathPara>
      <w:r>
        <w:rPr/>
        <w:t xml:space="preserve"> is </w:t>
      </w:r>
      <m:oMathPara>
        <m:oMathParaPr>
          <m:jc m:val="left"/>
        </m:oMathParaPr>
        <m:oMath>
          <m:r>
            <m:rPr>
              <m:sty m:val="p"/>
            </m:rPr>
            <m:t>3</m:t>
          </m:r>
          <m:r>
            <m:rPr>
              <m:sty m:val="p"/>
            </m:rPr>
            <m:t>(</m:t>
          </m:r>
          <m:r>
            <m:rPr>
              <m:sty m:val="i"/>
            </m:rPr>
            <m:t>t</m:t>
          </m:r>
          <m:r>
            <m:rPr>
              <m:sty m:val="p"/>
            </m:rPr>
            <m:t>+</m:t>
          </m:r>
          <m:r>
            <m:rPr>
              <m:sty m:val="p"/>
            </m:rPr>
            <m:t>2</m:t>
          </m:r>
          <m:r>
            <m:rPr>
              <m:sty m:val="p"/>
            </m:rPr>
            <m:t>)</m:t>
          </m:r>
          <m:r>
            <m:rPr>
              <m:sty m:val="p"/>
            </m:rPr>
            <m:t>(</m:t>
          </m:r>
          <m:r>
            <m:rPr>
              <m:sty m:val="p"/>
            </m:rPr>
            <m:t>4</m:t>
          </m:r>
          <m:r>
            <m:rPr>
              <m:sty m:val="p"/>
            </m:rPr>
            <m:t>−</m:t>
          </m:r>
          <m:r>
            <m:rPr>
              <m:sty m:val="p"/>
            </m:rPr>
            <m:t>2</m:t>
          </m:r>
          <m:r>
            <m:rPr>
              <m:sty m:val="i"/>
            </m:rPr>
            <m:t>t</m:t>
          </m:r>
          <m:r>
            <m:rPr>
              <m:sty m:val="p"/>
            </m:rPr>
            <m:t>)</m:t>
          </m:r>
          <m:r>
            <m:rPr>
              <m:sty m:val="p"/>
            </m:rPr>
            <m:t>+</m:t>
          </m:r>
          <m:r>
            <m:rPr>
              <m:sty m:val="p"/>
            </m:rPr>
            <m:t>2</m:t>
          </m:r>
          <m:r>
            <m:rPr>
              <m:sty m:val="p"/>
            </m:rPr>
            <m:t>(</m:t>
          </m:r>
          <m:r>
            <m:rPr>
              <m:sty m:val="p"/>
            </m:rPr>
            <m:t>4</m:t>
          </m:r>
          <m:r>
            <m:rPr>
              <m:sty m:val="p"/>
            </m:rPr>
            <m:t>−</m:t>
          </m:r>
          <m:r>
            <m:rPr>
              <m:sty m:val="p"/>
            </m:rPr>
            <m:t>2</m:t>
          </m:r>
          <m:r>
            <m:rPr>
              <m:sty m:val="i"/>
            </m:rPr>
            <m:t>t</m:t>
          </m:r>
          <m:r>
            <m:rPr>
              <m:sty m:val="p"/>
            </m:rPr>
            <m:t>)</m:t>
          </m:r>
          <m:r>
            <m:rPr>
              <m:sty m:val="p"/>
            </m:rPr>
            <m:t>=</m:t>
          </m:r>
          <m:r>
            <m:rPr>
              <m:sty m:val="p"/>
            </m:rPr>
            <m:t>−</m:t>
          </m:r>
          <m:r>
            <m:rPr>
              <m:sty m:val="p"/>
            </m:rPr>
            <m:t>6</m:t>
          </m:r>
          <m:sSup>
            <m:sSupPr/>
            <m:e>
              <m:r>
                <m:rPr>
                  <m:sty m:val="i"/>
                </m:rPr>
                <m:t>t</m:t>
              </m:r>
            </m:e>
            <m:sup>
              <m:r>
                <m:rPr>
                  <m:sty m:val="p"/>
                </m:rPr>
                <m:t>2</m:t>
              </m:r>
            </m:sup>
          </m:sSup>
          <m:r>
            <m:rPr>
              <m:sty m:val="p"/>
            </m:rPr>
            <m:t>−</m:t>
          </m:r>
          <m:r>
            <m:rPr>
              <m:sty m:val="p"/>
            </m:rPr>
            <m:t>4</m:t>
          </m:r>
          <m:r>
            <m:rPr>
              <m:sty m:val="i"/>
            </m:rPr>
            <m:t>t</m:t>
          </m:r>
          <m:r>
            <m:rPr>
              <m:sty m:val="p"/>
            </m:rPr>
            <m:t>+</m:t>
          </m:r>
          <m:r>
            <m:rPr>
              <m:sty m:val="p"/>
            </m:rPr>
            <m:t>32</m:t>
          </m:r>
        </m:oMath>
      </m:oMathPara>
      <w:r>
        <w:rPr/>
        <w:t xml:space="preserve">. If </w:t>
      </w:r>
      <m:oMathPara>
        <m:oMathParaPr>
          <m:jc m:val="left"/>
        </m:oMathParaPr>
        <m:oMath>
          <m:r>
            <m:rPr>
              <m:scr m:val="script"/>
            </m:rPr>
            <m:t>P</m:t>
          </m:r>
        </m:oMath>
      </m:oMathPara>
      <w:r>
        <w:rPr/>
        <w:t xml:space="preserve"> sends a degree- 2 univariate polynomial </w:t>
      </w:r>
      <m:oMathPara>
        <m:oMathParaPr>
          <m:jc m:val="left"/>
        </m:oMathParaPr>
        <m:oMath>
          <m:r>
            <m:rPr>
              <m:sty m:val="i"/>
            </m:rPr>
            <m:t>q</m:t>
          </m:r>
        </m:oMath>
      </m:oMathPara>
      <w:r>
        <w:rPr/>
        <w:t xml:space="preserve"> claimed to equal </w:t>
      </w:r>
      <m:oMathPara>
        <m:oMathParaPr>
          <m:jc m:val="left"/>
        </m:oMathParaPr>
        <m:oMath>
          <m:acc>
            <m:accPr>
              <m:chr m:val="̃"/>
            </m:accPr>
            <m:e>
              <m:r>
                <m:rPr>
                  <m:sty m:val="i"/>
                </m:rPr>
                <m:t>W</m:t>
              </m:r>
            </m:e>
          </m:acc>
          <m:r>
            <m:rPr>
              <m:sty m:val="p"/>
            </m:rPr>
            <m:t>∘</m:t>
          </m:r>
          <m:r>
            <m:rPr>
              <m:sty m:val="i"/>
            </m:rPr>
            <m:t>ℓ</m:t>
          </m:r>
        </m:oMath>
      </m:oMathPara>
      <w:r>
        <w:rPr/>
        <w:t xml:space="preserve">, the verifier will interpret </w:t>
      </w:r>
      <m:oMathPara>
        <m:oMathParaPr>
          <m:jc m:val="left"/>
        </m:oMathParaPr>
        <m:oMath>
          <m:r>
            <m:rPr>
              <m:sty m:val="i"/>
            </m:rPr>
            <m:t>q</m:t>
          </m:r>
          <m:r>
            <m:rPr>
              <m:sty m:val="p"/>
            </m:rPr>
            <m:t>(</m:t>
          </m:r>
          <m:r>
            <m:rPr>
              <m:sty m:val="p"/>
            </m:rPr>
            <m:t>0</m:t>
          </m:r>
          <m:r>
            <m:rPr>
              <m:sty m:val="p"/>
            </m:rPr>
            <m:t>)</m:t>
          </m:r>
        </m:oMath>
      </m:oMathPara>
      <w:r>
        <w:rPr/>
        <w:t xml:space="preserve"> and </w:t>
      </w:r>
      <m:oMathPara>
        <m:oMathParaPr>
          <m:jc m:val="left"/>
        </m:oMathParaPr>
        <m:oMath>
          <m:r>
            <m:rPr>
              <m:sty m:val="i"/>
            </m:rPr>
            <m:t>q</m:t>
          </m:r>
          <m:r>
            <m:rPr>
              <m:sty m:val="p"/>
            </m:rPr>
            <m:t>(</m:t>
          </m:r>
          <m:r>
            <m:rPr>
              <m:sty m:val="p"/>
            </m:rPr>
            <m:t>1</m:t>
          </m:r>
          <m:r>
            <m:rPr>
              <m:sty m:val="p"/>
            </m:rPr>
            <m:t>)</m:t>
          </m:r>
        </m:oMath>
      </m:oMathPara>
      <w:r>
        <w:rPr/>
        <w:t xml:space="preserve"> as claims about the values </w:t>
      </w:r>
      <m:oMathPara>
        <m:oMathParaPr>
          <m:jc m:val="left"/>
        </m:oMathParaPr>
        <m:oMath>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oMath>
      </m:oMathPara>
      <w:r>
        <w:rPr/>
        <w:t xml:space="preserve"> respectively. The verifier will then pick a random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set </w:t>
      </w:r>
      <m:oMathPara>
        <m:oMathParaPr>
          <m:jc m:val="left"/>
        </m:oMathParaPr>
        <m:oMath>
          <m:r>
            <m:rPr>
              <m:sty m:val="i"/>
            </m:rPr>
            <m:t>r</m:t>
          </m:r>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 and interpret </w:t>
      </w:r>
      <m:oMathPara>
        <m:oMathParaPr>
          <m:jc m:val="left"/>
        </m:oMathParaPr>
        <m:oMath>
          <m:r>
            <m:rPr>
              <m:sty m:val="i"/>
            </m:rPr>
            <m:t>q</m:t>
          </m:r>
          <m:d>
            <m:dPr>
              <m:begChr m:val="("/>
              <m:endChr m:val=")"/>
              <m:ctrlPr>
                <w:rPr>
                  <w:rFonts w:ascii="Cambria Math" w:hAnsi="Cambria Math"/>
                </w:rPr>
              </m:ctrlPr>
            </m:dPr>
            <m:e>
              <m:sSup>
                <m:sSupPr/>
                <m:e>
                  <m:r>
                    <m:rPr>
                      <m:sty m:val="i"/>
                    </m:rPr>
                    <m:t>r</m:t>
                  </m:r>
                </m:e>
                <m:sup>
                  <m:r>
                    <m:rPr>
                      <m:sty m:val="p"/>
                    </m:rPr>
                    <m:t>∗</m:t>
                  </m:r>
                </m:sup>
              </m:sSup>
            </m:e>
          </m:d>
        </m:oMath>
      </m:oMathPara>
      <w:r>
        <w:rPr/>
        <w:t xml:space="preserve"> as the claimed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Observe that </w:t>
      </w:r>
      <m:oMathPara>
        <m:oMathParaPr>
          <m:jc m:val="left"/>
        </m:oMathParaPr>
        <m:oMath>
          <m:r>
            <m:rPr>
              <m:sty m:val="i"/>
            </m:rPr>
            <m:t>ℓ</m:t>
          </m:r>
          <m:d>
            <m:dPr>
              <m:begChr m:val="("/>
              <m:endChr m:val=")"/>
              <m:ctrlPr>
                <w:rPr>
                  <w:rFonts w:ascii="Cambria Math" w:hAnsi="Cambria Math"/>
                </w:rPr>
              </m:ctrlPr>
            </m:dPr>
            <m:e>
              <m:sSup>
                <m:sSupPr/>
                <m:e>
                  <m:r>
                    <m:rPr>
                      <m:sty m:val="i"/>
                    </m:rPr>
                    <m:t>r</m:t>
                  </m:r>
                </m:e>
                <m:sup>
                  <m:r>
                    <m:rPr>
                      <m:sty m:val="p"/>
                    </m:rPr>
                    <m:t>∗</m:t>
                  </m:r>
                </m:sup>
              </m:sSup>
            </m:e>
          </m:d>
          <m:r>
            <m:rPr>
              <m:sty m:val="p"/>
            </m:rPr>
            <m:t>=</m:t>
          </m:r>
          <m:d>
            <m:dPr>
              <m:begChr m:val="("/>
              <m:endChr m:val=")"/>
              <m:ctrlPr>
                <w:rPr>
                  <w:rFonts w:ascii="Cambria Math" w:hAnsi="Cambria Math"/>
                </w:rPr>
              </m:ctrlPr>
            </m:dPr>
            <m:e>
              <m:sSup>
                <m:sSupPr/>
                <m:e>
                  <m:r>
                    <m:rPr>
                      <m:sty m:val="i"/>
                    </m:rPr>
                    <m:t>r</m:t>
                  </m:r>
                </m:e>
                <m:sup>
                  <m:r>
                    <m:rPr>
                      <m:sty m:val="p"/>
                    </m:rPr>
                    <m:t>∗</m:t>
                  </m:r>
                </m:sup>
              </m:sSup>
              <m:r>
                <m:rPr>
                  <m:sty m:val="p"/>
                </m:rPr>
                <m:t>+</m:t>
              </m:r>
              <m:r>
                <m:rPr>
                  <m:sty m:val="p"/>
                </m:rPr>
                <m:t>2</m:t>
              </m:r>
              <m:r>
                <m:rPr>
                  <m:sty m:val="p"/>
                </m:rPr>
                <m:t>,</m:t>
              </m:r>
              <m:r>
                <m:rPr>
                  <m:sty m:val="p"/>
                </m:rPr>
                <m:t>4</m:t>
              </m:r>
              <m:r>
                <m:rPr>
                  <m:sty m:val="p"/>
                </m:rPr>
                <m:t>−</m:t>
              </m:r>
              <m:r>
                <m:rPr>
                  <m:sty m:val="p"/>
                </m:rPr>
                <m:t>2</m:t>
              </m:r>
              <m:sSup>
                <m:sSupPr/>
                <m:e>
                  <m:r>
                    <m:rPr>
                      <m:sty m:val="i"/>
                    </m:rPr>
                    <m:t>r</m:t>
                  </m:r>
                </m:e>
                <m:sup>
                  <m:r>
                    <m:rPr>
                      <m:sty m:val="p"/>
                    </m:rPr>
                    <m:t>∗</m:t>
                  </m:r>
                </m:sup>
              </m:sSup>
            </m:e>
          </m:d>
        </m:oMath>
      </m:oMathPara>
      <w:r>
        <w:rPr/>
        <w:t xml:space="preserve"> is a random point on the line </w:t>
      </w:r>
      <m:oMathPara>
        <m:oMathParaPr>
          <m:jc m:val="left"/>
        </m:oMathParaPr>
        <m:oMath>
          <m:r>
            <m:rPr>
              <m:sty m:val="i"/>
            </m:rPr>
            <m:t>ℓ</m:t>
          </m:r>
        </m:oMath>
      </m:oMathPara>
      <w:r>
        <w:rPr/>
        <w:t xml:space="preserve">.</w:t>
      </w:r>
    </w:p>
    <w:p>
      <w:pPr>
        <w:spacing w:after="240" w:lineRule="exact"/>
      </w:pPr>
      <w:r>
        <w:rPr/>
        <w:t xml:space="preserve">The following claim establishes completeness and soundness of the above protocol.</w:t>
      </w:r>
    </w:p>
    <w:p>
      <w:pPr>
        <w:spacing w:after="240" w:lineRule="exact"/>
      </w:pPr>
      <w:r>
        <w:rPr/>
        <w:t xml:space="preserve">Claim 4.6. Let </w:t>
      </w:r>
      <m:oMathPara>
        <m:oMathParaPr>
          <m:jc m:val="left"/>
        </m:oMathParaPr>
        <m:oMath>
          <m:acc>
            <m:accPr>
              <m:chr m:val="˜"/>
            </m:accPr>
            <m:e>
              <m:r>
                <m:rPr>
                  <m:sty m:val="i"/>
                </m:rPr>
                <m:t>W</m:t>
              </m:r>
            </m:e>
          </m:acc>
        </m:oMath>
      </m:oMathPara>
      <w:r>
        <w:rPr/>
        <w:t xml:space="preserve"> be a multilinear polynomial over </w:t>
      </w:r>
      <m:oMathPara>
        <m:oMathParaPr>
          <m:jc m:val="left"/>
        </m:oMathParaPr>
        <m:oMath>
          <m:r>
            <m:rPr>
              <m:scr m:val="double-struck"/>
            </m:rPr>
            <m:t>F</m:t>
          </m:r>
        </m:oMath>
      </m:oMathPara>
      <w:r>
        <w:rPr/>
        <w:t xml:space="preserve"> in </w:t>
      </w:r>
      <m:oMathPara>
        <m:oMathParaPr>
          <m:jc m:val="left"/>
        </m:oMathParaPr>
        <m:oMath>
          <m:r>
            <m:rPr>
              <m:sty m:val="p"/>
            </m:rPr>
            <m:t>log</m:t>
          </m:r>
          <m:r>
            <m:rPr>
              <m:sty m:val="p"/>
            </m:rPr>
            <m:t>⁡</m:t>
          </m:r>
          <m:r>
            <m:rPr>
              <m:sty m:val="i"/>
            </m:rPr>
            <m:t>n</m:t>
          </m:r>
        </m:oMath>
      </m:oMathPara>
      <w:r>
        <w:rPr/>
        <w:t xml:space="preserve"> variables. If </w:t>
      </w:r>
      <m:oMathPara>
        <m:oMathParaPr>
          <m:jc m:val="left"/>
        </m:oMathParaPr>
        <m:oMath>
          <m:r>
            <m:rPr>
              <m:sty m:val="i"/>
            </m:rPr>
            <m:t>q</m:t>
          </m:r>
          <m:r>
            <m:rPr>
              <m:sty m:val="p"/>
            </m:rPr>
            <m:t>=</m:t>
          </m:r>
          <m:acc>
            <m:accPr>
              <m:chr m:val="̃"/>
            </m:accPr>
            <m:e>
              <m:r>
                <m:rPr>
                  <m:sty m:val="i"/>
                </m:rPr>
                <m:t>W</m:t>
              </m:r>
            </m:e>
          </m:acc>
          <m:r>
            <m:rPr>
              <m:sty m:val="p"/>
            </m:rPr>
            <m:t>∘</m:t>
          </m:r>
          <m:r>
            <m:rPr>
              <m:sty m:val="i"/>
            </m:rPr>
            <m:t>ℓ</m:t>
          </m:r>
        </m:oMath>
      </m:oMathPara>
      <w:r>
        <w:rPr/>
        <w:t xml:space="preserve">, then </w:t>
      </w:r>
      <m:oMathPara>
        <m:oMathParaPr>
          <m:jc m:val="left"/>
        </m:oMathParaPr>
        <m:oMath>
          <m:r>
            <m:rPr>
              <m:sty m:val="i"/>
            </m:rPr>
            <m:t>q</m:t>
          </m:r>
          <m:r>
            <m:rPr>
              <m:sty m:val="p"/>
            </m:rPr>
            <m:t>(</m:t>
          </m:r>
          <m:r>
            <m:rPr>
              <m:sty m:val="p"/>
            </m:rPr>
            <m:t>0</m:t>
          </m:r>
          <m:r>
            <m:rPr>
              <m:sty m:val="p"/>
            </m:rPr>
            <m:t>)</m:t>
          </m:r>
          <m:r>
            <m:rPr>
              <m:sty m:val="p"/>
            </m:rPr>
            <m:t>=</m:t>
          </m:r>
          <m:acc>
            <m:accPr>
              <m:chr m:val="˜"/>
            </m:accPr>
            <m:e>
              <m:r>
                <m:rPr>
                  <m:sty m:val="i"/>
                </m:rPr>
                <m:t>W</m:t>
              </m:r>
            </m:e>
          </m:acc>
          <m:r>
            <m:rPr>
              <m:sty m:val="p"/>
            </m:rPr>
            <m:t>(</m:t>
          </m:r>
          <m:r>
            <m:rPr>
              <m:sty m:val="i"/>
            </m:rPr>
            <m:t>b</m:t>
          </m:r>
          <m:r>
            <m:rPr>
              <m:sty m:val="p"/>
            </m:rPr>
            <m:t>)</m:t>
          </m:r>
        </m:oMath>
      </m:oMathPara>
      <w:r>
        <w:rPr/>
        <w:t xml:space="preserve">, </w:t>
      </w:r>
      <m:oMathPara>
        <m:oMathParaPr>
          <m:jc m:val="left"/>
        </m:oMathParaPr>
        <m:oMath>
          <m:r>
            <m:rPr>
              <m:sty m:val="i"/>
            </m:rPr>
            <m:t>q</m:t>
          </m:r>
          <m:r>
            <m:rPr>
              <m:sty m:val="p"/>
            </m:rPr>
            <m:t>(</m:t>
          </m:r>
          <m:r>
            <m:rPr>
              <m:sty m:val="p"/>
            </m:rPr>
            <m:t>1</m:t>
          </m:r>
          <m:r>
            <m:rPr>
              <m:sty m:val="p"/>
            </m:rPr>
            <m:t>)</m:t>
          </m:r>
          <m:r>
            <m:rPr>
              <m:sty m:val="p"/>
            </m:rPr>
            <m:t>=</m:t>
          </m:r>
          <m:acc>
            <m:accPr>
              <m:chr m:val="˜"/>
            </m:accPr>
            <m:e>
              <m:r>
                <m:rPr>
                  <m:sty m:val="i"/>
                </m:rPr>
                <m:t>W</m:t>
              </m:r>
            </m:e>
          </m:acc>
          <m:r>
            <m:rPr>
              <m:sty m:val="p"/>
            </m:rPr>
            <m:t>(</m:t>
          </m:r>
          <m:r>
            <m:rPr>
              <m:sty m:val="i"/>
            </m:rPr>
            <m:t>c</m:t>
          </m:r>
          <m:r>
            <m:rPr>
              <m:sty m:val="p"/>
            </m:rPr>
            <m:t>)</m:t>
          </m:r>
        </m:oMath>
      </m:oMathPara>
      <w:r>
        <w:rPr/>
        <w:t xml:space="preserve">, and </w:t>
      </w:r>
      <m:oMathPara>
        <m:oMathParaPr>
          <m:jc m:val="left"/>
        </m:oMathParaPr>
        <m:oMath>
          <m:r>
            <m:rPr>
              <m:sty m:val="i"/>
            </m:rPr>
            <m:t>q</m:t>
          </m:r>
          <m:d>
            <m:dPr>
              <m:begChr m:val="("/>
              <m:endChr m:val=")"/>
              <m:ctrlPr>
                <w:rPr>
                  <w:rFonts w:ascii="Cambria Math" w:hAnsi="Cambria Math"/>
                </w:rPr>
              </m:ctrlPr>
            </m:dPr>
            <m:e>
              <m:sSup>
                <m:sSupPr/>
                <m:e>
                  <m:r>
                    <m:rPr>
                      <m:sty m:val="i"/>
                    </m:rPr>
                    <m:t>r</m:t>
                  </m:r>
                </m:e>
                <m:sup>
                  <m:r>
                    <m:rPr>
                      <m:sty m:val="p"/>
                    </m:rPr>
                    <m:t>∗</m:t>
                  </m:r>
                </m:sup>
              </m:sSup>
            </m:e>
          </m:d>
          <m:r>
            <m:rPr>
              <m:sty m:val="p"/>
            </m:rPr>
            <m:t>=</m:t>
          </m:r>
          <m:acc>
            <m:accPr>
              <m:chr m:val="˜"/>
            </m:accPr>
            <m:e>
              <m:r>
                <m:rPr>
                  <m:sty m:val="i"/>
                </m:rPr>
                <m:t>W</m:t>
              </m:r>
            </m:e>
          </m:acc>
          <m:d>
            <m:dPr>
              <m:begChr m:val="("/>
              <m:endChr m:val=")"/>
              <m:ctrlPr>
                <w:rPr>
                  <w:rFonts w:ascii="Cambria Math" w:hAnsi="Cambria Math"/>
                </w:rPr>
              </m:ctrlPr>
            </m:dPr>
            <m:e>
              <m:r>
                <m:rPr>
                  <m:sty m:val="i"/>
                </m:rPr>
                <m:t>ℓ</m:t>
              </m:r>
              <m:d>
                <m:dPr>
                  <m:begChr m:val="("/>
                  <m:endChr m:val=")"/>
                  <m:ctrlPr>
                    <w:rPr>
                      <w:rFonts w:ascii="Cambria Math" w:hAnsi="Cambria Math"/>
                    </w:rPr>
                  </m:ctrlPr>
                </m:dPr>
                <m:e>
                  <m:sSup>
                    <m:sSupPr/>
                    <m:e>
                      <m:r>
                        <m:rPr>
                          <m:sty m:val="i"/>
                        </m:rPr>
                        <m:t>r</m:t>
                      </m:r>
                    </m:e>
                    <m:sup>
                      <m:r>
                        <m:rPr>
                          <m:sty m:val="p"/>
                        </m:rPr>
                        <m:t>∗</m:t>
                      </m:r>
                    </m:sup>
                  </m:sSup>
                </m:e>
              </m:d>
            </m:e>
          </m:d>
        </m:oMath>
      </m:oMathPara>
      <w:r>
        <w:rPr/>
        <w:t xml:space="preserve"> for all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Meanwhile, if </w:t>
      </w:r>
      <m:oMathPara>
        <m:oMathParaPr>
          <m:jc m:val="left"/>
        </m:oMathParaPr>
        <m:oMath>
          <m:r>
            <m:rPr>
              <m:sty m:val="i"/>
            </m:rPr>
            <m:t>q</m:t>
          </m:r>
          <m:r>
            <m:rPr>
              <m:sty m:val="p"/>
            </m:rPr>
            <m:t>≠</m:t>
          </m:r>
          <m:acc>
            <m:accPr>
              <m:chr m:val="̃"/>
            </m:accPr>
            <m:e>
              <m:r>
                <m:rPr>
                  <m:sty m:val="i"/>
                </m:rPr>
                <m:t>W</m:t>
              </m:r>
            </m:e>
          </m:acc>
          <m:r>
            <m:rPr>
              <m:sty m:val="p"/>
            </m:rPr>
            <m:t>∘</m:t>
          </m:r>
          <m:r>
            <m:rPr>
              <m:sty m:val="i"/>
            </m:rPr>
            <m:t>ℓ</m:t>
          </m:r>
        </m:oMath>
      </m:oMathPara>
      <w:r>
        <w:rPr/>
        <w:t xml:space="preserve">, then with probability at least </w:t>
      </w:r>
      <m:oMathPara>
        <m:oMathParaPr>
          <m:jc m:val="left"/>
        </m:oMathParaPr>
        <m:oMath>
          <m:r>
            <m:rPr>
              <m:sty m:val="p"/>
            </m:rPr>
            <m:t>1</m:t>
          </m:r>
          <m:r>
            <m:rPr>
              <m:sty m:val="p"/>
            </m:rPr>
            <m:t>−</m:t>
          </m:r>
          <m:r>
            <m:rPr>
              <m:sty m:val="p"/>
            </m:rPr>
            <m:t>log</m:t>
          </m:r>
          <m:r>
            <m:rPr>
              <m:sty m:val="p"/>
            </m:rPr>
            <m:t>⁡</m:t>
          </m:r>
          <m:r>
            <m:rPr>
              <m:sty m:val="i"/>
            </m:rPr>
            <m:t>n</m:t>
          </m:r>
          <m:r>
            <m:rPr>
              <m:sty m:val="p"/>
            </m:rPr>
            <m:t>/</m:t>
          </m:r>
          <m:r>
            <m:rPr>
              <m:sty m:val="p"/>
            </m:rPr>
            <m:t>|</m:t>
          </m:r>
          <m:r>
            <m:rPr>
              <m:scr m:val="double-struck"/>
            </m:rPr>
            <m:t>F</m:t>
          </m:r>
          <m:r>
            <m:rPr>
              <m:sty m:val="p"/>
            </m:rPr>
            <m:t>|</m:t>
          </m:r>
        </m:oMath>
      </m:oMathPara>
      <w:r>
        <w:rPr/>
        <w:t xml:space="preserve"> over a randomly chosen </w:t>
      </w:r>
      <m:oMathPara>
        <m:oMathParaPr>
          <m:jc m:val="left"/>
        </m:oMathParaPr>
        <m:oMath>
          <m:sSup>
            <m:sSupPr/>
            <m:e>
              <m:r>
                <m:rPr>
                  <m:sty m:val="i"/>
                </m:rPr>
                <m:t>r</m:t>
              </m:r>
            </m:e>
            <m:sup>
              <m:r>
                <m:rPr>
                  <m:sty m:val="p"/>
                </m:rPr>
                <m:t>∗</m:t>
              </m:r>
            </m:sup>
          </m:sSup>
          <m:r>
            <m:rPr>
              <m:sty m:val="p"/>
            </m:rPr>
            <m:t>∈</m:t>
          </m:r>
          <m:r>
            <m:rPr>
              <m:scr m:val="double-struck"/>
            </m:rPr>
            <m:t>F</m:t>
          </m:r>
          <m:r>
            <m:rPr>
              <m:sty m:val="p"/>
            </m:rPr>
            <m:t>,</m:t>
          </m:r>
          <m:r>
            <m:rPr>
              <m:sty m:val="i"/>
            </m:rPr>
            <m:t>q</m:t>
          </m:r>
          <m:d>
            <m:dPr>
              <m:begChr m:val="("/>
              <m:endChr m:val=")"/>
              <m:ctrlPr>
                <w:rPr>
                  <w:rFonts w:ascii="Cambria Math" w:hAnsi="Cambria Math"/>
                </w:rPr>
              </m:ctrlPr>
            </m:dPr>
            <m:e>
              <m:sSup>
                <m:sSupPr/>
                <m:e>
                  <m:r>
                    <m:rPr>
                      <m:sty m:val="i"/>
                    </m:rPr>
                    <m:t>r</m:t>
                  </m:r>
                </m:e>
                <m:sup>
                  <m:r>
                    <m:rPr>
                      <m:sty m:val="p"/>
                    </m:rPr>
                    <m:t>∗</m:t>
                  </m:r>
                </m:sup>
              </m:sSup>
            </m:e>
          </m:d>
          <m:r>
            <m:rPr>
              <m:sty m:val="p"/>
            </m:rPr>
            <m:t>≠</m:t>
          </m:r>
          <m:acc>
            <m:accPr>
              <m:chr m:val="˜"/>
            </m:accPr>
            <m:e>
              <m:r>
                <m:rPr>
                  <m:sty m:val="i"/>
                </m:rPr>
                <m:t>W</m:t>
              </m:r>
            </m:e>
          </m:acc>
          <m:d>
            <m:dPr>
              <m:begChr m:val="("/>
              <m:endChr m:val=")"/>
              <m:ctrlPr>
                <w:rPr>
                  <w:rFonts w:ascii="Cambria Math" w:hAnsi="Cambria Math"/>
                </w:rPr>
              </m:ctrlPr>
            </m:dPr>
            <m:e>
              <m:r>
                <m:rPr>
                  <m:sty m:val="i"/>
                </m:rPr>
                <m:t>ℓ</m:t>
              </m:r>
              <m:d>
                <m:dPr>
                  <m:begChr m:val="("/>
                  <m:endChr m:val=")"/>
                  <m:ctrlPr>
                    <w:rPr>
                      <w:rFonts w:ascii="Cambria Math" w:hAnsi="Cambria Math"/>
                    </w:rPr>
                  </m:ctrlPr>
                </m:dPr>
                <m:e>
                  <m:sSup>
                    <m:sSupPr/>
                    <m:e>
                      <m:r>
                        <m:rPr>
                          <m:sty m:val="i"/>
                        </m:rPr>
                        <m:t>r</m:t>
                      </m:r>
                    </m:e>
                    <m:sup>
                      <m:r>
                        <m:rPr>
                          <m:sty m:val="p"/>
                        </m:rPr>
                        <m:t>∗</m:t>
                      </m:r>
                    </m:sup>
                  </m:sSup>
                </m:e>
              </m:d>
            </m:e>
          </m:d>
        </m:oMath>
      </m:oMathPara>
      <w:r>
        <w:rPr/>
        <w:t xml:space="preserve">.</w:t>
      </w:r>
    </w:p>
    <w:p>
      <w:pPr>
        <w:spacing w:after="240" w:lineRule="exact"/>
      </w:pPr>
      <w:r>
        <w:rPr/>
        <w:t xml:space="preserve">Proof. The first claim is immediate from the fact that </w:t>
      </w:r>
      <m:oMathPara>
        <m:oMathParaPr>
          <m:jc m:val="left"/>
        </m:oMathParaPr>
        <m:oMath>
          <m:r>
            <m:rPr>
              <m:sty m:val="i"/>
            </m:rPr>
            <m:t>ℓ</m:t>
          </m:r>
          <m:r>
            <m:rPr>
              <m:sty m:val="p"/>
            </m:rPr>
            <m:t>(</m:t>
          </m:r>
          <m:r>
            <m:rPr>
              <m:sty m:val="p"/>
            </m:rPr>
            <m:t>0</m:t>
          </m:r>
          <m:r>
            <m:rPr>
              <m:sty m:val="p"/>
            </m:rPr>
            <m:t>)</m:t>
          </m:r>
          <m:r>
            <m:rPr>
              <m:sty m:val="p"/>
            </m:rPr>
            <m:t>=</m:t>
          </m:r>
          <m:r>
            <m:rPr>
              <m:sty m:val="i"/>
            </m:rPr>
            <m:t>b</m:t>
          </m:r>
        </m:oMath>
      </m:oMathPara>
      <w:r>
        <w:rPr/>
        <w:t xml:space="preserve"> and </w:t>
      </w:r>
      <m:oMathPara>
        <m:oMathParaPr>
          <m:jc m:val="left"/>
        </m:oMathParaPr>
        <m:oMath>
          <m:r>
            <m:rPr>
              <m:sty m:val="i"/>
            </m:rPr>
            <m:t>ℓ</m:t>
          </m:r>
          <m:r>
            <m:rPr>
              <m:sty m:val="p"/>
            </m:rPr>
            <m:t>(</m:t>
          </m:r>
          <m:r>
            <m:rPr>
              <m:sty m:val="p"/>
            </m:rPr>
            <m:t>1</m:t>
          </m:r>
          <m:r>
            <m:rPr>
              <m:sty m:val="p"/>
            </m:rPr>
            <m:t>)</m:t>
          </m:r>
          <m:r>
            <m:rPr>
              <m:sty m:val="p"/>
            </m:rPr>
            <m:t>=</m:t>
          </m:r>
          <m:r>
            <m:rPr>
              <m:sty m:val="i"/>
            </m:rPr>
            <m:t>c</m:t>
          </m:r>
        </m:oMath>
      </m:oMathPara>
      <w:r>
        <w:rPr/>
        <w:t xml:space="preserve">. For the second claim, observe that both </w:t>
      </w:r>
      <m:oMathPara>
        <m:oMathParaPr>
          <m:jc m:val="left"/>
        </m:oMathParaPr>
        <m:oMath>
          <m:r>
            <m:rPr>
              <m:sty m:val="i"/>
            </m:rPr>
            <m:t>q</m:t>
          </m:r>
        </m:oMath>
      </m:oMathPara>
      <w:r>
        <w:rPr/>
        <w:t xml:space="preserve"> and </w:t>
      </w:r>
      <m:oMathPara>
        <m:oMathParaPr>
          <m:jc m:val="left"/>
        </m:oMathParaPr>
        <m:oMath>
          <m:acc>
            <m:accPr>
              <m:chr m:val="̃"/>
            </m:accPr>
            <m:e>
              <m:r>
                <m:rPr>
                  <m:sty m:val="i"/>
                </m:rPr>
                <m:t>W</m:t>
              </m:r>
            </m:e>
          </m:acc>
          <m:r>
            <m:rPr>
              <m:sty m:val="p"/>
            </m:rPr>
            <m:t>∘</m:t>
          </m:r>
          <m:r>
            <m:rPr>
              <m:sty m:val="i"/>
            </m:rPr>
            <m:t>ℓ</m:t>
          </m:r>
        </m:oMath>
      </m:oMathPara>
      <w:r>
        <w:rPr/>
        <w:t xml:space="preserve"> are univariate polynomials of degree at </w:t>
      </w:r>
      <m:oMathPara>
        <m:oMathParaPr>
          <m:jc m:val="left"/>
        </m:oMathParaPr>
        <m:oMath>
          <m:r>
            <m:rPr>
              <m:sty m:val="p"/>
            </m:rPr>
            <m:t>most</m:t>
          </m:r>
          <m:r>
            <m:rPr>
              <m:sty m:val="p"/>
            </m:rPr>
            <m:t>⁡</m:t>
          </m:r>
          <m:r>
            <m:rPr>
              <m:sty m:val="p"/>
            </m:rPr>
            <m:t>log</m:t>
          </m:r>
          <m:r>
            <m:rPr>
              <m:sty m:val="p"/>
            </m:rPr>
            <m:t>⁡</m:t>
          </m:r>
          <m:r>
            <m:rPr>
              <m:sty m:val="i"/>
            </m:rPr>
            <m:t>n</m:t>
          </m:r>
        </m:oMath>
      </m:oMathPara>
      <w:r>
        <w:rPr/>
        <w:t xml:space="preserve">. If they are not the same polynomial, then the Schwartz-Zippel Lemma (even its simple special case for univariate polynomials) implies that when </w:t>
      </w:r>
      <m:oMathPara>
        <m:oMathParaPr>
          <m:jc m:val="left"/>
        </m:oMathParaPr>
        <m:oMath>
          <m:sSup>
            <m:sSupPr/>
            <m:e>
              <m:r>
                <m:rPr>
                  <m:sty m:val="i"/>
                </m:rPr>
                <m:t>r</m:t>
              </m:r>
            </m:e>
            <m:sup>
              <m:r>
                <m:rPr>
                  <m:sty m:val="p"/>
                </m:rPr>
                <m:t>∗</m:t>
              </m:r>
            </m:sup>
          </m:sSup>
        </m:oMath>
      </m:oMathPara>
      <w:r>
        <w:rPr/>
        <w:t xml:space="preserve"> is chosen at random from </w:t>
      </w:r>
      <m:oMathPara>
        <m:oMathParaPr>
          <m:jc m:val="left"/>
        </m:oMathParaPr>
        <m:oMath>
          <m:r>
            <m:rPr>
              <m:scr m:val="double-struck"/>
            </m:rPr>
            <m:t>F</m:t>
          </m:r>
          <m:r>
            <m:rPr>
              <m:sty m:val="p"/>
            </m:rPr>
            <m:t>,</m:t>
          </m:r>
          <m:r>
            <m:rPr>
              <m:sty m:val="i"/>
            </m:rPr>
            <m:t>q</m:t>
          </m:r>
          <m:d>
            <m:dPr>
              <m:begChr m:val="("/>
              <m:endChr m:val=")"/>
              <m:ctrlPr>
                <w:rPr>
                  <w:rFonts w:ascii="Cambria Math" w:hAnsi="Cambria Math"/>
                </w:rPr>
              </m:ctrlPr>
            </m:dPr>
            <m:e>
              <m:sSup>
                <m:sSupPr/>
                <m:e>
                  <m:r>
                    <m:rPr>
                      <m:sty m:val="i"/>
                    </m:rPr>
                    <m:t>r</m:t>
                  </m:r>
                </m:e>
                <m:sup>
                  <m:r>
                    <m:rPr>
                      <m:sty m:val="p"/>
                    </m:rPr>
                    <m:t>∗</m:t>
                  </m:r>
                </m:sup>
              </m:sSup>
            </m:e>
          </m:d>
          <m:r>
            <m:rPr>
              <m:sty m:val="p"/>
            </m:rPr>
            <m:t>≠</m:t>
          </m:r>
          <m:acc>
            <m:accPr>
              <m:chr m:val="˜"/>
            </m:accPr>
            <m:e>
              <m:r>
                <m:rPr>
                  <m:sty m:val="i"/>
                </m:rPr>
                <m:t>W</m:t>
              </m:r>
            </m:e>
          </m:acc>
          <m:d>
            <m:dPr>
              <m:begChr m:val="("/>
              <m:endChr m:val=")"/>
              <m:ctrlPr>
                <w:rPr>
                  <w:rFonts w:ascii="Cambria Math" w:hAnsi="Cambria Math"/>
                </w:rPr>
              </m:ctrlPr>
            </m:dPr>
            <m:e>
              <m:r>
                <m:rPr>
                  <m:sty m:val="i"/>
                </m:rPr>
                <m:t>ℓ</m:t>
              </m:r>
              <m:d>
                <m:dPr>
                  <m:begChr m:val="("/>
                  <m:endChr m:val=")"/>
                  <m:ctrlPr>
                    <w:rPr>
                      <w:rFonts w:ascii="Cambria Math" w:hAnsi="Cambria Math"/>
                    </w:rPr>
                  </m:ctrlPr>
                </m:dPr>
                <m:e>
                  <m:sSup>
                    <m:sSupPr/>
                    <m:e>
                      <m:r>
                        <m:rPr>
                          <m:sty m:val="i"/>
                        </m:rPr>
                        <m:t>r</m:t>
                      </m:r>
                    </m:e>
                    <m:sup>
                      <m:r>
                        <m:rPr>
                          <m:sty m:val="p"/>
                        </m:rPr>
                        <m:t>∗</m:t>
                      </m:r>
                    </m:sup>
                  </m:sSup>
                </m:e>
              </m:d>
            </m:e>
          </m:d>
        </m:oMath>
      </m:oMathPara>
      <w:r>
        <w:rPr/>
        <w:t xml:space="preserve"> with probability at least </w:t>
      </w:r>
      <m:oMathPara>
        <m:oMathParaPr>
          <m:jc m:val="left"/>
        </m:oMathParaPr>
        <m:oMath>
          <m:r>
            <m:rPr>
              <m:sty m:val="p"/>
            </m:rPr>
            <m:t>1</m:t>
          </m:r>
          <m:r>
            <m:rPr>
              <m:sty m:val="p"/>
            </m:rPr>
            <m:t>−</m:t>
          </m:r>
          <m:r>
            <m:rPr>
              <m:sty m:val="p"/>
            </m:rPr>
            <m:t>log</m:t>
          </m:r>
          <m:r>
            <m:rPr>
              <m:sty m:val="p"/>
            </m:rPr>
            <m:t>⁡</m:t>
          </m:r>
          <m:r>
            <m:rPr>
              <m:sty m:val="p"/>
            </m:rPr>
            <m:t>(</m:t>
          </m:r>
          <m:r>
            <m:rPr>
              <m:sty m:val="i"/>
            </m:rPr>
            <m:t>n</m:t>
          </m:r>
          <m:r>
            <m:rPr>
              <m:sty m:val="p"/>
            </m:rPr>
            <m:t>)</m:t>
          </m:r>
          <m:r>
            <m:rPr>
              <m:sty m:val="p"/>
            </m:rPr>
            <m:t>/</m:t>
          </m:r>
          <m:r>
            <m:rPr>
              <m:sty m:val="p"/>
            </m:rPr>
            <m:t>|</m:t>
          </m:r>
          <m:r>
            <m:rPr>
              <m:scr m:val="double-struck"/>
            </m:rPr>
            <m:t>F</m:t>
          </m:r>
          <m:r>
            <m:rPr>
              <m:sty m:val="p"/>
            </m:rPr>
            <m:t>|</m:t>
          </m:r>
        </m:oMath>
      </m:oMathPara>
      <w:r>
        <w:rPr/>
        <w:t xml:space="preserve">.</w:t>
      </w:r>
    </w:p>
    <w:p>
      <w:pPr>
        <w:spacing w:after="240" w:lineRule="exact"/>
      </w:pPr>
      <w:r>
        <w:rPr/>
        <w:t xml:space="preserve">Reducing three or more evaluations to one. If the verifier needs to evaluate </w:t>
      </w:r>
      <m:oMathPara>
        <m:oMathParaPr>
          <m:jc m:val="left"/>
        </m:oMathParaPr>
        <m:oMath>
          <m:acc>
            <m:accPr>
              <m:chr m:val="˜"/>
            </m:accPr>
            <m:e>
              <m:r>
                <m:rPr>
                  <m:sty m:val="i"/>
                </m:rPr>
                <m:t>W</m:t>
              </m:r>
            </m:e>
          </m:acc>
        </m:oMath>
      </m:oMathPara>
      <w:r>
        <w:rPr/>
        <w:t xml:space="preserve"> at more than two points, a similar protocol still applies. For example, suppose the verifier needs to know </w:t>
      </w:r>
      <m:oMathPara>
        <m:oMathParaPr>
          <m:jc m:val="left"/>
        </m:oMathParaPr>
        <m:oMath>
          <m:acc>
            <m:accPr>
              <m:chr m:val="̃"/>
            </m:accPr>
            <m:e>
              <m:r>
                <m:rPr>
                  <m:sty m:val="i"/>
                </m:rPr>
                <m:t>W</m:t>
              </m:r>
            </m:e>
          </m:acc>
          <m:r>
            <m:rPr>
              <m:sty m:val="p"/>
            </m:rPr>
            <m:t>(</m:t>
          </m:r>
          <m:r>
            <m:rPr>
              <m:sty m:val="i"/>
            </m:rPr>
            <m:t>a</m:t>
          </m:r>
          <m:r>
            <m:rPr>
              <m:sty m:val="p"/>
            </m:rPr>
            <m:t>)</m:t>
          </m:r>
          <m:r>
            <m:rPr>
              <m:sty m:val="p"/>
            </m:rPr>
            <m:t>,</m:t>
          </m:r>
          <m:acc>
            <m:accPr>
              <m:chr m:val="̃"/>
            </m:accPr>
            <m:e>
              <m:r>
                <m:rPr>
                  <m:sty m:val="i"/>
                </m:rPr>
                <m:t>W</m:t>
              </m:r>
            </m:e>
          </m:acc>
          <m:r>
            <m:rPr>
              <m:sty m:val="p"/>
            </m:rPr>
            <m:t>(</m:t>
          </m:r>
          <m:r>
            <m:rPr>
              <m:sty m:val="i"/>
            </m:rPr>
            <m:t>b</m:t>
          </m:r>
          <m:r>
            <m:rPr>
              <m:sty m:val="p"/>
            </m:rPr>
            <m:t>)</m:t>
          </m:r>
          <m:r>
            <m:rPr>
              <m:sty m:val="p"/>
            </m:rPr>
            <m:t>,</m:t>
          </m:r>
          <m:acc>
            <m:accPr>
              <m:chr m:val="̃"/>
            </m:accPr>
            <m:e>
              <m:r>
                <m:rPr>
                  <m:sty m:val="i"/>
                </m:rPr>
                <m:t>W</m:t>
              </m:r>
            </m:e>
          </m:acc>
          <m:r>
            <m:rPr>
              <m:sty m:val="p"/>
            </m:rPr>
            <m:t>(</m:t>
          </m:r>
          <m:r>
            <m:rPr>
              <m:sty m:val="i"/>
            </m:rPr>
            <m:t>c</m:t>
          </m:r>
          <m:r>
            <m:rPr>
              <m:sty m:val="p"/>
            </m:rPr>
            <m:t>)</m:t>
          </m:r>
        </m:oMath>
      </m:oMathPara>
      <w:r>
        <w:rPr/>
        <w:t xml:space="preserve">. This time, let </w:t>
      </w:r>
      <m:oMathPara>
        <m:oMathParaPr>
          <m:jc m:val="left"/>
        </m:oMathParaPr>
        <m:oMath>
          <m:r>
            <m:rPr>
              <m:sty m:val="i"/>
            </m:rPr>
            <m:t>ℓ</m:t>
          </m:r>
        </m:oMath>
      </m:oMathPara>
      <w:r>
        <w:rPr/>
        <w:t xml:space="preserve"> be a canonical degree-two curve passing through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For concreteness, we can let </w:t>
      </w:r>
      <m:oMathPara>
        <m:oMathParaPr>
          <m:jc m:val="left"/>
        </m:oMathParaPr>
        <m:oMath>
          <m:r>
            <m:rPr>
              <m:sty m:val="i"/>
            </m:rPr>
            <m:t>ℓ</m:t>
          </m:r>
        </m:oMath>
      </m:oMathPara>
      <w:r>
        <w:rPr/>
        <w:t xml:space="preserve"> be the unique degree- 2 curve with </w:t>
      </w:r>
      <m:oMathPara>
        <m:oMathParaPr>
          <m:jc m:val="left"/>
        </m:oMathParaPr>
        <m:oMath>
          <m:r>
            <m:rPr>
              <m:sty m:val="i"/>
            </m:rPr>
            <m:t>ℓ</m:t>
          </m:r>
          <m:r>
            <m:rPr>
              <m:sty m:val="p"/>
            </m:rPr>
            <m:t>(</m:t>
          </m:r>
          <m:r>
            <m:rPr>
              <m:sty m:val="p"/>
            </m:rPr>
            <m:t>0</m:t>
          </m:r>
          <m:r>
            <m:rPr>
              <m:sty m:val="p"/>
            </m:rPr>
            <m:t>)</m:t>
          </m:r>
          <m:r>
            <m:rPr>
              <m:sty m:val="p"/>
            </m:rPr>
            <m:t>=</m:t>
          </m:r>
          <m:r>
            <m:rPr>
              <m:sty m:val="i"/>
            </m:rPr>
            <m:t>a</m:t>
          </m:r>
        </m:oMath>
      </m:oMathPara>
      <w:r>
        <w:rPr/>
        <w:t xml:space="preserve"> and </w:t>
      </w:r>
      <m:oMathPara>
        <m:oMathParaPr>
          <m:jc m:val="left"/>
        </m:oMathParaPr>
        <m:oMath>
          <m:r>
            <m:rPr>
              <m:sty m:val="i"/>
            </m:rPr>
            <m:t>ℓ</m:t>
          </m:r>
          <m:r>
            <m:rPr>
              <m:sty m:val="p"/>
            </m:rPr>
            <m:t>(</m:t>
          </m:r>
          <m:r>
            <m:rPr>
              <m:sty m:val="p"/>
            </m:rPr>
            <m:t>1</m:t>
          </m:r>
          <m:r>
            <m:rPr>
              <m:sty m:val="p"/>
            </m:rPr>
            <m:t>)</m:t>
          </m:r>
          <m:r>
            <m:rPr>
              <m:sty m:val="p"/>
            </m:rPr>
            <m:t>=</m:t>
          </m:r>
          <m:r>
            <m:rPr>
              <m:sty m:val="i"/>
            </m:rPr>
            <m:t>b</m:t>
          </m:r>
        </m:oMath>
      </m:oMathPara>
      <w:r>
        <w:rPr/>
        <w:t xml:space="preserve"> and </w:t>
      </w:r>
      <m:oMathPara>
        <m:oMathParaPr>
          <m:jc m:val="left"/>
        </m:oMathParaPr>
        <m:oMath>
          <m:r>
            <m:rPr>
              <m:sty m:val="i"/>
            </m:rPr>
            <m:t>ℓ</m:t>
          </m:r>
          <m:r>
            <m:rPr>
              <m:sty m:val="p"/>
            </m:rPr>
            <m:t>(</m:t>
          </m:r>
          <m:r>
            <m:rPr>
              <m:sty m:val="p"/>
            </m:rPr>
            <m:t>2</m:t>
          </m:r>
          <m:r>
            <m:rPr>
              <m:sty m:val="p"/>
            </m:rPr>
            <m:t>)</m:t>
          </m:r>
          <m:r>
            <m:rPr>
              <m:sty m:val="p"/>
            </m:rPr>
            <m:t>=</m:t>
          </m:r>
          <m:r>
            <m:rPr>
              <m:sty m:val="i"/>
            </m:rPr>
            <m:t>c</m:t>
          </m:r>
        </m:oMath>
      </m:oMathPara>
      <w:r>
        <w:rPr/>
        <w:t xml:space="preserve">. For example, if </w:t>
      </w:r>
      <m:oMathPara>
        <m:oMathParaPr>
          <m:jc m:val="left"/>
        </m:oMathParaPr>
        <m:oMath>
          <m:r>
            <m:rPr>
              <m:sty m:val="i"/>
            </m:rPr>
            <m:t>a</m:t>
          </m:r>
          <m:r>
            <m:rPr>
              <m:sty m:val="p"/>
            </m:rPr>
            <m:t>=</m:t>
          </m:r>
          <m:r>
            <m:rPr>
              <m:sty m:val="p"/>
            </m:rPr>
            <m:t>(</m:t>
          </m:r>
          <m:r>
            <m:rPr>
              <m:sty m:val="p"/>
            </m:rPr>
            <m:t>0</m:t>
          </m:r>
          <m:r>
            <m:rPr>
              <m:sty m:val="p"/>
            </m:rPr>
            <m:t>,</m:t>
          </m:r>
          <m:r>
            <m:rPr>
              <m:sty m:val="p"/>
            </m:rPr>
            <m:t>1</m:t>
          </m:r>
          <m:r>
            <m:rPr>
              <m:sty m:val="p"/>
            </m:rPr>
            <m:t>)</m:t>
          </m:r>
          <m:r>
            <m:rPr>
              <m:sty m:val="p"/>
            </m:rPr>
            <m:t>,</m:t>
          </m:r>
          <m:r>
            <m:rPr>
              <m:sty m:val="i"/>
            </m:rPr>
            <m:t>b</m:t>
          </m:r>
          <m:r>
            <m:rPr>
              <m:sty m:val="p"/>
            </m:rPr>
            <m:t>=</m:t>
          </m:r>
          <m:r>
            <m:rPr>
              <m:sty m:val="p"/>
            </m:rPr>
            <m:t>(</m:t>
          </m:r>
          <m:r>
            <m:rPr>
              <m:sty m:val="p"/>
            </m:rPr>
            <m:t>2</m:t>
          </m:r>
          <m:r>
            <m:rPr>
              <m:sty m:val="p"/>
            </m:rPr>
            <m:t>,</m:t>
          </m:r>
          <m:r>
            <m:rPr>
              <m:sty m:val="p"/>
            </m:rPr>
            <m:t>2</m:t>
          </m:r>
          <m:r>
            <m:rPr>
              <m:sty m:val="p"/>
            </m:rPr>
            <m:t>)</m:t>
          </m:r>
        </m:oMath>
      </m:oMathPara>
      <w:r>
        <w:rPr/>
        <w:t xml:space="preserve"> and </w:t>
      </w:r>
      <m:oMathPara>
        <m:oMathParaPr>
          <m:jc m:val="left"/>
        </m:oMathParaPr>
        <m:oMath>
          <m:r>
            <m:rPr>
              <m:sty m:val="i"/>
            </m:rPr>
            <m:t>c</m:t>
          </m:r>
          <m:r>
            <m:rPr>
              <m:sty m:val="p"/>
            </m:rPr>
            <m:t>=</m:t>
          </m:r>
          <m:r>
            <m:rPr>
              <m:sty m:val="p"/>
            </m:rPr>
            <m:t>(</m:t>
          </m:r>
          <m:r>
            <m:rPr>
              <m:sty m:val="p"/>
            </m:rPr>
            <m:t>8</m:t>
          </m:r>
          <m:r>
            <m:rPr>
              <m:sty m:val="p"/>
            </m:rPr>
            <m:t>,</m:t>
          </m:r>
          <m:r>
            <m:rPr>
              <m:sty m:val="p"/>
            </m:rPr>
            <m:t>5</m:t>
          </m:r>
          <m:r>
            <m:rPr>
              <m:sty m:val="p"/>
            </m:rPr>
            <m:t>)</m:t>
          </m:r>
        </m:oMath>
      </m:oMathPara>
      <w:r>
        <w:rPr/>
        <w:t xml:space="preserve">, then </w:t>
      </w:r>
      <m:oMathPara>
        <m:oMathParaPr>
          <m:jc m:val="left"/>
        </m:oMathParaPr>
        <m:oMath>
          <m:r>
            <m:rPr>
              <m:sty m:val="i"/>
            </m:rPr>
            <m:t>ℓ</m:t>
          </m:r>
          <m:r>
            <m:rPr>
              <m:sty m:val="p"/>
            </m:rPr>
            <m:t>(</m:t>
          </m:r>
          <m:r>
            <m:rPr>
              <m:sty m:val="i"/>
            </m:rPr>
            <m:t>t</m:t>
          </m:r>
          <m:r>
            <m:rPr>
              <m:sty m:val="p"/>
            </m:rPr>
            <m:t>)</m:t>
          </m:r>
          <m:r>
            <m:rPr>
              <m:sty m:val="p"/>
            </m:rPr>
            <m:t>=</m:t>
          </m:r>
          <m:d>
            <m:dPr>
              <m:begChr m:val="("/>
              <m:endChr m:val=")"/>
              <m:ctrlPr>
                <w:rPr>
                  <w:rFonts w:ascii="Cambria Math" w:hAnsi="Cambria Math"/>
                </w:rPr>
              </m:ctrlPr>
            </m:dPr>
            <m:e>
              <m:r>
                <m:rPr>
                  <m:sty m:val="p"/>
                </m:rPr>
                <m:t>2</m:t>
              </m:r>
              <m:sSup>
                <m:sSupPr/>
                <m:e>
                  <m:r>
                    <m:rPr>
                      <m:sty m:val="i"/>
                    </m:rPr>
                    <m:t>t</m:t>
                  </m:r>
                </m:e>
                <m:sup>
                  <m:r>
                    <m:rPr>
                      <m:sty m:val="p"/>
                    </m:rPr>
                    <m:t>2</m:t>
                  </m:r>
                </m:sup>
              </m:sSup>
              <m:r>
                <m:rPr>
                  <m:sty m:val="p"/>
                </m:rPr>
                <m:t>,</m:t>
              </m:r>
              <m:sSup>
                <m:sSupPr/>
                <m:e>
                  <m:r>
                    <m:rPr>
                      <m:sty m:val="i"/>
                    </m:rPr>
                    <m:t>t</m:t>
                  </m:r>
                </m:e>
                <m:sup>
                  <m:r>
                    <m:rPr>
                      <m:sty m:val="p"/>
                    </m:rPr>
                    <m:t>2</m:t>
                  </m:r>
                </m:sup>
              </m:sSup>
              <m:r>
                <m:rPr>
                  <m:sty m:val="p"/>
                </m:rPr>
                <m:t>+</m:t>
              </m:r>
              <m:r>
                <m:rPr>
                  <m:sty m:val="p"/>
                </m:rPr>
                <m:t>1</m:t>
              </m:r>
            </m:e>
          </m:d>
        </m:oMath>
      </m:oMathPara>
      <w:r>
        <w:rPr/>
        <w:t xml:space="preserve">.</w:t>
      </w:r>
    </w:p>
    <w:p>
      <w:pPr>
        <w:spacing w:lineRule="exact"/>
        <w:jc w:val="center"/>
      </w:pPr>
      <w:r>
        <w:rPr/>
        <w:drawing>
          <wp:inline distB="0" distL="0" distR="0" distT="0">
            <wp:extent cx="5486400" cy="2457373"/>
            <wp:effectExtent b="0" l="0" r="0" t="0"/>
            <wp:docPr id="32" name="2023_07_03_d3b4a70b47e187b43283g-055.jpeg"/>
            <a:graphic>
              <a:graphicData uri="http://schemas.openxmlformats.org/drawingml/2006/picture">
                <pic:pic>
                  <pic:nvPicPr>
                    <pic:cNvPr id="32" name="2023_07_03_d3b4a70b47e187b43283g-055.jpeg" descr=""/>
                    <pic:cNvPicPr/>
                  </pic:nvPicPr>
                  <pic:blipFill>
                    <a:blip r:embed="rId38" cstate="print"/>
                    <a:srcRect b="0" l="0" r="0" t="0"/>
                    <a:stretch>
                      <a:fillRect/>
                    </a:stretch>
                  </pic:blipFill>
                  <pic:spPr>
                    <a:xfrm>
                      <a:off x="0" y="0"/>
                      <a:ext cx="5486400" cy="2457373"/>
                    </a:xfrm>
                    <a:prstGeom prst="rect"/>
                  </pic:spPr>
                </pic:pic>
              </a:graphicData>
            </a:graphic>
          </wp:inline>
        </w:drawing>
      </w:r>
    </w:p>
    <w:p>
      <w:pPr>
        <w:spacing w:after="240" w:lineRule="exact"/>
      </w:pPr>
      <w:r>
        <w:rPr/>
        <w:t xml:space="preserve">Figure 4.7: Schematic of how to reduce verifying claims about the values of </w:t>
      </w:r>
      <m:oMathPara>
        <m:oMathParaPr>
          <m:jc m:val="left"/>
        </m:oMathParaPr>
        <m:oMath>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oMath>
      </m:oMathPara>
      <w:r>
        <w:rPr/>
        <w:t xml:space="preserve"> to a single claim about the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Here, </w:t>
      </w:r>
      <m:oMathPara>
        <m:oMathParaPr>
          <m:jc m:val="left"/>
        </m:oMathParaPr>
        <m:oMath>
          <m:acc>
            <m:accPr>
              <m:chr m:val="˜"/>
            </m:accPr>
            <m:e>
              <m:r>
                <m:rPr>
                  <m:sty m:val="i"/>
                </m:rPr>
                <m:t>W</m:t>
              </m:r>
            </m:e>
          </m:acc>
        </m:oMath>
      </m:oMathPara>
      <w:r>
        <w:rPr/>
        <w:t xml:space="preserve"> is the multilinear extension of </w:t>
      </w:r>
      <m:oMathPara>
        <m:oMathParaPr>
          <m:jc m:val="left"/>
        </m:oMathParaPr>
        <m:oMath>
          <m:r>
            <m:rPr>
              <m:sty m:val="i"/>
            </m:rPr>
            <m:t>W</m:t>
          </m:r>
          <m:r>
            <m:rPr>
              <m:sty m:val="p"/>
            </m:rPr>
            <m:t>,</m:t>
          </m:r>
          <m:r>
            <m:rPr>
              <m:sty m:val="i"/>
            </m:rPr>
            <m:t>ℓ</m:t>
          </m:r>
        </m:oMath>
      </m:oMathPara>
      <w:r>
        <w:rPr/>
        <w:t xml:space="preserve"> is the unique line passing through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and </w:t>
      </w:r>
      <m:oMathPara>
        <m:oMathParaPr>
          <m:jc m:val="left"/>
        </m:oMathParaPr>
        <m:oMath>
          <m:r>
            <m:rPr>
              <m:sty m:val="i"/>
            </m:rPr>
            <m:t>r</m:t>
          </m:r>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 is a random point on </w:t>
      </w:r>
      <m:oMathPara>
        <m:oMathParaPr>
          <m:jc m:val="left"/>
        </m:oMathParaPr>
        <m:oMath>
          <m:r>
            <m:rPr>
              <m:sty m:val="i"/>
            </m:rPr>
            <m:t>ℓ</m:t>
          </m:r>
        </m:oMath>
      </m:oMathPara>
      <w:r>
        <w:rPr/>
        <w:t xml:space="preserve">.</w:t>
      </w:r>
    </w:p>
    <w:p>
      <w:pPr>
        <w:spacing w:after="240" w:lineRule="exact"/>
      </w:pPr>
      <w:r>
        <w:rPr/>
        <w:t xml:space="preserve">Then </w:t>
      </w:r>
      <m:oMathPara>
        <m:oMathParaPr>
          <m:jc m:val="left"/>
        </m:oMathParaPr>
        <m:oMath>
          <m:r>
            <m:rPr>
              <m:scr m:val="script"/>
            </m:rPr>
            <m:t>P</m:t>
          </m:r>
        </m:oMath>
      </m:oMathPara>
      <w:r>
        <w:rPr/>
        <w:t xml:space="preserve"> sends a univariate polynomial </w:t>
      </w:r>
      <m:oMathPara>
        <m:oMathParaPr>
          <m:jc m:val="left"/>
        </m:oMathParaPr>
        <m:oMath>
          <m:r>
            <m:rPr>
              <m:sty m:val="i"/>
            </m:rPr>
            <m:t>q</m:t>
          </m:r>
        </m:oMath>
      </m:oMathPara>
      <w:r>
        <w:rPr/>
        <w:t xml:space="preserve"> of degree at most </w:t>
      </w:r>
      <m:oMathPara>
        <m:oMathParaPr>
          <m:jc m:val="left"/>
        </m:oMathParaPr>
        <m:oMath>
          <m:r>
            <m:rPr>
              <m:sty m:val="p"/>
            </m:rPr>
            <m:t>2</m:t>
          </m:r>
          <m:r>
            <m:rPr>
              <m:sty m:val="p"/>
            </m:rPr>
            <m:t>log</m:t>
          </m:r>
          <m:r>
            <m:rPr>
              <m:sty m:val="p"/>
            </m:rPr>
            <m:t>⁡</m:t>
          </m:r>
          <m:r>
            <m:rPr>
              <m:sty m:val="i"/>
            </m:rPr>
            <m:t>n</m:t>
          </m:r>
        </m:oMath>
      </m:oMathPara>
      <w:r>
        <w:rPr/>
        <w:t xml:space="preserve"> that is claimed to be </w:t>
      </w:r>
      <m:oMathPara>
        <m:oMathParaPr>
          <m:jc m:val="left"/>
        </m:oMathParaPr>
        <m:oMath>
          <m:acc>
            <m:accPr>
              <m:chr m:val="̃"/>
            </m:accPr>
            <m:e>
              <m:r>
                <m:rPr>
                  <m:sty m:val="i"/>
                </m:rPr>
                <m:t>W</m:t>
              </m:r>
            </m:e>
          </m:acc>
          <m:r>
            <m:rPr>
              <m:sty m:val="p"/>
            </m:rPr>
            <m:t>∘</m:t>
          </m:r>
          <m:r>
            <m:rPr>
              <m:sty m:val="i"/>
            </m:rPr>
            <m:t>ℓ</m:t>
          </m:r>
          <m:r>
            <m:rPr>
              <m:sty m:val="p"/>
            </m:rPr>
            <m:t>.</m:t>
          </m:r>
          <m:r>
            <m:rPr>
              <m:scr m:val="script"/>
            </m:rPr>
            <m:t>V</m:t>
          </m:r>
        </m:oMath>
      </m:oMathPara>
      <w:r>
        <w:rPr/>
        <w:t xml:space="preserve"> interprets </w:t>
      </w:r>
      <m:oMathPara>
        <m:oMathParaPr>
          <m:jc m:val="left"/>
        </m:oMathParaPr>
        <m:oMath>
          <m:r>
            <m:rPr>
              <m:sty m:val="i"/>
            </m:rPr>
            <m:t>q</m:t>
          </m:r>
          <m:r>
            <m:rPr>
              <m:sty m:val="p"/>
            </m:rPr>
            <m:t>(</m:t>
          </m:r>
          <m:r>
            <m:rPr>
              <m:sty m:val="p"/>
            </m:rPr>
            <m:t>0</m:t>
          </m:r>
          <m:r>
            <m:rPr>
              <m:sty m:val="p"/>
            </m:rPr>
            <m:t>)</m:t>
          </m:r>
          <m:r>
            <m:rPr>
              <m:sty m:val="p"/>
            </m:rPr>
            <m:t>,</m:t>
          </m:r>
          <m:r>
            <m:rPr>
              <m:sty m:val="i"/>
            </m:rPr>
            <m:t>q</m:t>
          </m:r>
          <m:r>
            <m:rPr>
              <m:sty m:val="p"/>
            </m:rPr>
            <m:t>(</m:t>
          </m:r>
          <m:r>
            <m:rPr>
              <m:sty m:val="p"/>
            </m:rPr>
            <m:t>1</m:t>
          </m:r>
          <m:r>
            <m:rPr>
              <m:sty m:val="p"/>
            </m:rPr>
            <m:t>)</m:t>
          </m:r>
          <m:r>
            <m:rPr>
              <m:sty m:val="i"/>
            </m:rPr>
            <m:t>q</m:t>
          </m:r>
          <m:r>
            <m:rPr>
              <m:sty m:val="p"/>
            </m:rPr>
            <m:t>(</m:t>
          </m:r>
          <m:r>
            <m:rPr>
              <m:sty m:val="p"/>
            </m:rPr>
            <m:t>2</m:t>
          </m:r>
          <m:r>
            <m:rPr>
              <m:sty m:val="p"/>
            </m:rPr>
            <m:t>)</m:t>
          </m:r>
        </m:oMath>
      </m:oMathPara>
      <w:r>
        <w:rPr/>
        <w:t xml:space="preserve"> as the prover's claims as to the values of </w:t>
      </w:r>
      <m:oMathPara>
        <m:oMathParaPr>
          <m:jc m:val="left"/>
        </m:oMathParaPr>
        <m:oMath>
          <m:acc>
            <m:accPr>
              <m:chr m:val="̃"/>
            </m:accPr>
            <m:e>
              <m:r>
                <m:rPr>
                  <m:sty m:val="i"/>
                </m:rPr>
                <m:t>W</m:t>
              </m:r>
            </m:e>
          </m:acc>
          <m:r>
            <m:rPr>
              <m:sty m:val="p"/>
            </m:rPr>
            <m:t>(</m:t>
          </m:r>
          <m:r>
            <m:rPr>
              <m:sty m:val="i"/>
            </m:rPr>
            <m:t>a</m:t>
          </m:r>
          <m:r>
            <m:rPr>
              <m:sty m:val="p"/>
            </m:rPr>
            <m:t>)</m:t>
          </m:r>
          <m:r>
            <m:rPr>
              <m:sty m:val="p"/>
            </m:rPr>
            <m:t>,</m:t>
          </m:r>
          <m:acc>
            <m:accPr>
              <m:chr m:val="̃"/>
            </m:accPr>
            <m:e>
              <m:r>
                <m:rPr>
                  <m:sty m:val="i"/>
                </m:rPr>
                <m:t>W</m:t>
              </m:r>
            </m:e>
          </m:acc>
          <m:r>
            <m:rPr>
              <m:sty m:val="p"/>
            </m:rPr>
            <m:t>(</m:t>
          </m:r>
          <m:r>
            <m:rPr>
              <m:sty m:val="i"/>
            </m:rPr>
            <m:t>b</m:t>
          </m:r>
          <m:r>
            <m:rPr>
              <m:sty m:val="p"/>
            </m:rPr>
            <m:t>)</m:t>
          </m:r>
        </m:oMath>
      </m:oMathPara>
      <w:r>
        <w:rPr/>
        <w:t xml:space="preserve">, and </w:t>
      </w:r>
      <m:oMathPara>
        <m:oMathParaPr>
          <m:jc m:val="left"/>
        </m:oMathParaPr>
        <m:oMath>
          <m:acc>
            <m:accPr>
              <m:chr m:val="̃"/>
            </m:accPr>
            <m:e>
              <m:r>
                <m:rPr>
                  <m:sty m:val="i"/>
                </m:rPr>
                <m:t>W</m:t>
              </m:r>
            </m:e>
          </m:acc>
          <m:r>
            <m:rPr>
              <m:sty m:val="p"/>
            </m:rPr>
            <m:t>(</m:t>
          </m:r>
          <m:r>
            <m:rPr>
              <m:sty m:val="i"/>
            </m:rPr>
            <m:t>c</m:t>
          </m:r>
          <m:r>
            <m:rPr>
              <m:sty m:val="p"/>
            </m:rPr>
            <m:t>)</m:t>
          </m:r>
          <m:r>
            <m:rPr>
              <m:sty m:val="p"/>
            </m:rPr>
            <m:t>.</m:t>
          </m:r>
          <m:r>
            <m:rPr>
              <m:scr m:val="script"/>
            </m:rPr>
            <m:t>V</m:t>
          </m:r>
        </m:oMath>
      </m:oMathPara>
      <w:r>
        <w:rPr/>
        <w:t xml:space="preserve"> picks a random point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sets </w:t>
      </w:r>
      <m:oMathPara>
        <m:oMathParaPr>
          <m:jc m:val="left"/>
        </m:oMathParaPr>
        <m:oMath>
          <m:r>
            <m:rPr>
              <m:sty m:val="i"/>
            </m:rPr>
            <m:t>r</m:t>
          </m:r>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 and interprets </w:t>
      </w:r>
      <m:oMathPara>
        <m:oMathParaPr>
          <m:jc m:val="left"/>
        </m:oMathParaPr>
        <m:oMath>
          <m:r>
            <m:rPr>
              <m:sty m:val="i"/>
            </m:rPr>
            <m:t>q</m:t>
          </m:r>
          <m:d>
            <m:dPr>
              <m:begChr m:val="("/>
              <m:endChr m:val=")"/>
              <m:ctrlPr>
                <w:rPr>
                  <w:rFonts w:ascii="Cambria Math" w:hAnsi="Cambria Math"/>
                </w:rPr>
              </m:ctrlPr>
            </m:dPr>
            <m:e>
              <m:sSup>
                <m:sSupPr/>
                <m:e>
                  <m:r>
                    <m:rPr>
                      <m:sty m:val="i"/>
                    </m:rPr>
                    <m:t>r</m:t>
                  </m:r>
                </m:e>
                <m:sup>
                  <m:r>
                    <m:rPr>
                      <m:sty m:val="p"/>
                    </m:rPr>
                    <m:t>∗</m:t>
                  </m:r>
                </m:sup>
              </m:sSup>
            </m:e>
          </m:d>
        </m:oMath>
      </m:oMathPara>
      <w:r>
        <w:rPr/>
        <w:t xml:space="preserve"> as the prover's claim as to the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Compared to the protocol for reducing two evaluations of </w:t>
      </w:r>
      <m:oMathPara>
        <m:oMathParaPr>
          <m:jc m:val="left"/>
        </m:oMathParaPr>
        <m:oMath>
          <m:acc>
            <m:accPr>
              <m:chr m:val="̃"/>
            </m:accPr>
            <m:e>
              <m:r>
                <m:rPr>
                  <m:sty m:val="i"/>
                </m:rPr>
                <m:t>W</m:t>
              </m:r>
            </m:e>
          </m:acc>
        </m:oMath>
      </m:oMathPara>
      <w:r>
        <w:rPr/>
        <w:t xml:space="preserve"> to one, the degree of </w:t>
      </w:r>
      <m:oMathPara>
        <m:oMathParaPr>
          <m:jc m:val="left"/>
        </m:oMathParaPr>
        <m:oMath>
          <m:r>
            <m:rPr>
              <m:sty m:val="i"/>
            </m:rPr>
            <m:t>q</m:t>
          </m:r>
        </m:oMath>
      </m:oMathPara>
      <w:r>
        <w:rPr/>
        <w:t xml:space="preserve"> doubled from </w:t>
      </w:r>
      <m:oMathPara>
        <m:oMathParaPr>
          <m:jc m:val="left"/>
        </m:oMathParaPr>
        <m:oMath>
          <m:r>
            <m:rPr>
              <m:sty m:val="p"/>
            </m:rPr>
            <m:t>log</m:t>
          </m:r>
          <m:r>
            <m:rPr>
              <m:sty m:val="p"/>
            </m:rPr>
            <m:t>⁡</m:t>
          </m:r>
          <m:r>
            <m:rPr>
              <m:sty m:val="i"/>
            </m:rPr>
            <m:t>n</m:t>
          </m:r>
        </m:oMath>
      </m:oMathPara>
      <w:r>
        <w:rPr/>
        <w:t xml:space="preserve"> to </w:t>
      </w:r>
      <m:oMathPara>
        <m:oMathParaPr>
          <m:jc m:val="left"/>
        </m:oMathParaPr>
        <m:oMath>
          <m:r>
            <m:rPr>
              <m:sty m:val="p"/>
            </m:rPr>
            <m:t>2</m:t>
          </m:r>
          <m:r>
            <m:rPr>
              <m:sty m:val="p"/>
            </m:rPr>
            <m:t>log</m:t>
          </m:r>
          <m:r>
            <m:rPr>
              <m:sty m:val="p"/>
            </m:rPr>
            <m:t>⁡</m:t>
          </m:r>
          <m:r>
            <m:rPr>
              <m:sty m:val="i"/>
            </m:rPr>
            <m:t>n</m:t>
          </m:r>
        </m:oMath>
      </m:oMathPara>
      <w:r>
        <w:rPr/>
        <w:t xml:space="preserve">, and hence the prover-to-verifier communication increased by a factor of roughly 2 , but remains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The protocol remains perfectly complete, and the soundness error increases from </w:t>
      </w:r>
      <m:oMathPara>
        <m:oMathParaPr>
          <m:jc m:val="left"/>
        </m:oMathParaPr>
        <m:oMath>
          <m:r>
            <m:rPr>
              <m:sty m:val="p"/>
            </m:rPr>
            <m:t>1</m:t>
          </m:r>
          <m:r>
            <m:rPr>
              <m:sty m:val="p"/>
            </m:rPr>
            <m:t>−</m:t>
          </m:r>
          <m:r>
            <m:rPr>
              <m:sty m:val="p"/>
            </m:rPr>
            <m:t>log</m:t>
          </m:r>
          <m:r>
            <m:rPr>
              <m:sty m:val="p"/>
            </m:rPr>
            <m:t>⁡</m:t>
          </m:r>
          <m:r>
            <m:rPr>
              <m:sty m:val="p"/>
            </m:rPr>
            <m:t>(</m:t>
          </m:r>
          <m:r>
            <m:rPr>
              <m:sty m:val="i"/>
            </m:rPr>
            <m:t>n</m:t>
          </m:r>
          <m:r>
            <m:rPr>
              <m:sty m:val="p"/>
            </m:rPr>
            <m:t>)</m:t>
          </m:r>
          <m:r>
            <m:rPr>
              <m:sty m:val="p"/>
            </m:rPr>
            <m:t>/</m:t>
          </m:r>
          <m:r>
            <m:rPr>
              <m:sty m:val="p"/>
            </m:rPr>
            <m:t>∣</m:t>
          </m:r>
          <m:r>
            <m:rPr>
              <m:scr m:val="double-struck"/>
            </m:rPr>
            <m:t>F</m:t>
          </m:r>
        </m:oMath>
      </m:oMathPara>
      <w:r>
        <w:rPr/>
        <w:t xml:space="preserve"> to </w:t>
      </w:r>
      <m:oMathPara>
        <m:oMathParaPr>
          <m:jc m:val="left"/>
        </m:oMathParaPr>
        <m:oMath>
          <m:r>
            <m:rPr>
              <m:sty m:val="p"/>
            </m:rPr>
            <m:t>1</m:t>
          </m:r>
          <m:r>
            <m:rPr>
              <m:sty m:val="p"/>
            </m:rPr>
            <m:t>−</m:t>
          </m:r>
          <m:r>
            <m:rPr>
              <m:sty m:val="p"/>
            </m:rPr>
            <m:t>2</m:t>
          </m:r>
          <m:r>
            <m:rPr>
              <m:sty m:val="p"/>
            </m:rPr>
            <m:t>log</m:t>
          </m:r>
          <m:r>
            <m:rPr>
              <m:sty m:val="p"/>
            </m:rPr>
            <m:t>⁡</m:t>
          </m:r>
          <m:r>
            <m:rPr>
              <m:sty m:val="p"/>
            </m:rPr>
            <m:t>(</m:t>
          </m:r>
          <m:r>
            <m:rPr>
              <m:sty m:val="i"/>
            </m:rPr>
            <m:t>n</m:t>
          </m:r>
          <m:r>
            <m:rPr>
              <m:sty m:val="p"/>
            </m:rPr>
            <m:t>)</m:t>
          </m:r>
          <m:r>
            <m:rPr>
              <m:sty m:val="p"/>
            </m:rPr>
            <m:t>/</m:t>
          </m:r>
          <m:r>
            <m:rPr>
              <m:scr m:val="double-struck"/>
            </m:rPr>
            <m:t>F</m:t>
          </m:r>
        </m:oMath>
      </m:oMathPara>
      <w:r>
        <w:rPr/>
        <w:t xml:space="preserve">.</w:t>
      </w:r>
    </w:p>
    <w:p>
      <w:pPr>
        <w:spacing w:after="240" w:lineRule="exact"/>
      </w:pPr>
      <w:r>
        <w:rPr/>
        <w:t xml:space="preserve">This protocol could be applied at the end of both of the counting triangles protocols that we have covered, with </w:t>
      </w:r>
      <m:oMathPara>
        <m:oMathParaPr>
          <m:jc m:val="left"/>
        </m:oMathParaPr>
        <m:oMath>
          <m:acc>
            <m:accPr>
              <m:chr m:val="˜"/>
            </m:accPr>
            <m:e>
              <m:r>
                <m:rPr>
                  <m:sty m:val="i"/>
                </m:rPr>
                <m:t>W</m:t>
              </m:r>
            </m:e>
          </m:acc>
        </m:oMath>
      </m:oMathPara>
      <w:r>
        <w:rPr/>
        <w:t xml:space="preserve"> equal to </w:t>
      </w:r>
      <m:oMathPara>
        <m:oMathParaPr>
          <m:jc m:val="left"/>
        </m:oMathParaPr>
        <m:oMath>
          <m:sSub>
            <m:sSubPr/>
            <m:e>
              <m:acc>
                <m:accPr>
                  <m:chr m:val="˜"/>
                </m:accPr>
                <m:e>
                  <m:r>
                    <m:rPr>
                      <m:sty m:val="i"/>
                    </m:rPr>
                    <m:t>f</m:t>
                  </m:r>
                </m:e>
              </m:acc>
            </m:e>
            <m:sub>
              <m:r>
                <m:rPr>
                  <m:sty m:val="i"/>
                </m:rPr>
                <m:t>A</m:t>
              </m:r>
            </m:sub>
          </m:sSub>
        </m:oMath>
      </m:oMathPara>
      <w:r>
        <w:rPr/>
        <w:t xml:space="preserve">, to reduce the number of points at which </w:t>
      </w:r>
      <m:oMathPara>
        <m:oMathParaPr>
          <m:jc m:val="left"/>
        </m:oMathParaPr>
        <m:oMath>
          <m:r>
            <m:rPr>
              <m:scr m:val="script"/>
            </m:rPr>
            <m:t>V</m:t>
          </m:r>
        </m:oMath>
      </m:oMathPara>
      <w:r>
        <w:rPr/>
        <w:t xml:space="preserve"> needs to evaluate </w:t>
      </w:r>
      <m:oMathPara>
        <m:oMathParaPr>
          <m:jc m:val="left"/>
        </m:oMathParaPr>
        <m:oMath>
          <m:sSub>
            <m:sSubPr/>
            <m:e>
              <m:acc>
                <m:accPr>
                  <m:chr m:val="˜"/>
                </m:accPr>
                <m:e>
                  <m:r>
                    <m:rPr>
                      <m:sty m:val="i"/>
                    </m:rPr>
                    <m:t>f</m:t>
                  </m:r>
                </m:e>
              </m:acc>
            </m:e>
            <m:sub>
              <m:r>
                <m:rPr>
                  <m:sty m:val="i"/>
                </m:rPr>
                <m:t>A</m:t>
              </m:r>
            </m:sub>
          </m:sSub>
        </m:oMath>
      </m:oMathPara>
      <w:r>
        <w:rPr/>
        <w:t xml:space="preserve"> from three to one. As these evaluations are the dominant cost in </w:t>
      </w:r>
      <m:oMathPara>
        <m:oMathParaPr>
          <m:jc m:val="left"/>
        </m:oMathParaPr>
        <m:oMath>
          <m:r>
            <m:rPr>
              <m:scr m:val="script"/>
            </m:rPr>
            <m:t>V</m:t>
          </m:r>
        </m:oMath>
      </m:oMathPara>
      <w:r>
        <w:rPr/>
        <w:t xml:space="preserve"> 's runtime, this reduces </w:t>
      </w:r>
      <m:oMathPara>
        <m:oMathParaPr>
          <m:jc m:val="left"/>
        </m:oMathParaPr>
        <m:oMath>
          <m:r>
            <m:rPr>
              <m:scr m:val="script"/>
            </m:rPr>
            <m:t>V</m:t>
          </m:r>
        </m:oMath>
      </m:oMathPara>
      <w:r>
        <w:rPr/>
        <w:t xml:space="preserve"> time by a factor of essentially 3. In the matrix powering protocol of the next section, the technique will be used to obtain more dramatic improvements in verification costs, and it will recur in the GKR protocol for circuit evaluation of Section 4.6</w:t>
      </w:r>
    </w:p>
    <w:p>
      <w:pPr>
        <w:spacing w:line="280" w:before="240" w:lineRule="exact"/>
      </w:pPr>
      <w:r>
        <w:rPr>
          <w:b/>
          <w:sz w:val="28"/>
        </w:rPr>
        <w:t xml:space="preserve">11.</w:t>
      </w:r>
      <w:r>
        <w:rPr>
          <w:b/>
          <w:sz w:val="28"/>
        </w:rPr>
        <w:t xml:space="preserve">5.3.</w:t>
      </w:r>
      <w:r>
        <w:rPr>
          <w:b/>
          <w:sz w:val="28"/>
        </w:rPr>
        <w:t xml:space="preserve"> A Super-Efficient IP for Matrix Powers</w:t>
      </w:r>
    </w:p>
    <w:p>
      <w:pPr>
        <w:spacing w:after="240" w:lineRule="exact"/>
      </w:pPr>
      <w:r>
        <w:rPr/>
        <w:t xml:space="preserve">Let </w:t>
      </w:r>
      <m:oMathPara>
        <m:oMathParaPr>
          <m:jc m:val="left"/>
        </m:oMathParaPr>
        <m:oMath>
          <m:r>
            <m:rPr>
              <m:sty m:val="i"/>
            </m:rPr>
            <m:t>A</m:t>
          </m:r>
        </m:oMath>
      </m:oMathPara>
      <w:r>
        <w:rPr/>
        <w:t xml:space="preserve"> be an </w:t>
      </w:r>
      <m:oMathPara>
        <m:oMathParaPr>
          <m:jc m:val="left"/>
        </m:oMathParaPr>
        <m:oMath>
          <m:r>
            <m:rPr>
              <m:sty m:val="i"/>
            </m:rPr>
            <m:t>n</m:t>
          </m:r>
          <m:r>
            <m:rPr>
              <m:sty m:val="p"/>
            </m:rPr>
            <m:t>×</m:t>
          </m:r>
          <m:r>
            <m:rPr>
              <m:sty m:val="i"/>
            </m:rPr>
            <m:t>n</m:t>
          </m:r>
        </m:oMath>
      </m:oMathPara>
      <w:r>
        <w:rPr/>
        <w:t xml:space="preserve"> matrix with entries from field </w:t>
      </w:r>
      <m:oMathPara>
        <m:oMathParaPr>
          <m:jc m:val="left"/>
        </m:oMathParaPr>
        <m:oMath>
          <m:r>
            <m:rPr>
              <m:scr m:val="double-struck"/>
            </m:rPr>
            <m:t>F</m:t>
          </m:r>
        </m:oMath>
      </m:oMathPara>
      <w:r>
        <w:rPr/>
        <w:t xml:space="preserve">, and suppose a verifier wants to evaluate a single entry of the powered matrix </w:t>
      </w:r>
      <m:oMathPara>
        <m:oMathParaPr>
          <m:jc m:val="left"/>
        </m:oMathParaPr>
        <m:oMath>
          <m:sSup>
            <m:sSupPr/>
            <m:e>
              <m:r>
                <m:rPr>
                  <m:sty m:val="i"/>
                </m:rPr>
                <m:t>A</m:t>
              </m:r>
            </m:e>
            <m:sup>
              <m:r>
                <m:rPr>
                  <m:sty m:val="i"/>
                </m:rPr>
                <m:t>k</m:t>
              </m:r>
            </m:sup>
          </m:sSup>
        </m:oMath>
      </m:oMathPara>
      <w:r>
        <w:rPr/>
        <w:t xml:space="preserve"> for a large integer </w:t>
      </w:r>
      <m:oMathPara>
        <m:oMathParaPr>
          <m:jc m:val="left"/>
        </m:oMathParaPr>
        <m:oMath>
          <m:r>
            <m:rPr>
              <m:sty m:val="i"/>
            </m:rPr>
            <m:t>k</m:t>
          </m:r>
        </m:oMath>
      </m:oMathPara>
      <w:r>
        <w:rPr/>
        <w:t xml:space="preserve">. For concreteness, let's say </w:t>
      </w:r>
      <m:oMathPara>
        <m:oMathParaPr>
          <m:jc m:val="left"/>
        </m:oMathParaPr>
        <m:oMath>
          <m:r>
            <m:rPr>
              <m:scr m:val="script"/>
            </m:rPr>
            <m:t>V</m:t>
          </m:r>
        </m:oMath>
      </m:oMathPara>
      <w:r>
        <w:rPr/>
        <w:t xml:space="preserve"> is interested in learning entry </w:t>
      </w:r>
      <m:oMathPara>
        <m:oMathParaPr>
          <m:jc m:val="left"/>
        </m:oMathParaPr>
        <m:oMath>
          <m:sSub>
            <m:sSubPr/>
            <m:e>
              <m:d>
                <m:dPr>
                  <m:begChr m:val="("/>
                  <m:endChr m:val=")"/>
                  <m:ctrlPr>
                    <w:rPr>
                      <w:rFonts w:ascii="Cambria Math" w:hAnsi="Cambria Math"/>
                    </w:rPr>
                  </m:ctrlPr>
                </m:dPr>
                <m:e>
                  <m:sSup>
                    <m:sSupPr/>
                    <m:e>
                      <m:r>
                        <m:rPr>
                          <m:sty m:val="i"/>
                        </m:rPr>
                        <m:t>A</m:t>
                      </m:r>
                    </m:e>
                    <m:sup>
                      <m:r>
                        <m:rPr>
                          <m:sty m:val="i"/>
                        </m:rPr>
                        <m:t>k</m:t>
                      </m:r>
                    </m:sup>
                  </m:sSup>
                </m:e>
              </m:d>
            </m:e>
            <m:sub>
              <m:r>
                <m:rPr>
                  <m:sty m:val="i"/>
                </m:rPr>
                <m:t>n</m:t>
              </m:r>
              <m:r>
                <m:rPr>
                  <m:sty m:val="p"/>
                </m:rPr>
                <m:t>,</m:t>
              </m:r>
              <m:r>
                <m:rPr>
                  <m:sty m:val="i"/>
                </m:rPr>
                <m:t>n</m:t>
              </m:r>
            </m:sub>
          </m:sSub>
        </m:oMath>
      </m:oMathPara>
      <w:r>
        <w:rPr/>
        <w:t xml:space="preserve">, and </w:t>
      </w:r>
      <m:oMathPara>
        <m:oMathParaPr>
          <m:jc m:val="left"/>
        </m:oMathParaPr>
        <m:oMath>
          <m:r>
            <m:rPr>
              <m:sty m:val="i"/>
            </m:rPr>
            <m:t>k</m:t>
          </m:r>
        </m:oMath>
      </m:oMathPara>
      <w:r>
        <w:rPr/>
        <w:t xml:space="preserve"> and </w:t>
      </w:r>
      <m:oMathPara>
        <m:oMathParaPr>
          <m:jc m:val="left"/>
        </m:oMathParaPr>
        <m:oMath>
          <m:r>
            <m:rPr>
              <m:sty m:val="i"/>
            </m:rPr>
            <m:t>n</m:t>
          </m:r>
        </m:oMath>
      </m:oMathPara>
      <w:r>
        <w:rPr/>
        <w:t xml:space="preserve"> are powers of 2. As we now explain, the MatMult IP of Section 4.4 gives a way to do this, with </w:t>
      </w:r>
      <m:oMathPara>
        <m:oMathParaPr>
          <m:jc m:val="left"/>
        </m:oMathParaPr>
        <m:oMath>
          <m:r>
            <m:rPr>
              <m:sty m:val="i"/>
            </m:rPr>
            <m:t>O</m:t>
          </m:r>
          <m:r>
            <m:rPr>
              <m:sty m:val="p"/>
            </m:rPr>
            <m:t>(</m:t>
          </m:r>
          <m:r>
            <m:rPr>
              <m:sty m:val="p"/>
            </m:rPr>
            <m:t>log</m:t>
          </m:r>
          <m:r>
            <m:rPr>
              <m:sty m:val="p"/>
            </m:rPr>
            <m:t>⁡</m:t>
          </m:r>
          <m:r>
            <m:rPr>
              <m:sty m:val="p"/>
            </m:rPr>
            <m:t>(</m:t>
          </m:r>
          <m:r>
            <m:rPr>
              <m:sty m:val="i"/>
            </m:rPr>
            <m:t>k</m:t>
          </m:r>
          <m:r>
            <m:rPr>
              <m:sty m:val="p"/>
            </m:rPr>
            <m:t>)</m:t>
          </m:r>
          <m:r>
            <m:rPr>
              <m:sty m:val="p"/>
            </m:rPr>
            <m:t>⋅</m:t>
          </m:r>
          <m:r>
            <m:rPr>
              <m:sty m:val="p"/>
            </m:rPr>
            <m:t>log</m:t>
          </m:r>
          <m:r>
            <m:rPr>
              <m:sty m:val="p"/>
            </m:rPr>
            <m:t>⁡</m:t>
          </m:r>
          <m:r>
            <m:rPr>
              <m:sty m:val="p"/>
            </m:rPr>
            <m:t>(</m:t>
          </m:r>
          <m:r>
            <m:rPr>
              <m:sty m:val="i"/>
            </m:rPr>
            <m:t>n</m:t>
          </m:r>
          <m:r>
            <m:rPr>
              <m:sty m:val="p"/>
            </m:rPr>
            <m:t>)</m:t>
          </m:r>
          <m:r>
            <m:rPr>
              <m:sty m:val="p"/>
            </m:rPr>
            <m:t>)</m:t>
          </m:r>
        </m:oMath>
      </m:oMathPara>
      <w:r>
        <w:rPr/>
        <w:t xml:space="preserve"> rounds and communication, and a verifier that runs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r>
                <m:rPr>
                  <m:sty m:val="p"/>
                </m:rPr>
                <m:t>+</m:t>
              </m:r>
              <m:r>
                <m:rPr>
                  <m:sty m:val="p"/>
                </m:rPr>
                <m:t>log</m:t>
              </m:r>
              <m:r>
                <m:rPr>
                  <m:sty m:val="p"/>
                </m:rPr>
                <m:t>⁡</m:t>
              </m:r>
              <m:r>
                <m:rPr>
                  <m:sty m:val="p"/>
                </m:rPr>
                <m:t>(</m:t>
              </m:r>
              <m:r>
                <m:rPr>
                  <m:sty m:val="i"/>
                </m:rPr>
                <m:t>k</m:t>
              </m:r>
              <m:r>
                <m:rPr>
                  <m:sty m:val="p"/>
                </m:rPr>
                <m:t>)</m:t>
              </m:r>
              <m:r>
                <m:rPr>
                  <m:sty m:val="p"/>
                </m:rPr>
                <m:t>log</m:t>
              </m:r>
              <m:r>
                <m:rPr>
                  <m:sty m:val="p"/>
                </m:rPr>
                <m:t>⁡</m:t>
              </m:r>
              <m:r>
                <m:rPr>
                  <m:sty m:val="p"/>
                </m:rPr>
                <m:t>(</m:t>
              </m:r>
              <m:r>
                <m:rPr>
                  <m:sty m:val="i"/>
                </m:rPr>
                <m:t>n</m:t>
              </m:r>
              <m:r>
                <m:rPr>
                  <m:sty m:val="p"/>
                </m:rPr>
                <m:t>)</m:t>
              </m:r>
            </m:e>
          </m:d>
        </m:oMath>
      </m:oMathPara>
      <w:r>
        <w:rPr/>
        <w:t xml:space="preserve"> time.</w:t>
      </w:r>
    </w:p>
    <w:p>
      <w:pPr>
        <w:spacing w:after="240" w:lineRule="exact"/>
      </w:pPr>
      <w:r>
        <w:rPr/>
        <w:t xml:space="preserve">Clearly we can express the matrix </w:t>
      </w:r>
      <m:oMathPara>
        <m:oMathParaPr>
          <m:jc m:val="left"/>
        </m:oMathParaPr>
        <m:oMath>
          <m:sSup>
            <m:sSupPr/>
            <m:e>
              <m:r>
                <m:rPr>
                  <m:sty m:val="i"/>
                </m:rPr>
                <m:t>A</m:t>
              </m:r>
            </m:e>
            <m:sup>
              <m:r>
                <m:rPr>
                  <m:sty m:val="i"/>
                </m:rPr>
                <m:t>k</m:t>
              </m:r>
            </m:sup>
          </m:sSup>
        </m:oMath>
      </m:oMathPara>
      <w:r>
        <w:rPr/>
        <w:t xml:space="preserve"> as a product of smaller powers of </w:t>
      </w:r>
      <m:oMathPara>
        <m:oMathParaPr>
          <m:jc m:val="left"/>
        </m:oMathParaPr>
        <m:oMath>
          <m:r>
            <m:rPr>
              <m:sty m:val="i"/>
            </m:rPr>
            <m:t>A</m:t>
          </m:r>
        </m:oMath>
      </m:oMathPara>
      <w:r>
        <w:rPr/>
        <w:t xml:space="preserve"> :</w:t>
      </w:r>
    </w:p>
    <w:p>
      <w:pPr>
        <w:spacing w:after="240" w:lineRule="exact"/>
      </w:pPr>
      <m:oMathPara>
        <m:oMath>
          <m:sSup>
            <m:sSupPr/>
            <m:e>
              <m:r>
                <m:rPr>
                  <m:sty m:val="i"/>
                </m:rPr>
                <m:t>A</m:t>
              </m:r>
            </m:e>
            <m:sup>
              <m:r>
                <m:rPr>
                  <m:sty m:val="i"/>
                </m:rPr>
                <m:t>k</m:t>
              </m:r>
            </m:sup>
          </m:sSup>
          <m:r>
            <m:rPr>
              <m:sty m:val="p"/>
            </m:rPr>
            <m:t>=</m:t>
          </m:r>
          <m:sSup>
            <m:sSupPr/>
            <m:e>
              <m:r>
                <m:rPr>
                  <m:sty m:val="i"/>
                </m:rPr>
                <m:t>A</m:t>
              </m:r>
            </m:e>
            <m:sup>
              <m:r>
                <m:rPr>
                  <m:sty m:val="i"/>
                </m:rPr>
                <m:t>k</m:t>
              </m:r>
              <m:r>
                <m:rPr>
                  <m:sty m:val="p"/>
                </m:rPr>
                <m:t>/</m:t>
              </m:r>
              <m:r>
                <m:rPr>
                  <m:sty m:val="p"/>
                </m:rPr>
                <m:t>2</m:t>
              </m:r>
            </m:sup>
          </m:sSup>
          <m:r>
            <m:rPr>
              <m:sty m:val="p"/>
            </m:rPr>
            <m:t>⋅</m:t>
          </m:r>
          <m:sSup>
            <m:sSupPr/>
            <m:e>
              <m:r>
                <m:rPr>
                  <m:sty m:val="i"/>
                </m:rPr>
                <m:t>A</m:t>
              </m:r>
            </m:e>
            <m:sup>
              <m:r>
                <m:rPr>
                  <m:sty m:val="i"/>
                </m:rPr>
                <m:t>k</m:t>
              </m:r>
              <m:r>
                <m:rPr>
                  <m:sty m:val="p"/>
                </m:rPr>
                <m:t>/</m:t>
              </m:r>
              <m:r>
                <m:rPr>
                  <m:sty m:val="p"/>
                </m:rPr>
                <m:t>2</m:t>
              </m:r>
            </m:sup>
          </m:sSup>
        </m:oMath>
      </m:oMathPara>
    </w:p>
    <w:p>
      <w:pPr>
        <w:spacing w:after="240" w:lineRule="exact"/>
      </w:pPr>
      <w:r>
        <w:rPr/>
        <w:t xml:space="preserve">Hence, letting </w:t>
      </w:r>
      <m:oMathPara>
        <m:oMathParaPr>
          <m:jc m:val="left"/>
        </m:oMathParaPr>
        <m:oMath>
          <m:sSub>
            <m:sSubPr/>
            <m:e>
              <m:r>
                <m:rPr>
                  <m:sty m:val="i"/>
                </m:rPr>
                <m:t>g</m:t>
              </m:r>
            </m:e>
            <m:sub>
              <m:r>
                <m:rPr>
                  <m:sty m:val="i"/>
                </m:rPr>
                <m:t>ℓ</m:t>
              </m:r>
            </m:sub>
          </m:sSub>
        </m:oMath>
      </m:oMathPara>
      <w:r>
        <w:rPr/>
        <w:t xml:space="preserve"> denote the multilinear extension of the matrix </w:t>
      </w:r>
      <m:oMathPara>
        <m:oMathParaPr>
          <m:jc m:val="left"/>
        </m:oMathParaPr>
        <m:oMath>
          <m:sSup>
            <m:sSupPr/>
            <m:e>
              <m:r>
                <m:rPr>
                  <m:sty m:val="i"/>
                </m:rPr>
                <m:t>A</m:t>
              </m:r>
            </m:e>
            <m:sup>
              <m:r>
                <m:rPr>
                  <m:sty m:val="i"/>
                </m:rPr>
                <m:t>ℓ</m:t>
              </m:r>
            </m:sup>
          </m:sSup>
        </m:oMath>
      </m:oMathPara>
      <w:r>
        <w:rPr/>
        <w:t xml:space="preserve">, we can try to exploit Equation (4.16 by applying the MatMult IP to compute </w:t>
      </w:r>
      <m:oMathPara>
        <m:oMathParaPr>
          <m:jc m:val="left"/>
        </m:oMathParaPr>
        <m:oMath>
          <m:sSub>
            <m:sSubPr/>
            <m:e>
              <m:d>
                <m:dPr>
                  <m:begChr m:val="("/>
                  <m:endChr m:val=")"/>
                  <m:ctrlPr>
                    <w:rPr>
                      <w:rFonts w:ascii="Cambria Math" w:hAnsi="Cambria Math"/>
                    </w:rPr>
                  </m:ctrlPr>
                </m:dPr>
                <m:e>
                  <m:sSup>
                    <m:sSupPr/>
                    <m:e>
                      <m:r>
                        <m:rPr>
                          <m:sty m:val="i"/>
                        </m:rPr>
                        <m:t>A</m:t>
                      </m:r>
                    </m:e>
                    <m:sup>
                      <m:r>
                        <m:rPr>
                          <m:sty m:val="i"/>
                        </m:rPr>
                        <m:t>k</m:t>
                      </m:r>
                    </m:sup>
                  </m:sSup>
                </m:e>
              </m:d>
            </m:e>
            <m:sub>
              <m:r>
                <m:rPr>
                  <m:sty m:val="i"/>
                </m:rPr>
                <m:t>n</m:t>
              </m:r>
              <m:r>
                <m:rPr>
                  <m:sty m:val="p"/>
                </m:rPr>
                <m:t>,</m:t>
              </m:r>
              <m:r>
                <m:rPr>
                  <m:sty m:val="i"/>
                </m:rPr>
                <m:t>n</m:t>
              </m:r>
            </m:sub>
          </m:sSub>
          <m:r>
            <m:rPr>
              <m:sty m:val="p"/>
            </m:rPr>
            <m:t>=</m:t>
          </m:r>
          <m:sSub>
            <m:sSubPr/>
            <m:e>
              <m:r>
                <m:rPr>
                  <m:sty m:val="i"/>
                </m:rPr>
                <m:t>g</m:t>
              </m:r>
            </m:e>
            <m:sub>
              <m:r>
                <m:rPr>
                  <m:sty m:val="i"/>
                </m:rPr>
                <m:t>k</m:t>
              </m:r>
            </m:sub>
          </m:sSub>
          <m:r>
            <m:rPr>
              <m:sty m:val="p"/>
            </m:rPr>
            <m:t>(</m:t>
          </m:r>
          <m:r>
            <m:rPr>
              <m:sty m:val="b"/>
            </m:rPr>
            <m:t>1</m:t>
          </m:r>
          <m:r>
            <m:rPr>
              <m:sty m:val="p"/>
            </m:rPr>
            <m:t>,</m:t>
          </m:r>
          <m:r>
            <m:rPr>
              <m:sty m:val="b"/>
            </m:rPr>
            <m:t>1</m:t>
          </m:r>
          <m:r>
            <m:rPr>
              <m:sty m:val="p"/>
            </m:rPr>
            <m:t>)</m:t>
          </m:r>
        </m:oMath>
      </m:oMathPara>
      <w:r>
        <w:rPr/>
        <w:t xml:space="preserve">.</w:t>
      </w:r>
    </w:p>
    <w:p>
      <w:pPr>
        <w:spacing w:after="240" w:lineRule="exact"/>
      </w:pPr>
      <w:r>
        <w:rPr/>
        <w:t xml:space="preserve">At the end of the MatMult IP applied to two </w:t>
      </w:r>
      <m:oMathPara>
        <m:oMathParaPr>
          <m:jc m:val="left"/>
        </m:oMathParaPr>
        <m:oMath>
          <m:r>
            <m:rPr>
              <m:sty m:val="i"/>
            </m:rPr>
            <m:t>n</m:t>
          </m:r>
          <m:r>
            <m:rPr>
              <m:sty m:val="p"/>
            </m:rPr>
            <m:t>×</m:t>
          </m:r>
          <m:r>
            <m:rPr>
              <m:sty m:val="i"/>
            </m:rPr>
            <m:t>n</m:t>
          </m:r>
        </m:oMath>
      </m:oMathPara>
      <w:r>
        <w:rPr/>
        <w:t xml:space="preserve"> matrices </w:t>
      </w:r>
      <m:oMathPara>
        <m:oMathParaPr>
          <m:jc m:val="left"/>
        </m:oMathParaPr>
        <m:oMath>
          <m:sSup>
            <m:sSupPr/>
            <m:e>
              <m:r>
                <m:rPr>
                  <m:sty m:val="i"/>
                </m:rPr>
                <m:t>A</m:t>
              </m:r>
            </m:e>
            <m:sup>
              <m:r>
                <m:rPr>
                  <m:sty m:val="p"/>
                </m:rPr>
                <m:t>′</m:t>
              </m:r>
            </m:sup>
          </m:sSup>
          <m:r>
            <m:rPr>
              <m:sty m:val="p"/>
            </m:rPr>
            <m:t>,</m:t>
          </m:r>
          <m:sSup>
            <m:sSupPr/>
            <m:e>
              <m:r>
                <m:rPr>
                  <m:sty m:val="i"/>
                </m:rPr>
                <m:t>B</m:t>
              </m:r>
            </m:e>
            <m:sup>
              <m:r>
                <m:rPr>
                  <m:sty m:val="p"/>
                </m:rPr>
                <m:t>′</m:t>
              </m:r>
            </m:sup>
          </m:sSup>
        </m:oMath>
      </m:oMathPara>
      <w:r>
        <w:rPr/>
        <w:t xml:space="preserve">, the verifier needs to evaluate </w:t>
      </w:r>
      <m:oMathPara>
        <m:oMathParaPr>
          <m:jc m:val="left"/>
        </m:oMathParaPr>
        <m:oMath>
          <m:sSub>
            <m:sSubPr/>
            <m:e>
              <m:acc>
                <m:accPr>
                  <m:chr m:val="̃"/>
                </m:accPr>
                <m:e>
                  <m:r>
                    <m:rPr>
                      <m:sty m:val="i"/>
                    </m:rPr>
                    <m:t>f</m:t>
                  </m:r>
                </m:e>
              </m:acc>
            </m:e>
            <m:sub>
              <m:sSup>
                <m:sSupPr/>
                <m:e>
                  <m:r>
                    <m:rPr>
                      <m:sty m:val="i"/>
                    </m:rPr>
                    <m:t>A</m:t>
                  </m:r>
                </m:e>
                <m:sup>
                  <m:r>
                    <m:rPr>
                      <m:sty m:val="p"/>
                    </m:rPr>
                    <m:t>′</m:t>
                  </m:r>
                </m:sup>
              </m:sSup>
            </m:sub>
          </m:sSub>
        </m:oMath>
      </m:oMathPara>
      <w:r>
        <w:rPr/>
        <w:t xml:space="preserve"> and </w:t>
      </w:r>
      <m:oMathPara>
        <m:oMathParaPr>
          <m:jc m:val="left"/>
        </m:oMathParaPr>
        <m:oMath>
          <m:sSub>
            <m:sSubPr/>
            <m:e>
              <m:acc>
                <m:accPr>
                  <m:chr m:val="̃"/>
                </m:accPr>
                <m:e>
                  <m:r>
                    <m:rPr>
                      <m:sty m:val="i"/>
                    </m:rPr>
                    <m:t>f</m:t>
                  </m:r>
                </m:e>
              </m:acc>
            </m:e>
            <m:sub>
              <m:sSup>
                <m:sSupPr/>
                <m:e>
                  <m:r>
                    <m:rPr>
                      <m:sty m:val="i"/>
                    </m:rPr>
                    <m:t>B</m:t>
                  </m:r>
                </m:e>
                <m:sup>
                  <m:r>
                    <m:rPr>
                      <m:sty m:val="p"/>
                    </m:rPr>
                    <m:t>′</m:t>
                  </m:r>
                </m:sup>
              </m:sSup>
            </m:sub>
          </m:sSub>
        </m:oMath>
      </m:oMathPara>
      <w:r>
        <w:rPr/>
        <w:t xml:space="preserve"> at the respective points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both in </w:t>
      </w:r>
      <m:oMathPara>
        <m:oMathParaPr>
          <m:jc m:val="left"/>
        </m:oMathParaPr>
        <m:oMath>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In the invocation of the MatMult IP above, both </w:t>
      </w:r>
      <m:oMathPara>
        <m:oMathParaPr>
          <m:jc m:val="left"/>
        </m:oMathParaPr>
        <m:oMath>
          <m:sSup>
            <m:sSupPr/>
            <m:e>
              <m:r>
                <m:rPr>
                  <m:sty m:val="i"/>
                </m:rPr>
                <m:t>A</m:t>
              </m:r>
            </m:e>
            <m:sup>
              <m:r>
                <m:rPr>
                  <m:sty m:val="p"/>
                </m:rPr>
                <m:t>′</m:t>
              </m:r>
            </m:sup>
          </m:sSup>
        </m:oMath>
      </m:oMathPara>
      <w:r>
        <w:rPr/>
        <w:t xml:space="preserve"> and </w:t>
      </w:r>
      <m:oMathPara>
        <m:oMathParaPr>
          <m:jc m:val="left"/>
        </m:oMathParaPr>
        <m:oMath>
          <m:sSup>
            <m:sSupPr/>
            <m:e>
              <m:r>
                <m:rPr>
                  <m:sty m:val="i"/>
                </m:rPr>
                <m:t>B</m:t>
              </m:r>
            </m:e>
            <m:sup>
              <m:r>
                <m:rPr>
                  <m:sty m:val="p"/>
                </m:rPr>
                <m:t>′</m:t>
              </m:r>
            </m:sup>
          </m:sSup>
        </m:oMath>
      </m:oMathPara>
      <w:r>
        <w:rPr/>
        <w:t xml:space="preserve"> equal </w:t>
      </w:r>
      <m:oMathPara>
        <m:oMathParaPr>
          <m:jc m:val="left"/>
        </m:oMathParaPr>
        <m:oMath>
          <m:sSup>
            <m:sSupPr/>
            <m:e>
              <m:r>
                <m:rPr>
                  <m:sty m:val="i"/>
                </m:rPr>
                <m:t>A</m:t>
              </m:r>
            </m:e>
            <m:sup>
              <m:r>
                <m:rPr>
                  <m:sty m:val="i"/>
                </m:rPr>
                <m:t>k</m:t>
              </m:r>
              <m:r>
                <m:rPr>
                  <m:sty m:val="p"/>
                </m:rPr>
                <m:t>/</m:t>
              </m:r>
              <m:r>
                <m:rPr>
                  <m:sty m:val="p"/>
                </m:rPr>
                <m:t>2</m:t>
              </m:r>
            </m:sup>
          </m:sSup>
        </m:oMath>
      </m:oMathPara>
      <w:r>
        <w:rPr/>
        <w:t xml:space="preserve">. Hence, at the end of the MatMult IP, the verifier has to evaluate the polynomial </w:t>
      </w:r>
      <m:oMathPara>
        <m:oMathParaPr>
          <m:jc m:val="left"/>
        </m:oMathParaPr>
        <m:oMath>
          <m:sSub>
            <m:sSubPr/>
            <m:e>
              <m:r>
                <m:rPr>
                  <m:sty m:val="i"/>
                </m:rPr>
                <m:t>f</m:t>
              </m:r>
            </m:e>
            <m:sub>
              <m:sSup>
                <m:sSupPr/>
                <m:e>
                  <m:r>
                    <m:rPr>
                      <m:sty m:val="i"/>
                    </m:rPr>
                    <m:t>A</m:t>
                  </m:r>
                </m:e>
                <m:sup>
                  <m:r>
                    <m:rPr>
                      <m:sty m:val="i"/>
                    </m:rPr>
                    <m:t>k</m:t>
                  </m:r>
                  <m:r>
                    <m:rPr>
                      <m:sty m:val="p"/>
                    </m:rPr>
                    <m:t>/</m:t>
                  </m:r>
                  <m:r>
                    <m:rPr>
                      <m:sty m:val="p"/>
                    </m:rPr>
                    <m:t>2</m:t>
                  </m:r>
                </m:sup>
              </m:sSup>
            </m:sub>
          </m:sSub>
          <m:r>
            <m:rPr>
              <m:sty m:val="p"/>
            </m:rPr>
            <m:t>=</m:t>
          </m:r>
          <m:sSub>
            <m:sSubPr/>
            <m:e>
              <m:r>
                <m:rPr>
                  <m:sty m:val="i"/>
                </m:rPr>
                <m:t>g</m:t>
              </m:r>
            </m:e>
            <m:sub>
              <m:r>
                <m:rPr>
                  <m:sty m:val="i"/>
                </m:rPr>
                <m:t>k</m:t>
              </m:r>
              <m:r>
                <m:rPr>
                  <m:sty m:val="p"/>
                </m:rPr>
                <m:t>/</m:t>
              </m:r>
              <m:r>
                <m:rPr>
                  <m:sty m:val="p"/>
                </m:rPr>
                <m:t>2</m:t>
              </m:r>
            </m:sub>
          </m:sSub>
        </m:oMath>
      </m:oMathPara>
      <w:r>
        <w:rPr/>
        <w:t xml:space="preserve"> at the two points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Unfortunately, the verifier cannot do this since she doesn't know </w:t>
      </w:r>
      <m:oMathPara>
        <m:oMathParaPr>
          <m:jc m:val="left"/>
        </m:oMathParaPr>
        <m:oMath>
          <m:sSup>
            <m:sSupPr/>
            <m:e>
              <m:r>
                <m:rPr>
                  <m:sty m:val="i"/>
                </m:rPr>
                <m:t>A</m:t>
              </m:r>
            </m:e>
            <m:sup>
              <m:r>
                <m:rPr>
                  <m:sty m:val="i"/>
                </m:rPr>
                <m:t>k</m:t>
              </m:r>
              <m:r>
                <m:rPr>
                  <m:sty m:val="p"/>
                </m:rPr>
                <m:t>/</m:t>
              </m:r>
              <m:r>
                <m:rPr>
                  <m:sty m:val="p"/>
                </m:rPr>
                <m:t>2</m:t>
              </m:r>
            </m:sup>
          </m:sSup>
        </m:oMath>
      </m:oMathPara>
      <w:r>
        <w:rPr/>
        <w:t xml:space="preserve">.</w:t>
      </w:r>
    </w:p>
    <w:p>
      <w:pPr>
        <w:spacing w:after="240" w:lineRule="exact"/>
      </w:pPr>
      <w:r>
        <w:rPr/>
        <w:t xml:space="preserve">Reducing two points to one. Via the one-round interactive proof of Section 4.5.2 (see Claim 4.6 with </w:t>
      </w:r>
      <m:oMathPara>
        <m:oMathParaPr>
          <m:jc m:val="left"/>
        </m:oMathParaPr>
        <m:oMath>
          <m:acc>
            <m:accPr>
              <m:chr m:val="˜"/>
            </m:accPr>
            <m:e>
              <m:r>
                <m:rPr>
                  <m:sty m:val="i"/>
                </m:rPr>
                <m:t>W</m:t>
              </m:r>
            </m:e>
          </m:acc>
        </m:oMath>
      </m:oMathPara>
      <w:r>
        <w:rPr/>
        <w:t xml:space="preserve"> equal to </w:t>
      </w:r>
      <m:oMathPara>
        <m:oMathParaPr>
          <m:jc m:val="left"/>
        </m:oMathParaPr>
        <m:oMath>
          <m:sSub>
            <m:sSubPr/>
            <m:e>
              <m:r>
                <m:rPr>
                  <m:sty m:val="i"/>
                </m:rPr>
                <m:t>g</m:t>
              </m:r>
            </m:e>
            <m:sub>
              <m:r>
                <m:rPr>
                  <m:sty m:val="i"/>
                </m:rPr>
                <m:t>k</m:t>
              </m:r>
              <m:r>
                <m:rPr>
                  <m:sty m:val="p"/>
                </m:rPr>
                <m:t>/</m:t>
              </m:r>
              <m:r>
                <m:rPr>
                  <m:sty m:val="p"/>
                </m:rPr>
                <m:t>2</m:t>
              </m:r>
            </m:sub>
          </m:sSub>
        </m:oMath>
      </m:oMathPara>
      <w:r>
        <w:rPr/>
        <w:t xml:space="preserve"> ), the verifier reduces evaluating a polynomial </w:t>
      </w:r>
      <m:oMathPara>
        <m:oMathParaPr>
          <m:jc m:val="left"/>
        </m:oMathParaPr>
        <m:oMath>
          <m:sSub>
            <m:sSubPr/>
            <m:e>
              <m:r>
                <m:rPr>
                  <m:sty m:val="i"/>
                </m:rPr>
                <m:t>g</m:t>
              </m:r>
            </m:e>
            <m:sub>
              <m:r>
                <m:rPr>
                  <m:sty m:val="i"/>
                </m:rPr>
                <m:t>k</m:t>
              </m:r>
              <m:r>
                <m:rPr>
                  <m:sty m:val="p"/>
                </m:rPr>
                <m:t>/</m:t>
              </m:r>
              <m:r>
                <m:rPr>
                  <m:sty m:val="p"/>
                </m:rPr>
                <m:t>2</m:t>
              </m:r>
            </m:sub>
          </m:sSub>
        </m:oMath>
      </m:oMathPara>
      <w:r>
        <w:rPr/>
        <w:t xml:space="preserve"> at the two points to evaluating </w:t>
      </w:r>
      <m:oMathPara>
        <m:oMathParaPr>
          <m:jc m:val="left"/>
        </m:oMathParaPr>
        <m:oMath>
          <m:sSub>
            <m:sSubPr/>
            <m:e>
              <m:r>
                <m:rPr>
                  <m:sty m:val="i"/>
                </m:rPr>
                <m:t>g</m:t>
              </m:r>
            </m:e>
            <m:sub>
              <m:r>
                <m:rPr>
                  <m:sty m:val="i"/>
                </m:rPr>
                <m:t>k</m:t>
              </m:r>
              <m:r>
                <m:rPr>
                  <m:sty m:val="p"/>
                </m:rPr>
                <m:t>/</m:t>
              </m:r>
              <m:r>
                <m:rPr>
                  <m:sty m:val="p"/>
                </m:rPr>
                <m:t>2</m:t>
              </m:r>
            </m:sub>
          </m:sSub>
        </m:oMath>
      </m:oMathPara>
      <w:r>
        <w:rPr/>
        <w:t xml:space="preserve"> at a single point.</w:t>
      </w:r>
    </w:p>
    <w:p>
      <w:pPr>
        <w:spacing w:after="240" w:lineRule="exact"/>
      </w:pPr>
      <w:r>
        <w:rPr/>
        <w:t xml:space="preserve">Recursion to the Rescue. After reducing two points to one, the verifier is left with the task of evaluating </w:t>
      </w:r>
      <m:oMathPara>
        <m:oMathParaPr>
          <m:jc m:val="left"/>
        </m:oMathParaPr>
        <m:oMath>
          <m:sSub>
            <m:sSubPr/>
            <m:e>
              <m:r>
                <m:rPr>
                  <m:sty m:val="i"/>
                </m:rPr>
                <m:t>g</m:t>
              </m:r>
            </m:e>
            <m:sub>
              <m:r>
                <m:rPr>
                  <m:sty m:val="i"/>
                </m:rPr>
                <m:t>k</m:t>
              </m:r>
              <m:r>
                <m:rPr>
                  <m:sty m:val="p"/>
                </m:rPr>
                <m:t>/</m:t>
              </m:r>
              <m:r>
                <m:rPr>
                  <m:sty m:val="p"/>
                </m:rPr>
                <m:t>2</m:t>
              </m:r>
            </m:sub>
          </m:sSub>
        </m:oMath>
      </m:oMathPara>
      <w:r>
        <w:rPr/>
        <w:t xml:space="preserve"> at a single input, say </w:t>
      </w:r>
      <m:oMathPara>
        <m:oMathParaPr>
          <m:jc m:val="left"/>
        </m:oMathParaPr>
        <m:oMath>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4</m:t>
                  </m:r>
                </m:sub>
              </m:sSub>
            </m:e>
          </m:d>
          <m:r>
            <m:rPr>
              <m:sty m:val="p"/>
            </m:rPr>
            <m:t>∈</m:t>
          </m:r>
          <m:sSup>
            <m:sSupPr/>
            <m:e>
              <m:r>
                <m:rPr>
                  <m:scr m:val="double-struck"/>
                </m:rPr>
                <m:t>F</m:t>
              </m:r>
            </m:e>
            <m:sup>
              <m:r>
                <m:rPr>
                  <m:sty m:val="p"/>
                </m:rPr>
                <m:t>log</m:t>
              </m:r>
              <m:r>
                <m:rPr>
                  <m:sty m:val="p"/>
                </m:rPr>
                <m:t>⁡</m:t>
              </m:r>
              <m:r>
                <m:rPr>
                  <m:sty m:val="i"/>
                </m:rPr>
                <m:t>n</m:t>
              </m:r>
            </m:sup>
          </m:sSup>
          <m:r>
            <m:rPr>
              <m:sty m:val="p"/>
            </m:rPr>
            <m:t>×</m:t>
          </m:r>
          <m:sSup>
            <m:sSupPr/>
            <m:e>
              <m:r>
                <m:rPr>
                  <m:scr m:val="double-struck"/>
                </m:rPr>
                <m:t>F</m:t>
              </m:r>
            </m:e>
            <m:sup>
              <m:r>
                <m:rPr>
                  <m:sty m:val="p"/>
                </m:rPr>
                <m:t>log</m:t>
              </m:r>
              <m:r>
                <m:rPr>
                  <m:sty m:val="p"/>
                </m:rPr>
                <m:t>⁡</m:t>
              </m:r>
              <m:r>
                <m:rPr>
                  <m:sty m:val="i"/>
                </m:rPr>
                <m:t>n</m:t>
              </m:r>
            </m:sup>
          </m:sSup>
        </m:oMath>
      </m:oMathPara>
      <w:r>
        <w:rPr/>
        <w:t xml:space="preserve">. Since </w:t>
      </w:r>
      <m:oMathPara>
        <m:oMathParaPr>
          <m:jc m:val="left"/>
        </m:oMathParaPr>
        <m:oMath>
          <m:sSub>
            <m:sSubPr/>
            <m:e>
              <m:r>
                <m:rPr>
                  <m:sty m:val="i"/>
                </m:rPr>
                <m:t>g</m:t>
              </m:r>
            </m:e>
            <m:sub>
              <m:r>
                <m:rPr>
                  <m:sty m:val="i"/>
                </m:rPr>
                <m:t>k</m:t>
              </m:r>
              <m:r>
                <m:rPr>
                  <m:sty m:val="p"/>
                </m:rPr>
                <m:t>/</m:t>
              </m:r>
              <m:r>
                <m:rPr>
                  <m:sty m:val="p"/>
                </m:rPr>
                <m:t>2</m:t>
              </m:r>
            </m:sub>
          </m:sSub>
        </m:oMath>
      </m:oMathPara>
      <w:r>
        <w:rPr/>
        <w:t xml:space="preserve"> is the multilinear extension of the matrix </w:t>
      </w:r>
      <m:oMathPara>
        <m:oMathParaPr>
          <m:jc m:val="left"/>
        </m:oMathParaPr>
        <m:oMath>
          <m:sSup>
            <m:sSupPr/>
            <m:e>
              <m:r>
                <m:rPr>
                  <m:sty m:val="i"/>
                </m:rPr>
                <m:t>A</m:t>
              </m:r>
            </m:e>
            <m:sup>
              <m:r>
                <m:rPr>
                  <m:sty m:val="i"/>
                </m:rPr>
                <m:t>k</m:t>
              </m:r>
              <m:r>
                <m:rPr>
                  <m:sty m:val="p"/>
                </m:rPr>
                <m:t>/</m:t>
              </m:r>
              <m:r>
                <m:rPr>
                  <m:sty m:val="p"/>
                </m:rPr>
                <m:t>2</m:t>
              </m:r>
            </m:sup>
          </m:sSup>
        </m:oMath>
      </m:oMathPara>
      <w:r>
        <w:rPr/>
        <w:t xml:space="preserve"> (viewed in the natural way as a function </w:t>
      </w:r>
      <m:oMathPara>
        <m:oMathParaPr>
          <m:jc m:val="left"/>
        </m:oMathParaPr>
        <m:oMath>
          <m:sSub>
            <m:sSubPr/>
            <m:e>
              <m:r>
                <m:rPr>
                  <m:sty m:val="i"/>
                </m:rPr>
                <m:t>f</m:t>
              </m:r>
            </m:e>
            <m:sub>
              <m:sSup>
                <m:sSupPr/>
                <m:e>
                  <m:r>
                    <m:rPr>
                      <m:sty m:val="i"/>
                    </m:rPr>
                    <m:t>A</m:t>
                  </m:r>
                </m:e>
                <m:sup>
                  <m:r>
                    <m:rPr>
                      <m:sty m:val="i"/>
                    </m:rPr>
                    <m:t>k</m:t>
                  </m:r>
                  <m:r>
                    <m:rPr>
                      <m:sty m:val="p"/>
                    </m:rPr>
                    <m:t>/</m:t>
                  </m:r>
                  <m:r>
                    <m:rPr>
                      <m:sty m:val="p"/>
                    </m:rPr>
                    <m:t>2</m:t>
                  </m:r>
                </m:sup>
              </m:sSup>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cr m:val="double-struck"/>
            </m:rPr>
            <m:t>F</m:t>
          </m:r>
        </m:oMath>
      </m:oMathPara>
      <w:r>
        <w:rPr/>
        <w:t xml:space="preserve"> ), and </w:t>
      </w:r>
      <m:oMathPara>
        <m:oMathParaPr>
          <m:jc m:val="left"/>
        </m:oMathParaPr>
        <m:oMath>
          <m:sSup>
            <m:sSupPr/>
            <m:e>
              <m:r>
                <m:rPr>
                  <m:sty m:val="i"/>
                </m:rPr>
                <m:t>A</m:t>
              </m:r>
            </m:e>
            <m:sup>
              <m:r>
                <m:rPr>
                  <m:sty m:val="i"/>
                </m:rPr>
                <m:t>k</m:t>
              </m:r>
              <m:r>
                <m:rPr>
                  <m:sty m:val="p"/>
                </m:rPr>
                <m:t>/</m:t>
              </m:r>
              <m:r>
                <m:rPr>
                  <m:sty m:val="p"/>
                </m:rPr>
                <m:t>2</m:t>
              </m:r>
            </m:sup>
          </m:sSup>
        </m:oMath>
      </m:oMathPara>
      <w:r>
        <w:rPr/>
        <w:t xml:space="preserve"> can be decomposed as </w:t>
      </w:r>
      <m:oMathPara>
        <m:oMathParaPr>
          <m:jc m:val="left"/>
        </m:oMathParaPr>
        <m:oMath>
          <m:sSup>
            <m:sSupPr/>
            <m:e>
              <m:r>
                <m:rPr>
                  <m:sty m:val="i"/>
                </m:rPr>
                <m:t>A</m:t>
              </m:r>
            </m:e>
            <m:sup>
              <m:r>
                <m:rPr>
                  <m:sty m:val="i"/>
                </m:rPr>
                <m:t>k</m:t>
              </m:r>
              <m:r>
                <m:rPr>
                  <m:sty m:val="p"/>
                </m:rPr>
                <m:t>/</m:t>
              </m:r>
              <m:r>
                <m:rPr>
                  <m:sty m:val="p"/>
                </m:rPr>
                <m:t>4</m:t>
              </m:r>
            </m:sup>
          </m:sSup>
          <m:r>
            <m:rPr>
              <m:sty m:val="p"/>
            </m:rPr>
            <m:t>⋅</m:t>
          </m:r>
          <m:sSup>
            <m:sSupPr/>
            <m:e>
              <m:r>
                <m:rPr>
                  <m:sty m:val="i"/>
                </m:rPr>
                <m:t>A</m:t>
              </m:r>
            </m:e>
            <m:sup>
              <m:r>
                <m:rPr>
                  <m:sty m:val="i"/>
                </m:rPr>
                <m:t>k</m:t>
              </m:r>
              <m:r>
                <m:rPr>
                  <m:sty m:val="p"/>
                </m:rPr>
                <m:t>/</m:t>
              </m:r>
              <m:r>
                <m:rPr>
                  <m:sty m:val="p"/>
                </m:rPr>
                <m:t>4</m:t>
              </m:r>
            </m:sup>
          </m:sSup>
        </m:oMath>
      </m:oMathPara>
      <w:r>
        <w:rPr/>
        <w:t xml:space="preserve">, the verifier can recursively apply the MatMult protocol to compute </w:t>
      </w:r>
      <m:oMathPara>
        <m:oMathParaPr>
          <m:jc m:val="left"/>
        </m:oMathParaPr>
        <m:oMath>
          <m:sSub>
            <m:sSubPr/>
            <m:e>
              <m:r>
                <m:rPr>
                  <m:sty m:val="i"/>
                </m:rPr>
                <m:t>g</m:t>
              </m:r>
            </m:e>
            <m:sub>
              <m:r>
                <m:rPr>
                  <m:sty m:val="i"/>
                </m:rPr>
                <m:t>k</m:t>
              </m:r>
              <m:r>
                <m:rPr>
                  <m:sty m:val="p"/>
                </m:rPr>
                <m:t>/</m:t>
              </m:r>
              <m:r>
                <m:rPr>
                  <m:sty m:val="p"/>
                </m:rPr>
                <m:t>2</m:t>
              </m:r>
            </m:sub>
          </m:sSub>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4</m:t>
                  </m:r>
                </m:sub>
              </m:sSub>
            </m:e>
          </m:d>
        </m:oMath>
      </m:oMathPara>
      <w:r>
        <w:rPr/>
        <w:t xml:space="preserve">. This runs into the same issues as before, namely that to run the MatMult protocol, the verifier needs to evaluate </w:t>
      </w:r>
      <m:oMathPara>
        <m:oMathParaPr>
          <m:jc m:val="left"/>
        </m:oMathParaPr>
        <m:oMath>
          <m:sSub>
            <m:sSubPr/>
            <m:e>
              <m:r>
                <m:rPr>
                  <m:sty m:val="i"/>
                </m:rPr>
                <m:t>g</m:t>
              </m:r>
            </m:e>
            <m:sub>
              <m:r>
                <m:rPr>
                  <m:sty m:val="i"/>
                </m:rPr>
                <m:t>k</m:t>
              </m:r>
              <m:r>
                <m:rPr>
                  <m:sty m:val="p"/>
                </m:rPr>
                <m:t>/</m:t>
              </m:r>
              <m:r>
                <m:rPr>
                  <m:sty m:val="p"/>
                </m:rPr>
                <m:t>4</m:t>
              </m:r>
            </m:sub>
          </m:sSub>
        </m:oMath>
      </m:oMathPara>
      <w:r>
        <w:rPr/>
        <w:t xml:space="preserve"> at two points, which can in turn be reduced to the task of evaluating </w:t>
      </w:r>
      <m:oMathPara>
        <m:oMathParaPr>
          <m:jc m:val="left"/>
        </m:oMathParaPr>
        <m:oMath>
          <m:sSub>
            <m:sSubPr/>
            <m:e>
              <m:r>
                <m:rPr>
                  <m:sty m:val="i"/>
                </m:rPr>
                <m:t>g</m:t>
              </m:r>
            </m:e>
            <m:sub>
              <m:r>
                <m:rPr>
                  <m:sty m:val="i"/>
                </m:rPr>
                <m:t>k</m:t>
              </m:r>
              <m:r>
                <m:rPr>
                  <m:sty m:val="p"/>
                </m:rPr>
                <m:t>/</m:t>
              </m:r>
              <m:r>
                <m:rPr>
                  <m:sty m:val="p"/>
                </m:rPr>
                <m:t>4</m:t>
              </m:r>
            </m:sub>
          </m:sSub>
        </m:oMath>
      </m:oMathPara>
      <w:r>
        <w:rPr/>
        <w:t xml:space="preserve"> at a single point. This can again be handled recursively as above. After </w:t>
      </w:r>
      <m:oMathPara>
        <m:oMathParaPr>
          <m:jc m:val="left"/>
        </m:oMathParaPr>
        <m:oMath>
          <m:r>
            <m:rPr>
              <m:sty m:val="p"/>
            </m:rPr>
            <m:t>log</m:t>
          </m:r>
          <m:r>
            <m:rPr>
              <m:sty m:val="p"/>
            </m:rPr>
            <m:t>⁡</m:t>
          </m:r>
          <m:r>
            <m:rPr>
              <m:sty m:val="i"/>
            </m:rPr>
            <m:t>k</m:t>
          </m:r>
        </m:oMath>
      </m:oMathPara>
      <w:r>
        <w:rPr/>
        <w:t xml:space="preserve"> layers of recursion, there is no need to recurse further since the verifier can evaluate </w:t>
      </w:r>
      <m:oMathPara>
        <m:oMathParaPr>
          <m:jc m:val="left"/>
        </m:oMathParaPr>
        <m:oMath>
          <m:sSub>
            <m:sSubPr/>
            <m:e>
              <m:r>
                <m:rPr>
                  <m:sty m:val="i"/>
                </m:rPr>
                <m:t>g</m:t>
              </m:r>
            </m:e>
            <m:sub>
              <m:r>
                <m:rPr>
                  <m:sty m:val="p"/>
                </m:rPr>
                <m:t>1</m:t>
              </m:r>
            </m:sub>
          </m:sSub>
          <m:r>
            <m:rPr>
              <m:sty m:val="p"/>
            </m:rPr>
            <m:t>=</m:t>
          </m:r>
          <m:sSub>
            <m:sSubPr/>
            <m:e>
              <m:acc>
                <m:accPr>
                  <m:chr m:val="˜"/>
                </m:accPr>
                <m:e>
                  <m:r>
                    <m:rPr>
                      <m:sty m:val="i"/>
                    </m:rPr>
                    <m:t>f</m:t>
                  </m:r>
                </m:e>
              </m:acc>
            </m:e>
            <m:sub>
              <m:r>
                <m:rPr>
                  <m:sty m:val="i"/>
                </m:rPr>
                <m:t>A</m:t>
              </m:r>
            </m:sub>
          </m:sSub>
        </m:oMath>
      </m:oMathPara>
      <w:r>
        <w:rPr/>
        <w:t xml:space="preserve"> at any desired input in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using Lemma 3.8</w:t>
      </w:r>
    </w:p>
    <w:p>
      <w:pPr>
        <w:spacing w:line="280" w:before="240" w:lineRule="exact"/>
      </w:pPr>
      <w:r>
        <w:rPr>
          <w:b/>
          <w:sz w:val="28"/>
        </w:rPr>
        <w:t xml:space="preserve">11.</w:t>
      </w:r>
      <w:r>
        <w:rPr>
          <w:b/>
          <w:sz w:val="28"/>
        </w:rPr>
        <w:t xml:space="preserve">5.4.</w:t>
      </w:r>
      <w:r>
        <w:rPr>
          <w:b/>
          <w:sz w:val="28"/>
        </w:rPr>
        <w:t xml:space="preserve"> A General Paradigm for IPs with Super-Efficient Provers</w:t>
      </w:r>
    </w:p>
    <w:p>
      <w:pPr>
        <w:spacing w:after="240" w:lineRule="exact"/>
      </w:pPr>
      <w:r>
        <w:rPr/>
        <w:t xml:space="preserve">Beyond algorithms for counting triangles, there are other algorithms that invoke MATMULT to compute some product matrix </w:t>
      </w:r>
      <m:oMathPara>
        <m:oMathParaPr>
          <m:jc m:val="left"/>
        </m:oMathParaPr>
        <m:oMath>
          <m:r>
            <m:rPr>
              <m:sty m:val="i"/>
            </m:rPr>
            <m:t>C</m:t>
          </m:r>
        </m:oMath>
      </m:oMathPara>
      <w:r>
        <w:rPr/>
        <w:t xml:space="preserve">, and then apply some post-processing to </w:t>
      </w:r>
      <m:oMathPara>
        <m:oMathParaPr>
          <m:jc m:val="left"/>
        </m:oMathParaPr>
        <m:oMath>
          <m:r>
            <m:rPr>
              <m:sty m:val="i"/>
            </m:rPr>
            <m:t>C</m:t>
          </m:r>
        </m:oMath>
      </m:oMathPara>
      <w:r>
        <w:rPr/>
        <w:t xml:space="preserve"> to compute an answer that is much smaller than </w:t>
      </w:r>
      <m:oMathPara>
        <m:oMathParaPr>
          <m:jc m:val="left"/>
        </m:oMathParaPr>
        <m:oMath>
          <m:r>
            <m:rPr>
              <m:sty m:val="i"/>
            </m:rPr>
            <m:t>C</m:t>
          </m:r>
        </m:oMath>
      </m:oMathPara>
      <w:r>
        <w:rPr/>
        <w:t xml:space="preserve"> itself (often the answer is just a single number, rather than an </w:t>
      </w:r>
      <m:oMathPara>
        <m:oMathParaPr>
          <m:jc m:val="left"/>
        </m:oMathParaPr>
        <m:oMath>
          <m:r>
            <m:rPr>
              <m:sty m:val="i"/>
            </m:rPr>
            <m:t>n</m:t>
          </m:r>
          <m:r>
            <m:rPr>
              <m:sty m:val="p"/>
            </m:rPr>
            <m:t>×</m:t>
          </m:r>
          <m:r>
            <m:rPr>
              <m:sty m:val="i"/>
            </m:rPr>
            <m:t>n</m:t>
          </m:r>
        </m:oMath>
      </m:oMathPara>
      <w:r>
        <w:rPr/>
        <w:t xml:space="preserve"> matrix). In these settings, </w:t>
      </w:r>
      <m:oMathPara>
        <m:oMathParaPr>
          <m:jc m:val="left"/>
        </m:oMathParaPr>
        <m:oMath>
          <m:r>
            <m:rPr>
              <m:scr m:val="script"/>
            </m:rPr>
            <m:t>V</m:t>
          </m:r>
        </m:oMath>
      </m:oMathPara>
      <w:r>
        <w:rPr/>
        <w:t xml:space="preserve"> can apply a general-purpose protocol, such as the GKR protocol that will be presented in Section 4.6, to verify that the post-processing step was correctly applied to the product matrix </w:t>
      </w:r>
      <m:oMathPara>
        <m:oMathParaPr>
          <m:jc m:val="left"/>
        </m:oMathParaPr>
        <m:oMath>
          <m:r>
            <m:rPr>
              <m:sty m:val="i"/>
            </m:rPr>
            <m:t>C</m:t>
          </m:r>
        </m:oMath>
      </m:oMathPara>
      <w:r>
        <w:rPr/>
        <w:t xml:space="preserve">. As we will see in Section 4.6, at the end of the application of the GKR protocol, </w:t>
      </w:r>
      <m:oMathPara>
        <m:oMathParaPr>
          <m:jc m:val="left"/>
        </m:oMathParaPr>
        <m:oMath>
          <m:r>
            <m:rPr>
              <m:scr m:val="script"/>
            </m:rPr>
            <m:t>V</m:t>
          </m:r>
        </m:oMath>
      </m:oMathPara>
      <w:r>
        <w:rPr/>
        <w:t xml:space="preserve"> needs to evaluate </w:t>
      </w:r>
      <m:oMathPara>
        <m:oMathParaPr>
          <m:jc m:val="left"/>
        </m:oMathParaPr>
        <m:oMath>
          <m:sSub>
            <m:sSubPr/>
            <m:e>
              <m:acc>
                <m:accPr>
                  <m:chr m:val="̃"/>
                </m:accPr>
                <m:e>
                  <m:r>
                    <m:rPr>
                      <m:sty m:val="i"/>
                    </m:rPr>
                    <m:t>f</m:t>
                  </m:r>
                </m:e>
              </m:acc>
            </m:e>
            <m:sub>
              <m:r>
                <m:rPr>
                  <m:sty m:val="i"/>
                </m:rPr>
                <m:t>C</m:t>
              </m:r>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at a randomly chosen point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p>
            <m:sSupPr/>
            <m:e>
              <m:r>
                <m:rPr>
                  <m:scr m:val="double-struck"/>
                </m:rPr>
                <m:t>F</m:t>
              </m:r>
            </m:e>
            <m:sup>
              <m:r>
                <m:rPr>
                  <m:sty m:val="p"/>
                </m:rPr>
                <m:t>log</m:t>
              </m:r>
              <m:r>
                <m:rPr>
                  <m:sty m:val="p"/>
                </m:rPr>
                <m:t>⁡</m:t>
              </m:r>
              <m:r>
                <m:rPr>
                  <m:sty m:val="i"/>
                </m:rPr>
                <m:t>n</m:t>
              </m:r>
              <m:r>
                <m:rPr>
                  <m:sty m:val="p"/>
                </m:rPr>
                <m:t>×</m:t>
              </m:r>
              <m:r>
                <m:rPr>
                  <m:sty m:val="p"/>
                </m:rPr>
                <m:t>log</m:t>
              </m:r>
              <m:r>
                <m:rPr>
                  <m:sty m:val="p"/>
                </m:rPr>
                <m:t>⁡</m:t>
              </m:r>
              <m:r>
                <m:rPr>
                  <m:sty m:val="i"/>
                </m:rPr>
                <m:t>n</m:t>
              </m:r>
            </m:sup>
          </m:sSup>
          <m:r>
            <m:rPr>
              <m:sty m:val="p"/>
            </m:rPr>
            <m:t>.</m:t>
          </m:r>
          <m:r>
            <m:rPr>
              <m:scr m:val="script"/>
            </m:rPr>
            <m:t>V</m:t>
          </m:r>
        </m:oMath>
      </m:oMathPara>
      <w:r>
        <w:rPr/>
        <w:t xml:space="preserve"> can do this using the MATMULT protocol described above.</w:t>
      </w:r>
    </w:p>
    <w:p>
      <w:pPr>
        <w:spacing w:after="240" w:lineRule="exact"/>
      </w:pPr>
      <w:r>
        <w:rPr/>
        <w:t xml:space="preserve">Crucially, this post-processing step typically requires time linear in the size of </w:t>
      </w:r>
      <m:oMathPara>
        <m:oMathParaPr>
          <m:jc m:val="left"/>
        </m:oMathParaPr>
        <m:oMath>
          <m:r>
            <m:rPr>
              <m:sty m:val="i"/>
            </m:rPr>
            <m:t>C</m:t>
          </m:r>
        </m:oMath>
      </m:oMathPara>
      <w:r>
        <w:rPr/>
        <w:t xml:space="preserve">. So </w:t>
      </w:r>
      <m:oMathPara>
        <m:oMathParaPr>
          <m:jc m:val="left"/>
        </m:oMathParaPr>
        <m:oMath>
          <m:r>
            <m:rPr>
              <m:scr m:val="script"/>
            </m:rPr>
            <m:t>P</m:t>
          </m:r>
        </m:oMath>
      </m:oMathPara>
      <w:r>
        <w:rPr/>
        <w:t xml:space="preserve"> 's runtime in this application of the GKR protocol will be proportional to the size of (a circuit computing) the post-processing step, which is typically just </w:t>
      </w:r>
      <m:oMathPara>
        <m:oMathParaPr>
          <m:jc m:val="left"/>
        </m:oMathParaPr>
        <m:oMath>
          <m:acc>
            <m:accPr>
              <m:chr m:val="˜"/>
            </m:accPr>
            <m:e>
              <m:r>
                <m:rPr>
                  <m:sty m:val="i"/>
                </m:rPr>
                <m:t>O</m:t>
              </m:r>
            </m:e>
          </m:acc>
          <m:d>
            <m:dPr>
              <m:begChr m:val="("/>
              <m:endChr m:val=")"/>
              <m:ctrlPr>
                <w:rPr>
                  <w:rFonts w:ascii="Cambria Math" w:hAnsi="Cambria Math"/>
                </w:rPr>
              </m:ctrlPr>
            </m:dPr>
            <m:e>
              <m:sSup>
                <m:sSupPr/>
                <m:e>
                  <m:r>
                    <m:rPr>
                      <m:sty m:val="i"/>
                    </m:rPr>
                    <m:t>n</m:t>
                  </m:r>
                </m:e>
                <m:sup>
                  <m:r>
                    <m:rPr>
                      <m:sty m:val="p"/>
                    </m:rPr>
                    <m:t>2</m:t>
                  </m:r>
                </m:sup>
              </m:sSup>
            </m:e>
          </m:d>
        </m:oMath>
      </m:oMathPara>
      <w:r>
        <w:rPr/>
        <w:t xml:space="preserve">.</w:t>
      </w:r>
    </w:p>
    <w:p>
      <w:pPr>
        <w:spacing w:after="240" w:lineRule="exact"/>
      </w:pPr>
      <w:r>
        <w:rPr/>
        <w:t xml:space="preserve">As a concrete example, consider the problem of computing the diameter of a directed graph </w:t>
      </w:r>
      <m:oMathPara>
        <m:oMathParaPr>
          <m:jc m:val="left"/>
        </m:oMathParaPr>
        <m:oMath>
          <m:r>
            <m:rPr>
              <m:sty m:val="i"/>
            </m:rPr>
            <m:t>G</m:t>
          </m:r>
        </m:oMath>
      </m:oMathPara>
      <w:r>
        <w:rPr/>
        <w:t xml:space="preserve">. Let </w:t>
      </w:r>
      <m:oMathPara>
        <m:oMathParaPr>
          <m:jc m:val="left"/>
        </m:oMathParaPr>
        <m:oMath>
          <m:r>
            <m:rPr>
              <m:sty m:val="i"/>
            </m:rPr>
            <m:t>A</m:t>
          </m:r>
        </m:oMath>
      </m:oMathPara>
      <w:r>
        <w:rPr/>
        <w:t xml:space="preserve"> denote the adjacency matrix of </w:t>
      </w:r>
      <m:oMathPara>
        <m:oMathParaPr>
          <m:jc m:val="left"/>
        </m:oMathParaPr>
        <m:oMath>
          <m:r>
            <m:rPr>
              <m:sty m:val="i"/>
            </m:rPr>
            <m:t>G</m:t>
          </m:r>
        </m:oMath>
      </m:oMathPara>
      <w:r>
        <w:rPr/>
        <w:t xml:space="preserve">, and let </w:t>
      </w:r>
      <m:oMathPara>
        <m:oMathParaPr>
          <m:jc m:val="left"/>
        </m:oMathParaPr>
        <m:oMath>
          <m:r>
            <m:rPr>
              <m:sty m:val="i"/>
            </m:rPr>
            <m:t>I</m:t>
          </m:r>
        </m:oMath>
      </m:oMathPara>
      <w:r>
        <w:rPr/>
        <w:t xml:space="preserve"> denote the </w:t>
      </w:r>
      <m:oMathPara>
        <m:oMathParaPr>
          <m:jc m:val="left"/>
        </m:oMathParaPr>
        <m:oMath>
          <m:r>
            <m:rPr>
              <m:sty m:val="i"/>
            </m:rPr>
            <m:t>n</m:t>
          </m:r>
          <m:r>
            <m:rPr>
              <m:sty m:val="p"/>
            </m:rPr>
            <m:t>×</m:t>
          </m:r>
          <m:r>
            <m:rPr>
              <m:sty m:val="i"/>
            </m:rPr>
            <m:t>n</m:t>
          </m:r>
        </m:oMath>
      </m:oMathPara>
      <w:r>
        <w:rPr/>
        <w:t xml:space="preserve"> identity matrix. Then the diameter of </w:t>
      </w:r>
      <m:oMathPara>
        <m:oMathParaPr>
          <m:jc m:val="left"/>
        </m:oMathParaPr>
        <m:oMath>
          <m:r>
            <m:rPr>
              <m:sty m:val="i"/>
            </m:rPr>
            <m:t>G</m:t>
          </m:r>
        </m:oMath>
      </m:oMathPara>
      <w:r>
        <w:rPr/>
        <w:t xml:space="preserve"> is the least positive number </w:t>
      </w:r>
      <m:oMathPara>
        <m:oMathParaPr>
          <m:jc m:val="left"/>
        </m:oMathParaPr>
        <m:oMath>
          <m:r>
            <m:rPr>
              <m:sty m:val="i"/>
            </m:rPr>
            <m:t>d</m:t>
          </m:r>
        </m:oMath>
      </m:oMathPara>
      <w:r>
        <w:rPr/>
        <w:t xml:space="preserve"> such that </w:t>
      </w:r>
      <m:oMathPara>
        <m:oMathParaPr>
          <m:jc m:val="left"/>
        </m:oMathParaPr>
        <m:oMath>
          <m:r>
            <m:rPr>
              <m:sty m:val="p"/>
            </m:rPr>
            <m:t>(</m:t>
          </m:r>
          <m:r>
            <m:rPr>
              <m:sty m:val="i"/>
            </m:rPr>
            <m:t>A</m:t>
          </m:r>
          <m:r>
            <m:rPr>
              <m:sty m:val="p"/>
            </m:rPr>
            <m:t>+</m:t>
          </m:r>
          <m:r>
            <m:rPr>
              <m:sty m:val="i"/>
            </m:rPr>
            <m:t>I</m:t>
          </m:r>
          <m:sSubSup>
            <m:sSubSupPr/>
            <m:e>
              <m:r>
                <m:rPr>
                  <m:sty m:val="p"/>
                </m:rPr>
                <m:t>)</m:t>
              </m:r>
            </m:e>
            <m:sub>
              <m:r>
                <m:rPr>
                  <m:sty m:val="i"/>
                </m:rPr>
                <m:t>i</m:t>
              </m:r>
              <m:r>
                <m:rPr>
                  <m:sty m:val="i"/>
                </m:rPr>
                <m:t>j</m:t>
              </m:r>
            </m:sub>
            <m:sup>
              <m:r>
                <m:rPr>
                  <m:sty m:val="i"/>
                </m:rPr>
                <m:t>d</m:t>
              </m:r>
            </m:sup>
          </m:sSubSup>
          <m:r>
            <m:rPr>
              <m:sty m:val="p"/>
            </m:rPr>
            <m:t>≠</m:t>
          </m:r>
          <m:r>
            <m:rPr>
              <m:sty m:val="p"/>
            </m:rPr>
            <m:t>0</m:t>
          </m:r>
        </m:oMath>
      </m:oMathPara>
      <w:r>
        <w:rPr/>
        <w:t xml:space="preserve"> for all </w:t>
      </w:r>
      <m:oMathPara>
        <m:oMathParaPr>
          <m:jc m:val="left"/>
        </m:oMathParaPr>
        <m:oMath>
          <m:r>
            <m:rPr>
              <m:sty m:val="p"/>
            </m:rPr>
            <m:t>(</m:t>
          </m:r>
          <m:r>
            <m:rPr>
              <m:sty m:val="i"/>
            </m:rPr>
            <m:t>i</m:t>
          </m:r>
          <m:r>
            <m:rPr>
              <m:sty m:val="p"/>
            </m:rPr>
            <m:t>,</m:t>
          </m:r>
          <m:r>
            <m:rPr>
              <m:sty m:val="i"/>
            </m:rPr>
            <m:t>j</m:t>
          </m:r>
          <m:r>
            <m:rPr>
              <m:sty m:val="p"/>
            </m:rPr>
            <m:t>)</m:t>
          </m:r>
        </m:oMath>
      </m:oMathPara>
      <w:r>
        <w:rPr/>
        <w:t xml:space="preserve">. This yields the following natural protocol for diameter. </w:t>
      </w:r>
      <m:oMathPara>
        <m:oMathParaPr>
          <m:jc m:val="left"/>
        </m:oMathParaPr>
        <m:oMath>
          <m:r>
            <m:rPr>
              <m:scr m:val="script"/>
            </m:rPr>
            <m:t>P</m:t>
          </m:r>
        </m:oMath>
      </m:oMathPara>
      <w:r>
        <w:rPr/>
        <w:t xml:space="preserve"> sends the claimed output </w:t>
      </w:r>
      <m:oMathPara>
        <m:oMathParaPr>
          <m:jc m:val="left"/>
        </m:oMathParaPr>
        <m:oMath>
          <m:r>
            <m:rPr>
              <m:sty m:val="i"/>
            </m:rPr>
            <m:t>d</m:t>
          </m:r>
        </m:oMath>
      </m:oMathPara>
      <w:r>
        <w:rPr/>
        <w:t xml:space="preserve"> to </w:t>
      </w:r>
      <m:oMathPara>
        <m:oMathParaPr>
          <m:jc m:val="left"/>
        </m:oMathParaPr>
        <m:oMath>
          <m:r>
            <m:rPr>
              <m:sty m:val="i"/>
            </m:rPr>
            <m:t>V</m:t>
          </m:r>
        </m:oMath>
      </m:oMathPara>
      <w:r>
        <w:rPr/>
        <w:t xml:space="preserve">, as well as an </w:t>
      </w:r>
      <m:oMathPara>
        <m:oMathParaPr>
          <m:jc m:val="left"/>
        </m:oMathParaPr>
        <m:oMath>
          <m:r>
            <m:rPr>
              <m:sty m:val="p"/>
            </m:rPr>
            <m:t>(</m:t>
          </m:r>
          <m:r>
            <m:rPr>
              <m:sty m:val="i"/>
            </m:rPr>
            <m:t>i</m:t>
          </m:r>
          <m:r>
            <m:rPr>
              <m:sty m:val="p"/>
            </m:rPr>
            <m:t>,</m:t>
          </m:r>
          <m:r>
            <m:rPr>
              <m:sty m:val="i"/>
            </m:rPr>
            <m:t>j</m:t>
          </m:r>
          <m:r>
            <m:rPr>
              <m:sty m:val="p"/>
            </m:rPr>
            <m:t>)</m:t>
          </m:r>
        </m:oMath>
      </m:oMathPara>
      <w:r>
        <w:rPr/>
        <w:t xml:space="preserve"> such that </w:t>
      </w:r>
      <m:oMathPara>
        <m:oMathParaPr>
          <m:jc m:val="left"/>
        </m:oMathParaPr>
        <m:oMath>
          <m:r>
            <m:rPr>
              <m:sty m:val="p"/>
            </m:rPr>
            <m:t>(</m:t>
          </m:r>
          <m:r>
            <m:rPr>
              <m:sty m:val="i"/>
            </m:rPr>
            <m:t>A</m:t>
          </m:r>
          <m:r>
            <m:rPr>
              <m:sty m:val="p"/>
            </m:rPr>
            <m:t>+</m:t>
          </m:r>
          <m:r>
            <m:rPr>
              <m:sty m:val="i"/>
            </m:rPr>
            <m:t>I</m:t>
          </m:r>
          <m:sSubSup>
            <m:sSubSupPr/>
            <m:e>
              <m:r>
                <m:rPr>
                  <m:sty m:val="p"/>
                </m:rPr>
                <m:t>)</m:t>
              </m:r>
            </m:e>
            <m:sub>
              <m:r>
                <m:rPr>
                  <m:sty m:val="i"/>
                </m:rPr>
                <m:t>i</m:t>
              </m:r>
              <m:r>
                <m:rPr>
                  <m:sty m:val="i"/>
                </m:rPr>
                <m:t>j</m:t>
              </m:r>
            </m:sub>
            <m:sup>
              <m:r>
                <m:rPr>
                  <m:sty m:val="i"/>
                </m:rPr>
                <m:t>d</m:t>
              </m:r>
              <m:r>
                <m:rPr>
                  <m:sty m:val="p"/>
                </m:rPr>
                <m:t>−</m:t>
              </m:r>
              <m:r>
                <m:rPr>
                  <m:sty m:val="p"/>
                </m:rPr>
                <m:t>1</m:t>
              </m:r>
            </m:sup>
          </m:sSubSup>
          <m:r>
            <m:rPr>
              <m:sty m:val="p"/>
            </m:rPr>
            <m:t>=</m:t>
          </m:r>
          <m:r>
            <m:rPr>
              <m:sty m:val="p"/>
            </m:rPr>
            <m:t>0</m:t>
          </m:r>
        </m:oMath>
      </m:oMathPara>
      <w:r>
        <w:rPr/>
        <w:t xml:space="preserve">. To confirm that </w:t>
      </w:r>
      <m:oMathPara>
        <m:oMathParaPr>
          <m:jc m:val="left"/>
        </m:oMathParaPr>
        <m:oMath>
          <m:r>
            <m:rPr>
              <m:sty m:val="i"/>
            </m:rPr>
            <m:t>d</m:t>
          </m:r>
        </m:oMath>
      </m:oMathPara>
      <w:r>
        <w:rPr/>
        <w:t xml:space="preserve"> is the diameter of </w:t>
      </w:r>
      <m:oMathPara>
        <m:oMathParaPr>
          <m:jc m:val="left"/>
        </m:oMathParaPr>
        <m:oMath>
          <m:r>
            <m:rPr>
              <m:sty m:val="i"/>
            </m:rPr>
            <m:t>G</m:t>
          </m:r>
        </m:oMath>
      </m:oMathPara>
      <w:r>
        <w:rPr/>
        <w:t xml:space="preserve">, it suffices for </w:t>
      </w:r>
      <m:oMathPara>
        <m:oMathParaPr>
          <m:jc m:val="left"/>
        </m:oMathParaPr>
        <m:oMath>
          <m:r>
            <m:rPr>
              <m:scr m:val="script"/>
            </m:rPr>
            <m:t>V</m:t>
          </m:r>
        </m:oMath>
      </m:oMathPara>
      <w:r>
        <w:rPr/>
        <w:t xml:space="preserve"> to check two things: first, that all entries of </w:t>
      </w:r>
      <m:oMathPara>
        <m:oMathParaPr>
          <m:jc m:val="left"/>
        </m:oMathParaPr>
        <m:oMath>
          <m:r>
            <m:rPr>
              <m:sty m:val="p"/>
            </m:rPr>
            <m:t>(</m:t>
          </m:r>
          <m:r>
            <m:rPr>
              <m:sty m:val="i"/>
            </m:rPr>
            <m:t>A</m:t>
          </m:r>
          <m:r>
            <m:rPr>
              <m:sty m:val="p"/>
            </m:rPr>
            <m:t>+</m:t>
          </m:r>
          <m:r>
            <m:rPr>
              <m:sty m:val="i"/>
            </m:rPr>
            <m:t>I</m:t>
          </m:r>
          <m:sSup>
            <m:sSupPr/>
            <m:e>
              <m:r>
                <m:rPr>
                  <m:sty m:val="p"/>
                </m:rPr>
                <m:t>)</m:t>
              </m:r>
            </m:e>
            <m:sup>
              <m:r>
                <m:rPr>
                  <m:sty m:val="i"/>
                </m:rPr>
                <m:t>d</m:t>
              </m:r>
            </m:sup>
          </m:sSup>
        </m:oMath>
      </m:oMathPara>
      <w:r>
        <w:rPr/>
        <w:t xml:space="preserve"> are nonzero, and second that </w:t>
      </w:r>
      <m:oMathPara>
        <m:oMathParaPr>
          <m:jc m:val="left"/>
        </m:oMathParaPr>
        <m:oMath>
          <m:r>
            <m:rPr>
              <m:sty m:val="p"/>
            </m:rPr>
            <m:t>(</m:t>
          </m:r>
          <m:r>
            <m:rPr>
              <m:sty m:val="i"/>
            </m:rPr>
            <m:t>A</m:t>
          </m:r>
          <m:r>
            <m:rPr>
              <m:sty m:val="p"/>
            </m:rPr>
            <m:t>+</m:t>
          </m:r>
          <m:r>
            <m:rPr>
              <m:sty m:val="i"/>
            </m:rPr>
            <m:t>I</m:t>
          </m:r>
          <m:sSubSup>
            <m:sSubSupPr/>
            <m:e>
              <m:r>
                <m:rPr>
                  <m:sty m:val="p"/>
                </m:rPr>
                <m:t>)</m:t>
              </m:r>
            </m:e>
            <m:sub>
              <m:r>
                <m:rPr>
                  <m:sty m:val="i"/>
                </m:rPr>
                <m:t>i</m:t>
              </m:r>
              <m:r>
                <m:rPr>
                  <m:sty m:val="i"/>
                </m:rPr>
                <m:t>j</m:t>
              </m:r>
            </m:sub>
            <m:sup>
              <m:r>
                <m:rPr>
                  <m:sty m:val="i"/>
                </m:rPr>
                <m:t>d</m:t>
              </m:r>
              <m:r>
                <m:rPr>
                  <m:sty m:val="p"/>
                </m:rPr>
                <m:t>−</m:t>
              </m:r>
              <m:r>
                <m:rPr>
                  <m:sty m:val="p"/>
                </m:rPr>
                <m:t>1</m:t>
              </m:r>
            </m:sup>
          </m:sSubSup>
        </m:oMath>
      </m:oMathPara>
      <w:r>
        <w:rPr/>
        <w:t xml:space="preserve"> is indeed zero </w:t>
      </w:r>
      <m:oMathPara>
        <m:oMathParaPr>
          <m:jc m:val="left"/>
        </m:oMathParaPr>
        <m:oMath>
          <m:sSup>
            <m:sSupPr/>
            <m:e>
              <m:r>
                <m:t xml:space="preserve"> </m:t>
              </m:r>
            </m:e>
            <m:sup>
              <m:r>
                <m:rPr>
                  <m:sty m:val="p"/>
                </m:rPr>
                <m:t>54</m:t>
              </m:r>
            </m:sup>
          </m:sSup>
        </m:oMath>
      </m:oMathPara>
    </w:p>
    <w:p>
      <w:pPr>
        <w:spacing w:after="240" w:lineRule="exact"/>
      </w:pPr>
      <w:r>
        <w:rPr/>
        <w:t xml:space="preserve">The first task is accomplished by combining the MATMULT protocol with the GKR protocol as follows. Let </w:t>
      </w:r>
      <m:oMathPara>
        <m:oMathParaPr>
          <m:jc m:val="left"/>
        </m:oMathParaPr>
        <m:oMath>
          <m:sSub>
            <m:sSubPr/>
            <m:e>
              <m:r>
                <m:rPr>
                  <m:sty m:val="i"/>
                </m:rPr>
                <m:t>d</m:t>
              </m:r>
            </m:e>
            <m:sub>
              <m:r>
                <m:rPr>
                  <m:sty m:val="i"/>
                </m:rPr>
                <m:t>j</m:t>
              </m:r>
            </m:sub>
          </m:sSub>
        </m:oMath>
      </m:oMathPara>
      <w:r>
        <w:rPr/>
        <w:t xml:space="preserve"> denote the </w:t>
      </w:r>
      <m:oMathPara>
        <m:oMathParaPr>
          <m:jc m:val="left"/>
        </m:oMathParaPr>
        <m:oMath>
          <m:r>
            <m:rPr>
              <m:sty m:val="i"/>
            </m:rPr>
            <m:t>j</m:t>
          </m:r>
        </m:oMath>
      </m:oMathPara>
      <w:r>
        <w:rPr/>
        <w:t xml:space="preserve"> th bit in the binary representation of </w:t>
      </w:r>
      <m:oMathPara>
        <m:oMathParaPr>
          <m:jc m:val="left"/>
        </m:oMathParaPr>
        <m:oMath>
          <m:r>
            <m:rPr>
              <m:sty m:val="i"/>
            </m:rPr>
            <m:t>d</m:t>
          </m:r>
        </m:oMath>
      </m:oMathPara>
      <w:r>
        <w:rPr/>
        <w:t xml:space="preserve">. Then </w:t>
      </w:r>
      <m:oMathPara>
        <m:oMathParaPr>
          <m:jc m:val="left"/>
        </m:oMathParaPr>
        <m:oMath>
          <m:r>
            <m:rPr>
              <m:sty m:val="p"/>
            </m:rPr>
            <m:t>(</m:t>
          </m:r>
          <m:r>
            <m:rPr>
              <m:sty m:val="i"/>
            </m:rPr>
            <m:t>A</m:t>
          </m:r>
          <m:r>
            <m:rPr>
              <m:sty m:val="p"/>
            </m:rPr>
            <m:t>+</m:t>
          </m:r>
          <m:r>
            <m:rPr>
              <m:sty m:val="i"/>
            </m:rPr>
            <m:t>I</m:t>
          </m:r>
          <m:sSup>
            <m:sSupPr/>
            <m:e>
              <m:r>
                <m:rPr>
                  <m:sty m:val="p"/>
                </m:rPr>
                <m:t>)</m:t>
              </m:r>
            </m:e>
            <m:sup>
              <m:r>
                <m:rPr>
                  <m:sty m:val="i"/>
                </m:rPr>
                <m:t>d</m:t>
              </m:r>
            </m:sup>
          </m:sSup>
          <m:r>
            <m:rPr>
              <m:sty m:val="p"/>
            </m:rPr>
            <m:t>=</m:t>
          </m:r>
          <m:sSubSup>
            <m:sSubSupPr/>
            <m:e>
              <m:r>
                <m:rPr>
                  <m:sty m:val="p"/>
                </m:rPr>
                <m:t>∏</m:t>
              </m:r>
            </m:e>
            <m:sub>
              <m:r>
                <m:rPr>
                  <m:sty m:val="i"/>
                </m:rPr>
                <m:t>j</m:t>
              </m:r>
            </m:sub>
            <m:sup>
              <m:r>
                <m:rPr>
                  <m:sty m:val="p"/>
                </m:rPr>
                <m:t>[</m:t>
              </m:r>
              <m:r>
                <m:rPr>
                  <m:sty m:val="p"/>
                </m:rPr>
                <m:t>log</m:t>
              </m:r>
              <m:r>
                <m:rPr>
                  <m:sty m:val="p"/>
                </m:rPr>
                <m:t>⁡</m:t>
              </m:r>
              <m:r>
                <m:rPr>
                  <m:sty m:val="i"/>
                </m:rPr>
                <m:t>d</m:t>
              </m:r>
              <m:r>
                <m:rPr>
                  <m:sty m:val="p"/>
                </m:rPr>
                <m:t>⌉</m:t>
              </m:r>
            </m:sup>
          </m:sSubSup>
          <m:r>
            <m:rPr>
              <m:sty m:val="p"/>
            </m:rPr>
            <m:t xml:space="preserve"> </m:t>
          </m:r>
          <m:r>
            <m:rPr>
              <m:sty m:val="p"/>
            </m:rPr>
            <m:t>(</m:t>
          </m:r>
          <m:r>
            <m:rPr>
              <m:sty m:val="i"/>
            </m:rPr>
            <m:t>A</m:t>
          </m:r>
          <m:r>
            <m:rPr>
              <m:sty m:val="p"/>
            </m:rPr>
            <m:t>+</m:t>
          </m:r>
          <m:r>
            <m:rPr>
              <m:sty m:val="i"/>
            </m:rPr>
            <m:t>I</m:t>
          </m:r>
          <m:sSup>
            <m:sSupPr/>
            <m:e>
              <m:r>
                <m:rPr>
                  <m:sty m:val="p"/>
                </m:rPr>
                <m:t>)</m:t>
              </m:r>
            </m:e>
            <m:sup>
              <m:sSub>
                <m:sSubPr/>
                <m:e>
                  <m:r>
                    <m:rPr>
                      <m:sty m:val="i"/>
                    </m:rPr>
                    <m:t>d</m:t>
                  </m:r>
                </m:e>
                <m:sub>
                  <m:r>
                    <m:rPr>
                      <m:sty m:val="i"/>
                    </m:rPr>
                    <m:t>j</m:t>
                  </m:r>
                </m:sub>
              </m:sSub>
              <m:sSup>
                <m:sSupPr/>
                <m:e>
                  <m:r>
                    <m:rPr>
                      <m:sty m:val="p"/>
                    </m:rPr>
                    <m:t>2</m:t>
                  </m:r>
                </m:e>
                <m:sup>
                  <m:r>
                    <m:rPr>
                      <m:sty m:val="i"/>
                    </m:rPr>
                    <m:t>j</m:t>
                  </m:r>
                </m:sup>
              </m:sSup>
            </m:sup>
          </m:sSup>
        </m:oMath>
      </m:oMathPara>
      <w:r>
        <w:rPr/>
        <w:t xml:space="preserve">, so computing the number of nonzero entries of </w:t>
      </w:r>
      <m:oMathPara>
        <m:oMathParaPr>
          <m:jc m:val="left"/>
        </m:oMathParaPr>
        <m:oMath>
          <m:sSub>
            <m:sSubPr/>
            <m:e>
              <m:r>
                <m:rPr>
                  <m:sty m:val="i"/>
                </m:rPr>
                <m:t>D</m:t>
              </m:r>
            </m:e>
            <m:sub>
              <m:r>
                <m:rPr>
                  <m:sty m:val="p"/>
                </m:rPr>
                <m:t>1</m:t>
              </m:r>
            </m:sub>
          </m:sSub>
          <m:r>
            <m:rPr>
              <m:sty m:val="p"/>
            </m:rPr>
            <m:t>=</m:t>
          </m:r>
          <m:r>
            <m:rPr>
              <m:sty m:val="p"/>
            </m:rPr>
            <m:t>(</m:t>
          </m:r>
          <m:r>
            <m:rPr>
              <m:sty m:val="i"/>
            </m:rPr>
            <m:t>A</m:t>
          </m:r>
          <m:r>
            <m:rPr>
              <m:sty m:val="p"/>
            </m:rPr>
            <m:t>+</m:t>
          </m:r>
          <m:r>
            <m:rPr>
              <m:sty m:val="i"/>
            </m:rPr>
            <m:t>I</m:t>
          </m:r>
          <m:sSup>
            <m:sSupPr/>
            <m:e>
              <m:r>
                <m:rPr>
                  <m:sty m:val="p"/>
                </m:rPr>
                <m:t>)</m:t>
              </m:r>
            </m:e>
            <m:sup>
              <m:r>
                <m:rPr>
                  <m:sty m:val="i"/>
                </m:rPr>
                <m:t>d</m:t>
              </m:r>
            </m:sup>
          </m:sSup>
        </m:oMath>
      </m:oMathPara>
      <w:r>
        <w:rPr/>
        <w:t xml:space="preserve"> can be computed via a sequence of </w:t>
      </w:r>
      <m:oMathPara>
        <m:oMathParaPr>
          <m:jc m:val="left"/>
        </m:oMathParaPr>
        <m:oMath>
          <m:r>
            <m:rPr>
              <m:sty m:val="i"/>
            </m:rPr>
            <m:t>O</m:t>
          </m:r>
          <m:r>
            <m:rPr>
              <m:sty m:val="p"/>
            </m:rPr>
            <m:t>(</m:t>
          </m:r>
          <m:r>
            <m:rPr>
              <m:sty m:val="p"/>
            </m:rPr>
            <m:t>log</m:t>
          </m:r>
          <m:r>
            <m:rPr>
              <m:sty m:val="p"/>
            </m:rPr>
            <m:t>⁡</m:t>
          </m:r>
          <m:r>
            <m:rPr>
              <m:sty m:val="i"/>
            </m:rPr>
            <m:t>d</m:t>
          </m:r>
          <m:r>
            <m:rPr>
              <m:sty m:val="p"/>
            </m:rPr>
            <m:t>)</m:t>
          </m:r>
        </m:oMath>
      </m:oMathPara>
      <w:r>
        <w:rPr/>
        <w:t xml:space="preserve"> matrix multiplications, followed by a post-processing step that computes the number of nonzero entries of </w:t>
      </w:r>
      <m:oMathPara>
        <m:oMathParaPr>
          <m:jc m:val="left"/>
        </m:oMathParaPr>
        <m:oMath>
          <m:sSub>
            <m:sSubPr/>
            <m:e>
              <m:r>
                <m:rPr>
                  <m:sty m:val="i"/>
                </m:rPr>
                <m:t>D</m:t>
              </m:r>
            </m:e>
            <m:sub>
              <m:r>
                <m:rPr>
                  <m:sty m:val="p"/>
                </m:rPr>
                <m:t>1</m:t>
              </m:r>
            </m:sub>
          </m:sSub>
        </m:oMath>
      </m:oMathPara>
      <w:r>
        <w:rPr/>
        <w:t xml:space="preserve">. We can apply the GKR protocol to verify this post-processing step, but at the end of the protocol, </w:t>
      </w:r>
      <m:oMathPara>
        <m:oMathParaPr>
          <m:jc m:val="left"/>
        </m:oMathParaPr>
        <m:oMath>
          <m:r>
            <m:rPr>
              <m:scr m:val="script"/>
            </m:rPr>
            <m:t>V</m:t>
          </m:r>
        </m:oMath>
      </m:oMathPara>
      <w:r>
        <w:rPr/>
        <w:t xml:space="preserve"> needs to evaluate the multilinear extension of </w:t>
      </w:r>
      <m:oMathPara>
        <m:oMathParaPr>
          <m:jc m:val="left"/>
        </m:oMathParaPr>
        <m:oMath>
          <m:sSub>
            <m:sSubPr/>
            <m:e>
              <m:r>
                <m:rPr>
                  <m:sty m:val="i"/>
                </m:rPr>
                <m:t>D</m:t>
              </m:r>
            </m:e>
            <m:sub>
              <m:r>
                <m:rPr>
                  <m:sty m:val="p"/>
                </m:rPr>
                <m:t>1</m:t>
              </m:r>
            </m:sub>
          </m:sSub>
        </m:oMath>
      </m:oMathPara>
      <w:r>
        <w:rPr/>
        <w:t xml:space="preserve"> at a random point (as usual, when we refer to the multilinear extension of </w:t>
      </w:r>
      <m:oMathPara>
        <m:oMathParaPr>
          <m:jc m:val="left"/>
        </m:oMathParaPr>
        <m:oMath>
          <m:sSub>
            <m:sSubPr/>
            <m:e>
              <m:r>
                <m:rPr>
                  <m:sty m:val="i"/>
                </m:rPr>
                <m:t>D</m:t>
              </m:r>
            </m:e>
            <m:sub>
              <m:r>
                <m:rPr>
                  <m:sty m:val="p"/>
                </m:rPr>
                <m:t>1</m:t>
              </m:r>
            </m:sub>
          </m:sSub>
        </m:oMath>
      </m:oMathPara>
      <w:r>
        <w:rPr/>
        <w:t xml:space="preserve">, we are viewing </w:t>
      </w:r>
      <m:oMathPara>
        <m:oMathParaPr>
          <m:jc m:val="left"/>
        </m:oMathParaPr>
        <m:oMath>
          <m:sSub>
            <m:sSubPr/>
            <m:e>
              <m:r>
                <m:rPr>
                  <m:sty m:val="i"/>
                </m:rPr>
                <m:t>D</m:t>
              </m:r>
            </m:e>
            <m:sub>
              <m:r>
                <m:rPr>
                  <m:sty m:val="p"/>
                </m:rPr>
                <m:t>1</m:t>
              </m:r>
            </m:sub>
          </m:sSub>
        </m:oMath>
      </m:oMathPara>
      <w:r>
        <w:rPr/>
        <w:t xml:space="preserve"> as a function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cr m:val="double-struck"/>
            </m:rPr>
            <m:t>F</m:t>
          </m:r>
        </m:oMath>
      </m:oMathPara>
      <w:r>
        <w:rPr/>
        <w:t xml:space="preserve"> in the natural way). </w:t>
      </w:r>
      <m:oMathPara>
        <m:oMathParaPr>
          <m:jc m:val="left"/>
        </m:oMathParaPr>
        <m:oMath>
          <m:r>
            <m:rPr>
              <m:scr m:val="script"/>
            </m:rPr>
            <m:t>V</m:t>
          </m:r>
        </m:oMath>
      </m:oMathPara>
      <w:r>
        <w:rPr/>
        <w:t xml:space="preserve"> cannot do this without help, so </w:t>
      </w:r>
      <m:oMathPara>
        <m:oMathParaPr>
          <m:jc m:val="left"/>
        </m:oMathParaPr>
        <m:oMath>
          <m:r>
            <m:rPr>
              <m:scr m:val="script"/>
            </m:rPr>
            <m:t>V</m:t>
          </m:r>
        </m:oMath>
      </m:oMathPara>
      <w:r>
        <w:rPr/>
        <w:t xml:space="preserve"> outsources even this computation to </w:t>
      </w:r>
      <m:oMathPara>
        <m:oMathParaPr>
          <m:jc m:val="left"/>
        </m:oMathParaPr>
        <m:oMath>
          <m:r>
            <m:rPr>
              <m:scr m:val="script"/>
            </m:rPr>
            <m:t>P</m:t>
          </m:r>
        </m:oMath>
      </m:oMathPara>
      <w:r>
        <w:rPr/>
        <w:t xml:space="preserve">, by using </w:t>
      </w:r>
      <m:oMathPara>
        <m:oMathParaPr>
          <m:jc m:val="left"/>
        </m:oMathParaPr>
        <m:oMath>
          <m:r>
            <m:rPr>
              <m:sty m:val="i"/>
            </m:rPr>
            <m:t>O</m:t>
          </m:r>
          <m:r>
            <m:rPr>
              <m:sty m:val="p"/>
            </m:rPr>
            <m:t>(</m:t>
          </m:r>
          <m:r>
            <m:rPr>
              <m:sty m:val="p"/>
            </m:rPr>
            <m:t>log</m:t>
          </m:r>
          <m:r>
            <m:rPr>
              <m:sty m:val="p"/>
            </m:rPr>
            <m:t>⁡</m:t>
          </m:r>
          <m:r>
            <m:rPr>
              <m:sty m:val="i"/>
            </m:rPr>
            <m:t>d</m:t>
          </m:r>
          <m:r>
            <m:rPr>
              <m:sty m:val="p"/>
            </m:rPr>
            <m:t>)</m:t>
          </m:r>
        </m:oMath>
      </m:oMathPara>
      <w:r>
        <w:rPr/>
        <w:t xml:space="preserve"> invocations of the MATMULT protocol described above.</w:t>
      </w:r>
    </w:p>
    <w:p>
      <w:pPr>
        <w:spacing w:after="240" w:lineRule="exact"/>
      </w:pPr>
      <w:r>
        <w:rPr/>
        <w:t xml:space="preserve">The second task, of verifying that </w:t>
      </w:r>
      <m:oMathPara>
        <m:oMathParaPr>
          <m:jc m:val="left"/>
        </m:oMathParaPr>
        <m:oMath>
          <m:r>
            <m:rPr>
              <m:sty m:val="p"/>
            </m:rPr>
            <m:t>(</m:t>
          </m:r>
          <m:r>
            <m:rPr>
              <m:sty m:val="i"/>
            </m:rPr>
            <m:t>A</m:t>
          </m:r>
          <m:r>
            <m:rPr>
              <m:sty m:val="p"/>
            </m:rPr>
            <m:t>+</m:t>
          </m:r>
          <m:r>
            <m:rPr>
              <m:sty m:val="i"/>
            </m:rPr>
            <m:t>I</m:t>
          </m:r>
          <m:sSubSup>
            <m:sSubSupPr/>
            <m:e>
              <m:r>
                <m:rPr>
                  <m:sty m:val="p"/>
                </m:rPr>
                <m:t>)</m:t>
              </m:r>
            </m:e>
            <m:sub>
              <m:r>
                <m:rPr>
                  <m:sty m:val="i"/>
                </m:rPr>
                <m:t>i</m:t>
              </m:r>
              <m:r>
                <m:rPr>
                  <m:sty m:val="i"/>
                </m:rPr>
                <m:t>j</m:t>
              </m:r>
            </m:sub>
            <m:sup>
              <m:r>
                <m:rPr>
                  <m:sty m:val="i"/>
                </m:rPr>
                <m:t>d</m:t>
              </m:r>
              <m:r>
                <m:rPr>
                  <m:sty m:val="p"/>
                </m:rPr>
                <m:t>−</m:t>
              </m:r>
              <m:r>
                <m:rPr>
                  <m:sty m:val="p"/>
                </m:rPr>
                <m:t>1</m:t>
              </m:r>
            </m:sup>
          </m:sSubSup>
          <m:r>
            <m:rPr>
              <m:sty m:val="p"/>
            </m:rPr>
            <m:t>=</m:t>
          </m:r>
          <m:r>
            <m:rPr>
              <m:sty m:val="p"/>
            </m:rPr>
            <m:t>0</m:t>
          </m:r>
        </m:oMath>
      </m:oMathPara>
      <w:r>
        <w:rPr/>
        <w:t xml:space="preserve">, is similarly accomplished using </w:t>
      </w:r>
      <m:oMathPara>
        <m:oMathParaPr>
          <m:jc m:val="left"/>
        </m:oMathParaPr>
        <m:oMath>
          <m:r>
            <m:rPr>
              <m:sty m:val="i"/>
            </m:rPr>
            <m:t>O</m:t>
          </m:r>
          <m:r>
            <m:rPr>
              <m:sty m:val="p"/>
            </m:rPr>
            <m:t>(</m:t>
          </m:r>
          <m:r>
            <m:rPr>
              <m:sty m:val="p"/>
            </m:rPr>
            <m:t>log</m:t>
          </m:r>
          <m:r>
            <m:rPr>
              <m:sty m:val="p"/>
            </m:rPr>
            <m:t>⁡</m:t>
          </m:r>
          <m:r>
            <m:rPr>
              <m:sty m:val="i"/>
            </m:rPr>
            <m:t>d</m:t>
          </m:r>
          <m:r>
            <m:rPr>
              <m:sty m:val="p"/>
            </m:rPr>
            <m:t>)</m:t>
          </m:r>
        </m:oMath>
      </m:oMathPara>
      <w:r>
        <w:rPr/>
        <w:t xml:space="preserve"> invocations of the MATMULT protocol-since </w:t>
      </w:r>
      <m:oMathPara>
        <m:oMathParaPr>
          <m:jc m:val="left"/>
        </m:oMathParaPr>
        <m:oMath>
          <m:r>
            <m:rPr>
              <m:scr m:val="script"/>
            </m:rPr>
            <m:t>V</m:t>
          </m:r>
        </m:oMath>
      </m:oMathPara>
      <w:r>
        <w:rPr/>
        <w:t xml:space="preserve"> is only interested in one entry of </w:t>
      </w:r>
      <m:oMathPara>
        <m:oMathParaPr>
          <m:jc m:val="left"/>
        </m:oMathParaPr>
        <m:oMath>
          <m:r>
            <m:rPr>
              <m:sty m:val="p"/>
            </m:rPr>
            <m:t>(</m:t>
          </m:r>
          <m:r>
            <m:rPr>
              <m:sty m:val="i"/>
            </m:rPr>
            <m:t>A</m:t>
          </m:r>
          <m:r>
            <m:rPr>
              <m:sty m:val="p"/>
            </m:rPr>
            <m:t>+</m:t>
          </m:r>
          <m:r>
            <m:rPr>
              <m:sty m:val="i"/>
            </m:rPr>
            <m:t>I</m:t>
          </m:r>
          <m:sSup>
            <m:sSupPr/>
            <m:e>
              <m:r>
                <m:rPr>
                  <m:sty m:val="p"/>
                </m:rPr>
                <m:t>)</m:t>
              </m:r>
            </m:e>
            <m:sup>
              <m:r>
                <m:rPr>
                  <m:sty m:val="i"/>
                </m:rPr>
                <m:t>d</m:t>
              </m:r>
              <m:r>
                <m:rPr>
                  <m:sty m:val="p"/>
                </m:rPr>
                <m:t>−</m:t>
              </m:r>
              <m:r>
                <m:rPr>
                  <m:sty m:val="p"/>
                </m:rPr>
                <m:t>1</m:t>
              </m:r>
            </m:sup>
          </m:sSup>
          <m:r>
            <m:rPr>
              <m:sty m:val="p"/>
            </m:rPr>
            <m:t>,</m:t>
          </m:r>
          <m:r>
            <m:rPr>
              <m:scr m:val="script"/>
            </m:rPr>
            <m:t>P</m:t>
          </m:r>
        </m:oMath>
      </m:oMathPara>
      <w:r>
        <w:rPr/>
        <w:t xml:space="preserve"> need not send the matrix </w:t>
      </w:r>
      <m:oMathPara>
        <m:oMathParaPr>
          <m:jc m:val="left"/>
        </m:oMathParaPr>
        <m:oMath>
          <m:r>
            <m:rPr>
              <m:sty m:val="p"/>
            </m:rPr>
            <m:t>(</m:t>
          </m:r>
          <m:r>
            <m:rPr>
              <m:sty m:val="i"/>
            </m:rPr>
            <m:t>A</m:t>
          </m:r>
          <m:r>
            <m:rPr>
              <m:sty m:val="p"/>
            </m:rPr>
            <m:t>+</m:t>
          </m:r>
          <m:r>
            <m:rPr>
              <m:sty m:val="i"/>
            </m:rPr>
            <m:t>I</m:t>
          </m:r>
          <m:sSup>
            <m:sSupPr/>
            <m:e>
              <m:r>
                <m:rPr>
                  <m:sty m:val="p"/>
                </m:rPr>
                <m:t>)</m:t>
              </m:r>
            </m:e>
            <m:sup>
              <m:r>
                <m:rPr>
                  <m:sty m:val="i"/>
                </m:rPr>
                <m:t>d</m:t>
              </m:r>
              <m:r>
                <m:rPr>
                  <m:sty m:val="p"/>
                </m:rPr>
                <m:t>−</m:t>
              </m:r>
              <m:r>
                <m:rPr>
                  <m:sty m:val="p"/>
                </m:rPr>
                <m:t>1</m:t>
              </m:r>
            </m:sup>
          </m:sSup>
        </m:oMath>
      </m:oMathPara>
      <w:r>
        <w:rPr/>
        <w:t xml:space="preserve"> in full, and the total communication here is just polylog </w:t>
      </w:r>
      <m:oMathPara>
        <m:oMathParaPr>
          <m:jc m:val="left"/>
        </m:oMathParaPr>
        <m:oMath>
          <m:r>
            <m:rPr>
              <m:sty m:val="p"/>
            </m:rPr>
            <m:t>(</m:t>
          </m:r>
          <m:r>
            <m:rPr>
              <m:sty m:val="i"/>
            </m:rPr>
            <m:t>n</m:t>
          </m:r>
          <m:r>
            <m:rPr>
              <m:sty m:val="p"/>
            </m:rPr>
            <m:t>)</m:t>
          </m:r>
        </m:oMath>
      </m:oMathPara>
      <w:r>
        <w:rPr/>
        <w:t xml:space="preserve">.</w:t>
      </w:r>
    </w:p>
    <w:p>
      <w:pPr>
        <w:spacing w:after="240" w:lineRule="exact"/>
      </w:pPr>
      <m:oMathPara>
        <m:oMathParaPr>
          <m:jc m:val="left"/>
        </m:oMathParaPr>
        <m:oMath>
          <m:sSup>
            <m:sSupPr/>
            <m:e>
              <m:r>
                <m:t xml:space="preserve"> </m:t>
              </m:r>
            </m:e>
            <m:sup>
              <m:r>
                <m:rPr>
                  <m:sty m:val="p"/>
                </m:rPr>
                <m:t>54</m:t>
              </m:r>
            </m:sup>
          </m:sSup>
        </m:oMath>
      </m:oMathPara>
      <w:r>
        <w:rPr/>
        <w:t xml:space="preserve"> If the interactive proof works over field </w:t>
      </w:r>
      <m:oMathPara>
        <m:oMathParaPr>
          <m:jc m:val="left"/>
        </m:oMathParaPr>
        <m:oMath>
          <m:sSub>
            <m:sSubPr/>
            <m:e>
              <m:r>
                <m:rPr>
                  <m:scr m:val="double-struck"/>
                </m:rPr>
                <m:t>F</m:t>
              </m:r>
            </m:e>
            <m:sub>
              <m:r>
                <m:rPr>
                  <m:sty m:val="i"/>
                </m:rPr>
                <m:t>p</m:t>
              </m:r>
            </m:sub>
          </m:sSub>
        </m:oMath>
      </m:oMathPara>
      <w:r>
        <w:rPr/>
        <w:t xml:space="preserve">, one does need to be careful that </w:t>
      </w:r>
      <m:oMathPara>
        <m:oMathParaPr>
          <m:jc m:val="left"/>
        </m:oMathParaPr>
        <m:oMath>
          <m:r>
            <m:rPr>
              <m:sty m:val="p"/>
            </m:rPr>
            <m:t>(</m:t>
          </m:r>
          <m:r>
            <m:rPr>
              <m:sty m:val="i"/>
            </m:rPr>
            <m:t>A</m:t>
          </m:r>
          <m:r>
            <m:rPr>
              <m:sty m:val="p"/>
            </m:rPr>
            <m:t>+</m:t>
          </m:r>
          <m:r>
            <m:rPr>
              <m:sty m:val="i"/>
            </m:rPr>
            <m:t>I</m:t>
          </m:r>
          <m:sSubSup>
            <m:sSubSupPr/>
            <m:e>
              <m:r>
                <m:rPr>
                  <m:sty m:val="p"/>
                </m:rPr>
                <m:t>)</m:t>
              </m:r>
            </m:e>
            <m:sub>
              <m:r>
                <m:rPr>
                  <m:sty m:val="i"/>
                </m:rPr>
                <m:t>i</m:t>
              </m:r>
              <m:r>
                <m:rPr>
                  <m:sty m:val="i"/>
                </m:rPr>
                <m:t>j</m:t>
              </m:r>
            </m:sub>
            <m:sup>
              <m:r>
                <m:rPr>
                  <m:sty m:val="i"/>
                </m:rPr>
                <m:t>d</m:t>
              </m:r>
              <m:r>
                <m:rPr>
                  <m:sty m:val="p"/>
                </m:rPr>
                <m:t>−</m:t>
              </m:r>
              <m:r>
                <m:rPr>
                  <m:sty m:val="p"/>
                </m:rPr>
                <m:t>1</m:t>
              </m:r>
            </m:sup>
          </m:sSubSup>
        </m:oMath>
      </m:oMathPara>
      <w:r>
        <w:rPr/>
        <w:t xml:space="preserve"> is not positive and divisible by </w:t>
      </w:r>
      <m:oMathPara>
        <m:oMathParaPr>
          <m:jc m:val="left"/>
        </m:oMathParaPr>
        <m:oMath>
          <m:r>
            <m:rPr>
              <m:sty m:val="i"/>
            </m:rPr>
            <m:t>p</m:t>
          </m:r>
        </m:oMath>
      </m:oMathPara>
      <w:r>
        <w:rPr/>
        <w:t xml:space="preserve">. One technique for dealing with this is to have the verifier, after the prover sends </w:t>
      </w:r>
      <m:oMathPara>
        <m:oMathParaPr>
          <m:jc m:val="left"/>
        </m:oMathParaPr>
        <m:oMath>
          <m:r>
            <m:rPr>
              <m:sty m:val="p"/>
            </m:rPr>
            <m:t>(</m:t>
          </m:r>
          <m:r>
            <m:rPr>
              <m:sty m:val="i"/>
            </m:rPr>
            <m:t>i</m:t>
          </m:r>
          <m:r>
            <m:rPr>
              <m:sty m:val="p"/>
            </m:rPr>
            <m:t>,</m:t>
          </m:r>
          <m:r>
            <m:rPr>
              <m:sty m:val="i"/>
            </m:rPr>
            <m:t>j</m:t>
          </m:r>
          <m:r>
            <m:rPr>
              <m:sty m:val="p"/>
            </m:rPr>
            <m:t>)</m:t>
          </m:r>
        </m:oMath>
      </m:oMathPara>
      <w:r>
        <w:rPr/>
        <w:t xml:space="preserve">, choose </w:t>
      </w:r>
      <m:oMathPara>
        <m:oMathParaPr>
          <m:jc m:val="left"/>
        </m:oMathParaPr>
        <m:oMath>
          <m:r>
            <m:rPr>
              <m:sty m:val="i"/>
            </m:rPr>
            <m:t>p</m:t>
          </m:r>
        </m:oMath>
      </m:oMathPara>
      <w:r>
        <w:rPr/>
        <w:t xml:space="preserve"> to be a random prime in an appropriate interval. We omit further details for brevity. Ultimately, </w:t>
      </w:r>
      <m:oMathPara>
        <m:oMathParaPr>
          <m:jc m:val="left"/>
        </m:oMathParaPr>
        <m:oMath>
          <m:r>
            <m:rPr>
              <m:scr m:val="script"/>
            </m:rPr>
            <m:t>V</m:t>
          </m:r>
        </m:oMath>
      </m:oMathPara>
      <w:r>
        <w:rPr/>
        <w:t xml:space="preserve"> 's runtime in this diameter protocol is </w:t>
      </w:r>
      <m:oMathPara>
        <m:oMathParaPr>
          <m:jc m:val="left"/>
        </m:oMathParaPr>
        <m:oMath>
          <m:r>
            <m:rPr>
              <m:sty m:val="i"/>
            </m:rPr>
            <m:t>O</m:t>
          </m:r>
          <m:r>
            <m:rPr>
              <m:sty m:val="p"/>
            </m:rPr>
            <m:t>(</m:t>
          </m:r>
          <m:r>
            <m:rPr>
              <m:sty m:val="i"/>
            </m:rPr>
            <m:t>m</m:t>
          </m:r>
          <m:r>
            <m:rPr>
              <m:sty m:val="p"/>
            </m:rPr>
            <m:t>log</m:t>
          </m:r>
          <m:r>
            <m:rPr>
              <m:sty m:val="p"/>
            </m:rPr>
            <m:t>⁡</m:t>
          </m:r>
          <m:r>
            <m:rPr>
              <m:sty m:val="i"/>
            </m:rPr>
            <m:t>n</m:t>
          </m:r>
          <m:r>
            <m:rPr>
              <m:sty m:val="p"/>
            </m:rPr>
            <m:t>)</m:t>
          </m:r>
        </m:oMath>
      </m:oMathPara>
      <w:r>
        <w:rPr/>
        <w:t xml:space="preserve">, where </w:t>
      </w:r>
      <m:oMathPara>
        <m:oMathParaPr>
          <m:jc m:val="left"/>
        </m:oMathParaPr>
        <m:oMath>
          <m:r>
            <m:rPr>
              <m:sty m:val="i"/>
            </m:rPr>
            <m:t>m</m:t>
          </m:r>
        </m:oMath>
      </m:oMathPara>
      <w:r>
        <w:rPr/>
        <w:t xml:space="preserve"> is the number of edges in </w:t>
      </w:r>
      <m:oMathPara>
        <m:oMathParaPr>
          <m:jc m:val="left"/>
        </m:oMathParaPr>
        <m:oMath>
          <m:r>
            <m:rPr>
              <m:sty m:val="i"/>
            </m:rPr>
            <m:t>G</m:t>
          </m:r>
        </m:oMath>
      </m:oMathPara>
      <w:r>
        <w:rPr/>
        <w:t xml:space="preserve">. </w:t>
      </w:r>
      <m:oMathPara>
        <m:oMathParaPr>
          <m:jc m:val="left"/>
        </m:oMathParaPr>
        <m:oMath>
          <m:r>
            <m:rPr>
              <m:scr m:val="script"/>
            </m:rPr>
            <m:t>P</m:t>
          </m:r>
        </m:oMath>
      </m:oMathPara>
      <w:r>
        <w:rPr/>
        <w:t xml:space="preserve"> 's runtime in the above diameter protocol matches the best known unverifiable diameter algorithm up to a low-order additive term [Sei95, Yus10], and the communication is just </w:t>
      </w:r>
      <m:oMathPara>
        <m:oMathParaPr>
          <m:jc m:val="left"/>
        </m:oMathParaPr>
        <m:oMath>
          <m:r>
            <m:rPr>
              <m:sty m:val="p"/>
            </m:rPr>
            <m:t>poly</m:t>
          </m:r>
          <m:r>
            <m:rPr>
              <m:sty m:val="p"/>
            </m:rPr>
            <m:t>⁡</m:t>
          </m:r>
          <m:r>
            <m:rPr>
              <m:sty m:val="p"/>
            </m:rPr>
            <m:t>log</m:t>
          </m:r>
          <m:r>
            <m:rPr>
              <m:sty m:val="p"/>
            </m:rPr>
            <m:t>⁡</m:t>
          </m:r>
          <m:r>
            <m:rPr>
              <m:sty m:val="p"/>
            </m:rPr>
            <m:t>(</m:t>
          </m:r>
          <m:r>
            <m:rPr>
              <m:sty m:val="i"/>
            </m:rPr>
            <m:t>n</m:t>
          </m:r>
          <m:r>
            <m:rPr>
              <m:sty m:val="p"/>
            </m:rPr>
            <m:t>)</m:t>
          </m:r>
        </m:oMath>
      </m:oMathPara>
      <w:r>
        <w:rPr/>
        <w:t xml:space="preserve">.</w:t>
      </w:r>
    </w:p>
    <w:p>
      <w:pPr>
        <w:spacing w:line="280" w:before="240" w:lineRule="exact"/>
      </w:pPr>
      <w:r>
        <w:rPr>
          <w:b/>
          <w:sz w:val="28"/>
        </w:rPr>
        <w:t xml:space="preserve">11.</w:t>
      </w:r>
      <w:r>
        <w:rPr>
          <w:b/>
          <w:sz w:val="28"/>
        </w:rPr>
        <w:t xml:space="preserve">5.5.</w:t>
      </w:r>
      <w:r>
        <w:rPr>
          <w:b/>
          <w:sz w:val="28"/>
        </w:rPr>
        <w:t xml:space="preserve"> An IP for Small-Space Computations (and IP = PSPACE)</w:t>
      </w:r>
    </w:p>
    <w:p>
      <w:pPr>
        <w:spacing w:after="240" w:lineRule="exact"/>
      </w:pPr>
      <w:r>
        <w:rPr/>
        <w:t xml:space="preserve">In this section, we use the matrix-powering protocol to re-prove the following important result of Goldwasser, Kalai, and Rothblum (GKR) [GKR08]: all problems solvable in logarithmic space have an IP with a quasilinear-time verifier, polynomial time prover, and polylogarithmic proof length.</w:t>
      </w:r>
    </w:p>
    <w:p>
      <w:pPr>
        <w:spacing w:after="240" w:lineRule="exact"/>
      </w:pPr>
      <w:r>
        <w:rPr/>
        <w:t xml:space="preserve">The basic idea of the proof is that executing any Turing Machine </w:t>
      </w:r>
      <m:oMathPara>
        <m:oMathParaPr>
          <m:jc m:val="left"/>
        </m:oMathParaPr>
        <m:oMath>
          <m:r>
            <m:rPr>
              <m:sty m:val="i"/>
            </m:rPr>
            <m:t>M</m:t>
          </m:r>
        </m:oMath>
      </m:oMathPara>
      <w:r>
        <w:rPr/>
        <w:t xml:space="preserve"> that uses </w:t>
      </w:r>
      <m:oMathPara>
        <m:oMathParaPr>
          <m:jc m:val="left"/>
        </m:oMathParaPr>
        <m:oMath>
          <m:r>
            <m:rPr>
              <m:sty m:val="i"/>
            </m:rPr>
            <m:t>s</m:t>
          </m:r>
        </m:oMath>
      </m:oMathPara>
      <w:r>
        <w:rPr/>
        <w:t xml:space="preserve"> bits of space can be reduced to the problem of computing a single entry of </w:t>
      </w:r>
      <m:oMathPara>
        <m:oMathParaPr>
          <m:jc m:val="left"/>
        </m:oMathParaPr>
        <m:oMath>
          <m:sSup>
            <m:sSupPr/>
            <m:e>
              <m:r>
                <m:rPr>
                  <m:sty m:val="i"/>
                </m:rPr>
                <m:t>A</m:t>
              </m:r>
            </m:e>
            <m:sup>
              <m:sSup>
                <m:sSupPr/>
                <m:e>
                  <m:r>
                    <m:rPr>
                      <m:sty m:val="p"/>
                    </m:rPr>
                    <m:t>2</m:t>
                  </m:r>
                </m:e>
                <m:sup>
                  <m:r>
                    <m:rPr>
                      <m:sty m:val="i"/>
                    </m:rPr>
                    <m:t>s</m:t>
                  </m:r>
                </m:sup>
              </m:sSup>
            </m:sup>
          </m:sSup>
        </m:oMath>
      </m:oMathPara>
      <w:r>
        <w:rPr/>
        <w:t xml:space="preserve"> for a certain matrix </w:t>
      </w:r>
      <m:oMathPara>
        <m:oMathParaPr>
          <m:jc m:val="left"/>
        </m:oMathParaPr>
        <m:oMath>
          <m:r>
            <m:rPr>
              <m:sty m:val="i"/>
            </m:rPr>
            <m:t>A</m:t>
          </m:r>
        </m:oMath>
      </m:oMathPara>
      <w:r>
        <w:rPr/>
        <w:t xml:space="preserve"> ( </w:t>
      </w:r>
      <m:oMathPara>
        <m:oMathParaPr>
          <m:jc m:val="left"/>
        </m:oMathParaPr>
        <m:oMath>
          <m:r>
            <m:rPr>
              <m:sty m:val="i"/>
            </m:rPr>
            <m:t>A</m:t>
          </m:r>
        </m:oMath>
      </m:oMathPara>
      <w:r>
        <w:rPr/>
        <w:t xml:space="preserve"> is in fact the configuration graph of </w:t>
      </w:r>
      <m:oMathPara>
        <m:oMathParaPr>
          <m:jc m:val="left"/>
        </m:oMathParaPr>
        <m:oMath>
          <m:r>
            <m:rPr>
              <m:sty m:val="i"/>
            </m:rPr>
            <m:t>M</m:t>
          </m:r>
        </m:oMath>
      </m:oMathPara>
      <w:r>
        <w:rPr/>
        <w:t xml:space="preserve"> ). So one can just apply the matrix-powering IP to </w:t>
      </w:r>
      <m:oMathPara>
        <m:oMathParaPr>
          <m:jc m:val="left"/>
        </m:oMathParaPr>
        <m:oMath>
          <m:r>
            <m:rPr>
              <m:sty m:val="i"/>
            </m:rPr>
            <m:t>A</m:t>
          </m:r>
        </m:oMath>
      </m:oMathPara>
      <w:r>
        <w:rPr/>
        <w:t xml:space="preserve"> to determine the output of </w:t>
      </w:r>
      <m:oMathPara>
        <m:oMathParaPr>
          <m:jc m:val="left"/>
        </m:oMathParaPr>
        <m:oMath>
          <m:r>
            <m:rPr>
              <m:sty m:val="i"/>
            </m:rPr>
            <m:t>M</m:t>
          </m:r>
        </m:oMath>
      </m:oMathPara>
      <w:r>
        <w:rPr/>
        <w:t xml:space="preserve">. While </w:t>
      </w:r>
      <m:oMathPara>
        <m:oMathParaPr>
          <m:jc m:val="left"/>
        </m:oMathParaPr>
        <m:oMath>
          <m:r>
            <m:rPr>
              <m:sty m:val="i"/>
            </m:rPr>
            <m:t>A</m:t>
          </m:r>
        </m:oMath>
      </m:oMathPara>
      <w:r>
        <w:rPr/>
        <w:t xml:space="preserve"> is a huge matrix (it has at least </w:t>
      </w:r>
      <m:oMathPara>
        <m:oMathParaPr>
          <m:jc m:val="left"/>
        </m:oMathParaPr>
        <m:oMath>
          <m:sSup>
            <m:sSupPr/>
            <m:e>
              <m:r>
                <m:rPr>
                  <m:sty m:val="p"/>
                </m:rPr>
                <m:t>2</m:t>
              </m:r>
            </m:e>
            <m:sup>
              <m:r>
                <m:rPr>
                  <m:sty m:val="i"/>
                </m:rPr>
                <m:t>s</m:t>
              </m:r>
            </m:sup>
          </m:sSup>
        </m:oMath>
      </m:oMathPara>
      <w:r>
        <w:rPr/>
        <w:t xml:space="preserve"> rows and columns), configuration graphs are highly structured, and this enables the verifier to evaluate </w:t>
      </w:r>
      <m:oMathPara>
        <m:oMathParaPr>
          <m:jc m:val="left"/>
        </m:oMathParaPr>
        <m:oMath>
          <m:sSub>
            <m:sSubPr/>
            <m:e>
              <m:acc>
                <m:accPr>
                  <m:chr m:val="˜"/>
                </m:accPr>
                <m:e>
                  <m:r>
                    <m:rPr>
                      <m:sty m:val="i"/>
                    </m:rPr>
                    <m:t>f</m:t>
                  </m:r>
                </m:e>
              </m:acc>
            </m:e>
            <m:sub>
              <m:r>
                <m:rPr>
                  <m:sty m:val="i"/>
                </m:rPr>
                <m:t>A</m:t>
              </m:r>
            </m:sub>
          </m:sSub>
        </m:oMath>
      </m:oMathPara>
      <w:r>
        <w:rPr/>
        <w:t xml:space="preserve"> at a single input in </w:t>
      </w:r>
      <m:oMathPara>
        <m:oMathParaPr>
          <m:jc m:val="left"/>
        </m:oMathParaPr>
        <m:oMath>
          <m:r>
            <m:rPr>
              <m:sty m:val="i"/>
            </m:rPr>
            <m:t>O</m:t>
          </m:r>
          <m:r>
            <m:rPr>
              <m:sty m:val="p"/>
            </m:rPr>
            <m:t>(</m:t>
          </m:r>
          <m:r>
            <m:rPr>
              <m:sty m:val="i"/>
            </m:rPr>
            <m:t>s</m:t>
          </m:r>
          <m:r>
            <m:rPr>
              <m:sty m:val="p"/>
            </m:rPr>
            <m:t>⋅</m:t>
          </m:r>
          <m:r>
            <m:rPr>
              <m:sty m:val="i"/>
            </m:rPr>
            <m:t>n</m:t>
          </m:r>
          <m:r>
            <m:rPr>
              <m:sty m:val="p"/>
            </m:rPr>
            <m:t>)</m:t>
          </m:r>
        </m:oMath>
      </m:oMathPara>
      <w:r>
        <w:rPr/>
        <w:t xml:space="preserve"> time. If </w:t>
      </w:r>
      <m:oMathPara>
        <m:oMathParaPr>
          <m:jc m:val="left"/>
        </m:oMathParaPr>
        <m:oMath>
          <m:r>
            <m:rPr>
              <m:sty m:val="i"/>
            </m:rPr>
            <m:t>s</m:t>
          </m:r>
        </m:oMath>
      </m:oMathPara>
      <w:r>
        <w:rPr/>
        <w:t xml:space="preserve"> is logarithmic in the input size, then this means that the verifier in the IP runs in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time.</w:t>
      </w:r>
    </w:p>
    <w:p>
      <w:pPr>
        <w:spacing w:after="240" w:lineRule="exact"/>
      </w:pPr>
      <w:r>
        <w:rPr/>
        <w:t xml:space="preserve">The original paper of GKR proved the same result by constructing an arithmetic circuit for computing </w:t>
      </w:r>
      <m:oMathPara>
        <m:oMathParaPr>
          <m:jc m:val="left"/>
        </m:oMathParaPr>
        <m:oMath>
          <m:sSup>
            <m:sSupPr/>
            <m:e>
              <m:r>
                <m:rPr>
                  <m:sty m:val="i"/>
                </m:rPr>
                <m:t>A</m:t>
              </m:r>
            </m:e>
            <m:sup>
              <m:sSup>
                <m:sSupPr/>
                <m:e>
                  <m:r>
                    <m:rPr>
                      <m:sty m:val="p"/>
                    </m:rPr>
                    <m:t>2</m:t>
                  </m:r>
                </m:e>
                <m:sup>
                  <m:r>
                    <m:rPr>
                      <m:sty m:val="i"/>
                    </m:rPr>
                    <m:t>s</m:t>
                  </m:r>
                </m:sup>
              </m:sSup>
            </m:sup>
          </m:sSup>
        </m:oMath>
      </m:oMathPara>
      <w:r>
        <w:rPr/>
        <w:t xml:space="preserve"> and then applying a sophisticated IP for arithmetic circuit evaluation to that circuit (we cover this IP in Section 4.6 and the arithmetic circuit for computing </w:t>
      </w:r>
      <m:oMathPara>
        <m:oMathParaPr>
          <m:jc m:val="left"/>
        </m:oMathParaPr>
        <m:oMath>
          <m:sSup>
            <m:sSupPr/>
            <m:e>
              <m:r>
                <m:rPr>
                  <m:sty m:val="i"/>
                </m:rPr>
                <m:t>A</m:t>
              </m:r>
            </m:e>
            <m:sup>
              <m:sSup>
                <m:sSupPr/>
                <m:e>
                  <m:r>
                    <m:rPr>
                      <m:sty m:val="p"/>
                    </m:rPr>
                    <m:t>2</m:t>
                  </m:r>
                </m:e>
                <m:sup>
                  <m:r>
                    <m:rPr>
                      <m:sty m:val="i"/>
                    </m:rPr>
                    <m:t>s</m:t>
                  </m:r>
                </m:sup>
              </m:sSup>
            </m:sup>
          </m:sSup>
        </m:oMath>
      </m:oMathPara>
      <w:r>
        <w:rPr/>
        <w:t xml:space="preserve"> in Section 6.4. The approach described in this section is simpler, in that it directly applies a simple IP for matrix-powering, rather than the more complicated IP for the general circuit-evaluation problem.</w:t>
      </w:r>
    </w:p>
    <w:p>
      <w:pPr>
        <w:spacing w:after="240" w:lineRule="exact"/>
      </w:pPr>
      <w:r>
        <w:rPr/>
        <w:t xml:space="preserve">Details. Let </w:t>
      </w:r>
      <m:oMathPara>
        <m:oMathParaPr>
          <m:jc m:val="left"/>
        </m:oMathParaPr>
        <m:oMath>
          <m:r>
            <m:rPr>
              <m:sty m:val="i"/>
            </m:rPr>
            <m:t>M</m:t>
          </m:r>
        </m:oMath>
      </m:oMathPara>
      <w:r>
        <w:rPr/>
        <w:t xml:space="preserve"> be a Turing Machine that, when run on an </w:t>
      </w:r>
      <m:oMathPara>
        <m:oMathParaPr>
          <m:jc m:val="left"/>
        </m:oMathParaPr>
        <m:oMath>
          <m:r>
            <m:rPr>
              <m:sty m:val="i"/>
            </m:rPr>
            <m:t>m</m:t>
          </m:r>
        </m:oMath>
      </m:oMathPara>
      <w:r>
        <w:rPr/>
        <w:t xml:space="preserve">-bit input, uses at most </w:t>
      </w:r>
      <m:oMathPara>
        <m:oMathParaPr>
          <m:jc m:val="left"/>
        </m:oMathParaPr>
        <m:oMath>
          <m:r>
            <m:rPr>
              <m:sty m:val="i"/>
            </m:rPr>
            <m:t>s</m:t>
          </m:r>
        </m:oMath>
      </m:oMathPara>
      <w:r>
        <w:rPr/>
        <w:t xml:space="preserve"> bits of space. Let </w:t>
      </w:r>
      <m:oMathPara>
        <m:oMathParaPr>
          <m:jc m:val="left"/>
        </m:oMathParaPr>
        <m:oMath>
          <m:r>
            <m:rPr>
              <m:sty m:val="i"/>
            </m:rPr>
            <m:t>A</m:t>
          </m:r>
          <m:r>
            <m:rPr>
              <m:sty m:val="p"/>
            </m:rPr>
            <m:t>(</m:t>
          </m:r>
          <m:r>
            <m:rPr>
              <m:sty m:val="i"/>
            </m:rPr>
            <m:t>x</m:t>
          </m:r>
          <m:r>
            <m:rPr>
              <m:sty m:val="p"/>
            </m:rPr>
            <m:t>)</m:t>
          </m:r>
        </m:oMath>
      </m:oMathPara>
      <w:r>
        <w:rPr/>
        <w:t xml:space="preserve"> be the adjacency matrix of its configuration graph when </w:t>
      </w:r>
      <m:oMathPara>
        <m:oMathParaPr>
          <m:jc m:val="left"/>
        </m:oMathParaPr>
        <m:oMath>
          <m:r>
            <m:rPr>
              <m:sty m:val="i"/>
            </m:rPr>
            <m:t>M</m:t>
          </m:r>
        </m:oMath>
      </m:oMathPara>
      <w:r>
        <w:rPr/>
        <w:t xml:space="preserve"> is run on input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m</m:t>
              </m:r>
            </m:sup>
          </m:sSup>
        </m:oMath>
      </m:oMathPara>
      <w:r>
        <w:rPr/>
        <w:t xml:space="preserve">. Here, the configuration graph has as its vertex set all of the possible states and memory configurations of the machine </w:t>
      </w:r>
      <m:oMathPara>
        <m:oMathParaPr>
          <m:jc m:val="left"/>
        </m:oMathParaPr>
        <m:oMath>
          <m:r>
            <m:rPr>
              <m:sty m:val="i"/>
            </m:rPr>
            <m:t>M</m:t>
          </m:r>
        </m:oMath>
      </m:oMathPara>
      <w:r>
        <w:rPr/>
        <w:t xml:space="preserve">, with a directed edge from vertex </w:t>
      </w:r>
      <m:oMathPara>
        <m:oMathParaPr>
          <m:jc m:val="left"/>
        </m:oMathParaPr>
        <m:oMath>
          <m:r>
            <m:rPr>
              <m:sty m:val="i"/>
            </m:rPr>
            <m:t>i</m:t>
          </m:r>
        </m:oMath>
      </m:oMathPara>
      <w:r>
        <w:rPr/>
        <w:t xml:space="preserve"> to vertex </w:t>
      </w:r>
      <m:oMathPara>
        <m:oMathParaPr>
          <m:jc m:val="left"/>
        </m:oMathParaPr>
        <m:oMath>
          <m:r>
            <m:rPr>
              <m:sty m:val="i"/>
            </m:rPr>
            <m:t>j</m:t>
          </m:r>
        </m:oMath>
      </m:oMathPara>
      <w:r>
        <w:rPr/>
        <w:t xml:space="preserve"> if running </w:t>
      </w:r>
      <m:oMathPara>
        <m:oMathParaPr>
          <m:jc m:val="left"/>
        </m:oMathParaPr>
        <m:oMath>
          <m:r>
            <m:rPr>
              <m:sty m:val="i"/>
            </m:rPr>
            <m:t>M</m:t>
          </m:r>
        </m:oMath>
      </m:oMathPara>
      <w:r>
        <w:rPr/>
        <w:t xml:space="preserve"> for one step from configuration </w:t>
      </w:r>
      <m:oMathPara>
        <m:oMathParaPr>
          <m:jc m:val="left"/>
        </m:oMathParaPr>
        <m:oMath>
          <m:r>
            <m:rPr>
              <m:sty m:val="i"/>
            </m:rPr>
            <m:t>i</m:t>
          </m:r>
        </m:oMath>
      </m:oMathPara>
      <w:r>
        <w:rPr/>
        <w:t xml:space="preserve"> on input </w:t>
      </w:r>
      <m:oMathPara>
        <m:oMathParaPr>
          <m:jc m:val="left"/>
        </m:oMathParaPr>
        <m:oMath>
          <m:r>
            <m:rPr>
              <m:sty m:val="i"/>
            </m:rPr>
            <m:t>x</m:t>
          </m:r>
        </m:oMath>
      </m:oMathPara>
      <w:r>
        <w:rPr/>
        <w:t xml:space="preserve"> causes </w:t>
      </w:r>
      <m:oMathPara>
        <m:oMathParaPr>
          <m:jc m:val="left"/>
        </m:oMathParaPr>
        <m:oMath>
          <m:r>
            <m:rPr>
              <m:sty m:val="i"/>
            </m:rPr>
            <m:t>M</m:t>
          </m:r>
        </m:oMath>
      </m:oMathPara>
      <w:r>
        <w:rPr/>
        <w:t xml:space="preserve"> to move to configuration </w:t>
      </w:r>
      <m:oMathPara>
        <m:oMathParaPr>
          <m:jc m:val="left"/>
        </m:oMathParaPr>
        <m:oMath>
          <m:r>
            <m:rPr>
              <m:sty m:val="i"/>
            </m:rPr>
            <m:t>j</m:t>
          </m:r>
        </m:oMath>
      </m:oMathPara>
      <w:r>
        <w:rPr/>
        <w:t xml:space="preserve">. Since </w:t>
      </w:r>
      <m:oMathPara>
        <m:oMathParaPr>
          <m:jc m:val="left"/>
        </m:oMathParaPr>
        <m:oMath>
          <m:r>
            <m:rPr>
              <m:sty m:val="i"/>
            </m:rPr>
            <m:t>M</m:t>
          </m:r>
        </m:oMath>
      </m:oMathPara>
      <w:r>
        <w:rPr/>
        <w:t xml:space="preserve"> uses </w:t>
      </w:r>
      <m:oMathPara>
        <m:oMathParaPr>
          <m:jc m:val="left"/>
        </m:oMathParaPr>
        <m:oMath>
          <m:r>
            <m:rPr>
              <m:sty m:val="i"/>
            </m:rPr>
            <m:t>s</m:t>
          </m:r>
        </m:oMath>
      </m:oMathPara>
      <w:r>
        <w:rPr/>
        <w:t xml:space="preserve"> bits of space, there are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s</m:t>
                  </m:r>
                </m:sup>
              </m:sSup>
            </m:e>
          </m:d>
        </m:oMath>
      </m:oMathPara>
      <w:r>
        <w:rPr/>
        <w:t xml:space="preserve"> many vertices of the configuration graph. This means that </w:t>
      </w:r>
      <m:oMathPara>
        <m:oMathParaPr>
          <m:jc m:val="left"/>
        </m:oMathParaPr>
        <m:oMath>
          <m:r>
            <m:rPr>
              <m:sty m:val="i"/>
            </m:rPr>
            <m:t>A</m:t>
          </m:r>
          <m:r>
            <m:rPr>
              <m:sty m:val="p"/>
            </m:rPr>
            <m:t>(</m:t>
          </m:r>
          <m:r>
            <m:rPr>
              <m:sty m:val="i"/>
            </m:rPr>
            <m:t>x</m:t>
          </m:r>
          <m:r>
            <m:rPr>
              <m:sty m:val="p"/>
            </m:rPr>
            <m:t>)</m:t>
          </m:r>
        </m:oMath>
      </m:oMathPara>
      <w:r>
        <w:rPr/>
        <w:t xml:space="preserve"> is an </w:t>
      </w:r>
      <m:oMathPara>
        <m:oMathParaPr>
          <m:jc m:val="left"/>
        </m:oMathParaPr>
        <m:oMath>
          <m:r>
            <m:rPr>
              <m:sty m:val="i"/>
            </m:rPr>
            <m:t>N</m:t>
          </m:r>
          <m:r>
            <m:rPr>
              <m:sty m:val="p"/>
            </m:rPr>
            <m:t>×</m:t>
          </m:r>
          <m:r>
            <m:rPr>
              <m:sty m:val="i"/>
            </m:rPr>
            <m:t>N</m:t>
          </m:r>
        </m:oMath>
      </m:oMathPara>
      <w:r>
        <w:rPr/>
        <w:t xml:space="preserve"> matrix for some </w:t>
      </w:r>
      <m:oMathPara>
        <m:oMathParaPr>
          <m:jc m:val="left"/>
        </m:oMathParaPr>
        <m:oMath>
          <m:r>
            <m:rPr>
              <m:sty m:val="i"/>
            </m:rPr>
            <m:t>N</m:t>
          </m:r>
          <m:r>
            <m:rPr>
              <m:sty m:val="p"/>
            </m:rPr>
            <m:t>=</m:t>
          </m:r>
          <m:r>
            <m:rPr>
              <m:sty m:val="i"/>
            </m:rPr>
            <m:t>O</m:t>
          </m:r>
          <m:d>
            <m:dPr>
              <m:begChr m:val="("/>
              <m:endChr m:val=")"/>
              <m:ctrlPr>
                <w:rPr>
                  <w:rFonts w:ascii="Cambria Math" w:hAnsi="Cambria Math"/>
                </w:rPr>
              </m:ctrlPr>
            </m:dPr>
            <m:e>
              <m:sSup>
                <m:sSupPr/>
                <m:e>
                  <m:r>
                    <m:rPr>
                      <m:sty m:val="p"/>
                    </m:rPr>
                    <m:t>2</m:t>
                  </m:r>
                </m:e>
                <m:sup>
                  <m:r>
                    <m:rPr>
                      <m:sty m:val="i"/>
                    </m:rPr>
                    <m:t>s</m:t>
                  </m:r>
                </m:sup>
              </m:sSup>
            </m:e>
          </m:d>
        </m:oMath>
      </m:oMathPara>
      <w:r>
        <w:rPr/>
        <w:t xml:space="preserve">. Note that if </w:t>
      </w:r>
      <m:oMathPara>
        <m:oMathParaPr>
          <m:jc m:val="left"/>
        </m:oMathParaPr>
        <m:oMath>
          <m:r>
            <m:rPr>
              <m:sty m:val="i"/>
            </m:rPr>
            <m:t>M</m:t>
          </m:r>
        </m:oMath>
      </m:oMathPara>
      <w:r>
        <w:rPr/>
        <w:t xml:space="preserve"> never enters an infinite loop (i.e., never enters the same configuration twice), then </w:t>
      </w:r>
      <m:oMathPara>
        <m:oMathParaPr>
          <m:jc m:val="left"/>
        </m:oMathParaPr>
        <m:oMath>
          <m:r>
            <m:rPr>
              <m:sty m:val="i"/>
            </m:rPr>
            <m:t>M</m:t>
          </m:r>
        </m:oMath>
      </m:oMathPara>
      <w:r>
        <w:rPr/>
        <w:t xml:space="preserve"> must trivially run in time at </w:t>
      </w:r>
      <m:oMathPara>
        <m:oMathParaPr>
          <m:jc m:val="left"/>
        </m:oMathParaPr>
        <m:oMath>
          <m:r>
            <m:rPr>
              <m:sty m:val="p"/>
            </m:rPr>
            <m:t>most</m:t>
          </m:r>
          <m:r>
            <m:rPr>
              <m:sty m:val="p"/>
            </m:rPr>
            <m:t>⁡</m:t>
          </m:r>
          <m:r>
            <m:rPr>
              <m:sty m:val="i"/>
            </m:rPr>
            <m:t>N</m:t>
          </m:r>
        </m:oMath>
      </m:oMathPara>
      <w:r>
        <w:rPr/>
        <w:t xml:space="preserve">.</w:t>
      </w:r>
    </w:p>
    <w:p>
      <w:pPr>
        <w:spacing w:after="240" w:lineRule="exact"/>
      </w:pPr>
      <w:r>
        <w:rPr/>
        <w:t xml:space="preserve">We can assume without loss of generality that </w:t>
      </w:r>
      <m:oMathPara>
        <m:oMathParaPr>
          <m:jc m:val="left"/>
        </m:oMathParaPr>
        <m:oMath>
          <m:r>
            <m:rPr>
              <m:sty m:val="i"/>
            </m:rPr>
            <m:t>M</m:t>
          </m:r>
        </m:oMath>
      </m:oMathPara>
      <w:r>
        <w:rPr/>
        <w:t xml:space="preserve"> has a unique starting configuration and a unique accepting configuration; say for concreteness that these configurations correspond to vertices of the configuration graph with labels 1 and </w:t>
      </w:r>
      <m:oMathPara>
        <m:oMathParaPr>
          <m:jc m:val="left"/>
        </m:oMathParaPr>
        <m:oMath>
          <m:r>
            <m:rPr>
              <m:sty m:val="i"/>
            </m:rPr>
            <m:t>N</m:t>
          </m:r>
        </m:oMath>
      </m:oMathPara>
      <w:r>
        <w:rPr/>
        <w:t xml:space="preserve">. Then to determine whether </w:t>
      </w:r>
      <m:oMathPara>
        <m:oMathParaPr>
          <m:jc m:val="left"/>
        </m:oMathParaPr>
        <m:oMath>
          <m:r>
            <m:rPr>
              <m:sty m:val="i"/>
            </m:rPr>
            <m:t>M</m:t>
          </m:r>
        </m:oMath>
      </m:oMathPara>
      <w:r>
        <w:rPr/>
        <w:t xml:space="preserve"> accepts input </w:t>
      </w:r>
      <m:oMathPara>
        <m:oMathParaPr>
          <m:jc m:val="left"/>
        </m:oMathParaPr>
        <m:oMath>
          <m:r>
            <m:rPr>
              <m:sty m:val="i"/>
            </m:rPr>
            <m:t>x</m:t>
          </m:r>
        </m:oMath>
      </m:oMathPara>
      <w:r>
        <w:rPr/>
        <w:t xml:space="preserve">, it is enough to determine whether there is a length- </w:t>
      </w:r>
      <m:oMathPara>
        <m:oMathParaPr>
          <m:jc m:val="left"/>
        </m:oMathParaPr>
        <m:oMath>
          <m:r>
            <m:rPr>
              <m:sty m:val="i"/>
            </m:rPr>
            <m:t>N</m:t>
          </m:r>
        </m:oMath>
      </m:oMathPara>
      <w:r>
        <w:rPr/>
        <w:t xml:space="preserve"> path from vertex 0 to vertex </w:t>
      </w:r>
      <m:oMathPara>
        <m:oMathParaPr>
          <m:jc m:val="left"/>
        </m:oMathParaPr>
        <m:oMath>
          <m:r>
            <m:rPr>
              <m:sty m:val="i"/>
            </m:rPr>
            <m:t>N</m:t>
          </m:r>
        </m:oMath>
      </m:oMathPara>
      <w:r>
        <w:rPr/>
        <w:t xml:space="preserve"> in the configuration graph of </w:t>
      </w:r>
      <m:oMathPara>
        <m:oMathParaPr>
          <m:jc m:val="left"/>
        </m:oMathParaPr>
        <m:oMath>
          <m:r>
            <m:rPr>
              <m:sty m:val="i"/>
            </m:rPr>
            <m:t>M</m:t>
          </m:r>
        </m:oMath>
      </m:oMathPara>
      <w:r>
        <w:rPr/>
        <w:t xml:space="preserve">. This is equivalent to determining the </w:t>
      </w:r>
      <m:oMathPara>
        <m:oMathParaPr>
          <m:jc m:val="left"/>
        </m:oMathParaPr>
        <m:oMath>
          <m:r>
            <m:rPr>
              <m:sty m:val="p"/>
            </m:rPr>
            <m:t>(</m:t>
          </m:r>
          <m:r>
            <m:rPr>
              <m:sty m:val="p"/>
            </m:rPr>
            <m:t>1</m:t>
          </m:r>
          <m:r>
            <m:rPr>
              <m:sty m:val="p"/>
            </m:rPr>
            <m:t>,</m:t>
          </m:r>
          <m:r>
            <m:rPr>
              <m:sty m:val="i"/>
            </m:rPr>
            <m:t>N</m:t>
          </m:r>
          <m:r>
            <m:rPr>
              <m:sty m:val="p"/>
            </m:rPr>
            <m:t>)</m:t>
          </m:r>
        </m:oMath>
      </m:oMathPara>
      <w:r>
        <w:rPr/>
        <w:t xml:space="preserve"> 'th entry of the matrix </w:t>
      </w:r>
      <m:oMathPara>
        <m:oMathParaPr>
          <m:jc m:val="left"/>
        </m:oMathParaPr>
        <m:oMath>
          <m:r>
            <m:rPr>
              <m:sty m:val="p"/>
            </m:rPr>
            <m:t>(</m:t>
          </m:r>
          <m:r>
            <m:rPr>
              <m:sty m:val="i"/>
            </m:rPr>
            <m:t>A</m:t>
          </m:r>
          <m:r>
            <m:rPr>
              <m:sty m:val="p"/>
            </m:rPr>
            <m:t>(</m:t>
          </m:r>
          <m:r>
            <m:rPr>
              <m:sty m:val="i"/>
            </m:rPr>
            <m:t>x</m:t>
          </m:r>
          <m:r>
            <m:rPr>
              <m:sty m:val="p"/>
            </m:rPr>
            <m:t>)</m:t>
          </m:r>
          <m:sSup>
            <m:sSupPr/>
            <m:e>
              <m:r>
                <m:rPr>
                  <m:sty m:val="p"/>
                </m:rPr>
                <m:t>)</m:t>
              </m:r>
            </m:e>
            <m:sup>
              <m:r>
                <m:rPr>
                  <m:sty m:val="i"/>
                </m:rPr>
                <m:t>N</m:t>
              </m:r>
            </m:sup>
          </m:sSup>
          <m:r>
            <m:rPr>
              <m:sty m:val="p"/>
            </m:rPr>
            <m:t>55</m:t>
          </m:r>
        </m:oMath>
      </m:oMathPara>
    </w:p>
    <w:p>
      <w:pPr>
        <w:spacing w:after="240" w:lineRule="exact"/>
      </w:pPr>
      <w:r>
        <w:rPr/>
        <w:t xml:space="preserve">This quantity can be computed with the matrix power protocol of the previous section, which uses </w:t>
      </w:r>
      <m:oMathPara>
        <m:oMathParaPr>
          <m:jc m:val="left"/>
        </m:oMathParaPr>
        <m:oMath>
          <m:r>
            <m:rPr>
              <m:sty m:val="i"/>
            </m:rPr>
            <m:t>O</m:t>
          </m:r>
          <m:r>
            <m:rPr>
              <m:sty m:val="p"/>
            </m:rPr>
            <m:t>(</m:t>
          </m:r>
          <m:r>
            <m:rPr>
              <m:sty m:val="i"/>
            </m:rPr>
            <m:t>s</m:t>
          </m:r>
          <m:r>
            <m:rPr>
              <m:sty m:val="p"/>
            </m:rPr>
            <m:t>⋅</m:t>
          </m:r>
          <m:r>
            <m:rPr>
              <m:sty m:val="p"/>
            </m:rPr>
            <m:t>log</m:t>
          </m:r>
          <m:r>
            <m:rPr>
              <m:sty m:val="p"/>
            </m:rPr>
            <m:t>⁡</m:t>
          </m:r>
          <m:r>
            <m:rPr>
              <m:sty m:val="i"/>
            </m:rPr>
            <m:t>N</m:t>
          </m:r>
          <m:r>
            <m:rPr>
              <m:sty m:val="p"/>
            </m:rPr>
            <m:t>)</m:t>
          </m:r>
        </m:oMath>
      </m:oMathPara>
      <w:r>
        <w:rPr/>
        <w:t xml:space="preserve"> rounds and communication. At the end of the protocol, the verifier does need to evaluate the MLE of the matrix </w:t>
      </w:r>
      <m:oMathPara>
        <m:oMathParaPr>
          <m:jc m:val="left"/>
        </m:oMathParaPr>
        <m:oMath>
          <m:r>
            <m:rPr>
              <m:sty m:val="i"/>
            </m:rPr>
            <m:t>A</m:t>
          </m:r>
          <m:r>
            <m:rPr>
              <m:sty m:val="p"/>
            </m:rPr>
            <m:t>(</m:t>
          </m:r>
          <m:r>
            <m:rPr>
              <m:sty m:val="i"/>
            </m:rPr>
            <m:t>x</m:t>
          </m:r>
          <m:r>
            <m:rPr>
              <m:sty m:val="p"/>
            </m:rPr>
            <m:t>)</m:t>
          </m:r>
        </m:oMath>
      </m:oMathPara>
      <w:r>
        <w:rPr/>
        <w:t xml:space="preserve"> at a randomly chosen input. This may seem like it should take up to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2</m:t>
                  </m:r>
                </m:sup>
              </m:sSup>
            </m:e>
          </m:d>
        </m:oMath>
      </m:oMathPara>
      <w:r>
        <w:rPr/>
        <w:t xml:space="preserve"> time, since </w:t>
      </w:r>
      <m:oMathPara>
        <m:oMathParaPr>
          <m:jc m:val="left"/>
        </m:oMathParaPr>
        <m:oMath>
          <m:r>
            <m:rPr>
              <m:sty m:val="i"/>
            </m:rPr>
            <m:t>A</m:t>
          </m:r>
        </m:oMath>
      </m:oMathPara>
      <w:r>
        <w:rPr/>
        <w:t xml:space="preserve"> is a </w:t>
      </w:r>
      <m:oMathPara>
        <m:oMathParaPr>
          <m:jc m:val="left"/>
        </m:oMathParaPr>
        <m:oMath>
          <m:r>
            <m:rPr>
              <m:sty m:val="i"/>
            </m:rPr>
            <m:t>N</m:t>
          </m:r>
          <m:r>
            <m:rPr>
              <m:sty m:val="p"/>
            </m:rPr>
            <m:t>×</m:t>
          </m:r>
          <m:r>
            <m:rPr>
              <m:sty m:val="i"/>
            </m:rPr>
            <m:t>N</m:t>
          </m:r>
        </m:oMath>
      </m:oMathPara>
      <w:r>
        <w:rPr/>
        <w:t xml:space="preserve"> matrix. However, the configuration matrix of any Turing Machine is highly structured, owing to the fact that at any time step, the machine only reads or writes to </w:t>
      </w:r>
      <m:oMathPara>
        <m:oMathParaPr>
          <m:jc m:val="left"/>
        </m:oMathParaPr>
        <m:oMath>
          <m:r>
            <m:rPr>
              <m:sty m:val="i"/>
            </m:rPr>
            <m:t>O</m:t>
          </m:r>
          <m:r>
            <m:rPr>
              <m:sty m:val="p"/>
            </m:rPr>
            <m:t>(</m:t>
          </m:r>
          <m:r>
            <m:rPr>
              <m:sty m:val="p"/>
            </m:rPr>
            <m:t>1</m:t>
          </m:r>
          <m:r>
            <m:rPr>
              <m:sty m:val="p"/>
            </m:rPr>
            <m:t>)</m:t>
          </m:r>
        </m:oMath>
      </m:oMathPara>
      <w:r>
        <w:rPr/>
        <w:t xml:space="preserve"> memory cells, and only moves its read and write heads at most one cell to the left or right. This turns out to imply that the verifier can evaluate the MLE of </w:t>
      </w:r>
      <m:oMathPara>
        <m:oMathParaPr>
          <m:jc m:val="left"/>
        </m:oMathParaPr>
        <m:oMath>
          <m:r>
            <m:rPr>
              <m:sty m:val="i"/>
            </m:rPr>
            <m:t>A</m:t>
          </m:r>
        </m:oMath>
      </m:oMathPara>
      <w:r>
        <w:rPr/>
        <w:t xml:space="preserve"> in </w:t>
      </w:r>
      <m:oMathPara>
        <m:oMathParaPr>
          <m:jc m:val="left"/>
        </m:oMathParaPr>
        <m:oMath>
          <m:r>
            <m:rPr>
              <m:sty m:val="i"/>
            </m:rPr>
            <m:t>O</m:t>
          </m:r>
          <m:r>
            <m:rPr>
              <m:sty m:val="p"/>
            </m:rPr>
            <m:t>(</m:t>
          </m:r>
          <m:r>
            <m:rPr>
              <m:sty m:val="i"/>
            </m:rPr>
            <m:t>s</m:t>
          </m:r>
          <m:r>
            <m:rPr>
              <m:sty m:val="p"/>
            </m:rPr>
            <m:t>⋅</m:t>
          </m:r>
          <m:r>
            <m:rPr>
              <m:sty m:val="i"/>
            </m:rPr>
            <m:t>m</m:t>
          </m:r>
          <m:r>
            <m:rPr>
              <m:sty m:val="p"/>
            </m:rPr>
            <m:t>)</m:t>
          </m:r>
        </m:oMath>
      </m:oMathPara>
      <w:r>
        <w:rPr/>
        <w:t xml:space="preserve"> time (we omit these details for brevity).</w:t>
      </w:r>
    </w:p>
    <w:p>
      <w:pPr>
        <w:spacing w:after="240" w:lineRule="exact"/>
      </w:pPr>
      <w:r>
        <w:rPr/>
        <w:t xml:space="preserve">In total, the costs of the IP are as follows. The rounds and number of field elements communicated is </w:t>
      </w:r>
      <m:oMathPara>
        <m:oMathParaPr>
          <m:jc m:val="left"/>
        </m:oMathParaPr>
        <m:oMath>
          <m:r>
            <m:rPr>
              <m:sty m:val="i"/>
            </m:rPr>
            <m:t>O</m:t>
          </m:r>
          <m:r>
            <m:rPr>
              <m:sty m:val="p"/>
            </m:rPr>
            <m:t>(</m:t>
          </m:r>
          <m:r>
            <m:rPr>
              <m:sty m:val="i"/>
            </m:rPr>
            <m:t>s</m:t>
          </m:r>
          <m:r>
            <m:rPr>
              <m:sty m:val="p"/>
            </m:rPr>
            <m:t>log</m:t>
          </m:r>
          <m:r>
            <m:rPr>
              <m:sty m:val="p"/>
            </m:rPr>
            <m:t>⁡</m:t>
          </m:r>
          <m:r>
            <m:rPr>
              <m:sty m:val="i"/>
            </m:rPr>
            <m:t>N</m:t>
          </m:r>
          <m:r>
            <m:rPr>
              <m:sty m:val="p"/>
            </m:rPr>
            <m:t>)</m:t>
          </m:r>
        </m:oMath>
      </m:oMathPara>
      <w:r>
        <w:rPr/>
        <w:t xml:space="preserve">, the verifier's runtime is </w:t>
      </w:r>
      <m:oMathPara>
        <m:oMathParaPr>
          <m:jc m:val="left"/>
        </m:oMathParaPr>
        <m:oMath>
          <m:r>
            <m:rPr>
              <m:sty m:val="i"/>
            </m:rPr>
            <m:t>O</m:t>
          </m:r>
          <m:r>
            <m:rPr>
              <m:sty m:val="p"/>
            </m:rPr>
            <m:t>(</m:t>
          </m:r>
          <m:r>
            <m:rPr>
              <m:sty m:val="i"/>
            </m:rPr>
            <m:t>s</m:t>
          </m:r>
          <m:r>
            <m:rPr>
              <m:sty m:val="p"/>
            </m:rPr>
            <m:t>log</m:t>
          </m:r>
          <m:r>
            <m:rPr>
              <m:sty m:val="p"/>
            </m:rPr>
            <m:t>⁡</m:t>
          </m:r>
          <m:r>
            <m:rPr>
              <m:sty m:val="i"/>
            </m:rPr>
            <m:t>N</m:t>
          </m:r>
          <m:r>
            <m:rPr>
              <m:sty m:val="p"/>
            </m:rPr>
            <m:t>+</m:t>
          </m:r>
          <m:r>
            <m:rPr>
              <m:sty m:val="i"/>
            </m:rPr>
            <m:t>m</m:t>
          </m:r>
          <m:r>
            <m:rPr>
              <m:sty m:val="p"/>
            </m:rPr>
            <m:t>⋅</m:t>
          </m:r>
          <m:r>
            <m:rPr>
              <m:sty m:val="i"/>
            </m:rPr>
            <m:t>s</m:t>
          </m:r>
          <m:r>
            <m:rPr>
              <m:sty m:val="p"/>
            </m:rPr>
            <m:t>)</m:t>
          </m:r>
        </m:oMath>
      </m:oMathPara>
      <w:r>
        <w:rPr/>
        <w:t xml:space="preserve"> and the prover's runtime is poly </w:t>
      </w:r>
      <m:oMathPara>
        <m:oMathParaPr>
          <m:jc m:val="left"/>
        </m:oMathParaPr>
        <m:oMath>
          <m:r>
            <m:rPr>
              <m:sty m:val="p"/>
            </m:rPr>
            <m:t>(</m:t>
          </m:r>
          <m:r>
            <m:rPr>
              <m:sty m:val="i"/>
            </m:rPr>
            <m:t>N</m:t>
          </m:r>
          <m:r>
            <m:rPr>
              <m:sty m:val="p"/>
            </m:rPr>
            <m:t>)</m:t>
          </m:r>
        </m:oMath>
      </m:oMathPara>
      <w:r>
        <w:rPr/>
        <w:t xml:space="preserve">. If </w:t>
      </w:r>
      <m:oMathPara>
        <m:oMathParaPr>
          <m:jc m:val="left"/>
        </m:oMathParaPr>
        <m:oMath>
          <m:r>
            <m:rPr>
              <m:sty m:val="i"/>
            </m:rPr>
            <m:t>s</m:t>
          </m:r>
          <m:r>
            <m:rPr>
              <m:sty m:val="p"/>
            </m:rPr>
            <m:t>=</m:t>
          </m:r>
          <m:r>
            <m:rPr>
              <m:sty m:val="i"/>
            </m:rPr>
            <m:t>O</m:t>
          </m:r>
          <m:r>
            <m:rPr>
              <m:sty m:val="p"/>
            </m:rPr>
            <m:t>(</m:t>
          </m:r>
          <m:r>
            <m:rPr>
              <m:sty m:val="p"/>
            </m:rPr>
            <m:t>log</m:t>
          </m:r>
          <m:r>
            <m:rPr>
              <m:sty m:val="p"/>
            </m:rPr>
            <m:t>⁡</m:t>
          </m:r>
          <m:r>
            <m:rPr>
              <m:sty m:val="i"/>
            </m:rPr>
            <m:t>m</m:t>
          </m:r>
          <m:r>
            <m:rPr>
              <m:sty m:val="p"/>
            </m:rPr>
            <m:t>)</m:t>
          </m:r>
        </m:oMath>
      </m:oMathPara>
      <w:r>
        <w:rPr/>
        <w:t xml:space="preserve">,</w:t>
      </w:r>
    </w:p>
    <w:p>
      <w:pPr>
        <w:spacing w:after="240" w:lineRule="exact"/>
      </w:pPr>
      <m:oMathPara>
        <m:oMathParaPr>
          <m:jc m:val="left"/>
        </m:oMathParaPr>
        <m:oMath>
          <m:sSup>
            <m:sSupPr/>
            <m:e>
              <m:r>
                <m:t xml:space="preserve"> </m:t>
              </m:r>
            </m:e>
            <m:sup>
              <m:r>
                <m:rPr>
                  <m:sty m:val="p"/>
                </m:rPr>
                <m:t>55</m:t>
              </m:r>
            </m:sup>
          </m:sSup>
        </m:oMath>
      </m:oMathPara>
      <w:r>
        <w:rPr/>
        <w:t xml:space="preserve"> Since the configuration graph of </w:t>
      </w:r>
      <m:oMathPara>
        <m:oMathParaPr>
          <m:jc m:val="left"/>
        </m:oMathParaPr>
        <m:oMath>
          <m:r>
            <m:rPr>
              <m:sty m:val="i"/>
            </m:rPr>
            <m:t>M</m:t>
          </m:r>
        </m:oMath>
      </m:oMathPara>
      <w:r>
        <w:rPr/>
        <w:t xml:space="preserve"> is acyclic (except for all halting states having self-loops), the entries of any power of </w:t>
      </w:r>
      <m:oMathPara>
        <m:oMathParaPr>
          <m:jc m:val="left"/>
        </m:oMathParaPr>
        <m:oMath>
          <m:r>
            <m:rPr>
              <m:sty m:val="i"/>
            </m:rPr>
            <m:t>A</m:t>
          </m:r>
          <m:r>
            <m:rPr>
              <m:sty m:val="p"/>
            </m:rPr>
            <m:t>(</m:t>
          </m:r>
          <m:r>
            <m:rPr>
              <m:sty m:val="i"/>
            </m:rPr>
            <m:t>x</m:t>
          </m:r>
          <m:r>
            <m:rPr>
              <m:sty m:val="p"/>
            </m:rPr>
            <m:t>)</m:t>
          </m:r>
        </m:oMath>
      </m:oMathPara>
      <w:r>
        <w:rPr/>
        <w:t xml:space="preserve"> are all 0 or 1 . This means that, unlike in Footnote 54 that discussed computing the diameter of general graphs, one does not need to worry about the possibility that </w:t>
      </w:r>
      <m:oMathPara>
        <m:oMathParaPr>
          <m:jc m:val="left"/>
        </m:oMathParaPr>
        <m:oMath>
          <m:r>
            <m:rPr>
              <m:sty m:val="p"/>
            </m:rPr>
            <m:t>(</m:t>
          </m:r>
          <m:r>
            <m:rPr>
              <m:sty m:val="p"/>
            </m:rPr>
            <m:t>1</m:t>
          </m:r>
          <m:r>
            <m:rPr>
              <m:sty m:val="p"/>
            </m:rPr>
            <m:t>,</m:t>
          </m:r>
          <m:r>
            <m:rPr>
              <m:sty m:val="i"/>
            </m:rPr>
            <m:t>N</m:t>
          </m:r>
          <m:sSup>
            <m:sSupPr/>
            <m:e>
              <m:r>
                <m:rPr>
                  <m:sty m:val="p"/>
                </m:rPr>
                <m:t>)</m:t>
              </m:r>
            </m:e>
            <m:sup>
              <m:r>
                <m:rPr>
                  <m:sty m:val="p"/>
                </m:rPr>
                <m:t>′</m:t>
              </m:r>
            </m:sup>
          </m:sSup>
        </m:oMath>
      </m:oMathPara>
      <w:r>
        <w:rPr/>
        <w:t xml:space="preserve"> th entry of </w:t>
      </w:r>
      <m:oMathPara>
        <m:oMathParaPr>
          <m:jc m:val="left"/>
        </m:oMathParaPr>
        <m:oMath>
          <m:r>
            <m:rPr>
              <m:sty m:val="p"/>
            </m:rPr>
            <m:t>(</m:t>
          </m:r>
          <m:r>
            <m:rPr>
              <m:sty m:val="i"/>
            </m:rPr>
            <m:t>A</m:t>
          </m:r>
          <m:r>
            <m:rPr>
              <m:sty m:val="p"/>
            </m:rPr>
            <m:t>(</m:t>
          </m:r>
          <m:r>
            <m:rPr>
              <m:sty m:val="i"/>
            </m:rPr>
            <m:t>x</m:t>
          </m:r>
          <m:r>
            <m:rPr>
              <m:sty m:val="p"/>
            </m:rPr>
            <m:t>)</m:t>
          </m:r>
          <m:sSup>
            <m:sSupPr/>
            <m:e>
              <m:r>
                <m:rPr>
                  <m:sty m:val="p"/>
                </m:rPr>
                <m:t>)</m:t>
              </m:r>
            </m:e>
            <m:sup>
              <m:r>
                <m:rPr>
                  <m:sty m:val="i"/>
                </m:rPr>
                <m:t>N</m:t>
              </m:r>
            </m:sup>
          </m:sSup>
        </m:oMath>
      </m:oMathPara>
      <w:r>
        <w:rPr/>
        <w:t xml:space="preserve"> is nonzero but divisible by the size </w:t>
      </w:r>
      <m:oMathPara>
        <m:oMathParaPr>
          <m:jc m:val="left"/>
        </m:oMathParaPr>
        <m:oMath>
          <m:r>
            <m:rPr>
              <m:sty m:val="i"/>
            </m:rPr>
            <m:t>p</m:t>
          </m:r>
        </m:oMath>
      </m:oMathPara>
      <w:r>
        <w:rPr/>
        <w:t xml:space="preserve"> of the field over which the IP is defined then these three costs are respectively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m</m:t>
              </m:r>
            </m:e>
          </m:d>
          <m:r>
            <m:rPr>
              <m:sty m:val="p"/>
            </m:rPr>
            <m:t>,</m:t>
          </m:r>
          <m:r>
            <m:rPr>
              <m:sty m:val="i"/>
            </m:rPr>
            <m:t>O</m:t>
          </m:r>
          <m:r>
            <m:rPr>
              <m:sty m:val="p"/>
            </m:rPr>
            <m:t>(</m:t>
          </m:r>
          <m:r>
            <m:rPr>
              <m:sty m:val="i"/>
            </m:rPr>
            <m:t>m</m:t>
          </m:r>
          <m:r>
            <m:rPr>
              <m:sty m:val="p"/>
            </m:rPr>
            <m:t>log</m:t>
          </m:r>
          <m:r>
            <m:rPr>
              <m:sty m:val="p"/>
            </m:rPr>
            <m:t>⁡</m:t>
          </m:r>
          <m:r>
            <m:rPr>
              <m:sty m:val="i"/>
            </m:rPr>
            <m:t>m</m:t>
          </m:r>
          <m:r>
            <m:rPr>
              <m:sty m:val="p"/>
            </m:rPr>
            <m:t>)</m:t>
          </m:r>
        </m:oMath>
      </m:oMathPara>
      <w:r>
        <w:rPr/>
        <w:t xml:space="preserve">, and poly </w:t>
      </w:r>
      <m:oMathPara>
        <m:oMathParaPr>
          <m:jc m:val="left"/>
        </m:oMathParaPr>
        <m:oMath>
          <m:r>
            <m:rPr>
              <m:sty m:val="p"/>
            </m:rPr>
            <m:t>(</m:t>
          </m:r>
          <m:r>
            <m:rPr>
              <m:sty m:val="i"/>
            </m:rPr>
            <m:t>m</m:t>
          </m:r>
          <m:r>
            <m:rPr>
              <m:sty m:val="p"/>
            </m:rPr>
            <m:t>)</m:t>
          </m:r>
        </m:oMath>
      </m:oMathPara>
      <w:r>
        <w:rPr/>
        <w:t xml:space="preserve">. That is, the communication cost is polylogarithmic in the input size, the verifier's runtime is quasilinear, and the prover's runtime is polynomial.</w:t>
      </w:r>
    </w:p>
    <w:p>
      <w:pPr>
        <w:spacing w:after="240" w:lineRule="exact"/>
      </w:pPr>
      <w:r>
        <w:rPr/>
        <w:t xml:space="preserve">Note that if </w:t>
      </w:r>
      <m:oMathPara>
        <m:oMathParaPr>
          <m:jc m:val="left"/>
        </m:oMathParaPr>
        <m:oMath>
          <m:r>
            <m:rPr>
              <m:sty m:val="i"/>
            </m:rPr>
            <m:t>s</m:t>
          </m:r>
          <m:r>
            <m:rPr>
              <m:sty m:val="p"/>
            </m:rPr>
            <m:t>=</m:t>
          </m:r>
          <m:r>
            <m:rPr>
              <m:sty m:val="p"/>
            </m:rPr>
            <m:t>poly</m:t>
          </m:r>
          <m:r>
            <m:rPr>
              <m:sty m:val="p"/>
            </m:rPr>
            <m:t>⁡</m:t>
          </m:r>
          <m:r>
            <m:rPr>
              <m:sty m:val="p"/>
            </m:rPr>
            <m:t>(</m:t>
          </m:r>
          <m:r>
            <m:rPr>
              <m:sty m:val="i"/>
            </m:rPr>
            <m:t>m</m:t>
          </m:r>
          <m:r>
            <m:rPr>
              <m:sty m:val="p"/>
            </m:rPr>
            <m:t>)</m:t>
          </m:r>
        </m:oMath>
      </m:oMathPara>
      <w:r>
        <w:rPr/>
        <w:t xml:space="preserve">, then the verifier's runtime in this IP is poly </w:t>
      </w:r>
      <m:oMathPara>
        <m:oMathParaPr>
          <m:jc m:val="left"/>
        </m:oMathParaPr>
        <m:oMath>
          <m:r>
            <m:rPr>
              <m:sty m:val="p"/>
            </m:rPr>
            <m:t>(</m:t>
          </m:r>
          <m:r>
            <m:rPr>
              <m:sty m:val="i"/>
            </m:rPr>
            <m:t>m</m:t>
          </m:r>
          <m:r>
            <m:rPr>
              <m:sty m:val="p"/>
            </m:rPr>
            <m:t>)</m:t>
          </m:r>
        </m:oMath>
      </m:oMathPara>
      <w:r>
        <w:rPr/>
        <w:t xml:space="preserve">, recovering the famous result of LFKN [LFKN92] and Shamir [Sha92] that IP = PSPACE.</w:t>
      </w:r>
    </w:p>
    <w:p>
      <w:pPr>
        <w:spacing w:after="240" w:lineRule="exact"/>
      </w:pPr>
      <w:r>
        <w:rPr/>
        <w:t xml:space="preserve">Additional Discussion. One disappointing feature of this IP is that, if the runtime of </w:t>
      </w:r>
      <m:oMathPara>
        <m:oMathParaPr>
          <m:jc m:val="left"/>
        </m:oMathParaPr>
        <m:oMath>
          <m:r>
            <m:rPr>
              <m:sty m:val="i"/>
            </m:rPr>
            <m:t>M</m:t>
          </m:r>
        </m:oMath>
      </m:oMathPara>
      <w:r>
        <w:rPr/>
        <w:t xml:space="preserve"> is significantly less than </w:t>
      </w:r>
      <m:oMathPara>
        <m:oMathParaPr>
          <m:jc m:val="left"/>
        </m:oMathParaPr>
        <m:oMath>
          <m:r>
            <m:rPr>
              <m:sty m:val="i"/>
            </m:rPr>
            <m:t>N</m:t>
          </m:r>
          <m:r>
            <m:rPr>
              <m:sty m:val="p"/>
            </m:rPr>
            <m:t>≥</m:t>
          </m:r>
          <m:sSup>
            <m:sSupPr/>
            <m:e>
              <m:r>
                <m:rPr>
                  <m:sty m:val="p"/>
                </m:rPr>
                <m:t>2</m:t>
              </m:r>
            </m:e>
            <m:sup>
              <m:r>
                <m:rPr>
                  <m:sty m:val="i"/>
                </m:rPr>
                <m:t>s</m:t>
              </m:r>
            </m:sup>
          </m:sSup>
        </m:oMath>
      </m:oMathPara>
      <w:r>
        <w:rPr/>
        <w:t xml:space="preserve">, the prover will still take time at least </w:t>
      </w:r>
      <m:oMathPara>
        <m:oMathParaPr>
          <m:jc m:val="left"/>
        </m:oMathParaPr>
        <m:oMath>
          <m:r>
            <m:rPr>
              <m:sty m:val="i"/>
            </m:rPr>
            <m:t>N</m:t>
          </m:r>
        </m:oMath>
      </m:oMathPara>
      <w:r>
        <w:rPr/>
        <w:t xml:space="preserve">, because the prover has to explicitly generate powers of the configuration graph's adjacency matrix. This is particularly problematic if the space bound </w:t>
      </w:r>
      <m:oMathPara>
        <m:oMathParaPr>
          <m:jc m:val="left"/>
        </m:oMathParaPr>
        <m:oMath>
          <m:r>
            <m:rPr>
              <m:sty m:val="i"/>
            </m:rPr>
            <m:t>s</m:t>
          </m:r>
        </m:oMath>
      </m:oMathPara>
      <w:r>
        <w:rPr/>
        <w:t xml:space="preserve"> is superlogarithmic in the input size </w:t>
      </w:r>
      <m:oMathPara>
        <m:oMathParaPr>
          <m:jc m:val="left"/>
        </m:oMathParaPr>
        <m:oMath>
          <m:r>
            <m:rPr>
              <m:sty m:val="i"/>
            </m:rPr>
            <m:t>m</m:t>
          </m:r>
        </m:oMath>
      </m:oMathPara>
      <w:r>
        <w:rPr/>
        <w:t xml:space="preserve">, since then </w:t>
      </w:r>
      <m:oMathPara>
        <m:oMathParaPr>
          <m:jc m:val="left"/>
        </m:oMathParaPr>
        <m:oMath>
          <m:sSup>
            <m:sSupPr/>
            <m:e>
              <m:r>
                <m:rPr>
                  <m:sty m:val="p"/>
                </m:rPr>
                <m:t>2</m:t>
              </m:r>
            </m:e>
            <m:sup>
              <m:r>
                <m:rPr>
                  <m:sty m:val="i"/>
                </m:rPr>
                <m:t>s</m:t>
              </m:r>
            </m:sup>
          </m:sSup>
        </m:oMath>
      </m:oMathPara>
      <w:r>
        <w:rPr/>
        <w:t xml:space="preserve"> is not even a polynomial in </w:t>
      </w:r>
      <m:oMathPara>
        <m:oMathParaPr>
          <m:jc m:val="left"/>
        </m:oMathParaPr>
        <m:oMath>
          <m:r>
            <m:rPr>
              <m:sty m:val="i"/>
            </m:rPr>
            <m:t>m</m:t>
          </m:r>
        </m:oMath>
      </m:oMathPara>
      <w:r>
        <w:rPr/>
        <w:t xml:space="preserve">. Effectively, the IP we just presented forces the prover to explore all possible configurations of </w:t>
      </w:r>
      <m:oMathPara>
        <m:oMathParaPr>
          <m:jc m:val="left"/>
        </m:oMathParaPr>
        <m:oMath>
          <m:r>
            <m:rPr>
              <m:sty m:val="i"/>
            </m:rPr>
            <m:t>M</m:t>
          </m:r>
        </m:oMath>
      </m:oMathPara>
      <w:r>
        <w:rPr/>
        <w:t xml:space="preserve">, even though when running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the machine will only enter a tiny fraction of such configurations. A breakthrough complexitytheory result of [RRR16] gave a very different IP that avoids this inefficiency for </w:t>
      </w:r>
      <m:oMathPara>
        <m:oMathParaPr>
          <m:jc m:val="left"/>
        </m:oMathParaPr>
        <m:oMath>
          <m:r>
            <m:rPr>
              <m:sty m:val="i"/>
            </m:rPr>
            <m:t>P</m:t>
          </m:r>
        </m:oMath>
      </m:oMathPara>
      <w:r>
        <w:rPr/>
        <w:t xml:space="preserve">. Remarkably, their IP also requires only a constant number of rounds of interaction.</w:t>
      </w:r>
    </w:p>
    <w:p>
      <w:pPr>
        <w:spacing w:line="330" w:before="240" w:lineRule="exact"/>
      </w:pPr>
      <w:r>
        <w:rPr>
          <w:b/>
          <w:sz w:val="33"/>
        </w:rPr>
        <w:t xml:space="preserve">11.</w:t>
      </w:r>
      <w:r>
        <w:rPr>
          <w:b/>
          <w:sz w:val="33"/>
        </w:rPr>
        <w:t xml:space="preserve">6.</w:t>
      </w:r>
      <w:r>
        <w:rPr>
          <w:b/>
          <w:sz w:val="33"/>
        </w:rPr>
        <w:t xml:space="preserve"> The GKR Protocol and Its Efficient Implementation</w:t>
      </w:r>
    </w:p>
    <w:p>
      <w:pPr>
        <w:spacing w:line="280" w:before="240" w:lineRule="exact"/>
      </w:pPr>
      <w:r>
        <w:rPr>
          <w:b/>
          <w:sz w:val="28"/>
        </w:rPr>
        <w:t xml:space="preserve">11.</w:t>
      </w:r>
      <w:r>
        <w:rPr>
          <w:b/>
          <w:sz w:val="28"/>
        </w:rPr>
        <w:t xml:space="preserve">6.1.</w:t>
      </w:r>
      <w:r>
        <w:rPr>
          <w:b/>
          <w:sz w:val="28"/>
        </w:rPr>
        <w:t xml:space="preserve"> Motivation</w:t>
      </w:r>
    </w:p>
    <w:p>
      <w:pPr>
        <w:spacing w:after="240" w:lineRule="exact"/>
      </w:pPr>
      <w:r>
        <w:rPr/>
        <w:t xml:space="preserve">The goal of Section 4.2 was to develop an interactive proof for an intractable problem (such as #SAT [LFKN92] or TQBF [Sha92]), in which the verifier ran in polynomial time. The perspective taken in this section is different: it acknowledges that there are no "real world" entities that can act as the prover in the #SAT and TQBF protocols of earlier sections, since real world entities cannot solve large instances of PSPACE-complete or #P-complete problems in the worst case. We would really like a "scaled down" result, one that is useful for problems that can be solved in the real world, such as problems in the complexity classes </w:t>
      </w:r>
      <m:oMathPara>
        <m:oMathParaPr>
          <m:jc m:val="left"/>
        </m:oMathParaPr>
        <m:oMath>
          <m:r>
            <m:rPr>
              <m:sty m:val="b"/>
            </m:rPr>
            <m:t>P</m:t>
          </m:r>
        </m:oMath>
      </m:oMathPara>
      <w:r>
        <w:rPr/>
        <w:t xml:space="preserve">, or </w:t>
      </w:r>
      <m:oMathPara>
        <m:oMathParaPr>
          <m:jc m:val="left"/>
        </m:oMathParaPr>
        <m:oMath>
          <m:r>
            <m:rPr>
              <m:sty m:val="b"/>
            </m:rPr>
            <m:t>N</m:t>
          </m:r>
          <m:r>
            <m:rPr>
              <m:sty m:val="b"/>
            </m:rPr>
            <m:t>C</m:t>
          </m:r>
        </m:oMath>
      </m:oMathPara>
      <w:r>
        <w:rPr/>
        <w:t xml:space="preserve"> (capturing problems solvable by efficient parallel algorithms), or even </w:t>
      </w:r>
      <m:oMathPara>
        <m:oMathParaPr>
          <m:jc m:val="left"/>
        </m:oMathParaPr>
        <m:oMath>
          <m:r>
            <m:rPr>
              <m:sty m:val="b"/>
            </m:rPr>
            <m:t>L</m:t>
          </m:r>
        </m:oMath>
      </m:oMathPara>
      <w:r>
        <w:rPr/>
        <w:t xml:space="preserve"> (capturing problems solvable in logarithmic space).</w:t>
      </w:r>
    </w:p>
    <w:p>
      <w:pPr>
        <w:spacing w:after="240" w:lineRule="exact"/>
      </w:pPr>
      <w:r>
        <w:rPr/>
        <w:t xml:space="preserve">One may wonder what is the point of developing verification protocols for such easy problems. Can't the verifier just ignore the prover and solve the problem without help? One answer is that this section will describe protocols in which the verifier runs much faster than would be possible without a prover. Specifically, </w:t>
      </w:r>
      <m:oMathPara>
        <m:oMathParaPr>
          <m:jc m:val="left"/>
        </m:oMathParaPr>
        <m:oMath>
          <m:r>
            <m:rPr>
              <m:scr m:val="script"/>
            </m:rPr>
            <m:t>V</m:t>
          </m:r>
        </m:oMath>
      </m:oMathPara>
      <w:r>
        <w:rPr/>
        <w:t xml:space="preserve"> will run linear time, doing little more than just reading the input 597</w:t>
      </w:r>
    </w:p>
    <w:p>
      <w:pPr>
        <w:spacing w:after="240" w:lineRule="exact"/>
      </w:pPr>
      <w:r>
        <w:rPr/>
        <w:t xml:space="preserve">Meanwhile, we will require that the prover not do much more than solve the problem of interest. Ideally, if the problem is solvable by a Random Access Machine or Turing Machine in time </w:t>
      </w:r>
      <m:oMathPara>
        <m:oMathParaPr>
          <m:jc m:val="left"/>
        </m:oMathParaPr>
        <m:oMath>
          <m:r>
            <m:rPr>
              <m:sty m:val="i"/>
            </m:rPr>
            <m:t>T</m:t>
          </m:r>
        </m:oMath>
      </m:oMathPara>
      <w:r>
        <w:rPr/>
        <w:t xml:space="preserve"> and space </w:t>
      </w:r>
      <m:oMathPara>
        <m:oMathParaPr>
          <m:jc m:val="left"/>
        </m:oMathParaPr>
        <m:oMath>
          <m:r>
            <m:rPr>
              <m:sty m:val="i"/>
            </m:rPr>
            <m:t>s</m:t>
          </m:r>
        </m:oMath>
      </m:oMathPara>
      <w:r>
        <w:rPr/>
        <w:t xml:space="preserve">, we want the prover to run in time </w:t>
      </w:r>
      <m:oMathPara>
        <m:oMathParaPr>
          <m:jc m:val="left"/>
        </m:oMathParaPr>
        <m:oMath>
          <m:r>
            <m:rPr>
              <m:sty m:val="i"/>
            </m:rPr>
            <m:t>O</m:t>
          </m:r>
          <m:r>
            <m:rPr>
              <m:sty m:val="p"/>
            </m:rPr>
            <m:t>(</m:t>
          </m:r>
          <m:r>
            <m:rPr>
              <m:sty m:val="i"/>
            </m:rPr>
            <m:t>T</m:t>
          </m:r>
          <m:r>
            <m:rPr>
              <m:sty m:val="p"/>
            </m:rPr>
            <m:t>)</m:t>
          </m:r>
        </m:oMath>
      </m:oMathPara>
      <w:r>
        <w:rPr/>
        <w:t xml:space="preserve"> and space </w:t>
      </w:r>
      <m:oMathPara>
        <m:oMathParaPr>
          <m:jc m:val="left"/>
        </m:oMathParaPr>
        <m:oMath>
          <m:r>
            <m:rPr>
              <m:sty m:val="i"/>
            </m:rPr>
            <m:t>O</m:t>
          </m:r>
          <m:r>
            <m:rPr>
              <m:sty m:val="p"/>
            </m:rPr>
            <m:t>(</m:t>
          </m:r>
          <m:r>
            <m:rPr>
              <m:sty m:val="i"/>
            </m:rPr>
            <m:t>s</m:t>
          </m:r>
          <m:r>
            <m:rPr>
              <m:sty m:val="p"/>
            </m:rPr>
            <m:t>)</m:t>
          </m:r>
        </m:oMath>
      </m:oMathPara>
      <w:r>
        <w:rPr/>
        <w:t xml:space="preserve">, or as close to it as possible. At a minimum, </w:t>
      </w:r>
      <m:oMathPara>
        <m:oMathParaPr>
          <m:jc m:val="left"/>
        </m:oMathParaPr>
        <m:oMath>
          <m:r>
            <m:rPr>
              <m:scr m:val="script"/>
            </m:rPr>
            <m:t>P</m:t>
          </m:r>
        </m:oMath>
      </m:oMathPara>
      <w:r>
        <w:rPr/>
        <w:t xml:space="preserve"> should run in polynomial time.</w:t>
      </w:r>
    </w:p>
    <w:p>
      <w:pPr>
        <w:spacing w:after="240" w:lineRule="exact"/>
      </w:pPr>
      <w:r>
        <w:rPr/>
        <w:t xml:space="preserve">Can the TQBF and #SAT protocols of prior sections be scaled down to yield protocols where the verifier runs in (quasi-)linear time for a "weak" complexity class like </w:t>
      </w:r>
      <m:oMathPara>
        <m:oMathParaPr>
          <m:jc m:val="left"/>
        </m:oMathParaPr>
        <m:oMath>
          <m:r>
            <m:rPr>
              <m:sty m:val="b"/>
            </m:rPr>
            <m:t>L</m:t>
          </m:r>
        </m:oMath>
      </m:oMathPara>
      <w:r>
        <w:rPr/>
        <w:t xml:space="preserve"> ? It turns out that it can, but the prover is not</w:t>
      </w:r>
    </w:p>
    <w:p>
      <w:pPr>
        <w:spacing w:after="240" w:lineRule="exact"/>
      </w:pPr>
      <m:oMathPara>
        <m:oMathParaPr>
          <m:jc m:val="left"/>
        </m:oMathParaPr>
        <m:oMath>
          <m:sSup>
            <m:sSupPr/>
            <m:e>
              <m:r>
                <m:t xml:space="preserve"> </m:t>
              </m:r>
            </m:e>
            <m:sup>
              <m:r>
                <m:rPr>
                  <m:sty m:val="p"/>
                </m:rPr>
                <m:t>56</m:t>
              </m:r>
            </m:sup>
          </m:sSup>
        </m:oMath>
      </m:oMathPara>
      <w:r>
        <w:rPr/>
        <w:t xml:space="preserve"> The protocols for counting triangles, matrix multiplication and powering, and graph diameter of Sections 4.34 .4 and 4.5 also achieved a linear-time verifier. But unlike the GKR protocol, those protocols were not general-purpose. As we will see, the GKR protocol is general-purpose in the sense that it solves the problem of arithmetic circuit evaluation, and any problem in </w:t>
      </w:r>
      <m:oMathPara>
        <m:oMathParaPr>
          <m:jc m:val="left"/>
        </m:oMathParaPr>
        <m:oMath>
          <m:r>
            <m:rPr>
              <m:sty m:val="b"/>
            </m:rPr>
            <m:t>P</m:t>
          </m:r>
        </m:oMath>
      </m:oMathPara>
      <w:r>
        <w:rPr/>
        <w:t xml:space="preserve"> can be "efficiently" reduced to circuit evaluation (these reductions and the precise meaning of "efficiently" will be covered in Chapter 6.</w:t>
      </w:r>
    </w:p>
    <w:p>
      <w:pPr>
        <w:spacing w:after="240" w:lineRule="exact"/>
      </w:pPr>
      <m:oMathPara>
        <m:oMathParaPr>
          <m:jc m:val="left"/>
        </m:oMathParaPr>
        <m:oMath>
          <m:sSup>
            <m:sSupPr/>
            <m:e>
              <m:r>
                <m:t xml:space="preserve"> </m:t>
              </m:r>
            </m:e>
            <m:sup>
              <m:r>
                <m:rPr>
                  <m:sty m:val="p"/>
                </m:rPr>
                <m:t>57</m:t>
              </m:r>
            </m:sup>
          </m:sSup>
        </m:oMath>
      </m:oMathPara>
      <w:r>
        <w:rPr/>
        <w:t xml:space="preserve"> Another answer is that interactive proofs for "easy" problems can be combined with cryptography to turn them into succinct non-interactive arguments of knowledge (SNARKs), which allow the prover to establish that it knows a witness satisfying a specified property. In such SNARKs, the interactive proof only needs to solve the "easy" problem of checking that a purported witness satisfies the specified property.</w:t>
      </w:r>
    </w:p>
    <w:tbl>
      <w:tblPr>
        <w:jc w:val="center"/>
        <w:tblCellSpacing w:w="0" w:type="dxa"/>
        <w:tblBorders/>
        <w:tblCellMar>
          <w:top w:type="dxa" w:w="80"/>
          <w:left w:type="dxa" w:w="160"/>
          <w:bottom w:type="dxa" w:w="80"/>
          <w:right w:type="dxa" w:w="160"/>
        </w:tblCellMar>
      </w:tblPr>
      <w:tblGrid>
        <w:gridCol w:w="1728"/>
        <w:gridCol w:w="1728"/>
        <w:gridCol w:w="1728"/>
        <w:gridCol w:w="1728"/>
        <w:gridCol w:w="1728"/>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Rounds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Soundness error</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d</m:t>
              </m:r>
              <m:r>
                <m:rPr>
                  <m:sty m:val="p"/>
                </m:rPr>
                <m:t>⋅</m:t>
              </m:r>
            </m:oMath>
            <w:r>
              <w:rPr/>
              <w:t xml:space="preserve"> poly </w:t>
            </w:r>
            <m:oMath>
              <m:r>
                <m:rPr>
                  <m:sty m:val="p"/>
                </m:rPr>
                <m:t>log</m:t>
              </m:r>
              <m:r>
                <m:rPr>
                  <m:sty m:val="p"/>
                </m:rPr>
                <m:t>⁡</m:t>
              </m:r>
              <m:r>
                <m:rPr>
                  <m:sty m:val="p"/>
                </m:rPr>
                <m:t>(</m:t>
              </m:r>
              <m:r>
                <m:rPr>
                  <m:sty m:val="i"/>
                </m:rPr>
                <m:t>S</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
              <m:r>
                <m:rPr>
                  <m:sty m:val="i"/>
                </m:rPr>
                <m:t>d</m:t>
              </m:r>
              <m:r>
                <m:rPr>
                  <m:sty m:val="p"/>
                </m:rPr>
                <m:t>⋅</m:t>
              </m:r>
            </m:oMath>
            <w:r>
              <w:rPr/>
              <w:t xml:space="preserve"> polylog </w:t>
            </w:r>
            <m:oMath>
              <m:r>
                <m:rPr>
                  <m:sty m:val="p"/>
                </m:rPr>
                <m:t>(</m:t>
              </m:r>
              <m:r>
                <m:rPr>
                  <m:sty m:val="i"/>
                </m:rPr>
                <m:t>S</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n</m:t>
                </m:r>
                <m:r>
                  <m:rPr>
                    <m:sty m:val="p"/>
                  </m:rPr>
                  <m:t>+</m:t>
                </m:r>
                <m:r>
                  <m:rPr>
                    <m:sty m:val="i"/>
                  </m:rPr>
                  <m:t>d</m:t>
                </m:r>
                <m:r>
                  <m:rPr>
                    <m:sty m:val="p"/>
                  </m:rPr>
                  <m:t>⋅</m:t>
                </m:r>
                <m:r>
                  <m:rPr>
                    <m:sty m:val="p"/>
                  </m:rPr>
                  <m:t>polylog</m:t>
                </m:r>
                <m:r>
                  <m:rPr>
                    <m:sty m:val="p"/>
                  </m:rPr>
                  <m:t>⁡</m:t>
                </m:r>
                <m:r>
                  <m:rPr>
                    <m:sty m:val="p"/>
                  </m:rPr>
                  <m:t>(</m:t>
                </m:r>
                <m:r>
                  <m:rPr>
                    <m:sty m:val="i"/>
                  </m:rPr>
                  <m:t>S</m:t>
                </m:r>
                <m:r>
                  <m:rPr>
                    <m:sty m:val="p"/>
                  </m:rPr>
                  <m:t>)</m:t>
                </m:r>
                <m:r>
                  <m:rPr>
                    <m:sty m:val="p"/>
                  </m:rPr>
                  <m:t>)</m:t>
                </m:r>
              </m:oMath>
            </m:oMathPara>
          </w:p>
        </w:tc>
        <w:tc>
          <w:tcPr>
            <w:tcBorders>
              <w:bottom w:val="single" w:sz="8" w:space="0" w:color="000000"/>
              <w:right w:val="single" w:sz="8" w:space="0" w:color="000000"/>
            </w:tcBorders>
            <w:vAlign w:val="center"/>
          </w:tcPr>
          <w:p>
            <w:pPr>
              <w:spacing w:lineRule="exact"/>
              <w:jc w:val="center"/>
            </w:pPr>
            <w:r>
              <w:rPr/>
              <w:t xml:space="preserve">poly </w:t>
            </w:r>
            <m:oMath>
              <m:r>
                <m:rPr>
                  <m:sty m:val="p"/>
                </m:rPr>
                <m:t>(</m:t>
              </m:r>
              <m:r>
                <m:rPr>
                  <m:sty m:val="i"/>
                </m:rPr>
                <m:t>S</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d</m:t>
                </m:r>
                <m:r>
                  <m:rPr>
                    <m:sty m:val="p"/>
                  </m:rPr>
                  <m:t>log</m:t>
                </m:r>
                <m:r>
                  <m:rPr>
                    <m:sty m:val="p"/>
                  </m:rPr>
                  <m:t>⁡</m:t>
                </m:r>
                <m:r>
                  <m:rPr>
                    <m:sty m:val="p"/>
                  </m:rPr>
                  <m:t>(</m:t>
                </m:r>
                <m:r>
                  <m:rPr>
                    <m:sty m:val="i"/>
                  </m:rPr>
                  <m:t>S</m:t>
                </m:r>
                <m:r>
                  <m:rPr>
                    <m:sty m:val="p"/>
                  </m:rPr>
                  <m:t>)</m:t>
                </m:r>
                <m:r>
                  <m:rPr>
                    <m:sty m:val="p"/>
                  </m:rPr>
                  <m:t>/</m:t>
                </m:r>
                <m:r>
                  <m:rPr>
                    <m:sty m:val="p"/>
                  </m:rPr>
                  <m:t>|</m:t>
                </m:r>
                <m:r>
                  <m:rPr>
                    <m:scr m:val="double-struck"/>
                  </m:rPr>
                  <m:t>F</m:t>
                </m:r>
                <m:r>
                  <m:rPr>
                    <m:sty m:val="p"/>
                  </m:rPr>
                  <m:t>|</m:t>
                </m:r>
                <m:r>
                  <m:rPr>
                    <m:sty m:val="p"/>
                  </m:rPr>
                  <m:t>)</m:t>
                </m:r>
              </m:oMath>
            </m:oMathPara>
          </w:p>
        </w:tc>
      </w:tr>
    </w:tbl>
    <w:p>
      <w:pPr>
        <w:spacing w:lineRule="exact"/>
      </w:pPr>
    </w:p>
    <w:p>
      <w:pPr>
        <w:spacing w:after="240" w:lineRule="exact"/>
      </w:pPr>
      <w:r>
        <w:rPr/>
        <w:t xml:space="preserve">Table 4.4: Costs of the original GKR protocol [GKR08] when applied to any log-space uniform layered arithmetic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and depth </w:t>
      </w:r>
      <m:oMathPara>
        <m:oMathParaPr>
          <m:jc m:val="left"/>
        </m:oMathParaPr>
        <m:oMath>
          <m:r>
            <m:rPr>
              <m:sty m:val="i"/>
            </m:rPr>
            <m:t>d</m:t>
          </m:r>
        </m:oMath>
      </m:oMathPara>
      <w:r>
        <w:rPr/>
        <w:t xml:space="preserve"> over </w:t>
      </w:r>
      <m:oMathPara>
        <m:oMathParaPr>
          <m:jc m:val="left"/>
        </m:oMathParaPr>
        <m:oMath>
          <m:r>
            <m:rPr>
              <m:sty m:val="i"/>
            </m:rPr>
            <m:t>n</m:t>
          </m:r>
        </m:oMath>
      </m:oMathPara>
      <w:r>
        <w:rPr/>
        <w:t xml:space="preserve"> variables defined over field </w:t>
      </w:r>
      <m:oMathPara>
        <m:oMathParaPr>
          <m:jc m:val="left"/>
        </m:oMathParaPr>
        <m:oMath>
          <m:r>
            <m:rPr>
              <m:scr m:val="double-struck"/>
            </m:rPr>
            <m:t>F</m:t>
          </m:r>
        </m:oMath>
      </m:oMathPara>
      <w:r>
        <w:rPr/>
        <w:t xml:space="preserve">. Section 4.6.5]describes methods from [CMT12] for reducing </w:t>
      </w:r>
      <m:oMathPara>
        <m:oMathParaPr>
          <m:jc m:val="left"/>
        </m:oMathParaPr>
        <m:oMath>
          <m:r>
            <m:rPr>
              <m:scr m:val="script"/>
            </m:rPr>
            <m:t>P</m:t>
          </m:r>
        </m:oMath>
      </m:oMathPara>
      <w:r>
        <w:rPr/>
        <w:t xml:space="preserve"> 's runtime to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 and reducing the polylog</w:t>
      </w:r>
      <m:oMathPara>
        <m:oMathParaPr>
          <m:jc m:val="left"/>
        </m:oMathParaPr>
        <m:oMath>
          <m:r>
            <m:rPr>
              <m:sty m:val="p"/>
            </m:rPr>
            <m:t>(</m:t>
          </m:r>
          <m:r>
            <m:rPr>
              <m:sty m:val="i"/>
            </m:rPr>
            <m:t>S</m:t>
          </m:r>
          <m:r>
            <m:rPr>
              <m:sty m:val="p"/>
            </m:rPr>
            <m:t>)</m:t>
          </m:r>
        </m:oMath>
      </m:oMathPara>
      <w:r>
        <w:rPr/>
        <w:t xml:space="preserve"> terms in the remaining costs to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It is now known how to achieve prover runtime of </w:t>
      </w:r>
      <m:oMathPara>
        <m:oMathParaPr>
          <m:jc m:val="left"/>
        </m:oMathParaPr>
        <m:oMath>
          <m:r>
            <m:rPr>
              <m:sty m:val="i"/>
            </m:rPr>
            <m:t>O</m:t>
          </m:r>
          <m:r>
            <m:rPr>
              <m:sty m:val="p"/>
            </m:rPr>
            <m:t>(</m:t>
          </m:r>
          <m:r>
            <m:rPr>
              <m:sty m:val="i"/>
            </m:rPr>
            <m:t>S</m:t>
          </m:r>
          <m:r>
            <m:rPr>
              <m:sty m:val="p"/>
            </m:rPr>
            <m:t>)</m:t>
          </m:r>
        </m:oMath>
      </m:oMathPara>
      <w:r>
        <w:rPr/>
        <w:t xml:space="preserve"> for arbitrary layered arithmetic circuits </w:t>
      </w:r>
      <m:oMathPara>
        <m:oMathParaPr>
          <m:jc m:val="left"/>
        </m:oMathParaPr>
        <m:oMath>
          <m:r>
            <m:rPr>
              <m:scr m:val="script"/>
            </m:rPr>
            <m:t>C</m:t>
          </m:r>
        </m:oMath>
      </m:oMathPara>
      <w:r>
        <w:rPr/>
        <w:t xml:space="preserve"> (see Remark 4.5.</w:t>
      </w:r>
    </w:p>
    <w:p>
      <w:pPr>
        <w:spacing w:after="240" w:lineRule="exact"/>
      </w:pPr>
      <w:r>
        <w:rPr/>
        <w:t xml:space="preserve">efficient.</w:t>
      </w:r>
    </w:p>
    <w:p>
      <w:pPr>
        <w:spacing w:after="240" w:lineRule="exact"/>
      </w:pPr>
      <w:r>
        <w:rPr/>
        <w:t xml:space="preserve">Recall that in the #SAT protocol (as well as in the TQBF protocol of [Sha92]), </w:t>
      </w:r>
      <m:oMathPara>
        <m:oMathParaPr>
          <m:jc m:val="left"/>
        </m:oMathParaPr>
        <m:oMath>
          <m:r>
            <m:rPr>
              <m:scr m:val="script"/>
            </m:rPr>
            <m:t>V</m:t>
          </m:r>
        </m:oMath>
      </m:oMathPara>
      <w:r>
        <w:rPr/>
        <w:t xml:space="preserve"> ran in time </w:t>
      </w:r>
      <m:oMathPara>
        <m:oMathParaPr>
          <m:jc m:val="left"/>
        </m:oMathParaPr>
        <m:oMath>
          <m:r>
            <m:rPr>
              <m:sty m:val="i"/>
            </m:rPr>
            <m:t>O</m:t>
          </m:r>
          <m:r>
            <m:rPr>
              <m:sty m:val="p"/>
            </m:rPr>
            <m:t>(</m:t>
          </m:r>
          <m:r>
            <m:rPr>
              <m:sty m:val="i"/>
            </m:rPr>
            <m:t>S</m:t>
          </m:r>
          <m:r>
            <m:rPr>
              <m:sty m:val="p"/>
            </m:rPr>
            <m:t>)</m:t>
          </m:r>
        </m:oMath>
      </m:oMathPara>
      <w:r>
        <w:rPr/>
        <w:t xml:space="preserve">, and </w:t>
      </w:r>
      <m:oMathPara>
        <m:oMathParaPr>
          <m:jc m:val="left"/>
        </m:oMathParaPr>
        <m:oMath>
          <m:r>
            <m:rPr>
              <m:scr m:val="script"/>
            </m:rPr>
            <m:t>P</m:t>
          </m:r>
        </m:oMath>
      </m:oMathPara>
      <w:r>
        <w:rPr/>
        <w:t xml:space="preserve"> ran in time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2</m:t>
                  </m:r>
                </m:sup>
              </m:sSup>
              <m:r>
                <m:rPr>
                  <m:sty m:val="p"/>
                </m:rPr>
                <m:t>⋅</m:t>
              </m:r>
              <m:sSup>
                <m:sSupPr/>
                <m:e>
                  <m:r>
                    <m:rPr>
                      <m:sty m:val="p"/>
                    </m:rPr>
                    <m:t>2</m:t>
                  </m:r>
                </m:e>
                <m:sup>
                  <m:r>
                    <m:rPr>
                      <m:sty m:val="i"/>
                    </m:rPr>
                    <m:t>N</m:t>
                  </m:r>
                </m:sup>
              </m:sSup>
            </m:e>
          </m:d>
        </m:oMath>
      </m:oMathPara>
      <w:r>
        <w:rPr/>
        <w:t xml:space="preserve">, when applied to a Boolean formula </w:t>
      </w:r>
      <m:oMathPara>
        <m:oMathParaPr>
          <m:jc m:val="left"/>
        </m:oMathParaPr>
        <m:oMath>
          <m:r>
            <m:rPr>
              <m:sty m:val="i"/>
            </m:rPr>
            <m:t>ϕ</m:t>
          </m:r>
        </m:oMath>
      </m:oMathPara>
      <w:r>
        <w:rPr/>
        <w:t xml:space="preserve"> of size </w:t>
      </w:r>
      <m:oMathPara>
        <m:oMathParaPr>
          <m:jc m:val="left"/>
        </m:oMathParaPr>
        <m:oMath>
          <m:r>
            <m:rPr>
              <m:sty m:val="i"/>
            </m:rPr>
            <m:t>S</m:t>
          </m:r>
        </m:oMath>
      </m:oMathPara>
      <w:r>
        <w:rPr/>
        <w:t xml:space="preserve"> over </w:t>
      </w:r>
      <m:oMathPara>
        <m:oMathParaPr>
          <m:jc m:val="left"/>
        </m:oMathParaPr>
        <m:oMath>
          <m:r>
            <m:rPr>
              <m:sty m:val="i"/>
            </m:rPr>
            <m:t>N</m:t>
          </m:r>
        </m:oMath>
      </m:oMathPara>
      <w:r>
        <w:rPr/>
        <w:t xml:space="preserve"> variables. In principle, this yields an interactive proof for any problem solvable in space </w:t>
      </w:r>
      <m:oMathPara>
        <m:oMathParaPr>
          <m:jc m:val="left"/>
        </m:oMathParaPr>
        <m:oMath>
          <m:r>
            <m:rPr>
              <m:sty m:val="i"/>
            </m:rPr>
            <m:t>s</m:t>
          </m:r>
        </m:oMath>
      </m:oMathPara>
      <w:r>
        <w:rPr/>
        <w:t xml:space="preserve"> : given an input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r>
            <m:rPr>
              <m:sty m:val="p"/>
            </m:rPr>
            <m:t>,</m:t>
          </m:r>
          <m:r>
            <m:rPr>
              <m:scr m:val="script"/>
            </m:rPr>
            <m:t>V</m:t>
          </m:r>
        </m:oMath>
      </m:oMathPara>
      <w:r>
        <w:rPr/>
        <w:t xml:space="preserve"> first transforms </w:t>
      </w:r>
      <m:oMathPara>
        <m:oMathParaPr>
          <m:jc m:val="left"/>
        </m:oMathParaPr>
        <m:oMath>
          <m:r>
            <m:rPr>
              <m:sty m:val="i"/>
            </m:rPr>
            <m:t>x</m:t>
          </m:r>
        </m:oMath>
      </m:oMathPara>
      <w:r>
        <w:rPr/>
        <w:t xml:space="preserve"> to an instance </w:t>
      </w:r>
      <m:oMathPara>
        <m:oMathParaPr>
          <m:jc m:val="left"/>
        </m:oMathParaPr>
        <m:oMath>
          <m:r>
            <m:rPr>
              <m:sty m:val="i"/>
            </m:rPr>
            <m:t>ϕ</m:t>
          </m:r>
        </m:oMath>
      </m:oMathPara>
      <w:r>
        <w:rPr/>
        <w:t xml:space="preserve"> of TQBF (see, e.g., [AB09, Chapter 4] for a lucid exposition of this transformation, which is reminiscent of Savitch's Theorem [Sav70]), and then applies the interactive proof for TQBF to </w:t>
      </w:r>
      <m:oMathPara>
        <m:oMathParaPr>
          <m:jc m:val="left"/>
        </m:oMathParaPr>
        <m:oMath>
          <m:r>
            <m:rPr>
              <m:sty m:val="i"/>
            </m:rPr>
            <m:t>ϕ</m:t>
          </m:r>
        </m:oMath>
      </m:oMathPara>
      <w:r>
        <w:rPr/>
        <w:t xml:space="preserve">.</w:t>
      </w:r>
    </w:p>
    <w:p>
      <w:pPr>
        <w:spacing w:after="240" w:lineRule="exact"/>
      </w:pPr>
      <w:r>
        <w:rPr/>
        <w:t xml:space="preserve">However, the transformation yields a TQBF instance </w:t>
      </w:r>
      <m:oMathPara>
        <m:oMathParaPr>
          <m:jc m:val="left"/>
        </m:oMathParaPr>
        <m:oMath>
          <m:r>
            <m:rPr>
              <m:sty m:val="i"/>
            </m:rPr>
            <m:t>ϕ</m:t>
          </m:r>
        </m:oMath>
      </m:oMathPara>
      <w:r>
        <w:rPr/>
        <w:t xml:space="preserve"> over </w:t>
      </w:r>
      <m:oMathPara>
        <m:oMathParaPr>
          <m:jc m:val="left"/>
        </m:oMathParaPr>
        <m:oMath>
          <m:r>
            <m:rPr>
              <m:sty m:val="i"/>
            </m:rPr>
            <m:t>N</m:t>
          </m:r>
          <m:r>
            <m:rPr>
              <m:sty m:val="p"/>
            </m:rPr>
            <m:t>=</m:t>
          </m:r>
          <m:r>
            <m:rPr>
              <m:sty m:val="i"/>
            </m:rPr>
            <m:t>O</m:t>
          </m:r>
          <m:r>
            <m:rPr>
              <m:sty m:val="p"/>
            </m:rPr>
            <m:t>(</m:t>
          </m:r>
          <m:r>
            <m:rPr>
              <m:sty m:val="i"/>
            </m:rPr>
            <m:t>s</m:t>
          </m:r>
          <m:r>
            <m:rPr>
              <m:sty m:val="p"/>
            </m:rPr>
            <m:t>⋅</m:t>
          </m:r>
          <m:r>
            <m:rPr>
              <m:sty m:val="p"/>
            </m:rPr>
            <m:t>log</m:t>
          </m:r>
          <m:r>
            <m:rPr>
              <m:sty m:val="p"/>
            </m:rPr>
            <m:t>⁡</m:t>
          </m:r>
          <m:r>
            <m:rPr>
              <m:sty m:val="i"/>
            </m:rPr>
            <m:t>T</m:t>
          </m:r>
          <m:r>
            <m:rPr>
              <m:sty m:val="p"/>
            </m:rPr>
            <m:t>)</m:t>
          </m:r>
        </m:oMath>
      </m:oMathPara>
      <w:r>
        <w:rPr/>
        <w:t xml:space="preserve"> variables when applied to a problem solvable in time </w:t>
      </w:r>
      <m:oMathPara>
        <m:oMathParaPr>
          <m:jc m:val="left"/>
        </m:oMathParaPr>
        <m:oMath>
          <m:r>
            <m:rPr>
              <m:sty m:val="i"/>
            </m:rPr>
            <m:t>T</m:t>
          </m:r>
        </m:oMath>
      </m:oMathPara>
      <w:r>
        <w:rPr/>
        <w:t xml:space="preserve"> and space </w:t>
      </w:r>
      <m:oMathPara>
        <m:oMathParaPr>
          <m:jc m:val="left"/>
        </m:oMathParaPr>
        <m:oMath>
          <m:r>
            <m:rPr>
              <m:sty m:val="i"/>
            </m:rPr>
            <m:t>s</m:t>
          </m:r>
        </m:oMath>
      </m:oMathPara>
      <w:r>
        <w:rPr/>
        <w:t xml:space="preserve">. This results in a prover that runs in time in time </w:t>
      </w:r>
      <m:oMathPara>
        <m:oMathParaPr>
          <m:jc m:val="left"/>
        </m:oMathParaPr>
        <m:oMath>
          <m:sSup>
            <m:sSupPr/>
            <m:e>
              <m:r>
                <m:rPr>
                  <m:sty m:val="p"/>
                </m:rPr>
                <m:t>2</m:t>
              </m:r>
            </m:e>
            <m:sup>
              <m:r>
                <m:rPr>
                  <m:sty m:val="i"/>
                </m:rPr>
                <m:t>O</m:t>
              </m:r>
              <m:r>
                <m:rPr>
                  <m:sty m:val="p"/>
                </m:rPr>
                <m:t>(</m:t>
              </m:r>
              <m:r>
                <m:rPr>
                  <m:sty m:val="i"/>
                </m:rPr>
                <m:t>s</m:t>
              </m:r>
              <m:r>
                <m:rPr>
                  <m:sty m:val="p"/>
                </m:rPr>
                <m:t>⋅</m:t>
              </m:r>
              <m:r>
                <m:rPr>
                  <m:sty m:val="p"/>
                </m:rPr>
                <m:t>log</m:t>
              </m:r>
              <m:r>
                <m:rPr>
                  <m:sty m:val="p"/>
                </m:rPr>
                <m:t>⁡</m:t>
              </m:r>
              <m:r>
                <m:rPr>
                  <m:sty m:val="i"/>
                </m:rPr>
                <m:t>T</m:t>
              </m:r>
              <m:r>
                <m:rPr>
                  <m:sty m:val="p"/>
                </m:rPr>
                <m:t>)</m:t>
              </m:r>
            </m:sup>
          </m:sSup>
        </m:oMath>
      </m:oMathPara>
      <w:r>
        <w:rPr/>
        <w:t xml:space="preserve">. This is superpolynomial (i.e., </w:t>
      </w:r>
      <m:oMathPara>
        <m:oMathParaPr>
          <m:jc m:val="left"/>
        </m:oMathParaPr>
        <m:oMath>
          <m:d>
            <m:dPr>
              <m:begChr m:val=""/>
              <m:endChr m:val=")"/>
              <m:ctrlPr>
                <w:rPr>
                  <w:rFonts w:ascii="Cambria Math" w:hAnsi="Cambria Math"/>
                </w:rPr>
              </m:ctrlPr>
            </m:dPr>
            <m:e>
              <m:sSup>
                <m:sSupPr/>
                <m:e>
                  <m:r>
                    <m:rPr>
                      <m:sty m:val="i"/>
                    </m:rPr>
                    <m:t>n</m:t>
                  </m:r>
                </m:e>
                <m:sup>
                  <m:r>
                    <m:rPr>
                      <m:sty m:val="p"/>
                    </m:rPr>
                    <m:t>Θ</m:t>
                  </m:r>
                  <m:r>
                    <m:rPr>
                      <m:sty m:val="p"/>
                    </m:rPr>
                    <m:t>(</m:t>
                  </m:r>
                  <m:r>
                    <m:rPr>
                      <m:sty m:val="p"/>
                    </m:rPr>
                    <m:t>log</m:t>
                  </m:r>
                  <m:r>
                    <m:rPr>
                      <m:sty m:val="p"/>
                    </m:rPr>
                    <m:t>⁡</m:t>
                  </m:r>
                  <m:r>
                    <m:rPr>
                      <m:sty m:val="i"/>
                    </m:rPr>
                    <m:t>n</m:t>
                  </m:r>
                  <m:r>
                    <m:rPr>
                      <m:sty m:val="p"/>
                    </m:rPr>
                    <m:t>)</m:t>
                  </m:r>
                </m:sup>
              </m:sSup>
            </m:e>
          </m:d>
        </m:oMath>
      </m:oMathPara>
      <w:r>
        <w:rPr/>
        <w:t xml:space="preserve">, even if </w:t>
      </w:r>
      <m:oMathPara>
        <m:oMathParaPr>
          <m:jc m:val="left"/>
        </m:oMathParaPr>
        <m:oMath>
          <m:r>
            <m:rPr>
              <m:sty m:val="i"/>
            </m:rPr>
            <m:t>s</m:t>
          </m:r>
          <m:r>
            <m:rPr>
              <m:sty m:val="p"/>
            </m:rPr>
            <m:t>=</m:t>
          </m:r>
          <m:r>
            <m:rPr>
              <m:sty m:val="i"/>
            </m:rPr>
            <m:t>O</m:t>
          </m:r>
          <m:r>
            <m:rPr>
              <m:sty m:val="p"/>
            </m:rPr>
            <m:t>(</m:t>
          </m:r>
          <m:r>
            <m:rPr>
              <m:sty m:val="p"/>
            </m:rPr>
            <m:t>log</m:t>
          </m:r>
          <m:r>
            <m:rPr>
              <m:sty m:val="p"/>
            </m:rPr>
            <m:t>⁡</m:t>
          </m:r>
          <m:r>
            <m:rPr>
              <m:sty m:val="i"/>
            </m:rPr>
            <m:t>n</m:t>
          </m:r>
          <m:r>
            <m:rPr>
              <m:sty m:val="p"/>
            </m:rPr>
            <m:t>)</m:t>
          </m:r>
        </m:oMath>
      </m:oMathPara>
      <w:r>
        <w:rPr/>
        <w:t xml:space="preserve"> and </w:t>
      </w:r>
      <m:oMathPara>
        <m:oMathParaPr>
          <m:jc m:val="left"/>
        </m:oMathParaPr>
        <m:oMath>
          <m:r>
            <m:rPr>
              <m:sty m:val="i"/>
            </m:rPr>
            <m:t>T</m:t>
          </m:r>
          <m:r>
            <m:rPr>
              <m:sty m:val="p"/>
            </m:rPr>
            <m:t>=</m:t>
          </m:r>
          <m:r>
            <m:rPr>
              <m:sty m:val="p"/>
            </m:rPr>
            <m:t>poly</m:t>
          </m:r>
          <m:r>
            <m:rPr>
              <m:sty m:val="p"/>
            </m:rPr>
            <m:t>⁡</m:t>
          </m:r>
          <m:r>
            <m:rPr>
              <m:sty m:val="p"/>
            </m:rPr>
            <m:t>(</m:t>
          </m:r>
          <m:r>
            <m:rPr>
              <m:sty m:val="i"/>
            </m:rPr>
            <m:t>n</m:t>
          </m:r>
          <m:r>
            <m:rPr>
              <m:sty m:val="p"/>
            </m:rPr>
            <m:t>)</m:t>
          </m:r>
        </m:oMath>
      </m:oMathPara>
      <w:r>
        <w:rPr/>
        <w:t xml:space="preserve">. Until 2007, this was the state of the art in interactive proofs.</w:t>
      </w:r>
    </w:p>
    <w:p>
      <w:pPr>
        <w:spacing w:line="280" w:before="240" w:lineRule="exact"/>
      </w:pPr>
      <w:r>
        <w:rPr>
          <w:b/>
          <w:sz w:val="28"/>
        </w:rPr>
        <w:t xml:space="preserve">11.</w:t>
      </w:r>
      <w:r>
        <w:rPr>
          <w:b/>
          <w:sz w:val="28"/>
        </w:rPr>
        <w:t xml:space="preserve">6.2.</w:t>
      </w:r>
      <w:r>
        <w:rPr>
          <w:b/>
          <w:sz w:val="28"/>
        </w:rPr>
        <w:t xml:space="preserve"> The GKR Protocol and Its Costs</w:t>
      </w:r>
    </w:p>
    <w:p>
      <w:pPr>
        <w:spacing w:after="240" w:lineRule="exact"/>
      </w:pPr>
      <w:r>
        <w:rPr/>
        <w:t xml:space="preserve">Goldwasser, Kalai, and Rothblum [GKR08] described a remarkable interactive proof protocol that does achieve many of the goals set forth above. The protocol is best presented in terms of the (arithmetic) circuit evaluation problem. In this problem,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first agree on a log-space uniform arithmetic circuit </w:t>
      </w:r>
      <m:oMathPara>
        <m:oMathParaPr>
          <m:jc m:val="left"/>
        </m:oMathParaPr>
        <m:oMath>
          <m:r>
            <m:rPr>
              <m:scr m:val="script"/>
            </m:rPr>
            <m:t>C</m:t>
          </m:r>
        </m:oMath>
      </m:oMathPara>
      <w:r>
        <w:rPr/>
        <w:t xml:space="preserve"> of fanin 2 over a finite field </w:t>
      </w:r>
      <m:oMathPara>
        <m:oMathParaPr>
          <m:jc m:val="left"/>
        </m:oMathParaPr>
        <m:oMath>
          <m:r>
            <m:rPr>
              <m:scr m:val="double-struck"/>
            </m:rPr>
            <m:t>F</m:t>
          </m:r>
        </m:oMath>
      </m:oMathPara>
      <w:r>
        <w:rPr/>
        <w:t xml:space="preserve">, and the goal is to compute the value of the output gate(s) of </w:t>
      </w:r>
      <m:oMathPara>
        <m:oMathParaPr>
          <m:jc m:val="left"/>
        </m:oMathParaPr>
        <m:oMath>
          <m:r>
            <m:rPr>
              <m:scr m:val="script"/>
            </m:rPr>
            <m:t>C</m:t>
          </m:r>
        </m:oMath>
      </m:oMathPara>
      <w:r>
        <w:rPr/>
        <w:t xml:space="preserve">. A log-space uniform circuit </w:t>
      </w:r>
      <m:oMathPara>
        <m:oMathParaPr>
          <m:jc m:val="left"/>
        </m:oMathParaPr>
        <m:oMath>
          <m:r>
            <m:rPr>
              <m:scr m:val="script"/>
            </m:rPr>
            <m:t>C</m:t>
          </m:r>
        </m:oMath>
      </m:oMathPara>
      <w:r>
        <w:rPr/>
        <w:t xml:space="preserve"> is one that possesses a succinct implicit description, in the sense that there is a logarithmic-space algorithm that takes as input the label of a gate </w:t>
      </w:r>
      <m:oMathPara>
        <m:oMathParaPr>
          <m:jc m:val="left"/>
        </m:oMathParaPr>
        <m:oMath>
          <m:r>
            <m:rPr>
              <m:sty m:val="i"/>
            </m:rPr>
            <m:t>a</m:t>
          </m:r>
        </m:oMath>
      </m:oMathPara>
      <w:r>
        <w:rPr/>
        <w:t xml:space="preserve"> of </w:t>
      </w:r>
      <m:oMathPara>
        <m:oMathParaPr>
          <m:jc m:val="left"/>
        </m:oMathParaPr>
        <m:oMath>
          <m:r>
            <m:rPr>
              <m:scr m:val="script"/>
            </m:rPr>
            <m:t>C</m:t>
          </m:r>
        </m:oMath>
      </m:oMathPara>
      <w:r>
        <w:rPr/>
        <w:t xml:space="preserve">, and is capable of determining all relevant information about that gate. That is, the algorithm can output the labels of all of </w:t>
      </w:r>
      <m:oMathPara>
        <m:oMathParaPr>
          <m:jc m:val="left"/>
        </m:oMathParaPr>
        <m:oMath>
          <m:r>
            <m:rPr>
              <m:sty m:val="i"/>
            </m:rPr>
            <m:t>a</m:t>
          </m:r>
        </m:oMath>
      </m:oMathPara>
      <w:r>
        <w:rPr/>
        <w:t xml:space="preserve"> 's neighbors, and is capable of determining if </w:t>
      </w:r>
      <m:oMathPara>
        <m:oMathParaPr>
          <m:jc m:val="left"/>
        </m:oMathParaPr>
        <m:oMath>
          <m:r>
            <m:rPr>
              <m:sty m:val="i"/>
            </m:rPr>
            <m:t>a</m:t>
          </m:r>
        </m:oMath>
      </m:oMathPara>
      <w:r>
        <w:rPr/>
        <w:t xml:space="preserve"> is an addition gate or a multiplication gate.</w:t>
      </w:r>
    </w:p>
    <w:p>
      <w:pPr>
        <w:spacing w:after="240" w:lineRule="exact"/>
      </w:pPr>
      <w:r>
        <w:rPr/>
        <w:t xml:space="preserve">Letting </w:t>
      </w:r>
      <m:oMathPara>
        <m:oMathParaPr>
          <m:jc m:val="left"/>
        </m:oMathParaPr>
        <m:oMath>
          <m:r>
            <m:rPr>
              <m:sty m:val="i"/>
            </m:rPr>
            <m:t>S</m:t>
          </m:r>
        </m:oMath>
      </m:oMathPara>
      <w:r>
        <w:rPr/>
        <w:t xml:space="preserve"> denote the size (i.e., number of gates) of </w:t>
      </w:r>
      <m:oMathPara>
        <m:oMathParaPr>
          <m:jc m:val="left"/>
        </m:oMathParaPr>
        <m:oMath>
          <m:r>
            <m:rPr>
              <m:scr m:val="script"/>
            </m:rPr>
            <m:t>C</m:t>
          </m:r>
        </m:oMath>
      </m:oMathPara>
      <w:r>
        <w:rPr/>
        <w:t xml:space="preserve"> and </w:t>
      </w:r>
      <m:oMathPara>
        <m:oMathParaPr>
          <m:jc m:val="left"/>
        </m:oMathParaPr>
        <m:oMath>
          <m:r>
            <m:rPr>
              <m:sty m:val="i"/>
            </m:rPr>
            <m:t>n</m:t>
          </m:r>
        </m:oMath>
      </m:oMathPara>
      <w:r>
        <w:rPr/>
        <w:t xml:space="preserve"> the number of variables, the key feature of the GKR protocol is that the prover runs in time poly </w:t>
      </w:r>
      <m:oMathPara>
        <m:oMathParaPr>
          <m:jc m:val="left"/>
        </m:oMathParaPr>
        <m:oMath>
          <m:r>
            <m:rPr>
              <m:sty m:val="p"/>
            </m:rPr>
            <m:t>(</m:t>
          </m:r>
          <m:r>
            <m:rPr>
              <m:sty m:val="i"/>
            </m:rPr>
            <m:t>S</m:t>
          </m:r>
          <m:r>
            <m:rPr>
              <m:sty m:val="p"/>
            </m:rPr>
            <m:t>)</m:t>
          </m:r>
        </m:oMath>
      </m:oMathPara>
      <w:r>
        <w:rPr/>
        <w:t xml:space="preserve">. We will see that </w:t>
      </w:r>
      <m:oMathPara>
        <m:oMathParaPr>
          <m:jc m:val="left"/>
        </m:oMathParaPr>
        <m:oMath>
          <m:r>
            <m:rPr>
              <m:scr m:val="script"/>
            </m:rPr>
            <m:t>P</m:t>
          </m:r>
        </m:oMath>
      </m:oMathPara>
      <w:r>
        <w:rPr/>
        <w:t xml:space="preserve"> 's time can even be made linear in </w:t>
      </w:r>
      <m:oMathPara>
        <m:oMathParaPr>
          <m:jc m:val="left"/>
        </m:oMathParaPr>
        <m:oMath>
          <m:r>
            <m:rPr>
              <m:sty m:val="i"/>
            </m:rPr>
            <m:t>S</m:t>
          </m:r>
        </m:oMath>
      </m:oMathPara>
      <w:r>
        <w:rPr/>
        <w:t xml:space="preserve"> [CMT12, Tha13, </w:t>
      </w:r>
      <m:oMathPara>
        <m:oMathParaPr>
          <m:jc m:val="left"/>
        </m:oMathParaPr>
        <m:oMath>
          <m:d>
            <m:dPr>
              <m:begChr m:val=""/>
              <m:endChr m:val="]"/>
              <m:ctrlPr>
                <w:rPr>
                  <w:rFonts w:ascii="Cambria Math" w:hAnsi="Cambria Math"/>
                </w:rPr>
              </m:ctrlPr>
            </m:dPr>
            <m:e>
              <m:sSup>
                <m:sSupPr/>
                <m:e>
                  <m:r>
                    <m:rPr>
                      <m:sty m:val="p"/>
                    </m:rPr>
                    <m:t>X</m:t>
                  </m:r>
                  <m:r>
                    <m:rPr>
                      <m:sty m:val="p"/>
                    </m:rPr>
                    <m:t>Z</m:t>
                  </m:r>
                  <m:r>
                    <m:rPr>
                      <m:sty m:val="p"/>
                    </m:rPr>
                    <m:t>Z</m:t>
                  </m:r>
                </m:e>
                <m:sup>
                  <m:r>
                    <m:rPr>
                      <m:sty m:val="p"/>
                    </m:rPr>
                    <m:t>+</m:t>
                  </m:r>
                </m:sup>
              </m:sSup>
              <m:r>
                <m:rPr>
                  <m:sty m:val="p"/>
                </m:rPr>
                <m:t>19</m:t>
              </m:r>
            </m:e>
          </m:d>
        </m:oMath>
      </m:oMathPara>
      <w:r>
        <w:rPr/>
        <w:t xml:space="preserve">. If </w:t>
      </w:r>
      <m:oMathPara>
        <m:oMathParaPr>
          <m:jc m:val="left"/>
        </m:oMathParaPr>
        <m:oMath>
          <m:r>
            <m:rPr>
              <m:sty m:val="i"/>
            </m:rPr>
            <m:t>S</m:t>
          </m:r>
          <m:r>
            <m:rPr>
              <m:sty m:val="p"/>
            </m:rPr>
            <m:t>=</m:t>
          </m:r>
          <m:sSup>
            <m:sSupPr/>
            <m:e>
              <m:r>
                <m:rPr>
                  <m:sty m:val="p"/>
                </m:rPr>
                <m:t>2</m:t>
              </m:r>
            </m:e>
            <m:sup>
              <m:r>
                <m:rPr>
                  <m:sty m:val="i"/>
                </m:rPr>
                <m:t>o</m:t>
              </m:r>
              <m:r>
                <m:rPr>
                  <m:sty m:val="p"/>
                </m:rPr>
                <m:t>(</m:t>
              </m:r>
              <m:r>
                <m:rPr>
                  <m:sty m:val="i"/>
                </m:rPr>
                <m:t>n</m:t>
              </m:r>
              <m:r>
                <m:rPr>
                  <m:sty m:val="p"/>
                </m:rPr>
                <m:t>)</m:t>
              </m:r>
            </m:sup>
          </m:sSup>
        </m:oMath>
      </m:oMathPara>
      <w:r>
        <w:rPr/>
        <w:t xml:space="preserve">, then this is much better than the #SAT protocol that we saw in an earlier section, where the prover required time exponential in the number of variables over which the #SAT instance was defined.</w:t>
      </w:r>
    </w:p>
    <w:p>
      <w:pPr>
        <w:spacing w:after="240" w:lineRule="exact"/>
      </w:pPr>
      <w:r>
        <w:rPr/>
        <w:t xml:space="preserve">Moreover, the costs to the verifier in the GKR protocol is </w:t>
      </w:r>
      <m:oMathPara>
        <m:oMathParaPr>
          <m:jc m:val="left"/>
        </m:oMathParaPr>
        <m:oMath>
          <m:r>
            <m:rPr>
              <m:sty m:val="i"/>
            </m:rPr>
            <m:t>O</m:t>
          </m:r>
          <m:r>
            <m:rPr>
              <m:sty m:val="p"/>
            </m:rPr>
            <m:t>(</m:t>
          </m:r>
          <m:r>
            <m:rPr>
              <m:sty m:val="i"/>
            </m:rPr>
            <m:t>d</m:t>
          </m:r>
          <m:r>
            <m:rPr>
              <m:sty m:val="p"/>
            </m:rPr>
            <m:t>log</m:t>
          </m:r>
          <m:r>
            <m:rPr>
              <m:sty m:val="p"/>
            </m:rPr>
            <m:t>⁡</m:t>
          </m:r>
          <m:r>
            <m:rPr>
              <m:sty m:val="i"/>
            </m:rPr>
            <m:t>S</m:t>
          </m:r>
          <m:r>
            <m:rPr>
              <m:sty m:val="p"/>
            </m:rPr>
            <m:t>)</m:t>
          </m:r>
        </m:oMath>
      </m:oMathPara>
      <w:r>
        <w:rPr/>
        <w:t xml:space="preserve">, which grows linearly with the depth </w:t>
      </w:r>
      <m:oMathPara>
        <m:oMathParaPr>
          <m:jc m:val="left"/>
        </m:oMathParaPr>
        <m:oMath>
          <m:r>
            <m:rPr>
              <m:sty m:val="i"/>
            </m:rPr>
            <m:t>d</m:t>
          </m:r>
        </m:oMath>
      </m:oMathPara>
      <w:r>
        <w:rPr/>
        <w:t xml:space="preserve"> of </w:t>
      </w:r>
      <m:oMathPara>
        <m:oMathParaPr>
          <m:jc m:val="left"/>
        </m:oMathParaPr>
        <m:oMath>
          <m:r>
            <m:rPr>
              <m:scr m:val="script"/>
            </m:rPr>
            <m:t>C</m:t>
          </m:r>
        </m:oMath>
      </m:oMathPara>
      <w:r>
        <w:rPr/>
        <w:t xml:space="preserve">, and only logarithmically with </w:t>
      </w:r>
      <m:oMathPara>
        <m:oMathParaPr>
          <m:jc m:val="left"/>
        </m:oMathParaPr>
        <m:oMath>
          <m:r>
            <m:rPr>
              <m:sty m:val="i"/>
            </m:rPr>
            <m:t>S</m:t>
          </m:r>
        </m:oMath>
      </m:oMathPara>
      <w:r>
        <w:rPr/>
        <w:t xml:space="preserve">. Crucially, this means that </w:t>
      </w:r>
      <m:oMathPara>
        <m:oMathParaPr>
          <m:jc m:val="left"/>
        </m:oMathParaPr>
        <m:oMath>
          <m:r>
            <m:rPr>
              <m:scr m:val="script"/>
            </m:rPr>
            <m:t>V</m:t>
          </m:r>
        </m:oMath>
      </m:oMathPara>
      <w:r>
        <w:rPr/>
        <w:t xml:space="preserve"> can run in time sublinear in the size </w:t>
      </w:r>
      <m:oMathPara>
        <m:oMathParaPr>
          <m:jc m:val="left"/>
        </m:oMathParaPr>
        <m:oMath>
          <m:r>
            <m:rPr>
              <m:sty m:val="i"/>
            </m:rPr>
            <m:t>S</m:t>
          </m:r>
        </m:oMath>
      </m:oMathPara>
      <w:r>
        <w:rPr/>
        <w:t xml:space="preserve"> of the circuit. At first glance, this might seem impossible-how can the verifier make sure the prover correctly evaluated </w:t>
      </w:r>
      <m:oMathPara>
        <m:oMathParaPr>
          <m:jc m:val="left"/>
        </m:oMathParaPr>
        <m:oMath>
          <m:r>
            <m:rPr>
              <m:scr m:val="script"/>
            </m:rPr>
            <m:t>C</m:t>
          </m:r>
        </m:oMath>
      </m:oMathPara>
      <w:r>
        <w:rPr/>
        <w:t xml:space="preserve"> if the verifier never even "looks" at all of </w:t>
      </w:r>
      <m:oMathPara>
        <m:oMathParaPr>
          <m:jc m:val="left"/>
        </m:oMathParaPr>
        <m:oMath>
          <m:r>
            <m:rPr>
              <m:scr m:val="script"/>
            </m:rPr>
            <m:t>C</m:t>
          </m:r>
        </m:oMath>
      </m:oMathPara>
      <w:r>
        <w:rPr/>
        <w:t xml:space="preserve"> ? The answer is that </w:t>
      </w:r>
      <m:oMathPara>
        <m:oMathParaPr>
          <m:jc m:val="left"/>
        </m:oMathParaPr>
        <m:oMath>
          <m:r>
            <m:rPr>
              <m:scr m:val="script"/>
            </m:rPr>
            <m:t>C</m:t>
          </m:r>
        </m:oMath>
      </m:oMathPara>
      <w:r>
        <w:rPr/>
        <w:t xml:space="preserve"> was assumed to have a succinct implicit description in the sense of being log-space uniform. This enables </w:t>
      </w:r>
      <m:oMathPara>
        <m:oMathParaPr>
          <m:jc m:val="left"/>
        </m:oMathParaPr>
        <m:oMath>
          <m:r>
            <m:rPr>
              <m:scr m:val="script"/>
            </m:rPr>
            <m:t>V</m:t>
          </m:r>
        </m:oMath>
      </m:oMathPara>
      <w:r>
        <w:rPr/>
        <w:t xml:space="preserve"> to "understand" the structure of </w:t>
      </w:r>
      <m:oMathPara>
        <m:oMathParaPr>
          <m:jc m:val="left"/>
        </m:oMathParaPr>
        <m:oMath>
          <m:r>
            <m:rPr>
              <m:scr m:val="script"/>
            </m:rPr>
            <m:t>C</m:t>
          </m:r>
        </m:oMath>
      </m:oMathPara>
      <w:r>
        <w:rPr/>
        <w:t xml:space="preserve"> without ever having to look at every gate individually.</w:t>
      </w:r>
    </w:p>
    <w:p>
      <w:pPr>
        <w:spacing w:after="240" w:lineRule="exact"/>
      </w:pPr>
      <w:r>
        <w:rPr/>
        <w:t xml:space="preserve">Application: An IP for Parallel Algorithms. The complexity class NC consists of languages solvable by parallel algorithms in time polylog </w:t>
      </w:r>
      <m:oMathPara>
        <m:oMathParaPr>
          <m:jc m:val="left"/>
        </m:oMathParaPr>
        <m:oMath>
          <m:r>
            <m:rPr>
              <m:sty m:val="p"/>
            </m:rPr>
            <m:t>(</m:t>
          </m:r>
          <m:r>
            <m:rPr>
              <m:sty m:val="i"/>
            </m:rPr>
            <m:t>n</m:t>
          </m:r>
          <m:r>
            <m:rPr>
              <m:sty m:val="p"/>
            </m:rPr>
            <m:t>)</m:t>
          </m:r>
        </m:oMath>
      </m:oMathPara>
      <w:r>
        <w:rPr/>
        <w:t xml:space="preserve"> and total work poly </w:t>
      </w:r>
      <m:oMathPara>
        <m:oMathParaPr>
          <m:jc m:val="left"/>
        </m:oMathParaPr>
        <m:oMath>
          <m:r>
            <m:rPr>
              <m:sty m:val="p"/>
            </m:rPr>
            <m:t>(</m:t>
          </m:r>
          <m:r>
            <m:rPr>
              <m:sty m:val="i"/>
            </m:rPr>
            <m:t>n</m:t>
          </m:r>
          <m:r>
            <m:rPr>
              <m:sty m:val="p"/>
            </m:rPr>
            <m:t>)</m:t>
          </m:r>
        </m:oMath>
      </m:oMathPara>
      <w:r>
        <w:rPr/>
        <w:t xml:space="preserve">. Any problem in NC can be computed by a log-space uniform arithmetic circuit </w:t>
      </w:r>
      <m:oMathPara>
        <m:oMathParaPr>
          <m:jc m:val="left"/>
        </m:oMathParaPr>
        <m:oMath>
          <m:r>
            <m:rPr>
              <m:scr m:val="script"/>
            </m:rPr>
            <m:t>C</m:t>
          </m:r>
        </m:oMath>
      </m:oMathPara>
      <w:r>
        <w:rPr/>
        <w:t xml:space="preserve"> of polynomial size and polylogarithmic depth. Applying the GKR protocol to </w:t>
      </w:r>
      <m:oMathPara>
        <m:oMathParaPr>
          <m:jc m:val="left"/>
        </m:oMathParaPr>
        <m:oMath>
          <m:r>
            <m:rPr>
              <m:scr m:val="script"/>
            </m:rPr>
            <m:t>C</m:t>
          </m:r>
        </m:oMath>
      </m:oMathPara>
      <w:r>
        <w:rPr/>
        <w:t xml:space="preserve"> yields a polynomial time prover and a linear time verifier.</w:t>
      </w:r>
    </w:p>
    <w:p>
      <w:pPr>
        <w:spacing w:line="280" w:before="240" w:lineRule="exact"/>
      </w:pPr>
      <w:r>
        <w:rPr>
          <w:b/>
          <w:sz w:val="28"/>
        </w:rPr>
        <w:t xml:space="preserve">11.</w:t>
      </w:r>
      <w:r>
        <w:rPr>
          <w:b/>
          <w:sz w:val="28"/>
        </w:rPr>
        <w:t xml:space="preserve">6.3.</w:t>
      </w:r>
      <w:r>
        <w:rPr>
          <w:b/>
          <w:sz w:val="28"/>
        </w:rPr>
        <w:t xml:space="preserve"> Protocol Overview</w:t>
      </w:r>
    </w:p>
    <w:p>
      <w:pPr>
        <w:spacing w:after="240" w:lineRule="exact"/>
      </w:pPr>
      <w:r>
        <w:rPr/>
        <w:t xml:space="preserve">As described above,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first agree on an arithmetic circuit </w:t>
      </w:r>
      <m:oMathPara>
        <m:oMathParaPr>
          <m:jc m:val="left"/>
        </m:oMathParaPr>
        <m:oMath>
          <m:r>
            <m:rPr>
              <m:scr m:val="script"/>
            </m:rPr>
            <m:t>C</m:t>
          </m:r>
        </m:oMath>
      </m:oMathPara>
      <w:r>
        <w:rPr/>
        <w:t xml:space="preserve"> of fan-in 2 over a finite field </w:t>
      </w:r>
      <m:oMathPara>
        <m:oMathParaPr>
          <m:jc m:val="left"/>
        </m:oMathParaPr>
        <m:oMath>
          <m:r>
            <m:rPr>
              <m:scr m:val="double-struck"/>
            </m:rPr>
            <m:t>F</m:t>
          </m:r>
        </m:oMath>
      </m:oMathPara>
      <w:r>
        <w:rPr/>
        <w:t xml:space="preserve"> computing the function of interest. </w:t>
      </w:r>
      <m:oMathPara>
        <m:oMathParaPr>
          <m:jc m:val="left"/>
        </m:oMathParaPr>
        <m:oMath>
          <m:r>
            <m:rPr>
              <m:scr m:val="script"/>
            </m:rPr>
            <m:t>C</m:t>
          </m:r>
        </m:oMath>
      </m:oMathPara>
      <w:r>
        <w:rPr/>
        <w:t xml:space="preserve"> is assumed to be in layered form, meaning that the circuit can be decomposed into layers, and wires only connect gates in adjacent layers (if </w:t>
      </w:r>
      <m:oMathPara>
        <m:oMathParaPr>
          <m:jc m:val="left"/>
        </m:oMathParaPr>
        <m:oMath>
          <m:r>
            <m:rPr>
              <m:scr m:val="script"/>
            </m:rPr>
            <m:t>C</m:t>
          </m:r>
        </m:oMath>
      </m:oMathPara>
      <w:r>
        <w:rPr/>
        <w:t xml:space="preserve"> is not layered it can easily be transformed into a layered circuit </w:t>
      </w:r>
      <m:oMathPara>
        <m:oMathParaPr>
          <m:jc m:val="left"/>
        </m:oMathParaPr>
        <m:oMath>
          <m:sSup>
            <m:sSupPr/>
            <m:e>
              <m:r>
                <m:rPr>
                  <m:scr m:val="script"/>
                </m:rPr>
                <m:t>C</m:t>
              </m:r>
            </m:e>
            <m:sup>
              <m:r>
                <m:rPr>
                  <m:sty m:val="p"/>
                </m:rPr>
                <m:t>′</m:t>
              </m:r>
            </m:sup>
          </m:sSup>
        </m:oMath>
      </m:oMathPara>
      <w:r>
        <w:rPr/>
        <w:t xml:space="preserve"> with at most a factor- </w:t>
      </w:r>
      <m:oMathPara>
        <m:oMathParaPr>
          <m:jc m:val="left"/>
        </m:oMathParaPr>
        <m:oMath>
          <m:r>
            <m:rPr>
              <m:sty m:val="i"/>
            </m:rPr>
            <m:t>d</m:t>
          </m:r>
        </m:oMath>
      </m:oMathPara>
      <w:r>
        <w:rPr/>
        <w:t xml:space="preserve"> blowup in size) </w:t>
      </w:r>
      <m:oMathPara>
        <m:oMathParaPr>
          <m:jc m:val="left"/>
        </m:oMathParaPr>
        <m:oMath>
          <m:sSup>
            <m:sSupPr/>
            <m:e>
              <m:r>
                <m:t xml:space="preserve"> </m:t>
              </m:r>
            </m:e>
            <m:sup>
              <m:r>
                <m:rPr>
                  <m:sty m:val="p"/>
                </m:rPr>
                <m:t>58</m:t>
              </m:r>
            </m:sup>
          </m:sSup>
        </m:oMath>
      </m:oMathPara>
      <w:r>
        <w:rPr/>
        <w:t xml:space="preserve"> Suppose that </w:t>
      </w:r>
      <m:oMathPara>
        <m:oMathParaPr>
          <m:jc m:val="left"/>
        </m:oMathParaPr>
        <m:oMath>
          <m:r>
            <m:rPr>
              <m:scr m:val="script"/>
            </m:rPr>
            <m:t>C</m:t>
          </m:r>
        </m:oMath>
      </m:oMathPara>
      <w:r>
        <w:rPr/>
        <w:t xml:space="preserve"> has depth </w:t>
      </w:r>
      <m:oMathPara>
        <m:oMathParaPr>
          <m:jc m:val="left"/>
        </m:oMathParaPr>
        <m:oMath>
          <m:r>
            <m:rPr>
              <m:sty m:val="i"/>
            </m:rPr>
            <m:t>d</m:t>
          </m:r>
        </m:oMath>
      </m:oMathPara>
      <w:r>
        <w:rPr/>
        <w:t xml:space="preserve">, and number the layers from 0 to </w:t>
      </w:r>
      <m:oMathPara>
        <m:oMathParaPr>
          <m:jc m:val="left"/>
        </m:oMathParaPr>
        <m:oMath>
          <m:r>
            <m:rPr>
              <m:sty m:val="i"/>
            </m:rPr>
            <m:t>d</m:t>
          </m:r>
        </m:oMath>
      </m:oMathPara>
      <w:r>
        <w:rPr/>
        <w:t xml:space="preserve"> with layer </w:t>
      </w:r>
      <m:oMathPara>
        <m:oMathParaPr>
          <m:jc m:val="left"/>
        </m:oMathParaPr>
        <m:oMath>
          <m:r>
            <m:rPr>
              <m:sty m:val="i"/>
            </m:rPr>
            <m:t>d</m:t>
          </m:r>
        </m:oMath>
      </m:oMathPara>
      <w:r>
        <w:rPr/>
        <w:t xml:space="preserve"> referring to the input layer, and layer 0 referring to the output layer.</w:t>
      </w:r>
    </w:p>
    <w:p>
      <w:pPr>
        <w:spacing w:after="240" w:lineRule="exact"/>
      </w:pPr>
      <w:r>
        <w:rPr/>
        <w:t xml:space="preserve">In the first message, </w:t>
      </w:r>
      <m:oMathPara>
        <m:oMathParaPr>
          <m:jc m:val="left"/>
        </m:oMathParaPr>
        <m:oMath>
          <m:r>
            <m:rPr>
              <m:scr m:val="script"/>
            </m:rPr>
            <m:t>P</m:t>
          </m:r>
        </m:oMath>
      </m:oMathPara>
      <w:r>
        <w:rPr/>
        <w:t xml:space="preserve"> tells </w:t>
      </w:r>
      <m:oMathPara>
        <m:oMathParaPr>
          <m:jc m:val="left"/>
        </m:oMathParaPr>
        <m:oMath>
          <m:r>
            <m:rPr>
              <m:scr m:val="script"/>
            </m:rPr>
            <m:t>V</m:t>
          </m:r>
        </m:oMath>
      </m:oMathPara>
      <w:r>
        <w:rPr/>
        <w:t xml:space="preserve"> the (claimed) output(s) of the circuit. The protocol then works its way in iterations towards the input layer, with one iteration devoted to each layer. We describe the gates in </w:t>
      </w:r>
      <m:oMathPara>
        <m:oMathParaPr>
          <m:jc m:val="left"/>
        </m:oMathParaPr>
        <m:oMath>
          <m:r>
            <m:rPr>
              <m:scr m:val="script"/>
            </m:rPr>
            <m:t>C</m:t>
          </m:r>
        </m:oMath>
      </m:oMathPara>
      <w:r>
        <w:rPr/>
        <w:t xml:space="preserve"> as having values: the value of an addition (respectively, multiplication) gate is set to be the sum (respectively, product) of its in-neighbors. The purpose of iteration </w:t>
      </w:r>
      <m:oMathPara>
        <m:oMathParaPr>
          <m:jc m:val="left"/>
        </m:oMathParaPr>
        <m:oMath>
          <m:r>
            <m:rPr>
              <m:sty m:val="i"/>
            </m:rPr>
            <m:t>i</m:t>
          </m:r>
        </m:oMath>
      </m:oMathPara>
      <w:r>
        <w:rPr/>
        <w:t xml:space="preserve"> is to reduce a claim about the values of the gates at layer </w:t>
      </w:r>
      <m:oMathPara>
        <m:oMathParaPr>
          <m:jc m:val="left"/>
        </m:oMathParaPr>
        <m:oMath>
          <m:r>
            <m:rPr>
              <m:sty m:val="i"/>
            </m:rPr>
            <m:t>i</m:t>
          </m:r>
        </m:oMath>
      </m:oMathPara>
      <w:r>
        <w:rPr/>
        <w:t xml:space="preserve"> to a claim about the values of the gates at layer </w:t>
      </w:r>
      <m:oMathPara>
        <m:oMathParaPr>
          <m:jc m:val="left"/>
        </m:oMathParaPr>
        <m:oMath>
          <m:r>
            <m:rPr>
              <m:sty m:val="i"/>
            </m:rPr>
            <m:t>i</m:t>
          </m:r>
          <m:r>
            <m:rPr>
              <m:sty m:val="p"/>
            </m:rPr>
            <m:t>+</m:t>
          </m:r>
          <m:r>
            <m:rPr>
              <m:sty m:val="p"/>
            </m:rPr>
            <m:t>1</m:t>
          </m:r>
        </m:oMath>
      </m:oMathPara>
      <w:r>
        <w:rPr/>
        <w:t xml:space="preserve">, in the sense that it is safe for </w:t>
      </w:r>
      <m:oMathPara>
        <m:oMathParaPr>
          <m:jc m:val="left"/>
        </m:oMathParaPr>
        <m:oMath>
          <m:r>
            <m:rPr>
              <m:scr m:val="script"/>
            </m:rPr>
            <m:t>V</m:t>
          </m:r>
        </m:oMath>
      </m:oMathPara>
      <w:r>
        <w:rPr/>
        <w:t xml:space="preserve"> to assume that the first claim is true as long as the second claim is true. This reduction is accomplished by applying the sum-check protocol.</w:t>
      </w:r>
    </w:p>
    <w:p>
      <w:pPr>
        <w:spacing w:after="240" w:lineRule="exact"/>
      </w:pPr>
      <w:r>
        <w:rPr/>
        <w:t xml:space="preserve">More concretely, the GKR protocol starts with a claim about the values of the output gates of the circuit, but </w:t>
      </w:r>
      <m:oMathPara>
        <m:oMathParaPr>
          <m:jc m:val="left"/>
        </m:oMathParaPr>
        <m:oMath>
          <m:r>
            <m:rPr>
              <m:scr m:val="script"/>
            </m:rPr>
            <m:t>V</m:t>
          </m:r>
        </m:oMath>
      </m:oMathPara>
      <w:r>
        <w:rPr/>
        <w:t xml:space="preserve"> cannot check this claim without evaluating the circuit herself, which is precisely what she wants to avoid. So the first iteration uses a sum-check protocol to reduce this claim about the outputs of the circuit to a claim about the gate values at layer 2 (more specifically, to a claim about an evaluation of the multilinear extension of the gate values at layer 2). Once again, </w:t>
      </w:r>
      <m:oMathPara>
        <m:oMathParaPr>
          <m:jc m:val="left"/>
        </m:oMathParaPr>
        <m:oMath>
          <m:r>
            <m:rPr>
              <m:scr m:val="script"/>
            </m:rPr>
            <m:t>V</m:t>
          </m:r>
        </m:oMath>
      </m:oMathPara>
      <w:r>
        <w:rPr/>
        <w:t xml:space="preserve"> cannot check this claim herself, so the second iteration uses another sum-check protocol to reduce the latter claim to a claim about the gate values at layer 3 , and so on. Eventually, </w:t>
      </w:r>
      <m:oMathPara>
        <m:oMathParaPr>
          <m:jc m:val="left"/>
        </m:oMathParaPr>
        <m:oMath>
          <m:r>
            <m:rPr>
              <m:scr m:val="script"/>
            </m:rPr>
            <m:t>V</m:t>
          </m:r>
        </m:oMath>
      </m:oMathPara>
      <w:r>
        <w:rPr/>
        <w:t xml:space="preserve"> is left with a claim about the inputs to the circuit, and </w:t>
      </w:r>
      <m:oMathPara>
        <m:oMathParaPr>
          <m:jc m:val="left"/>
        </m:oMathParaPr>
        <m:oMath>
          <m:r>
            <m:rPr>
              <m:scr m:val="script"/>
            </m:rPr>
            <m:t>V</m:t>
          </m:r>
        </m:oMath>
      </m:oMathPara>
      <w:r>
        <w:rPr/>
        <w:t xml:space="preserve"> can check this claim without any help. This outline is depicted in Figures 4.84 .11$.</w:t>
      </w:r>
    </w:p>
    <w:p>
      <w:pPr>
        <w:spacing w:line="280" w:before="240" w:lineRule="exact"/>
      </w:pPr>
      <w:r>
        <w:rPr>
          <w:b/>
          <w:sz w:val="28"/>
        </w:rPr>
        <w:t xml:space="preserve">11.</w:t>
      </w:r>
      <w:r>
        <w:rPr>
          <w:b/>
          <w:sz w:val="28"/>
        </w:rPr>
        <w:t xml:space="preserve">6.4.</w:t>
      </w:r>
      <w:r>
        <w:rPr>
          <w:b/>
          <w:sz w:val="28"/>
        </w:rPr>
        <w:t xml:space="preserve"> Protocol Details</w:t>
      </w:r>
    </w:p>
    <w:p>
      <w:pPr>
        <w:spacing w:after="240" w:lineRule="exact"/>
      </w:pPr>
      <w:r>
        <w:rPr/>
        <w:t xml:space="preserve">Notation. Suppose we are given a layered arithmetic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depth </w:t>
      </w:r>
      <m:oMathPara>
        <m:oMathParaPr>
          <m:jc m:val="left"/>
        </m:oMathParaPr>
        <m:oMath>
          <m:r>
            <m:rPr>
              <m:sty m:val="i"/>
            </m:rPr>
            <m:t>d</m:t>
          </m:r>
        </m:oMath>
      </m:oMathPara>
      <w:r>
        <w:rPr/>
        <w:t xml:space="preserve">, and fan-in two </w:t>
      </w:r>
      <m:oMathPara>
        <m:oMathParaPr>
          <m:jc m:val="left"/>
        </m:oMathParaPr>
        <m:oMath>
          <m:r>
            <m:rPr>
              <m:sty m:val="p"/>
            </m:rPr>
            <m:t>(</m:t>
          </m:r>
          <m:r>
            <m:rPr>
              <m:scr m:val="script"/>
            </m:rPr>
            <m:t>C</m:t>
          </m:r>
        </m:oMath>
      </m:oMathPara>
      <w:r>
        <w:rPr/>
        <w:t xml:space="preserve"> may have more than one output gate). Number the layers from 0 to </w:t>
      </w:r>
      <m:oMathPara>
        <m:oMathParaPr>
          <m:jc m:val="left"/>
        </m:oMathParaPr>
        <m:oMath>
          <m:r>
            <m:rPr>
              <m:sty m:val="i"/>
            </m:rPr>
            <m:t>d</m:t>
          </m:r>
        </m:oMath>
      </m:oMathPara>
      <w:r>
        <w:rPr/>
        <w:t xml:space="preserve">, with 0 being the output layer and </w:t>
      </w:r>
      <m:oMathPara>
        <m:oMathParaPr>
          <m:jc m:val="left"/>
        </m:oMathParaPr>
        <m:oMath>
          <m:r>
            <m:rPr>
              <m:sty m:val="i"/>
            </m:rPr>
            <m:t>d</m:t>
          </m:r>
        </m:oMath>
      </m:oMathPara>
      <w:r>
        <w:rPr/>
        <w:t xml:space="preserve"> being the input layer. Let </w:t>
      </w:r>
      <m:oMathPara>
        <m:oMathParaPr>
          <m:jc m:val="left"/>
        </m:oMathParaPr>
        <m:oMath>
          <m:sSub>
            <m:sSubPr/>
            <m:e>
              <m:r>
                <m:rPr>
                  <m:sty m:val="i"/>
                </m:rPr>
                <m:t>S</m:t>
              </m:r>
            </m:e>
            <m:sub>
              <m:r>
                <m:rPr>
                  <m:sty m:val="i"/>
                </m:rPr>
                <m:t>i</m:t>
              </m:r>
            </m:sub>
          </m:sSub>
        </m:oMath>
      </m:oMathPara>
      <w:r>
        <w:rPr/>
        <w:t xml:space="preserve"> denote the number of gates at layer </w:t>
      </w:r>
      <m:oMathPara>
        <m:oMathParaPr>
          <m:jc m:val="left"/>
        </m:oMathParaPr>
        <m:oMath>
          <m:r>
            <m:rPr>
              <m:sty m:val="i"/>
            </m:rPr>
            <m:t>i</m:t>
          </m:r>
        </m:oMath>
      </m:oMathPara>
      <w:r>
        <w:rPr/>
        <w:t xml:space="preserve"> of the circuit </w:t>
      </w:r>
      <m:oMathPara>
        <m:oMathParaPr>
          <m:jc m:val="left"/>
        </m:oMathParaPr>
        <m:oMath>
          <m:r>
            <m:rPr>
              <m:scr m:val="script"/>
            </m:rPr>
            <m:t>C</m:t>
          </m:r>
        </m:oMath>
      </m:oMathPara>
      <w:r>
        <w:rPr/>
        <w:t xml:space="preserve">. Assume </w:t>
      </w:r>
      <m:oMathPara>
        <m:oMathParaPr>
          <m:jc m:val="left"/>
        </m:oMathParaPr>
        <m:oMath>
          <m:sSub>
            <m:sSubPr/>
            <m:e>
              <m:r>
                <m:rPr>
                  <m:sty m:val="i"/>
                </m:rPr>
                <m:t>S</m:t>
              </m:r>
            </m:e>
            <m:sub>
              <m:r>
                <m:rPr>
                  <m:sty m:val="i"/>
                </m:rPr>
                <m:t>i</m:t>
              </m:r>
            </m:sub>
          </m:sSub>
        </m:oMath>
      </m:oMathPara>
      <w:r>
        <w:rPr/>
        <w:t xml:space="preserve"> is a power of 2 and let </w:t>
      </w:r>
      <m:oMathPara>
        <m:oMathParaPr>
          <m:jc m:val="left"/>
        </m:oMathParaPr>
        <m:oMath>
          <m:sSub>
            <m:sSubPr/>
            <m:e>
              <m:r>
                <m:rPr>
                  <m:sty m:val="i"/>
                </m:rPr>
                <m:t>S</m:t>
              </m:r>
            </m:e>
            <m:sub>
              <m:r>
                <m:rPr>
                  <m:sty m:val="i"/>
                </m:rPr>
                <m:t>i</m:t>
              </m:r>
            </m:sub>
          </m:sSub>
          <m:r>
            <m:rPr>
              <m:sty m:val="p"/>
            </m:rPr>
            <m:t>=</m:t>
          </m:r>
          <m:sSup>
            <m:sSupPr/>
            <m:e>
              <m:r>
                <m:rPr>
                  <m:sty m:val="p"/>
                </m:rPr>
                <m:t>2</m:t>
              </m:r>
            </m:e>
            <m:sup>
              <m:sSub>
                <m:sSubPr/>
                <m:e>
                  <m:r>
                    <m:rPr>
                      <m:sty m:val="i"/>
                    </m:rPr>
                    <m:t>k</m:t>
                  </m:r>
                </m:e>
                <m:sub>
                  <m:r>
                    <m:rPr>
                      <m:sty m:val="i"/>
                    </m:rPr>
                    <m:t>i</m:t>
                  </m:r>
                </m:sub>
              </m:sSub>
            </m:sup>
          </m:sSup>
        </m:oMath>
      </m:oMathPara>
      <w:r>
        <w:rPr/>
        <w:t xml:space="preserve">. The GKR protocol makes use of several functions, each of which encodes certain information about the circuit.</w:t>
      </w:r>
    </w:p>
    <w:p>
      <w:pPr>
        <w:spacing w:after="240" w:lineRule="exact"/>
      </w:pPr>
      <w:r>
        <w:rPr/>
        <w:t xml:space="preserve">Number the gates at layer </w:t>
      </w:r>
      <m:oMathPara>
        <m:oMathParaPr>
          <m:jc m:val="left"/>
        </m:oMathParaPr>
        <m:oMath>
          <m:r>
            <m:rPr>
              <m:sty m:val="i"/>
            </m:rPr>
            <m:t>i</m:t>
          </m:r>
        </m:oMath>
      </m:oMathPara>
      <w:r>
        <w:rPr/>
        <w:t xml:space="preserve"> from 0 to </w:t>
      </w:r>
      <m:oMathPara>
        <m:oMathParaPr>
          <m:jc m:val="left"/>
        </m:oMathParaPr>
        <m:oMath>
          <m:sSub>
            <m:sSubPr/>
            <m:e>
              <m:r>
                <m:rPr>
                  <m:sty m:val="i"/>
                </m:rPr>
                <m:t>S</m:t>
              </m:r>
            </m:e>
            <m:sub>
              <m:r>
                <m:rPr>
                  <m:sty m:val="i"/>
                </m:rPr>
                <m:t>i</m:t>
              </m:r>
            </m:sub>
          </m:sSub>
          <m:r>
            <m:rPr>
              <m:sty m:val="p"/>
            </m:rPr>
            <m:t>−</m:t>
          </m:r>
          <m:r>
            <m:rPr>
              <m:sty m:val="p"/>
            </m:rPr>
            <m:t>1</m:t>
          </m:r>
        </m:oMath>
      </m:oMathPara>
      <w:r>
        <w:rPr/>
        <w:t xml:space="preserve">, and let </w:t>
      </w:r>
      <m:oMathPara>
        <m:oMathParaPr>
          <m:jc m:val="left"/>
        </m:oMathParaPr>
        <m:oMath>
          <m:sSub>
            <m:sSubPr/>
            <m:e>
              <m:r>
                <m:rPr>
                  <m:sty m:val="i"/>
                </m:rPr>
                <m:t>W</m:t>
              </m:r>
            </m:e>
            <m:sub>
              <m:r>
                <m:rPr>
                  <m:sty m:val="i"/>
                </m:rPr>
                <m:t>i</m:t>
              </m:r>
            </m:sub>
          </m:sSub>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r>
            <m:rPr>
              <m:sty m:val="p"/>
            </m:rPr>
            <m:t>→</m:t>
          </m:r>
          <m:r>
            <m:rPr>
              <m:scr m:val="double-struck"/>
            </m:rPr>
            <m:t>F</m:t>
          </m:r>
        </m:oMath>
      </m:oMathPara>
      <w:r>
        <w:rPr/>
        <w:t xml:space="preserve"> denote the function that takes as input a binary gate label, and outputs the corresponding gate's value at layer </w:t>
      </w:r>
      <m:oMathPara>
        <m:oMathParaPr>
          <m:jc m:val="left"/>
        </m:oMathParaPr>
        <m:oMath>
          <m:r>
            <m:rPr>
              <m:sty m:val="i"/>
            </m:rPr>
            <m:t>i</m:t>
          </m:r>
        </m:oMath>
      </m:oMathPara>
      <w:r>
        <w:rPr/>
        <w:t xml:space="preserve">. As usual, let </w:t>
      </w:r>
      <m:oMathPara>
        <m:oMathParaPr>
          <m:jc m:val="left"/>
        </m:oMathParaPr>
        <m:oMath>
          <m:sSub>
            <m:sSubPr/>
            <m:e>
              <m:acc>
                <m:accPr>
                  <m:chr m:val="̃"/>
                </m:accPr>
                <m:e>
                  <m:r>
                    <m:rPr>
                      <m:sty m:val="i"/>
                    </m:rPr>
                    <m:t>W</m:t>
                  </m:r>
                </m:e>
              </m:acc>
            </m:e>
            <m:sub>
              <m:r>
                <m:rPr>
                  <m:sty m:val="i"/>
                </m:rPr>
                <m:t>i</m:t>
              </m:r>
            </m:sub>
          </m:sSub>
        </m:oMath>
      </m:oMathPara>
      <w:r>
        <w:rPr/>
        <w:t xml:space="preserve"> denote the multilinear extension of </w:t>
      </w:r>
      <m:oMathPara>
        <m:oMathParaPr>
          <m:jc m:val="left"/>
        </m:oMathParaPr>
        <m:oMath>
          <m:sSub>
            <m:sSubPr/>
            <m:e>
              <m:r>
                <m:rPr>
                  <m:sty m:val="i"/>
                </m:rPr>
                <m:t>W</m:t>
              </m:r>
            </m:e>
            <m:sub>
              <m:r>
                <m:rPr>
                  <m:sty m:val="i"/>
                </m:rPr>
                <m:t>i</m:t>
              </m:r>
            </m:sub>
          </m:sSub>
        </m:oMath>
      </m:oMathPara>
      <w:r>
        <w:rPr/>
        <w:t xml:space="preserve">. See Figure 4.12, which depicts an example circuit </w:t>
      </w:r>
      <m:oMathPara>
        <m:oMathParaPr>
          <m:jc m:val="left"/>
        </m:oMathParaPr>
        <m:oMath>
          <m:r>
            <m:rPr>
              <m:scr m:val="script"/>
            </m:rPr>
            <m:t>C</m:t>
          </m:r>
        </m:oMath>
      </m:oMathPara>
      <w:r>
        <w:rPr/>
        <w:t xml:space="preserve"> and input to </w:t>
      </w:r>
      <m:oMathPara>
        <m:oMathParaPr>
          <m:jc m:val="left"/>
        </m:oMathParaPr>
        <m:oMath>
          <m:r>
            <m:rPr>
              <m:scr m:val="script"/>
            </m:rPr>
            <m:t>C</m:t>
          </m:r>
        </m:oMath>
      </m:oMathPara>
      <w:r>
        <w:rPr/>
        <w:t xml:space="preserve"> and describes the resulting function </w:t>
      </w:r>
      <m:oMathPara>
        <m:oMathParaPr>
          <m:jc m:val="left"/>
        </m:oMathParaPr>
        <m:oMath>
          <m:sSub>
            <m:sSubPr/>
            <m:e>
              <m:r>
                <m:rPr>
                  <m:sty m:val="i"/>
                </m:rPr>
                <m:t>W</m:t>
              </m:r>
            </m:e>
            <m:sub>
              <m:r>
                <m:rPr>
                  <m:sty m:val="i"/>
                </m:rPr>
                <m:t>i</m:t>
              </m:r>
            </m:sub>
          </m:sSub>
        </m:oMath>
      </m:oMathPara>
      <w:r>
        <w:rPr/>
        <w:t xml:space="preserve"> for each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w:t>
      </w:r>
    </w:p>
    <w:p>
      <w:pPr>
        <w:spacing w:after="240" w:lineRule="exact"/>
      </w:pPr>
      <w:r>
        <w:rPr/>
        <w:t xml:space="preserve">The GKR protocol also makes use of the notion of a "wiring predicate" that encodes which pairs of wires from layer </w:t>
      </w:r>
      <m:oMathPara>
        <m:oMathParaPr>
          <m:jc m:val="left"/>
        </m:oMathParaPr>
        <m:oMath>
          <m:r>
            <m:rPr>
              <m:sty m:val="i"/>
            </m:rPr>
            <m:t>i</m:t>
          </m:r>
          <m:r>
            <m:rPr>
              <m:sty m:val="p"/>
            </m:rPr>
            <m:t>+</m:t>
          </m:r>
          <m:r>
            <m:rPr>
              <m:sty m:val="p"/>
            </m:rPr>
            <m:t>1</m:t>
          </m:r>
        </m:oMath>
      </m:oMathPara>
      <w:r>
        <w:rPr/>
        <w:t xml:space="preserve"> are connected to a given gate at layer </w:t>
      </w:r>
      <m:oMathPara>
        <m:oMathParaPr>
          <m:jc m:val="left"/>
        </m:oMathParaPr>
        <m:oMath>
          <m:r>
            <m:rPr>
              <m:sty m:val="i"/>
            </m:rPr>
            <m:t>i</m:t>
          </m:r>
        </m:oMath>
      </m:oMathPara>
      <w:r>
        <w:rPr/>
        <w:t xml:space="preserve"> in </w:t>
      </w:r>
      <m:oMathPara>
        <m:oMathParaPr>
          <m:jc m:val="left"/>
        </m:oMathParaPr>
        <m:oMath>
          <m:r>
            <m:rPr>
              <m:scr m:val="script"/>
            </m:rPr>
            <m:t>C</m:t>
          </m:r>
        </m:oMath>
      </m:oMathPara>
      <w:r>
        <w:rPr/>
        <w:t xml:space="preserve">. Let </w:t>
      </w:r>
      <m:oMathPara>
        <m:oMathParaPr>
          <m:jc m:val="left"/>
        </m:oMathParaPr>
        <m:oMath>
          <m:sSub>
            <m:sSubPr/>
            <m:e>
              <m:r>
                <m:rPr>
                  <m:sty m:val="p"/>
                </m:rPr>
                <m:t>in</m:t>
              </m:r>
            </m:e>
            <m:sub>
              <m:r>
                <m:rPr>
                  <m:sty m:val="p"/>
                </m:rPr>
                <m:t>1</m:t>
              </m:r>
              <m:r>
                <m:rPr>
                  <m:sty m:val="p"/>
                </m:rPr>
                <m:t>,</m:t>
              </m:r>
              <m:r>
                <m:rPr>
                  <m:sty m:val="i"/>
                </m:rPr>
                <m:t>i</m:t>
              </m:r>
            </m:sub>
          </m:sSub>
        </m:oMath>
      </m:oMathPara>
      <w:r>
        <w:rPr/>
        <w:t xml:space="preserve">,in </w:t>
      </w:r>
      <m:oMathPara>
        <m:oMathParaPr>
          <m:jc m:val="left"/>
        </m:oMathParaPr>
        <m:oMath>
          <m:sSub>
            <m:sSubPr/>
            <m:e>
              <m:r>
                <m:rPr>
                  <m:sty m:val="i"/>
                </m:rPr>
                <m:t xml:space="preserve"> </m:t>
              </m:r>
            </m:e>
            <m:sub>
              <m:r>
                <m:rPr>
                  <m:sty m:val="p"/>
                </m:rPr>
                <m:t>2</m:t>
              </m:r>
              <m:r>
                <m:rPr>
                  <m:sty m:val="p"/>
                </m:rPr>
                <m:t>,</m:t>
              </m:r>
              <m:r>
                <m:rPr>
                  <m:sty m:val="i"/>
                </m:rPr>
                <m:t>i</m:t>
              </m:r>
            </m:sub>
          </m:sSub>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oMath>
      </m:oMathPara>
      <w:r>
        <w:rPr/>
        <w:t xml:space="preserve"> denote the functions that take as input the label </w:t>
      </w:r>
      <m:oMathPara>
        <m:oMathParaPr>
          <m:jc m:val="left"/>
        </m:oMathParaPr>
        <m:oMath>
          <m:r>
            <m:rPr>
              <m:sty m:val="i"/>
            </m:rPr>
            <m:t>a</m:t>
          </m:r>
        </m:oMath>
      </m:oMathPara>
      <w:r>
        <w:rPr/>
        <w:t xml:space="preserve"> of a gate at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and respectively output the label of the first and second in-neighbor of gate </w:t>
      </w:r>
      <m:oMathPara>
        <m:oMathParaPr>
          <m:jc m:val="left"/>
        </m:oMathParaPr>
        <m:oMath>
          <m:r>
            <m:rPr>
              <m:sty m:val="i"/>
            </m:rPr>
            <m:t>a</m:t>
          </m:r>
        </m:oMath>
      </m:oMathPara>
      <w:r>
        <w:rPr/>
        <w:t xml:space="preserve">. So, for example, if gate </w:t>
      </w:r>
      <m:oMathPara>
        <m:oMathParaPr>
          <m:jc m:val="left"/>
        </m:oMathParaPr>
        <m:oMath>
          <m:r>
            <m:rPr>
              <m:sty m:val="i"/>
            </m:rPr>
            <m:t>a</m:t>
          </m:r>
        </m:oMath>
      </m:oMathPara>
      <w:r>
        <w:rPr/>
        <w:t xml:space="preserve"> at layer </w:t>
      </w:r>
      <m:oMathPara>
        <m:oMathParaPr>
          <m:jc m:val="left"/>
        </m:oMathParaPr>
        <m:oMath>
          <m:r>
            <m:rPr>
              <m:sty m:val="i"/>
            </m:rPr>
            <m:t>i</m:t>
          </m:r>
        </m:oMath>
      </m:oMathPara>
      <w:r>
        <w:rPr/>
        <w:t xml:space="preserve"> computes the sum of gates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at layer </w:t>
      </w:r>
      <m:oMathPara>
        <m:oMathParaPr>
          <m:jc m:val="left"/>
        </m:oMathParaPr>
        <m:oMath>
          <m:r>
            <m:rPr>
              <m:sty m:val="i"/>
            </m:rPr>
            <m:t>i</m:t>
          </m:r>
          <m:r>
            <m:rPr>
              <m:sty m:val="p"/>
            </m:rPr>
            <m:t>+</m:t>
          </m:r>
          <m:r>
            <m:rPr>
              <m:sty m:val="p"/>
            </m:rPr>
            <m:t>1</m:t>
          </m:r>
        </m:oMath>
      </m:oMathPara>
      <w:r>
        <w:rPr/>
        <w:t xml:space="preserve">, then </w:t>
      </w:r>
      <m:oMathPara>
        <m:oMathParaPr>
          <m:jc m:val="left"/>
        </m:oMathParaPr>
        <m:oMath>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r>
            <m:rPr>
              <m:sty m:val="i"/>
            </m:rPr>
            <m:t>b</m:t>
          </m:r>
        </m:oMath>
      </m:oMathPara>
      <w:r>
        <w:rPr/>
        <w:t xml:space="preserve"> and </w:t>
      </w:r>
      <m:oMathPara>
        <m:oMathParaPr>
          <m:jc m:val="left"/>
        </m:oMathParaPr>
        <m:oMath>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r>
            <m:rPr>
              <m:sty m:val="p"/>
            </m:rPr>
            <m:t>=</m:t>
          </m:r>
          <m:r>
            <m:rPr>
              <m:sty m:val="i"/>
            </m:rPr>
            <m:t>c</m:t>
          </m:r>
        </m:oMath>
      </m:oMathPara>
      <w:r>
        <w:rPr/>
        <w:t xml:space="preserve">.</w:t>
      </w:r>
    </w:p>
    <w:p>
      <w:pPr>
        <w:spacing w:after="240" w:lineRule="exact"/>
      </w:pPr>
      <w:r>
        <w:rPr/>
        <w:t xml:space="preserve">Define two functions,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mapping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r>
                <m:rPr>
                  <m:sty m:val="p"/>
                </m:rPr>
                <m:t>+</m:t>
              </m:r>
              <m:r>
                <m:rPr>
                  <m:sty m:val="p"/>
                </m:rPr>
                <m:t>2</m:t>
              </m:r>
              <m:sSub>
                <m:sSubPr/>
                <m:e>
                  <m:r>
                    <m:rPr>
                      <m:sty m:val="i"/>
                    </m:rPr>
                    <m:t>k</m:t>
                  </m:r>
                </m:e>
                <m:sub>
                  <m:r>
                    <m:rPr>
                      <m:sty m:val="i"/>
                    </m:rPr>
                    <m:t>i</m:t>
                  </m:r>
                  <m:r>
                    <m:rPr>
                      <m:sty m:val="p"/>
                    </m:rPr>
                    <m:t>+</m:t>
                  </m:r>
                  <m:r>
                    <m:rPr>
                      <m:sty m:val="p"/>
                    </m:rPr>
                    <m:t>1</m:t>
                  </m:r>
                </m:sub>
              </m:sSub>
            </m:sup>
          </m:sSup>
        </m:oMath>
      </m:oMathPara>
      <w:r>
        <w:rPr/>
        <w:t xml:space="preserve"> to </w:t>
      </w:r>
      <m:oMathPara>
        <m:oMathParaPr>
          <m:jc m:val="left"/>
        </m:oMathParaPr>
        <m:oMath>
          <m:r>
            <m:rPr>
              <m:sty m:val="p"/>
            </m:rPr>
            <m:t>{</m:t>
          </m:r>
          <m:r>
            <m:rPr>
              <m:sty m:val="p"/>
            </m:rPr>
            <m:t>0</m:t>
          </m:r>
          <m:r>
            <m:rPr>
              <m:sty m:val="p"/>
            </m:rPr>
            <m:t>,</m:t>
          </m:r>
          <m:r>
            <m:rPr>
              <m:sty m:val="p"/>
            </m:rPr>
            <m:t>1</m:t>
          </m:r>
          <m:r>
            <m:rPr>
              <m:sty m:val="p"/>
            </m:rPr>
            <m:t>}</m:t>
          </m:r>
        </m:oMath>
      </m:oMathPara>
      <w:r>
        <w:rPr/>
        <w:t xml:space="preserve">, which together constitute the wiring predicate of layer </w:t>
      </w:r>
      <m:oMathPara>
        <m:oMathParaPr>
          <m:jc m:val="left"/>
        </m:oMathParaPr>
        <m:oMath>
          <m:r>
            <m:rPr>
              <m:sty m:val="i"/>
            </m:rPr>
            <m:t>i</m:t>
          </m:r>
        </m:oMath>
      </m:oMathPara>
      <w:r>
        <w:rPr/>
        <w:t xml:space="preserve"> of </w:t>
      </w:r>
      <m:oMathPara>
        <m:oMathParaPr>
          <m:jc m:val="left"/>
        </m:oMathParaPr>
        <m:oMath>
          <m:r>
            <m:rPr>
              <m:sty m:val="i"/>
            </m:rPr>
            <m:t>C</m:t>
          </m:r>
        </m:oMath>
      </m:oMathPara>
      <w:r>
        <w:rPr/>
        <w:t xml:space="preserve">. Specifically, these functions take as input three gate labels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oMath>
      </m:oMathPara>
      <w:r>
        <w:rPr/>
        <w:t xml:space="preserve">, and return 1 if and only if </w:t>
      </w:r>
      <m:oMathPara>
        <m:oMathParaPr>
          <m:jc m:val="left"/>
        </m:oMathParaPr>
        <m:oMath>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oMath>
      </m:oMathPara>
      <w:r>
        <w:rPr/>
        <w:t xml:space="preserve"> and gate </w:t>
      </w:r>
      <m:oMathPara>
        <m:oMathParaPr>
          <m:jc m:val="left"/>
        </m:oMathParaPr>
        <m:oMath>
          <m:r>
            <m:rPr>
              <m:sty m:val="i"/>
            </m:rPr>
            <m:t>a</m:t>
          </m:r>
        </m:oMath>
      </m:oMathPara>
      <w:r>
        <w:rPr/>
        <w:t xml:space="preserve"> is an addition (respectively, multiplication) gate. As usual, let </w:t>
      </w:r>
      <m:oMathPara>
        <m:oMathParaPr>
          <m:jc m:val="left"/>
        </m:oMathParaPr>
        <m:oMath>
          <m:sSub>
            <m:sSubPr/>
            <m:e>
              <m:acc>
                <m:accPr>
                  <m:chr m:val="̃"/>
                </m:accPr>
                <m:e>
                  <m:r>
                    <m:rPr>
                      <m:nor/>
                    </m:rPr>
                    <m:t> add</m:t>
                  </m:r>
                </m:e>
              </m:acc>
            </m:e>
            <m:sub>
              <m:r>
                <m:rPr>
                  <m:sty m:val="i"/>
                </m:rPr>
                <m:t>i</m:t>
              </m:r>
            </m:sub>
          </m:sSub>
        </m:oMath>
      </m:oMathPara>
      <w:r>
        <w:rPr/>
        <w:t xml:space="preserve"> and </w:t>
      </w:r>
      <m:oMathPara>
        <m:oMathParaPr>
          <m:jc m:val="left"/>
        </m:oMathParaPr>
        <m:oMath>
          <m:sSub>
            <m:sSubPr/>
            <m:e>
              <m:acc>
                <m:accPr>
                  <m:chr m:val="̃"/>
                </m:accPr>
                <m:e>
                  <m:sSub>
                    <m:sSubPr/>
                    <m:e>
                      <m:r>
                        <m:rPr>
                          <m:nor/>
                        </m:rPr>
                        <m:t> ult </m:t>
                      </m:r>
                    </m:e>
                    <m:sub>
                      <m:r>
                        <m:rPr>
                          <m:sty m:val="i"/>
                        </m:rPr>
                        <m:t>i</m:t>
                      </m:r>
                    </m:sub>
                  </m:sSub>
                </m:e>
              </m:acc>
            </m:e>
            <m:sub>
              <m:r>
                <m:rPr>
                  <m:sty m:val="i"/>
                </m:rPr>
                <m:t>i</m:t>
              </m:r>
            </m:sub>
          </m:sSub>
        </m:oMath>
      </m:oMathPara>
      <w:r>
        <w:rPr/>
        <w:t xml:space="preserve"> denote the multilinear extensions of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w:t>
      </w:r>
    </w:p>
    <w:p>
      <w:pPr>
        <w:spacing w:after="240" w:lineRule="exact"/>
      </w:pPr>
      <m:oMathPara>
        <m:oMathParaPr>
          <m:jc m:val="left"/>
        </m:oMathParaPr>
        <m:oMath>
          <m:sSup>
            <m:sSupPr/>
            <m:e>
              <m:r>
                <m:t xml:space="preserve"> </m:t>
              </m:r>
            </m:e>
            <m:sup>
              <m:r>
                <m:rPr>
                  <m:sty m:val="p"/>
                </m:rPr>
                <m:t>58</m:t>
              </m:r>
            </m:sup>
          </m:sSup>
        </m:oMath>
      </m:oMathPara>
      <w:r>
        <w:rPr/>
        <w:t xml:space="preserve"> Recent work gives a variant of the GKR protocol that applies directly to non-layered circuits </w:t>
      </w:r>
      <m:oMathPara>
        <m:oMathParaPr>
          <m:jc m:val="left"/>
        </m:oMathParaPr>
        <m:oMath>
          <m:d>
            <m:dPr>
              <m:begChr m:val="["/>
              <m:endChr m:val="]"/>
              <m:ctrlPr>
                <w:rPr>
                  <w:rFonts w:ascii="Cambria Math" w:hAnsi="Cambria Math"/>
                </w:rPr>
              </m:ctrlPr>
            </m:dPr>
            <m:e>
              <m:sSup>
                <m:sSupPr/>
                <m:e>
                  <m:r>
                    <m:rPr>
                      <m:sty m:val="i"/>
                    </m:rPr>
                    <m:t>Z</m:t>
                  </m:r>
                </m:e>
                <m:sup>
                  <m:r>
                    <m:rPr>
                      <m:sty m:val="p"/>
                    </m:rPr>
                    <m:t>2</m:t>
                  </m:r>
                </m:sup>
              </m:sSup>
              <m:sSup>
                <m:sSupPr/>
                <m:e>
                  <m:r>
                    <m:rPr>
                      <m:sty m:val="i"/>
                    </m:rPr>
                    <m:t>W</m:t>
                  </m:r>
                </m:e>
                <m:sup>
                  <m:r>
                    <m:rPr>
                      <m:sty m:val="p"/>
                    </m:rPr>
                    <m:t>+</m:t>
                  </m:r>
                </m:sup>
              </m:sSup>
              <m:r>
                <m:rPr>
                  <m:sty m:val="p"/>
                </m:rPr>
                <m:t>21</m:t>
              </m:r>
            </m:e>
          </m:d>
        </m:oMath>
      </m:oMathPara>
      <w:r>
        <w:rPr/>
        <w:t xml:space="preserve">, avoiding a factor-d blowup in prover time.</w:t>
      </w:r>
    </w:p>
    <w:p>
      <w:pPr>
        <w:spacing w:lineRule="exact"/>
        <w:jc w:val="center"/>
      </w:pPr>
      <w:r>
        <w:rPr/>
        <w:drawing>
          <wp:inline distB="0" distL="0" distR="0" distT="0">
            <wp:extent cx="5486400" cy="2526263"/>
            <wp:effectExtent b="0" l="0" r="0" t="0"/>
            <wp:docPr id="33" name="2023_07_03_d3b4a70b47e187b43283g-061.jpeg"/>
            <a:graphic>
              <a:graphicData uri="http://schemas.openxmlformats.org/drawingml/2006/picture">
                <pic:pic>
                  <pic:nvPicPr>
                    <pic:cNvPr id="33" name="2023_07_03_d3b4a70b47e187b43283g-061.jpeg" descr=""/>
                    <pic:cNvPicPr/>
                  </pic:nvPicPr>
                  <pic:blipFill>
                    <a:blip r:embed="rId39" cstate="print"/>
                    <a:srcRect b="0" l="0" r="0" t="0"/>
                    <a:stretch>
                      <a:fillRect/>
                    </a:stretch>
                  </pic:blipFill>
                  <pic:spPr>
                    <a:xfrm>
                      <a:off x="0" y="0"/>
                      <a:ext cx="5486400" cy="2526263"/>
                    </a:xfrm>
                    <a:prstGeom prst="rect"/>
                  </pic:spPr>
                </pic:pic>
              </a:graphicData>
            </a:graphic>
          </wp:inline>
        </w:drawing>
      </w:r>
    </w:p>
    <w:p>
      <w:pPr>
        <w:spacing w:after="240" w:lineRule="exact"/>
      </w:pPr>
      <w:r>
        <w:rPr/>
        <w:t xml:space="preserve">Figure 4.8: Start of GKR Protocol.</w:t>
      </w:r>
    </w:p>
    <w:p>
      <w:pPr>
        <w:spacing w:lineRule="exact"/>
        <w:jc w:val="center"/>
      </w:pPr>
      <w:r>
        <w:rPr/>
        <w:drawing>
          <wp:inline distB="0" distL="0" distR="0" distT="0">
            <wp:extent cx="5486400" cy="2271871"/>
            <wp:effectExtent b="0" l="0" r="0" t="0"/>
            <wp:docPr id="34" name="image-f3a57fe36c265985b949f2a53d428ec83da0b332.jpeg"/>
            <a:graphic>
              <a:graphicData uri="http://schemas.openxmlformats.org/drawingml/2006/picture">
                <pic:pic>
                  <pic:nvPicPr>
                    <pic:cNvPr id="34" name="image-f3a57fe36c265985b949f2a53d428ec83da0b332.jpeg" descr=""/>
                    <pic:cNvPicPr/>
                  </pic:nvPicPr>
                  <pic:blipFill>
                    <a:blip r:embed="rId40" cstate="print"/>
                    <a:srcRect b="0" l="0" r="0" t="0"/>
                    <a:stretch>
                      <a:fillRect/>
                    </a:stretch>
                  </pic:blipFill>
                  <pic:spPr>
                    <a:xfrm>
                      <a:off x="0" y="0"/>
                      <a:ext cx="5486400" cy="2271871"/>
                    </a:xfrm>
                    <a:prstGeom prst="rect"/>
                  </pic:spPr>
                </pic:pic>
              </a:graphicData>
            </a:graphic>
          </wp:inline>
        </w:drawing>
      </w:r>
    </w:p>
    <w:p>
      <w:pPr>
        <w:spacing w:after="240" w:lineRule="exact"/>
      </w:pPr>
      <w:r>
        <w:rPr/>
        <w:t xml:space="preserve">Figure 4.10: In general, iteration </w:t>
      </w:r>
      <m:oMathPara>
        <m:oMathParaPr>
          <m:jc m:val="left"/>
        </m:oMathParaPr>
        <m:oMath>
          <m:r>
            <m:rPr>
              <m:sty m:val="i"/>
            </m:rPr>
            <m:t>i</m:t>
          </m:r>
        </m:oMath>
      </m:oMathPara>
      <w:r>
        <w:rPr/>
        <w:t xml:space="preserve"> reduces a claim about the MLE of gate values at layer </w:t>
      </w:r>
      <m:oMathPara>
        <m:oMathParaPr>
          <m:jc m:val="left"/>
        </m:oMathParaPr>
        <m:oMath>
          <m:r>
            <m:rPr>
              <m:sty m:val="i"/>
            </m:rPr>
            <m:t>i</m:t>
          </m:r>
        </m:oMath>
      </m:oMathPara>
      <w:r>
        <w:rPr/>
        <w:t xml:space="preserve">, to a claim about the MLE of gate values at layer </w:t>
      </w:r>
      <m:oMathPara>
        <m:oMathParaPr>
          <m:jc m:val="left"/>
        </m:oMathParaPr>
        <m:oMath>
          <m:r>
            <m:rPr>
              <m:sty m:val="i"/>
            </m:rPr>
            <m:t>i</m:t>
          </m:r>
          <m:r>
            <m:rPr>
              <m:sty m:val="p"/>
            </m:rPr>
            <m:t>+</m:t>
          </m:r>
          <m:r>
            <m:rPr>
              <m:sty m:val="p"/>
            </m:rPr>
            <m:t>1</m:t>
          </m:r>
        </m:oMath>
      </m:oMathPara>
      <w:r>
        <w:rPr/>
        <w:t xml:space="preserve">.</w:t>
      </w:r>
    </w:p>
    <w:p>
      <w:pPr>
        <w:spacing w:lineRule="exact"/>
        <w:jc w:val="center"/>
      </w:pPr>
      <w:r>
        <w:rPr/>
        <w:drawing>
          <wp:inline distB="0" distL="0" distR="0" distT="0">
            <wp:extent cx="5486400" cy="2307613"/>
            <wp:effectExtent b="0" l="0" r="0" t="0"/>
            <wp:docPr id="35" name="image-ff55d3d1960b27b8e34fc32906990c1a0022e0a0.jpeg"/>
            <a:graphic>
              <a:graphicData uri="http://schemas.openxmlformats.org/drawingml/2006/picture">
                <pic:pic>
                  <pic:nvPicPr>
                    <pic:cNvPr id="35" name="image-ff55d3d1960b27b8e34fc32906990c1a0022e0a0.jpeg" descr=""/>
                    <pic:cNvPicPr/>
                  </pic:nvPicPr>
                  <pic:blipFill>
                    <a:blip r:embed="rId41" cstate="print"/>
                    <a:srcRect b="0" l="0" r="0" t="0"/>
                    <a:stretch>
                      <a:fillRect/>
                    </a:stretch>
                  </pic:blipFill>
                  <pic:spPr>
                    <a:xfrm>
                      <a:off x="0" y="0"/>
                      <a:ext cx="5486400" cy="2307613"/>
                    </a:xfrm>
                    <a:prstGeom prst="rect"/>
                  </pic:spPr>
                </pic:pic>
              </a:graphicData>
            </a:graphic>
          </wp:inline>
        </w:drawing>
      </w:r>
    </w:p>
    <w:p>
      <w:pPr>
        <w:spacing w:after="240" w:lineRule="exact"/>
      </w:pPr>
      <w:r>
        <w:rPr/>
        <w:t xml:space="preserve">Figure 4.9: Iteration 1 reduces a claim about the output of </w:t>
      </w:r>
      <m:oMathPara>
        <m:oMathParaPr>
          <m:jc m:val="left"/>
        </m:oMathParaPr>
        <m:oMath>
          <m:r>
            <m:rPr>
              <m:scr m:val="script"/>
            </m:rPr>
            <m:t>C</m:t>
          </m:r>
        </m:oMath>
      </m:oMathPara>
      <w:r>
        <w:rPr/>
        <w:t xml:space="preserve"> to one about the MLE of the gate values in the previous layer.</w:t>
      </w:r>
    </w:p>
    <w:p>
      <w:pPr>
        <w:spacing w:lineRule="exact"/>
        <w:jc w:val="center"/>
      </w:pPr>
      <w:r>
        <w:rPr/>
        <w:drawing>
          <wp:inline distB="0" distL="0" distR="0" distT="0">
            <wp:extent cx="5486400" cy="3105383"/>
            <wp:effectExtent b="0" l="0" r="0" t="0"/>
            <wp:docPr id="36" name="image-870c6339e212696404eb01698a9191b516ba5577.jpeg"/>
            <a:graphic>
              <a:graphicData uri="http://schemas.openxmlformats.org/drawingml/2006/picture">
                <pic:pic>
                  <pic:nvPicPr>
                    <pic:cNvPr id="36" name="image-870c6339e212696404eb01698a9191b516ba5577.jpeg" descr=""/>
                    <pic:cNvPicPr/>
                  </pic:nvPicPr>
                  <pic:blipFill>
                    <a:blip r:embed="rId42" cstate="print"/>
                    <a:srcRect b="0" l="0" r="0" t="0"/>
                    <a:stretch>
                      <a:fillRect/>
                    </a:stretch>
                  </pic:blipFill>
                  <pic:spPr>
                    <a:xfrm>
                      <a:off x="0" y="0"/>
                      <a:ext cx="5486400" cy="3105383"/>
                    </a:xfrm>
                    <a:prstGeom prst="rect"/>
                  </pic:spPr>
                </pic:pic>
              </a:graphicData>
            </a:graphic>
          </wp:inline>
        </w:drawing>
      </w:r>
    </w:p>
    <w:p>
      <w:pPr>
        <w:spacing w:after="240" w:lineRule="exact"/>
      </w:pPr>
      <w:r>
        <w:rPr/>
        <w:t xml:space="preserve">Figure 4.11: In the final iteration, </w:t>
      </w:r>
      <m:oMathPara>
        <m:oMathParaPr>
          <m:jc m:val="left"/>
        </m:oMathParaPr>
        <m:oMath>
          <m:r>
            <m:rPr>
              <m:scr m:val="script"/>
            </m:rPr>
            <m:t>P</m:t>
          </m:r>
        </m:oMath>
      </m:oMathPara>
      <w:r>
        <w:rPr/>
        <w:t xml:space="preserve"> makes a claim about the MLE of the input (here, the input of length </w:t>
      </w:r>
      <m:oMathPara>
        <m:oMathParaPr>
          <m:jc m:val="left"/>
        </m:oMathParaPr>
        <m:oMath>
          <m:r>
            <m:rPr>
              <m:sty m:val="i"/>
            </m:rPr>
            <m:t>n</m:t>
          </m:r>
        </m:oMath>
      </m:oMathPara>
      <w:r>
        <w:rPr/>
        <w:t xml:space="preserve"> with entries in </w:t>
      </w:r>
      <m:oMathPara>
        <m:oMathParaPr>
          <m:jc m:val="left"/>
        </m:oMathParaPr>
        <m:oMath>
          <m:r>
            <m:rPr>
              <m:scr m:val="double-struck"/>
            </m:rPr>
            <m:t>F</m:t>
          </m:r>
        </m:oMath>
      </m:oMathPara>
      <w:r>
        <w:rPr/>
        <w:t xml:space="preserve"> is interpreted as a function mapping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oMath>
      </m:oMathPara>
      <w:r>
        <w:rPr/>
        <w:t xml:space="preserve"> </w:t>
      </w:r>
      <m:oMathPara>
        <m:oMathParaPr>
          <m:jc m:val="left"/>
        </m:oMathParaPr>
        <m:oMath>
          <m:r>
            <m:rPr>
              <m:scr m:val="double-struck"/>
            </m:rPr>
            <m:t>F</m:t>
          </m:r>
        </m:oMath>
      </m:oMathPara>
      <w:r>
        <w:rPr/>
        <w:t xml:space="preserve">. Any such function has a unique MLE by Fact 3.5. </w:t>
      </w:r>
      <m:oMathPara>
        <m:oMathParaPr>
          <m:jc m:val="left"/>
        </m:oMathParaPr>
        <m:oMath>
          <m:r>
            <m:rPr>
              <m:scr m:val="script"/>
            </m:rPr>
            <m:t>V</m:t>
          </m:r>
        </m:oMath>
      </m:oMathPara>
      <w:r>
        <w:rPr/>
        <w:t xml:space="preserve"> can check this claim without help, since </w:t>
      </w:r>
      <m:oMathPara>
        <m:oMathParaPr>
          <m:jc m:val="left"/>
        </m:oMathParaPr>
        <m:oMath>
          <m:r>
            <m:rPr>
              <m:scr m:val="script"/>
            </m:rPr>
            <m:t>V</m:t>
          </m:r>
        </m:oMath>
      </m:oMathPara>
      <w:r>
        <w:rPr/>
        <w:t xml:space="preserve"> sees the input explicitly.</w:t>
      </w:r>
      <w:r>
        <w:rPr/>
        <w:br w:type="textWrapping"/>
      </w:r>
    </w:p>
    <w:p>
      <w:pPr>
        <w:spacing w:lineRule="exact"/>
        <w:jc w:val="center"/>
      </w:pPr>
      <w:r>
        <w:rPr/>
        <w:drawing>
          <wp:inline distB="0" distL="0" distR="0" distT="0">
            <wp:extent cx="5486400" cy="1631731"/>
            <wp:effectExtent b="0" l="0" r="0" t="0"/>
            <wp:docPr id="37" name="image-d10ce2d0dd702c03a73ed4bd021013c7673d194e.jpeg"/>
            <a:graphic>
              <a:graphicData uri="http://schemas.openxmlformats.org/drawingml/2006/picture">
                <pic:pic>
                  <pic:nvPicPr>
                    <pic:cNvPr id="37" name="image-d10ce2d0dd702c03a73ed4bd021013c7673d194e.jpeg" descr=""/>
                    <pic:cNvPicPr/>
                  </pic:nvPicPr>
                  <pic:blipFill>
                    <a:blip r:embed="rId43" cstate="print"/>
                    <a:srcRect b="0" l="0" r="0" t="0"/>
                    <a:stretch>
                      <a:fillRect/>
                    </a:stretch>
                  </pic:blipFill>
                  <pic:spPr>
                    <a:xfrm>
                      <a:off x="0" y="0"/>
                      <a:ext cx="5486400" cy="1631731"/>
                    </a:xfrm>
                    <a:prstGeom prst="rect"/>
                  </pic:spPr>
                </pic:pic>
              </a:graphicData>
            </a:graphic>
          </wp:inline>
        </w:drawing>
      </w:r>
    </w:p>
    <w:p>
      <w:pPr>
        <w:spacing w:after="240" w:lineRule="exact"/>
      </w:pPr>
      <w:r>
        <w:rPr/>
        <w:t xml:space="preserve">Figure 4.12: Example circuit </w:t>
      </w:r>
      <m:oMathPara>
        <m:oMathParaPr>
          <m:jc m:val="left"/>
        </m:oMathParaPr>
        <m:oMath>
          <m:r>
            <m:rPr>
              <m:scr m:val="script"/>
            </m:rPr>
            <m:t>C</m:t>
          </m:r>
        </m:oMath>
      </m:oMathPara>
      <w:r>
        <w:rPr/>
        <w:t xml:space="preserve"> and input </w:t>
      </w:r>
      <m:oMathPara>
        <m:oMathParaPr>
          <m:jc m:val="left"/>
        </m:oMathParaPr>
        <m:oMath>
          <m:r>
            <m:rPr>
              <m:sty m:val="i"/>
            </m:rPr>
            <m:t>x</m:t>
          </m:r>
        </m:oMath>
      </m:oMathPara>
      <w:r>
        <w:rPr/>
        <w:t xml:space="preserve">, and resulting functions </w:t>
      </w:r>
      <m:oMathPara>
        <m:oMathParaPr>
          <m:jc m:val="left"/>
        </m:oMathParaPr>
        <m:oMath>
          <m:sSub>
            <m:sSubPr/>
            <m:e>
              <m:r>
                <m:rPr>
                  <m:sty m:val="i"/>
                </m:rPr>
                <m:t>W</m:t>
              </m:r>
            </m:e>
            <m:sub>
              <m:r>
                <m:rPr>
                  <m:sty m:val="i"/>
                </m:rPr>
                <m:t>i</m:t>
              </m:r>
            </m:sub>
          </m:sSub>
        </m:oMath>
      </m:oMathPara>
      <w:r>
        <w:rPr/>
        <w:t xml:space="preserve"> for each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Note that </w:t>
      </w:r>
      <m:oMathPara>
        <m:oMathParaPr>
          <m:jc m:val="left"/>
        </m:oMathParaPr>
        <m:oMath>
          <m:r>
            <m:rPr>
              <m:scr m:val="script"/>
            </m:rPr>
            <m:t>C</m:t>
          </m:r>
        </m:oMath>
      </m:oMathPara>
      <w:r>
        <w:rPr/>
        <w:t xml:space="preserve"> has two output gates. For an example, consider the circuit depicted in Figure 4.12. Since the circuit contains no addition gates, </w:t>
      </w:r>
      <m:oMathPara>
        <m:oMathParaPr>
          <m:jc m:val="left"/>
        </m:oMathParaPr>
        <m:oMath>
          <m:sSub>
            <m:sSubPr/>
            <m:e>
              <m:r>
                <m:rPr>
                  <m:sty m:val="p"/>
                </m:rPr>
                <m:t>add</m:t>
              </m:r>
            </m:e>
            <m:sub>
              <m:r>
                <m:rPr>
                  <m:sty m:val="p"/>
                </m:rPr>
                <m:t>0</m:t>
              </m:r>
            </m:sub>
          </m:sSub>
        </m:oMath>
      </m:oMathPara>
      <w:r>
        <w:rPr/>
        <w:t xml:space="preserve"> and add </w:t>
      </w:r>
      <m:oMathPara>
        <m:oMathParaPr>
          <m:jc m:val="left"/>
        </m:oMathParaPr>
        <m:oMath>
          <m:sSub>
            <m:sSubPr/>
            <m:e>
              <m:r>
                <m:rPr>
                  <m:sty m:val="p"/>
                </m:rPr>
                <m:t>are</m:t>
              </m:r>
            </m:e>
            <m:sub>
              <m:r>
                <m:rPr>
                  <m:sty m:val="p"/>
                </m:rPr>
                <m:t>1</m:t>
              </m:r>
            </m:sub>
          </m:sSub>
        </m:oMath>
      </m:oMathPara>
      <w:r>
        <w:rPr/>
        <w:t xml:space="preserve"> are the constant 0 function. Meanwhile, mult </w:t>
      </w:r>
      <m:oMathPara>
        <m:oMathParaPr>
          <m:jc m:val="left"/>
        </m:oMathParaPr>
        <m:oMath>
          <m:sSub>
            <m:sSubPr/>
            <m:e>
              <m:r>
                <m:rPr>
                  <m:sty m:val="p"/>
                </m:rPr>
                <m:t>t</m:t>
              </m:r>
            </m:e>
            <m:sub>
              <m:r>
                <m:rPr>
                  <m:sty m:val="p"/>
                </m:rPr>
                <m:t>0</m:t>
              </m:r>
            </m:sub>
          </m:sSub>
        </m:oMath>
      </m:oMathPara>
      <w:r>
        <w:rPr/>
        <w:t xml:space="preserve"> is the function defined over domain</w:t>
      </w:r>
    </w:p>
    <w:p>
      <w:pPr>
        <w:spacing w:lineRule="exact"/>
        <w:jc w:val="center"/>
      </w:pPr>
      <w:r>
        <w:rPr/>
        <w:drawing>
          <wp:inline distB="0" distL="0" distR="0" distT="0">
            <wp:extent cx="5486400" cy="170406"/>
            <wp:effectExtent b="0" l="0" r="0" t="0"/>
            <wp:docPr id="38" name="2023_07_03_d3b4a70b47e187b43283g-062.jpeg"/>
            <a:graphic>
              <a:graphicData uri="http://schemas.openxmlformats.org/drawingml/2006/picture">
                <pic:pic>
                  <pic:nvPicPr>
                    <pic:cNvPr id="38" name="2023_07_03_d3b4a70b47e187b43283g-062.jpeg" descr=""/>
                    <pic:cNvPicPr/>
                  </pic:nvPicPr>
                  <pic:blipFill>
                    <a:blip r:embed="rId44" cstate="print"/>
                    <a:srcRect b="0" l="0" r="0" t="0"/>
                    <a:stretch>
                      <a:fillRect/>
                    </a:stretch>
                  </pic:blipFill>
                  <pic:spPr>
                    <a:xfrm>
                      <a:off x="0" y="0"/>
                      <a:ext cx="5486400" cy="170406"/>
                    </a:xfrm>
                    <a:prstGeom prst="rect"/>
                  </pic:spPr>
                </pic:pic>
              </a:graphicData>
            </a:graphic>
          </wp:inline>
        </w:drawing>
      </w:r>
    </w:p>
    <w:p>
      <w:pPr>
        <w:spacing w:lineRule="exact"/>
        <w:jc w:val="center"/>
      </w:pPr>
      <w:r>
        <w:rPr/>
        <w:drawing>
          <wp:inline distB="0" distL="0" distR="0" distT="0">
            <wp:extent cx="5486400" cy="170406"/>
            <wp:effectExtent b="0" l="0" r="0" t="0"/>
            <wp:docPr id="39" name="image-5c3f5df9d3d64d6cec392c1ff355a8df767fcf59.jpeg"/>
            <a:graphic>
              <a:graphicData uri="http://schemas.openxmlformats.org/drawingml/2006/picture">
                <pic:pic>
                  <pic:nvPicPr>
                    <pic:cNvPr id="39" name="image-5c3f5df9d3d64d6cec392c1ff355a8df767fcf59.jpeg" descr=""/>
                    <pic:cNvPicPr/>
                  </pic:nvPicPr>
                  <pic:blipFill>
                    <a:blip r:embed="rId45" cstate="print"/>
                    <a:srcRect b="0" l="0" r="0" t="0"/>
                    <a:stretch>
                      <a:fillRect/>
                    </a:stretch>
                  </pic:blipFill>
                  <pic:spPr>
                    <a:xfrm>
                      <a:off x="0" y="0"/>
                      <a:ext cx="5486400" cy="170406"/>
                    </a:xfrm>
                    <a:prstGeom prst="rect"/>
                  </pic:spPr>
                </pic:pic>
              </a:graphicData>
            </a:graphic>
          </wp:inline>
        </w:drawing>
      </w:r>
    </w:p>
    <w:p>
      <w:pPr>
        <w:spacing w:after="240" w:lineRule="exact"/>
      </w:pPr>
      <w:r>
        <w:rPr/>
        <w:br w:type="textWrapping"/>
      </w:r>
      <w:r>
        <w:rPr/>
        <w:t xml:space="preserve">neighbors of gate 0 at layer 0 are respectively gates </w:t>
      </w:r>
      <m:oMathPara>
        <m:oMathParaPr>
          <m:jc m:val="left"/>
        </m:oMathParaPr>
        <m:oMath>
          <m:r>
            <m:rPr>
              <m:sty m:val="p"/>
            </m:rPr>
            <m:t>(</m:t>
          </m:r>
          <m:r>
            <m:rPr>
              <m:sty m:val="p"/>
            </m:rPr>
            <m:t>0</m:t>
          </m:r>
          <m:r>
            <m:rPr>
              <m:sty m:val="p"/>
            </m:rPr>
            <m:t>,</m:t>
          </m:r>
          <m:r>
            <m:rPr>
              <m:sty m:val="p"/>
            </m:rPr>
            <m:t>0</m:t>
          </m:r>
          <m:r>
            <m:rPr>
              <m:sty m:val="p"/>
            </m:rPr>
            <m:t>)</m:t>
          </m:r>
        </m:oMath>
      </m:oMathPara>
      <w:r>
        <w:rPr/>
        <w:t xml:space="preserve"> and </w:t>
      </w:r>
      <m:oMathPara>
        <m:oMathParaPr>
          <m:jc m:val="left"/>
        </m:oMathParaPr>
        <m:oMath>
          <m:r>
            <m:rPr>
              <m:sty m:val="p"/>
            </m:rPr>
            <m:t>(</m:t>
          </m:r>
          <m:r>
            <m:rPr>
              <m:sty m:val="p"/>
            </m:rPr>
            <m:t>0</m:t>
          </m:r>
          <m:r>
            <m:rPr>
              <m:sty m:val="p"/>
            </m:rPr>
            <m:t>,</m:t>
          </m:r>
          <m:r>
            <m:rPr>
              <m:sty m:val="p"/>
            </m:rPr>
            <m:t>1</m:t>
          </m:r>
          <m:r>
            <m:rPr>
              <m:sty m:val="p"/>
            </m:rPr>
            <m:t>)</m:t>
          </m:r>
        </m:oMath>
      </m:oMathPara>
      <w:r>
        <w:rPr/>
        <w:t xml:space="preserve"> at layer 1 , and similarly the first and second in-neighbors of gate 1 at layer 0 are respectively gates </w:t>
      </w:r>
      <m:oMathPara>
        <m:oMathParaPr>
          <m:jc m:val="left"/>
        </m:oMathParaPr>
        <m:oMath>
          <m:r>
            <m:rPr>
              <m:sty m:val="p"/>
            </m:rPr>
            <m:t>(</m:t>
          </m:r>
          <m:r>
            <m:rPr>
              <m:sty m:val="p"/>
            </m:rPr>
            <m:t>1</m:t>
          </m:r>
          <m:r>
            <m:rPr>
              <m:sty m:val="p"/>
            </m:rPr>
            <m:t>,</m:t>
          </m:r>
          <m:r>
            <m:rPr>
              <m:sty m:val="p"/>
            </m:rPr>
            <m:t>0</m:t>
          </m:r>
          <m:r>
            <m:rPr>
              <m:sty m:val="p"/>
            </m:rPr>
            <m:t>)</m:t>
          </m:r>
        </m:oMath>
      </m:oMathPara>
      <w:r>
        <w:rPr/>
        <w:t xml:space="preserve"> and </w:t>
      </w:r>
      <m:oMathPara>
        <m:oMathParaPr>
          <m:jc m:val="left"/>
        </m:oMathParaPr>
        <m:oMath>
          <m:r>
            <m:rPr>
              <m:sty m:val="p"/>
            </m:rPr>
            <m:t>(</m:t>
          </m:r>
          <m:r>
            <m:rPr>
              <m:sty m:val="p"/>
            </m:rPr>
            <m:t>1</m:t>
          </m:r>
          <m:r>
            <m:rPr>
              <m:sty m:val="p"/>
            </m:rPr>
            <m:t>,</m:t>
          </m:r>
          <m:r>
            <m:rPr>
              <m:sty m:val="p"/>
            </m:rPr>
            <m:t>1</m:t>
          </m:r>
          <m:r>
            <m:rPr>
              <m:sty m:val="p"/>
            </m:rPr>
            <m:t>)</m:t>
          </m:r>
        </m:oMath>
      </m:oMathPara>
      <w:r>
        <w:rPr/>
        <w:t xml:space="preserve"> at layer 1.</w:t>
      </w:r>
    </w:p>
    <w:p>
      <w:pPr>
        <w:spacing w:after="240" w:lineRule="exact"/>
      </w:pPr>
      <w:r>
        <w:rPr/>
        <w:t xml:space="preserve">Similarly, mult </w:t>
      </w:r>
      <m:oMathPara>
        <m:oMathParaPr>
          <m:jc m:val="left"/>
        </m:oMathParaPr>
        <m:oMath>
          <m:sSub>
            <m:sSubPr/>
            <m:e>
              <m:r>
                <m:rPr>
                  <m:sty m:val="i"/>
                </m:rPr>
                <m:t xml:space="preserve"> </m:t>
              </m:r>
            </m:e>
            <m:sub>
              <m:r>
                <m:rPr>
                  <m:sty m:val="p"/>
                </m:rPr>
                <m:t>1</m:t>
              </m:r>
            </m:sub>
          </m:sSub>
        </m:oMath>
      </m:oMathPara>
      <w:r>
        <w:rPr/>
        <w:t xml:space="preserve"> is a function on domain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r>
            <m:rPr>
              <m:sty m:val="p"/>
            </m:rPr>
            <m:t>×</m:t>
          </m:r>
          <m:r>
            <m:rPr>
              <m:sty m:val="p"/>
            </m:rPr>
            <m:t>{</m:t>
          </m:r>
          <m:r>
            <m:rPr>
              <m:sty m:val="p"/>
            </m:rPr>
            <m:t>0</m:t>
          </m:r>
          <m:r>
            <m:rPr>
              <m:sty m:val="p"/>
            </m:rPr>
            <m:t>,</m:t>
          </m:r>
          <m:r>
            <m:rPr>
              <m:sty m:val="p"/>
            </m:rPr>
            <m:t>1</m:t>
          </m:r>
          <m:sSup>
            <m:sSupPr/>
            <m:e>
              <m:r>
                <m:rPr>
                  <m:sty m:val="p"/>
                </m:rPr>
                <m:t>}</m:t>
              </m:r>
            </m:e>
            <m:sup>
              <m:r>
                <m:rPr>
                  <m:sty m:val="p"/>
                </m:rPr>
                <m:t>2</m:t>
              </m:r>
            </m:sup>
          </m:sSup>
          <m:r>
            <m:rPr>
              <m:sty m:val="p"/>
            </m:rPr>
            <m:t>×</m:t>
          </m:r>
          <m:r>
            <m:rPr>
              <m:sty m:val="p"/>
            </m:rPr>
            <m:t>{</m:t>
          </m:r>
          <m:r>
            <m:rPr>
              <m:sty m:val="p"/>
            </m:rPr>
            <m:t>0</m:t>
          </m:r>
          <m:r>
            <m:rPr>
              <m:sty m:val="p"/>
            </m:rPr>
            <m:t>,</m:t>
          </m:r>
          <m:r>
            <m:rPr>
              <m:sty m:val="p"/>
            </m:rPr>
            <m:t>1</m:t>
          </m:r>
          <m:sSup>
            <m:sSupPr/>
            <m:e>
              <m:r>
                <m:rPr>
                  <m:sty m:val="p"/>
                </m:rPr>
                <m:t>}</m:t>
              </m:r>
            </m:e>
            <m:sup>
              <m:r>
                <m:rPr>
                  <m:sty m:val="p"/>
                </m:rPr>
                <m:t>2</m:t>
              </m:r>
            </m:sup>
          </m:sSup>
        </m:oMath>
      </m:oMathPara>
      <w:r>
        <w:rPr/>
        <w:t xml:space="preserve">. It evaluates to 0 on all inputs except for the following four, on which it evaluates to 1 :</w:t>
      </w:r>
    </w:p>
    <w:p>
      <w:pPr>
        <w:numPr>
          <w:ilvl w:val="0"/>
          <w:numId w:val="14"/>
        </w:numPr>
        <w:spacing w:after="240" w:lineRule="exact"/>
      </w:pPr>
      <m:oMathPara>
        <m:oMathParaPr>
          <m:jc m:val="left"/>
        </m:oMathParaPr>
        <m:oMath>
          <m:r>
            <m:rPr>
              <m:sty m:val="p"/>
            </m:rPr>
            <m:t>(</m:t>
          </m:r>
          <m:r>
            <m:rPr>
              <m:sty m:val="p"/>
            </m:rPr>
            <m:t>(</m:t>
          </m:r>
          <m:r>
            <m:rPr>
              <m:sty m:val="p"/>
            </m:rPr>
            <m:t>0</m:t>
          </m:r>
          <m:r>
            <m:rPr>
              <m:sty m:val="p"/>
            </m:rPr>
            <m:t>,</m:t>
          </m:r>
          <m:r>
            <m:rPr>
              <m:sty m:val="p"/>
            </m:rPr>
            <m:t>0</m:t>
          </m:r>
          <m:r>
            <m:rPr>
              <m:sty m:val="p"/>
            </m:rPr>
            <m:t>)</m:t>
          </m:r>
          <m:r>
            <m:rPr>
              <m:sty m:val="p"/>
            </m:rPr>
            <m:t>,</m:t>
          </m:r>
          <m:r>
            <m:rPr>
              <m:sty m:val="p"/>
            </m:rPr>
            <m:t>(</m:t>
          </m:r>
          <m:r>
            <m:rPr>
              <m:sty m:val="p"/>
            </m:rPr>
            <m:t>0</m:t>
          </m:r>
          <m:r>
            <m:rPr>
              <m:sty m:val="p"/>
            </m:rPr>
            <m:t>,</m:t>
          </m:r>
          <m:r>
            <m:rPr>
              <m:sty m:val="p"/>
            </m:rPr>
            <m:t>0</m:t>
          </m:r>
          <m:r>
            <m:rPr>
              <m:sty m:val="p"/>
            </m:rPr>
            <m:t>)</m:t>
          </m:r>
          <m:r>
            <m:rPr>
              <m:sty m:val="p"/>
            </m:rPr>
            <m:t>,</m:t>
          </m:r>
          <m:r>
            <m:rPr>
              <m:sty m:val="p"/>
            </m:rPr>
            <m:t>(</m:t>
          </m:r>
          <m:r>
            <m:rPr>
              <m:sty m:val="p"/>
            </m:rPr>
            <m:t>0</m:t>
          </m:r>
          <m:r>
            <m:rPr>
              <m:sty m:val="p"/>
            </m:rPr>
            <m:t>,</m:t>
          </m:r>
          <m:r>
            <m:rPr>
              <m:sty m:val="p"/>
            </m:rPr>
            <m:t>0</m:t>
          </m:r>
          <m:r>
            <m:rPr>
              <m:sty m:val="p"/>
            </m:rPr>
            <m:t>)</m:t>
          </m:r>
          <m:r>
            <m:rPr>
              <m:sty m:val="p"/>
            </m:rPr>
            <m:t>)</m:t>
          </m:r>
        </m:oMath>
      </m:oMathPara>
      <w:r>
        <w:rPr/>
        <w:t xml:space="preserve">.</w:t>
      </w:r>
    </w:p>
    <w:p>
      <w:pPr>
        <w:numPr>
          <w:ilvl w:val="0"/>
          <w:numId w:val="14"/>
        </w:numPr>
        <w:spacing w:after="240" w:lineRule="exact"/>
      </w:pPr>
      <m:oMathPara>
        <m:oMathParaPr>
          <m:jc m:val="left"/>
        </m:oMathParaPr>
        <m:oMath>
          <m:r>
            <m:rPr>
              <m:sty m:val="p"/>
            </m:rPr>
            <m:t>(</m:t>
          </m:r>
          <m:r>
            <m:rPr>
              <m:sty m:val="p"/>
            </m:rPr>
            <m:t>(</m:t>
          </m:r>
          <m:r>
            <m:rPr>
              <m:sty m:val="p"/>
            </m:rPr>
            <m:t>0</m:t>
          </m:r>
          <m:r>
            <m:rPr>
              <m:sty m:val="p"/>
            </m:rPr>
            <m:t>,</m:t>
          </m:r>
          <m:r>
            <m:rPr>
              <m:sty m:val="p"/>
            </m:rPr>
            <m:t>1</m:t>
          </m:r>
          <m:r>
            <m:rPr>
              <m:sty m:val="p"/>
            </m:rPr>
            <m:t>)</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p"/>
            </m:rPr>
            <m:t>0</m:t>
          </m:r>
          <m:r>
            <m:rPr>
              <m:sty m:val="p"/>
            </m:rPr>
            <m:t>,</m:t>
          </m:r>
          <m:r>
            <m:rPr>
              <m:sty m:val="p"/>
            </m:rPr>
            <m:t>1</m:t>
          </m:r>
          <m:r>
            <m:rPr>
              <m:sty m:val="p"/>
            </m:rPr>
            <m:t>)</m:t>
          </m:r>
          <m:r>
            <m:rPr>
              <m:sty m:val="p"/>
            </m:rPr>
            <m:t>)</m:t>
          </m:r>
        </m:oMath>
      </m:oMathPara>
      <w:r>
        <w:rPr/>
        <w:t xml:space="preserve">.</w:t>
      </w:r>
    </w:p>
    <w:p>
      <w:pPr>
        <w:numPr>
          <w:ilvl w:val="0"/>
          <w:numId w:val="14"/>
        </w:numPr>
        <w:spacing w:after="240" w:lineRule="exact"/>
      </w:pPr>
      <m:oMathPara>
        <m:oMathParaPr>
          <m:jc m:val="left"/>
        </m:oMathParaPr>
        <m:oMath>
          <m:r>
            <m:rPr>
              <m:sty m:val="p"/>
            </m:rPr>
            <m:t>(</m:t>
          </m:r>
          <m:r>
            <m:rPr>
              <m:sty m:val="p"/>
            </m:rPr>
            <m:t>(</m:t>
          </m:r>
          <m:r>
            <m:rPr>
              <m:sty m:val="p"/>
            </m:rPr>
            <m:t>1</m:t>
          </m:r>
          <m:r>
            <m:rPr>
              <m:sty m:val="p"/>
            </m:rPr>
            <m:t>,</m:t>
          </m:r>
          <m:r>
            <m:rPr>
              <m:sty m:val="p"/>
            </m:rPr>
            <m:t>0</m:t>
          </m:r>
          <m:r>
            <m:rPr>
              <m:sty m:val="p"/>
            </m:rPr>
            <m:t>)</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p"/>
            </m:rPr>
            <m:t>1</m:t>
          </m:r>
          <m:r>
            <m:rPr>
              <m:sty m:val="p"/>
            </m:rPr>
            <m:t>,</m:t>
          </m:r>
          <m:r>
            <m:rPr>
              <m:sty m:val="p"/>
            </m:rPr>
            <m:t>0</m:t>
          </m:r>
          <m:r>
            <m:rPr>
              <m:sty m:val="p"/>
            </m:rPr>
            <m:t>)</m:t>
          </m:r>
          <m:r>
            <m:rPr>
              <m:sty m:val="p"/>
            </m:rPr>
            <m:t>)</m:t>
          </m:r>
        </m:oMath>
      </m:oMathPara>
      <w:r>
        <w:rPr/>
        <w:t xml:space="preserve">.</w:t>
      </w:r>
    </w:p>
    <w:p>
      <w:pPr>
        <w:numPr>
          <w:ilvl w:val="0"/>
          <w:numId w:val="14"/>
        </w:numPr>
        <w:spacing w:after="240" w:lineRule="exact"/>
      </w:pPr>
      <m:oMathPara>
        <m:oMathParaPr>
          <m:jc m:val="left"/>
        </m:oMathParaPr>
        <m:oMath>
          <m:r>
            <m:rPr>
              <m:sty m:val="p"/>
            </m:rPr>
            <m:t>(</m:t>
          </m:r>
          <m:r>
            <m:rPr>
              <m:sty m:val="p"/>
            </m:rPr>
            <m:t>(</m:t>
          </m:r>
          <m:r>
            <m:rPr>
              <m:sty m:val="p"/>
            </m:rPr>
            <m:t>1</m:t>
          </m:r>
          <m:r>
            <m:rPr>
              <m:sty m:val="p"/>
            </m:rPr>
            <m:t>,</m:t>
          </m:r>
          <m:r>
            <m:rPr>
              <m:sty m:val="p"/>
            </m:rPr>
            <m:t>1</m:t>
          </m:r>
          <m:r>
            <m:rPr>
              <m:sty m:val="p"/>
            </m:rPr>
            <m:t>)</m:t>
          </m:r>
          <m:r>
            <m:rPr>
              <m:sty m:val="p"/>
            </m:rPr>
            <m:t>,</m:t>
          </m:r>
          <m:r>
            <m:rPr>
              <m:sty m:val="p"/>
            </m:rPr>
            <m:t>(</m:t>
          </m:r>
          <m:r>
            <m:rPr>
              <m:sty m:val="p"/>
            </m:rPr>
            <m:t>1</m:t>
          </m:r>
          <m:r>
            <m:rPr>
              <m:sty m:val="p"/>
            </m:rPr>
            <m:t>,</m:t>
          </m:r>
          <m:r>
            <m:rPr>
              <m:sty m:val="p"/>
            </m:rPr>
            <m:t>1</m:t>
          </m:r>
          <m:r>
            <m:rPr>
              <m:sty m:val="p"/>
            </m:rPr>
            <m:t>)</m:t>
          </m:r>
          <m:r>
            <m:rPr>
              <m:sty m:val="p"/>
            </m:rPr>
            <m:t>,</m:t>
          </m:r>
          <m:r>
            <m:rPr>
              <m:sty m:val="p"/>
            </m:rPr>
            <m:t>(</m:t>
          </m:r>
          <m:r>
            <m:rPr>
              <m:sty m:val="p"/>
            </m:rPr>
            <m:t>1</m:t>
          </m:r>
          <m:r>
            <m:rPr>
              <m:sty m:val="p"/>
            </m:rPr>
            <m:t>,</m:t>
          </m:r>
          <m:r>
            <m:rPr>
              <m:sty m:val="p"/>
            </m:rPr>
            <m:t>1</m:t>
          </m:r>
          <m:r>
            <m:rPr>
              <m:sty m:val="p"/>
            </m:rPr>
            <m:t>)</m:t>
          </m:r>
          <m:r>
            <m:rPr>
              <m:sty m:val="p"/>
            </m:rPr>
            <m:t>)</m:t>
          </m:r>
        </m:oMath>
      </m:oMathPara>
      <w:r>
        <w:rPr/>
        <w:t xml:space="preserve">.</w:t>
      </w:r>
    </w:p>
    <w:p>
      <w:pPr>
        <w:spacing w:after="240" w:lineRule="exact"/>
      </w:pPr>
      <w:r>
        <w:rPr/>
        <w:t xml:space="preserve">Note that for each layer </w:t>
      </w:r>
      <m:oMathPara>
        <m:oMathParaPr>
          <m:jc m:val="left"/>
        </m:oMathParaPr>
        <m:oMath>
          <m:r>
            <m:rPr>
              <m:sty m:val="i"/>
            </m:rPr>
            <m:t>i</m:t>
          </m:r>
        </m:oMath>
      </m:oMathPara>
      <w:r>
        <w:rPr/>
        <w:t xml:space="preserve">, add </w:t>
      </w:r>
      <m:oMathPara>
        <m:oMathParaPr>
          <m:jc m:val="left"/>
        </m:oMathParaPr>
        <m:oMath>
          <m:sSub>
            <m:sSubPr/>
            <m:e>
              <m:r>
                <m:rPr>
                  <m:sty m:val="i"/>
                </m:rP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depend only on the circuit </w:t>
      </w:r>
      <m:oMathPara>
        <m:oMathParaPr>
          <m:jc m:val="left"/>
        </m:oMathParaPr>
        <m:oMath>
          <m:r>
            <m:rPr>
              <m:scr m:val="script"/>
            </m:rPr>
            <m:t>C</m:t>
          </m:r>
        </m:oMath>
      </m:oMathPara>
      <w:r>
        <w:rPr/>
        <w:t xml:space="preserve"> and not on the input </w:t>
      </w:r>
      <m:oMathPara>
        <m:oMathParaPr>
          <m:jc m:val="left"/>
        </m:oMathParaPr>
        <m:oMath>
          <m:r>
            <m:rPr>
              <m:sty m:val="i"/>
            </m:rPr>
            <m:t>x</m:t>
          </m:r>
        </m:oMath>
      </m:oMathPara>
      <w:r>
        <w:rPr/>
        <w:t xml:space="preserve"> to </w:t>
      </w:r>
      <m:oMathPara>
        <m:oMathParaPr>
          <m:jc m:val="left"/>
        </m:oMathParaPr>
        <m:oMath>
          <m:r>
            <m:rPr>
              <m:scr m:val="script"/>
            </m:rPr>
            <m:t>C</m:t>
          </m:r>
        </m:oMath>
      </m:oMathPara>
      <w:r>
        <w:rPr/>
        <w:t xml:space="preserve">. In contrast, the function </w:t>
      </w:r>
      <m:oMathPara>
        <m:oMathParaPr>
          <m:jc m:val="left"/>
        </m:oMathParaPr>
        <m:oMath>
          <m:sSub>
            <m:sSubPr/>
            <m:e>
              <m:r>
                <m:rPr>
                  <m:sty m:val="i"/>
                </m:rPr>
                <m:t>W</m:t>
              </m:r>
            </m:e>
            <m:sub>
              <m:r>
                <m:rPr>
                  <m:sty m:val="i"/>
                </m:rPr>
                <m:t>i</m:t>
              </m:r>
            </m:sub>
          </m:sSub>
        </m:oMath>
      </m:oMathPara>
      <w:r>
        <w:rPr/>
        <w:t xml:space="preserve"> does depend on </w:t>
      </w:r>
      <m:oMathPara>
        <m:oMathParaPr>
          <m:jc m:val="left"/>
        </m:oMathParaPr>
        <m:oMath>
          <m:r>
            <m:rPr>
              <m:sty m:val="i"/>
            </m:rPr>
            <m:t>x</m:t>
          </m:r>
        </m:oMath>
      </m:oMathPara>
      <w:r>
        <w:rPr/>
        <w:t xml:space="preserve">. This is because </w:t>
      </w:r>
      <m:oMathPara>
        <m:oMathParaPr>
          <m:jc m:val="left"/>
        </m:oMathParaPr>
        <m:oMath>
          <m:sSub>
            <m:sSubPr/>
            <m:e>
              <m:r>
                <m:rPr>
                  <m:sty m:val="i"/>
                </m:rPr>
                <m:t>W</m:t>
              </m:r>
            </m:e>
            <m:sub>
              <m:r>
                <m:rPr>
                  <m:sty m:val="i"/>
                </m:rPr>
                <m:t>i</m:t>
              </m:r>
            </m:sub>
          </m:sSub>
        </m:oMath>
      </m:oMathPara>
      <w:r>
        <w:rPr/>
        <w:t xml:space="preserve"> maps each gate label at layer </w:t>
      </w:r>
      <m:oMathPara>
        <m:oMathParaPr>
          <m:jc m:val="left"/>
        </m:oMathParaPr>
        <m:oMath>
          <m:r>
            <m:rPr>
              <m:sty m:val="i"/>
            </m:rPr>
            <m:t>i</m:t>
          </m:r>
        </m:oMath>
      </m:oMathPara>
      <w:r>
        <w:rPr/>
        <w:t xml:space="preserve"> to the value of the gate when </w:t>
      </w:r>
      <m:oMathPara>
        <m:oMathParaPr>
          <m:jc m:val="left"/>
        </m:oMathParaPr>
        <m:oMath>
          <m:r>
            <m:rPr>
              <m:scr m:val="script"/>
            </m:rPr>
            <m:t>C</m:t>
          </m:r>
        </m:oMath>
      </m:oMathPara>
      <w:r>
        <w:rPr/>
        <w:t xml:space="preserve"> is evaluated on input </w:t>
      </w:r>
      <m:oMathPara>
        <m:oMathParaPr>
          <m:jc m:val="left"/>
        </m:oMathParaPr>
        <m:oMath>
          <m:r>
            <m:rPr>
              <m:sty m:val="i"/>
            </m:rPr>
            <m:t>x</m:t>
          </m:r>
        </m:oMath>
      </m:oMathPara>
      <w:r>
        <w:rPr/>
        <w:t xml:space="preserve">.</w:t>
      </w:r>
    </w:p>
    <w:p>
      <w:pPr>
        <w:spacing w:after="240" w:lineRule="exact"/>
      </w:pPr>
      <w:r>
        <w:rPr/>
        <w:t xml:space="preserve">Detailed Description. The GKR protocol consists of </w:t>
      </w:r>
      <m:oMathPara>
        <m:oMathParaPr>
          <m:jc m:val="left"/>
        </m:oMathParaPr>
        <m:oMath>
          <m:r>
            <m:rPr>
              <m:sty m:val="i"/>
            </m:rPr>
            <m:t>d</m:t>
          </m:r>
        </m:oMath>
      </m:oMathPara>
      <w:r>
        <w:rPr/>
        <w:t xml:space="preserve"> iterations, one for each layer of the circuit. Each iteration </w:t>
      </w:r>
      <m:oMathPara>
        <m:oMathParaPr>
          <m:jc m:val="left"/>
        </m:oMathParaPr>
        <m:oMath>
          <m:r>
            <m:rPr>
              <m:sty m:val="i"/>
            </m:rPr>
            <m:t>i</m:t>
          </m:r>
        </m:oMath>
      </m:oMathPara>
      <w:r>
        <w:rPr/>
        <w:t xml:space="preserve"> starts with </w:t>
      </w:r>
      <m:oMathPara>
        <m:oMathParaPr>
          <m:jc m:val="left"/>
        </m:oMathParaPr>
        <m:oMath>
          <m:r>
            <m:rPr>
              <m:scr m:val="script"/>
            </m:rPr>
            <m:t>P</m:t>
          </m:r>
        </m:oMath>
      </m:oMathPara>
      <w:r>
        <w:rPr/>
        <w:t xml:space="preserve"> claiming a value for </w:t>
      </w:r>
      <m:oMathPara>
        <m:oMathParaPr>
          <m:jc m:val="left"/>
        </m:oMathParaPr>
        <m:oMath>
          <m:sSub>
            <m:sSubPr/>
            <m:e>
              <m:acc>
                <m:accPr>
                  <m:chr m:val="̃"/>
                </m:accPr>
                <m:e>
                  <m:r>
                    <m:rPr>
                      <m:sty m:val="i"/>
                    </m:rPr>
                    <m:t>W</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for some point in </w:t>
      </w:r>
      <m:oMathPara>
        <m:oMathParaPr>
          <m:jc m:val="left"/>
        </m:oMathParaPr>
        <m:oMath>
          <m:sSub>
            <m:sSubPr/>
            <m:e>
              <m:r>
                <m:rPr>
                  <m:sty m:val="i"/>
                </m:rPr>
                <m:t>r</m:t>
              </m:r>
            </m:e>
            <m:sub>
              <m:r>
                <m:rPr>
                  <m:sty m:val="i"/>
                </m:rPr>
                <m:t>i</m:t>
              </m:r>
            </m:sub>
          </m:sSub>
          <m:r>
            <m:rPr>
              <m:sty m:val="p"/>
            </m:rPr>
            <m:t>∈</m:t>
          </m:r>
          <m:sSup>
            <m:sSupPr/>
            <m:e>
              <m:r>
                <m:rPr>
                  <m:scr m:val="double-struck"/>
                </m:rPr>
                <m:t>F</m:t>
              </m:r>
            </m:e>
            <m:sup>
              <m:sSub>
                <m:sSubPr/>
                <m:e>
                  <m:r>
                    <m:rPr>
                      <m:sty m:val="i"/>
                    </m:rPr>
                    <m:t>k</m:t>
                  </m:r>
                </m:e>
                <m:sub>
                  <m:r>
                    <m:rPr>
                      <m:sty m:val="i"/>
                    </m:rPr>
                    <m:t>i</m:t>
                  </m:r>
                </m:sub>
              </m:sSub>
            </m:sup>
          </m:sSup>
        </m:oMath>
      </m:oMathPara>
      <w:r>
        <w:rPr/>
        <w:t xml:space="preserve">.</w:t>
      </w:r>
    </w:p>
    <w:p>
      <w:pPr>
        <w:spacing w:after="240" w:lineRule="exact"/>
      </w:pPr>
      <w:r>
        <w:rPr/>
        <w:t xml:space="preserve">At the start of the first iteration, this claim is derived from the claimed outputs of the circuit. Specifically, if there are </w:t>
      </w:r>
      <m:oMathPara>
        <m:oMathParaPr>
          <m:jc m:val="left"/>
        </m:oMathParaPr>
        <m:oMath>
          <m:sSub>
            <m:sSubPr/>
            <m:e>
              <m:r>
                <m:rPr>
                  <m:sty m:val="i"/>
                </m:rPr>
                <m:t>S</m:t>
              </m:r>
            </m:e>
            <m:sub>
              <m:r>
                <m:rPr>
                  <m:sty m:val="p"/>
                </m:rPr>
                <m:t>0</m:t>
              </m:r>
            </m:sub>
          </m:sSub>
          <m:r>
            <m:rPr>
              <m:sty m:val="p"/>
            </m:rPr>
            <m:t>=</m:t>
          </m:r>
          <m:sSup>
            <m:sSupPr/>
            <m:e>
              <m:r>
                <m:rPr>
                  <m:sty m:val="p"/>
                </m:rPr>
                <m:t>2</m:t>
              </m:r>
            </m:e>
            <m:sup>
              <m:sSub>
                <m:sSubPr/>
                <m:e>
                  <m:r>
                    <m:rPr>
                      <m:sty m:val="i"/>
                    </m:rPr>
                    <m:t>k</m:t>
                  </m:r>
                </m:e>
                <m:sub>
                  <m:r>
                    <m:rPr>
                      <m:sty m:val="p"/>
                    </m:rPr>
                    <m:t>0</m:t>
                  </m:r>
                </m:sub>
              </m:sSub>
            </m:sup>
          </m:sSup>
        </m:oMath>
      </m:oMathPara>
      <w:r>
        <w:rPr/>
        <w:t xml:space="preserve"> outputs of </w:t>
      </w:r>
      <m:oMathPara>
        <m:oMathParaPr>
          <m:jc m:val="left"/>
        </m:oMathParaPr>
        <m:oMath>
          <m:r>
            <m:rPr>
              <m:scr m:val="script"/>
            </m:rPr>
            <m:t>C</m:t>
          </m:r>
        </m:oMath>
      </m:oMathPara>
      <w:r>
        <w:rPr/>
        <w:t xml:space="preserve">, let </w:t>
      </w:r>
      <m:oMathPara>
        <m:oMathParaPr>
          <m:jc m:val="left"/>
        </m:oMathParaPr>
        <m:oMath>
          <m:r>
            <m:rPr>
              <m:sty m:val="i"/>
            </m:rPr>
            <m:t>D</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p"/>
                    </m:rPr>
                    <m:t>0</m:t>
                  </m:r>
                </m:sub>
              </m:sSub>
            </m:sup>
          </m:sSup>
          <m:r>
            <m:rPr>
              <m:sty m:val="p"/>
            </m:rPr>
            <m:t>→</m:t>
          </m:r>
          <m:r>
            <m:rPr>
              <m:scr m:val="double-struck"/>
            </m:rPr>
            <m:t>F</m:t>
          </m:r>
        </m:oMath>
      </m:oMathPara>
      <w:r>
        <w:rPr/>
        <w:t xml:space="preserve"> denote the function that maps the label of an output gate to the claimed value of that output. Then the verifier can pick a random point </w:t>
      </w:r>
      <m:oMathPara>
        <m:oMathParaPr>
          <m:jc m:val="left"/>
        </m:oMathParaPr>
        <m:oMath>
          <m:sSub>
            <m:sSubPr/>
            <m:e>
              <m:r>
                <m:rPr>
                  <m:sty m:val="i"/>
                </m:rPr>
                <m:t>r</m:t>
              </m:r>
            </m:e>
            <m:sub>
              <m:r>
                <m:rPr>
                  <m:sty m:val="p"/>
                </m:rPr>
                <m:t>0</m:t>
              </m:r>
            </m:sub>
          </m:sSub>
          <m:r>
            <m:rPr>
              <m:sty m:val="p"/>
            </m:rPr>
            <m:t>∈</m:t>
          </m:r>
          <m:sSup>
            <m:sSupPr/>
            <m:e>
              <m:r>
                <m:rPr>
                  <m:scr m:val="double-struck"/>
                </m:rPr>
                <m:t>F</m:t>
              </m:r>
            </m:e>
            <m:sup>
              <m:sSub>
                <m:sSubPr/>
                <m:e>
                  <m:r>
                    <m:rPr>
                      <m:sty m:val="i"/>
                    </m:rPr>
                    <m:t>k</m:t>
                  </m:r>
                </m:e>
                <m:sub>
                  <m:r>
                    <m:rPr>
                      <m:sty m:val="p"/>
                    </m:rPr>
                    <m:t>0</m:t>
                  </m:r>
                </m:sub>
              </m:sSub>
            </m:sup>
          </m:sSup>
        </m:oMath>
      </m:oMathPara>
      <w:r>
        <w:rPr/>
        <w:t xml:space="preserve">, and evaluate </w:t>
      </w:r>
      <m:oMathPara>
        <m:oMathParaPr>
          <m:jc m:val="left"/>
        </m:oMathParaPr>
        <m:oMath>
          <m:acc>
            <m:accPr>
              <m:chr m:val="˜"/>
            </m:accPr>
            <m:e>
              <m:r>
                <m:rPr>
                  <m:sty m:val="i"/>
                </m:rPr>
                <m:t>D</m:t>
              </m:r>
            </m:e>
          </m:acc>
          <m:d>
            <m:dPr>
              <m:begChr m:val="("/>
              <m:endChr m:val=")"/>
              <m:ctrlPr>
                <w:rPr>
                  <w:rFonts w:ascii="Cambria Math" w:hAnsi="Cambria Math"/>
                </w:rPr>
              </m:ctrlPr>
            </m:dPr>
            <m:e>
              <m:sSub>
                <m:sSubPr/>
                <m:e>
                  <m:r>
                    <m:rPr>
                      <m:sty m:val="i"/>
                    </m:rPr>
                    <m:t>r</m:t>
                  </m:r>
                </m:e>
                <m:sub>
                  <m:r>
                    <m:rPr>
                      <m:sty m:val="p"/>
                    </m:rPr>
                    <m:t>0</m:t>
                  </m:r>
                </m:sub>
              </m:sSub>
            </m:e>
          </m:d>
        </m:oMath>
      </m:oMathPara>
      <w:r>
        <w:rPr/>
        <w:t xml:space="preserve"> in time </w:t>
      </w:r>
      <m:oMathPara>
        <m:oMathParaPr>
          <m:jc m:val="left"/>
        </m:oMathParaPr>
        <m:oMath>
          <m:r>
            <m:rPr>
              <m:sty m:val="i"/>
            </m:rPr>
            <m:t>O</m:t>
          </m:r>
          <m:d>
            <m:dPr>
              <m:begChr m:val="("/>
              <m:endChr m:val=")"/>
              <m:ctrlPr>
                <w:rPr>
                  <w:rFonts w:ascii="Cambria Math" w:hAnsi="Cambria Math"/>
                </w:rPr>
              </m:ctrlPr>
            </m:dPr>
            <m:e>
              <m:sSub>
                <m:sSubPr/>
                <m:e>
                  <m:r>
                    <m:rPr>
                      <m:sty m:val="i"/>
                    </m:rPr>
                    <m:t>S</m:t>
                  </m:r>
                </m:e>
                <m:sub>
                  <m:r>
                    <m:rPr>
                      <m:sty m:val="p"/>
                    </m:rPr>
                    <m:t>0</m:t>
                  </m:r>
                </m:sub>
              </m:sSub>
            </m:e>
          </m:d>
        </m:oMath>
      </m:oMathPara>
      <w:r>
        <w:rPr/>
        <w:t xml:space="preserve"> using Lemma 3.8. By the Schwartz-Zippel lemma, if </w:t>
      </w:r>
      <m:oMathPara>
        <m:oMathParaPr>
          <m:jc m:val="left"/>
        </m:oMathParaPr>
        <m:oMath>
          <m:acc>
            <m:accPr>
              <m:chr m:val="˜"/>
            </m:accPr>
            <m:e>
              <m:r>
                <m:rPr>
                  <m:sty m:val="i"/>
                </m:rPr>
                <m:t>D</m:t>
              </m:r>
            </m:e>
          </m:acc>
          <m:d>
            <m:dPr>
              <m:begChr m:val="("/>
              <m:endChr m:val=")"/>
              <m:ctrlPr>
                <w:rPr>
                  <w:rFonts w:ascii="Cambria Math" w:hAnsi="Cambria Math"/>
                </w:rPr>
              </m:ctrlPr>
            </m:dPr>
            <m:e>
              <m:sSub>
                <m:sSubPr/>
                <m:e>
                  <m:r>
                    <m:rPr>
                      <m:sty m:val="i"/>
                    </m:rPr>
                    <m:t>r</m:t>
                  </m:r>
                </m:e>
                <m:sub>
                  <m:r>
                    <m:rPr>
                      <m:sty m:val="p"/>
                    </m:rPr>
                    <m:t>0</m:t>
                  </m:r>
                </m:sub>
              </m:sSub>
            </m:e>
          </m:d>
          <m:r>
            <m:rPr>
              <m:sty m:val="p"/>
            </m:rPr>
            <m:t>=</m:t>
          </m:r>
          <m:sSub>
            <m:sSubPr/>
            <m:e>
              <m:acc>
                <m:accPr>
                  <m:chr m:val="̃"/>
                </m:accPr>
                <m:e>
                  <m:r>
                    <m:rPr>
                      <m:sty m:val="i"/>
                    </m:rPr>
                    <m:t>W</m:t>
                  </m:r>
                </m:e>
              </m:acc>
            </m:e>
            <m:sub>
              <m:r>
                <m:rPr>
                  <m:sty m:val="p"/>
                </m:rPr>
                <m:t>0</m:t>
              </m:r>
            </m:sub>
          </m:sSub>
          <m:d>
            <m:dPr>
              <m:begChr m:val="("/>
              <m:endChr m:val=")"/>
              <m:ctrlPr>
                <w:rPr>
                  <w:rFonts w:ascii="Cambria Math" w:hAnsi="Cambria Math"/>
                </w:rPr>
              </m:ctrlPr>
            </m:dPr>
            <m:e>
              <m:sSub>
                <m:sSubPr/>
                <m:e>
                  <m:r>
                    <m:rPr>
                      <m:sty m:val="i"/>
                    </m:rPr>
                    <m:t>r</m:t>
                  </m:r>
                </m:e>
                <m:sub>
                  <m:r>
                    <m:rPr>
                      <m:sty m:val="p"/>
                    </m:rPr>
                    <m:t>0</m:t>
                  </m:r>
                </m:sub>
              </m:sSub>
            </m:e>
          </m:d>
        </m:oMath>
      </m:oMathPara>
      <w:r>
        <w:rPr/>
        <w:t xml:space="preserve"> (i.e., if the multilinear extension of the claimed outputs equals the multilinear extension of the correct outputs when evaluated at a randomly chosen point), then it is safe for the verifier to believe that </w:t>
      </w:r>
      <m:oMathPara>
        <m:oMathParaPr>
          <m:jc m:val="left"/>
        </m:oMathParaPr>
        <m:oMath>
          <m:acc>
            <m:accPr>
              <m:chr m:val="˜"/>
            </m:accPr>
            <m:e>
              <m:r>
                <m:rPr>
                  <m:sty m:val="i"/>
                </m:rPr>
                <m:t>D</m:t>
              </m:r>
            </m:e>
          </m:acc>
        </m:oMath>
      </m:oMathPara>
      <w:r>
        <w:rPr/>
        <w:t xml:space="preserve"> and </w:t>
      </w:r>
      <m:oMathPara>
        <m:oMathParaPr>
          <m:jc m:val="left"/>
        </m:oMathParaPr>
        <m:oMath>
          <m:sSub>
            <m:sSubPr/>
            <m:e>
              <m:acc>
                <m:accPr>
                  <m:chr m:val="˜"/>
                </m:accPr>
                <m:e>
                  <m:r>
                    <m:rPr>
                      <m:sty m:val="i"/>
                    </m:rPr>
                    <m:t>W</m:t>
                  </m:r>
                </m:e>
              </m:acc>
            </m:e>
            <m:sub>
              <m:r>
                <m:rPr>
                  <m:sty m:val="p"/>
                </m:rPr>
                <m:t>0</m:t>
              </m:r>
            </m:sub>
          </m:sSub>
        </m:oMath>
      </m:oMathPara>
      <w:r>
        <w:rPr/>
        <w:t xml:space="preserve"> are the same polynomial, and hence that all of the claimed outputs are correct. Unfortunately, the verifier cannot evaluate </w:t>
      </w:r>
      <m:oMathPara>
        <m:oMathParaPr>
          <m:jc m:val="left"/>
        </m:oMathParaPr>
        <m:oMath>
          <m:sSub>
            <m:sSubPr/>
            <m:e>
              <m:acc>
                <m:accPr>
                  <m:chr m:val="̃"/>
                </m:accPr>
                <m:e>
                  <m:r>
                    <m:rPr>
                      <m:sty m:val="i"/>
                    </m:rPr>
                    <m:t>W</m:t>
                  </m:r>
                </m:e>
              </m:acc>
            </m:e>
            <m:sub>
              <m:r>
                <m:rPr>
                  <m:sty m:val="p"/>
                </m:rPr>
                <m:t>0</m:t>
              </m:r>
            </m:sub>
          </m:sSub>
          <m:d>
            <m:dPr>
              <m:begChr m:val="("/>
              <m:endChr m:val=")"/>
              <m:ctrlPr>
                <w:rPr>
                  <w:rFonts w:ascii="Cambria Math" w:hAnsi="Cambria Math"/>
                </w:rPr>
              </m:ctrlPr>
            </m:dPr>
            <m:e>
              <m:sSub>
                <m:sSubPr/>
                <m:e>
                  <m:r>
                    <m:rPr>
                      <m:sty m:val="i"/>
                    </m:rPr>
                    <m:t>r</m:t>
                  </m:r>
                </m:e>
                <m:sub>
                  <m:r>
                    <m:rPr>
                      <m:sty m:val="p"/>
                    </m:rPr>
                    <m:t>0</m:t>
                  </m:r>
                </m:sub>
              </m:sSub>
            </m:e>
          </m:d>
        </m:oMath>
      </m:oMathPara>
      <w:r>
        <w:rPr/>
        <w:t xml:space="preserve"> without help from the prover 59</w:t>
      </w:r>
    </w:p>
    <w:p>
      <w:pPr>
        <w:spacing w:after="240" w:lineRule="exact"/>
      </w:pPr>
      <w:r>
        <w:rPr/>
        <w:t xml:space="preserve">The purpose of iteration </w:t>
      </w:r>
      <m:oMathPara>
        <m:oMathParaPr>
          <m:jc m:val="left"/>
        </m:oMathParaPr>
        <m:oMath>
          <m:r>
            <m:rPr>
              <m:sty m:val="i"/>
            </m:rPr>
            <m:t>i</m:t>
          </m:r>
        </m:oMath>
      </m:oMathPara>
      <w:r>
        <w:rPr/>
        <w:t xml:space="preserve"> is to reduce the claim about the value of </w:t>
      </w:r>
      <m:oMathPara>
        <m:oMathParaPr>
          <m:jc m:val="left"/>
        </m:oMathParaPr>
        <m:oMath>
          <m:sSub>
            <m:sSubPr/>
            <m:e>
              <m:acc>
                <m:accPr>
                  <m:chr m:val="̃"/>
                </m:accPr>
                <m:e>
                  <m:r>
                    <m:rPr>
                      <m:sty m:val="i"/>
                    </m:rPr>
                    <m:t>W</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to a claim about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for some </w:t>
      </w:r>
      <m:oMathPara>
        <m:oMathParaPr>
          <m:jc m:val="left"/>
        </m:oMathParaPr>
        <m:oMath>
          <m:sSub>
            <m:sSubPr/>
            <m:e>
              <m:r>
                <m:rPr>
                  <m:sty m:val="i"/>
                </m:rPr>
                <m:t>r</m:t>
              </m:r>
            </m:e>
            <m:sub>
              <m:r>
                <m:rPr>
                  <m:sty m:val="i"/>
                </m:rPr>
                <m:t>i</m:t>
              </m:r>
              <m:r>
                <m:rPr>
                  <m:sty m:val="p"/>
                </m:rPr>
                <m:t>+</m:t>
              </m:r>
              <m:r>
                <m:rPr>
                  <m:sty m:val="p"/>
                </m:rPr>
                <m:t>1</m:t>
              </m:r>
            </m:sub>
          </m:sSub>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in the sense that it is safe for </w:t>
      </w:r>
      <m:oMathPara>
        <m:oMathParaPr>
          <m:jc m:val="left"/>
        </m:oMathParaPr>
        <m:oMath>
          <m:r>
            <m:rPr>
              <m:scr m:val="script"/>
            </m:rPr>
            <m:t>V</m:t>
          </m:r>
        </m:oMath>
      </m:oMathPara>
      <w:r>
        <w:rPr/>
        <w:t xml:space="preserve"> to assume that the first claim is true as long as the second claim is true. To accomplish this, the iteration applies the sum-check protocol to a specific polynomial derived from </w:t>
      </w:r>
      <m:oMathPara>
        <m:oMathParaPr>
          <m:jc m:val="left"/>
        </m:oMathParaPr>
        <m:oMath>
          <m:sSub>
            <m:sSubPr/>
            <m:e>
              <m:acc>
                <m:accPr>
                  <m:chr m:val="̃"/>
                </m:accPr>
                <m:e>
                  <m:r>
                    <m:rPr>
                      <m:sty m:val="i"/>
                    </m:rPr>
                    <m:t>W</m:t>
                  </m:r>
                </m:e>
              </m:acc>
            </m:e>
            <m:sub>
              <m:r>
                <m:rPr>
                  <m:sty m:val="i"/>
                </m:rPr>
                <m:t>i</m:t>
              </m:r>
              <m:r>
                <m:rPr>
                  <m:sty m:val="p"/>
                </m:rPr>
                <m:t>+</m:t>
              </m:r>
              <m:r>
                <m:rPr>
                  <m:sty m:val="p"/>
                </m:rPr>
                <m:t>1</m:t>
              </m:r>
            </m:sub>
          </m:sSub>
          <m:r>
            <m:rPr>
              <m:sty m:val="p"/>
            </m:rPr>
            <m:t>,</m:t>
          </m:r>
          <m:sSub>
            <m:sSubPr/>
            <m:e>
              <m:acc>
                <m:accPr>
                  <m:chr m:val="̃"/>
                </m:accPr>
                <m:e>
                  <m:r>
                    <m:rPr>
                      <m:sty m:val="i"/>
                    </m:rPr>
                    <m:t>a</m:t>
                  </m:r>
                  <m:r>
                    <m:rPr>
                      <m:sty m:val="i"/>
                    </m:rPr>
                    <m:t>d</m:t>
                  </m:r>
                  <m:r>
                    <m:rPr>
                      <m:sty m:val="i"/>
                    </m:rPr>
                    <m:t>d</m:t>
                  </m:r>
                </m:e>
              </m:acc>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Our description of the protocol actually makes use of a simplification due to Thaler [Tha15].</w:t>
      </w:r>
    </w:p>
    <w:p>
      <w:pPr>
        <w:spacing w:after="240" w:lineRule="exact"/>
      </w:pPr>
      <w:r>
        <w:rPr/>
        <w:t xml:space="preserve">Applying the Sum-Check Protocol. The GKR protocol exploits an ingenious explicit expression for </w:t>
      </w:r>
      <m:oMathPara>
        <m:oMathParaPr>
          <m:jc m:val="left"/>
        </m:oMathParaPr>
        <m:oMath>
          <m:sSub>
            <m:sSubPr/>
            <m:e>
              <m:acc>
                <m:accPr>
                  <m:chr m:val="̃"/>
                </m:accPr>
                <m:e>
                  <m:r>
                    <m:rPr>
                      <m:sty m:val="i"/>
                    </m:rPr>
                    <m:t>W</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captured in the following lemma.</w:t>
      </w:r>
    </w:p>
    <w:p>
      <w:pPr>
        <w:spacing w:line="420" w:before="360" w:lineRule="exact"/>
      </w:pPr>
      <w:r>
        <w:rPr>
          <w:b/>
          <w:sz w:val="42"/>
        </w:rPr>
        <w:t xml:space="preserve">12. </w:t>
      </w:r>
      <w:r>
        <w:rPr>
          <w:b/>
          <w:sz w:val="42"/>
        </w:rPr>
        <w:t xml:space="preserve">Lemma 4.7.</w:t>
      </w:r>
    </w:p>
    <w:p>
      <w:pPr>
        <w:spacing w:lineRule="exact"/>
        <w:jc w:val="center"/>
      </w:pPr>
      <w:r>
        <w:rPr/>
        <w:drawing>
          <wp:inline distB="0" distL="0" distR="0" distT="0">
            <wp:extent cx="5486400" cy="496154"/>
            <wp:effectExtent b="0" l="0" r="0" t="0"/>
            <wp:docPr id="40" name="image-adc540d45acb49ca44df5d5507f8a2b833192071.jpeg"/>
            <a:graphic>
              <a:graphicData uri="http://schemas.openxmlformats.org/drawingml/2006/picture">
                <pic:pic>
                  <pic:nvPicPr>
                    <pic:cNvPr id="40" name="image-adc540d45acb49ca44df5d5507f8a2b833192071.jpeg" descr=""/>
                    <pic:cNvPicPr/>
                  </pic:nvPicPr>
                  <pic:blipFill>
                    <a:blip r:embed="rId46" cstate="print"/>
                    <a:srcRect b="0" l="0" r="0" t="0"/>
                    <a:stretch>
                      <a:fillRect/>
                    </a:stretch>
                  </pic:blipFill>
                  <pic:spPr>
                    <a:xfrm>
                      <a:off x="0" y="0"/>
                      <a:ext cx="5486400" cy="496154"/>
                    </a:xfrm>
                    <a:prstGeom prst="rect"/>
                  </pic:spPr>
                </pic:pic>
              </a:graphicData>
            </a:graphic>
          </wp:inline>
        </w:drawing>
      </w:r>
    </w:p>
    <w:p>
      <w:pPr>
        <w:spacing w:after="240" w:lineRule="exact"/>
      </w:pPr>
      <m:oMathPara>
        <m:oMathParaPr>
          <m:jc m:val="left"/>
        </m:oMathParaPr>
        <m:oMath>
          <m:sSup>
            <m:sSupPr/>
            <m:e>
              <m:r>
                <m:t xml:space="preserve"> </m:t>
              </m:r>
            </m:e>
            <m:sup>
              <m:r>
                <m:rPr>
                  <m:sty m:val="p"/>
                </m:rPr>
                <m:t>59</m:t>
              </m:r>
            </m:sup>
          </m:sSup>
        </m:oMath>
      </m:oMathPara>
      <w:r>
        <w:rPr/>
        <w:t xml:space="preserve"> Throughout this survey, a statement of the form "if </w:t>
      </w:r>
      <m:oMathPara>
        <m:oMathParaPr>
          <m:jc m:val="left"/>
        </m:oMathParaPr>
        <m:oMath>
          <m:r>
            <m:rPr>
              <m:sty m:val="i"/>
            </m:rPr>
            <m:t>p</m:t>
          </m:r>
          <m:r>
            <m:rPr>
              <m:sty m:val="p"/>
            </m:rPr>
            <m:t>(</m:t>
          </m:r>
          <m:r>
            <m:rPr>
              <m:sty m:val="i"/>
            </m:rPr>
            <m:t>r</m:t>
          </m:r>
          <m:r>
            <m:rPr>
              <m:sty m:val="p"/>
            </m:rPr>
            <m:t>)</m:t>
          </m:r>
          <m:r>
            <m:rPr>
              <m:sty m:val="p"/>
            </m:rPr>
            <m:t>=</m:t>
          </m:r>
          <m:r>
            <m:rPr>
              <m:sty m:val="i"/>
            </m:rPr>
            <m:t>q</m:t>
          </m:r>
          <m:r>
            <m:rPr>
              <m:sty m:val="p"/>
            </m:rPr>
            <m:t>(</m:t>
          </m:r>
          <m:r>
            <m:rPr>
              <m:sty m:val="i"/>
            </m:rPr>
            <m:t>r</m:t>
          </m:r>
          <m:r>
            <m:rPr>
              <m:sty m:val="p"/>
            </m:rPr>
            <m:t>)</m:t>
          </m:r>
        </m:oMath>
      </m:oMathPara>
      <w:r>
        <w:rPr/>
        <w:t xml:space="preserve"> for a random </w:t>
      </w:r>
      <m:oMathPara>
        <m:oMathParaPr>
          <m:jc m:val="left"/>
        </m:oMathParaPr>
        <m:oMath>
          <m:r>
            <m:rPr>
              <m:sty m:val="i"/>
            </m:rPr>
            <m:t>r</m:t>
          </m:r>
        </m:oMath>
      </m:oMathPara>
      <w:r>
        <w:rPr/>
        <w:t xml:space="preserve">, then it is safe for the verifier to believe that </w:t>
      </w:r>
      <m:oMathPara>
        <m:oMathParaPr>
          <m:jc m:val="left"/>
        </m:oMathParaPr>
        <m:oMath>
          <m:r>
            <m:rPr>
              <m:sty m:val="i"/>
            </m:rPr>
            <m:t>p</m:t>
          </m:r>
          <m:r>
            <m:rPr>
              <m:sty m:val="p"/>
            </m:rPr>
            <m:t>=</m:t>
          </m:r>
          <m:r>
            <m:rPr>
              <m:sty m:val="i"/>
            </m:rPr>
            <m:t>q</m:t>
          </m:r>
        </m:oMath>
      </m:oMathPara>
      <w:r>
        <w:rPr/>
        <w:t xml:space="preserve"> as formal polynomials" is shorthand for the following: if </w:t>
      </w:r>
      <m:oMathPara>
        <m:oMathParaPr>
          <m:jc m:val="left"/>
        </m:oMathParaPr>
        <m:oMath>
          <m:r>
            <m:rPr>
              <m:sty m:val="i"/>
            </m:rPr>
            <m:t>p</m:t>
          </m:r>
          <m:r>
            <m:rPr>
              <m:sty m:val="p"/>
            </m:rPr>
            <m:t>≠</m:t>
          </m:r>
          <m:r>
            <m:rPr>
              <m:sty m:val="i"/>
            </m:rPr>
            <m:t>q</m:t>
          </m:r>
        </m:oMath>
      </m:oMathPara>
      <w:r>
        <w:rPr/>
        <w:t xml:space="preserve">, then the former equality fails to hold with overwhelming probability over the random choice of </w:t>
      </w:r>
      <m:oMathPara>
        <m:oMathParaPr>
          <m:jc m:val="left"/>
        </m:oMathParaPr>
        <m:oMath>
          <m:r>
            <m:rPr>
              <m:sty m:val="i"/>
            </m:rPr>
            <m:t>r</m:t>
          </m:r>
        </m:oMath>
      </m:oMathPara>
      <w:r>
        <w:rPr/>
        <w:t xml:space="preserve">, i.e., the prover would have to "get unreasonably lucky" to pass the check. Proof. It is easy to check that the right hand side is a multilinear polynomial in the entries of </w:t>
      </w:r>
      <m:oMathPara>
        <m:oMathParaPr>
          <m:jc m:val="left"/>
        </m:oMathParaPr>
        <m:oMath>
          <m:r>
            <m:rPr>
              <m:sty m:val="i"/>
            </m:rPr>
            <m:t>z</m:t>
          </m:r>
        </m:oMath>
      </m:oMathPara>
      <w:r>
        <w:rPr/>
        <w:t xml:space="preserve">, since </w:t>
      </w:r>
      <m:oMathPara>
        <m:oMathParaPr>
          <m:jc m:val="left"/>
        </m:oMathParaPr>
        <m:oMath>
          <m:sSub>
            <m:sSubPr/>
            <m:e>
              <m:acc>
                <m:accPr>
                  <m:chr m:val="̃"/>
                </m:accPr>
                <m:e>
                  <m:r>
                    <m:rPr>
                      <m:nor/>
                    </m:rPr>
                    <m:t> add </m:t>
                  </m:r>
                </m:e>
              </m:acc>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are multilinear polynomials. (Note that, just as in the matrix multiplication protocol of the Section 4.4 the function being summed over is quadratic in the entries of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but this quadratic-ness is "summed away", leaving a multilinear polynomial only in the variables of </w:t>
      </w:r>
      <m:oMathPara>
        <m:oMathParaPr>
          <m:jc m:val="left"/>
        </m:oMathParaPr>
        <m:oMath>
          <m:r>
            <m:rPr>
              <m:sty m:val="i"/>
            </m:rPr>
            <m:t>z</m:t>
          </m:r>
        </m:oMath>
      </m:oMathPara>
      <w:r>
        <w:rPr/>
        <w:t xml:space="preserve"> ).</w:t>
      </w:r>
    </w:p>
    <w:p>
      <w:pPr>
        <w:spacing w:after="240" w:lineRule="exact"/>
      </w:pPr>
      <w:r>
        <w:rPr/>
        <w:t xml:space="preserve">Since the multilinear extension of a function with domain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oMath>
      </m:oMathPara>
      <w:r>
        <w:rPr/>
        <w:t xml:space="preserve"> is unique, it suffices to check that the left hand side and right hand side of the expression in the lemma agree for all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oMath>
      </m:oMathPara>
      <w:r>
        <w:rPr/>
        <w:t xml:space="preserve">. To this end, fix any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i"/>
                    </m:rPr>
                    <m:t>s</m:t>
                  </m:r>
                </m:e>
                <m:sub>
                  <m:r>
                    <m:rPr>
                      <m:sty m:val="i"/>
                    </m:rPr>
                    <m:t>i</m:t>
                  </m:r>
                </m:sub>
              </m:sSub>
            </m:sup>
          </m:sSup>
        </m:oMath>
      </m:oMathPara>
      <w:r>
        <w:rPr/>
        <w:t xml:space="preserve">, and suppose that gate </w:t>
      </w:r>
      <m:oMathPara>
        <m:oMathParaPr>
          <m:jc m:val="left"/>
        </m:oMathParaPr>
        <m:oMath>
          <m:r>
            <m:rPr>
              <m:sty m:val="i"/>
            </m:rPr>
            <m:t>a</m:t>
          </m:r>
        </m:oMath>
      </m:oMathPara>
      <w:r>
        <w:rPr/>
        <w:t xml:space="preserve"> in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is an addition gate (the case where gate </w:t>
      </w:r>
      <m:oMathPara>
        <m:oMathParaPr>
          <m:jc m:val="left"/>
        </m:oMathParaPr>
        <m:oMath>
          <m:r>
            <m:rPr>
              <m:sty m:val="i"/>
            </m:rPr>
            <m:t>a</m:t>
          </m:r>
        </m:oMath>
      </m:oMathPara>
      <w:r>
        <w:rPr/>
        <w:t xml:space="preserve"> is a multiplication gate is similar). Since each gate </w:t>
      </w:r>
      <m:oMathPara>
        <m:oMathParaPr>
          <m:jc m:val="left"/>
        </m:oMathParaPr>
        <m:oMath>
          <m:r>
            <m:rPr>
              <m:sty m:val="i"/>
            </m:rPr>
            <m:t>a</m:t>
          </m:r>
        </m:oMath>
      </m:oMathPara>
      <w:r>
        <w:rPr/>
        <w:t xml:space="preserve"> at layer </w:t>
      </w:r>
      <m:oMathPara>
        <m:oMathParaPr>
          <m:jc m:val="left"/>
        </m:oMathParaPr>
        <m:oMath>
          <m:r>
            <m:rPr>
              <m:sty m:val="i"/>
            </m:rPr>
            <m:t>i</m:t>
          </m:r>
        </m:oMath>
      </m:oMathPara>
      <w:r>
        <w:rPr/>
        <w:t xml:space="preserve"> has two unique in-neighbors, namely in </w:t>
      </w:r>
      <m:oMathPara>
        <m:oMathParaPr>
          <m:jc m:val="left"/>
        </m:oMathParaPr>
        <m:oMath>
          <m:sSub>
            <m:sSubPr/>
            <m:e>
              <m:r>
                <m:rPr>
                  <m:sty m:val="p"/>
                </m:rPr>
                <m:t>in</m:t>
              </m:r>
            </m:e>
            <m:sub>
              <m:r>
                <m:rPr>
                  <m:sty m:val="p"/>
                </m:rPr>
                <m:t>1</m:t>
              </m:r>
            </m:sub>
          </m:sSub>
          <m:r>
            <m:rPr>
              <m:sty m:val="p"/>
            </m:rPr>
            <m:t>⁡</m:t>
          </m:r>
          <m:r>
            <m:rPr>
              <m:sty m:val="p"/>
            </m:rPr>
            <m:t>(</m:t>
          </m:r>
          <m:r>
            <m:rPr>
              <m:sty m:val="i"/>
            </m:rPr>
            <m:t>a</m:t>
          </m:r>
          <m:r>
            <m:rPr>
              <m:sty m:val="p"/>
            </m:rPr>
            <m:t>)</m:t>
          </m:r>
        </m:oMath>
      </m:oMathPara>
      <w:r>
        <w:rPr/>
        <w:t xml:space="preserve"> and </w:t>
      </w:r>
      <m:oMathPara>
        <m:oMathParaPr>
          <m:jc m:val="left"/>
        </m:oMathParaPr>
        <m:oMath>
          <m:sSub>
            <m:sSubPr/>
            <m:e>
              <m:r>
                <m:rPr>
                  <m:sty m:val="p"/>
                </m:rPr>
                <m:t>in</m:t>
              </m:r>
            </m:e>
            <m:sub>
              <m:r>
                <m:rPr>
                  <m:sty m:val="p"/>
                </m:rPr>
                <m:t>2</m:t>
              </m:r>
            </m:sub>
          </m:sSub>
          <m:r>
            <m:rPr>
              <m:sty m:val="p"/>
            </m:rPr>
            <m:t>⁡</m:t>
          </m:r>
          <m:r>
            <m:rPr>
              <m:sty m:val="p"/>
            </m:rPr>
            <m:t>(</m:t>
          </m:r>
          <m:r>
            <m:rPr>
              <m:sty m:val="i"/>
            </m:rPr>
            <m:t>a</m:t>
          </m:r>
          <m:r>
            <m:rPr>
              <m:sty m:val="p"/>
            </m:rPr>
            <m:t>)</m:t>
          </m:r>
        </m:oMath>
      </m:oMathPara>
      <w:r>
        <w:rPr/>
        <w:t xml:space="preserve">;</w:t>
      </w:r>
    </w:p>
    <w:p>
      <w:pPr>
        <w:spacing w:after="240" w:lineRule="exact"/>
      </w:pPr>
      <m:oMathPara>
        <m:oMath>
          <m:sSub>
            <m:sSubPr/>
            <m:e>
              <m:r>
                <m:rPr>
                  <m:sty m:val="p"/>
                </m:rPr>
                <m:t>add</m:t>
              </m:r>
            </m:e>
            <m:sub>
              <m:r>
                <m:rPr>
                  <m:sty m:val="i"/>
                </m:rPr>
                <m:t>i</m:t>
              </m:r>
            </m:sub>
          </m:sSub>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s>
                  <m:ctrlPr>
                    <w:rPr>
                      <w:rFonts w:ascii="Cambria Math" w:hAnsi="Cambria Math"/>
                      <w:i/>
                    </w:rPr>
                  </m:ctrlPr>
                </m:mPr>
                <m:mr>
                  <m:e>
                    <m:r>
                      <m:rPr>
                        <m:sty m:val="p"/>
                      </m:rPr>
                      <m:t>1</m:t>
                    </m:r>
                  </m:e>
                  <m:e>
                    <m:r>
                      <m:rPr>
                        <m:nor/>
                      </m:rPr>
                      <m:t> if </m:t>
                    </m:r>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sSub>
                          <m:sSubPr/>
                          <m:e>
                            <m:r>
                              <m:rPr>
                                <m:sty m:val="p"/>
                              </m:rPr>
                              <m:t>in</m:t>
                            </m:r>
                          </m:e>
                          <m:sub>
                            <m:r>
                              <m:rPr>
                                <m:sty m:val="p"/>
                              </m:rPr>
                              <m:t>1</m:t>
                            </m:r>
                          </m:sub>
                        </m:sSub>
                        <m:r>
                          <m:rPr>
                            <m:sty m:val="p"/>
                          </m:rPr>
                          <m:t>⁡</m:t>
                        </m:r>
                        <m:r>
                          <m:rPr>
                            <m:sty m:val="p"/>
                          </m:rPr>
                          <m:t>(</m:t>
                        </m:r>
                        <m:r>
                          <m:rPr>
                            <m:sty m:val="i"/>
                          </m:rPr>
                          <m:t>a</m:t>
                        </m:r>
                        <m:r>
                          <m:rPr>
                            <m:sty m:val="p"/>
                          </m:rPr>
                          <m:t>)</m:t>
                        </m:r>
                        <m:r>
                          <m:rPr>
                            <m:sty m:val="p"/>
                          </m:rPr>
                          <m:t>,</m:t>
                        </m:r>
                        <m:sSub>
                          <m:sSubPr/>
                          <m:e>
                            <m:r>
                              <m:rPr>
                                <m:sty m:val="p"/>
                              </m:rPr>
                              <m:t>in</m:t>
                            </m:r>
                          </m:e>
                          <m:sub>
                            <m:r>
                              <m:rPr>
                                <m:sty m:val="p"/>
                              </m:rPr>
                              <m:t>2</m:t>
                            </m:r>
                          </m:sub>
                        </m:sSub>
                        <m:r>
                          <m:rPr>
                            <m:sty m:val="p"/>
                          </m:rPr>
                          <m:t>⁡</m:t>
                        </m:r>
                        <m:r>
                          <m:rPr>
                            <m:sty m:val="p"/>
                          </m:rPr>
                          <m:t>(</m:t>
                        </m:r>
                        <m:r>
                          <m:rPr>
                            <m:sty m:val="i"/>
                          </m:rPr>
                          <m:t>a</m:t>
                        </m:r>
                        <m:r>
                          <m:rPr>
                            <m:sty m:val="p"/>
                          </m:rPr>
                          <m:t>)</m:t>
                        </m:r>
                      </m:e>
                    </m:d>
                  </m:e>
                </m:mr>
                <m:mr>
                  <m:e>
                    <m:r>
                      <m:rPr>
                        <m:sty m:val="p"/>
                      </m:rPr>
                      <m:t>0</m:t>
                    </m:r>
                  </m:e>
                  <m:e>
                    <m:r>
                      <m:rPr>
                        <m:nor/>
                      </m:rPr>
                      <m:t> otherwise </m:t>
                    </m:r>
                  </m:e>
                </m:mr>
              </m:m>
            </m:e>
          </m:d>
        </m:oMath>
      </m:oMathPara>
    </w:p>
    <w:p>
      <w:pPr>
        <w:spacing w:after="240" w:lineRule="exact"/>
      </w:pPr>
      <w:r>
        <w:rPr/>
        <w:t xml:space="preserve">and </w:t>
      </w:r>
      <m:oMathPara>
        <m:oMathParaPr>
          <m:jc m:val="left"/>
        </m:oMathParaPr>
        <m:oMath>
          <m:sSub>
            <m:sSubPr/>
            <m:e>
              <m:r>
                <m:rPr>
                  <m:sty m:val="p"/>
                </m:rPr>
                <m:t>mult</m:t>
              </m:r>
            </m:e>
            <m:sub>
              <m:r>
                <m:rPr>
                  <m:sty m:val="i"/>
                </m:rPr>
                <m:t>i</m:t>
              </m:r>
            </m:sub>
          </m:sSub>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0</m:t>
          </m:r>
        </m:oMath>
      </m:oMathPara>
      <w:r>
        <w:rPr/>
        <w:t xml:space="preserve"> for all </w:t>
      </w:r>
      <m:oMathPara>
        <m:oMathParaPr>
          <m:jc m:val="left"/>
        </m:oMathParaPr>
        <m:oMath>
          <m:r>
            <m:rPr>
              <m:sty m:val="i"/>
            </m:rPr>
            <m:t>b</m:t>
          </m:r>
          <m:r>
            <m:rPr>
              <m:sty m:val="p"/>
            </m:rPr>
            <m:t>,</m:t>
          </m:r>
          <m:r>
            <m:rPr>
              <m:sty m:val="i"/>
            </m:rPr>
            <m:t>c</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oMath>
      </m:oMathPara>
      <w:r>
        <w:rPr/>
        <w:t xml:space="preserve">.</w:t>
      </w:r>
    </w:p>
    <w:p>
      <w:pPr>
        <w:spacing w:after="240" w:lineRule="exact"/>
      </w:pPr>
      <w:r>
        <w:rPr/>
        <w:t xml:space="preserve">Hence, since </w:t>
      </w:r>
      <m:oMathPara>
        <m:oMathParaPr>
          <m:jc m:val="left"/>
        </m:oMathParaPr>
        <m:oMath>
          <m:sSub>
            <m:sSubPr/>
            <m:e>
              <m:acc>
                <m:accPr>
                  <m:chr m:val="̃"/>
                </m:accPr>
                <m:e>
                  <m:r>
                    <m:rPr>
                      <m:sty m:val="p"/>
                    </m:rPr>
                    <m:t>add</m:t>
                  </m:r>
                </m:e>
              </m:acc>
            </m:e>
            <m:sub>
              <m:r>
                <m:rPr>
                  <m:sty m:val="i"/>
                </m:rPr>
                <m:t>i</m:t>
              </m:r>
            </m:sub>
          </m:sSub>
        </m:oMath>
      </m:oMathPara>
      <w:r>
        <w:rPr/>
        <w:t xml:space="preserve">, </w:t>
      </w:r>
      <m:oMathPara>
        <m:oMathParaPr>
          <m:jc m:val="left"/>
        </m:oMathParaPr>
        <m:oMath>
          <m:sSub>
            <m:sSubPr/>
            <m:e>
              <m:acc>
                <m:accPr>
                  <m:chr m:val="̃"/>
                </m:accPr>
                <m:e>
                  <m:r>
                    <m:rPr>
                      <m:nor/>
                    </m:rPr>
                    <m:t> mult </m:t>
                  </m:r>
                </m:e>
              </m:acc>
            </m:e>
            <m:sub>
              <m:r>
                <m:rPr>
                  <m:sty m:val="i"/>
                </m:rPr>
                <m:t>i</m:t>
              </m:r>
            </m:sub>
          </m:sSub>
          <m:r>
            <m:rPr>
              <m:sty m:val="p"/>
            </m:rPr>
            <m:t>,</m:t>
          </m:r>
          <m:sSub>
            <m:sSubPr/>
            <m:e>
              <m:acc>
                <m:accPr>
                  <m:chr m:val="̃"/>
                </m:accPr>
                <m:e>
                  <m:r>
                    <m:rPr>
                      <m:sty m:val="i"/>
                    </m:rPr>
                    <m:t>W</m:t>
                  </m:r>
                </m:e>
              </m:acc>
            </m:e>
            <m:sub>
              <m:r>
                <m:rPr>
                  <m:sty m:val="i"/>
                </m:rPr>
                <m:t>i</m:t>
              </m:r>
              <m:r>
                <m:rPr>
                  <m:sty m:val="p"/>
                </m:rPr>
                <m:t>+</m:t>
              </m:r>
              <m:r>
                <m:rPr>
                  <m:sty m:val="p"/>
                </m:rPr>
                <m:t>1</m:t>
              </m:r>
            </m:sub>
          </m:sSub>
        </m:oMath>
      </m:oMathPara>
      <w:r>
        <w:rPr/>
        <w:t xml:space="preserve">, and </w:t>
      </w:r>
      <m:oMathPara>
        <m:oMathParaPr>
          <m:jc m:val="left"/>
        </m:oMathParaPr>
        <m:oMath>
          <m:sSub>
            <m:sSubPr/>
            <m:e>
              <m:acc>
                <m:accPr>
                  <m:chr m:val="̃"/>
                </m:accPr>
                <m:e>
                  <m:r>
                    <m:rPr>
                      <m:sty m:val="i"/>
                    </m:rPr>
                    <m:t>W</m:t>
                  </m:r>
                </m:e>
              </m:acc>
            </m:e>
            <m:sub>
              <m:r>
                <m:rPr>
                  <m:sty m:val="i"/>
                </m:rPr>
                <m:t>i</m:t>
              </m:r>
            </m:sub>
          </m:sSub>
        </m:oMath>
      </m:oMathPara>
      <w:r>
        <w:rPr/>
        <w:t xml:space="preserve"> extend </w:t>
      </w:r>
      <m:oMathPara>
        <m:oMathParaPr>
          <m:jc m:val="left"/>
        </m:oMathParaPr>
        <m:oMath>
          <m:sSub>
            <m:sSubPr/>
            <m:e>
              <m:r>
                <m:rPr>
                  <m:sty m:val="p"/>
                </m:rPr>
                <m:t>add</m:t>
              </m:r>
            </m:e>
            <m:sub>
              <m:r>
                <m:rPr>
                  <m:sty m:val="i"/>
                </m:rPr>
                <m:t>i</m:t>
              </m:r>
            </m:sub>
          </m:sSub>
        </m:oMath>
      </m:oMathPara>
      <w:r>
        <w:rPr/>
        <w:t xml:space="preserve"> and mult,</w:t>
      </w:r>
      <m:oMathPara>
        <m:oMathParaPr>
          <m:jc m:val="left"/>
        </m:oMathParaPr>
        <m:oMath>
          <m:sSub>
            <m:sSubPr/>
            <m:e>
              <m:r>
                <m:rPr>
                  <m:sty m:val="i"/>
                </m:rPr>
                <m:t>W</m:t>
              </m:r>
            </m:e>
            <m:sub>
              <m:r>
                <m:rPr>
                  <m:sty m:val="i"/>
                </m:rPr>
                <m:t>i</m:t>
              </m:r>
              <m:r>
                <m:rPr>
                  <m:sty m:val="p"/>
                </m:rPr>
                <m:t>+</m:t>
              </m:r>
              <m:r>
                <m:rPr>
                  <m:sty m:val="p"/>
                </m:rPr>
                <m:t>1</m:t>
              </m:r>
            </m:sub>
          </m:sSub>
        </m:oMath>
      </m:oMathPara>
      <w:r>
        <w:rPr/>
        <w:t xml:space="preserve">, and </w:t>
      </w:r>
      <m:oMathPara>
        <m:oMathParaPr>
          <m:jc m:val="left"/>
        </m:oMathParaPr>
        <m:oMath>
          <m:sSub>
            <m:sSubPr/>
            <m:e>
              <m:r>
                <m:rPr>
                  <m:sty m:val="i"/>
                </m:rPr>
                <m:t>W</m:t>
              </m:r>
            </m:e>
            <m:sub>
              <m:r>
                <m:rPr>
                  <m:sty m:val="i"/>
                </m:rPr>
                <m:t>i</m:t>
              </m:r>
            </m:sub>
          </m:sSub>
        </m:oMath>
      </m:oMathPara>
      <w:r>
        <w:rPr/>
        <w:t xml:space="preserve"> respectively,</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 xml:space="preserve"> </m:t>
                </m:r>
                <m:nary>
                  <m:naryPr>
                    <m:chr m:val="∑"/>
                    <m:limLoc m:val="undOvr"/>
                    <m:grow m:val="1"/>
                    <m:supHide m:val="1"/>
                  </m:naryPr>
                  <m:sub>
                    <m:r>
                      <m:rPr>
                        <m:sty m:val="i"/>
                      </m:rPr>
                      <m:t>b</m:t>
                    </m:r>
                    <m:r>
                      <m:rPr>
                        <m:sty m:val="p"/>
                      </m:rPr>
                      <m:t>,</m:t>
                    </m:r>
                    <m:r>
                      <m:rPr>
                        <m:sty m:val="i"/>
                      </m:rPr>
                      <m:t>c</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sub>
                  <m:sup/>
                  <m:e>
                    <m:r>
                      <m:rPr>
                        <m:sty m:val="p"/>
                      </m:rPr>
                      <m:t xml:space="preserve"> </m:t>
                    </m:r>
                  </m:e>
                </m:nary>
                <m:r>
                  <m:rPr>
                    <m:sty m:val="p"/>
                  </m:rPr>
                  <m:t xml:space="preserve"> </m:t>
                </m:r>
                <m:sSub>
                  <m:sSubPr/>
                  <m:e>
                    <m:acc>
                      <m:accPr>
                        <m:chr m:val="̃"/>
                      </m:accPr>
                      <m:e>
                        <m:r>
                          <m:rPr>
                            <m:sty m:val="p"/>
                          </m:rPr>
                          <m:t>add</m:t>
                        </m:r>
                      </m:e>
                    </m:acc>
                  </m:e>
                  <m:sub>
                    <m:r>
                      <m:rPr>
                        <m:sty m:val="i"/>
                      </m:rPr>
                      <m:t>i</m:t>
                    </m:r>
                  </m:sub>
                </m:sSub>
                <m:r>
                  <m:rPr>
                    <m:sty m:val="p"/>
                  </m:rPr>
                  <m:t>(</m:t>
                </m:r>
                <m:r>
                  <m:rPr>
                    <m:sty m:val="i"/>
                  </m:rPr>
                  <m:t>a</m:t>
                </m:r>
                <m:r>
                  <m:rPr>
                    <m:sty m:val="p"/>
                  </m:rPr>
                  <m:t>,</m:t>
                </m:r>
                <m:r>
                  <m:rPr>
                    <m:sty m:val="i"/>
                  </m:rPr>
                  <m:t>b</m:t>
                </m:r>
                <m:r>
                  <m:rPr>
                    <m:sty m:val="p"/>
                  </m:rPr>
                  <m:t>,</m:t>
                </m:r>
                <m:r>
                  <m:rPr>
                    <m:sty m:val="i"/>
                  </m:rPr>
                  <m:t>c</m:t>
                </m:r>
                <m:r>
                  <m:rPr>
                    <m:sty m:val="p"/>
                  </m:rPr>
                  <m:t>)</m:t>
                </m:r>
                <m:d>
                  <m:dPr>
                    <m:begChr m:val="("/>
                    <m:endChr m:val=")"/>
                    <m:ctrlPr>
                      <w:rPr>
                        <w:rFonts w:ascii="Cambria Math" w:hAnsi="Cambria Math"/>
                      </w:rPr>
                    </m:ctrlPr>
                  </m:dPr>
                  <m:e>
                    <m:sSub>
                      <m:sSubPr/>
                      <m:e>
                        <m:acc>
                          <m:accPr>
                            <m:chr m:val="˜"/>
                          </m:accPr>
                          <m:e>
                            <m:r>
                              <m:rPr>
                                <m:sty m:val="i"/>
                              </m:rPr>
                              <m:t>W</m:t>
                            </m:r>
                          </m:e>
                        </m:acc>
                      </m:e>
                      <m:sub>
                        <m:r>
                          <m:rPr>
                            <m:sty m:val="i"/>
                          </m:rPr>
                          <m:t>i</m:t>
                        </m:r>
                        <m:r>
                          <m:rPr>
                            <m:sty m:val="p"/>
                          </m:rPr>
                          <m:t>+</m:t>
                        </m:r>
                        <m:r>
                          <m:rPr>
                            <m:sty m:val="p"/>
                          </m:rPr>
                          <m:t>1</m:t>
                        </m:r>
                      </m:sub>
                    </m:sSub>
                    <m:r>
                      <m:rPr>
                        <m:sty m:val="p"/>
                      </m:rPr>
                      <m:t>(</m:t>
                    </m:r>
                    <m:r>
                      <m:rPr>
                        <m:sty m:val="i"/>
                      </m:rPr>
                      <m:t>b</m:t>
                    </m:r>
                    <m:r>
                      <m:rPr>
                        <m:sty m:val="p"/>
                      </m:rPr>
                      <m:t>)</m:t>
                    </m:r>
                    <m:r>
                      <m:rPr>
                        <m:sty m:val="p"/>
                      </m:rPr>
                      <m:t>+</m:t>
                    </m:r>
                    <m:sSub>
                      <m:sSubPr/>
                      <m:e>
                        <m:acc>
                          <m:accPr>
                            <m:chr m:val="˜"/>
                          </m:accPr>
                          <m:e>
                            <m:r>
                              <m:rPr>
                                <m:sty m:val="i"/>
                              </m:rPr>
                              <m:t>W</m:t>
                            </m:r>
                          </m:e>
                        </m:acc>
                      </m:e>
                      <m:sub>
                        <m:r>
                          <m:rPr>
                            <m:sty m:val="i"/>
                          </m:rPr>
                          <m:t>i</m:t>
                        </m:r>
                        <m:r>
                          <m:rPr>
                            <m:sty m:val="p"/>
                          </m:rPr>
                          <m:t>+</m:t>
                        </m:r>
                        <m:r>
                          <m:rPr>
                            <m:sty m:val="p"/>
                          </m:rPr>
                          <m:t>1</m:t>
                        </m:r>
                      </m:sub>
                    </m:sSub>
                    <m:r>
                      <m:rPr>
                        <m:sty m:val="p"/>
                      </m:rPr>
                      <m:t>(</m:t>
                    </m:r>
                    <m:r>
                      <m:rPr>
                        <m:sty m:val="i"/>
                      </m:rPr>
                      <m:t>c</m:t>
                    </m:r>
                    <m:r>
                      <m:rPr>
                        <m:sty m:val="p"/>
                      </m:rPr>
                      <m:t>)</m:t>
                    </m:r>
                  </m:e>
                </m:d>
                <m:r>
                  <m:rPr>
                    <m:sty m:val="p"/>
                  </m:rPr>
                  <m:t>+</m:t>
                </m:r>
                <m:sSub>
                  <m:sSubPr/>
                  <m:e>
                    <m:acc>
                      <m:accPr>
                        <m:chr m:val="̃"/>
                      </m:accPr>
                      <m:e>
                        <m:r>
                          <m:rPr>
                            <m:sty m:val="p"/>
                          </m:rPr>
                          <m:t>mul</m:t>
                        </m:r>
                      </m:e>
                    </m:acc>
                  </m:e>
                  <m:sub>
                    <m:r>
                      <m:rPr>
                        <m:sty m:val="i"/>
                      </m:rPr>
                      <m:t>i</m:t>
                    </m:r>
                  </m:sub>
                </m:sSub>
                <m:r>
                  <m:rPr>
                    <m:sty m:val="p"/>
                  </m:rPr>
                  <m:t>(</m:t>
                </m:r>
                <m:r>
                  <m:rPr>
                    <m:sty m:val="i"/>
                  </m:rPr>
                  <m:t>a</m:t>
                </m:r>
                <m:r>
                  <m:rPr>
                    <m:sty m:val="p"/>
                  </m:rPr>
                  <m:t>,</m:t>
                </m:r>
                <m:r>
                  <m:rPr>
                    <m:sty m:val="i"/>
                  </m:rPr>
                  <m:t>b</m:t>
                </m:r>
                <m:r>
                  <m:rPr>
                    <m:sty m:val="p"/>
                  </m:rPr>
                  <m:t>,</m:t>
                </m:r>
                <m:r>
                  <m:rPr>
                    <m:sty m:val="i"/>
                  </m:rPr>
                  <m:t>c</m:t>
                </m:r>
                <m:r>
                  <m:rPr>
                    <m:sty m:val="p"/>
                  </m:rPr>
                  <m:t>)</m:t>
                </m:r>
                <m:d>
                  <m:dPr>
                    <m:begChr m:val="("/>
                    <m:endChr m:val=")"/>
                    <m:ctrlPr>
                      <w:rPr>
                        <w:rFonts w:ascii="Cambria Math" w:hAnsi="Cambria Math"/>
                      </w:rPr>
                    </m:ctrlPr>
                  </m:dPr>
                  <m:e>
                    <m:sSub>
                      <m:sSubPr/>
                      <m:e>
                        <m:acc>
                          <m:accPr>
                            <m:chr m:val="˜"/>
                          </m:accPr>
                          <m:e>
                            <m:r>
                              <m:rPr>
                                <m:sty m:val="i"/>
                              </m:rPr>
                              <m:t>W</m:t>
                            </m:r>
                          </m:e>
                        </m:acc>
                      </m:e>
                      <m:sub>
                        <m:r>
                          <m:rPr>
                            <m:sty m:val="i"/>
                          </m:rPr>
                          <m:t>i</m:t>
                        </m:r>
                        <m:r>
                          <m:rPr>
                            <m:sty m:val="p"/>
                          </m:rPr>
                          <m:t>+</m:t>
                        </m:r>
                        <m:r>
                          <m:rPr>
                            <m:sty m:val="p"/>
                          </m:rPr>
                          <m:t>1</m:t>
                        </m:r>
                      </m:sub>
                    </m:sSub>
                    <m:r>
                      <m:rPr>
                        <m:sty m:val="p"/>
                      </m:rPr>
                      <m:t>(</m:t>
                    </m:r>
                    <m:r>
                      <m:rPr>
                        <m:sty m:val="i"/>
                      </m:rPr>
                      <m:t>b</m:t>
                    </m:r>
                    <m:r>
                      <m:rPr>
                        <m:sty m:val="p"/>
                      </m:rPr>
                      <m:t>)</m:t>
                    </m:r>
                    <m:r>
                      <m:rPr>
                        <m:sty m:val="p"/>
                      </m:rPr>
                      <m:t>⋅</m:t>
                    </m:r>
                    <m:sSub>
                      <m:sSubPr/>
                      <m:e>
                        <m:acc>
                          <m:accPr>
                            <m:chr m:val="˜"/>
                          </m:accPr>
                          <m:e>
                            <m:r>
                              <m:rPr>
                                <m:sty m:val="i"/>
                              </m:rPr>
                              <m:t>W</m:t>
                            </m:r>
                          </m:e>
                        </m:acc>
                      </m:e>
                      <m:sub>
                        <m:r>
                          <m:rPr>
                            <m:sty m:val="i"/>
                          </m:rPr>
                          <m:t>i</m:t>
                        </m:r>
                        <m:r>
                          <m:rPr>
                            <m:sty m:val="p"/>
                          </m:rPr>
                          <m:t>+</m:t>
                        </m:r>
                        <m:r>
                          <m:rPr>
                            <m:sty m:val="p"/>
                          </m:rPr>
                          <m:t>1</m:t>
                        </m:r>
                      </m:sub>
                    </m:sSub>
                    <m:r>
                      <m:rPr>
                        <m:sty m:val="p"/>
                      </m:rPr>
                      <m:t>(</m:t>
                    </m:r>
                    <m:r>
                      <m:rPr>
                        <m:sty m:val="i"/>
                      </m:rPr>
                      <m:t>c</m:t>
                    </m:r>
                    <m:r>
                      <m:rPr>
                        <m:sty m:val="p"/>
                      </m:rPr>
                      <m:t>)</m:t>
                    </m:r>
                  </m:e>
                </m:d>
              </m:e>
            </m:mr>
            <m:mr>
              <m:e>
                <m:r>
                  <m:rPr>
                    <m:sty m:val="p"/>
                  </m:rPr>
                  <m:t>=</m:t>
                </m:r>
              </m:e>
              <m:e>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p"/>
                          </m:rPr>
                          <m:t>in</m:t>
                        </m:r>
                      </m:e>
                      <m:sub>
                        <m:r>
                          <m:rPr>
                            <m:sty m:val="p"/>
                          </m:rPr>
                          <m:t>1</m:t>
                        </m:r>
                      </m:sub>
                    </m:sSub>
                    <m:r>
                      <m:rPr>
                        <m:sty m:val="p"/>
                      </m:rPr>
                      <m:t>⁡</m:t>
                    </m:r>
                    <m:r>
                      <m:rPr>
                        <m:sty m:val="p"/>
                      </m:rPr>
                      <m:t>(</m:t>
                    </m:r>
                    <m:r>
                      <m:rPr>
                        <m:sty m:val="i"/>
                      </m:rPr>
                      <m:t>a</m:t>
                    </m:r>
                    <m:r>
                      <m:rPr>
                        <m:sty m:val="p"/>
                      </m:rPr>
                      <m:t>)</m:t>
                    </m:r>
                  </m:e>
                </m:d>
                <m:r>
                  <m:rPr>
                    <m:sty m:val="p"/>
                  </m:rPr>
                  <m:t>+</m:t>
                </m:r>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p"/>
                          </m:rPr>
                          <m:t>in</m:t>
                        </m:r>
                      </m:e>
                      <m:sub>
                        <m:r>
                          <m:rPr>
                            <m:sty m:val="p"/>
                          </m:rPr>
                          <m:t>2</m:t>
                        </m:r>
                      </m:sub>
                    </m:sSub>
                    <m:r>
                      <m:rPr>
                        <m:sty m:val="p"/>
                      </m:rPr>
                      <m:t>⁡</m:t>
                    </m:r>
                    <m:r>
                      <m:rPr>
                        <m:sty m:val="p"/>
                      </m:rPr>
                      <m:t>(</m:t>
                    </m:r>
                    <m:r>
                      <m:rPr>
                        <m:sty m:val="i"/>
                      </m:rPr>
                      <m:t>a</m:t>
                    </m:r>
                    <m:r>
                      <m:rPr>
                        <m:sty m:val="p"/>
                      </m:rPr>
                      <m:t>)</m:t>
                    </m:r>
                  </m:e>
                </m:d>
                <m:r>
                  <m:rPr>
                    <m:sty m:val="p"/>
                  </m:rPr>
                  <m:t>=</m:t>
                </m:r>
                <m:sSub>
                  <m:sSubPr/>
                  <m:e>
                    <m:r>
                      <m:rPr>
                        <m:sty m:val="i"/>
                      </m:rPr>
                      <m:t>W</m:t>
                    </m:r>
                  </m:e>
                  <m:sub>
                    <m:r>
                      <m:rPr>
                        <m:sty m:val="i"/>
                      </m:rPr>
                      <m:t>i</m:t>
                    </m:r>
                    <m:r>
                      <m:rPr>
                        <m:sty m:val="p"/>
                      </m:rPr>
                      <m:t>+</m:t>
                    </m:r>
                    <m:r>
                      <m:rPr>
                        <m:sty m:val="p"/>
                      </m:rPr>
                      <m:t>1</m:t>
                    </m:r>
                  </m:sub>
                </m:sSub>
                <m:d>
                  <m:dPr>
                    <m:begChr m:val="("/>
                    <m:endChr m:val=")"/>
                    <m:ctrlPr>
                      <w:rPr>
                        <w:rFonts w:ascii="Cambria Math" w:hAnsi="Cambria Math"/>
                      </w:rPr>
                    </m:ctrlPr>
                  </m:dPr>
                  <m:e>
                    <m:sSub>
                      <m:sSubPr/>
                      <m:e>
                        <m:r>
                          <m:rPr>
                            <m:sty m:val="p"/>
                          </m:rPr>
                          <m:t>in</m:t>
                        </m:r>
                      </m:e>
                      <m:sub>
                        <m:r>
                          <m:rPr>
                            <m:sty m:val="p"/>
                          </m:rPr>
                          <m:t>1</m:t>
                        </m:r>
                      </m:sub>
                    </m:sSub>
                    <m:r>
                      <m:rPr>
                        <m:sty m:val="p"/>
                      </m:rPr>
                      <m:t>⁡</m:t>
                    </m:r>
                    <m:r>
                      <m:rPr>
                        <m:sty m:val="p"/>
                      </m:rPr>
                      <m:t>(</m:t>
                    </m:r>
                    <m:r>
                      <m:rPr>
                        <m:sty m:val="i"/>
                      </m:rPr>
                      <m:t>a</m:t>
                    </m:r>
                    <m:r>
                      <m:rPr>
                        <m:sty m:val="p"/>
                      </m:rPr>
                      <m:t>)</m:t>
                    </m:r>
                  </m:e>
                </m:d>
                <m:r>
                  <m:rPr>
                    <m:sty m:val="p"/>
                  </m:rPr>
                  <m:t>+</m:t>
                </m:r>
                <m:sSub>
                  <m:sSubPr/>
                  <m:e>
                    <m:r>
                      <m:rPr>
                        <m:sty m:val="i"/>
                      </m:rPr>
                      <m:t>W</m:t>
                    </m:r>
                  </m:e>
                  <m:sub>
                    <m:r>
                      <m:rPr>
                        <m:sty m:val="i"/>
                      </m:rPr>
                      <m:t>i</m:t>
                    </m:r>
                    <m:r>
                      <m:rPr>
                        <m:sty m:val="p"/>
                      </m:rPr>
                      <m:t>+</m:t>
                    </m:r>
                    <m:r>
                      <m:rPr>
                        <m:sty m:val="p"/>
                      </m:rPr>
                      <m:t>1</m:t>
                    </m:r>
                  </m:sub>
                </m:sSub>
                <m:d>
                  <m:dPr>
                    <m:begChr m:val="("/>
                    <m:endChr m:val=")"/>
                    <m:ctrlPr>
                      <w:rPr>
                        <w:rFonts w:ascii="Cambria Math" w:hAnsi="Cambria Math"/>
                      </w:rPr>
                    </m:ctrlPr>
                  </m:dPr>
                  <m:e>
                    <m:sSub>
                      <m:sSubPr/>
                      <m:e>
                        <m:r>
                          <m:rPr>
                            <m:sty m:val="p"/>
                          </m:rPr>
                          <m:t>in</m:t>
                        </m:r>
                      </m:e>
                      <m:sub>
                        <m:r>
                          <m:rPr>
                            <m:sty m:val="p"/>
                          </m:rPr>
                          <m:t>2</m:t>
                        </m:r>
                      </m:sub>
                    </m:sSub>
                    <m:r>
                      <m:rPr>
                        <m:sty m:val="p"/>
                      </m:rPr>
                      <m:t>⁡</m:t>
                    </m:r>
                    <m:r>
                      <m:rPr>
                        <m:sty m:val="p"/>
                      </m:rPr>
                      <m:t>(</m:t>
                    </m:r>
                    <m:r>
                      <m:rPr>
                        <m:sty m:val="i"/>
                      </m:rPr>
                      <m:t>a</m:t>
                    </m:r>
                    <m:r>
                      <m:rPr>
                        <m:sty m:val="p"/>
                      </m:rPr>
                      <m:t>)</m:t>
                    </m:r>
                  </m:e>
                </m:d>
                <m:r>
                  <m:rPr>
                    <m:sty m:val="p"/>
                  </m:rPr>
                  <m:t>=</m:t>
                </m:r>
                <m:sSub>
                  <m:sSubPr/>
                  <m:e>
                    <m:r>
                      <m:rPr>
                        <m:sty m:val="i"/>
                      </m:rPr>
                      <m:t>W</m:t>
                    </m:r>
                  </m:e>
                  <m:sub>
                    <m:r>
                      <m:rPr>
                        <m:sty m:val="i"/>
                      </m:rPr>
                      <m:t>i</m:t>
                    </m:r>
                  </m:sub>
                </m:sSub>
                <m:r>
                  <m:rPr>
                    <m:sty m:val="p"/>
                  </m:rPr>
                  <m:t>(</m:t>
                </m:r>
                <m:r>
                  <m:rPr>
                    <m:sty m:val="i"/>
                  </m:rPr>
                  <m:t>a</m:t>
                </m:r>
                <m:r>
                  <m:rPr>
                    <m:sty m:val="p"/>
                  </m:rPr>
                  <m:t>)</m:t>
                </m:r>
                <m:r>
                  <m:rPr>
                    <m:sty m:val="p"/>
                  </m:rPr>
                  <m:t>=</m:t>
                </m:r>
                <m:sSub>
                  <m:sSubPr/>
                  <m:e>
                    <m:acc>
                      <m:accPr>
                        <m:chr m:val="˜"/>
                      </m:accPr>
                      <m:e>
                        <m:r>
                          <m:rPr>
                            <m:sty m:val="i"/>
                          </m:rPr>
                          <m:t>W</m:t>
                        </m:r>
                      </m:e>
                    </m:acc>
                  </m:e>
                  <m:sub>
                    <m:r>
                      <m:rPr>
                        <m:sty m:val="i"/>
                      </m:rPr>
                      <m:t>i</m:t>
                    </m:r>
                  </m:sub>
                </m:sSub>
                <m:r>
                  <m:rPr>
                    <m:sty m:val="p"/>
                  </m:rPr>
                  <m:t>(</m:t>
                </m:r>
                <m:r>
                  <m:rPr>
                    <m:sty m:val="i"/>
                  </m:rPr>
                  <m:t>a</m:t>
                </m:r>
                <m:r>
                  <m:rPr>
                    <m:sty m:val="p"/>
                  </m:rPr>
                  <m:t>)</m:t>
                </m:r>
                <m:r>
                  <m:rPr>
                    <m:sty m:val="p"/>
                  </m:rPr>
                  <m:t>.</m:t>
                </m:r>
              </m:e>
            </m:mr>
          </m:m>
        </m:oMath>
      </m:oMathPara>
    </w:p>
    <w:p>
      <w:pPr>
        <w:spacing w:after="240" w:lineRule="exact"/>
      </w:pPr>
      <w:r>
        <w:rPr/>
        <w:t xml:space="preserve">Remark 4.3. Lemma 4.7 is actually valid using any extensions of add </w:t>
      </w:r>
      <m:oMathPara>
        <m:oMathParaPr>
          <m:jc m:val="left"/>
        </m:oMathParaPr>
        <m:oMath>
          <m:sSub>
            <m:sSubPr/>
            <m:e>
              <m:r>
                <m:rPr>
                  <m:sty m:val="i"/>
                </m:rP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that are multilinear in the first </w:t>
      </w:r>
      <m:oMathPara>
        <m:oMathParaPr>
          <m:jc m:val="left"/>
        </m:oMathParaPr>
        <m:oMath>
          <m:sSub>
            <m:sSubPr/>
            <m:e>
              <m:r>
                <m:rPr>
                  <m:sty m:val="i"/>
                </m:rPr>
                <m:t>k</m:t>
              </m:r>
            </m:e>
            <m:sub>
              <m:r>
                <m:rPr>
                  <m:sty m:val="i"/>
                </m:rPr>
                <m:t>i</m:t>
              </m:r>
            </m:sub>
          </m:sSub>
        </m:oMath>
      </m:oMathPara>
      <w:r>
        <w:rPr/>
        <w:t xml:space="preserve"> variables.</w:t>
      </w:r>
    </w:p>
    <w:p>
      <w:pPr>
        <w:spacing w:after="240" w:lineRule="exact"/>
      </w:pPr>
      <w:r>
        <w:rPr/>
        <w:t xml:space="preserve">Remark 4.4. Goldwasser, Kalai, and Rothblum [GKR08] use a slightly more complicated expression for </w:t>
      </w:r>
      <m:oMathPara>
        <m:oMathParaPr>
          <m:jc m:val="left"/>
        </m:oMathParaPr>
        <m:oMath>
          <m:sSub>
            <m:sSubPr/>
            <m:e>
              <m:acc>
                <m:accPr>
                  <m:chr m:val="˜"/>
                </m:accPr>
                <m:e>
                  <m:r>
                    <m:rPr>
                      <m:sty m:val="i"/>
                    </m:rPr>
                    <m:t>W</m:t>
                  </m:r>
                </m:e>
              </m:acc>
            </m:e>
            <m:sub>
              <m:r>
                <m:rPr>
                  <m:sty m:val="i"/>
                </m:rPr>
                <m:t>i</m:t>
              </m:r>
            </m:sub>
          </m:sSub>
          <m:r>
            <m:rPr>
              <m:sty m:val="p"/>
            </m:rPr>
            <m:t>(</m:t>
          </m:r>
          <m:r>
            <m:rPr>
              <m:sty m:val="i"/>
            </m:rPr>
            <m:t>a</m:t>
          </m:r>
          <m:r>
            <m:rPr>
              <m:sty m:val="p"/>
            </m:rPr>
            <m:t>)</m:t>
          </m:r>
        </m:oMath>
      </m:oMathPara>
      <w:r>
        <w:rPr/>
        <w:t xml:space="preserve"> than the one in Lemma 4.7. Their expression allowed them to use even more general extensions of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In particular, their extensions do not have to be multilinear in the first </w:t>
      </w:r>
      <m:oMathPara>
        <m:oMathParaPr>
          <m:jc m:val="left"/>
        </m:oMathParaPr>
        <m:oMath>
          <m:sSub>
            <m:sSubPr/>
            <m:e>
              <m:r>
                <m:rPr>
                  <m:sty m:val="i"/>
                </m:rPr>
                <m:t>k</m:t>
              </m:r>
            </m:e>
            <m:sub>
              <m:r>
                <m:rPr>
                  <m:sty m:val="i"/>
                </m:rPr>
                <m:t>i</m:t>
              </m:r>
            </m:sub>
          </m:sSub>
        </m:oMath>
      </m:oMathPara>
      <w:r>
        <w:rPr/>
        <w:t xml:space="preserve"> variables.</w:t>
      </w:r>
    </w:p>
    <w:p>
      <w:pPr>
        <w:spacing w:after="240" w:lineRule="exact"/>
      </w:pPr>
      <w:r>
        <w:rPr/>
        <w:t xml:space="preserve">However, the use of the multilinear extensions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turns out to be critical to achieving a prover runtime that is nearly linear in the circuit size </w:t>
      </w:r>
      <m:oMathPara>
        <m:oMathParaPr>
          <m:jc m:val="left"/>
        </m:oMathParaPr>
        <m:oMath>
          <m:r>
            <m:rPr>
              <m:sty m:val="i"/>
            </m:rPr>
            <m:t>S</m:t>
          </m:r>
        </m:oMath>
      </m:oMathPara>
      <w:r>
        <w:rPr/>
        <w:t xml:space="preserve">, rather than a much larger polynomial in </w:t>
      </w:r>
      <m:oMathPara>
        <m:oMathParaPr>
          <m:jc m:val="left"/>
        </m:oMathParaPr>
        <m:oMath>
          <m:r>
            <m:rPr>
              <m:sty m:val="i"/>
            </m:rPr>
            <m:t>S</m:t>
          </m:r>
        </m:oMath>
      </m:oMathPara>
      <w:r>
        <w:rPr/>
        <w:t xml:space="preserve"> as achieved by [GKR08] (cf. Section 4.6.5] for details).</w:t>
      </w:r>
    </w:p>
    <w:p>
      <w:pPr>
        <w:spacing w:after="240" w:lineRule="exact"/>
      </w:pPr>
      <w:r>
        <w:rPr/>
        <w:t xml:space="preserve">Therefore, in order to check the prover's claim about </w:t>
      </w:r>
      <m:oMathPara>
        <m:oMathParaPr>
          <m:jc m:val="left"/>
        </m:oMathParaPr>
        <m:oMath>
          <m:sSub>
            <m:sSubPr/>
            <m:e>
              <m:acc>
                <m:accPr>
                  <m:chr m:val="̃"/>
                </m:accPr>
                <m:e>
                  <m:r>
                    <m:rPr>
                      <m:sty m:val="i"/>
                    </m:rPr>
                    <m:t>W</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the verifier applies the sum-check protocol to the polynomial</w:t>
      </w:r>
    </w:p>
    <w:p>
      <w:pPr>
        <w:spacing w:lineRule="exact"/>
        <w:jc w:val="center"/>
      </w:pPr>
      <w:r>
        <w:rPr/>
        <w:drawing>
          <wp:inline distB="0" distL="0" distR="0" distT="0">
            <wp:extent cx="5486400" cy="319384"/>
            <wp:effectExtent b="0" l="0" r="0" t="0"/>
            <wp:docPr id="41" name="2023_07_03_d3b4a70b47e187b43283g-063.jpeg"/>
            <a:graphic>
              <a:graphicData uri="http://schemas.openxmlformats.org/drawingml/2006/picture">
                <pic:pic>
                  <pic:nvPicPr>
                    <pic:cNvPr id="41" name="2023_07_03_d3b4a70b47e187b43283g-063.jpeg" descr=""/>
                    <pic:cNvPicPr/>
                  </pic:nvPicPr>
                  <pic:blipFill>
                    <a:blip r:embed="rId47" cstate="print"/>
                    <a:srcRect b="0" l="0" r="0" t="0"/>
                    <a:stretch>
                      <a:fillRect/>
                    </a:stretch>
                  </pic:blipFill>
                  <pic:spPr>
                    <a:xfrm>
                      <a:off x="0" y="0"/>
                      <a:ext cx="5486400" cy="319384"/>
                    </a:xfrm>
                    <a:prstGeom prst="rect"/>
                  </pic:spPr>
                </pic:pic>
              </a:graphicData>
            </a:graphic>
          </wp:inline>
        </w:drawing>
      </w:r>
    </w:p>
    <w:p>
      <w:pPr>
        <w:spacing w:after="240" w:lineRule="exact"/>
      </w:pPr>
      <w:r>
        <w:rPr/>
        <w:t xml:space="preserve">Note that the verifier does not know the polynomial </w:t>
      </w:r>
      <m:oMathPara>
        <m:oMathParaPr>
          <m:jc m:val="left"/>
        </m:oMathParaPr>
        <m:oMath>
          <m:sSub>
            <m:sSubPr/>
            <m:e>
              <m:acc>
                <m:accPr>
                  <m:chr m:val="˜"/>
                </m:accPr>
                <m:e>
                  <m:r>
                    <m:rPr>
                      <m:sty m:val="i"/>
                    </m:rPr>
                    <m:t>W</m:t>
                  </m:r>
                </m:e>
              </m:acc>
            </m:e>
            <m:sub>
              <m:r>
                <m:rPr>
                  <m:sty m:val="i"/>
                </m:rPr>
                <m:t>i</m:t>
              </m:r>
              <m:r>
                <m:rPr>
                  <m:sty m:val="p"/>
                </m:rPr>
                <m:t>+</m:t>
              </m:r>
              <m:r>
                <m:rPr>
                  <m:sty m:val="p"/>
                </m:rPr>
                <m:t>1</m:t>
              </m:r>
            </m:sub>
          </m:sSub>
        </m:oMath>
      </m:oMathPara>
      <w:r>
        <w:rPr/>
        <w:t xml:space="preserve"> (as this polynomial is defined in terms of gate values at layer </w:t>
      </w:r>
      <m:oMathPara>
        <m:oMathParaPr>
          <m:jc m:val="left"/>
        </m:oMathParaPr>
        <m:oMath>
          <m:r>
            <m:rPr>
              <m:sty m:val="i"/>
            </m:rPr>
            <m:t>i</m:t>
          </m:r>
          <m:r>
            <m:rPr>
              <m:sty m:val="p"/>
            </m:rPr>
            <m:t>+</m:t>
          </m:r>
          <m:r>
            <m:rPr>
              <m:sty m:val="p"/>
            </m:rPr>
            <m:t>1</m:t>
          </m:r>
        </m:oMath>
      </m:oMathPara>
      <w:r>
        <w:rPr/>
        <w:t xml:space="preserve"> of the circuit, and unless </w:t>
      </w:r>
      <m:oMathPara>
        <m:oMathParaPr>
          <m:jc m:val="left"/>
        </m:oMathParaPr>
        <m:oMath>
          <m:r>
            <m:rPr>
              <m:sty m:val="i"/>
            </m:rPr>
            <m:t>i</m:t>
          </m:r>
          <m:r>
            <m:rPr>
              <m:sty m:val="p"/>
            </m:rPr>
            <m:t>+</m:t>
          </m:r>
          <m:r>
            <m:rPr>
              <m:sty m:val="p"/>
            </m:rPr>
            <m:t>1</m:t>
          </m:r>
        </m:oMath>
      </m:oMathPara>
      <w:r>
        <w:rPr/>
        <w:t xml:space="preserve"> is the input layer, the verifier does not have direct access to the values of these gates), and hence the verifier does not actually know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that it is applying the sum-check protocol to. Nonetheless, it is possible for the verifier to apply the sum-check protocol to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because, until the final round, the sum-check protocol does not require the verifier to know anything about the polynomial other than its degree in each variable (see Remark 4.2p. However, there remains the issue that </w:t>
      </w:r>
      <m:oMathPara>
        <m:oMathParaPr>
          <m:jc m:val="left"/>
        </m:oMathParaPr>
        <m:oMath>
          <m:r>
            <m:rPr>
              <m:scr m:val="script"/>
            </m:rPr>
            <m:t>V</m:t>
          </m:r>
        </m:oMath>
      </m:oMathPara>
      <w:r>
        <w:rPr/>
        <w:t xml:space="preserve"> can only execute the final check in the sum-check protocol if she can evaluate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at a random point. This is handled as follows.</w:t>
      </w:r>
    </w:p>
    <w:p>
      <w:pPr>
        <w:spacing w:after="240" w:lineRule="exact"/>
      </w:pPr>
      <w:r>
        <w:rPr/>
        <w:t xml:space="preserve">Let us denote the random point at which </w:t>
      </w:r>
      <m:oMathPara>
        <m:oMathParaPr>
          <m:jc m:val="left"/>
        </m:oMathParaPr>
        <m:oMath>
          <m:r>
            <m:rPr>
              <m:scr m:val="script"/>
            </m:rPr>
            <m:t>V</m:t>
          </m:r>
        </m:oMath>
      </m:oMathPara>
      <w:r>
        <w:rPr/>
        <w:t xml:space="preserve"> must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by </w:t>
      </w:r>
      <m:oMathPara>
        <m:oMathParaPr>
          <m:jc m:val="left"/>
        </m:oMathParaPr>
        <m:oMath>
          <m:d>
            <m:dPr>
              <m:begChr m:val="("/>
              <m:endChr m:val=")"/>
              <m:ctrlPr>
                <w:rPr>
                  <w:rFonts w:ascii="Cambria Math" w:hAnsi="Cambria Math"/>
                </w:rPr>
              </m:ctrlPr>
            </m:dPr>
            <m:e>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where </w:t>
      </w:r>
      <m:oMathPara>
        <m:oMathParaPr>
          <m:jc m:val="left"/>
        </m:oMathParaPr>
        <m:oMath>
          <m:sSup>
            <m:sSupPr/>
            <m:e>
              <m:r>
                <m:rPr>
                  <m:sty m:val="i"/>
                </m:rPr>
                <m:t>b</m:t>
              </m:r>
            </m:e>
            <m:sup>
              <m:r>
                <m:rPr>
                  <m:sty m:val="p"/>
                </m:rPr>
                <m:t>∗</m:t>
              </m:r>
            </m:sup>
          </m:sSup>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is the first </w:t>
      </w:r>
      <m:oMathPara>
        <m:oMathParaPr>
          <m:jc m:val="left"/>
        </m:oMathParaPr>
        <m:oMath>
          <m:sSub>
            <m:sSubPr/>
            <m:e>
              <m:r>
                <m:rPr>
                  <m:sty m:val="i"/>
                </m:rPr>
                <m:t>k</m:t>
              </m:r>
            </m:e>
            <m:sub>
              <m:r>
                <m:rPr>
                  <m:sty m:val="i"/>
                </m:rPr>
                <m:t>i</m:t>
              </m:r>
              <m:r>
                <m:rPr>
                  <m:sty m:val="p"/>
                </m:rPr>
                <m:t>+</m:t>
              </m:r>
              <m:r>
                <m:rPr>
                  <m:sty m:val="p"/>
                </m:rPr>
                <m:t>1</m:t>
              </m:r>
            </m:sub>
          </m:sSub>
        </m:oMath>
      </m:oMathPara>
      <w:r>
        <w:rPr/>
        <w:t xml:space="preserve"> entries and </w:t>
      </w:r>
      <m:oMathPara>
        <m:oMathParaPr>
          <m:jc m:val="left"/>
        </m:oMathParaPr>
        <m:oMath>
          <m:sSup>
            <m:sSupPr/>
            <m:e>
              <m:r>
                <m:rPr>
                  <m:sty m:val="i"/>
                </m:rPr>
                <m:t>c</m:t>
              </m:r>
            </m:e>
            <m:sup>
              <m:r>
                <m:rPr>
                  <m:sty m:val="p"/>
                </m:rPr>
                <m:t>∗</m:t>
              </m:r>
            </m:sup>
          </m:sSup>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the last </w:t>
      </w:r>
      <m:oMathPara>
        <m:oMathParaPr>
          <m:jc m:val="left"/>
        </m:oMathParaPr>
        <m:oMath>
          <m:sSub>
            <m:sSubPr/>
            <m:e>
              <m:r>
                <m:rPr>
                  <m:sty m:val="i"/>
                </m:rPr>
                <m:t>k</m:t>
              </m:r>
            </m:e>
            <m:sub>
              <m:r>
                <m:rPr>
                  <m:sty m:val="i"/>
                </m:rPr>
                <m:t>i</m:t>
              </m:r>
              <m:r>
                <m:rPr>
                  <m:sty m:val="p"/>
                </m:rPr>
                <m:t>+</m:t>
              </m:r>
              <m:r>
                <m:rPr>
                  <m:sty m:val="p"/>
                </m:rPr>
                <m:t>1</m:t>
              </m:r>
            </m:sub>
          </m:sSub>
        </m:oMath>
      </m:oMathPara>
      <w:r>
        <w:rPr/>
        <w:t xml:space="preserve"> entries. Note that </w:t>
      </w:r>
      <m:oMathPara>
        <m:oMathParaPr>
          <m:jc m:val="left"/>
        </m:oMathParaPr>
        <m:oMath>
          <m:sSup>
            <m:sSupPr/>
            <m:e>
              <m:r>
                <m:rPr>
                  <m:sty m:val="i"/>
                </m:rPr>
                <m:t>b</m:t>
              </m:r>
            </m:e>
            <m:sup>
              <m:r>
                <m:rPr>
                  <m:sty m:val="p"/>
                </m:rPr>
                <m:t>∗</m:t>
              </m:r>
            </m:sup>
          </m:sSup>
        </m:oMath>
      </m:oMathPara>
      <w:r>
        <w:rPr/>
        <w:t xml:space="preserve">, and </w:t>
      </w:r>
      <m:oMathPara>
        <m:oMathParaPr>
          <m:jc m:val="left"/>
        </m:oMathParaPr>
        <m:oMath>
          <m:sSup>
            <m:sSupPr/>
            <m:e>
              <m:r>
                <m:rPr>
                  <m:sty m:val="i"/>
                </m:rPr>
                <m:t>c</m:t>
              </m:r>
            </m:e>
            <m:sup>
              <m:r>
                <m:rPr>
                  <m:sty m:val="p"/>
                </m:rPr>
                <m:t>∗</m:t>
              </m:r>
            </m:sup>
          </m:sSup>
        </m:oMath>
      </m:oMathPara>
      <w:r>
        <w:rPr/>
        <w:t xml:space="preserve"> may have non-Boolean entries. Evaluating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d>
            <m:dPr>
              <m:begChr m:val="("/>
              <m:endChr m:val=")"/>
              <m:ctrlPr>
                <w:rPr>
                  <w:rFonts w:ascii="Cambria Math" w:hAnsi="Cambria Math"/>
                </w:rPr>
              </m:ctrlPr>
            </m:dPr>
            <m:e>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requires evaluating </w:t>
      </w:r>
      <m:oMathPara>
        <m:oMathParaPr>
          <m:jc m:val="left"/>
        </m:oMathParaPr>
        <m:oMath>
          <m:sSub>
            <m:sSubPr/>
            <m:e>
              <m:acc>
                <m:accPr>
                  <m:chr m:val="̃"/>
                </m:accPr>
                <m:e>
                  <m:r>
                    <m:rPr>
                      <m:sty m:val="p"/>
                    </m:rPr>
                    <m:t>add</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r>
            <m:rPr>
              <m:sty m:val="p"/>
            </m:rPr>
            <m:t>,</m:t>
          </m:r>
          <m:sSub>
            <m:sSubPr/>
            <m:e>
              <m:acc>
                <m:accPr>
                  <m:chr m:val="̃"/>
                </m:accPr>
                <m:e>
                  <m:r>
                    <m:rPr>
                      <m:sty m:val="p"/>
                    </m:rPr>
                    <m:t>mul</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r>
            <m:rPr>
              <m:sty m:val="p"/>
            </m:rPr>
            <m:t>,</m:t>
          </m:r>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oMath>
      </m:oMathPara>
      <w:r>
        <w:rPr/>
        <w:t xml:space="preserve">. For many circuits, particularly those whose wiring pattern displays repeated structure, </w:t>
      </w:r>
      <m:oMathPara>
        <m:oMathParaPr>
          <m:jc m:val="left"/>
        </m:oMathParaPr>
        <m:oMath>
          <m:r>
            <m:rPr>
              <m:scr m:val="script"/>
            </m:rPr>
            <m:t>V</m:t>
          </m:r>
        </m:oMath>
      </m:oMathPara>
      <w:r>
        <w:rPr/>
        <w:t xml:space="preserve"> can evaluate </w:t>
      </w:r>
      <m:oMathPara>
        <m:oMathParaPr>
          <m:jc m:val="left"/>
        </m:oMathParaPr>
        <m:oMath>
          <m:sSub>
            <m:sSubPr/>
            <m:e>
              <m:r>
                <m:rPr>
                  <m:sty m:val="p"/>
                </m:rPr>
                <m:t>add</m:t>
              </m:r>
            </m:e>
            <m:sub>
              <m:r>
                <m:rPr>
                  <m:sty m:val="i"/>
                </m:rPr>
                <m:t>i</m:t>
              </m:r>
            </m:sub>
          </m:sSub>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and </w:t>
      </w:r>
      <m:oMathPara>
        <m:oMathParaPr>
          <m:jc m:val="left"/>
        </m:oMathParaPr>
        <m:oMath>
          <m:sSub>
            <m:sSubPr/>
            <m:e>
              <m:r>
                <m:rPr>
                  <m:sty m:val="p"/>
                </m:rPr>
                <m:t>mult</m:t>
              </m:r>
            </m:e>
            <m:sub>
              <m:r>
                <m:rPr>
                  <m:sty m:val="i"/>
                </m:rPr>
                <m:t>i</m:t>
              </m:r>
            </m:sub>
          </m:sSub>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on her own in </w:t>
      </w:r>
      <m:oMathPara>
        <m:oMathParaPr>
          <m:jc m:val="left"/>
        </m:oMathParaPr>
        <m:oMath>
          <m:r>
            <m:rPr>
              <m:sty m:val="i"/>
            </m:rPr>
            <m:t>O</m:t>
          </m:r>
          <m:d>
            <m:dPr>
              <m:begChr m:val="("/>
              <m:endChr m:val=")"/>
              <m:ctrlPr>
                <w:rPr>
                  <w:rFonts w:ascii="Cambria Math" w:hAnsi="Cambria Math"/>
                </w:rPr>
              </m:ctrlPr>
            </m:dPr>
            <m:e>
              <m:sSub>
                <m:sSubPr/>
                <m:e>
                  <m:r>
                    <m:rPr>
                      <m:sty m:val="i"/>
                    </m:rPr>
                    <m:t>k</m:t>
                  </m:r>
                </m:e>
                <m:sub>
                  <m:r>
                    <m:rPr>
                      <m:sty m:val="i"/>
                    </m:rPr>
                    <m:t>i</m:t>
                  </m:r>
                </m:sub>
              </m:sSub>
              <m:r>
                <m:rPr>
                  <m:sty m:val="p"/>
                </m:rPr>
                <m:t>+</m:t>
              </m:r>
              <m:sSub>
                <m:sSubPr/>
                <m:e>
                  <m:r>
                    <m:rPr>
                      <m:sty m:val="i"/>
                    </m:rPr>
                    <m:t>k</m:t>
                  </m:r>
                </m:e>
                <m:sub>
                  <m:r>
                    <m:rPr>
                      <m:sty m:val="i"/>
                    </m:rPr>
                    <m:t>i</m:t>
                  </m:r>
                  <m:r>
                    <m:rPr>
                      <m:sty m:val="p"/>
                    </m:rPr>
                    <m:t>+</m:t>
                  </m:r>
                  <m:r>
                    <m:rPr>
                      <m:sty m:val="p"/>
                    </m:rPr>
                    <m:t>1</m:t>
                  </m:r>
                </m:sub>
              </m:sSub>
            </m:e>
          </m:d>
        </m:oMath>
      </m:oMathPara>
      <w:r>
        <w:rPr/>
        <w:t xml:space="preserve"> time as well. For now, assume that </w:t>
      </w:r>
      <m:oMathPara>
        <m:oMathParaPr>
          <m:jc m:val="left"/>
        </m:oMathParaPr>
        <m:oMath>
          <m:r>
            <m:rPr>
              <m:scr m:val="script"/>
            </m:rPr>
            <m:t>V</m:t>
          </m:r>
        </m:oMath>
      </m:oMathPara>
      <w:r>
        <w:rPr/>
        <w:t xml:space="preserve"> can indeed perform this evaluation in poly </w:t>
      </w:r>
      <m:oMathPara>
        <m:oMathParaPr>
          <m:jc m:val="left"/>
        </m:oMathParaPr>
        <m:oMath>
          <m:d>
            <m:dPr>
              <m:begChr m:val="("/>
              <m:endChr m:val=")"/>
              <m:ctrlPr>
                <w:rPr>
                  <w:rFonts w:ascii="Cambria Math" w:hAnsi="Cambria Math"/>
                </w:rPr>
              </m:ctrlPr>
            </m:dPr>
            <m:e>
              <m:sSub>
                <m:sSubPr/>
                <m:e>
                  <m:r>
                    <m:rPr>
                      <m:sty m:val="i"/>
                    </m:rPr>
                    <m:t>k</m:t>
                  </m:r>
                </m:e>
                <m:sub>
                  <m:r>
                    <m:rPr>
                      <m:sty m:val="i"/>
                    </m:rPr>
                    <m:t>i</m:t>
                  </m:r>
                </m:sub>
              </m:sSub>
              <m:r>
                <m:rPr>
                  <m:sty m:val="p"/>
                </m:rPr>
                <m:t>,</m:t>
              </m:r>
              <m:sSub>
                <m:sSubPr/>
                <m:e>
                  <m:r>
                    <m:rPr>
                      <m:sty m:val="i"/>
                    </m:rPr>
                    <m:t>k</m:t>
                  </m:r>
                </m:e>
                <m:sub>
                  <m:r>
                    <m:rPr>
                      <m:sty m:val="i"/>
                    </m:rPr>
                    <m:t>i</m:t>
                  </m:r>
                  <m:r>
                    <m:rPr>
                      <m:sty m:val="p"/>
                    </m:rPr>
                    <m:t>+</m:t>
                  </m:r>
                  <m:r>
                    <m:rPr>
                      <m:sty m:val="p"/>
                    </m:rPr>
                    <m:t>1</m:t>
                  </m:r>
                </m:sub>
              </m:sSub>
            </m:e>
          </m:d>
        </m:oMath>
      </m:oMathPara>
      <w:r>
        <w:rPr/>
        <w:t xml:space="preserve"> time, but this issue will be discussed further in Section 4.6.6.</w:t>
      </w:r>
    </w:p>
    <w:p>
      <w:pPr>
        <w:spacing w:after="240" w:lineRule="exact"/>
      </w:pPr>
      <m:oMathPara>
        <m:oMathParaPr>
          <m:jc m:val="left"/>
        </m:oMathParaPr>
        <m:oMath>
          <m:r>
            <m:rPr>
              <m:scr m:val="script"/>
            </m:rPr>
            <m:t>V</m:t>
          </m:r>
        </m:oMath>
      </m:oMathPara>
      <w:r>
        <w:rPr/>
        <w:t xml:space="preserve"> cannot however evaluate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oMath>
      </m:oMathPara>
      <w:r>
        <w:rPr/>
        <w:t xml:space="preserve"> on her own without evaluating the circuit. Instead, </w:t>
      </w:r>
      <m:oMathPara>
        <m:oMathParaPr>
          <m:jc m:val="left"/>
        </m:oMathParaPr>
        <m:oMath>
          <m:r>
            <m:rPr>
              <m:scr m:val="script"/>
            </m:rPr>
            <m:t>V</m:t>
          </m:r>
        </m:oMath>
      </m:oMathPara>
      <w:r>
        <w:rPr/>
        <w:t xml:space="preserve"> asks </w:t>
      </w:r>
      <m:oMathPara>
        <m:oMathParaPr>
          <m:jc m:val="left"/>
        </m:oMathParaPr>
        <m:oMath>
          <m:r>
            <m:rPr>
              <m:scr m:val="script"/>
            </m:rPr>
            <m:t>P</m:t>
          </m:r>
        </m:oMath>
      </m:oMathPara>
      <w:r>
        <w:rPr/>
        <w:t xml:space="preserve"> to simply provide these two values, say, </w:t>
      </w:r>
      <m:oMathPara>
        <m:oMathParaPr>
          <m:jc m:val="left"/>
        </m:oMathParaPr>
        <m:oMath>
          <m:sSub>
            <m:sSubPr/>
            <m:e>
              <m:r>
                <m:rPr>
                  <m:sty m:val="i"/>
                </m:rPr>
                <m:t>z</m:t>
              </m:r>
            </m:e>
            <m:sub>
              <m:r>
                <m:rPr>
                  <m:sty m:val="p"/>
                </m:rPr>
                <m:t>1</m:t>
              </m:r>
            </m:sub>
          </m:sSub>
        </m:oMath>
      </m:oMathPara>
      <w:r>
        <w:rPr/>
        <w:t xml:space="preserve"> and </w:t>
      </w:r>
      <m:oMathPara>
        <m:oMathParaPr>
          <m:jc m:val="left"/>
        </m:oMathParaPr>
        <m:oMath>
          <m:sSub>
            <m:sSubPr/>
            <m:e>
              <m:r>
                <m:rPr>
                  <m:sty m:val="i"/>
                </m:rPr>
                <m:t>z</m:t>
              </m:r>
            </m:e>
            <m:sub>
              <m:r>
                <m:rPr>
                  <m:sty m:val="p"/>
                </m:rPr>
                <m:t>2</m:t>
              </m:r>
            </m:sub>
          </m:sSub>
        </m:oMath>
      </m:oMathPara>
      <w:r>
        <w:rPr/>
        <w:t xml:space="preserve">, and uses iteration </w:t>
      </w:r>
      <m:oMathPara>
        <m:oMathParaPr>
          <m:jc m:val="left"/>
        </m:oMathParaPr>
        <m:oMath>
          <m:r>
            <m:rPr>
              <m:sty m:val="i"/>
            </m:rPr>
            <m:t>i</m:t>
          </m:r>
          <m:r>
            <m:rPr>
              <m:sty m:val="p"/>
            </m:rPr>
            <m:t>+</m:t>
          </m:r>
          <m:r>
            <m:rPr>
              <m:sty m:val="p"/>
            </m:rPr>
            <m:t>1</m:t>
          </m:r>
        </m:oMath>
      </m:oMathPara>
      <w:r>
        <w:rPr/>
        <w:t xml:space="preserve"> to verify that these values are as claimed. However, one complication remains: the precondition for iteration </w:t>
      </w:r>
      <m:oMathPara>
        <m:oMathParaPr>
          <m:jc m:val="left"/>
        </m:oMathParaPr>
        <m:oMath>
          <m:r>
            <m:rPr>
              <m:sty m:val="i"/>
            </m:rPr>
            <m:t>i</m:t>
          </m:r>
          <m:r>
            <m:rPr>
              <m:sty m:val="p"/>
            </m:rPr>
            <m:t>+</m:t>
          </m:r>
          <m:r>
            <m:rPr>
              <m:sty m:val="p"/>
            </m:rPr>
            <m:t>1</m:t>
          </m:r>
        </m:oMath>
      </m:oMathPara>
      <w:r>
        <w:rPr/>
        <w:t xml:space="preserve"> is that </w:t>
      </w:r>
      <m:oMathPara>
        <m:oMathParaPr>
          <m:jc m:val="left"/>
        </m:oMathParaPr>
        <m:oMath>
          <m:r>
            <m:rPr>
              <m:scr m:val="script"/>
            </m:rPr>
            <m:t>P</m:t>
          </m:r>
        </m:oMath>
      </m:oMathPara>
      <w:r>
        <w:rPr/>
        <w:t xml:space="preserve"> claims a value for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for a single point </w:t>
      </w:r>
      <m:oMathPara>
        <m:oMathParaPr>
          <m:jc m:val="left"/>
        </m:oMathParaPr>
        <m:oMath>
          <m:sSub>
            <m:sSubPr/>
            <m:e>
              <m:r>
                <m:rPr>
                  <m:sty m:val="i"/>
                </m:rPr>
                <m:t>r</m:t>
              </m:r>
            </m:e>
            <m:sub>
              <m:r>
                <m:rPr>
                  <m:sty m:val="i"/>
                </m:rPr>
                <m:t>i</m:t>
              </m:r>
              <m:r>
                <m:rPr>
                  <m:sty m:val="p"/>
                </m:rPr>
                <m:t>+</m:t>
              </m:r>
              <m:r>
                <m:rPr>
                  <m:sty m:val="p"/>
                </m:rPr>
                <m:t>1</m:t>
              </m:r>
            </m:sub>
          </m:sSub>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So </w:t>
      </w:r>
      <m:oMathPara>
        <m:oMathParaPr>
          <m:jc m:val="left"/>
        </m:oMathParaPr>
        <m:oMath>
          <m:r>
            <m:rPr>
              <m:scr m:val="script"/>
            </m:rPr>
            <m:t>V</m:t>
          </m:r>
        </m:oMath>
      </m:oMathPara>
      <w:r>
        <w:rPr/>
        <w:t xml:space="preserve"> needs to reduce verifying both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r>
            <m:rPr>
              <m:sty m:val="p"/>
            </m:rPr>
            <m:t>=</m:t>
          </m:r>
          <m:sSub>
            <m:sSubPr/>
            <m:e>
              <m:r>
                <m:rPr>
                  <m:sty m:val="i"/>
                </m:rPr>
                <m:t>z</m:t>
              </m:r>
            </m:e>
            <m:sub>
              <m:r>
                <m:rPr>
                  <m:sty m:val="p"/>
                </m:rPr>
                <m:t>1</m:t>
              </m:r>
            </m:sub>
          </m:sSub>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r>
            <m:rPr>
              <m:sty m:val="p"/>
            </m:rPr>
            <m:t>=</m:t>
          </m:r>
          <m:sSub>
            <m:sSubPr/>
            <m:e>
              <m:r>
                <m:rPr>
                  <m:sty m:val="i"/>
                </m:rPr>
                <m:t>z</m:t>
              </m:r>
            </m:e>
            <m:sub>
              <m:r>
                <m:rPr>
                  <m:sty m:val="p"/>
                </m:rPr>
                <m:t>2</m:t>
              </m:r>
            </m:sub>
          </m:sSub>
        </m:oMath>
      </m:oMathPara>
      <w:r>
        <w:rPr/>
        <w:t xml:space="preserve"> to verifying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at a single point </w:t>
      </w:r>
      <m:oMathPara>
        <m:oMathParaPr>
          <m:jc m:val="left"/>
        </m:oMathParaPr>
        <m:oMath>
          <m:sSub>
            <m:sSubPr/>
            <m:e>
              <m:r>
                <m:rPr>
                  <m:sty m:val="i"/>
                </m:rPr>
                <m:t>r</m:t>
              </m:r>
            </m:e>
            <m:sub>
              <m:r>
                <m:rPr>
                  <m:sty m:val="i"/>
                </m:rPr>
                <m:t>i</m:t>
              </m:r>
              <m:r>
                <m:rPr>
                  <m:sty m:val="p"/>
                </m:rPr>
                <m:t>+</m:t>
              </m:r>
              <m:r>
                <m:rPr>
                  <m:sty m:val="p"/>
                </m:rPr>
                <m:t>1</m:t>
              </m:r>
            </m:sub>
          </m:sSub>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in the sense that it is safe for </w:t>
      </w:r>
      <m:oMathPara>
        <m:oMathParaPr>
          <m:jc m:val="left"/>
        </m:oMathParaPr>
        <m:oMath>
          <m:r>
            <m:rPr>
              <m:scr m:val="script"/>
            </m:rPr>
            <m:t>V</m:t>
          </m:r>
        </m:oMath>
      </m:oMathPara>
      <w:r>
        <w:rPr/>
        <w:t xml:space="preserve"> to accept the claimed values of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oMath>
      </m:oMathPara>
      <w:r>
        <w:rPr/>
        <w:t xml:space="preserve"> as long as the value of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is as claimed. As per Section 4.5.2 this is done as follows.</w:t>
      </w:r>
    </w:p>
    <w:p>
      <w:pPr>
        <w:spacing w:after="240" w:lineRule="exact"/>
      </w:pPr>
      <w:r>
        <w:rPr/>
        <w:t xml:space="preserve">Reducing to Verification of a Single Point. Let </w:t>
      </w:r>
      <m:oMathPara>
        <m:oMathParaPr>
          <m:jc m:val="left"/>
        </m:oMathParaPr>
        <m:oMath>
          <m:r>
            <m:rPr>
              <m:sty m:val="i"/>
            </m:rPr>
            <m:t>ℓ</m:t>
          </m:r>
          <m:r>
            <m:rPr>
              <m:sty m:val="p"/>
            </m:rPr>
            <m:t>:</m:t>
          </m:r>
          <m:r>
            <m:rPr>
              <m:scr m:val="double-struck"/>
            </m:rPr>
            <m:t>F</m:t>
          </m:r>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be the unique line such that </w:t>
      </w:r>
      <m:oMathPara>
        <m:oMathParaPr>
          <m:jc m:val="left"/>
        </m:oMathParaPr>
        <m:oMath>
          <m:r>
            <m:rPr>
              <m:sty m:val="i"/>
            </m:rPr>
            <m:t>ℓ</m:t>
          </m:r>
          <m:r>
            <m:rPr>
              <m:sty m:val="p"/>
            </m:rPr>
            <m:t>(</m:t>
          </m:r>
          <m:r>
            <m:rPr>
              <m:sty m:val="p"/>
            </m:rPr>
            <m:t>0</m:t>
          </m:r>
          <m:r>
            <m:rPr>
              <m:sty m:val="p"/>
            </m:rPr>
            <m:t>)</m:t>
          </m:r>
          <m:r>
            <m:rPr>
              <m:sty m:val="p"/>
            </m:rPr>
            <m:t>=</m:t>
          </m:r>
          <m:sSup>
            <m:sSupPr/>
            <m:e>
              <m:r>
                <m:rPr>
                  <m:sty m:val="i"/>
                </m:rPr>
                <m:t>b</m:t>
              </m:r>
            </m:e>
            <m:sup>
              <m:r>
                <m:rPr>
                  <m:sty m:val="p"/>
                </m:rPr>
                <m:t>∗</m:t>
              </m:r>
            </m:sup>
          </m:sSup>
        </m:oMath>
      </m:oMathPara>
      <w:r>
        <w:rPr/>
        <w:t xml:space="preserve"> and </w:t>
      </w:r>
      <m:oMathPara>
        <m:oMathParaPr>
          <m:jc m:val="left"/>
        </m:oMathParaPr>
        <m:oMath>
          <m:r>
            <m:rPr>
              <m:sty m:val="i"/>
            </m:rPr>
            <m:t>ℓ</m:t>
          </m:r>
          <m:r>
            <m:rPr>
              <m:sty m:val="p"/>
            </m:rPr>
            <m:t>(</m:t>
          </m:r>
          <m:r>
            <m:rPr>
              <m:sty m:val="p"/>
            </m:rPr>
            <m:t>1</m:t>
          </m:r>
          <m:r>
            <m:rPr>
              <m:sty m:val="p"/>
            </m:rPr>
            <m:t>)</m:t>
          </m:r>
          <m:r>
            <m:rPr>
              <m:sty m:val="p"/>
            </m:rPr>
            <m:t>=</m:t>
          </m:r>
          <m:sSup>
            <m:sSupPr/>
            <m:e>
              <m:r>
                <m:rPr>
                  <m:sty m:val="i"/>
                </m:rPr>
                <m:t>c</m:t>
              </m:r>
            </m:e>
            <m:sup>
              <m:r>
                <m:rPr>
                  <m:sty m:val="p"/>
                </m:rPr>
                <m:t>∗</m:t>
              </m:r>
            </m:sup>
          </m:sSup>
          <m:r>
            <m:rPr>
              <m:sty m:val="p"/>
            </m:rPr>
            <m:t>.</m:t>
          </m:r>
          <m:r>
            <m:rPr>
              <m:scr m:val="script"/>
            </m:rPr>
            <m:t>P</m:t>
          </m:r>
        </m:oMath>
      </m:oMathPara>
      <w:r>
        <w:rPr/>
        <w:t xml:space="preserve"> sends a univariate polynomial </w:t>
      </w:r>
      <m:oMathPara>
        <m:oMathParaPr>
          <m:jc m:val="left"/>
        </m:oMathParaPr>
        <m:oMath>
          <m:r>
            <m:rPr>
              <m:sty m:val="i"/>
            </m:rPr>
            <m:t>q</m:t>
          </m:r>
        </m:oMath>
      </m:oMathPara>
      <w:r>
        <w:rPr/>
        <w:t xml:space="preserve"> of degree at most </w:t>
      </w:r>
      <m:oMathPara>
        <m:oMathParaPr>
          <m:jc m:val="left"/>
        </m:oMathParaPr>
        <m:oMath>
          <m:sSub>
            <m:sSubPr/>
            <m:e>
              <m:r>
                <m:rPr>
                  <m:sty m:val="i"/>
                </m:rPr>
                <m:t>k</m:t>
              </m:r>
            </m:e>
            <m:sub>
              <m:r>
                <m:rPr>
                  <m:sty m:val="i"/>
                </m:rPr>
                <m:t>i</m:t>
              </m:r>
              <m:r>
                <m:rPr>
                  <m:sty m:val="p"/>
                </m:rPr>
                <m:t>+</m:t>
              </m:r>
              <m:r>
                <m:rPr>
                  <m:sty m:val="p"/>
                </m:rPr>
                <m:t>1</m:t>
              </m:r>
            </m:sub>
          </m:sSub>
        </m:oMath>
      </m:oMathPara>
      <w:r>
        <w:rPr/>
        <w:t xml:space="preserve"> that is claimed to be </w:t>
      </w:r>
      <m:oMathPara>
        <m:oMathParaPr>
          <m:jc m:val="left"/>
        </m:oMathParaPr>
        <m:oMath>
          <m:sSub>
            <m:sSubPr/>
            <m:e>
              <m:acc>
                <m:accPr>
                  <m:chr m:val="̃"/>
                </m:accPr>
                <m:e>
                  <m:r>
                    <m:rPr>
                      <m:sty m:val="i"/>
                    </m:rPr>
                    <m:t>W</m:t>
                  </m:r>
                </m:e>
              </m:acc>
            </m:e>
            <m:sub>
              <m:r>
                <m:rPr>
                  <m:sty m:val="i"/>
                </m:rPr>
                <m:t>i</m:t>
              </m:r>
              <m:r>
                <m:rPr>
                  <m:sty m:val="p"/>
                </m:rPr>
                <m:t>+</m:t>
              </m:r>
              <m:r>
                <m:rPr>
                  <m:sty m:val="p"/>
                </m:rPr>
                <m:t>1</m:t>
              </m:r>
            </m:sub>
          </m:sSub>
          <m:r>
            <m:rPr>
              <m:sty m:val="p"/>
            </m:rPr>
            <m:t>∘</m:t>
          </m:r>
          <m:r>
            <m:rPr>
              <m:sty m:val="i"/>
            </m:rPr>
            <m:t>ℓ</m:t>
          </m:r>
        </m:oMath>
      </m:oMathPara>
      <w:r>
        <w:rPr/>
        <w:t xml:space="preserve">, the restriction of </w:t>
      </w:r>
      <m:oMathPara>
        <m:oMathParaPr>
          <m:jc m:val="left"/>
        </m:oMathParaPr>
        <m:oMath>
          <m:sSub>
            <m:sSubPr/>
            <m:e>
              <m:acc>
                <m:accPr>
                  <m:chr m:val="̃"/>
                </m:accPr>
                <m:e>
                  <m:r>
                    <m:rPr>
                      <m:sty m:val="i"/>
                    </m:rPr>
                    <m:t>W</m:t>
                  </m:r>
                </m:e>
              </m:acc>
            </m:e>
            <m:sub>
              <m:r>
                <m:rPr>
                  <m:sty m:val="i"/>
                </m:rPr>
                <m:t>i</m:t>
              </m:r>
              <m:r>
                <m:rPr>
                  <m:sty m:val="p"/>
                </m:rPr>
                <m:t>+</m:t>
              </m:r>
              <m:r>
                <m:rPr>
                  <m:sty m:val="p"/>
                </m:rPr>
                <m:t>1</m:t>
              </m:r>
            </m:sub>
          </m:sSub>
        </m:oMath>
      </m:oMathPara>
      <w:r>
        <w:rPr/>
        <w:t xml:space="preserve"> to the line </w:t>
      </w:r>
      <m:oMathPara>
        <m:oMathParaPr>
          <m:jc m:val="left"/>
        </m:oMathParaPr>
        <m:oMath>
          <m:r>
            <m:rPr>
              <m:sty m:val="i"/>
            </m:rPr>
            <m:t>ℓ</m:t>
          </m:r>
          <m:r>
            <m:rPr>
              <m:sty m:val="p"/>
            </m:rPr>
            <m:t>.</m:t>
          </m:r>
          <m:r>
            <m:rPr>
              <m:scr m:val="script"/>
            </m:rPr>
            <m:t>V</m:t>
          </m:r>
        </m:oMath>
      </m:oMathPara>
      <w:r>
        <w:rPr/>
        <w:t xml:space="preserve"> checks that </w:t>
      </w:r>
      <m:oMathPara>
        <m:oMathParaPr>
          <m:jc m:val="left"/>
        </m:oMathParaPr>
        <m:oMath>
          <m:r>
            <m:rPr>
              <m:sty m:val="i"/>
            </m:rPr>
            <m:t>q</m:t>
          </m:r>
          <m:r>
            <m:rPr>
              <m:sty m:val="p"/>
            </m:rPr>
            <m:t>(</m:t>
          </m:r>
          <m:r>
            <m:rPr>
              <m:sty m:val="p"/>
            </m:rPr>
            <m:t>0</m:t>
          </m:r>
          <m:r>
            <m:rPr>
              <m:sty m:val="p"/>
            </m:rPr>
            <m:t>)</m:t>
          </m:r>
          <m:r>
            <m:rPr>
              <m:sty m:val="p"/>
            </m:rPr>
            <m:t>=</m:t>
          </m:r>
          <m:sSub>
            <m:sSubPr/>
            <m:e>
              <m:r>
                <m:rPr>
                  <m:sty m:val="i"/>
                </m:rPr>
                <m:t>z</m:t>
              </m:r>
            </m:e>
            <m:sub>
              <m:r>
                <m:rPr>
                  <m:sty m:val="p"/>
                </m:rPr>
                <m:t>1</m:t>
              </m:r>
            </m:sub>
          </m:sSub>
        </m:oMath>
      </m:oMathPara>
      <w:r>
        <w:rPr/>
        <w:t xml:space="preserve"> and </w:t>
      </w:r>
      <m:oMathPara>
        <m:oMathParaPr>
          <m:jc m:val="left"/>
        </m:oMathParaPr>
        <m:oMath>
          <m:r>
            <m:rPr>
              <m:sty m:val="i"/>
            </m:rPr>
            <m:t>q</m:t>
          </m:r>
          <m:r>
            <m:rPr>
              <m:sty m:val="p"/>
            </m:rPr>
            <m:t>(</m:t>
          </m:r>
          <m:r>
            <m:rPr>
              <m:sty m:val="p"/>
            </m:rPr>
            <m:t>1</m:t>
          </m:r>
          <m:r>
            <m:rPr>
              <m:sty m:val="p"/>
            </m:rPr>
            <m:t>)</m:t>
          </m:r>
          <m:r>
            <m:rPr>
              <m:sty m:val="p"/>
            </m:rPr>
            <m:t>=</m:t>
          </m:r>
          <m:sSub>
            <m:sSubPr/>
            <m:e>
              <m:r>
                <m:rPr>
                  <m:sty m:val="i"/>
                </m:rPr>
                <m:t>z</m:t>
              </m:r>
            </m:e>
            <m:sub>
              <m:r>
                <m:rPr>
                  <m:sty m:val="p"/>
                </m:rPr>
                <m:t>2</m:t>
              </m:r>
            </m:sub>
          </m:sSub>
        </m:oMath>
      </m:oMathPara>
      <w:r>
        <w:rPr/>
        <w:t xml:space="preserve"> (rejecting if this is not the case), picks a random point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and asks </w:t>
      </w:r>
      <m:oMathPara>
        <m:oMathParaPr>
          <m:jc m:val="left"/>
        </m:oMathParaPr>
        <m:oMath>
          <m:r>
            <m:rPr>
              <m:scr m:val="script"/>
            </m:rPr>
            <m:t>P</m:t>
          </m:r>
        </m:oMath>
      </m:oMathPara>
      <w:r>
        <w:rPr/>
        <w:t xml:space="preserve"> to prove that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r>
                <m:rPr>
                  <m:sty m:val="i"/>
                </m:rPr>
                <m:t>ℓ</m:t>
              </m:r>
              <m:d>
                <m:dPr>
                  <m:begChr m:val="("/>
                  <m:endChr m:val=")"/>
                  <m:ctrlPr>
                    <w:rPr>
                      <w:rFonts w:ascii="Cambria Math" w:hAnsi="Cambria Math"/>
                    </w:rPr>
                  </m:ctrlPr>
                </m:dPr>
                <m:e>
                  <m:sSup>
                    <m:sSupPr/>
                    <m:e>
                      <m:r>
                        <m:rPr>
                          <m:sty m:val="i"/>
                        </m:rPr>
                        <m:t>r</m:t>
                      </m:r>
                    </m:e>
                    <m:sup>
                      <m:r>
                        <m:rPr>
                          <m:sty m:val="p"/>
                        </m:rPr>
                        <m:t>∗</m:t>
                      </m:r>
                    </m:sup>
                  </m:sSup>
                </m:e>
              </m:d>
            </m:e>
          </m:d>
          <m:r>
            <m:rPr>
              <m:sty m:val="p"/>
            </m:rPr>
            <m:t>=</m:t>
          </m:r>
          <m:r>
            <m:rPr>
              <m:sty m:val="i"/>
            </m:rPr>
            <m:t>q</m:t>
          </m:r>
          <m:d>
            <m:dPr>
              <m:begChr m:val="("/>
              <m:endChr m:val=")"/>
              <m:ctrlPr>
                <w:rPr>
                  <w:rFonts w:ascii="Cambria Math" w:hAnsi="Cambria Math"/>
                </w:rPr>
              </m:ctrlPr>
            </m:dPr>
            <m:e>
              <m:sSup>
                <m:sSupPr/>
                <m:e>
                  <m:r>
                    <m:rPr>
                      <m:sty m:val="i"/>
                    </m:rPr>
                    <m:t>r</m:t>
                  </m:r>
                </m:e>
                <m:sup>
                  <m:r>
                    <m:rPr>
                      <m:sty m:val="p"/>
                    </m:rPr>
                    <m:t>∗</m:t>
                  </m:r>
                </m:sup>
              </m:sSup>
            </m:e>
          </m:d>
        </m:oMath>
      </m:oMathPara>
      <w:r>
        <w:rPr/>
        <w:t xml:space="preserve">. By Claim 4.6, as long as </w:t>
      </w:r>
      <m:oMathPara>
        <m:oMathParaPr>
          <m:jc m:val="left"/>
        </m:oMathParaPr>
        <m:oMath>
          <m:r>
            <m:rPr>
              <m:scr m:val="script"/>
            </m:rPr>
            <m:t>V</m:t>
          </m:r>
        </m:oMath>
      </m:oMathPara>
      <w:r>
        <w:rPr/>
        <w:t xml:space="preserve"> is convinced that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r>
                <m:rPr>
                  <m:sty m:val="i"/>
                </m:rPr>
                <m:t>ℓ</m:t>
              </m:r>
              <m:d>
                <m:dPr>
                  <m:begChr m:val="("/>
                  <m:endChr m:val=")"/>
                  <m:ctrlPr>
                    <w:rPr>
                      <w:rFonts w:ascii="Cambria Math" w:hAnsi="Cambria Math"/>
                    </w:rPr>
                  </m:ctrlPr>
                </m:dPr>
                <m:e>
                  <m:sSup>
                    <m:sSupPr/>
                    <m:e>
                      <m:r>
                        <m:rPr>
                          <m:sty m:val="i"/>
                        </m:rPr>
                        <m:t>r</m:t>
                      </m:r>
                    </m:e>
                    <m:sup>
                      <m:r>
                        <m:rPr>
                          <m:sty m:val="p"/>
                        </m:rPr>
                        <m:t>∗</m:t>
                      </m:r>
                    </m:sup>
                  </m:sSup>
                </m:e>
              </m:d>
            </m:e>
          </m:d>
          <m:r>
            <m:rPr>
              <m:sty m:val="p"/>
            </m:rPr>
            <m:t>=</m:t>
          </m:r>
          <m:r>
            <m:rPr>
              <m:sty m:val="i"/>
            </m:rPr>
            <m:t>q</m:t>
          </m:r>
          <m:d>
            <m:dPr>
              <m:begChr m:val="("/>
              <m:endChr m:val=")"/>
              <m:ctrlPr>
                <w:rPr>
                  <w:rFonts w:ascii="Cambria Math" w:hAnsi="Cambria Math"/>
                </w:rPr>
              </m:ctrlPr>
            </m:dPr>
            <m:e>
              <m:sSup>
                <m:sSupPr/>
                <m:e>
                  <m:r>
                    <m:rPr>
                      <m:sty m:val="i"/>
                    </m:rPr>
                    <m:t>r</m:t>
                  </m:r>
                </m:e>
                <m:sup>
                  <m:r>
                    <m:rPr>
                      <m:sty m:val="p"/>
                    </m:rPr>
                    <m:t>∗</m:t>
                  </m:r>
                </m:sup>
              </m:sSup>
            </m:e>
          </m:d>
        </m:oMath>
      </m:oMathPara>
      <w:r>
        <w:rPr/>
        <w:t xml:space="preserve">, it is safe for </w:t>
      </w:r>
      <m:oMathPara>
        <m:oMathParaPr>
          <m:jc m:val="left"/>
        </m:oMathParaPr>
        <m:oMath>
          <m:r>
            <m:rPr>
              <m:scr m:val="script"/>
            </m:rPr>
            <m:t>V</m:t>
          </m:r>
        </m:oMath>
      </m:oMathPara>
      <w:r>
        <w:rPr/>
        <w:t xml:space="preserve"> to believe that </w:t>
      </w:r>
      <m:oMathPara>
        <m:oMathParaPr>
          <m:jc m:val="left"/>
        </m:oMathParaPr>
        <m:oMath>
          <m:r>
            <m:rPr>
              <m:sty m:val="i"/>
            </m:rPr>
            <m:t>q</m:t>
          </m:r>
        </m:oMath>
      </m:oMathPara>
      <w:r>
        <w:rPr/>
        <w:t xml:space="preserve"> does in fact equal </w:t>
      </w:r>
      <m:oMathPara>
        <m:oMathParaPr>
          <m:jc m:val="left"/>
        </m:oMathParaPr>
        <m:oMath>
          <m:sSub>
            <m:sSubPr/>
            <m:e>
              <m:r>
                <m:rPr>
                  <m:sty m:val="i"/>
                </m:rPr>
                <m:t>W</m:t>
              </m:r>
            </m:e>
            <m:sub>
              <m:r>
                <m:rPr>
                  <m:sty m:val="i"/>
                </m:rPr>
                <m:t>i</m:t>
              </m:r>
              <m:r>
                <m:rPr>
                  <m:sty m:val="p"/>
                </m:rPr>
                <m:t>+</m:t>
              </m:r>
              <m:r>
                <m:rPr>
                  <m:sty m:val="p"/>
                </m:rPr>
                <m:t>1</m:t>
              </m:r>
            </m:sub>
          </m:sSub>
          <m:r>
            <m:rPr>
              <m:sty m:val="p"/>
            </m:rPr>
            <m:t>∘</m:t>
          </m:r>
          <m:r>
            <m:rPr>
              <m:sty m:val="i"/>
            </m:rPr>
            <m:t>ℓ</m:t>
          </m:r>
        </m:oMath>
      </m:oMathPara>
      <w:r>
        <w:rPr/>
        <w:t xml:space="preserve">, and hence that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r>
            <m:rPr>
              <m:sty m:val="p"/>
            </m:rPr>
            <m:t>=</m:t>
          </m:r>
          <m:sSub>
            <m:sSubPr/>
            <m:e>
              <m:r>
                <m:rPr>
                  <m:sty m:val="i"/>
                </m:rPr>
                <m:t>z</m:t>
              </m:r>
            </m:e>
            <m:sub>
              <m:r>
                <m:rPr>
                  <m:sty m:val="p"/>
                </m:rPr>
                <m:t>1</m:t>
              </m:r>
            </m:sub>
          </m:sSub>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r>
            <m:rPr>
              <m:sty m:val="p"/>
            </m:rPr>
            <m:t>=</m:t>
          </m:r>
          <m:sSub>
            <m:sSubPr/>
            <m:e>
              <m:r>
                <m:rPr>
                  <m:sty m:val="i"/>
                </m:rPr>
                <m:t>z</m:t>
              </m:r>
            </m:e>
            <m:sub>
              <m:r>
                <m:rPr>
                  <m:sty m:val="p"/>
                </m:rPr>
                <m:t>2</m:t>
              </m:r>
            </m:sub>
          </m:sSub>
        </m:oMath>
      </m:oMathPara>
      <w:r>
        <w:rPr/>
        <w:t xml:space="preserve"> as claimed by </w:t>
      </w:r>
      <m:oMathPara>
        <m:oMathParaPr>
          <m:jc m:val="left"/>
        </m:oMathParaPr>
        <m:oMath>
          <m:r>
            <m:rPr>
              <m:scr m:val="script"/>
            </m:rPr>
            <m:t>P</m:t>
          </m:r>
        </m:oMath>
      </m:oMathPara>
      <w:r>
        <w:rPr/>
        <w:t xml:space="preserve">. See Section 4.5.2 for a picture and example of this sub-protocol.</w:t>
      </w:r>
    </w:p>
    <w:p>
      <w:pPr>
        <w:spacing w:after="240" w:lineRule="exact"/>
      </w:pPr>
      <w:r>
        <w:rPr/>
        <w:t xml:space="preserve">This completes iteration </w:t>
      </w:r>
      <m:oMathPara>
        <m:oMathParaPr>
          <m:jc m:val="left"/>
        </m:oMathParaPr>
        <m:oMath>
          <m:r>
            <m:rPr>
              <m:sty m:val="i"/>
            </m:rPr>
            <m:t>i</m:t>
          </m:r>
          <m:r>
            <m:rPr>
              <m:sty m:val="p"/>
            </m:rPr>
            <m:t>;</m:t>
          </m:r>
          <m:r>
            <m:rPr>
              <m:scr m:val="script"/>
            </m:rPr>
            <m:t>P</m:t>
          </m:r>
        </m:oMath>
      </m:oMathPara>
      <w:r>
        <w:rPr/>
        <w:t xml:space="preserve"> and </w:t>
      </w:r>
      <m:oMathPara>
        <m:oMathParaPr>
          <m:jc m:val="left"/>
        </m:oMathParaPr>
        <m:oMath>
          <m:r>
            <m:rPr>
              <m:scr m:val="script"/>
            </m:rPr>
            <m:t>V</m:t>
          </m:r>
        </m:oMath>
      </m:oMathPara>
      <w:r>
        <w:rPr/>
        <w:t xml:space="preserve"> then move on to the iteration for layer </w:t>
      </w:r>
      <m:oMathPara>
        <m:oMathParaPr>
          <m:jc m:val="left"/>
        </m:oMathParaPr>
        <m:oMath>
          <m:r>
            <m:rPr>
              <m:sty m:val="i"/>
            </m:rPr>
            <m:t>i</m:t>
          </m:r>
          <m:r>
            <m:rPr>
              <m:sty m:val="p"/>
            </m:rPr>
            <m:t>+</m:t>
          </m:r>
          <m:r>
            <m:rPr>
              <m:sty m:val="p"/>
            </m:rPr>
            <m:t>1</m:t>
          </m:r>
        </m:oMath>
      </m:oMathPara>
      <w:r>
        <w:rPr/>
        <w:t xml:space="preserve"> of the circuit, whose purpose is to verify that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has the claimed value, where </w:t>
      </w:r>
      <m:oMathPara>
        <m:oMathParaPr>
          <m:jc m:val="left"/>
        </m:oMathParaPr>
        <m:oMath>
          <m:sSub>
            <m:sSubPr/>
            <m:e>
              <m:r>
                <m:rPr>
                  <m:sty m:val="i"/>
                </m:rPr>
                <m:t>r</m:t>
              </m:r>
            </m:e>
            <m:sub>
              <m:r>
                <m:rPr>
                  <m:sty m:val="i"/>
                </m:rPr>
                <m:t>i</m:t>
              </m:r>
              <m:r>
                <m:rPr>
                  <m:sty m:val="p"/>
                </m:rPr>
                <m:t>+</m:t>
              </m:r>
              <m:r>
                <m:rPr>
                  <m:sty m:val="p"/>
                </m:rPr>
                <m:t>1</m:t>
              </m:r>
            </m:sub>
          </m:sSub>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w:t>
      </w:r>
    </w:p>
    <w:p>
      <w:pPr>
        <w:spacing w:after="240" w:lineRule="exact"/>
      </w:pPr>
      <w:r>
        <w:rPr/>
        <w:t xml:space="preserve">The Final Iteration. At the final iteration </w:t>
      </w:r>
      <m:oMathPara>
        <m:oMathParaPr>
          <m:jc m:val="left"/>
        </m:oMathParaPr>
        <m:oMath>
          <m:r>
            <m:rPr>
              <m:sty m:val="i"/>
            </m:rPr>
            <m:t>d</m:t>
          </m:r>
          <m:r>
            <m:rPr>
              <m:sty m:val="p"/>
            </m:rPr>
            <m:t>,</m:t>
          </m:r>
          <m:r>
            <m:rPr>
              <m:scr m:val="script"/>
            </m:rPr>
            <m:t>V</m:t>
          </m:r>
        </m:oMath>
      </m:oMathPara>
      <w:r>
        <w:rPr/>
        <w:t xml:space="preserve"> must evaluate </w:t>
      </w:r>
      <m:oMathPara>
        <m:oMathParaPr>
          <m:jc m:val="left"/>
        </m:oMathParaPr>
        <m:oMath>
          <m:sSub>
            <m:sSubPr/>
            <m:e>
              <m:acc>
                <m:accPr>
                  <m:chr m:val="̃"/>
                </m:accPr>
                <m:e>
                  <m:r>
                    <m:rPr>
                      <m:sty m:val="i"/>
                    </m:rPr>
                    <m:t>W</m:t>
                  </m:r>
                </m:e>
              </m:acc>
            </m:e>
            <m:sub>
              <m:r>
                <m:rPr>
                  <m:sty m:val="i"/>
                </m:rPr>
                <m:t>d</m:t>
              </m:r>
            </m:sub>
          </m:sSub>
          <m:d>
            <m:dPr>
              <m:begChr m:val="("/>
              <m:endChr m:val=")"/>
              <m:ctrlPr>
                <w:rPr>
                  <w:rFonts w:ascii="Cambria Math" w:hAnsi="Cambria Math"/>
                </w:rPr>
              </m:ctrlPr>
            </m:dPr>
            <m:e>
              <m:sSub>
                <m:sSubPr/>
                <m:e>
                  <m:r>
                    <m:rPr>
                      <m:sty m:val="i"/>
                    </m:rPr>
                    <m:t>r</m:t>
                  </m:r>
                </m:e>
                <m:sub>
                  <m:r>
                    <m:rPr>
                      <m:sty m:val="i"/>
                    </m:rPr>
                    <m:t>d</m:t>
                  </m:r>
                </m:sub>
              </m:sSub>
            </m:e>
          </m:d>
        </m:oMath>
      </m:oMathPara>
      <w:r>
        <w:rPr/>
        <w:t xml:space="preserve"> on her own. But the vector of gate values at layer </w:t>
      </w:r>
      <m:oMathPara>
        <m:oMathParaPr>
          <m:jc m:val="left"/>
        </m:oMathParaPr>
        <m:oMath>
          <m:r>
            <m:rPr>
              <m:sty m:val="i"/>
            </m:rPr>
            <m:t>d</m:t>
          </m:r>
        </m:oMath>
      </m:oMathPara>
      <w:r>
        <w:rPr/>
        <w:t xml:space="preserve"> of </w:t>
      </w:r>
      <m:oMathPara>
        <m:oMathParaPr>
          <m:jc m:val="left"/>
        </m:oMathParaPr>
        <m:oMath>
          <m:r>
            <m:rPr>
              <m:scr m:val="script"/>
            </m:rPr>
            <m:t>C</m:t>
          </m:r>
        </m:oMath>
      </m:oMathPara>
      <w:r>
        <w:rPr/>
        <w:t xml:space="preserve"> is simply the input </w:t>
      </w:r>
      <m:oMathPara>
        <m:oMathParaPr>
          <m:jc m:val="left"/>
        </m:oMathParaPr>
        <m:oMath>
          <m:r>
            <m:rPr>
              <m:sty m:val="i"/>
            </m:rPr>
            <m:t>x</m:t>
          </m:r>
        </m:oMath>
      </m:oMathPara>
      <w:r>
        <w:rPr/>
        <w:t xml:space="preserve"> to </w:t>
      </w:r>
      <m:oMathPara>
        <m:oMathParaPr>
          <m:jc m:val="left"/>
        </m:oMathParaPr>
        <m:oMath>
          <m:r>
            <m:rPr>
              <m:scr m:val="script"/>
            </m:rPr>
            <m:t>C</m:t>
          </m:r>
        </m:oMath>
      </m:oMathPara>
      <w:r>
        <w:rPr/>
        <w:t xml:space="preserve">. By Lemma 3.8, </w:t>
      </w:r>
      <m:oMathPara>
        <m:oMathParaPr>
          <m:jc m:val="left"/>
        </m:oMathParaPr>
        <m:oMath>
          <m:r>
            <m:rPr>
              <m:scr m:val="script"/>
            </m:rPr>
            <m:t>V</m:t>
          </m:r>
        </m:oMath>
      </m:oMathPara>
      <w:r>
        <w:rPr/>
        <w:t xml:space="preserve"> can compute </w:t>
      </w:r>
      <m:oMathPara>
        <m:oMathParaPr>
          <m:jc m:val="left"/>
        </m:oMathParaPr>
        <m:oMath>
          <m:sSub>
            <m:sSubPr/>
            <m:e>
              <m:acc>
                <m:accPr>
                  <m:chr m:val="̃"/>
                </m:accPr>
                <m:e>
                  <m:r>
                    <m:rPr>
                      <m:sty m:val="i"/>
                    </m:rPr>
                    <m:t>W</m:t>
                  </m:r>
                </m:e>
              </m:acc>
            </m:e>
            <m:sub>
              <m:r>
                <m:rPr>
                  <m:sty m:val="i"/>
                </m:rPr>
                <m:t>d</m:t>
              </m:r>
            </m:sub>
          </m:sSub>
          <m:d>
            <m:dPr>
              <m:begChr m:val="("/>
              <m:endChr m:val=")"/>
              <m:ctrlPr>
                <w:rPr>
                  <w:rFonts w:ascii="Cambria Math" w:hAnsi="Cambria Math"/>
                </w:rPr>
              </m:ctrlPr>
            </m:dPr>
            <m:e>
              <m:sSub>
                <m:sSubPr/>
                <m:e>
                  <m:r>
                    <m:rPr>
                      <m:sty m:val="i"/>
                    </m:rPr>
                    <m:t>r</m:t>
                  </m:r>
                </m:e>
                <m:sub>
                  <m:r>
                    <m:rPr>
                      <m:sty m:val="i"/>
                    </m:rPr>
                    <m:t>d</m:t>
                  </m:r>
                </m:sub>
              </m:sSub>
            </m:e>
          </m:d>
        </m:oMath>
      </m:oMathPara>
      <w:r>
        <w:rPr/>
        <w:t xml:space="preserve"> on her own in </w:t>
      </w:r>
      <m:oMathPara>
        <m:oMathParaPr>
          <m:jc m:val="left"/>
        </m:oMathParaPr>
        <m:oMath>
          <m:r>
            <m:rPr>
              <m:sty m:val="i"/>
            </m:rPr>
            <m:t>O</m:t>
          </m:r>
          <m:r>
            <m:rPr>
              <m:sty m:val="p"/>
            </m:rPr>
            <m:t>(</m:t>
          </m:r>
          <m:r>
            <m:rPr>
              <m:sty m:val="i"/>
            </m:rPr>
            <m:t>n</m:t>
          </m:r>
          <m:r>
            <m:rPr>
              <m:sty m:val="p"/>
            </m:rPr>
            <m:t>)</m:t>
          </m:r>
        </m:oMath>
      </m:oMathPara>
      <w:r>
        <w:rPr/>
        <w:t xml:space="preserve"> time, where recall that </w:t>
      </w:r>
      <m:oMathPara>
        <m:oMathParaPr>
          <m:jc m:val="left"/>
        </m:oMathParaPr>
        <m:oMath>
          <m:r>
            <m:rPr>
              <m:sty m:val="i"/>
            </m:rPr>
            <m:t>n</m:t>
          </m:r>
        </m:oMath>
      </m:oMathPara>
      <w:r>
        <w:rPr/>
        <w:t xml:space="preserve"> is the size of the input </w:t>
      </w:r>
      <m:oMathPara>
        <m:oMathParaPr>
          <m:jc m:val="left"/>
        </m:oMathParaPr>
        <m:oMath>
          <m:r>
            <m:rPr>
              <m:sty m:val="i"/>
            </m:rPr>
            <m:t>x</m:t>
          </m:r>
        </m:oMath>
      </m:oMathPara>
      <w:r>
        <w:rPr/>
        <w:t xml:space="preserve"> to </w:t>
      </w:r>
      <m:oMathPara>
        <m:oMathParaPr>
          <m:jc m:val="left"/>
        </m:oMathParaPr>
        <m:oMath>
          <m:r>
            <m:rPr>
              <m:scr m:val="script"/>
            </m:rPr>
            <m:t>C</m:t>
          </m:r>
        </m:oMath>
      </m:oMathPara>
      <w:r>
        <w:rPr/>
        <w:t xml:space="preserve">.</w:t>
      </w:r>
    </w:p>
    <w:p>
      <w:pPr>
        <w:spacing w:after="240" w:lineRule="exact"/>
      </w:pPr>
      <w:r>
        <w:rPr/>
        <w:t xml:space="preserve">A self-contained description of the GKR protocol is provided in Figure 4.13.</w:t>
      </w:r>
    </w:p>
    <w:p>
      <w:pPr>
        <w:spacing w:line="280" w:before="240" w:lineRule="exact"/>
      </w:pPr>
      <w:r>
        <w:rPr>
          <w:b/>
          <w:sz w:val="28"/>
        </w:rPr>
        <w:t xml:space="preserve">12.</w:t>
      </w:r>
      <w:r>
        <w:rPr>
          <w:b/>
          <w:sz w:val="28"/>
        </w:rPr>
        <w:t xml:space="preserve">0.1.</w:t>
      </w:r>
      <w:r>
        <w:rPr>
          <w:b/>
          <w:sz w:val="28"/>
        </w:rPr>
        <w:t xml:space="preserve"> Discussion of Costs and Soundness</w:t>
      </w:r>
    </w:p>
    <w:p>
      <w:pPr>
        <w:spacing w:after="240" w:lineRule="exact"/>
      </w:pPr>
      <m:oMathPara>
        <m:oMathParaPr>
          <m:jc m:val="left"/>
        </m:oMathParaPr>
        <m:oMath>
          <m:r>
            <m:rPr>
              <m:scr m:val="script"/>
            </m:rPr>
            <m:t>V</m:t>
          </m:r>
        </m:oMath>
      </m:oMathPara>
      <w:r>
        <w:rPr/>
        <w:t xml:space="preserve"> 's runtime. Observe that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defined in Equation 4.18) is a </w:t>
      </w:r>
      <m:oMathPara>
        <m:oMathParaPr>
          <m:jc m:val="left"/>
        </m:oMathParaPr>
        <m:oMath>
          <m:d>
            <m:dPr>
              <m:begChr m:val="("/>
              <m:endChr m:val=")"/>
              <m:ctrlPr>
                <w:rPr>
                  <w:rFonts w:ascii="Cambria Math" w:hAnsi="Cambria Math"/>
                </w:rPr>
              </m:ctrlPr>
            </m:dPr>
            <m:e>
              <m:r>
                <m:rPr>
                  <m:sty m:val="p"/>
                </m:rPr>
                <m:t>2</m:t>
              </m:r>
              <m:sSub>
                <m:sSubPr/>
                <m:e>
                  <m:r>
                    <m:rPr>
                      <m:sty m:val="i"/>
                    </m:rPr>
                    <m:t>k</m:t>
                  </m:r>
                </m:e>
                <m:sub>
                  <m:r>
                    <m:rPr>
                      <m:sty m:val="i"/>
                    </m:rPr>
                    <m:t>i</m:t>
                  </m:r>
                  <m:r>
                    <m:rPr>
                      <m:sty m:val="p"/>
                    </m:rPr>
                    <m:t>+</m:t>
                  </m:r>
                  <m:r>
                    <m:rPr>
                      <m:sty m:val="p"/>
                    </m:rPr>
                    <m:t>1</m:t>
                  </m:r>
                </m:sub>
              </m:sSub>
            </m:e>
          </m:d>
        </m:oMath>
      </m:oMathPara>
      <w:r>
        <w:rPr/>
        <w:t xml:space="preserve">-variate polynomial of degree at most 2 in each variable, and so the invocation of the sum-check protocol at iteration </w:t>
      </w:r>
      <m:oMathPara>
        <m:oMathParaPr>
          <m:jc m:val="left"/>
        </m:oMathParaPr>
        <m:oMath>
          <m:r>
            <m:rPr>
              <m:sty m:val="i"/>
            </m:rPr>
            <m:t>i</m:t>
          </m:r>
        </m:oMath>
      </m:oMathPara>
      <w:r>
        <w:rPr/>
        <w:t xml:space="preserve"> requires </w:t>
      </w:r>
      <m:oMathPara>
        <m:oMathParaPr>
          <m:jc m:val="left"/>
        </m:oMathParaPr>
        <m:oMath>
          <m:r>
            <m:rPr>
              <m:sty m:val="p"/>
            </m:rPr>
            <m:t>2</m:t>
          </m:r>
          <m:sSub>
            <m:sSubPr/>
            <m:e>
              <m:r>
                <m:rPr>
                  <m:sty m:val="i"/>
                </m:rPr>
                <m:t>k</m:t>
              </m:r>
            </m:e>
            <m:sub>
              <m:r>
                <m:rPr>
                  <m:sty m:val="i"/>
                </m:rPr>
                <m:t>i</m:t>
              </m:r>
              <m:r>
                <m:rPr>
                  <m:sty m:val="p"/>
                </m:rPr>
                <m:t>+</m:t>
              </m:r>
              <m:r>
                <m:rPr>
                  <m:sty m:val="p"/>
                </m:rPr>
                <m:t>1</m:t>
              </m:r>
            </m:sub>
          </m:sSub>
        </m:oMath>
      </m:oMathPara>
      <w:r>
        <w:rPr/>
        <w:t xml:space="preserve"> rounds, with three field elements transmitted per round. Thus, the total communication cost is </w:t>
      </w:r>
      <m:oMathPara>
        <m:oMathParaPr>
          <m:jc m:val="left"/>
        </m:oMathParaPr>
        <m:oMath>
          <m:r>
            <m:rPr>
              <m:sty m:val="i"/>
            </m:rPr>
            <m:t>O</m:t>
          </m:r>
          <m:d>
            <m:dPr>
              <m:begChr m:val="("/>
              <m:endChr m:val=")"/>
              <m:ctrlPr>
                <w:rPr>
                  <w:rFonts w:ascii="Cambria Math" w:hAnsi="Cambria Math"/>
                </w:rPr>
              </m:ctrlPr>
            </m:dPr>
            <m:e>
              <m:sSub>
                <m:sSubPr/>
                <m:e>
                  <m:r>
                    <m:rPr>
                      <m:sty m:val="i"/>
                    </m:rPr>
                    <m:t>S</m:t>
                  </m:r>
                </m:e>
                <m:sub>
                  <m:r>
                    <m:rPr>
                      <m:sty m:val="p"/>
                    </m:rPr>
                    <m:t>0</m:t>
                  </m:r>
                </m:sub>
              </m:sSub>
              <m:r>
                <m:rPr>
                  <m:sty m:val="p"/>
                </m:rPr>
                <m:t>+</m:t>
              </m:r>
              <m:r>
                <m:rPr>
                  <m:sty m:val="i"/>
                </m:rPr>
                <m:t>d</m:t>
              </m:r>
              <m:r>
                <m:rPr>
                  <m:sty m:val="p"/>
                </m:rPr>
                <m:t>log</m:t>
              </m:r>
              <m:r>
                <m:rPr>
                  <m:sty m:val="p"/>
                </m:rPr>
                <m:t>⁡</m:t>
              </m:r>
              <m:r>
                <m:rPr>
                  <m:sty m:val="i"/>
                </m:rPr>
                <m:t>S</m:t>
              </m:r>
            </m:e>
          </m:d>
        </m:oMath>
      </m:oMathPara>
      <w:r>
        <w:rPr/>
        <w:t xml:space="preserve"> field elements where </w:t>
      </w:r>
      <m:oMathPara>
        <m:oMathParaPr>
          <m:jc m:val="left"/>
        </m:oMathParaPr>
        <m:oMath>
          <m:sSub>
            <m:sSubPr/>
            <m:e>
              <m:r>
                <m:rPr>
                  <m:sty m:val="i"/>
                </m:rPr>
                <m:t>S</m:t>
              </m:r>
            </m:e>
            <m:sub>
              <m:r>
                <m:rPr>
                  <m:sty m:val="p"/>
                </m:rPr>
                <m:t>0</m:t>
              </m:r>
            </m:sub>
          </m:sSub>
        </m:oMath>
      </m:oMathPara>
      <w:r>
        <w:rPr/>
        <w:t xml:space="preserve"> is the number of outputs of the circuit. The time cost to </w:t>
      </w:r>
      <m:oMathPara>
        <m:oMathParaPr>
          <m:jc m:val="left"/>
        </m:oMathParaPr>
        <m:oMath>
          <m:r>
            <m:rPr>
              <m:scr m:val="script"/>
            </m:rPr>
            <m:t>V</m:t>
          </m:r>
        </m:oMath>
      </m:oMathPara>
      <w:r>
        <w:rPr/>
        <w:t xml:space="preserve"> is </w:t>
      </w:r>
      <m:oMathPara>
        <m:oMathParaPr>
          <m:jc m:val="left"/>
        </m:oMathParaPr>
        <m:oMath>
          <m:r>
            <m:rPr>
              <m:sty m:val="i"/>
            </m:rPr>
            <m:t>O</m:t>
          </m:r>
          <m:d>
            <m:dPr>
              <m:begChr m:val="("/>
              <m:endChr m:val=")"/>
              <m:ctrlPr>
                <w:rPr>
                  <w:rFonts w:ascii="Cambria Math" w:hAnsi="Cambria Math"/>
                </w:rPr>
              </m:ctrlPr>
            </m:dPr>
            <m:e>
              <m:r>
                <m:rPr>
                  <m:sty m:val="i"/>
                </m:rPr>
                <m:t>n</m:t>
              </m:r>
              <m:r>
                <m:rPr>
                  <m:sty m:val="p"/>
                </m:rPr>
                <m:t>+</m:t>
              </m:r>
              <m:r>
                <m:rPr>
                  <m:sty m:val="i"/>
                </m:rPr>
                <m:t>d</m:t>
              </m:r>
              <m:r>
                <m:rPr>
                  <m:sty m:val="p"/>
                </m:rPr>
                <m:t>log</m:t>
              </m:r>
              <m:r>
                <m:rPr>
                  <m:sty m:val="p"/>
                </m:rPr>
                <m:t>⁡</m:t>
              </m:r>
              <m:r>
                <m:rPr>
                  <m:sty m:val="i"/>
                </m:rPr>
                <m:t>S</m:t>
              </m:r>
              <m:r>
                <m:rPr>
                  <m:sty m:val="p"/>
                </m:rPr>
                <m:t>+</m:t>
              </m:r>
              <m:r>
                <m:rPr>
                  <m:sty m:val="i"/>
                </m:rPr>
                <m:t>t</m:t>
              </m:r>
              <m:r>
                <m:rPr>
                  <m:sty m:val="p"/>
                </m:rPr>
                <m:t>+</m:t>
              </m:r>
              <m:sSub>
                <m:sSubPr/>
                <m:e>
                  <m:r>
                    <m:rPr>
                      <m:sty m:val="i"/>
                    </m:rPr>
                    <m:t>S</m:t>
                  </m:r>
                </m:e>
                <m:sub>
                  <m:r>
                    <m:rPr>
                      <m:sty m:val="p"/>
                    </m:rPr>
                    <m:t>0</m:t>
                  </m:r>
                </m:sub>
              </m:sSub>
            </m:e>
          </m:d>
        </m:oMath>
      </m:oMathPara>
      <w:r>
        <w:rPr/>
        <w:t xml:space="preserve">, where </w:t>
      </w:r>
      <m:oMathPara>
        <m:oMathParaPr>
          <m:jc m:val="left"/>
        </m:oMathParaPr>
        <m:oMath>
          <m:r>
            <m:rPr>
              <m:sty m:val="i"/>
            </m:rPr>
            <m:t>t</m:t>
          </m:r>
        </m:oMath>
      </m:oMathPara>
      <w:r>
        <w:rPr/>
        <w:t xml:space="preserve"> is the amount of time required for </w:t>
      </w:r>
      <m:oMathPara>
        <m:oMathParaPr>
          <m:jc m:val="left"/>
        </m:oMathParaPr>
        <m:oMath>
          <m:r>
            <m:rPr>
              <m:scr m:val="script"/>
            </m:rPr>
            <m:t>V</m:t>
          </m:r>
        </m:oMath>
      </m:oMathPara>
      <w:r>
        <w:rPr/>
        <w:t xml:space="preserve"> to evaluate </w:t>
      </w:r>
      <m:oMathPara>
        <m:oMathParaPr>
          <m:jc m:val="left"/>
        </m:oMathParaPr>
        <m:oMath>
          <m:sSub>
            <m:sSubPr/>
            <m:e>
              <m:acc>
                <m:accPr>
                  <m:chr m:val="̃"/>
                </m:accPr>
                <m:e>
                  <m:r>
                    <m:rPr>
                      <m:nor/>
                    </m:rPr>
                    <m:t> add </m:t>
                  </m:r>
                </m:e>
              </m:acc>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at a random input, for each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Here the </w:t>
      </w:r>
      <m:oMathPara>
        <m:oMathParaPr>
          <m:jc m:val="left"/>
        </m:oMathParaPr>
        <m:oMath>
          <m:r>
            <m:rPr>
              <m:sty m:val="i"/>
            </m:rPr>
            <m:t>n</m:t>
          </m:r>
        </m:oMath>
      </m:oMathPara>
      <w:r>
        <w:rPr/>
        <w:t xml:space="preserve"> term is due to the time required to evaluate </w:t>
      </w:r>
      <m:oMathPara>
        <m:oMathParaPr>
          <m:jc m:val="left"/>
        </m:oMathParaPr>
        <m:oMath>
          <m:sSub>
            <m:sSubPr/>
            <m:e>
              <m:acc>
                <m:accPr>
                  <m:chr m:val="̃"/>
                </m:accPr>
                <m:e>
                  <m:r>
                    <m:rPr>
                      <m:sty m:val="i"/>
                    </m:rPr>
                    <m:t>W</m:t>
                  </m:r>
                </m:e>
              </m:acc>
            </m:e>
            <m:sub>
              <m:r>
                <m:rPr>
                  <m:sty m:val="i"/>
                </m:rPr>
                <m:t>d</m:t>
              </m:r>
            </m:sub>
          </m:sSub>
          <m:d>
            <m:dPr>
              <m:begChr m:val="("/>
              <m:endChr m:val=")"/>
              <m:ctrlPr>
                <w:rPr>
                  <w:rFonts w:ascii="Cambria Math" w:hAnsi="Cambria Math"/>
                </w:rPr>
              </m:ctrlPr>
            </m:dPr>
            <m:e>
              <m:sSub>
                <m:sSubPr/>
                <m:e>
                  <m:r>
                    <m:rPr>
                      <m:sty m:val="i"/>
                    </m:rPr>
                    <m:t>r</m:t>
                  </m:r>
                </m:e>
                <m:sub>
                  <m:r>
                    <m:rPr>
                      <m:sty m:val="i"/>
                    </m:rPr>
                    <m:t>d</m:t>
                  </m:r>
                </m:sub>
              </m:sSub>
            </m:e>
          </m:d>
        </m:oMath>
      </m:oMathPara>
      <w:r>
        <w:rPr/>
        <w:t xml:space="preserve">, the </w:t>
      </w:r>
      <m:oMathPara>
        <m:oMathParaPr>
          <m:jc m:val="left"/>
        </m:oMathParaPr>
        <m:oMath>
          <m:sSub>
            <m:sSubPr/>
            <m:e>
              <m:r>
                <m:rPr>
                  <m:sty m:val="i"/>
                </m:rPr>
                <m:t>S</m:t>
              </m:r>
            </m:e>
            <m:sub>
              <m:r>
                <m:rPr>
                  <m:sty m:val="p"/>
                </m:rPr>
                <m:t>0</m:t>
              </m:r>
            </m:sub>
          </m:sSub>
        </m:oMath>
      </m:oMathPara>
      <w:r>
        <w:rPr/>
        <w:t xml:space="preserve"> term is the time required to read the vector of claimed outputs and evaluate the corresponding multilinear extension, the </w:t>
      </w:r>
      <m:oMathPara>
        <m:oMathParaPr>
          <m:jc m:val="left"/>
        </m:oMathParaPr>
        <m:oMath>
          <m:r>
            <m:rPr>
              <m:sty m:val="i"/>
            </m:rPr>
            <m:t>d</m:t>
          </m:r>
          <m:r>
            <m:rPr>
              <m:sty m:val="p"/>
            </m:rPr>
            <m:t>log</m:t>
          </m:r>
          <m:r>
            <m:rPr>
              <m:sty m:val="p"/>
            </m:rPr>
            <m:t>⁡</m:t>
          </m:r>
          <m:r>
            <m:rPr>
              <m:sty m:val="i"/>
            </m:rPr>
            <m:t>S</m:t>
          </m:r>
        </m:oMath>
      </m:oMathPara>
      <w:r>
        <w:rPr/>
        <w:t xml:space="preserve"> term is the time required for </w:t>
      </w:r>
      <m:oMathPara>
        <m:oMathParaPr>
          <m:jc m:val="left"/>
        </m:oMathParaPr>
        <m:oMath>
          <m:r>
            <m:rPr>
              <m:scr m:val="script"/>
            </m:rPr>
            <m:t>V</m:t>
          </m:r>
        </m:oMath>
      </m:oMathPara>
      <w:r>
        <w:rPr/>
        <w:t xml:space="preserve"> to send messages to </w:t>
      </w:r>
      <m:oMathPara>
        <m:oMathParaPr>
          <m:jc m:val="left"/>
        </m:oMathParaPr>
        <m:oMath>
          <m:r>
            <m:rPr>
              <m:scr m:val="script"/>
            </m:rPr>
            <m:t>P</m:t>
          </m:r>
        </m:oMath>
      </m:oMathPara>
      <w:r>
        <w:rPr/>
        <w:t xml:space="preserve"> and process and check the messages from </w:t>
      </w:r>
      <m:oMathPara>
        <m:oMathParaPr>
          <m:jc m:val="left"/>
        </m:oMathParaPr>
        <m:oMath>
          <m:r>
            <m:rPr>
              <m:scr m:val="script"/>
            </m:rPr>
            <m:t>P</m:t>
          </m:r>
        </m:oMath>
      </m:oMathPara>
      <w:r>
        <w:rPr/>
        <w:t xml:space="preserve">. For now, let us assume that </w:t>
      </w:r>
      <m:oMathPara>
        <m:oMathParaPr>
          <m:jc m:val="left"/>
        </m:oMathParaPr>
        <m:oMath>
          <m:r>
            <m:rPr>
              <m:sty m:val="i"/>
            </m:rPr>
            <m:t>t</m:t>
          </m:r>
        </m:oMath>
      </m:oMathPara>
      <w:r>
        <w:rPr/>
        <w:t xml:space="preserve"> is a low-order cost and that </w:t>
      </w:r>
      <m:oMathPara>
        <m:oMathParaPr>
          <m:jc m:val="left"/>
        </m:oMathParaPr>
        <m:oMath>
          <m:sSub>
            <m:sSubPr/>
            <m:e>
              <m:r>
                <m:rPr>
                  <m:sty m:val="i"/>
                </m:rPr>
                <m:t>S</m:t>
              </m:r>
            </m:e>
            <m:sub>
              <m:r>
                <m:rPr>
                  <m:sty m:val="p"/>
                </m:rPr>
                <m:t>0</m:t>
              </m:r>
            </m:sub>
          </m:sSub>
          <m:r>
            <m:rPr>
              <m:sty m:val="p"/>
            </m:rPr>
            <m:t>=</m:t>
          </m:r>
          <m:r>
            <m:rPr>
              <m:sty m:val="p"/>
            </m:rPr>
            <m:t>1</m:t>
          </m:r>
        </m:oMath>
      </m:oMathPara>
      <w:r>
        <w:rPr/>
        <w:t xml:space="preserve">, so that </w:t>
      </w:r>
      <m:oMathPara>
        <m:oMathParaPr>
          <m:jc m:val="left"/>
        </m:oMathParaPr>
        <m:oMath>
          <m:r>
            <m:rPr>
              <m:scr m:val="script"/>
            </m:rPr>
            <m:t>V</m:t>
          </m:r>
        </m:oMath>
      </m:oMathPara>
      <w:r>
        <w:rPr/>
        <w:t xml:space="preserve"> runs in total time </w:t>
      </w:r>
      <m:oMathPara>
        <m:oMathParaPr>
          <m:jc m:val="left"/>
        </m:oMathParaPr>
        <m:oMath>
          <m:r>
            <m:rPr>
              <m:sty m:val="i"/>
            </m:rPr>
            <m:t>O</m:t>
          </m:r>
          <m:r>
            <m:rPr>
              <m:sty m:val="p"/>
            </m:rPr>
            <m:t>(</m:t>
          </m:r>
          <m:r>
            <m:rPr>
              <m:sty m:val="i"/>
            </m:rPr>
            <m:t>n</m:t>
          </m:r>
          <m:r>
            <m:rPr>
              <m:sty m:val="p"/>
            </m:rPr>
            <m:t>+</m:t>
          </m:r>
          <m:r>
            <m:rPr>
              <m:sty m:val="i"/>
            </m:rPr>
            <m:t>d</m:t>
          </m:r>
          <m:r>
            <m:rPr>
              <m:sty m:val="p"/>
            </m:rPr>
            <m:t>log</m:t>
          </m:r>
          <m:r>
            <m:rPr>
              <m:sty m:val="p"/>
            </m:rPr>
            <m:t>⁡</m:t>
          </m:r>
          <m:r>
            <m:rPr>
              <m:sty m:val="i"/>
            </m:rPr>
            <m:t>S</m:t>
          </m:r>
          <m:r>
            <m:rPr>
              <m:sty m:val="p"/>
            </m:rPr>
            <m:t>)</m:t>
          </m:r>
        </m:oMath>
      </m:oMathPara>
      <w:r>
        <w:rPr/>
        <w:t xml:space="preserve">; we discuss this issue further in Section 4.6.6</w:t>
      </w:r>
    </w:p>
    <w:p>
      <w:pPr>
        <w:spacing w:after="240" w:lineRule="exact"/>
      </w:pPr>
      <w:r>
        <w:rPr/>
        <w:t xml:space="preserve">P's runtime. Analogously to the MATMuLT protocol of Section 4.4, we give two increasingly sophisticated implementations of the prover when the sum-check protocol is applied to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w:t>
      </w:r>
    </w:p>
    <w:p>
      <w:pPr>
        <w:spacing w:after="240" w:lineRule="exact"/>
      </w:pPr>
      <w:r>
        <w:rPr/>
        <w:t xml:space="preserve">Method 1: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is a </w:t>
      </w:r>
      <m:oMathPara>
        <m:oMathParaPr>
          <m:jc m:val="left"/>
        </m:oMathParaPr>
        <m:oMath>
          <m:r>
            <m:rPr>
              <m:sty m:val="i"/>
            </m:rPr>
            <m:t>v</m:t>
          </m:r>
        </m:oMath>
      </m:oMathPara>
      <w:r>
        <w:rPr/>
        <w:t xml:space="preserve">-variate polynomial for </w:t>
      </w:r>
      <m:oMathPara>
        <m:oMathParaPr>
          <m:jc m:val="left"/>
        </m:oMathParaPr>
        <m:oMath>
          <m:r>
            <m:rPr>
              <m:sty m:val="i"/>
            </m:rPr>
            <m:t>v</m:t>
          </m:r>
          <m:r>
            <m:rPr>
              <m:sty m:val="p"/>
            </m:rPr>
            <m:t>=</m:t>
          </m:r>
          <m:r>
            <m:rPr>
              <m:sty m:val="p"/>
            </m:rPr>
            <m:t>2</m:t>
          </m:r>
          <m:sSub>
            <m:sSubPr/>
            <m:e>
              <m:r>
                <m:rPr>
                  <m:sty m:val="i"/>
                </m:rPr>
                <m:t>k</m:t>
              </m:r>
            </m:e>
            <m:sub>
              <m:r>
                <m:rPr>
                  <m:sty m:val="i"/>
                </m:rPr>
                <m:t>i</m:t>
              </m:r>
              <m:r>
                <m:rPr>
                  <m:sty m:val="p"/>
                </m:rPr>
                <m:t>+</m:t>
              </m:r>
              <m:r>
                <m:rPr>
                  <m:sty m:val="p"/>
                </m:rPr>
                <m:t>1</m:t>
              </m:r>
            </m:sub>
          </m:sSub>
        </m:oMath>
      </m:oMathPara>
      <w:r>
        <w:rPr/>
        <w:t xml:space="preserve">. As in the analysis of Method 1 for implementing the prover in the matrix multiplication protocol from Section 4.4. </w:t>
      </w:r>
      <m:oMathPara>
        <m:oMathParaPr>
          <m:jc m:val="left"/>
        </m:oMathParaPr>
        <m:oMath>
          <m:r>
            <m:rPr>
              <m:scr m:val="script"/>
            </m:rPr>
            <m:t>P</m:t>
          </m:r>
        </m:oMath>
      </m:oMathPara>
      <w:r>
        <w:rPr/>
        <w:t xml:space="preserve"> can compute the prescribed method in round </w:t>
      </w:r>
      <m:oMathPara>
        <m:oMathParaPr>
          <m:jc m:val="left"/>
        </m:oMathParaPr>
        <m:oMath>
          <m:r>
            <m:rPr>
              <m:sty m:val="i"/>
            </m:rPr>
            <m:t>j</m:t>
          </m:r>
        </m:oMath>
      </m:oMathPara>
      <w:r>
        <w:rPr/>
        <w:t xml:space="preserve"> by evaluating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at </w:t>
      </w:r>
      <m:oMathPara>
        <m:oMathParaPr>
          <m:jc m:val="left"/>
        </m:oMathParaPr>
        <m:oMath>
          <m:r>
            <m:rPr>
              <m:sty m:val="p"/>
            </m:rPr>
            <m:t>3</m:t>
          </m:r>
          <m:r>
            <m:rPr>
              <m:sty m:val="p"/>
            </m:rPr>
            <m:t>⋅</m:t>
          </m:r>
          <m:sSup>
            <m:sSupPr/>
            <m:e>
              <m:r>
                <m:rPr>
                  <m:sty m:val="p"/>
                </m:rPr>
                <m:t>2</m:t>
              </m:r>
            </m:e>
            <m:sup>
              <m:r>
                <m:rPr>
                  <m:sty m:val="i"/>
                </m:rPr>
                <m:t>v</m:t>
              </m:r>
              <m:r>
                <m:rPr>
                  <m:sty m:val="p"/>
                </m:rPr>
                <m:t>−</m:t>
              </m:r>
              <m:r>
                <m:rPr>
                  <m:sty m:val="i"/>
                </m:rPr>
                <m:t>j</m:t>
              </m:r>
            </m:sup>
          </m:sSup>
        </m:oMath>
      </m:oMathPara>
      <w:r>
        <w:rPr/>
        <w:t xml:space="preserve"> points. It is not hard to see that </w:t>
      </w:r>
      <m:oMathPara>
        <m:oMathParaPr>
          <m:jc m:val="left"/>
        </m:oMathParaPr>
        <m:oMath>
          <m:r>
            <m:rPr>
              <m:scr m:val="script"/>
            </m:rPr>
            <m:t>P</m:t>
          </m:r>
        </m:oMath>
      </m:oMathPara>
      <w:r>
        <w:rPr/>
        <w:t xml:space="preserve"> can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at any point in </w:t>
      </w:r>
      <m:oMathPara>
        <m:oMathParaPr>
          <m:jc m:val="left"/>
        </m:oMathParaPr>
        <m:oMath>
          <m:r>
            <m:rPr>
              <m:sty m:val="i"/>
            </m:rPr>
            <m:t>O</m:t>
          </m:r>
          <m:d>
            <m:dPr>
              <m:begChr m:val="("/>
              <m:endChr m:val=")"/>
              <m:ctrlPr>
                <w:rPr>
                  <w:rFonts w:ascii="Cambria Math" w:hAnsi="Cambria Math"/>
                </w:rPr>
              </m:ctrlPr>
            </m:dPr>
            <m:e>
              <m:sSub>
                <m:sSubPr/>
                <m:e>
                  <m:r>
                    <m:rPr>
                      <m:sty m:val="i"/>
                    </m:rPr>
                    <m:t>S</m:t>
                  </m:r>
                </m:e>
                <m:sub>
                  <m:r>
                    <m:rPr>
                      <m:sty m:val="i"/>
                    </m:rPr>
                    <m:t>i</m:t>
                  </m:r>
                </m:sub>
              </m:sSub>
              <m:r>
                <m:rPr>
                  <m:sty m:val="p"/>
                </m:rPr>
                <m:t>+</m:t>
              </m:r>
              <m:sSub>
                <m:sSubPr/>
                <m:e>
                  <m:r>
                    <m:rPr>
                      <m:sty m:val="i"/>
                    </m:rPr>
                    <m:t>S</m:t>
                  </m:r>
                </m:e>
                <m:sub>
                  <m:r>
                    <m:rPr>
                      <m:sty m:val="i"/>
                    </m:rPr>
                    <m:t>i</m:t>
                  </m:r>
                  <m:r>
                    <m:rPr>
                      <m:sty m:val="p"/>
                    </m:rPr>
                    <m:t>+</m:t>
                  </m:r>
                  <m:r>
                    <m:rPr>
                      <m:sty m:val="p"/>
                    </m:rPr>
                    <m:t>1</m:t>
                  </m:r>
                </m:sub>
              </m:sSub>
            </m:e>
          </m:d>
        </m:oMath>
      </m:oMathPara>
      <w:r>
        <w:rPr/>
        <w:t xml:space="preserve"> time using techniques similar to Lemma 3.8. This yields a runtime for </w:t>
      </w:r>
      <m:oMathPara>
        <m:oMathParaPr>
          <m:jc m:val="left"/>
        </m:oMathParaPr>
        <m:oMath>
          <m:r>
            <m:rPr>
              <m:scr m:val="script"/>
            </m:rPr>
            <m:t>P</m:t>
          </m:r>
        </m:oMath>
      </m:oMathPara>
      <w:r>
        <w:rPr/>
        <w:t xml:space="preserve"> of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v</m:t>
                  </m:r>
                </m:sup>
              </m:sSup>
              <m:r>
                <m:rPr>
                  <m:sty m:val="p"/>
                </m:rPr>
                <m:t>⋅</m:t>
              </m:r>
              <m:d>
                <m:dPr>
                  <m:begChr m:val="("/>
                  <m:endChr m:val=")"/>
                  <m:ctrlPr>
                    <w:rPr>
                      <w:rFonts w:ascii="Cambria Math" w:hAnsi="Cambria Math"/>
                    </w:rPr>
                  </m:ctrlPr>
                </m:dPr>
                <m:e>
                  <m:sSub>
                    <m:sSubPr/>
                    <m:e>
                      <m:r>
                        <m:rPr>
                          <m:sty m:val="i"/>
                        </m:rPr>
                        <m:t>S</m:t>
                      </m:r>
                    </m:e>
                    <m:sub>
                      <m:r>
                        <m:rPr>
                          <m:sty m:val="i"/>
                        </m:rPr>
                        <m:t>i</m:t>
                      </m:r>
                    </m:sub>
                  </m:sSub>
                  <m:r>
                    <m:rPr>
                      <m:sty m:val="p"/>
                    </m:rPr>
                    <m:t>+</m:t>
                  </m:r>
                  <m:sSub>
                    <m:sSubPr/>
                    <m:e>
                      <m:r>
                        <m:rPr>
                          <m:sty m:val="i"/>
                        </m:rPr>
                        <m:t>S</m:t>
                      </m:r>
                    </m:e>
                    <m:sub>
                      <m:r>
                        <m:rPr>
                          <m:sty m:val="i"/>
                        </m:rPr>
                        <m:t>i</m:t>
                      </m:r>
                      <m:r>
                        <m:rPr>
                          <m:sty m:val="p"/>
                        </m:rPr>
                        <m:t>+</m:t>
                      </m:r>
                      <m:r>
                        <m:rPr>
                          <m:sty m:val="p"/>
                        </m:rPr>
                        <m:t>1</m:t>
                      </m:r>
                    </m:sub>
                  </m:sSub>
                </m:e>
              </m:d>
            </m:e>
          </m:d>
        </m:oMath>
      </m:oMathPara>
      <w:r>
        <w:rPr/>
        <w:t xml:space="preserve">. Over all </w:t>
      </w:r>
      <m:oMathPara>
        <m:oMathParaPr>
          <m:jc m:val="left"/>
        </m:oMathParaPr>
        <m:oMath>
          <m:r>
            <m:rPr>
              <m:sty m:val="i"/>
            </m:rPr>
            <m:t>d</m:t>
          </m:r>
        </m:oMath>
      </m:oMathPara>
      <w:r>
        <w:rPr/>
        <w:t xml:space="preserve"> layers of the circuit, </w:t>
      </w:r>
      <m:oMathPara>
        <m:oMathParaPr>
          <m:jc m:val="left"/>
        </m:oMathParaPr>
        <m:oMath>
          <m:r>
            <m:rPr>
              <m:scr m:val="script"/>
            </m:rPr>
            <m:t>P</m:t>
          </m:r>
        </m:oMath>
      </m:oMathPara>
      <w:r>
        <w:rPr/>
        <w:t xml:space="preserve"> 's runtime is bounded by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3</m:t>
                  </m:r>
                </m:sup>
              </m:sSup>
            </m:e>
          </m:d>
        </m:oMath>
      </m:oMathPara>
      <w:r>
        <w:rPr/>
        <w:t xml:space="preserve">. Description of the GKR protocol, when applied to a layered arithmetic circuit </w:t>
      </w:r>
      <m:oMathPara>
        <m:oMathParaPr>
          <m:jc m:val="left"/>
        </m:oMathParaPr>
        <m:oMath>
          <m:r>
            <m:rPr>
              <m:scr m:val="script"/>
            </m:rPr>
            <m:t>C</m:t>
          </m:r>
        </m:oMath>
      </m:oMathPara>
      <w:r>
        <w:rPr/>
        <w:t xml:space="preserve"> of depth </w:t>
      </w:r>
      <m:oMathPara>
        <m:oMathParaPr>
          <m:jc m:val="left"/>
        </m:oMathParaPr>
        <m:oMath>
          <m:r>
            <m:rPr>
              <m:sty m:val="i"/>
            </m:rPr>
            <m:t>d</m:t>
          </m:r>
        </m:oMath>
      </m:oMathPara>
      <w:r>
        <w:rPr/>
        <w:t xml:space="preserve"> and fan-in two on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Throughout, </w:t>
      </w:r>
      <m:oMathPara>
        <m:oMathParaPr>
          <m:jc m:val="left"/>
        </m:oMathParaPr>
        <m:oMath>
          <m:sSub>
            <m:sSubPr/>
            <m:e>
              <m:r>
                <m:rPr>
                  <m:sty m:val="i"/>
                </m:rPr>
                <m:t>k</m:t>
              </m:r>
            </m:e>
            <m:sub>
              <m:r>
                <m:rPr>
                  <m:sty m:val="i"/>
                </m:rPr>
                <m:t>i</m:t>
              </m:r>
            </m:sub>
          </m:sSub>
        </m:oMath>
      </m:oMathPara>
      <w:r>
        <w:rPr/>
        <w:t xml:space="preserve"> denotes </w:t>
      </w:r>
      <m:oMathPara>
        <m:oMathParaPr>
          <m:jc m:val="left"/>
        </m:oMathParaPr>
        <m:oMath>
          <m:sSub>
            <m:sSubPr/>
            <m:e>
              <m:r>
                <m:rPr>
                  <m:sty m:val="p"/>
                </m:rPr>
                <m:t>log</m:t>
              </m:r>
            </m:e>
            <m:sub>
              <m:r>
                <m:rPr>
                  <m:sty m:val="p"/>
                </m:rPr>
                <m:t>2</m:t>
              </m:r>
            </m:sub>
          </m:sSub>
          <m:r>
            <m:rPr>
              <m:sty m:val="p"/>
            </m:rPr>
            <m:t>⁡</m:t>
          </m:r>
          <m:d>
            <m:dPr>
              <m:begChr m:val="("/>
              <m:endChr m:val=")"/>
              <m:ctrlPr>
                <w:rPr>
                  <w:rFonts w:ascii="Cambria Math" w:hAnsi="Cambria Math"/>
                </w:rPr>
              </m:ctrlPr>
            </m:dPr>
            <m:e>
              <m:sSub>
                <m:sSubPr/>
                <m:e>
                  <m:r>
                    <m:rPr>
                      <m:sty m:val="i"/>
                    </m:rPr>
                    <m:t>S</m:t>
                  </m:r>
                </m:e>
                <m:sub>
                  <m:r>
                    <m:rPr>
                      <m:sty m:val="i"/>
                    </m:rPr>
                    <m:t>i</m:t>
                  </m:r>
                </m:sub>
              </m:sSub>
            </m:e>
          </m:d>
        </m:oMath>
      </m:oMathPara>
      <w:r>
        <w:rPr/>
        <w:t xml:space="preserve"> where </w:t>
      </w:r>
      <m:oMathPara>
        <m:oMathParaPr>
          <m:jc m:val="left"/>
        </m:oMathParaPr>
        <m:oMath>
          <m:sSub>
            <m:sSubPr/>
            <m:e>
              <m:r>
                <m:rPr>
                  <m:sty m:val="i"/>
                </m:rPr>
                <m:t>S</m:t>
              </m:r>
            </m:e>
            <m:sub>
              <m:r>
                <m:rPr>
                  <m:sty m:val="i"/>
                </m:rPr>
                <m:t>i</m:t>
              </m:r>
            </m:sub>
          </m:sSub>
        </m:oMath>
      </m:oMathPara>
      <w:r>
        <w:rPr/>
        <w:t xml:space="preserve"> is the number of gates at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w:t>
      </w:r>
    </w:p>
    <w:p>
      <w:pPr>
        <w:numPr>
          <w:ilvl w:val="0"/>
          <w:numId w:val="15"/>
        </w:numPr>
        <w:spacing w:after="240" w:lineRule="exact"/>
      </w:pPr>
      <w:r>
        <w:rPr/>
        <w:t xml:space="preserve">At the start of the protocol, </w:t>
      </w:r>
      <m:oMathPara>
        <m:oMathParaPr>
          <m:jc m:val="left"/>
        </m:oMathParaPr>
        <m:oMath>
          <m:r>
            <m:rPr>
              <m:scr m:val="script"/>
            </m:rPr>
            <m:t>P</m:t>
          </m:r>
        </m:oMath>
      </m:oMathPara>
      <w:r>
        <w:rPr/>
        <w:t xml:space="preserve"> sends a function </w:t>
      </w:r>
      <m:oMathPara>
        <m:oMathParaPr>
          <m:jc m:val="left"/>
        </m:oMathParaPr>
        <m:oMath>
          <m:r>
            <m:rPr>
              <m:sty m:val="i"/>
            </m:rPr>
            <m:t>D</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p"/>
                    </m:rPr>
                    <m:t>0</m:t>
                  </m:r>
                </m:sub>
              </m:sSub>
            </m:sup>
          </m:sSup>
          <m:r>
            <m:rPr>
              <m:sty m:val="p"/>
            </m:rPr>
            <m:t>→</m:t>
          </m:r>
          <m:r>
            <m:rPr>
              <m:scr m:val="double-struck"/>
            </m:rPr>
            <m:t>F</m:t>
          </m:r>
        </m:oMath>
      </m:oMathPara>
      <w:r>
        <w:rPr/>
        <w:t xml:space="preserve"> claimed to equal </w:t>
      </w:r>
      <m:oMathPara>
        <m:oMathParaPr>
          <m:jc m:val="left"/>
        </m:oMathParaPr>
        <m:oMath>
          <m:sSub>
            <m:sSubPr/>
            <m:e>
              <m:r>
                <m:rPr>
                  <m:sty m:val="i"/>
                </m:rPr>
                <m:t>W</m:t>
              </m:r>
            </m:e>
            <m:sub>
              <m:r>
                <m:rPr>
                  <m:sty m:val="p"/>
                </m:rPr>
                <m:t>0</m:t>
              </m:r>
            </m:sub>
          </m:sSub>
        </m:oMath>
      </m:oMathPara>
      <w:r>
        <w:rPr/>
        <w:t xml:space="preserve"> (the function mapping output gate labels to output values).</w:t>
      </w:r>
    </w:p>
    <w:p>
      <w:pPr>
        <w:numPr>
          <w:ilvl w:val="0"/>
          <w:numId w:val="15"/>
        </w:numPr>
        <w:spacing w:after="240" w:lineRule="exact"/>
      </w:pPr>
      <m:oMathPara>
        <m:oMathParaPr>
          <m:jc m:val="left"/>
        </m:oMathParaPr>
        <m:oMath>
          <m:r>
            <m:rPr>
              <m:scr m:val="script"/>
            </m:rPr>
            <m:t>V</m:t>
          </m:r>
        </m:oMath>
      </m:oMathPara>
      <w:r>
        <w:rPr/>
        <w:t xml:space="preserve"> picks a random </w:t>
      </w:r>
      <m:oMathPara>
        <m:oMathParaPr>
          <m:jc m:val="left"/>
        </m:oMathParaPr>
        <m:oMath>
          <m:sSub>
            <m:sSubPr/>
            <m:e>
              <m:r>
                <m:rPr>
                  <m:sty m:val="i"/>
                </m:rPr>
                <m:t>r</m:t>
              </m:r>
            </m:e>
            <m:sub>
              <m:r>
                <m:rPr>
                  <m:sty m:val="p"/>
                </m:rPr>
                <m:t>0</m:t>
              </m:r>
            </m:sub>
          </m:sSub>
          <m:r>
            <m:rPr>
              <m:sty m:val="p"/>
            </m:rPr>
            <m:t>∈</m:t>
          </m:r>
          <m:sSup>
            <m:sSupPr/>
            <m:e>
              <m:r>
                <m:rPr>
                  <m:scr m:val="double-struck"/>
                </m:rPr>
                <m:t>F</m:t>
              </m:r>
            </m:e>
            <m:sup>
              <m:sSub>
                <m:sSubPr/>
                <m:e>
                  <m:r>
                    <m:rPr>
                      <m:sty m:val="i"/>
                    </m:rPr>
                    <m:t>k</m:t>
                  </m:r>
                </m:e>
                <m:sub>
                  <m:r>
                    <m:rPr>
                      <m:sty m:val="p"/>
                    </m:rPr>
                    <m:t>0</m:t>
                  </m:r>
                </m:sub>
              </m:sSub>
            </m:sup>
          </m:sSup>
        </m:oMath>
      </m:oMathPara>
      <w:r>
        <w:rPr/>
        <w:t xml:space="preserve"> and lets </w:t>
      </w:r>
      <m:oMathPara>
        <m:oMathParaPr>
          <m:jc m:val="left"/>
        </m:oMathParaPr>
        <m:oMath>
          <m:sSub>
            <m:sSubPr/>
            <m:e>
              <m:r>
                <m:rPr>
                  <m:sty m:val="i"/>
                </m:rPr>
                <m:t>m</m:t>
              </m:r>
            </m:e>
            <m:sub>
              <m:r>
                <m:rPr>
                  <m:sty m:val="p"/>
                </m:rPr>
                <m:t>0</m:t>
              </m:r>
            </m:sub>
          </m:sSub>
          <m:r>
            <m:rPr>
              <m:sty m:val="p"/>
            </m:rPr>
            <m:t>←</m:t>
          </m:r>
          <m:acc>
            <m:accPr>
              <m:chr m:val="˜"/>
            </m:accPr>
            <m:e>
              <m:r>
                <m:rPr>
                  <m:sty m:val="i"/>
                </m:rPr>
                <m:t>D</m:t>
              </m:r>
            </m:e>
          </m:acc>
          <m:d>
            <m:dPr>
              <m:begChr m:val="("/>
              <m:endChr m:val=")"/>
              <m:ctrlPr>
                <w:rPr>
                  <w:rFonts w:ascii="Cambria Math" w:hAnsi="Cambria Math"/>
                </w:rPr>
              </m:ctrlPr>
            </m:dPr>
            <m:e>
              <m:sSub>
                <m:sSubPr/>
                <m:e>
                  <m:r>
                    <m:rPr>
                      <m:sty m:val="i"/>
                    </m:rPr>
                    <m:t>r</m:t>
                  </m:r>
                </m:e>
                <m:sub>
                  <m:r>
                    <m:rPr>
                      <m:sty m:val="p"/>
                    </m:rPr>
                    <m:t>0</m:t>
                  </m:r>
                </m:sub>
              </m:sSub>
            </m:e>
          </m:d>
        </m:oMath>
      </m:oMathPara>
      <w:r>
        <w:rPr/>
        <w:t xml:space="preserve">. The remainder of the protocol is devoted to confirming that </w:t>
      </w:r>
      <m:oMathPara>
        <m:oMathParaPr>
          <m:jc m:val="left"/>
        </m:oMathParaPr>
        <m:oMath>
          <m:sSub>
            <m:sSubPr/>
            <m:e>
              <m:r>
                <m:rPr>
                  <m:sty m:val="i"/>
                </m:rPr>
                <m:t>m</m:t>
              </m:r>
            </m:e>
            <m:sub>
              <m:r>
                <m:rPr>
                  <m:sty m:val="p"/>
                </m:rPr>
                <m:t>0</m:t>
              </m:r>
            </m:sub>
          </m:sSub>
          <m:r>
            <m:rPr>
              <m:sty m:val="p"/>
            </m:rPr>
            <m:t>=</m:t>
          </m:r>
          <m:sSub>
            <m:sSubPr/>
            <m:e>
              <m:acc>
                <m:accPr>
                  <m:chr m:val="˜"/>
                </m:accPr>
                <m:e>
                  <m:r>
                    <m:rPr>
                      <m:sty m:val="i"/>
                    </m:rPr>
                    <m:t>W</m:t>
                  </m:r>
                </m:e>
              </m:acc>
            </m:e>
            <m:sub>
              <m:r>
                <m:rPr>
                  <m:sty m:val="p"/>
                </m:rPr>
                <m:t>0</m:t>
              </m:r>
            </m:sub>
          </m:sSub>
          <m:d>
            <m:dPr>
              <m:begChr m:val="("/>
              <m:endChr m:val=")"/>
              <m:ctrlPr>
                <w:rPr>
                  <w:rFonts w:ascii="Cambria Math" w:hAnsi="Cambria Math"/>
                </w:rPr>
              </m:ctrlPr>
            </m:dPr>
            <m:e>
              <m:sSub>
                <m:sSubPr/>
                <m:e>
                  <m:r>
                    <m:rPr>
                      <m:sty m:val="i"/>
                    </m:rPr>
                    <m:t>r</m:t>
                  </m:r>
                </m:e>
                <m:sub>
                  <m:r>
                    <m:rPr>
                      <m:sty m:val="p"/>
                    </m:rPr>
                    <m:t>0</m:t>
                  </m:r>
                </m:sub>
              </m:sSub>
            </m:e>
          </m:d>
        </m:oMath>
      </m:oMathPara>
      <w:r>
        <w:rPr/>
        <w:t xml:space="preserve">.</w:t>
      </w:r>
    </w:p>
    <w:p>
      <w:pPr>
        <w:numPr>
          <w:ilvl w:val="0"/>
          <w:numId w:val="15"/>
        </w:numPr>
        <w:spacing w:after="240" w:lineRule="exact"/>
      </w:pPr>
      <w:r>
        <w:rPr/>
        <w:t xml:space="preserve">For </w:t>
      </w:r>
      <m:oMathPara>
        <m:oMathParaPr>
          <m:jc m:val="left"/>
        </m:oMathParaPr>
        <m:oMath>
          <m:r>
            <m:rPr>
              <m:sty m:val="i"/>
            </m:rPr>
            <m:t>i</m:t>
          </m:r>
          <m:r>
            <m:rPr>
              <m:sty m:val="p"/>
            </m:rPr>
            <m:t>=</m:t>
          </m:r>
          <m:r>
            <m:rPr>
              <m:sty m:val="p"/>
            </m:rPr>
            <m:t>0</m:t>
          </m:r>
          <m:r>
            <m:rPr>
              <m:sty m:val="p"/>
            </m:rPr>
            <m:t>,</m:t>
          </m:r>
          <m:r>
            <m:rPr>
              <m:sty m:val="p"/>
            </m:rPr>
            <m:t>1</m:t>
          </m:r>
          <m:r>
            <m:rPr>
              <m:sty m:val="p"/>
            </m:rPr>
            <m:t>,</m:t>
          </m:r>
          <m:r>
            <m:rPr>
              <m:sty m:val="p"/>
            </m:rPr>
            <m:t>…</m:t>
          </m:r>
          <m:r>
            <m:rPr>
              <m:sty m:val="p"/>
            </m:rPr>
            <m:t>,</m:t>
          </m:r>
          <m:r>
            <m:rPr>
              <m:sty m:val="i"/>
            </m:rPr>
            <m:t>d</m:t>
          </m:r>
          <m:r>
            <m:rPr>
              <m:sty m:val="p"/>
            </m:rPr>
            <m:t>−</m:t>
          </m:r>
          <m:r>
            <m:rPr>
              <m:sty m:val="p"/>
            </m:rPr>
            <m:t>1</m:t>
          </m:r>
        </m:oMath>
      </m:oMathPara>
      <w:r>
        <w:rPr/>
        <w:t xml:space="preserve"> :</w:t>
      </w:r>
    </w:p>
    <w:p>
      <w:pPr>
        <w:numPr>
          <w:ilvl w:val="0"/>
          <w:numId w:val="15"/>
        </w:numPr>
        <w:spacing w:after="240" w:lineRule="exact"/>
      </w:pPr>
      <w:r>
        <w:rPr/>
        <w:t xml:space="preserve">Define the </w:t>
      </w:r>
      <m:oMathPara>
        <m:oMathParaPr>
          <m:jc m:val="left"/>
        </m:oMathParaPr>
        <m:oMath>
          <m:d>
            <m:dPr>
              <m:begChr m:val="("/>
              <m:endChr m:val=")"/>
              <m:ctrlPr>
                <w:rPr>
                  <w:rFonts w:ascii="Cambria Math" w:hAnsi="Cambria Math"/>
                </w:rPr>
              </m:ctrlPr>
            </m:dPr>
            <m:e>
              <m:r>
                <m:rPr>
                  <m:sty m:val="p"/>
                </m:rPr>
                <m:t>2</m:t>
              </m:r>
              <m:sSub>
                <m:sSubPr/>
                <m:e>
                  <m:r>
                    <m:rPr>
                      <m:sty m:val="i"/>
                    </m:rPr>
                    <m:t>k</m:t>
                  </m:r>
                </m:e>
                <m:sub>
                  <m:r>
                    <m:rPr>
                      <m:sty m:val="i"/>
                    </m:rPr>
                    <m:t>i</m:t>
                  </m:r>
                  <m:r>
                    <m:rPr>
                      <m:sty m:val="p"/>
                    </m:rPr>
                    <m:t>+</m:t>
                  </m:r>
                  <m:r>
                    <m:rPr>
                      <m:sty m:val="p"/>
                    </m:rPr>
                    <m:t>1</m:t>
                  </m:r>
                </m:sub>
              </m:sSub>
            </m:e>
          </m:d>
        </m:oMath>
      </m:oMathPara>
      <w:r>
        <w:rPr/>
        <w:t xml:space="preserve">-variate polynomial</w:t>
      </w:r>
    </w:p>
    <w:p>
      <w:pPr>
        <w:spacing w:after="240" w:lineRule="exact"/>
      </w:pPr>
      <m:oMathPara>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r>
            <m:rPr>
              <m:sty m:val="p"/>
            </m:rPr>
            <m:t>(</m:t>
          </m:r>
          <m:r>
            <m:rPr>
              <m:sty m:val="i"/>
            </m:rPr>
            <m:t>b</m:t>
          </m:r>
          <m:r>
            <m:rPr>
              <m:sty m:val="p"/>
            </m:rPr>
            <m:t>,</m:t>
          </m:r>
          <m:r>
            <m:rPr>
              <m:sty m:val="i"/>
            </m:rPr>
            <m:t>c</m:t>
          </m:r>
          <m:r>
            <m:rPr>
              <m:sty m:val="p"/>
            </m:rPr>
            <m:t>)</m:t>
          </m:r>
          <m:r>
            <m:rPr>
              <m:sty m:val="p"/>
            </m:rPr>
            <m:t>:=</m:t>
          </m:r>
          <m:sSub>
            <m:sSubPr/>
            <m:e>
              <m:acc>
                <m:accPr>
                  <m:chr m:val="̃"/>
                </m:accPr>
                <m:e>
                  <m:r>
                    <m:rPr>
                      <m:sty m:val="p"/>
                    </m:rPr>
                    <m:t>add</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r>
                <m:rPr>
                  <m:sty m:val="i"/>
                </m:rPr>
                <m:t>b</m:t>
              </m:r>
              <m:r>
                <m:rPr>
                  <m:sty m:val="p"/>
                </m:rPr>
                <m:t>,</m:t>
              </m:r>
              <m:r>
                <m:rPr>
                  <m:sty m:val="i"/>
                </m:rPr>
                <m:t>c</m:t>
              </m:r>
            </m:e>
          </m:d>
          <m:d>
            <m:dPr>
              <m:begChr m:val="("/>
              <m:endChr m:val=")"/>
              <m:ctrlPr>
                <w:rPr>
                  <w:rFonts w:ascii="Cambria Math" w:hAnsi="Cambria Math"/>
                </w:rPr>
              </m:ctrlPr>
            </m:dPr>
            <m:e>
              <m:sSub>
                <m:sSubPr/>
                <m:e>
                  <m:acc>
                    <m:accPr>
                      <m:chr m:val="˜"/>
                    </m:accPr>
                    <m:e>
                      <m:r>
                        <m:rPr>
                          <m:sty m:val="i"/>
                        </m:rPr>
                        <m:t>W</m:t>
                      </m:r>
                    </m:e>
                  </m:acc>
                </m:e>
                <m:sub>
                  <m:r>
                    <m:rPr>
                      <m:sty m:val="i"/>
                    </m:rPr>
                    <m:t>i</m:t>
                  </m:r>
                  <m:r>
                    <m:rPr>
                      <m:sty m:val="p"/>
                    </m:rPr>
                    <m:t>+</m:t>
                  </m:r>
                  <m:r>
                    <m:rPr>
                      <m:sty m:val="p"/>
                    </m:rPr>
                    <m:t>1</m:t>
                  </m:r>
                </m:sub>
              </m:sSub>
              <m:r>
                <m:rPr>
                  <m:sty m:val="p"/>
                </m:rPr>
                <m:t>(</m:t>
              </m:r>
              <m:r>
                <m:rPr>
                  <m:sty m:val="i"/>
                </m:rPr>
                <m:t>b</m:t>
              </m:r>
              <m:r>
                <m:rPr>
                  <m:sty m:val="p"/>
                </m:rPr>
                <m:t>)</m:t>
              </m:r>
              <m:r>
                <m:rPr>
                  <m:sty m:val="p"/>
                </m:rPr>
                <m:t>+</m:t>
              </m:r>
              <m:sSub>
                <m:sSubPr/>
                <m:e>
                  <m:acc>
                    <m:accPr>
                      <m:chr m:val="˜"/>
                    </m:accPr>
                    <m:e>
                      <m:r>
                        <m:rPr>
                          <m:sty m:val="i"/>
                        </m:rPr>
                        <m:t>W</m:t>
                      </m:r>
                    </m:e>
                  </m:acc>
                </m:e>
                <m:sub>
                  <m:r>
                    <m:rPr>
                      <m:sty m:val="i"/>
                    </m:rPr>
                    <m:t>i</m:t>
                  </m:r>
                  <m:r>
                    <m:rPr>
                      <m:sty m:val="p"/>
                    </m:rPr>
                    <m:t>+</m:t>
                  </m:r>
                  <m:r>
                    <m:rPr>
                      <m:sty m:val="p"/>
                    </m:rPr>
                    <m:t>1</m:t>
                  </m:r>
                </m:sub>
              </m:sSub>
              <m:r>
                <m:rPr>
                  <m:sty m:val="p"/>
                </m:rPr>
                <m:t>(</m:t>
              </m:r>
              <m:r>
                <m:rPr>
                  <m:sty m:val="i"/>
                </m:rPr>
                <m:t>c</m:t>
              </m:r>
              <m:r>
                <m:rPr>
                  <m:sty m:val="p"/>
                </m:rPr>
                <m:t>)</m:t>
              </m:r>
            </m:e>
          </m:d>
          <m:r>
            <m:rPr>
              <m:sty m:val="p"/>
            </m:rPr>
            <m:t>+</m:t>
          </m:r>
          <m:sSub>
            <m:sSubPr/>
            <m:e>
              <m:acc>
                <m:accPr>
                  <m:chr m:val="̃"/>
                </m:accPr>
                <m:e>
                  <m:r>
                    <m:rPr>
                      <m:sty m:val="p"/>
                    </m:rPr>
                    <m:t>mul</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r>
                <m:rPr>
                  <m:sty m:val="i"/>
                </m:rPr>
                <m:t>b</m:t>
              </m:r>
              <m:r>
                <m:rPr>
                  <m:sty m:val="p"/>
                </m:rPr>
                <m:t>,</m:t>
              </m:r>
              <m:r>
                <m:rPr>
                  <m:sty m:val="i"/>
                </m:rPr>
                <m:t>c</m:t>
              </m:r>
            </m:e>
          </m:d>
          <m:d>
            <m:dPr>
              <m:begChr m:val="("/>
              <m:endChr m:val=")"/>
              <m:ctrlPr>
                <w:rPr>
                  <w:rFonts w:ascii="Cambria Math" w:hAnsi="Cambria Math"/>
                </w:rPr>
              </m:ctrlPr>
            </m:dPr>
            <m:e>
              <m:sSub>
                <m:sSubPr/>
                <m:e>
                  <m:acc>
                    <m:accPr>
                      <m:chr m:val="˜"/>
                    </m:accPr>
                    <m:e>
                      <m:r>
                        <m:rPr>
                          <m:sty m:val="i"/>
                        </m:rPr>
                        <m:t>W</m:t>
                      </m:r>
                    </m:e>
                  </m:acc>
                </m:e>
                <m:sub>
                  <m:r>
                    <m:rPr>
                      <m:sty m:val="i"/>
                    </m:rPr>
                    <m:t>i</m:t>
                  </m:r>
                  <m:r>
                    <m:rPr>
                      <m:sty m:val="p"/>
                    </m:rPr>
                    <m:t>+</m:t>
                  </m:r>
                  <m:r>
                    <m:rPr>
                      <m:sty m:val="p"/>
                    </m:rPr>
                    <m:t>1</m:t>
                  </m:r>
                </m:sub>
              </m:sSub>
              <m:r>
                <m:rPr>
                  <m:sty m:val="p"/>
                </m:rPr>
                <m:t>(</m:t>
              </m:r>
              <m:r>
                <m:rPr>
                  <m:sty m:val="i"/>
                </m:rPr>
                <m:t>b</m:t>
              </m:r>
              <m:r>
                <m:rPr>
                  <m:sty m:val="p"/>
                </m:rPr>
                <m:t>)</m:t>
              </m:r>
              <m:r>
                <m:rPr>
                  <m:sty m:val="p"/>
                </m:rPr>
                <m:t>⋅</m:t>
              </m:r>
              <m:sSub>
                <m:sSubPr/>
                <m:e>
                  <m:acc>
                    <m:accPr>
                      <m:chr m:val="˜"/>
                    </m:accPr>
                    <m:e>
                      <m:r>
                        <m:rPr>
                          <m:sty m:val="i"/>
                        </m:rPr>
                        <m:t>W</m:t>
                      </m:r>
                    </m:e>
                  </m:acc>
                </m:e>
                <m:sub>
                  <m:r>
                    <m:rPr>
                      <m:sty m:val="i"/>
                    </m:rPr>
                    <m:t>i</m:t>
                  </m:r>
                  <m:r>
                    <m:rPr>
                      <m:sty m:val="p"/>
                    </m:rPr>
                    <m:t>+</m:t>
                  </m:r>
                  <m:r>
                    <m:rPr>
                      <m:sty m:val="p"/>
                    </m:rPr>
                    <m:t>1</m:t>
                  </m:r>
                </m:sub>
              </m:sSub>
              <m:r>
                <m:rPr>
                  <m:sty m:val="p"/>
                </m:rPr>
                <m:t>(</m:t>
              </m:r>
              <m:r>
                <m:rPr>
                  <m:sty m:val="i"/>
                </m:rPr>
                <m:t>c</m:t>
              </m:r>
              <m:r>
                <m:rPr>
                  <m:sty m:val="p"/>
                </m:rPr>
                <m:t>)</m:t>
              </m:r>
            </m:e>
          </m:d>
          <m:r>
            <m:rPr>
              <m:sty m:val="p"/>
            </m:rPr>
            <m:t>.</m:t>
          </m:r>
        </m:oMath>
      </m:oMathPara>
    </w:p>
    <w:p>
      <w:pPr>
        <w:numPr>
          <w:ilvl w:val="0"/>
          <w:numId w:val="16"/>
        </w:numPr>
        <w:spacing w:after="240" w:lineRule="exact"/>
      </w:pPr>
      <m:oMathPara>
        <m:oMathParaPr>
          <m:jc m:val="left"/>
        </m:oMathParaPr>
        <m:oMath>
          <m:r>
            <m:rPr>
              <m:scr m:val="script"/>
            </m:rPr>
            <m:t>P</m:t>
          </m:r>
        </m:oMath>
      </m:oMathPara>
      <w:r>
        <w:rPr/>
        <w:t xml:space="preserve"> claims that </w:t>
      </w:r>
      <m:oMathPara>
        <m:oMathParaPr>
          <m:jc m:val="left"/>
        </m:oMathParaPr>
        <m:oMath>
          <m:sSub>
            <m:sSubPr/>
            <m:e>
              <m:r>
                <m:rPr>
                  <m:sty m:val="p"/>
                </m:rPr>
                <m:t>∑</m:t>
              </m:r>
            </m:e>
            <m:sub>
              <m:r>
                <m:rPr>
                  <m:sty m:val="i"/>
                </m:rPr>
                <m:t>b</m:t>
              </m:r>
              <m:r>
                <m:rPr>
                  <m:sty m:val="p"/>
                </m:rPr>
                <m:t>,</m:t>
              </m:r>
              <m:r>
                <m:rPr>
                  <m:sty m:val="i"/>
                </m:rPr>
                <m:t>c</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sub>
          </m:sSub>
          <m:r>
            <m:rPr>
              <m:sty m:val="p"/>
            </m:rPr>
            <m:t xml:space="preserve"> </m:t>
          </m:r>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r>
            <m:rPr>
              <m:sty m:val="p"/>
            </m:rPr>
            <m:t>(</m:t>
          </m:r>
          <m:r>
            <m:rPr>
              <m:sty m:val="i"/>
            </m:rPr>
            <m:t>b</m:t>
          </m:r>
          <m:r>
            <m:rPr>
              <m:sty m:val="p"/>
            </m:rPr>
            <m:t>,</m:t>
          </m:r>
          <m:r>
            <m:rPr>
              <m:sty m:val="i"/>
            </m:rPr>
            <m:t>c</m:t>
          </m:r>
          <m:r>
            <m:rPr>
              <m:sty m:val="p"/>
            </m:rPr>
            <m:t>)</m:t>
          </m:r>
          <m:r>
            <m:rPr>
              <m:sty m:val="p"/>
            </m:rPr>
            <m:t>=</m:t>
          </m:r>
          <m:sSub>
            <m:sSubPr/>
            <m:e>
              <m:r>
                <m:rPr>
                  <m:sty m:val="i"/>
                </m:rPr>
                <m:t>m</m:t>
              </m:r>
            </m:e>
            <m:sub>
              <m:r>
                <m:rPr>
                  <m:sty m:val="i"/>
                </m:rPr>
                <m:t>i</m:t>
              </m:r>
            </m:sub>
          </m:sSub>
        </m:oMath>
      </m:oMathPara>
    </w:p>
    <w:p>
      <w:pPr>
        <w:numPr>
          <w:ilvl w:val="0"/>
          <w:numId w:val="16"/>
        </w:numPr>
        <w:spacing w:after="240" w:lineRule="exact"/>
      </w:pPr>
      <w:r>
        <w:rPr/>
        <w:t xml:space="preserve">So that </w:t>
      </w:r>
      <m:oMathPara>
        <m:oMathParaPr>
          <m:jc m:val="left"/>
        </m:oMathParaPr>
        <m:oMath>
          <m:r>
            <m:rPr>
              <m:scr m:val="script"/>
            </m:rPr>
            <m:t>V</m:t>
          </m:r>
        </m:oMath>
      </m:oMathPara>
      <w:r>
        <w:rPr/>
        <w:t xml:space="preserve"> may check this claim,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apply the sum-check protocol to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up until </w:t>
      </w:r>
      <m:oMathPara>
        <m:oMathParaPr>
          <m:jc m:val="left"/>
        </m:oMathParaPr>
        <m:oMath>
          <m:r>
            <m:rPr>
              <m:scr m:val="script"/>
            </m:rPr>
            <m:t>V</m:t>
          </m:r>
        </m:oMath>
      </m:oMathPara>
      <w:r>
        <w:rPr/>
        <w:t xml:space="preserve"> 's final check in that protocol, when </w:t>
      </w:r>
      <m:oMathPara>
        <m:oMathParaPr>
          <m:jc m:val="left"/>
        </m:oMathParaPr>
        <m:oMath>
          <m:r>
            <m:rPr>
              <m:scr m:val="script"/>
            </m:rPr>
            <m:t>V</m:t>
          </m:r>
        </m:oMath>
      </m:oMathPara>
      <w:r>
        <w:rPr/>
        <w:t xml:space="preserve"> must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at a randomly chosen point </w:t>
      </w:r>
      <m:oMathPara>
        <m:oMathParaPr>
          <m:jc m:val="left"/>
        </m:oMathParaPr>
        <m:oMath>
          <m:d>
            <m:dPr>
              <m:begChr m:val="("/>
              <m:endChr m:val=")"/>
              <m:ctrlPr>
                <w:rPr>
                  <w:rFonts w:ascii="Cambria Math" w:hAnsi="Cambria Math"/>
                </w:rPr>
              </m:ctrlPr>
            </m:dPr>
            <m:e>
              <m:sSup>
                <m:sSupPr/>
                <m:e>
                  <m:r>
                    <m:rPr>
                      <m:sty m:val="i"/>
                    </m:rPr>
                    <m:t>b</m:t>
                  </m:r>
                </m:e>
                <m:sup>
                  <m:r>
                    <m:rPr>
                      <m:sty m:val="p"/>
                    </m:rPr>
                    <m:t>∗</m:t>
                  </m:r>
                </m:sup>
              </m:sSup>
              <m:r>
                <m:rPr>
                  <m:sty m:val="p"/>
                </m:rPr>
                <m:t>,</m:t>
              </m:r>
              <m:sSup>
                <m:sSupPr/>
                <m:e>
                  <m:r>
                    <m:rPr>
                      <m:sty m:val="i"/>
                    </m:rPr>
                    <m:t>c</m:t>
                  </m:r>
                </m:e>
                <m:sup>
                  <m:r>
                    <m:rPr>
                      <m:sty m:val="p"/>
                    </m:rPr>
                    <m:t>∗</m:t>
                  </m:r>
                </m:sup>
              </m:sSup>
            </m:e>
          </m:d>
          <m:r>
            <m:rPr>
              <m:sty m:val="p"/>
            </m:rPr>
            <m:t>∈</m:t>
          </m:r>
        </m:oMath>
      </m:oMathPara>
      <w:r>
        <w:rPr/>
        <w:t xml:space="preserve"> </w:t>
      </w:r>
      <m:oMathPara>
        <m:oMathParaPr>
          <m:jc m:val="left"/>
        </m:oMathParaPr>
        <m:oMath>
          <m:sSup>
            <m:sSupPr/>
            <m:e>
              <m:r>
                <m:rPr>
                  <m:scr m:val="double-struck"/>
                </m:rPr>
                <m:t>F</m:t>
              </m:r>
            </m:e>
            <m:sup>
              <m:sSub>
                <m:sSubPr/>
                <m:e>
                  <m:r>
                    <m:rPr>
                      <m:sty m:val="i"/>
                    </m:rPr>
                    <m:t>k</m:t>
                  </m:r>
                </m:e>
                <m:sub>
                  <m:r>
                    <m:rPr>
                      <m:sty m:val="i"/>
                    </m:rPr>
                    <m:t>i</m:t>
                  </m:r>
                  <m:r>
                    <m:rPr>
                      <m:sty m:val="p"/>
                    </m:rPr>
                    <m:t>+</m:t>
                  </m:r>
                  <m:r>
                    <m:rPr>
                      <m:sty m:val="p"/>
                    </m:rPr>
                    <m:t>1</m:t>
                  </m:r>
                </m:sub>
              </m:sSub>
            </m:sup>
          </m:sSup>
          <m:r>
            <m:rPr>
              <m:sty m:val="p"/>
            </m:rPr>
            <m:t>×</m:t>
          </m:r>
          <m:sSup>
            <m:sSupPr/>
            <m:e>
              <m:r>
                <m:rPr>
                  <m:scr m:val="double-struck"/>
                </m:rPr>
                <m:t>F</m:t>
              </m:r>
            </m:e>
            <m:sup>
              <m:sSub>
                <m:sSubPr/>
                <m:e>
                  <m:r>
                    <m:rPr>
                      <m:sty m:val="i"/>
                    </m:rPr>
                    <m:t>k</m:t>
                  </m:r>
                </m:e>
                <m:sub>
                  <m:r>
                    <m:rPr>
                      <m:sty m:val="i"/>
                    </m:rPr>
                    <m:t>i</m:t>
                  </m:r>
                  <m:r>
                    <m:rPr>
                      <m:sty m:val="p"/>
                    </m:rPr>
                    <m:t>+</m:t>
                  </m:r>
                  <m:r>
                    <m:rPr>
                      <m:sty m:val="p"/>
                    </m:rPr>
                    <m:t>1</m:t>
                  </m:r>
                </m:sub>
              </m:sSub>
            </m:sup>
          </m:sSup>
        </m:oMath>
      </m:oMathPara>
      <w:r>
        <w:rPr/>
        <w:t xml:space="preserve">. See Remark (a) at the end of this codebox.</w:t>
      </w:r>
    </w:p>
    <w:p>
      <w:pPr>
        <w:numPr>
          <w:ilvl w:val="0"/>
          <w:numId w:val="16"/>
        </w:numPr>
        <w:spacing w:after="240" w:lineRule="exact"/>
      </w:pPr>
      <w:r>
        <w:rPr/>
        <w:t xml:space="preserve">Let </w:t>
      </w:r>
      <m:oMathPara>
        <m:oMathParaPr>
          <m:jc m:val="left"/>
        </m:oMathParaPr>
        <m:oMath>
          <m:r>
            <m:rPr>
              <m:sty m:val="i"/>
            </m:rPr>
            <m:t>ℓ</m:t>
          </m:r>
        </m:oMath>
      </m:oMathPara>
      <w:r>
        <w:rPr/>
        <w:t xml:space="preserve"> be the unique line satisfying </w:t>
      </w:r>
      <m:oMathPara>
        <m:oMathParaPr>
          <m:jc m:val="left"/>
        </m:oMathParaPr>
        <m:oMath>
          <m:r>
            <m:rPr>
              <m:sty m:val="i"/>
            </m:rPr>
            <m:t>ℓ</m:t>
          </m:r>
          <m:r>
            <m:rPr>
              <m:sty m:val="p"/>
            </m:rPr>
            <m:t>(</m:t>
          </m:r>
          <m:r>
            <m:rPr>
              <m:sty m:val="p"/>
            </m:rPr>
            <m:t>0</m:t>
          </m:r>
          <m:r>
            <m:rPr>
              <m:sty m:val="p"/>
            </m:rPr>
            <m:t>)</m:t>
          </m:r>
          <m:r>
            <m:rPr>
              <m:sty m:val="p"/>
            </m:rPr>
            <m:t>=</m:t>
          </m:r>
          <m:sSup>
            <m:sSupPr/>
            <m:e>
              <m:r>
                <m:rPr>
                  <m:sty m:val="i"/>
                </m:rPr>
                <m:t>b</m:t>
              </m:r>
            </m:e>
            <m:sup>
              <m:r>
                <m:rPr>
                  <m:sty m:val="p"/>
                </m:rPr>
                <m:t>∗</m:t>
              </m:r>
            </m:sup>
          </m:sSup>
        </m:oMath>
      </m:oMathPara>
      <w:r>
        <w:rPr/>
        <w:t xml:space="preserve"> and </w:t>
      </w:r>
      <m:oMathPara>
        <m:oMathParaPr>
          <m:jc m:val="left"/>
        </m:oMathParaPr>
        <m:oMath>
          <m:r>
            <m:rPr>
              <m:sty m:val="i"/>
            </m:rPr>
            <m:t>ℓ</m:t>
          </m:r>
          <m:r>
            <m:rPr>
              <m:sty m:val="p"/>
            </m:rPr>
            <m:t>(</m:t>
          </m:r>
          <m:r>
            <m:rPr>
              <m:sty m:val="p"/>
            </m:rPr>
            <m:t>1</m:t>
          </m:r>
          <m:r>
            <m:rPr>
              <m:sty m:val="p"/>
            </m:rPr>
            <m:t>)</m:t>
          </m:r>
          <m:r>
            <m:rPr>
              <m:sty m:val="p"/>
            </m:rPr>
            <m:t>=</m:t>
          </m:r>
          <m:sSup>
            <m:sSupPr/>
            <m:e>
              <m:r>
                <m:rPr>
                  <m:sty m:val="i"/>
                </m:rPr>
                <m:t>c</m:t>
              </m:r>
            </m:e>
            <m:sup>
              <m:r>
                <m:rPr>
                  <m:sty m:val="p"/>
                </m:rPr>
                <m:t>∗</m:t>
              </m:r>
            </m:sup>
          </m:sSup>
        </m:oMath>
      </m:oMathPara>
      <w:r>
        <w:rPr/>
        <w:t xml:space="preserve">. </w:t>
      </w:r>
      <m:oMathPara>
        <m:oMathParaPr>
          <m:jc m:val="left"/>
        </m:oMathParaPr>
        <m:oMath>
          <m:r>
            <m:rPr>
              <m:scr m:val="script"/>
            </m:rPr>
            <m:t>P</m:t>
          </m:r>
        </m:oMath>
      </m:oMathPara>
      <w:r>
        <w:rPr/>
        <w:t xml:space="preserve"> sends a univariate polynomial </w:t>
      </w:r>
      <m:oMathPara>
        <m:oMathParaPr>
          <m:jc m:val="left"/>
        </m:oMathParaPr>
        <m:oMath>
          <m:r>
            <m:rPr>
              <m:sty m:val="i"/>
            </m:rPr>
            <m:t>q</m:t>
          </m:r>
        </m:oMath>
      </m:oMathPara>
      <w:r>
        <w:rPr/>
        <w:t xml:space="preserve"> of degree at most </w:t>
      </w:r>
      <m:oMathPara>
        <m:oMathParaPr>
          <m:jc m:val="left"/>
        </m:oMathParaPr>
        <m:oMath>
          <m:sSub>
            <m:sSubPr/>
            <m:e>
              <m:r>
                <m:rPr>
                  <m:sty m:val="i"/>
                </m:rPr>
                <m:t>k</m:t>
              </m:r>
            </m:e>
            <m:sub>
              <m:r>
                <m:rPr>
                  <m:sty m:val="i"/>
                </m:rPr>
                <m:t>i</m:t>
              </m:r>
              <m:r>
                <m:rPr>
                  <m:sty m:val="p"/>
                </m:rPr>
                <m:t>+</m:t>
              </m:r>
              <m:r>
                <m:rPr>
                  <m:sty m:val="p"/>
                </m:rPr>
                <m:t>1</m:t>
              </m:r>
            </m:sub>
          </m:sSub>
        </m:oMath>
      </m:oMathPara>
      <w:r>
        <w:rPr/>
        <w:t xml:space="preserve"> to </w:t>
      </w:r>
      <m:oMathPara>
        <m:oMathParaPr>
          <m:jc m:val="left"/>
        </m:oMathParaPr>
        <m:oMath>
          <m:r>
            <m:rPr>
              <m:scr m:val="script"/>
            </m:rPr>
            <m:t>V</m:t>
          </m:r>
        </m:oMath>
      </m:oMathPara>
      <w:r>
        <w:rPr/>
        <w:t xml:space="preserve">, claimed to equal </w:t>
      </w:r>
      <m:oMathPara>
        <m:oMathParaPr>
          <m:jc m:val="left"/>
        </m:oMathParaPr>
        <m:oMath>
          <m:sSub>
            <m:sSubPr/>
            <m:e>
              <m:acc>
                <m:accPr>
                  <m:chr m:val="˜"/>
                </m:accPr>
                <m:e>
                  <m:r>
                    <m:rPr>
                      <m:sty m:val="i"/>
                    </m:rPr>
                    <m:t>W</m:t>
                  </m:r>
                </m:e>
              </m:acc>
            </m:e>
            <m:sub>
              <m:r>
                <m:rPr>
                  <m:sty m:val="i"/>
                </m:rPr>
                <m:t>i</m:t>
              </m:r>
              <m:r>
                <m:rPr>
                  <m:sty m:val="p"/>
                </m:rPr>
                <m:t>+</m:t>
              </m:r>
              <m:r>
                <m:rPr>
                  <m:sty m:val="p"/>
                </m:rPr>
                <m:t>1</m:t>
              </m:r>
            </m:sub>
          </m:sSub>
        </m:oMath>
      </m:oMathPara>
      <w:r>
        <w:rPr/>
        <w:t xml:space="preserve"> restricted to </w:t>
      </w:r>
      <m:oMathPara>
        <m:oMathParaPr>
          <m:jc m:val="left"/>
        </m:oMathParaPr>
        <m:oMath>
          <m:r>
            <m:rPr>
              <m:sty m:val="i"/>
            </m:rPr>
            <m:t>ℓ</m:t>
          </m:r>
        </m:oMath>
      </m:oMathPara>
      <w:r>
        <w:rPr/>
        <w:t xml:space="preserve">.</w:t>
      </w:r>
    </w:p>
    <w:p>
      <w:pPr>
        <w:numPr>
          <w:ilvl w:val="0"/>
          <w:numId w:val="16"/>
        </w:numPr>
        <w:spacing w:after="240" w:lineRule="exact"/>
      </w:pPr>
      <m:oMathPara>
        <m:oMathParaPr>
          <m:jc m:val="left"/>
        </m:oMathParaPr>
        <m:oMath>
          <m:r>
            <m:rPr>
              <m:scr m:val="script"/>
            </m:rPr>
            <m:t>V</m:t>
          </m:r>
        </m:oMath>
      </m:oMathPara>
      <w:r>
        <w:rPr/>
        <w:t xml:space="preserve"> now performs the final check in the sum-check protocol, using </w:t>
      </w:r>
      <m:oMathPara>
        <m:oMathParaPr>
          <m:jc m:val="left"/>
        </m:oMathParaPr>
        <m:oMath>
          <m:r>
            <m:rPr>
              <m:sty m:val="i"/>
            </m:rPr>
            <m:t>q</m:t>
          </m:r>
          <m:r>
            <m:rPr>
              <m:sty m:val="p"/>
            </m:rPr>
            <m:t>(</m:t>
          </m:r>
          <m:r>
            <m:rPr>
              <m:sty m:val="p"/>
            </m:rPr>
            <m:t>0</m:t>
          </m:r>
          <m:r>
            <m:rPr>
              <m:sty m:val="p"/>
            </m:rPr>
            <m:t>)</m:t>
          </m:r>
        </m:oMath>
      </m:oMathPara>
      <w:r>
        <w:rPr/>
        <w:t xml:space="preserve"> and </w:t>
      </w:r>
      <m:oMathPara>
        <m:oMathParaPr>
          <m:jc m:val="left"/>
        </m:oMathParaPr>
        <m:oMath>
          <m:r>
            <m:rPr>
              <m:sty m:val="i"/>
            </m:rPr>
            <m:t>q</m:t>
          </m:r>
          <m:r>
            <m:rPr>
              <m:sty m:val="p"/>
            </m:rPr>
            <m:t>(</m:t>
          </m:r>
          <m:r>
            <m:rPr>
              <m:sty m:val="p"/>
            </m:rPr>
            <m:t>1</m:t>
          </m:r>
          <m:r>
            <m:rPr>
              <m:sty m:val="p"/>
            </m:rPr>
            <m:t>)</m:t>
          </m:r>
        </m:oMath>
      </m:oMathPara>
      <w:r>
        <w:rPr/>
        <w:t xml:space="preserve"> in place of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oMath>
      </m:oMathPara>
      <w:r>
        <w:rPr/>
        <w:t xml:space="preserve">. See Remark (b) at the end of this codebox.</w:t>
      </w:r>
    </w:p>
    <w:p>
      <w:pPr>
        <w:spacing w:after="240" w:lineRule="exact"/>
      </w:pPr>
      <m:oMathPara>
        <m:oMathParaPr>
          <m:jc m:val="left"/>
        </m:oMathParaPr>
        <m:oMath>
          <m:r>
            <m:rPr>
              <m:sty m:val="p"/>
            </m:rPr>
            <m:t>−</m:t>
          </m:r>
          <m:r>
            <m:rPr>
              <m:scr m:val="script"/>
            </m:rPr>
            <m:t>V</m:t>
          </m:r>
        </m:oMath>
      </m:oMathPara>
      <w:r>
        <w:rPr/>
        <w:t xml:space="preserve"> chooses </w:t>
      </w:r>
      <m:oMathPara>
        <m:oMathParaPr>
          <m:jc m:val="left"/>
        </m:oMathParaPr>
        <m:oMath>
          <m:sSup>
            <m:sSupPr/>
            <m:e>
              <m:r>
                <m:rPr>
                  <m:sty m:val="i"/>
                </m:rPr>
                <m:t>r</m:t>
              </m:r>
            </m:e>
            <m:sup>
              <m:r>
                <m:rPr>
                  <m:sty m:val="p"/>
                </m:rPr>
                <m:t>∗</m:t>
              </m:r>
            </m:sup>
          </m:sSup>
          <m:r>
            <m:rPr>
              <m:sty m:val="p"/>
            </m:rPr>
            <m:t>∈</m:t>
          </m:r>
          <m:r>
            <m:rPr>
              <m:scr m:val="double-struck"/>
            </m:rPr>
            <m:t>F</m:t>
          </m:r>
        </m:oMath>
      </m:oMathPara>
      <w:r>
        <w:rPr/>
        <w:t xml:space="preserve"> at random and sets </w:t>
      </w:r>
      <m:oMathPara>
        <m:oMathParaPr>
          <m:jc m:val="left"/>
        </m:oMathParaPr>
        <m:oMath>
          <m:sSub>
            <m:sSubPr/>
            <m:e>
              <m:r>
                <m:rPr>
                  <m:sty m:val="i"/>
                </m:rPr>
                <m:t>r</m:t>
              </m:r>
            </m:e>
            <m:sub>
              <m:r>
                <m:rPr>
                  <m:sty m:val="i"/>
                </m:rPr>
                <m:t>i</m:t>
              </m:r>
              <m:r>
                <m:rPr>
                  <m:sty m:val="p"/>
                </m:rPr>
                <m:t>+</m:t>
              </m:r>
              <m:r>
                <m:rPr>
                  <m:sty m:val="p"/>
                </m:rPr>
                <m:t>1</m:t>
              </m:r>
            </m:sub>
          </m:sSub>
          <m:r>
            <m:rPr>
              <m:sty m:val="p"/>
            </m:rPr>
            <m:t>=</m:t>
          </m:r>
          <m:r>
            <m:rPr>
              <m:sty m:val="i"/>
            </m:rPr>
            <m:t>ℓ</m:t>
          </m:r>
          <m:d>
            <m:dPr>
              <m:begChr m:val="("/>
              <m:endChr m:val=")"/>
              <m:ctrlPr>
                <w:rPr>
                  <w:rFonts w:ascii="Cambria Math" w:hAnsi="Cambria Math"/>
                </w:rPr>
              </m:ctrlPr>
            </m:dPr>
            <m:e>
              <m:sSup>
                <m:sSupPr/>
                <m:e>
                  <m:r>
                    <m:rPr>
                      <m:sty m:val="i"/>
                    </m:rPr>
                    <m:t>r</m:t>
                  </m:r>
                </m:e>
                <m:sup>
                  <m:r>
                    <m:rPr>
                      <m:sty m:val="p"/>
                    </m:rPr>
                    <m:t>∗</m:t>
                  </m:r>
                </m:sup>
              </m:sSup>
            </m:e>
          </m:d>
        </m:oMath>
      </m:oMathPara>
      <w:r>
        <w:rPr/>
        <w:t xml:space="preserve"> and </w:t>
      </w:r>
      <m:oMathPara>
        <m:oMathParaPr>
          <m:jc m:val="left"/>
        </m:oMathParaPr>
        <m:oMath>
          <m:sSub>
            <m:sSubPr/>
            <m:e>
              <m:r>
                <m:rPr>
                  <m:sty m:val="i"/>
                </m:rPr>
                <m:t>m</m:t>
              </m:r>
            </m:e>
            <m:sub>
              <m:r>
                <m:rPr>
                  <m:sty m:val="i"/>
                </m:rPr>
                <m:t>i</m:t>
              </m:r>
              <m:r>
                <m:rPr>
                  <m:sty m:val="p"/>
                </m:rPr>
                <m:t>+</m:t>
              </m:r>
              <m:r>
                <m:rPr>
                  <m:sty m:val="p"/>
                </m:rPr>
                <m:t>1</m:t>
              </m:r>
            </m:sub>
          </m:sSub>
          <m:r>
            <m:rPr>
              <m:sty m:val="p"/>
            </m:rPr>
            <m:t>←</m:t>
          </m:r>
          <m:r>
            <m:rPr>
              <m:sty m:val="i"/>
            </m:rPr>
            <m:t>q</m:t>
          </m:r>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w:t>
      </w:r>
    </w:p>
    <w:p>
      <w:pPr>
        <w:numPr>
          <w:ilvl w:val="0"/>
          <w:numId w:val="17"/>
        </w:numPr>
        <w:spacing w:lineRule="exact"/>
      </w:pPr>
      <m:oMathPara>
        <m:oMathParaPr>
          <m:jc m:val="left"/>
        </m:oMathParaPr>
        <m:oMath>
          <m:r>
            <m:rPr>
              <m:scr m:val="script"/>
            </m:rPr>
            <m:t>V</m:t>
          </m:r>
        </m:oMath>
      </m:oMathPara>
      <w:r>
        <w:rPr/>
        <w:t xml:space="preserve"> checks directly that </w:t>
      </w:r>
      <m:oMathPara>
        <m:oMathParaPr>
          <m:jc m:val="left"/>
        </m:oMathParaPr>
        <m:oMath>
          <m:sSub>
            <m:sSubPr/>
            <m:e>
              <m:r>
                <m:rPr>
                  <m:sty m:val="i"/>
                </m:rPr>
                <m:t>m</m:t>
              </m:r>
            </m:e>
            <m:sub>
              <m:r>
                <m:rPr>
                  <m:sty m:val="i"/>
                </m:rPr>
                <m:t>d</m:t>
              </m:r>
            </m:sub>
          </m:sSub>
          <m:r>
            <m:rPr>
              <m:sty m:val="p"/>
            </m:rPr>
            <m:t>=</m:t>
          </m:r>
          <m:sSub>
            <m:sSubPr/>
            <m:e>
              <m:acc>
                <m:accPr>
                  <m:chr m:val="̃"/>
                </m:accPr>
                <m:e>
                  <m:r>
                    <m:rPr>
                      <m:sty m:val="i"/>
                    </m:rPr>
                    <m:t>W</m:t>
                  </m:r>
                </m:e>
              </m:acc>
            </m:e>
            <m:sub>
              <m:r>
                <m:rPr>
                  <m:sty m:val="i"/>
                </m:rPr>
                <m:t>d</m:t>
              </m:r>
            </m:sub>
          </m:sSub>
          <m:d>
            <m:dPr>
              <m:begChr m:val="("/>
              <m:endChr m:val=")"/>
              <m:ctrlPr>
                <w:rPr>
                  <w:rFonts w:ascii="Cambria Math" w:hAnsi="Cambria Math"/>
                </w:rPr>
              </m:ctrlPr>
            </m:dPr>
            <m:e>
              <m:sSub>
                <m:sSubPr/>
                <m:e>
                  <m:r>
                    <m:rPr>
                      <m:sty m:val="i"/>
                    </m:rPr>
                    <m:t>r</m:t>
                  </m:r>
                </m:e>
                <m:sub>
                  <m:r>
                    <m:rPr>
                      <m:sty m:val="i"/>
                    </m:rPr>
                    <m:t>d</m:t>
                  </m:r>
                </m:sub>
              </m:sSub>
            </m:e>
          </m:d>
        </m:oMath>
      </m:oMathPara>
      <w:r>
        <w:rPr/>
        <w:t xml:space="preserve"> using Lemma 3.8</w:t>
      </w:r>
    </w:p>
    <w:p>
      <w:pPr>
        <w:spacing w:after="240" w:lineRule="exact"/>
      </w:pPr>
      <w:r>
        <w:rPr/>
        <w:t xml:space="preserve">Note that </w:t>
      </w:r>
      <m:oMathPara>
        <m:oMathParaPr>
          <m:jc m:val="left"/>
        </m:oMathParaPr>
        <m:oMath>
          <m:sSub>
            <m:sSubPr/>
            <m:e>
              <m:acc>
                <m:accPr>
                  <m:chr m:val="̃"/>
                </m:accPr>
                <m:e>
                  <m:r>
                    <m:rPr>
                      <m:sty m:val="i"/>
                    </m:rPr>
                    <m:t>W</m:t>
                  </m:r>
                </m:e>
              </m:acc>
            </m:e>
            <m:sub>
              <m:r>
                <m:rPr>
                  <m:sty m:val="i"/>
                </m:rPr>
                <m:t>d</m:t>
              </m:r>
            </m:sub>
          </m:sSub>
        </m:oMath>
      </m:oMathPara>
      <w:r>
        <w:rPr/>
        <w:t xml:space="preserve"> is simply </w:t>
      </w:r>
      <m:oMathPara>
        <m:oMathParaPr>
          <m:jc m:val="left"/>
        </m:oMathParaPr>
        <m:oMath>
          <m:acc>
            <m:accPr>
              <m:chr m:val="̃"/>
            </m:accPr>
            <m:e>
              <m:r>
                <m:rPr>
                  <m:sty m:val="i"/>
                </m:rPr>
                <m:t>x</m:t>
              </m:r>
            </m:e>
          </m:acc>
        </m:oMath>
      </m:oMathPara>
      <w:r>
        <w:rPr/>
        <w:t xml:space="preserve">, the multilinear extension of the input </w:t>
      </w:r>
      <m:oMathPara>
        <m:oMathParaPr>
          <m:jc m:val="left"/>
        </m:oMathParaPr>
        <m:oMath>
          <m:r>
            <m:rPr>
              <m:sty m:val="i"/>
            </m:rPr>
            <m:t>x</m:t>
          </m:r>
        </m:oMath>
      </m:oMathPara>
      <w:r>
        <w:rPr/>
        <w:t xml:space="preserve"> when </w:t>
      </w:r>
      <m:oMathPara>
        <m:oMathParaPr>
          <m:jc m:val="left"/>
        </m:oMathParaPr>
        <m:oMath>
          <m:r>
            <m:rPr>
              <m:sty m:val="i"/>
            </m:rPr>
            <m:t>x</m:t>
          </m:r>
        </m:oMath>
      </m:oMathPara>
      <w:r>
        <w:rPr/>
        <w:t xml:space="preserve"> is interpreted as the evaluation table of a function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r>
            <m:rPr>
              <m:sty m:val="p"/>
            </m:rPr>
            <m:t>→</m:t>
          </m:r>
          <m:r>
            <m:rPr>
              <m:scr m:val="double-struck"/>
            </m:rPr>
            <m:t>F</m:t>
          </m:r>
        </m:oMath>
      </m:oMathPara>
      <w:r>
        <w:rPr/>
        <w:t xml:space="preserve">.</w:t>
      </w:r>
    </w:p>
    <w:p>
      <w:pPr>
        <w:spacing w:after="240" w:lineRule="exact"/>
      </w:pPr>
      <w:r>
        <w:rPr/>
        <w:t xml:space="preserve">Remark a. Note that </w:t>
      </w:r>
      <m:oMathPara>
        <m:oMathParaPr>
          <m:jc m:val="left"/>
        </m:oMathParaPr>
        <m:oMath>
          <m:r>
            <m:rPr>
              <m:scr m:val="script"/>
            </m:rPr>
            <m:t>V</m:t>
          </m:r>
        </m:oMath>
      </m:oMathPara>
      <w:r>
        <w:rPr/>
        <w:t xml:space="preserve"> does not actually know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because </w:t>
      </w:r>
      <m:oMathPara>
        <m:oMathParaPr>
          <m:jc m:val="left"/>
        </m:oMathParaPr>
        <m:oMath>
          <m:r>
            <m:rPr>
              <m:scr m:val="script"/>
            </m:rPr>
            <m:t>V</m:t>
          </m:r>
        </m:oMath>
      </m:oMathPara>
      <w:r>
        <w:rPr/>
        <w:t xml:space="preserve"> does not know the polynomial </w:t>
      </w:r>
      <m:oMathPara>
        <m:oMathParaPr>
          <m:jc m:val="left"/>
        </m:oMathParaPr>
        <m:oMath>
          <m:sSub>
            <m:sSubPr/>
            <m:e>
              <m:acc>
                <m:accPr>
                  <m:chr m:val="˜"/>
                </m:accPr>
                <m:e>
                  <m:r>
                    <m:rPr>
                      <m:sty m:val="i"/>
                    </m:rPr>
                    <m:t>W</m:t>
                  </m:r>
                </m:e>
              </m:acc>
            </m:e>
            <m:sub>
              <m:r>
                <m:rPr>
                  <m:sty m:val="i"/>
                </m:rPr>
                <m:t>i</m:t>
              </m:r>
              <m:r>
                <m:rPr>
                  <m:sty m:val="p"/>
                </m:rPr>
                <m:t>+</m:t>
              </m:r>
              <m:r>
                <m:rPr>
                  <m:sty m:val="p"/>
                </m:rPr>
                <m:t>1</m:t>
              </m:r>
            </m:sub>
          </m:sSub>
        </m:oMath>
      </m:oMathPara>
      <w:r>
        <w:rPr/>
        <w:t xml:space="preserve"> that appears in the definition of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However, the sum-check protocol does not require </w:t>
      </w:r>
      <m:oMathPara>
        <m:oMathParaPr>
          <m:jc m:val="left"/>
        </m:oMathParaPr>
        <m:oMath>
          <m:r>
            <m:rPr>
              <m:scr m:val="script"/>
            </m:rPr>
            <m:t>V</m:t>
          </m:r>
        </m:oMath>
      </m:oMathPara>
      <w:r>
        <w:rPr/>
        <w:t xml:space="preserve"> to know anything about the polynomial to which it is being applied, until the very final check in the protocol (see Remark 4.2 .</w:t>
      </w:r>
    </w:p>
    <w:p>
      <w:pPr>
        <w:spacing w:after="240" w:lineRule="exact"/>
      </w:pPr>
      <w:r>
        <w:rPr/>
        <w:t xml:space="preserve">Remark b. We assume here that for each layer </w:t>
      </w:r>
      <m:oMathPara>
        <m:oMathParaPr>
          <m:jc m:val="left"/>
        </m:oMathParaPr>
        <m:oMath>
          <m:r>
            <m:rPr>
              <m:sty m:val="i"/>
            </m:rPr>
            <m:t>i</m:t>
          </m:r>
        </m:oMath>
      </m:oMathPara>
      <w:r>
        <w:rPr/>
        <w:t xml:space="preserve"> of </w:t>
      </w:r>
      <m:oMathPara>
        <m:oMathParaPr>
          <m:jc m:val="left"/>
        </m:oMathParaPr>
        <m:oMath>
          <m:r>
            <m:rPr>
              <m:scr m:val="script"/>
            </m:rPr>
            <m:t>C</m:t>
          </m:r>
          <m:r>
            <m:rPr>
              <m:sty m:val="p"/>
            </m:rPr>
            <m:t>,</m:t>
          </m:r>
          <m:r>
            <m:rPr>
              <m:scr m:val="script"/>
            </m:rPr>
            <m:t>V</m:t>
          </m:r>
        </m:oMath>
      </m:oMathPara>
      <w:r>
        <w:rPr/>
        <w:t xml:space="preserve"> can evaluate the multilinear extensions </w:t>
      </w:r>
      <m:oMathPara>
        <m:oMathParaPr>
          <m:jc m:val="left"/>
        </m:oMathParaPr>
        <m:oMath>
          <m:sSub>
            <m:sSubPr/>
            <m:e>
              <m:acc>
                <m:accPr>
                  <m:chr m:val="̃"/>
                </m:accPr>
                <m:e>
                  <m:r>
                    <m:rPr>
                      <m:nor/>
                    </m:rPr>
                    <m:t> add </m:t>
                  </m:r>
                </m:e>
              </m:acc>
            </m:e>
            <m:sub>
              <m:r>
                <m:rPr>
                  <m:sty m:val="i"/>
                </m:rPr>
                <m:t>i</m:t>
              </m:r>
            </m:sub>
          </m:sSub>
        </m:oMath>
      </m:oMathPara>
      <w:r>
        <w:rPr/>
        <w:t xml:space="preserve"> and </w:t>
      </w:r>
      <m:oMathPara>
        <m:oMathParaPr>
          <m:jc m:val="left"/>
        </m:oMathParaPr>
        <m:oMath>
          <m:acc>
            <m:accPr>
              <m:chr m:val="̃"/>
            </m:accPr>
            <m:e>
              <m:sSub>
                <m:sSubPr/>
                <m:e>
                  <m:r>
                    <m:rPr>
                      <m:nor/>
                    </m:rPr>
                    <m:t> mult </m:t>
                  </m:r>
                </m:e>
                <m:sub>
                  <m:r>
                    <m:rPr>
                      <m:sty m:val="i"/>
                    </m:rPr>
                    <m:t>i</m:t>
                  </m:r>
                </m:sub>
              </m:sSub>
            </m:e>
          </m:acc>
        </m:oMath>
      </m:oMathPara>
      <w:r>
        <w:rPr/>
        <w:t xml:space="preserve"> at the point </w:t>
      </w:r>
      <m:oMathPara>
        <m:oMathParaPr>
          <m:jc m:val="left"/>
        </m:oMathParaPr>
        <m:oMath>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in polylogarithmic time. Hence, given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b</m:t>
                  </m:r>
                </m:e>
                <m:sup>
                  <m:r>
                    <m:rPr>
                      <m:sty m:val="p"/>
                    </m:rPr>
                    <m:t>∗</m:t>
                  </m:r>
                </m:sup>
              </m:sSup>
            </m:e>
          </m:d>
        </m:oMath>
      </m:oMathPara>
      <w:r>
        <w:rPr/>
        <w:t xml:space="preserve"> and </w:t>
      </w:r>
      <m:oMathPara>
        <m:oMathParaPr>
          <m:jc m:val="left"/>
        </m:oMathParaPr>
        <m:oMath>
          <m:sSub>
            <m:sSubPr/>
            <m:e>
              <m:acc>
                <m:accPr>
                  <m:chr m:val="˜"/>
                </m:accPr>
                <m:e>
                  <m:r>
                    <m:rPr>
                      <m:sty m:val="i"/>
                    </m:rPr>
                    <m:t>W</m:t>
                  </m:r>
                </m:e>
              </m:acc>
            </m:e>
            <m:sub>
              <m:r>
                <m:rPr>
                  <m:sty m:val="i"/>
                </m:rPr>
                <m:t>i</m:t>
              </m:r>
              <m:r>
                <m:rPr>
                  <m:sty m:val="p"/>
                </m:rPr>
                <m:t>+</m:t>
              </m:r>
              <m:r>
                <m:rPr>
                  <m:sty m:val="p"/>
                </m:rPr>
                <m:t>1</m:t>
              </m:r>
            </m:sub>
          </m:sSub>
          <m:d>
            <m:dPr>
              <m:begChr m:val="("/>
              <m:endChr m:val=")"/>
              <m:ctrlPr>
                <w:rPr>
                  <w:rFonts w:ascii="Cambria Math" w:hAnsi="Cambria Math"/>
                </w:rPr>
              </m:ctrlPr>
            </m:dPr>
            <m:e>
              <m:sSup>
                <m:sSupPr/>
                <m:e>
                  <m:r>
                    <m:rPr>
                      <m:sty m:val="i"/>
                    </m:rPr>
                    <m:t>c</m:t>
                  </m:r>
                </m:e>
                <m:sup>
                  <m:r>
                    <m:rPr>
                      <m:sty m:val="p"/>
                    </m:rPr>
                    <m:t>∗</m:t>
                  </m:r>
                </m:sup>
              </m:sSup>
            </m:e>
          </m:d>
          <m:r>
            <m:rPr>
              <m:sty m:val="p"/>
            </m:rPr>
            <m:t>,</m:t>
          </m:r>
          <m:r>
            <m:rPr>
              <m:scr m:val="script"/>
            </m:rPr>
            <m:t>V</m:t>
          </m:r>
        </m:oMath>
      </m:oMathPara>
      <w:r>
        <w:rPr/>
        <w:t xml:space="preserve"> can quickly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d>
            <m:dPr>
              <m:begChr m:val="("/>
              <m:endChr m:val=")"/>
              <m:ctrlPr>
                <w:rPr>
                  <w:rFonts w:ascii="Cambria Math" w:hAnsi="Cambria Math"/>
                </w:rPr>
              </m:ctrlPr>
            </m:dPr>
            <m:e>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and thereby perform its final check in the sum-check protocol applied to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w:t>
      </w:r>
    </w:p>
    <w:p>
      <w:pPr>
        <w:spacing w:after="240" w:lineRule="exact"/>
      </w:pPr>
      <w:r>
        <w:rPr/>
        <w:t xml:space="preserve">Figure 4.13: Self-contained description of the GKR protocol for arithmetic circuit evaluation.</w:t>
      </w:r>
    </w:p>
    <w:p>
      <w:pPr>
        <w:spacing w:lineRule="exact"/>
        <w:jc w:val="center"/>
      </w:pPr>
      <w:r>
        <w:rPr/>
        <w:drawing>
          <wp:inline distB="0" distL="0" distR="0" distT="0">
            <wp:extent cx="5486400" cy="1635992"/>
            <wp:effectExtent b="0" l="0" r="0" t="0"/>
            <wp:docPr id="42" name="2023_07_03_d3b4a70b47e187b43283g-066.jpeg"/>
            <a:graphic>
              <a:graphicData uri="http://schemas.openxmlformats.org/drawingml/2006/picture">
                <pic:pic>
                  <pic:nvPicPr>
                    <pic:cNvPr id="42" name="2023_07_03_d3b4a70b47e187b43283g-066.jpeg" descr=""/>
                    <pic:cNvPicPr/>
                  </pic:nvPicPr>
                  <pic:blipFill>
                    <a:blip r:embed="rId48" cstate="print"/>
                    <a:srcRect b="0" l="0" r="0" t="0"/>
                    <a:stretch>
                      <a:fillRect/>
                    </a:stretch>
                  </pic:blipFill>
                  <pic:spPr>
                    <a:xfrm>
                      <a:off x="0" y="0"/>
                      <a:ext cx="5486400" cy="1635992"/>
                    </a:xfrm>
                    <a:prstGeom prst="rect"/>
                  </pic:spPr>
                </pic:pic>
              </a:graphicData>
            </a:graphic>
          </wp:inline>
        </w:drawing>
      </w:r>
    </w:p>
    <w:p>
      <w:pPr>
        <w:spacing w:after="240" w:lineRule="exact"/>
      </w:pPr>
      <w:r>
        <w:rPr/>
        <w:t xml:space="preserve">Figure 4.14: Depiction of a circuit over </w:t>
      </w:r>
      <m:oMathPara>
        <m:oMathParaPr>
          <m:jc m:val="left"/>
        </m:oMathParaPr>
        <m:oMath>
          <m:sSub>
            <m:sSubPr/>
            <m:e>
              <m:r>
                <m:rPr>
                  <m:scr m:val="double-struck"/>
                </m:rPr>
                <m:t>F</m:t>
              </m:r>
            </m:e>
            <m:sub>
              <m:r>
                <m:rPr>
                  <m:sty m:val="p"/>
                </m:rPr>
                <m:t>5</m:t>
              </m:r>
            </m:sub>
          </m:sSub>
        </m:oMath>
      </m:oMathPara>
      <w:r>
        <w:rPr/>
        <w:t xml:space="preserve"> consisting entirely of multiplication gates, and the multilinear extension encodings </w:t>
      </w:r>
      <m:oMathPara>
        <m:oMathParaPr>
          <m:jc m:val="left"/>
        </m:oMathParaPr>
        <m:oMath>
          <m:sSub>
            <m:sSubPr/>
            <m:e>
              <m:acc>
                <m:accPr>
                  <m:chr m:val="˜"/>
                </m:accPr>
                <m:e>
                  <m:r>
                    <m:rPr>
                      <m:sty m:val="i"/>
                    </m:rPr>
                    <m:t>W</m:t>
                  </m:r>
                </m:e>
              </m:acc>
            </m:e>
            <m:sub>
              <m:r>
                <m:rPr>
                  <m:sty m:val="i"/>
                </m:rPr>
                <m:t>i</m:t>
              </m:r>
            </m:sub>
          </m:sSub>
        </m:oMath>
      </m:oMathPara>
      <w:r>
        <w:rPr/>
        <w:t xml:space="preserve"> of each layer </w:t>
      </w:r>
      <m:oMathPara>
        <m:oMathParaPr>
          <m:jc m:val="left"/>
        </m:oMathParaPr>
        <m:oMath>
          <m:r>
            <m:rPr>
              <m:sty m:val="i"/>
            </m:rPr>
            <m:t>i</m:t>
          </m:r>
        </m:oMath>
      </m:oMathPara>
      <w:r>
        <w:rPr/>
        <w:t xml:space="preserve"> when the circuit is evaluated on the length-4 input </w:t>
      </w:r>
      <m:oMathPara>
        <m:oMathParaPr>
          <m:jc m:val="left"/>
        </m:oMathParaPr>
        <m:oMath>
          <m:r>
            <m:rPr>
              <m:sty m:val="p"/>
            </m:rPr>
            <m:t>(</m:t>
          </m:r>
          <m:r>
            <m:rPr>
              <m:sty m:val="p"/>
            </m:rPr>
            <m:t>1</m:t>
          </m:r>
          <m:r>
            <m:rPr>
              <m:sty m:val="p"/>
            </m:rPr>
            <m:t>,</m:t>
          </m:r>
          <m:r>
            <m:rPr>
              <m:sty m:val="p"/>
            </m:rPr>
            <m:t>2</m:t>
          </m:r>
          <m:r>
            <m:rPr>
              <m:sty m:val="p"/>
            </m:rPr>
            <m:t>,</m:t>
          </m:r>
          <m:r>
            <m:rPr>
              <m:sty m:val="p"/>
            </m:rPr>
            <m:t>1</m:t>
          </m:r>
          <m:r>
            <m:rPr>
              <m:sty m:val="p"/>
            </m:rPr>
            <m:t>,</m:t>
          </m:r>
          <m:r>
            <m:rPr>
              <m:sty m:val="p"/>
            </m:rPr>
            <m:t>4</m:t>
          </m:r>
          <m:r>
            <m:rPr>
              <m:sty m:val="p"/>
            </m:rPr>
            <m:t>)</m:t>
          </m:r>
        </m:oMath>
      </m:oMathPara>
      <w:r>
        <w:rPr/>
        <w:t xml:space="preserve"> (see Figure 3.2). Due to there being two outputs, </w:t>
      </w:r>
      <m:oMathPara>
        <m:oMathParaPr>
          <m:jc m:val="left"/>
        </m:oMathParaPr>
        <m:oMath>
          <m:sSub>
            <m:sSubPr/>
            <m:e>
              <m:acc>
                <m:accPr>
                  <m:chr m:val="˜"/>
                </m:accPr>
                <m:e>
                  <m:r>
                    <m:rPr>
                      <m:sty m:val="i"/>
                    </m:rPr>
                    <m:t>W</m:t>
                  </m:r>
                </m:e>
              </m:acc>
            </m:e>
            <m:sub>
              <m:r>
                <m:rPr>
                  <m:sty m:val="p"/>
                </m:rPr>
                <m:t>0</m:t>
              </m:r>
            </m:sub>
          </m:sSub>
        </m:oMath>
      </m:oMathPara>
      <w:r>
        <w:rPr/>
        <w:t xml:space="preserve"> is a univariate polynomial, and hence its evaluation table consists of </w:t>
      </w:r>
      <m:oMathPara>
        <m:oMathParaPr>
          <m:jc m:val="left"/>
        </m:oMathParaPr>
        <m:oMath>
          <m:d>
            <m:dPr>
              <m:begChr m:val="|"/>
              <m:endChr m:val="|"/>
              <m:ctrlPr>
                <w:rPr>
                  <w:rFonts w:ascii="Cambria Math" w:hAnsi="Cambria Math"/>
                </w:rPr>
              </m:ctrlPr>
            </m:dPr>
            <m:e>
              <m:sSub>
                <m:sSubPr/>
                <m:e>
                  <m:r>
                    <m:rPr>
                      <m:scr m:val="double-struck"/>
                    </m:rPr>
                    <m:t>F</m:t>
                  </m:r>
                </m:e>
                <m:sub>
                  <m:r>
                    <m:rPr>
                      <m:sty m:val="p"/>
                    </m:rPr>
                    <m:t>5</m:t>
                  </m:r>
                </m:sub>
              </m:sSub>
            </m:e>
          </m:d>
          <m:r>
            <m:rPr>
              <m:sty m:val="p"/>
            </m:rPr>
            <m:t>=</m:t>
          </m:r>
          <m:r>
            <m:rPr>
              <m:sty m:val="p"/>
            </m:rPr>
            <m:t>5</m:t>
          </m:r>
        </m:oMath>
      </m:oMathPara>
      <w:r>
        <w:rPr/>
        <w:t xml:space="preserve"> values. The other two layers have four gates each, and hence </w:t>
      </w:r>
      <m:oMathPara>
        <m:oMathParaPr>
          <m:jc m:val="left"/>
        </m:oMathParaPr>
        <m:oMath>
          <m:sSub>
            <m:sSubPr/>
            <m:e>
              <m:acc>
                <m:accPr>
                  <m:chr m:val="˜"/>
                </m:accPr>
                <m:e>
                  <m:r>
                    <m:rPr>
                      <m:sty m:val="i"/>
                    </m:rPr>
                    <m:t>W</m:t>
                  </m:r>
                </m:e>
              </m:acc>
            </m:e>
            <m:sub>
              <m:r>
                <m:rPr>
                  <m:sty m:val="p"/>
                </m:rPr>
                <m:t>1</m:t>
              </m:r>
            </m:sub>
          </m:sSub>
        </m:oMath>
      </m:oMathPara>
      <w:r>
        <w:rPr/>
        <w:t xml:space="preserve"> and </w:t>
      </w:r>
      <m:oMathPara>
        <m:oMathParaPr>
          <m:jc m:val="left"/>
        </m:oMathParaPr>
        <m:oMath>
          <m:sSub>
            <m:sSubPr/>
            <m:e>
              <m:acc>
                <m:accPr>
                  <m:chr m:val="˜"/>
                </m:accPr>
                <m:e>
                  <m:r>
                    <m:rPr>
                      <m:sty m:val="i"/>
                    </m:rPr>
                    <m:t>W</m:t>
                  </m:r>
                </m:e>
              </m:acc>
            </m:e>
            <m:sub>
              <m:r>
                <m:rPr>
                  <m:sty m:val="p"/>
                </m:rPr>
                <m:t>2</m:t>
              </m:r>
            </m:sub>
          </m:sSub>
        </m:oMath>
      </m:oMathPara>
      <w:r>
        <w:rPr/>
        <w:t xml:space="preserve"> are bivariate polynomials, the evaluations tables of which each contain </w:t>
      </w:r>
      <m:oMathPara>
        <m:oMathParaPr>
          <m:jc m:val="left"/>
        </m:oMathParaPr>
        <m:oMath>
          <m:sSup>
            <m:sSupPr/>
            <m:e>
              <m:r>
                <m:rPr>
                  <m:sty m:val="p"/>
                </m:rPr>
                <m:t>5</m:t>
              </m:r>
            </m:e>
            <m:sup>
              <m:r>
                <m:rPr>
                  <m:sty m:val="p"/>
                </m:rPr>
                <m:t>2</m:t>
              </m:r>
            </m:sup>
          </m:sSup>
          <m:r>
            <m:rPr>
              <m:sty m:val="p"/>
            </m:rPr>
            <m:t>=</m:t>
          </m:r>
          <m:r>
            <m:rPr>
              <m:sty m:val="p"/>
            </m:rPr>
            <m:t>25</m:t>
          </m:r>
        </m:oMath>
      </m:oMathPara>
      <w:r>
        <w:rPr/>
        <w:t xml:space="preserve"> values, indexed from </w:t>
      </w:r>
      <m:oMathPara>
        <m:oMathParaPr>
          <m:jc m:val="left"/>
        </m:oMathParaPr>
        <m:oMath>
          <m:r>
            <m:rPr>
              <m:sty m:val="p"/>
            </m:rPr>
            <m:t>(</m:t>
          </m:r>
          <m:r>
            <m:rPr>
              <m:sty m:val="p"/>
            </m:rPr>
            <m:t>0</m:t>
          </m:r>
          <m:r>
            <m:rPr>
              <m:sty m:val="p"/>
            </m:rPr>
            <m:t>,</m:t>
          </m:r>
          <m:r>
            <m:rPr>
              <m:sty m:val="p"/>
            </m:rPr>
            <m:t>0</m:t>
          </m:r>
          <m:r>
            <m:rPr>
              <m:sty m:val="p"/>
            </m:rPr>
            <m:t>)</m:t>
          </m:r>
        </m:oMath>
      </m:oMathPara>
      <w:r>
        <w:rPr/>
        <w:t xml:space="preserve"> to </w:t>
      </w:r>
      <m:oMathPara>
        <m:oMathParaPr>
          <m:jc m:val="left"/>
        </m:oMathParaPr>
        <m:oMath>
          <m:r>
            <m:rPr>
              <m:sty m:val="p"/>
            </m:rPr>
            <m:t>(</m:t>
          </m:r>
          <m:r>
            <m:rPr>
              <m:sty m:val="p"/>
            </m:rPr>
            <m:t>4</m:t>
          </m:r>
          <m:r>
            <m:rPr>
              <m:sty m:val="p"/>
            </m:rPr>
            <m:t>,</m:t>
          </m:r>
          <m:r>
            <m:rPr>
              <m:sty m:val="p"/>
            </m:rPr>
            <m:t>4</m:t>
          </m:r>
          <m:r>
            <m:rPr>
              <m:sty m:val="p"/>
            </m:rPr>
            <m:t>)</m:t>
          </m:r>
        </m:oMath>
      </m:oMathPara>
      <w:r>
        <w:rPr/>
        <w:t xml:space="preserve">. Entries of the multilinear extension encodings indexed by Boolean vectors are highlighted in blue. In the GKR protocol applied to this circuit on this input, the prover begins by sending the claimed values of the two output gates, thereby specifying </w:t>
      </w:r>
      <m:oMathPara>
        <m:oMathParaPr>
          <m:jc m:val="left"/>
        </m:oMathParaPr>
        <m:oMath>
          <m:sSub>
            <m:sSubPr/>
            <m:e>
              <m:r>
                <m:rPr>
                  <m:sty m:val="i"/>
                </m:rPr>
                <m:t>W</m:t>
              </m:r>
            </m:e>
            <m:sub>
              <m:r>
                <m:rPr>
                  <m:sty m:val="p"/>
                </m:rPr>
                <m:t>0</m:t>
              </m:r>
            </m:sub>
          </m:sSub>
        </m:oMath>
      </m:oMathPara>
      <w:r>
        <w:rPr/>
        <w:t xml:space="preserve">, and the verifier evaluates </w:t>
      </w:r>
      <m:oMathPara>
        <m:oMathParaPr>
          <m:jc m:val="left"/>
        </m:oMathParaPr>
        <m:oMath>
          <m:sSub>
            <m:sSubPr/>
            <m:e>
              <m:acc>
                <m:accPr>
                  <m:chr m:val="˜"/>
                </m:accPr>
                <m:e>
                  <m:r>
                    <m:rPr>
                      <m:sty m:val="i"/>
                    </m:rPr>
                    <m:t>W</m:t>
                  </m:r>
                </m:e>
              </m:acc>
            </m:e>
            <m:sub>
              <m:r>
                <m:rPr>
                  <m:sty m:val="p"/>
                </m:rPr>
                <m:t>0</m:t>
              </m:r>
            </m:sub>
          </m:sSub>
        </m:oMath>
      </m:oMathPara>
      <w:r>
        <w:rPr/>
        <w:t xml:space="preserve"> at a random point. Then at the end of each iteration </w:t>
      </w:r>
      <m:oMathPara>
        <m:oMathParaPr>
          <m:jc m:val="left"/>
        </m:oMathParaPr>
        <m:oMath>
          <m:r>
            <m:rPr>
              <m:sty m:val="i"/>
            </m:rPr>
            <m:t>i</m:t>
          </m:r>
        </m:oMath>
      </m:oMathPara>
      <w:r>
        <w:rPr/>
        <w:t xml:space="preserve"> of the for loop in Figure 4.13 the prover is forced to make a claim about a single (randomly chosen) evaluation of </w:t>
      </w:r>
      <m:oMathPara>
        <m:oMathParaPr>
          <m:jc m:val="left"/>
        </m:oMathParaPr>
        <m:oMath>
          <m:sSub>
            <m:sSubPr/>
            <m:e>
              <m:acc>
                <m:accPr>
                  <m:chr m:val="˜"/>
                </m:accPr>
                <m:e>
                  <m:r>
                    <m:rPr>
                      <m:sty m:val="i"/>
                    </m:rPr>
                    <m:t>W</m:t>
                  </m:r>
                </m:e>
              </m:acc>
            </m:e>
            <m:sub>
              <m:r>
                <m:rPr>
                  <m:sty m:val="i"/>
                </m:rPr>
                <m:t>i</m:t>
              </m:r>
            </m:sub>
          </m:sSub>
        </m:oMath>
      </m:oMathPara>
      <w:r>
        <w:rPr/>
        <w:t xml:space="preserve">.</w:t>
      </w:r>
    </w:p>
    <w:p>
      <w:pPr>
        <w:spacing w:after="240" w:lineRule="exact"/>
      </w:pPr>
      <w:r>
        <w:rPr/>
        <w:t xml:space="preserve">Method 2: Cormode et al. [CMT12] improved on the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3</m:t>
                  </m:r>
                </m:sup>
              </m:sSup>
            </m:e>
          </m:d>
        </m:oMath>
      </m:oMathPara>
      <w:r>
        <w:rPr/>
        <w:t xml:space="preserve"> runtime of Method 1 by observing, just as in the matrix multiplication protocol from Section 4.4 that the </w:t>
      </w:r>
      <m:oMathPara>
        <m:oMathParaPr>
          <m:jc m:val="left"/>
        </m:oMathParaPr>
        <m:oMath>
          <m:r>
            <m:rPr>
              <m:sty m:val="p"/>
            </m:rPr>
            <m:t>3</m:t>
          </m:r>
          <m:r>
            <m:rPr>
              <m:sty m:val="p"/>
            </m:rPr>
            <m:t>⋅</m:t>
          </m:r>
          <m:sSup>
            <m:sSupPr/>
            <m:e>
              <m:r>
                <m:rPr>
                  <m:sty m:val="p"/>
                </m:rPr>
                <m:t>2</m:t>
              </m:r>
            </m:e>
            <m:sup>
              <m:r>
                <m:rPr>
                  <m:sty m:val="i"/>
                </m:rPr>
                <m:t>v</m:t>
              </m:r>
              <m:r>
                <m:rPr>
                  <m:sty m:val="p"/>
                </m:rPr>
                <m:t>−</m:t>
              </m:r>
              <m:r>
                <m:rPr>
                  <m:sty m:val="i"/>
                </m:rPr>
                <m:t>j</m:t>
              </m:r>
            </m:sup>
          </m:sSup>
        </m:oMath>
      </m:oMathPara>
      <w:r>
        <w:rPr/>
        <w:t xml:space="preserve"> points at which </w:t>
      </w:r>
      <m:oMathPara>
        <m:oMathParaPr>
          <m:jc m:val="left"/>
        </m:oMathParaPr>
        <m:oMath>
          <m:r>
            <m:rPr>
              <m:scr m:val="script"/>
            </m:rPr>
            <m:t>P</m:t>
          </m:r>
        </m:oMath>
      </m:oMathPara>
      <w:r>
        <w:rPr/>
        <w:t xml:space="preserve"> must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in round </w:t>
      </w:r>
      <m:oMathPara>
        <m:oMathParaPr>
          <m:jc m:val="left"/>
        </m:oMathParaPr>
        <m:oMath>
          <m:r>
            <m:rPr>
              <m:sty m:val="i"/>
            </m:rPr>
            <m:t>j</m:t>
          </m:r>
        </m:oMath>
      </m:oMathPara>
      <w:r>
        <w:rPr/>
        <w:t xml:space="preserve"> of the sum-check protocol are highly structured, in the sense that their trailing entries are Boolean. That is, it suffices for </w:t>
      </w:r>
      <m:oMathPara>
        <m:oMathParaPr>
          <m:jc m:val="left"/>
        </m:oMathParaPr>
        <m:oMath>
          <m:r>
            <m:rPr>
              <m:scr m:val="script"/>
            </m:rPr>
            <m:t>P</m:t>
          </m:r>
        </m:oMath>
      </m:oMathPara>
      <w:r>
        <w:rPr/>
        <w:t xml:space="preserve"> to evaluate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r>
            <m:rPr>
              <m:sty m:val="p"/>
            </m:rPr>
            <m:t>(</m:t>
          </m:r>
          <m:r>
            <m:rPr>
              <m:sty m:val="i"/>
            </m:rPr>
            <m:t>z</m:t>
          </m:r>
          <m:r>
            <m:rPr>
              <m:sty m:val="p"/>
            </m:rPr>
            <m:t>)</m:t>
          </m:r>
        </m:oMath>
      </m:oMathPara>
      <w:r>
        <w:rPr/>
        <w:t xml:space="preserve"> for all points </w:t>
      </w:r>
      <m:oMathPara>
        <m:oMathParaPr>
          <m:jc m:val="left"/>
        </m:oMathParaPr>
        <m:oMath>
          <m:r>
            <m:rPr>
              <m:sty m:val="i"/>
            </m:rPr>
            <m:t>z</m:t>
          </m:r>
        </m:oMath>
      </m:oMathPara>
      <w:r>
        <w:rPr/>
        <w:t xml:space="preserve"> of the form: </w:t>
      </w:r>
      <m:oMathPara>
        <m:oMathParaPr>
          <m:jc m:val="left"/>
        </m:oMathParaPr>
        <m:oMath>
          <m:r>
            <m:rPr>
              <m:sty m:val="i"/>
            </m:rPr>
            <m:t>z</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j</m:t>
                  </m:r>
                  <m:r>
                    <m:rPr>
                      <m:sty m:val="p"/>
                    </m:rPr>
                    <m:t>+</m:t>
                  </m:r>
                  <m:r>
                    <m:rPr>
                      <m:sty m:val="p"/>
                    </m:rPr>
                    <m:t>1</m:t>
                  </m:r>
                </m:sub>
              </m:sSub>
              <m:r>
                <m:rPr>
                  <m:sty m:val="p"/>
                </m:rPr>
                <m:t>,</m:t>
              </m:r>
              <m:r>
                <m:rPr>
                  <m:sty m:val="p"/>
                </m:rPr>
                <m:t>…</m:t>
              </m:r>
              <m:r>
                <m:rPr>
                  <m:sty m:val="p"/>
                </m:rPr>
                <m:t>,</m:t>
              </m:r>
              <m:sSub>
                <m:sSubPr/>
                <m:e>
                  <m:r>
                    <m:rPr>
                      <m:sty m:val="i"/>
                    </m:rPr>
                    <m:t>b</m:t>
                  </m:r>
                </m:e>
                <m:sub>
                  <m:r>
                    <m:rPr>
                      <m:sty m:val="i"/>
                    </m:rPr>
                    <m:t>v</m:t>
                  </m:r>
                </m:sub>
              </m:sSub>
            </m:e>
          </m:d>
        </m:oMath>
      </m:oMathPara>
      <w:r>
        <w:rPr/>
        <w:t xml:space="preserve">, where </w:t>
      </w:r>
      <m:oMathPara>
        <m:oMathParaPr>
          <m:jc m:val="left"/>
        </m:oMathParaPr>
        <m:oMath>
          <m:r>
            <m:rPr>
              <m:sty m:val="i"/>
            </m:rPr>
            <m:t>v</m:t>
          </m:r>
          <m:r>
            <m:rPr>
              <m:sty m:val="p"/>
            </m:rPr>
            <m:t>=</m:t>
          </m:r>
          <m:r>
            <m:rPr>
              <m:sty m:val="p"/>
            </m:rPr>
            <m:t>2</m:t>
          </m:r>
          <m:sSub>
            <m:sSubPr/>
            <m:e>
              <m:r>
                <m:rPr>
                  <m:sty m:val="i"/>
                </m:rPr>
                <m:t>k</m:t>
              </m:r>
            </m:e>
            <m:sub>
              <m:r>
                <m:rPr>
                  <m:sty m:val="i"/>
                </m:rPr>
                <m:t>i</m:t>
              </m:r>
              <m:r>
                <m:rPr>
                  <m:sty m:val="p"/>
                </m:rPr>
                <m:t>+</m:t>
              </m:r>
              <m:r>
                <m:rPr>
                  <m:sty m:val="p"/>
                </m:rPr>
                <m:t>1</m:t>
              </m:r>
            </m:sub>
          </m:sSub>
        </m:oMath>
      </m:oMathPara>
      <w:r>
        <w:rPr/>
        <w:t xml:space="preserve"> and each </w:t>
      </w:r>
      <m:oMathPara>
        <m:oMathParaPr>
          <m:jc m:val="left"/>
        </m:oMathParaPr>
        <m:oMath>
          <m:sSub>
            <m:sSubPr/>
            <m:e>
              <m:r>
                <m:rPr>
                  <m:sty m:val="i"/>
                </m:rPr>
                <m:t>b</m:t>
              </m:r>
            </m:e>
            <m:sub>
              <m:r>
                <m:rPr>
                  <m:sty m:val="i"/>
                </m:rPr>
                <m:t>k</m:t>
              </m:r>
            </m:sub>
          </m:sSub>
          <m:r>
            <m:rPr>
              <m:sty m:val="p"/>
            </m:rPr>
            <m:t>∈</m:t>
          </m:r>
          <m:r>
            <m:rPr>
              <m:sty m:val="p"/>
            </m:rPr>
            <m:t>{</m:t>
          </m:r>
          <m:r>
            <m:rPr>
              <m:sty m:val="p"/>
            </m:rPr>
            <m:t>0</m:t>
          </m:r>
          <m:r>
            <m:rPr>
              <m:sty m:val="p"/>
            </m:rPr>
            <m:t>,</m:t>
          </m:r>
          <m:r>
            <m:rPr>
              <m:sty m:val="p"/>
            </m:rPr>
            <m:t>1</m:t>
          </m:r>
          <m:r>
            <m:rPr>
              <m:sty m:val="p"/>
            </m:rPr>
            <m:t>}</m:t>
          </m:r>
        </m:oMath>
      </m:oMathPara>
      <w:r>
        <w:rPr/>
        <w:t xml:space="preserve">.</w:t>
      </w:r>
    </w:p>
    <w:p>
      <w:pPr>
        <w:spacing w:after="240" w:lineRule="exact"/>
      </w:pPr>
      <w:r>
        <w:rPr/>
        <w:t xml:space="preserve">For each such point </w:t>
      </w:r>
      <m:oMathPara>
        <m:oMathParaPr>
          <m:jc m:val="left"/>
        </m:oMathParaPr>
        <m:oMath>
          <m:r>
            <m:rPr>
              <m:sty m:val="i"/>
            </m:rPr>
            <m:t>z</m:t>
          </m:r>
        </m:oMath>
      </m:oMathPara>
      <w:r>
        <w:rPr/>
        <w:t xml:space="preserve">, the bottleneck in evaluating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r>
            <m:rPr>
              <m:sty m:val="p"/>
            </m:rPr>
            <m:t>(</m:t>
          </m:r>
          <m:r>
            <m:rPr>
              <m:sty m:val="i"/>
            </m:rPr>
            <m:t>z</m:t>
          </m:r>
          <m:r>
            <m:rPr>
              <m:sty m:val="p"/>
            </m:rPr>
            <m:t>)</m:t>
          </m:r>
        </m:oMath>
      </m:oMathPara>
      <w:r>
        <w:rPr/>
        <w:t xml:space="preserve"> is in evaluating </w:t>
      </w:r>
      <m:oMathPara>
        <m:oMathParaPr>
          <m:jc m:val="left"/>
        </m:oMathParaPr>
        <m:oMath>
          <m:sSub>
            <m:sSubPr/>
            <m:e>
              <m:acc>
                <m:accPr>
                  <m:chr m:val="̃"/>
                </m:accPr>
                <m:e>
                  <m:r>
                    <m:rPr>
                      <m:sty m:val="p"/>
                    </m:rPr>
                    <m:t>add</m:t>
                  </m:r>
                </m:e>
              </m:acc>
            </m:e>
            <m:sub>
              <m:r>
                <m:rPr>
                  <m:sty m:val="i"/>
                </m:rPr>
                <m:t>i</m:t>
              </m:r>
            </m:sub>
          </m:sSub>
          <m:r>
            <m:rPr>
              <m:sty m:val="p"/>
            </m:rPr>
            <m:t>(</m:t>
          </m:r>
          <m:r>
            <m:rPr>
              <m:sty m:val="i"/>
            </m:rPr>
            <m:t>z</m:t>
          </m:r>
          <m:r>
            <m:rPr>
              <m:sty m:val="p"/>
            </m:rPr>
            <m:t>)</m:t>
          </m:r>
        </m:oMath>
      </m:oMathPara>
      <w:r>
        <w:rPr/>
        <w:t xml:space="preserve"> and </w:t>
      </w:r>
      <m:oMathPara>
        <m:oMathParaPr>
          <m:jc m:val="left"/>
        </m:oMathParaPr>
        <m:oMath>
          <m:sSub>
            <m:sSubPr/>
            <m:e>
              <m:acc>
                <m:accPr>
                  <m:chr m:val="̃"/>
                </m:accPr>
                <m:e>
                  <m:r>
                    <m:rPr>
                      <m:nor/>
                    </m:rPr>
                    <m:t> mult</m:t>
                  </m:r>
                </m:e>
              </m:acc>
            </m:e>
            <m:sub>
              <m:r>
                <m:rPr>
                  <m:sty m:val="i"/>
                </m:rPr>
                <m:t>i</m:t>
              </m:r>
            </m:sub>
          </m:sSub>
          <m:r>
            <m:rPr>
              <m:sty m:val="p"/>
            </m:rPr>
            <m:t>(</m:t>
          </m:r>
          <m:r>
            <m:rPr>
              <m:sty m:val="i"/>
            </m:rPr>
            <m:t>z</m:t>
          </m:r>
          <m:r>
            <m:rPr>
              <m:sty m:val="p"/>
            </m:rPr>
            <m:t>)</m:t>
          </m:r>
        </m:oMath>
      </m:oMathPara>
      <w:r>
        <w:rPr/>
        <w:t xml:space="preserve">. A direct application of Lemma 3.8 implies that each such evaluation can be performed in </w:t>
      </w:r>
      <m:oMathPara>
        <m:oMathParaPr>
          <m:jc m:val="left"/>
        </m:oMathParaPr>
        <m:oMath>
          <m:sSup>
            <m:sSupPr/>
            <m:e>
              <m:r>
                <m:rPr>
                  <m:sty m:val="p"/>
                </m:rPr>
                <m:t>2</m:t>
              </m:r>
            </m:e>
            <m:sup>
              <m:r>
                <m:rPr>
                  <m:sty m:val="i"/>
                </m:rPr>
                <m:t>v</m:t>
              </m:r>
            </m:sup>
          </m:sSup>
          <m:r>
            <m:rPr>
              <m:sty m:val="p"/>
            </m:rPr>
            <m:t>=</m:t>
          </m:r>
          <m:r>
            <m:rPr>
              <m:sty m:val="i"/>
            </m:rPr>
            <m:t>O</m:t>
          </m:r>
          <m:d>
            <m:dPr>
              <m:begChr m:val="("/>
              <m:endChr m:val=")"/>
              <m:ctrlPr>
                <w:rPr>
                  <w:rFonts w:ascii="Cambria Math" w:hAnsi="Cambria Math"/>
                </w:rPr>
              </m:ctrlPr>
            </m:dPr>
            <m:e>
              <m:sSubSup>
                <m:sSubSupPr/>
                <m:e>
                  <m:r>
                    <m:rPr>
                      <m:sty m:val="i"/>
                    </m:rPr>
                    <m:t>S</m:t>
                  </m:r>
                </m:e>
                <m:sub>
                  <m:r>
                    <m:rPr>
                      <m:sty m:val="i"/>
                    </m:rPr>
                    <m:t>i</m:t>
                  </m:r>
                  <m:r>
                    <m:rPr>
                      <m:sty m:val="p"/>
                    </m:rPr>
                    <m:t>+</m:t>
                  </m:r>
                  <m:r>
                    <m:rPr>
                      <m:sty m:val="p"/>
                    </m:rPr>
                    <m:t>1</m:t>
                  </m:r>
                </m:sub>
                <m:sup>
                  <m:r>
                    <m:rPr>
                      <m:sty m:val="p"/>
                    </m:rPr>
                    <m:t>2</m:t>
                  </m:r>
                </m:sup>
              </m:sSubSup>
            </m:e>
          </m:d>
        </m:oMath>
      </m:oMathPara>
      <w:r>
        <w:rPr/>
        <w:t xml:space="preserve"> time. However, we can do much better by observing that the functions add and </w:t>
      </w:r>
      <m:oMathPara>
        <m:oMathParaPr>
          <m:jc m:val="left"/>
        </m:oMathParaPr>
        <m:oMath>
          <m:sSub>
            <m:sSubPr/>
            <m:e>
              <m:r>
                <m:rPr>
                  <m:sty m:val="i"/>
                </m:rPr>
                <m:t xml:space="preserve"> </m:t>
              </m:r>
            </m:e>
            <m:sub>
              <m:r>
                <m:rPr>
                  <m:sty m:val="i"/>
                </m:rPr>
                <m:t>i</m:t>
              </m:r>
            </m:sub>
          </m:sSub>
        </m:oMath>
      </m:oMathPara>
      <w:r>
        <w:rPr/>
        <w:t xml:space="preserve"> mult </w:t>
      </w:r>
      <m:oMathPara>
        <m:oMathParaPr>
          <m:jc m:val="left"/>
        </m:oMathParaPr>
        <m:oMath>
          <m:sSub>
            <m:sSubPr/>
            <m:e>
              <m:r>
                <m:rPr>
                  <m:sty m:val="i"/>
                </m:rPr>
                <m:t xml:space="preserve"> </m:t>
              </m:r>
            </m:e>
            <m:sub>
              <m:r>
                <m:rPr>
                  <m:sty m:val="i"/>
                </m:rPr>
                <m:t>i</m:t>
              </m:r>
            </m:sub>
          </m:sSub>
        </m:oMath>
      </m:oMathPara>
      <w:r>
        <w:rPr/>
        <w:t xml:space="preserve"> are sparse, in the sense that </w:t>
      </w:r>
      <m:oMathPara>
        <m:oMathParaPr>
          <m:jc m:val="left"/>
        </m:oMathParaPr>
        <m:oMath>
          <m:sSub>
            <m:sSubPr/>
            <m:e>
              <m:r>
                <m:rPr>
                  <m:sty m:val="p"/>
                </m:rPr>
                <m:t>add</m:t>
              </m:r>
            </m:e>
            <m:sub>
              <m:r>
                <m:rPr>
                  <m:sty m:val="i"/>
                </m:rPr>
                <m:t>i</m:t>
              </m:r>
            </m:sub>
          </m:sSub>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sSub>
            <m:sSubPr/>
            <m:e>
              <m:r>
                <m:rPr>
                  <m:sty m:val="p"/>
                </m:rPr>
                <m:t>mult</m:t>
              </m:r>
            </m:e>
            <m:sub>
              <m:r>
                <m:rPr>
                  <m:sty m:val="i"/>
                </m:rPr>
                <m:t>i</m:t>
              </m:r>
            </m:sub>
          </m:sSub>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0</m:t>
          </m:r>
        </m:oMath>
      </m:oMathPara>
      <w:r>
        <w:rPr/>
        <w:t xml:space="preserve"> for all Boolean vectors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r>
            <m:rPr>
              <m:sty m:val="p"/>
            </m:rPr>
            <m:t>∈</m:t>
          </m:r>
          <m:sSup>
            <m:sSupPr/>
            <m:e>
              <m:r>
                <m:rPr>
                  <m:scr m:val="double-struck"/>
                </m:rPr>
                <m:t>F</m:t>
              </m:r>
            </m:e>
            <m:sup>
              <m:r>
                <m:rPr>
                  <m:sty m:val="i"/>
                </m:rPr>
                <m:t>v</m:t>
              </m:r>
            </m:sup>
          </m:sSup>
        </m:oMath>
      </m:oMathPara>
      <w:r>
        <w:rPr/>
        <w:t xml:space="preserve"> except for the </w:t>
      </w:r>
      <m:oMathPara>
        <m:oMathParaPr>
          <m:jc m:val="left"/>
        </m:oMathParaPr>
        <m:oMath>
          <m:sSub>
            <m:sSubPr/>
            <m:e>
              <m:r>
                <m:rPr>
                  <m:sty m:val="i"/>
                </m:rPr>
                <m:t>S</m:t>
              </m:r>
            </m:e>
            <m:sub>
              <m:r>
                <m:rPr>
                  <m:sty m:val="i"/>
                </m:rPr>
                <m:t>i</m:t>
              </m:r>
            </m:sub>
          </m:sSub>
        </m:oMath>
      </m:oMathPara>
      <w:r>
        <w:rPr/>
        <w:t xml:space="preserve"> vectors of the form </w:t>
      </w:r>
      <m:oMathPara>
        <m:oMathParaPr>
          <m:jc m:val="left"/>
        </m:oMathParaPr>
        <m:oMath>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r>
            <m:rPr>
              <m:sty m:val="p"/>
            </m:rPr>
            <m:t>:</m:t>
          </m:r>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oMath>
      </m:oMathPara>
    </w:p>
    <w:p>
      <w:pPr>
        <w:spacing w:after="240" w:lineRule="exact"/>
      </w:pPr>
      <w:r>
        <w:rPr/>
        <w:t xml:space="preserve">Thus, by Lagrange Interpolation (Lemma 3.6 , we can write </w:t>
      </w:r>
      <m:oMathPara>
        <m:oMathParaPr>
          <m:jc m:val="left"/>
        </m:oMathParaPr>
        <m:oMath>
          <m:sSub>
            <m:sSubPr/>
            <m:e>
              <m:acc>
                <m:accPr>
                  <m:chr m:val="̃"/>
                </m:accPr>
                <m:e>
                  <m:r>
                    <m:rPr>
                      <m:sty m:val="p"/>
                    </m:rPr>
                    <m:t>add</m:t>
                  </m:r>
                </m:e>
              </m:acc>
            </m:e>
            <m:sub>
              <m:r>
                <m:rPr>
                  <m:sty m:val="i"/>
                </m:rPr>
                <m:t>i</m:t>
              </m:r>
            </m:sub>
          </m:sSub>
          <m:r>
            <m:rPr>
              <m:sty m:val="p"/>
            </m:rPr>
            <m:t>(</m:t>
          </m:r>
          <m:r>
            <m:rPr>
              <m:sty m:val="i"/>
            </m:rPr>
            <m:t>z</m:t>
          </m:r>
          <m:r>
            <m:rPr>
              <m:sty m:val="p"/>
            </m:rPr>
            <m:t>)</m:t>
          </m:r>
          <m:r>
            <m:rPr>
              <m:sty m:val="p"/>
            </m:rPr>
            <m:t>=</m:t>
          </m:r>
          <m:sSub>
            <m:sSubPr/>
            <m:e>
              <m:r>
                <m:rPr>
                  <m:sty m:val="p"/>
                </m:rPr>
                <m:t>∑</m:t>
              </m:r>
            </m:e>
            <m:sub>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sub>
          </m:sSub>
          <m:r>
            <m:rPr>
              <m:sty m:val="p"/>
            </m:rPr>
            <m:t xml:space="preserve"> </m:t>
          </m:r>
          <m:sSub>
            <m:sSubPr/>
            <m:e>
              <m:r>
                <m:rPr>
                  <m:sty m:val="i"/>
                </m:rPr>
                <m:t>χ</m:t>
              </m:r>
            </m:e>
            <m:sub>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sub>
          </m:sSub>
          <m:r>
            <m:rPr>
              <m:sty m:val="p"/>
            </m:rPr>
            <m:t>(</m:t>
          </m:r>
          <m:r>
            <m:rPr>
              <m:sty m:val="i"/>
            </m:rPr>
            <m:t>z</m:t>
          </m:r>
          <m:r>
            <m:rPr>
              <m:sty m:val="p"/>
            </m:rPr>
            <m:t>)</m:t>
          </m:r>
        </m:oMath>
      </m:oMathPara>
      <w:r>
        <w:rPr/>
        <w:t xml:space="preserve">, where the sum is only over addition gates </w:t>
      </w:r>
      <m:oMathPara>
        <m:oMathParaPr>
          <m:jc m:val="left"/>
        </m:oMathParaPr>
        <m:oMath>
          <m:r>
            <m:rPr>
              <m:sty m:val="i"/>
            </m:rPr>
            <m:t>a</m:t>
          </m:r>
        </m:oMath>
      </m:oMathPara>
      <w:r>
        <w:rPr/>
        <w:t xml:space="preserve"> at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and similarly for mult </w:t>
      </w:r>
      <m:oMathPara>
        <m:oMathParaPr>
          <m:jc m:val="left"/>
        </m:oMathParaPr>
        <m:oMath>
          <m:sSub>
            <m:sSubPr/>
            <m:e>
              <m:r>
                <m:rPr>
                  <m:sty m:val="i"/>
                </m:rPr>
                <m:t xml:space="preserve"> </m:t>
              </m:r>
            </m:e>
            <m:sub>
              <m:r>
                <m:rPr>
                  <m:sty m:val="i"/>
                </m:rPr>
                <m:t>i</m:t>
              </m:r>
            </m:sub>
          </m:sSub>
          <m:r>
            <m:rPr>
              <m:sty m:val="p"/>
            </m:rPr>
            <m:t>(</m:t>
          </m:r>
          <m:r>
            <m:rPr>
              <m:sty m:val="i"/>
            </m:rPr>
            <m:t>z</m:t>
          </m:r>
          <m:r>
            <m:rPr>
              <m:sty m:val="p"/>
            </m:rPr>
            <m:t>)</m:t>
          </m:r>
        </m:oMath>
      </m:oMathPara>
      <w:r>
        <w:rPr/>
        <w:t xml:space="preserve"> (recall that the multilinear Lagrange basis polynomial </w:t>
      </w:r>
      <m:oMathPara>
        <m:oMathParaPr>
          <m:jc m:val="left"/>
        </m:oMathParaPr>
        <m:oMath>
          <m:sSub>
            <m:sSubPr/>
            <m:e>
              <m:r>
                <m:rPr>
                  <m:sty m:val="i"/>
                </m:rPr>
                <m:t>χ</m:t>
              </m:r>
            </m:e>
            <m:sub>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sub>
          </m:sSub>
        </m:oMath>
      </m:oMathPara>
      <w:r>
        <w:rPr/>
        <w:t xml:space="preserve"> was defined in Equation (3.2) of Lemma 3.6). Just as in the analysis of Method 2 for implementing the prover in the matrix multiplication protocol of Section 4.4, for any input </w:t>
      </w:r>
      <m:oMathPara>
        <m:oMathParaPr>
          <m:jc m:val="left"/>
        </m:oMathParaPr>
        <m:oMath>
          <m:r>
            <m:rPr>
              <m:sty m:val="i"/>
            </m:rPr>
            <m:t>z</m:t>
          </m:r>
        </m:oMath>
      </m:oMathPara>
      <w:r>
        <w:rPr/>
        <w:t xml:space="preserve"> of the form </w:t>
      </w:r>
      <m:oMathPara>
        <m:oMathParaPr>
          <m:jc m:val="left"/>
        </m:oMathParaPr>
        <m:oMath>
          <m:r>
            <m:rPr>
              <m:sty m:val="i"/>
            </m:rPr>
            <m:t>z</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j</m:t>
                  </m:r>
                  <m:r>
                    <m:rPr>
                      <m:sty m:val="p"/>
                    </m:rPr>
                    <m:t>−</m:t>
                  </m:r>
                  <m:r>
                    <m:rPr>
                      <m:sty m:val="p"/>
                    </m:rPr>
                    <m:t>1</m:t>
                  </m:r>
                </m:sub>
              </m:sSub>
              <m:r>
                <m:rPr>
                  <m:sty m:val="p"/>
                </m:rPr>
                <m:t>,</m:t>
              </m:r>
              <m:r>
                <m:rPr>
                  <m:sty m:val="p"/>
                </m:rPr>
                <m:t>{</m:t>
              </m:r>
              <m:r>
                <m:rPr>
                  <m:sty m:val="p"/>
                </m:rPr>
                <m:t>0</m:t>
              </m:r>
              <m:r>
                <m:rPr>
                  <m:sty m:val="p"/>
                </m:rPr>
                <m:t>,</m:t>
              </m:r>
              <m:r>
                <m:rPr>
                  <m:sty m:val="p"/>
                </m:rPr>
                <m:t>1</m:t>
              </m:r>
              <m:r>
                <m:rPr>
                  <m:sty m:val="p"/>
                </m:rPr>
                <m:t>,</m:t>
              </m:r>
              <m:r>
                <m:rPr>
                  <m:sty m:val="p"/>
                </m:rPr>
                <m:t>2</m:t>
              </m:r>
              <m:r>
                <m:rPr>
                  <m:sty m:val="p"/>
                </m:rPr>
                <m:t>}</m:t>
              </m:r>
              <m:r>
                <m:rPr>
                  <m:sty m:val="p"/>
                </m:rPr>
                <m:t>,</m:t>
              </m:r>
              <m:sSub>
                <m:sSubPr/>
                <m:e>
                  <m:r>
                    <m:rPr>
                      <m:sty m:val="i"/>
                    </m:rPr>
                    <m:t>b</m:t>
                  </m:r>
                </m:e>
                <m:sub>
                  <m:r>
                    <m:rPr>
                      <m:sty m:val="i"/>
                    </m:rPr>
                    <m:t>j</m:t>
                  </m:r>
                  <m:r>
                    <m:rPr>
                      <m:sty m:val="p"/>
                    </m:rPr>
                    <m:t>+</m:t>
                  </m:r>
                  <m:r>
                    <m:rPr>
                      <m:sty m:val="p"/>
                    </m:rPr>
                    <m:t>1</m:t>
                  </m:r>
                </m:sub>
              </m:sSub>
              <m:r>
                <m:rPr>
                  <m:sty m:val="p"/>
                </m:rPr>
                <m:t>,</m:t>
              </m:r>
              <m:r>
                <m:rPr>
                  <m:sty m:val="p"/>
                </m:rPr>
                <m:t>…</m:t>
              </m:r>
              <m:r>
                <m:rPr>
                  <m:sty m:val="p"/>
                </m:rPr>
                <m:t>,</m:t>
              </m:r>
              <m:sSub>
                <m:sSubPr/>
                <m:e>
                  <m:r>
                    <m:rPr>
                      <m:sty m:val="i"/>
                    </m:rPr>
                    <m:t>b</m:t>
                  </m:r>
                </m:e>
                <m:sub>
                  <m:r>
                    <m:rPr>
                      <m:sty m:val="i"/>
                    </m:rPr>
                    <m:t>v</m:t>
                  </m:r>
                </m:sub>
              </m:sSub>
            </m:e>
          </m:d>
        </m:oMath>
      </m:oMathPara>
      <w:r>
        <w:rPr/>
        <w:t xml:space="preserve">, it holds that </w:t>
      </w:r>
      <m:oMathPara>
        <m:oMathParaPr>
          <m:jc m:val="left"/>
        </m:oMathParaPr>
        <m:oMath>
          <m:sSub>
            <m:sSubPr/>
            <m:e>
              <m:r>
                <m:rPr>
                  <m:sty m:val="i"/>
                </m:rPr>
                <m:t>χ</m:t>
              </m:r>
            </m:e>
            <m:sub>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sub>
          </m:sSub>
          <m:r>
            <m:rPr>
              <m:sty m:val="p"/>
            </m:rPr>
            <m:t>(</m:t>
          </m:r>
          <m:r>
            <m:rPr>
              <m:sty m:val="i"/>
            </m:rPr>
            <m:t>z</m:t>
          </m:r>
          <m:r>
            <m:rPr>
              <m:sty m:val="p"/>
            </m:rPr>
            <m:t>)</m:t>
          </m:r>
          <m:r>
            <m:rPr>
              <m:sty m:val="p"/>
            </m:rPr>
            <m:t>=</m:t>
          </m:r>
          <m:r>
            <m:rPr>
              <m:sty m:val="p"/>
            </m:rPr>
            <m:t>0</m:t>
          </m:r>
        </m:oMath>
      </m:oMathPara>
      <w:r>
        <w:rPr/>
        <w:t xml:space="preserve"> unless the last </w:t>
      </w:r>
      <m:oMathPara>
        <m:oMathParaPr>
          <m:jc m:val="left"/>
        </m:oMathParaPr>
        <m:oMath>
          <m:r>
            <m:rPr>
              <m:sty m:val="i"/>
            </m:rPr>
            <m:t>v</m:t>
          </m:r>
          <m:r>
            <m:rPr>
              <m:sty m:val="p"/>
            </m:rPr>
            <m:t>−</m:t>
          </m:r>
          <m:r>
            <m:rPr>
              <m:sty m:val="i"/>
            </m:rPr>
            <m:t>j</m:t>
          </m:r>
        </m:oMath>
      </m:oMathPara>
      <w:r>
        <w:rPr/>
        <w:t xml:space="preserve"> entries of </w:t>
      </w:r>
      <m:oMathPara>
        <m:oMathParaPr>
          <m:jc m:val="left"/>
        </m:oMathParaPr>
        <m:oMath>
          <m:r>
            <m:rPr>
              <m:sty m:val="i"/>
            </m:rPr>
            <m:t>z</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oMath>
      </m:oMathPara>
      <w:r>
        <w:rPr/>
        <w:t xml:space="preserve"> are equal (here, we are exploiting the fact that the trailing entries of </w:t>
      </w:r>
      <m:oMathPara>
        <m:oMathParaPr>
          <m:jc m:val="left"/>
        </m:oMathParaPr>
        <m:oMath>
          <m:r>
            <m:rPr>
              <m:sty m:val="i"/>
            </m:rPr>
            <m:t>z</m:t>
          </m:r>
        </m:oMath>
      </m:oMathPara>
      <w:r>
        <w:rPr/>
        <w:t xml:space="preserve"> are Boolean). Hence, </w:t>
      </w:r>
      <m:oMathPara>
        <m:oMathParaPr>
          <m:jc m:val="left"/>
        </m:oMathParaPr>
        <m:oMath>
          <m:r>
            <m:rPr>
              <m:scr m:val="script"/>
            </m:rPr>
            <m:t>P</m:t>
          </m:r>
        </m:oMath>
      </m:oMathPara>
      <w:r>
        <w:rPr/>
        <w:t xml:space="preserve"> can evaluate </w:t>
      </w:r>
      <m:oMathPara>
        <m:oMathParaPr>
          <m:jc m:val="left"/>
        </m:oMathParaPr>
        <m:oMath>
          <m:sSub>
            <m:sSubPr/>
            <m:e>
              <m:acc>
                <m:accPr>
                  <m:chr m:val="̃"/>
                </m:accPr>
                <m:e>
                  <m:r>
                    <m:rPr>
                      <m:sty m:val="p"/>
                    </m:rPr>
                    <m:t>add</m:t>
                  </m:r>
                </m:e>
              </m:acc>
            </m:e>
            <m:sub>
              <m:r>
                <m:rPr>
                  <m:sty m:val="i"/>
                </m:rPr>
                <m:t>i</m:t>
              </m:r>
            </m:sub>
          </m:sSub>
          <m:r>
            <m:rPr>
              <m:sty m:val="p"/>
            </m:rPr>
            <m:t>(</m:t>
          </m:r>
          <m:r>
            <m:rPr>
              <m:sty m:val="i"/>
            </m:rPr>
            <m:t>z</m:t>
          </m:r>
          <m:r>
            <m:rPr>
              <m:sty m:val="p"/>
            </m:rPr>
            <m:t>)</m:t>
          </m:r>
        </m:oMath>
      </m:oMathPara>
      <w:r>
        <w:rPr/>
        <w:t xml:space="preserve"> at all the necessary points </w:t>
      </w:r>
      <m:oMathPara>
        <m:oMathParaPr>
          <m:jc m:val="left"/>
        </m:oMathParaPr>
        <m:oMath>
          <m:r>
            <m:rPr>
              <m:sty m:val="i"/>
            </m:rPr>
            <m:t>z</m:t>
          </m:r>
        </m:oMath>
      </m:oMathPara>
      <w:r>
        <w:rPr/>
        <w:t xml:space="preserve"> in each round of the sum-check protocol with a single pass over the gates at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 for each gate </w:t>
      </w:r>
      <m:oMathPara>
        <m:oMathParaPr>
          <m:jc m:val="left"/>
        </m:oMathParaPr>
        <m:oMath>
          <m:r>
            <m:rPr>
              <m:sty m:val="i"/>
            </m:rPr>
            <m:t>a</m:t>
          </m:r>
        </m:oMath>
      </m:oMathPara>
      <w:r>
        <w:rPr/>
        <w:t xml:space="preserve"> in layer </w:t>
      </w:r>
      <m:oMathPara>
        <m:oMathParaPr>
          <m:jc m:val="left"/>
        </m:oMathParaPr>
        <m:oMath>
          <m:r>
            <m:rPr>
              <m:sty m:val="i"/>
            </m:rPr>
            <m:t>i</m:t>
          </m:r>
          <m:r>
            <m:rPr>
              <m:sty m:val="p"/>
            </m:rPr>
            <m:t>,</m:t>
          </m:r>
          <m:r>
            <m:rPr>
              <m:scr m:val="script"/>
            </m:rPr>
            <m:t>P</m:t>
          </m:r>
        </m:oMath>
      </m:oMathPara>
      <w:r>
        <w:rPr/>
        <w:t xml:space="preserve"> only needs to update </w:t>
      </w:r>
      <m:oMathPara>
        <m:oMathParaPr>
          <m:jc m:val="left"/>
        </m:oMathParaPr>
        <m:oMath>
          <m:sSub>
            <m:sSubPr/>
            <m:e>
              <m:r>
                <m:rPr>
                  <m:sty m:val="p"/>
                </m:rPr>
                <m:t>add</m:t>
              </m:r>
            </m:e>
            <m:sub>
              <m:r>
                <m:rPr>
                  <m:sty m:val="i"/>
                </m:rPr>
                <m:t>i</m:t>
              </m:r>
            </m:sub>
          </m:sSub>
          <m:r>
            <m:rPr>
              <m:sty m:val="p"/>
            </m:rPr>
            <m:t>⁡</m:t>
          </m:r>
          <m:r>
            <m:rPr>
              <m:sty m:val="p"/>
            </m:rPr>
            <m:t>(</m:t>
          </m:r>
          <m:r>
            <m:rPr>
              <m:sty m:val="i"/>
            </m:rPr>
            <m:t>z</m:t>
          </m:r>
          <m:r>
            <m:rPr>
              <m:sty m:val="p"/>
            </m:rPr>
            <m:t>)</m:t>
          </m:r>
          <m:r>
            <m:rPr>
              <m:sty m:val="p"/>
            </m:rPr>
            <m:t>←</m:t>
          </m:r>
          <m:sSub>
            <m:sSubPr/>
            <m:e>
              <m:acc>
                <m:accPr>
                  <m:chr m:val="̃"/>
                </m:accPr>
                <m:e>
                  <m:r>
                    <m:rPr>
                      <m:sty m:val="p"/>
                    </m:rPr>
                    <m:t>add</m:t>
                  </m:r>
                </m:e>
              </m:acc>
            </m:e>
            <m:sub>
              <m:r>
                <m:rPr>
                  <m:sty m:val="i"/>
                </m:rPr>
                <m:t>i</m:t>
              </m:r>
            </m:sub>
          </m:sSub>
          <m:r>
            <m:rPr>
              <m:sty m:val="p"/>
            </m:rPr>
            <m:t>(</m:t>
          </m:r>
          <m:r>
            <m:rPr>
              <m:sty m:val="i"/>
            </m:rPr>
            <m:t>z</m:t>
          </m:r>
          <m:r>
            <m:rPr>
              <m:sty m:val="p"/>
            </m:rPr>
            <m:t>)</m:t>
          </m:r>
          <m:r>
            <m:rPr>
              <m:sty m:val="p"/>
            </m:rPr>
            <m:t>+</m:t>
          </m:r>
          <m:sSub>
            <m:sSubPr/>
            <m:e>
              <m:r>
                <m:rPr>
                  <m:sty m:val="i"/>
                </m:rPr>
                <m:t>χ</m:t>
              </m:r>
            </m:e>
            <m:sub>
              <m:d>
                <m:dPr>
                  <m:begChr m:val="("/>
                  <m:endChr m:val=")"/>
                  <m:ctrlPr>
                    <w:rPr>
                      <w:rFonts w:ascii="Cambria Math" w:hAnsi="Cambria Math"/>
                    </w:rPr>
                  </m:ctrlPr>
                </m:dPr>
                <m:e>
                  <m:r>
                    <m:rPr>
                      <m:sty m:val="i"/>
                    </m:rPr>
                    <m:t>a</m:t>
                  </m:r>
                  <m:r>
                    <m:rPr>
                      <m:sty m:val="p"/>
                    </m:rPr>
                    <m:t>,</m:t>
                  </m:r>
                  <m:sSub>
                    <m:sSubPr/>
                    <m:e>
                      <m:r>
                        <m:rPr>
                          <m:sty m:val="p"/>
                        </m:rPr>
                        <m:t>i</m:t>
                      </m:r>
                      <m:r>
                        <m:rPr>
                          <m:sty m:val="p"/>
                        </m:rPr>
                        <m:t>n</m:t>
                      </m:r>
                    </m:e>
                    <m:sub>
                      <m:r>
                        <m:rPr>
                          <m:sty m:val="p"/>
                        </m:rPr>
                        <m:t>1</m:t>
                      </m:r>
                      <m:r>
                        <m:rPr>
                          <m:sty m:val="p"/>
                        </m:rPr>
                        <m:t>,</m:t>
                      </m:r>
                      <m:r>
                        <m:rPr>
                          <m:sty m:val="i"/>
                        </m:rPr>
                        <m:t>i</m:t>
                      </m:r>
                    </m:sub>
                  </m:sSub>
                  <m:r>
                    <m:rPr>
                      <m:sty m:val="p"/>
                    </m:rPr>
                    <m:t>(</m:t>
                  </m:r>
                  <m:r>
                    <m:rPr>
                      <m:sty m:val="i"/>
                    </m:rPr>
                    <m:t>a</m:t>
                  </m:r>
                  <m:r>
                    <m:rPr>
                      <m:sty m:val="p"/>
                    </m:rPr>
                    <m:t>)</m:t>
                  </m:r>
                  <m:r>
                    <m:rPr>
                      <m:sty m:val="p"/>
                    </m:rPr>
                    <m:t>,</m:t>
                  </m:r>
                  <m:sSub>
                    <m:sSubPr/>
                    <m:e>
                      <m:r>
                        <m:rPr>
                          <m:sty m:val="p"/>
                        </m:rPr>
                        <m:t>i</m:t>
                      </m:r>
                      <m:r>
                        <m:rPr>
                          <m:sty m:val="p"/>
                        </m:rPr>
                        <m:t>n</m:t>
                      </m:r>
                    </m:e>
                    <m:sub>
                      <m:r>
                        <m:rPr>
                          <m:sty m:val="p"/>
                        </m:rPr>
                        <m:t>2</m:t>
                      </m:r>
                      <m:r>
                        <m:rPr>
                          <m:sty m:val="p"/>
                        </m:rPr>
                        <m:t>,</m:t>
                      </m:r>
                      <m:r>
                        <m:rPr>
                          <m:sty m:val="i"/>
                        </m:rPr>
                        <m:t>i</m:t>
                      </m:r>
                    </m:sub>
                  </m:sSub>
                  <m:r>
                    <m:rPr>
                      <m:sty m:val="p"/>
                    </m:rPr>
                    <m:t>(</m:t>
                  </m:r>
                  <m:r>
                    <m:rPr>
                      <m:sty m:val="i"/>
                    </m:rPr>
                    <m:t>a</m:t>
                  </m:r>
                  <m:r>
                    <m:rPr>
                      <m:sty m:val="p"/>
                    </m:rPr>
                    <m:t>)</m:t>
                  </m:r>
                </m:e>
              </m:d>
            </m:sub>
          </m:sSub>
          <m:r>
            <m:rPr>
              <m:sty m:val="p"/>
            </m:rPr>
            <m:t>(</m:t>
          </m:r>
          <m:r>
            <m:rPr>
              <m:sty m:val="i"/>
            </m:rPr>
            <m:t>z</m:t>
          </m:r>
          <m:r>
            <m:rPr>
              <m:sty m:val="p"/>
            </m:rPr>
            <m:t>)</m:t>
          </m:r>
        </m:oMath>
      </m:oMathPara>
      <w:r>
        <w:rPr/>
        <w:t xml:space="preserve"> for the three values of </w:t>
      </w:r>
      <m:oMathPara>
        <m:oMathParaPr>
          <m:jc m:val="left"/>
        </m:oMathParaPr>
        <m:oMath>
          <m:r>
            <m:rPr>
              <m:sty m:val="i"/>
            </m:rPr>
            <m:t>z</m:t>
          </m:r>
        </m:oMath>
      </m:oMathPara>
      <w:r>
        <w:rPr/>
        <w:t xml:space="preserve"> whose trailing </w:t>
      </w:r>
      <m:oMathPara>
        <m:oMathParaPr>
          <m:jc m:val="left"/>
        </m:oMathParaPr>
        <m:oMath>
          <m:r>
            <m:rPr>
              <m:sty m:val="i"/>
            </m:rPr>
            <m:t>v</m:t>
          </m:r>
          <m:r>
            <m:rPr>
              <m:sty m:val="p"/>
            </m:rPr>
            <m:t>−</m:t>
          </m:r>
          <m:r>
            <m:rPr>
              <m:sty m:val="i"/>
            </m:rPr>
            <m:t>j</m:t>
          </m:r>
        </m:oMath>
      </m:oMathPara>
      <w:r>
        <w:rPr/>
        <w:t xml:space="preserve"> entries equal the trailing entries of </w:t>
      </w:r>
      <m:oMathPara>
        <m:oMathParaPr>
          <m:jc m:val="left"/>
        </m:oMathParaPr>
        <m:oMath>
          <m:d>
            <m:dPr>
              <m:begChr m:val="("/>
              <m:endChr m:val=")"/>
              <m:ctrlPr>
                <w:rPr>
                  <w:rFonts w:ascii="Cambria Math" w:hAnsi="Cambria Math"/>
                </w:rPr>
              </m:ctrlPr>
            </m:dPr>
            <m:e>
              <m:r>
                <m:rPr>
                  <m:sty m:val="i"/>
                </m:rPr>
                <m:t>a</m:t>
              </m:r>
              <m:r>
                <m:rPr>
                  <m:sty m:val="p"/>
                </m:rPr>
                <m:t>,</m:t>
              </m:r>
              <m:sSub>
                <m:sSubPr/>
                <m:e>
                  <m:r>
                    <m:rPr>
                      <m:sty m:val="p"/>
                    </m:rPr>
                    <m:t>in</m:t>
                  </m:r>
                </m:e>
                <m:sub>
                  <m:r>
                    <m:rPr>
                      <m:sty m:val="p"/>
                    </m:rPr>
                    <m:t>1</m:t>
                  </m:r>
                  <m:r>
                    <m:rPr>
                      <m:sty m:val="p"/>
                    </m:rPr>
                    <m:t>,</m:t>
                  </m:r>
                  <m:r>
                    <m:rPr>
                      <m:sty m:val="i"/>
                    </m:rPr>
                    <m:t>i</m:t>
                  </m:r>
                </m:sub>
              </m:sSub>
              <m:r>
                <m:rPr>
                  <m:sty m:val="p"/>
                </m:rPr>
                <m:t>⁡</m:t>
              </m:r>
              <m:r>
                <m:rPr>
                  <m:sty m:val="p"/>
                </m:rPr>
                <m:t>(</m:t>
              </m:r>
              <m:r>
                <m:rPr>
                  <m:sty m:val="i"/>
                </m:rPr>
                <m:t>a</m:t>
              </m:r>
              <m:r>
                <m:rPr>
                  <m:sty m:val="p"/>
                </m:rPr>
                <m:t>)</m:t>
              </m:r>
              <m:r>
                <m:rPr>
                  <m:sty m:val="p"/>
                </m:rPr>
                <m:t>,</m:t>
              </m:r>
              <m:sSub>
                <m:sSubPr/>
                <m:e>
                  <m:r>
                    <m:rPr>
                      <m:sty m:val="p"/>
                    </m:rPr>
                    <m:t>in</m:t>
                  </m:r>
                </m:e>
                <m:sub>
                  <m:r>
                    <m:rPr>
                      <m:sty m:val="p"/>
                    </m:rPr>
                    <m:t>2</m:t>
                  </m:r>
                  <m:r>
                    <m:rPr>
                      <m:sty m:val="p"/>
                    </m:rPr>
                    <m:t>,</m:t>
                  </m:r>
                  <m:r>
                    <m:rPr>
                      <m:sty m:val="i"/>
                    </m:rPr>
                    <m:t>i</m:t>
                  </m:r>
                </m:sub>
              </m:sSub>
              <m:r>
                <m:rPr>
                  <m:sty m:val="p"/>
                </m:rPr>
                <m:t>⁡</m:t>
              </m:r>
              <m:r>
                <m:rPr>
                  <m:sty m:val="p"/>
                </m:rPr>
                <m:t>(</m:t>
              </m:r>
              <m:r>
                <m:rPr>
                  <m:sty m:val="i"/>
                </m:rPr>
                <m:t>a</m:t>
              </m:r>
              <m:r>
                <m:rPr>
                  <m:sty m:val="p"/>
                </m:rPr>
                <m:t>)</m:t>
              </m:r>
            </m:e>
          </m:d>
        </m:oMath>
      </m:oMathPara>
      <w:r>
        <w:rPr/>
        <w:t xml:space="preserve">.</w:t>
      </w:r>
    </w:p>
    <w:p>
      <w:pPr>
        <w:spacing w:after="240" w:lineRule="exact"/>
      </w:pPr>
      <w:r>
        <w:rPr/>
        <w:t xml:space="preserve">Round complexity and communication cost. By direct inspection of the protocol description, there are </w:t>
      </w:r>
      <m:oMathPara>
        <m:oMathParaPr>
          <m:jc m:val="left"/>
        </m:oMathParaPr>
        <m:oMath>
          <m:r>
            <m:rPr>
              <m:sty m:val="i"/>
            </m:rPr>
            <m:t>O</m:t>
          </m:r>
          <m:r>
            <m:rPr>
              <m:sty m:val="p"/>
            </m:rPr>
            <m:t>(</m:t>
          </m:r>
          <m:r>
            <m:rPr>
              <m:sty m:val="i"/>
            </m:rPr>
            <m:t>d</m:t>
          </m:r>
          <m:r>
            <m:rPr>
              <m:sty m:val="p"/>
            </m:rPr>
            <m:t>log</m:t>
          </m:r>
          <m:r>
            <m:rPr>
              <m:sty m:val="p"/>
            </m:rPr>
            <m:t>⁡</m:t>
          </m:r>
          <m:r>
            <m:rPr>
              <m:sty m:val="i"/>
            </m:rPr>
            <m:t>S</m:t>
          </m:r>
          <m:r>
            <m:rPr>
              <m:sty m:val="p"/>
            </m:rPr>
            <m:t>)</m:t>
          </m:r>
        </m:oMath>
      </m:oMathPara>
      <w:r>
        <w:rPr/>
        <w:t xml:space="preserve"> rounds in the GKR protocol, and the total communication cost is </w:t>
      </w:r>
      <m:oMathPara>
        <m:oMathParaPr>
          <m:jc m:val="left"/>
        </m:oMathParaPr>
        <m:oMath>
          <m:r>
            <m:rPr>
              <m:sty m:val="i"/>
            </m:rPr>
            <m:t>O</m:t>
          </m:r>
          <m:r>
            <m:rPr>
              <m:sty m:val="p"/>
            </m:rPr>
            <m:t>(</m:t>
          </m:r>
          <m:r>
            <m:rPr>
              <m:sty m:val="i"/>
            </m:rPr>
            <m:t>d</m:t>
          </m:r>
          <m:r>
            <m:rPr>
              <m:sty m:val="p"/>
            </m:rPr>
            <m:t>log</m:t>
          </m:r>
          <m:r>
            <m:rPr>
              <m:sty m:val="p"/>
            </m:rPr>
            <m:t>⁡</m:t>
          </m:r>
          <m:r>
            <m:rPr>
              <m:sty m:val="i"/>
            </m:rPr>
            <m:t>S</m:t>
          </m:r>
          <m:r>
            <m:rPr>
              <m:sty m:val="p"/>
            </m:rPr>
            <m:t>)</m:t>
          </m:r>
        </m:oMath>
      </m:oMathPara>
      <w:r>
        <w:rPr/>
        <w:t xml:space="preserve"> field elements.</w:t>
      </w:r>
    </w:p>
    <w:p>
      <w:pPr>
        <w:spacing w:after="240" w:lineRule="exact"/>
      </w:pPr>
      <w:r>
        <w:rPr/>
        <w:t xml:space="preserve">Soundness error. The soundness error of the GKR protocol is </w:t>
      </w:r>
      <m:oMathPara>
        <m:oMathParaPr>
          <m:jc m:val="left"/>
        </m:oMathParaPr>
        <m:oMath>
          <m:r>
            <m:rPr>
              <m:sty m:val="i"/>
            </m:rPr>
            <m:t>O</m:t>
          </m:r>
          <m:r>
            <m:rPr>
              <m:sty m:val="p"/>
            </m:rPr>
            <m:t>(</m:t>
          </m:r>
          <m:r>
            <m:rPr>
              <m:sty m:val="i"/>
            </m:rPr>
            <m:t>d</m:t>
          </m:r>
          <m:r>
            <m:rPr>
              <m:sty m:val="p"/>
            </m:rPr>
            <m:t>log</m:t>
          </m:r>
          <m:r>
            <m:rPr>
              <m:sty m:val="p"/>
            </m:rPr>
            <m:t>⁡</m:t>
          </m:r>
          <m:r>
            <m:rPr>
              <m:sty m:val="p"/>
            </m:rPr>
            <m:t>(</m:t>
          </m:r>
          <m:r>
            <m:rPr>
              <m:sty m:val="i"/>
            </m:rPr>
            <m:t>S</m:t>
          </m:r>
          <m:r>
            <m:rPr>
              <m:sty m:val="p"/>
            </m:rPr>
            <m:t>)</m:t>
          </m:r>
          <m:r>
            <m:rPr>
              <m:sty m:val="p"/>
            </m:rPr>
            <m:t>/</m:t>
          </m:r>
          <m:r>
            <m:rPr>
              <m:sty m:val="p"/>
            </m:rPr>
            <m:t>|</m:t>
          </m:r>
          <m:r>
            <m:rPr>
              <m:scr m:val="double-struck"/>
            </m:rPr>
            <m:t>F</m:t>
          </m:r>
          <m:r>
            <m:rPr>
              <m:sty m:val="p"/>
            </m:rPr>
            <m:t>|</m:t>
          </m:r>
          <m:r>
            <m:rPr>
              <m:sty m:val="p"/>
            </m:rPr>
            <m:t>)</m:t>
          </m:r>
        </m:oMath>
      </m:oMathPara>
      <w:r>
        <w:rPr/>
        <w:t xml:space="preserve">. The idea of the soundness analysis is that, if the prover begins the protocol with a false claim as to the output value(s) </w:t>
      </w:r>
      <m:oMathPara>
        <m:oMathParaPr>
          <m:jc m:val="left"/>
        </m:oMathParaPr>
        <m:oMath>
          <m:r>
            <m:rPr>
              <m:scr m:val="script"/>
            </m:rPr>
            <m:t>C</m:t>
          </m:r>
          <m:r>
            <m:rPr>
              <m:sty m:val="p"/>
            </m:rPr>
            <m:t>(</m:t>
          </m:r>
          <m:r>
            <m:rPr>
              <m:sty m:val="i"/>
            </m:rPr>
            <m:t>x</m:t>
          </m:r>
          <m:r>
            <m:rPr>
              <m:sty m:val="p"/>
            </m:rPr>
            <m:t>)</m:t>
          </m:r>
        </m:oMath>
      </m:oMathPara>
      <w:r>
        <w:rPr/>
        <w:t xml:space="preserve">, then for the verifier to be convinced to accept, there must be at least one round </w:t>
      </w:r>
      <m:oMathPara>
        <m:oMathParaPr>
          <m:jc m:val="left"/>
        </m:oMathParaPr>
        <m:oMath>
          <m:r>
            <m:rPr>
              <m:sty m:val="i"/>
            </m:rPr>
            <m:t>j</m:t>
          </m:r>
        </m:oMath>
      </m:oMathPara>
      <w:r>
        <w:rPr/>
        <w:t xml:space="preserve"> of the interactive proof in which the following occurs. The prover sends a univariate polynomial </w:t>
      </w:r>
      <m:oMathPara>
        <m:oMathParaPr>
          <m:jc m:val="left"/>
        </m:oMathParaPr>
        <m:oMath>
          <m:sSub>
            <m:sSubPr/>
            <m:e>
              <m:r>
                <m:rPr>
                  <m:sty m:val="i"/>
                </m:rPr>
                <m:t>g</m:t>
              </m:r>
            </m:e>
            <m:sub>
              <m:r>
                <m:rPr>
                  <m:sty m:val="i"/>
                </m:rPr>
                <m:t>j</m:t>
              </m:r>
            </m:sub>
          </m:sSub>
        </m:oMath>
      </m:oMathPara>
      <w:r>
        <w:rPr/>
        <w:t xml:space="preserve"> that differs from the prescribed polynomial </w:t>
      </w:r>
      <m:oMathPara>
        <m:oMathParaPr>
          <m:jc m:val="left"/>
        </m:oMathParaPr>
        <m:oMath>
          <m:sSub>
            <m:sSubPr/>
            <m:e>
              <m:r>
                <m:rPr>
                  <m:sty m:val="i"/>
                </m:rPr>
                <m:t>s</m:t>
              </m:r>
            </m:e>
            <m:sub>
              <m:r>
                <m:rPr>
                  <m:sty m:val="i"/>
                </m:rPr>
                <m:t>j</m:t>
              </m:r>
            </m:sub>
          </m:sSub>
        </m:oMath>
      </m:oMathPara>
      <w:r>
        <w:rPr/>
        <w:t xml:space="preserve"> that the honest prover would have sent in that round, yet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r>
            <m:rPr>
              <m:sty m:val="p"/>
            </m:rPr>
            <m:t>=</m:t>
          </m:r>
          <m:sSub>
            <m:sSubPr/>
            <m:e>
              <m:r>
                <m:rPr>
                  <m:sty m:val="i"/>
                </m:rPr>
                <m:t>s</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oMath>
      </m:oMathPara>
      <w:r>
        <w:rPr/>
        <w:t xml:space="preserve">, where </w:t>
      </w:r>
      <m:oMathPara>
        <m:oMathParaPr>
          <m:jc m:val="left"/>
        </m:oMathParaPr>
        <m:oMath>
          <m:sSub>
            <m:sSubPr/>
            <m:e>
              <m:r>
                <m:rPr>
                  <m:sty m:val="i"/>
                </m:rPr>
                <m:t>r</m:t>
              </m:r>
            </m:e>
            <m:sub>
              <m:r>
                <m:rPr>
                  <m:sty m:val="i"/>
                </m:rPr>
                <m:t>j</m:t>
              </m:r>
            </m:sub>
          </m:sSub>
        </m:oMath>
      </m:oMathPara>
      <w:r>
        <w:rPr/>
        <w:t xml:space="preserve"> is a random field element chosen by the verifier in round </w:t>
      </w:r>
      <m:oMathPara>
        <m:oMathParaPr>
          <m:jc m:val="left"/>
        </m:oMathParaPr>
        <m:oMath>
          <m:r>
            <m:rPr>
              <m:sty m:val="i"/>
            </m:rPr>
            <m:t>j</m:t>
          </m:r>
        </m:oMath>
      </m:oMathPara>
      <w:r>
        <w:rPr/>
        <w:t xml:space="preserve">. For rounds </w:t>
      </w:r>
      <m:oMathPara>
        <m:oMathParaPr>
          <m:jc m:val="left"/>
        </m:oMathParaPr>
        <m:oMath>
          <m:r>
            <m:rPr>
              <m:sty m:val="i"/>
            </m:rPr>
            <m:t>j</m:t>
          </m:r>
        </m:oMath>
      </m:oMathPara>
      <w:r>
        <w:rPr/>
        <w:t xml:space="preserve"> of the GKR protocol corresponding to a round within an invocation of the sum-check protocol, </w:t>
      </w:r>
      <m:oMathPara>
        <m:oMathParaPr>
          <m:jc m:val="left"/>
        </m:oMathParaPr>
        <m:oMath>
          <m:sSub>
            <m:sSubPr/>
            <m:e>
              <m:r>
                <m:rPr>
                  <m:sty m:val="i"/>
                </m:rPr>
                <m:t>g</m:t>
              </m:r>
            </m:e>
            <m:sub>
              <m:r>
                <m:rPr>
                  <m:sty m:val="i"/>
                </m:rPr>
                <m:t>j</m:t>
              </m:r>
            </m:sub>
          </m:sSub>
        </m:oMath>
      </m:oMathPara>
      <w:r>
        <w:rPr/>
        <w:t xml:space="preserve"> and </w:t>
      </w:r>
      <m:oMathPara>
        <m:oMathParaPr>
          <m:jc m:val="left"/>
        </m:oMathParaPr>
        <m:oMath>
          <m:sSub>
            <m:sSubPr/>
            <m:e>
              <m:r>
                <m:rPr>
                  <m:sty m:val="i"/>
                </m:rPr>
                <m:t>s</m:t>
              </m:r>
            </m:e>
            <m:sub>
              <m:r>
                <m:rPr>
                  <m:sty m:val="i"/>
                </m:rPr>
                <m:t>j</m:t>
              </m:r>
            </m:sub>
          </m:sSub>
        </m:oMath>
      </m:oMathPara>
      <w:r>
        <w:rPr/>
        <w:t xml:space="preserve"> are polynomials of degree </w:t>
      </w:r>
      <m:oMathPara>
        <m:oMathParaPr>
          <m:jc m:val="left"/>
        </m:oMathParaPr>
        <m:oMath>
          <m:r>
            <m:rPr>
              <m:sty m:val="i"/>
            </m:rPr>
            <m:t>O</m:t>
          </m:r>
          <m:r>
            <m:rPr>
              <m:sty m:val="p"/>
            </m:rPr>
            <m:t>(</m:t>
          </m:r>
          <m:r>
            <m:rPr>
              <m:sty m:val="p"/>
            </m:rPr>
            <m:t>1</m:t>
          </m:r>
          <m:r>
            <m:rPr>
              <m:sty m:val="p"/>
            </m:rPr>
            <m:t>)</m:t>
          </m:r>
        </m:oMath>
      </m:oMathPara>
      <w:r>
        <w:rPr/>
        <w:t xml:space="preserve">, and hence if </w:t>
      </w:r>
      <m:oMathPara>
        <m:oMathParaPr>
          <m:jc m:val="left"/>
        </m:oMathParaPr>
        <m:oMath>
          <m:sSub>
            <m:sSubPr/>
            <m:e>
              <m:r>
                <m:rPr>
                  <m:sty m:val="i"/>
                </m:rPr>
                <m:t>g</m:t>
              </m:r>
            </m:e>
            <m:sub>
              <m:r>
                <m:rPr>
                  <m:sty m:val="i"/>
                </m:rPr>
                <m:t>j</m:t>
              </m:r>
            </m:sub>
          </m:sSub>
          <m:r>
            <m:rPr>
              <m:sty m:val="p"/>
            </m:rPr>
            <m:t>≠</m:t>
          </m:r>
          <m:sSub>
            <m:sSubPr/>
            <m:e>
              <m:r>
                <m:rPr>
                  <m:sty m:val="i"/>
                </m:rPr>
                <m:t>s</m:t>
              </m:r>
            </m:e>
            <m:sub>
              <m:r>
                <m:rPr>
                  <m:sty m:val="i"/>
                </m:rPr>
                <m:t>j</m:t>
              </m:r>
            </m:sub>
          </m:sSub>
        </m:oMath>
      </m:oMathPara>
      <w:r>
        <w:rPr/>
        <w:t xml:space="preserve"> then the probability (over the random choice of </w:t>
      </w:r>
      <m:oMathPara>
        <m:oMathParaPr>
          <m:jc m:val="left"/>
        </m:oMathParaPr>
        <m:oMath>
          <m:sSub>
            <m:sSubPr/>
            <m:e>
              <m:r>
                <m:rPr>
                  <m:sty m:val="i"/>
                </m:rPr>
                <m:t>r</m:t>
              </m:r>
            </m:e>
            <m:sub>
              <m:r>
                <m:rPr>
                  <m:sty m:val="i"/>
                </m:rPr>
                <m:t>j</m:t>
              </m:r>
            </m:sub>
          </m:sSub>
        </m:oMath>
      </m:oMathPara>
      <w:r>
        <w:rPr/>
        <w:t xml:space="preserve"> ) that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r>
            <m:rPr>
              <m:sty m:val="p"/>
            </m:rPr>
            <m:t>=</m:t>
          </m:r>
          <m:sSub>
            <m:sSubPr/>
            <m:e>
              <m:r>
                <m:rPr>
                  <m:sty m:val="i"/>
                </m:rPr>
                <m:t>s</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oMath>
      </m:oMathPara>
      <w:r>
        <w:rPr/>
        <w:t xml:space="preserve"> is at most </w:t>
      </w:r>
      <m:oMathPara>
        <m:oMathParaPr>
          <m:jc m:val="left"/>
        </m:oMathParaPr>
        <m:oMath>
          <m:r>
            <m:rPr>
              <m:sty m:val="i"/>
            </m:rPr>
            <m:t>O</m:t>
          </m:r>
          <m:r>
            <m:rPr>
              <m:sty m:val="p"/>
            </m:rPr>
            <m:t>(</m:t>
          </m:r>
          <m:r>
            <m:rPr>
              <m:sty m:val="p"/>
            </m:rPr>
            <m:t>1</m:t>
          </m:r>
          <m:r>
            <m:rPr>
              <m:sty m:val="p"/>
            </m:rPr>
            <m:t>/</m:t>
          </m:r>
          <m:r>
            <m:rPr>
              <m:sty m:val="p"/>
            </m:rPr>
            <m:t>|</m:t>
          </m:r>
          <m:r>
            <m:rPr>
              <m:scr m:val="double-struck"/>
            </m:rPr>
            <m:t>F</m:t>
          </m:r>
          <m:r>
            <m:rPr>
              <m:sty m:val="p"/>
            </m:rPr>
            <m:t>|</m:t>
          </m:r>
          <m:r>
            <m:rPr>
              <m:sty m:val="p"/>
            </m:rPr>
            <m:t>)</m:t>
          </m:r>
        </m:oMath>
      </m:oMathPara>
      <w:r>
        <w:rPr/>
        <w:t xml:space="preserve">.</w:t>
      </w:r>
    </w:p>
    <w:p>
      <w:pPr>
        <w:spacing w:after="240" w:lineRule="exact"/>
      </w:pPr>
      <w:r>
        <w:rPr/>
        <w:t xml:space="preserve">In rounds </w:t>
      </w:r>
      <m:oMathPara>
        <m:oMathParaPr>
          <m:jc m:val="left"/>
        </m:oMathParaPr>
        <m:oMath>
          <m:r>
            <m:rPr>
              <m:sty m:val="i"/>
            </m:rPr>
            <m:t>j</m:t>
          </m:r>
        </m:oMath>
      </m:oMathPara>
      <w:r>
        <w:rPr/>
        <w:t xml:space="preserve"> of the GKR protocol corresponding to the "reducing to verification of a single point" technique, </w:t>
      </w:r>
      <m:oMathPara>
        <m:oMathParaPr>
          <m:jc m:val="left"/>
        </m:oMathParaPr>
        <m:oMath>
          <m:sSub>
            <m:sSubPr/>
            <m:e>
              <m:r>
                <m:rPr>
                  <m:sty m:val="i"/>
                </m:rPr>
                <m:t>g</m:t>
              </m:r>
            </m:e>
            <m:sub>
              <m:r>
                <m:rPr>
                  <m:sty m:val="i"/>
                </m:rPr>
                <m:t>j</m:t>
              </m:r>
            </m:sub>
          </m:sSub>
        </m:oMath>
      </m:oMathPara>
      <w:r>
        <w:rPr/>
        <w:t xml:space="preserve"> and </w:t>
      </w:r>
      <m:oMathPara>
        <m:oMathParaPr>
          <m:jc m:val="left"/>
        </m:oMathParaPr>
        <m:oMath>
          <m:sSub>
            <m:sSubPr/>
            <m:e>
              <m:r>
                <m:rPr>
                  <m:sty m:val="i"/>
                </m:rPr>
                <m:t>s</m:t>
              </m:r>
            </m:e>
            <m:sub>
              <m:r>
                <m:rPr>
                  <m:sty m:val="i"/>
                </m:rPr>
                <m:t>j</m:t>
              </m:r>
            </m:sub>
          </m:sSub>
        </m:oMath>
      </m:oMathPara>
      <w:r>
        <w:rPr/>
        <w:t xml:space="preserve"> have degree at most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and hence if </w:t>
      </w:r>
      <m:oMathPara>
        <m:oMathParaPr>
          <m:jc m:val="left"/>
        </m:oMathParaPr>
        <m:oMath>
          <m:sSub>
            <m:sSubPr/>
            <m:e>
              <m:r>
                <m:rPr>
                  <m:sty m:val="i"/>
                </m:rPr>
                <m:t>g</m:t>
              </m:r>
            </m:e>
            <m:sub>
              <m:r>
                <m:rPr>
                  <m:sty m:val="i"/>
                </m:rPr>
                <m:t>j</m:t>
              </m:r>
            </m:sub>
          </m:sSub>
          <m:r>
            <m:rPr>
              <m:sty m:val="p"/>
            </m:rPr>
            <m:t>≠</m:t>
          </m:r>
          <m:sSub>
            <m:sSubPr/>
            <m:e>
              <m:r>
                <m:rPr>
                  <m:sty m:val="i"/>
                </m:rPr>
                <m:t>s</m:t>
              </m:r>
            </m:e>
            <m:sub>
              <m:r>
                <m:rPr>
                  <m:sty m:val="i"/>
                </m:rPr>
                <m:t>j</m:t>
              </m:r>
            </m:sub>
          </m:sSub>
        </m:oMath>
      </m:oMathPara>
      <w:r>
        <w:rPr/>
        <w:t xml:space="preserve">, the probability that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r>
            <m:rPr>
              <m:sty m:val="p"/>
            </m:rPr>
            <m:t>=</m:t>
          </m:r>
          <m:sSub>
            <m:sSubPr/>
            <m:e>
              <m:r>
                <m:rPr>
                  <m:sty m:val="i"/>
                </m:rPr>
                <m:t>s</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oMath>
      </m:oMathPara>
      <w:r>
        <w:rPr/>
        <w:t xml:space="preserve"> is at most </w:t>
      </w:r>
      <m:oMathPara>
        <m:oMathParaPr>
          <m:jc m:val="left"/>
        </m:oMathParaPr>
        <m:oMath>
          <m:r>
            <m:rPr>
              <m:sty m:val="i"/>
            </m:rPr>
            <m:t>O</m:t>
          </m:r>
          <m:r>
            <m:rPr>
              <m:sty m:val="p"/>
            </m:rPr>
            <m:t>(</m:t>
          </m:r>
          <m:r>
            <m:rPr>
              <m:sty m:val="p"/>
            </m:rPr>
            <m:t>log</m:t>
          </m:r>
          <m:r>
            <m:rPr>
              <m:sty m:val="p"/>
            </m:rPr>
            <m:t>⁡</m:t>
          </m:r>
          <m:r>
            <m:rPr>
              <m:sty m:val="p"/>
            </m:rPr>
            <m:t>(</m:t>
          </m:r>
          <m:r>
            <m:rPr>
              <m:sty m:val="i"/>
            </m:rPr>
            <m:t>S</m:t>
          </m:r>
          <m:r>
            <m:rPr>
              <m:sty m:val="p"/>
            </m:rPr>
            <m:t>)</m:t>
          </m:r>
          <m:r>
            <m:rPr>
              <m:sty m:val="p"/>
            </m:rPr>
            <m:t>/</m:t>
          </m:r>
          <m:r>
            <m:rPr>
              <m:sty m:val="p"/>
            </m:rPr>
            <m:t>|</m:t>
          </m:r>
          <m:r>
            <m:rPr>
              <m:scr m:val="double-struck"/>
            </m:rPr>
            <m:t>F</m:t>
          </m:r>
          <m:r>
            <m:rPr>
              <m:sty m:val="p"/>
            </m:rPr>
            <m:t>|</m:t>
          </m:r>
          <m:r>
            <m:rPr>
              <m:sty m:val="p"/>
            </m:rPr>
            <m:t>)</m:t>
          </m:r>
        </m:oMath>
      </m:oMathPara>
      <w:r>
        <w:rPr/>
        <w:t xml:space="preserve">. Note that there are at most </w:t>
      </w:r>
      <m:oMathPara>
        <m:oMathParaPr>
          <m:jc m:val="left"/>
        </m:oMathParaPr>
        <m:oMath>
          <m:r>
            <m:rPr>
              <m:sty m:val="i"/>
            </m:rPr>
            <m:t>d</m:t>
          </m:r>
        </m:oMath>
      </m:oMathPara>
      <w:r>
        <w:rPr/>
        <w:t xml:space="preserve"> such rounds over the course of the entire protocol, since this technique is applied at most once per layer of </w:t>
      </w:r>
      <m:oMathPara>
        <m:oMathParaPr>
          <m:jc m:val="left"/>
        </m:oMathParaPr>
        <m:oMath>
          <m:r>
            <m:rPr>
              <m:scr m:val="script"/>
            </m:rPr>
            <m:t>C</m:t>
          </m:r>
        </m:oMath>
      </m:oMathPara>
      <w:r>
        <w:rPr/>
        <w:t xml:space="preserve">.</w:t>
      </w:r>
    </w:p>
    <w:p>
      <w:pPr>
        <w:spacing w:after="240" w:lineRule="exact"/>
      </w:pPr>
      <w:r>
        <w:rPr/>
        <w:t xml:space="preserve">By applying a union bound over all rounds in the protocol, we conclude that the probability there is any round </w:t>
      </w:r>
      <m:oMathPara>
        <m:oMathParaPr>
          <m:jc m:val="left"/>
        </m:oMathParaPr>
        <m:oMath>
          <m:r>
            <m:rPr>
              <m:sty m:val="i"/>
            </m:rPr>
            <m:t>j</m:t>
          </m:r>
        </m:oMath>
      </m:oMathPara>
      <w:r>
        <w:rPr/>
        <w:t xml:space="preserve"> such that </w:t>
      </w:r>
      <m:oMathPara>
        <m:oMathParaPr>
          <m:jc m:val="left"/>
        </m:oMathParaPr>
        <m:oMath>
          <m:sSub>
            <m:sSubPr/>
            <m:e>
              <m:r>
                <m:rPr>
                  <m:sty m:val="i"/>
                </m:rPr>
                <m:t>g</m:t>
              </m:r>
            </m:e>
            <m:sub>
              <m:r>
                <m:rPr>
                  <m:sty m:val="i"/>
                </m:rPr>
                <m:t>j</m:t>
              </m:r>
            </m:sub>
          </m:sSub>
          <m:r>
            <m:rPr>
              <m:sty m:val="p"/>
            </m:rPr>
            <m:t>≠</m:t>
          </m:r>
          <m:sSub>
            <m:sSubPr/>
            <m:e>
              <m:r>
                <m:rPr>
                  <m:sty m:val="i"/>
                </m:rPr>
                <m:t>s</m:t>
              </m:r>
            </m:e>
            <m:sub>
              <m:r>
                <m:rPr>
                  <m:sty m:val="i"/>
                </m:rPr>
                <m:t>j</m:t>
              </m:r>
            </m:sub>
          </m:sSub>
        </m:oMath>
      </m:oMathPara>
      <w:r>
        <w:rPr/>
        <w:t xml:space="preserve"> yet </w:t>
      </w:r>
      <m:oMathPara>
        <m:oMathParaPr>
          <m:jc m:val="left"/>
        </m:oMathParaPr>
        <m:oMath>
          <m:sSub>
            <m:sSubPr/>
            <m:e>
              <m:r>
                <m:rPr>
                  <m:sty m:val="i"/>
                </m:rPr>
                <m:t>g</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r>
            <m:rPr>
              <m:sty m:val="p"/>
            </m:rPr>
            <m:t>=</m:t>
          </m:r>
          <m:sSub>
            <m:sSubPr/>
            <m:e>
              <m:r>
                <m:rPr>
                  <m:sty m:val="i"/>
                </m:rPr>
                <m:t>s</m:t>
              </m:r>
            </m:e>
            <m:sub>
              <m:r>
                <m:rPr>
                  <m:sty m:val="i"/>
                </m:rPr>
                <m:t>j</m:t>
              </m:r>
            </m:sub>
          </m:sSub>
          <m:d>
            <m:dPr>
              <m:begChr m:val="("/>
              <m:endChr m:val=")"/>
              <m:ctrlPr>
                <w:rPr>
                  <w:rFonts w:ascii="Cambria Math" w:hAnsi="Cambria Math"/>
                </w:rPr>
              </m:ctrlPr>
            </m:dPr>
            <m:e>
              <m:sSub>
                <m:sSubPr/>
                <m:e>
                  <m:r>
                    <m:rPr>
                      <m:sty m:val="i"/>
                    </m:rPr>
                    <m:t>r</m:t>
                  </m:r>
                </m:e>
                <m:sub>
                  <m:r>
                    <m:rPr>
                      <m:sty m:val="i"/>
                    </m:rPr>
                    <m:t>j</m:t>
                  </m:r>
                </m:sub>
              </m:sSub>
            </m:e>
          </m:d>
        </m:oMath>
      </m:oMathPara>
      <w:r>
        <w:rPr/>
        <w:t xml:space="preserve"> is at most </w:t>
      </w:r>
      <m:oMathPara>
        <m:oMathParaPr>
          <m:jc m:val="left"/>
        </m:oMathParaPr>
        <m:oMath>
          <m:r>
            <m:rPr>
              <m:sty m:val="i"/>
            </m:rPr>
            <m:t>O</m:t>
          </m:r>
          <m:r>
            <m:rPr>
              <m:sty m:val="p"/>
            </m:rPr>
            <m:t>(</m:t>
          </m:r>
          <m:r>
            <m:rPr>
              <m:sty m:val="i"/>
            </m:rPr>
            <m:t>d</m:t>
          </m:r>
          <m:r>
            <m:rPr>
              <m:sty m:val="p"/>
            </m:rPr>
            <m:t>log</m:t>
          </m:r>
          <m:r>
            <m:rPr>
              <m:sty m:val="p"/>
            </m:rPr>
            <m:t>⁡</m:t>
          </m:r>
          <m:r>
            <m:rPr>
              <m:sty m:val="p"/>
            </m:rPr>
            <m:t>(</m:t>
          </m:r>
          <m:r>
            <m:rPr>
              <m:sty m:val="i"/>
            </m:rPr>
            <m:t>S</m:t>
          </m:r>
          <m:r>
            <m:rPr>
              <m:sty m:val="p"/>
            </m:rPr>
            <m:t>)</m:t>
          </m:r>
          <m:r>
            <m:rPr>
              <m:sty m:val="p"/>
            </m:rPr>
            <m:t>/</m:t>
          </m:r>
          <m:r>
            <m:rPr>
              <m:sty m:val="p"/>
            </m:rPr>
            <m:t>|</m:t>
          </m:r>
          <m:r>
            <m:rPr>
              <m:scr m:val="double-struck"/>
            </m:rPr>
            <m:t>F</m:t>
          </m:r>
          <m:r>
            <m:rPr>
              <m:sty m:val="p"/>
            </m:rPr>
            <m:t>|</m:t>
          </m:r>
          <m:r>
            <m:rPr>
              <m:sty m:val="p"/>
            </m:rPr>
            <m:t>)</m:t>
          </m:r>
        </m:oMath>
      </m:oMathPara>
      <w:r>
        <w:rPr/>
        <w:t xml:space="preserve">.</w:t>
      </w:r>
    </w:p>
    <w:p>
      <w:pPr>
        <w:spacing w:after="240" w:lineRule="exact"/>
      </w:pPr>
      <w:r>
        <w:rPr/>
        <w:t xml:space="preserve">Additional intuition and discussion of soundness. In summary, the GKR protocol prover begins by sending the claimed values of the output gates, thereby specifying the vector of output values </w:t>
      </w:r>
      <m:oMathPara>
        <m:oMathParaPr>
          <m:jc m:val="left"/>
        </m:oMathParaPr>
        <m:oMath>
          <m:sSub>
            <m:sSubPr/>
            <m:e>
              <m:r>
                <m:rPr>
                  <m:sty m:val="i"/>
                </m:rPr>
                <m:t>W</m:t>
              </m:r>
            </m:e>
            <m:sub>
              <m:r>
                <m:rPr>
                  <m:sty m:val="p"/>
                </m:rPr>
                <m:t>0</m:t>
              </m:r>
            </m:sub>
          </m:sSub>
        </m:oMath>
      </m:oMathPara>
      <w:r>
        <w:rPr/>
        <w:t xml:space="preserve">, and the verifier evaluates </w:t>
      </w:r>
      <m:oMathPara>
        <m:oMathParaPr>
          <m:jc m:val="left"/>
        </m:oMathParaPr>
        <m:oMath>
          <m:sSub>
            <m:sSubPr/>
            <m:e>
              <m:acc>
                <m:accPr>
                  <m:chr m:val="˜"/>
                </m:accPr>
                <m:e>
                  <m:r>
                    <m:rPr>
                      <m:sty m:val="i"/>
                    </m:rPr>
                    <m:t>W</m:t>
                  </m:r>
                </m:e>
              </m:acc>
            </m:e>
            <m:sub>
              <m:r>
                <m:rPr>
                  <m:sty m:val="p"/>
                </m:rPr>
                <m:t>0</m:t>
              </m:r>
            </m:sub>
          </m:sSub>
        </m:oMath>
      </m:oMathPara>
      <w:r>
        <w:rPr/>
        <w:t xml:space="preserve"> at a random point. Similarly, at the end of the </w:t>
      </w:r>
      <m:oMathPara>
        <m:oMathParaPr>
          <m:jc m:val="left"/>
        </m:oMathParaPr>
        <m:oMath>
          <m:r>
            <m:rPr>
              <m:sty m:val="i"/>
            </m:rPr>
            <m:t>i</m:t>
          </m:r>
        </m:oMath>
      </m:oMathPara>
      <w:r>
        <w:rPr/>
        <w:t xml:space="preserve"> th iteration of the protocol, the prover is forced to make a claim about a single randomly chosen evaluation of </w:t>
      </w:r>
      <m:oMathPara>
        <m:oMathParaPr>
          <m:jc m:val="left"/>
        </m:oMathParaPr>
        <m:oMath>
          <m:sSub>
            <m:sSubPr/>
            <m:e>
              <m:acc>
                <m:accPr>
                  <m:chr m:val="˜"/>
                </m:accPr>
                <m:e>
                  <m:r>
                    <m:rPr>
                      <m:sty m:val="i"/>
                    </m:rPr>
                    <m:t>W</m:t>
                  </m:r>
                </m:e>
              </m:acc>
            </m:e>
            <m:sub>
              <m:r>
                <m:rPr>
                  <m:sty m:val="i"/>
                </m:rPr>
                <m:t>i</m:t>
              </m:r>
            </m:sub>
          </m:sSub>
        </m:oMath>
      </m:oMathPara>
      <w:r>
        <w:rPr/>
        <w:t xml:space="preserve">. In this way, the prover gradually transitions from making a claim about (one evaluation of the multilinear extension of) the output layer to an analogous claim about the input layer, which the verifier can check directly in linear time.</w:t>
      </w:r>
    </w:p>
    <w:p>
      <w:pPr>
        <w:spacing w:after="240" w:lineRule="exact"/>
      </w:pPr>
      <w:r>
        <w:rPr/>
        <w:t xml:space="preserve">A common source of confusion is to suspect that "checking the prover's claim" about a random evaluation of </w:t>
      </w:r>
      <m:oMathPara>
        <m:oMathParaPr>
          <m:jc m:val="left"/>
        </m:oMathParaPr>
        <m:oMath>
          <m:sSub>
            <m:sSubPr/>
            <m:e>
              <m:acc>
                <m:accPr>
                  <m:chr m:val="˜"/>
                </m:accPr>
                <m:e>
                  <m:r>
                    <m:rPr>
                      <m:sty m:val="i"/>
                    </m:rPr>
                    <m:t>W</m:t>
                  </m:r>
                </m:e>
              </m:acc>
            </m:e>
            <m:sub>
              <m:r>
                <m:rPr>
                  <m:sty m:val="i"/>
                </m:rPr>
                <m:t>i</m:t>
              </m:r>
            </m:sub>
          </m:sSub>
        </m:oMath>
      </m:oMathPara>
      <w:r>
        <w:rPr/>
        <w:t xml:space="preserve"> is the same as selecting a random gate at layer </w:t>
      </w:r>
      <m:oMathPara>
        <m:oMathParaPr>
          <m:jc m:val="left"/>
        </m:oMathParaPr>
        <m:oMath>
          <m:r>
            <m:rPr>
              <m:sty m:val="i"/>
            </m:rPr>
            <m:t>i</m:t>
          </m:r>
        </m:oMath>
      </m:oMathPara>
      <w:r>
        <w:rPr/>
        <w:t xml:space="preserve"> at confirming that the prover evaluated that one gate correctly (e.g., if the gate is a multiplication gate, checking that the prover indeed assigned a value to the selected gate that is equal to the product of the values assigned to the gate's inputs). If this interpretation were accurate, the protocol would not be sound, because a cheating prover that "alters" the value of a single gate in the circuit would only be caught by the verifier if that gate happens to be the one selected at random from its layer.</w:t>
      </w:r>
    </w:p>
    <w:p>
      <w:pPr>
        <w:spacing w:after="240" w:lineRule="exact"/>
      </w:pPr>
      <w:r>
        <w:rPr/>
        <w:t xml:space="preserve">The above interpretation is inaccurate: these two processes would only be equivalent if each entry of </w:t>
      </w:r>
      <m:oMathPara>
        <m:oMathParaPr>
          <m:jc m:val="left"/>
        </m:oMathParaPr>
        <m:oMath>
          <m:sSub>
            <m:sSubPr/>
            <m:e>
              <m:r>
                <m:rPr>
                  <m:sty m:val="i"/>
                </m:rPr>
                <m:t>r</m:t>
              </m:r>
            </m:e>
            <m:sub>
              <m:r>
                <m:rPr>
                  <m:sty m:val="i"/>
                </m:rPr>
                <m:t>i</m:t>
              </m:r>
            </m:sub>
          </m:sSub>
        </m:oMath>
      </m:oMathPara>
      <w:r>
        <w:rPr/>
        <w:t xml:space="preserve"> were chosen at random from </w:t>
      </w:r>
      <m:oMathPara>
        <m:oMathParaPr>
          <m:jc m:val="left"/>
        </m:oMathParaPr>
        <m:oMath>
          <m:r>
            <m:rPr>
              <m:sty m:val="p"/>
            </m:rPr>
            <m:t>{</m:t>
          </m:r>
          <m:r>
            <m:rPr>
              <m:sty m:val="p"/>
            </m:rPr>
            <m:t>0</m:t>
          </m:r>
          <m:r>
            <m:rPr>
              <m:sty m:val="p"/>
            </m:rPr>
            <m:t>,</m:t>
          </m:r>
          <m:r>
            <m:rPr>
              <m:sty m:val="p"/>
            </m:rPr>
            <m:t>1</m:t>
          </m:r>
          <m:r>
            <m:rPr>
              <m:sty m:val="p"/>
            </m:rPr>
            <m:t>}</m:t>
          </m:r>
        </m:oMath>
      </m:oMathPara>
      <w:r>
        <w:rPr/>
        <w:t xml:space="preserve">, rather than at random from the entire field </w:t>
      </w:r>
      <m:oMathPara>
        <m:oMathParaPr>
          <m:jc m:val="left"/>
        </m:oMathParaPr>
        <m:oMath>
          <m:r>
            <m:rPr>
              <m:scr m:val="double-struck"/>
            </m:rPr>
            <m:t>F</m:t>
          </m:r>
        </m:oMath>
      </m:oMathPara>
      <w:r>
        <w:rPr/>
        <w:t xml:space="preserve">.</w:t>
      </w:r>
    </w:p>
    <w:p>
      <w:pPr>
        <w:spacing w:after="240" w:lineRule="exact"/>
      </w:pPr>
      <w:r>
        <w:rPr/>
        <w:t xml:space="preserve">Indeed, if even a single gate value of layer </w:t>
      </w:r>
      <m:oMathPara>
        <m:oMathParaPr>
          <m:jc m:val="left"/>
        </m:oMathParaPr>
        <m:oMath>
          <m:r>
            <m:rPr>
              <m:sty m:val="i"/>
            </m:rPr>
            <m:t>i</m:t>
          </m:r>
        </m:oMath>
      </m:oMathPara>
      <w:r>
        <w:rPr/>
        <w:t xml:space="preserve"> is corrupted, then by the Schwartz-Zippel lemma, almost all evaluations of </w:t>
      </w:r>
      <m:oMathPara>
        <m:oMathParaPr>
          <m:jc m:val="left"/>
        </m:oMathParaPr>
        <m:oMath>
          <m:sSub>
            <m:sSubPr/>
            <m:e>
              <m:acc>
                <m:accPr>
                  <m:chr m:val="˜"/>
                </m:accPr>
                <m:e>
                  <m:r>
                    <m:rPr>
                      <m:sty m:val="i"/>
                    </m:rPr>
                    <m:t>W</m:t>
                  </m:r>
                </m:e>
              </m:acc>
            </m:e>
            <m:sub>
              <m:r>
                <m:rPr>
                  <m:sty m:val="i"/>
                </m:rPr>
                <m:t>i</m:t>
              </m:r>
            </m:sub>
          </m:sSub>
        </m:oMath>
      </m:oMathPara>
      <w:r>
        <w:rPr/>
        <w:t xml:space="preserve"> must change </w:t>
      </w:r>
      <m:oMathPara>
        <m:oMathParaPr>
          <m:jc m:val="left"/>
        </m:oMathParaPr>
        <m:oMath>
          <m:sSup>
            <m:sSupPr/>
            <m:e>
              <m:r>
                <m:t xml:space="preserve"> </m:t>
              </m:r>
            </m:e>
            <m:sup>
              <m:r>
                <m:rPr>
                  <m:sty m:val="p"/>
                </m:rPr>
                <m:t>60</m:t>
              </m:r>
            </m:sup>
          </m:sSup>
        </m:oMath>
      </m:oMathPara>
      <w:r>
        <w:rPr/>
        <w:t xml:space="preserve"> By "spot-checking" the multilinear extension encoding of the gate values of each layer of the circuit, the GKR verifier is able to detect even tiny deviations of the prover from correct gate-by-gate evaluation of the circuit. See Figure 4.14 for a depiction.</w:t>
      </w:r>
    </w:p>
    <w:p>
      <w:pPr>
        <w:spacing w:line="280" w:before="240" w:lineRule="exact"/>
      </w:pPr>
      <w:r>
        <w:rPr>
          <w:b/>
          <w:sz w:val="28"/>
        </w:rPr>
        <w:t xml:space="preserve">12.</w:t>
      </w:r>
      <w:r>
        <w:rPr>
          <w:b/>
          <w:sz w:val="28"/>
        </w:rPr>
        <w:t xml:space="preserve">0.2.</w:t>
      </w:r>
      <w:r>
        <w:rPr>
          <w:b/>
          <w:sz w:val="28"/>
        </w:rPr>
        <w:t xml:space="preserve"> Evaluating </w:t>
      </w:r>
      <m:oMathPara>
        <m:oMathParaPr>
          <m:jc m:val="left"/>
        </m:oMathParaPr>
        <m:oMath>
          <m:sSub>
            <m:sSubPr/>
            <m:e>
              <m:acc>
                <m:accPr>
                  <m:chr m:val="̃"/>
                </m:accPr>
                <m:e>
                  <m:r>
                    <m:rPr>
                      <m:sty m:val="p"/>
                    </m:rPr>
                    <m:t>add</m:t>
                  </m:r>
                </m:e>
              </m:acc>
            </m:e>
            <m:sub>
              <m:r>
                <m:rPr>
                  <m:sty m:val="i"/>
                </m:rPr>
                <m:t>i</m:t>
              </m:r>
            </m:sub>
          </m:sSub>
        </m:oMath>
      </m:oMathPara>
      <w:r>
        <w:rPr>
          <w:b/>
          <w:sz w:val="28"/>
        </w:rPr>
        <w:t xml:space="preserve"> and </w:t>
      </w:r>
      <m:oMathPara>
        <m:oMathParaPr>
          <m:jc m:val="left"/>
        </m:oMathParaPr>
        <m:oMath>
          <m:sSub>
            <m:sSubPr/>
            <m:e>
              <m:acc>
                <m:accPr>
                  <m:chr m:val="̃"/>
                </m:accPr>
                <m:e>
                  <m:r>
                    <m:rPr>
                      <m:nor/>
                    </m:rPr>
                    <m:t> mult </m:t>
                  </m:r>
                </m:e>
              </m:acc>
            </m:e>
            <m:sub>
              <m:r>
                <m:rPr>
                  <m:sty m:val="i"/>
                </m:rPr>
                <m:t>i</m:t>
              </m:r>
            </m:sub>
          </m:sSub>
        </m:oMath>
      </m:oMathPara>
      <w:r>
        <w:rPr>
          <w:b/>
          <w:sz w:val="28"/>
        </w:rPr>
        <w:t xml:space="preserve"> Efficiently</w:t>
      </w:r>
    </w:p>
    <w:p>
      <w:pPr>
        <w:spacing w:after="240" w:lineRule="exact"/>
      </w:pPr>
      <w:r>
        <w:rPr/>
        <w:t xml:space="preserve">The issue of the verifier efficiently evaluating </w:t>
      </w:r>
      <m:oMathPara>
        <m:oMathParaPr>
          <m:jc m:val="left"/>
        </m:oMathParaPr>
        <m:oMath>
          <m:sSub>
            <m:sSubPr/>
            <m:e>
              <m:acc>
                <m:accPr>
                  <m:chr m:val="̃"/>
                </m:accPr>
                <m:e>
                  <m:r>
                    <m:rPr>
                      <m:nor/>
                    </m:rPr>
                    <m:t> add </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at a random point </w:t>
      </w:r>
      <m:oMathPara>
        <m:oMathParaPr>
          <m:jc m:val="left"/>
        </m:oMathParaPr>
        <m:oMath>
          <m:r>
            <m:rPr>
              <m:sty m:val="i"/>
            </m:rPr>
            <m:t>ω</m:t>
          </m:r>
          <m:r>
            <m:rPr>
              <m:sty m:val="p"/>
            </m:rPr>
            <m:t>∈</m:t>
          </m:r>
          <m:sSup>
            <m:sSupPr/>
            <m:e>
              <m:r>
                <m:rPr>
                  <m:scr m:val="double-struck"/>
                </m:rPr>
                <m:t>F</m:t>
              </m:r>
            </m:e>
            <m:sup>
              <m:sSub>
                <m:sSubPr/>
                <m:e>
                  <m:r>
                    <m:rPr>
                      <m:sty m:val="i"/>
                    </m:rPr>
                    <m:t>k</m:t>
                  </m:r>
                </m:e>
                <m:sub>
                  <m:r>
                    <m:rPr>
                      <m:sty m:val="i"/>
                    </m:rPr>
                    <m:t>i</m:t>
                  </m:r>
                </m:sub>
              </m:sSub>
              <m:r>
                <m:rPr>
                  <m:sty m:val="p"/>
                </m:rPr>
                <m:t>+</m:t>
              </m:r>
              <m:r>
                <m:rPr>
                  <m:sty m:val="p"/>
                </m:rPr>
                <m:t>2</m:t>
              </m:r>
              <m:sSub>
                <m:sSubPr/>
                <m:e>
                  <m:r>
                    <m:rPr>
                      <m:sty m:val="i"/>
                    </m:rPr>
                    <m:t>k</m:t>
                  </m:r>
                </m:e>
                <m:sub>
                  <m:r>
                    <m:rPr>
                      <m:sty m:val="i"/>
                    </m:rPr>
                    <m:t>i</m:t>
                  </m:r>
                  <m:r>
                    <m:rPr>
                      <m:sty m:val="p"/>
                    </m:rPr>
                    <m:t>+</m:t>
                  </m:r>
                  <m:r>
                    <m:rPr>
                      <m:sty m:val="p"/>
                    </m:rPr>
                    <m:t>1</m:t>
                  </m:r>
                </m:sub>
              </m:sSub>
            </m:sup>
          </m:sSup>
        </m:oMath>
      </m:oMathPara>
      <w:r>
        <w:rPr/>
        <w:t xml:space="preserve"> is a tricky one.</w:t>
      </w:r>
    </w:p>
    <w:p>
      <w:pPr>
        <w:spacing w:lineRule="exact"/>
        <w:jc w:val="center"/>
      </w:pPr>
      <w:r>
        <w:rPr/>
        <w:drawing>
          <wp:inline distB="0" distL="0" distR="0" distT="0">
            <wp:extent cx="5486400" cy="170406"/>
            <wp:effectExtent b="0" l="0" r="0" t="0"/>
            <wp:docPr id="43" name="2023_07_03_d3b4a70b47e187b43283g-067.jpeg"/>
            <a:graphic>
              <a:graphicData uri="http://schemas.openxmlformats.org/drawingml/2006/picture">
                <pic:pic>
                  <pic:nvPicPr>
                    <pic:cNvPr id="43" name="2023_07_03_d3b4a70b47e187b43283g-067.jpeg" descr=""/>
                    <pic:cNvPicPr/>
                  </pic:nvPicPr>
                  <pic:blipFill>
                    <a:blip r:embed="rId49" cstate="print"/>
                    <a:srcRect b="0" l="0" r="0" t="0"/>
                    <a:stretch>
                      <a:fillRect/>
                    </a:stretch>
                  </pic:blipFill>
                  <pic:spPr>
                    <a:xfrm>
                      <a:off x="0" y="0"/>
                      <a:ext cx="5486400" cy="170406"/>
                    </a:xfrm>
                    <a:prstGeom prst="rect"/>
                  </pic:spPr>
                </pic:pic>
              </a:graphicData>
            </a:graphic>
          </wp:inline>
        </w:drawing>
      </w:r>
    </w:p>
    <w:p>
      <w:pPr>
        <w:spacing w:after="240" w:lineRule="exact"/>
      </w:pPr>
      <w:r>
        <w:rPr/>
        <w:br w:type="textWrapping"/>
      </w:r>
      <w:r>
        <w:rPr/>
        <w:t xml:space="preserve">that can be evaluated in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time, most circuits that exhibit any kind of repeated structure satisfy this property. In particular, the papers [CMT12, Tha13] show that the evaluation can be computed in </w:t>
      </w:r>
      <m:oMathPara>
        <m:oMathParaPr>
          <m:jc m:val="left"/>
        </m:oMathParaPr>
        <m:oMath>
          <m:r>
            <m:rPr>
              <m:sty m:val="i"/>
            </m:rPr>
            <m:t>O</m:t>
          </m:r>
          <m:d>
            <m:dPr>
              <m:begChr m:val="("/>
              <m:endChr m:val=""/>
              <m:ctrlPr>
                <w:rPr>
                  <w:rFonts w:ascii="Cambria Math" w:hAnsi="Cambria Math"/>
                </w:rPr>
              </m:ctrlPr>
            </m:dPr>
            <m:e>
              <m:sSub>
                <m:sSubPr/>
                <m:e>
                  <m:r>
                    <m:rPr>
                      <m:sty m:val="i"/>
                    </m:rPr>
                    <m:t>k</m:t>
                  </m:r>
                </m:e>
                <m:sub>
                  <m:r>
                    <m:rPr>
                      <m:sty m:val="i"/>
                    </m:rPr>
                    <m:t>i</m:t>
                  </m:r>
                </m:sub>
              </m:sSub>
              <m:r>
                <m:rPr>
                  <m:sty m:val="p"/>
                </m:rPr>
                <m:t>+</m:t>
              </m:r>
            </m:e>
          </m:d>
        </m:oMath>
      </m:oMathPara>
      <w:r>
        <w:rPr/>
        <w:t xml:space="preserve"> </w:t>
      </w:r>
      <m:oMathPara>
        <m:oMathParaPr>
          <m:jc m:val="left"/>
        </m:oMathParaPr>
        <m:oMath>
          <m:d>
            <m:dPr>
              <m:begChr m:val=""/>
              <m:endChr m:val=")"/>
              <m:ctrlPr>
                <w:rPr>
                  <w:rFonts w:ascii="Cambria Math" w:hAnsi="Cambria Math"/>
                </w:rPr>
              </m:ctrlPr>
            </m:dPr>
            <m:e>
              <m:sSub>
                <m:sSubPr/>
                <m:e>
                  <m:r>
                    <m:rPr>
                      <m:sty m:val="i"/>
                    </m:rPr>
                    <m:t>k</m:t>
                  </m:r>
                </m:e>
                <m:sub>
                  <m:r>
                    <m:rPr>
                      <m:sty m:val="i"/>
                    </m:rPr>
                    <m:t>i</m:t>
                  </m:r>
                  <m:r>
                    <m:rPr>
                      <m:sty m:val="p"/>
                    </m:rPr>
                    <m:t>+</m:t>
                  </m:r>
                  <m:r>
                    <m:rPr>
                      <m:sty m:val="p"/>
                    </m:rPr>
                    <m:t>1</m:t>
                  </m:r>
                </m:sub>
              </m:sSub>
            </m:e>
          </m:d>
          <m:r>
            <m:rPr>
              <m:sty m:val="p"/>
            </m:rPr>
            <m:t>=</m:t>
          </m:r>
          <m:r>
            <m:rPr>
              <m:sty m:val="i"/>
            </m:rPr>
            <m:t>O</m:t>
          </m:r>
          <m:r>
            <m:rPr>
              <m:sty m:val="p"/>
            </m:rPr>
            <m:t>(</m:t>
          </m:r>
          <m:r>
            <m:rPr>
              <m:sty m:val="p"/>
            </m:rPr>
            <m:t>log</m:t>
          </m:r>
          <m:r>
            <m:rPr>
              <m:sty m:val="p"/>
            </m:rPr>
            <m:t>⁡</m:t>
          </m:r>
          <m:r>
            <m:rPr>
              <m:sty m:val="i"/>
            </m:rPr>
            <m:t>S</m:t>
          </m:r>
          <m:r>
            <m:rPr>
              <m:sty m:val="p"/>
            </m:rPr>
            <m:t>)</m:t>
          </m:r>
        </m:oMath>
      </m:oMathPara>
      <w:r>
        <w:rPr/>
        <w:t xml:space="preserve"> time for a variety of common wiring patterns and specific circuits. This includes specific circuits computing functions such as MATMULT, pattern matching, Fast Fourier Transforms, and various problems of interest in the streaming literature, like frequency moments and distinct elements (see Exercise 4.4p. In a similar vein, Holmgren and Rothblum [HR18, Section 5.1] show that as long as add </w:t>
      </w:r>
      <m:oMathPara>
        <m:oMathParaPr>
          <m:jc m:val="left"/>
        </m:oMathParaPr>
        <m:oMath>
          <m:sSub>
            <m:sSubPr/>
            <m:e>
              <m:r>
                <m:t xml:space="preserve"> </m:t>
              </m:r>
            </m:e>
            <m:sub>
              <m:r>
                <m:rPr>
                  <m:sty m:val="i"/>
                </m:rPr>
                <m:t>i</m:t>
              </m:r>
            </m:sub>
          </m:sSub>
        </m:oMath>
      </m:oMathPara>
      <w:r>
        <w:rPr/>
        <w:t xml:space="preserve"> and mult are </w:t>
      </w:r>
      <m:oMathPara>
        <m:oMathParaPr>
          <m:jc m:val="left"/>
        </m:oMathParaPr>
        <m:oMath>
          <m:sSub>
            <m:sSubPr/>
            <m:e>
              <m:r>
                <m:rPr>
                  <m:sty m:val="i"/>
                </m:rPr>
                <m:t xml:space="preserve"> </m:t>
              </m:r>
            </m:e>
            <m:sub>
              <m:r>
                <m:rPr>
                  <m:sty m:val="i"/>
                </m:rPr>
                <m:t>i</m:t>
              </m:r>
            </m:sub>
          </m:sSub>
        </m:oMath>
      </m:oMathPara>
      <w:r>
        <w:rPr/>
        <w:t xml:space="preserve"> computable within a computational model called read-once branching programs, then add </w:t>
      </w:r>
      <m:oMathPara>
        <m:oMathParaPr>
          <m:jc m:val="left"/>
        </m:oMathParaPr>
        <m:oMath>
          <m:sSub>
            <m:sSubPr/>
            <m:e>
              <m:r>
                <m:rPr>
                  <m:sty m:val="i"/>
                </m:rP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can be</w:t>
      </w:r>
    </w:p>
    <w:p>
      <w:pPr>
        <w:spacing w:after="240" w:lineRule="exact"/>
      </w:pPr>
      <m:oMathPara>
        <m:oMathParaPr>
          <m:jc m:val="left"/>
        </m:oMathParaPr>
        <m:oMath>
          <m:sSup>
            <m:sSupPr/>
            <m:e>
              <m:r>
                <m:t xml:space="preserve"> </m:t>
              </m:r>
            </m:e>
            <m:sup>
              <m:r>
                <m:rPr>
                  <m:sty m:val="p"/>
                </m:rPr>
                <m:t>60</m:t>
              </m:r>
            </m:sup>
          </m:sSup>
        </m:oMath>
      </m:oMathPara>
      <w:r>
        <w:rPr/>
        <w:t xml:space="preserve"> So long as the field size is significantly larger than the logarithm of the number of gates at layer </w:t>
      </w:r>
      <m:oMathPara>
        <m:oMathParaPr>
          <m:jc m:val="left"/>
        </m:oMathParaPr>
        <m:oMath>
          <m:r>
            <m:rPr>
              <m:sty m:val="i"/>
            </m:rPr>
            <m:t>i</m:t>
          </m:r>
        </m:oMath>
      </m:oMathPara>
      <w:r>
        <w:rPr/>
        <w:t xml:space="preserve"> of the circuit. evaluated at any desired point in logarithmic time, and observe that this condition indeed captures common wiring patterns. Moreover, we will see in Section 4.6.7 that add </w:t>
      </w:r>
      <m:oMathPara>
        <m:oMathParaPr>
          <m:jc m:val="left"/>
        </m:oMathParaPr>
        <m:oMath>
          <m:sSub>
            <m:sSubPr/>
            <m:e>
              <m: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can be evaluated efficiently for any circuit that operates in a data parallel manner.</w:t>
      </w:r>
    </w:p>
    <w:p>
      <w:pPr>
        <w:spacing w:after="240" w:lineRule="exact"/>
      </w:pPr>
      <w:r>
        <w:rPr/>
        <w:t xml:space="preserve">In addition, various suggestions have been put forth for what to do when </w:t>
      </w:r>
      <m:oMathPara>
        <m:oMathParaPr>
          <m:jc m:val="left"/>
        </m:oMathParaPr>
        <m:oMath>
          <m:sSub>
            <m:sSubPr/>
            <m:e>
              <m:acc>
                <m:accPr>
                  <m:chr m:val="̃"/>
                </m:accPr>
                <m:e>
                  <m:r>
                    <m:rPr>
                      <m:nor/>
                    </m:rPr>
                    <m:t> add</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cannot be evaluated in time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For example, as observed by Cormode et al. [CMT12], these computations can always be done by </w:t>
      </w:r>
      <m:oMathPara>
        <m:oMathParaPr>
          <m:jc m:val="left"/>
        </m:oMathParaPr>
        <m:oMath>
          <m:r>
            <m:rPr>
              <m:scr m:val="script"/>
            </m:rPr>
            <m:t>V</m:t>
          </m:r>
        </m:oMath>
      </m:oMathPara>
      <w:r>
        <w:rPr/>
        <w:t xml:space="preserve"> in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space as long as the circuit is </w:t>
      </w:r>
      <m:oMathPara>
        <m:oMathParaPr>
          <m:jc m:val="left"/>
        </m:oMathParaPr>
        <m:oMath>
          <m:r>
            <m:rPr>
              <m:sty m:val="p"/>
            </m:rPr>
            <m:t>log</m:t>
          </m:r>
        </m:oMath>
      </m:oMathPara>
      <w:r>
        <w:rPr/>
        <w:t xml:space="preserve">-space uniform. This is sufficient in streaming applications where the space usage of the verifier is paramount [CMT12]. Moreover, these computations can be done offline before the input is even observed, because they only depend on the wiring of the circuit, and not on the input [GKR08, CMT12].</w:t>
      </w:r>
    </w:p>
    <w:p>
      <w:pPr>
        <w:spacing w:after="240" w:lineRule="exact"/>
      </w:pPr>
      <w:r>
        <w:rPr/>
        <w:t xml:space="preserve">An additional proposal appeared in [GKR08], where Goldwasser, Kalai, and Rothblum considered the option of outsourcing the computation of </w:t>
      </w:r>
      <m:oMathPara>
        <m:oMathParaPr>
          <m:jc m:val="left"/>
        </m:oMathParaPr>
        <m:oMath>
          <m:sSub>
            <m:sSubPr/>
            <m:e>
              <m:r>
                <m:rPr>
                  <m:sty m:val="p"/>
                </m:rPr>
                <m:t>add</m:t>
              </m:r>
            </m:e>
            <m:sub>
              <m:r>
                <m:rPr>
                  <m:sty m:val="i"/>
                </m:rPr>
                <m:t>i</m:t>
              </m:r>
            </m:sub>
          </m:sSub>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and </w:t>
      </w:r>
      <m:oMathPara>
        <m:oMathParaPr>
          <m:jc m:val="left"/>
        </m:oMathParaPr>
        <m:oMath>
          <m:sSub>
            <m:sSubPr/>
            <m:e>
              <m:r>
                <m:rPr>
                  <m:sty m:val="p"/>
                </m:rPr>
                <m:t>mult</m:t>
              </m:r>
            </m:e>
            <m:sub>
              <m:r>
                <m:rPr>
                  <m:sty m:val="i"/>
                </m:rPr>
                <m:t>i</m:t>
              </m:r>
            </m:sub>
          </m:sSub>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themselves. In fact, this option plays a central role in obtaining their result for general log-space uniform circuits. Specifically, GKR's results for general log-space uniform circuits are obtained via a two-stage protocol. First, they give a protocol for any problem computable in (non-deterministic) logarithmic space by applying their protocol to the canonical circuit for simulating a space-bounded Turing machine. This circuit has a highly regular wiring pattern for which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sty m:val="i"/>
                    </m:rPr>
                    <m:t>m</m:t>
                  </m:r>
                  <m:r>
                    <m:rPr>
                      <m:sty m:val="i"/>
                    </m:rPr>
                    <m:t>u</m:t>
                  </m:r>
                  <m:r>
                    <m:rPr>
                      <m:sty m:val="i"/>
                    </m:rPr>
                    <m:t>l</m:t>
                  </m:r>
                  <m:r>
                    <m:rPr>
                      <m:sty m:val="i"/>
                    </m:rPr>
                    <m:t>t</m:t>
                  </m:r>
                </m:e>
              </m:acc>
            </m:e>
            <m:sub>
              <m:r>
                <m:rPr>
                  <m:sty m:val="i"/>
                </m:rPr>
                <m:t>i</m:t>
              </m:r>
            </m:sub>
          </m:sSub>
        </m:oMath>
      </m:oMathPara>
      <w:r>
        <w:rPr/>
        <w:t xml:space="preserve"> can be evaluated in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time </w:t>
      </w:r>
      <m:oMathPara>
        <m:oMathParaPr>
          <m:jc m:val="left"/>
        </m:oMathParaPr>
        <m:oMath>
          <m:sSup>
            <m:sSupPr/>
            <m:e>
              <m:r>
                <m:t xml:space="preserve"> </m:t>
              </m:r>
            </m:e>
            <m:sup>
              <m:r>
                <m:rPr>
                  <m:sty m:val="p"/>
                </m:rPr>
                <m:t>61</m:t>
              </m:r>
            </m:sup>
          </m:sSup>
        </m:oMath>
      </m:oMathPara>
      <w:r>
        <w:rPr/>
        <w:t xml:space="preserve"> For a general log-space uniform circuit </w:t>
      </w:r>
      <m:oMathPara>
        <m:oMathParaPr>
          <m:jc m:val="left"/>
        </m:oMathParaPr>
        <m:oMath>
          <m:r>
            <m:rPr>
              <m:scr m:val="script"/>
            </m:rPr>
            <m:t>C</m:t>
          </m:r>
        </m:oMath>
      </m:oMathPara>
      <w:r>
        <w:rPr/>
        <w:t xml:space="preserve">, it is not known how to identify low-degree extensions of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that can be evaluated at </w:t>
      </w:r>
      <m:oMathPara>
        <m:oMathParaPr>
          <m:jc m:val="left"/>
        </m:oMathParaPr>
        <m:oMath>
          <m:r>
            <m:rPr>
              <m:sty m:val="i"/>
            </m:rPr>
            <m:t>ω</m:t>
          </m:r>
        </m:oMath>
      </m:oMathPara>
      <w:r>
        <w:rPr/>
        <w:t xml:space="preserve"> in polylogarithmic time. Rather, Goldwasser et al. outsource computation of </w:t>
      </w:r>
      <m:oMathPara>
        <m:oMathParaPr>
          <m:jc m:val="left"/>
        </m:oMathParaPr>
        <m:oMath>
          <m:sSub>
            <m:sSubPr/>
            <m:e>
              <m:acc>
                <m:accPr>
                  <m:chr m:val="̃"/>
                </m:accPr>
                <m:e>
                  <m:r>
                    <m:rPr>
                      <m:sty m:val="p"/>
                    </m:rPr>
                    <m:t>add</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and </w:t>
      </w:r>
      <m:oMathPara>
        <m:oMathParaPr>
          <m:jc m:val="left"/>
        </m:oMathParaPr>
        <m:oMath>
          <m:sSub>
            <m:sSubPr/>
            <m:e>
              <m:acc>
                <m:accPr>
                  <m:chr m:val="̃"/>
                </m:accPr>
                <m:e>
                  <m:r>
                    <m:rPr>
                      <m:nor/>
                    </m:rPr>
                    <m:t> mult </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themselves. Since </w:t>
      </w:r>
      <m:oMathPara>
        <m:oMathParaPr>
          <m:jc m:val="left"/>
        </m:oMathParaPr>
        <m:oMath>
          <m:r>
            <m:rPr>
              <m:scr m:val="script"/>
            </m:rPr>
            <m:t>C</m:t>
          </m:r>
        </m:oMath>
      </m:oMathPara>
      <w:r>
        <w:rPr/>
        <w:t xml:space="preserve"> is log-space uniform, </w:t>
      </w:r>
      <m:oMathPara>
        <m:oMathParaPr>
          <m:jc m:val="left"/>
        </m:oMathParaPr>
        <m:oMath>
          <m:sSub>
            <m:sSubPr/>
            <m:e>
              <m:acc>
                <m:accPr>
                  <m:chr m:val="̃"/>
                </m:accPr>
                <m:e>
                  <m:r>
                    <m:rPr>
                      <m:sty m:val="p"/>
                    </m:rPr>
                    <m:t>add</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and </w:t>
      </w:r>
      <m:oMathPara>
        <m:oMathParaPr>
          <m:jc m:val="left"/>
        </m:oMathParaPr>
        <m:oMath>
          <m:sSub>
            <m:sSubPr/>
            <m:e>
              <m:acc>
                <m:accPr>
                  <m:chr m:val="̃"/>
                </m:accPr>
                <m:e>
                  <m:r>
                    <m:rPr>
                      <m:sty m:val="i"/>
                    </m:rPr>
                    <m:t>m</m:t>
                  </m:r>
                  <m:r>
                    <m:rPr>
                      <m:sty m:val="i"/>
                    </m:rPr>
                    <m:t>u</m:t>
                  </m:r>
                  <m:r>
                    <m:rPr>
                      <m:sty m:val="i"/>
                    </m:rPr>
                    <m:t>l</m:t>
                  </m:r>
                  <m:r>
                    <m:rPr>
                      <m:sty m:val="i"/>
                    </m:rPr>
                    <m:t>t</m:t>
                  </m:r>
                </m:e>
              </m:acc>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sSup>
                <m:sSupPr/>
                <m:e>
                  <m:r>
                    <m:rPr>
                      <m:sty m:val="i"/>
                    </m:rPr>
                    <m:t>b</m:t>
                  </m:r>
                </m:e>
                <m:sup>
                  <m:r>
                    <m:rPr>
                      <m:sty m:val="p"/>
                    </m:rPr>
                    <m:t>∗</m:t>
                  </m:r>
                </m:sup>
              </m:sSup>
              <m:r>
                <m:rPr>
                  <m:sty m:val="p"/>
                </m:rPr>
                <m:t>,</m:t>
              </m:r>
              <m:sSup>
                <m:sSupPr/>
                <m:e>
                  <m:r>
                    <m:rPr>
                      <m:sty m:val="i"/>
                    </m:rPr>
                    <m:t>c</m:t>
                  </m:r>
                </m:e>
                <m:sup>
                  <m:r>
                    <m:rPr>
                      <m:sty m:val="p"/>
                    </m:rPr>
                    <m:t>∗</m:t>
                  </m:r>
                </m:sup>
              </m:sSup>
            </m:e>
          </m:d>
        </m:oMath>
      </m:oMathPara>
      <w:r>
        <w:rPr/>
        <w:t xml:space="preserve"> can be computed in logarithmic space, and the protocol for logspace computations applies directly.</w:t>
      </w:r>
    </w:p>
    <w:p>
      <w:pPr>
        <w:spacing w:after="240" w:lineRule="exact"/>
      </w:pPr>
      <w:r>
        <w:rPr/>
        <w:t xml:space="preserve">A closely related proposal to deal with the circuits for which </w:t>
      </w:r>
      <m:oMathPara>
        <m:oMathParaPr>
          <m:jc m:val="left"/>
        </m:oMathParaPr>
        <m:oMath>
          <m:sSub>
            <m:sSubPr/>
            <m:e>
              <m:acc>
                <m:accPr>
                  <m:chr m:val="̃"/>
                </m:accPr>
                <m:e>
                  <m:r>
                    <m:rPr>
                      <m:nor/>
                    </m:rPr>
                    <m:t> ddd </m:t>
                  </m:r>
                </m:e>
              </m:acc>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cannot be evaluated in time sublinear in the circuit size </w:t>
      </w:r>
      <m:oMathPara>
        <m:oMathParaPr>
          <m:jc m:val="left"/>
        </m:oMathParaPr>
        <m:oMath>
          <m:r>
            <m:rPr>
              <m:sty m:val="i"/>
            </m:rPr>
            <m:t>S</m:t>
          </m:r>
        </m:oMath>
      </m:oMathPara>
      <w:r>
        <w:rPr/>
        <w:t xml:space="preserve"> leverages cryptography. Specifically, later in this manuscript we introduce a cryptographic primitive called a polynomial commitment scheme and explain how this primitive can be used to achieve the following. A trusted party (e.g., the verifier itself) can spend </w:t>
      </w:r>
      <m:oMathPara>
        <m:oMathParaPr>
          <m:jc m:val="left"/>
        </m:oMathParaPr>
        <m:oMath>
          <m:r>
            <m:rPr>
              <m:sty m:val="i"/>
            </m:rPr>
            <m:t>O</m:t>
          </m:r>
          <m:r>
            <m:rPr>
              <m:sty m:val="p"/>
            </m:rPr>
            <m:t>(</m:t>
          </m:r>
          <m:r>
            <m:rPr>
              <m:sty m:val="i"/>
            </m:rPr>
            <m:t>S</m:t>
          </m:r>
          <m:r>
            <m:rPr>
              <m:sty m:val="p"/>
            </m:rPr>
            <m:t>)</m:t>
          </m:r>
        </m:oMath>
      </m:oMathPara>
      <w:r>
        <w:rPr/>
        <w:t xml:space="preserve"> time in pre-processing and produce a short cryptographic commitment to the polynomials </w:t>
      </w:r>
      <m:oMathPara>
        <m:oMathParaPr>
          <m:jc m:val="left"/>
        </m:oMathParaPr>
        <m:oMath>
          <m:sSub>
            <m:sSubPr/>
            <m:e>
              <m:acc>
                <m:accPr>
                  <m:chr m:val="̃"/>
                </m:accPr>
                <m:e>
                  <m:r>
                    <m:rPr>
                      <m:nor/>
                    </m:rPr>
                    <m:t> add </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for all layers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After this pre-processing stage, the verifier </w:t>
      </w:r>
      <m:oMathPara>
        <m:oMathParaPr>
          <m:jc m:val="left"/>
        </m:oMathParaPr>
        <m:oMath>
          <m:r>
            <m:rPr>
              <m:scr m:val="script"/>
            </m:rPr>
            <m:t>V</m:t>
          </m:r>
        </m:oMath>
      </m:oMathPara>
      <w:r>
        <w:rPr/>
        <w:t xml:space="preserve"> can apply the IP of this section to evaluate </w:t>
      </w:r>
      <m:oMathPara>
        <m:oMathParaPr>
          <m:jc m:val="left"/>
        </m:oMathParaPr>
        <m:oMath>
          <m:r>
            <m:rPr>
              <m:scr m:val="script"/>
            </m:rPr>
            <m:t>C</m:t>
          </m:r>
        </m:oMath>
      </m:oMathPara>
      <w:r>
        <w:rPr/>
        <w:t xml:space="preserve"> on many different inputs, and </w:t>
      </w:r>
      <m:oMathPara>
        <m:oMathParaPr>
          <m:jc m:val="left"/>
        </m:oMathParaPr>
        <m:oMath>
          <m:r>
            <m:rPr>
              <m:scr m:val="script"/>
            </m:rPr>
            <m:t>V</m:t>
          </m:r>
        </m:oMath>
      </m:oMathPara>
      <w:r>
        <w:rPr/>
        <w:t xml:space="preserve"> can use the cryptographic commitment to force the prover to accurately evaluate add </w:t>
      </w:r>
      <m:oMathPara>
        <m:oMathParaPr>
          <m:jc m:val="left"/>
        </m:oMathParaPr>
        <m:oMath>
          <m:sSub>
            <m:sSubPr/>
            <m:e>
              <m: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on its behalf. Due to its use of cryptography, this proposal results in an argument system as opposed to an interactive proof. Argument systems that handle pre-processing in this manner are sometimes called holographic, or referred to as using computation commitments. See Sections 10.3 .2 and 16.2 for details.</w:t>
      </w:r>
    </w:p>
    <w:p>
      <w:pPr>
        <w:spacing w:line="280" w:before="240" w:lineRule="exact"/>
      </w:pPr>
      <w:r>
        <w:rPr>
          <w:b/>
          <w:sz w:val="28"/>
        </w:rPr>
        <w:t xml:space="preserve">12.</w:t>
      </w:r>
      <w:r>
        <w:rPr>
          <w:b/>
          <w:sz w:val="28"/>
        </w:rPr>
        <w:t xml:space="preserve">0.3.</w:t>
      </w:r>
      <w:r>
        <w:rPr>
          <w:b/>
          <w:sz w:val="28"/>
        </w:rPr>
        <w:t xml:space="preserve"> Leveraging Data Parallelism for Further Speedups</w:t>
      </w:r>
    </w:p>
    <w:p>
      <w:pPr>
        <w:spacing w:after="240" w:lineRule="exact"/>
      </w:pPr>
      <w:r>
        <w:rPr/>
        <w:t xml:space="preserve">Data parallel computation refers to any setting in which the same sub-computation is applied independently to many pieces of data, before possibly aggregating the results. The protocol of this section makes no assumptions on the sub-computation that is being applied. In particular, it handles sub-computations computed by circuits with highly irregular wiring patterns, but does assume that the sub-computation is applied independently to many pieces of data. Figure 4.15 gives a schematic of a data parallel computation.</w:t>
      </w:r>
    </w:p>
    <w:p>
      <w:pPr>
        <w:spacing w:after="240" w:lineRule="exact"/>
      </w:pPr>
      <w:r>
        <w:rPr/>
        <w:t xml:space="preserve">Data parallel computation is pervasive in real-world computing. For example, consider any counting query on a database. In a counting query, one applies some function independently to each row of the database and sums the results. For example, one may ask "How many people in the database satisfy Property </w:t>
      </w:r>
      <m:oMathPara>
        <m:oMathParaPr>
          <m:jc m:val="left"/>
        </m:oMathParaPr>
        <m:oMath>
          <m:r>
            <m:rPr>
              <m:sty m:val="i"/>
            </m:rPr>
            <m:t>P</m:t>
          </m:r>
        </m:oMath>
      </m:oMathPara>
      <w:r>
        <w:rPr/>
        <w:t xml:space="preserve"> ?" The protocol below allows one to verifiably outsource such a counting query with overhead that depends</w:t>
      </w:r>
    </w:p>
    <w:p>
      <w:pPr>
        <w:spacing w:after="240" w:lineRule="exact"/>
      </w:pPr>
      <m:oMathPara>
        <m:oMathParaPr>
          <m:jc m:val="left"/>
        </m:oMathParaPr>
        <m:oMath>
          <m:sSup>
            <m:sSupPr/>
            <m:e>
              <m:r>
                <m:t xml:space="preserve"> </m:t>
              </m:r>
            </m:e>
            <m:sup>
              <m:r>
                <m:rPr>
                  <m:sty m:val="p"/>
                </m:rPr>
                <m:t>61</m:t>
              </m:r>
            </m:sup>
          </m:sSup>
        </m:oMath>
      </m:oMathPara>
      <w:r>
        <w:rPr/>
        <w:t xml:space="preserve"> In [GKR08], Goldwasser et al. actually use higher degree extensions of add </w:t>
      </w:r>
      <m:oMathPara>
        <m:oMathParaPr>
          <m:jc m:val="left"/>
        </m:oMathParaPr>
        <m:oMath>
          <m:sSub>
            <m:sSubPr/>
            <m:e>
              <m:r>
                <m:rPr>
                  <m:sty m:val="i"/>
                </m:rP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obtained by arithemetizing a Boolean formula of size poly </w:t>
      </w:r>
      <m:oMathPara>
        <m:oMathParaPr>
          <m:jc m:val="left"/>
        </m:oMathParaPr>
        <m:oMath>
          <m:r>
            <m:rPr>
              <m:sty m:val="p"/>
            </m:rPr>
            <m:t>log</m:t>
          </m:r>
          <m:r>
            <m:rPr>
              <m:sty m:val="p"/>
            </m:rPr>
            <m:t>⁡</m:t>
          </m:r>
          <m:r>
            <m:rPr>
              <m:sty m:val="p"/>
            </m:rPr>
            <m:t>(</m:t>
          </m:r>
          <m:r>
            <m:rPr>
              <m:sty m:val="i"/>
            </m:rPr>
            <m:t>S</m:t>
          </m:r>
          <m:r>
            <m:rPr>
              <m:sty m:val="p"/>
            </m:rPr>
            <m:t>)</m:t>
          </m:r>
        </m:oMath>
      </m:oMathPara>
      <w:r>
        <w:rPr/>
        <w:t xml:space="preserve"> computing these functions (see Remark 4.4 . The use of these extensions results in a prover whose runtime is a large polynomial in </w:t>
      </w:r>
      <m:oMathPara>
        <m:oMathParaPr>
          <m:jc m:val="left"/>
        </m:oMathParaPr>
        <m:oMath>
          <m:r>
            <m:rPr>
              <m:sty m:val="i"/>
            </m:rPr>
            <m:t>S</m:t>
          </m:r>
        </m:oMath>
      </m:oMathPara>
      <w:r>
        <w:rPr/>
        <w:t xml:space="preserve"> (i.e.,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4</m:t>
                  </m:r>
                </m:sup>
              </m:sSup>
            </m:e>
          </m:d>
        </m:oMath>
      </m:oMathPara>
      <w:r>
        <w:rPr/>
        <w:t xml:space="preserve"> ). Cormode et al. [CMT12] observe that in fact the multilinear extensions of add </w:t>
      </w:r>
      <m:oMathPara>
        <m:oMathParaPr>
          <m:jc m:val="left"/>
        </m:oMathParaPr>
        <m:oMath>
          <m:sSub>
            <m:sSubPr/>
            <m:e>
              <m: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can be used for this circuit, and that with these extensions the prover's runtime can be brought down to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w:t>
      </w:r>
    </w:p>
    <w:p>
      <w:pPr>
        <w:spacing w:lineRule="exact"/>
        <w:jc w:val="center"/>
      </w:pPr>
      <w:r>
        <w:rPr/>
        <w:drawing>
          <wp:inline distB="0" distL="0" distR="0" distT="0">
            <wp:extent cx="5486400" cy="4612384"/>
            <wp:effectExtent b="0" l="0" r="0" t="0"/>
            <wp:docPr id="44" name="2023_07_03_d3b4a70b47e187b43283g-069.jpeg"/>
            <a:graphic>
              <a:graphicData uri="http://schemas.openxmlformats.org/drawingml/2006/picture">
                <pic:pic>
                  <pic:nvPicPr>
                    <pic:cNvPr id="44" name="2023_07_03_d3b4a70b47e187b43283g-069.jpeg" descr=""/>
                    <pic:cNvPicPr/>
                  </pic:nvPicPr>
                  <pic:blipFill>
                    <a:blip r:embed="rId50" cstate="print"/>
                    <a:srcRect b="0" l="0" r="0" t="0"/>
                    <a:stretch>
                      <a:fillRect/>
                    </a:stretch>
                  </pic:blipFill>
                  <pic:spPr>
                    <a:xfrm>
                      <a:off x="0" y="0"/>
                      <a:ext cx="5486400" cy="4612384"/>
                    </a:xfrm>
                    <a:prstGeom prst="rect"/>
                  </pic:spPr>
                </pic:pic>
              </a:graphicData>
            </a:graphic>
          </wp:inline>
        </w:drawing>
      </w:r>
    </w:p>
    <w:p>
      <w:pPr>
        <w:spacing w:after="240" w:lineRule="exact"/>
      </w:pPr>
      <w:r>
        <w:rPr/>
        <w:t xml:space="preserve">Figure 4.15: Schematic of a data parallel computation.</w:t>
      </w:r>
    </w:p>
    <w:p>
      <w:pPr>
        <w:spacing w:after="240" w:lineRule="exact"/>
      </w:pPr>
      <w:r>
        <w:rPr/>
        <w:t xml:space="preserve">minimally on the size of the database, but that necessarily depends on the complexity of the property </w:t>
      </w:r>
      <m:oMathPara>
        <m:oMathParaPr>
          <m:jc m:val="left"/>
        </m:oMathParaPr>
        <m:oMath>
          <m:r>
            <m:rPr>
              <m:sty m:val="i"/>
            </m:rPr>
            <m:t>P</m:t>
          </m:r>
        </m:oMath>
      </m:oMathPara>
      <w:r>
        <w:rPr/>
        <w:t xml:space="preserve">. In Section 6.5, we will see that data parallel computations are in some sense "universal", in that efficient transformations from high-level computer programs to circuits often yield data parallel circuits.</w:t>
      </w:r>
    </w:p>
    <w:p>
      <w:pPr>
        <w:spacing w:after="240" w:lineRule="exact"/>
      </w:pPr>
      <w:r>
        <w:rPr/>
        <w:t xml:space="preserve">The Protocol and its Costs. Let </w:t>
      </w:r>
      <m:oMathPara>
        <m:oMathParaPr>
          <m:jc m:val="left"/>
        </m:oMathParaPr>
        <m:oMath>
          <m:r>
            <m:rPr>
              <m:sty m:val="i"/>
            </m:rPr>
            <m:t>C</m:t>
          </m:r>
        </m:oMath>
      </m:oMathPara>
      <w:r>
        <w:rPr/>
        <w:t xml:space="preserve"> be a circuit of size </w:t>
      </w:r>
      <m:oMathPara>
        <m:oMathParaPr>
          <m:jc m:val="left"/>
        </m:oMathParaPr>
        <m:oMath>
          <m:r>
            <m:rPr>
              <m:sty m:val="i"/>
            </m:rPr>
            <m:t>S</m:t>
          </m:r>
        </m:oMath>
      </m:oMathPara>
      <w:r>
        <w:rPr/>
        <w:t xml:space="preserve"> with an arbitrary wiring pattern, and let </w:t>
      </w:r>
      <m:oMathPara>
        <m:oMathParaPr>
          <m:jc m:val="left"/>
        </m:oMathParaPr>
        <m:oMath>
          <m:sSup>
            <m:sSupPr/>
            <m:e>
              <m:r>
                <m:rPr>
                  <m:sty m:val="i"/>
                </m:rPr>
                <m:t>C</m:t>
              </m:r>
            </m:e>
            <m:sup>
              <m:r>
                <m:rPr>
                  <m:sty m:val="p"/>
                </m:rPr>
                <m:t>′</m:t>
              </m:r>
            </m:sup>
          </m:sSup>
        </m:oMath>
      </m:oMathPara>
      <w:r>
        <w:rPr/>
        <w:t xml:space="preserve"> be a "super-circuit" that applies </w:t>
      </w:r>
      <m:oMathPara>
        <m:oMathParaPr>
          <m:jc m:val="left"/>
        </m:oMathParaPr>
        <m:oMath>
          <m:r>
            <m:rPr>
              <m:sty m:val="i"/>
            </m:rPr>
            <m:t>C</m:t>
          </m:r>
        </m:oMath>
      </m:oMathPara>
      <w:r>
        <w:rPr/>
        <w:t xml:space="preserve"> independently to </w:t>
      </w:r>
      <m:oMathPara>
        <m:oMathParaPr>
          <m:jc m:val="left"/>
        </m:oMathParaPr>
        <m:oMath>
          <m:r>
            <m:rPr>
              <m:sty m:val="i"/>
            </m:rPr>
            <m:t>B</m:t>
          </m:r>
          <m:r>
            <m:rPr>
              <m:sty m:val="p"/>
            </m:rPr>
            <m:t>=</m:t>
          </m:r>
          <m:sSup>
            <m:sSupPr/>
            <m:e>
              <m:r>
                <m:rPr>
                  <m:sty m:val="p"/>
                </m:rPr>
                <m:t>2</m:t>
              </m:r>
            </m:e>
            <m:sup>
              <m:r>
                <m:rPr>
                  <m:sty m:val="i"/>
                </m:rPr>
                <m:t>b</m:t>
              </m:r>
            </m:sup>
          </m:sSup>
        </m:oMath>
      </m:oMathPara>
      <w:r>
        <w:rPr/>
        <w:t xml:space="preserve"> different inputs before aggregating the results in some fashion. For example, in the case of a counting query, the aggregation phase simply sums the results of the data parallel phase. Assume that the aggregation step is sufficiently simple that the aggregation itself can be verified using the techniques of Section 4.6.5.</w:t>
      </w:r>
    </w:p>
    <w:p>
      <w:pPr>
        <w:spacing w:after="240" w:lineRule="exact"/>
      </w:pPr>
      <w:r>
        <w:rPr/>
        <w:t xml:space="preserve">If one naively applies the GKR protocol to the super-circuit </w:t>
      </w:r>
      <m:oMathPara>
        <m:oMathParaPr>
          <m:jc m:val="left"/>
        </m:oMathParaPr>
        <m:oMath>
          <m:sSup>
            <m:sSupPr/>
            <m:e>
              <m:r>
                <m:rPr>
                  <m:sty m:val="i"/>
                </m:rPr>
                <m:t>C</m:t>
              </m:r>
            </m:e>
            <m:sup>
              <m:r>
                <m:rPr>
                  <m:sty m:val="p"/>
                </m:rPr>
                <m:t>′</m:t>
              </m:r>
            </m:sup>
          </m:sSup>
          <m:r>
            <m:rPr>
              <m:sty m:val="p"/>
            </m:rPr>
            <m:t>,</m:t>
          </m:r>
          <m:r>
            <m:rPr>
              <m:scr m:val="script"/>
            </m:rPr>
            <m:t>V</m:t>
          </m:r>
        </m:oMath>
      </m:oMathPara>
      <w:r>
        <w:rPr/>
        <w:t xml:space="preserve"> might have to perform an expensive pre-processing phase to evaluate the wiring predicates add </w:t>
      </w:r>
      <m:oMathPara>
        <m:oMathParaPr>
          <m:jc m:val="left"/>
        </m:oMathParaPr>
        <m:oMath>
          <m:sSub>
            <m:sSubPr/>
            <m:e>
              <m:r>
                <m:t xml:space="preserve"> </m:t>
              </m:r>
            </m:e>
            <m:sub>
              <m:r>
                <m:rPr>
                  <m:sty m:val="i"/>
                </m:rPr>
                <m:t>i</m:t>
              </m:r>
            </m:sub>
          </m:sSub>
        </m:oMath>
      </m:oMathPara>
      <w:r>
        <w:rPr/>
        <w:t xml:space="preserve"> and mult </w:t>
      </w:r>
      <m:oMathPara>
        <m:oMathParaPr>
          <m:jc m:val="left"/>
        </m:oMathParaPr>
        <m:oMath>
          <m:sSub>
            <m:sSubPr/>
            <m:e>
              <m:r>
                <m:t xml:space="preserve"> </m:t>
              </m:r>
            </m:e>
            <m:sub>
              <m:r>
                <m:rPr>
                  <m:sty m:val="i"/>
                </m:rPr>
                <m:t>i</m:t>
              </m:r>
            </m:sub>
          </m:sSub>
        </m:oMath>
      </m:oMathPara>
      <w:r>
        <w:rPr/>
        <w:t xml:space="preserve"> of </w:t>
      </w:r>
      <m:oMathPara>
        <m:oMathParaPr>
          <m:jc m:val="left"/>
        </m:oMathParaPr>
        <m:oMath>
          <m:sSup>
            <m:sSupPr/>
            <m:e>
              <m:r>
                <m:rPr>
                  <m:sty m:val="i"/>
                </m:rPr>
                <m:t>C</m:t>
              </m:r>
            </m:e>
            <m:sup>
              <m:r>
                <m:rPr>
                  <m:sty m:val="p"/>
                </m:rPr>
                <m:t>′</m:t>
              </m:r>
            </m:sup>
          </m:sSup>
        </m:oMath>
      </m:oMathPara>
      <w:r>
        <w:rPr/>
        <w:t xml:space="preserve"> at the necessary locationsthis would require time </w:t>
      </w:r>
      <m:oMathPara>
        <m:oMathParaPr>
          <m:jc m:val="left"/>
        </m:oMathParaPr>
        <m:oMath>
          <m:r>
            <m:rPr>
              <m:sty m:val="p"/>
            </m:rPr>
            <m:t>Ω</m:t>
          </m:r>
          <m:r>
            <m:rPr>
              <m:sty m:val="p"/>
            </m:rPr>
            <m:t>(</m:t>
          </m:r>
          <m:r>
            <m:rPr>
              <m:sty m:val="i"/>
            </m:rPr>
            <m:t>B</m:t>
          </m:r>
          <m:r>
            <m:rPr>
              <m:sty m:val="p"/>
            </m:rPr>
            <m:t>⋅</m:t>
          </m:r>
          <m:r>
            <m:rPr>
              <m:sty m:val="i"/>
            </m:rPr>
            <m:t>S</m:t>
          </m:r>
          <m:r>
            <m:rPr>
              <m:sty m:val="p"/>
            </m:rPr>
            <m:t>)</m:t>
          </m:r>
        </m:oMath>
      </m:oMathPara>
      <w:r>
        <w:rPr/>
        <w:t xml:space="preserve">. Moreover, when applying the basic GKR protocol to </w:t>
      </w:r>
      <m:oMathPara>
        <m:oMathParaPr>
          <m:jc m:val="left"/>
        </m:oMathParaPr>
        <m:oMath>
          <m:sSup>
            <m:sSupPr/>
            <m:e>
              <m:r>
                <m:rPr>
                  <m:sty m:val="i"/>
                </m:rPr>
                <m:t>C</m:t>
              </m:r>
            </m:e>
            <m:sup>
              <m:r>
                <m:rPr>
                  <m:sty m:val="p"/>
                </m:rPr>
                <m:t>′</m:t>
              </m:r>
            </m:sup>
          </m:sSup>
        </m:oMath>
      </m:oMathPara>
      <w:r>
        <w:rPr/>
        <w:t xml:space="preserve"> using the techniques of [CMT12], </w:t>
      </w:r>
      <m:oMathPara>
        <m:oMathParaPr>
          <m:jc m:val="left"/>
        </m:oMathParaPr>
        <m:oMath>
          <m:r>
            <m:rPr>
              <m:scr m:val="script"/>
            </m:rPr>
            <m:t>P</m:t>
          </m:r>
        </m:oMath>
      </m:oMathPara>
      <w:r>
        <w:rPr/>
        <w:t xml:space="preserve"> would require time </w:t>
      </w:r>
      <m:oMathPara>
        <m:oMathParaPr>
          <m:jc m:val="left"/>
        </m:oMathParaPr>
        <m:oMath>
          <m:r>
            <m:rPr>
              <m:sty m:val="p"/>
            </m:rPr>
            <m:t>Θ</m:t>
          </m:r>
          <m:r>
            <m:rPr>
              <m:sty m:val="p"/>
            </m:rPr>
            <m:t>(</m:t>
          </m:r>
          <m:r>
            <m:rPr>
              <m:sty m:val="i"/>
            </m:rPr>
            <m:t>B</m:t>
          </m:r>
          <m:r>
            <m:rPr>
              <m:sty m:val="p"/>
            </m:rPr>
            <m:t>⋅</m:t>
          </m:r>
          <m:r>
            <m:rPr>
              <m:sty m:val="i"/>
            </m:rPr>
            <m:t>S</m:t>
          </m:r>
          <m:r>
            <m:rPr>
              <m:sty m:val="p"/>
            </m:rPr>
            <m:t>⋅</m:t>
          </m:r>
          <m:r>
            <m:rPr>
              <m:sty m:val="p"/>
            </m:rPr>
            <m:t>log</m:t>
          </m:r>
          <m:r>
            <m:rPr>
              <m:sty m:val="p"/>
            </m:rPr>
            <m:t>⁡</m:t>
          </m:r>
          <m:r>
            <m:rPr>
              <m:sty m:val="p"/>
            </m:rPr>
            <m:t>(</m:t>
          </m:r>
          <m:r>
            <m:rPr>
              <m:sty m:val="i"/>
            </m:rPr>
            <m:t>B</m:t>
          </m:r>
          <m:r>
            <m:rPr>
              <m:sty m:val="p"/>
            </m:rPr>
            <m:t>⋅</m:t>
          </m:r>
          <m:r>
            <m:rPr>
              <m:sty m:val="i"/>
            </m:rPr>
            <m:t>S</m:t>
          </m:r>
          <m:r>
            <m:rPr>
              <m:sty m:val="p"/>
            </m:rPr>
            <m:t>)</m:t>
          </m:r>
          <m:r>
            <m:rPr>
              <m:sty m:val="p"/>
            </m:rPr>
            <m:t>)</m:t>
          </m:r>
        </m:oMath>
      </m:oMathPara>
      <w:r>
        <w:rPr/>
        <w:t xml:space="preserve">. A different approach was taken by </w:t>
      </w:r>
      <m:oMathPara>
        <m:oMathParaPr>
          <m:jc m:val="left"/>
        </m:oMathParaPr>
        <m:oMath>
          <m:r>
            <m:rPr>
              <m:sty m:val="p"/>
            </m:rPr>
            <m:t>V</m:t>
          </m:r>
          <m:r>
            <m:rPr>
              <m:sty m:val="p"/>
            </m:rPr>
            <m:t>u</m:t>
          </m:r>
        </m:oMath>
      </m:oMathPara>
      <w:r>
        <w:rPr/>
        <w:t xml:space="preserve"> et al. [VSBW13], who applied the GKR protocol </w:t>
      </w:r>
      <m:oMathPara>
        <m:oMathParaPr>
          <m:jc m:val="left"/>
        </m:oMathParaPr>
        <m:oMath>
          <m:r>
            <m:rPr>
              <m:sty m:val="i"/>
            </m:rPr>
            <m:t>B</m:t>
          </m:r>
        </m:oMath>
      </m:oMathPara>
      <w:r>
        <w:rPr/>
        <w:t xml:space="preserve"> independent times, once for each copy of </w:t>
      </w:r>
      <m:oMathPara>
        <m:oMathParaPr>
          <m:jc m:val="left"/>
        </m:oMathParaPr>
        <m:oMath>
          <m:r>
            <m:rPr>
              <m:sty m:val="i"/>
            </m:rPr>
            <m:t>C</m:t>
          </m:r>
        </m:oMath>
      </m:oMathPara>
      <w:r>
        <w:rPr/>
        <w:t xml:space="preserve">. This causes both the communication cost and </w:t>
      </w:r>
      <m:oMathPara>
        <m:oMathParaPr>
          <m:jc m:val="left"/>
        </m:oMathParaPr>
        <m:oMath>
          <m:r>
            <m:rPr>
              <m:scr m:val="script"/>
            </m:rPr>
            <m:t>V</m:t>
          </m:r>
        </m:oMath>
      </m:oMathPara>
      <w:r>
        <w:rPr/>
        <w:t xml:space="preserve"> 's online check time to grow linearly with </w:t>
      </w:r>
      <m:oMathPara>
        <m:oMathParaPr>
          <m:jc m:val="left"/>
        </m:oMathParaPr>
        <m:oMath>
          <m:r>
            <m:rPr>
              <m:sty m:val="i"/>
            </m:rPr>
            <m:t>B</m:t>
          </m:r>
        </m:oMath>
      </m:oMathPara>
      <w:r>
        <w:rPr/>
        <w:t xml:space="preserve">, the number of sub-computations, which is undesirable.</w:t>
      </w:r>
    </w:p>
    <w:p>
      <w:pPr>
        <w:spacing w:after="240" w:lineRule="exact"/>
      </w:pPr>
      <w:r>
        <w:rPr/>
        <w:t xml:space="preserve">In contrast, the protocol of this section (due to </w:t>
      </w:r>
      <m:oMathPara>
        <m:oMathParaPr>
          <m:jc m:val="left"/>
        </m:oMathParaPr>
        <m:oMath>
          <m:d>
            <m:dPr>
              <m:begChr m:val="["/>
              <m:endChr m:val="]"/>
              <m:ctrlPr>
                <w:rPr>
                  <w:rFonts w:ascii="Cambria Math" w:hAnsi="Cambria Math"/>
                </w:rPr>
              </m:ctrlPr>
            </m:dPr>
            <m:e>
              <m:sSup>
                <m:sSupPr/>
                <m:e>
                  <m:r>
                    <m:rPr>
                      <m:sty m:val="p"/>
                    </m:rPr>
                    <m:t>W</m:t>
                  </m:r>
                  <m:r>
                    <m:rPr>
                      <m:sty m:val="p"/>
                    </m:rPr>
                    <m:t>J</m:t>
                  </m:r>
                  <m:r>
                    <m:rPr>
                      <m:sty m:val="p"/>
                    </m:rPr>
                    <m:t>B</m:t>
                  </m:r>
                </m:e>
                <m:sup>
                  <m:r>
                    <m:rPr>
                      <m:sty m:val="p"/>
                    </m:rPr>
                    <m:t>+</m:t>
                  </m:r>
                </m:sup>
              </m:sSup>
              <m:r>
                <m:rPr>
                  <m:sty m:val="p"/>
                </m:rPr>
                <m:t>17</m:t>
              </m:r>
            </m:e>
          </m:d>
        </m:oMath>
      </m:oMathPara>
      <w:r>
        <w:rPr/>
        <w:t xml:space="preserve">, building on [Tha13]) achieves the best of both worlds, in that the overheads for the prover and verifier have no dependence on the number of inputs </w:t>
      </w:r>
      <m:oMathPara>
        <m:oMathParaPr>
          <m:jc m:val="left"/>
        </m:oMathParaPr>
        <m:oMath>
          <m:r>
            <m:rPr>
              <m:sty m:val="i"/>
            </m:rPr>
            <m:t>B</m:t>
          </m:r>
        </m:oMath>
      </m:oMathPara>
      <w:r>
        <w:rPr/>
        <w:t xml:space="preserve"> to which </w:t>
      </w:r>
      <m:oMathPara>
        <m:oMathParaPr>
          <m:jc m:val="left"/>
        </m:oMathParaPr>
        <m:oMath>
          <m:r>
            <m:rPr>
              <m:sty m:val="i"/>
            </m:rPr>
            <m:t>C</m:t>
          </m:r>
        </m:oMath>
      </m:oMathPara>
      <w:r>
        <w:rPr/>
        <w:t xml:space="preserve"> is applied. More specifically, the preprocessing time of the verifier is at most </w:t>
      </w:r>
      <m:oMathPara>
        <m:oMathParaPr>
          <m:jc m:val="left"/>
        </m:oMathParaPr>
        <m:oMath>
          <m:r>
            <m:rPr>
              <m:sty m:val="i"/>
            </m:rPr>
            <m:t>O</m:t>
          </m:r>
          <m:r>
            <m:rPr>
              <m:sty m:val="p"/>
            </m:rPr>
            <m:t>(</m:t>
          </m:r>
          <m:r>
            <m:rPr>
              <m:sty m:val="i"/>
            </m:rPr>
            <m:t>S</m:t>
          </m:r>
          <m:r>
            <m:rPr>
              <m:sty m:val="p"/>
            </m:rPr>
            <m:t>)</m:t>
          </m:r>
        </m:oMath>
      </m:oMathPara>
      <w:r>
        <w:rPr/>
        <w:t xml:space="preserve">, independent of </w:t>
      </w:r>
      <m:oMathPara>
        <m:oMathParaPr>
          <m:jc m:val="left"/>
        </m:oMathParaPr>
        <m:oMath>
          <m:r>
            <m:rPr>
              <m:sty m:val="i"/>
            </m:rPr>
            <m:t>B</m:t>
          </m:r>
        </m:oMath>
      </m:oMathPara>
      <w:r>
        <w:rPr/>
        <w:t xml:space="preserve">. The prover runs in time </w:t>
      </w:r>
      <m:oMathPara>
        <m:oMathParaPr>
          <m:jc m:val="left"/>
        </m:oMathParaPr>
        <m:oMath>
          <m:r>
            <m:rPr>
              <m:sty m:val="i"/>
            </m:rPr>
            <m:t>O</m:t>
          </m:r>
          <m:r>
            <m:rPr>
              <m:sty m:val="p"/>
            </m:rPr>
            <m:t>(</m:t>
          </m:r>
          <m:r>
            <m:rPr>
              <m:sty m:val="i"/>
            </m:rPr>
            <m:t>B</m:t>
          </m:r>
          <m:r>
            <m:rPr>
              <m:sty m:val="i"/>
            </m:rPr>
            <m:t>S</m:t>
          </m:r>
          <m:r>
            <m:rPr>
              <m:sty m:val="p"/>
            </m:rPr>
            <m:t>+</m:t>
          </m:r>
          <m:r>
            <m:rPr>
              <m:sty m:val="i"/>
            </m:rPr>
            <m:t>S</m:t>
          </m:r>
          <m:r>
            <m:rPr>
              <m:sty m:val="p"/>
            </m:rPr>
            <m:t>log</m:t>
          </m:r>
          <m:r>
            <m:rPr>
              <m:sty m:val="p"/>
            </m:rPr>
            <m:t>⁡</m:t>
          </m:r>
          <m:r>
            <m:rPr>
              <m:sty m:val="i"/>
            </m:rPr>
            <m:t>S</m:t>
          </m:r>
          <m:r>
            <m:rPr>
              <m:sty m:val="p"/>
            </m:rPr>
            <m:t>)</m:t>
          </m:r>
        </m:oMath>
      </m:oMathPara>
      <w:r>
        <w:rPr/>
        <w:t xml:space="preserve">. Observe that as long as </w:t>
      </w:r>
      <m:oMathPara>
        <m:oMathParaPr>
          <m:jc m:val="left"/>
        </m:oMathParaPr>
        <m:oMath>
          <m:r>
            <m:rPr>
              <m:sty m:val="i"/>
            </m:rPr>
            <m:t>B</m:t>
          </m:r>
          <m:r>
            <m:rPr>
              <m:sty m:val="p"/>
            </m:rPr>
            <m:t>&gt;</m:t>
          </m:r>
          <m:r>
            <m:rPr>
              <m:sty m:val="p"/>
            </m:rPr>
            <m:t>log</m:t>
          </m:r>
          <m:r>
            <m:rPr>
              <m:sty m:val="p"/>
            </m:rPr>
            <m:t>⁡</m:t>
          </m:r>
          <m:r>
            <m:rPr>
              <m:sty m:val="i"/>
            </m:rPr>
            <m:t>S</m:t>
          </m:r>
        </m:oMath>
      </m:oMathPara>
      <w:r>
        <w:rPr/>
        <w:t xml:space="preserve"> (i.e., there is a sufficient amount of data parallelism in the computation), </w:t>
      </w:r>
      <m:oMathPara>
        <m:oMathParaPr>
          <m:jc m:val="left"/>
        </m:oMathParaPr>
        <m:oMath>
          <m:r>
            <m:rPr>
              <m:sty m:val="i"/>
            </m:rPr>
            <m:t>O</m:t>
          </m:r>
          <m:r>
            <m:rPr>
              <m:sty m:val="p"/>
            </m:rPr>
            <m:t>(</m:t>
          </m:r>
          <m:r>
            <m:rPr>
              <m:sty m:val="i"/>
            </m:rPr>
            <m:t>B</m:t>
          </m:r>
          <m:r>
            <m:rPr>
              <m:sty m:val="i"/>
            </m:rPr>
            <m:t>S</m:t>
          </m:r>
          <m:r>
            <m:rPr>
              <m:sty m:val="p"/>
            </m:rPr>
            <m:t>+</m:t>
          </m:r>
          <m:r>
            <m:rPr>
              <m:sty m:val="i"/>
            </m:rPr>
            <m:t>S</m:t>
          </m:r>
          <m:r>
            <m:rPr>
              <m:sty m:val="p"/>
            </m:rPr>
            <m:t>log</m:t>
          </m:r>
          <m:r>
            <m:rPr>
              <m:sty m:val="p"/>
            </m:rPr>
            <m:t>⁡</m:t>
          </m:r>
          <m:r>
            <m:rPr>
              <m:sty m:val="i"/>
            </m:rPr>
            <m:t>S</m:t>
          </m:r>
          <m:r>
            <m:rPr>
              <m:sty m:val="p"/>
            </m:rPr>
            <m:t>)</m:t>
          </m:r>
          <m:r>
            <m:rPr>
              <m:sty m:val="p"/>
            </m:rPr>
            <m:t>=</m:t>
          </m:r>
          <m:r>
            <m:rPr>
              <m:sty m:val="i"/>
            </m:rPr>
            <m:t>O</m:t>
          </m:r>
          <m:r>
            <m:rPr>
              <m:sty m:val="p"/>
            </m:rPr>
            <m:t>(</m:t>
          </m:r>
          <m:r>
            <m:rPr>
              <m:sty m:val="i"/>
            </m:rPr>
            <m:t>B</m:t>
          </m:r>
          <m:r>
            <m:rPr>
              <m:sty m:val="p"/>
            </m:rPr>
            <m:t>⋅</m:t>
          </m:r>
          <m:r>
            <m:rPr>
              <m:sty m:val="i"/>
            </m:rPr>
            <m:t>S</m:t>
          </m:r>
          <m:r>
            <m:rPr>
              <m:sty m:val="p"/>
            </m:rPr>
            <m:t>)</m:t>
          </m:r>
        </m:oMath>
      </m:oMathPara>
      <w:r>
        <w:rPr/>
        <w:t xml:space="preserve">, and hence the prover is only a constant factor slower than the time required to evaluate the circuit gate-by-gate with no guarantee of correctness.</w:t>
      </w:r>
    </w:p>
    <w:p>
      <w:pPr>
        <w:spacing w:after="240" w:lineRule="exact"/>
      </w:pPr>
      <w:r>
        <w:rPr/>
        <w:t xml:space="preserve">The idea of the protocol is that although each sub-computation </w:t>
      </w:r>
      <m:oMathPara>
        <m:oMathParaPr>
          <m:jc m:val="left"/>
        </m:oMathParaPr>
        <m:oMath>
          <m:r>
            <m:rPr>
              <m:sty m:val="i"/>
            </m:rPr>
            <m:t>C</m:t>
          </m:r>
        </m:oMath>
      </m:oMathPara>
      <w:r>
        <w:rPr/>
        <w:t xml:space="preserve"> can have a complicated wiring pattern, the circuit is maximally regular between sub-computations, as the sub-computations do not interact at all. It is possible to leverage this regularity to minimize the pre-processing time of the verifier, and to significantly speed up the prover.</w:t>
      </w:r>
    </w:p>
    <w:p>
      <w:pPr>
        <w:spacing w:line="280" w:before="240" w:lineRule="exact"/>
      </w:pPr>
      <w:r>
        <w:rPr>
          <w:b/>
          <w:sz w:val="28"/>
        </w:rPr>
        <w:t xml:space="preserve">12.</w:t>
      </w:r>
      <w:r>
        <w:rPr>
          <w:b/>
          <w:sz w:val="28"/>
        </w:rPr>
        <w:t xml:space="preserve">0.4.</w:t>
      </w:r>
      <w:r>
        <w:rPr>
          <w:b/>
          <w:sz w:val="28"/>
        </w:rPr>
        <w:t xml:space="preserve"> Protocol Details</w:t>
      </w:r>
    </w:p>
    <w:p>
      <w:pPr>
        <w:spacing w:after="240" w:lineRule="exact"/>
      </w:pPr>
      <w:r>
        <w:rPr/>
        <w:t xml:space="preserve">Let </w:t>
      </w:r>
      <m:oMathPara>
        <m:oMathParaPr>
          <m:jc m:val="left"/>
        </m:oMathParaPr>
        <m:oMath>
          <m:r>
            <m:rPr>
              <m:scr m:val="script"/>
            </m:rPr>
            <m:t>C</m:t>
          </m:r>
        </m:oMath>
      </m:oMathPara>
      <w:r>
        <w:rPr/>
        <w:t xml:space="preserve"> be an arithmetic circuit over </w:t>
      </w:r>
      <m:oMathPara>
        <m:oMathParaPr>
          <m:jc m:val="left"/>
        </m:oMathParaPr>
        <m:oMath>
          <m:r>
            <m:rPr>
              <m:scr m:val="double-struck"/>
            </m:rPr>
            <m:t>F</m:t>
          </m:r>
        </m:oMath>
      </m:oMathPara>
      <w:r>
        <w:rPr/>
        <w:t xml:space="preserve"> of depth </w:t>
      </w:r>
      <m:oMathPara>
        <m:oMathParaPr>
          <m:jc m:val="left"/>
        </m:oMathParaPr>
        <m:oMath>
          <m:r>
            <m:rPr>
              <m:sty m:val="i"/>
            </m:rPr>
            <m:t>d</m:t>
          </m:r>
        </m:oMath>
      </m:oMathPara>
      <w:r>
        <w:rPr/>
        <w:t xml:space="preserve"> and size </w:t>
      </w:r>
      <m:oMathPara>
        <m:oMathParaPr>
          <m:jc m:val="left"/>
        </m:oMathParaPr>
        <m:oMath>
          <m:r>
            <m:rPr>
              <m:sty m:val="i"/>
            </m:rPr>
            <m:t>S</m:t>
          </m:r>
        </m:oMath>
      </m:oMathPara>
      <w:r>
        <w:rPr/>
        <w:t xml:space="preserve"> with an arbitrary wiring pattern, and let </w:t>
      </w:r>
      <m:oMathPara>
        <m:oMathParaPr>
          <m:jc m:val="left"/>
        </m:oMathParaPr>
        <m:oMath>
          <m:sSup>
            <m:sSupPr/>
            <m:e>
              <m:r>
                <m:rPr>
                  <m:scr m:val="script"/>
                </m:rPr>
                <m:t>C</m:t>
              </m:r>
            </m:e>
            <m:sup>
              <m:r>
                <m:rPr>
                  <m:sty m:val="p"/>
                </m:rPr>
                <m:t>′</m:t>
              </m:r>
            </m:sup>
          </m:sSup>
        </m:oMath>
      </m:oMathPara>
      <w:r>
        <w:rPr/>
        <w:t xml:space="preserve"> be the circuit of depth </w:t>
      </w:r>
      <m:oMathPara>
        <m:oMathParaPr>
          <m:jc m:val="left"/>
        </m:oMathParaPr>
        <m:oMath>
          <m:r>
            <m:rPr>
              <m:sty m:val="i"/>
            </m:rPr>
            <m:t>d</m:t>
          </m:r>
        </m:oMath>
      </m:oMathPara>
      <w:r>
        <w:rPr/>
        <w:t xml:space="preserve"> and size </w:t>
      </w:r>
      <m:oMathPara>
        <m:oMathParaPr>
          <m:jc m:val="left"/>
        </m:oMathParaPr>
        <m:oMath>
          <m:r>
            <m:rPr>
              <m:sty m:val="i"/>
            </m:rPr>
            <m:t>B</m:t>
          </m:r>
          <m:r>
            <m:rPr>
              <m:sty m:val="p"/>
            </m:rPr>
            <m:t>⋅</m:t>
          </m:r>
          <m:r>
            <m:rPr>
              <m:sty m:val="i"/>
            </m:rPr>
            <m:t>S</m:t>
          </m:r>
        </m:oMath>
      </m:oMathPara>
      <w:r>
        <w:rPr/>
        <w:t xml:space="preserve"> obtained by laying </w:t>
      </w:r>
      <m:oMathPara>
        <m:oMathParaPr>
          <m:jc m:val="left"/>
        </m:oMathParaPr>
        <m:oMath>
          <m:r>
            <m:rPr>
              <m:sty m:val="i"/>
            </m:rPr>
            <m:t>B</m:t>
          </m:r>
        </m:oMath>
      </m:oMathPara>
      <w:r>
        <w:rPr/>
        <w:t xml:space="preserve"> copies of </w:t>
      </w:r>
      <m:oMathPara>
        <m:oMathParaPr>
          <m:jc m:val="left"/>
        </m:oMathParaPr>
        <m:oMath>
          <m:r>
            <m:rPr>
              <m:sty m:val="i"/>
            </m:rPr>
            <m:t>C</m:t>
          </m:r>
        </m:oMath>
      </m:oMathPara>
      <w:r>
        <w:rPr/>
        <w:t xml:space="preserve"> side-by-side, where </w:t>
      </w:r>
      <m:oMathPara>
        <m:oMathParaPr>
          <m:jc m:val="left"/>
        </m:oMathParaPr>
        <m:oMath>
          <m:r>
            <m:rPr>
              <m:sty m:val="i"/>
            </m:rPr>
            <m:t>B</m:t>
          </m:r>
          <m:r>
            <m:rPr>
              <m:sty m:val="p"/>
            </m:rPr>
            <m:t>=</m:t>
          </m:r>
          <m:sSup>
            <m:sSupPr/>
            <m:e>
              <m:r>
                <m:rPr>
                  <m:sty m:val="p"/>
                </m:rPr>
                <m:t>2</m:t>
              </m:r>
            </m:e>
            <m:sup>
              <m:r>
                <m:rPr>
                  <m:sty m:val="i"/>
                </m:rPr>
                <m:t>b</m:t>
              </m:r>
            </m:sup>
          </m:sSup>
        </m:oMath>
      </m:oMathPara>
      <w:r>
        <w:rPr/>
        <w:t xml:space="preserve"> is a power of 2. We will use the same notation as in Section 4.6.4, using apostrophes to denote quantities referring to </w:t>
      </w:r>
      <m:oMathPara>
        <m:oMathParaPr>
          <m:jc m:val="left"/>
        </m:oMathParaPr>
        <m:oMath>
          <m:sSup>
            <m:sSupPr/>
            <m:e>
              <m:r>
                <m:rPr>
                  <m:scr m:val="script"/>
                </m:rPr>
                <m:t>C</m:t>
              </m:r>
            </m:e>
            <m:sup>
              <m:r>
                <m:rPr>
                  <m:sty m:val="p"/>
                </m:rPr>
                <m:t>′</m:t>
              </m:r>
            </m:sup>
          </m:sSup>
        </m:oMath>
      </m:oMathPara>
      <w:r>
        <w:rPr/>
        <w:t xml:space="preserve">. For example, layer </w:t>
      </w:r>
      <m:oMathPara>
        <m:oMathParaPr>
          <m:jc m:val="left"/>
        </m:oMathParaPr>
        <m:oMath>
          <m:r>
            <m:rPr>
              <m:sty m:val="i"/>
            </m:rPr>
            <m:t>i</m:t>
          </m:r>
        </m:oMath>
      </m:oMathPara>
      <w:r>
        <w:rPr/>
        <w:t xml:space="preserve"> of </w:t>
      </w:r>
      <m:oMathPara>
        <m:oMathParaPr>
          <m:jc m:val="left"/>
        </m:oMathParaPr>
        <m:oMath>
          <m:r>
            <m:rPr>
              <m:scr m:val="script"/>
            </m:rPr>
            <m:t>C</m:t>
          </m:r>
        </m:oMath>
      </m:oMathPara>
      <w:r>
        <w:rPr/>
        <w:t xml:space="preserve"> has size </w:t>
      </w:r>
      <m:oMathPara>
        <m:oMathParaPr>
          <m:jc m:val="left"/>
        </m:oMathParaPr>
        <m:oMath>
          <m:sSub>
            <m:sSubPr/>
            <m:e>
              <m:r>
                <m:rPr>
                  <m:sty m:val="i"/>
                </m:rPr>
                <m:t>S</m:t>
              </m:r>
            </m:e>
            <m:sub>
              <m:r>
                <m:rPr>
                  <m:sty m:val="i"/>
                </m:rPr>
                <m:t>i</m:t>
              </m:r>
            </m:sub>
          </m:sSub>
          <m:r>
            <m:rPr>
              <m:sty m:val="p"/>
            </m:rPr>
            <m:t>=</m:t>
          </m:r>
          <m:sSup>
            <m:sSupPr/>
            <m:e>
              <m:r>
                <m:rPr>
                  <m:sty m:val="p"/>
                </m:rPr>
                <m:t>2</m:t>
              </m:r>
            </m:e>
            <m:sup>
              <m:sSub>
                <m:sSubPr/>
                <m:e>
                  <m:r>
                    <m:rPr>
                      <m:sty m:val="i"/>
                    </m:rPr>
                    <m:t>k</m:t>
                  </m:r>
                </m:e>
                <m:sub>
                  <m:r>
                    <m:rPr>
                      <m:sty m:val="i"/>
                    </m:rPr>
                    <m:t>i</m:t>
                  </m:r>
                </m:sub>
              </m:sSub>
            </m:sup>
          </m:sSup>
        </m:oMath>
      </m:oMathPara>
      <w:r>
        <w:rPr/>
        <w:t xml:space="preserve"> and gate values specified by the function </w:t>
      </w:r>
      <m:oMathPara>
        <m:oMathParaPr>
          <m:jc m:val="left"/>
        </m:oMathParaPr>
        <m:oMath>
          <m:sSub>
            <m:sSubPr/>
            <m:e>
              <m:r>
                <m:rPr>
                  <m:sty m:val="i"/>
                </m:rPr>
                <m:t>W</m:t>
              </m:r>
            </m:e>
            <m:sub>
              <m:r>
                <m:rPr>
                  <m:sty m:val="i"/>
                </m:rPr>
                <m:t>i</m:t>
              </m:r>
            </m:sub>
          </m:sSub>
        </m:oMath>
      </m:oMathPara>
      <w:r>
        <w:rPr/>
        <w:t xml:space="preserve">, while layer </w:t>
      </w:r>
      <m:oMathPara>
        <m:oMathParaPr>
          <m:jc m:val="left"/>
        </m:oMathParaPr>
        <m:oMath>
          <m:r>
            <m:rPr>
              <m:sty m:val="i"/>
            </m:rPr>
            <m:t>i</m:t>
          </m:r>
        </m:oMath>
      </m:oMathPara>
      <w:r>
        <w:rPr/>
        <w:t xml:space="preserve"> of </w:t>
      </w:r>
      <m:oMathPara>
        <m:oMathParaPr>
          <m:jc m:val="left"/>
        </m:oMathParaPr>
        <m:oMath>
          <m:sSup>
            <m:sSupPr/>
            <m:e>
              <m:r>
                <m:rPr>
                  <m:scr m:val="script"/>
                </m:rPr>
                <m:t>C</m:t>
              </m:r>
            </m:e>
            <m:sup>
              <m:r>
                <m:rPr>
                  <m:sty m:val="p"/>
                </m:rPr>
                <m:t>′</m:t>
              </m:r>
            </m:sup>
          </m:sSup>
        </m:oMath>
      </m:oMathPara>
      <w:r>
        <w:rPr/>
        <w:t xml:space="preserve"> has size </w:t>
      </w:r>
      <m:oMathPara>
        <m:oMathParaPr>
          <m:jc m:val="left"/>
        </m:oMathParaPr>
        <m:oMath>
          <m:sSubSup>
            <m:sSubSupPr/>
            <m:e>
              <m:r>
                <m:rPr>
                  <m:sty m:val="i"/>
                </m:rPr>
                <m:t>S</m:t>
              </m:r>
            </m:e>
            <m:sub>
              <m:r>
                <m:rPr>
                  <m:sty m:val="i"/>
                </m:rPr>
                <m:t>i</m:t>
              </m:r>
            </m:sub>
            <m:sup>
              <m:r>
                <m:rPr>
                  <m:sty m:val="p"/>
                </m:rPr>
                <m:t>′</m:t>
              </m:r>
            </m:sup>
          </m:sSubSup>
          <m:r>
            <m:rPr>
              <m:sty m:val="p"/>
            </m:rPr>
            <m:t>=</m:t>
          </m:r>
          <m:sSup>
            <m:sSupPr/>
            <m:e>
              <m:r>
                <m:rPr>
                  <m:sty m:val="p"/>
                </m:rPr>
                <m:t>2</m:t>
              </m:r>
            </m:e>
            <m:sup>
              <m:sSubSup>
                <m:sSubSupPr/>
                <m:e>
                  <m:r>
                    <m:rPr>
                      <m:sty m:val="i"/>
                    </m:rPr>
                    <m:t>k</m:t>
                  </m:r>
                </m:e>
                <m:sub>
                  <m:r>
                    <m:rPr>
                      <m:sty m:val="i"/>
                    </m:rPr>
                    <m:t>i</m:t>
                  </m:r>
                </m:sub>
                <m:sup>
                  <m:r>
                    <m:rPr>
                      <m:sty m:val="p"/>
                    </m:rPr>
                    <m:t>′</m:t>
                  </m:r>
                </m:sup>
              </m:sSubSup>
            </m:sup>
          </m:sSup>
          <m:r>
            <m:rPr>
              <m:sty m:val="p"/>
            </m:rPr>
            <m:t>=</m:t>
          </m:r>
          <m:sSup>
            <m:sSupPr/>
            <m:e>
              <m:r>
                <m:rPr>
                  <m:sty m:val="p"/>
                </m:rPr>
                <m:t>2</m:t>
              </m:r>
            </m:e>
            <m:sup>
              <m:r>
                <m:rPr>
                  <m:sty m:val="i"/>
                </m:rPr>
                <m:t>b</m:t>
              </m:r>
              <m:r>
                <m:rPr>
                  <m:sty m:val="p"/>
                </m:rPr>
                <m:t>+</m:t>
              </m:r>
              <m:sSub>
                <m:sSubPr/>
                <m:e>
                  <m:r>
                    <m:rPr>
                      <m:sty m:val="i"/>
                    </m:rPr>
                    <m:t>k</m:t>
                  </m:r>
                </m:e>
                <m:sub>
                  <m:r>
                    <m:rPr>
                      <m:sty m:val="i"/>
                    </m:rPr>
                    <m:t>i</m:t>
                  </m:r>
                </m:sub>
              </m:sSub>
            </m:sup>
          </m:sSup>
        </m:oMath>
      </m:oMathPara>
      <w:r>
        <w:rPr/>
        <w:t xml:space="preserve"> and gate values specified by </w:t>
      </w:r>
      <m:oMathPara>
        <m:oMathParaPr>
          <m:jc m:val="left"/>
        </m:oMathParaPr>
        <m:oMath>
          <m:sSubSup>
            <m:sSubSupPr/>
            <m:e>
              <m:r>
                <m:rPr>
                  <m:sty m:val="i"/>
                </m:rPr>
                <m:t>W</m:t>
              </m:r>
            </m:e>
            <m:sub>
              <m:r>
                <m:rPr>
                  <m:sty m:val="i"/>
                </m:rPr>
                <m:t>i</m:t>
              </m:r>
            </m:sub>
            <m:sup>
              <m:r>
                <m:rPr>
                  <m:sty m:val="p"/>
                </m:rPr>
                <m:t>′</m:t>
              </m:r>
            </m:sup>
          </m:sSubSup>
        </m:oMath>
      </m:oMathPara>
      <w:r>
        <w:rPr/>
        <w:t xml:space="preserve">.</w:t>
      </w:r>
    </w:p>
    <w:p>
      <w:pPr>
        <w:spacing w:after="240" w:lineRule="exact"/>
      </w:pPr>
      <w:r>
        <w:rPr/>
        <w:t xml:space="preserve">Consider layer </w:t>
      </w:r>
      <m:oMathPara>
        <m:oMathParaPr>
          <m:jc m:val="left"/>
        </m:oMathParaPr>
        <m:oMath>
          <m:r>
            <m:rPr>
              <m:sty m:val="i"/>
            </m:rPr>
            <m:t>i</m:t>
          </m:r>
        </m:oMath>
      </m:oMathPara>
      <w:r>
        <w:rPr/>
        <w:t xml:space="preserve"> of </w:t>
      </w:r>
      <m:oMathPara>
        <m:oMathParaPr>
          <m:jc m:val="left"/>
        </m:oMathParaPr>
        <m:oMath>
          <m:sSup>
            <m:sSupPr/>
            <m:e>
              <m:r>
                <m:rPr>
                  <m:sty m:val="i"/>
                </m:rPr>
                <m:t>C</m:t>
              </m:r>
            </m:e>
            <m:sup>
              <m:r>
                <m:rPr>
                  <m:sty m:val="p"/>
                </m:rPr>
                <m:t>′</m:t>
              </m:r>
            </m:sup>
          </m:sSup>
        </m:oMath>
      </m:oMathPara>
      <w:r>
        <w:rPr/>
        <w:t xml:space="preserve">. Let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sup>
          </m:sSup>
          <m:r>
            <m:rPr>
              <m:sty m:val="p"/>
            </m:rPr>
            <m:t>×</m:t>
          </m:r>
          <m:r>
            <m:rPr>
              <m:sty m:val="p"/>
            </m:rPr>
            <m:t>{</m:t>
          </m:r>
          <m:r>
            <m:rPr>
              <m:sty m:val="p"/>
            </m:rPr>
            <m:t>0</m:t>
          </m:r>
          <m:r>
            <m:rPr>
              <m:sty m:val="p"/>
            </m:rPr>
            <m:t>,</m:t>
          </m:r>
          <m:r>
            <m:rPr>
              <m:sty m:val="p"/>
            </m:rPr>
            <m:t>1</m:t>
          </m:r>
          <m:sSup>
            <m:sSupPr/>
            <m:e>
              <m:r>
                <m:rPr>
                  <m:sty m:val="p"/>
                </m:rPr>
                <m:t>}</m:t>
              </m:r>
            </m:e>
            <m:sup>
              <m:r>
                <m:rPr>
                  <m:sty m:val="i"/>
                </m:rPr>
                <m:t>b</m:t>
              </m:r>
            </m:sup>
          </m:sSup>
        </m:oMath>
      </m:oMathPara>
      <w:r>
        <w:rPr/>
        <w:t xml:space="preserve"> be the label of a gate at layer </w:t>
      </w:r>
      <m:oMathPara>
        <m:oMathParaPr>
          <m:jc m:val="left"/>
        </m:oMathParaPr>
        <m:oMath>
          <m:r>
            <m:rPr>
              <m:sty m:val="i"/>
            </m:rPr>
            <m:t>i</m:t>
          </m:r>
        </m:oMath>
      </m:oMathPara>
      <w:r>
        <w:rPr/>
        <w:t xml:space="preserve"> of </w:t>
      </w:r>
      <m:oMathPara>
        <m:oMathParaPr>
          <m:jc m:val="left"/>
        </m:oMathParaPr>
        <m:oMath>
          <m:sSup>
            <m:sSupPr/>
            <m:e>
              <m:r>
                <m:rPr>
                  <m:scr m:val="script"/>
                </m:rPr>
                <m:t>C</m:t>
              </m:r>
            </m:e>
            <m:sup>
              <m:r>
                <m:rPr>
                  <m:sty m:val="p"/>
                </m:rPr>
                <m:t>′</m:t>
              </m:r>
            </m:sup>
          </m:sSup>
        </m:oMath>
      </m:oMathPara>
      <w:r>
        <w:rPr/>
        <w:t xml:space="preserve">, where </w:t>
      </w:r>
      <m:oMathPara>
        <m:oMathParaPr>
          <m:jc m:val="left"/>
        </m:oMathParaPr>
        <m:oMath>
          <m:sSub>
            <m:sSubPr/>
            <m:e>
              <m:r>
                <m:rPr>
                  <m:sty m:val="i"/>
                </m:rPr>
                <m:t>a</m:t>
              </m:r>
            </m:e>
            <m:sub>
              <m:r>
                <m:rPr>
                  <m:sty m:val="p"/>
                </m:rPr>
                <m:t>2</m:t>
              </m:r>
            </m:sub>
          </m:sSub>
        </m:oMath>
      </m:oMathPara>
      <w:r>
        <w:rPr/>
        <w:t xml:space="preserve"> specifies which "copy" of </w:t>
      </w:r>
      <m:oMathPara>
        <m:oMathParaPr>
          <m:jc m:val="left"/>
        </m:oMathParaPr>
        <m:oMath>
          <m:r>
            <m:rPr>
              <m:sty m:val="i"/>
            </m:rPr>
            <m:t>C</m:t>
          </m:r>
        </m:oMath>
      </m:oMathPara>
      <w:r>
        <w:rPr/>
        <w:t xml:space="preserve"> the gate is in, while </w:t>
      </w:r>
      <m:oMathPara>
        <m:oMathParaPr>
          <m:jc m:val="left"/>
        </m:oMathParaPr>
        <m:oMath>
          <m:sSub>
            <m:sSubPr/>
            <m:e>
              <m:r>
                <m:rPr>
                  <m:sty m:val="i"/>
                </m:rPr>
                <m:t>a</m:t>
              </m:r>
            </m:e>
            <m:sub>
              <m:r>
                <m:rPr>
                  <m:sty m:val="p"/>
                </m:rPr>
                <m:t>1</m:t>
              </m:r>
            </m:sub>
          </m:sSub>
        </m:oMath>
      </m:oMathPara>
      <w:r>
        <w:rPr/>
        <w:t xml:space="preserve"> designates the label of the gate within the copy. Similarly, let </w:t>
      </w:r>
      <m:oMathPara>
        <m:oMathParaPr>
          <m:jc m:val="left"/>
        </m:oMathParaPr>
        <m:oMath>
          <m:r>
            <m:rPr>
              <m:sty m:val="i"/>
            </m:rPr>
            <m:t>b</m:t>
          </m:r>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b</m:t>
                  </m:r>
                </m:e>
                <m:sub>
                  <m:r>
                    <m:rPr>
                      <m:sty m:val="p"/>
                    </m:rPr>
                    <m:t>2</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r>
            <m:rPr>
              <m:sty m:val="p"/>
            </m:rPr>
            <m:t>×</m:t>
          </m:r>
          <m:r>
            <m:rPr>
              <m:sty m:val="p"/>
            </m:rPr>
            <m:t>{</m:t>
          </m:r>
          <m:r>
            <m:rPr>
              <m:sty m:val="p"/>
            </m:rPr>
            <m:t>0</m:t>
          </m:r>
          <m:r>
            <m:rPr>
              <m:sty m:val="p"/>
            </m:rPr>
            <m:t>,</m:t>
          </m:r>
          <m:r>
            <m:rPr>
              <m:sty m:val="p"/>
            </m:rPr>
            <m:t>1</m:t>
          </m:r>
          <m:sSup>
            <m:sSupPr/>
            <m:e>
              <m:r>
                <m:rPr>
                  <m:sty m:val="p"/>
                </m:rPr>
                <m:t>}</m:t>
              </m:r>
            </m:e>
            <m:sup>
              <m:r>
                <m:rPr>
                  <m:sty m:val="i"/>
                </m:rPr>
                <m:t>b</m:t>
              </m:r>
            </m:sup>
          </m:sSup>
        </m:oMath>
      </m:oMathPara>
      <w:r>
        <w:rPr/>
        <w:t xml:space="preserve"> and </w:t>
      </w:r>
      <m:oMathPara>
        <m:oMathParaPr>
          <m:jc m:val="left"/>
        </m:oMathParaPr>
        <m:oMath>
          <m:r>
            <m:rPr>
              <m:sty m:val="i"/>
            </m:rPr>
            <m:t>c</m:t>
          </m:r>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r>
            <m:rPr>
              <m:sty m:val="p"/>
            </m:rPr>
            <m:t>×</m:t>
          </m:r>
          <m:r>
            <m:rPr>
              <m:sty m:val="p"/>
            </m:rPr>
            <m:t>{</m:t>
          </m:r>
          <m:r>
            <m:rPr>
              <m:sty m:val="p"/>
            </m:rPr>
            <m:t>0</m:t>
          </m:r>
          <m:r>
            <m:rPr>
              <m:sty m:val="p"/>
            </m:rPr>
            <m:t>,</m:t>
          </m:r>
          <m:r>
            <m:rPr>
              <m:sty m:val="p"/>
            </m:rPr>
            <m:t>1</m:t>
          </m:r>
          <m:sSup>
            <m:sSupPr/>
            <m:e>
              <m:r>
                <m:rPr>
                  <m:sty m:val="p"/>
                </m:rPr>
                <m:t>}</m:t>
              </m:r>
            </m:e>
            <m:sup>
              <m:r>
                <m:rPr>
                  <m:sty m:val="i"/>
                </m:rPr>
                <m:t>b</m:t>
              </m:r>
            </m:sup>
          </m:sSup>
        </m:oMath>
      </m:oMathPara>
      <w:r>
        <w:rPr/>
        <w:t xml:space="preserve"> be the labels of two gates at layer </w:t>
      </w:r>
      <m:oMathPara>
        <m:oMathParaPr>
          <m:jc m:val="left"/>
        </m:oMathParaPr>
        <m:oMath>
          <m:r>
            <m:rPr>
              <m:sty m:val="i"/>
            </m:rPr>
            <m:t>i</m:t>
          </m:r>
          <m:r>
            <m:rPr>
              <m:sty m:val="p"/>
            </m:rPr>
            <m:t>+</m:t>
          </m:r>
          <m:r>
            <m:rPr>
              <m:sty m:val="p"/>
            </m:rPr>
            <m:t>1</m:t>
          </m:r>
        </m:oMath>
      </m:oMathPara>
      <w:r>
        <w:rPr/>
        <w:t xml:space="preserve">. The key to achieving the speedups for data parallel circuits relative to the interactive proof described in Section 4.6.4 is to tweak the expression in Lemma 4.7 for </w:t>
      </w:r>
      <m:oMathPara>
        <m:oMathParaPr>
          <m:jc m:val="left"/>
        </m:oMathParaPr>
        <m:oMath>
          <m:sSub>
            <m:sSubPr/>
            <m:e>
              <m:acc>
                <m:accPr>
                  <m:chr m:val="˜"/>
                </m:accPr>
                <m:e>
                  <m:r>
                    <m:rPr>
                      <m:sty m:val="i"/>
                    </m:rPr>
                    <m:t>W</m:t>
                  </m:r>
                </m:e>
              </m:acc>
            </m:e>
            <m:sub>
              <m:r>
                <m:rPr>
                  <m:sty m:val="i"/>
                </m:rPr>
                <m:t>i</m:t>
              </m:r>
            </m:sub>
          </m:sSub>
        </m:oMath>
      </m:oMathPara>
      <w:r>
        <w:rPr/>
        <w:t xml:space="preserve">. Specifically, Lemma 4.7 represents </w:t>
      </w:r>
      <m:oMathPara>
        <m:oMathParaPr>
          <m:jc m:val="left"/>
        </m:oMathParaPr>
        <m:oMath>
          <m:sSubSup>
            <m:sSubSupPr/>
            <m:e>
              <m:acc>
                <m:accPr>
                  <m:chr m:val="˜"/>
                </m:accPr>
                <m:e>
                  <m:r>
                    <m:rPr>
                      <m:sty m:val="i"/>
                    </m:rPr>
                    <m:t>W</m:t>
                  </m:r>
                </m:e>
              </m:acc>
            </m:e>
            <m:sub>
              <m:r>
                <m:rPr>
                  <m:sty m:val="i"/>
                </m:rPr>
                <m:t>i</m:t>
              </m:r>
            </m:sub>
            <m:sup>
              <m:r>
                <m:rPr>
                  <m:sty m:val="p"/>
                </m:rPr>
                <m:t>′</m:t>
              </m:r>
            </m:sup>
          </m:sSubSup>
          <m:r>
            <m:rPr>
              <m:sty m:val="p"/>
            </m:rPr>
            <m:t>(</m:t>
          </m:r>
          <m:r>
            <m:rPr>
              <m:sty m:val="i"/>
            </m:rPr>
            <m:t>z</m:t>
          </m:r>
          <m:r>
            <m:rPr>
              <m:sty m:val="p"/>
            </m:rPr>
            <m:t>)</m:t>
          </m:r>
        </m:oMath>
      </m:oMathPara>
      <w:r>
        <w:rPr/>
        <w:t xml:space="preserve"> as a sum over </w:t>
      </w:r>
      <m:oMathPara>
        <m:oMathParaPr>
          <m:jc m:val="left"/>
        </m:oMathParaPr>
        <m:oMath>
          <m:sSup>
            <m:sSupPr/>
            <m:e>
              <m:d>
                <m:dPr>
                  <m:begChr m:val="("/>
                  <m:endChr m:val=")"/>
                  <m:ctrlPr>
                    <w:rPr>
                      <w:rFonts w:ascii="Cambria Math" w:hAnsi="Cambria Math"/>
                    </w:rPr>
                  </m:ctrlPr>
                </m:dPr>
                <m:e>
                  <m:sSubSup>
                    <m:sSubSupPr/>
                    <m:e>
                      <m:r>
                        <m:rPr>
                          <m:sty m:val="i"/>
                        </m:rPr>
                        <m:t>S</m:t>
                      </m:r>
                    </m:e>
                    <m:sub>
                      <m:r>
                        <m:rPr>
                          <m:sty m:val="i"/>
                        </m:rPr>
                        <m:t>i</m:t>
                      </m:r>
                      <m:r>
                        <m:rPr>
                          <m:sty m:val="p"/>
                        </m:rPr>
                        <m:t>+</m:t>
                      </m:r>
                      <m:r>
                        <m:rPr>
                          <m:sty m:val="p"/>
                        </m:rPr>
                        <m:t>1</m:t>
                      </m:r>
                    </m:sub>
                    <m:sup>
                      <m:r>
                        <m:rPr>
                          <m:sty m:val="p"/>
                        </m:rPr>
                        <m:t>′</m:t>
                      </m:r>
                    </m:sup>
                  </m:sSubSup>
                </m:e>
              </m:d>
            </m:e>
            <m:sup>
              <m:r>
                <m:rPr>
                  <m:sty m:val="p"/>
                </m:rPr>
                <m:t>2</m:t>
              </m:r>
            </m:sup>
          </m:sSup>
        </m:oMath>
      </m:oMathPara>
      <w:r>
        <w:rPr/>
        <w:t xml:space="preserve"> terms. In this section, we leverage the data parallel structure of </w:t>
      </w:r>
      <m:oMathPara>
        <m:oMathParaPr>
          <m:jc m:val="left"/>
        </m:oMathParaPr>
        <m:oMath>
          <m:sSup>
            <m:sSupPr/>
            <m:e>
              <m:r>
                <m:rPr>
                  <m:sty m:val="i"/>
                </m:rPr>
                <m:t>C</m:t>
              </m:r>
            </m:e>
            <m:sup>
              <m:r>
                <m:rPr>
                  <m:sty m:val="p"/>
                </m:rPr>
                <m:t>′</m:t>
              </m:r>
            </m:sup>
          </m:sSup>
        </m:oMath>
      </m:oMathPara>
      <w:r>
        <w:rPr/>
        <w:t xml:space="preserve"> to represent </w:t>
      </w:r>
      <m:oMathPara>
        <m:oMathParaPr>
          <m:jc m:val="left"/>
        </m:oMathParaPr>
        <m:oMath>
          <m:sSubSup>
            <m:sSubSupPr/>
            <m:e>
              <m:acc>
                <m:accPr>
                  <m:chr m:val="˜"/>
                </m:accPr>
                <m:e>
                  <m:r>
                    <m:rPr>
                      <m:sty m:val="i"/>
                    </m:rPr>
                    <m:t>W</m:t>
                  </m:r>
                </m:e>
              </m:acc>
            </m:e>
            <m:sub>
              <m:r>
                <m:rPr>
                  <m:sty m:val="i"/>
                </m:rPr>
                <m:t>i</m:t>
              </m:r>
            </m:sub>
            <m:sup>
              <m:r>
                <m:rPr>
                  <m:sty m:val="p"/>
                </m:rPr>
                <m:t>′</m:t>
              </m:r>
            </m:sup>
          </m:sSubSup>
          <m:r>
            <m:rPr>
              <m:sty m:val="p"/>
            </m:rPr>
            <m:t>(</m:t>
          </m:r>
          <m:r>
            <m:rPr>
              <m:sty m:val="i"/>
            </m:rPr>
            <m:t>z</m:t>
          </m:r>
          <m:r>
            <m:rPr>
              <m:sty m:val="p"/>
            </m:rPr>
            <m:t>)</m:t>
          </m:r>
        </m:oMath>
      </m:oMathPara>
      <w:r>
        <w:rPr/>
        <w:t xml:space="preserve"> as a sum over </w:t>
      </w:r>
      <m:oMathPara>
        <m:oMathParaPr>
          <m:jc m:val="left"/>
        </m:oMathParaPr>
        <m:oMath>
          <m:sSubSup>
            <m:sSubSupPr/>
            <m:e>
              <m:r>
                <m:rPr>
                  <m:sty m:val="i"/>
                </m:rPr>
                <m:t>S</m:t>
              </m:r>
            </m:e>
            <m:sub>
              <m:r>
                <m:rPr>
                  <m:sty m:val="i"/>
                </m:rPr>
                <m:t>i</m:t>
              </m:r>
              <m:r>
                <m:rPr>
                  <m:sty m:val="p"/>
                </m:rPr>
                <m:t>+</m:t>
              </m:r>
              <m:r>
                <m:rPr>
                  <m:sty m:val="p"/>
                </m:rPr>
                <m:t>1</m:t>
              </m:r>
            </m:sub>
            <m:sup>
              <m:r>
                <m:rPr>
                  <m:sty m:val="p"/>
                </m:rPr>
                <m:t>′</m:t>
              </m:r>
            </m:sup>
          </m:sSubSup>
          <m:r>
            <m:rPr>
              <m:sty m:val="p"/>
            </m:rPr>
            <m:t>⋅</m:t>
          </m:r>
          <m:sSub>
            <m:sSubPr/>
            <m:e>
              <m:r>
                <m:rPr>
                  <m:sty m:val="i"/>
                </m:rPr>
                <m:t>S</m:t>
              </m:r>
            </m:e>
            <m:sub>
              <m:r>
                <m:rPr>
                  <m:sty m:val="i"/>
                </m:rPr>
                <m:t>i</m:t>
              </m:r>
              <m:r>
                <m:rPr>
                  <m:sty m:val="p"/>
                </m:rPr>
                <m:t>+</m:t>
              </m:r>
              <m:r>
                <m:rPr>
                  <m:sty m:val="p"/>
                </m:rPr>
                <m:t>1</m:t>
              </m:r>
            </m:sub>
          </m:sSub>
        </m:oMath>
      </m:oMathPara>
      <w:r>
        <w:rPr/>
        <w:t xml:space="preserve"> terms, which is smaller than </w:t>
      </w:r>
      <m:oMathPara>
        <m:oMathParaPr>
          <m:jc m:val="left"/>
        </m:oMathParaPr>
        <m:oMath>
          <m:sSup>
            <m:sSupPr/>
            <m:e>
              <m:d>
                <m:dPr>
                  <m:begChr m:val="("/>
                  <m:endChr m:val=")"/>
                  <m:ctrlPr>
                    <w:rPr>
                      <w:rFonts w:ascii="Cambria Math" w:hAnsi="Cambria Math"/>
                    </w:rPr>
                  </m:ctrlPr>
                </m:dPr>
                <m:e>
                  <m:sSubSup>
                    <m:sSubSupPr/>
                    <m:e>
                      <m:r>
                        <m:rPr>
                          <m:sty m:val="i"/>
                        </m:rPr>
                        <m:t>S</m:t>
                      </m:r>
                    </m:e>
                    <m:sub>
                      <m:r>
                        <m:rPr>
                          <m:sty m:val="i"/>
                        </m:rPr>
                        <m:t>i</m:t>
                      </m:r>
                      <m:r>
                        <m:rPr>
                          <m:sty m:val="p"/>
                        </m:rPr>
                        <m:t>+</m:t>
                      </m:r>
                      <m:r>
                        <m:rPr>
                          <m:sty m:val="p"/>
                        </m:rPr>
                        <m:t>1</m:t>
                      </m:r>
                    </m:sub>
                    <m:sup>
                      <m:r>
                        <m:rPr>
                          <m:sty m:val="p"/>
                        </m:rPr>
                        <m:t>′</m:t>
                      </m:r>
                    </m:sup>
                  </m:sSubSup>
                </m:e>
              </m:d>
            </m:e>
            <m:sup>
              <m:r>
                <m:rPr>
                  <m:sty m:val="p"/>
                </m:rPr>
                <m:t>2</m:t>
              </m:r>
            </m:sup>
          </m:sSup>
        </m:oMath>
      </m:oMathPara>
      <w:r>
        <w:rPr/>
        <w:t xml:space="preserve"> by a factor of </w:t>
      </w:r>
      <m:oMathPara>
        <m:oMathParaPr>
          <m:jc m:val="left"/>
        </m:oMathParaPr>
        <m:oMath>
          <m:r>
            <m:rPr>
              <m:sty m:val="i"/>
            </m:rPr>
            <m:t>B</m:t>
          </m:r>
        </m:oMath>
      </m:oMathPara>
      <w:r>
        <w:rPr/>
        <w:t xml:space="preserve">.</w:t>
      </w:r>
    </w:p>
    <w:p>
      <w:pPr>
        <w:spacing w:after="240" w:lineRule="exact"/>
      </w:pPr>
      <w:r>
        <w:rPr/>
        <w:t xml:space="preserve">Lemma 4.8. Let </w:t>
      </w:r>
      <m:oMathPara>
        <m:oMathParaPr>
          <m:jc m:val="left"/>
        </m:oMathParaPr>
        <m:oMath>
          <m:r>
            <m:rPr>
              <m:sty m:val="i"/>
            </m:rPr>
            <m:t>h</m:t>
          </m:r>
        </m:oMath>
      </m:oMathPara>
      <w:r>
        <w:rPr/>
        <w:t xml:space="preserve"> denote the polynomial </w:t>
      </w:r>
      <m:oMathPara>
        <m:oMathParaPr>
          <m:jc m:val="left"/>
        </m:oMathParaPr>
        <m:oMath>
          <m:sSup>
            <m:sSupPr/>
            <m:e>
              <m:r>
                <m:rPr>
                  <m:scr m:val="double-struck"/>
                </m:rPr>
                <m:t>F</m:t>
              </m:r>
            </m:e>
            <m:sup>
              <m:sSub>
                <m:sSubPr/>
                <m:e>
                  <m:r>
                    <m:rPr>
                      <m:sty m:val="i"/>
                    </m:rPr>
                    <m:t>k</m:t>
                  </m:r>
                </m:e>
                <m:sub>
                  <m:r>
                    <m:rPr>
                      <m:sty m:val="i"/>
                    </m:rPr>
                    <m:t>i</m:t>
                  </m:r>
                </m:sub>
              </m:sSub>
              <m:r>
                <m:rPr>
                  <m:sty m:val="p"/>
                </m:rPr>
                <m:t>×</m:t>
              </m:r>
              <m:r>
                <m:rPr>
                  <m:sty m:val="i"/>
                </m:rPr>
                <m:t>b</m:t>
              </m:r>
            </m:sup>
          </m:sSup>
          <m:r>
            <m:rPr>
              <m:sty m:val="p"/>
            </m:rPr>
            <m:t>→</m:t>
          </m:r>
          <m:r>
            <m:rPr>
              <m:scr m:val="double-struck"/>
            </m:rPr>
            <m:t>F</m:t>
          </m:r>
        </m:oMath>
      </m:oMathPara>
      <w:r>
        <w:rPr/>
        <w:t xml:space="preserve"> defined via</w:t>
      </w:r>
    </w:p>
    <w:p>
      <w:pPr>
        <w:spacing w:after="240" w:lineRule="exact"/>
      </w:pPr>
      <m:oMathPara>
        <m:oMath>
          <m:r>
            <m:rPr>
              <m:sty m:val="i"/>
            </m:rPr>
            <m:t>h</m:t>
          </m:r>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e>
          </m:d>
          <m:r>
            <m:rPr>
              <m:sty m:val="p"/>
            </m:rPr>
            <m:t>:=</m:t>
          </m:r>
          <m:nary>
            <m:naryPr>
              <m:chr m:val="∑"/>
              <m:limLoc m:val="undOvr"/>
              <m:grow m:val="1"/>
              <m:supHide m:val="1"/>
            </m:naryPr>
            <m:sub>
              <m:sSub>
                <m:sSubPr/>
                <m:e>
                  <m:r>
                    <m:rPr>
                      <m:sty m:val="i"/>
                    </m:rPr>
                    <m:t>b</m:t>
                  </m:r>
                </m:e>
                <m:sub>
                  <m:r>
                    <m:rPr>
                      <m:sty m:val="p"/>
                    </m:rPr>
                    <m:t>1</m:t>
                  </m:r>
                </m:sub>
              </m:sSub>
              <m:r>
                <m:rPr>
                  <m:sty m:val="p"/>
                </m:rPr>
                <m:t>,</m:t>
              </m:r>
              <m:sSub>
                <m:sSubPr/>
                <m:e>
                  <m:r>
                    <m:rPr>
                      <m:sty m:val="i"/>
                    </m:rPr>
                    <m:t>c</m:t>
                  </m:r>
                </m:e>
                <m:sub>
                  <m:r>
                    <m:rPr>
                      <m:sty m:val="p"/>
                    </m:rPr>
                    <m:t>1</m:t>
                  </m:r>
                </m:sub>
              </m:sSub>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sup>
              </m:sSup>
            </m:sub>
            <m:sup/>
            <m:e>
              <m:r>
                <m:rPr>
                  <m:sty m:val="p"/>
                </m:rPr>
                <m:t xml:space="preserve"> </m:t>
              </m:r>
            </m:e>
          </m:nary>
          <m:r>
            <m:rPr>
              <m:sty m:val="i"/>
            </m:rPr>
            <m:t>g</m:t>
          </m:r>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oMath>
      </m:oMathPara>
    </w:p>
    <w:p>
      <w:pPr>
        <w:spacing w:after="240" w:lineRule="exact"/>
      </w:pPr>
      <w:r>
        <w:rPr/>
        <w:t xml:space="preserve">where</w:t>
      </w:r>
    </w:p>
    <w:p>
      <w:pPr>
        <w:spacing w:after="240" w:lineRule="exact"/>
      </w:pPr>
      <m:oMathPara>
        <m:oMathParaPr>
          <m:jc m:val="left"/>
        </m:oMathParaPr>
        <m:oMath>
          <m:r>
            <m:rPr>
              <m:sty m:val="i"/>
            </m:rPr>
            <m:t>g</m:t>
          </m:r>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r>
            <m:rPr>
              <m:sty m:val="p"/>
            </m:rPr>
            <m:t>:=</m:t>
          </m:r>
          <m:sSub>
            <m:sSubPr/>
            <m:e>
              <m:acc>
                <m:accPr>
                  <m:chr m:val="̃"/>
                </m:accPr>
                <m:e>
                  <m:r>
                    <m:rPr>
                      <m:sty m:val="p"/>
                    </m:rPr>
                    <m:t>add</m:t>
                  </m:r>
                </m:e>
              </m:acc>
            </m:e>
            <m:sub>
              <m:r>
                <m:rPr>
                  <m:sty m:val="i"/>
                </m:rPr>
                <m:t>i</m:t>
              </m:r>
            </m:sub>
          </m:sSub>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d>
            <m:dPr>
              <m:begChr m:val="("/>
              <m:endChr m:val=")"/>
              <m:ctrlPr>
                <w:rPr>
                  <w:rFonts w:ascii="Cambria Math" w:hAnsi="Cambria Math"/>
                </w:rPr>
              </m:ctrlPr>
            </m:dPr>
            <m:e>
              <m:sSubSup>
                <m:sSubSupPr/>
                <m:e>
                  <m:acc>
                    <m:accPr>
                      <m:chr m:val="̃"/>
                    </m:accPr>
                    <m:e>
                      <m:r>
                        <m:rPr>
                          <m:sty m:val="i"/>
                        </m:rPr>
                        <m:t>W</m:t>
                      </m:r>
                    </m:e>
                  </m:acc>
                </m:e>
                <m:sub>
                  <m:r>
                    <m:rPr>
                      <m:sty m:val="i"/>
                    </m:rPr>
                    <m:t>i</m:t>
                  </m:r>
                  <m:r>
                    <m:rPr>
                      <m:sty m:val="p"/>
                    </m:rPr>
                    <m:t>+</m:t>
                  </m:r>
                  <m:r>
                    <m:rPr>
                      <m:sty m:val="p"/>
                    </m:rPr>
                    <m:t>1</m:t>
                  </m:r>
                </m:sub>
                <m:sup>
                  <m:r>
                    <m:rPr>
                      <m:sty m:val="p"/>
                    </m:rPr>
                    <m:t>′</m:t>
                  </m:r>
                </m:sup>
              </m:sSubSup>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a</m:t>
                      </m:r>
                    </m:e>
                    <m:sub>
                      <m:r>
                        <m:rPr>
                          <m:sty m:val="p"/>
                        </m:rPr>
                        <m:t>2</m:t>
                      </m:r>
                    </m:sub>
                  </m:sSub>
                </m:e>
              </m:d>
              <m:r>
                <m:rPr>
                  <m:sty m:val="p"/>
                </m:rPr>
                <m:t>+</m:t>
              </m:r>
              <m:sSubSup>
                <m:sSubSupPr/>
                <m:e>
                  <m:acc>
                    <m:accPr>
                      <m:chr m:val="̃"/>
                    </m:accPr>
                    <m:e>
                      <m:r>
                        <m:rPr>
                          <m:sty m:val="i"/>
                        </m:rPr>
                        <m:t>W</m:t>
                      </m:r>
                    </m:e>
                  </m:acc>
                </m:e>
                <m:sub>
                  <m:r>
                    <m:rPr>
                      <m:sty m:val="i"/>
                    </m:rPr>
                    <m:t>i</m:t>
                  </m:r>
                  <m:r>
                    <m:rPr>
                      <m:sty m:val="p"/>
                    </m:rPr>
                    <m:t>+</m:t>
                  </m:r>
                  <m:r>
                    <m:rPr>
                      <m:sty m:val="p"/>
                    </m:rPr>
                    <m:t>1</m:t>
                  </m:r>
                </m:sub>
                <m:sup>
                  <m:r>
                    <m:rPr>
                      <m:sty m:val="p"/>
                    </m:rPr>
                    <m:t>′</m:t>
                  </m:r>
                </m:sup>
              </m:sSubSup>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a</m:t>
                      </m:r>
                    </m:e>
                    <m:sub>
                      <m:r>
                        <m:rPr>
                          <m:sty m:val="p"/>
                        </m:rPr>
                        <m:t>2</m:t>
                      </m:r>
                    </m:sub>
                  </m:sSub>
                </m:e>
              </m:d>
            </m:e>
          </m:d>
          <m:r>
            <m:rPr>
              <m:sty m:val="p"/>
            </m:rPr>
            <m:t>+</m:t>
          </m:r>
          <m:sSub>
            <m:sSubPr/>
            <m:e>
              <m:acc>
                <m:accPr>
                  <m:chr m:val="̃"/>
                </m:accPr>
                <m:e>
                  <m:r>
                    <m:rPr>
                      <m:sty m:val="p"/>
                    </m:rPr>
                    <m:t>mult</m:t>
                  </m:r>
                </m:e>
              </m:acc>
            </m:e>
            <m:sub>
              <m:r>
                <m:rPr>
                  <m:sty m:val="i"/>
                </m:rPr>
                <m:t>i</m:t>
              </m:r>
            </m:sub>
          </m:sSub>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r>
            <m:rPr>
              <m:sty m:val="p"/>
            </m:rPr>
            <m:t>⋅</m:t>
          </m:r>
          <m:sSubSup>
            <m:sSubSupPr/>
            <m:e>
              <m:acc>
                <m:accPr>
                  <m:chr m:val="̃"/>
                </m:accPr>
                <m:e>
                  <m:r>
                    <m:rPr>
                      <m:sty m:val="i"/>
                    </m:rPr>
                    <m:t>W</m:t>
                  </m:r>
                </m:e>
              </m:acc>
            </m:e>
            <m:sub>
              <m:r>
                <m:rPr>
                  <m:sty m:val="i"/>
                </m:rPr>
                <m:t>i</m:t>
              </m:r>
              <m:r>
                <m:rPr>
                  <m:sty m:val="p"/>
                </m:rPr>
                <m:t>+</m:t>
              </m:r>
              <m:r>
                <m:rPr>
                  <m:sty m:val="p"/>
                </m:rPr>
                <m:t>1</m:t>
              </m:r>
            </m:sub>
            <m:sup>
              <m:r>
                <m:rPr>
                  <m:sty m:val="p"/>
                </m:rPr>
                <m:t>′</m:t>
              </m:r>
            </m:sup>
          </m:sSubSup>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a</m:t>
                  </m:r>
                </m:e>
                <m:sub>
                  <m:r>
                    <m:rPr>
                      <m:sty m:val="p"/>
                    </m:rPr>
                    <m:t>2</m:t>
                  </m:r>
                </m:sub>
              </m:sSub>
            </m:e>
          </m:d>
          <m:r>
            <m:rPr>
              <m:sty m:val="p"/>
            </m:rPr>
            <m:t>⋅</m:t>
          </m:r>
          <m:sSubSup>
            <m:sSubSupPr/>
            <m:e>
              <m:acc>
                <m:accPr>
                  <m:chr m:val="̃"/>
                </m:accPr>
                <m:e>
                  <m:r>
                    <m:rPr>
                      <m:sty m:val="i"/>
                    </m:rPr>
                    <m:t>W</m:t>
                  </m:r>
                </m:e>
              </m:acc>
            </m:e>
            <m:sub>
              <m:r>
                <m:rPr>
                  <m:sty m:val="i"/>
                </m:rPr>
                <m:t>i</m:t>
              </m:r>
              <m:r>
                <m:rPr>
                  <m:sty m:val="p"/>
                </m:rPr>
                <m:t>+</m:t>
              </m:r>
              <m:r>
                <m:rPr>
                  <m:sty m:val="p"/>
                </m:rPr>
                <m:t>1</m:t>
              </m:r>
            </m:sub>
            <m:sup>
              <m:r>
                <m:rPr>
                  <m:sty m:val="p"/>
                </m:rPr>
                <m:t>′</m:t>
              </m:r>
            </m:sup>
          </m:sSubSup>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a</m:t>
                  </m:r>
                </m:e>
                <m:sub>
                  <m:r>
                    <m:rPr>
                      <m:sty m:val="p"/>
                    </m:rPr>
                    <m:t>2</m:t>
                  </m:r>
                </m:sub>
              </m:sSub>
            </m:e>
          </m:d>
        </m:oMath>
      </m:oMathPara>
      <w:r>
        <w:rPr/>
        <w:t xml:space="preserve">.</w:t>
      </w:r>
    </w:p>
    <w:p>
      <w:pPr>
        <w:spacing w:after="240" w:lineRule="exact"/>
      </w:pPr>
      <w:r>
        <w:rPr/>
        <w:t xml:space="preserve">Then </w:t>
      </w:r>
      <m:oMathPara>
        <m:oMathParaPr>
          <m:jc m:val="left"/>
        </m:oMathParaPr>
        <m:oMath>
          <m:r>
            <m:rPr>
              <m:sty m:val="i"/>
            </m:rPr>
            <m:t>h</m:t>
          </m:r>
        </m:oMath>
      </m:oMathPara>
      <w:r>
        <w:rPr/>
        <w:t xml:space="preserve"> extends </w:t>
      </w:r>
      <m:oMathPara>
        <m:oMathParaPr>
          <m:jc m:val="left"/>
        </m:oMathParaPr>
        <m:oMath>
          <m:sSubSup>
            <m:sSubSupPr/>
            <m:e>
              <m:r>
                <m:rPr>
                  <m:sty m:val="i"/>
                </m:rPr>
                <m:t>W</m:t>
              </m:r>
            </m:e>
            <m:sub>
              <m:r>
                <m:rPr>
                  <m:sty m:val="i"/>
                </m:rPr>
                <m:t>i</m:t>
              </m:r>
            </m:sub>
            <m:sup>
              <m:r>
                <m:rPr>
                  <m:sty m:val="p"/>
                </m:rPr>
                <m:t>′</m:t>
              </m:r>
            </m:sup>
          </m:sSubSup>
        </m:oMath>
      </m:oMathPara>
      <w:r>
        <w:rPr/>
        <w:t xml:space="preserve">.</w:t>
      </w:r>
    </w:p>
    <w:p>
      <w:pPr>
        <w:spacing w:after="240" w:lineRule="exact"/>
      </w:pPr>
      <w:r>
        <w:rPr/>
        <w:t xml:space="preserve">Proof Sketch. Essentially, Lemma 4.8 says that an addition (respectively, multiplication) gate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e>
          </m:d>
          <m:r>
            <m:rPr>
              <m:sty m:val="p"/>
            </m:rPr>
            <m:t>∈</m:t>
          </m:r>
        </m:oMath>
      </m:oMathPara>
      <w:r>
        <w:rPr/>
        <w:t xml:space="preserve">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r>
                <m:rPr>
                  <m:sty m:val="p"/>
                </m:rPr>
                <m:t>+</m:t>
              </m:r>
              <m:r>
                <m:rPr>
                  <m:sty m:val="i"/>
                </m:rPr>
                <m:t>b</m:t>
              </m:r>
            </m:sup>
          </m:sSup>
        </m:oMath>
      </m:oMathPara>
      <w:r>
        <w:rPr/>
        <w:t xml:space="preserve"> of </w:t>
      </w:r>
      <m:oMathPara>
        <m:oMathParaPr>
          <m:jc m:val="left"/>
        </m:oMathParaPr>
        <m:oMath>
          <m:sSup>
            <m:sSupPr/>
            <m:e>
              <m:r>
                <m:rPr>
                  <m:scr m:val="script"/>
                </m:rPr>
                <m:t>C</m:t>
              </m:r>
            </m:e>
            <m:sup>
              <m:r>
                <m:rPr>
                  <m:sty m:val="p"/>
                </m:rPr>
                <m:t>′</m:t>
              </m:r>
            </m:sup>
          </m:sSup>
        </m:oMath>
      </m:oMathPara>
      <w:r>
        <w:rPr/>
        <w:t xml:space="preserve"> is connected to gates </w:t>
      </w:r>
      <m:oMathPara>
        <m:oMathParaPr>
          <m:jc m:val="left"/>
        </m:oMathParaPr>
        <m:oMath>
          <m:r>
            <m:rPr>
              <m:sty m:val="i"/>
            </m:rPr>
            <m:t>b</m:t>
          </m:r>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b</m:t>
                  </m:r>
                </m:e>
                <m:sub>
                  <m:r>
                    <m:rPr>
                      <m:sty m:val="p"/>
                    </m:rPr>
                    <m:t>2</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r>
                <m:rPr>
                  <m:sty m:val="p"/>
                </m:rPr>
                <m:t>+</m:t>
              </m:r>
              <m:r>
                <m:rPr>
                  <m:sty m:val="i"/>
                </m:rPr>
                <m:t>b</m:t>
              </m:r>
            </m:sup>
          </m:sSup>
        </m:oMath>
      </m:oMathPara>
      <w:r>
        <w:rPr/>
        <w:t xml:space="preserve"> and </w:t>
      </w:r>
      <m:oMathPara>
        <m:oMathParaPr>
          <m:jc m:val="left"/>
        </m:oMathParaPr>
        <m:oMath>
          <m:r>
            <m:rPr>
              <m:sty m:val="i"/>
            </m:rPr>
            <m:t>c</m:t>
          </m:r>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sSub>
                <m:sSubPr/>
                <m:e>
                  <m:r>
                    <m:rPr>
                      <m:sty m:val="i"/>
                    </m:rPr>
                    <m:t>c</m:t>
                  </m:r>
                </m:e>
                <m:sub>
                  <m:r>
                    <m:rPr>
                      <m:sty m:val="p"/>
                    </m:rPr>
                    <m:t>2</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r>
                    <m:rPr>
                      <m:sty m:val="p"/>
                    </m:rPr>
                    <m:t>+</m:t>
                  </m:r>
                  <m:r>
                    <m:rPr>
                      <m:sty m:val="p"/>
                    </m:rPr>
                    <m:t>1</m:t>
                  </m:r>
                </m:sub>
              </m:sSub>
              <m:r>
                <m:rPr>
                  <m:sty m:val="p"/>
                </m:rPr>
                <m:t>+</m:t>
              </m:r>
              <m:r>
                <m:rPr>
                  <m:sty m:val="i"/>
                </m:rPr>
                <m:t>b</m:t>
              </m:r>
            </m:sup>
          </m:sSup>
        </m:oMath>
      </m:oMathPara>
      <w:r>
        <w:rPr/>
        <w:t xml:space="preserve"> of </w:t>
      </w:r>
      <m:oMathPara>
        <m:oMathParaPr>
          <m:jc m:val="left"/>
        </m:oMathParaPr>
        <m:oMath>
          <m:sSup>
            <m:sSupPr/>
            <m:e>
              <m:r>
                <m:rPr>
                  <m:scr m:val="script"/>
                </m:rPr>
                <m:t>C</m:t>
              </m:r>
            </m:e>
            <m:sup>
              <m:r>
                <m:rPr>
                  <m:sty m:val="p"/>
                </m:rPr>
                <m:t>′</m:t>
              </m:r>
            </m:sup>
          </m:sSup>
        </m:oMath>
      </m:oMathPara>
      <w:r>
        <w:rPr/>
        <w:t xml:space="preserve"> if and only if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are all in the same copy of </w:t>
      </w:r>
      <m:oMathPara>
        <m:oMathParaPr>
          <m:jc m:val="left"/>
        </m:oMathParaPr>
        <m:oMath>
          <m:r>
            <m:rPr>
              <m:scr m:val="script"/>
            </m:rPr>
            <m:t>C</m:t>
          </m:r>
        </m:oMath>
      </m:oMathPara>
      <w:r>
        <w:rPr/>
        <w:t xml:space="preserve">, and </w:t>
      </w:r>
      <m:oMathPara>
        <m:oMathParaPr>
          <m:jc m:val="left"/>
        </m:oMathParaPr>
        <m:oMath>
          <m:r>
            <m:rPr>
              <m:sty m:val="i"/>
            </m:rPr>
            <m:t>a</m:t>
          </m:r>
        </m:oMath>
      </m:oMathPara>
      <w:r>
        <w:rPr/>
        <w:t xml:space="preserve"> is connected to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within the copy.</w:t>
      </w:r>
    </w:p>
    <w:p>
      <w:pPr>
        <w:spacing w:after="240" w:lineRule="exact"/>
      </w:pPr>
      <w:r>
        <w:rPr/>
        <w:t xml:space="preserve">The following lemma requires some additional notation. Let </w:t>
      </w:r>
      <m:oMathPara>
        <m:oMathParaPr>
          <m:jc m:val="left"/>
        </m:oMathParaPr>
        <m:oMath>
          <m:sSub>
            <m:sSubPr/>
            <m:e>
              <m:r>
                <m:rPr>
                  <m:sty m:val="i"/>
                </m:rPr>
                <m:t>β</m:t>
              </m:r>
            </m:e>
            <m:sub>
              <m:sSubSup>
                <m:sSubSupPr/>
                <m:e>
                  <m:r>
                    <m:rPr>
                      <m:sty m:val="i"/>
                    </m:rPr>
                    <m:t>k</m:t>
                  </m:r>
                </m:e>
                <m:sub>
                  <m:r>
                    <m:rPr>
                      <m:sty m:val="i"/>
                    </m:rPr>
                    <m:t>i</m:t>
                  </m:r>
                </m:sub>
                <m:sup>
                  <m:r>
                    <m:rPr>
                      <m:sty m:val="p"/>
                    </m:rPr>
                    <m:t>′</m:t>
                  </m:r>
                </m:sup>
              </m:sSubSup>
            </m:sub>
          </m:sSub>
          <m:r>
            <m:rPr>
              <m:sty m:val="p"/>
            </m:rPr>
            <m:t>(</m:t>
          </m:r>
          <m:r>
            <m:rPr>
              <m:sty m:val="i"/>
            </m:rPr>
            <m:t>a</m:t>
          </m:r>
          <m:r>
            <m:rPr>
              <m:sty m:val="p"/>
            </m:rPr>
            <m:t>,</m:t>
          </m:r>
          <m:r>
            <m:rPr>
              <m:sty m:val="i"/>
            </m:rPr>
            <m:t>b</m:t>
          </m:r>
          <m:r>
            <m:rPr>
              <m:sty m:val="p"/>
            </m:rPr>
            <m:t>)</m:t>
          </m:r>
          <m:r>
            <m:rPr>
              <m:sty m:val="p"/>
            </m:rPr>
            <m:t>:</m:t>
          </m:r>
          <m:r>
            <m:rPr>
              <m:sty m:val="p"/>
            </m:rPr>
            <m:t>{</m:t>
          </m:r>
          <m:r>
            <m:rPr>
              <m:sty m:val="p"/>
            </m:rPr>
            <m:t>0</m:t>
          </m:r>
          <m:r>
            <m:rPr>
              <m:sty m:val="p"/>
            </m:rPr>
            <m:t>,</m:t>
          </m:r>
          <m:r>
            <m:rPr>
              <m:sty m:val="p"/>
            </m:rPr>
            <m:t>1</m:t>
          </m:r>
          <m:sSup>
            <m:sSupPr/>
            <m:e>
              <m:r>
                <m:rPr>
                  <m:sty m:val="p"/>
                </m:rPr>
                <m:t>}</m:t>
              </m:r>
            </m:e>
            <m:sup>
              <m:sSubSup>
                <m:sSubSupPr/>
                <m:e>
                  <m:r>
                    <m:rPr>
                      <m:sty m:val="i"/>
                    </m:rPr>
                    <m:t>k</m:t>
                  </m:r>
                </m:e>
                <m:sub>
                  <m:r>
                    <m:rPr>
                      <m:sty m:val="i"/>
                    </m:rPr>
                    <m:t>i</m:t>
                  </m:r>
                </m:sub>
                <m:sup>
                  <m:r>
                    <m:rPr>
                      <m:sty m:val="p"/>
                    </m:rPr>
                    <m:t>′</m:t>
                  </m:r>
                </m:sup>
              </m:sSubSup>
            </m:sup>
          </m:sSup>
          <m:r>
            <m:rPr>
              <m:sty m:val="p"/>
            </m:rPr>
            <m:t>×</m:t>
          </m:r>
          <m:r>
            <m:rPr>
              <m:sty m:val="p"/>
            </m:rPr>
            <m:t>{</m:t>
          </m:r>
          <m:r>
            <m:rPr>
              <m:sty m:val="p"/>
            </m:rPr>
            <m:t>0</m:t>
          </m:r>
          <m:r>
            <m:rPr>
              <m:sty m:val="p"/>
            </m:rPr>
            <m:t>,</m:t>
          </m:r>
          <m:r>
            <m:rPr>
              <m:sty m:val="p"/>
            </m:rPr>
            <m:t>1</m:t>
          </m:r>
          <m:sSup>
            <m:sSupPr/>
            <m:e>
              <m:r>
                <m:rPr>
                  <m:sty m:val="p"/>
                </m:rPr>
                <m:t>}</m:t>
              </m:r>
            </m:e>
            <m:sup>
              <m:sSubSup>
                <m:sSubSupPr/>
                <m:e>
                  <m:r>
                    <m:rPr>
                      <m:sty m:val="i"/>
                    </m:rPr>
                    <m:t>k</m:t>
                  </m:r>
                </m:e>
                <m:sub>
                  <m:r>
                    <m:rPr>
                      <m:sty m:val="i"/>
                    </m:rPr>
                    <m:t>i</m:t>
                  </m:r>
                </m:sub>
                <m:sup>
                  <m:r>
                    <m:rPr>
                      <m:sty m:val="p"/>
                    </m:rPr>
                    <m:t>′</m:t>
                  </m:r>
                </m:sup>
              </m:sSubSup>
            </m:sup>
          </m:sSup>
          <m:r>
            <m:rPr>
              <m:sty m:val="p"/>
            </m:rPr>
            <m:t>→</m:t>
          </m:r>
          <m:r>
            <m:rPr>
              <m:sty m:val="p"/>
            </m:rPr>
            <m:t>{</m:t>
          </m:r>
          <m:r>
            <m:rPr>
              <m:sty m:val="p"/>
            </m:rPr>
            <m:t>0</m:t>
          </m:r>
          <m:r>
            <m:rPr>
              <m:sty m:val="p"/>
            </m:rPr>
            <m:t>,</m:t>
          </m:r>
          <m:r>
            <m:rPr>
              <m:sty m:val="p"/>
            </m:rPr>
            <m:t>1</m:t>
          </m:r>
          <m:r>
            <m:rPr>
              <m:sty m:val="p"/>
            </m:rPr>
            <m:t>}</m:t>
          </m:r>
        </m:oMath>
      </m:oMathPara>
      <w:r>
        <w:rPr/>
        <w:t xml:space="preserve"> be the function that evaluates to 1 if </w:t>
      </w:r>
      <m:oMathPara>
        <m:oMathParaPr>
          <m:jc m:val="left"/>
        </m:oMathParaPr>
        <m:oMath>
          <m:r>
            <m:rPr>
              <m:sty m:val="i"/>
            </m:rPr>
            <m:t>a</m:t>
          </m:r>
          <m:r>
            <m:rPr>
              <m:sty m:val="p"/>
            </m:rPr>
            <m:t>=</m:t>
          </m:r>
          <m:r>
            <m:rPr>
              <m:sty m:val="i"/>
            </m:rPr>
            <m:t>b</m:t>
          </m:r>
        </m:oMath>
      </m:oMathPara>
      <w:r>
        <w:rPr/>
        <w:t xml:space="preserve">, and evaluates to 0 otherwise, and define the formal polynomial</w:t>
      </w:r>
    </w:p>
    <w:p>
      <w:pPr>
        <w:spacing w:after="240" w:lineRule="exact"/>
      </w:pPr>
      <m:oMathPara>
        <m:oMath>
          <m:sSub>
            <m:sSubPr/>
            <m:e>
              <m:acc>
                <m:accPr>
                  <m:chr m:val="̃"/>
                </m:accPr>
                <m:e>
                  <m:r>
                    <m:rPr>
                      <m:sty m:val="i"/>
                    </m:rPr>
                    <m:t>β</m:t>
                  </m:r>
                </m:e>
              </m:acc>
            </m:e>
            <m:sub>
              <m:sSubSup>
                <m:sSubSupPr/>
                <m:e>
                  <m:r>
                    <m:rPr>
                      <m:sty m:val="i"/>
                    </m:rPr>
                    <m:t>k</m:t>
                  </m:r>
                </m:e>
                <m:sub>
                  <m:r>
                    <m:rPr>
                      <m:sty m:val="i"/>
                    </m:rPr>
                    <m:t>i</m:t>
                  </m:r>
                </m:sub>
                <m:sup>
                  <m:r>
                    <m:rPr>
                      <m:sty m:val="p"/>
                    </m:rPr>
                    <m:t>′</m:t>
                  </m:r>
                </m:sup>
              </m:sSubSup>
            </m:sub>
          </m:sSub>
          <m:r>
            <m:rPr>
              <m:sty m:val="p"/>
            </m:rPr>
            <m:t>(</m:t>
          </m:r>
          <m:r>
            <m:rPr>
              <m:sty m:val="i"/>
            </m:rPr>
            <m:t>a</m:t>
          </m:r>
          <m:r>
            <m:rPr>
              <m:sty m:val="p"/>
            </m:rPr>
            <m:t>,</m:t>
          </m:r>
          <m:r>
            <m:rPr>
              <m:sty m:val="i"/>
            </m:rPr>
            <m:t>b</m:t>
          </m:r>
          <m:r>
            <m:rPr>
              <m:sty m:val="p"/>
            </m:rPr>
            <m:t>)</m:t>
          </m:r>
          <m:r>
            <m:rPr>
              <m:sty m:val="p"/>
            </m:rPr>
            <m:t>=</m:t>
          </m:r>
          <m:nary>
            <m:naryPr>
              <m:chr m:val="∏"/>
              <m:limLoc m:val="undOvr"/>
              <m:grow m:val="1"/>
            </m:naryPr>
            <m:sub>
              <m:r>
                <m:rPr>
                  <m:sty m:val="i"/>
                </m:rPr>
                <m:t>j</m:t>
              </m:r>
              <m:r>
                <m:rPr>
                  <m:sty m:val="p"/>
                </m:rPr>
                <m:t>=</m:t>
              </m:r>
              <m:r>
                <m:rPr>
                  <m:sty m:val="p"/>
                </m:rPr>
                <m:t>1</m:t>
              </m:r>
            </m:sub>
            <m:sup>
              <m:sSubSup>
                <m:sSubSupPr/>
                <m:e>
                  <m:r>
                    <m:rPr>
                      <m:sty m:val="i"/>
                    </m:rPr>
                    <m:t>k</m:t>
                  </m:r>
                </m:e>
                <m:sub>
                  <m:r>
                    <m:rPr>
                      <m:sty m:val="i"/>
                    </m:rPr>
                    <m:t>i</m:t>
                  </m:r>
                </m:sub>
                <m:sup>
                  <m:r>
                    <m:rPr>
                      <m:sty m:val="p"/>
                    </m:rPr>
                    <m:t>′</m:t>
                  </m:r>
                </m:sup>
              </m:sSubSup>
            </m:sup>
            <m:e>
              <m:r>
                <m:rPr>
                  <m:sty m:val="p"/>
                </m:rPr>
                <m:t xml:space="preserve"> </m:t>
              </m:r>
            </m:e>
          </m:nary>
          <m:d>
            <m:dPr>
              <m:begChr m:val="("/>
              <m:endChr m:val=")"/>
              <m:ctrlPr>
                <w:rPr>
                  <w:rFonts w:ascii="Cambria Math" w:hAnsi="Cambria Math"/>
                </w:rPr>
              </m:ctrlPr>
            </m:dPr>
            <m:e>
              <m:d>
                <m:dPr>
                  <m:begChr m:val="("/>
                  <m:endChr m:val=")"/>
                  <m:ctrlPr>
                    <w:rPr>
                      <w:rFonts w:ascii="Cambria Math" w:hAnsi="Cambria Math"/>
                    </w:rPr>
                  </m:ctrlPr>
                </m:dPr>
                <m:e>
                  <m:r>
                    <m:rPr>
                      <m:sty m:val="p"/>
                    </m:rPr>
                    <m:t>1</m:t>
                  </m:r>
                  <m:r>
                    <m:rPr>
                      <m:sty m:val="p"/>
                    </m:rPr>
                    <m:t>−</m:t>
                  </m:r>
                  <m:sSub>
                    <m:sSubPr/>
                    <m:e>
                      <m:r>
                        <m:rPr>
                          <m:sty m:val="i"/>
                        </m:rPr>
                        <m:t>a</m:t>
                      </m:r>
                    </m:e>
                    <m:sub>
                      <m:r>
                        <m:rPr>
                          <m:sty m:val="i"/>
                        </m:rPr>
                        <m:t>j</m:t>
                      </m:r>
                    </m:sub>
                  </m:sSub>
                </m:e>
              </m:d>
              <m:d>
                <m:dPr>
                  <m:begChr m:val="("/>
                  <m:endChr m:val=")"/>
                  <m:ctrlPr>
                    <w:rPr>
                      <w:rFonts w:ascii="Cambria Math" w:hAnsi="Cambria Math"/>
                    </w:rPr>
                  </m:ctrlPr>
                </m:dPr>
                <m:e>
                  <m:r>
                    <m:rPr>
                      <m:sty m:val="p"/>
                    </m:rPr>
                    <m:t>1</m:t>
                  </m:r>
                  <m:r>
                    <m:rPr>
                      <m:sty m:val="p"/>
                    </m:rPr>
                    <m:t>−</m:t>
                  </m:r>
                  <m:sSub>
                    <m:sSubPr/>
                    <m:e>
                      <m:r>
                        <m:rPr>
                          <m:sty m:val="i"/>
                        </m:rPr>
                        <m:t>b</m:t>
                      </m:r>
                    </m:e>
                    <m:sub>
                      <m:r>
                        <m:rPr>
                          <m:sty m:val="i"/>
                        </m:rPr>
                        <m:t>j</m:t>
                      </m:r>
                    </m:sub>
                  </m:sSub>
                </m:e>
              </m:d>
              <m:r>
                <m:rPr>
                  <m:sty m:val="p"/>
                </m:rPr>
                <m:t>+</m:t>
              </m:r>
              <m:sSub>
                <m:sSubPr/>
                <m:e>
                  <m:r>
                    <m:rPr>
                      <m:sty m:val="i"/>
                    </m:rPr>
                    <m:t>a</m:t>
                  </m:r>
                </m:e>
                <m:sub>
                  <m:r>
                    <m:rPr>
                      <m:sty m:val="i"/>
                    </m:rPr>
                    <m:t>j</m:t>
                  </m:r>
                </m:sub>
              </m:sSub>
              <m:sSub>
                <m:sSubPr/>
                <m:e>
                  <m:r>
                    <m:rPr>
                      <m:sty m:val="i"/>
                    </m:rPr>
                    <m:t>b</m:t>
                  </m:r>
                </m:e>
                <m:sub>
                  <m:r>
                    <m:rPr>
                      <m:sty m:val="i"/>
                    </m:rPr>
                    <m:t>j</m:t>
                  </m:r>
                </m:sub>
              </m:sSub>
            </m:e>
          </m:d>
          <m:r>
            <m:rPr>
              <m:sty m:val="p"/>
            </m:rPr>
            <m:t>.</m:t>
          </m:r>
        </m:oMath>
      </m:oMathPara>
    </w:p>
    <w:p>
      <w:pPr>
        <w:spacing w:after="240" w:lineRule="exact"/>
      </w:pPr>
      <w:r>
        <w:rPr/>
        <w:t xml:space="preserve">It is straightforward to check that </w:t>
      </w:r>
      <m:oMathPara>
        <m:oMathParaPr>
          <m:jc m:val="left"/>
        </m:oMathParaPr>
        <m:oMath>
          <m:sSub>
            <m:sSubPr/>
            <m:e>
              <m:acc>
                <m:accPr>
                  <m:chr m:val="̃"/>
                </m:accPr>
                <m:e>
                  <m:r>
                    <m:rPr>
                      <m:sty m:val="i"/>
                    </m:rPr>
                    <m:t>β</m:t>
                  </m:r>
                </m:e>
              </m:acc>
            </m:e>
            <m:sub>
              <m:sSubSup>
                <m:sSubSupPr/>
                <m:e>
                  <m:r>
                    <m:rPr>
                      <m:sty m:val="i"/>
                    </m:rPr>
                    <m:t>k</m:t>
                  </m:r>
                </m:e>
                <m:sub>
                  <m:r>
                    <m:rPr>
                      <m:sty m:val="i"/>
                    </m:rPr>
                    <m:t>i</m:t>
                  </m:r>
                </m:sub>
                <m:sup>
                  <m:r>
                    <m:rPr>
                      <m:sty m:val="p"/>
                    </m:rPr>
                    <m:t>′</m:t>
                  </m:r>
                </m:sup>
              </m:sSubSup>
            </m:sub>
          </m:sSub>
        </m:oMath>
      </m:oMathPara>
      <w:r>
        <w:rPr/>
        <w:t xml:space="preserve"> is the multilinear extension </w:t>
      </w:r>
      <m:oMathPara>
        <m:oMathParaPr>
          <m:jc m:val="left"/>
        </m:oMathParaPr>
        <m:oMath>
          <m:sSub>
            <m:sSubPr/>
            <m:e>
              <m:r>
                <m:rPr>
                  <m:sty m:val="i"/>
                </m:rPr>
                <m:t>β</m:t>
              </m:r>
            </m:e>
            <m:sub>
              <m:sSubSup>
                <m:sSubSupPr/>
                <m:e>
                  <m:r>
                    <m:rPr>
                      <m:sty m:val="i"/>
                    </m:rPr>
                    <m:t>k</m:t>
                  </m:r>
                </m:e>
                <m:sub>
                  <m:r>
                    <m:rPr>
                      <m:sty m:val="i"/>
                    </m:rPr>
                    <m:t>i</m:t>
                  </m:r>
                </m:sub>
                <m:sup>
                  <m:r>
                    <m:rPr>
                      <m:sty m:val="p"/>
                    </m:rPr>
                    <m:t>′</m:t>
                  </m:r>
                </m:sup>
              </m:sSubSup>
            </m:sub>
          </m:sSub>
        </m:oMath>
      </m:oMathPara>
      <w:r>
        <w:rPr/>
        <w:t xml:space="preserve">. Indeed, </w:t>
      </w:r>
      <m:oMathPara>
        <m:oMathParaPr>
          <m:jc m:val="left"/>
        </m:oMathParaPr>
        <m:oMath>
          <m:sSub>
            <m:sSubPr/>
            <m:e>
              <m:acc>
                <m:accPr>
                  <m:chr m:val="̃"/>
                </m:accPr>
                <m:e>
                  <m:r>
                    <m:rPr>
                      <m:sty m:val="i"/>
                    </m:rPr>
                    <m:t>β</m:t>
                  </m:r>
                </m:e>
              </m:acc>
            </m:e>
            <m:sub>
              <m:sSubSup>
                <m:sSubSupPr/>
                <m:e>
                  <m:r>
                    <m:rPr>
                      <m:sty m:val="i"/>
                    </m:rPr>
                    <m:t>k</m:t>
                  </m:r>
                </m:e>
                <m:sub>
                  <m:r>
                    <m:rPr>
                      <m:sty m:val="i"/>
                    </m:rPr>
                    <m:t>i</m:t>
                  </m:r>
                </m:sub>
                <m:sup>
                  <m:r>
                    <m:rPr>
                      <m:sty m:val="p"/>
                    </m:rPr>
                    <m:t>′</m:t>
                  </m:r>
                </m:sup>
              </m:sSubSup>
            </m:sub>
          </m:sSub>
        </m:oMath>
      </m:oMathPara>
      <w:r>
        <w:rPr/>
        <w:t xml:space="preserve"> is a multilinear polynomial. And for </w:t>
      </w:r>
      <m:oMathPara>
        <m:oMathParaPr>
          <m:jc m:val="left"/>
        </m:oMathParaPr>
        <m:oMath>
          <m:r>
            <m:rPr>
              <m:sty m:val="i"/>
            </m:rPr>
            <m:t>a</m:t>
          </m:r>
          <m:r>
            <m:rPr>
              <m:sty m:val="p"/>
            </m:rPr>
            <m:t>,</m:t>
          </m:r>
          <m:r>
            <m:rPr>
              <m:sty m:val="i"/>
            </m:rPr>
            <m:t>b</m:t>
          </m:r>
          <m:r>
            <m:rPr>
              <m:sty m:val="p"/>
            </m:rPr>
            <m:t>∈</m:t>
          </m:r>
          <m:r>
            <m:rPr>
              <m:sty m:val="p"/>
            </m:rPr>
            <m:t>{</m:t>
          </m:r>
          <m:r>
            <m:rPr>
              <m:sty m:val="p"/>
            </m:rPr>
            <m:t>0</m:t>
          </m:r>
          <m:r>
            <m:rPr>
              <m:sty m:val="p"/>
            </m:rPr>
            <m:t>,</m:t>
          </m:r>
          <m:r>
            <m:rPr>
              <m:sty m:val="p"/>
            </m:rPr>
            <m:t>1</m:t>
          </m:r>
          <m:sSup>
            <m:sSupPr/>
            <m:e>
              <m:r>
                <m:rPr>
                  <m:sty m:val="p"/>
                </m:rPr>
                <m:t>}</m:t>
              </m:r>
            </m:e>
            <m:sup>
              <m:sSubSup>
                <m:sSubSupPr/>
                <m:e>
                  <m:r>
                    <m:rPr>
                      <m:sty m:val="i"/>
                    </m:rPr>
                    <m:t>k</m:t>
                  </m:r>
                </m:e>
                <m:sub>
                  <m:r>
                    <m:rPr>
                      <m:sty m:val="i"/>
                    </m:rPr>
                    <m:t>i</m:t>
                  </m:r>
                </m:sub>
                <m:sup>
                  <m:r>
                    <m:rPr>
                      <m:sty m:val="p"/>
                    </m:rPr>
                    <m:t>′</m:t>
                  </m:r>
                </m:sup>
              </m:sSubSup>
            </m:sup>
          </m:sSup>
        </m:oMath>
      </m:oMathPara>
      <w:r>
        <w:rPr/>
        <w:t xml:space="preserve">, it is easy to check that </w:t>
      </w:r>
      <m:oMathPara>
        <m:oMathParaPr>
          <m:jc m:val="left"/>
        </m:oMathParaPr>
        <m:oMath>
          <m:sSub>
            <m:sSubPr/>
            <m:e>
              <m:acc>
                <m:accPr>
                  <m:chr m:val="̃"/>
                </m:accPr>
                <m:e>
                  <m:r>
                    <m:rPr>
                      <m:sty m:val="i"/>
                    </m:rPr>
                    <m:t>β</m:t>
                  </m:r>
                </m:e>
              </m:acc>
            </m:e>
            <m:sub>
              <m:sSubSup>
                <m:sSubSupPr/>
                <m:e>
                  <m:r>
                    <m:rPr>
                      <m:sty m:val="i"/>
                    </m:rPr>
                    <m:t>k</m:t>
                  </m:r>
                </m:e>
                <m:sub>
                  <m:r>
                    <m:rPr>
                      <m:sty m:val="i"/>
                    </m:rPr>
                    <m:t>i</m:t>
                  </m:r>
                </m:sub>
                <m:sup>
                  <m:r>
                    <m:rPr>
                      <m:sty m:val="p"/>
                    </m:rPr>
                    <m:t>′</m:t>
                  </m:r>
                </m:sup>
              </m:sSubSup>
            </m:sub>
          </m:sSub>
          <m:r>
            <m:rPr>
              <m:sty m:val="p"/>
            </m:rPr>
            <m:t>(</m:t>
          </m:r>
          <m:r>
            <m:rPr>
              <m:sty m:val="i"/>
            </m:rPr>
            <m:t>a</m:t>
          </m:r>
          <m:r>
            <m:rPr>
              <m:sty m:val="p"/>
            </m:rPr>
            <m:t>,</m:t>
          </m:r>
          <m:r>
            <m:rPr>
              <m:sty m:val="i"/>
            </m:rPr>
            <m:t>b</m:t>
          </m:r>
          <m:r>
            <m:rPr>
              <m:sty m:val="p"/>
            </m:rPr>
            <m:t>)</m:t>
          </m:r>
          <m:r>
            <m:rPr>
              <m:sty m:val="p"/>
            </m:rPr>
            <m:t>=</m:t>
          </m:r>
          <m:r>
            <m:rPr>
              <m:sty m:val="p"/>
            </m:rPr>
            <m:t>1</m:t>
          </m:r>
        </m:oMath>
      </m:oMathPara>
      <w:r>
        <w:rPr/>
        <w:t xml:space="preserve"> if and only 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equal coordinate-wise.</w:t>
      </w:r>
    </w:p>
    <w:p>
      <w:pPr>
        <w:spacing w:after="240" w:lineRule="exact"/>
      </w:pPr>
      <w:r>
        <w:rPr/>
        <w:t xml:space="preserve">Lemma 4.9. (Restatement of Rot09 Lemma 3.2.1].) For any polynomial </w:t>
      </w:r>
      <m:oMathPara>
        <m:oMathParaPr>
          <m:jc m:val="left"/>
        </m:oMathParaPr>
        <m:oMath>
          <m:r>
            <m:rPr>
              <m:sty m:val="i"/>
            </m:rPr>
            <m:t>h</m:t>
          </m:r>
          <m:r>
            <m:rPr>
              <m:sty m:val="p"/>
            </m:rPr>
            <m:t>:</m:t>
          </m:r>
          <m:sSup>
            <m:sSupPr/>
            <m:e>
              <m:r>
                <m:rPr>
                  <m:scr m:val="double-struck"/>
                </m:rPr>
                <m:t>F</m:t>
              </m:r>
            </m:e>
            <m:sup>
              <m:sSubSup>
                <m:sSubSupPr/>
                <m:e>
                  <m:r>
                    <m:rPr>
                      <m:sty m:val="i"/>
                    </m:rPr>
                    <m:t>k</m:t>
                  </m:r>
                </m:e>
                <m:sub>
                  <m:r>
                    <m:rPr>
                      <m:sty m:val="i"/>
                    </m:rPr>
                    <m:t>i</m:t>
                  </m:r>
                </m:sub>
                <m:sup>
                  <m:r>
                    <m:rPr>
                      <m:sty m:val="p"/>
                    </m:rPr>
                    <m:t>′</m:t>
                  </m:r>
                </m:sup>
              </m:sSubSup>
            </m:sup>
          </m:sSup>
          <m:r>
            <m:rPr>
              <m:sty m:val="p"/>
            </m:rPr>
            <m:t>→</m:t>
          </m:r>
          <m:r>
            <m:rPr>
              <m:scr m:val="double-struck"/>
            </m:rPr>
            <m:t>F</m:t>
          </m:r>
        </m:oMath>
      </m:oMathPara>
      <w:r>
        <w:rPr/>
        <w:t xml:space="preserve"> extending </w:t>
      </w:r>
      <m:oMathPara>
        <m:oMathParaPr>
          <m:jc m:val="left"/>
        </m:oMathParaPr>
        <m:oMath>
          <m:sSubSup>
            <m:sSubSupPr/>
            <m:e>
              <m:r>
                <m:rPr>
                  <m:sty m:val="i"/>
                </m:rPr>
                <m:t>W</m:t>
              </m:r>
            </m:e>
            <m:sub>
              <m:r>
                <m:rPr>
                  <m:sty m:val="i"/>
                </m:rPr>
                <m:t>i</m:t>
              </m:r>
            </m:sub>
            <m:sup>
              <m:r>
                <m:rPr>
                  <m:sty m:val="p"/>
                </m:rPr>
                <m:t>′</m:t>
              </m:r>
            </m:sup>
          </m:sSubSup>
        </m:oMath>
      </m:oMathPara>
      <w:r>
        <w:rPr/>
        <w:t xml:space="preserve">, the following polynomial identity holds:</w:t>
      </w:r>
    </w:p>
    <w:p>
      <w:pPr>
        <w:spacing w:lineRule="exact"/>
        <w:jc w:val="center"/>
      </w:pPr>
      <w:r>
        <w:rPr/>
        <w:drawing>
          <wp:inline distB="0" distL="0" distR="0" distT="0">
            <wp:extent cx="4486275" cy="1181100"/>
            <wp:effectExtent b="0" l="0" r="0" t="0"/>
            <wp:docPr id="45" name="2023_07_03_d3b4a70b47e187b43283g-070.jpeg"/>
            <a:graphic>
              <a:graphicData uri="http://schemas.openxmlformats.org/drawingml/2006/picture">
                <pic:pic>
                  <pic:nvPicPr>
                    <pic:cNvPr id="45" name="2023_07_03_d3b4a70b47e187b43283g-070.jpeg" descr=""/>
                    <pic:cNvPicPr/>
                  </pic:nvPicPr>
                  <pic:blipFill>
                    <a:blip r:embed="rId51" cstate="print"/>
                    <a:srcRect b="0" l="0" r="0" t="0"/>
                    <a:stretch>
                      <a:fillRect/>
                    </a:stretch>
                  </pic:blipFill>
                  <pic:spPr>
                    <a:xfrm>
                      <a:off x="0" y="0"/>
                      <a:ext cx="4486275" cy="1181100"/>
                    </a:xfrm>
                    <a:prstGeom prst="rect"/>
                  </pic:spPr>
                </pic:pic>
              </a:graphicData>
            </a:graphic>
          </wp:inline>
        </w:drawing>
      </w:r>
    </w:p>
    <w:p>
      <w:pPr>
        <w:spacing w:after="240" w:lineRule="exact"/>
      </w:pPr>
      <w:r>
        <w:rPr/>
        <w:t xml:space="preserve">Proof. It is easy to check that the right hand side of Equation 4.20 is a multilinear polynomial in </w:t>
      </w:r>
      <m:oMathPara>
        <m:oMathParaPr>
          <m:jc m:val="left"/>
        </m:oMathParaPr>
        <m:oMath>
          <m:r>
            <m:rPr>
              <m:sty m:val="i"/>
            </m:rPr>
            <m:t>z</m:t>
          </m:r>
        </m:oMath>
      </m:oMathPara>
      <w:r>
        <w:rPr/>
        <w:t xml:space="preserve">, and that it agrees with </w:t>
      </w:r>
      <m:oMathPara>
        <m:oMathParaPr>
          <m:jc m:val="left"/>
        </m:oMathParaPr>
        <m:oMath>
          <m:sSubSup>
            <m:sSubSupPr/>
            <m:e>
              <m:r>
                <m:rPr>
                  <m:sty m:val="i"/>
                </m:rPr>
                <m:t>W</m:t>
              </m:r>
            </m:e>
            <m:sub>
              <m:r>
                <m:rPr>
                  <m:sty m:val="i"/>
                </m:rPr>
                <m:t>i</m:t>
              </m:r>
            </m:sub>
            <m:sup>
              <m:r>
                <m:rPr>
                  <m:sty m:val="p"/>
                </m:rPr>
                <m:t>′</m:t>
              </m:r>
            </m:sup>
          </m:sSubSup>
        </m:oMath>
      </m:oMathPara>
      <w:r>
        <w:rPr/>
        <w:t xml:space="preserve"> on all Boolean inputs. Thus, the right hand side of Equation 4.20, viewed as a polynomial in </w:t>
      </w:r>
      <m:oMathPara>
        <m:oMathParaPr>
          <m:jc m:val="left"/>
        </m:oMathParaPr>
        <m:oMath>
          <m:r>
            <m:rPr>
              <m:sty m:val="i"/>
            </m:rPr>
            <m:t>z</m:t>
          </m:r>
        </m:oMath>
      </m:oMathPara>
      <w:r>
        <w:rPr/>
        <w:t xml:space="preserve">, must be the (unique) multilinear extension </w:t>
      </w:r>
      <m:oMathPara>
        <m:oMathParaPr>
          <m:jc m:val="left"/>
        </m:oMathParaPr>
        <m:oMath>
          <m:sSubSup>
            <m:sSubSupPr/>
            <m:e>
              <m:acc>
                <m:accPr>
                  <m:chr m:val="˜"/>
                </m:accPr>
                <m:e>
                  <m:r>
                    <m:rPr>
                      <m:sty m:val="i"/>
                    </m:rPr>
                    <m:t>W</m:t>
                  </m:r>
                </m:e>
              </m:acc>
            </m:e>
            <m:sub>
              <m:r>
                <m:rPr>
                  <m:sty m:val="i"/>
                </m:rPr>
                <m:t>i</m:t>
              </m:r>
            </m:sub>
            <m:sup>
              <m:r>
                <m:rPr>
                  <m:sty m:val="p"/>
                </m:rPr>
                <m:t>′</m:t>
              </m:r>
            </m:sup>
          </m:sSubSup>
        </m:oMath>
      </m:oMathPara>
      <w:r>
        <w:rPr/>
        <w:t xml:space="preserve"> of </w:t>
      </w:r>
      <m:oMathPara>
        <m:oMathParaPr>
          <m:jc m:val="left"/>
        </m:oMathParaPr>
        <m:oMath>
          <m:sSubSup>
            <m:sSubSupPr/>
            <m:e>
              <m:r>
                <m:rPr>
                  <m:sty m:val="i"/>
                </m:rPr>
                <m:t>W</m:t>
              </m:r>
            </m:e>
            <m:sub>
              <m:r>
                <m:rPr>
                  <m:sty m:val="i"/>
                </m:rPr>
                <m:t>i</m:t>
              </m:r>
            </m:sub>
            <m:sup>
              <m:r>
                <m:rPr>
                  <m:sty m:val="p"/>
                </m:rPr>
                <m:t>′</m:t>
              </m:r>
            </m:sup>
          </m:sSubSup>
        </m:oMath>
      </m:oMathPara>
      <w:r>
        <w:rPr/>
        <w:t xml:space="preserve">. Intuitively, Lemma 4.9 achieves "multi-linearization" of the higher-degree extension </w:t>
      </w:r>
      <m:oMathPara>
        <m:oMathParaPr>
          <m:jc m:val="left"/>
        </m:oMathParaPr>
        <m:oMath>
          <m:r>
            <m:rPr>
              <m:sty m:val="i"/>
            </m:rPr>
            <m:t>h</m:t>
          </m:r>
        </m:oMath>
      </m:oMathPara>
      <w:r>
        <w:rPr/>
        <w:t xml:space="preserve">. That is, it expresses the multilinear extension of any function </w:t>
      </w:r>
      <m:oMathPara>
        <m:oMathParaPr>
          <m:jc m:val="left"/>
        </m:oMathParaPr>
        <m:oMath>
          <m:sSubSup>
            <m:sSubSupPr/>
            <m:e>
              <m:r>
                <m:rPr>
                  <m:sty m:val="i"/>
                </m:rPr>
                <m:t>W</m:t>
              </m:r>
            </m:e>
            <m:sub>
              <m:r>
                <m:rPr>
                  <m:sty m:val="i"/>
                </m:rPr>
                <m:t>i</m:t>
              </m:r>
            </m:sub>
            <m:sup>
              <m:r>
                <m:rPr>
                  <m:sty m:val="p"/>
                </m:rPr>
                <m:t>′</m:t>
              </m:r>
            </m:sup>
          </m:sSubSup>
        </m:oMath>
      </m:oMathPara>
      <w:r>
        <w:rPr/>
        <w:t xml:space="preserve"> in terms of any extension </w:t>
      </w:r>
      <m:oMathPara>
        <m:oMathParaPr>
          <m:jc m:val="left"/>
        </m:oMathParaPr>
        <m:oMath>
          <m:r>
            <m:rPr>
              <m:sty m:val="i"/>
            </m:rPr>
            <m:t>h</m:t>
          </m:r>
        </m:oMath>
      </m:oMathPara>
      <w:r>
        <w:rPr/>
        <w:t xml:space="preserve"> of </w:t>
      </w:r>
      <m:oMathPara>
        <m:oMathParaPr>
          <m:jc m:val="left"/>
        </m:oMathParaPr>
        <m:oMath>
          <m:sSubSup>
            <m:sSubSupPr/>
            <m:e>
              <m:r>
                <m:rPr>
                  <m:sty m:val="i"/>
                </m:rPr>
                <m:t>W</m:t>
              </m:r>
            </m:e>
            <m:sub>
              <m:r>
                <m:rPr>
                  <m:sty m:val="i"/>
                </m:rPr>
                <m:t>i</m:t>
              </m:r>
            </m:sub>
            <m:sup>
              <m:r>
                <m:rPr>
                  <m:sty m:val="p"/>
                </m:rPr>
                <m:t>′</m:t>
              </m:r>
            </m:sup>
          </m:sSubSup>
        </m:oMath>
      </m:oMathPara>
      <w:r>
        <w:rPr/>
        <w:t xml:space="preserve">, regardless of the degree of </w:t>
      </w:r>
      <m:oMathPara>
        <m:oMathParaPr>
          <m:jc m:val="left"/>
        </m:oMathParaPr>
        <m:oMath>
          <m:r>
            <m:rPr>
              <m:sty m:val="i"/>
            </m:rPr>
            <m:t>h</m:t>
          </m:r>
        </m:oMath>
      </m:oMathPara>
      <w:r>
        <w:rPr/>
        <w:t xml:space="preserve">.</w:t>
      </w:r>
    </w:p>
    <w:p>
      <w:pPr>
        <w:spacing w:after="240" w:lineRule="exact"/>
      </w:pPr>
      <w:r>
        <w:rPr/>
        <w:t xml:space="preserve">Combining Lemmas 4.8 and 4.9 implies that for any </w:t>
      </w:r>
      <m:oMathPara>
        <m:oMathParaPr>
          <m:jc m:val="left"/>
        </m:oMathParaPr>
        <m:oMath>
          <m:r>
            <m:rPr>
              <m:sty m:val="i"/>
            </m:rPr>
            <m:t>z</m:t>
          </m:r>
          <m:r>
            <m:rPr>
              <m:sty m:val="p"/>
            </m:rPr>
            <m:t>∈</m:t>
          </m:r>
          <m:sSup>
            <m:sSupPr/>
            <m:e>
              <m:r>
                <m:rPr>
                  <m:scr m:val="double-struck"/>
                </m:rPr>
                <m:t>F</m:t>
              </m:r>
            </m:e>
            <m:sup>
              <m:sSubSup>
                <m:sSubSupPr/>
                <m:e>
                  <m:r>
                    <m:rPr>
                      <m:sty m:val="i"/>
                    </m:rPr>
                    <m:t>k</m:t>
                  </m:r>
                </m:e>
                <m:sub>
                  <m:r>
                    <m:rPr>
                      <m:sty m:val="i"/>
                    </m:rPr>
                    <m:t>i</m:t>
                  </m:r>
                </m:sub>
                <m:sup>
                  <m:r>
                    <m:rPr>
                      <m:sty m:val="p"/>
                    </m:rPr>
                    <m:t>′</m:t>
                  </m:r>
                </m:sup>
              </m:sSubSup>
            </m:sup>
          </m:sSup>
        </m:oMath>
      </m:oMathPara>
    </w:p>
    <w:p>
      <w:pPr>
        <w:spacing w:after="240" w:lineRule="exact"/>
      </w:pPr>
      <m:oMathPara>
        <m:oMath>
          <m:sSubSup>
            <m:sSubSupPr/>
            <m:e>
              <m:acc>
                <m:accPr>
                  <m:chr m:val="˜"/>
                </m:accPr>
                <m:e>
                  <m:r>
                    <m:rPr>
                      <m:sty m:val="i"/>
                    </m:rPr>
                    <m:t>W</m:t>
                  </m:r>
                </m:e>
              </m:acc>
            </m:e>
            <m:sub>
              <m:r>
                <m:rPr>
                  <m:sty m:val="i"/>
                </m:rPr>
                <m:t>i</m:t>
              </m:r>
            </m:sub>
            <m:sup>
              <m:r>
                <m:rPr>
                  <m:sty m:val="p"/>
                </m:rPr>
                <m:t>′</m:t>
              </m:r>
            </m:sup>
          </m:sSubSup>
          <m:r>
            <m:rPr>
              <m:sty m:val="p"/>
            </m:rPr>
            <m:t>(</m:t>
          </m:r>
          <m:r>
            <m:rPr>
              <m:sty m:val="i"/>
            </m:rPr>
            <m:t>z</m:t>
          </m:r>
          <m:r>
            <m:rPr>
              <m:sty m:val="p"/>
            </m:rPr>
            <m:t>)</m:t>
          </m:r>
          <m:r>
            <m:rPr>
              <m:sty m:val="p"/>
            </m:rPr>
            <m:t>=</m:t>
          </m:r>
          <m:nary>
            <m:naryPr>
              <m:chr m:val="∑"/>
              <m:limLoc m:val="undOvr"/>
              <m:grow m:val="1"/>
              <m:supHide m:val="1"/>
            </m:naryPr>
            <m:sub>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r>
                <m:rPr>
                  <m:sty m:val="p"/>
                </m:rPr>
                <m:t>∈</m:t>
              </m:r>
              <m:r>
                <m:rPr>
                  <m:sty m:val="p"/>
                </m:rPr>
                <m:t>{</m:t>
              </m:r>
              <m:r>
                <m:rPr>
                  <m:sty m:val="p"/>
                </m:rPr>
                <m:t>0</m:t>
              </m:r>
              <m:r>
                <m:rPr>
                  <m:sty m:val="p"/>
                </m:rPr>
                <m:t>,</m:t>
              </m:r>
              <m:r>
                <m:rPr>
                  <m:sty m:val="p"/>
                </m:rPr>
                <m:t>1</m:t>
              </m:r>
              <m:sSup>
                <m:sSupPr/>
                <m:e>
                  <m:r>
                    <m:rPr>
                      <m:sty m:val="p"/>
                    </m:rPr>
                    <m:t>}</m:t>
                  </m:r>
                </m:e>
                <m:sup>
                  <m:sSub>
                    <m:sSubPr/>
                    <m:e>
                      <m:r>
                        <m:rPr>
                          <m:sty m:val="i"/>
                        </m:rPr>
                        <m:t>k</m:t>
                      </m:r>
                    </m:e>
                    <m:sub>
                      <m:r>
                        <m:rPr>
                          <m:sty m:val="i"/>
                        </m:rPr>
                        <m:t>i</m:t>
                      </m:r>
                    </m:sub>
                  </m:sSub>
                  <m:r>
                    <m:rPr>
                      <m:sty m:val="p"/>
                    </m:rPr>
                    <m:t>+</m:t>
                  </m:r>
                  <m:r>
                    <m:rPr>
                      <m:sty m:val="i"/>
                    </m:rPr>
                    <m:t>b</m:t>
                  </m:r>
                  <m:r>
                    <m:rPr>
                      <m:sty m:val="p"/>
                    </m:rPr>
                    <m:t>+</m:t>
                  </m:r>
                  <m:r>
                    <m:rPr>
                      <m:sty m:val="p"/>
                    </m:rPr>
                    <m:t>2</m:t>
                  </m:r>
                  <m:sSub>
                    <m:sSubPr/>
                    <m:e>
                      <m:r>
                        <m:rPr>
                          <m:sty m:val="i"/>
                        </m:rPr>
                        <m:t>k</m:t>
                      </m:r>
                    </m:e>
                    <m:sub>
                      <m:r>
                        <m:rPr>
                          <m:sty m:val="i"/>
                        </m:rPr>
                        <m:t>i</m:t>
                      </m:r>
                      <m:r>
                        <m:rPr>
                          <m:sty m:val="p"/>
                        </m:rPr>
                        <m:t>+</m:t>
                      </m:r>
                      <m:r>
                        <m:rPr>
                          <m:sty m:val="p"/>
                        </m:rPr>
                        <m:t>1</m:t>
                      </m:r>
                    </m:sub>
                  </m:sSub>
                </m:sup>
              </m:sSup>
            </m:sub>
            <m:sup/>
            <m:e>
              <m:r>
                <m:rPr>
                  <m:sty m:val="p"/>
                </m:rPr>
                <m:t xml:space="preserve"> </m:t>
              </m:r>
            </m:e>
          </m:nary>
          <m:sSubSup>
            <m:sSubSupPr/>
            <m:e>
              <m:r>
                <m:rPr>
                  <m:sty m:val="i"/>
                </m:rPr>
                <m:t>g</m:t>
              </m:r>
            </m:e>
            <m:sub>
              <m:r>
                <m:rPr>
                  <m:sty m:val="i"/>
                </m:rPr>
                <m:t>z</m:t>
              </m:r>
            </m:sub>
            <m:sup>
              <m:r>
                <m:rPr>
                  <m:sty m:val="p"/>
                </m:rPr>
                <m:t>(</m:t>
              </m:r>
              <m:r>
                <m:rPr>
                  <m:sty m:val="i"/>
                </m:rPr>
                <m:t>i</m:t>
              </m:r>
              <m:r>
                <m:rPr>
                  <m:sty m:val="p"/>
                </m:rPr>
                <m:t>)</m:t>
              </m:r>
            </m:sup>
          </m:sSubSup>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oMath>
      </m:oMathPara>
    </w:p>
    <w:p>
      <w:pPr>
        <w:spacing w:after="240" w:lineRule="exact"/>
      </w:pPr>
      <w:r>
        <w:rPr/>
        <w:t xml:space="preserve">where</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Sup>
                  <m:sSubSupPr/>
                  <m:e>
                    <m:r>
                      <m:rPr>
                        <m:sty m:val="i"/>
                      </m:rPr>
                      <m:t>g</m:t>
                    </m:r>
                  </m:e>
                  <m:sub>
                    <m:r>
                      <m:rPr>
                        <m:sty m:val="i"/>
                      </m:rPr>
                      <m:t>z</m:t>
                    </m:r>
                  </m:sub>
                  <m:sup>
                    <m:r>
                      <m:rPr>
                        <m:sty m:val="p"/>
                      </m:rPr>
                      <m:t>(</m:t>
                    </m:r>
                    <m:r>
                      <m:rPr>
                        <m:sty m:val="i"/>
                      </m:rPr>
                      <m:t>i</m:t>
                    </m:r>
                    <m:r>
                      <m:rPr>
                        <m:sty m:val="p"/>
                      </m:rPr>
                      <m:t>)</m:t>
                    </m:r>
                  </m:sup>
                </m:sSubSup>
                <m:d>
                  <m:dPr>
                    <m:begChr m:val="("/>
                    <m:endChr m:val=")"/>
                    <m:ctrlPr>
                      <w:rPr>
                        <w:rFonts w:ascii="Cambria Math" w:hAnsi="Cambria Math"/>
                      </w:rPr>
                    </m:ctrlPr>
                  </m:dPr>
                  <m:e>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ty m:val="i"/>
                          </m:rPr>
                          <m:t>b</m:t>
                        </m:r>
                      </m:e>
                      <m:sub>
                        <m:r>
                          <m:rPr>
                            <m:sty m:val="p"/>
                          </m:rPr>
                          <m:t>1</m:t>
                        </m:r>
                      </m:sub>
                    </m:sSub>
                    <m:r>
                      <m:rPr>
                        <m:sty m:val="p"/>
                      </m:rPr>
                      <m:t>,</m:t>
                    </m:r>
                    <m:sSub>
                      <m:sSubPr/>
                      <m:e>
                        <m:r>
                          <m:rPr>
                            <m:sty m:val="i"/>
                          </m:rPr>
                          <m:t>c</m:t>
                        </m:r>
                      </m:e>
                      <m:sub>
                        <m:r>
                          <m:rPr>
                            <m:sty m:val="p"/>
                          </m:rPr>
                          <m:t>1</m:t>
                        </m:r>
                      </m:sub>
                    </m:sSub>
                  </m:e>
                </m:d>
                <m:r>
                  <m:rPr>
                    <m:sty m:val="p"/>
                  </m:rPr>
                  <m:t>:=</m:t>
                </m:r>
              </m:e>
            </m:mr>
          </m:m>
        </m:oMath>
      </m:oMathPara>
    </w:p>
    <w:p>
      <w:pPr>
        <w:spacing w:lineRule="exact"/>
        <w:jc w:val="center"/>
      </w:pPr>
      <w:r>
        <w:rPr/>
        <w:drawing>
          <wp:inline distB="0" distL="0" distR="0" distT="0">
            <wp:extent cx="5486400" cy="286333"/>
            <wp:effectExtent b="0" l="0" r="0" t="0"/>
            <wp:docPr id="46" name="2023_07_03_d3b4a70b47e187b43283g-071.jpeg"/>
            <a:graphic>
              <a:graphicData uri="http://schemas.openxmlformats.org/drawingml/2006/picture">
                <pic:pic>
                  <pic:nvPicPr>
                    <pic:cNvPr id="46" name="2023_07_03_d3b4a70b47e187b43283g-071.jpeg" descr=""/>
                    <pic:cNvPicPr/>
                  </pic:nvPicPr>
                  <pic:blipFill>
                    <a:blip r:embed="rId52" cstate="print"/>
                    <a:srcRect b="0" l="0" r="0" t="0"/>
                    <a:stretch>
                      <a:fillRect/>
                    </a:stretch>
                  </pic:blipFill>
                  <pic:spPr>
                    <a:xfrm>
                      <a:off x="0" y="0"/>
                      <a:ext cx="5486400" cy="286333"/>
                    </a:xfrm>
                    <a:prstGeom prst="rect"/>
                  </pic:spPr>
                </pic:pic>
              </a:graphicData>
            </a:graphic>
          </wp:inline>
        </w:drawing>
      </w:r>
    </w:p>
    <w:p>
      <w:pPr>
        <w:spacing w:after="240" w:lineRule="exact"/>
      </w:pPr>
      <w:r>
        <w:rPr/>
        <w:t xml:space="preserve">Thus, to reduce a claim about </w:t>
      </w:r>
      <m:oMathPara>
        <m:oMathParaPr>
          <m:jc m:val="left"/>
        </m:oMathParaPr>
        <m:oMath>
          <m:sSubSup>
            <m:sSubSupPr/>
            <m:e>
              <m:acc>
                <m:accPr>
                  <m:chr m:val="˜"/>
                </m:accPr>
                <m:e>
                  <m:r>
                    <m:rPr>
                      <m:sty m:val="i"/>
                    </m:rPr>
                    <m:t>W</m:t>
                  </m:r>
                </m:e>
              </m:acc>
            </m:e>
            <m:sub>
              <m:r>
                <m:rPr>
                  <m:sty m:val="i"/>
                </m:rPr>
                <m:t>i</m:t>
              </m:r>
            </m:sub>
            <m:sup>
              <m:r>
                <m:rPr>
                  <m:sty m:val="p"/>
                </m:rPr>
                <m:t>′</m:t>
              </m:r>
            </m:sup>
          </m:sSubSup>
          <m:d>
            <m:dPr>
              <m:begChr m:val="("/>
              <m:endChr m:val=")"/>
              <m:ctrlPr>
                <w:rPr>
                  <w:rFonts w:ascii="Cambria Math" w:hAnsi="Cambria Math"/>
                </w:rPr>
              </m:ctrlPr>
            </m:dPr>
            <m:e>
              <m:sSub>
                <m:sSubPr/>
                <m:e>
                  <m:r>
                    <m:rPr>
                      <m:sty m:val="i"/>
                    </m:rPr>
                    <m:t>r</m:t>
                  </m:r>
                </m:e>
                <m:sub>
                  <m:r>
                    <m:rPr>
                      <m:sty m:val="i"/>
                    </m:rPr>
                    <m:t>i</m:t>
                  </m:r>
                </m:sub>
              </m:sSub>
            </m:e>
          </m:d>
        </m:oMath>
      </m:oMathPara>
      <w:r>
        <w:rPr/>
        <w:t xml:space="preserve"> to a claim about </w:t>
      </w:r>
      <m:oMathPara>
        <m:oMathParaPr>
          <m:jc m:val="left"/>
        </m:oMathParaPr>
        <m:oMath>
          <m:sSubSup>
            <m:sSubSupPr/>
            <m:e>
              <m:acc>
                <m:accPr>
                  <m:chr m:val="˜"/>
                </m:accPr>
                <m:e>
                  <m:r>
                    <m:rPr>
                      <m:sty m:val="i"/>
                    </m:rPr>
                    <m:t>W</m:t>
                  </m:r>
                </m:e>
              </m:acc>
            </m:e>
            <m:sub>
              <m:r>
                <m:rPr>
                  <m:sty m:val="i"/>
                </m:rPr>
                <m:t>i</m:t>
              </m:r>
              <m:r>
                <m:rPr>
                  <m:sty m:val="p"/>
                </m:rPr>
                <m:t>+</m:t>
              </m:r>
              <m:r>
                <m:rPr>
                  <m:sty m:val="p"/>
                </m:rPr>
                <m:t>1</m:t>
              </m:r>
            </m:sub>
            <m:sup>
              <m:r>
                <m:rPr>
                  <m:sty m:val="p"/>
                </m:rPr>
                <m:t>′</m:t>
              </m:r>
            </m:sup>
          </m:sSubSup>
          <m:d>
            <m:dPr>
              <m:begChr m:val="("/>
              <m:endChr m:val=")"/>
              <m:ctrlPr>
                <w:rPr>
                  <w:rFonts w:ascii="Cambria Math" w:hAnsi="Cambria Math"/>
                </w:rPr>
              </m:ctrlPr>
            </m:dPr>
            <m:e>
              <m:sSub>
                <m:sSubPr/>
                <m:e>
                  <m:r>
                    <m:rPr>
                      <m:sty m:val="i"/>
                    </m:rPr>
                    <m:t>r</m:t>
                  </m:r>
                </m:e>
                <m:sub>
                  <m:r>
                    <m:rPr>
                      <m:sty m:val="i"/>
                    </m:rPr>
                    <m:t>i</m:t>
                  </m:r>
                  <m:r>
                    <m:rPr>
                      <m:sty m:val="p"/>
                    </m:rPr>
                    <m:t>+</m:t>
                  </m:r>
                  <m:r>
                    <m:rPr>
                      <m:sty m:val="p"/>
                    </m:rPr>
                    <m:t>1</m:t>
                  </m:r>
                </m:sub>
              </m:sSub>
            </m:e>
          </m:d>
        </m:oMath>
      </m:oMathPara>
      <w:r>
        <w:rPr/>
        <w:t xml:space="preserve"> for some point </w:t>
      </w:r>
      <m:oMathPara>
        <m:oMathParaPr>
          <m:jc m:val="left"/>
        </m:oMathParaPr>
        <m:oMath>
          <m:sSub>
            <m:sSubPr/>
            <m:e>
              <m:r>
                <m:rPr>
                  <m:sty m:val="i"/>
                </m:rPr>
                <m:t>r</m:t>
              </m:r>
            </m:e>
            <m:sub>
              <m:r>
                <m:rPr>
                  <m:sty m:val="i"/>
                </m:rPr>
                <m:t>i</m:t>
              </m:r>
              <m:r>
                <m:rPr>
                  <m:sty m:val="p"/>
                </m:rPr>
                <m:t>+</m:t>
              </m:r>
              <m:r>
                <m:rPr>
                  <m:sty m:val="p"/>
                </m:rPr>
                <m:t>1</m:t>
              </m:r>
            </m:sub>
          </m:sSub>
          <m:r>
            <m:rPr>
              <m:sty m:val="p"/>
            </m:rPr>
            <m:t>∈</m:t>
          </m:r>
          <m:sSup>
            <m:sSupPr/>
            <m:e>
              <m:r>
                <m:rPr>
                  <m:scr m:val="double-struck"/>
                </m:rPr>
                <m:t>F</m:t>
              </m:r>
            </m:e>
            <m:sup>
              <m:sSubSup>
                <m:sSubSupPr/>
                <m:e>
                  <m:r>
                    <m:rPr>
                      <m:sty m:val="i"/>
                    </m:rPr>
                    <m:t>k</m:t>
                  </m:r>
                </m:e>
                <m:sub>
                  <m:r>
                    <m:rPr>
                      <m:sty m:val="i"/>
                    </m:rPr>
                    <m:t>i</m:t>
                  </m:r>
                  <m:r>
                    <m:rPr>
                      <m:sty m:val="p"/>
                    </m:rPr>
                    <m:t>+</m:t>
                  </m:r>
                  <m:r>
                    <m:rPr>
                      <m:sty m:val="p"/>
                    </m:rPr>
                    <m:t>1</m:t>
                  </m:r>
                </m:sub>
                <m:sup>
                  <m:r>
                    <m:rPr>
                      <m:sty m:val="p"/>
                    </m:rPr>
                    <m:t>′</m:t>
                  </m:r>
                </m:sup>
              </m:sSubSup>
            </m:sup>
          </m:sSup>
        </m:oMath>
      </m:oMathPara>
      <w:r>
        <w:rPr/>
        <w:t xml:space="preserve">, it suffices to apply the sum-check protocol to the polynomial </w:t>
      </w:r>
      <m:oMathPara>
        <m:oMathParaPr>
          <m:jc m:val="left"/>
        </m:oMathParaPr>
        <m:oMath>
          <m:sSubSup>
            <m:sSubSupPr/>
            <m:e>
              <m:r>
                <m:rPr>
                  <m:sty m:val="i"/>
                </m:rPr>
                <m:t>g</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and then use the "Reducing to Verification of a Single Point" protocol from Section 4.5.2. That is, the protocol is the same as in Section 4.6.4, except that, at layer </w:t>
      </w:r>
      <m:oMathPara>
        <m:oMathParaPr>
          <m:jc m:val="left"/>
        </m:oMathParaPr>
        <m:oMath>
          <m:r>
            <m:rPr>
              <m:sty m:val="i"/>
            </m:rPr>
            <m:t>i</m:t>
          </m:r>
        </m:oMath>
      </m:oMathPara>
      <w:r>
        <w:rPr/>
        <w:t xml:space="preserve">, rather than applying the sum-check protocol to the polynomial </w:t>
      </w:r>
      <m:oMathPara>
        <m:oMathParaPr>
          <m:jc m:val="left"/>
        </m:oMathParaPr>
        <m:oMath>
          <m:sSubSup>
            <m:sSubSupPr/>
            <m:e>
              <m:r>
                <m:rPr>
                  <m:sty m:val="i"/>
                </m:rPr>
                <m:t>f</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defined in Equation (4.18) to compute </w:t>
      </w:r>
      <m:oMathPara>
        <m:oMathParaPr>
          <m:jc m:val="left"/>
        </m:oMathParaPr>
        <m:oMath>
          <m:sSubSup>
            <m:sSubSupPr/>
            <m:e>
              <m:acc>
                <m:accPr>
                  <m:chr m:val="˜"/>
                </m:accPr>
                <m:e>
                  <m:r>
                    <m:rPr>
                      <m:sty m:val="i"/>
                    </m:rPr>
                    <m:t>W</m:t>
                  </m:r>
                </m:e>
              </m:acc>
            </m:e>
            <m:sub>
              <m:r>
                <m:rPr>
                  <m:sty m:val="i"/>
                </m:rPr>
                <m:t>i</m:t>
              </m:r>
            </m:sub>
            <m:sup>
              <m:r>
                <m:rPr>
                  <m:sty m:val="p"/>
                </m:rPr>
                <m:t>′</m:t>
              </m:r>
            </m:sup>
          </m:sSubSup>
          <m:d>
            <m:dPr>
              <m:begChr m:val="("/>
              <m:endChr m:val=")"/>
              <m:ctrlPr>
                <w:rPr>
                  <w:rFonts w:ascii="Cambria Math" w:hAnsi="Cambria Math"/>
                </w:rPr>
              </m:ctrlPr>
            </m:dPr>
            <m:e>
              <m:sSub>
                <m:sSubPr/>
                <m:e>
                  <m:r>
                    <m:rPr>
                      <m:sty m:val="i"/>
                    </m:rPr>
                    <m:t>r</m:t>
                  </m:r>
                </m:e>
                <m:sub>
                  <m:r>
                    <m:rPr>
                      <m:sty m:val="i"/>
                    </m:rPr>
                    <m:t>i</m:t>
                  </m:r>
                </m:sub>
              </m:sSub>
            </m:e>
          </m:d>
        </m:oMath>
      </m:oMathPara>
      <w:r>
        <w:rPr/>
        <w:t xml:space="preserve">, the protocol instead applies the sum-check protocol to the polynomial </w:t>
      </w:r>
      <m:oMathPara>
        <m:oMathParaPr>
          <m:jc m:val="left"/>
        </m:oMathParaPr>
        <m:oMath>
          <m:sSubSup>
            <m:sSubSupPr/>
            <m:e>
              <m:r>
                <m:rPr>
                  <m:sty m:val="i"/>
                </m:rPr>
                <m:t>g</m:t>
              </m:r>
            </m:e>
            <m:sub>
              <m:sSub>
                <m:sSubPr/>
                <m:e>
                  <m:r>
                    <m:rPr>
                      <m:sty m:val="i"/>
                    </m:rPr>
                    <m:t>r</m:t>
                  </m:r>
                </m:e>
                <m:sub>
                  <m:r>
                    <m:rPr>
                      <m:sty m:val="i"/>
                    </m:rPr>
                    <m:t>i</m:t>
                  </m:r>
                </m:sub>
              </m:sSub>
            </m:sub>
            <m:sup>
              <m:r>
                <m:rPr>
                  <m:sty m:val="p"/>
                </m:rPr>
                <m:t>(</m:t>
              </m:r>
              <m:r>
                <m:rPr>
                  <m:sty m:val="i"/>
                </m:rPr>
                <m:t>i</m:t>
              </m:r>
              <m:r>
                <m:rPr>
                  <m:sty m:val="p"/>
                </m:rPr>
                <m:t>)</m:t>
              </m:r>
            </m:sup>
          </m:sSubSup>
        </m:oMath>
      </m:oMathPara>
      <w:r>
        <w:rPr/>
        <w:t xml:space="preserve"> (Equation (4.21)).</w:t>
      </w:r>
    </w:p>
    <w:p>
      <w:pPr>
        <w:spacing w:after="240" w:lineRule="exact"/>
      </w:pPr>
      <w:r>
        <w:rPr/>
        <w:t xml:space="preserve">Costs for </w:t>
      </w:r>
      <m:oMathPara>
        <m:oMathParaPr>
          <m:jc m:val="left"/>
        </m:oMathParaPr>
        <m:oMath>
          <m:r>
            <m:rPr>
              <m:scr m:val="script"/>
            </m:rPr>
            <m:t>V</m:t>
          </m:r>
        </m:oMath>
      </m:oMathPara>
      <w:r>
        <w:rPr/>
        <w:t xml:space="preserve">. To bound </w:t>
      </w:r>
      <m:oMathPara>
        <m:oMathParaPr>
          <m:jc m:val="left"/>
        </m:oMathParaPr>
        <m:oMath>
          <m:r>
            <m:rPr>
              <m:scr m:val="script"/>
            </m:rPr>
            <m:t>V</m:t>
          </m:r>
        </m:oMath>
      </m:oMathPara>
      <w:r>
        <w:rPr/>
        <w:t xml:space="preserve"> 's runtime, observe that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can be evaluated at a random point in </w:t>
      </w:r>
      <m:oMathPara>
        <m:oMathParaPr>
          <m:jc m:val="left"/>
        </m:oMathParaPr>
        <m:oMath>
          <m:sSup>
            <m:sSupPr/>
            <m:e>
              <m:r>
                <m:rPr>
                  <m:scr m:val="double-struck"/>
                </m:rPr>
                <m:t>F</m:t>
              </m:r>
            </m:e>
            <m:sup>
              <m:sSub>
                <m:sSubPr/>
                <m:e>
                  <m:r>
                    <m:rPr>
                      <m:sty m:val="i"/>
                    </m:rPr>
                    <m:t>k</m:t>
                  </m:r>
                </m:e>
                <m:sub>
                  <m:r>
                    <m:rPr>
                      <m:sty m:val="i"/>
                    </m:rPr>
                    <m:t>i</m:t>
                  </m:r>
                </m:sub>
              </m:sSub>
              <m:r>
                <m:rPr>
                  <m:sty m:val="p"/>
                </m:rPr>
                <m:t>+</m:t>
              </m:r>
              <m:r>
                <m:rPr>
                  <m:sty m:val="p"/>
                </m:rPr>
                <m:t>2</m:t>
              </m:r>
              <m:sSub>
                <m:sSubPr/>
                <m:e>
                  <m:r>
                    <m:rPr>
                      <m:sty m:val="i"/>
                    </m:rPr>
                    <m:t>k</m:t>
                  </m:r>
                </m:e>
                <m:sub>
                  <m:r>
                    <m:rPr>
                      <m:sty m:val="i"/>
                    </m:rPr>
                    <m:t>i</m:t>
                  </m:r>
                  <m:r>
                    <m:rPr>
                      <m:sty m:val="p"/>
                    </m:rPr>
                    <m:t>+</m:t>
                  </m:r>
                  <m:r>
                    <m:rPr>
                      <m:sty m:val="p"/>
                    </m:rPr>
                    <m:t>1</m:t>
                  </m:r>
                </m:sub>
              </m:sSub>
            </m:sup>
          </m:sSup>
        </m:oMath>
      </m:oMathPara>
      <w:r>
        <w:rPr/>
        <w:t xml:space="preserve"> in pre-processing in time </w:t>
      </w:r>
      <m:oMathPara>
        <m:oMathParaPr>
          <m:jc m:val="left"/>
        </m:oMathParaPr>
        <m:oMath>
          <m:r>
            <m:rPr>
              <m:sty m:val="i"/>
            </m:rPr>
            <m:t>O</m:t>
          </m:r>
          <m:d>
            <m:dPr>
              <m:begChr m:val="("/>
              <m:endChr m:val=")"/>
              <m:ctrlPr>
                <w:rPr>
                  <w:rFonts w:ascii="Cambria Math" w:hAnsi="Cambria Math"/>
                </w:rPr>
              </m:ctrlPr>
            </m:dPr>
            <m:e>
              <m:sSub>
                <m:sSubPr/>
                <m:e>
                  <m:r>
                    <m:rPr>
                      <m:sty m:val="i"/>
                    </m:rPr>
                    <m:t>S</m:t>
                  </m:r>
                </m:e>
                <m:sub>
                  <m:r>
                    <m:rPr>
                      <m:sty m:val="i"/>
                    </m:rPr>
                    <m:t>i</m:t>
                  </m:r>
                </m:sub>
              </m:sSub>
            </m:e>
          </m:d>
        </m:oMath>
      </m:oMathPara>
      <w:r>
        <w:rPr/>
        <w:t xml:space="preserve"> by enumerating the in-neighbors of each of the </w:t>
      </w:r>
      <m:oMathPara>
        <m:oMathParaPr>
          <m:jc m:val="left"/>
        </m:oMathParaPr>
        <m:oMath>
          <m:sSub>
            <m:sSubPr/>
            <m:e>
              <m:r>
                <m:rPr>
                  <m:sty m:val="i"/>
                </m:rPr>
                <m:t>S</m:t>
              </m:r>
            </m:e>
            <m:sub>
              <m:r>
                <m:rPr>
                  <m:sty m:val="i"/>
                </m:rPr>
                <m:t>i</m:t>
              </m:r>
            </m:sub>
          </m:sSub>
        </m:oMath>
      </m:oMathPara>
      <w:r>
        <w:rPr/>
        <w:t xml:space="preserve"> gates at layer </w:t>
      </w:r>
      <m:oMathPara>
        <m:oMathParaPr>
          <m:jc m:val="left"/>
        </m:oMathParaPr>
        <m:oMath>
          <m:r>
            <m:rPr>
              <m:sty m:val="i"/>
            </m:rPr>
            <m:t>i</m:t>
          </m:r>
        </m:oMath>
      </m:oMathPara>
      <w:r>
        <w:rPr/>
        <w:t xml:space="preserve"> in order to apply Lemma 3.8. Adding up the pre-processing time across all iterations </w:t>
      </w:r>
      <m:oMathPara>
        <m:oMathParaPr>
          <m:jc m:val="left"/>
        </m:oMathParaPr>
        <m:oMath>
          <m:r>
            <m:rPr>
              <m:sty m:val="i"/>
            </m:rPr>
            <m:t>i</m:t>
          </m:r>
        </m:oMath>
      </m:oMathPara>
      <w:r>
        <w:rPr/>
        <w:t xml:space="preserve"> of our protocol, </w:t>
      </w:r>
      <m:oMathPara>
        <m:oMathParaPr>
          <m:jc m:val="left"/>
        </m:oMathParaPr>
        <m:oMath>
          <m:r>
            <m:rPr>
              <m:scr m:val="script"/>
            </m:rPr>
            <m:t>V</m:t>
          </m:r>
        </m:oMath>
      </m:oMathPara>
      <w:r>
        <w:rPr/>
        <w:t xml:space="preserve"> 's</w:t>
      </w:r>
    </w:p>
    <w:p>
      <w:pPr>
        <w:spacing w:lineRule="exact"/>
        <w:jc w:val="center"/>
      </w:pPr>
      <w:r>
        <w:rPr/>
        <w:drawing>
          <wp:inline distB="0" distL="0" distR="0" distT="0">
            <wp:extent cx="5486400" cy="183771"/>
            <wp:effectExtent b="0" l="0" r="0" t="0"/>
            <wp:docPr id="47" name="image-787587d35efe4515456554c641d4790944414641.jpeg"/>
            <a:graphic>
              <a:graphicData uri="http://schemas.openxmlformats.org/drawingml/2006/picture">
                <pic:pic>
                  <pic:nvPicPr>
                    <pic:cNvPr id="47" name="image-787587d35efe4515456554c641d4790944414641.jpeg" descr=""/>
                    <pic:cNvPicPr/>
                  </pic:nvPicPr>
                  <pic:blipFill>
                    <a:blip r:embed="rId53" cstate="print"/>
                    <a:srcRect b="0" l="0" r="0" t="0"/>
                    <a:stretch>
                      <a:fillRect/>
                    </a:stretch>
                  </pic:blipFill>
                  <pic:spPr>
                    <a:xfrm>
                      <a:off x="0" y="0"/>
                      <a:ext cx="5486400" cy="183771"/>
                    </a:xfrm>
                    <a:prstGeom prst="rect"/>
                  </pic:spPr>
                </pic:pic>
              </a:graphicData>
            </a:graphic>
          </wp:inline>
        </w:drawing>
      </w:r>
    </w:p>
    <w:p>
      <w:pPr>
        <w:spacing w:after="240" w:lineRule="exact"/>
      </w:pPr>
      <w:r>
        <w:rPr/>
        <w:br w:type="textWrapping"/>
      </w:r>
      <w:r>
        <w:rPr/>
        <w:t xml:space="preserve">number of copies of the subcircuit.</w:t>
      </w:r>
    </w:p>
    <w:p>
      <w:pPr>
        <w:spacing w:after="240" w:lineRule="exact"/>
      </w:pPr>
      <w:r>
        <w:rPr/>
        <w:t xml:space="preserve">Outside of pre-processing, the costs to the verifier are similar to Section 4.6.5, with the main difference being that now the verifier needs to also evaluate </w:t>
      </w:r>
      <m:oMathPara>
        <m:oMathParaPr>
          <m:jc m:val="left"/>
        </m:oMathParaPr>
        <m:oMath>
          <m:sSub>
            <m:sSubPr/>
            <m:e>
              <m:acc>
                <m:accPr>
                  <m:chr m:val="̃"/>
                </m:accPr>
                <m:e>
                  <m:r>
                    <m:rPr>
                      <m:sty m:val="i"/>
                    </m:rPr>
                    <m:t>β</m:t>
                  </m:r>
                </m:e>
              </m:acc>
            </m:e>
            <m:sub>
              <m:sSub>
                <m:sSubPr/>
                <m:e>
                  <m:r>
                    <m:rPr>
                      <m:sty m:val="i"/>
                    </m:rPr>
                    <m:t>k</m:t>
                  </m:r>
                </m:e>
                <m:sub>
                  <m:r>
                    <m:rPr>
                      <m:sty m:val="i"/>
                    </m:rPr>
                    <m:t>i</m:t>
                  </m:r>
                </m:sub>
              </m:sSub>
            </m:sub>
          </m:sSub>
        </m:oMath>
      </m:oMathPara>
      <w:r>
        <w:rPr/>
        <w:t xml:space="preserve"> at a random point at each layer </w:t>
      </w:r>
      <m:oMathPara>
        <m:oMathParaPr>
          <m:jc m:val="left"/>
        </m:oMathParaPr>
        <m:oMath>
          <m:r>
            <m:rPr>
              <m:sty m:val="i"/>
            </m:rPr>
            <m:t>i</m:t>
          </m:r>
        </m:oMath>
      </m:oMathPara>
      <w:r>
        <w:rPr/>
        <w:t xml:space="preserve">. But the verifier can evaluate </w:t>
      </w:r>
      <m:oMathPara>
        <m:oMathParaPr>
          <m:jc m:val="left"/>
        </m:oMathParaPr>
        <m:oMath>
          <m:sSub>
            <m:sSubPr/>
            <m:e>
              <m:acc>
                <m:accPr>
                  <m:chr m:val="̃"/>
                </m:accPr>
                <m:e>
                  <m:r>
                    <m:rPr>
                      <m:sty m:val="i"/>
                    </m:rPr>
                    <m:t>β</m:t>
                  </m:r>
                </m:e>
              </m:acc>
            </m:e>
            <m:sub>
              <m:sSub>
                <m:sSubPr/>
                <m:e>
                  <m:r>
                    <m:rPr>
                      <m:sty m:val="i"/>
                    </m:rPr>
                    <m:t>k</m:t>
                  </m:r>
                </m:e>
                <m:sub>
                  <m:r>
                    <m:rPr>
                      <m:sty m:val="i"/>
                    </m:rPr>
                    <m:t>i</m:t>
                  </m:r>
                </m:sub>
              </m:sSub>
            </m:sub>
          </m:sSub>
        </m:oMath>
      </m:oMathPara>
      <w:r>
        <w:rPr/>
        <w:t xml:space="preserve"> at any input with </w:t>
      </w:r>
      <m:oMathPara>
        <m:oMathParaPr>
          <m:jc m:val="left"/>
        </m:oMathParaPr>
        <m:oMath>
          <m:r>
            <m:rPr>
              <m:sty m:val="i"/>
            </m:rPr>
            <m:t>O</m:t>
          </m:r>
          <m:d>
            <m:dPr>
              <m:begChr m:val="("/>
              <m:endChr m:val=")"/>
              <m:ctrlPr>
                <w:rPr>
                  <w:rFonts w:ascii="Cambria Math" w:hAnsi="Cambria Math"/>
                </w:rPr>
              </m:ctrlPr>
            </m:dPr>
            <m:e>
              <m:r>
                <m:rPr>
                  <m:sty m:val="p"/>
                </m:rPr>
                <m:t>log</m:t>
              </m:r>
              <m:r>
                <m:rPr>
                  <m:sty m:val="p"/>
                </m:rPr>
                <m:t>⁡</m:t>
              </m:r>
              <m:sSub>
                <m:sSubPr/>
                <m:e>
                  <m:r>
                    <m:rPr>
                      <m:sty m:val="i"/>
                    </m:rPr>
                    <m:t>S</m:t>
                  </m:r>
                </m:e>
                <m:sub>
                  <m:r>
                    <m:rPr>
                      <m:sty m:val="i"/>
                    </m:rPr>
                    <m:t>i</m:t>
                  </m:r>
                </m:sub>
              </m:sSub>
            </m:e>
          </m:d>
        </m:oMath>
      </m:oMathPara>
      <w:r>
        <w:rPr/>
        <w:t xml:space="preserve"> additions and multiplications over </w:t>
      </w:r>
      <m:oMathPara>
        <m:oMathParaPr>
          <m:jc m:val="left"/>
        </m:oMathParaPr>
        <m:oMath>
          <m:r>
            <m:rPr>
              <m:scr m:val="double-struck"/>
            </m:rPr>
            <m:t>F</m:t>
          </m:r>
        </m:oMath>
      </m:oMathPara>
      <w:r>
        <w:rPr/>
        <w:t xml:space="preserve">, using Equation 4.19). This does not affect the verifier's asymptotic runtime.</w:t>
      </w:r>
    </w:p>
    <w:p>
      <w:pPr>
        <w:spacing w:after="240" w:lineRule="exact"/>
      </w:pPr>
      <w:r>
        <w:rPr/>
        <w:t xml:space="preserve">Costs for </w:t>
      </w:r>
      <m:oMathPara>
        <m:oMathParaPr>
          <m:jc m:val="left"/>
        </m:oMathParaPr>
        <m:oMath>
          <m:r>
            <m:rPr>
              <m:scr m:val="script"/>
            </m:rPr>
            <m:t>P</m:t>
          </m:r>
        </m:oMath>
      </m:oMathPara>
      <w:r>
        <w:rPr/>
        <w:t xml:space="preserve">. The insights that go into implementing the honest prover in time </w:t>
      </w:r>
      <m:oMathPara>
        <m:oMathParaPr>
          <m:jc m:val="left"/>
        </m:oMathParaPr>
        <m:oMath>
          <m:r>
            <m:rPr>
              <m:sty m:val="i"/>
            </m:rPr>
            <m:t>O</m:t>
          </m:r>
          <m:r>
            <m:rPr>
              <m:sty m:val="p"/>
            </m:rPr>
            <m:t>(</m:t>
          </m:r>
          <m:r>
            <m:rPr>
              <m:sty m:val="i"/>
            </m:rPr>
            <m:t>B</m:t>
          </m:r>
          <m:r>
            <m:rPr>
              <m:sty m:val="p"/>
            </m:rPr>
            <m:t>⋅</m:t>
          </m:r>
          <m:r>
            <m:rPr>
              <m:sty m:val="i"/>
            </m:rPr>
            <m:t>S</m:t>
          </m:r>
          <m:r>
            <m:rPr>
              <m:sty m:val="p"/>
            </m:rPr>
            <m:t>+</m:t>
          </m:r>
          <m:r>
            <m:rPr>
              <m:sty m:val="i"/>
            </m:rPr>
            <m:t>S</m:t>
          </m:r>
          <m:r>
            <m:rPr>
              <m:sty m:val="p"/>
            </m:rPr>
            <m:t>log</m:t>
          </m:r>
          <m:r>
            <m:rPr>
              <m:sty m:val="p"/>
            </m:rPr>
            <m:t>⁡</m:t>
          </m:r>
          <m:r>
            <m:rPr>
              <m:sty m:val="i"/>
            </m:rPr>
            <m:t>S</m:t>
          </m:r>
          <m:r>
            <m:rPr>
              <m:sty m:val="p"/>
            </m:rPr>
            <m:t>)</m:t>
          </m:r>
        </m:oMath>
      </m:oMathPara>
      <w:r>
        <w:rPr/>
        <w:t xml:space="preserve"> build on ideas related the Method 3 for implementing the prover in the Matrix Multiplication protocol of Section 4.4 and heavily exploit the fact that Equation 4.21 represents </w:t>
      </w:r>
      <m:oMathPara>
        <m:oMathParaPr>
          <m:jc m:val="left"/>
        </m:oMathParaPr>
        <m:oMath>
          <m:sSubSup>
            <m:sSubSupPr/>
            <m:e>
              <m:acc>
                <m:accPr>
                  <m:chr m:val="˜"/>
                </m:accPr>
                <m:e>
                  <m:r>
                    <m:rPr>
                      <m:sty m:val="i"/>
                    </m:rPr>
                    <m:t>W</m:t>
                  </m:r>
                </m:e>
              </m:acc>
            </m:e>
            <m:sub>
              <m:r>
                <m:rPr>
                  <m:sty m:val="i"/>
                </m:rPr>
                <m:t>i</m:t>
              </m:r>
            </m:sub>
            <m:sup>
              <m:r>
                <m:rPr>
                  <m:sty m:val="p"/>
                </m:rPr>
                <m:t>′</m:t>
              </m:r>
            </m:sup>
          </m:sSubSup>
          <m:r>
            <m:rPr>
              <m:sty m:val="p"/>
            </m:rPr>
            <m:t>(</m:t>
          </m:r>
          <m:r>
            <m:rPr>
              <m:sty m:val="i"/>
            </m:rPr>
            <m:t>z</m:t>
          </m:r>
          <m:r>
            <m:rPr>
              <m:sty m:val="p"/>
            </m:rPr>
            <m:t>)</m:t>
          </m:r>
        </m:oMath>
      </m:oMathPara>
      <w:r>
        <w:rPr/>
        <w:t xml:space="preserve"> as a sum over just </w:t>
      </w:r>
      <m:oMathPara>
        <m:oMathParaPr>
          <m:jc m:val="left"/>
        </m:oMathParaPr>
        <m:oMath>
          <m:sSubSup>
            <m:sSubSupPr/>
            <m:e>
              <m:r>
                <m:rPr>
                  <m:sty m:val="i"/>
                </m:rPr>
                <m:t>S</m:t>
              </m:r>
            </m:e>
            <m:sub>
              <m:r>
                <m:rPr>
                  <m:sty m:val="i"/>
                </m:rPr>
                <m:t>i</m:t>
              </m:r>
              <m:r>
                <m:rPr>
                  <m:sty m:val="p"/>
                </m:rPr>
                <m:t>+</m:t>
              </m:r>
              <m:r>
                <m:rPr>
                  <m:sty m:val="p"/>
                </m:rPr>
                <m:t>1</m:t>
              </m:r>
            </m:sub>
            <m:sup>
              <m:r>
                <m:rPr>
                  <m:sty m:val="p"/>
                </m:rPr>
                <m:t>′</m:t>
              </m:r>
            </m:sup>
          </m:sSubSup>
          <m:r>
            <m:rPr>
              <m:sty m:val="p"/>
            </m:rPr>
            <m:t>⋅</m:t>
          </m:r>
          <m:sSub>
            <m:sSubPr/>
            <m:e>
              <m:r>
                <m:rPr>
                  <m:sty m:val="i"/>
                </m:rPr>
                <m:t>S</m:t>
              </m:r>
            </m:e>
            <m:sub>
              <m:r>
                <m:rPr>
                  <m:sty m:val="i"/>
                </m:rPr>
                <m:t>i</m:t>
              </m:r>
              <m:r>
                <m:rPr>
                  <m:sty m:val="p"/>
                </m:rPr>
                <m:t>+</m:t>
              </m:r>
              <m:r>
                <m:rPr>
                  <m:sty m:val="p"/>
                </m:rPr>
                <m:t>1</m:t>
              </m:r>
            </m:sub>
          </m:sSub>
        </m:oMath>
      </m:oMathPara>
      <w:r>
        <w:rPr/>
        <w:t xml:space="preserve"> terms, rather than the </w:t>
      </w:r>
      <m:oMathPara>
        <m:oMathParaPr>
          <m:jc m:val="left"/>
        </m:oMathParaPr>
        <m:oMath>
          <m:sSup>
            <m:sSupPr/>
            <m:e>
              <m:d>
                <m:dPr>
                  <m:begChr m:val="("/>
                  <m:endChr m:val=")"/>
                  <m:ctrlPr>
                    <w:rPr>
                      <w:rFonts w:ascii="Cambria Math" w:hAnsi="Cambria Math"/>
                    </w:rPr>
                  </m:ctrlPr>
                </m:dPr>
                <m:e>
                  <m:sSubSup>
                    <m:sSubSupPr/>
                    <m:e>
                      <m:r>
                        <m:rPr>
                          <m:sty m:val="i"/>
                        </m:rPr>
                        <m:t>S</m:t>
                      </m:r>
                    </m:e>
                    <m:sub>
                      <m:r>
                        <m:rPr>
                          <m:sty m:val="i"/>
                        </m:rPr>
                        <m:t>i</m:t>
                      </m:r>
                      <m:r>
                        <m:rPr>
                          <m:sty m:val="p"/>
                        </m:rPr>
                        <m:t>+</m:t>
                      </m:r>
                      <m:r>
                        <m:rPr>
                          <m:sty m:val="p"/>
                        </m:rPr>
                        <m:t>1</m:t>
                      </m:r>
                    </m:sub>
                    <m:sup>
                      <m:r>
                        <m:rPr>
                          <m:sty m:val="p"/>
                        </m:rPr>
                        <m:t>′</m:t>
                      </m:r>
                    </m:sup>
                  </m:sSubSup>
                </m:e>
              </m:d>
            </m:e>
            <m:sup>
              <m:r>
                <m:rPr>
                  <m:sty m:val="p"/>
                </m:rPr>
                <m:t>2</m:t>
              </m:r>
            </m:sup>
          </m:sSup>
        </m:oMath>
      </m:oMathPara>
      <w:r>
        <w:rPr/>
        <w:t xml:space="preserve"> terms in the sum that would be obtained by applying Equation 4.17) to </w:t>
      </w:r>
      <m:oMathPara>
        <m:oMathParaPr>
          <m:jc m:val="left"/>
        </m:oMathParaPr>
        <m:oMath>
          <m:sSup>
            <m:sSupPr/>
            <m:e>
              <m:r>
                <m:rPr>
                  <m:scr m:val="script"/>
                </m:rPr>
                <m:t>C</m:t>
              </m:r>
            </m:e>
            <m:sup>
              <m:r>
                <m:rPr>
                  <m:sty m:val="p"/>
                </m:rPr>
                <m:t>′</m:t>
              </m:r>
            </m:sup>
          </m:sSup>
        </m:oMath>
      </m:oMathPara>
      <w:r>
        <w:rPr/>
        <w:t xml:space="preserve">.</w:t>
      </w:r>
    </w:p>
    <w:p>
      <w:pPr>
        <w:spacing w:after="240" w:lineRule="exact"/>
      </w:pPr>
      <w:r>
        <w:rPr/>
        <w:t xml:space="preserve">Remark 4.5. Recent work </w:t>
      </w:r>
      <m:oMathPara>
        <m:oMathParaPr>
          <m:jc m:val="left"/>
        </m:oMathParaPr>
        <m:oMath>
          <m:d>
            <m:dPr>
              <m:begChr m:val="["/>
              <m:endChr m:val="]"/>
              <m:ctrlPr>
                <w:rPr>
                  <w:rFonts w:ascii="Cambria Math" w:hAnsi="Cambria Math"/>
                </w:rPr>
              </m:ctrlPr>
            </m:dPr>
            <m:e>
              <m:sSup>
                <m:sSupPr/>
                <m:e>
                  <m:r>
                    <m:rPr>
                      <m:sty m:val="p"/>
                    </m:rPr>
                    <m:t>X</m:t>
                  </m:r>
                  <m:r>
                    <m:rPr>
                      <m:sty m:val="p"/>
                    </m:rPr>
                    <m:t>Z</m:t>
                  </m:r>
                  <m:r>
                    <m:rPr>
                      <m:sty m:val="p"/>
                    </m:rPr>
                    <m:t>Z</m:t>
                  </m:r>
                </m:e>
                <m:sup>
                  <m:r>
                    <m:rPr>
                      <m:sty m:val="p"/>
                    </m:rPr>
                    <m:t>+</m:t>
                  </m:r>
                </m:sup>
              </m:sSup>
              <m:r>
                <m:rPr>
                  <m:sty m:val="p"/>
                </m:rPr>
                <m:t>19</m:t>
              </m:r>
            </m:e>
          </m:d>
        </m:oMath>
      </m:oMathPara>
      <w:r>
        <w:rPr/>
        <w:t xml:space="preserve"> has shown how to use Lemma 4.5 to implement the prover in the IP of Section 4.6.4 in time </w:t>
      </w:r>
      <m:oMathPara>
        <m:oMathParaPr>
          <m:jc m:val="left"/>
        </m:oMathParaPr>
        <m:oMath>
          <m:r>
            <m:rPr>
              <m:sty m:val="i"/>
            </m:rPr>
            <m:t>O</m:t>
          </m:r>
          <m:r>
            <m:rPr>
              <m:sty m:val="p"/>
            </m:rPr>
            <m:t>(</m:t>
          </m:r>
          <m:r>
            <m:rPr>
              <m:sty m:val="i"/>
            </m:rPr>
            <m:t>S</m:t>
          </m:r>
          <m:r>
            <m:rPr>
              <m:sty m:val="p"/>
            </m:rPr>
            <m:t>)</m:t>
          </m:r>
        </m:oMath>
      </m:oMathPara>
      <w:r>
        <w:rPr/>
        <w:t xml:space="preserve"> for arbitrary arithmetic circuits of size </w:t>
      </w:r>
      <m:oMathPara>
        <m:oMathParaPr>
          <m:jc m:val="left"/>
        </m:oMathParaPr>
        <m:oMath>
          <m:r>
            <m:rPr>
              <m:sty m:val="i"/>
            </m:rPr>
            <m:t>S</m:t>
          </m:r>
        </m:oMath>
      </m:oMathPara>
      <w:r>
        <w:rPr/>
        <w:t xml:space="preserve"> (not just circuits with a sufficient amount of data parallelism as in Section 4.6.7, </w:t>
      </w:r>
      <m:oMathPara>
        <m:oMathParaPr>
          <m:jc m:val="left"/>
        </m:oMathParaPr>
        <m:oMath>
          <m:sSup>
            <m:sSupPr/>
            <m:e>
              <m:r>
                <m:t xml:space="preserve"> </m:t>
              </m:r>
            </m:e>
            <m:sup>
              <m:r>
                <m:rPr>
                  <m:sty m:val="p"/>
                </m:rPr>
                <m:t>62</m:t>
              </m:r>
            </m:sup>
          </m:sSup>
        </m:oMath>
      </m:oMathPara>
      <w:r>
        <w:rPr/>
        <w:t xml:space="preserve"> For brevity, we do not elaborate here upon how to achieve this result. The same result in fact follows (with some adaptation) from Section 8.4 in Chapter 8, where we explain how to achieve an </w:t>
      </w:r>
      <m:oMathPara>
        <m:oMathParaPr>
          <m:jc m:val="left"/>
        </m:oMathParaPr>
        <m:oMath>
          <m:r>
            <m:rPr>
              <m:sty m:val="i"/>
            </m:rPr>
            <m:t>O</m:t>
          </m:r>
          <m:r>
            <m:rPr>
              <m:sty m:val="p"/>
            </m:rPr>
            <m:t>(</m:t>
          </m:r>
          <m:r>
            <m:rPr>
              <m:sty m:val="i"/>
            </m:rPr>
            <m:t>S</m:t>
          </m:r>
          <m:r>
            <m:rPr>
              <m:sty m:val="p"/>
            </m:rPr>
            <m:t>)</m:t>
          </m:r>
        </m:oMath>
      </m:oMathPara>
      <w:r>
        <w:rPr/>
        <w:t xml:space="preserve">-time prover in a (two-prover) interactive proof for a generalization of arithmetic circuits, called rank-one constraint systems (R1CS).</w:t>
      </w:r>
    </w:p>
    <w:p>
      <w:pPr>
        <w:spacing w:line="280" w:before="240" w:lineRule="exact"/>
      </w:pPr>
      <w:r>
        <w:rPr>
          <w:b/>
          <w:sz w:val="28"/>
        </w:rPr>
        <w:t xml:space="preserve">12.</w:t>
      </w:r>
      <w:r>
        <w:rPr>
          <w:b/>
          <w:sz w:val="28"/>
        </w:rPr>
        <w:t xml:space="preserve">0.5.</w:t>
      </w:r>
      <w:r>
        <w:rPr>
          <w:b/>
          <w:sz w:val="28"/>
        </w:rPr>
        <w:t xml:space="preserve"> Tension Between Efficiency and Generality</w:t>
      </w:r>
    </w:p>
    <w:p>
      <w:pPr>
        <w:spacing w:after="240" w:lineRule="exact"/>
      </w:pPr>
      <w:r>
        <w:rPr/>
        <w:t xml:space="preserve">The GKR protocol and its variants covered in this chapter is an example of a general-purpose technique for designing VC protocols. Specifically, the GKR protocol can be used to verifiably outsource the evaluation</w:t>
      </w:r>
    </w:p>
    <w:p>
      <w:pPr>
        <w:spacing w:after="240" w:lineRule="exact"/>
      </w:pPr>
      <m:oMathPara>
        <m:oMathParaPr>
          <m:jc m:val="left"/>
        </m:oMathParaPr>
        <m:oMath>
          <m:sSup>
            <m:sSupPr/>
            <m:e>
              <m:r>
                <m:t xml:space="preserve"> </m:t>
              </m:r>
            </m:e>
            <m:sup>
              <m:r>
                <m:rPr>
                  <m:sty m:val="p"/>
                </m:rPr>
                <m:t>62</m:t>
              </m:r>
            </m:sup>
          </m:sSup>
        </m:oMath>
      </m:oMathPara>
      <w:r>
        <w:rPr/>
        <w:t xml:space="preserve"> To clarify, this does not address the issue discussed in Section 4.6.6 that for arbitrary arithmetic circuits, the verifier may need time linear in the circuit size </w:t>
      </w:r>
      <m:oMathPara>
        <m:oMathParaPr>
          <m:jc m:val="left"/>
        </m:oMathParaPr>
        <m:oMath>
          <m:r>
            <m:rPr>
              <m:sty m:val="i"/>
            </m:rPr>
            <m:t>S</m:t>
          </m:r>
        </m:oMath>
      </m:oMathPara>
      <w:r>
        <w:rPr/>
        <w:t xml:space="preserve"> to evaluate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sty m:val="i"/>
                    </m:rPr>
                    <m:t>m</m:t>
                  </m:r>
                  <m:r>
                    <m:rPr>
                      <m:sty m:val="i"/>
                    </m:rPr>
                    <m:t>u</m:t>
                  </m:r>
                  <m:r>
                    <m:rPr>
                      <m:sty m:val="i"/>
                    </m:rPr>
                    <m:t>l</m:t>
                  </m:r>
                  <m:r>
                    <m:rPr>
                      <m:sty m:val="i"/>
                    </m:rPr>
                    <m:t>t</m:t>
                  </m:r>
                </m:e>
              </m:acc>
            </m:e>
            <m:sub>
              <m:r>
                <m:rPr>
                  <m:sty m:val="i"/>
                </m:rPr>
                <m:t>i</m:t>
              </m:r>
            </m:sub>
          </m:sSub>
        </m:oMath>
      </m:oMathPara>
      <w:r>
        <w:rPr/>
        <w:t xml:space="preserve"> as required by the protocol.</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Rounds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d</m:t>
                </m:r>
                <m:r>
                  <m:rPr>
                    <m:sty m:val="p"/>
                  </m:rPr>
                  <m:t>⋅</m:t>
                </m:r>
                <m:r>
                  <m:rPr>
                    <m:sty m:val="p"/>
                  </m:rPr>
                  <m:t>log</m:t>
                </m:r>
                <m:r>
                  <m:rPr>
                    <m:sty m:val="p"/>
                  </m:rPr>
                  <m:t>⁡</m:t>
                </m:r>
                <m:r>
                  <m:rPr>
                    <m:sty m:val="p"/>
                  </m:rPr>
                  <m:t>(</m:t>
                </m:r>
                <m:r>
                  <m:rPr>
                    <m:sty m:val="i"/>
                  </m:rPr>
                  <m:t>B</m:t>
                </m:r>
                <m:r>
                  <m:rPr>
                    <m:sty m:val="p"/>
                  </m:rPr>
                  <m:t>⋅</m:t>
                </m:r>
                <m:r>
                  <m:rPr>
                    <m:sty m:val="i"/>
                  </m:rPr>
                  <m:t>S</m:t>
                </m:r>
                <m:r>
                  <m:rPr>
                    <m:sty m:val="p"/>
                  </m:rPr>
                  <m:t>)</m:t>
                </m:r>
                <m:r>
                  <m:rPr>
                    <m:sty m:val="p"/>
                  </m:rPr>
                  <m:t>)</m:t>
                </m:r>
              </m:oMath>
            </m:oMathPara>
          </w:p>
        </w:tc>
        <w:tc>
          <w:tcPr>
            <w:tcBorders>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d</m:t>
                </m:r>
                <m:r>
                  <m:rPr>
                    <m:sty m:val="p"/>
                  </m:rPr>
                  <m:t>⋅</m:t>
                </m:r>
                <m:r>
                  <m:rPr>
                    <m:sty m:val="p"/>
                  </m:rPr>
                  <m:t>(</m:t>
                </m:r>
                <m:r>
                  <m:rPr>
                    <m:sty m:val="p"/>
                  </m:rPr>
                  <m:t>log</m:t>
                </m:r>
                <m:r>
                  <m:rPr>
                    <m:sty m:val="p"/>
                  </m:rPr>
                  <m:t>⁡</m:t>
                </m:r>
                <m:r>
                  <m:rPr>
                    <m:sty m:val="p"/>
                  </m:rPr>
                  <m:t>(</m:t>
                </m:r>
                <m:r>
                  <m:rPr>
                    <m:sty m:val="i"/>
                  </m:rPr>
                  <m:t>B</m:t>
                </m:r>
                <m:r>
                  <m:rPr>
                    <m:sty m:val="p"/>
                  </m:rPr>
                  <m:t>⋅</m:t>
                </m:r>
                <m:r>
                  <m:rPr>
                    <m:sty m:val="i"/>
                  </m:rPr>
                  <m:t>S</m:t>
                </m:r>
                <m:r>
                  <m:rPr>
                    <m:sty m:val="p"/>
                  </m:rPr>
                  <m:t>)</m:t>
                </m:r>
                <m:r>
                  <m:rPr>
                    <m:sty m:val="p"/>
                  </m:rPr>
                  <m:t>)</m:t>
                </m:r>
                <m:r>
                  <m:rPr>
                    <m:sty m:val="p"/>
                  </m:rPr>
                  <m:t>)</m:t>
                </m:r>
              </m:oMath>
            </m:oMathPara>
          </w:p>
        </w:tc>
        <w:tc>
          <w:tcPr>
            <w:tcBorders>
              <w:right w:val="single" w:sz="8" w:space="0" w:color="000000"/>
            </w:tcBorders>
            <w:vAlign w:val="center"/>
          </w:tcPr>
          <w:p>
            <w:pPr>
              <w:spacing w:lineRule="exact"/>
              <w:jc w:val="center"/>
            </w:pPr>
            <w:r>
              <w:rPr/>
              <w:t xml:space="preserve">online time: </w:t>
            </w:r>
            <m:oMath>
              <m:r>
                <m:rPr>
                  <m:sty m:val="i"/>
                </m:rPr>
                <m:t>O</m:t>
              </m:r>
              <m:r>
                <m:rPr>
                  <m:sty m:val="p"/>
                </m:rPr>
                <m:t>(</m:t>
              </m:r>
              <m:r>
                <m:rPr>
                  <m:sty m:val="i"/>
                </m:rPr>
                <m:t>B</m:t>
              </m:r>
              <m:r>
                <m:rPr>
                  <m:sty m:val="p"/>
                </m:rPr>
                <m:t>⋅</m:t>
              </m:r>
              <m:r>
                <m:rPr>
                  <m:sty m:val="i"/>
                </m:rPr>
                <m:t>n</m:t>
              </m:r>
              <m:r>
                <m:rPr>
                  <m:sty m:val="p"/>
                </m:rPr>
                <m:t>+</m:t>
              </m:r>
              <m:r>
                <m:rPr>
                  <m:sty m:val="i"/>
                </m:rPr>
                <m:t>d</m:t>
              </m:r>
              <m:r>
                <m:rPr>
                  <m:sty m:val="p"/>
                </m:rPr>
                <m:t>⋅</m:t>
              </m:r>
              <m:r>
                <m:rPr>
                  <m:sty m:val="p"/>
                </m:rPr>
                <m:t>(</m:t>
              </m:r>
              <m:r>
                <m:rPr>
                  <m:sty m:val="p"/>
                </m:rPr>
                <m:t>log</m:t>
              </m:r>
              <m:r>
                <m:rPr>
                  <m:sty m:val="p"/>
                </m:rPr>
                <m:t>⁡</m:t>
              </m:r>
              <m:r>
                <m:rPr>
                  <m:sty m:val="p"/>
                </m:rPr>
                <m:t>(</m:t>
              </m:r>
              <m:r>
                <m:rPr>
                  <m:sty m:val="i"/>
                </m:rPr>
                <m:t>B</m:t>
              </m:r>
              <m:r>
                <m:rPr>
                  <m:sty m:val="p"/>
                </m:rPr>
                <m:t>⋅</m:t>
              </m:r>
              <m:r>
                <m:rPr>
                  <m:sty m:val="i"/>
                </m:rPr>
                <m:t>S</m:t>
              </m:r>
              <m:r>
                <m:rPr>
                  <m:sty m:val="p"/>
                </m:rPr>
                <m:t>)</m:t>
              </m:r>
              <m:r>
                <m:rPr>
                  <m:sty m:val="p"/>
                </m:rPr>
                <m:t>)</m:t>
              </m:r>
              <m:r>
                <m:rPr>
                  <m:sty m:val="p"/>
                </m:rPr>
                <m:t>)</m:t>
              </m:r>
            </m:oMath>
          </w:p>
        </w:tc>
        <w:tc>
          <w:tcPr>
            <w:tcBorders>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B</m:t>
                </m:r>
                <m:r>
                  <m:rPr>
                    <m:sty m:val="p"/>
                  </m:rPr>
                  <m:t>⋅</m:t>
                </m:r>
                <m:r>
                  <m:rPr>
                    <m:sty m:val="i"/>
                  </m:rPr>
                  <m:t>S</m:t>
                </m:r>
                <m:r>
                  <m:rPr>
                    <m:sty m:val="p"/>
                  </m:rPr>
                  <m:t>+</m:t>
                </m:r>
                <m:r>
                  <m:rPr>
                    <m:sty m:val="i"/>
                  </m:rPr>
                  <m:t>S</m:t>
                </m:r>
                <m:r>
                  <m:rPr>
                    <m:sty m:val="p"/>
                  </m:rPr>
                  <m:t>⋅</m:t>
                </m:r>
                <m:r>
                  <m:rPr>
                    <m:sty m:val="p"/>
                  </m:rPr>
                  <m:t>log</m:t>
                </m:r>
                <m:r>
                  <m:rPr>
                    <m:sty m:val="p"/>
                  </m:rPr>
                  <m:t>⁡</m:t>
                </m:r>
                <m:r>
                  <m:rPr>
                    <m:sty m:val="p"/>
                  </m:rPr>
                  <m:t>(</m:t>
                </m:r>
                <m:r>
                  <m:rPr>
                    <m:sty m:val="i"/>
                  </m:rPr>
                  <m:t>S</m:t>
                </m:r>
                <m:r>
                  <m:rPr>
                    <m:sty m:val="p"/>
                  </m:rPr>
                  <m:t>)</m:t>
                </m:r>
                <m:r>
                  <m:rPr>
                    <m:sty m:val="p"/>
                  </m:rPr>
                  <m:t>)</m:t>
                </m:r>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field elements</w:t>
            </w:r>
          </w:p>
        </w:tc>
        <w:tc>
          <w:tcPr>
            <w:tcBorders>
              <w:bottom w:val="single" w:sz="8" w:space="0" w:color="000000"/>
              <w:right w:val="single" w:sz="8" w:space="0" w:color="000000"/>
            </w:tcBorders>
            <w:vAlign w:val="center"/>
          </w:tcPr>
          <w:p/>
        </w:tc>
        <w:tc>
          <w:tcPr>
            <w:tcBorders>
              <w:bottom w:val="single" w:sz="8" w:space="0" w:color="000000"/>
              <w:right w:val="single" w:sz="8" w:space="0" w:color="000000"/>
            </w:tcBorders>
            <w:vAlign w:val="center"/>
          </w:tcPr>
          <w:p>
            <w:pPr>
              <w:spacing w:lineRule="exact"/>
              <w:jc w:val="center"/>
            </w:pPr>
            <w:r>
              <w:rPr/>
              <w:t xml:space="preserve">pre-processing time: </w:t>
            </w:r>
            <m:oMath>
              <m:r>
                <m:rPr>
                  <m:sty m:val="i"/>
                </m:rPr>
                <m:t>O</m:t>
              </m:r>
              <m:r>
                <m:rPr>
                  <m:sty m:val="p"/>
                </m:rPr>
                <m:t>(</m:t>
              </m:r>
              <m:r>
                <m:rPr>
                  <m:sty m:val="i"/>
                </m:rPr>
                <m:t>S</m:t>
              </m:r>
              <m:r>
                <m:rPr>
                  <m:sty m:val="p"/>
                </m:rPr>
                <m:t>)</m:t>
              </m:r>
            </m:oMath>
          </w:p>
        </w:tc>
        <w:tc>
          <w:tcPr>
            <w:tcBorders>
              <w:bottom w:val="single" w:sz="8" w:space="0" w:color="000000"/>
              <w:right w:val="single" w:sz="8" w:space="0" w:color="000000"/>
            </w:tcBorders>
            <w:vAlign w:val="center"/>
          </w:tcPr>
          <w:p/>
        </w:tc>
      </w:tr>
    </w:tbl>
    <w:p>
      <w:pPr>
        <w:spacing w:lineRule="exact"/>
      </w:pPr>
    </w:p>
    <w:p>
      <w:pPr>
        <w:spacing w:after="240" w:lineRule="exact"/>
      </w:pPr>
      <w:r>
        <w:rPr/>
        <w:t xml:space="preserve">Table 4.5: Costs of the IP of Section 4.6.7 when applied to any log-space uniform arithmetic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and depth </w:t>
      </w:r>
      <m:oMathPara>
        <m:oMathParaPr>
          <m:jc m:val="left"/>
        </m:oMathParaPr>
        <m:oMath>
          <m:r>
            <m:rPr>
              <m:sty m:val="i"/>
            </m:rPr>
            <m:t>d</m:t>
          </m:r>
        </m:oMath>
      </m:oMathPara>
      <w:r>
        <w:rPr/>
        <w:t xml:space="preserve"> over </w:t>
      </w:r>
      <m:oMathPara>
        <m:oMathParaPr>
          <m:jc m:val="left"/>
        </m:oMathParaPr>
        <m:oMath>
          <m:r>
            <m:rPr>
              <m:sty m:val="i"/>
            </m:rPr>
            <m:t>n</m:t>
          </m:r>
        </m:oMath>
      </m:oMathPara>
      <w:r>
        <w:rPr/>
        <w:t xml:space="preserve"> variables, that is applied </w:t>
      </w:r>
      <m:oMathPara>
        <m:oMathParaPr>
          <m:jc m:val="left"/>
        </m:oMathParaPr>
        <m:oMath>
          <m:r>
            <m:rPr>
              <m:sty m:val="i"/>
            </m:rPr>
            <m:t>B</m:t>
          </m:r>
        </m:oMath>
      </m:oMathPara>
      <w:r>
        <w:rPr/>
        <w:t xml:space="preserve"> times in a data parallel manner (cf. Figure 4.15.</w:t>
      </w:r>
    </w:p>
    <w:p>
      <w:pPr>
        <w:spacing w:after="240" w:lineRule="exact"/>
      </w:pPr>
      <w:r>
        <w:rPr/>
        <w:t xml:space="preserve">of an arbitrary arithmetic circuit, and as we will see in the next chapter, arbitrary computer programs can be turned into arithmetic circuits. Such general-purpose techniques are the primary focus of this survey.</w:t>
      </w:r>
    </w:p>
    <w:p>
      <w:pPr>
        <w:spacing w:after="240" w:lineRule="exact"/>
      </w:pPr>
      <w:r>
        <w:rPr/>
        <w:t xml:space="preserve">However, there is often a tension between the generality and efficiency of VC protocols. That is, the general-purpose techniques should sometimes be viewed as heavy hammers that are capable of pounding arbitrary nails, but are not necessarily the most efficient way of hammering any particular nail.</w:t>
      </w:r>
    </w:p>
    <w:p>
      <w:pPr>
        <w:spacing w:after="240" w:lineRule="exact"/>
      </w:pPr>
      <w:r>
        <w:rPr/>
        <w:t xml:space="preserve">This point was already raised in Section 4.4.1 in the context of matrix multiplication (see the paragraph "Preview: Other Protocols for Matrix Multiplication"). That section described an interactive proof for matrix multiplication that is far more concretely efficient, especially in terms of prover time and communication cost, than applying the GKR protocol to any known arithmetic circuit computing matrix multiplication. As another example, the circuit depicted in Figures 4.8 4.11 computes the sum of the squared entries of the input in </w:t>
      </w:r>
      <m:oMathPara>
        <m:oMathParaPr>
          <m:jc m:val="left"/>
        </m:oMathParaPr>
        <m:oMath>
          <m:sSup>
            <m:sSupPr/>
            <m:e>
              <m:r>
                <m:rPr>
                  <m:scr m:val="double-struck"/>
                </m:rPr>
                <m:t>F</m:t>
              </m:r>
            </m:e>
            <m:sup>
              <m:r>
                <m:rPr>
                  <m:sty m:val="i"/>
                </m:rPr>
                <m:t>n</m:t>
              </m:r>
            </m:sup>
          </m:sSup>
        </m:oMath>
      </m:oMathPara>
      <w:r>
        <w:rPr/>
        <w:t xml:space="preserve">. This is an important function in the literature on streaming algorithms, called the second frequency moment. Applying the GKR protocol to this circuit (which has logarithmic depth and size </w:t>
      </w:r>
      <m:oMathPara>
        <m:oMathParaPr>
          <m:jc m:val="left"/>
        </m:oMathParaPr>
        <m:oMath>
          <m:r>
            <m:rPr>
              <m:sty m:val="i"/>
            </m:rPr>
            <m:t>O</m:t>
          </m:r>
          <m:r>
            <m:rPr>
              <m:sty m:val="p"/>
            </m:rPr>
            <m:t>(</m:t>
          </m:r>
          <m:r>
            <m:rPr>
              <m:sty m:val="i"/>
            </m:rPr>
            <m:t>n</m:t>
          </m:r>
          <m:r>
            <m:rPr>
              <m:sty m:val="p"/>
            </m:rPr>
            <m:t>)</m:t>
          </m:r>
        </m:oMath>
      </m:oMathPara>
      <w:r>
        <w:rPr/>
        <w:t xml:space="preserve"> ) would result in communication cost of </w:t>
      </w:r>
      <m:oMathPara>
        <m:oMathParaPr>
          <m:jc m:val="left"/>
        </m:oMathParaPr>
        <m:oMath>
          <m:r>
            <m:rPr>
              <m:sty m:val="p"/>
            </m:rPr>
            <m:t>Θ</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But the function can be computed much more directly, and with total communication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by a single application of the sum-check protocol. Specifically, if we interpret the input as specifying a function </w:t>
      </w:r>
      <m:oMathPara>
        <m:oMathParaPr>
          <m:jc m:val="left"/>
        </m:oMathParaPr>
        <m:oMath>
          <m:r>
            <m:rPr>
              <m:sty m:val="i"/>
            </m:rPr>
            <m:t>f</m:t>
          </m:r>
          <m:r>
            <m:rPr>
              <m:sty m:val="p"/>
            </m:rPr>
            <m:t>:</m:t>
          </m:r>
          <m:sSup>
            <m:sSupPr/>
            <m:e>
              <m:r>
                <m:rPr>
                  <m:scr m:val="double-struck"/>
                </m:rPr>
                <m:t>F</m:t>
              </m:r>
            </m:e>
            <m:sup>
              <m:r>
                <m:rPr>
                  <m:sty m:val="p"/>
                </m:rPr>
                <m:t>log</m:t>
              </m:r>
              <m:r>
                <m:rPr>
                  <m:sty m:val="p"/>
                </m:rPr>
                <m:t>⁡</m:t>
              </m:r>
              <m:r>
                <m:rPr>
                  <m:sty m:val="i"/>
                </m:rPr>
                <m:t>n</m:t>
              </m:r>
            </m:sup>
          </m:sSup>
          <m:r>
            <m:rPr>
              <m:sty m:val="p"/>
            </m:rPr>
            <m:t>→</m:t>
          </m:r>
          <m:r>
            <m:rPr>
              <m:scr m:val="double-struck"/>
            </m:rPr>
            <m:t>F</m:t>
          </m:r>
        </m:oMath>
      </m:oMathPara>
      <w:r>
        <w:rPr/>
        <w:t xml:space="preserve"> in the natural way, then we can simply apply the sum-check protocol to the polynomial </w:t>
      </w:r>
      <m:oMathPara>
        <m:oMathParaPr>
          <m:jc m:val="left"/>
        </m:oMathParaPr>
        <m:oMath>
          <m:r>
            <m:rPr>
              <m:sty m:val="p"/>
            </m:rPr>
            <m:t>(</m:t>
          </m:r>
          <m:acc>
            <m:accPr>
              <m:chr m:val="˜"/>
            </m:accPr>
            <m:e>
              <m:r>
                <m:rPr>
                  <m:sty m:val="i"/>
                </m:rPr>
                <m:t>f</m:t>
              </m:r>
            </m:e>
          </m:acc>
          <m:sSup>
            <m:sSupPr/>
            <m:e>
              <m:r>
                <m:rPr>
                  <m:sty m:val="p"/>
                </m:rPr>
                <m:t>)</m:t>
              </m:r>
            </m:e>
            <m:sup>
              <m:r>
                <m:rPr>
                  <m:sty m:val="p"/>
                </m:rPr>
                <m:t>2</m:t>
              </m:r>
            </m:sup>
          </m:sSup>
        </m:oMath>
      </m:oMathPara>
      <w:r>
        <w:rPr/>
        <w:t xml:space="preserve">, the square of the multilinear extension of </w:t>
      </w:r>
      <m:oMathPara>
        <m:oMathParaPr>
          <m:jc m:val="left"/>
        </m:oMathParaPr>
        <m:oMath>
          <m:r>
            <m:rPr>
              <m:sty m:val="i"/>
            </m:rPr>
            <m:t>f</m:t>
          </m:r>
        </m:oMath>
      </m:oMathPara>
      <w:r>
        <w:rPr/>
        <w:t xml:space="preserve">. This requires the verifier to evaluate </w:t>
      </w:r>
      <m:oMathPara>
        <m:oMathParaPr>
          <m:jc m:val="left"/>
        </m:oMathParaPr>
        <m:oMath>
          <m:r>
            <m:rPr>
              <m:sty m:val="p"/>
            </m:rPr>
            <m:t>(</m:t>
          </m:r>
          <m:acc>
            <m:accPr>
              <m:chr m:val="˜"/>
            </m:accPr>
            <m:e>
              <m:r>
                <m:rPr>
                  <m:sty m:val="i"/>
                </m:rPr>
                <m:t>f</m:t>
              </m:r>
            </m:e>
          </m:acc>
          <m:sSup>
            <m:sSupPr/>
            <m:e>
              <m:r>
                <m:rPr>
                  <m:sty m:val="p"/>
                </m:rPr>
                <m:t>)</m:t>
              </m:r>
            </m:e>
            <m:sup>
              <m:r>
                <m:rPr>
                  <m:sty m:val="p"/>
                </m:rPr>
                <m:t>2</m:t>
              </m:r>
            </m:sup>
          </m:sSup>
        </m:oMath>
      </m:oMathPara>
      <w:r>
        <w:rPr/>
        <w:t xml:space="preserve"> at a single point </w:t>
      </w:r>
      <m:oMathPara>
        <m:oMathParaPr>
          <m:jc m:val="left"/>
        </m:oMathParaPr>
        <m:oMath>
          <m:r>
            <m:rPr>
              <m:sty m:val="i"/>
            </m:rPr>
            <m:t>r</m:t>
          </m:r>
        </m:oMath>
      </m:oMathPara>
      <w:r>
        <w:rPr/>
        <w:t xml:space="preserve">. The verifier can compute </w:t>
      </w:r>
      <m:oMathPara>
        <m:oMathParaPr>
          <m:jc m:val="left"/>
        </m:oMathParaPr>
        <m:oMath>
          <m:r>
            <m:rPr>
              <m:sty m:val="p"/>
            </m:rPr>
            <m:t>(</m:t>
          </m:r>
          <m:acc>
            <m:accPr>
              <m:chr m:val="˜"/>
            </m:accPr>
            <m:e>
              <m:r>
                <m:rPr>
                  <m:sty m:val="i"/>
                </m:rPr>
                <m:t>f</m:t>
              </m:r>
            </m:e>
          </m:acc>
          <m:sSup>
            <m:sSupPr/>
            <m:e>
              <m:r>
                <m:rPr>
                  <m:sty m:val="p"/>
                </m:rPr>
                <m:t>)</m:t>
              </m:r>
            </m:e>
            <m:sup>
              <m:r>
                <m:rPr>
                  <m:sty m:val="p"/>
                </m:rPr>
                <m:t>2</m:t>
              </m:r>
            </m:sup>
          </m:sSup>
          <m:r>
            <m:rPr>
              <m:sty m:val="p"/>
            </m:rPr>
            <m:t>(</m:t>
          </m:r>
          <m:r>
            <m:rPr>
              <m:sty m:val="i"/>
            </m:rPr>
            <m:t>r</m:t>
          </m:r>
          <m:r>
            <m:rPr>
              <m:sty m:val="p"/>
            </m:rPr>
            <m:t>)</m:t>
          </m:r>
        </m:oMath>
      </m:oMathPara>
      <w:r>
        <w:rPr/>
        <w:t xml:space="preserve"> by evaluating </w:t>
      </w:r>
      <m:oMathPara>
        <m:oMathParaPr>
          <m:jc m:val="left"/>
        </m:oMathParaPr>
        <m:oMath>
          <m:acc>
            <m:accPr>
              <m:chr m:val="˜"/>
            </m:accPr>
            <m:e>
              <m:r>
                <m:rPr>
                  <m:sty m:val="i"/>
                </m:rPr>
                <m:t>f</m:t>
              </m:r>
            </m:e>
          </m:acc>
          <m:r>
            <m:rPr>
              <m:sty m:val="p"/>
            </m:rPr>
            <m:t>(</m:t>
          </m:r>
          <m:r>
            <m:rPr>
              <m:sty m:val="i"/>
            </m:rPr>
            <m:t>r</m:t>
          </m:r>
          <m:r>
            <m:rPr>
              <m:sty m:val="p"/>
            </m:rPr>
            <m:t>)</m:t>
          </m:r>
        </m:oMath>
      </m:oMathPara>
      <w:r>
        <w:rPr/>
        <w:t xml:space="preserve"> in linear or quasilinear time using Lemma 3.7 or Lemma 3.8 , and then squaring the result.</w:t>
      </w:r>
    </w:p>
    <w:p>
      <w:pPr>
        <w:spacing w:after="240" w:lineRule="exact"/>
      </w:pPr>
      <w:r>
        <w:rPr/>
        <w:t xml:space="preserve">To summarize, while this survey is primarily focused on general-purpose VC protocols, these do not represent the most efficient solutions in all situations. Those interested in specific functionalities may be welladvised to consider whether less general but more efficient protocols apply to the functionality of interest. Even when using a general-purpose </w:t>
      </w:r>
      <m:oMathPara>
        <m:oMathParaPr>
          <m:jc m:val="left"/>
        </m:oMathParaPr>
        <m:oMath>
          <m:r>
            <m:rPr>
              <m:sty m:val="p"/>
            </m:rPr>
            <m:t>V</m:t>
          </m:r>
          <m:r>
            <m:rPr>
              <m:sty m:val="p"/>
            </m:rPr>
            <m:t>C</m:t>
          </m:r>
        </m:oMath>
      </m:oMathPara>
      <w:r>
        <w:rPr/>
        <w:t xml:space="preserve"> protocol, there are typically many optimizations a protocol designer can identify (e.g., expanding the gate set within the GKR protocol from addition and multiplication gates to other types of low-degree operations tailored to the functionality of interest, see for example [CMT12, Section 3.2], [ </w:t>
      </w:r>
      <m:oMathPara>
        <m:oMathParaPr>
          <m:jc m:val="left"/>
        </m:oMathParaPr>
        <m:oMath>
          <m:sSup>
            <m:sSupPr/>
            <m:e>
              <m:r>
                <m:rPr>
                  <m:sty m:val="p"/>
                </m:rPr>
                <m:t>X</m:t>
              </m:r>
              <m:r>
                <m:rPr>
                  <m:sty m:val="p"/>
                </m:rPr>
                <m:t>Z</m:t>
              </m:r>
              <m:r>
                <m:rPr>
                  <m:sty m:val="p"/>
                </m:rPr>
                <m:t>Z</m:t>
              </m:r>
            </m:e>
            <m:sup>
              <m:r>
                <m:rPr>
                  <m:sty m:val="p"/>
                </m:rPr>
                <m:t>+</m:t>
              </m:r>
            </m:sup>
          </m:sSup>
          <m:r>
            <m:rPr>
              <m:sty m:val="p"/>
            </m:rPr>
            <m:t>19</m:t>
          </m:r>
        </m:oMath>
      </m:oMathPara>
      <w:r>
        <w:rPr/>
        <w:t xml:space="preserve">, Section 5], and </w:t>
      </w:r>
      <m:oMathPara>
        <m:oMathParaPr>
          <m:jc m:val="left"/>
        </m:oMathParaPr>
        <m:oMath>
          <m:d>
            <m:dPr>
              <m:begChr m:val=""/>
              <m:endChr m:val=")"/>
              <m:ctrlPr>
                <w:rPr>
                  <w:rFonts w:ascii="Cambria Math" w:hAnsi="Cambria Math"/>
                </w:rPr>
              </m:ctrlPr>
            </m:dPr>
            <m:e>
              <m:r>
                <m:rPr>
                  <m:sty m:val="p"/>
                </m:rPr>
                <m:t>[</m:t>
              </m:r>
              <m:r>
                <m:rPr>
                  <m:sty m:val="p"/>
                </m:rPr>
                <m:t>B</m:t>
              </m:r>
              <m:r>
                <m:rPr>
                  <m:sty m:val="p"/>
                </m:rPr>
                <m:t>B</m:t>
              </m:r>
              <m:r>
                <m:rPr>
                  <m:sty m:val="p"/>
                </m:rPr>
                <m:t>20</m:t>
              </m:r>
              <m:r>
                <m:rPr>
                  <m:sty m:val="p"/>
                </m:rPr>
                <m:t>]</m:t>
              </m:r>
            </m:e>
          </m:d>
        </m:oMath>
      </m:oMathPara>
      <w:r>
        <w:rPr/>
        <w:t xml:space="preserve">.</w:t>
      </w:r>
    </w:p>
    <w:p>
      <w:pPr>
        <w:spacing w:line="330" w:before="240" w:lineRule="exact"/>
      </w:pPr>
      <w:r>
        <w:rPr>
          <w:b/>
          <w:sz w:val="33"/>
        </w:rPr>
        <w:t xml:space="preserve">12.</w:t>
      </w:r>
      <w:r>
        <w:rPr>
          <w:b/>
          <w:sz w:val="33"/>
        </w:rPr>
        <w:t xml:space="preserve">1.</w:t>
      </w:r>
      <w:r>
        <w:rPr>
          <w:b/>
          <w:sz w:val="33"/>
        </w:rPr>
        <w:t xml:space="preserve"> Exercises</w:t>
      </w:r>
    </w:p>
    <w:p>
      <w:pPr>
        <w:spacing w:after="240" w:lineRule="exact"/>
      </w:pPr>
      <w:r>
        <w:rPr/>
        <w:t xml:space="preserve">Exercise 4.1. Recall that Section 4.3 gave a doubly-efficient interactive proof for counting triangles. Given as input the adjacency matrix </w:t>
      </w:r>
      <m:oMathPara>
        <m:oMathParaPr>
          <m:jc m:val="left"/>
        </m:oMathParaPr>
        <m:oMath>
          <m:r>
            <m:rPr>
              <m:sty m:val="i"/>
            </m:rPr>
            <m:t>A</m:t>
          </m:r>
        </m:oMath>
      </m:oMathPara>
      <w:r>
        <w:rPr/>
        <w:t xml:space="preserve"> of a graph on </w:t>
      </w:r>
      <m:oMathPara>
        <m:oMathParaPr>
          <m:jc m:val="left"/>
        </m:oMathParaPr>
        <m:oMath>
          <m:r>
            <m:rPr>
              <m:sty m:val="i"/>
            </m:rPr>
            <m:t>n</m:t>
          </m:r>
        </m:oMath>
      </m:oMathPara>
      <w:r>
        <w:rPr/>
        <w:t xml:space="preserve"> vertices, the IP views </w:t>
      </w:r>
      <m:oMathPara>
        <m:oMathParaPr>
          <m:jc m:val="left"/>
        </m:oMathParaPr>
        <m:oMath>
          <m:r>
            <m:rPr>
              <m:sty m:val="i"/>
            </m:rPr>
            <m:t>A</m:t>
          </m:r>
        </m:oMath>
      </m:oMathPara>
      <w:r>
        <w:rPr/>
        <w:t xml:space="preserve"> as a function over domain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oMath>
      </m:oMathPara>
      <w:r>
        <w:rPr/>
        <w:t xml:space="preserve">, lets </w:t>
      </w:r>
      <m:oMathPara>
        <m:oMathParaPr>
          <m:jc m:val="left"/>
        </m:oMathParaPr>
        <m:oMath>
          <m:acc>
            <m:accPr>
              <m:chr m:val="̃"/>
            </m:accPr>
            <m:e>
              <m:r>
                <m:rPr>
                  <m:sty m:val="i"/>
                </m:rPr>
                <m:t>A</m:t>
              </m:r>
            </m:e>
          </m:acc>
        </m:oMath>
      </m:oMathPara>
      <w:r>
        <w:rPr/>
        <w:t xml:space="preserve"> denote its multlinear extension, and applies the sum-check protocol to the </w:t>
      </w:r>
      <m:oMathPara>
        <m:oMathParaPr>
          <m:jc m:val="left"/>
        </m:oMathParaPr>
        <m:oMath>
          <m:r>
            <m:rPr>
              <m:sty m:val="p"/>
            </m:rPr>
            <m:t>(</m:t>
          </m:r>
          <m:r>
            <m:rPr>
              <m:sty m:val="p"/>
            </m:rPr>
            <m:t>3</m:t>
          </m:r>
          <m:r>
            <m:rPr>
              <m:sty m:val="p"/>
            </m:rPr>
            <m:t>log</m:t>
          </m:r>
          <m:r>
            <m:rPr>
              <m:sty m:val="p"/>
            </m:rPr>
            <m:t>⁡</m:t>
          </m:r>
          <m:r>
            <m:rPr>
              <m:sty m:val="i"/>
            </m:rPr>
            <m:t>n</m:t>
          </m:r>
          <m:r>
            <m:rPr>
              <m:sty m:val="p"/>
            </m:rPr>
            <m:t>)</m:t>
          </m:r>
        </m:oMath>
      </m:oMathPara>
      <w:r>
        <w:rPr/>
        <w:t xml:space="preserve">-variate polynomial</w:t>
      </w:r>
    </w:p>
    <w:p>
      <w:pPr>
        <w:spacing w:after="240" w:lineRule="exact"/>
      </w:pPr>
      <m:oMathPara>
        <m:oMath>
          <m:r>
            <m:rPr>
              <m:sty m:val="i"/>
            </m:rPr>
            <m:t>g</m:t>
          </m:r>
          <m:r>
            <m:rPr>
              <m:sty m:val="p"/>
            </m:rPr>
            <m:t>(</m:t>
          </m:r>
          <m:r>
            <m:rPr>
              <m:sty m:val="i"/>
            </m:rPr>
            <m:t>X</m:t>
          </m:r>
          <m:r>
            <m:rPr>
              <m:sty m:val="p"/>
            </m:rPr>
            <m:t>,</m:t>
          </m:r>
          <m:r>
            <m:rPr>
              <m:sty m:val="i"/>
            </m:rPr>
            <m:t>Y</m:t>
          </m:r>
          <m:r>
            <m:rPr>
              <m:sty m:val="p"/>
            </m:rPr>
            <m:t>,</m:t>
          </m:r>
          <m:r>
            <m:rPr>
              <m:sty m:val="i"/>
            </m:rPr>
            <m:t>Z</m:t>
          </m:r>
          <m:r>
            <m:rPr>
              <m:sty m:val="p"/>
            </m:rPr>
            <m:t>)</m:t>
          </m:r>
          <m:r>
            <m:rPr>
              <m:sty m:val="p"/>
            </m:rPr>
            <m:t>=</m:t>
          </m:r>
          <m:acc>
            <m:accPr>
              <m:chr m:val="̃"/>
            </m:accPr>
            <m:e>
              <m:r>
                <m:rPr>
                  <m:sty m:val="i"/>
                </m:rPr>
                <m:t>A</m:t>
              </m:r>
            </m:e>
          </m:acc>
          <m:r>
            <m:rPr>
              <m:sty m:val="p"/>
            </m:rPr>
            <m:t>(</m:t>
          </m:r>
          <m:r>
            <m:rPr>
              <m:sty m:val="i"/>
            </m:rPr>
            <m:t>X</m:t>
          </m:r>
          <m:r>
            <m:rPr>
              <m:sty m:val="p"/>
            </m:rPr>
            <m:t>,</m:t>
          </m:r>
          <m:r>
            <m:rPr>
              <m:sty m:val="i"/>
            </m:rPr>
            <m:t>Y</m:t>
          </m:r>
          <m:r>
            <m:rPr>
              <m:sty m:val="p"/>
            </m:rPr>
            <m:t>)</m:t>
          </m:r>
          <m:r>
            <m:rPr>
              <m:sty m:val="p"/>
            </m:rPr>
            <m:t>⋅</m:t>
          </m:r>
          <m:acc>
            <m:accPr>
              <m:chr m:val="̃"/>
            </m:accPr>
            <m:e>
              <m:r>
                <m:rPr>
                  <m:sty m:val="i"/>
                </m:rPr>
                <m:t>A</m:t>
              </m:r>
            </m:e>
          </m:acc>
          <m:r>
            <m:rPr>
              <m:sty m:val="p"/>
            </m:rPr>
            <m:t>(</m:t>
          </m:r>
          <m:r>
            <m:rPr>
              <m:sty m:val="i"/>
            </m:rPr>
            <m:t>Y</m:t>
          </m:r>
          <m:r>
            <m:rPr>
              <m:sty m:val="p"/>
            </m:rPr>
            <m:t>,</m:t>
          </m:r>
          <m:r>
            <m:rPr>
              <m:sty m:val="i"/>
            </m:rPr>
            <m:t>Z</m:t>
          </m:r>
          <m:r>
            <m:rPr>
              <m:sty m:val="p"/>
            </m:rPr>
            <m:t>)</m:t>
          </m:r>
          <m:r>
            <m:rPr>
              <m:sty m:val="p"/>
            </m:rPr>
            <m:t>⋅</m:t>
          </m:r>
          <m:acc>
            <m:accPr>
              <m:chr m:val="̃"/>
            </m:accPr>
            <m:e>
              <m:r>
                <m:rPr>
                  <m:sty m:val="i"/>
                </m:rPr>
                <m:t>A</m:t>
              </m:r>
            </m:e>
          </m:acc>
          <m:r>
            <m:rPr>
              <m:sty m:val="p"/>
            </m:rPr>
            <m:t>(</m:t>
          </m:r>
          <m:r>
            <m:rPr>
              <m:sty m:val="i"/>
            </m:rPr>
            <m:t>X</m:t>
          </m:r>
          <m:r>
            <m:rPr>
              <m:sty m:val="p"/>
            </m:rPr>
            <m:t>,</m:t>
          </m:r>
          <m:r>
            <m:rPr>
              <m:sty m:val="i"/>
            </m:rPr>
            <m:t>Z</m:t>
          </m:r>
          <m:r>
            <m:rPr>
              <m:sty m:val="p"/>
            </m:rPr>
            <m:t>)</m:t>
          </m:r>
        </m:oMath>
      </m:oMathPara>
    </w:p>
    <w:p>
      <w:pPr>
        <w:spacing w:after="240" w:lineRule="exact"/>
      </w:pPr>
      <w:r>
        <w:rPr/>
        <w:t xml:space="preserve">A 4-cycle in a graph is a quadruple of vertices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r>
            <m:rPr>
              <m:sty m:val="i"/>
            </m:rPr>
            <m:t>d</m:t>
          </m:r>
          <m:r>
            <m:rPr>
              <m:sty m:val="p"/>
            </m:rPr>
            <m:t>)</m:t>
          </m:r>
        </m:oMath>
      </m:oMathPara>
      <w:r>
        <w:rPr/>
        <w:t xml:space="preserve"> such that </w:t>
      </w:r>
      <m:oMathPara>
        <m:oMathParaPr>
          <m:jc m:val="left"/>
        </m:oMathParaPr>
        <m:oMath>
          <m:r>
            <m:rPr>
              <m:sty m:val="p"/>
            </m:rPr>
            <m:t>(</m:t>
          </m:r>
          <m:r>
            <m:rPr>
              <m:sty m:val="i"/>
            </m:rPr>
            <m:t>a</m:t>
          </m:r>
          <m:r>
            <m:rPr>
              <m:sty m:val="p"/>
            </m:rPr>
            <m:t>,</m:t>
          </m:r>
          <m:r>
            <m:rPr>
              <m:sty m:val="i"/>
            </m:rPr>
            <m:t>b</m:t>
          </m:r>
          <m:r>
            <m:rPr>
              <m:sty m:val="p"/>
            </m:rPr>
            <m:t>)</m:t>
          </m:r>
          <m:r>
            <m:rPr>
              <m:sty m:val="p"/>
            </m:rPr>
            <m:t>,</m:t>
          </m:r>
          <m:r>
            <m:rPr>
              <m:sty m:val="p"/>
            </m:rPr>
            <m:t>(</m:t>
          </m:r>
          <m:r>
            <m:rPr>
              <m:sty m:val="i"/>
            </m:rPr>
            <m:t>b</m:t>
          </m:r>
          <m:r>
            <m:rPr>
              <m:sty m:val="p"/>
            </m:rPr>
            <m:t>,</m:t>
          </m:r>
          <m:r>
            <m:rPr>
              <m:sty m:val="i"/>
            </m:rPr>
            <m:t>c</m:t>
          </m:r>
          <m:r>
            <m:rPr>
              <m:sty m:val="p"/>
            </m:rPr>
            <m:t>)</m:t>
          </m:r>
          <m:r>
            <m:rPr>
              <m:sty m:val="p"/>
            </m:rPr>
            <m:t>,</m:t>
          </m:r>
          <m:r>
            <m:rPr>
              <m:sty m:val="p"/>
            </m:rPr>
            <m:t>(</m:t>
          </m:r>
          <m:r>
            <m:rPr>
              <m:sty m:val="i"/>
            </m:rPr>
            <m:t>c</m:t>
          </m:r>
          <m:r>
            <m:rPr>
              <m:sty m:val="p"/>
            </m:rPr>
            <m:t>,</m:t>
          </m:r>
          <m:r>
            <m:rPr>
              <m:sty m:val="i"/>
            </m:rPr>
            <m:t>d</m:t>
          </m:r>
          <m:r>
            <m:rPr>
              <m:sty m:val="p"/>
            </m:rPr>
            <m:t>)</m:t>
          </m:r>
        </m:oMath>
      </m:oMathPara>
      <w:r>
        <w:rPr/>
        <w:t xml:space="preserve">, and </w:t>
      </w:r>
      <m:oMathPara>
        <m:oMathParaPr>
          <m:jc m:val="left"/>
        </m:oMathParaPr>
        <m:oMath>
          <m:r>
            <m:rPr>
              <m:sty m:val="p"/>
            </m:rPr>
            <m:t>(</m:t>
          </m:r>
          <m:r>
            <m:rPr>
              <m:sty m:val="i"/>
            </m:rPr>
            <m:t>a</m:t>
          </m:r>
          <m:r>
            <m:rPr>
              <m:sty m:val="p"/>
            </m:rPr>
            <m:t>,</m:t>
          </m:r>
          <m:r>
            <m:rPr>
              <m:sty m:val="i"/>
            </m:rPr>
            <m:t>d</m:t>
          </m:r>
          <m:r>
            <m:rPr>
              <m:sty m:val="p"/>
            </m:rPr>
            <m:t>)</m:t>
          </m:r>
        </m:oMath>
      </m:oMathPara>
      <w:r>
        <w:rPr/>
        <w:t xml:space="preserve"> are all edges in the graph. Give a doubly-efficient interactive proof that, given as input the adjacency matrix </w:t>
      </w:r>
      <m:oMathPara>
        <m:oMathParaPr>
          <m:jc m:val="left"/>
        </m:oMathParaPr>
        <m:oMath>
          <m:r>
            <m:rPr>
              <m:sty m:val="i"/>
            </m:rPr>
            <m:t>A</m:t>
          </m:r>
        </m:oMath>
      </m:oMathPara>
      <w:r>
        <w:rPr/>
        <w:t xml:space="preserve"> of a simple graph, counts the number of 4-cycles in the graph.</w:t>
      </w:r>
    </w:p>
    <w:p>
      <w:pPr>
        <w:spacing w:lineRule="exact"/>
        <w:jc w:val="center"/>
      </w:pPr>
      <w:r>
        <w:rPr/>
        <w:drawing>
          <wp:inline distB="0" distL="0" distR="0" distT="0">
            <wp:extent cx="4562475" cy="3762375"/>
            <wp:effectExtent b="0" l="0" r="0" t="0"/>
            <wp:docPr id="48" name="2023_07_03_d3b4a70b47e187b43283g-073.jpeg"/>
            <a:graphic>
              <a:graphicData uri="http://schemas.openxmlformats.org/drawingml/2006/picture">
                <pic:pic>
                  <pic:nvPicPr>
                    <pic:cNvPr id="48" name="2023_07_03_d3b4a70b47e187b43283g-073.jpeg" descr=""/>
                    <pic:cNvPicPr/>
                  </pic:nvPicPr>
                  <pic:blipFill>
                    <a:blip r:embed="rId54" cstate="print"/>
                    <a:srcRect b="0" l="0" r="0" t="0"/>
                    <a:stretch>
                      <a:fillRect/>
                    </a:stretch>
                  </pic:blipFill>
                  <pic:spPr>
                    <a:xfrm>
                      <a:off x="0" y="0"/>
                      <a:ext cx="4562475" cy="3762375"/>
                    </a:xfrm>
                    <a:prstGeom prst="rect"/>
                  </pic:spPr>
                </pic:pic>
              </a:graphicData>
            </a:graphic>
          </wp:inline>
        </w:drawing>
      </w:r>
    </w:p>
    <w:p>
      <w:pPr>
        <w:spacing w:after="240" w:lineRule="exact"/>
      </w:pPr>
      <w:r>
        <w:rPr/>
        <w:t xml:space="preserve">Figure 4.16: A Boolean formula </w:t>
      </w:r>
      <m:oMathPara>
        <m:oMathParaPr>
          <m:jc m:val="left"/>
        </m:oMathParaPr>
        <m:oMath>
          <m:r>
            <m:rPr>
              <m:sty m:val="i"/>
            </m:rPr>
            <m:t>ϕ</m:t>
          </m:r>
        </m:oMath>
      </m:oMathPara>
      <w:r>
        <w:rPr/>
        <w:t xml:space="preserve"> over </w:t>
      </w:r>
      <m:oMathPara>
        <m:oMathParaPr>
          <m:jc m:val="left"/>
        </m:oMathParaPr>
        <m:oMath>
          <m:r>
            <m:rPr>
              <m:sty m:val="i"/>
            </m:rPr>
            <m:t>n</m:t>
          </m:r>
          <m:r>
            <m:rPr>
              <m:sty m:val="p"/>
            </m:rPr>
            <m:t>=</m:t>
          </m:r>
          <m:r>
            <m:rPr>
              <m:sty m:val="p"/>
            </m:rPr>
            <m:t>3</m:t>
          </m:r>
        </m:oMath>
      </m:oMathPara>
      <w:r>
        <w:rPr/>
        <w:t xml:space="preserve"> variables.</w:t>
      </w:r>
    </w:p>
    <w:p>
      <w:pPr>
        <w:spacing w:after="240" w:lineRule="exact"/>
      </w:pPr>
      <w:r>
        <w:rPr/>
        <w:t xml:space="preserve">Exercise 4.2. Here is yet another interactive proof for counting triangles given as input the adjacency matrix </w:t>
      </w:r>
      <m:oMathPara>
        <m:oMathParaPr>
          <m:jc m:val="left"/>
        </m:oMathParaPr>
        <m:oMath>
          <m:r>
            <m:rPr>
              <m:sty m:val="i"/>
            </m:rPr>
            <m:t>A</m:t>
          </m:r>
        </m:oMath>
      </m:oMathPara>
      <w:r>
        <w:rPr/>
        <w:t xml:space="preserve"> of a graph on </w:t>
      </w:r>
      <m:oMathPara>
        <m:oMathParaPr>
          <m:jc m:val="left"/>
        </m:oMathParaPr>
        <m:oMath>
          <m:r>
            <m:rPr>
              <m:sty m:val="i"/>
            </m:rPr>
            <m:t>n</m:t>
          </m:r>
        </m:oMath>
      </m:oMathPara>
      <w:r>
        <w:rPr/>
        <w:t xml:space="preserve"> vertices: For a sufficiently large prime </w:t>
      </w:r>
      <m:oMathPara>
        <m:oMathParaPr>
          <m:jc m:val="left"/>
        </m:oMathParaPr>
        <m:oMath>
          <m:r>
            <m:rPr>
              <m:sty m:val="i"/>
            </m:rPr>
            <m:t>p</m:t>
          </m:r>
        </m:oMath>
      </m:oMathPara>
      <w:r>
        <w:rPr/>
        <w:t xml:space="preserve">, define </w:t>
      </w:r>
      <m:oMathPara>
        <m:oMathParaPr>
          <m:jc m:val="left"/>
        </m:oMathParaPr>
        <m:oMath>
          <m:r>
            <m:rPr>
              <m:sty m:val="i"/>
            </m:rPr>
            <m:t>f</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oMath>
      </m:oMathPara>
      <w:r>
        <w:rPr/>
        <w:t xml:space="preserve"> </w:t>
      </w:r>
      <m:oMathPara>
        <m:oMathParaPr>
          <m:jc m:val="left"/>
        </m:oMathParaPr>
        <m:oMath>
          <m:sSub>
            <m:sSubPr/>
            <m:e>
              <m:r>
                <m:rPr>
                  <m:scr m:val="double-struck"/>
                </m:rPr>
                <m:t>F</m:t>
              </m:r>
            </m:e>
            <m:sub>
              <m:r>
                <m:rPr>
                  <m:sty m:val="i"/>
                </m:rPr>
                <m:t>p</m:t>
              </m:r>
            </m:sub>
          </m:sSub>
        </m:oMath>
      </m:oMathPara>
      <w:r>
        <w:rPr/>
        <w:t xml:space="preserve"> via </w:t>
      </w:r>
      <m:oMathPara>
        <m:oMathParaPr>
          <m:jc m:val="left"/>
        </m:oMathParaPr>
        <m:oMath>
          <m:r>
            <m:rPr>
              <m:sty m:val="i"/>
            </m:rPr>
            <m:t>f</m:t>
          </m:r>
          <m:r>
            <m:rPr>
              <m:sty m:val="p"/>
            </m:rPr>
            <m:t>(</m:t>
          </m:r>
          <m:r>
            <m:rPr>
              <m:sty m:val="i"/>
            </m:rPr>
            <m:t>i</m:t>
          </m:r>
          <m:r>
            <m:rPr>
              <m:sty m:val="p"/>
            </m:rPr>
            <m:t>,</m:t>
          </m:r>
          <m:r>
            <m:rPr>
              <m:sty m:val="i"/>
            </m:rPr>
            <m:t>j</m:t>
          </m:r>
          <m:r>
            <m:rPr>
              <m:sty m:val="p"/>
            </m:rPr>
            <m:t>,</m:t>
          </m:r>
          <m:r>
            <m:rPr>
              <m:sty m:val="i"/>
            </m:rPr>
            <m:t>k</m:t>
          </m:r>
          <m:r>
            <m:rPr>
              <m:sty m:val="p"/>
            </m:rPr>
            <m:t>)</m:t>
          </m:r>
          <m:r>
            <m:rPr>
              <m:sty m:val="p"/>
            </m:rPr>
            <m:t>=</m:t>
          </m:r>
          <m:sSub>
            <m:sSubPr/>
            <m:e>
              <m:r>
                <m:rPr>
                  <m:sty m:val="i"/>
                </m:rPr>
                <m:t>A</m:t>
              </m:r>
            </m:e>
            <m:sub>
              <m:r>
                <m:rPr>
                  <m:sty m:val="i"/>
                </m:rPr>
                <m:t>i</m:t>
              </m:r>
              <m:r>
                <m:rPr>
                  <m:sty m:val="p"/>
                </m:rPr>
                <m:t>,</m:t>
              </m:r>
              <m:r>
                <m:rPr>
                  <m:sty m:val="i"/>
                </m:rPr>
                <m:t>j</m:t>
              </m:r>
            </m:sub>
          </m:sSub>
          <m:r>
            <m:rPr>
              <m:sty m:val="p"/>
            </m:rPr>
            <m:t>⋅</m:t>
          </m:r>
          <m:sSub>
            <m:sSubPr/>
            <m:e>
              <m:r>
                <m:rPr>
                  <m:sty m:val="i"/>
                </m:rPr>
                <m:t>A</m:t>
              </m:r>
            </m:e>
            <m:sub>
              <m:r>
                <m:rPr>
                  <m:sty m:val="i"/>
                </m:rPr>
                <m:t>j</m:t>
              </m:r>
              <m:r>
                <m:rPr>
                  <m:sty m:val="p"/>
                </m:rPr>
                <m:t>,</m:t>
              </m:r>
              <m:r>
                <m:rPr>
                  <m:sty m:val="i"/>
                </m:rPr>
                <m:t>k</m:t>
              </m:r>
            </m:sub>
          </m:sSub>
          <m:r>
            <m:rPr>
              <m:sty m:val="p"/>
            </m:rPr>
            <m:t>⋅</m:t>
          </m:r>
          <m:sSub>
            <m:sSubPr/>
            <m:e>
              <m:r>
                <m:rPr>
                  <m:sty m:val="i"/>
                </m:rPr>
                <m:t>A</m:t>
              </m:r>
            </m:e>
            <m:sub>
              <m:r>
                <m:rPr>
                  <m:sty m:val="i"/>
                </m:rPr>
                <m:t>k</m:t>
              </m:r>
              <m:r>
                <m:rPr>
                  <m:sty m:val="p"/>
                </m:rPr>
                <m:t>,</m:t>
              </m:r>
              <m:r>
                <m:rPr>
                  <m:sty m:val="i"/>
                </m:rPr>
                <m:t>i</m:t>
              </m:r>
            </m:sub>
          </m:sSub>
        </m:oMath>
      </m:oMathPara>
      <w:r>
        <w:rPr/>
        <w:t xml:space="preserve">, where here we associate vectors 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oMath>
      </m:oMathPara>
      <w:r>
        <w:rPr/>
        <w:t xml:space="preserve"> with numbers in </w:t>
      </w:r>
      <m:oMathPara>
        <m:oMathParaPr>
          <m:jc m:val="left"/>
        </m:oMathParaPr>
        <m:oMath>
          <m:r>
            <m:rPr>
              <m:sty m:val="p"/>
            </m:rPr>
            <m:t>{</m:t>
          </m:r>
          <m:r>
            <m:rPr>
              <m:sty m:val="p"/>
            </m:rPr>
            <m:t>1</m:t>
          </m:r>
          <m:r>
            <m:rPr>
              <m:sty m:val="p"/>
            </m:rPr>
            <m:t>,</m:t>
          </m:r>
          <m:r>
            <m:rPr>
              <m:sty m:val="p"/>
            </m:rPr>
            <m:t>…</m:t>
          </m:r>
          <m:r>
            <m:rPr>
              <m:sty m:val="p"/>
            </m:rPr>
            <m:t>,</m:t>
          </m:r>
          <m:r>
            <m:rPr>
              <m:sty m:val="i"/>
            </m:rPr>
            <m:t>n</m:t>
          </m:r>
          <m:r>
            <m:rPr>
              <m:sty m:val="p"/>
            </m:rPr>
            <m:t>}</m:t>
          </m:r>
        </m:oMath>
      </m:oMathPara>
      <w:r>
        <w:rPr/>
        <w:t xml:space="preserve"> in the natural way, and interpret entries of </w:t>
      </w:r>
      <m:oMathPara>
        <m:oMathParaPr>
          <m:jc m:val="left"/>
        </m:oMathParaPr>
        <m:oMath>
          <m:r>
            <m:rPr>
              <m:sty m:val="i"/>
            </m:rPr>
            <m:t>A</m:t>
          </m:r>
        </m:oMath>
      </m:oMathPara>
      <w:r>
        <w:rPr/>
        <w:t xml:space="preserve"> as elements of </w:t>
      </w:r>
      <m:oMathPara>
        <m:oMathParaPr>
          <m:jc m:val="left"/>
        </m:oMathParaPr>
        <m:oMath>
          <m:sSub>
            <m:sSubPr/>
            <m:e>
              <m:r>
                <m:rPr>
                  <m:scr m:val="double-struck"/>
                </m:rPr>
                <m:t>F</m:t>
              </m:r>
            </m:e>
            <m:sub>
              <m:r>
                <m:rPr>
                  <m:sty m:val="i"/>
                </m:rPr>
                <m:t>p</m:t>
              </m:r>
            </m:sub>
          </m:sSub>
        </m:oMath>
      </m:oMathPara>
      <w:r>
        <w:rPr/>
        <w:t xml:space="preserve"> in the natural way. Apply the sum-check protocol to the multilinear extension </w:t>
      </w:r>
      <m:oMathPara>
        <m:oMathParaPr>
          <m:jc m:val="left"/>
        </m:oMathParaPr>
        <m:oMath>
          <m:acc>
            <m:accPr>
              <m:chr m:val="̃"/>
            </m:accPr>
            <m:e>
              <m:r>
                <m:rPr>
                  <m:sty m:val="i"/>
                </m:rPr>
                <m:t>f</m:t>
              </m:r>
            </m:e>
          </m:acc>
        </m:oMath>
      </m:oMathPara>
      <w:r>
        <w:rPr/>
        <w:t xml:space="preserve">. Explain that the protocol is complete, and has soundness error at </w:t>
      </w:r>
      <m:oMathPara>
        <m:oMathParaPr>
          <m:jc m:val="left"/>
        </m:oMathParaPr>
        <m:oMath>
          <m:r>
            <m:rPr>
              <m:sty m:val="p"/>
            </m:rPr>
            <m:t>most</m:t>
          </m:r>
          <m:r>
            <m:rPr>
              <m:sty m:val="p"/>
            </m:rPr>
            <m:t>⁡</m:t>
          </m:r>
          <m:d>
            <m:dPr>
              <m:begChr m:val="("/>
              <m:endChr m:val=")"/>
              <m:ctrlPr>
                <w:rPr>
                  <w:rFonts w:ascii="Cambria Math" w:hAnsi="Cambria Math"/>
                </w:rPr>
              </m:ctrlPr>
            </m:dPr>
            <m:e>
              <m:r>
                <m:rPr>
                  <m:sty m:val="p"/>
                </m:rPr>
                <m:t>3</m:t>
              </m:r>
              <m:sSub>
                <m:sSubPr/>
                <m:e>
                  <m:r>
                    <m:rPr>
                      <m:sty m:val="p"/>
                    </m:rPr>
                    <m:t>log</m:t>
                  </m:r>
                </m:e>
                <m:sub>
                  <m:r>
                    <m:rPr>
                      <m:sty m:val="p"/>
                    </m:rPr>
                    <m:t>2</m:t>
                  </m:r>
                </m:sub>
              </m:sSub>
              <m:r>
                <m:rPr>
                  <m:sty m:val="p"/>
                </m:rPr>
                <m:t>⁡</m:t>
              </m:r>
              <m:r>
                <m:rPr>
                  <m:sty m:val="i"/>
                </m:rPr>
                <m:t>n</m:t>
              </m:r>
            </m:e>
          </m:d>
          <m:r>
            <m:rPr>
              <m:sty m:val="p"/>
            </m:rPr>
            <m:t>/</m:t>
          </m:r>
          <m:r>
            <m:rPr>
              <m:sty m:val="i"/>
            </m:rPr>
            <m:t>p</m:t>
          </m:r>
        </m:oMath>
      </m:oMathPara>
      <w:r>
        <w:rPr/>
        <w:t xml:space="preserve">.</w:t>
      </w:r>
    </w:p>
    <w:p>
      <w:pPr>
        <w:spacing w:after="240" w:lineRule="exact"/>
      </w:pPr>
      <w:r>
        <w:rPr/>
        <w:t xml:space="preserve">What are the fastest runtimes you can give for the prover and verifier in this protocol? Do you think the verifier would be interested in using this protocol?</w:t>
      </w:r>
    </w:p>
    <w:p>
      <w:pPr>
        <w:spacing w:after="240" w:lineRule="exact"/>
      </w:pPr>
      <w:r>
        <w:rPr/>
        <w:t xml:space="preserve">Exercise 4.3. This question has 5 parts.</w:t>
      </w:r>
    </w:p>
    <w:p>
      <w:pPr>
        <w:numPr>
          <w:ilvl w:val="0"/>
          <w:numId w:val="18"/>
        </w:numPr>
        <w:spacing w:lineRule="exact"/>
      </w:pPr>
      <w:r>
        <w:rPr/>
        <w:t xml:space="preserve">(Part a) Section 4.2 gave a technique to take any Boolean formula </w:t>
      </w:r>
      <m:oMathPara>
        <m:oMathParaPr>
          <m:jc m:val="left"/>
        </m:oMathParaPr>
        <m:oMath>
          <m:r>
            <m:rPr>
              <m:sty m:val="i"/>
            </m:rPr>
            <m:t>ϕ</m:t>
          </m:r>
          <m:r>
            <m:rPr>
              <m:sty m:val="p"/>
            </m:rPr>
            <m:t>:</m:t>
          </m:r>
          <m:r>
            <m:rPr>
              <m:sty m:val="p"/>
            </m:rPr>
            <m:t>{</m:t>
          </m:r>
          <m:r>
            <m:rPr>
              <m:sty m:val="p"/>
            </m:rPr>
            <m:t>0</m:t>
          </m:r>
          <m:r>
            <m:rPr>
              <m:sty m:val="p"/>
            </m:rPr>
            <m:t>,</m:t>
          </m:r>
          <m:r>
            <m:rPr>
              <m:sty m:val="p"/>
            </m:rPr>
            <m:t>1</m:t>
          </m:r>
          <m:sSup>
            <m:sSupPr/>
            <m:e>
              <m:r>
                <m:rPr>
                  <m:sty m:val="p"/>
                </m:rPr>
                <m:t>}</m:t>
              </m:r>
            </m:e>
            <m:sup>
              <m:r>
                <m:rPr>
                  <m:sty m:val="i"/>
                </m:rPr>
                <m:t>n</m:t>
              </m:r>
            </m:sup>
          </m:sSup>
          <m:r>
            <m:rPr>
              <m:sty m:val="p"/>
            </m:rPr>
            <m:t>→</m:t>
          </m:r>
          <m:r>
            <m:rPr>
              <m:sty m:val="p"/>
            </m:rPr>
            <m:t>{</m:t>
          </m:r>
          <m:r>
            <m:rPr>
              <m:sty m:val="p"/>
            </m:rPr>
            <m:t>0</m:t>
          </m:r>
          <m:r>
            <m:rPr>
              <m:sty m:val="p"/>
            </m:rPr>
            <m:t>,</m:t>
          </m:r>
          <m:r>
            <m:rPr>
              <m:sty m:val="p"/>
            </m:rPr>
            <m:t>1</m:t>
          </m:r>
          <m:r>
            <m:rPr>
              <m:sty m:val="p"/>
            </m:rPr>
            <m:t>}</m:t>
          </m:r>
        </m:oMath>
      </m:oMathPara>
      <w:r>
        <w:rPr/>
        <w:t xml:space="preserve"> of size </w:t>
      </w:r>
      <m:oMathPara>
        <m:oMathParaPr>
          <m:jc m:val="left"/>
        </m:oMathParaPr>
        <m:oMath>
          <m:r>
            <m:rPr>
              <m:sty m:val="i"/>
            </m:rPr>
            <m:t>S</m:t>
          </m:r>
        </m:oMath>
      </m:oMathPara>
      <w:r>
        <w:rPr/>
        <w:t xml:space="preserve"> and turn </w:t>
      </w:r>
      <m:oMathPara>
        <m:oMathParaPr>
          <m:jc m:val="left"/>
        </m:oMathParaPr>
        <m:oMath>
          <m:r>
            <m:rPr>
              <m:sty m:val="i"/>
            </m:rPr>
            <m:t>ϕ</m:t>
          </m:r>
        </m:oMath>
      </m:oMathPara>
      <w:r>
        <w:rPr/>
        <w:t xml:space="preserve"> into a polynomial </w:t>
      </w:r>
      <m:oMathPara>
        <m:oMathParaPr>
          <m:jc m:val="left"/>
        </m:oMathParaPr>
        <m:oMath>
          <m:r>
            <m:rPr>
              <m:sty m:val="i"/>
            </m:rPr>
            <m:t>g</m:t>
          </m:r>
        </m:oMath>
      </m:oMathPara>
      <w:r>
        <w:rPr/>
        <w:t xml:space="preserve"> over field </w:t>
      </w:r>
      <m:oMathPara>
        <m:oMathParaPr>
          <m:jc m:val="left"/>
        </m:oMathParaPr>
        <m:oMath>
          <m:r>
            <m:rPr>
              <m:scr m:val="double-struck"/>
            </m:rPr>
            <m:t>F</m:t>
          </m:r>
        </m:oMath>
      </m:oMathPara>
      <w:r>
        <w:rPr/>
        <w:t xml:space="preserve"> that extends </w:t>
      </w:r>
      <m:oMathPara>
        <m:oMathParaPr>
          <m:jc m:val="left"/>
        </m:oMathParaPr>
        <m:oMath>
          <m:r>
            <m:rPr>
              <m:sty m:val="i"/>
            </m:rPr>
            <m:t>ϕ</m:t>
          </m:r>
        </m:oMath>
      </m:oMathPara>
      <w:r>
        <w:rPr/>
        <w:t xml:space="preserve"> (the technique represents </w:t>
      </w:r>
      <m:oMathPara>
        <m:oMathParaPr>
          <m:jc m:val="left"/>
        </m:oMathParaPr>
        <m:oMath>
          <m:r>
            <m:rPr>
              <m:sty m:val="i"/>
            </m:rPr>
            <m:t>g</m:t>
          </m:r>
        </m:oMath>
      </m:oMathPara>
      <w:r>
        <w:rPr/>
        <w:t xml:space="preserve"> via an arithmetic circuit over </w:t>
      </w:r>
      <m:oMathPara>
        <m:oMathParaPr>
          <m:jc m:val="left"/>
        </m:oMathParaPr>
        <m:oMath>
          <m:r>
            <m:rPr>
              <m:scr m:val="double-struck"/>
            </m:rPr>
            <m:t>F</m:t>
          </m:r>
        </m:oMath>
      </m:oMathPara>
      <w:r>
        <w:rPr/>
        <w:t xml:space="preserve"> of size </w:t>
      </w:r>
      <m:oMathPara>
        <m:oMathParaPr>
          <m:jc m:val="left"/>
        </m:oMathParaPr>
        <m:oMath>
          <m:r>
            <m:rPr>
              <m:sty m:val="i"/>
            </m:rPr>
            <m:t>O</m:t>
          </m:r>
          <m:r>
            <m:rPr>
              <m:sty m:val="p"/>
            </m:rPr>
            <m:t>(</m:t>
          </m:r>
          <m:r>
            <m:rPr>
              <m:sty m:val="i"/>
            </m:rPr>
            <m:t>S</m:t>
          </m:r>
          <m:r>
            <m:rPr>
              <m:sty m:val="p"/>
            </m:rPr>
            <m:t>)</m:t>
          </m:r>
        </m:oMath>
      </m:oMathPara>
      <w:r>
        <w:rPr/>
        <w:t xml:space="preserve"> ).</w:t>
      </w:r>
    </w:p>
    <w:p>
      <w:pPr>
        <w:spacing w:after="240" w:lineRule="exact"/>
      </w:pPr>
      <w:r>
        <w:rPr/>
        <w:t xml:space="preserve">Apply this technique to the Boolean formula in Figure 4.16. You may specify the resulting extension polynomial </w:t>
      </w:r>
      <m:oMathPara>
        <m:oMathParaPr>
          <m:jc m:val="left"/>
        </m:oMathParaPr>
        <m:oMath>
          <m:r>
            <m:rPr>
              <m:sty m:val="i"/>
            </m:rPr>
            <m:t>g</m:t>
          </m:r>
        </m:oMath>
      </m:oMathPara>
      <w:r>
        <w:rPr/>
        <w:t xml:space="preserve"> by drawing the arithmetic circuit computing </w:t>
      </w:r>
      <m:oMathPara>
        <m:oMathParaPr>
          <m:jc m:val="left"/>
        </m:oMathParaPr>
        <m:oMath>
          <m:r>
            <m:rPr>
              <m:sty m:val="i"/>
            </m:rPr>
            <m:t>g</m:t>
          </m:r>
        </m:oMath>
      </m:oMathPara>
      <w:r>
        <w:rPr/>
        <w:t xml:space="preserve"> or by writing out some other representation of </w:t>
      </w:r>
      <m:oMathPara>
        <m:oMathParaPr>
          <m:jc m:val="left"/>
        </m:oMathParaPr>
        <m:oMath>
          <m:r>
            <m:rPr>
              <m:sty m:val="i"/>
            </m:rPr>
            <m:t>g</m:t>
          </m:r>
        </m:oMath>
      </m:oMathPara>
      <w:r>
        <w:rPr/>
        <w:t xml:space="preserve">.</w:t>
      </w:r>
    </w:p>
    <w:p>
      <w:pPr>
        <w:numPr>
          <w:ilvl w:val="0"/>
          <w:numId w:val="19"/>
        </w:numPr>
        <w:spacing w:after="240" w:lineRule="exact"/>
      </w:pPr>
      <w:r>
        <w:rPr/>
        <w:t xml:space="preserve">(Part b) Section 4.2 gives an interactive proof for counting the number of satisfying assignments to </w:t>
      </w:r>
      <m:oMathPara>
        <m:oMathParaPr>
          <m:jc m:val="left"/>
        </m:oMathParaPr>
        <m:oMath>
          <m:r>
            <m:rPr>
              <m:sty m:val="i"/>
            </m:rPr>
            <m:t>ϕ</m:t>
          </m:r>
        </m:oMath>
      </m:oMathPara>
      <w:r>
        <w:rPr/>
        <w:t xml:space="preserve"> by applying the sum-check protocol to </w:t>
      </w:r>
      <m:oMathPara>
        <m:oMathParaPr>
          <m:jc m:val="left"/>
        </m:oMathParaPr>
        <m:oMath>
          <m:r>
            <m:rPr>
              <m:sty m:val="i"/>
            </m:rPr>
            <m:t>g</m:t>
          </m:r>
        </m:oMath>
      </m:oMathPara>
      <w:r>
        <w:rPr/>
        <w:t xml:space="preserve">. For the polynomial </w:t>
      </w:r>
      <m:oMathPara>
        <m:oMathParaPr>
          <m:jc m:val="left"/>
        </m:oMathParaPr>
        <m:oMath>
          <m:r>
            <m:rPr>
              <m:sty m:val="i"/>
            </m:rPr>
            <m:t>g</m:t>
          </m:r>
        </m:oMath>
      </m:oMathPara>
      <w:r>
        <w:rPr/>
        <w:t xml:space="preserve"> you derived in Part a that extends the formula in Figure 4.16, provide the messages sent by the honest prover if the random field element chosen by the verifier in round 1 is </w:t>
      </w:r>
      <m:oMathPara>
        <m:oMathParaPr>
          <m:jc m:val="left"/>
        </m:oMathParaPr>
        <m:oMath>
          <m:sSub>
            <m:sSubPr/>
            <m:e>
              <m:r>
                <m:rPr>
                  <m:sty m:val="i"/>
                </m:rPr>
                <m:t>r</m:t>
              </m:r>
            </m:e>
            <m:sub>
              <m:r>
                <m:rPr>
                  <m:sty m:val="p"/>
                </m:rPr>
                <m:t>1</m:t>
              </m:r>
            </m:sub>
          </m:sSub>
          <m:r>
            <m:rPr>
              <m:sty m:val="p"/>
            </m:rPr>
            <m:t>=</m:t>
          </m:r>
          <m:r>
            <m:rPr>
              <m:sty m:val="p"/>
            </m:rPr>
            <m:t>3</m:t>
          </m:r>
        </m:oMath>
      </m:oMathPara>
      <w:r>
        <w:rPr/>
        <w:t xml:space="preserve"> and the random field element chosen by the verifier in round 2 is </w:t>
      </w:r>
      <m:oMathPara>
        <m:oMathParaPr>
          <m:jc m:val="left"/>
        </m:oMathParaPr>
        <m:oMath>
          <m:sSub>
            <m:sSubPr/>
            <m:e>
              <m:r>
                <m:rPr>
                  <m:sty m:val="i"/>
                </m:rPr>
                <m:t>r</m:t>
              </m:r>
            </m:e>
            <m:sub>
              <m:r>
                <m:rPr>
                  <m:sty m:val="p"/>
                </m:rPr>
                <m:t>2</m:t>
              </m:r>
            </m:sub>
          </m:sSub>
          <m:r>
            <m:rPr>
              <m:sty m:val="p"/>
            </m:rPr>
            <m:t>=</m:t>
          </m:r>
          <m:r>
            <m:rPr>
              <m:sty m:val="p"/>
            </m:rPr>
            <m:t>4</m:t>
          </m:r>
        </m:oMath>
      </m:oMathPara>
      <w:r>
        <w:rPr/>
        <w:t xml:space="preserve">. You may work over the field </w:t>
      </w:r>
      <m:oMathPara>
        <m:oMathParaPr>
          <m:jc m:val="left"/>
        </m:oMathParaPr>
        <m:oMath>
          <m:sSub>
            <m:sSubPr/>
            <m:e>
              <m:r>
                <m:rPr>
                  <m:scr m:val="double-struck"/>
                </m:rPr>
                <m:t>F</m:t>
              </m:r>
            </m:e>
            <m:sub>
              <m:r>
                <m:rPr>
                  <m:sty m:val="p"/>
                </m:rPr>
                <m:t>11</m:t>
              </m:r>
            </m:sub>
          </m:sSub>
        </m:oMath>
      </m:oMathPara>
      <w:r>
        <w:rPr/>
        <w:t xml:space="preserve"> of integers modulo 11 .</w:t>
      </w:r>
    </w:p>
    <w:p>
      <w:pPr>
        <w:numPr>
          <w:ilvl w:val="0"/>
          <w:numId w:val="19"/>
        </w:numPr>
        <w:spacing w:after="240" w:lineRule="exact"/>
      </w:pPr>
      <w:r>
        <w:rPr/>
        <w:t xml:space="preserve">(Part c) Imagine you are a cheating prover in the protocol of Part b above and somehow you know at the start of the protocol that in round 1 the random field element </w:t>
      </w:r>
      <m:oMathPara>
        <m:oMathParaPr>
          <m:jc m:val="left"/>
        </m:oMathParaPr>
        <m:oMath>
          <m:sSub>
            <m:sSubPr/>
            <m:e>
              <m:r>
                <m:rPr>
                  <m:sty m:val="i"/>
                </m:rPr>
                <m:t>r</m:t>
              </m:r>
            </m:e>
            <m:sub>
              <m:r>
                <m:rPr>
                  <m:sty m:val="p"/>
                </m:rPr>
                <m:t>1</m:t>
              </m:r>
            </m:sub>
          </m:sSub>
        </m:oMath>
      </m:oMathPara>
      <w:r>
        <w:rPr/>
        <w:t xml:space="preserve"> chosen by the verifier will be 3. Give a sequence of messages that you can send that will convince the verifier that the number of satisfying assignments of </w:t>
      </w:r>
      <m:oMathPara>
        <m:oMathParaPr>
          <m:jc m:val="left"/>
        </m:oMathParaPr>
        <m:oMath>
          <m:r>
            <m:rPr>
              <m:sty m:val="i"/>
            </m:rPr>
            <m:t>ϕ</m:t>
          </m:r>
        </m:oMath>
      </m:oMathPara>
      <w:r>
        <w:rPr/>
        <w:t xml:space="preserve"> is 6 (the verifier should be convinced regardless of the random field elements </w:t>
      </w:r>
      <m:oMathPara>
        <m:oMathParaPr>
          <m:jc m:val="left"/>
        </m:oMathParaPr>
        <m:oMath>
          <m:sSub>
            <m:sSubPr/>
            <m:e>
              <m:r>
                <m:rPr>
                  <m:sty m:val="i"/>
                </m:rPr>
                <m:t>r</m:t>
              </m:r>
            </m:e>
            <m:sub>
              <m:r>
                <m:rPr>
                  <m:sty m:val="p"/>
                </m:rPr>
                <m:t>2</m:t>
              </m:r>
            </m:sub>
          </m:sSub>
        </m:oMath>
      </m:oMathPara>
      <w:r>
        <w:rPr/>
        <w:t xml:space="preserve"> and </w:t>
      </w:r>
      <m:oMathPara>
        <m:oMathParaPr>
          <m:jc m:val="left"/>
        </m:oMathParaPr>
        <m:oMath>
          <m:sSub>
            <m:sSubPr/>
            <m:e>
              <m:r>
                <m:rPr>
                  <m:sty m:val="i"/>
                </m:rPr>
                <m:t>r</m:t>
              </m:r>
            </m:e>
            <m:sub>
              <m:r>
                <m:rPr>
                  <m:sty m:val="p"/>
                </m:rPr>
                <m:t>3</m:t>
              </m:r>
            </m:sub>
          </m:sSub>
        </m:oMath>
      </m:oMathPara>
      <w:r>
        <w:rPr/>
        <w:t xml:space="preserve"> that will be chosen by the verifier in rounds 2 and 3 ).</w:t>
      </w:r>
    </w:p>
    <w:p>
      <w:pPr>
        <w:numPr>
          <w:ilvl w:val="0"/>
          <w:numId w:val="19"/>
        </w:numPr>
        <w:spacing w:after="240" w:lineRule="exact"/>
      </w:pPr>
      <w:r>
        <w:rPr/>
        <w:t xml:space="preserve">(Part d) You may notice that the extension polynomial </w:t>
      </w:r>
      <m:oMathPara>
        <m:oMathParaPr>
          <m:jc m:val="left"/>
        </m:oMathParaPr>
        <m:oMath>
          <m:r>
            <m:rPr>
              <m:sty m:val="i"/>
            </m:rPr>
            <m:t>g</m:t>
          </m:r>
        </m:oMath>
      </m:oMathPara>
      <w:r>
        <w:rPr/>
        <w:t xml:space="preserve"> derived in Part a is not multilinear. This problem explains that there is a good reason for this.</w:t>
      </w:r>
    </w:p>
    <w:p>
      <w:pPr>
        <w:spacing w:after="240" w:lineRule="exact"/>
      </w:pPr>
      <w:r>
        <w:rPr/>
        <w:t xml:space="preserve">Show that the ability to evaluate the multilinear extension </w:t>
      </w:r>
      <m:oMathPara>
        <m:oMathParaPr>
          <m:jc m:val="left"/>
        </m:oMathParaPr>
        <m:oMath>
          <m:acc>
            <m:accPr>
              <m:chr m:val="˜"/>
            </m:accPr>
            <m:e>
              <m:r>
                <m:rPr>
                  <m:sty m:val="i"/>
                </m:rPr>
                <m:t>ϕ</m:t>
              </m:r>
            </m:e>
          </m:acc>
        </m:oMath>
      </m:oMathPara>
      <w:r>
        <w:rPr/>
        <w:t xml:space="preserve"> of a formula </w:t>
      </w:r>
      <m:oMathPara>
        <m:oMathParaPr>
          <m:jc m:val="left"/>
        </m:oMathParaPr>
        <m:oMath>
          <m:r>
            <m:rPr>
              <m:sty m:val="i"/>
            </m:rPr>
            <m:t>ϕ</m:t>
          </m:r>
        </m:oMath>
      </m:oMathPara>
      <w:r>
        <w:rPr/>
        <w:t xml:space="preserve"> at a randomly chosen point in </w:t>
      </w:r>
      <m:oMathPara>
        <m:oMathParaPr>
          <m:jc m:val="left"/>
        </m:oMathParaPr>
        <m:oMath>
          <m:sSup>
            <m:sSupPr/>
            <m:e>
              <m:r>
                <m:rPr>
                  <m:scr m:val="double-struck"/>
                </m:rPr>
                <m:t>F</m:t>
              </m:r>
            </m:e>
            <m:sup>
              <m:r>
                <m:rPr>
                  <m:sty m:val="i"/>
                </m:rPr>
                <m:t>n</m:t>
              </m:r>
            </m:sup>
          </m:sSup>
        </m:oMath>
      </m:oMathPara>
      <w:r>
        <w:rPr/>
        <w:t xml:space="preserve"> allows one to determine whether or not </w:t>
      </w:r>
      <m:oMathPara>
        <m:oMathParaPr>
          <m:jc m:val="left"/>
        </m:oMathParaPr>
        <m:oMath>
          <m:r>
            <m:rPr>
              <m:sty m:val="i"/>
            </m:rPr>
            <m:t>ϕ</m:t>
          </m:r>
        </m:oMath>
      </m:oMathPara>
      <w:r>
        <w:rPr/>
        <w:t xml:space="preserve"> is satisfiable. That is, give an efficient randomized algorithm that, given </w:t>
      </w:r>
      <m:oMathPara>
        <m:oMathParaPr>
          <m:jc m:val="left"/>
        </m:oMathParaPr>
        <m:oMath>
          <m:acc>
            <m:accPr>
              <m:chr m:val="˜"/>
            </m:accPr>
            <m:e>
              <m:r>
                <m:rPr>
                  <m:sty m:val="i"/>
                </m:rPr>
                <m:t>ϕ</m:t>
              </m:r>
            </m:e>
          </m:acc>
          <m:r>
            <m:rPr>
              <m:sty m:val="p"/>
            </m:rPr>
            <m:t>(</m:t>
          </m:r>
          <m:r>
            <m:rPr>
              <m:sty m:val="b"/>
            </m:rPr>
            <m:t>r</m:t>
          </m:r>
          <m:r>
            <m:rPr>
              <m:sty m:val="p"/>
            </m:rPr>
            <m:t>)</m:t>
          </m:r>
        </m:oMath>
      </m:oMathPara>
      <w:r>
        <w:rPr/>
        <w:t xml:space="preserve"> for a randomly chosen </w:t>
      </w:r>
      <m:oMathPara>
        <m:oMathParaPr>
          <m:jc m:val="left"/>
        </m:oMathParaPr>
        <m:oMath>
          <m:r>
            <m:rPr>
              <m:sty m:val="b"/>
            </m:rPr>
            <m:t>r</m:t>
          </m:r>
          <m:r>
            <m:rPr>
              <m:sty m:val="p"/>
            </m:rPr>
            <m:t>∈</m:t>
          </m:r>
          <m:sSup>
            <m:sSupPr/>
            <m:e>
              <m:r>
                <m:rPr>
                  <m:scr m:val="double-struck"/>
                </m:rPr>
                <m:t>F</m:t>
              </m:r>
            </m:e>
            <m:sup>
              <m:r>
                <m:rPr>
                  <m:sty m:val="i"/>
                </m:rPr>
                <m:t>n</m:t>
              </m:r>
            </m:sup>
          </m:sSup>
        </m:oMath>
      </m:oMathPara>
      <w:r>
        <w:rPr/>
        <w:t xml:space="preserve">, outputs SATISFIABLE with probability at least </w:t>
      </w:r>
      <m:oMathPara>
        <m:oMathParaPr>
          <m:jc m:val="left"/>
        </m:oMathParaPr>
        <m:oMath>
          <m:r>
            <m:rPr>
              <m:sty m:val="p"/>
            </m:rPr>
            <m:t>1</m:t>
          </m:r>
          <m:r>
            <m:rPr>
              <m:sty m:val="p"/>
            </m:rPr>
            <m:t>−</m:t>
          </m:r>
          <m:r>
            <m:rPr>
              <m:sty m:val="i"/>
            </m:rPr>
            <m:t>n</m:t>
          </m:r>
          <m:r>
            <m:rPr>
              <m:sty m:val="p"/>
            </m:rPr>
            <m:t>/</m:t>
          </m:r>
          <m:r>
            <m:rPr>
              <m:sty m:val="p"/>
            </m:rPr>
            <m:t>|</m:t>
          </m:r>
          <m:r>
            <m:rPr>
              <m:scr m:val="double-struck"/>
            </m:rPr>
            <m:t>F</m:t>
          </m:r>
          <m:r>
            <m:rPr>
              <m:sty m:val="p"/>
            </m:rPr>
            <m:t>|</m:t>
          </m:r>
        </m:oMath>
      </m:oMathPara>
      <w:r>
        <w:rPr/>
        <w:t xml:space="preserve"> over the random choice of </w:t>
      </w:r>
      <m:oMathPara>
        <m:oMathParaPr>
          <m:jc m:val="left"/>
        </m:oMathParaPr>
        <m:oMath>
          <m:r>
            <m:rPr>
              <m:sty m:val="b"/>
            </m:rPr>
            <m:t>r</m:t>
          </m:r>
        </m:oMath>
      </m:oMathPara>
      <w:r>
        <w:rPr/>
        <w:t xml:space="preserve"> if </w:t>
      </w:r>
      <m:oMathPara>
        <m:oMathParaPr>
          <m:jc m:val="left"/>
        </m:oMathParaPr>
        <m:oMath>
          <m:r>
            <m:rPr>
              <m:sty m:val="i"/>
            </m:rPr>
            <m:t>ϕ</m:t>
          </m:r>
        </m:oMath>
      </m:oMathPara>
      <w:r>
        <w:rPr/>
        <w:t xml:space="preserve"> has one or more satisfying assignments, and outputs UNSATISFIABLE with probability 1 if </w:t>
      </w:r>
      <m:oMathPara>
        <m:oMathParaPr>
          <m:jc m:val="left"/>
        </m:oMathParaPr>
        <m:oMath>
          <m:r>
            <m:rPr>
              <m:sty m:val="i"/>
            </m:rPr>
            <m:t>ϕ</m:t>
          </m:r>
        </m:oMath>
      </m:oMathPara>
      <w:r>
        <w:rPr/>
        <w:t xml:space="preserve"> has no satisfying assignments. Explain why your algorithm achieves this property.</w:t>
      </w:r>
    </w:p>
    <w:p>
      <w:pPr>
        <w:numPr>
          <w:ilvl w:val="0"/>
          <w:numId w:val="20"/>
        </w:numPr>
        <w:spacing w:lineRule="exact"/>
      </w:pPr>
      <w:r>
        <w:rPr/>
        <w:t xml:space="preserve">(Part e) Let </w:t>
      </w:r>
      <m:oMathPara>
        <m:oMathParaPr>
          <m:jc m:val="left"/>
        </m:oMathParaPr>
        <m:oMath>
          <m:r>
            <m:rPr>
              <m:sty m:val="i"/>
            </m:rPr>
            <m:t>p</m:t>
          </m:r>
          <m:r>
            <m:rPr>
              <m:sty m:val="p"/>
            </m:rPr>
            <m:t>&gt;</m:t>
          </m:r>
          <m:sSup>
            <m:sSupPr/>
            <m:e>
              <m:r>
                <m:rPr>
                  <m:sty m:val="p"/>
                </m:rPr>
                <m:t>2</m:t>
              </m:r>
            </m:e>
            <m:sup>
              <m:r>
                <m:rPr>
                  <m:sty m:val="i"/>
                </m:rPr>
                <m:t>n</m:t>
              </m:r>
            </m:sup>
          </m:sSup>
        </m:oMath>
      </m:oMathPara>
      <w:r>
        <w:rPr/>
        <w:t xml:space="preserve"> be a prime, and as usual let </w:t>
      </w:r>
      <m:oMathPara>
        <m:oMathParaPr>
          <m:jc m:val="left"/>
        </m:oMathParaPr>
        <m:oMath>
          <m:sSub>
            <m:sSubPr/>
            <m:e>
              <m:r>
                <m:rPr>
                  <m:scr m:val="double-struck"/>
                </m:rPr>
                <m:t>F</m:t>
              </m:r>
            </m:e>
            <m:sub>
              <m:r>
                <m:rPr>
                  <m:sty m:val="i"/>
                </m:rPr>
                <m:t>p</m:t>
              </m:r>
            </m:sub>
          </m:sSub>
        </m:oMath>
      </m:oMathPara>
      <w:r>
        <w:rPr/>
        <w:t xml:space="preserve"> denote the field of order </w:t>
      </w:r>
      <m:oMathPara>
        <m:oMathParaPr>
          <m:jc m:val="left"/>
        </m:oMathParaPr>
        <m:oMath>
          <m:r>
            <m:rPr>
              <m:sty m:val="i"/>
            </m:rPr>
            <m:t>p</m:t>
          </m:r>
        </m:oMath>
      </m:oMathPara>
      <w:r>
        <w:rPr/>
        <w:t xml:space="preserve">. This question establishes that the ability to evaluate </w:t>
      </w:r>
      <m:oMathPara>
        <m:oMathParaPr>
          <m:jc m:val="left"/>
        </m:oMathParaPr>
        <m:oMath>
          <m:acc>
            <m:accPr>
              <m:chr m:val="̃"/>
            </m:accPr>
            <m:e>
              <m:r>
                <m:rPr>
                  <m:sty m:val="i"/>
                </m:rPr>
                <m:t>ϕ</m:t>
              </m:r>
            </m:e>
          </m:acc>
        </m:oMath>
      </m:oMathPara>
      <w:r>
        <w:rPr/>
        <w:t xml:space="preserve"> at a certain specific input implies the ability not only to determine whether or not </w:t>
      </w:r>
      <m:oMathPara>
        <m:oMathParaPr>
          <m:jc m:val="left"/>
        </m:oMathParaPr>
        <m:oMath>
          <m:r>
            <m:rPr>
              <m:sty m:val="i"/>
            </m:rPr>
            <m:t>ϕ</m:t>
          </m:r>
        </m:oMath>
      </m:oMathPara>
      <w:r>
        <w:rPr/>
        <w:t xml:space="preserve"> is satisfiable, but in fact to count the number of satisfying assignments to </w:t>
      </w:r>
      <m:oMathPara>
        <m:oMathParaPr>
          <m:jc m:val="left"/>
        </m:oMathParaPr>
        <m:oMath>
          <m:r>
            <m:rPr>
              <m:sty m:val="i"/>
            </m:rPr>
            <m:t>ϕ</m:t>
          </m:r>
        </m:oMath>
      </m:oMathPara>
      <w:r>
        <w:rPr/>
        <w:t xml:space="preserve">. Specifically, prove that</w:t>
      </w:r>
    </w:p>
    <w:p>
      <w:pPr>
        <w:spacing w:after="240" w:lineRule="exact"/>
      </w:pPr>
      <m:oMathPara>
        <m:oMath>
          <m:nary>
            <m:naryPr>
              <m:chr m:val="∑"/>
              <m:limLoc m:val="undOvr"/>
              <m:grow m:val="1"/>
              <m:supHide m:val="1"/>
            </m:naryPr>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sub>
            <m:sup/>
            <m:e>
              <m:r>
                <m:rPr>
                  <m:sty m:val="p"/>
                </m:rPr>
                <m:t xml:space="preserve"> </m:t>
              </m:r>
            </m:e>
          </m:nary>
          <m:r>
            <m:rPr>
              <m:sty m:val="i"/>
            </m:rPr>
            <m:t>ϕ</m:t>
          </m:r>
          <m:r>
            <m:rPr>
              <m:sty m:val="p"/>
            </m:rPr>
            <m:t>(</m:t>
          </m:r>
          <m:r>
            <m:rPr>
              <m:sty m:val="i"/>
            </m:rPr>
            <m:t>x</m:t>
          </m:r>
          <m:r>
            <m:rPr>
              <m:sty m:val="p"/>
            </m:rPr>
            <m:t>)</m:t>
          </m:r>
          <m:r>
            <m:rPr>
              <m:sty m:val="p"/>
            </m:rPr>
            <m:t>=</m:t>
          </m:r>
          <m:sSup>
            <m:sSupPr/>
            <m:e>
              <m:r>
                <m:rPr>
                  <m:sty m:val="p"/>
                </m:rPr>
                <m:t>2</m:t>
              </m:r>
            </m:e>
            <m:sup>
              <m:r>
                <m:rPr>
                  <m:sty m:val="i"/>
                </m:rPr>
                <m:t>n</m:t>
              </m:r>
            </m:sup>
          </m:sSup>
          <m:r>
            <m:rPr>
              <m:sty m:val="p"/>
            </m:rPr>
            <m:t>⋅</m:t>
          </m:r>
          <m:acc>
            <m:accPr>
              <m:chr m:val="̃"/>
            </m:accPr>
            <m:e>
              <m:r>
                <m:rPr>
                  <m:sty m:val="i"/>
                </m:rPr>
                <m:t>ϕ</m:t>
              </m:r>
            </m:e>
          </m:acc>
          <m:d>
            <m:dPr>
              <m:begChr m:val="("/>
              <m:endChr m:val=")"/>
              <m:ctrlPr>
                <w:rPr>
                  <w:rFonts w:ascii="Cambria Math" w:hAnsi="Cambria Math"/>
                </w:rPr>
              </m:ctrlPr>
            </m:dPr>
            <m:e>
              <m:sSup>
                <m:sSupPr/>
                <m:e>
                  <m:r>
                    <m:rPr>
                      <m:sty m:val="p"/>
                    </m:rPr>
                    <m:t>2</m:t>
                  </m:r>
                </m:e>
                <m:sup>
                  <m:r>
                    <m:rPr>
                      <m:sty m:val="p"/>
                    </m:rPr>
                    <m:t>−</m:t>
                  </m:r>
                  <m:r>
                    <m:rPr>
                      <m:sty m:val="p"/>
                    </m:rPr>
                    <m:t>1</m:t>
                  </m:r>
                </m:sup>
              </m:sSup>
              <m:r>
                <m:rPr>
                  <m:sty m:val="p"/>
                </m:rPr>
                <m:t>,</m:t>
              </m:r>
              <m:sSup>
                <m:sSupPr/>
                <m:e>
                  <m:r>
                    <m:rPr>
                      <m:sty m:val="p"/>
                    </m:rPr>
                    <m:t>2</m:t>
                  </m:r>
                </m:e>
                <m:sup>
                  <m:r>
                    <m:rPr>
                      <m:sty m:val="p"/>
                    </m:rPr>
                    <m:t>−</m:t>
                  </m:r>
                  <m:r>
                    <m:rPr>
                      <m:sty m:val="p"/>
                    </m:rPr>
                    <m:t>1</m:t>
                  </m:r>
                </m:sup>
              </m:sSup>
              <m:r>
                <m:rPr>
                  <m:sty m:val="p"/>
                </m:rPr>
                <m:t>,</m:t>
              </m:r>
              <m:r>
                <m:rPr>
                  <m:sty m:val="p"/>
                </m:rPr>
                <m:t>…</m:t>
              </m:r>
              <m:r>
                <m:rPr>
                  <m:sty m:val="p"/>
                </m:rPr>
                <m:t>,</m:t>
              </m:r>
              <m:sSup>
                <m:sSupPr/>
                <m:e>
                  <m:r>
                    <m:rPr>
                      <m:sty m:val="p"/>
                    </m:rPr>
                    <m:t>2</m:t>
                  </m:r>
                </m:e>
                <m:sup>
                  <m:r>
                    <m:rPr>
                      <m:sty m:val="p"/>
                    </m:rPr>
                    <m:t>−</m:t>
                  </m:r>
                  <m:r>
                    <m:rPr>
                      <m:sty m:val="p"/>
                    </m:rPr>
                    <m:t>1</m:t>
                  </m:r>
                </m:sup>
              </m:sSup>
            </m:e>
          </m:d>
        </m:oMath>
      </m:oMathPara>
    </w:p>
    <w:p>
      <w:pPr>
        <w:spacing w:after="240" w:lineRule="exact"/>
      </w:pPr>
      <w:r>
        <w:rPr/>
        <w:t xml:space="preserve">Hint: Lagrange Interpolation.</w:t>
      </w:r>
    </w:p>
    <w:p>
      <w:pPr>
        <w:spacing w:after="240" w:lineRule="exact"/>
      </w:pPr>
      <w:r>
        <w:rPr/>
        <w:t xml:space="preserve">Exercise 4.4. One of the more challenging notions to wrap one's head around regarding the GKR protocol is that, when applying it to a circuit </w:t>
      </w:r>
      <m:oMathPara>
        <m:oMathParaPr>
          <m:jc m:val="left"/>
        </m:oMathParaPr>
        <m:oMath>
          <m:r>
            <m:rPr>
              <m:scr m:val="script"/>
            </m:rPr>
            <m:t>C</m:t>
          </m:r>
        </m:oMath>
      </m:oMathPara>
      <w:r>
        <w:rPr/>
        <w:t xml:space="preserve"> with a "nice" wiring pattern, the verifier never needs to materialize the full circuit. This is because the only information about the circuit's wiring pattern of </w:t>
      </w:r>
      <m:oMathPara>
        <m:oMathParaPr>
          <m:jc m:val="left"/>
        </m:oMathParaPr>
        <m:oMath>
          <m:r>
            <m:rPr>
              <m:scr m:val="script"/>
            </m:rPr>
            <m:t>C</m:t>
          </m:r>
        </m:oMath>
      </m:oMathPara>
      <w:r>
        <w:rPr/>
        <w:t xml:space="preserve"> that the verifier</w:t>
      </w:r>
    </w:p>
    <w:p>
      <w:pPr>
        <w:spacing w:lineRule="exact"/>
        <w:jc w:val="center"/>
      </w:pPr>
      <w:r>
        <w:rPr/>
        <w:drawing>
          <wp:inline distB="0" distL="0" distR="0" distT="0">
            <wp:extent cx="5486400" cy="164023"/>
            <wp:effectExtent b="0" l="0" r="0" t="0"/>
            <wp:docPr id="49" name="2023_07_03_d3b4a70b47e187b43283g-074.jpeg"/>
            <a:graphic>
              <a:graphicData uri="http://schemas.openxmlformats.org/drawingml/2006/picture">
                <pic:pic>
                  <pic:nvPicPr>
                    <pic:cNvPr id="49" name="2023_07_03_d3b4a70b47e187b43283g-074.jpeg" descr=""/>
                    <pic:cNvPicPr/>
                  </pic:nvPicPr>
                  <pic:blipFill>
                    <a:blip r:embed="rId55" cstate="print"/>
                    <a:srcRect b="0" l="0" r="0" t="0"/>
                    <a:stretch>
                      <a:fillRect/>
                    </a:stretch>
                  </pic:blipFill>
                  <pic:spPr>
                    <a:xfrm>
                      <a:off x="0" y="0"/>
                      <a:ext cx="5486400" cy="164023"/>
                    </a:xfrm>
                    <a:prstGeom prst="rect"/>
                  </pic:spPr>
                </pic:pic>
              </a:graphicData>
            </a:graphic>
          </wp:inline>
        </w:drawing>
      </w:r>
    </w:p>
    <w:p>
      <w:pPr>
        <w:spacing w:after="240" w:lineRule="exact"/>
      </w:pPr>
      <w:r>
        <w:rPr/>
        <w:br w:type="textWrapping"/>
      </w:r>
      <m:oMathPara>
        <m:oMathParaPr>
          <m:jc m:val="left"/>
        </m:oMathParaPr>
        <m:oMath>
          <m:r>
            <m:rPr>
              <m:scr m:val="script"/>
            </m:rPr>
            <m:t>C</m:t>
          </m:r>
        </m:oMath>
      </m:oMathPara>
      <w:r>
        <w:rPr/>
        <w:t xml:space="preserve">. And </w:t>
      </w:r>
      <m:oMathPara>
        <m:oMathParaPr>
          <m:jc m:val="left"/>
        </m:oMathParaPr>
        <m:oMath>
          <m:sSub>
            <m:sSubPr/>
            <m:e>
              <m:acc>
                <m:accPr>
                  <m:chr m:val="̃"/>
                </m:accPr>
                <m:e>
                  <m:r>
                    <m:rPr>
                      <m:sty m:val="i"/>
                    </m:rPr>
                    <m:t>a</m:t>
                  </m:r>
                  <m:r>
                    <m:rPr>
                      <m:sty m:val="i"/>
                    </m:rPr>
                    <m:t>d</m:t>
                  </m:r>
                  <m:r>
                    <m:rPr>
                      <m:sty m:val="i"/>
                    </m:rPr>
                    <m:t>d</m:t>
                  </m:r>
                </m:e>
              </m:acc>
            </m:e>
            <m:sub>
              <m:r>
                <m:rPr>
                  <m:sty m:val="i"/>
                </m:rPr>
                <m:t>i</m:t>
              </m:r>
            </m:sub>
          </m:sSub>
        </m:oMath>
      </m:oMathPara>
      <w:r>
        <w:rPr/>
        <w:t xml:space="preserve"> and </w:t>
      </w:r>
      <m:oMathPara>
        <m:oMathParaPr>
          <m:jc m:val="left"/>
        </m:oMathParaPr>
        <m:oMath>
          <m:sSub>
            <m:sSubPr/>
            <m:e>
              <m:acc>
                <m:accPr>
                  <m:chr m:val="̃"/>
                </m:accPr>
                <m:e>
                  <m:r>
                    <m:rPr>
                      <m:sty m:val="i"/>
                    </m:rPr>
                    <m:t>m</m:t>
                  </m:r>
                  <m:r>
                    <m:rPr>
                      <m:sty m:val="i"/>
                    </m:rPr>
                    <m:t>u</m:t>
                  </m:r>
                  <m:r>
                    <m:rPr>
                      <m:sty m:val="i"/>
                    </m:rPr>
                    <m:t>l</m:t>
                  </m:r>
                  <m:r>
                    <m:rPr>
                      <m:sty m:val="i"/>
                    </m:rPr>
                    <m:t>t</m:t>
                  </m:r>
                </m:e>
              </m:acc>
            </m:e>
            <m:sub>
              <m:r>
                <m:rPr>
                  <m:sty m:val="i"/>
                </m:rPr>
                <m:t>i</m:t>
              </m:r>
            </m:sub>
          </m:sSub>
        </m:oMath>
      </m:oMathPara>
      <w:r>
        <w:rPr/>
        <w:t xml:space="preserve"> often have nice, simple expressions that enable them to be evaluated at any point in time logarithmic in the size of </w:t>
      </w:r>
      <m:oMathPara>
        <m:oMathParaPr>
          <m:jc m:val="left"/>
        </m:oMathParaPr>
        <m:oMath>
          <m:r>
            <m:rPr>
              <m:scr m:val="script"/>
            </m:rPr>
            <m:t>C</m:t>
          </m:r>
        </m:oMath>
      </m:oMathPara>
      <w:r>
        <w:rPr/>
        <w:t xml:space="preserve">. (See Section 4.6.6).</w:t>
      </w:r>
    </w:p>
    <w:p>
      <w:pPr>
        <w:spacing w:after="240" w:lineRule="exact"/>
      </w:pPr>
      <w:r>
        <w:rPr/>
        <w:t xml:space="preserve">This problem asks you to work through the details for a specific, especially simple, wiring pattern. Figures 4.8 4.11 depict (for input size </w:t>
      </w:r>
      <m:oMathPara>
        <m:oMathParaPr>
          <m:jc m:val="left"/>
        </m:oMathParaPr>
        <m:oMath>
          <m:r>
            <m:rPr>
              <m:sty m:val="i"/>
            </m:rPr>
            <m:t>n</m:t>
          </m:r>
          <m:r>
            <m:rPr>
              <m:sty m:val="p"/>
            </m:rPr>
            <m:t>=</m:t>
          </m:r>
          <m:r>
            <m:rPr>
              <m:sty m:val="p"/>
            </m:rPr>
            <m:t>4</m:t>
          </m:r>
        </m:oMath>
      </m:oMathPara>
      <w:r>
        <w:rPr/>
        <w:t xml:space="preserve"> ) a circuit that squares all of its inputs, and sums the results via a binary tree of addition gates.</w:t>
      </w:r>
    </w:p>
    <w:p>
      <w:pPr>
        <w:spacing w:after="240" w:lineRule="exact"/>
      </w:pPr>
      <w:r>
        <w:rPr/>
        <w:t xml:space="preserve">Recall that for a layered circuit of depth </w:t>
      </w:r>
      <m:oMathPara>
        <m:oMathParaPr>
          <m:jc m:val="left"/>
        </m:oMathParaPr>
        <m:oMath>
          <m:r>
            <m:rPr>
              <m:sty m:val="i"/>
            </m:rPr>
            <m:t>d</m:t>
          </m:r>
        </m:oMath>
      </m:oMathPara>
      <w:r>
        <w:rPr/>
        <w:t xml:space="preserve">, the layers are numbered from 0 to </w:t>
      </w:r>
      <m:oMathPara>
        <m:oMathParaPr>
          <m:jc m:val="left"/>
        </m:oMathParaPr>
        <m:oMath>
          <m:r>
            <m:rPr>
              <m:sty m:val="i"/>
            </m:rPr>
            <m:t>d</m:t>
          </m:r>
        </m:oMath>
      </m:oMathPara>
      <w:r>
        <w:rPr/>
        <w:t xml:space="preserve"> where 0 corresponds to the output layer and </w:t>
      </w:r>
      <m:oMathPara>
        <m:oMathParaPr>
          <m:jc m:val="left"/>
        </m:oMathParaPr>
        <m:oMath>
          <m:r>
            <m:rPr>
              <m:sty m:val="i"/>
            </m:rPr>
            <m:t>d</m:t>
          </m:r>
        </m:oMath>
      </m:oMathPara>
      <w:r>
        <w:rPr/>
        <w:t xml:space="preserve"> to the input layer.</w:t>
      </w:r>
    </w:p>
    <w:p>
      <w:pPr>
        <w:numPr>
          <w:ilvl w:val="0"/>
          <w:numId w:val="21"/>
        </w:numPr>
        <w:spacing w:after="240" w:lineRule="exact"/>
      </w:pPr>
      <w:r>
        <w:rPr/>
        <w:t xml:space="preserve">Assume that </w:t>
      </w:r>
      <m:oMathPara>
        <m:oMathParaPr>
          <m:jc m:val="left"/>
        </m:oMathParaPr>
        <m:oMath>
          <m:r>
            <m:rPr>
              <m:sty m:val="i"/>
            </m:rPr>
            <m:t>n</m:t>
          </m:r>
        </m:oMath>
      </m:oMathPara>
      <w:r>
        <w:rPr/>
        <w:t xml:space="preserve"> is a power of 2. Give expressions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for layers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d</m:t>
          </m:r>
          <m:r>
            <m:rPr>
              <m:sty m:val="p"/>
            </m:rPr>
            <m:t>−</m:t>
          </m:r>
          <m:r>
            <m:rPr>
              <m:sty m:val="p"/>
            </m:rPr>
            <m:t>2</m:t>
          </m:r>
        </m:oMath>
      </m:oMathPara>
      <w:r>
        <w:rPr/>
        <w:t xml:space="preserve"> such that the expressions can both be evaluated at any point in time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(layer </w:t>
      </w:r>
      <m:oMathPara>
        <m:oMathParaPr>
          <m:jc m:val="left"/>
        </m:oMathParaPr>
        <m:oMath>
          <m:r>
            <m:rPr>
              <m:sty m:val="i"/>
            </m:rPr>
            <m:t>i</m:t>
          </m:r>
        </m:oMath>
      </m:oMathPara>
      <w:r>
        <w:rPr/>
        <w:t xml:space="preserve"> consists of </w:t>
      </w:r>
      <m:oMathPara>
        <m:oMathParaPr>
          <m:jc m:val="left"/>
        </m:oMathParaPr>
        <m:oMath>
          <m:sSup>
            <m:sSupPr/>
            <m:e>
              <m:r>
                <m:rPr>
                  <m:sty m:val="p"/>
                </m:rPr>
                <m:t>2</m:t>
              </m:r>
            </m:e>
            <m:sup>
              <m:r>
                <m:rPr>
                  <m:sty m:val="i"/>
                </m:rPr>
                <m:t>i</m:t>
              </m:r>
            </m:sup>
          </m:sSup>
        </m:oMath>
      </m:oMathPara>
      <w:r>
        <w:rPr/>
        <w:t xml:space="preserve"> addition gates, where for </w:t>
      </w:r>
      <m:oMathPara>
        <m:oMathParaPr>
          <m:jc m:val="left"/>
        </m:oMathParaPr>
        <m:oMath>
          <m:r>
            <m:rPr>
              <m:sty m:val="i"/>
            </m:rPr>
            <m:t>j</m:t>
          </m:r>
          <m:r>
            <m:rPr>
              <m:sty m:val="p"/>
            </m:rPr>
            <m:t>∈</m:t>
          </m:r>
          <m:d>
            <m:dPr>
              <m:begChr m:val="{"/>
              <m:endChr m:val="}"/>
              <m:ctrlPr>
                <w:rPr>
                  <w:rFonts w:ascii="Cambria Math" w:hAnsi="Cambria Math"/>
                </w:rPr>
              </m:ctrlPr>
            </m:dPr>
            <m:e>
              <m:r>
                <m:rPr>
                  <m:sty m:val="p"/>
                </m:rPr>
                <m:t>0</m:t>
              </m:r>
              <m:r>
                <m:rPr>
                  <m:sty m:val="p"/>
                </m:rPr>
                <m:t>,</m:t>
              </m:r>
              <m:r>
                <m:rPr>
                  <m:sty m:val="p"/>
                </m:rPr>
                <m:t>1</m:t>
              </m:r>
              <m:r>
                <m:rPr>
                  <m:sty m:val="p"/>
                </m:rPr>
                <m:t>,</m:t>
              </m:r>
              <m:r>
                <m:rPr>
                  <m:sty m:val="p"/>
                </m:rPr>
                <m:t>…</m:t>
              </m:r>
              <m:r>
                <m:rPr>
                  <m:sty m:val="p"/>
                </m:rPr>
                <m:t>,</m:t>
              </m:r>
              <m:sSup>
                <m:sSupPr/>
                <m:e>
                  <m:r>
                    <m:rPr>
                      <m:sty m:val="p"/>
                    </m:rPr>
                    <m:t>2</m:t>
                  </m:r>
                </m:e>
                <m:sup>
                  <m:r>
                    <m:rPr>
                      <m:sty m:val="i"/>
                    </m:rPr>
                    <m:t>i</m:t>
                  </m:r>
                </m:sup>
              </m:sSup>
              <m:r>
                <m:rPr>
                  <m:sty m:val="p"/>
                </m:rPr>
                <m:t>−</m:t>
              </m:r>
              <m:r>
                <m:rPr>
                  <m:sty m:val="p"/>
                </m:rPr>
                <m:t>1</m:t>
              </m:r>
            </m:e>
          </m:d>
        </m:oMath>
      </m:oMathPara>
      <w:r>
        <w:rPr/>
        <w:t xml:space="preserve">, the </w:t>
      </w:r>
      <m:oMathPara>
        <m:oMathParaPr>
          <m:jc m:val="left"/>
        </m:oMathParaPr>
        <m:oMath>
          <m:r>
            <m:rPr>
              <m:sty m:val="i"/>
            </m:rPr>
            <m:t>j</m:t>
          </m:r>
        </m:oMath>
      </m:oMathPara>
      <w:r>
        <w:rPr/>
        <w:t xml:space="preserve"> th addition gate has as its in-neighbors gates </w:t>
      </w:r>
      <m:oMathPara>
        <m:oMathParaPr>
          <m:jc m:val="left"/>
        </m:oMathParaPr>
        <m:oMath>
          <m:r>
            <m:rPr>
              <m:sty m:val="p"/>
            </m:rPr>
            <m:t>2</m:t>
          </m:r>
          <m:r>
            <m:rPr>
              <m:sty m:val="i"/>
            </m:rPr>
            <m:t>j</m:t>
          </m:r>
        </m:oMath>
      </m:oMathPara>
      <w:r>
        <w:rPr/>
        <w:t xml:space="preserve"> and </w:t>
      </w:r>
      <m:oMathPara>
        <m:oMathParaPr>
          <m:jc m:val="left"/>
        </m:oMathParaPr>
        <m:oMath>
          <m:r>
            <m:rPr>
              <m:sty m:val="p"/>
            </m:rPr>
            <m:t>2</m:t>
          </m:r>
          <m:r>
            <m:rPr>
              <m:sty m:val="i"/>
            </m:rPr>
            <m:t>j</m:t>
          </m:r>
          <m:r>
            <m:rPr>
              <m:sty m:val="p"/>
            </m:rPr>
            <m:t>+</m:t>
          </m:r>
          <m:r>
            <m:rPr>
              <m:sty m:val="p"/>
            </m:rPr>
            <m:t>1</m:t>
          </m:r>
        </m:oMath>
      </m:oMathPara>
      <w:r>
        <w:rPr/>
        <w:t xml:space="preserve"> at layer </w:t>
      </w:r>
      <m:oMathPara>
        <m:oMathParaPr>
          <m:jc m:val="left"/>
        </m:oMathParaPr>
        <m:oMath>
          <m:r>
            <m:rPr>
              <m:sty m:val="i"/>
            </m:rPr>
            <m:t>i</m:t>
          </m:r>
          <m:r>
            <m:rPr>
              <m:sty m:val="p"/>
            </m:rPr>
            <m:t>+</m:t>
          </m:r>
          <m:r>
            <m:rPr>
              <m:sty m:val="p"/>
            </m:rPr>
            <m:t>1</m:t>
          </m:r>
          <m:r>
            <m:rPr>
              <m:sty m:val="p"/>
            </m:rPr>
            <m:t>)</m:t>
          </m:r>
        </m:oMath>
      </m:oMathPara>
      <w:r>
        <w:rPr/>
        <w:t xml:space="preserve">.</w:t>
      </w:r>
    </w:p>
    <w:p>
      <w:pPr>
        <w:numPr>
          <w:ilvl w:val="0"/>
          <w:numId w:val="21"/>
        </w:numPr>
        <w:spacing w:after="240" w:lineRule="exact"/>
      </w:pPr>
      <w:r>
        <w:rPr/>
        <w:t xml:space="preserve">Assume that </w:t>
      </w:r>
      <m:oMathPara>
        <m:oMathParaPr>
          <m:jc m:val="left"/>
        </m:oMathParaPr>
        <m:oMath>
          <m:r>
            <m:rPr>
              <m:sty m:val="i"/>
            </m:rPr>
            <m:t>n</m:t>
          </m:r>
        </m:oMath>
      </m:oMathPara>
      <w:r>
        <w:rPr/>
        <w:t xml:space="preserve"> is a power of two. Give expressions for </w:t>
      </w:r>
      <m:oMathPara>
        <m:oMathParaPr>
          <m:jc m:val="left"/>
        </m:oMathParaPr>
        <m:oMath>
          <m:sSub>
            <m:sSubPr/>
            <m:e>
              <m:acc>
                <m:accPr>
                  <m:chr m:val="̃"/>
                </m:accPr>
                <m:e>
                  <m:r>
                    <m:rPr>
                      <m:nor/>
                    </m:rPr>
                    <m:t> add </m:t>
                  </m:r>
                </m:e>
              </m:acc>
            </m:e>
            <m:sub>
              <m:r>
                <m:rPr>
                  <m:sty m:val="i"/>
                </m:rPr>
                <m:t>d</m:t>
              </m:r>
              <m:r>
                <m:rPr>
                  <m:sty m:val="p"/>
                </m:rPr>
                <m:t>−</m:t>
              </m:r>
              <m:r>
                <m:rPr>
                  <m:sty m:val="p"/>
                </m:rPr>
                <m:t>1</m:t>
              </m:r>
            </m:sub>
          </m:sSub>
        </m:oMath>
      </m:oMathPara>
      <w:r>
        <w:rPr/>
        <w:t xml:space="preserve"> and </w:t>
      </w:r>
      <m:oMathPara>
        <m:oMathParaPr>
          <m:jc m:val="left"/>
        </m:oMathParaPr>
        <m:oMath>
          <m:sSub>
            <m:sSubPr/>
            <m:e>
              <m:acc>
                <m:accPr>
                  <m:chr m:val="̃"/>
                </m:accPr>
                <m:e>
                  <m:r>
                    <m:rPr>
                      <m:nor/>
                    </m:rPr>
                    <m:t> mult</m:t>
                  </m:r>
                </m:e>
              </m:acc>
            </m:e>
            <m:sub>
              <m:r>
                <m:rPr>
                  <m:sty m:val="i"/>
                </m:rPr>
                <m:t>d</m:t>
              </m:r>
              <m:r>
                <m:rPr>
                  <m:sty m:val="p"/>
                </m:rPr>
                <m:t>−</m:t>
              </m:r>
              <m:r>
                <m:rPr>
                  <m:sty m:val="p"/>
                </m:rPr>
                <m:t>1</m:t>
              </m:r>
            </m:sub>
          </m:sSub>
        </m:oMath>
      </m:oMathPara>
      <w:r>
        <w:rPr/>
        <w:t xml:space="preserve"> that can both be evaluated at any point in time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(This layer consists of </w:t>
      </w:r>
      <m:oMathPara>
        <m:oMathParaPr>
          <m:jc m:val="left"/>
        </m:oMathParaPr>
        <m:oMath>
          <m:r>
            <m:rPr>
              <m:sty m:val="i"/>
            </m:rPr>
            <m:t>n</m:t>
          </m:r>
          <m:r>
            <m:rPr>
              <m:sty m:val="p"/>
            </m:rPr>
            <m:t>=</m:t>
          </m:r>
          <m:sSup>
            <m:sSupPr/>
            <m:e>
              <m:r>
                <m:rPr>
                  <m:sty m:val="p"/>
                </m:rPr>
                <m:t>2</m:t>
              </m:r>
            </m:e>
            <m:sup>
              <m:r>
                <m:rPr>
                  <m:sty m:val="i"/>
                </m:rPr>
                <m:t>d</m:t>
              </m:r>
              <m:r>
                <m:rPr>
                  <m:sty m:val="p"/>
                </m:rPr>
                <m:t>−</m:t>
              </m:r>
              <m:r>
                <m:rPr>
                  <m:sty m:val="p"/>
                </m:rPr>
                <m:t>1</m:t>
              </m:r>
            </m:sup>
          </m:sSup>
        </m:oMath>
      </m:oMathPara>
      <w:r>
        <w:rPr/>
        <w:t xml:space="preserve"> multiplication gates, where the </w:t>
      </w:r>
      <m:oMathPara>
        <m:oMathParaPr>
          <m:jc m:val="left"/>
        </m:oMathParaPr>
        <m:oMath>
          <m:r>
            <m:rPr>
              <m:sty m:val="i"/>
            </m:rPr>
            <m:t>j</m:t>
          </m:r>
        </m:oMath>
      </m:oMathPara>
      <w:r>
        <w:rPr/>
        <w:t xml:space="preserve"> th multiplication gate at layer </w:t>
      </w:r>
      <m:oMathPara>
        <m:oMathParaPr>
          <m:jc m:val="left"/>
        </m:oMathParaPr>
        <m:oMath>
          <m:r>
            <m:rPr>
              <m:sty m:val="i"/>
            </m:rPr>
            <m:t>d</m:t>
          </m:r>
          <m:r>
            <m:rPr>
              <m:sty m:val="p"/>
            </m:rPr>
            <m:t>−</m:t>
          </m:r>
          <m:r>
            <m:rPr>
              <m:sty m:val="p"/>
            </m:rPr>
            <m:t>1</m:t>
          </m:r>
        </m:oMath>
      </m:oMathPara>
      <w:r>
        <w:rPr/>
        <w:t xml:space="preserve"> has both in-neighbors equal to the </w:t>
      </w:r>
      <m:oMathPara>
        <m:oMathParaPr>
          <m:jc m:val="left"/>
        </m:oMathParaPr>
        <m:oMath>
          <m:r>
            <m:rPr>
              <m:sty m:val="i"/>
            </m:rPr>
            <m:t>j</m:t>
          </m:r>
        </m:oMath>
      </m:oMathPara>
      <w:r>
        <w:rPr/>
        <w:t xml:space="preserve"> th input gate at layer </w:t>
      </w:r>
      <m:oMathPara>
        <m:oMathParaPr>
          <m:jc m:val="left"/>
        </m:oMathParaPr>
        <m:oMath>
          <m:r>
            <m:rPr>
              <m:sty m:val="i"/>
            </m:rPr>
            <m:t>d</m:t>
          </m:r>
        </m:oMath>
      </m:oMathPara>
      <w:r>
        <w:rPr/>
        <w:t xml:space="preserve"> ).</w:t>
      </w:r>
    </w:p>
    <w:p>
      <w:pPr>
        <w:spacing w:after="240" w:lineRule="exact"/>
      </w:pPr>
      <w:r>
        <w:rPr/>
        <w:t xml:space="preserve">Exercise 4.5. Write a Python program implementing the prover and verifier in the interactive proof for counting triangles from Section 4.3 (say, over the prime field </w:t>
      </w:r>
      <m:oMathPara>
        <m:oMathParaPr>
          <m:jc m:val="left"/>
        </m:oMathParaPr>
        <m:oMath>
          <m:sSub>
            <m:sSubPr/>
            <m:e>
              <m:r>
                <m:rPr>
                  <m:scr m:val="double-struck"/>
                </m:rPr>
                <m:t>F</m:t>
              </m:r>
            </m:e>
            <m:sub>
              <m:r>
                <m:rPr>
                  <m:sty m:val="i"/>
                </m:rPr>
                <m:t>p</m:t>
              </m:r>
            </m:sub>
          </m:sSub>
        </m:oMath>
      </m:oMathPara>
      <w:r>
        <w:rPr/>
        <w:t xml:space="preserve"> with </w:t>
      </w:r>
      <m:oMathPara>
        <m:oMathParaPr>
          <m:jc m:val="left"/>
        </m:oMathParaPr>
        <m:oMath>
          <m:r>
            <m:rPr>
              <m:sty m:val="i"/>
            </m:rPr>
            <m:t>p</m:t>
          </m:r>
          <m:r>
            <m:rPr>
              <m:sty m:val="p"/>
            </m:rPr>
            <m:t>=</m:t>
          </m:r>
          <m:sSup>
            <m:sSupPr/>
            <m:e>
              <m:r>
                <m:rPr>
                  <m:sty m:val="p"/>
                </m:rPr>
                <m:t>2</m:t>
              </m:r>
            </m:e>
            <m:sup>
              <m:r>
                <m:rPr>
                  <m:sty m:val="p"/>
                </m:rPr>
                <m:t>61</m:t>
              </m:r>
            </m:sup>
          </m:sSup>
          <m:r>
            <m:rPr>
              <m:sty m:val="p"/>
            </m:rPr>
            <m:t>−</m:t>
          </m:r>
          <m:r>
            <m:rPr>
              <m:sty m:val="p"/>
            </m:rPr>
            <m:t>1</m:t>
          </m:r>
        </m:oMath>
      </m:oMathPara>
      <w:r>
        <w:rPr/>
        <w:t xml:space="preserve"> ). Recall that in this interactive proof, the message from the prover in each round </w:t>
      </w:r>
      <m:oMathPara>
        <m:oMathParaPr>
          <m:jc m:val="left"/>
        </m:oMathParaPr>
        <m:oMath>
          <m:r>
            <m:rPr>
              <m:sty m:val="i"/>
            </m:rPr>
            <m:t>i</m:t>
          </m:r>
        </m:oMath>
      </m:oMathPara>
      <w:r>
        <w:rPr/>
        <w:t xml:space="preserve"> is a univariate polynomial </w:t>
      </w:r>
      <m:oMathPara>
        <m:oMathParaPr>
          <m:jc m:val="left"/>
        </m:oMathParaPr>
        <m:oMath>
          <m:sSub>
            <m:sSubPr/>
            <m:e>
              <m:r>
                <m:rPr>
                  <m:sty m:val="i"/>
                </m:rPr>
                <m:t>s</m:t>
              </m:r>
            </m:e>
            <m:sub>
              <m:r>
                <m:rPr>
                  <m:sty m:val="i"/>
                </m:rPr>
                <m:t>i</m:t>
              </m:r>
            </m:sub>
          </m:sSub>
        </m:oMath>
      </m:oMathPara>
      <w:r>
        <w:rPr/>
        <w:t xml:space="preserve"> of degree at most 2. To implement the prover </w:t>
      </w:r>
      <m:oMathPara>
        <m:oMathParaPr>
          <m:jc m:val="left"/>
        </m:oMathParaPr>
        <m:oMath>
          <m:r>
            <m:rPr>
              <m:scr m:val="script"/>
            </m:rPr>
            <m:t>P</m:t>
          </m:r>
        </m:oMath>
      </m:oMathPara>
      <w:r>
        <w:rPr/>
        <w:t xml:space="preserve">, you may find it simplest for </w:t>
      </w:r>
      <m:oMathPara>
        <m:oMathParaPr>
          <m:jc m:val="left"/>
        </m:oMathParaPr>
        <m:oMath>
          <m:r>
            <m:rPr>
              <m:scr m:val="script"/>
            </m:rPr>
            <m:t>P</m:t>
          </m:r>
        </m:oMath>
      </m:oMathPara>
      <w:r>
        <w:rPr/>
        <w:t xml:space="preserve"> to specify each such polynomial via its evaluations at 3 designated inputs (say, </w:t>
      </w:r>
      <m:oMathPara>
        <m:oMathParaPr>
          <m:jc m:val="left"/>
        </m:oMathParaPr>
        <m:oMath>
          <m:r>
            <m:rPr>
              <m:sty m:val="p"/>
            </m:rPr>
            <m:t>{</m:t>
          </m:r>
          <m:r>
            <m:rPr>
              <m:sty m:val="p"/>
            </m:rPr>
            <m:t>0</m:t>
          </m:r>
          <m:r>
            <m:rPr>
              <m:sty m:val="p"/>
            </m:rPr>
            <m:t>,</m:t>
          </m:r>
          <m:r>
            <m:rPr>
              <m:sty m:val="p"/>
            </m:rPr>
            <m:t>1</m:t>
          </m:r>
          <m:r>
            <m:rPr>
              <m:sty m:val="p"/>
            </m:rPr>
            <m:t>,</m:t>
          </m:r>
          <m:r>
            <m:rPr>
              <m:sty m:val="p"/>
            </m:rPr>
            <m:t>2</m:t>
          </m:r>
          <m:r>
            <m:rPr>
              <m:sty m:val="p"/>
            </m:rPr>
            <m:t>}</m:t>
          </m:r>
        </m:oMath>
      </m:oMathPara>
      <w:r>
        <w:rPr/>
        <w:t xml:space="preserve"> ), rather than via its (at most) 3 coefficients. For example, if </w:t>
      </w:r>
      <m:oMathPara>
        <m:oMathParaPr>
          <m:jc m:val="left"/>
        </m:oMathParaPr>
        <m:oMath>
          <m:sSub>
            <m:sSubPr/>
            <m:e>
              <m:r>
                <m:rPr>
                  <m:sty m:val="i"/>
                </m:rPr>
                <m:t>s</m:t>
              </m:r>
            </m:e>
            <m:sub>
              <m:r>
                <m:rPr>
                  <m:sty m:val="i"/>
                </m:rPr>
                <m:t>i</m:t>
              </m:r>
            </m:sub>
          </m:sSub>
          <m:r>
            <m:rPr>
              <m:sty m:val="p"/>
            </m:rPr>
            <m:t>(</m:t>
          </m:r>
          <m:r>
            <m:rPr>
              <m:sty m:val="i"/>
            </m:rPr>
            <m:t>X</m:t>
          </m:r>
          <m:r>
            <m:rPr>
              <m:sty m:val="p"/>
            </m:rPr>
            <m:t>)</m:t>
          </m:r>
          <m:r>
            <m:rPr>
              <m:sty m:val="p"/>
            </m:rPr>
            <m:t>=</m:t>
          </m:r>
          <m:r>
            <m:rPr>
              <m:sty m:val="p"/>
            </m:rPr>
            <m:t>3</m:t>
          </m:r>
          <m:sSup>
            <m:sSupPr/>
            <m:e>
              <m:r>
                <m:rPr>
                  <m:sty m:val="i"/>
                </m:rPr>
                <m:t>X</m:t>
              </m:r>
            </m:e>
            <m:sup>
              <m:r>
                <m:rPr>
                  <m:sty m:val="p"/>
                </m:rPr>
                <m:t>2</m:t>
              </m:r>
            </m:sup>
          </m:sSup>
          <m:r>
            <m:rPr>
              <m:sty m:val="p"/>
            </m:rPr>
            <m:t>+</m:t>
          </m:r>
          <m:r>
            <m:rPr>
              <m:sty m:val="p"/>
            </m:rPr>
            <m:t>2</m:t>
          </m:r>
          <m:r>
            <m:rPr>
              <m:sty m:val="i"/>
            </m:rPr>
            <m:t>X</m:t>
          </m:r>
          <m:r>
            <m:rPr>
              <m:sty m:val="p"/>
            </m:rPr>
            <m:t>+</m:t>
          </m:r>
          <m:r>
            <m:rPr>
              <m:sty m:val="p"/>
            </m:rPr>
            <m:t>1</m:t>
          </m:r>
        </m:oMath>
      </m:oMathPara>
      <w:r>
        <w:rPr/>
        <w:t xml:space="preserve">, it may be simplest if, rather than sending the coefficients 3,2 , and 1 , the prover sends </w:t>
      </w:r>
      <m:oMathPara>
        <m:oMathParaPr>
          <m:jc m:val="left"/>
        </m:oMathParaPr>
        <m:oMath>
          <m:sSub>
            <m:sSubPr/>
            <m:e>
              <m:r>
                <m:rPr>
                  <m:sty m:val="i"/>
                </m:rPr>
                <m:t>s</m:t>
              </m:r>
            </m:e>
            <m:sub>
              <m:r>
                <m:rPr>
                  <m:sty m:val="i"/>
                </m:rPr>
                <m:t>i</m:t>
              </m:r>
            </m:sub>
          </m:sSub>
          <m:r>
            <m:rPr>
              <m:sty m:val="p"/>
            </m:rPr>
            <m:t>(</m:t>
          </m:r>
          <m:r>
            <m:rPr>
              <m:sty m:val="p"/>
            </m:rPr>
            <m:t>0</m:t>
          </m:r>
          <m:r>
            <m:rPr>
              <m:sty m:val="p"/>
            </m:rPr>
            <m:t>)</m:t>
          </m:r>
          <m:r>
            <m:rPr>
              <m:sty m:val="p"/>
            </m:rPr>
            <m:t>=</m:t>
          </m:r>
          <m:r>
            <m:rPr>
              <m:sty m:val="p"/>
            </m:rPr>
            <m:t>1</m:t>
          </m:r>
          <m:r>
            <m:rPr>
              <m:sty m:val="p"/>
            </m:rPr>
            <m:t>,</m:t>
          </m:r>
          <m:sSub>
            <m:sSubPr/>
            <m:e>
              <m:r>
                <m:rPr>
                  <m:sty m:val="i"/>
                </m:rPr>
                <m:t>s</m:t>
              </m:r>
            </m:e>
            <m:sub>
              <m:r>
                <m:rPr>
                  <m:sty m:val="i"/>
                </m:rPr>
                <m:t>i</m:t>
              </m:r>
            </m:sub>
          </m:sSub>
          <m:r>
            <m:rPr>
              <m:sty m:val="p"/>
            </m:rPr>
            <m:t>(</m:t>
          </m:r>
          <m:r>
            <m:rPr>
              <m:sty m:val="p"/>
            </m:rPr>
            <m:t>1</m:t>
          </m:r>
          <m:r>
            <m:rPr>
              <m:sty m:val="p"/>
            </m:rPr>
            <m:t>)</m:t>
          </m:r>
          <m:r>
            <m:rPr>
              <m:sty m:val="p"/>
            </m:rPr>
            <m:t>=</m:t>
          </m:r>
          <m:r>
            <m:rPr>
              <m:sty m:val="p"/>
            </m:rPr>
            <m:t>6</m:t>
          </m:r>
        </m:oMath>
      </m:oMathPara>
      <w:r>
        <w:rPr/>
        <w:t xml:space="preserve"> and </w:t>
      </w:r>
      <m:oMathPara>
        <m:oMathParaPr>
          <m:jc m:val="left"/>
        </m:oMathParaPr>
        <m:oMath>
          <m:sSub>
            <m:sSubPr/>
            <m:e>
              <m:r>
                <m:rPr>
                  <m:sty m:val="i"/>
                </m:rPr>
                <m:t>s</m:t>
              </m:r>
            </m:e>
            <m:sub>
              <m:r>
                <m:rPr>
                  <m:sty m:val="i"/>
                </m:rPr>
                <m:t>i</m:t>
              </m:r>
            </m:sub>
          </m:sSub>
          <m:r>
            <m:rPr>
              <m:sty m:val="p"/>
            </m:rPr>
            <m:t>(</m:t>
          </m:r>
          <m:r>
            <m:rPr>
              <m:sty m:val="p"/>
            </m:rPr>
            <m:t>2</m:t>
          </m:r>
          <m:r>
            <m:rPr>
              <m:sty m:val="p"/>
            </m:rPr>
            <m:t>)</m:t>
          </m:r>
          <m:r>
            <m:rPr>
              <m:sty m:val="p"/>
            </m:rPr>
            <m:t>=</m:t>
          </m:r>
          <m:r>
            <m:rPr>
              <m:sty m:val="p"/>
            </m:rPr>
            <m:t>17</m:t>
          </m:r>
        </m:oMath>
      </m:oMathPara>
      <w:r>
        <w:rPr/>
        <w:t xml:space="preserve">. The verifier can then evaluate </w:t>
      </w:r>
      <m:oMathPara>
        <m:oMathParaPr>
          <m:jc m:val="left"/>
        </m:oMathParaPr>
        <m:oMath>
          <m:sSub>
            <m:sSubPr/>
            <m:e>
              <m:r>
                <m:rPr>
                  <m:sty m:val="i"/>
                </m:rPr>
                <m:t>s</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oMath>
      </m:oMathPara>
      <w:r>
        <w:rPr/>
        <w:t xml:space="preserve"> via Lagrange interpolation:</w:t>
      </w:r>
    </w:p>
    <w:p>
      <w:pPr>
        <w:spacing w:after="240" w:lineRule="exact"/>
      </w:pPr>
      <m:oMathPara>
        <m:oMath>
          <m:sSub>
            <m:sSubPr/>
            <m:e>
              <m:r>
                <m:rPr>
                  <m:sty m:val="i"/>
                </m:rPr>
                <m:t>s</m:t>
              </m:r>
            </m:e>
            <m:sub>
              <m:r>
                <m:rPr>
                  <m:sty m:val="i"/>
                </m:rPr>
                <m:t>i</m:t>
              </m:r>
            </m:sub>
          </m:sSub>
          <m:d>
            <m:dPr>
              <m:begChr m:val="("/>
              <m:endChr m:val=")"/>
              <m:ctrlPr>
                <w:rPr>
                  <w:rFonts w:ascii="Cambria Math" w:hAnsi="Cambria Math"/>
                </w:rPr>
              </m:ctrlPr>
            </m:dPr>
            <m:e>
              <m:sSub>
                <m:sSubPr/>
                <m:e>
                  <m:r>
                    <m:rPr>
                      <m:sty m:val="i"/>
                    </m:rPr>
                    <m:t>r</m:t>
                  </m:r>
                </m:e>
                <m:sub>
                  <m:r>
                    <m:rPr>
                      <m:sty m:val="i"/>
                    </m:rPr>
                    <m:t>i</m:t>
                  </m:r>
                </m:sub>
              </m:sSub>
            </m:e>
          </m:d>
          <m:r>
            <m:rPr>
              <m:sty m:val="p"/>
            </m:rPr>
            <m:t>=</m:t>
          </m:r>
          <m:sSup>
            <m:sSupPr/>
            <m:e>
              <m:r>
                <m:rPr>
                  <m:sty m:val="p"/>
                </m:rPr>
                <m:t>2</m:t>
              </m:r>
            </m:e>
            <m:sup>
              <m:r>
                <m:rPr>
                  <m:sty m:val="p"/>
                </m:rPr>
                <m:t>−</m:t>
              </m:r>
              <m:r>
                <m:rPr>
                  <m:sty m:val="p"/>
                </m:rPr>
                <m:t>1</m:t>
              </m:r>
            </m:sup>
          </m:sSup>
          <m:r>
            <m:rPr>
              <m:sty m:val="p"/>
            </m:rPr>
            <m:t>⋅</m:t>
          </m:r>
          <m:sSub>
            <m:sSubPr/>
            <m:e>
              <m:r>
                <m:rPr>
                  <m:sty m:val="i"/>
                </m:rPr>
                <m:t>s</m:t>
              </m:r>
            </m:e>
            <m:sub>
              <m:r>
                <m:rPr>
                  <m:sty m:val="i"/>
                </m:rPr>
                <m:t>i</m:t>
              </m:r>
            </m:sub>
          </m:sSub>
          <m:r>
            <m:rPr>
              <m:sty m:val="p"/>
            </m:rPr>
            <m:t>(</m:t>
          </m:r>
          <m:r>
            <m:rPr>
              <m:sty m:val="p"/>
            </m:rPr>
            <m:t>0</m:t>
          </m:r>
          <m:r>
            <m:rPr>
              <m:sty m:val="p"/>
            </m:rPr>
            <m:t>)</m:t>
          </m:r>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r>
                <m:rPr>
                  <m:sty m:val="p"/>
                </m:rPr>
                <m:t>1</m:t>
              </m:r>
            </m:e>
          </m:d>
          <m:d>
            <m:dPr>
              <m:begChr m:val="("/>
              <m:endChr m:val=")"/>
              <m:ctrlPr>
                <w:rPr>
                  <w:rFonts w:ascii="Cambria Math" w:hAnsi="Cambria Math"/>
                </w:rPr>
              </m:ctrlPr>
            </m:dPr>
            <m:e>
              <m:sSub>
                <m:sSubPr/>
                <m:e>
                  <m:r>
                    <m:rPr>
                      <m:sty m:val="i"/>
                    </m:rPr>
                    <m:t>r</m:t>
                  </m:r>
                </m:e>
                <m:sub>
                  <m:r>
                    <m:rPr>
                      <m:sty m:val="i"/>
                    </m:rPr>
                    <m:t>i</m:t>
                  </m:r>
                </m:sub>
              </m:sSub>
              <m:r>
                <m:rPr>
                  <m:sty m:val="p"/>
                </m:rPr>
                <m:t>−</m:t>
              </m:r>
              <m:r>
                <m:rPr>
                  <m:sty m:val="p"/>
                </m:rPr>
                <m:t>2</m:t>
              </m:r>
            </m:e>
          </m:d>
          <m:r>
            <m:rPr>
              <m:sty m:val="p"/>
            </m:rPr>
            <m:t>−</m:t>
          </m:r>
          <m:sSub>
            <m:sSubPr/>
            <m:e>
              <m:r>
                <m:rPr>
                  <m:sty m:val="i"/>
                </m:rPr>
                <m:t>s</m:t>
              </m:r>
            </m:e>
            <m:sub>
              <m:r>
                <m:rPr>
                  <m:sty m:val="i"/>
                </m:rPr>
                <m:t>i</m:t>
              </m:r>
            </m:sub>
          </m:sSub>
          <m:r>
            <m:rPr>
              <m:sty m:val="p"/>
            </m:rPr>
            <m:t>(</m:t>
          </m:r>
          <m:r>
            <m:rPr>
              <m:sty m:val="p"/>
            </m:rPr>
            <m:t>1</m:t>
          </m:r>
          <m:r>
            <m:rPr>
              <m:sty m:val="p"/>
            </m:rPr>
            <m:t>)</m:t>
          </m:r>
          <m:r>
            <m:rPr>
              <m:sty m:val="p"/>
            </m:rPr>
            <m:t>⋅</m:t>
          </m:r>
          <m:sSub>
            <m:sSubPr/>
            <m:e>
              <m:r>
                <m:rPr>
                  <m:sty m:val="i"/>
                </m:rPr>
                <m:t>r</m:t>
              </m:r>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r>
                <m:rPr>
                  <m:sty m:val="p"/>
                </m:rPr>
                <m:t>2</m:t>
              </m:r>
            </m:e>
          </m:d>
          <m:r>
            <m:rPr>
              <m:sty m:val="p"/>
            </m:rPr>
            <m:t>+</m:t>
          </m:r>
          <m:sSup>
            <m:sSupPr/>
            <m:e>
              <m:r>
                <m:rPr>
                  <m:sty m:val="p"/>
                </m:rPr>
                <m:t>2</m:t>
              </m:r>
            </m:e>
            <m:sup>
              <m:r>
                <m:rPr>
                  <m:sty m:val="p"/>
                </m:rPr>
                <m:t>−</m:t>
              </m:r>
              <m:r>
                <m:rPr>
                  <m:sty m:val="p"/>
                </m:rPr>
                <m:t>1</m:t>
              </m:r>
            </m:sup>
          </m:sSup>
          <m:r>
            <m:rPr>
              <m:sty m:val="p"/>
            </m:rPr>
            <m:t>⋅</m:t>
          </m:r>
          <m:sSub>
            <m:sSubPr/>
            <m:e>
              <m:r>
                <m:rPr>
                  <m:sty m:val="i"/>
                </m:rPr>
                <m:t>s</m:t>
              </m:r>
            </m:e>
            <m:sub>
              <m:r>
                <m:rPr>
                  <m:sty m:val="i"/>
                </m:rPr>
                <m:t>i</m:t>
              </m:r>
            </m:sub>
          </m:sSub>
          <m:r>
            <m:rPr>
              <m:sty m:val="p"/>
            </m:rPr>
            <m:t>(</m:t>
          </m:r>
          <m:r>
            <m:rPr>
              <m:sty m:val="p"/>
            </m:rPr>
            <m:t>2</m:t>
          </m:r>
          <m:r>
            <m:rPr>
              <m:sty m:val="p"/>
            </m:rPr>
            <m:t>)</m:t>
          </m:r>
          <m:r>
            <m:rPr>
              <m:sty m:val="p"/>
            </m:rPr>
            <m:t>⋅</m:t>
          </m:r>
          <m:sSub>
            <m:sSubPr/>
            <m:e>
              <m:r>
                <m:rPr>
                  <m:sty m:val="i"/>
                </m:rPr>
                <m:t>r</m:t>
              </m:r>
            </m:e>
            <m:sub>
              <m:r>
                <m:rPr>
                  <m:sty m:val="i"/>
                </m:rPr>
                <m:t>i</m:t>
              </m:r>
            </m:sub>
          </m:sSub>
          <m:d>
            <m:dPr>
              <m:begChr m:val="("/>
              <m:endChr m:val=")"/>
              <m:ctrlPr>
                <w:rPr>
                  <w:rFonts w:ascii="Cambria Math" w:hAnsi="Cambria Math"/>
                </w:rPr>
              </m:ctrlPr>
            </m:dPr>
            <m:e>
              <m:sSub>
                <m:sSubPr/>
                <m:e>
                  <m:r>
                    <m:rPr>
                      <m:sty m:val="i"/>
                    </m:rPr>
                    <m:t>r</m:t>
                  </m:r>
                </m:e>
                <m:sub>
                  <m:r>
                    <m:rPr>
                      <m:sty m:val="i"/>
                    </m:rPr>
                    <m:t>i</m:t>
                  </m:r>
                </m:sub>
              </m:sSub>
              <m:r>
                <m:rPr>
                  <m:sty m:val="p"/>
                </m:rPr>
                <m:t>−</m:t>
              </m:r>
              <m:r>
                <m:rPr>
                  <m:sty m:val="p"/>
                </m:rPr>
                <m:t>1</m:t>
              </m:r>
            </m:e>
          </m:d>
          <m:r>
            <m:rPr>
              <m:sty m:val="p"/>
            </m:rPr>
            <m:t>.</m:t>
          </m:r>
        </m:oMath>
      </m:oMathPara>
    </w:p>
    <w:p>
      <w:pPr>
        <w:spacing w:line="420" w:before="360" w:lineRule="exact"/>
      </w:pPr>
      <w:r>
        <w:rPr>
          <w:b/>
          <w:sz w:val="42"/>
        </w:rPr>
        <w:t xml:space="preserve">13. </w:t>
      </w:r>
      <w:r>
        <w:rPr>
          <w:b/>
          <w:sz w:val="42"/>
        </w:rPr>
        <w:t xml:space="preserve">Chapter 5</w:t>
      </w:r>
    </w:p>
    <w:p>
      <w:pPr>
        <w:spacing w:line="420" w:before="360" w:lineRule="exact"/>
      </w:pPr>
      <w:r>
        <w:rPr>
          <w:b/>
          <w:sz w:val="42"/>
        </w:rPr>
        <w:t xml:space="preserve">14. </w:t>
      </w:r>
      <w:r>
        <w:rPr>
          <w:b/>
          <w:sz w:val="42"/>
        </w:rPr>
        <w:t xml:space="preserve">Publicly Verifiable, Non-interactive Arguments via Fiat-Shamir</w:t>
      </w:r>
    </w:p>
    <w:p>
      <w:pPr>
        <w:spacing w:after="240" w:lineRule="exact"/>
      </w:pPr>
      <w:r>
        <w:rPr/>
        <w:t xml:space="preserve">Recall from Section 3.3 that in a public-coin interactive proof or argument, any coin tossed by the verifier </w:t>
      </w:r>
      <m:oMathPara>
        <m:oMathParaPr>
          <m:jc m:val="left"/>
        </m:oMathParaPr>
        <m:oMath>
          <m:r>
            <m:rPr>
              <m:scr m:val="script"/>
            </m:rPr>
            <m:t>V</m:t>
          </m:r>
        </m:oMath>
      </m:oMathPara>
      <w:r>
        <w:rPr/>
        <w:t xml:space="preserve"> is made visible to the prover </w:t>
      </w:r>
      <m:oMathPara>
        <m:oMathParaPr>
          <m:jc m:val="left"/>
        </m:oMathParaPr>
        <m:oMath>
          <m:r>
            <m:rPr>
              <m:scr m:val="script"/>
            </m:rPr>
            <m:t>P</m:t>
          </m:r>
        </m:oMath>
      </m:oMathPara>
      <w:r>
        <w:rPr/>
        <w:t xml:space="preserve"> as soon as it is tossed. These coin tosses are interpreted as "random challenges" sent by </w:t>
      </w:r>
      <m:oMathPara>
        <m:oMathParaPr>
          <m:jc m:val="left"/>
        </m:oMathParaPr>
        <m:oMath>
          <m:r>
            <m:rPr>
              <m:scr m:val="script"/>
            </m:rPr>
            <m:t>V</m:t>
          </m:r>
        </m:oMath>
      </m:oMathPara>
      <w:r>
        <w:rPr/>
        <w:t xml:space="preserve"> to </w:t>
      </w:r>
      <m:oMathPara>
        <m:oMathParaPr>
          <m:jc m:val="left"/>
        </m:oMathParaPr>
        <m:oMath>
          <m:r>
            <m:rPr>
              <m:scr m:val="script"/>
            </m:rPr>
            <m:t>P</m:t>
          </m:r>
        </m:oMath>
      </m:oMathPara>
      <w:r>
        <w:rPr/>
        <w:t xml:space="preserve">, and in a public-coin protocol they are, without loss of generality, the only messages sent from </w:t>
      </w:r>
      <m:oMathPara>
        <m:oMathParaPr>
          <m:jc m:val="left"/>
        </m:oMathParaPr>
        <m:oMath>
          <m:r>
            <m:rPr>
              <m:scr m:val="script"/>
            </m:rPr>
            <m:t>V</m:t>
          </m:r>
        </m:oMath>
      </m:oMathPara>
      <w:r>
        <w:rPr/>
        <w:t xml:space="preserve"> to </w:t>
      </w:r>
      <m:oMathPara>
        <m:oMathParaPr>
          <m:jc m:val="left"/>
        </m:oMathParaPr>
        <m:oMath>
          <m:r>
            <m:rPr>
              <m:scr m:val="script"/>
            </m:rPr>
            <m:t>P</m:t>
          </m:r>
          <m:sSup>
            <m:sSupPr/>
            <m:e>
              <m:r>
                <m:t xml:space="preserve"> </m:t>
              </m:r>
            </m:e>
            <m:sup>
              <m:r>
                <m:rPr>
                  <m:sty m:val="p"/>
                </m:rPr>
                <m:t>63</m:t>
              </m:r>
            </m:sup>
          </m:sSup>
        </m:oMath>
      </m:oMathPara>
    </w:p>
    <w:p>
      <w:pPr>
        <w:spacing w:after="240" w:lineRule="exact"/>
      </w:pPr>
      <w:r>
        <w:rPr/>
        <w:t xml:space="preserve">The Fiat-Shamir transformation [FS86] takes any public-coin protocol </w:t>
      </w:r>
      <m:oMathPara>
        <m:oMathParaPr>
          <m:jc m:val="left"/>
        </m:oMathParaPr>
        <m:oMath>
          <m:r>
            <m:rPr>
              <m:scr m:val="script"/>
            </m:rPr>
            <m:t>I</m:t>
          </m:r>
        </m:oMath>
      </m:oMathPara>
      <w:r>
        <w:rPr/>
        <w:t xml:space="preserve"> and transforms it into a noninteractive, publicly verifiable protocol </w:t>
      </w:r>
      <m:oMathPara>
        <m:oMathParaPr>
          <m:jc m:val="left"/>
        </m:oMathParaPr>
        <m:oMath>
          <m:r>
            <m:rPr>
              <m:scr m:val="script"/>
            </m:rPr>
            <m:t>Q</m:t>
          </m:r>
        </m:oMath>
      </m:oMathPara>
      <w:r>
        <w:rPr/>
        <w:t xml:space="preserve">. To describe the transformation and analyze its security, it is helpful to introduce an idealized setting called the random oracle model.</w:t>
      </w:r>
    </w:p>
    <w:p>
      <w:pPr>
        <w:spacing w:line="330" w:before="240" w:lineRule="exact"/>
      </w:pPr>
      <w:r>
        <w:rPr>
          <w:b/>
          <w:sz w:val="33"/>
        </w:rPr>
        <w:t xml:space="preserve">14.</w:t>
      </w:r>
      <w:r>
        <w:rPr>
          <w:b/>
          <w:sz w:val="33"/>
        </w:rPr>
        <w:t xml:space="preserve">1.</w:t>
      </w:r>
      <w:r>
        <w:rPr>
          <w:b/>
          <w:sz w:val="33"/>
        </w:rPr>
        <w:t xml:space="preserve"> The Random Oracle Model</w:t>
      </w:r>
    </w:p>
    <w:p>
      <w:pPr>
        <w:spacing w:after="240" w:lineRule="exact"/>
      </w:pPr>
      <w:r>
        <w:rPr/>
        <w:t xml:space="preserve">The random oracle model (ROM) [FS86, BR93] is an idealized setting meant to capture the fact that cryptographers have developed hash functions (e.g., SHA-3 or BLAKE3) that efficient algorithms seem totally unable to distinguish from random functions. By a random function </w:t>
      </w:r>
      <m:oMathPara>
        <m:oMathParaPr>
          <m:jc m:val="left"/>
        </m:oMathParaPr>
        <m:oMath>
          <m:r>
            <m:rPr>
              <m:sty m:val="i"/>
            </m:rPr>
            <m:t>R</m:t>
          </m:r>
        </m:oMath>
      </m:oMathPara>
      <w:r>
        <w:rPr/>
        <w:t xml:space="preserve"> mapping some domain </w:t>
      </w:r>
      <m:oMathPara>
        <m:oMathParaPr>
          <m:jc m:val="left"/>
        </m:oMathParaPr>
        <m:oMath>
          <m:r>
            <m:rPr>
              <m:scr m:val="script"/>
            </m:rPr>
            <m:t>D</m:t>
          </m:r>
        </m:oMath>
      </m:oMathPara>
      <w:r>
        <w:rPr/>
        <w:t xml:space="preserve"> to the </w:t>
      </w:r>
      <m:oMathPara>
        <m:oMathParaPr>
          <m:jc m:val="left"/>
        </m:oMathParaPr>
        <m:oMath>
          <m:r>
            <m:rPr>
              <m:sty m:val="i"/>
            </m:rPr>
            <m:t>κ</m:t>
          </m:r>
        </m:oMath>
      </m:oMathPara>
      <w:r>
        <w:rPr/>
        <w:t xml:space="preserve">-bit range </w:t>
      </w:r>
      <m:oMathPara>
        <m:oMathParaPr>
          <m:jc m:val="left"/>
        </m:oMathParaPr>
        <m:oMath>
          <m:r>
            <m:rPr>
              <m:sty m:val="p"/>
            </m:rPr>
            <m:t>{</m:t>
          </m:r>
          <m:r>
            <m:rPr>
              <m:sty m:val="p"/>
            </m:rPr>
            <m:t>0</m:t>
          </m:r>
          <m:r>
            <m:rPr>
              <m:sty m:val="p"/>
            </m:rPr>
            <m:t>,</m:t>
          </m:r>
          <m:r>
            <m:rPr>
              <m:sty m:val="p"/>
            </m:rPr>
            <m:t>1</m:t>
          </m:r>
          <m:sSup>
            <m:sSupPr/>
            <m:e>
              <m:r>
                <m:rPr>
                  <m:sty m:val="p"/>
                </m:rPr>
                <m:t>}</m:t>
              </m:r>
            </m:e>
            <m:sup>
              <m:r>
                <m:rPr>
                  <m:sty m:val="i"/>
                </m:rPr>
                <m:t>κ</m:t>
              </m:r>
            </m:sup>
          </m:sSup>
        </m:oMath>
      </m:oMathPara>
      <w:r>
        <w:rPr/>
        <w:t xml:space="preserve">, we mean the following: on any input </w:t>
      </w:r>
      <m:oMathPara>
        <m:oMathParaPr>
          <m:jc m:val="left"/>
        </m:oMathParaPr>
        <m:oMath>
          <m:r>
            <m:rPr>
              <m:sty m:val="i"/>
            </m:rPr>
            <m:t>x</m:t>
          </m:r>
          <m:r>
            <m:rPr>
              <m:sty m:val="p"/>
            </m:rPr>
            <m:t>∈</m:t>
          </m:r>
          <m:r>
            <m:rPr>
              <m:scr m:val="script"/>
            </m:rPr>
            <m:t>D</m:t>
          </m:r>
          <m:r>
            <m:rPr>
              <m:sty m:val="p"/>
            </m:rPr>
            <m:t>,</m:t>
          </m:r>
          <m:r>
            <m:rPr>
              <m:sty m:val="i"/>
            </m:rPr>
            <m:t>R</m:t>
          </m:r>
        </m:oMath>
      </m:oMathPara>
      <w:r>
        <w:rPr/>
        <w:t xml:space="preserve"> chooses its output </w:t>
      </w:r>
      <m:oMathPara>
        <m:oMathParaPr>
          <m:jc m:val="left"/>
        </m:oMathParaPr>
        <m:oMath>
          <m:r>
            <m:rPr>
              <m:sty m:val="i"/>
            </m:rPr>
            <m:t>R</m:t>
          </m:r>
          <m:r>
            <m:rPr>
              <m:sty m:val="p"/>
            </m:rPr>
            <m:t>(</m:t>
          </m:r>
          <m:r>
            <m:rPr>
              <m:sty m:val="i"/>
            </m:rPr>
            <m:t>x</m:t>
          </m:r>
          <m:r>
            <m:rPr>
              <m:sty m:val="p"/>
            </m:rPr>
            <m:t>)</m:t>
          </m:r>
        </m:oMath>
      </m:oMathPara>
      <w:r>
        <w:rPr/>
        <w:t xml:space="preserve"> uniformly at random from </w:t>
      </w:r>
      <m:oMathPara>
        <m:oMathParaPr>
          <m:jc m:val="left"/>
        </m:oMathParaPr>
        <m:oMath>
          <m:r>
            <m:rPr>
              <m:sty m:val="p"/>
            </m:rPr>
            <m:t>{</m:t>
          </m:r>
          <m:r>
            <m:rPr>
              <m:sty m:val="p"/>
            </m:rPr>
            <m:t>0</m:t>
          </m:r>
          <m:r>
            <m:rPr>
              <m:sty m:val="p"/>
            </m:rPr>
            <m:t>,</m:t>
          </m:r>
          <m:r>
            <m:rPr>
              <m:sty m:val="p"/>
            </m:rPr>
            <m:t>1</m:t>
          </m:r>
          <m:sSup>
            <m:sSupPr/>
            <m:e>
              <m:r>
                <m:rPr>
                  <m:sty m:val="p"/>
                </m:rPr>
                <m:t>}</m:t>
              </m:r>
            </m:e>
            <m:sup>
              <m:r>
                <m:rPr>
                  <m:sty m:val="i"/>
                </m:rPr>
                <m:t>κ</m:t>
              </m:r>
            </m:sup>
          </m:sSup>
        </m:oMath>
      </m:oMathPara>
      <w:r>
        <w:rPr/>
        <w:t xml:space="preserve">.</w:t>
      </w:r>
    </w:p>
    <w:p>
      <w:pPr>
        <w:spacing w:after="240" w:lineRule="exact"/>
      </w:pPr>
      <w:r>
        <w:rPr/>
        <w:t xml:space="preserve">Accordingly, the ROM simply assumes that the prover and verifier have query access to a random function </w:t>
      </w:r>
      <m:oMathPara>
        <m:oMathParaPr>
          <m:jc m:val="left"/>
        </m:oMathParaPr>
        <m:oMath>
          <m:r>
            <m:rPr>
              <m:sty m:val="i"/>
            </m:rPr>
            <m:t>R</m:t>
          </m:r>
        </m:oMath>
      </m:oMathPara>
      <w:r>
        <w:rPr/>
        <w:t xml:space="preserve">. This means that there is an oracle (called a random oracle) such that the prover and verifier can submit any query </w:t>
      </w:r>
      <m:oMathPara>
        <m:oMathParaPr>
          <m:jc m:val="left"/>
        </m:oMathParaPr>
        <m:oMath>
          <m:r>
            <m:rPr>
              <m:sty m:val="i"/>
            </m:rPr>
            <m:t>x</m:t>
          </m:r>
        </m:oMath>
      </m:oMathPara>
      <w:r>
        <w:rPr/>
        <w:t xml:space="preserve"> to the oracle, and the oracle will return </w:t>
      </w:r>
      <m:oMathPara>
        <m:oMathParaPr>
          <m:jc m:val="left"/>
        </m:oMathParaPr>
        <m:oMath>
          <m:r>
            <m:rPr>
              <m:sty m:val="i"/>
            </m:rPr>
            <m:t>R</m:t>
          </m:r>
          <m:r>
            <m:rPr>
              <m:sty m:val="p"/>
            </m:rPr>
            <m:t>(</m:t>
          </m:r>
          <m:r>
            <m:rPr>
              <m:sty m:val="i"/>
            </m:rPr>
            <m:t>x</m:t>
          </m:r>
          <m:r>
            <m:rPr>
              <m:sty m:val="p"/>
            </m:rPr>
            <m:t>)</m:t>
          </m:r>
        </m:oMath>
      </m:oMathPara>
      <w:r>
        <w:rPr/>
        <w:t xml:space="preserve">. That is, for each query </w:t>
      </w:r>
      <m:oMathPara>
        <m:oMathParaPr>
          <m:jc m:val="left"/>
        </m:oMathParaPr>
        <m:oMath>
          <m:r>
            <m:rPr>
              <m:sty m:val="i"/>
            </m:rPr>
            <m:t>x</m:t>
          </m:r>
          <m:r>
            <m:rPr>
              <m:sty m:val="p"/>
            </m:rPr>
            <m:t>∈</m:t>
          </m:r>
          <m:r>
            <m:rPr>
              <m:scr m:val="script"/>
            </m:rPr>
            <m:t>D</m:t>
          </m:r>
        </m:oMath>
      </m:oMathPara>
      <w:r>
        <w:rPr/>
        <w:t xml:space="preserve"> posed to the oracle, the oracle makes an independent random choice to determine </w:t>
      </w:r>
      <m:oMathPara>
        <m:oMathParaPr>
          <m:jc m:val="left"/>
        </m:oMathParaPr>
        <m:oMath>
          <m:r>
            <m:rPr>
              <m:sty m:val="i"/>
            </m:rPr>
            <m:t>R</m:t>
          </m:r>
          <m:r>
            <m:rPr>
              <m:sty m:val="p"/>
            </m:rPr>
            <m:t>(</m:t>
          </m:r>
          <m:r>
            <m:rPr>
              <m:sty m:val="i"/>
            </m:rPr>
            <m:t>x</m:t>
          </m:r>
          <m:r>
            <m:rPr>
              <m:sty m:val="p"/>
            </m:rPr>
            <m:t>)</m:t>
          </m:r>
        </m:oMath>
      </m:oMathPara>
      <w:r>
        <w:rPr/>
        <w:t xml:space="preserve"> and responds with that value. It keeps a record of its responses to make sure that it repeats the same response if </w:t>
      </w:r>
      <m:oMathPara>
        <m:oMathParaPr>
          <m:jc m:val="left"/>
        </m:oMathParaPr>
        <m:oMath>
          <m:r>
            <m:rPr>
              <m:sty m:val="i"/>
            </m:rPr>
            <m:t>x</m:t>
          </m:r>
        </m:oMath>
      </m:oMathPara>
      <w:r>
        <w:rPr/>
        <w:t xml:space="preserve"> is queried again.</w:t>
      </w:r>
    </w:p>
    <w:p>
      <w:pPr>
        <w:spacing w:after="240" w:lineRule="exact"/>
      </w:pPr>
      <w:r>
        <w:rPr/>
        <w:t xml:space="preserve">The random oracle assumption is not valid in the real world, as specifying a random function </w:t>
      </w:r>
      <m:oMathPara>
        <m:oMathParaPr>
          <m:jc m:val="left"/>
        </m:oMathParaPr>
        <m:oMath>
          <m:r>
            <m:rPr>
              <m:sty m:val="i"/>
            </m:rPr>
            <m:t>R</m:t>
          </m:r>
        </m:oMath>
      </m:oMathPara>
      <w:r>
        <w:rPr/>
        <w:t xml:space="preserve"> requires </w:t>
      </w:r>
      <m:oMathPara>
        <m:oMathParaPr>
          <m:jc m:val="left"/>
        </m:oMathParaPr>
        <m:oMath>
          <m:r>
            <m:rPr>
              <m:sty m:val="p"/>
            </m:rPr>
            <m:t>|</m:t>
          </m:r>
          <m:r>
            <m:rPr>
              <m:scr m:val="script"/>
            </m:rPr>
            <m:t>D</m:t>
          </m:r>
          <m:r>
            <m:rPr>
              <m:sty m:val="p"/>
            </m:rPr>
            <m:t>|</m:t>
          </m:r>
          <m:r>
            <m:rPr>
              <m:sty m:val="p"/>
            </m:rPr>
            <m:t>⋅</m:t>
          </m:r>
          <m:r>
            <m:rPr>
              <m:sty m:val="i"/>
            </m:rPr>
            <m:t>κ</m:t>
          </m:r>
        </m:oMath>
      </m:oMathPara>
      <w:r>
        <w:rPr/>
        <w:t xml:space="preserve"> bits-essentially one must list the value </w:t>
      </w:r>
      <m:oMathPara>
        <m:oMathParaPr>
          <m:jc m:val="left"/>
        </m:oMathParaPr>
        <m:oMath>
          <m:r>
            <m:rPr>
              <m:sty m:val="i"/>
            </m:rPr>
            <m:t>R</m:t>
          </m:r>
          <m:r>
            <m:rPr>
              <m:sty m:val="p"/>
            </m:rPr>
            <m:t>(</m:t>
          </m:r>
          <m:r>
            <m:rPr>
              <m:sty m:val="i"/>
            </m:rPr>
            <m:t>x</m:t>
          </m:r>
          <m:r>
            <m:rPr>
              <m:sty m:val="p"/>
            </m:rPr>
            <m:t>)</m:t>
          </m:r>
        </m:oMath>
      </m:oMathPara>
      <w:r>
        <w:rPr/>
        <w:t xml:space="preserve"> for every input </w:t>
      </w:r>
      <m:oMathPara>
        <m:oMathParaPr>
          <m:jc m:val="left"/>
        </m:oMathParaPr>
        <m:oMath>
          <m:r>
            <m:rPr>
              <m:sty m:val="i"/>
            </m:rPr>
            <m:t>x</m:t>
          </m:r>
          <m:r>
            <m:rPr>
              <m:sty m:val="p"/>
            </m:rPr>
            <m:t>∈</m:t>
          </m:r>
          <m:r>
            <m:rPr>
              <m:scr m:val="script"/>
            </m:rPr>
            <m:t>D</m:t>
          </m:r>
        </m:oMath>
      </m:oMathPara>
      <w:r>
        <w:rPr/>
        <w:t xml:space="preserve">-which is totally impractical given that </w:t>
      </w:r>
      <m:oMathPara>
        <m:oMathParaPr>
          <m:jc m:val="left"/>
        </m:oMathParaPr>
        <m:oMath>
          <m:r>
            <m:rPr>
              <m:sty m:val="p"/>
            </m:rPr>
            <m:t>|</m:t>
          </m:r>
          <m:r>
            <m:rPr>
              <m:scr m:val="script"/>
            </m:rPr>
            <m:t>D</m:t>
          </m:r>
          <m:r>
            <m:rPr>
              <m:sty m:val="p"/>
            </m:rPr>
            <m:t>|</m:t>
          </m:r>
        </m:oMath>
      </m:oMathPara>
      <w:r>
        <w:rPr/>
        <w:t xml:space="preserve"> must be huge to ensure cryptographic security levels (e.g., </w:t>
      </w:r>
      <m:oMathPara>
        <m:oMathParaPr>
          <m:jc m:val="left"/>
        </m:oMathParaPr>
        <m:oMath>
          <m:r>
            <m:rPr>
              <m:sty m:val="p"/>
            </m:rPr>
            <m:t>|</m:t>
          </m:r>
          <m:r>
            <m:rPr>
              <m:scr m:val="script"/>
            </m:rPr>
            <m:t>D</m:t>
          </m:r>
          <m:r>
            <m:rPr>
              <m:sty m:val="p"/>
            </m:rPr>
            <m:t>|</m:t>
          </m:r>
          <m:r>
            <m:rPr>
              <m:sty m:val="p"/>
            </m:rPr>
            <m:t>≥</m:t>
          </m:r>
          <m:sSup>
            <m:sSupPr/>
            <m:e>
              <m:r>
                <m:rPr>
                  <m:sty m:val="p"/>
                </m:rPr>
                <m:t>2</m:t>
              </m:r>
            </m:e>
            <m:sup>
              <m:r>
                <m:rPr>
                  <m:sty m:val="p"/>
                </m:rPr>
                <m:t>256</m:t>
              </m:r>
            </m:sup>
          </m:sSup>
        </m:oMath>
      </m:oMathPara>
      <w:r>
        <w:rPr/>
        <w:t xml:space="preserve"> or larger). In the real world, the random oracle is replaced with a concrete hash function like SHA-3, which is succinctly specified via, e.g., a small circuit or computer program that evaluates the hash function on any input. In principle, it may be possible for a cheating prover in the real world to exploit access to this succinct representation to break the security of the protocol, even if the protocol is secure in the random oracle model. However,</w:t>
      </w:r>
    </w:p>
    <w:p>
      <w:pPr>
        <w:spacing w:after="240" w:lineRule="exact"/>
      </w:pPr>
      <m:oMathPara>
        <m:oMathParaPr>
          <m:jc m:val="left"/>
        </m:oMathParaPr>
        <m:oMath>
          <m:sSup>
            <m:sSupPr/>
            <m:e>
              <m:r>
                <m:t xml:space="preserve"> </m:t>
              </m:r>
            </m:e>
            <m:sup>
              <m:r>
                <m:rPr>
                  <m:sty m:val="p"/>
                </m:rPr>
                <m:t>63</m:t>
              </m:r>
            </m:sup>
          </m:sSup>
        </m:oMath>
      </m:oMathPara>
      <w:r>
        <w:rPr/>
        <w:t xml:space="preserve"> In a public-coin protocol, any </w:t>
      </w:r>
      <m:oMathPara>
        <m:oMathParaPr>
          <m:jc m:val="left"/>
        </m:oMathParaPr>
        <m:oMath>
          <m:r>
            <m:rPr>
              <m:scr m:val="script"/>
            </m:rPr>
            <m:t>V</m:t>
          </m:r>
          <m:r>
            <m:rPr>
              <m:sty m:val="p"/>
            </m:rPr>
            <m:t>→</m:t>
          </m:r>
          <m:r>
            <m:rPr>
              <m:scr m:val="script"/>
            </m:rPr>
            <m:t>P</m:t>
          </m:r>
        </m:oMath>
      </m:oMathPara>
      <w:r>
        <w:rPr/>
        <w:t xml:space="preserve"> messages other than </w:t>
      </w:r>
      <m:oMathPara>
        <m:oMathParaPr>
          <m:jc m:val="left"/>
        </m:oMathParaPr>
        <m:oMath>
          <m:r>
            <m:rPr>
              <m:scr m:val="script"/>
            </m:rPr>
            <m:t>V</m:t>
          </m:r>
        </m:oMath>
      </m:oMathPara>
      <w:r>
        <w:rPr/>
        <w:t xml:space="preserve"> 's random coin tosses can be omitted: they must be deterministic functions of </w:t>
      </w:r>
      <m:oMathPara>
        <m:oMathParaPr>
          <m:jc m:val="left"/>
        </m:oMathParaPr>
        <m:oMath>
          <m:r>
            <m:rPr>
              <m:scr m:val="script"/>
            </m:rPr>
            <m:t>V</m:t>
          </m:r>
        </m:oMath>
      </m:oMathPara>
      <w:r>
        <w:rPr/>
        <w:t xml:space="preserve"> 's coin tosses, and hence </w:t>
      </w:r>
      <m:oMathPara>
        <m:oMathParaPr>
          <m:jc m:val="left"/>
        </m:oMathParaPr>
        <m:oMath>
          <m:r>
            <m:rPr>
              <m:scr m:val="script"/>
            </m:rPr>
            <m:t>P</m:t>
          </m:r>
        </m:oMath>
      </m:oMathPara>
      <w:r>
        <w:rPr/>
        <w:t xml:space="preserve"> can derive such messages on its own. protocols that are proven secure in the random oracle model are often considered secure in practice, and indeed no deployed protocols have been broken in this manner</w:t>
      </w:r>
    </w:p>
    <w:p>
      <w:pPr>
        <w:spacing w:line="330" w:before="240" w:lineRule="exact"/>
      </w:pPr>
      <w:r>
        <w:rPr>
          <w:b/>
          <w:sz w:val="33"/>
        </w:rPr>
        <w:t xml:space="preserve">14.</w:t>
      </w:r>
      <w:r>
        <w:rPr>
          <w:b/>
          <w:sz w:val="33"/>
        </w:rPr>
        <w:t xml:space="preserve">2.</w:t>
      </w:r>
      <w:r>
        <w:rPr>
          <w:b/>
          <w:sz w:val="33"/>
        </w:rPr>
        <w:t xml:space="preserve"> The Fiat-Shamir Transformation</w:t>
      </w:r>
    </w:p>
    <w:p>
      <w:pPr>
        <w:spacing w:after="240" w:lineRule="exact"/>
      </w:pPr>
      <w:r>
        <w:rPr/>
        <w:t xml:space="preserve">Recall that the purpose of the Fiat-Shamir transformation [FS86] is to take any public-coin IP or argument </w:t>
      </w:r>
      <m:oMathPara>
        <m:oMathParaPr>
          <m:jc m:val="left"/>
        </m:oMathParaPr>
        <m:oMath>
          <m:r>
            <m:rPr>
              <m:scr m:val="script"/>
            </m:rPr>
            <m:t>I</m:t>
          </m:r>
        </m:oMath>
      </m:oMathPara>
      <w:r>
        <w:rPr/>
        <w:t xml:space="preserve"> and transform it into a non-interactive, publicly verifiable protocol </w:t>
      </w:r>
      <m:oMathPara>
        <m:oMathParaPr>
          <m:jc m:val="left"/>
        </m:oMathParaPr>
        <m:oMath>
          <m:r>
            <m:rPr>
              <m:scr m:val="script"/>
            </m:rPr>
            <m:t>Q</m:t>
          </m:r>
        </m:oMath>
      </m:oMathPara>
      <w:r>
        <w:rPr/>
        <w:t xml:space="preserve"> in the random oracle model.</w:t>
      </w:r>
    </w:p>
    <w:p>
      <w:pPr>
        <w:spacing w:after="240" w:lineRule="exact"/>
      </w:pPr>
      <w:r>
        <w:rPr/>
        <w:t xml:space="preserve">Some approaches that do not quite work. The Fiat-Shamir transformation mimics the transformation described in Section 3.3 that transforms any interactive proof system with a deterministic verifier into a noninteractive proof system. In that transformation, the non-interactive prover leverages the total predictability of the interactive verifier's messages to compute those messages itself on behalf of the verifier. This eliminates the need for the verifier to actually send any messages to the prover. In particular, it means that the non-interactive proof can simply specify an accepting transcript from the interactive protocol (i.e., specify the first message sent by the prover in the interactive protocol, followed by the verifier's response to that message, followed by the prover's second message, and so on until the protocol terminates).</w:t>
      </w:r>
    </w:p>
    <w:p>
      <w:pPr>
        <w:spacing w:after="240" w:lineRule="exact"/>
      </w:pPr>
      <w:r>
        <w:rPr/>
        <w:t xml:space="preserve">In the setting of this section, the verifier's messages in </w:t>
      </w:r>
      <m:oMathPara>
        <m:oMathParaPr>
          <m:jc m:val="left"/>
        </m:oMathParaPr>
        <m:oMath>
          <m:r>
            <m:rPr>
              <m:scr m:val="script"/>
            </m:rPr>
            <m:t>I</m:t>
          </m:r>
        </m:oMath>
      </m:oMathPara>
      <w:r>
        <w:rPr/>
        <w:t xml:space="preserve"> are not predictable. But since </w:t>
      </w:r>
      <m:oMathPara>
        <m:oMathParaPr>
          <m:jc m:val="left"/>
        </m:oMathParaPr>
        <m:oMath>
          <m:r>
            <m:rPr>
              <m:scr m:val="script"/>
            </m:rPr>
            <m:t>I</m:t>
          </m:r>
        </m:oMath>
      </m:oMathPara>
      <w:r>
        <w:rPr/>
        <w:t xml:space="preserve"> is public coin, the verifier's messages in </w:t>
      </w:r>
      <m:oMathPara>
        <m:oMathParaPr>
          <m:jc m:val="left"/>
        </m:oMathParaPr>
        <m:oMath>
          <m:r>
            <m:rPr>
              <m:scr m:val="script"/>
            </m:rPr>
            <m:t>I</m:t>
          </m:r>
        </m:oMath>
      </m:oMathPara>
      <w:r>
        <w:rPr/>
        <w:t xml:space="preserve"> come from a known distribution; specifically, the uniform distribution. So a naive attempt to render the protocol non-interactive would be to ask the prover to determine the verifier's messages itself, by drawing each message at random from the uniform distribution, independent of all previous messages sent in the protocol. But this does not work because the prover is untrusted, and hence there is no way to force the prover to actually draw the verifier's challenges from the appropriate distribution.</w:t>
      </w:r>
    </w:p>
    <w:p>
      <w:pPr>
        <w:spacing w:after="240" w:lineRule="exact"/>
      </w:pPr>
      <w:r>
        <w:rPr/>
        <w:t xml:space="preserve">A second approach that attempts to address the above issue is to have </w:t>
      </w:r>
      <m:oMathPara>
        <m:oMathParaPr>
          <m:jc m:val="left"/>
        </m:oMathParaPr>
        <m:oMath>
          <m:r>
            <m:rPr>
              <m:scr m:val="script"/>
            </m:rPr>
            <m:t>Q</m:t>
          </m:r>
        </m:oMath>
      </m:oMathPara>
      <w:r>
        <w:rPr/>
        <w:t xml:space="preserve"> use the random oracle to determine the verifier's message </w:t>
      </w:r>
      <m:oMathPara>
        <m:oMathParaPr>
          <m:jc m:val="left"/>
        </m:oMathParaPr>
        <m:oMath>
          <m:sSub>
            <m:sSubPr/>
            <m:e>
              <m:r>
                <m:rPr>
                  <m:sty m:val="i"/>
                </m:rPr>
                <m:t>r</m:t>
              </m:r>
            </m:e>
            <m:sub>
              <m:r>
                <m:rPr>
                  <m:sty m:val="i"/>
                </m:rPr>
                <m:t>i</m:t>
              </m:r>
            </m:sub>
          </m:sSub>
        </m:oMath>
      </m:oMathPara>
      <w:r>
        <w:rPr/>
        <w:t xml:space="preserve"> in round </w:t>
      </w:r>
      <m:oMathPara>
        <m:oMathParaPr>
          <m:jc m:val="left"/>
        </m:oMathParaPr>
        <m:oMath>
          <m:r>
            <m:rPr>
              <m:sty m:val="i"/>
            </m:rPr>
            <m:t>i</m:t>
          </m:r>
        </m:oMath>
      </m:oMathPara>
      <w:r>
        <w:rPr/>
        <w:t xml:space="preserve"> of </w:t>
      </w:r>
      <m:oMathPara>
        <m:oMathParaPr>
          <m:jc m:val="left"/>
        </m:oMathParaPr>
        <m:oMath>
          <m:r>
            <m:rPr>
              <m:scr m:val="script"/>
            </m:rPr>
            <m:t>I</m:t>
          </m:r>
        </m:oMath>
      </m:oMathPara>
      <w:r>
        <w:rPr/>
        <w:t xml:space="preserve">. This will ensure that each challenge is indeed uniformly distributed. A naive attempt at implementing this second approach would be to select </w:t>
      </w:r>
      <m:oMathPara>
        <m:oMathParaPr>
          <m:jc m:val="left"/>
        </m:oMathParaPr>
        <m:oMath>
          <m:sSub>
            <m:sSubPr/>
            <m:e>
              <m:r>
                <m:rPr>
                  <m:sty m:val="i"/>
                </m:rPr>
                <m:t>r</m:t>
              </m:r>
            </m:e>
            <m:sub>
              <m:r>
                <m:rPr>
                  <m:sty m:val="i"/>
                </m:rPr>
                <m:t>i</m:t>
              </m:r>
            </m:sub>
          </m:sSub>
        </m:oMath>
      </m:oMathPara>
      <w:r>
        <w:rPr/>
        <w:t xml:space="preserve"> in </w:t>
      </w:r>
      <m:oMathPara>
        <m:oMathParaPr>
          <m:jc m:val="left"/>
        </m:oMathParaPr>
        <m:oMath>
          <m:r>
            <m:rPr>
              <m:scr m:val="script"/>
            </m:rPr>
            <m:t>Q</m:t>
          </m:r>
        </m:oMath>
      </m:oMathPara>
      <w:r>
        <w:rPr/>
        <w:t xml:space="preserve"> by evaluating the random oracle at input </w:t>
      </w:r>
      <m:oMathPara>
        <m:oMathParaPr>
          <m:jc m:val="left"/>
        </m:oMathParaPr>
        <m:oMath>
          <m:r>
            <m:rPr>
              <m:sty m:val="i"/>
            </m:rPr>
            <m:t>i</m:t>
          </m:r>
        </m:oMath>
      </m:oMathPara>
      <w:r>
        <w:rPr/>
        <w:t xml:space="preserve">. But this attempt is also unsound. The problem is that, although this ensures each of the verifier's messages </w:t>
      </w:r>
      <m:oMathPara>
        <m:oMathParaPr>
          <m:jc m:val="left"/>
        </m:oMathParaPr>
        <m:oMath>
          <m:sSub>
            <m:sSubPr/>
            <m:e>
              <m:r>
                <m:rPr>
                  <m:sty m:val="i"/>
                </m:rPr>
                <m:t>r</m:t>
              </m:r>
            </m:e>
            <m:sub>
              <m:r>
                <m:rPr>
                  <m:sty m:val="i"/>
                </m:rPr>
                <m:t>i</m:t>
              </m:r>
            </m:sub>
          </m:sSub>
        </m:oMath>
      </m:oMathPara>
      <w:r>
        <w:rPr/>
        <w:t xml:space="preserve"> are uniformly distributed, it does not ensure that they are independent of the prover's messages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i</m:t>
              </m:r>
            </m:sub>
          </m:sSub>
        </m:oMath>
      </m:oMathPara>
      <w:r>
        <w:rPr/>
        <w:t xml:space="preserve"> from rounds </w:t>
      </w:r>
      <m:oMathPara>
        <m:oMathParaPr>
          <m:jc m:val="left"/>
        </m:oMathParaPr>
        <m:oMath>
          <m:r>
            <m:rPr>
              <m:sty m:val="p"/>
            </m:rPr>
            <m:t>1</m:t>
          </m:r>
          <m:r>
            <m:rPr>
              <m:sty m:val="p"/>
            </m:rPr>
            <m:t>,</m:t>
          </m:r>
          <m:r>
            <m:rPr>
              <m:sty m:val="p"/>
            </m:rPr>
            <m:t>2</m:t>
          </m:r>
          <m:r>
            <m:rPr>
              <m:sty m:val="p"/>
            </m:rPr>
            <m:t>,</m:t>
          </m:r>
          <m:r>
            <m:rPr>
              <m:sty m:val="p"/>
            </m:rPr>
            <m:t>…</m:t>
          </m:r>
          <m:r>
            <m:rPr>
              <m:sty m:val="p"/>
            </m:rPr>
            <m:t>,</m:t>
          </m:r>
          <m:r>
            <m:rPr>
              <m:sty m:val="i"/>
            </m:rPr>
            <m:t>i</m:t>
          </m:r>
        </m:oMath>
      </m:oMathPara>
      <w:r>
        <w:rPr/>
        <w:t xml:space="preserve"> of </w:t>
      </w:r>
      <m:oMathPara>
        <m:oMathParaPr>
          <m:jc m:val="left"/>
        </m:oMathParaPr>
        <m:oMath>
          <m:r>
            <m:rPr>
              <m:scr m:val="script"/>
            </m:rPr>
            <m:t>I</m:t>
          </m:r>
        </m:oMath>
      </m:oMathPara>
      <w:r>
        <w:rPr/>
        <w:t xml:space="preserve">. Specifically, the prover in </w:t>
      </w:r>
      <m:oMathPara>
        <m:oMathParaPr>
          <m:jc m:val="left"/>
        </m:oMathParaPr>
        <m:oMath>
          <m:r>
            <m:rPr>
              <m:scr m:val="script"/>
            </m:rPr>
            <m:t>Q</m:t>
          </m:r>
        </m:oMath>
      </m:oMathPara>
      <w:r>
        <w:rPr/>
        <w:t xml:space="preserve"> can learn all of the verifier's messages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oMath>
      </m:oMathPara>
      <w:r>
        <w:rPr/>
        <w:t xml:space="preserve"> in advance (by simply querying the random oracle at the predetermined points </w:t>
      </w:r>
      <m:oMathPara>
        <m:oMathParaPr>
          <m:jc m:val="left"/>
        </m:oMathParaPr>
        <m:oMath>
          <m:r>
            <m:rPr>
              <m:sty m:val="p"/>
            </m:rPr>
            <m:t>1</m:t>
          </m:r>
          <m:r>
            <m:rPr>
              <m:sty m:val="p"/>
            </m:rPr>
            <m:t>,</m:t>
          </m:r>
          <m:r>
            <m:rPr>
              <m:sty m:val="p"/>
            </m:rPr>
            <m:t>2</m:t>
          </m:r>
          <m:r>
            <m:rPr>
              <m:sty m:val="p"/>
            </m:rPr>
            <m:t>,</m:t>
          </m:r>
          <m:r>
            <m:rPr>
              <m:sty m:val="p"/>
            </m:rPr>
            <m:t>…</m:t>
          </m:r>
          <m:r>
            <m:rPr>
              <m:sty m:val="p"/>
            </m:rPr>
            <m:t>)</m:t>
          </m:r>
        </m:oMath>
      </m:oMathPara>
      <w:r>
        <w:rPr/>
        <w:t xml:space="preserve"> and then choose the prover messages in </w:t>
      </w:r>
      <m:oMathPara>
        <m:oMathParaPr>
          <m:jc m:val="left"/>
        </m:oMathParaPr>
        <m:oMath>
          <m:r>
            <m:rPr>
              <m:scr m:val="script"/>
            </m:rPr>
            <m:t>I</m:t>
          </m:r>
        </m:oMath>
      </m:oMathPara>
      <w:r>
        <w:rPr/>
        <w:t xml:space="preserve"> in a manner that depends on these values. Since the IP </w:t>
      </w:r>
      <m:oMathPara>
        <m:oMathParaPr>
          <m:jc m:val="left"/>
        </m:oMathParaPr>
        <m:oMath>
          <m:r>
            <m:rPr>
              <m:scr m:val="script"/>
            </m:rPr>
            <m:t>I</m:t>
          </m:r>
        </m:oMath>
      </m:oMathPara>
      <w:r>
        <w:rPr/>
        <w:t xml:space="preserve"> is not sound if the prover knows </w:t>
      </w:r>
      <m:oMathPara>
        <m:oMathParaPr>
          <m:jc m:val="left"/>
        </m:oMathParaPr>
        <m:oMath>
          <m:sSub>
            <m:sSubPr/>
            <m:e>
              <m:r>
                <m:rPr>
                  <m:sty m:val="i"/>
                </m:rPr>
                <m:t>r</m:t>
              </m:r>
            </m:e>
            <m:sub>
              <m:r>
                <m:rPr>
                  <m:sty m:val="i"/>
                </m:rPr>
                <m:t>i</m:t>
              </m:r>
            </m:sub>
          </m:sSub>
        </m:oMath>
      </m:oMathPara>
      <w:r>
        <w:rPr/>
        <w:t xml:space="preserve"> in advance of sending its </w:t>
      </w:r>
      <m:oMathPara>
        <m:oMathParaPr>
          <m:jc m:val="left"/>
        </m:oMathParaPr>
        <m:oMath>
          <m:r>
            <m:rPr>
              <m:sty m:val="i"/>
            </m:rPr>
            <m:t>i</m:t>
          </m:r>
        </m:oMath>
      </m:oMathPara>
      <w:r>
        <w:rPr/>
        <w:t xml:space="preserve"> th message </w:t>
      </w:r>
      <m:oMathPara>
        <m:oMathParaPr>
          <m:jc m:val="left"/>
        </m:oMathParaPr>
        <m:oMath>
          <m:sSub>
            <m:sSubPr/>
            <m:e>
              <m:r>
                <m:rPr>
                  <m:sty m:val="i"/>
                </m:rPr>
                <m:t>g</m:t>
              </m:r>
            </m:e>
            <m:sub>
              <m:r>
                <m:rPr>
                  <m:sty m:val="i"/>
                </m:rPr>
                <m:t>i</m:t>
              </m:r>
            </m:sub>
          </m:sSub>
        </m:oMath>
      </m:oMathPara>
      <w:r>
        <w:rPr/>
        <w:t xml:space="preserve">, the resulting non-interactive argument is not sound.</w:t>
      </w:r>
    </w:p>
    <w:p>
      <w:pPr>
        <w:spacing w:after="240" w:lineRule="exact"/>
      </w:pPr>
      <w:r>
        <w:rPr/>
        <w:t xml:space="preserve">The above issue can be made more concrete by imagining that </w:t>
      </w:r>
      <m:oMathPara>
        <m:oMathParaPr>
          <m:jc m:val="left"/>
        </m:oMathParaPr>
        <m:oMath>
          <m:r>
            <m:rPr>
              <m:scr m:val="script"/>
            </m:rPr>
            <m:t>I</m:t>
          </m:r>
        </m:oMath>
      </m:oMathPara>
      <w:r>
        <w:rPr/>
        <w:t xml:space="preserve"> is the sum-check protocol applied to an </w:t>
      </w:r>
      <m:oMathPara>
        <m:oMathParaPr>
          <m:jc m:val="left"/>
        </m:oMathParaPr>
        <m:oMath>
          <m:r>
            <m:rPr>
              <m:sty m:val="i"/>
            </m:rPr>
            <m:t>ℓ</m:t>
          </m:r>
        </m:oMath>
      </m:oMathPara>
      <w:r>
        <w:rPr/>
        <w:t xml:space="preserve">-variate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Consider a cheating prover </w:t>
      </w:r>
      <m:oMathPara>
        <m:oMathParaPr>
          <m:jc m:val="left"/>
        </m:oMathParaPr>
        <m:oMath>
          <m:r>
            <m:rPr>
              <m:scr m:val="script"/>
            </m:rPr>
            <m:t>P</m:t>
          </m:r>
        </m:oMath>
      </m:oMathPara>
      <w:r>
        <w:rPr/>
        <w:t xml:space="preserve"> who begins the protocol with a false claim </w:t>
      </w:r>
      <m:oMathPara>
        <m:oMathParaPr>
          <m:jc m:val="left"/>
        </m:oMathParaPr>
        <m:oMath>
          <m:r>
            <m:rPr>
              <m:sty m:val="i"/>
            </m:rPr>
            <m:t>C</m:t>
          </m:r>
        </m:oMath>
      </m:oMathPara>
      <w:r>
        <w:rPr/>
        <w:t xml:space="preserve"> for the value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r>
                <m:rPr>
                  <m:sty m:val="p"/>
                </m:rPr>
                <m:t>}</m:t>
              </m:r>
            </m:sub>
          </m:sSub>
          <m:r>
            <m:rPr>
              <m:sty m:val="p"/>
            </m:rPr>
            <m:t xml:space="preserve"> </m:t>
          </m:r>
          <m:r>
            <m:rPr>
              <m:sty m:val="i"/>
            </m:rPr>
            <m:t>g</m:t>
          </m:r>
          <m:r>
            <m:rPr>
              <m:sty m:val="p"/>
            </m:rPr>
            <m:t>(</m:t>
          </m:r>
          <m:r>
            <m:rPr>
              <m:sty m:val="i"/>
            </m:rPr>
            <m:t>x</m:t>
          </m:r>
          <m:r>
            <m:rPr>
              <m:sty m:val="p"/>
            </m:rPr>
            <m:t>)</m:t>
          </m:r>
        </m:oMath>
      </m:oMathPara>
      <w:r>
        <w:rPr/>
        <w:t xml:space="preserve">. Suppose in round one of the sum-check protocol, before sending its round-one message polynomial </w:t>
      </w:r>
      <m:oMathPara>
        <m:oMathParaPr>
          <m:jc m:val="left"/>
        </m:oMathParaPr>
        <m:oMath>
          <m:sSub>
            <m:sSubPr/>
            <m:e>
              <m:r>
                <m:rPr>
                  <m:sty m:val="i"/>
                </m:rPr>
                <m:t>g</m:t>
              </m:r>
            </m:e>
            <m:sub>
              <m:r>
                <m:rPr>
                  <m:sty m:val="p"/>
                </m:rPr>
                <m:t>1</m:t>
              </m:r>
            </m:sub>
          </m:sSub>
          <m:r>
            <m:rPr>
              <m:sty m:val="p"/>
            </m:rPr>
            <m:t>,</m:t>
          </m:r>
          <m:r>
            <m:rPr>
              <m:scr m:val="script"/>
            </m:rPr>
            <m:t>P</m:t>
          </m:r>
        </m:oMath>
      </m:oMathPara>
      <w:r>
        <w:rPr/>
        <w:t xml:space="preserve"> knows what will be the verifier's round-one message </w:t>
      </w:r>
      <m:oMathPara>
        <m:oMathParaPr>
          <m:jc m:val="left"/>
        </m:oMathParaPr>
        <m:oMath>
          <m:sSub>
            <m:sSubPr/>
            <m:e>
              <m:r>
                <m:rPr>
                  <m:sty m:val="i"/>
                </m:rPr>
                <m:t>r</m:t>
              </m:r>
            </m:e>
            <m:sub>
              <m:r>
                <m:rPr>
                  <m:sty m:val="p"/>
                </m:rPr>
                <m:t>1</m:t>
              </m:r>
            </m:sub>
          </m:sSub>
          <m:r>
            <m:rPr>
              <m:sty m:val="p"/>
            </m:rPr>
            <m:t>∈</m:t>
          </m:r>
          <m:r>
            <m:rPr>
              <m:scr m:val="double-struck"/>
            </m:rPr>
            <m:t>F</m:t>
          </m:r>
        </m:oMath>
      </m:oMathPara>
      <w:r>
        <w:rPr/>
        <w:t xml:space="preserve">. Then the prover can trick the verifier as follows. If </w:t>
      </w:r>
      <m:oMathPara>
        <m:oMathParaPr>
          <m:jc m:val="left"/>
        </m:oMathParaPr>
        <m:oMath>
          <m:sSub>
            <m:sSubPr/>
            <m:e>
              <m:r>
                <m:rPr>
                  <m:sty m:val="i"/>
                </m:rPr>
                <m:t>s</m:t>
              </m:r>
            </m:e>
            <m:sub>
              <m:r>
                <m:rPr>
                  <m:sty m:val="p"/>
                </m:rPr>
                <m:t>1</m:t>
              </m:r>
            </m:sub>
          </m:sSub>
        </m:oMath>
      </m:oMathPara>
      <w:r>
        <w:rPr/>
        <w:t xml:space="preserve"> is the message that the honest prover would send in round one, </w:t>
      </w:r>
      <m:oMathPara>
        <m:oMathParaPr>
          <m:jc m:val="left"/>
        </m:oMathParaPr>
        <m:oMath>
          <m:r>
            <m:rPr>
              <m:scr m:val="script"/>
            </m:rPr>
            <m:t>P</m:t>
          </m:r>
        </m:oMath>
      </m:oMathPara>
      <w:r>
        <w:rPr/>
        <w:t xml:space="preserve"> can send a polynomial </w:t>
      </w:r>
      <m:oMathPara>
        <m:oMathParaPr>
          <m:jc m:val="left"/>
        </m:oMathParaPr>
        <m:oMath>
          <m:sSub>
            <m:sSubPr/>
            <m:e>
              <m:r>
                <m:rPr>
                  <m:sty m:val="i"/>
                </m:rPr>
                <m:t>g</m:t>
              </m:r>
            </m:e>
            <m:sub>
              <m:r>
                <m:rPr>
                  <m:sty m:val="p"/>
                </m:rPr>
                <m:t>1</m:t>
              </m:r>
            </m:sub>
          </m:sSub>
        </m:oMath>
      </m:oMathPara>
      <w:r>
        <w:rPr/>
        <w:t xml:space="preserve"> such that</w:t>
      </w:r>
    </w:p>
    <w:p>
      <w:pPr>
        <w:spacing w:after="240" w:lineRule="exact"/>
      </w:pPr>
      <m:oMathPara>
        <m:oMath>
          <m:sSub>
            <m:sSubPr/>
            <m:e>
              <m:r>
                <m:rPr>
                  <m:sty m:val="i"/>
                </m:rPr>
                <m:t>g</m:t>
              </m:r>
            </m:e>
            <m:sub>
              <m:r>
                <m:rPr>
                  <m:sty m:val="p"/>
                </m:rPr>
                <m:t>1</m:t>
              </m:r>
            </m:sub>
          </m:sSub>
          <m:r>
            <m:rPr>
              <m:sty m:val="p"/>
            </m:rPr>
            <m:t>(</m:t>
          </m:r>
          <m:r>
            <m:rPr>
              <m:sty m:val="p"/>
            </m:rPr>
            <m:t>0</m:t>
          </m:r>
          <m:r>
            <m:rPr>
              <m:sty m:val="p"/>
            </m:rPr>
            <m:t>)</m:t>
          </m:r>
          <m:r>
            <m:rPr>
              <m:sty m:val="p"/>
            </m:rPr>
            <m:t>+</m:t>
          </m:r>
          <m:sSub>
            <m:sSubPr/>
            <m:e>
              <m:r>
                <m:rPr>
                  <m:sty m:val="i"/>
                </m:rPr>
                <m:t>g</m:t>
              </m:r>
            </m:e>
            <m:sub>
              <m:r>
                <m:rPr>
                  <m:sty m:val="p"/>
                </m:rPr>
                <m:t>1</m:t>
              </m:r>
            </m:sub>
          </m:sSub>
          <m:r>
            <m:rPr>
              <m:sty m:val="p"/>
            </m:rPr>
            <m:t>(</m:t>
          </m:r>
          <m:r>
            <m:rPr>
              <m:sty m:val="p"/>
            </m:rPr>
            <m:t>1</m:t>
          </m:r>
          <m:r>
            <m:rPr>
              <m:sty m:val="p"/>
            </m:rPr>
            <m:t>)</m:t>
          </m:r>
          <m:r>
            <m:rPr>
              <m:sty m:val="p"/>
            </m:rPr>
            <m:t>=</m:t>
          </m:r>
          <m:r>
            <m:rPr>
              <m:sty m:val="i"/>
            </m:rPr>
            <m:t>C</m:t>
          </m:r>
          <m:r>
            <m:rPr>
              <m:nor/>
            </m:rPr>
            <m:t> and </m:t>
          </m:r>
          <m:sSub>
            <m:sSubPr/>
            <m:e>
              <m:r>
                <m:rPr>
                  <m:sty m:val="i"/>
                </m:rPr>
                <m:t>g</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r</m:t>
                  </m:r>
                </m:e>
                <m:sub>
                  <m:r>
                    <m:rPr>
                      <m:sty m:val="p"/>
                    </m:rPr>
                    <m:t>1</m:t>
                  </m:r>
                </m:sub>
              </m:sSub>
            </m:e>
          </m:d>
        </m:oMath>
      </m:oMathPara>
    </w:p>
    <w:p>
      <w:pPr>
        <w:spacing w:after="240" w:lineRule="exact"/>
      </w:pPr>
      <m:oMathPara>
        <m:oMathParaPr>
          <m:jc m:val="left"/>
        </m:oMathParaPr>
        <m:oMath>
          <m:sSup>
            <m:sSupPr/>
            <m:e>
              <m:r>
                <m:t xml:space="preserve"> </m:t>
              </m:r>
            </m:e>
            <m:sup>
              <m:r>
                <m:rPr>
                  <m:sty m:val="p"/>
                </m:rPr>
                <m:t>64</m:t>
              </m:r>
            </m:sup>
          </m:sSup>
        </m:oMath>
      </m:oMathPara>
      <w:r>
        <w:rPr/>
        <w:t xml:space="preserve"> The relationship between security in the random oracle model and security in the real world has been the subject of considerable debate and criticism. Indeed, a series of works has established very strong negative results regarding the (lack of) implications of random oracle model security. In particular, various protocols have been constructed that are secure in the random oracle model but not secure when the random oracle is replaced with any concrete hash function [CGH04 BBP04 GK03, Nie02, GKMZ16]. However, these protocols and functionalities are typically contrived |KM15|. For two entertaining and diametrically opposed perspectives, the interested reader is directed to [Gol06 KM15].</w:t>
      </w:r>
    </w:p>
    <w:p>
      <w:pPr>
        <w:spacing w:lineRule="exact"/>
        <w:jc w:val="center"/>
      </w:pPr>
      <w:r>
        <w:rPr/>
        <w:drawing>
          <wp:inline distB="0" distL="0" distR="0" distT="0">
            <wp:extent cx="5486400" cy="2964294"/>
            <wp:effectExtent b="0" l="0" r="0" t="0"/>
            <wp:docPr id="50" name="2023_07_03_d3b4a70b47e187b43283g-077.jpeg"/>
            <a:graphic>
              <a:graphicData uri="http://schemas.openxmlformats.org/drawingml/2006/picture">
                <pic:pic>
                  <pic:nvPicPr>
                    <pic:cNvPr id="50" name="2023_07_03_d3b4a70b47e187b43283g-077.jpeg" descr=""/>
                    <pic:cNvPicPr/>
                  </pic:nvPicPr>
                  <pic:blipFill>
                    <a:blip r:embed="rId56" cstate="print"/>
                    <a:srcRect b="0" l="0" r="0" t="0"/>
                    <a:stretch>
                      <a:fillRect/>
                    </a:stretch>
                  </pic:blipFill>
                  <pic:spPr>
                    <a:xfrm>
                      <a:off x="0" y="0"/>
                      <a:ext cx="5486400" cy="2964294"/>
                    </a:xfrm>
                    <a:prstGeom prst="rect"/>
                  </pic:spPr>
                </pic:pic>
              </a:graphicData>
            </a:graphic>
          </wp:inline>
        </w:drawing>
      </w:r>
    </w:p>
    <w:p>
      <w:pPr>
        <w:spacing w:after="240" w:lineRule="exact"/>
      </w:pPr>
      <w:r>
        <w:rPr/>
        <w:t xml:space="preserve">Figure 5.1: Depiction of the Fiat-Shamir transformation. Image courtesy of Ron Rothblum [Rot19].</w:t>
      </w:r>
    </w:p>
    <w:p>
      <w:pPr>
        <w:spacing w:after="240" w:lineRule="exact"/>
      </w:pPr>
      <w:r>
        <w:rPr/>
        <w:t xml:space="preserve">where recall (Equation 4.2 ) that</w:t>
      </w:r>
    </w:p>
    <w:p>
      <w:pPr>
        <w:spacing w:after="240" w:lineRule="exact"/>
      </w:pPr>
      <m:oMathPara>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1</m:t>
                  </m:r>
                </m:sub>
              </m:sSub>
            </m:e>
          </m:d>
          <m:r>
            <m:rPr>
              <m:sty m:val="p"/>
            </m:rPr>
            <m:t>:=</m:t>
          </m:r>
          <m:nary>
            <m:naryPr>
              <m:chr m:val="∑"/>
              <m:limLoc m:val="undOvr"/>
              <m:grow m:val="1"/>
              <m:supHide m:val="1"/>
            </m:naryPr>
            <m:sub>
              <m:d>
                <m:dPr>
                  <m:begChr m:val="("/>
                  <m:endChr m:val=")"/>
                  <m:ctrlPr>
                    <w:rPr>
                      <w:rFonts w:ascii="Cambria Math" w:hAnsi="Cambria Math"/>
                    </w:rPr>
                  </m:ctrlPr>
                </m:dPr>
                <m:e>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r>
                <m:rPr>
                  <m:sty m:val="p"/>
                </m:rPr>
                <m:t>∈</m:t>
              </m:r>
              <m:r>
                <m:rPr>
                  <m:sty m:val="p"/>
                </m:rPr>
                <m:t>{</m:t>
              </m:r>
              <m:r>
                <m:rPr>
                  <m:sty m:val="p"/>
                </m:rPr>
                <m:t>0</m:t>
              </m:r>
              <m:r>
                <m:rPr>
                  <m:sty m:val="p"/>
                </m:rPr>
                <m:t>,</m:t>
              </m:r>
              <m:r>
                <m:rPr>
                  <m:sty m:val="p"/>
                </m:rPr>
                <m:t>1</m:t>
              </m:r>
              <m:sSup>
                <m:sSupPr/>
                <m:e>
                  <m:r>
                    <m:rPr>
                      <m:sty m:val="p"/>
                    </m:rPr>
                    <m:t>}</m:t>
                  </m:r>
                </m:e>
                <m:sup>
                  <m:r>
                    <m:rPr>
                      <m:sty m:val="i"/>
                    </m:rPr>
                    <m:t>v</m:t>
                  </m:r>
                  <m:r>
                    <m:rPr>
                      <m:sty m:val="p"/>
                    </m:rPr>
                    <m:t>−</m:t>
                  </m:r>
                  <m:r>
                    <m:rPr>
                      <m:sty m:val="p"/>
                    </m:rPr>
                    <m:t>1</m:t>
                  </m:r>
                </m:sup>
              </m:sSup>
            </m:sub>
            <m:sup/>
            <m:e>
              <m:r>
                <m:rPr>
                  <m:sty m:val="p"/>
                </m:rPr>
                <m:t xml:space="preserve"> </m:t>
              </m:r>
            </m:e>
          </m:nary>
          <m:r>
            <m:rPr>
              <m:sty m:val="i"/>
            </m:rPr>
            <m:t>g</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v</m:t>
                  </m:r>
                </m:sub>
              </m:sSub>
            </m:e>
          </m:d>
        </m:oMath>
      </m:oMathPara>
    </w:p>
    <w:p>
      <w:pPr>
        <w:spacing w:after="240" w:lineRule="exact"/>
      </w:pPr>
      <w:r>
        <w:rPr/>
        <w:t xml:space="preserve">Note that such a polynomial is guaranteed to exist so long as </w:t>
      </w:r>
      <m:oMathPara>
        <m:oMathParaPr>
          <m:jc m:val="left"/>
        </m:oMathParaPr>
        <m:oMath>
          <m:sSub>
            <m:sSubPr/>
            <m:e>
              <m:r>
                <m:rPr>
                  <m:sty m:val="i"/>
                </m:rPr>
                <m:t>g</m:t>
              </m:r>
            </m:e>
            <m:sub>
              <m:r>
                <m:rPr>
                  <m:sty m:val="p"/>
                </m:rPr>
                <m:t>1</m:t>
              </m:r>
            </m:sub>
          </m:sSub>
        </m:oMath>
      </m:oMathPara>
      <w:r>
        <w:rPr/>
        <w:t xml:space="preserve"> is permitted to have degree at least one. From that point on in </w:t>
      </w:r>
      <m:oMathPara>
        <m:oMathParaPr>
          <m:jc m:val="left"/>
        </m:oMathParaPr>
        <m:oMath>
          <m:r>
            <m:rPr>
              <m:scr m:val="script"/>
            </m:rPr>
            <m:t>I</m:t>
          </m:r>
        </m:oMath>
      </m:oMathPara>
      <w:r>
        <w:rPr/>
        <w:t xml:space="preserve">, the cheating prover </w:t>
      </w:r>
      <m:oMathPara>
        <m:oMathParaPr>
          <m:jc m:val="left"/>
        </m:oMathParaPr>
        <m:oMath>
          <m:r>
            <m:rPr>
              <m:scr m:val="script"/>
            </m:rPr>
            <m:t>P</m:t>
          </m:r>
        </m:oMath>
      </m:oMathPara>
      <w:r>
        <w:rPr/>
        <w:t xml:space="preserve"> can send the same messages as the honest prover, and thereby pass all of the verifier's checks. In the naive attempt at implementing the second approach to obtaining a non-interactive protocol above, the prover in </w:t>
      </w:r>
      <m:oMathPara>
        <m:oMathParaPr>
          <m:jc m:val="left"/>
        </m:oMathParaPr>
        <m:oMath>
          <m:r>
            <m:rPr>
              <m:scr m:val="script"/>
            </m:rPr>
            <m:t>Q</m:t>
          </m:r>
        </m:oMath>
      </m:oMathPara>
      <w:r>
        <w:rPr/>
        <w:t xml:space="preserve"> will be able to simulate this attack on </w:t>
      </w:r>
      <m:oMathPara>
        <m:oMathParaPr>
          <m:jc m:val="left"/>
        </m:oMathParaPr>
        <m:oMath>
          <m:r>
            <m:rPr>
              <m:scr m:val="script"/>
            </m:rPr>
            <m:t>I</m:t>
          </m:r>
        </m:oMath>
      </m:oMathPara>
      <w:r>
        <w:rPr/>
        <w:t xml:space="preserve">. This is because the prover in </w:t>
      </w:r>
      <m:oMathPara>
        <m:oMathParaPr>
          <m:jc m:val="left"/>
        </m:oMathParaPr>
        <m:oMath>
          <m:r>
            <m:rPr>
              <m:scr m:val="script"/>
            </m:rPr>
            <m:t>Q</m:t>
          </m:r>
        </m:oMath>
      </m:oMathPara>
      <w:r>
        <w:rPr/>
        <w:t xml:space="preserve"> can learn </w:t>
      </w:r>
      <m:oMathPara>
        <m:oMathParaPr>
          <m:jc m:val="left"/>
        </m:oMathParaPr>
        <m:oMath>
          <m:sSub>
            <m:sSubPr/>
            <m:e>
              <m:r>
                <m:rPr>
                  <m:sty m:val="i"/>
                </m:rPr>
                <m:t>r</m:t>
              </m:r>
            </m:e>
            <m:sub>
              <m:r>
                <m:rPr>
                  <m:sty m:val="p"/>
                </m:rPr>
                <m:t>1</m:t>
              </m:r>
            </m:sub>
          </m:sSub>
        </m:oMath>
      </m:oMathPara>
      <w:r>
        <w:rPr/>
        <w:t xml:space="preserve"> by simply querying the random oracle at the input 1 , and then choosing </w:t>
      </w:r>
      <m:oMathPara>
        <m:oMathParaPr>
          <m:jc m:val="left"/>
        </m:oMathParaPr>
        <m:oMath>
          <m:sSub>
            <m:sSubPr/>
            <m:e>
              <m:r>
                <m:rPr>
                  <m:sty m:val="i"/>
                </m:rPr>
                <m:t>g</m:t>
              </m:r>
            </m:e>
            <m:sub>
              <m:r>
                <m:rPr>
                  <m:sty m:val="p"/>
                </m:rPr>
                <m:t>1</m:t>
              </m:r>
            </m:sub>
          </m:sSub>
        </m:oMath>
      </m:oMathPara>
      <w:r>
        <w:rPr/>
        <w:t xml:space="preserve"> to satisfy Equation (5.1) above.</w:t>
      </w:r>
    </w:p>
    <w:p>
      <w:pPr>
        <w:spacing w:after="240" w:lineRule="exact"/>
      </w:pPr>
      <w:r>
        <w:rPr/>
        <w:t xml:space="preserve">To prevent this attack on soundness, the Fiat-Shamir transformation ensures that the verifier's challenge </w:t>
      </w:r>
      <m:oMathPara>
        <m:oMathParaPr>
          <m:jc m:val="left"/>
        </m:oMathParaPr>
        <m:oMath>
          <m:sSub>
            <m:sSubPr/>
            <m:e>
              <m:r>
                <m:rPr>
                  <m:sty m:val="i"/>
                </m:rPr>
                <m:t>r</m:t>
              </m:r>
            </m:e>
            <m:sub>
              <m:r>
                <m:rPr>
                  <m:sty m:val="i"/>
                </m:rPr>
                <m:t>i</m:t>
              </m:r>
            </m:sub>
          </m:sSub>
        </m:oMath>
      </m:oMathPara>
      <w:r>
        <w:rPr/>
        <w:t xml:space="preserve"> in round </w:t>
      </w:r>
      <m:oMathPara>
        <m:oMathParaPr>
          <m:jc m:val="left"/>
        </m:oMathParaPr>
        <m:oMath>
          <m:r>
            <m:rPr>
              <m:sty m:val="i"/>
            </m:rPr>
            <m:t>i</m:t>
          </m:r>
        </m:oMath>
      </m:oMathPara>
      <w:r>
        <w:rPr/>
        <w:t xml:space="preserve"> of </w:t>
      </w:r>
      <m:oMathPara>
        <m:oMathParaPr>
          <m:jc m:val="left"/>
        </m:oMathParaPr>
        <m:oMath>
          <m:r>
            <m:rPr>
              <m:scr m:val="script"/>
            </m:rPr>
            <m:t>I</m:t>
          </m:r>
        </m:oMath>
      </m:oMathPara>
      <w:r>
        <w:rPr/>
        <w:t xml:space="preserve"> is determined by querying the random oracle at an input that depends on the prover's </w:t>
      </w:r>
      <m:oMathPara>
        <m:oMathParaPr>
          <m:jc m:val="left"/>
        </m:oMathParaPr>
        <m:oMath>
          <m:r>
            <m:rPr>
              <m:sty m:val="i"/>
            </m:rPr>
            <m:t>i</m:t>
          </m:r>
        </m:oMath>
      </m:oMathPara>
      <w:r>
        <w:rPr/>
        <w:t xml:space="preserve"> 'th message </w:t>
      </w:r>
      <m:oMathPara>
        <m:oMathParaPr>
          <m:jc m:val="left"/>
        </m:oMathParaPr>
        <m:oMath>
          <m:sSub>
            <m:sSubPr/>
            <m:e>
              <m:r>
                <m:rPr>
                  <m:sty m:val="i"/>
                </m:rPr>
                <m:t>g</m:t>
              </m:r>
            </m:e>
            <m:sub>
              <m:r>
                <m:rPr>
                  <m:sty m:val="i"/>
                </m:rPr>
                <m:t>i</m:t>
              </m:r>
            </m:sub>
          </m:sSub>
        </m:oMath>
      </m:oMathPara>
      <w:r>
        <w:rPr/>
        <w:t xml:space="preserve">. This means that the prover in </w:t>
      </w:r>
      <m:oMathPara>
        <m:oMathParaPr>
          <m:jc m:val="left"/>
        </m:oMathParaPr>
        <m:oMath>
          <m:r>
            <m:rPr>
              <m:scr m:val="script"/>
            </m:rPr>
            <m:t>Q</m:t>
          </m:r>
        </m:oMath>
      </m:oMathPara>
      <w:r>
        <w:rPr/>
        <w:t xml:space="preserve"> can only simulate the aforementioned attack on </w:t>
      </w:r>
      <m:oMathPara>
        <m:oMathParaPr>
          <m:jc m:val="left"/>
        </m:oMathParaPr>
        <m:oMath>
          <m:r>
            <m:rPr>
              <m:scr m:val="script"/>
            </m:rPr>
            <m:t>I</m:t>
          </m:r>
        </m:oMath>
      </m:oMathPara>
      <w:r>
        <w:rPr/>
        <w:t xml:space="preserve"> if the prover can find a </w:t>
      </w:r>
      <m:oMathPara>
        <m:oMathParaPr>
          <m:jc m:val="left"/>
        </m:oMathParaPr>
        <m:oMath>
          <m:sSub>
            <m:sSubPr/>
            <m:e>
              <m:r>
                <m:rPr>
                  <m:sty m:val="i"/>
                </m:rPr>
                <m:t>g</m:t>
              </m:r>
            </m:e>
            <m:sub>
              <m:r>
                <m:rPr>
                  <m:sty m:val="p"/>
                </m:rPr>
                <m:t>1</m:t>
              </m:r>
            </m:sub>
          </m:sSub>
        </m:oMath>
      </m:oMathPara>
      <w:r>
        <w:rPr/>
        <w:t xml:space="preserve"> satisfying Equation (5.1) with </w:t>
      </w:r>
      <m:oMathPara>
        <m:oMathParaPr>
          <m:jc m:val="left"/>
        </m:oMathParaPr>
        <m:oMath>
          <m:sSub>
            <m:sSubPr/>
            <m:e>
              <m:r>
                <m:rPr>
                  <m:sty m:val="i"/>
                </m:rPr>
                <m:t>r</m:t>
              </m:r>
            </m:e>
            <m:sub>
              <m:r>
                <m:rPr>
                  <m:sty m:val="p"/>
                </m:rPr>
                <m:t>1</m:t>
              </m:r>
            </m:sub>
          </m:sSub>
        </m:oMath>
      </m:oMathPara>
      <w:r>
        <w:rPr/>
        <w:t xml:space="preserve"> equal to evaluation of the random oracle at the appropriate query point (which, as previously mentioned, includes </w:t>
      </w:r>
      <m:oMathPara>
        <m:oMathParaPr>
          <m:jc m:val="left"/>
        </m:oMathParaPr>
        <m:oMath>
          <m:sSub>
            <m:sSubPr/>
            <m:e>
              <m:r>
                <m:rPr>
                  <m:sty m:val="i"/>
                </m:rPr>
                <m:t>g</m:t>
              </m:r>
            </m:e>
            <m:sub>
              <m:r>
                <m:rPr>
                  <m:sty m:val="p"/>
                </m:rPr>
                <m:t>1</m:t>
              </m:r>
            </m:sub>
          </m:sSub>
        </m:oMath>
      </m:oMathPara>
      <w:r>
        <w:rPr/>
        <w:t xml:space="preserve"> ). Intuitively, for the prover in </w:t>
      </w:r>
      <m:oMathPara>
        <m:oMathParaPr>
          <m:jc m:val="left"/>
        </m:oMathParaPr>
        <m:oMath>
          <m:r>
            <m:rPr>
              <m:scr m:val="script"/>
            </m:rPr>
            <m:t>Q</m:t>
          </m:r>
        </m:oMath>
      </m:oMathPara>
      <w:r>
        <w:rPr/>
        <w:t xml:space="preserve"> to find such a </w:t>
      </w:r>
      <m:oMathPara>
        <m:oMathParaPr>
          <m:jc m:val="left"/>
        </m:oMathParaPr>
        <m:oMath>
          <m:sSub>
            <m:sSubPr/>
            <m:e>
              <m:r>
                <m:rPr>
                  <m:sty m:val="i"/>
                </m:rPr>
                <m:t>g</m:t>
              </m:r>
            </m:e>
            <m:sub>
              <m:r>
                <m:rPr>
                  <m:sty m:val="p"/>
                </m:rPr>
                <m:t>1</m:t>
              </m:r>
            </m:sub>
          </m:sSub>
        </m:oMath>
      </m:oMathPara>
      <w:r>
        <w:rPr/>
        <w:t xml:space="preserve">, a vast number of queries to the random oracle are required, because the output of the random oracle is totally random, and for each </w:t>
      </w:r>
      <m:oMathPara>
        <m:oMathParaPr>
          <m:jc m:val="left"/>
        </m:oMathParaPr>
        <m:oMath>
          <m:sSub>
            <m:sSubPr/>
            <m:e>
              <m:r>
                <m:rPr>
                  <m:sty m:val="i"/>
                </m:rPr>
                <m:t>g</m:t>
              </m:r>
            </m:e>
            <m:sub>
              <m:r>
                <m:rPr>
                  <m:sty m:val="p"/>
                </m:rPr>
                <m:t>1</m:t>
              </m:r>
            </m:sub>
          </m:sSub>
        </m:oMath>
      </m:oMathPara>
      <w:r>
        <w:rPr/>
        <w:t xml:space="preserve"> there are a tiny number of values of </w:t>
      </w:r>
      <m:oMathPara>
        <m:oMathParaPr>
          <m:jc m:val="left"/>
        </m:oMathParaPr>
        <m:oMath>
          <m:sSub>
            <m:sSubPr/>
            <m:e>
              <m:r>
                <m:rPr>
                  <m:sty m:val="i"/>
                </m:rPr>
                <m:t>r</m:t>
              </m:r>
            </m:e>
            <m:sub>
              <m:r>
                <m:rPr>
                  <m:sty m:val="p"/>
                </m:rPr>
                <m:t>1</m:t>
              </m:r>
            </m:sub>
          </m:sSub>
        </m:oMath>
      </m:oMathPara>
      <w:r>
        <w:rPr/>
        <w:t xml:space="preserve"> satisfying Equation (5.1).</w:t>
      </w:r>
    </w:p>
    <w:p>
      <w:pPr>
        <w:spacing w:after="240" w:lineRule="exact"/>
      </w:pPr>
      <w:r>
        <w:rPr/>
        <w:t xml:space="preserve">Complete description of the Fiat-Shamir transformation. The Fiat-Shamir transformation replaces each of the verifier's messages from the interactive protocol </w:t>
      </w:r>
      <m:oMathPara>
        <m:oMathParaPr>
          <m:jc m:val="left"/>
        </m:oMathParaPr>
        <m:oMath>
          <m:r>
            <m:rPr>
              <m:scr m:val="script"/>
            </m:rPr>
            <m:t>I</m:t>
          </m:r>
        </m:oMath>
      </m:oMathPara>
      <w:r>
        <w:rPr/>
        <w:t xml:space="preserve"> with a value derived from the random oracle in the following manner: in </w:t>
      </w:r>
      <m:oMathPara>
        <m:oMathParaPr>
          <m:jc m:val="left"/>
        </m:oMathParaPr>
        <m:oMath>
          <m:r>
            <m:rPr>
              <m:scr m:val="script"/>
            </m:rPr>
            <m:t>Q</m:t>
          </m:r>
        </m:oMath>
      </m:oMathPara>
      <w:r>
        <w:rPr/>
        <w:t xml:space="preserve">, the verifier's message in round </w:t>
      </w:r>
      <m:oMathPara>
        <m:oMathParaPr>
          <m:jc m:val="left"/>
        </m:oMathParaPr>
        <m:oMath>
          <m:r>
            <m:rPr>
              <m:sty m:val="i"/>
            </m:rPr>
            <m:t>i</m:t>
          </m:r>
        </m:oMath>
      </m:oMathPara>
      <w:r>
        <w:rPr/>
        <w:t xml:space="preserve"> of </w:t>
      </w:r>
      <m:oMathPara>
        <m:oMathParaPr>
          <m:jc m:val="left"/>
        </m:oMathParaPr>
        <m:oMath>
          <m:r>
            <m:rPr>
              <m:scr m:val="script"/>
            </m:rPr>
            <m:t>I</m:t>
          </m:r>
        </m:oMath>
      </m:oMathPara>
      <w:r>
        <w:rPr/>
        <w:t xml:space="preserve"> is determined by querying the random oracle, where the query point is the the list of messages sent by the prover in rounds </w:t>
      </w:r>
      <m:oMathPara>
        <m:oMathParaPr>
          <m:jc m:val="left"/>
        </m:oMathParaPr>
        <m:oMath>
          <m:r>
            <m:rPr>
              <m:sty m:val="p"/>
            </m:rPr>
            <m:t>1</m:t>
          </m:r>
          <m:r>
            <m:rPr>
              <m:sty m:val="p"/>
            </m:rPr>
            <m:t>,</m:t>
          </m:r>
          <m:r>
            <m:rPr>
              <m:sty m:val="p"/>
            </m:rPr>
            <m:t>…</m:t>
          </m:r>
          <m:r>
            <m:rPr>
              <m:sty m:val="p"/>
            </m:rPr>
            <m:t>,</m:t>
          </m:r>
          <m:r>
            <m:rPr>
              <m:sty m:val="i"/>
            </m:rPr>
            <m:t>i</m:t>
          </m:r>
        </m:oMath>
      </m:oMathPara>
      <w:r>
        <w:rPr/>
        <w:t xml:space="preserve">. As in the naive attempt above, this eliminates the need for the verifier to send any information to the prover-the prover can simply send a single message containing the transcript of the entire protocol (i.e., a list of all messages exchanged by the prover in the interactive protocol, with the verifier's random coin tosses in the transcript replaced with the random oracle evaluations just described). See Figure 5.1.</w:t>
      </w:r>
    </w:p>
    <w:p>
      <w:pPr>
        <w:spacing w:after="240" w:lineRule="exact"/>
      </w:pPr>
      <w:r>
        <w:rPr/>
        <w:t xml:space="preserve">A concrete optimization. When applying the Fiat-Shamir transformation to many-round interactive protocols, it is often implemented using a technique called hash chaining. This means that, rather than choosing the round- </w:t>
      </w:r>
      <m:oMathPara>
        <m:oMathParaPr>
          <m:jc m:val="left"/>
        </m:oMathParaPr>
        <m:oMath>
          <m:r>
            <m:rPr>
              <m:sty m:val="i"/>
            </m:rPr>
            <m:t>i</m:t>
          </m:r>
        </m:oMath>
      </m:oMathPara>
      <w:r>
        <w:rPr/>
        <w:t xml:space="preserve"> verifier challenge </w:t>
      </w:r>
      <m:oMathPara>
        <m:oMathParaPr>
          <m:jc m:val="left"/>
        </m:oMathParaPr>
        <m:oMath>
          <m:sSub>
            <m:sSubPr/>
            <m:e>
              <m:r>
                <m:rPr>
                  <m:sty m:val="i"/>
                </m:rPr>
                <m:t>r</m:t>
              </m:r>
            </m:e>
            <m:sub>
              <m:r>
                <m:rPr>
                  <m:sty m:val="i"/>
                </m:rPr>
                <m:t>i</m:t>
              </m:r>
            </m:sub>
          </m:sSub>
        </m:oMath>
      </m:oMathPara>
      <w:r>
        <w:rPr/>
        <w:t xml:space="preserve"> in the interactive protocol to be the hash (or random oracle evaluation) of all preceding prover messages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i</m:t>
              </m:r>
            </m:sub>
          </m:sSub>
        </m:oMath>
      </m:oMathPara>
      <w:r>
        <w:rPr/>
        <w:t xml:space="preserve">, one instead chooses </w:t>
      </w:r>
      <m:oMathPara>
        <m:oMathParaPr>
          <m:jc m:val="left"/>
        </m:oMathParaPr>
        <m:oMath>
          <m:sSub>
            <m:sSubPr/>
            <m:e>
              <m:r>
                <m:rPr>
                  <m:sty m:val="i"/>
                </m:rPr>
                <m:t>r</m:t>
              </m:r>
            </m:e>
            <m:sub>
              <m:r>
                <m:rPr>
                  <m:sty m:val="i"/>
                </m:rPr>
                <m:t>i</m:t>
              </m:r>
            </m:sub>
          </m:sSub>
        </m:oMath>
      </m:oMathPara>
      <w:r>
        <w:rPr/>
        <w:t xml:space="preserve"> to be a hash only of </w:t>
      </w:r>
      <m:oMathPara>
        <m:oMathParaPr>
          <m:jc m:val="left"/>
        </m:oMathParaPr>
        <m:oMath>
          <m:d>
            <m:dPr>
              <m:begChr m:val="("/>
              <m:endChr m:val=")"/>
              <m:ctrlPr>
                <w:rPr>
                  <w:rFonts w:ascii="Cambria Math" w:hAnsi="Cambria Math"/>
                </w:rPr>
              </m:ctrlPr>
            </m:dPr>
            <m:e>
              <m:r>
                <m:rPr>
                  <m:sty m:val="i"/>
                </m:rPr>
                <m:t>x</m:t>
              </m:r>
              <m:r>
                <m:rPr>
                  <m:sty m:val="p"/>
                </m:rPr>
                <m:t>,</m:t>
              </m:r>
              <m:r>
                <m:rPr>
                  <m:sty m:val="i"/>
                </m:rPr>
                <m:t>i</m:t>
              </m:r>
              <m:r>
                <m:rPr>
                  <m:sty m:val="p"/>
                </m:rPr>
                <m:t>,</m:t>
              </m:r>
              <m:sSub>
                <m:sSubPr/>
                <m:e>
                  <m:r>
                    <m:rPr>
                      <m:sty m:val="i"/>
                    </m:rPr>
                    <m:t>r</m:t>
                  </m:r>
                </m:e>
                <m:sub>
                  <m:r>
                    <m:rPr>
                      <m:sty m:val="i"/>
                    </m:rPr>
                    <m:t>i</m:t>
                  </m:r>
                  <m:r>
                    <m:rPr>
                      <m:sty m:val="p"/>
                    </m:rPr>
                    <m:t>−</m:t>
                  </m:r>
                  <m:r>
                    <m:rPr>
                      <m:sty m:val="p"/>
                    </m:rPr>
                    <m:t>1</m:t>
                  </m:r>
                </m:sub>
              </m:sSub>
              <m:r>
                <m:rPr>
                  <m:sty m:val="p"/>
                </m:rPr>
                <m:t>,</m:t>
              </m:r>
              <m:sSub>
                <m:sSubPr/>
                <m:e>
                  <m:r>
                    <m:rPr>
                      <m:sty m:val="i"/>
                    </m:rPr>
                    <m:t>g</m:t>
                  </m:r>
                </m:e>
                <m:sub>
                  <m:r>
                    <m:rPr>
                      <m:sty m:val="i"/>
                    </m:rPr>
                    <m:t>i</m:t>
                  </m:r>
                </m:sub>
              </m:sSub>
            </m:e>
          </m:d>
        </m:oMath>
      </m:oMathPara>
      <w:r>
        <w:rPr/>
        <w:t xml:space="preserve">. This reduces the cost of hashing in practice, because it keeps the inputs at which the hash function is evaluated short. This variant of Fiat-Shamir can also be shown secure in the random oracle model.</w:t>
      </w:r>
    </w:p>
    <w:p>
      <w:pPr>
        <w:spacing w:after="240" w:lineRule="exact"/>
      </w:pPr>
      <w:r>
        <w:rPr/>
        <w:t xml:space="preserve">Avoiding a common vulnerability. For the Fiat-Shamir transformation to be secure in settings where an adversary can choose the input </w:t>
      </w:r>
      <m:oMathPara>
        <m:oMathParaPr>
          <m:jc m:val="left"/>
        </m:oMathParaPr>
        <m:oMath>
          <m:r>
            <m:rPr>
              <m:sty m:val="i"/>
            </m:rPr>
            <m:t>x</m:t>
          </m:r>
        </m:oMath>
      </m:oMathPara>
      <w:r>
        <w:rPr/>
        <w:t xml:space="preserve"> to the IP or argument, it is essential that </w:t>
      </w:r>
      <m:oMathPara>
        <m:oMathParaPr>
          <m:jc m:val="left"/>
        </m:oMathParaPr>
        <m:oMath>
          <m:r>
            <m:rPr>
              <m:sty m:val="i"/>
            </m:rPr>
            <m:t>x</m:t>
          </m:r>
        </m:oMath>
      </m:oMathPara>
      <w:r>
        <w:rPr/>
        <w:t xml:space="preserve"> be appended to the list that is hashed in each round. This property of soundness against adversaries that can choose </w:t>
      </w:r>
      <m:oMathPara>
        <m:oMathParaPr>
          <m:jc m:val="left"/>
        </m:oMathParaPr>
        <m:oMath>
          <m:r>
            <m:rPr>
              <m:sty m:val="i"/>
            </m:rPr>
            <m:t>x</m:t>
          </m:r>
        </m:oMath>
      </m:oMathPara>
      <w:r>
        <w:rPr/>
        <w:t xml:space="preserve"> is called adaptive soundness. Some real-world implementations of the Fiat-Shamir transformation have missed this detail, leading to attacks [BPW12, HLPT20]. In fact, this precise error was recently identified in several popular SNARK deployments, leading to critical vulnerabilities </w:t>
      </w:r>
      <m:oMathPara>
        <m:oMathParaPr>
          <m:jc m:val="left"/>
        </m:oMathParaPr>
        <m:oMath>
          <m:sSup>
            <m:sSupPr/>
            <m:e>
              <m:r>
                <m:t xml:space="preserve"> </m:t>
              </m:r>
            </m:e>
            <m:sup>
              <m:r>
                <m:rPr>
                  <m:sty m:val="p"/>
                </m:rPr>
                <m:t>65</m:t>
              </m:r>
            </m:sup>
          </m:sSup>
        </m:oMath>
      </m:oMathPara>
      <w:r>
        <w:rPr/>
        <w:t xml:space="preserve"> Sometimes, the version of Fiat-Shamir that includes </w:t>
      </w:r>
      <m:oMathPara>
        <m:oMathParaPr>
          <m:jc m:val="left"/>
        </m:oMathParaPr>
        <m:oMath>
          <m:r>
            <m:rPr>
              <m:sty m:val="i"/>
            </m:rPr>
            <m:t>x</m:t>
          </m:r>
        </m:oMath>
      </m:oMathPara>
      <w:r>
        <w:rPr/>
        <w:t xml:space="preserve"> in the hashing is called strong Fiat-Shamir, while the version that omits it is called weak Fiat-Shamir.</w:t>
      </w:r>
    </w:p>
    <w:p>
      <w:pPr>
        <w:spacing w:after="240" w:lineRule="exact"/>
      </w:pPr>
      <w:r>
        <w:rPr/>
        <w:t xml:space="preserve">Here is a sketch of the attack if the adversary can choose </w:t>
      </w:r>
      <m:oMathPara>
        <m:oMathParaPr>
          <m:jc m:val="left"/>
        </m:oMathParaPr>
        <m:oMath>
          <m:r>
            <m:rPr>
              <m:sty m:val="i"/>
            </m:rPr>
            <m:t>x</m:t>
          </m:r>
        </m:oMath>
      </m:oMathPara>
      <w:r>
        <w:rPr/>
        <w:t xml:space="preserve"> and </w:t>
      </w:r>
      <m:oMathPara>
        <m:oMathParaPr>
          <m:jc m:val="left"/>
        </m:oMathParaPr>
        <m:oMath>
          <m:r>
            <m:rPr>
              <m:sty m:val="i"/>
            </m:rPr>
            <m:t>x</m:t>
          </m:r>
        </m:oMath>
      </m:oMathPara>
      <w:r>
        <w:rPr/>
        <w:t xml:space="preserve"> is not hashed within the Fiat-Shamir transformation. For concreteness, consider a prover applying the GKR protocol to establish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In the GKR protocol, the verifier </w:t>
      </w:r>
      <m:oMathPara>
        <m:oMathParaPr>
          <m:jc m:val="left"/>
        </m:oMathParaPr>
        <m:oMath>
          <m:r>
            <m:rPr>
              <m:scr m:val="script"/>
            </m:rPr>
            <m:t>V</m:t>
          </m:r>
        </m:oMath>
      </m:oMathPara>
      <w:r>
        <w:rPr/>
        <w:t xml:space="preserve"> completely ignores the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until the final check in the protocol, when </w:t>
      </w:r>
      <m:oMathPara>
        <m:oMathParaPr>
          <m:jc m:val="left"/>
        </m:oMathParaPr>
        <m:oMath>
          <m:r>
            <m:rPr>
              <m:scr m:val="script"/>
            </m:rPr>
            <m:t>V</m:t>
          </m:r>
        </m:oMath>
      </m:oMathPara>
      <w:r>
        <w:rPr/>
        <w:t xml:space="preserve"> checks that the multilinear extension </w:t>
      </w:r>
      <m:oMathPara>
        <m:oMathParaPr>
          <m:jc m:val="left"/>
        </m:oMathParaPr>
        <m:oMath>
          <m:acc>
            <m:accPr>
              <m:chr m:val="̃"/>
            </m:accPr>
            <m:e>
              <m:r>
                <m:rPr>
                  <m:sty m:val="i"/>
                </m:rPr>
                <m:t>x</m:t>
              </m:r>
            </m:e>
          </m:acc>
        </m:oMath>
      </m:oMathPara>
      <w:r>
        <w:rPr/>
        <w:t xml:space="preserve"> of </w:t>
      </w:r>
      <m:oMathPara>
        <m:oMathParaPr>
          <m:jc m:val="left"/>
        </m:oMathParaPr>
        <m:oMath>
          <m:r>
            <m:rPr>
              <m:sty m:val="i"/>
            </m:rPr>
            <m:t>x</m:t>
          </m:r>
        </m:oMath>
      </m:oMathPara>
      <w:r>
        <w:rPr/>
        <w:t xml:space="preserve"> evaluated at some randomly chosen point </w:t>
      </w:r>
      <m:oMathPara>
        <m:oMathParaPr>
          <m:jc m:val="left"/>
        </m:oMathParaPr>
        <m:oMath>
          <m:r>
            <m:rPr>
              <m:sty m:val="i"/>
            </m:rPr>
            <m:t>r</m:t>
          </m:r>
        </m:oMath>
      </m:oMathPara>
      <w:r>
        <w:rPr/>
        <w:t xml:space="preserve"> equals some value </w:t>
      </w:r>
      <m:oMathPara>
        <m:oMathParaPr>
          <m:jc m:val="left"/>
        </m:oMathParaPr>
        <m:oMath>
          <m:r>
            <m:rPr>
              <m:sty m:val="i"/>
            </m:rPr>
            <m:t>c</m:t>
          </m:r>
        </m:oMath>
      </m:oMathPara>
      <w:r>
        <w:rPr/>
        <w:t xml:space="preserve"> derived from previous rounds. The adversary can easily generate a transcript for the Fiat-Shamir-ed protocol that passes all of the verifier's checks except the final one. To pass the final check, the adversary can choose any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such that </w:t>
      </w:r>
      <m:oMathPara>
        <m:oMathParaPr>
          <m:jc m:val="left"/>
        </m:oMathParaPr>
        <m:oMath>
          <m:acc>
            <m:accPr>
              <m:chr m:val="˜"/>
            </m:accPr>
            <m:e>
              <m:r>
                <m:rPr>
                  <m:sty m:val="i"/>
                </m:rPr>
                <m:t>x</m:t>
              </m:r>
            </m:e>
          </m:acc>
          <m:r>
            <m:rPr>
              <m:sty m:val="p"/>
            </m:rPr>
            <m:t>(</m:t>
          </m:r>
          <m:r>
            <m:rPr>
              <m:sty m:val="i"/>
            </m:rPr>
            <m:t>r</m:t>
          </m:r>
          <m:r>
            <m:rPr>
              <m:sty m:val="p"/>
            </m:rPr>
            <m:t>)</m:t>
          </m:r>
          <m:r>
            <m:rPr>
              <m:sty m:val="p"/>
            </m:rPr>
            <m:t>=</m:t>
          </m:r>
          <m:r>
            <m:rPr>
              <m:sty m:val="i"/>
            </m:rPr>
            <m:t>c</m:t>
          </m:r>
        </m:oMath>
      </m:oMathPara>
      <w:r>
        <w:rPr/>
        <w:t xml:space="preserve"> (such an input </w:t>
      </w:r>
      <m:oMathPara>
        <m:oMathParaPr>
          <m:jc m:val="left"/>
        </m:oMathParaPr>
        <m:oMath>
          <m:acc>
            <m:accPr>
              <m:chr m:val="˜"/>
            </m:accPr>
            <m:e>
              <m:r>
                <m:rPr>
                  <m:sty m:val="i"/>
                </m:rPr>
                <m:t>x</m:t>
              </m:r>
            </m:e>
          </m:acc>
        </m:oMath>
      </m:oMathPara>
      <w:r>
        <w:rPr/>
        <w:t xml:space="preserve"> can be identified in linear time). The transcript convinces the verifier of the Fiat-Shamir-ed protocol to accept the claim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Yet there is no guarantee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as </w:t>
      </w:r>
      <m:oMathPara>
        <m:oMathParaPr>
          <m:jc m:val="left"/>
        </m:oMathParaPr>
        <m:oMath>
          <m:r>
            <m:rPr>
              <m:sty m:val="i"/>
            </m:rPr>
            <m:t>x</m:t>
          </m:r>
        </m:oMath>
      </m:oMathPara>
      <w:r>
        <w:rPr/>
        <w:t xml:space="preserve"> may be an arbitrary input satisfying </w:t>
      </w:r>
      <m:oMathPara>
        <m:oMathParaPr>
          <m:jc m:val="left"/>
        </m:oMathParaPr>
        <m:oMath>
          <m:acc>
            <m:accPr>
              <m:chr m:val="˜"/>
            </m:accPr>
            <m:e>
              <m:r>
                <m:rPr>
                  <m:sty m:val="i"/>
                </m:rPr>
                <m:t>x</m:t>
              </m:r>
            </m:e>
          </m:acc>
          <m:r>
            <m:rPr>
              <m:sty m:val="p"/>
            </m:rPr>
            <m:t>(</m:t>
          </m:r>
          <m:r>
            <m:rPr>
              <m:sty m:val="i"/>
            </m:rPr>
            <m:t>r</m:t>
          </m:r>
          <m:r>
            <m:rPr>
              <m:sty m:val="p"/>
            </m:rPr>
            <m:t>)</m:t>
          </m:r>
          <m:r>
            <m:rPr>
              <m:sty m:val="p"/>
            </m:rPr>
            <m:t>=</m:t>
          </m:r>
          <m:r>
            <m:rPr>
              <m:sty m:val="i"/>
            </m:rPr>
            <m:t>c</m:t>
          </m:r>
        </m:oMath>
      </m:oMathPara>
      <w:r>
        <w:rPr/>
        <w:t xml:space="preserve">. See Exercise 5.2, which asks the reader to work through the details of this attack.</w:t>
      </w:r>
    </w:p>
    <w:p>
      <w:pPr>
        <w:spacing w:after="240" w:lineRule="exact"/>
      </w:pPr>
      <w:r>
        <w:rPr/>
        <w:t xml:space="preserve">Note that in this attack, the prover does not necessarily have "perfect control" over the inputs </w:t>
      </w:r>
      <m:oMathPara>
        <m:oMathParaPr>
          <m:jc m:val="left"/>
        </m:oMathParaPr>
        <m:oMath>
          <m:r>
            <m:rPr>
              <m:sty m:val="i"/>
            </m:rPr>
            <m:t>x</m:t>
          </m:r>
        </m:oMath>
      </m:oMathPara>
      <w:r>
        <w:rPr/>
        <w:t xml:space="preserve"> for which it is able to produce convincing "proofs"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This is because </w:t>
      </w:r>
      <m:oMathPara>
        <m:oMathParaPr>
          <m:jc m:val="left"/>
        </m:oMathParaPr>
        <m:oMath>
          <m:r>
            <m:rPr>
              <m:sty m:val="i"/>
            </m:rPr>
            <m:t>x</m:t>
          </m:r>
        </m:oMath>
      </m:oMathPara>
      <w:r>
        <w:rPr/>
        <w:t xml:space="preserve"> is constrained to satisfy </w:t>
      </w:r>
      <m:oMathPara>
        <m:oMathParaPr>
          <m:jc m:val="left"/>
        </m:oMathParaPr>
        <m:oMath>
          <m:acc>
            <m:accPr>
              <m:chr m:val="˜"/>
            </m:accPr>
            <m:e>
              <m:r>
                <m:rPr>
                  <m:sty m:val="i"/>
                </m:rPr>
                <m:t>x</m:t>
              </m:r>
            </m:e>
          </m:acc>
          <m:r>
            <m:rPr>
              <m:sty m:val="p"/>
            </m:rPr>
            <m:t>(</m:t>
          </m:r>
          <m:r>
            <m:rPr>
              <m:sty m:val="i"/>
            </m:rPr>
            <m:t>r</m:t>
          </m:r>
          <m:r>
            <m:rPr>
              <m:sty m:val="p"/>
            </m:rPr>
            <m:t>)</m:t>
          </m:r>
          <m:r>
            <m:rPr>
              <m:sty m:val="p"/>
            </m:rPr>
            <m:t>=</m:t>
          </m:r>
          <m:r>
            <m:rPr>
              <m:sty m:val="i"/>
            </m:rPr>
            <m:t>c</m:t>
          </m:r>
        </m:oMath>
      </m:oMathPara>
      <w:r>
        <w:rPr/>
        <w:t xml:space="preserve"> for some values </w:t>
      </w:r>
      <m:oMathPara>
        <m:oMathParaPr>
          <m:jc m:val="left"/>
        </m:oMathParaPr>
        <m:oMath>
          <m:r>
            <m:rPr>
              <m:sty m:val="i"/>
            </m:rPr>
            <m:t>r</m:t>
          </m:r>
        </m:oMath>
      </m:oMathPara>
      <w:r>
        <w:rPr/>
        <w:t xml:space="preserve"> and </w:t>
      </w:r>
      <m:oMathPara>
        <m:oMathParaPr>
          <m:jc m:val="left"/>
        </m:oMathParaPr>
        <m:oMath>
          <m:r>
            <m:rPr>
              <m:sty m:val="i"/>
            </m:rPr>
            <m:t>c</m:t>
          </m:r>
        </m:oMath>
      </m:oMathPara>
      <w:r>
        <w:rPr/>
        <w:t xml:space="preserve"> that depend on the random oracle. This may render the attack somewhat benign in some applications </w:t>
      </w:r>
      <m:oMathPara>
        <m:oMathParaPr>
          <m:jc m:val="left"/>
        </m:oMathParaPr>
        <m:oMath>
          <m:sSup>
            <m:sSupPr/>
            <m:e>
              <m:r>
                <m:t xml:space="preserve"> </m:t>
              </m:r>
            </m:e>
            <m:sup>
              <m:r>
                <m:rPr>
                  <m:sty m:val="p"/>
                </m:rPr>
                <m:t>66</m:t>
              </m:r>
            </m:sup>
          </m:sSup>
        </m:oMath>
      </m:oMathPara>
      <w:r>
        <w:rPr/>
        <w:t xml:space="preserve"> Nonetheless, practitioners should take care to avoid this vulnerability, especially since including </w:t>
      </w:r>
      <m:oMathPara>
        <m:oMathParaPr>
          <m:jc m:val="left"/>
        </m:oMathParaPr>
        <m:oMath>
          <m:r>
            <m:rPr>
              <m:sty m:val="i"/>
            </m:rPr>
            <m:t>x</m:t>
          </m:r>
        </m:oMath>
      </m:oMathPara>
      <w:r>
        <w:rPr/>
        <w:t xml:space="preserve"> in the hashing is rarely a significant cost in practice </w:t>
      </w:r>
      <m:oMathPara>
        <m:oMathParaPr>
          <m:jc m:val="left"/>
        </m:oMathParaPr>
        <m:oMath>
          <m:sSup>
            <m:sSupPr/>
            <m:e>
              <m:r>
                <m:t xml:space="preserve"> </m:t>
              </m:r>
            </m:e>
            <m:sup>
              <m:r>
                <m:rPr>
                  <m:sty m:val="p"/>
                </m:rPr>
                <m:t>67</m:t>
              </m:r>
            </m:sup>
          </m:sSup>
        </m:oMath>
      </m:oMathPara>
    </w:p>
    <w:p>
      <w:pPr>
        <w:spacing w:line="330" w:before="240" w:lineRule="exact"/>
      </w:pPr>
      <w:r>
        <w:rPr>
          <w:b/>
          <w:sz w:val="33"/>
        </w:rPr>
        <w:t xml:space="preserve">14.</w:t>
      </w:r>
      <w:r>
        <w:rPr>
          <w:b/>
          <w:sz w:val="33"/>
        </w:rPr>
        <w:t xml:space="preserve">3.</w:t>
      </w:r>
      <w:r>
        <w:rPr>
          <w:b/>
          <w:sz w:val="33"/>
        </w:rPr>
        <w:t xml:space="preserve"> Security of the Transformation</w:t>
      </w:r>
    </w:p>
    <w:p>
      <w:pPr>
        <w:spacing w:after="240" w:lineRule="exact"/>
      </w:pPr>
      <w:r>
        <w:rPr/>
        <w:t xml:space="preserve">It has long been known that when the Fiat-Shamir transformation is applied to a constant-round public-coin IP or argument </w:t>
      </w:r>
      <m:oMathPara>
        <m:oMathParaPr>
          <m:jc m:val="left"/>
        </m:oMathParaPr>
        <m:oMath>
          <m:r>
            <m:rPr>
              <m:scr m:val="script"/>
            </m:rPr>
            <m:t>I</m:t>
          </m:r>
        </m:oMath>
      </m:oMathPara>
      <w:r>
        <w:rPr/>
        <w:t xml:space="preserve"> with negligible soundness error </w:t>
      </w:r>
      <m:oMathPara>
        <m:oMathParaPr>
          <m:jc m:val="left"/>
        </m:oMathParaPr>
        <m:oMath>
          <m:sSup>
            <m:sSupPr/>
            <m:e>
              <m:r>
                <m:t xml:space="preserve"> </m:t>
              </m:r>
            </m:e>
            <m:sup>
              <m:r>
                <m:rPr>
                  <m:sty m:val="p"/>
                </m:rPr>
                <m:t>68</m:t>
              </m:r>
            </m:sup>
          </m:sSup>
        </m:oMath>
      </m:oMathPara>
      <w:r>
        <w:rPr/>
        <w:t xml:space="preserve"> the resulting non-interactive proof </w:t>
      </w:r>
      <m:oMathPara>
        <m:oMathParaPr>
          <m:jc m:val="left"/>
        </m:oMathParaPr>
        <m:oMath>
          <m:r>
            <m:rPr>
              <m:scr m:val="script"/>
            </m:rPr>
            <m:t>Q</m:t>
          </m:r>
        </m:oMath>
      </m:oMathPara>
      <w:r>
        <w:rPr/>
        <w:t xml:space="preserve"> in the random</w:t>
      </w:r>
    </w:p>
    <w:p>
      <w:pPr>
        <w:spacing w:after="240" w:lineRule="exact"/>
      </w:pPr>
      <m:oMathPara>
        <m:oMathParaPr>
          <m:jc m:val="left"/>
        </m:oMathParaPr>
        <m:oMath>
          <m:sSup>
            <m:sSupPr/>
            <m:e>
              <m:r>
                <m:t xml:space="preserve"> </m:t>
              </m:r>
            </m:e>
            <m:sup>
              <m:r>
                <m:rPr>
                  <m:sty m:val="p"/>
                </m:rPr>
                <m:t>65</m:t>
              </m:r>
            </m:sup>
          </m:sSup>
          <m:r>
            <m:rPr>
              <m:sty m:val="p"/>
            </m:rPr>
            <m:t>h</m:t>
          </m:r>
          <m:r>
            <m:rPr>
              <m:sty m:val="p"/>
            </m:rPr>
            <m:t>t</m:t>
          </m:r>
          <m:r>
            <m:rPr>
              <m:sty m:val="p"/>
            </m:rPr>
            <m:t>t</m:t>
          </m:r>
          <m:r>
            <m:rPr>
              <m:sty m:val="p"/>
            </m:rPr>
            <m:t>p</m:t>
          </m:r>
          <m:r>
            <m:rPr>
              <m:sty m:val="p"/>
            </m:rPr>
            <m:t>s</m:t>
          </m:r>
        </m:oMath>
      </m:oMathPara>
      <w:r>
        <w:rPr/>
        <w:t xml:space="preserve"> </w:t>
      </w:r>
      <w:hyperlink r:id="rId57">
        <w:r>
          <w:rPr>
            <w:color w:val="4472C4"/>
          </w:rPr>
          <w:t xml:space="preserve">//blog.trailofbits.com/2022/04/13/part-1-coordinated-disclosure-of-vulnerabilities-affecting-girault-bulletproofs-andPlonK/</w:t>
        </w:r>
      </w:hyperlink>
    </w:p>
    <w:p>
      <w:pPr>
        <w:spacing w:after="240" w:lineRule="exact"/>
      </w:pPr>
      <m:oMathPara>
        <m:oMathParaPr>
          <m:jc m:val="left"/>
        </m:oMathParaPr>
        <m:oMath>
          <m:sSup>
            <m:sSupPr/>
            <m:e>
              <m:r>
                <m:t xml:space="preserve"> </m:t>
              </m:r>
            </m:e>
            <m:sup>
              <m:r>
                <m:rPr>
                  <m:sty m:val="p"/>
                </m:rPr>
                <m:t>66</m:t>
              </m:r>
            </m:sup>
          </m:sSup>
        </m:oMath>
      </m:oMathPara>
      <w:r>
        <w:rPr/>
        <w:t xml:space="preserve"> An illustrative example: in some applications the only "sensible" inputs </w:t>
      </w:r>
      <m:oMathPara>
        <m:oMathParaPr>
          <m:jc m:val="left"/>
        </m:oMathParaPr>
        <m:oMath>
          <m:r>
            <m:rPr>
              <m:sty m:val="i"/>
            </m:rPr>
            <m:t>x</m:t>
          </m:r>
        </m:oMath>
      </m:oMathPara>
      <w:r>
        <w:rPr/>
        <w:t xml:space="preserve"> are bit-vectors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The attack described above will efficiently identify an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along with a convincing "proof"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but it may not be the case that all entries of </w:t>
      </w:r>
      <m:oMathPara>
        <m:oMathParaPr>
          <m:jc m:val="left"/>
        </m:oMathParaPr>
        <m:oMath>
          <m:r>
            <m:rPr>
              <m:sty m:val="i"/>
            </m:rPr>
            <m:t>x</m:t>
          </m:r>
        </m:oMath>
      </m:oMathPara>
      <w:r>
        <w:rPr/>
        <w:t xml:space="preserve"> are in </w:t>
      </w:r>
      <m:oMathPara>
        <m:oMathParaPr>
          <m:jc m:val="left"/>
        </m:oMathParaPr>
        <m:oMath>
          <m:r>
            <m:rPr>
              <m:sty m:val="p"/>
            </m:rPr>
            <m:t>{</m:t>
          </m:r>
          <m:r>
            <m:rPr>
              <m:sty m:val="p"/>
            </m:rPr>
            <m:t>0</m:t>
          </m:r>
          <m:r>
            <m:rPr>
              <m:sty m:val="p"/>
            </m:rPr>
            <m:t>,</m:t>
          </m:r>
          <m:r>
            <m:rPr>
              <m:sty m:val="p"/>
            </m:rPr>
            <m:t>1</m:t>
          </m:r>
          <m:r>
            <m:rPr>
              <m:sty m:val="p"/>
            </m:rPr>
            <m:t>}</m:t>
          </m:r>
        </m:oMath>
      </m:oMathPara>
      <w:r>
        <w:rPr/>
        <w:t xml:space="preserve">. This may mean that the attacker is only able to generate "convincing proofs" for false statements about "nonsense vectors" </w:t>
      </w:r>
      <m:oMathPara>
        <m:oMathParaPr>
          <m:jc m:val="left"/>
        </m:oMathParaPr>
        <m:oMath>
          <m:r>
            <m:rPr>
              <m:sty m:val="i"/>
            </m:rPr>
            <m:t>x</m:t>
          </m:r>
          <m:r>
            <m:rPr>
              <m:sty m:val="p"/>
            </m:rPr>
            <m:t>∈</m:t>
          </m:r>
          <m:sSup>
            <m:sSupPr/>
            <m:e>
              <m:r>
                <m:rPr>
                  <m:scr m:val="double-struck"/>
                </m:rPr>
                <m:t>F</m:t>
              </m:r>
            </m:e>
            <m:sup>
              <m:r>
                <m:rPr>
                  <m:sty m:val="i"/>
                </m:rPr>
                <m:t>n</m:t>
              </m:r>
            </m:sup>
          </m:sSup>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w:t>
      </w:r>
    </w:p>
    <w:p>
      <w:pPr>
        <w:spacing w:after="240" w:lineRule="exact"/>
      </w:pPr>
      <m:oMathPara>
        <m:oMathParaPr>
          <m:jc m:val="left"/>
        </m:oMathParaPr>
        <m:oMath>
          <m:sSup>
            <m:sSupPr/>
            <m:e>
              <m:r>
                <m:t xml:space="preserve"> </m:t>
              </m:r>
            </m:e>
            <m:sup>
              <m:r>
                <m:rPr>
                  <m:sty m:val="p"/>
                </m:rPr>
                <m:t>67</m:t>
              </m:r>
            </m:sup>
          </m:sSup>
        </m:oMath>
      </m:oMathPara>
      <w:r>
        <w:rPr/>
        <w:t xml:space="preserve"> More generally, if an adversary can choose some aspect of the statement being proved at will, then one should hash a description of that aspect of the statement. For example, suppose the adversary has complete control over the circuit </w:t>
      </w:r>
      <m:oMathPara>
        <m:oMathParaPr>
          <m:jc m:val="left"/>
        </m:oMathParaPr>
        <m:oMath>
          <m:r>
            <m:rPr>
              <m:scr m:val="script"/>
            </m:rPr>
            <m:t>C</m:t>
          </m:r>
        </m:oMath>
      </m:oMathPara>
      <w:r>
        <w:rPr/>
        <w:t xml:space="preserve">, input </w:t>
      </w:r>
      <m:oMathPara>
        <m:oMathParaPr>
          <m:jc m:val="left"/>
        </m:oMathParaPr>
        <m:oMath>
          <m:r>
            <m:rPr>
              <m:sty m:val="i"/>
            </m:rPr>
            <m:t>x</m:t>
          </m:r>
        </m:oMath>
      </m:oMathPara>
      <w:r>
        <w:rPr/>
        <w:t xml:space="preserve"> and output </w:t>
      </w:r>
      <m:oMathPara>
        <m:oMathParaPr>
          <m:jc m:val="left"/>
        </m:oMathParaPr>
        <m:oMath>
          <m:r>
            <m:rPr>
              <m:sty m:val="i"/>
            </m:rPr>
            <m:t>y</m:t>
          </m:r>
        </m:oMath>
      </m:oMathPara>
      <w:r>
        <w:rPr/>
        <w:t xml:space="preserve"> when deciding to claim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And suppose that the adversary provides a "proof" of this claim by applying the Fiat-Shamir transformation to an interactive protocol. Then the first verifier challenge in the Fiat-Shamir-ed protocol should be determined by hashing a description of </w:t>
      </w:r>
      <m:oMathPara>
        <m:oMathParaPr>
          <m:jc m:val="left"/>
        </m:oMathParaPr>
        <m:oMath>
          <m:r>
            <m:rPr>
              <m:scr m:val="script"/>
            </m:rPr>
            <m:t>C</m:t>
          </m:r>
        </m:oMath>
      </m:oMathPara>
      <w:r>
        <w:rPr/>
        <w:t xml:space="preserve"> in addition to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This fends off attacks whereby the attacker attempts to generate a convincing proof of a particular false statement, and if unsuccessful, simply alters the un-hashed aspect of the statement, so that the proof is convincing for the altered statement.</w:t>
      </w:r>
    </w:p>
    <w:p>
      <w:pPr>
        <w:spacing w:after="240" w:lineRule="exact"/>
      </w:pPr>
      <m:oMathPara>
        <m:oMathParaPr>
          <m:jc m:val="left"/>
        </m:oMathParaPr>
        <m:oMath>
          <m:sSup>
            <m:sSupPr/>
            <m:e>
              <m:r>
                <m:t xml:space="preserve"> </m:t>
              </m:r>
            </m:e>
            <m:sup>
              <m:r>
                <m:rPr>
                  <m:sty m:val="p"/>
                </m:rPr>
                <m:t>68</m:t>
              </m:r>
            </m:sup>
          </m:sSup>
        </m:oMath>
      </m:oMathPara>
      <w:r>
        <w:rPr/>
        <w:t xml:space="preserve"> Throughout this manuscript, negligible means any quantity smaller than the reciprocal of any fixed polynomial in the input length </w:t>
      </w:r>
      <m:oMathPara>
        <m:oMathParaPr>
          <m:jc m:val="left"/>
        </m:oMathParaPr>
        <m:oMath>
          <m:r>
            <m:rPr>
              <m:sty m:val="i"/>
            </m:rPr>
            <m:t>n</m:t>
          </m:r>
        </m:oMath>
      </m:oMathPara>
      <w:r>
        <w:rPr/>
        <w:t xml:space="preserve"> or a security parameter </w:t>
      </w:r>
      <m:oMathPara>
        <m:oMathParaPr>
          <m:jc m:val="left"/>
        </m:oMathParaPr>
        <m:oMath>
          <m:r>
            <m:rPr>
              <m:sty m:val="i"/>
            </m:rPr>
            <m:t>λ</m:t>
          </m:r>
        </m:oMath>
      </m:oMathPara>
      <w:r>
        <w:rPr/>
        <w:t xml:space="preserve">. Non-negligible means any quantity that is at least the reciprocal of some fixed polynomial in </w:t>
      </w:r>
      <m:oMathPara>
        <m:oMathParaPr>
          <m:jc m:val="left"/>
        </m:oMathParaPr>
        <m:oMath>
          <m:r>
            <m:rPr>
              <m:sty m:val="i"/>
            </m:rPr>
            <m:t>n</m:t>
          </m:r>
        </m:oMath>
      </m:oMathPara>
      <w:r>
        <w:rPr/>
        <w:t xml:space="preserve"> oracle model is sound against cheating provers that run in polynomial time [PS00]. More quantitatively, if </w:t>
      </w:r>
      <m:oMathPara>
        <m:oMathParaPr>
          <m:jc m:val="left"/>
        </m:oMathParaPr>
        <m:oMath>
          <m:r>
            <m:rPr>
              <m:scr m:val="script"/>
            </m:rPr>
            <m:t>I</m:t>
          </m:r>
        </m:oMath>
      </m:oMathPara>
      <w:r>
        <w:rPr/>
        <w:t xml:space="preserve"> consists of </w:t>
      </w:r>
      <m:oMathPara>
        <m:oMathParaPr>
          <m:jc m:val="left"/>
        </m:oMathParaPr>
        <m:oMath>
          <m:r>
            <m:rPr>
              <m:sty m:val="i"/>
            </m:rPr>
            <m:t>t</m:t>
          </m:r>
        </m:oMath>
      </m:oMathPara>
      <w:r>
        <w:rPr/>
        <w:t xml:space="preserve"> rounds, any prover </w:t>
      </w:r>
      <m:oMathPara>
        <m:oMathParaPr>
          <m:jc m:val="left"/>
        </m:oMathParaPr>
        <m:oMath>
          <m:r>
            <m:rPr>
              <m:scr m:val="script"/>
            </m:rPr>
            <m:t>P</m:t>
          </m:r>
        </m:oMath>
      </m:oMathPara>
      <w:r>
        <w:rPr/>
        <w:t xml:space="preserve"> for </w:t>
      </w:r>
      <m:oMathPara>
        <m:oMathParaPr>
          <m:jc m:val="left"/>
        </m:oMathParaPr>
        <m:oMath>
          <m:r>
            <m:rPr>
              <m:scr m:val="script"/>
            </m:rPr>
            <m:t>Q</m:t>
          </m:r>
        </m:oMath>
      </m:oMathPara>
      <w:r>
        <w:rPr/>
        <w:t xml:space="preserve"> that can convince the verifier to accept input </w:t>
      </w:r>
      <m:oMathPara>
        <m:oMathParaPr>
          <m:jc m:val="left"/>
        </m:oMathParaPr>
        <m:oMath>
          <m:r>
            <m:rPr>
              <m:sty m:val="i"/>
            </m:rPr>
            <m:t>x</m:t>
          </m:r>
        </m:oMath>
      </m:oMathPara>
      <w:r>
        <w:rPr/>
        <w:t xml:space="preserve"> with probability </w:t>
      </w:r>
      <m:oMathPara>
        <m:oMathParaPr>
          <m:jc m:val="left"/>
        </m:oMathParaPr>
        <m:oMath>
          <m:r>
            <m:rPr>
              <m:sty m:val="i"/>
            </m:rPr>
            <m:t>ε</m:t>
          </m:r>
        </m:oMath>
      </m:oMathPara>
      <w:r>
        <w:rPr/>
        <w:t xml:space="preserve"> and runs in time </w:t>
      </w:r>
      <m:oMathPara>
        <m:oMathParaPr>
          <m:jc m:val="left"/>
        </m:oMathParaPr>
        <m:oMath>
          <m:r>
            <m:rPr>
              <m:sty m:val="i"/>
            </m:rPr>
            <m:t>T</m:t>
          </m:r>
        </m:oMath>
      </m:oMathPara>
      <w:r>
        <w:rPr/>
        <w:t xml:space="preserve"> can be transformed into a prover </w:t>
      </w:r>
      <m:oMathPara>
        <m:oMathParaPr>
          <m:jc m:val="left"/>
        </m:oMathParaPr>
        <m:oMath>
          <m:sSup>
            <m:sSupPr/>
            <m:e>
              <m:r>
                <m:rPr>
                  <m:scr m:val="script"/>
                </m:rPr>
                <m:t>P</m:t>
              </m:r>
            </m:e>
            <m:sup>
              <m:r>
                <m:rPr>
                  <m:sty m:val="p"/>
                </m:rPr>
                <m:t>′</m:t>
              </m:r>
            </m:sup>
          </m:sSup>
        </m:oMath>
      </m:oMathPara>
      <w:r>
        <w:rPr/>
        <w:t xml:space="preserve"> for </w:t>
      </w:r>
      <m:oMathPara>
        <m:oMathParaPr>
          <m:jc m:val="left"/>
        </m:oMathParaPr>
        <m:oMath>
          <m:r>
            <m:rPr>
              <m:scr m:val="script"/>
            </m:rPr>
            <m:t>I</m:t>
          </m:r>
        </m:oMath>
      </m:oMathPara>
      <w:r>
        <w:rPr/>
        <w:t xml:space="preserve"> that convinces the verifier to accept input </w:t>
      </w:r>
      <m:oMathPara>
        <m:oMathParaPr>
          <m:jc m:val="left"/>
        </m:oMathParaPr>
        <m:oMath>
          <m:r>
            <m:rPr>
              <m:sty m:val="i"/>
            </m:rPr>
            <m:t>x</m:t>
          </m:r>
        </m:oMath>
      </m:oMathPara>
      <w:r>
        <w:rPr/>
        <w:t xml:space="preserve"> with probability at least </w:t>
      </w:r>
      <m:oMathPara>
        <m:oMathParaPr>
          <m:jc m:val="left"/>
        </m:oMathParaPr>
        <m:oMath>
          <m:r>
            <m:rPr>
              <m:sty m:val="p"/>
            </m:rPr>
            <m:t>(</m:t>
          </m:r>
          <m:r>
            <m:rPr>
              <m:sty m:val="i"/>
            </m:rPr>
            <m:t>ε</m:t>
          </m:r>
          <m:r>
            <m:rPr>
              <m:sty m:val="p"/>
            </m:rPr>
            <m:t>/</m:t>
          </m:r>
          <m:r>
            <m:rPr>
              <m:sty m:val="i"/>
            </m:rPr>
            <m:t>T</m:t>
          </m:r>
          <m:sSup>
            <m:sSupPr/>
            <m:e>
              <m:r>
                <m:rPr>
                  <m:sty m:val="p"/>
                </m:rPr>
                <m:t>)</m:t>
              </m:r>
            </m:e>
            <m:sup>
              <m:r>
                <m:rPr>
                  <m:sty m:val="i"/>
                </m:rPr>
                <m:t>O</m:t>
              </m:r>
              <m:r>
                <m:rPr>
                  <m:sty m:val="p"/>
                </m:rPr>
                <m:t>(</m:t>
              </m:r>
              <m:r>
                <m:rPr>
                  <m:sty m:val="i"/>
                </m:rPr>
                <m:t>t</m:t>
              </m:r>
              <m:r>
                <m:rPr>
                  <m:sty m:val="p"/>
                </m:rPr>
                <m:t>)</m:t>
              </m:r>
            </m:sup>
          </m:sSup>
        </m:oMath>
      </m:oMathPara>
      <w:r>
        <w:rPr/>
        <w:t xml:space="preserve">. If </w:t>
      </w:r>
      <m:oMathPara>
        <m:oMathParaPr>
          <m:jc m:val="left"/>
        </m:oMathParaPr>
        <m:oMath>
          <m:r>
            <m:rPr>
              <m:sty m:val="i"/>
            </m:rPr>
            <m:t>t</m:t>
          </m:r>
        </m:oMath>
      </m:oMathPara>
      <w:r>
        <w:rPr/>
        <w:t xml:space="preserve"> is constant, this is poly </w:t>
      </w:r>
      <m:oMathPara>
        <m:oMathParaPr>
          <m:jc m:val="left"/>
        </m:oMathParaPr>
        <m:oMath>
          <m:r>
            <m:rPr>
              <m:sty m:val="p"/>
            </m:rPr>
            <m:t>(</m:t>
          </m:r>
          <m:r>
            <m:rPr>
              <m:sty m:val="p"/>
            </m:rPr>
            <m:t>1</m:t>
          </m:r>
          <m:r>
            <m:rPr>
              <m:sty m:val="p"/>
            </m:rPr>
            <m:t>/</m:t>
          </m:r>
          <m:r>
            <m:rPr>
              <m:sty m:val="i"/>
            </m:rPr>
            <m:t>ε</m:t>
          </m:r>
          <m:r>
            <m:rPr>
              <m:sty m:val="p"/>
            </m:rPr>
            <m:t>,</m:t>
          </m:r>
          <m:r>
            <m:rPr>
              <m:sty m:val="p"/>
            </m:rPr>
            <m:t>1</m:t>
          </m:r>
          <m:r>
            <m:rPr>
              <m:sty m:val="p"/>
            </m:rPr>
            <m:t>/</m:t>
          </m:r>
          <m:r>
            <m:rPr>
              <m:sty m:val="i"/>
            </m:rPr>
            <m:t>T</m:t>
          </m:r>
          <m:r>
            <m:rPr>
              <m:sty m:val="p"/>
            </m:rPr>
            <m:t>)</m:t>
          </m:r>
        </m:oMath>
      </m:oMathPara>
      <w:r>
        <w:rPr/>
        <w:t xml:space="preserve">, which is non-negligible </w:t>
      </w:r>
      <m:oMathPara>
        <m:oMathParaPr>
          <m:jc m:val="left"/>
        </m:oMathParaPr>
        <m:oMath>
          <m:sSup>
            <m:sSupPr/>
            <m:e>
              <m:r>
                <m:t xml:space="preserve"> </m:t>
              </m:r>
            </m:e>
            <m:sup>
              <m:r>
                <m:rPr>
                  <m:sty m:val="p"/>
                </m:rPr>
                <m:t>69</m:t>
              </m:r>
            </m:sup>
          </m:sSup>
        </m:oMath>
      </m:oMathPara>
      <w:r>
        <w:rPr/>
        <w:t xml:space="preserve"> In fact, we prove this result at the end of this chapter for 3-message protocols </w:t>
      </w:r>
      <m:oMathPara>
        <m:oMathParaPr>
          <m:jc m:val="left"/>
        </m:oMathParaPr>
        <m:oMath>
          <m:r>
            <m:rPr>
              <m:scr m:val="script"/>
            </m:rPr>
            <m:t>I</m:t>
          </m:r>
        </m:oMath>
      </m:oMathPara>
      <w:r>
        <w:rPr/>
        <w:t xml:space="preserve"> (Theorem 5.1). However, the runtime of </w:t>
      </w:r>
      <m:oMathPara>
        <m:oMathParaPr>
          <m:jc m:val="left"/>
        </m:oMathParaPr>
        <m:oMath>
          <m:sSup>
            <m:sSupPr/>
            <m:e>
              <m:r>
                <m:rPr>
                  <m:scr m:val="script"/>
                </m:rPr>
                <m:t>P</m:t>
              </m:r>
            </m:e>
            <m:sup>
              <m:r>
                <m:rPr>
                  <m:sty m:val="p"/>
                </m:rPr>
                <m:t>′</m:t>
              </m:r>
            </m:sup>
          </m:sSup>
        </m:oMath>
      </m:oMathPara>
      <w:r>
        <w:rPr/>
        <w:t xml:space="preserve"> grows exponentially with the number of rounds </w:t>
      </w:r>
      <m:oMathPara>
        <m:oMathParaPr>
          <m:jc m:val="left"/>
        </m:oMathParaPr>
        <m:oMath>
          <m:r>
            <m:rPr>
              <m:sty m:val="i"/>
            </m:rPr>
            <m:t>t</m:t>
          </m:r>
        </m:oMath>
      </m:oMathPara>
      <w:r>
        <w:rPr/>
        <w:t xml:space="preserve"> in </w:t>
      </w:r>
      <m:oMathPara>
        <m:oMathParaPr>
          <m:jc m:val="left"/>
        </m:oMathParaPr>
        <m:oMath>
          <m:r>
            <m:rPr>
              <m:scr m:val="script"/>
            </m:rPr>
            <m:t>I</m:t>
          </m:r>
        </m:oMath>
      </m:oMathPara>
      <w:r>
        <w:rPr/>
        <w:t xml:space="preserve">, and the IPs covered in this chapter all require at least logarithmically many rounds. Recently, a better understanding of the soundness of </w:t>
      </w:r>
      <m:oMathPara>
        <m:oMathParaPr>
          <m:jc m:val="left"/>
        </m:oMathParaPr>
        <m:oMath>
          <m:r>
            <m:rPr>
              <m:scr m:val="script"/>
            </m:rPr>
            <m:t>Q</m:t>
          </m:r>
        </m:oMath>
      </m:oMathPara>
      <w:r>
        <w:rPr/>
        <w:t xml:space="preserve"> has been developed for such many-round protocols </w:t>
      </w:r>
      <m:oMathPara>
        <m:oMathParaPr>
          <m:jc m:val="left"/>
        </m:oMathParaPr>
        <m:oMath>
          <m:r>
            <m:rPr>
              <m:scr m:val="script"/>
            </m:rPr>
            <m:t>I</m:t>
          </m:r>
        </m:oMath>
      </m:oMathPara>
      <w:r>
        <w:rPr/>
        <w:t xml:space="preserve">.</w:t>
      </w:r>
    </w:p>
    <w:p>
      <w:pPr>
        <w:spacing w:after="240" w:lineRule="exact"/>
      </w:pPr>
      <w:r>
        <w:rPr/>
        <w:t xml:space="preserve">Specifically, it is now known that if a public-coin interactive proof </w:t>
      </w:r>
      <m:oMathPara>
        <m:oMathParaPr>
          <m:jc m:val="left"/>
        </m:oMathParaPr>
        <m:oMath>
          <m:r>
            <m:rPr>
              <m:scr m:val="script"/>
            </m:rPr>
            <m:t>I</m:t>
          </m:r>
        </m:oMath>
      </m:oMathPara>
      <w:r>
        <w:rPr/>
        <w:t xml:space="preserve"> for a language </w:t>
      </w:r>
      <m:oMathPara>
        <m:oMathParaPr>
          <m:jc m:val="left"/>
        </m:oMathParaPr>
        <m:oMath>
          <m:r>
            <m:rPr>
              <m:scr m:val="script"/>
            </m:rPr>
            <m:t>L</m:t>
          </m:r>
        </m:oMath>
      </m:oMathPara>
      <w:r>
        <w:rPr/>
        <w:t xml:space="preserve"> satisfies a property called round-by-round soundness then </w:t>
      </w:r>
      <m:oMathPara>
        <m:oMathParaPr>
          <m:jc m:val="left"/>
        </m:oMathParaPr>
        <m:oMath>
          <m:r>
            <m:rPr>
              <m:scr m:val="script"/>
            </m:rPr>
            <m:t>Q</m:t>
          </m:r>
        </m:oMath>
      </m:oMathPara>
      <w:r>
        <w:rPr/>
        <w:t xml:space="preserve"> is sound in the random oracle model [CCH </w:t>
      </w:r>
      <m:oMathPara>
        <m:oMathParaPr>
          <m:jc m:val="left"/>
        </m:oMathParaPr>
        <m:oMath>
          <m:sSup>
            <m:sSupPr/>
            <m:e>
              <m:r>
                <m:t xml:space="preserve"> </m:t>
              </m:r>
            </m:e>
            <m:sup>
              <m:r>
                <m:rPr>
                  <m:sty m:val="p"/>
                </m:rPr>
                <m:t>+</m:t>
              </m:r>
            </m:sup>
          </m:sSup>
          <m:r>
            <m:rPr>
              <m:sty m:val="p"/>
            </m:rPr>
            <m:t>19</m:t>
          </m:r>
        </m:oMath>
      </m:oMathPara>
      <w:r>
        <w:rPr/>
        <w:t xml:space="preserve">, BCS16]. Here, </w:t>
      </w:r>
      <m:oMathPara>
        <m:oMathParaPr>
          <m:jc m:val="left"/>
        </m:oMathParaPr>
        <m:oMath>
          <m:r>
            <m:rPr>
              <m:scr m:val="script"/>
            </m:rPr>
            <m:t>I</m:t>
          </m:r>
        </m:oMath>
      </m:oMathPara>
      <w:r>
        <w:rPr/>
        <w:t xml:space="preserve"> satisfies round-by-round soundness if the following properties hold: (1) At any stage of any execution of </w:t>
      </w:r>
      <m:oMathPara>
        <m:oMathParaPr>
          <m:jc m:val="left"/>
        </m:oMathParaPr>
        <m:oMath>
          <m:r>
            <m:rPr>
              <m:scr m:val="script"/>
            </m:rPr>
            <m:t>I</m:t>
          </m:r>
        </m:oMath>
      </m:oMathPara>
      <w:r>
        <w:rPr/>
        <w:t xml:space="preserve">, there is a well-defined state (depending on the partial transcript at that stage of the execution) and some states are "doomed", in the sense that once the protocol </w:t>
      </w:r>
      <m:oMathPara>
        <m:oMathParaPr>
          <m:jc m:val="left"/>
        </m:oMathParaPr>
        <m:oMath>
          <m:r>
            <m:rPr>
              <m:scr m:val="script"/>
            </m:rPr>
            <m:t>I</m:t>
          </m:r>
        </m:oMath>
      </m:oMathPara>
      <w:r>
        <w:rPr/>
        <w:t xml:space="preserve"> is in a doomed state, it will (except with negligible probability) forever remain doomed, no matter the strategy executed by the prover in </w:t>
      </w:r>
      <m:oMathPara>
        <m:oMathParaPr>
          <m:jc m:val="left"/>
        </m:oMathParaPr>
        <m:oMath>
          <m:r>
            <m:rPr>
              <m:scr m:val="script"/>
            </m:rPr>
            <m:t>I</m:t>
          </m:r>
        </m:oMath>
      </m:oMathPara>
      <w:r>
        <w:rPr/>
        <w:t xml:space="preserve">. (2) If </w:t>
      </w:r>
      <m:oMathPara>
        <m:oMathParaPr>
          <m:jc m:val="left"/>
        </m:oMathParaPr>
        <m:oMath>
          <m:r>
            <m:rPr>
              <m:sty m:val="i"/>
            </m:rPr>
            <m:t>x</m:t>
          </m:r>
          <m:r>
            <m:rPr>
              <m:sty m:val="p"/>
            </m:rPr>
            <m:t>∉</m:t>
          </m:r>
          <m:r>
            <m:rPr>
              <m:scr m:val="script"/>
            </m:rPr>
            <m:t>L</m:t>
          </m:r>
        </m:oMath>
      </m:oMathPara>
      <w:r>
        <w:rPr/>
        <w:t xml:space="preserve">, then the initial state of </w:t>
      </w:r>
      <m:oMathPara>
        <m:oMathParaPr>
          <m:jc m:val="left"/>
        </m:oMathParaPr>
        <m:oMath>
          <m:r>
            <m:rPr>
              <m:scr m:val="script"/>
            </m:rPr>
            <m:t>I</m:t>
          </m:r>
        </m:oMath>
      </m:oMathPara>
      <w:r>
        <w:rPr/>
        <w:t xml:space="preserve"> is doomed. (3) If at the end of the interaction the state is doomed, then the verifier will reject 70</w:t>
      </w:r>
    </w:p>
    <w:p>
      <w:pPr>
        <w:spacing w:after="240" w:lineRule="exact"/>
      </w:pPr>
      <w:r>
        <w:rPr/>
        <w:t xml:space="preserve">Canetti et al. [CCH+19</w:t>
      </w:r>
      <m:oMathPara>
        <m:oMathParaPr>
          <m:jc m:val="left"/>
        </m:oMathParaPr>
        <m:oMath>
          <m:r>
            <m:rPr>
              <m:sty m:val="p"/>
            </m:rPr>
            <m:t>]</m:t>
          </m:r>
        </m:oMath>
      </m:oMathPara>
      <w:r>
        <w:rPr/>
        <w:t xml:space="preserve"> showed that the GKR protocol (and any other interactive proof based on the sum-check protocol) satisfy round-by-round soundness, and hence applying the Fiat-Shamir transformation to it yields a non-interactive proof that is secure in the random oracle model </w:t>
      </w:r>
      <m:oMathPara>
        <m:oMathParaPr>
          <m:jc m:val="left"/>
        </m:oMathParaPr>
        <m:oMath>
          <m:d>
            <m:dPr>
              <m:begChr m:val="["/>
              <m:endChr m:val=""/>
              <m:ctrlPr>
                <w:rPr>
                  <w:rFonts w:ascii="Cambria Math" w:hAnsi="Cambria Math"/>
                </w:rPr>
              </m:ctrlPr>
            </m:dPr>
            <m:e>
              <m:sSup>
                <m:sSupPr/>
                <m:e>
                  <m:r>
                    <m:rPr>
                      <m:sty m:val="i"/>
                    </m:rPr>
                    <m:t xml:space="preserve"> </m:t>
                  </m:r>
                </m:e>
                <m:sup>
                  <m:r>
                    <m:rPr>
                      <m:sty m:val="p"/>
                    </m:rPr>
                    <m:t>71</m:t>
                  </m:r>
                </m:sup>
              </m:sSup>
            </m:e>
          </m:d>
        </m:oMath>
      </m:oMathPara>
    </w:p>
    <w:p>
      <w:pPr>
        <w:spacing w:after="240" w:lineRule="exact"/>
      </w:pPr>
      <w:r>
        <w:rPr/>
        <w:t xml:space="preserve">Here is some rough intuition for why round-by-round soundness of the IP </w:t>
      </w:r>
      <m:oMathPara>
        <m:oMathParaPr>
          <m:jc m:val="left"/>
        </m:oMathParaPr>
        <m:oMath>
          <m:r>
            <m:rPr>
              <m:scr m:val="script"/>
            </m:rPr>
            <m:t>I</m:t>
          </m:r>
        </m:oMath>
      </m:oMathPara>
      <w:r>
        <w:rPr/>
        <w:t xml:space="preserve"> implies soundness of the non-interactive proof </w:t>
      </w:r>
      <m:oMathPara>
        <m:oMathParaPr>
          <m:jc m:val="left"/>
        </m:oMathParaPr>
        <m:oMath>
          <m:r>
            <m:rPr>
              <m:scr m:val="script"/>
            </m:rPr>
            <m:t>Q</m:t>
          </m:r>
        </m:oMath>
      </m:oMathPara>
      <w:r>
        <w:rPr/>
        <w:t xml:space="preserve"> in the random oracle model. The only way a cheating prover in </w:t>
      </w:r>
      <m:oMathPara>
        <m:oMathParaPr>
          <m:jc m:val="left"/>
        </m:oMathParaPr>
        <m:oMath>
          <m:r>
            <m:rPr>
              <m:scr m:val="script"/>
            </m:rPr>
            <m:t>I</m:t>
          </m:r>
        </m:oMath>
      </m:oMathPara>
      <w:r>
        <w:rPr/>
        <w:t xml:space="preserve"> can convince the verifier of a false statement is to "get lucky", in the sense that the verifier's random coin tosses in </w:t>
      </w:r>
      <m:oMathPara>
        <m:oMathParaPr>
          <m:jc m:val="left"/>
        </m:oMathParaPr>
        <m:oMath>
          <m:r>
            <m:rPr>
              <m:scr m:val="script"/>
            </m:rPr>
            <m:t>I</m:t>
          </m:r>
        </m:oMath>
      </m:oMathPara>
      <w:r>
        <w:rPr/>
        <w:t xml:space="preserve"> happen to fall into some small set of "bad" coin tosses </w:t>
      </w:r>
      <m:oMathPara>
        <m:oMathParaPr>
          <m:jc m:val="left"/>
        </m:oMathParaPr>
        <m:oMath>
          <m:r>
            <m:rPr>
              <m:sty m:val="i"/>
            </m:rPr>
            <m:t>B</m:t>
          </m:r>
        </m:oMath>
      </m:oMathPara>
      <w:r>
        <w:rPr/>
        <w:t xml:space="preserve"> that eventually force the protocol into a nondoomed state. Round-by-round soundness implies that </w:t>
      </w:r>
      <m:oMathPara>
        <m:oMathParaPr>
          <m:jc m:val="left"/>
        </m:oMathParaPr>
        <m:oMath>
          <m:r>
            <m:rPr>
              <m:sty m:val="i"/>
            </m:rPr>
            <m:t>B</m:t>
          </m:r>
        </m:oMath>
      </m:oMathPara>
      <w:r>
        <w:rPr/>
        <w:t xml:space="preserve"> is small. Because a random oracle is by definition totally unpredictable and unstructured, in </w:t>
      </w:r>
      <m:oMathPara>
        <m:oMathParaPr>
          <m:jc m:val="left"/>
        </m:oMathParaPr>
        <m:oMath>
          <m:r>
            <m:rPr>
              <m:scr m:val="script"/>
            </m:rPr>
            <m:t>Q</m:t>
          </m:r>
        </m:oMath>
      </m:oMathPara>
      <w:r>
        <w:rPr/>
        <w:t xml:space="preserve"> roughly speaking all that a cheating prover can do to find an accepting transcript is to iterate over possible prover messages/transcripts for the IP </w:t>
      </w:r>
      <m:oMathPara>
        <m:oMathParaPr>
          <m:jc m:val="left"/>
        </m:oMathParaPr>
        <m:oMath>
          <m:r>
            <m:rPr>
              <m:scr m:val="script"/>
            </m:rPr>
            <m:t>I</m:t>
          </m:r>
        </m:oMath>
      </m:oMathPara>
      <w:r>
        <w:rPr/>
        <w:t xml:space="preserve"> in an arbitrary order, and stop when he identifies one where the random oracle happens to return a sequence of values falling in B. Of course, this isn't quite true: a malicious prover in </w:t>
      </w:r>
      <m:oMathPara>
        <m:oMathParaPr>
          <m:jc m:val="left"/>
        </m:oMathParaPr>
        <m:oMath>
          <m:r>
            <m:rPr>
              <m:scr m:val="script"/>
            </m:rPr>
            <m:t>Q</m:t>
          </m:r>
        </m:oMath>
      </m:oMathPara>
      <w:r>
        <w:rPr/>
        <w:t xml:space="preserve"> is also capable of executing a so-called staterestoration attack [BCS16] (also sometimes called a grinding attack), which means that the prover in </w:t>
      </w:r>
      <m:oMathPara>
        <m:oMathParaPr>
          <m:jc m:val="left"/>
        </m:oMathParaPr>
        <m:oMath>
          <m:r>
            <m:rPr>
              <m:scr m:val="script"/>
            </m:rPr>
            <m:t>Q</m:t>
          </m:r>
        </m:oMath>
      </m:oMathPara>
      <w:r>
        <w:rPr/>
        <w:t xml:space="preserve"> can "rewind" any interaction with the verifier of </w:t>
      </w:r>
      <m:oMathPara>
        <m:oMathParaPr>
          <m:jc m:val="left"/>
        </m:oMathParaPr>
        <m:oMath>
          <m:r>
            <m:rPr>
              <m:scr m:val="script"/>
            </m:rPr>
            <m:t>I</m:t>
          </m:r>
        </m:oMath>
      </m:oMathPara>
      <w:r>
        <w:rPr/>
        <w:t xml:space="preserve"> to an earlier point of the interaction and "try out" sending a different response to the last message sent by the verifier in this partial transcript for </w:t>
      </w:r>
      <m:oMathPara>
        <m:oMathParaPr>
          <m:jc m:val="left"/>
        </m:oMathParaPr>
        <m:oMath>
          <m:r>
            <m:rPr>
              <m:scr m:val="script"/>
            </m:rPr>
            <m:t>I</m:t>
          </m:r>
        </m:oMath>
      </m:oMathPara>
      <w:r>
        <w:rPr/>
        <w:t xml:space="preserve"> (see Section 5.3.1 for additional discussion of this attack). The prover may hope that by trying out a different response, this will cause the random oracle to output a non-doomed value. However, round-by-round soundness of </w:t>
      </w:r>
      <m:oMathPara>
        <m:oMathParaPr>
          <m:jc m:val="left"/>
        </m:oMathParaPr>
        <m:oMath>
          <m:r>
            <m:rPr>
              <m:scr m:val="script"/>
            </m:rPr>
            <m:t>I</m:t>
          </m:r>
        </m:oMath>
      </m:oMathPara>
      <w:r>
        <w:rPr/>
        <w:t xml:space="preserve"> precisely guarantees that such an attack is unlikely to succeed: once in a doomed state of </w:t>
      </w:r>
      <m:oMathPara>
        <m:oMathParaPr>
          <m:jc m:val="left"/>
        </m:oMathParaPr>
        <m:oMath>
          <m:r>
            <m:rPr>
              <m:scr m:val="script"/>
            </m:rPr>
            <m:t>I</m:t>
          </m:r>
        </m:oMath>
      </m:oMathPara>
      <w:r>
        <w:rPr/>
        <w:t xml:space="preserve">, no prover strategy can "escape" doom except with negligible probability.</w:t>
      </w:r>
    </w:p>
    <w:p>
      <w:pPr>
        <w:spacing w:after="240" w:lineRule="exact"/>
      </w:pPr>
      <w:r>
        <w:rPr/>
        <w:t xml:space="preserve">In summary, applying the Fiat-Shamir Transformation to a public coin interactive protocol with negligible round-by-round soundness error yields a non-interactive argument in the random oracle model with negligible soundness error against efficient provers. The protocol can then be heuristically instantiated in</w:t>
      </w:r>
    </w:p>
    <w:p>
      <w:pPr>
        <w:spacing w:after="240" w:lineRule="exact"/>
      </w:pPr>
      <w:r>
        <w:rPr/>
        <w:t xml:space="preserve">or </w:t>
      </w:r>
      <m:oMathPara>
        <m:oMathParaPr>
          <m:jc m:val="left"/>
        </m:oMathParaPr>
        <m:oMath>
          <m:r>
            <m:rPr>
              <m:sty m:val="i"/>
            </m:rPr>
            <m:t>λ</m:t>
          </m:r>
        </m:oMath>
      </m:oMathPara>
      <w:r>
        <w:rPr/>
        <w:t xml:space="preserve">. Computationally-bounded adversaries are assumed to run in time polynomial in </w:t>
      </w:r>
      <m:oMathPara>
        <m:oMathParaPr>
          <m:jc m:val="left"/>
        </m:oMathParaPr>
        <m:oMath>
          <m:r>
            <m:rPr>
              <m:sty m:val="i"/>
            </m:rPr>
            <m:t>λ</m:t>
          </m:r>
        </m:oMath>
      </m:oMathPara>
      <w:r>
        <w:rPr/>
        <w:t xml:space="preserve"> and </w:t>
      </w:r>
      <m:oMathPara>
        <m:oMathParaPr>
          <m:jc m:val="left"/>
        </m:oMathParaPr>
        <m:oMath>
          <m:r>
            <m:rPr>
              <m:sty m:val="i"/>
            </m:rPr>
            <m:t>n</m:t>
          </m:r>
        </m:oMath>
      </m:oMathPara>
      <w:r>
        <w:rPr/>
        <w:t xml:space="preserve">.</w:t>
      </w:r>
    </w:p>
    <w:p>
      <w:pPr>
        <w:spacing w:after="240" w:lineRule="exact"/>
      </w:pPr>
      <m:oMathPara>
        <m:oMathParaPr>
          <m:jc m:val="left"/>
        </m:oMathParaPr>
        <m:oMath>
          <m:sSup>
            <m:sSupPr/>
            <m:e>
              <m:r>
                <m:t xml:space="preserve"> </m:t>
              </m:r>
            </m:e>
            <m:sup>
              <m:r>
                <m:rPr>
                  <m:sty m:val="p"/>
                </m:rPr>
                <m:t>69</m:t>
              </m:r>
            </m:sup>
          </m:sSup>
        </m:oMath>
      </m:oMathPara>
      <w:r>
        <w:rPr/>
        <w:t xml:space="preserve"> If </w:t>
      </w:r>
      <m:oMathPara>
        <m:oMathParaPr>
          <m:jc m:val="left"/>
        </m:oMathParaPr>
        <m:oMath>
          <m:r>
            <m:rPr>
              <m:scr m:val="script"/>
            </m:rPr>
            <m:t>I</m:t>
          </m:r>
        </m:oMath>
      </m:oMathPara>
      <w:r>
        <w:rPr/>
        <w:t xml:space="preserve"> is an argument rather than a proof, then soundness of </w:t>
      </w:r>
      <m:oMathPara>
        <m:oMathParaPr>
          <m:jc m:val="left"/>
        </m:oMathParaPr>
        <m:oMath>
          <m:r>
            <m:rPr>
              <m:scr m:val="script"/>
            </m:rPr>
            <m:t>Q</m:t>
          </m:r>
        </m:oMath>
      </m:oMathPara>
      <w:r>
        <w:rPr/>
        <w:t xml:space="preserve"> in the random oracle model will also inherit any computational hardness assumptions on which soundness of </w:t>
      </w:r>
      <m:oMathPara>
        <m:oMathParaPr>
          <m:jc m:val="left"/>
        </m:oMathParaPr>
        <m:oMath>
          <m:r>
            <m:rPr>
              <m:scr m:val="script"/>
            </m:rPr>
            <m:t>I</m:t>
          </m:r>
        </m:oMath>
      </m:oMathPara>
      <w:r>
        <w:rPr/>
        <w:t xml:space="preserve"> is based.</w:t>
      </w:r>
    </w:p>
    <w:p>
      <w:pPr>
        <w:spacing w:after="240" w:lineRule="exact"/>
      </w:pPr>
      <m:oMathPara>
        <m:oMathParaPr>
          <m:jc m:val="left"/>
        </m:oMathParaPr>
        <m:oMath>
          <m:sSup>
            <m:sSupPr/>
            <m:e>
              <m:r>
                <m:t xml:space="preserve"> </m:t>
              </m:r>
            </m:e>
            <m:sup>
              <m:r>
                <m:rPr>
                  <m:sty m:val="p"/>
                </m:rPr>
                <m:t>70</m:t>
              </m:r>
            </m:sup>
          </m:sSup>
        </m:oMath>
      </m:oMathPara>
      <w:r>
        <w:rPr/>
        <w:t xml:space="preserve"> For illustration, the canonical example of an IP with negligible soundness error that does not satisfy round-by-round soundness is to take any IP with soundness error </w:t>
      </w:r>
      <m:oMathPara>
        <m:oMathParaPr>
          <m:jc m:val="left"/>
        </m:oMathParaPr>
        <m:oMath>
          <m:r>
            <m:rPr>
              <m:sty m:val="p"/>
            </m:rPr>
            <m:t>1</m:t>
          </m:r>
          <m:r>
            <m:rPr>
              <m:sty m:val="p"/>
            </m:rPr>
            <m:t>/</m:t>
          </m:r>
          <m:r>
            <m:rPr>
              <m:sty m:val="p"/>
            </m:rPr>
            <m:t>3</m:t>
          </m:r>
        </m:oMath>
      </m:oMathPara>
      <w:r>
        <w:rPr/>
        <w:t xml:space="preserve">, and sequentially repeat it </w:t>
      </w:r>
      <m:oMathPara>
        <m:oMathParaPr>
          <m:jc m:val="left"/>
        </m:oMathParaPr>
        <m:oMath>
          <m:r>
            <m:rPr>
              <m:sty m:val="i"/>
            </m:rPr>
            <m:t>n</m:t>
          </m:r>
        </m:oMath>
      </m:oMathPara>
      <w:r>
        <w:rPr/>
        <w:t xml:space="preserve"> times. This yields a protocol with at least </w:t>
      </w:r>
      <m:oMathPara>
        <m:oMathParaPr>
          <m:jc m:val="left"/>
        </m:oMathParaPr>
        <m:oMath>
          <m:r>
            <m:rPr>
              <m:sty m:val="i"/>
            </m:rPr>
            <m:t>n</m:t>
          </m:r>
        </m:oMath>
      </m:oMathPara>
      <w:r>
        <w:rPr/>
        <w:t xml:space="preserve"> rounds and soundness error </w:t>
      </w:r>
      <m:oMathPara>
        <m:oMathParaPr>
          <m:jc m:val="left"/>
        </m:oMathParaPr>
        <m:oMath>
          <m:r>
            <m:rPr>
              <m:sty m:val="p"/>
            </m:rPr>
            <m:t>1</m:t>
          </m:r>
          <m:r>
            <m:rPr>
              <m:sty m:val="p"/>
            </m:rPr>
            <m:t>/</m:t>
          </m:r>
          <m:sSup>
            <m:sSupPr/>
            <m:e>
              <m:r>
                <m:rPr>
                  <m:sty m:val="p"/>
                </m:rPr>
                <m:t>3</m:t>
              </m:r>
            </m:e>
            <m:sup>
              <m:r>
                <m:rPr>
                  <m:sty m:val="p"/>
                </m:rPr>
                <m:t>−</m:t>
              </m:r>
              <m:r>
                <m:rPr>
                  <m:sty m:val="p"/>
                </m:rPr>
                <m:t>Ω</m:t>
              </m:r>
              <m:r>
                <m:rPr>
                  <m:sty m:val="p"/>
                </m:rPr>
                <m:t>(</m:t>
              </m:r>
              <m:r>
                <m:rPr>
                  <m:sty m:val="i"/>
                </m:rPr>
                <m:t>n</m:t>
              </m:r>
              <m:r>
                <m:rPr>
                  <m:sty m:val="p"/>
                </m:rPr>
                <m:t>)</m:t>
              </m:r>
            </m:sup>
          </m:sSup>
        </m:oMath>
      </m:oMathPara>
      <w:r>
        <w:rPr/>
        <w:t xml:space="preserve">, yet it is not round-by-round sound. And indeed, applying the Fiat-Shamir transformation to this protocol does not yield a sound argument system in the random oracle model |Rot19|. See Exercise 5.1</w:t>
      </w:r>
    </w:p>
    <w:p>
      <w:pPr>
        <w:spacing w:after="240" w:lineRule="exact"/>
      </w:pPr>
      <m:oMathPara>
        <m:oMathParaPr>
          <m:jc m:val="left"/>
        </m:oMathParaPr>
        <m:oMath>
          <m:sSup>
            <m:sSupPr/>
            <m:e>
              <m:r>
                <m:t xml:space="preserve"> </m:t>
              </m:r>
            </m:e>
            <m:sup>
              <m:r>
                <m:rPr>
                  <m:sty m:val="p"/>
                </m:rPr>
                <m:t>71</m:t>
              </m:r>
            </m:sup>
          </m:sSup>
        </m:oMath>
      </m:oMathPara>
      <w:r>
        <w:rPr/>
        <w:t xml:space="preserve"> In fact, Canetti et al. </w:t>
      </w:r>
      <m:oMathPara>
        <m:oMathParaPr>
          <m:jc m:val="left"/>
        </m:oMathParaPr>
        <m:oMath>
          <m:d>
            <m:dPr>
              <m:begChr m:val="|"/>
              <m:endChr m:val="|"/>
              <m:ctrlPr>
                <w:rPr>
                  <w:rFonts w:ascii="Cambria Math" w:hAnsi="Cambria Math"/>
                </w:rPr>
              </m:ctrlPr>
            </m:dPr>
            <m:e>
              <m:sSup>
                <m:sSupPr/>
                <m:e>
                  <m:r>
                    <m:rPr>
                      <m:sty m:val="p"/>
                    </m:rPr>
                    <m:t>C</m:t>
                  </m:r>
                  <m:r>
                    <m:rPr>
                      <m:sty m:val="p"/>
                    </m:rPr>
                    <m:t>C</m:t>
                  </m:r>
                  <m:r>
                    <m:rPr>
                      <m:sty m:val="p"/>
                    </m:rPr>
                    <m:t>H</m:t>
                  </m:r>
                </m:e>
                <m:sup>
                  <m:r>
                    <m:rPr>
                      <m:sty m:val="p"/>
                    </m:rPr>
                    <m:t>+</m:t>
                  </m:r>
                </m:sup>
              </m:sSup>
              <m:r>
                <m:rPr>
                  <m:sty m:val="p"/>
                </m:rPr>
                <m:t>19</m:t>
              </m:r>
            </m:e>
          </m:d>
        </m:oMath>
      </m:oMathPara>
      <w:r>
        <w:rPr/>
        <w:t xml:space="preserve"> also show that, using parallel repetition, any public-coin IP can be transformed into a different public-coin IP that satisfies round-by-round soundness. the "real world" by replacing the random oracle with a cryptographic hash function.</w:t>
      </w:r>
    </w:p>
    <w:p>
      <w:pPr>
        <w:spacing w:after="240" w:lineRule="exact"/>
      </w:pPr>
      <w:r>
        <w:rPr/>
        <w:t xml:space="preserve">As discussed next, there are nuances regarding what is an appropriate level of security for interactive protocols vs. the non-interactive arguments that result after applying the Fiat-Shamir transformation.</w:t>
      </w:r>
    </w:p>
    <w:p>
      <w:pPr>
        <w:spacing w:line="330" w:before="240" w:lineRule="exact"/>
      </w:pPr>
      <w:r>
        <w:rPr>
          <w:b/>
          <w:sz w:val="33"/>
        </w:rPr>
        <w:t xml:space="preserve">14.</w:t>
      </w:r>
      <w:r>
        <w:rPr>
          <w:b/>
          <w:sz w:val="33"/>
        </w:rPr>
        <w:t xml:space="preserve">4.</w:t>
      </w:r>
      <w:r>
        <w:rPr>
          <w:b/>
          <w:sz w:val="33"/>
        </w:rPr>
        <w:t xml:space="preserve"> 1 'Bits of Security': Statistical vs. Computational</w:t>
      </w:r>
    </w:p>
    <w:p>
      <w:pPr>
        <w:spacing w:after="240" w:lineRule="exact"/>
      </w:pPr>
      <w:r>
        <w:rPr/>
        <w:t xml:space="preserve">Statistical, computational, and interactive security. As we have seen (Chapter 4), interactive protocols can satisfy statistical (i.e., information-theoretic) security. The logarithm of the soundness error of an information-theoretically secure protocol is referred to as the number of bits of statistical security.</w:t>
      </w:r>
    </w:p>
    <w:p>
      <w:pPr>
        <w:spacing w:after="240" w:lineRule="exact"/>
      </w:pPr>
      <w:r>
        <w:rPr/>
        <w:t xml:space="preserve">In contrast, the security level of a non-interactive argument is measured by the amount of work that must be done to find a convincing "proof" of a false statement. Similar to other cryptographic primitives like digital signatures and collision-resistant hash functions, the logarithm of this amount of work is referred to as the number of bits of computational security. For example, 30 bits of security implies that </w:t>
      </w:r>
      <m:oMathPara>
        <m:oMathParaPr>
          <m:jc m:val="left"/>
        </m:oMathParaPr>
        <m:oMath>
          <m:sSup>
            <m:sSupPr/>
            <m:e>
              <m:r>
                <m:rPr>
                  <m:sty m:val="p"/>
                </m:rPr>
                <m:t>2</m:t>
              </m:r>
            </m:e>
            <m:sup>
              <m:r>
                <m:rPr>
                  <m:sty m:val="p"/>
                </m:rPr>
                <m:t>30</m:t>
              </m:r>
            </m:sup>
          </m:sSup>
          <m:r>
            <m:rPr>
              <m:sty m:val="p"/>
            </m:rPr>
            <m:t>≈</m:t>
          </m:r>
          <m:r>
            <m:rPr>
              <m:sty m:val="p"/>
            </m:rPr>
            <m:t>1</m:t>
          </m:r>
        </m:oMath>
      </m:oMathPara>
      <w:r>
        <w:rPr/>
        <w:t xml:space="preserve"> billion "steps of work" are required to attack the argument system. This is inherently an approximate measure of real-world security because the notion of one step of work can vary, and practical considerations like memory requirements or opportunities for parallelism are not considered.</w:t>
      </w:r>
    </w:p>
    <w:p>
      <w:pPr>
        <w:spacing w:after="240" w:lineRule="exact"/>
      </w:pPr>
      <w:r>
        <w:rPr/>
        <w:t xml:space="preserve">Later in this text, we will see many examples of succinct interactive arguments. Although only computationally rather than statistically sound, many of these arguments have the property that adversaries that cannot break a cryptographic primitive (e.g., cannot find a collision in a collision-resistant hash function) also cannot convince the argument-system verifier to accept a false statement with probability more than </w:t>
      </w:r>
      <m:oMathPara>
        <m:oMathParaPr>
          <m:jc m:val="left"/>
        </m:oMathParaPr>
        <m:oMath>
          <m:sSup>
            <m:sSupPr/>
            <m:e>
              <m:r>
                <m:rPr>
                  <m:sty m:val="p"/>
                </m:rPr>
                <m:t>2</m:t>
              </m:r>
            </m:e>
            <m:sup>
              <m:r>
                <m:rPr>
                  <m:sty m:val="p"/>
                </m:rPr>
                <m:t>−</m:t>
              </m:r>
              <m:r>
                <m:rPr>
                  <m:sty m:val="i"/>
                </m:rPr>
                <m:t>s</m:t>
              </m:r>
            </m:sup>
          </m:sSup>
        </m:oMath>
      </m:oMathPara>
      <w:r>
        <w:rPr/>
        <w:t xml:space="preserve"> for some value </w:t>
      </w:r>
      <m:oMathPara>
        <m:oMathParaPr>
          <m:jc m:val="left"/>
        </m:oMathParaPr>
        <m:oMath>
          <m:r>
            <m:rPr>
              <m:sty m:val="i"/>
            </m:rPr>
            <m:t>s</m:t>
          </m:r>
        </m:oMath>
      </m:oMathPara>
      <w:r>
        <w:rPr/>
        <w:t xml:space="preserve">. In this situation, some practitioners refer informally to </w:t>
      </w:r>
      <m:oMathPara>
        <m:oMathParaPr>
          <m:jc m:val="left"/>
        </m:oMathParaPr>
        <m:oMath>
          <m:r>
            <m:rPr>
              <m:sty m:val="i"/>
            </m:rPr>
            <m:t>s</m:t>
          </m:r>
        </m:oMath>
      </m:oMathPara>
      <w:r>
        <w:rPr/>
        <w:t xml:space="preserve"> as the number of bits of interactive security of the argument.</w:t>
      </w:r>
    </w:p>
    <w:p>
      <w:pPr>
        <w:spacing w:after="240" w:lineRule="exact"/>
      </w:pPr>
      <w:r>
        <w:rPr/>
        <w:t xml:space="preserve">Appropriate security levels for interactive vs. non-interactive arguments. For reasons discussed shortly, non-interactive arguments are generally recommended to be deployed with at least 100 or 128 bits of computational security [com22]. In contrast, it may be appropriate in some contexts to set statistical or interactive security levels lower.</w:t>
      </w:r>
    </w:p>
    <w:p>
      <w:pPr>
        <w:spacing w:after="240" w:lineRule="exact"/>
      </w:pPr>
      <w:r>
        <w:rPr/>
        <w:t xml:space="preserve">The key difference is that, with statistical or interactive security, the cheating prover has to actually interact with the verifier in order to "attempt" an attack that will succeed with only tiny probability. This is because the cheating prover in an interactive protocol is hoping to get a "lucky" verifier challenge (i.e., one that leads the verifier to accept the prover's false claim), and the prover does not know whether or not the verifier's challenge will be lucky until after sending one or more messages to the verifier and receiving challenges in response.</w:t>
      </w:r>
    </w:p>
    <w:p>
      <w:pPr>
        <w:spacing w:after="240" w:lineRule="exact"/>
      </w:pPr>
      <w:r>
        <w:rPr/>
        <w:t xml:space="preserve">For example, suppose that an interactive protocol is run at 60 bits of statistical or interactive security. This means that each attempted attack succeeds with probability at most </w:t>
      </w:r>
      <m:oMathPara>
        <m:oMathParaPr>
          <m:jc m:val="left"/>
        </m:oMathParaPr>
        <m:oMath>
          <m:sSup>
            <m:sSupPr/>
            <m:e>
              <m:r>
                <m:rPr>
                  <m:sty m:val="p"/>
                </m:rPr>
                <m:t>2</m:t>
              </m:r>
            </m:e>
            <m:sup>
              <m:r>
                <m:rPr>
                  <m:sty m:val="p"/>
                </m:rPr>
                <m:t>−</m:t>
              </m:r>
              <m:r>
                <m:rPr>
                  <m:sty m:val="p"/>
                </m:rPr>
                <m:t>60</m:t>
              </m:r>
            </m:sup>
          </m:sSup>
        </m:oMath>
      </m:oMathPara>
      <w:r>
        <w:rPr/>
        <w:t xml:space="preserve">. So after, say, </w:t>
      </w:r>
      <m:oMathPara>
        <m:oMathParaPr>
          <m:jc m:val="left"/>
        </m:oMathParaPr>
        <m:oMath>
          <m:sSup>
            <m:sSupPr/>
            <m:e>
              <m:r>
                <m:rPr>
                  <m:sty m:val="p"/>
                </m:rPr>
                <m:t>2</m:t>
              </m:r>
            </m:e>
            <m:sup>
              <m:r>
                <m:rPr>
                  <m:sty m:val="p"/>
                </m:rPr>
                <m:t>30</m:t>
              </m:r>
            </m:sup>
          </m:sSup>
        </m:oMath>
      </m:oMathPara>
      <w:r>
        <w:rPr/>
        <w:t xml:space="preserve"> attempted attacks, the probability that any of the attempts succeed is at most </w:t>
      </w:r>
      <m:oMathPara>
        <m:oMathParaPr>
          <m:jc m:val="left"/>
        </m:oMathParaPr>
        <m:oMath>
          <m:sSup>
            <m:sSupPr/>
            <m:e>
              <m:r>
                <m:rPr>
                  <m:sty m:val="p"/>
                </m:rPr>
                <m:t>2</m:t>
              </m:r>
            </m:e>
            <m:sup>
              <m:r>
                <m:rPr>
                  <m:sty m:val="p"/>
                </m:rPr>
                <m:t>−</m:t>
              </m:r>
              <m:r>
                <m:rPr>
                  <m:sty m:val="p"/>
                </m:rPr>
                <m:t>60</m:t>
              </m:r>
            </m:sup>
          </m:sSup>
          <m:r>
            <m:rPr>
              <m:sty m:val="p"/>
            </m:rPr>
            <m:t>⋅</m:t>
          </m:r>
          <m:sSup>
            <m:sSupPr/>
            <m:e>
              <m:r>
                <m:rPr>
                  <m:sty m:val="p"/>
                </m:rPr>
                <m:t>2</m:t>
              </m:r>
            </m:e>
            <m:sup>
              <m:r>
                <m:rPr>
                  <m:sty m:val="p"/>
                </m:rPr>
                <m:t>30</m:t>
              </m:r>
            </m:sup>
          </m:sSup>
          <m:r>
            <m:rPr>
              <m:sty m:val="p"/>
            </m:rPr>
            <m:t>=</m:t>
          </m:r>
          <m:sSup>
            <m:sSupPr/>
            <m:e>
              <m:r>
                <m:rPr>
                  <m:sty m:val="p"/>
                </m:rPr>
                <m:t>2</m:t>
              </m:r>
            </m:e>
            <m:sup>
              <m:r>
                <m:rPr>
                  <m:sty m:val="p"/>
                </m:rPr>
                <m:t>−</m:t>
              </m:r>
              <m:r>
                <m:rPr>
                  <m:sty m:val="p"/>
                </m:rPr>
                <m:t>30</m:t>
              </m:r>
            </m:sup>
          </m:sSup>
        </m:oMath>
      </m:oMathPara>
      <w:r>
        <w:rPr/>
        <w:t xml:space="preserve">. It is unlikely that a verifier will continue interacting with a prover that has tried and failed to convince her to accept false statements </w:t>
      </w:r>
      <m:oMathPara>
        <m:oMathParaPr>
          <m:jc m:val="left"/>
        </m:oMathParaPr>
        <m:oMath>
          <m:sSup>
            <m:sSupPr/>
            <m:e>
              <m:r>
                <m:rPr>
                  <m:sty m:val="p"/>
                </m:rPr>
                <m:t>2</m:t>
              </m:r>
            </m:e>
            <m:sup>
              <m:r>
                <m:rPr>
                  <m:sty m:val="p"/>
                </m:rPr>
                <m:t>30</m:t>
              </m:r>
            </m:sup>
          </m:sSup>
        </m:oMath>
      </m:oMathPara>
      <w:r>
        <w:rPr/>
        <w:t xml:space="preserve"> times. Moreover, due to round-trip delays involved in interactive protocols, executing a large number of attacks may take an infeasibly large amount of time. For example, if every attempted attack executes in one second, then </w:t>
      </w:r>
      <m:oMathPara>
        <m:oMathParaPr>
          <m:jc m:val="left"/>
        </m:oMathParaPr>
        <m:oMath>
          <m:sSup>
            <m:sSupPr/>
            <m:e>
              <m:r>
                <m:rPr>
                  <m:sty m:val="p"/>
                </m:rPr>
                <m:t>2</m:t>
              </m:r>
            </m:e>
            <m:sup>
              <m:r>
                <m:rPr>
                  <m:sty m:val="p"/>
                </m:rPr>
                <m:t>30</m:t>
              </m:r>
            </m:sup>
          </m:sSup>
        </m:oMath>
      </m:oMathPara>
      <w:r>
        <w:rPr/>
        <w:t xml:space="preserve"> attempts would take more than 30 years to execute. For these reasons, 60 bits of statistical or interactive security may be sufficient in some contexts-specifically, those where a successful attack would not be totally catastrophic, and where, for the reasons above, attacks cannot be attempted too many times.</w:t>
      </w:r>
    </w:p>
    <w:p>
      <w:pPr>
        <w:spacing w:after="240" w:lineRule="exact"/>
      </w:pPr>
      <w:r>
        <w:rPr/>
        <w:t xml:space="preserve">In contrast, with non-interactive arguments, a cheating prover can "silently" attack a protocol, without any interaction with the verifier. For example, if applying the Fiat-Shamir transformation to a 3-message</w:t>
      </w:r>
    </w:p>
    <w:p>
      <w:pPr>
        <w:spacing w:lineRule="exact"/>
        <w:jc w:val="center"/>
      </w:pPr>
      <w:r>
        <w:rPr/>
        <w:drawing>
          <wp:inline distB="0" distL="0" distR="0" distT="0">
            <wp:extent cx="5486400" cy="1969196"/>
            <wp:effectExtent b="0" l="0" r="0" t="0"/>
            <wp:docPr id="51" name="2023_07_03_d3b4a70b47e187b43283g-081.jpeg"/>
            <a:graphic>
              <a:graphicData uri="http://schemas.openxmlformats.org/drawingml/2006/picture">
                <pic:pic>
                  <pic:nvPicPr>
                    <pic:cNvPr id="51" name="2023_07_03_d3b4a70b47e187b43283g-081.jpeg" descr=""/>
                    <pic:cNvPicPr/>
                  </pic:nvPicPr>
                  <pic:blipFill>
                    <a:blip r:embed="rId58" cstate="print"/>
                    <a:srcRect b="0" l="0" r="0" t="0"/>
                    <a:stretch>
                      <a:fillRect/>
                    </a:stretch>
                  </pic:blipFill>
                  <pic:spPr>
                    <a:xfrm>
                      <a:off x="0" y="0"/>
                      <a:ext cx="5486400" cy="1969196"/>
                    </a:xfrm>
                    <a:prstGeom prst="rect"/>
                  </pic:spPr>
                </pic:pic>
              </a:graphicData>
            </a:graphic>
          </wp:inline>
        </w:drawing>
      </w:r>
    </w:p>
    <w:p>
      <w:pPr>
        <w:spacing w:after="240" w:lineRule="exact"/>
      </w:pPr>
      <w:r>
        <w:rPr/>
        <w:t xml:space="preserve">Figure 5.2: Depiction of the Fiat-Shamir transformation applied to a 3-message interactive proof or argument as in the proof of Theorem 5.1] Image courtesy of Ron Rothblum [Rot19].</w:t>
      </w:r>
    </w:p>
    <w:p>
      <w:pPr>
        <w:spacing w:after="240" w:lineRule="exact"/>
      </w:pPr>
      <w:r>
        <w:rPr/>
        <w:t xml:space="preserve">interactive protocol as considered in Figure 5.2 below, the canonical "grinding attack" on the resulting noninteractive argument involves the prover attempting to "guess" a first message </w:t>
      </w:r>
      <m:oMathPara>
        <m:oMathParaPr>
          <m:jc m:val="left"/>
        </m:oMathParaPr>
        <m:oMath>
          <m:r>
            <m:rPr>
              <m:sty m:val="i"/>
            </m:rPr>
            <m:t>α</m:t>
          </m:r>
        </m:oMath>
      </m:oMathPara>
      <w:r>
        <w:rPr/>
        <w:t xml:space="preserve"> that yields a "lucky" verifier message </w:t>
      </w:r>
      <m:oMathPara>
        <m:oMathParaPr>
          <m:jc m:val="left"/>
        </m:oMathParaPr>
        <m:oMath>
          <m:r>
            <m:rPr>
              <m:sty m:val="i"/>
            </m:rPr>
            <m:t>R</m:t>
          </m:r>
          <m:r>
            <m:rPr>
              <m:sty m:val="p"/>
            </m:rPr>
            <m:t>(</m:t>
          </m:r>
          <m:r>
            <m:rPr>
              <m:sty m:val="i"/>
            </m:rPr>
            <m:t>x</m:t>
          </m:r>
          <m:r>
            <m:rPr>
              <m:sty m:val="p"/>
            </m:rPr>
            <m:t>,</m:t>
          </m:r>
          <m:r>
            <m:rPr>
              <m:sty m:val="i"/>
            </m:rPr>
            <m:t>α</m:t>
          </m:r>
          <m:r>
            <m:rPr>
              <m:sty m:val="p"/>
            </m:rPr>
            <m:t>)</m:t>
          </m:r>
        </m:oMath>
      </m:oMathPara>
      <w:r>
        <w:rPr/>
        <w:t xml:space="preserve">, in the sense that the prover can efficiently find a response </w:t>
      </w:r>
      <m:oMathPara>
        <m:oMathParaPr>
          <m:jc m:val="left"/>
        </m:oMathParaPr>
        <m:oMath>
          <m:r>
            <m:rPr>
              <m:sty m:val="i"/>
            </m:rPr>
            <m:t>γ</m:t>
          </m:r>
        </m:oMath>
      </m:oMathPara>
      <w:r>
        <w:rPr/>
        <w:t xml:space="preserve"> such that </w:t>
      </w:r>
      <m:oMathPara>
        <m:oMathParaPr>
          <m:jc m:val="left"/>
        </m:oMathParaPr>
        <m:oMath>
          <m:r>
            <m:rPr>
              <m:sty m:val="p"/>
            </m:rPr>
            <m:t>(</m:t>
          </m:r>
          <m:r>
            <m:rPr>
              <m:sty m:val="i"/>
            </m:rPr>
            <m:t>α</m:t>
          </m:r>
          <m:r>
            <m:rPr>
              <m:sty m:val="p"/>
            </m:rPr>
            <m:t>,</m:t>
          </m:r>
          <m:r>
            <m:rPr>
              <m:sty m:val="i"/>
            </m:rPr>
            <m:t>R</m:t>
          </m:r>
          <m:r>
            <m:rPr>
              <m:sty m:val="p"/>
            </m:rPr>
            <m:t>(</m:t>
          </m:r>
          <m:r>
            <m:rPr>
              <m:sty m:val="i"/>
            </m:rPr>
            <m:t>x</m:t>
          </m:r>
          <m:r>
            <m:rPr>
              <m:sty m:val="p"/>
            </m:rPr>
            <m:t>,</m:t>
          </m:r>
          <m:r>
            <m:rPr>
              <m:sty m:val="i"/>
            </m:rPr>
            <m:t>α</m:t>
          </m:r>
          <m:r>
            <m:rPr>
              <m:sty m:val="p"/>
            </m:rPr>
            <m:t>)</m:t>
          </m:r>
          <m:r>
            <m:rPr>
              <m:sty m:val="p"/>
            </m:rPr>
            <m:t>,</m:t>
          </m:r>
          <m:r>
            <m:rPr>
              <m:sty m:val="i"/>
            </m:rPr>
            <m:t>γ</m:t>
          </m:r>
          <m:r>
            <m:rPr>
              <m:sty m:val="p"/>
            </m:rPr>
            <m:t>)</m:t>
          </m:r>
        </m:oMath>
      </m:oMathPara>
      <w:r>
        <w:rPr/>
        <w:t xml:space="preserve"> is an accepting transcript.</w:t>
      </w:r>
    </w:p>
    <w:p>
      <w:pPr>
        <w:spacing w:after="240" w:lineRule="exact"/>
      </w:pPr>
      <w:r>
        <w:rPr/>
        <w:t xml:space="preserve">Suppose the original protocol had only 60 bits of statistical or interactive security. Then a cheating prover executing a grinding attack on the non-interactive argument only needs to try about </w:t>
      </w:r>
      <m:oMathPara>
        <m:oMathParaPr>
          <m:jc m:val="left"/>
        </m:oMathParaPr>
        <m:oMath>
          <m:sSup>
            <m:sSupPr/>
            <m:e>
              <m:r>
                <m:rPr>
                  <m:sty m:val="p"/>
                </m:rPr>
                <m:t>2</m:t>
              </m:r>
            </m:e>
            <m:sup>
              <m:r>
                <m:rPr>
                  <m:sty m:val="p"/>
                </m:rPr>
                <m:t>60</m:t>
              </m:r>
            </m:sup>
          </m:sSup>
        </m:oMath>
      </m:oMathPara>
      <w:r>
        <w:rPr/>
        <w:t xml:space="preserve"> first messages </w:t>
      </w:r>
      <m:oMathPara>
        <m:oMathParaPr>
          <m:jc m:val="left"/>
        </m:oMathParaPr>
        <m:oMath>
          <m:r>
            <m:rPr>
              <m:sty m:val="i"/>
            </m:rPr>
            <m:t>α</m:t>
          </m:r>
        </m:oMath>
      </m:oMathPara>
      <w:r>
        <w:rPr/>
        <w:t xml:space="preserve"> before it finds one such that </w:t>
      </w:r>
      <m:oMathPara>
        <m:oMathParaPr>
          <m:jc m:val="left"/>
        </m:oMathParaPr>
        <m:oMath>
          <m:r>
            <m:rPr>
              <m:sty m:val="i"/>
            </m:rPr>
            <m:t>R</m:t>
          </m:r>
          <m:r>
            <m:rPr>
              <m:sty m:val="p"/>
            </m:rPr>
            <m:t>(</m:t>
          </m:r>
          <m:r>
            <m:rPr>
              <m:sty m:val="i"/>
            </m:rPr>
            <m:t>x</m:t>
          </m:r>
          <m:r>
            <m:rPr>
              <m:sty m:val="p"/>
            </m:rPr>
            <m:t>,</m:t>
          </m:r>
          <m:r>
            <m:rPr>
              <m:sty m:val="i"/>
            </m:rPr>
            <m:t>α</m:t>
          </m:r>
          <m:r>
            <m:rPr>
              <m:sty m:val="p"/>
            </m:rPr>
            <m:t>)</m:t>
          </m:r>
        </m:oMath>
      </m:oMathPara>
      <w:r>
        <w:rPr/>
        <w:t xml:space="preserve"> is "lucky". When instantiating the Fiat-Shamir transformation with a concrete hash function, the computational bottleneck in this attack may be simply performing </w:t>
      </w:r>
      <m:oMathPara>
        <m:oMathParaPr>
          <m:jc m:val="left"/>
        </m:oMathParaPr>
        <m:oMath>
          <m:sSup>
            <m:sSupPr/>
            <m:e>
              <m:r>
                <m:rPr>
                  <m:sty m:val="p"/>
                </m:rPr>
                <m:t>2</m:t>
              </m:r>
            </m:e>
            <m:sup>
              <m:r>
                <m:rPr>
                  <m:sty m:val="p"/>
                </m:rPr>
                <m:t>60</m:t>
              </m:r>
            </m:sup>
          </m:sSup>
        </m:oMath>
      </m:oMathPara>
      <w:r>
        <w:rPr/>
        <w:t xml:space="preserve"> hash evaluations. This number of hash evaluations is entirely feasible for modern computers </w:t>
      </w:r>
      <m:oMathPara>
        <m:oMathParaPr>
          <m:jc m:val="left"/>
        </m:oMathParaPr>
        <m:oMath>
          <m:sSup>
            <m:sSupPr/>
            <m:e>
              <m:r>
                <m:t xml:space="preserve"> </m:t>
              </m:r>
            </m:e>
            <m:sup>
              <m:r>
                <m:rPr>
                  <m:sty m:val="p"/>
                </m:rPr>
                <m:t>72</m:t>
              </m:r>
            </m:sup>
          </m:sSup>
        </m:oMath>
      </m:oMathPara>
      <w:r>
        <w:rPr/>
        <w:t xml:space="preserve"> Indeed, in 2020 , the cost of computing just shy of </w:t>
      </w:r>
      <m:oMathPara>
        <m:oMathParaPr>
          <m:jc m:val="left"/>
        </m:oMathParaPr>
        <m:oMath>
          <m:sSup>
            <m:sSupPr/>
            <m:e>
              <m:r>
                <m:rPr>
                  <m:sty m:val="p"/>
                </m:rPr>
                <m:t>2</m:t>
              </m:r>
            </m:e>
            <m:sup>
              <m:r>
                <m:rPr>
                  <m:sty m:val="p"/>
                </m:rPr>
                <m:t>64</m:t>
              </m:r>
            </m:sup>
          </m:sSup>
        </m:oMath>
      </m:oMathPara>
      <w:r>
        <w:rPr/>
        <w:t xml:space="preserve"> SHA-1 evaluations using GPUs was </w:t>
      </w:r>
      <m:oMathPara>
        <m:oMathParaPr>
          <m:jc m:val="left"/>
        </m:oMathParaPr>
        <m:oMath>
          <m:r>
            <m:rPr>
              <m:sty m:val="p"/>
            </m:rPr>
            <m:t>$</m:t>
          </m:r>
          <m:r>
            <m:rPr>
              <m:sty m:val="p"/>
            </m:rPr>
            <m:t>45</m:t>
          </m:r>
          <m:r>
            <m:rPr>
              <m:sty m:val="p"/>
            </m:rPr>
            <m:t>,</m:t>
          </m:r>
          <m:r>
            <m:rPr>
              <m:sty m:val="p"/>
            </m:rPr>
            <m:t>000</m:t>
          </m:r>
        </m:oMath>
      </m:oMathPara>
      <w:r>
        <w:rPr/>
        <w:t xml:space="preserve"> [LP20]. As another data point, as of 2022, bitcoin's network hash rate was about </w:t>
      </w:r>
      <m:oMathPara>
        <m:oMathParaPr>
          <m:jc m:val="left"/>
        </m:oMathParaPr>
        <m:oMath>
          <m:sSup>
            <m:sSupPr/>
            <m:e>
              <m:r>
                <m:rPr>
                  <m:sty m:val="p"/>
                </m:rPr>
                <m:t>2</m:t>
              </m:r>
            </m:e>
            <m:sup>
              <m:r>
                <m:rPr>
                  <m:sty m:val="p"/>
                </m:rPr>
                <m:t>64</m:t>
              </m:r>
            </m:sup>
          </m:sSup>
        </m:oMath>
      </m:oMathPara>
      <w:r>
        <w:rPr/>
        <w:t xml:space="preserve"> hash evaluations per second, meaning bitcoin miners as a whole were performing </w:t>
      </w:r>
      <m:oMathPara>
        <m:oMathParaPr>
          <m:jc m:val="left"/>
        </m:oMathParaPr>
        <m:oMath>
          <m:sSup>
            <m:sSupPr/>
            <m:e>
              <m:r>
                <m:rPr>
                  <m:sty m:val="p"/>
                </m:rPr>
                <m:t>2</m:t>
              </m:r>
            </m:e>
            <m:sup>
              <m:r>
                <m:rPr>
                  <m:sty m:val="p"/>
                </m:rPr>
                <m:t>80</m:t>
              </m:r>
            </m:sup>
          </m:sSup>
        </m:oMath>
      </m:oMathPara>
      <w:r>
        <w:rPr/>
        <w:t xml:space="preserve"> SHA-256 evaluations every 18 hours. Of course, this very large number of hashes is due to vast investment in ASICs for bitcoin mining.</w:t>
      </w:r>
    </w:p>
    <w:p>
      <w:pPr>
        <w:spacing w:after="240" w:lineRule="exact"/>
      </w:pPr>
      <w:r>
        <w:rPr/>
        <w:t xml:space="preserve">In summary, if one is applying the Fiat-Shamir transformation to render an interactive protocol noninteractive, the interactive protocol should be configured to well over 80 bits of statistical or interactive security if one wishes to ensure that the canonical grinding attack on the resulting non-interactive protocol is out of the reach of modern hardware.</w:t>
      </w:r>
    </w:p>
    <w:p>
      <w:pPr>
        <w:spacing w:line="280" w:before="240" w:lineRule="exact"/>
      </w:pPr>
      <w:r>
        <w:rPr>
          <w:b/>
          <w:sz w:val="28"/>
        </w:rPr>
        <w:t xml:space="preserve">14.</w:t>
      </w:r>
      <w:r>
        <w:rPr>
          <w:b/>
          <w:sz w:val="28"/>
        </w:rPr>
        <w:t xml:space="preserve">4.1.</w:t>
      </w:r>
      <w:r>
        <w:rPr>
          <w:b/>
          <w:sz w:val="28"/>
        </w:rPr>
        <w:t xml:space="preserve"> Soundness in the Random Oracle Model for Constant-Round Protocols</w:t>
      </w:r>
    </w:p>
    <w:p>
      <w:pPr>
        <w:spacing w:after="240" w:lineRule="exact"/>
      </w:pPr>
      <w:r>
        <w:rPr/>
        <w:t xml:space="preserve">Theorem 5.1. Let </w:t>
      </w:r>
      <m:oMathPara>
        <m:oMathParaPr>
          <m:jc m:val="left"/>
        </m:oMathParaPr>
        <m:oMath>
          <m:r>
            <m:rPr>
              <m:scr m:val="script"/>
            </m:rPr>
            <m:t>I</m:t>
          </m:r>
        </m:oMath>
      </m:oMathPara>
      <w:r>
        <w:rPr/>
        <w:t xml:space="preserve"> be a constant-round public-coin IP or argument with negligible soundness error, and let </w:t>
      </w:r>
      <m:oMathPara>
        <m:oMathParaPr>
          <m:jc m:val="left"/>
        </m:oMathParaPr>
        <m:oMath>
          <m:r>
            <m:rPr>
              <m:scr m:val="script"/>
            </m:rPr>
            <m:t>Q</m:t>
          </m:r>
        </m:oMath>
      </m:oMathPara>
      <w:r>
        <w:rPr/>
        <w:t xml:space="preserve"> be the non-interactive protocol in the random oracle model obtained by applying the Fiat-Shamir transformation to </w:t>
      </w:r>
      <m:oMathPara>
        <m:oMathParaPr>
          <m:jc m:val="left"/>
        </m:oMathParaPr>
        <m:oMath>
          <m:r>
            <m:rPr>
              <m:scr m:val="script"/>
            </m:rPr>
            <m:t>I</m:t>
          </m:r>
        </m:oMath>
      </m:oMathPara>
      <w:r>
        <w:rPr/>
        <w:t xml:space="preserve">. Then </w:t>
      </w:r>
      <m:oMathPara>
        <m:oMathParaPr>
          <m:jc m:val="left"/>
        </m:oMathParaPr>
        <m:oMath>
          <m:r>
            <m:rPr>
              <m:scr m:val="script"/>
            </m:rPr>
            <m:t>Q</m:t>
          </m:r>
        </m:oMath>
      </m:oMathPara>
      <w:r>
        <w:rPr/>
        <w:t xml:space="preserve"> has negligible computational soundness error. That is, no prover running in polynomial time can convince the verifier in </w:t>
      </w:r>
      <m:oMathPara>
        <m:oMathParaPr>
          <m:jc m:val="left"/>
        </m:oMathParaPr>
        <m:oMath>
          <m:r>
            <m:rPr>
              <m:scr m:val="script"/>
            </m:rPr>
            <m:t>Q</m:t>
          </m:r>
        </m:oMath>
      </m:oMathPara>
      <w:r>
        <w:rPr/>
        <w:t xml:space="preserve"> of a false statement with non-negligible probability.</w:t>
      </w:r>
    </w:p>
    <w:p>
      <w:pPr>
        <w:spacing w:after="240" w:lineRule="exact"/>
      </w:pPr>
      <w:r>
        <w:rPr/>
        <w:t xml:space="preserve">Proof. For simplicity, we will only prove the result in the case where </w:t>
      </w:r>
      <m:oMathPara>
        <m:oMathParaPr>
          <m:jc m:val="left"/>
        </m:oMathParaPr>
        <m:oMath>
          <m:r>
            <m:rPr>
              <m:scr m:val="script"/>
            </m:rPr>
            <m:t>I</m:t>
          </m:r>
        </m:oMath>
      </m:oMathPara>
      <w:r>
        <w:rPr/>
        <w:t xml:space="preserve"> is a 3 -message protocol where the prover speaks first. See Figure 5.2 for a depiction of the Fiat-Shamir transformation in this setting and the notation we will use during the proof.</w:t>
      </w:r>
    </w:p>
    <w:p>
      <w:pPr>
        <w:spacing w:after="240" w:lineRule="exact"/>
      </w:pPr>
      <w:r>
        <w:rPr/>
        <w:t xml:space="preserve">We will show that, for any input </w:t>
      </w:r>
      <m:oMathPara>
        <m:oMathParaPr>
          <m:jc m:val="left"/>
        </m:oMathParaPr>
        <m:oMath>
          <m:r>
            <m:rPr>
              <m:sty m:val="i"/>
            </m:rPr>
            <m:t>x</m:t>
          </m:r>
        </m:oMath>
      </m:oMathPara>
      <w:r>
        <w:rPr/>
        <w:t xml:space="preserve">, if </w:t>
      </w:r>
      <m:oMathPara>
        <m:oMathParaPr>
          <m:jc m:val="left"/>
        </m:oMathParaPr>
        <m:oMath>
          <m:sSub>
            <m:sSubPr/>
            <m:e>
              <m:r>
                <m:rPr>
                  <m:scr m:val="script"/>
                </m:rPr>
                <m:t>P</m:t>
              </m:r>
            </m:e>
            <m:sub>
              <m:r>
                <m:rPr>
                  <m:scr m:val="script"/>
                </m:rPr>
                <m:t>F</m:t>
              </m:r>
              <m:r>
                <m:rPr>
                  <m:scr m:val="script"/>
                </m:rPr>
                <m:t>S</m:t>
              </m:r>
            </m:sub>
          </m:sSub>
        </m:oMath>
      </m:oMathPara>
      <w:r>
        <w:rPr/>
        <w:t xml:space="preserve"> is a prover that runs in time </w:t>
      </w:r>
      <m:oMathPara>
        <m:oMathParaPr>
          <m:jc m:val="left"/>
        </m:oMathParaPr>
        <m:oMath>
          <m:r>
            <m:rPr>
              <m:sty m:val="i"/>
            </m:rPr>
            <m:t>T</m:t>
          </m:r>
        </m:oMath>
      </m:oMathPara>
      <w:r>
        <w:rPr/>
        <w:t xml:space="preserve"> and convinces the verifier in </w:t>
      </w:r>
      <m:oMathPara>
        <m:oMathParaPr>
          <m:jc m:val="left"/>
        </m:oMathParaPr>
        <m:oMath>
          <m:r>
            <m:rPr>
              <m:scr m:val="script"/>
            </m:rPr>
            <m:t>Q</m:t>
          </m:r>
        </m:oMath>
      </m:oMathPara>
      <w:r>
        <w:rPr/>
        <w:t xml:space="preserve"> to accept on input </w:t>
      </w:r>
      <m:oMathPara>
        <m:oMathParaPr>
          <m:jc m:val="left"/>
        </m:oMathParaPr>
        <m:oMath>
          <m:r>
            <m:rPr>
              <m:sty m:val="i"/>
            </m:rPr>
            <m:t>x</m:t>
          </m:r>
        </m:oMath>
      </m:oMathPara>
      <w:r>
        <w:rPr/>
        <w:t xml:space="preserve"> with probability at least </w:t>
      </w:r>
      <m:oMathPara>
        <m:oMathParaPr>
          <m:jc m:val="left"/>
        </m:oMathParaPr>
        <m:oMath>
          <m:r>
            <m:rPr>
              <m:sty m:val="i"/>
            </m:rPr>
            <m:t>ε</m:t>
          </m:r>
        </m:oMath>
      </m:oMathPara>
      <w:r>
        <w:rPr/>
        <w:t xml:space="preserve"> (where the probability is over the choice of random</w:t>
      </w:r>
    </w:p>
    <w:p>
      <w:pPr>
        <w:spacing w:after="240" w:lineRule="exact"/>
      </w:pPr>
      <m:oMathPara>
        <m:oMathParaPr>
          <m:jc m:val="left"/>
        </m:oMathParaPr>
        <m:oMath>
          <m:sSup>
            <m:sSupPr/>
            <m:e>
              <m:r>
                <m:t xml:space="preserve"> </m:t>
              </m:r>
            </m:e>
            <m:sup>
              <m:r>
                <m:rPr>
                  <m:sty m:val="p"/>
                </m:rPr>
                <m:t>72</m:t>
              </m:r>
            </m:sup>
          </m:sSup>
        </m:oMath>
      </m:oMathPara>
      <w:r>
        <w:rPr/>
        <w:t xml:space="preserve"> More precisely, a grinding attack that tries </w:t>
      </w:r>
      <m:oMathPara>
        <m:oMathParaPr>
          <m:jc m:val="left"/>
        </m:oMathParaPr>
        <m:oMath>
          <m:r>
            <m:rPr>
              <m:sty m:val="i"/>
            </m:rPr>
            <m:t>T</m:t>
          </m:r>
          <m:r>
            <m:rPr>
              <m:sty m:val="p"/>
            </m:rPr>
            <m:t>&lt;</m:t>
          </m:r>
          <m:sSup>
            <m:sSupPr/>
            <m:e>
              <m:r>
                <m:rPr>
                  <m:sty m:val="p"/>
                </m:rPr>
                <m:t>2</m:t>
              </m:r>
            </m:e>
            <m:sup>
              <m:r>
                <m:rPr>
                  <m:sty m:val="p"/>
                </m:rPr>
                <m:t>60</m:t>
              </m:r>
            </m:sup>
          </m:sSup>
        </m:oMath>
      </m:oMathPara>
      <w:r>
        <w:rPr/>
        <w:t xml:space="preserve"> different values of </w:t>
      </w:r>
      <m:oMathPara>
        <m:oMathParaPr>
          <m:jc m:val="left"/>
        </m:oMathParaPr>
        <m:oMath>
          <m:r>
            <m:rPr>
              <m:sty m:val="i"/>
            </m:rPr>
            <m:t>α</m:t>
          </m:r>
        </m:oMath>
      </m:oMathPara>
      <w:r>
        <w:rPr/>
        <w:t xml:space="preserve"> succeeds with probability roughly </w:t>
      </w:r>
      <m:oMathPara>
        <m:oMathParaPr>
          <m:jc m:val="left"/>
        </m:oMathParaPr>
        <m:oMath>
          <m:r>
            <m:rPr>
              <m:sty m:val="i"/>
            </m:rPr>
            <m:t>T</m:t>
          </m:r>
          <m:r>
            <m:rPr>
              <m:sty m:val="p"/>
            </m:rPr>
            <m:t>⋅</m:t>
          </m:r>
          <m:sSup>
            <m:sSupPr/>
            <m:e>
              <m:r>
                <m:rPr>
                  <m:sty m:val="p"/>
                </m:rPr>
                <m:t>2</m:t>
              </m:r>
            </m:e>
            <m:sup>
              <m:r>
                <m:rPr>
                  <m:sty m:val="p"/>
                </m:rPr>
                <m:t>−</m:t>
              </m:r>
              <m:r>
                <m:rPr>
                  <m:sty m:val="p"/>
                </m:rPr>
                <m:t>60</m:t>
              </m:r>
            </m:sup>
          </m:sSup>
        </m:oMath>
      </m:oMathPara>
      <w:r>
        <w:rPr/>
        <w:t xml:space="preserve">. This matches the lower bound shown in the proof of Theorem5.1 Specifically, Theorem 5.1 shows that if the Fiat-Shamir transformation is applied to a 3-message interactive protocol with statistical soundness error </w:t>
      </w:r>
      <m:oMathPara>
        <m:oMathParaPr>
          <m:jc m:val="left"/>
        </m:oMathParaPr>
        <m:oMath>
          <m:sSup>
            <m:sSupPr/>
            <m:e>
              <m:r>
                <m:rPr>
                  <m:sty m:val="p"/>
                </m:rPr>
                <m:t>2</m:t>
              </m:r>
            </m:e>
            <m:sup>
              <m:r>
                <m:rPr>
                  <m:sty m:val="p"/>
                </m:rPr>
                <m:t>−</m:t>
              </m:r>
              <m:r>
                <m:rPr>
                  <m:sty m:val="p"/>
                </m:rPr>
                <m:t>60</m:t>
              </m:r>
            </m:sup>
          </m:sSup>
        </m:oMath>
      </m:oMathPara>
      <w:r>
        <w:rPr/>
        <w:t xml:space="preserve">, then any attack on the Fiat-Shamir-ed protocol that treats the hash function as a random oracle, runs in time at most </w:t>
      </w:r>
      <m:oMathPara>
        <m:oMathParaPr>
          <m:jc m:val="left"/>
        </m:oMathParaPr>
        <m:oMath>
          <m:r>
            <m:rPr>
              <m:sty m:val="i"/>
            </m:rPr>
            <m:t>T</m:t>
          </m:r>
        </m:oMath>
      </m:oMathPara>
      <w:r>
        <w:rPr/>
        <w:t xml:space="preserve">, and succeeds with probability </w:t>
      </w:r>
      <m:oMathPara>
        <m:oMathParaPr>
          <m:jc m:val="left"/>
        </m:oMathParaPr>
        <m:oMath>
          <m:r>
            <m:rPr>
              <m:sty m:val="i"/>
            </m:rPr>
            <m:t>ε</m:t>
          </m:r>
        </m:oMath>
      </m:oMathPara>
      <w:r>
        <w:rPr/>
        <w:t xml:space="preserve"> must satisfy </w:t>
      </w:r>
      <m:oMathPara>
        <m:oMathParaPr>
          <m:jc m:val="left"/>
        </m:oMathParaPr>
        <m:oMath>
          <m:r>
            <m:rPr>
              <m:sty m:val="i"/>
            </m:rPr>
            <m:t>ε</m:t>
          </m:r>
          <m:r>
            <m:rPr>
              <m:sty m:val="p"/>
            </m:rPr>
            <m:t>/</m:t>
          </m:r>
          <m:r>
            <m:rPr>
              <m:sty m:val="i"/>
            </m:rPr>
            <m:t>T</m:t>
          </m:r>
          <m:r>
            <m:rPr>
              <m:sty m:val="p"/>
            </m:rPr>
            <m:t>&lt;</m:t>
          </m:r>
          <m:sSup>
            <m:sSupPr/>
            <m:e>
              <m:r>
                <m:rPr>
                  <m:sty m:val="p"/>
                </m:rPr>
                <m:t>2</m:t>
              </m:r>
            </m:e>
            <m:sup>
              <m:r>
                <m:rPr>
                  <m:sty m:val="p"/>
                </m:rPr>
                <m:t>−</m:t>
              </m:r>
              <m:r>
                <m:rPr>
                  <m:sty m:val="p"/>
                </m:rPr>
                <m:t>60</m:t>
              </m:r>
            </m:sup>
          </m:sSup>
        </m:oMath>
      </m:oMathPara>
      <w:r>
        <w:rPr/>
        <w:t xml:space="preserve">. oracle), then there is a prover </w:t>
      </w:r>
      <m:oMathPara>
        <m:oMathParaPr>
          <m:jc m:val="left"/>
        </m:oMathParaPr>
        <m:oMath>
          <m:sSup>
            <m:sSupPr/>
            <m:e>
              <m:r>
                <m:rPr>
                  <m:scr m:val="script"/>
                </m:rPr>
                <m:t>P</m:t>
              </m:r>
            </m:e>
            <m:sup>
              <m:r>
                <m:rPr>
                  <m:sty m:val="p"/>
                </m:rPr>
                <m:t>∗</m:t>
              </m:r>
            </m:sup>
          </m:sSup>
        </m:oMath>
      </m:oMathPara>
      <w:r>
        <w:rPr/>
        <w:t xml:space="preserve"> for </w:t>
      </w:r>
      <m:oMathPara>
        <m:oMathParaPr>
          <m:jc m:val="left"/>
        </m:oMathParaPr>
        <m:oMath>
          <m:r>
            <m:rPr>
              <m:scr m:val="script"/>
            </m:rPr>
            <m:t>I</m:t>
          </m:r>
        </m:oMath>
      </m:oMathPara>
      <w:r>
        <w:rPr/>
        <w:t xml:space="preserve"> that convinces the verifier in </w:t>
      </w:r>
      <m:oMathPara>
        <m:oMathParaPr>
          <m:jc m:val="left"/>
        </m:oMathParaPr>
        <m:oMath>
          <m:r>
            <m:rPr>
              <m:scr m:val="script"/>
            </m:rPr>
            <m:t>I</m:t>
          </m:r>
        </m:oMath>
      </m:oMathPara>
      <w:r>
        <w:rPr/>
        <w:t xml:space="preserve"> to accept with probability at least </w:t>
      </w:r>
      <m:oMathPara>
        <m:oMathParaPr>
          <m:jc m:val="left"/>
        </m:oMathParaPr>
        <m:oMath>
          <m:sSup>
            <m:sSupPr/>
            <m:e>
              <m:r>
                <m:rPr>
                  <m:sty m:val="i"/>
                </m:rPr>
                <m:t>ε</m:t>
              </m:r>
            </m:e>
            <m:sup>
              <m:r>
                <m:rPr>
                  <m:sty m:val="p"/>
                </m:rPr>
                <m:t>∗</m:t>
              </m:r>
            </m:sup>
          </m:sSup>
          <m:r>
            <m:rPr>
              <m:sty m:val="p"/>
            </m:rPr>
            <m:t>≥</m:t>
          </m:r>
          <m:r>
            <m:rPr>
              <m:sty m:val="p"/>
            </m:rPr>
            <m:t>Ω</m:t>
          </m:r>
          <m:r>
            <m:rPr>
              <m:sty m:val="p"/>
            </m:rPr>
            <m:t>(</m:t>
          </m:r>
          <m:r>
            <m:rPr>
              <m:sty m:val="i"/>
            </m:rPr>
            <m:t>ε</m:t>
          </m:r>
          <m:r>
            <m:rPr>
              <m:sty m:val="p"/>
            </m:rPr>
            <m:t>/</m:t>
          </m:r>
          <m:r>
            <m:rPr>
              <m:sty m:val="i"/>
            </m:rPr>
            <m:t>T</m:t>
          </m:r>
          <m:r>
            <m:rPr>
              <m:sty m:val="p"/>
            </m:rPr>
            <m:t>)</m:t>
          </m:r>
        </m:oMath>
      </m:oMathPara>
      <w:r>
        <w:rPr/>
        <w:t xml:space="preserve"> (where the probability is over the choice of the verifier's random challenges in </w:t>
      </w:r>
      <m:oMathPara>
        <m:oMathParaPr>
          <m:jc m:val="left"/>
        </m:oMathParaPr>
        <m:oMath>
          <m:r>
            <m:rPr>
              <m:scr m:val="script"/>
            </m:rPr>
            <m:t>I</m:t>
          </m:r>
        </m:oMath>
      </m:oMathPara>
      <w:r>
        <w:rPr/>
        <w:t xml:space="preserve"> ). Moreover, </w:t>
      </w:r>
      <m:oMathPara>
        <m:oMathParaPr>
          <m:jc m:val="left"/>
        </m:oMathParaPr>
        <m:oMath>
          <m:sSup>
            <m:sSupPr/>
            <m:e>
              <m:r>
                <m:rPr>
                  <m:scr m:val="script"/>
                </m:rPr>
                <m:t>P</m:t>
              </m:r>
            </m:e>
            <m:sup>
              <m:r>
                <m:rPr>
                  <m:sty m:val="p"/>
                </m:rPr>
                <m:t>∗</m:t>
              </m:r>
            </m:sup>
          </m:sSup>
        </m:oMath>
      </m:oMathPara>
      <w:r>
        <w:rPr/>
        <w:t xml:space="preserve"> has essentially the same runtime as </w:t>
      </w:r>
      <m:oMathPara>
        <m:oMathParaPr>
          <m:jc m:val="left"/>
        </m:oMathParaPr>
        <m:oMath>
          <m:sSub>
            <m:sSubPr/>
            <m:e>
              <m:r>
                <m:rPr>
                  <m:scr m:val="script"/>
                </m:rPr>
                <m:t>P</m:t>
              </m:r>
            </m:e>
            <m:sub>
              <m:r>
                <m:rPr>
                  <m:scr m:val="script"/>
                </m:rPr>
                <m:t>F</m:t>
              </m:r>
              <m:r>
                <m:rPr>
                  <m:scr m:val="script"/>
                </m:rPr>
                <m:t>S</m:t>
              </m:r>
            </m:sub>
          </m:sSub>
        </m:oMath>
      </m:oMathPara>
      <w:r>
        <w:rPr/>
        <w:t xml:space="preserve">. The theorem follows, because if </w:t>
      </w:r>
      <m:oMathPara>
        <m:oMathParaPr>
          <m:jc m:val="left"/>
        </m:oMathParaPr>
        <m:oMath>
          <m:r>
            <m:rPr>
              <m:sty m:val="i"/>
            </m:rPr>
            <m:t>ε</m:t>
          </m:r>
        </m:oMath>
      </m:oMathPara>
      <w:r>
        <w:rPr/>
        <w:t xml:space="preserve"> is non-negligible and </w:t>
      </w:r>
      <m:oMathPara>
        <m:oMathParaPr>
          <m:jc m:val="left"/>
        </m:oMathParaPr>
        <m:oMath>
          <m:r>
            <m:rPr>
              <m:sty m:val="i"/>
            </m:rPr>
            <m:t>T</m:t>
          </m:r>
        </m:oMath>
      </m:oMathPara>
      <w:r>
        <w:rPr/>
        <w:t xml:space="preserve"> is polynomial in the size of the input, then </w:t>
      </w:r>
      <m:oMathPara>
        <m:oMathParaPr>
          <m:jc m:val="left"/>
        </m:oMathParaPr>
        <m:oMath>
          <m:sSup>
            <m:sSupPr/>
            <m:e>
              <m:r>
                <m:rPr>
                  <m:sty m:val="i"/>
                </m:rPr>
                <m:t>ε</m:t>
              </m:r>
            </m:e>
            <m:sup>
              <m:r>
                <m:rPr>
                  <m:sty m:val="p"/>
                </m:rPr>
                <m:t>∗</m:t>
              </m:r>
            </m:sup>
          </m:sSup>
        </m:oMath>
      </m:oMathPara>
      <w:r>
        <w:rPr/>
        <w:t xml:space="preserve"> is non-negligible as well.</w:t>
      </w:r>
    </w:p>
    <w:p>
      <w:pPr>
        <w:spacing w:after="240" w:lineRule="exact"/>
      </w:pPr>
      <w:r>
        <w:rPr/>
        <w:t xml:space="preserve">Handling restricted </w:t>
      </w:r>
      <m:oMathPara>
        <m:oMathParaPr>
          <m:jc m:val="left"/>
        </m:oMathParaPr>
        <m:oMath>
          <m:sSub>
            <m:sSubPr/>
            <m:e>
              <m:r>
                <m:rPr>
                  <m:scr m:val="script"/>
                </m:rPr>
                <m:t>P</m:t>
              </m:r>
            </m:e>
            <m:sub>
              <m:r>
                <m:rPr>
                  <m:scr m:val="script"/>
                </m:rPr>
                <m:t>F</m:t>
              </m:r>
              <m:r>
                <m:rPr>
                  <m:scr m:val="script"/>
                </m:rPr>
                <m:t>S</m:t>
              </m:r>
            </m:sub>
          </m:sSub>
        </m:oMath>
      </m:oMathPara>
      <w:r>
        <w:rPr/>
        <w:t xml:space="preserve"> behavior. The rough idea is that there isn't much </w:t>
      </w:r>
      <m:oMathPara>
        <m:oMathParaPr>
          <m:jc m:val="left"/>
        </m:oMathParaPr>
        <m:oMath>
          <m:sSub>
            <m:sSubPr/>
            <m:e>
              <m:r>
                <m:rPr>
                  <m:scr m:val="script"/>
                </m:rPr>
                <m:t>P</m:t>
              </m:r>
            </m:e>
            <m:sub>
              <m:r>
                <m:rPr>
                  <m:scr m:val="script"/>
                </m:rPr>
                <m:t>F</m:t>
              </m:r>
              <m:r>
                <m:rPr>
                  <m:scr m:val="script"/>
                </m:rPr>
                <m:t>S</m:t>
              </m:r>
            </m:sub>
          </m:sSub>
        </m:oMath>
      </m:oMathPara>
      <w:r>
        <w:rPr/>
        <w:t xml:space="preserve"> can do to find an accepting transcript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with </w:t>
      </w:r>
      <m:oMathPara>
        <m:oMathParaPr>
          <m:jc m:val="left"/>
        </m:oMathParaPr>
        <m:oMath>
          <m:r>
            <m:rPr>
              <m:sty m:val="i"/>
            </m:rPr>
            <m:t>β</m:t>
          </m:r>
          <m:r>
            <m:rPr>
              <m:sty m:val="p"/>
            </m:rPr>
            <m:t>=</m:t>
          </m:r>
          <m:r>
            <m:rPr>
              <m:sty m:val="i"/>
            </m:rPr>
            <m:t>R</m:t>
          </m:r>
          <m:r>
            <m:rPr>
              <m:sty m:val="p"/>
            </m:rPr>
            <m:t>(</m:t>
          </m:r>
          <m:r>
            <m:rPr>
              <m:sty m:val="i"/>
            </m:rPr>
            <m:t>x</m:t>
          </m:r>
          <m:r>
            <m:rPr>
              <m:sty m:val="p"/>
            </m:rPr>
            <m:t>,</m:t>
          </m:r>
          <m:r>
            <m:rPr>
              <m:sty m:val="i"/>
            </m:rPr>
            <m:t>α</m:t>
          </m:r>
          <m:r>
            <m:rPr>
              <m:sty m:val="p"/>
            </m:rPr>
            <m:t>)</m:t>
          </m:r>
        </m:oMath>
      </m:oMathPara>
      <w:r>
        <w:rPr/>
        <w:t xml:space="preserve"> other than to mimic a successful prover strategy </w:t>
      </w:r>
      <m:oMathPara>
        <m:oMathParaPr>
          <m:jc m:val="left"/>
        </m:oMathParaPr>
        <m:oMath>
          <m:r>
            <m:rPr>
              <m:scr m:val="script"/>
            </m:rPr>
            <m:t>P</m:t>
          </m:r>
        </m:oMath>
      </m:oMathPara>
      <w:r>
        <w:rPr/>
        <w:t xml:space="preserve"> for </w:t>
      </w:r>
      <m:oMathPara>
        <m:oMathParaPr>
          <m:jc m:val="left"/>
        </m:oMathParaPr>
        <m:oMath>
          <m:r>
            <m:rPr>
              <m:scr m:val="script"/>
            </m:rPr>
            <m:t>Q</m:t>
          </m:r>
        </m:oMath>
      </m:oMathPara>
      <w:r>
        <w:rPr/>
        <w:t xml:space="preserve">, setting </w:t>
      </w:r>
      <m:oMathPara>
        <m:oMathParaPr>
          <m:jc m:val="left"/>
        </m:oMathParaPr>
        <m:oMath>
          <m:r>
            <m:rPr>
              <m:sty m:val="i"/>
            </m:rPr>
            <m:t>α</m:t>
          </m:r>
        </m:oMath>
      </m:oMathPara>
      <w:r>
        <w:rPr/>
        <w:t xml:space="preserve"> to be the first message sent by </w:t>
      </w:r>
      <m:oMathPara>
        <m:oMathParaPr>
          <m:jc m:val="left"/>
        </m:oMathParaPr>
        <m:oMath>
          <m:r>
            <m:rPr>
              <m:scr m:val="script"/>
            </m:rPr>
            <m:t>P</m:t>
          </m:r>
        </m:oMath>
      </m:oMathPara>
      <w:r>
        <w:rPr/>
        <w:t xml:space="preserve">, setting </w:t>
      </w:r>
      <m:oMathPara>
        <m:oMathParaPr>
          <m:jc m:val="left"/>
        </m:oMathParaPr>
        <m:oMath>
          <m:r>
            <m:rPr>
              <m:sty m:val="i"/>
            </m:rPr>
            <m:t>β</m:t>
          </m:r>
        </m:oMath>
      </m:oMathPara>
      <w:r>
        <w:rPr/>
        <w:t xml:space="preserve"> to be </w:t>
      </w:r>
      <m:oMathPara>
        <m:oMathParaPr>
          <m:jc m:val="left"/>
        </m:oMathParaPr>
        <m:oMath>
          <m:r>
            <m:rPr>
              <m:sty m:val="i"/>
            </m:rPr>
            <m:t>R</m:t>
          </m:r>
          <m:r>
            <m:rPr>
              <m:sty m:val="p"/>
            </m:rPr>
            <m:t>(</m:t>
          </m:r>
          <m:r>
            <m:rPr>
              <m:sty m:val="i"/>
            </m:rPr>
            <m:t>x</m:t>
          </m:r>
          <m:r>
            <m:rPr>
              <m:sty m:val="p"/>
            </m:rPr>
            <m:t>,</m:t>
          </m:r>
          <m:r>
            <m:rPr>
              <m:sty m:val="i"/>
            </m:rPr>
            <m:t>α</m:t>
          </m:r>
          <m:r>
            <m:rPr>
              <m:sty m:val="p"/>
            </m:rPr>
            <m:t>)</m:t>
          </m:r>
        </m:oMath>
      </m:oMathPara>
      <w:r>
        <w:rPr/>
        <w:t xml:space="preserve">, and setting </w:t>
      </w:r>
      <m:oMathPara>
        <m:oMathParaPr>
          <m:jc m:val="left"/>
        </m:oMathParaPr>
        <m:oMath>
          <m:r>
            <m:rPr>
              <m:sty m:val="i"/>
            </m:rPr>
            <m:t>γ</m:t>
          </m:r>
        </m:oMath>
      </m:oMathPara>
      <w:r>
        <w:rPr/>
        <w:t xml:space="preserve"> to be </w:t>
      </w:r>
      <m:oMathPara>
        <m:oMathParaPr>
          <m:jc m:val="left"/>
        </m:oMathParaPr>
        <m:oMath>
          <m:r>
            <m:rPr>
              <m:scr m:val="script"/>
            </m:rPr>
            <m:t>P</m:t>
          </m:r>
        </m:oMath>
      </m:oMathPara>
      <w:r>
        <w:rPr/>
        <w:t xml:space="preserve"> 's response to the challenge </w:t>
      </w:r>
      <m:oMathPara>
        <m:oMathParaPr>
          <m:jc m:val="left"/>
        </m:oMathParaPr>
        <m:oMath>
          <m:r>
            <m:rPr>
              <m:sty m:val="i"/>
            </m:rPr>
            <m:t>β</m:t>
          </m:r>
          <m:sSup>
            <m:sSupPr/>
            <m:e>
              <m:r>
                <m:t xml:space="preserve"> </m:t>
              </m:r>
            </m:e>
            <m:sup>
              <m:r>
                <m:rPr>
                  <m:sty m:val="p"/>
                </m:rPr>
                <m:t>73</m:t>
              </m:r>
            </m:sup>
          </m:sSup>
        </m:oMath>
      </m:oMathPara>
      <w:r>
        <w:rPr/>
        <w:t xml:space="preserve"> If this is indeed how </w:t>
      </w:r>
      <m:oMathPara>
        <m:oMathParaPr>
          <m:jc m:val="left"/>
        </m:oMathParaPr>
        <m:oMath>
          <m:sSub>
            <m:sSubPr/>
            <m:e>
              <m:r>
                <m:rPr>
                  <m:scr m:val="script"/>
                </m:rPr>
                <m:t>P</m:t>
              </m:r>
            </m:e>
            <m:sub>
              <m:r>
                <m:rPr>
                  <m:scr m:val="script"/>
                </m:rPr>
                <m:t>F</m:t>
              </m:r>
              <m:r>
                <m:rPr>
                  <m:scr m:val="script"/>
                </m:rPr>
                <m:t>S</m:t>
              </m:r>
            </m:sub>
          </m:sSub>
        </m:oMath>
      </m:oMathPara>
      <w:r>
        <w:rPr/>
        <w:t xml:space="preserve"> behaved, it would be easy for </w:t>
      </w:r>
      <m:oMathPara>
        <m:oMathParaPr>
          <m:jc m:val="left"/>
        </m:oMathParaPr>
        <m:oMath>
          <m:sSup>
            <m:sSupPr/>
            <m:e>
              <m:r>
                <m:rPr>
                  <m:scr m:val="script"/>
                </m:rPr>
                <m:t>P</m:t>
              </m:r>
            </m:e>
            <m:sup>
              <m:r>
                <m:rPr>
                  <m:sty m:val="p"/>
                </m:rPr>
                <m:t>∗</m:t>
              </m:r>
            </m:sup>
          </m:sSup>
        </m:oMath>
      </m:oMathPara>
      <w:r>
        <w:rPr/>
        <w:t xml:space="preserve"> to "pull" the prover strategy </w:t>
      </w:r>
      <m:oMathPara>
        <m:oMathParaPr>
          <m:jc m:val="left"/>
        </m:oMathParaPr>
        <m:oMath>
          <m:r>
            <m:rPr>
              <m:scr m:val="script"/>
            </m:rPr>
            <m:t>P</m:t>
          </m:r>
        </m:oMath>
      </m:oMathPara>
      <w:r>
        <w:rPr/>
        <w:t xml:space="preserve"> for </w:t>
      </w:r>
      <m:oMathPara>
        <m:oMathParaPr>
          <m:jc m:val="left"/>
        </m:oMathParaPr>
        <m:oMath>
          <m:r>
            <m:rPr>
              <m:scr m:val="script"/>
            </m:rPr>
            <m:t>Q</m:t>
          </m:r>
        </m:oMath>
      </m:oMathPara>
      <w:r>
        <w:rPr/>
        <w:t xml:space="preserve"> out of </w:t>
      </w:r>
      <m:oMathPara>
        <m:oMathParaPr>
          <m:jc m:val="left"/>
        </m:oMathParaPr>
        <m:oMath>
          <m:sSub>
            <m:sSubPr/>
            <m:e>
              <m:r>
                <m:rPr>
                  <m:scr m:val="script"/>
                </m:rPr>
                <m:t>P</m:t>
              </m:r>
            </m:e>
            <m:sub>
              <m:r>
                <m:rPr>
                  <m:scr m:val="script"/>
                </m:rPr>
                <m:t>F</m:t>
              </m:r>
              <m:r>
                <m:rPr>
                  <m:scr m:val="script"/>
                </m:rPr>
                <m:t>S</m:t>
              </m:r>
            </m:sub>
          </m:sSub>
        </m:oMath>
      </m:oMathPara>
      <w:r>
        <w:rPr/>
        <w:t xml:space="preserve"> as follows: </w:t>
      </w:r>
      <m:oMathPara>
        <m:oMathParaPr>
          <m:jc m:val="left"/>
        </m:oMathParaPr>
        <m:oMath>
          <m:sSup>
            <m:sSupPr/>
            <m:e>
              <m:r>
                <m:rPr>
                  <m:scr m:val="script"/>
                </m:rPr>
                <m:t>P</m:t>
              </m:r>
            </m:e>
            <m:sup>
              <m:r>
                <m:rPr>
                  <m:sty m:val="p"/>
                </m:rPr>
                <m:t>∗</m:t>
              </m:r>
            </m:sup>
          </m:sSup>
        </m:oMath>
      </m:oMathPara>
      <w:r>
        <w:rPr/>
        <w:t xml:space="preserve"> runs </w:t>
      </w:r>
      <m:oMathPara>
        <m:oMathParaPr>
          <m:jc m:val="left"/>
        </m:oMathParaPr>
        <m:oMath>
          <m:sSub>
            <m:sSubPr/>
            <m:e>
              <m:r>
                <m:rPr>
                  <m:scr m:val="script"/>
                </m:rPr>
                <m:t>P</m:t>
              </m:r>
            </m:e>
            <m:sub>
              <m:r>
                <m:rPr>
                  <m:scr m:val="script"/>
                </m:rPr>
                <m:t>F</m:t>
              </m:r>
              <m:r>
                <m:rPr>
                  <m:scr m:val="script"/>
                </m:rPr>
                <m:t>S</m:t>
              </m:r>
            </m:sub>
          </m:sSub>
        </m:oMath>
      </m:oMathPara>
      <w:r>
        <w:rPr/>
        <w:t xml:space="preserve">, up until the point where </w:t>
      </w:r>
      <m:oMathPara>
        <m:oMathParaPr>
          <m:jc m:val="left"/>
        </m:oMathParaPr>
        <m:oMath>
          <m:sSub>
            <m:sSubPr/>
            <m:e>
              <m:r>
                <m:rPr>
                  <m:scr m:val="script"/>
                </m:rPr>
                <m:t>P</m:t>
              </m:r>
            </m:e>
            <m:sub>
              <m:r>
                <m:rPr>
                  <m:scr m:val="script"/>
                </m:rPr>
                <m:t>F</m:t>
              </m:r>
              <m:r>
                <m:rPr>
                  <m:scr m:val="script"/>
                </m:rPr>
                <m:t>S</m:t>
              </m:r>
            </m:sub>
          </m:sSub>
        </m:oMath>
      </m:oMathPara>
      <w:r>
        <w:rPr/>
        <w:t xml:space="preserve"> makes its (only) query, of the form </w:t>
      </w:r>
      <m:oMathPara>
        <m:oMathParaPr>
          <m:jc m:val="left"/>
        </m:oMathParaPr>
        <m:oMath>
          <m:r>
            <m:rPr>
              <m:sty m:val="p"/>
            </m:rPr>
            <m:t>(</m:t>
          </m:r>
          <m:r>
            <m:rPr>
              <m:sty m:val="i"/>
            </m:rPr>
            <m:t>x</m:t>
          </m:r>
          <m:r>
            <m:rPr>
              <m:sty m:val="p"/>
            </m:rPr>
            <m:t>,</m:t>
          </m:r>
          <m:r>
            <m:rPr>
              <m:sty m:val="i"/>
            </m:rPr>
            <m:t>α</m:t>
          </m:r>
          <m:r>
            <m:rPr>
              <m:sty m:val="p"/>
            </m:rPr>
            <m:t>)</m:t>
          </m:r>
        </m:oMath>
      </m:oMathPara>
      <w:r>
        <w:rPr/>
        <w:t xml:space="preserve">, to the random oracle. </w:t>
      </w:r>
      <m:oMathPara>
        <m:oMathParaPr>
          <m:jc m:val="left"/>
        </m:oMathParaPr>
        <m:oMath>
          <m:sSup>
            <m:sSupPr/>
            <m:e>
              <m:r>
                <m:rPr>
                  <m:scr m:val="script"/>
                </m:rPr>
                <m:t>P</m:t>
              </m:r>
            </m:e>
            <m:sup>
              <m:r>
                <m:rPr>
                  <m:sty m:val="p"/>
                </m:rPr>
                <m:t>∗</m:t>
              </m:r>
            </m:sup>
          </m:sSup>
        </m:oMath>
      </m:oMathPara>
      <w:r>
        <w:rPr/>
        <w:t xml:space="preserve"> sends </w:t>
      </w:r>
      <m:oMathPara>
        <m:oMathParaPr>
          <m:jc m:val="left"/>
        </m:oMathParaPr>
        <m:oMath>
          <m:r>
            <m:rPr>
              <m:sty m:val="i"/>
            </m:rPr>
            <m:t>α</m:t>
          </m:r>
        </m:oMath>
      </m:oMathPara>
      <w:r>
        <w:rPr/>
        <w:t xml:space="preserve"> to the verifier </w:t>
      </w:r>
      <m:oMathPara>
        <m:oMathParaPr>
          <m:jc m:val="left"/>
        </m:oMathParaPr>
        <m:oMath>
          <m:r>
            <m:rPr>
              <m:scr m:val="script"/>
            </m:rPr>
            <m:t>V</m:t>
          </m:r>
        </m:oMath>
      </m:oMathPara>
      <w:r>
        <w:rPr/>
        <w:t xml:space="preserve"> in </w:t>
      </w:r>
      <m:oMathPara>
        <m:oMathParaPr>
          <m:jc m:val="left"/>
        </m:oMathParaPr>
        <m:oMath>
          <m:r>
            <m:rPr>
              <m:scr m:val="script"/>
            </m:rPr>
            <m:t>I</m:t>
          </m:r>
        </m:oMath>
      </m:oMathPara>
      <w:r>
        <w:rPr/>
        <w:t xml:space="preserve">, who responds with a challenge </w:t>
      </w:r>
      <m:oMathPara>
        <m:oMathParaPr>
          <m:jc m:val="left"/>
        </m:oMathParaPr>
        <m:oMath>
          <m:r>
            <m:rPr>
              <m:sty m:val="i"/>
            </m:rPr>
            <m:t>β</m:t>
          </m:r>
          <m:r>
            <m:rPr>
              <m:sty m:val="p"/>
            </m:rPr>
            <m:t>.</m:t>
          </m:r>
          <m:sSup>
            <m:sSupPr/>
            <m:e>
              <m:r>
                <m:rPr>
                  <m:scr m:val="script"/>
                </m:rPr>
                <m:t>P</m:t>
              </m:r>
            </m:e>
            <m:sup>
              <m:r>
                <m:rPr>
                  <m:sty m:val="p"/>
                </m:rPr>
                <m:t>∗</m:t>
              </m:r>
            </m:sup>
          </m:sSup>
        </m:oMath>
      </m:oMathPara>
      <w:r>
        <w:rPr/>
        <w:t xml:space="preserve"> uses </w:t>
      </w:r>
      <m:oMathPara>
        <m:oMathParaPr>
          <m:jc m:val="left"/>
        </m:oMathParaPr>
        <m:oMath>
          <m:r>
            <m:rPr>
              <m:sty m:val="i"/>
            </m:rPr>
            <m:t>β</m:t>
          </m:r>
        </m:oMath>
      </m:oMathPara>
      <w:r>
        <w:rPr/>
        <w:t xml:space="preserve"> as the response of the random oracle to </w:t>
      </w:r>
      <m:oMathPara>
        <m:oMathParaPr>
          <m:jc m:val="left"/>
        </m:oMathParaPr>
        <m:oMath>
          <m:sSub>
            <m:sSubPr/>
            <m:e>
              <m:r>
                <m:rPr>
                  <m:scr m:val="script"/>
                </m:rPr>
                <m:t>P</m:t>
              </m:r>
            </m:e>
            <m:sub>
              <m:r>
                <m:rPr>
                  <m:scr m:val="script"/>
                </m:rPr>
                <m:t>F</m:t>
              </m:r>
              <m:r>
                <m:rPr>
                  <m:scr m:val="script"/>
                </m:rPr>
                <m:t>S</m:t>
              </m:r>
            </m:sub>
          </m:sSub>
        </m:oMath>
      </m:oMathPara>
      <w:r>
        <w:rPr/>
        <w:t xml:space="preserve"> 's query. </w:t>
      </w:r>
      <m:oMathPara>
        <m:oMathParaPr>
          <m:jc m:val="left"/>
        </m:oMathParaPr>
        <m:oMath>
          <m:sSup>
            <m:sSupPr/>
            <m:e>
              <m:r>
                <m:rPr>
                  <m:scr m:val="script"/>
                </m:rPr>
                <m:t>P</m:t>
              </m:r>
            </m:e>
            <m:sup>
              <m:r>
                <m:rPr>
                  <m:sty m:val="p"/>
                </m:rPr>
                <m:t>∗</m:t>
              </m:r>
            </m:sup>
          </m:sSup>
        </m:oMath>
      </m:oMathPara>
      <w:r>
        <w:rPr/>
        <w:t xml:space="preserve"> then continues running </w:t>
      </w:r>
      <m:oMathPara>
        <m:oMathParaPr>
          <m:jc m:val="left"/>
        </m:oMathParaPr>
        <m:oMath>
          <m:sSub>
            <m:sSubPr/>
            <m:e>
              <m:r>
                <m:rPr>
                  <m:scr m:val="script"/>
                </m:rPr>
                <m:t>P</m:t>
              </m:r>
            </m:e>
            <m:sub>
              <m:r>
                <m:rPr>
                  <m:scr m:val="script"/>
                </m:rPr>
                <m:t>F</m:t>
              </m:r>
              <m:r>
                <m:rPr>
                  <m:scr m:val="script"/>
                </m:rPr>
                <m:t>S</m:t>
              </m:r>
            </m:sub>
          </m:sSub>
        </m:oMath>
      </m:oMathPara>
      <w:r>
        <w:rPr/>
        <w:t xml:space="preserve"> until </w:t>
      </w:r>
      <m:oMathPara>
        <m:oMathParaPr>
          <m:jc m:val="left"/>
        </m:oMathParaPr>
        <m:oMath>
          <m:sSub>
            <m:sSubPr/>
            <m:e>
              <m:r>
                <m:rPr>
                  <m:scr m:val="script"/>
                </m:rPr>
                <m:t>P</m:t>
              </m:r>
            </m:e>
            <m:sub>
              <m:r>
                <m:rPr>
                  <m:scr m:val="script"/>
                </m:rPr>
                <m:t>F</m:t>
              </m:r>
              <m:r>
                <m:rPr>
                  <m:scr m:val="script"/>
                </m:rPr>
                <m:t>S</m:t>
              </m:r>
            </m:sub>
          </m:sSub>
        </m:oMath>
      </m:oMathPara>
      <w:r>
        <w:rPr/>
        <w:t xml:space="preserve"> terminates.</w:t>
      </w:r>
    </w:p>
    <w:p>
      <w:pPr>
        <w:spacing w:after="240" w:lineRule="exact"/>
      </w:pPr>
      <w:r>
        <w:rPr/>
        <w:t xml:space="preserve">Since </w:t>
      </w:r>
      <m:oMathPara>
        <m:oMathParaPr>
          <m:jc m:val="left"/>
        </m:oMathParaPr>
        <m:oMath>
          <m:r>
            <m:rPr>
              <m:scr m:val="script"/>
            </m:rPr>
            <m:t>I</m:t>
          </m:r>
        </m:oMath>
      </m:oMathPara>
      <w:r>
        <w:rPr/>
        <w:t xml:space="preserve"> is public coin, </w:t>
      </w:r>
      <m:oMathPara>
        <m:oMathParaPr>
          <m:jc m:val="left"/>
        </m:oMathParaPr>
        <m:oMath>
          <m:r>
            <m:rPr>
              <m:scr m:val="script"/>
            </m:rPr>
            <m:t>V</m:t>
          </m:r>
        </m:oMath>
      </m:oMathPara>
      <w:r>
        <w:rPr/>
        <w:t xml:space="preserve"> chooses </w:t>
      </w:r>
      <m:oMathPara>
        <m:oMathParaPr>
          <m:jc m:val="left"/>
        </m:oMathParaPr>
        <m:oMath>
          <m:r>
            <m:rPr>
              <m:sty m:val="i"/>
            </m:rPr>
            <m:t>β</m:t>
          </m:r>
        </m:oMath>
      </m:oMathPara>
      <w:r>
        <w:rPr/>
        <w:t xml:space="preserve"> uniformly random, which means that </w:t>
      </w:r>
      <m:oMathPara>
        <m:oMathParaPr>
          <m:jc m:val="left"/>
        </m:oMathParaPr>
        <m:oMath>
          <m:r>
            <m:rPr>
              <m:sty m:val="i"/>
            </m:rPr>
            <m:t>β</m:t>
          </m:r>
        </m:oMath>
      </m:oMathPara>
      <w:r>
        <w:rPr/>
        <w:t xml:space="preserve"> is distributed appropriately to be treated as a response of the random oracle. Hence, with probability at least </w:t>
      </w:r>
      <m:oMathPara>
        <m:oMathParaPr>
          <m:jc m:val="left"/>
        </m:oMathParaPr>
        <m:oMath>
          <m:r>
            <m:rPr>
              <m:sty m:val="i"/>
            </m:rPr>
            <m:t>ε</m:t>
          </m:r>
          <m:r>
            <m:rPr>
              <m:sty m:val="p"/>
            </m:rPr>
            <m:t>,</m:t>
          </m:r>
          <m:sSub>
            <m:sSubPr/>
            <m:e>
              <m:r>
                <m:rPr>
                  <m:scr m:val="script"/>
                </m:rPr>
                <m:t>P</m:t>
              </m:r>
            </m:e>
            <m:sub>
              <m:r>
                <m:rPr>
                  <m:scr m:val="script"/>
                </m:rPr>
                <m:t>F</m:t>
              </m:r>
            </m:sub>
          </m:sSub>
        </m:oMath>
      </m:oMathPara>
      <w:r>
        <w:rPr/>
        <w:t xml:space="preserve"> will produce an accepting transcript of the form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In this case, </w:t>
      </w:r>
      <m:oMathPara>
        <m:oMathParaPr>
          <m:jc m:val="left"/>
        </m:oMathParaPr>
        <m:oMath>
          <m:sSup>
            <m:sSupPr/>
            <m:e>
              <m:r>
                <m:rPr>
                  <m:scr m:val="script"/>
                </m:rPr>
                <m:t>P</m:t>
              </m:r>
            </m:e>
            <m:sup>
              <m:r>
                <m:rPr>
                  <m:sty m:val="p"/>
                </m:rPr>
                <m:t>∗</m:t>
              </m:r>
            </m:sup>
          </m:sSup>
        </m:oMath>
      </m:oMathPara>
      <w:r>
        <w:rPr/>
        <w:t xml:space="preserve"> sends </w:t>
      </w:r>
      <m:oMathPara>
        <m:oMathParaPr>
          <m:jc m:val="left"/>
        </m:oMathParaPr>
        <m:oMath>
          <m:r>
            <m:rPr>
              <m:sty m:val="i"/>
            </m:rPr>
            <m:t>γ</m:t>
          </m:r>
        </m:oMath>
      </m:oMathPara>
      <w:r>
        <w:rPr/>
        <w:t xml:space="preserve"> as its final message in </w:t>
      </w:r>
      <m:oMathPara>
        <m:oMathParaPr>
          <m:jc m:val="left"/>
        </m:oMathParaPr>
        <m:oMath>
          <m:r>
            <m:rPr>
              <m:scr m:val="script"/>
            </m:rPr>
            <m:t>I</m:t>
          </m:r>
        </m:oMath>
      </m:oMathPara>
      <w:r>
        <w:rPr/>
        <w:t xml:space="preserve">, and the verifier accepts because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is an accepting transcript. This ensures that </w:t>
      </w:r>
      <m:oMathPara>
        <m:oMathParaPr>
          <m:jc m:val="left"/>
        </m:oMathParaPr>
        <m:oMath>
          <m:sSup>
            <m:sSupPr/>
            <m:e>
              <m:r>
                <m:rPr>
                  <m:scr m:val="script"/>
                </m:rPr>
                <m:t>P</m:t>
              </m:r>
            </m:e>
            <m:sup>
              <m:r>
                <m:rPr>
                  <m:sty m:val="p"/>
                </m:rPr>
                <m:t>∗</m:t>
              </m:r>
            </m:sup>
          </m:sSup>
        </m:oMath>
      </m:oMathPara>
      <w:r>
        <w:rPr/>
        <w:t xml:space="preserve"> convinces the verifier in </w:t>
      </w:r>
      <m:oMathPara>
        <m:oMathParaPr>
          <m:jc m:val="left"/>
        </m:oMathParaPr>
        <m:oMath>
          <m:r>
            <m:rPr>
              <m:scr m:val="script"/>
            </m:rPr>
            <m:t>I</m:t>
          </m:r>
        </m:oMath>
      </m:oMathPara>
      <w:r>
        <w:rPr/>
        <w:t xml:space="preserve"> to accept with the same probability that </w:t>
      </w:r>
      <m:oMathPara>
        <m:oMathParaPr>
          <m:jc m:val="left"/>
        </m:oMathParaPr>
        <m:oMath>
          <m:sSub>
            <m:sSubPr/>
            <m:e>
              <m:r>
                <m:rPr>
                  <m:scr m:val="script"/>
                </m:rPr>
                <m:t>P</m:t>
              </m:r>
            </m:e>
            <m:sub>
              <m:r>
                <m:rPr>
                  <m:scr m:val="script"/>
                </m:rPr>
                <m:t>F</m:t>
              </m:r>
              <m:r>
                <m:rPr>
                  <m:scr m:val="script"/>
                </m:rPr>
                <m:t>S</m:t>
              </m:r>
            </m:sub>
          </m:sSub>
        </m:oMath>
      </m:oMathPara>
      <w:r>
        <w:rPr/>
        <w:t xml:space="preserve"> outputs an accepting transcript, which is at least </w:t>
      </w:r>
      <m:oMathPara>
        <m:oMathParaPr>
          <m:jc m:val="left"/>
        </m:oMathParaPr>
        <m:oMath>
          <m:r>
            <m:rPr>
              <m:sty m:val="i"/>
            </m:rPr>
            <m:t>ε</m:t>
          </m:r>
        </m:oMath>
      </m:oMathPara>
      <w:r>
        <w:rPr/>
        <w:t xml:space="preserve"> by assumption.</w:t>
      </w:r>
    </w:p>
    <w:p>
      <w:pPr>
        <w:spacing w:after="240" w:lineRule="exact"/>
      </w:pPr>
      <w:r>
        <w:rPr/>
        <w:t xml:space="preserve">The general case: overview. In the general case, </w:t>
      </w:r>
      <m:oMathPara>
        <m:oMathParaPr>
          <m:jc m:val="left"/>
        </m:oMathParaPr>
        <m:oMath>
          <m:sSub>
            <m:sSubPr/>
            <m:e>
              <m:r>
                <m:rPr>
                  <m:scr m:val="script"/>
                </m:rPr>
                <m:t>P</m:t>
              </m:r>
            </m:e>
            <m:sub>
              <m:r>
                <m:rPr>
                  <m:scr m:val="script"/>
                </m:rPr>
                <m:t>F</m:t>
              </m:r>
              <m:r>
                <m:rPr>
                  <m:scr m:val="script"/>
                </m:rPr>
                <m:t>S</m:t>
              </m:r>
            </m:sub>
          </m:sSub>
        </m:oMath>
      </m:oMathPara>
      <w:r>
        <w:rPr/>
        <w:t xml:space="preserve"> may not behave in the manner above. In particular, </w:t>
      </w:r>
      <m:oMathPara>
        <m:oMathParaPr>
          <m:jc m:val="left"/>
        </m:oMathParaPr>
        <m:oMath>
          <m:sSub>
            <m:sSubPr/>
            <m:e>
              <m:r>
                <m:rPr>
                  <m:scr m:val="script"/>
                </m:rPr>
                <m:t>P</m:t>
              </m:r>
            </m:e>
            <m:sub>
              <m:r>
                <m:rPr>
                  <m:scr m:val="script"/>
                </m:rPr>
                <m:t>F</m:t>
              </m:r>
              <m:r>
                <m:rPr>
                  <m:scr m:val="script"/>
                </m:rPr>
                <m:t>S</m:t>
              </m:r>
            </m:sub>
          </m:sSub>
        </m:oMath>
      </m:oMathPara>
      <w:r>
        <w:rPr/>
        <w:t xml:space="preserve"> may ask the random oracle many queries, though no more than </w:t>
      </w:r>
      <m:oMathPara>
        <m:oMathParaPr>
          <m:jc m:val="left"/>
        </m:oMathParaPr>
        <m:oMath>
          <m:r>
            <m:rPr>
              <m:sty m:val="i"/>
            </m:rPr>
            <m:t>T</m:t>
          </m:r>
        </m:oMath>
      </m:oMathPara>
      <w:r>
        <w:rPr/>
        <w:t xml:space="preserve"> of them, since </w:t>
      </w:r>
      <m:oMathPara>
        <m:oMathParaPr>
          <m:jc m:val="left"/>
        </m:oMathParaPr>
        <m:oMath>
          <m:sSub>
            <m:sSubPr/>
            <m:e>
              <m:r>
                <m:rPr>
                  <m:scr m:val="script"/>
                </m:rPr>
                <m:t>P</m:t>
              </m:r>
            </m:e>
            <m:sub>
              <m:r>
                <m:rPr>
                  <m:scr m:val="script"/>
                </m:rPr>
                <m:t>F</m:t>
              </m:r>
              <m:r>
                <m:rPr>
                  <m:scr m:val="script"/>
                </m:rPr>
                <m:t>S</m:t>
              </m:r>
            </m:sub>
          </m:sSub>
        </m:oMath>
      </m:oMathPara>
      <w:r>
        <w:rPr/>
        <w:t xml:space="preserve"> runs in time at most </w:t>
      </w:r>
      <m:oMathPara>
        <m:oMathParaPr>
          <m:jc m:val="left"/>
        </m:oMathParaPr>
        <m:oMath>
          <m:r>
            <m:rPr>
              <m:sty m:val="i"/>
            </m:rPr>
            <m:t>T</m:t>
          </m:r>
        </m:oMath>
      </m:oMathPara>
      <w:r>
        <w:rPr/>
        <w:t xml:space="preserve">. This means that it is not obvious which of the queries </w:t>
      </w:r>
      <m:oMathPara>
        <m:oMathParaPr>
          <m:jc m:val="left"/>
        </m:oMathParaPr>
        <m:oMath>
          <m:r>
            <m:rPr>
              <m:sty m:val="p"/>
            </m:rPr>
            <m:t>(</m:t>
          </m:r>
          <m:r>
            <m:rPr>
              <m:sty m:val="i"/>
            </m:rPr>
            <m:t>x</m:t>
          </m:r>
          <m:r>
            <m:rPr>
              <m:sty m:val="p"/>
            </m:rPr>
            <m:t>,</m:t>
          </m:r>
          <m:r>
            <m:rPr>
              <m:sty m:val="i"/>
            </m:rPr>
            <m:t>α</m:t>
          </m:r>
          <m:r>
            <m:rPr>
              <m:sty m:val="p"/>
            </m:rPr>
            <m:t>)</m:t>
          </m:r>
          <m:sSup>
            <m:sSupPr/>
            <m:e>
              <m:r>
                <m:rPr>
                  <m:scr m:val="script"/>
                </m:rPr>
                <m:t>P</m:t>
              </m:r>
            </m:e>
            <m:sup>
              <m:r>
                <m:rPr>
                  <m:sty m:val="p"/>
                </m:rPr>
                <m:t>∗</m:t>
              </m:r>
            </m:sup>
          </m:sSup>
        </m:oMath>
      </m:oMathPara>
      <w:r>
        <w:rPr/>
        <w:t xml:space="preserve"> should forward to </w:t>
      </w:r>
      <m:oMathPara>
        <m:oMathParaPr>
          <m:jc m:val="left"/>
        </m:oMathParaPr>
        <m:oMath>
          <m:r>
            <m:rPr>
              <m:scr m:val="script"/>
            </m:rPr>
            <m:t>V</m:t>
          </m:r>
        </m:oMath>
      </m:oMathPara>
      <w:r>
        <w:rPr/>
        <w:t xml:space="preserve"> as its first message </w:t>
      </w:r>
      <m:oMathPara>
        <m:oMathParaPr>
          <m:jc m:val="left"/>
        </m:oMathParaPr>
        <m:oMath>
          <m:r>
            <m:rPr>
              <m:sty m:val="i"/>
            </m:rPr>
            <m:t>α</m:t>
          </m:r>
        </m:oMath>
      </m:oMathPara>
      <w:r>
        <w:rPr/>
        <w:t xml:space="preserve">. Fortunately, we will show that it suffices for </w:t>
      </w:r>
      <m:oMathPara>
        <m:oMathParaPr>
          <m:jc m:val="left"/>
        </m:oMathParaPr>
        <m:oMath>
          <m:sSup>
            <m:sSupPr/>
            <m:e>
              <m:r>
                <m:rPr>
                  <m:scr m:val="script"/>
                </m:rPr>
                <m:t>P</m:t>
              </m:r>
            </m:e>
            <m:sup>
              <m:r>
                <m:rPr>
                  <m:sty m:val="p"/>
                </m:rPr>
                <m:t>∗</m:t>
              </m:r>
            </m:sup>
          </m:sSup>
        </m:oMath>
      </m:oMathPara>
      <w:r>
        <w:rPr/>
        <w:t xml:space="preserve"> to simply pick one of </w:t>
      </w:r>
      <m:oMathPara>
        <m:oMathParaPr>
          <m:jc m:val="left"/>
        </m:oMathParaPr>
        <m:oMath>
          <m:sSub>
            <m:sSubPr/>
            <m:e>
              <m:r>
                <m:rPr>
                  <m:scr m:val="script"/>
                </m:rPr>
                <m:t>P</m:t>
              </m:r>
            </m:e>
            <m:sub>
              <m:r>
                <m:rPr>
                  <m:scr m:val="script"/>
                </m:rPr>
                <m:t>F</m:t>
              </m:r>
              <m:r>
                <m:rPr>
                  <m:scr m:val="script"/>
                </m:rPr>
                <m:t>S</m:t>
              </m:r>
            </m:sub>
          </m:sSub>
        </m:oMath>
      </m:oMathPara>
      <w:r>
        <w:rPr/>
        <w:t xml:space="preserve"> 's queries at random. Essentially, </w:t>
      </w:r>
      <m:oMathPara>
        <m:oMathParaPr>
          <m:jc m:val="left"/>
        </m:oMathParaPr>
        <m:oMath>
          <m:sSup>
            <m:sSupPr/>
            <m:e>
              <m:r>
                <m:rPr>
                  <m:scr m:val="script"/>
                </m:rPr>
                <m:t>P</m:t>
              </m:r>
            </m:e>
            <m:sup>
              <m:r>
                <m:rPr>
                  <m:sty m:val="p"/>
                </m:rPr>
                <m:t>∗</m:t>
              </m:r>
            </m:sup>
          </m:sSup>
        </m:oMath>
      </m:oMathPara>
      <w:r>
        <w:rPr/>
        <w:t xml:space="preserve"> will pick the "right" query with probability at least </w:t>
      </w:r>
      <m:oMathPara>
        <m:oMathParaPr>
          <m:jc m:val="left"/>
        </m:oMathParaPr>
        <m:oMath>
          <m:r>
            <m:rPr>
              <m:sty m:val="p"/>
            </m:rPr>
            <m:t>1</m:t>
          </m:r>
          <m:r>
            <m:rPr>
              <m:sty m:val="p"/>
            </m:rPr>
            <m:t>/</m:t>
          </m:r>
          <m:r>
            <m:rPr>
              <m:sty m:val="i"/>
            </m:rPr>
            <m:t>T</m:t>
          </m:r>
        </m:oMath>
      </m:oMathPara>
      <w:r>
        <w:rPr/>
        <w:t xml:space="preserve">, leading </w:t>
      </w:r>
      <m:oMathPara>
        <m:oMathParaPr>
          <m:jc m:val="left"/>
        </m:oMathParaPr>
        <m:oMath>
          <m:sSup>
            <m:sSupPr/>
            <m:e>
              <m:r>
                <m:rPr>
                  <m:scr m:val="script"/>
                </m:rPr>
                <m:t>P</m:t>
              </m:r>
            </m:e>
            <m:sup>
              <m:r>
                <m:rPr>
                  <m:sty m:val="p"/>
                </m:rPr>
                <m:t>∗</m:t>
              </m:r>
            </m:sup>
          </m:sSup>
        </m:oMath>
      </m:oMathPara>
      <w:r>
        <w:rPr/>
        <w:t xml:space="preserve"> to convince </w:t>
      </w:r>
      <m:oMathPara>
        <m:oMathParaPr>
          <m:jc m:val="left"/>
        </m:oMathParaPr>
        <m:oMath>
          <m:r>
            <m:rPr>
              <m:scr m:val="script"/>
            </m:rPr>
            <m:t>V</m:t>
          </m:r>
        </m:oMath>
      </m:oMathPara>
      <w:r>
        <w:rPr/>
        <w:t xml:space="preserve"> to accept input </w:t>
      </w:r>
      <m:oMathPara>
        <m:oMathParaPr>
          <m:jc m:val="left"/>
        </m:oMathParaPr>
        <m:oMath>
          <m:r>
            <m:rPr>
              <m:sty m:val="i"/>
            </m:rPr>
            <m:t>x</m:t>
          </m:r>
        </m:oMath>
      </m:oMathPara>
      <w:r>
        <w:rPr/>
        <w:t xml:space="preserve"> with probability at least </w:t>
      </w:r>
      <m:oMathPara>
        <m:oMathParaPr>
          <m:jc m:val="left"/>
        </m:oMathParaPr>
        <m:oMath>
          <m:r>
            <m:rPr>
              <m:sty m:val="i"/>
            </m:rPr>
            <m:t>ε</m:t>
          </m:r>
          <m:r>
            <m:rPr>
              <m:sty m:val="p"/>
            </m:rPr>
            <m:t>/</m:t>
          </m:r>
          <m:r>
            <m:rPr>
              <m:sty m:val="i"/>
            </m:rPr>
            <m:t>T</m:t>
          </m:r>
        </m:oMath>
      </m:oMathPara>
      <w:r>
        <w:rPr/>
        <w:t xml:space="preserve">.</w:t>
      </w:r>
    </w:p>
    <w:p>
      <w:pPr>
        <w:spacing w:after="240" w:lineRule="exact"/>
      </w:pPr>
      <w:r>
        <w:rPr/>
        <w:t xml:space="preserve">What we can assume about </w:t>
      </w:r>
      <m:oMathPara>
        <m:oMathParaPr>
          <m:jc m:val="left"/>
        </m:oMathParaPr>
        <m:oMath>
          <m:sSub>
            <m:sSubPr/>
            <m:e>
              <m:r>
                <m:rPr>
                  <m:scr m:val="script"/>
                </m:rPr>
                <m:t>P</m:t>
              </m:r>
            </m:e>
            <m:sub>
              <m:r>
                <m:rPr>
                  <m:scr m:val="script"/>
                </m:rPr>
                <m:t>F</m:t>
              </m:r>
              <m:r>
                <m:rPr>
                  <m:scr m:val="script"/>
                </m:rPr>
                <m:t>S</m:t>
              </m:r>
            </m:sub>
          </m:sSub>
        </m:oMath>
      </m:oMathPara>
      <w:r>
        <w:rPr/>
        <w:t xml:space="preserve"> without loss of generality. Let us assume that </w:t>
      </w:r>
      <m:oMathPara>
        <m:oMathParaPr>
          <m:jc m:val="left"/>
        </m:oMathParaPr>
        <m:oMath>
          <m:sSub>
            <m:sSubPr/>
            <m:e>
              <m:r>
                <m:rPr>
                  <m:scr m:val="script"/>
                </m:rPr>
                <m:t>P</m:t>
              </m:r>
            </m:e>
            <m:sub>
              <m:r>
                <m:rPr>
                  <m:scr m:val="script"/>
                </m:rPr>
                <m:t>F</m:t>
              </m:r>
              <m:r>
                <m:rPr>
                  <m:scr m:val="script"/>
                </m:rPr>
                <m:t>S</m:t>
              </m:r>
            </m:sub>
          </m:sSub>
        </m:oMath>
      </m:oMathPara>
      <w:r>
        <w:rPr/>
        <w:t xml:space="preserve"> always makes exactly </w:t>
      </w:r>
      <m:oMathPara>
        <m:oMathParaPr>
          <m:jc m:val="left"/>
        </m:oMathParaPr>
        <m:oMath>
          <m:r>
            <m:rPr>
              <m:sty m:val="i"/>
            </m:rPr>
            <m:t>T</m:t>
          </m:r>
        </m:oMath>
      </m:oMathPara>
      <w:r>
        <w:rPr/>
        <w:t xml:space="preserve"> queries to the random oracle (this can be ensured modifying </w:t>
      </w:r>
      <m:oMathPara>
        <m:oMathParaPr>
          <m:jc m:val="left"/>
        </m:oMathParaPr>
        <m:oMath>
          <m:sSub>
            <m:sSubPr/>
            <m:e>
              <m:r>
                <m:rPr>
                  <m:scr m:val="script"/>
                </m:rPr>
                <m:t>P</m:t>
              </m:r>
            </m:e>
            <m:sub>
              <m:r>
                <m:rPr>
                  <m:scr m:val="script"/>
                </m:rPr>
                <m:t>F</m:t>
              </m:r>
              <m:r>
                <m:rPr>
                  <m:scr m:val="script"/>
                </m:rPr>
                <m:t>S</m:t>
              </m:r>
            </m:sub>
          </m:sSub>
        </m:oMath>
      </m:oMathPara>
      <w:r>
        <w:rPr/>
        <w:t xml:space="preserve"> to ask "dummy queries" as necessary to ensure that it always makes exactly </w:t>
      </w:r>
      <m:oMathPara>
        <m:oMathParaPr>
          <m:jc m:val="left"/>
        </m:oMathParaPr>
        <m:oMath>
          <m:r>
            <m:rPr>
              <m:sty m:val="i"/>
            </m:rPr>
            <m:t>T</m:t>
          </m:r>
        </m:oMath>
      </m:oMathPara>
      <w:r>
        <w:rPr/>
        <w:t xml:space="preserve"> queries to the random oracle </w:t>
      </w:r>
      <m:oMathPara>
        <m:oMathParaPr>
          <m:jc m:val="left"/>
        </m:oMathParaPr>
        <m:oMath>
          <m:r>
            <m:rPr>
              <m:sty m:val="i"/>
            </m:rPr>
            <m:t>R</m:t>
          </m:r>
        </m:oMath>
      </m:oMathPara>
      <w:r>
        <w:rPr/>
        <w:t xml:space="preserve"> ). Let us further assume that all queries </w:t>
      </w:r>
      <m:oMathPara>
        <m:oMathParaPr>
          <m:jc m:val="left"/>
        </m:oMathParaPr>
        <m:oMath>
          <m:sSub>
            <m:sSubPr/>
            <m:e>
              <m:r>
                <m:rPr>
                  <m:scr m:val="script"/>
                </m:rPr>
                <m:t>P</m:t>
              </m:r>
            </m:e>
            <m:sub>
              <m:r>
                <m:rPr>
                  <m:scr m:val="script"/>
                </m:rPr>
                <m:t>F</m:t>
              </m:r>
              <m:r>
                <m:rPr>
                  <m:scr m:val="script"/>
                </m:rPr>
                <m:t>S</m:t>
              </m:r>
            </m:sub>
          </m:sSub>
        </m:oMath>
      </m:oMathPara>
      <w:r>
        <w:rPr/>
        <w:t xml:space="preserve"> makes are distinct (there is never a reason for </w:t>
      </w:r>
      <m:oMathPara>
        <m:oMathParaPr>
          <m:jc m:val="left"/>
        </m:oMathParaPr>
        <m:oMath>
          <m:sSub>
            <m:sSubPr/>
            <m:e>
              <m:r>
                <m:rPr>
                  <m:scr m:val="script"/>
                </m:rPr>
                <m:t>P</m:t>
              </m:r>
            </m:e>
            <m:sub>
              <m:r>
                <m:rPr>
                  <m:scr m:val="script"/>
                </m:rPr>
                <m:t>F</m:t>
              </m:r>
              <m:r>
                <m:rPr>
                  <m:scr m:val="script"/>
                </m:rPr>
                <m:t>S</m:t>
              </m:r>
            </m:sub>
          </m:sSub>
        </m:oMath>
      </m:oMathPara>
      <w:r>
        <w:rPr/>
        <w:t xml:space="preserve"> to query the oracle at the same location twice, since the oracle will respond with the same value both times). Finally, we assume that whenever </w:t>
      </w:r>
      <m:oMathPara>
        <m:oMathParaPr>
          <m:jc m:val="left"/>
        </m:oMathParaPr>
        <m:oMath>
          <m:sSub>
            <m:sSubPr/>
            <m:e>
              <m:r>
                <m:rPr>
                  <m:scr m:val="script"/>
                </m:rPr>
                <m:t>P</m:t>
              </m:r>
            </m:e>
            <m:sub>
              <m:r>
                <m:rPr>
                  <m:scr m:val="script"/>
                </m:rPr>
                <m:t>F</m:t>
              </m:r>
              <m:r>
                <m:rPr>
                  <m:scr m:val="script"/>
                </m:rPr>
                <m:t>S</m:t>
              </m:r>
            </m:sub>
          </m:sSub>
        </m:oMath>
      </m:oMathPara>
      <w:r>
        <w:rPr/>
        <w:t xml:space="preserve"> successfully outputs an accepting transcript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with </w:t>
      </w:r>
      <m:oMathPara>
        <m:oMathParaPr>
          <m:jc m:val="left"/>
        </m:oMathParaPr>
        <m:oMath>
          <m:r>
            <m:rPr>
              <m:sty m:val="i"/>
            </m:rPr>
            <m:t>β</m:t>
          </m:r>
          <m:r>
            <m:rPr>
              <m:sty m:val="p"/>
            </m:rPr>
            <m:t>=</m:t>
          </m:r>
          <m:r>
            <m:rPr>
              <m:sty m:val="i"/>
            </m:rPr>
            <m:t>R</m:t>
          </m:r>
          <m:r>
            <m:rPr>
              <m:sty m:val="p"/>
            </m:rPr>
            <m:t>(</m:t>
          </m:r>
          <m:r>
            <m:rPr>
              <m:sty m:val="i"/>
            </m:rPr>
            <m:t>x</m:t>
          </m:r>
          <m:r>
            <m:rPr>
              <m:sty m:val="p"/>
            </m:rPr>
            <m:t>,</m:t>
          </m:r>
          <m:r>
            <m:rPr>
              <m:sty m:val="i"/>
            </m:rPr>
            <m:t>α</m:t>
          </m:r>
          <m:r>
            <m:rPr>
              <m:sty m:val="p"/>
            </m:rPr>
            <m:t>)</m:t>
          </m:r>
        </m:oMath>
      </m:oMathPara>
      <w:r>
        <w:rPr/>
        <w:t xml:space="preserve">, then at least one of </w:t>
      </w:r>
      <m:oMathPara>
        <m:oMathParaPr>
          <m:jc m:val="left"/>
        </m:oMathParaPr>
        <m:oMath>
          <m:sSub>
            <m:sSubPr/>
            <m:e>
              <m:r>
                <m:rPr>
                  <m:scr m:val="script"/>
                </m:rPr>
                <m:t>P</m:t>
              </m:r>
            </m:e>
            <m:sub>
              <m:r>
                <m:rPr>
                  <m:scr m:val="script"/>
                </m:rPr>
                <m:t>F</m:t>
              </m:r>
              <m:r>
                <m:rPr>
                  <m:scr m:val="script"/>
                </m:rPr>
                <m:t>S</m:t>
              </m:r>
            </m:sub>
          </m:sSub>
        </m:oMath>
      </m:oMathPara>
      <w:r>
        <w:rPr/>
        <w:t xml:space="preserve"> 's </w:t>
      </w:r>
      <m:oMathPara>
        <m:oMathParaPr>
          <m:jc m:val="left"/>
        </m:oMathParaPr>
        <m:oMath>
          <m:r>
            <m:rPr>
              <m:sty m:val="i"/>
            </m:rPr>
            <m:t>T</m:t>
          </m:r>
        </m:oMath>
      </m:oMathPara>
      <w:r>
        <w:rPr/>
        <w:t xml:space="preserve"> queries to </w:t>
      </w:r>
      <m:oMathPara>
        <m:oMathParaPr>
          <m:jc m:val="left"/>
        </m:oMathParaPr>
        <m:oMath>
          <m:r>
            <m:rPr>
              <m:sty m:val="i"/>
            </m:rPr>
            <m:t>R</m:t>
          </m:r>
        </m:oMath>
      </m:oMathPara>
      <w:r>
        <w:rPr/>
        <w:t xml:space="preserve"> was at point </w:t>
      </w:r>
      <m:oMathPara>
        <m:oMathParaPr>
          <m:jc m:val="left"/>
        </m:oMathParaPr>
        <m:oMath>
          <m:r>
            <m:rPr>
              <m:sty m:val="p"/>
            </m:rPr>
            <m:t>(</m:t>
          </m:r>
          <m:r>
            <m:rPr>
              <m:sty m:val="i"/>
            </m:rPr>
            <m:t>x</m:t>
          </m:r>
          <m:r>
            <m:rPr>
              <m:sty m:val="p"/>
            </m:rPr>
            <m:t>,</m:t>
          </m:r>
          <m:r>
            <m:rPr>
              <m:sty m:val="i"/>
            </m:rPr>
            <m:t>α</m:t>
          </m:r>
          <m:r>
            <m:rPr>
              <m:sty m:val="p"/>
            </m:rPr>
            <m:t>)</m:t>
          </m:r>
        </m:oMath>
      </m:oMathPara>
      <w:r>
        <w:rPr/>
        <w:t xml:space="preserve">. This can be ensured by modifying </w:t>
      </w:r>
      <m:oMathPara>
        <m:oMathParaPr>
          <m:jc m:val="left"/>
        </m:oMathParaPr>
        <m:oMath>
          <m:sSub>
            <m:sSubPr/>
            <m:e>
              <m:r>
                <m:rPr>
                  <m:scr m:val="script"/>
                </m:rPr>
                <m:t>P</m:t>
              </m:r>
            </m:e>
            <m:sub>
              <m:r>
                <m:rPr>
                  <m:scr m:val="script"/>
                </m:rPr>
                <m:t>F</m:t>
              </m:r>
              <m:r>
                <m:rPr>
                  <m:scr m:val="script"/>
                </m:rPr>
                <m:t>S</m:t>
              </m:r>
            </m:sub>
          </m:sSub>
        </m:oMath>
      </m:oMathPara>
      <w:r>
        <w:rPr/>
        <w:t xml:space="preserve"> to always query </w:t>
      </w:r>
      <m:oMathPara>
        <m:oMathParaPr>
          <m:jc m:val="left"/>
        </m:oMathParaPr>
        <m:oMath>
          <m:r>
            <m:rPr>
              <m:sty m:val="p"/>
            </m:rPr>
            <m:t>(</m:t>
          </m:r>
          <m:r>
            <m:rPr>
              <m:sty m:val="i"/>
            </m:rPr>
            <m:t>x</m:t>
          </m:r>
          <m:r>
            <m:rPr>
              <m:sty m:val="p"/>
            </m:rPr>
            <m:t>,</m:t>
          </m:r>
          <m:r>
            <m:rPr>
              <m:sty m:val="i"/>
            </m:rPr>
            <m:t>α</m:t>
          </m:r>
          <m:r>
            <m:rPr>
              <m:sty m:val="p"/>
            </m:rPr>
            <m:t>)</m:t>
          </m:r>
        </m:oMath>
      </m:oMathPara>
      <w:r>
        <w:rPr/>
        <w:t xml:space="preserve"> before outputting the transcript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if </w:t>
      </w:r>
      <m:oMathPara>
        <m:oMathParaPr>
          <m:jc m:val="left"/>
        </m:oMathParaPr>
        <m:oMath>
          <m:r>
            <m:rPr>
              <m:sty m:val="p"/>
            </m:rPr>
            <m:t>(</m:t>
          </m:r>
          <m:r>
            <m:rPr>
              <m:sty m:val="i"/>
            </m:rPr>
            <m:t>x</m:t>
          </m:r>
          <m:r>
            <m:rPr>
              <m:sty m:val="p"/>
            </m:rPr>
            <m:t>,</m:t>
          </m:r>
          <m:r>
            <m:rPr>
              <m:sty m:val="i"/>
            </m:rPr>
            <m:t>α</m:t>
          </m:r>
          <m:r>
            <m:rPr>
              <m:sty m:val="p"/>
            </m:rPr>
            <m:t>)</m:t>
          </m:r>
        </m:oMath>
      </m:oMathPara>
      <w:r>
        <w:rPr/>
        <w:t xml:space="preserve"> has not already been queried, and making a "dummy query" otherwise.</w:t>
      </w:r>
    </w:p>
    <w:p>
      <w:pPr>
        <w:spacing w:after="240" w:lineRule="exact"/>
      </w:pPr>
      <w:r>
        <w:rPr/>
        <w:t xml:space="preserve">Complete description of </w:t>
      </w:r>
      <m:oMathPara>
        <m:oMathParaPr>
          <m:jc m:val="left"/>
        </m:oMathParaPr>
        <m:oMath>
          <m:sSup>
            <m:sSupPr/>
            <m:e>
              <m:r>
                <m:rPr>
                  <m:scr m:val="script"/>
                </m:rPr>
                <m:t>P</m:t>
              </m:r>
            </m:e>
            <m:sup>
              <m:r>
                <m:rPr>
                  <m:sty m:val="p"/>
                </m:rPr>
                <m:t>∗</m:t>
              </m:r>
            </m:sup>
          </m:sSup>
          <m:r>
            <m:rPr>
              <m:sty m:val="p"/>
            </m:rPr>
            <m:t>.</m:t>
          </m:r>
          <m:box>
            <m:e>
              <m:r>
                <m:rPr>
                  <m:sty m:val="p"/>
                </m:rPr>
                <m:t xml:space="preserve"> </m:t>
              </m:r>
            </m:e>
          </m:box>
          <m:sSup>
            <m:sSupPr/>
            <m:e>
              <m:r>
                <m:rPr>
                  <m:scr m:val="script"/>
                </m:rPr>
                <m:t>P</m:t>
              </m:r>
            </m:e>
            <m:sup>
              <m:r>
                <m:rPr>
                  <m:sty m:val="p"/>
                </m:rPr>
                <m:t>∗</m:t>
              </m:r>
            </m:sup>
          </m:sSup>
        </m:oMath>
      </m:oMathPara>
      <w:r>
        <w:rPr/>
        <w:t xml:space="preserve"> begins by picking a random integer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T</m:t>
          </m:r>
          <m:r>
            <m:rPr>
              <m:sty m:val="p"/>
            </m:rPr>
            <m:t>}</m:t>
          </m:r>
          <m:r>
            <m:rPr>
              <m:sty m:val="p"/>
            </m:rPr>
            <m:t>.</m:t>
          </m:r>
          <m:sSup>
            <m:sSupPr/>
            <m:e>
              <m:r>
                <m:rPr>
                  <m:scr m:val="script"/>
                </m:rPr>
                <m:t>P</m:t>
              </m:r>
            </m:e>
            <m:sup>
              <m:r>
                <m:rPr>
                  <m:sty m:val="p"/>
                </m:rPr>
                <m:t>∗</m:t>
              </m:r>
            </m:sup>
          </m:sSup>
        </m:oMath>
      </m:oMathPara>
      <w:r>
        <w:rPr/>
        <w:t xml:space="preserve"> runs </w:t>
      </w:r>
      <m:oMathPara>
        <m:oMathParaPr>
          <m:jc m:val="left"/>
        </m:oMathParaPr>
        <m:oMath>
          <m:sSub>
            <m:sSubPr/>
            <m:e>
              <m:r>
                <m:rPr>
                  <m:scr m:val="script"/>
                </m:rPr>
                <m:t>P</m:t>
              </m:r>
            </m:e>
            <m:sub>
              <m:r>
                <m:rPr>
                  <m:scr m:val="script"/>
                </m:rPr>
                <m:t>F</m:t>
              </m:r>
              <m:r>
                <m:rPr>
                  <m:scr m:val="script"/>
                </m:rPr>
                <m:t>S</m:t>
              </m:r>
            </m:sub>
          </m:sSub>
        </m:oMath>
      </m:oMathPara>
      <w:r>
        <w:rPr/>
        <w:t xml:space="preserve"> up until its </w:t>
      </w:r>
      <m:oMathPara>
        <m:oMathParaPr>
          <m:jc m:val="left"/>
        </m:oMathParaPr>
        <m:oMath>
          <m:r>
            <m:rPr>
              <m:sty m:val="i"/>
            </m:rPr>
            <m:t>i</m:t>
          </m:r>
        </m:oMath>
      </m:oMathPara>
      <w:r>
        <w:rPr/>
        <w:t xml:space="preserve"> 'th query to the random oracle, choosing the random oracle's responses to queries </w:t>
      </w:r>
      <m:oMathPara>
        <m:oMathParaPr>
          <m:jc m:val="left"/>
        </m:oMathParaPr>
        <m:oMath>
          <m:r>
            <m:rPr>
              <m:sty m:val="p"/>
            </m:rPr>
            <m:t>1</m:t>
          </m:r>
          <m:r>
            <m:rPr>
              <m:sty m:val="p"/>
            </m:rPr>
            <m:t>,</m:t>
          </m:r>
          <m:r>
            <m:rPr>
              <m:sty m:val="p"/>
            </m:rPr>
            <m:t>…</m:t>
          </m:r>
          <m:r>
            <m:rPr>
              <m:sty m:val="p"/>
            </m:rPr>
            <m:t>,</m:t>
          </m:r>
          <m:r>
            <m:rPr>
              <m:sty m:val="i"/>
            </m:rPr>
            <m:t>i</m:t>
          </m:r>
          <m:r>
            <m:rPr>
              <m:sty m:val="p"/>
            </m:rPr>
            <m:t>−</m:t>
          </m:r>
          <m:r>
            <m:rPr>
              <m:sty m:val="p"/>
            </m:rPr>
            <m:t>1</m:t>
          </m:r>
        </m:oMath>
      </m:oMathPara>
      <w:r>
        <w:rPr/>
        <w:t xml:space="preserve"> uniformly at random. If the </w:t>
      </w:r>
      <m:oMathPara>
        <m:oMathParaPr>
          <m:jc m:val="left"/>
        </m:oMathParaPr>
        <m:oMath>
          <m:r>
            <m:rPr>
              <m:sty m:val="i"/>
            </m:rPr>
            <m:t>i</m:t>
          </m:r>
        </m:oMath>
      </m:oMathPara>
      <w:r>
        <w:rPr/>
        <w:t xml:space="preserve"> th query is of the form </w:t>
      </w:r>
      <m:oMathPara>
        <m:oMathParaPr>
          <m:jc m:val="left"/>
        </m:oMathParaPr>
        <m:oMath>
          <m:r>
            <m:rPr>
              <m:sty m:val="p"/>
            </m:rPr>
            <m:t>(</m:t>
          </m:r>
          <m:r>
            <m:rPr>
              <m:sty m:val="i"/>
            </m:rPr>
            <m:t>x</m:t>
          </m:r>
          <m:r>
            <m:rPr>
              <m:sty m:val="p"/>
            </m:rPr>
            <m:t>,</m:t>
          </m:r>
          <m:r>
            <m:rPr>
              <m:sty m:val="i"/>
            </m:rPr>
            <m:t>α</m:t>
          </m:r>
          <m:r>
            <m:rPr>
              <m:sty m:val="p"/>
            </m:rPr>
            <m:t>)</m:t>
          </m:r>
        </m:oMath>
      </m:oMathPara>
      <w:r>
        <w:rPr/>
        <w:t xml:space="preserve"> for some </w:t>
      </w:r>
      <m:oMathPara>
        <m:oMathParaPr>
          <m:jc m:val="left"/>
        </m:oMathParaPr>
        <m:oMath>
          <m:r>
            <m:rPr>
              <m:sty m:val="i"/>
            </m:rPr>
            <m:t>α</m:t>
          </m:r>
          <m:r>
            <m:rPr>
              <m:sty m:val="p"/>
            </m:rPr>
            <m:t>,</m:t>
          </m:r>
          <m:sSup>
            <m:sSupPr/>
            <m:e>
              <m:r>
                <m:rPr>
                  <m:scr m:val="script"/>
                </m:rPr>
                <m:t>P</m:t>
              </m:r>
            </m:e>
            <m:sup>
              <m:r>
                <m:rPr>
                  <m:sty m:val="p"/>
                </m:rPr>
                <m:t>∗</m:t>
              </m:r>
            </m:sup>
          </m:sSup>
        </m:oMath>
      </m:oMathPara>
      <w:r>
        <w:rPr/>
        <w:t xml:space="preserve"> sends </w:t>
      </w:r>
      <m:oMathPara>
        <m:oMathParaPr>
          <m:jc m:val="left"/>
        </m:oMathParaPr>
        <m:oMath>
          <m:r>
            <m:rPr>
              <m:sty m:val="i"/>
            </m:rPr>
            <m:t>α</m:t>
          </m:r>
        </m:oMath>
      </m:oMathPara>
      <w:r>
        <w:rPr/>
        <w:t xml:space="preserve"> to </w:t>
      </w:r>
      <m:oMathPara>
        <m:oMathParaPr>
          <m:jc m:val="left"/>
        </m:oMathParaPr>
        <m:oMath>
          <m:r>
            <m:rPr>
              <m:scr m:val="script"/>
            </m:rPr>
            <m:t>V</m:t>
          </m:r>
        </m:oMath>
      </m:oMathPara>
      <w:r>
        <w:rPr/>
        <w:t xml:space="preserve"> as its first message, and receives a response </w:t>
      </w:r>
      <m:oMathPara>
        <m:oMathParaPr>
          <m:jc m:val="left"/>
        </m:oMathParaPr>
        <m:oMath>
          <m:r>
            <m:rPr>
              <m:sty m:val="i"/>
            </m:rPr>
            <m:t>β</m:t>
          </m:r>
        </m:oMath>
      </m:oMathPara>
      <w:r>
        <w:rPr/>
        <w:t xml:space="preserve"> from </w:t>
      </w:r>
      <m:oMathPara>
        <m:oMathParaPr>
          <m:jc m:val="left"/>
        </m:oMathParaPr>
        <m:oMath>
          <m:r>
            <m:rPr>
              <m:scr m:val="script"/>
            </m:rPr>
            <m:t>V</m:t>
          </m:r>
          <m:sSup>
            <m:sSupPr/>
            <m:e>
              <m:r>
                <m:rPr>
                  <m:sty m:val="p"/>
                </m:rPr>
                <m:t>]</m:t>
              </m:r>
            </m:e>
            <m:sup>
              <m:r>
                <m:rPr>
                  <m:sty m:val="p"/>
                </m:rPr>
                <m:t>74</m:t>
              </m:r>
            </m:sup>
          </m:sSup>
          <m:sSup>
            <m:sSupPr/>
            <m:e>
              <m:r>
                <m:rPr>
                  <m:scr m:val="script"/>
                </m:rPr>
                <m:t>P</m:t>
              </m:r>
            </m:e>
            <m:sup>
              <m:r>
                <m:rPr>
                  <m:sty m:val="p"/>
                </m:rPr>
                <m:t>∗</m:t>
              </m:r>
            </m:sup>
          </m:sSup>
        </m:oMath>
      </m:oMathPara>
      <w:r>
        <w:rPr/>
        <w:t xml:space="preserve"> uses </w:t>
      </w:r>
      <m:oMathPara>
        <m:oMathParaPr>
          <m:jc m:val="left"/>
        </m:oMathParaPr>
        <m:oMath>
          <m:r>
            <m:rPr>
              <m:sty m:val="i"/>
            </m:rPr>
            <m:t>β</m:t>
          </m:r>
        </m:oMath>
      </m:oMathPara>
      <w:r>
        <w:rPr/>
        <w:t xml:space="preserve"> as the response of the random oracle to query </w:t>
      </w:r>
      <m:oMathPara>
        <m:oMathParaPr>
          <m:jc m:val="left"/>
        </m:oMathParaPr>
        <m:oMath>
          <m:r>
            <m:rPr>
              <m:sty m:val="p"/>
            </m:rPr>
            <m:t>(</m:t>
          </m:r>
          <m:r>
            <m:rPr>
              <m:sty m:val="i"/>
            </m:rPr>
            <m:t>x</m:t>
          </m:r>
          <m:r>
            <m:rPr>
              <m:sty m:val="p"/>
            </m:rPr>
            <m:t>,</m:t>
          </m:r>
          <m:r>
            <m:rPr>
              <m:sty m:val="i"/>
            </m:rPr>
            <m:t>α</m:t>
          </m:r>
          <m:r>
            <m:rPr>
              <m:sty m:val="p"/>
            </m:rPr>
            <m:t>)</m:t>
          </m:r>
          <m:r>
            <m:rPr>
              <m:sty m:val="p"/>
            </m:rPr>
            <m:t>.</m:t>
          </m:r>
          <m:sSup>
            <m:sSupPr/>
            <m:e>
              <m:r>
                <m:rPr>
                  <m:scr m:val="script"/>
                </m:rPr>
                <m:t>P</m:t>
              </m:r>
            </m:e>
            <m:sup>
              <m:r>
                <m:rPr>
                  <m:sty m:val="p"/>
                </m:rPr>
                <m:t>∗</m:t>
              </m:r>
            </m:sup>
          </m:sSup>
        </m:oMath>
      </m:oMathPara>
      <w:r>
        <w:rPr/>
        <w:t xml:space="preserve"> then continues running </w:t>
      </w:r>
      <m:oMathPara>
        <m:oMathParaPr>
          <m:jc m:val="left"/>
        </m:oMathParaPr>
        <m:oMath>
          <m:sSub>
            <m:sSubPr/>
            <m:e>
              <m:r>
                <m:rPr>
                  <m:scr m:val="script"/>
                </m:rPr>
                <m:t>P</m:t>
              </m:r>
            </m:e>
            <m:sub>
              <m:r>
                <m:rPr>
                  <m:scr m:val="script"/>
                </m:rPr>
                <m:t>F</m:t>
              </m:r>
              <m:r>
                <m:rPr>
                  <m:scr m:val="script"/>
                </m:rPr>
                <m:t>S</m:t>
              </m:r>
            </m:sub>
          </m:sSub>
        </m:oMath>
      </m:oMathPara>
      <w:r>
        <w:rPr/>
        <w:t xml:space="preserve">, choosing the random oracle's responses to queries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T</m:t>
          </m:r>
        </m:oMath>
      </m:oMathPara>
      <w:r>
        <w:rPr/>
        <w:t xml:space="preserve"> uniformly at random. If </w:t>
      </w:r>
      <m:oMathPara>
        <m:oMathParaPr>
          <m:jc m:val="left"/>
        </m:oMathParaPr>
        <m:oMath>
          <m:sSub>
            <m:sSubPr/>
            <m:e>
              <m:r>
                <m:rPr>
                  <m:scr m:val="script"/>
                </m:rPr>
                <m:t>P</m:t>
              </m:r>
            </m:e>
            <m:sub>
              <m:r>
                <m:rPr>
                  <m:scr m:val="script"/>
                </m:rPr>
                <m:t>F</m:t>
              </m:r>
              <m:r>
                <m:rPr>
                  <m:scr m:val="script"/>
                </m:rPr>
                <m:t>S</m:t>
              </m:r>
            </m:sub>
          </m:sSub>
        </m:oMath>
      </m:oMathPara>
      <w:r>
        <w:rPr/>
        <w:t xml:space="preserve"> outputs an accepting transcript of the form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then </w:t>
      </w:r>
      <m:oMathPara>
        <m:oMathParaPr>
          <m:jc m:val="left"/>
        </m:oMathParaPr>
        <m:oMath>
          <m:sSup>
            <m:sSupPr/>
            <m:e>
              <m:r>
                <m:rPr>
                  <m:scr m:val="script"/>
                </m:rPr>
                <m:t>P</m:t>
              </m:r>
            </m:e>
            <m:sup>
              <m:r>
                <m:rPr>
                  <m:sty m:val="p"/>
                </m:rPr>
                <m:t>∗</m:t>
              </m:r>
            </m:sup>
          </m:sSup>
        </m:oMath>
      </m:oMathPara>
      <w:r>
        <w:rPr/>
        <w:t xml:space="preserve"> sends </w:t>
      </w:r>
      <m:oMathPara>
        <m:oMathParaPr>
          <m:jc m:val="left"/>
        </m:oMathParaPr>
        <m:oMath>
          <m:r>
            <m:rPr>
              <m:sty m:val="i"/>
            </m:rPr>
            <m:t>γ</m:t>
          </m:r>
        </m:oMath>
      </m:oMathPara>
      <w:r>
        <w:rPr/>
        <w:t xml:space="preserve"> to </w:t>
      </w:r>
      <m:oMathPara>
        <m:oMathParaPr>
          <m:jc m:val="left"/>
        </m:oMathParaPr>
        <m:oMath>
          <m:r>
            <m:rPr>
              <m:scr m:val="script"/>
            </m:rPr>
            <m:t>V</m:t>
          </m:r>
        </m:oMath>
      </m:oMathPara>
      <w:r>
        <w:rPr/>
        <w:t xml:space="preserve">, which convinces </w:t>
      </w:r>
      <m:oMathPara>
        <m:oMathParaPr>
          <m:jc m:val="left"/>
        </m:oMathParaPr>
        <m:oMath>
          <m:r>
            <m:rPr>
              <m:scr m:val="script"/>
            </m:rPr>
            <m:t>V</m:t>
          </m:r>
        </m:oMath>
      </m:oMathPara>
      <w:r>
        <w:rPr/>
        <w:t xml:space="preserve"> to accept.</w:t>
      </w:r>
    </w:p>
    <w:p>
      <w:pPr>
        <w:spacing w:after="240" w:lineRule="exact"/>
      </w:pPr>
      <m:oMathPara>
        <m:oMathParaPr>
          <m:jc m:val="left"/>
        </m:oMathParaPr>
        <m:oMath>
          <m:sSup>
            <m:sSupPr/>
            <m:e>
              <m:r>
                <m:t xml:space="preserve"> </m:t>
              </m:r>
            </m:e>
            <m:sup>
              <m:r>
                <m:rPr>
                  <m:sty m:val="p"/>
                </m:rPr>
                <m:t>73</m:t>
              </m:r>
            </m:sup>
          </m:sSup>
        </m:oMath>
      </m:oMathPara>
      <w:r>
        <w:rPr/>
        <w:t xml:space="preserve"> As explained in Section 5.3.1 this isn't actually true, as </w:t>
      </w:r>
      <m:oMathPara>
        <m:oMathParaPr>
          <m:jc m:val="left"/>
        </m:oMathParaPr>
        <m:oMath>
          <m:sSub>
            <m:sSubPr/>
            <m:e>
              <m:r>
                <m:rPr>
                  <m:scr m:val="script"/>
                </m:rPr>
                <m:t>P</m:t>
              </m:r>
            </m:e>
            <m:sub>
              <m:r>
                <m:rPr>
                  <m:scr m:val="script"/>
                </m:rPr>
                <m:t>F</m:t>
              </m:r>
              <m:r>
                <m:rPr>
                  <m:scr m:val="script"/>
                </m:rPr>
                <m:t>S</m:t>
              </m:r>
            </m:sub>
          </m:sSub>
        </m:oMath>
      </m:oMathPara>
      <w:r>
        <w:rPr/>
        <w:t xml:space="preserve"> can also run state-restoration attacks a.k.a. grinding attacks, an issue with which the formal proof below must grapple.</w:t>
      </w:r>
    </w:p>
    <w:p>
      <w:pPr>
        <w:spacing w:after="240" w:lineRule="exact"/>
      </w:pPr>
      <m:oMathPara>
        <m:oMathParaPr>
          <m:jc m:val="left"/>
        </m:oMathParaPr>
        <m:oMath>
          <m:sSup>
            <m:sSupPr/>
            <m:e>
              <m:r>
                <m:t xml:space="preserve"> </m:t>
              </m:r>
            </m:e>
            <m:sup>
              <m:r>
                <m:rPr>
                  <m:sty m:val="p"/>
                </m:rPr>
                <m:t>74</m:t>
              </m:r>
            </m:sup>
          </m:sSup>
        </m:oMath>
      </m:oMathPara>
      <w:r>
        <w:rPr/>
        <w:t xml:space="preserve"> If the </w:t>
      </w:r>
      <m:oMathPara>
        <m:oMathParaPr>
          <m:jc m:val="left"/>
        </m:oMathParaPr>
        <m:oMath>
          <m:r>
            <m:rPr>
              <m:sty m:val="i"/>
            </m:rPr>
            <m:t>i</m:t>
          </m:r>
        </m:oMath>
      </m:oMathPara>
      <w:r>
        <w:rPr/>
        <w:t xml:space="preserve"> th query is not of the form </w:t>
      </w:r>
      <m:oMathPara>
        <m:oMathParaPr>
          <m:jc m:val="left"/>
        </m:oMathParaPr>
        <m:oMath>
          <m:r>
            <m:rPr>
              <m:sty m:val="p"/>
            </m:rPr>
            <m:t>(</m:t>
          </m:r>
          <m:r>
            <m:rPr>
              <m:sty m:val="i"/>
            </m:rPr>
            <m:t>i</m:t>
          </m:r>
          <m:r>
            <m:rPr>
              <m:sty m:val="p"/>
            </m:rPr>
            <m:t>,</m:t>
          </m:r>
          <m:r>
            <m:rPr>
              <m:sty m:val="i"/>
            </m:rPr>
            <m:t>α</m:t>
          </m:r>
          <m:r>
            <m:rPr>
              <m:sty m:val="p"/>
            </m:rPr>
            <m:t>)</m:t>
          </m:r>
          <m:r>
            <m:rPr>
              <m:sty m:val="p"/>
            </m:rPr>
            <m:t>,</m:t>
          </m:r>
          <m:sSup>
            <m:sSupPr/>
            <m:e>
              <m:r>
                <m:rPr>
                  <m:scr m:val="script"/>
                </m:rPr>
                <m:t>P</m:t>
              </m:r>
            </m:e>
            <m:sup>
              <m:r>
                <m:rPr>
                  <m:sty m:val="p"/>
                </m:rPr>
                <m:t>∗</m:t>
              </m:r>
            </m:sup>
          </m:sSup>
        </m:oMath>
      </m:oMathPara>
      <w:r>
        <w:rPr/>
        <w:t xml:space="preserve"> aborts, i.e., </w:t>
      </w:r>
      <m:oMathPara>
        <m:oMathParaPr>
          <m:jc m:val="left"/>
        </m:oMathParaPr>
        <m:oMath>
          <m:sSup>
            <m:sSupPr/>
            <m:e>
              <m:r>
                <m:rPr>
                  <m:scr m:val="script"/>
                </m:rPr>
                <m:t>P</m:t>
              </m:r>
            </m:e>
            <m:sup>
              <m:r>
                <m:rPr>
                  <m:sty m:val="p"/>
                </m:rPr>
                <m:t>∗</m:t>
              </m:r>
            </m:sup>
          </m:sSup>
        </m:oMath>
      </m:oMathPara>
      <w:r>
        <w:rPr/>
        <w:t xml:space="preserve"> gives up trying to convince </w:t>
      </w:r>
      <m:oMathPara>
        <m:oMathParaPr>
          <m:jc m:val="left"/>
        </m:oMathParaPr>
        <m:oMath>
          <m:r>
            <m:rPr>
              <m:scr m:val="script"/>
            </m:rPr>
            <m:t>V</m:t>
          </m:r>
        </m:oMath>
      </m:oMathPara>
      <w:r>
        <w:rPr/>
        <w:t xml:space="preserve"> to accept. Analysis of success probability for </w:t>
      </w:r>
      <m:oMathPara>
        <m:oMathParaPr>
          <m:jc m:val="left"/>
        </m:oMathParaPr>
        <m:oMath>
          <m:sSup>
            <m:sSupPr/>
            <m:e>
              <m:r>
                <m:rPr>
                  <m:scr m:val="script"/>
                </m:rPr>
                <m:t>P</m:t>
              </m:r>
            </m:e>
            <m:sup>
              <m:r>
                <m:rPr>
                  <m:sty m:val="p"/>
                </m:rPr>
                <m:t>∗</m:t>
              </m:r>
            </m:sup>
          </m:sSup>
        </m:oMath>
      </m:oMathPara>
      <w:r>
        <w:rPr/>
        <w:t xml:space="preserve">. As in the restricted case, since </w:t>
      </w:r>
      <m:oMathPara>
        <m:oMathParaPr>
          <m:jc m:val="left"/>
        </m:oMathParaPr>
        <m:oMath>
          <m:r>
            <m:rPr>
              <m:scr m:val="script"/>
            </m:rPr>
            <m:t>I</m:t>
          </m:r>
        </m:oMath>
      </m:oMathPara>
      <w:r>
        <w:rPr/>
        <w:t xml:space="preserve"> is public coin, </w:t>
      </w:r>
      <m:oMathPara>
        <m:oMathParaPr>
          <m:jc m:val="left"/>
        </m:oMathParaPr>
        <m:oMath>
          <m:r>
            <m:rPr>
              <m:scr m:val="script"/>
            </m:rPr>
            <m:t>V</m:t>
          </m:r>
        </m:oMath>
      </m:oMathPara>
      <w:r>
        <w:rPr/>
        <w:t xml:space="preserve"> chooses </w:t>
      </w:r>
      <m:oMathPara>
        <m:oMathParaPr>
          <m:jc m:val="left"/>
        </m:oMathParaPr>
        <m:oMath>
          <m:r>
            <m:rPr>
              <m:sty m:val="i"/>
            </m:rPr>
            <m:t>β</m:t>
          </m:r>
        </m:oMath>
      </m:oMathPara>
      <w:r>
        <w:rPr/>
        <w:t xml:space="preserve"> uniformly random, which means that </w:t>
      </w:r>
      <m:oMathPara>
        <m:oMathParaPr>
          <m:jc m:val="left"/>
        </m:oMathParaPr>
        <m:oMath>
          <m:r>
            <m:rPr>
              <m:sty m:val="i"/>
            </m:rPr>
            <m:t>β</m:t>
          </m:r>
        </m:oMath>
      </m:oMathPara>
      <w:r>
        <w:rPr/>
        <w:t xml:space="preserve"> is distributed appropriately to be treated as a response of the random oracle. This means that </w:t>
      </w:r>
      <m:oMathPara>
        <m:oMathParaPr>
          <m:jc m:val="left"/>
        </m:oMathParaPr>
        <m:oMath>
          <m:sSub>
            <m:sSubPr/>
            <m:e>
              <m:r>
                <m:rPr>
                  <m:scr m:val="script"/>
                </m:rPr>
                <m:t>P</m:t>
              </m:r>
            </m:e>
            <m:sub>
              <m:r>
                <m:rPr>
                  <m:scr m:val="script"/>
                </m:rPr>
                <m:t>F</m:t>
              </m:r>
              <m:r>
                <m:rPr>
                  <m:scr m:val="script"/>
                </m:rPr>
                <m:t>S</m:t>
              </m:r>
            </m:sub>
          </m:sSub>
        </m:oMath>
      </m:oMathPara>
      <w:r>
        <w:rPr/>
        <w:t xml:space="preserve"> outputs an accepting transcript of the form </w:t>
      </w:r>
      <m:oMathPara>
        <m:oMathParaPr>
          <m:jc m:val="left"/>
        </m:oMathParaPr>
        <m:oMath>
          <m:r>
            <m:rPr>
              <m:sty m:val="p"/>
            </m:rPr>
            <m:t>(</m:t>
          </m:r>
          <m:r>
            <m:rPr>
              <m:sty m:val="i"/>
            </m:rPr>
            <m:t>α</m:t>
          </m:r>
          <m:r>
            <m:rPr>
              <m:sty m:val="p"/>
            </m:rPr>
            <m:t>,</m:t>
          </m:r>
          <m:r>
            <m:rPr>
              <m:sty m:val="i"/>
            </m:rPr>
            <m:t>R</m:t>
          </m:r>
          <m:r>
            <m:rPr>
              <m:sty m:val="p"/>
            </m:rPr>
            <m:t>(</m:t>
          </m:r>
          <m:r>
            <m:rPr>
              <m:sty m:val="i"/>
            </m:rPr>
            <m:t>x</m:t>
          </m:r>
          <m:r>
            <m:rPr>
              <m:sty m:val="p"/>
            </m:rPr>
            <m:t>,</m:t>
          </m:r>
          <m:r>
            <m:rPr>
              <m:sty m:val="i"/>
            </m:rPr>
            <m:t>α</m:t>
          </m:r>
          <m:r>
            <m:rPr>
              <m:sty m:val="p"/>
            </m:rPr>
            <m:t>)</m:t>
          </m:r>
          <m:r>
            <m:rPr>
              <m:sty m:val="p"/>
            </m:rPr>
            <m:t>,</m:t>
          </m:r>
          <m:r>
            <m:rPr>
              <m:sty m:val="i"/>
            </m:rPr>
            <m:t>γ</m:t>
          </m:r>
          <m:r>
            <m:rPr>
              <m:sty m:val="p"/>
            </m:rPr>
            <m:t>)</m:t>
          </m:r>
        </m:oMath>
      </m:oMathPara>
      <w:r>
        <w:rPr/>
        <w:t xml:space="preserve"> with probability at least </w:t>
      </w:r>
      <m:oMathPara>
        <m:oMathParaPr>
          <m:jc m:val="left"/>
        </m:oMathParaPr>
        <m:oMath>
          <m:r>
            <m:rPr>
              <m:sty m:val="i"/>
            </m:rPr>
            <m:t>ε</m:t>
          </m:r>
        </m:oMath>
      </m:oMathPara>
      <w:r>
        <w:rPr/>
        <w:t xml:space="preserve">. In this event, </w:t>
      </w:r>
      <m:oMathPara>
        <m:oMathParaPr>
          <m:jc m:val="left"/>
        </m:oMathParaPr>
        <m:oMath>
          <m:sSup>
            <m:sSupPr/>
            <m:e>
              <m:r>
                <m:rPr>
                  <m:scr m:val="script"/>
                </m:rPr>
                <m:t>P</m:t>
              </m:r>
            </m:e>
            <m:sup>
              <m:r>
                <m:rPr>
                  <m:sty m:val="p"/>
                </m:rPr>
                <m:t>∗</m:t>
              </m:r>
            </m:sup>
          </m:sSup>
        </m:oMath>
      </m:oMathPara>
      <w:r>
        <w:rPr/>
        <w:t xml:space="preserve"> convinces </w:t>
      </w:r>
      <m:oMathPara>
        <m:oMathParaPr>
          <m:jc m:val="left"/>
        </m:oMathParaPr>
        <m:oMath>
          <m:r>
            <m:rPr>
              <m:scr m:val="script"/>
            </m:rPr>
            <m:t>V</m:t>
          </m:r>
        </m:oMath>
      </m:oMathPara>
      <w:r>
        <w:rPr/>
        <w:t xml:space="preserve"> to accept whenever </w:t>
      </w:r>
      <m:oMathPara>
        <m:oMathParaPr>
          <m:jc m:val="left"/>
        </m:oMathParaPr>
        <m:oMath>
          <m:sSub>
            <m:sSubPr/>
            <m:e>
              <m:r>
                <m:rPr>
                  <m:scr m:val="script"/>
                </m:rPr>
                <m:t>P</m:t>
              </m:r>
            </m:e>
            <m:sub>
              <m:r>
                <m:rPr>
                  <m:scr m:val="script"/>
                </m:rPr>
                <m:t>F</m:t>
              </m:r>
              <m:r>
                <m:rPr>
                  <m:scr m:val="script"/>
                </m:rPr>
                <m:t>S</m:t>
              </m:r>
            </m:sub>
          </m:sSub>
        </m:oMath>
      </m:oMathPara>
      <w:r>
        <w:rPr/>
        <w:t xml:space="preserve"> 's </w:t>
      </w:r>
      <m:oMathPara>
        <m:oMathParaPr>
          <m:jc m:val="left"/>
        </m:oMathParaPr>
        <m:oMath>
          <m:r>
            <m:rPr>
              <m:sty m:val="i"/>
            </m:rPr>
            <m:t>i</m:t>
          </m:r>
        </m:oMath>
      </m:oMathPara>
      <w:r>
        <w:rPr/>
        <w:t xml:space="preserve"> th query to </w:t>
      </w:r>
      <m:oMathPara>
        <m:oMathParaPr>
          <m:jc m:val="left"/>
        </m:oMathParaPr>
        <m:oMath>
          <m:r>
            <m:rPr>
              <m:sty m:val="i"/>
            </m:rPr>
            <m:t>R</m:t>
          </m:r>
        </m:oMath>
      </m:oMathPara>
      <w:r>
        <w:rPr/>
        <w:t xml:space="preserve"> was </w:t>
      </w:r>
      <m:oMathPara>
        <m:oMathParaPr>
          <m:jc m:val="left"/>
        </m:oMathParaPr>
        <m:oMath>
          <m:r>
            <m:rPr>
              <m:sty m:val="p"/>
            </m:rPr>
            <m:t>(</m:t>
          </m:r>
          <m:r>
            <m:rPr>
              <m:sty m:val="i"/>
            </m:rPr>
            <m:t>x</m:t>
          </m:r>
          <m:r>
            <m:rPr>
              <m:sty m:val="p"/>
            </m:rPr>
            <m:t>,</m:t>
          </m:r>
          <m:r>
            <m:rPr>
              <m:sty m:val="i"/>
            </m:rPr>
            <m:t>α</m:t>
          </m:r>
          <m:r>
            <m:rPr>
              <m:sty m:val="p"/>
            </m:rPr>
            <m:t>)</m:t>
          </m:r>
        </m:oMath>
      </m:oMathPara>
      <w:r>
        <w:rPr/>
        <w:t xml:space="preserve">. Since we have assumed that </w:t>
      </w:r>
      <m:oMathPara>
        <m:oMathParaPr>
          <m:jc m:val="left"/>
        </m:oMathParaPr>
        <m:oMath>
          <m:sSub>
            <m:sSubPr/>
            <m:e>
              <m:r>
                <m:rPr>
                  <m:scr m:val="script"/>
                </m:rPr>
                <m:t>P</m:t>
              </m:r>
            </m:e>
            <m:sub>
              <m:r>
                <m:rPr>
                  <m:scr m:val="script"/>
                </m:rPr>
                <m:t>F</m:t>
              </m:r>
              <m:r>
                <m:rPr>
                  <m:scr m:val="script"/>
                </m:rPr>
                <m:t>S</m:t>
              </m:r>
            </m:sub>
          </m:sSub>
        </m:oMath>
      </m:oMathPara>
      <w:r>
        <w:rPr/>
        <w:t xml:space="preserve"> makes exactly </w:t>
      </w:r>
      <m:oMathPara>
        <m:oMathParaPr>
          <m:jc m:val="left"/>
        </m:oMathParaPr>
        <m:oMath>
          <m:r>
            <m:rPr>
              <m:sty m:val="i"/>
            </m:rPr>
            <m:t>T</m:t>
          </m:r>
        </m:oMath>
      </m:oMathPara>
      <w:r>
        <w:rPr/>
        <w:t xml:space="preserve"> queries, all of which are distinct, and one of those queries is of the form </w:t>
      </w:r>
      <m:oMathPara>
        <m:oMathParaPr>
          <m:jc m:val="left"/>
        </m:oMathParaPr>
        <m:oMath>
          <m:r>
            <m:rPr>
              <m:sty m:val="p"/>
            </m:rPr>
            <m:t>(</m:t>
          </m:r>
          <m:r>
            <m:rPr>
              <m:sty m:val="i"/>
            </m:rPr>
            <m:t>x</m:t>
          </m:r>
          <m:r>
            <m:rPr>
              <m:sty m:val="p"/>
            </m:rPr>
            <m:t>,</m:t>
          </m:r>
          <m:r>
            <m:rPr>
              <m:sty m:val="i"/>
            </m:rPr>
            <m:t>α</m:t>
          </m:r>
          <m:r>
            <m:rPr>
              <m:sty m:val="p"/>
            </m:rPr>
            <m:t>)</m:t>
          </m:r>
        </m:oMath>
      </m:oMathPara>
      <w:r>
        <w:rPr/>
        <w:t xml:space="preserve">, this occurs with probability exactly </w:t>
      </w:r>
      <m:oMathPara>
        <m:oMathParaPr>
          <m:jc m:val="left"/>
        </m:oMathParaPr>
        <m:oMath>
          <m:r>
            <m:rPr>
              <m:sty m:val="p"/>
            </m:rPr>
            <m:t>1</m:t>
          </m:r>
          <m:r>
            <m:rPr>
              <m:sty m:val="p"/>
            </m:rPr>
            <m:t>/</m:t>
          </m:r>
          <m:r>
            <m:rPr>
              <m:sty m:val="i"/>
            </m:rPr>
            <m:t>T</m:t>
          </m:r>
        </m:oMath>
      </m:oMathPara>
      <w:r>
        <w:rPr/>
        <w:t xml:space="preserve">. Hence, </w:t>
      </w:r>
      <m:oMathPara>
        <m:oMathParaPr>
          <m:jc m:val="left"/>
        </m:oMathParaPr>
        <m:oMath>
          <m:sSup>
            <m:sSupPr/>
            <m:e>
              <m:r>
                <m:rPr>
                  <m:scr m:val="script"/>
                </m:rPr>
                <m:t>P</m:t>
              </m:r>
            </m:e>
            <m:sup>
              <m:r>
                <m:rPr>
                  <m:sty m:val="p"/>
                </m:rPr>
                <m:t>∗</m:t>
              </m:r>
            </m:sup>
          </m:sSup>
        </m:oMath>
      </m:oMathPara>
      <w:r>
        <w:rPr/>
        <w:t xml:space="preserve"> convinces </w:t>
      </w:r>
      <m:oMathPara>
        <m:oMathParaPr>
          <m:jc m:val="left"/>
        </m:oMathParaPr>
        <m:oMath>
          <m:r>
            <m:rPr>
              <m:scr m:val="script"/>
            </m:rPr>
            <m:t>V</m:t>
          </m:r>
        </m:oMath>
      </m:oMathPara>
      <w:r>
        <w:rPr/>
        <w:t xml:space="preserve"> to accept with probability at least </w:t>
      </w:r>
      <m:oMathPara>
        <m:oMathParaPr>
          <m:jc m:val="left"/>
        </m:oMathParaPr>
        <m:oMath>
          <m:r>
            <m:rPr>
              <m:sty m:val="i"/>
            </m:rPr>
            <m:t>ε</m:t>
          </m:r>
          <m:r>
            <m:rPr>
              <m:sty m:val="p"/>
            </m:rPr>
            <m:t>/</m:t>
          </m:r>
          <m:r>
            <m:rPr>
              <m:sty m:val="i"/>
            </m:rPr>
            <m:t>T</m:t>
          </m:r>
        </m:oMath>
      </m:oMathPara>
    </w:p>
    <w:p>
      <w:pPr>
        <w:spacing w:line="280" w:before="240" w:lineRule="exact"/>
      </w:pPr>
      <w:r>
        <w:rPr>
          <w:b/>
          <w:sz w:val="28"/>
        </w:rPr>
        <w:t xml:space="preserve">14.</w:t>
      </w:r>
      <w:r>
        <w:rPr>
          <w:b/>
          <w:sz w:val="28"/>
        </w:rPr>
        <w:t xml:space="preserve">4.2.</w:t>
      </w:r>
      <w:r>
        <w:rPr>
          <w:b/>
          <w:sz w:val="28"/>
        </w:rPr>
        <w:t xml:space="preserve"> Fiat-Shamir Preserves Knowledge-Soundness in the Random Oracle Model</w:t>
      </w:r>
    </w:p>
    <w:p>
      <w:pPr>
        <w:spacing w:after="240" w:lineRule="exact"/>
      </w:pPr>
      <w:r>
        <w:rPr/>
        <w:t xml:space="preserve">Theorem 5.1 roughly shows that the Fiat-Shamir transformation renders any constant-round IP or argument non-interactive in the random oracle model while preserving soundness. Later in this manuscript, we will be concerned with a strengthening of soundness called knowledge-soundness that is relevant when the prover is claiming to know a witness satisfying a specified property (see Section 7.4). In the random oracle model, the Fiat-Shamir transformation does preserve knowledge-soundness, at least when applied to specific important argument systems. We cover two important examples of these results later in this survey: Section 9.2.1 shows that the Fiat-Shamir transformation preserves knowledge-soundness when applied to succinct arguments obtained from PCPs and IOPs. Section 12.2.3 establishes a similar result when the transformation is applied to a different class of arguments, called </w:t>
      </w:r>
      <m:oMathPara>
        <m:oMathParaPr>
          <m:jc m:val="left"/>
        </m:oMathParaPr>
        <m:oMath>
          <m:r>
            <m:rPr>
              <m:sty m:val="p"/>
            </m:rPr>
            <m:t>Σ</m:t>
          </m:r>
        </m:oMath>
      </m:oMathPara>
      <w:r>
        <w:rPr/>
        <w:t xml:space="preserve">-protocols (introduced in Section 12.2.1). A brief discussion of extensions to super-constant round variants of </w:t>
      </w:r>
      <m:oMathPara>
        <m:oMathParaPr>
          <m:jc m:val="left"/>
        </m:oMathParaPr>
        <m:oMath>
          <m:r>
            <m:rPr>
              <m:sty m:val="p"/>
            </m:rPr>
            <m:t>Σ</m:t>
          </m:r>
        </m:oMath>
      </m:oMathPara>
      <w:r>
        <w:rPr/>
        <w:t xml:space="preserve">-protocols can be found at the end of Section 14.4 .2</w:t>
      </w:r>
    </w:p>
    <w:p>
      <w:pPr>
        <w:spacing w:line="280" w:before="240" w:lineRule="exact"/>
      </w:pPr>
      <w:r>
        <w:rPr>
          <w:b/>
          <w:sz w:val="28"/>
        </w:rPr>
        <w:t xml:space="preserve">14.</w:t>
      </w:r>
      <w:r>
        <w:rPr>
          <w:b/>
          <w:sz w:val="28"/>
        </w:rPr>
        <w:t xml:space="preserve">4.3.</w:t>
      </w:r>
      <w:r>
        <w:rPr>
          <w:b/>
          <w:sz w:val="28"/>
        </w:rPr>
        <w:t xml:space="preserve"> Fiat-Shamir in the Plain Model</w:t>
      </w:r>
    </w:p>
    <w:p>
      <w:pPr>
        <w:spacing w:after="240" w:lineRule="exact"/>
      </w:pPr>
      <w:r>
        <w:rPr/>
        <w:t xml:space="preserve">Chaum and Impagliazzo, and Canetti, Goldreich, and Halevi [CGH04] identified a property called correlationintractability </w:t>
      </w:r>
      <m:oMathPara>
        <m:oMathParaPr>
          <m:jc m:val="left"/>
        </m:oMathParaPr>
        <m:oMath>
          <m:r>
            <m:rPr>
              <m:sty m:val="p"/>
            </m:rPr>
            <m:t>(</m:t>
          </m:r>
          <m:r>
            <m:rPr>
              <m:sty m:val="p"/>
            </m:rPr>
            <m:t>C</m:t>
          </m:r>
          <m:r>
            <m:rPr>
              <m:sty m:val="p"/>
            </m:rPr>
            <m:t>I</m:t>
          </m:r>
          <m:r>
            <m:rPr>
              <m:sty m:val="p"/>
            </m:rPr>
            <m:t>)</m:t>
          </m:r>
        </m:oMath>
      </m:oMathPara>
      <w:r>
        <w:rPr/>
        <w:t xml:space="preserve"> such that instantiating the Fiat-Shamir transformation in the plain model results in a sound argument when the concrete hash function </w:t>
      </w:r>
      <m:oMathPara>
        <m:oMathParaPr>
          <m:jc m:val="left"/>
        </m:oMathParaPr>
        <m:oMath>
          <m:r>
            <m:rPr>
              <m:sty m:val="i"/>
            </m:rPr>
            <m:t>h</m:t>
          </m:r>
        </m:oMath>
      </m:oMathPara>
      <w:r>
        <w:rPr/>
        <w:t xml:space="preserve"> is chosen at random from a hash family </w:t>
      </w:r>
      <m:oMathPara>
        <m:oMathParaPr>
          <m:jc m:val="left"/>
        </m:oMathParaPr>
        <m:oMath>
          <m:r>
            <m:rPr>
              <m:scr m:val="script"/>
            </m:rPr>
            <m:t>H</m:t>
          </m:r>
        </m:oMath>
      </m:oMathPara>
      <w:r>
        <w:rPr/>
        <w:t xml:space="preserve"> satisfying CI. Below, we explain in more detail what CI means, before describing recent results that construct CI hash families based on standard cryptographic assumptions.</w:t>
      </w:r>
    </w:p>
    <w:p>
      <w:pPr>
        <w:spacing w:after="240" w:lineRule="exact"/>
      </w:pPr>
      <w:r>
        <w:rPr/>
        <w:t xml:space="preserve">What is correlation-intractability? Let </w:t>
      </w:r>
      <m:oMathPara>
        <m:oMathParaPr>
          <m:jc m:val="left"/>
        </m:oMathParaPr>
        <m:oMath>
          <m:r>
            <m:rPr>
              <m:sty m:val="i"/>
            </m:rPr>
            <m:t>R</m:t>
          </m:r>
        </m:oMath>
      </m:oMathPara>
      <w:r>
        <w:rPr/>
        <w:t xml:space="preserve"> denote some property of pairs </w:t>
      </w:r>
      <m:oMathPara>
        <m:oMathParaPr>
          <m:jc m:val="left"/>
        </m:oMathParaPr>
        <m:oMath>
          <m:r>
            <m:rPr>
              <m:sty m:val="p"/>
            </m:rPr>
            <m:t>(</m:t>
          </m:r>
          <m:r>
            <m:rPr>
              <m:sty m:val="i"/>
            </m:rPr>
            <m:t>y</m:t>
          </m:r>
          <m:r>
            <m:rPr>
              <m:sty m:val="p"/>
            </m:rPr>
            <m:t>,</m:t>
          </m:r>
          <m:r>
            <m:rPr>
              <m:sty m:val="i"/>
            </m:rPr>
            <m:t>h</m:t>
          </m:r>
          <m:r>
            <m:rPr>
              <m:sty m:val="p"/>
            </m:rPr>
            <m:t>(</m:t>
          </m:r>
          <m:r>
            <m:rPr>
              <m:sty m:val="i"/>
            </m:rPr>
            <m:t>y</m:t>
          </m:r>
          <m:r>
            <m:rPr>
              <m:sty m:val="p"/>
            </m:rPr>
            <m:t>)</m:t>
          </m:r>
          <m:r>
            <m:rPr>
              <m:sty m:val="p"/>
            </m:rPr>
            <m:t>)</m:t>
          </m:r>
        </m:oMath>
      </m:oMathPara>
      <w:r>
        <w:rPr/>
        <w:t xml:space="preserve">. A hash family </w:t>
      </w:r>
      <m:oMathPara>
        <m:oMathParaPr>
          <m:jc m:val="left"/>
        </m:oMathParaPr>
        <m:oMath>
          <m:r>
            <m:rPr>
              <m:scr m:val="script"/>
            </m:rPr>
            <m:t>H</m:t>
          </m:r>
        </m:oMath>
      </m:oMathPara>
      <w:r>
        <w:rPr/>
        <w:t xml:space="preserve"> satisfies CI for </w:t>
      </w:r>
      <m:oMathPara>
        <m:oMathParaPr>
          <m:jc m:val="left"/>
        </m:oMathParaPr>
        <m:oMath>
          <m:r>
            <m:rPr>
              <m:sty m:val="i"/>
            </m:rPr>
            <m:t>R</m:t>
          </m:r>
        </m:oMath>
      </m:oMathPara>
      <w:r>
        <w:rPr/>
        <w:t xml:space="preserve"> if it is computationally infeasible to find a pair </w:t>
      </w:r>
      <m:oMathPara>
        <m:oMathParaPr>
          <m:jc m:val="left"/>
        </m:oMathParaPr>
        <m:oMath>
          <m:r>
            <m:rPr>
              <m:sty m:val="p"/>
            </m:rPr>
            <m:t>(</m:t>
          </m:r>
          <m:r>
            <m:rPr>
              <m:sty m:val="i"/>
            </m:rPr>
            <m:t>y</m:t>
          </m:r>
          <m:r>
            <m:rPr>
              <m:sty m:val="p"/>
            </m:rPr>
            <m:t>,</m:t>
          </m:r>
          <m:r>
            <m:rPr>
              <m:sty m:val="i"/>
            </m:rPr>
            <m:t>h</m:t>
          </m:r>
          <m:r>
            <m:rPr>
              <m:sty m:val="p"/>
            </m:rPr>
            <m:t>(</m:t>
          </m:r>
          <m:r>
            <m:rPr>
              <m:sty m:val="i"/>
            </m:rPr>
            <m:t>y</m:t>
          </m:r>
          <m:r>
            <m:rPr>
              <m:sty m:val="p"/>
            </m:rPr>
            <m:t>)</m:t>
          </m:r>
          <m:r>
            <m:rPr>
              <m:sty m:val="p"/>
            </m:rPr>
            <m:t>)</m:t>
          </m:r>
        </m:oMath>
      </m:oMathPara>
      <w:r>
        <w:rPr/>
        <w:t xml:space="preserve"> satisfying property </w:t>
      </w:r>
      <m:oMathPara>
        <m:oMathParaPr>
          <m:jc m:val="left"/>
        </m:oMathParaPr>
        <m:oMath>
          <m:r>
            <m:rPr>
              <m:sty m:val="i"/>
            </m:rPr>
            <m:t>R</m:t>
          </m:r>
        </m:oMath>
      </m:oMathPara>
      <w:r>
        <w:rPr/>
        <w:t xml:space="preserve">.</w:t>
      </w:r>
    </w:p>
    <w:p>
      <w:pPr>
        <w:spacing w:after="240" w:lineRule="exact"/>
      </w:pPr>
      <w:r>
        <w:rPr/>
        <w:t xml:space="preserve">Suppose </w:t>
      </w:r>
      <m:oMathPara>
        <m:oMathParaPr>
          <m:jc m:val="left"/>
        </m:oMathParaPr>
        <m:oMath>
          <m:r>
            <m:rPr>
              <m:scr m:val="script"/>
            </m:rPr>
            <m:t>I</m:t>
          </m:r>
        </m:oMath>
      </m:oMathPara>
      <w:r>
        <w:rPr/>
        <w:t xml:space="preserve"> is an IP or argument for a language </w:t>
      </w:r>
      <m:oMathPara>
        <m:oMathParaPr>
          <m:jc m:val="left"/>
        </m:oMathParaPr>
        <m:oMath>
          <m:r>
            <m:rPr>
              <m:scr m:val="script"/>
            </m:rPr>
            <m:t>L</m:t>
          </m:r>
        </m:oMath>
      </m:oMathPara>
      <w:r>
        <w:rPr/>
        <w:t xml:space="preserve"> such that </w:t>
      </w:r>
      <m:oMathPara>
        <m:oMathParaPr>
          <m:jc m:val="left"/>
        </m:oMathParaPr>
        <m:oMath>
          <m:r>
            <m:rPr>
              <m:scr m:val="script"/>
            </m:rPr>
            <m:t>I</m:t>
          </m:r>
        </m:oMath>
      </m:oMathPara>
      <w:r>
        <w:rPr/>
        <w:t xml:space="preserve"> satisfies round-by-round soundness. Let </w:t>
      </w:r>
      <m:oMathPara>
        <m:oMathParaPr>
          <m:jc m:val="left"/>
        </m:oMathParaPr>
        <m:oMath>
          <m:r>
            <m:rPr>
              <m:sty m:val="i"/>
            </m:rPr>
            <m:t>R</m:t>
          </m:r>
        </m:oMath>
      </m:oMathPara>
      <w:r>
        <w:rPr/>
        <w:t xml:space="preserve"> denote the relation capturing "success" of a cheating prover for the Fiat-Shamir transformation </w:t>
      </w:r>
      <m:oMathPara>
        <m:oMathParaPr>
          <m:jc m:val="left"/>
        </m:oMathParaPr>
        <m:oMath>
          <m:r>
            <m:rPr>
              <m:scr m:val="script"/>
            </m:rPr>
            <m:t>Q</m:t>
          </m:r>
        </m:oMath>
      </m:oMathPara>
      <w:r>
        <w:rPr/>
        <w:t xml:space="preserve"> of </w:t>
      </w:r>
      <m:oMathPara>
        <m:oMathParaPr>
          <m:jc m:val="left"/>
        </m:oMathParaPr>
        <m:oMath>
          <m:r>
            <m:rPr>
              <m:scr m:val="script"/>
            </m:rPr>
            <m:t>I</m:t>
          </m:r>
        </m:oMath>
      </m:oMathPara>
      <w:r>
        <w:rPr/>
        <w:t xml:space="preserve">. That is, </w:t>
      </w:r>
      <m:oMathPara>
        <m:oMathParaPr>
          <m:jc m:val="left"/>
        </m:oMathParaPr>
        <m:oMath>
          <m:r>
            <m:rPr>
              <m:sty m:val="i"/>
            </m:rPr>
            <m:t>R</m:t>
          </m:r>
        </m:oMath>
      </m:oMathPara>
      <w:r>
        <w:rPr/>
        <w:t xml:space="preserve"> consists of all tuples </w:t>
      </w:r>
      <m:oMathPara>
        <m:oMathParaPr>
          <m:jc m:val="left"/>
        </m:oMathParaPr>
        <m:oMath>
          <m:r>
            <m:rPr>
              <m:sty m:val="p"/>
            </m:rPr>
            <m:t>(</m:t>
          </m:r>
          <m:r>
            <m:rPr>
              <m:sty m:val="i"/>
            </m:rPr>
            <m:t>y</m:t>
          </m:r>
          <m:r>
            <m:rPr>
              <m:sty m:val="p"/>
            </m:rPr>
            <m:t>,</m:t>
          </m:r>
          <m:r>
            <m:rPr>
              <m:sty m:val="i"/>
            </m:rPr>
            <m:t>h</m:t>
          </m:r>
          <m:r>
            <m:rPr>
              <m:sty m:val="p"/>
            </m:rPr>
            <m:t>(</m:t>
          </m:r>
          <m:r>
            <m:rPr>
              <m:sty m:val="i"/>
            </m:rPr>
            <m:t>y</m:t>
          </m:r>
          <m:r>
            <m:rPr>
              <m:sty m:val="p"/>
            </m:rPr>
            <m:t>)</m:t>
          </m:r>
          <m:r>
            <m:rPr>
              <m:sty m:val="p"/>
            </m:rPr>
            <m:t>)</m:t>
          </m:r>
        </m:oMath>
      </m:oMathPara>
      <w:r>
        <w:rPr/>
        <w:t xml:space="preserve"> such that </w:t>
      </w:r>
      <m:oMathPara>
        <m:oMathParaPr>
          <m:jc m:val="left"/>
        </m:oMathParaPr>
        <m:oMath>
          <m:r>
            <m:rPr>
              <m:sty m:val="i"/>
            </m:rPr>
            <m:t>y</m:t>
          </m:r>
          <m:r>
            <m:rPr>
              <m:sty m:val="p"/>
            </m:rPr>
            <m:t>=</m:t>
          </m:r>
          <m:d>
            <m:dPr>
              <m:begChr m:val="("/>
              <m:endChr m:val=")"/>
              <m:ctrlPr>
                <w:rPr>
                  <w:rFonts w:ascii="Cambria Math" w:hAnsi="Cambria Math"/>
                </w:rPr>
              </m:ctrlPr>
            </m:dPr>
            <m:e>
              <m:r>
                <m:rPr>
                  <m:sty m:val="i"/>
                </m:rPr>
                <m:t>x</m:t>
              </m:r>
              <m:r>
                <m:rPr>
                  <m:sty m:val="p"/>
                </m:rPr>
                <m:t>,</m:t>
              </m:r>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i</m:t>
                  </m:r>
                </m:sub>
              </m:sSub>
            </m:e>
          </m:d>
        </m:oMath>
      </m:oMathPara>
      <w:r>
        <w:rPr/>
        <w:t xml:space="preserve"> with </w:t>
      </w:r>
      <m:oMathPara>
        <m:oMathParaPr>
          <m:jc m:val="left"/>
        </m:oMathParaPr>
        <m:oMath>
          <m:r>
            <m:rPr>
              <m:sty m:val="i"/>
            </m:rPr>
            <m:t>x</m:t>
          </m:r>
          <m:r>
            <m:rPr>
              <m:sty m:val="p"/>
            </m:rPr>
            <m:t>∉</m:t>
          </m:r>
          <m:r>
            <m:rPr>
              <m:scr m:val="script"/>
            </m:rPr>
            <m:t>L</m:t>
          </m:r>
        </m:oMath>
      </m:oMathPara>
      <w:r>
        <w:rPr/>
        <w:t xml:space="preserve"> and the following holds. Let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i</m:t>
              </m:r>
            </m:sub>
          </m:sSub>
        </m:oMath>
      </m:oMathPara>
      <w:r>
        <w:rPr/>
        <w:t xml:space="preserve"> be interpreted as prover messages in the first </w:t>
      </w:r>
      <m:oMathPara>
        <m:oMathParaPr>
          <m:jc m:val="left"/>
        </m:oMathParaPr>
        <m:oMath>
          <m:r>
            <m:rPr>
              <m:sty m:val="i"/>
            </m:rPr>
            <m:t>i</m:t>
          </m:r>
        </m:oMath>
      </m:oMathPara>
      <w:r>
        <w:rPr/>
        <w:t xml:space="preserve"> rounds of </w:t>
      </w:r>
      <m:oMathPara>
        <m:oMathParaPr>
          <m:jc m:val="left"/>
        </m:oMathParaPr>
        <m:oMath>
          <m:r>
            <m:rPr>
              <m:scr m:val="script"/>
            </m:rPr>
            <m:t>I</m:t>
          </m:r>
        </m:oMath>
      </m:oMathPara>
      <w:r>
        <w:rPr/>
        <w:t xml:space="preserve"> when run on input </w:t>
      </w:r>
      <m:oMathPara>
        <m:oMathParaPr>
          <m:jc m:val="left"/>
        </m:oMathParaPr>
        <m:oMath>
          <m:r>
            <m:rPr>
              <m:sty m:val="i"/>
            </m:rPr>
            <m:t>x</m:t>
          </m:r>
        </m:oMath>
      </m:oMathPara>
      <w:r>
        <w:rPr/>
        <w:t xml:space="preserve">, with round- </w:t>
      </w:r>
      <m:oMathPara>
        <m:oMathParaPr>
          <m:jc m:val="left"/>
        </m:oMathParaPr>
        <m:oMath>
          <m:r>
            <m:rPr>
              <m:sty m:val="i"/>
            </m:rPr>
            <m:t>j</m:t>
          </m:r>
        </m:oMath>
      </m:oMathPara>
      <w:r>
        <w:rPr/>
        <w:t xml:space="preserve"> verifier message equal to </w:t>
      </w:r>
      <m:oMathPara>
        <m:oMathParaPr>
          <m:jc m:val="left"/>
        </m:oMathParaPr>
        <m:oMath>
          <m:r>
            <m:rPr>
              <m:sty m:val="i"/>
            </m:rPr>
            <m:t>h</m:t>
          </m:r>
          <m:d>
            <m:dPr>
              <m:begChr m:val="("/>
              <m:endChr m:val=")"/>
              <m:ctrlPr>
                <w:rPr>
                  <w:rFonts w:ascii="Cambria Math" w:hAnsi="Cambria Math"/>
                </w:rPr>
              </m:ctrlPr>
            </m:dPr>
            <m:e>
              <m:r>
                <m:rPr>
                  <m:sty m:val="i"/>
                </m:rPr>
                <m:t>x</m:t>
              </m:r>
              <m:r>
                <m:rPr>
                  <m:sty m:val="p"/>
                </m:rPr>
                <m:t>,</m:t>
              </m:r>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j</m:t>
                  </m:r>
                </m:sub>
              </m:sSub>
            </m:e>
          </m:d>
        </m:oMath>
      </m:oMathPara>
      <w:r>
        <w:rPr/>
        <w:t xml:space="preserve">. Then we define </w:t>
      </w:r>
      <m:oMathPara>
        <m:oMathParaPr>
          <m:jc m:val="left"/>
        </m:oMathParaPr>
        <m:oMath>
          <m:r>
            <m:rPr>
              <m:sty m:val="i"/>
            </m:rPr>
            <m:t>R</m:t>
          </m:r>
        </m:oMath>
      </m:oMathPara>
      <w:r>
        <w:rPr/>
        <w:t xml:space="preserve"> to include </w:t>
      </w:r>
      <m:oMathPara>
        <m:oMathParaPr>
          <m:jc m:val="left"/>
        </m:oMathParaPr>
        <m:oMath>
          <m:r>
            <m:rPr>
              <m:sty m:val="p"/>
            </m:rPr>
            <m:t>(</m:t>
          </m:r>
          <m:r>
            <m:rPr>
              <m:sty m:val="i"/>
            </m:rPr>
            <m:t>y</m:t>
          </m:r>
          <m:r>
            <m:rPr>
              <m:sty m:val="p"/>
            </m:rPr>
            <m:t>,</m:t>
          </m:r>
          <m:r>
            <m:rPr>
              <m:sty m:val="i"/>
            </m:rPr>
            <m:t>h</m:t>
          </m:r>
          <m:r>
            <m:rPr>
              <m:sty m:val="p"/>
            </m:rPr>
            <m:t>(</m:t>
          </m:r>
          <m:r>
            <m:rPr>
              <m:sty m:val="i"/>
            </m:rPr>
            <m:t>y</m:t>
          </m:r>
          <m:r>
            <m:rPr>
              <m:sty m:val="p"/>
            </m:rPr>
            <m:t>)</m:t>
          </m:r>
          <m:r>
            <m:rPr>
              <m:sty m:val="p"/>
            </m:rPr>
            <m:t>)</m:t>
          </m:r>
        </m:oMath>
      </m:oMathPara>
      <w:r>
        <w:rPr/>
        <w:t xml:space="preserve"> if </w:t>
      </w:r>
      <m:oMathPara>
        <m:oMathParaPr>
          <m:jc m:val="left"/>
        </m:oMathParaPr>
        <m:oMath>
          <m:r>
            <m:rPr>
              <m:scr m:val="script"/>
            </m:rPr>
            <m:t>I</m:t>
          </m:r>
        </m:oMath>
      </m:oMathPara>
      <w:r>
        <w:rPr/>
        <w:t xml:space="preserve"> is in a doomed state at the start of round </w:t>
      </w:r>
      <m:oMathPara>
        <m:oMathParaPr>
          <m:jc m:val="left"/>
        </m:oMathParaPr>
        <m:oMath>
          <m:r>
            <m:rPr>
              <m:sty m:val="i"/>
            </m:rPr>
            <m:t>i</m:t>
          </m:r>
        </m:oMath>
      </m:oMathPara>
      <w:r>
        <w:rPr/>
        <w:t xml:space="preserve">, but enters a non-doomed state if the </w:t>
      </w:r>
      <m:oMathPara>
        <m:oMathParaPr>
          <m:jc m:val="left"/>
        </m:oMathParaPr>
        <m:oMath>
          <m:r>
            <m:rPr>
              <m:sty m:val="i"/>
            </m:rPr>
            <m:t>i</m:t>
          </m:r>
        </m:oMath>
      </m:oMathPara>
      <w:r>
        <w:rPr/>
        <w:t xml:space="preserve"> th verifier challenge is </w:t>
      </w:r>
      <m:oMathPara>
        <m:oMathParaPr>
          <m:jc m:val="left"/>
        </m:oMathParaPr>
        <m:oMath>
          <m:r>
            <m:rPr>
              <m:sty m:val="i"/>
            </m:rPr>
            <m:t>h</m:t>
          </m:r>
          <m:r>
            <m:rPr>
              <m:sty m:val="p"/>
            </m:rPr>
            <m:t>(</m:t>
          </m:r>
          <m:r>
            <m:rPr>
              <m:sty m:val="i"/>
            </m:rPr>
            <m:t>y</m:t>
          </m:r>
          <m:r>
            <m:rPr>
              <m:sty m:val="p"/>
            </m:rPr>
            <m:t>)</m:t>
          </m:r>
        </m:oMath>
      </m:oMathPara>
      <w:r>
        <w:rPr/>
        <w:t xml:space="preserve">.</w:t>
      </w:r>
    </w:p>
    <w:p>
      <w:pPr>
        <w:spacing w:after="240" w:lineRule="exact"/>
      </w:pPr>
      <w:r>
        <w:rPr/>
        <w:t xml:space="preserve">A cheating prover in the Fiat-Shamir-ed protocol </w:t>
      </w:r>
      <m:oMathPara>
        <m:oMathParaPr>
          <m:jc m:val="left"/>
        </m:oMathParaPr>
        <m:oMath>
          <m:r>
            <m:rPr>
              <m:scr m:val="script"/>
            </m:rPr>
            <m:t>Q</m:t>
          </m:r>
        </m:oMath>
      </m:oMathPara>
      <w:r>
        <w:rPr/>
        <w:t xml:space="preserve"> must find some pair </w:t>
      </w:r>
      <m:oMathPara>
        <m:oMathParaPr>
          <m:jc m:val="left"/>
        </m:oMathParaPr>
        <m:oMath>
          <m:r>
            <m:rPr>
              <m:sty m:val="p"/>
            </m:rPr>
            <m:t>(</m:t>
          </m:r>
          <m:r>
            <m:rPr>
              <m:sty m:val="i"/>
            </m:rPr>
            <m:t>y</m:t>
          </m:r>
          <m:r>
            <m:rPr>
              <m:sty m:val="p"/>
            </m:rPr>
            <m:t>,</m:t>
          </m:r>
          <m:r>
            <m:rPr>
              <m:sty m:val="i"/>
            </m:rPr>
            <m:t>h</m:t>
          </m:r>
          <m:r>
            <m:rPr>
              <m:sty m:val="p"/>
            </m:rPr>
            <m:t>(</m:t>
          </m:r>
          <m:r>
            <m:rPr>
              <m:sty m:val="i"/>
            </m:rPr>
            <m:t>y</m:t>
          </m:r>
          <m:r>
            <m:rPr>
              <m:sty m:val="p"/>
            </m:rPr>
            <m:t>)</m:t>
          </m:r>
          <m:r>
            <m:rPr>
              <m:sty m:val="p"/>
            </m:rPr>
            <m:t>)</m:t>
          </m:r>
        </m:oMath>
      </m:oMathPara>
      <w:r>
        <w:rPr/>
        <w:t xml:space="preserve"> satisfying property </w:t>
      </w:r>
      <m:oMathPara>
        <m:oMathParaPr>
          <m:jc m:val="left"/>
        </m:oMathParaPr>
        <m:oMath>
          <m:r>
            <m:rPr>
              <m:sty m:val="i"/>
            </m:rPr>
            <m:t>R</m:t>
          </m:r>
        </m:oMath>
      </m:oMathPara>
      <w:r>
        <w:rPr/>
        <w:t xml:space="preserve"> to find a convincing "proof" of membership in </w:t>
      </w:r>
      <m:oMathPara>
        <m:oMathParaPr>
          <m:jc m:val="left"/>
        </m:oMathParaPr>
        <m:oMath>
          <m:r>
            <m:rPr>
              <m:scr m:val="script"/>
            </m:rPr>
            <m:t>L</m:t>
          </m:r>
        </m:oMath>
      </m:oMathPara>
      <w:r>
        <w:rPr/>
        <w:t xml:space="preserve"> for some </w:t>
      </w:r>
      <m:oMathPara>
        <m:oMathParaPr>
          <m:jc m:val="left"/>
        </m:oMathParaPr>
        <m:oMath>
          <m:r>
            <m:rPr>
              <m:sty m:val="i"/>
            </m:rPr>
            <m:t>x</m:t>
          </m:r>
          <m:r>
            <m:rPr>
              <m:sty m:val="p"/>
            </m:rPr>
            <m:t>∉</m:t>
          </m:r>
          <m:r>
            <m:rPr>
              <m:scr m:val="script"/>
            </m:rPr>
            <m:t>L</m:t>
          </m:r>
        </m:oMath>
      </m:oMathPara>
      <w:r>
        <w:rPr/>
        <w:t xml:space="preserve">. If </w:t>
      </w:r>
      <m:oMathPara>
        <m:oMathParaPr>
          <m:jc m:val="left"/>
        </m:oMathParaPr>
        <m:oMath>
          <m:r>
            <m:rPr>
              <m:scr m:val="script"/>
            </m:rPr>
            <m:t>H</m:t>
          </m:r>
        </m:oMath>
      </m:oMathPara>
      <w:r>
        <w:rPr/>
        <w:t xml:space="preserve"> satisfies </w:t>
      </w:r>
      <m:oMathPara>
        <m:oMathParaPr>
          <m:jc m:val="left"/>
        </m:oMathParaPr>
        <m:oMath>
          <m:r>
            <m:rPr>
              <m:sty m:val="p"/>
            </m:rPr>
            <m:t>C</m:t>
          </m:r>
          <m:r>
            <m:rPr>
              <m:sty m:val="p"/>
            </m:rPr>
            <m:t>I</m:t>
          </m:r>
        </m:oMath>
      </m:oMathPara>
      <w:r>
        <w:rPr/>
        <w:t xml:space="preserve"> for </w:t>
      </w:r>
      <m:oMathPara>
        <m:oMathParaPr>
          <m:jc m:val="left"/>
        </m:oMathParaPr>
        <m:oMath>
          <m:r>
            <m:rPr>
              <m:sty m:val="i"/>
            </m:rPr>
            <m:t>R</m:t>
          </m:r>
        </m:oMath>
      </m:oMathPara>
      <w:r>
        <w:rPr/>
        <w:t xml:space="preserve">, then this task is intractable-no polynomial time cheating prover can find a convincing proof of a false statement with non-negligible probability.</w:t>
      </w:r>
    </w:p>
    <w:p>
      <w:pPr>
        <w:spacing w:after="240" w:lineRule="exact"/>
      </w:pPr>
      <w:r>
        <w:rPr/>
        <w:t xml:space="preserve">Recent results constructing CI hash families. An exciting recent line of work [CCR16]KRR17 CCRR18, HL18 $\mathrm{CCH}^{+}$19, PS19,JKKZ21 HLR21,LV22,BKM20] has constructed CI hash families for various natural classes of IPs and arguments, with the CI property holding under standard cryptographic assumptions. In particular, [PS19, HLR21] construct CI families for various natural classes of IPs and arguments assuming the Learning With Errors (LWE) assumption, upon which many lattice-based cryptosystems are based. The constructions of </w:t>
      </w:r>
      <m:oMathPara>
        <m:oMathParaPr>
          <m:jc m:val="left"/>
        </m:oMathParaPr>
        <m:oMath>
          <m:r>
            <m:rPr>
              <m:sty m:val="p"/>
            </m:rPr>
            <m:t>C</m:t>
          </m:r>
          <m:r>
            <m:rPr>
              <m:sty m:val="p"/>
            </m:rPr>
            <m:t>I</m:t>
          </m:r>
        </m:oMath>
      </m:oMathPara>
      <w:r>
        <w:rPr/>
        <w:t xml:space="preserve"> hash families in the aforementioned works have the flavor of fully homomorphic encryption (FHE) schemes, which are currently highly computationally intensive, much more so than the prover and verifier in interactive proofs such as the GKR protocol. Hence, these hash families are not practical for use in obtaining non-interactive arguments. However, it is plausible that cryptographic hash families used in practice actually satisfy the relevant notions of correlation-intractability.</w:t>
      </w:r>
    </w:p>
    <w:p>
      <w:pPr>
        <w:spacing w:after="240" w:lineRule="exact"/>
      </w:pPr>
      <w:r>
        <w:rPr/>
        <w:t xml:space="preserve">The aforementioned results apply, for example, to the GKR protocol. They also apply to various zeroknowledge proofs of theoretical and historical (but not practical) importance for NP-complete languages [Blu86, GMW91] (we formally introduce the notion of zero-knowledge in Chapter 11]. Note that these zero-knowledge proofs are not succinct. This means that the proof length is not shorter than the trivial (nonzero-knowledge) NP proof system in which the prover sends a classical static proof, i.e., an </w:t>
      </w:r>
      <m:oMathPara>
        <m:oMathParaPr>
          <m:jc m:val="left"/>
        </m:oMathParaPr>
        <m:oMath>
          <m:r>
            <m:rPr>
              <m:sty m:val="b"/>
            </m:rPr>
            <m:t>N</m:t>
          </m:r>
          <m:r>
            <m:rPr>
              <m:sty m:val="b"/>
            </m:rPr>
            <m:t>P</m:t>
          </m:r>
        </m:oMath>
      </m:oMathPara>
      <w:r>
        <w:rPr/>
        <w:t xml:space="preserve"> witness, for the validity of the claim at hand, and the verifier deterministically checks the proof.</w:t>
      </w:r>
    </w:p>
    <w:p>
      <w:pPr>
        <w:spacing w:after="240" w:lineRule="exact"/>
      </w:pPr>
      <w:r>
        <w:rPr/>
        <w:t xml:space="preserve">Fiat-Shamir and succinct public-coin arguments. There is great interest in obtaining analogous results for the succinct public-coin interactive arguments described later in this survey, to obtain succinct noninteractive arguments that are secure in the plain model under standard cryptographic assumptions. Unfortunately, the results that have been obtained on this topic have so far been negative [GW11,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H</m:t>
                  </m:r>
                </m:e>
                <m:sup>
                  <m:r>
                    <m:rPr>
                      <m:sty m:val="p"/>
                    </m:rPr>
                    <m:t>+</m:t>
                  </m:r>
                </m:sup>
              </m:sSup>
              <m:r>
                <m:rPr>
                  <m:sty m:val="p"/>
                </m:rPr>
                <m:t>19</m:t>
              </m:r>
            </m:e>
          </m:d>
        </m:oMath>
      </m:oMathPara>
      <w:r>
        <w:rPr/>
        <w:t xml:space="preserve">. For example, Bartusek et al. [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H</m:t>
                  </m:r>
                </m:e>
                <m:sup>
                  <m:r>
                    <m:rPr>
                      <m:sty m:val="p"/>
                    </m:rPr>
                    <m:t>+</m:t>
                  </m:r>
                </m:sup>
              </m:sSup>
              <m:r>
                <m:rPr>
                  <m:sty m:val="p"/>
                </m:rPr>
                <m:t>19</m:t>
              </m:r>
            </m:e>
          </m:d>
        </m:oMath>
      </m:oMathPara>
      <w:r>
        <w:rPr/>
        <w:t xml:space="preserve"> show, roughly speaking, that obtaining non-interactive arguments in this manner would require exploiting some special structure in both the underlying interactive argument and in the concrete hash function used to implement the random oracle in the Fiat-Shamir transformation.</w:t>
      </w:r>
    </w:p>
    <w:p>
      <w:pPr>
        <w:spacing w:line="330" w:before="240" w:lineRule="exact"/>
      </w:pPr>
      <w:r>
        <w:rPr>
          <w:b/>
          <w:sz w:val="33"/>
        </w:rPr>
        <w:t xml:space="preserve">14.</w:t>
      </w:r>
      <w:r>
        <w:rPr>
          <w:b/>
          <w:sz w:val="33"/>
        </w:rPr>
        <w:t xml:space="preserve">5.</w:t>
      </w:r>
      <w:r>
        <w:rPr>
          <w:b/>
          <w:sz w:val="33"/>
        </w:rPr>
        <w:t xml:space="preserve"> Exercises</w:t>
      </w:r>
    </w:p>
    <w:p>
      <w:pPr>
        <w:spacing w:after="240" w:lineRule="exact"/>
      </w:pPr>
      <w:r>
        <w:rPr/>
        <w:t xml:space="preserve">Exercise 5.1. Section 5.2 described the Fiat-Shamir transformation and asserted that if the Fiat-Shamir transformation is applied to any IP with negligible soundness error that satisfies an additional property called round-by-round soundness, then the resulting argument system is computationally sound in the random oracle model. One may wonder if in fact the Fiat-Shamir transformation yields a computationally sound argument for any IP with negligible soundness error, not just those that are round-by-round sound. In this problem, we will see that the answer is no.</w:t>
      </w:r>
    </w:p>
    <w:p>
      <w:pPr>
        <w:spacing w:after="240" w:lineRule="exact"/>
      </w:pPr>
      <w:r>
        <w:rPr/>
        <w:t xml:space="preserve">Take any IP with perfect completeness and soundness error </w:t>
      </w:r>
      <m:oMathPara>
        <m:oMathParaPr>
          <m:jc m:val="left"/>
        </m:oMathParaPr>
        <m:oMath>
          <m:r>
            <m:rPr>
              <m:sty m:val="p"/>
            </m:rPr>
            <m:t>1</m:t>
          </m:r>
          <m:r>
            <m:rPr>
              <m:sty m:val="p"/>
            </m:rPr>
            <m:t>/</m:t>
          </m:r>
          <m:r>
            <m:rPr>
              <m:sty m:val="p"/>
            </m:rPr>
            <m:t>3</m:t>
          </m:r>
        </m:oMath>
      </m:oMathPara>
      <w:r>
        <w:rPr/>
        <w:t xml:space="preserve">, and sequentially repeat it </w:t>
      </w:r>
      <m:oMathPara>
        <m:oMathParaPr>
          <m:jc m:val="left"/>
        </m:oMathParaPr>
        <m:oMath>
          <m:r>
            <m:rPr>
              <m:sty m:val="i"/>
            </m:rPr>
            <m:t>n</m:t>
          </m:r>
        </m:oMath>
      </m:oMathPara>
      <w:r>
        <w:rPr/>
        <w:t xml:space="preserve"> times, having the verifier accept if and only if all </w:t>
      </w:r>
      <m:oMathPara>
        <m:oMathParaPr>
          <m:jc m:val="left"/>
        </m:oMathParaPr>
        <m:oMath>
          <m:r>
            <m:rPr>
              <m:sty m:val="i"/>
            </m:rPr>
            <m:t>n</m:t>
          </m:r>
        </m:oMath>
      </m:oMathPara>
      <w:r>
        <w:rPr/>
        <w:t xml:space="preserve"> invocations of the base IP lead to acceptance. This yields an IP with soundness error </w:t>
      </w:r>
      <m:oMathPara>
        <m:oMathParaPr>
          <m:jc m:val="left"/>
        </m:oMathParaPr>
        <m:oMath>
          <m:sSup>
            <m:sSupPr/>
            <m:e>
              <m:r>
                <m:rPr>
                  <m:sty m:val="p"/>
                </m:rPr>
                <m:t>3</m:t>
              </m:r>
            </m:e>
            <m:sup>
              <m:r>
                <m:rPr>
                  <m:sty m:val="p"/>
                </m:rPr>
                <m:t>−</m:t>
              </m:r>
              <m:r>
                <m:rPr>
                  <m:sty m:val="i"/>
                </m:rPr>
                <m:t>n</m:t>
              </m:r>
            </m:sup>
          </m:sSup>
        </m:oMath>
      </m:oMathPara>
      <w:r>
        <w:rPr/>
        <w:t xml:space="preserve">. Explain why applying the Fiat-Shamir transformation to this IP does not yield a sound argument system in the random oracle model, despite the fact that the soundness error </w:t>
      </w:r>
      <m:oMathPara>
        <m:oMathParaPr>
          <m:jc m:val="left"/>
        </m:oMathParaPr>
        <m:oMath>
          <m:sSup>
            <m:sSupPr/>
            <m:e>
              <m:r>
                <m:rPr>
                  <m:sty m:val="p"/>
                </m:rPr>
                <m:t>3</m:t>
              </m:r>
            </m:e>
            <m:sup>
              <m:r>
                <m:rPr>
                  <m:sty m:val="p"/>
                </m:rPr>
                <m:t>−</m:t>
              </m:r>
              <m:r>
                <m:rPr>
                  <m:sty m:val="i"/>
                </m:rPr>
                <m:t>n</m:t>
              </m:r>
            </m:sup>
          </m:sSup>
        </m:oMath>
      </m:oMathPara>
      <w:r>
        <w:rPr/>
        <w:t xml:space="preserve"> is negligible.</w:t>
      </w:r>
    </w:p>
    <w:p>
      <w:pPr>
        <w:spacing w:after="240" w:lineRule="exact"/>
      </w:pPr>
      <w:r>
        <w:rPr/>
        <w:t xml:space="preserve">You may assume that the prover in the IP is permitted to pad messages with nonces if it so desires, i.e., the prover may append extra symbols to any message and the verifier will simply ignore those symbols. For example, if the prover in the IP wishes to send message </w:t>
      </w:r>
      <m:oMathPara>
        <m:oMathParaPr>
          <m:jc m:val="left"/>
        </m:oMathParaPr>
        <m:oMath>
          <m:r>
            <m:rPr>
              <m:sty m:val="i"/>
            </m:rPr>
            <m:t>m</m:t>
          </m:r>
          <m:r>
            <m:rPr>
              <m:sty m:val="p"/>
            </m:rPr>
            <m:t>∈</m:t>
          </m:r>
          <m:r>
            <m:rPr>
              <m:sty m:val="p"/>
            </m:rPr>
            <m:t>{</m:t>
          </m:r>
          <m:r>
            <m:rPr>
              <m:sty m:val="p"/>
            </m:rPr>
            <m:t>0</m:t>
          </m:r>
          <m:r>
            <m:rPr>
              <m:sty m:val="p"/>
            </m:rPr>
            <m:t>,</m:t>
          </m:r>
          <m:r>
            <m:rPr>
              <m:sty m:val="p"/>
            </m:rPr>
            <m:t>1</m:t>
          </m:r>
          <m:sSup>
            <m:sSupPr/>
            <m:e>
              <m:r>
                <m:rPr>
                  <m:sty m:val="p"/>
                </m:rPr>
                <m:t>}</m:t>
              </m:r>
            </m:e>
            <m:sup>
              <m:r>
                <m:rPr>
                  <m:sty m:val="i"/>
                </m:rPr>
                <m:t>b</m:t>
              </m:r>
            </m:sup>
          </m:sSup>
        </m:oMath>
      </m:oMathPara>
      <w:r>
        <w:rPr/>
        <w:t xml:space="preserve">, the prover could choose to send </w:t>
      </w:r>
      <m:oMathPara>
        <m:oMathParaPr>
          <m:jc m:val="left"/>
        </m:oMathParaPr>
        <m:oMath>
          <m:d>
            <m:dPr>
              <m:begChr m:val="("/>
              <m:endChr m:val=")"/>
              <m:ctrlPr>
                <w:rPr>
                  <w:rFonts w:ascii="Cambria Math" w:hAnsi="Cambria Math"/>
                </w:rPr>
              </m:ctrlPr>
            </m:dPr>
            <m:e>
              <m:r>
                <m:rPr>
                  <m:sty m:val="i"/>
                </m:rPr>
                <m:t>m</m:t>
              </m:r>
              <m:r>
                <m:rPr>
                  <m:sty m:val="p"/>
                </m:rPr>
                <m:t>,</m:t>
              </m:r>
              <m:sSup>
                <m:sSupPr/>
                <m:e>
                  <m:r>
                    <m:rPr>
                      <m:sty m:val="i"/>
                    </m:rPr>
                    <m:t>m</m:t>
                  </m:r>
                </m:e>
                <m:sup>
                  <m:r>
                    <m:rPr>
                      <m:sty m:val="p"/>
                    </m:rPr>
                    <m:t>′</m:t>
                  </m:r>
                </m:sup>
              </m:sSup>
            </m:e>
          </m:d>
        </m:oMath>
      </m:oMathPara>
      <w:r>
        <w:rPr/>
        <w:t xml:space="preserve"> for an arbitrary string </w:t>
      </w:r>
      <m:oMathPara>
        <m:oMathParaPr>
          <m:jc m:val="left"/>
        </m:oMathParaPr>
        <m:oMath>
          <m:sSup>
            <m:sSupPr/>
            <m:e>
              <m:r>
                <m:rPr>
                  <m:sty m:val="i"/>
                </m:rPr>
                <m:t>m</m:t>
              </m:r>
            </m:e>
            <m:sup>
              <m:r>
                <m:rPr>
                  <m:sty m:val="p"/>
                </m:rPr>
                <m:t>′</m:t>
              </m:r>
            </m:sup>
          </m:sSup>
        </m:oMath>
      </m:oMathPara>
      <w:r>
        <w:rPr/>
        <w:t xml:space="preserve">, and the IP verifier will simply ignore </w:t>
      </w:r>
      <m:oMathPara>
        <m:oMathParaPr>
          <m:jc m:val="left"/>
        </m:oMathParaPr>
        <m:oMath>
          <m:sSup>
            <m:sSupPr/>
            <m:e>
              <m:r>
                <m:rPr>
                  <m:sty m:val="i"/>
                </m:rPr>
                <m:t>m</m:t>
              </m:r>
            </m:e>
            <m:sup>
              <m:r>
                <m:rPr>
                  <m:sty m:val="p"/>
                </m:rPr>
                <m:t>′</m:t>
              </m:r>
            </m:sup>
          </m:sSup>
        </m:oMath>
      </m:oMathPara>
      <w:r>
        <w:rPr/>
        <w:t xml:space="preserve">.</w:t>
      </w:r>
    </w:p>
    <w:p>
      <w:pPr>
        <w:spacing w:after="240" w:lineRule="exact"/>
      </w:pPr>
      <w:r>
        <w:rPr/>
        <w:t xml:space="preserve">Exercise 5.2. Recall that the GKR protocol for circuit evaluation is used to verify the claim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where </w:t>
      </w:r>
      <m:oMathPara>
        <m:oMathParaPr>
          <m:jc m:val="left"/>
        </m:oMathParaPr>
        <m:oMath>
          <m:r>
            <m:rPr>
              <m:scr m:val="script"/>
            </m:rPr>
            <m:t>C</m:t>
          </m:r>
        </m:oMath>
      </m:oMathPara>
      <w:r>
        <w:rPr/>
        <w:t xml:space="preserve"> is an arithmetic circuit over field </w:t>
      </w:r>
      <m:oMathPara>
        <m:oMathParaPr>
          <m:jc m:val="left"/>
        </m:oMathParaPr>
        <m:oMath>
          <m:r>
            <m:rPr>
              <m:scr m:val="double-struck"/>
            </m:rPr>
            <m:t>F</m:t>
          </m:r>
          <m:r>
            <m:rPr>
              <m:sty m:val="p"/>
            </m:rPr>
            <m:t>,</m:t>
          </m:r>
          <m:r>
            <m:rPr>
              <m:sty m:val="i"/>
            </m:rPr>
            <m:t>x</m:t>
          </m:r>
        </m:oMath>
      </m:oMathPara>
      <w:r>
        <w:rPr/>
        <w:t xml:space="preserve"> is a vector in </w:t>
      </w:r>
      <m:oMathPara>
        <m:oMathParaPr>
          <m:jc m:val="left"/>
        </m:oMathParaPr>
        <m:oMath>
          <m:sSup>
            <m:sSupPr/>
            <m:e>
              <m:r>
                <m:rPr>
                  <m:scr m:val="double-struck"/>
                </m:rPr>
                <m:t>F</m:t>
              </m:r>
            </m:e>
            <m:sup>
              <m:r>
                <m:rPr>
                  <m:sty m:val="i"/>
                </m:rPr>
                <m:t>n</m:t>
              </m:r>
            </m:sup>
          </m:sSup>
        </m:oMath>
      </m:oMathPara>
      <w:r>
        <w:rPr/>
        <w:t xml:space="preserve">, and </w:t>
      </w:r>
      <m:oMathPara>
        <m:oMathParaPr>
          <m:jc m:val="left"/>
        </m:oMathParaPr>
        <m:oMath>
          <m:r>
            <m:rPr>
              <m:scr m:val="script"/>
            </m:rPr>
            <m:t>C</m:t>
          </m:r>
          <m:r>
            <m:rPr>
              <m:sty m:val="p"/>
            </m:rPr>
            <m:t>,</m:t>
          </m:r>
          <m:r>
            <m:rPr>
              <m:sty m:val="i"/>
            </m:rPr>
            <m:t>x</m:t>
          </m:r>
        </m:oMath>
      </m:oMathPara>
      <w:r>
        <w:rPr/>
        <w:t xml:space="preserve">, and </w:t>
      </w:r>
      <m:oMathPara>
        <m:oMathParaPr>
          <m:jc m:val="left"/>
        </m:oMathParaPr>
        <m:oMath>
          <m:r>
            <m:rPr>
              <m:sty m:val="i"/>
            </m:rPr>
            <m:t>y</m:t>
          </m:r>
        </m:oMath>
      </m:oMathPara>
      <w:r>
        <w:rPr/>
        <w:t xml:space="preserve"> are all known to both the prover and the verifier. Consider applying the Fiat-Shamir transformation in the random oracle model to the GKR protocol, but suppose that when applying the Fiat-Shamir transformation, the input </w:t>
      </w:r>
      <m:oMathPara>
        <m:oMathParaPr>
          <m:jc m:val="left"/>
        </m:oMathParaPr>
        <m:oMath>
          <m:r>
            <m:rPr>
              <m:sty m:val="i"/>
            </m:rPr>
            <m:t>x</m:t>
          </m:r>
        </m:oMath>
      </m:oMathPara>
      <w:r>
        <w:rPr/>
        <w:t xml:space="preserve"> is not included in the partial transcripts fed into the random oracle. Show that the resulting non-interactive argument is not adaptively sound. That is, for a circuit </w:t>
      </w:r>
      <m:oMathPara>
        <m:oMathParaPr>
          <m:jc m:val="left"/>
        </m:oMathParaPr>
        <m:oMath>
          <m:r>
            <m:rPr>
              <m:scr m:val="script"/>
            </m:rPr>
            <m:t>C</m:t>
          </m:r>
        </m:oMath>
      </m:oMathPara>
      <w:r>
        <w:rPr/>
        <w:t xml:space="preserve"> and claimed output </w:t>
      </w:r>
      <m:oMathPara>
        <m:oMathParaPr>
          <m:jc m:val="left"/>
        </m:oMathParaPr>
        <m:oMath>
          <m:r>
            <m:rPr>
              <m:sty m:val="i"/>
            </m:rPr>
            <m:t>y</m:t>
          </m:r>
        </m:oMath>
      </m:oMathPara>
      <w:r>
        <w:rPr/>
        <w:t xml:space="preserve"> of your choosing, explain how a cheating prover can, in time proportional to the size of </w:t>
      </w:r>
      <m:oMathPara>
        <m:oMathParaPr>
          <m:jc m:val="left"/>
        </m:oMathParaPr>
        <m:oMath>
          <m:r>
            <m:rPr>
              <m:scr m:val="script"/>
            </m:rPr>
            <m:t>C</m:t>
          </m:r>
        </m:oMath>
      </m:oMathPara>
      <w:r>
        <w:rPr/>
        <w:t xml:space="preserve"> and with overwhelming probability, find an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such that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along with a convincing "proof" for the claim that </w:t>
      </w:r>
      <m:oMathPara>
        <m:oMathParaPr>
          <m:jc m:val="left"/>
        </m:oMathParaPr>
        <m:oMath>
          <m:r>
            <m:rPr>
              <m:scr m:val="script"/>
            </m:rPr>
            <m:t>C</m:t>
          </m:r>
          <m:r>
            <m:rPr>
              <m:sty m:val="p"/>
            </m:rPr>
            <m:t>(</m:t>
          </m:r>
          <m:r>
            <m:rPr>
              <m:sty m:val="i"/>
            </m:rPr>
            <m:t>x</m:t>
          </m:r>
          <m:r>
            <m:rPr>
              <m:sty m:val="p"/>
            </m:rPr>
            <m:t>)</m:t>
          </m:r>
        </m:oMath>
      </m:oMathPara>
      <w:r>
        <w:rPr/>
        <w:t xml:space="preserve"> in fact equals </w:t>
      </w:r>
      <m:oMathPara>
        <m:oMathParaPr>
          <m:jc m:val="left"/>
        </m:oMathParaPr>
        <m:oMath>
          <m:r>
            <m:rPr>
              <m:sty m:val="i"/>
            </m:rPr>
            <m:t>y</m:t>
          </m:r>
        </m:oMath>
      </m:oMathPara>
      <w:r>
        <w:rPr/>
        <w:t xml:space="preserve">.</w:t>
      </w:r>
    </w:p>
    <w:p>
      <w:pPr>
        <w:spacing w:line="420" w:before="360" w:lineRule="exact"/>
      </w:pPr>
      <w:r>
        <w:rPr>
          <w:b/>
          <w:sz w:val="42"/>
        </w:rPr>
        <w:t xml:space="preserve">15. </w:t>
      </w:r>
      <w:r>
        <w:rPr>
          <w:b/>
          <w:sz w:val="42"/>
        </w:rPr>
        <w:t xml:space="preserve">Chapter 6</w:t>
      </w:r>
    </w:p>
    <w:p>
      <w:pPr>
        <w:spacing w:line="420" w:before="360" w:lineRule="exact"/>
      </w:pPr>
      <w:r>
        <w:rPr>
          <w:b/>
          <w:sz w:val="42"/>
        </w:rPr>
        <w:t xml:space="preserve">16. </w:t>
      </w:r>
      <w:r>
        <w:rPr>
          <w:b/>
          <w:sz w:val="42"/>
        </w:rPr>
        <w:t xml:space="preserve">Front Ends: Turning Computer Programs Into Circuits</w:t>
      </w:r>
    </w:p>
    <w:p>
      <w:pPr>
        <w:spacing w:line="330" w:before="240" w:lineRule="exact"/>
      </w:pPr>
      <w:r>
        <w:rPr>
          <w:b/>
          <w:sz w:val="33"/>
        </w:rPr>
        <w:t xml:space="preserve">16.</w:t>
      </w:r>
      <w:r>
        <w:rPr>
          <w:b/>
          <w:sz w:val="33"/>
        </w:rPr>
        <w:t xml:space="preserve">1.</w:t>
      </w:r>
      <w:r>
        <w:rPr>
          <w:b/>
          <w:sz w:val="33"/>
        </w:rPr>
        <w:t xml:space="preserve"> Introduction</w:t>
      </w:r>
    </w:p>
    <w:p>
      <w:pPr>
        <w:spacing w:after="240" w:lineRule="exact"/>
      </w:pPr>
      <w:r>
        <w:rPr/>
        <w:t xml:space="preserve">In Section 4.6, we saw a very efficient interactive proof, called the GKR protocol, for verifiably outsourcing the evaluation of large arithmetic circuits, as long as the circuit is not too deep. But in the real world, people are rarely interested in evaluating giant arithmetic circuits. Rather, they typically have a computer program written in a high-level programming language like Java or Python, and want to execute the program on their data. In order for the GKR protocol to be useful in this setting, we need an efficient way to turn high-level computer programs into arithmetic circuits. We can then apply the GKR protocol (or any other interactive proof or argument system for circuit evaluation) to the resulting arithmetic circuit.</w:t>
      </w:r>
    </w:p>
    <w:p>
      <w:pPr>
        <w:spacing w:after="240" w:lineRule="exact"/>
      </w:pPr>
      <w:r>
        <w:rPr/>
        <w:t xml:space="preserve">Most general purpose argument system implementations work in this two-step manner. First, a computer program is compiled into a model amenable to probabilistic checking, such as an arithmetic circuit or arithmetic circuit satisfiability instance </w:t>
      </w:r>
      <m:oMathPara>
        <m:oMathParaPr>
          <m:jc m:val="left"/>
        </m:oMathParaPr>
        <m:oMath>
          <m:sSup>
            <m:sSupPr/>
            <m:e>
              <m:r>
                <m:t xml:space="preserve"> </m:t>
              </m:r>
            </m:e>
            <m:sup>
              <m:r>
                <m:rPr>
                  <m:sty m:val="p"/>
                </m:rPr>
                <m:t>75</m:t>
              </m:r>
            </m:sup>
          </m:sSup>
        </m:oMath>
      </m:oMathPara>
      <w:r>
        <w:rPr/>
        <w:t xml:space="preserve"> Second, an interactive proof or argument system is applied to check that the prover correctly evaluated the circuit. In these implementations, the program-to-circuit compiler is referred to as the front end and the argument system used to check correct evaluation of the circuit is called the back end.</w:t>
      </w:r>
    </w:p>
    <w:p>
      <w:pPr>
        <w:spacing w:after="240" w:lineRule="exact"/>
      </w:pPr>
      <w:r>
        <w:rPr/>
        <w:t xml:space="preserve">Some computer programs naturally lend themselves to implementation via arithmetic circuits, particularly programs that only involve addition and multiplication of integers or elements of a finite field. For example, the following layered arithmetic circuit of fan-in two implements the standard naive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time algorithm for multiplying two </w:t>
      </w:r>
      <m:oMathPara>
        <m:oMathParaPr>
          <m:jc m:val="left"/>
        </m:oMathParaPr>
        <m:oMath>
          <m:r>
            <m:rPr>
              <m:sty m:val="i"/>
            </m:rPr>
            <m:t>n</m:t>
          </m:r>
          <m:r>
            <m:rPr>
              <m:sty m:val="p"/>
            </m:rPr>
            <m:t>×</m:t>
          </m:r>
          <m:r>
            <m:rPr>
              <m:sty m:val="i"/>
            </m:rPr>
            <m:t>n</m:t>
          </m:r>
        </m:oMath>
      </m:oMathPara>
      <w:r>
        <w:rPr/>
        <w:t xml:space="preserve"> matrices,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w:t>
      </w:r>
    </w:p>
    <w:p>
      <w:pPr>
        <w:spacing w:after="240" w:lineRule="exact"/>
      </w:pPr>
      <w:r>
        <w:rPr/>
        <w:t xml:space="preserve">Let </w:t>
      </w:r>
      <m:oMathPara>
        <m:oMathParaPr>
          <m:jc m:val="left"/>
        </m:oMathParaPr>
        <m:oMath>
          <m:r>
            <m:rPr>
              <m:sty m:val="p"/>
            </m:rPr>
            <m:t>[</m:t>
          </m:r>
          <m:r>
            <m:rPr>
              <m:sty m:val="i"/>
            </m:rPr>
            <m:t>n</m:t>
          </m:r>
          <m:r>
            <m:rPr>
              <m:sty m:val="p"/>
            </m:rPr>
            <m:t>]</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 Adjacent to the input layer of the circuit is a layer of </w:t>
      </w:r>
      <m:oMathPara>
        <m:oMathParaPr>
          <m:jc m:val="left"/>
        </m:oMathParaPr>
        <m:oMath>
          <m:sSup>
            <m:sSupPr/>
            <m:e>
              <m:r>
                <m:rPr>
                  <m:sty m:val="i"/>
                </m:rPr>
                <m:t>n</m:t>
              </m:r>
            </m:e>
            <m:sup>
              <m:r>
                <m:rPr>
                  <m:sty m:val="p"/>
                </m:rPr>
                <m:t>3</m:t>
              </m:r>
            </m:sup>
          </m:sSup>
        </m:oMath>
      </m:oMathPara>
      <w:r>
        <w:rPr/>
        <w:t xml:space="preserve"> multiplication gates, each assigned a label </w:t>
      </w:r>
      <m:oMathPara>
        <m:oMathParaPr>
          <m:jc m:val="left"/>
        </m:oMathParaPr>
        <m:oMath>
          <m:r>
            <m:rPr>
              <m:sty m:val="p"/>
            </m:rPr>
            <m:t>(</m:t>
          </m:r>
          <m:r>
            <m:rPr>
              <m:sty m:val="i"/>
            </m:rPr>
            <m:t>i</m:t>
          </m:r>
          <m:r>
            <m:rPr>
              <m:sty m:val="p"/>
            </m:rPr>
            <m:t>,</m:t>
          </m:r>
          <m:r>
            <m:rPr>
              <m:sty m:val="i"/>
            </m:rPr>
            <m:t>j</m:t>
          </m:r>
          <m:r>
            <m:rPr>
              <m:sty m:val="p"/>
            </m:rPr>
            <m:t>,</m:t>
          </m:r>
          <m:r>
            <m:rPr>
              <m:sty m:val="i"/>
            </m:rPr>
            <m:t>k</m:t>
          </m:r>
          <m:r>
            <m:rPr>
              <m:sty m:val="p"/>
            </m:rPr>
            <m:t>)</m:t>
          </m:r>
          <m:r>
            <m:rPr>
              <m:sty m:val="p"/>
            </m:rPr>
            <m:t>∈</m:t>
          </m:r>
          <m:r>
            <m:rPr>
              <m:sty m:val="p"/>
            </m:rPr>
            <m:t>[</m:t>
          </m:r>
          <m:r>
            <m:rPr>
              <m:sty m:val="i"/>
            </m:rPr>
            <m:t>n</m:t>
          </m:r>
          <m:r>
            <m:rPr>
              <m:sty m:val="p"/>
            </m:rPr>
            <m:t>]</m:t>
          </m:r>
          <m:r>
            <m:rPr>
              <m:sty m:val="p"/>
            </m:rPr>
            <m:t>×</m:t>
          </m:r>
          <m:r>
            <m:rPr>
              <m:sty m:val="p"/>
            </m:rPr>
            <m:t>[</m:t>
          </m:r>
          <m:r>
            <m:rPr>
              <m:sty m:val="i"/>
            </m:rPr>
            <m:t>n</m:t>
          </m:r>
          <m:r>
            <m:rPr>
              <m:sty m:val="p"/>
            </m:rPr>
            <m:t>]</m:t>
          </m:r>
          <m:r>
            <m:rPr>
              <m:sty m:val="p"/>
            </m:rPr>
            <m:t>×</m:t>
          </m:r>
          <m:r>
            <m:rPr>
              <m:sty m:val="p"/>
            </m:rPr>
            <m:t>[</m:t>
          </m:r>
          <m:r>
            <m:rPr>
              <m:sty m:val="i"/>
            </m:rPr>
            <m:t>n</m:t>
          </m:r>
          <m:r>
            <m:rPr>
              <m:sty m:val="p"/>
            </m:rPr>
            <m:t>]</m:t>
          </m:r>
        </m:oMath>
      </m:oMathPara>
      <w:r>
        <w:rPr/>
        <w:t xml:space="preserve">. Gate </w:t>
      </w:r>
      <m:oMathPara>
        <m:oMathParaPr>
          <m:jc m:val="left"/>
        </m:oMathParaPr>
        <m:oMath>
          <m:r>
            <m:rPr>
              <m:sty m:val="p"/>
            </m:rPr>
            <m:t>(</m:t>
          </m:r>
          <m:r>
            <m:rPr>
              <m:sty m:val="i"/>
            </m:rPr>
            <m:t>i</m:t>
          </m:r>
          <m:r>
            <m:rPr>
              <m:sty m:val="p"/>
            </m:rPr>
            <m:t>,</m:t>
          </m:r>
          <m:r>
            <m:rPr>
              <m:sty m:val="i"/>
            </m:rPr>
            <m:t>j</m:t>
          </m:r>
          <m:r>
            <m:rPr>
              <m:sty m:val="p"/>
            </m:rPr>
            <m:t>,</m:t>
          </m:r>
          <m:r>
            <m:rPr>
              <m:sty m:val="i"/>
            </m:rPr>
            <m:t>k</m:t>
          </m:r>
          <m:r>
            <m:rPr>
              <m:sty m:val="p"/>
            </m:rPr>
            <m:t>)</m:t>
          </m:r>
        </m:oMath>
      </m:oMathPara>
      <w:r>
        <w:rPr/>
        <w:t xml:space="preserve"> at this layer computes the product of </w:t>
      </w:r>
      <m:oMathPara>
        <m:oMathParaPr>
          <m:jc m:val="left"/>
        </m:oMathParaPr>
        <m:oMath>
          <m:sSub>
            <m:sSubPr/>
            <m:e>
              <m:r>
                <m:rPr>
                  <m:sty m:val="i"/>
                </m:rPr>
                <m:t>A</m:t>
              </m:r>
            </m:e>
            <m:sub>
              <m:r>
                <m:rPr>
                  <m:sty m:val="i"/>
                </m:rPr>
                <m:t>i</m:t>
              </m:r>
              <m:r>
                <m:rPr>
                  <m:sty m:val="p"/>
                </m:rPr>
                <m:t>,</m:t>
              </m:r>
              <m:r>
                <m:rPr>
                  <m:sty m:val="i"/>
                </m:rPr>
                <m:t>k</m:t>
              </m:r>
            </m:sub>
          </m:sSub>
        </m:oMath>
      </m:oMathPara>
      <w:r>
        <w:rPr/>
        <w:t xml:space="preserve"> and </w:t>
      </w:r>
      <m:oMathPara>
        <m:oMathParaPr>
          <m:jc m:val="left"/>
        </m:oMathParaPr>
        <m:oMath>
          <m:sSub>
            <m:sSubPr/>
            <m:e>
              <m:r>
                <m:rPr>
                  <m:sty m:val="i"/>
                </m:rPr>
                <m:t>B</m:t>
              </m:r>
            </m:e>
            <m:sub>
              <m:r>
                <m:rPr>
                  <m:sty m:val="i"/>
                </m:rPr>
                <m:t>k</m:t>
              </m:r>
              <m:r>
                <m:rPr>
                  <m:sty m:val="p"/>
                </m:rPr>
                <m:t>,</m:t>
              </m:r>
              <m:r>
                <m:rPr>
                  <m:sty m:val="i"/>
                </m:rPr>
                <m:t>j</m:t>
              </m:r>
            </m:sub>
          </m:sSub>
        </m:oMath>
      </m:oMathPara>
      <w:r>
        <w:rPr/>
        <w:t xml:space="preserve">. Following this layer of multiplication gates lies a binary tree of addition gates of depth </w:t>
      </w:r>
      <m:oMathPara>
        <m:oMathParaPr>
          <m:jc m:val="left"/>
        </m:oMathParaPr>
        <m:oMath>
          <m:sSub>
            <m:sSubPr/>
            <m:e>
              <m:r>
                <m:rPr>
                  <m:sty m:val="p"/>
                </m:rPr>
                <m:t>log</m:t>
              </m:r>
            </m:e>
            <m:sub>
              <m:r>
                <m:rPr>
                  <m:sty m:val="p"/>
                </m:rPr>
                <m:t>2</m:t>
              </m:r>
            </m:sub>
          </m:sSub>
          <m:r>
            <m:rPr>
              <m:sty m:val="p"/>
            </m:rPr>
            <m:t>⁡</m:t>
          </m:r>
          <m:r>
            <m:rPr>
              <m:sty m:val="p"/>
            </m:rPr>
            <m:t>(</m:t>
          </m:r>
          <m:r>
            <m:rPr>
              <m:sty m:val="i"/>
            </m:rPr>
            <m:t>n</m:t>
          </m:r>
          <m:r>
            <m:rPr>
              <m:sty m:val="p"/>
            </m:rPr>
            <m:t>)</m:t>
          </m:r>
        </m:oMath>
      </m:oMathPara>
      <w:r>
        <w:rPr/>
        <w:t xml:space="preserve">. This ensures that there are </w:t>
      </w:r>
      <m:oMathPara>
        <m:oMathParaPr>
          <m:jc m:val="left"/>
        </m:oMathParaPr>
        <m:oMath>
          <m:sSup>
            <m:sSupPr/>
            <m:e>
              <m:r>
                <m:rPr>
                  <m:sty m:val="i"/>
                </m:rPr>
                <m:t>n</m:t>
              </m:r>
            </m:e>
            <m:sup>
              <m:r>
                <m:rPr>
                  <m:sty m:val="p"/>
                </m:rPr>
                <m:t>2</m:t>
              </m:r>
            </m:sup>
          </m:sSup>
        </m:oMath>
      </m:oMathPara>
      <w:r>
        <w:rPr/>
        <w:t xml:space="preserve"> output gates, and if we assign each output gate a label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n</m:t>
          </m:r>
          <m:r>
            <m:rPr>
              <m:sty m:val="p"/>
            </m:rPr>
            <m:t>]</m:t>
          </m:r>
          <m:r>
            <m:rPr>
              <m:sty m:val="p"/>
            </m:rPr>
            <m:t>×</m:t>
          </m:r>
          <m:r>
            <m:rPr>
              <m:sty m:val="p"/>
            </m:rPr>
            <m:t>[</m:t>
          </m:r>
          <m:r>
            <m:rPr>
              <m:sty m:val="i"/>
            </m:rPr>
            <m:t>n</m:t>
          </m:r>
          <m:r>
            <m:rPr>
              <m:sty m:val="p"/>
            </m:rPr>
            <m:t>]</m:t>
          </m:r>
        </m:oMath>
      </m:oMathPara>
      <w:r>
        <w:rPr/>
        <w:t xml:space="preserve">, then the </w:t>
      </w:r>
      <m:oMathPara>
        <m:oMathParaPr>
          <m:jc m:val="left"/>
        </m:oMathParaPr>
        <m:oMath>
          <m:r>
            <m:rPr>
              <m:sty m:val="p"/>
            </m:rPr>
            <m:t>(</m:t>
          </m:r>
          <m:r>
            <m:rPr>
              <m:sty m:val="i"/>
            </m:rPr>
            <m:t>i</m:t>
          </m:r>
          <m:r>
            <m:rPr>
              <m:sty m:val="p"/>
            </m:rPr>
            <m:t>,</m:t>
          </m:r>
          <m:r>
            <m:rPr>
              <m:sty m:val="i"/>
            </m:rPr>
            <m:t>j</m:t>
          </m:r>
          <m:sSup>
            <m:sSupPr/>
            <m:e>
              <m:r>
                <m:rPr>
                  <m:sty m:val="p"/>
                </m:rPr>
                <m:t>)</m:t>
              </m:r>
            </m:e>
            <m:sup>
              <m:r>
                <m:rPr>
                  <m:sty m:val="p"/>
                </m:rPr>
                <m:t>′</m:t>
              </m:r>
            </m:sup>
          </m:sSup>
        </m:oMath>
      </m:oMathPara>
      <w:r>
        <w:rPr/>
        <w:t xml:space="preserve"> 'th output gate computes </w:t>
      </w:r>
      <m:oMathPara>
        <m:oMathParaPr>
          <m:jc m:val="left"/>
        </m:oMathParaPr>
        <m:oMath>
          <m:sSub>
            <m:sSubPr/>
            <m:e>
              <m:r>
                <m:rPr>
                  <m:sty m:val="p"/>
                </m:rPr>
                <m:t>∑</m:t>
              </m:r>
            </m:e>
            <m:sub>
              <m:r>
                <m:rPr>
                  <m:sty m:val="i"/>
                </m:rPr>
                <m:t>k</m:t>
              </m:r>
              <m:r>
                <m:rPr>
                  <m:sty m:val="p"/>
                </m:rPr>
                <m:t>∈</m:t>
              </m:r>
              <m:r>
                <m:rPr>
                  <m:sty m:val="p"/>
                </m:rPr>
                <m:t>[</m:t>
              </m:r>
              <m:r>
                <m:rPr>
                  <m:sty m:val="i"/>
                </m:rPr>
                <m:t>n</m:t>
              </m:r>
              <m:r>
                <m:rPr>
                  <m:sty m:val="p"/>
                </m:rPr>
                <m:t>]</m:t>
              </m:r>
            </m:sub>
          </m:sSub>
          <m:r>
            <m:rPr>
              <m:sty m:val="p"/>
            </m:rPr>
            <m:t xml:space="preserve"> </m:t>
          </m:r>
          <m:sSub>
            <m:sSubPr/>
            <m:e>
              <m:r>
                <m:rPr>
                  <m:sty m:val="i"/>
                </m:rPr>
                <m:t>A</m:t>
              </m:r>
            </m:e>
            <m:sub>
              <m:r>
                <m:rPr>
                  <m:sty m:val="i"/>
                </m:rPr>
                <m:t>i</m:t>
              </m:r>
              <m:r>
                <m:rPr>
                  <m:sty m:val="p"/>
                </m:rPr>
                <m:t>,</m:t>
              </m:r>
              <m:r>
                <m:rPr>
                  <m:sty m:val="i"/>
                </m:rPr>
                <m:t>k</m:t>
              </m:r>
            </m:sub>
          </m:sSub>
          <m:r>
            <m:rPr>
              <m:sty m:val="p"/>
            </m:rPr>
            <m:t>⋅</m:t>
          </m:r>
          <m:sSub>
            <m:sSubPr/>
            <m:e>
              <m:r>
                <m:rPr>
                  <m:sty m:val="i"/>
                </m:rPr>
                <m:t>B</m:t>
              </m:r>
            </m:e>
            <m:sub>
              <m:r>
                <m:rPr>
                  <m:sty m:val="i"/>
                </m:rPr>
                <m:t>k</m:t>
              </m:r>
              <m:r>
                <m:rPr>
                  <m:sty m:val="p"/>
                </m:rPr>
                <m:t>,</m:t>
              </m:r>
              <m:r>
                <m:rPr>
                  <m:sty m:val="i"/>
                </m:rPr>
                <m:t>j</m:t>
              </m:r>
            </m:sub>
          </m:sSub>
        </m:oMath>
      </m:oMathPara>
      <w:r>
        <w:rPr/>
        <w:t xml:space="preserve"> as required by the definition of matrix multiplication. See Figure 6.1 .</w:t>
      </w:r>
    </w:p>
    <w:p>
      <w:pPr>
        <w:spacing w:after="240" w:lineRule="exact"/>
      </w:pPr>
      <w:r>
        <w:rPr/>
        <w:t xml:space="preserve">As another example, Figures 4.84 .11 portray an arithmetic circuit implementing the same functionality as the computer program depicted in Algorithm 1 (with </w:t>
      </w:r>
      <m:oMathPara>
        <m:oMathParaPr>
          <m:jc m:val="left"/>
        </m:oMathParaPr>
        <m:oMath>
          <m:r>
            <m:rPr>
              <m:sty m:val="i"/>
            </m:rPr>
            <m:t>n</m:t>
          </m:r>
          <m:r>
            <m:rPr>
              <m:sty m:val="p"/>
            </m:rPr>
            <m:t>=</m:t>
          </m:r>
          <m:r>
            <m:rPr>
              <m:sty m:val="p"/>
            </m:rPr>
            <m:t>4</m:t>
          </m:r>
        </m:oMath>
      </m:oMathPara>
      <w:r>
        <w:rPr/>
        <w:t xml:space="preserve"> ). The circuit devotes one layer of gates to squaring each input entry, and then sums up the results via a complete binary tree of addition gates of fan-in two.</w:t>
      </w:r>
    </w:p>
    <w:p>
      <w:pPr>
        <w:spacing w:after="240" w:lineRule="exact"/>
      </w:pPr>
      <m:oMathPara>
        <m:oMathParaPr>
          <m:jc m:val="left"/>
        </m:oMathParaPr>
        <m:oMath>
          <m:sSup>
            <m:sSupPr/>
            <m:e>
              <m:r>
                <m:t xml:space="preserve"> </m:t>
              </m:r>
            </m:e>
            <m:sup>
              <m:r>
                <m:rPr>
                  <m:sty m:val="p"/>
                </m:rPr>
                <m:t>75</m:t>
              </m:r>
            </m:sup>
          </m:sSup>
        </m:oMath>
      </m:oMathPara>
      <w:r>
        <w:rPr/>
        <w:t xml:space="preserve"> Many argument systems prefer to work with models such "Rank-1 Constraint Systems" that are generalizations of arithmetic circuits. These alternative models are discussed later in this survey (see Section 8.4.</w:t>
      </w:r>
      <w:r>
        <w:rPr/>
        <w:br w:type="textWrapping"/>
      </w:r>
    </w:p>
    <w:p>
      <w:pPr>
        <w:spacing w:lineRule="exact"/>
        <w:jc w:val="center"/>
      </w:pPr>
      <w:r>
        <w:rPr/>
        <w:drawing>
          <wp:inline distB="0" distL="0" distR="0" distT="0">
            <wp:extent cx="5486400" cy="2699974"/>
            <wp:effectExtent b="0" l="0" r="0" t="0"/>
            <wp:docPr id="52" name="2023_07_03_d3b4a70b47e187b43283g-087.jpeg"/>
            <a:graphic>
              <a:graphicData uri="http://schemas.openxmlformats.org/drawingml/2006/picture">
                <pic:pic>
                  <pic:nvPicPr>
                    <pic:cNvPr id="52" name="2023_07_03_d3b4a70b47e187b43283g-087.jpeg" descr=""/>
                    <pic:cNvPicPr/>
                  </pic:nvPicPr>
                  <pic:blipFill>
                    <a:blip r:embed="rId59" cstate="print"/>
                    <a:srcRect b="0" l="0" r="0" t="0"/>
                    <a:stretch>
                      <a:fillRect/>
                    </a:stretch>
                  </pic:blipFill>
                  <pic:spPr>
                    <a:xfrm>
                      <a:off x="0" y="0"/>
                      <a:ext cx="5486400" cy="2699974"/>
                    </a:xfrm>
                    <a:prstGeom prst="rect"/>
                  </pic:spPr>
                </pic:pic>
              </a:graphicData>
            </a:graphic>
          </wp:inline>
        </w:drawing>
      </w:r>
    </w:p>
    <w:p>
      <w:pPr>
        <w:spacing w:after="240" w:lineRule="exact"/>
      </w:pPr>
      <w:r>
        <w:rPr/>
        <w:t xml:space="preserve">Figure 6.1: An arithmetic circuit implementing the naive matrix multiplication algorithm for </w:t>
      </w:r>
      <m:oMathPara>
        <m:oMathParaPr>
          <m:jc m:val="left"/>
        </m:oMathParaPr>
        <m:oMath>
          <m:r>
            <m:rPr>
              <m:sty m:val="p"/>
            </m:rPr>
            <m:t>2</m:t>
          </m:r>
          <m:r>
            <m:rPr>
              <m:sty m:val="p"/>
            </m:rPr>
            <m:t>×</m:t>
          </m:r>
          <m:r>
            <m:rPr>
              <m:sty m:val="p"/>
            </m:rPr>
            <m:t>2</m:t>
          </m:r>
        </m:oMath>
      </m:oMathPara>
      <w:r>
        <w:rPr/>
        <w:t xml:space="preserve"> matrices.</w:t>
      </w:r>
    </w:p>
    <w:p>
      <w:pPr>
        <w:spacing w:after="240" w:lineRule="exact"/>
      </w:pPr>
      <w:r>
        <w:rPr/>
        <w:t xml:space="preserve">While it is fairly straightforward to turn the algorithm for naive matrix multiplication into an arithmetic circuit as above, other kinds of computer programs that perform "non-arithmetic" operations, such as evaluating complicated conditional statements, seem to be much more difficult to turn into small arithmetic circuits.</w:t>
      </w:r>
    </w:p>
    <w:p>
      <w:pPr>
        <w:spacing w:after="240" w:lineRule="exact"/>
      </w:pPr>
      <w:r>
        <w:rPr/>
        <w:t xml:space="preserve">In Sections 6.3 and 6.4, we will see two techniques for turning arbitrary computer programs into circuits. In Section 6.5, we will see a third technique, which is far more practical, but makes use of what are sometimes called "non-deterministic circuits" and "circuits with auxiliary input". Equivalently, the third technique produces instances of the circuit satisfiability problem, rather than of the circuit evaluation problem.</w:t>
      </w:r>
    </w:p>
    <w:p>
      <w:pPr>
        <w:spacing w:after="240" w:lineRule="exact"/>
      </w:pPr>
      <w:r>
        <w:rPr/>
        <w:t xml:space="preserve">We would like to make statements like "Any computer programming that halts within </w:t>
      </w:r>
      <m:oMathPara>
        <m:oMathParaPr>
          <m:jc m:val="left"/>
        </m:oMathParaPr>
        <m:oMath>
          <m:r>
            <m:rPr>
              <m:sty m:val="i"/>
            </m:rPr>
            <m:t>T</m:t>
          </m:r>
        </m:oMath>
      </m:oMathPara>
      <w:r>
        <w:rPr/>
        <w:t xml:space="preserve"> time steps can be turned into a low-depth, layered, fan-in two arithmetic circuit of size at most </w:t>
      </w:r>
      <m:oMathPara>
        <m:oMathParaPr>
          <m:jc m:val="left"/>
        </m:oMathParaPr>
        <m:oMath>
          <m:r>
            <m:rPr>
              <m:sty m:val="i"/>
            </m:rPr>
            <m:t>O</m:t>
          </m:r>
          <m:r>
            <m:rPr>
              <m:sty m:val="p"/>
            </m:rPr>
            <m:t>(</m:t>
          </m:r>
          <m:r>
            <m:rPr>
              <m:sty m:val="i"/>
            </m:rPr>
            <m:t>T</m:t>
          </m:r>
          <m:r>
            <m:rPr>
              <m:sty m:val="p"/>
            </m:rPr>
            <m:t>log</m:t>
          </m:r>
          <m:r>
            <m:rPr>
              <m:sty m:val="p"/>
            </m:rPr>
            <m:t>⁡</m:t>
          </m:r>
          <m:r>
            <m:rPr>
              <m:sty m:val="i"/>
            </m:rPr>
            <m:t>T</m:t>
          </m:r>
          <m:r>
            <m:rPr>
              <m:sty m:val="p"/>
            </m:rPr>
            <m:t>)</m:t>
          </m:r>
        </m:oMath>
      </m:oMathPara>
      <w:r>
        <w:rPr/>
        <w:t xml:space="preserve">." In order to make statements of this form, we first have to be precise about what it means to say that a computer programs has runtime </w:t>
      </w:r>
      <m:oMathPara>
        <m:oMathParaPr>
          <m:jc m:val="left"/>
        </m:oMathParaPr>
        <m:oMath>
          <m:r>
            <m:rPr>
              <m:sty m:val="i"/>
            </m:rPr>
            <m:t>T</m:t>
          </m:r>
        </m:oMath>
      </m:oMathPara>
      <w:r>
        <w:rPr/>
        <w:t xml:space="preserve">.</w:t>
      </w:r>
    </w:p>
    <w:p>
      <w:pPr>
        <w:spacing w:line="330" w:before="240" w:lineRule="exact"/>
      </w:pPr>
      <w:r>
        <w:rPr>
          <w:b/>
          <w:sz w:val="33"/>
        </w:rPr>
        <w:t xml:space="preserve">16.</w:t>
      </w:r>
      <w:r>
        <w:rPr>
          <w:b/>
          <w:sz w:val="33"/>
        </w:rPr>
        <w:t xml:space="preserve">2.</w:t>
      </w:r>
      <w:r>
        <w:rPr>
          <w:b/>
          <w:sz w:val="33"/>
        </w:rPr>
        <w:t xml:space="preserve"> Machine Code</w:t>
      </w:r>
    </w:p>
    <w:p>
      <w:pPr>
        <w:spacing w:after="240" w:lineRule="exact"/>
      </w:pPr>
      <w:r>
        <w:rPr/>
        <w:t xml:space="preserve">Modern compilers are very good at efficiently turning high-level computer programs into machine code, which is a set of basic instructions that can each be executed in unit time on the machine's hardware. When we say that a program runs in </w:t>
      </w:r>
      <m:oMathPara>
        <m:oMathParaPr>
          <m:jc m:val="left"/>
        </m:oMathParaPr>
        <m:oMath>
          <m:r>
            <m:rPr>
              <m:sty m:val="i"/>
            </m:rPr>
            <m:t>T</m:t>
          </m:r>
          <m:r>
            <m:rPr>
              <m:sty m:val="p"/>
            </m:rPr>
            <m:t>(</m:t>
          </m:r>
          <m:r>
            <m:rPr>
              <m:sty m:val="i"/>
            </m:rPr>
            <m:t>n</m:t>
          </m:r>
          <m:r>
            <m:rPr>
              <m:sty m:val="p"/>
            </m:rPr>
            <m:t>)</m:t>
          </m:r>
        </m:oMath>
      </m:oMathPara>
      <w:r>
        <w:rPr/>
        <w:t xml:space="preserve"> time steps, we mean that it can be compiled into a sequence of machine instructions of length at most </w:t>
      </w:r>
      <m:oMathPara>
        <m:oMathParaPr>
          <m:jc m:val="left"/>
        </m:oMathParaPr>
        <m:oMath>
          <m:r>
            <m:rPr>
              <m:sty m:val="i"/>
            </m:rPr>
            <m:t>T</m:t>
          </m:r>
          <m:r>
            <m:rPr>
              <m:sty m:val="p"/>
            </m:rPr>
            <m:t>(</m:t>
          </m:r>
          <m:r>
            <m:rPr>
              <m:sty m:val="i"/>
            </m:rPr>
            <m:t>n</m:t>
          </m:r>
          <m:r>
            <m:rPr>
              <m:sty m:val="p"/>
            </m:rPr>
            <m:t>)</m:t>
          </m:r>
        </m:oMath>
      </m:oMathPara>
      <w:r>
        <w:rPr/>
        <w:t xml:space="preserve">. But for this statement to be precise, we have to decide precisely what is a machine instruction. That is, we have to specify a model of the hardware on which we will think of our programs as running.</w:t>
      </w:r>
    </w:p>
    <w:p>
      <w:pPr>
        <w:spacing w:after="240" w:lineRule="exact"/>
      </w:pPr>
      <w:r>
        <w:rPr/>
        <w:t xml:space="preserve">Our hardware model will be a simple Random Access Machine (RAM). A RAM consists of the following components. - (Main) Memory. That is, it will contain </w:t>
      </w:r>
      <m:oMathPara>
        <m:oMathParaPr>
          <m:jc m:val="left"/>
        </m:oMathParaPr>
        <m:oMath>
          <m:r>
            <m:rPr>
              <m:sty m:val="i"/>
            </m:rPr>
            <m:t>s</m:t>
          </m:r>
        </m:oMath>
      </m:oMathPara>
      <w:r>
        <w:rPr/>
        <w:t xml:space="preserve"> cells of storage, where each cell can store, say, 64 bits of data.</w:t>
      </w:r>
    </w:p>
    <w:p>
      <w:pPr>
        <w:numPr>
          <w:ilvl w:val="0"/>
          <w:numId w:val="22"/>
        </w:numPr>
        <w:spacing w:after="240" w:lineRule="exact"/>
      </w:pPr>
      <w:r>
        <w:rPr/>
        <w:t xml:space="preserve">A constant number (say, 8) of registers. Registers are special memory cells with which the RAM can manipulate data. That is, whereas Main Memory cells can only store data, the RAM is allowed to perform operations on data in registers, such as "add the numbers in Registers 1 and 2, and store the result in Register 3".</w:t>
      </w:r>
    </w:p>
    <w:p>
      <w:pPr>
        <w:numPr>
          <w:ilvl w:val="0"/>
          <w:numId w:val="22"/>
        </w:numPr>
        <w:spacing w:after="240" w:lineRule="exact"/>
      </w:pPr>
      <w:r>
        <w:rPr/>
        <w:t xml:space="preserve">A set of </w:t>
      </w:r>
      <m:oMathPara>
        <m:oMathParaPr>
          <m:jc m:val="left"/>
        </m:oMathParaPr>
        <m:oMath>
          <m:r>
            <m:rPr>
              <m:sty m:val="i"/>
            </m:rPr>
            <m:t>ℓ</m:t>
          </m:r>
          <m:r>
            <m:rPr>
              <m:sty m:val="p"/>
            </m:rPr>
            <m:t>=</m:t>
          </m:r>
          <m:r>
            <m:rPr>
              <m:sty m:val="i"/>
            </m:rPr>
            <m:t>O</m:t>
          </m:r>
          <m:r>
            <m:rPr>
              <m:sty m:val="p"/>
            </m:rPr>
            <m:t>(</m:t>
          </m:r>
          <m:r>
            <m:rPr>
              <m:sty m:val="p"/>
            </m:rPr>
            <m:t>1</m:t>
          </m:r>
          <m:r>
            <m:rPr>
              <m:sty m:val="p"/>
            </m:rPr>
            <m:t>)</m:t>
          </m:r>
        </m:oMath>
      </m:oMathPara>
      <w:r>
        <w:rPr/>
        <w:t xml:space="preserve"> allowed machine instructions. Typically, these instructions are of the form:</w:t>
      </w:r>
    </w:p>
    <w:p>
      <w:pPr>
        <w:numPr>
          <w:ilvl w:val="0"/>
          <w:numId w:val="22"/>
        </w:numPr>
        <w:spacing w:after="240" w:lineRule="exact"/>
      </w:pPr>
      <w:r>
        <w:rPr/>
        <w:t xml:space="preserve">Write the value currently stored in a given register to a specific location in Main Memory.</w:t>
      </w:r>
    </w:p>
    <w:p>
      <w:pPr>
        <w:numPr>
          <w:ilvl w:val="0"/>
          <w:numId w:val="22"/>
        </w:numPr>
        <w:spacing w:after="240" w:lineRule="exact"/>
      </w:pPr>
      <w:r>
        <w:rPr/>
        <w:t xml:space="preserve">Read the value from a specific location in Main Memory into a register.</w:t>
      </w:r>
    </w:p>
    <w:p>
      <w:pPr>
        <w:numPr>
          <w:ilvl w:val="0"/>
          <w:numId w:val="22"/>
        </w:numPr>
        <w:spacing w:after="240" w:lineRule="exact"/>
      </w:pPr>
      <w:r>
        <w:rPr/>
        <w:t xml:space="preserve">Perform basic manipulations of data in registers. For example, adding, subtracting, multiplying, dividing, or comparing the values stored in two registers, and storing the result in a third register. Or doing bitwise operations on the values stored in two registers (e.g., computing the bit-wise AND of two values).</w:t>
      </w:r>
    </w:p>
    <w:p>
      <w:pPr>
        <w:numPr>
          <w:ilvl w:val="0"/>
          <w:numId w:val="22"/>
        </w:numPr>
        <w:spacing w:after="240" w:lineRule="exact"/>
      </w:pPr>
      <w:r>
        <w:rPr/>
        <w:t xml:space="preserve">A program counter. This is a special register that tells the machine what is the next instruction to execute.</w:t>
      </w:r>
    </w:p>
    <w:p>
      <w:pPr>
        <w:spacing w:line="330" w:before="240" w:lineRule="exact"/>
      </w:pPr>
      <w:r>
        <w:rPr>
          <w:b/>
          <w:sz w:val="33"/>
        </w:rPr>
        <w:t xml:space="preserve">16.</w:t>
      </w:r>
      <w:r>
        <w:rPr>
          <w:b/>
          <w:sz w:val="33"/>
        </w:rPr>
        <w:t xml:space="preserve">3.</w:t>
      </w:r>
      <w:r>
        <w:rPr>
          <w:b/>
          <w:sz w:val="33"/>
        </w:rPr>
        <w:t xml:space="preserve"> A First Technique For Turning Programs Into Circuits [Sketch]</w:t>
      </w:r>
    </w:p>
    <w:p>
      <w:pPr>
        <w:spacing w:after="240" w:lineRule="exact"/>
      </w:pPr>
      <w:r>
        <w:rPr/>
        <w:t xml:space="preserve">Our first technique for turning computer programs into circuits yields the following </w:t>
      </w:r>
      <m:oMathPara>
        <m:oMathParaPr>
          <m:jc m:val="left"/>
        </m:oMathParaPr>
        <m:oMath>
          <m:sSup>
            <m:sSupPr/>
            <m:e>
              <m:r>
                <m:t xml:space="preserve"> </m:t>
              </m:r>
            </m:e>
            <m:sup>
              <m:r>
                <m:rPr>
                  <m:sty m:val="p"/>
                </m:rPr>
                <m:t>76</m:t>
              </m:r>
            </m:sup>
          </m:sSup>
        </m:oMath>
      </m:oMathPara>
      <w:r>
        <w:rPr/>
        <w:t xml:space="preserve"> If a computer program runs in time </w:t>
      </w:r>
      <m:oMathPara>
        <m:oMathParaPr>
          <m:jc m:val="left"/>
        </m:oMathParaPr>
        <m:oMath>
          <m:r>
            <m:rPr>
              <m:sty m:val="i"/>
            </m:rPr>
            <m:t>T</m:t>
          </m:r>
          <m:r>
            <m:rPr>
              <m:sty m:val="p"/>
            </m:rPr>
            <m:t>(</m:t>
          </m:r>
          <m:r>
            <m:rPr>
              <m:sty m:val="i"/>
            </m:rPr>
            <m:t>n</m:t>
          </m:r>
          <m:r>
            <m:rPr>
              <m:sty m:val="p"/>
            </m:rPr>
            <m:t>)</m:t>
          </m:r>
        </m:oMath>
      </m:oMathPara>
      <w:r>
        <w:rPr/>
        <w:t xml:space="preserve"> on a RAM with at most </w:t>
      </w:r>
      <m:oMathPara>
        <m:oMathParaPr>
          <m:jc m:val="left"/>
        </m:oMathParaPr>
        <m:oMath>
          <m:r>
            <m:rPr>
              <m:sty m:val="i"/>
            </m:rPr>
            <m:t>s</m:t>
          </m:r>
          <m:r>
            <m:rPr>
              <m:sty m:val="p"/>
            </m:rPr>
            <m:t>(</m:t>
          </m:r>
          <m:r>
            <m:rPr>
              <m:sty m:val="i"/>
            </m:rPr>
            <m:t>n</m:t>
          </m:r>
          <m:r>
            <m:rPr>
              <m:sty m:val="p"/>
            </m:rPr>
            <m:t>)</m:t>
          </m:r>
        </m:oMath>
      </m:oMathPara>
      <w:r>
        <w:rPr/>
        <w:t xml:space="preserve"> cells of memory, then the program can be turned into a layered, fan-in 2 arithmetic circuit of depth not much more than </w:t>
      </w:r>
      <m:oMathPara>
        <m:oMathParaPr>
          <m:jc m:val="left"/>
        </m:oMathParaPr>
        <m:oMath>
          <m:r>
            <m:rPr>
              <m:sty m:val="i"/>
            </m:rPr>
            <m:t>T</m:t>
          </m:r>
          <m:r>
            <m:rPr>
              <m:sty m:val="p"/>
            </m:rPr>
            <m:t>(</m:t>
          </m:r>
          <m:r>
            <m:rPr>
              <m:sty m:val="i"/>
            </m:rPr>
            <m:t>n</m:t>
          </m:r>
          <m:r>
            <m:rPr>
              <m:sty m:val="p"/>
            </m:rPr>
            <m:t>)</m:t>
          </m:r>
        </m:oMath>
      </m:oMathPara>
      <w:r>
        <w:rPr/>
        <w:t xml:space="preserve"> and width of about </w:t>
      </w:r>
      <m:oMathPara>
        <m:oMathParaPr>
          <m:jc m:val="left"/>
        </m:oMathParaPr>
        <m:oMath>
          <m:r>
            <m:rPr>
              <m:sty m:val="i"/>
            </m:rPr>
            <m:t>s</m:t>
          </m:r>
          <m:r>
            <m:rPr>
              <m:sty m:val="p"/>
            </m:rPr>
            <m:t>(</m:t>
          </m:r>
          <m:r>
            <m:rPr>
              <m:sty m:val="i"/>
            </m:rPr>
            <m:t>n</m:t>
          </m:r>
          <m:r>
            <m:rPr>
              <m:sty m:val="p"/>
            </m:rPr>
            <m:t>)</m:t>
          </m:r>
        </m:oMath>
      </m:oMathPara>
      <w:r>
        <w:rPr/>
        <w:t xml:space="preserve"> (i.e., the number of gates at each layer of the circuit is not much more than </w:t>
      </w:r>
      <m:oMathPara>
        <m:oMathParaPr>
          <m:jc m:val="left"/>
        </m:oMathParaPr>
        <m:oMath>
          <m:r>
            <m:rPr>
              <m:sty m:val="i"/>
            </m:rPr>
            <m:t>s</m:t>
          </m:r>
          <m:r>
            <m:rPr>
              <m:sty m:val="p"/>
            </m:rPr>
            <m:t>(</m:t>
          </m:r>
          <m:r>
            <m:rPr>
              <m:sty m:val="i"/>
            </m:rPr>
            <m:t>n</m:t>
          </m:r>
          <m:r>
            <m:rPr>
              <m:sty m:val="p"/>
            </m:rPr>
            <m:t>)</m:t>
          </m:r>
          <m:r>
            <m:rPr>
              <m:sty m:val="p"/>
            </m:rPr>
            <m:t>)</m:t>
          </m:r>
        </m:oMath>
      </m:oMathPara>
      <w:r>
        <w:rPr/>
        <w:t xml:space="preserve">.</w:t>
      </w:r>
    </w:p>
    <w:p>
      <w:pPr>
        <w:spacing w:after="240" w:lineRule="exact"/>
      </w:pPr>
      <w:r>
        <w:rPr/>
        <w:t xml:space="preserve">Observe that such a transformation from programs to circuits is useless in the context of the GKR protocol, because the verifier's time complexity in the GKR protocol is at least the circuit depth, which is about </w:t>
      </w:r>
      <m:oMathPara>
        <m:oMathParaPr>
          <m:jc m:val="left"/>
        </m:oMathParaPr>
        <m:oMath>
          <m:r>
            <m:rPr>
              <m:sty m:val="i"/>
            </m:rPr>
            <m:t>T</m:t>
          </m:r>
          <m:r>
            <m:rPr>
              <m:sty m:val="p"/>
            </m:rPr>
            <m:t>(</m:t>
          </m:r>
          <m:r>
            <m:rPr>
              <m:sty m:val="i"/>
            </m:rPr>
            <m:t>n</m:t>
          </m:r>
          <m:r>
            <m:rPr>
              <m:sty m:val="p"/>
            </m:rPr>
            <m:t>)</m:t>
          </m:r>
        </m:oMath>
      </m:oMathPara>
      <w:r>
        <w:rPr/>
        <w:t xml:space="preserve"> in this construction. In time </w:t>
      </w:r>
      <m:oMathPara>
        <m:oMathParaPr>
          <m:jc m:val="left"/>
        </m:oMathParaPr>
        <m:oMath>
          <m:r>
            <m:rPr>
              <m:sty m:val="i"/>
            </m:rPr>
            <m:t>T</m:t>
          </m:r>
          <m:r>
            <m:rPr>
              <m:sty m:val="p"/>
            </m:rPr>
            <m:t>(</m:t>
          </m:r>
          <m:r>
            <m:rPr>
              <m:sty m:val="i"/>
            </m:rPr>
            <m:t>n</m:t>
          </m:r>
          <m:r>
            <m:rPr>
              <m:sty m:val="p"/>
            </m:rPr>
            <m:t>)</m:t>
          </m:r>
        </m:oMath>
      </m:oMathPara>
      <w:r>
        <w:rPr/>
        <w:t xml:space="preserve">, the verifier could have executed the entire program on her own, without any help from the prover. We describe this circuit-generation technique because it is conceptually important, even though it is useless in the context of the GKR protocol.</w:t>
      </w:r>
    </w:p>
    <w:p>
      <w:pPr>
        <w:spacing w:after="240" w:lineRule="exact"/>
      </w:pPr>
      <w:r>
        <w:rPr/>
        <w:t xml:space="preserve">This program-to-circuit transformation makes use of the notion of a machine configuration. A machine configuration tells you everything about the state of a RAM at a given time. That is, it specifies the input, as well as the value of every single memory cell, register, and program counter. Observe that if a RAM has a memory of size </w:t>
      </w:r>
      <m:oMathPara>
        <m:oMathParaPr>
          <m:jc m:val="left"/>
        </m:oMathParaPr>
        <m:oMath>
          <m:r>
            <m:rPr>
              <m:sty m:val="i"/>
            </m:rPr>
            <m:t>s</m:t>
          </m:r>
        </m:oMath>
      </m:oMathPara>
      <w:r>
        <w:rPr/>
        <w:t xml:space="preserve">, then a configuration can be specified with roughly </w:t>
      </w:r>
      <m:oMathPara>
        <m:oMathParaPr>
          <m:jc m:val="left"/>
        </m:oMathParaPr>
        <m:oMath>
          <m:r>
            <m:rPr>
              <m:sty m:val="p"/>
            </m:rPr>
            <m:t>64</m:t>
          </m:r>
          <m:r>
            <m:rPr>
              <m:sty m:val="i"/>
            </m:rPr>
            <m:t>s</m:t>
          </m:r>
        </m:oMath>
      </m:oMathPara>
      <w:r>
        <w:rPr/>
        <w:t xml:space="preserve"> bits (where 64 is the number of bits that can fit in one memory cell), plus some extra bits to specify the input and the values stored in the registers and program counter.</w:t>
      </w:r>
    </w:p>
    <w:p>
      <w:pPr>
        <w:spacing w:after="240" w:lineRule="exact"/>
      </w:pPr>
      <w:r>
        <w:rPr/>
        <w:t xml:space="preserve">The basic idea of the transformation is to have the circuit proceed in iterations, one for each time step of the computer program. The </w:t>
      </w:r>
      <m:oMathPara>
        <m:oMathParaPr>
          <m:jc m:val="left"/>
        </m:oMathParaPr>
        <m:oMath>
          <m:r>
            <m:rPr>
              <m:sty m:val="i"/>
            </m:rPr>
            <m:t>i</m:t>
          </m:r>
        </m:oMath>
      </m:oMathPara>
      <w:r>
        <w:rPr/>
        <w:t xml:space="preserve"> th iteration takes as input the configuration of the RAM after </w:t>
      </w:r>
      <m:oMathPara>
        <m:oMathParaPr>
          <m:jc m:val="left"/>
        </m:oMathParaPr>
        <m:oMath>
          <m:r>
            <m:rPr>
              <m:sty m:val="i"/>
            </m:rPr>
            <m:t>i</m:t>
          </m:r>
        </m:oMath>
      </m:oMathPara>
      <w:r>
        <w:rPr/>
        <w:t xml:space="preserve"> steps of the program have been executed, and "executes one more step of the program". That is, it determines what the configuration of the RAM would be after the </w:t>
      </w:r>
      <m:oMathPara>
        <m:oMathParaPr>
          <m:jc m:val="left"/>
        </m:oMathParaPr>
        <m:oMath>
          <m:r>
            <m:rPr>
              <m:sty m:val="p"/>
            </m:rPr>
            <m:t>(</m:t>
          </m:r>
          <m:r>
            <m:rPr>
              <m:sty m:val="i"/>
            </m:rPr>
            <m:t>i</m:t>
          </m:r>
          <m:r>
            <m:rPr>
              <m:sty m:val="p"/>
            </m:rPr>
            <m:t>+</m:t>
          </m:r>
          <m:r>
            <m:rPr>
              <m:sty m:val="p"/>
            </m:rPr>
            <m:t>1</m:t>
          </m:r>
          <m:r>
            <m:rPr>
              <m:sty m:val="p"/>
            </m:rPr>
            <m:t>)</m:t>
          </m:r>
        </m:oMath>
      </m:oMathPara>
      <w:r>
        <w:rPr/>
        <w:t xml:space="preserve"> 'st machine instruction is executed. This is displayed pictorially in Figure 6.2 .</w:t>
      </w:r>
    </w:p>
    <w:p>
      <w:pPr>
        <w:spacing w:after="240" w:lineRule="exact"/>
      </w:pPr>
      <m:oMathPara>
        <m:oMathParaPr>
          <m:jc m:val="left"/>
        </m:oMathParaPr>
        <m:oMath>
          <m:sSup>
            <m:sSupPr/>
            <m:e>
              <m:r>
                <m:t xml:space="preserve"> </m:t>
              </m:r>
            </m:e>
            <m:sup>
              <m:r>
                <m:rPr>
                  <m:sty m:val="p"/>
                </m:rPr>
                <m:t>76</m:t>
              </m:r>
            </m:sup>
          </m:sSup>
        </m:oMath>
      </m:oMathPara>
      <w:r>
        <w:rPr/>
        <w:t xml:space="preserve"> The transformation described in this section can yield either Boolean circuits (with AND, OR, or NOT gates) or arithmetic circuits (whose inputs are elements of some finite field </w:t>
      </w:r>
      <m:oMathPara>
        <m:oMathParaPr>
          <m:jc m:val="left"/>
        </m:oMathParaPr>
        <m:oMath>
          <m:r>
            <m:rPr>
              <m:scr m:val="double-struck"/>
            </m:rPr>
            <m:t>F</m:t>
          </m:r>
        </m:oMath>
      </m:oMathPara>
      <w:r>
        <w:rPr/>
        <w:t xml:space="preserve"> and whose gates compute addition and multiplication over the field). In fact, any transformation to Boolean circuits implies one to arithmetic circuits, since we know from Section 4.2 that any Boolean circuit can be transformed into an equivalent arithmetic circuit over any field, with at most a constant-factor blowup in size.</w:t>
      </w:r>
    </w:p>
    <w:p>
      <w:pPr>
        <w:spacing w:lineRule="exact"/>
        <w:jc w:val="center"/>
      </w:pPr>
      <w:r>
        <w:rPr/>
        <w:drawing>
          <wp:inline distB="0" distL="0" distR="0" distT="0">
            <wp:extent cx="5486400" cy="4007386"/>
            <wp:effectExtent b="0" l="0" r="0" t="0"/>
            <wp:docPr id="53" name="2023_07_03_d3b4a70b47e187b43283g-089.jpeg"/>
            <a:graphic>
              <a:graphicData uri="http://schemas.openxmlformats.org/drawingml/2006/picture">
                <pic:pic>
                  <pic:nvPicPr>
                    <pic:cNvPr id="53" name="2023_07_03_d3b4a70b47e187b43283g-089.jpeg" descr=""/>
                    <pic:cNvPicPr/>
                  </pic:nvPicPr>
                  <pic:blipFill>
                    <a:blip r:embed="rId60" cstate="print"/>
                    <a:srcRect b="0" l="0" r="0" t="0"/>
                    <a:stretch>
                      <a:fillRect/>
                    </a:stretch>
                  </pic:blipFill>
                  <pic:spPr>
                    <a:xfrm>
                      <a:off x="0" y="0"/>
                      <a:ext cx="5486400" cy="4007386"/>
                    </a:xfrm>
                    <a:prstGeom prst="rect"/>
                  </pic:spPr>
                </pic:pic>
              </a:graphicData>
            </a:graphic>
          </wp:inline>
        </w:drawing>
      </w:r>
    </w:p>
    <w:p>
      <w:pPr>
        <w:spacing w:after="240" w:lineRule="exact"/>
      </w:pPr>
      <w:r>
        <w:rPr/>
        <w:t xml:space="preserve">Figure 6.2: A caricature of a technique for turning any program running in time </w:t>
      </w:r>
      <m:oMathPara>
        <m:oMathParaPr>
          <m:jc m:val="left"/>
        </m:oMathParaPr>
        <m:oMath>
          <m:r>
            <m:rPr>
              <m:sty m:val="i"/>
            </m:rPr>
            <m:t>T</m:t>
          </m:r>
          <m:r>
            <m:rPr>
              <m:sty m:val="p"/>
            </m:rPr>
            <m:t>(</m:t>
          </m:r>
          <m:r>
            <m:rPr>
              <m:sty m:val="i"/>
            </m:rPr>
            <m:t>n</m:t>
          </m:r>
          <m:r>
            <m:rPr>
              <m:sty m:val="p"/>
            </m:rPr>
            <m:t>)</m:t>
          </m:r>
        </m:oMath>
      </m:oMathPara>
      <w:r>
        <w:rPr/>
        <w:t xml:space="preserve"> and space </w:t>
      </w:r>
      <m:oMathPara>
        <m:oMathParaPr>
          <m:jc m:val="left"/>
        </m:oMathParaPr>
        <m:oMath>
          <m:r>
            <m:rPr>
              <m:sty m:val="i"/>
            </m:rPr>
            <m:t>s</m:t>
          </m:r>
          <m:r>
            <m:rPr>
              <m:sty m:val="p"/>
            </m:rPr>
            <m:t>(</m:t>
          </m:r>
          <m:r>
            <m:rPr>
              <m:sty m:val="i"/>
            </m:rPr>
            <m:t>n</m:t>
          </m:r>
          <m:r>
            <m:rPr>
              <m:sty m:val="p"/>
            </m:rPr>
            <m:t>)</m:t>
          </m:r>
        </m:oMath>
      </m:oMathPara>
      <w:r>
        <w:rPr/>
        <w:t xml:space="preserve"> into a circuit of depth not much more than </w:t>
      </w:r>
      <m:oMathPara>
        <m:oMathParaPr>
          <m:jc m:val="left"/>
        </m:oMathParaPr>
        <m:oMath>
          <m:r>
            <m:rPr>
              <m:sty m:val="i"/>
            </m:rPr>
            <m:t>T</m:t>
          </m:r>
          <m:r>
            <m:rPr>
              <m:sty m:val="p"/>
            </m:rPr>
            <m:t>(</m:t>
          </m:r>
          <m:r>
            <m:rPr>
              <m:sty m:val="i"/>
            </m:rPr>
            <m:t>n</m:t>
          </m:r>
          <m:r>
            <m:rPr>
              <m:sty m:val="p"/>
            </m:rPr>
            <m:t>)</m:t>
          </m:r>
        </m:oMath>
      </m:oMathPara>
      <w:r>
        <w:rPr/>
        <w:t xml:space="preserve"> and width not much more than </w:t>
      </w:r>
      <m:oMathPara>
        <m:oMathParaPr>
          <m:jc m:val="left"/>
        </m:oMathParaPr>
        <m:oMath>
          <m:r>
            <m:rPr>
              <m:sty m:val="i"/>
            </m:rPr>
            <m:t>s</m:t>
          </m:r>
          <m:r>
            <m:rPr>
              <m:sty m:val="p"/>
            </m:rPr>
            <m:t>(</m:t>
          </m:r>
          <m:r>
            <m:rPr>
              <m:sty m:val="i"/>
            </m:rPr>
            <m:t>n</m:t>
          </m:r>
          <m:r>
            <m:rPr>
              <m:sty m:val="p"/>
            </m:rPr>
            <m:t>)</m:t>
          </m:r>
        </m:oMath>
      </m:oMathPara>
      <w:r>
        <w:rPr/>
        <w:t xml:space="preserve">.</w:t>
      </w:r>
    </w:p>
    <w:p>
      <w:pPr>
        <w:spacing w:after="240" w:lineRule="exact"/>
      </w:pPr>
      <w:r>
        <w:rPr/>
        <w:t xml:space="preserve">A key point that makes this transformation work is that there is only a constant number of possible machine instructions, each of which is very simple (operating on only a constant number of registers, in a simple manner). Hence, the circuitry that maps the configuration of the machine after </w:t>
      </w:r>
      <m:oMathPara>
        <m:oMathParaPr>
          <m:jc m:val="left"/>
        </m:oMathParaPr>
        <m:oMath>
          <m:r>
            <m:rPr>
              <m:sty m:val="i"/>
            </m:rPr>
            <m:t>i</m:t>
          </m:r>
        </m:oMath>
      </m:oMathPara>
      <w:r>
        <w:rPr/>
        <w:t xml:space="preserve"> steps of the program to the configuration after the </w:t>
      </w:r>
      <m:oMathPara>
        <m:oMathParaPr>
          <m:jc m:val="left"/>
        </m:oMathParaPr>
        <m:oMath>
          <m:r>
            <m:rPr>
              <m:sty m:val="p"/>
            </m:rPr>
            <m:t>(</m:t>
          </m:r>
          <m:r>
            <m:rPr>
              <m:sty m:val="i"/>
            </m:rPr>
            <m:t>i</m:t>
          </m:r>
          <m:r>
            <m:rPr>
              <m:sty m:val="p"/>
            </m:rPr>
            <m:t>+</m:t>
          </m:r>
          <m:r>
            <m:rPr>
              <m:sty m:val="p"/>
            </m:rPr>
            <m:t>1</m:t>
          </m:r>
          <m:r>
            <m:rPr>
              <m:sty m:val="p"/>
            </m:rPr>
            <m:t>)</m:t>
          </m:r>
        </m:oMath>
      </m:oMathPara>
      <w:r>
        <w:rPr/>
        <w:t xml:space="preserve"> 'st step is very simple.</w:t>
      </w:r>
    </w:p>
    <w:p>
      <w:pPr>
        <w:spacing w:after="240" w:lineRule="exact"/>
      </w:pPr>
      <w:r>
        <w:rPr/>
        <w:t xml:space="preserve">Unfortunately, the circuits that are produced by this transformation have size </w:t>
      </w:r>
      <m:oMathPara>
        <m:oMathParaPr>
          <m:jc m:val="left"/>
        </m:oMathParaPr>
        <m:oMath>
          <m:acc>
            <m:accPr>
              <m:chr m:val="˜"/>
            </m:accPr>
            <m:e>
              <m:r>
                <m:rPr>
                  <m:sty m:val="p"/>
                </m:rPr>
                <m:t>Θ</m:t>
              </m:r>
            </m:e>
          </m:acc>
          <m:r>
            <m:rPr>
              <m:sty m:val="p"/>
            </m:rPr>
            <m:t>(</m:t>
          </m:r>
          <m:r>
            <m:rPr>
              <m:sty m:val="i"/>
            </m:rPr>
            <m:t>T</m:t>
          </m:r>
          <m:r>
            <m:rPr>
              <m:sty m:val="p"/>
            </m:rPr>
            <m:t>(</m:t>
          </m:r>
          <m:r>
            <m:rPr>
              <m:sty m:val="i"/>
            </m:rPr>
            <m:t>n</m:t>
          </m:r>
          <m:r>
            <m:rPr>
              <m:sty m:val="p"/>
            </m:rPr>
            <m:t>)</m:t>
          </m:r>
          <m:r>
            <m:rPr>
              <m:sty m:val="p"/>
            </m:rPr>
            <m:t>⋅</m:t>
          </m:r>
          <m:r>
            <m:rPr>
              <m:sty m:val="i"/>
            </m:rPr>
            <m:t>s</m:t>
          </m:r>
          <m:r>
            <m:rPr>
              <m:sty m:val="p"/>
            </m:rPr>
            <m:t>(</m:t>
          </m:r>
          <m:r>
            <m:rPr>
              <m:sty m:val="i"/>
            </m:rPr>
            <m:t>n</m:t>
          </m:r>
          <m:r>
            <m:rPr>
              <m:sty m:val="p"/>
            </m:rPr>
            <m:t>)</m:t>
          </m:r>
          <m:r>
            <m:rPr>
              <m:sty m:val="p"/>
            </m:rPr>
            <m:t>)</m:t>
          </m:r>
        </m:oMath>
      </m:oMathPara>
      <w:r>
        <w:rPr/>
        <w:t xml:space="preserve">, meaning that, relative to running the computer program (which takes time </w:t>
      </w:r>
      <m:oMathPara>
        <m:oMathParaPr>
          <m:jc m:val="left"/>
        </m:oMathParaPr>
        <m:oMath>
          <m:r>
            <m:rPr>
              <m:sty m:val="i"/>
            </m:rPr>
            <m:t>T</m:t>
          </m:r>
          <m:r>
            <m:rPr>
              <m:sty m:val="p"/>
            </m:rPr>
            <m:t>(</m:t>
          </m:r>
          <m:r>
            <m:rPr>
              <m:sty m:val="i"/>
            </m:rPr>
            <m:t>n</m:t>
          </m:r>
          <m:r>
            <m:rPr>
              <m:sty m:val="p"/>
            </m:rPr>
            <m:t>)</m:t>
          </m:r>
        </m:oMath>
      </m:oMathPara>
      <w:r>
        <w:rPr/>
        <w:t xml:space="preserve"> ), even writing down or reading the circuit is more expensive by a factor of </w:t>
      </w:r>
      <m:oMathPara>
        <m:oMathParaPr>
          <m:jc m:val="left"/>
        </m:oMathParaPr>
        <m:oMath>
          <m:r>
            <m:rPr>
              <m:sty m:val="i"/>
            </m:rPr>
            <m:t>s</m:t>
          </m:r>
          <m:r>
            <m:rPr>
              <m:sty m:val="p"/>
            </m:rPr>
            <m:t>(</m:t>
          </m:r>
          <m:r>
            <m:rPr>
              <m:sty m:val="i"/>
            </m:rPr>
            <m:t>n</m:t>
          </m:r>
          <m:r>
            <m:rPr>
              <m:sty m:val="p"/>
            </m:rPr>
            <m:t>)</m:t>
          </m:r>
          <m:sSup>
            <m:sSupPr/>
            <m:e>
              <m:r>
                <m:t xml:space="preserve"> </m:t>
              </m:r>
            </m:e>
            <m:sup>
              <m:r>
                <m:rPr>
                  <m:sty m:val="p"/>
                </m:rPr>
                <m:t>77</m:t>
              </m:r>
            </m:sup>
          </m:sSup>
        </m:oMath>
      </m:oMathPara>
      <w:r>
        <w:rPr/>
        <w:t xml:space="preserve"> The source of the inefficiency is that, for each time step of the RAM, the circuit produces an entire new machine configuration. Each configuration has size </w:t>
      </w:r>
      <m:oMathPara>
        <m:oMathParaPr>
          <m:jc m:val="left"/>
        </m:oMathParaPr>
        <m:oMath>
          <m:acc>
            <m:accPr>
              <m:chr m:val="˜"/>
            </m:accPr>
            <m:e>
              <m:r>
                <m:rPr>
                  <m:sty m:val="p"/>
                </m:rPr>
                <m:t>Θ</m:t>
              </m:r>
            </m:e>
          </m:acc>
          <m:r>
            <m:rPr>
              <m:sty m:val="p"/>
            </m:rPr>
            <m:t>(</m:t>
          </m:r>
          <m:r>
            <m:rPr>
              <m:sty m:val="i"/>
            </m:rPr>
            <m:t>s</m:t>
          </m:r>
          <m:r>
            <m:rPr>
              <m:sty m:val="p"/>
            </m:rPr>
            <m:t>)</m:t>
          </m:r>
        </m:oMath>
      </m:oMathPara>
      <w:r>
        <w:rPr/>
        <w:t xml:space="preserve">, as a configuration must specify the state of the RAM's memory at that time step. Conceptually, while each step of the program only alters a constant number of memory cells in each time step, the circuit does not "know in advance" which memory cells will be updated. Hence, the circuit has to explicitly check, for each memory cell at each time step, whether or not the memory cell should be updated. This causes the circuit to be at least </w:t>
      </w:r>
      <m:oMathPara>
        <m:oMathParaPr>
          <m:jc m:val="left"/>
        </m:oMathParaPr>
        <m:oMath>
          <m:r>
            <m:rPr>
              <m:sty m:val="i"/>
            </m:rPr>
            <m:t>s</m:t>
          </m:r>
          <m:r>
            <m:rPr>
              <m:sty m:val="p"/>
            </m:rPr>
            <m:t>(</m:t>
          </m:r>
          <m:r>
            <m:rPr>
              <m:sty m:val="i"/>
            </m:rPr>
            <m:t>n</m:t>
          </m:r>
          <m:r>
            <m:rPr>
              <m:sty m:val="p"/>
            </m:rPr>
            <m:t>)</m:t>
          </m:r>
        </m:oMath>
      </m:oMathPara>
      <w:r>
        <w:rPr/>
        <w:t xml:space="preserve"> times bigger than the runtime </w:t>
      </w:r>
      <m:oMathPara>
        <m:oMathParaPr>
          <m:jc m:val="left"/>
        </m:oMathParaPr>
        <m:oMath>
          <m:r>
            <m:rPr>
              <m:sty m:val="i"/>
            </m:rPr>
            <m:t>T</m:t>
          </m:r>
          <m:r>
            <m:rPr>
              <m:sty m:val="p"/>
            </m:rPr>
            <m:t>(</m:t>
          </m:r>
          <m:r>
            <m:rPr>
              <m:sty m:val="i"/>
            </m:rPr>
            <m:t>n</m:t>
          </m:r>
          <m:r>
            <m:rPr>
              <m:sty m:val="p"/>
            </m:rPr>
            <m:t>)</m:t>
          </m:r>
        </m:oMath>
      </m:oMathPara>
      <w:r>
        <w:rPr/>
        <w:t xml:space="preserve"> of the RAM that the circuit simulates. This overhead renders this program-to-circuit transformation impractical.</w:t>
      </w:r>
    </w:p>
    <w:p>
      <w:pPr>
        <w:spacing w:line="330" w:before="240" w:lineRule="exact"/>
      </w:pPr>
      <w:r>
        <w:rPr>
          <w:b/>
          <w:sz w:val="33"/>
        </w:rPr>
        <w:t xml:space="preserve">16.</w:t>
      </w:r>
      <w:r>
        <w:rPr>
          <w:b/>
          <w:sz w:val="33"/>
        </w:rPr>
        <w:t xml:space="preserve">4.</w:t>
      </w:r>
      <w:r>
        <w:rPr>
          <w:b/>
          <w:sz w:val="33"/>
        </w:rPr>
        <w:t xml:space="preserve"> Turning Small-Space Programs Into Shallow Circuits</w:t>
      </w:r>
    </w:p>
    <w:p>
      <w:pPr>
        <w:spacing w:after="240" w:lineRule="exact"/>
      </w:pPr>
      <w:r>
        <w:rPr/>
        <w:t xml:space="preserve">The circuits that come out of the program-to-circuit transformation of Section 6.3 are useless in the context of the GKR protocol because the circuits have depth at least </w:t>
      </w:r>
      <m:oMathPara>
        <m:oMathParaPr>
          <m:jc m:val="left"/>
        </m:oMathParaPr>
        <m:oMath>
          <m:r>
            <m:rPr>
              <m:sty m:val="i"/>
            </m:rPr>
            <m:t>T</m:t>
          </m:r>
        </m:oMath>
      </m:oMathPara>
      <w:r>
        <w:rPr/>
        <w:t xml:space="preserve">. When applying the GKR protocol to such a deep circuit, the runtime of the verifier is at least </w:t>
      </w:r>
      <m:oMathPara>
        <m:oMathParaPr>
          <m:jc m:val="left"/>
        </m:oMathParaPr>
        <m:oMath>
          <m:r>
            <m:rPr>
              <m:sty m:val="i"/>
            </m:rPr>
            <m:t>T</m:t>
          </m:r>
        </m:oMath>
      </m:oMathPara>
      <w:r>
        <w:rPr/>
        <w:t xml:space="preserve">. It would be just as fast for the verifier to simply run the computer program on its own, without bothering with a prover.</w:t>
      </w:r>
    </w:p>
    <w:p>
      <w:pPr>
        <w:spacing w:after="240" w:lineRule="exact"/>
      </w:pPr>
      <w:r>
        <w:rPr/>
        <w:t xml:space="preserve">A second technique for turning computer programs generates shallower circuits as long as the computer program doesn't use much space. Specifically, it is capable of taking any program that runs in time </w:t>
      </w:r>
      <m:oMathPara>
        <m:oMathParaPr>
          <m:jc m:val="left"/>
        </m:oMathParaPr>
        <m:oMath>
          <m:r>
            <m:rPr>
              <m:sty m:val="i"/>
            </m:rPr>
            <m:t>T</m:t>
          </m:r>
        </m:oMath>
      </m:oMathPara>
      <w:r>
        <w:rPr/>
        <w:t xml:space="preserve"> and space </w:t>
      </w:r>
      <m:oMathPara>
        <m:oMathParaPr>
          <m:jc m:val="left"/>
        </m:oMathParaPr>
        <m:oMath>
          <m:r>
            <m:rPr>
              <m:sty m:val="i"/>
            </m:rPr>
            <m:t>s</m:t>
          </m:r>
        </m:oMath>
      </m:oMathPara>
      <w:r>
        <w:rPr/>
        <w:t xml:space="preserve">, and turning it into a circuit of depth roughly </w:t>
      </w:r>
      <m:oMathPara>
        <m:oMathParaPr>
          <m:jc m:val="left"/>
        </m:oMathParaPr>
        <m:oMath>
          <m:r>
            <m:rPr>
              <m:sty m:val="i"/>
            </m:rPr>
            <m:t>s</m:t>
          </m:r>
          <m:r>
            <m:rPr>
              <m:sty m:val="p"/>
            </m:rPr>
            <m:t>⋅</m:t>
          </m:r>
          <m:r>
            <m:rPr>
              <m:sty m:val="p"/>
            </m:rPr>
            <m:t>log</m:t>
          </m:r>
          <m:r>
            <m:rPr>
              <m:sty m:val="p"/>
            </m:rPr>
            <m:t>⁡</m:t>
          </m:r>
          <m:r>
            <m:rPr>
              <m:sty m:val="i"/>
            </m:rPr>
            <m:t>T</m:t>
          </m:r>
        </m:oMath>
      </m:oMathPara>
      <w:r>
        <w:rPr/>
        <w:t xml:space="preserve"> and size </w:t>
      </w:r>
      <m:oMathPara>
        <m:oMathParaPr>
          <m:jc m:val="left"/>
        </m:oMathParaPr>
        <m:oMath>
          <m:sSup>
            <m:sSupPr/>
            <m:e>
              <m:r>
                <m:rPr>
                  <m:sty m:val="p"/>
                </m:rPr>
                <m:t>2</m:t>
              </m:r>
            </m:e>
            <m:sup>
              <m:r>
                <m:rPr>
                  <m:sty m:val="p"/>
                </m:rPr>
                <m:t>Θ</m:t>
              </m:r>
              <m:r>
                <m:rPr>
                  <m:sty m:val="p"/>
                </m:rPr>
                <m:t>(</m:t>
              </m:r>
              <m:r>
                <m:rPr>
                  <m:sty m:val="i"/>
                </m:rPr>
                <m:t>s</m:t>
              </m:r>
              <m:r>
                <m:rPr>
                  <m:sty m:val="p"/>
                </m:rPr>
                <m:t>)</m:t>
              </m:r>
            </m:sup>
          </m:sSup>
        </m:oMath>
      </m:oMathPara>
      <w:r>
        <w:rPr/>
        <w:t xml:space="preserve">.</w:t>
      </w:r>
    </w:p>
    <w:p>
      <w:pPr>
        <w:spacing w:after="240" w:lineRule="exact"/>
      </w:pPr>
      <w:r>
        <w:rPr/>
        <w:t xml:space="preserve">Section 4.5.5 explained how we can determine whether a Turing Machine </w:t>
      </w:r>
      <m:oMathPara>
        <m:oMathParaPr>
          <m:jc m:val="left"/>
        </m:oMathParaPr>
        <m:oMath>
          <m:r>
            <m:rPr>
              <m:sty m:val="i"/>
            </m:rPr>
            <m:t>M</m:t>
          </m:r>
        </m:oMath>
      </m:oMathPara>
      <w:r>
        <w:rPr/>
        <w:t xml:space="preserve"> outputs 1 on input </w:t>
      </w:r>
      <m:oMathPara>
        <m:oMathParaPr>
          <m:jc m:val="left"/>
        </m:oMathParaPr>
        <m:oMath>
          <m:r>
            <m:rPr>
              <m:sty m:val="i"/>
            </m:rPr>
            <m:t>x</m:t>
          </m:r>
        </m:oMath>
      </m:oMathPara>
      <w:r>
        <w:rPr/>
        <w:t xml:space="preserve"> in</w:t>
      </w:r>
    </w:p>
    <w:p>
      <w:pPr>
        <w:spacing w:after="240" w:lineRule="exact"/>
      </w:pPr>
      <m:oMathPara>
        <m:oMathParaPr>
          <m:jc m:val="left"/>
        </m:oMathParaPr>
        <m:oMath>
          <m:sSup>
            <m:sSupPr/>
            <m:e>
              <m:r>
                <m:t xml:space="preserve"> </m:t>
              </m:r>
            </m:e>
            <m:sup>
              <m:r>
                <m:rPr>
                  <m:sty m:val="p"/>
                </m:rPr>
                <m:t>77</m:t>
              </m:r>
            </m:sup>
          </m:sSup>
        </m:oMath>
      </m:oMathPara>
      <w:r>
        <w:rPr/>
        <w:t xml:space="preserve"> A second issue is that the circuit is very deep, i.e., depth at least </w:t>
      </w:r>
      <m:oMathPara>
        <m:oMathParaPr>
          <m:jc m:val="left"/>
        </m:oMathParaPr>
        <m:oMath>
          <m:r>
            <m:rPr>
              <m:sty m:val="i"/>
            </m:rPr>
            <m:t>T</m:t>
          </m:r>
          <m:r>
            <m:rPr>
              <m:sty m:val="p"/>
            </m:rPr>
            <m:t>(</m:t>
          </m:r>
          <m:r>
            <m:rPr>
              <m:sty m:val="i"/>
            </m:rPr>
            <m:t>n</m:t>
          </m:r>
          <m:r>
            <m:rPr>
              <m:sty m:val="p"/>
            </m:rPr>
            <m:t>)</m:t>
          </m:r>
        </m:oMath>
      </m:oMathPara>
      <w:r>
        <w:rPr/>
        <w:t xml:space="preserve">. Because the GKR protocol's (Section 4.6 communication cost grows linearly with circuit depth, applying the GKR protocol to this circuit leads to communication cost at least </w:t>
      </w:r>
      <m:oMathPara>
        <m:oMathParaPr>
          <m:jc m:val="left"/>
        </m:oMathParaPr>
        <m:oMath>
          <m:r>
            <m:rPr>
              <m:sty m:val="i"/>
            </m:rPr>
            <m:t>T</m:t>
          </m:r>
          <m:r>
            <m:rPr>
              <m:sty m:val="p"/>
            </m:rPr>
            <m:t>(</m:t>
          </m:r>
          <m:r>
            <m:rPr>
              <m:sty m:val="i"/>
            </m:rPr>
            <m:t>n</m:t>
          </m:r>
          <m:r>
            <m:rPr>
              <m:sty m:val="p"/>
            </m:rPr>
            <m:t>)</m:t>
          </m:r>
        </m:oMath>
      </m:oMathPara>
      <w:r>
        <w:rPr/>
        <w:t xml:space="preserve">, which is trivial (in the time required to read the prover's message, the verifier could afford to execute </w:t>
      </w:r>
      <m:oMathPara>
        <m:oMathParaPr>
          <m:jc m:val="left"/>
        </m:oMathParaPr>
        <m:oMath>
          <m:r>
            <m:rPr>
              <m:sty m:val="i"/>
            </m:rPr>
            <m:t>M</m:t>
          </m:r>
        </m:oMath>
      </m:oMathPara>
      <w:r>
        <w:rPr/>
        <w:t xml:space="preserve"> on its own). This issue will be addressed in Section 6.4 below, which reduces the circuit depth to polynomial in the space usage rather than runtime of the RAM. However, this comes at the cost of increasing the circuit size from poly </w:t>
      </w:r>
      <m:oMathPara>
        <m:oMathParaPr>
          <m:jc m:val="left"/>
        </m:oMathParaPr>
        <m:oMath>
          <m:r>
            <m:rPr>
              <m:sty m:val="p"/>
            </m:rPr>
            <m:t>(</m:t>
          </m:r>
          <m:r>
            <m:rPr>
              <m:sty m:val="i"/>
            </m:rPr>
            <m:t>T</m:t>
          </m:r>
          <m:r>
            <m:rPr>
              <m:sty m:val="p"/>
            </m:rPr>
            <m:t>,</m:t>
          </m:r>
          <m:r>
            <m:rPr>
              <m:sty m:val="i"/>
            </m:rPr>
            <m:t>s</m:t>
          </m:r>
          <m:r>
            <m:rPr>
              <m:sty m:val="p"/>
            </m:rPr>
            <m:t>)</m:t>
          </m:r>
        </m:oMath>
      </m:oMathPara>
      <w:r>
        <w:rPr/>
        <w:t xml:space="preserve"> to </w:t>
      </w:r>
      <m:oMathPara>
        <m:oMathParaPr>
          <m:jc m:val="left"/>
        </m:oMathParaPr>
        <m:oMath>
          <m:sSup>
            <m:sSupPr/>
            <m:e>
              <m:r>
                <m:rPr>
                  <m:sty m:val="p"/>
                </m:rPr>
                <m:t>2</m:t>
              </m:r>
            </m:e>
            <m:sup>
              <m:r>
                <m:rPr>
                  <m:sty m:val="p"/>
                </m:rPr>
                <m:t>Θ</m:t>
              </m:r>
              <m:r>
                <m:rPr>
                  <m:sty m:val="p"/>
                </m:rPr>
                <m:t>(</m:t>
              </m:r>
              <m:r>
                <m:rPr>
                  <m:sty m:val="i"/>
                </m:rPr>
                <m:t>s</m:t>
              </m:r>
              <m:r>
                <m:rPr>
                  <m:sty m:val="p"/>
                </m:rPr>
                <m:t>)</m:t>
              </m:r>
            </m:sup>
          </m:sSup>
        </m:oMath>
      </m:oMathPara>
      <w:r>
        <w:rPr/>
        <w:t xml:space="preserve">. Note that argument systems covered later in this manuscript do not have communication cost growing linearly with circuit depth, and hence applying these arguments to deep circuits such as those described in this section does yield non-trivial protocols. less than </w:t>
      </w:r>
      <m:oMathPara>
        <m:oMathParaPr>
          <m:jc m:val="left"/>
        </m:oMathParaPr>
        <m:oMath>
          <m:r>
            <m:rPr>
              <m:sty m:val="i"/>
            </m:rPr>
            <m:t>T</m:t>
          </m:r>
        </m:oMath>
      </m:oMathPara>
      <w:r>
        <w:rPr/>
        <w:t xml:space="preserve"> time steps by determining whether there is a directed path of length at most </w:t>
      </w:r>
      <m:oMathPara>
        <m:oMathParaPr>
          <m:jc m:val="left"/>
        </m:oMathParaPr>
        <m:oMath>
          <m:r>
            <m:rPr>
              <m:sty m:val="i"/>
            </m:rPr>
            <m:t>T</m:t>
          </m:r>
        </m:oMath>
      </m:oMathPara>
      <w:r>
        <w:rPr/>
        <w:t xml:space="preserve"> in </w:t>
      </w:r>
      <m:oMathPara>
        <m:oMathParaPr>
          <m:jc m:val="left"/>
        </m:oMathParaPr>
        <m:oMath>
          <m:r>
            <m:rPr>
              <m:sty m:val="i"/>
            </m:rPr>
            <m:t>M</m:t>
          </m:r>
        </m:oMath>
      </m:oMathPara>
      <w:r>
        <w:rPr/>
        <w:t xml:space="preserve"> 's configuration graph from the starting configuration to the accepting configuration. While that section discussed Turing Machines, the same result also applies to Random Access Machines, because both Turing Machine or Random Access Machine using </w:t>
      </w:r>
      <m:oMathPara>
        <m:oMathParaPr>
          <m:jc m:val="left"/>
        </m:oMathParaPr>
        <m:oMath>
          <m:r>
            <m:rPr>
              <m:sty m:val="i"/>
            </m:rPr>
            <m:t>s</m:t>
          </m:r>
        </m:oMath>
      </m:oMathPara>
      <w:r>
        <w:rPr/>
        <w:t xml:space="preserve"> bits of space have at most </w:t>
      </w:r>
      <m:oMathPara>
        <m:oMathParaPr>
          <m:jc m:val="left"/>
        </m:oMathParaPr>
        <m:oMath>
          <m:sSup>
            <m:sSupPr/>
            <m:e>
              <m:r>
                <m:rPr>
                  <m:sty m:val="p"/>
                </m:rPr>
                <m:t>2</m:t>
              </m:r>
            </m:e>
            <m:sup>
              <m:r>
                <m:rPr>
                  <m:sty m:val="i"/>
                </m:rPr>
                <m:t>O</m:t>
              </m:r>
              <m:r>
                <m:rPr>
                  <m:sty m:val="p"/>
                </m:rPr>
                <m:t>(</m:t>
              </m:r>
              <m:r>
                <m:rPr>
                  <m:sty m:val="i"/>
                </m:rPr>
                <m:t>s</m:t>
              </m:r>
              <m:r>
                <m:rPr>
                  <m:sty m:val="p"/>
                </m:rPr>
                <m:t>)</m:t>
              </m:r>
            </m:sup>
          </m:sSup>
        </m:oMath>
      </m:oMathPara>
      <w:r>
        <w:rPr/>
        <w:t xml:space="preserve"> configurations.</w:t>
      </w:r>
    </w:p>
    <w:p>
      <w:pPr>
        <w:spacing w:after="240" w:lineRule="exact"/>
      </w:pPr>
      <w:r>
        <w:rPr/>
        <w:t xml:space="preserve">To solve this directed-path problem, it suffices to compute a single entry of the </w:t>
      </w:r>
      <m:oMathPara>
        <m:oMathParaPr>
          <m:jc m:val="left"/>
        </m:oMathParaPr>
        <m:oMath>
          <m:r>
            <m:rPr>
              <m:sty m:val="i"/>
            </m:rPr>
            <m:t>T</m:t>
          </m:r>
        </m:oMath>
      </m:oMathPara>
      <w:r>
        <w:rPr/>
        <w:t xml:space="preserve"> ' th power of </w:t>
      </w:r>
      <m:oMathPara>
        <m:oMathParaPr>
          <m:jc m:val="left"/>
        </m:oMathParaPr>
        <m:oMath>
          <m:r>
            <m:rPr>
              <m:sty m:val="i"/>
            </m:rPr>
            <m:t>A</m:t>
          </m:r>
        </m:oMath>
      </m:oMathPara>
      <w:r>
        <w:rPr/>
        <w:t xml:space="preserve">, where </w:t>
      </w:r>
      <m:oMathPara>
        <m:oMathParaPr>
          <m:jc m:val="left"/>
        </m:oMathParaPr>
        <m:oMath>
          <m:r>
            <m:rPr>
              <m:sty m:val="i"/>
            </m:rPr>
            <m:t>A</m:t>
          </m:r>
        </m:oMath>
      </m:oMathPara>
      <w:r>
        <w:rPr/>
        <w:t xml:space="preserve"> be the adjacency matrix of </w:t>
      </w:r>
      <m:oMathPara>
        <m:oMathParaPr>
          <m:jc m:val="left"/>
        </m:oMathParaPr>
        <m:oMath>
          <m:r>
            <m:rPr>
              <m:sty m:val="i"/>
            </m:rPr>
            <m:t>M</m:t>
          </m:r>
        </m:oMath>
      </m:oMathPara>
      <w:r>
        <w:rPr/>
        <w:t xml:space="preserve"> 's configuration graph; that is, </w:t>
      </w:r>
      <m:oMathPara>
        <m:oMathParaPr>
          <m:jc m:val="left"/>
        </m:oMathParaPr>
        <m:oMath>
          <m:sSub>
            <m:sSubPr/>
            <m:e>
              <m:r>
                <m:rPr>
                  <m:sty m:val="i"/>
                </m:rPr>
                <m:t>A</m:t>
              </m:r>
            </m:e>
            <m:sub>
              <m:r>
                <m:rPr>
                  <m:sty m:val="i"/>
                </m:rPr>
                <m:t>i</m:t>
              </m:r>
              <m:r>
                <m:rPr>
                  <m:sty m:val="p"/>
                </m:rPr>
                <m:t>,</m:t>
              </m:r>
              <m:r>
                <m:rPr>
                  <m:sty m:val="i"/>
                </m:rPr>
                <m:t>j</m:t>
              </m:r>
            </m:sub>
          </m:sSub>
          <m:r>
            <m:rPr>
              <m:sty m:val="p"/>
            </m:rPr>
            <m:t>=</m:t>
          </m:r>
          <m:r>
            <m:rPr>
              <m:sty m:val="p"/>
            </m:rPr>
            <m:t>1</m:t>
          </m:r>
        </m:oMath>
      </m:oMathPara>
      <w:r>
        <w:rPr/>
        <w:t xml:space="preserve"> if configuration </w:t>
      </w:r>
      <m:oMathPara>
        <m:oMathParaPr>
          <m:jc m:val="left"/>
        </m:oMathParaPr>
        <m:oMath>
          <m:r>
            <m:rPr>
              <m:sty m:val="i"/>
            </m:rPr>
            <m:t>i</m:t>
          </m:r>
        </m:oMath>
      </m:oMathPara>
      <w:r>
        <w:rPr/>
        <w:t xml:space="preserve"> has a directed edge to configuration </w:t>
      </w:r>
      <m:oMathPara>
        <m:oMathParaPr>
          <m:jc m:val="left"/>
        </m:oMathParaPr>
        <m:oMath>
          <m:r>
            <m:rPr>
              <m:sty m:val="i"/>
            </m:rPr>
            <m:t>j</m:t>
          </m:r>
        </m:oMath>
      </m:oMathPara>
      <w:r>
        <w:rPr/>
        <w:t xml:space="preserve"> in </w:t>
      </w:r>
      <m:oMathPara>
        <m:oMathParaPr>
          <m:jc m:val="left"/>
        </m:oMathParaPr>
        <m:oMath>
          <m:r>
            <m:rPr>
              <m:sty m:val="i"/>
            </m:rPr>
            <m:t>M</m:t>
          </m:r>
        </m:oMath>
      </m:oMathPara>
      <w:r>
        <w:rPr/>
        <w:t xml:space="preserve"> 's configuration graph, and </w:t>
      </w:r>
      <m:oMathPara>
        <m:oMathParaPr>
          <m:jc m:val="left"/>
        </m:oMathParaPr>
        <m:oMath>
          <m:sSub>
            <m:sSubPr/>
            <m:e>
              <m:r>
                <m:rPr>
                  <m:sty m:val="i"/>
                </m:rPr>
                <m:t>A</m:t>
              </m:r>
            </m:e>
            <m:sub>
              <m:r>
                <m:rPr>
                  <m:sty m:val="i"/>
                </m:rPr>
                <m:t>i</m:t>
              </m:r>
              <m:r>
                <m:rPr>
                  <m:sty m:val="p"/>
                </m:rPr>
                <m:t>,</m:t>
              </m:r>
              <m:r>
                <m:rPr>
                  <m:sty m:val="i"/>
                </m:rPr>
                <m:t>j</m:t>
              </m:r>
            </m:sub>
          </m:sSub>
          <m:r>
            <m:rPr>
              <m:sty m:val="p"/>
            </m:rPr>
            <m:t>=</m:t>
          </m:r>
          <m:r>
            <m:rPr>
              <m:sty m:val="p"/>
            </m:rPr>
            <m:t>0</m:t>
          </m:r>
        </m:oMath>
      </m:oMathPara>
      <w:r>
        <w:rPr/>
        <w:t xml:space="preserve"> otherwise. This is because the </w:t>
      </w:r>
      <m:oMathPara>
        <m:oMathParaPr>
          <m:jc m:val="left"/>
        </m:oMathParaPr>
        <m:oMath>
          <m:r>
            <m:rPr>
              <m:sty m:val="p"/>
            </m:rPr>
            <m:t>(</m:t>
          </m:r>
          <m:r>
            <m:rPr>
              <m:sty m:val="i"/>
            </m:rPr>
            <m:t>i</m:t>
          </m:r>
          <m:r>
            <m:rPr>
              <m:sty m:val="p"/>
            </m:rPr>
            <m:t>,</m:t>
          </m:r>
          <m:r>
            <m:rPr>
              <m:sty m:val="i"/>
            </m:rPr>
            <m:t>j</m:t>
          </m:r>
          <m:sSup>
            <m:sSupPr/>
            <m:e>
              <m:r>
                <m:rPr>
                  <m:sty m:val="p"/>
                </m:rPr>
                <m:t>)</m:t>
              </m:r>
            </m:e>
            <m:sup>
              <m:r>
                <m:rPr>
                  <m:sty m:val="p"/>
                </m:rPr>
                <m:t>′</m:t>
              </m:r>
            </m:sup>
          </m:sSup>
        </m:oMath>
      </m:oMathPara>
      <w:r>
        <w:rPr/>
        <w:t xml:space="preserve"> th entry of the </w:t>
      </w:r>
      <m:oMathPara>
        <m:oMathParaPr>
          <m:jc m:val="left"/>
        </m:oMathParaPr>
        <m:oMath>
          <m:r>
            <m:rPr>
              <m:sty m:val="i"/>
            </m:rPr>
            <m:t>T</m:t>
          </m:r>
        </m:oMath>
      </m:oMathPara>
      <w:r>
        <w:rPr/>
        <w:t xml:space="preserve"> 'th power of </w:t>
      </w:r>
      <m:oMathPara>
        <m:oMathParaPr>
          <m:jc m:val="left"/>
        </m:oMathParaPr>
        <m:oMath>
          <m:r>
            <m:rPr>
              <m:sty m:val="i"/>
            </m:rPr>
            <m:t>A</m:t>
          </m:r>
        </m:oMath>
      </m:oMathPara>
      <w:r>
        <w:rPr/>
        <w:t xml:space="preserve"> equals the number of directed paths of length </w:t>
      </w:r>
      <m:oMathPara>
        <m:oMathParaPr>
          <m:jc m:val="left"/>
        </m:oMathParaPr>
        <m:oMath>
          <m:r>
            <m:rPr>
              <m:sty m:val="i"/>
            </m:rPr>
            <m:t>T</m:t>
          </m:r>
        </m:oMath>
      </m:oMathPara>
      <w:r>
        <w:rPr/>
        <w:t xml:space="preserve"> from node </w:t>
      </w:r>
      <m:oMathPara>
        <m:oMathParaPr>
          <m:jc m:val="left"/>
        </m:oMathParaPr>
        <m:oMath>
          <m:r>
            <m:rPr>
              <m:sty m:val="i"/>
            </m:rPr>
            <m:t>i</m:t>
          </m:r>
        </m:oMath>
      </m:oMathPara>
      <w:r>
        <w:rPr/>
        <w:t xml:space="preserve"> to node </w:t>
      </w:r>
      <m:oMathPara>
        <m:oMathParaPr>
          <m:jc m:val="left"/>
        </m:oMathParaPr>
        <m:oMath>
          <m:r>
            <m:rPr>
              <m:sty m:val="i"/>
            </m:rPr>
            <m:t>j</m:t>
          </m:r>
        </m:oMath>
      </m:oMathPara>
      <w:r>
        <w:rPr/>
        <w:t xml:space="preserve"> in the configuration graph of </w:t>
      </w:r>
      <m:oMathPara>
        <m:oMathParaPr>
          <m:jc m:val="left"/>
        </m:oMathParaPr>
        <m:oMath>
          <m:r>
            <m:rPr>
              <m:sty m:val="i"/>
            </m:rPr>
            <m:t>M</m:t>
          </m:r>
        </m:oMath>
      </m:oMathPara>
      <w:r>
        <w:rPr/>
        <w:t xml:space="preserve">. Hence, in order to determine whether there is a directed path of length </w:t>
      </w:r>
      <m:oMathPara>
        <m:oMathParaPr>
          <m:jc m:val="left"/>
        </m:oMathParaPr>
        <m:oMath>
          <m:r>
            <m:rPr>
              <m:sty m:val="i"/>
            </m:rPr>
            <m:t>T</m:t>
          </m:r>
        </m:oMath>
      </m:oMathPara>
      <w:r>
        <w:rPr/>
        <w:t xml:space="preserve"> from the starting configuration of </w:t>
      </w:r>
      <m:oMathPara>
        <m:oMathParaPr>
          <m:jc m:val="left"/>
        </m:oMathParaPr>
        <m:oMath>
          <m:r>
            <m:rPr>
              <m:sty m:val="i"/>
            </m:rPr>
            <m:t>M</m:t>
          </m:r>
        </m:oMath>
      </m:oMathPara>
      <w:r>
        <w:rPr/>
        <w:t xml:space="preserve"> to the accepting configuration, it is enough for the circuit to repeatedly square the adjacency matrix </w:t>
      </w:r>
      <m:oMathPara>
        <m:oMathParaPr>
          <m:jc m:val="left"/>
        </m:oMathParaPr>
        <m:oMath>
          <m:sSub>
            <m:sSubPr/>
            <m:e>
              <m:r>
                <m:rPr>
                  <m:sty m:val="p"/>
                </m:rPr>
                <m:t>log</m:t>
              </m:r>
            </m:e>
            <m:sub>
              <m:r>
                <m:rPr>
                  <m:sty m:val="p"/>
                </m:rPr>
                <m:t>2</m:t>
              </m:r>
            </m:sub>
          </m:sSub>
          <m:r>
            <m:rPr>
              <m:sty m:val="p"/>
            </m:rPr>
            <m:t>⁡</m:t>
          </m:r>
          <m:r>
            <m:rPr>
              <m:sty m:val="i"/>
            </m:rPr>
            <m:t>T</m:t>
          </m:r>
        </m:oMath>
      </m:oMathPara>
      <w:r>
        <w:rPr/>
        <w:t xml:space="preserve"> times. We have seen in Section 6.1 that there is a circuit of size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3</m:t>
                  </m:r>
                </m:sup>
              </m:sSup>
            </m:e>
          </m:d>
        </m:oMath>
      </m:oMathPara>
      <w:r>
        <w:rPr/>
        <w:t xml:space="preserve"> and depth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for multiplying two </w:t>
      </w:r>
      <m:oMathPara>
        <m:oMathParaPr>
          <m:jc m:val="left"/>
        </m:oMathParaPr>
        <m:oMath>
          <m:r>
            <m:rPr>
              <m:sty m:val="i"/>
            </m:rPr>
            <m:t>N</m:t>
          </m:r>
          <m:r>
            <m:rPr>
              <m:sty m:val="p"/>
            </m:rPr>
            <m:t>×</m:t>
          </m:r>
          <m:r>
            <m:rPr>
              <m:sty m:val="i"/>
            </m:rPr>
            <m:t>N</m:t>
          </m:r>
        </m:oMath>
      </m:oMathPara>
      <w:r>
        <w:rPr/>
        <w:t xml:space="preserve"> matrices. Since the configuration graph of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is an </w:t>
      </w:r>
      <m:oMathPara>
        <m:oMathParaPr>
          <m:jc m:val="left"/>
        </m:oMathParaPr>
        <m:oMath>
          <m:sSup>
            <m:sSupPr/>
            <m:e>
              <m:r>
                <m:rPr>
                  <m:sty m:val="p"/>
                </m:rPr>
                <m:t>2</m:t>
              </m:r>
            </m:e>
            <m:sup>
              <m:r>
                <m:rPr>
                  <m:sty m:val="p"/>
                </m:rPr>
                <m:t>Θ</m:t>
              </m:r>
              <m:r>
                <m:rPr>
                  <m:sty m:val="p"/>
                </m:rPr>
                <m:t>(</m:t>
              </m:r>
              <m:r>
                <m:rPr>
                  <m:sty m:val="i"/>
                </m:rPr>
                <m:t>s</m:t>
              </m:r>
              <m:r>
                <m:rPr>
                  <m:sty m:val="p"/>
                </m:rPr>
                <m:t>)</m:t>
              </m:r>
            </m:sup>
          </m:sSup>
          <m:r>
            <m:rPr>
              <m:sty m:val="p"/>
            </m:rPr>
            <m:t>×</m:t>
          </m:r>
          <m:sSup>
            <m:sSupPr/>
            <m:e>
              <m:r>
                <m:rPr>
                  <m:sty m:val="p"/>
                </m:rPr>
                <m:t>2</m:t>
              </m:r>
            </m:e>
            <m:sup>
              <m:r>
                <m:rPr>
                  <m:sty m:val="p"/>
                </m:rPr>
                <m:t>Θ</m:t>
              </m:r>
              <m:r>
                <m:rPr>
                  <m:sty m:val="p"/>
                </m:rPr>
                <m:t>(</m:t>
              </m:r>
              <m:r>
                <m:rPr>
                  <m:sty m:val="i"/>
                </m:rPr>
                <m:t>s</m:t>
              </m:r>
              <m:r>
                <m:rPr>
                  <m:sty m:val="p"/>
                </m:rPr>
                <m:t>)</m:t>
              </m:r>
            </m:sup>
          </m:sSup>
        </m:oMath>
      </m:oMathPara>
      <w:r>
        <w:rPr/>
        <w:t xml:space="preserve"> matrix, the circuit that squares the adjacency matrix of the configuration graph of </w:t>
      </w:r>
      <m:oMathPara>
        <m:oMathParaPr>
          <m:jc m:val="left"/>
        </m:oMathParaPr>
        <m:oMath>
          <m:r>
            <m:rPr>
              <m:sty m:val="i"/>
            </m:rPr>
            <m:t>M</m:t>
          </m:r>
          <m:r>
            <m:rPr>
              <m:sty m:val="i"/>
            </m:rPr>
            <m:t>O</m:t>
          </m:r>
          <m:r>
            <m:rPr>
              <m:sty m:val="p"/>
            </m:rPr>
            <m:t>(</m:t>
          </m:r>
          <m:r>
            <m:rPr>
              <m:sty m:val="p"/>
            </m:rPr>
            <m:t>log</m:t>
          </m:r>
          <m:r>
            <m:rPr>
              <m:sty m:val="p"/>
            </m:rPr>
            <m:t>⁡</m:t>
          </m:r>
          <m:r>
            <m:rPr>
              <m:sty m:val="i"/>
            </m:rPr>
            <m:t>T</m:t>
          </m:r>
          <m:r>
            <m:rPr>
              <m:sty m:val="p"/>
            </m:rPr>
            <m:t>)</m:t>
          </m:r>
        </m:oMath>
      </m:oMathPara>
      <w:r>
        <w:rPr/>
        <w:t xml:space="preserve"> times has depth </w:t>
      </w:r>
      <m:oMathPara>
        <m:oMathParaPr>
          <m:jc m:val="left"/>
        </m:oMathParaPr>
        <m:oMath>
          <m:r>
            <m:rPr>
              <m:sty m:val="i"/>
            </m:rPr>
            <m:t>O</m:t>
          </m:r>
          <m:d>
            <m:dPr>
              <m:begChr m:val="("/>
              <m:endChr m:val=")"/>
              <m:ctrlPr>
                <w:rPr>
                  <w:rFonts w:ascii="Cambria Math" w:hAnsi="Cambria Math"/>
                </w:rPr>
              </m:ctrlPr>
            </m:dPr>
            <m:e>
              <m:r>
                <m:rPr>
                  <m:sty m:val="p"/>
                </m:rPr>
                <m:t>log</m:t>
              </m:r>
              <m:r>
                <m:rPr>
                  <m:sty m:val="p"/>
                </m:rPr>
                <m:t>⁡</m:t>
              </m:r>
              <m:d>
                <m:dPr>
                  <m:begChr m:val="("/>
                  <m:endChr m:val=")"/>
                  <m:ctrlPr>
                    <w:rPr>
                      <w:rFonts w:ascii="Cambria Math" w:hAnsi="Cambria Math"/>
                    </w:rPr>
                  </m:ctrlPr>
                </m:dPr>
                <m:e>
                  <m:sSup>
                    <m:sSupPr/>
                    <m:e>
                      <m:r>
                        <m:rPr>
                          <m:sty m:val="p"/>
                        </m:rPr>
                        <m:t>2</m:t>
                      </m:r>
                    </m:e>
                    <m:sup>
                      <m:r>
                        <m:rPr>
                          <m:sty m:val="p"/>
                        </m:rPr>
                        <m:t>Θ</m:t>
                      </m:r>
                      <m:r>
                        <m:rPr>
                          <m:sty m:val="p"/>
                        </m:rPr>
                        <m:t>(</m:t>
                      </m:r>
                      <m:r>
                        <m:rPr>
                          <m:sty m:val="i"/>
                        </m:rPr>
                        <m:t>s</m:t>
                      </m:r>
                      <m:r>
                        <m:rPr>
                          <m:sty m:val="p"/>
                        </m:rPr>
                        <m:t>)</m:t>
                      </m:r>
                    </m:sup>
                  </m:sSup>
                </m:e>
              </m:d>
              <m:r>
                <m:rPr>
                  <m:sty m:val="p"/>
                </m:rPr>
                <m:t>⋅</m:t>
              </m:r>
              <m:r>
                <m:rPr>
                  <m:sty m:val="p"/>
                </m:rPr>
                <m:t>log</m:t>
              </m:r>
              <m:r>
                <m:rPr>
                  <m:sty m:val="p"/>
                </m:rPr>
                <m:t>⁡</m:t>
              </m:r>
              <m:r>
                <m:rPr>
                  <m:sty m:val="i"/>
                </m:rPr>
                <m:t>T</m:t>
              </m:r>
            </m:e>
          </m:d>
          <m:r>
            <m:rPr>
              <m:sty m:val="p"/>
            </m:rPr>
            <m:t>=</m:t>
          </m:r>
          <m:r>
            <m:rPr>
              <m:sty m:val="i"/>
            </m:rPr>
            <m:t>O</m:t>
          </m:r>
          <m:r>
            <m:rPr>
              <m:sty m:val="p"/>
            </m:rPr>
            <m:t>(</m:t>
          </m:r>
          <m:r>
            <m:rPr>
              <m:sty m:val="i"/>
            </m:rPr>
            <m:t>s</m:t>
          </m:r>
          <m:r>
            <m:rPr>
              <m:sty m:val="p"/>
            </m:rPr>
            <m:t>log</m:t>
          </m:r>
          <m:r>
            <m:rPr>
              <m:sty m:val="p"/>
            </m:rPr>
            <m:t>⁡</m:t>
          </m:r>
          <m:r>
            <m:rPr>
              <m:sty m:val="i"/>
            </m:rPr>
            <m:t>T</m:t>
          </m:r>
          <m:r>
            <m:rPr>
              <m:sty m:val="p"/>
            </m:rPr>
            <m:t>)</m:t>
          </m:r>
        </m:oMath>
      </m:oMathPara>
      <w:r>
        <w:rPr/>
        <w:t xml:space="preserve">, and size </w:t>
      </w:r>
      <m:oMathPara>
        <m:oMathParaPr>
          <m:jc m:val="left"/>
        </m:oMathParaPr>
        <m:oMath>
          <m:sSup>
            <m:sSupPr/>
            <m:e>
              <m:r>
                <m:rPr>
                  <m:sty m:val="p"/>
                </m:rPr>
                <m:t>2</m:t>
              </m:r>
            </m:e>
            <m:sup>
              <m:r>
                <m:rPr>
                  <m:sty m:val="p"/>
                </m:rPr>
                <m:t>Θ</m:t>
              </m:r>
              <m:r>
                <m:rPr>
                  <m:sty m:val="p"/>
                </m:rPr>
                <m:t>(</m:t>
              </m:r>
              <m:r>
                <m:rPr>
                  <m:sty m:val="i"/>
                </m:rPr>
                <m:t>s</m:t>
              </m:r>
              <m:r>
                <m:rPr>
                  <m:sty m:val="p"/>
                </m:rPr>
                <m:t>)</m:t>
              </m:r>
            </m:sup>
          </m:sSup>
          <m:sSup>
            <m:sSupPr/>
            <m:e>
              <m:r>
                <m:t xml:space="preserve"> </m:t>
              </m:r>
            </m:e>
            <m:sup>
              <m:r>
                <m:rPr>
                  <m:sty m:val="p"/>
                </m:rPr>
                <m:t>78</m:t>
              </m:r>
            </m:sup>
          </m:sSup>
        </m:oMath>
      </m:oMathPara>
    </w:p>
    <w:p>
      <w:pPr>
        <w:spacing w:after="240" w:lineRule="exact"/>
      </w:pPr>
      <w:r>
        <w:rPr/>
        <w:t xml:space="preserve">Hence, one can obtain an IP for determining the output of the RAM </w:t>
      </w:r>
      <m:oMathPara>
        <m:oMathParaPr>
          <m:jc m:val="left"/>
        </m:oMathParaPr>
        <m:oMath>
          <m:r>
            <m:rPr>
              <m:sty m:val="i"/>
            </m:rPr>
            <m:t>M</m:t>
          </m:r>
        </m:oMath>
      </m:oMathPara>
      <w:r>
        <w:rPr/>
        <w:t xml:space="preserve"> by applying the GKR protocol to this circuit. However, the IP of Section 4.5.5 solves the same problem in a more direct and efficient manner.</w:t>
      </w:r>
    </w:p>
    <w:p>
      <w:pPr>
        <w:spacing w:line="330" w:before="240" w:lineRule="exact"/>
      </w:pPr>
      <w:r>
        <w:rPr>
          <w:b/>
          <w:sz w:val="33"/>
        </w:rPr>
        <w:t xml:space="preserve">16.</w:t>
      </w:r>
      <w:r>
        <w:rPr>
          <w:b/>
          <w:sz w:val="33"/>
        </w:rPr>
        <w:t xml:space="preserve">5.</w:t>
      </w:r>
      <w:r>
        <w:rPr>
          <w:b/>
          <w:sz w:val="33"/>
        </w:rPr>
        <w:t xml:space="preserve"> Turning Computer Programs Into Circuit Satisfiability Instances</w:t>
      </w:r>
    </w:p>
    <w:p>
      <w:pPr>
        <w:spacing w:line="280" w:before="240" w:lineRule="exact"/>
      </w:pPr>
      <w:r>
        <w:rPr>
          <w:b/>
          <w:sz w:val="28"/>
        </w:rPr>
        <w:t xml:space="preserve">16.</w:t>
      </w:r>
      <w:r>
        <w:rPr>
          <w:b/>
          <w:sz w:val="28"/>
        </w:rPr>
        <w:t xml:space="preserve">5.1.</w:t>
      </w:r>
      <w:r>
        <w:rPr>
          <w:b/>
          <w:sz w:val="28"/>
        </w:rPr>
        <w:t xml:space="preserve"> The Circuit Satisfiability Problem</w:t>
      </w:r>
    </w:p>
    <w:p>
      <w:pPr>
        <w:spacing w:after="240" w:lineRule="exact"/>
      </w:pPr>
      <w:r>
        <w:rPr/>
        <w:t xml:space="preserve">In Sections 6.3 and 6.4 we saw two methods for turning computer programs into arithmetic circuits. The first method was undesirable for two reasons. First, it yielded circuits of very large depth. So large, in fact, that applying the GKR protocol to the resulting circuits led to a verifier runtime that was as bad as just having the verifier run the entire program without any help from a prover. Second, if the computer program ran in time </w:t>
      </w:r>
      <m:oMathPara>
        <m:oMathParaPr>
          <m:jc m:val="left"/>
        </m:oMathParaPr>
        <m:oMath>
          <m:r>
            <m:rPr>
              <m:sty m:val="i"/>
            </m:rPr>
            <m:t>T</m:t>
          </m:r>
        </m:oMath>
      </m:oMathPara>
      <w:r>
        <w:rPr/>
        <w:t xml:space="preserve"> and space </w:t>
      </w:r>
      <m:oMathPara>
        <m:oMathParaPr>
          <m:jc m:val="left"/>
        </m:oMathParaPr>
        <m:oMath>
          <m:r>
            <m:rPr>
              <m:sty m:val="i"/>
            </m:rPr>
            <m:t>s</m:t>
          </m:r>
        </m:oMath>
      </m:oMathPara>
      <w:r>
        <w:rPr/>
        <w:t xml:space="preserve">, the circuit had size at least </w:t>
      </w:r>
      <m:oMathPara>
        <m:oMathParaPr>
          <m:jc m:val="left"/>
        </m:oMathParaPr>
        <m:oMath>
          <m:r>
            <m:rPr>
              <m:sty m:val="i"/>
            </m:rPr>
            <m:t>T</m:t>
          </m:r>
          <m:r>
            <m:rPr>
              <m:sty m:val="p"/>
            </m:rPr>
            <m:t>⋅</m:t>
          </m:r>
          <m:r>
            <m:rPr>
              <m:sty m:val="i"/>
            </m:rPr>
            <m:t>s</m:t>
          </m:r>
        </m:oMath>
      </m:oMathPara>
      <w:r>
        <w:rPr/>
        <w:t xml:space="preserve">, and we'd really prefer to have circuits with close to </w:t>
      </w:r>
      <m:oMathPara>
        <m:oMathParaPr>
          <m:jc m:val="left"/>
        </m:oMathParaPr>
        <m:oMath>
          <m:r>
            <m:rPr>
              <m:sty m:val="i"/>
            </m:rPr>
            <m:t>T</m:t>
          </m:r>
        </m:oMath>
      </m:oMathPara>
      <w:r>
        <w:rPr/>
        <w:t xml:space="preserve"> gates.</w:t>
      </w:r>
    </w:p>
    <w:p>
      <w:pPr>
        <w:spacing w:after="240" w:lineRule="exact"/>
      </w:pPr>
      <w:r>
        <w:rPr/>
        <w:t xml:space="preserve">In this section, we are going to address both of these issues. However, to do so, we are going to have to shift from talking about circuit evaluation to talking about circuit satisfiability.</w:t>
      </w:r>
    </w:p>
    <w:p>
      <w:pPr>
        <w:spacing w:after="240" w:lineRule="exact"/>
      </w:pPr>
      <w:r>
        <w:rPr/>
        <w:t xml:space="preserve">Recall that in the arithmetic circuit evaluation problem, the input specifies an arithmetic circuit </w:t>
      </w:r>
      <m:oMathPara>
        <m:oMathParaPr>
          <m:jc m:val="left"/>
        </m:oMathParaPr>
        <m:oMath>
          <m:r>
            <m:rPr>
              <m:scr m:val="script"/>
            </m:rPr>
            <m:t>C</m:t>
          </m:r>
        </m:oMath>
      </m:oMathPara>
      <w:r>
        <w:rPr/>
        <w:t xml:space="preserve">, input </w:t>
      </w:r>
      <m:oMathPara>
        <m:oMathParaPr>
          <m:jc m:val="left"/>
        </m:oMathParaPr>
        <m:oMath>
          <m:r>
            <m:rPr>
              <m:sty m:val="i"/>
            </m:rPr>
            <m:t>x</m:t>
          </m:r>
        </m:oMath>
      </m:oMathPara>
      <w:r>
        <w:rPr/>
        <w:t xml:space="preserve">, and output(s) </w:t>
      </w:r>
      <m:oMathPara>
        <m:oMathParaPr>
          <m:jc m:val="left"/>
        </m:oMathParaPr>
        <m:oMath>
          <m:r>
            <m:rPr>
              <m:sty m:val="i"/>
            </m:rPr>
            <m:t>y</m:t>
          </m:r>
        </m:oMath>
      </m:oMathPara>
      <w:r>
        <w:rPr/>
        <w:t xml:space="preserve">, and the goal is to determine whether </w:t>
      </w:r>
      <m:oMathPara>
        <m:oMathParaPr>
          <m:jc m:val="left"/>
        </m:oMathParaPr>
        <m:oMath>
          <m:r>
            <m:rPr>
              <m:scr m:val="script"/>
            </m:rPr>
            <m:t>C</m:t>
          </m:r>
          <m:r>
            <m:rPr>
              <m:sty m:val="p"/>
            </m:rPr>
            <m:t>(</m:t>
          </m:r>
          <m:r>
            <m:rPr>
              <m:sty m:val="i"/>
            </m:rPr>
            <m:t>x</m:t>
          </m:r>
          <m:r>
            <m:rPr>
              <m:sty m:val="p"/>
            </m:rPr>
            <m:t>)</m:t>
          </m:r>
          <m:r>
            <m:rPr>
              <m:sty m:val="p"/>
            </m:rPr>
            <m:t>=</m:t>
          </m:r>
          <m:r>
            <m:rPr>
              <m:sty m:val="i"/>
            </m:rPr>
            <m:t>y</m:t>
          </m:r>
        </m:oMath>
      </m:oMathPara>
      <w:r>
        <w:rPr/>
        <w:t xml:space="preserve">. In the arithmetic circuit satisfiability problem (circuit-SAT for short), the circuit </w:t>
      </w:r>
      <m:oMathPara>
        <m:oMathParaPr>
          <m:jc m:val="left"/>
        </m:oMathParaPr>
        <m:oMath>
          <m:r>
            <m:rPr>
              <m:scr m:val="script"/>
            </m:rPr>
            <m:t>C</m:t>
          </m:r>
        </m:oMath>
      </m:oMathPara>
      <w:r>
        <w:rPr/>
        <w:t xml:space="preserve"> takes two inputs,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The first input </w:t>
      </w:r>
      <m:oMathPara>
        <m:oMathParaPr>
          <m:jc m:val="left"/>
        </m:oMathParaPr>
        <m:oMath>
          <m:r>
            <m:rPr>
              <m:sty m:val="i"/>
            </m:rPr>
            <m:t>x</m:t>
          </m:r>
        </m:oMath>
      </m:oMathPara>
      <w:r>
        <w:rPr/>
        <w:t xml:space="preserve"> is public and fixed, i.e., known to both the prover and verifier. The second input </w:t>
      </w:r>
      <m:oMathPara>
        <m:oMathParaPr>
          <m:jc m:val="left"/>
        </m:oMathParaPr>
        <m:oMath>
          <m:r>
            <m:rPr>
              <m:sty m:val="i"/>
            </m:rPr>
            <m:t>w</m:t>
          </m:r>
        </m:oMath>
      </m:oMathPara>
      <w:r>
        <w:rPr/>
        <w:t xml:space="preserve"> is often called the witness, or sometimes the non-deterministic input or auxiliary input. Given the first input </w:t>
      </w:r>
      <m:oMathPara>
        <m:oMathParaPr>
          <m:jc m:val="left"/>
        </m:oMathParaPr>
        <m:oMath>
          <m:r>
            <m:rPr>
              <m:sty m:val="i"/>
            </m:rPr>
            <m:t>x</m:t>
          </m:r>
        </m:oMath>
      </m:oMathPara>
      <w:r>
        <w:rPr/>
        <w:t xml:space="preserve"> and output(s) </w:t>
      </w:r>
      <m:oMathPara>
        <m:oMathParaPr>
          <m:jc m:val="left"/>
        </m:oMathParaPr>
        <m:oMath>
          <m:r>
            <m:rPr>
              <m:sty m:val="i"/>
            </m:rPr>
            <m:t>y</m:t>
          </m:r>
        </m:oMath>
      </m:oMathPara>
      <w:r>
        <w:rPr/>
        <w:t xml:space="preserve">, the goal is to determine whether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Preview: succinct arguments for circuit satisfiability, and outline for the remainder of the chapter. After this chapter, the remainder of the manuscript is devoted to developing succinct arguments, especially so-called SNARKs, for circuit satisfiability and generalizations thereof. These protocols will enable the untrusted prover </w:t>
      </w:r>
      <m:oMathPara>
        <m:oMathParaPr>
          <m:jc m:val="left"/>
        </m:oMathParaPr>
        <m:oMath>
          <m:r>
            <m:rPr>
              <m:scr m:val="script"/>
            </m:rPr>
            <m:t>P</m:t>
          </m:r>
        </m:oMath>
      </m:oMathPara>
      <w:r>
        <w:rPr/>
        <w:t xml:space="preserve"> to prove that it knows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Ideally, the proof size and verification time of the SNARK will be far smaller than they are in the naive proof system, in which </w:t>
      </w:r>
      <m:oMathPara>
        <m:oMathParaPr>
          <m:jc m:val="left"/>
        </m:oMathParaPr>
        <m:oMath>
          <m:r>
            <m:rPr>
              <m:scr m:val="script"/>
            </m:rPr>
            <m:t>P</m:t>
          </m:r>
        </m:oMath>
      </m:oMathPara>
      <w:r>
        <w:rPr/>
        <w:t xml:space="preserve"> sends the witness </w:t>
      </w:r>
      <m:oMathPara>
        <m:oMathParaPr>
          <m:jc m:val="left"/>
        </m:oMathParaPr>
        <m:oMath>
          <m:r>
            <m:rPr>
              <m:sty m:val="i"/>
            </m:rPr>
            <m:t>w</m:t>
          </m:r>
        </m:oMath>
      </m:oMathPara>
      <w:r>
        <w:rPr/>
        <w:t xml:space="preserve"> to </w:t>
      </w:r>
      <m:oMathPara>
        <m:oMathParaPr>
          <m:jc m:val="left"/>
        </m:oMathParaPr>
        <m:oMath>
          <m:r>
            <m:rPr>
              <m:scr m:val="script"/>
            </m:rPr>
            <m:t>V</m:t>
          </m:r>
        </m:oMath>
      </m:oMathPara>
      <w:r>
        <w:rPr/>
        <w:t xml:space="preserve"> and </w:t>
      </w:r>
      <m:oMathPara>
        <m:oMathParaPr>
          <m:jc m:val="left"/>
        </m:oMathParaPr>
        <m:oMath>
          <m:r>
            <m:rPr>
              <m:scr m:val="script"/>
            </m:rPr>
            <m:t>V</m:t>
          </m:r>
        </m:oMath>
      </m:oMathPara>
      <w:r>
        <w:rPr/>
        <w:t xml:space="preserve"> evaluates </w:t>
      </w:r>
      <m:oMathPara>
        <m:oMathParaPr>
          <m:jc m:val="left"/>
        </m:oMathParaPr>
        <m:oMath>
          <m:r>
            <m:rPr>
              <m:scr m:val="script"/>
            </m:rPr>
            <m:t>C</m:t>
          </m:r>
          <m:r>
            <m:rPr>
              <m:sty m:val="p"/>
            </m:rPr>
            <m:t>(</m:t>
          </m:r>
          <m:r>
            <m:rPr>
              <m:sty m:val="i"/>
            </m:rPr>
            <m:t>x</m:t>
          </m:r>
          <m:r>
            <m:rPr>
              <m:sty m:val="p"/>
            </m:rPr>
            <m:t>,</m:t>
          </m:r>
          <m:r>
            <m:rPr>
              <m:sty m:val="i"/>
            </m:rPr>
            <m:t>w</m:t>
          </m:r>
          <m:r>
            <m:rPr>
              <m:sty m:val="p"/>
            </m:rPr>
            <m:t>)</m:t>
          </m:r>
        </m:oMath>
      </m:oMathPara>
      <w:r>
        <w:rPr/>
        <w:t xml:space="preserve"> on its own. And ideally, if </w:t>
      </w:r>
      <m:oMathPara>
        <m:oMathParaPr>
          <m:jc m:val="left"/>
        </m:oMathParaPr>
        <m:oMath>
          <m:r>
            <m:rPr>
              <m:scr m:val="script"/>
            </m:rPr>
            <m:t>P</m:t>
          </m:r>
        </m:oMath>
      </m:oMathPara>
      <w:r>
        <w:rPr/>
        <w:t xml:space="preserve"> already knows the witness-and</w:t>
      </w:r>
    </w:p>
    <w:p>
      <w:pPr>
        <w:spacing w:after="240" w:lineRule="exact"/>
      </w:pPr>
      <m:oMathPara>
        <m:oMathParaPr>
          <m:jc m:val="left"/>
        </m:oMathParaPr>
        <m:oMath>
          <m:sSup>
            <m:sSupPr/>
            <m:e>
              <m:r>
                <m:t xml:space="preserve"> </m:t>
              </m:r>
            </m:e>
            <m:sup>
              <m:r>
                <m:rPr>
                  <m:sty m:val="p"/>
                </m:rPr>
                <m:t>78</m:t>
              </m:r>
            </m:sup>
          </m:sSup>
        </m:oMath>
      </m:oMathPara>
      <w:r>
        <w:rPr/>
        <w:t xml:space="preserve"> To be more precise, the circuit takes as input </w:t>
      </w:r>
      <m:oMathPara>
        <m:oMathParaPr>
          <m:jc m:val="left"/>
        </m:oMathParaPr>
        <m:oMath>
          <m:r>
            <m:rPr>
              <m:sty m:val="i"/>
            </m:rPr>
            <m:t>x</m:t>
          </m:r>
        </m:oMath>
      </m:oMathPara>
      <w:r>
        <w:rPr/>
        <w:t xml:space="preserve">, and first computes the adjacency matrix </w:t>
      </w:r>
      <m:oMathPara>
        <m:oMathParaPr>
          <m:jc m:val="left"/>
        </m:oMathParaPr>
        <m:oMath>
          <m:r>
            <m:rPr>
              <m:sty m:val="i"/>
            </m:rPr>
            <m:t>A</m:t>
          </m:r>
        </m:oMath>
      </m:oMathPara>
      <w:r>
        <w:rPr/>
        <w:t xml:space="preserve"> of the configuration graph of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Each entry of </w:t>
      </w:r>
      <m:oMathPara>
        <m:oMathParaPr>
          <m:jc m:val="left"/>
        </m:oMathParaPr>
        <m:oMath>
          <m:r>
            <m:rPr>
              <m:sty m:val="i"/>
            </m:rPr>
            <m:t>A</m:t>
          </m:r>
        </m:oMath>
      </m:oMathPara>
      <w:r>
        <w:rPr/>
        <w:t xml:space="preserve"> is a simple function of </w:t>
      </w:r>
      <m:oMathPara>
        <m:oMathParaPr>
          <m:jc m:val="left"/>
        </m:oMathParaPr>
        <m:oMath>
          <m:r>
            <m:rPr>
              <m:sty m:val="i"/>
            </m:rPr>
            <m:t>x</m:t>
          </m:r>
        </m:oMath>
      </m:oMathPara>
      <w:r>
        <w:rPr/>
        <w:t xml:space="preserve">. Then the circuit repeatedly squares </w:t>
      </w:r>
      <m:oMathPara>
        <m:oMathParaPr>
          <m:jc m:val="left"/>
        </m:oMathParaPr>
        <m:oMath>
          <m:r>
            <m:rPr>
              <m:sty m:val="i"/>
            </m:rPr>
            <m:t>A</m:t>
          </m:r>
        </m:oMath>
      </m:oMathPara>
      <w:r>
        <w:rPr/>
        <w:t xml:space="preserve"> to compute the </w:t>
      </w:r>
      <m:oMathPara>
        <m:oMathParaPr>
          <m:jc m:val="left"/>
        </m:oMathParaPr>
        <m:oMath>
          <m:r>
            <m:rPr>
              <m:sty m:val="i"/>
            </m:rPr>
            <m:t>T</m:t>
          </m:r>
          <m:r>
            <m:rPr>
              <m:sty m:val="p"/>
            </m:rPr>
            <m:t>(</m:t>
          </m:r>
          <m:r>
            <m:rPr>
              <m:sty m:val="i"/>
            </m:rPr>
            <m:t>n</m:t>
          </m:r>
          <m:r>
            <m:rPr>
              <m:sty m:val="p"/>
            </m:rPr>
            <m:t>)</m:t>
          </m:r>
        </m:oMath>
      </m:oMathPara>
      <w:r>
        <w:rPr/>
        <w:t xml:space="preserve"> 'th power of </w:t>
      </w:r>
      <m:oMathPara>
        <m:oMathParaPr>
          <m:jc m:val="left"/>
        </m:oMathParaPr>
        <m:oMath>
          <m:r>
            <m:rPr>
              <m:sty m:val="i"/>
            </m:rPr>
            <m:t>A</m:t>
          </m:r>
        </m:oMath>
      </m:oMathPara>
      <w:r>
        <w:rPr/>
        <w:t xml:space="preserve"> and the outputs the </w:t>
      </w:r>
      <m:oMathPara>
        <m:oMathParaPr>
          <m:jc m:val="left"/>
        </m:oMathParaPr>
        <m:oMath>
          <m:r>
            <m:rPr>
              <m:sty m:val="p"/>
            </m:rPr>
            <m:t>(</m:t>
          </m:r>
          <m:r>
            <m:rPr>
              <m:sty m:val="i"/>
            </m:rPr>
            <m:t>i</m:t>
          </m:r>
          <m:r>
            <m:rPr>
              <m:sty m:val="p"/>
            </m:rPr>
            <m:t>,</m:t>
          </m:r>
          <m:r>
            <m:rPr>
              <m:sty m:val="i"/>
            </m:rPr>
            <m:t>j</m:t>
          </m:r>
          <m:r>
            <m:rPr>
              <m:sty m:val="p"/>
            </m:rPr>
            <m:t>)</m:t>
          </m:r>
        </m:oMath>
      </m:oMathPara>
      <w:r>
        <w:rPr/>
        <w:t xml:space="preserve"> 'th entry, where </w:t>
      </w:r>
      <m:oMathPara>
        <m:oMathParaPr>
          <m:jc m:val="left"/>
        </m:oMathParaPr>
        <m:oMath>
          <m:r>
            <m:rPr>
              <m:sty m:val="i"/>
            </m:rPr>
            <m:t>i</m:t>
          </m:r>
        </m:oMath>
      </m:oMathPara>
      <w:r>
        <w:rPr/>
        <w:t xml:space="preserve"> indexes the starting configuration and </w:t>
      </w:r>
      <m:oMathPara>
        <m:oMathParaPr>
          <m:jc m:val="left"/>
        </m:oMathParaPr>
        <m:oMath>
          <m:r>
            <m:rPr>
              <m:sty m:val="i"/>
            </m:rPr>
            <m:t>j</m:t>
          </m:r>
        </m:oMath>
      </m:oMathPara>
      <w:r>
        <w:rPr/>
        <w:t xml:space="preserve"> the ending configuration. hence does not have to spend any time to find it </w:t>
      </w:r>
      <m:oMathPara>
        <m:oMathParaPr>
          <m:jc m:val="left"/>
        </m:oMathParaPr>
        <m:oMath>
          <m:r>
            <m:rPr>
              <m:sty m:val="p"/>
            </m:rPr>
            <m:t>−</m:t>
          </m:r>
          <m:r>
            <m:rPr>
              <m:scr m:val="script"/>
            </m:rPr>
            <m:t>P</m:t>
          </m:r>
        </m:oMath>
      </m:oMathPara>
      <w:r>
        <w:rPr/>
        <w:t xml:space="preserve"> will run in time close to that required just to evaluate </w:t>
      </w:r>
      <m:oMathPara>
        <m:oMathParaPr>
          <m:jc m:val="left"/>
        </m:oMathParaPr>
        <m:oMath>
          <m:r>
            <m:rPr>
              <m:scr m:val="script"/>
            </m:rPr>
            <m:t>C</m:t>
          </m:r>
        </m:oMath>
      </m:oMathPara>
      <w:r>
        <w:rPr/>
        <w:t xml:space="preserve"> on input </w:t>
      </w:r>
      <m:oMathPara>
        <m:oMathParaPr>
          <m:jc m:val="left"/>
        </m:oMathParaPr>
        <m:oMath>
          <m:r>
            <m:rPr>
              <m:sty m:val="p"/>
            </m:rPr>
            <m:t>(</m:t>
          </m:r>
          <m:r>
            <m:rPr>
              <m:sty m:val="i"/>
            </m:rPr>
            <m:t>x</m:t>
          </m:r>
          <m:r>
            <m:rPr>
              <m:sty m:val="p"/>
            </m:rPr>
            <m:t>,</m:t>
          </m:r>
          <m:r>
            <m:rPr>
              <m:sty m:val="i"/>
            </m:rPr>
            <m:t>w</m:t>
          </m:r>
          <m:r>
            <m:rPr>
              <m:sty m:val="p"/>
            </m:rPr>
            <m:t>)</m:t>
          </m:r>
        </m:oMath>
      </m:oMathPara>
      <w:r>
        <w:rPr/>
        <w:t xml:space="preserve">.</w:t>
      </w:r>
    </w:p>
    <w:p>
      <w:pPr>
        <w:spacing w:after="240" w:lineRule="exact"/>
      </w:pPr>
      <w:r>
        <w:rPr/>
        <w:t xml:space="preserve">In applications, </w:t>
      </w:r>
      <m:oMathPara>
        <m:oMathParaPr>
          <m:jc m:val="left"/>
        </m:oMathParaPr>
        <m:oMath>
          <m:r>
            <m:rPr>
              <m:scr m:val="script"/>
            </m:rPr>
            <m:t>P</m:t>
          </m:r>
        </m:oMath>
      </m:oMathPara>
      <w:r>
        <w:rPr/>
        <w:t xml:space="preserve"> will typically already know </w:t>
      </w:r>
      <m:oMathPara>
        <m:oMathParaPr>
          <m:jc m:val="left"/>
        </m:oMathParaPr>
        <m:oMath>
          <m:r>
            <m:rPr>
              <m:sty m:val="i"/>
            </m:rPr>
            <m:t>w</m:t>
          </m:r>
        </m:oMath>
      </m:oMathPara>
      <w:r>
        <w:rPr/>
        <w:t xml:space="preserve">. For example, Chapter 1 discussed an application in which Alice chooses a random password </w:t>
      </w:r>
      <m:oMathPara>
        <m:oMathParaPr>
          <m:jc m:val="left"/>
        </m:oMathParaPr>
        <m:oMath>
          <m:r>
            <m:rPr>
              <m:sty m:val="i"/>
            </m:rPr>
            <m:t>w</m:t>
          </m:r>
        </m:oMath>
      </m:oMathPara>
      <w:r>
        <w:rPr/>
        <w:t xml:space="preserve">, publishes a cryptographic hash </w:t>
      </w:r>
      <m:oMathPara>
        <m:oMathParaPr>
          <m:jc m:val="left"/>
        </m:oMathParaPr>
        <m:oMath>
          <m:r>
            <m:rPr>
              <m:sty m:val="i"/>
            </m:rPr>
            <m:t>y</m:t>
          </m:r>
          <m:r>
            <m:rPr>
              <m:sty m:val="p"/>
            </m:rPr>
            <m:t>=</m:t>
          </m:r>
          <m:r>
            <m:rPr>
              <m:sty m:val="i"/>
            </m:rPr>
            <m:t>h</m:t>
          </m:r>
          <m:r>
            <m:rPr>
              <m:sty m:val="p"/>
            </m:rPr>
            <m:t>(</m:t>
          </m:r>
          <m:r>
            <m:rPr>
              <m:sty m:val="i"/>
            </m:rPr>
            <m:t>w</m:t>
          </m:r>
          <m:r>
            <m:rPr>
              <m:sty m:val="p"/>
            </m:rPr>
            <m:t>)</m:t>
          </m:r>
        </m:oMath>
      </m:oMathPara>
      <w:r>
        <w:rPr/>
        <w:t xml:space="preserve">, and later wants to prove to Bob that she knows a pre-image of </w:t>
      </w:r>
      <m:oMathPara>
        <m:oMathParaPr>
          <m:jc m:val="left"/>
        </m:oMathParaPr>
        <m:oMath>
          <m:r>
            <m:rPr>
              <m:sty m:val="i"/>
            </m:rPr>
            <m:t>y</m:t>
          </m:r>
        </m:oMath>
      </m:oMathPara>
      <w:r>
        <w:rPr/>
        <w:t xml:space="preserve"> under </w:t>
      </w:r>
      <m:oMathPara>
        <m:oMathParaPr>
          <m:jc m:val="left"/>
        </m:oMathParaPr>
        <m:oMath>
          <m:r>
            <m:rPr>
              <m:sty m:val="i"/>
            </m:rPr>
            <m:t>h</m:t>
          </m:r>
        </m:oMath>
      </m:oMathPara>
      <w:r>
        <w:rPr/>
        <w:t xml:space="preserve">. The witness in this application is </w:t>
      </w:r>
      <m:oMathPara>
        <m:oMathParaPr>
          <m:jc m:val="left"/>
        </m:oMathParaPr>
        <m:oMath>
          <m:r>
            <m:rPr>
              <m:sty m:val="i"/>
            </m:rPr>
            <m:t>w</m:t>
          </m:r>
        </m:oMath>
      </m:oMathPara>
      <w:r>
        <w:rPr/>
        <w:t xml:space="preserve">. Effectively, Alice herself generated the statement she wishes to prove, and hence she knows the witness without needing to spend massive compute power to compute it "from scratch", which in this example would entail inverting the hash function </w:t>
      </w:r>
      <m:oMathPara>
        <m:oMathParaPr>
          <m:jc m:val="left"/>
        </m:oMathParaPr>
        <m:oMath>
          <m:r>
            <m:rPr>
              <m:sty m:val="i"/>
            </m:rPr>
            <m:t>h</m:t>
          </m:r>
        </m:oMath>
      </m:oMathPara>
      <w:r>
        <w:rPr/>
        <w:t xml:space="preserve"> at </w:t>
      </w:r>
      <m:oMathPara>
        <m:oMathParaPr>
          <m:jc m:val="left"/>
        </m:oMathParaPr>
        <m:oMath>
          <m:r>
            <m:rPr>
              <m:sty m:val="i"/>
            </m:rPr>
            <m:t>y</m:t>
          </m:r>
        </m:oMath>
      </m:oMathPara>
      <w:r>
        <w:rPr/>
        <w:t xml:space="preserve">.</w:t>
      </w:r>
    </w:p>
    <w:p>
      <w:pPr>
        <w:spacing w:after="240" w:lineRule="exact"/>
      </w:pPr>
      <w:r>
        <w:rPr/>
        <w:t xml:space="preserve">Such applications entail a major shift in thinking, compared to the interactive proofs for circuit evaluation already covered. No longer is </w:t>
      </w:r>
      <m:oMathPara>
        <m:oMathParaPr>
          <m:jc m:val="left"/>
        </m:oMathParaPr>
        <m:oMath>
          <m:r>
            <m:rPr>
              <m:scr m:val="script"/>
            </m:rPr>
            <m:t>P</m:t>
          </m:r>
        </m:oMath>
      </m:oMathPara>
      <w:r>
        <w:rPr/>
        <w:t xml:space="preserve"> claiming to have applied a specific circuit </w:t>
      </w:r>
      <m:oMathPara>
        <m:oMathParaPr>
          <m:jc m:val="left"/>
        </m:oMathParaPr>
        <m:oMath>
          <m:r>
            <m:rPr>
              <m:scr m:val="script"/>
            </m:rPr>
            <m:t>C</m:t>
          </m:r>
        </m:oMath>
      </m:oMathPara>
      <w:r>
        <w:rPr/>
        <w:t xml:space="preserve"> or run a specific RAM </w:t>
      </w:r>
      <m:oMathPara>
        <m:oMathParaPr>
          <m:jc m:val="left"/>
        </m:oMathParaPr>
        <m:oMath>
          <m:r>
            <m:rPr>
              <m:sty m:val="i"/>
            </m:rPr>
            <m:t>M</m:t>
          </m:r>
        </m:oMath>
      </m:oMathPara>
      <w:r>
        <w:rPr/>
        <w:t xml:space="preserve"> on a public input </w:t>
      </w:r>
      <m:oMathPara>
        <m:oMathParaPr>
          <m:jc m:val="left"/>
        </m:oMathParaPr>
        <m:oMath>
          <m:r>
            <m:rPr>
              <m:sty m:val="i"/>
            </m:rPr>
            <m:t>x</m:t>
          </m:r>
        </m:oMath>
      </m:oMathPara>
      <w:r>
        <w:rPr/>
        <w:t xml:space="preserve"> that is known to both verifier and prover. Rather, </w:t>
      </w:r>
      <m:oMathPara>
        <m:oMathParaPr>
          <m:jc m:val="left"/>
        </m:oMathParaPr>
        <m:oMath>
          <m:r>
            <m:rPr>
              <m:scr m:val="script"/>
            </m:rPr>
            <m:t>P</m:t>
          </m:r>
        </m:oMath>
      </m:oMathPara>
      <w:r>
        <w:rPr/>
        <w:t xml:space="preserve"> is claiming it knows some witness </w:t>
      </w:r>
      <m:oMathPara>
        <m:oMathParaPr>
          <m:jc m:val="left"/>
        </m:oMathParaPr>
        <m:oMath>
          <m:r>
            <m:rPr>
              <m:sty m:val="i"/>
            </m:rPr>
            <m:t>w</m:t>
          </m:r>
        </m:oMath>
      </m:oMathPara>
      <w:r>
        <w:rPr/>
        <w:t xml:space="preserve"> (not known to the verifier) such that applying </w:t>
      </w:r>
      <m:oMathPara>
        <m:oMathParaPr>
          <m:jc m:val="left"/>
        </m:oMathParaPr>
        <m:oMath>
          <m:r>
            <m:rPr>
              <m:scr m:val="script"/>
            </m:rPr>
            <m:t>C</m:t>
          </m:r>
        </m:oMath>
      </m:oMathPara>
      <w:r>
        <w:rPr/>
        <w:t xml:space="preserve"> to </w:t>
      </w:r>
      <m:oMathPara>
        <m:oMathParaPr>
          <m:jc m:val="left"/>
        </m:oMathParaPr>
        <m:oMath>
          <m:r>
            <m:rPr>
              <m:sty m:val="p"/>
            </m:rPr>
            <m:t>(</m:t>
          </m:r>
          <m:r>
            <m:rPr>
              <m:sty m:val="i"/>
            </m:rPr>
            <m:t>x</m:t>
          </m:r>
          <m:r>
            <m:rPr>
              <m:sty m:val="p"/>
            </m:rPr>
            <m:t>,</m:t>
          </m:r>
          <m:r>
            <m:rPr>
              <m:sty m:val="i"/>
            </m:rPr>
            <m:t>w</m:t>
          </m:r>
          <m:r>
            <m:rPr>
              <m:sty m:val="p"/>
            </m:rPr>
            <m:t>)</m:t>
          </m:r>
        </m:oMath>
      </m:oMathPara>
      <w:r>
        <w:rPr/>
        <w:t xml:space="preserve">, or running </w:t>
      </w:r>
      <m:oMathPara>
        <m:oMathParaPr>
          <m:jc m:val="left"/>
        </m:oMathParaPr>
        <m:oMath>
          <m:r>
            <m:rPr>
              <m:sty m:val="i"/>
            </m:rPr>
            <m:t>M</m:t>
          </m:r>
        </m:oMath>
      </m:oMathPara>
      <w:r>
        <w:rPr/>
        <w:t xml:space="preserve"> on </w:t>
      </w:r>
      <m:oMathPara>
        <m:oMathParaPr>
          <m:jc m:val="left"/>
        </m:oMathParaPr>
        <m:oMath>
          <m:r>
            <m:rPr>
              <m:sty m:val="p"/>
            </m:rPr>
            <m:t>(</m:t>
          </m:r>
          <m:r>
            <m:rPr>
              <m:sty m:val="i"/>
            </m:rPr>
            <m:t>x</m:t>
          </m:r>
          <m:r>
            <m:rPr>
              <m:sty m:val="p"/>
            </m:rPr>
            <m:t>,</m:t>
          </m:r>
          <m:r>
            <m:rPr>
              <m:sty m:val="i"/>
            </m:rPr>
            <m:t>w</m:t>
          </m:r>
          <m:r>
            <m:rPr>
              <m:sty m:val="p"/>
            </m:rPr>
            <m:t>)</m:t>
          </m:r>
        </m:oMath>
      </m:oMathPara>
      <w:r>
        <w:rPr/>
        <w:t xml:space="preserve">, yields output </w:t>
      </w:r>
      <m:oMathPara>
        <m:oMathParaPr>
          <m:jc m:val="left"/>
        </m:oMathParaPr>
        <m:oMath>
          <m:r>
            <m:rPr>
              <m:sty m:val="i"/>
            </m:rPr>
            <m:t>y</m:t>
          </m:r>
        </m:oMath>
      </m:oMathPara>
      <w:r>
        <w:rPr/>
        <w:t xml:space="preserve">.</w:t>
      </w:r>
    </w:p>
    <w:p>
      <w:pPr>
        <w:spacing w:after="240" w:lineRule="exact"/>
      </w:pPr>
      <w:r>
        <w:rPr/>
        <w:t xml:space="preserve">But as we will see, arguments for circuit satisfiability are useful even when </w:t>
      </w:r>
      <m:oMathPara>
        <m:oMathParaPr>
          <m:jc m:val="left"/>
        </m:oMathParaPr>
        <m:oMath>
          <m:r>
            <m:rPr>
              <m:scr m:val="script"/>
            </m:rPr>
            <m:t>P</m:t>
          </m:r>
        </m:oMath>
      </m:oMathPara>
      <w:r>
        <w:rPr/>
        <w:t xml:space="preserve"> is only claiming to have run a specific RAM </w:t>
      </w:r>
      <m:oMathPara>
        <m:oMathParaPr>
          <m:jc m:val="left"/>
        </m:oMathParaPr>
        <m:oMath>
          <m:r>
            <m:rPr>
              <m:sty m:val="i"/>
            </m:rPr>
            <m:t>M</m:t>
          </m:r>
        </m:oMath>
      </m:oMathPara>
      <w:r>
        <w:rPr/>
        <w:t xml:space="preserve"> on a public input </w:t>
      </w:r>
      <m:oMathPara>
        <m:oMathParaPr>
          <m:jc m:val="left"/>
        </m:oMathParaPr>
        <m:oMath>
          <m:r>
            <m:rPr>
              <m:sty m:val="i"/>
            </m:rPr>
            <m:t>x</m:t>
          </m:r>
        </m:oMath>
      </m:oMathPara>
      <w:r>
        <w:rPr/>
        <w:t xml:space="preserve">. In this case, the witness </w:t>
      </w:r>
      <m:oMathPara>
        <m:oMathParaPr>
          <m:jc m:val="left"/>
        </m:oMathParaPr>
        <m:oMath>
          <m:r>
            <m:rPr>
              <m:sty m:val="i"/>
            </m:rPr>
            <m:t>w</m:t>
          </m:r>
        </m:oMath>
      </m:oMathPara>
      <w:r>
        <w:rPr/>
        <w:t xml:space="preserve"> is "used" merely to enable more efficient transformations of the machine </w:t>
      </w:r>
      <m:oMathPara>
        <m:oMathParaPr>
          <m:jc m:val="left"/>
        </m:oMathParaPr>
        <m:oMath>
          <m:r>
            <m:rPr>
              <m:sty m:val="i"/>
            </m:rPr>
            <m:t>M</m:t>
          </m:r>
        </m:oMath>
      </m:oMathPara>
      <w:r>
        <w:rPr/>
        <w:t xml:space="preserve"> into an "equivalent circuit" </w:t>
      </w:r>
      <m:oMathPara>
        <m:oMathParaPr>
          <m:jc m:val="left"/>
        </m:oMathParaPr>
        <m:oMath>
          <m:r>
            <m:rPr>
              <m:scr m:val="script"/>
            </m:rPr>
            <m:t>C</m:t>
          </m:r>
        </m:oMath>
      </m:oMathPara>
      <w:r>
        <w:rPr/>
        <w:t xml:space="preserve">. By this, we mean that the output of the RAM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equals </w:t>
      </w:r>
      <m:oMathPara>
        <m:oMathParaPr>
          <m:jc m:val="left"/>
        </m:oMathParaPr>
        <m:oMath>
          <m:r>
            <m:rPr>
              <m:sty m:val="i"/>
            </m:rPr>
            <m:t>y</m:t>
          </m:r>
        </m:oMath>
      </m:oMathPara>
      <w:r>
        <w:rPr/>
        <w:t xml:space="preserve"> if and only if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In more detail, the remainder of the chapter explains that any computer program running in time </w:t>
      </w:r>
      <m:oMathPara>
        <m:oMathParaPr>
          <m:jc m:val="left"/>
        </m:oMathParaPr>
        <m:oMath>
          <m:r>
            <m:rPr>
              <m:sty m:val="i"/>
            </m:rPr>
            <m:t>T</m:t>
          </m:r>
        </m:oMath>
      </m:oMathPara>
      <w:r>
        <w:rPr/>
        <w:t xml:space="preserve"> can be efficiently transformed into an equivalent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of arithmetic circuit satisfiability, where the circuit </w:t>
      </w:r>
      <m:oMathPara>
        <m:oMathParaPr>
          <m:jc m:val="left"/>
        </m:oMathParaPr>
        <m:oMath>
          <m:r>
            <m:rPr>
              <m:scr m:val="script"/>
            </m:rPr>
            <m:t>C</m:t>
          </m:r>
        </m:oMath>
      </m:oMathPara>
      <w:r>
        <w:rPr/>
        <w:t xml:space="preserve"> has size close to </w:t>
      </w:r>
      <m:oMathPara>
        <m:oMathParaPr>
          <m:jc m:val="left"/>
        </m:oMathParaPr>
        <m:oMath>
          <m:r>
            <m:rPr>
              <m:sty m:val="i"/>
            </m:rPr>
            <m:t>T</m:t>
          </m:r>
        </m:oMath>
      </m:oMathPara>
      <w:r>
        <w:rPr/>
        <w:t xml:space="preserve">, and depth close to </w:t>
      </w:r>
      <m:oMathPara>
        <m:oMathParaPr>
          <m:jc m:val="left"/>
        </m:oMathParaPr>
        <m:oMath>
          <m:r>
            <m:rPr>
              <m:sty m:val="p"/>
            </m:rPr>
            <m:t>log</m:t>
          </m:r>
          <m:r>
            <m:rPr>
              <m:sty m:val="p"/>
            </m:rPr>
            <m:t>⁡</m:t>
          </m:r>
          <m:r>
            <m:rPr>
              <m:sty m:val="i"/>
            </m:rPr>
            <m:t>T</m:t>
          </m:r>
        </m:oMath>
      </m:oMathPara>
      <w:r>
        <w:rPr/>
        <w:t xml:space="preserve">. The output of the program on input </w:t>
      </w:r>
      <m:oMathPara>
        <m:oMathParaPr>
          <m:jc m:val="left"/>
        </m:oMathParaPr>
        <m:oMath>
          <m:r>
            <m:rPr>
              <m:sty m:val="i"/>
            </m:rPr>
            <m:t>x</m:t>
          </m:r>
        </m:oMath>
      </m:oMathPara>
      <w:r>
        <w:rPr/>
        <w:t xml:space="preserve"> equals </w:t>
      </w:r>
      <m:oMathPara>
        <m:oMathParaPr>
          <m:jc m:val="left"/>
        </m:oMathParaPr>
        <m:oMath>
          <m:r>
            <m:rPr>
              <m:sty m:val="i"/>
            </m:rPr>
            <m:t>y</m:t>
          </m:r>
        </m:oMath>
      </m:oMathPara>
      <w:r>
        <w:rPr/>
        <w:t xml:space="preserve"> if and only if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Moreover, any party (such as a prover) that actually runs the program on input </w:t>
      </w:r>
      <m:oMathPara>
        <m:oMathParaPr>
          <m:jc m:val="left"/>
        </m:oMathParaPr>
        <m:oMath>
          <m:r>
            <m:rPr>
              <m:sty m:val="i"/>
            </m:rPr>
            <m:t>x</m:t>
          </m:r>
        </m:oMath>
      </m:oMathPara>
      <w:r>
        <w:rPr/>
        <w:t xml:space="preserve"> can easily construct a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Why Circuit-SAT instances are expressive. Intuitively, circuit satisfiability instances should be "more expressive" than circuit evaluation instances, for the same reason that checking a proof of a claim tends to be easier then discovering the proof in the first place. In the coming sections, the claim at hand is "running a designated computer program on input </w:t>
      </w:r>
      <m:oMathPara>
        <m:oMathParaPr>
          <m:jc m:val="left"/>
        </m:oMathParaPr>
        <m:oMath>
          <m:r>
            <m:rPr>
              <m:sty m:val="i"/>
            </m:rPr>
            <m:t>x</m:t>
          </m:r>
        </m:oMath>
      </m:oMathPara>
      <w:r>
        <w:rPr/>
        <w:t xml:space="preserve"> yields output </w:t>
      </w:r>
      <m:oMathPara>
        <m:oMathParaPr>
          <m:jc m:val="left"/>
        </m:oMathParaPr>
        <m:oMath>
          <m:r>
            <m:rPr>
              <m:sty m:val="i"/>
            </m:rPr>
            <m:t>y</m:t>
          </m:r>
        </m:oMath>
      </m:oMathPara>
      <w:r>
        <w:rPr/>
        <w:t xml:space="preserve"> ". Conceptually, the witness </w:t>
      </w:r>
      <m:oMathPara>
        <m:oMathParaPr>
          <m:jc m:val="left"/>
        </m:oMathParaPr>
        <m:oMath>
          <m:r>
            <m:rPr>
              <m:sty m:val="i"/>
            </m:rPr>
            <m:t>w</m:t>
          </m:r>
        </m:oMath>
      </m:oMathPara>
      <w:r>
        <w:rPr/>
        <w:t xml:space="preserve"> in the circuit satisfiability instances that we construct in the remainder of this chapter will represent a traditional, static proof of the claim, and the circuit </w:t>
      </w:r>
      <m:oMathPara>
        <m:oMathParaPr>
          <m:jc m:val="left"/>
        </m:oMathParaPr>
        <m:oMath>
          <m:r>
            <m:rPr>
              <m:scr m:val="script"/>
            </m:rPr>
            <m:t>C</m:t>
          </m:r>
        </m:oMath>
      </m:oMathPara>
      <w:r>
        <w:rPr/>
        <w:t xml:space="preserve"> will simply check that the proof is valid. Unsurprisingly, we will see that checking validity of a proof can be done by much smaller circuits than circuit evaluation instances that determine the veracity of the claim "from scratch".</w:t>
      </w:r>
    </w:p>
    <w:p>
      <w:pPr>
        <w:spacing w:after="240" w:lineRule="exact"/>
      </w:pPr>
      <w:r>
        <w:rPr/>
        <w:t xml:space="preserve">To make the above intuition more concrete, here is a specific, albeit somewhat contrived, example of the power of circuit satisfiability instances. Imagine a straightline program in which all inputs are elements of some finite field </w:t>
      </w:r>
      <m:oMathPara>
        <m:oMathParaPr>
          <m:jc m:val="left"/>
        </m:oMathParaPr>
        <m:oMath>
          <m:r>
            <m:rPr>
              <m:scr m:val="double-struck"/>
            </m:rPr>
            <m:t>F</m:t>
          </m:r>
        </m:oMath>
      </m:oMathPara>
      <w:r>
        <w:rPr/>
        <w:t xml:space="preserve">, and all operations are addition, multiplication, and division (by division </w:t>
      </w:r>
      <m:oMathPara>
        <m:oMathParaPr>
          <m:jc m:val="left"/>
        </m:oMathParaPr>
        <m:oMath>
          <m:r>
            <m:rPr>
              <m:sty m:val="i"/>
            </m:rPr>
            <m:t>a</m:t>
          </m:r>
          <m:r>
            <m:rPr>
              <m:sty m:val="p"/>
            </m:rPr>
            <m:t>/</m:t>
          </m:r>
          <m:r>
            <m:rPr>
              <m:sty m:val="i"/>
            </m:rPr>
            <m:t>b</m:t>
          </m:r>
        </m:oMath>
      </m:oMathPara>
      <w:r>
        <w:rPr/>
        <w:t xml:space="preserve">, we mean multiplying </w:t>
      </w:r>
      <m:oMathPara>
        <m:oMathParaPr>
          <m:jc m:val="left"/>
        </m:oMathParaPr>
        <m:oMath>
          <m:r>
            <m:rPr>
              <m:sty m:val="i"/>
            </m:rPr>
            <m:t>a</m:t>
          </m:r>
        </m:oMath>
      </m:oMathPara>
      <w:r>
        <w:rPr/>
        <w:t xml:space="preserve"> by the multiplicative inverse of </w:t>
      </w:r>
      <m:oMathPara>
        <m:oMathParaPr>
          <m:jc m:val="left"/>
        </m:oMathParaPr>
        <m:oMath>
          <m:r>
            <m:rPr>
              <m:sty m:val="i"/>
            </m:rPr>
            <m:t>b</m:t>
          </m:r>
        </m:oMath>
      </m:oMathPara>
      <w:r>
        <w:rPr/>
        <w:t xml:space="preserve"> in </w:t>
      </w:r>
      <m:oMathPara>
        <m:oMathParaPr>
          <m:jc m:val="left"/>
        </m:oMathParaPr>
        <m:oMath>
          <m:r>
            <m:rPr>
              <m:scr m:val="double-struck"/>
            </m:rPr>
            <m:t>F</m:t>
          </m:r>
        </m:oMath>
      </m:oMathPara>
      <w:r>
        <w:rPr/>
        <w:t xml:space="preserve"> ). Suppose one wishes to turn this straightline program into an equivalent arithmetic circuit evaluation instance </w:t>
      </w:r>
      <m:oMathPara>
        <m:oMathParaPr>
          <m:jc m:val="left"/>
        </m:oMathParaPr>
        <m:oMath>
          <m:r>
            <m:rPr>
              <m:scr m:val="script"/>
            </m:rPr>
            <m:t>C</m:t>
          </m:r>
        </m:oMath>
      </m:oMathPara>
      <w:r>
        <w:rPr/>
        <w:t xml:space="preserve">. Since the gates of </w:t>
      </w:r>
      <m:oMathPara>
        <m:oMathParaPr>
          <m:jc m:val="left"/>
        </m:oMathParaPr>
        <m:oMath>
          <m:r>
            <m:rPr>
              <m:scr m:val="script"/>
            </m:rPr>
            <m:t>C</m:t>
          </m:r>
        </m:oMath>
      </m:oMathPara>
      <w:r>
        <w:rPr/>
        <w:t xml:space="preserve"> can only compute addition and multiplication operations (not division), </w:t>
      </w:r>
      <m:oMathPara>
        <m:oMathParaPr>
          <m:jc m:val="left"/>
        </m:oMathParaPr>
        <m:oMath>
          <m:r>
            <m:rPr>
              <m:scr m:val="script"/>
            </m:rPr>
            <m:t>C</m:t>
          </m:r>
        </m:oMath>
      </m:oMathPara>
      <w:r>
        <w:rPr/>
        <w:t xml:space="preserve"> would need to replace every division operation </w:t>
      </w:r>
      <m:oMathPara>
        <m:oMathParaPr>
          <m:jc m:val="left"/>
        </m:oMathParaPr>
        <m:oMath>
          <m:r>
            <m:rPr>
              <m:sty m:val="i"/>
            </m:rPr>
            <m:t>a</m:t>
          </m:r>
          <m:r>
            <m:rPr>
              <m:sty m:val="p"/>
            </m:rPr>
            <m:t>/</m:t>
          </m:r>
          <m:r>
            <m:rPr>
              <m:sty m:val="i"/>
            </m:rPr>
            <m:t>b</m:t>
          </m:r>
        </m:oMath>
      </m:oMathPara>
      <w:r>
        <w:rPr/>
        <w:t xml:space="preserve"> with an explicit computation of the multiplicative inverse </w:t>
      </w:r>
      <m:oMathPara>
        <m:oMathParaPr>
          <m:jc m:val="left"/>
        </m:oMathParaPr>
        <m:oMath>
          <m:sSup>
            <m:sSupPr/>
            <m:e>
              <m:r>
                <m:rPr>
                  <m:sty m:val="i"/>
                </m:rPr>
                <m:t>b</m:t>
              </m:r>
            </m:e>
            <m:sup>
              <m:r>
                <m:rPr>
                  <m:sty m:val="p"/>
                </m:rPr>
                <m:t>−</m:t>
              </m:r>
              <m:r>
                <m:rPr>
                  <m:sty m:val="p"/>
                </m:rPr>
                <m:t>1</m:t>
              </m:r>
            </m:sup>
          </m:sSup>
        </m:oMath>
      </m:oMathPara>
      <w:r>
        <w:rPr/>
        <w:t xml:space="preserve"> of </w:t>
      </w:r>
      <m:oMathPara>
        <m:oMathParaPr>
          <m:jc m:val="left"/>
        </m:oMathParaPr>
        <m:oMath>
          <m:r>
            <m:rPr>
              <m:sty m:val="i"/>
            </m:rPr>
            <m:t>b</m:t>
          </m:r>
        </m:oMath>
      </m:oMathPara>
      <w:r>
        <w:rPr/>
        <w:t xml:space="preserve">, where the computation of </w:t>
      </w:r>
      <m:oMathPara>
        <m:oMathParaPr>
          <m:jc m:val="left"/>
        </m:oMathParaPr>
        <m:oMath>
          <m:sSup>
            <m:sSupPr/>
            <m:e>
              <m:r>
                <m:rPr>
                  <m:sty m:val="i"/>
                </m:rPr>
                <m:t>b</m:t>
              </m:r>
            </m:e>
            <m:sup>
              <m:r>
                <m:rPr>
                  <m:sty m:val="p"/>
                </m:rPr>
                <m:t>−</m:t>
              </m:r>
              <m:r>
                <m:rPr>
                  <m:sty m:val="p"/>
                </m:rPr>
                <m:t>1</m:t>
              </m:r>
            </m:sup>
          </m:sSup>
        </m:oMath>
      </m:oMathPara>
      <w:r>
        <w:rPr/>
        <w:t xml:space="preserve"> is only able to invoke addition and multiplication operations. This is expensive, leading to huge circuits. In contrast, to turn the straightline program into an equivalent circuit satisfiability instance, we can demand that the witness </w:t>
      </w:r>
      <m:oMathPara>
        <m:oMathParaPr>
          <m:jc m:val="left"/>
        </m:oMathParaPr>
        <m:oMath>
          <m:r>
            <m:rPr>
              <m:sty m:val="i"/>
            </m:rPr>
            <m:t>w</m:t>
          </m:r>
        </m:oMath>
      </m:oMathPara>
      <w:r>
        <w:rPr/>
        <w:t xml:space="preserve"> contain a field element </w:t>
      </w:r>
      <m:oMathPara>
        <m:oMathParaPr>
          <m:jc m:val="left"/>
        </m:oMathParaPr>
        <m:oMath>
          <m:r>
            <m:rPr>
              <m:sty m:val="i"/>
            </m:rPr>
            <m:t>e</m:t>
          </m:r>
        </m:oMath>
      </m:oMathPara>
      <w:r>
        <w:rPr/>
        <w:t xml:space="preserve"> for every division operation </w:t>
      </w:r>
      <m:oMathPara>
        <m:oMathParaPr>
          <m:jc m:val="left"/>
        </m:oMathParaPr>
        <m:oMath>
          <m:r>
            <m:rPr>
              <m:sty m:val="i"/>
            </m:rPr>
            <m:t>a</m:t>
          </m:r>
          <m:r>
            <m:rPr>
              <m:sty m:val="p"/>
            </m:rPr>
            <m:t>/</m:t>
          </m:r>
          <m:r>
            <m:rPr>
              <m:sty m:val="i"/>
            </m:rPr>
            <m:t>b</m:t>
          </m:r>
        </m:oMath>
      </m:oMathPara>
      <w:r>
        <w:rPr/>
        <w:t xml:space="preserve"> where </w:t>
      </w:r>
      <m:oMathPara>
        <m:oMathParaPr>
          <m:jc m:val="left"/>
        </m:oMathParaPr>
        <m:oMath>
          <m:r>
            <m:rPr>
              <m:sty m:val="i"/>
            </m:rPr>
            <m:t>e</m:t>
          </m:r>
        </m:oMath>
      </m:oMathPara>
      <w:r>
        <w:rPr/>
        <w:t xml:space="preserve"> should be set to </w:t>
      </w:r>
      <m:oMathPara>
        <m:oMathParaPr>
          <m:jc m:val="left"/>
        </m:oMathParaPr>
        <m:oMath>
          <m:sSup>
            <m:sSupPr/>
            <m:e>
              <m:r>
                <m:rPr>
                  <m:sty m:val="i"/>
                </m:rPr>
                <m:t>b</m:t>
              </m:r>
            </m:e>
            <m:sup>
              <m:r>
                <m:rPr>
                  <m:sty m:val="p"/>
                </m:rPr>
                <m:t>−</m:t>
              </m:r>
              <m:r>
                <m:rPr>
                  <m:sty m:val="p"/>
                </m:rPr>
                <m:t>1</m:t>
              </m:r>
            </m:sup>
          </m:sSup>
        </m:oMath>
      </m:oMathPara>
      <w:r>
        <w:rPr/>
        <w:t xml:space="preserve">. The circuit can "check" that </w:t>
      </w:r>
      <m:oMathPara>
        <m:oMathParaPr>
          <m:jc m:val="left"/>
        </m:oMathParaPr>
        <m:oMath>
          <m:r>
            <m:rPr>
              <m:sty m:val="i"/>
            </m:rPr>
            <m:t>e</m:t>
          </m:r>
          <m:r>
            <m:rPr>
              <m:sty m:val="p"/>
            </m:rPr>
            <m:t>=</m:t>
          </m:r>
          <m:sSup>
            <m:sSupPr/>
            <m:e>
              <m:r>
                <m:rPr>
                  <m:sty m:val="i"/>
                </m:rPr>
                <m:t>b</m:t>
              </m:r>
            </m:e>
            <m:sup>
              <m:r>
                <m:rPr>
                  <m:sty m:val="p"/>
                </m:rPr>
                <m:t>−</m:t>
              </m:r>
              <m:r>
                <m:rPr>
                  <m:sty m:val="p"/>
                </m:rPr>
                <m:t>1</m:t>
              </m:r>
            </m:sup>
          </m:sSup>
        </m:oMath>
      </m:oMathPara>
      <w:r>
        <w:rPr/>
        <w:t xml:space="preserve"> by adding an output gate that computes </w:t>
      </w:r>
      <m:oMathPara>
        <m:oMathParaPr>
          <m:jc m:val="left"/>
        </m:oMathParaPr>
        <m:oMath>
          <m:r>
            <m:rPr>
              <m:sty m:val="i"/>
            </m:rPr>
            <m:t>e</m:t>
          </m:r>
          <m:r>
            <m:rPr>
              <m:sty m:val="p"/>
            </m:rPr>
            <m:t>⋅</m:t>
          </m:r>
          <m:r>
            <m:rPr>
              <m:sty m:val="i"/>
            </m:rPr>
            <m:t>b</m:t>
          </m:r>
          <m:r>
            <m:rPr>
              <m:sty m:val="p"/>
            </m:rPr>
            <m:t>−</m:t>
          </m:r>
          <m:r>
            <m:rPr>
              <m:sty m:val="p"/>
            </m:rPr>
            <m:t>1</m:t>
          </m:r>
        </m:oMath>
      </m:oMathPara>
      <w:r>
        <w:rPr/>
        <w:t xml:space="preserve">. This output gate will equal 0 if and only if </w:t>
      </w:r>
      <m:oMathPara>
        <m:oMathParaPr>
          <m:jc m:val="left"/>
        </m:oMathParaPr>
        <m:oMath>
          <m:r>
            <m:rPr>
              <m:sty m:val="i"/>
            </m:rPr>
            <m:t>e</m:t>
          </m:r>
          <m:r>
            <m:rPr>
              <m:sty m:val="p"/>
            </m:rPr>
            <m:t>=</m:t>
          </m:r>
          <m:sSup>
            <m:sSupPr/>
            <m:e>
              <m:r>
                <m:rPr>
                  <m:sty m:val="i"/>
                </m:rPr>
                <m:t>b</m:t>
              </m:r>
            </m:e>
            <m:sup>
              <m:r>
                <m:rPr>
                  <m:sty m:val="p"/>
                </m:rPr>
                <m:t>−</m:t>
              </m:r>
              <m:r>
                <m:rPr>
                  <m:sty m:val="p"/>
                </m:rPr>
                <m:t>1</m:t>
              </m:r>
            </m:sup>
          </m:sSup>
        </m:oMath>
      </m:oMathPara>
      <w:r>
        <w:rPr/>
        <w:t xml:space="preserve">. In this manner, each division operation in the straightline program translates into only </w:t>
      </w:r>
      <m:oMathPara>
        <m:oMathParaPr>
          <m:jc m:val="left"/>
        </m:oMathParaPr>
        <m:oMath>
          <m:r>
            <m:rPr>
              <m:sty m:val="i"/>
            </m:rPr>
            <m:t>O</m:t>
          </m:r>
          <m:r>
            <m:rPr>
              <m:sty m:val="p"/>
            </m:rPr>
            <m:t>(</m:t>
          </m:r>
          <m:r>
            <m:rPr>
              <m:sty m:val="p"/>
            </m:rPr>
            <m:t>1</m:t>
          </m:r>
          <m:r>
            <m:rPr>
              <m:sty m:val="p"/>
            </m:rPr>
            <m:t>)</m:t>
          </m:r>
        </m:oMath>
      </m:oMathPara>
      <w:r>
        <w:rPr/>
        <w:t xml:space="preserve"> additional gates and witness elements in the circuit satisfiability instance.</w:t>
      </w:r>
    </w:p>
    <w:p>
      <w:pPr>
        <w:spacing w:after="240" w:lineRule="exact"/>
      </w:pPr>
      <w:r>
        <w:rPr/>
        <w:t xml:space="preserve">One may initially be worried that this techniques introduces a "checker" output gate for each division operation in the straightline program, and that consequently, if there are many division operations the prover will have to send a very long message to the verifier in order to inform the verifier of the claimed output vector </w:t>
      </w:r>
      <m:oMathPara>
        <m:oMathParaPr>
          <m:jc m:val="left"/>
        </m:oMathParaPr>
        <m:oMath>
          <m:r>
            <m:rPr>
              <m:sty m:val="i"/>
            </m:rPr>
            <m:t>y</m:t>
          </m:r>
        </m:oMath>
      </m:oMathPara>
      <w:r>
        <w:rPr/>
        <w:t xml:space="preserve"> of </w:t>
      </w:r>
      <m:oMathPara>
        <m:oMathParaPr>
          <m:jc m:val="left"/>
        </m:oMathParaPr>
        <m:oMath>
          <m:r>
            <m:rPr>
              <m:scr m:val="script"/>
            </m:rPr>
            <m:t>C</m:t>
          </m:r>
        </m:oMath>
      </m:oMathPara>
      <w:r>
        <w:rPr/>
        <w:t xml:space="preserve">. However, since any "correct" witness </w:t>
      </w:r>
      <m:oMathPara>
        <m:oMathParaPr>
          <m:jc m:val="left"/>
        </m:oMathParaPr>
        <m:oMath>
          <m:r>
            <m:rPr>
              <m:sty m:val="i"/>
            </m:rPr>
            <m:t>w</m:t>
          </m:r>
        </m:oMath>
      </m:oMathPara>
      <w:r>
        <w:rPr/>
        <w:t xml:space="preserve"> causes these "checker" gates to evaluate to 0 , their claimed values are implicitly 0 . This means that the size of the prover's message specifying the claimed output vector </w:t>
      </w:r>
      <m:oMathPara>
        <m:oMathParaPr>
          <m:jc m:val="left"/>
        </m:oMathParaPr>
        <m:oMath>
          <m:r>
            <m:rPr>
              <m:sty m:val="i"/>
            </m:rPr>
            <m:t>y</m:t>
          </m:r>
        </m:oMath>
      </m:oMathPara>
      <w:r>
        <w:rPr/>
        <w:t xml:space="preserve"> is independent of the number of "checker" output gates in </w:t>
      </w:r>
      <m:oMathPara>
        <m:oMathParaPr>
          <m:jc m:val="left"/>
        </m:oMathParaPr>
        <m:oMath>
          <m:r>
            <m:rPr>
              <m:scr m:val="script"/>
            </m:rPr>
            <m:t>C</m:t>
          </m:r>
        </m:oMath>
      </m:oMathPara>
      <w:r>
        <w:rPr/>
        <w:t xml:space="preserve">.</w:t>
      </w:r>
    </w:p>
    <w:p>
      <w:pPr>
        <w:spacing w:line="280" w:before="240" w:lineRule="exact"/>
      </w:pPr>
      <w:r>
        <w:rPr>
          <w:b/>
          <w:sz w:val="28"/>
        </w:rPr>
        <w:t xml:space="preserve">16.</w:t>
      </w:r>
      <w:r>
        <w:rPr>
          <w:b/>
          <w:sz w:val="28"/>
        </w:rPr>
        <w:t xml:space="preserve">5.2.</w:t>
      </w:r>
      <w:r>
        <w:rPr>
          <w:b/>
          <w:sz w:val="28"/>
        </w:rPr>
        <w:t xml:space="preserve"> Preview: How Do Succinct Arguments for Circuit Satisfiability Operate?</w:t>
      </w:r>
    </w:p>
    <w:p>
      <w:pPr>
        <w:spacing w:after="240" w:lineRule="exact"/>
      </w:pPr>
      <w:r>
        <w:rPr/>
        <w:t xml:space="preserve">One way we could design an efficient IP for the claim that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is to have the prover send </w:t>
      </w:r>
      <m:oMathPara>
        <m:oMathParaPr>
          <m:jc m:val="left"/>
        </m:oMathParaPr>
        <m:oMath>
          <m:r>
            <m:rPr>
              <m:sty m:val="i"/>
            </m:rPr>
            <m:t>w</m:t>
          </m:r>
        </m:oMath>
      </m:oMathPara>
      <w:r>
        <w:rPr/>
        <w:t xml:space="preserve"> to the verifier, and run the GKR protocol to efficiently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This would be enough to convince the verifier that indeed the program outputs </w:t>
      </w:r>
      <m:oMathPara>
        <m:oMathParaPr>
          <m:jc m:val="left"/>
        </m:oMathParaPr>
        <m:oMath>
          <m:r>
            <m:rPr>
              <m:sty m:val="i"/>
            </m:rPr>
            <m:t>y</m:t>
          </m:r>
        </m:oMath>
      </m:oMathPara>
      <w:r>
        <w:rPr/>
        <w:t xml:space="preserve"> on input </w:t>
      </w:r>
      <m:oMathPara>
        <m:oMathParaPr>
          <m:jc m:val="left"/>
        </m:oMathParaPr>
        <m:oMath>
          <m:r>
            <m:rPr>
              <m:sty m:val="p"/>
            </m:rPr>
            <m:t>(</m:t>
          </m:r>
          <m:r>
            <m:rPr>
              <m:sty m:val="i"/>
            </m:rPr>
            <m:t>x</m:t>
          </m:r>
          <m:r>
            <m:rPr>
              <m:sty m:val="p"/>
            </m:rPr>
            <m:t>,</m:t>
          </m:r>
          <m:r>
            <m:rPr>
              <m:sty m:val="i"/>
            </m:rPr>
            <m:t>w</m:t>
          </m:r>
          <m:r>
            <m:rPr>
              <m:sty m:val="p"/>
            </m:rPr>
            <m:t>)</m:t>
          </m:r>
        </m:oMath>
      </m:oMathPara>
      <w:r>
        <w:rPr/>
        <w:t xml:space="preserve">. This approach works well if the witness </w:t>
      </w:r>
      <m:oMathPara>
        <m:oMathParaPr>
          <m:jc m:val="left"/>
        </m:oMathParaPr>
        <m:oMath>
          <m:r>
            <m:rPr>
              <m:sty m:val="i"/>
            </m:rPr>
            <m:t>w</m:t>
          </m:r>
        </m:oMath>
      </m:oMathPara>
      <w:r>
        <w:rPr/>
        <w:t xml:space="preserve"> is small. But in the computer-program-to-circuit-satisfiability transformation that we're about to see, the witness </w:t>
      </w:r>
      <m:oMathPara>
        <m:oMathParaPr>
          <m:jc m:val="left"/>
        </m:oMathParaPr>
        <m:oMath>
          <m:r>
            <m:rPr>
              <m:sty m:val="i"/>
            </m:rPr>
            <m:t>w</m:t>
          </m:r>
        </m:oMath>
      </m:oMathPara>
      <w:r>
        <w:rPr/>
        <w:t xml:space="preserve"> will be very large, of size roughly </w:t>
      </w:r>
      <m:oMathPara>
        <m:oMathParaPr>
          <m:jc m:val="left"/>
        </m:oMathParaPr>
        <m:oMath>
          <m:r>
            <m:rPr>
              <m:sty m:val="i"/>
            </m:rPr>
            <m:t>T</m:t>
          </m:r>
        </m:oMath>
      </m:oMathPara>
      <w:r>
        <w:rPr/>
        <w:t xml:space="preserve">, the runtime of the computer program. So even asking the verifier to read the claimed witness </w:t>
      </w:r>
      <m:oMathPara>
        <m:oMathParaPr>
          <m:jc m:val="left"/>
        </m:oMathParaPr>
        <m:oMath>
          <m:r>
            <m:rPr>
              <m:sty m:val="i"/>
            </m:rPr>
            <m:t>w</m:t>
          </m:r>
        </m:oMath>
      </m:oMathPara>
      <w:r>
        <w:rPr/>
        <w:t xml:space="preserve"> is as expensive as asking the verifier to simply run the program herself without the help of a prover.</w:t>
      </w:r>
    </w:p>
    <w:p>
      <w:pPr>
        <w:spacing w:after="240" w:lineRule="exact"/>
      </w:pPr>
      <w:r>
        <w:rPr/>
        <w:t xml:space="preserve">Fortunately, we will see in Section 7.3 that we can combine the GKR protocol with a cryptographic primitive called a polynomial commitment scheme to obtain an argument system that avoids having the prover send the entire witness </w:t>
      </w:r>
      <m:oMathPara>
        <m:oMathParaPr>
          <m:jc m:val="left"/>
        </m:oMathParaPr>
        <m:oMath>
          <m:r>
            <m:rPr>
              <m:sty m:val="i"/>
            </m:rPr>
            <m:t>w</m:t>
          </m:r>
        </m:oMath>
      </m:oMathPara>
      <w:r>
        <w:rPr/>
        <w:t xml:space="preserve"> to the verifier. The high-level idea is as follows (see Section 7.3 for details).</w:t>
      </w:r>
    </w:p>
    <w:p>
      <w:pPr>
        <w:spacing w:after="240" w:lineRule="exact"/>
      </w:pPr>
      <w:r>
        <w:rPr/>
        <w:t xml:space="preserve">In the IP for circuit satisfiability described two paragraphs above, it was essential that the prover sent the witness </w:t>
      </w:r>
      <m:oMathPara>
        <m:oMathParaPr>
          <m:jc m:val="left"/>
        </m:oMathParaPr>
        <m:oMath>
          <m:r>
            <m:rPr>
              <m:sty m:val="i"/>
            </m:rPr>
            <m:t>w</m:t>
          </m:r>
        </m:oMath>
      </m:oMathPara>
      <w:r>
        <w:rPr/>
        <w:t xml:space="preserve"> at the start of the protocol, so that the prover was not able to base the choice of </w:t>
      </w:r>
      <m:oMathPara>
        <m:oMathParaPr>
          <m:jc m:val="left"/>
        </m:oMathParaPr>
        <m:oMath>
          <m:r>
            <m:rPr>
              <m:sty m:val="i"/>
            </m:rPr>
            <m:t>w</m:t>
          </m:r>
        </m:oMath>
      </m:oMathPara>
      <w:r>
        <w:rPr/>
        <w:t xml:space="preserve"> on the random coin tosses of the verifier within the circuit evaluation IP to confirm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Put another way, the point of sending </w:t>
      </w:r>
      <m:oMathPara>
        <m:oMathParaPr>
          <m:jc m:val="left"/>
        </m:oMathParaPr>
        <m:oMath>
          <m:r>
            <m:rPr>
              <m:sty m:val="i"/>
            </m:rPr>
            <m:t>w</m:t>
          </m:r>
        </m:oMath>
      </m:oMathPara>
      <w:r>
        <w:rPr/>
        <w:t xml:space="preserve"> at the start of the protocol was that it bound the prover to a specific choice of </w:t>
      </w:r>
      <m:oMathPara>
        <m:oMathParaPr>
          <m:jc m:val="left"/>
        </m:oMathParaPr>
        <m:oMath>
          <m:r>
            <m:rPr>
              <m:sty m:val="i"/>
            </m:rPr>
            <m:t>w</m:t>
          </m:r>
        </m:oMath>
      </m:oMathPara>
      <w:r>
        <w:rPr/>
        <w:t xml:space="preserve"> before the prover knew anything about the verifier's random coin tosses in the subsequent IP for circuit evaluation.</w:t>
      </w:r>
    </w:p>
    <w:p>
      <w:pPr>
        <w:spacing w:after="240" w:lineRule="exact"/>
      </w:pPr>
      <w:r>
        <w:rPr/>
        <w:t xml:space="preserve">We can mimic the above, without the prover having to send </w:t>
      </w:r>
      <m:oMathPara>
        <m:oMathParaPr>
          <m:jc m:val="left"/>
        </m:oMathParaPr>
        <m:oMath>
          <m:r>
            <m:rPr>
              <m:sty m:val="i"/>
            </m:rPr>
            <m:t>w</m:t>
          </m:r>
        </m:oMath>
      </m:oMathPara>
      <w:r>
        <w:rPr/>
        <w:t xml:space="preserve"> in full, using cryptographic commitment schemes. These are cryptographic protocols that have two phases: a commit phase, and a reveal phase. In a sense made precise momentarily, the commit phase binds the prover to a witness </w:t>
      </w:r>
      <m:oMathPara>
        <m:oMathParaPr>
          <m:jc m:val="left"/>
        </m:oMathParaPr>
        <m:oMath>
          <m:r>
            <m:rPr>
              <m:sty m:val="i"/>
            </m:rPr>
            <m:t>w</m:t>
          </m:r>
        </m:oMath>
      </m:oMathPara>
      <w:r>
        <w:rPr/>
        <w:t xml:space="preserve"> without requiring the prover to send </w:t>
      </w:r>
      <m:oMathPara>
        <m:oMathParaPr>
          <m:jc m:val="left"/>
        </m:oMathParaPr>
        <m:oMath>
          <m:r>
            <m:rPr>
              <m:sty m:val="i"/>
            </m:rPr>
            <m:t>w</m:t>
          </m:r>
        </m:oMath>
      </m:oMathPara>
      <w:r>
        <w:rPr/>
        <w:t xml:space="preserve"> in full. In the reveal phase, the verifier asks the prover to reveal certain entries of </w:t>
      </w:r>
      <m:oMathPara>
        <m:oMathParaPr>
          <m:jc m:val="left"/>
        </m:oMathParaPr>
        <m:oMath>
          <m:r>
            <m:rPr>
              <m:sty m:val="i"/>
            </m:rPr>
            <m:t>w</m:t>
          </m:r>
        </m:oMath>
      </m:oMathPara>
      <w:r>
        <w:rPr/>
        <w:t xml:space="preserve">. The required binding property is that, unless the prover can solve some computational task that is assumed to be intractable, then after executing the commit phase, there must be some fixed string </w:t>
      </w:r>
      <m:oMathPara>
        <m:oMathParaPr>
          <m:jc m:val="left"/>
        </m:oMathParaPr>
        <m:oMath>
          <m:r>
            <m:rPr>
              <m:sty m:val="i"/>
            </m:rPr>
            <m:t>w</m:t>
          </m:r>
        </m:oMath>
      </m:oMathPara>
      <w:r>
        <w:rPr/>
        <w:t xml:space="preserve"> such that the prover is forced to answer all possible reveal-phase queries in a manner consistent with </w:t>
      </w:r>
      <m:oMathPara>
        <m:oMathParaPr>
          <m:jc m:val="left"/>
        </m:oMathParaPr>
        <m:oMath>
          <m:r>
            <m:rPr>
              <m:sty m:val="i"/>
            </m:rPr>
            <m:t>w</m:t>
          </m:r>
        </m:oMath>
      </m:oMathPara>
      <w:r>
        <w:rPr/>
        <w:t xml:space="preserve">. Put another way, the prover is not able to choose </w:t>
      </w:r>
      <m:oMathPara>
        <m:oMathParaPr>
          <m:jc m:val="left"/>
        </m:oMathParaPr>
        <m:oMath>
          <m:r>
            <m:rPr>
              <m:sty m:val="i"/>
            </m:rPr>
            <m:t>w</m:t>
          </m:r>
        </m:oMath>
      </m:oMathPara>
      <w:r>
        <w:rPr/>
        <w:t xml:space="preserve"> in a manner that depends on the questions asked by the verifier in the reveal phase.</w:t>
      </w:r>
    </w:p>
    <w:p>
      <w:pPr>
        <w:spacing w:after="240" w:lineRule="exact"/>
      </w:pPr>
      <w:r>
        <w:rPr/>
        <w:t xml:space="preserve">This means that to obtain a succinct argument for circuit satisfiability, one can first have the prover run the commit phase of a cryptographic commitment scheme to bind itself to the witness </w:t>
      </w:r>
      <m:oMathPara>
        <m:oMathParaPr>
          <m:jc m:val="left"/>
        </m:oMathParaPr>
        <m:oMath>
          <m:r>
            <m:rPr>
              <m:sty m:val="i"/>
            </m:rPr>
            <m:t>w</m:t>
          </m:r>
        </m:oMath>
      </m:oMathPara>
      <w:r>
        <w:rPr/>
        <w:t xml:space="preserve">, then run an IP or argument for circuit evaluation to establish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and over the course of the protocol the verifier can force the prover as necessary to reveal any information about </w:t>
      </w:r>
      <m:oMathPara>
        <m:oMathParaPr>
          <m:jc m:val="left"/>
        </m:oMathParaPr>
        <m:oMath>
          <m:r>
            <m:rPr>
              <m:sty m:val="i"/>
            </m:rPr>
            <m:t>w</m:t>
          </m:r>
        </m:oMath>
      </m:oMathPara>
      <w:r>
        <w:rPr/>
        <w:t xml:space="preserve"> that the verifier needs to know to perform its checks.</w:t>
      </w:r>
    </w:p>
    <w:p>
      <w:pPr>
        <w:spacing w:after="240" w:lineRule="exact"/>
      </w:pPr>
      <w:r>
        <w:rPr/>
        <w:t xml:space="preserve">If the GKR protocol is used as the circuit evaluation protocol, what information does the verifier need to know about </w:t>
      </w:r>
      <m:oMathPara>
        <m:oMathParaPr>
          <m:jc m:val="left"/>
        </m:oMathParaPr>
        <m:oMath>
          <m:r>
            <m:rPr>
              <m:sty m:val="i"/>
            </m:rPr>
            <m:t>w</m:t>
          </m:r>
        </m:oMath>
      </m:oMathPara>
      <w:r>
        <w:rPr/>
        <w:t xml:space="preserve"> to perform its checks? Recall that in order to run the GKR protocol on circuit </w:t>
      </w:r>
      <m:oMathPara>
        <m:oMathParaPr>
          <m:jc m:val="left"/>
        </m:oMathParaPr>
        <m:oMath>
          <m:r>
            <m:rPr>
              <m:scr m:val="script"/>
            </m:rPr>
            <m:t>C</m:t>
          </m:r>
        </m:oMath>
      </m:oMathPara>
      <w:r>
        <w:rPr/>
        <w:t xml:space="preserve"> with input </w:t>
      </w:r>
      <m:oMathPara>
        <m:oMathParaPr>
          <m:jc m:val="left"/>
        </m:oMathParaPr>
        <m:oMath>
          <m:r>
            <m:rPr>
              <m:sty m:val="i"/>
            </m:rPr>
            <m:t>u</m:t>
          </m:r>
          <m:r>
            <m:rPr>
              <m:sty m:val="p"/>
            </m:rPr>
            <m:t>=</m:t>
          </m:r>
          <m:r>
            <m:rPr>
              <m:sty m:val="p"/>
            </m:rPr>
            <m:t>(</m:t>
          </m:r>
          <m:r>
            <m:rPr>
              <m:sty m:val="i"/>
            </m:rPr>
            <m:t>x</m:t>
          </m:r>
          <m:r>
            <m:rPr>
              <m:sty m:val="p"/>
            </m:rPr>
            <m:t>,</m:t>
          </m:r>
          <m:r>
            <m:rPr>
              <m:sty m:val="i"/>
            </m:rPr>
            <m:t>w</m:t>
          </m:r>
          <m:r>
            <m:rPr>
              <m:sty m:val="p"/>
            </m:rPr>
            <m:t>)</m:t>
          </m:r>
        </m:oMath>
      </m:oMathPara>
      <w:r>
        <w:rPr/>
        <w:t xml:space="preserve">, the only information about the input that the verifier needs to know is the evaluation of the multilinear extension </w:t>
      </w:r>
      <m:oMathPara>
        <m:oMathParaPr>
          <m:jc m:val="left"/>
        </m:oMathParaPr>
        <m:oMath>
          <m:acc>
            <m:accPr>
              <m:chr m:val="˜"/>
            </m:accPr>
            <m:e>
              <m:r>
                <m:rPr>
                  <m:sty m:val="i"/>
                </m:rPr>
                <m:t>u</m:t>
              </m:r>
            </m:e>
          </m:acc>
        </m:oMath>
      </m:oMathPara>
      <w:r>
        <w:rPr/>
        <w:t xml:space="preserve"> of </w:t>
      </w:r>
      <m:oMathPara>
        <m:oMathParaPr>
          <m:jc m:val="left"/>
        </m:oMathParaPr>
        <m:oMath>
          <m:r>
            <m:rPr>
              <m:sty m:val="i"/>
            </m:rPr>
            <m:t>u</m:t>
          </m:r>
        </m:oMath>
      </m:oMathPara>
      <w:r>
        <w:rPr/>
        <w:t xml:space="preserve"> at a random point. Moreover, this evaluation is only needed by the verifier at the very end of the protocol.</w:t>
      </w:r>
    </w:p>
    <w:p>
      <w:pPr>
        <w:spacing w:after="240" w:lineRule="exact"/>
      </w:pPr>
      <w:r>
        <w:rPr/>
        <w:t xml:space="preserve">We explain in Chapter 7 that in order to quickly evaluate </w:t>
      </w:r>
      <m:oMathPara>
        <m:oMathParaPr>
          <m:jc m:val="left"/>
        </m:oMathParaPr>
        <m:oMath>
          <m:acc>
            <m:accPr>
              <m:chr m:val="˜"/>
            </m:accPr>
            <m:e>
              <m:r>
                <m:rPr>
                  <m:sty m:val="i"/>
                </m:rPr>
                <m:t>u</m:t>
              </m:r>
            </m:e>
          </m:acc>
        </m:oMath>
      </m:oMathPara>
      <w:r>
        <w:rPr/>
        <w:t xml:space="preserve"> at any point, it is enough for the verifier to know the evaluation of the multilinear extension </w:t>
      </w:r>
      <m:oMathPara>
        <m:oMathParaPr>
          <m:jc m:val="left"/>
        </m:oMathParaPr>
        <m:oMath>
          <m:acc>
            <m:accPr>
              <m:chr m:val="˜"/>
            </m:accPr>
            <m:e>
              <m:r>
                <m:rPr>
                  <m:sty m:val="i"/>
                </m:rPr>
                <m:t>w</m:t>
              </m:r>
            </m:e>
          </m:acc>
        </m:oMath>
      </m:oMathPara>
      <w:r>
        <w:rPr/>
        <w:t xml:space="preserve"> of </w:t>
      </w:r>
      <m:oMathPara>
        <m:oMathParaPr>
          <m:jc m:val="left"/>
        </m:oMathParaPr>
        <m:oMath>
          <m:r>
            <m:rPr>
              <m:sty m:val="i"/>
            </m:rPr>
            <m:t>w</m:t>
          </m:r>
        </m:oMath>
      </m:oMathPara>
      <w:r>
        <w:rPr/>
        <w:t xml:space="preserve"> at a related point.</w:t>
      </w:r>
    </w:p>
    <w:p>
      <w:pPr>
        <w:spacing w:after="240" w:lineRule="exact"/>
      </w:pPr>
      <w:r>
        <w:rPr/>
        <w:t xml:space="preserve">Hence, the cryptographic commitment scheme should bind the prover to the multilinear polynomial </w:t>
      </w:r>
      <m:oMathPara>
        <m:oMathParaPr>
          <m:jc m:val="left"/>
        </m:oMathParaPr>
        <m:oMath>
          <m:acc>
            <m:accPr>
              <m:chr m:val="˜"/>
            </m:accPr>
            <m:e>
              <m:r>
                <m:rPr>
                  <m:sty m:val="i"/>
                </m:rPr>
                <m:t>w</m:t>
              </m:r>
            </m:e>
          </m:acc>
        </m:oMath>
      </m:oMathPara>
      <w:r>
        <w:rPr/>
        <w:t xml:space="preserve">, in the sense that in the reveal phase of the commitment scheme, the verifier can ask the prover to tell her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any desired input </w:t>
      </w:r>
      <m:oMathPara>
        <m:oMathParaPr>
          <m:jc m:val="left"/>
        </m:oMathParaPr>
        <m:oMath>
          <m:r>
            <m:rPr>
              <m:sty m:val="i"/>
            </m:rPr>
            <m:t>r</m:t>
          </m:r>
        </m:oMath>
      </m:oMathPara>
      <w:r>
        <w:rPr/>
        <w:t xml:space="preserve"> to </w:t>
      </w:r>
      <m:oMathPara>
        <m:oMathParaPr>
          <m:jc m:val="left"/>
        </m:oMathParaPr>
        <m:oMath>
          <m:r>
            <m:rPr>
              <m:sty m:val="i"/>
            </m:rPr>
            <m:t>w</m:t>
          </m:r>
        </m:oMath>
      </m:oMathPara>
      <w:r>
        <w:rPr/>
        <w:t xml:space="preserve">. The prover will respond with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and a small amount of "authentication information" that the verifier insists be included to enforce binding. The required binding property roughly ensures that when the verifier asks the prover to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the prover will not be able to "change" its answer in a manner that depends on </w:t>
      </w:r>
      <m:oMathPara>
        <m:oMathParaPr>
          <m:jc m:val="left"/>
        </m:oMathParaPr>
        <m:oMath>
          <m:r>
            <m:rPr>
              <m:sty m:val="i"/>
            </m:rPr>
            <m:t>r</m:t>
          </m:r>
        </m:oMath>
      </m:oMathPara>
      <w:r>
        <w:rPr/>
        <w:t xml:space="preserve">.</w:t>
      </w:r>
    </w:p>
    <w:p>
      <w:pPr>
        <w:spacing w:after="240" w:lineRule="exact"/>
      </w:pPr>
      <w:r>
        <w:rPr/>
        <w:t xml:space="preserve">To summarize the resulting argument system, after the prover commits to the multilinear polynomial </w:t>
      </w:r>
      <m:oMathPara>
        <m:oMathParaPr>
          <m:jc m:val="left"/>
        </m:oMathParaPr>
        <m:oMath>
          <m:acc>
            <m:accPr>
              <m:chr m:val="˜"/>
            </m:accPr>
            <m:e>
              <m:r>
                <m:rPr>
                  <m:sty m:val="i"/>
                </m:rPr>
                <m:t>w</m:t>
              </m:r>
            </m:e>
          </m:acc>
        </m:oMath>
      </m:oMathPara>
      <w:r>
        <w:rPr/>
        <w:t xml:space="preserve">, the parties run the GKR protocol to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verifier can happily run this protocol even though it does not know </w:t>
      </w:r>
      <m:oMathPara>
        <m:oMathParaPr>
          <m:jc m:val="left"/>
        </m:oMathParaPr>
        <m:oMath>
          <m:r>
            <m:rPr>
              <m:sty m:val="i"/>
            </m:rPr>
            <m:t>w</m:t>
          </m:r>
        </m:oMath>
      </m:oMathPara>
      <w:r>
        <w:rPr/>
        <w:t xml:space="preserve">, until the very end when the verifier has to evaluate </w:t>
      </w:r>
      <m:oMathPara>
        <m:oMathParaPr>
          <m:jc m:val="left"/>
        </m:oMathParaPr>
        <m:oMath>
          <m:acc>
            <m:accPr>
              <m:chr m:val="˜"/>
            </m:accPr>
            <m:e>
              <m:r>
                <m:rPr>
                  <m:sty m:val="i"/>
                </m:rPr>
                <m:t>u</m:t>
              </m:r>
            </m:e>
          </m:acc>
        </m:oMath>
      </m:oMathPara>
      <w:r>
        <w:rPr/>
        <w:t xml:space="preserve"> at a single point. This requires the verifier to learn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some point </w:t>
      </w:r>
      <m:oMathPara>
        <m:oMathParaPr>
          <m:jc m:val="left"/>
        </m:oMathParaPr>
        <m:oMath>
          <m:r>
            <m:rPr>
              <m:sty m:val="i"/>
            </m:rPr>
            <m:t>r</m:t>
          </m:r>
        </m:oMath>
      </m:oMathPara>
      <w:r>
        <w:rPr/>
        <w:t xml:space="preserve">. The verifier learns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from the prover, by having the prover decommit to </w:t>
      </w:r>
      <m:oMathPara>
        <m:oMathParaPr>
          <m:jc m:val="left"/>
        </m:oMathParaPr>
        <m:oMath>
          <m:acc>
            <m:accPr>
              <m:chr m:val="˜"/>
            </m:accPr>
            <m:e>
              <m:r>
                <m:rPr>
                  <m:sty m:val="i"/>
                </m:rPr>
                <m:t>w</m:t>
              </m:r>
            </m:e>
          </m:acc>
        </m:oMath>
      </m:oMathPara>
      <w:r>
        <w:rPr/>
        <w:t xml:space="preserve"> at input </w:t>
      </w:r>
      <m:oMathPara>
        <m:oMathParaPr>
          <m:jc m:val="left"/>
        </m:oMathParaPr>
        <m:oMath>
          <m:r>
            <m:rPr>
              <m:sty m:val="i"/>
            </m:rPr>
            <m:t>r</m:t>
          </m:r>
        </m:oMath>
      </m:oMathPara>
      <w:r>
        <w:rPr/>
        <w:t xml:space="preserve">.</w:t>
      </w:r>
    </w:p>
    <w:p>
      <w:pPr>
        <w:spacing w:after="240" w:lineRule="exact"/>
      </w:pPr>
      <w:r>
        <w:rPr/>
        <w:t xml:space="preserve">All told, this approach (combined with the Fiat-Shamir transformation, Section5.2) will lead to a noninteractive argument system of knowledge for circuit satisfiability, i.e., for the claim that the prover knows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If a sufficiently efficient polynomial commitment scheme is used, the argument system is nearly optimal in the sense that the verifier runs in linear time in the size of the input </w:t>
      </w:r>
      <m:oMathPara>
        <m:oMathParaPr>
          <m:jc m:val="left"/>
        </m:oMathParaPr>
        <m:oMath>
          <m:r>
            <m:rPr>
              <m:sty m:val="i"/>
            </m:rPr>
            <m:t>x</m:t>
          </m:r>
        </m:oMath>
      </m:oMathPara>
      <w:r>
        <w:rPr/>
        <w:t xml:space="preserve">, and the prover runs in time close to the size of </w:t>
      </w:r>
      <m:oMathPara>
        <m:oMathParaPr>
          <m:jc m:val="left"/>
        </m:oMathParaPr>
        <m:oMath>
          <m:r>
            <m:rPr>
              <m:scr m:val="script"/>
            </m:rPr>
            <m:t>C</m:t>
          </m:r>
        </m:oMath>
      </m:oMathPara>
      <w:r>
        <w:rPr/>
        <w:t xml:space="preserve">.</w:t>
      </w:r>
    </w:p>
    <w:p>
      <w:pPr>
        <w:spacing w:line="280" w:before="240" w:lineRule="exact"/>
      </w:pPr>
      <w:r>
        <w:rPr>
          <w:b/>
          <w:sz w:val="28"/>
        </w:rPr>
        <w:t xml:space="preserve">16.</w:t>
      </w:r>
      <w:r>
        <w:rPr>
          <w:b/>
          <w:sz w:val="28"/>
        </w:rPr>
        <w:t xml:space="preserve">5.3.</w:t>
      </w:r>
      <w:r>
        <w:rPr>
          <w:b/>
          <w:sz w:val="28"/>
        </w:rPr>
        <w:t xml:space="preserve"> The Transformation From Computer Programs To Arithmetic Circuit Satisfiability</w:t>
      </w:r>
    </w:p>
    <w:p>
      <w:pPr>
        <w:spacing w:after="240" w:lineRule="exact"/>
      </w:pPr>
      <w:r>
        <w:rPr/>
        <w:t xml:space="preserve">Before describing the transformation, it is helpful to consider why the circuit generated in Method 1 of Section 6 (see Section 6.3 had at least </w:t>
      </w:r>
      <m:oMathPara>
        <m:oMathParaPr>
          <m:jc m:val="left"/>
        </m:oMathParaPr>
        <m:oMath>
          <m:r>
            <m:rPr>
              <m:sty m:val="i"/>
            </m:rPr>
            <m:t>T</m:t>
          </m:r>
          <m:r>
            <m:rPr>
              <m:sty m:val="p"/>
            </m:rPr>
            <m:t>⋅</m:t>
          </m:r>
          <m:r>
            <m:rPr>
              <m:sty m:val="i"/>
            </m:rPr>
            <m:t>s</m:t>
          </m:r>
        </m:oMath>
      </m:oMathPara>
      <w:r>
        <w:rPr/>
        <w:t xml:space="preserve"> gates, which is significantly larger than </w:t>
      </w:r>
      <m:oMathPara>
        <m:oMathParaPr>
          <m:jc m:val="left"/>
        </m:oMathParaPr>
        <m:oMath>
          <m:r>
            <m:rPr>
              <m:sty m:val="i"/>
            </m:rPr>
            <m:t>T</m:t>
          </m:r>
        </m:oMath>
      </m:oMathPara>
      <w:r>
        <w:rPr/>
        <w:t xml:space="preserve"> if </w:t>
      </w:r>
      <m:oMathPara>
        <m:oMathParaPr>
          <m:jc m:val="left"/>
        </m:oMathParaPr>
        <m:oMath>
          <m:r>
            <m:rPr>
              <m:sty m:val="i"/>
            </m:rPr>
            <m:t>s</m:t>
          </m:r>
        </m:oMath>
      </m:oMathPara>
      <w:r>
        <w:rPr/>
        <w:t xml:space="preserve"> is large. The answer is that that circuit consisted of </w:t>
      </w:r>
      <m:oMathPara>
        <m:oMathParaPr>
          <m:jc m:val="left"/>
        </m:oMathParaPr>
        <m:oMath>
          <m:r>
            <m:rPr>
              <m:sty m:val="i"/>
            </m:rPr>
            <m:t>T</m:t>
          </m:r>
        </m:oMath>
      </m:oMathPara>
      <w:r>
        <w:rPr/>
        <w:t xml:space="preserve"> "stages" where the </w:t>
      </w:r>
      <m:oMathPara>
        <m:oMathParaPr>
          <m:jc m:val="left"/>
        </m:oMathParaPr>
        <m:oMath>
          <m:r>
            <m:rPr>
              <m:sty m:val="i"/>
            </m:rPr>
            <m:t>i</m:t>
          </m:r>
        </m:oMath>
      </m:oMathPara>
      <w:r>
        <w:rPr/>
        <w:t xml:space="preserve"> th stage computed each bit of the machine's configuration-which includes the entire contents of its main memory-after </w:t>
      </w:r>
      <m:oMathPara>
        <m:oMathParaPr>
          <m:jc m:val="left"/>
        </m:oMathParaPr>
        <m:oMath>
          <m:r>
            <m:rPr>
              <m:sty m:val="i"/>
            </m:rPr>
            <m:t>i</m:t>
          </m:r>
        </m:oMath>
      </m:oMathPara>
      <w:r>
        <w:rPr/>
        <w:t xml:space="preserve"> machine instructions had been executed.</w:t>
      </w:r>
    </w:p>
    <w:p>
      <w:pPr>
        <w:spacing w:after="240" w:lineRule="exact"/>
      </w:pPr>
      <w:r>
        <w:rPr/>
        <w:t xml:space="preserve">But each machine instruction affects the value of only </w:t>
      </w:r>
      <m:oMathPara>
        <m:oMathParaPr>
          <m:jc m:val="left"/>
        </m:oMathParaPr>
        <m:oMath>
          <m:r>
            <m:rPr>
              <m:sty m:val="i"/>
            </m:rPr>
            <m:t>O</m:t>
          </m:r>
          <m:r>
            <m:rPr>
              <m:sty m:val="p"/>
            </m:rPr>
            <m:t>(</m:t>
          </m:r>
          <m:r>
            <m:rPr>
              <m:sty m:val="p"/>
            </m:rPr>
            <m:t>1</m:t>
          </m:r>
          <m:r>
            <m:rPr>
              <m:sty m:val="p"/>
            </m:rPr>
            <m:t>)</m:t>
          </m:r>
        </m:oMath>
      </m:oMathPara>
      <w:r>
        <w:rPr/>
        <w:t xml:space="preserve"> registers and memory cells, so between any two stages, almost all bits of the configuration remain unchanged. This means that almost all of the gates and wires in the circuit are simply devoted to copying bits from the configuration after </w:t>
      </w:r>
      <m:oMathPara>
        <m:oMathParaPr>
          <m:jc m:val="left"/>
        </m:oMathParaPr>
        <m:oMath>
          <m:r>
            <m:rPr>
              <m:sty m:val="i"/>
            </m:rPr>
            <m:t>i</m:t>
          </m:r>
        </m:oMath>
      </m:oMathPara>
      <w:r>
        <w:rPr/>
        <w:t xml:space="preserve"> steps to the configuration after step </w:t>
      </w:r>
      <m:oMathPara>
        <m:oMathParaPr>
          <m:jc m:val="left"/>
        </m:oMathParaPr>
        <m:oMath>
          <m:r>
            <m:rPr>
              <m:sty m:val="i"/>
            </m:rPr>
            <m:t>i</m:t>
          </m:r>
          <m:r>
            <m:rPr>
              <m:sty m:val="p"/>
            </m:rPr>
            <m:t>+</m:t>
          </m:r>
          <m:r>
            <m:rPr>
              <m:sty m:val="p"/>
            </m:rPr>
            <m:t>1</m:t>
          </m:r>
        </m:oMath>
      </m:oMathPara>
      <w:r>
        <w:rPr/>
        <w:t xml:space="preserve">. This is highly wasteful, and in order to obtain a circuit of size close to </w:t>
      </w:r>
      <m:oMathPara>
        <m:oMathParaPr>
          <m:jc m:val="left"/>
        </m:oMathParaPr>
        <m:oMath>
          <m:r>
            <m:rPr>
              <m:sty m:val="i"/>
            </m:rPr>
            <m:t>T</m:t>
          </m:r>
        </m:oMath>
      </m:oMathPara>
      <w:r>
        <w:rPr/>
        <w:t xml:space="preserve">, rather than </w:t>
      </w:r>
      <m:oMathPara>
        <m:oMathParaPr>
          <m:jc m:val="left"/>
        </m:oMathParaPr>
        <m:oMath>
          <m:r>
            <m:rPr>
              <m:sty m:val="i"/>
            </m:rPr>
            <m:t>T</m:t>
          </m:r>
          <m:r>
            <m:rPr>
              <m:sty m:val="p"/>
            </m:rPr>
            <m:t>⋅</m:t>
          </m:r>
          <m:r>
            <m:rPr>
              <m:sty m:val="i"/>
            </m:rPr>
            <m:t>s</m:t>
          </m:r>
        </m:oMath>
      </m:oMathPara>
      <w:r>
        <w:rPr/>
        <w:t xml:space="preserve">, we will need to cut out all of this redundancy.</w:t>
      </w:r>
    </w:p>
    <w:p>
      <w:pPr>
        <w:spacing w:after="240" w:lineRule="exact"/>
      </w:pPr>
      <w:r>
        <w:rPr/>
        <w:t xml:space="preserve">To describe the main idea in the transformation, it is helpful to introduce the notion of the transcript (sometimes also called a trace) of a Random Access Machine M's execution on input </w:t>
      </w:r>
      <m:oMathPara>
        <m:oMathParaPr>
          <m:jc m:val="left"/>
        </m:oMathParaPr>
        <m:oMath>
          <m:r>
            <m:rPr>
              <m:sty m:val="i"/>
            </m:rPr>
            <m:t>x</m:t>
          </m:r>
        </m:oMath>
      </m:oMathPara>
      <w:r>
        <w:rPr/>
        <w:t xml:space="preserve">. Roughly speaking, the transcript describes just the changes to </w:t>
      </w:r>
      <m:oMathPara>
        <m:oMathParaPr>
          <m:jc m:val="left"/>
        </m:oMathParaPr>
        <m:oMath>
          <m:r>
            <m:rPr>
              <m:sty m:val="i"/>
            </m:rPr>
            <m:t>M</m:t>
          </m:r>
        </m:oMath>
      </m:oMathPara>
      <w:r>
        <w:rPr/>
        <w:t xml:space="preserve"> 's configuration at each step of its execution. That is, for each step </w:t>
      </w:r>
      <m:oMathPara>
        <m:oMathParaPr>
          <m:jc m:val="left"/>
        </m:oMathParaPr>
        <m:oMath>
          <m:r>
            <m:rPr>
              <m:sty m:val="i"/>
            </m:rPr>
            <m:t>i</m:t>
          </m:r>
        </m:oMath>
      </m:oMathPara>
      <w:r>
        <w:rPr/>
        <w:t xml:space="preserve"> that </w:t>
      </w:r>
      <m:oMathPara>
        <m:oMathParaPr>
          <m:jc m:val="left"/>
        </m:oMathParaPr>
        <m:oMath>
          <m:r>
            <m:rPr>
              <m:sty m:val="i"/>
            </m:rPr>
            <m:t>M</m:t>
          </m:r>
        </m:oMath>
      </m:oMathPara>
      <w:r>
        <w:rPr/>
        <w:t xml:space="preserve"> takes, the transcript lists just the value of each register and the program counter at the end of step </w:t>
      </w:r>
      <m:oMathPara>
        <m:oMathParaPr>
          <m:jc m:val="left"/>
        </m:oMathParaPr>
        <m:oMath>
          <m:r>
            <m:rPr>
              <m:sty m:val="i"/>
            </m:rPr>
            <m:t>i</m:t>
          </m:r>
        </m:oMath>
      </m:oMathPara>
      <w:r>
        <w:rPr/>
        <w:t xml:space="preserve">. Since </w:t>
      </w:r>
      <m:oMathPara>
        <m:oMathParaPr>
          <m:jc m:val="left"/>
        </m:oMathParaPr>
        <m:oMath>
          <m:r>
            <m:rPr>
              <m:sty m:val="i"/>
            </m:rPr>
            <m:t>M</m:t>
          </m:r>
        </m:oMath>
      </m:oMathPara>
      <w:r>
        <w:rPr/>
        <w:t xml:space="preserve"> has only </w:t>
      </w:r>
      <m:oMathPara>
        <m:oMathParaPr>
          <m:jc m:val="left"/>
        </m:oMathParaPr>
        <m:oMath>
          <m:r>
            <m:rPr>
              <m:sty m:val="i"/>
            </m:rPr>
            <m:t>O</m:t>
          </m:r>
          <m:r>
            <m:rPr>
              <m:sty m:val="p"/>
            </m:rPr>
            <m:t>(</m:t>
          </m:r>
          <m:r>
            <m:rPr>
              <m:sty m:val="p"/>
            </m:rPr>
            <m:t>1</m:t>
          </m:r>
          <m:r>
            <m:rPr>
              <m:sty m:val="p"/>
            </m:rPr>
            <m:t>)</m:t>
          </m:r>
        </m:oMath>
      </m:oMathPara>
      <w:r>
        <w:rPr/>
        <w:t xml:space="preserve"> registers, the transcript can be specified using </w:t>
      </w:r>
      <m:oMathPara>
        <m:oMathParaPr>
          <m:jc m:val="left"/>
        </m:oMathParaPr>
        <m:oMath>
          <m:r>
            <m:rPr>
              <m:sty m:val="i"/>
            </m:rPr>
            <m:t>O</m:t>
          </m:r>
          <m:r>
            <m:rPr>
              <m:sty m:val="p"/>
            </m:rPr>
            <m:t>(</m:t>
          </m:r>
          <m:r>
            <m:rPr>
              <m:sty m:val="i"/>
            </m:rPr>
            <m:t>T</m:t>
          </m:r>
          <m:r>
            <m:rPr>
              <m:sty m:val="p"/>
            </m:rPr>
            <m:t>)</m:t>
          </m:r>
        </m:oMath>
      </m:oMathPara>
      <w:r>
        <w:rPr/>
        <w:t xml:space="preserve"> words, where a word refers to a value that can be stored in a single register or memory cell.</w:t>
      </w:r>
    </w:p>
    <w:p>
      <w:pPr>
        <w:spacing w:after="240" w:lineRule="exact"/>
      </w:pPr>
      <w:r>
        <w:rPr/>
        <w:t xml:space="preserve">The basic idea is that the transformation from RAM execution to circuit satisfiability produces a circuit satisfiability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where </w:t>
      </w:r>
      <m:oMathPara>
        <m:oMathParaPr>
          <m:jc m:val="left"/>
        </m:oMathParaPr>
        <m:oMath>
          <m:r>
            <m:rPr>
              <m:sty m:val="i"/>
            </m:rPr>
            <m:t>x</m:t>
          </m:r>
        </m:oMath>
      </m:oMathPara>
      <w:r>
        <w:rPr/>
        <w:t xml:space="preserve"> is the input to </w:t>
      </w:r>
      <m:oMathPara>
        <m:oMathParaPr>
          <m:jc m:val="left"/>
        </m:oMathParaPr>
        <m:oMath>
          <m:r>
            <m:rPr>
              <m:sty m:val="i"/>
            </m:rPr>
            <m:t>M</m:t>
          </m:r>
          <m:r>
            <m:rPr>
              <m:sty m:val="p"/>
            </m:rPr>
            <m:t>,</m:t>
          </m:r>
          <m:r>
            <m:rPr>
              <m:sty m:val="i"/>
            </m:rPr>
            <m:t>y</m:t>
          </m:r>
        </m:oMath>
      </m:oMathPara>
      <w:r>
        <w:rPr/>
        <w:t xml:space="preserve"> is the claimed output of </w:t>
      </w:r>
      <m:oMathPara>
        <m:oMathParaPr>
          <m:jc m:val="left"/>
        </m:oMathParaPr>
        <m:oMath>
          <m:r>
            <m:rPr>
              <m:sty m:val="i"/>
            </m:rPr>
            <m:t>M</m:t>
          </m:r>
        </m:oMath>
      </m:oMathPara>
      <w:r>
        <w:rPr/>
        <w:t xml:space="preserve">, and the witness </w:t>
      </w:r>
      <m:oMathPara>
        <m:oMathParaPr>
          <m:jc m:val="left"/>
        </m:oMathParaPr>
        <m:oMath>
          <m:r>
            <m:rPr>
              <m:sty m:val="i"/>
            </m:rPr>
            <m:t>w</m:t>
          </m:r>
        </m:oMath>
      </m:oMathPara>
      <w:r>
        <w:rPr/>
        <w:t xml:space="preserve"> is supposed to be the transcript of </w:t>
      </w:r>
      <m:oMathPara>
        <m:oMathParaPr>
          <m:jc m:val="left"/>
        </m:oMathParaPr>
        <m:oMath>
          <m:r>
            <m:rPr>
              <m:sty m:val="i"/>
            </m:rPr>
            <m:t>M</m:t>
          </m:r>
        </m:oMath>
      </m:oMathPara>
      <w:r>
        <w:rPr/>
        <w:t xml:space="preserve"> 's execution of input </w:t>
      </w:r>
      <m:oMathPara>
        <m:oMathParaPr>
          <m:jc m:val="left"/>
        </m:oMathParaPr>
        <m:oMath>
          <m:r>
            <m:rPr>
              <m:sty m:val="i"/>
            </m:rPr>
            <m:t>x</m:t>
          </m:r>
        </m:oMath>
      </m:oMathPara>
      <w:r>
        <w:rPr/>
        <w:t xml:space="preserve">. The circuit </w:t>
      </w:r>
      <m:oMathPara>
        <m:oMathParaPr>
          <m:jc m:val="left"/>
        </m:oMathParaPr>
        <m:oMath>
          <m:r>
            <m:rPr>
              <m:scr m:val="script"/>
            </m:rPr>
            <m:t>C</m:t>
          </m:r>
        </m:oMath>
      </m:oMathPara>
      <w:r>
        <w:rPr/>
        <w:t xml:space="preserve"> will simply check that </w:t>
      </w:r>
      <m:oMathPara>
        <m:oMathParaPr>
          <m:jc m:val="left"/>
        </m:oMathParaPr>
        <m:oMath>
          <m:r>
            <m:rPr>
              <m:sty m:val="i"/>
            </m:rPr>
            <m:t>w</m:t>
          </m:r>
        </m:oMath>
      </m:oMathPara>
      <w:r>
        <w:rPr/>
        <w:t xml:space="preserve"> is indeed the transcript of </w:t>
      </w:r>
      <m:oMathPara>
        <m:oMathParaPr>
          <m:jc m:val="left"/>
        </m:oMathParaPr>
        <m:oMath>
          <m:r>
            <m:rPr>
              <m:sty m:val="i"/>
            </m:rPr>
            <m:t>M</m:t>
          </m:r>
        </m:oMath>
      </m:oMathPara>
      <w:r>
        <w:rPr/>
        <w:t xml:space="preserve"> 's execution on input </w:t>
      </w:r>
      <m:oMathPara>
        <m:oMathParaPr>
          <m:jc m:val="left"/>
        </m:oMathParaPr>
        <m:oMath>
          <m:r>
            <m:rPr>
              <m:sty m:val="i"/>
            </m:rPr>
            <m:t>x</m:t>
          </m:r>
        </m:oMath>
      </m:oMathPara>
      <w:r>
        <w:rPr/>
        <w:t xml:space="preserve">, and if this check passes, then </w:t>
      </w:r>
      <m:oMathPara>
        <m:oMathParaPr>
          <m:jc m:val="left"/>
        </m:oMathParaPr>
        <m:oMath>
          <m:r>
            <m:rPr>
              <m:scr m:val="script"/>
            </m:rPr>
            <m:t>C</m:t>
          </m:r>
        </m:oMath>
      </m:oMathPara>
      <w:r>
        <w:rPr/>
        <w:t xml:space="preserve"> outputs the same value as </w:t>
      </w:r>
      <m:oMathPara>
        <m:oMathParaPr>
          <m:jc m:val="left"/>
        </m:oMathParaPr>
        <m:oMath>
          <m:r>
            <m:rPr>
              <m:sty m:val="i"/>
            </m:rPr>
            <m:t>M</m:t>
          </m:r>
        </m:oMath>
      </m:oMathPara>
      <w:r>
        <w:rPr/>
        <w:t xml:space="preserve"> does according to the ending configuration in the transcript. If the check fails, </w:t>
      </w:r>
      <m:oMathPara>
        <m:oMathParaPr>
          <m:jc m:val="left"/>
        </m:oMathParaPr>
        <m:oMath>
          <m:r>
            <m:rPr>
              <m:scr m:val="script"/>
            </m:rPr>
            <m:t>C</m:t>
          </m:r>
        </m:oMath>
      </m:oMathPara>
      <w:r>
        <w:rPr/>
        <w:t xml:space="preserve"> outputs a special rejection symbol.</w:t>
      </w:r>
    </w:p>
    <w:p>
      <w:pPr>
        <w:spacing w:after="240" w:lineRule="exact"/>
      </w:pPr>
      <w:r>
        <w:rPr/>
        <w:t xml:space="preserve">A schematic of </w:t>
      </w:r>
      <m:oMathPara>
        <m:oMathParaPr>
          <m:jc m:val="left"/>
        </m:oMathParaPr>
        <m:oMath>
          <m:r>
            <m:rPr>
              <m:scr m:val="script"/>
            </m:rPr>
            <m:t>C</m:t>
          </m:r>
        </m:oMath>
      </m:oMathPara>
      <w:r>
        <w:rPr/>
        <w:t xml:space="preserve"> is depicted in Figure 6.3</w:t>
      </w:r>
    </w:p>
    <w:p>
      <w:pPr>
        <w:spacing w:line="280" w:before="240" w:lineRule="exact"/>
      </w:pPr>
      <w:r>
        <w:rPr>
          <w:b/>
          <w:sz w:val="28"/>
        </w:rPr>
        <w:t xml:space="preserve">16.</w:t>
      </w:r>
      <w:r>
        <w:rPr>
          <w:b/>
          <w:sz w:val="28"/>
        </w:rPr>
        <w:t xml:space="preserve">5.4.</w:t>
      </w:r>
      <w:r>
        <w:rPr>
          <w:b/>
          <w:sz w:val="28"/>
        </w:rPr>
        <w:t xml:space="preserve"> Details of the Transformation</w:t>
      </w:r>
    </w:p>
    <w:p>
      <w:pPr>
        <w:spacing w:after="240" w:lineRule="exact"/>
      </w:pPr>
      <w:r>
        <w:rPr/>
        <w:t xml:space="preserve">The circuit </w:t>
      </w:r>
      <m:oMathPara>
        <m:oMathParaPr>
          <m:jc m:val="left"/>
        </m:oMathParaPr>
        <m:oMath>
          <m:r>
            <m:rPr>
              <m:scr m:val="script"/>
            </m:rPr>
            <m:t>C</m:t>
          </m:r>
        </m:oMath>
      </m:oMathPara>
      <w:r>
        <w:rPr/>
        <w:t xml:space="preserve"> takes an entire transcript of the entire execution of </w:t>
      </w:r>
      <m:oMathPara>
        <m:oMathParaPr>
          <m:jc m:val="left"/>
        </m:oMathParaPr>
        <m:oMath>
          <m:r>
            <m:rPr>
              <m:sty m:val="i"/>
            </m:rPr>
            <m:t>M</m:t>
          </m:r>
        </m:oMath>
      </m:oMathPara>
      <w:r>
        <w:rPr/>
        <w:t xml:space="preserve"> on </w:t>
      </w:r>
      <m:oMathPara>
        <m:oMathParaPr>
          <m:jc m:val="left"/>
        </m:oMathParaPr>
        <m:oMath>
          <m:r>
            <m:rPr>
              <m:sty m:val="i"/>
            </m:rPr>
            <m:t>x</m:t>
          </m:r>
        </m:oMath>
      </m:oMathPara>
      <w:r>
        <w:rPr/>
        <w:t xml:space="preserve"> as a non-deterministic input, where a transcript consists of (timestamp, list) pairs, one for each step taken by </w:t>
      </w:r>
      <m:oMathPara>
        <m:oMathParaPr>
          <m:jc m:val="left"/>
        </m:oMathParaPr>
        <m:oMath>
          <m:r>
            <m:rPr>
              <m:sty m:val="i"/>
            </m:rPr>
            <m:t>M</m:t>
          </m:r>
        </m:oMath>
      </m:oMathPara>
      <w:r>
        <w:rPr/>
        <w:t xml:space="preserve">. Here, a list specifies the bits contained in the current program counter and the values of all of </w:t>
      </w:r>
      <m:oMathPara>
        <m:oMathParaPr>
          <m:jc m:val="left"/>
        </m:oMathParaPr>
        <m:oMath>
          <m:r>
            <m:rPr>
              <m:sty m:val="i"/>
            </m:rPr>
            <m:t>M</m:t>
          </m:r>
        </m:oMath>
      </m:oMathPara>
      <w:r>
        <w:rPr/>
        <w:t xml:space="preserve"> 's registers. If a read or write operation</w:t>
      </w:r>
    </w:p>
    <w:p>
      <w:pPr>
        <w:spacing w:lineRule="exact"/>
        <w:jc w:val="center"/>
      </w:pPr>
      <w:r>
        <w:rPr/>
        <w:drawing>
          <wp:inline distB="0" distL="0" distR="0" distT="0">
            <wp:extent cx="5486400" cy="1998969"/>
            <wp:effectExtent b="0" l="0" r="0" t="0"/>
            <wp:docPr id="54" name="2023_07_03_d3b4a70b47e187b43283g-094.jpeg"/>
            <a:graphic>
              <a:graphicData uri="http://schemas.openxmlformats.org/drawingml/2006/picture">
                <pic:pic>
                  <pic:nvPicPr>
                    <pic:cNvPr id="54" name="2023_07_03_d3b4a70b47e187b43283g-094.jpeg" descr=""/>
                    <pic:cNvPicPr/>
                  </pic:nvPicPr>
                  <pic:blipFill>
                    <a:blip r:embed="rId61" cstate="print"/>
                    <a:srcRect b="0" l="0" r="0" t="0"/>
                    <a:stretch>
                      <a:fillRect/>
                    </a:stretch>
                  </pic:blipFill>
                  <pic:spPr>
                    <a:xfrm>
                      <a:off x="0" y="0"/>
                      <a:ext cx="5486400" cy="1998969"/>
                    </a:xfrm>
                    <a:prstGeom prst="rect"/>
                  </pic:spPr>
                </pic:pic>
              </a:graphicData>
            </a:graphic>
          </wp:inline>
        </w:drawing>
      </w:r>
    </w:p>
    <w:p>
      <w:pPr>
        <w:spacing w:after="240" w:lineRule="exact"/>
      </w:pPr>
      <w:r>
        <w:rPr/>
        <w:t xml:space="preserve">Figure 6.3: Sketch of the transformation From RAM execution on input </w:t>
      </w:r>
      <m:oMathPara>
        <m:oMathParaPr>
          <m:jc m:val="left"/>
        </m:oMathParaPr>
        <m:oMath>
          <m:r>
            <m:rPr>
              <m:sty m:val="i"/>
            </m:rPr>
            <m:t>x</m:t>
          </m:r>
        </m:oMath>
      </m:oMathPara>
      <w:r>
        <w:rPr/>
        <w:t xml:space="preserve"> to an instance of circuit satisfiability.</w:t>
      </w:r>
    </w:p>
    <w:p>
      <w:pPr>
        <w:spacing w:after="240" w:lineRule="exact"/>
      </w:pPr>
      <w:r>
        <w:rPr/>
        <w:t xml:space="preserve">occurs at the associated timestep of </w:t>
      </w:r>
      <m:oMathPara>
        <m:oMathParaPr>
          <m:jc m:val="left"/>
        </m:oMathParaPr>
        <m:oMath>
          <m:r>
            <m:rPr>
              <m:sty m:val="i"/>
            </m:rPr>
            <m:t>M</m:t>
          </m:r>
        </m:oMath>
      </m:oMathPara>
      <w:r>
        <w:rPr/>
        <w:t xml:space="preserve"> 's execution, the list also includes the memory location accessed and the value returned if a read operation occurs or written to memory if a write operation occurs. Timesteps at which no read or write operation occurs contain a special memory address indicating as much.</w:t>
      </w:r>
    </w:p>
    <w:p>
      <w:pPr>
        <w:spacing w:after="240" w:lineRule="exact"/>
      </w:pPr>
      <w:r>
        <w:rPr/>
        <w:t xml:space="preserve">The circuit then checks that the transcript is valid. Details of the validity check follow.</w:t>
      </w:r>
    </w:p>
    <w:p>
      <w:pPr>
        <w:spacing w:after="240" w:lineRule="exact"/>
      </w:pPr>
      <w:r>
        <w:rPr/>
        <w:t xml:space="preserve">Conceptually, one can think of a RAM running in time </w:t>
      </w:r>
      <m:oMathPara>
        <m:oMathParaPr>
          <m:jc m:val="left"/>
        </m:oMathParaPr>
        <m:oMath>
          <m:r>
            <m:rPr>
              <m:sty m:val="i"/>
            </m:rPr>
            <m:t>T</m:t>
          </m:r>
        </m:oMath>
      </m:oMathPara>
      <w:r>
        <w:rPr/>
        <w:t xml:space="preserve"> as comprised of two independent pieces:</w:t>
      </w:r>
    </w:p>
    <w:p>
      <w:pPr>
        <w:numPr>
          <w:ilvl w:val="0"/>
          <w:numId w:val="23"/>
        </w:numPr>
        <w:spacing w:after="240" w:lineRule="exact"/>
      </w:pPr>
      <w:r>
        <w:rPr/>
        <w:t xml:space="preserve">The maintenance of its Main Memory, meaning correctly implementing all memory reads and writes. Each memory read should return the most recent value written to that memory cell.</w:t>
      </w:r>
    </w:p>
    <w:p>
      <w:pPr>
        <w:numPr>
          <w:ilvl w:val="0"/>
          <w:numId w:val="23"/>
        </w:numPr>
        <w:spacing w:after="240" w:lineRule="exact"/>
      </w:pPr>
      <w:r>
        <w:rPr/>
        <w:t xml:space="preserve">Assuming memory is maintained correctly, execute each of the </w:t>
      </w:r>
      <m:oMathPara>
        <m:oMathParaPr>
          <m:jc m:val="left"/>
        </m:oMathParaPr>
        <m:oMath>
          <m:r>
            <m:rPr>
              <m:sty m:val="i"/>
            </m:rPr>
            <m:t>T</m:t>
          </m:r>
        </m:oMath>
      </m:oMathPara>
      <w:r>
        <w:rPr/>
        <w:t xml:space="preserve"> steps of the program. Each step of the program is simple, as it only affects the machine's registers, of which there are only a constant number, and performs at most one read or write operation to Main Memory.</w:t>
      </w:r>
    </w:p>
    <w:p>
      <w:pPr>
        <w:spacing w:after="240" w:lineRule="exact"/>
      </w:pPr>
      <w:r>
        <w:rPr/>
        <w:t xml:space="preserve">Following the above conceptual partition of a RAM's operation, checking the validity of a purported transcript amounts to checking that it satisfies the following two properties.</w:t>
      </w:r>
    </w:p>
    <w:p>
      <w:pPr>
        <w:numPr>
          <w:ilvl w:val="0"/>
          <w:numId w:val="24"/>
        </w:numPr>
        <w:spacing w:after="240" w:lineRule="exact"/>
      </w:pPr>
      <w:r>
        <w:rPr/>
        <w:t xml:space="preserve">Memory consistency: whenever a value is read from a memory location, check that the value that the transcript claims is returned is equal to the last value written to that location.</w:t>
      </w:r>
    </w:p>
    <w:p>
      <w:pPr>
        <w:numPr>
          <w:ilvl w:val="0"/>
          <w:numId w:val="24"/>
        </w:numPr>
        <w:spacing w:after="240" w:lineRule="exact"/>
      </w:pPr>
      <w:r>
        <w:rPr/>
        <w:t xml:space="preserve">Time consistency: assuming that memory consistency holds, check that for each timestep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T</m:t>
          </m:r>
          <m:r>
            <m:rPr>
              <m:sty m:val="p"/>
            </m:rPr>
            <m:t>−</m:t>
          </m:r>
        </m:oMath>
      </m:oMathPara>
      <w:r>
        <w:rPr/>
        <w:t xml:space="preserve"> </w:t>
      </w:r>
      <m:oMathPara>
        <m:oMathParaPr>
          <m:jc m:val="left"/>
        </m:oMathParaPr>
        <m:oMath>
          <m:r>
            <m:rPr>
              <m:sty m:val="p"/>
            </m:rPr>
            <m:t>1</m:t>
          </m:r>
          <m:r>
            <m:rPr>
              <m:sty m:val="p"/>
            </m:rPr>
            <m:t>}</m:t>
          </m:r>
        </m:oMath>
      </m:oMathPara>
      <w:r>
        <w:rPr/>
        <w:t xml:space="preserve">, the claimed state of the machine at time </w:t>
      </w:r>
      <m:oMathPara>
        <m:oMathParaPr>
          <m:jc m:val="left"/>
        </m:oMathParaPr>
        <m:oMath>
          <m:r>
            <m:rPr>
              <m:sty m:val="i"/>
            </m:rPr>
            <m:t>i</m:t>
          </m:r>
          <m:r>
            <m:rPr>
              <m:sty m:val="p"/>
            </m:rPr>
            <m:t>+</m:t>
          </m:r>
          <m:r>
            <m:rPr>
              <m:sty m:val="p"/>
            </m:rPr>
            <m:t>1</m:t>
          </m:r>
        </m:oMath>
      </m:oMathPara>
      <w:r>
        <w:rPr/>
        <w:t xml:space="preserve"> correctly follows from the machine's claimed state at time </w:t>
      </w:r>
      <m:oMathPara>
        <m:oMathParaPr>
          <m:jc m:val="left"/>
        </m:oMathParaPr>
        <m:oMath>
          <m:r>
            <m:rPr>
              <m:sty m:val="i"/>
            </m:rPr>
            <m:t>i</m:t>
          </m:r>
        </m:oMath>
      </m:oMathPara>
      <w:r>
        <w:rPr/>
        <w:t xml:space="preserve">.</w:t>
      </w:r>
    </w:p>
    <w:p>
      <w:pPr>
        <w:spacing w:after="240" w:lineRule="exact"/>
      </w:pPr>
      <w:r>
        <w:rPr/>
        <w:t xml:space="preserve">The circuit checks time-consistency by representing the transition function of the RAM as a small subcircuit. We provide some details of this representation in Section 6.5.4.1. It then applies this sub-circuit to each entry </w:t>
      </w:r>
      <m:oMathPara>
        <m:oMathParaPr>
          <m:jc m:val="left"/>
        </m:oMathParaPr>
        <m:oMath>
          <m:r>
            <m:rPr>
              <m:sty m:val="i"/>
            </m:rPr>
            <m:t>i</m:t>
          </m:r>
        </m:oMath>
      </m:oMathPara>
      <w:r>
        <w:rPr/>
        <w:t xml:space="preserve"> of the transcript and checks that the output is equal to entry </w:t>
      </w:r>
      <m:oMathPara>
        <m:oMathParaPr>
          <m:jc m:val="left"/>
        </m:oMathParaPr>
        <m:oMath>
          <m:r>
            <m:rPr>
              <m:sty m:val="i"/>
            </m:rPr>
            <m:t>i</m:t>
          </m:r>
          <m:r>
            <m:rPr>
              <m:sty m:val="p"/>
            </m:rPr>
            <m:t>+</m:t>
          </m:r>
          <m:r>
            <m:rPr>
              <m:sty m:val="p"/>
            </m:rPr>
            <m:t>1</m:t>
          </m:r>
        </m:oMath>
      </m:oMathPara>
      <w:r>
        <w:rPr/>
        <w:t xml:space="preserve"> of the transcript. That is, for each time step </w:t>
      </w:r>
      <m:oMathPara>
        <m:oMathParaPr>
          <m:jc m:val="left"/>
        </m:oMathParaPr>
        <m:oMath>
          <m:r>
            <m:rPr>
              <m:sty m:val="i"/>
            </m:rPr>
            <m:t>i</m:t>
          </m:r>
        </m:oMath>
      </m:oMathPara>
      <w:r>
        <w:rPr/>
        <w:t xml:space="preserve"> in </w:t>
      </w:r>
      <m:oMathPara>
        <m:oMathParaPr>
          <m:jc m:val="left"/>
        </m:oMathParaPr>
        <m:oMath>
          <m:r>
            <m:rPr>
              <m:sty m:val="p"/>
            </m:rPr>
            <m:t>1</m:t>
          </m:r>
          <m:r>
            <m:rPr>
              <m:sty m:val="p"/>
            </m:rPr>
            <m:t>,</m:t>
          </m:r>
          <m:r>
            <m:rPr>
              <m:sty m:val="p"/>
            </m:rPr>
            <m:t>…</m:t>
          </m:r>
          <m:r>
            <m:rPr>
              <m:sty m:val="p"/>
            </m:rPr>
            <m:t>,</m:t>
          </m:r>
          <m:r>
            <m:rPr>
              <m:sty m:val="i"/>
            </m:rPr>
            <m:t>T</m:t>
          </m:r>
          <m:r>
            <m:rPr>
              <m:sty m:val="p"/>
            </m:rPr>
            <m:t>−</m:t>
          </m:r>
          <m:r>
            <m:rPr>
              <m:sty m:val="p"/>
            </m:rPr>
            <m:t>1</m:t>
          </m:r>
        </m:oMath>
      </m:oMathPara>
      <w:r>
        <w:rPr/>
        <w:t xml:space="preserve">, the circuit will have an output gate that will equal 0 if and only if entry </w:t>
      </w:r>
      <m:oMathPara>
        <m:oMathParaPr>
          <m:jc m:val="left"/>
        </m:oMathParaPr>
        <m:oMath>
          <m:r>
            <m:rPr>
              <m:sty m:val="i"/>
            </m:rPr>
            <m:t>i</m:t>
          </m:r>
          <m:r>
            <m:rPr>
              <m:sty m:val="p"/>
            </m:rPr>
            <m:t>+</m:t>
          </m:r>
          <m:r>
            <m:rPr>
              <m:sty m:val="p"/>
            </m:rPr>
            <m:t>1</m:t>
          </m:r>
        </m:oMath>
      </m:oMathPara>
      <w:r>
        <w:rPr/>
        <w:t xml:space="preserve"> of the transcript equals that application of the transition function to entry </w:t>
      </w:r>
      <m:oMathPara>
        <m:oMathParaPr>
          <m:jc m:val="left"/>
        </m:oMathParaPr>
        <m:oMath>
          <m:r>
            <m:rPr>
              <m:sty m:val="i"/>
            </m:rPr>
            <m:t>i</m:t>
          </m:r>
        </m:oMath>
      </m:oMathPara>
      <w:r>
        <w:rPr/>
        <w:t xml:space="preserve"> of the transcript.</w:t>
      </w:r>
    </w:p>
    <w:p>
      <w:pPr>
        <w:spacing w:after="240" w:lineRule="exact"/>
      </w:pPr>
      <w:r>
        <w:rPr/>
        <w:t xml:space="preserve">The circuit checks memory consistency by reordering the transcript entries based on the memory location read from or written to, with ties broken by time. That is, for each memory location, the read and write operations for that location appear in increasing order of timestamp. We refer to this reordering of the transcript as memory ordering. Transcript entries that do not perform either a memory read or write operation can be grouped together in any order and placed at the end of the reordered transcript-these entries will be ignored by the part of the circuit that checks memory consistency.</w:t>
      </w:r>
    </w:p>
    <w:p>
      <w:pPr>
        <w:spacing w:after="240" w:lineRule="exact"/>
      </w:pPr>
      <w:r>
        <w:rPr/>
        <w:t xml:space="preserve">Given the memory-ordered transcript, it is straightforward for the circuit to check that every memory read from a given location returns the last value written to that location. For any two adjacent entries in the memory-ordered transcript, the circuit checks whether the associated memory locations are equal, and whether the latter entry contains a read operation. If so, it checks that the value returned by the read operation equals the value read or written in the preceding operation.</w:t>
      </w:r>
    </w:p>
    <w:p>
      <w:pPr>
        <w:spacing w:after="240" w:lineRule="exact"/>
      </w:pPr>
      <w:r>
        <w:rPr/>
        <w:t xml:space="preserve">The sorting step is the most conceptually involved part of the construction of </w:t>
      </w:r>
      <m:oMathPara>
        <m:oMathParaPr>
          <m:jc m:val="left"/>
        </m:oMathParaPr>
        <m:oMath>
          <m:r>
            <m:rPr>
              <m:scr m:val="script"/>
            </m:rPr>
            <m:t>C</m:t>
          </m:r>
        </m:oMath>
      </m:oMathPara>
      <w:r>
        <w:rPr/>
        <w:t xml:space="preserve">, and is discussed in Section 6.5.4.2. Note that all of the at most </w:t>
      </w:r>
      <m:oMathPara>
        <m:oMathParaPr>
          <m:jc m:val="left"/>
        </m:oMathParaPr>
        <m:oMath>
          <m:r>
            <m:rPr>
              <m:sty m:val="i"/>
            </m:rPr>
            <m:t>T</m:t>
          </m:r>
        </m:oMath>
      </m:oMathPara>
      <w:r>
        <w:rPr/>
        <w:t xml:space="preserve"> time-consistency checks and memory-consistency checks can be done in parallel. As we will see, sorting can also be done in logarithmic depth. All together, this ensures that </w:t>
      </w:r>
      <m:oMathPara>
        <m:oMathParaPr>
          <m:jc m:val="left"/>
        </m:oMathParaPr>
        <m:oMath>
          <m:r>
            <m:rPr>
              <m:scr m:val="script"/>
            </m:rPr>
            <m:t>C</m:t>
          </m:r>
        </m:oMath>
      </m:oMathPara>
      <w:r>
        <w:rPr/>
        <w:t xml:space="preserve"> has polylogarithmic depth.</w:t>
      </w:r>
    </w:p>
    <w:p>
      <w:pPr>
        <w:spacing w:line="280" w:before="240" w:lineRule="exact"/>
      </w:pPr>
      <w:r>
        <w:rPr>
          <w:b/>
          <w:sz w:val="28"/>
        </w:rPr>
        <w:t xml:space="preserve">16.</w:t>
      </w:r>
      <w:r>
        <w:rPr>
          <w:b/>
          <w:sz w:val="28"/>
        </w:rPr>
        <w:t xml:space="preserve">5.5.</w:t>
      </w:r>
      <w:r>
        <w:rPr>
          <w:b/>
          <w:sz w:val="28"/>
        </w:rPr>
        <w:t xml:space="preserve"> Representing transition functions of RAMs as small arithmetic circuits</w:t>
      </w:r>
    </w:p>
    <w:p>
      <w:pPr>
        <w:spacing w:after="240" w:lineRule="exact"/>
      </w:pPr>
      <w:r>
        <w:rPr/>
        <w:t xml:space="preserve">Depending on the field over which the circuit </w:t>
      </w:r>
      <m:oMathPara>
        <m:oMathParaPr>
          <m:jc m:val="left"/>
        </m:oMathParaPr>
        <m:oMath>
          <m:r>
            <m:rPr>
              <m:scr m:val="script"/>
            </m:rPr>
            <m:t>C</m:t>
          </m:r>
        </m:oMath>
      </m:oMathPara>
      <w:r>
        <w:rPr/>
        <w:t xml:space="preserve"> is defined, certain operations of the RAM are easy to compute inside </w:t>
      </w:r>
      <m:oMathPara>
        <m:oMathParaPr>
          <m:jc m:val="left"/>
        </m:oMathParaPr>
        <m:oMath>
          <m:r>
            <m:rPr>
              <m:scr m:val="script"/>
            </m:rPr>
            <m:t>C</m:t>
          </m:r>
        </m:oMath>
      </m:oMathPara>
      <w:r>
        <w:rPr/>
        <w:t xml:space="preserve"> using a single gate. For example, if </w:t>
      </w:r>
      <m:oMathPara>
        <m:oMathParaPr>
          <m:jc m:val="left"/>
        </m:oMathParaPr>
        <m:oMath>
          <m:r>
            <m:rPr>
              <m:scr m:val="script"/>
            </m:rPr>
            <m:t>C</m:t>
          </m:r>
        </m:oMath>
      </m:oMathPara>
      <w:r>
        <w:rPr/>
        <w:t xml:space="preserve"> is defined over a prime-order field </w:t>
      </w:r>
      <m:oMathPara>
        <m:oMathParaPr>
          <m:jc m:val="left"/>
        </m:oMathParaPr>
        <m:oMath>
          <m:sSub>
            <m:sSubPr/>
            <m:e>
              <m:r>
                <m:rPr>
                  <m:scr m:val="double-struck"/>
                </m:rPr>
                <m:t>F</m:t>
              </m:r>
            </m:e>
            <m:sub>
              <m:r>
                <m:rPr>
                  <m:sty m:val="i"/>
                </m:rPr>
                <m:t>p</m:t>
              </m:r>
            </m:sub>
          </m:sSub>
        </m:oMath>
      </m:oMathPara>
      <w:r>
        <w:rPr/>
        <w:t xml:space="preserve"> of order </w:t>
      </w:r>
      <m:oMathPara>
        <m:oMathParaPr>
          <m:jc m:val="left"/>
        </m:oMathParaPr>
        <m:oMath>
          <m:r>
            <m:rPr>
              <m:sty m:val="i"/>
            </m:rPr>
            <m:t>p</m:t>
          </m:r>
        </m:oMath>
      </m:oMathPara>
      <w:r>
        <w:rPr/>
        <w:t xml:space="preserve">, then this field naturally simulates integer addition and multiplication so long as one is guaranteed that the values arising in the computation always lie in the range </w:t>
      </w:r>
      <m:oMathPara>
        <m:oMathParaPr>
          <m:jc m:val="left"/>
        </m:oMathParaPr>
        <m:oMath>
          <m:sSup>
            <m:sSupPr/>
            <m:e>
              <m:d>
                <m:dPr>
                  <m:begChr m:val=""/>
                  <m:endChr m:val="|"/>
                  <m:ctrlPr>
                    <w:rPr>
                      <w:rFonts w:ascii="Cambria Math" w:hAnsi="Cambria Math"/>
                    </w:rPr>
                  </m:ctrlPr>
                </m:dPr>
                <m:e>
                  <m:r>
                    <m:rPr>
                      <m:sty m:val="p"/>
                    </m:rPr>
                    <m:t>[</m:t>
                  </m:r>
                  <m:r>
                    <m:rPr>
                      <m:sty m:val="p"/>
                    </m:rPr>
                    <m:t>−</m:t>
                  </m:r>
                  <m:r>
                    <m:rPr>
                      <m:sty m:val="p"/>
                    </m:rPr>
                    <m:t>⌊</m:t>
                  </m:r>
                  <m:r>
                    <m:rPr>
                      <m:sty m:val="i"/>
                    </m:rPr>
                    <m:t>p</m:t>
                  </m:r>
                  <m:r>
                    <m:rPr>
                      <m:sty m:val="p"/>
                    </m:rPr>
                    <m:t>/</m:t>
                  </m:r>
                  <m:r>
                    <m:rPr>
                      <m:sty m:val="p"/>
                    </m:rPr>
                    <m:t>2</m:t>
                  </m:r>
                  <m:r>
                    <m:rPr>
                      <m:sty m:val="p"/>
                    </m:rPr>
                    <m:t>⌋</m:t>
                  </m:r>
                  <m:r>
                    <m:rPr>
                      <m:sty m:val="p"/>
                    </m:rPr>
                    <m:t>,</m:t>
                  </m:r>
                  <m:r>
                    <m:rPr>
                      <m:sty m:val="p"/>
                    </m:rPr>
                    <m:t>⌊</m:t>
                  </m:r>
                  <m:r>
                    <m:rPr>
                      <m:sty m:val="i"/>
                    </m:rPr>
                    <m:t>p</m:t>
                  </m:r>
                  <m:r>
                    <m:rPr>
                      <m:sty m:val="p"/>
                    </m:rPr>
                    <m:t>/</m:t>
                  </m:r>
                  <m:r>
                    <m:rPr>
                      <m:sty m:val="p"/>
                    </m:rPr>
                    <m:t>2</m:t>
                  </m:r>
                  <m:r>
                    <m:rPr>
                      <m:sty m:val="p"/>
                    </m:rPr>
                    <m:t>⌋</m:t>
                  </m:r>
                  <m:r>
                    <m:rPr>
                      <m:sty m:val="p"/>
                    </m:rPr>
                    <m:t>]</m:t>
                  </m:r>
                </m:e>
              </m:d>
            </m:e>
            <m:sup>
              <m:r>
                <m:rPr>
                  <m:sty m:val="p"/>
                </m:rPr>
                <m:t>79</m:t>
              </m:r>
            </m:sup>
          </m:sSup>
        </m:oMath>
      </m:oMathPara>
      <w:r>
        <w:rPr/>
        <w:t xml:space="preserve"> If the values grow outside of this range, then the field, by reducing all values modulo </w:t>
      </w:r>
      <m:oMathPara>
        <m:oMathParaPr>
          <m:jc m:val="left"/>
        </m:oMathParaPr>
        <m:oMath>
          <m:r>
            <m:rPr>
              <m:sty m:val="i"/>
            </m:rPr>
            <m:t>p</m:t>
          </m:r>
        </m:oMath>
      </m:oMathPara>
      <w:r>
        <w:rPr/>
        <w:t xml:space="preserve">, will no longer simulate integer arithmetic. In contrast, fields of characteristic 2 are not able to simulate integer addition or multiplication on numbers of magnitude </w:t>
      </w:r>
      <m:oMathPara>
        <m:oMathParaPr>
          <m:jc m:val="left"/>
        </m:oMathParaPr>
        <m:oMath>
          <m:sSup>
            <m:sSupPr/>
            <m:e>
              <m:r>
                <m:rPr>
                  <m:sty m:val="p"/>
                </m:rPr>
                <m:t>2</m:t>
              </m:r>
            </m:e>
            <m:sup>
              <m:r>
                <m:rPr>
                  <m:sty m:val="i"/>
                </m:rPr>
                <m:t>W</m:t>
              </m:r>
            </m:sup>
          </m:sSup>
        </m:oMath>
      </m:oMathPara>
      <w:r>
        <w:rPr/>
        <w:t xml:space="preserve"> without spending (at least) </w:t>
      </w:r>
      <m:oMathPara>
        <m:oMathParaPr>
          <m:jc m:val="left"/>
        </m:oMathParaPr>
        <m:oMath>
          <m:r>
            <m:rPr>
              <m:sty m:val="p"/>
            </m:rPr>
            <m:t>Ω</m:t>
          </m:r>
          <m:r>
            <m:rPr>
              <m:sty m:val="p"/>
            </m:rPr>
            <m:t>(</m:t>
          </m:r>
          <m:r>
            <m:rPr>
              <m:sty m:val="i"/>
            </m:rPr>
            <m:t>W</m:t>
          </m:r>
          <m:r>
            <m:rPr>
              <m:sty m:val="p"/>
            </m:rPr>
            <m:t>)</m:t>
          </m:r>
        </m:oMath>
      </m:oMathPara>
      <w:r>
        <w:rPr/>
        <w:t xml:space="preserve"> gates by operating on the bit-representations of the integers. On the other hand, if </w:t>
      </w:r>
      <m:oMathPara>
        <m:oMathParaPr>
          <m:jc m:val="left"/>
        </m:oMathParaPr>
        <m:oMath>
          <m:r>
            <m:rPr>
              <m:scr m:val="script"/>
            </m:rPr>
            <m:t>C</m:t>
          </m:r>
        </m:oMath>
      </m:oMathPara>
      <w:r>
        <w:rPr/>
        <w:t xml:space="preserve"> is defined over a field of characteristic two, then addition of two field elements is equivalent to bitwise-XOR of the binary representations of the field operations. The message here is that integer arithmetic, but not bitwise operations, are simulated very directly over fields of large prime order (up to overflow issues), whereas bitwise operations, but not integer arithmetic, are simulated very directly over fields of characteristic 2 .</w:t>
      </w:r>
    </w:p>
    <w:p>
      <w:pPr>
        <w:spacing w:after="240" w:lineRule="exact"/>
      </w:pPr>
      <w:r>
        <w:rPr/>
        <w:t xml:space="preserve">In general, if a Random Access Machine has word size </w:t>
      </w:r>
      <m:oMathPara>
        <m:oMathParaPr>
          <m:jc m:val="left"/>
        </m:oMathParaPr>
        <m:oMath>
          <m:r>
            <m:rPr>
              <m:sty m:val="i"/>
            </m:rPr>
            <m:t>W</m:t>
          </m:r>
        </m:oMath>
      </m:oMathPara>
      <w:r>
        <w:rPr/>
        <w:t xml:space="preserve"> then any primitive instruction other than memory accesses (e.g., integer arithmetic, bitwise operations, integer comparisons, etc.) can be implemented in a circuit-satisfiability instance using poly </w:t>
      </w:r>
      <m:oMathPara>
        <m:oMathParaPr>
          <m:jc m:val="left"/>
        </m:oMathParaPr>
        <m:oMath>
          <m:r>
            <m:rPr>
              <m:sty m:val="p"/>
            </m:rPr>
            <m:t>(</m:t>
          </m:r>
          <m:r>
            <m:rPr>
              <m:sty m:val="i"/>
            </m:rPr>
            <m:t>W</m:t>
          </m:r>
          <m:r>
            <m:rPr>
              <m:sty m:val="p"/>
            </m:rPr>
            <m:t>)</m:t>
          </m:r>
        </m:oMath>
      </m:oMathPara>
      <w:r>
        <w:rPr/>
        <w:t xml:space="preserve"> many gates. This works by representing each bit of each register with a separate field element, and implementing the instruction bitwise. To give some simple examples, one can compute the bitwise-AND of two values </w:t>
      </w:r>
      <m:oMathPara>
        <m:oMathParaPr>
          <m:jc m:val="left"/>
        </m:oMathParaPr>
        <m:oMath>
          <m:r>
            <m:rPr>
              <m:sty m:val="i"/>
            </m:rPr>
            <m:t>x</m:t>
          </m:r>
          <m:r>
            <m:rPr>
              <m:sty m:val="p"/>
            </m:rPr>
            <m:t>,</m:t>
          </m:r>
          <m:r>
            <m:rPr>
              <m:sty m:val="i"/>
            </m:rPr>
            <m:t>y</m:t>
          </m:r>
          <m:r>
            <m:rPr>
              <m:sty m:val="p"/>
            </m:rPr>
            <m:t>∈</m:t>
          </m:r>
          <m:r>
            <m:rPr>
              <m:sty m:val="p"/>
            </m:rPr>
            <m:t>{</m:t>
          </m:r>
          <m:r>
            <m:rPr>
              <m:sty m:val="p"/>
            </m:rPr>
            <m:t>0</m:t>
          </m:r>
          <m:r>
            <m:rPr>
              <m:sty m:val="p"/>
            </m:rPr>
            <m:t>,</m:t>
          </m:r>
          <m:r>
            <m:rPr>
              <m:sty m:val="p"/>
            </m:rPr>
            <m:t>1</m:t>
          </m:r>
          <m:sSup>
            <m:sSupPr/>
            <m:e>
              <m:r>
                <m:rPr>
                  <m:sty m:val="p"/>
                </m:rPr>
                <m:t>}</m:t>
              </m:r>
            </m:e>
            <m:sup>
              <m:r>
                <m:rPr>
                  <m:sty m:val="i"/>
                </m:rPr>
                <m:t>W</m:t>
              </m:r>
            </m:sup>
          </m:sSup>
        </m:oMath>
      </m:oMathPara>
      <w:r>
        <w:rPr/>
        <w:t xml:space="preserve"> with </w:t>
      </w:r>
      <m:oMathPara>
        <m:oMathParaPr>
          <m:jc m:val="left"/>
        </m:oMathParaPr>
        <m:oMath>
          <m:r>
            <m:rPr>
              <m:sty m:val="i"/>
            </m:rPr>
            <m:t>W</m:t>
          </m:r>
        </m:oMath>
      </m:oMathPara>
      <w:r>
        <w:rPr/>
        <w:t xml:space="preserve"> multiplication gates over a large prime-order field, where the ith multiplication gate multiplies </w:t>
      </w:r>
      <m:oMathPara>
        <m:oMathParaPr>
          <m:jc m:val="left"/>
        </m:oMathParaPr>
        <m:oMath>
          <m:sSub>
            <m:sSubPr/>
            <m:e>
              <m:r>
                <m:rPr>
                  <m:sty m:val="i"/>
                </m:rPr>
                <m:t>x</m:t>
              </m:r>
            </m:e>
            <m:sub>
              <m:r>
                <m:rPr>
                  <m:sty m:val="i"/>
                </m:rPr>
                <m:t>i</m:t>
              </m:r>
            </m:sub>
          </m:sSub>
        </m:oMath>
      </m:oMathPara>
      <w:r>
        <w:rPr/>
        <w:t xml:space="preserve"> by </w:t>
      </w:r>
      <m:oMathPara>
        <m:oMathParaPr>
          <m:jc m:val="left"/>
        </m:oMathParaPr>
        <m:oMath>
          <m:sSub>
            <m:sSubPr/>
            <m:e>
              <m:r>
                <m:rPr>
                  <m:sty m:val="i"/>
                </m:rPr>
                <m:t>y</m:t>
              </m:r>
            </m:e>
            <m:sub>
              <m:r>
                <m:rPr>
                  <m:sty m:val="i"/>
                </m:rPr>
                <m:t>i</m:t>
              </m:r>
            </m:sub>
          </m:sSub>
        </m:oMath>
      </m:oMathPara>
      <w:r>
        <w:rPr/>
        <w:t xml:space="preserve">. Bitwise-OR and Bitwise-XOR can be computed in a similar manner, replacing </w:t>
      </w:r>
      <m:oMathPara>
        <m:oMathParaPr>
          <m:jc m:val="left"/>
        </m:oMathParaPr>
        <m:oMath>
          <m:sSub>
            <m:sSubPr/>
            <m:e>
              <m:r>
                <m:rPr>
                  <m:sty m:val="i"/>
                </m:rPr>
                <m:t>x</m:t>
              </m:r>
            </m:e>
            <m:sub>
              <m:r>
                <m:rPr>
                  <m:sty m:val="i"/>
                </m:rPr>
                <m:t>i</m:t>
              </m:r>
            </m:sub>
          </m:sSub>
          <m:r>
            <m:rPr>
              <m:sty m:val="p"/>
            </m:rPr>
            <m:t>⋅</m:t>
          </m:r>
          <m:sSub>
            <m:sSubPr/>
            <m:e>
              <m:r>
                <m:rPr>
                  <m:sty m:val="i"/>
                </m:rPr>
                <m:t>y</m:t>
              </m:r>
            </m:e>
            <m:sub>
              <m:r>
                <m:rPr>
                  <m:sty m:val="i"/>
                </m:rPr>
                <m:t>i</m:t>
              </m:r>
            </m:sub>
          </m:sSub>
        </m:oMath>
      </m:oMathPara>
      <w:r>
        <w:rPr/>
        <w:t xml:space="preserve"> with </w:t>
      </w:r>
      <m:oMathPara>
        <m:oMathParaPr>
          <m:jc m:val="left"/>
        </m:oMathParaPr>
        <m:oMath>
          <m:sSub>
            <m:sSubPr/>
            <m:e>
              <m:r>
                <m:rPr>
                  <m:sty m:val="i"/>
                </m:rPr>
                <m:t>x</m:t>
              </m:r>
            </m:e>
            <m:sub>
              <m:r>
                <m:rPr>
                  <m:sty m:val="i"/>
                </m:rPr>
                <m:t>i</m:t>
              </m:r>
            </m:sub>
          </m:sSub>
          <m:r>
            <m:rPr>
              <m:sty m:val="p"/>
            </m:rPr>
            <m:t>+</m:t>
          </m:r>
          <m:sSub>
            <m:sSubPr/>
            <m:e>
              <m:r>
                <m:rPr>
                  <m:sty m:val="i"/>
                </m:rPr>
                <m:t>y</m:t>
              </m:r>
            </m:e>
            <m:sub>
              <m:r>
                <m:rPr>
                  <m:sty m:val="i"/>
                </m:rPr>
                <m:t>i</m:t>
              </m:r>
            </m:sub>
          </m:sSub>
          <m:r>
            <m:rPr>
              <m:sty m:val="p"/>
            </m:rPr>
            <m:t>−</m:t>
          </m:r>
          <m:sSub>
            <m:sSubPr/>
            <m:e>
              <m:r>
                <m:rPr>
                  <m:sty m:val="i"/>
                </m:rPr>
                <m:t>x</m:t>
              </m:r>
            </m:e>
            <m:sub>
              <m:r>
                <m:rPr>
                  <m:sty m:val="i"/>
                </m:rPr>
                <m:t>i</m:t>
              </m:r>
            </m:sub>
          </m:sSub>
          <m:sSub>
            <m:sSubPr/>
            <m:e>
              <m:r>
                <m:rPr>
                  <m:sty m:val="i"/>
                </m:rPr>
                <m:t>y</m:t>
              </m:r>
            </m:e>
            <m:sub>
              <m:r>
                <m:rPr>
                  <m:sty m:val="i"/>
                </m:rPr>
                <m:t>i</m:t>
              </m:r>
            </m:sub>
          </m:sSub>
        </m:oMath>
      </m:oMathPara>
      <w:r>
        <w:rPr/>
        <w:t xml:space="preserve"> and </w:t>
      </w:r>
      <m:oMathPara>
        <m:oMathParaPr>
          <m:jc m:val="left"/>
        </m:oMathParaPr>
        <m:oMath>
          <m:sSub>
            <m:sSubPr/>
            <m:e>
              <m:r>
                <m:rPr>
                  <m:sty m:val="i"/>
                </m:rPr>
                <m:t>x</m:t>
              </m:r>
            </m:e>
            <m:sub>
              <m:r>
                <m:rPr>
                  <m:sty m:val="i"/>
                </m:rPr>
                <m:t>i</m:t>
              </m:r>
            </m:sub>
          </m:sSub>
          <m:r>
            <m:rPr>
              <m:sty m:val="p"/>
            </m:rPr>
            <m:t>+</m:t>
          </m:r>
          <m:sSub>
            <m:sSubPr/>
            <m:e>
              <m:r>
                <m:rPr>
                  <m:sty m:val="i"/>
                </m:rPr>
                <m:t>y</m:t>
              </m:r>
            </m:e>
            <m:sub>
              <m:r>
                <m:rPr>
                  <m:sty m:val="i"/>
                </m:rPr>
                <m:t>i</m:t>
              </m:r>
            </m:sub>
          </m:sSub>
          <m:r>
            <m:rPr>
              <m:sty m:val="p"/>
            </m:rPr>
            <m:t>−</m:t>
          </m:r>
          <m:r>
            <m:rPr>
              <m:sty m:val="p"/>
            </m:rPr>
            <m:t>2</m:t>
          </m:r>
          <m:sSub>
            <m:sSubPr/>
            <m:e>
              <m:r>
                <m:rPr>
                  <m:sty m:val="i"/>
                </m:rPr>
                <m:t>x</m:t>
              </m:r>
            </m:e>
            <m:sub>
              <m:r>
                <m:rPr>
                  <m:sty m:val="i"/>
                </m:rPr>
                <m:t>i</m:t>
              </m:r>
            </m:sub>
          </m:sSub>
          <m:sSub>
            <m:sSubPr/>
            <m:e>
              <m:r>
                <m:rPr>
                  <m:sty m:val="i"/>
                </m:rPr>
                <m:t>y</m:t>
              </m:r>
            </m:e>
            <m:sub>
              <m:r>
                <m:rPr>
                  <m:sty m:val="i"/>
                </m:rPr>
                <m:t>i</m:t>
              </m:r>
            </m:sub>
          </m:sSub>
        </m:oMath>
      </m:oMathPara>
      <w:r>
        <w:rPr/>
        <w:t xml:space="preserve"> respectively.</w:t>
      </w:r>
    </w:p>
    <w:p>
      <w:pPr>
        <w:spacing w:after="240" w:lineRule="exact"/>
      </w:pPr>
      <w:r>
        <w:rPr/>
        <w:t xml:space="preserve">As a more complicated example, suppose the circuit is defined over a field </w:t>
      </w:r>
      <m:oMathPara>
        <m:oMathParaPr>
          <m:jc m:val="left"/>
        </m:oMathParaPr>
        <m:oMath>
          <m:sSub>
            <m:sSubPr/>
            <m:e>
              <m:r>
                <m:rPr>
                  <m:scr m:val="double-struck"/>
                </m:rPr>
                <m:t>F</m:t>
              </m:r>
            </m:e>
            <m:sub>
              <m:r>
                <m:rPr>
                  <m:sty m:val="i"/>
                </m:rPr>
                <m:t>p</m:t>
              </m:r>
            </m:sub>
          </m:sSub>
        </m:oMath>
      </m:oMathPara>
      <w:r>
        <w:rPr/>
        <w:t xml:space="preserve"> of large prime order. Let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be two field elements interpreted as integers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suppose that one wishes to determine whether </w:t>
      </w:r>
      <m:oMathPara>
        <m:oMathParaPr>
          <m:jc m:val="left"/>
        </m:oMathParaPr>
        <m:oMath>
          <m:r>
            <m:rPr>
              <m:sty m:val="i"/>
            </m:rPr>
            <m:t>a</m:t>
          </m:r>
          <m:r>
            <m:rPr>
              <m:sty m:val="p"/>
            </m:rPr>
            <m:t>&gt;</m:t>
          </m:r>
          <m:r>
            <m:rPr>
              <m:sty m:val="i"/>
            </m:rPr>
            <m:t>b</m:t>
          </m:r>
        </m:oMath>
      </m:oMathPara>
      <w:r>
        <w:rPr/>
        <w:t xml:space="preserve">. Let </w:t>
      </w:r>
      <m:oMathPara>
        <m:oMathParaPr>
          <m:jc m:val="left"/>
        </m:oMathParaPr>
        <m:oMath>
          <m:r>
            <m:rPr>
              <m:sty m:val="i"/>
            </m:rPr>
            <m:t>ℓ</m:t>
          </m:r>
          <m:r>
            <m:rPr>
              <m:sty m:val="p"/>
            </m:rPr>
            <m:t>:=</m:t>
          </m:r>
          <m:d>
            <m:dPr>
              <m:begChr m:val="⌈"/>
              <m:endChr m:val="⌉"/>
              <m:ctrlPr>
                <w:rPr>
                  <w:rFonts w:ascii="Cambria Math" w:hAnsi="Cambria Math"/>
                </w:rPr>
              </m:ctrlPr>
            </m:dPr>
            <m:e>
              <m:sSub>
                <m:sSubPr/>
                <m:e>
                  <m:r>
                    <m:rPr>
                      <m:sty m:val="p"/>
                    </m:rPr>
                    <m:t>log</m:t>
                  </m:r>
                </m:e>
                <m:sub>
                  <m:r>
                    <m:rPr>
                      <m:sty m:val="p"/>
                    </m:rPr>
                    <m:t>2</m:t>
                  </m:r>
                </m:sub>
              </m:sSub>
              <m:r>
                <m:rPr>
                  <m:sty m:val="p"/>
                </m:rPr>
                <m:t>⁡</m:t>
              </m:r>
              <m:r>
                <m:rPr>
                  <m:sty m:val="i"/>
                </m:rPr>
                <m:t>p</m:t>
              </m:r>
            </m:e>
          </m:d>
        </m:oMath>
      </m:oMathPara>
      <w:r>
        <w:rPr/>
        <w:t xml:space="preserve">. The circuit can ensure that the witness contains </w:t>
      </w:r>
      <m:oMathPara>
        <m:oMathParaPr>
          <m:jc m:val="left"/>
        </m:oMathParaPr>
        <m:oMath>
          <m:r>
            <m:rPr>
              <m:sty m:val="p"/>
            </m:rPr>
            <m:t>2</m:t>
          </m:r>
          <m:r>
            <m:rPr>
              <m:sty m:val="i"/>
            </m:rPr>
            <m:t>ℓ</m:t>
          </m:r>
        </m:oMath>
      </m:oMathPara>
      <w:r>
        <w:rPr/>
        <w:t xml:space="preserve"> bits </w:t>
      </w:r>
      <m:oMathPara>
        <m:oMathParaPr>
          <m:jc m:val="left"/>
        </m:oMathParaPr>
        <m:oMath>
          <m:sSub>
            <m:sSubPr/>
            <m:e>
              <m:r>
                <m:rPr>
                  <m:sty m:val="i"/>
                </m:rPr>
                <m:t>a</m:t>
              </m:r>
            </m:e>
            <m:sub>
              <m:r>
                <m:rPr>
                  <m:sty m:val="p"/>
                </m:rPr>
                <m:t>0</m:t>
              </m:r>
            </m:sub>
          </m:sSub>
          <m:r>
            <m:rPr>
              <m:sty m:val="p"/>
            </m:rPr>
            <m:t>,</m:t>
          </m:r>
          <m:r>
            <m:rPr>
              <m:sty m:val="p"/>
            </m:rPr>
            <m:t>…</m:t>
          </m:r>
          <m:r>
            <m:rPr>
              <m:sty m:val="p"/>
            </m:rPr>
            <m:t>,</m:t>
          </m:r>
          <m:sSub>
            <m:sSubPr/>
            <m:e>
              <m:r>
                <m:rPr>
                  <m:sty m:val="i"/>
                </m:rPr>
                <m:t>a</m:t>
              </m:r>
            </m:e>
            <m:sub>
              <m:r>
                <m:rPr>
                  <m:sty m:val="i"/>
                </m:rPr>
                <m:t>ℓ</m:t>
              </m:r>
              <m:r>
                <m:rPr>
                  <m:sty m:val="p"/>
                </m:rPr>
                <m:t>−</m:t>
              </m:r>
              <m:r>
                <m:rPr>
                  <m:sty m:val="p"/>
                </m:rPr>
                <m:t>1</m:t>
              </m:r>
            </m:sub>
          </m:sSub>
          <m:r>
            <m:rPr>
              <m:sty m:val="p"/>
            </m:rPr>
            <m:t>,</m:t>
          </m:r>
          <m:sSub>
            <m:sSubPr/>
            <m:e>
              <m:r>
                <m:rPr>
                  <m:sty m:val="i"/>
                </m:rPr>
                <m:t>b</m:t>
              </m:r>
            </m:e>
            <m:sub>
              <m:r>
                <m:rPr>
                  <m:sty m:val="p"/>
                </m:rPr>
                <m:t>1</m:t>
              </m:r>
            </m:sub>
          </m:sSub>
          <m:r>
            <m:rPr>
              <m:sty m:val="p"/>
            </m:rPr>
            <m:t>,</m:t>
          </m:r>
          <m:r>
            <m:rPr>
              <m:sty m:val="p"/>
            </m:rPr>
            <m:t>…</m:t>
          </m:r>
          <m:r>
            <m:rPr>
              <m:sty m:val="p"/>
            </m:rPr>
            <m:t>,</m:t>
          </m:r>
          <m:sSub>
            <m:sSubPr/>
            <m:e>
              <m:r>
                <m:rPr>
                  <m:sty m:val="i"/>
                </m:rPr>
                <m:t>b</m:t>
              </m:r>
            </m:e>
            <m:sub>
              <m:r>
                <m:rPr>
                  <m:sty m:val="i"/>
                </m:rPr>
                <m:t>ℓ</m:t>
              </m:r>
              <m:r>
                <m:rPr>
                  <m:sty m:val="p"/>
                </m:rPr>
                <m:t>−</m:t>
              </m:r>
              <m:r>
                <m:rPr>
                  <m:sty m:val="p"/>
                </m:rPr>
                <m:t>1</m:t>
              </m:r>
            </m:sub>
          </m:sSub>
        </m:oMath>
      </m:oMathPara>
      <w:r>
        <w:rPr/>
        <w:t xml:space="preserve"> representing the binary representations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respectively as follows. First, to check that </w:t>
      </w:r>
      <m:oMathPara>
        <m:oMathParaPr>
          <m:jc m:val="left"/>
        </m:oMathParaPr>
        <m:oMath>
          <m:sSub>
            <m:sSubPr/>
            <m:e>
              <m:r>
                <m:rPr>
                  <m:sty m:val="i"/>
                </m:rPr>
                <m:t>a</m:t>
              </m:r>
            </m:e>
            <m:sub>
              <m:r>
                <m:rPr>
                  <m:sty m:val="i"/>
                </m:rPr>
                <m:t>i</m:t>
              </m:r>
            </m:sub>
          </m:sSub>
        </m:oMath>
      </m:oMathPara>
      <w:r>
        <w:rPr/>
        <w:t xml:space="preserve"> is in </w:t>
      </w:r>
      <m:oMathPara>
        <m:oMathParaPr>
          <m:jc m:val="left"/>
        </m:oMathParaPr>
        <m:oMath>
          <m:r>
            <m:rPr>
              <m:sty m:val="p"/>
            </m:rPr>
            <m:t>{</m:t>
          </m:r>
          <m:r>
            <m:rPr>
              <m:sty m:val="p"/>
            </m:rPr>
            <m:t>0</m:t>
          </m:r>
          <m:r>
            <m:rPr>
              <m:sty m:val="p"/>
            </m:rPr>
            <m:t>,</m:t>
          </m:r>
          <m:r>
            <m:rPr>
              <m:sty m:val="p"/>
            </m:rPr>
            <m:t>1</m:t>
          </m:r>
          <m:r>
            <m:rPr>
              <m:sty m:val="p"/>
            </m:rPr>
            <m:t>}</m:t>
          </m:r>
        </m:oMath>
      </m:oMathPara>
      <w:r>
        <w:rPr/>
        <w:t xml:space="preserve"> for all </w:t>
      </w:r>
      <m:oMathPara>
        <m:oMathParaPr>
          <m:jc m:val="left"/>
        </m:oMathParaPr>
        <m:oMath>
          <m:r>
            <m:rPr>
              <m:sty m:val="i"/>
            </m:rPr>
            <m:t>i</m:t>
          </m:r>
          <m:r>
            <m:rPr>
              <m:sty m:val="p"/>
            </m:rPr>
            <m:t>=</m:t>
          </m:r>
          <m:r>
            <m:rPr>
              <m:sty m:val="p"/>
            </m:rPr>
            <m:t>0</m:t>
          </m:r>
          <m:r>
            <m:rPr>
              <m:sty m:val="p"/>
            </m:rPr>
            <m:t>,</m:t>
          </m:r>
          <m:r>
            <m:rPr>
              <m:sty m:val="p"/>
            </m:rPr>
            <m:t>…</m:t>
          </m:r>
          <m:r>
            <m:rPr>
              <m:sty m:val="p"/>
            </m:rPr>
            <m:t>,</m:t>
          </m:r>
          <m:r>
            <m:rPr>
              <m:sty m:val="i"/>
            </m:rPr>
            <m:t>ℓ</m:t>
          </m:r>
          <m:r>
            <m:rPr>
              <m:sty m:val="p"/>
            </m:rPr>
            <m:t>−</m:t>
          </m:r>
          <m:r>
            <m:rPr>
              <m:sty m:val="p"/>
            </m:rPr>
            <m:t>1</m:t>
          </m:r>
        </m:oMath>
      </m:oMathPara>
      <w:r>
        <w:rPr/>
        <w:t xml:space="preserve">, the circuit can include an output gate computing </w:t>
      </w:r>
      <m:oMathPara>
        <m:oMathParaPr>
          <m:jc m:val="left"/>
        </m:oMathParaPr>
        <m:oMath>
          <m:sSubSup>
            <m:sSubSupPr/>
            <m:e>
              <m:r>
                <m:rPr>
                  <m:sty m:val="i"/>
                </m:rPr>
                <m:t>a</m:t>
              </m:r>
            </m:e>
            <m:sub>
              <m:r>
                <m:rPr>
                  <m:sty m:val="i"/>
                </m:rPr>
                <m:t>i</m:t>
              </m:r>
            </m:sub>
            <m:sup>
              <m:r>
                <m:rPr>
                  <m:sty m:val="p"/>
                </m:rPr>
                <m:t>2</m:t>
              </m:r>
            </m:sup>
          </m:sSubSup>
          <m:r>
            <m:rPr>
              <m:sty m:val="p"/>
            </m:rPr>
            <m:t>−</m:t>
          </m:r>
          <m:sSub>
            <m:sSubPr/>
            <m:e>
              <m:r>
                <m:rPr>
                  <m:sty m:val="i"/>
                </m:rPr>
                <m:t>a</m:t>
              </m:r>
            </m:e>
            <m:sub>
              <m:r>
                <m:rPr>
                  <m:sty m:val="i"/>
                </m:rPr>
                <m:t>i</m:t>
              </m:r>
            </m:sub>
          </m:sSub>
        </m:oMath>
      </m:oMathPara>
      <w:r>
        <w:rPr/>
        <w:t xml:space="preserve">. This gate will evaluate to 0 if and only if </w:t>
      </w:r>
      <m:oMathPara>
        <m:oMathParaPr>
          <m:jc m:val="left"/>
        </m:oMathParaPr>
        <m:oMath>
          <m:sSub>
            <m:sSubPr/>
            <m:e>
              <m:r>
                <m:rPr>
                  <m:sty m:val="i"/>
                </m:rPr>
                <m:t>a</m:t>
              </m:r>
            </m:e>
            <m:sub>
              <m:r>
                <m:rPr>
                  <m:sty m:val="i"/>
                </m:rPr>
                <m:t>i</m:t>
              </m:r>
            </m:sub>
          </m:sSub>
          <m:r>
            <m:rPr>
              <m:sty m:val="p"/>
            </m:rPr>
            <m:t>∈</m:t>
          </m:r>
          <m:r>
            <m:rPr>
              <m:sty m:val="p"/>
            </m:rPr>
            <m:t>{</m:t>
          </m:r>
          <m:r>
            <m:rPr>
              <m:sty m:val="p"/>
            </m:rPr>
            <m:t>0</m:t>
          </m:r>
          <m:r>
            <m:rPr>
              <m:sty m:val="p"/>
            </m:rPr>
            <m:t>,</m:t>
          </m:r>
          <m:r>
            <m:rPr>
              <m:sty m:val="p"/>
            </m:rPr>
            <m:t>1</m:t>
          </m:r>
          <m:r>
            <m:rPr>
              <m:sty m:val="p"/>
            </m:rPr>
            <m:t>}</m:t>
          </m:r>
        </m:oMath>
      </m:oMathPara>
      <w:r>
        <w:rPr/>
        <w:t xml:space="preserve">. Second, to check that </w:t>
      </w:r>
      <m:oMathPara>
        <m:oMathParaPr>
          <m:jc m:val="left"/>
        </m:oMathParaPr>
        <m:oMath>
          <m:d>
            <m:dPr>
              <m:begChr m:val="("/>
              <m:endChr m:val=")"/>
              <m:ctrlPr>
                <w:rPr>
                  <w:rFonts w:ascii="Cambria Math" w:hAnsi="Cambria Math"/>
                </w:rPr>
              </m:ctrlPr>
            </m:dPr>
            <m:e>
              <m:sSub>
                <m:sSubPr/>
                <m:e>
                  <m:r>
                    <m:rPr>
                      <m:sty m:val="i"/>
                    </m:rPr>
                    <m:t>a</m:t>
                  </m:r>
                </m:e>
                <m:sub>
                  <m:r>
                    <m:rPr>
                      <m:sty m:val="p"/>
                    </m:rPr>
                    <m:t>0</m:t>
                  </m:r>
                </m:sub>
              </m:sSub>
              <m:r>
                <m:rPr>
                  <m:sty m:val="p"/>
                </m:rPr>
                <m:t>,</m:t>
              </m:r>
              <m:r>
                <m:rPr>
                  <m:sty m:val="p"/>
                </m:rPr>
                <m:t>…</m:t>
              </m:r>
              <m:r>
                <m:rPr>
                  <m:sty m:val="p"/>
                </m:rPr>
                <m:t>,</m:t>
              </m:r>
              <m:sSub>
                <m:sSubPr/>
                <m:e>
                  <m:r>
                    <m:rPr>
                      <m:sty m:val="i"/>
                    </m:rPr>
                    <m:t>a</m:t>
                  </m:r>
                </m:e>
                <m:sub>
                  <m:r>
                    <m:rPr>
                      <m:sty m:val="i"/>
                    </m:rPr>
                    <m:t>ℓ</m:t>
                  </m:r>
                  <m:r>
                    <m:rPr>
                      <m:sty m:val="p"/>
                    </m:rPr>
                    <m:t>−</m:t>
                  </m:r>
                  <m:r>
                    <m:rPr>
                      <m:sty m:val="p"/>
                    </m:rPr>
                    <m:t>1</m:t>
                  </m:r>
                </m:sub>
              </m:sSub>
            </m:e>
          </m:d>
        </m:oMath>
      </m:oMathPara>
      <w:r>
        <w:rPr/>
        <w:t xml:space="preserve"> is indeed the binary representation of </w:t>
      </w:r>
      <m:oMathPara>
        <m:oMathParaPr>
          <m:jc m:val="left"/>
        </m:oMathParaPr>
        <m:oMath>
          <m:r>
            <m:rPr>
              <m:sty m:val="i"/>
            </m:rPr>
            <m:t>a</m:t>
          </m:r>
          <m:r>
            <m:rPr>
              <m:sty m:val="p"/>
            </m:rPr>
            <m:t>∈</m:t>
          </m:r>
          <m:sSub>
            <m:sSubPr/>
            <m:e>
              <m:r>
                <m:rPr>
                  <m:scr m:val="double-struck"/>
                </m:rPr>
                <m:t>F</m:t>
              </m:r>
            </m:e>
            <m:sub>
              <m:r>
                <m:rPr>
                  <m:sty m:val="i"/>
                </m:rPr>
                <m:t>p</m:t>
              </m:r>
            </m:sub>
          </m:sSub>
        </m:oMath>
      </m:oMathPara>
      <w:r>
        <w:rPr/>
        <w:t xml:space="preserve">, the circuit can include an output gate computing </w:t>
      </w:r>
      <m:oMathPara>
        <m:oMathParaPr>
          <m:jc m:val="left"/>
        </m:oMathParaPr>
        <m:oMath>
          <m:r>
            <m:rPr>
              <m:sty m:val="i"/>
            </m:rPr>
            <m:t>a</m:t>
          </m:r>
          <m:r>
            <m:rPr>
              <m:sty m:val="p"/>
            </m:rPr>
            <m:t>−</m:t>
          </m:r>
          <m:sSubSup>
            <m:sSubSupPr/>
            <m:e>
              <m:r>
                <m:rPr>
                  <m:sty m:val="p"/>
                </m:rPr>
                <m:t>∑</m:t>
              </m:r>
            </m:e>
            <m:sub>
              <m:r>
                <m:rPr>
                  <m:sty m:val="i"/>
                </m:rPr>
                <m:t>i</m:t>
              </m:r>
              <m:r>
                <m:rPr>
                  <m:sty m:val="p"/>
                </m:rPr>
                <m:t>=</m:t>
              </m:r>
              <m:r>
                <m:rPr>
                  <m:sty m:val="p"/>
                </m:rPr>
                <m:t>0</m:t>
              </m:r>
            </m:sub>
            <m:sup>
              <m:r>
                <m:rPr>
                  <m:sty m:val="i"/>
                </m:rPr>
                <m:t>ℓ</m:t>
              </m:r>
            </m:sup>
          </m:sSubSup>
          <m:r>
            <m:rPr>
              <m:sty m:val="p"/>
            </m:rPr>
            <m:t xml:space="preserve"> </m:t>
          </m:r>
          <m:sSub>
            <m:sSubPr/>
            <m:e>
              <m:r>
                <m:rPr>
                  <m:sty m:val="i"/>
                </m:rPr>
                <m:t>a</m:t>
              </m:r>
            </m:e>
            <m:sub>
              <m:r>
                <m:rPr>
                  <m:sty m:val="i"/>
                </m:rPr>
                <m:t>i</m:t>
              </m:r>
            </m:sub>
          </m:sSub>
          <m:sSup>
            <m:sSupPr/>
            <m:e>
              <m:r>
                <m:rPr>
                  <m:sty m:val="p"/>
                </m:rPr>
                <m:t>2</m:t>
              </m:r>
            </m:e>
            <m:sup>
              <m:r>
                <m:rPr>
                  <m:sty m:val="i"/>
                </m:rPr>
                <m:t>i</m:t>
              </m:r>
            </m:sup>
          </m:sSup>
        </m:oMath>
      </m:oMathPara>
      <w:r>
        <w:rPr/>
        <w:t xml:space="preserve">. Assuming each </w:t>
      </w:r>
      <m:oMathPara>
        <m:oMathParaPr>
          <m:jc m:val="left"/>
        </m:oMathParaPr>
        <m:oMath>
          <m:sSub>
            <m:sSubPr/>
            <m:e>
              <m:r>
                <m:rPr>
                  <m:sty m:val="i"/>
                </m:rPr>
                <m:t>a</m:t>
              </m:r>
            </m:e>
            <m:sub>
              <m:r>
                <m:rPr>
                  <m:sty m:val="i"/>
                </m:rPr>
                <m:t>i</m:t>
              </m:r>
            </m:sub>
          </m:sSub>
          <m:r>
            <m:rPr>
              <m:sty m:val="p"/>
            </m:rPr>
            <m:t>∈</m:t>
          </m:r>
          <m:r>
            <m:rPr>
              <m:sty m:val="p"/>
            </m:rPr>
            <m:t>{</m:t>
          </m:r>
          <m:r>
            <m:rPr>
              <m:sty m:val="p"/>
            </m:rPr>
            <m:t>0</m:t>
          </m:r>
          <m:r>
            <m:rPr>
              <m:sty m:val="p"/>
            </m:rPr>
            <m:t>,</m:t>
          </m:r>
          <m:r>
            <m:rPr>
              <m:sty m:val="p"/>
            </m:rPr>
            <m:t>1</m:t>
          </m:r>
          <m:r>
            <m:rPr>
              <m:sty m:val="p"/>
            </m:rPr>
            <m:t>}</m:t>
          </m:r>
        </m:oMath>
      </m:oMathPara>
      <w:r>
        <w:rPr/>
        <w:t xml:space="preserve">, this output gate equals 0 if and only if </w:t>
      </w:r>
      <m:oMathPara>
        <m:oMathParaPr>
          <m:jc m:val="left"/>
        </m:oMathParaPr>
        <m:oMath>
          <m:d>
            <m:dPr>
              <m:begChr m:val="("/>
              <m:endChr m:val=")"/>
              <m:ctrlPr>
                <w:rPr>
                  <w:rFonts w:ascii="Cambria Math" w:hAnsi="Cambria Math"/>
                </w:rPr>
              </m:ctrlPr>
            </m:dPr>
            <m:e>
              <m:sSub>
                <m:sSubPr/>
                <m:e>
                  <m:r>
                    <m:rPr>
                      <m:sty m:val="i"/>
                    </m:rPr>
                    <m:t>a</m:t>
                  </m:r>
                </m:e>
                <m:sub>
                  <m:r>
                    <m:rPr>
                      <m:sty m:val="p"/>
                    </m:rPr>
                    <m:t>0</m:t>
                  </m:r>
                </m:sub>
              </m:sSub>
              <m:r>
                <m:rPr>
                  <m:sty m:val="p"/>
                </m:rPr>
                <m:t>,</m:t>
              </m:r>
              <m:r>
                <m:rPr>
                  <m:sty m:val="p"/>
                </m:rPr>
                <m:t>…</m:t>
              </m:r>
              <m:r>
                <m:rPr>
                  <m:sty m:val="p"/>
                </m:rPr>
                <m:t>,</m:t>
              </m:r>
              <m:sSub>
                <m:sSubPr/>
                <m:e>
                  <m:r>
                    <m:rPr>
                      <m:sty m:val="i"/>
                    </m:rPr>
                    <m:t>a</m:t>
                  </m:r>
                </m:e>
                <m:sub>
                  <m:r>
                    <m:rPr>
                      <m:sty m:val="i"/>
                    </m:rPr>
                    <m:t>ℓ</m:t>
                  </m:r>
                  <m:r>
                    <m:rPr>
                      <m:sty m:val="p"/>
                    </m:rPr>
                    <m:t>−</m:t>
                  </m:r>
                  <m:r>
                    <m:rPr>
                      <m:sty m:val="p"/>
                    </m:rPr>
                    <m:t>1</m:t>
                  </m:r>
                </m:sub>
              </m:sSub>
            </m:e>
          </m:d>
        </m:oMath>
      </m:oMathPara>
      <w:r>
        <w:rPr/>
        <w:t xml:space="preserve"> is the binary representation of </w:t>
      </w:r>
      <m:oMathPara>
        <m:oMathParaPr>
          <m:jc m:val="left"/>
        </m:oMathParaPr>
        <m:oMath>
          <m:sSub>
            <m:sSubPr/>
            <m:e>
              <m:r>
                <m:rPr>
                  <m:sty m:val="i"/>
                </m:rPr>
                <m:t>a</m:t>
              </m:r>
            </m:e>
            <m:sub>
              <m:r>
                <m:rPr>
                  <m:sty m:val="i"/>
                </m:rPr>
                <m:t>i</m:t>
              </m:r>
            </m:sub>
          </m:sSub>
        </m:oMath>
      </m:oMathPara>
      <w:r>
        <w:rPr/>
        <w:t xml:space="preserve">. Analogous checks can be included in the circuit to ensure that </w:t>
      </w:r>
      <m:oMathPara>
        <m:oMathParaPr>
          <m:jc m:val="left"/>
        </m:oMathParaPr>
        <m:oMath>
          <m:d>
            <m:dPr>
              <m:begChr m:val="("/>
              <m:endChr m:val=")"/>
              <m:ctrlPr>
                <w:rPr>
                  <w:rFonts w:ascii="Cambria Math" w:hAnsi="Cambria Math"/>
                </w:rPr>
              </m:ctrlPr>
            </m:dPr>
            <m:e>
              <m:sSub>
                <m:sSubPr/>
                <m:e>
                  <m:r>
                    <m:rPr>
                      <m:sty m:val="i"/>
                    </m:rPr>
                    <m:t>b</m:t>
                  </m:r>
                </m:e>
                <m:sub>
                  <m:r>
                    <m:rPr>
                      <m:sty m:val="p"/>
                    </m:rPr>
                    <m:t>0</m:t>
                  </m:r>
                </m:sub>
              </m:sSub>
              <m:r>
                <m:rPr>
                  <m:sty m:val="p"/>
                </m:rPr>
                <m:t>,</m:t>
              </m:r>
              <m:r>
                <m:rPr>
                  <m:sty m:val="p"/>
                </m:rPr>
                <m:t>…</m:t>
              </m:r>
              <m:r>
                <m:rPr>
                  <m:sty m:val="p"/>
                </m:rPr>
                <m:t>,</m:t>
              </m:r>
              <m:sSub>
                <m:sSubPr/>
                <m:e>
                  <m:r>
                    <m:rPr>
                      <m:sty m:val="i"/>
                    </m:rPr>
                    <m:t>b</m:t>
                  </m:r>
                </m:e>
                <m:sub>
                  <m:r>
                    <m:rPr>
                      <m:sty m:val="i"/>
                    </m:rPr>
                    <m:t>ℓ</m:t>
                  </m:r>
                  <m:r>
                    <m:rPr>
                      <m:sty m:val="p"/>
                    </m:rPr>
                    <m:t>−</m:t>
                  </m:r>
                  <m:r>
                    <m:rPr>
                      <m:sty m:val="p"/>
                    </m:rPr>
                    <m:t>1</m:t>
                  </m:r>
                </m:sub>
              </m:sSub>
            </m:e>
          </m:d>
        </m:oMath>
      </m:oMathPara>
      <w:r>
        <w:rPr/>
        <w:t xml:space="preserve"> is the binary representation of </w:t>
      </w:r>
      <m:oMathPara>
        <m:oMathParaPr>
          <m:jc m:val="left"/>
        </m:oMathParaPr>
        <m:oMath>
          <m:r>
            <m:rPr>
              <m:sty m:val="i"/>
            </m:rPr>
            <m:t>b</m:t>
          </m:r>
        </m:oMath>
      </m:oMathPara>
      <w:r>
        <w:rPr/>
        <w:t xml:space="preserve">.</w:t>
      </w:r>
    </w:p>
    <w:p>
      <w:pPr>
        <w:spacing w:after="240" w:lineRule="exact"/>
      </w:pPr>
      <w:r>
        <w:rPr/>
        <w:t xml:space="preserve">Finally, the circuit can include an output gate computing an arithmetization of the Boolean circuit that checks bit-by-bit whether </w:t>
      </w:r>
      <m:oMathPara>
        <m:oMathParaPr>
          <m:jc m:val="left"/>
        </m:oMathParaPr>
        <m:oMath>
          <m:r>
            <m:rPr>
              <m:sty m:val="i"/>
            </m:rPr>
            <m:t>a</m:t>
          </m:r>
          <m:r>
            <m:rPr>
              <m:sty m:val="p"/>
            </m:rPr>
            <m:t>&gt;</m:t>
          </m:r>
          <m:r>
            <m:rPr>
              <m:sty m:val="i"/>
            </m:rPr>
            <m:t>b</m:t>
          </m:r>
        </m:oMath>
      </m:oMathPara>
      <w:r>
        <w:rPr/>
        <w:t xml:space="preserve">. Specifically, for </w:t>
      </w:r>
      <m:oMathPara>
        <m:oMathParaPr>
          <m:jc m:val="left"/>
        </m:oMathParaPr>
        <m:oMath>
          <m:r>
            <m:rPr>
              <m:sty m:val="i"/>
            </m:rPr>
            <m:t>j</m:t>
          </m:r>
          <m:r>
            <m:rPr>
              <m:sty m:val="p"/>
            </m:rPr>
            <m:t>=</m:t>
          </m:r>
          <m:r>
            <m:rPr>
              <m:sty m:val="i"/>
            </m:rPr>
            <m:t>ℓ</m:t>
          </m:r>
          <m:r>
            <m:rPr>
              <m:sty m:val="p"/>
            </m:rPr>
            <m:t>−</m:t>
          </m:r>
          <m:r>
            <m:rPr>
              <m:sty m:val="p"/>
            </m:rPr>
            <m:t>2</m:t>
          </m:r>
          <m:r>
            <m:rPr>
              <m:sty m:val="p"/>
            </m:rPr>
            <m:t>,</m:t>
          </m:r>
          <m:r>
            <m:rPr>
              <m:sty m:val="i"/>
            </m:rPr>
            <m:t>ℓ</m:t>
          </m:r>
          <m:r>
            <m:rPr>
              <m:sty m:val="p"/>
            </m:rPr>
            <m:t>−</m:t>
          </m:r>
          <m:r>
            <m:rPr>
              <m:sty m:val="p"/>
            </m:rPr>
            <m:t>3</m:t>
          </m:r>
          <m:r>
            <m:rPr>
              <m:sty m:val="p"/>
            </m:rPr>
            <m:t>,</m:t>
          </m:r>
          <m:r>
            <m:rPr>
              <m:sty m:val="p"/>
            </m:rPr>
            <m:t>…</m:t>
          </m:r>
          <m:r>
            <m:rPr>
              <m:sty m:val="p"/>
            </m:rPr>
            <m:t>,</m:t>
          </m:r>
          <m:r>
            <m:rPr>
              <m:sty m:val="p"/>
            </m:rPr>
            <m:t>1</m:t>
          </m:r>
        </m:oMath>
      </m:oMathPara>
      <w:r>
        <w:rPr/>
        <w:t xml:space="preserve">, define</w:t>
      </w:r>
    </w:p>
    <w:p>
      <w:pPr>
        <w:spacing w:after="240" w:lineRule="exact"/>
      </w:pPr>
      <m:oMathPara>
        <m:oMath>
          <m:sSub>
            <m:sSubPr/>
            <m:e>
              <m:r>
                <m:rPr>
                  <m:sty m:val="i"/>
                </m:rPr>
                <m:t>A</m:t>
              </m:r>
            </m:e>
            <m:sub>
              <m:r>
                <m:rPr>
                  <m:sty m:val="i"/>
                </m:rPr>
                <m:t>j</m:t>
              </m:r>
            </m:sub>
          </m:sSub>
          <m:r>
            <m:rPr>
              <m:sty m:val="p"/>
            </m:rPr>
            <m:t>:=</m:t>
          </m:r>
          <m:nary>
            <m:naryPr>
              <m:chr m:val="∏"/>
              <m:limLoc m:val="undOvr"/>
              <m:grow m:val="1"/>
              <m:supHide m:val="1"/>
            </m:naryPr>
            <m:sub>
              <m:sSup>
                <m:sSupPr/>
                <m:e>
                  <m:r>
                    <m:rPr>
                      <m:sty m:val="i"/>
                    </m:rPr>
                    <m:t>j</m:t>
                  </m:r>
                </m:e>
                <m:sup>
                  <m:r>
                    <m:rPr>
                      <m:sty m:val="p"/>
                    </m:rPr>
                    <m:t>′</m:t>
                  </m:r>
                </m:sup>
              </m:sSup>
              <m:r>
                <m:rPr>
                  <m:sty m:val="p"/>
                </m:rPr>
                <m:t>&gt;</m:t>
              </m:r>
              <m:r>
                <m:rPr>
                  <m:sty m:val="i"/>
                </m:rPr>
                <m:t>j</m:t>
              </m:r>
            </m:sub>
            <m:sup/>
            <m:e>
              <m:r>
                <m:rPr>
                  <m:sty m:val="p"/>
                </m:rPr>
                <m:t xml:space="preserve"> </m:t>
              </m:r>
            </m:e>
          </m:nary>
          <m:d>
            <m:dPr>
              <m:begChr m:val="("/>
              <m:endChr m:val=")"/>
              <m:ctrlPr>
                <w:rPr>
                  <w:rFonts w:ascii="Cambria Math" w:hAnsi="Cambria Math"/>
                </w:rPr>
              </m:ctrlPr>
            </m:dPr>
            <m:e>
              <m:sSub>
                <m:sSubPr/>
                <m:e>
                  <m:r>
                    <m:rPr>
                      <m:sty m:val="i"/>
                    </m:rPr>
                    <m:t>a</m:t>
                  </m:r>
                </m:e>
                <m:sub>
                  <m:sSup>
                    <m:sSupPr/>
                    <m:e>
                      <m:r>
                        <m:rPr>
                          <m:sty m:val="i"/>
                        </m:rPr>
                        <m:t>j</m:t>
                      </m:r>
                    </m:e>
                    <m:sup>
                      <m:r>
                        <m:rPr>
                          <m:sty m:val="p"/>
                        </m:rPr>
                        <m:t>′</m:t>
                      </m:r>
                    </m:sup>
                  </m:sSup>
                </m:sub>
              </m:sSub>
              <m:sSub>
                <m:sSubPr/>
                <m:e>
                  <m:r>
                    <m:rPr>
                      <m:sty m:val="i"/>
                    </m:rPr>
                    <m:t>b</m:t>
                  </m:r>
                </m:e>
                <m:sub>
                  <m:sSup>
                    <m:sSupPr/>
                    <m:e>
                      <m:r>
                        <m:rPr>
                          <m:sty m:val="i"/>
                        </m:rPr>
                        <m:t>j</m:t>
                      </m:r>
                    </m:e>
                    <m:sup>
                      <m:r>
                        <m:rPr>
                          <m:sty m:val="p"/>
                        </m:rPr>
                        <m:t>′</m:t>
                      </m:r>
                    </m:sup>
                  </m:sSup>
                </m:sub>
              </m:sSub>
              <m:r>
                <m:rPr>
                  <m:sty m:val="p"/>
                </m:rPr>
                <m:t>+</m:t>
              </m:r>
              <m:d>
                <m:dPr>
                  <m:begChr m:val="("/>
                  <m:endChr m:val=")"/>
                  <m:ctrlPr>
                    <w:rPr>
                      <w:rFonts w:ascii="Cambria Math" w:hAnsi="Cambria Math"/>
                    </w:rPr>
                  </m:ctrlPr>
                </m:dPr>
                <m:e>
                  <m:r>
                    <m:rPr>
                      <m:sty m:val="p"/>
                    </m:rPr>
                    <m:t>1</m:t>
                  </m:r>
                  <m:r>
                    <m:rPr>
                      <m:sty m:val="p"/>
                    </m:rPr>
                    <m:t>−</m:t>
                  </m:r>
                  <m:sSub>
                    <m:sSubPr/>
                    <m:e>
                      <m:r>
                        <m:rPr>
                          <m:sty m:val="i"/>
                        </m:rPr>
                        <m:t>a</m:t>
                      </m:r>
                    </m:e>
                    <m:sub>
                      <m:sSup>
                        <m:sSupPr/>
                        <m:e>
                          <m:r>
                            <m:rPr>
                              <m:sty m:val="i"/>
                            </m:rPr>
                            <m:t>j</m:t>
                          </m:r>
                        </m:e>
                        <m:sup>
                          <m:r>
                            <m:rPr>
                              <m:sty m:val="p"/>
                            </m:rPr>
                            <m:t>′</m:t>
                          </m:r>
                        </m:sup>
                      </m:sSup>
                    </m:sub>
                  </m:sSub>
                </m:e>
              </m:d>
              <m:d>
                <m:dPr>
                  <m:begChr m:val="("/>
                  <m:endChr m:val=")"/>
                  <m:ctrlPr>
                    <w:rPr>
                      <w:rFonts w:ascii="Cambria Math" w:hAnsi="Cambria Math"/>
                    </w:rPr>
                  </m:ctrlPr>
                </m:dPr>
                <m:e>
                  <m:r>
                    <m:rPr>
                      <m:sty m:val="p"/>
                    </m:rPr>
                    <m:t>1</m:t>
                  </m:r>
                  <m:r>
                    <m:rPr>
                      <m:sty m:val="p"/>
                    </m:rPr>
                    <m:t>−</m:t>
                  </m:r>
                  <m:sSub>
                    <m:sSubPr/>
                    <m:e>
                      <m:r>
                        <m:rPr>
                          <m:sty m:val="i"/>
                        </m:rPr>
                        <m:t>b</m:t>
                      </m:r>
                    </m:e>
                    <m:sub>
                      <m:sSup>
                        <m:sSupPr/>
                        <m:e>
                          <m:r>
                            <m:rPr>
                              <m:sty m:val="i"/>
                            </m:rPr>
                            <m:t>j</m:t>
                          </m:r>
                        </m:e>
                        <m:sup>
                          <m:r>
                            <m:rPr>
                              <m:sty m:val="p"/>
                            </m:rPr>
                            <m:t>′</m:t>
                          </m:r>
                        </m:sup>
                      </m:sSup>
                    </m:sub>
                  </m:sSub>
                </m:e>
              </m:d>
            </m:e>
          </m:d>
        </m:oMath>
      </m:oMathPara>
    </w:p>
    <w:p>
      <w:pPr>
        <w:spacing w:after="240" w:lineRule="exact"/>
      </w:pPr>
      <m:oMathPara>
        <m:oMathParaPr>
          <m:jc m:val="left"/>
        </m:oMathParaPr>
        <m:oMath>
          <m:sSup>
            <m:sSupPr/>
            <m:e>
              <m:r>
                <m:t xml:space="preserve"> </m:t>
              </m:r>
            </m:e>
            <m:sup>
              <m:r>
                <m:rPr>
                  <m:sty m:val="p"/>
                </m:rPr>
                <m:t>79</m:t>
              </m:r>
            </m:sup>
          </m:sSup>
        </m:oMath>
      </m:oMathPara>
      <w:r>
        <w:rPr/>
        <w:t xml:space="preserve"> If operating over unsigned integers rather than signed integers, the integer values arising in the computation may lie in the range </w:t>
      </w:r>
      <m:oMathPara>
        <m:oMathParaPr>
          <m:jc m:val="left"/>
        </m:oMathParaPr>
        <m:oMath>
          <m:r>
            <m:rPr>
              <m:sty m:val="p"/>
            </m:rPr>
            <m:t>[</m:t>
          </m:r>
          <m:r>
            <m:rPr>
              <m:sty m:val="p"/>
            </m:rPr>
            <m:t>0</m:t>
          </m:r>
          <m:r>
            <m:rPr>
              <m:sty m:val="p"/>
            </m:rPr>
            <m:t>,</m:t>
          </m:r>
          <m:r>
            <m:rPr>
              <m:sty m:val="i"/>
            </m:rPr>
            <m:t>p</m:t>
          </m:r>
          <m:r>
            <m:rPr>
              <m:sty m:val="p"/>
            </m:rPr>
            <m:t>−</m:t>
          </m:r>
          <m:r>
            <m:rPr>
              <m:sty m:val="p"/>
            </m:rPr>
            <m:t>1</m:t>
          </m:r>
          <m:r>
            <m:rPr>
              <m:sty m:val="p"/>
            </m:rPr>
            <m:t>]</m:t>
          </m:r>
        </m:oMath>
      </m:oMathPara>
      <w:r>
        <w:rPr/>
        <w:t xml:space="preserve"> rather than </w:t>
      </w:r>
      <m:oMathPara>
        <m:oMathParaPr>
          <m:jc m:val="left"/>
        </m:oMathParaPr>
        <m:oMath>
          <m:r>
            <m:rPr>
              <m:sty m:val="p"/>
            </m:rPr>
            <m:t>[</m:t>
          </m:r>
          <m:r>
            <m:rPr>
              <m:sty m:val="p"/>
            </m:rPr>
            <m:t>−</m:t>
          </m:r>
          <m:r>
            <m:rPr>
              <m:sty m:val="p"/>
            </m:rPr>
            <m:t>⌊</m:t>
          </m:r>
          <m:r>
            <m:rPr>
              <m:sty m:val="i"/>
            </m:rPr>
            <m:t>p</m:t>
          </m:r>
          <m:r>
            <m:rPr>
              <m:sty m:val="p"/>
            </m:rPr>
            <m:t>/</m:t>
          </m:r>
          <m:r>
            <m:rPr>
              <m:sty m:val="p"/>
            </m:rPr>
            <m:t>2</m:t>
          </m:r>
          <m:r>
            <m:rPr>
              <m:sty m:val="p"/>
            </m:rPr>
            <m:t>⌋</m:t>
          </m:r>
          <m:r>
            <m:rPr>
              <m:sty m:val="p"/>
            </m:rPr>
            <m:t>,</m:t>
          </m:r>
          <m:r>
            <m:rPr>
              <m:sty m:val="p"/>
            </m:rPr>
            <m:t>⌊</m:t>
          </m:r>
          <m:r>
            <m:rPr>
              <m:sty m:val="i"/>
            </m:rPr>
            <m:t>p</m:t>
          </m:r>
          <m:r>
            <m:rPr>
              <m:sty m:val="p"/>
            </m:rPr>
            <m:t>/</m:t>
          </m:r>
          <m:r>
            <m:rPr>
              <m:sty m:val="p"/>
            </m:rPr>
            <m:t>2</m:t>
          </m:r>
          <m:r>
            <m:rPr>
              <m:sty m:val="p"/>
            </m:rPr>
            <m:t>⌋</m:t>
          </m:r>
          <m:r>
            <m:rPr>
              <m:sty m:val="p"/>
            </m:rPr>
            <m:t>]</m:t>
          </m:r>
        </m:oMath>
      </m:oMathPara>
      <w:r>
        <w:rPr/>
        <w:t xml:space="preserve">. so that </w:t>
      </w:r>
      <m:oMathPara>
        <m:oMathParaPr>
          <m:jc m:val="left"/>
        </m:oMathParaPr>
        <m:oMath>
          <m:sSub>
            <m:sSubPr/>
            <m:e>
              <m:r>
                <m:rPr>
                  <m:sty m:val="i"/>
                </m:rPr>
                <m:t>A</m:t>
              </m:r>
            </m:e>
            <m:sub>
              <m:r>
                <m:rPr>
                  <m:sty m:val="i"/>
                </m:rPr>
                <m:t>j</m:t>
              </m:r>
            </m:sub>
          </m:sSub>
          <m:r>
            <m:rPr>
              <m:sty m:val="p"/>
            </m:rPr>
            <m:t>=</m:t>
          </m:r>
          <m:r>
            <m:rPr>
              <m:sty m:val="p"/>
            </m:rPr>
            <m:t>1</m:t>
          </m:r>
        </m:oMath>
      </m:oMathPara>
      <w:r>
        <w:rPr/>
        <w:t xml:space="preserve"> if the </w:t>
      </w:r>
      <m:oMathPara>
        <m:oMathParaPr>
          <m:jc m:val="left"/>
        </m:oMathParaPr>
        <m:oMath>
          <m:r>
            <m:rPr>
              <m:sty m:val="i"/>
            </m:rPr>
            <m:t>ℓ</m:t>
          </m:r>
          <m:r>
            <m:rPr>
              <m:sty m:val="p"/>
            </m:rPr>
            <m:t>−</m:t>
          </m:r>
          <m:r>
            <m:rPr>
              <m:sty m:val="i"/>
            </m:rPr>
            <m:t>j</m:t>
          </m:r>
        </m:oMath>
      </m:oMathPara>
      <w:r>
        <w:rPr/>
        <w:t xml:space="preserve"> high-order bits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equal. Then the following expression equals 1 if </w:t>
      </w:r>
      <m:oMathPara>
        <m:oMathParaPr>
          <m:jc m:val="left"/>
        </m:oMathParaPr>
        <m:oMath>
          <m:r>
            <m:rPr>
              <m:sty m:val="i"/>
            </m:rPr>
            <m:t>a</m:t>
          </m:r>
          <m:r>
            <m:rPr>
              <m:sty m:val="p"/>
            </m:rPr>
            <m:t>&gt;</m:t>
          </m:r>
          <m:r>
            <m:rPr>
              <m:sty m:val="i"/>
            </m:rPr>
            <m:t>b</m:t>
          </m:r>
        </m:oMath>
      </m:oMathPara>
      <w:r>
        <w:rPr/>
        <w:t xml:space="preserve"> and 0 otherwise:</w:t>
      </w:r>
    </w:p>
    <w:p>
      <w:pPr>
        <w:spacing w:after="240" w:lineRule="exact"/>
      </w:pPr>
      <m:oMathPara>
        <m:oMath>
          <m:sSub>
            <m:sSubPr/>
            <m:e>
              <m:r>
                <m:rPr>
                  <m:sty m:val="i"/>
                </m:rPr>
                <m:t>a</m:t>
              </m:r>
            </m:e>
            <m:sub>
              <m:r>
                <m:rPr>
                  <m:sty m:val="i"/>
                </m:rPr>
                <m:t>ℓ</m:t>
              </m:r>
              <m:r>
                <m:rPr>
                  <m:sty m:val="p"/>
                </m:rPr>
                <m:t>−</m:t>
              </m:r>
              <m:r>
                <m:rPr>
                  <m:sty m:val="p"/>
                </m:rPr>
                <m:t>1</m:t>
              </m:r>
            </m:sub>
          </m:sSub>
          <m:d>
            <m:dPr>
              <m:begChr m:val="("/>
              <m:endChr m:val=")"/>
              <m:ctrlPr>
                <w:rPr>
                  <w:rFonts w:ascii="Cambria Math" w:hAnsi="Cambria Math"/>
                </w:rPr>
              </m:ctrlPr>
            </m:dPr>
            <m:e>
              <m:r>
                <m:rPr>
                  <m:sty m:val="p"/>
                </m:rPr>
                <m:t>1</m:t>
              </m:r>
              <m:r>
                <m:rPr>
                  <m:sty m:val="p"/>
                </m:rPr>
                <m:t>−</m:t>
              </m:r>
              <m:sSub>
                <m:sSubPr/>
                <m:e>
                  <m:r>
                    <m:rPr>
                      <m:sty m:val="i"/>
                    </m:rPr>
                    <m:t>b</m:t>
                  </m:r>
                </m:e>
                <m:sub>
                  <m:r>
                    <m:rPr>
                      <m:sty m:val="i"/>
                    </m:rPr>
                    <m:t>ℓ</m:t>
                  </m:r>
                  <m:r>
                    <m:rPr>
                      <m:sty m:val="p"/>
                    </m:rPr>
                    <m:t>−</m:t>
                  </m:r>
                  <m:r>
                    <m:rPr>
                      <m:sty m:val="p"/>
                    </m:rPr>
                    <m:t>1</m:t>
                  </m:r>
                </m:sub>
              </m:sSub>
            </m:e>
          </m:d>
          <m:r>
            <m:rPr>
              <m:sty m:val="p"/>
            </m:rPr>
            <m:t>+</m:t>
          </m:r>
          <m:sSub>
            <m:sSubPr/>
            <m:e>
              <m:r>
                <m:rPr>
                  <m:sty m:val="i"/>
                </m:rPr>
                <m:t>A</m:t>
              </m:r>
            </m:e>
            <m:sub>
              <m:r>
                <m:rPr>
                  <m:sty m:val="i"/>
                </m:rPr>
                <m:t>ℓ</m:t>
              </m:r>
              <m:r>
                <m:rPr>
                  <m:sty m:val="p"/>
                </m:rPr>
                <m:t>−</m:t>
              </m:r>
              <m:r>
                <m:rPr>
                  <m:sty m:val="p"/>
                </m:rPr>
                <m:t>2</m:t>
              </m:r>
            </m:sub>
          </m:sSub>
          <m:sSub>
            <m:sSubPr/>
            <m:e>
              <m:r>
                <m:rPr>
                  <m:sty m:val="i"/>
                </m:rPr>
                <m:t>a</m:t>
              </m:r>
            </m:e>
            <m:sub>
              <m:r>
                <m:rPr>
                  <m:sty m:val="i"/>
                </m:rPr>
                <m:t>ℓ</m:t>
              </m:r>
              <m:r>
                <m:rPr>
                  <m:sty m:val="p"/>
                </m:rPr>
                <m:t>−</m:t>
              </m:r>
              <m:r>
                <m:rPr>
                  <m:sty m:val="p"/>
                </m:rPr>
                <m:t>2</m:t>
              </m:r>
            </m:sub>
          </m:sSub>
          <m:d>
            <m:dPr>
              <m:begChr m:val="("/>
              <m:endChr m:val=")"/>
              <m:ctrlPr>
                <w:rPr>
                  <w:rFonts w:ascii="Cambria Math" w:hAnsi="Cambria Math"/>
                </w:rPr>
              </m:ctrlPr>
            </m:dPr>
            <m:e>
              <m:r>
                <m:rPr>
                  <m:sty m:val="p"/>
                </m:rPr>
                <m:t>1</m:t>
              </m:r>
              <m:r>
                <m:rPr>
                  <m:sty m:val="p"/>
                </m:rPr>
                <m:t>−</m:t>
              </m:r>
              <m:sSub>
                <m:sSubPr/>
                <m:e>
                  <m:r>
                    <m:rPr>
                      <m:sty m:val="i"/>
                    </m:rPr>
                    <m:t>b</m:t>
                  </m:r>
                </m:e>
                <m:sub>
                  <m:r>
                    <m:rPr>
                      <m:sty m:val="i"/>
                    </m:rPr>
                    <m:t>ℓ</m:t>
                  </m:r>
                  <m:r>
                    <m:rPr>
                      <m:sty m:val="p"/>
                    </m:rPr>
                    <m:t>−</m:t>
                  </m:r>
                  <m:r>
                    <m:rPr>
                      <m:sty m:val="p"/>
                    </m:rPr>
                    <m:t>2</m:t>
                  </m:r>
                </m:sub>
              </m:sSub>
            </m:e>
          </m:d>
          <m:r>
            <m:rPr>
              <m:sty m:val="p"/>
            </m:rPr>
            <m:t>+</m:t>
          </m:r>
          <m:r>
            <m:rPr>
              <m:sty m:val="p"/>
            </m:rPr>
            <m:t>⋯</m:t>
          </m:r>
          <m:r>
            <m:rPr>
              <m:sty m:val="p"/>
            </m:rPr>
            <m:t>+</m:t>
          </m:r>
          <m:sSub>
            <m:sSubPr/>
            <m:e>
              <m:r>
                <m:rPr>
                  <m:sty m:val="i"/>
                </m:rPr>
                <m:t>A</m:t>
              </m:r>
            </m:e>
            <m:sub>
              <m:r>
                <m:rPr>
                  <m:sty m:val="p"/>
                </m:rPr>
                <m:t>0</m:t>
              </m:r>
            </m:sub>
          </m:sSub>
          <m:r>
            <m:rPr>
              <m:sty m:val="p"/>
            </m:rPr>
            <m:t>⋅</m:t>
          </m:r>
          <m:sSub>
            <m:sSubPr/>
            <m:e>
              <m:r>
                <m:rPr>
                  <m:sty m:val="i"/>
                </m:rPr>
                <m:t>a</m:t>
              </m:r>
            </m:e>
            <m:sub>
              <m:r>
                <m:rPr>
                  <m:sty m:val="p"/>
                </m:rPr>
                <m:t>0</m:t>
              </m:r>
            </m:sub>
          </m:sSub>
          <m:d>
            <m:dPr>
              <m:begChr m:val="("/>
              <m:endChr m:val=")"/>
              <m:ctrlPr>
                <w:rPr>
                  <w:rFonts w:ascii="Cambria Math" w:hAnsi="Cambria Math"/>
                </w:rPr>
              </m:ctrlPr>
            </m:dPr>
            <m:e>
              <m:r>
                <m:rPr>
                  <m:sty m:val="p"/>
                </m:rPr>
                <m:t>1</m:t>
              </m:r>
              <m:r>
                <m:rPr>
                  <m:sty m:val="p"/>
                </m:rPr>
                <m:t>−</m:t>
              </m:r>
              <m:sSub>
                <m:sSubPr/>
                <m:e>
                  <m:r>
                    <m:rPr>
                      <m:sty m:val="i"/>
                    </m:rPr>
                    <m:t>b</m:t>
                  </m:r>
                </m:e>
                <m:sub>
                  <m:r>
                    <m:rPr>
                      <m:sty m:val="p"/>
                    </m:rPr>
                    <m:t>0</m:t>
                  </m:r>
                </m:sub>
              </m:sSub>
            </m:e>
          </m:d>
          <m:r>
            <m:rPr>
              <m:sty m:val="p"/>
            </m:rPr>
            <m:t>.</m:t>
          </m:r>
        </m:oMath>
      </m:oMathPara>
    </w:p>
    <w:p>
      <w:pPr>
        <w:spacing w:after="240" w:lineRule="exact"/>
      </w:pPr>
      <w:r>
        <w:rPr/>
        <w:t xml:space="preserve">It can be checked that the above expression (which can be computed by an arithmetic circuit of depth </w:t>
      </w:r>
      <m:oMathPara>
        <m:oMathParaPr>
          <m:jc m:val="left"/>
        </m:oMathParaPr>
        <m:oMath>
          <m:r>
            <m:rPr>
              <m:sty m:val="i"/>
            </m:rPr>
            <m:t>O</m:t>
          </m:r>
          <m:r>
            <m:rPr>
              <m:sty m:val="p"/>
            </m:rPr>
            <m:t>(</m:t>
          </m:r>
          <m:r>
            <m:rPr>
              <m:sty m:val="i"/>
            </m:rPr>
            <m:t>ℓ</m:t>
          </m:r>
          <m:r>
            <m:rPr>
              <m:sty m:val="p"/>
            </m:rPr>
            <m:t>)</m:t>
          </m:r>
          <m:r>
            <m:rPr>
              <m:sty m:val="p"/>
            </m:rPr>
            <m:t>=</m:t>
          </m:r>
          <m:r>
            <m:rPr>
              <m:sty m:val="i"/>
            </m:rPr>
            <m:t>O</m:t>
          </m:r>
          <m:r>
            <m:rPr>
              <m:sty m:val="p"/>
            </m:rPr>
            <m:t>(</m:t>
          </m:r>
          <m:r>
            <m:rPr>
              <m:sty m:val="p"/>
            </m:rPr>
            <m:t>log</m:t>
          </m:r>
          <m:r>
            <m:rPr>
              <m:sty m:val="p"/>
            </m:rPr>
            <m:t>⁡</m:t>
          </m:r>
          <m:r>
            <m:rPr>
              <m:sty m:val="i"/>
            </m:rPr>
            <m:t>p</m:t>
          </m:r>
          <m:r>
            <m:rPr>
              <m:sty m:val="p"/>
            </m:rPr>
            <m:t>)</m:t>
          </m:r>
        </m:oMath>
      </m:oMathPara>
      <w:r>
        <w:rPr/>
        <w:t xml:space="preserve"> consisting of </w:t>
      </w:r>
      <m:oMathPara>
        <m:oMathParaPr>
          <m:jc m:val="left"/>
        </m:oMathParaPr>
        <m:oMath>
          <m:r>
            <m:rPr>
              <m:sty m:val="i"/>
            </m:rPr>
            <m:t>O</m:t>
          </m:r>
          <m:r>
            <m:rPr>
              <m:sty m:val="p"/>
            </m:rPr>
            <m:t>(</m:t>
          </m:r>
          <m:r>
            <m:rPr>
              <m:sty m:val="i"/>
            </m:rPr>
            <m:t>ℓ</m:t>
          </m:r>
          <m:r>
            <m:rPr>
              <m:sty m:val="p"/>
            </m:rPr>
            <m:t>)</m:t>
          </m:r>
        </m:oMath>
      </m:oMathPara>
      <w:r>
        <w:rPr/>
        <w:t xml:space="preserve"> gates) equals 1 if </w:t>
      </w:r>
      <m:oMathPara>
        <m:oMathParaPr>
          <m:jc m:val="left"/>
        </m:oMathParaPr>
        <m:oMath>
          <m:r>
            <m:rPr>
              <m:sty m:val="i"/>
            </m:rPr>
            <m:t>a</m:t>
          </m:r>
          <m:r>
            <m:rPr>
              <m:sty m:val="p"/>
            </m:rPr>
            <m:t>&gt;</m:t>
          </m:r>
          <m:r>
            <m:rPr>
              <m:sty m:val="i"/>
            </m:rPr>
            <m:t>b</m:t>
          </m:r>
        </m:oMath>
      </m:oMathPara>
      <w:r>
        <w:rPr/>
        <w:t xml:space="preserve"> and 0 otherwise. Indeed, if </w:t>
      </w:r>
      <m:oMathPara>
        <m:oMathParaPr>
          <m:jc m:val="left"/>
        </m:oMathParaPr>
        <m:oMath>
          <m:sSub>
            <m:sSubPr/>
            <m:e>
              <m:r>
                <m:rPr>
                  <m:sty m:val="i"/>
                </m:rPr>
                <m:t>a</m:t>
              </m:r>
            </m:e>
            <m:sub>
              <m:r>
                <m:rPr>
                  <m:sty m:val="i"/>
                </m:rPr>
                <m:t>ℓ</m:t>
              </m:r>
              <m:r>
                <m:rPr>
                  <m:sty m:val="p"/>
                </m:rPr>
                <m:t>−</m:t>
              </m:r>
              <m:r>
                <m:rPr>
                  <m:sty m:val="p"/>
                </m:rPr>
                <m:t>1</m:t>
              </m:r>
            </m:sub>
          </m:sSub>
          <m:r>
            <m:rPr>
              <m:sty m:val="p"/>
            </m:rPr>
            <m:t>=</m:t>
          </m:r>
          <m:r>
            <m:rPr>
              <m:sty m:val="p"/>
            </m:rPr>
            <m:t>1</m:t>
          </m:r>
        </m:oMath>
      </m:oMathPara>
      <w:r>
        <w:rPr/>
        <w:t xml:space="preserve"> and </w:t>
      </w:r>
      <m:oMathPara>
        <m:oMathParaPr>
          <m:jc m:val="left"/>
        </m:oMathParaPr>
        <m:oMath>
          <m:sSub>
            <m:sSubPr/>
            <m:e>
              <m:r>
                <m:rPr>
                  <m:sty m:val="i"/>
                </m:rPr>
                <m:t>b</m:t>
              </m:r>
            </m:e>
            <m:sub>
              <m:r>
                <m:rPr>
                  <m:sty m:val="i"/>
                </m:rPr>
                <m:t>ℓ</m:t>
              </m:r>
              <m:r>
                <m:rPr>
                  <m:sty m:val="p"/>
                </m:rPr>
                <m:t>−</m:t>
              </m:r>
              <m:r>
                <m:rPr>
                  <m:sty m:val="p"/>
                </m:rPr>
                <m:t>1</m:t>
              </m:r>
            </m:sub>
          </m:sSub>
          <m:r>
            <m:rPr>
              <m:sty m:val="p"/>
            </m:rPr>
            <m:t>=</m:t>
          </m:r>
          <m:r>
            <m:rPr>
              <m:sty m:val="p"/>
            </m:rPr>
            <m:t>0</m:t>
          </m:r>
        </m:oMath>
      </m:oMathPara>
      <w:r>
        <w:rPr/>
        <w:t xml:space="preserve">, then the first term evaluates to 1 and all other terms evaluate to 0 , while if </w:t>
      </w:r>
      <m:oMathPara>
        <m:oMathParaPr>
          <m:jc m:val="left"/>
        </m:oMathParaPr>
        <m:oMath>
          <m:sSub>
            <m:sSubPr/>
            <m:e>
              <m:r>
                <m:rPr>
                  <m:sty m:val="i"/>
                </m:rPr>
                <m:t>a</m:t>
              </m:r>
            </m:e>
            <m:sub>
              <m:r>
                <m:rPr>
                  <m:sty m:val="i"/>
                </m:rPr>
                <m:t>ℓ</m:t>
              </m:r>
              <m:r>
                <m:rPr>
                  <m:sty m:val="p"/>
                </m:rPr>
                <m:t>−</m:t>
              </m:r>
              <m:r>
                <m:rPr>
                  <m:sty m:val="p"/>
                </m:rPr>
                <m:t>1</m:t>
              </m:r>
            </m:sub>
          </m:sSub>
          <m:r>
            <m:rPr>
              <m:sty m:val="p"/>
            </m:rPr>
            <m:t>=</m:t>
          </m:r>
          <m:r>
            <m:rPr>
              <m:sty m:val="p"/>
            </m:rPr>
            <m:t>0</m:t>
          </m:r>
        </m:oMath>
      </m:oMathPara>
      <w:r>
        <w:rPr/>
        <w:t xml:space="preserve"> and </w:t>
      </w:r>
      <m:oMathPara>
        <m:oMathParaPr>
          <m:jc m:val="left"/>
        </m:oMathParaPr>
        <m:oMath>
          <m:sSub>
            <m:sSubPr/>
            <m:e>
              <m:r>
                <m:rPr>
                  <m:sty m:val="i"/>
                </m:rPr>
                <m:t>b</m:t>
              </m:r>
            </m:e>
            <m:sub>
              <m:r>
                <m:rPr>
                  <m:sty m:val="i"/>
                </m:rPr>
                <m:t>ℓ</m:t>
              </m:r>
              <m:r>
                <m:rPr>
                  <m:sty m:val="p"/>
                </m:rPr>
                <m:t>−</m:t>
              </m:r>
              <m:r>
                <m:rPr>
                  <m:sty m:val="p"/>
                </m:rPr>
                <m:t>1</m:t>
              </m:r>
            </m:sub>
          </m:sSub>
          <m:r>
            <m:rPr>
              <m:sty m:val="p"/>
            </m:rPr>
            <m:t>=</m:t>
          </m:r>
          <m:r>
            <m:rPr>
              <m:sty m:val="p"/>
            </m:rPr>
            <m:t>1</m:t>
          </m:r>
        </m:oMath>
      </m:oMathPara>
      <w:r>
        <w:rPr/>
        <w:t xml:space="preserve">, then all terms evaluate to 0 . Otherwise, if </w:t>
      </w:r>
      <m:oMathPara>
        <m:oMathParaPr>
          <m:jc m:val="left"/>
        </m:oMathParaPr>
        <m:oMath>
          <m:sSub>
            <m:sSubPr/>
            <m:e>
              <m:r>
                <m:rPr>
                  <m:sty m:val="i"/>
                </m:rPr>
                <m:t>a</m:t>
              </m:r>
            </m:e>
            <m:sub>
              <m:r>
                <m:rPr>
                  <m:sty m:val="i"/>
                </m:rPr>
                <m:t>ℓ</m:t>
              </m:r>
              <m:r>
                <m:rPr>
                  <m:sty m:val="p"/>
                </m:rPr>
                <m:t>−</m:t>
              </m:r>
              <m:r>
                <m:rPr>
                  <m:sty m:val="p"/>
                </m:rPr>
                <m:t>2</m:t>
              </m:r>
            </m:sub>
          </m:sSub>
          <m:r>
            <m:rPr>
              <m:sty m:val="p"/>
            </m:rPr>
            <m:t>=</m:t>
          </m:r>
          <m:r>
            <m:rPr>
              <m:sty m:val="p"/>
            </m:rPr>
            <m:t>1</m:t>
          </m:r>
        </m:oMath>
      </m:oMathPara>
      <w:r>
        <w:rPr/>
        <w:t xml:space="preserve"> and </w:t>
      </w:r>
      <m:oMathPara>
        <m:oMathParaPr>
          <m:jc m:val="left"/>
        </m:oMathParaPr>
        <m:oMath>
          <m:sSub>
            <m:sSubPr/>
            <m:e>
              <m:r>
                <m:rPr>
                  <m:sty m:val="i"/>
                </m:rPr>
                <m:t>b</m:t>
              </m:r>
            </m:e>
            <m:sub>
              <m:r>
                <m:rPr>
                  <m:sty m:val="i"/>
                </m:rPr>
                <m:t>ℓ</m:t>
              </m:r>
              <m:r>
                <m:rPr>
                  <m:sty m:val="p"/>
                </m:rPr>
                <m:t>−</m:t>
              </m:r>
              <m:r>
                <m:rPr>
                  <m:sty m:val="p"/>
                </m:rPr>
                <m:t>2</m:t>
              </m:r>
            </m:sub>
          </m:sSub>
          <m:r>
            <m:rPr>
              <m:sty m:val="p"/>
            </m:rPr>
            <m:t>=</m:t>
          </m:r>
          <m:r>
            <m:rPr>
              <m:sty m:val="p"/>
            </m:rPr>
            <m:t>0</m:t>
          </m:r>
        </m:oMath>
      </m:oMathPara>
      <w:r>
        <w:rPr/>
        <w:t xml:space="preserve">, then the second term evaluates to 1 and all other terms evaluate to 0 , while if </w:t>
      </w:r>
      <m:oMathPara>
        <m:oMathParaPr>
          <m:jc m:val="left"/>
        </m:oMathParaPr>
        <m:oMath>
          <m:sSub>
            <m:sSubPr/>
            <m:e>
              <m:r>
                <m:rPr>
                  <m:sty m:val="i"/>
                </m:rPr>
                <m:t>a</m:t>
              </m:r>
            </m:e>
            <m:sub>
              <m:r>
                <m:rPr>
                  <m:sty m:val="i"/>
                </m:rPr>
                <m:t>ℓ</m:t>
              </m:r>
              <m:r>
                <m:rPr>
                  <m:sty m:val="p"/>
                </m:rPr>
                <m:t>−</m:t>
              </m:r>
              <m:r>
                <m:rPr>
                  <m:sty m:val="p"/>
                </m:rPr>
                <m:t>2</m:t>
              </m:r>
            </m:sub>
          </m:sSub>
          <m:r>
            <m:rPr>
              <m:sty m:val="p"/>
            </m:rPr>
            <m:t>=</m:t>
          </m:r>
          <m:r>
            <m:rPr>
              <m:sty m:val="p"/>
            </m:rPr>
            <m:t>0</m:t>
          </m:r>
        </m:oMath>
      </m:oMathPara>
      <w:r>
        <w:rPr/>
        <w:t xml:space="preserve"> and </w:t>
      </w:r>
      <m:oMathPara>
        <m:oMathParaPr>
          <m:jc m:val="left"/>
        </m:oMathParaPr>
        <m:oMath>
          <m:sSub>
            <m:sSubPr/>
            <m:e>
              <m:r>
                <m:rPr>
                  <m:sty m:val="i"/>
                </m:rPr>
                <m:t>b</m:t>
              </m:r>
            </m:e>
            <m:sub>
              <m:r>
                <m:rPr>
                  <m:sty m:val="i"/>
                </m:rPr>
                <m:t>ℓ</m:t>
              </m:r>
              <m:r>
                <m:rPr>
                  <m:sty m:val="p"/>
                </m:rPr>
                <m:t>−</m:t>
              </m:r>
              <m:r>
                <m:rPr>
                  <m:sty m:val="p"/>
                </m:rPr>
                <m:t>2</m:t>
              </m:r>
            </m:sub>
          </m:sSub>
          <m:r>
            <m:rPr>
              <m:sty m:val="p"/>
            </m:rPr>
            <m:t>=</m:t>
          </m:r>
          <m:r>
            <m:rPr>
              <m:sty m:val="p"/>
            </m:rPr>
            <m:t>1</m:t>
          </m:r>
        </m:oMath>
      </m:oMathPara>
      <w:r>
        <w:rPr/>
        <w:t xml:space="preserve"> then all terms evaluate to 0 . And so on.</w:t>
      </w:r>
    </w:p>
    <w:p>
      <w:pPr>
        <w:spacing w:after="240" w:lineRule="exact"/>
      </w:pPr>
      <w:r>
        <w:rPr/>
        <w:t xml:space="preserve">There has been considerable effort devoted to developing techniques to more efficiently simulate nonarithmetic operations over fields of large prime order. Section 6.6.3 sketches an important result in this direction, due to Bootle et al. [BCG 18</w:t>
      </w:r>
      <m:oMathPara>
        <m:oMathParaPr>
          <m:jc m:val="left"/>
        </m:oMathParaPr>
        <m:oMath>
          <m:r>
            <m:rPr>
              <m:sty m:val="p"/>
            </m:rPr>
            <m:t>]</m:t>
          </m:r>
        </m:oMath>
      </m:oMathPara>
      <w:r>
        <w:rPr/>
        <w:t xml:space="preserve">.</w:t>
      </w:r>
    </w:p>
    <w:p>
      <w:pPr>
        <w:spacing w:line="280" w:before="240" w:lineRule="exact"/>
      </w:pPr>
      <w:r>
        <w:rPr>
          <w:b/>
          <w:sz w:val="28"/>
        </w:rPr>
        <w:t xml:space="preserve">16.</w:t>
      </w:r>
      <w:r>
        <w:rPr>
          <w:b/>
          <w:sz w:val="28"/>
        </w:rPr>
        <w:t xml:space="preserve">5.6.</w:t>
      </w:r>
      <w:r>
        <w:rPr>
          <w:b/>
          <w:sz w:val="28"/>
        </w:rPr>
        <w:t xml:space="preserve"> How to Sort with a Non-deterministic Circuit</w:t>
      </w:r>
    </w:p>
    <w:p>
      <w:pPr>
        <w:spacing w:after="240" w:lineRule="exact"/>
      </w:pPr>
      <w:r>
        <w:rPr/>
        <w:t xml:space="preserve">Recall that to check that a purported transcript for RAM </w:t>
      </w:r>
      <m:oMathPara>
        <m:oMathParaPr>
          <m:jc m:val="left"/>
        </m:oMathParaPr>
        <m:oMath>
          <m:r>
            <m:rPr>
              <m:sty m:val="i"/>
            </m:rPr>
            <m:t>M</m:t>
          </m:r>
        </m:oMath>
      </m:oMathPara>
      <w:r>
        <w:rPr/>
        <w:t xml:space="preserve"> satisfies memory consistency, the transcript entries must be reordered so that they are grouped by the memory cell read from or written to, with ties broken by time. Below, we describe a method based on so-called routing networks that enable such reordering.</w:t>
      </w:r>
    </w:p>
    <w:p>
      <w:pPr>
        <w:spacing w:after="240" w:lineRule="exact"/>
      </w:pPr>
      <w:r>
        <w:rPr/>
        <w:t xml:space="preserve">The use of routing networks to check memory consistency is conceptually involved, and typically yields larger circuits than simpler alternatives discussed in Section 6.6.1, which uses Merkle trees, and Section 6.6.2. which uses fingerprinting techniques originally introduced in Section 2.1. The reader may skip this section's discussion of routing networks with no loss of continuity.</w:t>
      </w:r>
    </w:p>
    <w:p>
      <w:pPr>
        <w:spacing w:after="240" w:lineRule="exact"/>
      </w:pPr>
      <w:r>
        <w:rPr/>
        <w:t xml:space="preserve">We cover routing networks both for historical context, and because the alternative transformations do not actually yield a circuit </w:t>
      </w:r>
      <m:oMathPara>
        <m:oMathParaPr>
          <m:jc m:val="left"/>
        </m:oMathParaPr>
        <m:oMath>
          <m:r>
            <m:rPr>
              <m:scr m:val="script"/>
            </m:rPr>
            <m:t>C</m:t>
          </m:r>
        </m:oMath>
      </m:oMathPara>
      <w:r>
        <w:rPr/>
        <w:t xml:space="preserve"> such that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if and only if there exists a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Merkletrees approach yields a "computationally-sound" transformation. This means that even if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there will exist witnesses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but such witnesses will be computationally infeasible to finddoing so will require finding collisions in a cryptographic hash function. Meanwhile, the fingerprinting techniques use a random field element </w:t>
      </w:r>
      <m:oMathPara>
        <m:oMathParaPr>
          <m:jc m:val="left"/>
        </m:oMathParaPr>
        <m:oMath>
          <m:r>
            <m:rPr>
              <m:sty m:val="i"/>
            </m:rPr>
            <m:t>r</m:t>
          </m:r>
          <m:r>
            <m:rPr>
              <m:sty m:val="p"/>
            </m:rPr>
            <m:t>∈</m:t>
          </m:r>
          <m:r>
            <m:rPr>
              <m:scr m:val="double-struck"/>
            </m:rPr>
            <m:t>F</m:t>
          </m:r>
        </m:oMath>
      </m:oMathPara>
      <w:r>
        <w:rPr/>
        <w:t xml:space="preserve"> to check memory-consistency. Even if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for any fixed </w:t>
      </w:r>
      <m:oMathPara>
        <m:oMathParaPr>
          <m:jc m:val="left"/>
        </m:oMathParaPr>
        <m:oMath>
          <m:r>
            <m:rPr>
              <m:sty m:val="i"/>
            </m:rPr>
            <m:t>r</m:t>
          </m:r>
        </m:oMath>
      </m:oMathPara>
      <w:r>
        <w:rPr/>
        <w:t xml:space="preserve">, it will be easy to find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Fingerprinting techniques are therefore only useful in settings where the prover can be forced to "choose" the witness </w:t>
      </w:r>
      <m:oMathPara>
        <m:oMathParaPr>
          <m:jc m:val="left"/>
        </m:oMathParaPr>
        <m:oMath>
          <m:r>
            <m:rPr>
              <m:sty m:val="i"/>
            </m:rPr>
            <m:t>w</m:t>
          </m:r>
        </m:oMath>
      </m:oMathPara>
      <w:r>
        <w:rPr/>
        <w:t xml:space="preserve"> before a random </w:t>
      </w:r>
      <m:oMathPara>
        <m:oMathParaPr>
          <m:jc m:val="left"/>
        </m:oMathParaPr>
        <m:oMath>
          <m:r>
            <m:rPr>
              <m:sty m:val="i"/>
            </m:rPr>
            <m:t>r</m:t>
          </m:r>
        </m:oMath>
      </m:oMathPara>
      <w:r>
        <w:rPr/>
        <w:t xml:space="preserve"> is selected. Fortunately, neither of the above issues with Merkle-hashing and fingerprinting turns out not to be an obstacle to using such techniques in SNARK design.</w:t>
      </w:r>
    </w:p>
    <w:p>
      <w:pPr>
        <w:spacing w:after="240" w:lineRule="exact"/>
      </w:pPr>
      <w:r>
        <w:rPr/>
        <w:t xml:space="preserve">Routing networks. A routing network is a graph with a designated set of </w:t>
      </w:r>
      <m:oMathPara>
        <m:oMathParaPr>
          <m:jc m:val="left"/>
        </m:oMathParaPr>
        <m:oMath>
          <m:r>
            <m:rPr>
              <m:sty m:val="i"/>
            </m:rPr>
            <m:t>T</m:t>
          </m:r>
        </m:oMath>
      </m:oMathPara>
      <w:r>
        <w:rPr/>
        <w:t xml:space="preserve"> source vertices and a designated set of </w:t>
      </w:r>
      <m:oMathPara>
        <m:oMathParaPr>
          <m:jc m:val="left"/>
        </m:oMathParaPr>
        <m:oMath>
          <m:r>
            <m:rPr>
              <m:sty m:val="i"/>
            </m:rPr>
            <m:t>T</m:t>
          </m:r>
        </m:oMath>
      </m:oMathPara>
      <w:r>
        <w:rPr/>
        <w:t xml:space="preserve"> sink vertices (both sets of the same cardinality) satisfying the following property: for any perfect matching between sources and sinks (equivalently, for any desired sorting of the sources), there is a set of node-disjoin </w:t>
      </w:r>
      <m:oMathPara>
        <m:oMathParaPr>
          <m:jc m:val="left"/>
        </m:oMathParaPr>
        <m:oMath>
          <m:sSup>
            <m:sSupPr/>
            <m:e>
              <m:r>
                <m:t xml:space="preserve"> </m:t>
              </m:r>
            </m:e>
            <m:sup>
              <m:r>
                <m:rPr>
                  <m:sty m:val="p"/>
                </m:rPr>
                <m:t>80</m:t>
              </m:r>
            </m:sup>
          </m:sSup>
        </m:oMath>
      </m:oMathPara>
      <w:r>
        <w:rPr/>
        <w:t xml:space="preserve"> paths that connects each source to the sink to which it is matched. Such a set of node-disjoint paths is called a routing. The specific routing network used in </w:t>
      </w:r>
      <m:oMathPara>
        <m:oMathParaPr>
          <m:jc m:val="left"/>
        </m:oMathParaPr>
        <m:oMath>
          <m:r>
            <m:rPr>
              <m:scr m:val="script"/>
            </m:rPr>
            <m:t>C</m:t>
          </m:r>
        </m:oMath>
      </m:oMathPara>
      <w:r>
        <w:rPr/>
        <w:t xml:space="preserve"> is derived from a De Bruijn graph </w:t>
      </w:r>
      <m:oMathPara>
        <m:oMathParaPr>
          <m:jc m:val="left"/>
        </m:oMathParaPr>
        <m:oMath>
          <m:r>
            <m:rPr>
              <m:sty m:val="i"/>
            </m:rPr>
            <m:t>G</m:t>
          </m:r>
        </m:oMath>
      </m:oMathPara>
      <w:r>
        <w:rPr/>
        <w:t xml:space="preserve">. </w:t>
      </w:r>
      <m:oMathPara>
        <m:oMathParaPr>
          <m:jc m:val="left"/>
        </m:oMathParaPr>
        <m:oMath>
          <m:r>
            <m:rPr>
              <m:sty m:val="i"/>
            </m:rPr>
            <m:t>G</m:t>
          </m:r>
        </m:oMath>
      </m:oMathPara>
      <w:r>
        <w:rPr/>
        <w:t xml:space="preserve"> consists of </w:t>
      </w:r>
      <m:oMathPara>
        <m:oMathParaPr>
          <m:jc m:val="left"/>
        </m:oMathParaPr>
        <m:oMath>
          <m:r>
            <m:rPr>
              <m:sty m:val="i"/>
            </m:rPr>
            <m:t>ℓ</m:t>
          </m:r>
          <m:r>
            <m:rPr>
              <m:sty m:val="p"/>
            </m:rPr>
            <m:t>=</m:t>
          </m:r>
          <m:r>
            <m:rPr>
              <m:sty m:val="i"/>
            </m:rPr>
            <m:t>O</m:t>
          </m:r>
          <m:r>
            <m:rPr>
              <m:sty m:val="p"/>
            </m:rPr>
            <m:t>(</m:t>
          </m:r>
          <m:r>
            <m:rPr>
              <m:sty m:val="p"/>
            </m:rPr>
            <m:t>log</m:t>
          </m:r>
          <m:r>
            <m:rPr>
              <m:sty m:val="p"/>
            </m:rPr>
            <m:t>⁡</m:t>
          </m:r>
          <m:r>
            <m:rPr>
              <m:sty m:val="i"/>
            </m:rPr>
            <m:t>T</m:t>
          </m:r>
          <m:r>
            <m:rPr>
              <m:sty m:val="p"/>
            </m:rPr>
            <m:t>)</m:t>
          </m:r>
        </m:oMath>
      </m:oMathPara>
      <w:r>
        <w:rPr/>
        <w:t xml:space="preserve"> layers, with </w:t>
      </w:r>
      <m:oMathPara>
        <m:oMathParaPr>
          <m:jc m:val="left"/>
        </m:oMathParaPr>
        <m:oMath>
          <m:r>
            <m:rPr>
              <m:sty m:val="i"/>
            </m:rPr>
            <m:t>T</m:t>
          </m:r>
        </m:oMath>
      </m:oMathPara>
      <w:r>
        <w:rPr/>
        <w:t xml:space="preserve"> nodes at each layer. The first layer consists of the source vertices, and the last layer consists of the sinks. Each node at intermediate layers has exactly two in-neighbors and exactly two out-neighbors.</w:t>
      </w:r>
    </w:p>
    <w:p>
      <w:pPr>
        <w:spacing w:after="240" w:lineRule="exact"/>
      </w:pPr>
      <w:r>
        <w:rPr/>
        <w:t xml:space="preserve">The precise definition of the De Bruijn graph </w:t>
      </w:r>
      <m:oMathPara>
        <m:oMathParaPr>
          <m:jc m:val="left"/>
        </m:oMathParaPr>
        <m:oMath>
          <m:r>
            <m:rPr>
              <m:sty m:val="i"/>
            </m:rPr>
            <m:t>G</m:t>
          </m:r>
        </m:oMath>
      </m:oMathPara>
      <w:r>
        <w:rPr/>
        <w:t xml:space="preserve"> is not essential to the discussion here. What is important is that </w:t>
      </w:r>
      <m:oMathPara>
        <m:oMathParaPr>
          <m:jc m:val="left"/>
        </m:oMathParaPr>
        <m:oMath>
          <m:r>
            <m:rPr>
              <m:sty m:val="i"/>
            </m:rPr>
            <m:t>G</m:t>
          </m:r>
        </m:oMath>
      </m:oMathPara>
      <w:r>
        <w:rPr/>
        <w:t xml:space="preserve"> satisfies the following two properties.</w:t>
      </w:r>
    </w:p>
    <w:p>
      <w:pPr>
        <w:spacing w:after="240" w:lineRule="exact"/>
      </w:pPr>
      <m:oMathPara>
        <m:oMathParaPr>
          <m:jc m:val="left"/>
        </m:oMathParaPr>
        <m:oMath>
          <m:sSup>
            <m:sSupPr/>
            <m:e>
              <m:r>
                <m:t xml:space="preserve"> </m:t>
              </m:r>
            </m:e>
            <m:sup>
              <m:r>
                <m:rPr>
                  <m:sty m:val="p"/>
                </m:rPr>
                <m:t>80</m:t>
              </m:r>
            </m:sup>
          </m:sSup>
        </m:oMath>
      </m:oMathPara>
      <w:r>
        <w:rPr/>
        <w:t xml:space="preserve"> Two length- </w:t>
      </w:r>
      <m:oMathPara>
        <m:oMathParaPr>
          <m:jc m:val="left"/>
        </m:oMathParaPr>
        <m:oMath>
          <m:r>
            <m:rPr>
              <m:sty m:val="i"/>
            </m:rPr>
            <m:t>ℓ</m:t>
          </m:r>
        </m:oMath>
      </m:oMathPara>
      <w:r>
        <w:rPr/>
        <w:t xml:space="preserve"> paths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r>
            <m:rPr>
              <m:sty m:val="p"/>
            </m:rPr>
            <m:t>⋯</m:t>
          </m:r>
          <m:r>
            <m:rPr>
              <m:sty m:val="p"/>
            </m:rPr>
            <m:t>→</m:t>
          </m:r>
          <m:sSub>
            <m:sSubPr/>
            <m:e>
              <m:r>
                <m:rPr>
                  <m:sty m:val="i"/>
                </m:rPr>
                <m:t>u</m:t>
              </m:r>
            </m:e>
            <m:sub>
              <m:r>
                <m:rPr>
                  <m:sty m:val="i"/>
                </m:rPr>
                <m:t>ℓ</m:t>
              </m:r>
            </m:sub>
          </m:sSub>
        </m:oMath>
      </m:oMathPara>
      <w:r>
        <w:rPr/>
        <w:t xml:space="preserve"> and </w:t>
      </w:r>
      <m:oMathPara>
        <m:oMathParaPr>
          <m:jc m:val="left"/>
        </m:oMathParaPr>
        <m:oMath>
          <m:sSub>
            <m:sSubPr/>
            <m:e>
              <m:r>
                <m:rPr>
                  <m:sty m:val="i"/>
                </m:rPr>
                <m:t>v</m:t>
              </m:r>
            </m:e>
            <m:sub>
              <m:r>
                <m:rPr>
                  <m:sty m:val="p"/>
                </m:rPr>
                <m:t>1</m:t>
              </m:r>
            </m:sub>
          </m:sSub>
          <m:r>
            <m:rPr>
              <m:sty m:val="p"/>
            </m:rPr>
            <m:t>→</m:t>
          </m:r>
          <m:sSub>
            <m:sSubPr/>
            <m:e>
              <m:r>
                <m:rPr>
                  <m:sty m:val="i"/>
                </m:rPr>
                <m:t>v</m:t>
              </m:r>
            </m:e>
            <m:sub>
              <m:r>
                <m:rPr>
                  <m:sty m:val="p"/>
                </m:rPr>
                <m:t>2</m:t>
              </m:r>
            </m:sub>
          </m:sSub>
          <m:r>
            <m:rPr>
              <m:sty m:val="p"/>
            </m:rPr>
            <m:t>→</m:t>
          </m:r>
          <m:r>
            <m:rPr>
              <m:sty m:val="p"/>
            </m:rPr>
            <m:t>⋯</m:t>
          </m:r>
          <m:r>
            <m:rPr>
              <m:sty m:val="p"/>
            </m:rPr>
            <m:t>→</m:t>
          </m:r>
          <m:sSub>
            <m:sSubPr/>
            <m:e>
              <m:r>
                <m:rPr>
                  <m:sty m:val="i"/>
                </m:rPr>
                <m:t>v</m:t>
              </m:r>
            </m:e>
            <m:sub>
              <m:r>
                <m:rPr>
                  <m:sty m:val="i"/>
                </m:rPr>
                <m:t>ℓ</m:t>
              </m:r>
            </m:sub>
          </m:sSub>
        </m:oMath>
      </m:oMathPara>
      <w:r>
        <w:rPr/>
        <w:t xml:space="preserve"> are node-disjoint if there does not exist a pair </w:t>
      </w:r>
      <m:oMathPara>
        <m:oMathParaPr>
          <m:jc m:val="left"/>
        </m:oMathParaPr>
        <m:oMath>
          <m:r>
            <m:rPr>
              <m:sty m:val="p"/>
            </m:rPr>
            <m:t>(</m:t>
          </m:r>
          <m:r>
            <m:rPr>
              <m:sty m:val="i"/>
            </m:rPr>
            <m:t>i</m:t>
          </m:r>
          <m:r>
            <m:rPr>
              <m:sty m:val="p"/>
            </m:rPr>
            <m:t>,</m:t>
          </m:r>
          <m:r>
            <m:rPr>
              <m:sty m:val="i"/>
            </m:rPr>
            <m:t>j</m:t>
          </m:r>
          <m:r>
            <m:rPr>
              <m:sty m:val="p"/>
            </m:rPr>
            <m:t>)</m:t>
          </m:r>
          <m:r>
            <m:rPr>
              <m:sty m:val="p"/>
            </m:rPr>
            <m:t>∈</m:t>
          </m:r>
          <m:r>
            <m:rPr>
              <m:sty m:val="p"/>
            </m:rPr>
            <m:t>[</m:t>
          </m:r>
          <m:r>
            <m:rPr>
              <m:sty m:val="i"/>
            </m:rPr>
            <m:t>ℓ</m:t>
          </m:r>
          <m:r>
            <m:rPr>
              <m:sty m:val="p"/>
            </m:rPr>
            <m:t>]</m:t>
          </m:r>
          <m:r>
            <m:rPr>
              <m:sty m:val="p"/>
            </m:rPr>
            <m:t>×</m:t>
          </m:r>
          <m:r>
            <m:rPr>
              <m:sty m:val="p"/>
            </m:rPr>
            <m:t>[</m:t>
          </m:r>
          <m:r>
            <m:rPr>
              <m:sty m:val="i"/>
            </m:rPr>
            <m:t>ℓ</m:t>
          </m:r>
          <m:r>
            <m:rPr>
              <m:sty m:val="p"/>
            </m:rPr>
            <m:t>]</m:t>
          </m:r>
        </m:oMath>
      </m:oMathPara>
      <w:r>
        <w:rPr/>
        <w:t xml:space="preserve"> such that </w:t>
      </w:r>
      <m:oMathPara>
        <m:oMathParaPr>
          <m:jc m:val="left"/>
        </m:oMathParaPr>
        <m:oMath>
          <m:sSub>
            <m:sSubPr/>
            <m:e>
              <m:r>
                <m:rPr>
                  <m:sty m:val="i"/>
                </m:rPr>
                <m:t>u</m:t>
              </m:r>
            </m:e>
            <m:sub>
              <m:r>
                <m:rPr>
                  <m:sty m:val="i"/>
                </m:rPr>
                <m:t>i</m:t>
              </m:r>
            </m:sub>
          </m:sSub>
          <m:r>
            <m:rPr>
              <m:sty m:val="p"/>
            </m:rPr>
            <m:t>=</m:t>
          </m:r>
          <m:sSub>
            <m:sSubPr/>
            <m:e>
              <m:r>
                <m:rPr>
                  <m:sty m:val="i"/>
                </m:rPr>
                <m:t>v</m:t>
              </m:r>
            </m:e>
            <m:sub>
              <m:r>
                <m:rPr>
                  <m:sty m:val="i"/>
                </m:rPr>
                <m:t>j</m:t>
              </m:r>
            </m:sub>
          </m:sSub>
        </m:oMath>
      </m:oMathPara>
      <w:r>
        <w:rPr/>
        <w:t xml:space="preserve">. - Property 1: Given any desired sorting of the sources, a corresponding routing can be found in </w:t>
      </w:r>
      <m:oMathPara>
        <m:oMathParaPr>
          <m:jc m:val="left"/>
        </m:oMathParaPr>
        <m:oMath>
          <m:r>
            <m:rPr>
              <m:sty m:val="i"/>
            </m:rPr>
            <m:t>O</m:t>
          </m:r>
          <m:r>
            <m:rPr>
              <m:sty m:val="p"/>
            </m:rPr>
            <m:t>(</m:t>
          </m:r>
          <m:r>
            <m:rPr>
              <m:sty m:val="p"/>
            </m:rPr>
            <m:t>|</m:t>
          </m:r>
          <m:r>
            <m:rPr>
              <m:sty m:val="i"/>
            </m:rPr>
            <m:t>G</m:t>
          </m:r>
          <m:r>
            <m:rPr>
              <m:sty m:val="p"/>
            </m:rPr>
            <m:t>|</m:t>
          </m:r>
          <m:r>
            <m:rPr>
              <m:sty m:val="p"/>
            </m:rPr>
            <m:t>)</m:t>
          </m:r>
          <m:r>
            <m:rPr>
              <m:sty m:val="p"/>
            </m:rPr>
            <m:t>=</m:t>
          </m:r>
        </m:oMath>
      </m:oMathPara>
      <w:r>
        <w:rPr/>
        <w:t xml:space="preserve"> </w:t>
      </w:r>
      <m:oMathPara>
        <m:oMathParaPr>
          <m:jc m:val="left"/>
        </m:oMathParaPr>
        <m:oMath>
          <m:r>
            <m:rPr>
              <m:sty m:val="i"/>
            </m:rPr>
            <m:t>O</m:t>
          </m:r>
          <m:r>
            <m:rPr>
              <m:sty m:val="p"/>
            </m:rPr>
            <m:t>(</m:t>
          </m:r>
          <m:r>
            <m:rPr>
              <m:sty m:val="i"/>
            </m:rPr>
            <m:t>T</m:t>
          </m:r>
          <m:r>
            <m:rPr>
              <m:sty m:val="p"/>
            </m:rPr>
            <m:t>⋅</m:t>
          </m:r>
          <m:r>
            <m:rPr>
              <m:sty m:val="p"/>
            </m:rPr>
            <m:t>log</m:t>
          </m:r>
          <m:r>
            <m:rPr>
              <m:sty m:val="p"/>
            </m:rPr>
            <m:t>⁡</m:t>
          </m:r>
          <m:r>
            <m:rPr>
              <m:sty m:val="i"/>
            </m:rPr>
            <m:t>T</m:t>
          </m:r>
          <m:r>
            <m:rPr>
              <m:sty m:val="p"/>
            </m:rPr>
            <m:t>)</m:t>
          </m:r>
        </m:oMath>
      </m:oMathPara>
      <w:r>
        <w:rPr/>
        <w:t xml:space="preserve"> time using known routing algorithms [Ben65, Wak68, Lei92, BSCGT13a].</w:t>
      </w:r>
    </w:p>
    <w:p>
      <w:pPr>
        <w:numPr>
          <w:ilvl w:val="0"/>
          <w:numId w:val="25"/>
        </w:numPr>
        <w:spacing w:lineRule="exact"/>
      </w:pPr>
      <w:r>
        <w:rPr/>
        <w:t xml:space="preserve">Property 2: The multilinear extension of the wiring predicate of </w:t>
      </w:r>
      <m:oMathPara>
        <m:oMathParaPr>
          <m:jc m:val="left"/>
        </m:oMathParaPr>
        <m:oMath>
          <m:r>
            <m:rPr>
              <m:sty m:val="i"/>
            </m:rPr>
            <m:t>G</m:t>
          </m:r>
        </m:oMath>
      </m:oMathPara>
      <w:r>
        <w:rPr/>
        <w:t xml:space="preserve"> can be evaluated in polylogarithmic time. By wiring predicate of </w:t>
      </w:r>
      <m:oMathPara>
        <m:oMathParaPr>
          <m:jc m:val="left"/>
        </m:oMathParaPr>
        <m:oMath>
          <m:r>
            <m:rPr>
              <m:sty m:val="i"/>
            </m:rPr>
            <m:t>G</m:t>
          </m:r>
        </m:oMath>
      </m:oMathPara>
      <w:r>
        <w:rPr/>
        <w:t xml:space="preserve">, we mean the Boolean function (analogous to the functions add </w:t>
      </w:r>
      <m:oMathPara>
        <m:oMathParaPr>
          <m:jc m:val="left"/>
        </m:oMathParaPr>
        <m:oMath>
          <m:sSub>
            <m:sSubPr/>
            <m:e>
              <m: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in the GKR protocol) that takes as input the labels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oMath>
      </m:oMathPara>
      <w:r>
        <w:rPr/>
        <w:t xml:space="preserve"> of three nodes in </w:t>
      </w:r>
      <m:oMathPara>
        <m:oMathParaPr>
          <m:jc m:val="left"/>
        </m:oMathParaPr>
        <m:oMath>
          <m:r>
            <m:rPr>
              <m:sty m:val="i"/>
            </m:rPr>
            <m:t>G</m:t>
          </m:r>
        </m:oMath>
      </m:oMathPara>
      <w:r>
        <w:rPr/>
        <w:t xml:space="preserve">, and outputs 1 if and only if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are the in-neighbors of </w:t>
      </w:r>
      <m:oMathPara>
        <m:oMathParaPr>
          <m:jc m:val="left"/>
        </m:oMathParaPr>
        <m:oMath>
          <m:r>
            <m:rPr>
              <m:sty m:val="i"/>
            </m:rPr>
            <m:t>a</m:t>
          </m:r>
        </m:oMath>
      </m:oMathPara>
      <w:r>
        <w:rPr/>
        <w:t xml:space="preserve"> in </w:t>
      </w:r>
      <m:oMathPara>
        <m:oMathParaPr>
          <m:jc m:val="left"/>
        </m:oMathParaPr>
        <m:oMath>
          <m:r>
            <m:rPr>
              <m:sty m:val="i"/>
            </m:rPr>
            <m:t>G</m:t>
          </m:r>
        </m:oMath>
      </m:oMathPara>
      <w:r>
        <w:rPr/>
        <w:t xml:space="preserve">.</w:t>
      </w:r>
    </w:p>
    <w:p>
      <w:pPr>
        <w:spacing w:after="240" w:lineRule="exact"/>
      </w:pPr>
      <w:r>
        <w:rPr/>
        <w:t xml:space="preserve">Roughly speaking, Property 2 holds because in a De Bruijn graph, the neighbors of a node with label </w:t>
      </w:r>
      <m:oMathPara>
        <m:oMathParaPr>
          <m:jc m:val="left"/>
        </m:oMathParaPr>
        <m:oMath>
          <m:r>
            <m:rPr>
              <m:sty m:val="i"/>
            </m:rPr>
            <m:t>v</m:t>
          </m:r>
        </m:oMath>
      </m:oMathPara>
      <w:r>
        <w:rPr/>
        <w:t xml:space="preserve"> are obtained from </w:t>
      </w:r>
      <m:oMathPara>
        <m:oMathParaPr>
          <m:jc m:val="left"/>
        </m:oMathParaPr>
        <m:oMath>
          <m:r>
            <m:rPr>
              <m:sty m:val="i"/>
            </m:rPr>
            <m:t>v</m:t>
          </m:r>
        </m:oMath>
      </m:oMathPara>
      <w:r>
        <w:rPr/>
        <w:t xml:space="preserve"> by simple bit shifts, which is a "degree-1 operation" in the following sense. The function that checks whether two binary labels are bit-shifts of each other is an AND of pairwise disjoint bit-equality checks. The direct arithmetization of such a function (replacing the AND gate with multiplication, and the bitwise equality checks with their multilinear extensions) is multilinear.</w:t>
      </w:r>
    </w:p>
    <w:p>
      <w:pPr>
        <w:spacing w:after="240" w:lineRule="exact"/>
      </w:pPr>
      <w:r>
        <w:rPr/>
        <w:t xml:space="preserve">In a routing of </w:t>
      </w:r>
      <m:oMathPara>
        <m:oMathParaPr>
          <m:jc m:val="left"/>
        </m:oMathParaPr>
        <m:oMath>
          <m:r>
            <m:rPr>
              <m:sty m:val="i"/>
            </m:rPr>
            <m:t>G</m:t>
          </m:r>
        </m:oMath>
      </m:oMathPara>
      <w:r>
        <w:rPr/>
        <w:t xml:space="preserve">, each node </w:t>
      </w:r>
      <m:oMathPara>
        <m:oMathParaPr>
          <m:jc m:val="left"/>
        </m:oMathParaPr>
        <m:oMath>
          <m:r>
            <m:rPr>
              <m:sty m:val="i"/>
            </m:rPr>
            <m:t>v</m:t>
          </m:r>
        </m:oMath>
      </m:oMathPara>
      <w:r>
        <w:rPr/>
        <w:t xml:space="preserve"> other than the source nodes has exactly one in-neighbor in the routingwe think of this in-neighbor as forwarding its packet to </w:t>
      </w:r>
      <m:oMathPara>
        <m:oMathParaPr>
          <m:jc m:val="left"/>
        </m:oMathParaPr>
        <m:oMath>
          <m:r>
            <m:rPr>
              <m:sty m:val="i"/>
            </m:rPr>
            <m:t>v</m:t>
          </m:r>
        </m:oMath>
      </m:oMathPara>
      <w:r>
        <w:rPr/>
        <w:t xml:space="preserve">-and each node </w:t>
      </w:r>
      <m:oMathPara>
        <m:oMathParaPr>
          <m:jc m:val="left"/>
        </m:oMathParaPr>
        <m:oMath>
          <m:r>
            <m:rPr>
              <m:sty m:val="i"/>
            </m:rPr>
            <m:t>v</m:t>
          </m:r>
        </m:oMath>
      </m:oMathPara>
      <w:r>
        <w:rPr/>
        <w:t xml:space="preserve"> other than the sink nodes has exactly one out-neighbor in the routing. Thus, a routing in </w:t>
      </w:r>
      <m:oMathPara>
        <m:oMathParaPr>
          <m:jc m:val="left"/>
        </m:oMathParaPr>
        <m:oMath>
          <m:r>
            <m:rPr>
              <m:sty m:val="i"/>
            </m:rPr>
            <m:t>G</m:t>
          </m:r>
        </m:oMath>
      </m:oMathPara>
      <w:r>
        <w:rPr/>
        <w:t xml:space="preserve"> can be specified by assigning each non-source node </w:t>
      </w:r>
      <m:oMathPara>
        <m:oMathParaPr>
          <m:jc m:val="left"/>
        </m:oMathParaPr>
        <m:oMath>
          <m:r>
            <m:rPr>
              <m:sty m:val="i"/>
            </m:rPr>
            <m:t>v</m:t>
          </m:r>
        </m:oMath>
      </m:oMathPara>
      <w:r>
        <w:rPr/>
        <w:t xml:space="preserve"> a single bit </w:t>
      </w:r>
      <m:oMathPara>
        <m:oMathParaPr>
          <m:jc m:val="left"/>
        </m:oMathParaPr>
        <m:oMath>
          <m:sSub>
            <m:sSubPr/>
            <m:e>
              <m:r>
                <m:rPr>
                  <m:sty m:val="i"/>
                </m:rPr>
                <m:t>b</m:t>
              </m:r>
            </m:e>
            <m:sub>
              <m:r>
                <m:rPr>
                  <m:sty m:val="i"/>
                </m:rPr>
                <m:t>v</m:t>
              </m:r>
            </m:sub>
          </m:sSub>
        </m:oMath>
      </m:oMathPara>
      <w:r>
        <w:rPr/>
        <w:t xml:space="preserve"> that specifies which of </w:t>
      </w:r>
      <m:oMathPara>
        <m:oMathParaPr>
          <m:jc m:val="left"/>
        </m:oMathParaPr>
        <m:oMath>
          <m:r>
            <m:rPr>
              <m:sty m:val="i"/>
            </m:rPr>
            <m:t>v</m:t>
          </m:r>
        </m:oMath>
      </m:oMathPara>
      <w:r>
        <w:rPr/>
        <w:t xml:space="preserve"> 's two in-neighbors in </w:t>
      </w:r>
      <m:oMathPara>
        <m:oMathParaPr>
          <m:jc m:val="left"/>
        </m:oMathParaPr>
        <m:oMath>
          <m:r>
            <m:rPr>
              <m:sty m:val="i"/>
            </m:rPr>
            <m:t>G</m:t>
          </m:r>
        </m:oMath>
      </m:oMathPara>
      <w:r>
        <w:rPr/>
        <w:t xml:space="preserve"> is forwarding a packet to </w:t>
      </w:r>
      <m:oMathPara>
        <m:oMathParaPr>
          <m:jc m:val="left"/>
        </m:oMathParaPr>
        <m:oMath>
          <m:r>
            <m:rPr>
              <m:sty m:val="i"/>
            </m:rPr>
            <m:t>v</m:t>
          </m:r>
        </m:oMath>
      </m:oMathPara>
      <w:r>
        <w:rPr/>
        <w:t xml:space="preserve">.</w:t>
      </w:r>
    </w:p>
    <w:p>
      <w:pPr>
        <w:spacing w:after="240" w:lineRule="exact"/>
      </w:pPr>
      <w:r>
        <w:rPr/>
        <w:t xml:space="preserve">To perform the sorting step, the circuit will take additional bits as non-deterministic input (i.e., as part of the witness </w:t>
      </w:r>
      <m:oMathPara>
        <m:oMathParaPr>
          <m:jc m:val="left"/>
        </m:oMathParaPr>
        <m:oMath>
          <m:r>
            <m:rPr>
              <m:sty m:val="i"/>
            </m:rPr>
            <m:t>w</m:t>
          </m:r>
        </m:oMath>
      </m:oMathPara>
      <w:r>
        <w:rPr/>
        <w:t xml:space="preserve"> ), called routing bits, which give the bit-wise specification of a routing as just described. To check memory consistency of a purported transcript, the circuit </w:t>
      </w:r>
      <m:oMathPara>
        <m:oMathParaPr>
          <m:jc m:val="left"/>
        </m:oMathParaPr>
        <m:oMath>
          <m:r>
            <m:rPr>
              <m:scr m:val="script"/>
            </m:rPr>
            <m:t>C</m:t>
          </m:r>
        </m:oMath>
      </m:oMathPara>
      <w:r>
        <w:rPr/>
        <w:t xml:space="preserve"> sorts the (timestamp, list) pairs of the transcript into memory order by implementing the routing. This means that for each node </w:t>
      </w:r>
      <m:oMathPara>
        <m:oMathParaPr>
          <m:jc m:val="left"/>
        </m:oMathParaPr>
        <m:oMath>
          <m:r>
            <m:rPr>
              <m:sty m:val="i"/>
            </m:rPr>
            <m:t>v</m:t>
          </m:r>
        </m:oMath>
      </m:oMathPara>
      <w:r>
        <w:rPr/>
        <w:t xml:space="preserve"> in </w:t>
      </w:r>
      <m:oMathPara>
        <m:oMathParaPr>
          <m:jc m:val="left"/>
        </m:oMathParaPr>
        <m:oMath>
          <m:r>
            <m:rPr>
              <m:sty m:val="i"/>
            </m:rPr>
            <m:t>G</m:t>
          </m:r>
          <m:r>
            <m:rPr>
              <m:sty m:val="p"/>
            </m:rPr>
            <m:t>,</m:t>
          </m:r>
          <m:r>
            <m:rPr>
              <m:scr m:val="script"/>
            </m:rPr>
            <m:t>C</m:t>
          </m:r>
        </m:oMath>
      </m:oMathPara>
      <w:r>
        <w:rPr/>
        <w:t xml:space="preserve"> contains a "gadget" of logarithmically many gates. The gadget for </w:t>
      </w:r>
      <m:oMathPara>
        <m:oMathParaPr>
          <m:jc m:val="left"/>
        </m:oMathParaPr>
        <m:oMath>
          <m:r>
            <m:rPr>
              <m:sty m:val="i"/>
            </m:rPr>
            <m:t>v</m:t>
          </m:r>
        </m:oMath>
      </m:oMathPara>
      <w:r>
        <w:rPr/>
        <w:t xml:space="preserve"> takes as input the two (timestamp, list) pairs and the routing bit </w:t>
      </w:r>
      <m:oMathPara>
        <m:oMathParaPr>
          <m:jc m:val="left"/>
        </m:oMathParaPr>
        <m:oMath>
          <m:sSub>
            <m:sSubPr/>
            <m:e>
              <m:r>
                <m:rPr>
                  <m:sty m:val="i"/>
                </m:rPr>
                <m:t>b</m:t>
              </m:r>
            </m:e>
            <m:sub>
              <m:r>
                <m:rPr>
                  <m:sty m:val="i"/>
                </m:rPr>
                <m:t>v</m:t>
              </m:r>
            </m:sub>
          </m:sSub>
        </m:oMath>
      </m:oMathPara>
      <w:r>
        <w:rPr/>
        <w:t xml:space="preserve">. Based on the routing bit, it outputs one of the two input pairs. In </w:t>
      </w:r>
      <m:oMathPara>
        <m:oMathParaPr>
          <m:jc m:val="left"/>
        </m:oMathParaPr>
        <m:oMath>
          <m:r>
            <m:rPr>
              <m:scr m:val="script"/>
            </m:rPr>
            <m:t>C</m:t>
          </m:r>
        </m:oMath>
      </m:oMathPara>
      <w:r>
        <w:rPr/>
        <w:t xml:space="preserve">, the gadget for </w:t>
      </w:r>
      <m:oMathPara>
        <m:oMathParaPr>
          <m:jc m:val="left"/>
        </m:oMathParaPr>
        <m:oMath>
          <m:r>
            <m:rPr>
              <m:sty m:val="i"/>
            </m:rPr>
            <m:t>v</m:t>
          </m:r>
        </m:oMath>
      </m:oMathPara>
      <w:r>
        <w:rPr/>
        <w:t xml:space="preserve"> is connected to the gadgets for its two in-neighbors in </w:t>
      </w:r>
      <m:oMathPara>
        <m:oMathParaPr>
          <m:jc m:val="left"/>
        </m:oMathParaPr>
        <m:oMath>
          <m:r>
            <m:rPr>
              <m:sty m:val="i"/>
            </m:rPr>
            <m:t>G</m:t>
          </m:r>
        </m:oMath>
      </m:oMathPara>
      <w:r>
        <w:rPr/>
        <w:t xml:space="preserve">. This ensures that the two inputs to </w:t>
      </w:r>
      <m:oMathPara>
        <m:oMathParaPr>
          <m:jc m:val="left"/>
        </m:oMathParaPr>
        <m:oMath>
          <m:r>
            <m:rPr>
              <m:sty m:val="i"/>
            </m:rPr>
            <m:t>v</m:t>
          </m:r>
        </m:oMath>
      </m:oMathPara>
      <w:r>
        <w:rPr/>
        <w:t xml:space="preserve"> 's gadget in </w:t>
      </w:r>
      <m:oMathPara>
        <m:oMathParaPr>
          <m:jc m:val="left"/>
        </m:oMathParaPr>
        <m:oMath>
          <m:r>
            <m:rPr>
              <m:scr m:val="script"/>
            </m:rPr>
            <m:t>C</m:t>
          </m:r>
        </m:oMath>
      </m:oMathPara>
      <w:r>
        <w:rPr/>
        <w:t xml:space="preserve"> are the pairs output by </w:t>
      </w:r>
      <m:oMathPara>
        <m:oMathParaPr>
          <m:jc m:val="left"/>
        </m:oMathParaPr>
        <m:oMath>
          <m:r>
            <m:rPr>
              <m:sty m:val="i"/>
            </m:rPr>
            <m:t>v</m:t>
          </m:r>
        </m:oMath>
      </m:oMathPara>
      <w:r>
        <w:rPr/>
        <w:t xml:space="preserve"> 's two in-neighbors in </w:t>
      </w:r>
      <m:oMathPara>
        <m:oMathParaPr>
          <m:jc m:val="left"/>
        </m:oMathParaPr>
        <m:oMath>
          <m:r>
            <m:rPr>
              <m:sty m:val="i"/>
            </m:rPr>
            <m:t>G</m:t>
          </m:r>
        </m:oMath>
      </m:oMathPara>
      <w:r>
        <w:rPr/>
        <w:t xml:space="preserve">. One thinks of each (timestamp, list) pair of the transcript as a packet, and of </w:t>
      </w:r>
      <m:oMathPara>
        <m:oMathParaPr>
          <m:jc m:val="left"/>
        </m:oMathParaPr>
        <m:oMath>
          <m:r>
            <m:rPr>
              <m:sty m:val="i"/>
            </m:rPr>
            <m:t>v</m:t>
          </m:r>
        </m:oMath>
      </m:oMathPara>
      <w:r>
        <w:rPr/>
        <w:t xml:space="preserve"> 's gadget outputting a (timestamp, list) pair as </w:t>
      </w:r>
      <m:oMathPara>
        <m:oMathParaPr>
          <m:jc m:val="left"/>
        </m:oMathParaPr>
        <m:oMath>
          <m:r>
            <m:rPr>
              <m:sty m:val="i"/>
            </m:rPr>
            <m:t>v</m:t>
          </m:r>
        </m:oMath>
      </m:oMathPara>
      <w:r>
        <w:rPr/>
        <w:t xml:space="preserve"> forwarding the packet it receives in the routing to the appropriate out-neighbor of </w:t>
      </w:r>
      <m:oMathPara>
        <m:oMathParaPr>
          <m:jc m:val="left"/>
        </m:oMathParaPr>
        <m:oMath>
          <m:r>
            <m:rPr>
              <m:sty m:val="i"/>
            </m:rPr>
            <m:t>v</m:t>
          </m:r>
        </m:oMath>
      </m:oMathPara>
      <w:r>
        <w:rPr/>
        <w:t xml:space="preserve"> in </w:t>
      </w:r>
      <m:oMathPara>
        <m:oMathParaPr>
          <m:jc m:val="left"/>
        </m:oMathParaPr>
        <m:oMath>
          <m:r>
            <m:rPr>
              <m:sty m:val="i"/>
            </m:rPr>
            <m:t>G</m:t>
          </m:r>
        </m:oMath>
      </m:oMathPara>
      <w:r>
        <w:rPr/>
        <w:t xml:space="preserve">.</w:t>
      </w:r>
    </w:p>
    <w:p>
      <w:pPr>
        <w:spacing w:after="240" w:lineRule="exact"/>
      </w:pPr>
      <w:r>
        <w:rPr/>
        <w:t xml:space="preserve">Putting Everything Together. For any RAM </w:t>
      </w:r>
      <m:oMathPara>
        <m:oMathParaPr>
          <m:jc m:val="left"/>
        </m:oMathParaPr>
        <m:oMath>
          <m:r>
            <m:rPr>
              <m:sty m:val="i"/>
            </m:rPr>
            <m:t>M</m:t>
          </m:r>
        </m:oMath>
      </m:oMathPara>
      <w:r>
        <w:rPr/>
        <w:t xml:space="preserve"> running in time </w:t>
      </w:r>
      <m:oMathPara>
        <m:oMathParaPr>
          <m:jc m:val="left"/>
        </m:oMathParaPr>
        <m:oMath>
          <m:r>
            <m:rPr>
              <m:sty m:val="i"/>
            </m:rPr>
            <m:t>T</m:t>
          </m:r>
        </m:oMath>
      </m:oMathPara>
      <w:r>
        <w:rPr/>
        <w:t xml:space="preserve">, we have now sketched all of the components of a circuit </w:t>
      </w:r>
      <m:oMathPara>
        <m:oMathParaPr>
          <m:jc m:val="left"/>
        </m:oMathParaPr>
        <m:oMath>
          <m:r>
            <m:rPr>
              <m:scr m:val="script"/>
            </m:rPr>
            <m:t>C</m:t>
          </m:r>
        </m:oMath>
      </m:oMathPara>
      <w:r>
        <w:rPr/>
        <w:t xml:space="preserve"> of size </w:t>
      </w:r>
      <m:oMathPara>
        <m:oMathParaPr>
          <m:jc m:val="left"/>
        </m:oMathParaPr>
        <m:oMath>
          <m:r>
            <m:rPr>
              <m:sty m:val="i"/>
            </m:rPr>
            <m:t>O</m:t>
          </m:r>
          <m:r>
            <m:rPr>
              <m:sty m:val="p"/>
            </m:rPr>
            <m:t>(</m:t>
          </m:r>
          <m:r>
            <m:rPr>
              <m:sty m:val="i"/>
            </m:rPr>
            <m:t>T</m:t>
          </m:r>
          <m:r>
            <m:rPr>
              <m:sty m:val="p"/>
            </m:rPr>
            <m:t>⋅</m:t>
          </m:r>
        </m:oMath>
      </m:oMathPara>
      <w:r>
        <w:rPr/>
        <w:t xml:space="preserve"> polylog </w:t>
      </w:r>
      <m:oMathPara>
        <m:oMathParaPr>
          <m:jc m:val="left"/>
        </m:oMathParaPr>
        <m:oMath>
          <m:r>
            <m:rPr>
              <m:sty m:val="p"/>
            </m:rPr>
            <m:t>(</m:t>
          </m:r>
          <m:r>
            <m:rPr>
              <m:sty m:val="i"/>
            </m:rPr>
            <m:t>T</m:t>
          </m:r>
          <m:r>
            <m:rPr>
              <m:sty m:val="p"/>
            </m:rPr>
            <m:t>)</m:t>
          </m:r>
          <m:r>
            <m:rPr>
              <m:sty m:val="p"/>
            </m:rPr>
            <m:t>)</m:t>
          </m:r>
        </m:oMath>
      </m:oMathPara>
      <w:r>
        <w:rPr/>
        <w:t xml:space="preserve"> such that </w:t>
      </w:r>
      <m:oMathPara>
        <m:oMathParaPr>
          <m:jc m:val="left"/>
        </m:oMathParaPr>
        <m:oMath>
          <m:r>
            <m:rPr>
              <m:sty m:val="i"/>
            </m:rPr>
            <m:t>M</m:t>
          </m:r>
          <m:r>
            <m:rPr>
              <m:sty m:val="p"/>
            </m:rPr>
            <m:t>(</m:t>
          </m:r>
          <m:r>
            <m:rPr>
              <m:sty m:val="i"/>
            </m:rPr>
            <m:t>x</m:t>
          </m:r>
          <m:r>
            <m:rPr>
              <m:sty m:val="p"/>
            </m:rPr>
            <m:t>)</m:t>
          </m:r>
          <m:r>
            <m:rPr>
              <m:sty m:val="p"/>
            </m:rPr>
            <m:t>=</m:t>
          </m:r>
          <m:r>
            <m:rPr>
              <m:sty m:val="i"/>
            </m:rPr>
            <m:t>y</m:t>
          </m:r>
          <m:r>
            <m:rPr>
              <m:sty m:val="p"/>
            </m:rPr>
            <m:t>⟺</m:t>
          </m:r>
        </m:oMath>
      </m:oMathPara>
      <w:r>
        <w:rPr/>
        <w:t xml:space="preserve"> there exists a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witness </w:t>
      </w:r>
      <m:oMathPara>
        <m:oMathParaPr>
          <m:jc m:val="left"/>
        </m:oMathParaPr>
        <m:oMath>
          <m:r>
            <m:rPr>
              <m:sty m:val="i"/>
            </m:rPr>
            <m:t>w</m:t>
          </m:r>
        </m:oMath>
      </m:oMathPara>
      <w:r>
        <w:rPr/>
        <w:t xml:space="preserve"> specifies a purported transcript for </w:t>
      </w:r>
      <m:oMathPara>
        <m:oMathParaPr>
          <m:jc m:val="left"/>
        </m:oMathParaPr>
        <m:oMath>
          <m:r>
            <m:rPr>
              <m:sty m:val="i"/>
            </m:rPr>
            <m:t>M</m:t>
          </m:r>
        </m:oMath>
      </m:oMathPara>
      <w:r>
        <w:rPr/>
        <w:t xml:space="preserve">. </w:t>
      </w:r>
      <m:oMathPara>
        <m:oMathParaPr>
          <m:jc m:val="left"/>
        </m:oMathParaPr>
        <m:oMath>
          <m:r>
            <m:rPr>
              <m:scr m:val="script"/>
            </m:rPr>
            <m:t>C</m:t>
          </m:r>
        </m:oMath>
      </m:oMathPara>
      <w:r>
        <w:rPr/>
        <w:t xml:space="preserve"> first checks the transcript for time consistency. It then uses a routing network to sort the transcript entries into memory order, meaning sorted by the memory location read from or written to, with ties broken by time. Any routing computes some reordering of the original transcript, and the circuit can check with </w:t>
      </w:r>
      <m:oMathPara>
        <m:oMathParaPr>
          <m:jc m:val="left"/>
        </m:oMathParaPr>
        <m:oMath>
          <m:r>
            <m:rPr>
              <m:sty m:val="i"/>
            </m:rPr>
            <m:t>O</m:t>
          </m:r>
          <m:r>
            <m:rPr>
              <m:sty m:val="p"/>
            </m:rPr>
            <m:t>(</m:t>
          </m:r>
          <m:r>
            <m:rPr>
              <m:sty m:val="i"/>
            </m:rPr>
            <m:t>T</m:t>
          </m:r>
          <m:r>
            <m:rPr>
              <m:sty m:val="p"/>
            </m:rPr>
            <m:t>⋅</m:t>
          </m:r>
          <m:r>
            <m:rPr>
              <m:sty m:val="p"/>
            </m:rPr>
            <m:t>polylog</m:t>
          </m:r>
          <m:r>
            <m:rPr>
              <m:sty m:val="p"/>
            </m:rPr>
            <m:t>⁡</m:t>
          </m:r>
          <m:r>
            <m:rPr>
              <m:sty m:val="i"/>
            </m:rPr>
            <m:t>T</m:t>
          </m:r>
          <m:r>
            <m:rPr>
              <m:sty m:val="p"/>
            </m:rPr>
            <m:t>)</m:t>
          </m:r>
        </m:oMath>
      </m:oMathPara>
      <w:r>
        <w:rPr/>
        <w:t xml:space="preserve"> gates that the reordered transcript is indeed in the prescribed order-this amounts to interpreting the (memory location, timestamp) pair associated with each transcript entry as an integer, and performing one integer comparison for every adjacent pair, to confirm that they are sorted in increasing order (see Section 6.5.4.1 for details of how to implement integer comparisons in arithmetic circuits). Finally, given that the reordered transcript is in the prescribed order, the circuit can easily check that every memory read returns the last value written to that location.</w:t>
      </w:r>
    </w:p>
    <w:p>
      <w:pPr>
        <w:spacing w:after="240" w:lineRule="exact"/>
      </w:pPr>
      <w:r>
        <w:rPr/>
        <w:t xml:space="preserve">Intuitively, when applying a succinct argument for circuit-satisfiability to </w:t>
      </w:r>
      <m:oMathPara>
        <m:oMathParaPr>
          <m:jc m:val="left"/>
        </m:oMathParaPr>
        <m:oMath>
          <m:r>
            <m:rPr>
              <m:scr m:val="script"/>
            </m:rPr>
            <m:t>C</m:t>
          </m:r>
        </m:oMath>
      </m:oMathPara>
      <w:r>
        <w:rPr/>
        <w:t xml:space="preserve">, the verifier is forcing the prover not only to run the RAM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but also to produce a transcript of the execution and then confirm via the circuit </w:t>
      </w:r>
      <m:oMathPara>
        <m:oMathParaPr>
          <m:jc m:val="left"/>
        </m:oMathParaPr>
        <m:oMath>
          <m:r>
            <m:rPr>
              <m:scr m:val="script"/>
            </m:rPr>
            <m:t>C</m:t>
          </m:r>
        </m:oMath>
      </m:oMathPara>
      <w:r>
        <w:rPr/>
        <w:t xml:space="preserve"> that the transcript contains no errors. Fortunately, it does not require much more work for the prover to produce the transcript and confirm its correctness then it does to run </w:t>
      </w:r>
      <m:oMathPara>
        <m:oMathParaPr>
          <m:jc m:val="left"/>
        </m:oMathParaPr>
        <m:oMath>
          <m:r>
            <m:rPr>
              <m:sty m:val="i"/>
            </m:rPr>
            <m:t>M</m:t>
          </m:r>
        </m:oMath>
      </m:oMathPara>
      <w:r>
        <w:rPr/>
        <w:t xml:space="preserve"> on </w:t>
      </w:r>
      <m:oMathPara>
        <m:oMathParaPr>
          <m:jc m:val="left"/>
        </m:oMathParaPr>
        <m:oMath>
          <m:r>
            <m:rPr>
              <m:sty m:val="i"/>
            </m:rPr>
            <m:t>x</m:t>
          </m:r>
        </m:oMath>
      </m:oMathPara>
      <w:r>
        <w:rPr/>
        <w:t xml:space="preserve"> in the first place. The Wiring Predicates of </w:t>
      </w:r>
      <m:oMathPara>
        <m:oMathParaPr>
          <m:jc m:val="left"/>
        </m:oMathParaPr>
        <m:oMath>
          <m:r>
            <m:rPr>
              <m:scr m:val="script"/>
            </m:rPr>
            <m:t>C</m:t>
          </m:r>
        </m:oMath>
      </m:oMathPara>
      <w:r>
        <w:rPr/>
        <w:t xml:space="preserve">. The circuit </w:t>
      </w:r>
      <m:oMathPara>
        <m:oMathParaPr>
          <m:jc m:val="left"/>
        </m:oMathParaPr>
        <m:oMath>
          <m:r>
            <m:rPr>
              <m:scr m:val="script"/>
            </m:rPr>
            <m:t>C</m:t>
          </m:r>
        </m:oMath>
      </m:oMathPara>
      <w:r>
        <w:rPr/>
        <w:t xml:space="preserve"> has a very regular wiring structure, with lots of repeated structure. Specifically, its time-consistency-checking circuitry applies the same small sub-circuit (capturing the transition function of the RAM) independently to every two adjacent (timestep, list) pairs in the timeordered transcript specified by the witness, and (after resorting the witness into memory order), the memoryconsistency-checking circuitry also applies a small sub-circuit independently to adjacent (timestamp, list) pairs in the memory-ordered transcript to check that every memory read from a given location returns the last value written to that location. That is, the parts of the circuit devoted to both time-consistency and memory-consistency checking are data parallel in the sense of Section 4.6.7.</w:t>
      </w:r>
    </w:p>
    <w:p>
      <w:pPr>
        <w:spacing w:after="240" w:lineRule="exact"/>
      </w:pPr>
      <w:r>
        <w:rPr/>
        <w:t xml:space="preserve">All told, it is possible to exploit this data parallel structure-and Property 2 of the routing network </w:t>
      </w:r>
      <m:oMathPara>
        <m:oMathParaPr>
          <m:jc m:val="left"/>
        </m:oMathParaPr>
        <m:oMath>
          <m:r>
            <m:rPr>
              <m:sty m:val="i"/>
            </m:rPr>
            <m:t>G</m:t>
          </m:r>
        </m:oMath>
      </m:oMathPara>
      <w:r>
        <w:rPr/>
        <w:t xml:space="preserve"> above, which ensures that the sorting circuitry also has a nice, regular wiring structure-to show that (a slight modification of) the multilinear extensions add </w:t>
      </w:r>
      <m:oMathPara>
        <m:oMathParaPr>
          <m:jc m:val="left"/>
        </m:oMathParaPr>
        <m:oMath>
          <m:sSub>
            <m:sSubPr/>
            <m:e>
              <m:r>
                <m:rPr>
                  <m:sty m:val="i"/>
                </m:rPr>
                <m:t xml:space="preserve"> </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of </w:t>
      </w:r>
      <m:oMathPara>
        <m:oMathParaPr>
          <m:jc m:val="left"/>
        </m:oMathParaPr>
        <m:oMath>
          <m:r>
            <m:rPr>
              <m:scr m:val="script"/>
            </m:rPr>
            <m:t>C</m:t>
          </m:r>
        </m:oMath>
      </m:oMathPara>
      <w:r>
        <w:rPr/>
        <w:t xml:space="preserve"> can be evaluated in polylogarithmic time.</w:t>
      </w:r>
    </w:p>
    <w:p>
      <w:pPr>
        <w:spacing w:after="240" w:lineRule="exact"/>
      </w:pPr>
      <w:r>
        <w:rPr/>
        <w:t xml:space="preserve">This ensures that if one applies the GKR protocol (in combination with a commitment scheme as described in Section 6.5.2) that the verifier can run in time </w:t>
      </w:r>
      <m:oMathPara>
        <m:oMathParaPr>
          <m:jc m:val="left"/>
        </m:oMathParaPr>
        <m:oMath>
          <m:r>
            <m:rPr>
              <m:sty m:val="i"/>
            </m:rPr>
            <m:t>O</m:t>
          </m:r>
          <m:r>
            <m:rPr>
              <m:sty m:val="p"/>
            </m:rPr>
            <m:t>(</m:t>
          </m:r>
          <m:r>
            <m:rPr>
              <m:sty m:val="i"/>
            </m:rPr>
            <m:t>n</m:t>
          </m:r>
          <m:r>
            <m:rPr>
              <m:sty m:val="p"/>
            </m:rPr>
            <m:t>+</m:t>
          </m:r>
        </m:oMath>
      </m:oMathPara>
      <w:r>
        <w:rPr/>
        <w:t xml:space="preserve"> poly </w:t>
      </w:r>
      <m:oMathPara>
        <m:oMathParaPr>
          <m:jc m:val="left"/>
        </m:oMathParaPr>
        <m:oMath>
          <m:r>
            <m:rPr>
              <m:sty m:val="p"/>
            </m:rPr>
            <m:t>log</m:t>
          </m:r>
          <m:r>
            <m:rPr>
              <m:sty m:val="p"/>
            </m:rPr>
            <m:t>⁡</m:t>
          </m:r>
          <m:r>
            <m:rPr>
              <m:sty m:val="p"/>
            </m:rPr>
            <m:t>(</m:t>
          </m:r>
          <m:r>
            <m:rPr>
              <m:sty m:val="i"/>
            </m:rPr>
            <m:t>T</m:t>
          </m:r>
          <m:r>
            <m:rPr>
              <m:sty m:val="p"/>
            </m:rPr>
            <m:t>)</m:t>
          </m:r>
          <m:r>
            <m:rPr>
              <m:sty m:val="p"/>
            </m:rPr>
            <m:t>)</m:t>
          </m:r>
        </m:oMath>
      </m:oMathPara>
      <w:r>
        <w:rPr/>
        <w:t xml:space="preserve">, without ever having to explicitly enumerate over all gates of </w:t>
      </w:r>
      <m:oMathPara>
        <m:oMathParaPr>
          <m:jc m:val="left"/>
        </m:oMathParaPr>
        <m:oMath>
          <m:r>
            <m:rPr>
              <m:scr m:val="script"/>
            </m:rPr>
            <m:t>C</m:t>
          </m:r>
        </m:oMath>
      </m:oMathPara>
      <w:r>
        <w:rPr/>
        <w:t xml:space="preserve">. Moreover, the prover can generate the entire circuit </w:t>
      </w:r>
      <m:oMathPara>
        <m:oMathParaPr>
          <m:jc m:val="left"/>
        </m:oMathParaPr>
        <m:oMath>
          <m:r>
            <m:rPr>
              <m:scr m:val="script"/>
            </m:rPr>
            <m:t>C</m:t>
          </m:r>
        </m:oMath>
      </m:oMathPara>
      <w:r>
        <w:rPr/>
        <w:t xml:space="preserve"> and the witness </w:t>
      </w:r>
      <m:oMathPara>
        <m:oMathParaPr>
          <m:jc m:val="left"/>
        </m:oMathParaPr>
        <m:oMath>
          <m:r>
            <m:rPr>
              <m:sty m:val="i"/>
            </m:rPr>
            <m:t>w</m:t>
          </m:r>
        </m:oMath>
      </m:oMathPara>
      <w:r>
        <w:rPr/>
        <w:t xml:space="preserve">, and perform its part of the GKR protocol applied to </w:t>
      </w:r>
      <m:oMathPara>
        <m:oMathParaPr>
          <m:jc m:val="left"/>
        </m:oMathParaPr>
        <m:oMath>
          <m:r>
            <m:rPr>
              <m:scr m:val="script"/>
            </m:rPr>
            <m:t>C</m:t>
          </m:r>
          <m:r>
            <m:rPr>
              <m:sty m:val="p"/>
            </m:rPr>
            <m:t>(</m:t>
          </m:r>
          <m:r>
            <m:rPr>
              <m:sty m:val="i"/>
            </m:rPr>
            <m:t>x</m:t>
          </m:r>
          <m:r>
            <m:rPr>
              <m:sty m:val="p"/>
            </m:rPr>
            <m:t>,</m:t>
          </m:r>
          <m:r>
            <m:rPr>
              <m:sty m:val="i"/>
            </m:rPr>
            <m:t>w</m:t>
          </m:r>
          <m:r>
            <m:rPr>
              <m:sty m:val="p"/>
            </m:rPr>
            <m:t>)</m:t>
          </m:r>
        </m:oMath>
      </m:oMathPara>
      <w:r>
        <w:rPr/>
        <w:t xml:space="preserve"> in time </w:t>
      </w:r>
      <m:oMathPara>
        <m:oMathParaPr>
          <m:jc m:val="left"/>
        </m:oMathParaPr>
        <m:oMath>
          <m:r>
            <m:rPr>
              <m:sty m:val="i"/>
            </m:rPr>
            <m:t>O</m:t>
          </m:r>
          <m:r>
            <m:rPr>
              <m:sty m:val="p"/>
            </m:rPr>
            <m:t>(</m:t>
          </m:r>
          <m:r>
            <m:rPr>
              <m:sty m:val="i"/>
            </m:rPr>
            <m:t>T</m:t>
          </m:r>
          <m:r>
            <m:rPr>
              <m:sty m:val="p"/>
            </m:rPr>
            <m:t>⋅</m:t>
          </m:r>
          <m:r>
            <m:rPr>
              <m:sty m:val="p"/>
            </m:rPr>
            <m:t>polylog</m:t>
          </m:r>
          <m:r>
            <m:rPr>
              <m:sty m:val="p"/>
            </m:rPr>
            <m:t>⁡</m:t>
          </m:r>
          <m:r>
            <m:rPr>
              <m:sty m:val="p"/>
            </m:rPr>
            <m:t>(</m:t>
          </m:r>
          <m:r>
            <m:rPr>
              <m:sty m:val="i"/>
            </m:rPr>
            <m:t>T</m:t>
          </m:r>
          <m:r>
            <m:rPr>
              <m:sty m:val="p"/>
            </m:rPr>
            <m:t>)</m:t>
          </m:r>
          <m:r>
            <m:rPr>
              <m:sty m:val="p"/>
            </m:rPr>
            <m:t>)</m:t>
          </m:r>
        </m:oMath>
      </m:oMathPara>
      <w:r>
        <w:rPr/>
        <w:t xml:space="preserve">.</w:t>
      </w:r>
    </w:p>
    <w:p>
      <w:pPr>
        <w:spacing w:line="330" w:before="240" w:lineRule="exact"/>
      </w:pPr>
      <w:r>
        <w:rPr>
          <w:b/>
          <w:sz w:val="33"/>
        </w:rPr>
        <w:t xml:space="preserve">16.</w:t>
      </w:r>
      <w:r>
        <w:rPr>
          <w:b/>
          <w:sz w:val="33"/>
        </w:rPr>
        <w:t xml:space="preserve">6.</w:t>
      </w:r>
      <w:r>
        <w:rPr>
          <w:b/>
          <w:sz w:val="33"/>
        </w:rPr>
        <w:t xml:space="preserve"> Alternative Transformations and Optimizations</w:t>
      </w:r>
    </w:p>
    <w:p>
      <w:pPr>
        <w:spacing w:after="240" w:lineRule="exact"/>
      </w:pPr>
      <w:r>
        <w:rPr/>
        <w:t xml:space="preserve">The previous section gave a way to turn any </w:t>
      </w:r>
      <m:oMathPara>
        <m:oMathParaPr>
          <m:jc m:val="left"/>
        </m:oMathParaPr>
        <m:oMath>
          <m:r>
            <m:rPr>
              <m:sty m:val="p"/>
            </m:rPr>
            <m:t>R</m:t>
          </m:r>
          <m:r>
            <m:rPr>
              <m:sty m:val="p"/>
            </m:rPr>
            <m:t>A</m:t>
          </m:r>
          <m:r>
            <m:rPr>
              <m:sty m:val="p"/>
            </m:rPr>
            <m:t>M</m:t>
          </m:r>
          <m:r>
            <m:rPr>
              <m:sty m:val="i"/>
            </m:rPr>
            <m:t>M</m:t>
          </m:r>
        </m:oMath>
      </m:oMathPara>
      <w:r>
        <w:rPr/>
        <w:t xml:space="preserve"> with runtime </w:t>
      </w:r>
      <m:oMathPara>
        <m:oMathParaPr>
          <m:jc m:val="left"/>
        </m:oMathParaPr>
        <m:oMath>
          <m:r>
            <m:rPr>
              <m:sty m:val="i"/>
            </m:rPr>
            <m:t>T</m:t>
          </m:r>
        </m:oMath>
      </m:oMathPara>
      <w:r>
        <w:rPr/>
        <w:t xml:space="preserve"> into a circuit </w:t>
      </w:r>
      <m:oMathPara>
        <m:oMathParaPr>
          <m:jc m:val="left"/>
        </m:oMathParaPr>
        <m:oMath>
          <m:r>
            <m:rPr>
              <m:scr m:val="script"/>
            </m:rPr>
            <m:t>C</m:t>
          </m:r>
        </m:oMath>
      </m:oMathPara>
      <w:r>
        <w:rPr/>
        <w:t xml:space="preserve"> of size </w:t>
      </w:r>
      <m:oMathPara>
        <m:oMathParaPr>
          <m:jc m:val="left"/>
        </m:oMathParaPr>
        <m:oMath>
          <m:acc>
            <m:accPr>
              <m:chr m:val="˜"/>
            </m:accPr>
            <m:e>
              <m:r>
                <m:rPr>
                  <m:sty m:val="i"/>
                </m:rPr>
                <m:t>O</m:t>
              </m:r>
            </m:e>
          </m:acc>
          <m:r>
            <m:rPr>
              <m:sty m:val="p"/>
            </m:rPr>
            <m:t>(</m:t>
          </m:r>
          <m:r>
            <m:rPr>
              <m:sty m:val="i"/>
            </m:rPr>
            <m:t>T</m:t>
          </m:r>
          <m:r>
            <m:rPr>
              <m:sty m:val="p"/>
            </m:rPr>
            <m:t>)</m:t>
          </m:r>
        </m:oMath>
      </m:oMathPara>
      <w:r>
        <w:rPr/>
        <w:t xml:space="preserve"> such that the output of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 equals </w:t>
      </w:r>
      <m:oMathPara>
        <m:oMathParaPr>
          <m:jc m:val="left"/>
        </m:oMathParaPr>
        <m:oMath>
          <m:r>
            <m:rPr>
              <m:sty m:val="i"/>
            </m:rPr>
            <m:t>y</m:t>
          </m:r>
        </m:oMath>
      </m:oMathPara>
      <w:r>
        <w:rPr/>
        <w:t xml:space="preserve"> if and only if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In this section, we relax this requirement on </w:t>
      </w:r>
      <m:oMathPara>
        <m:oMathParaPr>
          <m:jc m:val="left"/>
        </m:oMathParaPr>
        <m:oMath>
          <m:r>
            <m:rPr>
              <m:scr m:val="script"/>
            </m:rPr>
            <m:t>C</m:t>
          </m:r>
        </m:oMath>
      </m:oMathPara>
      <w:r>
        <w:rPr/>
        <w:t xml:space="preserve"> in one of two ways. First, in </w:t>
      </w:r>
      <m:oMathPara>
        <m:oMathParaPr>
          <m:jc m:val="left"/>
        </m:oMathParaPr>
        <m:oMath>
          <m:r>
            <m:rPr>
              <m:sty m:val="p"/>
            </m:rPr>
            <m:t>S</m:t>
          </m:r>
          <m:r>
            <m:rPr>
              <m:sty m:val="p"/>
            </m:rPr>
            <m:t>e</m:t>
          </m:r>
          <m:r>
            <m:rPr>
              <m:sty m:val="p"/>
            </m:rPr>
            <m:t>c</m:t>
          </m:r>
          <m:r>
            <m:rPr>
              <m:sty m:val="p"/>
            </m:rPr>
            <m:t>t</m:t>
          </m:r>
          <m:r>
            <m:rPr>
              <m:sty m:val="p"/>
            </m:rPr>
            <m:t>i</m:t>
          </m:r>
          <m:r>
            <m:rPr>
              <m:sty m:val="p"/>
            </m:rPr>
            <m:t>o</m:t>
          </m:r>
          <m:r>
            <m:rPr>
              <m:sty m:val="p"/>
            </m:rPr>
            <m:t>n</m:t>
          </m:r>
          <m:r>
            <m:rPr>
              <m:nor/>
            </m:rPr>
            <m:t xml:space="preserve"> </m:t>
          </m:r>
          <m:r>
            <m:rPr>
              <m:sty m:val="p"/>
            </m:rPr>
            <m:t>6.6</m:t>
          </m:r>
          <m:r>
            <m:rPr>
              <m:sty m:val="p"/>
            </m:rPr>
            <m:t>.1</m:t>
          </m:r>
          <m:r>
            <m:rPr>
              <m:nor/>
            </m:rPr>
            <m:t xml:space="preserve"> </m:t>
          </m:r>
          <m:r>
            <m:rPr>
              <m:sty m:val="p"/>
            </m:rPr>
            <m:t>w</m:t>
          </m:r>
          <m:r>
            <m:rPr>
              <m:sty m:val="p"/>
            </m:rPr>
            <m:t>e</m:t>
          </m:r>
          <m:r>
            <m:rPr>
              <m:nor/>
            </m:rPr>
            <m:t xml:space="preserve"> </m:t>
          </m:r>
          <m:r>
            <m:rPr>
              <m:sty m:val="p"/>
            </m:rPr>
            <m:t>p</m:t>
          </m:r>
          <m:r>
            <m:rPr>
              <m:sty m:val="p"/>
            </m:rPr>
            <m:t>e</m:t>
          </m:r>
          <m:r>
            <m:rPr>
              <m:sty m:val="p"/>
            </m:rPr>
            <m:t>r</m:t>
          </m:r>
          <m:r>
            <m:rPr>
              <m:sty m:val="p"/>
            </m:rPr>
            <m:t>m</m:t>
          </m:r>
          <m:r>
            <m:rPr>
              <m:sty m:val="p"/>
            </m:rPr>
            <m:t>i</m:t>
          </m:r>
          <m:r>
            <m:rPr>
              <m:sty m:val="p"/>
            </m:rPr>
            <m:t>t</m:t>
          </m:r>
          <m:r>
            <m:rPr>
              <m:nor/>
            </m:rPr>
            <m:t xml:space="preserve"> </m:t>
          </m:r>
          <m:r>
            <m:rPr>
              <m:sty m:val="p"/>
            </m:rPr>
            <m:t>t</m:t>
          </m:r>
          <m:r>
            <m:rPr>
              <m:sty m:val="p"/>
            </m:rPr>
            <m:t>h</m:t>
          </m:r>
          <m:r>
            <m:rPr>
              <m:sty m:val="p"/>
            </m:rPr>
            <m:t>e</m:t>
          </m:r>
          <m:r>
            <m:rPr>
              <m:sty m:val="p"/>
            </m:rPr>
            <m:t>r</m:t>
          </m:r>
          <m:r>
            <m:rPr>
              <m:sty m:val="p"/>
            </m:rPr>
            <m:t>e</m:t>
          </m:r>
          <m:r>
            <m:rPr>
              <m:nor/>
            </m:rPr>
            <m:t xml:space="preserve"> </m:t>
          </m:r>
          <m:r>
            <m:rPr>
              <m:sty m:val="p"/>
            </m:rPr>
            <m:t>t</m:t>
          </m:r>
          <m:r>
            <m:rPr>
              <m:sty m:val="p"/>
            </m:rPr>
            <m:t>o</m:t>
          </m:r>
          <m:r>
            <m:rPr>
              <m:nor/>
            </m:rPr>
            <m:t xml:space="preserve"> </m:t>
          </m:r>
          <m:r>
            <m:rPr>
              <m:sty m:val="p"/>
            </m:rPr>
            <m:t>b</m:t>
          </m:r>
          <m:r>
            <m:rPr>
              <m:sty m:val="p"/>
            </m:rPr>
            <m:t>e</m:t>
          </m:r>
          <m:r>
            <m:rPr>
              <m:nor/>
            </m:rPr>
            <m:t xml:space="preserve"> </m:t>
          </m:r>
          <m:r>
            <m:rPr>
              <m:sty m:val="p"/>
            </m:rPr>
            <m:t>v</m:t>
          </m:r>
          <m:r>
            <m:rPr>
              <m:sty m:val="p"/>
            </m:rPr>
            <m:t>a</m:t>
          </m:r>
          <m:r>
            <m:rPr>
              <m:sty m:val="p"/>
            </m:rPr>
            <m:t>l</m:t>
          </m:r>
          <m:r>
            <m:rPr>
              <m:sty m:val="p"/>
            </m:rPr>
            <m:t>u</m:t>
          </m:r>
          <m:r>
            <m:rPr>
              <m:sty m:val="p"/>
            </m:rPr>
            <m:t>e</m:t>
          </m:r>
          <m:r>
            <m:rPr>
              <m:sty m:val="p"/>
            </m:rPr>
            <m:t>s</m:t>
          </m:r>
          <m:r>
            <m:rPr>
              <m:nor/>
            </m:rPr>
            <m:t xml:space="preserve"> </m:t>
          </m:r>
          <m:r>
            <m:rPr>
              <m:sty m:val="p"/>
            </m:rPr>
            <m:t>⁡</m:t>
          </m:r>
          <m:r>
            <m:rPr>
              <m:sty m:val="i"/>
            </m:rPr>
            <m:t>y</m:t>
          </m:r>
          <m:r>
            <m:rPr>
              <m:sty m:val="p"/>
            </m:rPr>
            <m:t>≠</m:t>
          </m:r>
          <m:r>
            <m:rPr>
              <m:sty m:val="i"/>
            </m:rPr>
            <m:t>M</m:t>
          </m:r>
          <m:r>
            <m:rPr>
              <m:sty m:val="p"/>
            </m:rPr>
            <m:t>(</m:t>
          </m:r>
          <m:r>
            <m:rPr>
              <m:sty m:val="i"/>
            </m:rPr>
            <m:t>x</m:t>
          </m:r>
          <m:r>
            <m:rPr>
              <m:sty m:val="p"/>
            </m:rPr>
            <m:t>)</m:t>
          </m:r>
        </m:oMath>
      </m:oMathPara>
      <w:r>
        <w:rPr/>
        <w:t xml:space="preserve"> such that there exists a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but we insist that if there is a polynomial-time prover capable of finding a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sSup>
            <m:sSupPr/>
            <m:e>
              <m:r>
                <m:rPr>
                  <m:sty m:val="i"/>
                </m:rPr>
                <m:t>y</m:t>
              </m:r>
            </m:e>
            <m:sup>
              <m:r>
                <m:rPr>
                  <m:sty m:val="p"/>
                </m:rPr>
                <m:t>′</m:t>
              </m:r>
            </m:sup>
          </m:sSup>
        </m:oMath>
      </m:oMathPara>
      <w:r>
        <w:rPr/>
        <w:t xml:space="preserve">, then </w:t>
      </w:r>
      <m:oMathPara>
        <m:oMathParaPr>
          <m:jc m:val="left"/>
        </m:oMathParaPr>
        <m:oMath>
          <m:r>
            <m:rPr>
              <m:sty m:val="i"/>
            </m:rPr>
            <m:t>y</m:t>
          </m:r>
          <m:r>
            <m:rPr>
              <m:sty m:val="p"/>
            </m:rPr>
            <m:t>=</m:t>
          </m:r>
          <m:r>
            <m:rPr>
              <m:sty m:val="i"/>
            </m:rPr>
            <m:t>M</m:t>
          </m:r>
          <m:r>
            <m:rPr>
              <m:sty m:val="p"/>
            </m:rPr>
            <m:t>(</m:t>
          </m:r>
          <m:r>
            <m:rPr>
              <m:sty m:val="i"/>
            </m:rPr>
            <m:t>x</m:t>
          </m:r>
          <m:r>
            <m:rPr>
              <m:sty m:val="p"/>
            </m:rPr>
            <m:t>)</m:t>
          </m:r>
        </m:oMath>
      </m:oMathPara>
      <w:r>
        <w:rPr/>
        <w:t xml:space="preserve">. Satisfying this requirement is still sufficient to ultimately obtain argument systems for RAM execution, by applying an argument system for circuit satisfiability to </w:t>
      </w:r>
      <m:oMathPara>
        <m:oMathParaPr>
          <m:jc m:val="left"/>
        </m:oMathParaPr>
        <m:oMath>
          <m:r>
            <m:rPr>
              <m:scr m:val="script"/>
            </m:rPr>
            <m:t>C</m:t>
          </m:r>
          <m:sSup>
            <m:sSupPr/>
            <m:e>
              <m:r>
                <m:t xml:space="preserve"> </m:t>
              </m:r>
            </m:e>
            <m:sup>
              <m:r>
                <m:rPr>
                  <m:sty m:val="p"/>
                </m:rPr>
                <m:t>81</m:t>
              </m:r>
            </m:sup>
          </m:sSup>
        </m:oMath>
      </m:oMathPara>
      <w:r>
        <w:rPr/>
        <w:t xml:space="preserve"> Second, in Section 6.6.2, we permit prover and verifier to interact while performing the transformation from </w:t>
      </w:r>
      <m:oMathPara>
        <m:oMathParaPr>
          <m:jc m:val="left"/>
        </m:oMathParaPr>
        <m:oMath>
          <m:r>
            <m:rPr>
              <m:sty m:val="i"/>
            </m:rPr>
            <m:t>M</m:t>
          </m:r>
        </m:oMath>
      </m:oMathPara>
      <w:r>
        <w:rPr/>
        <w:t xml:space="preserve"> into </w:t>
      </w:r>
      <m:oMathPara>
        <m:oMathParaPr>
          <m:jc m:val="left"/>
        </m:oMathParaPr>
        <m:oMath>
          <m:r>
            <m:rPr>
              <m:scr m:val="script"/>
            </m:rPr>
            <m:t>C</m:t>
          </m:r>
        </m:oMath>
      </m:oMathPara>
      <w:r>
        <w:rPr/>
        <w:t xml:space="preserve"> - the interaction can then be removed via the Fiat-Shamir transformation.</w:t>
      </w:r>
    </w:p>
    <w:p>
      <w:pPr>
        <w:spacing w:after="240" w:lineRule="exact"/>
      </w:pPr>
      <w:r>
        <w:rPr/>
        <w:t xml:space="preserve">In both of these settings, we avoid the use of routing networks in the construction of </w:t>
      </w:r>
      <m:oMathPara>
        <m:oMathParaPr>
          <m:jc m:val="left"/>
        </m:oMathParaPr>
        <m:oMath>
          <m:r>
            <m:rPr>
              <m:scr m:val="script"/>
            </m:rPr>
            <m:t>C</m:t>
          </m:r>
        </m:oMath>
      </m:oMathPara>
      <w:r>
        <w:rPr/>
        <w:t xml:space="preserve">. This is desirable because routing networks lead to noticeable concrete and asymptotic overheads in circuit size-routing </w:t>
      </w:r>
      <m:oMathPara>
        <m:oMathParaPr>
          <m:jc m:val="left"/>
        </m:oMathParaPr>
        <m:oMath>
          <m:r>
            <m:rPr>
              <m:sty m:val="i"/>
            </m:rPr>
            <m:t>T</m:t>
          </m:r>
        </m:oMath>
      </m:oMathPara>
      <w:r>
        <w:rPr/>
        <w:t xml:space="preserve"> items requires a routing network of size </w:t>
      </w:r>
      <m:oMathPara>
        <m:oMathParaPr>
          <m:jc m:val="left"/>
        </m:oMathParaPr>
        <m:oMath>
          <m:r>
            <m:rPr>
              <m:sty m:val="p"/>
            </m:rPr>
            <m:t>Ω</m:t>
          </m:r>
          <m:r>
            <m:rPr>
              <m:sty m:val="p"/>
            </m:rPr>
            <m:t>(</m:t>
          </m:r>
          <m:r>
            <m:rPr>
              <m:sty m:val="i"/>
            </m:rPr>
            <m:t>T</m:t>
          </m:r>
          <m:r>
            <m:rPr>
              <m:sty m:val="p"/>
            </m:rPr>
            <m:t>log</m:t>
          </m:r>
          <m:r>
            <m:rPr>
              <m:sty m:val="p"/>
            </m:rPr>
            <m:t>⁡</m:t>
          </m:r>
          <m:r>
            <m:rPr>
              <m:sty m:val="i"/>
            </m:rPr>
            <m:t>T</m:t>
          </m:r>
          <m:r>
            <m:rPr>
              <m:sty m:val="p"/>
            </m:rPr>
            <m:t>)</m:t>
          </m:r>
        </m:oMath>
      </m:oMathPara>
      <w:r>
        <w:rPr/>
        <w:t xml:space="preserve">, which is superlinear in </w:t>
      </w:r>
      <m:oMathPara>
        <m:oMathParaPr>
          <m:jc m:val="left"/>
        </m:oMathParaPr>
        <m:oMath>
          <m:r>
            <m:rPr>
              <m:sty m:val="i"/>
            </m:rPr>
            <m:t>T</m:t>
          </m:r>
        </m:oMath>
      </m:oMathPara>
      <w:r>
        <w:rPr/>
        <w:t xml:space="preserve">.</w:t>
      </w:r>
    </w:p>
    <w:p>
      <w:pPr>
        <w:spacing w:line="280" w:before="240" w:lineRule="exact"/>
      </w:pPr>
      <w:r>
        <w:rPr>
          <w:b/>
          <w:sz w:val="28"/>
        </w:rPr>
        <w:t xml:space="preserve">16.</w:t>
      </w:r>
      <w:r>
        <w:rPr>
          <w:b/>
          <w:sz w:val="28"/>
        </w:rPr>
        <w:t xml:space="preserve">6.1.</w:t>
      </w:r>
      <w:r>
        <w:rPr>
          <w:b/>
          <w:sz w:val="28"/>
        </w:rPr>
        <w:t xml:space="preserve"> Ensuring Memory Consistency via Merkle Trees</w:t>
      </w:r>
    </w:p>
    <w:p>
      <w:pPr>
        <w:spacing w:after="240" w:lineRule="exact"/>
      </w:pPr>
      <w:r>
        <w:rPr/>
        <w:t xml:space="preserve">The point of using routing networks in </w:t>
      </w:r>
      <m:oMathPara>
        <m:oMathParaPr>
          <m:jc m:val="left"/>
        </m:oMathParaPr>
        <m:oMath>
          <m:r>
            <m:rPr>
              <m:scr m:val="script"/>
            </m:rPr>
            <m:t>C</m:t>
          </m:r>
        </m:oMath>
      </m:oMathPara>
      <w:r>
        <w:rPr/>
        <w:t xml:space="preserve"> was to ensure memory consistency of the execution trace specified by the witness. An alternative technique for ensuring memory consistency is to use Merkle trees, which are covered later in this survey in Section 7.3.2.2. Roughly speaking, the idea is that </w:t>
      </w:r>
      <m:oMathPara>
        <m:oMathParaPr>
          <m:jc m:val="left"/>
        </m:oMathParaPr>
        <m:oMath>
          <m:r>
            <m:rPr>
              <m:scr m:val="script"/>
            </m:rPr>
            <m:t>C</m:t>
          </m:r>
        </m:oMath>
      </m:oMathPara>
      <w:r>
        <w:rPr/>
        <w:t xml:space="preserve"> will insist that every memory read in the transcript is immediately followed by "authentication information" that a polynomialtime prover is only capable of producing if the value returned by the memory read is in fact the last value written to that memory location </w:t>
      </w:r>
      <m:oMathPara>
        <m:oMathParaPr>
          <m:jc m:val="left"/>
        </m:oMathParaPr>
        <m:oMath>
          <m:sSup>
            <m:sSupPr/>
            <m:e>
              <m:r>
                <m:t xml:space="preserve"> </m:t>
              </m:r>
            </m:e>
            <m:sup>
              <m:r>
                <m:rPr>
                  <m:sty m:val="p"/>
                </m:rPr>
                <m:t>82</m:t>
              </m:r>
            </m:sup>
          </m:sSup>
          <m:sSup>
            <m:sSupPr/>
            <m:e>
              <m:r>
                <m:t xml:space="preserve"> </m:t>
              </m:r>
            </m:e>
            <m:sup>
              <m:r>
                <m:rPr>
                  <m:sty m:val="p"/>
                </m:rPr>
                <m:t>33</m:t>
              </m:r>
            </m:sup>
          </m:sSup>
        </m:oMath>
      </m:oMathPara>
      <w:r>
        <w:rPr/>
        <w:t xml:space="preserve"> This leads to a circuit </w:t>
      </w:r>
      <m:oMathPara>
        <m:oMathParaPr>
          <m:jc m:val="left"/>
        </m:oMathParaPr>
        <m:oMath>
          <m:r>
            <m:rPr>
              <m:scr m:val="script"/>
            </m:rPr>
            <m:t>C</m:t>
          </m:r>
        </m:oMath>
      </m:oMathPara>
      <w:r>
        <w:rPr/>
        <w:t xml:space="preserve"> such that the only computationally tractable</w:t>
      </w:r>
    </w:p>
    <w:p>
      <w:pPr>
        <w:spacing w:after="240" w:lineRule="exact"/>
      </w:pPr>
      <m:oMathPara>
        <m:oMathParaPr>
          <m:jc m:val="left"/>
        </m:oMathParaPr>
        <m:oMath>
          <m:sSup>
            <m:sSupPr/>
            <m:e>
              <m:r>
                <m:t xml:space="preserve"> </m:t>
              </m:r>
            </m:e>
            <m:sup>
              <m:r>
                <m:rPr>
                  <m:sty m:val="p"/>
                </m:rPr>
                <m:t>81</m:t>
              </m:r>
            </m:sup>
          </m:sSup>
        </m:oMath>
      </m:oMathPara>
      <w:r>
        <w:rPr/>
        <w:t xml:space="preserve"> More precisely, the argument system must be an argument of knowledge. See Section 7.4 for details.</w:t>
      </w:r>
    </w:p>
    <w:p>
      <w:pPr>
        <w:spacing w:after="240" w:lineRule="exact"/>
      </w:pPr>
      <m:oMathPara>
        <m:oMathParaPr>
          <m:jc m:val="left"/>
        </m:oMathParaPr>
        <m:oMath>
          <m:sSup>
            <m:sSupPr/>
            <m:e>
              <m:r>
                <m:t xml:space="preserve"> </m:t>
              </m:r>
            </m:e>
            <m:sup>
              <m:r>
                <m:rPr>
                  <m:sty m:val="p"/>
                </m:rPr>
                <m:t>82</m:t>
              </m:r>
            </m:sup>
          </m:sSup>
        </m:oMath>
      </m:oMathPara>
      <w:r>
        <w:rPr/>
        <w:t xml:space="preserve"> Each write operation must also be accompanied by authentication information to enable appropriately updating the Merkle tree. We omit details for brevity.</w:t>
      </w:r>
    </w:p>
    <w:p>
      <w:pPr>
        <w:spacing w:after="240" w:lineRule="exact"/>
      </w:pPr>
      <m:oMathPara>
        <m:oMathParaPr>
          <m:jc m:val="left"/>
        </m:oMathParaPr>
        <m:oMath>
          <m:sSup>
            <m:sSupPr/>
            <m:e>
              <m:r>
                <m:t xml:space="preserve"> </m:t>
              </m:r>
            </m:e>
            <m:sup>
              <m:r>
                <m:rPr>
                  <m:sty m:val="p"/>
                </m:rPr>
                <m:t>83</m:t>
              </m:r>
            </m:sup>
          </m:sSup>
          <m:r>
            <m:rPr>
              <m:nor/>
            </m:rPr>
            <m:t xml:space="preserve"> </m:t>
          </m:r>
          <m:r>
            <m:rPr>
              <m:sty m:val="p"/>
            </m:rPr>
            <m:t>A</m:t>
          </m:r>
        </m:oMath>
      </m:oMathPara>
      <w:r>
        <w:rPr/>
        <w:t xml:space="preserve"> Merkle tree is an example of a cryptographic object called an accumulator, which is simply a commitment to a set that furthermore supports succinct proofs of membership in the set. In this section, the relevant set is the (memory location, value) pairs comprising the RAM's memory at a given step of the RAM's execution during which a memory read occurs. In some applications, there can be concrete efficiency advantages to using accumulators other than Merkle trees [OWWB20]. method of finding a satisfying assignment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 is to provide an execution trace that indeed satisfies memory consistency. That is, while there will exist satisfying assignments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 that do not satisfy memory consistency, finding such assignments </w:t>
      </w:r>
      <m:oMathPara>
        <m:oMathParaPr>
          <m:jc m:val="left"/>
        </m:oMathParaPr>
        <m:oMath>
          <m:r>
            <m:rPr>
              <m:sty m:val="i"/>
            </m:rPr>
            <m:t>w</m:t>
          </m:r>
        </m:oMath>
      </m:oMathPara>
      <w:r>
        <w:rPr/>
        <w:t xml:space="preserve"> would require identifying collisions in a collision-resistant family of hash functions. This technique can lead to very large circuits if there are many memory operations, because each memory operation must be followed by a full authentication path in the Merkle tree, which consists a sequence of cryptographic hash evaluations (the number of hash evaluations is logarithmic in the size of the memory). All of these hash values must be included in the witness </w:t>
      </w:r>
      <m:oMathPara>
        <m:oMathParaPr>
          <m:jc m:val="left"/>
        </m:oMathParaPr>
        <m:oMath>
          <m:r>
            <m:rPr>
              <m:sty m:val="i"/>
            </m:rPr>
            <m:t>w</m:t>
          </m:r>
        </m:oMath>
      </m:oMathPara>
      <w:r>
        <w:rPr/>
        <w:t xml:space="preserve">, and the circuit </w:t>
      </w:r>
      <m:oMathPara>
        <m:oMathParaPr>
          <m:jc m:val="left"/>
        </m:oMathParaPr>
        <m:oMath>
          <m:r>
            <m:rPr>
              <m:scr m:val="script"/>
            </m:rPr>
            <m:t>C</m:t>
          </m:r>
        </m:oMath>
      </m:oMathPara>
      <w:r>
        <w:rPr/>
        <w:t xml:space="preserve"> must check that the hash evaluations are computed correctly, which requires the cryptographic hash function to be repeatedly evaluated inside </w:t>
      </w:r>
      <m:oMathPara>
        <m:oMathParaPr>
          <m:jc m:val="left"/>
        </m:oMathParaPr>
        <m:oMath>
          <m:r>
            <m:rPr>
              <m:scr m:val="script"/>
            </m:rPr>
            <m:t>C</m:t>
          </m:r>
        </m:oMath>
      </m:oMathPara>
      <w:r>
        <w:rPr/>
        <w:t xml:space="preserve">. Cryptographic hash evaluations can require many gates to implement in an arithmetic circuit. For this and related reasons, there have been significant efforts to identify collisionresistant hash functions that are "SNARK-friendly" in the sense that they can implemented inside arithmetic circuits using few gates $\left[\mathrm{AAB}^{+} 19, \mathrm{AGR}^{+} 16, \mathrm{GKK}^{+} 19, \mathrm{KZM}^{+} 15 \mathrm{~b}, \mathrm{KZM}^{+}\right.$15a, HBHW16, BSGL20]. For machines </w:t>
      </w:r>
      <m:oMathPara>
        <m:oMathParaPr>
          <m:jc m:val="left"/>
        </m:oMathParaPr>
        <m:oMath>
          <m:r>
            <m:rPr>
              <m:sty m:val="i"/>
            </m:rPr>
            <m:t>M</m:t>
          </m:r>
        </m:oMath>
      </m:oMathPara>
      <w:r>
        <w:rPr/>
        <w:t xml:space="preserve"> that perform relatively few memory operations, Merkle trees built with such SNARK-friendly hash functions can be a cost-effective technique for checking memory consistency.</w:t>
      </w:r>
    </w:p>
    <w:p>
      <w:pPr>
        <w:spacing w:line="280" w:before="240" w:lineRule="exact"/>
      </w:pPr>
      <w:r>
        <w:rPr>
          <w:b/>
          <w:sz w:val="28"/>
        </w:rPr>
        <w:t xml:space="preserve">16.</w:t>
      </w:r>
      <w:r>
        <w:rPr>
          <w:b/>
          <w:sz w:val="28"/>
        </w:rPr>
        <w:t xml:space="preserve">6.2.</w:t>
      </w:r>
      <w:r>
        <w:rPr>
          <w:b/>
          <w:sz w:val="28"/>
        </w:rPr>
        <w:t xml:space="preserve"> Ensuring Memory Consistency via Fingerprinting</w:t>
      </w:r>
    </w:p>
    <w:p>
      <w:pPr>
        <w:spacing w:after="240" w:lineRule="exact"/>
      </w:pPr>
      <w:r>
        <w:rPr/>
        <w:t xml:space="preserve">Another technique for checking memory consistency is to use simple fingerprinting-based memory checking techniques (recall that we discussed Reed-Solomon fingerprinting in Section 2.1). The circuit </w:t>
      </w:r>
      <m:oMathPara>
        <m:oMathParaPr>
          <m:jc m:val="left"/>
        </m:oMathParaPr>
        <m:oMath>
          <m:r>
            <m:rPr>
              <m:scr m:val="script"/>
            </m:rPr>
            <m:t>C</m:t>
          </m:r>
        </m:oMath>
      </m:oMathPara>
      <w:r>
        <w:rPr/>
        <w:t xml:space="preserve"> resulting from this procedure implements a randomized algorithm, in the following sense. In addition to public input </w:t>
      </w:r>
      <m:oMathPara>
        <m:oMathParaPr>
          <m:jc m:val="left"/>
        </m:oMathParaPr>
        <m:oMath>
          <m:r>
            <m:rPr>
              <m:sty m:val="i"/>
            </m:rPr>
            <m:t>x</m:t>
          </m:r>
        </m:oMath>
      </m:oMathPara>
      <w:r>
        <w:rPr/>
        <w:t xml:space="preserve"> and witness </w:t>
      </w:r>
      <m:oMathPara>
        <m:oMathParaPr>
          <m:jc m:val="left"/>
        </m:oMathParaPr>
        <m:oMath>
          <m:r>
            <m:rPr>
              <m:sty m:val="i"/>
            </m:rPr>
            <m:t>w</m:t>
          </m:r>
          <m:r>
            <m:rPr>
              <m:sty m:val="p"/>
            </m:rPr>
            <m:t>,</m:t>
          </m:r>
          <m:r>
            <m:rPr>
              <m:scr m:val="script"/>
            </m:rPr>
            <m:t>C</m:t>
          </m:r>
        </m:oMath>
      </m:oMathPara>
      <w:r>
        <w:rPr/>
        <w:t xml:space="preserve"> takes a third input </w:t>
      </w:r>
      <m:oMathPara>
        <m:oMathParaPr>
          <m:jc m:val="left"/>
        </m:oMathParaPr>
        <m:oMath>
          <m:r>
            <m:rPr>
              <m:sty m:val="i"/>
            </m:rPr>
            <m:t>r</m:t>
          </m:r>
          <m:r>
            <m:rPr>
              <m:sty m:val="p"/>
            </m:rPr>
            <m:t>∈</m:t>
          </m:r>
          <m:r>
            <m:rPr>
              <m:scr m:val="double-struck"/>
            </m:rPr>
            <m:t>F</m:t>
          </m:r>
        </m:oMath>
      </m:oMathPara>
      <w:r>
        <w:rPr/>
        <w:t xml:space="preserve"> and the guarantee is the following: for any pair </w:t>
      </w:r>
      <m:oMathPara>
        <m:oMathParaPr>
          <m:jc m:val="left"/>
        </m:oMathParaPr>
        <m:oMath>
          <m:r>
            <m:rPr>
              <m:sty m:val="i"/>
            </m:rPr>
            <m:t>x</m:t>
          </m:r>
          <m:r>
            <m:rPr>
              <m:sty m:val="p"/>
            </m:rPr>
            <m:t>,</m:t>
          </m:r>
          <m:r>
            <m:rPr>
              <m:sty m:val="i"/>
            </m:rPr>
            <m:t>y</m:t>
          </m:r>
        </m:oMath>
      </m:oMathPara>
      <w:r>
        <w:rPr/>
        <w:t xml:space="preserve">,</w:t>
      </w:r>
    </w:p>
    <w:p>
      <w:pPr>
        <w:numPr>
          <w:ilvl w:val="0"/>
          <w:numId w:val="26"/>
        </w:numPr>
        <w:spacing w:after="240" w:lineRule="exact"/>
      </w:pPr>
      <w:r>
        <w:rPr/>
        <w:t xml:space="preserve">if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then there exists a </w:t>
      </w:r>
      <m:oMathPara>
        <m:oMathParaPr>
          <m:jc m:val="left"/>
        </m:oMathParaPr>
        <m:oMath>
          <m:r>
            <m:rPr>
              <m:sty m:val="i"/>
            </m:rPr>
            <m:t>w</m:t>
          </m:r>
        </m:oMath>
      </m:oMathPara>
      <w:r>
        <w:rPr/>
        <w:t xml:space="preserve"> such that for every </w:t>
      </w:r>
      <m:oMathPara>
        <m:oMathParaPr>
          <m:jc m:val="left"/>
        </m:oMathParaPr>
        <m:oMath>
          <m:r>
            <m:rPr>
              <m:sty m:val="i"/>
            </m:rPr>
            <m:t>r</m:t>
          </m:r>
          <m:r>
            <m:rPr>
              <m:sty m:val="p"/>
            </m:rPr>
            <m:t>∈</m:t>
          </m:r>
          <m:r>
            <m:rPr>
              <m:scr m:val="double-struck"/>
            </m:rPr>
            <m:t>F</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i"/>
            </m:rPr>
            <m:t>r</m:t>
          </m:r>
          <m:r>
            <m:rPr>
              <m:sty m:val="p"/>
            </m:rPr>
            <m:t>)</m:t>
          </m:r>
          <m:r>
            <m:rPr>
              <m:sty m:val="p"/>
            </m:rPr>
            <m:t>=</m:t>
          </m:r>
          <m:r>
            <m:rPr>
              <m:sty m:val="p"/>
            </m:rPr>
            <m:t>1</m:t>
          </m:r>
        </m:oMath>
      </m:oMathPara>
      <w:r>
        <w:rPr/>
        <w:t xml:space="preserve">. Moreover, such a </w:t>
      </w:r>
      <m:oMathPara>
        <m:oMathParaPr>
          <m:jc m:val="left"/>
        </m:oMathParaPr>
        <m:oMath>
          <m:r>
            <m:rPr>
              <m:sty m:val="i"/>
            </m:rPr>
            <m:t>w</m:t>
          </m:r>
        </m:oMath>
      </m:oMathPara>
      <w:r>
        <w:rPr/>
        <w:t xml:space="preserve"> can be easily derived by any prover running </w:t>
      </w:r>
      <m:oMathPara>
        <m:oMathParaPr>
          <m:jc m:val="left"/>
        </m:oMathParaPr>
        <m:oMath>
          <m:r>
            <m:rPr>
              <m:sty m:val="i"/>
            </m:rPr>
            <m:t>M</m:t>
          </m:r>
        </m:oMath>
      </m:oMathPara>
      <w:r>
        <w:rPr/>
        <w:t xml:space="preserve"> on input </w:t>
      </w:r>
      <m:oMathPara>
        <m:oMathParaPr>
          <m:jc m:val="left"/>
        </m:oMathParaPr>
        <m:oMath>
          <m:r>
            <m:rPr>
              <m:sty m:val="i"/>
            </m:rPr>
            <m:t>x</m:t>
          </m:r>
        </m:oMath>
      </m:oMathPara>
      <w:r>
        <w:rPr/>
        <w:t xml:space="preserve">.</w:t>
      </w:r>
    </w:p>
    <w:p>
      <w:pPr>
        <w:numPr>
          <w:ilvl w:val="0"/>
          <w:numId w:val="26"/>
        </w:numPr>
        <w:spacing w:after="240" w:lineRule="exact"/>
      </w:pPr>
      <w:r>
        <w:rPr/>
        <w:t xml:space="preserve">if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then for every </w:t>
      </w:r>
      <m:oMathPara>
        <m:oMathParaPr>
          <m:jc m:val="left"/>
        </m:oMathParaPr>
        <m:oMath>
          <m:r>
            <m:rPr>
              <m:sty m:val="i"/>
            </m:rPr>
            <m:t>w</m:t>
          </m:r>
        </m:oMath>
      </m:oMathPara>
      <w:r>
        <w:rPr/>
        <w:t xml:space="preserve">, the probability over a randomly chosen </w:t>
      </w:r>
      <m:oMathPara>
        <m:oMathParaPr>
          <m:jc m:val="left"/>
        </m:oMathParaPr>
        <m:oMath>
          <m:r>
            <m:rPr>
              <m:sty m:val="i"/>
            </m:rPr>
            <m:t>r</m:t>
          </m:r>
          <m:r>
            <m:rPr>
              <m:sty m:val="p"/>
            </m:rPr>
            <m:t>∈</m:t>
          </m:r>
          <m:r>
            <m:rPr>
              <m:scr m:val="double-struck"/>
            </m:rPr>
            <m:t>F</m:t>
          </m:r>
        </m:oMath>
      </m:oMathPara>
      <w:r>
        <w:rPr/>
        <w:t xml:space="preserve">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i"/>
            </m:rPr>
            <m:t>r</m:t>
          </m:r>
          <m:r>
            <m:rPr>
              <m:sty m:val="p"/>
            </m:rPr>
            <m:t>)</m:t>
          </m:r>
          <m:r>
            <m:rPr>
              <m:sty m:val="p"/>
            </m:rPr>
            <m:t>=</m:t>
          </m:r>
          <m:r>
            <m:rPr>
              <m:sty m:val="p"/>
            </m:rPr>
            <m:t>1</m:t>
          </m:r>
        </m:oMath>
      </m:oMathPara>
      <w:r>
        <w:rPr/>
        <w:t xml:space="preserve"> is at </w:t>
      </w:r>
      <m:oMathPara>
        <m:oMathParaPr>
          <m:jc m:val="left"/>
        </m:oMathParaPr>
        <m:oMath>
          <m:r>
            <m:rPr>
              <m:sty m:val="p"/>
            </m:rPr>
            <m:t>most</m:t>
          </m:r>
          <m:r>
            <m:rPr>
              <m:sty m:val="p"/>
            </m:rPr>
            <m:t>⁡</m:t>
          </m:r>
          <m:acc>
            <m:accPr>
              <m:chr m:val="˜"/>
            </m:accPr>
            <m:e>
              <m:r>
                <m:rPr>
                  <m:sty m:val="i"/>
                </m:rPr>
                <m:t>O</m:t>
              </m:r>
            </m:e>
          </m:acc>
          <m:r>
            <m:rPr>
              <m:sty m:val="p"/>
            </m:rPr>
            <m:t>(</m:t>
          </m:r>
          <m:r>
            <m:rPr>
              <m:sty m:val="i"/>
            </m:rPr>
            <m:t>T</m:t>
          </m:r>
          <m:r>
            <m:rPr>
              <m:sty m:val="p"/>
            </m:rPr>
            <m:t>)</m:t>
          </m:r>
          <m:r>
            <m:rPr>
              <m:sty m:val="p"/>
            </m:rPr>
            <m:t>/</m:t>
          </m:r>
          <m:r>
            <m:rPr>
              <m:sty m:val="p"/>
            </m:rPr>
            <m:t>|</m:t>
          </m:r>
          <m:r>
            <m:rPr>
              <m:scr m:val="double-struck"/>
            </m:rPr>
            <m:t>F</m:t>
          </m:r>
          <m:r>
            <m:rPr>
              <m:sty m:val="p"/>
            </m:rPr>
            <m:t>|</m:t>
          </m:r>
        </m:oMath>
      </m:oMathPara>
      <w:r>
        <w:rPr/>
        <w:t xml:space="preserve">.</w:t>
      </w:r>
    </w:p>
    <w:p>
      <w:pPr>
        <w:spacing w:after="240" w:lineRule="exact"/>
      </w:pPr>
      <w:r>
        <w:rPr/>
        <w:t xml:space="preserve">An important aspect of this transformation to be aware of is that, for any known </w:t>
      </w:r>
      <m:oMathPara>
        <m:oMathParaPr>
          <m:jc m:val="left"/>
        </m:oMathParaPr>
        <m:oMath>
          <m:r>
            <m:rPr>
              <m:sty m:val="i"/>
            </m:rPr>
            <m:t>r</m:t>
          </m:r>
        </m:oMath>
      </m:oMathPara>
      <w:r>
        <w:rPr/>
        <w:t xml:space="preserve">, it is easy for a cheating prover to find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i"/>
            </m:rPr>
            <m:t>r</m:t>
          </m:r>
          <m:r>
            <m:rPr>
              <m:sty m:val="p"/>
            </m:rPr>
            <m:t>)</m:t>
          </m:r>
          <m:r>
            <m:rPr>
              <m:sty m:val="p"/>
            </m:rPr>
            <m:t>=</m:t>
          </m:r>
          <m:r>
            <m:rPr>
              <m:sty m:val="i"/>
            </m:rPr>
            <m:t>y</m:t>
          </m:r>
        </m:oMath>
      </m:oMathPara>
      <w:r>
        <w:rPr/>
        <w:t xml:space="preserve">. However, if </w:t>
      </w:r>
      <m:oMathPara>
        <m:oMathParaPr>
          <m:jc m:val="left"/>
        </m:oMathParaPr>
        <m:oMath>
          <m:r>
            <m:rPr>
              <m:sty m:val="i"/>
            </m:rPr>
            <m:t>r</m:t>
          </m:r>
        </m:oMath>
      </m:oMathPara>
      <w:r>
        <w:rPr/>
        <w:t xml:space="preserve"> is chosen at random from </w:t>
      </w:r>
      <m:oMathPara>
        <m:oMathParaPr>
          <m:jc m:val="left"/>
        </m:oMathParaPr>
        <m:oMath>
          <m:r>
            <m:rPr>
              <m:scr m:val="double-struck"/>
            </m:rPr>
            <m:t>F</m:t>
          </m:r>
        </m:oMath>
      </m:oMathPara>
      <w:r>
        <w:rPr/>
        <w:t xml:space="preserve"> independently of </w:t>
      </w:r>
      <m:oMathPara>
        <m:oMathParaPr>
          <m:jc m:val="left"/>
        </m:oMathParaPr>
        <m:oMath>
          <m:r>
            <m:rPr>
              <m:sty m:val="i"/>
            </m:rPr>
            <m:t>w</m:t>
          </m:r>
        </m:oMath>
      </m:oMathPara>
      <w:r>
        <w:rPr/>
        <w:t xml:space="preserve"> (say, because the prover commits to </w:t>
      </w:r>
      <m:oMathPara>
        <m:oMathParaPr>
          <m:jc m:val="left"/>
        </m:oMathParaPr>
        <m:oMath>
          <m:r>
            <m:rPr>
              <m:sty m:val="i"/>
            </m:rPr>
            <m:t>w</m:t>
          </m:r>
        </m:oMath>
      </m:oMathPara>
      <w:r>
        <w:rPr/>
        <w:t xml:space="preserve"> and only then is public randomness used to select </w:t>
      </w:r>
      <m:oMathPara>
        <m:oMathParaPr>
          <m:jc m:val="left"/>
        </m:oMathParaPr>
        <m:oMath>
          <m:r>
            <m:rPr>
              <m:sty m:val="i"/>
            </m:rPr>
            <m:t>r</m:t>
          </m:r>
        </m:oMath>
      </m:oMathPara>
      <w:r>
        <w:rPr/>
        <w:t xml:space="preserve"> ), then learning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i"/>
            </m:rPr>
            <m:t>r</m:t>
          </m:r>
          <m:r>
            <m:rPr>
              <m:sty m:val="p"/>
            </m:rPr>
            <m:t>)</m:t>
          </m:r>
          <m:r>
            <m:rPr>
              <m:sty m:val="p"/>
            </m:rPr>
            <m:t>=</m:t>
          </m:r>
          <m:r>
            <m:rPr>
              <m:sty m:val="i"/>
            </m:rPr>
            <m:t>y</m:t>
          </m:r>
        </m:oMath>
      </m:oMathPara>
      <w:r>
        <w:rPr/>
        <w:t xml:space="preserve"> does give very high confidence that in fact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This is sufficient to combine the transformation described below with the approach described in Section 6.5.2 to obtain a succinct argument for proving that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Indeed, after the prover commits to </w:t>
      </w:r>
      <m:oMathPara>
        <m:oMathParaPr>
          <m:jc m:val="left"/>
        </m:oMathParaPr>
        <m:oMath>
          <m:r>
            <m:rPr>
              <m:sty m:val="i"/>
            </m:rPr>
            <m:t>w</m:t>
          </m:r>
        </m:oMath>
      </m:oMathPara>
      <w:r>
        <w:rPr/>
        <w:t xml:space="preserve"> (or more precisely to the multilinear extension </w:t>
      </w:r>
      <m:oMathPara>
        <m:oMathParaPr>
          <m:jc m:val="left"/>
        </m:oMathParaPr>
        <m:oMath>
          <m:acc>
            <m:accPr>
              <m:chr m:val="˜"/>
            </m:accPr>
            <m:e>
              <m:r>
                <m:rPr>
                  <m:sty m:val="i"/>
                </m:rPr>
                <m:t>w</m:t>
              </m:r>
            </m:e>
          </m:acc>
        </m:oMath>
      </m:oMathPara>
      <w:r>
        <w:rPr/>
        <w:t xml:space="preserve"> of </w:t>
      </w:r>
      <m:oMathPara>
        <m:oMathParaPr>
          <m:jc m:val="left"/>
        </m:oMathParaPr>
        <m:oMath>
          <m:r>
            <m:rPr>
              <m:sty m:val="i"/>
            </m:rPr>
            <m:t>w</m:t>
          </m:r>
        </m:oMath>
      </m:oMathPara>
      <w:r>
        <w:rPr/>
        <w:t xml:space="preserve">, using a polynomial commitment scheme), the verifier can then select </w:t>
      </w:r>
      <m:oMathPara>
        <m:oMathParaPr>
          <m:jc m:val="left"/>
        </m:oMathParaPr>
        <m:oMath>
          <m:r>
            <m:rPr>
              <m:sty m:val="i"/>
            </m:rPr>
            <m:t>r</m:t>
          </m:r>
        </m:oMath>
      </m:oMathPara>
      <w:r>
        <w:rPr/>
        <w:t xml:space="preserve"> at random, and the prover can then run the GKR protocol to convince the verifier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i"/>
            </m:rPr>
            <m:t>r</m:t>
          </m:r>
          <m:r>
            <m:rPr>
              <m:sty m:val="p"/>
            </m:rPr>
            <m:t>)</m:t>
          </m:r>
          <m:r>
            <m:rPr>
              <m:sty m:val="p"/>
            </m:rPr>
            <m:t>=</m:t>
          </m:r>
          <m:r>
            <m:rPr>
              <m:sty m:val="p"/>
            </m:rPr>
            <m:t>1</m:t>
          </m:r>
        </m:oMath>
      </m:oMathPara>
      <w:r>
        <w:rPr/>
        <w:t xml:space="preserve">. The resulting interactive protocol is public coin, so the interaction can be removed using the Fiat-Shamir transformation.</w:t>
      </w:r>
    </w:p>
    <w:p>
      <w:pPr>
        <w:spacing w:after="240" w:lineRule="exact"/>
      </w:pPr>
      <w:r>
        <w:rPr/>
        <w:t xml:space="preserve">The idea of the randomized fingerprinting-based memory-consistency-checking procedure implemented within the circuit </w:t>
      </w:r>
      <m:oMathPara>
        <m:oMathParaPr>
          <m:jc m:val="left"/>
        </m:oMathParaPr>
        <m:oMath>
          <m:r>
            <m:rPr>
              <m:scr m:val="script"/>
            </m:rPr>
            <m:t>C</m:t>
          </m:r>
        </m:oMath>
      </m:oMathPara>
      <w:r>
        <w:rPr/>
        <w:t xml:space="preserve"> is the following. As we explain shortly, by tweaking the behavior of machine </w:t>
      </w:r>
      <m:oMathPara>
        <m:oMathParaPr>
          <m:jc m:val="left"/>
        </m:oMathParaPr>
        <m:oMath>
          <m:r>
            <m:rPr>
              <m:sty m:val="i"/>
            </m:rPr>
            <m:t>M</m:t>
          </m:r>
        </m:oMath>
      </m:oMathPara>
      <w:r>
        <w:rPr/>
        <w:t xml:space="preserve"> (without increasing its runtime by more than a constant factor) it is possible to ensure the following key property holds: a time-consistent transcript for </w:t>
      </w:r>
      <m:oMathPara>
        <m:oMathParaPr>
          <m:jc m:val="left"/>
        </m:oMathParaPr>
        <m:oMath>
          <m:r>
            <m:rPr>
              <m:sty m:val="i"/>
            </m:rPr>
            <m:t>M</m:t>
          </m:r>
        </m:oMath>
      </m:oMathPara>
      <w:r>
        <w:rPr/>
        <w:t xml:space="preserve"> is also memory consistent if and only if the multiset of (memory location, value) pairs written from memory equals the multiset of (memory location, value) pairs read from memory. This property turns the problem of checking memory consistency into the problem of checking whether two multisets are equal_equivalently, checking whether two lists of (memory location, value) pairs are permutations of each other-and the latter can be solved with fingerprinting techniques. We now explain how to tweak the behavior of </w:t>
      </w:r>
      <m:oMathPara>
        <m:oMathParaPr>
          <m:jc m:val="left"/>
        </m:oMathParaPr>
        <m:oMath>
          <m:r>
            <m:rPr>
              <m:sty m:val="i"/>
            </m:rPr>
            <m:t>M</m:t>
          </m:r>
        </m:oMath>
      </m:oMathPara>
      <w:r>
        <w:rPr/>
        <w:t xml:space="preserve"> so as to ensure the problem of checking memoryconsistency amounts to checking equality of two multisets, and then explain how to use fingerprinting to solve this latter task.</w:t>
      </w:r>
    </w:p>
    <w:p>
      <w:pPr>
        <w:spacing w:after="240" w:lineRule="exact"/>
      </w:pPr>
      <w:r>
        <w:rPr/>
        <w:t xml:space="preserve">Reducing memory-consistency-checking to multiset equality checking. Here is how to tweak </w:t>
      </w:r>
      <m:oMathPara>
        <m:oMathParaPr>
          <m:jc m:val="left"/>
        </m:oMathParaPr>
        <m:oMath>
          <m:r>
            <m:rPr>
              <m:sty m:val="i"/>
            </m:rPr>
            <m:t>M</m:t>
          </m:r>
        </m:oMath>
      </m:oMathPara>
      <w:r>
        <w:rPr/>
        <w:t xml:space="preserve"> to ensure that any time-consistent transcript for </w:t>
      </w:r>
      <m:oMathPara>
        <m:oMathParaPr>
          <m:jc m:val="left"/>
        </m:oMathParaPr>
        <m:oMath>
          <m:r>
            <m:rPr>
              <m:sty m:val="i"/>
            </m:rPr>
            <m:t>M</m:t>
          </m:r>
        </m:oMath>
      </m:oMathPara>
      <w:r>
        <w:rPr/>
        <w:t xml:space="preserve"> is memory-consistent if and only if the multisets of (memory location, value) pairs written vs. read from memory are identical. This technique dates to work of Blum et al. </w:t>
      </w:r>
      <m:oMathPara>
        <m:oMathParaPr>
          <m:jc m:val="left"/>
        </m:oMathParaPr>
        <m:oMath>
          <m:d>
            <m:dPr>
              <m:begChr m:val="["/>
              <m:endChr m:val="]"/>
              <m:ctrlPr>
                <w:rPr>
                  <w:rFonts w:ascii="Cambria Math" w:hAnsi="Cambria Math"/>
                </w:rPr>
              </m:ctrlPr>
            </m:dPr>
            <m:e>
              <m:sSup>
                <m:sSupPr/>
                <m:e>
                  <m:r>
                    <m:rPr>
                      <m:sty m:val="p"/>
                    </m:rPr>
                    <m:t>B</m:t>
                  </m:r>
                  <m:r>
                    <m:rPr>
                      <m:sty m:val="p"/>
                    </m:rPr>
                    <m:t>E</m:t>
                  </m:r>
                  <m:r>
                    <m:rPr>
                      <m:sty m:val="p"/>
                    </m:rPr>
                    <m:t>G</m:t>
                  </m:r>
                </m:e>
                <m:sup>
                  <m:r>
                    <m:rPr>
                      <m:sty m:val="p"/>
                    </m:rPr>
                    <m:t>+</m:t>
                  </m:r>
                </m:sup>
              </m:sSup>
              <m:r>
                <m:rPr>
                  <m:sty m:val="p"/>
                </m:rPr>
                <m:t>95</m:t>
              </m:r>
            </m:e>
          </m:d>
        </m:oMath>
      </m:oMathPara>
      <w:r>
        <w:rPr/>
        <w:t xml:space="preserve"> who referred to it as an offline memory checking procedure. At the start of the computation (time step 0), we have </w:t>
      </w:r>
      <m:oMathPara>
        <m:oMathParaPr>
          <m:jc m:val="left"/>
        </m:oMathParaPr>
        <m:oMath>
          <m:r>
            <m:rPr>
              <m:sty m:val="i"/>
            </m:rPr>
            <m:t>M</m:t>
          </m:r>
        </m:oMath>
      </m:oMathPara>
      <w:r>
        <w:rPr/>
        <w:t xml:space="preserve"> initialize memory by writing an arbitrary value to each memory location, without preceding these initialization-writes with reads. After this initialization phase, suppose that we insist that every time the machine </w:t>
      </w:r>
      <m:oMathPara>
        <m:oMathParaPr>
          <m:jc m:val="left"/>
        </m:oMathParaPr>
        <m:oMath>
          <m:r>
            <m:rPr>
              <m:sty m:val="i"/>
            </m:rPr>
            <m:t>M</m:t>
          </m:r>
        </m:oMath>
      </m:oMathPara>
      <w:r>
        <w:rPr/>
        <w:t xml:space="preserve"> writes a value to a memory location, it precedes the write with a read operation from the same location (the result of which is simply ignored by </w:t>
      </w:r>
      <m:oMathPara>
        <m:oMathParaPr>
          <m:jc m:val="left"/>
        </m:oMathParaPr>
        <m:oMath>
          <m:r>
            <m:rPr>
              <m:sty m:val="i"/>
            </m:rPr>
            <m:t>M</m:t>
          </m:r>
        </m:oMath>
      </m:oMathPara>
      <w:r>
        <w:rPr/>
        <w:t xml:space="preserve"> ), and every time </w:t>
      </w:r>
      <m:oMathPara>
        <m:oMathParaPr>
          <m:jc m:val="left"/>
        </m:oMathParaPr>
        <m:oMath>
          <m:r>
            <m:rPr>
              <m:sty m:val="i"/>
            </m:rPr>
            <m:t>M</m:t>
          </m:r>
        </m:oMath>
      </m:oMathPara>
      <w:r>
        <w:rPr/>
        <w:t xml:space="preserve"> reads a value from a memory location, it follows the read with a write operation (writing the same value that was just read). Moreover, let us insist that every time a value is written to memory, </w:t>
      </w:r>
      <m:oMathPara>
        <m:oMathParaPr>
          <m:jc m:val="left"/>
        </m:oMathParaPr>
        <m:oMath>
          <m:r>
            <m:rPr>
              <m:sty m:val="i"/>
            </m:rPr>
            <m:t>M</m:t>
          </m:r>
        </m:oMath>
      </m:oMathPara>
      <w:r>
        <w:rPr/>
        <w:t xml:space="preserve"> includes in the value the current timestamp. Finally, just before </w:t>
      </w:r>
      <m:oMathPara>
        <m:oMathParaPr>
          <m:jc m:val="left"/>
        </m:oMathParaPr>
        <m:oMath>
          <m:r>
            <m:rPr>
              <m:sty m:val="i"/>
            </m:rPr>
            <m:t>M</m:t>
          </m:r>
        </m:oMath>
      </m:oMathPara>
      <w:r>
        <w:rPr/>
        <w:t xml:space="preserve"> terminates, it makes a linear reading scan over every memory location. Unlike all other memory reads by </w:t>
      </w:r>
      <m:oMathPara>
        <m:oMathParaPr>
          <m:jc m:val="left"/>
        </m:oMathParaPr>
        <m:oMath>
          <m:r>
            <m:rPr>
              <m:sty m:val="i"/>
            </m:rPr>
            <m:t>M</m:t>
          </m:r>
        </m:oMath>
      </m:oMathPara>
      <w:r>
        <w:rPr/>
        <w:t xml:space="preserve">, the reads during this scan are not followed with a matching write operation. </w:t>
      </w:r>
      <m:oMathPara>
        <m:oMathParaPr>
          <m:jc m:val="left"/>
        </m:oMathParaPr>
        <m:oMath>
          <m:r>
            <m:rPr>
              <m:sty m:val="i"/>
            </m:rPr>
            <m:t>M</m:t>
          </m:r>
        </m:oMath>
      </m:oMathPara>
      <w:r>
        <w:rPr/>
        <w:t xml:space="preserve"> also halts and outputs "reject" if a read ever returns a timestamp greater than current timestamp.</w:t>
      </w:r>
    </w:p>
    <w:p>
      <w:pPr>
        <w:spacing w:after="240" w:lineRule="exact"/>
      </w:pPr>
      <w:r>
        <w:rPr/>
        <w:t xml:space="preserve">With these modifications, if </w:t>
      </w:r>
      <m:oMathPara>
        <m:oMathParaPr>
          <m:jc m:val="left"/>
        </m:oMathParaPr>
        <m:oMath>
          <m:r>
            <m:rPr>
              <m:sty m:val="i"/>
            </m:rPr>
            <m:t>M</m:t>
          </m:r>
        </m:oMath>
      </m:oMathPara>
      <w:r>
        <w:rPr/>
        <w:t xml:space="preserve"> does not output "reject" then the set of (memory location, value) pairs returned by all the read operations equals the set of (memory location, value) pairs written during all the write operations if and only if every write operation returns the value that was last written to that location. Clearly these tweaks only increase </w:t>
      </w:r>
      <m:oMathPara>
        <m:oMathParaPr>
          <m:jc m:val="left"/>
        </m:oMathParaPr>
        <m:oMath>
          <m:r>
            <m:rPr>
              <m:sty m:val="i"/>
            </m:rPr>
            <m:t>M</m:t>
          </m:r>
        </m:oMath>
      </m:oMathPara>
      <w:r>
        <w:rPr/>
        <w:t xml:space="preserve"> 's runtime by a constant factor, as the tweak turns each read operation and each write operation of </w:t>
      </w:r>
      <m:oMathPara>
        <m:oMathParaPr>
          <m:jc m:val="left"/>
        </m:oMathParaPr>
        <m:oMath>
          <m:r>
            <m:rPr>
              <m:sty m:val="i"/>
            </m:rPr>
            <m:t>M</m:t>
          </m:r>
        </m:oMath>
      </m:oMathPara>
      <w:r>
        <w:rPr/>
        <w:t xml:space="preserve"> into both a read and a write operation.</w:t>
      </w:r>
    </w:p>
    <w:p>
      <w:pPr>
        <w:spacing w:after="240" w:lineRule="exact"/>
      </w:pPr>
      <w:r>
        <w:rPr/>
        <w:t xml:space="preserve">Multiset equality checking (a.k.a. permutation checking) via fingerprinting. Recall that in Section 2.1 we gave a probabilistic procedure called Reed-Solomon fingerprinting for determining whether two vectors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equal entry-by-entry: </w:t>
      </w:r>
      <m:oMathPara>
        <m:oMathParaPr>
          <m:jc m:val="left"/>
        </m:oMathParaPr>
        <m:oMath>
          <m:r>
            <m:rPr>
              <m:sty m:val="i"/>
            </m:rPr>
            <m:t>a</m:t>
          </m:r>
        </m:oMath>
      </m:oMathPara>
      <w:r>
        <w:rPr/>
        <w:t xml:space="preserve"> is interpreted as specifying the coefficients of a polynomial </w:t>
      </w:r>
      <m:oMathPara>
        <m:oMathParaPr>
          <m:jc m:val="left"/>
        </m:oMathParaPr>
        <m:oMath>
          <m:sSub>
            <m:sSubPr/>
            <m:e>
              <m:r>
                <m:rPr>
                  <m:sty m:val="i"/>
                </m:rPr>
                <m:t>p</m:t>
              </m:r>
            </m:e>
            <m:sub>
              <m:r>
                <m:rPr>
                  <m:sty m:val="i"/>
                </m:rPr>
                <m:t>a</m:t>
              </m:r>
            </m:sub>
          </m:sSub>
          <m:r>
            <m:rPr>
              <m:sty m:val="p"/>
            </m:rPr>
            <m:t>(</m:t>
          </m:r>
          <m:r>
            <m:rPr>
              <m:sty m:val="i"/>
            </m:rPr>
            <m:t>x</m:t>
          </m:r>
          <m:r>
            <m:rPr>
              <m:sty m:val="p"/>
            </m:rPr>
            <m:t>)</m:t>
          </m:r>
          <m:r>
            <m:rPr>
              <m:sty m:val="p"/>
            </m:rPr>
            <m:t>=</m:t>
          </m:r>
        </m:oMath>
      </m:oMathPara>
      <w:r>
        <w:rPr/>
        <w:t xml:space="preserve">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a</m:t>
              </m:r>
            </m:e>
            <m:sub>
              <m:r>
                <m:rPr>
                  <m:sty m:val="i"/>
                </m:rPr>
                <m:t>i</m:t>
              </m:r>
            </m:sub>
          </m:sSub>
          <m:sSup>
            <m:sSupPr/>
            <m:e>
              <m:r>
                <m:rPr>
                  <m:sty m:val="i"/>
                </m:rPr>
                <m:t>x</m:t>
              </m:r>
            </m:e>
            <m:sup>
              <m:r>
                <m:rPr>
                  <m:sty m:val="i"/>
                </m:rPr>
                <m:t>i</m:t>
              </m:r>
            </m:sup>
          </m:sSup>
        </m:oMath>
      </m:oMathPara>
      <w:r>
        <w:rPr/>
        <w:t xml:space="preserve"> over field </w:t>
      </w:r>
      <m:oMathPara>
        <m:oMathParaPr>
          <m:jc m:val="left"/>
        </m:oMathParaPr>
        <m:oMath>
          <m:r>
            <m:rPr>
              <m:scr m:val="double-struck"/>
            </m:rPr>
            <m:t>F</m:t>
          </m:r>
        </m:oMath>
      </m:oMathPara>
      <w:r>
        <w:rPr/>
        <w:t xml:space="preserve">, and similarly for </w:t>
      </w:r>
      <m:oMathPara>
        <m:oMathParaPr>
          <m:jc m:val="left"/>
        </m:oMathParaPr>
        <m:oMath>
          <m:r>
            <m:rPr>
              <m:sty m:val="i"/>
            </m:rPr>
            <m:t>b</m:t>
          </m:r>
        </m:oMath>
      </m:oMathPara>
      <w:r>
        <w:rPr/>
        <w:t xml:space="preserve">, and the equality-checking procedure picks a random </w:t>
      </w:r>
      <m:oMathPara>
        <m:oMathParaPr>
          <m:jc m:val="left"/>
        </m:oMathParaPr>
        <m:oMath>
          <m:r>
            <m:rPr>
              <m:sty m:val="i"/>
            </m:rPr>
            <m:t>r</m:t>
          </m:r>
          <m:r>
            <m:rPr>
              <m:sty m:val="p"/>
            </m:rPr>
            <m:t>∈</m:t>
          </m:r>
          <m:r>
            <m:rPr>
              <m:scr m:val="double-struck"/>
            </m:rPr>
            <m:t>F</m:t>
          </m:r>
        </m:oMath>
      </m:oMathPara>
      <w:r>
        <w:rPr/>
        <w:t xml:space="preserve"> and checks whether </w:t>
      </w:r>
      <m:oMathPara>
        <m:oMathParaPr>
          <m:jc m:val="left"/>
        </m:oMathParaPr>
        <m:oMath>
          <m:sSub>
            <m:sSubPr/>
            <m:e>
              <m:r>
                <m:rPr>
                  <m:sty m:val="i"/>
                </m:rPr>
                <m:t>p</m:t>
              </m:r>
            </m:e>
            <m:sub>
              <m:r>
                <m:rPr>
                  <m:sty m:val="i"/>
                </m:rPr>
                <m:t>a</m:t>
              </m:r>
            </m:sub>
          </m:sSub>
          <m:r>
            <m:rPr>
              <m:sty m:val="p"/>
            </m:rPr>
            <m:t>(</m:t>
          </m:r>
          <m:r>
            <m:rPr>
              <m:sty m:val="i"/>
            </m:rPr>
            <m:t>r</m:t>
          </m:r>
          <m:r>
            <m:rPr>
              <m:sty m:val="p"/>
            </m:rPr>
            <m:t>)</m:t>
          </m:r>
          <m:r>
            <m:rPr>
              <m:sty m:val="p"/>
            </m:rPr>
            <m:t>=</m:t>
          </m:r>
          <m:sSub>
            <m:sSubPr/>
            <m:e>
              <m:r>
                <m:rPr>
                  <m:sty m:val="i"/>
                </m:rPr>
                <m:t>p</m:t>
              </m:r>
            </m:e>
            <m:sub>
              <m:r>
                <m:rPr>
                  <m:sty m:val="i"/>
                </m:rPr>
                <m:t>b</m:t>
              </m:r>
            </m:sub>
          </m:sSub>
          <m:r>
            <m:rPr>
              <m:sty m:val="p"/>
            </m:rPr>
            <m:t>(</m:t>
          </m:r>
          <m:r>
            <m:rPr>
              <m:sty m:val="i"/>
            </m:rPr>
            <m:t>r</m:t>
          </m:r>
          <m:r>
            <m:rPr>
              <m:sty m:val="p"/>
            </m:rPr>
            <m:t>)</m:t>
          </m:r>
        </m:oMath>
      </m:oMathPara>
      <w:r>
        <w:rPr/>
        <w:t xml:space="preserve">. The guarantee of this procedure is that if </w:t>
      </w:r>
      <m:oMathPara>
        <m:oMathParaPr>
          <m:jc m:val="left"/>
        </m:oMathParaPr>
        <m:oMath>
          <m:r>
            <m:rPr>
              <m:sty m:val="i"/>
            </m:rPr>
            <m:t>a</m:t>
          </m:r>
          <m:r>
            <m:rPr>
              <m:sty m:val="p"/>
            </m:rPr>
            <m:t>=</m:t>
          </m:r>
          <m:r>
            <m:rPr>
              <m:sty m:val="i"/>
            </m:rPr>
            <m:t>b</m:t>
          </m:r>
        </m:oMath>
      </m:oMathPara>
      <w:r>
        <w:rPr/>
        <w:t xml:space="preserve"> entry-by-entry, then the equality holds for every possible choice of </w:t>
      </w:r>
      <m:oMathPara>
        <m:oMathParaPr>
          <m:jc m:val="left"/>
        </m:oMathParaPr>
        <m:oMath>
          <m:r>
            <m:rPr>
              <m:sty m:val="i"/>
            </m:rPr>
            <m:t>r</m:t>
          </m:r>
        </m:oMath>
      </m:oMathPara>
      <w:r>
        <w:rPr/>
        <w:t xml:space="preserve">, while 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disagree in even a single entry </w:t>
      </w:r>
      <m:oMathPara>
        <m:oMathParaPr>
          <m:jc m:val="left"/>
        </m:oMathParaPr>
        <m:oMath>
          <m:r>
            <m:rPr>
              <m:sty m:val="i"/>
            </m:rPr>
            <m:t>i</m:t>
          </m:r>
        </m:oMath>
      </m:oMathPara>
      <w:r>
        <w:rPr/>
        <w:t xml:space="preserve"> (i.e., </w:t>
      </w:r>
      <m:oMathPara>
        <m:oMathParaPr>
          <m:jc m:val="left"/>
        </m:oMathParaPr>
        <m:oMath>
          <m:d>
            <m:dPr>
              <m:begChr m:val=""/>
              <m:endChr m:val=")"/>
              <m:ctrlPr>
                <w:rPr>
                  <w:rFonts w:ascii="Cambria Math" w:hAnsi="Cambria Math"/>
                </w:rPr>
              </m:ctrlPr>
            </m:dPr>
            <m:e>
              <m:sSub>
                <m:sSubPr/>
                <m:e>
                  <m:r>
                    <m:rPr>
                      <m:sty m:val="i"/>
                    </m:rPr>
                    <m:t>a</m:t>
                  </m:r>
                </m:e>
                <m:sub>
                  <m:r>
                    <m:rPr>
                      <m:sty m:val="i"/>
                    </m:rPr>
                    <m:t>i</m:t>
                  </m:r>
                </m:sub>
              </m:sSub>
              <m:r>
                <m:rPr>
                  <m:sty m:val="p"/>
                </m:rPr>
                <m:t>≠</m:t>
              </m:r>
              <m:sSub>
                <m:sSubPr/>
                <m:e>
                  <m:r>
                    <m:rPr>
                      <m:sty m:val="i"/>
                    </m:rPr>
                    <m:t>b</m:t>
                  </m:r>
                </m:e>
                <m:sub>
                  <m:r>
                    <m:rPr>
                      <m:sty m:val="i"/>
                    </m:rPr>
                    <m:t>i</m:t>
                  </m:r>
                </m:sub>
              </m:sSub>
            </m:e>
          </m:d>
        </m:oMath>
      </m:oMathPara>
      <w:r>
        <w:rPr/>
        <w:t xml:space="preserve">, then with probability at least </w:t>
      </w:r>
      <m:oMathPara>
        <m:oMathParaPr>
          <m:jc m:val="left"/>
        </m:oMathParaPr>
        <m:oMath>
          <m:r>
            <m:rPr>
              <m:sty m:val="p"/>
            </m:rPr>
            <m:t>1</m:t>
          </m:r>
          <m:r>
            <m:rPr>
              <m:sty m:val="p"/>
            </m:rPr>
            <m:t>−</m:t>
          </m:r>
          <m:r>
            <m:rPr>
              <m:sty m:val="i"/>
            </m:rPr>
            <m:t>n</m:t>
          </m:r>
          <m:r>
            <m:rPr>
              <m:sty m:val="p"/>
            </m:rPr>
            <m:t>/</m:t>
          </m:r>
          <m:r>
            <m:rPr>
              <m:sty m:val="p"/>
            </m:rPr>
            <m:t>|</m:t>
          </m:r>
          <m:r>
            <m:rPr>
              <m:scr m:val="double-struck"/>
            </m:rPr>
            <m:t>F</m:t>
          </m:r>
          <m:r>
            <m:rPr>
              <m:sty m:val="p"/>
            </m:rPr>
            <m:t>|</m:t>
          </m:r>
        </m:oMath>
      </m:oMathPara>
      <w:r>
        <w:rPr/>
        <w:t xml:space="preserve"> over the random choice of </w:t>
      </w:r>
      <m:oMathPara>
        <m:oMathParaPr>
          <m:jc m:val="left"/>
        </m:oMathParaPr>
        <m:oMath>
          <m:r>
            <m:rPr>
              <m:sty m:val="i"/>
            </m:rPr>
            <m:t>r</m:t>
          </m:r>
        </m:oMath>
      </m:oMathPara>
      <w:r>
        <w:rPr/>
        <w:t xml:space="preserve">, the equality fails to hold.</w:t>
      </w:r>
    </w:p>
    <w:p>
      <w:pPr>
        <w:spacing w:after="240" w:lineRule="exact"/>
      </w:pPr>
      <w:r>
        <w:rPr/>
        <w:t xml:space="preserve">To perform memory-checking, we do not want to check equality of vectors, but rather of multisets, and this requires us to tweak to the fingerprinting procedure from Section 2.1 That is, the above reduction from memory-consistency-checking to multiset equality checking produced two lists of (memory location, value) pairs, and we need to determine whether the two lists specify the same set of pairs, i.e., whether they are permutations of each other. This is different than determining whether the lists agree entry-by-entry.</w:t>
      </w:r>
    </w:p>
    <w:p>
      <w:pPr>
        <w:spacing w:after="240" w:lineRule="exact"/>
      </w:pPr>
      <w:r>
        <w:rPr/>
        <w:t xml:space="preserve">To this end, let us interpret each (memory location, value) pair as a field element, via any arbitrary injection of (memory location, value) pairs to </w:t>
      </w:r>
      <m:oMathPara>
        <m:oMathParaPr>
          <m:jc m:val="left"/>
        </m:oMathParaPr>
        <m:oMath>
          <m:r>
            <m:rPr>
              <m:scr m:val="double-struck"/>
            </m:rPr>
            <m:t>F</m:t>
          </m:r>
        </m:oMath>
      </m:oMathPara>
      <w:r>
        <w:rPr/>
        <w:t xml:space="preserve">. This does require the field size </w:t>
      </w:r>
      <m:oMathPara>
        <m:oMathParaPr>
          <m:jc m:val="left"/>
        </m:oMathParaPr>
        <m:oMath>
          <m:r>
            <m:rPr>
              <m:sty m:val="p"/>
            </m:rPr>
            <m:t>|</m:t>
          </m:r>
          <m:r>
            <m:rPr>
              <m:scr m:val="double-struck"/>
            </m:rPr>
            <m:t>F</m:t>
          </m:r>
          <m:r>
            <m:rPr>
              <m:sty m:val="p"/>
            </m:rPr>
            <m:t>|</m:t>
          </m:r>
        </m:oMath>
      </m:oMathPara>
      <w:r>
        <w:rPr/>
        <w:t xml:space="preserve"> to be at least as large as the number of possible (memory location, value) pairs. For example, if the memory has size, say, </w:t>
      </w:r>
      <m:oMathPara>
        <m:oMathParaPr>
          <m:jc m:val="left"/>
        </m:oMathParaPr>
        <m:oMath>
          <m:sSup>
            <m:sSupPr/>
            <m:e>
              <m:r>
                <m:rPr>
                  <m:sty m:val="p"/>
                </m:rPr>
                <m:t>2</m:t>
              </m:r>
            </m:e>
            <m:sup>
              <m:r>
                <m:rPr>
                  <m:sty m:val="p"/>
                </m:rPr>
                <m:t>64</m:t>
              </m:r>
            </m:sup>
          </m:sSup>
        </m:oMath>
      </m:oMathPara>
      <w:r>
        <w:rPr/>
        <w:t xml:space="preserve">, and values consist of 64 bits, it is sufficient for </w:t>
      </w:r>
      <m:oMathPara>
        <m:oMathParaPr>
          <m:jc m:val="left"/>
        </m:oMathParaPr>
        <m:oMath>
          <m:r>
            <m:rPr>
              <m:sty m:val="p"/>
            </m:rPr>
            <m:t>|</m:t>
          </m:r>
          <m:r>
            <m:rPr>
              <m:scr m:val="double-struck"/>
            </m:rPr>
            <m:t>F</m:t>
          </m:r>
          <m:r>
            <m:rPr>
              <m:sty m:val="p"/>
            </m:rPr>
            <m:t>|</m:t>
          </m:r>
        </m:oMath>
      </m:oMathPara>
      <w:r>
        <w:rPr/>
        <w:t xml:space="preserve"> to be at least </w:t>
      </w:r>
      <m:oMathPara>
        <m:oMathParaPr>
          <m:jc m:val="left"/>
        </m:oMathParaPr>
        <m:oMath>
          <m:sSup>
            <m:sSupPr/>
            <m:e>
              <m:r>
                <m:rPr>
                  <m:sty m:val="p"/>
                </m:rPr>
                <m:t>2</m:t>
              </m:r>
            </m:e>
            <m:sup>
              <m:r>
                <m:rPr>
                  <m:sty m:val="p"/>
                </m:rPr>
                <m:t>128</m:t>
              </m:r>
            </m:sup>
          </m:sSup>
        </m:oMath>
      </m:oMathPara>
      <w:r>
        <w:rPr/>
        <w:t xml:space="preserve">. Under this interpretation, we can think of our task as follows. We are given two length- </w:t>
      </w:r>
      <m:oMathPara>
        <m:oMathParaPr>
          <m:jc m:val="left"/>
        </m:oMathParaPr>
        <m:oMath>
          <m:r>
            <m:rPr>
              <m:sty m:val="i"/>
            </m:rPr>
            <m:t>m</m:t>
          </m:r>
        </m:oMath>
      </m:oMathPara>
      <w:r>
        <w:rPr/>
        <w:t xml:space="preserve"> lists of field elements </w:t>
      </w:r>
      <m:oMathPara>
        <m:oMathParaPr>
          <m:jc m:val="left"/>
        </m:oMathParaPr>
        <m:oMath>
          <m:r>
            <m:rPr>
              <m:sty m:val="i"/>
            </m:rPr>
            <m:t>a</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m</m:t>
                  </m:r>
                </m:sub>
              </m:sSub>
            </m:e>
          </m:d>
        </m:oMath>
      </m:oMathPara>
      <w:r>
        <w:rPr/>
        <w:t xml:space="preserve"> and </w:t>
      </w:r>
      <m:oMathPara>
        <m:oMathParaPr>
          <m:jc m:val="left"/>
        </m:oMathParaPr>
        <m:oMath>
          <m:r>
            <m:rPr>
              <m:sty m:val="i"/>
            </m:rPr>
            <m:t>b</m:t>
          </m:r>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r>
                <m:rPr>
                  <m:sty m:val="p"/>
                </m:rPr>
                <m:t>…</m:t>
              </m:r>
              <m:r>
                <m:rPr>
                  <m:sty m:val="p"/>
                </m:rPr>
                <m:t>,</m:t>
              </m:r>
              <m:sSub>
                <m:sSubPr/>
                <m:e>
                  <m:r>
                    <m:rPr>
                      <m:sty m:val="i"/>
                    </m:rPr>
                    <m:t>b</m:t>
                  </m:r>
                </m:e>
                <m:sub>
                  <m:r>
                    <m:rPr>
                      <m:sty m:val="i"/>
                    </m:rPr>
                    <m:t>m</m:t>
                  </m:r>
                </m:sub>
              </m:sSub>
            </m:e>
          </m:d>
        </m:oMath>
      </m:oMathPara>
      <w:r>
        <w:rPr/>
        <w:t xml:space="preserve">, where </w:t>
      </w:r>
      <m:oMathPara>
        <m:oMathParaPr>
          <m:jc m:val="left"/>
        </m:oMathParaPr>
        <m:oMath>
          <m:r>
            <m:rPr>
              <m:sty m:val="i"/>
            </m:rPr>
            <m:t>m</m:t>
          </m:r>
        </m:oMath>
      </m:oMathPara>
      <w:r>
        <w:rPr/>
        <w:t xml:space="preserve"> is the number of read and write operations performed by the machine </w:t>
      </w:r>
      <m:oMathPara>
        <m:oMathParaPr>
          <m:jc m:val="left"/>
        </m:oMathParaPr>
        <m:oMath>
          <m:r>
            <m:rPr>
              <m:sty m:val="i"/>
            </m:rPr>
            <m:t>M</m:t>
          </m:r>
        </m:oMath>
      </m:oMathPara>
      <w:r>
        <w:rPr/>
        <w:t xml:space="preserve">. We want to determine whether the lists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permutations of each other, i.e., whether for every possible field element </w:t>
      </w:r>
      <m:oMathPara>
        <m:oMathParaPr>
          <m:jc m:val="left"/>
        </m:oMathParaPr>
        <m:oMath>
          <m:r>
            <m:rPr>
              <m:sty m:val="i"/>
            </m:rPr>
            <m:t>z</m:t>
          </m:r>
          <m:r>
            <m:rPr>
              <m:sty m:val="p"/>
            </m:rPr>
            <m:t>∈</m:t>
          </m:r>
          <m:r>
            <m:rPr>
              <m:scr m:val="double-struck"/>
            </m:rPr>
            <m:t>F</m:t>
          </m:r>
        </m:oMath>
      </m:oMathPara>
      <w:r>
        <w:rPr/>
        <w:t xml:space="preserve">, the number of times </w:t>
      </w:r>
      <m:oMathPara>
        <m:oMathParaPr>
          <m:jc m:val="left"/>
        </m:oMathParaPr>
        <m:oMath>
          <m:r>
            <m:rPr>
              <m:sty m:val="i"/>
            </m:rPr>
            <m:t>z</m:t>
          </m:r>
        </m:oMath>
      </m:oMathPara>
      <w:r>
        <w:rPr/>
        <w:t xml:space="preserve"> appears in list </w:t>
      </w:r>
      <m:oMathPara>
        <m:oMathParaPr>
          <m:jc m:val="left"/>
        </m:oMathParaPr>
        <m:oMath>
          <m:r>
            <m:rPr>
              <m:sty m:val="i"/>
            </m:rPr>
            <m:t>a</m:t>
          </m:r>
        </m:oMath>
      </m:oMathPara>
      <w:r>
        <w:rPr/>
        <w:t xml:space="preserve"> equals the number of times that </w:t>
      </w:r>
      <m:oMathPara>
        <m:oMathParaPr>
          <m:jc m:val="left"/>
        </m:oMathParaPr>
        <m:oMath>
          <m:r>
            <m:rPr>
              <m:sty m:val="i"/>
            </m:rPr>
            <m:t>z</m:t>
          </m:r>
        </m:oMath>
      </m:oMathPara>
      <w:r>
        <w:rPr/>
        <w:t xml:space="preserve"> appears in list </w:t>
      </w:r>
      <m:oMathPara>
        <m:oMathParaPr>
          <m:jc m:val="left"/>
        </m:oMathParaPr>
        <m:oMath>
          <m:r>
            <m:rPr>
              <m:sty m:val="i"/>
            </m:rPr>
            <m:t>b</m:t>
          </m:r>
        </m:oMath>
      </m:oMathPara>
      <w:r>
        <w:rPr/>
        <w:t xml:space="preserve">.</w:t>
      </w:r>
    </w:p>
    <w:p>
      <w:pPr>
        <w:spacing w:after="240" w:lineRule="exact"/>
      </w:pPr>
      <w:r>
        <w:rPr/>
        <w:t xml:space="preserve">Here is a randomized algorithm that accomplishes this task. Interpret </w:t>
      </w:r>
      <m:oMathPara>
        <m:oMathParaPr>
          <m:jc m:val="left"/>
        </m:oMathParaPr>
        <m:oMath>
          <m:r>
            <m:rPr>
              <m:sty m:val="i"/>
            </m:rPr>
            <m:t>a</m:t>
          </m:r>
        </m:oMath>
      </m:oMathPara>
      <w:r>
        <w:rPr/>
        <w:t xml:space="preserve"> as a polynomial </w:t>
      </w:r>
      <m:oMathPara>
        <m:oMathParaPr>
          <m:jc m:val="left"/>
        </m:oMathParaPr>
        <m:oMath>
          <m:sSub>
            <m:sSubPr/>
            <m:e>
              <m:r>
                <m:rPr>
                  <m:sty m:val="i"/>
                </m:rPr>
                <m:t>p</m:t>
              </m:r>
            </m:e>
            <m:sub>
              <m:r>
                <m:rPr>
                  <m:sty m:val="i"/>
                </m:rPr>
                <m:t>a</m:t>
              </m:r>
            </m:sub>
          </m:sSub>
        </m:oMath>
      </m:oMathPara>
      <w:r>
        <w:rPr/>
        <w:t xml:space="preserve"> whose roots are </w:t>
      </w:r>
      <m:oMathPara>
        <m:oMathParaPr>
          <m:jc m:val="left"/>
        </m:oMathParaPr>
        <m:oMath>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m</m:t>
              </m:r>
            </m:sub>
          </m:sSub>
        </m:oMath>
      </m:oMathPara>
      <w:r>
        <w:rPr/>
        <w:t xml:space="preserve"> (with multiplicity), i.e., define</w:t>
      </w:r>
    </w:p>
    <w:p>
      <w:pPr>
        <w:spacing w:after="240" w:lineRule="exact"/>
      </w:pPr>
      <m:oMathPara>
        <m:oMath>
          <m:sSub>
            <m:sSubPr/>
            <m:e>
              <m:r>
                <m:rPr>
                  <m:sty m:val="i"/>
                </m:rPr>
                <m:t>p</m:t>
              </m:r>
            </m:e>
            <m:sub>
              <m:r>
                <m:rPr>
                  <m:sty m:val="i"/>
                </m:rPr>
                <m:t>a</m:t>
              </m:r>
            </m:sub>
          </m:sSub>
          <m:r>
            <m:rPr>
              <m:sty m:val="p"/>
            </m:rPr>
            <m:t>(</m:t>
          </m:r>
          <m:r>
            <m:rPr>
              <m:sty m:val="i"/>
            </m:rPr>
            <m:t>x</m:t>
          </m:r>
          <m:r>
            <m:rPr>
              <m:sty m:val="p"/>
            </m:rPr>
            <m:t>)</m:t>
          </m:r>
          <m:r>
            <m:rPr>
              <m:sty m:val="p"/>
            </m:rPr>
            <m:t>:=</m:t>
          </m:r>
          <m:nary>
            <m:naryPr>
              <m:chr m:val="∏"/>
              <m:limLoc m:val="undOvr"/>
              <m:grow m:val="1"/>
            </m:naryPr>
            <m:sub>
              <m:r>
                <m:rPr>
                  <m:sty m:val="i"/>
                </m:rPr>
                <m:t>i</m:t>
              </m:r>
              <m:r>
                <m:rPr>
                  <m:sty m:val="p"/>
                </m:rPr>
                <m:t>=</m:t>
              </m:r>
              <m:r>
                <m:rPr>
                  <m:sty m:val="p"/>
                </m:rPr>
                <m:t>1</m:t>
              </m:r>
            </m:sub>
            <m:sup>
              <m:r>
                <m:rPr>
                  <m:sty m:val="i"/>
                </m:rPr>
                <m:t>m</m:t>
              </m:r>
            </m:sup>
            <m:e>
              <m:r>
                <m:rPr>
                  <m:sty m:val="p"/>
                </m:rPr>
                <m:t xml:space="preserve"> </m:t>
              </m:r>
            </m:e>
          </m:nary>
          <m:d>
            <m:dPr>
              <m:begChr m:val="("/>
              <m:endChr m:val=")"/>
              <m:ctrlPr>
                <w:rPr>
                  <w:rFonts w:ascii="Cambria Math" w:hAnsi="Cambria Math"/>
                </w:rPr>
              </m:ctrlPr>
            </m:dPr>
            <m:e>
              <m:sSub>
                <m:sSubPr/>
                <m:e>
                  <m:r>
                    <m:rPr>
                      <m:sty m:val="i"/>
                    </m:rPr>
                    <m:t>a</m:t>
                  </m:r>
                </m:e>
                <m:sub>
                  <m:r>
                    <m:rPr>
                      <m:sty m:val="i"/>
                    </m:rPr>
                    <m:t>i</m:t>
                  </m:r>
                </m:sub>
              </m:sSub>
              <m:r>
                <m:rPr>
                  <m:sty m:val="p"/>
                </m:rPr>
                <m:t>−</m:t>
              </m:r>
              <m:r>
                <m:rPr>
                  <m:sty m:val="i"/>
                </m:rPr>
                <m:t>x</m:t>
              </m:r>
            </m:e>
          </m:d>
        </m:oMath>
      </m:oMathPara>
    </w:p>
    <w:p>
      <w:pPr>
        <w:spacing w:after="240" w:lineRule="exact"/>
      </w:pPr>
      <w:r>
        <w:rPr/>
        <w:t xml:space="preserve">and similarly</w:t>
      </w:r>
    </w:p>
    <w:p>
      <w:pPr>
        <w:spacing w:after="240" w:lineRule="exact"/>
      </w:pPr>
      <m:oMathPara>
        <m:oMath>
          <m:sSub>
            <m:sSubPr/>
            <m:e>
              <m:r>
                <m:rPr>
                  <m:sty m:val="i"/>
                </m:rPr>
                <m:t>p</m:t>
              </m:r>
            </m:e>
            <m:sub>
              <m:r>
                <m:rPr>
                  <m:sty m:val="i"/>
                </m:rPr>
                <m:t>b</m:t>
              </m:r>
            </m:sub>
          </m:sSub>
          <m:r>
            <m:rPr>
              <m:sty m:val="p"/>
            </m:rPr>
            <m:t>(</m:t>
          </m:r>
          <m:r>
            <m:rPr>
              <m:sty m:val="i"/>
            </m:rPr>
            <m:t>x</m:t>
          </m:r>
          <m:r>
            <m:rPr>
              <m:sty m:val="p"/>
            </m:rPr>
            <m:t>)</m:t>
          </m:r>
          <m:r>
            <m:rPr>
              <m:sty m:val="p"/>
            </m:rPr>
            <m:t>:=</m:t>
          </m:r>
          <m:nary>
            <m:naryPr>
              <m:chr m:val="∏"/>
              <m:limLoc m:val="undOvr"/>
              <m:grow m:val="1"/>
            </m:naryPr>
            <m:sub>
              <m:r>
                <m:rPr>
                  <m:sty m:val="i"/>
                </m:rPr>
                <m:t>i</m:t>
              </m:r>
              <m:r>
                <m:rPr>
                  <m:sty m:val="p"/>
                </m:rPr>
                <m:t>=</m:t>
              </m:r>
              <m:r>
                <m:rPr>
                  <m:sty m:val="p"/>
                </m:rPr>
                <m:t>1</m:t>
              </m:r>
            </m:sub>
            <m:sup>
              <m:r>
                <m:rPr>
                  <m:sty m:val="i"/>
                </m:rPr>
                <m:t>m</m:t>
              </m:r>
            </m:sup>
            <m:e>
              <m:r>
                <m:rPr>
                  <m:sty m:val="p"/>
                </m:rPr>
                <m:t xml:space="preserve"> </m:t>
              </m:r>
            </m:e>
          </m:nary>
          <m:d>
            <m:dPr>
              <m:begChr m:val="("/>
              <m:endChr m:val=")"/>
              <m:ctrlPr>
                <w:rPr>
                  <w:rFonts w:ascii="Cambria Math" w:hAnsi="Cambria Math"/>
                </w:rPr>
              </m:ctrlPr>
            </m:dPr>
            <m:e>
              <m:sSub>
                <m:sSubPr/>
                <m:e>
                  <m:r>
                    <m:rPr>
                      <m:sty m:val="i"/>
                    </m:rPr>
                    <m:t>b</m:t>
                  </m:r>
                </m:e>
                <m:sub>
                  <m:r>
                    <m:rPr>
                      <m:sty m:val="i"/>
                    </m:rPr>
                    <m:t>i</m:t>
                  </m:r>
                </m:sub>
              </m:sSub>
              <m:r>
                <m:rPr>
                  <m:sty m:val="p"/>
                </m:rPr>
                <m:t>−</m:t>
              </m:r>
              <m:r>
                <m:rPr>
                  <m:sty m:val="i"/>
                </m:rPr>
                <m:t>x</m:t>
              </m:r>
            </m:e>
          </m:d>
        </m:oMath>
      </m:oMathPara>
    </w:p>
    <w:p>
      <w:pPr>
        <w:spacing w:after="240" w:lineRule="exact"/>
      </w:pPr>
      <w:r>
        <w:rPr/>
        <w:t xml:space="preserve">Now evaluate both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at the same randomly chosen input </w:t>
      </w:r>
      <m:oMathPara>
        <m:oMathParaPr>
          <m:jc m:val="left"/>
        </m:oMathParaPr>
        <m:oMath>
          <m:r>
            <m:rPr>
              <m:sty m:val="i"/>
            </m:rPr>
            <m:t>r</m:t>
          </m:r>
          <m:r>
            <m:rPr>
              <m:sty m:val="p"/>
            </m:rPr>
            <m:t>∈</m:t>
          </m:r>
          <m:r>
            <m:rPr>
              <m:scr m:val="double-struck"/>
            </m:rPr>
            <m:t>F</m:t>
          </m:r>
        </m:oMath>
      </m:oMathPara>
      <w:r>
        <w:rPr/>
        <w:t xml:space="preserve">, and output 1 if and only if the evaluations are equal. Clearly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are the same polynomial if and only 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permutations of each other. Hence, this randomized algorithm satisfies:</w:t>
      </w:r>
    </w:p>
    <w:p>
      <w:pPr>
        <w:numPr>
          <w:ilvl w:val="0"/>
          <w:numId w:val="27"/>
        </w:numPr>
        <w:spacing w:after="240" w:lineRule="exact"/>
      </w:pPr>
      <w:r>
        <w:rPr/>
        <w:t xml:space="preserve">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permutations of each other then this algorithm outputs 1 with probability 1 .</w:t>
      </w:r>
    </w:p>
    <w:p>
      <w:pPr>
        <w:numPr>
          <w:ilvl w:val="0"/>
          <w:numId w:val="27"/>
        </w:numPr>
        <w:spacing w:after="240" w:lineRule="exact"/>
      </w:pPr>
      <w:r>
        <w:rPr/>
        <w:t xml:space="preserve">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not permutations of each other, then this algorithm outputs 1 with probability at most </w:t>
      </w:r>
      <m:oMathPara>
        <m:oMathParaPr>
          <m:jc m:val="left"/>
        </m:oMathParaPr>
        <m:oMath>
          <m:r>
            <m:rPr>
              <m:sty m:val="i"/>
            </m:rPr>
            <m:t>m</m:t>
          </m:r>
          <m:r>
            <m:rPr>
              <m:sty m:val="p"/>
            </m:rPr>
            <m:t>/</m:t>
          </m:r>
          <m:r>
            <m:rPr>
              <m:sty m:val="p"/>
            </m:rPr>
            <m:t>|</m:t>
          </m:r>
          <m:r>
            <m:rPr>
              <m:scr m:val="double-struck"/>
            </m:rPr>
            <m:t>F</m:t>
          </m:r>
          <m:r>
            <m:rPr>
              <m:sty m:val="p"/>
            </m:rPr>
            <m:t>|</m:t>
          </m:r>
        </m:oMath>
      </m:oMathPara>
      <w:r>
        <w:rPr/>
        <w:t xml:space="preserve">. This is because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are distinct polynomials of degree at most </w:t>
      </w:r>
      <m:oMathPara>
        <m:oMathParaPr>
          <m:jc m:val="left"/>
        </m:oMathParaPr>
        <m:oMath>
          <m:r>
            <m:rPr>
              <m:sty m:val="i"/>
            </m:rPr>
            <m:t>m</m:t>
          </m:r>
        </m:oMath>
      </m:oMathPara>
      <w:r>
        <w:rPr/>
        <w:t xml:space="preserve"> and hence can agree at at most </w:t>
      </w:r>
      <m:oMathPara>
        <m:oMathParaPr>
          <m:jc m:val="left"/>
        </m:oMathParaPr>
        <m:oMath>
          <m:r>
            <m:rPr>
              <m:sty m:val="i"/>
            </m:rPr>
            <m:t>m</m:t>
          </m:r>
        </m:oMath>
      </m:oMathPara>
      <w:r>
        <w:rPr/>
        <w:t xml:space="preserve"> inputs (Fact 2.1 .</w:t>
      </w:r>
    </w:p>
    <w:p>
      <w:pPr>
        <w:spacing w:after="240" w:lineRule="exact"/>
      </w:pPr>
      <w:r>
        <w:rPr/>
        <w:t xml:space="preserve">We can think of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and </w:t>
      </w:r>
      <m:oMathPara>
        <m:oMathParaPr>
          <m:jc m:val="left"/>
        </m:oMathParaPr>
        <m:oMath>
          <m:sSub>
            <m:sSubPr/>
            <m:e>
              <m:r>
                <m:rPr>
                  <m:sty m:val="i"/>
                </m:rPr>
                <m:t>p</m:t>
              </m:r>
            </m:e>
            <m:sub>
              <m:r>
                <m:rPr>
                  <m:sty m:val="i"/>
                </m:rPr>
                <m:t>b</m:t>
              </m:r>
            </m:sub>
          </m:sSub>
          <m:r>
            <m:rPr>
              <m:sty m:val="p"/>
            </m:rPr>
            <m:t>(</m:t>
          </m:r>
          <m:r>
            <m:rPr>
              <m:sty m:val="i"/>
            </m:rPr>
            <m:t>r</m:t>
          </m:r>
          <m:r>
            <m:rPr>
              <m:sty m:val="p"/>
            </m:rPr>
            <m:t>)</m:t>
          </m:r>
        </m:oMath>
      </m:oMathPara>
      <w:r>
        <w:rPr/>
        <w:t xml:space="preserve"> as fingerprints of the lists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that captures "frequency information" about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(i.e., how many times each field element </w:t>
      </w:r>
      <m:oMathPara>
        <m:oMathParaPr>
          <m:jc m:val="left"/>
        </m:oMathParaPr>
        <m:oMath>
          <m:r>
            <m:rPr>
              <m:sty m:val="i"/>
            </m:rPr>
            <m:t>z</m:t>
          </m:r>
        </m:oMath>
      </m:oMathPara>
      <w:r>
        <w:rPr/>
        <w:t xml:space="preserve"> appears in the two lists), but deliberately ignores the order in which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presented. A key aspect of this fingerprinting procedure is that it lends itself to highly efficient implementation within arithmetic circuits. That is, given as input lists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of field elements, along with a field element </w:t>
      </w:r>
      <m:oMathPara>
        <m:oMathParaPr>
          <m:jc m:val="left"/>
        </m:oMathParaPr>
        <m:oMath>
          <m:r>
            <m:rPr>
              <m:sty m:val="i"/>
            </m:rPr>
            <m:t>r</m:t>
          </m:r>
          <m:r>
            <m:rPr>
              <m:sty m:val="p"/>
            </m:rPr>
            <m:t>∈</m:t>
          </m:r>
          <m:r>
            <m:rPr>
              <m:scr m:val="double-struck"/>
            </m:rPr>
            <m:t>F</m:t>
          </m:r>
        </m:oMath>
      </m:oMathPara>
      <w:r>
        <w:rPr/>
        <w:t xml:space="preserve">, an arithmetic circuit can easily evaluate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and </w:t>
      </w:r>
      <m:oMathPara>
        <m:oMathParaPr>
          <m:jc m:val="left"/>
        </m:oMathParaPr>
        <m:oMath>
          <m:sSub>
            <m:sSubPr/>
            <m:e>
              <m:r>
                <m:rPr>
                  <m:sty m:val="i"/>
                </m:rPr>
                <m:t>p</m:t>
              </m:r>
            </m:e>
            <m:sub>
              <m:r>
                <m:rPr>
                  <m:sty m:val="i"/>
                </m:rPr>
                <m:t>b</m:t>
              </m:r>
            </m:sub>
          </m:sSub>
          <m:r>
            <m:rPr>
              <m:sty m:val="p"/>
            </m:rPr>
            <m:t>(</m:t>
          </m:r>
          <m:r>
            <m:rPr>
              <m:sty m:val="i"/>
            </m:rPr>
            <m:t>r</m:t>
          </m:r>
          <m:r>
            <m:rPr>
              <m:sty m:val="p"/>
            </m:rPr>
            <m:t>)</m:t>
          </m:r>
        </m:oMath>
      </m:oMathPara>
      <w:r>
        <w:rPr/>
        <w:t xml:space="preserve">. For example, computing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amounts to subtracting </w:t>
      </w:r>
      <m:oMathPara>
        <m:oMathParaPr>
          <m:jc m:val="left"/>
        </m:oMathParaPr>
        <m:oMath>
          <m:r>
            <m:rPr>
              <m:sty m:val="i"/>
            </m:rPr>
            <m:t>r</m:t>
          </m:r>
        </m:oMath>
      </m:oMathPara>
      <w:r>
        <w:rPr/>
        <w:t xml:space="preserve"> from each input </w:t>
      </w:r>
      <m:oMathPara>
        <m:oMathParaPr>
          <m:jc m:val="left"/>
        </m:oMathParaPr>
        <m:oMath>
          <m:sSub>
            <m:sSubPr/>
            <m:e>
              <m:r>
                <m:rPr>
                  <m:sty m:val="i"/>
                </m:rPr>
                <m:t>a</m:t>
              </m:r>
            </m:e>
            <m:sub>
              <m:r>
                <m:rPr>
                  <m:sty m:val="i"/>
                </m:rPr>
                <m:t>i</m:t>
              </m:r>
            </m:sub>
          </m:sSub>
          <m:r>
            <m:rPr>
              <m:sty m:val="p"/>
            </m:rPr>
            <m:t>∈</m:t>
          </m:r>
          <m:r>
            <m:rPr>
              <m:sty m:val="i"/>
            </m:rPr>
            <m:t>a</m:t>
          </m:r>
        </m:oMath>
      </m:oMathPara>
      <w:r>
        <w:rPr/>
        <w:t xml:space="preserve">, and then computing the product of the results via a binary tree of multiplication gates. This requires only </w:t>
      </w:r>
      <m:oMathPara>
        <m:oMathParaPr>
          <m:jc m:val="left"/>
        </m:oMathParaPr>
        <m:oMath>
          <m:r>
            <m:rPr>
              <m:sty m:val="i"/>
            </m:rPr>
            <m:t>O</m:t>
          </m:r>
          <m:r>
            <m:rPr>
              <m:sty m:val="p"/>
            </m:rPr>
            <m:t>(</m:t>
          </m:r>
          <m:r>
            <m:rPr>
              <m:sty m:val="i"/>
            </m:rPr>
            <m:t>m</m:t>
          </m:r>
          <m:r>
            <m:rPr>
              <m:sty m:val="p"/>
            </m:rPr>
            <m:t>)</m:t>
          </m:r>
        </m:oMath>
      </m:oMathPara>
      <w:r>
        <w:rPr/>
        <w:t xml:space="preserve"> gates and logarithmic depth. Hence, this randomized algorithm for permutation checking can be efficiently implemented within the arithmetic circuit </w:t>
      </w:r>
      <m:oMathPara>
        <m:oMathParaPr>
          <m:jc m:val="left"/>
        </m:oMathParaPr>
        <m:oMath>
          <m:r>
            <m:rPr>
              <m:scr m:val="script"/>
            </m:rPr>
            <m:t>C</m:t>
          </m:r>
        </m:oMath>
      </m:oMathPara>
      <w:r>
        <w:rPr/>
        <w:t xml:space="preserve">.</w:t>
      </w:r>
    </w:p>
    <w:p>
      <w:pPr>
        <w:spacing w:after="240" w:lineRule="exact"/>
      </w:pPr>
      <w:r>
        <w:rPr/>
        <w:t xml:space="preserve">Historical Notes and Optimizations. Techniques for memory-consistency-checking closely related to those described above were given in </w:t>
      </w:r>
      <m:oMathPara>
        <m:oMathParaPr>
          <m:jc m:val="left"/>
        </m:oMathParaPr>
        <m:oMath>
          <m:d>
            <m:dPr>
              <m:begChr m:val="["/>
              <m:endChr m:val="]"/>
              <m:ctrlPr>
                <w:rPr>
                  <w:rFonts w:ascii="Cambria Math" w:hAnsi="Cambria Math"/>
                </w:rPr>
              </m:ctrlPr>
            </m:dPr>
            <m:e>
              <m:sSup>
                <m:sSupPr/>
                <m:e>
                  <m:r>
                    <m:rPr>
                      <m:sty m:val="p"/>
                    </m:rPr>
                    <m:t>Z</m:t>
                  </m:r>
                  <m:r>
                    <m:rPr>
                      <m:sty m:val="p"/>
                    </m:rPr>
                    <m:t>G</m:t>
                  </m:r>
                  <m:r>
                    <m:rPr>
                      <m:sty m:val="p"/>
                    </m:rPr>
                    <m:t>K</m:t>
                  </m:r>
                </m:e>
                <m:sup>
                  <m:r>
                    <m:rPr>
                      <m:sty m:val="p"/>
                    </m:rPr>
                    <m:t>+</m:t>
                  </m:r>
                </m:sup>
              </m:sSup>
              <m:r>
                <m:rPr>
                  <m:sty m:val="p"/>
                </m:rPr>
                <m:t>18</m:t>
              </m:r>
            </m:e>
          </m:d>
        </m:oMath>
      </m:oMathPara>
      <w:r>
        <w:rPr/>
        <w:t xml:space="preserve"> and also exploited in subsequent work [KPPS20]. Specifically, [ZGK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18</m:t>
              </m:r>
            </m:e>
          </m:d>
        </m:oMath>
      </m:oMathPara>
      <w:r>
        <w:rPr/>
        <w:t xml:space="preserve"> checks memory consistency of an execution trace for a RAM within a circuit by exploiting permutation-invariant fingerprinting to check that claimed time-ordered and memory-ordered descriptions of the execution trace are permutations of each other. While the fingerprints can be computed within the circuit with </w:t>
      </w:r>
      <m:oMathPara>
        <m:oMathParaPr>
          <m:jc m:val="left"/>
        </m:oMathParaPr>
        <m:oMath>
          <m:r>
            <m:rPr>
              <m:sty m:val="i"/>
            </m:rPr>
            <m:t>O</m:t>
          </m:r>
          <m:r>
            <m:rPr>
              <m:sty m:val="p"/>
            </m:rPr>
            <m:t>(</m:t>
          </m:r>
          <m:r>
            <m:rPr>
              <m:sty m:val="i"/>
            </m:rPr>
            <m:t>T</m:t>
          </m:r>
          <m:r>
            <m:rPr>
              <m:sty m:val="p"/>
            </m:rPr>
            <m:t>)</m:t>
          </m:r>
        </m:oMath>
      </m:oMathPara>
      <w:r>
        <w:rPr/>
        <w:t xml:space="preserve"> gates, this does not reduce total circuit size or prover runtime below </w:t>
      </w:r>
      <m:oMathPara>
        <m:oMathParaPr>
          <m:jc m:val="left"/>
        </m:oMathParaPr>
        <m:oMath>
          <m:r>
            <m:rPr>
              <m:sty m:val="i"/>
            </m:rPr>
            <m:t>O</m:t>
          </m:r>
          <m:r>
            <m:rPr>
              <m:sty m:val="p"/>
            </m:rPr>
            <m:t>(</m:t>
          </m:r>
          <m:r>
            <m:rPr>
              <m:sty m:val="i"/>
            </m:rPr>
            <m:t>T</m:t>
          </m:r>
          <m:r>
            <m:rPr>
              <m:sty m:val="p"/>
            </m:rPr>
            <m:t>log</m:t>
          </m:r>
          <m:r>
            <m:rPr>
              <m:sty m:val="p"/>
            </m:rPr>
            <m:t>⁡</m:t>
          </m:r>
          <m:r>
            <m:rPr>
              <m:sty m:val="i"/>
            </m:rPr>
            <m:t>T</m:t>
          </m:r>
          <m:r>
            <m:rPr>
              <m:sty m:val="p"/>
            </m:rPr>
            <m:t>)</m:t>
          </m:r>
          <m:sSup>
            <m:sSupPr/>
            <m:e>
              <m:r>
                <m:t xml:space="preserve"> </m:t>
              </m:r>
            </m:e>
            <m:sup>
              <m:r>
                <m:rPr>
                  <m:sty m:val="p"/>
                </m:rPr>
                <m:t>84</m:t>
              </m:r>
            </m:sup>
          </m:sSup>
        </m:oMath>
      </m:oMathPara>
      <w:r>
        <w:rPr/>
        <w:t xml:space="preserve"> This holds for two reasons. First, to compute a satisfying assignment for the circuit constructed in [ZGK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18</m:t>
              </m:r>
            </m:e>
          </m:d>
        </m:oMath>
      </m:oMathPara>
      <w:r>
        <w:rPr/>
        <w:t xml:space="preserve">, the prover must sort the transcript based on memory location, and this takes </w:t>
      </w:r>
      <m:oMathPara>
        <m:oMathParaPr>
          <m:jc m:val="left"/>
        </m:oMathParaPr>
        <m:oMath>
          <m:r>
            <m:rPr>
              <m:sty m:val="i"/>
            </m:rPr>
            <m:t>O</m:t>
          </m:r>
          <m:r>
            <m:rPr>
              <m:sty m:val="p"/>
            </m:rPr>
            <m:t>(</m:t>
          </m:r>
          <m:r>
            <m:rPr>
              <m:sty m:val="i"/>
            </m:rPr>
            <m:t>T</m:t>
          </m:r>
          <m:r>
            <m:rPr>
              <m:sty m:val="p"/>
            </m:rPr>
            <m:t>log</m:t>
          </m:r>
          <m:r>
            <m:rPr>
              <m:sty m:val="p"/>
            </m:rPr>
            <m:t>⁡</m:t>
          </m:r>
          <m:r>
            <m:rPr>
              <m:sty m:val="i"/>
            </m:rPr>
            <m:t>T</m:t>
          </m:r>
          <m:r>
            <m:rPr>
              <m:sty m:val="p"/>
            </m:rPr>
            <m:t>)</m:t>
          </m:r>
        </m:oMath>
      </m:oMathPara>
      <w:r>
        <w:rPr/>
        <w:t xml:space="preserve"> time. Second, there is still a need for the circuit to implement comparison operations on timestamps associated with each memory operation, and </w:t>
      </w:r>
      <m:oMathPara>
        <m:oMathParaPr>
          <m:jc m:val="left"/>
        </m:oMathParaPr>
        <m:oMath>
          <m:d>
            <m:dPr>
              <m:begChr m:val="["/>
              <m:endChr m:val="]"/>
              <m:ctrlPr>
                <w:rPr>
                  <w:rFonts w:ascii="Cambria Math" w:hAnsi="Cambria Math"/>
                </w:rPr>
              </m:ctrlPr>
            </m:dPr>
            <m:e>
              <m:sSup>
                <m:sSupPr/>
                <m:e>
                  <m:r>
                    <m:rPr>
                      <m:sty m:val="p"/>
                    </m:rPr>
                    <m:t>Z</m:t>
                  </m:r>
                  <m:r>
                    <m:rPr>
                      <m:sty m:val="p"/>
                    </m:rPr>
                    <m:t>G</m:t>
                  </m:r>
                  <m:r>
                    <m:rPr>
                      <m:sty m:val="p"/>
                    </m:rPr>
                    <m:t>K</m:t>
                  </m:r>
                </m:e>
                <m:sup>
                  <m:r>
                    <m:rPr>
                      <m:sty m:val="p"/>
                    </m:rPr>
                    <m:t>+</m:t>
                  </m:r>
                </m:sup>
              </m:sSup>
              <m:r>
                <m:rPr>
                  <m:sty m:val="p"/>
                </m:rPr>
                <m:t>18</m:t>
              </m:r>
            </m:e>
          </m:d>
        </m:oMath>
      </m:oMathPara>
      <w:r>
        <w:rPr/>
        <w:t xml:space="preserve"> uses </w:t>
      </w:r>
      <m:oMathPara>
        <m:oMathParaPr>
          <m:jc m:val="left"/>
        </m:oMathParaPr>
        <m:oMath>
          <m:r>
            <m:rPr>
              <m:sty m:val="p"/>
            </m:rPr>
            <m:t>Θ</m:t>
          </m:r>
          <m:r>
            <m:rPr>
              <m:sty m:val="p"/>
            </m:rPr>
            <m:t>(</m:t>
          </m:r>
          <m:r>
            <m:rPr>
              <m:sty m:val="p"/>
            </m:rPr>
            <m:t>log</m:t>
          </m:r>
          <m:r>
            <m:rPr>
              <m:sty m:val="p"/>
            </m:rPr>
            <m:t>⁡</m:t>
          </m:r>
          <m:r>
            <m:rPr>
              <m:sty m:val="i"/>
            </m:rPr>
            <m:t>T</m:t>
          </m:r>
          <m:r>
            <m:rPr>
              <m:sty m:val="p"/>
            </m:rPr>
            <m:t>)</m:t>
          </m:r>
        </m:oMath>
      </m:oMathPara>
      <w:r>
        <w:rPr/>
        <w:t xml:space="preserve"> many gates to implement each comparison operation bit-wise inside the circuit-satisfiability instance (see the final paragraph of Section 6.5.4.1).</w:t>
      </w:r>
    </w:p>
    <w:p>
      <w:pPr>
        <w:spacing w:after="240" w:lineRule="exact"/>
      </w:pPr>
      <w:r>
        <w:rPr/>
        <w:t xml:space="preserve">Both sources of overhead just described were addressed in two works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Set20]. Setty [Set20] observes that (as described above in this section), the need for the prover to sort the transcript based on memory location can be avoided by modifying the RAM as per the offline memory checking technique of Blum et al. </w:t>
      </w:r>
      <m:oMathPara>
        <m:oMathParaPr>
          <m:jc m:val="left"/>
        </m:oMathParaPr>
        <m:oMath>
          <m:d>
            <m:dPr>
              <m:begChr m:val="["/>
              <m:endChr m:val="]"/>
              <m:ctrlPr>
                <w:rPr>
                  <w:rFonts w:ascii="Cambria Math" w:hAnsi="Cambria Math"/>
                </w:rPr>
              </m:ctrlPr>
            </m:dPr>
            <m:e>
              <m:sSup>
                <m:sSupPr/>
                <m:e>
                  <m:r>
                    <m:rPr>
                      <m:sty m:val="p"/>
                    </m:rPr>
                    <m:t>B</m:t>
                  </m:r>
                  <m:r>
                    <m:rPr>
                      <m:sty m:val="p"/>
                    </m:rPr>
                    <m:t>E</m:t>
                  </m:r>
                  <m:r>
                    <m:rPr>
                      <m:sty m:val="p"/>
                    </m:rPr>
                    <m:t>G</m:t>
                  </m:r>
                </m:e>
                <m:sup>
                  <m:r>
                    <m:rPr>
                      <m:sty m:val="p"/>
                    </m:rPr>
                    <m:t>+</m:t>
                  </m:r>
                </m:sup>
              </m:sSup>
              <m:r>
                <m:rPr>
                  <m:sty m:val="p"/>
                </m:rPr>
                <m:t>95</m:t>
              </m:r>
            </m:e>
          </m:d>
        </m:oMath>
      </m:oMathPara>
      <w:r>
        <w:rPr/>
        <w:t xml:space="preserve">. This does not in general avoid the need to perform comparison operations on timestamps inside the circuit, because the modified RAM constructed by Blum et al. [BEG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95</m:t>
              </m:r>
            </m:e>
          </m:d>
        </m:oMath>
      </m:oMathPara>
      <w:r>
        <w:rPr/>
        <w:t xml:space="preserve"> requires</w:t>
      </w:r>
    </w:p>
    <w:p>
      <w:pPr>
        <w:spacing w:after="240" w:lineRule="exact"/>
      </w:pPr>
      <m:oMathPara>
        <m:oMathParaPr>
          <m:jc m:val="left"/>
        </m:oMathParaPr>
        <m:oMath>
          <m:sSup>
            <m:sSupPr/>
            <m:e>
              <m:r>
                <m:t xml:space="preserve"> </m:t>
              </m:r>
            </m:e>
            <m:sup>
              <m:r>
                <m:rPr>
                  <m:sty m:val="p"/>
                </m:rPr>
                <m:t>84</m:t>
              </m:r>
            </m:sup>
          </m:sSup>
          <m:d>
            <m:dPr>
              <m:begChr m:val="["/>
              <m:endChr m:val="]"/>
              <m:ctrlPr>
                <w:rPr>
                  <w:rFonts w:ascii="Cambria Math" w:hAnsi="Cambria Math"/>
                </w:rPr>
              </m:ctrlPr>
            </m:dPr>
            <m:e>
              <m:sSup>
                <m:sSupPr/>
                <m:e>
                  <m:r>
                    <m:rPr>
                      <m:sty m:val="p"/>
                    </m:rPr>
                    <m:t>Z</m:t>
                  </m:r>
                  <m:r>
                    <m:rPr>
                      <m:sty m:val="p"/>
                    </m:rPr>
                    <m:t>G</m:t>
                  </m:r>
                  <m:r>
                    <m:rPr>
                      <m:sty m:val="p"/>
                    </m:rPr>
                    <m:t>K</m:t>
                  </m:r>
                </m:e>
                <m:sup>
                  <m:r>
                    <m:rPr>
                      <m:sty m:val="p"/>
                    </m:rPr>
                    <m:t>+</m:t>
                  </m:r>
                </m:sup>
              </m:sSup>
              <m:r>
                <m:rPr>
                  <m:sty m:val="p"/>
                </m:rPr>
                <m:t>18</m:t>
              </m:r>
            </m:e>
          </m:d>
        </m:oMath>
      </m:oMathPara>
      <w:r>
        <w:rPr/>
        <w:t xml:space="preserve"> asserts a prover running in time </w:t>
      </w:r>
      <m:oMathPara>
        <m:oMathParaPr>
          <m:jc m:val="left"/>
        </m:oMathParaPr>
        <m:oMath>
          <m:r>
            <m:rPr>
              <m:sty m:val="i"/>
            </m:rPr>
            <m:t>O</m:t>
          </m:r>
          <m:r>
            <m:rPr>
              <m:sty m:val="p"/>
            </m:rPr>
            <m:t>(</m:t>
          </m:r>
          <m:r>
            <m:rPr>
              <m:sty m:val="i"/>
            </m:rPr>
            <m:t>T</m:t>
          </m:r>
          <m:r>
            <m:rPr>
              <m:sty m:val="p"/>
            </m:rPr>
            <m:t>)</m:t>
          </m:r>
        </m:oMath>
      </m:oMathPara>
      <w:r>
        <w:rPr/>
        <w:t xml:space="preserve">, but this assertion hides a factor that is linear in the word length of the RAM. </w:t>
      </w:r>
      <m:oMathPara>
        <m:oMathParaPr>
          <m:jc m:val="left"/>
        </m:oMathParaPr>
        <m:oMath>
          <m:d>
            <m:dPr>
              <m:begChr m:val="["/>
              <m:endChr m:val="]"/>
              <m:ctrlPr>
                <w:rPr>
                  <w:rFonts w:ascii="Cambria Math" w:hAnsi="Cambria Math"/>
                </w:rPr>
              </m:ctrlPr>
            </m:dPr>
            <m:e>
              <m:r>
                <m:rPr>
                  <m:sty m:val="i"/>
                </m:rPr>
                <m:t>Z</m:t>
              </m:r>
              <m:sSup>
                <m:sSupPr/>
                <m:e>
                  <m:r>
                    <m:rPr>
                      <m:sty m:val="p"/>
                    </m:rPr>
                    <m:t>Z</m:t>
                  </m:r>
                  <m:r>
                    <m:rPr>
                      <m:sty m:val="p"/>
                    </m:rPr>
                    <m:t>K</m:t>
                  </m:r>
                  <m:r>
                    <m:rPr>
                      <m:sty m:val="p"/>
                    </m:rPr>
                    <m:t>K</m:t>
                  </m:r>
                </m:e>
                <m:sup>
                  <m:r>
                    <m:rPr>
                      <m:sty m:val="p"/>
                    </m:rPr>
                    <m:t>+</m:t>
                  </m:r>
                </m:sup>
              </m:sSup>
              <m:r>
                <m:rPr>
                  <m:sty m:val="p"/>
                </m:rPr>
                <m:t>18</m:t>
              </m:r>
            </m:e>
          </m:d>
        </m:oMath>
      </m:oMathPara>
      <w:r>
        <w:rPr/>
        <w:t xml:space="preserve"> considers this to be a constant such as 32 or 64 , but in general this word length must be </w:t>
      </w:r>
      <m:oMathPara>
        <m:oMathParaPr>
          <m:jc m:val="left"/>
        </m:oMathParaPr>
        <m:oMath>
          <m:r>
            <m:rPr>
              <m:sty m:val="p"/>
            </m:rPr>
            <m:t>Ω</m:t>
          </m:r>
          <m:r>
            <m:rPr>
              <m:sty m:val="p"/>
            </m:rPr>
            <m:t>(</m:t>
          </m:r>
          <m:r>
            <m:rPr>
              <m:sty m:val="p"/>
            </m:rPr>
            <m:t>log</m:t>
          </m:r>
          <m:r>
            <m:rPr>
              <m:sty m:val="p"/>
            </m:rPr>
            <m:t>⁡</m:t>
          </m:r>
          <m:r>
            <m:rPr>
              <m:sty m:val="i"/>
            </m:rPr>
            <m:t>T</m:t>
          </m:r>
          <m:r>
            <m:rPr>
              <m:sty m:val="p"/>
            </m:rPr>
            <m:t>)</m:t>
          </m:r>
        </m:oMath>
      </m:oMathPara>
      <w:r>
        <w:rPr/>
        <w:t xml:space="preserve"> to write down timestamps and index into memory, if the memory has size </w:t>
      </w:r>
      <m:oMathPara>
        <m:oMathParaPr>
          <m:jc m:val="left"/>
        </m:oMathParaPr>
        <m:oMath>
          <m:r>
            <m:rPr>
              <m:sty m:val="p"/>
            </m:rPr>
            <m:t>Ω</m:t>
          </m:r>
          <m:r>
            <m:rPr>
              <m:sty m:val="p"/>
            </m:rPr>
            <m:t>(</m:t>
          </m:r>
          <m:r>
            <m:rPr>
              <m:sty m:val="i"/>
            </m:rPr>
            <m:t>T</m:t>
          </m:r>
          <m:r>
            <m:rPr>
              <m:sty m:val="p"/>
            </m:rPr>
            <m:t>)</m:t>
          </m:r>
        </m:oMath>
      </m:oMathPara>
      <w:r>
        <w:rPr/>
        <w:t xml:space="preserve">. checking that the timestamp returned by every read operation is smaller than the timestamp at which the read operation occurs. However, there are contexts in which such comparison operations are not necessary (see, e.g., Section 16.2), and this implies </w:t>
      </w:r>
      <m:oMathPara>
        <m:oMathParaPr>
          <m:jc m:val="left"/>
        </m:oMathParaPr>
        <m:oMath>
          <m:r>
            <m:rPr>
              <m:sty m:val="i"/>
            </m:rPr>
            <m:t>O</m:t>
          </m:r>
          <m:r>
            <m:rPr>
              <m:sty m:val="p"/>
            </m:rPr>
            <m:t>(</m:t>
          </m:r>
          <m:r>
            <m:rPr>
              <m:sty m:val="i"/>
            </m:rPr>
            <m:t>T</m:t>
          </m:r>
          <m:r>
            <m:rPr>
              <m:sty m:val="p"/>
            </m:rPr>
            <m:t>)</m:t>
          </m:r>
        </m:oMath>
      </m:oMathPara>
      <w:r>
        <w:rPr/>
        <w:t xml:space="preserve">-sized circuits in such contexts </w:t>
      </w:r>
      <m:oMathPara>
        <m:oMathParaPr>
          <m:jc m:val="left"/>
        </m:oMathParaPr>
        <m:oMath>
          <m:sSup>
            <m:sSupPr/>
            <m:e>
              <m:r>
                <m:t xml:space="preserve"> </m:t>
              </m:r>
            </m:e>
            <m:sup>
              <m:r>
                <m:rPr>
                  <m:sty m:val="p"/>
                </m:rPr>
                <m:t>85</m:t>
              </m:r>
            </m:sup>
          </m:sSup>
        </m:oMath>
      </m:oMathPara>
      <w:r>
        <w:rPr/>
        <w:t xml:space="preserve"> Even outside such contexts, work of Bootle et al.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(which we sketch in Section 6.6.3 below) give a technique for reducing the amortized gate-complexity of performing many integer comparison operations inside a circuit over a field prime order. Specifically, they shows how to perform </w:t>
      </w:r>
      <m:oMathPara>
        <m:oMathParaPr>
          <m:jc m:val="left"/>
        </m:oMathParaPr>
        <m:oMath>
          <m:r>
            <m:rPr>
              <m:sty m:val="i"/>
            </m:rPr>
            <m:t>O</m:t>
          </m:r>
          <m:r>
            <m:rPr>
              <m:sty m:val="p"/>
            </m:rPr>
            <m:t>(</m:t>
          </m:r>
          <m:r>
            <m:rPr>
              <m:sty m:val="i"/>
            </m:rPr>
            <m:t>T</m:t>
          </m:r>
          <m:r>
            <m:rPr>
              <m:sty m:val="p"/>
            </m:rPr>
            <m:t>)</m:t>
          </m:r>
        </m:oMath>
      </m:oMathPara>
      <w:r>
        <w:rPr/>
        <w:t xml:space="preserve"> comparison operations on integers of magnitude poly </w:t>
      </w:r>
      <m:oMathPara>
        <m:oMathParaPr>
          <m:jc m:val="left"/>
        </m:oMathParaPr>
        <m:oMath>
          <m:r>
            <m:rPr>
              <m:sty m:val="p"/>
            </m:rPr>
            <m:t>(</m:t>
          </m:r>
          <m:r>
            <m:rPr>
              <m:sty m:val="i"/>
            </m:rPr>
            <m:t>T</m:t>
          </m:r>
          <m:r>
            <m:rPr>
              <m:sty m:val="p"/>
            </m:rPr>
            <m:t>)</m:t>
          </m:r>
        </m:oMath>
      </m:oMathPara>
      <w:r>
        <w:rPr/>
        <w:t xml:space="preserve"> using </w:t>
      </w:r>
      <m:oMathPara>
        <m:oMathParaPr>
          <m:jc m:val="left"/>
        </m:oMathParaPr>
        <m:oMath>
          <m:r>
            <m:rPr>
              <m:sty m:val="i"/>
            </m:rPr>
            <m:t>O</m:t>
          </m:r>
          <m:r>
            <m:rPr>
              <m:sty m:val="p"/>
            </m:rPr>
            <m:t>(</m:t>
          </m:r>
          <m:r>
            <m:rPr>
              <m:sty m:val="i"/>
            </m:rPr>
            <m:t>T</m:t>
          </m:r>
          <m:r>
            <m:rPr>
              <m:sty m:val="p"/>
            </m:rPr>
            <m:t>)</m:t>
          </m:r>
        </m:oMath>
      </m:oMathPara>
      <w:r>
        <w:rPr/>
        <w:t xml:space="preserve"> gates in arithmetic circuits over any prime-order field </w:t>
      </w:r>
      <m:oMathPara>
        <m:oMathParaPr>
          <m:jc m:val="left"/>
        </m:oMathParaPr>
        <m:oMath>
          <m:sSub>
            <m:sSubPr/>
            <m:e>
              <m:r>
                <m:rPr>
                  <m:scr m:val="double-struck"/>
                </m:rPr>
                <m:t>F</m:t>
              </m:r>
            </m:e>
            <m:sub>
              <m:r>
                <m:rPr>
                  <m:sty m:val="i"/>
                </m:rPr>
                <m:t>p</m:t>
              </m:r>
            </m:sub>
          </m:sSub>
        </m:oMath>
      </m:oMathPara>
      <w:r>
        <w:rPr/>
        <w:t xml:space="preserve"> of size at least </w:t>
      </w:r>
      <m:oMathPara>
        <m:oMathParaPr>
          <m:jc m:val="left"/>
        </m:oMathParaPr>
        <m:oMath>
          <m:r>
            <m:rPr>
              <m:sty m:val="i"/>
            </m:rPr>
            <m:t>T</m:t>
          </m:r>
          <m:sSup>
            <m:sSupPr/>
            <m:e>
              <m:r>
                <m:t xml:space="preserve"> </m:t>
              </m:r>
            </m:e>
            <m:sup>
              <m:r>
                <m:rPr>
                  <m:sty m:val="p"/>
                </m:rPr>
                <m:t>86</m:t>
              </m:r>
            </m:sup>
          </m:sSup>
        </m:oMath>
      </m:oMathPara>
      <w:r>
        <w:rPr/>
        <w:t xml:space="preserve"> In summary, both sources of "superlinearity" in the size of the memory-consistency-checking circuit and prover runtime can be removed using the techniques of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Set20], reducing both circuit size and prover runtime to </w:t>
      </w:r>
      <m:oMathPara>
        <m:oMathParaPr>
          <m:jc m:val="left"/>
        </m:oMathParaPr>
        <m:oMath>
          <m:r>
            <m:rPr>
              <m:sty m:val="i"/>
            </m:rPr>
            <m:t>O</m:t>
          </m:r>
          <m:r>
            <m:rPr>
              <m:sty m:val="p"/>
            </m:rPr>
            <m:t>(</m:t>
          </m:r>
          <m:r>
            <m:rPr>
              <m:sty m:val="i"/>
            </m:rPr>
            <m:t>T</m:t>
          </m:r>
          <m:r>
            <m:rPr>
              <m:sty m:val="p"/>
            </m:rPr>
            <m:t>)</m:t>
          </m:r>
        </m:oMath>
      </m:oMathPara>
      <w:r>
        <w:rPr/>
        <w:t xml:space="preserve">.</w:t>
      </w:r>
    </w:p>
    <w:p>
      <w:pPr>
        <w:spacing w:after="240" w:lineRule="exact"/>
      </w:pPr>
      <w:r>
        <w:rPr/>
        <w:t xml:space="preserve">Setty [Set20] and Campanelli et al. [CFQ19] observe that this fingerprinting procedure can be verified efficiently using optimized variants of succinct arguments derived from the GKR protocol [Tha13. WTS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18</m:t>
              </m:r>
            </m:e>
          </m:d>
        </m:oMath>
      </m:oMathPara>
      <w:r>
        <w:rPr/>
        <w:t xml:space="preserve">, because </w:t>
      </w:r>
      <m:oMathPara>
        <m:oMathParaPr>
          <m:jc m:val="left"/>
        </m:oMathParaPr>
        <m:oMath>
          <m:sSub>
            <m:sSubPr/>
            <m:e>
              <m:r>
                <m:rPr>
                  <m:sty m:val="i"/>
                </m:rPr>
                <m:t>p</m:t>
              </m:r>
            </m:e>
            <m:sub>
              <m:r>
                <m:rPr>
                  <m:sty m:val="i"/>
                </m:rPr>
                <m:t>A</m:t>
              </m:r>
            </m:sub>
          </m:sSub>
          <m:r>
            <m:rPr>
              <m:sty m:val="p"/>
            </m:rPr>
            <m:t>(</m:t>
          </m:r>
          <m:r>
            <m:rPr>
              <m:sty m:val="i"/>
            </m:rPr>
            <m:t>r</m:t>
          </m:r>
          <m:r>
            <m:rPr>
              <m:sty m:val="p"/>
            </m:rPr>
            <m:t>)</m:t>
          </m:r>
        </m:oMath>
      </m:oMathPara>
      <w:r>
        <w:rPr/>
        <w:t xml:space="preserve"> can be computed via a small, low-depth arithmetic circuit with a regular wiring pattern, that simply subtracts </w:t>
      </w:r>
      <m:oMathPara>
        <m:oMathParaPr>
          <m:jc m:val="left"/>
        </m:oMathParaPr>
        <m:oMath>
          <m:r>
            <m:rPr>
              <m:sty m:val="i"/>
            </m:rPr>
            <m:t>r</m:t>
          </m:r>
        </m:oMath>
      </m:oMathPara>
      <w:r>
        <w:rPr/>
        <w:t xml:space="preserve"> from each input and multiplies the results via a binary tree of multiplication gates. This ensures that the circuit-satisfiability instances resulting from the transformation above can be efficiently verified via such arguments.</w:t>
      </w:r>
    </w:p>
    <w:p>
      <w:pPr>
        <w:spacing w:after="240" w:lineRule="exact"/>
      </w:pPr>
      <w:r>
        <w:rPr/>
        <w:t xml:space="preserve">Additional Applications of Fingerprinting-based Permutation Checking. The above fingerprinting procedure for checking whether two vectors are permutations of each other has a long history in algorithms and verifiable computing and has been rediscovered many times. It was introduced by Lipton [Lip89] as a hash function that is invariant to permutations of the input, and later applied in the context of interactive and non-interactive proofs with small-space streaming verifiers [Lip90, CCMT14,SLN09].</w:t>
      </w:r>
    </w:p>
    <w:p>
      <w:pPr>
        <w:spacing w:after="240" w:lineRule="exact"/>
      </w:pPr>
      <w:r>
        <w:rPr/>
        <w:t xml:space="preserve">Permutation-invariant fingerprinting techniques were also applied to give zero-knowledge arguments that two encrypted vectors are permutations of each other [Nef01 GI08 Gro10b BG12]. Such zero-knowledge arguments are also called shuffle arguments, and are directly applicable to construct an anonymous routing primitive called a mix network, a concept introduced by Chaum [Cha81]. The ideas in these works were in turn built upon to yield SNARKs for circuit satisfiability with proofs that consist of a constant number of field or group elements [GWC19, $\mathrm{BCC}^{+}$16, MBKM19]. Roughly speaking, these works use variants of permutation checking to ensure that a purported circuit transcript assigns consistant values to all output wires of each gate, i.e., to confirm that the transcript respects the wiring pattern of the circuit. Other uses of permutation-invariant fingerprinting in the context of zero-knowledge proofs were given in </w:t>
      </w:r>
      <m:oMathPara>
        <m:oMathParaPr>
          <m:jc m:val="left"/>
        </m:oMathParaPr>
        <m:oMath>
          <m:d>
            <m:dPr>
              <m:begChr m:val="["/>
              <m:endChr m:val=""/>
              <m:ctrlPr>
                <w:rPr>
                  <w:rFonts w:ascii="Cambria Math" w:hAnsi="Cambria Math"/>
                </w:rPr>
              </m:ctrlPr>
            </m:dPr>
            <m:e/>
          </m:d>
        </m:oMath>
      </m:oMathPara>
      <w:r>
        <w:rPr/>
        <w:t xml:space="preserve"> SAGL18] </w:t>
      </w:r>
      <m:oMathPara>
        <m:oMathParaPr>
          <m:jc m:val="left"/>
        </m:oMathParaPr>
        <m:oMath>
          <m:d>
            <m:dPr>
              <m:begChr m:val=""/>
              <m:endChr m:val="]"/>
              <m:ctrlPr>
                <w:rPr>
                  <w:rFonts w:ascii="Cambria Math" w:hAnsi="Cambria Math"/>
                </w:rPr>
              </m:ctrlPr>
            </m:dPr>
            <m:e>
              <m:sSup>
                <m:sSupPr/>
                <m:e>
                  <m:r>
                    <m:t xml:space="preserve"> </m:t>
                  </m:r>
                </m:e>
                <m:sup>
                  <m:r>
                    <m:rPr>
                      <m:sty m:val="p"/>
                    </m:rPr>
                    <m:t>87</m:t>
                  </m:r>
                </m:sup>
              </m:sSup>
            </m:e>
          </m:d>
        </m:oMath>
      </m:oMathPara>
    </w:p>
    <w:p>
      <w:pPr>
        <w:spacing w:after="240" w:lineRule="exact"/>
      </w:pPr>
      <w:r>
        <w:rPr/>
        <w:t xml:space="preserve">Additional Discussion. We remark that there are other permutation-invariant fingerprinting algorithms that do not lend themselves to efficient implementation within arithmetic circuits, and hence are not useful for transforming an instance of RAM execution to an instance of arithmetic circuit satisfiability. An instructive example is as follows. Let </w:t>
      </w:r>
      <m:oMathPara>
        <m:oMathParaPr>
          <m:jc m:val="left"/>
        </m:oMathParaPr>
        <m:oMath>
          <m:r>
            <m:rPr>
              <m:scr m:val="double-struck"/>
            </m:rPr>
            <m:t>F</m:t>
          </m:r>
        </m:oMath>
      </m:oMathPara>
      <w:r>
        <w:rPr/>
        <w:t xml:space="preserve"> be a field of prime order, and suppose that it is known that all entries of the lists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positive integers with magnitude at most </w:t>
      </w:r>
      <m:oMathPara>
        <m:oMathParaPr>
          <m:jc m:val="left"/>
        </m:oMathParaPr>
        <m:oMath>
          <m:r>
            <m:rPr>
              <m:sty m:val="i"/>
            </m:rPr>
            <m:t>B</m:t>
          </m:r>
        </m:oMath>
      </m:oMathPara>
      <w:r>
        <w:rPr/>
        <w:t xml:space="preserve">, where </w:t>
      </w:r>
      <m:oMathPara>
        <m:oMathParaPr>
          <m:jc m:val="left"/>
        </m:oMathParaPr>
        <m:oMath>
          <m:r>
            <m:rPr>
              <m:sty m:val="i"/>
            </m:rPr>
            <m:t>B</m:t>
          </m:r>
          <m:r>
            <m:rPr>
              <m:sty m:val="p"/>
            </m:rPr>
            <m:t>≪</m:t>
          </m:r>
          <m:r>
            <m:rPr>
              <m:sty m:val="p"/>
            </m:rPr>
            <m:t>|</m:t>
          </m:r>
          <m:r>
            <m:rPr>
              <m:scr m:val="double-struck"/>
            </m:rPr>
            <m:t>F</m:t>
          </m:r>
          <m:r>
            <m:rPr>
              <m:sty m:val="p"/>
            </m:rPr>
            <m:t>|</m:t>
          </m:r>
        </m:oMath>
      </m:oMathPara>
      <w:r>
        <w:rPr/>
        <w:t xml:space="preserve">. Then we can define the</w:t>
      </w:r>
    </w:p>
    <w:p>
      <w:pPr>
        <w:spacing w:after="240" w:lineRule="exact"/>
      </w:pPr>
      <m:oMathPara>
        <m:oMathParaPr>
          <m:jc m:val="left"/>
        </m:oMathParaPr>
        <m:oMath>
          <m:sSup>
            <m:sSupPr/>
            <m:e>
              <m:r>
                <m:t xml:space="preserve"> </m:t>
              </m:r>
            </m:e>
            <m:sup>
              <m:r>
                <m:rPr>
                  <m:sty m:val="p"/>
                </m:rPr>
                <m:t>85</m:t>
              </m:r>
            </m:sup>
          </m:sSup>
        </m:oMath>
      </m:oMathPara>
      <w:r>
        <w:rPr/>
        <w:t xml:space="preserve"> Specifically, if the memory access pattern of the RAM is independent of the input, then the use of timestamps and the need to perform comparisons on them can be eliminated using a pre-processing phase requiring time </w:t>
      </w:r>
      <m:oMathPara>
        <m:oMathParaPr>
          <m:jc m:val="left"/>
        </m:oMathParaPr>
        <m:oMath>
          <m:r>
            <m:rPr>
              <m:sty m:val="i"/>
            </m:rPr>
            <m:t>O</m:t>
          </m:r>
          <m:r>
            <m:rPr>
              <m:sty m:val="p"/>
            </m:rPr>
            <m:t>(</m:t>
          </m:r>
          <m:r>
            <m:rPr>
              <m:sty m:val="i"/>
            </m:rPr>
            <m:t>T</m:t>
          </m:r>
          <m:r>
            <m:rPr>
              <m:sty m:val="p"/>
            </m:rPr>
            <m:t>)</m:t>
          </m:r>
        </m:oMath>
      </m:oMathPara>
      <w:r>
        <w:rPr/>
        <w:t xml:space="preserve">. See Section 16.2 for details.</w:t>
      </w:r>
    </w:p>
    <w:p>
      <w:pPr>
        <w:spacing w:after="240" w:lineRule="exact"/>
      </w:pPr>
      <m:oMathPara>
        <m:oMathParaPr>
          <m:jc m:val="left"/>
        </m:oMathParaPr>
        <m:oMath>
          <m:sSup>
            <m:sSupPr/>
            <m:e>
              <m:r>
                <m:t xml:space="preserve"> </m:t>
              </m:r>
            </m:e>
            <m:sup>
              <m:r>
                <m:rPr>
                  <m:sty m:val="p"/>
                </m:rPr>
                <m:t>86</m:t>
              </m:r>
            </m:sup>
          </m:sSup>
        </m:oMath>
      </m:oMathPara>
      <w:r>
        <w:rPr/>
        <w:t xml:space="preserve"> The techniques of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build on permutation-invariant fingerprinting, and hence are interactive.</w:t>
      </w:r>
    </w:p>
    <w:p>
      <w:pPr>
        <w:spacing w:after="240" w:lineRule="exact"/>
      </w:pPr>
      <w:r>
        <w:rPr/>
        <w:t xml:space="preserve">87 [SAGL18], like earlier work [CDVD ${ }^{+}$03], uses a collision-resistant permutation-invariant hash function to check multiset equality, rather than the simple (non-collision-resistant) permutation-invariant fingerprinting function described in this section. Such hash functions are secure against polynomial time cheating provers even when the prover knows the hash function being used in the permutation-checking procedure and can choose the inputs to the procedure. polynomial </w:t>
      </w:r>
      <m:oMathPara>
        <m:oMathParaPr>
          <m:jc m:val="left"/>
        </m:oMathParaPr>
        <m:oMath>
          <m:sSub>
            <m:sSubPr/>
            <m:e>
              <m:r>
                <m:rPr>
                  <m:sty m:val="i"/>
                </m:rPr>
                <m:t>q</m:t>
              </m:r>
            </m:e>
            <m:sub>
              <m:r>
                <m:rPr>
                  <m:sty m:val="i"/>
                </m:rPr>
                <m:t>a</m:t>
              </m:r>
            </m:sub>
          </m:sSub>
          <m:r>
            <m:rPr>
              <m:sty m:val="p"/>
            </m:rPr>
            <m:t>(</m:t>
          </m:r>
          <m:r>
            <m:rPr>
              <m:sty m:val="i"/>
            </m:rPr>
            <m:t>x</m:t>
          </m:r>
          <m:r>
            <m:rPr>
              <m:sty m:val="p"/>
            </m:rPr>
            <m:t>)</m:t>
          </m:r>
        </m:oMath>
      </m:oMathPara>
      <w:r>
        <w:rPr/>
        <w:t xml:space="preserve"> over </w:t>
      </w:r>
      <m:oMathPara>
        <m:oMathParaPr>
          <m:jc m:val="left"/>
        </m:oMathParaPr>
        <m:oMath>
          <m:r>
            <m:rPr>
              <m:scr m:val="double-struck"/>
            </m:rPr>
            <m:t>F</m:t>
          </m:r>
        </m:oMath>
      </m:oMathPara>
      <w:r>
        <w:rPr/>
        <w:t xml:space="preserve"> via</w:t>
      </w:r>
    </w:p>
    <w:p>
      <w:pPr>
        <w:spacing w:after="240" w:lineRule="exact"/>
      </w:pPr>
      <m:oMathPara>
        <m:oMath>
          <m:sSub>
            <m:sSubPr/>
            <m:e>
              <m:r>
                <m:rPr>
                  <m:sty m:val="i"/>
                </m:rPr>
                <m:t>q</m:t>
              </m:r>
            </m:e>
            <m:sub>
              <m:r>
                <m:rPr>
                  <m:sty m:val="i"/>
                </m:rPr>
                <m:t>a</m:t>
              </m:r>
            </m:sub>
          </m:sSub>
          <m:r>
            <m:rPr>
              <m:sty m:val="p"/>
            </m:rPr>
            <m:t>(</m:t>
          </m:r>
          <m:r>
            <m:rPr>
              <m:sty m:val="i"/>
            </m:rPr>
            <m:t>x</m:t>
          </m:r>
          <m:r>
            <m:rPr>
              <m:sty m:val="p"/>
            </m:rPr>
            <m:t>)</m:t>
          </m:r>
          <m:r>
            <m:rPr>
              <m:sty m:val="p"/>
            </m:rPr>
            <m:t>:=</m:t>
          </m:r>
          <m:nary>
            <m:naryPr>
              <m:chr m:val="∑"/>
              <m:limLoc m:val="undOvr"/>
              <m:grow m:val="1"/>
            </m:naryPr>
            <m:sub>
              <m:r>
                <m:rPr>
                  <m:sty m:val="i"/>
                </m:rPr>
                <m:t>i</m:t>
              </m:r>
              <m:r>
                <m:rPr>
                  <m:sty m:val="p"/>
                </m:rPr>
                <m:t>=</m:t>
              </m:r>
              <m:r>
                <m:rPr>
                  <m:sty m:val="p"/>
                </m:rPr>
                <m:t>1</m:t>
              </m:r>
            </m:sub>
            <m:sup>
              <m:r>
                <m:rPr>
                  <m:sty m:val="i"/>
                </m:rPr>
                <m:t>m</m:t>
              </m:r>
            </m:sup>
            <m:e>
              <m:r>
                <m:rPr>
                  <m:sty m:val="p"/>
                </m:rPr>
                <m:t xml:space="preserve"> </m:t>
              </m:r>
            </m:e>
          </m:nary>
          <m:sSup>
            <m:sSupPr/>
            <m:e>
              <m:r>
                <m:rPr>
                  <m:sty m:val="i"/>
                </m:rPr>
                <m:t>x</m:t>
              </m:r>
            </m:e>
            <m:sup>
              <m:sSub>
                <m:sSubPr/>
                <m:e>
                  <m:r>
                    <m:rPr>
                      <m:sty m:val="i"/>
                    </m:rPr>
                    <m:t>a</m:t>
                  </m:r>
                </m:e>
                <m:sub>
                  <m:r>
                    <m:rPr>
                      <m:sty m:val="i"/>
                    </m:rPr>
                    <m:t>i</m:t>
                  </m:r>
                </m:sub>
              </m:sSub>
            </m:sup>
          </m:sSup>
        </m:oMath>
      </m:oMathPara>
    </w:p>
    <w:p>
      <w:pPr>
        <w:spacing w:after="240" w:lineRule="exact"/>
      </w:pPr>
      <w:r>
        <w:rPr/>
        <w:t xml:space="preserve">and similarly</w:t>
      </w:r>
    </w:p>
    <w:p>
      <w:pPr>
        <w:spacing w:after="240" w:lineRule="exact"/>
      </w:pPr>
      <m:oMathPara>
        <m:oMath>
          <m:sSub>
            <m:sSubPr/>
            <m:e>
              <m:r>
                <m:rPr>
                  <m:sty m:val="i"/>
                </m:rPr>
                <m:t>q</m:t>
              </m:r>
            </m:e>
            <m:sub>
              <m:r>
                <m:rPr>
                  <m:sty m:val="i"/>
                </m:rPr>
                <m:t>b</m:t>
              </m:r>
            </m:sub>
          </m:sSub>
          <m:r>
            <m:rPr>
              <m:sty m:val="p"/>
            </m:rPr>
            <m:t>(</m:t>
          </m:r>
          <m:r>
            <m:rPr>
              <m:sty m:val="i"/>
            </m:rPr>
            <m:t>x</m:t>
          </m:r>
          <m:r>
            <m:rPr>
              <m:sty m:val="p"/>
            </m:rPr>
            <m:t>)</m:t>
          </m:r>
          <m:r>
            <m:rPr>
              <m:sty m:val="p"/>
            </m:rPr>
            <m:t>:=</m:t>
          </m:r>
          <m:nary>
            <m:naryPr>
              <m:chr m:val="∑"/>
              <m:limLoc m:val="undOvr"/>
              <m:grow m:val="1"/>
            </m:naryPr>
            <m:sub>
              <m:r>
                <m:rPr>
                  <m:sty m:val="i"/>
                </m:rPr>
                <m:t>i</m:t>
              </m:r>
              <m:r>
                <m:rPr>
                  <m:sty m:val="p"/>
                </m:rPr>
                <m:t>=</m:t>
              </m:r>
              <m:r>
                <m:rPr>
                  <m:sty m:val="p"/>
                </m:rPr>
                <m:t>1</m:t>
              </m:r>
            </m:sub>
            <m:sup>
              <m:r>
                <m:rPr>
                  <m:sty m:val="i"/>
                </m:rPr>
                <m:t>m</m:t>
              </m:r>
            </m:sup>
            <m:e>
              <m:r>
                <m:rPr>
                  <m:sty m:val="p"/>
                </m:rPr>
                <m:t xml:space="preserve"> </m:t>
              </m:r>
            </m:e>
          </m:nary>
          <m:sSup>
            <m:sSupPr/>
            <m:e>
              <m:r>
                <m:rPr>
                  <m:sty m:val="i"/>
                </m:rPr>
                <m:t>x</m:t>
              </m:r>
            </m:e>
            <m:sup>
              <m:sSub>
                <m:sSubPr/>
                <m:e>
                  <m:r>
                    <m:rPr>
                      <m:sty m:val="i"/>
                    </m:rPr>
                    <m:t>b</m:t>
                  </m:r>
                </m:e>
                <m:sub>
                  <m:r>
                    <m:rPr>
                      <m:sty m:val="i"/>
                    </m:rPr>
                    <m:t>i</m:t>
                  </m:r>
                </m:sub>
              </m:sSub>
            </m:sup>
          </m:sSup>
        </m:oMath>
      </m:oMathPara>
    </w:p>
    <w:p>
      <w:pPr>
        <w:spacing w:after="240" w:lineRule="exact"/>
      </w:pPr>
      <w:r>
        <w:rPr/>
        <w:t xml:space="preserve">Clearly </w:t>
      </w:r>
      <m:oMathPara>
        <m:oMathParaPr>
          <m:jc m:val="left"/>
        </m:oMathParaPr>
        <m:oMath>
          <m:sSub>
            <m:sSubPr/>
            <m:e>
              <m:r>
                <m:rPr>
                  <m:sty m:val="i"/>
                </m:rPr>
                <m:t>q</m:t>
              </m:r>
            </m:e>
            <m:sub>
              <m:r>
                <m:rPr>
                  <m:sty m:val="i"/>
                </m:rPr>
                <m:t>a</m:t>
              </m:r>
            </m:sub>
          </m:sSub>
        </m:oMath>
      </m:oMathPara>
      <w:r>
        <w:rPr/>
        <w:t xml:space="preserve"> and </w:t>
      </w:r>
      <m:oMathPara>
        <m:oMathParaPr>
          <m:jc m:val="left"/>
        </m:oMathParaPr>
        <m:oMath>
          <m:sSub>
            <m:sSubPr/>
            <m:e>
              <m:r>
                <m:rPr>
                  <m:sty m:val="i"/>
                </m:rPr>
                <m:t>q</m:t>
              </m:r>
            </m:e>
            <m:sub>
              <m:r>
                <m:rPr>
                  <m:sty m:val="i"/>
                </m:rPr>
                <m:t>b</m:t>
              </m:r>
            </m:sub>
          </m:sSub>
        </m:oMath>
      </m:oMathPara>
      <w:r>
        <w:rPr/>
        <w:t xml:space="preserve"> are polynomials of degree at most </w:t>
      </w:r>
      <m:oMathPara>
        <m:oMathParaPr>
          <m:jc m:val="left"/>
        </m:oMathParaPr>
        <m:oMath>
          <m:r>
            <m:rPr>
              <m:sty m:val="i"/>
            </m:rPr>
            <m:t>B</m:t>
          </m:r>
        </m:oMath>
      </m:oMathPara>
      <w:r>
        <w:rPr/>
        <w:t xml:space="preserve">, and they satisfy properties analogous to </w:t>
      </w:r>
      <m:oMathPara>
        <m:oMathParaPr>
          <m:jc m:val="left"/>
        </m:oMathParaPr>
        <m:oMath>
          <m:sSub>
            <m:sSubPr/>
            <m:e>
              <m:r>
                <m:rPr>
                  <m:sty m:val="i"/>
                </m:rPr>
                <m:t>p</m:t>
              </m:r>
            </m:e>
            <m:sub>
              <m:r>
                <m:rPr>
                  <m:sty m:val="i"/>
                </m:rPr>
                <m:t>a</m:t>
              </m:r>
            </m:sub>
          </m:sSub>
        </m:oMath>
      </m:oMathPara>
      <w:r>
        <w:rPr/>
        <w:t xml:space="preserve"> and </w:t>
      </w:r>
      <m:oMathPara>
        <m:oMathParaPr>
          <m:jc m:val="left"/>
        </m:oMathParaPr>
        <m:oMath>
          <m:sSub>
            <m:sSubPr/>
            <m:e>
              <m:r>
                <m:rPr>
                  <m:sty m:val="i"/>
                </m:rPr>
                <m:t>p</m:t>
              </m:r>
            </m:e>
            <m:sub>
              <m:r>
                <m:rPr>
                  <m:sty m:val="i"/>
                </m:rPr>
                <m:t>b</m:t>
              </m:r>
            </m:sub>
          </m:sSub>
        </m:oMath>
      </m:oMathPara>
      <w:r>
        <w:rPr/>
        <w:t xml:space="preserve">, namely:</w:t>
      </w:r>
    </w:p>
    <w:p>
      <w:pPr>
        <w:numPr>
          <w:ilvl w:val="0"/>
          <w:numId w:val="28"/>
        </w:numPr>
        <w:spacing w:after="240" w:lineRule="exact"/>
      </w:pPr>
      <w:r>
        <w:rPr/>
        <w:t xml:space="preserve">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permutations of each other then </w:t>
      </w:r>
      <m:oMathPara>
        <m:oMathParaPr>
          <m:jc m:val="left"/>
        </m:oMathParaPr>
        <m:oMath>
          <m:sSub>
            <m:sSubPr/>
            <m:e>
              <m:r>
                <m:rPr>
                  <m:sty m:val="i"/>
                </m:rPr>
                <m:t>q</m:t>
              </m:r>
            </m:e>
            <m:sub>
              <m:r>
                <m:rPr>
                  <m:sty m:val="i"/>
                </m:rPr>
                <m:t>a</m:t>
              </m:r>
            </m:sub>
          </m:sSub>
          <m:r>
            <m:rPr>
              <m:sty m:val="p"/>
            </m:rPr>
            <m:t>(</m:t>
          </m:r>
          <m:r>
            <m:rPr>
              <m:sty m:val="i"/>
            </m:rPr>
            <m:t>r</m:t>
          </m:r>
          <m:r>
            <m:rPr>
              <m:sty m:val="p"/>
            </m:rPr>
            <m:t>)</m:t>
          </m:r>
          <m:r>
            <m:rPr>
              <m:sty m:val="p"/>
            </m:rPr>
            <m:t>=</m:t>
          </m:r>
          <m:sSub>
            <m:sSubPr/>
            <m:e>
              <m:r>
                <m:rPr>
                  <m:sty m:val="i"/>
                </m:rPr>
                <m:t>q</m:t>
              </m:r>
            </m:e>
            <m:sub>
              <m:r>
                <m:rPr>
                  <m:sty m:val="i"/>
                </m:rPr>
                <m:t>b</m:t>
              </m:r>
            </m:sub>
          </m:sSub>
          <m:r>
            <m:rPr>
              <m:sty m:val="p"/>
            </m:rPr>
            <m:t>(</m:t>
          </m:r>
          <m:r>
            <m:rPr>
              <m:sty m:val="i"/>
            </m:rPr>
            <m:t>r</m:t>
          </m:r>
          <m:r>
            <m:rPr>
              <m:sty m:val="p"/>
            </m:rPr>
            <m:t>)</m:t>
          </m:r>
        </m:oMath>
      </m:oMathPara>
      <w:r>
        <w:rPr/>
        <w:t xml:space="preserve"> with probability 1 over a random choice </w:t>
      </w:r>
      <m:oMathPara>
        <m:oMathParaPr>
          <m:jc m:val="left"/>
        </m:oMathParaPr>
        <m:oMath>
          <m:r>
            <m:rPr>
              <m:sty m:val="i"/>
            </m:rPr>
            <m:t>r</m:t>
          </m:r>
          <m:r>
            <m:rPr>
              <m:sty m:val="p"/>
            </m:rPr>
            <m:t>∈</m:t>
          </m:r>
          <m:r>
            <m:rPr>
              <m:scr m:val="double-struck"/>
            </m:rPr>
            <m:t>F</m:t>
          </m:r>
        </m:oMath>
      </m:oMathPara>
      <w:r>
        <w:rPr/>
        <w:t xml:space="preserve">.</w:t>
      </w:r>
    </w:p>
    <w:p>
      <w:pPr>
        <w:numPr>
          <w:ilvl w:val="0"/>
          <w:numId w:val="28"/>
        </w:numPr>
        <w:spacing w:after="240" w:lineRule="exact"/>
      </w:pPr>
      <w:r>
        <w:rPr/>
        <w:t xml:space="preserve">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not permutations of each other, then </w:t>
      </w:r>
      <m:oMathPara>
        <m:oMathParaPr>
          <m:jc m:val="left"/>
        </m:oMathParaPr>
        <m:oMath>
          <m:sSub>
            <m:sSubPr/>
            <m:e>
              <m:r>
                <m:rPr>
                  <m:sty m:val="i"/>
                </m:rPr>
                <m:t>q</m:t>
              </m:r>
            </m:e>
            <m:sub>
              <m:r>
                <m:rPr>
                  <m:sty m:val="i"/>
                </m:rPr>
                <m:t>a</m:t>
              </m:r>
            </m:sub>
          </m:sSub>
          <m:r>
            <m:rPr>
              <m:sty m:val="p"/>
            </m:rPr>
            <m:t>(</m:t>
          </m:r>
          <m:r>
            <m:rPr>
              <m:sty m:val="i"/>
            </m:rPr>
            <m:t>r</m:t>
          </m:r>
          <m:r>
            <m:rPr>
              <m:sty m:val="p"/>
            </m:rPr>
            <m:t>)</m:t>
          </m:r>
          <m:r>
            <m:rPr>
              <m:sty m:val="p"/>
            </m:rPr>
            <m:t>=</m:t>
          </m:r>
          <m:sSub>
            <m:sSubPr/>
            <m:e>
              <m:r>
                <m:rPr>
                  <m:sty m:val="i"/>
                </m:rPr>
                <m:t>q</m:t>
              </m:r>
            </m:e>
            <m:sub>
              <m:r>
                <m:rPr>
                  <m:sty m:val="i"/>
                </m:rPr>
                <m:t>b</m:t>
              </m:r>
            </m:sub>
          </m:sSub>
          <m:r>
            <m:rPr>
              <m:sty m:val="p"/>
            </m:rPr>
            <m:t>(</m:t>
          </m:r>
          <m:r>
            <m:rPr>
              <m:sty m:val="i"/>
            </m:rPr>
            <m:t>r</m:t>
          </m:r>
          <m:r>
            <m:rPr>
              <m:sty m:val="p"/>
            </m:rPr>
            <m:t>)</m:t>
          </m:r>
        </m:oMath>
      </m:oMathPara>
      <w:r>
        <w:rPr/>
        <w:t xml:space="preserve"> with probability at most </w:t>
      </w:r>
      <m:oMathPara>
        <m:oMathParaPr>
          <m:jc m:val="left"/>
        </m:oMathParaPr>
        <m:oMath>
          <m:r>
            <m:rPr>
              <m:sty m:val="i"/>
            </m:rPr>
            <m:t>B</m:t>
          </m:r>
          <m:r>
            <m:rPr>
              <m:sty m:val="p"/>
            </m:rPr>
            <m:t>/</m:t>
          </m:r>
          <m:r>
            <m:rPr>
              <m:sty m:val="p"/>
            </m:rPr>
            <m:t>|</m:t>
          </m:r>
          <m:r>
            <m:rPr>
              <m:scr m:val="double-struck"/>
            </m:rPr>
            <m:t>F</m:t>
          </m:r>
          <m:r>
            <m:rPr>
              <m:sty m:val="p"/>
            </m:rPr>
            <m:t>|</m:t>
          </m:r>
          <m:r>
            <m:rPr>
              <m:sty m:val="p"/>
            </m:rPr>
            <m:t>≪</m:t>
          </m:r>
          <m:r>
            <m:rPr>
              <m:sty m:val="p"/>
            </m:rPr>
            <m:t>1</m:t>
          </m:r>
        </m:oMath>
      </m:oMathPara>
      <w:r>
        <w:rPr/>
        <w:t xml:space="preserve">. This is because </w:t>
      </w:r>
      <m:oMathPara>
        <m:oMathParaPr>
          <m:jc m:val="left"/>
        </m:oMathParaPr>
        <m:oMath>
          <m:sSub>
            <m:sSubPr/>
            <m:e>
              <m:r>
                <m:rPr>
                  <m:sty m:val="i"/>
                </m:rPr>
                <m:t>q</m:t>
              </m:r>
            </m:e>
            <m:sub>
              <m:r>
                <m:rPr>
                  <m:sty m:val="i"/>
                </m:rPr>
                <m:t>a</m:t>
              </m:r>
            </m:sub>
          </m:sSub>
        </m:oMath>
      </m:oMathPara>
      <w:r>
        <w:rPr/>
        <w:t xml:space="preserve"> and </w:t>
      </w:r>
      <m:oMathPara>
        <m:oMathParaPr>
          <m:jc m:val="left"/>
        </m:oMathParaPr>
        <m:oMath>
          <m:sSub>
            <m:sSubPr/>
            <m:e>
              <m:r>
                <m:rPr>
                  <m:sty m:val="i"/>
                </m:rPr>
                <m:t>q</m:t>
              </m:r>
            </m:e>
            <m:sub>
              <m:r>
                <m:rPr>
                  <m:sty m:val="i"/>
                </m:rPr>
                <m:t>b</m:t>
              </m:r>
            </m:sub>
          </m:sSub>
        </m:oMath>
      </m:oMathPara>
      <w:r>
        <w:rPr/>
        <w:t xml:space="preserve"> are distinct polynomials of degree at most </w:t>
      </w:r>
      <m:oMathPara>
        <m:oMathParaPr>
          <m:jc m:val="left"/>
        </m:oMathParaPr>
        <m:oMath>
          <m:r>
            <m:rPr>
              <m:sty m:val="i"/>
            </m:rPr>
            <m:t>B</m:t>
          </m:r>
        </m:oMath>
      </m:oMathPara>
      <w:r>
        <w:rPr/>
        <w:t xml:space="preserve"> and hence can agree at at most </w:t>
      </w:r>
      <m:oMathPara>
        <m:oMathParaPr>
          <m:jc m:val="left"/>
        </m:oMathParaPr>
        <m:oMath>
          <m:r>
            <m:rPr>
              <m:sty m:val="i"/>
            </m:rPr>
            <m:t>B</m:t>
          </m:r>
        </m:oMath>
      </m:oMathPara>
      <w:r>
        <w:rPr/>
        <w:t xml:space="preserve"> inputs (Fact 2.1 .</w:t>
      </w:r>
    </w:p>
    <w:p>
      <w:pPr>
        <w:spacing w:after="240" w:lineRule="exact"/>
      </w:pPr>
      <w:r>
        <w:rPr/>
        <w:t xml:space="preserve">However, given as input the entries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interpreted as field elements in </w:t>
      </w:r>
      <m:oMathPara>
        <m:oMathParaPr>
          <m:jc m:val="left"/>
        </m:oMathParaPr>
        <m:oMath>
          <m:r>
            <m:rPr>
              <m:scr m:val="double-struck"/>
            </m:rPr>
            <m:t>F</m:t>
          </m:r>
        </m:oMath>
      </m:oMathPara>
      <w:r>
        <w:rPr/>
        <w:t xml:space="preserve">, an arithmetic circuit cannot efficiently evaluate </w:t>
      </w:r>
      <m:oMathPara>
        <m:oMathParaPr>
          <m:jc m:val="left"/>
        </m:oMathParaPr>
        <m:oMath>
          <m:sSub>
            <m:sSubPr/>
            <m:e>
              <m:r>
                <m:rPr>
                  <m:sty m:val="i"/>
                </m:rPr>
                <m:t>q</m:t>
              </m:r>
            </m:e>
            <m:sub>
              <m:r>
                <m:rPr>
                  <m:sty m:val="i"/>
                </m:rPr>
                <m:t>a</m:t>
              </m:r>
            </m:sub>
          </m:sSub>
          <m:r>
            <m:rPr>
              <m:sty m:val="p"/>
            </m:rPr>
            <m:t>(</m:t>
          </m:r>
          <m:r>
            <m:rPr>
              <m:sty m:val="i"/>
            </m:rPr>
            <m:t>r</m:t>
          </m:r>
          <m:r>
            <m:rPr>
              <m:sty m:val="p"/>
            </m:rPr>
            <m:t>)</m:t>
          </m:r>
        </m:oMath>
      </m:oMathPara>
      <w:r>
        <w:rPr/>
        <w:t xml:space="preserve"> or </w:t>
      </w:r>
      <m:oMathPara>
        <m:oMathParaPr>
          <m:jc m:val="left"/>
        </m:oMathParaPr>
        <m:oMath>
          <m:sSub>
            <m:sSubPr/>
            <m:e>
              <m:r>
                <m:rPr>
                  <m:sty m:val="i"/>
                </m:rPr>
                <m:t>q</m:t>
              </m:r>
            </m:e>
            <m:sub>
              <m:r>
                <m:rPr>
                  <m:sty m:val="i"/>
                </m:rPr>
                <m:t>b</m:t>
              </m:r>
            </m:sub>
          </m:sSub>
          <m:r>
            <m:rPr>
              <m:sty m:val="p"/>
            </m:rPr>
            <m:t>(</m:t>
          </m:r>
          <m:r>
            <m:rPr>
              <m:sty m:val="i"/>
            </m:rPr>
            <m:t>r</m:t>
          </m:r>
          <m:r>
            <m:rPr>
              <m:sty m:val="p"/>
            </m:rPr>
            <m:t>)</m:t>
          </m:r>
        </m:oMath>
      </m:oMathPara>
      <w:r>
        <w:rPr/>
        <w:t xml:space="preserve">, as this would require raising </w:t>
      </w:r>
      <m:oMathPara>
        <m:oMathParaPr>
          <m:jc m:val="left"/>
        </m:oMathParaPr>
        <m:oMath>
          <m:r>
            <m:rPr>
              <m:sty m:val="i"/>
            </m:rPr>
            <m:t>r</m:t>
          </m:r>
        </m:oMath>
      </m:oMathPara>
      <w:r>
        <w:rPr/>
        <w:t xml:space="preserve"> to the power of input entries, which is not a low-degree operation.</w:t>
      </w:r>
    </w:p>
    <w:p>
      <w:pPr>
        <w:spacing w:line="280" w:before="240" w:lineRule="exact"/>
      </w:pPr>
      <w:r>
        <w:rPr>
          <w:b/>
          <w:sz w:val="28"/>
        </w:rPr>
        <w:t xml:space="preserve">16.</w:t>
      </w:r>
      <w:r>
        <w:rPr>
          <w:b/>
          <w:sz w:val="28"/>
        </w:rPr>
        <w:t xml:space="preserve">6.3.</w:t>
      </w:r>
      <w:r>
        <w:rPr>
          <w:b/>
          <w:sz w:val="28"/>
        </w:rPr>
        <w:t xml:space="preserve"> Efficiently Representing Non-Arithmetic Operations Over Large Prime-Order Fields</w:t>
      </w:r>
    </w:p>
    <w:p>
      <w:pPr>
        <w:spacing w:after="240" w:lineRule="exact"/>
      </w:pPr>
      <w:r>
        <w:rPr/>
        <w:t xml:space="preserve">Recall from Section 6.5.4.1 that when operating over a field of large prime order </w:t>
      </w:r>
      <m:oMathPara>
        <m:oMathParaPr>
          <m:jc m:val="left"/>
        </m:oMathParaPr>
        <m:oMath>
          <m:r>
            <m:rPr>
              <m:sty m:val="i"/>
            </m:rPr>
            <m:t>p</m:t>
          </m:r>
        </m:oMath>
      </m:oMathPara>
      <w:r>
        <w:rPr/>
        <w:t xml:space="preserve">, it is convenient to interpret field elements as integers in </w:t>
      </w:r>
      <m:oMathPara>
        <m:oMathParaPr>
          <m:jc m:val="left"/>
        </m:oMathParaPr>
        <m:oMath>
          <m:r>
            <m:rPr>
              <m:sty m:val="p"/>
            </m:rPr>
            <m:t>[</m:t>
          </m:r>
          <m:r>
            <m:rPr>
              <m:sty m:val="p"/>
            </m:rPr>
            <m:t>0</m:t>
          </m:r>
          <m:r>
            <m:rPr>
              <m:sty m:val="p"/>
            </m:rPr>
            <m:t>,</m:t>
          </m:r>
          <m:r>
            <m:rPr>
              <m:sty m:val="i"/>
            </m:rPr>
            <m:t>p</m:t>
          </m:r>
          <m:r>
            <m:rPr>
              <m:sty m:val="p"/>
            </m:rPr>
            <m:t>−</m:t>
          </m:r>
          <m:r>
            <m:rPr>
              <m:sty m:val="p"/>
            </m:rPr>
            <m:t>1</m:t>
          </m:r>
          <m:r>
            <m:rPr>
              <m:sty m:val="p"/>
            </m:rPr>
            <m:t>]</m:t>
          </m:r>
        </m:oMath>
      </m:oMathPara>
      <w:r>
        <w:rPr/>
        <w:t xml:space="preserve"> or </w:t>
      </w:r>
      <m:oMathPara>
        <m:oMathParaPr>
          <m:jc m:val="left"/>
        </m:oMathParaPr>
        <m:oMath>
          <m:r>
            <m:rPr>
              <m:sty m:val="p"/>
            </m:rPr>
            <m:t>[</m:t>
          </m:r>
          <m:r>
            <m:rPr>
              <m:sty m:val="p"/>
            </m:rPr>
            <m:t>−</m:t>
          </m:r>
          <m:r>
            <m:rPr>
              <m:sty m:val="p"/>
            </m:rPr>
            <m:t>⌊</m:t>
          </m:r>
          <m:r>
            <m:rPr>
              <m:sty m:val="i"/>
            </m:rPr>
            <m:t>p</m:t>
          </m:r>
          <m:r>
            <m:rPr>
              <m:sty m:val="p"/>
            </m:rPr>
            <m:t>/</m:t>
          </m:r>
          <m:r>
            <m:rPr>
              <m:sty m:val="p"/>
            </m:rPr>
            <m:t>2</m:t>
          </m:r>
          <m:r>
            <m:rPr>
              <m:sty m:val="p"/>
            </m:rPr>
            <m:t>⌋</m:t>
          </m:r>
          <m:r>
            <m:rPr>
              <m:sty m:val="p"/>
            </m:rPr>
            <m:t>,</m:t>
          </m:r>
          <m:r>
            <m:rPr>
              <m:sty m:val="p"/>
            </m:rPr>
            <m:t>⌊</m:t>
          </m:r>
          <m:r>
            <m:rPr>
              <m:sty m:val="i"/>
            </m:rPr>
            <m:t>p</m:t>
          </m:r>
          <m:r>
            <m:rPr>
              <m:sty m:val="p"/>
            </m:rPr>
            <m:t>/</m:t>
          </m:r>
          <m:r>
            <m:rPr>
              <m:sty m:val="p"/>
            </m:rPr>
            <m:t>2</m:t>
          </m:r>
          <m:r>
            <m:rPr>
              <m:sty m:val="p"/>
            </m:rPr>
            <m:t>⌋</m:t>
          </m:r>
          <m:r>
            <m:rPr>
              <m:sty m:val="p"/>
            </m:rPr>
            <m:t>]</m:t>
          </m:r>
        </m:oMath>
      </m:oMathPara>
      <w:r>
        <w:rPr/>
        <w:t xml:space="preserve">, as then integer addition and multiplication corresponds directly to field addition and multiplication, up to overflow issues. This means (again, ignoring overflow issues) integer addition and multiplication operations can be implemented with a single gate in the corresponding circuit satisfiability instance.</w:t>
      </w:r>
    </w:p>
    <w:p>
      <w:pPr>
        <w:spacing w:after="240" w:lineRule="exact"/>
      </w:pPr>
      <w:r>
        <w:rPr/>
        <w:t xml:space="preserve">Non-arithmetic operations on integer values are more challenging to implement inside an arithmetic circuit. Section 6.5.4.1 described a straightforward approach, which broke field elements into their binary representation, and computed the non-arithmetic operations by operating over these bits. The reason that this bit-decomposition approach is expensive is that it transforms an integer (which for a Random Access Machine </w:t>
      </w:r>
      <m:oMathPara>
        <m:oMathParaPr>
          <m:jc m:val="left"/>
        </m:oMathParaPr>
        <m:oMath>
          <m:r>
            <m:rPr>
              <m:sty m:val="i"/>
            </m:rPr>
            <m:t>M</m:t>
          </m:r>
        </m:oMath>
      </m:oMathPara>
      <w:r>
        <w:rPr/>
        <w:t xml:space="preserve"> is a primitive data type, consuming just one machine register) into at least </w:t>
      </w:r>
      <m:oMathPara>
        <m:oMathParaPr>
          <m:jc m:val="left"/>
        </m:oMathParaPr>
        <m:oMath>
          <m:sSub>
            <m:sSubPr/>
            <m:e>
              <m:r>
                <m:rPr>
                  <m:sty m:val="p"/>
                </m:rPr>
                <m:t>log</m:t>
              </m:r>
            </m:e>
            <m:sub>
              <m:r>
                <m:rPr>
                  <m:sty m:val="p"/>
                </m:rPr>
                <m:t>2</m:t>
              </m:r>
            </m:sub>
          </m:sSub>
          <m:r>
            <m:rPr>
              <m:sty m:val="p"/>
            </m:rPr>
            <m:t>⁡</m:t>
          </m:r>
          <m:r>
            <m:rPr>
              <m:sty m:val="i"/>
            </m:rPr>
            <m:t>p</m:t>
          </m:r>
        </m:oMath>
      </m:oMathPara>
      <w:r>
        <w:rPr/>
        <w:t xml:space="preserve"> field elements, and hence at least </w:t>
      </w:r>
      <m:oMathPara>
        <m:oMathParaPr>
          <m:jc m:val="left"/>
        </m:oMathParaPr>
        <m:oMath>
          <m:sSub>
            <m:sSubPr/>
            <m:e>
              <m:r>
                <m:rPr>
                  <m:sty m:val="p"/>
                </m:rPr>
                <m:t>log</m:t>
              </m:r>
            </m:e>
            <m:sub>
              <m:r>
                <m:rPr>
                  <m:sty m:val="p"/>
                </m:rPr>
                <m:t>2</m:t>
              </m:r>
            </m:sub>
          </m:sSub>
          <m:r>
            <m:rPr>
              <m:sty m:val="p"/>
            </m:rPr>
            <m:t>⁡</m:t>
          </m:r>
          <m:r>
            <m:rPr>
              <m:sty m:val="i"/>
            </m:rPr>
            <m:t>p</m:t>
          </m:r>
        </m:oMath>
      </m:oMathPara>
      <w:r>
        <w:rPr/>
        <w:t xml:space="preserve"> gates. In practice, </w:t>
      </w:r>
      <m:oMathPara>
        <m:oMathParaPr>
          <m:jc m:val="left"/>
        </m:oMathParaPr>
        <m:oMath>
          <m:sSub>
            <m:sSubPr/>
            <m:e>
              <m:r>
                <m:rPr>
                  <m:sty m:val="p"/>
                </m:rPr>
                <m:t>log</m:t>
              </m:r>
            </m:e>
            <m:sub>
              <m:r>
                <m:rPr>
                  <m:sty m:val="p"/>
                </m:rPr>
                <m:t>2</m:t>
              </m:r>
            </m:sub>
          </m:sSub>
          <m:r>
            <m:rPr>
              <m:sty m:val="p"/>
            </m:rPr>
            <m:t>⁡</m:t>
          </m:r>
          <m:r>
            <m:rPr>
              <m:sty m:val="i"/>
            </m:rPr>
            <m:t>p</m:t>
          </m:r>
        </m:oMath>
      </m:oMathPara>
      <w:r>
        <w:rPr/>
        <w:t xml:space="preserve"> might be roughly 128 or 256 , which is a very large constant. In theory, since we would like to be able to represent timestamps via a single field element, we typically think of </w:t>
      </w:r>
      <m:oMathPara>
        <m:oMathParaPr>
          <m:jc m:val="left"/>
        </m:oMathParaPr>
        <m:oMath>
          <m:sSub>
            <m:sSubPr/>
            <m:e>
              <m:r>
                <m:rPr>
                  <m:sty m:val="p"/>
                </m:rPr>
                <m:t>log</m:t>
              </m:r>
            </m:e>
            <m:sub>
              <m:r>
                <m:rPr>
                  <m:sty m:val="p"/>
                </m:rPr>
                <m:t>2</m:t>
              </m:r>
            </m:sub>
          </m:sSub>
          <m:r>
            <m:rPr>
              <m:sty m:val="p"/>
            </m:rPr>
            <m:t>⁡</m:t>
          </m:r>
          <m:r>
            <m:rPr>
              <m:sty m:val="i"/>
            </m:rPr>
            <m:t>p</m:t>
          </m:r>
        </m:oMath>
      </m:oMathPara>
      <w:r>
        <w:rPr/>
        <w:t xml:space="preserve"> as at least </w:t>
      </w:r>
      <m:oMathPara>
        <m:oMathParaPr>
          <m:jc m:val="left"/>
        </m:oMathParaPr>
        <m:oMath>
          <m:r>
            <m:rPr>
              <m:sty m:val="p"/>
            </m:rPr>
            <m:t>Ω</m:t>
          </m:r>
          <m:r>
            <m:rPr>
              <m:sty m:val="p"/>
            </m:rPr>
            <m:t>(</m:t>
          </m:r>
          <m:r>
            <m:rPr>
              <m:sty m:val="p"/>
            </m:rPr>
            <m:t>log</m:t>
          </m:r>
          <m:r>
            <m:rPr>
              <m:sty m:val="p"/>
            </m:rPr>
            <m:t>⁡</m:t>
          </m:r>
          <m:r>
            <m:rPr>
              <m:sty m:val="i"/>
            </m:rPr>
            <m:t>T</m:t>
          </m:r>
          <m:r>
            <m:rPr>
              <m:sty m:val="p"/>
            </m:rPr>
            <m:t>)</m:t>
          </m:r>
        </m:oMath>
      </m:oMathPara>
      <w:r>
        <w:rPr/>
        <w:t xml:space="preserve">, and hence superconstant. From either perspective, turning a single machine operation such as integer comparison into (at least) 256 gates is painfully expensive.</w:t>
      </w:r>
    </w:p>
    <w:p>
      <w:pPr>
        <w:spacing w:after="240" w:lineRule="exact"/>
      </w:pPr>
      <w:r>
        <w:rPr/>
        <w:t xml:space="preserve">Ideally, we would like to replace the </w:t>
      </w:r>
      <m:oMathPara>
        <m:oMathParaPr>
          <m:jc m:val="left"/>
        </m:oMathParaPr>
        <m:oMath>
          <m:r>
            <m:rPr>
              <m:sty m:val="p"/>
            </m:rPr>
            <m:t>Ω</m:t>
          </m:r>
          <m:r>
            <m:rPr>
              <m:sty m:val="p"/>
            </m:rPr>
            <m:t>(</m:t>
          </m:r>
          <m:r>
            <m:rPr>
              <m:sty m:val="p"/>
            </m:rPr>
            <m:t>log</m:t>
          </m:r>
          <m:r>
            <m:rPr>
              <m:sty m:val="p"/>
            </m:rPr>
            <m:t>⁡</m:t>
          </m:r>
          <m:r>
            <m:rPr>
              <m:sty m:val="i"/>
            </m:rPr>
            <m:t>p</m:t>
          </m:r>
          <m:r>
            <m:rPr>
              <m:sty m:val="p"/>
            </m:rPr>
            <m:t>)</m:t>
          </m:r>
        </m:oMath>
      </m:oMathPara>
      <w:r>
        <w:rPr/>
        <w:t xml:space="preserve"> cost of the bit-decomposition approach to implementing these operations inside a circuit with a constant independent of </w:t>
      </w:r>
      <m:oMathPara>
        <m:oMathParaPr>
          <m:jc m:val="left"/>
        </m:oMathParaPr>
        <m:oMath>
          <m:r>
            <m:rPr>
              <m:sty m:val="i"/>
            </m:rPr>
            <m:t>p</m:t>
          </m:r>
        </m:oMath>
      </m:oMathPara>
      <w:r>
        <w:rPr/>
        <w:t xml:space="preserve">. Bootle et al. [BCG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develop techniques for achieving this in an amortized sense. That is, they showed how to simulate non-arithmetic operations over integers (e.g., integer comparisons, range queries, bit-wise operations, etc.) by arithmetic circuit-satisfiability instances working over a field of large prime order. Before providing details, here is the rough idea. The bit-decomposition approach represents integers in base- </w:t>
      </w:r>
      <m:oMathPara>
        <m:oMathParaPr>
          <m:jc m:val="left"/>
        </m:oMathParaPr>
        <m:oMath>
          <m:r>
            <m:rPr>
              <m:sty m:val="i"/>
            </m:rPr>
            <m:t>b</m:t>
          </m:r>
        </m:oMath>
      </m:oMathPara>
      <w:r>
        <w:rPr/>
        <w:t xml:space="preserve"> for </w:t>
      </w:r>
      <m:oMathPara>
        <m:oMathParaPr>
          <m:jc m:val="left"/>
        </m:oMathParaPr>
        <m:oMath>
          <m:r>
            <m:rPr>
              <m:sty m:val="i"/>
            </m:rPr>
            <m:t>b</m:t>
          </m:r>
          <m:r>
            <m:rPr>
              <m:sty m:val="p"/>
            </m:rPr>
            <m:t>=</m:t>
          </m:r>
          <m:r>
            <m:rPr>
              <m:sty m:val="p"/>
            </m:rPr>
            <m:t>2</m:t>
          </m:r>
        </m:oMath>
      </m:oMathPara>
      <w:r>
        <w:rPr/>
        <w:t xml:space="preserve">, and this means that logarithmically many field elements are required to represent a single integer. The convenient feature about using base- 2 was that it was easy to check that a list of field elements represented a valid base- 2 representation; in particular, that every field element in the list was either 0 or 1 . This is because the low-degree expression </w:t>
      </w:r>
      <m:oMathPara>
        <m:oMathParaPr>
          <m:jc m:val="left"/>
        </m:oMathParaPr>
        <m:oMath>
          <m:r>
            <m:rPr>
              <m:sty m:val="i"/>
            </m:rPr>
            <m:t>x</m:t>
          </m:r>
          <m:r>
            <m:rPr>
              <m:sty m:val="p"/>
            </m:rPr>
            <m:t>↦</m:t>
          </m:r>
          <m:sSup>
            <m:sSupPr/>
            <m:e>
              <m:r>
                <m:rPr>
                  <m:sty m:val="i"/>
                </m:rPr>
                <m:t>x</m:t>
              </m:r>
            </m:e>
            <m:sup>
              <m:r>
                <m:rPr>
                  <m:sty m:val="p"/>
                </m:rPr>
                <m:t>2</m:t>
              </m:r>
            </m:sup>
          </m:sSup>
          <m:r>
            <m:rPr>
              <m:sty m:val="p"/>
            </m:rPr>
            <m:t>−</m:t>
          </m:r>
          <m:r>
            <m:rPr>
              <m:sty m:val="i"/>
            </m:rPr>
            <m:t>x</m:t>
          </m:r>
        </m:oMath>
      </m:oMathPara>
      <w:r>
        <w:rPr/>
        <w:t xml:space="preserve"> equals 0 if and only if </w:t>
      </w:r>
      <m:oMathPara>
        <m:oMathParaPr>
          <m:jc m:val="left"/>
        </m:oMathParaPr>
        <m:oMath>
          <m:r>
            <m:rPr>
              <m:sty m:val="i"/>
            </m:rPr>
            <m:t>x</m:t>
          </m:r>
        </m:oMath>
      </m:oMathPara>
      <w:r>
        <w:rPr/>
        <w:t xml:space="preserve"> is in </w:t>
      </w:r>
      <m:oMathPara>
        <m:oMathParaPr>
          <m:jc m:val="left"/>
        </m:oMathParaPr>
        <m:oMath>
          <m:r>
            <m:rPr>
              <m:sty m:val="p"/>
            </m:rPr>
            <m:t>{</m:t>
          </m:r>
          <m:r>
            <m:rPr>
              <m:sty m:val="p"/>
            </m:rPr>
            <m:t>0</m:t>
          </m:r>
          <m:r>
            <m:rPr>
              <m:sty m:val="p"/>
            </m:rPr>
            <m:t>,</m:t>
          </m:r>
          <m:r>
            <m:rPr>
              <m:sty m:val="p"/>
            </m:rPr>
            <m:t>1</m:t>
          </m:r>
          <m:r>
            <m:rPr>
              <m:sty m:val="p"/>
            </m:rPr>
            <m:t>}</m:t>
          </m:r>
        </m:oMath>
      </m:oMathPara>
      <w:r>
        <w:rPr/>
        <w:t xml:space="preserve">. Instead, Bootle et al. represent integers </w:t>
      </w:r>
      <m:oMathPara>
        <m:oMathParaPr>
          <m:jc m:val="left"/>
        </m:oMathParaPr>
        <m:oMath>
          <m:r>
            <m:rPr>
              <m:sty m:val="i"/>
            </m:rPr>
            <m:t>y</m:t>
          </m:r>
          <m:r>
            <m:rPr>
              <m:sty m:val="p"/>
            </m:rPr>
            <m:t>∈</m:t>
          </m:r>
          <m:d>
            <m:dPr>
              <m:begChr m:val="["/>
              <m:endChr m:val="]"/>
              <m:ctrlPr>
                <w:rPr>
                  <w:rFonts w:ascii="Cambria Math" w:hAnsi="Cambria Math"/>
                </w:rPr>
              </m:ctrlPr>
            </m:dPr>
            <m:e>
              <m:r>
                <m:rPr>
                  <m:sty m:val="p"/>
                </m:rPr>
                <m:t>0</m:t>
              </m:r>
              <m:r>
                <m:rPr>
                  <m:sty m:val="p"/>
                </m:rPr>
                <m:t>,</m:t>
              </m:r>
              <m:sSup>
                <m:sSupPr/>
                <m:e>
                  <m:r>
                    <m:rPr>
                      <m:sty m:val="p"/>
                    </m:rPr>
                    <m:t>2</m:t>
                  </m:r>
                </m:e>
                <m:sup>
                  <m:r>
                    <m:rPr>
                      <m:sty m:val="i"/>
                    </m:rPr>
                    <m:t>W</m:t>
                  </m:r>
                </m:sup>
              </m:sSup>
            </m:e>
          </m:d>
        </m:oMath>
      </m:oMathPara>
      <w:r>
        <w:rPr/>
        <w:t xml:space="preserve"> in a far larger base, namely base </w:t>
      </w:r>
      <m:oMathPara>
        <m:oMathParaPr>
          <m:jc m:val="left"/>
        </m:oMathParaPr>
        <m:oMath>
          <m:r>
            <m:rPr>
              <m:sty m:val="i"/>
            </m:rPr>
            <m:t>b</m:t>
          </m:r>
          <m:r>
            <m:rPr>
              <m:sty m:val="p"/>
            </m:rPr>
            <m:t>=</m:t>
          </m:r>
          <m:sSup>
            <m:sSupPr/>
            <m:e>
              <m:r>
                <m:rPr>
                  <m:sty m:val="p"/>
                </m:rPr>
                <m:t>2</m:t>
              </m:r>
            </m:e>
            <m:sup>
              <m:r>
                <m:rPr>
                  <m:sty m:val="i"/>
                </m:rPr>
                <m:t>W</m:t>
              </m:r>
              <m:r>
                <m:rPr>
                  <m:sty m:val="p"/>
                </m:rPr>
                <m:t>/</m:t>
              </m:r>
              <m:r>
                <m:rPr>
                  <m:sty m:val="i"/>
                </m:rPr>
                <m:t>c</m:t>
              </m:r>
            </m:sup>
          </m:sSup>
        </m:oMath>
      </m:oMathPara>
      <w:r>
        <w:rPr/>
        <w:t xml:space="preserve"> for some specified integer constant </w:t>
      </w:r>
      <m:oMathPara>
        <m:oMathParaPr>
          <m:jc m:val="left"/>
        </m:oMathParaPr>
        <m:oMath>
          <m:r>
            <m:rPr>
              <m:sty m:val="i"/>
            </m:rPr>
            <m:t>c</m:t>
          </m:r>
          <m:r>
            <m:rPr>
              <m:sty m:val="p"/>
            </m:rPr>
            <m:t>&gt;</m:t>
          </m:r>
          <m:r>
            <m:rPr>
              <m:sty m:val="p"/>
            </m:rPr>
            <m:t>1</m:t>
          </m:r>
        </m:oMath>
      </m:oMathPara>
      <w:r>
        <w:rPr/>
        <w:t xml:space="preserve">. This has the benefit that </w:t>
      </w:r>
      <m:oMathPara>
        <m:oMathParaPr>
          <m:jc m:val="left"/>
        </m:oMathParaPr>
        <m:oMath>
          <m:r>
            <m:rPr>
              <m:sty m:val="i"/>
            </m:rPr>
            <m:t>y</m:t>
          </m:r>
        </m:oMath>
      </m:oMathPara>
      <w:r>
        <w:rPr/>
        <w:t xml:space="preserve"> is represented via only </w:t>
      </w:r>
      <m:oMathPara>
        <m:oMathParaPr>
          <m:jc m:val="left"/>
        </m:oMathParaPr>
        <m:oMath>
          <m:r>
            <m:rPr>
              <m:sty m:val="i"/>
            </m:rPr>
            <m:t>c</m:t>
          </m:r>
        </m:oMath>
      </m:oMathPara>
      <w:r>
        <w:rPr/>
        <w:t xml:space="preserve"> field elements, rather than </w:t>
      </w:r>
      <m:oMathPara>
        <m:oMathParaPr>
          <m:jc m:val="left"/>
        </m:oMathParaPr>
        <m:oMath>
          <m:r>
            <m:rPr>
              <m:sty m:val="i"/>
            </m:rPr>
            <m:t>W</m:t>
          </m:r>
        </m:oMath>
      </m:oMathPara>
      <w:r>
        <w:rPr/>
        <w:t xml:space="preserve"> field elements. However, working over such a large base </w:t>
      </w:r>
      <m:oMathPara>
        <m:oMathParaPr>
          <m:jc m:val="left"/>
        </m:oMathParaPr>
        <m:oMath>
          <m:r>
            <m:rPr>
              <m:sty m:val="i"/>
            </m:rPr>
            <m:t>b</m:t>
          </m:r>
        </m:oMath>
      </m:oMathPara>
      <w:r>
        <w:rPr/>
        <w:t xml:space="preserve"> means that there is no longer a degree-2 polynomial </w:t>
      </w:r>
      <m:oMathPara>
        <m:oMathParaPr>
          <m:jc m:val="left"/>
        </m:oMathParaPr>
        <m:oMath>
          <m:r>
            <m:rPr>
              <m:sty m:val="i"/>
            </m:rPr>
            <m:t>q</m:t>
          </m:r>
          <m:r>
            <m:rPr>
              <m:sty m:val="p"/>
            </m:rPr>
            <m:t>(</m:t>
          </m:r>
          <m:r>
            <m:rPr>
              <m:sty m:val="i"/>
            </m:rPr>
            <m:t>x</m:t>
          </m:r>
          <m:r>
            <m:rPr>
              <m:sty m:val="p"/>
            </m:rPr>
            <m:t>)</m:t>
          </m:r>
        </m:oMath>
      </m:oMathPara>
      <w:r>
        <w:rPr/>
        <w:t xml:space="preserve"> that evaluates to 0 if and only if </w:t>
      </w:r>
      <m:oMathPara>
        <m:oMathParaPr>
          <m:jc m:val="left"/>
        </m:oMathParaPr>
        <m:oMath>
          <m:r>
            <m:rPr>
              <m:sty m:val="i"/>
            </m:rPr>
            <m:t>x</m:t>
          </m:r>
        </m:oMath>
      </m:oMathPara>
      <w:r>
        <w:rPr/>
        <w:t xml:space="preserve"> is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b</m:t>
          </m:r>
          <m:r>
            <m:rPr>
              <m:sty m:val="p"/>
            </m:rPr>
            <m:t>−</m:t>
          </m:r>
          <m:r>
            <m:rPr>
              <m:sty m:val="p"/>
            </m:rPr>
            <m:t>1</m:t>
          </m:r>
          <m:r>
            <m:rPr>
              <m:sty m:val="p"/>
            </m:rPr>
            <m:t>}</m:t>
          </m:r>
        </m:oMath>
      </m:oMathPara>
      <w:r>
        <w:rPr/>
        <w:t xml:space="preserve">-the lowest-degree polynomial </w:t>
      </w:r>
      <m:oMathPara>
        <m:oMathParaPr>
          <m:jc m:val="left"/>
        </m:oMathParaPr>
        <m:oMath>
          <m:r>
            <m:rPr>
              <m:sty m:val="i"/>
            </m:rPr>
            <m:t>q</m:t>
          </m:r>
        </m:oMath>
      </m:oMathPara>
      <w:r>
        <w:rPr/>
        <w:t xml:space="preserve"> with this property has degree </w:t>
      </w:r>
      <m:oMathPara>
        <m:oMathParaPr>
          <m:jc m:val="left"/>
        </m:oMathParaPr>
        <m:oMath>
          <m:r>
            <m:rPr>
              <m:sty m:val="i"/>
            </m:rPr>
            <m:t>b</m:t>
          </m:r>
        </m:oMath>
      </m:oMathPara>
      <w:r>
        <w:rPr/>
        <w:t xml:space="preserve">. Bootle et al. work around this issue by turning the task of checking whether a field element </w:t>
      </w:r>
      <m:oMathPara>
        <m:oMathParaPr>
          <m:jc m:val="left"/>
        </m:oMathParaPr>
        <m:oMath>
          <m:r>
            <m:rPr>
              <m:sty m:val="i"/>
            </m:rPr>
            <m:t>x</m:t>
          </m:r>
        </m:oMath>
      </m:oMathPara>
      <w:r>
        <w:rPr/>
        <w:t xml:space="preserve"> is in the set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b</m:t>
          </m:r>
          <m:r>
            <m:rPr>
              <m:sty m:val="p"/>
            </m:rPr>
            <m:t>−</m:t>
          </m:r>
          <m:r>
            <m:rPr>
              <m:sty m:val="p"/>
            </m:rPr>
            <m:t>1</m:t>
          </m:r>
          <m:r>
            <m:rPr>
              <m:sty m:val="p"/>
            </m:rPr>
            <m:t>}</m:t>
          </m:r>
        </m:oMath>
      </m:oMathPara>
      <w:r>
        <w:rPr/>
        <w:t xml:space="preserve"> into a table lookup, and then giving an efficient procedure for performing such lookups inside an arithmetic circuit satisfiability instance. That is, conceptually, they have the circuit initialize a table containing the values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b</m:t>
          </m:r>
          <m:r>
            <m:rPr>
              <m:sty m:val="p"/>
            </m:rPr>
            <m:t>−</m:t>
          </m:r>
          <m:r>
            <m:rPr>
              <m:sty m:val="p"/>
            </m:rPr>
            <m:t>1</m:t>
          </m:r>
          <m:r>
            <m:rPr>
              <m:sty m:val="p"/>
            </m:rPr>
            <m:t>}</m:t>
          </m:r>
        </m:oMath>
      </m:oMathPara>
      <w:r>
        <w:rPr/>
        <w:t xml:space="preserve">, and then have the witness include a proof that all values appearing in the base- </w:t>
      </w:r>
      <m:oMathPara>
        <m:oMathParaPr>
          <m:jc m:val="left"/>
        </m:oMathParaPr>
        <m:oMath>
          <m:r>
            <m:rPr>
              <m:sty m:val="i"/>
            </m:rPr>
            <m:t>b</m:t>
          </m:r>
        </m:oMath>
      </m:oMathPara>
      <w:r>
        <w:rPr/>
        <w:t xml:space="preserve"> decomposition of any integer </w:t>
      </w:r>
      <m:oMathPara>
        <m:oMathParaPr>
          <m:jc m:val="left"/>
        </m:oMathParaPr>
        <m:oMath>
          <m:r>
            <m:rPr>
              <m:sty m:val="i"/>
            </m:rPr>
            <m:t>y</m:t>
          </m:r>
        </m:oMath>
      </m:oMathPara>
      <w:r>
        <w:rPr/>
        <w:t xml:space="preserve"> arising in the computation reside in the table. As we will see, the number of gates required to initialize the table and specify and check the requisite lookup proof is roughly </w:t>
      </w:r>
      <m:oMathPara>
        <m:oMathParaPr>
          <m:jc m:val="left"/>
        </m:oMathParaPr>
        <m:oMath>
          <m:acc>
            <m:accPr>
              <m:chr m:val="˜"/>
            </m:accPr>
            <m:e>
              <m:r>
                <m:rPr>
                  <m:sty m:val="i"/>
                </m:rPr>
                <m:t>O</m:t>
              </m:r>
            </m:e>
          </m:acc>
          <m:r>
            <m:rPr>
              <m:sty m:val="p"/>
            </m:rPr>
            <m:t>(</m:t>
          </m:r>
          <m:r>
            <m:rPr>
              <m:sty m:val="i"/>
            </m:rPr>
            <m:t>b</m:t>
          </m:r>
          <m:r>
            <m:rPr>
              <m:sty m:val="p"/>
            </m:rPr>
            <m:t>)</m:t>
          </m:r>
        </m:oMath>
      </m:oMathPara>
      <w:r>
        <w:rPr/>
        <w:t xml:space="preserve">, so a key point is that </w:t>
      </w:r>
      <m:oMathPara>
        <m:oMathParaPr>
          <m:jc m:val="left"/>
        </m:oMathParaPr>
        <m:oMath>
          <m:r>
            <m:rPr>
              <m:sty m:val="i"/>
            </m:rPr>
            <m:t>c</m:t>
          </m:r>
        </m:oMath>
      </m:oMathPara>
      <w:r>
        <w:rPr/>
        <w:t xml:space="preserve"> will be chosen to be a large enough constant so that </w:t>
      </w:r>
      <m:oMathPara>
        <m:oMathParaPr>
          <m:jc m:val="left"/>
        </m:oMathParaPr>
        <m:oMath>
          <m:r>
            <m:rPr>
              <m:sty m:val="i"/>
            </m:rPr>
            <m:t>b</m:t>
          </m:r>
        </m:oMath>
      </m:oMathPara>
      <w:r>
        <w:rPr/>
        <w:t xml:space="preserve"> is smaller than the runtime </w:t>
      </w:r>
      <m:oMathPara>
        <m:oMathParaPr>
          <m:jc m:val="left"/>
        </m:oMathParaPr>
        <m:oMath>
          <m:r>
            <m:rPr>
              <m:sty m:val="i"/>
            </m:rPr>
            <m:t>T</m:t>
          </m:r>
        </m:oMath>
      </m:oMathPara>
      <w:r>
        <w:rPr/>
        <w:t xml:space="preserve"> of the Random Access Machine </w:t>
      </w:r>
      <m:oMathPara>
        <m:oMathParaPr>
          <m:jc m:val="left"/>
        </m:oMathParaPr>
        <m:oMath>
          <m:r>
            <m:rPr>
              <m:sty m:val="i"/>
            </m:rPr>
            <m:t>M</m:t>
          </m:r>
        </m:oMath>
      </m:oMathPara>
      <w:r>
        <w:rPr/>
        <w:t xml:space="preserve"> whose execution the circuit is simulating. This ensures constant amortized cost of all the </w:t>
      </w:r>
      <m:oMathPara>
        <m:oMathParaPr>
          <m:jc m:val="left"/>
        </m:oMathParaPr>
        <m:oMath>
          <m:r>
            <m:rPr>
              <m:sty m:val="i"/>
            </m:rPr>
            <m:t>O</m:t>
          </m:r>
          <m:r>
            <m:rPr>
              <m:sty m:val="p"/>
            </m:rPr>
            <m:t>(</m:t>
          </m:r>
          <m:r>
            <m:rPr>
              <m:sty m:val="i"/>
            </m:rPr>
            <m:t>T</m:t>
          </m:r>
          <m:r>
            <m:rPr>
              <m:sty m:val="p"/>
            </m:rPr>
            <m:t>)</m:t>
          </m:r>
        </m:oMath>
      </m:oMathPara>
      <w:r>
        <w:rPr/>
        <w:t xml:space="preserve"> decomposition operations that the circuit has to perform. Details follow.</w:t>
      </w:r>
    </w:p>
    <w:p>
      <w:pPr>
        <w:spacing w:after="240" w:lineRule="exact"/>
      </w:pPr>
      <w:r>
        <w:rPr/>
        <w:t xml:space="preserve">Let </w:t>
      </w:r>
      <m:oMathPara>
        <m:oMathParaPr>
          <m:jc m:val="left"/>
        </m:oMathParaPr>
        <m:oMath>
          <m:sSup>
            <m:sSupPr/>
            <m:e>
              <m:r>
                <m:rPr>
                  <m:sty m:val="p"/>
                </m:rPr>
                <m:t>2</m:t>
              </m:r>
            </m:e>
            <m:sup>
              <m:r>
                <m:rPr>
                  <m:sty m:val="i"/>
                </m:rPr>
                <m:t>W</m:t>
              </m:r>
            </m:sup>
          </m:sSup>
        </m:oMath>
      </m:oMathPara>
      <w:r>
        <w:rPr/>
        <w:t xml:space="preserve"> be a bound on the magnitude of integers involved in each non-arithmetic operation (assume </w:t>
      </w:r>
      <m:oMathPara>
        <m:oMathParaPr>
          <m:jc m:val="left"/>
        </m:oMathParaPr>
        <m:oMath>
          <m:sSup>
            <m:sSupPr/>
            <m:e>
              <m:r>
                <m:rPr>
                  <m:sty m:val="p"/>
                </m:rPr>
                <m:t>2</m:t>
              </m:r>
            </m:e>
            <m:sup>
              <m:r>
                <m:rPr>
                  <m:sty m:val="i"/>
                </m:rPr>
                <m:t>W</m:t>
              </m:r>
            </m:sup>
          </m:sSup>
        </m:oMath>
      </m:oMathPara>
      <w:r>
        <w:rPr/>
        <w:t xml:space="preserve"> is significantly smaller than the size of the prime order field over which the circuits we generate will be defined), and let </w:t>
      </w:r>
      <m:oMathPara>
        <m:oMathParaPr>
          <m:jc m:val="left"/>
        </m:oMathParaPr>
        <m:oMath>
          <m:r>
            <m:rPr>
              <m:sty m:val="i"/>
            </m:rPr>
            <m:t>T</m:t>
          </m:r>
        </m:oMath>
      </m:oMathPara>
      <w:r>
        <w:rPr/>
        <w:t xml:space="preserve"> be an upper bound on the number of operations to be simulated. In the context of Section 6.6.2, </w:t>
      </w:r>
      <m:oMathPara>
        <m:oMathParaPr>
          <m:jc m:val="left"/>
        </m:oMathParaPr>
        <m:oMath>
          <m:r>
            <m:rPr>
              <m:sty m:val="i"/>
            </m:rPr>
            <m:t>T</m:t>
          </m:r>
        </m:oMath>
      </m:oMathPara>
      <w:r>
        <w:rPr/>
        <w:t xml:space="preserve"> is a bound on the runtime of the Random Access Machine, and </w:t>
      </w:r>
      <m:oMathPara>
        <m:oMathParaPr>
          <m:jc m:val="left"/>
        </m:oMathParaPr>
        <m:oMath>
          <m:r>
            <m:rPr>
              <m:sty m:val="i"/>
            </m:rPr>
            <m:t>W</m:t>
          </m:r>
        </m:oMath>
      </m:oMathPara>
      <w:r>
        <w:rPr/>
        <w:t xml:space="preserve"> is the word-size. This is because, if a register of the RAM contains </w:t>
      </w:r>
      <m:oMathPara>
        <m:oMathParaPr>
          <m:jc m:val="left"/>
        </m:oMathParaPr>
        <m:oMath>
          <m:r>
            <m:rPr>
              <m:sty m:val="i"/>
            </m:rPr>
            <m:t>W</m:t>
          </m:r>
        </m:oMath>
      </m:oMathPara>
      <w:r>
        <w:rPr/>
        <w:t xml:space="preserve"> bits, then the RAM is incapable of representing integers larger than </w:t>
      </w:r>
      <m:oMathPara>
        <m:oMathParaPr>
          <m:jc m:val="left"/>
        </m:oMathParaPr>
        <m:oMath>
          <m:sSup>
            <m:sSupPr/>
            <m:e>
              <m:r>
                <m:rPr>
                  <m:sty m:val="p"/>
                </m:rPr>
                <m:t>2</m:t>
              </m:r>
            </m:e>
            <m:sup>
              <m:r>
                <m:rPr>
                  <m:sty m:val="i"/>
                </m:rPr>
                <m:t>W</m:t>
              </m:r>
            </m:sup>
          </m:sSup>
        </m:oMath>
      </m:oMathPara>
      <w:r>
        <w:rPr/>
        <w:t xml:space="preserve"> without resorting to approximate arithmetic. In this context, one would need to choose </w:t>
      </w:r>
      <m:oMathPara>
        <m:oMathParaPr>
          <m:jc m:val="left"/>
        </m:oMathParaPr>
        <m:oMath>
          <m:r>
            <m:rPr>
              <m:sty m:val="i"/>
            </m:rPr>
            <m:t>W</m:t>
          </m:r>
        </m:oMath>
      </m:oMathPara>
      <w:r>
        <w:rPr/>
        <w:t xml:space="preserve"> at least as large as </w:t>
      </w:r>
      <m:oMathPara>
        <m:oMathParaPr>
          <m:jc m:val="left"/>
        </m:oMathParaPr>
        <m:oMath>
          <m:sSub>
            <m:sSubPr/>
            <m:e>
              <m:r>
                <m:rPr>
                  <m:sty m:val="p"/>
                </m:rPr>
                <m:t>log</m:t>
              </m:r>
            </m:e>
            <m:sub>
              <m:r>
                <m:rPr>
                  <m:sty m:val="p"/>
                </m:rPr>
                <m:t>2</m:t>
              </m:r>
            </m:sub>
          </m:sSub>
          <m:r>
            <m:rPr>
              <m:sty m:val="p"/>
            </m:rPr>
            <m:t>⁡</m:t>
          </m:r>
          <m:r>
            <m:rPr>
              <m:sty m:val="i"/>
            </m:rPr>
            <m:t>T</m:t>
          </m:r>
        </m:oMath>
      </m:oMathPara>
      <w:r>
        <w:rPr/>
        <w:t xml:space="preserve"> to ensure that a timestamp can be stored in one machine word.</w:t>
      </w:r>
    </w:p>
    <w:p>
      <w:pPr>
        <w:spacing w:after="240" w:lineRule="exact"/>
      </w:pPr>
      <w:r>
        <w:rPr/>
        <w:t xml:space="preserve">As sketched above, Bootle et al. effectively reduces each non-arithmetic operation to a lookup into a table of size </w:t>
      </w:r>
      <m:oMathPara>
        <m:oMathParaPr>
          <m:jc m:val="left"/>
        </m:oMathParaPr>
        <m:oMath>
          <m:sSup>
            <m:sSupPr/>
            <m:e>
              <m:r>
                <m:rPr>
                  <m:sty m:val="p"/>
                </m:rPr>
                <m:t>2</m:t>
              </m:r>
            </m:e>
            <m:sup>
              <m:r>
                <m:rPr>
                  <m:sty m:val="i"/>
                </m:rPr>
                <m:t>W</m:t>
              </m:r>
              <m:r>
                <m:rPr>
                  <m:sty m:val="p"/>
                </m:rPr>
                <m:t>/</m:t>
              </m:r>
              <m:r>
                <m:rPr>
                  <m:sty m:val="i"/>
                </m:rPr>
                <m:t>c</m:t>
              </m:r>
            </m:sup>
          </m:sSup>
        </m:oMath>
      </m:oMathPara>
      <w:r>
        <w:rPr/>
        <w:t xml:space="preserve">, where </w:t>
      </w:r>
      <m:oMathPara>
        <m:oMathParaPr>
          <m:jc m:val="left"/>
        </m:oMathParaPr>
        <m:oMath>
          <m:r>
            <m:rPr>
              <m:sty m:val="i"/>
            </m:rPr>
            <m:t>c</m:t>
          </m:r>
          <m:r>
            <m:rPr>
              <m:sty m:val="p"/>
            </m:rPr>
            <m:t>≥</m:t>
          </m:r>
          <m:r>
            <m:rPr>
              <m:sty m:val="p"/>
            </m:rPr>
            <m:t>1</m:t>
          </m:r>
        </m:oMath>
      </m:oMathPara>
      <w:r>
        <w:rPr/>
        <w:t xml:space="preserve"> is any integer parameter. For example, if </w:t>
      </w:r>
      <m:oMathPara>
        <m:oMathParaPr>
          <m:jc m:val="left"/>
        </m:oMathParaPr>
        <m:oMath>
          <m:r>
            <m:rPr>
              <m:sty m:val="i"/>
            </m:rPr>
            <m:t>W</m:t>
          </m:r>
          <m:r>
            <m:rPr>
              <m:sty m:val="p"/>
            </m:rPr>
            <m:t>=</m:t>
          </m:r>
          <m:r>
            <m:rPr>
              <m:sty m:val="i"/>
            </m:rPr>
            <m:t>ℓ</m:t>
          </m:r>
          <m:sSub>
            <m:sSubPr/>
            <m:e>
              <m:r>
                <m:rPr>
                  <m:sty m:val="p"/>
                </m:rPr>
                <m:t>log</m:t>
              </m:r>
            </m:e>
            <m:sub>
              <m:r>
                <m:rPr>
                  <m:sty m:val="p"/>
                </m:rPr>
                <m:t>2</m:t>
              </m:r>
            </m:sub>
          </m:sSub>
          <m:r>
            <m:rPr>
              <m:sty m:val="p"/>
            </m:rPr>
            <m:t>⁡</m:t>
          </m:r>
          <m:r>
            <m:rPr>
              <m:sty m:val="i"/>
            </m:rPr>
            <m:t>T</m:t>
          </m:r>
        </m:oMath>
      </m:oMathPara>
      <w:r>
        <w:rPr/>
        <w:t xml:space="preserve"> for some constant </w:t>
      </w:r>
      <m:oMathPara>
        <m:oMathParaPr>
          <m:jc m:val="left"/>
        </m:oMathParaPr>
        <m:oMath>
          <m:r>
            <m:rPr>
              <m:sty m:val="i"/>
            </m:rPr>
            <m:t>ℓ</m:t>
          </m:r>
          <m:r>
            <m:rPr>
              <m:sty m:val="p"/>
            </m:rPr>
            <m:t>≥</m:t>
          </m:r>
          <m:r>
            <m:rPr>
              <m:sty m:val="p"/>
            </m:rPr>
            <m:t>1</m:t>
          </m:r>
        </m:oMath>
      </m:oMathPara>
      <w:r>
        <w:rPr/>
        <w:t xml:space="preserve">, then setting </w:t>
      </w:r>
      <m:oMathPara>
        <m:oMathParaPr>
          <m:jc m:val="left"/>
        </m:oMathParaPr>
        <m:oMath>
          <m:r>
            <m:rPr>
              <m:sty m:val="i"/>
            </m:rPr>
            <m:t>c</m:t>
          </m:r>
          <m:r>
            <m:rPr>
              <m:sty m:val="p"/>
            </m:rPr>
            <m:t>=</m:t>
          </m:r>
          <m:r>
            <m:rPr>
              <m:sty m:val="i"/>
            </m:rPr>
            <m:t>ℓ</m:t>
          </m:r>
          <m:r>
            <m:rPr>
              <m:sty m:val="p"/>
            </m:rPr>
            <m:t>/</m:t>
          </m:r>
          <m:r>
            <m:rPr>
              <m:sty m:val="p"/>
            </m:rPr>
            <m:t>4</m:t>
          </m:r>
        </m:oMath>
      </m:oMathPara>
      <w:r>
        <w:rPr/>
        <w:t xml:space="preserve"> ensures that the lookup table has size at most </w:t>
      </w:r>
      <m:oMathPara>
        <m:oMathParaPr>
          <m:jc m:val="left"/>
        </m:oMathParaPr>
        <m:oMath>
          <m:sSup>
            <m:sSupPr/>
            <m:e>
              <m:r>
                <m:rPr>
                  <m:sty m:val="i"/>
                </m:rPr>
                <m:t>T</m:t>
              </m:r>
            </m:e>
            <m:sup>
              <m:r>
                <m:rPr>
                  <m:sty m:val="p"/>
                </m:rPr>
                <m:t>1</m:t>
              </m:r>
              <m:r>
                <m:rPr>
                  <m:sty m:val="p"/>
                </m:rPr>
                <m:t>/</m:t>
              </m:r>
              <m:r>
                <m:rPr>
                  <m:sty m:val="p"/>
                </m:rPr>
                <m:t>4</m:t>
              </m:r>
            </m:sup>
          </m:sSup>
        </m:oMath>
      </m:oMathPara>
      <w:r>
        <w:rPr/>
        <w:t xml:space="preserve">. The lookup table is initialized to contain a certain set of </w:t>
      </w:r>
      <m:oMathPara>
        <m:oMathParaPr>
          <m:jc m:val="left"/>
        </m:oMathParaPr>
        <m:oMath>
          <m:sSup>
            <m:sSupPr/>
            <m:e>
              <m:r>
                <m:rPr>
                  <m:sty m:val="p"/>
                </m:rPr>
                <m:t>2</m:t>
              </m:r>
            </m:e>
            <m:sup>
              <m:r>
                <m:rPr>
                  <m:sty m:val="i"/>
                </m:rPr>
                <m:t>W</m:t>
              </m:r>
              <m:r>
                <m:rPr>
                  <m:sty m:val="p"/>
                </m:rPr>
                <m:t>/</m:t>
              </m:r>
              <m:r>
                <m:rPr>
                  <m:sty m:val="i"/>
                </m:rPr>
                <m:t>c</m:t>
              </m:r>
            </m:sup>
          </m:sSup>
        </m:oMath>
      </m:oMathPara>
      <w:r>
        <w:rPr/>
        <w:t xml:space="preserve"> pre-determined values (i.e., the values are independent of the input to the computation). In the technique of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the length of the witness </w:t>
      </w:r>
      <m:oMathPara>
        <m:oMathParaPr>
          <m:jc m:val="left"/>
        </m:oMathParaPr>
        <m:oMath>
          <m:r>
            <m:rPr>
              <m:sty m:val="i"/>
            </m:rPr>
            <m:t>w</m:t>
          </m:r>
        </m:oMath>
      </m:oMathPara>
      <w:r>
        <w:rPr/>
        <w:t xml:space="preserve"> of </w:t>
      </w:r>
      <m:oMathPara>
        <m:oMathParaPr>
          <m:jc m:val="left"/>
        </m:oMathParaPr>
        <m:oMath>
          <m:r>
            <m:rPr>
              <m:scr m:val="script"/>
            </m:rPr>
            <m:t>C</m:t>
          </m:r>
        </m:oMath>
      </m:oMathPara>
      <w:r>
        <w:rPr/>
        <w:t xml:space="preserve"> grows linearly in </w:t>
      </w:r>
      <m:oMathPara>
        <m:oMathParaPr>
          <m:jc m:val="left"/>
        </m:oMathParaPr>
        <m:oMath>
          <m:r>
            <m:rPr>
              <m:sty m:val="i"/>
            </m:rPr>
            <m:t>c</m:t>
          </m:r>
        </m:oMath>
      </m:oMathPara>
      <w:r>
        <w:rPr/>
        <w:t xml:space="preserve">. This is because, in order to keep the table to size </w:t>
      </w:r>
      <m:oMathPara>
        <m:oMathParaPr>
          <m:jc m:val="left"/>
        </m:oMathParaPr>
        <m:oMath>
          <m:sSup>
            <m:sSupPr/>
            <m:e>
              <m:r>
                <m:rPr>
                  <m:sty m:val="p"/>
                </m:rPr>
                <m:t>2</m:t>
              </m:r>
            </m:e>
            <m:sup>
              <m:r>
                <m:rPr>
                  <m:sty m:val="i"/>
                </m:rPr>
                <m:t>W</m:t>
              </m:r>
              <m:r>
                <m:rPr>
                  <m:sty m:val="p"/>
                </m:rPr>
                <m:t>/</m:t>
              </m:r>
              <m:r>
                <m:rPr>
                  <m:sty m:val="i"/>
                </m:rPr>
                <m:t>c</m:t>
              </m:r>
            </m:sup>
          </m:sSup>
        </m:oMath>
      </m:oMathPara>
      <w:r>
        <w:rPr/>
        <w:t xml:space="preserve">, each </w:t>
      </w:r>
      <m:oMathPara>
        <m:oMathParaPr>
          <m:jc m:val="left"/>
        </m:oMathParaPr>
        <m:oMath>
          <m:r>
            <m:rPr>
              <m:sty m:val="i"/>
            </m:rPr>
            <m:t>W</m:t>
          </m:r>
        </m:oMath>
      </m:oMathPara>
      <w:r>
        <w:rPr/>
        <w:t xml:space="preserve">-bit word of memory is represented via </w:t>
      </w:r>
      <m:oMathPara>
        <m:oMathParaPr>
          <m:jc m:val="left"/>
        </m:oMathParaPr>
        <m:oMath>
          <m:r>
            <m:rPr>
              <m:sty m:val="i"/>
            </m:rPr>
            <m:t>c</m:t>
          </m:r>
        </m:oMath>
      </m:oMathPara>
      <w:r>
        <w:rPr/>
        <w:t xml:space="preserve"> field elements. That is, each </w:t>
      </w:r>
      <m:oMathPara>
        <m:oMathParaPr>
          <m:jc m:val="left"/>
        </m:oMathParaPr>
        <m:oMath>
          <m:r>
            <m:rPr>
              <m:sty m:val="i"/>
            </m:rPr>
            <m:t>W</m:t>
          </m:r>
        </m:oMath>
      </m:oMathPara>
      <w:r>
        <w:rPr/>
        <w:t xml:space="preserve">-bit word is broken into </w:t>
      </w:r>
      <m:oMathPara>
        <m:oMathParaPr>
          <m:jc m:val="left"/>
        </m:oMathParaPr>
        <m:oMath>
          <m:r>
            <m:rPr>
              <m:sty m:val="i"/>
            </m:rPr>
            <m:t>c</m:t>
          </m:r>
        </m:oMath>
      </m:oMathPara>
      <w:r>
        <w:rPr/>
        <w:t xml:space="preserve"> blocks of length </w:t>
      </w:r>
      <m:oMathPara>
        <m:oMathParaPr>
          <m:jc m:val="left"/>
        </m:oMathParaPr>
        <m:oMath>
          <m:r>
            <m:rPr>
              <m:sty m:val="i"/>
            </m:rPr>
            <m:t>W</m:t>
          </m:r>
          <m:r>
            <m:rPr>
              <m:sty m:val="p"/>
            </m:rPr>
            <m:t>/</m:t>
          </m:r>
          <m:r>
            <m:rPr>
              <m:sty m:val="i"/>
            </m:rPr>
            <m:t>c</m:t>
          </m:r>
        </m:oMath>
      </m:oMathPara>
      <w:r>
        <w:rPr/>
        <w:t xml:space="preserve">, ensuring that each block can only take on </w:t>
      </w:r>
      <m:oMathPara>
        <m:oMathParaPr>
          <m:jc m:val="left"/>
        </m:oMathParaPr>
        <m:oMath>
          <m:sSup>
            <m:sSupPr/>
            <m:e>
              <m:r>
                <m:rPr>
                  <m:sty m:val="p"/>
                </m:rPr>
                <m:t>2</m:t>
              </m:r>
            </m:e>
            <m:sup>
              <m:r>
                <m:rPr>
                  <m:sty m:val="i"/>
                </m:rPr>
                <m:t>W</m:t>
              </m:r>
              <m:r>
                <m:rPr>
                  <m:sty m:val="p"/>
                </m:rPr>
                <m:t>/</m:t>
              </m:r>
              <m:r>
                <m:rPr>
                  <m:sty m:val="i"/>
                </m:rPr>
                <m:t>c</m:t>
              </m:r>
            </m:sup>
          </m:sSup>
        </m:oMath>
      </m:oMathPara>
      <w:r>
        <w:rPr/>
        <w:t xml:space="preserve"> possible values. This means that if a transcript for a time- </w:t>
      </w:r>
      <m:oMathPara>
        <m:oMathParaPr>
          <m:jc m:val="left"/>
        </m:oMathParaPr>
        <m:oMath>
          <m:r>
            <m:rPr>
              <m:sty m:val="i"/>
            </m:rPr>
            <m:t>T</m:t>
          </m:r>
        </m:oMath>
      </m:oMathPara>
      <w:r>
        <w:rPr/>
        <w:t xml:space="preserve"> computation consists of, say, </w:t>
      </w:r>
      <m:oMathPara>
        <m:oMathParaPr>
          <m:jc m:val="left"/>
        </m:oMathParaPr>
        <m:oMath>
          <m:r>
            <m:rPr>
              <m:sty m:val="i"/>
            </m:rPr>
            <m:t>k</m:t>
          </m:r>
          <m:r>
            <m:rPr>
              <m:sty m:val="p"/>
            </m:rPr>
            <m:t>⋅</m:t>
          </m:r>
          <m:r>
            <m:rPr>
              <m:sty m:val="i"/>
            </m:rPr>
            <m:t>T</m:t>
          </m:r>
        </m:oMath>
      </m:oMathPara>
      <w:r>
        <w:rPr/>
        <w:t xml:space="preserve"> words of memory-because each time step of the transcript requires specifying </w:t>
      </w:r>
      <m:oMathPara>
        <m:oMathParaPr>
          <m:jc m:val="left"/>
        </m:oMathParaPr>
        <m:oMath>
          <m:r>
            <m:rPr>
              <m:sty m:val="i"/>
            </m:rPr>
            <m:t>k</m:t>
          </m:r>
        </m:oMath>
      </m:oMathPara>
      <w:r>
        <w:rPr/>
        <w:t xml:space="preserve"> register values-the transcript will be represented by </w:t>
      </w:r>
      <m:oMathPara>
        <m:oMathParaPr>
          <m:jc m:val="left"/>
        </m:oMathParaPr>
        <m:oMath>
          <m:r>
            <m:rPr>
              <m:sty m:val="i"/>
            </m:rPr>
            <m:t>k</m:t>
          </m:r>
          <m:r>
            <m:rPr>
              <m:sty m:val="p"/>
            </m:rPr>
            <m:t>⋅</m:t>
          </m:r>
          <m:r>
            <m:rPr>
              <m:sty m:val="i"/>
            </m:rPr>
            <m:t>c</m:t>
          </m:r>
          <m:r>
            <m:rPr>
              <m:sty m:val="p"/>
            </m:rPr>
            <m:t>⋅</m:t>
          </m:r>
          <m:r>
            <m:rPr>
              <m:sty m:val="i"/>
            </m:rPr>
            <m:t>T</m:t>
          </m:r>
        </m:oMath>
      </m:oMathPara>
      <w:r>
        <w:rPr/>
        <w:t xml:space="preserve"> field elements in the witness for </w:t>
      </w:r>
      <m:oMathPara>
        <m:oMathParaPr>
          <m:jc m:val="left"/>
        </m:oMathParaPr>
        <m:oMath>
          <m:r>
            <m:rPr>
              <m:scr m:val="script"/>
            </m:rPr>
            <m:t>C</m:t>
          </m:r>
        </m:oMath>
      </m:oMathPara>
      <w:r>
        <w:rPr/>
        <w:t xml:space="preserve">.</w:t>
      </w:r>
    </w:p>
    <w:p>
      <w:pPr>
        <w:spacing w:after="240" w:lineRule="exact"/>
      </w:pPr>
      <w:r>
        <w:rPr/>
        <w:t xml:space="preserve">Before describing the reduction of Bootle et al. from non-arithmetic operations to lookups in a predetermined table, we explain how to efficiently verify a long sequence of lookup operations.</w:t>
      </w:r>
    </w:p>
    <w:p>
      <w:pPr>
        <w:spacing w:after="240" w:lineRule="exact"/>
      </w:pPr>
      <w:r>
        <w:rPr/>
        <w:t xml:space="preserve">Checking many lookup operations efficiently. Bootle et al. develop a technique for checking that many values all reside in the lookup table. The technique builds on the permutation-invariant fingerprinting function of Section 6.6.2. Specifically, to show that a sequence of values </w:t>
      </w:r>
      <m:oMathPara>
        <m:oMathParaPr>
          <m:jc m:val="left"/>
        </m:oMathParaPr>
        <m:oMath>
          <m:d>
            <m:dPr>
              <m:begChr m:val="{"/>
              <m:endChr m:val="}"/>
              <m:ctrlPr>
                <w:rPr>
                  <w:rFonts w:ascii="Cambria Math" w:hAnsi="Cambria Math"/>
                </w:rPr>
              </m:ctrlPr>
            </m:dPr>
            <m:e>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N</m:t>
                  </m:r>
                </m:sub>
              </m:sSub>
            </m:e>
          </m:d>
        </m:oMath>
      </m:oMathPara>
      <w:r>
        <w:rPr/>
        <w:t xml:space="preserve"> only contains elements from a lookup table containing values </w:t>
      </w:r>
      <m:oMathPara>
        <m:oMathParaPr>
          <m:jc m:val="left"/>
        </m:oMathParaPr>
        <m:oMath>
          <m:d>
            <m:dPr>
              <m:begChr m:val="{"/>
              <m:endChr m:val="}"/>
              <m:ctrlPr>
                <w:rPr>
                  <w:rFonts w:ascii="Cambria Math" w:hAnsi="Cambria Math"/>
                </w:rPr>
              </m:ctrlPr>
            </m:dPr>
            <m:e>
              <m:sSub>
                <m:sSubPr/>
                <m:e>
                  <m:r>
                    <m:rPr>
                      <m:sty m:val="i"/>
                    </m:rPr>
                    <m:t>s</m:t>
                  </m:r>
                </m:e>
                <m:sub>
                  <m:r>
                    <m:rPr>
                      <m:sty m:val="p"/>
                    </m:rPr>
                    <m:t>1</m:t>
                  </m:r>
                </m:sub>
              </m:sSub>
              <m:r>
                <m:rPr>
                  <m:sty m:val="p"/>
                </m:rPr>
                <m:t>,</m:t>
              </m:r>
              <m:r>
                <m:rPr>
                  <m:sty m:val="p"/>
                </m:rPr>
                <m:t>…</m:t>
              </m:r>
              <m:r>
                <m:rPr>
                  <m:sty m:val="p"/>
                </m:rPr>
                <m:t>,</m:t>
              </m:r>
              <m:sSub>
                <m:sSubPr/>
                <m:e>
                  <m:r>
                    <m:rPr>
                      <m:sty m:val="i"/>
                    </m:rPr>
                    <m:t>s</m:t>
                  </m:r>
                </m:e>
                <m:sub>
                  <m:r>
                    <m:rPr>
                      <m:sty m:val="i"/>
                    </m:rPr>
                    <m:t>B</m:t>
                  </m:r>
                </m:sub>
              </m:sSub>
            </m:e>
          </m:d>
        </m:oMath>
      </m:oMathPara>
      <w:r>
        <w:rPr/>
        <w:t xml:space="preserve"> where </w:t>
      </w:r>
      <m:oMathPara>
        <m:oMathParaPr>
          <m:jc m:val="left"/>
        </m:oMathParaPr>
        <m:oMath>
          <m:r>
            <m:rPr>
              <m:sty m:val="i"/>
            </m:rPr>
            <m:t>B</m:t>
          </m:r>
          <m:r>
            <m:rPr>
              <m:sty m:val="p"/>
            </m:rPr>
            <m:t>≤</m:t>
          </m:r>
          <m:sSup>
            <m:sSupPr/>
            <m:e>
              <m:r>
                <m:rPr>
                  <m:sty m:val="p"/>
                </m:rPr>
                <m:t>2</m:t>
              </m:r>
            </m:e>
            <m:sup>
              <m:r>
                <m:rPr>
                  <m:sty m:val="i"/>
                </m:rPr>
                <m:t>W</m:t>
              </m:r>
              <m:r>
                <m:rPr>
                  <m:sty m:val="p"/>
                </m:rPr>
                <m:t>/</m:t>
              </m:r>
              <m:r>
                <m:rPr>
                  <m:sty m:val="i"/>
                </m:rPr>
                <m:t>c</m:t>
              </m:r>
            </m:sup>
          </m:sSup>
        </m:oMath>
      </m:oMathPara>
      <w:r>
        <w:rPr/>
        <w:t xml:space="preserve"> is the size of the lookup table, it is enough to show that there are non-negative integers </w:t>
      </w:r>
      <m:oMathPara>
        <m:oMathParaPr>
          <m:jc m:val="left"/>
        </m:oMathParaPr>
        <m:oMath>
          <m:sSub>
            <m:sSubPr/>
            <m:e>
              <m:r>
                <m:rPr>
                  <m:sty m:val="i"/>
                </m:rPr>
                <m:t>e</m:t>
              </m:r>
            </m:e>
            <m:sub>
              <m:r>
                <m:rPr>
                  <m:sty m:val="p"/>
                </m:rPr>
                <m:t>1</m:t>
              </m:r>
            </m:sub>
          </m:sSub>
          <m:r>
            <m:rPr>
              <m:sty m:val="p"/>
            </m:rPr>
            <m:t>,</m:t>
          </m:r>
          <m:r>
            <m:rPr>
              <m:sty m:val="p"/>
            </m:rPr>
            <m:t>…</m:t>
          </m:r>
          <m:r>
            <m:rPr>
              <m:sty m:val="p"/>
            </m:rPr>
            <m:t>,</m:t>
          </m:r>
          <m:sSub>
            <m:sSubPr/>
            <m:e>
              <m:r>
                <m:rPr>
                  <m:sty m:val="i"/>
                </m:rPr>
                <m:t>e</m:t>
              </m:r>
            </m:e>
            <m:sub>
              <m:r>
                <m:rPr>
                  <m:sty m:val="i"/>
                </m:rPr>
                <m:t>B</m:t>
              </m:r>
            </m:sub>
          </m:sSub>
        </m:oMath>
      </m:oMathPara>
      <w:r>
        <w:rPr/>
        <w:t xml:space="preserve"> such that the polynomials </w:t>
      </w:r>
      <m:oMathPara>
        <m:oMathParaPr>
          <m:jc m:val="left"/>
        </m:oMathParaPr>
        <m:oMath>
          <m:r>
            <m:rPr>
              <m:sty m:val="i"/>
            </m:rPr>
            <m:t>h</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d>
            <m:dPr>
              <m:begChr m:val="("/>
              <m:endChr m:val=")"/>
              <m:ctrlPr>
                <w:rPr>
                  <w:rFonts w:ascii="Cambria Math" w:hAnsi="Cambria Math"/>
                </w:rPr>
              </m:ctrlPr>
            </m:dPr>
            <m:e>
              <m:r>
                <m:rPr>
                  <m:sty m:val="i"/>
                </m:rPr>
                <m:t>X</m:t>
              </m:r>
              <m:r>
                <m:rPr>
                  <m:sty m:val="p"/>
                </m:rPr>
                <m:t>−</m:t>
              </m:r>
              <m:sSub>
                <m:sSubPr/>
                <m:e>
                  <m:r>
                    <m:rPr>
                      <m:sty m:val="i"/>
                    </m:rPr>
                    <m:t>f</m:t>
                  </m:r>
                </m:e>
                <m:sub>
                  <m:r>
                    <m:rPr>
                      <m:sty m:val="i"/>
                    </m:rPr>
                    <m:t>i</m:t>
                  </m:r>
                </m:sub>
              </m:sSub>
            </m:e>
          </m:d>
        </m:oMath>
      </m:oMathPara>
      <w:r>
        <w:rPr/>
        <w:t xml:space="preserve"> and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B</m:t>
              </m:r>
            </m:sup>
          </m:sSubSup>
          <m:r>
            <m:rPr>
              <m:sty m:val="p"/>
            </m:rPr>
            <m:t xml:space="preserve"> </m:t>
          </m:r>
          <m:sSup>
            <m:sSupPr/>
            <m:e>
              <m:d>
                <m:dPr>
                  <m:begChr m:val="("/>
                  <m:endChr m:val=")"/>
                  <m:ctrlPr>
                    <w:rPr>
                      <w:rFonts w:ascii="Cambria Math" w:hAnsi="Cambria Math"/>
                    </w:rPr>
                  </m:ctrlPr>
                </m:dPr>
                <m:e>
                  <m:r>
                    <m:rPr>
                      <m:sty m:val="i"/>
                    </m:rPr>
                    <m:t>X</m:t>
                  </m:r>
                  <m:r>
                    <m:rPr>
                      <m:sty m:val="p"/>
                    </m:rPr>
                    <m:t>−</m:t>
                  </m:r>
                  <m:sSub>
                    <m:sSubPr/>
                    <m:e>
                      <m:r>
                        <m:rPr>
                          <m:sty m:val="i"/>
                        </m:rPr>
                        <m:t>s</m:t>
                      </m:r>
                    </m:e>
                    <m:sub>
                      <m:r>
                        <m:rPr>
                          <m:sty m:val="i"/>
                        </m:rPr>
                        <m:t>i</m:t>
                      </m:r>
                    </m:sub>
                  </m:sSub>
                </m:e>
              </m:d>
            </m:e>
            <m:sup>
              <m:sSub>
                <m:sSubPr/>
                <m:e>
                  <m:r>
                    <m:rPr>
                      <m:sty m:val="i"/>
                    </m:rPr>
                    <m:t>e</m:t>
                  </m:r>
                </m:e>
                <m:sub>
                  <m:r>
                    <m:rPr>
                      <m:sty m:val="i"/>
                    </m:rPr>
                    <m:t>i</m:t>
                  </m:r>
                </m:sub>
              </m:sSub>
            </m:sup>
          </m:sSup>
        </m:oMath>
      </m:oMathPara>
      <w:r>
        <w:rPr/>
        <w:t xml:space="preserve"> are the same polynomial. To establish this, the witness will specify the bitrepresentation of the exponents </w:t>
      </w:r>
      <m:oMathPara>
        <m:oMathParaPr>
          <m:jc m:val="left"/>
        </m:oMathParaPr>
        <m:oMath>
          <m:sSub>
            <m:sSubPr/>
            <m:e>
              <m:r>
                <m:rPr>
                  <m:sty m:val="i"/>
                </m:rPr>
                <m:t>e</m:t>
              </m:r>
            </m:e>
            <m:sub>
              <m:r>
                <m:rPr>
                  <m:sty m:val="p"/>
                </m:rPr>
                <m:t>1</m:t>
              </m:r>
            </m:sub>
          </m:sSub>
          <m:r>
            <m:rPr>
              <m:sty m:val="p"/>
            </m:rPr>
            <m:t>,</m:t>
          </m:r>
          <m:r>
            <m:rPr>
              <m:sty m:val="p"/>
            </m:rPr>
            <m:t>…</m:t>
          </m:r>
          <m:r>
            <m:rPr>
              <m:sty m:val="p"/>
            </m:rPr>
            <m:t>,</m:t>
          </m:r>
          <m:sSub>
            <m:sSubPr/>
            <m:e>
              <m:r>
                <m:rPr>
                  <m:sty m:val="i"/>
                </m:rPr>
                <m:t>e</m:t>
              </m:r>
            </m:e>
            <m:sub>
              <m:r>
                <m:rPr>
                  <m:sty m:val="i"/>
                </m:rPr>
                <m:t>B</m:t>
              </m:r>
            </m:sub>
          </m:sSub>
        </m:oMath>
      </m:oMathPara>
      <w:r>
        <w:rPr/>
        <w:t xml:space="preserve"> (each </w:t>
      </w:r>
      <m:oMathPara>
        <m:oMathParaPr>
          <m:jc m:val="left"/>
        </m:oMathParaPr>
        <m:oMath>
          <m:sSub>
            <m:sSubPr/>
            <m:e>
              <m:r>
                <m:rPr>
                  <m:sty m:val="i"/>
                </m:rPr>
                <m:t>e</m:t>
              </m:r>
            </m:e>
            <m:sub>
              <m:r>
                <m:rPr>
                  <m:sty m:val="i"/>
                </m:rPr>
                <m:t>i</m:t>
              </m:r>
            </m:sub>
          </m:sSub>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oMath>
      </m:oMathPara>
      <w:r>
        <w:rPr/>
        <w:t xml:space="preserve"> ), and the circuit confirms that </w:t>
      </w:r>
      <m:oMathPara>
        <m:oMathParaPr>
          <m:jc m:val="left"/>
        </m:oMathParaPr>
        <m:oMath>
          <m:r>
            <m:rPr>
              <m:sty m:val="i"/>
            </m:rPr>
            <m:t>h</m:t>
          </m:r>
          <m:r>
            <m:rPr>
              <m:sty m:val="p"/>
            </m:rPr>
            <m:t>(</m:t>
          </m:r>
          <m:r>
            <m:rPr>
              <m:sty m:val="i"/>
            </m:rPr>
            <m:t>r</m:t>
          </m:r>
          <m:r>
            <m:rPr>
              <m:sty m:val="p"/>
            </m:rPr>
            <m:t>)</m:t>
          </m:r>
          <m:r>
            <m:rPr>
              <m:sty m:val="p"/>
            </m:rPr>
            <m:t>=</m:t>
          </m:r>
          <m:r>
            <m:rPr>
              <m:sty m:val="i"/>
            </m:rPr>
            <m:t>q</m:t>
          </m:r>
          <m:r>
            <m:rPr>
              <m:sty m:val="p"/>
            </m:rPr>
            <m:t>(</m:t>
          </m:r>
          <m:r>
            <m:rPr>
              <m:sty m:val="i"/>
            </m:rPr>
            <m:t>r</m:t>
          </m:r>
          <m:r>
            <m:rPr>
              <m:sty m:val="p"/>
            </m:rPr>
            <m:t>)</m:t>
          </m:r>
        </m:oMath>
      </m:oMathPara>
      <w:r>
        <w:rPr/>
        <w:t xml:space="preserve"> for an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randomly chosen by the verifier after the prover commits to the witness. As usual, Fact 2.1 implies that if this check passes then up to soundness error </w:t>
      </w:r>
      <m:oMathPara>
        <m:oMathParaPr>
          <m:jc m:val="left"/>
        </m:oMathParaPr>
        <m:oMath>
          <m:r>
            <m:rPr>
              <m:sty m:val="i"/>
            </m:rPr>
            <m:t>N</m:t>
          </m:r>
          <m:r>
            <m:rPr>
              <m:sty m:val="p"/>
            </m:rPr>
            <m:t>/</m:t>
          </m:r>
          <m:r>
            <m:rPr>
              <m:sty m:val="i"/>
            </m:rPr>
            <m:t>p</m:t>
          </m:r>
          <m:r>
            <m:rPr>
              <m:sty m:val="p"/>
            </m:rPr>
            <m:t>,</m:t>
          </m:r>
          <m:r>
            <m:rPr>
              <m:sty m:val="i"/>
            </m:rPr>
            <m:t>h</m:t>
          </m:r>
        </m:oMath>
      </m:oMathPara>
      <w:r>
        <w:rPr/>
        <w:t xml:space="preserve"> and </w:t>
      </w:r>
      <m:oMathPara>
        <m:oMathParaPr>
          <m:jc m:val="left"/>
        </m:oMathParaPr>
        <m:oMath>
          <m:r>
            <m:rPr>
              <m:sty m:val="i"/>
            </m:rPr>
            <m:t>q</m:t>
          </m:r>
        </m:oMath>
      </m:oMathPara>
      <w:r>
        <w:rPr/>
        <w:t xml:space="preserve"> are the same polynomial. A crucial fact that enables the circuit to efficiently implement this check is that </w:t>
      </w:r>
      <m:oMathPara>
        <m:oMathParaPr>
          <m:jc m:val="left"/>
        </m:oMathParaPr>
        <m:oMath>
          <m:r>
            <m:rPr>
              <m:sty m:val="i"/>
            </m:rPr>
            <m:t>q</m:t>
          </m:r>
          <m:r>
            <m:rPr>
              <m:sty m:val="p"/>
            </m:rPr>
            <m:t>(</m:t>
          </m:r>
          <m:r>
            <m:rPr>
              <m:sty m:val="i"/>
            </m:rPr>
            <m:t>r</m:t>
          </m:r>
          <m:r>
            <m:rPr>
              <m:sty m:val="p"/>
            </m:rPr>
            <m:t>)</m:t>
          </m:r>
        </m:oMath>
      </m:oMathPara>
      <w:r>
        <w:rPr/>
        <w:t xml:space="preserve"> can be computed by an arithmetic circuit using </w:t>
      </w:r>
      <m:oMathPara>
        <m:oMathParaPr>
          <m:jc m:val="left"/>
        </m:oMathParaPr>
        <m:oMath>
          <m:r>
            <m:rPr>
              <m:sty m:val="i"/>
            </m:rPr>
            <m:t>O</m:t>
          </m:r>
          <m:r>
            <m:rPr>
              <m:sty m:val="p"/>
            </m:rPr>
            <m:t>(</m:t>
          </m:r>
          <m:r>
            <m:rPr>
              <m:sty m:val="i"/>
            </m:rPr>
            <m:t>B</m:t>
          </m:r>
          <m:r>
            <m:rPr>
              <m:sty m:val="p"/>
            </m:rPr>
            <m:t>log</m:t>
          </m:r>
          <m:r>
            <m:rPr>
              <m:sty m:val="p"/>
            </m:rPr>
            <m:t>⁡</m:t>
          </m:r>
          <m:r>
            <m:rPr>
              <m:sty m:val="p"/>
            </m:rPr>
            <m:t>(</m:t>
          </m:r>
          <m:r>
            <m:rPr>
              <m:sty m:val="i"/>
            </m:rPr>
            <m:t>N</m:t>
          </m:r>
          <m:r>
            <m:rPr>
              <m:sty m:val="p"/>
            </m:rPr>
            <m:t>)</m:t>
          </m:r>
          <m:r>
            <m:rPr>
              <m:sty m:val="p"/>
            </m:rPr>
            <m:t>)</m:t>
          </m:r>
        </m:oMath>
      </m:oMathPara>
      <w:r>
        <w:rPr/>
        <w:t xml:space="preserve"> gates, as</w:t>
      </w:r>
    </w:p>
    <w:p>
      <w:pPr>
        <w:spacing w:after="240" w:lineRule="exact"/>
      </w:pPr>
      <m:oMathPara>
        <m:oMath>
          <m:nary>
            <m:naryPr>
              <m:chr m:val="∏"/>
              <m:limLoc m:val="undOvr"/>
              <m:grow m:val="1"/>
            </m:naryPr>
            <m:sub>
              <m:r>
                <m:rPr>
                  <m:sty m:val="i"/>
                </m:rPr>
                <m:t>i</m:t>
              </m:r>
              <m:r>
                <m:rPr>
                  <m:sty m:val="p"/>
                </m:rPr>
                <m:t>=</m:t>
              </m:r>
              <m:r>
                <m:rPr>
                  <m:sty m:val="p"/>
                </m:rPr>
                <m:t>1</m:t>
              </m:r>
            </m:sub>
            <m:sup>
              <m:r>
                <m:rPr>
                  <m:sty m:val="i"/>
                </m:rPr>
                <m:t>B</m:t>
              </m:r>
            </m:sup>
            <m:e>
              <m:r>
                <m:rPr>
                  <m:sty m:val="p"/>
                </m:rPr>
                <m:t xml:space="preserve"> </m:t>
              </m:r>
            </m:e>
          </m:nary>
          <m:nary>
            <m:naryPr>
              <m:chr m:val="∏"/>
              <m:limLoc m:val="undOvr"/>
              <m:grow m:val="1"/>
            </m:naryPr>
            <m:sub>
              <m:r>
                <m:rPr>
                  <m:sty m:val="i"/>
                </m:rPr>
                <m:t>j</m:t>
              </m:r>
              <m:r>
                <m:rPr>
                  <m:sty m:val="p"/>
                </m:rPr>
                <m:t>=</m:t>
              </m:r>
              <m:r>
                <m:rPr>
                  <m:sty m:val="p"/>
                </m:rPr>
                <m:t>1</m:t>
              </m:r>
            </m:sub>
            <m:sup>
              <m:sSub>
                <m:sSubPr/>
                <m:e>
                  <m:r>
                    <m:rPr>
                      <m:sty m:val="p"/>
                    </m:rPr>
                    <m:t>log</m:t>
                  </m:r>
                </m:e>
                <m:sub>
                  <m:r>
                    <m:rPr>
                      <m:sty m:val="p"/>
                    </m:rPr>
                    <m:t>2</m:t>
                  </m:r>
                </m:sub>
              </m:sSub>
              <m:r>
                <m:rPr>
                  <m:sty m:val="p"/>
                </m:rPr>
                <m:t>⁡</m:t>
              </m:r>
              <m:r>
                <m:rPr>
                  <m:sty m:val="i"/>
                </m:rPr>
                <m:t>N</m:t>
              </m:r>
            </m:sup>
            <m:e>
              <m:r>
                <m:rPr>
                  <m:sty m:val="p"/>
                </m:rPr>
                <m:t xml:space="preserve"> </m:t>
              </m:r>
            </m:e>
          </m:nary>
          <m:sSup>
            <m:sSupPr/>
            <m:e>
              <m:d>
                <m:dPr>
                  <m:begChr m:val="("/>
                  <m:endChr m:val=")"/>
                  <m:ctrlPr>
                    <w:rPr>
                      <w:rFonts w:ascii="Cambria Math" w:hAnsi="Cambria Math"/>
                    </w:rPr>
                  </m:ctrlPr>
                </m:dPr>
                <m:e>
                  <m:r>
                    <m:rPr>
                      <m:sty m:val="i"/>
                    </m:rPr>
                    <m:t>r</m:t>
                  </m:r>
                  <m:r>
                    <m:rPr>
                      <m:sty m:val="p"/>
                    </m:rPr>
                    <m:t>−</m:t>
                  </m:r>
                  <m:sSub>
                    <m:sSubPr/>
                    <m:e>
                      <m:r>
                        <m:rPr>
                          <m:sty m:val="i"/>
                        </m:rPr>
                        <m:t>s</m:t>
                      </m:r>
                    </m:e>
                    <m:sub>
                      <m:r>
                        <m:rPr>
                          <m:sty m:val="i"/>
                        </m:rPr>
                        <m:t>i</m:t>
                      </m:r>
                    </m:sub>
                  </m:sSub>
                </m:e>
              </m:d>
            </m:e>
            <m:sup>
              <m:sSup>
                <m:sSupPr/>
                <m:e>
                  <m:r>
                    <m:rPr>
                      <m:sty m:val="p"/>
                    </m:rPr>
                    <m:t>2</m:t>
                  </m:r>
                </m:e>
                <m:sup>
                  <m:r>
                    <m:rPr>
                      <m:sty m:val="i"/>
                    </m:rPr>
                    <m:t>j</m:t>
                  </m:r>
                </m:sup>
              </m:sSup>
              <m:r>
                <m:rPr>
                  <m:sty m:val="p"/>
                </m:rPr>
                <m:t>⋅</m:t>
              </m:r>
              <m:sSub>
                <m:sSubPr/>
                <m:e>
                  <m:r>
                    <m:rPr>
                      <m:sty m:val="i"/>
                    </m:rPr>
                    <m:t>e</m:t>
                  </m:r>
                </m:e>
                <m:sub>
                  <m:r>
                    <m:rPr>
                      <m:sty m:val="i"/>
                    </m:rPr>
                    <m:t>i</m:t>
                  </m:r>
                  <m:r>
                    <m:rPr>
                      <m:sty m:val="p"/>
                    </m:rPr>
                    <m:t>,</m:t>
                  </m:r>
                  <m:r>
                    <m:rPr>
                      <m:sty m:val="i"/>
                    </m:rPr>
                    <m:t>j</m:t>
                  </m:r>
                </m:sub>
              </m:sSub>
            </m:sup>
          </m:sSup>
        </m:oMath>
      </m:oMathPara>
    </w:p>
    <w:p>
      <w:pPr>
        <w:spacing w:after="240" w:lineRule="exact"/>
      </w:pPr>
      <w:r>
        <w:rPr/>
        <w:t xml:space="preserve">In summary, this lookup table technique permits Bootle et al. to implement a sequence of </w:t>
      </w:r>
      <m:oMathPara>
        <m:oMathParaPr>
          <m:jc m:val="left"/>
        </m:oMathParaPr>
        <m:oMath>
          <m:r>
            <m:rPr>
              <m:sty m:val="i"/>
            </m:rPr>
            <m:t>O</m:t>
          </m:r>
          <m:r>
            <m:rPr>
              <m:sty m:val="p"/>
            </m:rPr>
            <m:t>(</m:t>
          </m:r>
          <m:r>
            <m:rPr>
              <m:sty m:val="i"/>
            </m:rPr>
            <m:t>N</m:t>
          </m:r>
          <m:r>
            <m:rPr>
              <m:sty m:val="p"/>
            </m:rPr>
            <m:t>)</m:t>
          </m:r>
        </m:oMath>
      </m:oMathPara>
      <w:r>
        <w:rPr/>
        <w:t xml:space="preserve"> nonarithmetic operations inside an arithmetic circuit-satisfiability instance using just </w:t>
      </w:r>
      <m:oMathPara>
        <m:oMathParaPr>
          <m:jc m:val="left"/>
        </m:oMathParaPr>
        <m:oMath>
          <m:r>
            <m:rPr>
              <m:sty m:val="i"/>
            </m:rPr>
            <m:t>O</m:t>
          </m:r>
          <m:r>
            <m:rPr>
              <m:sty m:val="p"/>
            </m:rPr>
            <m:t>(</m:t>
          </m:r>
          <m:r>
            <m:rPr>
              <m:sty m:val="i"/>
            </m:rPr>
            <m:t>N</m:t>
          </m:r>
          <m:r>
            <m:rPr>
              <m:sty m:val="p"/>
            </m:rPr>
            <m:t>+</m:t>
          </m:r>
          <m:r>
            <m:rPr>
              <m:sty m:val="i"/>
            </m:rPr>
            <m:t>B</m:t>
          </m:r>
          <m:r>
            <m:rPr>
              <m:sty m:val="p"/>
            </m:rPr>
            <m:t>log</m:t>
          </m:r>
          <m:r>
            <m:rPr>
              <m:sty m:val="p"/>
            </m:rPr>
            <m:t>⁡</m:t>
          </m:r>
          <m:r>
            <m:rPr>
              <m:sty m:val="i"/>
            </m:rPr>
            <m:t>N</m:t>
          </m:r>
          <m:r>
            <m:rPr>
              <m:sty m:val="p"/>
            </m:rPr>
            <m:t>)</m:t>
          </m:r>
        </m:oMath>
      </m:oMathPara>
      <w:r>
        <w:rPr/>
        <w:t xml:space="preserve"> gates. So long as </w:t>
      </w:r>
      <m:oMathPara>
        <m:oMathParaPr>
          <m:jc m:val="left"/>
        </m:oMathParaPr>
        <m:oMath>
          <m:r>
            <m:rPr>
              <m:sty m:val="i"/>
            </m:rPr>
            <m:t>N</m:t>
          </m:r>
          <m:r>
            <m:rPr>
              <m:sty m:val="p"/>
            </m:rPr>
            <m:t>=</m:t>
          </m:r>
          <m:r>
            <m:rPr>
              <m:sty m:val="i"/>
            </m:rPr>
            <m:t>O</m:t>
          </m:r>
          <m:r>
            <m:rPr>
              <m:sty m:val="p"/>
            </m:rPr>
            <m:t>(</m:t>
          </m:r>
          <m:r>
            <m:rPr>
              <m:sty m:val="i"/>
            </m:rPr>
            <m:t>T</m:t>
          </m:r>
          <m:r>
            <m:rPr>
              <m:sty m:val="p"/>
            </m:rPr>
            <m:t>)</m:t>
          </m:r>
        </m:oMath>
      </m:oMathPara>
      <w:r>
        <w:rPr/>
        <w:t xml:space="preserve"> and </w:t>
      </w:r>
      <m:oMathPara>
        <m:oMathParaPr>
          <m:jc m:val="left"/>
        </m:oMathParaPr>
        <m:oMath>
          <m:r>
            <m:rPr>
              <m:sty m:val="i"/>
            </m:rPr>
            <m:t>B</m:t>
          </m:r>
          <m:r>
            <m:rPr>
              <m:sty m:val="p"/>
            </m:rPr>
            <m:t>=</m:t>
          </m:r>
          <m:sSup>
            <m:sSupPr/>
            <m:e>
              <m:r>
                <m:rPr>
                  <m:sty m:val="p"/>
                </m:rPr>
                <m:t>2</m:t>
              </m:r>
            </m:e>
            <m:sup>
              <m:r>
                <m:rPr>
                  <m:sty m:val="i"/>
                </m:rPr>
                <m:t>W</m:t>
              </m:r>
              <m:r>
                <m:rPr>
                  <m:sty m:val="p"/>
                </m:rPr>
                <m:t>/</m:t>
              </m:r>
              <m:r>
                <m:rPr>
                  <m:sty m:val="i"/>
                </m:rPr>
                <m:t>c</m:t>
              </m:r>
            </m:sup>
          </m:sSup>
          <m:r>
            <m:rPr>
              <m:sty m:val="p"/>
            </m:rPr>
            <m:t>≤</m:t>
          </m:r>
          <m:r>
            <m:rPr>
              <m:sty m:val="i"/>
            </m:rPr>
            <m:t>N</m:t>
          </m:r>
          <m:r>
            <m:rPr>
              <m:sty m:val="p"/>
            </m:rPr>
            <m:t>/</m:t>
          </m:r>
          <m:r>
            <m:rPr>
              <m:sty m:val="p"/>
            </m:rPr>
            <m:t>log</m:t>
          </m:r>
          <m:r>
            <m:rPr>
              <m:sty m:val="p"/>
            </m:rPr>
            <m:t>⁡</m:t>
          </m:r>
          <m:r>
            <m:rPr>
              <m:sty m:val="i"/>
            </m:rPr>
            <m:t>N</m:t>
          </m:r>
        </m:oMath>
      </m:oMathPara>
      <w:r>
        <w:rPr/>
        <w:t xml:space="preserve">, this is </w:t>
      </w:r>
      <m:oMathPara>
        <m:oMathParaPr>
          <m:jc m:val="left"/>
        </m:oMathParaPr>
        <m:oMath>
          <m:r>
            <m:rPr>
              <m:sty m:val="i"/>
            </m:rPr>
            <m:t>O</m:t>
          </m:r>
          <m:r>
            <m:rPr>
              <m:sty m:val="p"/>
            </m:rPr>
            <m:t>(</m:t>
          </m:r>
          <m:r>
            <m:rPr>
              <m:sty m:val="i"/>
            </m:rPr>
            <m:t>T</m:t>
          </m:r>
          <m:r>
            <m:rPr>
              <m:sty m:val="p"/>
            </m:rPr>
            <m:t>)</m:t>
          </m:r>
        </m:oMath>
      </m:oMathPara>
      <w:r>
        <w:rPr/>
        <w:t xml:space="preserve"> operations in total.</w:t>
      </w:r>
    </w:p>
    <w:p>
      <w:pPr>
        <w:spacing w:after="240" w:lineRule="exact"/>
      </w:pPr>
      <w:r>
        <w:rPr/>
        <w:t xml:space="preserve">Gabizon and Williamson [GW20] describe a variant transformation they call plookup that reduces the number of gates to </w:t>
      </w:r>
      <m:oMathPara>
        <m:oMathParaPr>
          <m:jc m:val="left"/>
        </m:oMathParaPr>
        <m:oMath>
          <m:r>
            <m:rPr>
              <m:sty m:val="i"/>
            </m:rPr>
            <m:t>O</m:t>
          </m:r>
          <m:r>
            <m:rPr>
              <m:sty m:val="p"/>
            </m:rPr>
            <m:t>(</m:t>
          </m:r>
          <m:r>
            <m:rPr>
              <m:sty m:val="i"/>
            </m:rPr>
            <m:t>N</m:t>
          </m:r>
          <m:r>
            <m:rPr>
              <m:sty m:val="p"/>
            </m:rPr>
            <m:t>)</m:t>
          </m:r>
        </m:oMath>
      </m:oMathPara>
      <w:r>
        <w:rPr/>
        <w:t xml:space="preserve">, which is an improvement by a logarithmic factor if </w:t>
      </w:r>
      <m:oMathPara>
        <m:oMathParaPr>
          <m:jc m:val="left"/>
        </m:oMathParaPr>
        <m:oMath>
          <m:r>
            <m:rPr>
              <m:sty m:val="i"/>
            </m:rPr>
            <m:t>B</m:t>
          </m:r>
          <m:r>
            <m:rPr>
              <m:sty m:val="p"/>
            </m:rPr>
            <m:t>=</m:t>
          </m:r>
          <m:r>
            <m:rPr>
              <m:sty m:val="p"/>
            </m:rPr>
            <m:t>Θ</m:t>
          </m:r>
          <m:r>
            <m:rPr>
              <m:sty m:val="p"/>
            </m:rPr>
            <m:t>(</m:t>
          </m:r>
          <m:r>
            <m:rPr>
              <m:sty m:val="i"/>
            </m:rPr>
            <m:t>N</m:t>
          </m:r>
          <m:r>
            <m:rPr>
              <m:sty m:val="p"/>
            </m:rPr>
            <m:t>)</m:t>
          </m:r>
        </m:oMath>
      </m:oMathPara>
      <w:r>
        <w:rPr/>
        <w:t xml:space="preserve">. To give an idea of how plookup works, we sketch a simplified variant due to Cairo that works under two assumptions: first, that each value </w:t>
      </w:r>
      <m:oMathPara>
        <m:oMathParaPr>
          <m:jc m:val="left"/>
        </m:oMathParaPr>
        <m:oMath>
          <m:sSub>
            <m:sSubPr/>
            <m:e>
              <m:r>
                <m:rPr>
                  <m:sty m:val="i"/>
                </m:rPr>
                <m:t>s</m:t>
              </m:r>
            </m:e>
            <m:sub>
              <m:r>
                <m:rPr>
                  <m:sty m:val="i"/>
                </m:rPr>
                <m:t>i</m:t>
              </m:r>
            </m:sub>
          </m:sSub>
        </m:oMath>
      </m:oMathPara>
      <w:r>
        <w:rPr/>
        <w:t xml:space="preserve"> appearing in the lookup table appears at least once in the sequence </w:t>
      </w:r>
      <m:oMathPara>
        <m:oMathParaPr>
          <m:jc m:val="left"/>
        </m:oMathParaPr>
        <m:oMath>
          <m:d>
            <m:dPr>
              <m:begChr m:val="{"/>
              <m:endChr m:val="}"/>
              <m:ctrlPr>
                <w:rPr>
                  <w:rFonts w:ascii="Cambria Math" w:hAnsi="Cambria Math"/>
                </w:rPr>
              </m:ctrlPr>
            </m:dPr>
            <m:e>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N</m:t>
                  </m:r>
                </m:sub>
              </m:sSub>
            </m:e>
          </m:d>
        </m:oMath>
      </m:oMathPara>
      <w:r>
        <w:rPr/>
        <w:t xml:space="preserve">, and second that the elements </w:t>
      </w:r>
      <m:oMathPara>
        <m:oMathParaPr>
          <m:jc m:val="left"/>
        </m:oMathParaPr>
        <m:oMath>
          <m:d>
            <m:dPr>
              <m:begChr m:val="{"/>
              <m:endChr m:val="}"/>
              <m:ctrlPr>
                <w:rPr>
                  <w:rFonts w:ascii="Cambria Math" w:hAnsi="Cambria Math"/>
                </w:rPr>
              </m:ctrlPr>
            </m:dPr>
            <m:e>
              <m:sSub>
                <m:sSubPr/>
                <m:e>
                  <m:r>
                    <m:rPr>
                      <m:sty m:val="i"/>
                    </m:rPr>
                    <m:t>s</m:t>
                  </m:r>
                </m:e>
                <m:sub>
                  <m:r>
                    <m:rPr>
                      <m:sty m:val="p"/>
                    </m:rPr>
                    <m:t>1</m:t>
                  </m:r>
                </m:sub>
              </m:sSub>
              <m:r>
                <m:rPr>
                  <m:sty m:val="p"/>
                </m:rPr>
                <m:t>,</m:t>
              </m:r>
              <m:r>
                <m:rPr>
                  <m:sty m:val="p"/>
                </m:rPr>
                <m:t>…</m:t>
              </m:r>
              <m:r>
                <m:rPr>
                  <m:sty m:val="p"/>
                </m:rPr>
                <m:t>,</m:t>
              </m:r>
              <m:sSub>
                <m:sSubPr/>
                <m:e>
                  <m:r>
                    <m:rPr>
                      <m:sty m:val="i"/>
                    </m:rPr>
                    <m:t>s</m:t>
                  </m:r>
                </m:e>
                <m:sub>
                  <m:r>
                    <m:rPr>
                      <m:sty m:val="i"/>
                    </m:rPr>
                    <m:t>B</m:t>
                  </m:r>
                </m:sub>
              </m:sSub>
            </m:e>
          </m:d>
        </m:oMath>
      </m:oMathPara>
      <w:r>
        <w:rPr/>
        <w:t xml:space="preserve"> cover a contiguous interval such as </w:t>
      </w:r>
      <m:oMathPara>
        <m:oMathParaPr>
          <m:jc m:val="left"/>
        </m:oMathParaPr>
        <m:oMath>
          <m:r>
            <m:rPr>
              <m:sty m:val="p"/>
            </m:rPr>
            <m:t>{</m:t>
          </m:r>
          <m:r>
            <m:rPr>
              <m:sty m:val="p"/>
            </m:rPr>
            <m:t>1</m:t>
          </m:r>
          <m:r>
            <m:rPr>
              <m:sty m:val="p"/>
            </m:rPr>
            <m:t>,</m:t>
          </m:r>
          <m:r>
            <m:rPr>
              <m:sty m:val="p"/>
            </m:rPr>
            <m:t>2</m:t>
          </m:r>
          <m:r>
            <m:rPr>
              <m:sty m:val="p"/>
            </m:rPr>
            <m:t>,</m:t>
          </m:r>
          <m:r>
            <m:rPr>
              <m:sty m:val="p"/>
            </m:rPr>
            <m:t>…</m:t>
          </m:r>
          <m:r>
            <m:rPr>
              <m:sty m:val="p"/>
            </m:rPr>
            <m:t>,</m:t>
          </m:r>
          <m:r>
            <m:rPr>
              <m:sty m:val="i"/>
            </m:rPr>
            <m:t>B</m:t>
          </m:r>
          <m:r>
            <m:rPr>
              <m:sty m:val="p"/>
            </m:rPr>
            <m:t>}</m:t>
          </m:r>
        </m:oMath>
      </m:oMathPara>
      <w:r>
        <w:rPr/>
        <w:t xml:space="preserve">, i.e., </w:t>
      </w:r>
      <m:oMathPara>
        <m:oMathParaPr>
          <m:jc m:val="left"/>
        </m:oMathParaPr>
        <m:oMath>
          <m:sSub>
            <m:sSubPr/>
            <m:e>
              <m:r>
                <m:rPr>
                  <m:sty m:val="i"/>
                </m:rPr>
                <m:t>s</m:t>
              </m:r>
            </m:e>
            <m:sub>
              <m:r>
                <m:rPr>
                  <m:sty m:val="i"/>
                </m:rPr>
                <m:t>i</m:t>
              </m:r>
            </m:sub>
          </m:sSub>
          <m:r>
            <m:rPr>
              <m:sty m:val="p"/>
            </m:rPr>
            <m:t>=</m:t>
          </m:r>
          <m:sSub>
            <m:sSubPr/>
            <m:e>
              <m:r>
                <m:rPr>
                  <m:sty m:val="i"/>
                </m:rPr>
                <m:t>s</m:t>
              </m:r>
            </m:e>
            <m:sub>
              <m:r>
                <m:rPr>
                  <m:sty m:val="p"/>
                </m:rPr>
                <m:t>1</m:t>
              </m:r>
            </m:sub>
          </m:sSub>
          <m:r>
            <m:rPr>
              <m:sty m:val="p"/>
            </m:rPr>
            <m:t>+</m:t>
          </m:r>
          <m:r>
            <m:rPr>
              <m:sty m:val="i"/>
            </m:rPr>
            <m:t>i</m:t>
          </m:r>
          <m:r>
            <m:rPr>
              <m:sty m:val="p"/>
            </m:rPr>
            <m:t>−</m:t>
          </m:r>
          <m:r>
            <m:rPr>
              <m:sty m:val="p"/>
            </m:rPr>
            <m:t>1</m:t>
          </m:r>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B</m:t>
          </m:r>
        </m:oMath>
      </m:oMathPara>
      <w:r>
        <w:rPr/>
        <w:t xml:space="preserve">.</w:t>
      </w:r>
    </w:p>
    <w:p>
      <w:pPr>
        <w:spacing w:after="240" w:lineRule="exact"/>
      </w:pPr>
      <w:r>
        <w:rPr/>
        <w:t xml:space="preserve">Under these assumptions, the witness can simply consist of a sequence </w:t>
      </w:r>
      <m:oMathPara>
        <m:oMathParaPr>
          <m:jc m:val="left"/>
        </m:oMathParaPr>
        <m:oMath>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N</m:t>
                  </m:r>
                </m:sub>
              </m:sSub>
            </m:e>
          </m:d>
        </m:oMath>
      </m:oMathPara>
      <w:r>
        <w:rPr/>
        <w:t xml:space="preserve"> of field elements claimed to equal </w:t>
      </w:r>
      <m:oMathPara>
        <m:oMathParaPr>
          <m:jc m:val="left"/>
        </m:oMathParaPr>
        <m:oMath>
          <m:d>
            <m:dPr>
              <m:begChr m:val="{"/>
              <m:endChr m:val="}"/>
              <m:ctrlPr>
                <w:rPr>
                  <w:rFonts w:ascii="Cambria Math" w:hAnsi="Cambria Math"/>
                </w:rPr>
              </m:ctrlPr>
            </m:dPr>
            <m:e>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N</m:t>
                  </m:r>
                </m:sub>
              </m:sSub>
            </m:e>
          </m:d>
        </m:oMath>
      </m:oMathPara>
      <w:r>
        <w:rPr/>
        <w:t xml:space="preserve"> in sorted order, i.e., such that:</w:t>
      </w:r>
    </w:p>
    <w:p>
      <w:pPr>
        <w:numPr>
          <w:ilvl w:val="0"/>
          <w:numId w:val="29"/>
        </w:numPr>
        <w:spacing w:after="240" w:lineRule="exact"/>
      </w:pPr>
      <m:oMathPara>
        <m:oMathParaPr>
          <m:jc m:val="left"/>
        </m:oMathParaPr>
        <m:oMath>
          <m:d>
            <m:dPr>
              <m:begChr m:val="{"/>
              <m:endChr m:val="}"/>
              <m:ctrlPr>
                <w:rPr>
                  <w:rFonts w:ascii="Cambria Math" w:hAnsi="Cambria Math"/>
                </w:rPr>
              </m:ctrlPr>
            </m:dPr>
            <m:e>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N</m:t>
                  </m:r>
                </m:sub>
              </m:sSub>
            </m:e>
          </m:d>
        </m:oMath>
      </m:oMathPara>
      <w:r>
        <w:rPr/>
        <w:t xml:space="preserve"> is a permutation of </w:t>
      </w:r>
      <m:oMathPara>
        <m:oMathParaPr>
          <m:jc m:val="left"/>
        </m:oMathParaPr>
        <m:oMath>
          <m:d>
            <m:dPr>
              <m:begChr m:val="{"/>
              <m:endChr m:val="}"/>
              <m:ctrlPr>
                <w:rPr>
                  <w:rFonts w:ascii="Cambria Math" w:hAnsi="Cambria Math"/>
                </w:rPr>
              </m:ctrlPr>
            </m:dPr>
            <m:e>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N</m:t>
                  </m:r>
                </m:sub>
              </m:sSub>
            </m:e>
          </m:d>
        </m:oMath>
      </m:oMathPara>
      <w:r>
        <w:rPr/>
        <w:t xml:space="preserve">.</w:t>
      </w:r>
    </w:p>
    <w:p>
      <w:pPr>
        <w:numPr>
          <w:ilvl w:val="0"/>
          <w:numId w:val="29"/>
        </w:numPr>
        <w:spacing w:after="240" w:lineRule="exact"/>
      </w:pPr>
      <w:r>
        <w:rPr/>
        <w:t xml:space="preserve">When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N</m:t>
              </m:r>
            </m:sub>
          </m:sSub>
        </m:oMath>
      </m:oMathPara>
      <w:r>
        <w:rPr/>
        <w:t xml:space="preserve"> are interpreted as integers,</w:t>
      </w:r>
    </w:p>
    <w:p>
      <w:pPr>
        <w:spacing w:after="240" w:lineRule="exact"/>
      </w:pPr>
      <m:oMathPara>
        <m:oMath>
          <m:sSub>
            <m:sSubPr/>
            <m:e>
              <m:r>
                <m:rPr>
                  <m:sty m:val="i"/>
                </m:rPr>
                <m:t>s</m:t>
              </m:r>
            </m:e>
            <m:sub>
              <m:r>
                <m:rPr>
                  <m:sty m:val="p"/>
                </m:rPr>
                <m:t>1</m:t>
              </m:r>
            </m:sub>
          </m:sSub>
          <m:r>
            <m:rPr>
              <m:sty m:val="p"/>
            </m:rPr>
            <m:t>=</m:t>
          </m:r>
          <m:sSub>
            <m:sSubPr/>
            <m:e>
              <m:r>
                <m:rPr>
                  <m:sty m:val="i"/>
                </m:rPr>
                <m:t>w</m:t>
              </m:r>
            </m:e>
            <m:sub>
              <m:r>
                <m:rPr>
                  <m:sty m:val="p"/>
                </m:rPr>
                <m:t>1</m:t>
              </m:r>
            </m:sub>
          </m:sSub>
          <m:r>
            <m:rPr>
              <m:sty m:val="p"/>
            </m:rPr>
            <m:t>≤</m:t>
          </m:r>
          <m:sSub>
            <m:sSubPr/>
            <m:e>
              <m:r>
                <m:rPr>
                  <m:sty m:val="i"/>
                </m:rPr>
                <m:t>w</m:t>
              </m:r>
            </m:e>
            <m:sub>
              <m:r>
                <m:rPr>
                  <m:sty m:val="p"/>
                </m:rPr>
                <m:t>2</m:t>
              </m:r>
            </m:sub>
          </m:sSub>
          <m:r>
            <m:rPr>
              <m:sty m:val="p"/>
            </m:rPr>
            <m:t>≤</m:t>
          </m:r>
          <m:r>
            <m:rPr>
              <m:sty m:val="p"/>
            </m:rPr>
            <m:t>⋯</m:t>
          </m:r>
          <m:r>
            <m:rPr>
              <m:sty m:val="p"/>
            </m:rPr>
            <m:t>≤</m:t>
          </m:r>
          <m:sSub>
            <m:sSubPr/>
            <m:e>
              <m:r>
                <m:rPr>
                  <m:sty m:val="i"/>
                </m:rPr>
                <m:t>w</m:t>
              </m:r>
            </m:e>
            <m:sub>
              <m:r>
                <m:rPr>
                  <m:sty m:val="i"/>
                </m:rPr>
                <m:t>N</m:t>
              </m:r>
            </m:sub>
          </m:sSub>
          <m:r>
            <m:rPr>
              <m:sty m:val="p"/>
            </m:rPr>
            <m:t>=</m:t>
          </m:r>
          <m:sSub>
            <m:sSubPr/>
            <m:e>
              <m:r>
                <m:rPr>
                  <m:sty m:val="i"/>
                </m:rPr>
                <m:t>s</m:t>
              </m:r>
            </m:e>
            <m:sub>
              <m:r>
                <m:rPr>
                  <m:sty m:val="i"/>
                </m:rPr>
                <m:t>B</m:t>
              </m:r>
            </m:sub>
          </m:sSub>
        </m:oMath>
      </m:oMathPara>
    </w:p>
    <w:p>
      <w:pPr>
        <w:spacing w:after="240" w:lineRule="exact"/>
      </w:pPr>
      <w:r>
        <w:rPr/>
        <w:t xml:space="preserve">The circuit can apply permutation-invariant fingerprinting to confirm (with overwhelming probability) that the first bullet point above holds. To confirm that Equation 6.1 holds, the circuit checks that the following equalities hold:</w:t>
      </w:r>
    </w:p>
    <w:p>
      <w:pPr>
        <w:numPr>
          <w:ilvl w:val="0"/>
          <w:numId w:val="30"/>
        </w:numPr>
        <w:spacing w:after="240" w:lineRule="exact"/>
      </w:pPr>
      <m:oMathPara>
        <m:oMathParaPr>
          <m:jc m:val="left"/>
        </m:oMathParaPr>
        <m:oMath>
          <m:sSub>
            <m:sSubPr/>
            <m:e>
              <m:r>
                <m:rPr>
                  <m:sty m:val="i"/>
                </m:rPr>
                <m:t>w</m:t>
              </m:r>
            </m:e>
            <m:sub>
              <m:r>
                <m:rPr>
                  <m:sty m:val="p"/>
                </m:rPr>
                <m:t>1</m:t>
              </m:r>
            </m:sub>
          </m:sSub>
          <m:r>
            <m:rPr>
              <m:sty m:val="p"/>
            </m:rPr>
            <m:t>=</m:t>
          </m:r>
          <m:sSub>
            <m:sSubPr/>
            <m:e>
              <m:r>
                <m:rPr>
                  <m:sty m:val="i"/>
                </m:rPr>
                <m:t>s</m:t>
              </m:r>
            </m:e>
            <m:sub>
              <m:r>
                <m:rPr>
                  <m:sty m:val="p"/>
                </m:rPr>
                <m:t>1</m:t>
              </m:r>
            </m:sub>
          </m:sSub>
        </m:oMath>
      </m:oMathPara>
      <w:r>
        <w:rPr/>
        <w:t xml:space="preserve">.</w:t>
      </w:r>
    </w:p>
    <w:p>
      <w:pPr>
        <w:numPr>
          <w:ilvl w:val="0"/>
          <w:numId w:val="30"/>
        </w:numPr>
        <w:spacing w:after="240" w:lineRule="exact"/>
      </w:pPr>
      <m:oMathPara>
        <m:oMathParaPr>
          <m:jc m:val="left"/>
        </m:oMathParaPr>
        <m:oMath>
          <m:sSub>
            <m:sSubPr/>
            <m:e>
              <m:r>
                <m:rPr>
                  <m:sty m:val="i"/>
                </m:rPr>
                <m:t>w</m:t>
              </m:r>
            </m:e>
            <m:sub>
              <m:r>
                <m:rPr>
                  <m:sty m:val="i"/>
                </m:rPr>
                <m:t>N</m:t>
              </m:r>
            </m:sub>
          </m:sSub>
          <m:r>
            <m:rPr>
              <m:sty m:val="p"/>
            </m:rPr>
            <m:t>=</m:t>
          </m:r>
          <m:sSub>
            <m:sSubPr/>
            <m:e>
              <m:r>
                <m:rPr>
                  <m:sty m:val="i"/>
                </m:rPr>
                <m:t>s</m:t>
              </m:r>
            </m:e>
            <m:sub>
              <m:r>
                <m:rPr>
                  <m:sty m:val="i"/>
                </m:rPr>
                <m:t>B</m:t>
              </m:r>
            </m:sub>
          </m:sSub>
        </m:oMath>
      </m:oMathPara>
      <w:r>
        <w:rPr/>
        <w:t xml:space="preserve">.</w:t>
      </w:r>
    </w:p>
    <w:p>
      <w:pPr>
        <w:numPr>
          <w:ilvl w:val="0"/>
          <w:numId w:val="30"/>
        </w:numPr>
        <w:spacing w:after="240" w:lineRule="exact"/>
      </w:pPr>
      <w:r>
        <w:rPr/>
        <w:t xml:space="preserve">For each </w:t>
      </w:r>
      <m:oMathPara>
        <m:oMathParaPr>
          <m:jc m:val="left"/>
        </m:oMathParaPr>
        <m:oMath>
          <m:r>
            <m:rPr>
              <m:sty m:val="i"/>
            </m:rPr>
            <m:t>i</m:t>
          </m:r>
          <m:r>
            <m:rPr>
              <m:sty m:val="p"/>
            </m:rPr>
            <m:t>=</m:t>
          </m:r>
          <m:r>
            <m:rPr>
              <m:sty m:val="p"/>
            </m:rPr>
            <m:t>2</m:t>
          </m:r>
          <m:r>
            <m:rPr>
              <m:sty m:val="p"/>
            </m:rPr>
            <m:t>,</m:t>
          </m:r>
          <m:r>
            <m:rPr>
              <m:sty m:val="p"/>
            </m:rPr>
            <m:t>…</m:t>
          </m:r>
          <m:r>
            <m:rPr>
              <m:sty m:val="p"/>
            </m:rPr>
            <m:t>,</m:t>
          </m:r>
          <m:r>
            <m:rPr>
              <m:sty m:val="i"/>
            </m:rPr>
            <m:t>N</m:t>
          </m:r>
          <m:r>
            <m:rPr>
              <m:sty m:val="p"/>
            </m:rPr>
            <m:t>,</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w</m:t>
                  </m:r>
                </m:e>
                <m:sub>
                  <m:r>
                    <m:rPr>
                      <m:sty m:val="i"/>
                    </m:rPr>
                    <m:t>i</m:t>
                  </m:r>
                  <m:r>
                    <m:rPr>
                      <m:sty m:val="p"/>
                    </m:rPr>
                    <m:t>−</m:t>
                  </m:r>
                  <m:r>
                    <m:rPr>
                      <m:sty m:val="p"/>
                    </m:rPr>
                    <m:t>1</m:t>
                  </m:r>
                </m:sub>
              </m:sSub>
            </m:e>
          </m:d>
          <m:r>
            <m:rPr>
              <m:sty m:val="p"/>
            </m:rPr>
            <m:t>⋅</m:t>
          </m:r>
          <m:d>
            <m:dPr>
              <m:begChr m:val="("/>
              <m:endChr m:val=")"/>
              <m:ctrlPr>
                <w:rPr>
                  <w:rFonts w:ascii="Cambria Math" w:hAnsi="Cambria Math"/>
                </w:rPr>
              </m:ctrlPr>
            </m:dPr>
            <m:e>
              <m:sSub>
                <m:sSubPr/>
                <m:e>
                  <m:r>
                    <m:rPr>
                      <m:sty m:val="i"/>
                    </m:rPr>
                    <m:t>w</m:t>
                  </m:r>
                </m:e>
                <m:sub>
                  <m:r>
                    <m:rPr>
                      <m:sty m:val="i"/>
                    </m:rPr>
                    <m:t>i</m:t>
                  </m:r>
                </m:sub>
              </m:sSub>
              <m:r>
                <m:rPr>
                  <m:sty m:val="p"/>
                </m:rPr>
                <m:t>−</m:t>
              </m:r>
              <m:d>
                <m:dPr>
                  <m:begChr m:val="("/>
                  <m:endChr m:val=")"/>
                  <m:ctrlPr>
                    <w:rPr>
                      <w:rFonts w:ascii="Cambria Math" w:hAnsi="Cambria Math"/>
                    </w:rPr>
                  </m:ctrlPr>
                </m:dPr>
                <m:e>
                  <m:sSub>
                    <m:sSubPr/>
                    <m:e>
                      <m:r>
                        <m:rPr>
                          <m:sty m:val="i"/>
                        </m:rPr>
                        <m:t>w</m:t>
                      </m:r>
                    </m:e>
                    <m:sub>
                      <m:r>
                        <m:rPr>
                          <m:sty m:val="i"/>
                        </m:rPr>
                        <m:t>i</m:t>
                      </m:r>
                      <m:r>
                        <m:rPr>
                          <m:sty m:val="p"/>
                        </m:rPr>
                        <m:t>−</m:t>
                      </m:r>
                      <m:r>
                        <m:rPr>
                          <m:sty m:val="p"/>
                        </m:rPr>
                        <m:t>1</m:t>
                      </m:r>
                    </m:sub>
                  </m:sSub>
                  <m:r>
                    <m:rPr>
                      <m:sty m:val="p"/>
                    </m:rPr>
                    <m:t>+</m:t>
                  </m:r>
                  <m:r>
                    <m:rPr>
                      <m:sty m:val="p"/>
                    </m:rPr>
                    <m:t>1</m:t>
                  </m:r>
                </m:e>
              </m:d>
            </m:e>
          </m:d>
          <m:r>
            <m:rPr>
              <m:sty m:val="p"/>
            </m:rPr>
            <m:t>=</m:t>
          </m:r>
          <m:r>
            <m:rPr>
              <m:sty m:val="p"/>
            </m:rPr>
            <m:t>0</m:t>
          </m:r>
        </m:oMath>
      </m:oMathPara>
      <w:r>
        <w:rPr/>
        <w:t xml:space="preserve">.</w:t>
      </w:r>
    </w:p>
    <w:p>
      <w:pPr>
        <w:spacing w:after="240" w:lineRule="exact"/>
      </w:pPr>
      <w:r>
        <w:rPr/>
        <w:t xml:space="preserve">Here, the constraints captured in the final bullet point ensure that as </w:t>
      </w:r>
      <m:oMathPara>
        <m:oMathParaPr>
          <m:jc m:val="left"/>
        </m:oMathParaPr>
        <m:oMath>
          <m:r>
            <m:rPr>
              <m:sty m:val="i"/>
            </m:rPr>
            <m:t>i</m:t>
          </m:r>
        </m:oMath>
      </m:oMathPara>
      <w:r>
        <w:rPr/>
        <w:t xml:space="preserve"> ranges from 1 up to </w:t>
      </w:r>
      <m:oMathPara>
        <m:oMathParaPr>
          <m:jc m:val="left"/>
        </m:oMathParaPr>
        <m:oMath>
          <m:r>
            <m:rPr>
              <m:sty m:val="i"/>
            </m:rPr>
            <m:t>N</m:t>
          </m:r>
        </m:oMath>
      </m:oMathPara>
      <w:r>
        <w:rPr/>
        <w:t xml:space="preserve">, the </w:t>
      </w:r>
      <m:oMathPara>
        <m:oMathParaPr>
          <m:jc m:val="left"/>
        </m:oMathParaPr>
        <m:oMath>
          <m:sSub>
            <m:sSubPr/>
            <m:e>
              <m:r>
                <m:rPr>
                  <m:sty m:val="i"/>
                </m:rPr>
                <m:t>w</m:t>
              </m:r>
            </m:e>
            <m:sub>
              <m:r>
                <m:rPr>
                  <m:sty m:val="i"/>
                </m:rPr>
                <m:t>i</m:t>
              </m:r>
            </m:sub>
          </m:sSub>
        </m:oMath>
      </m:oMathPara>
      <w:r>
        <w:rPr/>
        <w:t xml:space="preserve"> values start at </w:t>
      </w:r>
      <m:oMathPara>
        <m:oMathParaPr>
          <m:jc m:val="left"/>
        </m:oMathParaPr>
        <m:oMath>
          <m:sSub>
            <m:sSubPr/>
            <m:e>
              <m:r>
                <m:rPr>
                  <m:sty m:val="i"/>
                </m:rPr>
                <m:t>s</m:t>
              </m:r>
            </m:e>
            <m:sub>
              <m:r>
                <m:rPr>
                  <m:sty m:val="p"/>
                </m:rPr>
                <m:t>1</m:t>
              </m:r>
            </m:sub>
          </m:sSub>
        </m:oMath>
      </m:oMathPara>
      <w:r>
        <w:rPr/>
        <w:t xml:space="preserve"> and proceed to </w:t>
      </w:r>
      <m:oMathPara>
        <m:oMathParaPr>
          <m:jc m:val="left"/>
        </m:oMathParaPr>
        <m:oMath>
          <m:sSub>
            <m:sSubPr/>
            <m:e>
              <m:r>
                <m:rPr>
                  <m:sty m:val="i"/>
                </m:rPr>
                <m:t>s</m:t>
              </m:r>
            </m:e>
            <m:sub>
              <m:r>
                <m:rPr>
                  <m:sty m:val="i"/>
                </m:rPr>
                <m:t>B</m:t>
              </m:r>
            </m:sub>
          </m:sSub>
        </m:oMath>
      </m:oMathPara>
      <w:r>
        <w:rPr/>
        <w:t xml:space="preserve"> in a non-decreasing manner. Under the two assumptions made above, this is equivalent to checking that for each </w:t>
      </w:r>
      <m:oMathPara>
        <m:oMathParaPr>
          <m:jc m:val="left"/>
        </m:oMathParaPr>
        <m:oMath>
          <m:r>
            <m:rPr>
              <m:sty m:val="i"/>
            </m:rPr>
            <m:t>i</m:t>
          </m:r>
          <m:r>
            <m:rPr>
              <m:sty m:val="p"/>
            </m:rPr>
            <m:t>&gt;</m:t>
          </m:r>
          <m:r>
            <m:rPr>
              <m:sty m:val="p"/>
            </m:rPr>
            <m:t>1</m:t>
          </m:r>
        </m:oMath>
      </m:oMathPara>
      <w:r>
        <w:rPr/>
        <w:t xml:space="preserve">, either </w:t>
      </w:r>
      <m:oMathPara>
        <m:oMathParaPr>
          <m:jc m:val="left"/>
        </m:oMathParaPr>
        <m:oMath>
          <m:sSub>
            <m:sSubPr/>
            <m:e>
              <m:r>
                <m:rPr>
                  <m:sty m:val="i"/>
                </m:rPr>
                <m:t>w</m:t>
              </m:r>
            </m:e>
            <m:sub>
              <m:r>
                <m:rPr>
                  <m:sty m:val="i"/>
                </m:rPr>
                <m:t>i</m:t>
              </m:r>
            </m:sub>
          </m:sSub>
          <m:r>
            <m:rPr>
              <m:sty m:val="p"/>
            </m:rPr>
            <m:t>=</m:t>
          </m:r>
          <m:sSub>
            <m:sSubPr/>
            <m:e>
              <m:r>
                <m:rPr>
                  <m:sty m:val="i"/>
                </m:rPr>
                <m:t>w</m:t>
              </m:r>
            </m:e>
            <m:sub>
              <m:r>
                <m:rPr>
                  <m:sty m:val="i"/>
                </m:rPr>
                <m:t>i</m:t>
              </m:r>
              <m:r>
                <m:rPr>
                  <m:sty m:val="p"/>
                </m:rPr>
                <m:t>−</m:t>
              </m:r>
              <m:r>
                <m:rPr>
                  <m:sty m:val="p"/>
                </m:rPr>
                <m:t>1</m:t>
              </m:r>
            </m:sub>
          </m:sSub>
        </m:oMath>
      </m:oMathPara>
      <w:r>
        <w:rPr/>
        <w:t xml:space="preserve"> or </w:t>
      </w:r>
      <m:oMathPara>
        <m:oMathParaPr>
          <m:jc m:val="left"/>
        </m:oMathParaPr>
        <m:oMath>
          <m:sSub>
            <m:sSubPr/>
            <m:e>
              <m:r>
                <m:rPr>
                  <m:sty m:val="i"/>
                </m:rPr>
                <m:t>w</m:t>
              </m:r>
            </m:e>
            <m:sub>
              <m:r>
                <m:rPr>
                  <m:sty m:val="i"/>
                </m:rPr>
                <m:t>i</m:t>
              </m:r>
            </m:sub>
          </m:sSub>
          <m:r>
            <m:rPr>
              <m:sty m:val="p"/>
            </m:rPr>
            <m:t>=</m:t>
          </m:r>
          <m:sSub>
            <m:sSubPr/>
            <m:e>
              <m:r>
                <m:rPr>
                  <m:sty m:val="i"/>
                </m:rPr>
                <m:t>w</m:t>
              </m:r>
            </m:e>
            <m:sub>
              <m:r>
                <m:rPr>
                  <m:sty m:val="i"/>
                </m:rPr>
                <m:t>i</m:t>
              </m:r>
              <m:r>
                <m:rPr>
                  <m:sty m:val="p"/>
                </m:rPr>
                <m:t>−</m:t>
              </m:r>
              <m:r>
                <m:rPr>
                  <m:sty m:val="p"/>
                </m:rPr>
                <m:t>1</m:t>
              </m:r>
            </m:sub>
          </m:sSub>
          <m:r>
            <m:rPr>
              <m:sty m:val="p"/>
            </m:rPr>
            <m:t>+</m:t>
          </m:r>
          <m:r>
            <m:rPr>
              <m:sty m:val="p"/>
            </m:rPr>
            <m:t>1</m:t>
          </m:r>
        </m:oMath>
      </m:oMathPara>
      <w:r>
        <w:rPr/>
        <w:t xml:space="preserve">, which is exactly what is captured by the quadratic constraint in the final bullet point.</w:t>
      </w:r>
    </w:p>
    <w:p>
      <w:pPr>
        <w:spacing w:after="240" w:lineRule="exact"/>
      </w:pPr>
      <w:r>
        <w:rPr/>
        <w:t xml:space="preserve">Reducing non-arithmetic operations to lookups. To give a sense of the main ideas of the reduction of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we sketch the reduction in the context of two specific non-arithmetic operations: range proofs and integer comparisons.</w:t>
      </w:r>
    </w:p>
    <w:p>
      <w:pPr>
        <w:spacing w:after="240" w:lineRule="exact"/>
      </w:pPr>
      <w:r>
        <w:rPr/>
        <w:t xml:space="preserve">For simplicity, let us assume that </w:t>
      </w:r>
      <m:oMathPara>
        <m:oMathParaPr>
          <m:jc m:val="left"/>
        </m:oMathParaPr>
        <m:oMath>
          <m:r>
            <m:rPr>
              <m:sty m:val="i"/>
            </m:rPr>
            <m:t>c</m:t>
          </m:r>
          <m:r>
            <m:rPr>
              <m:sty m:val="p"/>
            </m:rPr>
            <m:t>=</m:t>
          </m:r>
          <m:r>
            <m:rPr>
              <m:sty m:val="p"/>
            </m:rPr>
            <m:t>2</m:t>
          </m:r>
        </m:oMath>
      </m:oMathPara>
      <w:r>
        <w:rPr/>
        <w:t xml:space="preserve">. To confirm that a field element </w:t>
      </w:r>
      <m:oMathPara>
        <m:oMathParaPr>
          <m:jc m:val="left"/>
        </m:oMathParaPr>
        <m:oMath>
          <m:r>
            <m:rPr>
              <m:sty m:val="i"/>
            </m:rPr>
            <m:t>v</m:t>
          </m:r>
        </m:oMath>
      </m:oMathPara>
      <w:r>
        <w:rPr/>
        <w:t xml:space="preserve"> is in the range </w:t>
      </w:r>
      <m:oMathPara>
        <m:oMathParaPr>
          <m:jc m:val="left"/>
        </m:oMathParaPr>
        <m:oMath>
          <m:d>
            <m:dPr>
              <m:begChr m:val="["/>
              <m:endChr m:val="]"/>
              <m:ctrlPr>
                <w:rPr>
                  <w:rFonts w:ascii="Cambria Math" w:hAnsi="Cambria Math"/>
                </w:rPr>
              </m:ctrlPr>
            </m:dPr>
            <m:e>
              <m:r>
                <m:rPr>
                  <m:sty m:val="p"/>
                </m:rPr>
                <m:t>0</m:t>
              </m:r>
              <m:r>
                <m:rPr>
                  <m:sty m:val="p"/>
                </m:rPr>
                <m:t>,</m:t>
              </m:r>
              <m:sSup>
                <m:sSupPr/>
                <m:e>
                  <m:r>
                    <m:rPr>
                      <m:sty m:val="p"/>
                    </m:rPr>
                    <m:t>2</m:t>
                  </m:r>
                </m:e>
                <m:sup>
                  <m:r>
                    <m:rPr>
                      <m:sty m:val="i"/>
                    </m:rPr>
                    <m:t>W</m:t>
                  </m:r>
                </m:sup>
              </m:sSup>
            </m:e>
          </m:d>
        </m:oMath>
      </m:oMathPara>
      <w:r>
        <w:rPr/>
        <w:t xml:space="preserve">, one can have the witness specify </w:t>
      </w:r>
      <m:oMathPara>
        <m:oMathParaPr>
          <m:jc m:val="left"/>
        </m:oMathParaPr>
        <m:oMath>
          <m:r>
            <m:rPr>
              <m:sty m:val="i"/>
            </m:rPr>
            <m:t>v</m:t>
          </m:r>
        </m:oMath>
      </m:oMathPara>
      <w:r>
        <w:rPr/>
        <w:t xml:space="preserve"> 's unique representation as a pair of field elements </w:t>
      </w:r>
      <m:oMathPara>
        <m:oMathParaPr>
          <m:jc m:val="left"/>
        </m:oMathParaPr>
        <m:oMath>
          <m:r>
            <m:rPr>
              <m:sty m:val="p"/>
            </m:rPr>
            <m:t>(</m:t>
          </m:r>
          <m:r>
            <m:rPr>
              <m:sty m:val="i"/>
            </m:rPr>
            <m:t>a</m:t>
          </m:r>
          <m:r>
            <m:rPr>
              <m:sty m:val="p"/>
            </m:rPr>
            <m:t>,</m:t>
          </m:r>
          <m:r>
            <m:rPr>
              <m:sty m:val="i"/>
            </m:rPr>
            <m:t>b</m:t>
          </m:r>
          <m:r>
            <m:rPr>
              <m:sty m:val="p"/>
            </m:rPr>
            <m:t>)</m:t>
          </m:r>
        </m:oMath>
      </m:oMathPara>
      <w:r>
        <w:rPr/>
        <w:t xml:space="preserve"> such that </w:t>
      </w:r>
      <m:oMathPara>
        <m:oMathParaPr>
          <m:jc m:val="left"/>
        </m:oMathParaPr>
        <m:oMath>
          <m:r>
            <m:rPr>
              <m:sty m:val="i"/>
            </m:rPr>
            <m:t>v</m:t>
          </m:r>
          <m:r>
            <m:rPr>
              <m:sty m:val="p"/>
            </m:rPr>
            <m:t>=</m:t>
          </m:r>
          <m:sSup>
            <m:sSupPr/>
            <m:e>
              <m:r>
                <m:rPr>
                  <m:sty m:val="p"/>
                </m:rPr>
                <m:t>2</m:t>
              </m:r>
            </m:e>
            <m:sup>
              <m:r>
                <m:rPr>
                  <m:sty m:val="i"/>
                </m:rPr>
                <m:t>W</m:t>
              </m:r>
              <m:r>
                <m:rPr>
                  <m:sty m:val="p"/>
                </m:rPr>
                <m:t>/</m:t>
              </m:r>
              <m:r>
                <m:rPr>
                  <m:sty m:val="p"/>
                </m:rPr>
                <m:t>2</m:t>
              </m:r>
            </m:sup>
          </m:sSup>
          <m:r>
            <m:rPr>
              <m:sty m:val="p"/>
            </m:rPr>
            <m:t>⋅</m:t>
          </m:r>
          <m:r>
            <m:rPr>
              <m:sty m:val="i"/>
            </m:rPr>
            <m:t>a</m:t>
          </m:r>
          <m:r>
            <m:rPr>
              <m:sty m:val="p"/>
            </m:rPr>
            <m:t>+</m:t>
          </m:r>
          <m:r>
            <m:rPr>
              <m:sty m:val="i"/>
            </m:rPr>
            <m:t>b</m:t>
          </m:r>
        </m:oMath>
      </m:oMathPara>
      <w:r>
        <w:rPr/>
        <w:t xml:space="preserve"> and </w:t>
      </w:r>
      <m:oMathPara>
        <m:oMathParaPr>
          <m:jc m:val="left"/>
        </m:oMathParaPr>
        <m:oMath>
          <m:r>
            <m:rPr>
              <m:sty m:val="i"/>
            </m:rPr>
            <m:t>a</m:t>
          </m:r>
          <m:r>
            <m:rPr>
              <m:sty m:val="p"/>
            </m:rPr>
            <m:t>,</m:t>
          </m:r>
          <m:r>
            <m:rPr>
              <m:sty m:val="i"/>
            </m:rPr>
            <m:t>b</m:t>
          </m:r>
          <m:r>
            <m:rPr>
              <m:sty m:val="p"/>
            </m:rPr>
            <m:t>∈</m:t>
          </m:r>
          <m:d>
            <m:dPr>
              <m:begChr m:val="{"/>
              <m:endChr m:val="}"/>
              <m:ctrlPr>
                <w:rPr>
                  <w:rFonts w:ascii="Cambria Math" w:hAnsi="Cambria Math"/>
                </w:rPr>
              </m:ctrlPr>
            </m:dPr>
            <m:e>
              <m:r>
                <m:rPr>
                  <m:sty m:val="p"/>
                </m:rPr>
                <m:t>0</m:t>
              </m:r>
              <m:r>
                <m:rPr>
                  <m:sty m:val="p"/>
                </m:rPr>
                <m:t>,</m:t>
              </m:r>
              <m:r>
                <m:rPr>
                  <m:sty m:val="p"/>
                </m:rPr>
                <m:t>…</m:t>
              </m:r>
              <m:r>
                <m:rPr>
                  <m:sty m:val="p"/>
                </m:rPr>
                <m:t>,</m:t>
              </m:r>
              <m:sSup>
                <m:sSupPr/>
                <m:e>
                  <m:r>
                    <m:rPr>
                      <m:sty m:val="p"/>
                    </m:rPr>
                    <m:t>2</m:t>
                  </m:r>
                </m:e>
                <m:sup>
                  <m:r>
                    <m:rPr>
                      <m:sty m:val="i"/>
                    </m:rPr>
                    <m:t>W</m:t>
                  </m:r>
                  <m:r>
                    <m:rPr>
                      <m:sty m:val="p"/>
                    </m:rPr>
                    <m:t>/</m:t>
                  </m:r>
                  <m:r>
                    <m:rPr>
                      <m:sty m:val="p"/>
                    </m:rPr>
                    <m:t>2</m:t>
                  </m:r>
                </m:sup>
              </m:sSup>
              <m:r>
                <m:rPr>
                  <m:sty m:val="p"/>
                </m:rPr>
                <m:t>−</m:t>
              </m:r>
              <m:r>
                <m:rPr>
                  <m:sty m:val="p"/>
                </m:rPr>
                <m:t>1</m:t>
              </m:r>
            </m:e>
          </m:d>
        </m:oMath>
      </m:oMathPara>
      <w:r>
        <w:rPr/>
        <w:t xml:space="preserve">. The circuit then just checks that indeed </w:t>
      </w:r>
      <m:oMathPara>
        <m:oMathParaPr>
          <m:jc m:val="left"/>
        </m:oMathParaPr>
        <m:oMath>
          <m:r>
            <m:rPr>
              <m:sty m:val="i"/>
            </m:rPr>
            <m:t>v</m:t>
          </m:r>
          <m:r>
            <m:rPr>
              <m:sty m:val="p"/>
            </m:rPr>
            <m:t>=</m:t>
          </m:r>
          <m:sSup>
            <m:sSupPr/>
            <m:e>
              <m:r>
                <m:rPr>
                  <m:sty m:val="p"/>
                </m:rPr>
                <m:t>2</m:t>
              </m:r>
            </m:e>
            <m:sup>
              <m:r>
                <m:rPr>
                  <m:sty m:val="i"/>
                </m:rPr>
                <m:t>W</m:t>
              </m:r>
              <m:r>
                <m:rPr>
                  <m:sty m:val="p"/>
                </m:rPr>
                <m:t>/</m:t>
              </m:r>
              <m:r>
                <m:rPr>
                  <m:sty m:val="p"/>
                </m:rPr>
                <m:t>2</m:t>
              </m:r>
            </m:sup>
          </m:sSup>
          <m:r>
            <m:rPr>
              <m:sty m:val="p"/>
            </m:rPr>
            <m:t>⋅</m:t>
          </m:r>
          <m:r>
            <m:rPr>
              <m:sty m:val="i"/>
            </m:rPr>
            <m:t>a</m:t>
          </m:r>
          <m:r>
            <m:rPr>
              <m:sty m:val="p"/>
            </m:rPr>
            <m:t>+</m:t>
          </m:r>
          <m:r>
            <m:rPr>
              <m:sty m:val="i"/>
            </m:rPr>
            <m:t>b</m:t>
          </m:r>
        </m:oMath>
      </m:oMathPara>
      <w:r>
        <w:rPr/>
        <w:t xml:space="preserve"> and that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both reside in a lookup table of size </w:t>
      </w:r>
      <m:oMathPara>
        <m:oMathParaPr>
          <m:jc m:val="left"/>
        </m:oMathParaPr>
        <m:oMath>
          <m:sSup>
            <m:sSupPr/>
            <m:e>
              <m:r>
                <m:rPr>
                  <m:sty m:val="p"/>
                </m:rPr>
                <m:t>2</m:t>
              </m:r>
            </m:e>
            <m:sup>
              <m:r>
                <m:rPr>
                  <m:sty m:val="i"/>
                </m:rPr>
                <m:t>W</m:t>
              </m:r>
              <m:r>
                <m:rPr>
                  <m:sty m:val="p"/>
                </m:rPr>
                <m:t>/</m:t>
              </m:r>
              <m:r>
                <m:rPr>
                  <m:sty m:val="p"/>
                </m:rPr>
                <m:t>2</m:t>
              </m:r>
            </m:sup>
          </m:sSup>
        </m:oMath>
      </m:oMathPara>
      <w:r>
        <w:rPr/>
        <w:t xml:space="preserve"> initialized to store all field elements </w:t>
      </w:r>
      <m:oMathPara>
        <m:oMathParaPr>
          <m:jc m:val="left"/>
        </m:oMathParaPr>
        <m:oMath>
          <m:r>
            <m:rPr>
              <m:sty m:val="i"/>
            </m:rPr>
            <m:t>y</m:t>
          </m:r>
        </m:oMath>
      </m:oMathPara>
      <w:r>
        <w:rPr/>
        <w:t xml:space="preserve"> between 0 and </w:t>
      </w:r>
      <m:oMathPara>
        <m:oMathParaPr>
          <m:jc m:val="left"/>
        </m:oMathParaPr>
        <m:oMath>
          <m:sSup>
            <m:sSupPr/>
            <m:e>
              <m:r>
                <m:rPr>
                  <m:sty m:val="p"/>
                </m:rPr>
                <m:t>2</m:t>
              </m:r>
            </m:e>
            <m:sup>
              <m:r>
                <m:rPr>
                  <m:sty m:val="i"/>
                </m:rPr>
                <m:t>W</m:t>
              </m:r>
              <m:r>
                <m:rPr>
                  <m:sty m:val="p"/>
                </m:rPr>
                <m:t>/</m:t>
              </m:r>
              <m:r>
                <m:rPr>
                  <m:sty m:val="p"/>
                </m:rPr>
                <m:t>2</m:t>
              </m:r>
            </m:sup>
          </m:sSup>
          <m:r>
            <m:rPr>
              <m:sty m:val="p"/>
            </m:rPr>
            <m:t>−</m:t>
          </m:r>
          <m:r>
            <m:rPr>
              <m:sty m:val="p"/>
            </m:rPr>
            <m:t>1</m:t>
          </m:r>
        </m:oMath>
      </m:oMathPara>
      <w:r>
        <w:rPr/>
        <w:t xml:space="preserve">.</w:t>
      </w:r>
    </w:p>
    <w:p>
      <w:pPr>
        <w:spacing w:after="240" w:lineRule="exact"/>
      </w:pPr>
      <w:r>
        <w:rPr/>
        <w:t xml:space="preserve">As another example, doing an integer comparison reduces to a range proof. Indeed, to prove that </w:t>
      </w:r>
      <m:oMathPara>
        <m:oMathParaPr>
          <m:jc m:val="left"/>
        </m:oMathParaPr>
        <m:oMath>
          <m:r>
            <m:rPr>
              <m:sty m:val="i"/>
            </m:rPr>
            <m:t>a</m:t>
          </m:r>
          <m:r>
            <m:rPr>
              <m:sty m:val="p"/>
            </m:rPr>
            <m:t>&gt;</m:t>
          </m:r>
          <m:r>
            <m:rPr>
              <m:sty m:val="i"/>
            </m:rPr>
            <m:t>c</m:t>
          </m:r>
        </m:oMath>
      </m:oMathPara>
      <w:r>
        <w:rPr/>
        <w:t xml:space="preserve"> when </w:t>
      </w:r>
      <m:oMathPara>
        <m:oMathParaPr>
          <m:jc m:val="left"/>
        </m:oMathParaPr>
        <m:oMath>
          <m:r>
            <m:rPr>
              <m:sty m:val="i"/>
            </m:rPr>
            <m:t>a</m:t>
          </m:r>
        </m:oMath>
      </m:oMathPara>
      <w:r>
        <w:rPr/>
        <w:t xml:space="preserve"> and </w:t>
      </w:r>
      <m:oMathPara>
        <m:oMathParaPr>
          <m:jc m:val="left"/>
        </m:oMathParaPr>
        <m:oMath>
          <m:r>
            <m:rPr>
              <m:sty m:val="i"/>
            </m:rPr>
            <m:t>c</m:t>
          </m:r>
        </m:oMath>
      </m:oMathPara>
      <w:r>
        <w:rPr/>
        <w:t xml:space="preserve"> are guaranteed to be in </w:t>
      </w:r>
      <m:oMathPara>
        <m:oMathParaPr>
          <m:jc m:val="left"/>
        </m:oMathParaPr>
        <m:oMath>
          <m:d>
            <m:dPr>
              <m:begChr m:val="["/>
              <m:endChr m:val="]"/>
              <m:ctrlPr>
                <w:rPr>
                  <w:rFonts w:ascii="Cambria Math" w:hAnsi="Cambria Math"/>
                </w:rPr>
              </m:ctrlPr>
            </m:dPr>
            <m:e>
              <m:r>
                <m:rPr>
                  <m:sty m:val="p"/>
                </m:rPr>
                <m:t>0</m:t>
              </m:r>
              <m:r>
                <m:rPr>
                  <m:sty m:val="p"/>
                </m:rPr>
                <m:t>,</m:t>
              </m:r>
              <m:sSup>
                <m:sSupPr/>
                <m:e>
                  <m:r>
                    <m:rPr>
                      <m:sty m:val="p"/>
                    </m:rPr>
                    <m:t>2</m:t>
                  </m:r>
                </m:e>
                <m:sup>
                  <m:r>
                    <m:rPr>
                      <m:sty m:val="i"/>
                    </m:rPr>
                    <m:t>W</m:t>
                  </m:r>
                </m:sup>
              </m:sSup>
            </m:e>
          </m:d>
        </m:oMath>
      </m:oMathPara>
      <w:r>
        <w:rPr/>
        <w:t xml:space="preserve">, it is enough to show that the difference </w:t>
      </w:r>
      <m:oMathPara>
        <m:oMathParaPr>
          <m:jc m:val="left"/>
        </m:oMathParaPr>
        <m:oMath>
          <m:r>
            <m:rPr>
              <m:sty m:val="i"/>
            </m:rPr>
            <m:t>a</m:t>
          </m:r>
          <m:r>
            <m:rPr>
              <m:sty m:val="p"/>
            </m:rPr>
            <m:t>−</m:t>
          </m:r>
          <m:r>
            <m:rPr>
              <m:sty m:val="i"/>
            </m:rPr>
            <m:t>c</m:t>
          </m:r>
        </m:oMath>
      </m:oMathPara>
      <w:r>
        <w:rPr/>
        <w:t xml:space="preserve"> is positive, which is a range proof described above, albeit under the weaker guarantee that the input </w:t>
      </w:r>
      <m:oMathPara>
        <m:oMathParaPr>
          <m:jc m:val="left"/>
        </m:oMathParaPr>
        <m:oMath>
          <m:r>
            <m:rPr>
              <m:sty m:val="i"/>
            </m:rPr>
            <m:t>v</m:t>
          </m:r>
          <m:r>
            <m:rPr>
              <m:sty m:val="p"/>
            </m:rPr>
            <m:t>=</m:t>
          </m:r>
          <m:r>
            <m:rPr>
              <m:sty m:val="i"/>
            </m:rPr>
            <m:t>a</m:t>
          </m:r>
          <m:r>
            <m:rPr>
              <m:sty m:val="p"/>
            </m:rPr>
            <m:t>−</m:t>
          </m:r>
          <m:r>
            <m:rPr>
              <m:sty m:val="i"/>
            </m:rPr>
            <m:t>c</m:t>
          </m:r>
        </m:oMath>
      </m:oMathPara>
      <w:r>
        <w:rPr/>
        <w:t xml:space="preserve"> to the range proof is in </w:t>
      </w:r>
      <m:oMathPara>
        <m:oMathParaPr>
          <m:jc m:val="left"/>
        </m:oMathParaPr>
        <m:oMath>
          <m:d>
            <m:dPr>
              <m:begChr m:val="["/>
              <m:endChr m:val="]"/>
              <m:ctrlPr>
                <w:rPr>
                  <w:rFonts w:ascii="Cambria Math" w:hAnsi="Cambria Math"/>
                </w:rPr>
              </m:ctrlPr>
            </m:dPr>
            <m:e>
              <m:r>
                <m:rPr>
                  <m:sty m:val="p"/>
                </m:rPr>
                <m:t>−</m:t>
              </m:r>
              <m:sSup>
                <m:sSupPr/>
                <m:e>
                  <m:r>
                    <m:rPr>
                      <m:sty m:val="p"/>
                    </m:rPr>
                    <m:t>2</m:t>
                  </m:r>
                </m:e>
                <m:sup>
                  <m:r>
                    <m:rPr>
                      <m:sty m:val="i"/>
                    </m:rPr>
                    <m:t>W</m:t>
                  </m:r>
                </m:sup>
              </m:sSup>
              <m:r>
                <m:rPr>
                  <m:sty m:val="p"/>
                </m:rPr>
                <m:t>,</m:t>
              </m:r>
              <m:sSup>
                <m:sSupPr/>
                <m:e>
                  <m:r>
                    <m:rPr>
                      <m:sty m:val="p"/>
                    </m:rPr>
                    <m:t>2</m:t>
                  </m:r>
                </m:e>
                <m:sup>
                  <m:r>
                    <m:rPr>
                      <m:sty m:val="i"/>
                    </m:rPr>
                    <m:t>W</m:t>
                  </m:r>
                </m:sup>
              </m:sSup>
            </m:e>
          </m:d>
        </m:oMath>
      </m:oMathPara>
      <w:r>
        <w:rPr/>
        <w:t xml:space="preserve"> rather than </w:t>
      </w:r>
      <m:oMathPara>
        <m:oMathParaPr>
          <m:jc m:val="left"/>
        </m:oMathParaPr>
        <m:oMath>
          <m:d>
            <m:dPr>
              <m:begChr m:val="["/>
              <m:endChr m:val="]"/>
              <m:ctrlPr>
                <w:rPr>
                  <w:rFonts w:ascii="Cambria Math" w:hAnsi="Cambria Math"/>
                </w:rPr>
              </m:ctrlPr>
            </m:dPr>
            <m:e>
              <m:r>
                <m:rPr>
                  <m:sty m:val="p"/>
                </m:rPr>
                <m:t>0</m:t>
              </m:r>
              <m:r>
                <m:rPr>
                  <m:sty m:val="p"/>
                </m:rPr>
                <m:t>,</m:t>
              </m:r>
              <m:sSup>
                <m:sSupPr/>
                <m:e>
                  <m:r>
                    <m:rPr>
                      <m:sty m:val="p"/>
                    </m:rPr>
                    <m:t>2</m:t>
                  </m:r>
                </m:e>
                <m:sup>
                  <m:r>
                    <m:rPr>
                      <m:sty m:val="i"/>
                    </m:rPr>
                    <m:t>W</m:t>
                  </m:r>
                </m:sup>
              </m:sSup>
            </m:e>
          </m:d>
        </m:oMath>
      </m:oMathPara>
      <w:r>
        <w:rPr/>
        <w:t xml:space="preserve">.</w:t>
      </w:r>
    </w:p>
    <w:p>
      <w:pPr>
        <w:spacing w:line="280" w:before="240" w:lineRule="exact"/>
      </w:pPr>
      <w:r>
        <w:rPr>
          <w:b/>
          <w:sz w:val="28"/>
        </w:rPr>
        <w:t xml:space="preserve">16.</w:t>
      </w:r>
      <w:r>
        <w:rPr>
          <w:b/>
          <w:sz w:val="28"/>
        </w:rPr>
        <w:t xml:space="preserve">6.4.</w:t>
      </w:r>
      <w:r>
        <w:rPr>
          <w:b/>
          <w:sz w:val="28"/>
        </w:rPr>
        <w:t xml:space="preserve"> CPU-like vs. ASIC-like program-to-circuit transformations</w:t>
      </w:r>
    </w:p>
    <w:p>
      <w:pPr>
        <w:spacing w:after="240" w:lineRule="exact"/>
      </w:pPr>
      <w:r>
        <w:rPr/>
        <w:t xml:space="preserve">This chapter described frontends that produce circuit-satisfiability instances that essentially execute step-bystep some simple CPU. The idea is that frontend designers will specify a set of "primitive operations" (also known as an instruction set) analogous to assembly instructions for real computer processors. Developers who want to use the frontend will either write "witness-checking programs" directly in the assembly language or else in some higher-level language, and have their programs automatically compiled into assembly code and then transformed into an equivalent circuit-satisfiability instance by the front-end.</w:t>
      </w:r>
    </w:p>
    <w:p>
      <w:pPr>
        <w:spacing w:after="240" w:lineRule="exact"/>
      </w:pPr>
      <w:r>
        <w:rPr/>
        <w:t xml:space="preserve">At the time of writing, several prominent projects are taking this CPU-oriented approach to front-end design. For example, StarkWare's Cairo [GPR21] is a very limited assembly language in which assembly instructions roughly permit addition and multiplication over a finite field, function calls, and reads and writes to an immutable (i.e., write-once) memory. The Cairo CPU is a von Neumann architecture, meaning that the circuits produced by the frontend essentially take a Cairo program as public input and "run" the program on the witness. The Cairo language is Turing Complete-despite its limited instruction set, it can simulate more standard architectures, although doing so may be expensive. Another example project is called RISCZerd </w:t>
      </w:r>
      <m:oMathPara>
        <m:oMathParaPr>
          <m:jc m:val="left"/>
        </m:oMathParaPr>
        <m:oMath>
          <m:sSup>
            <m:sSupPr/>
            <m:e>
              <m:r>
                <m:t xml:space="preserve"> </m:t>
              </m:r>
            </m:e>
            <m:sup>
              <m:r>
                <m:rPr>
                  <m:sty m:val="p"/>
                </m:rPr>
                <m:t>88</m:t>
              </m:r>
            </m:sup>
          </m:sSup>
        </m:oMath>
      </m:oMathPara>
      <w:r>
        <w:rPr/>
        <w:t xml:space="preserve">, which targets a CPU called the so-called RISC </w:t>
      </w:r>
      <m:oMathPara>
        <m:oMathParaPr>
          <m:jc m:val="left"/>
        </m:oMathParaPr>
        <m:oMath>
          <m:r>
            <m:rPr>
              <m:sty m:val="p"/>
            </m:rPr>
            <m:t>−</m:t>
          </m:r>
          <m:r>
            <m:rPr>
              <m:sty m:val="i"/>
            </m:rPr>
            <m:t>V</m:t>
          </m:r>
        </m:oMath>
      </m:oMathPara>
      <w:r>
        <w:rPr/>
        <w:t xml:space="preserve"> architectur </w:t>
      </w:r>
      <m:oMathPara>
        <m:oMathParaPr>
          <m:jc m:val="left"/>
        </m:oMathParaPr>
        <m:oMath>
          <m:sSup>
            <m:sSupPr/>
            <m:e>
              <m:r>
                <m:t xml:space="preserve"> </m:t>
              </m:r>
            </m:e>
            <m:sup>
              <m:r>
                <m:rPr>
                  <m:sty m:val="p"/>
                </m:rPr>
                <m:t>89</m:t>
              </m:r>
            </m:sup>
          </m:sSup>
        </m:oMath>
      </m:oMathPara>
      <w:r>
        <w:rPr/>
        <w:t xml:space="preserve">, apen-source architecture with a rich software ecosystem that is growing in popularity.</w:t>
      </w:r>
    </w:p>
    <w:p>
      <w:pPr>
        <w:spacing w:after="240" w:lineRule="exact"/>
      </w:pPr>
      <w:r>
        <w:rPr/>
        <w:t xml:space="preserve">For sufficiently simple instruction sets, the front-end techniques described in this chapter produce circuits over fields of large prime order, with </w:t>
      </w:r>
      <m:oMathPara>
        <m:oMathParaPr>
          <m:jc m:val="left"/>
        </m:oMathParaPr>
        <m:oMath>
          <m:r>
            <m:rPr>
              <m:sty m:val="i"/>
            </m:rPr>
            <m:t>O</m:t>
          </m:r>
          <m:r>
            <m:rPr>
              <m:sty m:val="p"/>
            </m:rPr>
            <m:t>(</m:t>
          </m:r>
          <m:r>
            <m:rPr>
              <m:sty m:val="i"/>
            </m:rPr>
            <m:t>T</m:t>
          </m:r>
          <m:r>
            <m:rPr>
              <m:sty m:val="p"/>
            </m:rPr>
            <m:t>)</m:t>
          </m:r>
        </m:oMath>
      </m:oMathPara>
      <w:r>
        <w:rPr/>
        <w:t xml:space="preserve"> gates, where </w:t>
      </w:r>
      <m:oMathPara>
        <m:oMathParaPr>
          <m:jc m:val="left"/>
        </m:oMathParaPr>
        <m:oMath>
          <m:r>
            <m:rPr>
              <m:sty m:val="i"/>
            </m:rPr>
            <m:t>T</m:t>
          </m:r>
        </m:oMath>
      </m:oMathPara>
      <w:r>
        <w:rPr/>
        <w:t xml:space="preserve"> is the runtime of the CPU whose execution we wish to verify. This is clearly optimal up to a constant factor. Moreover, it is possible to ensure that the wiring of the circuit is sufficiently regular that the verifier in argument systems derived from (for example) the GKR protocol can run in time polylogarithmic in </w:t>
      </w:r>
      <m:oMathPara>
        <m:oMathParaPr>
          <m:jc m:val="left"/>
        </m:oMathParaPr>
        <m:oMath>
          <m:r>
            <m:rPr>
              <m:sty m:val="i"/>
            </m:rPr>
            <m:t>T</m:t>
          </m:r>
        </m:oMath>
      </m:oMathPara>
      <w:r>
        <w:rPr/>
        <w:t xml:space="preserve">, i.e., the verifier need not materialize the entire circuit itself. However, these transformations can still be expensive in practice.</w:t>
      </w:r>
    </w:p>
    <w:p>
      <w:pPr>
        <w:spacing w:after="240" w:lineRule="exact"/>
      </w:pPr>
      <w:r>
        <w:rPr/>
        <w:t xml:space="preserve">"CPU emulator" projects such as RISC-Zero and Cairo produce a single circuit that can handle all programs in the associated assembly language. Alternative approaches are "ASIC-like," producing different circuits for different programs $\left[\mathrm{BFR}^{+} 13, \mathrm{WSR}^{+}\right.$15, $\mathrm{ZGK}^{+}$18]. This ASIC-like approach can yield smaller circuits for some programs, especially when the assembly instruction that the program executes at each timestep does not depend on the program's input. For example, it can potentially avoid frontend overhead entirely for straight-line programs such as naive matrix multiplication (Figure 6.1). But the ASIC approach may be limited; for example, at the time of writing, it's not known how to use it to support loops without predetermined iteration bounds. It seems likely that additional progress will be made to improve the generality of ASIC-like approaches, as well as the efficiency of CPU emulator approaches.</w:t>
      </w:r>
    </w:p>
    <w:p>
      <w:pPr>
        <w:spacing w:line="330" w:before="240" w:lineRule="exact"/>
      </w:pPr>
      <w:r>
        <w:rPr>
          <w:b/>
          <w:sz w:val="33"/>
        </w:rPr>
        <w:t xml:space="preserve">16.</w:t>
      </w:r>
      <w:r>
        <w:rPr>
          <w:b/>
          <w:sz w:val="33"/>
        </w:rPr>
        <w:t xml:space="preserve">7.</w:t>
      </w:r>
      <w:r>
        <w:rPr>
          <w:b/>
          <w:sz w:val="33"/>
        </w:rPr>
        <w:t xml:space="preserve"> Exercises</w:t>
      </w:r>
    </w:p>
    <w:p>
      <w:pPr>
        <w:spacing w:after="240" w:lineRule="exact"/>
      </w:pPr>
      <w:r>
        <w:rPr/>
        <w:t xml:space="preserve">Exercise 6.1. Describe a layered arithmetic circuit of fan-in three that takes as input a matrix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n</m:t>
              </m:r>
              <m:r>
                <m:rPr>
                  <m:sty m:val="p"/>
                </m:rPr>
                <m:t>×</m:t>
              </m:r>
              <m:r>
                <m:rPr>
                  <m:sty m:val="i"/>
                </m:rPr>
                <m:t>n</m:t>
              </m:r>
            </m:sup>
          </m:sSup>
        </m:oMath>
      </m:oMathPara>
      <w:r>
        <w:rPr/>
        <w:t xml:space="preserve">, interprets </w:t>
      </w:r>
      <m:oMathPara>
        <m:oMathParaPr>
          <m:jc m:val="left"/>
        </m:oMathParaPr>
        <m:oMath>
          <m:r>
            <m:rPr>
              <m:sty m:val="i"/>
            </m:rPr>
            <m:t>A</m:t>
          </m:r>
        </m:oMath>
      </m:oMathPara>
      <w:r>
        <w:rPr/>
        <w:t xml:space="preserve"> as the adjacency matrix of a graph </w:t>
      </w:r>
      <m:oMathPara>
        <m:oMathParaPr>
          <m:jc m:val="left"/>
        </m:oMathParaPr>
        <m:oMath>
          <m:r>
            <m:rPr>
              <m:sty m:val="i"/>
            </m:rPr>
            <m:t>G</m:t>
          </m:r>
        </m:oMath>
      </m:oMathPara>
      <w:r>
        <w:rPr/>
        <w:t xml:space="preserve">, and outputs the number of triangles in </w:t>
      </w:r>
      <m:oMathPara>
        <m:oMathParaPr>
          <m:jc m:val="left"/>
        </m:oMathParaPr>
        <m:oMath>
          <m:r>
            <m:rPr>
              <m:sty m:val="i"/>
            </m:rPr>
            <m:t>G</m:t>
          </m:r>
        </m:oMath>
      </m:oMathPara>
      <w:r>
        <w:rPr/>
        <w:t xml:space="preserve">. You may assume that </w:t>
      </w:r>
      <m:oMathPara>
        <m:oMathParaPr>
          <m:jc m:val="left"/>
        </m:oMathParaPr>
        <m:oMath>
          <m:r>
            <m:rPr>
              <m:sty m:val="i"/>
            </m:rPr>
            <m:t>n</m:t>
          </m:r>
        </m:oMath>
      </m:oMathPara>
      <w:r>
        <w:rPr/>
        <w:t xml:space="preserve"> is a power of three.</w:t>
      </w:r>
    </w:p>
    <w:p>
      <w:pPr>
        <w:spacing w:after="240" w:lineRule="exact"/>
      </w:pPr>
      <w:r>
        <w:rPr/>
        <w:t xml:space="preserve">Exercise 6.2. Describe a layered arithmetic circuit of fan-in two that, given as input an </w:t>
      </w:r>
      <m:oMathPara>
        <m:oMathParaPr>
          <m:jc m:val="left"/>
        </m:oMathParaPr>
        <m:oMath>
          <m:r>
            <m:rPr>
              <m:sty m:val="i"/>
            </m:rPr>
            <m:t>n</m:t>
          </m:r>
          <m:r>
            <m:rPr>
              <m:sty m:val="p"/>
            </m:rPr>
            <m:t>×</m:t>
          </m:r>
          <m:r>
            <m:rPr>
              <m:sty m:val="i"/>
            </m:rPr>
            <m:t>n</m:t>
          </m:r>
        </m:oMath>
      </m:oMathPara>
      <w:r>
        <w:rPr/>
        <w:t xml:space="preserve"> matrix </w:t>
      </w:r>
      <m:oMathPara>
        <m:oMathParaPr>
          <m:jc m:val="left"/>
        </m:oMathParaPr>
        <m:oMath>
          <m:r>
            <m:rPr>
              <m:sty m:val="i"/>
            </m:rPr>
            <m:t>A</m:t>
          </m:r>
        </m:oMath>
      </m:oMathPara>
      <w:r>
        <w:rPr/>
        <w:t xml:space="preserve"> with entries from some field </w:t>
      </w:r>
      <m:oMathPara>
        <m:oMathParaPr>
          <m:jc m:val="left"/>
        </m:oMathParaPr>
        <m:oMath>
          <m:r>
            <m:rPr>
              <m:scr m:val="double-struck"/>
            </m:rPr>
            <m:t>F</m:t>
          </m:r>
        </m:oMath>
      </m:oMathPara>
      <w:r>
        <w:rPr/>
        <w:t xml:space="preserve">, computes </w:t>
      </w:r>
      <m:oMathPara>
        <m:oMathParaPr>
          <m:jc m:val="left"/>
        </m:oMathParaPr>
        <m:oMath>
          <m:sSub>
            <m:sSubPr/>
            <m:e>
              <m:r>
                <m:rPr>
                  <m:sty m:val="p"/>
                </m:rPr>
                <m:t>∑</m:t>
              </m:r>
            </m:e>
            <m:sub>
              <m:r>
                <m:rPr>
                  <m:sty m:val="i"/>
                </m:rPr>
                <m:t>i</m:t>
              </m:r>
              <m:r>
                <m:rPr>
                  <m:sty m:val="p"/>
                </m:rPr>
                <m:t>,</m:t>
              </m:r>
              <m:r>
                <m:rPr>
                  <m:sty m:val="i"/>
                </m:rPr>
                <m:t>j</m:t>
              </m:r>
              <m:r>
                <m:rPr>
                  <m:sty m:val="p"/>
                </m:rPr>
                <m:t>,</m:t>
              </m:r>
              <m:r>
                <m:rPr>
                  <m:sty m:val="i"/>
                </m:rPr>
                <m:t>k</m:t>
              </m:r>
              <m:r>
                <m:rPr>
                  <m:sty m:val="p"/>
                </m:rPr>
                <m:t>,</m:t>
              </m:r>
              <m:r>
                <m:rPr>
                  <m:sty m:val="i"/>
                </m:rPr>
                <m:t>ℓ</m:t>
              </m:r>
              <m:r>
                <m:rPr>
                  <m:sty m:val="p"/>
                </m:rPr>
                <m:t>∈</m:t>
              </m:r>
              <m:r>
                <m:rPr>
                  <m:sty m:val="p"/>
                </m:rPr>
                <m:t>{</m:t>
              </m:r>
              <m:r>
                <m:rPr>
                  <m:sty m:val="p"/>
                </m:rPr>
                <m:t>1</m:t>
              </m:r>
              <m:r>
                <m:rPr>
                  <m:sty m:val="p"/>
                </m:rPr>
                <m:t>,</m:t>
              </m:r>
              <m:r>
                <m:rPr>
                  <m:sty m:val="p"/>
                </m:rPr>
                <m:t>…</m:t>
              </m:r>
              <m:r>
                <m:rPr>
                  <m:sty m:val="p"/>
                </m:rPr>
                <m:t>,</m:t>
              </m:r>
              <m:r>
                <m:rPr>
                  <m:sty m:val="i"/>
                </m:rPr>
                <m:t>n</m:t>
              </m:r>
              <m:r>
                <m:rPr>
                  <m:sty m:val="p"/>
                </m:rPr>
                <m:t>}</m:t>
              </m:r>
            </m:sub>
          </m:sSub>
          <m:r>
            <m:rPr>
              <m:sty m:val="p"/>
            </m:rPr>
            <m:t xml:space="preserve"> </m:t>
          </m:r>
          <m:sSub>
            <m:sSubPr/>
            <m:e>
              <m:r>
                <m:rPr>
                  <m:sty m:val="i"/>
                </m:rPr>
                <m:t>A</m:t>
              </m:r>
            </m:e>
            <m:sub>
              <m:r>
                <m:rPr>
                  <m:sty m:val="i"/>
                </m:rPr>
                <m:t>i</m:t>
              </m:r>
              <m:r>
                <m:rPr>
                  <m:sty m:val="p"/>
                </m:rPr>
                <m:t>,</m:t>
              </m:r>
              <m:r>
                <m:rPr>
                  <m:sty m:val="i"/>
                </m:rPr>
                <m:t>j</m:t>
              </m:r>
            </m:sub>
          </m:sSub>
          <m:r>
            <m:rPr>
              <m:sty m:val="p"/>
            </m:rPr>
            <m:t>⋅</m:t>
          </m:r>
          <m:sSub>
            <m:sSubPr/>
            <m:e>
              <m:r>
                <m:rPr>
                  <m:sty m:val="i"/>
                </m:rPr>
                <m:t>A</m:t>
              </m:r>
            </m:e>
            <m:sub>
              <m:r>
                <m:rPr>
                  <m:sty m:val="i"/>
                </m:rPr>
                <m:t>k</m:t>
              </m:r>
              <m:r>
                <m:rPr>
                  <m:sty m:val="p"/>
                </m:rPr>
                <m:t>,</m:t>
              </m:r>
              <m:r>
                <m:rPr>
                  <m:sty m:val="i"/>
                </m:rPr>
                <m:t>ℓ</m:t>
              </m:r>
            </m:sub>
          </m:sSub>
        </m:oMath>
      </m:oMathPara>
      <w:r>
        <w:rPr/>
        <w:t xml:space="preserve">. The smaller your circuit is, the better.</w:t>
      </w:r>
    </w:p>
    <w:p>
      <w:pPr>
        <w:spacing w:after="240" w:lineRule="exact"/>
      </w:pPr>
      <w:r>
        <w:rPr/>
        <w:t xml:space="preserve">Exercise 6.3. Fix an integer </w:t>
      </w:r>
      <m:oMathPara>
        <m:oMathParaPr>
          <m:jc m:val="left"/>
        </m:oMathParaPr>
        <m:oMath>
          <m:r>
            <m:rPr>
              <m:sty m:val="i"/>
            </m:rPr>
            <m:t>k</m:t>
          </m:r>
          <m:r>
            <m:rPr>
              <m:sty m:val="p"/>
            </m:rPr>
            <m:t>&gt;</m:t>
          </m:r>
          <m:r>
            <m:rPr>
              <m:sty m:val="p"/>
            </m:rPr>
            <m:t>0</m:t>
          </m:r>
        </m:oMath>
      </m:oMathPara>
      <w:r>
        <w:rPr/>
        <w:t xml:space="preserve">. Assume that </w:t>
      </w:r>
      <m:oMathPara>
        <m:oMathParaPr>
          <m:jc m:val="left"/>
        </m:oMathParaPr>
        <m:oMath>
          <m:r>
            <m:rPr>
              <m:sty m:val="i"/>
            </m:rPr>
            <m:t>k</m:t>
          </m:r>
        </m:oMath>
      </m:oMathPara>
      <w:r>
        <w:rPr/>
        <w:t xml:space="preserve"> is a power 2 and let </w:t>
      </w:r>
      <m:oMathPara>
        <m:oMathParaPr>
          <m:jc m:val="left"/>
        </m:oMathParaPr>
        <m:oMath>
          <m:r>
            <m:rPr>
              <m:sty m:val="i"/>
            </m:rPr>
            <m:t>p</m:t>
          </m:r>
          <m:r>
            <m:rPr>
              <m:sty m:val="p"/>
            </m:rPr>
            <m:t>&gt;</m:t>
          </m:r>
          <m:r>
            <m:rPr>
              <m:sty m:val="i"/>
            </m:rPr>
            <m:t>k</m:t>
          </m:r>
        </m:oMath>
      </m:oMathPara>
      <w:r>
        <w:rPr/>
        <w:t xml:space="preserve"> be a large prime number. Describe an arithmetic circuit of fan-in 2 that takes as input </w:t>
      </w:r>
      <m:oMathPara>
        <m:oMathParaPr>
          <m:jc m:val="left"/>
        </m:oMathParaPr>
        <m:oMath>
          <m:r>
            <m:rPr>
              <m:sty m:val="i"/>
            </m:rPr>
            <m:t>n</m:t>
          </m:r>
        </m:oMath>
      </m:oMathPara>
      <w:r>
        <w:rPr/>
        <w:t xml:space="preserve"> elements of the field </w:t>
      </w:r>
      <m:oMathPara>
        <m:oMathParaPr>
          <m:jc m:val="left"/>
        </m:oMathParaPr>
        <m:oMath>
          <m:sSub>
            <m:sSubPr/>
            <m:e>
              <m:r>
                <m:rPr>
                  <m:scr m:val="double-struck"/>
                </m:rPr>
                <m:t>F</m:t>
              </m:r>
            </m:e>
            <m:sub>
              <m:r>
                <m:rPr>
                  <m:sty m:val="i"/>
                </m:rPr>
                <m:t>p</m:t>
              </m:r>
            </m:sub>
          </m:sSub>
          <m:r>
            <m:rPr>
              <m:sty m:val="p"/>
            </m:rPr>
            <m:t>,</m:t>
          </m:r>
          <m:sSub>
            <m:sSubPr/>
            <m:e>
              <m:r>
                <m:rPr>
                  <m:sty m:val="i"/>
                </m:rPr>
                <m:t>a</m:t>
              </m:r>
            </m:e>
            <m:sub>
              <m:r>
                <m:rPr>
                  <m:sty m:val="p"/>
                </m:rPr>
                <m:t>1</m:t>
              </m:r>
            </m:sub>
          </m:sSub>
          <m:r>
            <m:rPr>
              <m:sty m:val="p"/>
            </m:rPr>
            <m:t>,</m:t>
          </m:r>
          <m:sSub>
            <m:sSubPr/>
            <m:e>
              <m:r>
                <m:rPr>
                  <m:sty m:val="i"/>
                </m:rPr>
                <m:t>a</m:t>
              </m:r>
            </m:e>
            <m:sub>
              <m:r>
                <m:rPr>
                  <m:sty m:val="p"/>
                </m:rPr>
                <m:t>2</m:t>
              </m:r>
            </m:sub>
          </m:sSub>
          <m:r>
            <m:rPr>
              <m:sty m:val="p"/>
            </m:rPr>
            <m:t>,</m:t>
          </m:r>
          <m:r>
            <m:rPr>
              <m:sty m:val="p"/>
            </m:rPr>
            <m:t>…</m:t>
          </m:r>
          <m:r>
            <m:rPr>
              <m:sty m:val="p"/>
            </m:rPr>
            <m:t>,</m:t>
          </m:r>
          <m:sSub>
            <m:sSubPr/>
            <m:e>
              <m:r>
                <m:rPr>
                  <m:sty m:val="i"/>
                </m:rPr>
                <m:t>a</m:t>
              </m:r>
            </m:e>
            <m:sub>
              <m:r>
                <m:rPr>
                  <m:sty m:val="i"/>
                </m:rPr>
                <m:t>n</m:t>
              </m:r>
            </m:sub>
          </m:sSub>
        </m:oMath>
      </m:oMathPara>
      <w:r>
        <w:rPr/>
        <w:t xml:space="preserve">, and outputs the </w:t>
      </w:r>
      <m:oMathPara>
        <m:oMathParaPr>
          <m:jc m:val="left"/>
        </m:oMathParaPr>
        <m:oMath>
          <m:r>
            <m:rPr>
              <m:sty m:val="i"/>
            </m:rPr>
            <m:t>n</m:t>
          </m:r>
        </m:oMath>
      </m:oMathPara>
      <w:r>
        <w:rPr/>
        <w:t xml:space="preserve"> field elements </w:t>
      </w:r>
      <m:oMathPara>
        <m:oMathParaPr>
          <m:jc m:val="left"/>
        </m:oMathParaPr>
        <m:oMath>
          <m:sSubSup>
            <m:sSubSupPr/>
            <m:e>
              <m:r>
                <m:rPr>
                  <m:sty m:val="i"/>
                </m:rPr>
                <m:t>a</m:t>
              </m:r>
            </m:e>
            <m:sub>
              <m:r>
                <m:rPr>
                  <m:sty m:val="p"/>
                </m:rPr>
                <m:t>1</m:t>
              </m:r>
            </m:sub>
            <m:sup>
              <m:r>
                <m:rPr>
                  <m:sty m:val="i"/>
                </m:rPr>
                <m:t>k</m:t>
              </m:r>
            </m:sup>
          </m:sSubSup>
          <m:r>
            <m:rPr>
              <m:sty m:val="p"/>
            </m:rPr>
            <m:t>,</m:t>
          </m:r>
          <m:sSubSup>
            <m:sSubSupPr/>
            <m:e>
              <m:r>
                <m:rPr>
                  <m:sty m:val="i"/>
                </m:rPr>
                <m:t>a</m:t>
              </m:r>
            </m:e>
            <m:sub>
              <m:r>
                <m:rPr>
                  <m:sty m:val="p"/>
                </m:rPr>
                <m:t>2</m:t>
              </m:r>
            </m:sub>
            <m:sup>
              <m:r>
                <m:rPr>
                  <m:sty m:val="i"/>
                </m:rPr>
                <m:t>k</m:t>
              </m:r>
            </m:sup>
          </m:sSubSup>
          <m:r>
            <m:rPr>
              <m:sty m:val="p"/>
            </m:rPr>
            <m:t>,</m:t>
          </m:r>
          <m:r>
            <m:rPr>
              <m:sty m:val="p"/>
            </m:rPr>
            <m:t>…</m:t>
          </m:r>
          <m:r>
            <m:rPr>
              <m:sty m:val="p"/>
            </m:rPr>
            <m:t>,</m:t>
          </m:r>
          <m:sSubSup>
            <m:sSubSupPr/>
            <m:e>
              <m:r>
                <m:rPr>
                  <m:sty m:val="i"/>
                </m:rPr>
                <m:t>a</m:t>
              </m:r>
            </m:e>
            <m:sub>
              <m:r>
                <m:rPr>
                  <m:sty m:val="i"/>
                </m:rPr>
                <m:t>n</m:t>
              </m:r>
            </m:sub>
            <m:sup>
              <m:r>
                <m:rPr>
                  <m:sty m:val="i"/>
                </m:rPr>
                <m:t>k</m:t>
              </m:r>
            </m:sup>
          </m:sSubSup>
        </m:oMath>
      </m:oMathPara>
      <w:r>
        <w:rPr/>
        <w:t xml:space="preserve">.</w:t>
      </w:r>
    </w:p>
    <w:p>
      <w:pPr>
        <w:spacing w:after="240" w:lineRule="exact"/>
      </w:pPr>
      <m:oMathPara>
        <m:oMathParaPr>
          <m:jc m:val="left"/>
        </m:oMathParaPr>
        <m:oMath>
          <m:sSup>
            <m:sSupPr/>
            <m:e>
              <m:r>
                <m:t xml:space="preserve"> </m:t>
              </m:r>
            </m:e>
            <m:sup>
              <m:r>
                <m:rPr>
                  <m:sty m:val="p"/>
                </m:rPr>
                <m:t>88</m:t>
              </m:r>
            </m:sup>
          </m:sSup>
        </m:oMath>
      </m:oMathPara>
      <w:r>
        <w:rPr/>
        <w:t xml:space="preserve"> </w:t>
      </w:r>
      <w:hyperlink r:id="rId62">
        <w:r>
          <w:rPr>
            <w:color w:val="4472C4"/>
          </w:rPr>
          <w:t xml:space="preserve">https://github.com/risc0/risc0</w:t>
        </w:r>
      </w:hyperlink>
    </w:p>
    <w:p>
      <w:pPr>
        <w:spacing w:after="240" w:lineRule="exact"/>
      </w:pPr>
      <m:oMathPara>
        <m:oMathParaPr>
          <m:jc m:val="left"/>
        </m:oMathParaPr>
        <m:oMath>
          <m:sSup>
            <m:sSupPr/>
            <m:e>
              <m:r>
                <m:t xml:space="preserve"> </m:t>
              </m:r>
            </m:e>
            <m:sup>
              <m:r>
                <m:rPr>
                  <m:sty m:val="p"/>
                </m:rPr>
                <m:t>89</m:t>
              </m:r>
            </m:sup>
          </m:sSup>
        </m:oMath>
      </m:oMathPara>
      <w:r>
        <w:rPr/>
        <w:t xml:space="preserve"> https: </w:t>
      </w:r>
      <w:hyperlink r:id="rId63">
        <w:r>
          <w:rPr>
            <w:color w:val="4472C4"/>
          </w:rPr>
          <w:t xml:space="preserve">//riscv.org/</w:t>
        </w:r>
      </w:hyperlink>
      <w:r>
        <w:rPr/>
        <w:t xml:space="preserve"> What is the verifier's asymptotic runtime when the GKR protocol is applied to this circuit (express your answer in terms of </w:t>
      </w:r>
      <m:oMathPara>
        <m:oMathParaPr>
          <m:jc m:val="left"/>
        </m:oMathParaPr>
        <m:oMath>
          <m:r>
            <m:rPr>
              <m:sty m:val="i"/>
            </m:rPr>
            <m:t>k</m:t>
          </m:r>
        </m:oMath>
      </m:oMathPara>
      <w:r>
        <w:rPr/>
        <w:t xml:space="preserve"> and </w:t>
      </w:r>
      <m:oMathPara>
        <m:oMathParaPr>
          <m:jc m:val="left"/>
        </m:oMathParaPr>
        <m:oMath>
          <m:r>
            <m:rPr>
              <m:sty m:val="i"/>
            </m:rPr>
            <m:t>n</m:t>
          </m:r>
        </m:oMath>
      </m:oMathPara>
      <w:r>
        <w:rPr/>
        <w:t xml:space="preserve"> )? Would the verifier be interested in using this protocol if </w:t>
      </w:r>
      <m:oMathPara>
        <m:oMathParaPr>
          <m:jc m:val="left"/>
        </m:oMathParaPr>
        <m:oMath>
          <m:r>
            <m:rPr>
              <m:sty m:val="i"/>
            </m:rPr>
            <m:t>n</m:t>
          </m:r>
        </m:oMath>
      </m:oMathPara>
      <w:r>
        <w:rPr/>
        <w:t xml:space="preserve"> is very small (say, if </w:t>
      </w:r>
      <m:oMathPara>
        <m:oMathParaPr>
          <m:jc m:val="left"/>
        </m:oMathParaPr>
        <m:oMath>
          <m:r>
            <m:rPr>
              <m:sty m:val="i"/>
            </m:rPr>
            <m:t>n</m:t>
          </m:r>
          <m:r>
            <m:rPr>
              <m:sty m:val="p"/>
            </m:rPr>
            <m:t>=</m:t>
          </m:r>
          <m:r>
            <m:rPr>
              <m:sty m:val="p"/>
            </m:rPr>
            <m:t>1</m:t>
          </m:r>
          <m:r>
            <m:rPr>
              <m:sty m:val="p"/>
            </m:rPr>
            <m:t>)</m:t>
          </m:r>
        </m:oMath>
      </m:oMathPara>
      <w:r>
        <w:rPr/>
        <w:t xml:space="preserve"> ? What if </w:t>
      </w:r>
      <m:oMathPara>
        <m:oMathParaPr>
          <m:jc m:val="left"/>
        </m:oMathParaPr>
        <m:oMath>
          <m:r>
            <m:rPr>
              <m:sty m:val="i"/>
            </m:rPr>
            <m:t>n</m:t>
          </m:r>
        </m:oMath>
      </m:oMathPara>
      <w:r>
        <w:rPr/>
        <w:t xml:space="preserve"> is very large?</w:t>
      </w:r>
    </w:p>
    <w:p>
      <w:pPr>
        <w:spacing w:after="240" w:lineRule="exact"/>
      </w:pPr>
      <w:r>
        <w:rPr/>
        <w:t xml:space="preserve">Exercise 6.4. Let </w:t>
      </w:r>
      <m:oMathPara>
        <m:oMathParaPr>
          <m:jc m:val="left"/>
        </m:oMathParaPr>
        <m:oMath>
          <m:r>
            <m:rPr>
              <m:sty m:val="i"/>
            </m:rPr>
            <m:t>p</m:t>
          </m:r>
          <m:r>
            <m:rPr>
              <m:sty m:val="p"/>
            </m:rPr>
            <m:t>&gt;</m:t>
          </m:r>
          <m:r>
            <m:rPr>
              <m:sty m:val="p"/>
            </m:rPr>
            <m:t>2</m:t>
          </m:r>
        </m:oMath>
      </m:oMathPara>
      <w:r>
        <w:rPr/>
        <w:t xml:space="preserve"> be prime. Draw an arithmetic circuit </w:t>
      </w:r>
      <m:oMathPara>
        <m:oMathParaPr>
          <m:jc m:val="left"/>
        </m:oMathParaPr>
        <m:oMath>
          <m:r>
            <m:rPr>
              <m:scr m:val="script"/>
            </m:rPr>
            <m:t>C</m:t>
          </m:r>
        </m:oMath>
      </m:oMathPara>
      <w:r>
        <w:rPr/>
        <w:t xml:space="preserve"> over </w:t>
      </w:r>
      <m:oMathPara>
        <m:oMathParaPr>
          <m:jc m:val="left"/>
        </m:oMathParaPr>
        <m:oMath>
          <m:sSub>
            <m:sSubPr/>
            <m:e>
              <m:r>
                <m:rPr>
                  <m:scr m:val="double-struck"/>
                </m:rPr>
                <m:t>F</m:t>
              </m:r>
            </m:e>
            <m:sub>
              <m:r>
                <m:rPr>
                  <m:sty m:val="i"/>
                </m:rPr>
                <m:t>p</m:t>
              </m:r>
            </m:sub>
          </m:sSub>
        </m:oMath>
      </m:oMathPara>
      <w:r>
        <w:rPr/>
        <w:t xml:space="preserve"> that takes as input one field element </w:t>
      </w:r>
      <m:oMathPara>
        <m:oMathParaPr>
          <m:jc m:val="left"/>
        </m:oMathParaPr>
        <m:oMath>
          <m:r>
            <m:rPr>
              <m:sty m:val="i"/>
            </m:rPr>
            <m:t>b</m:t>
          </m:r>
          <m:r>
            <m:rPr>
              <m:sty m:val="p"/>
            </m:rPr>
            <m:t>∈</m:t>
          </m:r>
          <m:sSub>
            <m:sSubPr/>
            <m:e>
              <m:r>
                <m:rPr>
                  <m:scr m:val="double-struck"/>
                </m:rPr>
                <m:t>F</m:t>
              </m:r>
            </m:e>
            <m:sub>
              <m:r>
                <m:rPr>
                  <m:sty m:val="i"/>
                </m:rPr>
                <m:t>p</m:t>
              </m:r>
            </m:sub>
          </m:sSub>
        </m:oMath>
      </m:oMathPara>
      <w:r>
        <w:rPr/>
        <w:t xml:space="preserve"> and evaluates to 0 if and only if </w:t>
      </w:r>
      <m:oMathPara>
        <m:oMathParaPr>
          <m:jc m:val="left"/>
        </m:oMathParaPr>
        <m:oMath>
          <m:r>
            <m:rPr>
              <m:sty m:val="i"/>
            </m:rPr>
            <m:t>b</m:t>
          </m:r>
          <m:r>
            <m:rPr>
              <m:sty m:val="p"/>
            </m:rPr>
            <m:t>∈</m:t>
          </m:r>
          <m:r>
            <m:rPr>
              <m:sty m:val="p"/>
            </m:rPr>
            <m:t>{</m:t>
          </m:r>
          <m:r>
            <m:rPr>
              <m:sty m:val="p"/>
            </m:rPr>
            <m:t>0</m:t>
          </m:r>
          <m:r>
            <m:rPr>
              <m:sty m:val="p"/>
            </m:rPr>
            <m:t>,</m:t>
          </m:r>
          <m:r>
            <m:rPr>
              <m:sty m:val="p"/>
            </m:rPr>
            <m:t>1</m:t>
          </m:r>
          <m:r>
            <m:rPr>
              <m:sty m:val="p"/>
            </m:rPr>
            <m:t>}</m:t>
          </m:r>
        </m:oMath>
      </m:oMathPara>
      <w:r>
        <w:rPr/>
        <w:t xml:space="preserve">.</w:t>
      </w:r>
    </w:p>
    <w:p>
      <w:pPr>
        <w:spacing w:after="240" w:lineRule="exact"/>
      </w:pPr>
      <w:r>
        <w:rPr/>
        <w:t xml:space="preserve">Exercise 6.5. Let </w:t>
      </w:r>
      <m:oMathPara>
        <m:oMathParaPr>
          <m:jc m:val="left"/>
        </m:oMathParaPr>
        <m:oMath>
          <m:r>
            <m:rPr>
              <m:sty m:val="i"/>
            </m:rPr>
            <m:t>p</m:t>
          </m:r>
          <m:r>
            <m:rPr>
              <m:sty m:val="p"/>
            </m:rPr>
            <m:t>=</m:t>
          </m:r>
          <m:r>
            <m:rPr>
              <m:sty m:val="p"/>
            </m:rPr>
            <m:t>11</m:t>
          </m:r>
        </m:oMath>
      </m:oMathPara>
      <w:r>
        <w:rPr/>
        <w:t xml:space="preserve">. Draw an arithmetic circuit </w:t>
      </w:r>
      <m:oMathPara>
        <m:oMathParaPr>
          <m:jc m:val="left"/>
        </m:oMathParaPr>
        <m:oMath>
          <m:r>
            <m:rPr>
              <m:scr m:val="script"/>
            </m:rPr>
            <m:t>C</m:t>
          </m:r>
        </m:oMath>
      </m:oMathPara>
      <w:r>
        <w:rPr/>
        <w:t xml:space="preserve"> over </w:t>
      </w:r>
      <m:oMathPara>
        <m:oMathParaPr>
          <m:jc m:val="left"/>
        </m:oMathParaPr>
        <m:oMath>
          <m:sSub>
            <m:sSubPr/>
            <m:e>
              <m:r>
                <m:rPr>
                  <m:scr m:val="double-struck"/>
                </m:rPr>
                <m:t>F</m:t>
              </m:r>
            </m:e>
            <m:sub>
              <m:r>
                <m:rPr>
                  <m:sty m:val="i"/>
                </m:rPr>
                <m:t>p</m:t>
              </m:r>
            </m:sub>
          </m:sSub>
        </m:oMath>
      </m:oMathPara>
      <w:r>
        <w:rPr/>
        <w:t xml:space="preserve"> that takes as input one field element </w:t>
      </w:r>
      <m:oMathPara>
        <m:oMathParaPr>
          <m:jc m:val="left"/>
        </m:oMathParaPr>
        <m:oMath>
          <m:r>
            <m:rPr>
              <m:sty m:val="i"/>
            </m:rPr>
            <m:t>a</m:t>
          </m:r>
        </m:oMath>
      </m:oMathPara>
      <w:r>
        <w:rPr/>
        <w:t xml:space="preserve"> followed by four field elements </w:t>
      </w:r>
      <m:oMathPara>
        <m:oMathParaPr>
          <m:jc m:val="left"/>
        </m:oMathParaPr>
        <m:oMath>
          <m:sSub>
            <m:sSubPr/>
            <m:e>
              <m:r>
                <m:rPr>
                  <m:sty m:val="i"/>
                </m:rPr>
                <m:t>b</m:t>
              </m:r>
            </m:e>
            <m:sub>
              <m:r>
                <m:rPr>
                  <m:sty m:val="p"/>
                </m:rPr>
                <m:t>0</m:t>
              </m:r>
            </m:sub>
          </m:sSub>
          <m:r>
            <m:rPr>
              <m:sty m:val="p"/>
            </m:rPr>
            <m:t>,</m:t>
          </m:r>
          <m:sSub>
            <m:sSubPr/>
            <m:e>
              <m:r>
                <m:rPr>
                  <m:sty m:val="i"/>
                </m:rPr>
                <m:t>b</m:t>
              </m:r>
            </m:e>
            <m:sub>
              <m:r>
                <m:rPr>
                  <m:sty m:val="p"/>
                </m:rPr>
                <m:t>1</m:t>
              </m:r>
            </m:sub>
          </m:sSub>
          <m:r>
            <m:rPr>
              <m:sty m:val="p"/>
            </m:rPr>
            <m:t>,</m:t>
          </m:r>
          <m:sSub>
            <m:sSubPr/>
            <m:e>
              <m:r>
                <m:rPr>
                  <m:sty m:val="i"/>
                </m:rPr>
                <m:t>b</m:t>
              </m:r>
            </m:e>
            <m:sub>
              <m:r>
                <m:rPr>
                  <m:sty m:val="p"/>
                </m:rPr>
                <m:t>2</m:t>
              </m:r>
            </m:sub>
          </m:sSub>
          <m:r>
            <m:rPr>
              <m:sty m:val="p"/>
            </m:rPr>
            <m:t>,</m:t>
          </m:r>
          <m:sSub>
            <m:sSubPr/>
            <m:e>
              <m:r>
                <m:rPr>
                  <m:sty m:val="i"/>
                </m:rPr>
                <m:t>b</m:t>
              </m:r>
            </m:e>
            <m:sub>
              <m:r>
                <m:rPr>
                  <m:sty m:val="p"/>
                </m:rPr>
                <m:t>3</m:t>
              </m:r>
            </m:sub>
          </m:sSub>
        </m:oMath>
      </m:oMathPara>
      <w:r>
        <w:rPr/>
        <w:t xml:space="preserve">, and such that all output gates of </w:t>
      </w:r>
      <m:oMathPara>
        <m:oMathParaPr>
          <m:jc m:val="left"/>
        </m:oMathParaPr>
        <m:oMath>
          <m:r>
            <m:rPr>
              <m:scr m:val="script"/>
            </m:rPr>
            <m:t>C</m:t>
          </m:r>
        </m:oMath>
      </m:oMathPara>
      <w:r>
        <w:rPr/>
        <w:t xml:space="preserve"> evaluate to 0 if and only if </w:t>
      </w:r>
      <m:oMathPara>
        <m:oMathParaPr>
          <m:jc m:val="left"/>
        </m:oMathParaPr>
        <m:oMath>
          <m:d>
            <m:dPr>
              <m:begChr m:val="("/>
              <m:endChr m:val=")"/>
              <m:ctrlPr>
                <w:rPr>
                  <w:rFonts w:ascii="Cambria Math" w:hAnsi="Cambria Math"/>
                </w:rPr>
              </m:ctrlPr>
            </m:dPr>
            <m:e>
              <m:sSub>
                <m:sSubPr/>
                <m:e>
                  <m:r>
                    <m:rPr>
                      <m:sty m:val="i"/>
                    </m:rPr>
                    <m:t>b</m:t>
                  </m:r>
                </m:e>
                <m:sub>
                  <m:r>
                    <m:rPr>
                      <m:sty m:val="p"/>
                    </m:rPr>
                    <m:t>0</m:t>
                  </m:r>
                </m:sub>
              </m:sSub>
              <m:r>
                <m:rPr>
                  <m:sty m:val="p"/>
                </m:rPr>
                <m:t>,</m:t>
              </m:r>
              <m:sSub>
                <m:sSubPr/>
                <m:e>
                  <m:r>
                    <m:rPr>
                      <m:sty m:val="i"/>
                    </m:rPr>
                    <m:t>b</m:t>
                  </m:r>
                </m:e>
                <m:sub>
                  <m:r>
                    <m:rPr>
                      <m:sty m:val="p"/>
                    </m:rPr>
                    <m:t>1</m:t>
                  </m:r>
                </m:sub>
              </m:sSub>
              <m:r>
                <m:rPr>
                  <m:sty m:val="p"/>
                </m:rPr>
                <m:t>,</m:t>
              </m:r>
              <m:sSub>
                <m:sSubPr/>
                <m:e>
                  <m:r>
                    <m:rPr>
                      <m:sty m:val="i"/>
                    </m:rPr>
                    <m:t>b</m:t>
                  </m:r>
                </m:e>
                <m:sub>
                  <m:r>
                    <m:rPr>
                      <m:sty m:val="p"/>
                    </m:rPr>
                    <m:t>2</m:t>
                  </m:r>
                </m:sub>
              </m:sSub>
              <m:r>
                <m:rPr>
                  <m:sty m:val="p"/>
                </m:rPr>
                <m:t>,</m:t>
              </m:r>
              <m:sSub>
                <m:sSubPr/>
                <m:e>
                  <m:r>
                    <m:rPr>
                      <m:sty m:val="i"/>
                    </m:rPr>
                    <m:t>b</m:t>
                  </m:r>
                </m:e>
                <m:sub>
                  <m:r>
                    <m:rPr>
                      <m:sty m:val="p"/>
                    </m:rPr>
                    <m:t>3</m:t>
                  </m:r>
                </m:sub>
              </m:sSub>
            </m:e>
          </m:d>
        </m:oMath>
      </m:oMathPara>
      <w:r>
        <w:rPr/>
        <w:t xml:space="preserve"> is the binary representation of </w:t>
      </w:r>
      <m:oMathPara>
        <m:oMathParaPr>
          <m:jc m:val="left"/>
        </m:oMathParaPr>
        <m:oMath>
          <m:r>
            <m:rPr>
              <m:sty m:val="i"/>
            </m:rPr>
            <m:t>a</m:t>
          </m:r>
        </m:oMath>
      </m:oMathPara>
      <w:r>
        <w:rPr/>
        <w:t xml:space="preserve">. That is, </w:t>
      </w:r>
      <m:oMathPara>
        <m:oMathParaPr>
          <m:jc m:val="left"/>
        </m:oMathParaPr>
        <m:oMath>
          <m:sSub>
            <m:sSubPr/>
            <m:e>
              <m:r>
                <m:rPr>
                  <m:sty m:val="i"/>
                </m:rPr>
                <m:t>b</m:t>
              </m:r>
            </m:e>
            <m:sub>
              <m:r>
                <m:rPr>
                  <m:sty m:val="i"/>
                </m:rPr>
                <m:t>i</m:t>
              </m:r>
            </m:sub>
          </m:sSub>
          <m:r>
            <m:rPr>
              <m:sty m:val="p"/>
            </m:rPr>
            <m:t>∈</m:t>
          </m:r>
          <m:r>
            <m:rPr>
              <m:sty m:val="p"/>
            </m:rPr>
            <m:t>{</m:t>
          </m:r>
          <m:r>
            <m:rPr>
              <m:sty m:val="p"/>
            </m:rPr>
            <m:t>0</m:t>
          </m:r>
          <m:r>
            <m:rPr>
              <m:sty m:val="p"/>
            </m:rPr>
            <m:t>,</m:t>
          </m:r>
          <m:r>
            <m:rPr>
              <m:sty m:val="p"/>
            </m:rPr>
            <m:t>1</m:t>
          </m:r>
          <m:r>
            <m:rPr>
              <m:sty m:val="p"/>
            </m:rPr>
            <m:t>}</m:t>
          </m:r>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p"/>
            </m:rPr>
            <m:t>4</m:t>
          </m:r>
        </m:oMath>
      </m:oMathPara>
      <w:r>
        <w:rPr/>
        <w:t xml:space="preserve">, and </w:t>
      </w:r>
      <m:oMathPara>
        <m:oMathParaPr>
          <m:jc m:val="left"/>
        </m:oMathParaPr>
        <m:oMath>
          <m:r>
            <m:rPr>
              <m:sty m:val="i"/>
            </m:rPr>
            <m:t>a</m:t>
          </m:r>
          <m:r>
            <m:rPr>
              <m:sty m:val="p"/>
            </m:rPr>
            <m:t>=</m:t>
          </m:r>
          <m:sSubSup>
            <m:sSubSupPr/>
            <m:e>
              <m:r>
                <m:rPr>
                  <m:sty m:val="p"/>
                </m:rPr>
                <m:t>∑</m:t>
              </m:r>
            </m:e>
            <m:sub>
              <m:r>
                <m:rPr>
                  <m:sty m:val="i"/>
                </m:rPr>
                <m:t>i</m:t>
              </m:r>
              <m:r>
                <m:rPr>
                  <m:sty m:val="p"/>
                </m:rPr>
                <m:t>=</m:t>
              </m:r>
              <m:r>
                <m:rPr>
                  <m:sty m:val="p"/>
                </m:rPr>
                <m:t>0</m:t>
              </m:r>
            </m:sub>
            <m:sup>
              <m:r>
                <m:rPr>
                  <m:sty m:val="p"/>
                </m:rPr>
                <m:t>3</m:t>
              </m:r>
            </m:sup>
          </m:sSubSup>
          <m:r>
            <m:rPr>
              <m:sty m:val="p"/>
            </m:rPr>
            <m:t xml:space="preserve"> </m:t>
          </m:r>
          <m:sSub>
            <m:sSubPr/>
            <m:e>
              <m:r>
                <m:rPr>
                  <m:sty m:val="i"/>
                </m:rPr>
                <m:t>b</m:t>
              </m:r>
            </m:e>
            <m:sub>
              <m:r>
                <m:rPr>
                  <m:sty m:val="i"/>
                </m:rPr>
                <m:t>i</m:t>
              </m:r>
            </m:sub>
          </m:sSub>
          <m:r>
            <m:rPr>
              <m:sty m:val="p"/>
            </m:rPr>
            <m:t>⋅</m:t>
          </m:r>
          <m:sSup>
            <m:sSupPr/>
            <m:e>
              <m:r>
                <m:rPr>
                  <m:sty m:val="p"/>
                </m:rPr>
                <m:t>2</m:t>
              </m:r>
            </m:e>
            <m:sup>
              <m:r>
                <m:rPr>
                  <m:sty m:val="i"/>
                </m:rPr>
                <m:t>i</m:t>
              </m:r>
            </m:sup>
          </m:sSup>
        </m:oMath>
      </m:oMathPara>
      <w:r>
        <w:rPr/>
        <w:t xml:space="preserve">.</w:t>
      </w:r>
    </w:p>
    <w:p>
      <w:pPr>
        <w:spacing w:after="240" w:lineRule="exact"/>
      </w:pPr>
      <w:r>
        <w:rPr/>
        <w:t xml:space="preserve">Exercise 6.6. Let </w:t>
      </w:r>
      <m:oMathPara>
        <m:oMathParaPr>
          <m:jc m:val="left"/>
        </m:oMathParaPr>
        <m:oMath>
          <m:r>
            <m:rPr>
              <m:sty m:val="i"/>
            </m:rPr>
            <m:t>p</m:t>
          </m:r>
          <m:r>
            <m:rPr>
              <m:sty m:val="p"/>
            </m:rPr>
            <m:t>=</m:t>
          </m:r>
          <m:r>
            <m:rPr>
              <m:sty m:val="p"/>
            </m:rPr>
            <m:t>11</m:t>
          </m:r>
        </m:oMath>
      </m:oMathPara>
      <w:r>
        <w:rPr/>
        <w:t xml:space="preserve">. Let </w:t>
      </w:r>
      <m:oMathPara>
        <m:oMathParaPr>
          <m:jc m:val="left"/>
        </m:oMathParaPr>
        <m:oMath>
          <m:r>
            <m:rPr>
              <m:sty m:val="i"/>
            </m:rPr>
            <m:t>x</m:t>
          </m:r>
          <m:r>
            <m:rPr>
              <m:sty m:val="p"/>
            </m:rPr>
            <m:t>=</m:t>
          </m:r>
          <m:r>
            <m:rPr>
              <m:sty m:val="p"/>
            </m:rPr>
            <m:t>(</m:t>
          </m:r>
          <m:r>
            <m:rPr>
              <m:sty m:val="i"/>
            </m:rPr>
            <m:t>a</m:t>
          </m:r>
          <m:r>
            <m:rPr>
              <m:sty m:val="p"/>
            </m:rPr>
            <m:t>,</m:t>
          </m:r>
          <m:r>
            <m:rPr>
              <m:sty m:val="i"/>
            </m:rPr>
            <m:t>b</m:t>
          </m:r>
          <m:r>
            <m:rPr>
              <m:sty m:val="p"/>
            </m:rPr>
            <m:t>)</m:t>
          </m:r>
        </m:oMath>
      </m:oMathPara>
      <w:r>
        <w:rPr/>
        <w:t xml:space="preserve"> consist of two elements of the field </w:t>
      </w:r>
      <m:oMathPara>
        <m:oMathParaPr>
          <m:jc m:val="left"/>
        </m:oMathParaPr>
        <m:oMath>
          <m:sSub>
            <m:sSubPr/>
            <m:e>
              <m:r>
                <m:rPr>
                  <m:scr m:val="double-struck"/>
                </m:rPr>
                <m:t>F</m:t>
              </m:r>
            </m:e>
            <m:sub>
              <m:r>
                <m:rPr>
                  <m:sty m:val="i"/>
                </m:rPr>
                <m:t>p</m:t>
              </m:r>
            </m:sub>
          </m:sSub>
        </m:oMath>
      </m:oMathPara>
      <w:r>
        <w:rPr/>
        <w:t xml:space="preserve">. Draw an arithmetic circuit satisfiability instance that is equivalent to the conditional </w:t>
      </w:r>
      <m:oMathPara>
        <m:oMathParaPr>
          <m:jc m:val="left"/>
        </m:oMathParaPr>
        <m:oMath>
          <m:r>
            <m:rPr>
              <m:sty m:val="i"/>
            </m:rPr>
            <m:t>a</m:t>
          </m:r>
          <m:r>
            <m:rPr>
              <m:sty m:val="p"/>
            </m:rPr>
            <m:t>≥</m:t>
          </m:r>
          <m:r>
            <m:rPr>
              <m:sty m:val="i"/>
            </m:rPr>
            <m:t>b</m:t>
          </m:r>
        </m:oMath>
      </m:oMathPara>
      <w:r>
        <w:rPr/>
        <w:t xml:space="preserve">. That is, interpreting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as integers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the following two properties should hold:</w:t>
      </w:r>
    </w:p>
    <w:p>
      <w:pPr>
        <w:numPr>
          <w:ilvl w:val="0"/>
          <w:numId w:val="31"/>
        </w:numPr>
        <w:spacing w:after="240" w:lineRule="exact"/>
      </w:pPr>
      <m:oMathPara>
        <m:oMathParaPr>
          <m:jc m:val="left"/>
        </m:oMathParaPr>
        <m:oMath>
          <m:r>
            <m:rPr>
              <m:sty m:val="i"/>
            </m:rPr>
            <m:t>a</m:t>
          </m:r>
          <m:r>
            <m:rPr>
              <m:sty m:val="p"/>
            </m:rPr>
            <m:t>≥</m:t>
          </m:r>
          <m:r>
            <m:rPr>
              <m:sty m:val="i"/>
            </m:rPr>
            <m:t>b</m:t>
          </m:r>
          <m:r>
            <m:rPr>
              <m:sty m:val="p"/>
            </m:rPr>
            <m:t>⟹</m:t>
          </m:r>
        </m:oMath>
      </m:oMathPara>
      <w:r>
        <w:rPr/>
        <w:t xml:space="preserve"> there exists a witness </w:t>
      </w:r>
      <m:oMathPara>
        <m:oMathParaPr>
          <m:jc m:val="left"/>
        </m:oMathParaPr>
        <m:oMath>
          <m:r>
            <m:rPr>
              <m:sty m:val="i"/>
            </m:rPr>
            <m:t>w</m:t>
          </m:r>
        </m:oMath>
      </m:oMathPara>
      <w:r>
        <w:rPr/>
        <w:t xml:space="preserve"> such that evaluating </w:t>
      </w:r>
      <m:oMathPara>
        <m:oMathParaPr>
          <m:jc m:val="left"/>
        </m:oMathParaPr>
        <m:oMath>
          <m:r>
            <m:rPr>
              <m:scr m:val="script"/>
            </m:rPr>
            <m:t>C</m:t>
          </m:r>
        </m:oMath>
      </m:oMathPara>
      <w:r>
        <w:rPr/>
        <w:t xml:space="preserve"> on input </w:t>
      </w:r>
      <m:oMathPara>
        <m:oMathParaPr>
          <m:jc m:val="left"/>
        </m:oMathParaPr>
        <m:oMath>
          <m:r>
            <m:rPr>
              <m:sty m:val="p"/>
            </m:rPr>
            <m:t>(</m:t>
          </m:r>
          <m:r>
            <m:rPr>
              <m:sty m:val="i"/>
            </m:rPr>
            <m:t>x</m:t>
          </m:r>
          <m:r>
            <m:rPr>
              <m:sty m:val="p"/>
            </m:rPr>
            <m:t>,</m:t>
          </m:r>
          <m:r>
            <m:rPr>
              <m:sty m:val="i"/>
            </m:rPr>
            <m:t>w</m:t>
          </m:r>
          <m:r>
            <m:rPr>
              <m:sty m:val="p"/>
            </m:rPr>
            <m:t>)</m:t>
          </m:r>
        </m:oMath>
      </m:oMathPara>
      <w:r>
        <w:rPr/>
        <w:t xml:space="preserve"> produces the all-zeros output.</w:t>
      </w:r>
    </w:p>
    <w:p>
      <w:pPr>
        <w:numPr>
          <w:ilvl w:val="0"/>
          <w:numId w:val="31"/>
        </w:numPr>
        <w:spacing w:after="240" w:lineRule="exact"/>
      </w:pPr>
      <m:oMathPara>
        <m:oMathParaPr>
          <m:jc m:val="left"/>
        </m:oMathParaPr>
        <m:oMath>
          <m:r>
            <m:rPr>
              <m:sty m:val="i"/>
            </m:rPr>
            <m:t>a</m:t>
          </m:r>
          <m:r>
            <m:rPr>
              <m:sty m:val="p"/>
            </m:rPr>
            <m:t>&lt;</m:t>
          </m:r>
          <m:r>
            <m:rPr>
              <m:sty m:val="i"/>
            </m:rPr>
            <m:t>b</m:t>
          </m:r>
          <m:r>
            <m:rPr>
              <m:sty m:val="p"/>
            </m:rPr>
            <m:t>⟹</m:t>
          </m:r>
        </m:oMath>
      </m:oMathPara>
      <w:r>
        <w:rPr/>
        <w:t xml:space="preserve"> there does not exist a witness </w:t>
      </w:r>
      <m:oMathPara>
        <m:oMathParaPr>
          <m:jc m:val="left"/>
        </m:oMathParaPr>
        <m:oMath>
          <m:r>
            <m:rPr>
              <m:sty m:val="i"/>
            </m:rPr>
            <m:t>w</m:t>
          </m:r>
        </m:oMath>
      </m:oMathPara>
      <w:r>
        <w:rPr/>
        <w:t xml:space="preserve"> such that evaluating </w:t>
      </w:r>
      <m:oMathPara>
        <m:oMathParaPr>
          <m:jc m:val="left"/>
        </m:oMathParaPr>
        <m:oMath>
          <m:r>
            <m:rPr>
              <m:scr m:val="script"/>
            </m:rPr>
            <m:t>C</m:t>
          </m:r>
        </m:oMath>
      </m:oMathPara>
      <w:r>
        <w:rPr/>
        <w:t xml:space="preserve"> on input </w:t>
      </w:r>
      <m:oMathPara>
        <m:oMathParaPr>
          <m:jc m:val="left"/>
        </m:oMathParaPr>
        <m:oMath>
          <m:r>
            <m:rPr>
              <m:sty m:val="p"/>
            </m:rPr>
            <m:t>(</m:t>
          </m:r>
          <m:r>
            <m:rPr>
              <m:sty m:val="i"/>
            </m:rPr>
            <m:t>x</m:t>
          </m:r>
          <m:r>
            <m:rPr>
              <m:sty m:val="p"/>
            </m:rPr>
            <m:t>,</m:t>
          </m:r>
          <m:r>
            <m:rPr>
              <m:sty m:val="i"/>
            </m:rPr>
            <m:t>w</m:t>
          </m:r>
          <m:r>
            <m:rPr>
              <m:sty m:val="p"/>
            </m:rPr>
            <m:t>)</m:t>
          </m:r>
        </m:oMath>
      </m:oMathPara>
      <w:r>
        <w:rPr/>
        <w:t xml:space="preserve"> produces the all-zeros output.</w:t>
      </w:r>
    </w:p>
    <w:p>
      <w:pPr>
        <w:spacing w:after="240" w:lineRule="exact"/>
      </w:pPr>
      <w:r>
        <w:rPr/>
        <w:t xml:space="preserve">Additional Exercises. The interested reader can find a sequence of additional exercises on front ends at </w:t>
      </w:r>
      <w:hyperlink r:id="rId64">
        <w:r>
          <w:rPr>
            <w:color w:val="4472C4"/>
          </w:rPr>
          <w:t xml:space="preserve">https://www.pepper-project.org/tutorials/t3-biu-mw.pdf</w:t>
        </w:r>
      </w:hyperlink>
      <w:r>
        <w:rPr/>
        <w:t xml:space="preserve">. These exercises discuss transforming computer programs into equivalent R1CS-satisfiability instances, a generalization of arithmetic circuit-satisfiability that we discuss further in Section 8.4.</w:t>
      </w:r>
    </w:p>
    <w:p>
      <w:pPr>
        <w:spacing w:line="420" w:before="360" w:lineRule="exact"/>
      </w:pPr>
      <w:r>
        <w:rPr>
          <w:b/>
          <w:sz w:val="42"/>
        </w:rPr>
        <w:t xml:space="preserve">17. </w:t>
      </w:r>
      <w:r>
        <w:rPr>
          <w:b/>
          <w:sz w:val="42"/>
        </w:rPr>
        <w:t xml:space="preserve">Chapter 7</w:t>
      </w:r>
    </w:p>
    <w:p>
      <w:pPr>
        <w:spacing w:line="420" w:before="360" w:lineRule="exact"/>
      </w:pPr>
      <w:r>
        <w:rPr>
          <w:b/>
          <w:sz w:val="42"/>
        </w:rPr>
        <w:t xml:space="preserve">18. </w:t>
      </w:r>
      <w:r>
        <w:rPr>
          <w:b/>
          <w:sz w:val="42"/>
        </w:rPr>
        <w:t xml:space="preserve">A First Succinct Argument for Circuit Satisfiability, from Interactive Proofs</w:t>
      </w:r>
    </w:p>
    <w:p>
      <w:pPr>
        <w:spacing w:after="240" w:lineRule="exact"/>
      </w:pPr>
      <w:r>
        <w:rPr/>
        <w:t xml:space="preserve">Arguments for Circuit-SAT. Recall from Section 6.5.1 that in the arithmetic circuit satisfiability problem, a designated circuit </w:t>
      </w:r>
      <m:oMathPara>
        <m:oMathParaPr>
          <m:jc m:val="left"/>
        </m:oMathParaPr>
        <m:oMath>
          <m:r>
            <m:rPr>
              <m:scr m:val="script"/>
            </m:rPr>
            <m:t>C</m:t>
          </m:r>
        </m:oMath>
      </m:oMathPara>
      <w:r>
        <w:rPr/>
        <w:t xml:space="preserve"> takes two inputs,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The first input </w:t>
      </w:r>
      <m:oMathPara>
        <m:oMathParaPr>
          <m:jc m:val="left"/>
        </m:oMathParaPr>
        <m:oMath>
          <m:r>
            <m:rPr>
              <m:sty m:val="i"/>
            </m:rPr>
            <m:t>x</m:t>
          </m:r>
        </m:oMath>
      </m:oMathPara>
      <w:r>
        <w:rPr/>
        <w:t xml:space="preserve"> is public and fixed, i.e., known to both the prover and verifier. The second input </w:t>
      </w:r>
      <m:oMathPara>
        <m:oMathParaPr>
          <m:jc m:val="left"/>
        </m:oMathParaPr>
        <m:oMath>
          <m:r>
            <m:rPr>
              <m:sty m:val="i"/>
            </m:rPr>
            <m:t>w</m:t>
          </m:r>
        </m:oMath>
      </m:oMathPara>
      <w:r>
        <w:rPr/>
        <w:t xml:space="preserve"> is often called the witness, or sometimes the non-deterministic input or auxiliary input. Given the first input </w:t>
      </w:r>
      <m:oMathPara>
        <m:oMathParaPr>
          <m:jc m:val="left"/>
        </m:oMathParaPr>
        <m:oMath>
          <m:r>
            <m:rPr>
              <m:sty m:val="i"/>
            </m:rPr>
            <m:t>x</m:t>
          </m:r>
        </m:oMath>
      </m:oMathPara>
      <w:r>
        <w:rPr/>
        <w:t xml:space="preserve"> and output(s) </w:t>
      </w:r>
      <m:oMathPara>
        <m:oMathParaPr>
          <m:jc m:val="left"/>
        </m:oMathParaPr>
        <m:oMath>
          <m:r>
            <m:rPr>
              <m:sty m:val="i"/>
            </m:rPr>
            <m:t>y</m:t>
          </m:r>
        </m:oMath>
      </m:oMathPara>
      <w:r>
        <w:rPr/>
        <w:t xml:space="preserve">, the prover in an argument system for circuitsatisfiability wishes to establish that there exists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In Section 6.5 we saw an efficient way to turn any computer program into an equivalent instance of the arithmetic circuit satisfiability problem. Roughly, we showed that the problem of checking whether a Random Access Machine </w:t>
      </w:r>
      <m:oMathPara>
        <m:oMathParaPr>
          <m:jc m:val="left"/>
        </m:oMathParaPr>
        <m:oMath>
          <m:r>
            <m:rPr>
              <m:sty m:val="i"/>
            </m:rPr>
            <m:t>M</m:t>
          </m:r>
        </m:oMath>
      </m:oMathPara>
      <w:r>
        <w:rPr/>
        <w:t xml:space="preserve"> taking at most </w:t>
      </w:r>
      <m:oMathPara>
        <m:oMathParaPr>
          <m:jc m:val="left"/>
        </m:oMathParaPr>
        <m:oMath>
          <m:r>
            <m:rPr>
              <m:sty m:val="i"/>
            </m:rPr>
            <m:t>T</m:t>
          </m:r>
        </m:oMath>
      </m:oMathPara>
      <w:r>
        <w:rPr/>
        <w:t xml:space="preserve"> steps on an input of size </w:t>
      </w:r>
      <m:oMathPara>
        <m:oMathParaPr>
          <m:jc m:val="left"/>
        </m:oMathParaPr>
        <m:oMath>
          <m:r>
            <m:rPr>
              <m:sty m:val="i"/>
            </m:rPr>
            <m:t>x</m:t>
          </m:r>
        </m:oMath>
      </m:oMathPara>
      <w:r>
        <w:rPr/>
        <w:t xml:space="preserve"> produces output </w:t>
      </w:r>
      <m:oMathPara>
        <m:oMathParaPr>
          <m:jc m:val="left"/>
        </m:oMathParaPr>
        <m:oMath>
          <m:r>
            <m:rPr>
              <m:sty m:val="i"/>
            </m:rPr>
            <m:t>y</m:t>
          </m:r>
        </m:oMath>
      </m:oMathPara>
      <w:r>
        <w:rPr/>
        <w:t xml:space="preserve"> can be reduced to a circuit satisfiability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where </w:t>
      </w:r>
      <m:oMathPara>
        <m:oMathParaPr>
          <m:jc m:val="left"/>
        </m:oMathParaPr>
        <m:oMath>
          <m:r>
            <m:rPr>
              <m:scr m:val="script"/>
            </m:rPr>
            <m:t>C</m:t>
          </m:r>
        </m:oMath>
      </m:oMathPara>
      <w:r>
        <w:rPr/>
        <w:t xml:space="preserve"> has size close to </w:t>
      </w:r>
      <m:oMathPara>
        <m:oMathParaPr>
          <m:jc m:val="left"/>
        </m:oMathParaPr>
        <m:oMath>
          <m:r>
            <m:rPr>
              <m:sty m:val="i"/>
            </m:rPr>
            <m:t>T</m:t>
          </m:r>
        </m:oMath>
      </m:oMathPara>
      <w:r>
        <w:rPr/>
        <w:t xml:space="preserve"> and depth close to </w:t>
      </w:r>
      <m:oMathPara>
        <m:oMathParaPr>
          <m:jc m:val="left"/>
        </m:oMathParaPr>
        <m:oMath>
          <m:r>
            <m:rPr>
              <m:sty m:val="i"/>
            </m:rPr>
            <m:t>O</m:t>
          </m:r>
          <m:r>
            <m:rPr>
              <m:sty m:val="p"/>
            </m:rPr>
            <m:t>(</m:t>
          </m:r>
          <m:r>
            <m:rPr>
              <m:sty m:val="p"/>
            </m:rPr>
            <m:t>log</m:t>
          </m:r>
          <m:r>
            <m:rPr>
              <m:sty m:val="p"/>
            </m:rPr>
            <m:t>⁡</m:t>
          </m:r>
          <m:r>
            <m:rPr>
              <m:sty m:val="i"/>
            </m:rPr>
            <m:t>T</m:t>
          </m:r>
          <m:r>
            <m:rPr>
              <m:sty m:val="p"/>
            </m:rPr>
            <m:t>)</m:t>
          </m:r>
        </m:oMath>
      </m:oMathPara>
      <w:r>
        <w:rPr/>
        <w:t xml:space="preserve">. That is, </w:t>
      </w:r>
      <m:oMathPara>
        <m:oMathParaPr>
          <m:jc m:val="left"/>
        </m:oMathParaPr>
        <m:oMath>
          <m:r>
            <m:rPr>
              <m:sty m:val="i"/>
            </m:rPr>
            <m:t>M</m:t>
          </m:r>
        </m:oMath>
      </m:oMathPara>
      <w:r>
        <w:rPr/>
        <w:t xml:space="preserve"> outputs </w:t>
      </w:r>
      <m:oMathPara>
        <m:oMathParaPr>
          <m:jc m:val="left"/>
        </m:oMathParaPr>
        <m:oMath>
          <m:r>
            <m:rPr>
              <m:sty m:val="i"/>
            </m:rPr>
            <m:t>y</m:t>
          </m:r>
        </m:oMath>
      </m:oMathPara>
      <w:r>
        <w:rPr/>
        <w:t xml:space="preserve"> on </w:t>
      </w:r>
      <m:oMathPara>
        <m:oMathParaPr>
          <m:jc m:val="left"/>
        </m:oMathParaPr>
        <m:oMath>
          <m:r>
            <m:rPr>
              <m:sty m:val="i"/>
            </m:rPr>
            <m:t>x</m:t>
          </m:r>
        </m:oMath>
      </m:oMathPara>
      <w:r>
        <w:rPr/>
        <w:t xml:space="preserve"> if and only if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This transformation is only useful in the context of interactive proofs and arguments if we can design efficient proof systems for solving instances of circuit satisfiability. In this section, we will see our first example of such an argument system, by combining the GKR protocol with a cryptographic primitive called a polynomial commitment scheme, in a manner that was already outlined in detail in Section 6.5.2. The polynomial commitment scheme we describe in this chapter is conceptually appealing but highly impractical; more practical polynomial commitment schemes will be covered later in this manuscript.</w:t>
      </w:r>
    </w:p>
    <w:p>
      <w:pPr>
        <w:spacing w:after="240" w:lineRule="exact"/>
      </w:pPr>
      <w:r>
        <w:rPr/>
        <w:t xml:space="preserve">Specifically, the polynomial commitment scheme in this section combines a technique called Merklehashing with a protocol called a low-degree test. Low-degree tests themselves tend to be very simple protocols, though the analysis showing that they work is very complicated and omitted from this survey. More practical commitments that we will see in Chapter 10 replace the low-degree test with more efficient interactive variants-the interaction can then be removed via the Fiat-Shamir transformation. Other polynomial commitments based on very different techniques are covered in Chapters 14,16</w:t>
      </w:r>
    </w:p>
    <w:p>
      <w:pPr>
        <w:spacing w:after="240" w:lineRule="exact"/>
      </w:pPr>
      <w:r>
        <w:rPr/>
        <w:t xml:space="preserve">Arguments of Knowledge and SNARKs. Arguments for circuit satisfiability are particularly useful when they satisfy an enhanced soundness property called knowledge-soundness. Informally, this means that the prover establishes not only that there exists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but in fact that the prover knows such a </w:t>
      </w:r>
      <m:oMathPara>
        <m:oMathParaPr>
          <m:jc m:val="left"/>
        </m:oMathParaPr>
        <m:oMath>
          <m:r>
            <m:rPr>
              <m:sty m:val="i"/>
            </m:rPr>
            <m:t>w</m:t>
          </m:r>
        </m:oMath>
      </m:oMathPara>
      <w:r>
        <w:rPr/>
        <w:t xml:space="preserve">.</w:t>
      </w:r>
    </w:p>
    <w:p>
      <w:pPr>
        <w:spacing w:after="240" w:lineRule="exact"/>
      </w:pPr>
      <w:r>
        <w:rPr/>
        <w:t xml:space="preserve">Knowledge-soundness can be a meaningful notion even when standard soundness is not. For example, suppose the prover and verifier agree on a cryptographic hash function </w:t>
      </w:r>
      <m:oMathPara>
        <m:oMathParaPr>
          <m:jc m:val="left"/>
        </m:oMathParaPr>
        <m:oMath>
          <m:r>
            <m:rPr>
              <m:sty m:val="i"/>
            </m:rPr>
            <m:t>h</m:t>
          </m:r>
        </m:oMath>
      </m:oMathPara>
      <w:r>
        <w:rPr/>
        <w:t xml:space="preserve"> and hash value </w:t>
      </w:r>
      <m:oMathPara>
        <m:oMathParaPr>
          <m:jc m:val="left"/>
        </m:oMathParaPr>
        <m:oMath>
          <m:r>
            <m:rPr>
              <m:sty m:val="i"/>
            </m:rPr>
            <m:t>y</m:t>
          </m:r>
        </m:oMath>
      </m:oMathPara>
      <w:r>
        <w:rPr/>
        <w:t xml:space="preserve">, and the prover claims to know a </w:t>
      </w:r>
      <m:oMathPara>
        <m:oMathParaPr>
          <m:jc m:val="left"/>
        </m:oMathParaPr>
        <m:oMath>
          <m:r>
            <m:rPr>
              <m:sty m:val="i"/>
            </m:rPr>
            <m:t>w</m:t>
          </m:r>
        </m:oMath>
      </m:oMathPara>
      <w:r>
        <w:rPr/>
        <w:t xml:space="preserve"> such that </w:t>
      </w:r>
      <m:oMathPara>
        <m:oMathParaPr>
          <m:jc m:val="left"/>
        </m:oMathParaPr>
        <m:oMath>
          <m:r>
            <m:rPr>
              <m:sty m:val="i"/>
            </m:rPr>
            <m:t>h</m:t>
          </m:r>
          <m:r>
            <m:rPr>
              <m:sty m:val="p"/>
            </m:rPr>
            <m:t>(</m:t>
          </m:r>
          <m:r>
            <m:rPr>
              <m:sty m:val="i"/>
            </m:rPr>
            <m:t>w</m:t>
          </m:r>
          <m:r>
            <m:rPr>
              <m:sty m:val="p"/>
            </m:rPr>
            <m:t>)</m:t>
          </m:r>
          <m:r>
            <m:rPr>
              <m:sty m:val="p"/>
            </m:rPr>
            <m:t>=</m:t>
          </m:r>
          <m:r>
            <m:rPr>
              <m:sty m:val="i"/>
            </m:rPr>
            <m:t>y</m:t>
          </m:r>
        </m:oMath>
      </m:oMathPara>
      <w:r>
        <w:rPr/>
        <w:t xml:space="preserve">. The prover can establish this by applying a knowledge-sound argument for circuit-satisfiability to a circuit </w:t>
      </w:r>
      <m:oMathPara>
        <m:oMathParaPr>
          <m:jc m:val="left"/>
        </m:oMathParaPr>
        <m:oMath>
          <m:r>
            <m:rPr>
              <m:scr m:val="script"/>
            </m:rPr>
            <m:t>C</m:t>
          </m:r>
        </m:oMath>
      </m:oMathPara>
      <w:r>
        <w:rPr/>
        <w:t xml:space="preserve"> that takes </w:t>
      </w:r>
      <m:oMathPara>
        <m:oMathParaPr>
          <m:jc m:val="left"/>
        </m:oMathParaPr>
        <m:oMath>
          <m:r>
            <m:rPr>
              <m:sty m:val="i"/>
            </m:rPr>
            <m:t>w</m:t>
          </m:r>
        </m:oMath>
      </m:oMathPara>
      <w:r>
        <w:rPr/>
        <w:t xml:space="preserve"> as input and computes </w:t>
      </w:r>
      <m:oMathPara>
        <m:oMathParaPr>
          <m:jc m:val="left"/>
        </m:oMathParaPr>
        <m:oMath>
          <m:r>
            <m:rPr>
              <m:sty m:val="i"/>
            </m:rPr>
            <m:t>h</m:t>
          </m:r>
          <m:r>
            <m:rPr>
              <m:sty m:val="p"/>
            </m:rPr>
            <m:t>(</m:t>
          </m:r>
          <m:r>
            <m:rPr>
              <m:sty m:val="i"/>
            </m:rPr>
            <m:t>w</m:t>
          </m:r>
          <m:r>
            <m:rPr>
              <m:sty m:val="p"/>
            </m:rPr>
            <m:t>)</m:t>
          </m:r>
        </m:oMath>
      </m:oMathPara>
      <w:r>
        <w:rPr/>
        <w:t xml:space="preserve">.</w:t>
      </w:r>
    </w:p>
    <w:p>
      <w:pPr>
        <w:spacing w:after="240" w:lineRule="exact"/>
      </w:pPr>
      <w:r>
        <w:rPr/>
        <w:t xml:space="preserve">An argument satisfying standard soundness, which merely guarantees the existence of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i"/>
            </m:rPr>
            <m:t>y</m:t>
          </m:r>
        </m:oMath>
      </m:oMathPara>
      <w:r>
        <w:rPr/>
        <w:t xml:space="preserve">, would be useless in this context. This is because cryptographic hash functions are typically surjective, meaning for any </w:t>
      </w:r>
      <m:oMathPara>
        <m:oMathParaPr>
          <m:jc m:val="left"/>
        </m:oMathParaPr>
        <m:oMath>
          <m:r>
            <m:rPr>
              <m:sty m:val="i"/>
            </m:rPr>
            <m:t>y</m:t>
          </m:r>
        </m:oMath>
      </m:oMathPara>
      <w:r>
        <w:rPr/>
        <w:t xml:space="preserve"> there will exist many pre-images </w:t>
      </w:r>
      <m:oMathPara>
        <m:oMathParaPr>
          <m:jc m:val="left"/>
        </m:oMathParaPr>
        <m:oMath>
          <m:r>
            <m:rPr>
              <m:sty m:val="i"/>
            </m:rPr>
            <m:t>w</m:t>
          </m:r>
        </m:oMath>
      </m:oMathPara>
      <w:r>
        <w:rPr/>
        <w:t xml:space="preserve">. Accordingly, the trivial proof system where the verifier always accepts satisfies standard soundness in this context, but not knowledge-soundness.</w:t>
      </w:r>
    </w:p>
    <w:p>
      <w:pPr>
        <w:spacing w:after="240" w:lineRule="exact"/>
      </w:pPr>
      <w:r>
        <w:rPr/>
        <w:t xml:space="preserve">Knowledge-sound arguments can be particularly useful when they are non-interactive, meaning the proof is just a static string that is accepted or rejected by the verifier, and succinct, meaning that the proofs are very short. Such arguments are called SNARKs. In Section7.4, we explain that the succinct arguments we give in this chapter are in fact SNARKs.</w:t>
      </w:r>
    </w:p>
    <w:p>
      <w:pPr>
        <w:spacing w:line="330" w:before="240" w:lineRule="exact"/>
      </w:pPr>
      <w:r>
        <w:rPr>
          <w:b/>
          <w:sz w:val="33"/>
        </w:rPr>
        <w:t xml:space="preserve">18.</w:t>
      </w:r>
      <w:r>
        <w:rPr>
          <w:b/>
          <w:sz w:val="33"/>
        </w:rPr>
        <w:t xml:space="preserve">1.</w:t>
      </w:r>
      <w:r>
        <w:rPr>
          <w:b/>
          <w:sz w:val="33"/>
        </w:rPr>
        <w:t xml:space="preserve"> A Naive Approach: An IP for Circuit Satisfiability</w:t>
      </w:r>
    </w:p>
    <w:p>
      <w:pPr>
        <w:spacing w:after="240" w:lineRule="exact"/>
      </w:pPr>
      <w:r>
        <w:rPr/>
        <w:t xml:space="preserve">A naive way to use the GKR protocol to solve circuit satisfiability is to have the prover explicitly send to the verifier the witness </w:t>
      </w:r>
      <m:oMathPara>
        <m:oMathParaPr>
          <m:jc m:val="left"/>
        </m:oMathParaPr>
        <m:oMath>
          <m:r>
            <m:rPr>
              <m:sty m:val="i"/>
            </m:rPr>
            <m:t>w</m:t>
          </m:r>
        </m:oMath>
      </m:oMathPara>
      <w:r>
        <w:rPr/>
        <w:t xml:space="preserve"> satisfying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and then running the GKR protocol to check that indeed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problem with this simple approach is that in many settings </w:t>
      </w:r>
      <m:oMathPara>
        <m:oMathParaPr>
          <m:jc m:val="left"/>
        </m:oMathParaPr>
        <m:oMath>
          <m:r>
            <m:rPr>
              <m:sty m:val="i"/>
            </m:rPr>
            <m:t>w</m:t>
          </m:r>
        </m:oMath>
      </m:oMathPara>
      <w:r>
        <w:rPr/>
        <w:t xml:space="preserve"> can be very large. For example, in the transformation from Section 6.5, the witness </w:t>
      </w:r>
      <m:oMathPara>
        <m:oMathParaPr>
          <m:jc m:val="left"/>
        </m:oMathParaPr>
        <m:oMath>
          <m:r>
            <m:rPr>
              <m:sty m:val="i"/>
            </m:rPr>
            <m:t>w</m:t>
          </m:r>
        </m:oMath>
      </m:oMathPara>
      <w:r>
        <w:rPr/>
        <w:t xml:space="preserve"> is supposed to be a transcript of </w:t>
      </w:r>
      <m:oMathPara>
        <m:oMathParaPr>
          <m:jc m:val="left"/>
        </m:oMathParaPr>
        <m:oMath>
          <m:r>
            <m:rPr>
              <m:sty m:val="i"/>
            </m:rPr>
            <m:t>M</m:t>
          </m:r>
        </m:oMath>
      </m:oMathPara>
      <w:r>
        <w:rPr/>
        <w:t xml:space="preserve"> 's entire execution on input </w:t>
      </w:r>
      <m:oMathPara>
        <m:oMathParaPr>
          <m:jc m:val="left"/>
        </m:oMathParaPr>
        <m:oMath>
          <m:r>
            <m:rPr>
              <m:sty m:val="i"/>
            </m:rPr>
            <m:t>x</m:t>
          </m:r>
        </m:oMath>
      </m:oMathPara>
      <w:r>
        <w:rPr/>
        <w:t xml:space="preserve">, and hence </w:t>
      </w:r>
      <m:oMathPara>
        <m:oMathParaPr>
          <m:jc m:val="left"/>
        </m:oMathParaPr>
        <m:oMath>
          <m:r>
            <m:rPr>
              <m:sty m:val="i"/>
            </m:rPr>
            <m:t>w</m:t>
          </m:r>
        </m:oMath>
      </m:oMathPara>
      <w:r>
        <w:rPr/>
        <w:t xml:space="preserve"> has size at least </w:t>
      </w:r>
      <m:oMathPara>
        <m:oMathParaPr>
          <m:jc m:val="left"/>
        </m:oMathParaPr>
        <m:oMath>
          <m:r>
            <m:rPr>
              <m:sty m:val="i"/>
            </m:rPr>
            <m:t>T</m:t>
          </m:r>
        </m:oMath>
      </m:oMathPara>
      <w:r>
        <w:rPr/>
        <w:t xml:space="preserve">. This means that in the time that the verifier would take to read the whole witness, the verifier could have run </w:t>
      </w:r>
      <m:oMathPara>
        <m:oMathParaPr>
          <m:jc m:val="left"/>
        </m:oMathParaPr>
        <m:oMath>
          <m:r>
            <m:rPr>
              <m:sty m:val="i"/>
            </m:rPr>
            <m:t>M</m:t>
          </m:r>
        </m:oMath>
      </m:oMathPara>
      <w:r>
        <w:rPr/>
        <w:t xml:space="preserve"> on </w:t>
      </w:r>
      <m:oMathPara>
        <m:oMathParaPr>
          <m:jc m:val="left"/>
        </m:oMathParaPr>
        <m:oMath>
          <m:r>
            <m:rPr>
              <m:sty m:val="i"/>
            </m:rPr>
            <m:t>x</m:t>
          </m:r>
        </m:oMath>
      </m:oMathPara>
      <w:r>
        <w:rPr/>
        <w:t xml:space="preserve"> without any help from the prover.</w:t>
      </w:r>
    </w:p>
    <w:p>
      <w:pPr>
        <w:spacing w:line="330" w:before="240" w:lineRule="exact"/>
      </w:pPr>
      <w:r>
        <w:rPr>
          <w:b/>
          <w:sz w:val="33"/>
        </w:rPr>
        <w:t xml:space="preserve">18.</w:t>
      </w:r>
      <w:r>
        <w:rPr>
          <w:b/>
          <w:sz w:val="33"/>
        </w:rPr>
        <w:t xml:space="preserve">2.</w:t>
      </w:r>
      <w:r>
        <w:rPr>
          <w:b/>
          <w:sz w:val="33"/>
        </w:rPr>
        <w:t xml:space="preserve"> Succinct Arguments for Circuit Satisfiability</w:t>
      </w:r>
    </w:p>
    <w:p>
      <w:pPr>
        <w:spacing w:after="240" w:lineRule="exact"/>
      </w:pPr>
      <w:r>
        <w:rPr/>
        <w:t xml:space="preserve">If an argument system for circuit satisfiability avoids the above bottleneck of sending the entire witness to the verifier, then it is called succinct. Formally, we say that an argument system for circuit satisfiability is succinct if the total communication is sublinear in the size of the witness </w:t>
      </w:r>
      <m:oMathPara>
        <m:oMathParaPr>
          <m:jc m:val="left"/>
        </m:oMathParaPr>
        <m:oMath>
          <m:r>
            <m:rPr>
              <m:sty m:val="p"/>
            </m:rPr>
            <m:t>|</m:t>
          </m:r>
          <m:r>
            <m:rPr>
              <m:sty m:val="i"/>
            </m:rPr>
            <m:t>w</m:t>
          </m:r>
          <m:r>
            <m:rPr>
              <m:sty m:val="p"/>
            </m:rPr>
            <m:t>|</m:t>
          </m:r>
          <m:sSup>
            <m:sSupPr/>
            <m:e>
              <m:r>
                <m:t xml:space="preserve"> </m:t>
              </m:r>
            </m:e>
            <m:sup>
              <m:r>
                <m:rPr>
                  <m:sty m:val="p"/>
                </m:rPr>
                <m:t>90</m:t>
              </m:r>
            </m:sup>
          </m:sSup>
        </m:oMath>
      </m:oMathPara>
      <w:r>
        <w:rPr/>
        <w:t xml:space="preserve"> Succinctness is important for a variety of reasons:</w:t>
      </w:r>
    </w:p>
    <w:p>
      <w:pPr>
        <w:numPr>
          <w:ilvl w:val="0"/>
          <w:numId w:val="32"/>
        </w:numPr>
        <w:spacing w:after="240" w:lineRule="exact"/>
      </w:pPr>
      <w:r>
        <w:rPr/>
        <w:t xml:space="preserve">Shorter proofs are always better. For example, in some applications to blockchains, proofs may be stored on the blockchain permanently. If proofs are long, it drastically increases the global storage requirements of the blockchain. For many (but not all) argument systems, shorter proofs also result in faster verification.</w:t>
      </w:r>
    </w:p>
    <w:p>
      <w:pPr>
        <w:numPr>
          <w:ilvl w:val="0"/>
          <w:numId w:val="32"/>
        </w:numPr>
        <w:spacing w:after="240" w:lineRule="exact"/>
      </w:pPr>
      <w:r>
        <w:rPr/>
        <w:t xml:space="preserve">In some applications, witnesses are naturally large. For example, consider a hospital that publishes cryptographic hash </w:t>
      </w:r>
      <m:oMathPara>
        <m:oMathParaPr>
          <m:jc m:val="left"/>
        </m:oMathParaPr>
        <m:oMath>
          <m:r>
            <m:rPr>
              <m:sty m:val="i"/>
            </m:rPr>
            <m:t>h</m:t>
          </m:r>
          <m:r>
            <m:rPr>
              <m:sty m:val="p"/>
            </m:rPr>
            <m:t>(</m:t>
          </m:r>
          <m:r>
            <m:rPr>
              <m:sty m:val="i"/>
            </m:rPr>
            <m:t>w</m:t>
          </m:r>
          <m:r>
            <m:rPr>
              <m:sty m:val="p"/>
            </m:rPr>
            <m:t>)</m:t>
          </m:r>
        </m:oMath>
      </m:oMathPara>
      <w:r>
        <w:rPr/>
        <w:t xml:space="preserve"> of a massive database </w:t>
      </w:r>
      <m:oMathPara>
        <m:oMathParaPr>
          <m:jc m:val="left"/>
        </m:oMathParaPr>
        <m:oMath>
          <m:r>
            <m:rPr>
              <m:sty m:val="i"/>
            </m:rPr>
            <m:t>w</m:t>
          </m:r>
        </m:oMath>
      </m:oMathPara>
      <w:r>
        <w:rPr/>
        <w:t xml:space="preserve"> of patient records, and later wants to prove that it ran a specific analysis on </w:t>
      </w:r>
      <m:oMathPara>
        <m:oMathParaPr>
          <m:jc m:val="left"/>
        </m:oMathParaPr>
        <m:oMath>
          <m:r>
            <m:rPr>
              <m:sty m:val="i"/>
            </m:rPr>
            <m:t>w</m:t>
          </m:r>
        </m:oMath>
      </m:oMathPara>
      <w:r>
        <w:rPr/>
        <w:t xml:space="preserve">. In this case, the witness is the database </w:t>
      </w:r>
      <m:oMathPara>
        <m:oMathParaPr>
          <m:jc m:val="left"/>
        </m:oMathParaPr>
        <m:oMath>
          <m:r>
            <m:rPr>
              <m:sty m:val="i"/>
            </m:rPr>
            <m:t>w</m:t>
          </m:r>
        </m:oMath>
      </m:oMathPara>
      <w:r>
        <w:rPr/>
        <w:t xml:space="preserve">, the public input </w:t>
      </w:r>
      <m:oMathPara>
        <m:oMathParaPr>
          <m:jc m:val="left"/>
        </m:oMathParaPr>
        <m:oMath>
          <m:r>
            <m:rPr>
              <m:sty m:val="i"/>
            </m:rPr>
            <m:t>x</m:t>
          </m:r>
        </m:oMath>
      </m:oMathPara>
      <w:r>
        <w:rPr/>
        <w:t xml:space="preserve"> is the hash value </w:t>
      </w:r>
      <m:oMathPara>
        <m:oMathParaPr>
          <m:jc m:val="left"/>
        </m:oMathParaPr>
        <m:oMath>
          <m:r>
            <m:rPr>
              <m:sty m:val="i"/>
            </m:rPr>
            <m:t>h</m:t>
          </m:r>
          <m:r>
            <m:rPr>
              <m:sty m:val="p"/>
            </m:rPr>
            <m:t>(</m:t>
          </m:r>
          <m:r>
            <m:rPr>
              <m:sty m:val="i"/>
            </m:rPr>
            <m:t>w</m:t>
          </m:r>
          <m:r>
            <m:rPr>
              <m:sty m:val="p"/>
            </m:rPr>
            <m:t>)</m:t>
          </m:r>
        </m:oMath>
      </m:oMathPara>
      <w:r>
        <w:rPr/>
        <w:t xml:space="preserve">, and the circuit </w:t>
      </w:r>
      <m:oMathPara>
        <m:oMathParaPr>
          <m:jc m:val="left"/>
        </m:oMathParaPr>
        <m:oMath>
          <m:r>
            <m:rPr>
              <m:scr m:val="script"/>
            </m:rPr>
            <m:t>C</m:t>
          </m:r>
        </m:oMath>
      </m:oMathPara>
      <w:r>
        <w:rPr/>
        <w:t xml:space="preserve"> should both implement the analysis of </w:t>
      </w:r>
      <m:oMathPara>
        <m:oMathParaPr>
          <m:jc m:val="left"/>
        </m:oMathParaPr>
        <m:oMath>
          <m:r>
            <m:rPr>
              <m:sty m:val="i"/>
            </m:rPr>
            <m:t>w</m:t>
          </m:r>
        </m:oMath>
      </m:oMathPara>
      <w:r>
        <w:rPr/>
        <w:t xml:space="preserve"> and "check" that </w:t>
      </w:r>
      <m:oMathPara>
        <m:oMathParaPr>
          <m:jc m:val="left"/>
        </m:oMathParaPr>
        <m:oMath>
          <m:r>
            <m:rPr>
              <m:sty m:val="i"/>
            </m:rPr>
            <m:t>h</m:t>
          </m:r>
          <m:r>
            <m:rPr>
              <m:sty m:val="p"/>
            </m:rPr>
            <m:t>(</m:t>
          </m:r>
          <m:r>
            <m:rPr>
              <m:sty m:val="i"/>
            </m:rPr>
            <m:t>w</m:t>
          </m:r>
          <m:r>
            <m:rPr>
              <m:sty m:val="p"/>
            </m:rPr>
            <m:t>)</m:t>
          </m:r>
          <m:r>
            <m:rPr>
              <m:sty m:val="p"/>
            </m:rPr>
            <m:t>=</m:t>
          </m:r>
          <m:r>
            <m:rPr>
              <m:sty m:val="i"/>
            </m:rPr>
            <m:t>x</m:t>
          </m:r>
        </m:oMath>
      </m:oMathPara>
      <w:r>
        <w:rPr/>
        <w:t xml:space="preserve">.</w:t>
      </w:r>
    </w:p>
    <w:p>
      <w:pPr>
        <w:numPr>
          <w:ilvl w:val="0"/>
          <w:numId w:val="32"/>
        </w:numPr>
        <w:spacing w:after="240" w:lineRule="exact"/>
      </w:pPr>
      <w:r>
        <w:rPr/>
        <w:t xml:space="preserve">Efficient transformations from computer programs to circuit satisfiability often produce circuits with very large witnesses (see Section 6.5).</w:t>
      </w:r>
    </w:p>
    <w:p>
      <w:pPr>
        <w:spacing w:after="240" w:lineRule="exact"/>
      </w:pPr>
      <w:r>
        <w:rPr/>
        <w:t xml:space="preserve">The coming chapters will describe a variety of approaches to obtaining succinct arguments 91 This section will cover one specific approach.</w:t>
      </w:r>
    </w:p>
    <w:p>
      <w:pPr>
        <w:spacing w:after="240" w:lineRule="exact"/>
      </w:pPr>
      <m:oMathPara>
        <m:oMathParaPr>
          <m:jc m:val="left"/>
        </m:oMathParaPr>
        <m:oMath>
          <m:sSup>
            <m:sSupPr/>
            <m:e>
              <m:r>
                <m:t xml:space="preserve"> </m:t>
              </m:r>
            </m:e>
            <m:sup>
              <m:r>
                <m:rPr>
                  <m:sty m:val="p"/>
                </m:rPr>
                <m:t>90</m:t>
              </m:r>
            </m:sup>
          </m:sSup>
        </m:oMath>
      </m:oMathPara>
      <w:r>
        <w:rPr/>
        <w:t xml:space="preserve"> Here, sublinear in </w:t>
      </w:r>
      <m:oMathPara>
        <m:oMathParaPr>
          <m:jc m:val="left"/>
        </m:oMathParaPr>
        <m:oMath>
          <m:r>
            <m:rPr>
              <m:sty m:val="p"/>
            </m:rPr>
            <m:t>|</m:t>
          </m:r>
          <m:r>
            <m:rPr>
              <m:sty m:val="i"/>
            </m:rPr>
            <m:t>w</m:t>
          </m:r>
          <m:r>
            <m:rPr>
              <m:sty m:val="p"/>
            </m:rPr>
            <m:t>|</m:t>
          </m:r>
        </m:oMath>
      </m:oMathPara>
      <w:r>
        <w:rPr/>
        <w:t xml:space="preserve"> means </w:t>
      </w:r>
      <m:oMathPara>
        <m:oMathParaPr>
          <m:jc m:val="left"/>
        </m:oMathParaPr>
        <m:oMath>
          <m:r>
            <m:rPr>
              <m:sty m:val="i"/>
            </m:rPr>
            <m:t>o</m:t>
          </m:r>
          <m:r>
            <m:rPr>
              <m:sty m:val="p"/>
            </m:rPr>
            <m:t>(</m:t>
          </m:r>
          <m:r>
            <m:rPr>
              <m:sty m:val="p"/>
            </m:rPr>
            <m:t>|</m:t>
          </m:r>
          <m:r>
            <m:rPr>
              <m:sty m:val="i"/>
            </m:rPr>
            <m:t>w</m:t>
          </m:r>
          <m:r>
            <m:rPr>
              <m:sty m:val="p"/>
            </m:rPr>
            <m:t>|</m:t>
          </m:r>
          <m:r>
            <m:rPr>
              <m:sty m:val="p"/>
            </m:rPr>
            <m:t>)</m:t>
          </m:r>
        </m:oMath>
      </m:oMathPara>
      <w:r>
        <w:rPr/>
        <w:t xml:space="preserve">, i.e., any expression that asymptotically is much smaller than the witness length. This use of the term "succinct" is slightly nonstandard, as many works reserve the term succinct for any proof or argument systems in which the total communication is polylogarithmic (or even logarithmic) in the witness length (or even in the circuit size). Some others use succinctness more informally to refer broadly to argument systems with short proofs.</w:t>
      </w:r>
    </w:p>
    <w:p>
      <w:pPr>
        <w:spacing w:after="240" w:lineRule="exact"/>
      </w:pPr>
      <m:oMathPara>
        <m:oMathParaPr>
          <m:jc m:val="left"/>
        </m:oMathParaPr>
        <m:oMath>
          <m:sSup>
            <m:sSupPr/>
            <m:e>
              <m:r>
                <m:t xml:space="preserve"> </m:t>
              </m:r>
            </m:e>
            <m:sup>
              <m:r>
                <m:rPr>
                  <m:sty m:val="p"/>
                </m:rPr>
                <m:t>91</m:t>
              </m:r>
            </m:sup>
          </m:sSup>
        </m:oMath>
      </m:oMathPara>
      <w:r>
        <w:rPr/>
        <w:t xml:space="preserve"> There is strong evidence that succinct interactive proofs (as opposed to arguments) for circuit satisfiability do not exist BHZ87. PSSV07.GVW02. Wee05. For example, it is known [GVW02] that interactive proofs for circuit satisfiability cannot</w:t>
      </w:r>
    </w:p>
    <w:p>
      <w:pPr>
        <w:spacing w:line="330" w:before="240" w:lineRule="exact"/>
      </w:pPr>
      <w:r>
        <w:rPr>
          <w:b/>
          <w:sz w:val="33"/>
        </w:rPr>
        <w:t xml:space="preserve">18.</w:t>
      </w:r>
      <w:r>
        <w:rPr>
          <w:b/>
          <w:sz w:val="33"/>
        </w:rPr>
        <w:t xml:space="preserve">3.</w:t>
      </w:r>
      <w:r>
        <w:rPr>
          <w:b/>
          <w:sz w:val="33"/>
        </w:rPr>
        <w:t xml:space="preserve"> A First Succinct Argument for Circuit Satisfiability</w:t>
      </w:r>
    </w:p>
    <w:p>
      <w:pPr>
        <w:spacing w:line="280" w:before="240" w:lineRule="exact"/>
      </w:pPr>
      <w:r>
        <w:rPr>
          <w:b/>
          <w:sz w:val="28"/>
        </w:rPr>
        <w:t xml:space="preserve">18.</w:t>
      </w:r>
      <w:r>
        <w:rPr>
          <w:b/>
          <w:sz w:val="28"/>
        </w:rPr>
        <w:t xml:space="preserve">3.1.</w:t>
      </w:r>
      <w:r>
        <w:rPr>
          <w:b/>
          <w:sz w:val="28"/>
        </w:rPr>
        <w:t xml:space="preserve"> The Approach</w:t>
      </w:r>
    </w:p>
    <w:p>
      <w:pPr>
        <w:spacing w:after="240" w:lineRule="exact"/>
      </w:pPr>
      <w:r>
        <w:rPr/>
        <w:t xml:space="preserve">The approach of this section is to "simulate" the trivial application of the GKR protocol to circuit satisfiability described in Section 7.1, but without requiring the prover to explicitly send </w:t>
      </w:r>
      <m:oMathPara>
        <m:oMathParaPr>
          <m:jc m:val="left"/>
        </m:oMathParaPr>
        <m:oMath>
          <m:r>
            <m:rPr>
              <m:sty m:val="i"/>
            </m:rPr>
            <m:t>w</m:t>
          </m:r>
        </m:oMath>
      </m:oMathPara>
      <w:r>
        <w:rPr/>
        <w:t xml:space="preserve"> to the verifier. We will accomplish this by using a cryptographic primitive called a polynomial commitment scheme. The idea of combining the GKR protocol with polynomial commitment schemes to obtain succinct arguments was first put forth by Zhang et al. </w:t>
      </w:r>
      <m:oMathPara>
        <m:oMathParaPr>
          <m:jc m:val="left"/>
        </m:oMathParaPr>
        <m:oMath>
          <m:d>
            <m:dPr>
              <m:begChr m:val="["/>
              <m:endChr m:val=""/>
              <m:ctrlPr>
                <w:rPr>
                  <w:rFonts w:ascii="Cambria Math" w:hAnsi="Cambria Math"/>
                </w:rPr>
              </m:ctrlPr>
            </m:dPr>
            <m:e>
              <m:sSup>
                <m:sSupPr/>
                <m:e>
                  <m:r>
                    <m:rPr>
                      <m:sty m:val="p"/>
                    </m:rPr>
                    <m:t>Z</m:t>
                  </m:r>
                  <m:r>
                    <m:rPr>
                      <m:sty m:val="p"/>
                    </m:rPr>
                    <m:t>G</m:t>
                  </m:r>
                  <m:r>
                    <m:rPr>
                      <m:sty m:val="p"/>
                    </m:rPr>
                    <m:t>K</m:t>
                  </m:r>
                </m:e>
                <m:sup>
                  <m:r>
                    <m:rPr>
                      <m:sty m:val="p"/>
                    </m:rPr>
                    <m:t>+</m:t>
                  </m:r>
                </m:sup>
              </m:sSup>
              <m:r>
                <m:rPr>
                  <m:sty m:val="p"/>
                </m:rPr>
                <m:t>17</m:t>
              </m:r>
              <m:r>
                <m:rPr>
                  <m:sty m:val="p"/>
                </m:rPr>
                <m:t>a</m:t>
              </m:r>
              <m:r>
                <m:rPr>
                  <m:sty m:val="p"/>
                </m:rPr>
                <m:t>∣</m:t>
              </m:r>
            </m:e>
          </m:d>
        </m:oMath>
      </m:oMathPara>
      <w:r>
        <w:rPr/>
        <w:t xml:space="preserve">. We cover polynomial commitment schemes with state-of-the-art concrete efficiency in Sections 10.4.4 and 10.5, and in Chapter 14. In this section, we informally introduce the notion of polynomial commitment schemes and sketch a conceptually simple (but impractical) polynomial commitment scheme based on low-degree tests and Merkle trees.</w:t>
      </w:r>
    </w:p>
    <w:p>
      <w:pPr>
        <w:spacing w:after="240" w:lineRule="exact"/>
      </w:pPr>
      <w:r>
        <w:rPr/>
        <w:t xml:space="preserve">Cryptographic Commitment Schemes. Conceptually, cryptographic commitment schemes can be described via the following metaphor. They allow the committer to take some object </w:t>
      </w:r>
      <m:oMathPara>
        <m:oMathParaPr>
          <m:jc m:val="left"/>
        </m:oMathParaPr>
        <m:oMath>
          <m:r>
            <m:rPr>
              <m:sty m:val="i"/>
            </m:rPr>
            <m:t>b</m:t>
          </m:r>
        </m:oMath>
      </m:oMathPara>
      <w:r>
        <w:rPr/>
        <w:t xml:space="preserve"> ( </w:t>
      </w:r>
      <m:oMathPara>
        <m:oMathParaPr>
          <m:jc m:val="left"/>
        </m:oMathParaPr>
        <m:oMath>
          <m:r>
            <m:rPr>
              <m:sty m:val="i"/>
            </m:rPr>
            <m:t>b</m:t>
          </m:r>
        </m:oMath>
      </m:oMathPara>
      <w:r>
        <w:rPr/>
        <w:t xml:space="preserve"> could be a field element, vector, polynomial, etc.) place </w:t>
      </w:r>
      <m:oMathPara>
        <m:oMathParaPr>
          <m:jc m:val="left"/>
        </m:oMathParaPr>
        <m:oMath>
          <m:r>
            <m:rPr>
              <m:sty m:val="i"/>
            </m:rPr>
            <m:t>b</m:t>
          </m:r>
        </m:oMath>
      </m:oMathPara>
      <w:r>
        <w:rPr/>
        <w:t xml:space="preserve"> in a box and lock it, and then send the locked box to a "verifier". The committer holds on to the key to the lock. Later, the verifier can ask the committer to open the box, which the committer can do by sending the verifier the key to the lock. Most commitment schemes satisfy two properties: hiding and binding. In the metaphor, hiding means that the verifier can not "see inside" the locked box to learn anything about the object within it. Binding means that once the box is locked and transmitted to the verifier, the committer cannot change the object within the box. We provide a far more detailed and formal treatment of cryptographic commitment schemes much later in this survey, in Section 12.3, and of polynomial commitment schemes in particular at the start of Chapter 14</w:t>
      </w:r>
    </w:p>
    <w:p>
      <w:pPr>
        <w:spacing w:after="240" w:lineRule="exact"/>
      </w:pPr>
      <w:r>
        <w:rPr/>
        <w:t xml:space="preserve">Polynomial Commitment Schemes. Roughly speaking, a polynomial commitment scheme is simply a commitment scheme in which the object being committed to is (all evaluations of) a low-degree polynomial. That is, a polynomial commitment scheme allows a prover to commit to a polynomial </w:t>
      </w:r>
      <m:oMathPara>
        <m:oMathParaPr>
          <m:jc m:val="left"/>
        </m:oMathParaPr>
        <m:oMath>
          <m:acc>
            <m:accPr>
              <m:chr m:val="˜"/>
            </m:accPr>
            <m:e>
              <m:r>
                <m:rPr>
                  <m:sty m:val="i"/>
                </m:rPr>
                <m:t>w</m:t>
              </m:r>
            </m:e>
          </m:acc>
        </m:oMath>
      </m:oMathPara>
      <w:r>
        <w:rPr/>
        <w:t xml:space="preserve"> satisfying a specified degree bound, and later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point </w:t>
      </w:r>
      <m:oMathPara>
        <m:oMathParaPr>
          <m:jc m:val="left"/>
        </m:oMathParaPr>
        <m:oMath>
          <m:r>
            <m:rPr>
              <m:sty m:val="i"/>
            </m:rPr>
            <m:t>r</m:t>
          </m:r>
        </m:oMath>
      </m:oMathPara>
      <w:r>
        <w:rPr/>
        <w:t xml:space="preserve"> of the verifier's choosing. Even though in the commitment phase the prover does not send all evaluations of </w:t>
      </w:r>
      <m:oMathPara>
        <m:oMathParaPr>
          <m:jc m:val="left"/>
        </m:oMathParaPr>
        <m:oMath>
          <m:acc>
            <m:accPr>
              <m:chr m:val="̃"/>
            </m:accPr>
            <m:e>
              <m:r>
                <m:rPr>
                  <m:sty m:val="i"/>
                </m:rPr>
                <m:t>w</m:t>
              </m:r>
            </m:e>
          </m:acc>
        </m:oMath>
      </m:oMathPara>
      <w:r>
        <w:rPr/>
        <w:t xml:space="preserve"> to the verifier, the commitment still effectively binds the prover to a specific </w:t>
      </w:r>
      <m:oMathPara>
        <m:oMathParaPr>
          <m:jc m:val="left"/>
        </m:oMathParaPr>
        <m:oMath>
          <m:acc>
            <m:accPr>
              <m:chr m:val="̃"/>
            </m:accPr>
            <m:e>
              <m:r>
                <m:rPr>
                  <m:sty m:val="i"/>
                </m:rPr>
                <m:t>w</m:t>
              </m:r>
            </m:e>
          </m:acc>
        </m:oMath>
      </m:oMathPara>
      <w:r>
        <w:rPr/>
        <w:t xml:space="preserve">. That is, at a later time, the verifier can ask the prover to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any desired </w:t>
      </w:r>
      <m:oMathPara>
        <m:oMathParaPr>
          <m:jc m:val="left"/>
        </m:oMathParaPr>
        <m:oMath>
          <m:r>
            <m:rPr>
              <m:sty m:val="i"/>
            </m:rPr>
            <m:t>r</m:t>
          </m:r>
        </m:oMath>
      </m:oMathPara>
      <w:r>
        <w:rPr/>
        <w:t xml:space="preserve"> of the verifier's choosing, and the prover is effectively forced to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fixed polynomial </w:t>
      </w:r>
      <m:oMathPara>
        <m:oMathParaPr>
          <m:jc m:val="left"/>
        </m:oMathParaPr>
        <m:oMath>
          <m:acc>
            <m:accPr>
              <m:chr m:val="˜"/>
            </m:accPr>
            <m:e>
              <m:r>
                <m:rPr>
                  <m:sty m:val="i"/>
                </m:rPr>
                <m:t>w</m:t>
              </m:r>
            </m:e>
          </m:acc>
        </m:oMath>
      </m:oMathPara>
      <w:r>
        <w:rPr/>
        <w:t xml:space="preserve"> determined at the time of the original commitment. In particular, the prover is unable to choose the polynomial </w:t>
      </w:r>
      <m:oMathPara>
        <m:oMathParaPr>
          <m:jc m:val="left"/>
        </m:oMathParaPr>
        <m:oMath>
          <m:acc>
            <m:accPr>
              <m:chr m:val="˜"/>
            </m:accPr>
            <m:e>
              <m:r>
                <m:rPr>
                  <m:sty m:val="i"/>
                </m:rPr>
                <m:t>w</m:t>
              </m:r>
            </m:e>
          </m:acc>
        </m:oMath>
      </m:oMathPara>
      <w:r>
        <w:rPr/>
        <w:t xml:space="preserve"> to depend on the query point </w:t>
      </w:r>
      <m:oMathPara>
        <m:oMathParaPr>
          <m:jc m:val="left"/>
        </m:oMathParaPr>
        <m:oMath>
          <m:r>
            <m:rPr>
              <m:sty m:val="i"/>
            </m:rPr>
            <m:t>r</m:t>
          </m:r>
        </m:oMath>
      </m:oMathPara>
      <w:r>
        <w:rPr/>
        <w:t xml:space="preserve">, at least not without breaking the computational assumption on which security of the commitment scheme is based.</w:t>
      </w:r>
    </w:p>
    <w:p>
      <w:pPr>
        <w:spacing w:after="240" w:lineRule="exact"/>
      </w:pPr>
      <w:r>
        <w:rPr/>
        <w:t xml:space="preserve">Combining Polynomial Commitment Schemes and the GKR Protocol. When applying the GKR protocol to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verifier does not need to know any information whatsoever about </w:t>
      </w:r>
      <m:oMathPara>
        <m:oMathParaPr>
          <m:jc m:val="left"/>
        </m:oMathParaPr>
        <m:oMath>
          <m:r>
            <m:rPr>
              <m:sty m:val="i"/>
            </m:rPr>
            <m:t>w</m:t>
          </m:r>
        </m:oMath>
      </m:oMathPara>
      <w:r>
        <w:rPr/>
        <w:t xml:space="preserve"> until the very end of the protocol, when (as explained in Section 7.3.2.1 below) the verifier only needs to know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randomly chosen input </w:t>
      </w:r>
      <m:oMathPara>
        <m:oMathParaPr>
          <m:jc m:val="left"/>
        </m:oMathParaPr>
        <m:oMath>
          <m:r>
            <m:rPr>
              <m:sty m:val="i"/>
            </m:rPr>
            <m:t>r</m:t>
          </m:r>
        </m:oMath>
      </m:oMathPara>
      <w:r>
        <w:rPr/>
        <w:t xml:space="preserve">.</w:t>
      </w:r>
    </w:p>
    <w:p>
      <w:pPr>
        <w:spacing w:after="240" w:lineRule="exact"/>
      </w:pPr>
      <w:r>
        <w:rPr/>
        <w:t xml:space="preserve">So rather than having the prover send </w:t>
      </w:r>
      <m:oMathPara>
        <m:oMathParaPr>
          <m:jc m:val="left"/>
        </m:oMathParaPr>
        <m:oMath>
          <m:r>
            <m:rPr>
              <m:sty m:val="i"/>
            </m:rPr>
            <m:t>w</m:t>
          </m:r>
        </m:oMath>
      </m:oMathPara>
      <w:r>
        <w:rPr/>
        <w:t xml:space="preserve"> in full to the verifier as in Section7.1, we can have the prover merely send a cryptographic commitment to </w:t>
      </w:r>
      <m:oMathPara>
        <m:oMathParaPr>
          <m:jc m:val="left"/>
        </m:oMathParaPr>
        <m:oMath>
          <m:acc>
            <m:accPr>
              <m:chr m:val="˜"/>
            </m:accPr>
            <m:e>
              <m:r>
                <m:rPr>
                  <m:sty m:val="i"/>
                </m:rPr>
                <m:t>w</m:t>
              </m:r>
            </m:e>
          </m:acc>
        </m:oMath>
      </m:oMathPara>
      <w:r>
        <w:rPr/>
        <w:t xml:space="preserve"> at the start of the protocol. The prover and verifier can then happily apply the GKR protocol to the claim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ignoring the commitment entirely until the very end of the protocol. At this point, the verifier needs to know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The verifier can force the prover to reveal this quantity using the commitment protocol.</w:t>
      </w:r>
    </w:p>
    <w:p>
      <w:pPr>
        <w:spacing w:after="240" w:lineRule="exact"/>
      </w:pPr>
      <w:r>
        <w:rPr/>
        <w:t xml:space="preserve">have communication cost that is logarithmic in the witness length unless </w:t>
      </w:r>
      <m:oMathPara>
        <m:oMathParaPr>
          <m:jc m:val="left"/>
        </m:oMathParaPr>
        <m:oMath>
          <m:r>
            <m:rPr>
              <m:sty m:val="b"/>
            </m:rPr>
            <m:t>c</m:t>
          </m:r>
          <m:r>
            <m:rPr>
              <m:sty m:val="b"/>
            </m:rPr>
            <m:t>o</m:t>
          </m:r>
          <m:r>
            <m:rPr>
              <m:sty m:val="b"/>
            </m:rPr>
            <m:t>N</m:t>
          </m:r>
          <m:r>
            <m:rPr>
              <m:sty m:val="b"/>
            </m:rPr>
            <m:t>P</m:t>
          </m:r>
          <m:r>
            <m:rPr>
              <m:sty m:val="p"/>
            </m:rPr>
            <m:t>⊆</m:t>
          </m:r>
          <m:r>
            <m:rPr>
              <m:sty m:val="b"/>
            </m:rPr>
            <m:t>A</m:t>
          </m:r>
          <m:r>
            <m:rPr>
              <m:sty m:val="b"/>
            </m:rPr>
            <m:t>M</m:t>
          </m:r>
        </m:oMath>
      </m:oMathPara>
      <w:r>
        <w:rPr/>
        <w:t xml:space="preserve">, and this is widely believed to be false (i.e., it is not believed that there are efficient constant-round interactive proofs to establish that a circuit is unsatisfiable). Similar, though quantitatively weaker, surprising consequences would follow from the existence of interactive proofs for circuit satisfiability with sublinear (rather than logarithmic) communication cost. Because the polynomial commitment scheme bound the prover to a fixed multilinear polynomial </w:t>
      </w:r>
      <m:oMathPara>
        <m:oMathParaPr>
          <m:jc m:val="left"/>
        </m:oMathParaPr>
        <m:oMath>
          <m:acc>
            <m:accPr>
              <m:chr m:val="˜"/>
            </m:accPr>
            <m:e>
              <m:r>
                <m:rPr>
                  <m:sty m:val="i"/>
                </m:rPr>
                <m:t>w</m:t>
              </m:r>
            </m:e>
          </m:acc>
        </m:oMath>
      </m:oMathPara>
      <w:r>
        <w:rPr/>
        <w:t xml:space="preserve">, the soundness analysis of the argument system is essentially the same as if the prover had sent all of </w:t>
      </w:r>
      <m:oMathPara>
        <m:oMathParaPr>
          <m:jc m:val="left"/>
        </m:oMathParaPr>
        <m:oMath>
          <m:r>
            <m:rPr>
              <m:sty m:val="i"/>
            </m:rPr>
            <m:t>w</m:t>
          </m:r>
        </m:oMath>
      </m:oMathPara>
      <w:r>
        <w:rPr/>
        <w:t xml:space="preserve"> explicitly to the verifier at the start of the protocol as in Section7.1 (see Section 7.4 for additional details of how one formally analyzes the soundness of this argument system).</w:t>
      </w:r>
    </w:p>
    <w:p>
      <w:pPr>
        <w:spacing w:line="280" w:before="240" w:lineRule="exact"/>
      </w:pPr>
      <w:r>
        <w:rPr>
          <w:b/>
          <w:sz w:val="28"/>
        </w:rPr>
        <w:t xml:space="preserve">18.</w:t>
      </w:r>
      <w:r>
        <w:rPr>
          <w:b/>
          <w:sz w:val="28"/>
        </w:rPr>
        <w:t xml:space="preserve">3.2.</w:t>
      </w:r>
      <w:r>
        <w:rPr>
          <w:b/>
          <w:sz w:val="28"/>
        </w:rPr>
        <w:t xml:space="preserve"> Details</w:t>
      </w:r>
    </w:p>
    <w:p>
      <w:pPr>
        <w:spacing w:line="280" w:before="240" w:lineRule="exact"/>
      </w:pPr>
      <w:r>
        <w:rPr>
          <w:b/>
          <w:sz w:val="28"/>
        </w:rPr>
        <w:t xml:space="preserve">18.</w:t>
      </w:r>
      <w:r>
        <w:rPr>
          <w:b/>
          <w:sz w:val="28"/>
        </w:rPr>
        <w:t xml:space="preserve">3.3.</w:t>
      </w:r>
      <w:r>
        <w:rPr>
          <w:b/>
          <w:sz w:val="28"/>
        </w:rPr>
        <w:t xml:space="preserve"> What The GKR Verifier Needs to Know About The Witness</w:t>
      </w:r>
    </w:p>
    <w:p>
      <w:pPr>
        <w:spacing w:after="240" w:lineRule="exact"/>
      </w:pPr>
      <w:r>
        <w:rPr/>
        <w:t xml:space="preserve">In this subsection, we justify the assertion from Section 7.3.1 that the only information the verifier needs about </w:t>
      </w:r>
      <m:oMathPara>
        <m:oMathParaPr>
          <m:jc m:val="left"/>
        </m:oMathParaPr>
        <m:oMath>
          <m:r>
            <m:rPr>
              <m:sty m:val="i"/>
            </m:rPr>
            <m:t>w</m:t>
          </m:r>
        </m:oMath>
      </m:oMathPara>
      <w:r>
        <w:rPr/>
        <w:t xml:space="preserve"> in order to apply the GKR protocol to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is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w:t>
      </w:r>
    </w:p>
    <w:p>
      <w:pPr>
        <w:spacing w:after="240" w:lineRule="exact"/>
      </w:pPr>
      <w:r>
        <w:rPr/>
        <w:t xml:space="preserve">Let </w:t>
      </w:r>
      <m:oMathPara>
        <m:oMathParaPr>
          <m:jc m:val="left"/>
        </m:oMathParaPr>
        <m:oMath>
          <m:r>
            <m:rPr>
              <m:sty m:val="i"/>
            </m:rPr>
            <m:t>z</m:t>
          </m:r>
        </m:oMath>
      </m:oMathPara>
      <w:r>
        <w:rPr/>
        <w:t xml:space="preserve"> denote the concatenation of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Let us assume for simplicity throughout this section that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are both of length </w:t>
      </w:r>
      <m:oMathPara>
        <m:oMathParaPr>
          <m:jc m:val="left"/>
        </m:oMathParaPr>
        <m:oMath>
          <m:r>
            <m:rPr>
              <m:sty m:val="i"/>
            </m:rPr>
            <m:t>n</m:t>
          </m:r>
        </m:oMath>
      </m:oMathPara>
      <w:r>
        <w:rPr/>
        <w:t xml:space="preserve">, so that each entry of </w:t>
      </w:r>
      <m:oMathPara>
        <m:oMathParaPr>
          <m:jc m:val="left"/>
        </m:oMathParaPr>
        <m:oMath>
          <m:r>
            <m:rPr>
              <m:sty m:val="i"/>
            </m:rPr>
            <m:t>z</m:t>
          </m:r>
        </m:oMath>
      </m:oMathPara>
      <w:r>
        <w:rPr/>
        <w:t xml:space="preserve"> can be assigned a unique label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1</m:t>
              </m:r>
              <m:r>
                <m:rPr>
                  <m:sty m:val="p"/>
                </m:rPr>
                <m:t>+</m:t>
              </m:r>
              <m:r>
                <m:rPr>
                  <m:sty m:val="p"/>
                </m:rPr>
                <m:t>log</m:t>
              </m:r>
              <m:r>
                <m:rPr>
                  <m:sty m:val="p"/>
                </m:rPr>
                <m:t>⁡</m:t>
              </m:r>
              <m:r>
                <m:rPr>
                  <m:sty m:val="i"/>
                </m:rPr>
                <m:t>n</m:t>
              </m:r>
            </m:sup>
          </m:sSup>
        </m:oMath>
      </m:oMathPara>
      <w:r>
        <w:rPr/>
        <w:t xml:space="preserve">, with the </w:t>
      </w:r>
      <m:oMathPara>
        <m:oMathParaPr>
          <m:jc m:val="left"/>
        </m:oMathParaPr>
        <m:oMath>
          <m:r>
            <m:rPr>
              <m:sty m:val="i"/>
            </m:rPr>
            <m:t>i</m:t>
          </m:r>
        </m:oMath>
      </m:oMathPara>
      <w:r>
        <w:rPr/>
        <w:t xml:space="preserve"> th entry of </w:t>
      </w:r>
      <m:oMathPara>
        <m:oMathParaPr>
          <m:jc m:val="left"/>
        </m:oMathParaPr>
        <m:oMath>
          <m:r>
            <m:rPr>
              <m:sty m:val="i"/>
            </m:rPr>
            <m:t>x</m:t>
          </m:r>
        </m:oMath>
      </m:oMathPara>
      <w:r>
        <w:rPr/>
        <w:t xml:space="preserve"> assigned label </w:t>
      </w:r>
      <m:oMathPara>
        <m:oMathParaPr>
          <m:jc m:val="left"/>
        </m:oMathParaPr>
        <m:oMath>
          <m:r>
            <m:rPr>
              <m:sty m:val="p"/>
            </m:rPr>
            <m:t>(</m:t>
          </m:r>
          <m:r>
            <m:rPr>
              <m:sty m:val="p"/>
            </m:rPr>
            <m:t>0</m:t>
          </m:r>
          <m:r>
            <m:rPr>
              <m:sty m:val="p"/>
            </m:rPr>
            <m:t>,</m:t>
          </m:r>
          <m:r>
            <m:rPr>
              <m:sty m:val="i"/>
            </m:rPr>
            <m:t>i</m:t>
          </m:r>
          <m:r>
            <m:rPr>
              <m:sty m:val="p"/>
            </m:rPr>
            <m:t>)</m:t>
          </m:r>
        </m:oMath>
      </m:oMathPara>
      <w:r>
        <w:rPr/>
        <w:t xml:space="preserve">, and the </w:t>
      </w:r>
      <m:oMathPara>
        <m:oMathParaPr>
          <m:jc m:val="left"/>
        </m:oMathParaPr>
        <m:oMath>
          <m:r>
            <m:rPr>
              <m:sty m:val="i"/>
            </m:rPr>
            <m:t>i</m:t>
          </m:r>
        </m:oMath>
      </m:oMathPara>
      <w:r>
        <w:rPr/>
        <w:t xml:space="preserve"> th entry of </w:t>
      </w:r>
      <m:oMathPara>
        <m:oMathParaPr>
          <m:jc m:val="left"/>
        </m:oMathParaPr>
        <m:oMath>
          <m:r>
            <m:rPr>
              <m:sty m:val="i"/>
            </m:rPr>
            <m:t>w</m:t>
          </m:r>
        </m:oMath>
      </m:oMathPara>
      <w:r>
        <w:rPr/>
        <w:t xml:space="preserve"> assigned label </w:t>
      </w:r>
      <m:oMathPara>
        <m:oMathParaPr>
          <m:jc m:val="left"/>
        </m:oMathParaPr>
        <m:oMath>
          <m:r>
            <m:rPr>
              <m:sty m:val="p"/>
            </m:rPr>
            <m:t>(</m:t>
          </m:r>
          <m:r>
            <m:rPr>
              <m:sty m:val="p"/>
            </m:rPr>
            <m:t>1</m:t>
          </m:r>
          <m:r>
            <m:rPr>
              <m:sty m:val="p"/>
            </m:rPr>
            <m:t>,</m:t>
          </m:r>
          <m:r>
            <m:rPr>
              <m:sty m:val="i"/>
            </m:rPr>
            <m:t>i</m:t>
          </m:r>
          <m:r>
            <m:rPr>
              <m:sty m:val="p"/>
            </m:rPr>
            <m:t>)</m:t>
          </m:r>
        </m:oMath>
      </m:oMathPara>
      <w:r>
        <w:rPr/>
        <w:t xml:space="preserve">.</w:t>
      </w:r>
    </w:p>
    <w:p>
      <w:pPr>
        <w:spacing w:after="240" w:lineRule="exact"/>
      </w:pPr>
      <w:r>
        <w:rPr/>
        <w:t xml:space="preserve">A key observation is that when applying the GKR protocol to check that </w:t>
      </w:r>
      <m:oMathPara>
        <m:oMathParaPr>
          <m:jc m:val="left"/>
        </m:oMathParaPr>
        <m:oMath>
          <m:r>
            <m:rPr>
              <m:scr m:val="script"/>
            </m:rPr>
            <m:t>C</m:t>
          </m:r>
          <m:r>
            <m:rPr>
              <m:sty m:val="p"/>
            </m:rPr>
            <m:t>(</m:t>
          </m:r>
          <m:r>
            <m:rPr>
              <m:sty m:val="i"/>
            </m:rPr>
            <m:t>z</m:t>
          </m:r>
          <m:r>
            <m:rPr>
              <m:sty m:val="p"/>
            </m:rPr>
            <m:t>)</m:t>
          </m:r>
          <m:r>
            <m:rPr>
              <m:sty m:val="p"/>
            </m:rPr>
            <m:t>=</m:t>
          </m:r>
          <m:r>
            <m:rPr>
              <m:sty m:val="i"/>
            </m:rPr>
            <m:t>y</m:t>
          </m:r>
        </m:oMath>
      </m:oMathPara>
      <w:r>
        <w:rPr/>
        <w:t xml:space="preserve">, the verifier doesn't need to know the exact value of </w:t>
      </w:r>
      <m:oMathPara>
        <m:oMathParaPr>
          <m:jc m:val="left"/>
        </m:oMathParaPr>
        <m:oMath>
          <m:r>
            <m:rPr>
              <m:sty m:val="i"/>
            </m:rPr>
            <m:t>z</m:t>
          </m:r>
        </m:oMath>
      </m:oMathPara>
      <w:r>
        <w:rPr/>
        <w:t xml:space="preserve">. Rather, the verifier only needs to know </w:t>
      </w:r>
      <m:oMathPara>
        <m:oMathParaPr>
          <m:jc m:val="left"/>
        </m:oMathParaPr>
        <m:oMath>
          <m:acc>
            <m:accPr>
              <m:chr m:val="˜"/>
            </m:accPr>
            <m:e>
              <m:r>
                <m:rPr>
                  <m:sty m:val="i"/>
                </m:rPr>
                <m:t>z</m:t>
              </m:r>
            </m:e>
          </m:acc>
          <m:d>
            <m:dPr>
              <m:begChr m:val="("/>
              <m:endChr m:val=")"/>
              <m:ctrlPr>
                <w:rPr>
                  <w:rFonts w:ascii="Cambria Math" w:hAnsi="Cambria Math"/>
                </w:rPr>
              </m:ctrlPr>
            </m:dPr>
            <m:e>
              <m:sSub>
                <m:sSubPr/>
                <m:e>
                  <m:r>
                    <m:rPr>
                      <m:sty m:val="i"/>
                    </m:rPr>
                    <m:t>r</m:t>
                  </m:r>
                </m:e>
                <m:sub>
                  <m:r>
                    <m:rPr>
                      <m:sty m:val="p"/>
                    </m:rPr>
                    <m:t>0</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at a single, randomly chosen input </w:t>
      </w:r>
      <m:oMathPara>
        <m:oMathParaPr>
          <m:jc m:val="left"/>
        </m:oMathParaPr>
        <m:oMath>
          <m:d>
            <m:dPr>
              <m:begChr m:val="("/>
              <m:endChr m:val=")"/>
              <m:ctrlPr>
                <w:rPr>
                  <w:rFonts w:ascii="Cambria Math" w:hAnsi="Cambria Math"/>
                </w:rPr>
              </m:ctrlPr>
            </m:dPr>
            <m:e>
              <m:sSub>
                <m:sSubPr/>
                <m:e>
                  <m:r>
                    <m:rPr>
                      <m:sty m:val="i"/>
                    </m:rPr>
                    <m:t>r</m:t>
                  </m:r>
                </m:e>
                <m:sub>
                  <m:r>
                    <m:rPr>
                      <m:sty m:val="p"/>
                    </m:rPr>
                    <m:t>0</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Moreover, the verifier doesn't even need to know </w:t>
      </w:r>
      <m:oMathPara>
        <m:oMathParaPr>
          <m:jc m:val="left"/>
        </m:oMathParaPr>
        <m:oMath>
          <m:acc>
            <m:accPr>
              <m:chr m:val="˜"/>
            </m:accPr>
            <m:e>
              <m:r>
                <m:rPr>
                  <m:sty m:val="i"/>
                </m:rPr>
                <m:t>z</m:t>
              </m:r>
            </m:e>
          </m:acc>
          <m:r>
            <m:rPr>
              <m:sty m:val="p"/>
            </m:rPr>
            <m:t>(</m:t>
          </m:r>
          <m:r>
            <m:rPr>
              <m:sty m:val="i"/>
            </m:rPr>
            <m:t>r</m:t>
          </m:r>
          <m:r>
            <m:rPr>
              <m:sty m:val="p"/>
            </m:rPr>
            <m:t>)</m:t>
          </m:r>
        </m:oMath>
      </m:oMathPara>
      <w:r>
        <w:rPr/>
        <w:t xml:space="preserve"> until the very end of the protocol, after the interaction with the prover has finished. We now explain that in order to calculate </w:t>
      </w:r>
      <m:oMathPara>
        <m:oMathParaPr>
          <m:jc m:val="left"/>
        </m:oMathParaPr>
        <m:oMath>
          <m:acc>
            <m:accPr>
              <m:chr m:val="˜"/>
            </m:accPr>
            <m:e>
              <m:r>
                <m:rPr>
                  <m:sty m:val="i"/>
                </m:rPr>
                <m:t>z</m:t>
              </m:r>
            </m:e>
          </m:acc>
          <m:r>
            <m:rPr>
              <m:sty m:val="p"/>
            </m:rPr>
            <m:t>(</m:t>
          </m:r>
          <m:r>
            <m:rPr>
              <m:sty m:val="i"/>
            </m:rPr>
            <m:t>r</m:t>
          </m:r>
          <m:r>
            <m:rPr>
              <m:sty m:val="p"/>
            </m:rPr>
            <m:t>)</m:t>
          </m:r>
        </m:oMath>
      </m:oMathPara>
      <w:r>
        <w:rPr/>
        <w:t xml:space="preserve">, it suffices for the verifier to know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w:t>
      </w:r>
    </w:p>
    <w:p>
      <w:pPr>
        <w:spacing w:after="240" w:lineRule="exact"/>
      </w:pPr>
      <w:r>
        <w:rPr/>
        <w:t xml:space="preserve">It is straightforward to check that</w:t>
      </w:r>
    </w:p>
    <w:p>
      <w:pPr>
        <w:spacing w:after="240" w:lineRule="exact"/>
      </w:pPr>
      <m:oMathPara>
        <m:oMath>
          <m:acc>
            <m:accPr>
              <m:chr m:val="˜"/>
            </m:accPr>
            <m:e>
              <m:r>
                <m:rPr>
                  <m:sty m:val="i"/>
                </m:rPr>
                <m:t>z</m:t>
              </m:r>
            </m:e>
          </m:acc>
          <m:d>
            <m:dPr>
              <m:begChr m:val="("/>
              <m:endChr m:val=")"/>
              <m:ctrlPr>
                <w:rPr>
                  <w:rFonts w:ascii="Cambria Math" w:hAnsi="Cambria Math"/>
                </w:rPr>
              </m:ctrlPr>
            </m:dPr>
            <m:e>
              <m:sSub>
                <m:sSubPr/>
                <m:e>
                  <m:r>
                    <m:rPr>
                      <m:sty m:val="i"/>
                    </m:rPr>
                    <m:t>r</m:t>
                  </m:r>
                </m:e>
                <m:sub>
                  <m:r>
                    <m:rPr>
                      <m:sty m:val="p"/>
                    </m:rPr>
                    <m:t>0</m:t>
                  </m:r>
                </m:sub>
              </m:sSub>
              <m:r>
                <m:rPr>
                  <m:sty m:val="p"/>
                </m:rPr>
                <m:t>,</m:t>
              </m:r>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0</m:t>
                  </m:r>
                </m:sub>
              </m:sSub>
            </m:e>
          </m:d>
          <m:r>
            <m:rPr>
              <m:sty m:val="p"/>
            </m:rPr>
            <m:t>⋅</m:t>
          </m:r>
          <m:acc>
            <m:accPr>
              <m:chr m:val="˜"/>
            </m:accPr>
            <m:e>
              <m:r>
                <m:rPr>
                  <m:sty m:val="i"/>
                </m:rPr>
                <m:t>x</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r>
            <m:rPr>
              <m:sty m:val="p"/>
            </m:rPr>
            <m:t>+</m:t>
          </m:r>
          <m:sSub>
            <m:sSubPr/>
            <m:e>
              <m:r>
                <m:rPr>
                  <m:sty m:val="i"/>
                </m:rPr>
                <m:t>r</m:t>
              </m:r>
            </m:e>
            <m:sub>
              <m:r>
                <m:rPr>
                  <m:sty m:val="p"/>
                </m:rPr>
                <m:t>0</m:t>
              </m:r>
            </m:sub>
          </m:sSub>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p>
    <w:p>
      <w:pPr>
        <w:spacing w:after="240" w:lineRule="exact"/>
      </w:pPr>
      <w:r>
        <w:rPr/>
        <w:t xml:space="preserve">Indeed, the right hand side is a multilinear polynomial in </w:t>
      </w:r>
      <m:oMathPara>
        <m:oMathParaPr>
          <m:jc m:val="left"/>
        </m:oMathParaPr>
        <m:oMath>
          <m:d>
            <m:dPr>
              <m:begChr m:val="("/>
              <m:endChr m:val=")"/>
              <m:ctrlPr>
                <w:rPr>
                  <w:rFonts w:ascii="Cambria Math" w:hAnsi="Cambria Math"/>
                </w:rPr>
              </m:ctrlPr>
            </m:dPr>
            <m:e>
              <m:sSub>
                <m:sSubPr/>
                <m:e>
                  <m:r>
                    <m:rPr>
                      <m:sty m:val="i"/>
                    </m:rPr>
                    <m:t>r</m:t>
                  </m:r>
                </m:e>
                <m:sub>
                  <m:r>
                    <m:rPr>
                      <m:sty m:val="p"/>
                    </m:rPr>
                    <m:t>0</m:t>
                  </m:r>
                </m:sub>
              </m:sSub>
              <m:r>
                <m:rPr>
                  <m:sty m:val="p"/>
                </m:rPr>
                <m:t>,</m:t>
              </m:r>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that evaluates to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0</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whenever </w:t>
      </w:r>
      <m:oMathPara>
        <m:oMathParaPr>
          <m:jc m:val="left"/>
        </m:oMathParaPr>
        <m:oMath>
          <m:d>
            <m:dPr>
              <m:begChr m:val="("/>
              <m:endChr m:val=")"/>
              <m:ctrlPr>
                <w:rPr>
                  <w:rFonts w:ascii="Cambria Math" w:hAnsi="Cambria Math"/>
                </w:rPr>
              </m:ctrlPr>
            </m:dPr>
            <m:e>
              <m:sSub>
                <m:sSubPr/>
                <m:e>
                  <m:r>
                    <m:rPr>
                      <m:sty m:val="i"/>
                    </m:rPr>
                    <m:t>r</m:t>
                  </m:r>
                </m:e>
                <m:sub>
                  <m:r>
                    <m:rPr>
                      <m:sty m:val="p"/>
                    </m:rPr>
                    <m:t>0</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r>
            <m:rPr>
              <m:sty m:val="p"/>
            </m:rPr>
            <m:t>∈</m:t>
          </m:r>
          <m:r>
            <m:rPr>
              <m:sty m:val="p"/>
            </m:rPr>
            <m:t>{</m:t>
          </m:r>
          <m:r>
            <m:rPr>
              <m:sty m:val="p"/>
            </m:rPr>
            <m:t>0</m:t>
          </m:r>
          <m:r>
            <m:rPr>
              <m:sty m:val="p"/>
            </m:rPr>
            <m:t>,</m:t>
          </m:r>
          <m:r>
            <m:rPr>
              <m:sty m:val="p"/>
            </m:rPr>
            <m:t>1</m:t>
          </m:r>
          <m:sSup>
            <m:sSupPr/>
            <m:e>
              <m:r>
                <m:rPr>
                  <m:sty m:val="p"/>
                </m:rPr>
                <m:t>}</m:t>
              </m:r>
            </m:e>
            <m:sup>
              <m:r>
                <m:rPr>
                  <m:sty m:val="p"/>
                </m:rPr>
                <m:t>1</m:t>
              </m:r>
              <m:r>
                <m:rPr>
                  <m:sty m:val="p"/>
                </m:rPr>
                <m:t>+</m:t>
              </m:r>
              <m:r>
                <m:rPr>
                  <m:sty m:val="p"/>
                </m:rPr>
                <m:t>log</m:t>
              </m:r>
              <m:r>
                <m:rPr>
                  <m:sty m:val="p"/>
                </m:rPr>
                <m:t>⁡</m:t>
              </m:r>
              <m:r>
                <m:rPr>
                  <m:sty m:val="i"/>
                </m:rPr>
                <m:t>n</m:t>
              </m:r>
            </m:sup>
          </m:sSup>
          <m:sSup>
            <m:sSupPr/>
            <m:e>
              <m:r>
                <m:t xml:space="preserve"> </m:t>
              </m:r>
            </m:e>
            <m:sup>
              <m:r>
                <m:rPr>
                  <m:sty m:val="p"/>
                </m:rPr>
                <m:t>92</m:t>
              </m:r>
            </m:sup>
          </m:sSup>
        </m:oMath>
      </m:oMathPara>
      <w:r>
        <w:rPr/>
        <w:t xml:space="preserve"> By Fact 3.5, the right hand side of Equation (7.1) must equal the unique multilinear extension of </w:t>
      </w:r>
      <m:oMathPara>
        <m:oMathParaPr>
          <m:jc m:val="left"/>
        </m:oMathParaPr>
        <m:oMath>
          <m:r>
            <m:rPr>
              <m:sty m:val="i"/>
            </m:rPr>
            <m:t>z</m:t>
          </m:r>
        </m:oMath>
      </m:oMathPara>
      <w:r>
        <w:rPr/>
        <w:t xml:space="preserve">.</w:t>
      </w:r>
    </w:p>
    <w:p>
      <w:pPr>
        <w:spacing w:after="240" w:lineRule="exact"/>
      </w:pPr>
      <w:r>
        <w:rPr/>
        <w:t xml:space="preserve">Equation (7.1) implies that, given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the verifier can evaluate </w:t>
      </w:r>
      <m:oMathPara>
        <m:oMathParaPr>
          <m:jc m:val="left"/>
        </m:oMathParaPr>
        <m:oMath>
          <m:acc>
            <m:accPr>
              <m:chr m:val="˜"/>
            </m:accPr>
            <m:e>
              <m:r>
                <m:rPr>
                  <m:sty m:val="i"/>
                </m:rPr>
                <m:t>z</m:t>
              </m:r>
            </m:e>
          </m:acc>
          <m:d>
            <m:dPr>
              <m:begChr m:val="("/>
              <m:endChr m:val=")"/>
              <m:ctrlPr>
                <w:rPr>
                  <w:rFonts w:ascii="Cambria Math" w:hAnsi="Cambria Math"/>
                </w:rPr>
              </m:ctrlPr>
            </m:dPr>
            <m:e>
              <m:sSub>
                <m:sSubPr/>
                <m:e>
                  <m:r>
                    <m:rPr>
                      <m:sty m:val="i"/>
                    </m:rPr>
                    <m:t>r</m:t>
                  </m:r>
                </m:e>
                <m:sub>
                  <m:r>
                    <m:rPr>
                      <m:sty m:val="p"/>
                    </m:rPr>
                    <m:t>0</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in </w:t>
      </w:r>
      <m:oMathPara>
        <m:oMathParaPr>
          <m:jc m:val="left"/>
        </m:oMathParaPr>
        <m:oMath>
          <m:r>
            <m:rPr>
              <m:sty m:val="i"/>
            </m:rPr>
            <m:t>O</m:t>
          </m:r>
          <m:r>
            <m:rPr>
              <m:sty m:val="p"/>
            </m:rPr>
            <m:t>(</m:t>
          </m:r>
          <m:r>
            <m:rPr>
              <m:sty m:val="i"/>
            </m:rPr>
            <m:t>n</m:t>
          </m:r>
          <m:r>
            <m:rPr>
              <m:sty m:val="p"/>
            </m:rPr>
            <m:t>)</m:t>
          </m:r>
        </m:oMath>
      </m:oMathPara>
      <w:r>
        <w:rPr/>
        <w:t xml:space="preserve"> time, since the verifier can evaluate </w:t>
      </w:r>
      <m:oMathPara>
        <m:oMathParaPr>
          <m:jc m:val="left"/>
        </m:oMathParaPr>
        <m:oMath>
          <m:acc>
            <m:accPr>
              <m:chr m:val="˜"/>
            </m:accPr>
            <m:e>
              <m:r>
                <m:rPr>
                  <m:sty m:val="i"/>
                </m:rPr>
                <m:t>x</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in </w:t>
      </w:r>
      <m:oMathPara>
        <m:oMathParaPr>
          <m:jc m:val="left"/>
        </m:oMathParaPr>
        <m:oMath>
          <m:r>
            <m:rPr>
              <m:sty m:val="i"/>
            </m:rPr>
            <m:t>O</m:t>
          </m:r>
          <m:r>
            <m:rPr>
              <m:sty m:val="p"/>
            </m:rPr>
            <m:t>(</m:t>
          </m:r>
          <m:r>
            <m:rPr>
              <m:sty m:val="i"/>
            </m:rPr>
            <m:t>n</m:t>
          </m:r>
          <m:r>
            <m:rPr>
              <m:sty m:val="p"/>
            </m:rPr>
            <m:t>)</m:t>
          </m:r>
        </m:oMath>
      </m:oMathPara>
      <w:r>
        <w:rPr/>
        <w:t xml:space="preserve"> time (see Lemma 3.8.</w:t>
      </w:r>
    </w:p>
    <w:p>
      <w:pPr>
        <w:spacing w:after="240" w:lineRule="exact"/>
      </w:pPr>
      <w:r>
        <w:rPr/>
        <w:t xml:space="preserve">In summary, the GKR protocol has the (a priori) amazing property that in order for the verifier to apply it to a known circuit </w:t>
      </w:r>
      <m:oMathPara>
        <m:oMathParaPr>
          <m:jc m:val="left"/>
        </m:oMathParaPr>
        <m:oMath>
          <m:r>
            <m:rPr>
              <m:scr m:val="script"/>
            </m:rPr>
            <m:t>C</m:t>
          </m:r>
        </m:oMath>
      </m:oMathPara>
      <w:r>
        <w:rPr/>
        <w:t xml:space="preserve"> on input </w:t>
      </w:r>
      <m:oMathPara>
        <m:oMathParaPr>
          <m:jc m:val="left"/>
        </m:oMathParaPr>
        <m:oMath>
          <m:r>
            <m:rPr>
              <m:sty m:val="i"/>
            </m:rPr>
            <m:t>z</m:t>
          </m:r>
          <m:r>
            <m:rPr>
              <m:sty m:val="p"/>
            </m:rPr>
            <m:t>=</m:t>
          </m:r>
          <m:r>
            <m:rPr>
              <m:sty m:val="p"/>
            </m:rPr>
            <m:t>(</m:t>
          </m:r>
          <m:r>
            <m:rPr>
              <m:sty m:val="i"/>
            </m:rPr>
            <m:t>x</m:t>
          </m:r>
          <m:r>
            <m:rPr>
              <m:sty m:val="p"/>
            </m:rPr>
            <m:t>,</m:t>
          </m:r>
          <m:r>
            <m:rPr>
              <m:sty m:val="i"/>
            </m:rPr>
            <m:t>w</m:t>
          </m:r>
          <m:r>
            <m:rPr>
              <m:sty m:val="p"/>
            </m:rPr>
            <m:t>)</m:t>
          </m:r>
          <m:r>
            <m:rPr>
              <m:sty m:val="p"/>
            </m:rPr>
            <m:t>∈</m:t>
          </m:r>
          <m:sSup>
            <m:sSupPr/>
            <m:e>
              <m:r>
                <m:rPr>
                  <m:scr m:val="double-struck"/>
                </m:rPr>
                <m:t>F</m:t>
              </m:r>
            </m:e>
            <m:sup>
              <m:r>
                <m:rPr>
                  <m:sty m:val="i"/>
                </m:rPr>
                <m:t>n</m:t>
              </m:r>
            </m:sup>
          </m:sSup>
          <m:r>
            <m:rPr>
              <m:sty m:val="p"/>
            </m:rPr>
            <m:t>×</m:t>
          </m:r>
          <m:sSup>
            <m:sSupPr/>
            <m:e>
              <m:r>
                <m:rPr>
                  <m:scr m:val="double-struck"/>
                </m:rPr>
                <m:t>F</m:t>
              </m:r>
            </m:e>
            <m:sup>
              <m:r>
                <m:rPr>
                  <m:sty m:val="i"/>
                </m:rPr>
                <m:t>n</m:t>
              </m:r>
            </m:sup>
          </m:sSup>
        </m:oMath>
      </m:oMathPara>
      <w:r>
        <w:rPr/>
        <w:t xml:space="preserve">, the verifier does not need to know anything at all about </w:t>
      </w:r>
      <m:oMathPara>
        <m:oMathParaPr>
          <m:jc m:val="left"/>
        </m:oMathParaPr>
        <m:oMath>
          <m:r>
            <m:rPr>
              <m:sty m:val="i"/>
            </m:rPr>
            <m:t>w</m:t>
          </m:r>
        </m:oMath>
      </m:oMathPara>
      <w:r>
        <w:rPr/>
        <w:t xml:space="preserve"> other than a single field element, namely a single evaluation of </w:t>
      </w:r>
      <m:oMathPara>
        <m:oMathParaPr>
          <m:jc m:val="left"/>
        </m:oMathParaPr>
        <m:oMath>
          <m:acc>
            <m:accPr>
              <m:chr m:val="˜"/>
            </m:accPr>
            <m:e>
              <m:r>
                <m:rPr>
                  <m:sty m:val="i"/>
                </m:rPr>
                <m:t>w</m:t>
              </m:r>
            </m:e>
          </m:acc>
        </m:oMath>
      </m:oMathPara>
      <w:r>
        <w:rPr/>
        <w:t xml:space="preserve">. Moreover, the verifier doesn't even need to know this single field element until the very end of the protocol, after the entire interaction with the prover has terminated.</w:t>
      </w:r>
    </w:p>
    <w:p>
      <w:pPr>
        <w:spacing w:line="280" w:before="240" w:lineRule="exact"/>
      </w:pPr>
      <w:r>
        <w:rPr>
          <w:b/>
          <w:sz w:val="28"/>
        </w:rPr>
        <w:t xml:space="preserve">18.</w:t>
      </w:r>
      <w:r>
        <w:rPr>
          <w:b/>
          <w:sz w:val="28"/>
        </w:rPr>
        <w:t xml:space="preserve">3.4.</w:t>
      </w:r>
      <w:r>
        <w:rPr>
          <w:b/>
          <w:sz w:val="28"/>
        </w:rPr>
        <w:t xml:space="preserve"> A First (Relaxed) Polynomial Commitment Scheme</w:t>
      </w:r>
    </w:p>
    <w:p>
      <w:pPr>
        <w:spacing w:after="240" w:lineRule="exact"/>
      </w:pPr>
      <w:r>
        <w:rPr/>
        <w:t xml:space="preserve">There are a number of ways to design polynomial commitment schemes. In this section, we describe a simple, folklore commitment scheme (it was also explicitly proposed by Yael Kalai [Kal17]). This scheme is impractical owing to a large prover runtime (see the paragraph on "Costs of this succinct argument system" later in this section), but it provides a clean and simple introduction to cryptographic commitment schemes. We will see (much) more efficient examples of polynomial commitment schemes later in the survey </w:t>
      </w:r>
      <m:oMathPara>
        <m:oMathParaPr>
          <m:jc m:val="left"/>
        </m:oMathParaPr>
        <m:oMath>
          <m:sSup>
            <m:sSupPr/>
            <m:e>
              <m:r>
                <m:t xml:space="preserve"> </m:t>
              </m:r>
            </m:e>
            <m:sup>
              <m:r>
                <m:rPr>
                  <m:sty m:val="p"/>
                </m:rPr>
                <m:t>93</m:t>
              </m:r>
            </m:sup>
          </m:sSup>
        </m:oMath>
      </m:oMathPara>
    </w:p>
    <w:p>
      <w:pPr>
        <w:spacing w:after="240" w:lineRule="exact"/>
      </w:pPr>
      <m:oMathPara>
        <m:oMathParaPr>
          <m:jc m:val="left"/>
        </m:oMathParaPr>
        <m:oMath>
          <m:sSup>
            <m:sSupPr/>
            <m:e>
              <m:r>
                <m:t xml:space="preserve"> </m:t>
              </m:r>
            </m:e>
            <m:sup>
              <m:r>
                <m:rPr>
                  <m:sty m:val="p"/>
                </m:rPr>
                <m:t>92</m:t>
              </m:r>
            </m:sup>
          </m:sSup>
        </m:oMath>
      </m:oMathPara>
      <w:r>
        <w:rPr/>
        <w:t xml:space="preserve"> To see that the latter statement holds, observe that the right hand side of Equation 7.1) evaluates to </w:t>
      </w:r>
      <m:oMathPara>
        <m:oMathParaPr>
          <m:jc m:val="left"/>
        </m:oMathParaPr>
        <m:oMath>
          <m:acc>
            <m:accPr>
              <m:chr m:val="˜"/>
            </m:accPr>
            <m:e>
              <m:r>
                <m:rPr>
                  <m:sty m:val="i"/>
                </m:rPr>
                <m:t>x</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when </w:t>
      </w:r>
      <m:oMathPara>
        <m:oMathParaPr>
          <m:jc m:val="left"/>
        </m:oMathParaPr>
        <m:oMath>
          <m:sSub>
            <m:sSubPr/>
            <m:e>
              <m:r>
                <m:rPr>
                  <m:sty m:val="i"/>
                </m:rPr>
                <m:t>r</m:t>
              </m:r>
            </m:e>
            <m:sub>
              <m:r>
                <m:rPr>
                  <m:sty m:val="p"/>
                </m:rPr>
                <m:t>0</m:t>
              </m:r>
            </m:sub>
          </m:sSub>
          <m:r>
            <m:rPr>
              <m:sty m:val="p"/>
            </m:rPr>
            <m:t>=</m:t>
          </m:r>
          <m:r>
            <m:rPr>
              <m:sty m:val="p"/>
            </m:rPr>
            <m:t>0</m:t>
          </m:r>
        </m:oMath>
      </m:oMathPara>
      <w:r>
        <w:rPr/>
        <w:t xml:space="preserve"> and to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and when </w:t>
      </w:r>
      <m:oMathPara>
        <m:oMathParaPr>
          <m:jc m:val="left"/>
        </m:oMathParaPr>
        <m:oMath>
          <m:sSub>
            <m:sSubPr/>
            <m:e>
              <m:r>
                <m:rPr>
                  <m:sty m:val="i"/>
                </m:rPr>
                <m:t>r</m:t>
              </m:r>
            </m:e>
            <m:sub>
              <m:r>
                <m:rPr>
                  <m:sty m:val="p"/>
                </m:rPr>
                <m:t>0</m:t>
              </m:r>
            </m:sub>
          </m:sSub>
          <m:r>
            <m:rPr>
              <m:sty m:val="p"/>
            </m:rPr>
            <m:t>=</m:t>
          </m:r>
          <m:r>
            <m:rPr>
              <m:sty m:val="p"/>
            </m:rPr>
            <m:t>1</m:t>
          </m:r>
        </m:oMath>
      </m:oMathPara>
      <w:r>
        <w:rPr/>
        <w:t xml:space="preserve">. Since </w:t>
      </w:r>
      <m:oMathPara>
        <m:oMathParaPr>
          <m:jc m:val="left"/>
        </m:oMathParaPr>
        <m:oMath>
          <m:acc>
            <m:accPr>
              <m:chr m:val="˜"/>
            </m:accPr>
            <m:e>
              <m:r>
                <m:rPr>
                  <m:sty m:val="i"/>
                </m:rPr>
                <m:t>x</m:t>
              </m:r>
            </m:e>
          </m:acc>
        </m:oMath>
      </m:oMathPara>
      <w:r>
        <w:rPr/>
        <w:t xml:space="preserve"> and </w:t>
      </w:r>
      <m:oMathPara>
        <m:oMathParaPr>
          <m:jc m:val="left"/>
        </m:oMathParaPr>
        <m:oMath>
          <m:acc>
            <m:accPr>
              <m:chr m:val="˜"/>
            </m:accPr>
            <m:e>
              <m:r>
                <m:rPr>
                  <m:sty m:val="i"/>
                </m:rPr>
                <m:t>w</m:t>
              </m:r>
            </m:e>
          </m:acc>
        </m:oMath>
      </m:oMathPara>
      <w:r>
        <w:rPr/>
        <w:t xml:space="preserve"> extend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respectively, this means that the right hand side extends the concatenated input </w:t>
      </w:r>
      <m:oMathPara>
        <m:oMathParaPr>
          <m:jc m:val="left"/>
        </m:oMathParaPr>
        <m:oMath>
          <m:r>
            <m:rPr>
              <m:sty m:val="p"/>
            </m:rPr>
            <m:t>(</m:t>
          </m:r>
          <m:r>
            <m:rPr>
              <m:sty m:val="i"/>
            </m:rPr>
            <m:t>x</m:t>
          </m:r>
          <m:r>
            <m:rPr>
              <m:sty m:val="p"/>
            </m:rPr>
            <m:t>,</m:t>
          </m:r>
          <m:r>
            <m:rPr>
              <m:sty m:val="i"/>
            </m:rPr>
            <m:t>w</m:t>
          </m:r>
          <m:r>
            <m:rPr>
              <m:sty m:val="p"/>
            </m:rPr>
            <m:t>)</m:t>
          </m:r>
        </m:oMath>
      </m:oMathPara>
      <w:r>
        <w:rPr/>
        <w:t xml:space="preserve">.</w:t>
      </w:r>
    </w:p>
    <w:p>
      <w:pPr>
        <w:spacing w:after="240" w:lineRule="exact"/>
      </w:pPr>
      <m:oMathPara>
        <m:oMathParaPr>
          <m:jc m:val="left"/>
        </m:oMathParaPr>
        <m:oMath>
          <m:sSup>
            <m:sSupPr/>
            <m:e>
              <m:r>
                <m:t xml:space="preserve"> </m:t>
              </m:r>
            </m:e>
            <m:sup>
              <m:r>
                <m:rPr>
                  <m:sty m:val="p"/>
                </m:rPr>
                <m:t>93</m:t>
              </m:r>
            </m:sup>
          </m:sSup>
        </m:oMath>
      </m:oMathPara>
      <w:r>
        <w:rPr/>
        <w:t xml:space="preserve"> In particular, practical argument systems have replaced low-degree tests with interactive variants that have far superior concrete efficiency (see Sections 10.4 .4 and 10.5 ; the interaction can then be removed from the argument via the Fiat-Shamir transformation. For this reason, we do not cover low-degree tests or their analysis in detail in this survey. To be more precise, the scheme we give here is not a genuine polynomial commitment scheme, because it only binds the prover to a function that is close to a polynomial. We call this a relaxed polynomial commitment scheme. As we will see, even this relaxed guarantee is enough to transform the GKR protocol into a succinct argument for circuit-satisfiability.</w:t>
      </w:r>
    </w:p>
    <w:p>
      <w:pPr>
        <w:spacing w:after="240" w:lineRule="exact"/>
      </w:pPr>
      <w:r>
        <w:rPr/>
        <w:t xml:space="preserve">The scheme makes essential use of two important concepts: Merkle Trees and low-degree tests.</w:t>
      </w:r>
    </w:p>
    <w:p>
      <w:pPr>
        <w:spacing w:after="240" w:lineRule="exact"/>
      </w:pPr>
      <w:r>
        <w:rPr/>
        <w:t xml:space="preserve">Merkle Trees. A Merkle tree [Mer79] (sometimes also called a hash tree) can be used to design a stringcommitment scheme, which allows a sender to send a short commitment to a string </w:t>
      </w:r>
      <m:oMathPara>
        <m:oMathParaPr>
          <m:jc m:val="left"/>
        </m:oMathParaPr>
        <m:oMath>
          <m:r>
            <m:rPr>
              <m:sty m:val="i"/>
            </m:rPr>
            <m:t>s</m:t>
          </m:r>
          <m:r>
            <m:rPr>
              <m:sty m:val="p"/>
            </m:rPr>
            <m:t>∈</m:t>
          </m:r>
          <m:sSup>
            <m:sSupPr/>
            <m:e>
              <m:r>
                <m:rPr>
                  <m:sty m:val="p"/>
                </m:rPr>
                <m:t>Σ</m:t>
              </m:r>
            </m:e>
            <m:sup>
              <m:r>
                <m:rPr>
                  <m:sty m:val="i"/>
                </m:rPr>
                <m:t>n</m:t>
              </m:r>
            </m:sup>
          </m:sSup>
        </m:oMath>
      </m:oMathPara>
      <w:r>
        <w:rPr/>
        <w:t xml:space="preserve"> for any finite alphabet </w:t>
      </w:r>
      <m:oMathPara>
        <m:oMathParaPr>
          <m:jc m:val="left"/>
        </m:oMathParaPr>
        <m:oMath>
          <m:r>
            <m:rPr>
              <m:sty m:val="p"/>
            </m:rPr>
            <m:t>Σ</m:t>
          </m:r>
          <m:sSup>
            <m:sSupPr/>
            <m:e>
              <m:r>
                <m:t xml:space="preserve"> </m:t>
              </m:r>
            </m:e>
            <m:sup>
              <m:r>
                <m:rPr>
                  <m:sty m:val="p"/>
                </m:rPr>
                <m:t>94</m:t>
              </m:r>
            </m:sup>
          </m:sSup>
        </m:oMath>
      </m:oMathPara>
      <w:r>
        <w:rPr/>
        <w:t xml:space="preserve"> Later, the sender can efficiently reveal the value of any entries of </w:t>
      </w:r>
      <m:oMathPara>
        <m:oMathParaPr>
          <m:jc m:val="left"/>
        </m:oMathParaPr>
        <m:oMath>
          <m:r>
            <m:rPr>
              <m:sty m:val="i"/>
            </m:rPr>
            <m:t>s</m:t>
          </m:r>
        </m:oMath>
      </m:oMathPara>
      <w:r>
        <w:rPr/>
        <w:t xml:space="preserve"> that are requested by the receiver.</w:t>
      </w:r>
    </w:p>
    <w:p>
      <w:pPr>
        <w:spacing w:after="240" w:lineRule="exact"/>
      </w:pPr>
      <w:r>
        <w:rPr/>
        <w:t xml:space="preserve">Specifically, a Merkle tree makes use of a collision-resistant hash function </w:t>
      </w:r>
      <m:oMathPara>
        <m:oMathParaPr>
          <m:jc m:val="left"/>
        </m:oMathParaPr>
        <m:oMath>
          <m:r>
            <m:rPr>
              <m:sty m:val="i"/>
            </m:rPr>
            <m:t>h</m:t>
          </m:r>
        </m:oMath>
      </m:oMathPara>
      <w:r>
        <w:rPr/>
        <w:t xml:space="preserve"> mapping inputs to </w:t>
      </w:r>
      <m:oMathPara>
        <m:oMathParaPr>
          <m:jc m:val="left"/>
        </m:oMathParaPr>
        <m:oMath>
          <m:r>
            <m:rPr>
              <m:sty m:val="p"/>
            </m:rPr>
            <m:t>{</m:t>
          </m:r>
          <m:r>
            <m:rPr>
              <m:sty m:val="p"/>
            </m:rPr>
            <m:t>0</m:t>
          </m:r>
          <m:r>
            <m:rPr>
              <m:sty m:val="p"/>
            </m:rPr>
            <m:t>,</m:t>
          </m:r>
          <m:r>
            <m:rPr>
              <m:sty m:val="p"/>
            </m:rPr>
            <m:t>1</m:t>
          </m:r>
          <m:sSup>
            <m:sSupPr/>
            <m:e>
              <m:r>
                <m:rPr>
                  <m:sty m:val="p"/>
                </m:rPr>
                <m:t>}</m:t>
              </m:r>
            </m:e>
            <m:sup>
              <m:r>
                <m:rPr>
                  <m:sty m:val="i"/>
                </m:rPr>
                <m:t>κ</m:t>
              </m:r>
            </m:sup>
          </m:sSup>
        </m:oMath>
      </m:oMathPara>
      <w:r>
        <w:rPr/>
        <w:t xml:space="preserve"> where </w:t>
      </w:r>
      <m:oMathPara>
        <m:oMathParaPr>
          <m:jc m:val="left"/>
        </m:oMathParaPr>
        <m:oMath>
          <m:r>
            <m:rPr>
              <m:sty m:val="i"/>
            </m:rPr>
            <m:t>κ</m:t>
          </m:r>
        </m:oMath>
      </m:oMathPara>
      <w:r>
        <w:rPr/>
        <w:t xml:space="preserve"> is a security parameter that in practice is typically on the order of several hundred </w:t>
      </w:r>
      <m:oMathPara>
        <m:oMathParaPr>
          <m:jc m:val="left"/>
        </m:oMathParaPr>
        <m:oMath>
          <m:r>
            <m:rPr>
              <m:sty m:val="p"/>
            </m:rPr>
            <m:t>95</m:t>
          </m:r>
          <m:r>
            <m:rPr>
              <m:sty m:val="p"/>
            </m:rPr>
            <m:t>956</m:t>
          </m:r>
        </m:oMath>
      </m:oMathPara>
    </w:p>
    <w:p>
      <w:pPr>
        <w:spacing w:after="240" w:lineRule="exact"/>
      </w:pPr>
      <w:r>
        <w:rPr/>
        <w:t xml:space="preserve">The leaves of the tree are the symbols of a string </w:t>
      </w:r>
      <m:oMathPara>
        <m:oMathParaPr>
          <m:jc m:val="left"/>
        </m:oMathParaPr>
        <m:oMath>
          <m:r>
            <m:rPr>
              <m:sty m:val="i"/>
            </m:rPr>
            <m:t>s</m:t>
          </m:r>
        </m:oMath>
      </m:oMathPara>
      <w:r>
        <w:rPr/>
        <w:t xml:space="preserve">, and every internal node of the tree is assigned the hash of its two children. Figure 7.1 provides a visual depiction of a hash tree.</w:t>
      </w:r>
    </w:p>
    <w:p>
      <w:pPr>
        <w:spacing w:after="240" w:lineRule="exact"/>
      </w:pPr>
      <w:r>
        <w:rPr/>
        <w:t xml:space="preserve">One obtains a string-commitment protocol from a Merkle tree as follows. In the commitment step, the sender commits to the string </w:t>
      </w:r>
      <m:oMathPara>
        <m:oMathParaPr>
          <m:jc m:val="left"/>
        </m:oMathParaPr>
        <m:oMath>
          <m:r>
            <m:rPr>
              <m:sty m:val="i"/>
            </m:rPr>
            <m:t>s</m:t>
          </m:r>
        </m:oMath>
      </m:oMathPara>
      <w:r>
        <w:rPr/>
        <w:t xml:space="preserve"> by sending the root of the hash-tree.</w:t>
      </w:r>
    </w:p>
    <w:p>
      <w:pPr>
        <w:spacing w:after="240" w:lineRule="exact"/>
      </w:pPr>
      <w:r>
        <w:rPr/>
        <w:t xml:space="preserve">If the sender is later asked to reveal the </w:t>
      </w:r>
      <m:oMathPara>
        <m:oMathParaPr>
          <m:jc m:val="left"/>
        </m:oMathParaPr>
        <m:oMath>
          <m:r>
            <m:rPr>
              <m:sty m:val="i"/>
            </m:rPr>
            <m:t>i</m:t>
          </m:r>
        </m:oMath>
      </m:oMathPara>
      <w:r>
        <w:rPr/>
        <w:t xml:space="preserve"> th symbol in </w:t>
      </w:r>
      <m:oMathPara>
        <m:oMathParaPr>
          <m:jc m:val="left"/>
        </m:oMathParaPr>
        <m:oMath>
          <m:r>
            <m:rPr>
              <m:sty m:val="i"/>
            </m:rPr>
            <m:t>s</m:t>
          </m:r>
        </m:oMath>
      </m:oMathPara>
      <w:r>
        <w:rPr/>
        <w:t xml:space="preserve">, the sender sends the value of the </w:t>
      </w:r>
      <m:oMathPara>
        <m:oMathParaPr>
          <m:jc m:val="left"/>
        </m:oMathParaPr>
        <m:oMath>
          <m:r>
            <m:rPr>
              <m:sty m:val="i"/>
            </m:rPr>
            <m:t>i</m:t>
          </m:r>
        </m:oMath>
      </m:oMathPara>
      <w:r>
        <w:rPr/>
        <w:t xml:space="preserve"> th leaf in the tree (i.e., </w:t>
      </w:r>
      <m:oMathPara>
        <m:oMathParaPr>
          <m:jc m:val="left"/>
        </m:oMathParaPr>
        <m:oMath>
          <m:sSub>
            <m:sSubPr/>
            <m:e>
              <m:r>
                <m:rPr>
                  <m:sty m:val="i"/>
                </m:rPr>
                <m:t>s</m:t>
              </m:r>
            </m:e>
            <m:sub>
              <m:r>
                <m:rPr>
                  <m:sty m:val="i"/>
                </m:rPr>
                <m:t>i</m:t>
              </m:r>
            </m:sub>
          </m:sSub>
        </m:oMath>
      </m:oMathPara>
      <w:r>
        <w:rPr/>
        <w:t xml:space="preserve"> ), as well as the value of every node </w:t>
      </w:r>
      <m:oMathPara>
        <m:oMathParaPr>
          <m:jc m:val="left"/>
        </m:oMathParaPr>
        <m:oMath>
          <m:r>
            <m:rPr>
              <m:sty m:val="i"/>
            </m:rPr>
            <m:t>v</m:t>
          </m:r>
        </m:oMath>
      </m:oMathPara>
      <w:r>
        <w:rPr/>
        <w:t xml:space="preserve"> along the root-to-leaf path for </w:t>
      </w:r>
      <m:oMathPara>
        <m:oMathParaPr>
          <m:jc m:val="left"/>
        </m:oMathParaPr>
        <m:oMath>
          <m:sSub>
            <m:sSubPr/>
            <m:e>
              <m:r>
                <m:rPr>
                  <m:sty m:val="i"/>
                </m:rPr>
                <m:t>s</m:t>
              </m:r>
            </m:e>
            <m:sub>
              <m:r>
                <m:rPr>
                  <m:sty m:val="i"/>
                </m:rPr>
                <m:t>i</m:t>
              </m:r>
            </m:sub>
          </m:sSub>
        </m:oMath>
      </m:oMathPara>
      <w:r>
        <w:rPr/>
        <w:t xml:space="preserve">, and the sibling of each such node </w:t>
      </w:r>
      <m:oMathPara>
        <m:oMathParaPr>
          <m:jc m:val="left"/>
        </m:oMathParaPr>
        <m:oMath>
          <m:r>
            <m:rPr>
              <m:sty m:val="i"/>
            </m:rPr>
            <m:t>v</m:t>
          </m:r>
        </m:oMath>
      </m:oMathPara>
      <w:r>
        <w:rPr/>
        <w:t xml:space="preserve">. We call all of this information the authentication information for </w:t>
      </w:r>
      <m:oMathPara>
        <m:oMathParaPr>
          <m:jc m:val="left"/>
        </m:oMathParaPr>
        <m:oMath>
          <m:sSub>
            <m:sSubPr/>
            <m:e>
              <m:r>
                <m:rPr>
                  <m:sty m:val="i"/>
                </m:rPr>
                <m:t>s</m:t>
              </m:r>
            </m:e>
            <m:sub>
              <m:r>
                <m:rPr>
                  <m:sty m:val="i"/>
                </m:rPr>
                <m:t>i</m:t>
              </m:r>
            </m:sub>
          </m:sSub>
        </m:oMath>
      </m:oMathPara>
      <w:r>
        <w:rPr/>
        <w:t xml:space="preserve">. The receiver checks that the hash of every two siblings sent equals the claimed value of their parent </w:t>
      </w:r>
      <m:oMathPara>
        <m:oMathParaPr>
          <m:jc m:val="left"/>
        </m:oMathParaPr>
        <m:oMath>
          <m:sSup>
            <m:sSupPr/>
            <m:e>
              <m:r>
                <m:t xml:space="preserve"> </m:t>
              </m:r>
            </m:e>
            <m:sup>
              <m:r>
                <m:rPr>
                  <m:sty m:val="p"/>
                </m:rPr>
                <m:t>97</m:t>
              </m:r>
            </m:sup>
          </m:sSup>
        </m:oMath>
      </m:oMathPara>
    </w:p>
    <w:p>
      <w:pPr>
        <w:spacing w:after="240" w:lineRule="exact"/>
      </w:pPr>
      <w:r>
        <w:rPr/>
        <w:t xml:space="preserve">Since the tree has depth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this translates to the sender sending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hash values per symbol of </w:t>
      </w:r>
      <m:oMathPara>
        <m:oMathParaPr>
          <m:jc m:val="left"/>
        </m:oMathParaPr>
        <m:oMath>
          <m:r>
            <m:rPr>
              <m:sty m:val="i"/>
            </m:rPr>
            <m:t>s</m:t>
          </m:r>
        </m:oMath>
      </m:oMathPara>
      <w:r>
        <w:rPr/>
        <w:t xml:space="preserve"> that is revealed.</w:t>
      </w:r>
    </w:p>
    <w:p>
      <w:pPr>
        <w:spacing w:after="240" w:lineRule="exact"/>
      </w:pPr>
      <w:r>
        <w:rPr/>
        <w:t xml:space="preserve">The scheme is binding in the following sense. For each index </w:t>
      </w:r>
      <m:oMathPara>
        <m:oMathParaPr>
          <m:jc m:val="left"/>
        </m:oMathParaPr>
        <m:oMath>
          <m:r>
            <m:rPr>
              <m:sty m:val="i"/>
            </m:rPr>
            <m:t>i</m:t>
          </m:r>
        </m:oMath>
      </m:oMathPara>
      <w:r>
        <w:rPr/>
        <w:t xml:space="preserve">, there is at most one value </w:t>
      </w:r>
      <m:oMathPara>
        <m:oMathParaPr>
          <m:jc m:val="left"/>
        </m:oMathParaPr>
        <m:oMath>
          <m:sSub>
            <m:sSubPr/>
            <m:e>
              <m:r>
                <m:rPr>
                  <m:sty m:val="i"/>
                </m:rPr>
                <m:t>s</m:t>
              </m:r>
            </m:e>
            <m:sub>
              <m:r>
                <m:rPr>
                  <m:sty m:val="i"/>
                </m:rPr>
                <m:t>i</m:t>
              </m:r>
            </m:sub>
          </m:sSub>
        </m:oMath>
      </m:oMathPara>
      <w:r>
        <w:rPr/>
        <w:t xml:space="preserve"> that the sender can successfully reveal without finding a collision under the hash function </w:t>
      </w:r>
      <m:oMathPara>
        <m:oMathParaPr>
          <m:jc m:val="left"/>
        </m:oMathParaPr>
        <m:oMath>
          <m:r>
            <m:rPr>
              <m:sty m:val="i"/>
            </m:rPr>
            <m:t>h</m:t>
          </m:r>
        </m:oMath>
      </m:oMathPara>
      <w:r>
        <w:rPr/>
        <w:t xml:space="preserve">. This is because, if the sender is able to send valid authentication information for two different values </w:t>
      </w:r>
      <m:oMathPara>
        <m:oMathParaPr>
          <m:jc m:val="left"/>
        </m:oMathParaPr>
        <m:oMath>
          <m:sSub>
            <m:sSubPr/>
            <m:e>
              <m:r>
                <m:rPr>
                  <m:sty m:val="i"/>
                </m:rPr>
                <m:t>s</m:t>
              </m:r>
            </m:e>
            <m:sub>
              <m:r>
                <m:rPr>
                  <m:sty m:val="i"/>
                </m:rPr>
                <m:t>i</m:t>
              </m:r>
            </m:sub>
          </m:sSub>
        </m:oMath>
      </m:oMathPara>
      <w:r>
        <w:rPr/>
        <w:t xml:space="preserve"> and </w:t>
      </w:r>
      <m:oMathPara>
        <m:oMathParaPr>
          <m:jc m:val="left"/>
        </m:oMathParaPr>
        <m:oMath>
          <m:sSubSup>
            <m:sSubSupPr/>
            <m:e>
              <m:r>
                <m:rPr>
                  <m:sty m:val="i"/>
                </m:rPr>
                <m:t>s</m:t>
              </m:r>
            </m:e>
            <m:sub>
              <m:r>
                <m:rPr>
                  <m:sty m:val="i"/>
                </m:rPr>
                <m:t>i</m:t>
              </m:r>
            </m:sub>
            <m:sup>
              <m:r>
                <m:rPr>
                  <m:sty m:val="p"/>
                </m:rPr>
                <m:t>′</m:t>
              </m:r>
            </m:sup>
          </m:sSubSup>
        </m:oMath>
      </m:oMathPara>
      <w:r>
        <w:rPr/>
        <w:t xml:space="preserve">, then there must be at least one collision under </w:t>
      </w:r>
      <m:oMathPara>
        <m:oMathParaPr>
          <m:jc m:val="left"/>
        </m:oMathParaPr>
        <m:oMath>
          <m:r>
            <m:rPr>
              <m:sty m:val="i"/>
            </m:rPr>
            <m:t>h</m:t>
          </m:r>
        </m:oMath>
      </m:oMathPara>
      <w:r>
        <w:rPr/>
        <w:t xml:space="preserve"> along the root-to-leaf path connecting the root to the </w:t>
      </w:r>
      <m:oMathPara>
        <m:oMathParaPr>
          <m:jc m:val="left"/>
        </m:oMathParaPr>
        <m:oMath>
          <m:r>
            <m:rPr>
              <m:sty m:val="i"/>
            </m:rPr>
            <m:t>i</m:t>
          </m:r>
        </m:oMath>
      </m:oMathPara>
      <w:r>
        <w:rPr/>
        <w:t xml:space="preserve"> th leaf, since the authentication information for both </w:t>
      </w:r>
      <m:oMathPara>
        <m:oMathParaPr>
          <m:jc m:val="left"/>
        </m:oMathParaPr>
        <m:oMath>
          <m:sSub>
            <m:sSubPr/>
            <m:e>
              <m:r>
                <m:rPr>
                  <m:sty m:val="i"/>
                </m:rPr>
                <m:t>s</m:t>
              </m:r>
            </m:e>
            <m:sub>
              <m:r>
                <m:rPr>
                  <m:sty m:val="i"/>
                </m:rPr>
                <m:t>i</m:t>
              </m:r>
            </m:sub>
          </m:sSub>
        </m:oMath>
      </m:oMathPara>
      <w:r>
        <w:rPr/>
        <w:t xml:space="preserve"> and </w:t>
      </w:r>
      <m:oMathPara>
        <m:oMathParaPr>
          <m:jc m:val="left"/>
        </m:oMathParaPr>
        <m:oMath>
          <m:sSubSup>
            <m:sSubSupPr/>
            <m:e>
              <m:r>
                <m:rPr>
                  <m:sty m:val="i"/>
                </m:rPr>
                <m:t>s</m:t>
              </m:r>
            </m:e>
            <m:sub>
              <m:r>
                <m:rPr>
                  <m:sty m:val="i"/>
                </m:rPr>
                <m:t>i</m:t>
              </m:r>
            </m:sub>
            <m:sup>
              <m:r>
                <m:rPr>
                  <m:sty m:val="p"/>
                </m:rPr>
                <m:t>′</m:t>
              </m:r>
            </m:sup>
          </m:sSubSup>
        </m:oMath>
      </m:oMathPara>
      <w:r>
        <w:rPr/>
        <w:t xml:space="preserve"> result in the same root hash value, but differ in at least one leaf hash value.</w:t>
      </w:r>
    </w:p>
    <w:p>
      <w:pPr>
        <w:spacing w:after="240" w:lineRule="exact"/>
      </w:pPr>
      <w:r>
        <w:rPr/>
        <w:t xml:space="preserve">A (relaxed) polynomial commitment scheme from a Merkle tree? One could attempt to obtain a polynomial commitment scheme directly from a Merkle tree as follows. To have the prover </w:t>
      </w:r>
      <m:oMathPara>
        <m:oMathParaPr>
          <m:jc m:val="left"/>
        </m:oMathParaPr>
        <m:oMath>
          <m:r>
            <m:rPr>
              <m:scr m:val="script"/>
            </m:rPr>
            <m:t>P</m:t>
          </m:r>
        </m:oMath>
      </m:oMathPara>
      <w:r>
        <w:rPr/>
        <w:t xml:space="preserve"> commit to a polynomial </w:t>
      </w:r>
      <m:oMathPara>
        <m:oMathParaPr>
          <m:jc m:val="left"/>
        </m:oMathParaPr>
        <m:oMath>
          <m:r>
            <m:rPr>
              <m:sty m:val="i"/>
            </m:rPr>
            <m:t>p</m:t>
          </m:r>
          <m:r>
            <m:rPr>
              <m:sty m:val="p"/>
            </m:rPr>
            <m:t>,</m:t>
          </m:r>
          <m:r>
            <m:rPr>
              <m:scr m:val="script"/>
            </m:rPr>
            <m:t>P</m:t>
          </m:r>
        </m:oMath>
      </m:oMathPara>
      <w:r>
        <w:rPr/>
        <w:t xml:space="preserve"> could Merkle-commit to the string consisting of all evaluations of the polynomial, i.e., </w:t>
      </w:r>
      <m:oMathPara>
        <m:oMathParaPr>
          <m:jc m:val="left"/>
        </m:oMathParaPr>
        <m:oMath>
          <m:r>
            <m:rPr>
              <m:sty m:val="i"/>
            </m:rPr>
            <m:t>p</m:t>
          </m:r>
          <m:d>
            <m:dPr>
              <m:begChr m:val="("/>
              <m:endChr m:val=")"/>
              <m:ctrlPr>
                <w:rPr>
                  <w:rFonts w:ascii="Cambria Math" w:hAnsi="Cambria Math"/>
                </w:rPr>
              </m:ctrlPr>
            </m:dPr>
            <m:e>
              <m:sSub>
                <m:sSubPr/>
                <m:e>
                  <m:r>
                    <m:rPr>
                      <m:sty m:val="i"/>
                    </m:rPr>
                    <m:t>ℓ</m:t>
                  </m:r>
                </m:e>
                <m:sub>
                  <m:r>
                    <m:rPr>
                      <m:sty m:val="p"/>
                    </m:rPr>
                    <m:t>1</m:t>
                  </m:r>
                </m:sub>
              </m:sSub>
            </m:e>
          </m:d>
          <m:r>
            <m:rPr>
              <m:sty m:val="p"/>
            </m:rPr>
            <m:t>,</m:t>
          </m:r>
          <m:r>
            <m:rPr>
              <m:sty m:val="p"/>
            </m:rPr>
            <m:t>…</m:t>
          </m:r>
          <m:r>
            <m:rPr>
              <m:sty m:val="p"/>
            </m:rPr>
            <m:t>,</m:t>
          </m:r>
          <m:r>
            <m:rPr>
              <m:sty m:val="i"/>
            </m:rPr>
            <m:t>p</m:t>
          </m:r>
          <m:d>
            <m:dPr>
              <m:begChr m:val="("/>
              <m:endChr m:val=")"/>
              <m:ctrlPr>
                <w:rPr>
                  <w:rFonts w:ascii="Cambria Math" w:hAnsi="Cambria Math"/>
                </w:rPr>
              </m:ctrlPr>
            </m:dPr>
            <m:e>
              <m:sSub>
                <m:sSubPr/>
                <m:e>
                  <m:r>
                    <m:rPr>
                      <m:sty m:val="i"/>
                    </m:rPr>
                    <m:t>ℓ</m:t>
                  </m:r>
                </m:e>
                <m:sub>
                  <m:r>
                    <m:rPr>
                      <m:sty m:val="i"/>
                    </m:rPr>
                    <m:t>N</m:t>
                  </m:r>
                </m:sub>
              </m:sSub>
            </m:e>
          </m:d>
        </m:oMath>
      </m:oMathPara>
      <w:r>
        <w:rPr/>
        <w:t xml:space="preserve"> where </w:t>
      </w:r>
      <m:oMathPara>
        <m:oMathParaPr>
          <m:jc m:val="left"/>
        </m:oMathParaPr>
        <m:oMath>
          <m:sSub>
            <m:sSubPr/>
            <m:e>
              <m:r>
                <m:rPr>
                  <m:sty m:val="i"/>
                </m:rPr>
                <m:t>ℓ</m:t>
              </m:r>
            </m:e>
            <m:sub>
              <m:r>
                <m:rPr>
                  <m:sty m:val="p"/>
                </m:rPr>
                <m:t>1</m:t>
              </m:r>
            </m:sub>
          </m:sSub>
          <m:r>
            <m:rPr>
              <m:sty m:val="p"/>
            </m:rPr>
            <m:t>,</m:t>
          </m:r>
          <m:r>
            <m:rPr>
              <m:sty m:val="p"/>
            </m:rPr>
            <m:t>…</m:t>
          </m:r>
          <m:r>
            <m:rPr>
              <m:sty m:val="p"/>
            </m:rPr>
            <m:t>,</m:t>
          </m:r>
          <m:sSub>
            <m:sSubPr/>
            <m:e>
              <m:r>
                <m:rPr>
                  <m:sty m:val="i"/>
                </m:rPr>
                <m:t>ℓ</m:t>
              </m:r>
            </m:e>
            <m:sub>
              <m:r>
                <m:rPr>
                  <m:sty m:val="i"/>
                </m:rPr>
                <m:t>N</m:t>
              </m:r>
            </m:sub>
          </m:sSub>
        </m:oMath>
      </m:oMathPara>
      <w:r>
        <w:rPr/>
        <w:t xml:space="preserve"> is an enumeration of all possible inputs to the polynomial. This would</w:t>
      </w:r>
    </w:p>
    <w:p>
      <w:pPr>
        <w:spacing w:after="240" w:lineRule="exact"/>
      </w:pPr>
      <m:oMathPara>
        <m:oMathParaPr>
          <m:jc m:val="left"/>
        </m:oMathParaPr>
        <m:oMath>
          <m:sSup>
            <m:sSupPr/>
            <m:e>
              <m:r>
                <m:t xml:space="preserve"> </m:t>
              </m:r>
            </m:e>
            <m:sup>
              <m:r>
                <m:rPr>
                  <m:sty m:val="p"/>
                </m:rPr>
                <m:t>94</m:t>
              </m:r>
            </m:sup>
          </m:sSup>
        </m:oMath>
      </m:oMathPara>
      <w:r>
        <w:rPr/>
        <w:t xml:space="preserve"> Many treatments of Merkle trees use the phrase vector commitment rather than string commitment. We use the phrase string commitment in this section to clarify that the alphabet </w:t>
      </w:r>
      <m:oMathPara>
        <m:oMathParaPr>
          <m:jc m:val="left"/>
        </m:oMathParaPr>
        <m:oMath>
          <m:r>
            <m:rPr>
              <m:sty m:val="p"/>
            </m:rPr>
            <m:t>Σ</m:t>
          </m:r>
        </m:oMath>
      </m:oMathPara>
      <w:r>
        <w:rPr/>
        <w:t xml:space="preserve"> need not be numerical in nature, but rather can be any finite set.</w:t>
      </w:r>
    </w:p>
    <w:p>
      <w:pPr>
        <w:spacing w:after="240" w:lineRule="exact"/>
      </w:pPr>
      <m:oMathPara>
        <m:oMathParaPr>
          <m:jc m:val="left"/>
        </m:oMathParaPr>
        <m:oMath>
          <m:sSup>
            <m:sSupPr/>
            <m:e>
              <m:r>
                <m:t xml:space="preserve"> </m:t>
              </m:r>
            </m:e>
            <m:sup>
              <m:r>
                <m:rPr>
                  <m:sty m:val="p"/>
                </m:rPr>
                <m:t>95</m:t>
              </m:r>
            </m:sup>
          </m:sSup>
        </m:oMath>
      </m:oMathPara>
      <w:r>
        <w:rPr/>
        <w:t xml:space="preserve"> For example, SHA-3 allows for several output sizes, from as small as 224 bits to as large 512 bits.</w:t>
      </w:r>
    </w:p>
    <w:p>
      <w:pPr>
        <w:spacing w:after="240" w:lineRule="exact"/>
      </w:pPr>
      <m:oMathPara>
        <m:oMathParaPr>
          <m:jc m:val="left"/>
        </m:oMathParaPr>
        <m:oMath>
          <m:sSup>
            <m:sSupPr/>
            <m:e>
              <m:r>
                <m:t xml:space="preserve"> </m:t>
              </m:r>
            </m:e>
            <m:sup>
              <m:r>
                <m:rPr>
                  <m:sty m:val="p"/>
                </m:rPr>
                <m:t>96</m:t>
              </m:r>
            </m:sup>
          </m:sSup>
        </m:oMath>
      </m:oMathPara>
      <w:r>
        <w:rPr/>
        <w:t xml:space="preserve"> As discussed in Section 5.1 cryptographic hash functions such as SHA-3 or BLAKE3 are designed with the goal of ensuring that they "behave like" truly random functions. In particular, for such cryptographic hash functions it is typically assumed that the fastest way to find a collision is via exhaustive search, i.e., randomly choosing inputs at which to evaluate the hash function until a collision is found. If the hash function were a truly random function mapping to range </w:t>
      </w:r>
      <m:oMathPara>
        <m:oMathParaPr>
          <m:jc m:val="left"/>
        </m:oMathParaPr>
        <m:oMath>
          <m:r>
            <m:rPr>
              <m:sty m:val="p"/>
            </m:rPr>
            <m:t>{</m:t>
          </m:r>
          <m:r>
            <m:rPr>
              <m:sty m:val="p"/>
            </m:rPr>
            <m:t>0</m:t>
          </m:r>
          <m:r>
            <m:rPr>
              <m:sty m:val="p"/>
            </m:rPr>
            <m:t>,</m:t>
          </m:r>
          <m:r>
            <m:rPr>
              <m:sty m:val="p"/>
            </m:rPr>
            <m:t>1</m:t>
          </m:r>
          <m:sSup>
            <m:sSupPr/>
            <m:e>
              <m:r>
                <m:rPr>
                  <m:sty m:val="p"/>
                </m:rPr>
                <m:t>}</m:t>
              </m:r>
            </m:e>
            <m:sup>
              <m:r>
                <m:rPr>
                  <m:sty m:val="i"/>
                </m:rPr>
                <m:t>κ</m:t>
              </m:r>
            </m:sup>
          </m:sSup>
        </m:oMath>
      </m:oMathPara>
      <w:r>
        <w:rPr/>
        <w:t xml:space="preserve">, then by the birthday paradox, with high probability roughly </w:t>
      </w:r>
      <m:oMathPara>
        <m:oMathParaPr>
          <m:jc m:val="left"/>
        </m:oMathParaPr>
        <m:oMath>
          <m:rad>
            <m:radPr>
              <m:degHide m:val="1"/>
              <m:ctrlPr>
                <w:rPr>
                  <w:rFonts w:ascii="Cambria Math" w:hAnsi="Cambria Math"/>
                </w:rPr>
              </m:ctrlPr>
            </m:radPr>
            <m:deg/>
            <m:e>
              <m:sSup>
                <m:sSupPr/>
                <m:e>
                  <m:r>
                    <m:rPr>
                      <m:sty m:val="p"/>
                    </m:rPr>
                    <m:t>2</m:t>
                  </m:r>
                </m:e>
                <m:sup>
                  <m:r>
                    <m:rPr>
                      <m:sty m:val="i"/>
                    </m:rPr>
                    <m:t>κ</m:t>
                  </m:r>
                </m:sup>
              </m:sSup>
            </m:e>
          </m:rad>
          <m:r>
            <m:rPr>
              <m:sty m:val="p"/>
            </m:rPr>
            <m:t>=</m:t>
          </m:r>
          <m:sSup>
            <m:sSupPr/>
            <m:e>
              <m:r>
                <m:rPr>
                  <m:sty m:val="p"/>
                </m:rPr>
                <m:t>2</m:t>
              </m:r>
            </m:e>
            <m:sup>
              <m:r>
                <m:rPr>
                  <m:sty m:val="i"/>
                </m:rPr>
                <m:t>κ</m:t>
              </m:r>
              <m:r>
                <m:rPr>
                  <m:sty m:val="p"/>
                </m:rPr>
                <m:t>/</m:t>
              </m:r>
              <m:r>
                <m:rPr>
                  <m:sty m:val="p"/>
                </m:rPr>
                <m:t>2</m:t>
              </m:r>
            </m:sup>
          </m:sSup>
        </m:oMath>
      </m:oMathPara>
      <w:r>
        <w:rPr/>
        <w:t xml:space="preserve"> evaluations must be performed before exhaustive search finds a collision. This means that for security against attackers running in time, say, </w:t>
      </w:r>
      <m:oMathPara>
        <m:oMathParaPr>
          <m:jc m:val="left"/>
        </m:oMathParaPr>
        <m:oMath>
          <m:sSup>
            <m:sSupPr/>
            <m:e>
              <m:r>
                <m:rPr>
                  <m:sty m:val="p"/>
                </m:rPr>
                <m:t>2</m:t>
              </m:r>
            </m:e>
            <m:sup>
              <m:r>
                <m:rPr>
                  <m:sty m:val="p"/>
                </m:rPr>
                <m:t>128</m:t>
              </m:r>
            </m:sup>
          </m:sSup>
        </m:oMath>
      </m:oMathPara>
      <w:r>
        <w:rPr/>
        <w:t xml:space="preserve">, the output size of the hash function should consist of at least </w:t>
      </w:r>
      <m:oMathPara>
        <m:oMathParaPr>
          <m:jc m:val="left"/>
        </m:oMathParaPr>
        <m:oMath>
          <m:r>
            <m:rPr>
              <m:sty m:val="i"/>
            </m:rPr>
            <m:t>κ</m:t>
          </m:r>
          <m:r>
            <m:rPr>
              <m:sty m:val="p"/>
            </m:rPr>
            <m:t>=</m:t>
          </m:r>
          <m:r>
            <m:rPr>
              <m:sty m:val="p"/>
            </m:rPr>
            <m:t>256</m:t>
          </m:r>
        </m:oMath>
      </m:oMathPara>
      <w:r>
        <w:rPr/>
        <w:t xml:space="preserve"> bits. Obtaining security against attackers running in time </w:t>
      </w:r>
      <m:oMathPara>
        <m:oMathParaPr>
          <m:jc m:val="left"/>
        </m:oMathParaPr>
        <m:oMath>
          <m:sSup>
            <m:sSupPr/>
            <m:e>
              <m:r>
                <m:rPr>
                  <m:sty m:val="p"/>
                </m:rPr>
                <m:t>2</m:t>
              </m:r>
            </m:e>
            <m:sup>
              <m:r>
                <m:rPr>
                  <m:sty m:val="i"/>
                </m:rPr>
                <m:t>λ</m:t>
              </m:r>
            </m:sup>
          </m:sSup>
        </m:oMath>
      </m:oMathPara>
      <w:r>
        <w:rPr/>
        <w:t xml:space="preserve"> is often referred to by saying the primitive "achieves </w:t>
      </w:r>
      <m:oMathPara>
        <m:oMathParaPr>
          <m:jc m:val="left"/>
        </m:oMathParaPr>
        <m:oMath>
          <m:r>
            <m:rPr>
              <m:sty m:val="i"/>
            </m:rPr>
            <m:t>λ</m:t>
          </m:r>
        </m:oMath>
      </m:oMathPara>
      <w:r>
        <w:rPr/>
        <w:t xml:space="preserve"> bits of security", and </w:t>
      </w:r>
      <m:oMathPara>
        <m:oMathParaPr>
          <m:jc m:val="left"/>
        </m:oMathParaPr>
        <m:oMath>
          <m:r>
            <m:rPr>
              <m:sty m:val="i"/>
            </m:rPr>
            <m:t>λ</m:t>
          </m:r>
        </m:oMath>
      </m:oMathPara>
      <w:r>
        <w:rPr/>
        <w:t xml:space="preserve"> is called the security parameter (see Section 5.3.1. Quantum algorithms are in principle capable of finding collisions in random functions with codomain </w:t>
      </w:r>
      <m:oMathPara>
        <m:oMathParaPr>
          <m:jc m:val="left"/>
        </m:oMathParaPr>
        <m:oMath>
          <m:r>
            <m:rPr>
              <m:sty m:val="p"/>
            </m:rPr>
            <m:t>{</m:t>
          </m:r>
          <m:r>
            <m:rPr>
              <m:sty m:val="p"/>
            </m:rPr>
            <m:t>0</m:t>
          </m:r>
          <m:r>
            <m:rPr>
              <m:sty m:val="p"/>
            </m:rPr>
            <m:t>,</m:t>
          </m:r>
          <m:r>
            <m:rPr>
              <m:sty m:val="p"/>
            </m:rPr>
            <m:t>1</m:t>
          </m:r>
          <m:sSup>
            <m:sSupPr/>
            <m:e>
              <m:r>
                <m:rPr>
                  <m:sty m:val="p"/>
                </m:rPr>
                <m:t>}</m:t>
              </m:r>
            </m:e>
            <m:sup>
              <m:r>
                <m:rPr>
                  <m:sty m:val="i"/>
                </m:rPr>
                <m:t>κ</m:t>
              </m:r>
            </m:sup>
          </m:sSup>
        </m:oMath>
      </m:oMathPara>
      <w:r>
        <w:rPr/>
        <w:t xml:space="preserve"> in time </w:t>
      </w:r>
      <m:oMathPara>
        <m:oMathParaPr>
          <m:jc m:val="left"/>
        </m:oMathParaPr>
        <m:oMath>
          <m:sSup>
            <m:sSupPr/>
            <m:e>
              <m:r>
                <m:rPr>
                  <m:sty m:val="p"/>
                </m:rPr>
                <m:t>2</m:t>
              </m:r>
            </m:e>
            <m:sup>
              <m:r>
                <m:rPr>
                  <m:sty m:val="i"/>
                </m:rPr>
                <m:t>κ</m:t>
              </m:r>
              <m:r>
                <m:rPr>
                  <m:sty m:val="p"/>
                </m:rPr>
                <m:t>/</m:t>
              </m:r>
              <m:r>
                <m:rPr>
                  <m:sty m:val="p"/>
                </m:rPr>
                <m:t>3</m:t>
              </m:r>
            </m:sup>
          </m:sSup>
        </m:oMath>
      </m:oMathPara>
      <w:r>
        <w:rPr/>
        <w:t xml:space="preserve"> via a combination of Grover's algorithm and random sampling [BHT98], meaning that </w:t>
      </w:r>
      <m:oMathPara>
        <m:oMathParaPr>
          <m:jc m:val="left"/>
        </m:oMathParaPr>
        <m:oMath>
          <m:r>
            <m:rPr>
              <m:sty m:val="i"/>
            </m:rPr>
            <m:t>κ</m:t>
          </m:r>
        </m:oMath>
      </m:oMathPara>
      <w:r>
        <w:rPr/>
        <w:t xml:space="preserve"> should be set larger by a factor of </w:t>
      </w:r>
      <m:oMathPara>
        <m:oMathParaPr>
          <m:jc m:val="left"/>
        </m:oMathParaPr>
        <m:oMath>
          <m:f>
            <m:fPr>
              <m:ctrlPr>
                <w:rPr>
                  <w:rFonts w:ascii="Cambria Math" w:hAnsi="Cambria Math"/>
                </w:rPr>
              </m:ctrlPr>
            </m:fPr>
            <m:num>
              <m:r>
                <m:rPr>
                  <m:sty m:val="p"/>
                </m:rPr>
                <m:t>3</m:t>
              </m:r>
            </m:num>
            <m:den>
              <m:r>
                <m:rPr>
                  <m:sty m:val="p"/>
                </m:rPr>
                <m:t>2</m:t>
              </m:r>
            </m:den>
          </m:f>
        </m:oMath>
      </m:oMathPara>
      <w:r>
        <w:rPr/>
        <w:t xml:space="preserve"> to achieve security against the same number of quantum rather than classical operations.</w:t>
      </w:r>
    </w:p>
    <w:p>
      <w:pPr>
        <w:spacing w:after="240" w:lineRule="exact"/>
      </w:pPr>
      <m:oMathPara>
        <m:oMathParaPr>
          <m:jc m:val="left"/>
        </m:oMathParaPr>
        <m:oMath>
          <m:sSup>
            <m:sSupPr/>
            <m:e>
              <m:r>
                <m:t xml:space="preserve"> </m:t>
              </m:r>
            </m:e>
            <m:sup>
              <m:r>
                <m:rPr>
                  <m:sty m:val="p"/>
                </m:rPr>
                <m:t>97</m:t>
              </m:r>
            </m:sup>
          </m:sSup>
        </m:oMath>
      </m:oMathPara>
      <w:r>
        <w:rPr/>
        <w:t xml:space="preserve"> In fact, it is unnecessary to include in the authentication information the hash values for the nodes along the root-to-leaf path, as for each such node the receiver can infer its claimed values by hashing its two children.</w:t>
      </w:r>
    </w:p>
    <w:p>
      <w:pPr>
        <w:spacing w:lineRule="exact"/>
        <w:jc w:val="center"/>
      </w:pPr>
      <w:r>
        <w:rPr/>
        <w:drawing>
          <wp:inline distB="0" distL="0" distR="0" distT="0">
            <wp:extent cx="5486400" cy="2686605"/>
            <wp:effectExtent b="0" l="0" r="0" t="0"/>
            <wp:docPr id="55" name="2023_07_03_d3b4a70b47e187b43283g-113.jpeg"/>
            <a:graphic>
              <a:graphicData uri="http://schemas.openxmlformats.org/drawingml/2006/picture">
                <pic:pic>
                  <pic:nvPicPr>
                    <pic:cNvPr id="55" name="2023_07_03_d3b4a70b47e187b43283g-113.jpeg" descr=""/>
                    <pic:cNvPicPr/>
                  </pic:nvPicPr>
                  <pic:blipFill>
                    <a:blip r:embed="rId65" cstate="print"/>
                    <a:srcRect b="0" l="0" r="0" t="0"/>
                    <a:stretch>
                      <a:fillRect/>
                    </a:stretch>
                  </pic:blipFill>
                  <pic:spPr>
                    <a:xfrm>
                      <a:off x="0" y="0"/>
                      <a:ext cx="5486400" cy="2686605"/>
                    </a:xfrm>
                    <a:prstGeom prst="rect"/>
                  </pic:spPr>
                </pic:pic>
              </a:graphicData>
            </a:graphic>
          </wp:inline>
        </w:drawing>
      </w:r>
    </w:p>
    <w:p>
      <w:pPr>
        <w:spacing w:after="240" w:lineRule="exact"/>
      </w:pPr>
      <w:r>
        <w:rPr/>
        <w:t xml:space="preserve">Figure 7.1: A Merkle-tree committing to the string "acommittedstring" using hash function </w:t>
      </w:r>
      <m:oMathPara>
        <m:oMathParaPr>
          <m:jc m:val="left"/>
        </m:oMathParaPr>
        <m:oMath>
          <m:r>
            <m:rPr>
              <m:sty m:val="i"/>
            </m:rPr>
            <m:t>H</m:t>
          </m:r>
        </m:oMath>
      </m:oMathPara>
      <w:r>
        <w:rPr/>
        <w:t xml:space="preserve">. Boxes with a red, bold outline represent the authentication path to reveal the twelfth entry of the committed string, namely the letter </w:t>
      </w:r>
      <m:oMathPara>
        <m:oMathParaPr>
          <m:jc m:val="left"/>
        </m:oMathParaPr>
        <m:oMath>
          <m:r>
            <m:rPr>
              <m:sty m:val="i"/>
            </m:rPr>
            <m:t>t</m:t>
          </m:r>
        </m:oMath>
      </m:oMathPara>
      <w:r>
        <w:rPr/>
        <w:t xml:space="preserve">. This consists of every node along the path from the root to the twelfth leaf, as well as each such node's sibling.</w:t>
      </w:r>
    </w:p>
    <w:p>
      <w:pPr>
        <w:spacing w:after="240" w:lineRule="exact"/>
      </w:pPr>
      <w:r>
        <w:rPr/>
        <w:t xml:space="preserve">enable the prover to reveal any requested evaluation of the polynomial: if the verifier asks for </w:t>
      </w:r>
      <m:oMathPara>
        <m:oMathParaPr>
          <m:jc m:val="left"/>
        </m:oMathParaPr>
        <m:oMath>
          <m:r>
            <m:rPr>
              <m:sty m:val="i"/>
            </m:rPr>
            <m:t>p</m:t>
          </m:r>
          <m:d>
            <m:dPr>
              <m:begChr m:val="("/>
              <m:endChr m:val=")"/>
              <m:ctrlPr>
                <w:rPr>
                  <w:rFonts w:ascii="Cambria Math" w:hAnsi="Cambria Math"/>
                </w:rPr>
              </m:ctrlPr>
            </m:dPr>
            <m:e>
              <m:sSub>
                <m:sSubPr/>
                <m:e>
                  <m:r>
                    <m:rPr>
                      <m:sty m:val="i"/>
                    </m:rPr>
                    <m:t>ℓ</m:t>
                  </m:r>
                </m:e>
                <m:sub>
                  <m:r>
                    <m:rPr>
                      <m:sty m:val="i"/>
                    </m:rPr>
                    <m:t>i</m:t>
                  </m:r>
                </m:sub>
              </m:sSub>
            </m:e>
          </m:d>
        </m:oMath>
      </m:oMathPara>
      <w:r>
        <w:rPr/>
        <w:t xml:space="preserve">, the prover can reply with </w:t>
      </w:r>
      <m:oMathPara>
        <m:oMathParaPr>
          <m:jc m:val="left"/>
        </m:oMathParaPr>
        <m:oMath>
          <m:r>
            <m:rPr>
              <m:sty m:val="i"/>
            </m:rPr>
            <m:t>p</m:t>
          </m:r>
          <m:d>
            <m:dPr>
              <m:begChr m:val="("/>
              <m:endChr m:val=")"/>
              <m:ctrlPr>
                <w:rPr>
                  <w:rFonts w:ascii="Cambria Math" w:hAnsi="Cambria Math"/>
                </w:rPr>
              </m:ctrlPr>
            </m:dPr>
            <m:e>
              <m:sSub>
                <m:sSubPr/>
                <m:e>
                  <m:r>
                    <m:rPr>
                      <m:sty m:val="i"/>
                    </m:rPr>
                    <m:t>ℓ</m:t>
                  </m:r>
                </m:e>
                <m:sub>
                  <m:r>
                    <m:rPr>
                      <m:sty m:val="i"/>
                    </m:rPr>
                    <m:t>i</m:t>
                  </m:r>
                </m:sub>
              </m:sSub>
            </m:e>
          </m:d>
        </m:oMath>
      </m:oMathPara>
      <w:r>
        <w:rPr/>
        <w:t xml:space="preserve"> along authentication information for this value (the authentication information consists of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hash values).</w:t>
      </w:r>
    </w:p>
    <w:p>
      <w:pPr>
        <w:spacing w:after="240" w:lineRule="exact"/>
      </w:pPr>
      <w:r>
        <w:rPr/>
        <w:t xml:space="preserve">Unfortunately, this approach does not directly yield a polynomial commitment scheme. The reason is that while the Merkle tree does bind the prover to a fixed string, there is no guarantee that the string is equal to all evaluations of some multilinear polynomial. That is, when the verifier </w:t>
      </w:r>
      <m:oMathPara>
        <m:oMathParaPr>
          <m:jc m:val="left"/>
        </m:oMathParaPr>
        <m:oMath>
          <m:r>
            <m:rPr>
              <m:scr m:val="script"/>
            </m:rPr>
            <m:t>V</m:t>
          </m:r>
        </m:oMath>
      </m:oMathPara>
      <w:r>
        <w:rPr/>
        <w:t xml:space="preserve"> asks </w:t>
      </w:r>
      <m:oMathPara>
        <m:oMathParaPr>
          <m:jc m:val="left"/>
        </m:oMathParaPr>
        <m:oMath>
          <m:r>
            <m:rPr>
              <m:scr m:val="script"/>
            </m:rPr>
            <m:t>P</m:t>
          </m:r>
        </m:oMath>
      </m:oMathPara>
      <w:r>
        <w:rPr/>
        <w:t xml:space="preserve"> to reveal </w:t>
      </w:r>
      <m:oMathPara>
        <m:oMathParaPr>
          <m:jc m:val="left"/>
        </m:oMathParaPr>
        <m:oMath>
          <m:r>
            <m:rPr>
              <m:sty m:val="i"/>
            </m:rPr>
            <m:t>p</m:t>
          </m:r>
          <m:r>
            <m:rPr>
              <m:sty m:val="p"/>
            </m:rPr>
            <m:t>(</m:t>
          </m:r>
          <m:r>
            <m:rPr>
              <m:sty m:val="i"/>
            </m:rPr>
            <m:t>r</m:t>
          </m:r>
          <m:r>
            <m:rPr>
              <m:sty m:val="p"/>
            </m:rPr>
            <m:t>)</m:t>
          </m:r>
        </m:oMath>
      </m:oMathPara>
      <w:r>
        <w:rPr/>
        <w:t xml:space="preserve"> for some input </w:t>
      </w:r>
      <m:oMathPara>
        <m:oMathParaPr>
          <m:jc m:val="left"/>
        </m:oMathParaPr>
        <m:oMath>
          <m:r>
            <m:rPr>
              <m:sty m:val="i"/>
            </m:rPr>
            <m:t>r</m:t>
          </m:r>
        </m:oMath>
      </m:oMathPara>
      <w:r>
        <w:rPr/>
        <w:t xml:space="preserve">, the binding nature of Merkle trees does force </w:t>
      </w:r>
      <m:oMathPara>
        <m:oMathParaPr>
          <m:jc m:val="left"/>
        </m:oMathParaPr>
        <m:oMath>
          <m:r>
            <m:rPr>
              <m:scr m:val="script"/>
            </m:rPr>
            <m:t>P</m:t>
          </m:r>
        </m:oMath>
      </m:oMathPara>
      <w:r>
        <w:rPr/>
        <w:t xml:space="preserve"> to respond with the </w:t>
      </w:r>
      <m:oMathPara>
        <m:oMathParaPr>
          <m:jc m:val="left"/>
        </m:oMathParaPr>
        <m:oMath>
          <m:r>
            <m:rPr>
              <m:sty m:val="i"/>
            </m:rPr>
            <m:t>r</m:t>
          </m:r>
        </m:oMath>
      </m:oMathPara>
      <w:r>
        <w:rPr/>
        <w:t xml:space="preserve"> 'th entry of the committed string and the associated authentication information. But </w:t>
      </w:r>
      <m:oMathPara>
        <m:oMathParaPr>
          <m:jc m:val="left"/>
        </m:oMathParaPr>
        <m:oMath>
          <m:r>
            <m:rPr>
              <m:scr m:val="script"/>
            </m:rPr>
            <m:t>V</m:t>
          </m:r>
        </m:oMath>
      </m:oMathPara>
      <w:r>
        <w:rPr/>
        <w:t xml:space="preserve"> has no idea whether committed string consists of all evaluations of a multilinear polynomial-the committed string could in general consists of all evaluations of some totally arbitrary function.</w:t>
      </w:r>
    </w:p>
    <w:p>
      <w:pPr>
        <w:spacing w:after="240" w:lineRule="exact"/>
      </w:pPr>
      <w:r>
        <w:rPr/>
        <w:t xml:space="preserve">To address this issue, we combine Merkle trees with a low-degree test. The low-degree test ensures that not only is the prover bound to some (possibly completely unstructured) string, but actually that the string contains all evaluations of a low-degree polynomial. More precisely, it ensures that the string is "close" to the evaluation-table of a low-degree polynomial, so its use here yields a somewhat weaker object than an actual polynomial commitment scheme. The low-degree test guarantees this despite only inspecting a small number of entries of the string-often logarithmic in the length of the string-thereby keeping the amount of authentication information transmitted by the prover low (at least, lower than the communication that would be required to explicitly send a complete description of the polynomial to the verifier). Details follow.</w:t>
      </w:r>
    </w:p>
    <w:p>
      <w:pPr>
        <w:spacing w:after="240" w:lineRule="exact"/>
      </w:pPr>
      <w:r>
        <w:rPr/>
        <w:t xml:space="preserve">Low-Degree Tests. Suppose a receiver is given oracle access to a giant string </w:t>
      </w:r>
      <m:oMathPara>
        <m:oMathParaPr>
          <m:jc m:val="left"/>
        </m:oMathParaPr>
        <m:oMath>
          <m:r>
            <m:rPr>
              <m:sty m:val="i"/>
            </m:rPr>
            <m:t>s</m:t>
          </m:r>
        </m:oMath>
      </m:oMathPara>
      <w:r>
        <w:rPr/>
        <w:t xml:space="preserve">, which is claimed to contain all evaluations of an </w:t>
      </w:r>
      <m:oMathPara>
        <m:oMathParaPr>
          <m:jc m:val="left"/>
        </m:oMathParaPr>
        <m:oMath>
          <m:r>
            <m:rPr>
              <m:sty m:val="i"/>
            </m:rPr>
            <m:t>m</m:t>
          </m:r>
        </m:oMath>
      </m:oMathPara>
      <w:r>
        <w:rPr/>
        <w:t xml:space="preserve">-variate function over a finite field </w:t>
      </w:r>
      <m:oMathPara>
        <m:oMathParaPr>
          <m:jc m:val="left"/>
        </m:oMathParaPr>
        <m:oMath>
          <m:r>
            <m:rPr>
              <m:scr m:val="double-struck"/>
            </m:rPr>
            <m:t>F</m:t>
          </m:r>
        </m:oMath>
      </m:oMathPara>
      <w:r>
        <w:rPr/>
        <w:t xml:space="preserve">. Note that there are </w:t>
      </w:r>
      <m:oMathPara>
        <m:oMathParaPr>
          <m:jc m:val="left"/>
        </m:oMathParaPr>
        <m:oMath>
          <m:r>
            <m:rPr>
              <m:sty m:val="p"/>
            </m:rPr>
            <m:t>|</m:t>
          </m:r>
          <m:r>
            <m:rPr>
              <m:scr m:val="double-struck"/>
            </m:rPr>
            <m:t>F</m:t>
          </m:r>
          <m:sSup>
            <m:sSupPr/>
            <m:e>
              <m:r>
                <m:rPr>
                  <m:sty m:val="p"/>
                </m:rPr>
                <m:t>|</m:t>
              </m:r>
            </m:e>
            <m:sup>
              <m:r>
                <m:rPr>
                  <m:sty m:val="i"/>
                </m:rPr>
                <m:t>m</m:t>
              </m:r>
            </m:sup>
          </m:sSup>
        </m:oMath>
      </m:oMathPara>
      <w:r>
        <w:rPr/>
        <w:t xml:space="preserve"> such inputs, so </w:t>
      </w:r>
      <m:oMathPara>
        <m:oMathParaPr>
          <m:jc m:val="left"/>
        </m:oMathParaPr>
        <m:oMath>
          <m:r>
            <m:rPr>
              <m:sty m:val="i"/>
            </m:rPr>
            <m:t>s</m:t>
          </m:r>
        </m:oMath>
      </m:oMathPara>
      <w:r>
        <w:rPr/>
        <w:t xml:space="preserve"> consists of a list of </w:t>
      </w:r>
      <m:oMathPara>
        <m:oMathParaPr>
          <m:jc m:val="left"/>
        </m:oMathParaPr>
        <m:oMath>
          <m:r>
            <m:rPr>
              <m:sty m:val="p"/>
            </m:rPr>
            <m:t>|</m:t>
          </m:r>
          <m:r>
            <m:rPr>
              <m:scr m:val="double-struck"/>
            </m:rPr>
            <m:t>F</m:t>
          </m:r>
          <m:sSup>
            <m:sSupPr/>
            <m:e>
              <m:r>
                <m:rPr>
                  <m:sty m:val="p"/>
                </m:rPr>
                <m:t>|</m:t>
              </m:r>
            </m:e>
            <m:sup>
              <m:r>
                <m:rPr>
                  <m:sty m:val="i"/>
                </m:rPr>
                <m:t>m</m:t>
              </m:r>
            </m:sup>
          </m:sSup>
        </m:oMath>
      </m:oMathPara>
      <w:r>
        <w:rPr/>
        <w:t xml:space="preserve"> elements of </w:t>
      </w:r>
      <m:oMathPara>
        <m:oMathParaPr>
          <m:jc m:val="left"/>
        </m:oMathParaPr>
        <m:oMath>
          <m:r>
            <m:rPr>
              <m:scr m:val="double-struck"/>
            </m:rPr>
            <m:t>F</m:t>
          </m:r>
        </m:oMath>
      </m:oMathPara>
      <w:r>
        <w:rPr/>
        <w:t xml:space="preserve">. A low-degree test allows one determine to whether or not the string is consistent with a low-degree polynomial, by looking at only a tiny fraction of symbols within the string.</w:t>
      </w:r>
    </w:p>
    <w:p>
      <w:pPr>
        <w:spacing w:after="240" w:lineRule="exact"/>
      </w:pPr>
      <w:r>
        <w:rPr/>
        <w:t xml:space="preserve">Unfortunately, because the low-degree test only looks at a tiny fraction of </w:t>
      </w:r>
      <m:oMathPara>
        <m:oMathParaPr>
          <m:jc m:val="left"/>
        </m:oMathParaPr>
        <m:oMath>
          <m:r>
            <m:rPr>
              <m:sty m:val="i"/>
            </m:rPr>
            <m:t>s</m:t>
          </m:r>
        </m:oMath>
      </m:oMathPara>
      <w:r>
        <w:rPr/>
        <w:t xml:space="preserve">, it cannot determine whether </w:t>
      </w:r>
      <m:oMathPara>
        <m:oMathParaPr>
          <m:jc m:val="left"/>
        </m:oMathParaPr>
        <m:oMath>
          <m:r>
            <m:rPr>
              <m:sty m:val="i"/>
            </m:rPr>
            <m:t>s</m:t>
          </m:r>
        </m:oMath>
      </m:oMathPara>
      <w:r>
        <w:rPr/>
        <w:t xml:space="preserve"> is exactly consistent with a low-degree polynomial. Imagine if </w:t>
      </w:r>
      <m:oMathPara>
        <m:oMathParaPr>
          <m:jc m:val="left"/>
        </m:oMathParaPr>
        <m:oMath>
          <m:r>
            <m:rPr>
              <m:sty m:val="i"/>
            </m:rPr>
            <m:t>s</m:t>
          </m:r>
        </m:oMath>
      </m:oMathPara>
      <w:r>
        <w:rPr/>
        <w:t xml:space="preserve"> were obtained from a low-degree polynomial </w:t>
      </w:r>
      <m:oMathPara>
        <m:oMathParaPr>
          <m:jc m:val="left"/>
        </m:oMathParaPr>
        <m:oMath>
          <m:r>
            <m:rPr>
              <m:sty m:val="i"/>
            </m:rPr>
            <m:t>p</m:t>
          </m:r>
        </m:oMath>
      </m:oMathPara>
      <w:r>
        <w:rPr/>
        <w:t xml:space="preserve"> by changing its value on only one input. Then unless the test gets lucky and chooses the input on which </w:t>
      </w:r>
      <m:oMathPara>
        <m:oMathParaPr>
          <m:jc m:val="left"/>
        </m:oMathParaPr>
        <m:oMath>
          <m:r>
            <m:rPr>
              <m:sty m:val="i"/>
            </m:rPr>
            <m:t>s</m:t>
          </m:r>
        </m:oMath>
      </m:oMathPara>
      <w:r>
        <w:rPr/>
        <w:t xml:space="preserve"> and </w:t>
      </w:r>
      <m:oMathPara>
        <m:oMathParaPr>
          <m:jc m:val="left"/>
        </m:oMathParaPr>
        <m:oMath>
          <m:r>
            <m:rPr>
              <m:sty m:val="i"/>
            </m:rPr>
            <m:t>p</m:t>
          </m:r>
        </m:oMath>
      </m:oMathPara>
      <w:r>
        <w:rPr/>
        <w:t xml:space="preserve"> disagree, the test has no hope of distinguishing between </w:t>
      </w:r>
      <m:oMathPara>
        <m:oMathParaPr>
          <m:jc m:val="left"/>
        </m:oMathParaPr>
        <m:oMath>
          <m:r>
            <m:rPr>
              <m:sty m:val="i"/>
            </m:rPr>
            <m:t>s</m:t>
          </m:r>
        </m:oMath>
      </m:oMathPara>
      <w:r>
        <w:rPr/>
        <w:t xml:space="preserve"> and </w:t>
      </w:r>
      <m:oMathPara>
        <m:oMathParaPr>
          <m:jc m:val="left"/>
        </m:oMathParaPr>
        <m:oMath>
          <m:r>
            <m:rPr>
              <m:sty m:val="i"/>
            </m:rPr>
            <m:t>p</m:t>
          </m:r>
        </m:oMath>
      </m:oMathPara>
      <w:r>
        <w:rPr/>
        <w:t xml:space="preserve"> itself </w:t>
      </w:r>
      <m:oMathPara>
        <m:oMathParaPr>
          <m:jc m:val="left"/>
        </m:oMathParaPr>
        <m:oMath>
          <m:sSup>
            <m:sSupPr/>
            <m:e>
              <m:r>
                <m:t xml:space="preserve"> </m:t>
              </m:r>
            </m:e>
            <m:sup>
              <m:r>
                <m:rPr>
                  <m:sty m:val="p"/>
                </m:rPr>
                <m:t>98</m:t>
              </m:r>
            </m:sup>
          </m:sSup>
        </m:oMath>
      </m:oMathPara>
    </w:p>
    <w:p>
      <w:pPr>
        <w:spacing w:after="240" w:lineRule="exact"/>
      </w:pPr>
      <w:r>
        <w:rPr/>
        <w:t xml:space="preserve">What the low-degree test can guarantee, however, is that </w:t>
      </w:r>
      <m:oMathPara>
        <m:oMathParaPr>
          <m:jc m:val="left"/>
        </m:oMathParaPr>
        <m:oMath>
          <m:r>
            <m:rPr>
              <m:sty m:val="i"/>
            </m:rPr>
            <m:t>s</m:t>
          </m:r>
        </m:oMath>
      </m:oMathPara>
      <w:r>
        <w:rPr/>
        <w:t xml:space="preserve"> is close in Hamming distance to (the string of all evaluations of) a low-degree polynomial. That is, if the test passes with probability </w:t>
      </w:r>
      <m:oMathPara>
        <m:oMathParaPr>
          <m:jc m:val="left"/>
        </m:oMathParaPr>
        <m:oMath>
          <m:r>
            <m:rPr>
              <m:sty m:val="i"/>
            </m:rPr>
            <m:t>γ</m:t>
          </m:r>
        </m:oMath>
      </m:oMathPara>
      <w:r>
        <w:rPr/>
        <w:t xml:space="preserve">, then there is a low-degree polynomial that agrees with </w:t>
      </w:r>
      <m:oMathPara>
        <m:oMathParaPr>
          <m:jc m:val="left"/>
        </m:oMathParaPr>
        <m:oMath>
          <m:r>
            <m:rPr>
              <m:sty m:val="i"/>
            </m:rPr>
            <m:t>s</m:t>
          </m:r>
        </m:oMath>
      </m:oMathPara>
      <w:r>
        <w:rPr/>
        <w:t xml:space="preserve"> on close to a </w:t>
      </w:r>
      <m:oMathPara>
        <m:oMathParaPr>
          <m:jc m:val="left"/>
        </m:oMathParaPr>
        <m:oMath>
          <m:r>
            <m:rPr>
              <m:sty m:val="i"/>
            </m:rPr>
            <m:t>γ</m:t>
          </m:r>
        </m:oMath>
      </m:oMathPara>
      <w:r>
        <w:rPr/>
        <w:t xml:space="preserve"> fraction of points.</w:t>
      </w:r>
    </w:p>
    <w:p>
      <w:pPr>
        <w:spacing w:after="240" w:lineRule="exact"/>
      </w:pPr>
      <w:r>
        <w:rPr/>
        <w:t xml:space="preserve">Typically, low-degree tests are extremely simple procedures, but they are often very complicated to analyze and existing analyses often involve very large constants that result in weak guarantees unless the field size is very large. An example of such a low-degree test is the point-versus-line test of Rubinfeld and Sudan, with a tighter analysis subsequently given by by Arora and Sudan [AS03]. In this test, one evaluates </w:t>
      </w:r>
      <m:oMathPara>
        <m:oMathParaPr>
          <m:jc m:val="left"/>
        </m:oMathParaPr>
        <m:oMath>
          <m:r>
            <m:rPr>
              <m:sty m:val="i"/>
            </m:rPr>
            <m:t>s</m:t>
          </m:r>
        </m:oMath>
      </m:oMathPara>
      <w:r>
        <w:rPr/>
        <w:t xml:space="preserve"> along a randomly chosen line in </w:t>
      </w:r>
      <m:oMathPara>
        <m:oMathParaPr>
          <m:jc m:val="left"/>
        </m:oMathParaPr>
        <m:oMath>
          <m:sSup>
            <m:sSupPr/>
            <m:e>
              <m:r>
                <m:rPr>
                  <m:scr m:val="double-struck"/>
                </m:rPr>
                <m:t>F</m:t>
              </m:r>
            </m:e>
            <m:sup>
              <m:r>
                <m:rPr>
                  <m:sty m:val="i"/>
                </m:rPr>
                <m:t>m</m:t>
              </m:r>
            </m:sup>
          </m:sSup>
        </m:oMath>
      </m:oMathPara>
      <w:r>
        <w:rPr/>
        <w:t xml:space="preserve">, and confirms that </w:t>
      </w:r>
      <m:oMathPara>
        <m:oMathParaPr>
          <m:jc m:val="left"/>
        </m:oMathParaPr>
        <m:oMath>
          <m:r>
            <m:rPr>
              <m:sty m:val="i"/>
            </m:rPr>
            <m:t>s</m:t>
          </m:r>
        </m:oMath>
      </m:oMathPara>
      <w:r>
        <w:rPr/>
        <w:t xml:space="preserve"> restricted to this line is consistent with a univariate polynomial of degree at most </w:t>
      </w:r>
      <m:oMathPara>
        <m:oMathParaPr>
          <m:jc m:val="left"/>
        </m:oMathParaPr>
        <m:oMath>
          <m:r>
            <m:rPr>
              <m:sty m:val="i"/>
            </m:rPr>
            <m:t>m</m:t>
          </m:r>
        </m:oMath>
      </m:oMathPara>
      <w:r>
        <w:rPr/>
        <w:t xml:space="preserve"> (see Section 4.5.2). Clearly, if the string </w:t>
      </w:r>
      <m:oMathPara>
        <m:oMathParaPr>
          <m:jc m:val="left"/>
        </m:oMathParaPr>
        <m:oMath>
          <m:r>
            <m:rPr>
              <m:sty m:val="i"/>
            </m:rPr>
            <m:t>s</m:t>
          </m:r>
        </m:oMath>
      </m:oMathPara>
      <w:r>
        <w:rPr/>
        <w:t xml:space="preserve"> agrees perfectly with a multilinear polynomial then this test will always pass. The works [RS96, AS03] roughly show that if the test passes with probability </w:t>
      </w:r>
      <m:oMathPara>
        <m:oMathParaPr>
          <m:jc m:val="left"/>
        </m:oMathParaPr>
        <m:oMath>
          <m:r>
            <m:rPr>
              <m:sty m:val="i"/>
            </m:rPr>
            <m:t>γ</m:t>
          </m:r>
        </m:oMath>
      </m:oMathPara>
      <w:r>
        <w:rPr/>
        <w:t xml:space="preserve">, then there is a low-degree polynomial that agrees with </w:t>
      </w:r>
      <m:oMathPara>
        <m:oMathParaPr>
          <m:jc m:val="left"/>
        </m:oMathParaPr>
        <m:oMath>
          <m:r>
            <m:rPr>
              <m:sty m:val="i"/>
            </m:rPr>
            <m:t>s</m:t>
          </m:r>
        </m:oMath>
      </m:oMathPara>
      <w:r>
        <w:rPr/>
        <w:t xml:space="preserve"> at close to a </w:t>
      </w:r>
      <m:oMathPara>
        <m:oMathParaPr>
          <m:jc m:val="left"/>
        </m:oMathParaPr>
        <m:oMath>
          <m:r>
            <m:rPr>
              <m:sty m:val="i"/>
            </m:rPr>
            <m:t>γ</m:t>
          </m:r>
        </m:oMath>
      </m:oMathPara>
      <w:r>
        <w:rPr/>
        <w:t xml:space="preserve"> fraction of points 99 In this survey, we will not discuss how these results are proved.</w:t>
      </w:r>
    </w:p>
    <w:p>
      <w:pPr>
        <w:spacing w:line="420" w:before="360" w:lineRule="exact"/>
      </w:pPr>
      <w:r>
        <w:rPr>
          <w:b/>
          <w:sz w:val="42"/>
        </w:rPr>
        <w:t xml:space="preserve">19. </w:t>
      </w:r>
      <w:r>
        <w:rPr>
          <w:b/>
          <w:sz w:val="42"/>
        </w:rPr>
        <w:t xml:space="preserve">A (Relaxed) Polynomial Commitment Scheme by Combining Merkle Trees and Low-Degree Tests.</w:t>
      </w:r>
    </w:p>
    <w:p>
      <w:pPr>
        <w:spacing w:lineRule="exact"/>
      </w:pPr>
      <w:r>
        <w:rPr/>
        <w:t xml:space="preserve"> Let </w:t>
      </w:r>
    </w:p>
    <w:p>
      <m:oMathPara>
        <m:oMathParaPr>
          <m:jc m:val="left"/>
        </m:oMathParaPr>
        <m:oMath>
          <m:acc>
            <m:accPr>
              <m:chr m:val="˜"/>
            </m:accPr>
            <m:e>
              <m:r>
                <m:rPr>
                  <m:sty m:val="i"/>
                </m:rPr>
                <m:t>w</m:t>
              </m:r>
            </m:e>
          </m:acc>
          <m:r>
            <m:rPr>
              <m:sty m:val="p"/>
            </m:rPr>
            <m:t>:</m:t>
          </m:r>
          <m:sSup>
            <m:sSupPr/>
            <m:e>
              <m:r>
                <m:rPr>
                  <m:scr m:val="double-struck"/>
                </m:rPr>
                <m:t>F</m:t>
              </m:r>
            </m:e>
            <m:sup>
              <m:r>
                <m:rPr>
                  <m:sty m:val="p"/>
                </m:rPr>
                <m:t>log</m:t>
              </m:r>
              <m:r>
                <m:rPr>
                  <m:sty m:val="p"/>
                </m:rPr>
                <m:t>⁡</m:t>
              </m:r>
              <m:r>
                <m:rPr>
                  <m:sty m:val="i"/>
                </m:rPr>
                <m:t>n</m:t>
              </m:r>
            </m:sup>
          </m:sSup>
          <m:r>
            <m:rPr>
              <m:sty m:val="p"/>
            </m:rPr>
            <m:t>→</m:t>
          </m:r>
          <m:r>
            <m:rPr>
              <m:scr m:val="double-struck"/>
            </m:rPr>
            <m:t>F</m:t>
          </m:r>
        </m:oMath>
      </m:oMathPara>
    </w:p>
    <w:p>
      <w:pPr>
        <w:spacing w:lineRule="exact"/>
      </w:pPr>
      <w:r>
        <w:rPr/>
        <w:t xml:space="preserve"> be a </w:t>
      </w:r>
    </w:p>
    <w:p>
      <m:oMathPara>
        <m:oMathParaPr>
          <m:jc m:val="left"/>
        </m:oMathParaPr>
        <m:oMath>
          <m:r>
            <m:rPr>
              <m:sty m:val="p"/>
            </m:rPr>
            <m:t>(</m:t>
          </m:r>
          <m:r>
            <m:rPr>
              <m:sty m:val="p"/>
            </m:rPr>
            <m:t>log</m:t>
          </m:r>
          <m:r>
            <m:rPr>
              <m:sty m:val="p"/>
            </m:rPr>
            <m:t>⁡</m:t>
          </m:r>
          <m:r>
            <m:rPr>
              <m:sty m:val="i"/>
            </m:rPr>
            <m:t>n</m:t>
          </m:r>
          <m:r>
            <m:rPr>
              <m:sty m:val="p"/>
            </m:rPr>
            <m:t>)</m:t>
          </m:r>
        </m:oMath>
      </m:oMathPara>
    </w:p>
    <w:p>
      <w:pPr>
        <w:spacing w:lineRule="exact"/>
      </w:pPr>
      <w:r>
        <w:rPr/>
        <w:t xml:space="preserve">-variate multilinear polynomial over </w:t>
      </w:r>
    </w:p>
    <w:p>
      <m:oMathPara>
        <m:oMathParaPr>
          <m:jc m:val="left"/>
        </m:oMathParaPr>
        <m:oMath>
          <m:r>
            <m:rPr>
              <m:scr m:val="double-struck"/>
            </m:rPr>
            <m:t>F</m:t>
          </m:r>
        </m:oMath>
      </m:oMathPara>
    </w:p>
    <w:p>
      <w:pPr>
        <w:spacing w:lineRule="exact"/>
      </w:pPr>
      <w:r>
        <w:rPr/>
        <w:t xml:space="preserve">. Let </w:t>
      </w:r>
    </w:p>
    <w:p>
      <m:oMathPara>
        <m:oMathParaPr>
          <m:jc m:val="left"/>
        </m:oMathParaPr>
        <m:oMath>
          <m:r>
            <m:rPr>
              <m:sty m:val="i"/>
            </m:rPr>
            <m:t>s</m:t>
          </m:r>
        </m:oMath>
      </m:oMathPara>
    </w:p>
    <w:p>
      <w:pPr>
        <w:spacing w:lineRule="exact"/>
      </w:pPr>
      <w:r>
        <w:rPr/>
        <w:t xml:space="preserve"> be the string consisting of all </w:t>
      </w:r>
    </w:p>
    <w:p>
      <m:oMathPara>
        <m:oMathParaPr>
          <m:jc m:val="left"/>
        </m:oMathParaPr>
        <m:oMath>
          <m:r>
            <m:rPr>
              <m:sty m:val="p"/>
            </m:rPr>
            <m:t>|</m:t>
          </m:r>
          <m:r>
            <m:rPr>
              <m:scr m:val="double-struck"/>
            </m:rPr>
            <m:t>F</m:t>
          </m:r>
          <m:sSup>
            <m:sSupPr/>
            <m:e>
              <m:r>
                <m:rPr>
                  <m:sty m:val="p"/>
                </m:rPr>
                <m:t>|</m:t>
              </m:r>
            </m:e>
            <m:sup>
              <m:r>
                <m:rPr>
                  <m:sty m:val="p"/>
                </m:rPr>
                <m:t>log</m:t>
              </m:r>
              <m:r>
                <m:rPr>
                  <m:sty m:val="p"/>
                </m:rPr>
                <m:t>⁡</m:t>
              </m:r>
              <m:r>
                <m:rPr>
                  <m:sty m:val="i"/>
                </m:rPr>
                <m:t>n</m:t>
              </m:r>
            </m:sup>
          </m:sSup>
        </m:oMath>
      </m:oMathPara>
    </w:p>
    <w:p>
      <w:pPr>
        <w:spacing w:lineRule="exact"/>
      </w:pPr>
      <w:r>
        <w:rPr/>
        <w:t xml:space="preserve"> evaluations of </w:t>
      </w:r>
    </w:p>
    <w:p>
      <m:oMathPara>
        <m:oMathParaPr>
          <m:jc m:val="left"/>
        </m:oMathParaPr>
        <m:oMath>
          <m:acc>
            <m:accPr>
              <m:chr m:val="˜"/>
            </m:accPr>
            <m:e>
              <m:r>
                <m:rPr>
                  <m:sty m:val="i"/>
                </m:rPr>
                <m:t>w</m:t>
              </m:r>
            </m:e>
          </m:acc>
        </m:oMath>
      </m:oMathPara>
    </w:p>
    <w:p>
      <w:pPr>
        <w:spacing w:lineRule="exact"/>
      </w:pPr>
      <w:r>
        <w:rPr/>
        <w:t xml:space="preserve">. One obtains a polynomial commitment scheme by applying the Merkle-tree based string commitment scheme of Section 7.3.2.2, and then applying a low-degree test to </w:t>
      </w:r>
    </w:p>
    <w:p>
      <m:oMathPara>
        <m:oMathParaPr>
          <m:jc m:val="left"/>
        </m:oMathParaPr>
        <m:oMath>
          <m:r>
            <m:rPr>
              <m:sty m:val="i"/>
            </m:rPr>
            <m:t>s</m:t>
          </m:r>
        </m:oMath>
      </m:oMathPara>
    </w:p>
    <w:p>
      <w:pPr>
        <w:spacing w:lineRule="exact"/>
      </w:pPr>
      <w:r>
        <w:rPr/>
        <w:t xml:space="preserve">. For example, if the point-versus-line low-degree test is used, then the receiver picks a random line in </w:t>
      </w:r>
    </w:p>
    <w:p>
      <m:oMathPara>
        <m:oMathParaPr>
          <m:jc m:val="left"/>
        </m:oMathParaPr>
        <m:oMath>
          <m:sSup>
            <m:sSupPr/>
            <m:e>
              <m:r>
                <m:rPr>
                  <m:scr m:val="double-struck"/>
                </m:rPr>
                <m:t>F</m:t>
              </m:r>
            </m:e>
            <m:sup>
              <m:r>
                <m:rPr>
                  <m:sty m:val="p"/>
                </m:rPr>
                <m:t>log</m:t>
              </m:r>
              <m:r>
                <m:rPr>
                  <m:sty m:val="p"/>
                </m:rPr>
                <m:t>⁡</m:t>
              </m:r>
              <m:r>
                <m:rPr>
                  <m:sty m:val="i"/>
                </m:rPr>
                <m:t>n</m:t>
              </m:r>
            </m:sup>
          </m:sSup>
        </m:oMath>
      </m:oMathPara>
    </w:p>
    <w:p>
      <w:pPr>
        <w:spacing w:lineRule="exact"/>
      </w:pPr>
      <w:r>
        <w:rPr/>
        <w:t xml:space="preserve">, asks the sender to provide authentication information for all points along the line, and checks that the revealed values are consistent with a univariate polynomial of degree at most </w:t>
      </w:r>
    </w:p>
    <w:p>
      <m:oMathPara>
        <m:oMathParaPr>
          <m:jc m:val="left"/>
        </m:oMathParaPr>
        <m:oMath>
          <m:r>
            <m:rPr>
              <m:sty m:val="p"/>
            </m:rPr>
            <m:t>log</m:t>
          </m:r>
          <m:r>
            <m:rPr>
              <m:sty m:val="p"/>
            </m:rPr>
            <m:t>⁡</m:t>
          </m:r>
          <m:r>
            <m:rPr>
              <m:sty m:val="i"/>
            </m:rPr>
            <m:t>n</m:t>
          </m:r>
        </m:oMath>
      </m:oMathPara>
    </w:p>
    <w:p>
      <w:pPr>
        <w:spacing w:lineRule="exact"/>
      </w:pPr>
      <w:r>
        <w:rPr/>
        <w:t xml:space="preserve">.</w:t>
      </w:r>
    </w:p>
    <w:p>
      <w:pPr>
        <w:spacing w:after="240" w:lineRule="exact"/>
      </w:pPr>
      <w:r>
        <w:rPr/>
        <w:t xml:space="preserve">The guarantee of this commitment scheme is the same as in the string-commitment scheme of Section 7.3.2.2, except that the use of the low-degree test ensures that if the sender passes all of the receivers checks with probability </w:t>
      </w:r>
      <m:oMathPara>
        <m:oMathParaPr>
          <m:jc m:val="left"/>
        </m:oMathParaPr>
        <m:oMath>
          <m:r>
            <m:rPr>
              <m:sty m:val="i"/>
            </m:rPr>
            <m:t>γ</m:t>
          </m:r>
        </m:oMath>
      </m:oMathPara>
      <w:r>
        <w:rPr/>
        <w:t xml:space="preserve">, then not only is the sender bound to a fixed string </w:t>
      </w:r>
      <m:oMathPara>
        <m:oMathParaPr>
          <m:jc m:val="left"/>
        </m:oMathParaPr>
        <m:oMath>
          <m:r>
            <m:rPr>
              <m:sty m:val="i"/>
            </m:rPr>
            <m:t>s</m:t>
          </m:r>
        </m:oMath>
      </m:oMathPara>
      <w:r>
        <w:rPr/>
        <w:t xml:space="preserve">, but also that there is some low-degree polynomial that agrees with </w:t>
      </w:r>
      <m:oMathPara>
        <m:oMathParaPr>
          <m:jc m:val="left"/>
        </m:oMathParaPr>
        <m:oMath>
          <m:r>
            <m:rPr>
              <m:sty m:val="i"/>
            </m:rPr>
            <m:t>s</m:t>
          </m:r>
        </m:oMath>
      </m:oMathPara>
      <w:r>
        <w:rPr/>
        <w:t xml:space="preserve"> at close to a </w:t>
      </w:r>
      <m:oMathPara>
        <m:oMathParaPr>
          <m:jc m:val="left"/>
        </m:oMathParaPr>
        <m:oMath>
          <m:r>
            <m:rPr>
              <m:sty m:val="i"/>
            </m:rPr>
            <m:t>γ</m:t>
          </m:r>
        </m:oMath>
      </m:oMathPara>
      <w:r>
        <w:rPr/>
        <w:t xml:space="preserve"> fraction of points.</w:t>
      </w:r>
    </w:p>
    <w:p>
      <w:pPr>
        <w:spacing w:after="240" w:lineRule="exact"/>
      </w:pPr>
      <w:r>
        <w:rPr/>
        <w:t xml:space="preserve">This guarantee is enough to use the commitment scheme in conjunction with the GKR protocol applied to the claim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as outlined in Section 7.3.1. Specifically, if the verifier's checks in the polynomial commitment scheme pass with probability at least (say) </w:t>
      </w:r>
      <m:oMathPara>
        <m:oMathParaPr>
          <m:jc m:val="left"/>
        </m:oMathParaPr>
        <m:oMath>
          <m:r>
            <m:rPr>
              <m:sty m:val="p"/>
            </m:rPr>
            <m:t>1</m:t>
          </m:r>
          <m:r>
            <m:rPr>
              <m:sty m:val="p"/>
            </m:rPr>
            <m:t>/</m:t>
          </m:r>
          <m:r>
            <m:rPr>
              <m:sty m:val="p"/>
            </m:rPr>
            <m:t>2</m:t>
          </m:r>
        </m:oMath>
      </m:oMathPara>
      <w:r>
        <w:rPr/>
        <w:t xml:space="preserve">, then the prover is bound to a string </w:t>
      </w:r>
      <m:oMathPara>
        <m:oMathParaPr>
          <m:jc m:val="left"/>
        </m:oMathParaPr>
        <m:oMath>
          <m:r>
            <m:rPr>
              <m:sty m:val="i"/>
            </m:rPr>
            <m:t>s</m:t>
          </m:r>
        </m:oMath>
      </m:oMathPara>
      <w:r>
        <w:rPr/>
        <w:t xml:space="preserve"> such that there is a multilinear polynomial </w:t>
      </w:r>
      <m:oMathPara>
        <m:oMathParaPr>
          <m:jc m:val="left"/>
        </m:oMathParaPr>
        <m:oMath>
          <m:r>
            <m:rPr>
              <m:sty m:val="i"/>
            </m:rPr>
            <m:t>p</m:t>
          </m:r>
        </m:oMath>
      </m:oMathPara>
      <w:r>
        <w:rPr/>
        <w:t xml:space="preserve"> that agrees with </w:t>
      </w:r>
      <m:oMathPara>
        <m:oMathParaPr>
          <m:jc m:val="left"/>
        </m:oMathParaPr>
        <m:oMath>
          <m:r>
            <m:rPr>
              <m:sty m:val="i"/>
            </m:rPr>
            <m:t>s</m:t>
          </m:r>
        </m:oMath>
      </m:oMathPara>
      <w:r>
        <w:rPr/>
        <w:t xml:space="preserve"> on close to a </w:t>
      </w:r>
      <m:oMathPara>
        <m:oMathParaPr>
          <m:jc m:val="left"/>
        </m:oMathParaPr>
        <m:oMath>
          <m:r>
            <m:rPr>
              <m:sty m:val="p"/>
            </m:rPr>
            <m:t>1</m:t>
          </m:r>
          <m:r>
            <m:rPr>
              <m:sty m:val="p"/>
            </m:rPr>
            <m:t>/</m:t>
          </m:r>
          <m:r>
            <m:rPr>
              <m:sty m:val="p"/>
            </m:rPr>
            <m:t>2</m:t>
          </m:r>
        </m:oMath>
      </m:oMathPara>
      <w:r>
        <w:rPr/>
        <w:t xml:space="preserve"> fraction of points. As long as the point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p"/>
                    </m:rPr>
                    <m:t>log</m:t>
                  </m:r>
                  <m:r>
                    <m:rPr>
                      <m:sty m:val="p"/>
                    </m:rPr>
                    <m:t>⁡</m:t>
                  </m:r>
                  <m:r>
                    <m:rPr>
                      <m:sty m:val="i"/>
                    </m:rPr>
                    <m:t>n</m:t>
                  </m:r>
                </m:sub>
              </m:sSub>
            </m:e>
          </m:d>
        </m:oMath>
      </m:oMathPara>
      <w:r>
        <w:rPr/>
        <w:t xml:space="preserve"> at which the verifier in the GKR protocol evaluates </w:t>
      </w:r>
      <m:oMathPara>
        <m:oMathParaPr>
          <m:jc m:val="left"/>
        </m:oMathParaPr>
        <m:oMath>
          <m:r>
            <m:rPr>
              <m:sty m:val="i"/>
            </m:rPr>
            <m:t>s</m:t>
          </m:r>
        </m:oMath>
      </m:oMathPara>
      <w:r>
        <w:rPr/>
        <w:t xml:space="preserve"> is not one of the "bad" points on which </w:t>
      </w:r>
      <m:oMathPara>
        <m:oMathParaPr>
          <m:jc m:val="left"/>
        </m:oMathParaPr>
        <m:oMath>
          <m:r>
            <m:rPr>
              <m:sty m:val="i"/>
            </m:rPr>
            <m:t>s</m:t>
          </m:r>
        </m:oMath>
      </m:oMathPara>
      <w:r>
        <w:rPr/>
        <w:t xml:space="preserve"> and </w:t>
      </w:r>
      <m:oMathPara>
        <m:oMathParaPr>
          <m:jc m:val="left"/>
        </m:oMathParaPr>
        <m:oMath>
          <m:r>
            <m:rPr>
              <m:sty m:val="i"/>
            </m:rPr>
            <m:t>p</m:t>
          </m:r>
        </m:oMath>
      </m:oMathPara>
      <w:r>
        <w:rPr/>
        <w:t xml:space="preserve"> disagree, then the soundness analysis of the GKR protocol applies exactly as if the prover were bound to the multilinear polynomial </w:t>
      </w:r>
      <m:oMathPara>
        <m:oMathParaPr>
          <m:jc m:val="left"/>
        </m:oMathParaPr>
        <m:oMath>
          <m:r>
            <m:rPr>
              <m:sty m:val="i"/>
            </m:rPr>
            <m:t>p</m:t>
          </m:r>
        </m:oMath>
      </m:oMathPara>
      <w:r>
        <w:rPr/>
        <w:t xml:space="preserve"> itself.</w:t>
      </w:r>
    </w:p>
    <w:p>
      <w:pPr>
        <w:spacing w:after="240" w:lineRule="exact"/>
      </w:pPr>
      <w:r>
        <w:rPr/>
        <w:t xml:space="preserve">This is enough to argue that if the prover passes all of the verifier's checks with probability significantly larger than </w:t>
      </w:r>
      <m:oMathPara>
        <m:oMathParaPr>
          <m:jc m:val="left"/>
        </m:oMathParaPr>
        <m:oMath>
          <m:r>
            <m:rPr>
              <m:sty m:val="p"/>
            </m:rPr>
            <m:t>1</m:t>
          </m:r>
          <m:r>
            <m:rPr>
              <m:sty m:val="p"/>
            </m:rPr>
            <m:t>/</m:t>
          </m:r>
          <m:r>
            <m:rPr>
              <m:sty m:val="p"/>
            </m:rPr>
            <m:t>2</m:t>
          </m:r>
        </m:oMath>
      </m:oMathPara>
      <w:r>
        <w:rPr/>
        <w:t xml:space="preserve">, then indeed there exists a </w:t>
      </w:r>
      <m:oMathPara>
        <m:oMathParaPr>
          <m:jc m:val="left"/>
        </m:oMathParaPr>
        <m:oMath>
          <m:r>
            <m:rPr>
              <m:sty m:val="i"/>
            </m:rPr>
            <m:t>w</m:t>
          </m:r>
        </m:oMath>
      </m:oMathPara>
      <w:r>
        <w:rPr/>
        <w:t xml:space="preserve"> (namely, the restriction of </w:t>
      </w:r>
      <m:oMathPara>
        <m:oMathParaPr>
          <m:jc m:val="left"/>
        </m:oMathParaPr>
        <m:oMath>
          <m:r>
            <m:rPr>
              <m:sty m:val="i"/>
            </m:rPr>
            <m:t>p</m:t>
          </m:r>
        </m:oMath>
      </m:oMathPara>
      <w:r>
        <w:rPr/>
        <w:t xml:space="preserve"> to the domain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n</m:t>
              </m:r>
            </m:sup>
          </m:sSup>
        </m:oMath>
      </m:oMathPara>
      <w:r>
        <w:rPr/>
        <w:t xml:space="preserve"> )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soundness error can be reduced from roughly </w:t>
      </w:r>
      <m:oMathPara>
        <m:oMathParaPr>
          <m:jc m:val="left"/>
        </m:oMathParaPr>
        <m:oMath>
          <m:r>
            <m:rPr>
              <m:sty m:val="p"/>
            </m:rPr>
            <m:t>1</m:t>
          </m:r>
          <m:r>
            <m:rPr>
              <m:sty m:val="p"/>
            </m:rPr>
            <m:t>/</m:t>
          </m:r>
          <m:r>
            <m:rPr>
              <m:sty m:val="p"/>
            </m:rPr>
            <m:t>2</m:t>
          </m:r>
        </m:oMath>
      </m:oMathPara>
      <w:r>
        <w:rPr/>
        <w:t xml:space="preserve"> to arbitrarily close to 0 by repeating the</w:t>
      </w:r>
    </w:p>
    <w:p>
      <w:pPr>
        <w:spacing w:after="240" w:lineRule="exact"/>
      </w:pPr>
      <m:oMathPara>
        <m:oMathParaPr>
          <m:jc m:val="left"/>
        </m:oMathParaPr>
        <m:oMath>
          <m:sSup>
            <m:sSupPr/>
            <m:e>
              <m:r>
                <m:t xml:space="preserve"> </m:t>
              </m:r>
            </m:e>
            <m:sup>
              <m:r>
                <m:rPr>
                  <m:sty m:val="p"/>
                </m:rPr>
                <m:t>98</m:t>
              </m:r>
            </m:sup>
          </m:sSup>
        </m:oMath>
      </m:oMathPara>
      <w:r>
        <w:rPr/>
        <w:t xml:space="preserve"> The word "test" in the phrase low-degree test has precise technical connotations. Specifically, it refers to the fact that if a function passes the test, then the function is only guaranteed to be "close" to a low-degree polynomial, i.e., it may not be exactly equal to a low-degree polynomial. This is the same sense that the word test is used in the field of property testing (see </w:t>
      </w:r>
      <w:hyperlink r:id="rId66">
        <w:r>
          <w:rPr>
            <w:color w:val="4472C4"/>
          </w:rPr>
          <w:t xml:space="preserve">https://en.wikipedia.org/wiki/Property_testing</w:t>
        </w:r>
      </w:hyperlink>
      <w:r>
        <w:rPr/>
        <w:t xml:space="preserve">). We reserve the word "test" throughout this manuscript to have this technical connotation.</w:t>
      </w:r>
    </w:p>
    <w:p>
      <w:pPr>
        <w:spacing w:after="240" w:lineRule="exact"/>
      </w:pPr>
      <m:oMathPara>
        <m:oMathParaPr>
          <m:jc m:val="left"/>
        </m:oMathParaPr>
        <m:oMath>
          <m:sSup>
            <m:sSupPr/>
            <m:e>
              <m:r>
                <m:t xml:space="preserve"> </m:t>
              </m:r>
            </m:e>
            <m:sup>
              <m:r>
                <m:rPr>
                  <m:sty m:val="p"/>
                </m:rPr>
                <m:t>99</m:t>
              </m:r>
            </m:sup>
          </m:sSup>
        </m:oMath>
      </m:oMathPara>
      <w:r>
        <w:rPr/>
        <w:t xml:space="preserve"> More precisely, these works show that there is a polynomial of total degree at most </w:t>
      </w:r>
      <m:oMathPara>
        <m:oMathParaPr>
          <m:jc m:val="left"/>
        </m:oMathParaPr>
        <m:oMath>
          <m:r>
            <m:rPr>
              <m:sty m:val="i"/>
            </m:rPr>
            <m:t>d</m:t>
          </m:r>
        </m:oMath>
      </m:oMathPara>
      <w:r>
        <w:rPr/>
        <w:t xml:space="preserve"> that agrees with </w:t>
      </w:r>
      <m:oMathPara>
        <m:oMathParaPr>
          <m:jc m:val="left"/>
        </m:oMathParaPr>
        <m:oMath>
          <m:r>
            <m:rPr>
              <m:sty m:val="i"/>
            </m:rPr>
            <m:t>s</m:t>
          </m:r>
        </m:oMath>
      </m:oMathPara>
      <w:r>
        <w:rPr/>
        <w:t xml:space="preserve"> on at least a </w:t>
      </w:r>
      <m:oMathPara>
        <m:oMathParaPr>
          <m:jc m:val="left"/>
        </m:oMathParaPr>
        <m:oMath>
          <m:r>
            <m:rPr>
              <m:sty m:val="i"/>
            </m:rPr>
            <m:t>γ</m:t>
          </m:r>
          <m:r>
            <m:rPr>
              <m:sty m:val="p"/>
            </m:rPr>
            <m:t>−</m:t>
          </m:r>
        </m:oMath>
      </m:oMathPara>
      <w:r>
        <w:rPr/>
        <w:t xml:space="preserve"> </w:t>
      </w:r>
      <m:oMathPara>
        <m:oMathParaPr>
          <m:jc m:val="left"/>
        </m:oMathParaPr>
        <m:oMath>
          <m:sSup>
            <m:sSupPr/>
            <m:e>
              <m:r>
                <m:rPr>
                  <m:sty m:val="i"/>
                </m:rPr>
                <m:t>m</m:t>
              </m:r>
            </m:e>
            <m:sup>
              <m:r>
                <m:rPr>
                  <m:sty m:val="i"/>
                </m:rPr>
                <m:t>O</m:t>
              </m:r>
              <m:r>
                <m:rPr>
                  <m:sty m:val="p"/>
                </m:rPr>
                <m:t>(</m:t>
              </m:r>
              <m:r>
                <m:rPr>
                  <m:sty m:val="p"/>
                </m:rPr>
                <m:t>1</m:t>
              </m:r>
              <m:r>
                <m:rPr>
                  <m:sty m:val="p"/>
                </m:rPr>
                <m:t>)</m:t>
              </m:r>
            </m:sup>
          </m:sSup>
          <m:r>
            <m:rPr>
              <m:sty m:val="p"/>
            </m:rPr>
            <m:t>/</m:t>
          </m:r>
          <m:r>
            <m:rPr>
              <m:sty m:val="p"/>
            </m:rPr>
            <m:t>|</m:t>
          </m:r>
          <m:r>
            <m:rPr>
              <m:scr m:val="double-struck"/>
            </m:rPr>
            <m:t>F</m:t>
          </m:r>
          <m:sSup>
            <m:sSupPr/>
            <m:e>
              <m:r>
                <m:rPr>
                  <m:sty m:val="p"/>
                </m:rPr>
                <m:t>|</m:t>
              </m:r>
            </m:e>
            <m:sup>
              <m:r>
                <m:rPr>
                  <m:sty m:val="p"/>
                </m:rPr>
                <m:t>Ω</m:t>
              </m:r>
              <m:r>
                <m:rPr>
                  <m:sty m:val="p"/>
                </m:rPr>
                <m:t>(</m:t>
              </m:r>
              <m:r>
                <m:rPr>
                  <m:sty m:val="p"/>
                </m:rPr>
                <m:t>1</m:t>
              </m:r>
              <m:r>
                <m:rPr>
                  <m:sty m:val="p"/>
                </m:rPr>
                <m:t>)</m:t>
              </m:r>
            </m:sup>
          </m:sSup>
        </m:oMath>
      </m:oMathPara>
      <w:r>
        <w:rPr/>
        <w:t xml:space="preserve"> fraction of points. This fraction is </w:t>
      </w:r>
      <m:oMathPara>
        <m:oMathParaPr>
          <m:jc m:val="left"/>
        </m:oMathParaPr>
        <m:oMath>
          <m:r>
            <m:rPr>
              <m:sty m:val="i"/>
            </m:rPr>
            <m:t>γ</m:t>
          </m:r>
          <m:r>
            <m:rPr>
              <m:sty m:val="p"/>
            </m:rPr>
            <m:t>−</m:t>
          </m:r>
          <m:r>
            <m:rPr>
              <m:sty m:val="i"/>
            </m:rPr>
            <m:t>o</m:t>
          </m:r>
          <m:r>
            <m:rPr>
              <m:sty m:val="p"/>
            </m:rPr>
            <m:t>(</m:t>
          </m:r>
          <m:r>
            <m:rPr>
              <m:sty m:val="p"/>
            </m:rPr>
            <m:t>1</m:t>
          </m:r>
          <m:r>
            <m:rPr>
              <m:sty m:val="p"/>
            </m:rPr>
            <m:t>)</m:t>
          </m:r>
        </m:oMath>
      </m:oMathPara>
      <w:r>
        <w:rPr/>
        <w:t xml:space="preserve"> as long as </w:t>
      </w:r>
      <m:oMathPara>
        <m:oMathParaPr>
          <m:jc m:val="left"/>
        </m:oMathParaPr>
        <m:oMath>
          <m:r>
            <m:rPr>
              <m:sty m:val="p"/>
            </m:rPr>
            <m:t>|</m:t>
          </m:r>
          <m:r>
            <m:rPr>
              <m:scr m:val="double-struck"/>
            </m:rPr>
            <m:t>F</m:t>
          </m:r>
          <m:r>
            <m:rPr>
              <m:sty m:val="p"/>
            </m:rPr>
            <m:t>|</m:t>
          </m:r>
        </m:oMath>
      </m:oMathPara>
      <w:r>
        <w:rPr/>
        <w:t xml:space="preserve"> is super-polynomially large in </w:t>
      </w:r>
      <m:oMathPara>
        <m:oMathParaPr>
          <m:jc m:val="left"/>
        </m:oMathParaPr>
        <m:oMath>
          <m:r>
            <m:rPr>
              <m:sty m:val="i"/>
            </m:rPr>
            <m:t>m</m:t>
          </m:r>
        </m:oMath>
      </m:oMathPara>
      <w:r>
        <w:rPr/>
        <w:t xml:space="preserve"> (or even a large enough polynomial in </w:t>
      </w:r>
      <m:oMathPara>
        <m:oMathParaPr>
          <m:jc m:val="left"/>
        </m:oMathParaPr>
        <m:oMath>
          <m:r>
            <m:rPr>
              <m:sty m:val="i"/>
            </m:rPr>
            <m:t>m</m:t>
          </m:r>
        </m:oMath>
      </m:oMathPara>
      <w:r>
        <w:rPr/>
        <w:t xml:space="preserve"> ). protocol many times and rejecting if any of the executions ever results in a rejection 100</w:t>
      </w:r>
    </w:p>
    <w:p>
      <w:pPr>
        <w:spacing w:after="240" w:lineRule="exact"/>
      </w:pPr>
      <w:r>
        <w:rPr/>
        <w:t xml:space="preserve">Costs of this succinct argument system. In addition to the communication involved in applying the GKR protocol to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argument system above requires additional communication for the prover to commit to </w:t>
      </w:r>
      <m:oMathPara>
        <m:oMathParaPr>
          <m:jc m:val="left"/>
        </m:oMathParaPr>
        <m:oMath>
          <m:acc>
            <m:accPr>
              <m:chr m:val="˜"/>
            </m:accPr>
            <m:e>
              <m:r>
                <m:rPr>
                  <m:sty m:val="i"/>
                </m:rPr>
                <m:t>w</m:t>
              </m:r>
            </m:e>
          </m:acc>
        </m:oMath>
      </m:oMathPara>
      <w:r>
        <w:rPr/>
        <w:t xml:space="preserve"> and execute the point-versus-line low-degree test. The total communication cost due to the (relaxed) polynomial commit scheme is </w:t>
      </w:r>
      <m:oMathPara>
        <m:oMathParaPr>
          <m:jc m:val="left"/>
        </m:oMathParaPr>
        <m:oMath>
          <m:r>
            <m:rPr>
              <m:sty m:val="i"/>
            </m:rPr>
            <m:t>O</m:t>
          </m:r>
          <m:r>
            <m:rPr>
              <m:sty m:val="p"/>
            </m:rPr>
            <m:t>(</m:t>
          </m:r>
          <m:r>
            <m:rPr>
              <m:sty m:val="p"/>
            </m:rPr>
            <m:t>|</m:t>
          </m:r>
          <m:r>
            <m:rPr>
              <m:scr m:val="double-struck"/>
            </m:rPr>
            <m:t>F</m:t>
          </m:r>
          <m:r>
            <m:rPr>
              <m:sty m:val="p"/>
            </m:rPr>
            <m:t>|</m:t>
          </m:r>
          <m:r>
            <m:rPr>
              <m:sty m:val="p"/>
            </m:rPr>
            <m:t>⋅</m:t>
          </m:r>
          <m:r>
            <m:rPr>
              <m:sty m:val="p"/>
            </m:rPr>
            <m:t>log</m:t>
          </m:r>
          <m:r>
            <m:rPr>
              <m:sty m:val="p"/>
            </m:rPr>
            <m:t>⁡</m:t>
          </m:r>
          <m:r>
            <m:rPr>
              <m:sty m:val="i"/>
            </m:rPr>
            <m:t>n</m:t>
          </m:r>
        </m:oMath>
      </m:oMathPara>
      <w:r>
        <w:rPr/>
        <w:t xml:space="preserve"> ) hash values (the cost is dominated by the cost of the prover revealing the value of </w:t>
      </w:r>
      <m:oMathPara>
        <m:oMathParaPr>
          <m:jc m:val="left"/>
        </m:oMathParaPr>
        <m:oMath>
          <m:acc>
            <m:accPr>
              <m:chr m:val="˜"/>
            </m:accPr>
            <m:e>
              <m:r>
                <m:rPr>
                  <m:sty m:val="i"/>
                </m:rPr>
                <m:t>w</m:t>
              </m:r>
            </m:e>
          </m:acc>
        </m:oMath>
      </m:oMathPara>
      <w:r>
        <w:rPr/>
        <w:t xml:space="preserve"> on all </w:t>
      </w:r>
      <m:oMathPara>
        <m:oMathParaPr>
          <m:jc m:val="left"/>
        </m:oMathParaPr>
        <m:oMath>
          <m:r>
            <m:rPr>
              <m:sty m:val="p"/>
            </m:rPr>
            <m:t>|</m:t>
          </m:r>
          <m:r>
            <m:rPr>
              <m:scr m:val="double-struck"/>
            </m:rPr>
            <m:t>F</m:t>
          </m:r>
          <m:r>
            <m:rPr>
              <m:sty m:val="p"/>
            </m:rPr>
            <m:t>|</m:t>
          </m:r>
        </m:oMath>
      </m:oMathPara>
      <w:r>
        <w:rPr/>
        <w:t xml:space="preserve"> points along a line chosen by the verifier). This is </w:t>
      </w:r>
      <m:oMathPara>
        <m:oMathParaPr>
          <m:jc m:val="left"/>
        </m:oMathParaPr>
        <m:oMath>
          <m:r>
            <m:rPr>
              <m:sty m:val="i"/>
            </m:rPr>
            <m:t>O</m:t>
          </m:r>
          <m:r>
            <m:rPr>
              <m:sty m:val="p"/>
            </m:rPr>
            <m:t>(</m:t>
          </m:r>
          <m:r>
            <m:rPr>
              <m:sty m:val="i"/>
            </m:rPr>
            <m:t>n</m:t>
          </m:r>
          <m:r>
            <m:rPr>
              <m:sty m:val="p"/>
            </m:rPr>
            <m:t>)</m:t>
          </m:r>
        </m:oMath>
      </m:oMathPara>
      <w:r>
        <w:rPr/>
        <w:t xml:space="preserve"> hash values as long as </w:t>
      </w:r>
      <m:oMathPara>
        <m:oMathParaPr>
          <m:jc m:val="left"/>
        </m:oMathParaPr>
        <m:oMath>
          <m:r>
            <m:rPr>
              <m:sty m:val="p"/>
            </m:rPr>
            <m:t>|</m:t>
          </m:r>
          <m:r>
            <m:rPr>
              <m:scr m:val="double-struck"/>
            </m:rPr>
            <m:t>F</m:t>
          </m:r>
          <m:r>
            <m:rPr>
              <m:sty m:val="p"/>
            </m:rPr>
            <m:t>|</m:t>
          </m:r>
          <m:r>
            <m:rPr>
              <m:sty m:val="p"/>
            </m:rPr>
            <m:t>≤</m:t>
          </m:r>
          <m:r>
            <m:rPr>
              <m:sty m:val="i"/>
            </m:rPr>
            <m:t>n</m:t>
          </m:r>
          <m:r>
            <m:rPr>
              <m:sty m:val="p"/>
            </m:rPr>
            <m:t>/</m:t>
          </m:r>
          <m:r>
            <m:rPr>
              <m:sty m:val="p"/>
            </m:rPr>
            <m:t>log</m:t>
          </m:r>
          <m:r>
            <m:rPr>
              <m:sty m:val="p"/>
            </m:rPr>
            <m:t>⁡</m:t>
          </m:r>
          <m:r>
            <m:rPr>
              <m:sty m:val="i"/>
            </m:rPr>
            <m:t>n</m:t>
          </m:r>
        </m:oMath>
      </m:oMathPara>
      <w:r>
        <w:rPr/>
        <w:t xml:space="preserve">. Note that, while in practice we prefer to work over large fields, the soundness error of the GKR protocol is </w:t>
      </w:r>
      <m:oMathPara>
        <m:oMathParaPr>
          <m:jc m:val="left"/>
        </m:oMathParaPr>
        <m:oMath>
          <m:r>
            <m:rPr>
              <m:sty m:val="i"/>
            </m:rPr>
            <m:t>O</m:t>
          </m:r>
          <m:d>
            <m:dPr>
              <m:begChr m:val="("/>
              <m:endChr m:val=")"/>
              <m:ctrlPr>
                <w:rPr>
                  <w:rFonts w:ascii="Cambria Math" w:hAnsi="Cambria Math"/>
                </w:rPr>
              </m:ctrlPr>
            </m:dPr>
            <m:e>
              <m:f>
                <m:fPr>
                  <m:ctrlPr>
                    <w:rPr>
                      <w:rFonts w:ascii="Cambria Math" w:hAnsi="Cambria Math"/>
                    </w:rPr>
                  </m:ctrlPr>
                </m:fPr>
                <m:num>
                  <m:r>
                    <m:rPr>
                      <m:sty m:val="i"/>
                    </m:rPr>
                    <m:t>d</m:t>
                  </m:r>
                  <m:r>
                    <m:rPr>
                      <m:sty m:val="p"/>
                    </m:rPr>
                    <m:t>log</m:t>
                  </m:r>
                  <m:r>
                    <m:rPr>
                      <m:sty m:val="p"/>
                    </m:rPr>
                    <m:t>⁡</m:t>
                  </m:r>
                  <m:r>
                    <m:rPr>
                      <m:sty m:val="p"/>
                    </m:rPr>
                    <m:t>|</m:t>
                  </m:r>
                  <m:r>
                    <m:rPr>
                      <m:scr m:val="script"/>
                    </m:rPr>
                    <m:t>C</m:t>
                  </m:r>
                  <m:r>
                    <m:rPr>
                      <m:sty m:val="p"/>
                    </m:rPr>
                    <m:t>|</m:t>
                  </m:r>
                </m:num>
                <m:den>
                  <m:r>
                    <m:rPr>
                      <m:sty m:val="p"/>
                    </m:rPr>
                    <m:t>|</m:t>
                  </m:r>
                  <m:r>
                    <m:rPr>
                      <m:scr m:val="double-struck"/>
                    </m:rPr>
                    <m:t>F</m:t>
                  </m:r>
                  <m:r>
                    <m:rPr>
                      <m:sty m:val="p"/>
                    </m:rPr>
                    <m:t>|</m:t>
                  </m:r>
                </m:den>
              </m:f>
            </m:e>
          </m:d>
        </m:oMath>
      </m:oMathPara>
      <w:r>
        <w:rPr/>
        <w:t xml:space="preserve"> where </w:t>
      </w:r>
      <m:oMathPara>
        <m:oMathParaPr>
          <m:jc m:val="left"/>
        </m:oMathParaPr>
        <m:oMath>
          <m:r>
            <m:rPr>
              <m:sty m:val="i"/>
            </m:rPr>
            <m:t>d</m:t>
          </m:r>
        </m:oMath>
      </m:oMathPara>
      <w:r>
        <w:rPr/>
        <w:t xml:space="preserve"> is the circuit depth, so working over a field of size </w:t>
      </w:r>
      <m:oMathPara>
        <m:oMathParaPr>
          <m:jc m:val="left"/>
        </m:oMathParaPr>
        <m:oMath>
          <m:r>
            <m:rPr>
              <m:sty m:val="i"/>
            </m:rPr>
            <m:t>O</m:t>
          </m:r>
          <m:r>
            <m:rPr>
              <m:sty m:val="p"/>
            </m:rPr>
            <m:t>(</m:t>
          </m:r>
          <m:r>
            <m:rPr>
              <m:sty m:val="i"/>
            </m:rPr>
            <m:t>n</m:t>
          </m:r>
          <m:r>
            <m:rPr>
              <m:sty m:val="p"/>
            </m:rPr>
            <m:t>/</m:t>
          </m:r>
          <m:r>
            <m:rPr>
              <m:sty m:val="p"/>
            </m:rPr>
            <m:t>log</m:t>
          </m:r>
          <m:r>
            <m:rPr>
              <m:sty m:val="p"/>
            </m:rPr>
            <m:t>⁡</m:t>
          </m:r>
          <m:r>
            <m:rPr>
              <m:sty m:val="i"/>
            </m:rPr>
            <m:t>n</m:t>
          </m:r>
          <m:r>
            <m:rPr>
              <m:sty m:val="p"/>
            </m:rPr>
            <m:t>)</m:t>
          </m:r>
        </m:oMath>
      </m:oMathPara>
      <w:r>
        <w:rPr/>
        <w:t xml:space="preserve"> is enough to ensure non-trivial soundness error in the GKR protocol as long as </w:t>
      </w:r>
      <m:oMathPara>
        <m:oMathParaPr>
          <m:jc m:val="left"/>
        </m:oMathParaPr>
        <m:oMath>
          <m:r>
            <m:rPr>
              <m:sty m:val="i"/>
            </m:rPr>
            <m:t>d</m:t>
          </m:r>
          <m:r>
            <m:rPr>
              <m:sty m:val="p"/>
            </m:rPr>
            <m:t>log</m:t>
          </m:r>
          <m:r>
            <m:rPr>
              <m:sty m:val="p"/>
            </m:rPr>
            <m:t>⁡</m:t>
          </m:r>
          <m:r>
            <m:rPr>
              <m:sty m:val="p"/>
            </m:rPr>
            <m:t>|</m:t>
          </m:r>
          <m:r>
            <m:rPr>
              <m:scr m:val="script"/>
            </m:rPr>
            <m:t>C</m:t>
          </m:r>
          <m:r>
            <m:rPr>
              <m:sty m:val="p"/>
            </m:rPr>
            <m:t>|</m:t>
          </m:r>
          <m:r>
            <m:rPr>
              <m:sty m:val="p"/>
            </m:rPr>
            <m:t>≪</m:t>
          </m:r>
          <m:r>
            <m:rPr>
              <m:sty m:val="i"/>
            </m:rPr>
            <m:t>n</m:t>
          </m:r>
          <m:r>
            <m:rPr>
              <m:sty m:val="p"/>
            </m:rPr>
            <m:t>/</m:t>
          </m:r>
          <m:r>
            <m:rPr>
              <m:sty m:val="p"/>
            </m:rPr>
            <m:t>log</m:t>
          </m:r>
          <m:r>
            <m:rPr>
              <m:sty m:val="p"/>
            </m:rPr>
            <m:t>⁡</m:t>
          </m:r>
          <m:r>
            <m:rPr>
              <m:sty m:val="i"/>
            </m:rPr>
            <m:t>n</m:t>
          </m:r>
        </m:oMath>
      </m:oMathPara>
      <w:r>
        <w:rPr/>
        <w:t xml:space="preserve">.</w:t>
      </w:r>
    </w:p>
    <w:p>
      <w:pPr>
        <w:spacing w:after="240" w:lineRule="exact"/>
      </w:pPr>
      <w:r>
        <w:rPr/>
        <w:t xml:space="preserve">The verifier's runtime is the same as in the GKR protocol, plus the time required to play its part of the polynomial commit scheme. Assuming the collision-resistant hash function </w:t>
      </w:r>
      <m:oMathPara>
        <m:oMathParaPr>
          <m:jc m:val="left"/>
        </m:oMathParaPr>
        <m:oMath>
          <m:r>
            <m:rPr>
              <m:sty m:val="i"/>
            </m:rPr>
            <m:t>h</m:t>
          </m:r>
        </m:oMath>
      </m:oMathPara>
      <w:r>
        <w:rPr/>
        <w:t xml:space="preserve"> can be evaluated in constant time, and the field size is </w:t>
      </w:r>
      <m:oMathPara>
        <m:oMathParaPr>
          <m:jc m:val="left"/>
        </m:oMathParaPr>
        <m:oMath>
          <m:r>
            <m:rPr>
              <m:sty m:val="i"/>
            </m:rPr>
            <m:t>O</m:t>
          </m:r>
          <m:d>
            <m:dPr>
              <m:begChr m:val="("/>
              <m:endChr m:val=")"/>
              <m:ctrlPr>
                <w:rPr>
                  <w:rFonts w:ascii="Cambria Math" w:hAnsi="Cambria Math"/>
                </w:rPr>
              </m:ctrlPr>
            </m:dPr>
            <m:e>
              <m:r>
                <m:rPr>
                  <m:sty m:val="i"/>
                </m:rPr>
                <m:t>n</m:t>
              </m:r>
              <m:r>
                <m:rPr>
                  <m:sty m:val="p"/>
                </m:rPr>
                <m:t>/</m:t>
              </m:r>
              <m:sSup>
                <m:sSupPr/>
                <m:e>
                  <m:r>
                    <m:rPr>
                      <m:sty m:val="p"/>
                    </m:rPr>
                    <m:t>log</m:t>
                  </m:r>
                </m:e>
                <m:sup>
                  <m:r>
                    <m:rPr>
                      <m:sty m:val="p"/>
                    </m:rPr>
                    <m:t>2</m:t>
                  </m:r>
                </m:sup>
              </m:sSup>
              <m:r>
                <m:rPr>
                  <m:sty m:val="p"/>
                </m:rPr>
                <m:t>⁡</m:t>
              </m:r>
              <m:r>
                <m:rPr>
                  <m:sty m:val="i"/>
                </m:rPr>
                <m:t>n</m:t>
              </m:r>
            </m:e>
          </m:d>
        </m:oMath>
      </m:oMathPara>
      <w:r>
        <w:rPr/>
        <w:t xml:space="preserve">, the verifier spends </w:t>
      </w:r>
      <m:oMathPara>
        <m:oMathParaPr>
          <m:jc m:val="left"/>
        </m:oMathParaPr>
        <m:oMath>
          <m:r>
            <m:rPr>
              <m:sty m:val="i"/>
            </m:rPr>
            <m:t>O</m:t>
          </m:r>
          <m:r>
            <m:rPr>
              <m:sty m:val="p"/>
            </m:rPr>
            <m:t>(</m:t>
          </m:r>
          <m:r>
            <m:rPr>
              <m:sty m:val="i"/>
            </m:rPr>
            <m:t>n</m:t>
          </m:r>
          <m:r>
            <m:rPr>
              <m:sty m:val="p"/>
            </m:rPr>
            <m:t>)</m:t>
          </m:r>
        </m:oMath>
      </m:oMathPara>
      <w:r>
        <w:rPr/>
        <w:t xml:space="preserve"> time to execute its part of the polynomial commitment scheme.</w:t>
      </w:r>
    </w:p>
    <w:p>
      <w:pPr>
        <w:spacing w:after="240" w:lineRule="exact"/>
      </w:pPr>
      <w:r>
        <w:rPr/>
        <w:t xml:space="preserve">The prover's runtime in the above argument system is dominated by the time required to commit to </w:t>
      </w:r>
      <m:oMathPara>
        <m:oMathParaPr>
          <m:jc m:val="left"/>
        </m:oMathParaPr>
        <m:oMath>
          <m:acc>
            <m:accPr>
              <m:chr m:val="˜"/>
            </m:accPr>
            <m:e>
              <m:r>
                <m:rPr>
                  <m:sty m:val="i"/>
                </m:rPr>
                <m:t>w</m:t>
              </m:r>
            </m:e>
          </m:acc>
        </m:oMath>
      </m:oMathPara>
      <w:r>
        <w:rPr/>
        <w:t xml:space="preserve">. This requires building a Merkle tree over all possible evaluations of </w:t>
      </w:r>
      <m:oMathPara>
        <m:oMathParaPr>
          <m:jc m:val="left"/>
        </m:oMathParaPr>
        <m:oMath>
          <m:acc>
            <m:accPr>
              <m:chr m:val="˜"/>
            </m:accPr>
            <m:e>
              <m:r>
                <m:rPr>
                  <m:sty m:val="i"/>
                </m:rPr>
                <m:t>w</m:t>
              </m:r>
            </m:e>
          </m:acc>
        </m:oMath>
      </m:oMathPara>
      <w:r>
        <w:rPr/>
        <w:t xml:space="preserve">, of which there are </w:t>
      </w:r>
      <m:oMathPara>
        <m:oMathParaPr>
          <m:jc m:val="left"/>
        </m:oMathParaPr>
        <m:oMath>
          <m:r>
            <m:rPr>
              <m:sty m:val="p"/>
            </m:rPr>
            <m:t>|</m:t>
          </m:r>
          <m:r>
            <m:rPr>
              <m:scr m:val="double-struck"/>
            </m:rPr>
            <m:t>F</m:t>
          </m:r>
          <m:sSup>
            <m:sSupPr/>
            <m:e>
              <m:r>
                <m:rPr>
                  <m:sty m:val="p"/>
                </m:rPr>
                <m:t>|</m:t>
              </m:r>
            </m:e>
            <m:sup>
              <m:r>
                <m:rPr>
                  <m:sty m:val="p"/>
                </m:rPr>
                <m:t>log</m:t>
              </m:r>
              <m:r>
                <m:rPr>
                  <m:sty m:val="p"/>
                </m:rPr>
                <m:t>⁡</m:t>
              </m:r>
              <m:r>
                <m:rPr>
                  <m:sty m:val="i"/>
                </m:rPr>
                <m:t>n</m:t>
              </m:r>
            </m:sup>
          </m:sSup>
        </m:oMath>
      </m:oMathPara>
      <w:r>
        <w:rPr/>
        <w:t xml:space="preserve">. If we work over a field of size (say) </w:t>
      </w:r>
      <m:oMathPara>
        <m:oMathParaPr>
          <m:jc m:val="left"/>
        </m:oMathParaPr>
        <m:oMath>
          <m:r>
            <m:rPr>
              <m:sty m:val="i"/>
            </m:rPr>
            <m:t>O</m:t>
          </m:r>
          <m:r>
            <m:rPr>
              <m:sty m:val="p"/>
            </m:rPr>
            <m:t>(</m:t>
          </m:r>
          <m:r>
            <m:rPr>
              <m:sty m:val="i"/>
            </m:rPr>
            <m:t>n</m:t>
          </m:r>
          <m:r>
            <m:rPr>
              <m:sty m:val="p"/>
            </m:rPr>
            <m:t>)</m:t>
          </m:r>
        </m:oMath>
      </m:oMathPara>
      <w:r>
        <w:rPr/>
        <w:t xml:space="preserve">, then this runtime is </w:t>
      </w:r>
      <m:oMathPara>
        <m:oMathParaPr>
          <m:jc m:val="left"/>
        </m:oMathParaPr>
        <m:oMath>
          <m:sSup>
            <m:sSupPr/>
            <m:e>
              <m:r>
                <m:rPr>
                  <m:sty m:val="i"/>
                </m:rPr>
                <m:t>n</m:t>
              </m:r>
            </m:e>
            <m:sup>
              <m:r>
                <m:rPr>
                  <m:sty m:val="i"/>
                </m:rPr>
                <m:t>O</m:t>
              </m:r>
              <m:r>
                <m:rPr>
                  <m:sty m:val="p"/>
                </m:rPr>
                <m:t>(</m:t>
              </m:r>
              <m:r>
                <m:rPr>
                  <m:sty m:val="p"/>
                </m:rPr>
                <m:t>log</m:t>
              </m:r>
              <m:r>
                <m:rPr>
                  <m:sty m:val="p"/>
                </m:rPr>
                <m:t>⁡</m:t>
              </m:r>
              <m:r>
                <m:rPr>
                  <m:sty m:val="i"/>
                </m:rPr>
                <m:t>n</m:t>
              </m:r>
              <m:r>
                <m:rPr>
                  <m:sty m:val="p"/>
                </m:rPr>
                <m:t>)</m:t>
              </m:r>
            </m:sup>
          </m:sSup>
        </m:oMath>
      </m:oMathPara>
      <w:r>
        <w:rPr/>
        <w:t xml:space="preserve">, which is superpolynomial. So, as described, this polynomial commitment scheme is asymptotically efficient for the verifier, but not the prover.</w:t>
      </w:r>
    </w:p>
    <w:p>
      <w:pPr>
        <w:spacing w:after="240" w:lineRule="exact"/>
      </w:pPr>
      <w:r>
        <w:rPr/>
        <w:t xml:space="preserve">Remark 7.1. It is possible to reduce the prover's runtime to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i"/>
                    </m:rPr>
                    <m:t>c</m:t>
                  </m:r>
                </m:sup>
              </m:sSup>
            </m:e>
          </m:d>
        </m:oMath>
      </m:oMathPara>
      <w:r>
        <w:rPr/>
        <w:t xml:space="preserve"> for some constant </w:t>
      </w:r>
      <m:oMathPara>
        <m:oMathParaPr>
          <m:jc m:val="left"/>
        </m:oMathParaPr>
        <m:oMath>
          <m:r>
            <m:rPr>
              <m:sty m:val="i"/>
            </m:rPr>
            <m:t>c</m:t>
          </m:r>
        </m:oMath>
      </m:oMathPara>
      <w:r>
        <w:rPr/>
        <w:t xml:space="preserve"> in the above argument system. The way to do this is to tweak the parameters within the GKR protocol to enable working over a much smaller field, of size </w:t>
      </w:r>
      <m:oMathPara>
        <m:oMathParaPr>
          <m:jc m:val="left"/>
        </m:oMathParaPr>
        <m:oMath>
          <m:r>
            <m:rPr>
              <m:sty m:val="i"/>
            </m:rPr>
            <m:t>O</m:t>
          </m:r>
          <m:r>
            <m:rPr>
              <m:sty m:val="p"/>
            </m:rPr>
            <m:t>(</m:t>
          </m:r>
        </m:oMath>
      </m:oMathPara>
      <w:r>
        <w:rPr/>
        <w:t xml:space="preserve"> polylog </w:t>
      </w:r>
      <m:oMathPara>
        <m:oMathParaPr>
          <m:jc m:val="left"/>
        </m:oMathParaPr>
        <m:oMath>
          <m:r>
            <m:rPr>
              <m:sty m:val="p"/>
            </m:rPr>
            <m:t>(</m:t>
          </m:r>
          <m:r>
            <m:rPr>
              <m:sty m:val="i"/>
            </m:rPr>
            <m:t>n</m:t>
          </m:r>
          <m:r>
            <m:rPr>
              <m:sty m:val="p"/>
            </m:rPr>
            <m:t>)</m:t>
          </m:r>
          <m:r>
            <m:rPr>
              <m:sty m:val="p"/>
            </m:rPr>
            <m:t>)</m:t>
          </m:r>
        </m:oMath>
      </m:oMathPara>
      <w:r>
        <w:rPr/>
        <w:t xml:space="preserve">. This will be explained in more detail in Section 9.3 when we talk about designing succinct arguments from PCPs and multi-prover interactive proofs. However, the resulting prover runtime will still be impractical (practicality requires a prover runtime close to linear, rather than polynomial, in the size of the circuit-satisfiability instance). As indicated above, working over such a small field would also lead to soundness error of </w:t>
      </w:r>
      <m:oMathPara>
        <m:oMathParaPr>
          <m:jc m:val="left"/>
        </m:oMathParaPr>
        <m:oMath>
          <m:r>
            <m:rPr>
              <m:sty m:val="p"/>
            </m:rPr>
            <m:t>1</m:t>
          </m:r>
          <m:r>
            <m:rPr>
              <m:sty m:val="p"/>
            </m:rPr>
            <m:t>/</m:t>
          </m:r>
          <m:r>
            <m:rPr>
              <m:sty m:val="p"/>
            </m:rPr>
            <m:t>poly</m:t>
          </m:r>
          <m:r>
            <m:rPr>
              <m:sty m:val="p"/>
            </m:rPr>
            <m:t>⁡</m:t>
          </m:r>
          <m:r>
            <m:rPr>
              <m:sty m:val="p"/>
            </m:rPr>
            <m:t>log</m:t>
          </m:r>
          <m:r>
            <m:rPr>
              <m:sty m:val="p"/>
            </m:rPr>
            <m:t>⁡</m:t>
          </m:r>
          <m:r>
            <m:rPr>
              <m:sty m:val="p"/>
            </m:rPr>
            <m:t>(</m:t>
          </m:r>
          <m:r>
            <m:rPr>
              <m:sty m:val="i"/>
            </m:rPr>
            <m:t>n</m:t>
          </m:r>
          <m:r>
            <m:rPr>
              <m:sty m:val="p"/>
            </m:rPr>
            <m:t>)</m:t>
          </m:r>
        </m:oMath>
      </m:oMathPara>
      <w:r>
        <w:rPr/>
        <w:t xml:space="preserve">, and the protocol would have to be repeated many times to drive the soundness error low enough for cryptographic use.</w:t>
      </w:r>
    </w:p>
    <w:p>
      <w:pPr>
        <w:spacing w:after="240" w:lineRule="exact"/>
      </w:pPr>
      <w:r>
        <w:rPr/>
        <w:t xml:space="preserve">Remark 7.2. An alternative polynomial commitment scheme would be to use Merkle trees to have the prover commit to the string consisting of the </w:t>
      </w:r>
      <m:oMathPara>
        <m:oMathParaPr>
          <m:jc m:val="left"/>
        </m:oMathParaPr>
        <m:oMath>
          <m:r>
            <m:rPr>
              <m:sty m:val="i"/>
            </m:rPr>
            <m:t>n</m:t>
          </m:r>
        </m:oMath>
      </m:oMathPara>
      <w:r>
        <w:rPr/>
        <w:t xml:space="preserve"> coefficients of the multilinear polynomial </w:t>
      </w:r>
      <m:oMathPara>
        <m:oMathParaPr>
          <m:jc m:val="left"/>
        </m:oMathParaPr>
        <m:oMath>
          <m:acc>
            <m:accPr>
              <m:chr m:val="˜"/>
            </m:accPr>
            <m:e>
              <m:r>
                <m:rPr>
                  <m:sty m:val="i"/>
                </m:rPr>
                <m:t>w</m:t>
              </m:r>
            </m:e>
          </m:acc>
          <m:r>
            <m:rPr>
              <m:sty m:val="p"/>
            </m:rPr>
            <m:t>:</m:t>
          </m:r>
          <m:sSup>
            <m:sSupPr/>
            <m:e>
              <m:r>
                <m:rPr>
                  <m:scr m:val="double-struck"/>
                </m:rPr>
                <m:t>F</m:t>
              </m:r>
            </m:e>
            <m:sup>
              <m:r>
                <m:rPr>
                  <m:sty m:val="p"/>
                </m:rPr>
                <m:t>log</m:t>
              </m:r>
              <m:r>
                <m:rPr>
                  <m:sty m:val="p"/>
                </m:rPr>
                <m:t>⁡</m:t>
              </m:r>
              <m:r>
                <m:rPr>
                  <m:sty m:val="i"/>
                </m:rPr>
                <m:t>n</m:t>
              </m:r>
            </m:sup>
          </m:sSup>
        </m:oMath>
      </m:oMathPara>
      <w:r>
        <w:rPr/>
        <w:t xml:space="preserve">, rather than to the </w:t>
      </w:r>
      <m:oMathPara>
        <m:oMathParaPr>
          <m:jc m:val="left"/>
        </m:oMathParaPr>
        <m:oMath>
          <m:r>
            <m:rPr>
              <m:sty m:val="p"/>
            </m:rPr>
            <m:t>|</m:t>
          </m:r>
          <m:r>
            <m:rPr>
              <m:scr m:val="double-struck"/>
            </m:rPr>
            <m:t>F</m:t>
          </m:r>
          <m:sSup>
            <m:sSupPr/>
            <m:e>
              <m:r>
                <m:rPr>
                  <m:sty m:val="p"/>
                </m:rPr>
                <m:t>|</m:t>
              </m:r>
            </m:e>
            <m:sup>
              <m:r>
                <m:rPr>
                  <m:sty m:val="p"/>
                </m:rPr>
                <m:t>log</m:t>
              </m:r>
              <m:r>
                <m:rPr>
                  <m:sty m:val="p"/>
                </m:rPr>
                <m:t>⁡</m:t>
              </m:r>
              <m:r>
                <m:rPr>
                  <m:sty m:val="i"/>
                </m:rPr>
                <m:t>n</m:t>
              </m:r>
            </m:sup>
          </m:sSup>
        </m:oMath>
      </m:oMathPara>
      <w:r>
        <w:rPr/>
        <w:t xml:space="preserve"> evaluations of </w:t>
      </w:r>
      <m:oMathPara>
        <m:oMathParaPr>
          <m:jc m:val="left"/>
        </m:oMathParaPr>
        <m:oMath>
          <m:acc>
            <m:accPr>
              <m:chr m:val="˜"/>
            </m:accPr>
            <m:e>
              <m:r>
                <m:rPr>
                  <m:sty m:val="i"/>
                </m:rPr>
                <m:t>w</m:t>
              </m:r>
            </m:e>
          </m:acc>
        </m:oMath>
      </m:oMathPara>
      <w:r>
        <w:rPr/>
        <w:t xml:space="preserve">. This approach would have the benefit of allowing the commitment to be computed with </w:t>
      </w:r>
      <m:oMathPara>
        <m:oMathParaPr>
          <m:jc m:val="left"/>
        </m:oMathParaPr>
        <m:oMath>
          <m:r>
            <m:rPr>
              <m:sty m:val="i"/>
            </m:rPr>
            <m:t>O</m:t>
          </m:r>
          <m:r>
            <m:rPr>
              <m:sty m:val="p"/>
            </m:rPr>
            <m:t>(</m:t>
          </m:r>
          <m:r>
            <m:rPr>
              <m:sty m:val="i"/>
            </m:rPr>
            <m:t>n</m:t>
          </m:r>
          <m:r>
            <m:rPr>
              <m:sty m:val="p"/>
            </m:rPr>
            <m:t>)</m:t>
          </m:r>
        </m:oMath>
      </m:oMathPara>
      <w:r>
        <w:rPr/>
        <w:t xml:space="preserve"> cryptographic hash evaluations, and the commitment would remain small (consisting simply of the root hash evaluation). However, in order to reveal the evaluation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point </w:t>
      </w:r>
      <m:oMathPara>
        <m:oMathParaPr>
          <m:jc m:val="left"/>
        </m:oMathParaPr>
        <m:oMath>
          <m:r>
            <m:rPr>
              <m:sty m:val="i"/>
            </m:rPr>
            <m:t>r</m:t>
          </m:r>
          <m:r>
            <m:rPr>
              <m:sty m:val="p"/>
            </m:rPr>
            <m:t>∈</m:t>
          </m:r>
          <m:sSup>
            <m:sSupPr/>
            <m:e>
              <m:r>
                <m:rPr>
                  <m:scr m:val="double-struck"/>
                </m:rPr>
                <m:t>F</m:t>
              </m:r>
            </m:e>
            <m:sup>
              <m:r>
                <m:rPr>
                  <m:sty m:val="i"/>
                </m:rPr>
                <m:t>n</m:t>
              </m:r>
            </m:sup>
          </m:sSup>
        </m:oMath>
      </m:oMathPara>
      <w:r>
        <w:rPr/>
        <w:t xml:space="preserve">, the prover would have to reveal all </w:t>
      </w:r>
      <m:oMathPara>
        <m:oMathParaPr>
          <m:jc m:val="left"/>
        </m:oMathParaPr>
        <m:oMath>
          <m:r>
            <m:rPr>
              <m:sty m:val="i"/>
            </m:rPr>
            <m:t>n</m:t>
          </m:r>
        </m:oMath>
      </m:oMathPara>
      <w:r>
        <w:rPr/>
        <w:t xml:space="preserve"> of the coefficients of </w:t>
      </w:r>
      <m:oMathPara>
        <m:oMathParaPr>
          <m:jc m:val="left"/>
        </m:oMathParaPr>
        <m:oMath>
          <m:acc>
            <m:accPr>
              <m:chr m:val="˜"/>
            </m:accPr>
            <m:e>
              <m:r>
                <m:rPr>
                  <m:sty m:val="i"/>
                </m:rPr>
                <m:t>w</m:t>
              </m:r>
            </m:e>
          </m:acc>
        </m:oMath>
      </m:oMathPara>
      <w:r>
        <w:rPr/>
        <w:t xml:space="preserve">, resulting in linear communication complexity and verifier runtime. This is no more efficient than the naive interactive proof from Section 7.1 in which </w:t>
      </w:r>
      <m:oMathPara>
        <m:oMathParaPr>
          <m:jc m:val="left"/>
        </m:oMathParaPr>
        <m:oMath>
          <m:r>
            <m:rPr>
              <m:scr m:val="script"/>
            </m:rPr>
            <m:t>P</m:t>
          </m:r>
        </m:oMath>
      </m:oMathPara>
      <w:r>
        <w:rPr/>
        <w:t xml:space="preserve"> simply sends </w:t>
      </w:r>
      <m:oMathPara>
        <m:oMathParaPr>
          <m:jc m:val="left"/>
        </m:oMathParaPr>
        <m:oMath>
          <m:r>
            <m:rPr>
              <m:sty m:val="i"/>
            </m:rPr>
            <m:t>w</m:t>
          </m:r>
        </m:oMath>
      </m:oMathPara>
      <w:r>
        <w:rPr/>
        <w:t xml:space="preserve"> to </w:t>
      </w:r>
      <m:oMathPara>
        <m:oMathParaPr>
          <m:jc m:val="left"/>
        </m:oMathParaPr>
        <m:oMath>
          <m:r>
            <m:rPr>
              <m:scr m:val="script"/>
            </m:rPr>
            <m:t>V</m:t>
          </m:r>
        </m:oMath>
      </m:oMathPara>
      <w:r>
        <w:rPr/>
        <w:t xml:space="preserve"> at the start of the protocol. And the naive approach has the benefit of being statistically rather than computationally sound.</w:t>
      </w:r>
    </w:p>
    <w:p>
      <w:pPr>
        <w:spacing w:line="330" w:before="240" w:lineRule="exact"/>
      </w:pPr>
      <w:r>
        <w:rPr>
          <w:b/>
          <w:sz w:val="33"/>
        </w:rPr>
        <w:t xml:space="preserve">19.</w:t>
      </w:r>
      <w:r>
        <w:rPr>
          <w:b/>
          <w:sz w:val="33"/>
        </w:rPr>
        <w:t xml:space="preserve">1.</w:t>
      </w:r>
      <w:r>
        <w:rPr>
          <w:b/>
          <w:sz w:val="33"/>
        </w:rPr>
        <w:t xml:space="preserve"> Knowledge-Soundness</w:t>
      </w:r>
    </w:p>
    <w:p>
      <w:pPr>
        <w:spacing w:after="240" w:lineRule="exact"/>
      </w:pPr>
      <w:r>
        <w:rPr/>
        <w:t xml:space="preserve">Proofs and arguments of knowledge. The notion of a proof or argument of knowledge is meant to capture situations in which a prover establishes not only that a statement is true, but also that the prover knows a "witness" </w:t>
      </w:r>
      <m:oMathPara>
        <m:oMathParaPr>
          <m:jc m:val="left"/>
        </m:oMathParaPr>
        <m:oMath>
          <m:r>
            <m:rPr>
              <m:sty m:val="i"/>
            </m:rPr>
            <m:t>w</m:t>
          </m:r>
        </m:oMath>
      </m:oMathPara>
      <w:r>
        <w:rPr/>
        <w:t xml:space="preserve"> to the validity of the statement. For example, in the authentication application of Chapter 1 .</w:t>
      </w:r>
    </w:p>
    <w:p>
      <w:pPr>
        <w:spacing w:after="240" w:lineRule="exact"/>
      </w:pPr>
      <m:oMathPara>
        <m:oMathParaPr>
          <m:jc m:val="left"/>
        </m:oMathParaPr>
        <m:oMath>
          <m:sSup>
            <m:sSupPr/>
            <m:e>
              <m:r>
                <m:t xml:space="preserve"> </m:t>
              </m:r>
            </m:e>
            <m:sup>
              <m:r>
                <m:rPr>
                  <m:sty m:val="p"/>
                </m:rPr>
                <m:t>100</m:t>
              </m:r>
            </m:sup>
          </m:sSup>
        </m:oMath>
      </m:oMathPara>
      <w:r>
        <w:rPr/>
        <w:t xml:space="preserve"> It is possible to use a so-called list-decoding guarantee of the low-degree test to argue that the soundness error is much lower than </w:t>
      </w:r>
      <m:oMathPara>
        <m:oMathParaPr>
          <m:jc m:val="left"/>
        </m:oMathParaPr>
        <m:oMath>
          <m:r>
            <m:rPr>
              <m:sty m:val="p"/>
            </m:rPr>
            <m:t>1</m:t>
          </m:r>
          <m:r>
            <m:rPr>
              <m:sty m:val="p"/>
            </m:rPr>
            <m:t>/</m:t>
          </m:r>
          <m:r>
            <m:rPr>
              <m:sty m:val="p"/>
            </m:rPr>
            <m:t>2</m:t>
          </m:r>
        </m:oMath>
      </m:oMathPara>
      <w:r>
        <w:rPr/>
        <w:t xml:space="preserve"> (if the field size is large enough), without the need for repetition of the protocol. See Section 8.2.1.4 for details. Alice chooses a password </w:t>
      </w:r>
      <m:oMathPara>
        <m:oMathParaPr>
          <m:jc m:val="left"/>
        </m:oMathParaPr>
        <m:oMath>
          <m:r>
            <m:rPr>
              <m:sty m:val="i"/>
            </m:rPr>
            <m:t>x</m:t>
          </m:r>
        </m:oMath>
      </m:oMathPara>
      <w:r>
        <w:rPr/>
        <w:t xml:space="preserve"> at random, publishes the hash value </w:t>
      </w:r>
      <m:oMathPara>
        <m:oMathParaPr>
          <m:jc m:val="left"/>
        </m:oMathParaPr>
        <m:oMath>
          <m:r>
            <m:rPr>
              <m:sty m:val="i"/>
            </m:rPr>
            <m:t>y</m:t>
          </m:r>
          <m:r>
            <m:rPr>
              <m:sty m:val="p"/>
            </m:rPr>
            <m:t>=</m:t>
          </m:r>
          <m:r>
            <m:rPr>
              <m:sty m:val="i"/>
            </m:rPr>
            <m:t>h</m:t>
          </m:r>
          <m:r>
            <m:rPr>
              <m:sty m:val="p"/>
            </m:rPr>
            <m:t>(</m:t>
          </m:r>
          <m:r>
            <m:rPr>
              <m:sty m:val="i"/>
            </m:rPr>
            <m:t>x</m:t>
          </m:r>
          <m:r>
            <m:rPr>
              <m:sty m:val="p"/>
            </m:rPr>
            <m:t>)</m:t>
          </m:r>
        </m:oMath>
      </m:oMathPara>
      <w:r>
        <w:rPr/>
        <w:t xml:space="preserve"> of </w:t>
      </w:r>
      <m:oMathPara>
        <m:oMathParaPr>
          <m:jc m:val="left"/>
        </m:oMathParaPr>
        <m:oMath>
          <m:r>
            <m:rPr>
              <m:sty m:val="i"/>
            </m:rPr>
            <m:t>x</m:t>
          </m:r>
        </m:oMath>
      </m:oMathPara>
      <w:r>
        <w:rPr/>
        <w:t xml:space="preserve">, and later wants to prove to a verifier that she knows a preimage of </w:t>
      </w:r>
      <m:oMathPara>
        <m:oMathParaPr>
          <m:jc m:val="left"/>
        </m:oMathParaPr>
        <m:oMath>
          <m:r>
            <m:rPr>
              <m:sty m:val="i"/>
            </m:rPr>
            <m:t>y</m:t>
          </m:r>
        </m:oMath>
      </m:oMathPara>
      <w:r>
        <w:rPr/>
        <w:t xml:space="preserve"> under </w:t>
      </w:r>
      <m:oMathPara>
        <m:oMathParaPr>
          <m:jc m:val="left"/>
        </m:oMathParaPr>
        <m:oMath>
          <m:r>
            <m:rPr>
              <m:sty m:val="i"/>
            </m:rPr>
            <m:t>h</m:t>
          </m:r>
        </m:oMath>
      </m:oMathPara>
      <w:r>
        <w:rPr/>
        <w:t xml:space="preserve">, i.e., a </w:t>
      </w:r>
      <m:oMathPara>
        <m:oMathParaPr>
          <m:jc m:val="left"/>
        </m:oMathParaPr>
        <m:oMath>
          <m:r>
            <m:rPr>
              <m:sty m:val="i"/>
            </m:rPr>
            <m:t>w</m:t>
          </m:r>
        </m:oMath>
      </m:oMathPara>
      <w:r>
        <w:rPr/>
        <w:t xml:space="preserve"> such that </w:t>
      </w:r>
      <m:oMathPara>
        <m:oMathParaPr>
          <m:jc m:val="left"/>
        </m:oMathParaPr>
        <m:oMath>
          <m:r>
            <m:rPr>
              <m:sty m:val="i"/>
            </m:rPr>
            <m:t>h</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A natural attempt to achieve this is for Alice to play the role of the prover in a succinct argument for circuit-satisfiability, applied to a circuit </w:t>
      </w:r>
      <m:oMathPara>
        <m:oMathParaPr>
          <m:jc m:val="left"/>
        </m:oMathParaPr>
        <m:oMath>
          <m:r>
            <m:rPr>
              <m:scr m:val="script"/>
            </m:rPr>
            <m:t>C</m:t>
          </m:r>
        </m:oMath>
      </m:oMathPara>
      <w:r>
        <w:rPr/>
        <w:t xml:space="preserve"> that takes an input </w:t>
      </w:r>
      <m:oMathPara>
        <m:oMathParaPr>
          <m:jc m:val="left"/>
        </m:oMathParaPr>
        <m:oMath>
          <m:r>
            <m:rPr>
              <m:sty m:val="i"/>
            </m:rPr>
            <m:t>w</m:t>
          </m:r>
        </m:oMath>
      </m:oMathPara>
      <w:r>
        <w:rPr/>
        <w:t xml:space="preserve"> and outputs </w:t>
      </w:r>
      <m:oMathPara>
        <m:oMathParaPr>
          <m:jc m:val="left"/>
        </m:oMathParaPr>
        <m:oMath>
          <m:r>
            <m:rPr>
              <m:sty m:val="i"/>
            </m:rPr>
            <m:t>y</m:t>
          </m:r>
          <m:r>
            <m:rPr>
              <m:sty m:val="p"/>
            </m:rPr>
            <m:t>=</m:t>
          </m:r>
          <m:r>
            <m:rPr>
              <m:sty m:val="i"/>
            </m:rPr>
            <m:t>h</m:t>
          </m:r>
          <m:r>
            <m:rPr>
              <m:sty m:val="p"/>
            </m:rPr>
            <m:t>(</m:t>
          </m:r>
          <m:r>
            <m:rPr>
              <m:sty m:val="i"/>
            </m:rPr>
            <m:t>w</m:t>
          </m:r>
          <m:r>
            <m:rPr>
              <m:sty m:val="p"/>
            </m:rPr>
            <m:t>)</m:t>
          </m:r>
        </m:oMath>
      </m:oMathPara>
      <w:r>
        <w:rPr/>
        <w:t xml:space="preserve">. However, if the succinct argument only satisfies standard soundness, then Alice's ability to produce a convincing proof will merely guarantee the existence of a witness </w:t>
      </w:r>
      <m:oMathPara>
        <m:oMathParaPr>
          <m:jc m:val="left"/>
        </m:oMathParaPr>
        <m:oMath>
          <m:r>
            <m:rPr>
              <m:sty m:val="i"/>
            </m:rPr>
            <m:t>w</m:t>
          </m:r>
        </m:oMath>
      </m:oMathPara>
      <w:r>
        <w:rPr/>
        <w:t xml:space="preserve"> such that </w:t>
      </w:r>
      <m:oMathPara>
        <m:oMathParaPr>
          <m:jc m:val="left"/>
        </m:oMathParaPr>
        <m:oMath>
          <m:r>
            <m:rPr>
              <m:sty m:val="i"/>
            </m:rPr>
            <m:t>y</m:t>
          </m:r>
          <m:r>
            <m:rPr>
              <m:sty m:val="p"/>
            </m:rPr>
            <m:t>=</m:t>
          </m:r>
          <m:r>
            <m:rPr>
              <m:sty m:val="i"/>
            </m:rPr>
            <m:t>h</m:t>
          </m:r>
          <m:r>
            <m:rPr>
              <m:sty m:val="p"/>
            </m:rPr>
            <m:t>(</m:t>
          </m:r>
          <m:r>
            <m:rPr>
              <m:sty m:val="i"/>
            </m:rPr>
            <m:t>w</m:t>
          </m:r>
          <m:r>
            <m:rPr>
              <m:sty m:val="p"/>
            </m:rPr>
            <m:t>)</m:t>
          </m:r>
        </m:oMath>
      </m:oMathPara>
      <w:r>
        <w:rPr/>
        <w:t xml:space="preserve">. If </w:t>
      </w:r>
      <m:oMathPara>
        <m:oMathParaPr>
          <m:jc m:val="left"/>
        </m:oMathParaPr>
        <m:oMath>
          <m:r>
            <m:rPr>
              <m:sty m:val="i"/>
            </m:rPr>
            <m:t>h</m:t>
          </m:r>
        </m:oMath>
      </m:oMathPara>
      <w:r>
        <w:rPr/>
        <w:t xml:space="preserve"> is surjective, such a witness </w:t>
      </w:r>
      <m:oMathPara>
        <m:oMathParaPr>
          <m:jc m:val="left"/>
        </m:oMathParaPr>
        <m:oMath>
          <m:r>
            <m:rPr>
              <m:sty m:val="i"/>
            </m:rPr>
            <m:t>w</m:t>
          </m:r>
        </m:oMath>
      </m:oMathPara>
      <w:r>
        <w:rPr/>
        <w:t xml:space="preserve"> will always exist for any </w:t>
      </w:r>
      <m:oMathPara>
        <m:oMathParaPr>
          <m:jc m:val="left"/>
        </m:oMathParaPr>
        <m:oMath>
          <m:r>
            <m:rPr>
              <m:sty m:val="i"/>
            </m:rPr>
            <m:t>y</m:t>
          </m:r>
        </m:oMath>
      </m:oMathPara>
      <w:r>
        <w:rPr/>
        <w:t xml:space="preserve">. Hence, it is totally uninteresting for Alice to establish the mere existence of such a pre-image </w:t>
      </w:r>
      <m:oMathPara>
        <m:oMathParaPr>
          <m:jc m:val="left"/>
        </m:oMathParaPr>
        <m:oMath>
          <m:r>
            <m:rPr>
              <m:sty m:val="i"/>
            </m:rPr>
            <m:t>w</m:t>
          </m:r>
        </m:oMath>
      </m:oMathPara>
      <w:r>
        <w:rPr/>
        <w:t xml:space="preserve">-the trivial proof system in which the verifier always accepts would satisfy the same property.</w:t>
      </w:r>
    </w:p>
    <w:p>
      <w:pPr>
        <w:spacing w:after="240" w:lineRule="exact"/>
      </w:pPr>
      <w:r>
        <w:rPr/>
        <w:t xml:space="preserve">If the argument for circuit satisfiability satisfies a strengthened security notion called knowledge-soundness, then it will in fact guarantee that Alice knows the witness </w:t>
      </w:r>
      <m:oMathPara>
        <m:oMathParaPr>
          <m:jc m:val="left"/>
        </m:oMathParaPr>
        <m:oMath>
          <m:r>
            <m:rPr>
              <m:sty m:val="i"/>
            </m:rPr>
            <m:t>w</m:t>
          </m:r>
        </m:oMath>
      </m:oMathPara>
      <w:r>
        <w:rPr/>
        <w:t xml:space="preserve">. What does it mean for Alice to prove that she knows a preimage of </w:t>
      </w:r>
      <m:oMathPara>
        <m:oMathParaPr>
          <m:jc m:val="left"/>
        </m:oMathParaPr>
        <m:oMath>
          <m:r>
            <m:rPr>
              <m:sty m:val="i"/>
            </m:rPr>
            <m:t>y</m:t>
          </m:r>
        </m:oMath>
      </m:oMathPara>
      <w:r>
        <w:rPr/>
        <w:t xml:space="preserve"> under </w:t>
      </w:r>
      <m:oMathPara>
        <m:oMathParaPr>
          <m:jc m:val="left"/>
        </m:oMathParaPr>
        <m:oMath>
          <m:r>
            <m:rPr>
              <m:sty m:val="i"/>
            </m:rPr>
            <m:t>h</m:t>
          </m:r>
        </m:oMath>
      </m:oMathPara>
      <w:r>
        <w:rPr/>
        <w:t xml:space="preserve"> ? The notion of knowledge-soundness posits the following answer. If Alice convinces a verifier to accept her proof with non-negligible probability, then there should be a polynomial time algorithm </w:t>
      </w:r>
      <m:oMathPara>
        <m:oMathParaPr>
          <m:jc m:val="left"/>
        </m:oMathParaPr>
        <m:oMath>
          <m:r>
            <m:rPr>
              <m:scr m:val="script"/>
            </m:rPr>
            <m:t>E</m:t>
          </m:r>
        </m:oMath>
      </m:oMathPara>
      <w:r>
        <w:rPr/>
        <w:t xml:space="preserve"> that, if given the ability to repeatedly interact with Alice, is able to output a preimage </w:t>
      </w:r>
      <m:oMathPara>
        <m:oMathParaPr>
          <m:jc m:val="left"/>
        </m:oMathParaPr>
        <m:oMath>
          <m:r>
            <m:rPr>
              <m:sty m:val="i"/>
            </m:rPr>
            <m:t>w</m:t>
          </m:r>
        </m:oMath>
      </m:oMathPara>
      <w:r>
        <w:rPr/>
        <w:t xml:space="preserve"> of </w:t>
      </w:r>
      <m:oMathPara>
        <m:oMathParaPr>
          <m:jc m:val="left"/>
        </m:oMathParaPr>
        <m:oMath>
          <m:r>
            <m:rPr>
              <m:sty m:val="i"/>
            </m:rPr>
            <m:t>y</m:t>
          </m:r>
        </m:oMath>
      </m:oMathPara>
      <w:r>
        <w:rPr/>
        <w:t xml:space="preserve"> under </w:t>
      </w:r>
      <m:oMathPara>
        <m:oMathParaPr>
          <m:jc m:val="left"/>
        </m:oMathParaPr>
        <m:oMath>
          <m:r>
            <m:rPr>
              <m:sty m:val="i"/>
            </m:rPr>
            <m:t>h</m:t>
          </m:r>
        </m:oMath>
      </m:oMathPara>
      <w:r>
        <w:rPr/>
        <w:t xml:space="preserve"> with non-negligible probability. </w:t>
      </w:r>
      <m:oMathPara>
        <m:oMathParaPr>
          <m:jc m:val="left"/>
        </m:oMathParaPr>
        <m:oMath>
          <m:r>
            <m:rPr>
              <m:scr m:val="script"/>
            </m:rPr>
            <m:t>E</m:t>
          </m:r>
        </m:oMath>
      </m:oMathPara>
      <w:r>
        <w:rPr/>
        <w:t xml:space="preserve"> is called an extractor algorithm. The idea of this definition is that, since </w:t>
      </w:r>
      <m:oMathPara>
        <m:oMathParaPr>
          <m:jc m:val="left"/>
        </m:oMathParaPr>
        <m:oMath>
          <m:r>
            <m:rPr>
              <m:scr m:val="script"/>
            </m:rPr>
            <m:t>E</m:t>
          </m:r>
        </m:oMath>
      </m:oMathPara>
      <w:r>
        <w:rPr/>
        <w:t xml:space="preserve"> is efficient, it can't know anything more than Alice does (i.e., anything </w:t>
      </w:r>
      <m:oMathPara>
        <m:oMathParaPr>
          <m:jc m:val="left"/>
        </m:oMathParaPr>
        <m:oMath>
          <m:r>
            <m:rPr>
              <m:scr m:val="script"/>
            </m:rPr>
            <m:t>E</m:t>
          </m:r>
        </m:oMath>
      </m:oMathPara>
      <w:r>
        <w:rPr/>
        <w:t xml:space="preserve"> can compute efficiently by interacting with Alice, Alice could compute efficiently on her own, by simulating </w:t>
      </w:r>
      <m:oMathPara>
        <m:oMathParaPr>
          <m:jc m:val="left"/>
        </m:oMathParaPr>
        <m:oMath>
          <m:r>
            <m:rPr>
              <m:scr m:val="script"/>
            </m:rPr>
            <m:t>E</m:t>
          </m:r>
        </m:oMath>
      </m:oMathPara>
      <w:r>
        <w:rPr/>
        <w:t xml:space="preserve"> 's interaction with herself). Hence, since </w:t>
      </w:r>
      <m:oMathPara>
        <m:oMathParaPr>
          <m:jc m:val="left"/>
        </m:oMathParaPr>
        <m:oMath>
          <m:r>
            <m:rPr>
              <m:scr m:val="script"/>
            </m:rPr>
            <m:t>E</m:t>
          </m:r>
        </m:oMath>
      </m:oMathPara>
      <w:r>
        <w:rPr/>
        <w:t xml:space="preserve"> can efficiently find </w:t>
      </w:r>
      <m:oMathPara>
        <m:oMathParaPr>
          <m:jc m:val="left"/>
        </m:oMathParaPr>
        <m:oMath>
          <m:r>
            <m:rPr>
              <m:sty m:val="i"/>
            </m:rPr>
            <m:t>w</m:t>
          </m:r>
        </m:oMath>
      </m:oMathPara>
      <w:r>
        <w:rPr/>
        <w:t xml:space="preserve"> by interacting with Alice, then Alice must know </w:t>
      </w:r>
      <m:oMathPara>
        <m:oMathParaPr>
          <m:jc m:val="left"/>
        </m:oMathParaPr>
        <m:oMath>
          <m:r>
            <m:rPr>
              <m:sty m:val="i"/>
            </m:rPr>
            <m:t>w</m:t>
          </m:r>
        </m:oMath>
      </m:oMathPara>
      <w:r>
        <w:rPr/>
        <w:t xml:space="preserve">. One may think of </w:t>
      </w:r>
      <m:oMathPara>
        <m:oMathParaPr>
          <m:jc m:val="left"/>
        </m:oMathParaPr>
        <m:oMath>
          <m:r>
            <m:rPr>
              <m:scr m:val="script"/>
            </m:rPr>
            <m:t>E</m:t>
          </m:r>
        </m:oMath>
      </m:oMathPara>
      <w:r>
        <w:rPr/>
        <w:t xml:space="preserve"> as "efficiently pulling </w:t>
      </w:r>
      <m:oMathPara>
        <m:oMathParaPr>
          <m:jc m:val="left"/>
        </m:oMathParaPr>
        <m:oMath>
          <m:r>
            <m:rPr>
              <m:sty m:val="i"/>
            </m:rPr>
            <m:t>w</m:t>
          </m:r>
        </m:oMath>
      </m:oMathPara>
      <w:r>
        <w:rPr/>
        <w:t xml:space="preserve"> out of Alice's head" </w:t>
      </w:r>
      <m:oMathPara>
        <m:oMathParaPr>
          <m:jc m:val="left"/>
        </m:oMathParaPr>
        <m:oMath>
          <m:r>
            <m:rPr>
              <m:sty m:val="p"/>
            </m:rPr>
            <m:t>101</m:t>
          </m:r>
          <m:r>
            <m:rPr>
              <m:sty m:val="p"/>
            </m:rPr>
            <m:t>∣</m:t>
          </m:r>
          <m:r>
            <m:rPr>
              <m:sty m:val="p"/>
            </m:rPr>
            <m:t>102</m:t>
          </m:r>
        </m:oMath>
      </m:oMathPara>
    </w:p>
    <w:p>
      <w:pPr>
        <w:spacing w:after="240" w:lineRule="exact"/>
      </w:pPr>
      <w:r>
        <w:rPr/>
        <w:t xml:space="preserve">As explained below, the argument system for arithmetic circuit satisfiability in this section (obtained by combining the GKR interactive proof with a commitment </w:t>
      </w:r>
      <m:oMathPara>
        <m:oMathParaPr>
          <m:jc m:val="left"/>
        </m:oMathParaPr>
        <m:oMath>
          <m:r>
            <m:rPr>
              <m:sty m:val="i"/>
            </m:rPr>
            <m:t>c</m:t>
          </m:r>
        </m:oMath>
      </m:oMathPara>
      <w:r>
        <w:rPr/>
        <w:t xml:space="preserve"> to the multilinear polynomial </w:t>
      </w:r>
      <m:oMathPara>
        <m:oMathParaPr>
          <m:jc m:val="left"/>
        </m:oMathParaPr>
        <m:oMath>
          <m:acc>
            <m:accPr>
              <m:chr m:val="̃"/>
            </m:accPr>
            <m:e>
              <m:r>
                <m:rPr>
                  <m:sty m:val="i"/>
                </m:rPr>
                <m:t>w</m:t>
              </m:r>
            </m:e>
          </m:acc>
        </m:oMath>
      </m:oMathPara>
      <w:r>
        <w:rPr/>
        <w:t xml:space="preserve"> ) is in fact an argument of knowledge.</w:t>
      </w:r>
    </w:p>
    <w:p>
      <w:pPr>
        <w:spacing w:after="240" w:lineRule="exact"/>
      </w:pPr>
      <w:r>
        <w:rPr/>
        <w:t xml:space="preserve">Extractable polynomial commitments. Extractability of a polynomial commitment scheme is a stronger property than mere binding. Roughly, extractability is to binding as knowledge-soundness is to standard soundness. It guarantees that for any efficient prover capable of passing all of the checks performed in the commit and reveal phase of the scheme with non-negligible probability, the prover must actually "know" a polynomial </w:t>
      </w:r>
      <m:oMathPara>
        <m:oMathParaPr>
          <m:jc m:val="left"/>
        </m:oMathParaPr>
        <m:oMath>
          <m:r>
            <m:rPr>
              <m:sty m:val="i"/>
            </m:rPr>
            <m:t>p</m:t>
          </m:r>
        </m:oMath>
      </m:oMathPara>
      <w:r>
        <w:rPr/>
        <w:t xml:space="preserve"> of the claimed degree that explains its answers to all evaluation queries. That is, if the prover can successfully answer evaluation query </w:t>
      </w:r>
      <m:oMathPara>
        <m:oMathParaPr>
          <m:jc m:val="left"/>
        </m:oMathParaPr>
        <m:oMath>
          <m:r>
            <m:rPr>
              <m:sty m:val="i"/>
            </m:rPr>
            <m:t>z</m:t>
          </m:r>
        </m:oMath>
      </m:oMathPara>
      <w:r>
        <w:rPr/>
        <w:t xml:space="preserve"> with value </w:t>
      </w:r>
      <m:oMathPara>
        <m:oMathParaPr>
          <m:jc m:val="left"/>
        </m:oMathParaPr>
        <m:oMath>
          <m:r>
            <m:rPr>
              <m:sty m:val="i"/>
            </m:rPr>
            <m:t>v</m:t>
          </m:r>
        </m:oMath>
      </m:oMathPara>
      <w:r>
        <w:rPr/>
        <w:t xml:space="preserve">, then </w:t>
      </w:r>
      <m:oMathPara>
        <m:oMathParaPr>
          <m:jc m:val="left"/>
        </m:oMathParaPr>
        <m:oMath>
          <m:r>
            <m:rPr>
              <m:sty m:val="i"/>
            </m:rPr>
            <m:t>p</m:t>
          </m:r>
          <m:r>
            <m:rPr>
              <m:sty m:val="p"/>
            </m:rPr>
            <m:t>(</m:t>
          </m:r>
          <m:r>
            <m:rPr>
              <m:sty m:val="i"/>
            </m:rPr>
            <m:t>z</m:t>
          </m:r>
          <m:r>
            <m:rPr>
              <m:sty m:val="p"/>
            </m:rPr>
            <m:t>)</m:t>
          </m:r>
          <m:r>
            <m:rPr>
              <m:sty m:val="p"/>
            </m:rPr>
            <m:t>=</m:t>
          </m:r>
          <m:r>
            <m:rPr>
              <m:sty m:val="i"/>
            </m:rPr>
            <m:t>v</m:t>
          </m:r>
        </m:oMath>
      </m:oMathPara>
      <w:r>
        <w:rPr/>
        <w:t xml:space="preserve">.</w:t>
      </w:r>
    </w:p>
    <w:p>
      <w:pPr>
        <w:spacing w:after="240" w:lineRule="exact"/>
      </w:pPr>
      <w:r>
        <w:rPr/>
        <w:t xml:space="preserve">That is, binding of a polynomial commitment scheme guarantees that there is some polynomial </w:t>
      </w:r>
      <m:oMathPara>
        <m:oMathParaPr>
          <m:jc m:val="left"/>
        </m:oMathParaPr>
        <m:oMath>
          <m:r>
            <m:rPr>
              <m:sty m:val="i"/>
            </m:rPr>
            <m:t>p</m:t>
          </m:r>
        </m:oMath>
      </m:oMathPara>
      <w:r>
        <w:rPr/>
        <w:t xml:space="preserve"> of the appropriate degree that "explains" all of the evaluations that the prover can open the commitment to, but a priori it is possible that the prover itself doesn't actually know what that the polynomial is. Extractability guarantees that in fact the prover does know </w:t>
      </w:r>
      <m:oMathPara>
        <m:oMathParaPr>
          <m:jc m:val="left"/>
        </m:oMathParaPr>
        <m:oMath>
          <m:r>
            <m:rPr>
              <m:sty m:val="i"/>
            </m:rPr>
            <m:t>p</m:t>
          </m:r>
        </m:oMath>
      </m:oMathPara>
      <w:r>
        <w:rPr/>
        <w:t xml:space="preserve">. (Section 14.1 later in this manuscript contains an example of a polynomial commitment scheme that is binding, but is not extractable).</w:t>
      </w:r>
    </w:p>
    <w:p>
      <w:pPr>
        <w:spacing w:after="240" w:lineRule="exact"/>
      </w:pPr>
      <w:r>
        <w:rPr/>
        <w:t xml:space="preserve">In more detail, extractability of a polynomial commitment scheme guarantees that for every "efficient</w:t>
      </w:r>
    </w:p>
    <w:p>
      <w:pPr>
        <w:spacing w:after="240" w:lineRule="exact"/>
      </w:pPr>
      <m:oMathPara>
        <m:oMathParaPr>
          <m:jc m:val="left"/>
        </m:oMathParaPr>
        <m:oMath>
          <m:sSup>
            <m:sSupPr/>
            <m:e>
              <m:r>
                <m:t xml:space="preserve"> </m:t>
              </m:r>
            </m:e>
            <m:sup>
              <m:r>
                <m:rPr>
                  <m:sty m:val="p"/>
                </m:rPr>
                <m:t>101</m:t>
              </m:r>
            </m:sup>
          </m:sSup>
        </m:oMath>
      </m:oMathPara>
      <w:r>
        <w:rPr/>
        <w:t xml:space="preserve"> The interested reader is directed to [Gol07] Section 4.7] for a detailed discussion of how to formalize knowledge-soundness.</w:t>
      </w:r>
    </w:p>
    <w:p>
      <w:pPr>
        <w:spacing w:after="240" w:lineRule="exact"/>
      </w:pPr>
      <m:oMathPara>
        <m:oMathParaPr>
          <m:jc m:val="left"/>
        </m:oMathParaPr>
        <m:oMath>
          <m:sSup>
            <m:sSupPr/>
            <m:e>
              <m:r>
                <m:t xml:space="preserve"> </m:t>
              </m:r>
            </m:e>
            <m:sup>
              <m:r>
                <m:rPr>
                  <m:sty m:val="p"/>
                </m:rPr>
                <m:t>102</m:t>
              </m:r>
            </m:sup>
          </m:sSup>
        </m:oMath>
      </m:oMathPara>
      <w:r>
        <w:rPr/>
        <w:t xml:space="preserve"> The reader may initially suspect that any proof of knowledge cannot be zero-knowledge: if it is possible to "pull a witness </w:t>
      </w:r>
      <m:oMathPara>
        <m:oMathParaPr>
          <m:jc m:val="left"/>
        </m:oMathParaPr>
        <m:oMath>
          <m:r>
            <m:rPr>
              <m:sty m:val="i"/>
            </m:rPr>
            <m:t>w</m:t>
          </m:r>
        </m:oMath>
      </m:oMathPara>
      <w:r>
        <w:rPr/>
        <w:t xml:space="preserve"> out of the prover's head", doesn't this mean that the proof system reveals the witness to the verifier, grossly violating zeroknowledge? The answer is no. This is because it is not the proof system verifier that can extract </w:t>
      </w:r>
      <m:oMathPara>
        <m:oMathParaPr>
          <m:jc m:val="left"/>
        </m:oMathParaPr>
        <m:oMath>
          <m:r>
            <m:rPr>
              <m:sty m:val="i"/>
            </m:rPr>
            <m:t>w</m:t>
          </m:r>
        </m:oMath>
      </m:oMathPara>
      <w:r>
        <w:rPr/>
        <w:t xml:space="preserve"> from the proof, but rather an extractor algorithm </w:t>
      </w:r>
      <m:oMathPara>
        <m:oMathParaPr>
          <m:jc m:val="left"/>
        </m:oMathParaPr>
        <m:oMath>
          <m:r>
            <m:rPr>
              <m:scr m:val="script"/>
            </m:rPr>
            <m:t>E</m:t>
          </m:r>
        </m:oMath>
      </m:oMathPara>
      <w:r>
        <w:rPr/>
        <w:t xml:space="preserve"> that can extract </w:t>
      </w:r>
      <m:oMathPara>
        <m:oMathParaPr>
          <m:jc m:val="left"/>
        </m:oMathParaPr>
        <m:oMath>
          <m:r>
            <m:rPr>
              <m:sty m:val="i"/>
            </m:rPr>
            <m:t>w</m:t>
          </m:r>
        </m:oMath>
      </m:oMathPara>
      <w:r>
        <w:rPr/>
        <w:t xml:space="preserve"> from the prover. This means that </w:t>
      </w:r>
      <m:oMathPara>
        <m:oMathParaPr>
          <m:jc m:val="left"/>
        </m:oMathParaPr>
        <m:oMath>
          <m:r>
            <m:rPr>
              <m:scr m:val="script"/>
            </m:rPr>
            <m:t>E</m:t>
          </m:r>
        </m:oMath>
      </m:oMathPara>
      <w:r>
        <w:rPr/>
        <w:t xml:space="preserve"> can do things that verifier cannot. For example, if the proof system is interactive, then </w:t>
      </w:r>
      <m:oMathPara>
        <m:oMathParaPr>
          <m:jc m:val="left"/>
        </m:oMathParaPr>
        <m:oMath>
          <m:r>
            <m:rPr>
              <m:scr m:val="script"/>
            </m:rPr>
            <m:t>E</m:t>
          </m:r>
        </m:oMath>
      </m:oMathPara>
      <w:r>
        <w:rPr/>
        <w:t xml:space="preserve"> can run the proof system once to completion to see what messages the prover </w:t>
      </w:r>
      <m:oMathPara>
        <m:oMathParaPr>
          <m:jc m:val="left"/>
        </m:oMathParaPr>
        <m:oMath>
          <m:r>
            <m:rPr>
              <m:scr m:val="script"/>
            </m:rPr>
            <m:t>P</m:t>
          </m:r>
        </m:oMath>
      </m:oMathPara>
      <w:r>
        <w:rPr/>
        <w:t xml:space="preserve"> sends over the course of the protocol, and then "rewind" </w:t>
      </w:r>
      <m:oMathPara>
        <m:oMathParaPr>
          <m:jc m:val="left"/>
        </m:oMathParaPr>
        <m:oMath>
          <m:r>
            <m:rPr>
              <m:scr m:val="script"/>
            </m:rPr>
            <m:t>P</m:t>
          </m:r>
        </m:oMath>
      </m:oMathPara>
      <w:r>
        <w:rPr/>
        <w:t xml:space="preserve"> until just before </w:t>
      </w:r>
      <m:oMathPara>
        <m:oMathParaPr>
          <m:jc m:val="left"/>
        </m:oMathParaPr>
        <m:oMath>
          <m:r>
            <m:rPr>
              <m:scr m:val="script"/>
            </m:rPr>
            <m:t>P</m:t>
          </m:r>
        </m:oMath>
      </m:oMathPara>
      <w:r>
        <w:rPr/>
        <w:t xml:space="preserve"> receives the verifier's final challenge, and "restart" </w:t>
      </w:r>
      <m:oMathPara>
        <m:oMathParaPr>
          <m:jc m:val="left"/>
        </m:oMathParaPr>
        <m:oMath>
          <m:r>
            <m:rPr>
              <m:scr m:val="script"/>
            </m:rPr>
            <m:t>P</m:t>
          </m:r>
        </m:oMath>
      </m:oMathPara>
      <w:r>
        <w:rPr/>
        <w:t xml:space="preserve"> with a fresh random challenge from the verifier to see how </w:t>
      </w:r>
      <m:oMathPara>
        <m:oMathParaPr>
          <m:jc m:val="left"/>
        </m:oMathParaPr>
        <m:oMath>
          <m:r>
            <m:rPr>
              <m:scr m:val="script"/>
            </m:rPr>
            <m:t>P</m:t>
          </m:r>
        </m:oMath>
      </m:oMathPara>
      <w:r>
        <w:rPr/>
        <w:t xml:space="preserve"> 's response changes. In contrast, the proof system verifier </w:t>
      </w:r>
      <m:oMathPara>
        <m:oMathParaPr>
          <m:jc m:val="left"/>
        </m:oMathParaPr>
        <m:oMath>
          <m:r>
            <m:rPr>
              <m:scr m:val="script"/>
            </m:rPr>
            <m:t>V</m:t>
          </m:r>
        </m:oMath>
      </m:oMathPara>
      <w:r>
        <w:rPr/>
        <w:t xml:space="preserve"> only gets to run the protocol once. In particular, </w:t>
      </w:r>
      <m:oMathPara>
        <m:oMathParaPr>
          <m:jc m:val="left"/>
        </m:oMathParaPr>
        <m:oMath>
          <m:r>
            <m:rPr>
              <m:scr m:val="script"/>
            </m:rPr>
            <m:t>V</m:t>
          </m:r>
        </m:oMath>
      </m:oMathPara>
      <w:r>
        <w:rPr/>
        <w:t xml:space="preserve"> does not have the ability to rewind </w:t>
      </w:r>
      <m:oMathPara>
        <m:oMathParaPr>
          <m:jc m:val="left"/>
        </m:oMathParaPr>
        <m:oMath>
          <m:r>
            <m:rPr>
              <m:scr m:val="script"/>
            </m:rPr>
            <m:t>P</m:t>
          </m:r>
        </m:oMath>
      </m:oMathPara>
      <w:r>
        <w:rPr/>
        <w:t xml:space="preserve"> and restart it with a new verifier challenge. As another example, if the proof system is non-interactive and operates in the random oracle model, then the extractor algorithm can "watch" all of the queries that </w:t>
      </w:r>
      <m:oMathPara>
        <m:oMathParaPr>
          <m:jc m:val="left"/>
        </m:oMathParaPr>
        <m:oMath>
          <m:r>
            <m:rPr>
              <m:scr m:val="script"/>
            </m:rPr>
            <m:t>P</m:t>
          </m:r>
        </m:oMath>
      </m:oMathPara>
      <w:r>
        <w:rPr/>
        <w:t xml:space="preserve"> makes to the random oracle while computing the proof, and try to use those queries to identify a witness. In contrast, the proof system verifier just sees the resulting proof, not the random oracle queries </w:t>
      </w:r>
      <m:oMathPara>
        <m:oMathParaPr>
          <m:jc m:val="left"/>
        </m:oMathParaPr>
        <m:oMath>
          <m:r>
            <m:rPr>
              <m:scr m:val="script"/>
            </m:rPr>
            <m:t>P</m:t>
          </m:r>
        </m:oMath>
      </m:oMathPara>
      <w:r>
        <w:rPr/>
        <w:t xml:space="preserve"> made en route to computing the proof. See Remark 12.1 in Section 12.2.1 and Section 12.2.3 for additional discussion and examples. committer adversary </w:t>
      </w:r>
      <m:oMathPara>
        <m:oMathParaPr>
          <m:jc m:val="left"/>
        </m:oMathParaPr>
        <m:oMath>
          <m:r>
            <m:rPr>
              <m:scr m:val="script"/>
            </m:rPr>
            <m:t>A</m:t>
          </m:r>
        </m:oMath>
      </m:oMathPara>
      <w:r>
        <w:rPr/>
        <w:t xml:space="preserve"> " that takes as input the public parameters of the commitment scheme and a degree bound </w:t>
      </w:r>
      <m:oMathPara>
        <m:oMathParaPr>
          <m:jc m:val="left"/>
        </m:oMathParaPr>
        <m:oMath>
          <m:r>
            <m:rPr>
              <m:sty m:val="i"/>
            </m:rPr>
            <m:t>D</m:t>
          </m:r>
        </m:oMath>
      </m:oMathPara>
      <w:r>
        <w:rPr/>
        <w:t xml:space="preserve"> and outputs a polynomial commitment </w:t>
      </w:r>
      <m:oMathPara>
        <m:oMathParaPr>
          <m:jc m:val="left"/>
        </m:oMathParaPr>
        <m:oMath>
          <m:r>
            <m:rPr>
              <m:sty m:val="i"/>
            </m:rPr>
            <m:t>c</m:t>
          </m:r>
        </m:oMath>
      </m:oMathPara>
      <w:r>
        <w:rPr/>
        <w:t xml:space="preserve">, there is an efficient algorithm </w:t>
      </w:r>
      <m:oMathPara>
        <m:oMathParaPr>
          <m:jc m:val="left"/>
        </m:oMathParaPr>
        <m:oMath>
          <m:sSup>
            <m:sSupPr/>
            <m:e>
              <m:r>
                <m:rPr>
                  <m:scr m:val="script"/>
                </m:rPr>
                <m:t>E</m:t>
              </m:r>
            </m:e>
            <m:sup>
              <m:r>
                <m:rPr>
                  <m:sty m:val="p"/>
                </m:rPr>
                <m:t>′</m:t>
              </m:r>
            </m:sup>
          </m:sSup>
        </m:oMath>
      </m:oMathPara>
      <w:r>
        <w:rPr/>
        <w:t xml:space="preserve"> (which depends on </w:t>
      </w:r>
      <m:oMathPara>
        <m:oMathParaPr>
          <m:jc m:val="left"/>
        </m:oMathParaPr>
        <m:oMath>
          <m:r>
            <m:rPr>
              <m:scr m:val="script"/>
            </m:rPr>
            <m:t>A</m:t>
          </m:r>
          <m:r>
            <m:rPr>
              <m:sty m:val="p"/>
            </m:rPr>
            <m:t>)</m:t>
          </m:r>
        </m:oMath>
      </m:oMathPara>
      <w:r>
        <w:rPr/>
        <w:t xml:space="preserve"> that produces a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explaining all of </w:t>
      </w:r>
      <m:oMathPara>
        <m:oMathParaPr>
          <m:jc m:val="left"/>
        </m:oMathParaPr>
        <m:oMath>
          <m:r>
            <m:rPr>
              <m:scr m:val="script"/>
            </m:rPr>
            <m:t>A</m:t>
          </m:r>
        </m:oMath>
      </m:oMathPara>
      <w:r>
        <w:rPr/>
        <w:t xml:space="preserve"> 's answers to evaluation queries in the sense above. Since </w:t>
      </w:r>
      <m:oMathPara>
        <m:oMathParaPr>
          <m:jc m:val="left"/>
        </m:oMathParaPr>
        <m:oMath>
          <m:sSup>
            <m:sSupPr/>
            <m:e>
              <m:r>
                <m:rPr>
                  <m:scr m:val="script"/>
                </m:rPr>
                <m:t>E</m:t>
              </m:r>
            </m:e>
            <m:sup>
              <m:r>
                <m:rPr>
                  <m:sty m:val="p"/>
                </m:rPr>
                <m:t>′</m:t>
              </m:r>
            </m:sup>
          </m:sSup>
        </m:oMath>
      </m:oMathPara>
      <w:r>
        <w:rPr/>
        <w:t xml:space="preserve"> is efficient, it cannot know anything more than </w:t>
      </w:r>
      <m:oMathPara>
        <m:oMathParaPr>
          <m:jc m:val="left"/>
        </m:oMathParaPr>
        <m:oMath>
          <m:r>
            <m:rPr>
              <m:scr m:val="script"/>
            </m:rPr>
            <m:t>A</m:t>
          </m:r>
        </m:oMath>
      </m:oMathPara>
      <w:r>
        <w:rPr/>
        <w:t xml:space="preserve"> does (since </w:t>
      </w:r>
      <m:oMathPara>
        <m:oMathParaPr>
          <m:jc m:val="left"/>
        </m:oMathParaPr>
        <m:oMath>
          <m:r>
            <m:rPr>
              <m:scr m:val="script"/>
            </m:rPr>
            <m:t>A</m:t>
          </m:r>
        </m:oMath>
      </m:oMathPara>
      <w:r>
        <w:rPr/>
        <w:t xml:space="preserve"> can afford to run </w:t>
      </w:r>
      <m:oMathPara>
        <m:oMathParaPr>
          <m:jc m:val="left"/>
        </m:oMathParaPr>
        <m:oMath>
          <m:sSup>
            <m:sSupPr/>
            <m:e>
              <m:r>
                <m:rPr>
                  <m:scr m:val="script"/>
                </m:rPr>
                <m:t>E</m:t>
              </m:r>
            </m:e>
            <m:sup>
              <m:r>
                <m:rPr>
                  <m:sty m:val="p"/>
                </m:rPr>
                <m:t>′</m:t>
              </m:r>
            </m:sup>
          </m:sSup>
        </m:oMath>
      </m:oMathPara>
      <w:r>
        <w:rPr/>
        <w:t xml:space="preserve"> ), and </w:t>
      </w:r>
      <m:oMathPara>
        <m:oMathParaPr>
          <m:jc m:val="left"/>
        </m:oMathParaPr>
        <m:oMath>
          <m:sSup>
            <m:sSupPr/>
            <m:e>
              <m:r>
                <m:rPr>
                  <m:scr m:val="script"/>
                </m:rPr>
                <m:t>E</m:t>
              </m:r>
            </m:e>
            <m:sup>
              <m:r>
                <m:rPr>
                  <m:sty m:val="p"/>
                </m:rPr>
                <m:t>′</m:t>
              </m:r>
            </m:sup>
          </m:sSup>
        </m:oMath>
      </m:oMathPara>
      <w:r>
        <w:rPr/>
        <w:t xml:space="preserve"> clearly knows </w:t>
      </w:r>
      <m:oMathPara>
        <m:oMathParaPr>
          <m:jc m:val="left"/>
        </m:oMathParaPr>
        <m:oMath>
          <m:r>
            <m:rPr>
              <m:sty m:val="i"/>
            </m:rPr>
            <m:t>p</m:t>
          </m:r>
        </m:oMath>
      </m:oMathPara>
      <w:r>
        <w:rPr/>
        <w:t xml:space="preserve"> by virtue of outputting it </w:t>
      </w:r>
      <m:oMathPara>
        <m:oMathParaPr>
          <m:jc m:val="left"/>
        </m:oMathParaPr>
        <m:oMath>
          <m:sSup>
            <m:sSupPr/>
            <m:e>
              <m:r>
                <m:t xml:space="preserve"> </m:t>
              </m:r>
            </m:e>
            <m:sup>
              <m:r>
                <m:rPr>
                  <m:sty m:val="p"/>
                </m:rPr>
                <m:t>103</m:t>
              </m:r>
            </m:sup>
          </m:sSup>
        </m:oMath>
      </m:oMathPara>
      <w:r>
        <w:rPr/>
        <w:t xml:space="preserve"> This captures the intuition that </w:t>
      </w:r>
      <m:oMathPara>
        <m:oMathParaPr>
          <m:jc m:val="left"/>
        </m:oMathParaPr>
        <m:oMath>
          <m:r>
            <m:rPr>
              <m:scr m:val="script"/>
            </m:rPr>
            <m:t>A</m:t>
          </m:r>
        </m:oMath>
      </m:oMathPara>
      <w:r>
        <w:rPr/>
        <w:t xml:space="preserve"> knows a polynomial </w:t>
      </w:r>
      <m:oMathPara>
        <m:oMathParaPr>
          <m:jc m:val="left"/>
        </m:oMathParaPr>
        <m:oMath>
          <m:r>
            <m:rPr>
              <m:sty m:val="i"/>
            </m:rPr>
            <m:t>p</m:t>
          </m:r>
        </m:oMath>
      </m:oMathPara>
      <w:r>
        <w:rPr/>
        <w:t xml:space="preserve"> that it is using to answer evaluation queries.</w:t>
      </w:r>
    </w:p>
    <w:p>
      <w:pPr>
        <w:spacing w:after="240" w:lineRule="exact"/>
      </w:pPr>
      <w:r>
        <w:rPr/>
        <w:t xml:space="preserve">The (relaxed) polynomial commitment scheme described in Section 7.3.2.2 is extractable (we justify this assertion in Section 9.2.1).</w:t>
      </w:r>
    </w:p>
    <w:p>
      <w:pPr>
        <w:spacing w:after="240" w:lineRule="exact"/>
      </w:pPr>
      <w:r>
        <w:rPr/>
        <w:t xml:space="preserve">The extractability guarantee of the polynomial commitment scheme enables one to take any efficient prover </w:t>
      </w:r>
      <m:oMathPara>
        <m:oMathParaPr>
          <m:jc m:val="left"/>
        </m:oMathParaPr>
        <m:oMath>
          <m:sSup>
            <m:sSupPr/>
            <m:e>
              <m:r>
                <m:rPr>
                  <m:scr m:val="script"/>
                </m:rPr>
                <m:t>P</m:t>
              </m:r>
            </m:e>
            <m:sup>
              <m:r>
                <m:rPr>
                  <m:sty m:val="p"/>
                </m:rPr>
                <m:t>∗</m:t>
              </m:r>
            </m:sup>
          </m:sSup>
        </m:oMath>
      </m:oMathPara>
      <w:r>
        <w:rPr/>
        <w:t xml:space="preserve"> for the argument system that convinces the argument system verifier to accept with non-negligible probability </w:t>
      </w:r>
      <m:oMathPara>
        <m:oMathParaPr>
          <m:jc m:val="left"/>
        </m:oMathParaPr>
        <m:oMath>
          <m:r>
            <m:rPr>
              <m:sty m:val="i"/>
            </m:rPr>
            <m:t>ε</m:t>
          </m:r>
        </m:oMath>
      </m:oMathPara>
      <w:r>
        <w:rPr/>
        <w:t xml:space="preserve">, and extract from </w:t>
      </w:r>
      <m:oMathPara>
        <m:oMathParaPr>
          <m:jc m:val="left"/>
        </m:oMathParaPr>
        <m:oMath>
          <m:sSup>
            <m:sSupPr/>
            <m:e>
              <m:r>
                <m:rPr>
                  <m:scr m:val="script"/>
                </m:rPr>
                <m:t>P</m:t>
              </m:r>
            </m:e>
            <m:sup>
              <m:r>
                <m:rPr>
                  <m:sty m:val="p"/>
                </m:rPr>
                <m:t>∗</m:t>
              </m:r>
            </m:sup>
          </m:sSup>
        </m:oMath>
      </m:oMathPara>
      <w:r>
        <w:rPr/>
        <w:t xml:space="preserve"> a witness </w:t>
      </w:r>
      <m:oMathPara>
        <m:oMathParaPr>
          <m:jc m:val="left"/>
        </m:oMathParaPr>
        <m:oMath>
          <m:r>
            <m:rPr>
              <m:sty m:val="i"/>
            </m:rPr>
            <m:t>w</m:t>
          </m:r>
        </m:oMath>
      </m:oMathPara>
      <w:r>
        <w:rPr/>
        <w:t xml:space="preserve"> and prover strategy </w:t>
      </w:r>
      <m:oMathPara>
        <m:oMathParaPr>
          <m:jc m:val="left"/>
        </m:oMathParaPr>
        <m:oMath>
          <m:r>
            <m:rPr>
              <m:scr m:val="script"/>
            </m:rPr>
            <m:t>P</m:t>
          </m:r>
        </m:oMath>
      </m:oMathPara>
      <w:r>
        <w:rPr/>
        <w:t xml:space="preserve"> that convinces the verifier within the GKR protocol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Details follow.</w:t>
      </w:r>
    </w:p>
    <w:p>
      <w:pPr>
        <w:spacing w:after="240" w:lineRule="exact"/>
      </w:pPr>
      <w:r>
        <w:rPr/>
        <w:t xml:space="preserve">Notation. In the remainder of the analysis, we use the following notation to identify various parties.</w:t>
      </w:r>
    </w:p>
    <w:p>
      <w:pPr>
        <w:numPr>
          <w:ilvl w:val="0"/>
          <w:numId w:val="33"/>
        </w:numPr>
        <w:spacing w:after="240" w:lineRule="exact"/>
      </w:pPr>
      <m:oMathPara>
        <m:oMathParaPr>
          <m:jc m:val="left"/>
        </m:oMathParaPr>
        <m:oMath>
          <m:r>
            <m:rPr>
              <m:scr m:val="script"/>
            </m:rPr>
            <m:t>V</m:t>
          </m:r>
        </m:oMath>
      </m:oMathPara>
      <w:r>
        <w:rPr/>
        <w:t xml:space="preserve"> denotes the prescribed GKR verifier,</w:t>
      </w:r>
    </w:p>
    <w:p>
      <w:pPr>
        <w:numPr>
          <w:ilvl w:val="0"/>
          <w:numId w:val="33"/>
        </w:numPr>
        <w:spacing w:after="240" w:lineRule="exact"/>
      </w:pPr>
      <m:oMathPara>
        <m:oMathParaPr>
          <m:jc m:val="left"/>
        </m:oMathParaPr>
        <m:oMath>
          <m:r>
            <m:rPr>
              <m:scr m:val="script"/>
            </m:rPr>
            <m:t>P</m:t>
          </m:r>
        </m:oMath>
      </m:oMathPara>
      <w:r>
        <w:rPr/>
        <w:t xml:space="preserve"> represents "a successful GKR prover" (either the prescribed one, or another successful proving procedure, i.e., that convinces </w:t>
      </w:r>
      <m:oMathPara>
        <m:oMathParaPr>
          <m:jc m:val="left"/>
        </m:oMathParaPr>
        <m:oMath>
          <m:r>
            <m:rPr>
              <m:scr m:val="script"/>
            </m:rPr>
            <m:t>V</m:t>
          </m:r>
        </m:oMath>
      </m:oMathPara>
      <w:r>
        <w:rPr/>
        <w:t xml:space="preserve"> to accept with non-negligible probability).</w:t>
      </w:r>
    </w:p>
    <w:p>
      <w:pPr>
        <w:numPr>
          <w:ilvl w:val="0"/>
          <w:numId w:val="33"/>
        </w:numPr>
        <w:spacing w:after="240" w:lineRule="exact"/>
      </w:pPr>
      <m:oMathPara>
        <m:oMathParaPr>
          <m:jc m:val="left"/>
        </m:oMathParaPr>
        <m:oMath>
          <m:sSup>
            <m:sSupPr/>
            <m:e>
              <m:r>
                <m:rPr>
                  <m:scr m:val="script"/>
                </m:rPr>
                <m:t>V</m:t>
              </m:r>
            </m:e>
            <m:sup>
              <m:r>
                <m:rPr>
                  <m:sty m:val="p"/>
                </m:rPr>
                <m:t>′</m:t>
              </m:r>
            </m:sup>
          </m:sSup>
        </m:oMath>
      </m:oMathPara>
      <w:r>
        <w:rPr/>
        <w:t xml:space="preserve"> and </w:t>
      </w:r>
      <m:oMathPara>
        <m:oMathParaPr>
          <m:jc m:val="left"/>
        </m:oMathParaPr>
        <m:oMath>
          <m:sSup>
            <m:sSupPr/>
            <m:e>
              <m:r>
                <m:rPr>
                  <m:scr m:val="script"/>
                </m:rPr>
                <m:t>P</m:t>
              </m:r>
            </m:e>
            <m:sup>
              <m:r>
                <m:rPr>
                  <m:sty m:val="p"/>
                </m:rPr>
                <m:t>′</m:t>
              </m:r>
            </m:sup>
          </m:sSup>
        </m:oMath>
      </m:oMathPara>
      <w:r>
        <w:rPr/>
        <w:t xml:space="preserve"> represent the prescribed succinct-argument verifier and prover.</w:t>
      </w:r>
    </w:p>
    <w:p>
      <w:pPr>
        <w:numPr>
          <w:ilvl w:val="0"/>
          <w:numId w:val="33"/>
        </w:numPr>
        <w:spacing w:after="240" w:lineRule="exact"/>
      </w:pPr>
      <m:oMathPara>
        <m:oMathParaPr>
          <m:jc m:val="left"/>
        </m:oMathParaPr>
        <m:oMath>
          <m:sSup>
            <m:sSupPr/>
            <m:e>
              <m:r>
                <m:rPr>
                  <m:scr m:val="script"/>
                </m:rPr>
                <m:t>P</m:t>
              </m:r>
            </m:e>
            <m:sup>
              <m:r>
                <m:rPr>
                  <m:sty m:val="p"/>
                </m:rPr>
                <m:t>∗</m:t>
              </m:r>
            </m:sup>
          </m:sSup>
        </m:oMath>
      </m:oMathPara>
      <w:r>
        <w:rPr/>
        <w:t xml:space="preserve"> represents a generic (potentially malicious) succinct-argument prover.</w:t>
      </w:r>
    </w:p>
    <w:p>
      <w:pPr>
        <w:spacing w:after="240" w:lineRule="exact"/>
      </w:pPr>
      <w:r>
        <w:rPr/>
        <w:t xml:space="preserve">Recap of the succinct argument system. Recall that the argument-system prover first sends a commitment </w:t>
      </w:r>
      <m:oMathPara>
        <m:oMathParaPr>
          <m:jc m:val="left"/>
        </m:oMathParaPr>
        <m:oMath>
          <m:r>
            <m:rPr>
              <m:sty m:val="i"/>
            </m:rPr>
            <m:t>c</m:t>
          </m:r>
        </m:oMath>
      </m:oMathPara>
      <w:r>
        <w:rPr/>
        <w:t xml:space="preserve"> to a multilinear polynomial </w:t>
      </w:r>
      <m:oMathPara>
        <m:oMathParaPr>
          <m:jc m:val="left"/>
        </m:oMathParaPr>
        <m:oMath>
          <m:r>
            <m:rPr>
              <m:sty m:val="i"/>
            </m:rPr>
            <m:t>p</m:t>
          </m:r>
        </m:oMath>
      </m:oMathPara>
      <w:r>
        <w:rPr/>
        <w:t xml:space="preserve"> claimed to extend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After receiving </w:t>
      </w:r>
      <m:oMathPara>
        <m:oMathParaPr>
          <m:jc m:val="left"/>
        </m:oMathParaPr>
        <m:oMath>
          <m:r>
            <m:rPr>
              <m:sty m:val="i"/>
            </m:rPr>
            <m:t>c</m:t>
          </m:r>
        </m:oMath>
      </m:oMathPara>
      <w:r>
        <w:rPr/>
        <w:t xml:space="preserve">, the argument system verifier </w:t>
      </w:r>
      <m:oMathPara>
        <m:oMathParaPr>
          <m:jc m:val="left"/>
        </m:oMathParaPr>
        <m:oMath>
          <m:sSup>
            <m:sSupPr/>
            <m:e>
              <m:r>
                <m:rPr>
                  <m:scr m:val="script"/>
                </m:rPr>
                <m:t>V</m:t>
              </m:r>
            </m:e>
            <m:sup>
              <m:r>
                <m:rPr>
                  <m:sty m:val="p"/>
                </m:rPr>
                <m:t>′</m:t>
              </m:r>
            </m:sup>
          </m:sSup>
        </m:oMath>
      </m:oMathPara>
      <w:r>
        <w:rPr/>
        <w:t xml:space="preserve"> acts identically to the GKR verifier </w:t>
      </w:r>
      <m:oMathPara>
        <m:oMathParaPr>
          <m:jc m:val="left"/>
        </m:oMathParaPr>
        <m:oMath>
          <m:r>
            <m:rPr>
              <m:scr m:val="script"/>
            </m:rPr>
            <m:t>V</m:t>
          </m:r>
        </m:oMath>
      </m:oMathPara>
      <w:r>
        <w:rPr/>
        <w:t xml:space="preserve">, i.e., </w:t>
      </w:r>
      <m:oMathPara>
        <m:oMathParaPr>
          <m:jc m:val="left"/>
        </m:oMathParaPr>
        <m:oMath>
          <m:sSup>
            <m:sSupPr/>
            <m:e>
              <m:r>
                <m:rPr>
                  <m:scr m:val="script"/>
                </m:rPr>
                <m:t>V</m:t>
              </m:r>
            </m:e>
            <m:sup>
              <m:r>
                <m:rPr>
                  <m:sty m:val="p"/>
                </m:rPr>
                <m:t>′</m:t>
              </m:r>
            </m:sup>
          </m:sSup>
        </m:oMath>
      </m:oMathPara>
      <w:r>
        <w:rPr/>
        <w:t xml:space="preserve"> simulates </w:t>
      </w:r>
      <m:oMathPara>
        <m:oMathParaPr>
          <m:jc m:val="left"/>
        </m:oMathParaPr>
        <m:oMath>
          <m:r>
            <m:rPr>
              <m:scr m:val="script"/>
            </m:rPr>
            <m:t>V</m:t>
          </m:r>
        </m:oMath>
      </m:oMathPara>
      <w:r>
        <w:rPr/>
        <w:t xml:space="preserve"> and copies its behavior </w:t>
      </w:r>
      <m:oMathPara>
        <m:oMathParaPr>
          <m:jc m:val="left"/>
        </m:oMathParaPr>
        <m:oMath>
          <m:d>
            <m:dPr>
              <m:begChr m:val="("/>
              <m:endChr m:val=""/>
              <m:ctrlPr>
                <w:rPr>
                  <w:rFonts w:ascii="Cambria Math" w:hAnsi="Cambria Math"/>
                </w:rPr>
              </m:ctrlPr>
            </m:dPr>
            <m:e>
              <m:sSup>
                <m:sSupPr/>
                <m:e>
                  <m:r>
                    <m:rPr>
                      <m:scr m:val="script"/>
                    </m:rPr>
                    <m:t>V</m:t>
                  </m:r>
                </m:e>
                <m:sup>
                  <m:r>
                    <m:rPr>
                      <m:sty m:val="p"/>
                    </m:rPr>
                    <m:t>′</m:t>
                  </m:r>
                </m:sup>
              </m:sSup>
            </m:e>
          </m:d>
        </m:oMath>
      </m:oMathPara>
      <w:r>
        <w:rPr/>
        <w:t xml:space="preserve"> can do this despite not knowing </w:t>
      </w:r>
      <m:oMathPara>
        <m:oMathParaPr>
          <m:jc m:val="left"/>
        </m:oMathParaPr>
        <m:oMath>
          <m:r>
            <m:rPr>
              <m:sty m:val="i"/>
            </m:rPr>
            <m:t>w</m:t>
          </m:r>
        </m:oMath>
      </m:oMathPara>
      <w:r>
        <w:rPr/>
        <w:t xml:space="preserve">, because the GKR verifier </w:t>
      </w:r>
      <m:oMathPara>
        <m:oMathParaPr>
          <m:jc m:val="left"/>
        </m:oMathParaPr>
        <m:oMath>
          <m:r>
            <m:rPr>
              <m:scr m:val="script"/>
            </m:rPr>
            <m:t>V</m:t>
          </m:r>
        </m:oMath>
      </m:oMathPara>
      <w:r>
        <w:rPr/>
        <w:t xml:space="preserve"> does not need to know anything about </w:t>
      </w:r>
      <m:oMathPara>
        <m:oMathParaPr>
          <m:jc m:val="left"/>
        </m:oMathParaPr>
        <m:oMath>
          <m:r>
            <m:rPr>
              <m:sty m:val="i"/>
            </m:rPr>
            <m:t>w</m:t>
          </m:r>
        </m:oMath>
      </m:oMathPara>
      <w:r>
        <w:rPr/>
        <w:t xml:space="preserve"> until the very end of the GKR protocol). Similarly, the honest argument-system prover </w:t>
      </w:r>
      <m:oMathPara>
        <m:oMathParaPr>
          <m:jc m:val="left"/>
        </m:oMathParaPr>
        <m:oMath>
          <m:sSup>
            <m:sSupPr/>
            <m:e>
              <m:r>
                <m:rPr>
                  <m:scr m:val="script"/>
                </m:rPr>
                <m:t>P</m:t>
              </m:r>
            </m:e>
            <m:sup>
              <m:r>
                <m:rPr>
                  <m:sty m:val="p"/>
                </m:rPr>
                <m:t>′</m:t>
              </m:r>
            </m:sup>
          </m:sSup>
        </m:oMath>
      </m:oMathPara>
      <w:r>
        <w:rPr/>
        <w:t xml:space="preserve"> acts identically to the honest GKR prover for the claim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w:t>
      </w:r>
    </w:p>
    <w:p>
      <w:pPr>
        <w:spacing w:after="240" w:lineRule="exact"/>
      </w:pPr>
      <w:r>
        <w:rPr/>
        <w:t xml:space="preserve">At the very end of the GKR protocol, the GKR verifier </w:t>
      </w:r>
      <m:oMathPara>
        <m:oMathParaPr>
          <m:jc m:val="left"/>
        </m:oMathParaPr>
        <m:oMath>
          <m:r>
            <m:rPr>
              <m:scr m:val="script"/>
            </m:rPr>
            <m:t>V</m:t>
          </m:r>
        </m:oMath>
      </m:oMathPara>
      <w:r>
        <w:rPr/>
        <w:t xml:space="preserve"> being simulated by </w:t>
      </w:r>
      <m:oMathPara>
        <m:oMathParaPr>
          <m:jc m:val="left"/>
        </m:oMathParaPr>
        <m:oMath>
          <m:sSup>
            <m:sSupPr/>
            <m:e>
              <m:r>
                <m:rPr>
                  <m:scr m:val="script"/>
                </m:rPr>
                <m:t>V</m:t>
              </m:r>
            </m:e>
            <m:sup>
              <m:r>
                <m:rPr>
                  <m:sty m:val="p"/>
                </m:rPr>
                <m:t>′</m:t>
              </m:r>
            </m:sup>
          </m:sSup>
        </m:oMath>
      </m:oMathPara>
      <w:r>
        <w:rPr/>
        <w:t xml:space="preserve"> does need to evaluate the multilinear extension </w:t>
      </w:r>
      <m:oMathPara>
        <m:oMathParaPr>
          <m:jc m:val="left"/>
        </m:oMathParaPr>
        <m:oMath>
          <m:acc>
            <m:accPr>
              <m:chr m:val="˜"/>
            </m:accPr>
            <m:e>
              <m:r>
                <m:rPr>
                  <m:sty m:val="i"/>
                </m:rPr>
                <m:t>w</m:t>
              </m:r>
            </m:e>
          </m:acc>
        </m:oMath>
      </m:oMathPara>
      <w:r>
        <w:rPr/>
        <w:t xml:space="preserve"> of </w:t>
      </w:r>
      <m:oMathPara>
        <m:oMathParaPr>
          <m:jc m:val="left"/>
        </m:oMathParaPr>
        <m:oMath>
          <m:r>
            <m:rPr>
              <m:sty m:val="i"/>
            </m:rPr>
            <m:t>w</m:t>
          </m:r>
        </m:oMath>
      </m:oMathPara>
      <w:r>
        <w:rPr/>
        <w:t xml:space="preserve"> at a random point </w:t>
      </w:r>
      <m:oMathPara>
        <m:oMathParaPr>
          <m:jc m:val="left"/>
        </m:oMathParaPr>
        <m:oMath>
          <m:r>
            <m:rPr>
              <m:sty m:val="i"/>
            </m:rPr>
            <m:t>r</m:t>
          </m:r>
        </m:oMath>
      </m:oMathPara>
      <w:r>
        <w:rPr/>
        <w:t xml:space="preserve"> in order to make its final accept/reject decision. </w:t>
      </w:r>
      <m:oMathPara>
        <m:oMathParaPr>
          <m:jc m:val="left"/>
        </m:oMathParaPr>
        <m:oMath>
          <m:sSup>
            <m:sSupPr/>
            <m:e>
              <m:r>
                <m:rPr>
                  <m:scr m:val="script"/>
                </m:rPr>
                <m:t>V</m:t>
              </m:r>
            </m:e>
            <m:sup>
              <m:r>
                <m:rPr>
                  <m:sty m:val="p"/>
                </m:rPr>
                <m:t>′</m:t>
              </m:r>
            </m:sup>
          </m:sSup>
        </m:oMath>
      </m:oMathPara>
      <w:r>
        <w:rPr/>
        <w:t xml:space="preserve"> obtains this evaluation using the evaluation procedure of the polynomial commitment scheme applied to the commitment </w:t>
      </w:r>
      <m:oMathPara>
        <m:oMathParaPr>
          <m:jc m:val="left"/>
        </m:oMathParaPr>
        <m:oMath>
          <m:r>
            <m:rPr>
              <m:sty m:val="i"/>
            </m:rPr>
            <m:t>c</m:t>
          </m:r>
        </m:oMath>
      </m:oMathPara>
      <w:r>
        <w:rPr/>
        <w:t xml:space="preserve">, and outputs whatever accept/reject decision </w:t>
      </w:r>
      <m:oMathPara>
        <m:oMathParaPr>
          <m:jc m:val="left"/>
        </m:oMathParaPr>
        <m:oMath>
          <m:r>
            <m:rPr>
              <m:scr m:val="script"/>
            </m:rPr>
            <m:t>V</m:t>
          </m:r>
        </m:oMath>
      </m:oMathPara>
      <w:r>
        <w:rPr/>
        <w:t xml:space="preserve"> would output given the evaluation </w:t>
      </w:r>
      <m:oMathPara>
        <m:oMathParaPr>
          <m:jc m:val="left"/>
        </m:oMathParaPr>
        <m:oMath>
          <m:r>
            <m:rPr>
              <m:sty m:val="i"/>
            </m:rPr>
            <m:t>p</m:t>
          </m:r>
          <m:r>
            <m:rPr>
              <m:sty m:val="p"/>
            </m:rPr>
            <m:t>(</m:t>
          </m:r>
          <m:r>
            <m:rPr>
              <m:sty m:val="i"/>
            </m:rPr>
            <m:t>r</m:t>
          </m:r>
          <m:r>
            <m:rPr>
              <m:sty m:val="p"/>
            </m:rPr>
            <m:t>)</m:t>
          </m:r>
        </m:oMath>
      </m:oMathPara>
      <w:r>
        <w:rPr/>
        <w:t xml:space="preserve"> obtained from the commitment scheme.</w:t>
      </w:r>
    </w:p>
    <w:p>
      <w:pPr>
        <w:spacing w:after="240" w:lineRule="exact"/>
      </w:pPr>
      <w:r>
        <w:rPr/>
        <w:t xml:space="preserve">Knowledge-soundness of the argument. Now suppose that </w:t>
      </w:r>
      <m:oMathPara>
        <m:oMathParaPr>
          <m:jc m:val="left"/>
        </m:oMathParaPr>
        <m:oMath>
          <m:sSup>
            <m:sSupPr/>
            <m:e>
              <m:r>
                <m:rPr>
                  <m:scr m:val="script"/>
                </m:rPr>
                <m:t>P</m:t>
              </m:r>
            </m:e>
            <m:sup>
              <m:r>
                <m:rPr>
                  <m:sty m:val="p"/>
                </m:rPr>
                <m:t>∗</m:t>
              </m:r>
            </m:sup>
          </m:sSup>
        </m:oMath>
      </m:oMathPara>
      <w:r>
        <w:rPr/>
        <w:t xml:space="preserve"> is a polynomial time, but possibly malicious argument-system prover strategy that convinces the argument-system verifier </w:t>
      </w:r>
      <m:oMathPara>
        <m:oMathParaPr>
          <m:jc m:val="left"/>
        </m:oMathParaPr>
        <m:oMath>
          <m:sSup>
            <m:sSupPr/>
            <m:e>
              <m:r>
                <m:rPr>
                  <m:scr m:val="script"/>
                </m:rPr>
                <m:t>V</m:t>
              </m:r>
            </m:e>
            <m:sup>
              <m:r>
                <m:rPr>
                  <m:sty m:val="p"/>
                </m:rPr>
                <m:t>′</m:t>
              </m:r>
            </m:sup>
          </m:sSup>
        </m:oMath>
      </m:oMathPara>
      <w:r>
        <w:rPr/>
        <w:t xml:space="preserve"> to accept with some nonnegligible probability </w:t>
      </w:r>
      <m:oMathPara>
        <m:oMathParaPr>
          <m:jc m:val="left"/>
        </m:oMathParaPr>
        <m:oMath>
          <m:r>
            <m:rPr>
              <m:sty m:val="i"/>
            </m:rPr>
            <m:t>ε</m:t>
          </m:r>
        </m:oMath>
      </m:oMathPara>
      <w:r>
        <w:rPr/>
        <w:t xml:space="preserve">. To establish knowledge-soundness of the argument system, we need to explain that there is an efficient extraction procedure </w:t>
      </w:r>
      <m:oMathPara>
        <m:oMathParaPr>
          <m:jc m:val="left"/>
        </m:oMathParaPr>
        <m:oMath>
          <m:r>
            <m:rPr>
              <m:scr m:val="script"/>
            </m:rPr>
            <m:t>E</m:t>
          </m:r>
        </m:oMath>
      </m:oMathPara>
      <w:r>
        <w:rPr/>
        <w:t xml:space="preserve"> that can pull out of </w:t>
      </w:r>
      <m:oMathPara>
        <m:oMathParaPr>
          <m:jc m:val="left"/>
        </m:oMathParaPr>
        <m:oMath>
          <m:sSup>
            <m:sSupPr/>
            <m:e>
              <m:r>
                <m:rPr>
                  <m:scr m:val="script"/>
                </m:rPr>
                <m:t>P</m:t>
              </m:r>
            </m:e>
            <m:sup>
              <m:r>
                <m:rPr>
                  <m:sty m:val="p"/>
                </m:rPr>
                <m:t>∗</m:t>
              </m:r>
            </m:sup>
          </m:sSup>
        </m:oMath>
      </m:oMathPara>
      <w:r>
        <w:rPr/>
        <w:t xml:space="preserve"> a witness </w:t>
      </w:r>
      <m:oMathPara>
        <m:oMathParaPr>
          <m:jc m:val="left"/>
        </m:oMathParaPr>
        <m:oMath>
          <m:sSup>
            <m:sSupPr/>
            <m:e>
              <m:r>
                <m:rPr>
                  <m:sty m:val="i"/>
                </m:rPr>
                <m:t>w</m:t>
              </m:r>
            </m:e>
            <m:sup>
              <m:r>
                <m:rPr>
                  <m:sty m:val="p"/>
                </m:rPr>
                <m:t>∗</m:t>
              </m:r>
            </m:sup>
          </m:sSup>
        </m:oMath>
      </m:oMathPara>
      <w:r>
        <w:rPr/>
        <w:t xml:space="preserve"> such that </w:t>
      </w:r>
      <m:oMathPara>
        <m:oMathParaPr>
          <m:jc m:val="left"/>
        </m:oMathParaPr>
        <m:oMath>
          <m:r>
            <m:rPr>
              <m:scr m:val="script"/>
            </m:rPr>
            <m:t>C</m:t>
          </m:r>
          <m:d>
            <m:dPr>
              <m:begChr m:val="("/>
              <m:endChr m:val=")"/>
              <m:ctrlPr>
                <w:rPr>
                  <w:rFonts w:ascii="Cambria Math" w:hAnsi="Cambria Math"/>
                </w:rPr>
              </m:ctrlPr>
            </m:dPr>
            <m:e>
              <m:r>
                <m:rPr>
                  <m:sty m:val="i"/>
                </m:rPr>
                <m:t>x</m:t>
              </m:r>
              <m:r>
                <m:rPr>
                  <m:sty m:val="p"/>
                </m:rPr>
                <m:t>,</m:t>
              </m:r>
              <m:sSup>
                <m:sSupPr/>
                <m:e>
                  <m:r>
                    <m:rPr>
                      <m:sty m:val="i"/>
                    </m:rPr>
                    <m:t>w</m:t>
                  </m:r>
                </m:e>
                <m:sup>
                  <m:r>
                    <m:rPr>
                      <m:sty m:val="p"/>
                    </m:rPr>
                    <m:t>∗</m:t>
                  </m:r>
                </m:sup>
              </m:sSup>
            </m:e>
          </m:d>
          <m:r>
            <m:rPr>
              <m:sty m:val="p"/>
            </m:rPr>
            <m:t>=</m:t>
          </m:r>
          <m:r>
            <m:rPr>
              <m:sty m:val="i"/>
            </m:rPr>
            <m:t>y</m:t>
          </m:r>
        </m:oMath>
      </m:oMathPara>
      <w:r>
        <w:rPr/>
        <w:t xml:space="preserve">.</w:t>
      </w:r>
    </w:p>
    <w:p>
      <w:pPr>
        <w:spacing w:after="240" w:lineRule="exact"/>
      </w:pPr>
      <w:r>
        <w:rPr/>
        <w:t xml:space="preserve">The extractability of the polynomial commitment scheme implies that we can efficiently extract a preimage </w:t>
      </w:r>
      <m:oMathPara>
        <m:oMathParaPr>
          <m:jc m:val="left"/>
        </m:oMathParaPr>
        <m:oMath>
          <m:r>
            <m:rPr>
              <m:sty m:val="i"/>
            </m:rPr>
            <m:t>p</m:t>
          </m:r>
        </m:oMath>
      </m:oMathPara>
      <w:r>
        <w:rPr/>
        <w:t xml:space="preserve"> of the commitment </w:t>
      </w:r>
      <m:oMathPara>
        <m:oMathParaPr>
          <m:jc m:val="left"/>
        </m:oMathParaPr>
        <m:oMath>
          <m:r>
            <m:rPr>
              <m:sty m:val="i"/>
            </m:rPr>
            <m:t>c</m:t>
          </m:r>
        </m:oMath>
      </m:oMathPara>
      <w:r>
        <w:rPr/>
        <w:t xml:space="preserve"> sent by </w:t>
      </w:r>
      <m:oMathPara>
        <m:oMathParaPr>
          <m:jc m:val="left"/>
        </m:oMathParaPr>
        <m:oMath>
          <m:sSup>
            <m:sSupPr/>
            <m:e>
              <m:r>
                <m:rPr>
                  <m:scr m:val="script"/>
                </m:rPr>
                <m:t>P</m:t>
              </m:r>
            </m:e>
            <m:sup>
              <m:r>
                <m:rPr>
                  <m:sty m:val="p"/>
                </m:rPr>
                <m:t>∗</m:t>
              </m:r>
            </m:sup>
          </m:sSup>
        </m:oMath>
      </m:oMathPara>
      <w:r>
        <w:rPr/>
        <w:t xml:space="preserve"> at the start of the argument, i.e., </w:t>
      </w:r>
      <m:oMathPara>
        <m:oMathParaPr>
          <m:jc m:val="left"/>
        </m:oMathParaPr>
        <m:oMath>
          <m:r>
            <m:rPr>
              <m:sty m:val="i"/>
            </m:rPr>
            <m:t>p</m:t>
          </m:r>
        </m:oMath>
      </m:oMathPara>
      <w:r>
        <w:rPr/>
        <w:t xml:space="preserve"> is a multilinear polynomial that opens to all the same values as </w:t>
      </w:r>
      <m:oMathPara>
        <m:oMathParaPr>
          <m:jc m:val="left"/>
        </m:oMathParaPr>
        <m:oMath>
          <m:r>
            <m:rPr>
              <m:sty m:val="i"/>
            </m:rPr>
            <m:t>c</m:t>
          </m:r>
          <m:r>
            <m:rPr>
              <m:sty m:val="p"/>
            </m:rPr>
            <m:t>.</m:t>
          </m:r>
          <m:r>
            <m:rPr>
              <m:scr m:val="script"/>
            </m:rPr>
            <m:t>E</m:t>
          </m:r>
        </m:oMath>
      </m:oMathPara>
      <w:r>
        <w:rPr/>
        <w:t xml:space="preserve"> sets </w:t>
      </w:r>
      <m:oMathPara>
        <m:oMathParaPr>
          <m:jc m:val="left"/>
        </m:oMathParaPr>
        <m:oMath>
          <m:sSup>
            <m:sSupPr/>
            <m:e>
              <m:r>
                <m:rPr>
                  <m:sty m:val="i"/>
                </m:rPr>
                <m:t>w</m:t>
              </m:r>
            </m:e>
            <m:sup>
              <m:r>
                <m:rPr>
                  <m:sty m:val="p"/>
                </m:rPr>
                <m:t>∗</m:t>
              </m:r>
            </m:sup>
          </m:sSup>
        </m:oMath>
      </m:oMathPara>
      <w:r>
        <w:rPr/>
        <w:t xml:space="preserve"> to be the witness that </w:t>
      </w:r>
      <m:oMathPara>
        <m:oMathParaPr>
          <m:jc m:val="left"/>
        </m:oMathParaPr>
        <m:oMath>
          <m:r>
            <m:rPr>
              <m:sty m:val="i"/>
            </m:rPr>
            <m:t>p</m:t>
          </m:r>
        </m:oMath>
      </m:oMathPara>
      <w:r>
        <w:rPr/>
        <w:t xml:space="preserve"> extends, i.e., </w:t>
      </w:r>
      <m:oMathPara>
        <m:oMathParaPr>
          <m:jc m:val="left"/>
        </m:oMathParaPr>
        <m:oMath>
          <m:sSup>
            <m:sSupPr/>
            <m:e>
              <m:r>
                <m:rPr>
                  <m:sty m:val="i"/>
                </m:rPr>
                <m:t>w</m:t>
              </m:r>
            </m:e>
            <m:sup>
              <m:r>
                <m:rPr>
                  <m:sty m:val="p"/>
                </m:rPr>
                <m:t>∗</m:t>
              </m:r>
            </m:sup>
          </m:sSup>
        </m:oMath>
      </m:oMathPara>
      <w:r>
        <w:rPr/>
        <w:t xml:space="preserve"> is the set of all evaluations of </w:t>
      </w:r>
      <m:oMathPara>
        <m:oMathParaPr>
          <m:jc m:val="left"/>
        </m:oMathParaPr>
        <m:oMath>
          <m:r>
            <m:rPr>
              <m:sty m:val="i"/>
            </m:rPr>
            <m:t>p</m:t>
          </m:r>
        </m:oMath>
      </m:oMathPara>
      <w:r>
        <w:rPr/>
        <w:t xml:space="preserve"> at inputs in the Boolean hypercube,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p"/>
                </m:rPr>
                <m:t>|</m:t>
              </m:r>
              <m:r>
                <m:rPr>
                  <m:sty m:val="i"/>
                </m:rPr>
                <m:t>w</m:t>
              </m:r>
              <m:r>
                <m:rPr>
                  <m:sty m:val="p"/>
                </m:rPr>
                <m:t>|</m:t>
              </m:r>
            </m:sup>
          </m:sSup>
        </m:oMath>
      </m:oMathPara>
      <w:r>
        <w:rPr/>
        <w:t xml:space="preserve">.</w:t>
      </w:r>
    </w:p>
    <w:p>
      <w:pPr>
        <w:spacing w:after="240" w:lineRule="exact"/>
      </w:pPr>
      <m:oMathPara>
        <m:oMathParaPr>
          <m:jc m:val="left"/>
        </m:oMathParaPr>
        <m:oMath>
          <m:sSup>
            <m:sSupPr/>
            <m:e>
              <m:r>
                <m:t xml:space="preserve"> </m:t>
              </m:r>
            </m:e>
            <m:sup>
              <m:r>
                <m:rPr>
                  <m:sty m:val="p"/>
                </m:rPr>
                <m:t>103</m:t>
              </m:r>
            </m:sup>
          </m:sSup>
        </m:oMath>
      </m:oMathPara>
      <w:r>
        <w:rPr/>
        <w:t xml:space="preserve"> Calling </w:t>
      </w:r>
      <m:oMathPara>
        <m:oMathParaPr>
          <m:jc m:val="left"/>
        </m:oMathParaPr>
        <m:oMath>
          <m:sSup>
            <m:sSupPr/>
            <m:e>
              <m:r>
                <m:rPr>
                  <m:scr m:val="script"/>
                </m:rPr>
                <m:t>E</m:t>
              </m:r>
            </m:e>
            <m:sup>
              <m:r>
                <m:rPr>
                  <m:sty m:val="p"/>
                </m:rPr>
                <m:t>′</m:t>
              </m:r>
            </m:sup>
          </m:sSup>
        </m:oMath>
      </m:oMathPara>
      <w:r>
        <w:rPr/>
        <w:t xml:space="preserve"> an extractor might initially be puzzling because we have not stated that </w:t>
      </w:r>
      <m:oMathPara>
        <m:oMathParaPr>
          <m:jc m:val="left"/>
        </m:oMathParaPr>
        <m:oMath>
          <m:sSup>
            <m:sSupPr/>
            <m:e>
              <m:r>
                <m:rPr>
                  <m:scr m:val="script"/>
                </m:rPr>
                <m:t>E</m:t>
              </m:r>
            </m:e>
            <m:sup>
              <m:r>
                <m:rPr>
                  <m:sty m:val="p"/>
                </m:rPr>
                <m:t>′</m:t>
              </m:r>
            </m:sup>
          </m:sSup>
        </m:oMath>
      </m:oMathPara>
      <w:r>
        <w:rPr/>
        <w:t xml:space="preserve"> operates by repeatedly interacting with </w:t>
      </w:r>
      <m:oMathPara>
        <m:oMathParaPr>
          <m:jc m:val="left"/>
        </m:oMathParaPr>
        <m:oMath>
          <m:r>
            <m:rPr>
              <m:scr m:val="script"/>
            </m:rPr>
            <m:t>A</m:t>
          </m:r>
        </m:oMath>
      </m:oMathPara>
      <w:r>
        <w:rPr/>
        <w:t xml:space="preserve"> to "pull the polynomial </w:t>
      </w:r>
      <m:oMathPara>
        <m:oMathParaPr>
          <m:jc m:val="left"/>
        </m:oMathParaPr>
        <m:oMath>
          <m:r>
            <m:rPr>
              <m:sty m:val="i"/>
            </m:rPr>
            <m:t>p</m:t>
          </m:r>
        </m:oMath>
      </m:oMathPara>
      <w:r>
        <w:rPr/>
        <w:t xml:space="preserve"> out of its head". But the extractors for polynomial commitment schemes that we give in this survey actually do work this way. That is, an efficient procedure is given to pull </w:t>
      </w:r>
      <m:oMathPara>
        <m:oMathParaPr>
          <m:jc m:val="left"/>
        </m:oMathParaPr>
        <m:oMath>
          <m:r>
            <m:rPr>
              <m:sty m:val="i"/>
            </m:rPr>
            <m:t>p</m:t>
          </m:r>
        </m:oMath>
      </m:oMathPara>
      <w:r>
        <w:rPr/>
        <w:t xml:space="preserve"> out of </w:t>
      </w:r>
      <m:oMathPara>
        <m:oMathParaPr>
          <m:jc m:val="left"/>
        </m:oMathParaPr>
        <m:oMath>
          <m:r>
            <m:rPr>
              <m:scr m:val="script"/>
            </m:rPr>
            <m:t>A</m:t>
          </m:r>
        </m:oMath>
      </m:oMathPara>
      <w:r>
        <w:rPr/>
        <w:t xml:space="preserve"> 's head, and since </w:t>
      </w:r>
      <m:oMathPara>
        <m:oMathParaPr>
          <m:jc m:val="left"/>
        </m:oMathParaPr>
        <m:oMath>
          <m:r>
            <m:rPr>
              <m:scr m:val="script"/>
            </m:rPr>
            <m:t>A</m:t>
          </m:r>
        </m:oMath>
      </m:oMathPara>
      <w:r>
        <w:rPr/>
        <w:t xml:space="preserve"> is efficient, the entire procedure, including any computation done "inside" calls to </w:t>
      </w:r>
      <m:oMathPara>
        <m:oMathParaPr>
          <m:jc m:val="left"/>
        </m:oMathParaPr>
        <m:oMath>
          <m:r>
            <m:rPr>
              <m:scr m:val="script"/>
            </m:rPr>
            <m:t>A</m:t>
          </m:r>
        </m:oMath>
      </m:oMathPara>
      <w:r>
        <w:rPr/>
        <w:t xml:space="preserve">, is itself efficient, yielding the desired algorithm </w:t>
      </w:r>
      <m:oMathPara>
        <m:oMathParaPr>
          <m:jc m:val="left"/>
        </m:oMathParaPr>
        <m:oMath>
          <m:sSup>
            <m:sSupPr/>
            <m:e>
              <m:r>
                <m:rPr>
                  <m:scr m:val="script"/>
                </m:rPr>
                <m:t>E</m:t>
              </m:r>
            </m:e>
            <m:sup>
              <m:r>
                <m:rPr>
                  <m:sty m:val="p"/>
                </m:rPr>
                <m:t>′</m:t>
              </m:r>
            </m:sup>
          </m:sSup>
        </m:oMath>
      </m:oMathPara>
      <w:r>
        <w:rPr/>
        <w:t xml:space="preserve">. We still need to explain that </w:t>
      </w:r>
      <m:oMathPara>
        <m:oMathParaPr>
          <m:jc m:val="left"/>
        </m:oMathParaPr>
        <m:oMath>
          <m:sSup>
            <m:sSupPr/>
            <m:e>
              <m:r>
                <m:rPr>
                  <m:sty m:val="i"/>
                </m:rPr>
                <m:t>w</m:t>
              </m:r>
            </m:e>
            <m:sup>
              <m:r>
                <m:rPr>
                  <m:sty m:val="p"/>
                </m:rPr>
                <m:t>∗</m:t>
              </m:r>
            </m:sup>
          </m:sSup>
        </m:oMath>
      </m:oMathPara>
      <w:r>
        <w:rPr/>
        <w:t xml:space="preserve"> satisfies </w:t>
      </w:r>
      <m:oMathPara>
        <m:oMathParaPr>
          <m:jc m:val="left"/>
        </m:oMathParaPr>
        <m:oMath>
          <m:r>
            <m:rPr>
              <m:scr m:val="script"/>
            </m:rPr>
            <m:t>C</m:t>
          </m:r>
          <m:d>
            <m:dPr>
              <m:begChr m:val="("/>
              <m:endChr m:val=")"/>
              <m:ctrlPr>
                <w:rPr>
                  <w:rFonts w:ascii="Cambria Math" w:hAnsi="Cambria Math"/>
                </w:rPr>
              </m:ctrlPr>
            </m:dPr>
            <m:e>
              <m:r>
                <m:rPr>
                  <m:sty m:val="i"/>
                </m:rPr>
                <m:t>x</m:t>
              </m:r>
              <m:r>
                <m:rPr>
                  <m:sty m:val="p"/>
                </m:rPr>
                <m:t>,</m:t>
              </m:r>
              <m:sSup>
                <m:sSupPr/>
                <m:e>
                  <m:r>
                    <m:rPr>
                      <m:sty m:val="i"/>
                    </m:rPr>
                    <m:t>w</m:t>
                  </m:r>
                </m:e>
                <m:sup>
                  <m:r>
                    <m:rPr>
                      <m:sty m:val="p"/>
                    </m:rPr>
                    <m:t>∗</m:t>
                  </m:r>
                </m:sup>
              </m:sSup>
            </m:e>
          </m:d>
          <m:r>
            <m:rPr>
              <m:sty m:val="p"/>
            </m:rPr>
            <m:t>=</m:t>
          </m:r>
          <m:r>
            <m:rPr>
              <m:sty m:val="i"/>
            </m:rPr>
            <m:t>y</m:t>
          </m:r>
        </m:oMath>
      </m:oMathPara>
      <w:r>
        <w:rPr/>
        <w:t xml:space="preserve">. To do this, we construct a GKR prover strategy </w:t>
      </w:r>
      <m:oMathPara>
        <m:oMathParaPr>
          <m:jc m:val="left"/>
        </m:oMathParaPr>
        <m:oMath>
          <m:r>
            <m:rPr>
              <m:scr m:val="script"/>
            </m:rPr>
            <m:t>P</m:t>
          </m:r>
        </m:oMath>
      </m:oMathPara>
      <w:r>
        <w:rPr/>
        <w:t xml:space="preserve"> that convinces the GKR verifier </w:t>
      </w:r>
      <m:oMathPara>
        <m:oMathParaPr>
          <m:jc m:val="left"/>
        </m:oMathParaPr>
        <m:oMath>
          <m:r>
            <m:rPr>
              <m:scr m:val="script"/>
            </m:rPr>
            <m:t>V</m:t>
          </m:r>
        </m:oMath>
      </m:oMathPara>
      <w:r>
        <w:rPr/>
        <w:t xml:space="preserve"> to accept the claim that </w:t>
      </w:r>
      <m:oMathPara>
        <m:oMathParaPr>
          <m:jc m:val="left"/>
        </m:oMathParaPr>
        <m:oMath>
          <m:r>
            <m:rPr>
              <m:scr m:val="script"/>
            </m:rPr>
            <m:t>C</m:t>
          </m:r>
          <m:d>
            <m:dPr>
              <m:begChr m:val="("/>
              <m:endChr m:val=")"/>
              <m:ctrlPr>
                <w:rPr>
                  <w:rFonts w:ascii="Cambria Math" w:hAnsi="Cambria Math"/>
                </w:rPr>
              </m:ctrlPr>
            </m:dPr>
            <m:e>
              <m:r>
                <m:rPr>
                  <m:sty m:val="i"/>
                </m:rPr>
                <m:t>x</m:t>
              </m:r>
              <m:r>
                <m:rPr>
                  <m:sty m:val="p"/>
                </m:rPr>
                <m:t>,</m:t>
              </m:r>
              <m:sSup>
                <m:sSupPr/>
                <m:e>
                  <m:r>
                    <m:rPr>
                      <m:sty m:val="i"/>
                    </m:rPr>
                    <m:t>w</m:t>
                  </m:r>
                </m:e>
                <m:sup>
                  <m:r>
                    <m:rPr>
                      <m:sty m:val="p"/>
                    </m:rPr>
                    <m:t>∗</m:t>
                  </m:r>
                </m:sup>
              </m:sSup>
            </m:e>
          </m:d>
          <m:r>
            <m:rPr>
              <m:sty m:val="p"/>
            </m:rPr>
            <m:t>=</m:t>
          </m:r>
          <m:r>
            <m:rPr>
              <m:sty m:val="i"/>
            </m:rPr>
            <m:t>y</m:t>
          </m:r>
        </m:oMath>
      </m:oMathPara>
      <w:r>
        <w:rPr/>
        <w:t xml:space="preserve"> with probability </w:t>
      </w:r>
      <m:oMathPara>
        <m:oMathParaPr>
          <m:jc m:val="left"/>
        </m:oMathParaPr>
        <m:oMath>
          <m:r>
            <m:rPr>
              <m:sty m:val="i"/>
            </m:rPr>
            <m:t>ε</m:t>
          </m:r>
        </m:oMath>
      </m:oMathPara>
      <w:r>
        <w:rPr/>
        <w:t xml:space="preserve">. The soundness of the GKR protocol then implies that indeed </w:t>
      </w:r>
      <m:oMathPara>
        <m:oMathParaPr>
          <m:jc m:val="left"/>
        </m:oMathParaPr>
        <m:oMath>
          <m:r>
            <m:rPr>
              <m:scr m:val="script"/>
            </m:rPr>
            <m:t>C</m:t>
          </m:r>
          <m:d>
            <m:dPr>
              <m:begChr m:val="("/>
              <m:endChr m:val=")"/>
              <m:ctrlPr>
                <w:rPr>
                  <w:rFonts w:ascii="Cambria Math" w:hAnsi="Cambria Math"/>
                </w:rPr>
              </m:ctrlPr>
            </m:dPr>
            <m:e>
              <m:r>
                <m:rPr>
                  <m:sty m:val="i"/>
                </m:rPr>
                <m:t>x</m:t>
              </m:r>
              <m:r>
                <m:rPr>
                  <m:sty m:val="p"/>
                </m:rPr>
                <m:t>,</m:t>
              </m:r>
              <m:sSup>
                <m:sSupPr/>
                <m:e>
                  <m:r>
                    <m:rPr>
                      <m:sty m:val="i"/>
                    </m:rPr>
                    <m:t>w</m:t>
                  </m:r>
                </m:e>
                <m:sup>
                  <m:r>
                    <m:rPr>
                      <m:sty m:val="p"/>
                    </m:rPr>
                    <m:t>∗</m:t>
                  </m:r>
                </m:sup>
              </m:sSup>
            </m:e>
          </m:d>
          <m:r>
            <m:rPr>
              <m:sty m:val="p"/>
            </m:rPr>
            <m:t>=</m:t>
          </m:r>
          <m:r>
            <m:rPr>
              <m:sty m:val="i"/>
            </m:rPr>
            <m:t>y</m:t>
          </m:r>
        </m:oMath>
      </m:oMathPara>
      <w:r>
        <w:rPr/>
        <w:t xml:space="preserve">.</w:t>
      </w:r>
    </w:p>
    <w:p>
      <w:pPr>
        <w:spacing w:after="240" w:lineRule="exact"/>
      </w:pPr>
      <m:oMathPara>
        <m:oMathParaPr>
          <m:jc m:val="left"/>
        </m:oMathParaPr>
        <m:oMath>
          <m:r>
            <m:rPr>
              <m:scr m:val="script"/>
            </m:rPr>
            <m:t>P</m:t>
          </m:r>
        </m:oMath>
      </m:oMathPara>
      <w:r>
        <w:rPr/>
        <w:t xml:space="preserve"> simply simulates </w:t>
      </w:r>
      <m:oMathPara>
        <m:oMathParaPr>
          <m:jc m:val="left"/>
        </m:oMathParaPr>
        <m:oMath>
          <m:sSup>
            <m:sSupPr/>
            <m:e>
              <m:r>
                <m:rPr>
                  <m:scr m:val="script"/>
                </m:rPr>
                <m:t>P</m:t>
              </m:r>
            </m:e>
            <m:sup>
              <m:r>
                <m:rPr>
                  <m:sty m:val="p"/>
                </m:rPr>
                <m:t>∗</m:t>
              </m:r>
            </m:sup>
          </m:sSup>
        </m:oMath>
      </m:oMathPara>
      <w:r>
        <w:rPr/>
        <w:t xml:space="preserve"> starting from right after </w:t>
      </w:r>
      <m:oMathPara>
        <m:oMathParaPr>
          <m:jc m:val="left"/>
        </m:oMathParaPr>
        <m:oMath>
          <m:sSup>
            <m:sSupPr/>
            <m:e>
              <m:r>
                <m:rPr>
                  <m:scr m:val="script"/>
                </m:rPr>
                <m:t>P</m:t>
              </m:r>
            </m:e>
            <m:sup>
              <m:r>
                <m:rPr>
                  <m:sty m:val="p"/>
                </m:rPr>
                <m:t>∗</m:t>
              </m:r>
            </m:sup>
          </m:sSup>
        </m:oMath>
      </m:oMathPara>
      <w:r>
        <w:rPr/>
        <w:t xml:space="preserve"> sent the commitment </w:t>
      </w:r>
      <m:oMathPara>
        <m:oMathParaPr>
          <m:jc m:val="left"/>
        </m:oMathParaPr>
        <m:oMath>
          <m:r>
            <m:rPr>
              <m:sty m:val="i"/>
            </m:rPr>
            <m:t>c</m:t>
          </m:r>
        </m:oMath>
      </m:oMathPara>
      <w:r>
        <w:rPr/>
        <w:t xml:space="preserve">. That is, in every round </w:t>
      </w:r>
      <m:oMathPara>
        <m:oMathParaPr>
          <m:jc m:val="left"/>
        </m:oMathParaPr>
        <m:oMath>
          <m:r>
            <m:rPr>
              <m:sty m:val="i"/>
            </m:rPr>
            <m:t>i</m:t>
          </m:r>
        </m:oMath>
      </m:oMathPara>
      <w:r>
        <w:rPr/>
        <w:t xml:space="preserve"> of the GKR protocol, </w:t>
      </w:r>
      <m:oMathPara>
        <m:oMathParaPr>
          <m:jc m:val="left"/>
        </m:oMathParaPr>
        <m:oMath>
          <m:r>
            <m:rPr>
              <m:scr m:val="script"/>
            </m:rPr>
            <m:t>P</m:t>
          </m:r>
        </m:oMath>
      </m:oMathPara>
      <w:r>
        <w:rPr/>
        <w:t xml:space="preserve"> sends to </w:t>
      </w:r>
      <m:oMathPara>
        <m:oMathParaPr>
          <m:jc m:val="left"/>
        </m:oMathParaPr>
        <m:oMath>
          <m:r>
            <m:rPr>
              <m:scr m:val="script"/>
            </m:rPr>
            <m:t>V</m:t>
          </m:r>
        </m:oMath>
      </m:oMathPara>
      <w:r>
        <w:rPr/>
        <w:t xml:space="preserve"> the message </w:t>
      </w:r>
      <m:oMathPara>
        <m:oMathParaPr>
          <m:jc m:val="left"/>
        </m:oMathParaPr>
        <m:oMath>
          <m:sSub>
            <m:sSubPr/>
            <m:e>
              <m:r>
                <m:rPr>
                  <m:sty m:val="i"/>
                </m:rPr>
                <m:t>m</m:t>
              </m:r>
            </m:e>
            <m:sub>
              <m:r>
                <m:rPr>
                  <m:sty m:val="i"/>
                </m:rPr>
                <m:t>i</m:t>
              </m:r>
            </m:sub>
          </m:sSub>
        </m:oMath>
      </m:oMathPara>
      <w:r>
        <w:rPr/>
        <w:t xml:space="preserve"> that </w:t>
      </w:r>
      <m:oMathPara>
        <m:oMathParaPr>
          <m:jc m:val="left"/>
        </m:oMathParaPr>
        <m:oMath>
          <m:sSup>
            <m:sSupPr/>
            <m:e>
              <m:r>
                <m:rPr>
                  <m:scr m:val="script"/>
                </m:rPr>
                <m:t>P</m:t>
              </m:r>
            </m:e>
            <m:sup>
              <m:r>
                <m:rPr>
                  <m:sty m:val="p"/>
                </m:rPr>
                <m:t>∗</m:t>
              </m:r>
            </m:sup>
          </m:sSup>
        </m:oMath>
      </m:oMathPara>
      <w:r>
        <w:rPr/>
        <w:t xml:space="preserve"> would send in that round of the argument system. The GKR verifier </w:t>
      </w:r>
      <m:oMathPara>
        <m:oMathParaPr>
          <m:jc m:val="left"/>
        </m:oMathParaPr>
        <m:oMath>
          <m:r>
            <m:rPr>
              <m:scr m:val="script"/>
            </m:rPr>
            <m:t>V</m:t>
          </m:r>
        </m:oMath>
      </m:oMathPara>
      <w:r>
        <w:rPr/>
        <w:t xml:space="preserve"> will reply to </w:t>
      </w:r>
      <m:oMathPara>
        <m:oMathParaPr>
          <m:jc m:val="left"/>
        </m:oMathParaPr>
        <m:oMath>
          <m:sSub>
            <m:sSubPr/>
            <m:e>
              <m:r>
                <m:rPr>
                  <m:sty m:val="i"/>
                </m:rPr>
                <m:t>m</m:t>
              </m:r>
            </m:e>
            <m:sub>
              <m:r>
                <m:rPr>
                  <m:sty m:val="i"/>
                </m:rPr>
                <m:t>i</m:t>
              </m:r>
            </m:sub>
          </m:sSub>
        </m:oMath>
      </m:oMathPara>
      <w:r>
        <w:rPr/>
        <w:t xml:space="preserve"> with a response </w:t>
      </w:r>
      <m:oMathPara>
        <m:oMathParaPr>
          <m:jc m:val="left"/>
        </m:oMathParaPr>
        <m:oMath>
          <m:sSub>
            <m:sSubPr/>
            <m:e>
              <m:r>
                <m:rPr>
                  <m:sty m:val="i"/>
                </m:rPr>
                <m:t>r</m:t>
              </m:r>
            </m:e>
            <m:sub>
              <m:r>
                <m:rPr>
                  <m:sty m:val="i"/>
                </m:rPr>
                <m:t>i</m:t>
              </m:r>
            </m:sub>
          </m:sSub>
        </m:oMath>
      </m:oMathPara>
      <w:r>
        <w:rPr/>
        <w:t xml:space="preserve">, and </w:t>
      </w:r>
      <m:oMathPara>
        <m:oMathParaPr>
          <m:jc m:val="left"/>
        </m:oMathParaPr>
        <m:oMath>
          <m:r>
            <m:rPr>
              <m:scr m:val="script"/>
            </m:rPr>
            <m:t>P</m:t>
          </m:r>
        </m:oMath>
      </m:oMathPara>
      <w:r>
        <w:rPr/>
        <w:t xml:space="preserve"> then continues simulating </w:t>
      </w:r>
      <m:oMathPara>
        <m:oMathParaPr>
          <m:jc m:val="left"/>
        </m:oMathParaPr>
        <m:oMath>
          <m:sSup>
            <m:sSupPr/>
            <m:e>
              <m:r>
                <m:rPr>
                  <m:scr m:val="script"/>
                </m:rPr>
                <m:t>P</m:t>
              </m:r>
            </m:e>
            <m:sup>
              <m:r>
                <m:rPr>
                  <m:sty m:val="p"/>
                </m:rPr>
                <m:t>∗</m:t>
              </m:r>
            </m:sup>
          </m:sSup>
        </m:oMath>
      </m:oMathPara>
      <w:r>
        <w:rPr/>
        <w:t xml:space="preserve"> into the next round, using </w:t>
      </w:r>
      <m:oMathPara>
        <m:oMathParaPr>
          <m:jc m:val="left"/>
        </m:oMathParaPr>
        <m:oMath>
          <m:sSub>
            <m:sSubPr/>
            <m:e>
              <m:r>
                <m:rPr>
                  <m:sty m:val="i"/>
                </m:rPr>
                <m:t>r</m:t>
              </m:r>
            </m:e>
            <m:sub>
              <m:r>
                <m:rPr>
                  <m:sty m:val="i"/>
                </m:rPr>
                <m:t>i</m:t>
              </m:r>
            </m:sub>
          </m:sSub>
        </m:oMath>
      </m:oMathPara>
      <w:r>
        <w:rPr/>
        <w:t xml:space="preserve"> as the response of the argument-system verifier </w:t>
      </w:r>
      <m:oMathPara>
        <m:oMathParaPr>
          <m:jc m:val="left"/>
        </m:oMathParaPr>
        <m:oMath>
          <m:sSup>
            <m:sSupPr/>
            <m:e>
              <m:r>
                <m:rPr>
                  <m:scr m:val="script"/>
                </m:rPr>
                <m:t>V</m:t>
              </m:r>
            </m:e>
            <m:sup>
              <m:r>
                <m:rPr>
                  <m:sty m:val="p"/>
                </m:rPr>
                <m:t>∗</m:t>
              </m:r>
            </m:sup>
          </m:sSup>
        </m:oMath>
      </m:oMathPara>
      <w:r>
        <w:rPr/>
        <w:t xml:space="preserve"> to </w:t>
      </w:r>
      <m:oMathPara>
        <m:oMathParaPr>
          <m:jc m:val="left"/>
        </m:oMathParaPr>
        <m:oMath>
          <m:sSub>
            <m:sSubPr/>
            <m:e>
              <m:r>
                <m:rPr>
                  <m:sty m:val="i"/>
                </m:rPr>
                <m:t>m</m:t>
              </m:r>
            </m:e>
            <m:sub>
              <m:r>
                <m:rPr>
                  <m:sty m:val="i"/>
                </m:rPr>
                <m:t>i</m:t>
              </m:r>
            </m:sub>
          </m:sSub>
        </m:oMath>
      </m:oMathPara>
      <w:r>
        <w:rPr/>
        <w:t xml:space="preserve">.</w:t>
      </w:r>
    </w:p>
    <w:p>
      <w:pPr>
        <w:spacing w:after="240" w:lineRule="exact"/>
      </w:pPr>
      <w:r>
        <w:rPr/>
        <w:t xml:space="preserve">By construction, </w:t>
      </w:r>
      <m:oMathPara>
        <m:oMathParaPr>
          <m:jc m:val="left"/>
        </m:oMathParaPr>
        <m:oMath>
          <m:r>
            <m:rPr>
              <m:scr m:val="script"/>
            </m:rPr>
            <m:t>P</m:t>
          </m:r>
        </m:oMath>
      </m:oMathPara>
      <w:r>
        <w:rPr/>
        <w:t xml:space="preserve"> convinces the GKR verifier </w:t>
      </w:r>
      <m:oMathPara>
        <m:oMathParaPr>
          <m:jc m:val="left"/>
        </m:oMathParaPr>
        <m:oMath>
          <m:r>
            <m:rPr>
              <m:scr m:val="script"/>
            </m:rPr>
            <m:t>V</m:t>
          </m:r>
        </m:oMath>
      </m:oMathPara>
      <w:r>
        <w:rPr/>
        <w:t xml:space="preserve"> to accept the claim that </w:t>
      </w:r>
      <m:oMathPara>
        <m:oMathParaPr>
          <m:jc m:val="left"/>
        </m:oMathParaPr>
        <m:oMath>
          <m:r>
            <m:rPr>
              <m:scr m:val="script"/>
            </m:rPr>
            <m:t>C</m:t>
          </m:r>
          <m:d>
            <m:dPr>
              <m:begChr m:val="("/>
              <m:endChr m:val=")"/>
              <m:ctrlPr>
                <w:rPr>
                  <w:rFonts w:ascii="Cambria Math" w:hAnsi="Cambria Math"/>
                </w:rPr>
              </m:ctrlPr>
            </m:dPr>
            <m:e>
              <m:r>
                <m:rPr>
                  <m:sty m:val="i"/>
                </m:rPr>
                <m:t>x</m:t>
              </m:r>
              <m:r>
                <m:rPr>
                  <m:sty m:val="p"/>
                </m:rPr>
                <m:t>,</m:t>
              </m:r>
              <m:sSup>
                <m:sSupPr/>
                <m:e>
                  <m:r>
                    <m:rPr>
                      <m:sty m:val="i"/>
                    </m:rPr>
                    <m:t>w</m:t>
                  </m:r>
                </m:e>
                <m:sup>
                  <m:r>
                    <m:rPr>
                      <m:sty m:val="p"/>
                    </m:rPr>
                    <m:t>∗</m:t>
                  </m:r>
                </m:sup>
              </m:sSup>
            </m:e>
          </m:d>
          <m:r>
            <m:rPr>
              <m:sty m:val="p"/>
            </m:rPr>
            <m:t>=</m:t>
          </m:r>
          <m:r>
            <m:rPr>
              <m:sty m:val="i"/>
            </m:rPr>
            <m:t>y</m:t>
          </m:r>
        </m:oMath>
      </m:oMathPara>
      <w:r>
        <w:rPr/>
        <w:t xml:space="preserve"> with exactly the same probability that </w:t>
      </w:r>
      <m:oMathPara>
        <m:oMathParaPr>
          <m:jc m:val="left"/>
        </m:oMathParaPr>
        <m:oMath>
          <m:sSup>
            <m:sSupPr/>
            <m:e>
              <m:r>
                <m:rPr>
                  <m:scr m:val="script"/>
                </m:rPr>
                <m:t>P</m:t>
              </m:r>
            </m:e>
            <m:sup>
              <m:r>
                <m:rPr>
                  <m:sty m:val="p"/>
                </m:rPr>
                <m:t>∗</m:t>
              </m:r>
            </m:sup>
          </m:sSup>
        </m:oMath>
      </m:oMathPara>
      <w:r>
        <w:rPr/>
        <w:t xml:space="preserve"> convinces the argument-system verifier </w:t>
      </w:r>
      <m:oMathPara>
        <m:oMathParaPr>
          <m:jc m:val="left"/>
        </m:oMathParaPr>
        <m:oMath>
          <m:sSup>
            <m:sSupPr/>
            <m:e>
              <m:r>
                <m:rPr>
                  <m:scr m:val="script"/>
                </m:rPr>
                <m:t>V</m:t>
              </m:r>
            </m:e>
            <m:sup>
              <m:r>
                <m:rPr>
                  <m:sty m:val="p"/>
                </m:rPr>
                <m:t>∗</m:t>
              </m:r>
            </m:sup>
          </m:sSup>
        </m:oMath>
      </m:oMathPara>
      <w:r>
        <w:rPr/>
        <w:t xml:space="preserve"> to accept, namely </w:t>
      </w:r>
      <m:oMathPara>
        <m:oMathParaPr>
          <m:jc m:val="left"/>
        </m:oMathParaPr>
        <m:oMath>
          <m:r>
            <m:rPr>
              <m:sty m:val="i"/>
            </m:rPr>
            <m:t>ε</m:t>
          </m:r>
        </m:oMath>
      </m:oMathPara>
      <w:r>
        <w:rPr/>
        <w:t xml:space="preserve">. This concludes the proof.</w:t>
      </w:r>
    </w:p>
    <w:p>
      <w:pPr>
        <w:spacing w:after="240" w:lineRule="exact"/>
      </w:pPr>
      <w:r>
        <w:rPr/>
        <w:t xml:space="preserve">Because the succinct argument of this section is in fact a public coin argument of knowledge, combining it with the Fiat-Shamir transformation yields our first succinct non-interactive argument of knowledge, or SNARK. This SNARK is publicly verifiable, and unconditionally secure in the random oracle model (see Section 9.2.1 for details).</w:t>
      </w:r>
    </w:p>
    <w:p>
      <w:pPr>
        <w:spacing w:line="420" w:before="360" w:lineRule="exact"/>
      </w:pPr>
      <w:r>
        <w:rPr>
          <w:b/>
          <w:sz w:val="42"/>
        </w:rPr>
        <w:t xml:space="preserve">20. </w:t>
      </w:r>
      <w:r>
        <w:rPr>
          <w:b/>
          <w:sz w:val="42"/>
        </w:rPr>
        <w:t xml:space="preserve">Chapter 8</w:t>
      </w:r>
    </w:p>
    <w:p>
      <w:pPr>
        <w:spacing w:line="420" w:before="360" w:lineRule="exact"/>
      </w:pPr>
      <w:r>
        <w:rPr>
          <w:b/>
          <w:sz w:val="42"/>
        </w:rPr>
        <w:t xml:space="preserve">21. </w:t>
      </w:r>
      <w:r>
        <w:rPr>
          <w:b/>
          <w:sz w:val="42"/>
        </w:rPr>
        <w:t xml:space="preserve">MIPs and Succinct Arguments</w:t>
      </w:r>
    </w:p>
    <w:p>
      <w:pPr>
        <w:spacing w:after="240" w:lineRule="exact"/>
      </w:pPr>
      <w:r>
        <w:rPr/>
        <w:t xml:space="preserve">Multi-prover interactive proofs (MIPs) grant the verifier access to more than one untrusted prover, and assume the provers cannot tell each other about what challenges they receive from the verifier. While MIPs are of interest in their own right, they are also important building blocks for constructing succinct arguments. In particular, in this chapter we give 2-prover MIPs for circuit satisfiability (Section 8.2 ) and its generalization R1CS-satisfiability (Section 8.4), in which the second prover effectively acts as a polynomial commitment scheme, a notion we introduced in Section 7.3 Accordingly, one can obtain a (single-prover) succinct argument with state-of-the-art performance by replacing the second prover with an appropriate polynomial commitment scheme, practical instantiations of which are covered in detail in Sections 10.4.4. 10.5, and Chapter </w:t>
      </w:r>
      <m:oMathPara>
        <m:oMathParaPr>
          <m:jc m:val="left"/>
        </m:oMathParaPr>
        <m:oMath>
          <m:r>
            <m:rPr>
              <m:sty m:val="p"/>
            </m:rPr>
            <m:t>14</m:t>
          </m:r>
          <m:sSup>
            <m:sSupPr/>
            <m:e>
              <m:r>
                <m:t xml:space="preserve"> </m:t>
              </m:r>
            </m:e>
            <m:sup>
              <m:r>
                <m:rPr>
                  <m:sty m:val="p"/>
                </m:rPr>
                <m:t>104</m:t>
              </m:r>
            </m:sup>
          </m:sSup>
        </m:oMath>
      </m:oMathPara>
      <w:r>
        <w:rPr/>
        <w:t xml:space="preserve"> In particular, the arguments obtained from the MIPs of this chapter have significantly shorter proofs than those of Chapter 7</w:t>
      </w:r>
    </w:p>
    <w:p>
      <w:pPr>
        <w:spacing w:after="240" w:lineRule="exact"/>
      </w:pPr>
      <w:r>
        <w:rPr/>
        <w:t xml:space="preserve">MIPs are also of significant historical importance, and the state-of-the-art MIPs of this chapter exhibit several ideas that will recur in our coverage of PCPs and IOPs (Chapters 9 and 10 .</w:t>
      </w:r>
    </w:p>
    <w:p>
      <w:pPr>
        <w:spacing w:line="330" w:before="240" w:lineRule="exact"/>
      </w:pPr>
      <w:r>
        <w:rPr>
          <w:b/>
          <w:sz w:val="33"/>
        </w:rPr>
        <w:t xml:space="preserve">21.</w:t>
      </w:r>
      <w:r>
        <w:rPr>
          <w:b/>
          <w:sz w:val="33"/>
        </w:rPr>
        <w:t xml:space="preserve">1.</w:t>
      </w:r>
      <w:r>
        <w:rPr>
          <w:b/>
          <w:sz w:val="33"/>
        </w:rPr>
        <w:t xml:space="preserve"> MIPs: Definitions and Basic Results</w:t>
      </w:r>
    </w:p>
    <w:p>
      <w:pPr>
        <w:spacing w:after="240" w:lineRule="exact"/>
      </w:pPr>
      <w:r>
        <w:rPr/>
        <w:t xml:space="preserve">Definition 8.1. A </w:t>
      </w:r>
      <m:oMathPara>
        <m:oMathParaPr>
          <m:jc m:val="left"/>
        </m:oMathParaPr>
        <m:oMath>
          <m:r>
            <m:rPr>
              <m:sty m:val="i"/>
            </m:rPr>
            <m:t>k</m:t>
          </m:r>
        </m:oMath>
      </m:oMathPara>
      <w:r>
        <w:rPr/>
        <w:t xml:space="preserve">-prover interactive proof protocol for a language </w:t>
      </w:r>
      <m:oMathPara>
        <m:oMathParaPr>
          <m:jc m:val="left"/>
        </m:oMathParaPr>
        <m:oMath>
          <m:r>
            <m:rPr>
              <m:scr m:val="script"/>
            </m:rPr>
            <m:t>L</m:t>
          </m:r>
          <m:r>
            <m:rPr>
              <m:sty m:val="p"/>
            </m:rPr>
            <m:t>⊆</m:t>
          </m:r>
          <m:r>
            <m:rPr>
              <m:sty m:val="p"/>
            </m:rPr>
            <m:t>{</m:t>
          </m:r>
          <m:r>
            <m:rPr>
              <m:sty m:val="p"/>
            </m:rPr>
            <m:t>0</m:t>
          </m:r>
          <m:r>
            <m:rPr>
              <m:sty m:val="p"/>
            </m:rPr>
            <m:t>,</m:t>
          </m:r>
          <m:r>
            <m:rPr>
              <m:sty m:val="p"/>
            </m:rPr>
            <m:t>1</m:t>
          </m:r>
          <m:sSup>
            <m:sSupPr/>
            <m:e>
              <m:r>
                <m:rPr>
                  <m:sty m:val="p"/>
                </m:rPr>
                <m:t>}</m:t>
              </m:r>
            </m:e>
            <m:sup>
              <m:r>
                <m:rPr>
                  <m:sty m:val="p"/>
                </m:rPr>
                <m:t>∗</m:t>
              </m:r>
            </m:sup>
          </m:sSup>
        </m:oMath>
      </m:oMathPara>
      <w:r>
        <w:rPr/>
        <w:t xml:space="preserve"> involves </w:t>
      </w:r>
      <m:oMathPara>
        <m:oMathParaPr>
          <m:jc m:val="left"/>
        </m:oMathParaPr>
        <m:oMath>
          <m:r>
            <m:rPr>
              <m:sty m:val="i"/>
            </m:rPr>
            <m:t>k</m:t>
          </m:r>
          <m:r>
            <m:rPr>
              <m:sty m:val="p"/>
            </m:rPr>
            <m:t>+</m:t>
          </m:r>
          <m:r>
            <m:rPr>
              <m:sty m:val="p"/>
            </m:rPr>
            <m:t>1</m:t>
          </m:r>
        </m:oMath>
      </m:oMathPara>
      <w:r>
        <w:rPr/>
        <w:t xml:space="preserve"> parties: a probabilistic polynomial time verifier, and </w:t>
      </w:r>
      <m:oMathPara>
        <m:oMathParaPr>
          <m:jc m:val="left"/>
        </m:oMathParaPr>
        <m:oMath>
          <m:r>
            <m:rPr>
              <m:sty m:val="i"/>
            </m:rPr>
            <m:t>k</m:t>
          </m:r>
        </m:oMath>
      </m:oMathPara>
      <w:r>
        <w:rPr/>
        <w:t xml:space="preserve"> provers. The verifier exchanges a sequence of messages with each prover; each prover's message is a function of the input and the messages from </w:t>
      </w:r>
      <m:oMathPara>
        <m:oMathParaPr>
          <m:jc m:val="left"/>
        </m:oMathParaPr>
        <m:oMath>
          <m:r>
            <m:rPr>
              <m:scr m:val="script"/>
            </m:rPr>
            <m:t>V</m:t>
          </m:r>
        </m:oMath>
      </m:oMathPara>
      <w:r>
        <w:rPr/>
        <w:t xml:space="preserve"> that it has seen so far. The interaction produces a transcript </w:t>
      </w:r>
      <m:oMathPara>
        <m:oMathParaPr>
          <m:jc m:val="left"/>
        </m:oMathParaPr>
        <m:oMath>
          <m:r>
            <m:rPr>
              <m:sty m:val="i"/>
            </m:rPr>
            <m:t>t</m:t>
          </m:r>
          <m:r>
            <m:rPr>
              <m:sty m:val="p"/>
            </m:rPr>
            <m:t>=</m:t>
          </m:r>
          <m:d>
            <m:dPr>
              <m:begChr m:val="("/>
              <m:endChr m:val=")"/>
              <m:ctrlPr>
                <w:rPr>
                  <w:rFonts w:ascii="Cambria Math" w:hAnsi="Cambria Math"/>
                </w:rPr>
              </m:ctrlPr>
            </m:dPr>
            <m:e>
              <m:r>
                <m:rPr>
                  <m:scr m:val="script"/>
                </m:rPr>
                <m:t>V</m:t>
              </m:r>
              <m:r>
                <m:rPr>
                  <m:sty m:val="p"/>
                </m:rPr>
                <m:t>(</m:t>
              </m:r>
              <m:r>
                <m:rPr>
                  <m:sty m:val="i"/>
                </m:rPr>
                <m:t>r</m:t>
              </m:r>
              <m:r>
                <m:rPr>
                  <m:sty m:val="p"/>
                </m:rPr>
                <m:t>)</m:t>
              </m:r>
              <m:r>
                <m:rPr>
                  <m:sty m:val="p"/>
                </m:rPr>
                <m:t>,</m:t>
              </m:r>
              <m:sSub>
                <m:sSubPr/>
                <m:e>
                  <m:r>
                    <m:rPr>
                      <m:scr m:val="script"/>
                    </m:rPr>
                    <m:t>P</m:t>
                  </m:r>
                </m:e>
                <m:sub>
                  <m:r>
                    <m:rPr>
                      <m:sty m:val="p"/>
                    </m:rPr>
                    <m:t>1</m:t>
                  </m:r>
                </m:sub>
              </m:sSub>
              <m:r>
                <m:rPr>
                  <m:sty m:val="p"/>
                </m:rPr>
                <m:t>,</m:t>
              </m:r>
              <m:r>
                <m:rPr>
                  <m:sty m:val="p"/>
                </m:rPr>
                <m:t>…</m:t>
              </m:r>
              <m:r>
                <m:rPr>
                  <m:sty m:val="p"/>
                </m:rPr>
                <m:t>,</m:t>
              </m:r>
              <m:sSub>
                <m:sSubPr/>
                <m:e>
                  <m:r>
                    <m:rPr>
                      <m:scr m:val="script"/>
                    </m:rPr>
                    <m:t>P</m:t>
                  </m:r>
                </m:e>
                <m:sub>
                  <m:r>
                    <m:rPr>
                      <m:sty m:val="i"/>
                    </m:rPr>
                    <m:t>k</m:t>
                  </m:r>
                </m:sub>
              </m:sSub>
            </m:e>
          </m:d>
          <m:r>
            <m:rPr>
              <m:sty m:val="p"/>
            </m:rPr>
            <m:t>(</m:t>
          </m:r>
          <m:r>
            <m:rPr>
              <m:sty m:val="i"/>
            </m:rPr>
            <m:t>x</m:t>
          </m:r>
          <m:r>
            <m:rPr>
              <m:sty m:val="p"/>
            </m:rPr>
            <m:t>)</m:t>
          </m:r>
        </m:oMath>
      </m:oMathPara>
      <w:r>
        <w:rPr/>
        <w:t xml:space="preserve">, where </w:t>
      </w:r>
      <m:oMathPara>
        <m:oMathParaPr>
          <m:jc m:val="left"/>
        </m:oMathParaPr>
        <m:oMath>
          <m:r>
            <m:rPr>
              <m:sty m:val="i"/>
            </m:rPr>
            <m:t>r</m:t>
          </m:r>
        </m:oMath>
      </m:oMathPara>
      <w:r>
        <w:rPr/>
        <w:t xml:space="preserve"> denotes </w:t>
      </w:r>
      <m:oMathPara>
        <m:oMathParaPr>
          <m:jc m:val="left"/>
        </m:oMathParaPr>
        <m:oMath>
          <m:r>
            <m:rPr>
              <m:scr m:val="script"/>
            </m:rPr>
            <m:t>V</m:t>
          </m:r>
        </m:oMath>
      </m:oMathPara>
      <w:r>
        <w:rPr/>
        <w:t xml:space="preserve"> 's internal randomness. After the transcript </w:t>
      </w:r>
      <m:oMathPara>
        <m:oMathParaPr>
          <m:jc m:val="left"/>
        </m:oMathParaPr>
        <m:oMath>
          <m:r>
            <m:rPr>
              <m:sty m:val="i"/>
            </m:rPr>
            <m:t>t</m:t>
          </m:r>
        </m:oMath>
      </m:oMathPara>
      <w:r>
        <w:rPr/>
        <w:t xml:space="preserve"> is produced, </w:t>
      </w:r>
      <m:oMathPara>
        <m:oMathParaPr>
          <m:jc m:val="left"/>
        </m:oMathParaPr>
        <m:oMath>
          <m:r>
            <m:rPr>
              <m:scr m:val="script"/>
            </m:rPr>
            <m:t>V</m:t>
          </m:r>
        </m:oMath>
      </m:oMathPara>
      <w:r>
        <w:rPr/>
        <w:t xml:space="preserve"> decides whether to output accept or reject based on </w:t>
      </w:r>
      <m:oMathPara>
        <m:oMathParaPr>
          <m:jc m:val="left"/>
        </m:oMathParaPr>
        <m:oMath>
          <m:r>
            <m:rPr>
              <m:sty m:val="i"/>
            </m:rPr>
            <m:t>r</m:t>
          </m:r>
        </m:oMath>
      </m:oMathPara>
      <w:r>
        <w:rPr/>
        <w:t xml:space="preserve">, </w:t>
      </w:r>
      <m:oMathPara>
        <m:oMathParaPr>
          <m:jc m:val="left"/>
        </m:oMathParaPr>
        <m:oMath>
          <m:r>
            <m:rPr>
              <m:sty m:val="i"/>
            </m:rPr>
            <m:t>t</m:t>
          </m:r>
        </m:oMath>
      </m:oMathPara>
      <w:r>
        <w:rPr/>
        <w:t xml:space="preserve">, and </w:t>
      </w:r>
      <m:oMathPara>
        <m:oMathParaPr>
          <m:jc m:val="left"/>
        </m:oMathParaPr>
        <m:oMath>
          <m:r>
            <m:rPr>
              <m:sty m:val="i"/>
            </m:rPr>
            <m:t>x</m:t>
          </m:r>
        </m:oMath>
      </m:oMathPara>
      <w:r>
        <w:rPr/>
        <w:t xml:space="preserve">. Denote by </w:t>
      </w:r>
      <m:oMathPara>
        <m:oMathParaPr>
          <m:jc m:val="left"/>
        </m:oMathParaPr>
        <m:oMath>
          <m:r>
            <m:rPr>
              <m:sty m:val="p"/>
            </m:rPr>
            <m:t>out</m:t>
          </m:r>
          <m:r>
            <m:rPr>
              <m:sty m:val="p"/>
            </m:rPr>
            <m:t>⁡</m:t>
          </m:r>
          <m:d>
            <m:dPr>
              <m:begChr m:val="("/>
              <m:endChr m:val=")"/>
              <m:ctrlPr>
                <w:rPr>
                  <w:rFonts w:ascii="Cambria Math" w:hAnsi="Cambria Math"/>
                </w:rPr>
              </m:ctrlPr>
            </m:dPr>
            <m:e>
              <m:r>
                <m:rPr>
                  <m:scr m:val="script"/>
                </m:rPr>
                <m:t>V</m:t>
              </m:r>
              <m:r>
                <m:rPr>
                  <m:sty m:val="p"/>
                </m:rPr>
                <m:t>,</m:t>
              </m:r>
              <m:r>
                <m:rPr>
                  <m:sty m:val="i"/>
                </m:rPr>
                <m:t>x</m:t>
              </m:r>
              <m:r>
                <m:rPr>
                  <m:sty m:val="p"/>
                </m:rPr>
                <m:t>,</m:t>
              </m:r>
              <m:r>
                <m:rPr>
                  <m:sty m:val="i"/>
                </m:rPr>
                <m:t>r</m:t>
              </m:r>
              <m:r>
                <m:rPr>
                  <m:sty m:val="p"/>
                </m:rPr>
                <m:t>,</m:t>
              </m:r>
              <m:sSub>
                <m:sSubPr/>
                <m:e>
                  <m:r>
                    <m:rPr>
                      <m:scr m:val="script"/>
                    </m:rPr>
                    <m:t>P</m:t>
                  </m:r>
                </m:e>
                <m:sub>
                  <m:r>
                    <m:rPr>
                      <m:sty m:val="p"/>
                    </m:rPr>
                    <m:t>1</m:t>
                  </m:r>
                </m:sub>
              </m:sSub>
              <m:r>
                <m:rPr>
                  <m:sty m:val="p"/>
                </m:rPr>
                <m:t>,</m:t>
              </m:r>
              <m:r>
                <m:rPr>
                  <m:sty m:val="p"/>
                </m:rPr>
                <m:t>…</m:t>
              </m:r>
              <m:r>
                <m:rPr>
                  <m:sty m:val="p"/>
                </m:rPr>
                <m:t>,</m:t>
              </m:r>
              <m:sSub>
                <m:sSubPr/>
                <m:e>
                  <m:r>
                    <m:rPr>
                      <m:scr m:val="script"/>
                    </m:rPr>
                    <m:t>P</m:t>
                  </m:r>
                </m:e>
                <m:sub>
                  <m:r>
                    <m:rPr>
                      <m:sty m:val="i"/>
                    </m:rPr>
                    <m:t>k</m:t>
                  </m:r>
                </m:sub>
              </m:sSub>
            </m:e>
          </m:d>
        </m:oMath>
      </m:oMathPara>
      <w:r>
        <w:rPr/>
        <w:t xml:space="preserve"> the output of verifier </w:t>
      </w:r>
      <m:oMathPara>
        <m:oMathParaPr>
          <m:jc m:val="left"/>
        </m:oMathParaPr>
        <m:oMath>
          <m:r>
            <m:rPr>
              <m:scr m:val="script"/>
            </m:rPr>
            <m:t>V</m:t>
          </m:r>
        </m:oMath>
      </m:oMathPara>
      <w:r>
        <w:rPr/>
        <w:t xml:space="preserve"> on input </w:t>
      </w:r>
      <m:oMathPara>
        <m:oMathParaPr>
          <m:jc m:val="left"/>
        </m:oMathParaPr>
        <m:oMath>
          <m:r>
            <m:rPr>
              <m:sty m:val="i"/>
            </m:rPr>
            <m:t>x</m:t>
          </m:r>
        </m:oMath>
      </m:oMathPara>
      <w:r>
        <w:rPr/>
        <w:t xml:space="preserve"> given prover strategies </w:t>
      </w:r>
      <m:oMathPara>
        <m:oMathParaPr>
          <m:jc m:val="left"/>
        </m:oMathParaPr>
        <m:oMath>
          <m:d>
            <m:dPr>
              <m:begChr m:val="("/>
              <m:endChr m:val=")"/>
              <m:ctrlPr>
                <w:rPr>
                  <w:rFonts w:ascii="Cambria Math" w:hAnsi="Cambria Math"/>
                </w:rPr>
              </m:ctrlPr>
            </m:dPr>
            <m:e>
              <m:sSub>
                <m:sSubPr/>
                <m:e>
                  <m:r>
                    <m:rPr>
                      <m:scr m:val="script"/>
                    </m:rPr>
                    <m:t>P</m:t>
                  </m:r>
                </m:e>
                <m:sub>
                  <m:r>
                    <m:rPr>
                      <m:sty m:val="p"/>
                    </m:rPr>
                    <m:t>1</m:t>
                  </m:r>
                </m:sub>
              </m:sSub>
              <m:r>
                <m:rPr>
                  <m:sty m:val="p"/>
                </m:rPr>
                <m:t>,</m:t>
              </m:r>
              <m:r>
                <m:rPr>
                  <m:sty m:val="p"/>
                </m:rPr>
                <m:t>…</m:t>
              </m:r>
              <m:r>
                <m:rPr>
                  <m:sty m:val="p"/>
                </m:rPr>
                <m:t>,</m:t>
              </m:r>
              <m:sSub>
                <m:sSubPr/>
                <m:e>
                  <m:r>
                    <m:rPr>
                      <m:scr m:val="script"/>
                    </m:rPr>
                    <m:t>P</m:t>
                  </m:r>
                </m:e>
                <m:sub>
                  <m:r>
                    <m:rPr>
                      <m:sty m:val="i"/>
                    </m:rPr>
                    <m:t>k</m:t>
                  </m:r>
                </m:sub>
              </m:sSub>
            </m:e>
          </m:d>
        </m:oMath>
      </m:oMathPara>
      <w:r>
        <w:rPr/>
        <w:t xml:space="preserve"> and that </w:t>
      </w:r>
      <m:oMathPara>
        <m:oMathParaPr>
          <m:jc m:val="left"/>
        </m:oMathParaPr>
        <m:oMath>
          <m:r>
            <m:rPr>
              <m:scr m:val="script"/>
            </m:rPr>
            <m:t>V</m:t>
          </m:r>
        </m:oMath>
      </m:oMathPara>
      <w:r>
        <w:rPr/>
        <w:t xml:space="preserve"> 's internal randomness is equal to </w:t>
      </w:r>
      <m:oMathPara>
        <m:oMathParaPr>
          <m:jc m:val="left"/>
        </m:oMathParaPr>
        <m:oMath>
          <m:r>
            <m:rPr>
              <m:sty m:val="i"/>
            </m:rPr>
            <m:t>r</m:t>
          </m:r>
        </m:oMath>
      </m:oMathPara>
      <w:r>
        <w:rPr/>
        <w:t xml:space="preserve">.</w:t>
      </w:r>
    </w:p>
    <w:p>
      <w:pPr>
        <w:spacing w:after="240" w:lineRule="exact"/>
      </w:pPr>
      <w:r>
        <w:rPr/>
        <w:t xml:space="preserve">The multi-prover interactive proof system has completeness error </w:t>
      </w:r>
      <m:oMathPara>
        <m:oMathParaPr>
          <m:jc m:val="left"/>
        </m:oMathParaPr>
        <m:oMath>
          <m:sSub>
            <m:sSubPr/>
            <m:e>
              <m:r>
                <m:rPr>
                  <m:sty m:val="i"/>
                </m:rPr>
                <m:t>δ</m:t>
              </m:r>
            </m:e>
            <m:sub>
              <m:r>
                <m:rPr>
                  <m:sty m:val="i"/>
                </m:rPr>
                <m:t>c</m:t>
              </m:r>
            </m:sub>
          </m:sSub>
        </m:oMath>
      </m:oMathPara>
      <w:r>
        <w:rPr/>
        <w:t xml:space="preserve"> and soundness error </w:t>
      </w:r>
      <m:oMathPara>
        <m:oMathParaPr>
          <m:jc m:val="left"/>
        </m:oMathParaPr>
        <m:oMath>
          <m:sSub>
            <m:sSubPr/>
            <m:e>
              <m:r>
                <m:rPr>
                  <m:sty m:val="i"/>
                </m:rPr>
                <m:t>δ</m:t>
              </m:r>
            </m:e>
            <m:sub>
              <m:r>
                <m:rPr>
                  <m:sty m:val="i"/>
                </m:rPr>
                <m:t>s</m:t>
              </m:r>
            </m:sub>
          </m:sSub>
        </m:oMath>
      </m:oMathPara>
      <w:r>
        <w:rPr/>
        <w:t xml:space="preserve"> if the following two properties hold.</w:t>
      </w:r>
    </w:p>
    <w:p>
      <w:pPr>
        <w:numPr>
          <w:ilvl w:val="0"/>
          <w:numId w:val="34"/>
        </w:numPr>
        <w:spacing w:lineRule="exact"/>
      </w:pPr>
      <w:r>
        <w:rPr/>
        <w:t xml:space="preserve">(Completeness) There exists a tuple of prover strategies </w:t>
      </w:r>
      <m:oMathPara>
        <m:oMathParaPr>
          <m:jc m:val="left"/>
        </m:oMathParaPr>
        <m:oMath>
          <m:d>
            <m:dPr>
              <m:begChr m:val="("/>
              <m:endChr m:val=")"/>
              <m:ctrlPr>
                <w:rPr>
                  <w:rFonts w:ascii="Cambria Math" w:hAnsi="Cambria Math"/>
                </w:rPr>
              </m:ctrlPr>
            </m:dPr>
            <m:e>
              <m:sSub>
                <m:sSubPr/>
                <m:e>
                  <m:r>
                    <m:rPr>
                      <m:scr m:val="script"/>
                    </m:rPr>
                    <m:t>P</m:t>
                  </m:r>
                </m:e>
                <m:sub>
                  <m:r>
                    <m:rPr>
                      <m:sty m:val="p"/>
                    </m:rPr>
                    <m:t>1</m:t>
                  </m:r>
                </m:sub>
              </m:sSub>
              <m:r>
                <m:rPr>
                  <m:sty m:val="p"/>
                </m:rPr>
                <m:t>,</m:t>
              </m:r>
              <m:r>
                <m:rPr>
                  <m:sty m:val="p"/>
                </m:rPr>
                <m:t>…</m:t>
              </m:r>
              <m:r>
                <m:rPr>
                  <m:sty m:val="p"/>
                </m:rPr>
                <m:t>,</m:t>
              </m:r>
              <m:sSub>
                <m:sSubPr/>
                <m:e>
                  <m:r>
                    <m:rPr>
                      <m:scr m:val="script"/>
                    </m:rPr>
                    <m:t>P</m:t>
                  </m:r>
                </m:e>
                <m:sub>
                  <m:r>
                    <m:rPr>
                      <m:sty m:val="i"/>
                    </m:rPr>
                    <m:t>k</m:t>
                  </m:r>
                </m:sub>
              </m:sSub>
            </m:e>
          </m:d>
        </m:oMath>
      </m:oMathPara>
      <w:r>
        <w:rPr/>
        <w:t xml:space="preserve"> such that for every </w:t>
      </w:r>
      <m:oMathPara>
        <m:oMathParaPr>
          <m:jc m:val="left"/>
        </m:oMathParaPr>
        <m:oMath>
          <m:r>
            <m:rPr>
              <m:sty m:val="i"/>
            </m:rPr>
            <m:t>x</m:t>
          </m:r>
          <m:r>
            <m:rPr>
              <m:sty m:val="p"/>
            </m:rPr>
            <m:t>∈</m:t>
          </m:r>
          <m:r>
            <m:rPr>
              <m:scr m:val="script"/>
            </m:rPr>
            <m:t>L</m:t>
          </m:r>
        </m:oMath>
      </m:oMathPara>
      <w:r>
        <w:rPr/>
        <w:t xml:space="preserve">,</w:t>
      </w:r>
    </w:p>
    <w:p>
      <w:pPr>
        <w:spacing w:after="240" w:lineRule="exact"/>
      </w:pPr>
      <m:oMathPara>
        <m:oMath>
          <m:r>
            <m:rPr>
              <m:sty m:val="p"/>
            </m:rPr>
            <m:t>Pr</m:t>
          </m:r>
          <m:r>
            <m:rPr>
              <m:sty m:val="p"/>
            </m:rPr>
            <m:t>⁡</m:t>
          </m:r>
          <m:d>
            <m:dPr>
              <m:begChr m:val="["/>
              <m:endChr m:val="]"/>
              <m:ctrlPr>
                <w:rPr>
                  <w:rFonts w:ascii="Cambria Math" w:hAnsi="Cambria Math"/>
                </w:rPr>
              </m:ctrlPr>
            </m:dPr>
            <m:e>
              <m:r>
                <m:rPr>
                  <m:sty m:val="p"/>
                </m:rPr>
                <m:t>out</m:t>
              </m:r>
              <m:r>
                <m:rPr>
                  <m:sty m:val="p"/>
                </m:rPr>
                <m:t>⁡</m:t>
              </m:r>
              <m:d>
                <m:dPr>
                  <m:begChr m:val="("/>
                  <m:endChr m:val=")"/>
                  <m:ctrlPr>
                    <w:rPr>
                      <w:rFonts w:ascii="Cambria Math" w:hAnsi="Cambria Math"/>
                    </w:rPr>
                  </m:ctrlPr>
                </m:dPr>
                <m:e>
                  <m:r>
                    <m:rPr>
                      <m:scr m:val="script"/>
                    </m:rPr>
                    <m:t>V</m:t>
                  </m:r>
                  <m:r>
                    <m:rPr>
                      <m:sty m:val="p"/>
                    </m:rPr>
                    <m:t>,</m:t>
                  </m:r>
                  <m:r>
                    <m:rPr>
                      <m:sty m:val="i"/>
                    </m:rPr>
                    <m:t>x</m:t>
                  </m:r>
                  <m:r>
                    <m:rPr>
                      <m:sty m:val="p"/>
                    </m:rPr>
                    <m:t>,</m:t>
                  </m:r>
                  <m:r>
                    <m:rPr>
                      <m:sty m:val="i"/>
                    </m:rPr>
                    <m:t>r</m:t>
                  </m:r>
                  <m:r>
                    <m:rPr>
                      <m:sty m:val="p"/>
                    </m:rPr>
                    <m:t>,</m:t>
                  </m:r>
                  <m:sSub>
                    <m:sSubPr/>
                    <m:e>
                      <m:r>
                        <m:rPr>
                          <m:scr m:val="script"/>
                        </m:rPr>
                        <m:t>P</m:t>
                      </m:r>
                    </m:e>
                    <m:sub>
                      <m:r>
                        <m:rPr>
                          <m:sty m:val="p"/>
                        </m:rPr>
                        <m:t>1</m:t>
                      </m:r>
                    </m:sub>
                  </m:sSub>
                  <m:r>
                    <m:rPr>
                      <m:sty m:val="p"/>
                    </m:rPr>
                    <m:t>,</m:t>
                  </m:r>
                  <m:r>
                    <m:rPr>
                      <m:sty m:val="p"/>
                    </m:rPr>
                    <m:t>…</m:t>
                  </m:r>
                  <m:r>
                    <m:rPr>
                      <m:sty m:val="p"/>
                    </m:rPr>
                    <m:t>,</m:t>
                  </m:r>
                  <m:sSub>
                    <m:sSubPr/>
                    <m:e>
                      <m:r>
                        <m:rPr>
                          <m:scr m:val="script"/>
                        </m:rPr>
                        <m:t>P</m:t>
                      </m:r>
                    </m:e>
                    <m:sub>
                      <m:r>
                        <m:rPr>
                          <m:sty m:val="i"/>
                        </m:rPr>
                        <m:t>k</m:t>
                      </m:r>
                    </m:sub>
                  </m:sSub>
                </m:e>
              </m:d>
              <m:r>
                <m:rPr>
                  <m:sty m:val="p"/>
                </m:rPr>
                <m:t>=</m:t>
              </m:r>
              <m:r>
                <m:rPr>
                  <m:sty m:val="p"/>
                </m:rPr>
                <m:t>accept</m:t>
              </m:r>
            </m:e>
          </m:d>
          <m:r>
            <m:rPr>
              <m:sty m:val="p"/>
            </m:rPr>
            <m:t>≥</m:t>
          </m:r>
          <m:r>
            <m:rPr>
              <m:sty m:val="p"/>
            </m:rPr>
            <m:t>1</m:t>
          </m:r>
          <m:r>
            <m:rPr>
              <m:sty m:val="p"/>
            </m:rPr>
            <m:t>−</m:t>
          </m:r>
          <m:sSub>
            <m:sSubPr/>
            <m:e>
              <m:r>
                <m:rPr>
                  <m:sty m:val="i"/>
                </m:rPr>
                <m:t>δ</m:t>
              </m:r>
            </m:e>
            <m:sub>
              <m:r>
                <m:rPr>
                  <m:sty m:val="i"/>
                </m:rPr>
                <m:t>c</m:t>
              </m:r>
            </m:sub>
          </m:sSub>
        </m:oMath>
      </m:oMathPara>
    </w:p>
    <w:p>
      <w:pPr>
        <w:spacing w:after="240" w:lineRule="exact"/>
      </w:pPr>
      <m:oMathPara>
        <m:oMathParaPr>
          <m:jc m:val="left"/>
        </m:oMathParaPr>
        <m:oMath>
          <m:sSup>
            <m:sSupPr/>
            <m:e>
              <m:r>
                <m:t xml:space="preserve"> </m:t>
              </m:r>
            </m:e>
            <m:sup>
              <m:r>
                <m:rPr>
                  <m:sty m:val="p"/>
                </m:rPr>
                <m:t>104</m:t>
              </m:r>
            </m:sup>
          </m:sSup>
        </m:oMath>
      </m:oMathPara>
      <w:r>
        <w:rPr/>
        <w:t xml:space="preserve"> When an initial version of this manuscript was publicly released in the form of lecture notes in 2018 , this approach to obtaining succinct arguments had not been previously published; the only published approach to turning MIPs into succinct arguments at that time </w:t>
      </w:r>
      <m:oMathPara>
        <m:oMathParaPr>
          <m:jc m:val="left"/>
        </m:oMathParaPr>
        <m:oMath>
          <m:r>
            <m:rPr>
              <m:sty m:val="p"/>
            </m:rPr>
            <m:t>[</m:t>
          </m:r>
          <m:r>
            <m:rPr>
              <m:sty m:val="p"/>
            </m:rPr>
            <m:t>B</m:t>
          </m:r>
          <m:r>
            <m:rPr>
              <m:sty m:val="p"/>
            </m:rPr>
            <m:t>C</m:t>
          </m:r>
          <m:r>
            <m:rPr>
              <m:sty m:val="p"/>
            </m:rPr>
            <m:t>12</m:t>
          </m:r>
          <m:r>
            <m:rPr>
              <m:sty m:val="p"/>
            </m:rPr>
            <m:t>]</m:t>
          </m:r>
        </m:oMath>
      </m:oMathPara>
      <w:r>
        <w:rPr/>
        <w:t xml:space="preserve"> made use of a cryptographic primitive known as Fully Homomorphic Encryption, which is currently much too computationally intensive to yield practical SNARKs. Since that time, Setty [Set20] has implemented and extended the MIP-tosuccinct-argument approach described in this manuscript, with several follow-on works [SL20 GLS </w:t>
      </w:r>
      <m:oMathPara>
        <m:oMathParaPr>
          <m:jc m:val="left"/>
        </m:oMathParaPr>
        <m:oMath>
          <m:d>
            <m:dPr>
              <m:begChr m:val=""/>
              <m:endChr m:val="]"/>
              <m:ctrlPr>
                <w:rPr>
                  <w:rFonts w:ascii="Cambria Math" w:hAnsi="Cambria Math"/>
                </w:rPr>
              </m:ctrlPr>
            </m:dPr>
            <m:e>
              <m:sSup>
                <m:sSupPr/>
                <m:e>
                  <m:r>
                    <m:rPr>
                      <m:sty m:val="i"/>
                    </m:rPr>
                    <m:t xml:space="preserve"> </m:t>
                  </m:r>
                </m:e>
                <m:sup>
                  <m:r>
                    <m:rPr>
                      <m:sty m:val="p"/>
                    </m:rPr>
                    <m:t>+</m:t>
                  </m:r>
                </m:sup>
              </m:sSup>
              <m:r>
                <m:rPr>
                  <m:sty m:val="p"/>
                </m:rPr>
                <m:t>21</m:t>
              </m:r>
            </m:e>
          </m:d>
        </m:oMath>
      </m:oMathPara>
      <w:r>
        <w:rPr/>
        <w:t xml:space="preserve">. 2. (Soundness) For every </w:t>
      </w:r>
      <m:oMathPara>
        <m:oMathParaPr>
          <m:jc m:val="left"/>
        </m:oMathParaPr>
        <m:oMath>
          <m:r>
            <m:rPr>
              <m:sty m:val="i"/>
            </m:rPr>
            <m:t>x</m:t>
          </m:r>
          <m:r>
            <m:rPr>
              <m:sty m:val="p"/>
            </m:rPr>
            <m:t>∉</m:t>
          </m:r>
          <m:r>
            <m:rPr>
              <m:scr m:val="script"/>
            </m:rPr>
            <m:t>L</m:t>
          </m:r>
        </m:oMath>
      </m:oMathPara>
      <w:r>
        <w:rPr/>
        <w:t xml:space="preserve"> and every tuple of prover strategies </w:t>
      </w:r>
      <m:oMathPara>
        <m:oMathParaPr>
          <m:jc m:val="left"/>
        </m:oMathParaPr>
        <m:oMath>
          <m:d>
            <m:dPr>
              <m:begChr m:val="("/>
              <m:endChr m:val=")"/>
              <m:ctrlPr>
                <w:rPr>
                  <w:rFonts w:ascii="Cambria Math" w:hAnsi="Cambria Math"/>
                </w:rPr>
              </m:ctrlPr>
            </m:dPr>
            <m:e>
              <m:sSubSup>
                <m:sSubSupPr/>
                <m:e>
                  <m:r>
                    <m:rPr>
                      <m:scr m:val="script"/>
                    </m:rPr>
                    <m:t>P</m:t>
                  </m:r>
                </m:e>
                <m:sub>
                  <m:r>
                    <m:rPr>
                      <m:sty m:val="p"/>
                    </m:rPr>
                    <m:t>1</m:t>
                  </m:r>
                </m:sub>
                <m:sup>
                  <m:r>
                    <m:rPr>
                      <m:sty m:val="p"/>
                    </m:rPr>
                    <m:t>′</m:t>
                  </m:r>
                </m:sup>
              </m:sSubSup>
              <m:r>
                <m:rPr>
                  <m:sty m:val="p"/>
                </m:rPr>
                <m:t>,</m:t>
              </m:r>
              <m:r>
                <m:rPr>
                  <m:sty m:val="p"/>
                </m:rPr>
                <m:t>…</m:t>
              </m:r>
              <m:r>
                <m:rPr>
                  <m:sty m:val="p"/>
                </m:rPr>
                <m:t>,</m:t>
              </m:r>
              <m:sSubSup>
                <m:sSubSupPr/>
                <m:e>
                  <m:r>
                    <m:rPr>
                      <m:scr m:val="script"/>
                    </m:rPr>
                    <m:t>P</m:t>
                  </m:r>
                </m:e>
                <m:sub>
                  <m:r>
                    <m:rPr>
                      <m:sty m:val="i"/>
                    </m:rPr>
                    <m:t>k</m:t>
                  </m:r>
                </m:sub>
                <m:sup>
                  <m:r>
                    <m:rPr>
                      <m:sty m:val="p"/>
                    </m:rPr>
                    <m:t>′</m:t>
                  </m:r>
                </m:sup>
              </m:sSubSup>
            </m:e>
          </m:d>
        </m:oMath>
      </m:oMathPara>
      <w:r>
        <w:rPr/>
        <w:t xml:space="preserve">,</w:t>
      </w:r>
    </w:p>
    <w:p>
      <w:pPr>
        <w:spacing w:after="240" w:lineRule="exact"/>
      </w:pPr>
      <m:oMathPara>
        <m:oMath>
          <m:r>
            <m:rPr>
              <m:sty m:val="p"/>
            </m:rPr>
            <m:t>Pr</m:t>
          </m:r>
          <m:r>
            <m:rPr>
              <m:sty m:val="p"/>
            </m:rPr>
            <m:t>⁡</m:t>
          </m:r>
          <m:d>
            <m:dPr>
              <m:begChr m:val="["/>
              <m:endChr m:val="]"/>
              <m:ctrlPr>
                <w:rPr>
                  <w:rFonts w:ascii="Cambria Math" w:hAnsi="Cambria Math"/>
                </w:rPr>
              </m:ctrlPr>
            </m:dPr>
            <m:e>
              <m:r>
                <m:rPr>
                  <m:sty m:val="p"/>
                </m:rPr>
                <m:t>out</m:t>
              </m:r>
              <m:r>
                <m:rPr>
                  <m:sty m:val="p"/>
                </m:rPr>
                <m:t>⁡</m:t>
              </m:r>
              <m:d>
                <m:dPr>
                  <m:begChr m:val="("/>
                  <m:endChr m:val=")"/>
                  <m:ctrlPr>
                    <w:rPr>
                      <w:rFonts w:ascii="Cambria Math" w:hAnsi="Cambria Math"/>
                    </w:rPr>
                  </m:ctrlPr>
                </m:dPr>
                <m:e>
                  <m:r>
                    <m:rPr>
                      <m:scr m:val="script"/>
                    </m:rPr>
                    <m:t>V</m:t>
                  </m:r>
                  <m:r>
                    <m:rPr>
                      <m:sty m:val="p"/>
                    </m:rPr>
                    <m:t>,</m:t>
                  </m:r>
                  <m:r>
                    <m:rPr>
                      <m:sty m:val="i"/>
                    </m:rPr>
                    <m:t>x</m:t>
                  </m:r>
                  <m:r>
                    <m:rPr>
                      <m:sty m:val="p"/>
                    </m:rPr>
                    <m:t>,</m:t>
                  </m:r>
                  <m:r>
                    <m:rPr>
                      <m:sty m:val="i"/>
                    </m:rPr>
                    <m:t>r</m:t>
                  </m:r>
                  <m:r>
                    <m:rPr>
                      <m:sty m:val="p"/>
                    </m:rPr>
                    <m:t>,</m:t>
                  </m:r>
                  <m:sSubSup>
                    <m:sSubSupPr/>
                    <m:e>
                      <m:r>
                        <m:rPr>
                          <m:scr m:val="script"/>
                        </m:rPr>
                        <m:t>P</m:t>
                      </m:r>
                    </m:e>
                    <m:sub>
                      <m:r>
                        <m:rPr>
                          <m:sty m:val="p"/>
                        </m:rPr>
                        <m:t>1</m:t>
                      </m:r>
                    </m:sub>
                    <m:sup>
                      <m:r>
                        <m:rPr>
                          <m:sty m:val="p"/>
                        </m:rPr>
                        <m:t>′</m:t>
                      </m:r>
                    </m:sup>
                  </m:sSubSup>
                  <m:r>
                    <m:rPr>
                      <m:sty m:val="p"/>
                    </m:rPr>
                    <m:t>,</m:t>
                  </m:r>
                  <m:r>
                    <m:rPr>
                      <m:sty m:val="p"/>
                    </m:rPr>
                    <m:t>…</m:t>
                  </m:r>
                  <m:r>
                    <m:rPr>
                      <m:sty m:val="p"/>
                    </m:rPr>
                    <m:t>,</m:t>
                  </m:r>
                  <m:sSubSup>
                    <m:sSubSupPr/>
                    <m:e>
                      <m:r>
                        <m:rPr>
                          <m:scr m:val="script"/>
                        </m:rPr>
                        <m:t>P</m:t>
                      </m:r>
                    </m:e>
                    <m:sub>
                      <m:r>
                        <m:rPr>
                          <m:sty m:val="i"/>
                        </m:rPr>
                        <m:t>k</m:t>
                      </m:r>
                    </m:sub>
                    <m:sup>
                      <m:r>
                        <m:rPr>
                          <m:sty m:val="p"/>
                        </m:rPr>
                        <m:t>′</m:t>
                      </m:r>
                    </m:sup>
                  </m:sSubSup>
                </m:e>
              </m:d>
              <m:r>
                <m:rPr>
                  <m:sty m:val="p"/>
                </m:rPr>
                <m:t>=</m:t>
              </m:r>
              <m:r>
                <m:rPr>
                  <m:sty m:val="p"/>
                </m:rPr>
                <m:t>accept</m:t>
              </m:r>
            </m:e>
          </m:d>
          <m:r>
            <m:rPr>
              <m:sty m:val="p"/>
            </m:rPr>
            <m:t>≤</m:t>
          </m:r>
          <m:sSub>
            <m:sSubPr/>
            <m:e>
              <m:r>
                <m:rPr>
                  <m:sty m:val="i"/>
                </m:rPr>
                <m:t>δ</m:t>
              </m:r>
            </m:e>
            <m:sub>
              <m:r>
                <m:rPr>
                  <m:sty m:val="i"/>
                </m:rPr>
                <m:t>s</m:t>
              </m:r>
            </m:sub>
          </m:sSub>
        </m:oMath>
      </m:oMathPara>
    </w:p>
    <w:p>
      <w:pPr>
        <w:spacing w:after="240" w:lineRule="exact"/>
      </w:pPr>
      <w:r>
        <w:rPr/>
        <w:t xml:space="preserve">Say that a </w:t>
      </w:r>
      <m:oMathPara>
        <m:oMathParaPr>
          <m:jc m:val="left"/>
        </m:oMathParaPr>
        <m:oMath>
          <m:r>
            <m:rPr>
              <m:sty m:val="i"/>
            </m:rPr>
            <m:t>k</m:t>
          </m:r>
        </m:oMath>
      </m:oMathPara>
      <w:r>
        <w:rPr/>
        <w:t xml:space="preserve">-prover interactive proof system is valid if </w:t>
      </w:r>
      <m:oMathPara>
        <m:oMathParaPr>
          <m:jc m:val="left"/>
        </m:oMathParaPr>
        <m:oMath>
          <m:sSub>
            <m:sSubPr/>
            <m:e>
              <m:r>
                <m:rPr>
                  <m:sty m:val="i"/>
                </m:rPr>
                <m:t>δ</m:t>
              </m:r>
            </m:e>
            <m:sub>
              <m:r>
                <m:rPr>
                  <m:sty m:val="i"/>
                </m:rPr>
                <m:t>c</m:t>
              </m:r>
            </m:sub>
          </m:sSub>
          <m:r>
            <m:rPr>
              <m:sty m:val="p"/>
            </m:rPr>
            <m:t>,</m:t>
          </m:r>
          <m:sSub>
            <m:sSubPr/>
            <m:e>
              <m:r>
                <m:rPr>
                  <m:sty m:val="i"/>
                </m:rPr>
                <m:t>δ</m:t>
              </m:r>
            </m:e>
            <m:sub>
              <m:r>
                <m:rPr>
                  <m:sty m:val="i"/>
                </m:rPr>
                <m:t>s</m:t>
              </m:r>
            </m:sub>
          </m:sSub>
          <m:r>
            <m:rPr>
              <m:sty m:val="p"/>
            </m:rPr>
            <m:t>≤</m:t>
          </m:r>
          <m:r>
            <m:rPr>
              <m:sty m:val="p"/>
            </m:rPr>
            <m:t>1</m:t>
          </m:r>
          <m:r>
            <m:rPr>
              <m:sty m:val="p"/>
            </m:rPr>
            <m:t>/</m:t>
          </m:r>
          <m:r>
            <m:rPr>
              <m:sty m:val="p"/>
            </m:rPr>
            <m:t>3</m:t>
          </m:r>
        </m:oMath>
      </m:oMathPara>
      <w:r>
        <w:rPr/>
        <w:t xml:space="preserve">. The complexity class MIP is the class of all languages possessing valid </w:t>
      </w:r>
      <m:oMathPara>
        <m:oMathParaPr>
          <m:jc m:val="left"/>
        </m:oMathParaPr>
        <m:oMath>
          <m:r>
            <m:rPr>
              <m:sty m:val="i"/>
            </m:rPr>
            <m:t>k</m:t>
          </m:r>
        </m:oMath>
      </m:oMathPara>
      <w:r>
        <w:rPr/>
        <w:t xml:space="preserve">-prover interactive proof systems, for some </w:t>
      </w:r>
      <m:oMathPara>
        <m:oMathParaPr>
          <m:jc m:val="left"/>
        </m:oMathParaPr>
        <m:oMath>
          <m:r>
            <m:rPr>
              <m:sty m:val="i"/>
            </m:rPr>
            <m:t>k</m:t>
          </m:r>
          <m:r>
            <m:rPr>
              <m:sty m:val="p"/>
            </m:rPr>
            <m:t>=</m:t>
          </m:r>
          <m:r>
            <m:rPr>
              <m:sty m:val="p"/>
            </m:rPr>
            <m:t>poly</m:t>
          </m:r>
          <m:r>
            <m:rPr>
              <m:sty m:val="p"/>
            </m:rPr>
            <m:t>⁡</m:t>
          </m:r>
          <m:r>
            <m:rPr>
              <m:sty m:val="p"/>
            </m:rPr>
            <m:t>(</m:t>
          </m:r>
          <m:r>
            <m:rPr>
              <m:sty m:val="i"/>
            </m:rPr>
            <m:t>n</m:t>
          </m:r>
          <m:r>
            <m:rPr>
              <m:sty m:val="p"/>
            </m:rPr>
            <m:t>)</m:t>
          </m:r>
        </m:oMath>
      </m:oMathPara>
      <w:r>
        <w:rPr/>
        <w:t xml:space="preserve">.</w:t>
      </w:r>
    </w:p>
    <w:p>
      <w:pPr>
        <w:spacing w:after="240" w:lineRule="exact"/>
      </w:pPr>
      <w:r>
        <w:rPr/>
        <w:t xml:space="preserve">The MIP model was introduced by Ben-Or, Goldwasser, Kilian, and Wigderson [BGKW88]. It is crucial in Definition 8.1 that each prover's message is a function only of the input and the messages from </w:t>
      </w:r>
      <m:oMathPara>
        <m:oMathParaPr>
          <m:jc m:val="left"/>
        </m:oMathParaPr>
        <m:oMath>
          <m:r>
            <m:rPr>
              <m:scr m:val="script"/>
            </m:rPr>
            <m:t>V</m:t>
          </m:r>
        </m:oMath>
      </m:oMathPara>
      <w:r>
        <w:rPr/>
        <w:t xml:space="preserve"> that it has seen so far. In particular, </w:t>
      </w:r>
      <m:oMathPara>
        <m:oMathParaPr>
          <m:jc m:val="left"/>
        </m:oMathParaPr>
        <m:oMath>
          <m:sSub>
            <m:sSubPr/>
            <m:e>
              <m:r>
                <m:rPr>
                  <m:scr m:val="script"/>
                </m:rPr>
                <m:t>P</m:t>
              </m:r>
            </m:e>
            <m:sub>
              <m:r>
                <m:rPr>
                  <m:sty m:val="i"/>
                </m:rPr>
                <m:t>i</m:t>
              </m:r>
            </m:sub>
          </m:sSub>
        </m:oMath>
      </m:oMathPara>
      <w:r>
        <w:rPr/>
        <w:t xml:space="preserve"> cannot tell </w:t>
      </w:r>
      <m:oMathPara>
        <m:oMathParaPr>
          <m:jc m:val="left"/>
        </m:oMathParaPr>
        <m:oMath>
          <m:sSub>
            <m:sSubPr/>
            <m:e>
              <m:r>
                <m:rPr>
                  <m:scr m:val="script"/>
                </m:rPr>
                <m:t>P</m:t>
              </m:r>
            </m:e>
            <m:sub>
              <m:r>
                <m:rPr>
                  <m:sty m:val="i"/>
                </m:rPr>
                <m:t>j</m:t>
              </m:r>
            </m:sub>
          </m:sSub>
        </m:oMath>
      </m:oMathPara>
      <w:r>
        <w:rPr/>
        <w:t xml:space="preserve"> what messages </w:t>
      </w:r>
      <m:oMathPara>
        <m:oMathParaPr>
          <m:jc m:val="left"/>
        </m:oMathParaPr>
        <m:oMath>
          <m:r>
            <m:rPr>
              <m:scr m:val="script"/>
            </m:rPr>
            <m:t>V</m:t>
          </m:r>
        </m:oMath>
      </m:oMathPara>
      <w:r>
        <w:rPr/>
        <w:t xml:space="preserve"> has sent it, or vice versa, for any </w:t>
      </w:r>
      <m:oMathPara>
        <m:oMathParaPr>
          <m:jc m:val="left"/>
        </m:oMathParaPr>
        <m:oMath>
          <m:r>
            <m:rPr>
              <m:sty m:val="i"/>
            </m:rPr>
            <m:t>i</m:t>
          </m:r>
          <m:r>
            <m:rPr>
              <m:sty m:val="p"/>
            </m:rPr>
            <m:t>≠</m:t>
          </m:r>
          <m:r>
            <m:rPr>
              <m:sty m:val="i"/>
            </m:rPr>
            <m:t>j</m:t>
          </m:r>
        </m:oMath>
      </m:oMathPara>
      <w:r>
        <w:rPr/>
        <w:t xml:space="preserve">. If such "cross-talk" between </w:t>
      </w:r>
      <m:oMathPara>
        <m:oMathParaPr>
          <m:jc m:val="left"/>
        </m:oMathParaPr>
        <m:oMath>
          <m:sSub>
            <m:sSubPr/>
            <m:e>
              <m:r>
                <m:rPr>
                  <m:scr m:val="script"/>
                </m:rPr>
                <m:t>P</m:t>
              </m:r>
            </m:e>
            <m:sub>
              <m:r>
                <m:rPr>
                  <m:sty m:val="i"/>
                </m:rPr>
                <m:t>i</m:t>
              </m:r>
            </m:sub>
          </m:sSub>
        </m:oMath>
      </m:oMathPara>
      <w:r>
        <w:rPr/>
        <w:t xml:space="preserve"> and </w:t>
      </w:r>
      <m:oMathPara>
        <m:oMathParaPr>
          <m:jc m:val="left"/>
        </m:oMathParaPr>
        <m:oMath>
          <m:sSub>
            <m:sSubPr/>
            <m:e>
              <m:r>
                <m:rPr>
                  <m:scr m:val="script"/>
                </m:rPr>
                <m:t>P</m:t>
              </m:r>
            </m:e>
            <m:sub>
              <m:r>
                <m:rPr>
                  <m:sty m:val="i"/>
                </m:rPr>
                <m:t>j</m:t>
              </m:r>
            </m:sub>
          </m:sSub>
        </m:oMath>
      </m:oMathPara>
      <w:r>
        <w:rPr/>
        <w:t xml:space="preserve"> were allowed, then it would be possible to simulate any MIP by a single-prover interactive proof, and the classes MIP and IP would become equal.</w:t>
      </w:r>
    </w:p>
    <w:p>
      <w:pPr>
        <w:spacing w:after="240" w:lineRule="exact"/>
      </w:pPr>
      <w:r>
        <w:rPr/>
        <w:t xml:space="preserve">As discussed in Section 1.2.3, it can be helpful to think of MIP as follows. The provers are like prisoners who are about to be interrogated. The prisoners get placed in separate interrogation rooms. Prior to going into these rooms, the prisoners can talk amongst themselves, plotting a strategy for answering questions. But once they are placed in the rooms, they can no longer talk to each other, and in particular prover </w:t>
      </w:r>
      <m:oMathPara>
        <m:oMathParaPr>
          <m:jc m:val="left"/>
        </m:oMathParaPr>
        <m:oMath>
          <m:r>
            <m:rPr>
              <m:sty m:val="i"/>
            </m:rPr>
            <m:t>i</m:t>
          </m:r>
        </m:oMath>
      </m:oMathPara>
      <w:r>
        <w:rPr/>
        <w:t xml:space="preserve"> cannot tell the other provers what questions the verifier is asking it. The verifier is like the interrogator, trying to determine if the prover's stories are consistent with each other, and with the claim being asserted.</w:t>
      </w:r>
    </w:p>
    <w:p>
      <w:pPr>
        <w:spacing w:after="240" w:lineRule="exact"/>
      </w:pPr>
      <w:r>
        <w:rPr/>
        <w:t xml:space="preserve">The next section shows that, up to polynomial blowups in </w:t>
      </w:r>
      <m:oMathPara>
        <m:oMathParaPr>
          <m:jc m:val="left"/>
        </m:oMathParaPr>
        <m:oMath>
          <m:r>
            <m:rPr>
              <m:scr m:val="script"/>
            </m:rPr>
            <m:t>V</m:t>
          </m:r>
        </m:oMath>
      </m:oMathPara>
      <w:r>
        <w:rPr/>
        <w:t xml:space="preserve"> 's runtime, 2-prover MIPs are just as expressive as </w:t>
      </w:r>
      <m:oMathPara>
        <m:oMathParaPr>
          <m:jc m:val="left"/>
        </m:oMathParaPr>
        <m:oMath>
          <m:r>
            <m:rPr>
              <m:sty m:val="i"/>
            </m:rPr>
            <m:t>k</m:t>
          </m:r>
        </m:oMath>
      </m:oMathPara>
      <w:r>
        <w:rPr/>
        <w:t xml:space="preserve">-prover MIPs, for any </w:t>
      </w:r>
      <m:oMathPara>
        <m:oMathParaPr>
          <m:jc m:val="left"/>
        </m:oMathParaPr>
        <m:oMath>
          <m:r>
            <m:rPr>
              <m:sty m:val="i"/>
            </m:rPr>
            <m:t>k</m:t>
          </m:r>
          <m:r>
            <m:rPr>
              <m:sty m:val="p"/>
            </m:rPr>
            <m:t>=</m:t>
          </m:r>
          <m:r>
            <m:rPr>
              <m:sty m:val="p"/>
            </m:rPr>
            <m:t>poly</m:t>
          </m:r>
          <m:r>
            <m:rPr>
              <m:sty m:val="p"/>
            </m:rPr>
            <m:t>⁡</m:t>
          </m:r>
          <m:r>
            <m:rPr>
              <m:sty m:val="p"/>
            </m:rPr>
            <m:t>(</m:t>
          </m:r>
          <m:r>
            <m:rPr>
              <m:sty m:val="i"/>
            </m:rPr>
            <m:t>n</m:t>
          </m:r>
          <m:r>
            <m:rPr>
              <m:sty m:val="p"/>
            </m:rPr>
            <m:t>)</m:t>
          </m:r>
        </m:oMath>
      </m:oMathPara>
      <w:r>
        <w:rPr/>
        <w:t xml:space="preserve">.</w:t>
      </w:r>
    </w:p>
    <w:p>
      <w:pPr>
        <w:spacing w:line="280" w:before="240" w:lineRule="exact"/>
      </w:pPr>
      <w:r>
        <w:rPr>
          <w:b/>
          <w:sz w:val="28"/>
        </w:rPr>
        <w:t xml:space="preserve">21.</w:t>
      </w:r>
      <w:r>
        <w:rPr>
          <w:b/>
          <w:sz w:val="28"/>
        </w:rPr>
        <w:t xml:space="preserve">1.1.</w:t>
      </w:r>
      <w:r>
        <w:rPr>
          <w:b/>
          <w:sz w:val="28"/>
        </w:rPr>
        <w:t xml:space="preserve"> What Does a Second Prover Buy?</w:t>
      </w:r>
    </w:p>
    <w:p>
      <w:pPr>
        <w:spacing w:after="240" w:lineRule="exact"/>
      </w:pPr>
      <w:r>
        <w:rPr/>
        <w:t xml:space="preserve">Non-Adaptivity. In a single-prover interactive proof, the prover </w:t>
      </w:r>
      <m:oMathPara>
        <m:oMathParaPr>
          <m:jc m:val="left"/>
        </m:oMathParaPr>
        <m:oMath>
          <m:r>
            <m:rPr>
              <m:scr m:val="script"/>
            </m:rPr>
            <m:t>P</m:t>
          </m:r>
        </m:oMath>
      </m:oMathPara>
      <w:r>
        <w:rPr/>
        <w:t xml:space="preserve"> is allowed to act adaptively, in the sense that </w:t>
      </w:r>
      <m:oMathPara>
        <m:oMathParaPr>
          <m:jc m:val="left"/>
        </m:oMathParaPr>
        <m:oMath>
          <m:r>
            <m:rPr>
              <m:scr m:val="script"/>
            </m:rPr>
            <m:t>P</m:t>
          </m:r>
        </m:oMath>
      </m:oMathPara>
      <w:r>
        <w:rPr/>
        <w:t xml:space="preserve"> 's response to the </w:t>
      </w:r>
      <m:oMathPara>
        <m:oMathParaPr>
          <m:jc m:val="left"/>
        </m:oMathParaPr>
        <m:oMath>
          <m:r>
            <m:rPr>
              <m:sty m:val="i"/>
            </m:rPr>
            <m:t>i</m:t>
          </m:r>
        </m:oMath>
      </m:oMathPara>
      <w:r>
        <w:rPr/>
        <w:t xml:space="preserve"> th message </w:t>
      </w:r>
      <m:oMathPara>
        <m:oMathParaPr>
          <m:jc m:val="left"/>
        </m:oMathParaPr>
        <m:oMath>
          <m:sSub>
            <m:sSubPr/>
            <m:e>
              <m:r>
                <m:rPr>
                  <m:sty m:val="i"/>
                </m:rPr>
                <m:t>m</m:t>
              </m:r>
            </m:e>
            <m:sub>
              <m:r>
                <m:rPr>
                  <m:sty m:val="i"/>
                </m:rPr>
                <m:t>i</m:t>
              </m:r>
            </m:sub>
          </m:sSub>
        </m:oMath>
      </m:oMathPara>
      <w:r>
        <w:rPr/>
        <w:t xml:space="preserve"> sent from </w:t>
      </w:r>
      <m:oMathPara>
        <m:oMathParaPr>
          <m:jc m:val="left"/>
        </m:oMathParaPr>
        <m:oMath>
          <m:r>
            <m:rPr>
              <m:scr m:val="script"/>
            </m:rPr>
            <m:t>V</m:t>
          </m:r>
        </m:oMath>
      </m:oMathPara>
      <w:r>
        <w:rPr/>
        <w:t xml:space="preserve"> is allowed to depend on the preceding </w:t>
      </w:r>
      <m:oMathPara>
        <m:oMathParaPr>
          <m:jc m:val="left"/>
        </m:oMathParaPr>
        <m:oMath>
          <m:r>
            <m:rPr>
              <m:sty m:val="i"/>
            </m:rPr>
            <m:t>i</m:t>
          </m:r>
          <m:r>
            <m:rPr>
              <m:sty m:val="p"/>
            </m:rPr>
            <m:t>−</m:t>
          </m:r>
          <m:r>
            <m:rPr>
              <m:sty m:val="p"/>
            </m:rPr>
            <m:t>1</m:t>
          </m:r>
        </m:oMath>
      </m:oMathPara>
      <w:r>
        <w:rPr/>
        <w:t xml:space="preserve"> messages. Intuitively, the reason that MIPs are more expressive than IPs is that the presence of a second prover (who does not know </w:t>
      </w:r>
      <m:oMathPara>
        <m:oMathParaPr>
          <m:jc m:val="left"/>
        </m:oMathParaPr>
        <m:oMath>
          <m:r>
            <m:rPr>
              <m:scr m:val="script"/>
            </m:rPr>
            <m:t>V</m:t>
          </m:r>
        </m:oMath>
      </m:oMathPara>
      <w:r>
        <w:rPr/>
        <w:t xml:space="preserve"> 's messages to the first prover) prevents the first prover from behaving in this adaptive manner </w:t>
      </w:r>
      <m:oMathPara>
        <m:oMathParaPr>
          <m:jc m:val="left"/>
        </m:oMathParaPr>
        <m:oMath>
          <m:sSup>
            <m:sSupPr/>
            <m:e>
              <m:r>
                <m:t xml:space="preserve"> </m:t>
              </m:r>
            </m:e>
            <m:sup>
              <m:r>
                <m:rPr>
                  <m:sty m:val="p"/>
                </m:rPr>
                <m:t>105</m:t>
              </m:r>
            </m:sup>
          </m:sSup>
        </m:oMath>
      </m:oMathPara>
      <w:r>
        <w:rPr/>
        <w:t xml:space="preserve"> This can be formalized via the following easy lemma showing that the complexity class MIP is equivalent to the class of languages satisfied by polynomial time randomized oracle machines. Here, an oracle machine is essentially a computer that has query access to a giant string </w:t>
      </w:r>
      <m:oMathPara>
        <m:oMathParaPr>
          <m:jc m:val="left"/>
        </m:oMathParaPr>
        <m:oMath>
          <m:r>
            <m:rPr>
              <m:scr m:val="script"/>
            </m:rPr>
            <m:t>O</m:t>
          </m:r>
        </m:oMath>
      </m:oMathPara>
      <w:r>
        <w:rPr/>
        <w:t xml:space="preserve"> that is fixed at the start of the computer's execution. The string </w:t>
      </w:r>
      <m:oMathPara>
        <m:oMathParaPr>
          <m:jc m:val="left"/>
        </m:oMathParaPr>
        <m:oMath>
          <m:r>
            <m:rPr>
              <m:scr m:val="script"/>
            </m:rPr>
            <m:t>O</m:t>
          </m:r>
        </m:oMath>
      </m:oMathPara>
      <w:r>
        <w:rPr/>
        <w:t xml:space="preserve"> may be enormous, but the computer is allowed to look at any desired symbol </w:t>
      </w:r>
      <m:oMathPara>
        <m:oMathParaPr>
          <m:jc m:val="left"/>
        </m:oMathParaPr>
        <m:oMath>
          <m:sSub>
            <m:sSubPr/>
            <m:e>
              <m:r>
                <m:rPr>
                  <m:scr m:val="script"/>
                </m:rPr>
                <m:t>O</m:t>
              </m:r>
            </m:e>
            <m:sub>
              <m:r>
                <m:rPr>
                  <m:sty m:val="i"/>
                </m:rPr>
                <m:t>i</m:t>
              </m:r>
            </m:sub>
          </m:sSub>
        </m:oMath>
      </m:oMathPara>
      <w:r>
        <w:rPr/>
        <w:t xml:space="preserve"> (i.e., the </w:t>
      </w:r>
      <m:oMathPara>
        <m:oMathParaPr>
          <m:jc m:val="left"/>
        </m:oMathParaPr>
        <m:oMath>
          <m:r>
            <m:rPr>
              <m:sty m:val="i"/>
            </m:rPr>
            <m:t>i</m:t>
          </m:r>
        </m:oMath>
      </m:oMathPara>
      <w:r>
        <w:rPr/>
        <w:t xml:space="preserve"> th symbol of </w:t>
      </w:r>
      <m:oMathPara>
        <m:oMathParaPr>
          <m:jc m:val="left"/>
        </m:oMathParaPr>
        <m:oMath>
          <m:r>
            <m:rPr>
              <m:scr m:val="script"/>
            </m:rPr>
            <m:t>O</m:t>
          </m:r>
        </m:oMath>
      </m:oMathPara>
      <w:r>
        <w:rPr/>
        <w:t xml:space="preserve"> ) in unit time. One can think of any query that the computer makes to </w:t>
      </w:r>
      <m:oMathPara>
        <m:oMathParaPr>
          <m:jc m:val="left"/>
        </m:oMathParaPr>
        <m:oMath>
          <m:r>
            <m:rPr>
              <m:scr m:val="script"/>
            </m:rPr>
            <m:t>O</m:t>
          </m:r>
        </m:oMath>
      </m:oMathPara>
      <w:r>
        <w:rPr/>
        <w:t xml:space="preserve"> as a question, and </w:t>
      </w:r>
      <m:oMathPara>
        <m:oMathParaPr>
          <m:jc m:val="left"/>
        </m:oMathParaPr>
        <m:oMath>
          <m:sSub>
            <m:sSubPr/>
            <m:e>
              <m:r>
                <m:rPr>
                  <m:scr m:val="script"/>
                </m:rPr>
                <m:t>O</m:t>
              </m:r>
            </m:e>
            <m:sub>
              <m:r>
                <m:rPr>
                  <m:sty m:val="i"/>
                </m:rPr>
                <m:t>i</m:t>
              </m:r>
            </m:sub>
          </m:sSub>
        </m:oMath>
      </m:oMathPara>
      <w:r>
        <w:rPr/>
        <w:t xml:space="preserve"> as the answer. Because </w:t>
      </w:r>
      <m:oMathPara>
        <m:oMathParaPr>
          <m:jc m:val="left"/>
        </m:oMathParaPr>
        <m:oMath>
          <m:r>
            <m:rPr>
              <m:scr m:val="script"/>
            </m:rPr>
            <m:t>O</m:t>
          </m:r>
        </m:oMath>
      </m:oMathPara>
      <w:r>
        <w:rPr/>
        <w:t xml:space="preserve"> is fixed at the start of the computer's execution, the answers that are returned by </w:t>
      </w:r>
      <m:oMathPara>
        <m:oMathParaPr>
          <m:jc m:val="left"/>
        </m:oMathParaPr>
        <m:oMath>
          <m:r>
            <m:rPr>
              <m:scr m:val="script"/>
            </m:rPr>
            <m:t>O</m:t>
          </m:r>
        </m:oMath>
      </m:oMathPara>
      <w:r>
        <w:rPr/>
        <w:t xml:space="preserve"> are non-adaptive in the sense that the answer to the computer's </w:t>
      </w:r>
      <m:oMathPara>
        <m:oMathParaPr>
          <m:jc m:val="left"/>
        </m:oMathParaPr>
        <m:oMath>
          <m:r>
            <m:rPr>
              <m:sty m:val="i"/>
            </m:rPr>
            <m:t>j</m:t>
          </m:r>
        </m:oMath>
      </m:oMathPara>
      <w:r>
        <w:rPr/>
        <w:t xml:space="preserve"> th question does not depend on which questions the computer asked previously.</w:t>
      </w:r>
    </w:p>
    <w:p>
      <w:pPr>
        <w:spacing w:after="240" w:lineRule="exact"/>
      </w:pPr>
      <w:r>
        <w:rPr/>
        <w:t xml:space="preserve">Lemma 8.2 ([FRS88]). Let </w:t>
      </w:r>
      <m:oMathPara>
        <m:oMathParaPr>
          <m:jc m:val="left"/>
        </m:oMathParaPr>
        <m:oMath>
          <m:r>
            <m:rPr>
              <m:scr m:val="script"/>
            </m:rPr>
            <m:t>L</m:t>
          </m:r>
        </m:oMath>
      </m:oMathPara>
      <w:r>
        <w:rPr/>
        <w:t xml:space="preserve"> be a language, and </w:t>
      </w:r>
      <m:oMathPara>
        <m:oMathParaPr>
          <m:jc m:val="left"/>
        </m:oMathParaPr>
        <m:oMath>
          <m:r>
            <m:rPr>
              <m:sty m:val="i"/>
            </m:rPr>
            <m:t>M</m:t>
          </m:r>
        </m:oMath>
      </m:oMathPara>
      <w:r>
        <w:rPr/>
        <w:t xml:space="preserve"> a probabilistic polynomial time oracle Turing Machine. Let </w:t>
      </w:r>
      <m:oMathPara>
        <m:oMathParaPr>
          <m:jc m:val="left"/>
        </m:oMathParaPr>
        <m:oMath>
          <m:sSup>
            <m:sSupPr/>
            <m:e>
              <m:r>
                <m:rPr>
                  <m:sty m:val="i"/>
                </m:rPr>
                <m:t>M</m:t>
              </m:r>
            </m:e>
            <m:sup>
              <m:r>
                <m:rPr>
                  <m:scr m:val="script"/>
                </m:rPr>
                <m:t>O</m:t>
              </m:r>
            </m:sup>
          </m:sSup>
        </m:oMath>
      </m:oMathPara>
      <w:r>
        <w:rPr/>
        <w:t xml:space="preserve"> denote </w:t>
      </w:r>
      <m:oMathPara>
        <m:oMathParaPr>
          <m:jc m:val="left"/>
        </m:oMathParaPr>
        <m:oMath>
          <m:r>
            <m:rPr>
              <m:sty m:val="i"/>
            </m:rPr>
            <m:t>M</m:t>
          </m:r>
        </m:oMath>
      </m:oMathPara>
      <w:r>
        <w:rPr/>
        <w:t xml:space="preserve"> when given query access to oracle </w:t>
      </w:r>
      <m:oMathPara>
        <m:oMathParaPr>
          <m:jc m:val="left"/>
        </m:oMathParaPr>
        <m:oMath>
          <m:r>
            <m:rPr>
              <m:scr m:val="script"/>
            </m:rPr>
            <m:t>O</m:t>
          </m:r>
        </m:oMath>
      </m:oMathPara>
      <w:r>
        <w:rPr/>
        <w:t xml:space="preserve">. Suppose that </w:t>
      </w:r>
      <m:oMathPara>
        <m:oMathParaPr>
          <m:jc m:val="left"/>
        </m:oMathParaPr>
        <m:oMath>
          <m:r>
            <m:rPr>
              <m:sty m:val="i"/>
            </m:rPr>
            <m:t>x</m:t>
          </m:r>
          <m:r>
            <m:rPr>
              <m:sty m:val="p"/>
            </m:rPr>
            <m:t>∈</m:t>
          </m:r>
          <m:r>
            <m:rPr>
              <m:scr m:val="script"/>
            </m:rPr>
            <m:t>L</m:t>
          </m:r>
          <m:r>
            <m:rPr>
              <m:sty m:val="p"/>
            </m:rPr>
            <m:t>⟹</m:t>
          </m:r>
          <m:r>
            <m:rPr>
              <m:sty m:val="p"/>
            </m:rPr>
            <m:t>∃</m:t>
          </m:r>
        </m:oMath>
      </m:oMathPara>
      <w:r>
        <w:rPr/>
        <w:t xml:space="preserve"> an oracle </w:t>
      </w:r>
      <m:oMathPara>
        <m:oMathParaPr>
          <m:jc m:val="left"/>
        </m:oMathParaPr>
        <m:oMath>
          <m:r>
            <m:rPr>
              <m:scr m:val="script"/>
            </m:rPr>
            <m:t>O</m:t>
          </m:r>
        </m:oMath>
      </m:oMathPara>
      <w:r>
        <w:rPr/>
        <w:t xml:space="preserve"> such that </w:t>
      </w:r>
      <m:oMathPara>
        <m:oMathParaPr>
          <m:jc m:val="left"/>
        </m:oMathParaPr>
        <m:oMath>
          <m:sSup>
            <m:sSupPr/>
            <m:e>
              <m:r>
                <m:rPr>
                  <m:sty m:val="i"/>
                </m:rPr>
                <m:t>M</m:t>
              </m:r>
            </m:e>
            <m:sup>
              <m:r>
                <m:rPr>
                  <m:scr m:val="script"/>
                </m:rPr>
                <m:t>O</m:t>
              </m:r>
            </m:sup>
          </m:sSup>
        </m:oMath>
      </m:oMathPara>
      <w:r>
        <w:rPr/>
        <w:t xml:space="preserve"> accepts </w:t>
      </w:r>
      <m:oMathPara>
        <m:oMathParaPr>
          <m:jc m:val="left"/>
        </m:oMathParaPr>
        <m:oMath>
          <m:r>
            <m:rPr>
              <m:sty m:val="i"/>
            </m:rPr>
            <m:t>x</m:t>
          </m:r>
        </m:oMath>
      </m:oMathPara>
      <w:r>
        <w:rPr/>
        <w:t xml:space="preserve"> with probability 1 , and </w:t>
      </w:r>
      <m:oMathPara>
        <m:oMathParaPr>
          <m:jc m:val="left"/>
        </m:oMathParaPr>
        <m:oMath>
          <m:r>
            <m:rPr>
              <m:sty m:val="i"/>
            </m:rPr>
            <m:t>x</m:t>
          </m:r>
          <m:r>
            <m:rPr>
              <m:sty m:val="p"/>
            </m:rPr>
            <m:t>∉</m:t>
          </m:r>
          <m:r>
            <m:rPr>
              <m:scr m:val="script"/>
            </m:rPr>
            <m:t>L</m:t>
          </m:r>
          <m:r>
            <m:rPr>
              <m:sty m:val="p"/>
            </m:rPr>
            <m:t>⟹</m:t>
          </m:r>
          <m:r>
            <m:rPr>
              <m:sty m:val="p"/>
            </m:rPr>
            <m:t>∀</m:t>
          </m:r>
        </m:oMath>
      </m:oMathPara>
      <w:r>
        <w:rPr/>
        <w:t xml:space="preserve"> oracles </w:t>
      </w:r>
      <m:oMathPara>
        <m:oMathParaPr>
          <m:jc m:val="left"/>
        </m:oMathParaPr>
        <m:oMath>
          <m:r>
            <m:rPr>
              <m:scr m:val="script"/>
            </m:rPr>
            <m:t>O</m:t>
          </m:r>
          <m:r>
            <m:rPr>
              <m:sty m:val="p"/>
            </m:rPr>
            <m:t>,</m:t>
          </m:r>
          <m:sSup>
            <m:sSupPr/>
            <m:e>
              <m:r>
                <m:rPr>
                  <m:sty m:val="i"/>
                </m:rPr>
                <m:t>M</m:t>
              </m:r>
            </m:e>
            <m:sup>
              <m:r>
                <m:rPr>
                  <m:scr m:val="script"/>
                </m:rPr>
                <m:t>O</m:t>
              </m:r>
            </m:sup>
          </m:sSup>
        </m:oMath>
      </m:oMathPara>
      <w:r>
        <w:rPr/>
        <w:t xml:space="preserve"> rejects </w:t>
      </w:r>
      <m:oMathPara>
        <m:oMathParaPr>
          <m:jc m:val="left"/>
        </m:oMathParaPr>
        <m:oMath>
          <m:r>
            <m:rPr>
              <m:sty m:val="i"/>
            </m:rPr>
            <m:t>x</m:t>
          </m:r>
        </m:oMath>
      </m:oMathPara>
      <w:r>
        <w:rPr/>
        <w:t xml:space="preserve"> with probability at least </w:t>
      </w:r>
      <m:oMathPara>
        <m:oMathParaPr>
          <m:jc m:val="left"/>
        </m:oMathParaPr>
        <m:oMath>
          <m:r>
            <m:rPr>
              <m:sty m:val="p"/>
            </m:rPr>
            <m:t>2</m:t>
          </m:r>
          <m:r>
            <m:rPr>
              <m:sty m:val="p"/>
            </m:rPr>
            <m:t>/</m:t>
          </m:r>
          <m:r>
            <m:rPr>
              <m:sty m:val="p"/>
            </m:rPr>
            <m:t>3</m:t>
          </m:r>
        </m:oMath>
      </m:oMathPara>
      <w:r>
        <w:rPr/>
        <w:t xml:space="preserve">. Then there is a 2-prover MIP for </w:t>
      </w:r>
      <m:oMathPara>
        <m:oMathParaPr>
          <m:jc m:val="left"/>
        </m:oMathParaPr>
        <m:oMath>
          <m:r>
            <m:rPr>
              <m:scr m:val="script"/>
            </m:rPr>
            <m:t>L</m:t>
          </m:r>
        </m:oMath>
      </m:oMathPara>
      <w:r>
        <w:rPr/>
        <w:t xml:space="preserve">.</w:t>
      </w:r>
    </w:p>
    <w:p>
      <w:pPr>
        <w:spacing w:after="240" w:lineRule="exact"/>
      </w:pPr>
      <w:r>
        <w:rPr/>
        <w:t xml:space="preserve">Remark 8.1. In Lemma 8.2, one can think of </w:t>
      </w:r>
      <m:oMathPara>
        <m:oMathParaPr>
          <m:jc m:val="left"/>
        </m:oMathParaPr>
        <m:oMath>
          <m:r>
            <m:rPr>
              <m:scr m:val="script"/>
            </m:rPr>
            <m:t>O</m:t>
          </m:r>
        </m:oMath>
      </m:oMathPara>
      <w:r>
        <w:rPr/>
        <w:t xml:space="preserve"> as a giant purported proof that </w:t>
      </w:r>
      <m:oMathPara>
        <m:oMathParaPr>
          <m:jc m:val="left"/>
        </m:oMathParaPr>
        <m:oMath>
          <m:r>
            <m:rPr>
              <m:sty m:val="i"/>
            </m:rPr>
            <m:t>x</m:t>
          </m:r>
          <m:r>
            <m:rPr>
              <m:sty m:val="p"/>
            </m:rPr>
            <m:t>∈</m:t>
          </m:r>
          <m:r>
            <m:rPr>
              <m:scr m:val="script"/>
            </m:rPr>
            <m:t>L</m:t>
          </m:r>
        </m:oMath>
      </m:oMathPara>
      <w:r>
        <w:rPr/>
        <w:t xml:space="preserve">, and machine </w:t>
      </w:r>
      <m:oMathPara>
        <m:oMathParaPr>
          <m:jc m:val="left"/>
        </m:oMathParaPr>
        <m:oMath>
          <m:r>
            <m:rPr>
              <m:sty m:val="i"/>
            </m:rPr>
            <m:t>M</m:t>
          </m:r>
        </m:oMath>
      </m:oMathPara>
      <w:r>
        <w:rPr/>
        <w:t xml:space="preserve"> only looks at a small (i.e., polynomial) number of symbols of the proof. This is the same notion as a</w:t>
      </w:r>
    </w:p>
    <w:p>
      <w:pPr>
        <w:spacing w:after="240" w:lineRule="exact"/>
      </w:pPr>
      <m:oMathPara>
        <m:oMathParaPr>
          <m:jc m:val="left"/>
        </m:oMathParaPr>
        <m:oMath>
          <m:sSup>
            <m:sSupPr/>
            <m:e>
              <m:r>
                <m:t xml:space="preserve"> </m:t>
              </m:r>
            </m:e>
            <m:sup>
              <m:r>
                <m:rPr>
                  <m:sty m:val="p"/>
                </m:rPr>
                <m:t>105</m:t>
              </m:r>
            </m:sup>
          </m:sSup>
        </m:oMath>
      </m:oMathPara>
      <w:r>
        <w:rPr/>
        <w:t xml:space="preserve"> One may initially have the intuition that, since allowing adaptivity on the part of the prover means allowing "more expressive" prover strategies, prover adaptivity leads to efficient proof systems for more challenging problems. In fact, the opposite is true. Allowing the prover to behave adaptively gives the prover more power to break soundness. Hence, allowing the prover to behave adaptively actually weakens the class of problems that have proof systems with an efficient verifier. probabilistically checkable proof, which we introduce formally in Section 9.1. In this terminology, Lemma 8.2 states that any PCP with a polynomial time verifier can be turned into a 2-prover MIP with a polynomial time verifier.</w:t>
      </w:r>
    </w:p>
    <w:p>
      <w:pPr>
        <w:spacing w:after="240" w:lineRule="exact"/>
      </w:pPr>
      <w:r>
        <w:rPr/>
        <w:t xml:space="preserve">Proof. We first describe a "subroutine" 2-prover MIP that has perfect completeness and high but bounded soundness error. The final 2-prover MIP simply repeats the subroutine MIP independently several times.</w:t>
      </w:r>
    </w:p>
    <w:p>
      <w:pPr>
        <w:spacing w:after="240" w:lineRule="exact"/>
      </w:pPr>
      <w:r>
        <w:rPr/>
        <w:t xml:space="preserve">The subroutine MIP. </w:t>
      </w:r>
      <m:oMathPara>
        <m:oMathParaPr>
          <m:jc m:val="left"/>
        </m:oMathParaPr>
        <m:oMath>
          <m:r>
            <m:rPr>
              <m:scr m:val="script"/>
            </m:rPr>
            <m:t>V</m:t>
          </m:r>
        </m:oMath>
      </m:oMathPara>
      <w:r>
        <w:rPr/>
        <w:t xml:space="preserve"> simulates </w:t>
      </w:r>
      <m:oMathPara>
        <m:oMathParaPr>
          <m:jc m:val="left"/>
        </m:oMathParaPr>
        <m:oMath>
          <m:r>
            <m:rPr>
              <m:sty m:val="i"/>
            </m:rPr>
            <m:t>M</m:t>
          </m:r>
        </m:oMath>
      </m:oMathPara>
      <w:r>
        <w:rPr/>
        <w:t xml:space="preserve">, and every time </w:t>
      </w:r>
      <m:oMathPara>
        <m:oMathParaPr>
          <m:jc m:val="left"/>
        </m:oMathParaPr>
        <m:oMath>
          <m:r>
            <m:rPr>
              <m:sty m:val="i"/>
            </m:rPr>
            <m:t>M</m:t>
          </m:r>
        </m:oMath>
      </m:oMathPara>
      <w:r>
        <w:rPr/>
        <w:t xml:space="preserve"> poses a query </w:t>
      </w:r>
      <m:oMathPara>
        <m:oMathParaPr>
          <m:jc m:val="left"/>
        </m:oMathParaPr>
        <m:oMath>
          <m:r>
            <m:rPr>
              <m:sty m:val="i"/>
            </m:rPr>
            <m:t>q</m:t>
          </m:r>
        </m:oMath>
      </m:oMathPara>
      <w:r>
        <w:rPr/>
        <w:t xml:space="preserve"> to the oracle, </w:t>
      </w:r>
      <m:oMathPara>
        <m:oMathParaPr>
          <m:jc m:val="left"/>
        </m:oMathParaPr>
        <m:oMath>
          <m:r>
            <m:rPr>
              <m:scr m:val="script"/>
            </m:rPr>
            <m:t>V</m:t>
          </m:r>
        </m:oMath>
      </m:oMathPara>
      <w:r>
        <w:rPr/>
        <w:t xml:space="preserve"> asks the query to </w:t>
      </w:r>
      <m:oMathPara>
        <m:oMathParaPr>
          <m:jc m:val="left"/>
        </m:oMathParaPr>
        <m:oMath>
          <m:sSub>
            <m:sSubPr/>
            <m:e>
              <m:r>
                <m:rPr>
                  <m:scr m:val="script"/>
                </m:rPr>
                <m:t>P</m:t>
              </m:r>
            </m:e>
            <m:sub>
              <m:r>
                <m:rPr>
                  <m:sty m:val="p"/>
                </m:rPr>
                <m:t>1</m:t>
              </m:r>
            </m:sub>
          </m:sSub>
        </m:oMath>
      </m:oMathPara>
      <w:r>
        <w:rPr/>
        <w:t xml:space="preserve">, treating </w:t>
      </w:r>
      <m:oMathPara>
        <m:oMathParaPr>
          <m:jc m:val="left"/>
        </m:oMathParaPr>
        <m:oMath>
          <m:sSub>
            <m:sSubPr/>
            <m:e>
              <m:r>
                <m:rPr>
                  <m:scr m:val="script"/>
                </m:rPr>
                <m:t>P</m:t>
              </m:r>
            </m:e>
            <m:sub>
              <m:r>
                <m:rPr>
                  <m:sty m:val="p"/>
                </m:rPr>
                <m:t>1</m:t>
              </m:r>
            </m:sub>
          </m:sSub>
        </m:oMath>
      </m:oMathPara>
      <w:r>
        <w:rPr/>
        <w:t xml:space="preserve"> 's response as </w:t>
      </w:r>
      <m:oMathPara>
        <m:oMathParaPr>
          <m:jc m:val="left"/>
        </m:oMathParaPr>
        <m:oMath>
          <m:r>
            <m:rPr>
              <m:scr m:val="script"/>
            </m:rPr>
            <m:t>O</m:t>
          </m:r>
          <m:r>
            <m:rPr>
              <m:sty m:val="p"/>
            </m:rPr>
            <m:t>(</m:t>
          </m:r>
          <m:r>
            <m:rPr>
              <m:sty m:val="i"/>
            </m:rPr>
            <m:t>q</m:t>
          </m:r>
          <m:r>
            <m:rPr>
              <m:sty m:val="p"/>
            </m:rPr>
            <m:t>)</m:t>
          </m:r>
        </m:oMath>
      </m:oMathPara>
      <w:r>
        <w:rPr/>
        <w:t xml:space="preserve">. At the end of the protocol, </w:t>
      </w:r>
      <m:oMathPara>
        <m:oMathParaPr>
          <m:jc m:val="left"/>
        </m:oMathParaPr>
        <m:oMath>
          <m:r>
            <m:rPr>
              <m:scr m:val="script"/>
            </m:rPr>
            <m:t>V</m:t>
          </m:r>
        </m:oMath>
      </m:oMathPara>
      <w:r>
        <w:rPr/>
        <w:t xml:space="preserve"> picks a query </w:t>
      </w:r>
      <m:oMathPara>
        <m:oMathParaPr>
          <m:jc m:val="left"/>
        </m:oMathParaPr>
        <m:oMath>
          <m:r>
            <m:rPr>
              <m:sty m:val="i"/>
            </m:rPr>
            <m:t>q</m:t>
          </m:r>
        </m:oMath>
      </m:oMathPara>
      <w:r>
        <w:rPr/>
        <w:t xml:space="preserve"> uniformly at random from all queries that were posed to </w:t>
      </w:r>
      <m:oMathPara>
        <m:oMathParaPr>
          <m:jc m:val="left"/>
        </m:oMathParaPr>
        <m:oMath>
          <m:sSub>
            <m:sSubPr/>
            <m:e>
              <m:r>
                <m:rPr>
                  <m:scr m:val="script"/>
                </m:rPr>
                <m:t>P</m:t>
              </m:r>
            </m:e>
            <m:sub>
              <m:r>
                <m:rPr>
                  <m:sty m:val="p"/>
                </m:rPr>
                <m:t>1</m:t>
              </m:r>
            </m:sub>
          </m:sSub>
        </m:oMath>
      </m:oMathPara>
      <w:r>
        <w:rPr/>
        <w:t xml:space="preserve">, and poses it to </w:t>
      </w:r>
      <m:oMathPara>
        <m:oMathParaPr>
          <m:jc m:val="left"/>
        </m:oMathParaPr>
        <m:oMath>
          <m:sSub>
            <m:sSubPr/>
            <m:e>
              <m:r>
                <m:rPr>
                  <m:scr m:val="script"/>
                </m:rPr>
                <m:t>P</m:t>
              </m:r>
            </m:e>
            <m:sub>
              <m:r>
                <m:rPr>
                  <m:sty m:val="p"/>
                </m:rPr>
                <m:t>2</m:t>
              </m:r>
            </m:sub>
          </m:sSub>
        </m:oMath>
      </m:oMathPara>
      <w:r>
        <w:rPr/>
        <w:t xml:space="preserve">, rejecting if </w:t>
      </w:r>
      <m:oMathPara>
        <m:oMathParaPr>
          <m:jc m:val="left"/>
        </m:oMathParaPr>
        <m:oMath>
          <m:sSub>
            <m:sSubPr/>
            <m:e>
              <m:r>
                <m:rPr>
                  <m:scr m:val="script"/>
                </m:rPr>
                <m:t>P</m:t>
              </m:r>
            </m:e>
            <m:sub>
              <m:r>
                <m:rPr>
                  <m:sty m:val="p"/>
                </m:rPr>
                <m:t>2</m:t>
              </m:r>
            </m:sub>
          </m:sSub>
        </m:oMath>
      </m:oMathPara>
      <w:r>
        <w:rPr/>
        <w:t xml:space="preserve"> 's response to </w:t>
      </w:r>
      <m:oMathPara>
        <m:oMathParaPr>
          <m:jc m:val="left"/>
        </m:oMathParaPr>
        <m:oMath>
          <m:r>
            <m:rPr>
              <m:sty m:val="i"/>
            </m:rPr>
            <m:t>q</m:t>
          </m:r>
        </m:oMath>
      </m:oMathPara>
      <w:r>
        <w:rPr/>
        <w:t xml:space="preserve"> does not equal </w:t>
      </w:r>
      <m:oMathPara>
        <m:oMathParaPr>
          <m:jc m:val="left"/>
        </m:oMathParaPr>
        <m:oMath>
          <m:sSub>
            <m:sSubPr/>
            <m:e>
              <m:r>
                <m:rPr>
                  <m:scr m:val="script"/>
                </m:rPr>
                <m:t>P</m:t>
              </m:r>
            </m:e>
            <m:sub>
              <m:r>
                <m:rPr>
                  <m:sty m:val="p"/>
                </m:rPr>
                <m:t>1</m:t>
              </m:r>
            </m:sub>
          </m:sSub>
        </m:oMath>
      </m:oMathPara>
      <w:r>
        <w:rPr/>
        <w:t xml:space="preserve"> 's.</w:t>
      </w:r>
    </w:p>
    <w:p>
      <w:pPr>
        <w:spacing w:after="240" w:lineRule="exact"/>
      </w:pPr>
      <w:r>
        <w:rPr/>
        <w:t xml:space="preserve">Completeness of the subroutine is clear: if </w:t>
      </w:r>
      <m:oMathPara>
        <m:oMathParaPr>
          <m:jc m:val="left"/>
        </m:oMathParaPr>
        <m:oMath>
          <m:r>
            <m:rPr>
              <m:sty m:val="i"/>
            </m:rPr>
            <m:t>x</m:t>
          </m:r>
          <m:r>
            <m:rPr>
              <m:sty m:val="p"/>
            </m:rPr>
            <m:t>∈</m:t>
          </m:r>
          <m:r>
            <m:rPr>
              <m:scr m:val="script"/>
            </m:rPr>
            <m:t>L</m:t>
          </m:r>
        </m:oMath>
      </m:oMathPara>
      <w:r>
        <w:rPr/>
        <w:t xml:space="preserve">, there is some oracle </w:t>
      </w:r>
      <m:oMathPara>
        <m:oMathParaPr>
          <m:jc m:val="left"/>
        </m:oMathParaPr>
        <m:oMath>
          <m:sSup>
            <m:sSupPr/>
            <m:e>
              <m:r>
                <m:rPr>
                  <m:scr m:val="script"/>
                </m:rPr>
                <m:t>O</m:t>
              </m:r>
            </m:e>
            <m:sup>
              <m:r>
                <m:rPr>
                  <m:sty m:val="p"/>
                </m:rPr>
                <m:t>∗</m:t>
              </m:r>
            </m:sup>
          </m:sSup>
        </m:oMath>
      </m:oMathPara>
      <w:r>
        <w:rPr/>
        <w:t xml:space="preserve"> causing </w:t>
      </w:r>
      <m:oMathPara>
        <m:oMathParaPr>
          <m:jc m:val="left"/>
        </m:oMathParaPr>
        <m:oMath>
          <m:r>
            <m:rPr>
              <m:sty m:val="i"/>
            </m:rPr>
            <m:t>M</m:t>
          </m:r>
        </m:oMath>
      </m:oMathPara>
      <w:r>
        <w:rPr/>
        <w:t xml:space="preserve"> to accept </w:t>
      </w:r>
      <m:oMathPara>
        <m:oMathParaPr>
          <m:jc m:val="left"/>
        </m:oMathParaPr>
        <m:oMath>
          <m:r>
            <m:rPr>
              <m:sty m:val="i"/>
            </m:rPr>
            <m:t>x</m:t>
          </m:r>
        </m:oMath>
      </m:oMathPara>
      <w:r>
        <w:rPr/>
        <w:t xml:space="preserve"> with probability 1. If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respond to any query </w:t>
      </w:r>
      <m:oMathPara>
        <m:oMathParaPr>
          <m:jc m:val="left"/>
        </m:oMathParaPr>
        <m:oMath>
          <m:r>
            <m:rPr>
              <m:sty m:val="i"/>
            </m:rPr>
            <m:t>q</m:t>
          </m:r>
        </m:oMath>
      </m:oMathPara>
      <w:r>
        <w:rPr/>
        <w:t xml:space="preserve"> with </w:t>
      </w:r>
      <m:oMathPara>
        <m:oMathParaPr>
          <m:jc m:val="left"/>
        </m:oMathParaPr>
        <m:oMath>
          <m:sSup>
            <m:sSupPr/>
            <m:e>
              <m:r>
                <m:rPr>
                  <m:scr m:val="script"/>
                </m:rPr>
                <m:t>O</m:t>
              </m:r>
            </m:e>
            <m:sup>
              <m:r>
                <m:rPr>
                  <m:sty m:val="p"/>
                </m:rPr>
                <m:t>∗</m:t>
              </m:r>
            </m:sup>
          </m:sSup>
          <m:r>
            <m:rPr>
              <m:sty m:val="p"/>
            </m:rPr>
            <m:t>(</m:t>
          </m:r>
          <m:r>
            <m:rPr>
              <m:sty m:val="i"/>
            </m:rPr>
            <m:t>q</m:t>
          </m:r>
          <m:r>
            <m:rPr>
              <m:sty m:val="p"/>
            </m:rPr>
            <m:t>)</m:t>
          </m:r>
        </m:oMath>
      </m:oMathPara>
      <w:r>
        <w:rPr/>
        <w:t xml:space="preserve">, then </w:t>
      </w:r>
      <m:oMathPara>
        <m:oMathParaPr>
          <m:jc m:val="left"/>
        </m:oMathParaPr>
        <m:oMath>
          <m:r>
            <m:rPr>
              <m:scr m:val="script"/>
            </m:rPr>
            <m:t>V</m:t>
          </m:r>
        </m:oMath>
      </m:oMathPara>
      <w:r>
        <w:rPr/>
        <w:t xml:space="preserve"> will accept </w:t>
      </w:r>
      <m:oMathPara>
        <m:oMathParaPr>
          <m:jc m:val="left"/>
        </m:oMathParaPr>
        <m:oMath>
          <m:r>
            <m:rPr>
              <m:sty m:val="i"/>
            </m:rPr>
            <m:t>x</m:t>
          </m:r>
        </m:oMath>
      </m:oMathPara>
      <w:r>
        <w:rPr/>
        <w:t xml:space="preserve"> on each of the runs of the protocol with probability 1.</w:t>
      </w:r>
    </w:p>
    <w:p>
      <w:pPr>
        <w:spacing w:after="240" w:lineRule="exact"/>
      </w:pPr>
      <w:r>
        <w:rPr/>
        <w:t xml:space="preserve">For soundness of the subroutine, observe that since </w:t>
      </w:r>
      <m:oMathPara>
        <m:oMathParaPr>
          <m:jc m:val="left"/>
        </m:oMathParaPr>
        <m:oMath>
          <m:sSub>
            <m:sSubPr/>
            <m:e>
              <m:r>
                <m:rPr>
                  <m:scr m:val="script"/>
                </m:rPr>
                <m:t>P</m:t>
              </m:r>
            </m:e>
            <m:sub>
              <m:r>
                <m:rPr>
                  <m:sty m:val="p"/>
                </m:rPr>
                <m:t>2</m:t>
              </m:r>
            </m:sub>
          </m:sSub>
        </m:oMath>
      </m:oMathPara>
      <w:r>
        <w:rPr/>
        <w:t xml:space="preserve"> is only asked a single query, we can treat </w:t>
      </w:r>
      <m:oMathPara>
        <m:oMathParaPr>
          <m:jc m:val="left"/>
        </m:oMathParaPr>
        <m:oMath>
          <m:sSub>
            <m:sSubPr/>
            <m:e>
              <m:r>
                <m:rPr>
                  <m:scr m:val="script"/>
                </m:rPr>
                <m:t>P</m:t>
              </m:r>
            </m:e>
            <m:sub>
              <m:r>
                <m:rPr>
                  <m:sty m:val="p"/>
                </m:rPr>
                <m:t>2</m:t>
              </m:r>
            </m:sub>
          </m:sSub>
        </m:oMath>
      </m:oMathPara>
      <w:r>
        <w:rPr/>
        <w:t xml:space="preserve"> as an oracle </w:t>
      </w:r>
      <m:oMathPara>
        <m:oMathParaPr>
          <m:jc m:val="left"/>
        </m:oMathParaPr>
        <m:oMath>
          <m:r>
            <m:rPr>
              <m:scr m:val="script"/>
            </m:rPr>
            <m:t>O</m:t>
          </m:r>
        </m:oMath>
      </m:oMathPara>
      <w:r>
        <w:rPr/>
        <w:t xml:space="preserve">. That is, </w:t>
      </w:r>
      <m:oMathPara>
        <m:oMathParaPr>
          <m:jc m:val="left"/>
        </m:oMathParaPr>
        <m:oMath>
          <m:sSub>
            <m:sSubPr/>
            <m:e>
              <m:r>
                <m:rPr>
                  <m:scr m:val="script"/>
                </m:rPr>
                <m:t>P</m:t>
              </m:r>
            </m:e>
            <m:sub>
              <m:r>
                <m:rPr>
                  <m:sty m:val="p"/>
                </m:rPr>
                <m:t>2</m:t>
              </m:r>
            </m:sub>
          </m:sSub>
        </m:oMath>
      </m:oMathPara>
      <w:r>
        <w:rPr/>
        <w:t xml:space="preserve"> 's answer on query </w:t>
      </w:r>
      <m:oMathPara>
        <m:oMathParaPr>
          <m:jc m:val="left"/>
        </m:oMathParaPr>
        <m:oMath>
          <m:r>
            <m:rPr>
              <m:sty m:val="i"/>
            </m:rPr>
            <m:t>q</m:t>
          </m:r>
        </m:oMath>
      </m:oMathPara>
      <w:r>
        <w:rPr/>
        <w:t xml:space="preserve"> is a function only of </w:t>
      </w:r>
      <m:oMathPara>
        <m:oMathParaPr>
          <m:jc m:val="left"/>
        </m:oMathParaPr>
        <m:oMath>
          <m:r>
            <m:rPr>
              <m:sty m:val="i"/>
            </m:rPr>
            <m:t>q</m:t>
          </m:r>
        </m:oMath>
      </m:oMathPara>
      <w:r>
        <w:rPr/>
        <w:t xml:space="preserve">. On any run of the protocol on input </w:t>
      </w:r>
      <m:oMathPara>
        <m:oMathParaPr>
          <m:jc m:val="left"/>
        </m:oMathParaPr>
        <m:oMath>
          <m:r>
            <m:rPr>
              <m:sty m:val="i"/>
            </m:rPr>
            <m:t>x</m:t>
          </m:r>
          <m:r>
            <m:rPr>
              <m:sty m:val="p"/>
            </m:rPr>
            <m:t>∉</m:t>
          </m:r>
          <m:r>
            <m:rPr>
              <m:scr m:val="script"/>
            </m:rPr>
            <m:t>L</m:t>
          </m:r>
        </m:oMath>
      </m:oMathPara>
      <w:r>
        <w:rPr/>
        <w:t xml:space="preserve">, let </w:t>
      </w:r>
      <m:oMathPara>
        <m:oMathParaPr>
          <m:jc m:val="left"/>
        </m:oMathParaPr>
        <m:oMath>
          <m:sSub>
            <m:sSubPr/>
            <m:e>
              <m:r>
                <m:rPr>
                  <m:sty m:val="i"/>
                </m:rPr>
                <m:t>q</m:t>
              </m:r>
            </m:e>
            <m:sub>
              <m:r>
                <m:rPr>
                  <m:sty m:val="p"/>
                </m:rPr>
                <m:t>1</m:t>
              </m:r>
            </m:sub>
          </m:sSub>
          <m:r>
            <m:rPr>
              <m:sty m:val="p"/>
            </m:rPr>
            <m:t>,</m:t>
          </m:r>
          <m:r>
            <m:rPr>
              <m:sty m:val="p"/>
            </m:rPr>
            <m:t>…</m:t>
          </m:r>
          <m:r>
            <m:rPr>
              <m:sty m:val="p"/>
            </m:rPr>
            <m:t>,</m:t>
          </m:r>
          <m:sSub>
            <m:sSubPr/>
            <m:e>
              <m:r>
                <m:rPr>
                  <m:sty m:val="i"/>
                </m:rPr>
                <m:t>q</m:t>
              </m:r>
            </m:e>
            <m:sub>
              <m:r>
                <m:rPr>
                  <m:sty m:val="i"/>
                </m:rPr>
                <m:t>ℓ</m:t>
              </m:r>
            </m:sub>
          </m:sSub>
        </m:oMath>
      </m:oMathPara>
      <w:r>
        <w:rPr/>
        <w:t xml:space="preserve"> denote the queries that </w:t>
      </w:r>
      <m:oMathPara>
        <m:oMathParaPr>
          <m:jc m:val="left"/>
        </m:oMathParaPr>
        <m:oMath>
          <m:r>
            <m:rPr>
              <m:scr m:val="script"/>
            </m:rPr>
            <m:t>V</m:t>
          </m:r>
        </m:oMath>
      </m:oMathPara>
      <w:r>
        <w:rPr/>
        <w:t xml:space="preserve"> poses to </w:t>
      </w:r>
      <m:oMathPara>
        <m:oMathParaPr>
          <m:jc m:val="left"/>
        </m:oMathParaPr>
        <m:oMath>
          <m:sSub>
            <m:sSubPr/>
            <m:e>
              <m:r>
                <m:rPr>
                  <m:scr m:val="script"/>
                </m:rPr>
                <m:t>P</m:t>
              </m:r>
            </m:e>
            <m:sub>
              <m:r>
                <m:rPr>
                  <m:sty m:val="p"/>
                </m:rPr>
                <m:t>1</m:t>
              </m:r>
            </m:sub>
          </m:sSub>
        </m:oMath>
      </m:oMathPara>
      <w:r>
        <w:rPr/>
        <w:t xml:space="preserve"> on input </w:t>
      </w:r>
      <m:oMathPara>
        <m:oMathParaPr>
          <m:jc m:val="left"/>
        </m:oMathParaPr>
        <m:oMath>
          <m:r>
            <m:rPr>
              <m:sty m:val="i"/>
            </m:rPr>
            <m:t>x</m:t>
          </m:r>
        </m:oMath>
      </m:oMathPara>
      <w:r>
        <w:rPr/>
        <w:t xml:space="preserve">. On the one hand, if </w:t>
      </w:r>
      <m:oMathPara>
        <m:oMathParaPr>
          <m:jc m:val="left"/>
        </m:oMathParaPr>
        <m:oMath>
          <m:sSub>
            <m:sSubPr/>
            <m:e>
              <m:r>
                <m:rPr>
                  <m:scr m:val="script"/>
                </m:rPr>
                <m:t>P</m:t>
              </m:r>
            </m:e>
            <m:sub>
              <m:r>
                <m:rPr>
                  <m:sty m:val="p"/>
                </m:rPr>
                <m:t>1</m:t>
              </m:r>
            </m:sub>
          </m:sSub>
        </m:oMath>
      </m:oMathPara>
      <w:r>
        <w:rPr/>
        <w:t xml:space="preserve"> ever answers a query </w:t>
      </w:r>
      <m:oMathPara>
        <m:oMathParaPr>
          <m:jc m:val="left"/>
        </m:oMathParaPr>
        <m:oMath>
          <m:sSub>
            <m:sSubPr/>
            <m:e>
              <m:r>
                <m:rPr>
                  <m:sty m:val="i"/>
                </m:rPr>
                <m:t>q</m:t>
              </m:r>
            </m:e>
            <m:sub>
              <m:r>
                <m:rPr>
                  <m:sty m:val="i"/>
                </m:rPr>
                <m:t>i</m:t>
              </m:r>
            </m:sub>
          </m:sSub>
        </m:oMath>
      </m:oMathPara>
      <w:r>
        <w:rPr/>
        <w:t xml:space="preserve"> differently than </w:t>
      </w:r>
      <m:oMathPara>
        <m:oMathParaPr>
          <m:jc m:val="left"/>
        </m:oMathParaPr>
        <m:oMath>
          <m:r>
            <m:rPr>
              <m:scr m:val="script"/>
            </m:rPr>
            <m:t>O</m:t>
          </m:r>
          <m:d>
            <m:dPr>
              <m:begChr m:val="("/>
              <m:endChr m:val=")"/>
              <m:ctrlPr>
                <w:rPr>
                  <w:rFonts w:ascii="Cambria Math" w:hAnsi="Cambria Math"/>
                </w:rPr>
              </m:ctrlPr>
            </m:dPr>
            <m:e>
              <m:sSub>
                <m:sSubPr/>
                <m:e>
                  <m:r>
                    <m:rPr>
                      <m:sty m:val="i"/>
                    </m:rPr>
                    <m:t>q</m:t>
                  </m:r>
                </m:e>
                <m:sub>
                  <m:r>
                    <m:rPr>
                      <m:sty m:val="i"/>
                    </m:rPr>
                    <m:t>i</m:t>
                  </m:r>
                </m:sub>
              </m:sSub>
            </m:e>
          </m:d>
        </m:oMath>
      </m:oMathPara>
      <w:r>
        <w:rPr/>
        <w:t xml:space="preserve">, the verifier will pick that query to pose to </w:t>
      </w:r>
      <m:oMathPara>
        <m:oMathParaPr>
          <m:jc m:val="left"/>
        </m:oMathParaPr>
        <m:oMath>
          <m:sSub>
            <m:sSubPr/>
            <m:e>
              <m:r>
                <m:rPr>
                  <m:scr m:val="script"/>
                </m:rPr>
                <m:t>P</m:t>
              </m:r>
            </m:e>
            <m:sub>
              <m:r>
                <m:rPr>
                  <m:sty m:val="p"/>
                </m:rPr>
                <m:t>2</m:t>
              </m:r>
            </m:sub>
          </m:sSub>
        </m:oMath>
      </m:oMathPara>
      <w:r>
        <w:rPr/>
        <w:t xml:space="preserve"> with probability at least </w:t>
      </w:r>
      <m:oMathPara>
        <m:oMathParaPr>
          <m:jc m:val="left"/>
        </m:oMathParaPr>
        <m:oMath>
          <m:r>
            <m:rPr>
              <m:sty m:val="p"/>
            </m:rPr>
            <m:t>1</m:t>
          </m:r>
          <m:r>
            <m:rPr>
              <m:sty m:val="p"/>
            </m:rPr>
            <m:t>/</m:t>
          </m:r>
          <m:r>
            <m:rPr>
              <m:sty m:val="i"/>
            </m:rPr>
            <m:t>ℓ</m:t>
          </m:r>
        </m:oMath>
      </m:oMathPara>
      <w:r>
        <w:rPr/>
        <w:t xml:space="preserve">, and in this case the verifier will reject. On the other hand, if </w:t>
      </w:r>
      <m:oMathPara>
        <m:oMathParaPr>
          <m:jc m:val="left"/>
        </m:oMathParaPr>
        <m:oMath>
          <m:sSub>
            <m:sSubPr/>
            <m:e>
              <m:r>
                <m:rPr>
                  <m:scr m:val="script"/>
                </m:rPr>
                <m:t>P</m:t>
              </m:r>
            </m:e>
            <m:sub>
              <m:r>
                <m:rPr>
                  <m:sty m:val="p"/>
                </m:rPr>
                <m:t>1</m:t>
              </m:r>
            </m:sub>
          </m:sSub>
        </m:oMath>
      </m:oMathPara>
      <w:r>
        <w:rPr/>
        <w:t xml:space="preserve"> answers every query </w:t>
      </w:r>
      <m:oMathPara>
        <m:oMathParaPr>
          <m:jc m:val="left"/>
        </m:oMathParaPr>
        <m:oMath>
          <m:sSub>
            <m:sSubPr/>
            <m:e>
              <m:r>
                <m:rPr>
                  <m:sty m:val="i"/>
                </m:rPr>
                <m:t>q</m:t>
              </m:r>
            </m:e>
            <m:sub>
              <m:r>
                <m:rPr>
                  <m:sty m:val="i"/>
                </m:rPr>
                <m:t>i</m:t>
              </m:r>
            </m:sub>
          </m:sSub>
        </m:oMath>
      </m:oMathPara>
      <w:r>
        <w:rPr/>
        <w:t xml:space="preserve"> with </w:t>
      </w:r>
      <m:oMathPara>
        <m:oMathParaPr>
          <m:jc m:val="left"/>
        </m:oMathParaPr>
        <m:oMath>
          <m:r>
            <m:rPr>
              <m:scr m:val="script"/>
            </m:rPr>
            <m:t>O</m:t>
          </m:r>
          <m:d>
            <m:dPr>
              <m:begChr m:val="("/>
              <m:endChr m:val=")"/>
              <m:ctrlPr>
                <w:rPr>
                  <w:rFonts w:ascii="Cambria Math" w:hAnsi="Cambria Math"/>
                </w:rPr>
              </m:ctrlPr>
            </m:dPr>
            <m:e>
              <m:sSub>
                <m:sSubPr/>
                <m:e>
                  <m:r>
                    <m:rPr>
                      <m:sty m:val="i"/>
                    </m:rPr>
                    <m:t>q</m:t>
                  </m:r>
                </m:e>
                <m:sub>
                  <m:r>
                    <m:rPr>
                      <m:sty m:val="i"/>
                    </m:rPr>
                    <m:t>i</m:t>
                  </m:r>
                </m:sub>
              </m:sSub>
            </m:e>
          </m:d>
        </m:oMath>
      </m:oMathPara>
      <w:r>
        <w:rPr/>
        <w:t xml:space="preserve">, then </w:t>
      </w:r>
      <m:oMathPara>
        <m:oMathParaPr>
          <m:jc m:val="left"/>
        </m:oMathParaPr>
        <m:oMath>
          <m:r>
            <m:rPr>
              <m:scr m:val="script"/>
            </m:rPr>
            <m:t>V</m:t>
          </m:r>
        </m:oMath>
      </m:oMathPara>
      <w:r>
        <w:rPr/>
        <w:t xml:space="preserve"> will reject with probability at least </w:t>
      </w:r>
      <m:oMathPara>
        <m:oMathParaPr>
          <m:jc m:val="left"/>
        </m:oMathParaPr>
        <m:oMath>
          <m:r>
            <m:rPr>
              <m:sty m:val="p"/>
            </m:rPr>
            <m:t>2</m:t>
          </m:r>
          <m:r>
            <m:rPr>
              <m:sty m:val="p"/>
            </m:rPr>
            <m:t>/</m:t>
          </m:r>
          <m:r>
            <m:rPr>
              <m:sty m:val="p"/>
            </m:rPr>
            <m:t>3</m:t>
          </m:r>
        </m:oMath>
      </m:oMathPara>
      <w:r>
        <w:rPr/>
        <w:t xml:space="preserve"> because </w:t>
      </w:r>
      <m:oMathPara>
        <m:oMathParaPr>
          <m:jc m:val="left"/>
        </m:oMathParaPr>
        <m:oMath>
          <m:sSup>
            <m:sSupPr/>
            <m:e>
              <m:r>
                <m:rPr>
                  <m:sty m:val="i"/>
                </m:rPr>
                <m:t>M</m:t>
              </m:r>
            </m:e>
            <m:sup>
              <m:r>
                <m:rPr>
                  <m:scr m:val="script"/>
                </m:rPr>
                <m:t>O</m:t>
              </m:r>
            </m:sup>
          </m:sSup>
        </m:oMath>
      </m:oMathPara>
      <w:r>
        <w:rPr/>
        <w:t xml:space="preserve"> rejects with that probability. Therefore, </w:t>
      </w:r>
      <m:oMathPara>
        <m:oMathParaPr>
          <m:jc m:val="left"/>
        </m:oMathParaPr>
        <m:oMath>
          <m:r>
            <m:rPr>
              <m:scr m:val="script"/>
            </m:rPr>
            <m:t>V</m:t>
          </m:r>
        </m:oMath>
      </m:oMathPara>
      <w:r>
        <w:rPr/>
        <w:t xml:space="preserve"> rejects on each run of the protocol with probability at least </w:t>
      </w:r>
      <m:oMathPara>
        <m:oMathParaPr>
          <m:jc m:val="left"/>
        </m:oMathParaPr>
        <m:oMath>
          <m:r>
            <m:rPr>
              <m:sty m:val="p"/>
            </m:rPr>
            <m:t>1</m:t>
          </m:r>
          <m:r>
            <m:rPr>
              <m:sty m:val="p"/>
            </m:rPr>
            <m:t>/</m:t>
          </m:r>
          <m:r>
            <m:rPr>
              <m:sty m:val="i"/>
            </m:rPr>
            <m:t>ℓ</m:t>
          </m:r>
        </m:oMath>
      </m:oMathPara>
      <w:r>
        <w:rPr/>
        <w:t xml:space="preserve">.</w:t>
      </w:r>
    </w:p>
    <w:p>
      <w:pPr>
        <w:spacing w:after="240" w:lineRule="exact"/>
      </w:pPr>
      <w:r>
        <w:rPr/>
        <w:t xml:space="preserve">The final MIP. The final MIP repeats the subroutine protocol independently and sequentially </w:t>
      </w:r>
      <m:oMathPara>
        <m:oMathParaPr>
          <m:jc m:val="left"/>
        </m:oMathParaPr>
        <m:oMath>
          <m:r>
            <m:rPr>
              <m:sty m:val="p"/>
            </m:rPr>
            <m:t>3</m:t>
          </m:r>
          <m:r>
            <m:rPr>
              <m:sty m:val="i"/>
            </m:rPr>
            <m:t>ℓ</m:t>
          </m:r>
        </m:oMath>
      </m:oMathPara>
      <w:r>
        <w:rPr/>
        <w:t xml:space="preserve"> times, where </w:t>
      </w:r>
      <m:oMathPara>
        <m:oMathParaPr>
          <m:jc m:val="left"/>
        </m:oMathParaPr>
        <m:oMath>
          <m:r>
            <m:rPr>
              <m:sty m:val="i"/>
            </m:rPr>
            <m:t>ℓ</m:t>
          </m:r>
        </m:oMath>
      </m:oMathPara>
      <w:r>
        <w:rPr/>
        <w:t xml:space="preserve"> is (an upper bound on) the number of queries that </w:t>
      </w:r>
      <m:oMathPara>
        <m:oMathParaPr>
          <m:jc m:val="left"/>
        </m:oMathParaPr>
        <m:oMath>
          <m:r>
            <m:rPr>
              <m:sty m:val="i"/>
            </m:rPr>
            <m:t>M</m:t>
          </m:r>
        </m:oMath>
      </m:oMathPara>
      <w:r>
        <w:rPr/>
        <w:t xml:space="preserve"> poses to the oracle on any input </w:t>
      </w:r>
      <m:oMathPara>
        <m:oMathParaPr>
          <m:jc m:val="left"/>
        </m:oMathParaPr>
        <m:oMath>
          <m:r>
            <m:rPr>
              <m:sty m:val="i"/>
            </m:rPr>
            <m:t>x</m:t>
          </m:r>
          <m:r>
            <m:rPr>
              <m:sty m:val="p"/>
            </m:rPr>
            <m:t>∈</m:t>
          </m:r>
          <m:r>
            <m:rPr>
              <m:sty m:val="p"/>
            </m:rPr>
            <m:t>{</m:t>
          </m:r>
          <m:r>
            <m:rPr>
              <m:sty m:val="p"/>
            </m:rPr>
            <m:t>0</m:t>
          </m:r>
          <m:r>
            <m:rPr>
              <m:sty m:val="p"/>
            </m:rPr>
            <m:t>,</m:t>
          </m:r>
          <m:r>
            <m:rPr>
              <m:sty m:val="p"/>
            </m:rPr>
            <m:t>1</m:t>
          </m:r>
          <m:sSup>
            <m:sSupPr/>
            <m:e>
              <m:r>
                <m:rPr>
                  <m:sty m:val="p"/>
                </m:rPr>
                <m:t>}</m:t>
              </m:r>
            </m:e>
            <m:sup>
              <m:r>
                <m:rPr>
                  <m:sty m:val="i"/>
                </m:rPr>
                <m:t>n</m:t>
              </m:r>
            </m:sup>
          </m:sSup>
        </m:oMath>
      </m:oMathPara>
      <w:r>
        <w:rPr/>
        <w:t xml:space="preserve"> (note that </w:t>
      </w:r>
      <m:oMathPara>
        <m:oMathParaPr>
          <m:jc m:val="left"/>
        </m:oMathParaPr>
        <m:oMath>
          <m:r>
            <m:rPr>
              <m:sty m:val="i"/>
            </m:rPr>
            <m:t>ℓ</m:t>
          </m:r>
        </m:oMath>
      </m:oMathPara>
      <w:r>
        <w:rPr/>
        <w:t xml:space="preserve"> is at most polynomial in the input size </w:t>
      </w:r>
      <m:oMathPara>
        <m:oMathParaPr>
          <m:jc m:val="left"/>
        </m:oMathParaPr>
        <m:oMath>
          <m:r>
            <m:rPr>
              <m:sty m:val="i"/>
            </m:rPr>
            <m:t>n</m:t>
          </m:r>
        </m:oMath>
      </m:oMathPara>
      <w:r>
        <w:rPr/>
        <w:t xml:space="preserve">, since </w:t>
      </w:r>
      <m:oMathPara>
        <m:oMathParaPr>
          <m:jc m:val="left"/>
        </m:oMathParaPr>
        <m:oMath>
          <m:r>
            <m:rPr>
              <m:sty m:val="i"/>
            </m:rPr>
            <m:t>M</m:t>
          </m:r>
        </m:oMath>
      </m:oMathPara>
      <w:r>
        <w:rPr/>
        <w:t xml:space="preserve"> runs in polynomial time). </w:t>
      </w:r>
      <m:oMathPara>
        <m:oMathParaPr>
          <m:jc m:val="left"/>
        </m:oMathParaPr>
        <m:oMath>
          <m:r>
            <m:rPr>
              <m:scr m:val="script"/>
            </m:rPr>
            <m:t>V</m:t>
          </m:r>
        </m:oMath>
      </m:oMathPara>
      <w:r>
        <w:rPr/>
        <w:t xml:space="preserve"> accepts only if all instances accept. Since the subroutine MIP has perfect completeness, so does the final MIP. Since the subroutine has soundness error at most </w:t>
      </w:r>
      <m:oMathPara>
        <m:oMathParaPr>
          <m:jc m:val="left"/>
        </m:oMathParaPr>
        <m:oMath>
          <m:r>
            <m:rPr>
              <m:sty m:val="p"/>
            </m:rPr>
            <m:t>1</m:t>
          </m:r>
          <m:r>
            <m:rPr>
              <m:sty m:val="p"/>
            </m:rPr>
            <m:t>−</m:t>
          </m:r>
          <m:r>
            <m:rPr>
              <m:sty m:val="p"/>
            </m:rPr>
            <m:t>1</m:t>
          </m:r>
          <m:r>
            <m:rPr>
              <m:sty m:val="p"/>
            </m:rPr>
            <m:t>/</m:t>
          </m:r>
          <m:r>
            <m:rPr>
              <m:sty m:val="i"/>
            </m:rPr>
            <m:t>ℓ</m:t>
          </m:r>
        </m:oMath>
      </m:oMathPara>
      <w:r>
        <w:rPr/>
        <w:t xml:space="preserve">, sequentially repeating it </w:t>
      </w:r>
      <m:oMathPara>
        <m:oMathParaPr>
          <m:jc m:val="left"/>
        </m:oMathParaPr>
        <m:oMath>
          <m:r>
            <m:rPr>
              <m:sty m:val="i"/>
            </m:rPr>
            <m:t>k</m:t>
          </m:r>
        </m:oMath>
      </m:oMathPara>
      <w:r>
        <w:rPr/>
        <w:t xml:space="preserve"> times with independently chosen verifier queries on each repetition ensures that, when given an input </w:t>
      </w:r>
      <m:oMathPara>
        <m:oMathParaPr>
          <m:jc m:val="left"/>
        </m:oMathParaPr>
        <m:oMath>
          <m:r>
            <m:rPr>
              <m:sty m:val="i"/>
            </m:rPr>
            <m:t>x</m:t>
          </m:r>
          <m:r>
            <m:rPr>
              <m:sty m:val="p"/>
            </m:rPr>
            <m:t>∉</m:t>
          </m:r>
          <m:r>
            <m:rPr>
              <m:scr m:val="script"/>
            </m:rPr>
            <m:t>L</m:t>
          </m:r>
          <m:r>
            <m:rPr>
              <m:sty m:val="p"/>
            </m:rPr>
            <m:t>,</m:t>
          </m:r>
          <m:r>
            <m:rPr>
              <m:scr m:val="script"/>
            </m:rPr>
            <m:t>V</m:t>
          </m:r>
        </m:oMath>
      </m:oMathPara>
      <w:r>
        <w:rPr/>
        <w:t xml:space="preserve"> rejects on at least one run of the subroutine with probability at least </w:t>
      </w:r>
      <m:oMathPara>
        <m:oMathParaPr>
          <m:jc m:val="left"/>
        </m:oMathParaPr>
        <m:oMath>
          <m:r>
            <m:rPr>
              <m:sty m:val="p"/>
            </m:rPr>
            <m:t>1</m:t>
          </m:r>
          <m:r>
            <m:rPr>
              <m:sty m:val="p"/>
            </m:rPr>
            <m:t>−</m:t>
          </m:r>
          <m:r>
            <m:rPr>
              <m:sty m:val="p"/>
            </m:rPr>
            <m:t>(</m:t>
          </m:r>
          <m:r>
            <m:rPr>
              <m:sty m:val="p"/>
            </m:rPr>
            <m:t>1</m:t>
          </m:r>
          <m:r>
            <m:rPr>
              <m:sty m:val="p"/>
            </m:rPr>
            <m:t>−</m:t>
          </m:r>
          <m:r>
            <m:rPr>
              <m:sty m:val="p"/>
            </m:rPr>
            <m:t>1</m:t>
          </m:r>
          <m:r>
            <m:rPr>
              <m:sty m:val="p"/>
            </m:rPr>
            <m:t>/</m:t>
          </m:r>
          <m:r>
            <m:rPr>
              <m:sty m:val="i"/>
            </m:rPr>
            <m:t>ℓ</m:t>
          </m:r>
          <m:sSup>
            <m:sSupPr/>
            <m:e>
              <m:r>
                <m:rPr>
                  <m:sty m:val="p"/>
                </m:rPr>
                <m:t>)</m:t>
              </m:r>
            </m:e>
            <m:sup>
              <m:r>
                <m:rPr>
                  <m:sty m:val="p"/>
                </m:rPr>
                <m:t>3</m:t>
              </m:r>
              <m:r>
                <m:rPr>
                  <m:sty m:val="i"/>
                </m:rPr>
                <m:t>ℓ</m:t>
              </m:r>
            </m:sup>
          </m:sSup>
          <m:r>
            <m:rPr>
              <m:sty m:val="p"/>
            </m:rPr>
            <m:t>&gt;</m:t>
          </m:r>
          <m:r>
            <m:rPr>
              <m:sty m:val="p"/>
            </m:rPr>
            <m:t>2</m:t>
          </m:r>
          <m:r>
            <m:rPr>
              <m:sty m:val="p"/>
            </m:rPr>
            <m:t>/</m:t>
          </m:r>
          <m:r>
            <m:rPr>
              <m:sty m:val="p"/>
            </m:rPr>
            <m:t>3</m:t>
          </m:r>
        </m:oMath>
      </m:oMathPara>
      <w:r>
        <w:rPr/>
        <w:t xml:space="preserve">.</w:t>
      </w:r>
    </w:p>
    <w:p>
      <w:pPr>
        <w:spacing w:after="240" w:lineRule="exact"/>
      </w:pPr>
      <w:r>
        <w:rPr/>
        <w:t xml:space="preserve">The same argument implies that any </w:t>
      </w:r>
      <m:oMathPara>
        <m:oMathParaPr>
          <m:jc m:val="left"/>
        </m:oMathParaPr>
        <m:oMath>
          <m:r>
            <m:rPr>
              <m:sty m:val="i"/>
            </m:rPr>
            <m:t>k</m:t>
          </m:r>
        </m:oMath>
      </m:oMathPara>
      <w:r>
        <w:rPr/>
        <w:t xml:space="preserve">-prover MIP (with completeness error at most </w:t>
      </w:r>
      <m:oMathPara>
        <m:oMathParaPr>
          <m:jc m:val="left"/>
        </m:oMathParaPr>
        <m:oMath>
          <m:sSub>
            <m:sSubPr/>
            <m:e>
              <m:r>
                <m:rPr>
                  <m:sty m:val="i"/>
                </m:rPr>
                <m:t>δ</m:t>
              </m:r>
            </m:e>
            <m:sub>
              <m:r>
                <m:rPr>
                  <m:sty m:val="i"/>
                </m:rPr>
                <m:t>c</m:t>
              </m:r>
            </m:sub>
          </m:sSub>
          <m:r>
            <m:rPr>
              <m:sty m:val="p"/>
            </m:rPr>
            <m:t>≤</m:t>
          </m:r>
          <m:r>
            <m:rPr>
              <m:sty m:val="p"/>
            </m:rPr>
            <m:t>1</m:t>
          </m:r>
          <m:r>
            <m:rPr>
              <m:sty m:val="p"/>
            </m:rPr>
            <m:t>/</m:t>
          </m:r>
          <m:r>
            <m:rPr>
              <m:sty m:val="p"/>
            </m:rPr>
            <m:t>(</m:t>
          </m:r>
          <m:r>
            <m:rPr>
              <m:sty m:val="p"/>
            </m:rPr>
            <m:t>9</m:t>
          </m:r>
          <m:r>
            <m:rPr>
              <m:sty m:val="i"/>
            </m:rPr>
            <m:t>ℓ</m:t>
          </m:r>
        </m:oMath>
      </m:oMathPara>
      <w:r>
        <w:rPr/>
        <w:t xml:space="preserve"> ), where </w:t>
      </w:r>
      <m:oMathPara>
        <m:oMathParaPr>
          <m:jc m:val="left"/>
        </m:oMathParaPr>
        <m:oMath>
          <m:r>
            <m:rPr>
              <m:sty m:val="i"/>
            </m:rPr>
            <m:t>ℓ</m:t>
          </m:r>
        </m:oMath>
      </m:oMathPara>
      <w:r>
        <w:rPr/>
        <w:t xml:space="preserve"> is the total number of queries asked) can be simulated by a 2-prover MIP [BGKW88]. In the simulation, </w:t>
      </w:r>
      <m:oMathPara>
        <m:oMathParaPr>
          <m:jc m:val="left"/>
        </m:oMathParaPr>
        <m:oMath>
          <m:r>
            <m:rPr>
              <m:scr m:val="script"/>
            </m:rPr>
            <m:t>V</m:t>
          </m:r>
        </m:oMath>
      </m:oMathPara>
      <w:r>
        <w:rPr/>
        <w:t xml:space="preserve"> poses all of the questions from the </w:t>
      </w:r>
      <m:oMathPara>
        <m:oMathParaPr>
          <m:jc m:val="left"/>
        </m:oMathParaPr>
        <m:oMath>
          <m:r>
            <m:rPr>
              <m:sty m:val="i"/>
            </m:rPr>
            <m:t>k</m:t>
          </m:r>
        </m:oMath>
      </m:oMathPara>
      <w:r>
        <w:rPr/>
        <w:t xml:space="preserve">-prover MIP to </w:t>
      </w:r>
      <m:oMathPara>
        <m:oMathParaPr>
          <m:jc m:val="left"/>
        </m:oMathParaPr>
        <m:oMath>
          <m:sSub>
            <m:sSubPr/>
            <m:e>
              <m:r>
                <m:rPr>
                  <m:scr m:val="script"/>
                </m:rPr>
                <m:t>P</m:t>
              </m:r>
            </m:e>
            <m:sub>
              <m:r>
                <m:rPr>
                  <m:sty m:val="p"/>
                </m:rPr>
                <m:t>1</m:t>
              </m:r>
            </m:sub>
          </m:sSub>
        </m:oMath>
      </m:oMathPara>
      <w:r>
        <w:rPr/>
        <w:t xml:space="preserve">, then picks a question at random and poses it to </w:t>
      </w:r>
      <m:oMathPara>
        <m:oMathParaPr>
          <m:jc m:val="left"/>
        </m:oMathParaPr>
        <m:oMath>
          <m:sSub>
            <m:sSubPr/>
            <m:e>
              <m:r>
                <m:rPr>
                  <m:scr m:val="script"/>
                </m:rPr>
                <m:t>P</m:t>
              </m:r>
            </m:e>
            <m:sub>
              <m:r>
                <m:rPr>
                  <m:sty m:val="p"/>
                </m:rPr>
                <m:t>2</m:t>
              </m:r>
            </m:sub>
          </m:sSub>
        </m:oMath>
      </m:oMathPara>
      <w:r>
        <w:rPr/>
        <w:t xml:space="preserve">, rejecting if the answers do not agree. </w:t>
      </w:r>
      <m:oMathPara>
        <m:oMathParaPr>
          <m:jc m:val="left"/>
        </m:oMathParaPr>
        <m:oMath>
          <m:sSub>
            <m:sSubPr/>
            <m:e>
              <m:r>
                <m:rPr>
                  <m:scr m:val="script"/>
                </m:rPr>
                <m:t>P</m:t>
              </m:r>
            </m:e>
            <m:sub>
              <m:r>
                <m:rPr>
                  <m:sty m:val="p"/>
                </m:rPr>
                <m:t>2</m:t>
              </m:r>
            </m:sub>
          </m:sSub>
        </m:oMath>
      </m:oMathPara>
      <w:r>
        <w:rPr/>
        <w:t xml:space="preserve"> can be treated as an oracle since </w:t>
      </w:r>
      <m:oMathPara>
        <m:oMathParaPr>
          <m:jc m:val="left"/>
        </m:oMathParaPr>
        <m:oMath>
          <m:sSub>
            <m:sSubPr/>
            <m:e>
              <m:r>
                <m:rPr>
                  <m:scr m:val="script"/>
                </m:rPr>
                <m:t>P</m:t>
              </m:r>
            </m:e>
            <m:sub>
              <m:r>
                <m:rPr>
                  <m:sty m:val="p"/>
                </m:rPr>
                <m:t>2</m:t>
              </m:r>
            </m:sub>
          </m:sSub>
        </m:oMath>
      </m:oMathPara>
      <w:r>
        <w:rPr/>
        <w:t xml:space="preserve"> is only posed a single question, and hence has no opportunity to behave adaptively. And if </w:t>
      </w:r>
      <m:oMathPara>
        <m:oMathParaPr>
          <m:jc m:val="left"/>
        </m:oMathParaPr>
        <m:oMath>
          <m:sSub>
            <m:sSubPr/>
            <m:e>
              <m:r>
                <m:rPr>
                  <m:scr m:val="script"/>
                </m:rPr>
                <m:t>P</m:t>
              </m:r>
            </m:e>
            <m:sub>
              <m:r>
                <m:rPr>
                  <m:sty m:val="p"/>
                </m:rPr>
                <m:t>1</m:t>
              </m:r>
            </m:sub>
          </m:sSub>
        </m:oMath>
      </m:oMathPara>
      <w:r>
        <w:rPr/>
        <w:t xml:space="preserve"> answers even a single query </w:t>
      </w:r>
      <m:oMathPara>
        <m:oMathParaPr>
          <m:jc m:val="left"/>
        </m:oMathParaPr>
        <m:oMath>
          <m:sSub>
            <m:sSubPr/>
            <m:e>
              <m:r>
                <m:rPr>
                  <m:sty m:val="i"/>
                </m:rPr>
                <m:t>q</m:t>
              </m:r>
            </m:e>
            <m:sub>
              <m:r>
                <m:rPr>
                  <m:sty m:val="i"/>
                </m:rPr>
                <m:t>i</m:t>
              </m:r>
            </m:sub>
          </m:sSub>
        </m:oMath>
      </m:oMathPara>
      <w:r>
        <w:rPr/>
        <w:t xml:space="preserve"> "adaptively" (i.e., different than how </w:t>
      </w:r>
      <m:oMathPara>
        <m:oMathParaPr>
          <m:jc m:val="left"/>
        </m:oMathParaPr>
        <m:oMath>
          <m:sSub>
            <m:sSubPr/>
            <m:e>
              <m:r>
                <m:rPr>
                  <m:scr m:val="script"/>
                </m:rPr>
                <m:t>P</m:t>
              </m:r>
            </m:e>
            <m:sub>
              <m:r>
                <m:rPr>
                  <m:sty m:val="p"/>
                </m:rPr>
                <m:t>2</m:t>
              </m:r>
            </m:sub>
          </m:sSub>
        </m:oMath>
      </m:oMathPara>
      <w:r>
        <w:rPr/>
        <w:t xml:space="preserve"> would answer), the probability this is detected is at least </w:t>
      </w:r>
      <m:oMathPara>
        <m:oMathParaPr>
          <m:jc m:val="left"/>
        </m:oMathParaPr>
        <m:oMath>
          <m:r>
            <m:rPr>
              <m:sty m:val="p"/>
            </m:rPr>
            <m:t>1</m:t>
          </m:r>
          <m:r>
            <m:rPr>
              <m:sty m:val="p"/>
            </m:rPr>
            <m:t>/</m:t>
          </m:r>
          <m:r>
            <m:rPr>
              <m:sty m:val="i"/>
            </m:rPr>
            <m:t>ℓ</m:t>
          </m:r>
        </m:oMath>
      </m:oMathPara>
      <w:r>
        <w:rPr/>
        <w:t xml:space="preserve">. The whole 2-prover protocol must be repeated </w:t>
      </w:r>
      <m:oMathPara>
        <m:oMathParaPr>
          <m:jc m:val="left"/>
        </m:oMathParaPr>
        <m:oMath>
          <m:r>
            <m:rPr>
              <m:sty m:val="p"/>
            </m:rPr>
            <m:t>Ω</m:t>
          </m:r>
          <m:r>
            <m:rPr>
              <m:sty m:val="p"/>
            </m:rPr>
            <m:t>(</m:t>
          </m:r>
          <m:r>
            <m:rPr>
              <m:sty m:val="i"/>
            </m:rPr>
            <m:t>ℓ</m:t>
          </m:r>
          <m:r>
            <m:rPr>
              <m:sty m:val="p"/>
            </m:rPr>
            <m:t>)</m:t>
          </m:r>
        </m:oMath>
      </m:oMathPara>
      <w:r>
        <w:rPr/>
        <w:t xml:space="preserve"> times to drive the soundness error from </w:t>
      </w:r>
      <m:oMathPara>
        <m:oMathParaPr>
          <m:jc m:val="left"/>
        </m:oMathParaPr>
        <m:oMath>
          <m:r>
            <m:rPr>
              <m:sty m:val="p"/>
            </m:rPr>
            <m:t>1</m:t>
          </m:r>
          <m:r>
            <m:rPr>
              <m:sty m:val="p"/>
            </m:rPr>
            <m:t>−</m:t>
          </m:r>
          <m:r>
            <m:rPr>
              <m:sty m:val="p"/>
            </m:rPr>
            <m:t>1</m:t>
          </m:r>
          <m:r>
            <m:rPr>
              <m:sty m:val="p"/>
            </m:rPr>
            <m:t>/</m:t>
          </m:r>
          <m:r>
            <m:rPr>
              <m:sty m:val="i"/>
            </m:rPr>
            <m:t>ℓ</m:t>
          </m:r>
        </m:oMath>
      </m:oMathPara>
      <w:r>
        <w:rPr/>
        <w:t xml:space="preserve"> down to </w:t>
      </w:r>
      <m:oMathPara>
        <m:oMathParaPr>
          <m:jc m:val="left"/>
        </m:oMathParaPr>
        <m:oMath>
          <m:r>
            <m:rPr>
              <m:sty m:val="p"/>
            </m:rPr>
            <m:t>1</m:t>
          </m:r>
          <m:r>
            <m:rPr>
              <m:sty m:val="p"/>
            </m:rPr>
            <m:t>/</m:t>
          </m:r>
          <m:r>
            <m:rPr>
              <m:sty m:val="p"/>
            </m:rPr>
            <m:t>3</m:t>
          </m:r>
        </m:oMath>
      </m:oMathPara>
      <w:r>
        <w:rPr/>
        <w:t xml:space="preserve">.</w:t>
      </w:r>
    </w:p>
    <w:p>
      <w:pPr>
        <w:spacing w:after="240" w:lineRule="exact"/>
      </w:pPr>
      <w:r>
        <w:rPr/>
        <w:t xml:space="preserve">In summary, one can both force non-adaptivity and reduce the number of provers to 2 by posing all queries to </w:t>
      </w:r>
      <m:oMathPara>
        <m:oMathParaPr>
          <m:jc m:val="left"/>
        </m:oMathParaPr>
        <m:oMath>
          <m:sSub>
            <m:sSubPr/>
            <m:e>
              <m:r>
                <m:rPr>
                  <m:scr m:val="script"/>
                </m:rPr>
                <m:t>P</m:t>
              </m:r>
            </m:e>
            <m:sub>
              <m:r>
                <m:rPr>
                  <m:sty m:val="p"/>
                </m:rPr>
                <m:t>1</m:t>
              </m:r>
            </m:sub>
          </m:sSub>
        </m:oMath>
      </m:oMathPara>
      <w:r>
        <w:rPr/>
        <w:t xml:space="preserve"> and choosing one of the queries at random to pose to </w:t>
      </w:r>
      <m:oMathPara>
        <m:oMathParaPr>
          <m:jc m:val="left"/>
        </m:oMathParaPr>
        <m:oMath>
          <m:sSub>
            <m:sSubPr/>
            <m:e>
              <m:r>
                <m:rPr>
                  <m:scr m:val="script"/>
                </m:rPr>
                <m:t>P</m:t>
              </m:r>
            </m:e>
            <m:sub>
              <m:r>
                <m:rPr>
                  <m:sty m:val="p"/>
                </m:rPr>
                <m:t>2</m:t>
              </m:r>
            </m:sub>
          </m:sSub>
        </m:oMath>
      </m:oMathPara>
      <w:r>
        <w:rPr/>
        <w:t xml:space="preserve">. While this conveys much of the intuition for why MIPs are more expressive than IPs, the technique is very expensive in practice, due to the need for </w:t>
      </w:r>
      <m:oMathPara>
        <m:oMathParaPr>
          <m:jc m:val="left"/>
        </m:oMathParaPr>
        <m:oMath>
          <m:r>
            <m:rPr>
              <m:sty m:val="p"/>
            </m:rPr>
            <m:t>Ω</m:t>
          </m:r>
          <m:r>
            <m:rPr>
              <m:sty m:val="p"/>
            </m:rPr>
            <m:t>(</m:t>
          </m:r>
          <m:r>
            <m:rPr>
              <m:sty m:val="i"/>
            </m:rPr>
            <m:t>ℓ</m:t>
          </m:r>
          <m:r>
            <m:rPr>
              <m:sty m:val="p"/>
            </m:rPr>
            <m:t>)</m:t>
          </m:r>
        </m:oMath>
      </m:oMathPara>
      <w:r>
        <w:rPr/>
        <w:t xml:space="preserve"> repetitions-typically, </w:t>
      </w:r>
      <m:oMathPara>
        <m:oMathParaPr>
          <m:jc m:val="left"/>
        </m:oMathParaPr>
        <m:oMath>
          <m:r>
            <m:rPr>
              <m:sty m:val="i"/>
            </m:rPr>
            <m:t>ℓ</m:t>
          </m:r>
        </m:oMath>
      </m:oMathPara>
      <w:r>
        <w:rPr/>
        <w:t xml:space="preserve"> is on the order of </w:t>
      </w:r>
      <m:oMathPara>
        <m:oMathParaPr>
          <m:jc m:val="left"/>
        </m:oMathParaPr>
        <m:oMath>
          <m:r>
            <m:rPr>
              <m:sty m:val="p"/>
            </m:rPr>
            <m:t>log</m:t>
          </m:r>
          <m:r>
            <m:rPr>
              <m:sty m:val="p"/>
            </m:rPr>
            <m:t>⁡</m:t>
          </m:r>
          <m:r>
            <m:rPr>
              <m:sty m:val="i"/>
            </m:rPr>
            <m:t>n</m:t>
          </m:r>
        </m:oMath>
      </m:oMathPara>
      <w:r>
        <w:rPr/>
        <w:t xml:space="preserve">, and can easily be in the hundreds in implementations. Fortunately, the MIP that we describe in Section 8.2 requires only two provers without the need for repetition to force non-adaptivity or reduce the number of provers to 2 .</w:t>
      </w:r>
    </w:p>
    <w:p>
      <w:pPr>
        <w:spacing w:after="240" w:lineRule="exact"/>
      </w:pPr>
      <w:r>
        <w:rPr/>
        <w:t xml:space="preserve">But What Does Non-Adaptivity Buy? We will see in Section 8.2 that non-adaptivity buys succinctness for NP statements. That is, we will give an MIP for arithmetic circuit satisfiability (as opposed to circuit evaluation) in which the total communication and verifier runtime is sublinear in the size of the witness </w:t>
      </w:r>
      <m:oMathPara>
        <m:oMathParaPr>
          <m:jc m:val="left"/>
        </m:oMathParaPr>
        <m:oMath>
          <m:r>
            <m:rPr>
              <m:sty m:val="i"/>
            </m:rPr>
            <m:t>w</m:t>
          </m:r>
        </m:oMath>
      </m:oMathPara>
      <w:r>
        <w:rPr/>
        <w:t xml:space="preserve">. This should not be surprising, as we saw the same phenomenon in Chapter7. There, we used a polynomial commitment scheme to cryptographically bind the prover to a multilinear polynomial </w:t>
      </w:r>
      <m:oMathPara>
        <m:oMathParaPr>
          <m:jc m:val="left"/>
        </m:oMathParaPr>
        <m:oMath>
          <m:acc>
            <m:accPr>
              <m:chr m:val="˜"/>
            </m:accPr>
            <m:e>
              <m:r>
                <m:rPr>
                  <m:sty m:val="i"/>
                </m:rPr>
                <m:t>w</m:t>
              </m:r>
            </m:e>
          </m:acc>
        </m:oMath>
      </m:oMathPara>
      <w:r>
        <w:rPr/>
        <w:t xml:space="preserve"> that was fixed at the start of the interaction with the verifier. In particular, the polynomial commitment scheme enforced non-adaptivity, i.e., the prover must tell the verifier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and is not able to "change its answer" based on the interaction with the verifier. The addition of a second prover in a 2-prover MIP has exactly the same effect. Indeed, we will see that the second prover in the MIP of Section 8.2 essentially functions as a polynomial commitment scheme. Indeed, we will ultimately obtain a (single-prover) succinct argument from the MIP with state-of-the-art practical performance by replacing the second prover with a polynomial commitment scheme; see Section 8.3 .</w:t>
      </w:r>
    </w:p>
    <w:p>
      <w:pPr>
        <w:spacing w:line="330" w:before="240" w:lineRule="exact"/>
      </w:pPr>
      <w:r>
        <w:rPr>
          <w:b/>
          <w:sz w:val="33"/>
        </w:rPr>
        <w:t xml:space="preserve">21.</w:t>
      </w:r>
      <w:r>
        <w:rPr>
          <w:b/>
          <w:sz w:val="33"/>
        </w:rPr>
        <w:t xml:space="preserve">2.</w:t>
      </w:r>
      <w:r>
        <w:rPr>
          <w:b/>
          <w:sz w:val="33"/>
        </w:rPr>
        <w:t xml:space="preserve"> An Efficient MIP For Circuit Satisfiability</w:t>
      </w:r>
    </w:p>
    <w:p>
      <w:pPr>
        <w:spacing w:after="240" w:lineRule="exact"/>
      </w:pPr>
      <w:r>
        <w:rPr/>
        <w:t xml:space="preserve">Warmup: A 2-Prover MIP for Low-Depth Arithmetic Circuit Satisfiability. The succinct argument from Chapter 7 can be directly adapted to yield a 2-prover MIP. The idea is to use the second prover to function as the polynomial commitment scheme.</w:t>
      </w:r>
    </w:p>
    <w:p>
      <w:pPr>
        <w:spacing w:after="240" w:lineRule="exact"/>
      </w:pPr>
      <w:r>
        <w:rPr/>
        <w:t xml:space="preserve">In more detail, the verifier uses the first prover to apply the GKR protocol to the claim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As explained in Section 7.3.2.1 at the end of this protocol, the prover makes a claim about </w:t>
      </w:r>
      <m:oMathPara>
        <m:oMathParaPr>
          <m:jc m:val="left"/>
        </m:oMathParaPr>
        <m:oMath>
          <m:acc>
            <m:accPr>
              <m:chr m:val="˜"/>
            </m:accPr>
            <m:e>
              <m:r>
                <m:rPr>
                  <m:sty m:val="i"/>
                </m:rPr>
                <m:t>w</m:t>
              </m:r>
            </m:e>
          </m:acc>
          <m:r>
            <m:rPr>
              <m:sty m:val="p"/>
            </m:rPr>
            <m:t>(</m:t>
          </m:r>
          <m:r>
            <m:rPr>
              <m:sty m:val="i"/>
            </m:rPr>
            <m:t>r</m:t>
          </m:r>
          <m:r>
            <m:rPr>
              <m:sty m:val="p"/>
            </m:rPr>
            <m:t>)</m:t>
          </m:r>
        </m:oMath>
      </m:oMathPara>
      <w:r>
        <w:rPr/>
        <w:t xml:space="preserve">.</w:t>
      </w:r>
    </w:p>
    <w:p>
      <w:pPr>
        <w:spacing w:after="240" w:lineRule="exact"/>
      </w:pPr>
      <w:r>
        <w:rPr/>
        <w:t xml:space="preserve">In Chapter 7, this claim was checked by forcing the prover to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via the polynomial commitment protocol (which itself involved a vector-commitment combined with a low-degree test).</w:t>
      </w:r>
    </w:p>
    <w:p>
      <w:pPr>
        <w:spacing w:after="240" w:lineRule="exact"/>
      </w:pPr>
      <w:r>
        <w:rPr/>
        <w:t xml:space="preserve">In the MIP, the verifier simply uses the second prover to play the role of the polynomial commitment scheme. This means that the second prover provides claimed value for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that does not depend on the questions the verifier asked to the first prover, and executes a low-degree test. Roughly speaking, this combination ensures that the claimed value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is indeed consistent with the multilinear extension </w:t>
      </w:r>
      <m:oMathPara>
        <m:oMathParaPr>
          <m:jc m:val="left"/>
        </m:oMathParaPr>
        <m:oMath>
          <m:acc>
            <m:accPr>
              <m:chr m:val="˜"/>
            </m:accPr>
            <m:e>
              <m:r>
                <m:rPr>
                  <m:sty m:val="i"/>
                </m:rPr>
                <m:t>w</m:t>
              </m:r>
            </m:e>
          </m:acc>
        </m:oMath>
      </m:oMathPara>
      <w:r>
        <w:rPr/>
        <w:t xml:space="preserve"> of some witness </w:t>
      </w:r>
      <m:oMathPara>
        <m:oMathParaPr>
          <m:jc m:val="left"/>
        </m:oMathParaPr>
        <m:oMath>
          <m:r>
            <m:rPr>
              <m:sty m:val="i"/>
            </m:rPr>
            <m:t>w</m:t>
          </m:r>
        </m:oMath>
      </m:oMathPara>
      <w:r>
        <w:rPr/>
        <w:t xml:space="preserve"> that was fixed at the start of the protocol_in particular, </w:t>
      </w:r>
      <m:oMathPara>
        <m:oMathParaPr>
          <m:jc m:val="left"/>
        </m:oMathParaPr>
        <m:oMath>
          <m:r>
            <m:rPr>
              <m:sty m:val="i"/>
            </m:rPr>
            <m:t>w</m:t>
          </m:r>
        </m:oMath>
      </m:oMathPara>
      <w:r>
        <w:rPr/>
        <w:t xml:space="preserve"> does not depend on the point </w:t>
      </w:r>
      <m:oMathPara>
        <m:oMathParaPr>
          <m:jc m:val="left"/>
        </m:oMathParaPr>
        <m:oMath>
          <m:r>
            <m:rPr>
              <m:sty m:val="i"/>
            </m:rPr>
            <m:t>r</m:t>
          </m:r>
        </m:oMath>
      </m:oMathPara>
      <w:r>
        <w:rPr/>
        <w:t xml:space="preserve"> chosen by the verifier.</w:t>
      </w:r>
    </w:p>
    <w:p>
      <w:pPr>
        <w:spacing w:after="240" w:lineRule="exact"/>
      </w:pPr>
      <w:r>
        <w:rPr/>
        <w:t xml:space="preserve">For example, if the low-degree test used is the point-versus-line test, then the verifier picks a random line </w:t>
      </w:r>
      <m:oMathPara>
        <m:oMathParaPr>
          <m:jc m:val="left"/>
        </m:oMathParaPr>
        <m:oMath>
          <m:r>
            <m:rPr>
              <m:sty m:val="i"/>
            </m:rPr>
            <m:t>λ</m:t>
          </m:r>
        </m:oMath>
      </m:oMathPara>
      <w:r>
        <w:rPr/>
        <w:t xml:space="preserve"> in </w:t>
      </w:r>
      <m:oMathPara>
        <m:oMathParaPr>
          <m:jc m:val="left"/>
        </m:oMathParaPr>
        <m:oMath>
          <m:sSup>
            <m:sSupPr/>
            <m:e>
              <m:r>
                <m:rPr>
                  <m:scr m:val="double-struck"/>
                </m:rPr>
                <m:t>F</m:t>
              </m:r>
            </m:e>
            <m:sup>
              <m:r>
                <m:rPr>
                  <m:sty m:val="p"/>
                </m:rPr>
                <m:t>log</m:t>
              </m:r>
              <m:r>
                <m:rPr>
                  <m:sty m:val="p"/>
                </m:rPr>
                <m:t>⁡</m:t>
              </m:r>
              <m:r>
                <m:rPr>
                  <m:sty m:val="i"/>
                </m:rPr>
                <m:t>n</m:t>
              </m:r>
            </m:sup>
          </m:sSup>
        </m:oMath>
      </m:oMathPara>
      <w:r>
        <w:rPr/>
        <w:t xml:space="preserve"> containing </w:t>
      </w:r>
      <m:oMathPara>
        <m:oMathParaPr>
          <m:jc m:val="left"/>
        </m:oMathParaPr>
        <m:oMath>
          <m:r>
            <m:rPr>
              <m:sty m:val="i"/>
            </m:rPr>
            <m:t>r</m:t>
          </m:r>
        </m:oMath>
      </m:oMathPara>
      <w:r>
        <w:rPr/>
        <w:t xml:space="preserve">, and sends </w:t>
      </w:r>
      <m:oMathPara>
        <m:oMathParaPr>
          <m:jc m:val="left"/>
        </m:oMathParaPr>
        <m:oMath>
          <m:r>
            <m:rPr>
              <m:sty m:val="i"/>
            </m:rPr>
            <m:t>λ</m:t>
          </m:r>
        </m:oMath>
      </m:oMathPara>
      <w:r>
        <w:rPr/>
        <w:t xml:space="preserve"> to the second prover, who is asked to respond with a univariate polynomial of degree </w:t>
      </w:r>
      <m:oMathPara>
        <m:oMathParaPr>
          <m:jc m:val="left"/>
        </m:oMathParaPr>
        <m:oMath>
          <m:r>
            <m:rPr>
              <m:sty m:val="p"/>
            </m:rPr>
            <m:t>log</m:t>
          </m:r>
          <m:r>
            <m:rPr>
              <m:sty m:val="p"/>
            </m:rPr>
            <m:t>⁡</m:t>
          </m:r>
          <m:r>
            <m:rPr>
              <m:sty m:val="i"/>
            </m:rPr>
            <m:t>n</m:t>
          </m:r>
        </m:oMath>
      </m:oMathPara>
      <w:r>
        <w:rPr/>
        <w:t xml:space="preserve"> claimed to equal </w:t>
      </w:r>
      <m:oMathPara>
        <m:oMathParaPr>
          <m:jc m:val="left"/>
        </m:oMathParaPr>
        <m:oMath>
          <m:acc>
            <m:accPr>
              <m:chr m:val="˜"/>
            </m:accPr>
            <m:e>
              <m:r>
                <m:rPr>
                  <m:sty m:val="i"/>
                </m:rPr>
                <m:t>w</m:t>
              </m:r>
            </m:e>
          </m:acc>
        </m:oMath>
      </m:oMathPara>
      <w:r>
        <w:rPr/>
        <w:t xml:space="preserve"> restricted to </w:t>
      </w:r>
      <m:oMathPara>
        <m:oMathParaPr>
          <m:jc m:val="left"/>
        </m:oMathParaPr>
        <m:oMath>
          <m:r>
            <m:rPr>
              <m:sty m:val="i"/>
            </m:rPr>
            <m:t>λ</m:t>
          </m:r>
        </m:oMath>
      </m:oMathPara>
      <w:r>
        <w:rPr/>
        <w:t xml:space="preserve">. Since </w:t>
      </w:r>
      <m:oMathPara>
        <m:oMathParaPr>
          <m:jc m:val="left"/>
        </m:oMathParaPr>
        <m:oMath>
          <m:r>
            <m:rPr>
              <m:sty m:val="i"/>
            </m:rPr>
            <m:t>r</m:t>
          </m:r>
        </m:oMath>
      </m:oMathPara>
      <w:r>
        <w:rPr/>
        <w:t xml:space="preserve"> is on the line </w:t>
      </w:r>
      <m:oMathPara>
        <m:oMathParaPr>
          <m:jc m:val="left"/>
        </m:oMathParaPr>
        <m:oMath>
          <m:r>
            <m:rPr>
              <m:sty m:val="i"/>
            </m:rPr>
            <m:t>λ</m:t>
          </m:r>
        </m:oMath>
      </m:oMathPara>
      <w:r>
        <w:rPr/>
        <w:t xml:space="preserve">, this univariate polynomial implicitly specifies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and the verifier checks that this value matches the first prover's claim about </w:t>
      </w:r>
      <m:oMathPara>
        <m:oMathParaPr>
          <m:jc m:val="left"/>
        </m:oMathParaPr>
        <m:oMath>
          <m:acc>
            <m:accPr>
              <m:chr m:val="˜"/>
            </m:accPr>
            <m:e>
              <m:r>
                <m:rPr>
                  <m:sty m:val="i"/>
                </m:rPr>
                <m:t>w</m:t>
              </m:r>
            </m:e>
          </m:acc>
          <m:r>
            <m:rPr>
              <m:sty m:val="p"/>
            </m:rPr>
            <m:t>(</m:t>
          </m:r>
          <m:r>
            <m:rPr>
              <m:sty m:val="i"/>
            </m:rPr>
            <m:t>r</m:t>
          </m:r>
          <m:r>
            <m:rPr>
              <m:sty m:val="p"/>
            </m:rPr>
            <m:t>)</m:t>
          </m:r>
        </m:oMath>
      </m:oMathPara>
      <w:r>
        <w:rPr/>
        <w:t xml:space="preserve">.</w:t>
      </w:r>
    </w:p>
    <w:p>
      <w:pPr>
        <w:spacing w:after="240" w:lineRule="exact"/>
      </w:pPr>
      <w:r>
        <w:rPr/>
        <w:t xml:space="preserve">A downside of the warm-up 2-prover MIP for arithmetic circuit satisfiability is that the communication cost and the verifier's runtime grow linearly with the circuit depth </w:t>
      </w:r>
      <m:oMathPara>
        <m:oMathParaPr>
          <m:jc m:val="left"/>
        </m:oMathParaPr>
        <m:oMath>
          <m:r>
            <m:rPr>
              <m:sty m:val="i"/>
            </m:rPr>
            <m:t>d</m:t>
          </m:r>
        </m:oMath>
      </m:oMathPara>
      <w:r>
        <w:rPr/>
        <w:t xml:space="preserve">, i.e., is </w:t>
      </w:r>
      <m:oMathPara>
        <m:oMathParaPr>
          <m:jc m:val="left"/>
        </m:oMathParaPr>
        <m:oMath>
          <m:r>
            <m:rPr>
              <m:sty m:val="i"/>
            </m:rPr>
            <m:t>O</m:t>
          </m:r>
          <m:r>
            <m:rPr>
              <m:sty m:val="p"/>
            </m:rPr>
            <m:t>(</m:t>
          </m:r>
          <m:r>
            <m:rPr>
              <m:sty m:val="i"/>
            </m:rPr>
            <m:t>d</m:t>
          </m:r>
          <m:r>
            <m:rPr>
              <m:sty m:val="p"/>
            </m:rPr>
            <m:t>log</m:t>
          </m:r>
          <m:r>
            <m:rPr>
              <m:sty m:val="p"/>
            </m:rPr>
            <m:t>⁡</m:t>
          </m:r>
          <m:r>
            <m:rPr>
              <m:sty m:val="i"/>
            </m:rPr>
            <m:t>S</m:t>
          </m:r>
          <m:r>
            <m:rPr>
              <m:sty m:val="p"/>
            </m:rPr>
            <m:t>)</m:t>
          </m:r>
        </m:oMath>
      </m:oMathPara>
      <w:r>
        <w:rPr/>
        <w:t xml:space="preserve">. Hence, the protocol does not save the verifier time for deep, narrow circuits. Arguably, this is not a major downside, because Section 6.5 explained that any computer program running in time </w:t>
      </w:r>
      <m:oMathPara>
        <m:oMathParaPr>
          <m:jc m:val="left"/>
        </m:oMathParaPr>
        <m:oMath>
          <m:r>
            <m:rPr>
              <m:sty m:val="i"/>
            </m:rPr>
            <m:t>T</m:t>
          </m:r>
        </m:oMath>
      </m:oMathPara>
      <w:r>
        <w:rPr/>
        <w:t xml:space="preserve"> can be turned into an equivalent instance of arithmetic circuit satisfiability where the circuit is short and wide rather than long and narrow (specifically, the circuit has depth roughly </w:t>
      </w:r>
      <m:oMathPara>
        <m:oMathParaPr>
          <m:jc m:val="left"/>
        </m:oMathParaPr>
        <m:oMath>
          <m:r>
            <m:rPr>
              <m:sty m:val="i"/>
            </m:rPr>
            <m:t>O</m:t>
          </m:r>
          <m:r>
            <m:rPr>
              <m:sty m:val="p"/>
            </m:rPr>
            <m:t>(</m:t>
          </m:r>
          <m:r>
            <m:rPr>
              <m:sty m:val="p"/>
            </m:rPr>
            <m:t>log</m:t>
          </m:r>
          <m:r>
            <m:rPr>
              <m:sty m:val="p"/>
            </m:rPr>
            <m:t>⁡</m:t>
          </m:r>
          <m:r>
            <m:rPr>
              <m:sty m:val="i"/>
            </m:rPr>
            <m:t>T</m:t>
          </m:r>
          <m:r>
            <m:rPr>
              <m:sty m:val="p"/>
            </m:rPr>
            <m:t>)</m:t>
          </m:r>
        </m:oMath>
      </m:oMathPara>
      <w:r>
        <w:rPr/>
        <w:t xml:space="preserve"> and size </w:t>
      </w:r>
      <m:oMathPara>
        <m:oMathParaPr>
          <m:jc m:val="left"/>
        </m:oMathParaPr>
        <m:oMath>
          <m:acc>
            <m:accPr>
              <m:chr m:val="˜"/>
            </m:accPr>
            <m:e>
              <m:r>
                <m:rPr>
                  <m:sty m:val="i"/>
                </m:rPr>
                <m:t>O</m:t>
              </m:r>
            </m:e>
          </m:acc>
          <m:r>
            <m:rPr>
              <m:sty m:val="p"/>
            </m:rPr>
            <m:t>(</m:t>
          </m:r>
          <m:r>
            <m:rPr>
              <m:sty m:val="i"/>
            </m:rPr>
            <m:t>T</m:t>
          </m:r>
          <m:r>
            <m:rPr>
              <m:sty m:val="p"/>
            </m:rPr>
            <m:t>)</m:t>
          </m:r>
          <m:r>
            <m:rPr>
              <m:sty m:val="p"/>
            </m:rPr>
            <m:t>)</m:t>
          </m:r>
        </m:oMath>
      </m:oMathPara>
      <w:r>
        <w:rPr/>
        <w:t xml:space="preserve">.</w:t>
      </w:r>
    </w:p>
    <w:p>
      <w:pPr>
        <w:spacing w:after="240" w:lineRule="exact"/>
      </w:pPr>
      <w:r>
        <w:rPr/>
        <w:t xml:space="preserve">Still, even for reasonably small-depth circuits, the proofs from the warm-up GKR-derived MIP can be rather large. In this section, we give an MIP whose proof length is smaller than the warm-up GKR-based MIP by a factor of close to the circuit depth, i.e.,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rather than </w:t>
      </w:r>
      <m:oMathPara>
        <m:oMathParaPr>
          <m:jc m:val="left"/>
        </m:oMathParaPr>
        <m:oMath>
          <m:r>
            <m:rPr>
              <m:sty m:val="i"/>
            </m:rPr>
            <m:t>O</m:t>
          </m:r>
          <m:r>
            <m:rPr>
              <m:sty m:val="p"/>
            </m:rPr>
            <m:t>(</m:t>
          </m:r>
          <m:r>
            <m:rPr>
              <m:sty m:val="i"/>
            </m:rPr>
            <m:t>d</m:t>
          </m:r>
          <m:r>
            <m:rPr>
              <m:sty m:val="p"/>
            </m:rPr>
            <m:t>log</m:t>
          </m:r>
          <m:r>
            <m:rPr>
              <m:sty m:val="p"/>
            </m:rPr>
            <m:t>⁡</m:t>
          </m:r>
          <m:r>
            <m:rPr>
              <m:sty m:val="i"/>
            </m:rPr>
            <m:t>S</m:t>
          </m:r>
          <m:r>
            <m:rPr>
              <m:sty m:val="p"/>
            </m:rPr>
            <m:t>)</m:t>
          </m:r>
        </m:oMath>
      </m:oMathPara>
      <w:r>
        <w:rPr/>
        <w:t xml:space="preserve">, which can be a substantial concrete improvement even for circuits of quite small depth. In so doing, we will see some ideas that recur in later chapters when we study argument systems based on PCPs, IOPs, and linear PCPs.</w:t>
      </w:r>
    </w:p>
    <w:p>
      <w:pPr>
        <w:spacing w:after="240" w:lineRule="exact"/>
      </w:pPr>
      <w:r>
        <w:rPr/>
        <w:t xml:space="preserve">The 2-Prover MIP described in the remainder of this section is a refinement of one given by Blumberg et al. [BTVW14], which they called Clover. It combines several new ideas with techniques from the original MIP = NEXP proof of [BFL91], as well as the GKR protocol [GKR08] and its refinements by Cormode, Mitzenmacher, and Thaler [CMT12].</w:t>
      </w:r>
    </w:p>
    <w:p>
      <w:pPr>
        <w:spacing w:lineRule="exact"/>
        <w:jc w:val="center"/>
      </w:pPr>
      <w:r>
        <w:rPr/>
        <w:drawing>
          <wp:inline distB="0" distL="0" distR="0" distT="0">
            <wp:extent cx="5486400" cy="2788645"/>
            <wp:effectExtent b="0" l="0" r="0" t="0"/>
            <wp:docPr id="56" name="2023_07_03_d3b4a70b47e187b43283g-123.jpeg"/>
            <a:graphic>
              <a:graphicData uri="http://schemas.openxmlformats.org/drawingml/2006/picture">
                <pic:pic>
                  <pic:nvPicPr>
                    <pic:cNvPr id="56" name="2023_07_03_d3b4a70b47e187b43283g-123.jpeg" descr=""/>
                    <pic:cNvPicPr/>
                  </pic:nvPicPr>
                  <pic:blipFill>
                    <a:blip r:embed="rId67" cstate="print"/>
                    <a:srcRect b="0" l="0" r="0" t="0"/>
                    <a:stretch>
                      <a:fillRect/>
                    </a:stretch>
                  </pic:blipFill>
                  <pic:spPr>
                    <a:xfrm>
                      <a:off x="0" y="0"/>
                      <a:ext cx="5486400" cy="2788645"/>
                    </a:xfrm>
                    <a:prstGeom prst="rect"/>
                  </pic:spPr>
                </pic:pic>
              </a:graphicData>
            </a:graphic>
          </wp:inline>
        </w:drawing>
      </w:r>
    </w:p>
    <w:p>
      <w:pPr>
        <w:spacing w:after="240" w:lineRule="exact"/>
      </w:pPr>
      <w:r>
        <w:rPr/>
        <w:t xml:space="preserve">Figure 8.1: The leftmost image depicts an arithmetic circuit </w:t>
      </w:r>
      <m:oMathPara>
        <m:oMathParaPr>
          <m:jc m:val="left"/>
        </m:oMathParaPr>
        <m:oMath>
          <m:r>
            <m:rPr>
              <m:scr m:val="script"/>
            </m:rPr>
            <m:t>C</m:t>
          </m:r>
        </m:oMath>
      </m:oMathPara>
      <w:r>
        <w:rPr/>
        <w:t xml:space="preserve"> over field </w:t>
      </w:r>
      <m:oMathPara>
        <m:oMathParaPr>
          <m:jc m:val="left"/>
        </m:oMathParaPr>
        <m:oMath>
          <m:r>
            <m:rPr>
              <m:scr m:val="double-struck"/>
            </m:rPr>
            <m:t>F</m:t>
          </m:r>
        </m:oMath>
      </m:oMathPara>
      <w:r>
        <w:rPr/>
        <w:t xml:space="preserve"> of size 16, with no public input </w:t>
      </w:r>
      <m:oMathPara>
        <m:oMathParaPr>
          <m:jc m:val="left"/>
        </m:oMathParaPr>
        <m:oMath>
          <m:r>
            <m:rPr>
              <m:sty m:val="i"/>
            </m:rPr>
            <m:t>x</m:t>
          </m:r>
        </m:oMath>
      </m:oMathPara>
      <w:r>
        <w:rPr/>
        <w:t xml:space="preserve">, and nondeterministic input </w:t>
      </w:r>
      <m:oMathPara>
        <m:oMathParaPr>
          <m:jc m:val="left"/>
        </m:oMathParaPr>
        <m:oMath>
          <m:r>
            <m:rPr>
              <m:sty m:val="i"/>
            </m:rPr>
            <m:t>w</m:t>
          </m:r>
          <m:r>
            <m:rPr>
              <m:sty m:val="p"/>
            </m:rPr>
            <m:t>=</m:t>
          </m:r>
          <m:d>
            <m:dPr>
              <m:begChr m:val="("/>
              <m:endChr m:val=")"/>
              <m:ctrlPr>
                <w:rPr>
                  <w:rFonts w:ascii="Cambria Math" w:hAnsi="Cambria Math"/>
                </w:rPr>
              </m:ctrlPr>
            </m:dPr>
            <m:e>
              <m:sSub>
                <m:sSubPr/>
                <m:e>
                  <m:r>
                    <m:rPr>
                      <m:sty m:val="i"/>
                    </m:rPr>
                    <m:t>w</m:t>
                  </m:r>
                </m:e>
                <m:sub>
                  <m:r>
                    <m:rPr>
                      <m:sty m:val="p"/>
                    </m:rPr>
                    <m:t>1</m:t>
                  </m:r>
                </m:sub>
              </m:sSub>
              <m:r>
                <m:rPr>
                  <m:sty m:val="p"/>
                </m:rPr>
                <m:t>,</m:t>
              </m:r>
              <m:sSub>
                <m:sSubPr/>
                <m:e>
                  <m:r>
                    <m:rPr>
                      <m:sty m:val="i"/>
                    </m:rPr>
                    <m:t>w</m:t>
                  </m:r>
                </m:e>
                <m:sub>
                  <m:r>
                    <m:rPr>
                      <m:sty m:val="p"/>
                    </m:rPr>
                    <m:t>2</m:t>
                  </m:r>
                </m:sub>
              </m:sSub>
              <m:r>
                <m:rPr>
                  <m:sty m:val="p"/>
                </m:rPr>
                <m:t>,</m:t>
              </m:r>
              <m:sSub>
                <m:sSubPr/>
                <m:e>
                  <m:r>
                    <m:rPr>
                      <m:sty m:val="i"/>
                    </m:rPr>
                    <m:t>w</m:t>
                  </m:r>
                </m:e>
                <m:sub>
                  <m:r>
                    <m:rPr>
                      <m:sty m:val="p"/>
                    </m:rPr>
                    <m:t>3</m:t>
                  </m:r>
                </m:sub>
              </m:sSub>
              <m:r>
                <m:rPr>
                  <m:sty m:val="p"/>
                </m:rPr>
                <m:t>,</m:t>
              </m:r>
              <m:sSub>
                <m:sSubPr/>
                <m:e>
                  <m:r>
                    <m:rPr>
                      <m:sty m:val="i"/>
                    </m:rPr>
                    <m:t>w</m:t>
                  </m:r>
                </m:e>
                <m:sub>
                  <m:r>
                    <m:rPr>
                      <m:sty m:val="p"/>
                    </m:rPr>
                    <m:t>4</m:t>
                  </m:r>
                </m:sub>
              </m:sSub>
              <m:r>
                <m:rPr>
                  <m:sty m:val="p"/>
                </m:rPr>
                <m:t>,</m:t>
              </m:r>
              <m:sSub>
                <m:sSubPr/>
                <m:e>
                  <m:r>
                    <m:rPr>
                      <m:sty m:val="i"/>
                    </m:rPr>
                    <m:t>w</m:t>
                  </m:r>
                </m:e>
                <m:sub>
                  <m:r>
                    <m:rPr>
                      <m:sty m:val="p"/>
                    </m:rPr>
                    <m:t>5</m:t>
                  </m:r>
                </m:sub>
              </m:sSub>
            </m:e>
          </m:d>
          <m:r>
            <m:rPr>
              <m:sty m:val="p"/>
            </m:rPr>
            <m:t>∈</m:t>
          </m:r>
          <m:sSup>
            <m:sSupPr/>
            <m:e>
              <m:r>
                <m:rPr>
                  <m:scr m:val="double-struck"/>
                </m:rPr>
                <m:t>F</m:t>
              </m:r>
            </m:e>
            <m:sup>
              <m:r>
                <m:rPr>
                  <m:sty m:val="p"/>
                </m:rPr>
                <m:t>5</m:t>
              </m:r>
            </m:sup>
          </m:sSup>
        </m:oMath>
      </m:oMathPara>
      <w:r>
        <w:rPr/>
        <w:t xml:space="preserve">. The middle image depicts a correct transcript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 producing output </w:t>
      </w:r>
      <m:oMathPara>
        <m:oMathParaPr>
          <m:jc m:val="left"/>
        </m:oMathParaPr>
        <m:oMath>
          <m:r>
            <m:rPr>
              <m:sty m:val="i"/>
            </m:rPr>
            <m:t>y</m:t>
          </m:r>
          <m:r>
            <m:rPr>
              <m:sty m:val="p"/>
            </m:rPr>
            <m:t>=</m:t>
          </m:r>
          <m:r>
            <m:rPr>
              <m:sty m:val="p"/>
            </m:rPr>
            <m:t>4</m:t>
          </m:r>
        </m:oMath>
      </m:oMathPara>
      <w:r>
        <w:rPr/>
        <w:t xml:space="preserve">. The rightmost image is the evaluation table of </w:t>
      </w:r>
      <m:oMathPara>
        <m:oMathParaPr>
          <m:jc m:val="left"/>
        </m:oMathParaPr>
        <m:oMath>
          <m:r>
            <m:rPr>
              <m:sty m:val="i"/>
            </m:rPr>
            <m:t>W</m:t>
          </m:r>
        </m:oMath>
      </m:oMathPara>
      <w:r>
        <w:rPr/>
        <w:t xml:space="preserve"> when viewed as a function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4</m:t>
              </m:r>
            </m:sup>
          </m:sSup>
        </m:oMath>
      </m:oMathPara>
      <w:r>
        <w:rPr/>
        <w:t xml:space="preserve"> to </w:t>
      </w:r>
      <m:oMathPara>
        <m:oMathParaPr>
          <m:jc m:val="left"/>
        </m:oMathParaPr>
        <m:oMath>
          <m:r>
            <m:rPr>
              <m:scr m:val="double-struck"/>
            </m:rPr>
            <m:t>F</m:t>
          </m:r>
        </m:oMath>
      </m:oMathPara>
      <w:r>
        <w:rPr/>
        <w:t xml:space="preserve">.</w:t>
      </w:r>
    </w:p>
    <w:p>
      <w:pPr>
        <w:spacing w:line="280" w:before="240" w:lineRule="exact"/>
      </w:pPr>
      <w:r>
        <w:rPr>
          <w:b/>
          <w:sz w:val="28"/>
        </w:rPr>
        <w:t xml:space="preserve">21.</w:t>
      </w:r>
      <w:r>
        <w:rPr>
          <w:b/>
          <w:sz w:val="28"/>
        </w:rPr>
        <w:t xml:space="preserve">2.1.</w:t>
      </w:r>
      <w:r>
        <w:rPr>
          <w:b/>
          <w:sz w:val="28"/>
        </w:rPr>
        <w:t xml:space="preserve"> Protocol Summary</w:t>
      </w:r>
    </w:p>
    <w:p>
      <w:pPr>
        <w:spacing w:line="280" w:before="240" w:lineRule="exact"/>
      </w:pPr>
      <w:r>
        <w:rPr>
          <w:b/>
          <w:sz w:val="28"/>
        </w:rPr>
        <w:t xml:space="preserve">21.</w:t>
      </w:r>
      <w:r>
        <w:rPr>
          <w:b/>
          <w:sz w:val="28"/>
        </w:rPr>
        <w:t xml:space="preserve">2.2.</w:t>
      </w:r>
      <w:r>
        <w:rPr>
          <w:b/>
          <w:sz w:val="28"/>
        </w:rPr>
        <w:t xml:space="preserve"> Terminology</w:t>
      </w:r>
    </w:p>
    <w:p>
      <w:pPr>
        <w:spacing w:after="240" w:lineRule="exact"/>
      </w:pPr>
      <w:r>
        <w:rPr/>
        <w:t xml:space="preserve">Let </w:t>
      </w:r>
      <m:oMathPara>
        <m:oMathParaPr>
          <m:jc m:val="left"/>
        </m:oMathParaPr>
        <m:oMath>
          <m:r>
            <m:rPr>
              <m:scr m:val="script"/>
            </m:rPr>
            <m:t>C</m:t>
          </m:r>
        </m:oMath>
      </m:oMathPara>
      <w:r>
        <w:rPr/>
        <w:t xml:space="preserve"> be an arithmetic circuit over a field </w:t>
      </w:r>
      <m:oMathPara>
        <m:oMathParaPr>
          <m:jc m:val="left"/>
        </m:oMathParaPr>
        <m:oMath>
          <m:r>
            <m:rPr>
              <m:scr m:val="double-struck"/>
            </m:rPr>
            <m:t>F</m:t>
          </m:r>
        </m:oMath>
      </m:oMathPara>
      <w:r>
        <w:rPr/>
        <w:t xml:space="preserve"> taking an explicit input </w:t>
      </w:r>
      <m:oMathPara>
        <m:oMathParaPr>
          <m:jc m:val="left"/>
        </m:oMathParaPr>
        <m:oMath>
          <m:r>
            <m:rPr>
              <m:sty m:val="i"/>
            </m:rPr>
            <m:t>x</m:t>
          </m:r>
        </m:oMath>
      </m:oMathPara>
      <w:r>
        <w:rPr/>
        <w:t xml:space="preserve"> and a non-deterministic input </w:t>
      </w:r>
      <m:oMathPara>
        <m:oMathParaPr>
          <m:jc m:val="left"/>
        </m:oMathParaPr>
        <m:oMath>
          <m:r>
            <m:rPr>
              <m:sty m:val="i"/>
            </m:rPr>
            <m:t>w</m:t>
          </m:r>
        </m:oMath>
      </m:oMathPara>
      <w:r>
        <w:rPr/>
        <w:t xml:space="preserve">. Let </w:t>
      </w:r>
      <m:oMathPara>
        <m:oMathParaPr>
          <m:jc m:val="left"/>
        </m:oMathParaPr>
        <m:oMath>
          <m:r>
            <m:rPr>
              <m:sty m:val="i"/>
            </m:rPr>
            <m:t>S</m:t>
          </m:r>
          <m:r>
            <m:rPr>
              <m:sty m:val="p"/>
            </m:rPr>
            <m:t>=</m:t>
          </m:r>
          <m:sSup>
            <m:sSupPr/>
            <m:e>
              <m:r>
                <m:rPr>
                  <m:sty m:val="p"/>
                </m:rPr>
                <m:t>2</m:t>
              </m:r>
            </m:e>
            <m:sup>
              <m:r>
                <m:rPr>
                  <m:sty m:val="i"/>
                </m:rPr>
                <m:t>k</m:t>
              </m:r>
            </m:sup>
          </m:sSup>
        </m:oMath>
      </m:oMathPara>
      <w:r>
        <w:rPr/>
        <w:t xml:space="preserve"> denote the number of gates in </w:t>
      </w:r>
      <m:oMathPara>
        <m:oMathParaPr>
          <m:jc m:val="left"/>
        </m:oMathParaPr>
        <m:oMath>
          <m:r>
            <m:rPr>
              <m:scr m:val="script"/>
            </m:rPr>
            <m:t>C</m:t>
          </m:r>
        </m:oMath>
      </m:oMathPara>
      <w:r>
        <w:rPr/>
        <w:t xml:space="preserve">, and assign each gate in </w:t>
      </w:r>
      <m:oMathPara>
        <m:oMathParaPr>
          <m:jc m:val="left"/>
        </m:oMathParaPr>
        <m:oMath>
          <m:r>
            <m:rPr>
              <m:scr m:val="script"/>
            </m:rPr>
            <m:t>C</m:t>
          </m:r>
        </m:oMath>
      </m:oMathPara>
      <w:r>
        <w:rPr/>
        <w:t xml:space="preserve"> a binary label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k</m:t>
              </m:r>
            </m:sup>
          </m:sSup>
        </m:oMath>
      </m:oMathPara>
      <w:r>
        <w:rPr/>
        <w:t xml:space="preserve">. Refer to an assignment of values to each gate of </w:t>
      </w:r>
      <m:oMathPara>
        <m:oMathParaPr>
          <m:jc m:val="left"/>
        </m:oMathParaPr>
        <m:oMath>
          <m:r>
            <m:rPr>
              <m:scr m:val="script"/>
            </m:rPr>
            <m:t>C</m:t>
          </m:r>
        </m:oMath>
      </m:oMathPara>
      <w:r>
        <w:rPr/>
        <w:t xml:space="preserve"> as a transcript of </w:t>
      </w:r>
      <m:oMathPara>
        <m:oMathParaPr>
          <m:jc m:val="left"/>
        </m:oMathParaPr>
        <m:oMath>
          <m:r>
            <m:rPr>
              <m:scr m:val="script"/>
            </m:rPr>
            <m:t>C</m:t>
          </m:r>
        </m:oMath>
      </m:oMathPara>
      <w:r>
        <w:rPr/>
        <w:t xml:space="preserve">, and view the transcript as a function </w:t>
      </w:r>
      <m:oMathPara>
        <m:oMathParaPr>
          <m:jc m:val="left"/>
        </m:oMathParaPr>
        <m:oMath>
          <m:r>
            <m:rPr>
              <m:sty m:val="i"/>
            </m:rPr>
            <m:t>W</m:t>
          </m:r>
          <m:r>
            <m:rPr>
              <m:sty m:val="p"/>
            </m:rPr>
            <m:t>:</m:t>
          </m:r>
          <m:r>
            <m:rPr>
              <m:sty m:val="p"/>
            </m:rPr>
            <m:t>{</m:t>
          </m:r>
          <m:r>
            <m:rPr>
              <m:sty m:val="p"/>
            </m:rPr>
            <m:t>0</m:t>
          </m:r>
          <m:r>
            <m:rPr>
              <m:sty m:val="p"/>
            </m:rPr>
            <m:t>,</m:t>
          </m:r>
          <m:r>
            <m:rPr>
              <m:sty m:val="p"/>
            </m:rPr>
            <m:t>1</m:t>
          </m:r>
          <m:sSup>
            <m:sSupPr/>
            <m:e>
              <m:r>
                <m:rPr>
                  <m:sty m:val="p"/>
                </m:rPr>
                <m:t>}</m:t>
              </m:r>
            </m:e>
            <m:sup>
              <m:r>
                <m:rPr>
                  <m:sty m:val="i"/>
                </m:rPr>
                <m:t>k</m:t>
              </m:r>
            </m:sup>
          </m:sSup>
          <m:r>
            <m:rPr>
              <m:sty m:val="p"/>
            </m:rPr>
            <m:t>→</m:t>
          </m:r>
          <m:r>
            <m:rPr>
              <m:scr m:val="double-struck"/>
            </m:rPr>
            <m:t>F</m:t>
          </m:r>
        </m:oMath>
      </m:oMathPara>
      <w:r>
        <w:rPr/>
        <w:t xml:space="preserve"> mapping gate labels to their values.</w:t>
      </w:r>
    </w:p>
    <w:p>
      <w:pPr>
        <w:spacing w:after="240" w:lineRule="exact"/>
      </w:pPr>
      <w:r>
        <w:rPr/>
        <w:t xml:space="preserve">Given a claim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 correct transcript is a transcript in which the values assigned to the input gates are those of </w:t>
      </w:r>
      <m:oMathPara>
        <m:oMathParaPr>
          <m:jc m:val="left"/>
        </m:oMathParaPr>
        <m:oMath>
          <m:r>
            <m:rPr>
              <m:sty m:val="i"/>
            </m:rPr>
            <m:t>x</m:t>
          </m:r>
        </m:oMath>
      </m:oMathPara>
      <w:r>
        <w:rPr/>
        <w:t xml:space="preserve">, the intermediate values correspond to the correct operation of each gate in </w:t>
      </w:r>
      <m:oMathPara>
        <m:oMathParaPr>
          <m:jc m:val="left"/>
        </m:oMathParaPr>
        <m:oMath>
          <m:r>
            <m:rPr>
              <m:scr m:val="script"/>
            </m:rPr>
            <m:t>C</m:t>
          </m:r>
        </m:oMath>
      </m:oMathPara>
      <w:r>
        <w:rPr/>
        <w:t xml:space="preserve">, and the values assigned to the output gates are </w:t>
      </w:r>
      <m:oMathPara>
        <m:oMathParaPr>
          <m:jc m:val="left"/>
        </m:oMathParaPr>
        <m:oMath>
          <m:r>
            <m:rPr>
              <m:sty m:val="i"/>
            </m:rPr>
            <m:t>y</m:t>
          </m:r>
        </m:oMath>
      </m:oMathPara>
      <w:r>
        <w:rPr/>
        <w:t xml:space="preserve">. The arithmetic circuit satisfiability problem on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is equivalent to determining whether there is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See Figure 8.1 for an example.</w:t>
      </w:r>
    </w:p>
    <w:p>
      <w:pPr>
        <w:spacing w:line="280" w:before="240" w:lineRule="exact"/>
      </w:pPr>
      <w:r>
        <w:rPr>
          <w:b/>
          <w:sz w:val="28"/>
        </w:rPr>
        <w:t xml:space="preserve">21.</w:t>
      </w:r>
      <w:r>
        <w:rPr>
          <w:b/>
          <w:sz w:val="28"/>
        </w:rPr>
        <w:t xml:space="preserve">2.3.</w:t>
      </w:r>
      <w:r>
        <w:rPr>
          <w:b/>
          <w:sz w:val="28"/>
        </w:rPr>
        <w:t xml:space="preserve"> Overview of the MIP</w:t>
      </w:r>
    </w:p>
    <w:p>
      <w:pPr>
        <w:spacing w:after="240" w:lineRule="exact"/>
      </w:pPr>
      <w:r>
        <w:rPr/>
        <w:t xml:space="preserve">The MIP works by having </w:t>
      </w:r>
      <m:oMathPara>
        <m:oMathParaPr>
          <m:jc m:val="left"/>
        </m:oMathParaPr>
        <m:oMath>
          <m:sSub>
            <m:sSubPr/>
            <m:e>
              <m:r>
                <m:rPr>
                  <m:scr m:val="script"/>
                </m:rPr>
                <m:t>P</m:t>
              </m:r>
            </m:e>
            <m:sub>
              <m:r>
                <m:rPr>
                  <m:sty m:val="p"/>
                </m:rPr>
                <m:t>1</m:t>
              </m:r>
            </m:sub>
          </m:sSub>
        </m:oMath>
      </m:oMathPara>
      <w:r>
        <w:rPr/>
        <w:t xml:space="preserve"> claim to "hold" an extension </w:t>
      </w:r>
      <m:oMathPara>
        <m:oMathParaPr>
          <m:jc m:val="left"/>
        </m:oMathParaPr>
        <m:oMath>
          <m:r>
            <m:rPr>
              <m:sty m:val="i"/>
            </m:rPr>
            <m:t>Z</m:t>
          </m:r>
        </m:oMath>
      </m:oMathPara>
      <w:r>
        <w:rPr/>
        <w:t xml:space="preserve"> of a correct transcript </w:t>
      </w:r>
      <m:oMathPara>
        <m:oMathParaPr>
          <m:jc m:val="left"/>
        </m:oMathParaPr>
        <m:oMath>
          <m:r>
            <m:rPr>
              <m:sty m:val="i"/>
            </m:rPr>
            <m:t>W</m:t>
          </m:r>
        </m:oMath>
      </m:oMathPara>
      <w:r>
        <w:rPr/>
        <w:t xml:space="preserve">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If the prover is honest, then </w:t>
      </w:r>
      <m:oMathPara>
        <m:oMathParaPr>
          <m:jc m:val="left"/>
        </m:oMathParaPr>
        <m:oMath>
          <m:r>
            <m:rPr>
              <m:sty m:val="i"/>
            </m:rPr>
            <m:t>Z</m:t>
          </m:r>
        </m:oMath>
      </m:oMathPara>
      <w:r>
        <w:rPr/>
        <w:t xml:space="preserve"> will equal </w:t>
      </w:r>
      <m:oMathPara>
        <m:oMathParaPr>
          <m:jc m:val="left"/>
        </m:oMathParaPr>
        <m:oMath>
          <m:acc>
            <m:accPr>
              <m:chr m:val="̃"/>
            </m:accPr>
            <m:e>
              <m:r>
                <m:rPr>
                  <m:sty m:val="i"/>
                </m:rPr>
                <m:t>W</m:t>
              </m:r>
            </m:e>
          </m:acc>
        </m:oMath>
      </m:oMathPara>
      <w:r>
        <w:rPr/>
        <w:t xml:space="preserve">, the multilinear extension of </w:t>
      </w:r>
      <m:oMathPara>
        <m:oMathParaPr>
          <m:jc m:val="left"/>
        </m:oMathParaPr>
        <m:oMath>
          <m:r>
            <m:rPr>
              <m:sty m:val="i"/>
            </m:rPr>
            <m:t>W</m:t>
          </m:r>
        </m:oMath>
      </m:oMathPara>
      <w:r>
        <w:rPr/>
        <w:t xml:space="preserve">. The protocol then identifies a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sSup>
            <m:sSupPr/>
            <m:e>
              <m:r>
                <m:rPr>
                  <m:scr m:val="double-struck"/>
                </m:rPr>
                <m:t>F</m:t>
              </m:r>
            </m:e>
            <m:sup>
              <m:r>
                <m:rPr>
                  <m:sty m:val="p"/>
                </m:rPr>
                <m:t>3</m:t>
              </m:r>
              <m:r>
                <m:rPr>
                  <m:sty m:val="i"/>
                </m:rPr>
                <m:t>k</m:t>
              </m:r>
            </m:sup>
          </m:sSup>
          <m:r>
            <m:rPr>
              <m:sty m:val="p"/>
            </m:rPr>
            <m:t>→</m:t>
          </m:r>
          <m:r>
            <m:rPr>
              <m:scr m:val="double-struck"/>
            </m:rPr>
            <m:t>F</m:t>
          </m:r>
        </m:oMath>
      </m:oMathPara>
      <w:r>
        <w:rPr/>
        <w:t xml:space="preserve"> (which depends on </w:t>
      </w:r>
      <m:oMathPara>
        <m:oMathParaPr>
          <m:jc m:val="left"/>
        </m:oMathParaPr>
        <m:oMath>
          <m:r>
            <m:rPr>
              <m:sty m:val="i"/>
            </m:rPr>
            <m:t>x</m:t>
          </m:r>
          <m:r>
            <m:rPr>
              <m:sty m:val="p"/>
            </m:rPr>
            <m:t>,</m:t>
          </m:r>
          <m:r>
            <m:rPr>
              <m:sty m:val="i"/>
            </m:rPr>
            <m:t>y</m:t>
          </m:r>
        </m:oMath>
      </m:oMathPara>
      <w:r>
        <w:rPr/>
        <w:t xml:space="preserve">, and </w:t>
      </w:r>
      <m:oMathPara>
        <m:oMathParaPr>
          <m:jc m:val="left"/>
        </m:oMathParaPr>
        <m:oMath>
          <m:r>
            <m:rPr>
              <m:sty m:val="i"/>
            </m:rPr>
            <m:t>Z</m:t>
          </m:r>
        </m:oMath>
      </m:oMathPara>
      <w:r>
        <w:rPr/>
        <w:t xml:space="preserve"> ) satisfying the following property: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a</m:t>
          </m:r>
          <m:r>
            <m:rPr>
              <m:sty m:val="p"/>
            </m:rPr>
            <m:t>,</m:t>
          </m:r>
          <m:r>
            <m:rPr>
              <m:sty m:val="i"/>
            </m:rPr>
            <m:t>b</m:t>
          </m:r>
          <m:r>
            <m:rPr>
              <m:sty m:val="p"/>
            </m:rPr>
            <m:t>,</m:t>
          </m:r>
          <m:r>
            <m:rPr>
              <m:sty m:val="i"/>
            </m:rPr>
            <m:t>c</m:t>
          </m:r>
          <m:r>
            <m:rPr>
              <m:sty m:val="p"/>
            </m:rPr>
            <m:t>)</m:t>
          </m:r>
          <m:r>
            <m:rPr>
              <m:sty m:val="p"/>
            </m:rPr>
            <m:t>=</m:t>
          </m:r>
        </m:oMath>
      </m:oMathPara>
      <w:r>
        <w:rPr/>
        <w:t xml:space="preserve"> 0 for all Boolean inputs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ty m:val="i"/>
            </m:rPr>
            <m:t>Z</m:t>
          </m:r>
        </m:oMath>
      </m:oMathPara>
      <w:r>
        <w:rPr/>
        <w:t xml:space="preserve"> is indeed an extension of a correct transcript </w:t>
      </w:r>
      <m:oMathPara>
        <m:oMathParaPr>
          <m:jc m:val="left"/>
        </m:oMathParaPr>
        <m:oMath>
          <m:r>
            <m:rPr>
              <m:sty m:val="i"/>
            </m:rPr>
            <m:t>W</m:t>
          </m:r>
        </m:oMath>
      </m:oMathPara>
      <w:r>
        <w:rPr/>
        <w:t xml:space="preserve">.</w:t>
      </w:r>
    </w:p>
    <w:p>
      <w:pPr>
        <w:spacing w:after="240" w:lineRule="exact"/>
      </w:pPr>
      <w:r>
        <w:rPr/>
        <w:t xml:space="preserve">To check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at all Boolean inputs, the protocol identifies a related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such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at all Boolean inputs </w:t>
      </w:r>
      <m:oMathPara>
        <m:oMathParaPr>
          <m:jc m:val="left"/>
        </m:oMathParaPr>
        <m:oMath>
          <m:r>
            <m:rPr>
              <m:sty m:val="p"/>
            </m:rPr>
            <m:t>⟺</m:t>
          </m:r>
        </m:oMath>
      </m:oMathPara>
      <w:r>
        <w:rPr/>
        <w:t xml:space="preserve"> the following equation holds:</w:t>
      </w:r>
    </w:p>
    <w:p>
      <w:pPr>
        <w:spacing w:after="240" w:lineRule="exact"/>
      </w:pPr>
      <m:oMathPara>
        <m:oMath>
          <m:nary>
            <m:naryPr>
              <m:chr m:val="∑"/>
              <m:limLoc m:val="undOvr"/>
              <m:grow m:val="1"/>
              <m:supHide m:val="1"/>
            </m:naryPr>
            <m: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sub>
            <m:sup/>
            <m:e>
              <m:r>
                <m:rPr>
                  <m:sty m:val="p"/>
                </m:rPr>
                <m:t xml:space="preserve"> </m:t>
              </m:r>
            </m:e>
          </m:nary>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0</m:t>
          </m:r>
        </m:oMath>
      </m:oMathPara>
    </w:p>
    <w:p>
      <w:pPr>
        <w:spacing w:after="240" w:lineRule="exact"/>
      </w:pPr>
      <w:r>
        <w:rPr/>
        <w:t xml:space="preserve">Strictly speaking, the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is randomly generated, and there is a small chance over the random choice of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that Equation 8.1) holds even though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does not vanish at all Boolean inputs. The MIP applies the sum-check protocol to the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to compute this sum. Note that if </w:t>
      </w:r>
      <m:oMathPara>
        <m:oMathParaPr>
          <m:jc m:val="left"/>
        </m:oMathParaPr>
        <m:oMath>
          <m:r>
            <m:rPr>
              <m:sty m:val="i"/>
            </m:rPr>
            <m:t>Z</m:t>
          </m:r>
        </m:oMath>
      </m:oMathPara>
      <w:r>
        <w:rPr/>
        <w:t xml:space="preserve"> is a low-degree polynomial, then so is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as is required both to control costs and guarantee soundness in the sum-check protocol.</w:t>
      </w:r>
    </w:p>
    <w:p>
      <w:pPr>
        <w:spacing w:after="240" w:lineRule="exact"/>
      </w:pPr>
      <w:r>
        <w:rPr/>
        <w:t xml:space="preserve">At the end of the sum-check protocol, </w:t>
      </w:r>
      <m:oMathPara>
        <m:oMathParaPr>
          <m:jc m:val="left"/>
        </m:oMathParaPr>
        <m:oMath>
          <m:r>
            <m:rPr>
              <m:scr m:val="script"/>
            </m:rPr>
            <m:t>V</m:t>
          </m:r>
        </m:oMath>
      </m:oMathPara>
      <w:r>
        <w:rPr/>
        <w:t xml:space="preserve"> needs to evaluate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at a random point, which in turn requires evaluating </w:t>
      </w:r>
      <m:oMathPara>
        <m:oMathParaPr>
          <m:jc m:val="left"/>
        </m:oMathParaPr>
        <m:oMath>
          <m:r>
            <m:rPr>
              <m:sty m:val="i"/>
            </m:rPr>
            <m:t>Z</m:t>
          </m:r>
        </m:oMath>
      </m:oMathPara>
      <w:r>
        <w:rPr/>
        <w:t xml:space="preserve"> at a random point </w:t>
      </w:r>
      <m:oMathPara>
        <m:oMathParaPr>
          <m:jc m:val="left"/>
        </m:oMathParaPr>
        <m:oMath>
          <m:r>
            <m:rPr>
              <m:sty m:val="i"/>
            </m:rPr>
            <m:t>r</m:t>
          </m:r>
          <m:r>
            <m:rPr>
              <m:sty m:val="p"/>
            </m:rPr>
            <m:t>∈</m:t>
          </m:r>
          <m:sSup>
            <m:sSupPr/>
            <m:e>
              <m:r>
                <m:rPr>
                  <m:scr m:val="double-struck"/>
                </m:rPr>
                <m:t>F</m:t>
              </m:r>
            </m:e>
            <m:sup>
              <m:r>
                <m:rPr>
                  <m:sty m:val="i"/>
                </m:rPr>
                <m:t>k</m:t>
              </m:r>
            </m:sup>
          </m:sSup>
        </m:oMath>
      </m:oMathPara>
      <w:r>
        <w:rPr/>
        <w:t xml:space="preserve">. Unfortunately, </w:t>
      </w:r>
      <m:oMathPara>
        <m:oMathParaPr>
          <m:jc m:val="left"/>
        </m:oMathParaPr>
        <m:oMath>
          <m:r>
            <m:rPr>
              <m:scr m:val="script"/>
            </m:rPr>
            <m:t>V</m:t>
          </m:r>
        </m:oMath>
      </m:oMathPara>
      <w:r>
        <w:rPr/>
        <w:t xml:space="preserve"> cannot compute </w:t>
      </w:r>
      <m:oMathPara>
        <m:oMathParaPr>
          <m:jc m:val="left"/>
        </m:oMathParaPr>
        <m:oMath>
          <m:r>
            <m:rPr>
              <m:sty m:val="i"/>
            </m:rPr>
            <m:t>Z</m:t>
          </m:r>
          <m:r>
            <m:rPr>
              <m:sty m:val="p"/>
            </m:rPr>
            <m:t>(</m:t>
          </m:r>
          <m:r>
            <m:rPr>
              <m:sty m:val="i"/>
            </m:rPr>
            <m:t>r</m:t>
          </m:r>
          <m:r>
            <m:rPr>
              <m:sty m:val="p"/>
            </m:rPr>
            <m:t>)</m:t>
          </m:r>
        </m:oMath>
      </m:oMathPara>
      <w:r>
        <w:rPr/>
        <w:t xml:space="preserve">, since </w:t>
      </w:r>
      <m:oMathPara>
        <m:oMathParaPr>
          <m:jc m:val="left"/>
        </m:oMathParaPr>
        <m:oMath>
          <m:r>
            <m:rPr>
              <m:scr m:val="script"/>
            </m:rPr>
            <m:t>V</m:t>
          </m:r>
        </m:oMath>
      </m:oMathPara>
      <w:r>
        <w:rPr/>
        <w:t xml:space="preserve"> does not have access to the polynomial </w:t>
      </w:r>
      <m:oMathPara>
        <m:oMathParaPr>
          <m:jc m:val="left"/>
        </m:oMathParaPr>
        <m:oMath>
          <m:r>
            <m:rPr>
              <m:sty m:val="i"/>
            </m:rPr>
            <m:t>Z</m:t>
          </m:r>
        </m:oMath>
      </m:oMathPara>
      <w:r>
        <w:rPr/>
        <w:t xml:space="preserve"> (as </w:t>
      </w:r>
      <m:oMathPara>
        <m:oMathParaPr>
          <m:jc m:val="left"/>
        </m:oMathParaPr>
        <m:oMath>
          <m:r>
            <m:rPr>
              <m:sty m:val="i"/>
            </m:rPr>
            <m:t>Z</m:t>
          </m:r>
        </m:oMath>
      </m:oMathPara>
      <w:r>
        <w:rPr/>
        <w:t xml:space="preserve"> only "exists" in </w:t>
      </w:r>
      <m:oMathPara>
        <m:oMathParaPr>
          <m:jc m:val="left"/>
        </m:oMathParaPr>
        <m:oMath>
          <m:sSub>
            <m:sSubPr/>
            <m:e>
              <m:r>
                <m:rPr>
                  <m:scr m:val="script"/>
                </m:rPr>
                <m:t>P</m:t>
              </m:r>
            </m:e>
            <m:sub>
              <m:r>
                <m:rPr>
                  <m:sty m:val="p"/>
                </m:rPr>
                <m:t>1</m:t>
              </m:r>
            </m:sub>
          </m:sSub>
        </m:oMath>
      </m:oMathPara>
      <w:r>
        <w:rPr/>
        <w:t xml:space="preserve"> 's head). Instead, </w:t>
      </w:r>
      <m:oMathPara>
        <m:oMathParaPr>
          <m:jc m:val="left"/>
        </m:oMathParaPr>
        <m:oMath>
          <m:r>
            <m:rPr>
              <m:scr m:val="script"/>
            </m:rPr>
            <m:t>V</m:t>
          </m:r>
        </m:oMath>
      </m:oMathPara>
      <w:r>
        <w:rPr/>
        <w:t xml:space="preserve"> asks </w:t>
      </w:r>
      <m:oMathPara>
        <m:oMathParaPr>
          <m:jc m:val="left"/>
        </m:oMathParaPr>
        <m:oMath>
          <m:sSub>
            <m:sSubPr/>
            <m:e>
              <m:r>
                <m:rPr>
                  <m:scr m:val="script"/>
                </m:rPr>
                <m:t>P</m:t>
              </m:r>
            </m:e>
            <m:sub>
              <m:r>
                <m:rPr>
                  <m:sty m:val="p"/>
                </m:rPr>
                <m:t>2</m:t>
              </m:r>
            </m:sub>
          </m:sSub>
        </m:oMath>
      </m:oMathPara>
      <w:r>
        <w:rPr/>
        <w:t xml:space="preserve"> to send her </w:t>
      </w:r>
      <m:oMathPara>
        <m:oMathParaPr>
          <m:jc m:val="left"/>
        </m:oMathParaPr>
        <m:oMath>
          <m:r>
            <m:rPr>
              <m:sty m:val="i"/>
            </m:rPr>
            <m:t>Z</m:t>
          </m:r>
          <m:r>
            <m:rPr>
              <m:sty m:val="p"/>
            </m:rPr>
            <m:t>(</m:t>
          </m:r>
          <m:r>
            <m:rPr>
              <m:sty m:val="i"/>
            </m:rPr>
            <m:t>r</m:t>
          </m:r>
          <m:r>
            <m:rPr>
              <m:sty m:val="p"/>
            </m:rPr>
            <m:t>)</m:t>
          </m:r>
        </m:oMath>
      </m:oMathPara>
      <w:r>
        <w:rPr/>
        <w:t xml:space="preserve">, using the point-vsline low-degree test (see Section77.3.2.2). Specifically, </w:t>
      </w:r>
      <m:oMathPara>
        <m:oMathParaPr>
          <m:jc m:val="left"/>
        </m:oMathParaPr>
        <m:oMath>
          <m:sSub>
            <m:sSubPr/>
            <m:e>
              <m:r>
                <m:rPr>
                  <m:scr m:val="script"/>
                </m:rPr>
                <m:t>P</m:t>
              </m:r>
            </m:e>
            <m:sub>
              <m:r>
                <m:rPr>
                  <m:sty m:val="p"/>
                </m:rPr>
                <m:t>2</m:t>
              </m:r>
            </m:sub>
          </m:sSub>
        </m:oMath>
      </m:oMathPara>
      <w:r>
        <w:rPr/>
        <w:t xml:space="preserve"> is asked to send </w:t>
      </w:r>
      <m:oMathPara>
        <m:oMathParaPr>
          <m:jc m:val="left"/>
        </m:oMathParaPr>
        <m:oMath>
          <m:r>
            <m:rPr>
              <m:sty m:val="i"/>
            </m:rPr>
            <m:t>Z</m:t>
          </m:r>
        </m:oMath>
      </m:oMathPara>
      <w:r>
        <w:rPr/>
        <w:t xml:space="preserve"> restricted to a line </w:t>
      </w:r>
      <m:oMathPara>
        <m:oMathParaPr>
          <m:jc m:val="left"/>
        </m:oMathParaPr>
        <m:oMath>
          <m:r>
            <m:rPr>
              <m:sty m:val="i"/>
            </m:rPr>
            <m:t>Q</m:t>
          </m:r>
        </m:oMath>
      </m:oMathPara>
      <w:r>
        <w:rPr/>
        <w:t xml:space="preserve">, where </w:t>
      </w:r>
      <m:oMathPara>
        <m:oMathParaPr>
          <m:jc m:val="left"/>
        </m:oMathParaPr>
        <m:oMath>
          <m:r>
            <m:rPr>
              <m:sty m:val="i"/>
            </m:rPr>
            <m:t>Q</m:t>
          </m:r>
        </m:oMath>
      </m:oMathPara>
      <w:r>
        <w:rPr/>
        <w:t xml:space="preserve"> is chosen to be a random line in </w:t>
      </w:r>
      <m:oMathPara>
        <m:oMathParaPr>
          <m:jc m:val="left"/>
        </m:oMathParaPr>
        <m:oMath>
          <m:sSup>
            <m:sSupPr/>
            <m:e>
              <m:r>
                <m:rPr>
                  <m:scr m:val="double-struck"/>
                </m:rPr>
                <m:t>F</m:t>
              </m:r>
            </m:e>
            <m:sup>
              <m:r>
                <m:rPr>
                  <m:sty m:val="i"/>
                </m:rPr>
                <m:t>k</m:t>
              </m:r>
            </m:sup>
          </m:sSup>
        </m:oMath>
      </m:oMathPara>
      <w:r>
        <w:rPr/>
        <w:t xml:space="preserve"> containing </w:t>
      </w:r>
      <m:oMathPara>
        <m:oMathParaPr>
          <m:jc m:val="left"/>
        </m:oMathParaPr>
        <m:oMath>
          <m:r>
            <m:rPr>
              <m:sty m:val="i"/>
            </m:rPr>
            <m:t>r</m:t>
          </m:r>
        </m:oMath>
      </m:oMathPara>
      <w:r>
        <w:rPr/>
        <w:t xml:space="preserve">. This forces </w:t>
      </w:r>
      <m:oMathPara>
        <m:oMathParaPr>
          <m:jc m:val="left"/>
        </m:oMathParaPr>
        <m:oMath>
          <m:sSub>
            <m:sSubPr/>
            <m:e>
              <m:r>
                <m:rPr>
                  <m:scr m:val="script"/>
                </m:rPr>
                <m:t>P</m:t>
              </m:r>
            </m:e>
            <m:sub>
              <m:r>
                <m:rPr>
                  <m:sty m:val="p"/>
                </m:rPr>
                <m:t>2</m:t>
              </m:r>
            </m:sub>
          </m:sSub>
        </m:oMath>
      </m:oMathPara>
      <w:r>
        <w:rPr/>
        <w:t xml:space="preserve"> to implicitly make a claim about </w:t>
      </w:r>
      <m:oMathPara>
        <m:oMathParaPr>
          <m:jc m:val="left"/>
        </m:oMathParaPr>
        <m:oMath>
          <m:r>
            <m:rPr>
              <m:sty m:val="i"/>
            </m:rPr>
            <m:t>Z</m:t>
          </m:r>
          <m:r>
            <m:rPr>
              <m:sty m:val="p"/>
            </m:rPr>
            <m:t>(</m:t>
          </m:r>
          <m:r>
            <m:rPr>
              <m:sty m:val="i"/>
            </m:rPr>
            <m:t>r</m:t>
          </m:r>
          <m:r>
            <m:rPr>
              <m:sty m:val="p"/>
            </m:rPr>
            <m:t>)</m:t>
          </m:r>
        </m:oMath>
      </m:oMathPara>
      <w:r>
        <w:rPr/>
        <w:t xml:space="preserve"> (note that </w:t>
      </w:r>
      <m:oMathPara>
        <m:oMathParaPr>
          <m:jc m:val="left"/>
        </m:oMathParaPr>
        <m:oMath>
          <m:sSub>
            <m:sSubPr/>
            <m:e>
              <m:r>
                <m:rPr>
                  <m:scr m:val="script"/>
                </m:rPr>
                <m:t>P</m:t>
              </m:r>
            </m:e>
            <m:sub>
              <m:r>
                <m:rPr>
                  <m:sty m:val="p"/>
                </m:rPr>
                <m:t>2</m:t>
              </m:r>
            </m:sub>
          </m:sSub>
        </m:oMath>
      </m:oMathPara>
      <w:r>
        <w:rPr/>
        <w:t xml:space="preserve"> does not know which point in </w:t>
      </w:r>
      <m:oMathPara>
        <m:oMathParaPr>
          <m:jc m:val="left"/>
        </m:oMathParaPr>
        <m:oMath>
          <m:r>
            <m:rPr>
              <m:sty m:val="i"/>
            </m:rPr>
            <m:t>Q</m:t>
          </m:r>
        </m:oMath>
      </m:oMathPara>
      <w:r>
        <w:rPr/>
        <w:t xml:space="preserve"> is </w:t>
      </w:r>
      <m:oMathPara>
        <m:oMathParaPr>
          <m:jc m:val="left"/>
        </m:oMathParaPr>
        <m:oMath>
          <m:d>
            <m:dPr>
              <m:begChr m:val=""/>
              <m:endChr m:val=")"/>
              <m:ctrlPr>
                <w:rPr>
                  <w:rFonts w:ascii="Cambria Math" w:hAnsi="Cambria Math"/>
                </w:rPr>
              </m:ctrlPr>
            </m:dPr>
            <m:e>
              <m:r>
                <m:rPr>
                  <m:sty m:val="i"/>
                </m:rPr>
                <m:t>r</m:t>
              </m:r>
            </m:e>
          </m:d>
          <m:r>
            <m:rPr>
              <m:sty m:val="p"/>
            </m:rPr>
            <m:t>;</m:t>
          </m:r>
          <m:r>
            <m:rPr>
              <m:scr m:val="script"/>
            </m:rPr>
            <m:t>V</m:t>
          </m:r>
        </m:oMath>
      </m:oMathPara>
      <w:r>
        <w:rPr/>
        <w:t xml:space="preserve"> rejects if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's claims about </w:t>
      </w:r>
      <m:oMathPara>
        <m:oMathParaPr>
          <m:jc m:val="left"/>
        </m:oMathParaPr>
        <m:oMath>
          <m:r>
            <m:rPr>
              <m:sty m:val="i"/>
            </m:rPr>
            <m:t>Z</m:t>
          </m:r>
          <m:r>
            <m:rPr>
              <m:sty m:val="p"/>
            </m:rPr>
            <m:t>(</m:t>
          </m:r>
          <m:r>
            <m:rPr>
              <m:sty m:val="i"/>
            </m:rPr>
            <m:t>r</m:t>
          </m:r>
          <m:r>
            <m:rPr>
              <m:sty m:val="p"/>
            </m:rPr>
            <m:t>)</m:t>
          </m:r>
        </m:oMath>
      </m:oMathPara>
      <w:r>
        <w:rPr/>
        <w:t xml:space="preserve"> are inconsistent, and accepts otherwise </w:t>
      </w:r>
      <m:oMathPara>
        <m:oMathParaPr>
          <m:jc m:val="left"/>
        </m:oMathParaPr>
        <m:oMath>
          <m:sSup>
            <m:sSupPr/>
            <m:e>
              <m:r>
                <m:t xml:space="preserve"> </m:t>
              </m:r>
            </m:e>
            <m:sup>
              <m:r>
                <m:rPr>
                  <m:sty m:val="p"/>
                </m:rPr>
                <m:t>106</m:t>
              </m:r>
            </m:sup>
          </m:sSup>
        </m:oMath>
      </m:oMathPara>
    </w:p>
    <w:p>
      <w:pPr>
        <w:spacing w:after="240" w:lineRule="exact"/>
      </w:pPr>
      <w:r>
        <w:rPr/>
        <w:t xml:space="preserve">The low-degree test cannot guarantee that </w:t>
      </w:r>
      <m:oMathPara>
        <m:oMathParaPr>
          <m:jc m:val="left"/>
        </m:oMathParaPr>
        <m:oMath>
          <m:r>
            <m:rPr>
              <m:sty m:val="i"/>
            </m:rPr>
            <m:t>Z</m:t>
          </m:r>
        </m:oMath>
      </m:oMathPara>
      <w:r>
        <w:rPr/>
        <w:t xml:space="preserve"> itself is a low-degree polynomial, since </w:t>
      </w:r>
      <m:oMathPara>
        <m:oMathParaPr>
          <m:jc m:val="left"/>
        </m:oMathParaPr>
        <m:oMath>
          <m:r>
            <m:rPr>
              <m:scr m:val="script"/>
            </m:rPr>
            <m:t>V</m:t>
          </m:r>
        </m:oMath>
      </m:oMathPara>
      <w:r>
        <w:rPr/>
        <w:t xml:space="preserve"> only ever inspects </w:t>
      </w:r>
      <m:oMathPara>
        <m:oMathParaPr>
          <m:jc m:val="left"/>
        </m:oMathParaPr>
        <m:oMath>
          <m:r>
            <m:rPr>
              <m:sty m:val="i"/>
            </m:rPr>
            <m:t>Z</m:t>
          </m:r>
        </m:oMath>
      </m:oMathPara>
      <w:r>
        <w:rPr/>
        <w:t xml:space="preserve"> at a small number of points. Hence it is impossible to argue that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itself satisfies Equation (8.1): the soundness analysis for the sum-check protocol breaks down if the polynomial to which it is applied has large degree. However, the low-degree test does guarantee that if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's claims about </w:t>
      </w:r>
      <m:oMathPara>
        <m:oMathParaPr>
          <m:jc m:val="left"/>
        </m:oMathParaPr>
        <m:oMath>
          <m:r>
            <m:rPr>
              <m:sty m:val="i"/>
            </m:rPr>
            <m:t>Z</m:t>
          </m:r>
          <m:r>
            <m:rPr>
              <m:sty m:val="p"/>
            </m:rPr>
            <m:t>(</m:t>
          </m:r>
          <m:r>
            <m:rPr>
              <m:sty m:val="i"/>
            </m:rPr>
            <m:t>r</m:t>
          </m:r>
          <m:r>
            <m:rPr>
              <m:sty m:val="p"/>
            </m:rPr>
            <m:t>)</m:t>
          </m:r>
        </m:oMath>
      </m:oMathPara>
      <w:r>
        <w:rPr/>
        <w:t xml:space="preserve"> are consistent with non-negligible probability over the random choice of </w:t>
      </w:r>
      <m:oMathPara>
        <m:oMathParaPr>
          <m:jc m:val="left"/>
        </m:oMathParaPr>
        <m:oMath>
          <m:r>
            <m:rPr>
              <m:sty m:val="i"/>
            </m:rPr>
            <m:t>r</m:t>
          </m:r>
        </m:oMath>
      </m:oMathPara>
      <w:r>
        <w:rPr/>
        <w:t xml:space="preserve">, then </w:t>
      </w:r>
      <m:oMathPara>
        <m:oMathParaPr>
          <m:jc m:val="left"/>
        </m:oMathParaPr>
        <m:oMath>
          <m:r>
            <m:rPr>
              <m:sty m:val="i"/>
            </m:rPr>
            <m:t>Z</m:t>
          </m:r>
        </m:oMath>
      </m:oMathPara>
      <w:r>
        <w:rPr/>
        <w:t xml:space="preserve"> is close to a low-degree polynomial </w:t>
      </w:r>
      <m:oMathPara>
        <m:oMathParaPr>
          <m:jc m:val="left"/>
        </m:oMathParaPr>
        <m:oMath>
          <m:r>
            <m:rPr>
              <m:sty m:val="i"/>
            </m:rPr>
            <m:t>Y</m:t>
          </m:r>
        </m:oMath>
      </m:oMathPara>
      <w:r>
        <w:rPr/>
        <w:t xml:space="preserve">, in the sense that </w:t>
      </w:r>
      <m:oMathPara>
        <m:oMathParaPr>
          <m:jc m:val="left"/>
        </m:oMathParaPr>
        <m:oMath>
          <m:r>
            <m:rPr>
              <m:sty m:val="i"/>
            </m:rPr>
            <m:t>Y</m:t>
          </m:r>
          <m:d>
            <m:dPr>
              <m:begChr m:val="("/>
              <m:endChr m:val=")"/>
              <m:ctrlPr>
                <w:rPr>
                  <w:rFonts w:ascii="Cambria Math" w:hAnsi="Cambria Math"/>
                </w:rPr>
              </m:ctrlPr>
            </m:dPr>
            <m:e>
              <m:sSup>
                <m:sSupPr/>
                <m:e>
                  <m:r>
                    <m:rPr>
                      <m:sty m:val="i"/>
                    </m:rPr>
                    <m:t>r</m:t>
                  </m:r>
                </m:e>
                <m:sup>
                  <m:r>
                    <m:rPr>
                      <m:sty m:val="p"/>
                    </m:rPr>
                    <m:t>′</m:t>
                  </m:r>
                </m:sup>
              </m:sSup>
            </m:e>
          </m:d>
          <m:r>
            <m:rPr>
              <m:sty m:val="p"/>
            </m:rPr>
            <m:t>=</m:t>
          </m:r>
          <m:r>
            <m:rPr>
              <m:sty m:val="i"/>
            </m:rPr>
            <m:t>Z</m:t>
          </m:r>
          <m:d>
            <m:dPr>
              <m:begChr m:val="("/>
              <m:endChr m:val=")"/>
              <m:ctrlPr>
                <w:rPr>
                  <w:rFonts w:ascii="Cambria Math" w:hAnsi="Cambria Math"/>
                </w:rPr>
              </m:ctrlPr>
            </m:dPr>
            <m:e>
              <m:sSup>
                <m:sSupPr/>
                <m:e>
                  <m:r>
                    <m:rPr>
                      <m:sty m:val="i"/>
                    </m:rPr>
                    <m:t>r</m:t>
                  </m:r>
                </m:e>
                <m:sup>
                  <m:r>
                    <m:rPr>
                      <m:sty m:val="p"/>
                    </m:rPr>
                    <m:t>′</m:t>
                  </m:r>
                </m:sup>
              </m:sSup>
            </m:e>
          </m:d>
        </m:oMath>
      </m:oMathPara>
      <w:r>
        <w:rPr/>
        <w:t xml:space="preserve"> for a large fraction of points </w:t>
      </w:r>
      <m:oMathPara>
        <m:oMathParaPr>
          <m:jc m:val="left"/>
        </m:oMathParaPr>
        <m:oMath>
          <m:sSup>
            <m:sSupPr/>
            <m:e>
              <m:r>
                <m:rPr>
                  <m:sty m:val="i"/>
                </m:rPr>
                <m:t>r</m:t>
              </m:r>
            </m:e>
            <m:sup>
              <m:r>
                <m:rPr>
                  <m:sty m:val="p"/>
                </m:rPr>
                <m:t>′</m:t>
              </m:r>
            </m:sup>
          </m:sSup>
          <m:r>
            <m:rPr>
              <m:sty m:val="p"/>
            </m:rPr>
            <m:t>∈</m:t>
          </m:r>
          <m:sSup>
            <m:sSupPr/>
            <m:e>
              <m:r>
                <m:rPr>
                  <m:scr m:val="double-struck"/>
                </m:rPr>
                <m:t>F</m:t>
              </m:r>
            </m:e>
            <m:sup>
              <m:r>
                <m:rPr>
                  <m:sty m:val="i"/>
                </m:rPr>
                <m:t>k</m:t>
              </m:r>
            </m:sup>
          </m:sSup>
        </m:oMath>
      </m:oMathPara>
      <w:r>
        <w:rPr/>
        <w:t xml:space="preserve">. Since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is low-degree, it is straightforward to tweak the soundness analysis of the sum-check protocol to argue that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satisfies Equation 8.1), and hence that </w:t>
      </w:r>
      <m:oMathPara>
        <m:oMathParaPr>
          <m:jc m:val="left"/>
        </m:oMathParaPr>
        <m:oMath>
          <m:r>
            <m:rPr>
              <m:sty m:val="i"/>
            </m:rPr>
            <m:t>Y</m:t>
          </m:r>
        </m:oMath>
      </m:oMathPara>
      <w:r>
        <w:rPr/>
        <w:t xml:space="preserve"> extends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(cf. Theorem 8.4).</w:t>
      </w:r>
    </w:p>
    <w:p>
      <w:pPr>
        <w:spacing w:after="240" w:lineRule="exact"/>
      </w:pPr>
      <w:r>
        <w:rPr/>
        <w:t xml:space="preserve">Remark 8.2. The fact that the low-degree test only guarantees that the function </w:t>
      </w:r>
      <m:oMathPara>
        <m:oMathParaPr>
          <m:jc m:val="left"/>
        </m:oMathParaPr>
        <m:oMath>
          <m:r>
            <m:rPr>
              <m:sty m:val="i"/>
            </m:rPr>
            <m:t>Z</m:t>
          </m:r>
        </m:oMath>
      </m:oMathPara>
      <w:r>
        <w:rPr/>
        <w:t xml:space="preserve"> is close to rather than exactly equal to a low-degree polynomial substantially complicates the soundness analysis of the MIP (Section 8.2.1.4 . In (single-prover) succinct arguments derived from the MIP, the second prover can be replaced with a polynomial commitment scheme that ensures </w:t>
      </w:r>
      <m:oMathPara>
        <m:oMathParaPr>
          <m:jc m:val="left"/>
        </m:oMathParaPr>
        <m:oMath>
          <m:r>
            <m:rPr>
              <m:sty m:val="i"/>
            </m:rPr>
            <m:t>Z</m:t>
          </m:r>
        </m:oMath>
      </m:oMathPara>
      <w:r>
        <w:rPr/>
        <w:t xml:space="preserve"> is exactly equal to a multilinear polynomial, and these complications go away. We cover such polynomial commitment schemes in Sections 10.4.2, 10.5, and Chapter 14. Accordingly, readers primarily interested in the resulting succinct arguments rather than the MIPs themselves can skip the detailed soundness analysis of Section 8.2.1.4</w:t>
      </w:r>
    </w:p>
    <w:p>
      <w:pPr>
        <w:spacing w:after="240" w:lineRule="exact"/>
      </w:pPr>
      <w:r>
        <w:rPr/>
        <w:t xml:space="preserve">Identical complications arose in Chapter 7, because the polynomial commitment scheme given there used a low-degree test and hence only bound the prover to a function close to a low-degree polynomial.</w:t>
      </w:r>
    </w:p>
    <w:p>
      <w:pPr>
        <w:spacing w:after="240" w:lineRule="exact"/>
      </w:pPr>
      <w:r>
        <w:rPr/>
        <w:t xml:space="preserve">Preview: The importance of checking that a polynomial vanishes on a designated subspace. The problem of checking that a certain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on a designated subspace plays a central role in many MIPs and PCPs. The problem is sometimes referred to as checking a Vanishing Reed-Solomon or Reed-Muller code [BS08]. This problem will arise several more times in this survey, including in state of the art PCPs, IOPs, and linear PCPs described in Chapters 9, 10, and 17. One difference is that in the PCPs, IOPs, and linear PCPs of later sections, the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univariate, instead of </w:t>
      </w:r>
      <m:oMathPara>
        <m:oMathParaPr>
          <m:jc m:val="left"/>
        </m:oMathParaPr>
        <m:oMath>
          <m:r>
            <m:rPr>
              <m:sty m:val="p"/>
            </m:rPr>
            <m:t>(</m:t>
          </m:r>
          <m:r>
            <m:rPr>
              <m:sty m:val="p"/>
            </m:rPr>
            <m:t>3</m:t>
          </m:r>
          <m:r>
            <m:rPr>
              <m:sty m:val="p"/>
            </m:rPr>
            <m:t>log</m:t>
          </m:r>
          <m:r>
            <m:rPr>
              <m:sty m:val="p"/>
            </m:rPr>
            <m:t>⁡</m:t>
          </m:r>
          <m:r>
            <m:rPr>
              <m:sty m:val="i"/>
            </m:rPr>
            <m:t>S</m:t>
          </m:r>
          <m:r>
            <m:rPr>
              <m:sty m:val="p"/>
            </m:rPr>
            <m:t>)</m:t>
          </m:r>
        </m:oMath>
      </m:oMathPara>
      <w:r>
        <w:rPr/>
        <w:t xml:space="preserve">-variate as in the MIP considered here.</w:t>
      </w:r>
    </w:p>
    <w:p>
      <w:pPr>
        <w:spacing w:after="240" w:lineRule="exact"/>
      </w:pPr>
      <w:r>
        <w:rPr/>
        <w:t xml:space="preserve">Comparison to the GKR Protocol. While the GKR protocol verifies the claim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layer by layer, with a a different instance of the sum-check protocol required for each layer of </w:t>
      </w:r>
      <m:oMathPara>
        <m:oMathParaPr>
          <m:jc m:val="left"/>
        </m:oMathParaPr>
        <m:oMath>
          <m:r>
            <m:rPr>
              <m:scr m:val="script"/>
            </m:rPr>
            <m:t>C</m:t>
          </m:r>
        </m:oMath>
      </m:oMathPara>
      <w:r>
        <w:rPr/>
        <w:t xml:space="preserve">, the MIP of this section verifies the whole circuit in one shot, using a single invocation of the sum-check protocol. The reason the GKR protocol must work layer-by-layer is that the verifier must force the prover to make a claim about (the</w:t>
      </w:r>
    </w:p>
    <w:p>
      <w:pPr>
        <w:spacing w:after="240" w:lineRule="exact"/>
      </w:pPr>
      <m:oMathPara>
        <m:oMathParaPr>
          <m:jc m:val="left"/>
        </m:oMathParaPr>
        <m:oMath>
          <m:sSup>
            <m:sSupPr/>
            <m:e>
              <m:r>
                <m:t xml:space="preserve"> </m:t>
              </m:r>
            </m:e>
            <m:sup>
              <m:r>
                <m:rPr>
                  <m:sty m:val="p"/>
                </m:rPr>
                <m:t>106</m:t>
              </m:r>
            </m:sup>
          </m:sSup>
        </m:oMath>
      </m:oMathPara>
      <w:r>
        <w:rPr/>
        <w:t xml:space="preserve"> Blumberg et al. [BTVW14] actually use a different low-degree test called the point-vs-plane test, despite the fact that it leads to asymptotically larger proofs and larger runtime for </w:t>
      </w:r>
      <m:oMathPara>
        <m:oMathParaPr>
          <m:jc m:val="left"/>
        </m:oMathParaPr>
        <m:oMath>
          <m:sSub>
            <m:sSubPr/>
            <m:e>
              <m:r>
                <m:rPr>
                  <m:scr m:val="script"/>
                </m:rPr>
                <m:t>P</m:t>
              </m:r>
            </m:e>
            <m:sub>
              <m:r>
                <m:rPr>
                  <m:sty m:val="p"/>
                </m:rPr>
                <m:t>2</m:t>
              </m:r>
            </m:sub>
          </m:sSub>
        </m:oMath>
      </m:oMathPara>
      <w:r>
        <w:rPr/>
        <w:t xml:space="preserve">. They made this choice because the known soundness analyses of the point-vs-line test involve huge constant factors, and hence yield good soundness only over impractically large fields. The constant factors in known analyses of the point-vs-plane test are more reasonable [MR08], enabling the use of reasonably sized fields in the MIP of [BTVW14]. multilinear extension of) the input alone, since the verifier never materializes the intermediate gates of the circuit. This is not necessary in the multi-prover setting: in the MIP, </w:t>
      </w:r>
      <m:oMathPara>
        <m:oMathParaPr>
          <m:jc m:val="left"/>
        </m:oMathParaPr>
        <m:oMath>
          <m:sSub>
            <m:sSubPr/>
            <m:e>
              <m:r>
                <m:rPr>
                  <m:scr m:val="script"/>
                </m:rPr>
                <m:t>P</m:t>
              </m:r>
            </m:e>
            <m:sub>
              <m:r>
                <m:rPr>
                  <m:sty m:val="p"/>
                </m:rPr>
                <m:t>1</m:t>
              </m:r>
            </m:sub>
          </m:sSub>
        </m:oMath>
      </m:oMathPara>
      <w:r>
        <w:rPr/>
        <w:t xml:space="preserve"> makes a claim about an extension </w:t>
      </w:r>
      <m:oMathPara>
        <m:oMathParaPr>
          <m:jc m:val="left"/>
        </m:oMathParaPr>
        <m:oMath>
          <m:r>
            <m:rPr>
              <m:sty m:val="i"/>
            </m:rPr>
            <m:t>Z</m:t>
          </m:r>
        </m:oMath>
      </m:oMathPara>
      <w:r>
        <w:rPr/>
        <w:t xml:space="preserve"> of the entire transcript. </w:t>
      </w:r>
      <m:oMathPara>
        <m:oMathParaPr>
          <m:jc m:val="left"/>
        </m:oMathParaPr>
        <m:oMath>
          <m:r>
            <m:rPr>
              <m:scr m:val="script"/>
            </m:rPr>
            <m:t>V</m:t>
          </m:r>
        </m:oMath>
      </m:oMathPara>
      <w:r>
        <w:rPr/>
        <w:t xml:space="preserve"> cannot check this claim independently, but that is okay because there is a second prover to ask for help.</w:t>
      </w:r>
    </w:p>
    <w:p>
      <w:pPr>
        <w:spacing w:line="280" w:before="240" w:lineRule="exact"/>
      </w:pPr>
      <w:r>
        <w:rPr>
          <w:b/>
          <w:sz w:val="28"/>
        </w:rPr>
        <w:t xml:space="preserve">21.</w:t>
      </w:r>
      <w:r>
        <w:rPr>
          <w:b/>
          <w:sz w:val="28"/>
        </w:rPr>
        <w:t xml:space="preserve">2.4.</w:t>
      </w:r>
      <w:r>
        <w:rPr>
          <w:b/>
          <w:sz w:val="28"/>
        </w:rPr>
        <w:t xml:space="preserve"> Protocol Details</w:t>
      </w:r>
    </w:p>
    <w:p>
      <w:pPr>
        <w:spacing w:after="240" w:lineRule="exact"/>
      </w:pPr>
      <w:r>
        <w:rPr/>
        <w:t xml:space="preserve">Notation. Let add, mult: </w:t>
      </w:r>
      <m:oMathPara>
        <m:oMathParaPr>
          <m:jc m:val="left"/>
        </m:oMathParaPr>
        <m:oMath>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ty m:val="p"/>
            </m:rPr>
            <m:t>{</m:t>
          </m:r>
          <m:r>
            <m:rPr>
              <m:sty m:val="p"/>
            </m:rPr>
            <m:t>0</m:t>
          </m:r>
          <m:r>
            <m:rPr>
              <m:sty m:val="p"/>
            </m:rPr>
            <m:t>,</m:t>
          </m:r>
          <m:r>
            <m:rPr>
              <m:sty m:val="p"/>
            </m:rPr>
            <m:t>1</m:t>
          </m:r>
          <m:r>
            <m:rPr>
              <m:sty m:val="p"/>
            </m:rPr>
            <m:t>}</m:t>
          </m:r>
        </m:oMath>
      </m:oMathPara>
      <w:r>
        <w:rPr/>
        <w:t xml:space="preserve"> denote the functions that take as input three gate labels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oMath>
      </m:oMathPara>
      <w:r>
        <w:rPr/>
        <w:t xml:space="preserve"> from </w:t>
      </w:r>
      <m:oMathPara>
        <m:oMathParaPr>
          <m:jc m:val="left"/>
        </m:oMathParaPr>
        <m:oMath>
          <m:r>
            <m:rPr>
              <m:scr m:val="script"/>
            </m:rPr>
            <m:t>C</m:t>
          </m:r>
        </m:oMath>
      </m:oMathPara>
      <w:r>
        <w:rPr/>
        <w:t xml:space="preserve"> and outputs 1 if and only if gate </w:t>
      </w:r>
      <m:oMathPara>
        <m:oMathParaPr>
          <m:jc m:val="left"/>
        </m:oMathParaPr>
        <m:oMath>
          <m:r>
            <m:rPr>
              <m:sty m:val="i"/>
            </m:rPr>
            <m:t>a</m:t>
          </m:r>
        </m:oMath>
      </m:oMathPara>
      <w:r>
        <w:rPr/>
        <w:t xml:space="preserve"> adds (respectively, multiplies) the outputs of gates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While the GKR protocol had separate functions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for each layer of </w:t>
      </w:r>
      <m:oMathPara>
        <m:oMathParaPr>
          <m:jc m:val="left"/>
        </m:oMathParaPr>
        <m:oMath>
          <m:r>
            <m:rPr>
              <m:scr m:val="script"/>
            </m:rPr>
            <m:t>C</m:t>
          </m:r>
        </m:oMath>
      </m:oMathPara>
      <w:r>
        <w:rPr/>
        <w:t xml:space="preserve">, the MIP of this section arithmetizes all of </w:t>
      </w:r>
      <m:oMathPara>
        <m:oMathParaPr>
          <m:jc m:val="left"/>
        </m:oMathParaPr>
        <m:oMath>
          <m:r>
            <m:rPr>
              <m:scr m:val="script"/>
            </m:rPr>
            <m:t>C</m:t>
          </m:r>
        </m:oMath>
      </m:oMathPara>
      <w:r>
        <w:rPr/>
        <w:t xml:space="preserve"> at once. We also add a third wiring predicate, which has no analog within the GKR protocol: let io: </w:t>
      </w:r>
      <m:oMathPara>
        <m:oMathParaPr>
          <m:jc m:val="left"/>
        </m:oMathParaPr>
        <m:oMath>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ty m:val="p"/>
            </m:rPr>
            <m:t>{</m:t>
          </m:r>
          <m:r>
            <m:rPr>
              <m:sty m:val="p"/>
            </m:rPr>
            <m:t>0</m:t>
          </m:r>
          <m:r>
            <m:rPr>
              <m:sty m:val="p"/>
            </m:rPr>
            <m:t>,</m:t>
          </m:r>
          <m:r>
            <m:rPr>
              <m:sty m:val="p"/>
            </m:rPr>
            <m:t>1</m:t>
          </m:r>
          <m:r>
            <m:rPr>
              <m:sty m:val="p"/>
            </m:rPr>
            <m:t>}</m:t>
          </m:r>
        </m:oMath>
      </m:oMathPara>
      <w:r>
        <w:rPr/>
        <w:t xml:space="preserve"> denote the function that returns 1 when gate </w:t>
      </w:r>
      <m:oMathPara>
        <m:oMathParaPr>
          <m:jc m:val="left"/>
        </m:oMathParaPr>
        <m:oMath>
          <m:r>
            <m:rPr>
              <m:sty m:val="i"/>
            </m:rPr>
            <m:t>a</m:t>
          </m:r>
        </m:oMath>
      </m:oMathPara>
      <w:r>
        <w:rPr/>
        <w:t xml:space="preserve"> is either a gate from the explicit input </w:t>
      </w:r>
      <m:oMathPara>
        <m:oMathParaPr>
          <m:jc m:val="left"/>
        </m:oMathParaPr>
        <m:oMath>
          <m:r>
            <m:rPr>
              <m:sty m:val="i"/>
            </m:rPr>
            <m:t>x</m:t>
          </m:r>
        </m:oMath>
      </m:oMathPara>
      <w:r>
        <w:rPr/>
        <w:t xml:space="preserve"> or one of the output gates, and gates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are the in-neighbors of </w:t>
      </w:r>
      <m:oMathPara>
        <m:oMathParaPr>
          <m:jc m:val="left"/>
        </m:oMathParaPr>
        <m:oMath>
          <m:r>
            <m:rPr>
              <m:sty m:val="i"/>
            </m:rPr>
            <m:t>a</m:t>
          </m:r>
        </m:oMath>
      </m:oMathPara>
      <w:r>
        <w:rPr/>
        <w:t xml:space="preserve"> (input gates have in-neighbors </w:t>
      </w:r>
      <m:oMathPara>
        <m:oMathParaPr>
          <m:jc m:val="left"/>
        </m:oMathParaPr>
        <m:oMath>
          <m:r>
            <m:rPr>
              <m:sty m:val="i"/>
            </m:rPr>
            <m:t>b</m:t>
          </m:r>
          <m:r>
            <m:rPr>
              <m:sty m:val="p"/>
            </m:rPr>
            <m:t>=</m:t>
          </m:r>
          <m:r>
            <m:rPr>
              <m:sty m:val="i"/>
            </m:rPr>
            <m:t>c</m:t>
          </m:r>
          <m:r>
            <m:rPr>
              <m:sty m:val="p"/>
            </m:rPr>
            <m:t>=</m:t>
          </m:r>
          <m:r>
            <m:rPr>
              <m:sty m:val="b"/>
            </m:rPr>
            <m:t>0</m:t>
          </m:r>
        </m:oMath>
      </m:oMathPara>
      <w:r>
        <w:rPr/>
        <w:t xml:space="preserve"> ).</w:t>
      </w:r>
    </w:p>
    <w:p>
      <w:pPr>
        <w:spacing w:after="240" w:lineRule="exact"/>
      </w:pPr>
      <w:r>
        <w:rPr/>
        <w:t xml:space="preserve">Notice that add, mult, and io are independent of the inputs </w:t>
      </w:r>
      <m:oMathPara>
        <m:oMathParaPr>
          <m:jc m:val="left"/>
        </m:oMathParaPr>
        <m:oMath>
          <m:r>
            <m:rPr>
              <m:sty m:val="i"/>
            </m:rPr>
            <m:t>x</m:t>
          </m:r>
        </m:oMath>
      </m:oMathPara>
      <w:r>
        <w:rPr/>
        <w:t xml:space="preserve"> and purported outputs </w:t>
      </w:r>
      <m:oMathPara>
        <m:oMathParaPr>
          <m:jc m:val="left"/>
        </m:oMathParaPr>
        <m:oMath>
          <m:r>
            <m:rPr>
              <m:sty m:val="i"/>
            </m:rPr>
            <m:t>y</m:t>
          </m:r>
        </m:oMath>
      </m:oMathPara>
      <w:r>
        <w:rPr/>
        <w:t xml:space="preserve">. The final function that plays a role in the MIP does depend on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Define </w:t>
      </w:r>
      <m:oMathPara>
        <m:oMathParaPr>
          <m:jc m:val="left"/>
        </m:oMathParaPr>
        <m:oMath>
          <m:sSub>
            <m:sSubPr/>
            <m:e>
              <m:r>
                <m:rPr>
                  <m:sty m:val="i"/>
                </m:rPr>
                <m:t>I</m:t>
              </m:r>
            </m:e>
            <m:sub>
              <m:r>
                <m:rPr>
                  <m:sty m:val="i"/>
                </m:rPr>
                <m:t>x</m:t>
              </m:r>
              <m:r>
                <m:rPr>
                  <m:sty m:val="p"/>
                </m:rPr>
                <m:t>,</m:t>
              </m:r>
              <m:r>
                <m:rPr>
                  <m:sty m:val="i"/>
                </m:rPr>
                <m:t>y</m:t>
              </m:r>
            </m:sub>
          </m:sSub>
          <m:r>
            <m:rPr>
              <m:sty m:val="p"/>
            </m:rPr>
            <m:t>:</m:t>
          </m:r>
          <m:r>
            <m:rPr>
              <m:sty m:val="p"/>
            </m:rPr>
            <m:t>{</m:t>
          </m:r>
          <m:r>
            <m:rPr>
              <m:sty m:val="p"/>
            </m:rPr>
            <m:t>0</m:t>
          </m:r>
          <m:r>
            <m:rPr>
              <m:sty m:val="p"/>
            </m:rPr>
            <m:t>,</m:t>
          </m:r>
          <m:r>
            <m:rPr>
              <m:sty m:val="p"/>
            </m:rPr>
            <m:t>1</m:t>
          </m:r>
          <m:sSup>
            <m:sSupPr/>
            <m:e>
              <m:r>
                <m:rPr>
                  <m:sty m:val="p"/>
                </m:rPr>
                <m:t>}</m:t>
              </m:r>
            </m:e>
            <m:sup>
              <m:r>
                <m:rPr>
                  <m:sty m:val="i"/>
                </m:rPr>
                <m:t>k</m:t>
              </m:r>
            </m:sup>
          </m:sSup>
          <m:r>
            <m:rPr>
              <m:sty m:val="p"/>
            </m:rPr>
            <m:t>→</m:t>
          </m:r>
          <m:r>
            <m:rPr>
              <m:scr m:val="double-struck"/>
            </m:rPr>
            <m:t>F</m:t>
          </m:r>
        </m:oMath>
      </m:oMathPara>
      <w:r>
        <w:rPr/>
        <w:t xml:space="preserve"> such that </w:t>
      </w:r>
      <m:oMathPara>
        <m:oMathParaPr>
          <m:jc m:val="left"/>
        </m:oMathParaPr>
        <m:oMath>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sSub>
            <m:sSubPr/>
            <m:e>
              <m:r>
                <m:rPr>
                  <m:sty m:val="i"/>
                </m:rPr>
                <m:t>x</m:t>
              </m:r>
            </m:e>
            <m:sub>
              <m:r>
                <m:rPr>
                  <m:sty m:val="i"/>
                </m:rPr>
                <m:t>a</m:t>
              </m:r>
            </m:sub>
          </m:sSub>
        </m:oMath>
      </m:oMathPara>
      <w:r>
        <w:rPr/>
        <w:t xml:space="preserve"> if </w:t>
      </w:r>
      <m:oMathPara>
        <m:oMathParaPr>
          <m:jc m:val="left"/>
        </m:oMathParaPr>
        <m:oMath>
          <m:r>
            <m:rPr>
              <m:sty m:val="i"/>
            </m:rPr>
            <m:t>a</m:t>
          </m:r>
        </m:oMath>
      </m:oMathPara>
      <w:r>
        <w:rPr/>
        <w:t xml:space="preserve"> is the label of an input gate, </w:t>
      </w:r>
      <m:oMathPara>
        <m:oMathParaPr>
          <m:jc m:val="left"/>
        </m:oMathParaPr>
        <m:oMath>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sSub>
            <m:sSubPr/>
            <m:e>
              <m:r>
                <m:rPr>
                  <m:sty m:val="i"/>
                </m:rPr>
                <m:t>y</m:t>
              </m:r>
            </m:e>
            <m:sub>
              <m:r>
                <m:rPr>
                  <m:sty m:val="i"/>
                </m:rPr>
                <m:t>a</m:t>
              </m:r>
            </m:sub>
          </m:sSub>
        </m:oMath>
      </m:oMathPara>
      <w:r>
        <w:rPr/>
        <w:t xml:space="preserve"> if </w:t>
      </w:r>
      <m:oMathPara>
        <m:oMathParaPr>
          <m:jc m:val="left"/>
        </m:oMathParaPr>
        <m:oMath>
          <m:r>
            <m:rPr>
              <m:sty m:val="i"/>
            </m:rPr>
            <m:t>a</m:t>
          </m:r>
        </m:oMath>
      </m:oMathPara>
      <w:r>
        <w:rPr/>
        <w:t xml:space="preserve"> is the label of an output gate, and </w:t>
      </w:r>
      <m:oMathPara>
        <m:oMathParaPr>
          <m:jc m:val="left"/>
        </m:oMathParaPr>
        <m:oMath>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r>
            <m:rPr>
              <m:sty m:val="p"/>
            </m:rPr>
            <m:t>0</m:t>
          </m:r>
        </m:oMath>
      </m:oMathPara>
      <w:r>
        <w:rPr/>
        <w:t xml:space="preserve"> otherwise.</w:t>
      </w:r>
    </w:p>
    <w:p>
      <w:pPr>
        <w:spacing w:after="240" w:lineRule="exact"/>
      </w:pPr>
      <w:r>
        <w:rPr/>
        <w:t xml:space="preserve">Lemma 8.3. For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cr m:val="double-struck"/>
            </m:rPr>
            <m:t>F</m:t>
          </m:r>
        </m:oMath>
      </m:oMathPara>
      <w:r>
        <w:rPr/>
        <w:t xml:space="preserve"> defined as below,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0</m:t>
          </m:r>
        </m:oMath>
      </m:oMathPara>
      <w:r>
        <w:rPr/>
        <w:t xml:space="preserve"> for all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 if and only if </w:t>
      </w:r>
      <m:oMathPara>
        <m:oMathParaPr>
          <m:jc m:val="left"/>
        </m:oMathParaPr>
        <m:oMath>
          <m:r>
            <m:rPr>
              <m:sty m:val="i"/>
            </m:rPr>
            <m:t>W</m:t>
          </m:r>
        </m:oMath>
      </m:oMathPara>
      <w:r>
        <w:rPr/>
        <w:t xml:space="preserve"> is a correct transcript for </w:t>
      </w:r>
      <m:oMathPara>
        <m:oMathParaPr>
          <m:jc m:val="left"/>
        </m:oMathParaPr>
        <m:oMath>
          <m:r>
            <m:rPr>
              <m:sty m:val="p"/>
            </m:rPr>
            <m:t>{</m:t>
          </m:r>
          <m:r>
            <m:rPr>
              <m:sty m:val="i"/>
            </m:rPr>
            <m:t>C</m:t>
          </m:r>
          <m:r>
            <m:rPr>
              <m:sty m:val="p"/>
            </m:rPr>
            <m:t>,</m:t>
          </m:r>
          <m:r>
            <m:rPr>
              <m:sty m:val="i"/>
            </m:rPr>
            <m:t>x</m:t>
          </m:r>
          <m:r>
            <m:rPr>
              <m:sty m:val="p"/>
            </m:rPr>
            <m:t>,</m:t>
          </m:r>
          <m:r>
            <m:rPr>
              <m:sty m:val="i"/>
            </m:rPr>
            <m:t>y</m:t>
          </m:r>
          <m:r>
            <m:rPr>
              <m:sty m:val="p"/>
            </m:rPr>
            <m:t>}</m:t>
          </m:r>
        </m:oMath>
      </m:oMathPara>
      <w:r>
        <w:rPr/>
        <w:t xml:space="preserve"> :</w:t>
      </w:r>
    </w:p>
    <w:p>
      <w:pPr>
        <w:spacing w:after="240" w:lineRule="exact"/>
      </w:pP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io</m:t>
          </m:r>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r>
                <m:rPr>
                  <m:sty m:val="i"/>
                </m:rPr>
                <m:t>W</m:t>
              </m:r>
              <m:r>
                <m:rPr>
                  <m:sty m:val="p"/>
                </m:rPr>
                <m:t>(</m:t>
              </m:r>
              <m:r>
                <m:rPr>
                  <m:sty m:val="i"/>
                </m:rPr>
                <m:t>a</m:t>
              </m:r>
              <m:r>
                <m:rPr>
                  <m:sty m:val="p"/>
                </m:rPr>
                <m:t>)</m:t>
              </m:r>
            </m:e>
          </m:d>
          <m:r>
            <m:rPr>
              <m:sty m:val="p"/>
            </m:rPr>
            <m:t>+</m:t>
          </m:r>
          <m:r>
            <m:rPr>
              <m:sty m:val="p"/>
            </m:rPr>
            <m:t>add</m:t>
          </m:r>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m:t>
          </m:r>
          <m:r>
            <m:rPr>
              <m:sty m:val="p"/>
            </m:rPr>
            <m:t>mult</m:t>
          </m:r>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W</m:t>
          </m:r>
          <m:r>
            <m:rPr>
              <m:sty m:val="p"/>
            </m:rPr>
            <m:t>(</m:t>
          </m:r>
          <m:r>
            <m:rPr>
              <m:sty m:val="i"/>
            </m:rPr>
            <m:t>a</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oMath>
      </m:oMathPara>
      <w:r>
        <w:rPr/>
        <w:t xml:space="preserve">.</w:t>
      </w:r>
    </w:p>
    <w:p>
      <w:pPr>
        <w:spacing w:after="240" w:lineRule="exact"/>
      </w:pPr>
      <w:r>
        <w:rPr/>
        <w:t xml:space="preserve">Proof. If </w:t>
      </w:r>
      <m:oMathPara>
        <m:oMathParaPr>
          <m:jc m:val="left"/>
        </m:oMathParaPr>
        <m:oMath>
          <m:r>
            <m:rPr>
              <m:sty m:val="i"/>
            </m:rPr>
            <m:t>W</m:t>
          </m:r>
        </m:oMath>
      </m:oMathPara>
      <w:r>
        <w:rPr/>
        <w:t xml:space="preserve"> is not a correct transcript, there are five cases:</w:t>
      </w:r>
    </w:p>
    <w:p>
      <w:pPr>
        <w:numPr>
          <w:ilvl w:val="0"/>
          <w:numId w:val="35"/>
        </w:numPr>
        <w:spacing w:after="240" w:lineRule="exact"/>
      </w:pPr>
      <w:r>
        <w:rPr/>
        <w:t xml:space="preserve">Suppose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k</m:t>
              </m:r>
            </m:sup>
          </m:sSup>
        </m:oMath>
      </m:oMathPara>
      <w:r>
        <w:rPr/>
        <w:t xml:space="preserve"> is the label of an input gate. If </w:t>
      </w:r>
      <m:oMathPara>
        <m:oMathParaPr>
          <m:jc m:val="left"/>
        </m:oMathParaPr>
        <m:oMath>
          <m:r>
            <m:rPr>
              <m:sty m:val="i"/>
            </m:rPr>
            <m:t>W</m:t>
          </m:r>
          <m:r>
            <m:rPr>
              <m:sty m:val="p"/>
            </m:rPr>
            <m:t>(</m:t>
          </m:r>
          <m:r>
            <m:rPr>
              <m:sty m:val="i"/>
            </m:rPr>
            <m:t>a</m:t>
          </m:r>
          <m:r>
            <m:rPr>
              <m:sty m:val="p"/>
            </m:rPr>
            <m:t>)</m:t>
          </m:r>
          <m:r>
            <m:rPr>
              <m:sty m:val="p"/>
            </m:rPr>
            <m:t>≠</m:t>
          </m:r>
          <m:sSub>
            <m:sSubPr/>
            <m:e>
              <m:r>
                <m:rPr>
                  <m:sty m:val="i"/>
                </m:rPr>
                <m:t>x</m:t>
              </m:r>
            </m:e>
            <m:sub>
              <m:r>
                <m:rPr>
                  <m:sty m:val="i"/>
                </m:rPr>
                <m:t>a</m:t>
              </m:r>
            </m:sub>
          </m:sSub>
        </m:oMath>
      </m:oMathPara>
      <w:r>
        <w:rPr/>
        <w:t xml:space="preserve">,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p"/>
            </m:rPr>
            <m:t>0</m:t>
          </m:r>
          <m:r>
            <m:rPr>
              <m:sty m:val="p"/>
            </m:rPr>
            <m:t>,</m:t>
          </m:r>
          <m:r>
            <m:rPr>
              <m:sty m:val="p"/>
            </m:rPr>
            <m:t>0</m:t>
          </m:r>
          <m:r>
            <m:rPr>
              <m:sty m:val="p"/>
            </m:rPr>
            <m:t>)</m:t>
          </m:r>
          <m:r>
            <m:rPr>
              <m:sty m:val="p"/>
            </m:rPr>
            <m:t>=</m:t>
          </m:r>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r>
            <m:rPr>
              <m:sty m:val="i"/>
            </m:rPr>
            <m:t>W</m:t>
          </m:r>
          <m:r>
            <m:rPr>
              <m:sty m:val="p"/>
            </m:rPr>
            <m:t>(</m:t>
          </m:r>
          <m:r>
            <m:rPr>
              <m:sty m:val="i"/>
            </m:rPr>
            <m:t>a</m:t>
          </m:r>
          <m:r>
            <m:rPr>
              <m:sty m:val="p"/>
            </m:rPr>
            <m:t>)</m:t>
          </m:r>
          <m:r>
            <m:rPr>
              <m:sty m:val="p"/>
            </m:rPr>
            <m:t>=</m:t>
          </m:r>
        </m:oMath>
      </m:oMathPara>
      <w:r>
        <w:rPr/>
        <w:t xml:space="preserve"> </w:t>
      </w:r>
      <m:oMathPara>
        <m:oMathParaPr>
          <m:jc m:val="left"/>
        </m:oMathParaPr>
        <m:oMath>
          <m:sSub>
            <m:sSubPr/>
            <m:e>
              <m:r>
                <m:rPr>
                  <m:sty m:val="i"/>
                </m:rPr>
                <m:t>x</m:t>
              </m:r>
            </m:e>
            <m:sub>
              <m:r>
                <m:rPr>
                  <m:sty m:val="i"/>
                </m:rPr>
                <m:t>a</m:t>
              </m:r>
            </m:sub>
          </m:sSub>
          <m:r>
            <m:rPr>
              <m:sty m:val="p"/>
            </m:rPr>
            <m:t>−</m:t>
          </m:r>
          <m:r>
            <m:rPr>
              <m:sty m:val="i"/>
            </m:rPr>
            <m:t>W</m:t>
          </m:r>
          <m:r>
            <m:rPr>
              <m:sty m:val="p"/>
            </m:rPr>
            <m:t>(</m:t>
          </m:r>
          <m:r>
            <m:rPr>
              <m:sty m:val="i"/>
            </m:rPr>
            <m:t>a</m:t>
          </m:r>
          <m:r>
            <m:rPr>
              <m:sty m:val="p"/>
            </m:rPr>
            <m:t>)</m:t>
          </m:r>
          <m:r>
            <m:rPr>
              <m:sty m:val="p"/>
            </m:rPr>
            <m:t>≠</m:t>
          </m:r>
          <m:r>
            <m:rPr>
              <m:sty m:val="p"/>
            </m:rPr>
            <m:t>0</m:t>
          </m:r>
        </m:oMath>
      </m:oMathPara>
      <w:r>
        <w:rPr/>
        <w:t xml:space="preserve">.</w:t>
      </w:r>
    </w:p>
    <w:p>
      <w:pPr>
        <w:numPr>
          <w:ilvl w:val="0"/>
          <w:numId w:val="35"/>
        </w:numPr>
        <w:spacing w:after="240" w:lineRule="exact"/>
      </w:pPr>
      <w:r>
        <w:rPr/>
        <w:t xml:space="preserve">Suppose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k</m:t>
              </m:r>
            </m:sup>
          </m:sSup>
        </m:oMath>
      </m:oMathPara>
      <w:r>
        <w:rPr/>
        <w:t xml:space="preserve"> is the label of a non-output addition gate with in-neighbors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If </w:t>
      </w:r>
      <m:oMathPara>
        <m:oMathParaPr>
          <m:jc m:val="left"/>
        </m:oMathParaPr>
        <m:oMath>
          <m:r>
            <m:rPr>
              <m:sty m:val="i"/>
            </m:rPr>
            <m:t>W</m:t>
          </m:r>
          <m:r>
            <m:rPr>
              <m:sty m:val="p"/>
            </m:rPr>
            <m:t>(</m:t>
          </m:r>
          <m:r>
            <m:rPr>
              <m:sty m:val="i"/>
            </m:rPr>
            <m:t>a</m:t>
          </m:r>
          <m:r>
            <m:rPr>
              <m:sty m:val="p"/>
            </m:rPr>
            <m:t>)</m:t>
          </m:r>
          <m:r>
            <m:rPr>
              <m:sty m:val="p"/>
            </m:rPr>
            <m:t>≠</m:t>
          </m:r>
        </m:oMath>
      </m:oMathPara>
      <w:r>
        <w:rPr/>
        <w:t xml:space="preserve"> </w:t>
      </w:r>
      <m:oMathPara>
        <m:oMathParaPr>
          <m:jc m:val="left"/>
        </m:oMathParaPr>
        <m:oMath>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oMath>
      </m:oMathPara>
      <w:r>
        <w:rPr/>
        <w:t xml:space="preserve">,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0</m:t>
          </m:r>
        </m:oMath>
      </m:oMathPara>
    </w:p>
    <w:p>
      <w:pPr>
        <w:numPr>
          <w:ilvl w:val="0"/>
          <w:numId w:val="35"/>
        </w:numPr>
        <w:spacing w:after="240" w:lineRule="exact"/>
      </w:pPr>
      <w:r>
        <w:rPr/>
        <w:t xml:space="preserve">Suppose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k</m:t>
              </m:r>
            </m:sup>
          </m:sSup>
        </m:oMath>
      </m:oMathPara>
      <w:r>
        <w:rPr/>
        <w:t xml:space="preserve"> is the label of a non-output multiplication gate with in-neighbors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If </w:t>
      </w:r>
      <m:oMathPara>
        <m:oMathParaPr>
          <m:jc m:val="left"/>
        </m:oMathParaPr>
        <m:oMath>
          <m:r>
            <m:rPr>
              <m:sty m:val="i"/>
            </m:rPr>
            <m:t>W</m:t>
          </m:r>
          <m:r>
            <m:rPr>
              <m:sty m:val="p"/>
            </m:rPr>
            <m:t>(</m:t>
          </m:r>
          <m:r>
            <m:rPr>
              <m:sty m:val="i"/>
            </m:rPr>
            <m:t>a</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oMath>
      </m:oMathPara>
      <w:r>
        <w:rPr/>
        <w:t xml:space="preserve">,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0</m:t>
          </m:r>
        </m:oMath>
      </m:oMathPara>
      <w:r>
        <w:rPr/>
        <w:t xml:space="preserve">.</w:t>
      </w:r>
    </w:p>
    <w:p>
      <w:pPr>
        <w:numPr>
          <w:ilvl w:val="0"/>
          <w:numId w:val="35"/>
        </w:numPr>
        <w:spacing w:after="240" w:lineRule="exact"/>
      </w:pPr>
      <w:r>
        <w:rPr/>
        <w:t xml:space="preserve">Suppose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k</m:t>
              </m:r>
            </m:sup>
          </m:sSup>
        </m:oMath>
      </m:oMathPara>
      <w:r>
        <w:rPr/>
        <w:t xml:space="preserve"> is the label of an output addition gate with in-neighbors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If </w:t>
      </w:r>
      <m:oMathPara>
        <m:oMathParaPr>
          <m:jc m:val="left"/>
        </m:oMathParaPr>
        <m:oMath>
          <m:sSub>
            <m:sSubPr/>
            <m:e>
              <m:r>
                <m:rPr>
                  <m:sty m:val="i"/>
                </m:rPr>
                <m:t>y</m:t>
              </m:r>
            </m:e>
            <m:sub>
              <m:r>
                <m:rPr>
                  <m:sty m:val="i"/>
                </m:rPr>
                <m:t>a</m:t>
              </m:r>
            </m:sub>
          </m:sSub>
          <m:r>
            <m:rPr>
              <m:sty m:val="p"/>
            </m:rPr>
            <m:t>≠</m:t>
          </m:r>
          <m:r>
            <m:rPr>
              <m:sty m:val="i"/>
            </m:rPr>
            <m:t>W</m:t>
          </m:r>
          <m:r>
            <m:rPr>
              <m:sty m:val="p"/>
            </m:rPr>
            <m:t>(</m:t>
          </m:r>
          <m:r>
            <m:rPr>
              <m:sty m:val="i"/>
            </m:rPr>
            <m:t>b</m:t>
          </m:r>
          <m:r>
            <m:rPr>
              <m:sty m:val="p"/>
            </m:rPr>
            <m:t>)</m:t>
          </m:r>
          <m:r>
            <m:rPr>
              <m:sty m:val="p"/>
            </m:rPr>
            <m:t>+</m:t>
          </m:r>
        </m:oMath>
      </m:oMathPara>
      <w:r>
        <w:rPr/>
        <w:t xml:space="preserve"> </w:t>
      </w:r>
      <m:oMathPara>
        <m:oMathParaPr>
          <m:jc m:val="left"/>
        </m:oMathParaPr>
        <m:oMath>
          <m:r>
            <m:rPr>
              <m:sty m:val="i"/>
            </m:rPr>
            <m:t>W</m:t>
          </m:r>
          <m:r>
            <m:rPr>
              <m:sty m:val="p"/>
            </m:rPr>
            <m:t>(</m:t>
          </m:r>
          <m:r>
            <m:rPr>
              <m:sty m:val="i"/>
            </m:rPr>
            <m:t>c</m:t>
          </m:r>
          <m:r>
            <m:rPr>
              <m:sty m:val="p"/>
            </m:rPr>
            <m:t>)</m:t>
          </m:r>
        </m:oMath>
      </m:oMathPara>
      <w:r>
        <w:rPr/>
        <w:t xml:space="preserve">,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m:t>
          </m:r>
          <m:sSub>
            <m:sSubPr/>
            <m:e>
              <m:r>
                <m:rPr>
                  <m:sty m:val="i"/>
                </m:rPr>
                <m:t>y</m:t>
              </m:r>
            </m:e>
            <m:sub>
              <m:r>
                <m:rPr>
                  <m:sty m:val="i"/>
                </m:rPr>
                <m:t>a</m:t>
              </m:r>
            </m:sub>
          </m:sSub>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0</m:t>
          </m:r>
        </m:oMath>
      </m:oMathPara>
      <w:r>
        <w:rPr/>
        <w:t xml:space="preserve">.</w:t>
      </w:r>
    </w:p>
    <w:p>
      <w:pPr>
        <w:numPr>
          <w:ilvl w:val="0"/>
          <w:numId w:val="35"/>
        </w:numPr>
        <w:spacing w:after="240" w:lineRule="exact"/>
      </w:pPr>
      <w:r>
        <w:rPr/>
        <w:t xml:space="preserve">Suppose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r>
                <m:rPr>
                  <m:sty m:val="i"/>
                </m:rPr>
                <m:t>k</m:t>
              </m:r>
            </m:sup>
          </m:sSup>
        </m:oMath>
      </m:oMathPara>
      <w:r>
        <w:rPr/>
        <w:t xml:space="preserve"> is the label of an output multiplication gate with in-neighbors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If </w:t>
      </w:r>
      <m:oMathPara>
        <m:oMathParaPr>
          <m:jc m:val="left"/>
        </m:oMathParaPr>
        <m:oMath>
          <m:sSub>
            <m:sSubPr/>
            <m:e>
              <m:r>
                <m:rPr>
                  <m:sty m:val="i"/>
                </m:rPr>
                <m:t>y</m:t>
              </m:r>
            </m:e>
            <m:sub>
              <m:r>
                <m:rPr>
                  <m:sty m:val="i"/>
                </m:rPr>
                <m:t>a</m:t>
              </m:r>
            </m:sub>
          </m:sSub>
          <m:r>
            <m:rPr>
              <m:sty m:val="p"/>
            </m:rPr>
            <m:t>≠</m:t>
          </m:r>
        </m:oMath>
      </m:oMathPara>
      <w:r>
        <w:rPr/>
        <w:t xml:space="preserve"> </w:t>
      </w:r>
      <m:oMathPara>
        <m:oMathParaPr>
          <m:jc m:val="left"/>
        </m:oMathParaPr>
        <m:oMath>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oMath>
      </m:oMathPara>
      <w:r>
        <w:rPr/>
        <w:t xml:space="preserve">,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sSub>
            <m:sSubPr/>
            <m:e>
              <m:r>
                <m:rPr>
                  <m:sty m:val="i"/>
                </m:rPr>
                <m:t>I</m:t>
              </m:r>
            </m:e>
            <m:sub>
              <m:r>
                <m:rPr>
                  <m:sty m:val="i"/>
                </m:rPr>
                <m:t>x</m:t>
              </m:r>
              <m:r>
                <m:rPr>
                  <m:sty m:val="p"/>
                </m:rPr>
                <m:t>,</m:t>
              </m:r>
              <m:r>
                <m:rPr>
                  <m:sty m:val="i"/>
                </m:rPr>
                <m:t>y</m:t>
              </m:r>
            </m:sub>
          </m:sSub>
          <m:r>
            <m:rPr>
              <m:sty m:val="p"/>
            </m:rPr>
            <m:t>(</m:t>
          </m:r>
          <m:r>
            <m:rPr>
              <m:sty m:val="i"/>
            </m:rPr>
            <m:t>a</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a</m:t>
          </m:r>
          <m:r>
            <m:rPr>
              <m:sty m:val="p"/>
            </m:rPr>
            <m:t>)</m:t>
          </m:r>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m:t>
          </m:r>
          <m:sSub>
            <m:sSubPr/>
            <m:e>
              <m:r>
                <m:rPr>
                  <m:sty m:val="i"/>
                </m:rPr>
                <m:t>y</m:t>
              </m:r>
            </m:e>
            <m:sub>
              <m:r>
                <m:rPr>
                  <m:sty m:val="i"/>
                </m:rPr>
                <m:t>a</m:t>
              </m:r>
            </m:sub>
          </m:sSub>
          <m:r>
            <m:rPr>
              <m:sty m:val="p"/>
            </m:rPr>
            <m:t>−</m:t>
          </m:r>
          <m:r>
            <m:rPr>
              <m:sty m:val="p"/>
            </m:rPr>
            <m:t>(</m:t>
          </m:r>
          <m:r>
            <m:rPr>
              <m:sty m:val="i"/>
            </m:rPr>
            <m:t>W</m:t>
          </m:r>
          <m:r>
            <m:rPr>
              <m:sty m:val="p"/>
            </m:rPr>
            <m:t>(</m:t>
          </m:r>
          <m:r>
            <m:rPr>
              <m:sty m:val="i"/>
            </m:rPr>
            <m:t>b</m:t>
          </m:r>
          <m:r>
            <m:rPr>
              <m:sty m:val="p"/>
            </m:rPr>
            <m:t>)</m:t>
          </m:r>
          <m:r>
            <m:rPr>
              <m:sty m:val="p"/>
            </m:rPr>
            <m:t>⋅</m:t>
          </m:r>
          <m:r>
            <m:rPr>
              <m:sty m:val="i"/>
            </m:rPr>
            <m:t>W</m:t>
          </m:r>
          <m:r>
            <m:rPr>
              <m:sty m:val="p"/>
            </m:rPr>
            <m:t>(</m:t>
          </m:r>
          <m:r>
            <m:rPr>
              <m:sty m:val="i"/>
            </m:rPr>
            <m:t>c</m:t>
          </m:r>
          <m:r>
            <m:rPr>
              <m:sty m:val="p"/>
            </m:rPr>
            <m:t>)</m:t>
          </m:r>
          <m:r>
            <m:rPr>
              <m:sty m:val="p"/>
            </m:rPr>
            <m:t>)</m:t>
          </m:r>
          <m:r>
            <m:rPr>
              <m:sty m:val="p"/>
            </m:rPr>
            <m:t>≠</m:t>
          </m:r>
          <m:r>
            <m:rPr>
              <m:sty m:val="p"/>
            </m:rPr>
            <m:t>0</m:t>
          </m:r>
        </m:oMath>
      </m:oMathPara>
      <w:r>
        <w:rPr/>
        <w:t xml:space="preserve">.</w:t>
      </w:r>
    </w:p>
    <w:p>
      <w:pPr>
        <w:spacing w:after="240" w:lineRule="exact"/>
      </w:pPr>
      <w:r>
        <w:rPr/>
        <w:t xml:space="preserve">On the other hand, if </w:t>
      </w:r>
      <m:oMathPara>
        <m:oMathParaPr>
          <m:jc m:val="left"/>
        </m:oMathParaPr>
        <m:oMath>
          <m:r>
            <m:rPr>
              <m:sty m:val="i"/>
            </m:rPr>
            <m:t>W</m:t>
          </m:r>
        </m:oMath>
      </m:oMathPara>
      <w:r>
        <w:rPr/>
        <w:t xml:space="preserve"> is a correct transcript then it is immediate from the definition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oMath>
      </m:oMathPara>
      <w:r>
        <w:rPr/>
        <w:t xml:space="preserve">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0</m:t>
          </m:r>
        </m:oMath>
      </m:oMathPara>
      <w:r>
        <w:rPr/>
        <w:t xml:space="preserve"> for all </w:t>
      </w:r>
      <m:oMathPara>
        <m:oMathParaPr>
          <m:jc m:val="left"/>
        </m:oMathParaPr>
        <m:oMath>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w:t>
      </w:r>
    </w:p>
    <w:p>
      <w:pPr>
        <w:spacing w:after="240" w:lineRule="exact"/>
      </w:pPr>
      <w:r>
        <w:rPr/>
        <w:t xml:space="preserve">For any polynomial </w:t>
      </w:r>
      <m:oMathPara>
        <m:oMathParaPr>
          <m:jc m:val="left"/>
        </m:oMathParaPr>
        <m:oMath>
          <m:r>
            <m:rPr>
              <m:sty m:val="i"/>
            </m:rPr>
            <m:t>Z</m:t>
          </m:r>
          <m:r>
            <m:rPr>
              <m:sty m:val="p"/>
            </m:rPr>
            <m:t>:</m:t>
          </m:r>
          <m:sSup>
            <m:sSupPr/>
            <m:e>
              <m:r>
                <m:rPr>
                  <m:scr m:val="double-struck"/>
                </m:rPr>
                <m:t>F</m:t>
              </m:r>
            </m:e>
            <m:sup>
              <m:r>
                <m:rPr>
                  <m:sty m:val="i"/>
                </m:rPr>
                <m:t>k</m:t>
              </m:r>
            </m:sup>
          </m:sSup>
          <m:r>
            <m:rPr>
              <m:sty m:val="p"/>
            </m:rPr>
            <m:t>→</m:t>
          </m:r>
          <m:r>
            <m:rPr>
              <m:scr m:val="double-struck"/>
            </m:rPr>
            <m:t>F</m:t>
          </m:r>
        </m:oMath>
      </m:oMathPara>
      <w:r>
        <w:rPr/>
        <w:t xml:space="preserve">, define the associated polynomial:</w:t>
      </w:r>
    </w:p>
    <w:p>
      <w:pPr>
        <w:spacing w:after="240" w:lineRule="exact"/>
      </w:pP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a</m:t>
          </m:r>
          <m:r>
            <m:rPr>
              <m:sty m:val="p"/>
            </m:rPr>
            <m:t>,</m:t>
          </m:r>
          <m:r>
            <m:rPr>
              <m:sty m:val="i"/>
            </m:rPr>
            <m:t>b</m:t>
          </m:r>
          <m:r>
            <m:rPr>
              <m:sty m:val="p"/>
            </m:rPr>
            <m:t>,</m:t>
          </m:r>
          <m:r>
            <m:rPr>
              <m:sty m:val="i"/>
            </m:rPr>
            <m:t>c</m:t>
          </m:r>
          <m:r>
            <m:rPr>
              <m:sty m:val="p"/>
            </m:rPr>
            <m:t>)</m:t>
          </m:r>
          <m:r>
            <m:rPr>
              <m:sty m:val="p"/>
            </m:rPr>
            <m:t>=</m:t>
          </m:r>
          <m:acc>
            <m:accPr>
              <m:chr m:val="̃"/>
            </m:accPr>
            <m:e>
              <m:r>
                <m:rPr>
                  <m:sty m:val="p"/>
                </m:rPr>
                <m:t>i</m:t>
              </m:r>
              <m:r>
                <m:rPr>
                  <m:sty m:val="p"/>
                </m:rPr>
                <m:t>o</m:t>
              </m:r>
            </m:e>
          </m:acc>
          <m:r>
            <m:rPr>
              <m:sty m:val="p"/>
            </m:rPr>
            <m:t>(</m:t>
          </m:r>
          <m:r>
            <m:rPr>
              <m:sty m:val="i"/>
            </m:rPr>
            <m:t>a</m:t>
          </m:r>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sSub>
                <m:sSubPr/>
                <m:e>
                  <m:acc>
                    <m:accPr>
                      <m:chr m:val="̃"/>
                    </m:accPr>
                    <m:e>
                      <m:r>
                        <m:rPr>
                          <m:sty m:val="p"/>
                        </m:rPr>
                        <m:t>I</m:t>
                      </m:r>
                    </m:e>
                  </m:acc>
                </m:e>
                <m:sub>
                  <m:r>
                    <m:rPr>
                      <m:sty m:val="i"/>
                    </m:rPr>
                    <m:t>x</m:t>
                  </m:r>
                  <m:r>
                    <m:rPr>
                      <m:sty m:val="p"/>
                    </m:rPr>
                    <m:t>,</m:t>
                  </m:r>
                  <m:r>
                    <m:rPr>
                      <m:sty m:val="i"/>
                    </m:rPr>
                    <m:t>y</m:t>
                  </m:r>
                </m:sub>
              </m:sSub>
              <m:r>
                <m:rPr>
                  <m:sty m:val="p"/>
                </m:rPr>
                <m:t>(</m:t>
              </m:r>
              <m:r>
                <m:rPr>
                  <m:sty m:val="i"/>
                </m:rPr>
                <m:t>a</m:t>
              </m:r>
              <m:r>
                <m:rPr>
                  <m:sty m:val="p"/>
                </m:rPr>
                <m:t>)</m:t>
              </m:r>
              <m:r>
                <m:rPr>
                  <m:sty m:val="p"/>
                </m:rPr>
                <m:t>−</m:t>
              </m:r>
              <m:r>
                <m:rPr>
                  <m:sty m:val="i"/>
                </m:rPr>
                <m:t>Z</m:t>
              </m:r>
              <m:r>
                <m:rPr>
                  <m:sty m:val="p"/>
                </m:rPr>
                <m:t>(</m:t>
              </m:r>
              <m:r>
                <m:rPr>
                  <m:sty m:val="i"/>
                </m:rPr>
                <m:t>a</m:t>
              </m:r>
              <m:r>
                <m:rPr>
                  <m:sty m:val="p"/>
                </m:rPr>
                <m:t>)</m:t>
              </m:r>
            </m:e>
          </m:d>
          <m:r>
            <m:rPr>
              <m:sty m:val="p"/>
            </m:rPr>
            <m:t>+</m:t>
          </m:r>
          <m:acc>
            <m:accPr>
              <m:chr m:val="̃"/>
            </m:accPr>
            <m:e>
              <m:r>
                <m:rPr>
                  <m:sty m:val="p"/>
                </m:rPr>
                <m:t>add</m:t>
              </m:r>
            </m:e>
          </m:acc>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Z</m:t>
          </m:r>
          <m:r>
            <m:rPr>
              <m:sty m:val="p"/>
            </m:rPr>
            <m:t>(</m:t>
          </m:r>
          <m:r>
            <m:rPr>
              <m:sty m:val="i"/>
            </m:rPr>
            <m:t>a</m:t>
          </m:r>
          <m:r>
            <m:rPr>
              <m:sty m:val="p"/>
            </m:rPr>
            <m:t>)</m:t>
          </m:r>
          <m:r>
            <m:rPr>
              <m:sty m:val="p"/>
            </m:rPr>
            <m:t>−</m:t>
          </m:r>
          <m:r>
            <m:rPr>
              <m:sty m:val="p"/>
            </m:rPr>
            <m:t>(</m:t>
          </m:r>
          <m:r>
            <m:rPr>
              <m:sty m:val="i"/>
            </m:rPr>
            <m:t>Z</m:t>
          </m:r>
          <m:r>
            <m:rPr>
              <m:sty m:val="p"/>
            </m:rPr>
            <m:t>(</m:t>
          </m:r>
          <m:r>
            <m:rPr>
              <m:sty m:val="i"/>
            </m:rPr>
            <m:t>b</m:t>
          </m:r>
          <m:r>
            <m:rPr>
              <m:sty m:val="p"/>
            </m:rPr>
            <m:t>)</m:t>
          </m:r>
          <m:r>
            <m:rPr>
              <m:sty m:val="p"/>
            </m:rPr>
            <m:t>+</m:t>
          </m:r>
          <m:r>
            <m:rPr>
              <m:sty m:val="i"/>
            </m:rPr>
            <m:t>Z</m:t>
          </m:r>
          <m:r>
            <m:rPr>
              <m:sty m:val="p"/>
            </m:rPr>
            <m:t>(</m:t>
          </m:r>
          <m:r>
            <m:rPr>
              <m:sty m:val="i"/>
            </m:rPr>
            <m:t>c</m:t>
          </m:r>
          <m:r>
            <m:rPr>
              <m:sty m:val="p"/>
            </m:rPr>
            <m:t>)</m:t>
          </m:r>
          <m:r>
            <m:rPr>
              <m:sty m:val="p"/>
            </m:rPr>
            <m:t>)</m:t>
          </m:r>
          <m:r>
            <m:rPr>
              <m:sty m:val="p"/>
            </m:rPr>
            <m:t>)</m:t>
          </m:r>
          <m:r>
            <m:rPr>
              <m:sty m:val="p"/>
            </m:rPr>
            <m:t>+</m:t>
          </m:r>
          <m:acc>
            <m:accPr>
              <m:chr m:val="̃"/>
            </m:accPr>
            <m:e>
              <m:r>
                <m:rPr>
                  <m:sty m:val="p"/>
                </m:rPr>
                <m:t>mult</m:t>
              </m:r>
            </m:e>
          </m:acc>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Z</m:t>
          </m:r>
          <m:r>
            <m:rPr>
              <m:sty m:val="p"/>
            </m:rPr>
            <m:t>(</m:t>
          </m:r>
          <m:r>
            <m:rPr>
              <m:sty m:val="i"/>
            </m:rPr>
            <m:t>a</m:t>
          </m:r>
          <m:r>
            <m:rPr>
              <m:sty m:val="p"/>
            </m:rPr>
            <m:t>)</m:t>
          </m:r>
          <m:r>
            <m:rPr>
              <m:sty m:val="p"/>
            </m:rPr>
            <m:t>−</m:t>
          </m:r>
          <m:r>
            <m:rPr>
              <m:sty m:val="i"/>
            </m:rPr>
            <m:t>Z</m:t>
          </m:r>
          <m:r>
            <m:rPr>
              <m:sty m:val="p"/>
            </m:rPr>
            <m:t>(</m:t>
          </m:r>
          <m:r>
            <m:rPr>
              <m:sty m:val="i"/>
            </m:rPr>
            <m:t>b</m:t>
          </m:r>
          <m:r>
            <m:rPr>
              <m:sty m:val="p"/>
            </m:rPr>
            <m:t>)</m:t>
          </m:r>
          <m:r>
            <m:rPr>
              <m:sty m:val="p"/>
            </m:rPr>
            <m:t>⋅</m:t>
          </m:r>
          <m:r>
            <m:rPr>
              <m:sty m:val="i"/>
            </m:rPr>
            <m:t>Z</m:t>
          </m:r>
          <m:r>
            <m:rPr>
              <m:sty m:val="p"/>
            </m:rPr>
            <m:t>(</m:t>
          </m:r>
          <m:r>
            <m:rPr>
              <m:sty m:val="i"/>
            </m:rPr>
            <m:t>c</m:t>
          </m:r>
          <m:r>
            <m:rPr>
              <m:sty m:val="p"/>
            </m:rPr>
            <m:t>)</m:t>
          </m:r>
          <m:r>
            <m:rPr>
              <m:sty m:val="p"/>
            </m:rPr>
            <m:t>)</m:t>
          </m:r>
        </m:oMath>
      </m:oMathPara>
      <w:r>
        <w:rPr/>
        <w:t xml:space="preserve">.</w:t>
      </w:r>
    </w:p>
    <w:p>
      <w:pPr>
        <w:spacing w:after="240" w:lineRule="exact"/>
      </w:pPr>
      <w:r>
        <w:rPr/>
        <w:t xml:space="preserve">It follows from Lemma 8.3 that </w:t>
      </w:r>
      <m:oMathPara>
        <m:oMathParaPr>
          <m:jc m:val="left"/>
        </m:oMathParaPr>
        <m:oMath>
          <m:r>
            <m:rPr>
              <m:sty m:val="i"/>
            </m:rPr>
            <m:t>Z</m:t>
          </m:r>
        </m:oMath>
      </m:oMathPara>
      <w:r>
        <w:rPr/>
        <w:t xml:space="preserve"> extends a correct transcript </w:t>
      </w:r>
      <m:oMathPara>
        <m:oMathParaPr>
          <m:jc m:val="left"/>
        </m:oMathParaPr>
        <m:oMath>
          <m:r>
            <m:rPr>
              <m:sty m:val="i"/>
            </m:rPr>
            <m:t>W</m:t>
          </m:r>
        </m:oMath>
      </m:oMathPara>
      <w:r>
        <w:rPr/>
        <w:t xml:space="preserve"> if and only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on the Boolean hypercube. We now define a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such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on the Boolean hypercube if and only if </w:t>
      </w:r>
      <m:oMathPara>
        <m:oMathParaPr>
          <m:jc m:val="left"/>
        </m:oMathParaPr>
        <m:oMath>
          <m:sSub>
            <m:sSubPr/>
            <m:e>
              <m:r>
                <m:rPr>
                  <m:sty m:val="p"/>
                </m:rPr>
                <m:t>∑</m:t>
              </m:r>
            </m:e>
            <m:sub>
              <m:r>
                <m:rPr>
                  <m:sty m:val="i"/>
                </m:rPr>
                <m:t>u</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sub>
          </m:sSub>
          <m:r>
            <m:rPr>
              <m:sty m:val="p"/>
            </m:rPr>
            <m:t xml:space="preserve"> </m:t>
          </m:r>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u</m:t>
          </m:r>
          <m:r>
            <m:rPr>
              <m:sty m:val="p"/>
            </m:rPr>
            <m:t>)</m:t>
          </m:r>
          <m:r>
            <m:rPr>
              <m:sty m:val="p"/>
            </m:rPr>
            <m:t>=</m:t>
          </m:r>
          <m:r>
            <m:rPr>
              <m:sty m:val="p"/>
            </m:rPr>
            <m:t>0</m:t>
          </m:r>
        </m:oMath>
      </m:oMathPara>
      <w:r>
        <w:rPr/>
        <w:t xml:space="preserve">. Defining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As in Lemma 4.9 of Section 4.6.7.1, let </w:t>
      </w:r>
      <m:oMathPara>
        <m:oMathParaPr>
          <m:jc m:val="left"/>
        </m:oMathParaPr>
        <m:oMath>
          <m:sSub>
            <m:sSubPr/>
            <m:e>
              <m:r>
                <m:rPr>
                  <m:sty m:val="i"/>
                </m:rPr>
                <m:t>β</m:t>
              </m:r>
            </m:e>
            <m:sub>
              <m:r>
                <m:rPr>
                  <m:sty m:val="p"/>
                </m:rPr>
                <m:t>3</m:t>
              </m:r>
              <m:r>
                <m:rPr>
                  <m:sty m:val="i"/>
                </m:rPr>
                <m:t>k</m:t>
              </m:r>
            </m:sub>
          </m:sSub>
          <m:r>
            <m:rPr>
              <m:sty m:val="p"/>
            </m:rPr>
            <m:t>(</m:t>
          </m:r>
          <m:r>
            <m:rPr>
              <m:sty m:val="i"/>
            </m:rPr>
            <m:t>a</m:t>
          </m:r>
          <m:r>
            <m:rPr>
              <m:sty m:val="p"/>
            </m:rPr>
            <m:t>,</m:t>
          </m:r>
          <m:r>
            <m:rPr>
              <m:sty m:val="i"/>
            </m:rPr>
            <m:t>b</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r>
            <m:rPr>
              <m:sty m:val="p"/>
            </m:rPr>
            <m:t>→</m:t>
          </m:r>
          <m:r>
            <m:rPr>
              <m:sty m:val="p"/>
            </m:rPr>
            <m:t>{</m:t>
          </m:r>
          <m:r>
            <m:rPr>
              <m:sty m:val="p"/>
            </m:rPr>
            <m:t>0</m:t>
          </m:r>
          <m:r>
            <m:rPr>
              <m:sty m:val="p"/>
            </m:rPr>
            <m:t>,</m:t>
          </m:r>
          <m:r>
            <m:rPr>
              <m:sty m:val="p"/>
            </m:rPr>
            <m:t>1</m:t>
          </m:r>
          <m:r>
            <m:rPr>
              <m:sty m:val="p"/>
            </m:rPr>
            <m:t>}</m:t>
          </m:r>
        </m:oMath>
      </m:oMathPara>
      <w:r>
        <w:rPr/>
        <w:t xml:space="preserve"> be the function that evaluates to 1 if </w:t>
      </w:r>
      <m:oMathPara>
        <m:oMathParaPr>
          <m:jc m:val="left"/>
        </m:oMathParaPr>
        <m:oMath>
          <m:r>
            <m:rPr>
              <m:sty m:val="i"/>
            </m:rPr>
            <m:t>a</m:t>
          </m:r>
          <m:r>
            <m:rPr>
              <m:sty m:val="p"/>
            </m:rPr>
            <m:t>=</m:t>
          </m:r>
          <m:r>
            <m:rPr>
              <m:sty m:val="i"/>
            </m:rPr>
            <m:t>b</m:t>
          </m:r>
        </m:oMath>
      </m:oMathPara>
      <w:r>
        <w:rPr/>
        <w:t xml:space="preserve">, and evaluates to 0 otherwise, and define the formal polynomial</w:t>
      </w:r>
    </w:p>
    <w:p>
      <w:pPr>
        <w:spacing w:after="240" w:lineRule="exact"/>
      </w:pPr>
      <m:oMathPara>
        <m:oMath>
          <m:sSub>
            <m:sSubPr/>
            <m:e>
              <m:acc>
                <m:accPr>
                  <m:chr m:val="̃"/>
                </m:accPr>
                <m:e>
                  <m:r>
                    <m:rPr>
                      <m:sty m:val="i"/>
                    </m:rPr>
                    <m:t>β</m:t>
                  </m:r>
                </m:e>
              </m:acc>
            </m:e>
            <m:sub>
              <m:r>
                <m:rPr>
                  <m:sty m:val="p"/>
                </m:rPr>
                <m:t>3</m:t>
              </m:r>
              <m:r>
                <m:rPr>
                  <m:sty m:val="i"/>
                </m:rPr>
                <m:t>k</m:t>
              </m:r>
            </m:sub>
          </m:sSub>
          <m:r>
            <m:rPr>
              <m:sty m:val="p"/>
            </m:rPr>
            <m:t>(</m:t>
          </m:r>
          <m:r>
            <m:rPr>
              <m:sty m:val="i"/>
            </m:rPr>
            <m:t>a</m:t>
          </m:r>
          <m:r>
            <m:rPr>
              <m:sty m:val="p"/>
            </m:rPr>
            <m:t>,</m:t>
          </m:r>
          <m:r>
            <m:rPr>
              <m:sty m:val="i"/>
            </m:rPr>
            <m:t>b</m:t>
          </m:r>
          <m:r>
            <m:rPr>
              <m:sty m:val="p"/>
            </m:rPr>
            <m:t>)</m:t>
          </m:r>
          <m:r>
            <m:rPr>
              <m:sty m:val="p"/>
            </m:rPr>
            <m:t>=</m:t>
          </m:r>
          <m:nary>
            <m:naryPr>
              <m:chr m:val="∏"/>
              <m:limLoc m:val="undOvr"/>
              <m:grow m:val="1"/>
            </m:naryPr>
            <m:sub>
              <m:r>
                <m:rPr>
                  <m:sty m:val="i"/>
                </m:rPr>
                <m:t>j</m:t>
              </m:r>
              <m:r>
                <m:rPr>
                  <m:sty m:val="p"/>
                </m:rPr>
                <m:t>=</m:t>
              </m:r>
              <m:r>
                <m:rPr>
                  <m:sty m:val="p"/>
                </m:rPr>
                <m:t>1</m:t>
              </m:r>
            </m:sub>
            <m:sup>
              <m:r>
                <m:rPr>
                  <m:sty m:val="p"/>
                </m:rPr>
                <m:t>3</m:t>
              </m:r>
              <m:r>
                <m:rPr>
                  <m:sty m:val="i"/>
                </m:rPr>
                <m:t>k</m:t>
              </m:r>
            </m:sup>
            <m:e>
              <m:r>
                <m:rPr>
                  <m:sty m:val="p"/>
                </m:rPr>
                <m:t xml:space="preserve"> </m:t>
              </m:r>
            </m:e>
          </m:nary>
          <m:d>
            <m:dPr>
              <m:begChr m:val="("/>
              <m:endChr m:val=")"/>
              <m:ctrlPr>
                <w:rPr>
                  <w:rFonts w:ascii="Cambria Math" w:hAnsi="Cambria Math"/>
                </w:rPr>
              </m:ctrlPr>
            </m:dPr>
            <m:e>
              <m:d>
                <m:dPr>
                  <m:begChr m:val="("/>
                  <m:endChr m:val=")"/>
                  <m:ctrlPr>
                    <w:rPr>
                      <w:rFonts w:ascii="Cambria Math" w:hAnsi="Cambria Math"/>
                    </w:rPr>
                  </m:ctrlPr>
                </m:dPr>
                <m:e>
                  <m:r>
                    <m:rPr>
                      <m:sty m:val="p"/>
                    </m:rPr>
                    <m:t>1</m:t>
                  </m:r>
                  <m:r>
                    <m:rPr>
                      <m:sty m:val="p"/>
                    </m:rPr>
                    <m:t>−</m:t>
                  </m:r>
                  <m:sSub>
                    <m:sSubPr/>
                    <m:e>
                      <m:r>
                        <m:rPr>
                          <m:sty m:val="i"/>
                        </m:rPr>
                        <m:t>a</m:t>
                      </m:r>
                    </m:e>
                    <m:sub>
                      <m:r>
                        <m:rPr>
                          <m:sty m:val="i"/>
                        </m:rPr>
                        <m:t>j</m:t>
                      </m:r>
                    </m:sub>
                  </m:sSub>
                </m:e>
              </m:d>
              <m:d>
                <m:dPr>
                  <m:begChr m:val="("/>
                  <m:endChr m:val=")"/>
                  <m:ctrlPr>
                    <w:rPr>
                      <w:rFonts w:ascii="Cambria Math" w:hAnsi="Cambria Math"/>
                    </w:rPr>
                  </m:ctrlPr>
                </m:dPr>
                <m:e>
                  <m:r>
                    <m:rPr>
                      <m:sty m:val="p"/>
                    </m:rPr>
                    <m:t>1</m:t>
                  </m:r>
                  <m:r>
                    <m:rPr>
                      <m:sty m:val="p"/>
                    </m:rPr>
                    <m:t>−</m:t>
                  </m:r>
                  <m:sSub>
                    <m:sSubPr/>
                    <m:e>
                      <m:r>
                        <m:rPr>
                          <m:sty m:val="i"/>
                        </m:rPr>
                        <m:t>b</m:t>
                      </m:r>
                    </m:e>
                    <m:sub>
                      <m:r>
                        <m:rPr>
                          <m:sty m:val="i"/>
                        </m:rPr>
                        <m:t>j</m:t>
                      </m:r>
                    </m:sub>
                  </m:sSub>
                </m:e>
              </m:d>
              <m:r>
                <m:rPr>
                  <m:sty m:val="p"/>
                </m:rPr>
                <m:t>+</m:t>
              </m:r>
              <m:sSub>
                <m:sSubPr/>
                <m:e>
                  <m:r>
                    <m:rPr>
                      <m:sty m:val="i"/>
                    </m:rPr>
                    <m:t>a</m:t>
                  </m:r>
                </m:e>
                <m:sub>
                  <m:r>
                    <m:rPr>
                      <m:sty m:val="i"/>
                    </m:rPr>
                    <m:t>j</m:t>
                  </m:r>
                </m:sub>
              </m:sSub>
              <m:sSub>
                <m:sSubPr/>
                <m:e>
                  <m:r>
                    <m:rPr>
                      <m:sty m:val="i"/>
                    </m:rPr>
                    <m:t>b</m:t>
                  </m:r>
                </m:e>
                <m:sub>
                  <m:r>
                    <m:rPr>
                      <m:sty m:val="i"/>
                    </m:rPr>
                    <m:t>j</m:t>
                  </m:r>
                </m:sub>
              </m:sSub>
            </m:e>
          </m:d>
          <m:r>
            <m:rPr>
              <m:sty m:val="p"/>
            </m:rPr>
            <m:t>.</m:t>
          </m:r>
        </m:oMath>
      </m:oMathPara>
    </w:p>
    <w:p>
      <w:pPr>
        <w:spacing w:after="240" w:lineRule="exact"/>
      </w:pPr>
      <w:r>
        <w:rPr/>
        <w:t xml:space="preserve">It is straightforward to check that </w:t>
      </w:r>
      <m:oMathPara>
        <m:oMathParaPr>
          <m:jc m:val="left"/>
        </m:oMathParaPr>
        <m:oMath>
          <m:sSub>
            <m:sSubPr/>
            <m:e>
              <m:acc>
                <m:accPr>
                  <m:chr m:val="̃"/>
                </m:accPr>
                <m:e>
                  <m:r>
                    <m:rPr>
                      <m:sty m:val="i"/>
                    </m:rPr>
                    <m:t>β</m:t>
                  </m:r>
                </m:e>
              </m:acc>
            </m:e>
            <m:sub>
              <m:r>
                <m:rPr>
                  <m:sty m:val="p"/>
                </m:rPr>
                <m:t>3</m:t>
              </m:r>
              <m:r>
                <m:rPr>
                  <m:sty m:val="i"/>
                </m:rPr>
                <m:t>k</m:t>
              </m:r>
            </m:sub>
          </m:sSub>
        </m:oMath>
      </m:oMathPara>
      <w:r>
        <w:rPr/>
        <w:t xml:space="preserve"> is the multilinear extension </w:t>
      </w:r>
      <m:oMathPara>
        <m:oMathParaPr>
          <m:jc m:val="left"/>
        </m:oMathParaPr>
        <m:oMath>
          <m:sSub>
            <m:sSubPr/>
            <m:e>
              <m:r>
                <m:rPr>
                  <m:sty m:val="i"/>
                </m:rPr>
                <m:t>β</m:t>
              </m:r>
            </m:e>
            <m:sub>
              <m:r>
                <m:rPr>
                  <m:sty m:val="p"/>
                </m:rPr>
                <m:t>3</m:t>
              </m:r>
              <m:r>
                <m:rPr>
                  <m:sty m:val="i"/>
                </m:rPr>
                <m:t>k</m:t>
              </m:r>
            </m:sub>
          </m:sSub>
        </m:oMath>
      </m:oMathPara>
      <w:r>
        <w:rPr/>
        <w:t xml:space="preserve">. Indeed, </w:t>
      </w:r>
      <m:oMathPara>
        <m:oMathParaPr>
          <m:jc m:val="left"/>
        </m:oMathParaPr>
        <m:oMath>
          <m:sSub>
            <m:sSubPr/>
            <m:e>
              <m:acc>
                <m:accPr>
                  <m:chr m:val="̃"/>
                </m:accPr>
                <m:e>
                  <m:r>
                    <m:rPr>
                      <m:sty m:val="i"/>
                    </m:rPr>
                    <m:t>β</m:t>
                  </m:r>
                </m:e>
              </m:acc>
            </m:e>
            <m:sub>
              <m:r>
                <m:rPr>
                  <m:sty m:val="p"/>
                </m:rPr>
                <m:t>3</m:t>
              </m:r>
              <m:r>
                <m:rPr>
                  <m:sty m:val="i"/>
                </m:rPr>
                <m:t>k</m:t>
              </m:r>
            </m:sub>
          </m:sSub>
        </m:oMath>
      </m:oMathPara>
      <w:r>
        <w:rPr/>
        <w:t xml:space="preserve"> is a multilinear polynomial. And for </w:t>
      </w:r>
      <m:oMathPara>
        <m:oMathParaPr>
          <m:jc m:val="left"/>
        </m:oMathParaPr>
        <m:oMath>
          <m:r>
            <m:rPr>
              <m:sty m:val="i"/>
            </m:rPr>
            <m:t>a</m:t>
          </m:r>
          <m:r>
            <m:rPr>
              <m:sty m:val="p"/>
            </m:rPr>
            <m:t>,</m:t>
          </m:r>
          <m:r>
            <m:rPr>
              <m:sty m:val="i"/>
            </m:rPr>
            <m:t>b</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 it is easy to check that </w:t>
      </w:r>
      <m:oMathPara>
        <m:oMathParaPr>
          <m:jc m:val="left"/>
        </m:oMathParaPr>
        <m:oMath>
          <m:sSub>
            <m:sSubPr/>
            <m:e>
              <m:acc>
                <m:accPr>
                  <m:chr m:val="̃"/>
                </m:accPr>
                <m:e>
                  <m:r>
                    <m:rPr>
                      <m:sty m:val="i"/>
                    </m:rPr>
                    <m:t>β</m:t>
                  </m:r>
                </m:e>
              </m:acc>
            </m:e>
            <m:sub>
              <m:r>
                <m:rPr>
                  <m:sty m:val="p"/>
                </m:rPr>
                <m:t>3</m:t>
              </m:r>
              <m:r>
                <m:rPr>
                  <m:sty m:val="i"/>
                </m:rPr>
                <m:t>k</m:t>
              </m:r>
            </m:sub>
          </m:sSub>
          <m:r>
            <m:rPr>
              <m:sty m:val="p"/>
            </m:rPr>
            <m:t>(</m:t>
          </m:r>
          <m:r>
            <m:rPr>
              <m:sty m:val="i"/>
            </m:rPr>
            <m:t>a</m:t>
          </m:r>
          <m:r>
            <m:rPr>
              <m:sty m:val="p"/>
            </m:rPr>
            <m:t>,</m:t>
          </m:r>
          <m:r>
            <m:rPr>
              <m:sty m:val="i"/>
            </m:rPr>
            <m:t>b</m:t>
          </m:r>
          <m:r>
            <m:rPr>
              <m:sty m:val="p"/>
            </m:rPr>
            <m:t>)</m:t>
          </m:r>
          <m:r>
            <m:rPr>
              <m:sty m:val="p"/>
            </m:rPr>
            <m:t>=</m:t>
          </m:r>
          <m:r>
            <m:rPr>
              <m:sty m:val="p"/>
            </m:rPr>
            <m:t>1</m:t>
          </m:r>
        </m:oMath>
      </m:oMathPara>
      <w:r>
        <w:rPr/>
        <w:t xml:space="preserve"> if and only if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equal coordinate-wise.</w:t>
      </w:r>
    </w:p>
    <w:p>
      <w:pPr>
        <w:spacing w:after="240" w:lineRule="exact"/>
      </w:pPr>
      <w:r>
        <w:rPr/>
        <w:t xml:space="preserve">Consider the polynomial</w:t>
      </w:r>
    </w:p>
    <w:p>
      <w:pPr>
        <w:spacing w:after="240" w:lineRule="exact"/>
      </w:pPr>
      <m:oMathPara>
        <m:oMath>
          <m:r>
            <m:rPr>
              <m:sty m:val="i"/>
            </m:rPr>
            <m:t>p</m:t>
          </m:r>
          <m:r>
            <m:rPr>
              <m:sty m:val="p"/>
            </m:rPr>
            <m:t>(</m:t>
          </m:r>
          <m:r>
            <m:rPr>
              <m:sty m:val="i"/>
            </m:rPr>
            <m:t>X</m:t>
          </m:r>
          <m:r>
            <m:rPr>
              <m:sty m:val="p"/>
            </m:rPr>
            <m:t>)</m:t>
          </m:r>
          <m:r>
            <m:rPr>
              <m:sty m:val="p"/>
            </m:rPr>
            <m:t>:=</m:t>
          </m:r>
          <m:nary>
            <m:naryPr>
              <m:chr m:val="∑"/>
              <m:limLoc m:val="undOvr"/>
              <m:grow m:val="1"/>
              <m:supHide m:val="1"/>
            </m:naryPr>
            <m:sub>
              <m:r>
                <m:rPr>
                  <m:sty m:val="i"/>
                </m:rPr>
                <m:t>u</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sub>
            <m:sup/>
            <m:e>
              <m:r>
                <m:rPr>
                  <m:sty m:val="p"/>
                </m:rPr>
                <m:t xml:space="preserve"> </m:t>
              </m:r>
            </m:e>
          </m:nary>
          <m:sSub>
            <m:sSubPr/>
            <m:e>
              <m:acc>
                <m:accPr>
                  <m:chr m:val="̃"/>
                </m:accPr>
                <m:e>
                  <m:r>
                    <m:rPr>
                      <m:sty m:val="i"/>
                    </m:rPr>
                    <m:t>β</m:t>
                  </m:r>
                </m:e>
              </m:acc>
            </m:e>
            <m:sub>
              <m:r>
                <m:rPr>
                  <m:sty m:val="p"/>
                </m:rPr>
                <m:t>3</m:t>
              </m:r>
              <m:r>
                <m:rPr>
                  <m:sty m:val="i"/>
                </m:rPr>
                <m:t>k</m:t>
              </m:r>
            </m:sub>
          </m:sSub>
          <m:r>
            <m:rPr>
              <m:sty m:val="p"/>
            </m:rPr>
            <m:t>(</m:t>
          </m:r>
          <m:r>
            <m:rPr>
              <m:sty m:val="i"/>
            </m:rPr>
            <m:t>X</m:t>
          </m:r>
          <m:r>
            <m:rPr>
              <m:sty m:val="p"/>
            </m:rPr>
            <m:t>,</m:t>
          </m:r>
          <m:r>
            <m:rPr>
              <m:sty m:val="i"/>
            </m:rPr>
            <m:t>u</m:t>
          </m:r>
          <m:r>
            <m:rPr>
              <m:sty m:val="p"/>
            </m:rPr>
            <m:t>)</m:t>
          </m:r>
          <m:r>
            <m:rPr>
              <m:sty m:val="p"/>
            </m:rPr>
            <m:t>⋅</m:t>
          </m:r>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u</m:t>
          </m:r>
          <m:r>
            <m:rPr>
              <m:sty m:val="p"/>
            </m:rPr>
            <m:t>)</m:t>
          </m:r>
        </m:oMath>
      </m:oMathPara>
    </w:p>
    <w:p>
      <w:pPr>
        <w:spacing w:after="240" w:lineRule="exact"/>
      </w:pPr>
      <w:r>
        <w:rPr/>
        <w:t xml:space="preserve">Clearly </w:t>
      </w:r>
      <m:oMathPara>
        <m:oMathParaPr>
          <m:jc m:val="left"/>
        </m:oMathParaPr>
        <m:oMath>
          <m:r>
            <m:rPr>
              <m:sty m:val="i"/>
            </m:rPr>
            <m:t>p</m:t>
          </m:r>
        </m:oMath>
      </m:oMathPara>
      <w:r>
        <w:rPr/>
        <w:t xml:space="preserve"> is multilinear since </w:t>
      </w:r>
      <m:oMathPara>
        <m:oMathParaPr>
          <m:jc m:val="left"/>
        </m:oMathParaPr>
        <m:oMath>
          <m:acc>
            <m:accPr>
              <m:chr m:val="̃"/>
            </m:accPr>
            <m:e>
              <m:r>
                <m:rPr>
                  <m:sty m:val="i"/>
                </m:rPr>
                <m:t>β</m:t>
              </m:r>
            </m:e>
          </m:acc>
        </m:oMath>
      </m:oMathPara>
      <w:r>
        <w:rPr/>
        <w:t xml:space="preserve"> is, and </w:t>
      </w:r>
      <m:oMathPara>
        <m:oMathParaPr>
          <m:jc m:val="left"/>
        </m:oMathParaPr>
        <m:oMath>
          <m:r>
            <m:rPr>
              <m:sty m:val="i"/>
            </m:rPr>
            <m:t>p</m:t>
          </m:r>
        </m:oMath>
      </m:oMathPara>
      <w:r>
        <w:rPr/>
        <w:t xml:space="preserve"> vanishes on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 if and only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does. Since the multilinear extension on domain </w:t>
      </w:r>
      <m:oMathPara>
        <m:oMathParaPr>
          <m:jc m:val="left"/>
        </m:oMathParaPr>
        <m:oMath>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 is unique, this means that </w:t>
      </w:r>
      <m:oMathPara>
        <m:oMathParaPr>
          <m:jc m:val="left"/>
        </m:oMathParaPr>
        <m:oMath>
          <m:r>
            <m:rPr>
              <m:sty m:val="i"/>
            </m:rPr>
            <m:t>p</m:t>
          </m:r>
        </m:oMath>
      </m:oMathPara>
      <w:r>
        <w:rPr/>
        <w:t xml:space="preserve"> is the identically zero polynomial if and only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on all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3</m:t>
              </m:r>
              <m:r>
                <m:rPr>
                  <m:sty m:val="i"/>
                </m:rPr>
                <m:t>k</m:t>
              </m:r>
            </m:sup>
          </m:sSup>
        </m:oMath>
      </m:oMathPara>
      <w:r>
        <w:rPr/>
        <w:t xml:space="preserve">. For the verifier to check that </w:t>
      </w:r>
      <m:oMathPara>
        <m:oMathParaPr>
          <m:jc m:val="left"/>
        </m:oMathParaPr>
        <m:oMath>
          <m:r>
            <m:rPr>
              <m:sty m:val="i"/>
            </m:rPr>
            <m:t>p</m:t>
          </m:r>
        </m:oMath>
      </m:oMathPara>
      <w:r>
        <w:rPr/>
        <w:t xml:space="preserve"> is indeed the zeropolynomial, it is enough for the verifier to pick a random input </w:t>
      </w:r>
      <m:oMathPara>
        <m:oMathParaPr>
          <m:jc m:val="left"/>
        </m:oMathParaPr>
        <m:oMath>
          <m:r>
            <m:rPr>
              <m:sty m:val="i"/>
            </m:rPr>
            <m:t>r</m:t>
          </m:r>
          <m:r>
            <m:rPr>
              <m:sty m:val="p"/>
            </m:rPr>
            <m:t>∈</m:t>
          </m:r>
          <m:sSup>
            <m:sSupPr/>
            <m:e>
              <m:r>
                <m:rPr>
                  <m:scr m:val="double-struck"/>
                </m:rPr>
                <m:t>F</m:t>
              </m:r>
            </m:e>
            <m:sup>
              <m:r>
                <m:rPr>
                  <m:sty m:val="p"/>
                </m:rPr>
                <m:t>3</m:t>
              </m:r>
              <m:r>
                <m:rPr>
                  <m:sty m:val="i"/>
                </m:rPr>
                <m:t>k</m:t>
              </m:r>
            </m:sup>
          </m:sSup>
        </m:oMath>
      </m:oMathPara>
      <w:r>
        <w:rPr/>
        <w:t xml:space="preserve"> and confirm that </w:t>
      </w:r>
      <m:oMathPara>
        <m:oMathParaPr>
          <m:jc m:val="left"/>
        </m:oMathParaPr>
        <m:oMath>
          <m:r>
            <m:rPr>
              <m:sty m:val="i"/>
            </m:rPr>
            <m:t>p</m:t>
          </m:r>
          <m:r>
            <m:rPr>
              <m:sty m:val="p"/>
            </m:rPr>
            <m:t>(</m:t>
          </m:r>
          <m:r>
            <m:rPr>
              <m:sty m:val="i"/>
            </m:rPr>
            <m:t>r</m:t>
          </m:r>
          <m:r>
            <m:rPr>
              <m:sty m:val="p"/>
            </m:rPr>
            <m:t>)</m:t>
          </m:r>
          <m:r>
            <m:rPr>
              <m:sty m:val="p"/>
            </m:rPr>
            <m:t>=</m:t>
          </m:r>
          <m:r>
            <m:rPr>
              <m:sty m:val="p"/>
            </m:rPr>
            <m:t>0</m:t>
          </m:r>
        </m:oMath>
      </m:oMathPara>
      <w:r>
        <w:rPr/>
        <w:t xml:space="preserve">, because if </w:t>
      </w:r>
      <m:oMathPara>
        <m:oMathParaPr>
          <m:jc m:val="left"/>
        </m:oMathParaPr>
        <m:oMath>
          <m:r>
            <m:rPr>
              <m:sty m:val="i"/>
            </m:rPr>
            <m:t>p</m:t>
          </m:r>
        </m:oMath>
      </m:oMathPara>
      <w:r>
        <w:rPr/>
        <w:t xml:space="preserve"> is any nonzero polynomial of total degree at most </w:t>
      </w:r>
      <m:oMathPara>
        <m:oMathParaPr>
          <m:jc m:val="left"/>
        </m:oMathParaPr>
        <m:oMath>
          <m:r>
            <m:rPr>
              <m:sty m:val="i"/>
            </m:rPr>
            <m:t>d</m:t>
          </m:r>
        </m:oMath>
      </m:oMathPara>
      <w:r>
        <w:rPr/>
        <w:t xml:space="preserve">, the Schwartz-Zippel lemma implies that </w:t>
      </w:r>
      <m:oMathPara>
        <m:oMathParaPr>
          <m:jc m:val="left"/>
        </m:oMathParaPr>
        <m:oMath>
          <m:r>
            <m:rPr>
              <m:sty m:val="i"/>
            </m:rPr>
            <m:t>p</m:t>
          </m:r>
          <m:r>
            <m:rPr>
              <m:sty m:val="p"/>
            </m:rPr>
            <m:t>(</m:t>
          </m:r>
          <m:r>
            <m:rPr>
              <m:sty m:val="i"/>
            </m:rPr>
            <m:t>r</m:t>
          </m:r>
          <m:r>
            <m:rPr>
              <m:sty m:val="p"/>
            </m:rPr>
            <m:t>)</m:t>
          </m:r>
        </m:oMath>
      </m:oMathPara>
      <w:r>
        <w:rPr/>
        <w:t xml:space="preserve"> will equal 0 with probability at most </w:t>
      </w:r>
      <m:oMathPara>
        <m:oMathParaPr>
          <m:jc m:val="left"/>
        </m:oMathParaPr>
        <m:oMath>
          <m:r>
            <m:rPr>
              <m:sty m:val="i"/>
            </m:rPr>
            <m:t>d</m:t>
          </m:r>
          <m:r>
            <m:rPr>
              <m:sty m:val="p"/>
            </m:rPr>
            <m:t>/</m:t>
          </m:r>
          <m:r>
            <m:rPr>
              <m:sty m:val="p"/>
            </m:rPr>
            <m:t>|</m:t>
          </m:r>
          <m:r>
            <m:rPr>
              <m:scr m:val="double-struck"/>
            </m:rPr>
            <m:t>F</m:t>
          </m:r>
          <m:r>
            <m:rPr>
              <m:sty m:val="p"/>
            </m:rPr>
            <m:t>|</m:t>
          </m:r>
        </m:oMath>
      </m:oMathPara>
      <w:r>
        <w:rPr/>
        <w:t xml:space="preserve">.</w:t>
      </w:r>
    </w:p>
    <w:p>
      <w:pPr>
        <w:spacing w:after="240" w:lineRule="exact"/>
      </w:pPr>
      <w:r>
        <w:rPr/>
        <w:t xml:space="preserve">Hence, we define</w:t>
      </w:r>
    </w:p>
    <w:p>
      <w:pPr>
        <w:spacing w:after="240" w:lineRule="exact"/>
      </w:pPr>
      <m:oMathPara>
        <m:oMath>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Y</m:t>
          </m:r>
          <m:r>
            <m:rPr>
              <m:sty m:val="p"/>
            </m:rPr>
            <m:t>)</m:t>
          </m:r>
          <m:r>
            <m:rPr>
              <m:sty m:val="p"/>
            </m:rPr>
            <m:t>:=</m:t>
          </m:r>
          <m:sSub>
            <m:sSubPr/>
            <m:e>
              <m:acc>
                <m:accPr>
                  <m:chr m:val="̃"/>
                </m:accPr>
                <m:e>
                  <m:r>
                    <m:rPr>
                      <m:sty m:val="i"/>
                    </m:rPr>
                    <m:t>β</m:t>
                  </m:r>
                </m:e>
              </m:acc>
            </m:e>
            <m:sub>
              <m:r>
                <m:rPr>
                  <m:sty m:val="p"/>
                </m:rPr>
                <m:t>3</m:t>
              </m:r>
              <m:r>
                <m:rPr>
                  <m:sty m:val="i"/>
                </m:rPr>
                <m:t>k</m:t>
              </m:r>
            </m:sub>
          </m:sSub>
          <m:r>
            <m:rPr>
              <m:sty m:val="p"/>
            </m:rPr>
            <m:t>(</m:t>
          </m:r>
          <m:r>
            <m:rPr>
              <m:sty m:val="i"/>
            </m:rPr>
            <m:t>r</m:t>
          </m:r>
          <m:r>
            <m:rPr>
              <m:sty m:val="p"/>
            </m:rPr>
            <m:t>,</m:t>
          </m:r>
          <m:r>
            <m:rPr>
              <m:sty m:val="i"/>
            </m:rPr>
            <m:t>Y</m:t>
          </m:r>
          <m:r>
            <m:rPr>
              <m:sty m:val="p"/>
            </m:rPr>
            <m:t>)</m:t>
          </m:r>
          <m:r>
            <m:rPr>
              <m:sty m:val="p"/>
            </m:rPr>
            <m:t>⋅</m:t>
          </m:r>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Y</m:t>
          </m:r>
          <m:r>
            <m:rPr>
              <m:sty m:val="p"/>
            </m:rPr>
            <m:t>)</m:t>
          </m:r>
        </m:oMath>
      </m:oMathPara>
    </w:p>
    <w:p>
      <w:pPr>
        <w:spacing w:after="240" w:lineRule="exact"/>
      </w:pPr>
      <w:r>
        <w:rPr/>
        <w:t xml:space="preserve">This definition ensures that </w:t>
      </w:r>
      <m:oMathPara>
        <m:oMathParaPr>
          <m:jc m:val="left"/>
        </m:oMathParaPr>
        <m:oMath>
          <m:r>
            <m:rPr>
              <m:sty m:val="i"/>
            </m:rPr>
            <m:t>p</m:t>
          </m:r>
          <m:r>
            <m:rPr>
              <m:sty m:val="p"/>
            </m:rPr>
            <m:t>(</m:t>
          </m:r>
          <m:r>
            <m:rPr>
              <m:sty m:val="i"/>
            </m:rPr>
            <m:t>r</m:t>
          </m:r>
          <m:r>
            <m:rPr>
              <m:sty m:val="p"/>
            </m:rPr>
            <m:t>)</m:t>
          </m:r>
          <m:r>
            <m:rPr>
              <m:sty m:val="p"/>
            </m:rPr>
            <m:t>=</m:t>
          </m:r>
          <m:sSub>
            <m:sSubPr/>
            <m:e>
              <m:r>
                <m:rPr>
                  <m:sty m:val="p"/>
                </m:rPr>
                <m:t>∑</m:t>
              </m:r>
            </m:e>
            <m:sub>
              <m:r>
                <m:rPr>
                  <m:sty m:val="i"/>
                </m:rPr>
                <m:t>u</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sub>
          </m:sSub>
          <m:r>
            <m:rPr>
              <m:sty m:val="p"/>
            </m:rPr>
            <m:t xml:space="preserve"> </m:t>
          </m:r>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u</m:t>
          </m:r>
          <m:r>
            <m:rPr>
              <m:sty m:val="p"/>
            </m:rPr>
            <m:t>)</m:t>
          </m:r>
        </m:oMath>
      </m:oMathPara>
      <w:r>
        <w:rPr/>
        <w:t xml:space="preserve">.</w:t>
      </w:r>
    </w:p>
    <w:p>
      <w:pPr>
        <w:spacing w:after="240" w:lineRule="exact"/>
      </w:pPr>
      <w:r>
        <w:rPr/>
        <w:t xml:space="preserve">In summary, in the MIP, </w:t>
      </w:r>
      <m:oMathPara>
        <m:oMathParaPr>
          <m:jc m:val="left"/>
        </m:oMathParaPr>
        <m:oMath>
          <m:r>
            <m:rPr>
              <m:scr m:val="script"/>
            </m:rPr>
            <m:t>V</m:t>
          </m:r>
        </m:oMath>
      </m:oMathPara>
      <w:r>
        <w:rPr/>
        <w:t xml:space="preserve"> chooses </w:t>
      </w:r>
      <m:oMathPara>
        <m:oMathParaPr>
          <m:jc m:val="left"/>
        </m:oMathParaPr>
        <m:oMath>
          <m:r>
            <m:rPr>
              <m:sty m:val="i"/>
            </m:rPr>
            <m:t>r</m:t>
          </m:r>
        </m:oMath>
      </m:oMathPara>
      <w:r>
        <w:rPr/>
        <w:t xml:space="preserve"> uniformly at random from the set </w:t>
      </w:r>
      <m:oMathPara>
        <m:oMathParaPr>
          <m:jc m:val="left"/>
        </m:oMathParaPr>
        <m:oMath>
          <m:sSup>
            <m:sSupPr/>
            <m:e>
              <m:r>
                <m:rPr>
                  <m:scr m:val="double-struck"/>
                </m:rPr>
                <m:t>F</m:t>
              </m:r>
            </m:e>
            <m:sup>
              <m:r>
                <m:rPr>
                  <m:sty m:val="p"/>
                </m:rPr>
                <m:t>3</m:t>
              </m:r>
              <m:r>
                <m:rPr>
                  <m:sty m:val="i"/>
                </m:rPr>
                <m:t>k</m:t>
              </m:r>
            </m:sup>
          </m:sSup>
        </m:oMath>
      </m:oMathPara>
      <w:r>
        <w:rPr/>
        <w:t xml:space="preserve">, defines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based on </w:t>
      </w:r>
      <m:oMathPara>
        <m:oMathParaPr>
          <m:jc m:val="left"/>
        </m:oMathParaPr>
        <m:oMath>
          <m:r>
            <m:rPr>
              <m:sty m:val="i"/>
            </m:rPr>
            <m:t>r</m:t>
          </m:r>
        </m:oMath>
      </m:oMathPara>
      <w:r>
        <w:rPr/>
        <w:t xml:space="preserve"> as per Equation 8.2), and is convinced that </w:t>
      </w:r>
      <m:oMathPara>
        <m:oMathParaPr>
          <m:jc m:val="left"/>
        </m:oMathParaPr>
        <m:oMath>
          <m:r>
            <m:rPr>
              <m:sty m:val="i"/>
            </m:rPr>
            <m:t>Z</m:t>
          </m:r>
        </m:oMath>
      </m:oMathPara>
      <w:r>
        <w:rPr/>
        <w:t xml:space="preserve"> extends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as long as</w:t>
      </w:r>
    </w:p>
    <w:p>
      <w:pPr>
        <w:spacing w:after="240" w:lineRule="exact"/>
      </w:pPr>
      <m:oMathPara>
        <m:oMath>
          <m:r>
            <m:rPr>
              <m:sty m:val="p"/>
            </m:rPr>
            <m:t>0</m:t>
          </m:r>
          <m:r>
            <m:rPr>
              <m:sty m:val="p"/>
            </m:rPr>
            <m:t>=</m:t>
          </m:r>
          <m:nary>
            <m:naryPr>
              <m:chr m:val="∑"/>
              <m:limLoc m:val="undOvr"/>
              <m:grow m:val="1"/>
              <m:supHide m:val="1"/>
            </m:naryPr>
            <m:sub>
              <m:r>
                <m:rPr>
                  <m:sty m:val="i"/>
                </m:rPr>
                <m:t>u</m:t>
              </m:r>
              <m:r>
                <m:rPr>
                  <m:sty m:val="p"/>
                </m:rPr>
                <m:t>∈</m:t>
              </m:r>
              <m:r>
                <m:rPr>
                  <m:sty m:val="p"/>
                </m:rPr>
                <m:t>{</m:t>
              </m:r>
              <m:r>
                <m:rPr>
                  <m:sty m:val="p"/>
                </m:rPr>
                <m:t>0</m:t>
              </m:r>
              <m:r>
                <m:rPr>
                  <m:sty m:val="p"/>
                </m:rPr>
                <m:t>,</m:t>
              </m:r>
              <m:r>
                <m:rPr>
                  <m:sty m:val="p"/>
                </m:rPr>
                <m:t>1</m:t>
              </m:r>
              <m:sSup>
                <m:sSupPr/>
                <m:e>
                  <m:r>
                    <m:rPr>
                      <m:sty m:val="p"/>
                    </m:rPr>
                    <m:t>}</m:t>
                  </m:r>
                </m:e>
                <m:sup>
                  <m:r>
                    <m:rPr>
                      <m:sty m:val="p"/>
                    </m:rPr>
                    <m:t>3</m:t>
                  </m:r>
                  <m:r>
                    <m:rPr>
                      <m:sty m:val="i"/>
                    </m:rPr>
                    <m:t>k</m:t>
                  </m:r>
                </m:sup>
              </m:sSup>
            </m:sub>
            <m:sup/>
            <m:e>
              <m:r>
                <m:rPr>
                  <m:sty m:val="p"/>
                </m:rPr>
                <m:t xml:space="preserve"> </m:t>
              </m:r>
            </m:e>
          </m:nary>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u</m:t>
          </m:r>
          <m:r>
            <m:rPr>
              <m:sty m:val="p"/>
            </m:rPr>
            <m:t>)</m:t>
          </m:r>
        </m:oMath>
      </m:oMathPara>
    </w:p>
    <w:p>
      <w:pPr>
        <w:spacing w:after="240" w:lineRule="exact"/>
      </w:pPr>
      <w:r>
        <w:rPr/>
        <w:t xml:space="preserve">More formally,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has total degree at most </w:t>
      </w:r>
      <m:oMathPara>
        <m:oMathParaPr>
          <m:jc m:val="left"/>
        </m:oMathParaPr>
        <m:oMath>
          <m:r>
            <m:rPr>
              <m:sty m:val="i"/>
            </m:rPr>
            <m:t>d</m:t>
          </m:r>
        </m:oMath>
      </m:oMathPara>
      <w:r>
        <w:rPr/>
        <w:t xml:space="preserve">, then with probability at least </w:t>
      </w:r>
      <m:oMathPara>
        <m:oMathParaPr>
          <m:jc m:val="left"/>
        </m:oMathParaPr>
        <m:oMath>
          <m:r>
            <m:rPr>
              <m:sty m:val="p"/>
            </m:rPr>
            <m:t>1</m:t>
          </m:r>
          <m:r>
            <m:rPr>
              <m:sty m:val="p"/>
            </m:rPr>
            <m:t>−</m:t>
          </m:r>
          <m:r>
            <m:rPr>
              <m:sty m:val="p"/>
            </m:rPr>
            <m:t>(</m:t>
          </m:r>
          <m:r>
            <m:rPr>
              <m:sty m:val="i"/>
            </m:rPr>
            <m:t>d</m:t>
          </m:r>
          <m:r>
            <m:rPr>
              <m:sty m:val="p"/>
            </m:rPr>
            <m:t>+</m:t>
          </m:r>
          <m:r>
            <m:rPr>
              <m:sty m:val="p"/>
            </m:rPr>
            <m:t>1</m:t>
          </m:r>
          <m:r>
            <m:rPr>
              <m:sty m:val="p"/>
            </m:rPr>
            <m:t>)</m:t>
          </m:r>
          <m:r>
            <m:rPr>
              <m:sty m:val="p"/>
            </m:rPr>
            <m:t>/</m:t>
          </m:r>
          <m:r>
            <m:rPr>
              <m:sty m:val="p"/>
            </m:rPr>
            <m:t>|</m:t>
          </m:r>
          <m:r>
            <m:rPr>
              <m:scr m:val="double-struck"/>
            </m:rPr>
            <m:t>F</m:t>
          </m:r>
          <m:r>
            <m:rPr>
              <m:sty m:val="p"/>
            </m:rPr>
            <m:t>|</m:t>
          </m:r>
        </m:oMath>
      </m:oMathPara>
      <w:r>
        <w:rPr/>
        <w:t xml:space="preserve"> over the random choice of </w:t>
      </w:r>
      <m:oMathPara>
        <m:oMathParaPr>
          <m:jc m:val="left"/>
        </m:oMathParaPr>
        <m:oMath>
          <m:r>
            <m:rPr>
              <m:sty m:val="i"/>
            </m:rPr>
            <m:t>r</m:t>
          </m:r>
        </m:oMath>
      </m:oMathPara>
      <w:r>
        <w:rPr/>
        <w:t xml:space="preserve">,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does not vanish on the Boolean hypercube then </w:t>
      </w:r>
      <m:oMathPara>
        <m:oMathParaPr>
          <m:jc m:val="left"/>
        </m:oMathParaPr>
        <m:oMath>
          <m:sSup>
            <m:sSupPr/>
            <m:e>
              <m:d>
                <m:dPr>
                  <m:begChr m:val=""/>
                  <m:endChr m:val="}"/>
                  <m:ctrlPr>
                    <w:rPr>
                      <w:rFonts w:ascii="Cambria Math" w:hAnsi="Cambria Math"/>
                    </w:rPr>
                  </m:ctrlPr>
                </m:dPr>
                <m:e>
                  <m:sSub>
                    <m:sSubPr/>
                    <m:e>
                      <m:r>
                        <m:rPr>
                          <m:sty m:val="p"/>
                        </m:rPr>
                        <m:t>∑</m:t>
                      </m:r>
                    </m:e>
                    <m:sub>
                      <m:r>
                        <m:rPr>
                          <m:sty m:val="i"/>
                        </m:rPr>
                        <m:t>u</m:t>
                      </m:r>
                      <m:r>
                        <m:rPr>
                          <m:sty m:val="p"/>
                        </m:rPr>
                        <m:t>∈</m:t>
                      </m:r>
                      <m:r>
                        <m:rPr>
                          <m:sty m:val="p"/>
                        </m:rPr>
                        <m:t>{</m:t>
                      </m:r>
                      <m:r>
                        <m:rPr>
                          <m:sty m:val="p"/>
                        </m:rPr>
                        <m:t>0</m:t>
                      </m:r>
                      <m:r>
                        <m:rPr>
                          <m:sty m:val="p"/>
                        </m:rPr>
                        <m:t>,</m:t>
                      </m:r>
                      <m:r>
                        <m:rPr>
                          <m:sty m:val="p"/>
                        </m:rPr>
                        <m:t>1</m:t>
                      </m:r>
                      <m:r>
                        <m:rPr>
                          <m:sty m:val="p"/>
                        </m:rPr>
                        <m:t>}</m:t>
                      </m:r>
                    </m:sub>
                  </m:sSub>
                  <m:r>
                    <m:rPr>
                      <m:sty m:val="p"/>
                    </m:rPr>
                    <m:t xml:space="preserve"> </m:t>
                  </m:r>
                </m:e>
              </m:d>
            </m:e>
            <m:sup>
              <m:r>
                <m:rPr>
                  <m:sty m:val="p"/>
                </m:rPr>
                <m:t>3</m:t>
              </m:r>
              <m:r>
                <m:rPr>
                  <m:sty m:val="i"/>
                </m:rPr>
                <m:t>k</m:t>
              </m:r>
            </m:sup>
          </m:sSup>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u</m:t>
          </m:r>
          <m:r>
            <m:rPr>
              <m:sty m:val="p"/>
            </m:rPr>
            <m:t>)</m:t>
          </m:r>
          <m:r>
            <m:rPr>
              <m:sty m:val="p"/>
            </m:rPr>
            <m:t>≠</m:t>
          </m:r>
          <m:r>
            <m:rPr>
              <m:sty m:val="p"/>
            </m:rPr>
            <m:t>0</m:t>
          </m:r>
        </m:oMath>
      </m:oMathPara>
      <w:r>
        <w:rPr/>
        <w:t xml:space="preserve">. For simplicity, the remainder of the presentation ignores the </w:t>
      </w:r>
      <m:oMathPara>
        <m:oMathParaPr>
          <m:jc m:val="left"/>
        </m:oMathParaPr>
        <m:oMath>
          <m:r>
            <m:rPr>
              <m:sty m:val="p"/>
            </m:rPr>
            <m:t>(</m:t>
          </m:r>
          <m:r>
            <m:rPr>
              <m:sty m:val="i"/>
            </m:rPr>
            <m:t>d</m:t>
          </m:r>
          <m:r>
            <m:rPr>
              <m:sty m:val="p"/>
            </m:rPr>
            <m:t>+</m:t>
          </m:r>
          <m:r>
            <m:rPr>
              <m:sty m:val="p"/>
            </m:rPr>
            <m:t>1</m:t>
          </m:r>
          <m:r>
            <m:rPr>
              <m:sty m:val="p"/>
            </m:rPr>
            <m:t>)</m:t>
          </m:r>
          <m:r>
            <m:rPr>
              <m:sty m:val="p"/>
            </m:rPr>
            <m:t>/</m:t>
          </m:r>
          <m:r>
            <m:rPr>
              <m:sty m:val="p"/>
            </m:rPr>
            <m:t>|</m:t>
          </m:r>
          <m:r>
            <m:rPr>
              <m:scr m:val="double-struck"/>
            </m:rPr>
            <m:t>F</m:t>
          </m:r>
          <m:r>
            <m:rPr>
              <m:sty m:val="p"/>
            </m:rPr>
            <m:t>|</m:t>
          </m:r>
        </m:oMath>
      </m:oMathPara>
      <w:r>
        <w:rPr/>
        <w:t xml:space="preserve"> probability of error in this step (the </w:t>
      </w:r>
      <m:oMathPara>
        <m:oMathParaPr>
          <m:jc m:val="left"/>
        </m:oMathParaPr>
        <m:oMath>
          <m:r>
            <m:rPr>
              <m:sty m:val="p"/>
            </m:rPr>
            <m:t>(</m:t>
          </m:r>
          <m:r>
            <m:rPr>
              <m:sty m:val="i"/>
            </m:rPr>
            <m:t>d</m:t>
          </m:r>
          <m:r>
            <m:rPr>
              <m:sty m:val="p"/>
            </m:rPr>
            <m:t>+</m:t>
          </m:r>
          <m:r>
            <m:rPr>
              <m:sty m:val="p"/>
            </m:rPr>
            <m:t>1</m:t>
          </m:r>
          <m:r>
            <m:rPr>
              <m:sty m:val="p"/>
            </m:rPr>
            <m:t>)</m:t>
          </m:r>
          <m:r>
            <m:rPr>
              <m:sty m:val="p"/>
            </m:rPr>
            <m:t>/</m:t>
          </m:r>
          <m:r>
            <m:rPr>
              <m:sty m:val="p"/>
            </m:rPr>
            <m:t>|</m:t>
          </m:r>
          <m:r>
            <m:rPr>
              <m:scr m:val="double-struck"/>
            </m:rPr>
            <m:t>F</m:t>
          </m:r>
          <m:r>
            <m:rPr>
              <m:sty m:val="p"/>
            </m:rPr>
            <m:t>|</m:t>
          </m:r>
        </m:oMath>
      </m:oMathPara>
      <w:r>
        <w:rPr/>
        <w:t xml:space="preserve"> can be absorbed into the soundness error of the entire MIP).</w:t>
      </w:r>
    </w:p>
    <w:p>
      <w:pPr>
        <w:spacing w:after="240" w:lineRule="exact"/>
      </w:pPr>
      <w:r>
        <w:rPr/>
        <w:t xml:space="preserve">Applying the Sum-Check Protocol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r>
            <m:rPr>
              <m:sty m:val="p"/>
            </m:rPr>
            <m:t>⋅</m:t>
          </m:r>
          <m:r>
            <m:rPr>
              <m:scr m:val="script"/>
            </m:rPr>
            <m:t>V</m:t>
          </m:r>
        </m:oMath>
      </m:oMathPara>
      <w:r>
        <w:rPr/>
        <w:t xml:space="preserve"> applies the sum-check protocol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with </w:t>
      </w:r>
      <m:oMathPara>
        <m:oMathParaPr>
          <m:jc m:val="left"/>
        </m:oMathParaPr>
        <m:oMath>
          <m:sSub>
            <m:sSubPr/>
            <m:e>
              <m:r>
                <m:rPr>
                  <m:scr m:val="script"/>
                </m:rPr>
                <m:t>P</m:t>
              </m:r>
            </m:e>
            <m:sub>
              <m:r>
                <m:rPr>
                  <m:sty m:val="p"/>
                </m:rPr>
                <m:t>1</m:t>
              </m:r>
            </m:sub>
          </m:sSub>
        </m:oMath>
      </m:oMathPara>
      <w:r>
        <w:rPr/>
        <w:t xml:space="preserve"> playing the role of the prover in this protocol. To perform the final check in this protocol, </w:t>
      </w:r>
      <m:oMathPara>
        <m:oMathParaPr>
          <m:jc m:val="left"/>
        </m:oMathParaPr>
        <m:oMath>
          <m:r>
            <m:rPr>
              <m:scr m:val="script"/>
            </m:rPr>
            <m:t>V</m:t>
          </m:r>
        </m:oMath>
      </m:oMathPara>
      <w:r>
        <w:rPr/>
        <w:t xml:space="preserve"> needs to evaluate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at a random point </w:t>
      </w:r>
      <m:oMathPara>
        <m:oMathParaPr>
          <m:jc m:val="left"/>
        </m:oMathParaPr>
        <m:oMath>
          <m:r>
            <m:rPr>
              <m:sty m:val="i"/>
            </m:rPr>
            <m:t>r</m:t>
          </m:r>
          <m:r>
            <m:rPr>
              <m:sty m:val="p"/>
            </m:rPr>
            <m:t>∈</m:t>
          </m:r>
          <m:sSup>
            <m:sSupPr/>
            <m:e>
              <m:r>
                <m:rPr>
                  <m:scr m:val="double-struck"/>
                </m:rPr>
                <m:t>F</m:t>
              </m:r>
            </m:e>
            <m:sup>
              <m:r>
                <m:rPr>
                  <m:sty m:val="p"/>
                </m:rPr>
                <m:t>3</m:t>
              </m:r>
              <m:r>
                <m:rPr>
                  <m:sty m:val="i"/>
                </m:rPr>
                <m:t>k</m:t>
              </m:r>
            </m:sup>
          </m:sSup>
        </m:oMath>
      </m:oMathPara>
      <w:r>
        <w:rPr/>
        <w:t xml:space="preserve">. Let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oMath>
      </m:oMathPara>
      <w:r>
        <w:rPr/>
        <w:t xml:space="preserve"> denote the first, second, and third </w:t>
      </w:r>
      <m:oMathPara>
        <m:oMathParaPr>
          <m:jc m:val="left"/>
        </m:oMathParaPr>
        <m:oMath>
          <m:r>
            <m:rPr>
              <m:sty m:val="i"/>
            </m:rPr>
            <m:t>k</m:t>
          </m:r>
        </m:oMath>
      </m:oMathPara>
      <w:r>
        <w:rPr/>
        <w:t xml:space="preserve"> entries of </w:t>
      </w:r>
      <m:oMathPara>
        <m:oMathParaPr>
          <m:jc m:val="left"/>
        </m:oMathParaPr>
        <m:oMath>
          <m:r>
            <m:rPr>
              <m:sty m:val="i"/>
            </m:rPr>
            <m:t>r</m:t>
          </m:r>
        </m:oMath>
      </m:oMathPara>
      <w:r>
        <w:rPr/>
        <w:t xml:space="preserve">. Then evaluating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r</m:t>
          </m:r>
          <m:r>
            <m:rPr>
              <m:sty m:val="p"/>
            </m:rPr>
            <m:t>)</m:t>
          </m:r>
        </m:oMath>
      </m:oMathPara>
      <w:r>
        <w:rPr/>
        <w:t xml:space="preserve"> requires evaluating </w:t>
      </w:r>
      <m:oMathPara>
        <m:oMathParaPr>
          <m:jc m:val="left"/>
        </m:oMathParaPr>
        <m:oMath>
          <m:sSub>
            <m:sSubPr/>
            <m:e>
              <m:acc>
                <m:accPr>
                  <m:chr m:val="̃"/>
                </m:accPr>
                <m:e>
                  <m:r>
                    <m:rPr>
                      <m:sty m:val="i"/>
                    </m:rPr>
                    <m:t>β</m:t>
                  </m:r>
                </m:e>
              </m:acc>
            </m:e>
            <m:sub>
              <m:r>
                <m:rPr>
                  <m:sty m:val="p"/>
                </m:rPr>
                <m:t>3</m:t>
              </m:r>
              <m:r>
                <m:rPr>
                  <m:sty m:val="i"/>
                </m:rPr>
                <m:t>k</m:t>
              </m:r>
            </m:sub>
          </m:sSub>
          <m:r>
            <m:rPr>
              <m:sty m:val="p"/>
            </m:rPr>
            <m:t>(</m:t>
          </m:r>
          <m:r>
            <m:rPr>
              <m:sty m:val="i"/>
            </m:rPr>
            <m:t>r</m:t>
          </m:r>
          <m:r>
            <m:rPr>
              <m:sty m:val="p"/>
            </m:rPr>
            <m:t>)</m:t>
          </m:r>
          <m:r>
            <m:rPr>
              <m:sty m:val="p"/>
            </m:rPr>
            <m:t>,</m:t>
          </m:r>
          <m:acc>
            <m:accPr>
              <m:chr m:val="̃"/>
            </m:accPr>
            <m:e>
              <m:r>
                <m:rPr>
                  <m:sty m:val="p"/>
                </m:rPr>
                <m:t>io</m:t>
              </m:r>
            </m:e>
          </m:acc>
          <m:r>
            <m:rPr>
              <m:sty m:val="p"/>
            </m:rPr>
            <m:t>(</m:t>
          </m:r>
          <m:r>
            <m:rPr>
              <m:sty m:val="i"/>
            </m:rPr>
            <m:t>r</m:t>
          </m:r>
          <m:r>
            <m:rPr>
              <m:sty m:val="p"/>
            </m:rPr>
            <m:t>)</m:t>
          </m:r>
          <m:r>
            <m:rPr>
              <m:sty m:val="p"/>
            </m:rPr>
            <m:t>,</m:t>
          </m:r>
          <m:acc>
            <m:accPr>
              <m:chr m:val="̃"/>
            </m:accPr>
            <m:e>
              <m:r>
                <m:rPr>
                  <m:sty m:val="p"/>
                </m:rPr>
                <m:t>add</m:t>
              </m:r>
            </m:e>
          </m:acc>
          <m:r>
            <m:rPr>
              <m:sty m:val="p"/>
            </m:rPr>
            <m:t>(</m:t>
          </m:r>
          <m:r>
            <m:rPr>
              <m:sty m:val="i"/>
            </m:rPr>
            <m:t>r</m:t>
          </m:r>
          <m:r>
            <m:rPr>
              <m:sty m:val="p"/>
            </m:rPr>
            <m:t>)</m:t>
          </m:r>
          <m:r>
            <m:rPr>
              <m:sty m:val="p"/>
            </m:rPr>
            <m:t>,</m:t>
          </m:r>
          <m:acc>
            <m:accPr>
              <m:chr m:val="̃"/>
            </m:accPr>
            <m:e>
              <m:r>
                <m:rPr>
                  <m:sty m:val="p"/>
                </m:rPr>
                <m:t>mult</m:t>
              </m:r>
            </m:e>
          </m:acc>
          <m:r>
            <m:rPr>
              <m:sty m:val="p"/>
            </m:rPr>
            <m:t>(</m:t>
          </m:r>
          <m:r>
            <m:rPr>
              <m:sty m:val="i"/>
            </m:rPr>
            <m:t>r</m:t>
          </m:r>
          <m:r>
            <m:rPr>
              <m:sty m:val="p"/>
            </m:rPr>
            <m:t>)</m:t>
          </m:r>
          <m:r>
            <m:rPr>
              <m:sty m:val="p"/>
            </m:rPr>
            <m:t>,</m:t>
          </m:r>
          <m:sSub>
            <m:sSubPr/>
            <m:e>
              <m:acc>
                <m:accPr>
                  <m:chr m:val="̃"/>
                </m:accPr>
                <m:e>
                  <m:r>
                    <m:rPr>
                      <m:sty m:val="p"/>
                    </m:rPr>
                    <m:t>I</m:t>
                  </m:r>
                </m:e>
              </m:acc>
            </m:e>
            <m:sub>
              <m:r>
                <m:rPr>
                  <m:sty m:val="i"/>
                </m:rPr>
                <m:t>x</m:t>
              </m:r>
              <m:r>
                <m:rPr>
                  <m:sty m:val="p"/>
                </m:rPr>
                <m:t>,</m:t>
              </m:r>
              <m:r>
                <m:rPr>
                  <m:sty m:val="i"/>
                </m:rPr>
                <m:t>y</m:t>
              </m:r>
            </m:sub>
          </m:sSub>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and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3</m:t>
                  </m:r>
                </m:sub>
              </m:sSub>
            </m:e>
          </m:d>
          <m:r>
            <m:rPr>
              <m:sty m:val="p"/>
            </m:rPr>
            <m:t>.</m:t>
          </m:r>
          <m:r>
            <m:rPr>
              <m:scr m:val="script"/>
            </m:rPr>
            <m:t>V</m:t>
          </m:r>
        </m:oMath>
      </m:oMathPara>
      <w:r>
        <w:rPr/>
        <w:t xml:space="preserve"> can compute the first five evaluations without help in </w:t>
      </w:r>
      <m:oMathPara>
        <m:oMathParaPr>
          <m:jc m:val="left"/>
        </m:oMathParaPr>
        <m:oMath>
          <m:r>
            <m:rPr>
              <m:sty m:val="i"/>
            </m:rPr>
            <m:t>O</m:t>
          </m:r>
          <m:r>
            <m:rPr>
              <m:sty m:val="p"/>
            </m:rPr>
            <m:t>(</m:t>
          </m:r>
          <m:r>
            <m:rPr>
              <m:sty m:val="p"/>
            </m:rPr>
            <m:t>log</m:t>
          </m:r>
          <m:r>
            <m:rPr>
              <m:sty m:val="p"/>
            </m:rPr>
            <m:t>⁡</m:t>
          </m:r>
          <m:r>
            <m:rPr>
              <m:sty m:val="p"/>
            </m:rPr>
            <m:t>(</m:t>
          </m:r>
          <m:r>
            <m:rPr>
              <m:sty m:val="i"/>
            </m:rPr>
            <m:t>T</m:t>
          </m:r>
          <m:r>
            <m:rPr>
              <m:sty m:val="p"/>
            </m:rPr>
            <m:t>)</m:t>
          </m:r>
          <m:r>
            <m:rPr>
              <m:sty m:val="p"/>
            </m:rPr>
            <m:t>)</m:t>
          </m:r>
        </m:oMath>
      </m:oMathPara>
      <w:r>
        <w:rPr/>
        <w:t xml:space="preserve"> time, assuming that add and mult can be computed within this time bound (see Section 4.6.6 for further discussion of this assumption). However, </w:t>
      </w:r>
      <m:oMathPara>
        <m:oMathParaPr>
          <m:jc m:val="left"/>
        </m:oMathParaPr>
        <m:oMath>
          <m:r>
            <m:rPr>
              <m:scr m:val="script"/>
            </m:rPr>
            <m:t>V</m:t>
          </m:r>
        </m:oMath>
      </m:oMathPara>
      <w:r>
        <w:rPr/>
        <w:t xml:space="preserve"> cannot evaluate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or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3</m:t>
                  </m:r>
                </m:sub>
              </m:sSub>
            </m:e>
          </m:d>
        </m:oMath>
      </m:oMathPara>
      <w:r>
        <w:rPr/>
        <w:t xml:space="preserve"> without help, because </w:t>
      </w:r>
      <m:oMathPara>
        <m:oMathParaPr>
          <m:jc m:val="left"/>
        </m:oMathParaPr>
        <m:oMath>
          <m:r>
            <m:rPr>
              <m:scr m:val="script"/>
            </m:rPr>
            <m:t>V</m:t>
          </m:r>
        </m:oMath>
      </m:oMathPara>
      <w:r>
        <w:rPr/>
        <w:t xml:space="preserve"> does not know </w:t>
      </w:r>
      <m:oMathPara>
        <m:oMathParaPr>
          <m:jc m:val="left"/>
        </m:oMathParaPr>
        <m:oMath>
          <m:r>
            <m:rPr>
              <m:sty m:val="i"/>
            </m:rPr>
            <m:t>Z</m:t>
          </m:r>
        </m:oMath>
      </m:oMathPara>
      <w:r>
        <w:rPr/>
        <w:t xml:space="preserve">. To deal with this, the verifier first uses the technique from Section 4.5.2 to reduce the evaluation of </w:t>
      </w:r>
      <m:oMathPara>
        <m:oMathParaPr>
          <m:jc m:val="left"/>
        </m:oMathParaPr>
        <m:oMath>
          <m:r>
            <m:rPr>
              <m:sty m:val="i"/>
            </m:rPr>
            <m:t>Z</m:t>
          </m:r>
        </m:oMath>
      </m:oMathPara>
      <w:r>
        <w:rPr/>
        <w:t xml:space="preserve"> at the three points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oMath>
      </m:oMathPara>
      <w:r>
        <w:rPr/>
        <w:t xml:space="preserve">, and </w:t>
      </w:r>
      <m:oMathPara>
        <m:oMathParaPr>
          <m:jc m:val="left"/>
        </m:oMathParaPr>
        <m:oMath>
          <m:sSub>
            <m:sSubPr/>
            <m:e>
              <m:r>
                <m:rPr>
                  <m:sty m:val="i"/>
                </m:rPr>
                <m:t>r</m:t>
              </m:r>
            </m:e>
            <m:sub>
              <m:r>
                <m:rPr>
                  <m:sty m:val="p"/>
                </m:rPr>
                <m:t>3</m:t>
              </m:r>
            </m:sub>
          </m:sSub>
        </m:oMath>
      </m:oMathPara>
      <w:r>
        <w:rPr/>
        <w:t xml:space="preserve">, to the evaluation of </w:t>
      </w:r>
      <m:oMathPara>
        <m:oMathParaPr>
          <m:jc m:val="left"/>
        </m:oMathParaPr>
        <m:oMath>
          <m:r>
            <m:rPr>
              <m:sty m:val="i"/>
            </m:rPr>
            <m:t>Z</m:t>
          </m:r>
        </m:oMath>
      </m:oMathPara>
      <w:r>
        <w:rPr/>
        <w:t xml:space="preserve"> at a single point </w:t>
      </w:r>
      <m:oMathPara>
        <m:oMathParaPr>
          <m:jc m:val="left"/>
        </m:oMathParaPr>
        <m:oMath>
          <m:sSub>
            <m:sSubPr/>
            <m:e>
              <m:r>
                <m:rPr>
                  <m:sty m:val="i"/>
                </m:rPr>
                <m:t>r</m:t>
              </m:r>
            </m:e>
            <m:sub>
              <m:r>
                <m:rPr>
                  <m:sty m:val="p"/>
                </m:rPr>
                <m:t>4</m:t>
              </m:r>
            </m:sub>
          </m:sSub>
          <m:r>
            <m:rPr>
              <m:sty m:val="p"/>
            </m:rPr>
            <m:t>∈</m:t>
          </m:r>
          <m:sSup>
            <m:sSupPr/>
            <m:e>
              <m:r>
                <m:rPr>
                  <m:scr m:val="double-struck"/>
                </m:rPr>
                <m:t>F</m:t>
              </m:r>
            </m:e>
            <m:sup>
              <m:r>
                <m:rPr>
                  <m:sty m:val="i"/>
                </m:rPr>
                <m:t>k</m:t>
              </m:r>
            </m:sup>
          </m:sSup>
        </m:oMath>
      </m:oMathPara>
      <w:r>
        <w:rPr/>
        <w:t xml:space="preserve">. This reduction forces </w:t>
      </w:r>
      <m:oMathPara>
        <m:oMathParaPr>
          <m:jc m:val="left"/>
        </m:oMathParaPr>
        <m:oMath>
          <m:sSub>
            <m:sSubPr/>
            <m:e>
              <m:r>
                <m:rPr>
                  <m:scr m:val="script"/>
                </m:rPr>
                <m:t>P</m:t>
              </m:r>
            </m:e>
            <m:sub>
              <m:r>
                <m:rPr>
                  <m:sty m:val="p"/>
                </m:rPr>
                <m:t>1</m:t>
              </m:r>
            </m:sub>
          </m:sSub>
        </m:oMath>
      </m:oMathPara>
      <w:r>
        <w:rPr/>
        <w:t xml:space="preserve"> to make a claim regarding the value of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oMath>
      </m:oMathPara>
      <w:r>
        <w:rPr/>
        <w:t xml:space="preserve">. Unfortunately, </w:t>
      </w:r>
      <m:oMathPara>
        <m:oMathParaPr>
          <m:jc m:val="left"/>
        </m:oMathParaPr>
        <m:oMath>
          <m:r>
            <m:rPr>
              <m:scr m:val="script"/>
            </m:rPr>
            <m:t>V</m:t>
          </m:r>
        </m:oMath>
      </m:oMathPara>
      <w:r>
        <w:rPr/>
        <w:t xml:space="preserve"> does not know </w:t>
      </w:r>
      <m:oMathPara>
        <m:oMathParaPr>
          <m:jc m:val="left"/>
        </m:oMathParaPr>
        <m:oMath>
          <m:r>
            <m:rPr>
              <m:sty m:val="i"/>
            </m:rPr>
            <m:t>Z</m:t>
          </m:r>
        </m:oMath>
      </m:oMathPara>
      <w:r>
        <w:rPr/>
        <w:t xml:space="preserve"> and hence cannot evaluate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oMath>
      </m:oMathPara>
      <w:r>
        <w:rPr/>
        <w:t xml:space="preserve"> unaided. To obtain the evaluation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r>
            <m:rPr>
              <m:sty m:val="p"/>
            </m:rPr>
            <m:t>,</m:t>
          </m:r>
          <m:r>
            <m:rPr>
              <m:scr m:val="script"/>
            </m:rPr>
            <m:t>V</m:t>
          </m:r>
        </m:oMath>
      </m:oMathPara>
      <w:r>
        <w:rPr/>
        <w:t xml:space="preserve"> turns to </w:t>
      </w:r>
      <m:oMathPara>
        <m:oMathParaPr>
          <m:jc m:val="left"/>
        </m:oMathParaPr>
        <m:oMath>
          <m:sSub>
            <m:sSubPr/>
            <m:e>
              <m:r>
                <m:rPr>
                  <m:scr m:val="script"/>
                </m:rPr>
                <m:t>P</m:t>
              </m:r>
            </m:e>
            <m:sub>
              <m:r>
                <m:rPr>
                  <m:sty m:val="p"/>
                </m:rPr>
                <m:t>2</m:t>
              </m:r>
            </m:sub>
          </m:sSub>
        </m:oMath>
      </m:oMathPara>
      <w:r>
        <w:rPr/>
        <w:t xml:space="preserve">.</w:t>
      </w:r>
    </w:p>
    <w:p>
      <w:pPr>
        <w:spacing w:after="240" w:lineRule="exact"/>
      </w:pPr>
      <w:r>
        <w:rPr/>
        <w:t xml:space="preserve">The Low-Degree Test. </w:t>
      </w:r>
      <m:oMathPara>
        <m:oMathParaPr>
          <m:jc m:val="left"/>
        </m:oMathParaPr>
        <m:oMath>
          <m:r>
            <m:rPr>
              <m:scr m:val="script"/>
            </m:rPr>
            <m:t>V</m:t>
          </m:r>
        </m:oMath>
      </m:oMathPara>
      <w:r>
        <w:rPr/>
        <w:t xml:space="preserve"> sends </w:t>
      </w:r>
      <m:oMathPara>
        <m:oMathParaPr>
          <m:jc m:val="left"/>
        </m:oMathParaPr>
        <m:oMath>
          <m:sSub>
            <m:sSubPr/>
            <m:e>
              <m:r>
                <m:rPr>
                  <m:scr m:val="script"/>
                </m:rPr>
                <m:t>P</m:t>
              </m:r>
            </m:e>
            <m:sub>
              <m:r>
                <m:rPr>
                  <m:sty m:val="p"/>
                </m:rPr>
                <m:t>2</m:t>
              </m:r>
            </m:sub>
          </m:sSub>
        </m:oMath>
      </m:oMathPara>
      <w:r>
        <w:rPr/>
        <w:t xml:space="preserve"> a random line </w:t>
      </w:r>
      <m:oMathPara>
        <m:oMathParaPr>
          <m:jc m:val="left"/>
        </m:oMathParaPr>
        <m:oMath>
          <m:r>
            <m:rPr>
              <m:sty m:val="i"/>
            </m:rPr>
            <m:t>Q</m:t>
          </m:r>
        </m:oMath>
      </m:oMathPara>
      <w:r>
        <w:rPr/>
        <w:t xml:space="preserve"> in </w:t>
      </w:r>
      <m:oMathPara>
        <m:oMathParaPr>
          <m:jc m:val="left"/>
        </m:oMathParaPr>
        <m:oMath>
          <m:sSup>
            <m:sSupPr/>
            <m:e>
              <m:r>
                <m:rPr>
                  <m:scr m:val="double-struck"/>
                </m:rPr>
                <m:t>F</m:t>
              </m:r>
            </m:e>
            <m:sup>
              <m:r>
                <m:rPr>
                  <m:sty m:val="i"/>
                </m:rPr>
                <m:t>k</m:t>
              </m:r>
            </m:sup>
          </m:sSup>
        </m:oMath>
      </m:oMathPara>
      <w:r>
        <w:rPr/>
        <w:t xml:space="preserve"> passing through </w:t>
      </w:r>
      <m:oMathPara>
        <m:oMathParaPr>
          <m:jc m:val="left"/>
        </m:oMathParaPr>
        <m:oMath>
          <m:sSub>
            <m:sSubPr/>
            <m:e>
              <m:r>
                <m:rPr>
                  <m:sty m:val="i"/>
                </m:rPr>
                <m:t>r</m:t>
              </m:r>
            </m:e>
            <m:sub>
              <m:r>
                <m:rPr>
                  <m:sty m:val="p"/>
                </m:rPr>
                <m:t>4</m:t>
              </m:r>
            </m:sub>
          </m:sSub>
        </m:oMath>
      </m:oMathPara>
      <w:r>
        <w:rPr/>
        <w:t xml:space="preserve">, and demands that </w:t>
      </w:r>
      <m:oMathPara>
        <m:oMathParaPr>
          <m:jc m:val="left"/>
        </m:oMathParaPr>
        <m:oMath>
          <m:sSub>
            <m:sSubPr/>
            <m:e>
              <m:r>
                <m:rPr>
                  <m:scr m:val="script"/>
                </m:rPr>
                <m:t>P</m:t>
              </m:r>
            </m:e>
            <m:sub>
              <m:r>
                <m:rPr>
                  <m:sty m:val="p"/>
                </m:rPr>
                <m:t>2</m:t>
              </m:r>
            </m:sub>
          </m:sSub>
        </m:oMath>
      </m:oMathPara>
      <w:r>
        <w:rPr/>
        <w:t xml:space="preserve"> reply with a univariate polynomial of degree at most </w:t>
      </w:r>
      <m:oMathPara>
        <m:oMathParaPr>
          <m:jc m:val="left"/>
        </m:oMathParaPr>
        <m:oMath>
          <m:r>
            <m:rPr>
              <m:sty m:val="i"/>
            </m:rPr>
            <m:t>k</m:t>
          </m:r>
        </m:oMath>
      </m:oMathPara>
      <w:r>
        <w:rPr/>
        <w:t xml:space="preserve">, claimed to equal </w:t>
      </w:r>
      <m:oMathPara>
        <m:oMathParaPr>
          <m:jc m:val="left"/>
        </m:oMathParaPr>
        <m:oMath>
          <m:r>
            <m:rPr>
              <m:sty m:val="i"/>
            </m:rPr>
            <m:t>Z</m:t>
          </m:r>
        </m:oMath>
      </m:oMathPara>
      <w:r>
        <w:rPr/>
        <w:t xml:space="preserve"> restricted to </w:t>
      </w:r>
      <m:oMathPara>
        <m:oMathParaPr>
          <m:jc m:val="left"/>
        </m:oMathParaPr>
        <m:oMath>
          <m:r>
            <m:rPr>
              <m:sty m:val="i"/>
            </m:rPr>
            <m:t>Q</m:t>
          </m:r>
        </m:oMath>
      </m:oMathPara>
      <w:r>
        <w:rPr/>
        <w:t xml:space="preserve">. Note that </w:t>
      </w:r>
      <m:oMathPara>
        <m:oMathParaPr>
          <m:jc m:val="left"/>
        </m:oMathParaPr>
        <m:oMath>
          <m:sSub>
            <m:sSubPr/>
            <m:e>
              <m:r>
                <m:rPr>
                  <m:scr m:val="script"/>
                </m:rPr>
                <m:t>P</m:t>
              </m:r>
            </m:e>
            <m:sub>
              <m:r>
                <m:rPr>
                  <m:sty m:val="p"/>
                </m:rPr>
                <m:t>2</m:t>
              </m:r>
            </m:sub>
          </m:sSub>
        </m:oMath>
      </m:oMathPara>
      <w:r>
        <w:rPr/>
        <w:t xml:space="preserve"> does not know which of the </w:t>
      </w:r>
      <m:oMathPara>
        <m:oMathParaPr>
          <m:jc m:val="left"/>
        </m:oMathParaPr>
        <m:oMath>
          <m:r>
            <m:rPr>
              <m:sty m:val="p"/>
            </m:rPr>
            <m:t>|</m:t>
          </m:r>
          <m:r>
            <m:rPr>
              <m:scr m:val="double-struck"/>
            </m:rPr>
            <m:t>F</m:t>
          </m:r>
          <m:r>
            <m:rPr>
              <m:sty m:val="p"/>
            </m:rPr>
            <m:t>|</m:t>
          </m:r>
        </m:oMath>
      </m:oMathPara>
      <w:r>
        <w:rPr/>
        <w:t xml:space="preserve"> many points on the line </w:t>
      </w:r>
      <m:oMathPara>
        <m:oMathParaPr>
          <m:jc m:val="left"/>
        </m:oMathParaPr>
        <m:oMath>
          <m:r>
            <m:rPr>
              <m:sty m:val="i"/>
            </m:rPr>
            <m:t>Q</m:t>
          </m:r>
        </m:oMath>
      </m:oMathPara>
      <w:r>
        <w:rPr/>
        <w:t xml:space="preserve"> equals </w:t>
      </w:r>
      <m:oMathPara>
        <m:oMathParaPr>
          <m:jc m:val="left"/>
        </m:oMathParaPr>
        <m:oMath>
          <m:sSub>
            <m:sSubPr/>
            <m:e>
              <m:r>
                <m:rPr>
                  <m:sty m:val="i"/>
                </m:rPr>
                <m:t>r</m:t>
              </m:r>
            </m:e>
            <m:sub>
              <m:r>
                <m:rPr>
                  <m:sty m:val="p"/>
                </m:rPr>
                <m:t>4</m:t>
              </m:r>
            </m:sub>
          </m:sSub>
        </m:oMath>
      </m:oMathPara>
      <w:r>
        <w:rPr/>
        <w:t xml:space="preserve">. Since </w:t>
      </w:r>
      <m:oMathPara>
        <m:oMathParaPr>
          <m:jc m:val="left"/>
        </m:oMathParaPr>
        <m:oMath>
          <m:sSub>
            <m:sSubPr/>
            <m:e>
              <m:r>
                <m:rPr>
                  <m:sty m:val="i"/>
                </m:rPr>
                <m:t>r</m:t>
              </m:r>
            </m:e>
            <m:sub>
              <m:r>
                <m:rPr>
                  <m:sty m:val="p"/>
                </m:rPr>
                <m:t>4</m:t>
              </m:r>
            </m:sub>
          </m:sSub>
        </m:oMath>
      </m:oMathPara>
      <w:r>
        <w:rPr/>
        <w:t xml:space="preserve"> lies on </w:t>
      </w:r>
      <m:oMathPara>
        <m:oMathParaPr>
          <m:jc m:val="left"/>
        </m:oMathParaPr>
        <m:oMath>
          <m:r>
            <m:rPr>
              <m:sty m:val="i"/>
            </m:rPr>
            <m:t>Q</m:t>
          </m:r>
          <m:r>
            <m:rPr>
              <m:sty m:val="p"/>
            </m:rPr>
            <m:t>,</m:t>
          </m:r>
          <m:sSub>
            <m:sSubPr/>
            <m:e>
              <m:r>
                <m:rPr>
                  <m:scr m:val="script"/>
                </m:rPr>
                <m:t>P</m:t>
              </m:r>
            </m:e>
            <m:sub>
              <m:r>
                <m:rPr>
                  <m:sty m:val="p"/>
                </m:rPr>
                <m:t>2</m:t>
              </m:r>
            </m:sub>
          </m:sSub>
        </m:oMath>
      </m:oMathPara>
      <w:r>
        <w:rPr/>
        <w:t xml:space="preserve"> 's response implicitly specifies a value for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r>
            <m:rPr>
              <m:sty m:val="p"/>
            </m:rPr>
            <m:t>.</m:t>
          </m:r>
          <m:r>
            <m:rPr>
              <m:scr m:val="script"/>
            </m:rPr>
            <m:t>V</m:t>
          </m:r>
        </m:oMath>
      </m:oMathPara>
      <w:r>
        <w:rPr/>
        <w:t xml:space="preserve"> accepts if this value equals that claimed by </w:t>
      </w:r>
      <m:oMathPara>
        <m:oMathParaPr>
          <m:jc m:val="left"/>
        </m:oMathParaPr>
        <m:oMath>
          <m:sSub>
            <m:sSubPr/>
            <m:e>
              <m:r>
                <m:rPr>
                  <m:scr m:val="script"/>
                </m:rPr>
                <m:t>P</m:t>
              </m:r>
            </m:e>
            <m:sub>
              <m:r>
                <m:rPr>
                  <m:sty m:val="p"/>
                </m:rPr>
                <m:t>1</m:t>
              </m:r>
            </m:sub>
          </m:sSub>
        </m:oMath>
      </m:oMathPara>
      <w:r>
        <w:rPr/>
        <w:t xml:space="preserve"> and rejects otherwise.</w:t>
      </w:r>
    </w:p>
    <w:p>
      <w:pPr>
        <w:spacing w:line="280" w:before="240" w:lineRule="exact"/>
      </w:pPr>
      <w:r>
        <w:rPr>
          <w:b/>
          <w:sz w:val="28"/>
        </w:rPr>
        <w:t xml:space="preserve">21.</w:t>
      </w:r>
      <w:r>
        <w:rPr>
          <w:b/>
          <w:sz w:val="28"/>
        </w:rPr>
        <w:t xml:space="preserve">2.5.</w:t>
      </w:r>
      <w:r>
        <w:rPr>
          <w:b/>
          <w:sz w:val="28"/>
        </w:rPr>
        <w:t xml:space="preserve"> MIP Soundness Analysis</w:t>
      </w:r>
    </w:p>
    <w:p>
      <w:pPr>
        <w:spacing w:after="240" w:lineRule="exact"/>
      </w:pPr>
      <w:r>
        <w:rPr/>
        <w:t xml:space="preserve">Theorem 8.4. Suppose that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convince the MIP verifier to accept with probability </w:t>
      </w:r>
      <m:oMathPara>
        <m:oMathParaPr>
          <m:jc m:val="left"/>
        </m:oMathParaPr>
        <m:oMath>
          <m:r>
            <m:rPr>
              <m:sty m:val="i"/>
            </m:rPr>
            <m:t>γ</m:t>
          </m:r>
          <m:r>
            <m:rPr>
              <m:sty m:val="p"/>
            </m:rPr>
            <m:t>&gt;</m:t>
          </m:r>
          <m:r>
            <m:rPr>
              <m:sty m:val="p"/>
            </m:rPr>
            <m:t>.5</m:t>
          </m:r>
          <m:r>
            <m:rPr>
              <m:sty m:val="p"/>
            </m:rPr>
            <m:t>+</m:t>
          </m:r>
          <m:r>
            <m:rPr>
              <m:sty m:val="i"/>
            </m:rPr>
            <m:t>ε</m:t>
          </m:r>
        </m:oMath>
      </m:oMathPara>
      <w:r>
        <w:rPr/>
        <w:t xml:space="preserve"> for </w:t>
      </w:r>
      <m:oMathPara>
        <m:oMathParaPr>
          <m:jc m:val="left"/>
        </m:oMathParaPr>
        <m:oMath>
          <m:r>
            <m:rPr>
              <m:sty m:val="i"/>
            </m:rPr>
            <m:t>ε</m:t>
          </m:r>
          <m:r>
            <m:rPr>
              <m:sty m:val="p"/>
            </m:rPr>
            <m:t>=</m:t>
          </m:r>
          <m:r>
            <m:rPr>
              <m:sty m:val="p"/>
            </m:rPr>
            <m:t>Ω</m:t>
          </m:r>
          <m:r>
            <m:rPr>
              <m:sty m:val="p"/>
            </m:rPr>
            <m:t>(</m:t>
          </m:r>
          <m:r>
            <m:rPr>
              <m:sty m:val="p"/>
            </m:rPr>
            <m:t>1</m:t>
          </m:r>
          <m:r>
            <m:rPr>
              <m:sty m:val="p"/>
            </m:rPr>
            <m:t>)</m:t>
          </m:r>
        </m:oMath>
      </m:oMathPara>
      <w:r>
        <w:rPr/>
        <w:t xml:space="preserve">. Then there is some polynomial </w:t>
      </w:r>
      <m:oMathPara>
        <m:oMathParaPr>
          <m:jc m:val="left"/>
        </m:oMathParaPr>
        <m:oMath>
          <m:r>
            <m:rPr>
              <m:sty m:val="i"/>
            </m:rPr>
            <m:t>Y</m:t>
          </m:r>
        </m:oMath>
      </m:oMathPara>
      <w:r>
        <w:rPr/>
        <w:t xml:space="preserve"> such that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satisfies Equation 8.1).</w:t>
      </w:r>
    </w:p>
    <w:p>
      <w:pPr>
        <w:spacing w:after="240" w:lineRule="exact"/>
      </w:pPr>
      <w:r>
        <w:rPr/>
        <w:t xml:space="preserve">Detailed Sketch. Let </w:t>
      </w:r>
      <m:oMathPara>
        <m:oMathParaPr>
          <m:jc m:val="left"/>
        </m:oMathParaPr>
        <m:oMath>
          <m:sSup>
            <m:sSupPr/>
            <m:e>
              <m:r>
                <m:rPr>
                  <m:sty m:val="i"/>
                </m:rPr>
                <m:t>Z</m:t>
              </m:r>
            </m:e>
            <m:sup>
              <m:r>
                <m:rPr>
                  <m:sty m:val="p"/>
                </m:rPr>
                <m:t>∗</m:t>
              </m:r>
            </m:sup>
          </m:sSup>
        </m:oMath>
      </m:oMathPara>
      <w:r>
        <w:rPr/>
        <w:t xml:space="preserve"> denote the function that on input </w:t>
      </w:r>
      <m:oMathPara>
        <m:oMathParaPr>
          <m:jc m:val="left"/>
        </m:oMathParaPr>
        <m:oMath>
          <m:sSub>
            <m:sSubPr/>
            <m:e>
              <m:r>
                <m:rPr>
                  <m:sty m:val="i"/>
                </m:rPr>
                <m:t>r</m:t>
              </m:r>
            </m:e>
            <m:sub>
              <m:r>
                <m:rPr>
                  <m:sty m:val="p"/>
                </m:rPr>
                <m:t>4</m:t>
              </m:r>
            </m:sub>
          </m:sSub>
        </m:oMath>
      </m:oMathPara>
      <w:r>
        <w:rPr/>
        <w:t xml:space="preserve"> outputs </w:t>
      </w:r>
      <m:oMathPara>
        <m:oMathParaPr>
          <m:jc m:val="left"/>
        </m:oMathParaPr>
        <m:oMath>
          <m:sSub>
            <m:sSubPr/>
            <m:e>
              <m:r>
                <m:rPr>
                  <m:scr m:val="script"/>
                </m:rPr>
                <m:t>P</m:t>
              </m:r>
            </m:e>
            <m:sub>
              <m:r>
                <m:rPr>
                  <m:sty m:val="p"/>
                </m:rPr>
                <m:t>1</m:t>
              </m:r>
            </m:sub>
          </m:sSub>
        </m:oMath>
      </m:oMathPara>
      <w:r>
        <w:rPr/>
        <w:t xml:space="preserve"> 's claimed value for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sSup>
            <m:sSupPr/>
            <m:e>
              <m:r>
                <m:t xml:space="preserve"> </m:t>
              </m:r>
            </m:e>
            <m:sup>
              <m:r>
                <m:rPr>
                  <m:sty m:val="p"/>
                </m:rPr>
                <m:t>107</m:t>
              </m:r>
            </m:sup>
          </m:sSup>
        </m:oMath>
      </m:oMathPara>
      <w:r>
        <w:rPr/>
        <w:t xml:space="preserve"> If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pass the low-degree test with probability at least </w:t>
      </w:r>
      <m:oMathPara>
        <m:oMathParaPr>
          <m:jc m:val="left"/>
        </m:oMathParaPr>
        <m:oMath>
          <m:r>
            <m:rPr>
              <m:sty m:val="i"/>
            </m:rPr>
            <m:t>γ</m:t>
          </m:r>
        </m:oMath>
      </m:oMathPara>
      <w:r>
        <w:rPr/>
        <w:t xml:space="preserve">, known analyses of the low-degree test guarantee that, if working over a sufficiently large field </w:t>
      </w:r>
      <m:oMathPara>
        <m:oMathParaPr>
          <m:jc m:val="left"/>
        </m:oMathParaPr>
        <m:oMath>
          <m:r>
            <m:rPr>
              <m:scr m:val="double-struck"/>
            </m:rPr>
            <m:t>F</m:t>
          </m:r>
        </m:oMath>
      </m:oMathPara>
      <w:r>
        <w:rPr/>
        <w:t xml:space="preserve">, there is some polynomial </w:t>
      </w:r>
      <m:oMathPara>
        <m:oMathParaPr>
          <m:jc m:val="left"/>
        </m:oMathParaPr>
        <m:oMath>
          <m:r>
            <m:rPr>
              <m:sty m:val="i"/>
            </m:rPr>
            <m:t>Y</m:t>
          </m:r>
        </m:oMath>
      </m:oMathPara>
      <w:r>
        <w:rPr/>
        <w:t xml:space="preserve"> of total degree at most </w:t>
      </w:r>
      <m:oMathPara>
        <m:oMathParaPr>
          <m:jc m:val="left"/>
        </m:oMathParaPr>
        <m:oMath>
          <m:r>
            <m:rPr>
              <m:sty m:val="i"/>
            </m:rPr>
            <m:t>k</m:t>
          </m:r>
        </m:oMath>
      </m:oMathPara>
      <w:r>
        <w:rPr/>
        <w:t xml:space="preserve"> such that </w:t>
      </w:r>
      <m:oMathPara>
        <m:oMathParaPr>
          <m:jc m:val="left"/>
        </m:oMathParaPr>
        <m:oMath>
          <m:sSup>
            <m:sSupPr/>
            <m:e>
              <m:r>
                <m:rPr>
                  <m:sty m:val="i"/>
                </m:rPr>
                <m:t>Z</m:t>
              </m:r>
            </m:e>
            <m:sup>
              <m:r>
                <m:rPr>
                  <m:sty m:val="p"/>
                </m:rPr>
                <m:t>∗</m:t>
              </m:r>
            </m:sup>
          </m:sSup>
        </m:oMath>
      </m:oMathPara>
      <w:r>
        <w:rPr/>
        <w:t xml:space="preserve"> and </w:t>
      </w:r>
      <m:oMathPara>
        <m:oMathParaPr>
          <m:jc m:val="left"/>
        </m:oMathParaPr>
        <m:oMath>
          <m:r>
            <m:rPr>
              <m:sty m:val="i"/>
            </m:rPr>
            <m:t>Y</m:t>
          </m:r>
        </m:oMath>
      </m:oMathPara>
      <w:r>
        <w:rPr/>
        <w:t xml:space="preserve"> agree on a </w:t>
      </w:r>
      <m:oMathPara>
        <m:oMathParaPr>
          <m:jc m:val="left"/>
        </m:oMathParaPr>
        <m:oMath>
          <m:r>
            <m:rPr>
              <m:sty m:val="i"/>
            </m:rPr>
            <m:t>p</m:t>
          </m:r>
          <m:r>
            <m:rPr>
              <m:sty m:val="p"/>
            </m:rPr>
            <m:t>≥</m:t>
          </m:r>
          <m:r>
            <m:rPr>
              <m:sty m:val="i"/>
            </m:rPr>
            <m:t>γ</m:t>
          </m:r>
          <m:r>
            <m:rPr>
              <m:sty m:val="p"/>
            </m:rPr>
            <m:t>−</m:t>
          </m:r>
          <m:r>
            <m:rPr>
              <m:sty m:val="i"/>
            </m:rPr>
            <m:t>o</m:t>
          </m:r>
          <m:r>
            <m:rPr>
              <m:sty m:val="p"/>
            </m:rPr>
            <m:t>(</m:t>
          </m:r>
          <m:r>
            <m:rPr>
              <m:sty m:val="p"/>
            </m:rPr>
            <m:t>1</m:t>
          </m:r>
          <m:r>
            <m:rPr>
              <m:sty m:val="p"/>
            </m:rPr>
            <m:t>)</m:t>
          </m:r>
        </m:oMath>
      </m:oMathPara>
      <w:r>
        <w:rPr/>
        <w:t xml:space="preserve"> fraction of points. Since </w:t>
      </w:r>
      <m:oMathPara>
        <m:oMathParaPr>
          <m:jc m:val="left"/>
        </m:oMathParaPr>
        <m:oMath>
          <m:r>
            <m:rPr>
              <m:sty m:val="i"/>
            </m:rPr>
            <m:t>Y</m:t>
          </m:r>
        </m:oMath>
      </m:oMathPara>
      <w:r>
        <w:rPr/>
        <w:t xml:space="preserve"> has total degree at most </w:t>
      </w:r>
      <m:oMathPara>
        <m:oMathParaPr>
          <m:jc m:val="left"/>
        </m:oMathParaPr>
        <m:oMath>
          <m:r>
            <m:rPr>
              <m:sty m:val="i"/>
            </m:rPr>
            <m:t>k</m:t>
          </m:r>
          <m:r>
            <m:rPr>
              <m:sty m:val="p"/>
            </m:rPr>
            <m:t>,</m:t>
          </m:r>
          <m:sSub>
            <m:sSubPr/>
            <m:e>
              <m:r>
                <m:rPr>
                  <m:sty m:val="i"/>
                </m:rPr>
                <m:t>h</m:t>
              </m:r>
            </m:e>
            <m:sub>
              <m:r>
                <m:rPr>
                  <m:sty m:val="i"/>
                </m:rPr>
                <m:t>x</m:t>
              </m:r>
              <m:r>
                <m:rPr>
                  <m:sty m:val="p"/>
                </m:rPr>
                <m:t>,</m:t>
              </m:r>
              <m:r>
                <m:rPr>
                  <m:sty m:val="i"/>
                </m:rPr>
                <m:t>y</m:t>
              </m:r>
              <m:r>
                <m:rPr>
                  <m:sty m:val="p"/>
                </m:rPr>
                <m:t>,</m:t>
              </m:r>
              <m:r>
                <m:rPr>
                  <m:sty m:val="i"/>
                </m:rPr>
                <m:t>Y</m:t>
              </m:r>
            </m:sub>
          </m:sSub>
        </m:oMath>
      </m:oMathPara>
      <w:r>
        <w:rPr/>
        <w:t xml:space="preserve"> has total degree at most </w:t>
      </w:r>
      <m:oMathPara>
        <m:oMathParaPr>
          <m:jc m:val="left"/>
        </m:oMathParaPr>
        <m:oMath>
          <m:r>
            <m:rPr>
              <m:sty m:val="p"/>
            </m:rPr>
            <m:t>6</m:t>
          </m:r>
          <m:r>
            <m:rPr>
              <m:sty m:val="i"/>
            </m:rPr>
            <m:t>k</m:t>
          </m:r>
        </m:oMath>
      </m:oMathPara>
      <w:r>
        <w:rPr/>
        <w:t xml:space="preserve">.</w:t>
      </w:r>
    </w:p>
    <w:p>
      <w:pPr>
        <w:spacing w:after="240" w:lineRule="exact"/>
      </w:pPr>
      <w:r>
        <w:rPr/>
        <w:t xml:space="preserve">Suppose that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does not satisfy Equation (8.1). Let us say that </w:t>
      </w:r>
      <m:oMathPara>
        <m:oMathParaPr>
          <m:jc m:val="left"/>
        </m:oMathParaPr>
        <m:oMath>
          <m:sSub>
            <m:sSubPr/>
            <m:e>
              <m:r>
                <m:rPr>
                  <m:scr m:val="script"/>
                </m:rPr>
                <m:t>P</m:t>
              </m:r>
            </m:e>
            <m:sub>
              <m:r>
                <m:rPr>
                  <m:sty m:val="p"/>
                </m:rPr>
                <m:t>1</m:t>
              </m:r>
            </m:sub>
          </m:sSub>
        </m:oMath>
      </m:oMathPara>
      <w:r>
        <w:rPr/>
        <w:t xml:space="preserve"> cheats at round </w:t>
      </w:r>
      <m:oMathPara>
        <m:oMathParaPr>
          <m:jc m:val="left"/>
        </m:oMathParaPr>
        <m:oMath>
          <m:r>
            <m:rPr>
              <m:sty m:val="i"/>
            </m:rPr>
            <m:t>i</m:t>
          </m:r>
        </m:oMath>
      </m:oMathPara>
      <w:r>
        <w:rPr/>
        <w:t xml:space="preserve"> of the sum-check protocol if he does not send the message that is prescribed by the sum-check protocol in that round, when applied to the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The soundness analysis of the sum-check protocol (Section 4.1) implies that if </w:t>
      </w:r>
      <m:oMathPara>
        <m:oMathParaPr>
          <m:jc m:val="left"/>
        </m:oMathParaPr>
        <m:oMath>
          <m:sSub>
            <m:sSubPr/>
            <m:e>
              <m:r>
                <m:rPr>
                  <m:scr m:val="script"/>
                </m:rPr>
                <m:t>P</m:t>
              </m:r>
            </m:e>
            <m:sub>
              <m:r>
                <m:rPr>
                  <m:sty m:val="p"/>
                </m:rPr>
                <m:t>1</m:t>
              </m:r>
            </m:sub>
          </m:sSub>
        </m:oMath>
      </m:oMathPara>
      <w:r>
        <w:rPr/>
        <w:t xml:space="preserve"> falsely claims that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does satisfy Equation </w:t>
      </w:r>
      <m:oMathPara>
        <m:oMathParaPr>
          <m:jc m:val="left"/>
        </m:oMathParaPr>
        <m:oMath>
          <m:r>
            <m:rPr>
              <m:sty m:val="p"/>
            </m:rPr>
            <m:t>(</m:t>
          </m:r>
          <m:r>
            <m:rPr>
              <m:sty m:val="p"/>
            </m:rPr>
            <m:t>8.1</m:t>
          </m:r>
          <m:r>
            <m:rPr>
              <m:sty m:val="p"/>
            </m:rPr>
            <m:t>)</m:t>
          </m:r>
        </m:oMath>
      </m:oMathPara>
      <w:r>
        <w:rPr/>
        <w:t xml:space="preserve">, then with probability at least </w:t>
      </w:r>
      <m:oMathPara>
        <m:oMathParaPr>
          <m:jc m:val="left"/>
        </m:oMathParaPr>
        <m:oMath>
          <m:r>
            <m:rPr>
              <m:sty m:val="p"/>
            </m:rPr>
            <m:t>1</m:t>
          </m:r>
          <m:r>
            <m:rPr>
              <m:sty m:val="p"/>
            </m:rPr>
            <m:t>−</m:t>
          </m:r>
          <m:r>
            <m:rPr>
              <m:sty m:val="p"/>
            </m:rPr>
            <m:t>(</m:t>
          </m:r>
          <m:r>
            <m:rPr>
              <m:sty m:val="p"/>
            </m:rPr>
            <m:t>3</m:t>
          </m:r>
          <m:r>
            <m:rPr>
              <m:sty m:val="i"/>
            </m:rPr>
            <m:t>k</m:t>
          </m:r>
          <m:r>
            <m:rPr>
              <m:sty m:val="p"/>
            </m:rPr>
            <m:t>)</m:t>
          </m:r>
          <m:r>
            <m:rPr>
              <m:sty m:val="p"/>
            </m:rPr>
            <m:t>⋅</m:t>
          </m:r>
          <m:r>
            <m:rPr>
              <m:sty m:val="p"/>
            </m:rPr>
            <m:t>(</m:t>
          </m:r>
          <m:r>
            <m:rPr>
              <m:sty m:val="p"/>
            </m:rPr>
            <m:t>6</m:t>
          </m:r>
          <m:r>
            <m:rPr>
              <m:sty m:val="i"/>
            </m:rPr>
            <m:t>k</m:t>
          </m:r>
          <m:r>
            <m:rPr>
              <m:sty m:val="p"/>
            </m:rPr>
            <m:t>)</m:t>
          </m:r>
          <m:r>
            <m:rPr>
              <m:sty m:val="p"/>
            </m:rPr>
            <m:t>/</m:t>
          </m:r>
          <m:r>
            <m:rPr>
              <m:sty m:val="p"/>
            </m:rPr>
            <m:t>|</m:t>
          </m:r>
          <m:r>
            <m:rPr>
              <m:scr m:val="double-struck"/>
            </m:rPr>
            <m:t>F</m:t>
          </m:r>
          <m:r>
            <m:rPr>
              <m:sty m:val="p"/>
            </m:rPr>
            <m:t>|</m:t>
          </m:r>
          <m:r>
            <m:rPr>
              <m:sty m:val="p"/>
            </m:rPr>
            <m:t>=</m:t>
          </m:r>
        </m:oMath>
      </m:oMathPara>
      <w:r>
        <w:rPr/>
        <w:t xml:space="preserve"> </w:t>
      </w:r>
      <m:oMathPara>
        <m:oMathParaPr>
          <m:jc m:val="left"/>
        </m:oMathParaPr>
        <m:oMath>
          <m:r>
            <m:rPr>
              <m:sty m:val="p"/>
            </m:rPr>
            <m:t>1</m:t>
          </m:r>
          <m:r>
            <m:rPr>
              <m:sty m:val="p"/>
            </m:rPr>
            <m:t>−</m:t>
          </m:r>
          <m:r>
            <m:rPr>
              <m:sty m:val="i"/>
            </m:rPr>
            <m:t>o</m:t>
          </m:r>
          <m:r>
            <m:rPr>
              <m:sty m:val="p"/>
            </m:rPr>
            <m:t>(</m:t>
          </m:r>
          <m:r>
            <m:rPr>
              <m:sty m:val="p"/>
            </m:rPr>
            <m:t>1</m:t>
          </m:r>
          <m:r>
            <m:rPr>
              <m:sty m:val="p"/>
            </m:rPr>
            <m:t>)</m:t>
          </m:r>
          <m:r>
            <m:rPr>
              <m:sty m:val="p"/>
            </m:rPr>
            <m:t>,</m:t>
          </m:r>
          <m:sSub>
            <m:sSubPr/>
            <m:e>
              <m:r>
                <m:rPr>
                  <m:scr m:val="script"/>
                </m:rPr>
                <m:t>P</m:t>
              </m:r>
            </m:e>
            <m:sub>
              <m:r>
                <m:rPr>
                  <m:sty m:val="p"/>
                </m:rPr>
                <m:t>1</m:t>
              </m:r>
            </m:sub>
          </m:sSub>
        </m:oMath>
      </m:oMathPara>
      <w:r>
        <w:rPr/>
        <w:t xml:space="preserve"> will be forced to cheat at all rounds of the sum-check protocol including the last one. This means that in the last round, </w:t>
      </w:r>
      <m:oMathPara>
        <m:oMathParaPr>
          <m:jc m:val="left"/>
        </m:oMathParaPr>
        <m:oMath>
          <m:sSub>
            <m:sSubPr/>
            <m:e>
              <m:r>
                <m:rPr>
                  <m:scr m:val="script"/>
                </m:rPr>
                <m:t>P</m:t>
              </m:r>
            </m:e>
            <m:sub>
              <m:r>
                <m:rPr>
                  <m:sty m:val="p"/>
                </m:rPr>
                <m:t>1</m:t>
              </m:r>
            </m:sub>
          </m:sSub>
        </m:oMath>
      </m:oMathPara>
      <w:r>
        <w:rPr/>
        <w:t xml:space="preserve"> sends a message that is inconsistent with the polynomial </w:t>
      </w:r>
      <m:oMathPara>
        <m:oMathParaPr>
          <m:jc m:val="left"/>
        </m:oMathParaPr>
        <m:oMath>
          <m:r>
            <m:rPr>
              <m:sty m:val="i"/>
            </m:rPr>
            <m:t>Y</m:t>
          </m:r>
        </m:oMath>
      </m:oMathPara>
      <w:r>
        <w:rPr/>
        <w:t xml:space="preserve">.</w:t>
      </w:r>
    </w:p>
    <w:p>
      <w:pPr>
        <w:spacing w:after="240" w:lineRule="exact"/>
      </w:pPr>
      <w:r>
        <w:rPr/>
        <w:t xml:space="preserve">If </w:t>
      </w:r>
      <m:oMathPara>
        <m:oMathParaPr>
          <m:jc m:val="left"/>
        </m:oMathParaPr>
        <m:oMath>
          <m:sSub>
            <m:sSubPr/>
            <m:e>
              <m:r>
                <m:rPr>
                  <m:scr m:val="script"/>
                </m:rPr>
                <m:t>P</m:t>
              </m:r>
            </m:e>
            <m:sub>
              <m:r>
                <m:rPr>
                  <m:sty m:val="p"/>
                </m:rPr>
                <m:t>1</m:t>
              </m:r>
            </m:sub>
          </m:sSub>
        </m:oMath>
      </m:oMathPara>
      <w:r>
        <w:rPr/>
        <w:t xml:space="preserve"> does cheat in the last round, the verifier will reject unless, in the final check of the protocol, the verifier winds up choosing a point in </w:t>
      </w:r>
      <m:oMathPara>
        <m:oMathParaPr>
          <m:jc m:val="left"/>
        </m:oMathParaPr>
        <m:oMath>
          <m:sSup>
            <m:sSupPr/>
            <m:e>
              <m:r>
                <m:rPr>
                  <m:scr m:val="double-struck"/>
                </m:rPr>
                <m:t>F</m:t>
              </m:r>
            </m:e>
            <m:sup>
              <m:r>
                <m:rPr>
                  <m:sty m:val="p"/>
                </m:rPr>
                <m:t>3</m:t>
              </m:r>
              <m:r>
                <m:rPr>
                  <m:sty m:val="i"/>
                </m:rPr>
                <m:t>k</m:t>
              </m:r>
            </m:sup>
          </m:sSup>
        </m:oMath>
      </m:oMathPara>
      <w:r>
        <w:rPr/>
        <w:t xml:space="preserve"> at which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and </w:t>
      </w:r>
      <m:oMathPara>
        <m:oMathParaPr>
          <m:jc m:val="left"/>
        </m:oMathParaPr>
        <m:oMath>
          <m:sSub>
            <m:sSubPr/>
            <m:e>
              <m:r>
                <m:rPr>
                  <m:sty m:val="i"/>
                </m:rPr>
                <m:t>h</m:t>
              </m:r>
            </m:e>
            <m:sub>
              <m:r>
                <m:rPr>
                  <m:sty m:val="i"/>
                </m:rPr>
                <m:t>x</m:t>
              </m:r>
              <m:r>
                <m:rPr>
                  <m:sty m:val="p"/>
                </m:rPr>
                <m:t>,</m:t>
              </m:r>
              <m:r>
                <m:rPr>
                  <m:sty m:val="i"/>
                </m:rPr>
                <m:t>y</m:t>
              </m:r>
              <m:r>
                <m:rPr>
                  <m:sty m:val="p"/>
                </m:rPr>
                <m:t>,</m:t>
              </m:r>
              <m:sSup>
                <m:sSupPr/>
                <m:e>
                  <m:r>
                    <m:rPr>
                      <m:sty m:val="i"/>
                    </m:rPr>
                    <m:t>Z</m:t>
                  </m:r>
                </m:e>
                <m:sup>
                  <m:r>
                    <m:rPr>
                      <m:sty m:val="p"/>
                    </m:rPr>
                    <m:t>∗</m:t>
                  </m:r>
                </m:sup>
              </m:sSup>
            </m:sub>
          </m:sSub>
        </m:oMath>
      </m:oMathPara>
      <w:r>
        <w:rPr/>
        <w:t xml:space="preserve"> disagree. This only happens if </w:t>
      </w:r>
      <m:oMathPara>
        <m:oMathParaPr>
          <m:jc m:val="left"/>
        </m:oMathParaPr>
        <m:oMath>
          <m:r>
            <m:rPr>
              <m:scr m:val="script"/>
            </m:rPr>
            <m:t>V</m:t>
          </m:r>
        </m:oMath>
      </m:oMathPara>
      <w:r>
        <w:rPr/>
        <w:t xml:space="preserve"> picks a point </w:t>
      </w:r>
      <m:oMathPara>
        <m:oMathParaPr>
          <m:jc m:val="left"/>
        </m:oMathParaPr>
        <m:oMath>
          <m:sSub>
            <m:sSubPr/>
            <m:e>
              <m:r>
                <m:rPr>
                  <m:sty m:val="i"/>
                </m:rPr>
                <m:t>r</m:t>
              </m:r>
            </m:e>
            <m:sub>
              <m:r>
                <m:rPr>
                  <m:sty m:val="p"/>
                </m:rPr>
                <m:t>4</m:t>
              </m:r>
            </m:sub>
          </m:sSub>
          <m:r>
            <m:rPr>
              <m:sty m:val="p"/>
            </m:rPr>
            <m:t>∈</m:t>
          </m:r>
          <m:sSup>
            <m:sSupPr/>
            <m:e>
              <m:r>
                <m:rPr>
                  <m:scr m:val="double-struck"/>
                </m:rPr>
                <m:t>F</m:t>
              </m:r>
            </m:e>
            <m:sup>
              <m:r>
                <m:rPr>
                  <m:sty m:val="i"/>
                </m:rPr>
                <m:t>k</m:t>
              </m:r>
            </m:sup>
          </m:sSup>
        </m:oMath>
      </m:oMathPara>
      <w:r>
        <w:rPr/>
        <w:t xml:space="preserve"> for use in the low-degree test such that </w:t>
      </w:r>
      <m:oMathPara>
        <m:oMathParaPr>
          <m:jc m:val="left"/>
        </m:oMathParaPr>
        <m:oMath>
          <m:r>
            <m:rPr>
              <m:sty m:val="i"/>
            </m:rPr>
            <m:t>Y</m:t>
          </m:r>
          <m:d>
            <m:dPr>
              <m:begChr m:val="("/>
              <m:endChr m:val=")"/>
              <m:ctrlPr>
                <w:rPr>
                  <w:rFonts w:ascii="Cambria Math" w:hAnsi="Cambria Math"/>
                </w:rPr>
              </m:ctrlPr>
            </m:dPr>
            <m:e>
              <m:sSub>
                <m:sSubPr/>
                <m:e>
                  <m:r>
                    <m:rPr>
                      <m:sty m:val="i"/>
                    </m:rPr>
                    <m:t>r</m:t>
                  </m:r>
                </m:e>
                <m:sub>
                  <m:r>
                    <m:rPr>
                      <m:sty m:val="p"/>
                    </m:rPr>
                    <m:t>4</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4</m:t>
                  </m:r>
                </m:sub>
              </m:sSub>
            </m:e>
          </m:d>
        </m:oMath>
      </m:oMathPara>
      <w:r>
        <w:rPr/>
        <w:t xml:space="preserve">. But this occurs with probability only </w:t>
      </w:r>
      <m:oMathPara>
        <m:oMathParaPr>
          <m:jc m:val="left"/>
        </m:oMathParaPr>
        <m:oMath>
          <m:r>
            <m:rPr>
              <m:sty m:val="p"/>
            </m:rPr>
            <m:t>1</m:t>
          </m:r>
          <m:r>
            <m:rPr>
              <m:sty m:val="p"/>
            </m:rPr>
            <m:t>−</m:t>
          </m:r>
          <m:r>
            <m:rPr>
              <m:sty m:val="i"/>
            </m:rPr>
            <m:t>p</m:t>
          </m:r>
          <m:r>
            <m:rPr>
              <m:sty m:val="p"/>
            </m:rPr>
            <m:t>=</m:t>
          </m:r>
          <m:r>
            <m:rPr>
              <m:sty m:val="p"/>
            </m:rPr>
            <m:t>1</m:t>
          </m:r>
          <m:r>
            <m:rPr>
              <m:sty m:val="p"/>
            </m:rPr>
            <m:t>−</m:t>
          </m:r>
          <m:r>
            <m:rPr>
              <m:sty m:val="i"/>
            </m:rPr>
            <m:t>γ</m:t>
          </m:r>
          <m:r>
            <m:rPr>
              <m:sty m:val="p"/>
            </m:rPr>
            <m:t>+</m:t>
          </m:r>
          <m:r>
            <m:rPr>
              <m:sty m:val="i"/>
            </m:rPr>
            <m:t>o</m:t>
          </m:r>
          <m:r>
            <m:rPr>
              <m:sty m:val="p"/>
            </m:rPr>
            <m:t>(</m:t>
          </m:r>
          <m:r>
            <m:rPr>
              <m:sty m:val="p"/>
            </m:rPr>
            <m:t>1</m:t>
          </m:r>
          <m:r>
            <m:rPr>
              <m:sty m:val="p"/>
            </m:rPr>
            <m:t>)</m:t>
          </m:r>
        </m:oMath>
      </m:oMathPara>
      <w:r>
        <w:rPr/>
        <w:t xml:space="preserve">. In total, the probability that </w:t>
      </w:r>
      <m:oMathPara>
        <m:oMathParaPr>
          <m:jc m:val="left"/>
        </m:oMathParaPr>
        <m:oMath>
          <m:sSub>
            <m:sSubPr/>
            <m:e>
              <m:r>
                <m:rPr>
                  <m:scr m:val="script"/>
                </m:rPr>
                <m:t>P</m:t>
              </m:r>
            </m:e>
            <m:sub>
              <m:r>
                <m:rPr>
                  <m:sty m:val="p"/>
                </m:rPr>
                <m:t>1</m:t>
              </m:r>
            </m:sub>
          </m:sSub>
        </m:oMath>
      </m:oMathPara>
      <w:r>
        <w:rPr/>
        <w:t xml:space="preserve"> passes all tests is therefore at most </w:t>
      </w:r>
      <m:oMathPara>
        <m:oMathParaPr>
          <m:jc m:val="left"/>
        </m:oMathParaPr>
        <m:oMath>
          <m:r>
            <m:rPr>
              <m:sty m:val="p"/>
            </m:rPr>
            <m:t>1</m:t>
          </m:r>
          <m:r>
            <m:rPr>
              <m:sty m:val="p"/>
            </m:rPr>
            <m:t>−</m:t>
          </m:r>
          <m:r>
            <m:rPr>
              <m:sty m:val="i"/>
            </m:rPr>
            <m:t>γ</m:t>
          </m:r>
          <m:r>
            <m:rPr>
              <m:sty m:val="p"/>
            </m:rPr>
            <m:t>+</m:t>
          </m:r>
          <m:r>
            <m:rPr>
              <m:sty m:val="i"/>
            </m:rPr>
            <m:t>o</m:t>
          </m:r>
          <m:r>
            <m:rPr>
              <m:sty m:val="p"/>
            </m:rPr>
            <m:t>(</m:t>
          </m:r>
          <m:r>
            <m:rPr>
              <m:sty m:val="p"/>
            </m:rPr>
            <m:t>1</m:t>
          </m:r>
          <m:r>
            <m:rPr>
              <m:sty m:val="p"/>
            </m:rPr>
            <m:t>)</m:t>
          </m:r>
        </m:oMath>
      </m:oMathPara>
      <w:r>
        <w:rPr/>
        <w:t xml:space="preserve">. If </w:t>
      </w:r>
      <m:oMathPara>
        <m:oMathParaPr>
          <m:jc m:val="left"/>
        </m:oMathParaPr>
        <m:oMath>
          <m:r>
            <m:rPr>
              <m:sty m:val="i"/>
            </m:rPr>
            <m:t>γ</m:t>
          </m:r>
          <m:r>
            <m:rPr>
              <m:sty m:val="p"/>
            </m:rPr>
            <m:t>&gt;</m:t>
          </m:r>
          <m:f>
            <m:fPr>
              <m:ctrlPr>
                <w:rPr>
                  <w:rFonts w:ascii="Cambria Math" w:hAnsi="Cambria Math"/>
                </w:rPr>
              </m:ctrlPr>
            </m:fPr>
            <m:num>
              <m:r>
                <m:rPr>
                  <m:sty m:val="p"/>
                </m:rPr>
                <m:t>1</m:t>
              </m:r>
            </m:num>
            <m:den>
              <m:r>
                <m:rPr>
                  <m:sty m:val="p"/>
                </m:rPr>
                <m:t>2</m:t>
              </m:r>
            </m:den>
          </m:f>
        </m:oMath>
      </m:oMathPara>
      <w:r>
        <w:rPr/>
        <w:t xml:space="preserve">, this contradicts the fact that </w:t>
      </w:r>
      <m:oMathPara>
        <m:oMathParaPr>
          <m:jc m:val="left"/>
        </m:oMathParaPr>
        <m:oMath>
          <m:sSub>
            <m:sSubPr/>
            <m:e>
              <m:r>
                <m:rPr>
                  <m:scr m:val="script"/>
                </m:rPr>
                <m:t>P</m:t>
              </m:r>
            </m:e>
            <m:sub>
              <m:r>
                <m:rPr>
                  <m:sty m:val="p"/>
                </m:rPr>
                <m:t>1</m:t>
              </m:r>
            </m:sub>
          </m:sSub>
        </m:oMath>
      </m:oMathPara>
      <w:r>
        <w:rPr/>
        <w:t xml:space="preserve"> and </w:t>
      </w:r>
      <m:oMathPara>
        <m:oMathParaPr>
          <m:jc m:val="left"/>
        </m:oMathParaPr>
        <m:oMath>
          <m:sSub>
            <m:sSubPr/>
            <m:e>
              <m:r>
                <m:rPr>
                  <m:scr m:val="script"/>
                </m:rPr>
                <m:t>P</m:t>
              </m:r>
            </m:e>
            <m:sub>
              <m:r>
                <m:rPr>
                  <m:sty m:val="p"/>
                </m:rPr>
                <m:t>2</m:t>
              </m:r>
            </m:sub>
          </m:sSub>
        </m:oMath>
      </m:oMathPara>
      <w:r>
        <w:rPr/>
        <w:t xml:space="preserve"> convince the MIP verifier to accept with probability at least </w:t>
      </w:r>
      <m:oMathPara>
        <m:oMathParaPr>
          <m:jc m:val="left"/>
        </m:oMathParaPr>
        <m:oMath>
          <m:r>
            <m:rPr>
              <m:sty m:val="i"/>
            </m:rPr>
            <m:t>γ</m:t>
          </m:r>
        </m:oMath>
      </m:oMathPara>
    </w:p>
    <w:p>
      <w:pPr>
        <w:spacing w:after="240" w:lineRule="exact"/>
      </w:pPr>
      <w:r>
        <w:rPr/>
        <w:t xml:space="preserve">Recall that if </w:t>
      </w:r>
      <m:oMathPara>
        <m:oMathParaPr>
          <m:jc m:val="left"/>
        </m:oMathParaPr>
        <m:oMath>
          <m:sSub>
            <m:sSubPr/>
            <m:e>
              <m:r>
                <m:rPr>
                  <m:sty m:val="i"/>
                </m:rPr>
                <m:t>h</m:t>
              </m:r>
            </m:e>
            <m:sub>
              <m:r>
                <m:rPr>
                  <m:sty m:val="i"/>
                </m:rPr>
                <m:t>x</m:t>
              </m:r>
              <m:r>
                <m:rPr>
                  <m:sty m:val="p"/>
                </m:rPr>
                <m:t>,</m:t>
              </m:r>
              <m:r>
                <m:rPr>
                  <m:sty m:val="i"/>
                </m:rPr>
                <m:t>y</m:t>
              </m:r>
              <m:r>
                <m:rPr>
                  <m:sty m:val="p"/>
                </m:rPr>
                <m:t>,</m:t>
              </m:r>
              <m:r>
                <m:rPr>
                  <m:sty m:val="i"/>
                </m:rPr>
                <m:t>Y</m:t>
              </m:r>
            </m:sub>
          </m:sSub>
        </m:oMath>
      </m:oMathPara>
      <w:r>
        <w:rPr/>
        <w:t xml:space="preserve"> satisfies Equation (8.1), then </w:t>
      </w:r>
      <m:oMathPara>
        <m:oMathParaPr>
          <m:jc m:val="left"/>
        </m:oMathParaPr>
        <m:oMath>
          <m:sSub>
            <m:sSubPr/>
            <m:e>
              <m:r>
                <m:rPr>
                  <m:sty m:val="i"/>
                </m:rPr>
                <m:t>g</m:t>
              </m:r>
            </m:e>
            <m:sub>
              <m:r>
                <m:rPr>
                  <m:sty m:val="i"/>
                </m:rPr>
                <m:t>x</m:t>
              </m:r>
              <m:r>
                <m:rPr>
                  <m:sty m:val="p"/>
                </m:rPr>
                <m:t>,</m:t>
              </m:r>
              <m:r>
                <m:rPr>
                  <m:sty m:val="i"/>
                </m:rPr>
                <m:t>y</m:t>
              </m:r>
              <m:r>
                <m:rPr>
                  <m:sty m:val="p"/>
                </m:rPr>
                <m:t>,</m:t>
              </m:r>
              <m:r>
                <m:rPr>
                  <m:sty m:val="i"/>
                </m:rPr>
                <m:t>Y</m:t>
              </m:r>
            </m:sub>
          </m:sSub>
        </m:oMath>
      </m:oMathPara>
      <w:r>
        <w:rPr/>
        <w:t xml:space="preserve"> vanishes on the Boolean hypercube, and hence </w:t>
      </w:r>
      <m:oMathPara>
        <m:oMathParaPr>
          <m:jc m:val="left"/>
        </m:oMathParaPr>
        <m:oMath>
          <m:r>
            <m:rPr>
              <m:sty m:val="i"/>
            </m:rPr>
            <m:t>Y</m:t>
          </m:r>
        </m:oMath>
      </m:oMathPara>
      <w:r>
        <w:rPr/>
        <w:t xml:space="preserve"> is an extension of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So Theorem 8.4 implies that if the MIP verifier accepts with probability </w:t>
      </w:r>
      <m:oMathPara>
        <m:oMathParaPr>
          <m:jc m:val="left"/>
        </m:oMathParaPr>
        <m:oMath>
          <m:r>
            <m:rPr>
              <m:sty m:val="i"/>
            </m:rPr>
            <m:t>γ</m:t>
          </m:r>
          <m:r>
            <m:rPr>
              <m:sty m:val="p"/>
            </m:rPr>
            <m:t>&gt;</m:t>
          </m:r>
          <m:f>
            <m:fPr>
              <m:ctrlPr>
                <w:rPr>
                  <w:rFonts w:ascii="Cambria Math" w:hAnsi="Cambria Math"/>
                </w:rPr>
              </m:ctrlPr>
            </m:fPr>
            <m:num>
              <m:r>
                <m:rPr>
                  <m:sty m:val="p"/>
                </m:rPr>
                <m:t>1</m:t>
              </m:r>
            </m:num>
            <m:den>
              <m:r>
                <m:rPr>
                  <m:sty m:val="p"/>
                </m:rPr>
                <m:t>2</m:t>
              </m:r>
            </m:den>
          </m:f>
        </m:oMath>
      </m:oMathPara>
      <w:r>
        <w:rPr/>
        <w:t xml:space="preserve">, then there is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w:t>
      </w:r>
    </w:p>
    <w:p>
      <w:pPr>
        <w:spacing w:after="240" w:lineRule="exact"/>
      </w:pPr>
      <w:r>
        <w:rPr/>
        <w:t xml:space="preserve">Although the soundness error can reduced from </w:t>
      </w:r>
      <m:oMathPara>
        <m:oMathParaPr>
          <m:jc m:val="left"/>
        </m:oMathParaPr>
        <m:oMath>
          <m:f>
            <m:fPr>
              <m:ctrlPr>
                <w:rPr>
                  <w:rFonts w:ascii="Cambria Math" w:hAnsi="Cambria Math"/>
                </w:rPr>
              </m:ctrlPr>
            </m:fPr>
            <m:num>
              <m:r>
                <m:rPr>
                  <m:sty m:val="p"/>
                </m:rPr>
                <m:t>1</m:t>
              </m:r>
            </m:num>
            <m:den>
              <m:r>
                <m:rPr>
                  <m:sty m:val="p"/>
                </m:rPr>
                <m:t>2</m:t>
              </m:r>
            </m:den>
          </m:f>
          <m:r>
            <m:rPr>
              <m:sty m:val="p"/>
            </m:rPr>
            <m:t>+</m:t>
          </m:r>
          <m:r>
            <m:rPr>
              <m:sty m:val="i"/>
            </m:rPr>
            <m:t>o</m:t>
          </m:r>
          <m:r>
            <m:rPr>
              <m:sty m:val="p"/>
            </m:rPr>
            <m:t>(</m:t>
          </m:r>
          <m:r>
            <m:rPr>
              <m:sty m:val="p"/>
            </m:rPr>
            <m:t>1</m:t>
          </m:r>
          <m:r>
            <m:rPr>
              <m:sty m:val="p"/>
            </m:rPr>
            <m:t>)</m:t>
          </m:r>
        </m:oMath>
      </m:oMathPara>
      <w:r>
        <w:rPr/>
        <w:t xml:space="preserve"> to an arbitrarily small constant with </w:t>
      </w:r>
      <m:oMathPara>
        <m:oMathParaPr>
          <m:jc m:val="left"/>
        </m:oMathParaPr>
        <m:oMath>
          <m:r>
            <m:rPr>
              <m:sty m:val="i"/>
            </m:rPr>
            <m:t>O</m:t>
          </m:r>
          <m:r>
            <m:rPr>
              <m:sty m:val="p"/>
            </m:rPr>
            <m:t>(</m:t>
          </m:r>
          <m:r>
            <m:rPr>
              <m:sty m:val="p"/>
            </m:rPr>
            <m:t>1</m:t>
          </m:r>
          <m:r>
            <m:rPr>
              <m:sty m:val="p"/>
            </m:rPr>
            <m:t>)</m:t>
          </m:r>
        </m:oMath>
      </m:oMathPara>
      <w:r>
        <w:rPr/>
        <w:t xml:space="preserve"> independent repetitions of the MIP, this would be highly expensive in practice. Fortunately, it is possible to perform a more careful soundness analysis that establishes that the MIP itself, without repetition, has soundness error </w:t>
      </w:r>
      <m:oMathPara>
        <m:oMathParaPr>
          <m:jc m:val="left"/>
        </m:oMathParaPr>
        <m:oMath>
          <m:r>
            <m:rPr>
              <m:sty m:val="i"/>
            </m:rPr>
            <m:t>o</m:t>
          </m:r>
          <m:r>
            <m:rPr>
              <m:sty m:val="p"/>
            </m:rPr>
            <m:t>(</m:t>
          </m:r>
          <m:r>
            <m:rPr>
              <m:sty m:val="p"/>
            </m:rPr>
            <m:t>1</m:t>
          </m:r>
          <m:r>
            <m:rPr>
              <m:sty m:val="p"/>
            </m:rPr>
            <m:t>)</m:t>
          </m:r>
        </m:oMath>
      </m:oMathPara>
      <w:r>
        <w:rPr/>
        <w:t xml:space="preserve">.</w:t>
      </w:r>
    </w:p>
    <w:p>
      <w:pPr>
        <w:spacing w:after="240" w:lineRule="exact"/>
      </w:pPr>
      <w:r>
        <w:rPr/>
        <w:t xml:space="preserve">The bottleneck in the soundness analysis of Theorem 8.4 that prevents the establishment of soundness error less than </w:t>
      </w:r>
      <m:oMathPara>
        <m:oMathParaPr>
          <m:jc m:val="left"/>
        </m:oMathParaPr>
        <m:oMath>
          <m:f>
            <m:fPr>
              <m:ctrlPr>
                <w:rPr>
                  <w:rFonts w:ascii="Cambria Math" w:hAnsi="Cambria Math"/>
                </w:rPr>
              </m:ctrlPr>
            </m:fPr>
            <m:num>
              <m:r>
                <m:rPr>
                  <m:sty m:val="p"/>
                </m:rPr>
                <m:t>1</m:t>
              </m:r>
            </m:num>
            <m:den>
              <m:r>
                <m:rPr>
                  <m:sty m:val="p"/>
                </m:rPr>
                <m:t>2</m:t>
              </m:r>
            </m:den>
          </m:f>
        </m:oMath>
      </m:oMathPara>
      <w:r>
        <w:rPr/>
        <w:t xml:space="preserve"> is that, if the prover's pass the low-degree test with probability </w:t>
      </w:r>
      <m:oMathPara>
        <m:oMathParaPr>
          <m:jc m:val="left"/>
        </m:oMathParaPr>
        <m:oMath>
          <m:r>
            <m:rPr>
              <m:sty m:val="i"/>
            </m:rPr>
            <m:t>γ</m:t>
          </m:r>
          <m:r>
            <m:rPr>
              <m:sty m:val="p"/>
            </m:rPr>
            <m:t>&lt;</m:t>
          </m:r>
          <m:f>
            <m:fPr>
              <m:ctrlPr>
                <w:rPr>
                  <w:rFonts w:ascii="Cambria Math" w:hAnsi="Cambria Math"/>
                </w:rPr>
              </m:ctrlPr>
            </m:fPr>
            <m:num>
              <m:r>
                <m:rPr>
                  <m:sty m:val="p"/>
                </m:rPr>
                <m:t>1</m:t>
              </m:r>
            </m:num>
            <m:den>
              <m:r>
                <m:rPr>
                  <m:sty m:val="p"/>
                </m:rPr>
                <m:t>2</m:t>
              </m:r>
            </m:den>
          </m:f>
        </m:oMath>
      </m:oMathPara>
      <w:r>
        <w:rPr/>
        <w:t xml:space="preserve">, then one can only guarantee that there is a polynomial </w:t>
      </w:r>
      <m:oMathPara>
        <m:oMathParaPr>
          <m:jc m:val="left"/>
        </m:oMathParaPr>
        <m:oMath>
          <m:r>
            <m:rPr>
              <m:sty m:val="i"/>
            </m:rPr>
            <m:t>Y</m:t>
          </m:r>
        </m:oMath>
      </m:oMathPara>
      <w:r>
        <w:rPr/>
        <w:t xml:space="preserve"> that agrees with </w:t>
      </w:r>
      <m:oMathPara>
        <m:oMathParaPr>
          <m:jc m:val="left"/>
        </m:oMathParaPr>
        <m:oMath>
          <m:r>
            <m:rPr>
              <m:sty m:val="i"/>
            </m:rPr>
            <m:t>Z</m:t>
          </m:r>
        </m:oMath>
      </m:oMathPara>
      <w:r>
        <w:rPr/>
        <w:t xml:space="preserve"> on a </w:t>
      </w:r>
      <m:oMathPara>
        <m:oMathParaPr>
          <m:jc m:val="left"/>
        </m:oMathParaPr>
        <m:oMath>
          <m:r>
            <m:rPr>
              <m:sty m:val="i"/>
            </m:rPr>
            <m:t>γ</m:t>
          </m:r>
        </m:oMath>
      </m:oMathPara>
      <w:r>
        <w:rPr/>
        <w:t xml:space="preserve"> fraction of points. The verifier will choose a random point </w:t>
      </w:r>
      <m:oMathPara>
        <m:oMathParaPr>
          <m:jc m:val="left"/>
        </m:oMathParaPr>
        <m:oMath>
          <m:r>
            <m:rPr>
              <m:sty m:val="i"/>
            </m:rPr>
            <m:t>r</m:t>
          </m:r>
        </m:oMath>
      </m:oMathPara>
      <w:r>
        <w:rPr/>
        <w:t xml:space="preserve"> in the sum-check protocol at which </w:t>
      </w:r>
      <m:oMathPara>
        <m:oMathParaPr>
          <m:jc m:val="left"/>
        </m:oMathParaPr>
        <m:oMath>
          <m:r>
            <m:rPr>
              <m:sty m:val="i"/>
            </m:rPr>
            <m:t>Y</m:t>
          </m:r>
        </m:oMath>
      </m:oMathPara>
      <w:r>
        <w:rPr/>
        <w:t xml:space="preserve"> and </w:t>
      </w:r>
      <m:oMathPara>
        <m:oMathParaPr>
          <m:jc m:val="left"/>
        </m:oMathParaPr>
        <m:oMath>
          <m:r>
            <m:rPr>
              <m:sty m:val="i"/>
            </m:rPr>
            <m:t>Z</m:t>
          </m:r>
        </m:oMath>
      </m:oMathPara>
      <w:r>
        <w:rPr/>
        <w:t xml:space="preserve"> disagree with probability </w:t>
      </w:r>
      <m:oMathPara>
        <m:oMathParaPr>
          <m:jc m:val="left"/>
        </m:oMathParaPr>
        <m:oMath>
          <m:r>
            <m:rPr>
              <m:sty m:val="p"/>
            </m:rPr>
            <m:t>1</m:t>
          </m:r>
          <m:r>
            <m:rPr>
              <m:sty m:val="p"/>
            </m:rPr>
            <m:t>−</m:t>
          </m:r>
          <m:r>
            <m:rPr>
              <m:sty m:val="i"/>
            </m:rPr>
            <m:t>γ</m:t>
          </m:r>
          <m:r>
            <m:rPr>
              <m:sty m:val="p"/>
            </m:rPr>
            <m:t>&gt;</m:t>
          </m:r>
          <m:f>
            <m:fPr>
              <m:ctrlPr>
                <w:rPr>
                  <w:rFonts w:ascii="Cambria Math" w:hAnsi="Cambria Math"/>
                </w:rPr>
              </m:ctrlPr>
            </m:fPr>
            <m:num>
              <m:r>
                <m:rPr>
                  <m:sty m:val="p"/>
                </m:rPr>
                <m:t>1</m:t>
              </m:r>
            </m:num>
            <m:den>
              <m:r>
                <m:rPr>
                  <m:sty m:val="p"/>
                </m:rPr>
                <m:t>2</m:t>
              </m:r>
            </m:den>
          </m:f>
        </m:oMath>
      </m:oMathPara>
      <w:r>
        <w:rPr/>
        <w:t xml:space="preserve">, and in this case all bets are off.</w:t>
      </w:r>
    </w:p>
    <w:p>
      <w:pPr>
        <w:spacing w:after="240" w:lineRule="exact"/>
      </w:pPr>
      <w:r>
        <w:rPr/>
        <w:t xml:space="preserve">The key to the stronger analysis is to use a stronger guarantee from the low-degree test, known as a list-decoding guarantee. Roughly speaking, the list-decoding guarantee ensures that if the oracles pass the low-degree test with probability </w:t>
      </w:r>
      <m:oMathPara>
        <m:oMathParaPr>
          <m:jc m:val="left"/>
        </m:oMathParaPr>
        <m:oMath>
          <m:r>
            <m:rPr>
              <m:sty m:val="i"/>
            </m:rPr>
            <m:t>γ</m:t>
          </m:r>
        </m:oMath>
      </m:oMathPara>
      <w:r>
        <w:rPr/>
        <w:t xml:space="preserve">, then there is a "small" number of low-degree polynomials </w:t>
      </w:r>
      <m:oMathPara>
        <m:oMathParaPr>
          <m:jc m:val="left"/>
        </m:oMathParaPr>
        <m:oMath>
          <m:sSub>
            <m:sSubPr/>
            <m:e>
              <m:r>
                <m:rPr>
                  <m:sty m:val="i"/>
                </m:rPr>
                <m:t>Q</m:t>
              </m:r>
            </m:e>
            <m:sub>
              <m:r>
                <m:rPr>
                  <m:sty m:val="p"/>
                </m:rPr>
                <m:t>1</m:t>
              </m:r>
            </m:sub>
          </m:sSub>
          <m:r>
            <m:rPr>
              <m:sty m:val="p"/>
            </m:rPr>
            <m:t>,</m:t>
          </m:r>
          <m:sSub>
            <m:sSubPr/>
            <m:e>
              <m:r>
                <m:rPr>
                  <m:sty m:val="i"/>
                </m:rPr>
                <m:t>Q</m:t>
              </m:r>
            </m:e>
            <m:sub>
              <m:r>
                <m:rPr>
                  <m:sty m:val="p"/>
                </m:rPr>
                <m:t>2</m:t>
              </m:r>
            </m:sub>
          </m:sSub>
          <m:r>
            <m:rPr>
              <m:sty m:val="p"/>
            </m:rPr>
            <m:t>,</m:t>
          </m:r>
          <m:r>
            <m:rPr>
              <m:sty m:val="p"/>
            </m:rPr>
            <m:t>…</m:t>
          </m:r>
        </m:oMath>
      </m:oMathPara>
      <w:r>
        <w:rPr/>
        <w:t xml:space="preserve"> that "explain" essentially all of the tester's acceptance, in the sense that for almost all points </w:t>
      </w:r>
      <m:oMathPara>
        <m:oMathParaPr>
          <m:jc m:val="left"/>
        </m:oMathParaPr>
        <m:oMath>
          <m:r>
            <m:rPr>
              <m:sty m:val="i"/>
            </m:rPr>
            <m:t>r</m:t>
          </m:r>
        </m:oMath>
      </m:oMathPara>
      <w:r>
        <w:rPr/>
        <w:t xml:space="preserve"> at which the low-degree test passes, </w:t>
      </w:r>
      <m:oMathPara>
        <m:oMathParaPr>
          <m:jc m:val="left"/>
        </m:oMathParaPr>
        <m:oMath>
          <m:sSup>
            <m:sSupPr/>
            <m:e>
              <m:r>
                <m:rPr>
                  <m:sty m:val="i"/>
                </m:rPr>
                <m:t>Z</m:t>
              </m:r>
            </m:e>
            <m:sup>
              <m:r>
                <m:rPr>
                  <m:sty m:val="p"/>
                </m:rPr>
                <m:t>∗</m:t>
              </m:r>
            </m:sup>
          </m:sSup>
          <m:r>
            <m:rPr>
              <m:sty m:val="p"/>
            </m:rPr>
            <m:t>(</m:t>
          </m:r>
          <m:r>
            <m:rPr>
              <m:sty m:val="i"/>
            </m:rPr>
            <m:t>r</m:t>
          </m:r>
          <m:r>
            <m:rPr>
              <m:sty m:val="p"/>
            </m:rPr>
            <m:t>)</m:t>
          </m:r>
        </m:oMath>
      </m:oMathPara>
      <w:r>
        <w:rPr/>
        <w:t xml:space="preserve"> agrees with </w:t>
      </w:r>
      <m:oMathPara>
        <m:oMathParaPr>
          <m:jc m:val="left"/>
        </m:oMathParaPr>
        <m:oMath>
          <m:sSub>
            <m:sSubPr/>
            <m:e>
              <m:r>
                <m:rPr>
                  <m:sty m:val="i"/>
                </m:rPr>
                <m:t>Q</m:t>
              </m:r>
            </m:e>
            <m:sub>
              <m:r>
                <m:rPr>
                  <m:sty m:val="i"/>
                </m:rPr>
                <m:t>i</m:t>
              </m:r>
            </m:sub>
          </m:sSub>
          <m:r>
            <m:rPr>
              <m:sty m:val="p"/>
            </m:rPr>
            <m:t>(</m:t>
          </m:r>
          <m:r>
            <m:rPr>
              <m:sty m:val="i"/>
            </m:rPr>
            <m:t>r</m:t>
          </m:r>
          <m:r>
            <m:rPr>
              <m:sty m:val="p"/>
            </m:rPr>
            <m:t>)</m:t>
          </m:r>
        </m:oMath>
      </m:oMathPara>
      <w:r>
        <w:rPr/>
        <w:t xml:space="preserve"> for at least one </w:t>
      </w:r>
      <m:oMathPara>
        <m:oMathParaPr>
          <m:jc m:val="left"/>
        </m:oMathParaPr>
        <m:oMath>
          <m:r>
            <m:rPr>
              <m:sty m:val="i"/>
            </m:rPr>
            <m:t>i</m:t>
          </m:r>
        </m:oMath>
      </m:oMathPara>
      <w:r>
        <w:rPr/>
        <w:t xml:space="preserve">. This allows one to argue that even if the provers pass the low-degree test with probability only </w:t>
      </w:r>
      <m:oMathPara>
        <m:oMathParaPr>
          <m:jc m:val="left"/>
        </m:oMathParaPr>
        <m:oMath>
          <m:r>
            <m:rPr>
              <m:sty m:val="i"/>
            </m:rPr>
            <m:t>γ</m:t>
          </m:r>
          <m:r>
            <m:rPr>
              <m:sty m:val="p"/>
            </m:rPr>
            <m:t>&lt;</m:t>
          </m:r>
          <m:f>
            <m:fPr>
              <m:ctrlPr>
                <w:rPr>
                  <w:rFonts w:ascii="Cambria Math" w:hAnsi="Cambria Math"/>
                </w:rPr>
              </m:ctrlPr>
            </m:fPr>
            <m:num>
              <m:r>
                <m:rPr>
                  <m:sty m:val="p"/>
                </m:rPr>
                <m:t>1</m:t>
              </m:r>
            </m:num>
            <m:den>
              <m:r>
                <m:rPr>
                  <m:sty m:val="p"/>
                </m:rPr>
                <m:t>2</m:t>
              </m:r>
            </m:den>
          </m:f>
        </m:oMath>
      </m:oMathPara>
      <w:r>
        <w:rPr/>
        <w:t xml:space="preserve">, the sum-check protocol will still catch </w:t>
      </w:r>
      <m:oMathPara>
        <m:oMathParaPr>
          <m:jc m:val="left"/>
        </m:oMathParaPr>
        <m:oMath>
          <m:sSub>
            <m:sSubPr/>
            <m:e>
              <m:r>
                <m:rPr>
                  <m:scr m:val="script"/>
                </m:rPr>
                <m:t>P</m:t>
              </m:r>
            </m:e>
            <m:sub>
              <m:r>
                <m:rPr>
                  <m:sty m:val="p"/>
                </m:rPr>
                <m:t>1</m:t>
              </m:r>
            </m:sub>
          </m:sSub>
        </m:oMath>
      </m:oMathPara>
      <w:r>
        <w:rPr/>
        <w:t xml:space="preserve"> in a lie with probability very close to 1 . Here is a very rough sketch of the analysis. For each polynomial </w:t>
      </w:r>
      <m:oMathPara>
        <m:oMathParaPr>
          <m:jc m:val="left"/>
        </m:oMathParaPr>
        <m:oMath>
          <m:sSub>
            <m:sSubPr/>
            <m:e>
              <m:r>
                <m:rPr>
                  <m:sty m:val="i"/>
                </m:rPr>
                <m:t>Q</m:t>
              </m:r>
            </m:e>
            <m:sub>
              <m:r>
                <m:rPr>
                  <m:sty m:val="i"/>
                </m:rPr>
                <m:t>i</m:t>
              </m:r>
            </m:sub>
          </m:sSub>
        </m:oMath>
      </m:oMathPara>
      <w:r>
        <w:rPr/>
        <w:t xml:space="preserve"> individually, if </w:t>
      </w:r>
      <m:oMathPara>
        <m:oMathParaPr>
          <m:jc m:val="left"/>
        </m:oMathParaPr>
        <m:oMath>
          <m:sSub>
            <m:sSubPr/>
            <m:e>
              <m:r>
                <m:rPr>
                  <m:scr m:val="script"/>
                </m:rPr>
                <m:t>P</m:t>
              </m:r>
            </m:e>
            <m:sub>
              <m:r>
                <m:rPr>
                  <m:sty m:val="p"/>
                </m:rPr>
                <m:t>1</m:t>
              </m:r>
            </m:sub>
          </m:sSub>
        </m:oMath>
      </m:oMathPara>
      <w:r>
        <w:rPr/>
        <w:t xml:space="preserve"> were to claim at the end of its interaction with </w:t>
      </w:r>
      <m:oMathPara>
        <m:oMathParaPr>
          <m:jc m:val="left"/>
        </m:oMathParaPr>
        <m:oMath>
          <m:r>
            <m:rPr>
              <m:scr m:val="script"/>
            </m:rPr>
            <m:t>V</m:t>
          </m:r>
        </m:oMath>
      </m:oMathPara>
      <w:r>
        <w:rPr/>
        <w:t xml:space="preserve"> that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r>
            <m:rPr>
              <m:sty m:val="p"/>
            </m:rPr>
            <m:t>=</m:t>
          </m:r>
          <m:sSub>
            <m:sSubPr/>
            <m:e>
              <m:r>
                <m:rPr>
                  <m:sty m:val="i"/>
                </m:rPr>
                <m:t>Q</m:t>
              </m:r>
            </m:e>
            <m:sub>
              <m:r>
                <m:rPr>
                  <m:sty m:val="i"/>
                </m:rPr>
                <m:t>i</m:t>
              </m:r>
            </m:sub>
          </m:sSub>
          <m:d>
            <m:dPr>
              <m:begChr m:val="("/>
              <m:endChr m:val=")"/>
              <m:ctrlPr>
                <w:rPr>
                  <w:rFonts w:ascii="Cambria Math" w:hAnsi="Cambria Math"/>
                </w:rPr>
              </m:ctrlPr>
            </m:dPr>
            <m:e>
              <m:sSub>
                <m:sSubPr/>
                <m:e>
                  <m:r>
                    <m:rPr>
                      <m:sty m:val="i"/>
                    </m:rPr>
                    <m:t>r</m:t>
                  </m:r>
                </m:e>
                <m:sub>
                  <m:r>
                    <m:rPr>
                      <m:sty m:val="p"/>
                    </m:rPr>
                    <m:t>4</m:t>
                  </m:r>
                </m:sub>
              </m:sSub>
            </m:e>
          </m:d>
        </m:oMath>
      </m:oMathPara>
      <w:r>
        <w:rPr/>
        <w:t xml:space="preserve">, then the probability of </w:t>
      </w:r>
      <m:oMathPara>
        <m:oMathParaPr>
          <m:jc m:val="left"/>
        </m:oMathParaPr>
        <m:oMath>
          <m:sSub>
            <m:sSubPr/>
            <m:e>
              <m:r>
                <m:rPr>
                  <m:scr m:val="script"/>
                </m:rPr>
                <m:t>P</m:t>
              </m:r>
            </m:e>
            <m:sub>
              <m:r>
                <m:rPr>
                  <m:sty m:val="p"/>
                </m:rPr>
                <m:t>1</m:t>
              </m:r>
            </m:sub>
          </m:sSub>
        </m:oMath>
      </m:oMathPara>
      <w:r>
        <w:rPr/>
        <w:t xml:space="preserve"> passing all of the verifier's checks is negligible. As there are only a small number of </w:t>
      </w:r>
      <m:oMathPara>
        <m:oMathParaPr>
          <m:jc m:val="left"/>
        </m:oMathParaPr>
        <m:oMath>
          <m:sSub>
            <m:sSubPr/>
            <m:e>
              <m:r>
                <m:rPr>
                  <m:sty m:val="i"/>
                </m:rPr>
                <m:t>Q</m:t>
              </m:r>
            </m:e>
            <m:sub>
              <m:r>
                <m:rPr>
                  <m:sty m:val="i"/>
                </m:rPr>
                <m:t>i</m:t>
              </m:r>
            </m:sub>
          </m:sSub>
        </m:oMath>
      </m:oMathPara>
      <w:r>
        <w:rPr/>
        <w:t xml:space="preserve"> 's, a union</w:t>
      </w:r>
    </w:p>
    <w:p>
      <w:pPr>
        <w:spacing w:after="240" w:lineRule="exact"/>
      </w:pPr>
      <m:oMathPara>
        <m:oMathParaPr>
          <m:jc m:val="left"/>
        </m:oMathParaPr>
        <m:oMath>
          <m:sSup>
            <m:sSupPr/>
            <m:e>
              <m:r>
                <m:t xml:space="preserve"> </m:t>
              </m:r>
            </m:e>
            <m:sup>
              <m:r>
                <m:rPr>
                  <m:sty m:val="p"/>
                </m:rPr>
                <m:t>107</m:t>
              </m:r>
            </m:sup>
          </m:sSup>
        </m:oMath>
      </m:oMathPara>
      <w:r>
        <w:rPr/>
        <w:t xml:space="preserve"> In principle, </w:t>
      </w:r>
      <m:oMathPara>
        <m:oMathParaPr>
          <m:jc m:val="left"/>
        </m:oMathParaPr>
        <m:oMath>
          <m:sSub>
            <m:sSubPr/>
            <m:e>
              <m:r>
                <m:rPr>
                  <m:scr m:val="script"/>
                </m:rPr>
                <m:t>P</m:t>
              </m:r>
            </m:e>
            <m:sub>
              <m:r>
                <m:rPr>
                  <m:sty m:val="p"/>
                </m:rPr>
                <m:t>1</m:t>
              </m:r>
            </m:sub>
          </m:sSub>
        </m:oMath>
      </m:oMathPara>
      <w:r>
        <w:rPr/>
        <w:t xml:space="preserve"> 's claim about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oMath>
      </m:oMathPara>
      <w:r>
        <w:rPr/>
        <w:t xml:space="preserve"> could depend on other messages sent to </w:t>
      </w:r>
      <m:oMathPara>
        <m:oMathParaPr>
          <m:jc m:val="left"/>
        </m:oMathParaPr>
        <m:oMath>
          <m:sSub>
            <m:sSubPr/>
            <m:e>
              <m:r>
                <m:rPr>
                  <m:scr m:val="script"/>
                </m:rPr>
                <m:t>P</m:t>
              </m:r>
            </m:e>
            <m:sub>
              <m:r>
                <m:rPr>
                  <m:sty m:val="p"/>
                </m:rPr>
                <m:t>1</m:t>
              </m:r>
            </m:sub>
          </m:sSub>
        </m:oMath>
      </m:oMathPara>
      <w:r>
        <w:rPr/>
        <w:t xml:space="preserve"> by </w:t>
      </w:r>
      <m:oMathPara>
        <m:oMathParaPr>
          <m:jc m:val="left"/>
        </m:oMathParaPr>
        <m:oMath>
          <m:r>
            <m:rPr>
              <m:scr m:val="script"/>
            </m:rPr>
            <m:t>V</m:t>
          </m:r>
        </m:oMath>
      </m:oMathPara>
      <w:r>
        <w:rPr/>
        <w:t xml:space="preserve">, namely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oMath>
      </m:oMathPara>
      <w:r>
        <w:rPr/>
        <w:t xml:space="preserve">, and </w:t>
      </w:r>
      <m:oMathPara>
        <m:oMathParaPr>
          <m:jc m:val="left"/>
        </m:oMathParaPr>
        <m:oMath>
          <m:sSub>
            <m:sSubPr/>
            <m:e>
              <m:r>
                <m:rPr>
                  <m:sty m:val="i"/>
                </m:rPr>
                <m:t>r</m:t>
              </m:r>
            </m:e>
            <m:sub>
              <m:r>
                <m:rPr>
                  <m:sty m:val="p"/>
                </m:rPr>
                <m:t>3</m:t>
              </m:r>
            </m:sub>
          </m:sSub>
        </m:oMath>
      </m:oMathPara>
      <w:r>
        <w:rPr/>
        <w:t xml:space="preserve">. This turns out not to help </w:t>
      </w:r>
      <m:oMathPara>
        <m:oMathParaPr>
          <m:jc m:val="left"/>
        </m:oMathParaPr>
        <m:oMath>
          <m:sSub>
            <m:sSubPr/>
            <m:e>
              <m:r>
                <m:rPr>
                  <m:scr m:val="script"/>
                </m:rPr>
                <m:t>P</m:t>
              </m:r>
            </m:e>
            <m:sub>
              <m:r>
                <m:rPr>
                  <m:sty m:val="p"/>
                </m:rPr>
                <m:t>1</m:t>
              </m:r>
            </m:sub>
          </m:sSub>
        </m:oMath>
      </m:oMathPara>
      <w:r>
        <w:rPr/>
        <w:t xml:space="preserve"> pass the verifier's checks. In our proof sketch, we simply assume for clarity and brevity that </w:t>
      </w:r>
      <m:oMathPara>
        <m:oMathParaPr>
          <m:jc m:val="left"/>
        </m:oMathParaPr>
        <m:oMath>
          <m:sSub>
            <m:sSubPr/>
            <m:e>
              <m:r>
                <m:rPr>
                  <m:scr m:val="script"/>
                </m:rPr>
                <m:t>P</m:t>
              </m:r>
            </m:e>
            <m:sub>
              <m:r>
                <m:rPr>
                  <m:sty m:val="p"/>
                </m:rPr>
                <m:t>1</m:t>
              </m:r>
            </m:sub>
          </m:sSub>
        </m:oMath>
      </m:oMathPara>
      <w:r>
        <w:rPr/>
        <w:t xml:space="preserve"> 's claim about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oMath>
      </m:oMathPara>
      <w:r>
        <w:rPr/>
        <w:t xml:space="preserve"> depends on </w:t>
      </w:r>
      <m:oMathPara>
        <m:oMathParaPr>
          <m:jc m:val="left"/>
        </m:oMathParaPr>
        <m:oMath>
          <m:sSub>
            <m:sSubPr/>
            <m:e>
              <m:r>
                <m:rPr>
                  <m:sty m:val="i"/>
                </m:rPr>
                <m:t>r</m:t>
              </m:r>
            </m:e>
            <m:sub>
              <m:r>
                <m:rPr>
                  <m:sty m:val="p"/>
                </m:rPr>
                <m:t>4</m:t>
              </m:r>
            </m:sub>
          </m:sSub>
        </m:oMath>
      </m:oMathPara>
      <w:r>
        <w:rPr/>
        <w:t xml:space="preserve"> alone. bound over all </w:t>
      </w:r>
      <m:oMathPara>
        <m:oMathParaPr>
          <m:jc m:val="left"/>
        </m:oMathParaPr>
        <m:oMath>
          <m:sSub>
            <m:sSubPr/>
            <m:e>
              <m:r>
                <m:rPr>
                  <m:sty m:val="i"/>
                </m:rPr>
                <m:t>Q</m:t>
              </m:r>
            </m:e>
            <m:sub>
              <m:r>
                <m:rPr>
                  <m:sty m:val="i"/>
                </m:rPr>
                <m:t>i</m:t>
              </m:r>
            </m:sub>
          </m:sSub>
        </m:oMath>
      </m:oMathPara>
      <w:r>
        <w:rPr/>
        <w:t xml:space="preserve"> implies that the probability </w:t>
      </w:r>
      <m:oMathPara>
        <m:oMathParaPr>
          <m:jc m:val="left"/>
        </m:oMathParaPr>
        <m:oMath>
          <m:sSub>
            <m:sSubPr/>
            <m:e>
              <m:r>
                <m:rPr>
                  <m:scr m:val="script"/>
                </m:rPr>
                <m:t>P</m:t>
              </m:r>
            </m:e>
            <m:sub>
              <m:r>
                <m:rPr>
                  <m:sty m:val="p"/>
                </m:rPr>
                <m:t>1</m:t>
              </m:r>
            </m:sub>
          </m:sSub>
        </m:oMath>
      </m:oMathPara>
      <w:r>
        <w:rPr/>
        <w:t xml:space="preserve"> passes all of the verifier's checks and is able to claim that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r>
            <m:rPr>
              <m:sty m:val="p"/>
            </m:rPr>
            <m:t>=</m:t>
          </m:r>
          <m:sSub>
            <m:sSubPr/>
            <m:e>
              <m:r>
                <m:rPr>
                  <m:sty m:val="i"/>
                </m:rPr>
                <m:t>Q</m:t>
              </m:r>
            </m:e>
            <m:sub>
              <m:r>
                <m:rPr>
                  <m:sty m:val="i"/>
                </m:rPr>
                <m:t>i</m:t>
              </m:r>
            </m:sub>
          </m:sSub>
          <m:d>
            <m:dPr>
              <m:begChr m:val="("/>
              <m:endChr m:val=")"/>
              <m:ctrlPr>
                <w:rPr>
                  <w:rFonts w:ascii="Cambria Math" w:hAnsi="Cambria Math"/>
                </w:rPr>
              </m:ctrlPr>
            </m:dPr>
            <m:e>
              <m:sSub>
                <m:sSubPr/>
                <m:e>
                  <m:r>
                    <m:rPr>
                      <m:sty m:val="i"/>
                    </m:rPr>
                    <m:t>r</m:t>
                  </m:r>
                </m:e>
                <m:sub>
                  <m:r>
                    <m:rPr>
                      <m:sty m:val="p"/>
                    </m:rPr>
                    <m:t>4</m:t>
                  </m:r>
                </m:sub>
              </m:sSub>
            </m:e>
          </m:d>
        </m:oMath>
      </m:oMathPara>
      <w:r>
        <w:rPr/>
        <w:t xml:space="preserve"> for some </w:t>
      </w:r>
      <m:oMathPara>
        <m:oMathParaPr>
          <m:jc m:val="left"/>
        </m:oMathParaPr>
        <m:oMath>
          <m:sSub>
            <m:sSubPr/>
            <m:e>
              <m:r>
                <m:rPr>
                  <m:sty m:val="i"/>
                </m:rPr>
                <m:t>Q</m:t>
              </m:r>
            </m:e>
            <m:sub>
              <m:r>
                <m:rPr>
                  <m:sty m:val="i"/>
                </m:rPr>
                <m:t>i</m:t>
              </m:r>
            </m:sub>
          </m:sSub>
        </m:oMath>
      </m:oMathPara>
      <w:r>
        <w:rPr/>
        <w:t xml:space="preserve"> is still negligible. Meanwhile, if </w:t>
      </w:r>
      <m:oMathPara>
        <m:oMathParaPr>
          <m:jc m:val="left"/>
        </m:oMathParaPr>
        <m:oMath>
          <m:sSub>
            <m:sSubPr/>
            <m:e>
              <m:r>
                <m:rPr>
                  <m:scr m:val="script"/>
                </m:rPr>
                <m:t>P</m:t>
              </m:r>
            </m:e>
            <m:sub>
              <m:r>
                <m:rPr>
                  <m:sty m:val="p"/>
                </m:rPr>
                <m:t>1</m:t>
              </m:r>
            </m:sub>
          </m:sSub>
        </m:oMath>
      </m:oMathPara>
      <w:r>
        <w:rPr/>
        <w:t xml:space="preserve"> does not claim that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4</m:t>
                  </m:r>
                </m:sub>
              </m:sSub>
            </m:e>
          </m:d>
          <m:r>
            <m:rPr>
              <m:sty m:val="p"/>
            </m:rPr>
            <m:t>=</m:t>
          </m:r>
          <m:sSub>
            <m:sSubPr/>
            <m:e>
              <m:r>
                <m:rPr>
                  <m:sty m:val="i"/>
                </m:rPr>
                <m:t>Q</m:t>
              </m:r>
            </m:e>
            <m:sub>
              <m:r>
                <m:rPr>
                  <m:sty m:val="i"/>
                </m:rPr>
                <m:t>i</m:t>
              </m:r>
            </m:sub>
          </m:sSub>
          <m:d>
            <m:dPr>
              <m:begChr m:val="("/>
              <m:endChr m:val=")"/>
              <m:ctrlPr>
                <w:rPr>
                  <w:rFonts w:ascii="Cambria Math" w:hAnsi="Cambria Math"/>
                </w:rPr>
              </m:ctrlPr>
            </m:dPr>
            <m:e>
              <m:sSub>
                <m:sSubPr/>
                <m:e>
                  <m:r>
                    <m:rPr>
                      <m:sty m:val="i"/>
                    </m:rPr>
                    <m:t>r</m:t>
                  </m:r>
                </m:e>
                <m:sub>
                  <m:r>
                    <m:rPr>
                      <m:sty m:val="p"/>
                    </m:rPr>
                    <m:t>4</m:t>
                  </m:r>
                </m:sub>
              </m:sSub>
            </m:e>
          </m:d>
        </m:oMath>
      </m:oMathPara>
      <w:r>
        <w:rPr/>
        <w:t xml:space="preserve"> for some </w:t>
      </w:r>
      <m:oMathPara>
        <m:oMathParaPr>
          <m:jc m:val="left"/>
        </m:oMathParaPr>
        <m:oMath>
          <m:sSub>
            <m:sSubPr/>
            <m:e>
              <m:r>
                <m:rPr>
                  <m:sty m:val="i"/>
                </m:rPr>
                <m:t>Q</m:t>
              </m:r>
            </m:e>
            <m:sub>
              <m:r>
                <m:rPr>
                  <m:sty m:val="i"/>
                </m:rPr>
                <m:t>i</m:t>
              </m:r>
            </m:sub>
          </m:sSub>
        </m:oMath>
      </m:oMathPara>
      <w:r>
        <w:rPr/>
        <w:t xml:space="preserve">, the list-decoding guarantee of the low-degree test states that that the provers will fail the low-degree test except with tiny probability.</w:t>
      </w:r>
    </w:p>
    <w:p>
      <w:pPr>
        <w:spacing w:line="280" w:before="240" w:lineRule="exact"/>
      </w:pPr>
      <w:r>
        <w:rPr>
          <w:b/>
          <w:sz w:val="28"/>
        </w:rPr>
        <w:t xml:space="preserve">21.</w:t>
      </w:r>
      <w:r>
        <w:rPr>
          <w:b/>
          <w:sz w:val="28"/>
        </w:rPr>
        <w:t xml:space="preserve">2.6.</w:t>
      </w:r>
      <w:r>
        <w:rPr>
          <w:b/>
          <w:sz w:val="28"/>
        </w:rPr>
        <w:t xml:space="preserve"> Protocol Costs</w:t>
      </w:r>
    </w:p>
    <w:p>
      <w:pPr>
        <w:spacing w:after="240" w:lineRule="exact"/>
      </w:pPr>
      <w:r>
        <w:rPr/>
        <w:t xml:space="preserve">Verifier's Costs. </w:t>
      </w:r>
      <m:oMathPara>
        <m:oMathParaPr>
          <m:jc m:val="left"/>
        </m:oMathParaPr>
        <m:oMath>
          <m:r>
            <m:rPr>
              <m:scr m:val="script"/>
            </m:rPr>
            <m:t>V</m:t>
          </m:r>
        </m:oMath>
      </m:oMathPara>
      <w:r>
        <w:rPr/>
        <w:t xml:space="preserve"> and </w:t>
      </w:r>
      <m:oMathPara>
        <m:oMathParaPr>
          <m:jc m:val="left"/>
        </m:oMathParaPr>
        <m:oMath>
          <m:sSub>
            <m:sSubPr/>
            <m:e>
              <m:r>
                <m:rPr>
                  <m:scr m:val="script"/>
                </m:rPr>
                <m:t>P</m:t>
              </m:r>
            </m:e>
            <m:sub>
              <m:r>
                <m:rPr>
                  <m:sty m:val="p"/>
                </m:rPr>
                <m:t>1</m:t>
              </m:r>
            </m:sub>
          </m:sSub>
        </m:oMath>
      </m:oMathPara>
      <w:r>
        <w:rPr/>
        <w:t xml:space="preserve"> exchanges two messages for each variable of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and where </w:t>
      </w:r>
      <m:oMathPara>
        <m:oMathParaPr>
          <m:jc m:val="left"/>
        </m:oMathParaPr>
        <m:oMath>
          <m:sSub>
            <m:sSubPr/>
            <m:e>
              <m:r>
                <m:rPr>
                  <m:scr m:val="script"/>
                </m:rPr>
                <m:t>P</m:t>
              </m:r>
            </m:e>
            <m:sub>
              <m:r>
                <m:rPr>
                  <m:sty m:val="p"/>
                </m:rPr>
                <m:t>2</m:t>
              </m:r>
            </m:sub>
          </m:sSub>
        </m:oMath>
      </m:oMathPara>
      <w:r>
        <w:rPr/>
        <w:t xml:space="preserve"> exchanges two messages in total with </w:t>
      </w:r>
      <m:oMathPara>
        <m:oMathParaPr>
          <m:jc m:val="left"/>
        </m:oMathParaPr>
        <m:oMath>
          <m:r>
            <m:rPr>
              <m:scr m:val="script"/>
            </m:rPr>
            <m:t>V</m:t>
          </m:r>
        </m:oMath>
      </m:oMathPara>
      <w:r>
        <w:rPr/>
        <w:t xml:space="preserve">. This is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messages in total. Each message from </w:t>
      </w:r>
      <m:oMathPara>
        <m:oMathParaPr>
          <m:jc m:val="left"/>
        </m:oMathParaPr>
        <m:oMath>
          <m:sSub>
            <m:sSubPr/>
            <m:e>
              <m:r>
                <m:rPr>
                  <m:scr m:val="script"/>
                </m:rPr>
                <m:t>P</m:t>
              </m:r>
            </m:e>
            <m:sub>
              <m:r>
                <m:rPr>
                  <m:sty m:val="p"/>
                </m:rPr>
                <m:t>1</m:t>
              </m:r>
            </m:sub>
          </m:sSub>
        </m:oMath>
      </m:oMathPara>
      <w:r>
        <w:rPr/>
        <w:t xml:space="preserve"> is a polynomial of degree </w:t>
      </w:r>
      <m:oMathPara>
        <m:oMathParaPr>
          <m:jc m:val="left"/>
        </m:oMathParaPr>
        <m:oMath>
          <m:r>
            <m:rPr>
              <m:sty m:val="i"/>
            </m:rPr>
            <m:t>O</m:t>
          </m:r>
          <m:r>
            <m:rPr>
              <m:sty m:val="p"/>
            </m:rPr>
            <m:t>(</m:t>
          </m:r>
          <m:r>
            <m:rPr>
              <m:sty m:val="p"/>
            </m:rPr>
            <m:t>1</m:t>
          </m:r>
          <m:r>
            <m:rPr>
              <m:sty m:val="p"/>
            </m:rPr>
            <m:t>)</m:t>
          </m:r>
        </m:oMath>
      </m:oMathPara>
      <w:r>
        <w:rPr/>
        <w:t xml:space="preserve">, while the message from </w:t>
      </w:r>
      <m:oMathPara>
        <m:oMathParaPr>
          <m:jc m:val="left"/>
        </m:oMathParaPr>
        <m:oMath>
          <m:sSub>
            <m:sSubPr/>
            <m:e>
              <m:r>
                <m:rPr>
                  <m:scr m:val="script"/>
                </m:rPr>
                <m:t>P</m:t>
              </m:r>
            </m:e>
            <m:sub>
              <m:r>
                <m:rPr>
                  <m:sty m:val="p"/>
                </m:rPr>
                <m:t>2</m:t>
              </m:r>
            </m:sub>
          </m:sSub>
        </m:oMath>
      </m:oMathPara>
      <w:r>
        <w:rPr/>
        <w:t xml:space="preserve"> is a univariate polynomial of total degree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In total, all messages can be specified using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field elements. As for </w:t>
      </w:r>
      <m:oMathPara>
        <m:oMathParaPr>
          <m:jc m:val="left"/>
        </m:oMathParaPr>
        <m:oMath>
          <m:r>
            <m:rPr>
              <m:scr m:val="script"/>
            </m:rPr>
            <m:t>V</m:t>
          </m:r>
        </m:oMath>
      </m:oMathPara>
      <w:r>
        <w:rPr/>
        <w:t xml:space="preserve"> 's runtime, the verifier has to process the provers' messages, and then to perform the last check in the sum-check protocol, she must evaluate add, mult, </w:t>
      </w:r>
      <m:oMathPara>
        <m:oMathParaPr>
          <m:jc m:val="left"/>
        </m:oMathParaPr>
        <m:oMath>
          <m:acc>
            <m:accPr>
              <m:chr m:val="̃"/>
            </m:accPr>
            <m:e>
              <m:r>
                <m:rPr>
                  <m:nor/>
                </m:rPr>
                <m:t> io </m:t>
              </m:r>
            </m:e>
          </m:acc>
        </m:oMath>
      </m:oMathPara>
      <w:r>
        <w:rPr/>
        <w:t xml:space="preserve">, and </w:t>
      </w:r>
      <m:oMathPara>
        <m:oMathParaPr>
          <m:jc m:val="left"/>
        </m:oMathParaPr>
        <m:oMath>
          <m:acc>
            <m:accPr>
              <m:chr m:val="̃"/>
            </m:accPr>
            <m:e>
              <m:r>
                <m:rPr>
                  <m:sty m:val="p"/>
                </m:rPr>
                <m:t>I</m:t>
              </m:r>
            </m:e>
          </m:acc>
        </m:oMath>
      </m:oMathPara>
      <w:r>
        <w:rPr/>
        <w:t xml:space="preserve"> at random points. The verifier requires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time to process the provers' messages, and Lemma 3.8 implies that </w:t>
      </w:r>
      <m:oMathPara>
        <m:oMathParaPr>
          <m:jc m:val="left"/>
        </m:oMathParaPr>
        <m:oMath>
          <m:r>
            <m:rPr>
              <m:scr m:val="script"/>
            </m:rPr>
            <m:t>V</m:t>
          </m:r>
        </m:oMath>
      </m:oMathPara>
      <w:r>
        <w:rPr/>
        <w:t xml:space="preserve"> can evaluate </w:t>
      </w:r>
      <m:oMathPara>
        <m:oMathParaPr>
          <m:jc m:val="left"/>
        </m:oMathParaPr>
        <m:oMath>
          <m:acc>
            <m:accPr>
              <m:chr m:val="̃"/>
            </m:accPr>
            <m:e>
              <m:r>
                <m:rPr>
                  <m:sty m:val="p"/>
                </m:rPr>
                <m:t>I</m:t>
              </m:r>
            </m:e>
          </m:acc>
        </m:oMath>
      </m:oMathPara>
      <w:r>
        <w:rPr/>
        <w:t xml:space="preserve"> at a random point in </w:t>
      </w:r>
      <m:oMathPara>
        <m:oMathParaPr>
          <m:jc m:val="left"/>
        </m:oMathParaPr>
        <m:oMath>
          <m:r>
            <m:rPr>
              <m:sty m:val="i"/>
            </m:rPr>
            <m:t>O</m:t>
          </m:r>
          <m:r>
            <m:rPr>
              <m:sty m:val="p"/>
            </m:rPr>
            <m:t>(</m:t>
          </m:r>
          <m:r>
            <m:rPr>
              <m:sty m:val="i"/>
            </m:rPr>
            <m:t>n</m:t>
          </m:r>
          <m:r>
            <m:rPr>
              <m:sty m:val="p"/>
            </m:rPr>
            <m:t>)</m:t>
          </m:r>
        </m:oMath>
      </m:oMathPara>
      <w:r>
        <w:rPr/>
        <w:t xml:space="preserve"> time. We assume here that add, mult, and io can be evaluated at a point in time polylog </w:t>
      </w:r>
      <m:oMathPara>
        <m:oMathParaPr>
          <m:jc m:val="left"/>
        </m:oMathParaPr>
        <m:oMath>
          <m:r>
            <m:rPr>
              <m:sty m:val="p"/>
            </m:rPr>
            <m:t>(</m:t>
          </m:r>
          <m:r>
            <m:rPr>
              <m:sty m:val="i"/>
            </m:rPr>
            <m:t>S</m:t>
          </m:r>
          <m:r>
            <m:rPr>
              <m:sty m:val="p"/>
            </m:rPr>
            <m:t>)</m:t>
          </m:r>
        </m:oMath>
      </m:oMathPara>
      <w:r>
        <w:rPr/>
        <w:t xml:space="preserve"> as well- see Section 4.6.6 and the end of Section 6.5 for discussion of this assumption, and what to do if it does not hold.</w:t>
      </w:r>
    </w:p>
    <w:p>
      <w:pPr>
        <w:spacing w:after="240" w:lineRule="exact"/>
      </w:pPr>
      <w:r>
        <w:rPr/>
        <w:t xml:space="preserve">Prover's Costs. Blumberg et al. [BTVW14] showed that, using the techniques developed to implement the prover in the GKR protocol (Section 4.6), specifically Method 2 described there, </w:t>
      </w:r>
      <m:oMathPara>
        <m:oMathParaPr>
          <m:jc m:val="left"/>
        </m:oMathParaPr>
        <m:oMath>
          <m:sSub>
            <m:sSubPr/>
            <m:e>
              <m:r>
                <m:rPr>
                  <m:scr m:val="script"/>
                </m:rPr>
                <m:t>P</m:t>
              </m:r>
            </m:e>
            <m:sub>
              <m:r>
                <m:rPr>
                  <m:sty m:val="p"/>
                </m:rPr>
                <m:t>1</m:t>
              </m:r>
            </m:sub>
          </m:sSub>
        </m:oMath>
      </m:oMathPara>
      <w:r>
        <w:rPr/>
        <w:t xml:space="preserve"> can be implemented in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 time. In fact, using more advanced techniques (e.g., Lemma 4.5), it is possible to implement the first prover in </w:t>
      </w:r>
      <m:oMathPara>
        <m:oMathParaPr>
          <m:jc m:val="left"/>
        </m:oMathParaPr>
        <m:oMath>
          <m:r>
            <m:rPr>
              <m:sty m:val="i"/>
            </m:rPr>
            <m:t>O</m:t>
          </m:r>
          <m:r>
            <m:rPr>
              <m:sty m:val="p"/>
            </m:rPr>
            <m:t>(</m:t>
          </m:r>
          <m:r>
            <m:rPr>
              <m:sty m:val="i"/>
            </m:rPr>
            <m:t>S</m:t>
          </m:r>
          <m:r>
            <m:rPr>
              <m:sty m:val="p"/>
            </m:rPr>
            <m:t>)</m:t>
          </m:r>
        </m:oMath>
      </m:oMathPara>
      <w:r>
        <w:rPr/>
        <w:t xml:space="preserve"> time. </w:t>
      </w:r>
      <m:oMathPara>
        <m:oMathParaPr>
          <m:jc m:val="left"/>
        </m:oMathParaPr>
        <m:oMath>
          <m:sSub>
            <m:sSubPr/>
            <m:e>
              <m:r>
                <m:rPr>
                  <m:scr m:val="script"/>
                </m:rPr>
                <m:t>P</m:t>
              </m:r>
            </m:e>
            <m:sub>
              <m:r>
                <m:rPr>
                  <m:sty m:val="p"/>
                </m:rPr>
                <m:t>2</m:t>
              </m:r>
            </m:sub>
          </m:sSub>
        </m:oMath>
      </m:oMathPara>
      <w:r>
        <w:rPr/>
        <w:t xml:space="preserve"> needs to specify </w:t>
      </w:r>
      <m:oMathPara>
        <m:oMathParaPr>
          <m:jc m:val="left"/>
        </m:oMathParaPr>
        <m:oMath>
          <m:acc>
            <m:accPr>
              <m:chr m:val="̃"/>
            </m:accPr>
            <m:e>
              <m:r>
                <m:rPr>
                  <m:sty m:val="i"/>
                </m:rPr>
                <m:t>W</m:t>
              </m:r>
            </m:e>
          </m:acc>
          <m:r>
            <m:rPr>
              <m:sty m:val="p"/>
            </m:rPr>
            <m:t>∘</m:t>
          </m:r>
          <m:r>
            <m:rPr>
              <m:sty m:val="i"/>
            </m:rPr>
            <m:t>Q</m:t>
          </m:r>
        </m:oMath>
      </m:oMathPara>
      <w:r>
        <w:rPr/>
        <w:t xml:space="preserve">, where </w:t>
      </w:r>
      <m:oMathPara>
        <m:oMathParaPr>
          <m:jc m:val="left"/>
        </m:oMathParaPr>
        <m:oMath>
          <m:r>
            <m:rPr>
              <m:sty m:val="i"/>
            </m:rPr>
            <m:t>Q</m:t>
          </m:r>
        </m:oMath>
      </m:oMathPara>
      <w:r>
        <w:rPr/>
        <w:t xml:space="preserve"> is a random line in </w:t>
      </w:r>
      <m:oMathPara>
        <m:oMathParaPr>
          <m:jc m:val="left"/>
        </m:oMathParaPr>
        <m:oMath>
          <m:sSup>
            <m:sSupPr/>
            <m:e>
              <m:r>
                <m:rPr>
                  <m:scr m:val="double-struck"/>
                </m:rPr>
                <m:t>F</m:t>
              </m:r>
            </m:e>
            <m:sup>
              <m:r>
                <m:rPr>
                  <m:sty m:val="i"/>
                </m:rPr>
                <m:t>k</m:t>
              </m:r>
            </m:sup>
          </m:sSup>
        </m:oMath>
      </m:oMathPara>
      <w:r>
        <w:rPr/>
        <w:t xml:space="preserve">. Since </w:t>
      </w:r>
      <m:oMathPara>
        <m:oMathParaPr>
          <m:jc m:val="left"/>
        </m:oMathParaPr>
        <m:oMath>
          <m:acc>
            <m:accPr>
              <m:chr m:val="̃"/>
            </m:accPr>
            <m:e>
              <m:r>
                <m:rPr>
                  <m:sty m:val="i"/>
                </m:rPr>
                <m:t>W</m:t>
              </m:r>
            </m:e>
          </m:acc>
          <m:r>
            <m:rPr>
              <m:sty m:val="p"/>
            </m:rPr>
            <m:t>∘</m:t>
          </m:r>
          <m:r>
            <m:rPr>
              <m:sty m:val="i"/>
            </m:rPr>
            <m:t>Q</m:t>
          </m:r>
        </m:oMath>
      </m:oMathPara>
      <w:r>
        <w:rPr/>
        <w:t xml:space="preserve"> is a univariate polynomial of degree </w:t>
      </w:r>
      <m:oMathPara>
        <m:oMathParaPr>
          <m:jc m:val="left"/>
        </m:oMathParaPr>
        <m:oMath>
          <m:r>
            <m:rPr>
              <m:sty m:val="p"/>
            </m:rPr>
            <m:t>log</m:t>
          </m:r>
          <m:r>
            <m:rPr>
              <m:sty m:val="p"/>
            </m:rPr>
            <m:t>⁡</m:t>
          </m:r>
          <m:r>
            <m:rPr>
              <m:sty m:val="i"/>
            </m:rPr>
            <m:t>S</m:t>
          </m:r>
        </m:oMath>
      </m:oMathPara>
      <w:r>
        <w:rPr/>
        <w:t xml:space="preserve">, it suffices for </w:t>
      </w:r>
      <m:oMathPara>
        <m:oMathParaPr>
          <m:jc m:val="left"/>
        </m:oMathParaPr>
        <m:oMath>
          <m:sSub>
            <m:sSubPr/>
            <m:e>
              <m:r>
                <m:rPr>
                  <m:scr m:val="script"/>
                </m:rPr>
                <m:t>P</m:t>
              </m:r>
            </m:e>
            <m:sub>
              <m:r>
                <m:rPr>
                  <m:sty m:val="p"/>
                </m:rPr>
                <m:t>2</m:t>
              </m:r>
            </m:sub>
          </m:sSub>
        </m:oMath>
      </m:oMathPara>
      <w:r>
        <w:rPr/>
        <w:t xml:space="preserve"> to evaluate </w:t>
      </w:r>
      <m:oMathPara>
        <m:oMathParaPr>
          <m:jc m:val="left"/>
        </m:oMathParaPr>
        <m:oMath>
          <m:acc>
            <m:accPr>
              <m:chr m:val="̃"/>
            </m:accPr>
            <m:e>
              <m:r>
                <m:rPr>
                  <m:sty m:val="i"/>
                </m:rPr>
                <m:t>W</m:t>
              </m:r>
            </m:e>
          </m:acc>
        </m:oMath>
      </m:oMathPara>
      <w:r>
        <w:rPr/>
        <w:t xml:space="preserve"> at </w:t>
      </w:r>
      <m:oMathPara>
        <m:oMathParaPr>
          <m:jc m:val="left"/>
        </m:oMathParaPr>
        <m:oMath>
          <m:r>
            <m:rPr>
              <m:sty m:val="p"/>
            </m:rPr>
            <m:t>1</m:t>
          </m:r>
          <m:r>
            <m:rPr>
              <m:sty m:val="p"/>
            </m:rPr>
            <m:t>+</m:t>
          </m:r>
          <m:r>
            <m:rPr>
              <m:sty m:val="p"/>
            </m:rPr>
            <m:t>log</m:t>
          </m:r>
          <m:r>
            <m:rPr>
              <m:sty m:val="p"/>
            </m:rPr>
            <m:t>⁡</m:t>
          </m:r>
          <m:r>
            <m:rPr>
              <m:sty m:val="i"/>
            </m:rPr>
            <m:t>S</m:t>
          </m:r>
        </m:oMath>
      </m:oMathPara>
      <w:r>
        <w:rPr/>
        <w:t xml:space="preserve"> many points on the line </w:t>
      </w:r>
      <m:oMathPara>
        <m:oMathParaPr>
          <m:jc m:val="left"/>
        </m:oMathParaPr>
        <m:oMath>
          <m:r>
            <m:rPr>
              <m:sty m:val="i"/>
            </m:rPr>
            <m:t>Q</m:t>
          </m:r>
        </m:oMath>
      </m:oMathPara>
      <w:r>
        <w:rPr/>
        <w:t xml:space="preserve">-using Lemma 3.8 , this can be done in </w:t>
      </w:r>
      <m:oMathPara>
        <m:oMathParaPr>
          <m:jc m:val="left"/>
        </m:oMathParaPr>
        <m:oMath>
          <m:r>
            <m:rPr>
              <m:sty m:val="i"/>
            </m:rPr>
            <m:t>O</m:t>
          </m:r>
          <m:r>
            <m:rPr>
              <m:sty m:val="p"/>
            </m:rPr>
            <m:t>(</m:t>
          </m:r>
          <m:r>
            <m:rPr>
              <m:sty m:val="i"/>
            </m:rPr>
            <m:t>S</m:t>
          </m:r>
          <m:r>
            <m:rPr>
              <m:sty m:val="p"/>
            </m:rPr>
            <m:t>)</m:t>
          </m:r>
        </m:oMath>
      </m:oMathPara>
      <w:r>
        <w:rPr/>
        <w:t xml:space="preserve"> time per point, resulting in a total runtime of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w:t>
      </w:r>
    </w:p>
    <w:p>
      <w:pPr>
        <w:spacing w:line="330" w:before="240" w:lineRule="exact"/>
      </w:pPr>
      <w:r>
        <w:rPr>
          <w:b/>
          <w:sz w:val="33"/>
        </w:rPr>
        <w:t xml:space="preserve">21.</w:t>
      </w:r>
      <w:r>
        <w:rPr>
          <w:b/>
          <w:sz w:val="33"/>
        </w:rPr>
        <w:t xml:space="preserve">3.</w:t>
      </w:r>
      <w:r>
        <w:rPr>
          <w:b/>
          <w:sz w:val="33"/>
        </w:rPr>
        <w:t xml:space="preserve"> A Succinct Argument for Deep Circuits</w:t>
      </w:r>
    </w:p>
    <w:p>
      <w:pPr>
        <w:spacing w:after="240" w:lineRule="exact"/>
      </w:pPr>
      <w:r>
        <w:rPr/>
        <w:t xml:space="preserve">Using any polynomial commitment scheme, one can turn the MIP of the previous section into a succinct argument for deep and narrow arithmetic circuits </w:t>
      </w:r>
      <m:oMathPara>
        <m:oMathParaPr>
          <m:jc m:val="left"/>
        </m:oMathParaPr>
        <m:oMath>
          <m:sSup>
            <m:sSupPr/>
            <m:e>
              <m:r>
                <m:t xml:space="preserve"> </m:t>
              </m:r>
            </m:e>
            <m:sup>
              <m:r>
                <m:rPr>
                  <m:sty m:val="p"/>
                </m:rPr>
                <m:t>108</m:t>
              </m:r>
            </m:sup>
          </m:sSup>
        </m:oMath>
      </m:oMathPara>
      <w:r>
        <w:rPr/>
        <w:t xml:space="preserve"> Specifically, one gets rid of the second prover, and instead just had the first prover commit to </w:t>
      </w:r>
      <m:oMathPara>
        <m:oMathParaPr>
          <m:jc m:val="left"/>
        </m:oMathParaPr>
        <m:oMath>
          <m:acc>
            <m:accPr>
              <m:chr m:val="˜"/>
            </m:accPr>
            <m:e>
              <m:r>
                <m:rPr>
                  <m:sty m:val="i"/>
                </m:rPr>
                <m:t>W</m:t>
              </m:r>
            </m:e>
          </m:acc>
        </m:oMath>
      </m:oMathPara>
      <w:r>
        <w:rPr/>
        <w:t xml:space="preserve"> at the start of the protocol. At the end of the verifier's interaction with the first prover in the MIP above, the first prover makes a claim about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4</m:t>
                  </m:r>
                </m:sub>
              </m:sSub>
            </m:e>
          </m:d>
        </m:oMath>
      </m:oMathPara>
      <w:r>
        <w:rPr/>
        <w:t xml:space="preserve">, which the verifier checks directly by having the prover reveal it via the polynomial commitment protocol.</w:t>
      </w:r>
    </w:p>
    <w:p>
      <w:pPr>
        <w:spacing w:after="240" w:lineRule="exact"/>
      </w:pPr>
      <w:r>
        <w:rPr/>
        <w:t xml:space="preserve">This succinct argument has an advantage over the approach to succinct argument from Chapter 7 that was based directly on the GKR protocol: namely, the argument system based on the MIP of the previous section is succinct with a nearly-linear time verifier even for deep and narrow circuits. In fact, the MIPbased argument system will have shorter proofs by a factor roughly equal to the depth of the circuit, which can be a significant savings even when the depth is quite small.</w:t>
      </w:r>
    </w:p>
    <w:p>
      <w:pPr>
        <w:spacing w:after="240" w:lineRule="exact"/>
      </w:pPr>
      <w:r>
        <w:rPr/>
        <w:t xml:space="preserve">The disadvantage of the argument system from the previous section is that it applies the polynomial commitment scheme to the entire transcript extension </w:t>
      </w:r>
      <m:oMathPara>
        <m:oMathParaPr>
          <m:jc m:val="left"/>
        </m:oMathParaPr>
        <m:oMath>
          <m:acc>
            <m:accPr>
              <m:chr m:val="˜"/>
            </m:accPr>
            <m:e>
              <m:r>
                <m:rPr>
                  <m:sty m:val="i"/>
                </m:rPr>
                <m:t>W</m:t>
              </m:r>
            </m:e>
          </m:acc>
          <m:r>
            <m:rPr>
              <m:sty m:val="p"/>
            </m:rPr>
            <m:t>:</m:t>
          </m:r>
          <m:sSup>
            <m:sSupPr/>
            <m:e>
              <m:r>
                <m:rPr>
                  <m:scr m:val="double-struck"/>
                </m:rPr>
                <m:t>F</m:t>
              </m:r>
            </m:e>
            <m:sup>
              <m:r>
                <m:rPr>
                  <m:sty m:val="p"/>
                </m:rPr>
                <m:t>log</m:t>
              </m:r>
              <m:r>
                <m:rPr>
                  <m:sty m:val="p"/>
                </m:rPr>
                <m:t>⁡</m:t>
              </m:r>
              <m:r>
                <m:rPr>
                  <m:sty m:val="p"/>
                </m:rPr>
                <m:t>|</m:t>
              </m:r>
              <m:r>
                <m:rPr>
                  <m:scr m:val="script"/>
                </m:rPr>
                <m:t>C</m:t>
              </m:r>
              <m:r>
                <m:rPr>
                  <m:sty m:val="p"/>
                </m:rPr>
                <m:t>|</m:t>
              </m:r>
            </m:sup>
          </m:sSup>
          <m:r>
            <m:rPr>
              <m:sty m:val="p"/>
            </m:rPr>
            <m:t>→</m:t>
          </m:r>
          <m:r>
            <m:rPr>
              <m:scr m:val="double-struck"/>
            </m:rPr>
            <m:t>F</m:t>
          </m:r>
        </m:oMath>
      </m:oMathPara>
      <w:r>
        <w:rPr/>
        <w:t xml:space="preserve">, whereas the argument system of Chapter 7 applied the polynomial commitment scheme only to the multilinear extension of the witness </w:t>
      </w:r>
      <m:oMathPara>
        <m:oMathParaPr>
          <m:jc m:val="left"/>
        </m:oMathParaPr>
        <m:oMath>
          <m:acc>
            <m:accPr>
              <m:chr m:val="˜"/>
            </m:accPr>
            <m:e>
              <m:r>
                <m:rPr>
                  <m:sty m:val="i"/>
                </m:rPr>
                <m:t>w</m:t>
              </m:r>
            </m:e>
          </m:acc>
        </m:oMath>
      </m:oMathPara>
      <w:r>
        <w:rPr/>
        <w:t xml:space="preserve">. The expense of applying a commitment scheme to </w:t>
      </w:r>
      <m:oMathPara>
        <m:oMathParaPr>
          <m:jc m:val="left"/>
        </m:oMathParaPr>
        <m:oMath>
          <m:acc>
            <m:accPr>
              <m:chr m:val="˜"/>
            </m:accPr>
            <m:e>
              <m:r>
                <m:rPr>
                  <m:sty m:val="i"/>
                </m:rPr>
                <m:t>w</m:t>
              </m:r>
            </m:e>
          </m:acc>
        </m:oMath>
      </m:oMathPara>
      <w:r>
        <w:rPr/>
        <w:t xml:space="preserve"> will be much smaller than the expense of applying it to </w:t>
      </w:r>
      <m:oMathPara>
        <m:oMathParaPr>
          <m:jc m:val="left"/>
        </m:oMathParaPr>
        <m:oMath>
          <m:acc>
            <m:accPr>
              <m:chr m:val="˜"/>
            </m:accPr>
            <m:e>
              <m:r>
                <m:rPr>
                  <m:sty m:val="i"/>
                </m:rPr>
                <m:t>W</m:t>
              </m:r>
            </m:e>
          </m:acc>
        </m:oMath>
      </m:oMathPara>
      <w:r>
        <w:rPr/>
        <w:t xml:space="preserve"> if the the witness size </w:t>
      </w:r>
      <m:oMathPara>
        <m:oMathParaPr>
          <m:jc m:val="left"/>
        </m:oMathParaPr>
        <m:oMath>
          <m:r>
            <m:rPr>
              <m:sty m:val="p"/>
            </m:rPr>
            <m:t>|</m:t>
          </m:r>
          <m:r>
            <m:rPr>
              <m:sty m:val="i"/>
            </m:rPr>
            <m:t>w</m:t>
          </m:r>
          <m:r>
            <m:rPr>
              <m:sty m:val="p"/>
            </m:rPr>
            <m:t>|</m:t>
          </m:r>
        </m:oMath>
      </m:oMathPara>
      <w:r>
        <w:rPr/>
        <w:t xml:space="preserve"> is much smaller than the circuit size </w:t>
      </w:r>
      <m:oMathPara>
        <m:oMathParaPr>
          <m:jc m:val="left"/>
        </m:oMathParaPr>
        <m:oMath>
          <m:r>
            <m:rPr>
              <m:sty m:val="p"/>
            </m:rPr>
            <m:t>|</m:t>
          </m:r>
          <m:r>
            <m:rPr>
              <m:scr m:val="script"/>
            </m:rPr>
            <m:t>C</m:t>
          </m:r>
          <m:r>
            <m:rPr>
              <m:sty m:val="p"/>
            </m:rPr>
            <m:t>|</m:t>
          </m:r>
        </m:oMath>
      </m:oMathPara>
      <w:r>
        <w:rPr/>
        <w:t xml:space="preserve">.</w:t>
      </w:r>
    </w:p>
    <w:p>
      <w:pPr>
        <w:spacing w:after="240" w:lineRule="exact"/>
      </w:pPr>
      <w:r>
        <w:rPr/>
        <w:t xml:space="preserve">Existing polynomial commitment schemes are still the concrete bottlenecks for the prover and verifier in argument systems that use them [Set20]. Since the witness </w:t>
      </w:r>
      <m:oMathPara>
        <m:oMathParaPr>
          <m:jc m:val="left"/>
        </m:oMathParaPr>
        <m:oMath>
          <m:r>
            <m:rPr>
              <m:sty m:val="i"/>
            </m:rPr>
            <m:t>w</m:t>
          </m:r>
        </m:oMath>
      </m:oMathPara>
      <w:r>
        <w:rPr/>
        <w:t xml:space="preserve"> can be much smaller than circuit </w:t>
      </w:r>
      <m:oMathPara>
        <m:oMathParaPr>
          <m:jc m:val="left"/>
        </m:oMathParaPr>
        <m:oMath>
          <m:r>
            <m:rPr>
              <m:scr m:val="script"/>
            </m:rPr>
            <m:t>C</m:t>
          </m:r>
        </m:oMath>
      </m:oMathPara>
      <w:r>
        <w:rPr/>
        <w:t xml:space="preserve">, applying the polynomial commitment scheme to </w:t>
      </w:r>
      <m:oMathPara>
        <m:oMathParaPr>
          <m:jc m:val="left"/>
        </m:oMathParaPr>
        <m:oMath>
          <m:acc>
            <m:accPr>
              <m:chr m:val="˜"/>
            </m:accPr>
            <m:e>
              <m:r>
                <m:rPr>
                  <m:sty m:val="i"/>
                </m:rPr>
                <m:t>w</m:t>
              </m:r>
            </m:e>
          </m:acc>
        </m:oMath>
      </m:oMathPara>
      <w:r>
        <w:rPr/>
        <w:t xml:space="preserve"> can be significantly less expensive than applying it to </w:t>
      </w:r>
      <m:oMathPara>
        <m:oMathParaPr>
          <m:jc m:val="left"/>
        </m:oMathParaPr>
        <m:oMath>
          <m:acc>
            <m:accPr>
              <m:chr m:val="˜"/>
            </m:accPr>
            <m:e>
              <m:r>
                <m:rPr>
                  <m:sty m:val="i"/>
                </m:rPr>
                <m:t>W</m:t>
              </m:r>
            </m:e>
          </m:acc>
        </m:oMath>
      </m:oMathPara>
      <w:r>
        <w:rPr/>
        <w:t xml:space="preserve"> (so long</w:t>
      </w:r>
    </w:p>
    <w:p>
      <w:pPr>
        <w:spacing w:after="240" w:lineRule="exact"/>
      </w:pPr>
      <m:oMathPara>
        <m:oMathParaPr>
          <m:jc m:val="left"/>
        </m:oMathParaPr>
        <m:oMath>
          <m:sSup>
            <m:sSupPr/>
            <m:e>
              <m:r>
                <m:t xml:space="preserve"> </m:t>
              </m:r>
            </m:e>
            <m:sup>
              <m:r>
                <m:rPr>
                  <m:sty m:val="p"/>
                </m:rPr>
                <m:t>108</m:t>
              </m:r>
            </m:sup>
          </m:sSup>
        </m:oMath>
      </m:oMathPara>
      <w:r>
        <w:rPr/>
        <w:t xml:space="preserve"> The polynomial commitment scheme should be extractable in addition to binding. See Section 7.4 for details. as the witness makes up only a small fraction of the total number of gates in the circuit). Besides, we've seen that short, wide circuits are "universal" in the context of succinct arguments, since any RAM running in time </w:t>
      </w:r>
      <m:oMathPara>
        <m:oMathParaPr>
          <m:jc m:val="left"/>
        </m:oMathParaPr>
        <m:oMath>
          <m:r>
            <m:rPr>
              <m:sty m:val="i"/>
            </m:rPr>
            <m:t>T</m:t>
          </m:r>
        </m:oMath>
      </m:oMathPara>
      <w:r>
        <w:rPr/>
        <w:t xml:space="preserve"> can be turned into an instance of arithmetic circuit satisfiability of size close to </w:t>
      </w:r>
      <m:oMathPara>
        <m:oMathParaPr>
          <m:jc m:val="left"/>
        </m:oMathParaPr>
        <m:oMath>
          <m:r>
            <m:rPr>
              <m:sty m:val="i"/>
            </m:rPr>
            <m:t>T</m:t>
          </m:r>
        </m:oMath>
      </m:oMathPara>
      <w:r>
        <w:rPr/>
        <w:t xml:space="preserve"> and depth close to </w:t>
      </w:r>
      <m:oMathPara>
        <m:oMathParaPr>
          <m:jc m:val="left"/>
        </m:oMathParaPr>
        <m:oMath>
          <m:r>
            <m:rPr>
              <m:sty m:val="i"/>
            </m:rPr>
            <m:t>O</m:t>
          </m:r>
          <m:r>
            <m:rPr>
              <m:sty m:val="p"/>
            </m:rPr>
            <m:t>(</m:t>
          </m:r>
          <m:r>
            <m:rPr>
              <m:sty m:val="p"/>
            </m:rPr>
            <m:t>log</m:t>
          </m:r>
          <m:r>
            <m:rPr>
              <m:sty m:val="p"/>
            </m:rPr>
            <m:t>⁡</m:t>
          </m:r>
          <m:r>
            <m:rPr>
              <m:sty m:val="i"/>
            </m:rPr>
            <m:t>T</m:t>
          </m:r>
          <m:r>
            <m:rPr>
              <m:sty m:val="p"/>
            </m:rPr>
            <m:t>)</m:t>
          </m:r>
        </m:oMath>
      </m:oMathPara>
      <w:r>
        <w:rPr/>
        <w:t xml:space="preserve">. In summary, which approach yields a superior argument system for circuit satisfiability in practice depends on many factors, including witness size, circuit depth, the relative importance of proof length vs. other protocol costs, etc.</w:t>
      </w:r>
    </w:p>
    <w:p>
      <w:pPr>
        <w:spacing w:after="240" w:lineRule="exact"/>
      </w:pPr>
      <w:r>
        <w:rPr/>
        <w:t xml:space="preserve">Remark 8.3. Bitansky and Chiesa [BC12] gave a different way to transform MIPs into succinct arguments, but their transformation used multiple layers of fully homomorphic encryption, rendering it highly impractical. Unlike the MIP-to-argument transformation in this section, Bitansky and Chiesa's transformation works for arbitrary MIPs. The transformation in this section exploits additional structure of the specific MIP of this section, specifically the fact that the sole purpose of the second prover in the MIP is to run a low-degree test. In the setting of succinct arguments, this role played by the second prover can be replaced with a polynomial commitment scheme. In summary, while Bitansky and Chiesa's transformation from MIPs to arguments is more general-applying to arbitrary MIPs, not just those in which the second prover is solely used to run a low-degree test-it is also much less efficient than the transformation of this section.</w:t>
      </w:r>
    </w:p>
    <w:p>
      <w:pPr>
        <w:spacing w:line="330" w:before="240" w:lineRule="exact"/>
      </w:pPr>
      <w:r>
        <w:rPr>
          <w:b/>
          <w:sz w:val="33"/>
        </w:rPr>
        <w:t xml:space="preserve">21.</w:t>
      </w:r>
      <w:r>
        <w:rPr>
          <w:b/>
          <w:sz w:val="33"/>
        </w:rPr>
        <w:t xml:space="preserve">4.</w:t>
      </w:r>
      <w:r>
        <w:rPr>
          <w:b/>
          <w:sz w:val="33"/>
        </w:rPr>
        <w:t xml:space="preserve"> Extension from Circuit-SAT to R1CS-SAT</w:t>
      </w:r>
    </w:p>
    <w:p>
      <w:pPr>
        <w:spacing w:after="240" w:lineRule="exact"/>
      </w:pPr>
      <w:r>
        <w:rPr/>
        <w:t xml:space="preserve">Chapter 6 gave techniques for turning computer programs into equivalent instances of arithmetic circuit satisfiability, and Chapter 7 and this chapter gave succinct non-interactive arguments for arithmetic circuit satisfiability. Arithmetic circuit satisfiability is an example of an intermediate representation, a term that refers to any model of computation that is directly amenable to application of interactive proof or argument systems.</w:t>
      </w:r>
    </w:p>
    <w:p>
      <w:pPr>
        <w:spacing w:after="240" w:lineRule="exact"/>
      </w:pPr>
      <w:r>
        <w:rPr/>
        <w:t xml:space="preserve">A related intermediate representation that has proven popular and convenient in practice is rank- 1 constraint system (R1CS) instances. An R1CS instance is specified by three </w:t>
      </w:r>
      <m:oMathPara>
        <m:oMathParaPr>
          <m:jc m:val="left"/>
        </m:oMathParaPr>
        <m:oMath>
          <m:r>
            <m:rPr>
              <m:sty m:val="i"/>
            </m:rPr>
            <m:t>m</m:t>
          </m:r>
          <m:r>
            <m:rPr>
              <m:sty m:val="p"/>
            </m:rPr>
            <m:t>×</m:t>
          </m:r>
          <m:r>
            <m:rPr>
              <m:sty m:val="i"/>
            </m:rPr>
            <m:t>n</m:t>
          </m:r>
        </m:oMath>
      </m:oMathPara>
      <w:r>
        <w:rPr/>
        <w:t xml:space="preserve"> matrices </w:t>
      </w:r>
      <m:oMathPara>
        <m:oMathParaPr>
          <m:jc m:val="left"/>
        </m:oMathParaPr>
        <m:oMath>
          <m:r>
            <m:rPr>
              <m:sty m:val="i"/>
            </m:rPr>
            <m:t>A</m:t>
          </m:r>
          <m:r>
            <m:rPr>
              <m:sty m:val="p"/>
            </m:rPr>
            <m:t>,</m:t>
          </m:r>
          <m:r>
            <m:rPr>
              <m:sty m:val="i"/>
            </m:rPr>
            <m:t>B</m:t>
          </m:r>
          <m:r>
            <m:rPr>
              <m:sty m:val="p"/>
            </m:rPr>
            <m:t>,</m:t>
          </m:r>
          <m:r>
            <m:rPr>
              <m:sty m:val="i"/>
            </m:rPr>
            <m:t>C</m:t>
          </m:r>
        </m:oMath>
      </m:oMathPara>
      <w:r>
        <w:rPr/>
        <w:t xml:space="preserve"> with entries from a field </w:t>
      </w:r>
      <m:oMathPara>
        <m:oMathParaPr>
          <m:jc m:val="left"/>
        </m:oMathParaPr>
        <m:oMath>
          <m:r>
            <m:rPr>
              <m:scr m:val="double-struck"/>
            </m:rPr>
            <m:t>F</m:t>
          </m:r>
        </m:oMath>
      </m:oMathPara>
      <w:r>
        <w:rPr/>
        <w:t xml:space="preserve"> and is satisfiable if and only if there is a vector </w:t>
      </w:r>
      <m:oMathPara>
        <m:oMathParaPr>
          <m:jc m:val="left"/>
        </m:oMathParaPr>
        <m:oMath>
          <m:r>
            <m:rPr>
              <m:sty m:val="i"/>
            </m:rPr>
            <m:t>z</m:t>
          </m:r>
          <m:r>
            <m:rPr>
              <m:sty m:val="p"/>
            </m:rPr>
            <m:t>∈</m:t>
          </m:r>
          <m:sSup>
            <m:sSupPr/>
            <m:e>
              <m:r>
                <m:rPr>
                  <m:scr m:val="double-struck"/>
                </m:rPr>
                <m:t>F</m:t>
              </m:r>
            </m:e>
            <m:sup>
              <m:r>
                <m:rPr>
                  <m:sty m:val="i"/>
                </m:rPr>
                <m:t>n</m:t>
              </m:r>
            </m:sup>
          </m:sSup>
        </m:oMath>
      </m:oMathPara>
      <w:r>
        <w:rPr/>
        <w:t xml:space="preserve"> with </w:t>
      </w:r>
      <m:oMathPara>
        <m:oMathParaPr>
          <m:jc m:val="left"/>
        </m:oMathParaPr>
        <m:oMath>
          <m:sSub>
            <m:sSubPr/>
            <m:e>
              <m:r>
                <m:rPr>
                  <m:sty m:val="i"/>
                </m:rPr>
                <m:t>z</m:t>
              </m:r>
            </m:e>
            <m:sub>
              <m:r>
                <m:rPr>
                  <m:sty m:val="p"/>
                </m:rPr>
                <m:t>1</m:t>
              </m:r>
            </m:sub>
          </m:sSub>
          <m:r>
            <m:rPr>
              <m:sty m:val="p"/>
            </m:rPr>
            <m:t>=</m:t>
          </m:r>
          <m:r>
            <m:rPr>
              <m:sty m:val="p"/>
            </m:rPr>
            <m:t>1</m:t>
          </m:r>
        </m:oMath>
      </m:oMathPara>
      <w:r>
        <w:rPr/>
        <w:t xml:space="preserve"> such that</w:t>
      </w:r>
    </w:p>
    <w:p>
      <w:pPr>
        <w:spacing w:after="240" w:lineRule="exact"/>
      </w:pPr>
      <m:oMathPara>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C</m:t>
          </m:r>
          <m:r>
            <m:rPr>
              <m:sty m:val="p"/>
            </m:rPr>
            <m:t>⋅</m:t>
          </m:r>
          <m:r>
            <m:rPr>
              <m:sty m:val="i"/>
            </m:rPr>
            <m:t>z</m:t>
          </m:r>
        </m:oMath>
      </m:oMathPara>
    </w:p>
    <w:p>
      <w:pPr>
        <w:spacing w:after="240" w:lineRule="exact"/>
      </w:pPr>
      <w:r>
        <w:rPr/>
        <w:t xml:space="preserve">Here, · denotes matrix-vector product, and </w:t>
      </w:r>
      <m:oMathPara>
        <m:oMathParaPr>
          <m:jc m:val="left"/>
        </m:oMathParaPr>
        <m:oMath>
          <m:r>
            <m:rPr>
              <m:sty m:val="p"/>
            </m:rPr>
            <m:t>∘</m:t>
          </m:r>
        </m:oMath>
      </m:oMathPara>
      <w:r>
        <w:rPr/>
        <w:t xml:space="preserve"> denotes entrywise (a.k.a. Hadamard) product. Any vector </w:t>
      </w:r>
      <m:oMathPara>
        <m:oMathParaPr>
          <m:jc m:val="left"/>
        </m:oMathParaPr>
        <m:oMath>
          <m:r>
            <m:rPr>
              <m:sty m:val="i"/>
            </m:rPr>
            <m:t>z</m:t>
          </m:r>
        </m:oMath>
      </m:oMathPara>
      <w:r>
        <w:rPr/>
        <w:t xml:space="preserve"> satisfying Equation 8.3 is analogous to the notion of a "correct transcript" in the context of arithmetic circuit satisfiability (Section 8.2.1.1). We require that the first entry </w:t>
      </w:r>
      <m:oMathPara>
        <m:oMathParaPr>
          <m:jc m:val="left"/>
        </m:oMathParaPr>
        <m:oMath>
          <m:sSub>
            <m:sSubPr/>
            <m:e>
              <m:r>
                <m:rPr>
                  <m:sty m:val="i"/>
                </m:rPr>
                <m:t>z</m:t>
              </m:r>
            </m:e>
            <m:sub>
              <m:r>
                <m:rPr>
                  <m:sty m:val="p"/>
                </m:rPr>
                <m:t>1</m:t>
              </m:r>
            </m:sub>
          </m:sSub>
        </m:oMath>
      </m:oMathPara>
      <w:r>
        <w:rPr/>
        <w:t xml:space="preserve"> of </w:t>
      </w:r>
      <m:oMathPara>
        <m:oMathParaPr>
          <m:jc m:val="left"/>
        </m:oMathParaPr>
        <m:oMath>
          <m:r>
            <m:rPr>
              <m:sty m:val="i"/>
            </m:rPr>
            <m:t>z</m:t>
          </m:r>
        </m:oMath>
      </m:oMathPara>
      <w:r>
        <w:rPr/>
        <w:t xml:space="preserve"> be fixed to 1 because otherwise the allzeros vector would trivially satisfy any </w:t>
      </w:r>
      <m:oMathPara>
        <m:oMathParaPr>
          <m:jc m:val="left"/>
        </m:oMathParaPr>
        <m:oMath>
          <m:r>
            <m:rPr>
              <m:sty m:val="p"/>
            </m:rPr>
            <m:t>R</m:t>
          </m:r>
          <m:r>
            <m:rPr>
              <m:sty m:val="p"/>
            </m:rPr>
            <m:t>1</m:t>
          </m:r>
          <m:r>
            <m:rPr>
              <m:sty m:val="p"/>
            </m:rPr>
            <m:t>C</m:t>
          </m:r>
          <m:r>
            <m:rPr>
              <m:sty m:val="p"/>
            </m:rPr>
            <m:t>S</m:t>
          </m:r>
        </m:oMath>
      </m:oMathPara>
      <w:r>
        <w:rPr/>
        <w:t xml:space="preserve"> instance, and to ensure that there are efficient transformations from circuit-SAT to R1CS-SAT (see Section 8.4.1).</w:t>
      </w:r>
    </w:p>
    <w:p>
      <w:pPr>
        <w:spacing w:after="240" w:lineRule="exact"/>
      </w:pPr>
      <w:r>
        <w:rPr/>
        <w:t xml:space="preserve">The </w:t>
      </w:r>
      <m:oMathPara>
        <m:oMathParaPr>
          <m:jc m:val="left"/>
        </m:oMathParaPr>
        <m:oMath>
          <m:r>
            <m:rPr>
              <m:sty m:val="i"/>
            </m:rPr>
            <m:t>i</m:t>
          </m:r>
        </m:oMath>
      </m:oMathPara>
      <w:r>
        <w:rPr/>
        <w:t xml:space="preserve"> 'th rows,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and </w:t>
      </w:r>
      <m:oMathPara>
        <m:oMathParaPr>
          <m:jc m:val="left"/>
        </m:oMathParaPr>
        <m:oMath>
          <m:sSub>
            <m:sSubPr/>
            <m:e>
              <m:r>
                <m:rPr>
                  <m:sty m:val="i"/>
                </m:rPr>
                <m:t>c</m:t>
              </m:r>
            </m:e>
            <m:sub>
              <m:r>
                <m:rPr>
                  <m:sty m:val="i"/>
                </m:rPr>
                <m:t>i</m:t>
              </m:r>
            </m:sub>
          </m:sSub>
        </m:oMath>
      </m:oMathPara>
      <w:r>
        <w:rPr/>
        <w:t xml:space="preserve">, of the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collectively specify a so-called rank-one constraint, because Equation 8.3 requires that</w:t>
      </w:r>
    </w:p>
    <w:p>
      <w:pPr>
        <w:spacing w:after="240" w:lineRule="exact"/>
      </w:pPr>
      <m:oMathPara>
        <m:oMath>
          <m:d>
            <m:dPr>
              <m:begChr m:val="⟨"/>
              <m:endChr m:val="⟩"/>
              <m:ctrlPr>
                <w:rPr>
                  <w:rFonts w:ascii="Cambria Math" w:hAnsi="Cambria Math"/>
                </w:rPr>
              </m:ctrlPr>
            </m:dPr>
            <m:e>
              <m:sSub>
                <m:sSubPr/>
                <m:e>
                  <m:r>
                    <m:rPr>
                      <m:sty m:val="i"/>
                    </m:rPr>
                    <m:t>a</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b</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c</m:t>
                  </m:r>
                </m:e>
                <m:sub>
                  <m:r>
                    <m:rPr>
                      <m:sty m:val="i"/>
                    </m:rPr>
                    <m:t>i</m:t>
                  </m:r>
                </m:sub>
              </m:sSub>
              <m:r>
                <m:rPr>
                  <m:sty m:val="p"/>
                </m:rPr>
                <m:t>,</m:t>
              </m:r>
              <m:r>
                <m:rPr>
                  <m:sty m:val="i"/>
                </m:rPr>
                <m:t>z</m:t>
              </m:r>
            </m:e>
          </m:d>
        </m:oMath>
      </m:oMathPara>
    </w:p>
    <w:p>
      <w:pPr>
        <w:spacing w:after="240" w:lineRule="exact"/>
      </w:pPr>
      <w:r>
        <w:rPr/>
        <w:t xml:space="preserve">Rank-one refers to the fact that each constraint involves one product operation involving (a linear combination of) elements of </w:t>
      </w:r>
      <m:oMathPara>
        <m:oMathParaPr>
          <m:jc m:val="left"/>
        </m:oMathParaPr>
        <m:oMath>
          <m:r>
            <m:rPr>
              <m:sty m:val="i"/>
            </m:rPr>
            <m:t>z</m:t>
          </m:r>
        </m:oMath>
      </m:oMathPara>
      <w:r>
        <w:rPr/>
        <w:t xml:space="preserve">, namely the multiplication of </w:t>
      </w:r>
      <m:oMathPara>
        <m:oMathParaPr>
          <m:jc m:val="left"/>
        </m:oMathParaPr>
        <m:oMath>
          <m:d>
            <m:dPr>
              <m:begChr m:val="⟨"/>
              <m:endChr m:val="⟩"/>
              <m:ctrlPr>
                <w:rPr>
                  <w:rFonts w:ascii="Cambria Math" w:hAnsi="Cambria Math"/>
                </w:rPr>
              </m:ctrlPr>
            </m:dPr>
            <m:e>
              <m:sSub>
                <m:sSubPr/>
                <m:e>
                  <m:r>
                    <m:rPr>
                      <m:sty m:val="i"/>
                    </m:rPr>
                    <m:t>a</m:t>
                  </m:r>
                </m:e>
                <m:sub>
                  <m:r>
                    <m:rPr>
                      <m:sty m:val="i"/>
                    </m:rPr>
                    <m:t>i</m:t>
                  </m:r>
                </m:sub>
              </m:sSub>
              <m:r>
                <m:rPr>
                  <m:sty m:val="p"/>
                </m:rPr>
                <m:t>,</m:t>
              </m:r>
              <m:r>
                <m:rPr>
                  <m:sty m:val="i"/>
                </m:rPr>
                <m:t>z</m:t>
              </m:r>
            </m:e>
          </m:d>
        </m:oMath>
      </m:oMathPara>
      <w:r>
        <w:rPr/>
        <w:t xml:space="preserve"> and </w:t>
      </w:r>
      <m:oMathPara>
        <m:oMathParaPr>
          <m:jc m:val="left"/>
        </m:oMathParaPr>
        <m:oMath>
          <m:d>
            <m:dPr>
              <m:begChr m:val="⟨"/>
              <m:endChr m:val="⟩"/>
              <m:ctrlPr>
                <w:rPr>
                  <w:rFonts w:ascii="Cambria Math" w:hAnsi="Cambria Math"/>
                </w:rPr>
              </m:ctrlPr>
            </m:dPr>
            <m:e>
              <m:sSub>
                <m:sSubPr/>
                <m:e>
                  <m:r>
                    <m:rPr>
                      <m:sty m:val="i"/>
                    </m:rPr>
                    <m:t>b</m:t>
                  </m:r>
                </m:e>
                <m:sub>
                  <m:r>
                    <m:rPr>
                      <m:sty m:val="i"/>
                    </m:rPr>
                    <m:t>i</m:t>
                  </m:r>
                </m:sub>
              </m:sSub>
              <m:r>
                <m:rPr>
                  <m:sty m:val="p"/>
                </m:rPr>
                <m:t>,</m:t>
              </m:r>
              <m:r>
                <m:rPr>
                  <m:sty m:val="i"/>
                </m:rPr>
                <m:t>z</m:t>
              </m:r>
            </m:e>
          </m:d>
        </m:oMath>
      </m:oMathPara>
      <w:r>
        <w:rPr/>
        <w:t xml:space="preserve">.</w:t>
      </w:r>
    </w:p>
    <w:p>
      <w:pPr>
        <w:spacing w:line="280" w:before="240" w:lineRule="exact"/>
      </w:pPr>
      <w:r>
        <w:rPr>
          <w:b/>
          <w:sz w:val="28"/>
        </w:rPr>
        <w:t xml:space="preserve">21.</w:t>
      </w:r>
      <w:r>
        <w:rPr>
          <w:b/>
          <w:sz w:val="28"/>
        </w:rPr>
        <w:t xml:space="preserve">4.1.</w:t>
      </w:r>
      <w:r>
        <w:rPr>
          <w:b/>
          <w:sz w:val="28"/>
        </w:rPr>
        <w:t xml:space="preserve"> Relationship Between R1CS-SAT and Arithmetic Circuit-SAT</w:t>
      </w:r>
    </w:p>
    <w:p>
      <w:pPr>
        <w:spacing w:after="240" w:lineRule="exact"/>
      </w:pPr>
      <w:r>
        <w:rPr/>
        <w:t xml:space="preserve">The R1CS-SAT problem can be thought of as a generalization of the Arithmetic Circuit-SAT problem in the following sense: any instance of Arithmetic Circuit-SAT can be efficiently transformed into instances of R1CS-SAT. The number of rows and columns of the matrices appearing in the resulting R1CS instance is proportional to the number of gates in </w:t>
      </w:r>
      <m:oMathPara>
        <m:oMathParaPr>
          <m:jc m:val="left"/>
        </m:oMathParaPr>
        <m:oMath>
          <m:r>
            <m:rPr>
              <m:scr m:val="script"/>
            </m:rPr>
            <m:t>C</m:t>
          </m:r>
        </m:oMath>
      </m:oMathPara>
      <w:r>
        <w:rPr/>
        <w:t xml:space="preserve">, and the number of nonzero entries in any row of the matrices is bounded above by the fan-in of the circuit </w:t>
      </w:r>
      <m:oMathPara>
        <m:oMathParaPr>
          <m:jc m:val="left"/>
        </m:oMathParaPr>
        <m:oMath>
          <m:r>
            <m:rPr>
              <m:scr m:val="script"/>
            </m:rPr>
            <m:t>C</m:t>
          </m:r>
        </m:oMath>
      </m:oMathPara>
      <w:r>
        <w:rPr/>
        <w:t xml:space="preserve">. For fan-in two circuits, this means that the equivalent R1CS-SAT instances are sparse, and hence we will ultimately seek protocols where the prover(s) run in time proportional to the number of nonzero entries of these matrices.</w:t>
      </w:r>
    </w:p>
    <w:p>
      <w:pPr>
        <w:spacing w:after="240" w:lineRule="exact"/>
      </w:pPr>
      <w:r>
        <w:rPr/>
        <w:t xml:space="preserve">To see this, consider an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of arithmetic circuit-SAT, i.e., where the prover wants to convince the verifier that there is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We need to construct matrices </w:t>
      </w:r>
      <m:oMathPara>
        <m:oMathParaPr>
          <m:jc m:val="left"/>
        </m:oMathParaPr>
        <m:oMath>
          <m:r>
            <m:rPr>
              <m:sty m:val="i"/>
            </m:rPr>
            <m:t>A</m:t>
          </m:r>
          <m:r>
            <m:rPr>
              <m:sty m:val="p"/>
            </m:rPr>
            <m:t>,</m:t>
          </m:r>
          <m:r>
            <m:rPr>
              <m:sty m:val="i"/>
            </m:rPr>
            <m:t>B</m:t>
          </m:r>
          <m:r>
            <m:rPr>
              <m:sty m:val="p"/>
            </m:rPr>
            <m:t>,</m:t>
          </m:r>
          <m:r>
            <m:rPr>
              <m:sty m:val="i"/>
            </m:rPr>
            <m:t>C</m:t>
          </m:r>
        </m:oMath>
      </m:oMathPara>
      <w:r>
        <w:rPr/>
        <w:t xml:space="preserve"> such that there exists a vector </w:t>
      </w:r>
      <m:oMathPara>
        <m:oMathParaPr>
          <m:jc m:val="left"/>
        </m:oMathParaPr>
        <m:oMath>
          <m:r>
            <m:rPr>
              <m:sty m:val="i"/>
            </m:rPr>
            <m:t>z</m:t>
          </m:r>
        </m:oMath>
      </m:oMathPara>
      <w:r>
        <w:rPr/>
        <w:t xml:space="preserve"> such that Equation 8.3 holds if and only if the preceding sentence is true.</w:t>
      </w:r>
    </w:p>
    <w:p>
      <w:pPr>
        <w:spacing w:after="240" w:lineRule="exact"/>
      </w:pPr>
      <w:r>
        <w:rPr/>
        <w:t xml:space="preserve">Let </w:t>
      </w:r>
      <m:oMathPara>
        <m:oMathParaPr>
          <m:jc m:val="left"/>
        </m:oMathParaPr>
        <m:oMath>
          <m:r>
            <m:rPr>
              <m:sty m:val="i"/>
            </m:rPr>
            <m:t>N</m:t>
          </m:r>
        </m:oMath>
      </m:oMathPara>
      <w:r>
        <w:rPr/>
        <w:t xml:space="preserve"> be the number of gates in </w:t>
      </w:r>
      <m:oMathPara>
        <m:oMathParaPr>
          <m:jc m:val="left"/>
        </m:oMathParaPr>
        <m:oMath>
          <m:r>
            <m:rPr>
              <m:scr m:val="script"/>
            </m:rPr>
            <m:t>C</m:t>
          </m:r>
        </m:oMath>
      </m:oMathPara>
      <w:r>
        <w:rPr/>
        <w:t xml:space="preserve">, plus the sum of the lengths of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Here, by gates of </w:t>
      </w:r>
      <m:oMathPara>
        <m:oMathParaPr>
          <m:jc m:val="left"/>
        </m:oMathParaPr>
        <m:oMath>
          <m:r>
            <m:rPr>
              <m:scr m:val="script"/>
            </m:rPr>
            <m:t>C</m:t>
          </m:r>
        </m:oMath>
      </m:oMathPara>
      <w:r>
        <w:rPr/>
        <w:t xml:space="preserve">, we do not refer to the elements of the public input </w:t>
      </w:r>
      <m:oMathPara>
        <m:oMathParaPr>
          <m:jc m:val="left"/>
        </m:oMathParaPr>
        <m:oMath>
          <m:r>
            <m:rPr>
              <m:sty m:val="i"/>
            </m:rPr>
            <m:t>x</m:t>
          </m:r>
        </m:oMath>
      </m:oMathPara>
      <w:r>
        <w:rPr/>
        <w:t xml:space="preserve"> of </w:t>
      </w:r>
      <m:oMathPara>
        <m:oMathParaPr>
          <m:jc m:val="left"/>
        </m:oMathParaPr>
        <m:oMath>
          <m:r>
            <m:rPr>
              <m:scr m:val="script"/>
            </m:rPr>
            <m:t>C</m:t>
          </m:r>
        </m:oMath>
      </m:oMathPara>
      <w:r>
        <w:rPr/>
        <w:t xml:space="preserve"> nor non-deterministic input </w:t>
      </w:r>
      <m:oMathPara>
        <m:oMathParaPr>
          <m:jc m:val="left"/>
        </m:oMathParaPr>
        <m:oMath>
          <m:r>
            <m:rPr>
              <m:sty m:val="i"/>
            </m:rPr>
            <m:t>w</m:t>
          </m:r>
        </m:oMath>
      </m:oMathPara>
      <w:r>
        <w:rPr/>
        <w:t xml:space="preserve">. Hence, a vector of length </w:t>
      </w:r>
      <m:oMathPara>
        <m:oMathParaPr>
          <m:jc m:val="left"/>
        </m:oMathParaPr>
        <m:oMath>
          <m:r>
            <m:rPr>
              <m:sty m:val="i"/>
            </m:rPr>
            <m:t>N</m:t>
          </m:r>
        </m:oMath>
      </m:oMathPara>
      <w:r>
        <w:rPr/>
        <w:t xml:space="preserve"> has one coordinate for each entry of </w:t>
      </w:r>
      <m:oMathPara>
        <m:oMathParaPr>
          <m:jc m:val="left"/>
        </m:oMathParaPr>
        <m:oMath>
          <m:r>
            <m:rPr>
              <m:sty m:val="i"/>
            </m:rPr>
            <m:t>x</m:t>
          </m:r>
        </m:oMath>
      </m:oMathPara>
      <w:r>
        <w:rPr/>
        <w:t xml:space="preserve"> and </w:t>
      </w:r>
      <m:oMathPara>
        <m:oMathParaPr>
          <m:jc m:val="left"/>
        </m:oMathParaPr>
        <m:oMath>
          <m:r>
            <m:rPr>
              <m:sty m:val="i"/>
            </m:rPr>
            <m:t>w</m:t>
          </m:r>
        </m:oMath>
      </m:oMathPara>
      <w:r>
        <w:rPr/>
        <w:t xml:space="preserve"> and one for each gate of </w:t>
      </w:r>
      <m:oMathPara>
        <m:oMathParaPr>
          <m:jc m:val="left"/>
        </m:oMathParaPr>
        <m:oMath>
          <m:r>
            <m:rPr>
              <m:scr m:val="script"/>
            </m:rPr>
            <m:t>C</m:t>
          </m:r>
        </m:oMath>
      </m:oMathPara>
      <w:r>
        <w:rPr/>
        <w:t xml:space="preserve">.</w:t>
      </w:r>
    </w:p>
    <w:p>
      <w:pPr>
        <w:spacing w:after="240" w:lineRule="exact"/>
      </w:pPr>
      <w:r>
        <w:rPr/>
        <w:t xml:space="preserve">The R1CS-SAT instance will have one constraint for each entry of the public input </w:t>
      </w:r>
      <m:oMathPara>
        <m:oMathParaPr>
          <m:jc m:val="left"/>
        </m:oMathParaPr>
        <m:oMath>
          <m:r>
            <m:rPr>
              <m:sty m:val="i"/>
            </m:rPr>
            <m:t>x</m:t>
          </m:r>
        </m:oMath>
      </m:oMathPara>
      <w:r>
        <w:rPr/>
        <w:t xml:space="preserve">, zero for each entry of the witness </w:t>
      </w:r>
      <m:oMathPara>
        <m:oMathParaPr>
          <m:jc m:val="left"/>
        </m:oMathParaPr>
        <m:oMath>
          <m:r>
            <m:rPr>
              <m:sty m:val="i"/>
            </m:rPr>
            <m:t>w</m:t>
          </m:r>
        </m:oMath>
      </m:oMathPara>
      <w:r>
        <w:rPr/>
        <w:t xml:space="preserve">, one for each internal (i.e., non-output) gate, and two for each output gate (one capturing the operation of the gate, and one capturing that it equals the claimed output value). Hence, the R1CS-SAT instance will consist of three </w:t>
      </w:r>
      <m:oMathPara>
        <m:oMathParaPr>
          <m:jc m:val="left"/>
        </m:oMathParaPr>
        <m:oMath>
          <m:r>
            <m:rPr>
              <m:sty m:val="i"/>
            </m:rPr>
            <m:t>M</m:t>
          </m:r>
          <m:r>
            <m:rPr>
              <m:sty m:val="p"/>
            </m:rPr>
            <m:t>×</m:t>
          </m:r>
          <m:r>
            <m:rPr>
              <m:sty m:val="p"/>
            </m:rPr>
            <m:t>(</m:t>
          </m:r>
          <m:r>
            <m:rPr>
              <m:sty m:val="i"/>
            </m:rPr>
            <m:t>N</m:t>
          </m:r>
          <m:r>
            <m:rPr>
              <m:sty m:val="p"/>
            </m:rPr>
            <m:t>+</m:t>
          </m:r>
          <m:r>
            <m:rPr>
              <m:sty m:val="p"/>
            </m:rPr>
            <m:t>1</m:t>
          </m:r>
          <m:r>
            <m:rPr>
              <m:sty m:val="p"/>
            </m:rPr>
            <m:t>)</m:t>
          </m:r>
        </m:oMath>
      </m:oMathPara>
      <w:r>
        <w:rPr/>
        <w:t xml:space="preserv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where </w:t>
      </w:r>
      <m:oMathPara>
        <m:oMathParaPr>
          <m:jc m:val="left"/>
        </m:oMathParaPr>
        <m:oMath>
          <m:r>
            <m:rPr>
              <m:sty m:val="i"/>
            </m:rPr>
            <m:t>M</m:t>
          </m:r>
          <m:r>
            <m:rPr>
              <m:sty m:val="p"/>
            </m:rPr>
            <m:t>=</m:t>
          </m:r>
          <m:r>
            <m:rPr>
              <m:sty m:val="i"/>
            </m:rPr>
            <m:t>N</m:t>
          </m:r>
          <m:r>
            <m:rPr>
              <m:sty m:val="p"/>
            </m:rPr>
            <m:t>−</m:t>
          </m:r>
          <m:r>
            <m:rPr>
              <m:sty m:val="p"/>
            </m:rPr>
            <m:t>|</m:t>
          </m:r>
          <m:r>
            <m:rPr>
              <m:sty m:val="i"/>
            </m:rPr>
            <m:t>w</m:t>
          </m:r>
          <m:r>
            <m:rPr>
              <m:sty m:val="p"/>
            </m:rPr>
            <m:t>|</m:t>
          </m:r>
          <m:r>
            <m:rPr>
              <m:sty m:val="p"/>
            </m:rPr>
            <m:t>+</m:t>
          </m:r>
          <m:r>
            <m:rPr>
              <m:sty m:val="p"/>
            </m:rPr>
            <m:t>|</m:t>
          </m:r>
          <m:r>
            <m:rPr>
              <m:sty m:val="i"/>
            </m:rPr>
            <m:t>y</m:t>
          </m:r>
          <m:r>
            <m:rPr>
              <m:sty m:val="p"/>
            </m:rPr>
            <m:t>|</m:t>
          </m:r>
        </m:oMath>
      </m:oMathPara>
      <w:r>
        <w:rPr/>
        <w:t xml:space="preserve">. We will fix the first entry </w:t>
      </w:r>
      <m:oMathPara>
        <m:oMathParaPr>
          <m:jc m:val="left"/>
        </m:oMathParaPr>
        <m:oMath>
          <m:sSub>
            <m:sSubPr/>
            <m:e>
              <m:r>
                <m:rPr>
                  <m:sty m:val="i"/>
                </m:rPr>
                <m:t>z</m:t>
              </m:r>
            </m:e>
            <m:sub>
              <m:r>
                <m:rPr>
                  <m:sty m:val="p"/>
                </m:rPr>
                <m:t>1</m:t>
              </m:r>
            </m:sub>
          </m:sSub>
        </m:oMath>
      </m:oMathPara>
      <w:r>
        <w:rPr/>
        <w:t xml:space="preserve"> of </w:t>
      </w:r>
      <m:oMathPara>
        <m:oMathParaPr>
          <m:jc m:val="left"/>
        </m:oMathParaPr>
        <m:oMath>
          <m:r>
            <m:rPr>
              <m:sty m:val="i"/>
            </m:rPr>
            <m:t>z</m:t>
          </m:r>
        </m:oMath>
      </m:oMathPara>
      <w:r>
        <w:rPr/>
        <w:t xml:space="preserve"> to 1 , and associate each remaining entry of </w:t>
      </w:r>
      <m:oMathPara>
        <m:oMathParaPr>
          <m:jc m:val="left"/>
        </m:oMathParaPr>
        <m:oMath>
          <m:r>
            <m:rPr>
              <m:sty m:val="i"/>
            </m:rPr>
            <m:t>z</m:t>
          </m:r>
        </m:oMath>
      </m:oMathPara>
      <w:r>
        <w:rPr/>
        <w:t xml:space="preserve"> with either an entry of </w:t>
      </w:r>
      <m:oMathPara>
        <m:oMathParaPr>
          <m:jc m:val="left"/>
        </m:oMathParaPr>
        <m:oMath>
          <m:r>
            <m:rPr>
              <m:sty m:val="i"/>
            </m:rPr>
            <m:t>x</m:t>
          </m:r>
        </m:oMath>
      </m:oMathPara>
      <w:r>
        <w:rPr/>
        <w:t xml:space="preserve"> or </w:t>
      </w:r>
      <m:oMathPara>
        <m:oMathParaPr>
          <m:jc m:val="left"/>
        </m:oMathParaPr>
        <m:oMath>
          <m:r>
            <m:rPr>
              <m:sty m:val="i"/>
            </m:rPr>
            <m:t>w</m:t>
          </m:r>
        </m:oMath>
      </m:oMathPara>
      <w:r>
        <w:rPr/>
        <w:t xml:space="preserve">, or a gate of </w:t>
      </w:r>
      <m:oMathPara>
        <m:oMathParaPr>
          <m:jc m:val="left"/>
        </m:oMathParaPr>
        <m:oMath>
          <m:r>
            <m:rPr>
              <m:scr m:val="script"/>
            </m:rPr>
            <m:t>C</m:t>
          </m:r>
        </m:oMath>
      </m:oMathPara>
      <w:r>
        <w:rPr/>
        <w:t xml:space="preserve">.</w:t>
      </w:r>
    </w:p>
    <w:p>
      <w:pPr>
        <w:spacing w:after="240" w:lineRule="exact"/>
      </w:pPr>
      <w:r>
        <w:rPr/>
        <w:t xml:space="preserve">For an entry </w:t>
      </w:r>
      <m:oMathPara>
        <m:oMathParaPr>
          <m:jc m:val="left"/>
        </m:oMathParaPr>
        <m:oMath>
          <m:r>
            <m:rPr>
              <m:sty m:val="i"/>
            </m:rPr>
            <m:t>j</m:t>
          </m:r>
        </m:oMath>
      </m:oMathPara>
      <w:r>
        <w:rPr/>
        <w:t xml:space="preserve"> of </w:t>
      </w:r>
      <m:oMathPara>
        <m:oMathParaPr>
          <m:jc m:val="left"/>
        </m:oMathParaPr>
        <m:oMath>
          <m:r>
            <m:rPr>
              <m:sty m:val="i"/>
            </m:rPr>
            <m:t>z</m:t>
          </m:r>
        </m:oMath>
      </m:oMathPara>
      <w:r>
        <w:rPr/>
        <w:t xml:space="preserve"> corresponding to an entry </w:t>
      </w:r>
      <m:oMathPara>
        <m:oMathParaPr>
          <m:jc m:val="left"/>
        </m:oMathParaPr>
        <m:oMath>
          <m:sSub>
            <m:sSubPr/>
            <m:e>
              <m:r>
                <m:rPr>
                  <m:sty m:val="i"/>
                </m:rPr>
                <m:t>x</m:t>
              </m:r>
            </m:e>
            <m:sub>
              <m:r>
                <m:rPr>
                  <m:sty m:val="i"/>
                </m:rPr>
                <m:t>i</m:t>
              </m:r>
            </m:sub>
          </m:sSub>
        </m:oMath>
      </m:oMathPara>
      <w:r>
        <w:rPr/>
        <w:t xml:space="preserve"> of </w:t>
      </w:r>
      <m:oMathPara>
        <m:oMathParaPr>
          <m:jc m:val="left"/>
        </m:oMathParaPr>
        <m:oMath>
          <m:r>
            <m:rPr>
              <m:sty m:val="i"/>
            </m:rPr>
            <m:t>x</m:t>
          </m:r>
        </m:oMath>
      </m:oMathPara>
      <w:r>
        <w:rPr/>
        <w:t xml:space="preserve">, we define the </w:t>
      </w:r>
      <m:oMathPara>
        <m:oMathParaPr>
          <m:jc m:val="left"/>
        </m:oMathParaPr>
        <m:oMath>
          <m:r>
            <m:rPr>
              <m:sty m:val="i"/>
            </m:rPr>
            <m:t>j</m:t>
          </m:r>
        </m:oMath>
      </m:oMathPara>
      <w:r>
        <w:rPr/>
        <w:t xml:space="preserve"> th row of </w:t>
      </w:r>
      <m:oMathPara>
        <m:oMathParaPr>
          <m:jc m:val="left"/>
        </m:oMathParaPr>
        <m:oMath>
          <m:r>
            <m:rPr>
              <m:sty m:val="i"/>
            </m:rPr>
            <m:t>A</m:t>
          </m:r>
          <m:r>
            <m:rPr>
              <m:sty m:val="p"/>
            </m:rPr>
            <m:t>,</m:t>
          </m:r>
          <m:r>
            <m:rPr>
              <m:sty m:val="i"/>
            </m:rPr>
            <m:t>B</m:t>
          </m:r>
          <m:r>
            <m:rPr>
              <m:sty m:val="p"/>
            </m:rPr>
            <m:t>,</m:t>
          </m:r>
          <m:r>
            <m:rPr>
              <m:sty m:val="i"/>
            </m:rPr>
            <m:t>C</m:t>
          </m:r>
        </m:oMath>
      </m:oMathPara>
      <w:r>
        <w:rPr/>
        <w:t xml:space="preserve"> to capture the constraint the </w:t>
      </w:r>
      <m:oMathPara>
        <m:oMathParaPr>
          <m:jc m:val="left"/>
        </m:oMathParaPr>
        <m:oMath>
          <m:sSub>
            <m:sSubPr/>
            <m:e>
              <m:r>
                <m:rPr>
                  <m:sty m:val="i"/>
                </m:rPr>
                <m:t>z</m:t>
              </m:r>
            </m:e>
            <m:sub>
              <m:r>
                <m:rPr>
                  <m:sty m:val="i"/>
                </m:rPr>
                <m:t>j</m:t>
              </m:r>
            </m:sub>
          </m:sSub>
        </m:oMath>
      </m:oMathPara>
      <w:r>
        <w:rPr/>
        <w:t xml:space="preserve"> must equal </w:t>
      </w:r>
      <m:oMathPara>
        <m:oMathParaPr>
          <m:jc m:val="left"/>
        </m:oMathParaPr>
        <m:oMath>
          <m:sSub>
            <m:sSubPr/>
            <m:e>
              <m:r>
                <m:rPr>
                  <m:sty m:val="i"/>
                </m:rPr>
                <m:t>x</m:t>
              </m:r>
            </m:e>
            <m:sub>
              <m:r>
                <m:rPr>
                  <m:sty m:val="i"/>
                </m:rPr>
                <m:t>i</m:t>
              </m:r>
            </m:sub>
          </m:sSub>
        </m:oMath>
      </m:oMathPara>
      <w:r>
        <w:rPr/>
        <w:t xml:space="preserve">. That is, we set the </w:t>
      </w:r>
      <m:oMathPara>
        <m:oMathParaPr>
          <m:jc m:val="left"/>
        </m:oMathParaPr>
        <m:oMath>
          <m:r>
            <m:rPr>
              <m:sty m:val="i"/>
            </m:rPr>
            <m:t>j</m:t>
          </m:r>
        </m:oMath>
      </m:oMathPara>
      <w:r>
        <w:rPr/>
        <w:t xml:space="preserve"> th row of </w:t>
      </w:r>
      <m:oMathPara>
        <m:oMathParaPr>
          <m:jc m:val="left"/>
        </m:oMathParaPr>
        <m:oMath>
          <m:r>
            <m:rPr>
              <m:sty m:val="i"/>
            </m:rPr>
            <m:t>A</m:t>
          </m:r>
        </m:oMath>
      </m:oMathPara>
      <w:r>
        <w:rPr/>
        <w:t xml:space="preserve"> to be the standard basis vector </w:t>
      </w:r>
      <m:oMathPara>
        <m:oMathParaPr>
          <m:jc m:val="left"/>
        </m:oMathParaPr>
        <m:oMath>
          <m:sSub>
            <m:sSubPr/>
            <m:e>
              <m:r>
                <m:rPr>
                  <m:sty m:val="i"/>
                </m:rPr>
                <m:t>e</m:t>
              </m:r>
            </m:e>
            <m:sub>
              <m:r>
                <m:rPr>
                  <m:sty m:val="p"/>
                </m:rPr>
                <m:t>1</m:t>
              </m:r>
            </m:sub>
          </m:sSub>
          <m:r>
            <m:rPr>
              <m:sty m:val="p"/>
            </m:rPr>
            <m:t>∈</m:t>
          </m:r>
          <m:sSup>
            <m:sSupPr/>
            <m:e>
              <m:r>
                <m:rPr>
                  <m:scr m:val="double-struck"/>
                </m:rPr>
                <m:t>F</m:t>
              </m:r>
            </m:e>
            <m:sup>
              <m:r>
                <m:rPr>
                  <m:sty m:val="i"/>
                </m:rPr>
                <m:t>N</m:t>
              </m:r>
              <m:r>
                <m:rPr>
                  <m:sty m:val="p"/>
                </m:rPr>
                <m:t>+</m:t>
              </m:r>
              <m:r>
                <m:rPr>
                  <m:sty m:val="p"/>
                </m:rPr>
                <m:t>1</m:t>
              </m:r>
            </m:sup>
          </m:sSup>
        </m:oMath>
      </m:oMathPara>
      <w:r>
        <w:rPr/>
        <w:t xml:space="preserve">, the </w:t>
      </w:r>
      <m:oMathPara>
        <m:oMathParaPr>
          <m:jc m:val="left"/>
        </m:oMathParaPr>
        <m:oMath>
          <m:r>
            <m:rPr>
              <m:sty m:val="i"/>
            </m:rPr>
            <m:t>j</m:t>
          </m:r>
        </m:oMath>
      </m:oMathPara>
      <w:r>
        <w:rPr/>
        <w:t xml:space="preserve"> th row of </w:t>
      </w:r>
      <m:oMathPara>
        <m:oMathParaPr>
          <m:jc m:val="left"/>
        </m:oMathParaPr>
        <m:oMath>
          <m:r>
            <m:rPr>
              <m:sty m:val="i"/>
            </m:rPr>
            <m:t>B</m:t>
          </m:r>
        </m:oMath>
      </m:oMathPara>
      <w:r>
        <w:rPr/>
        <w:t xml:space="preserve"> to be the standard basis vector </w:t>
      </w:r>
      <m:oMathPara>
        <m:oMathParaPr>
          <m:jc m:val="left"/>
        </m:oMathParaPr>
        <m:oMath>
          <m:sSub>
            <m:sSubPr/>
            <m:e>
              <m:r>
                <m:rPr>
                  <m:sty m:val="i"/>
                </m:rPr>
                <m:t>e</m:t>
              </m:r>
            </m:e>
            <m:sub>
              <m:r>
                <m:rPr>
                  <m:sty m:val="i"/>
                </m:rPr>
                <m:t>j</m:t>
              </m:r>
            </m:sub>
          </m:sSub>
          <m:r>
            <m:rPr>
              <m:sty m:val="p"/>
            </m:rPr>
            <m:t>∈</m:t>
          </m:r>
          <m:sSup>
            <m:sSupPr/>
            <m:e>
              <m:r>
                <m:rPr>
                  <m:scr m:val="double-struck"/>
                </m:rPr>
                <m:t>F</m:t>
              </m:r>
            </m:e>
            <m:sup>
              <m:r>
                <m:rPr>
                  <m:sty m:val="i"/>
                </m:rPr>
                <m:t>N</m:t>
              </m:r>
              <m:r>
                <m:rPr>
                  <m:sty m:val="p"/>
                </m:rPr>
                <m:t>+</m:t>
              </m:r>
              <m:r>
                <m:rPr>
                  <m:sty m:val="p"/>
                </m:rPr>
                <m:t>1</m:t>
              </m:r>
            </m:sup>
          </m:sSup>
        </m:oMath>
      </m:oMathPara>
      <w:r>
        <w:rPr/>
        <w:t xml:space="preserve">, and the </w:t>
      </w:r>
      <m:oMathPara>
        <m:oMathParaPr>
          <m:jc m:val="left"/>
        </m:oMathParaPr>
        <m:oMath>
          <m:r>
            <m:rPr>
              <m:sty m:val="i"/>
            </m:rPr>
            <m:t>j</m:t>
          </m:r>
        </m:oMath>
      </m:oMathPara>
      <w:r>
        <w:rPr/>
        <w:t xml:space="preserve"> th row of </w:t>
      </w:r>
      <m:oMathPara>
        <m:oMathParaPr>
          <m:jc m:val="left"/>
        </m:oMathParaPr>
        <m:oMath>
          <m:r>
            <m:rPr>
              <m:sty m:val="i"/>
            </m:rPr>
            <m:t>C</m:t>
          </m:r>
        </m:oMath>
      </m:oMathPara>
      <w:r>
        <w:rPr/>
        <w:t xml:space="preserve"> to be </w:t>
      </w:r>
      <m:oMathPara>
        <m:oMathParaPr>
          <m:jc m:val="left"/>
        </m:oMathParaPr>
        <m:oMath>
          <m:sSub>
            <m:sSubPr/>
            <m:e>
              <m:r>
                <m:rPr>
                  <m:sty m:val="i"/>
                </m:rPr>
                <m:t>x</m:t>
              </m:r>
            </m:e>
            <m:sub>
              <m:r>
                <m:rPr>
                  <m:sty m:val="i"/>
                </m:rPr>
                <m:t>i</m:t>
              </m:r>
            </m:sub>
          </m:sSub>
          <m:r>
            <m:rPr>
              <m:sty m:val="p"/>
            </m:rPr>
            <m:t>⋅</m:t>
          </m:r>
          <m:sSub>
            <m:sSubPr/>
            <m:e>
              <m:r>
                <m:rPr>
                  <m:sty m:val="i"/>
                </m:rPr>
                <m:t>e</m:t>
              </m:r>
            </m:e>
            <m:sub>
              <m:r>
                <m:rPr>
                  <m:sty m:val="p"/>
                </m:rPr>
                <m:t>1</m:t>
              </m:r>
            </m:sub>
          </m:sSub>
        </m:oMath>
      </m:oMathPara>
      <w:r>
        <w:rPr/>
        <w:t xml:space="preserve">. This means that the </w:t>
      </w:r>
      <m:oMathPara>
        <m:oMathParaPr>
          <m:jc m:val="left"/>
        </m:oMathParaPr>
        <m:oMath>
          <m:r>
            <m:rPr>
              <m:sty m:val="i"/>
            </m:rPr>
            <m:t>j</m:t>
          </m:r>
        </m:oMath>
      </m:oMathPara>
      <w:r>
        <w:rPr/>
        <w:t xml:space="preserve"> th constraint in the </w:t>
      </w:r>
      <m:oMathPara>
        <m:oMathParaPr>
          <m:jc m:val="left"/>
        </m:oMathParaPr>
        <m:oMath>
          <m:r>
            <m:rPr>
              <m:sty m:val="p"/>
            </m:rPr>
            <m:t>R</m:t>
          </m:r>
          <m:r>
            <m:rPr>
              <m:sty m:val="p"/>
            </m:rPr>
            <m:t>1</m:t>
          </m:r>
          <m:r>
            <m:rPr>
              <m:sty m:val="p"/>
            </m:rPr>
            <m:t>C</m:t>
          </m:r>
          <m:r>
            <m:rPr>
              <m:sty m:val="p"/>
            </m:rPr>
            <m:t>S</m:t>
          </m:r>
        </m:oMath>
      </m:oMathPara>
      <w:r>
        <w:rPr/>
        <w:t xml:space="preserve"> system asserts that </w:t>
      </w:r>
      <m:oMathPara>
        <m:oMathParaPr>
          <m:jc m:val="left"/>
        </m:oMathParaPr>
        <m:oMath>
          <m:sSub>
            <m:sSubPr/>
            <m:e>
              <m:r>
                <m:rPr>
                  <m:sty m:val="i"/>
                </m:rPr>
                <m:t>z</m:t>
              </m:r>
            </m:e>
            <m:sub>
              <m:r>
                <m:rPr>
                  <m:sty m:val="i"/>
                </m:rPr>
                <m:t>j</m:t>
              </m:r>
            </m:sub>
          </m:sSub>
          <m:r>
            <m:rPr>
              <m:sty m:val="p"/>
            </m:rPr>
            <m:t>−</m:t>
          </m:r>
          <m:sSub>
            <m:sSubPr/>
            <m:e>
              <m:r>
                <m:rPr>
                  <m:sty m:val="i"/>
                </m:rPr>
                <m:t>x</m:t>
              </m:r>
            </m:e>
            <m:sub>
              <m:r>
                <m:rPr>
                  <m:sty m:val="i"/>
                </m:rPr>
                <m:t>i</m:t>
              </m:r>
            </m:sub>
          </m:sSub>
          <m:r>
            <m:rPr>
              <m:sty m:val="p"/>
            </m:rPr>
            <m:t>=</m:t>
          </m:r>
          <m:r>
            <m:rPr>
              <m:sty m:val="p"/>
            </m:rPr>
            <m:t>0</m:t>
          </m:r>
        </m:oMath>
      </m:oMathPara>
      <w:r>
        <w:rPr/>
        <w:t xml:space="preserve"> which is equivalent to demanding that </w:t>
      </w:r>
      <m:oMathPara>
        <m:oMathParaPr>
          <m:jc m:val="left"/>
        </m:oMathParaPr>
        <m:oMath>
          <m:sSub>
            <m:sSubPr/>
            <m:e>
              <m:r>
                <m:rPr>
                  <m:sty m:val="i"/>
                </m:rPr>
                <m:t>z</m:t>
              </m:r>
            </m:e>
            <m:sub>
              <m:r>
                <m:rPr>
                  <m:sty m:val="i"/>
                </m:rPr>
                <m:t>j</m:t>
              </m:r>
            </m:sub>
          </m:sSub>
          <m:r>
            <m:rPr>
              <m:sty m:val="p"/>
            </m:rPr>
            <m:t>=</m:t>
          </m:r>
          <m:sSub>
            <m:sSubPr/>
            <m:e>
              <m:r>
                <m:rPr>
                  <m:sty m:val="i"/>
                </m:rPr>
                <m:t>x</m:t>
              </m:r>
            </m:e>
            <m:sub>
              <m:r>
                <m:rPr>
                  <m:sty m:val="i"/>
                </m:rPr>
                <m:t>i</m:t>
              </m:r>
            </m:sub>
          </m:sSub>
        </m:oMath>
      </m:oMathPara>
      <w:r>
        <w:rPr/>
        <w:t xml:space="preserve">.</w:t>
      </w:r>
    </w:p>
    <w:p>
      <w:pPr>
        <w:spacing w:after="240" w:lineRule="exact"/>
      </w:pPr>
      <w:r>
        <w:rPr/>
        <w:t xml:space="preserve">We include an analogous constraint for each entry </w:t>
      </w:r>
      <m:oMathPara>
        <m:oMathParaPr>
          <m:jc m:val="left"/>
        </m:oMathParaPr>
        <m:oMath>
          <m:r>
            <m:rPr>
              <m:sty m:val="i"/>
            </m:rPr>
            <m:t>j</m:t>
          </m:r>
        </m:oMath>
      </m:oMathPara>
      <w:r>
        <w:rPr/>
        <w:t xml:space="preserve"> of </w:t>
      </w:r>
      <m:oMathPara>
        <m:oMathParaPr>
          <m:jc m:val="left"/>
        </m:oMathParaPr>
        <m:oMath>
          <m:r>
            <m:rPr>
              <m:sty m:val="i"/>
            </m:rPr>
            <m:t>z</m:t>
          </m:r>
        </m:oMath>
      </m:oMathPara>
      <w:r>
        <w:rPr/>
        <w:t xml:space="preserve"> corresponding to an entry of </w:t>
      </w:r>
      <m:oMathPara>
        <m:oMathParaPr>
          <m:jc m:val="left"/>
        </m:oMathParaPr>
        <m:oMath>
          <m:r>
            <m:rPr>
              <m:sty m:val="i"/>
            </m:rPr>
            <m:t>y</m:t>
          </m:r>
        </m:oMath>
      </m:oMathPara>
      <w:r>
        <w:rPr/>
        <w:t xml:space="preserve">.</w:t>
      </w:r>
    </w:p>
    <w:p>
      <w:pPr>
        <w:spacing w:after="240" w:lineRule="exact"/>
      </w:pPr>
      <w:r>
        <w:rPr/>
        <w:t xml:space="preserve">For each entry </w:t>
      </w:r>
      <m:oMathPara>
        <m:oMathParaPr>
          <m:jc m:val="left"/>
        </m:oMathParaPr>
        <m:oMath>
          <m:r>
            <m:rPr>
              <m:sty m:val="i"/>
            </m:rPr>
            <m:t>j</m:t>
          </m:r>
        </m:oMath>
      </m:oMathPara>
      <w:r>
        <w:rPr/>
        <w:t xml:space="preserve"> of </w:t>
      </w:r>
      <m:oMathPara>
        <m:oMathParaPr>
          <m:jc m:val="left"/>
        </m:oMathParaPr>
        <m:oMath>
          <m:r>
            <m:rPr>
              <m:sty m:val="i"/>
            </m:rPr>
            <m:t>z</m:t>
          </m:r>
        </m:oMath>
      </m:oMathPara>
      <w:r>
        <w:rPr/>
        <w:t xml:space="preserve"> corresponding to an addition gate of </w:t>
      </w:r>
      <m:oMathPara>
        <m:oMathParaPr>
          <m:jc m:val="left"/>
        </m:oMathParaPr>
        <m:oMath>
          <m:r>
            <m:rPr>
              <m:scr m:val="script"/>
            </m:rPr>
            <m:t>C</m:t>
          </m:r>
        </m:oMath>
      </m:oMathPara>
      <w:r>
        <w:rPr/>
        <w:t xml:space="preserve"> (with in-neighbors indexed by </w:t>
      </w:r>
      <m:oMathPara>
        <m:oMathParaPr>
          <m:jc m:val="left"/>
        </m:oMathParaPr>
        <m:oMath>
          <m:sSup>
            <m:sSupPr/>
            <m:e>
              <m:r>
                <m:rPr>
                  <m:sty m:val="i"/>
                </m:rPr>
                <m:t>j</m:t>
              </m:r>
            </m:e>
            <m:sup>
              <m:r>
                <m:rPr>
                  <m:sty m:val="p"/>
                </m:rPr>
                <m:t>′</m:t>
              </m:r>
            </m:sup>
          </m:sSup>
          <m:r>
            <m:rPr>
              <m:sty m:val="p"/>
            </m:rPr>
            <m:t>,</m:t>
          </m:r>
          <m:sSup>
            <m:sSupPr/>
            <m:e>
              <m:r>
                <m:rPr>
                  <m:sty m:val="i"/>
                </m:rPr>
                <m:t>j</m:t>
              </m:r>
            </m:e>
            <m:sup>
              <m:r>
                <m:rPr>
                  <m:sty m:val="p"/>
                </m:rPr>
                <m:t>′</m:t>
              </m:r>
              <m:r>
                <m:rPr>
                  <m:sty m:val="p"/>
                </m:rPr>
                <m:t>′</m:t>
              </m:r>
            </m:sup>
          </m:sSup>
          <m:r>
            <m:rPr>
              <m:sty m:val="p"/>
            </m:rPr>
            <m:t>∈</m:t>
          </m:r>
        </m:oMath>
      </m:oMathPara>
      <w:r>
        <w:rPr/>
        <w:t xml:space="preserve"> </w:t>
      </w:r>
      <m:oMathPara>
        <m:oMathParaPr>
          <m:jc m:val="left"/>
        </m:oMathParaPr>
        <m:oMath>
          <m:r>
            <m:rPr>
              <m:sty m:val="p"/>
            </m:rPr>
            <m:t>{</m:t>
          </m:r>
          <m:r>
            <m:rPr>
              <m:sty m:val="p"/>
            </m:rPr>
            <m:t>2</m:t>
          </m:r>
          <m:r>
            <m:rPr>
              <m:sty m:val="p"/>
            </m:rPr>
            <m:t>,</m:t>
          </m:r>
          <m:r>
            <m:rPr>
              <m:sty m:val="p"/>
            </m:rPr>
            <m:t>…</m:t>
          </m:r>
          <m:r>
            <m:rPr>
              <m:sty m:val="p"/>
            </m:rPr>
            <m:t>,</m:t>
          </m:r>
          <m:r>
            <m:rPr>
              <m:sty m:val="i"/>
            </m:rPr>
            <m:t>N</m:t>
          </m:r>
          <m:r>
            <m:rPr>
              <m:sty m:val="p"/>
            </m:rPr>
            <m:t>+</m:t>
          </m:r>
          <m:r>
            <m:rPr>
              <m:sty m:val="p"/>
            </m:rPr>
            <m:t>1</m:t>
          </m:r>
          <m:r>
            <m:rPr>
              <m:sty m:val="p"/>
            </m:rPr>
            <m:t>}</m:t>
          </m:r>
        </m:oMath>
      </m:oMathPara>
      <w:r>
        <w:rPr/>
        <w:t xml:space="preserve">, we define the </w:t>
      </w:r>
      <m:oMathPara>
        <m:oMathParaPr>
          <m:jc m:val="left"/>
        </m:oMathParaPr>
        <m:oMath>
          <m:r>
            <m:rPr>
              <m:sty m:val="i"/>
            </m:rPr>
            <m:t>j</m:t>
          </m:r>
        </m:oMath>
      </m:oMathPara>
      <w:r>
        <w:rPr/>
        <w:t xml:space="preserve"> th row of </w:t>
      </w:r>
      <m:oMathPara>
        <m:oMathParaPr>
          <m:jc m:val="left"/>
        </m:oMathParaPr>
        <m:oMath>
          <m:r>
            <m:rPr>
              <m:sty m:val="i"/>
            </m:rPr>
            <m:t>A</m:t>
          </m:r>
          <m:r>
            <m:rPr>
              <m:sty m:val="p"/>
            </m:rPr>
            <m:t>,</m:t>
          </m:r>
          <m:r>
            <m:rPr>
              <m:sty m:val="i"/>
            </m:rPr>
            <m:t>B</m:t>
          </m:r>
          <m:r>
            <m:rPr>
              <m:sty m:val="p"/>
            </m:rPr>
            <m:t>,</m:t>
          </m:r>
          <m:r>
            <m:rPr>
              <m:sty m:val="i"/>
            </m:rPr>
            <m:t>C</m:t>
          </m:r>
        </m:oMath>
      </m:oMathPara>
      <w:r>
        <w:rPr/>
        <w:t xml:space="preserve"> to capture the constraint that </w:t>
      </w:r>
      <m:oMathPara>
        <m:oMathParaPr>
          <m:jc m:val="left"/>
        </m:oMathParaPr>
        <m:oMath>
          <m:sSub>
            <m:sSubPr/>
            <m:e>
              <m:r>
                <m:rPr>
                  <m:sty m:val="i"/>
                </m:rPr>
                <m:t>z</m:t>
              </m:r>
            </m:e>
            <m:sub>
              <m:r>
                <m:rPr>
                  <m:sty m:val="i"/>
                </m:rPr>
                <m:t>j</m:t>
              </m:r>
            </m:sub>
          </m:sSub>
        </m:oMath>
      </m:oMathPara>
      <w:r>
        <w:rPr/>
        <w:t xml:space="preserve"> must equal the sum of the two inputs to that addition gate. That is, we set the </w:t>
      </w:r>
      <m:oMathPara>
        <m:oMathParaPr>
          <m:jc m:val="left"/>
        </m:oMathParaPr>
        <m:oMath>
          <m:r>
            <m:rPr>
              <m:sty m:val="i"/>
            </m:rPr>
            <m:t>j</m:t>
          </m:r>
        </m:oMath>
      </m:oMathPara>
      <w:r>
        <w:rPr/>
        <w:t xml:space="preserve"> th row of </w:t>
      </w:r>
      <m:oMathPara>
        <m:oMathParaPr>
          <m:jc m:val="left"/>
        </m:oMathParaPr>
        <m:oMath>
          <m:r>
            <m:rPr>
              <m:sty m:val="i"/>
            </m:rPr>
            <m:t>A</m:t>
          </m:r>
        </m:oMath>
      </m:oMathPara>
      <w:r>
        <w:rPr/>
        <w:t xml:space="preserve"> to be the standard basis vector </w:t>
      </w:r>
      <m:oMathPara>
        <m:oMathParaPr>
          <m:jc m:val="left"/>
        </m:oMathParaPr>
        <m:oMath>
          <m:sSub>
            <m:sSubPr/>
            <m:e>
              <m:r>
                <m:rPr>
                  <m:sty m:val="i"/>
                </m:rPr>
                <m:t>e</m:t>
              </m:r>
            </m:e>
            <m:sub>
              <m:r>
                <m:rPr>
                  <m:sty m:val="p"/>
                </m:rPr>
                <m:t>1</m:t>
              </m:r>
            </m:sub>
          </m:sSub>
          <m:r>
            <m:rPr>
              <m:sty m:val="p"/>
            </m:rPr>
            <m:t>∈</m:t>
          </m:r>
          <m:sSup>
            <m:sSupPr/>
            <m:e>
              <m:r>
                <m:rPr>
                  <m:scr m:val="double-struck"/>
                </m:rPr>
                <m:t>F</m:t>
              </m:r>
            </m:e>
            <m:sup>
              <m:r>
                <m:rPr>
                  <m:sty m:val="i"/>
                </m:rPr>
                <m:t>N</m:t>
              </m:r>
              <m:r>
                <m:rPr>
                  <m:sty m:val="p"/>
                </m:rPr>
                <m:t>+</m:t>
              </m:r>
              <m:r>
                <m:rPr>
                  <m:sty m:val="p"/>
                </m:rPr>
                <m:t>1</m:t>
              </m:r>
            </m:sup>
          </m:sSup>
        </m:oMath>
      </m:oMathPara>
      <w:r>
        <w:rPr/>
        <w:t xml:space="preserve">, the </w:t>
      </w:r>
      <m:oMathPara>
        <m:oMathParaPr>
          <m:jc m:val="left"/>
        </m:oMathParaPr>
        <m:oMath>
          <m:r>
            <m:rPr>
              <m:sty m:val="i"/>
            </m:rPr>
            <m:t>j</m:t>
          </m:r>
        </m:oMath>
      </m:oMathPara>
      <w:r>
        <w:rPr/>
        <w:t xml:space="preserve"> th row of </w:t>
      </w:r>
      <m:oMathPara>
        <m:oMathParaPr>
          <m:jc m:val="left"/>
        </m:oMathParaPr>
        <m:oMath>
          <m:r>
            <m:rPr>
              <m:sty m:val="i"/>
            </m:rPr>
            <m:t>B</m:t>
          </m:r>
        </m:oMath>
      </m:oMathPara>
      <w:r>
        <w:rPr/>
        <w:t xml:space="preserve"> to be </w:t>
      </w:r>
      <m:oMathPara>
        <m:oMathParaPr>
          <m:jc m:val="left"/>
        </m:oMathParaPr>
        <m:oMath>
          <m:sSub>
            <m:sSubPr/>
            <m:e>
              <m:r>
                <m:rPr>
                  <m:sty m:val="i"/>
                </m:rPr>
                <m:t>e</m:t>
              </m:r>
            </m:e>
            <m:sub>
              <m:sSup>
                <m:sSupPr/>
                <m:e>
                  <m:r>
                    <m:rPr>
                      <m:sty m:val="i"/>
                    </m:rPr>
                    <m:t>j</m:t>
                  </m:r>
                </m:e>
                <m:sup>
                  <m:r>
                    <m:rPr>
                      <m:sty m:val="p"/>
                    </m:rPr>
                    <m:t>′</m:t>
                  </m:r>
                </m:sup>
              </m:sSup>
            </m:sub>
          </m:sSub>
          <m:r>
            <m:rPr>
              <m:sty m:val="p"/>
            </m:rPr>
            <m:t>+</m:t>
          </m:r>
          <m:sSub>
            <m:sSubPr/>
            <m:e>
              <m:r>
                <m:rPr>
                  <m:sty m:val="i"/>
                </m:rPr>
                <m:t>e</m:t>
              </m:r>
            </m:e>
            <m:sub>
              <m:sSup>
                <m:sSupPr/>
                <m:e>
                  <m:r>
                    <m:rPr>
                      <m:sty m:val="i"/>
                    </m:rPr>
                    <m:t>j</m:t>
                  </m:r>
                </m:e>
                <m:sup>
                  <m:r>
                    <m:rPr>
                      <m:sty m:val="p"/>
                    </m:rPr>
                    <m:t>′</m:t>
                  </m:r>
                  <m:r>
                    <m:rPr>
                      <m:sty m:val="p"/>
                    </m:rPr>
                    <m:t>′</m:t>
                  </m:r>
                </m:sup>
              </m:sSup>
            </m:sub>
          </m:sSub>
          <m:r>
            <m:rPr>
              <m:sty m:val="p"/>
            </m:rPr>
            <m:t>∈</m:t>
          </m:r>
          <m:sSup>
            <m:sSupPr/>
            <m:e>
              <m:r>
                <m:rPr>
                  <m:scr m:val="double-struck"/>
                </m:rPr>
                <m:t>F</m:t>
              </m:r>
            </m:e>
            <m:sup>
              <m:r>
                <m:rPr>
                  <m:sty m:val="i"/>
                </m:rPr>
                <m:t>N</m:t>
              </m:r>
              <m:r>
                <m:rPr>
                  <m:sty m:val="p"/>
                </m:rPr>
                <m:t>+</m:t>
              </m:r>
              <m:r>
                <m:rPr>
                  <m:sty m:val="p"/>
                </m:rPr>
                <m:t>1</m:t>
              </m:r>
            </m:sup>
          </m:sSup>
        </m:oMath>
      </m:oMathPara>
      <w:r>
        <w:rPr/>
        <w:t xml:space="preserve">, and the </w:t>
      </w:r>
      <m:oMathPara>
        <m:oMathParaPr>
          <m:jc m:val="left"/>
        </m:oMathParaPr>
        <m:oMath>
          <m:r>
            <m:rPr>
              <m:sty m:val="i"/>
            </m:rPr>
            <m:t>j</m:t>
          </m:r>
        </m:oMath>
      </m:oMathPara>
      <w:r>
        <w:rPr/>
        <w:t xml:space="preserve"> th row of </w:t>
      </w:r>
      <m:oMathPara>
        <m:oMathParaPr>
          <m:jc m:val="left"/>
        </m:oMathParaPr>
        <m:oMath>
          <m:r>
            <m:rPr>
              <m:sty m:val="i"/>
            </m:rPr>
            <m:t>C</m:t>
          </m:r>
        </m:oMath>
      </m:oMathPara>
      <w:r>
        <w:rPr/>
        <w:t xml:space="preserve"> to be </w:t>
      </w:r>
      <m:oMathPara>
        <m:oMathParaPr>
          <m:jc m:val="left"/>
        </m:oMathParaPr>
        <m:oMath>
          <m:sSub>
            <m:sSubPr/>
            <m:e>
              <m:r>
                <m:rPr>
                  <m:sty m:val="i"/>
                </m:rPr>
                <m:t>e</m:t>
              </m:r>
            </m:e>
            <m:sub>
              <m:r>
                <m:rPr>
                  <m:sty m:val="i"/>
                </m:rPr>
                <m:t>j</m:t>
              </m:r>
            </m:sub>
          </m:sSub>
        </m:oMath>
      </m:oMathPara>
      <w:r>
        <w:rPr/>
        <w:t xml:space="preserve">. This means that the </w:t>
      </w:r>
      <m:oMathPara>
        <m:oMathParaPr>
          <m:jc m:val="left"/>
        </m:oMathParaPr>
        <m:oMath>
          <m:r>
            <m:rPr>
              <m:sty m:val="i"/>
            </m:rPr>
            <m:t>j</m:t>
          </m:r>
        </m:oMath>
      </m:oMathPara>
      <w:r>
        <w:rPr/>
        <w:t xml:space="preserve"> th constraint in the R1CS system asserts that </w:t>
      </w:r>
      <m:oMathPara>
        <m:oMathParaPr>
          <m:jc m:val="left"/>
        </m:oMathParaPr>
        <m:oMath>
          <m:d>
            <m:dPr>
              <m:begChr m:val="("/>
              <m:endChr m:val=")"/>
              <m:ctrlPr>
                <w:rPr>
                  <w:rFonts w:ascii="Cambria Math" w:hAnsi="Cambria Math"/>
                </w:rPr>
              </m:ctrlPr>
            </m:dPr>
            <m:e>
              <m:sSub>
                <m:sSubPr/>
                <m:e>
                  <m:r>
                    <m:rPr>
                      <m:sty m:val="i"/>
                    </m:rPr>
                    <m:t>z</m:t>
                  </m:r>
                </m:e>
                <m:sub>
                  <m:sSup>
                    <m:sSupPr/>
                    <m:e>
                      <m:r>
                        <m:rPr>
                          <m:sty m:val="i"/>
                        </m:rPr>
                        <m:t>j</m:t>
                      </m:r>
                    </m:e>
                    <m:sup>
                      <m:r>
                        <m:rPr>
                          <m:sty m:val="p"/>
                        </m:rPr>
                        <m:t>′</m:t>
                      </m:r>
                    </m:sup>
                  </m:sSup>
                </m:sub>
              </m:sSub>
              <m:r>
                <m:rPr>
                  <m:sty m:val="p"/>
                </m:rPr>
                <m:t>+</m:t>
              </m:r>
              <m:sSub>
                <m:sSubPr/>
                <m:e>
                  <m:r>
                    <m:rPr>
                      <m:sty m:val="i"/>
                    </m:rPr>
                    <m:t>z</m:t>
                  </m:r>
                </m:e>
                <m:sub>
                  <m:sSup>
                    <m:sSupPr/>
                    <m:e>
                      <m:r>
                        <m:rPr>
                          <m:sty m:val="i"/>
                        </m:rPr>
                        <m:t>j</m:t>
                      </m:r>
                    </m:e>
                    <m:sup>
                      <m:r>
                        <m:rPr>
                          <m:sty m:val="p"/>
                        </m:rPr>
                        <m:t>′</m:t>
                      </m:r>
                      <m:r>
                        <m:rPr>
                          <m:sty m:val="p"/>
                        </m:rPr>
                        <m:t>′</m:t>
                      </m:r>
                    </m:sup>
                  </m:sSup>
                </m:sub>
              </m:sSub>
            </m:e>
          </m:d>
          <m:r>
            <m:rPr>
              <m:sty m:val="p"/>
            </m:rPr>
            <m:t>−</m:t>
          </m:r>
          <m:sSub>
            <m:sSubPr/>
            <m:e>
              <m:r>
                <m:rPr>
                  <m:sty m:val="i"/>
                </m:rPr>
                <m:t>z</m:t>
              </m:r>
            </m:e>
            <m:sub>
              <m:r>
                <m:rPr>
                  <m:sty m:val="i"/>
                </m:rPr>
                <m:t>j</m:t>
              </m:r>
            </m:sub>
          </m:sSub>
          <m:r>
            <m:rPr>
              <m:sty m:val="p"/>
            </m:rPr>
            <m:t>=</m:t>
          </m:r>
          <m:r>
            <m:rPr>
              <m:sty m:val="p"/>
            </m:rPr>
            <m:t>0</m:t>
          </m:r>
        </m:oMath>
      </m:oMathPara>
      <w:r>
        <w:rPr/>
        <w:t xml:space="preserve"> which is equivalent to demanding that </w:t>
      </w:r>
      <m:oMathPara>
        <m:oMathParaPr>
          <m:jc m:val="left"/>
        </m:oMathParaPr>
        <m:oMath>
          <m:sSub>
            <m:sSubPr/>
            <m:e>
              <m:r>
                <m:rPr>
                  <m:sty m:val="i"/>
                </m:rPr>
                <m:t>z</m:t>
              </m:r>
            </m:e>
            <m:sub>
              <m:r>
                <m:rPr>
                  <m:sty m:val="i"/>
                </m:rPr>
                <m:t>j</m:t>
              </m:r>
            </m:sub>
          </m:sSub>
          <m:r>
            <m:rPr>
              <m:sty m:val="p"/>
            </m:rPr>
            <m:t>=</m:t>
          </m:r>
          <m:sSub>
            <m:sSubPr/>
            <m:e>
              <m:r>
                <m:rPr>
                  <m:sty m:val="i"/>
                </m:rPr>
                <m:t>z</m:t>
              </m:r>
            </m:e>
            <m:sub>
              <m:sSup>
                <m:sSupPr/>
                <m:e>
                  <m:r>
                    <m:rPr>
                      <m:sty m:val="i"/>
                    </m:rPr>
                    <m:t>j</m:t>
                  </m:r>
                </m:e>
                <m:sup>
                  <m:r>
                    <m:rPr>
                      <m:sty m:val="p"/>
                    </m:rPr>
                    <m:t>′</m:t>
                  </m:r>
                </m:sup>
              </m:sSup>
            </m:sub>
          </m:sSub>
          <m:r>
            <m:rPr>
              <m:sty m:val="p"/>
            </m:rPr>
            <m:t>+</m:t>
          </m:r>
          <m:sSub>
            <m:sSubPr/>
            <m:e>
              <m:r>
                <m:rPr>
                  <m:sty m:val="i"/>
                </m:rPr>
                <m:t>z</m:t>
              </m:r>
            </m:e>
            <m:sub>
              <m:sSup>
                <m:sSupPr/>
                <m:e>
                  <m:r>
                    <m:rPr>
                      <m:sty m:val="i"/>
                    </m:rPr>
                    <m:t>j</m:t>
                  </m:r>
                </m:e>
                <m:sup>
                  <m:r>
                    <m:rPr>
                      <m:sty m:val="p"/>
                    </m:rPr>
                    <m:t>′</m:t>
                  </m:r>
                  <m:r>
                    <m:rPr>
                      <m:sty m:val="p"/>
                    </m:rPr>
                    <m:t>′</m:t>
                  </m:r>
                </m:sup>
              </m:sSup>
            </m:sub>
          </m:sSub>
        </m:oMath>
      </m:oMathPara>
      <w:r>
        <w:rPr/>
        <w:t xml:space="preserve">.</w:t>
      </w:r>
    </w:p>
    <w:p>
      <w:pPr>
        <w:spacing w:after="240" w:lineRule="exact"/>
      </w:pPr>
      <w:r>
        <w:rPr/>
        <w:t xml:space="preserve">Finally, for each entry </w:t>
      </w:r>
      <m:oMathPara>
        <m:oMathParaPr>
          <m:jc m:val="left"/>
        </m:oMathParaPr>
        <m:oMath>
          <m:r>
            <m:rPr>
              <m:sty m:val="i"/>
            </m:rPr>
            <m:t>j</m:t>
          </m:r>
        </m:oMath>
      </m:oMathPara>
      <w:r>
        <w:rPr/>
        <w:t xml:space="preserve"> of </w:t>
      </w:r>
      <m:oMathPara>
        <m:oMathParaPr>
          <m:jc m:val="left"/>
        </m:oMathParaPr>
        <m:oMath>
          <m:r>
            <m:rPr>
              <m:sty m:val="i"/>
            </m:rPr>
            <m:t>z</m:t>
          </m:r>
        </m:oMath>
      </m:oMathPara>
      <w:r>
        <w:rPr/>
        <w:t xml:space="preserve"> corresponding to a multiplication gate of </w:t>
      </w:r>
      <m:oMathPara>
        <m:oMathParaPr>
          <m:jc m:val="left"/>
        </m:oMathParaPr>
        <m:oMath>
          <m:r>
            <m:rPr>
              <m:scr m:val="script"/>
            </m:rPr>
            <m:t>C</m:t>
          </m:r>
        </m:oMath>
      </m:oMathPara>
      <w:r>
        <w:rPr/>
        <w:t xml:space="preserve"> (with in-neighbors indexed by </w:t>
      </w:r>
      <m:oMathPara>
        <m:oMathParaPr>
          <m:jc m:val="left"/>
        </m:oMathParaPr>
        <m:oMath>
          <m:sSup>
            <m:sSupPr/>
            <m:e>
              <m:r>
                <m:rPr>
                  <m:sty m:val="i"/>
                </m:rPr>
                <m:t>j</m:t>
              </m:r>
            </m:e>
            <m:sup>
              <m:r>
                <m:rPr>
                  <m:sty m:val="p"/>
                </m:rPr>
                <m:t>′</m:t>
              </m:r>
            </m:sup>
          </m:sSup>
          <m:r>
            <m:rPr>
              <m:sty m:val="p"/>
            </m:rPr>
            <m:t>,</m:t>
          </m:r>
          <m:sSup>
            <m:sSupPr/>
            <m:e>
              <m:r>
                <m:rPr>
                  <m:sty m:val="i"/>
                </m:rPr>
                <m:t>j</m:t>
              </m:r>
            </m:e>
            <m:sup>
              <m:r>
                <m:rPr>
                  <m:sty m:val="p"/>
                </m:rPr>
                <m:t>′</m:t>
              </m:r>
              <m:r>
                <m:rPr>
                  <m:sty m:val="p"/>
                </m:rPr>
                <m:t>′</m:t>
              </m:r>
            </m:sup>
          </m:sSup>
          <m:r>
            <m:rPr>
              <m:sty m:val="p"/>
            </m:rPr>
            <m:t>∈</m:t>
          </m:r>
          <m:r>
            <m:rPr>
              <m:sty m:val="p"/>
            </m:rPr>
            <m:t>{</m:t>
          </m:r>
          <m:r>
            <m:rPr>
              <m:sty m:val="p"/>
            </m:rPr>
            <m:t>2</m:t>
          </m:r>
          <m:r>
            <m:rPr>
              <m:sty m:val="p"/>
            </m:rPr>
            <m:t>,</m:t>
          </m:r>
          <m:r>
            <m:rPr>
              <m:sty m:val="p"/>
            </m:rPr>
            <m:t>…</m:t>
          </m:r>
          <m:r>
            <m:rPr>
              <m:sty m:val="p"/>
            </m:rPr>
            <m:t>,</m:t>
          </m:r>
          <m:r>
            <m:rPr>
              <m:sty m:val="i"/>
            </m:rPr>
            <m:t>N</m:t>
          </m:r>
          <m:r>
            <m:rPr>
              <m:sty m:val="p"/>
            </m:rPr>
            <m:t>+</m:t>
          </m:r>
          <m:r>
            <m:rPr>
              <m:sty m:val="p"/>
            </m:rPr>
            <m:t>1</m:t>
          </m:r>
          <m:r>
            <m:rPr>
              <m:sty m:val="p"/>
            </m:rPr>
            <m:t>}</m:t>
          </m:r>
        </m:oMath>
      </m:oMathPara>
      <w:r>
        <w:rPr/>
        <w:t xml:space="preserve"> ), we define the </w:t>
      </w:r>
      <m:oMathPara>
        <m:oMathParaPr>
          <m:jc m:val="left"/>
        </m:oMathParaPr>
        <m:oMath>
          <m:r>
            <m:rPr>
              <m:sty m:val="i"/>
            </m:rPr>
            <m:t>j</m:t>
          </m:r>
        </m:oMath>
      </m:oMathPara>
      <w:r>
        <w:rPr/>
        <w:t xml:space="preserve"> th row of </w:t>
      </w:r>
      <m:oMathPara>
        <m:oMathParaPr>
          <m:jc m:val="left"/>
        </m:oMathParaPr>
        <m:oMath>
          <m:r>
            <m:rPr>
              <m:sty m:val="i"/>
            </m:rPr>
            <m:t>A</m:t>
          </m:r>
          <m:r>
            <m:rPr>
              <m:sty m:val="p"/>
            </m:rPr>
            <m:t>,</m:t>
          </m:r>
          <m:r>
            <m:rPr>
              <m:sty m:val="i"/>
            </m:rPr>
            <m:t>B</m:t>
          </m:r>
          <m:r>
            <m:rPr>
              <m:sty m:val="p"/>
            </m:rPr>
            <m:t>,</m:t>
          </m:r>
          <m:r>
            <m:rPr>
              <m:sty m:val="i"/>
            </m:rPr>
            <m:t>C</m:t>
          </m:r>
        </m:oMath>
      </m:oMathPara>
      <w:r>
        <w:rPr/>
        <w:t xml:space="preserve"> to capture the constraint the </w:t>
      </w:r>
      <m:oMathPara>
        <m:oMathParaPr>
          <m:jc m:val="left"/>
        </m:oMathParaPr>
        <m:oMath>
          <m:sSub>
            <m:sSubPr/>
            <m:e>
              <m:r>
                <m:rPr>
                  <m:sty m:val="i"/>
                </m:rPr>
                <m:t>z</m:t>
              </m:r>
            </m:e>
            <m:sub>
              <m:r>
                <m:rPr>
                  <m:sty m:val="i"/>
                </m:rPr>
                <m:t>j</m:t>
              </m:r>
            </m:sub>
          </m:sSub>
        </m:oMath>
      </m:oMathPara>
      <w:r>
        <w:rPr/>
        <w:t xml:space="preserve"> must equal the product of the two inputs to that gate. That is, we set the </w:t>
      </w:r>
      <m:oMathPara>
        <m:oMathParaPr>
          <m:jc m:val="left"/>
        </m:oMathParaPr>
        <m:oMath>
          <m:r>
            <m:rPr>
              <m:sty m:val="i"/>
            </m:rPr>
            <m:t>j</m:t>
          </m:r>
        </m:oMath>
      </m:oMathPara>
      <w:r>
        <w:rPr/>
        <w:t xml:space="preserve"> th row of </w:t>
      </w:r>
      <m:oMathPara>
        <m:oMathParaPr>
          <m:jc m:val="left"/>
        </m:oMathParaPr>
        <m:oMath>
          <m:r>
            <m:rPr>
              <m:sty m:val="i"/>
            </m:rPr>
            <m:t>A</m:t>
          </m:r>
        </m:oMath>
      </m:oMathPara>
      <w:r>
        <w:rPr/>
        <w:t xml:space="preserve"> to be the standard basis vector </w:t>
      </w:r>
      <m:oMathPara>
        <m:oMathParaPr>
          <m:jc m:val="left"/>
        </m:oMathParaPr>
        <m:oMath>
          <m:sSub>
            <m:sSubPr/>
            <m:e>
              <m:r>
                <m:rPr>
                  <m:sty m:val="i"/>
                </m:rPr>
                <m:t>e</m:t>
              </m:r>
            </m:e>
            <m:sub>
              <m:sSup>
                <m:sSupPr/>
                <m:e>
                  <m:r>
                    <m:rPr>
                      <m:sty m:val="i"/>
                    </m:rPr>
                    <m:t>j</m:t>
                  </m:r>
                </m:e>
                <m:sup>
                  <m:r>
                    <m:rPr>
                      <m:sty m:val="p"/>
                    </m:rPr>
                    <m:t>′</m:t>
                  </m:r>
                </m:sup>
              </m:sSup>
            </m:sub>
          </m:sSub>
          <m:r>
            <m:rPr>
              <m:sty m:val="p"/>
            </m:rPr>
            <m:t>∈</m:t>
          </m:r>
          <m:sSup>
            <m:sSupPr/>
            <m:e>
              <m:r>
                <m:rPr>
                  <m:scr m:val="double-struck"/>
                </m:rPr>
                <m:t>F</m:t>
              </m:r>
            </m:e>
            <m:sup>
              <m:r>
                <m:rPr>
                  <m:sty m:val="i"/>
                </m:rPr>
                <m:t>N</m:t>
              </m:r>
              <m:r>
                <m:rPr>
                  <m:sty m:val="p"/>
                </m:rPr>
                <m:t>+</m:t>
              </m:r>
              <m:r>
                <m:rPr>
                  <m:sty m:val="p"/>
                </m:rPr>
                <m:t>1</m:t>
              </m:r>
            </m:sup>
          </m:sSup>
        </m:oMath>
      </m:oMathPara>
      <w:r>
        <w:rPr/>
        <w:t xml:space="preserve">, the </w:t>
      </w:r>
      <m:oMathPara>
        <m:oMathParaPr>
          <m:jc m:val="left"/>
        </m:oMathParaPr>
        <m:oMath>
          <m:r>
            <m:rPr>
              <m:sty m:val="i"/>
            </m:rPr>
            <m:t>j</m:t>
          </m:r>
        </m:oMath>
      </m:oMathPara>
      <w:r>
        <w:rPr/>
        <w:t xml:space="preserve"> th row of </w:t>
      </w:r>
      <m:oMathPara>
        <m:oMathParaPr>
          <m:jc m:val="left"/>
        </m:oMathParaPr>
        <m:oMath>
          <m:r>
            <m:rPr>
              <m:sty m:val="i"/>
            </m:rPr>
            <m:t>B</m:t>
          </m:r>
        </m:oMath>
      </m:oMathPara>
      <w:r>
        <w:rPr/>
        <w:t xml:space="preserve"> to be the standard basis vector </w:t>
      </w:r>
      <m:oMathPara>
        <m:oMathParaPr>
          <m:jc m:val="left"/>
        </m:oMathParaPr>
        <m:oMath>
          <m:sSub>
            <m:sSubPr/>
            <m:e>
              <m:r>
                <m:rPr>
                  <m:sty m:val="i"/>
                </m:rPr>
                <m:t>e</m:t>
              </m:r>
            </m:e>
            <m:sub>
              <m:sSup>
                <m:sSupPr/>
                <m:e>
                  <m:r>
                    <m:rPr>
                      <m:sty m:val="i"/>
                    </m:rPr>
                    <m:t>j</m:t>
                  </m:r>
                </m:e>
                <m:sup>
                  <m:r>
                    <m:rPr>
                      <m:sty m:val="p"/>
                    </m:rPr>
                    <m:t>′</m:t>
                  </m:r>
                  <m:r>
                    <m:rPr>
                      <m:sty m:val="p"/>
                    </m:rPr>
                    <m:t>′</m:t>
                  </m:r>
                </m:sup>
              </m:sSup>
            </m:sub>
          </m:sSub>
          <m:r>
            <m:rPr>
              <m:sty m:val="p"/>
            </m:rPr>
            <m:t>∈</m:t>
          </m:r>
          <m:sSup>
            <m:sSupPr/>
            <m:e>
              <m:r>
                <m:rPr>
                  <m:scr m:val="double-struck"/>
                </m:rPr>
                <m:t>F</m:t>
              </m:r>
            </m:e>
            <m:sup>
              <m:r>
                <m:rPr>
                  <m:sty m:val="i"/>
                </m:rPr>
                <m:t>N</m:t>
              </m:r>
              <m:r>
                <m:rPr>
                  <m:sty m:val="p"/>
                </m:rPr>
                <m:t>+</m:t>
              </m:r>
              <m:r>
                <m:rPr>
                  <m:sty m:val="p"/>
                </m:rPr>
                <m:t>1</m:t>
              </m:r>
            </m:sup>
          </m:sSup>
        </m:oMath>
      </m:oMathPara>
      <w:r>
        <w:rPr/>
        <w:t xml:space="preserve">, and the </w:t>
      </w:r>
      <m:oMathPara>
        <m:oMathParaPr>
          <m:jc m:val="left"/>
        </m:oMathParaPr>
        <m:oMath>
          <m:r>
            <m:rPr>
              <m:sty m:val="i"/>
            </m:rPr>
            <m:t>j</m:t>
          </m:r>
        </m:oMath>
      </m:oMathPara>
      <w:r>
        <w:rPr/>
        <w:t xml:space="preserve"> th row of </w:t>
      </w:r>
      <m:oMathPara>
        <m:oMathParaPr>
          <m:jc m:val="left"/>
        </m:oMathParaPr>
        <m:oMath>
          <m:r>
            <m:rPr>
              <m:sty m:val="i"/>
            </m:rPr>
            <m:t>C</m:t>
          </m:r>
        </m:oMath>
      </m:oMathPara>
      <w:r>
        <w:rPr/>
        <w:t xml:space="preserve"> to be </w:t>
      </w:r>
      <m:oMathPara>
        <m:oMathParaPr>
          <m:jc m:val="left"/>
        </m:oMathParaPr>
        <m:oMath>
          <m:sSub>
            <m:sSubPr/>
            <m:e>
              <m:r>
                <m:rPr>
                  <m:sty m:val="i"/>
                </m:rPr>
                <m:t>e</m:t>
              </m:r>
            </m:e>
            <m:sub>
              <m:r>
                <m:rPr>
                  <m:sty m:val="i"/>
                </m:rPr>
                <m:t>j</m:t>
              </m:r>
            </m:sub>
          </m:sSub>
        </m:oMath>
      </m:oMathPara>
      <w:r>
        <w:rPr/>
        <w:t xml:space="preserve">. This means that the </w:t>
      </w:r>
      <m:oMathPara>
        <m:oMathParaPr>
          <m:jc m:val="left"/>
        </m:oMathParaPr>
        <m:oMath>
          <m:r>
            <m:rPr>
              <m:sty m:val="i"/>
            </m:rPr>
            <m:t>j</m:t>
          </m:r>
        </m:oMath>
      </m:oMathPara>
      <w:r>
        <w:rPr/>
        <w:t xml:space="preserve"> th constraint in the R1CS system asserts that </w:t>
      </w:r>
      <m:oMathPara>
        <m:oMathParaPr>
          <m:jc m:val="left"/>
        </m:oMathParaPr>
        <m:oMath>
          <m:d>
            <m:dPr>
              <m:begChr m:val="("/>
              <m:endChr m:val=")"/>
              <m:ctrlPr>
                <w:rPr>
                  <w:rFonts w:ascii="Cambria Math" w:hAnsi="Cambria Math"/>
                </w:rPr>
              </m:ctrlPr>
            </m:dPr>
            <m:e>
              <m:sSub>
                <m:sSubPr/>
                <m:e>
                  <m:r>
                    <m:rPr>
                      <m:sty m:val="i"/>
                    </m:rPr>
                    <m:t>z</m:t>
                  </m:r>
                </m:e>
                <m:sub>
                  <m:sSup>
                    <m:sSupPr/>
                    <m:e>
                      <m:r>
                        <m:rPr>
                          <m:sty m:val="i"/>
                        </m:rPr>
                        <m:t>j</m:t>
                      </m:r>
                    </m:e>
                    <m:sup>
                      <m:r>
                        <m:rPr>
                          <m:sty m:val="p"/>
                        </m:rPr>
                        <m:t>′</m:t>
                      </m:r>
                    </m:sup>
                  </m:sSup>
                </m:sub>
              </m:sSub>
              <m:r>
                <m:rPr>
                  <m:sty m:val="p"/>
                </m:rPr>
                <m:t>⋅</m:t>
              </m:r>
              <m:sSub>
                <m:sSubPr/>
                <m:e>
                  <m:r>
                    <m:rPr>
                      <m:sty m:val="i"/>
                    </m:rPr>
                    <m:t>z</m:t>
                  </m:r>
                </m:e>
                <m:sub>
                  <m:sSup>
                    <m:sSupPr/>
                    <m:e>
                      <m:r>
                        <m:rPr>
                          <m:sty m:val="i"/>
                        </m:rPr>
                        <m:t>j</m:t>
                      </m:r>
                    </m:e>
                    <m:sup>
                      <m:r>
                        <m:rPr>
                          <m:sty m:val="p"/>
                        </m:rPr>
                        <m:t>′</m:t>
                      </m:r>
                      <m:r>
                        <m:rPr>
                          <m:sty m:val="p"/>
                        </m:rPr>
                        <m:t>′</m:t>
                      </m:r>
                    </m:sup>
                  </m:sSup>
                </m:sub>
              </m:sSub>
            </m:e>
          </m:d>
          <m:r>
            <m:rPr>
              <m:sty m:val="p"/>
            </m:rPr>
            <m:t>−</m:t>
          </m:r>
          <m:sSub>
            <m:sSubPr/>
            <m:e>
              <m:r>
                <m:rPr>
                  <m:sty m:val="i"/>
                </m:rPr>
                <m:t>z</m:t>
              </m:r>
            </m:e>
            <m:sub>
              <m:r>
                <m:rPr>
                  <m:sty m:val="i"/>
                </m:rPr>
                <m:t>j</m:t>
              </m:r>
            </m:sub>
          </m:sSub>
          <m:r>
            <m:rPr>
              <m:sty m:val="p"/>
            </m:rPr>
            <m:t>=</m:t>
          </m:r>
          <m:r>
            <m:rPr>
              <m:sty m:val="p"/>
            </m:rPr>
            <m:t>0</m:t>
          </m:r>
        </m:oMath>
      </m:oMathPara>
      <w:r>
        <w:rPr/>
        <w:t xml:space="preserve"> which is equivalent to demanding that </w:t>
      </w:r>
      <m:oMathPara>
        <m:oMathParaPr>
          <m:jc m:val="left"/>
        </m:oMathParaPr>
        <m:oMath>
          <m:sSub>
            <m:sSubPr/>
            <m:e>
              <m:r>
                <m:rPr>
                  <m:sty m:val="i"/>
                </m:rPr>
                <m:t>z</m:t>
              </m:r>
            </m:e>
            <m:sub>
              <m:r>
                <m:rPr>
                  <m:sty m:val="i"/>
                </m:rPr>
                <m:t>j</m:t>
              </m:r>
            </m:sub>
          </m:sSub>
          <m:r>
            <m:rPr>
              <m:sty m:val="p"/>
            </m:rPr>
            <m:t>=</m:t>
          </m:r>
          <m:sSub>
            <m:sSubPr/>
            <m:e>
              <m:r>
                <m:rPr>
                  <m:sty m:val="i"/>
                </m:rPr>
                <m:t>z</m:t>
              </m:r>
            </m:e>
            <m:sub>
              <m:sSup>
                <m:sSupPr/>
                <m:e>
                  <m:r>
                    <m:rPr>
                      <m:sty m:val="i"/>
                    </m:rPr>
                    <m:t>j</m:t>
                  </m:r>
                </m:e>
                <m:sup>
                  <m:r>
                    <m:rPr>
                      <m:sty m:val="p"/>
                    </m:rPr>
                    <m:t>′</m:t>
                  </m:r>
                </m:sup>
              </m:sSup>
            </m:sub>
          </m:sSub>
          <m:r>
            <m:rPr>
              <m:sty m:val="p"/>
            </m:rPr>
            <m:t>⋅</m:t>
          </m:r>
          <m:sSub>
            <m:sSubPr/>
            <m:e>
              <m:r>
                <m:rPr>
                  <m:sty m:val="i"/>
                </m:rPr>
                <m:t>z</m:t>
              </m:r>
            </m:e>
            <m:sub>
              <m:sSup>
                <m:sSupPr/>
                <m:e>
                  <m:r>
                    <m:rPr>
                      <m:sty m:val="i"/>
                    </m:rPr>
                    <m:t>j</m:t>
                  </m:r>
                </m:e>
                <m:sup>
                  <m:r>
                    <m:rPr>
                      <m:sty m:val="p"/>
                    </m:rPr>
                    <m:t>′</m:t>
                  </m:r>
                  <m:r>
                    <m:rPr>
                      <m:sty m:val="p"/>
                    </m:rPr>
                    <m:t>′</m:t>
                  </m:r>
                </m:sup>
              </m:sSup>
            </m:sub>
          </m:sSub>
        </m:oMath>
      </m:oMathPara>
    </w:p>
    <w:p>
      <w:pPr>
        <w:spacing w:after="240" w:lineRule="exact"/>
      </w:pPr>
      <w:r>
        <w:rPr/>
        <w:t xml:space="preserve">Figure 8.2 has an example circuit and the R1CS instance resulting from the above transformation.</w:t>
      </w:r>
    </w:p>
    <w:p>
      <w:pPr>
        <w:spacing w:line="280" w:before="240" w:lineRule="exact"/>
      </w:pPr>
      <w:r>
        <w:rPr>
          <w:b/>
          <w:sz w:val="28"/>
        </w:rPr>
        <w:t xml:space="preserve">21.</w:t>
      </w:r>
      <w:r>
        <w:rPr>
          <w:b/>
          <w:sz w:val="28"/>
        </w:rPr>
        <w:t xml:space="preserve">4.2.</w:t>
      </w:r>
      <w:r>
        <w:rPr>
          <w:b/>
          <w:sz w:val="28"/>
        </w:rPr>
        <w:t xml:space="preserve"> An MIP for R1CS-SAT</w:t>
      </w:r>
    </w:p>
    <w:p>
      <w:pPr>
        <w:spacing w:after="240" w:lineRule="exact"/>
      </w:pPr>
      <w:r>
        <w:rPr/>
        <w:t xml:space="preserve">As observed in [Set20], we can apply the ideas of this chapter to give an MIP and associated succinct argument for R1CS instances. View the matrices </w:t>
      </w:r>
      <m:oMathPara>
        <m:oMathParaPr>
          <m:jc m:val="left"/>
        </m:oMathParaPr>
        <m:oMath>
          <m:r>
            <m:rPr>
              <m:sty m:val="i"/>
            </m:rPr>
            <m:t>A</m:t>
          </m:r>
          <m:r>
            <m:rPr>
              <m:sty m:val="p"/>
            </m:rPr>
            <m:t>,</m:t>
          </m:r>
          <m:r>
            <m:rPr>
              <m:sty m:val="i"/>
            </m:rPr>
            <m:t>B</m:t>
          </m:r>
          <m:r>
            <m:rPr>
              <m:sty m:val="p"/>
            </m:rPr>
            <m:t>,</m:t>
          </m:r>
          <m:r>
            <m:rPr>
              <m:sty m:val="i"/>
            </m:rPr>
            <m:t>C</m:t>
          </m:r>
        </m:oMath>
      </m:oMathPara>
      <w:r>
        <w:rPr/>
        <w:t xml:space="preserve"> as functions </w:t>
      </w:r>
      <m:oMathPara>
        <m:oMathParaPr>
          <m:jc m:val="left"/>
        </m:oMathParaPr>
        <m:oMath>
          <m:sSub>
            <m:sSubPr/>
            <m:e>
              <m:r>
                <m:rPr>
                  <m:sty m:val="i"/>
                </m:rPr>
                <m:t>f</m:t>
              </m:r>
            </m:e>
            <m:sub>
              <m:r>
                <m:rPr>
                  <m:sty m:val="i"/>
                </m:rPr>
                <m:t>A</m:t>
              </m:r>
            </m:sub>
          </m:sSub>
          <m:r>
            <m:rPr>
              <m:sty m:val="p"/>
            </m:rPr>
            <m:t>,</m:t>
          </m:r>
          <m:sSub>
            <m:sSubPr/>
            <m:e>
              <m:r>
                <m:rPr>
                  <m:sty m:val="i"/>
                </m:rPr>
                <m:t>f</m:t>
              </m:r>
            </m:e>
            <m:sub>
              <m:r>
                <m:rPr>
                  <m:sty m:val="i"/>
                </m:rPr>
                <m:t>B</m:t>
              </m:r>
            </m:sub>
          </m:sSub>
          <m:r>
            <m:rPr>
              <m:sty m:val="p"/>
            </m:rPr>
            <m:t>,</m:t>
          </m:r>
          <m:sSub>
            <m:sSubPr/>
            <m:e>
              <m:r>
                <m:rPr>
                  <m:sty m:val="i"/>
                </m:rPr>
                <m:t>f</m:t>
              </m:r>
            </m:e>
            <m:sub>
              <m:r>
                <m:rPr>
                  <m:sty m:val="i"/>
                </m:rPr>
                <m:t>C</m:t>
              </m:r>
            </m:sub>
          </m:sSub>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r>
            <m:rPr>
              <m:scr m:val="double-struck"/>
            </m:rPr>
            <m:t>F</m:t>
          </m:r>
        </m:oMath>
      </m:oMathPara>
      <w:r>
        <w:rPr/>
        <w:t xml:space="preserve"> in the natural way as per Sections 4.3 and 4.4. Just as in the MIP of this chapter (Section 8.2.1.2), the prover claims to hold an extension polynomial </w:t>
      </w:r>
      <m:oMathPara>
        <m:oMathParaPr>
          <m:jc m:val="left"/>
        </m:oMathParaPr>
        <m:oMath>
          <m:r>
            <m:rPr>
              <m:sty m:val="i"/>
            </m:rPr>
            <m:t>Z</m:t>
          </m:r>
        </m:oMath>
      </m:oMathPara>
      <w:r>
        <w:rPr/>
        <w:t xml:space="preserve"> of a correct transcript </w:t>
      </w:r>
      <m:oMathPara>
        <m:oMathParaPr>
          <m:jc m:val="left"/>
        </m:oMathParaPr>
        <m:oMath>
          <m:r>
            <m:rPr>
              <m:sty m:val="i"/>
            </m:rPr>
            <m:t>z</m:t>
          </m:r>
        </m:oMath>
      </m:oMathPara>
      <w:r>
        <w:rPr/>
        <w:t xml:space="preserve"> for the </w:t>
      </w:r>
      <m:oMathPara>
        <m:oMathParaPr>
          <m:jc m:val="left"/>
        </m:oMathParaPr>
        <m:oMath>
          <m:r>
            <m:rPr>
              <m:sty m:val="p"/>
            </m:rPr>
            <m:t>R</m:t>
          </m:r>
          <m:r>
            <m:rPr>
              <m:sty m:val="p"/>
            </m:rPr>
            <m:t>1</m:t>
          </m:r>
          <m:r>
            <m:rPr>
              <m:sty m:val="p"/>
            </m:rPr>
            <m:t>C</m:t>
          </m:r>
          <m:r>
            <m:rPr>
              <m:sty m:val="p"/>
            </m:rPr>
            <m:t>S</m:t>
          </m:r>
        </m:oMath>
      </m:oMathPara>
      <w:r>
        <w:rPr/>
        <w:t xml:space="preserve"> instance. Observe that a polynomial </w:t>
      </w:r>
      <m:oMathPara>
        <m:oMathParaPr>
          <m:jc m:val="left"/>
        </m:oMathParaPr>
        <m:oMath>
          <m:r>
            <m:rPr>
              <m:sty m:val="i"/>
            </m:rPr>
            <m:t>Z</m:t>
          </m:r>
          <m:r>
            <m:rPr>
              <m:sty m:val="p"/>
            </m:rPr>
            <m:t>:</m:t>
          </m:r>
          <m:sSup>
            <m:sSupPr/>
            <m:e>
              <m:r>
                <m:rPr>
                  <m:scr m:val="double-struck"/>
                </m:rPr>
                <m:t>F</m:t>
              </m:r>
            </m:e>
            <m:sup>
              <m:sSub>
                <m:sSubPr/>
                <m:e>
                  <m:r>
                    <m:rPr>
                      <m:sty m:val="p"/>
                    </m:rPr>
                    <m:t>log</m:t>
                  </m:r>
                </m:e>
                <m:sub>
                  <m:r>
                    <m:rPr>
                      <m:sty m:val="p"/>
                    </m:rPr>
                    <m:t>2</m:t>
                  </m:r>
                </m:sub>
              </m:sSub>
              <m:r>
                <m:rPr>
                  <m:sty m:val="p"/>
                </m:rPr>
                <m:t>⁡</m:t>
              </m:r>
              <m:r>
                <m:rPr>
                  <m:sty m:val="i"/>
                </m:rPr>
                <m:t>n</m:t>
              </m:r>
            </m:sup>
          </m:sSup>
          <m:r>
            <m:rPr>
              <m:sty m:val="p"/>
            </m:rPr>
            <m:t>→</m:t>
          </m:r>
          <m:r>
            <m:rPr>
              <m:scr m:val="double-struck"/>
            </m:rPr>
            <m:t>F</m:t>
          </m:r>
        </m:oMath>
      </m:oMathPara>
      <w:r>
        <w:rPr/>
        <w:t xml:space="preserve"> extends a correct transcript </w:t>
      </w:r>
      <m:oMathPara>
        <m:oMathParaPr>
          <m:jc m:val="left"/>
        </m:oMathParaPr>
        <m:oMath>
          <m:r>
            <m:rPr>
              <m:sty m:val="i"/>
            </m:rPr>
            <m:t>z</m:t>
          </m:r>
        </m:oMath>
      </m:oMathPara>
      <w:r>
        <w:rPr/>
        <w:t xml:space="preserve"> for the R1CS instance if and only if the following equation holds for all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w:t>
      </w:r>
    </w:p>
    <w:p>
      <w:pPr>
        <w:spacing w:after="240" w:lineRule="exact"/>
      </w:pPr>
      <m:oMathPara>
        <m:oMath>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A</m:t>
                  </m:r>
                </m:sub>
              </m:sSub>
              <m:r>
                <m:rPr>
                  <m:sty m:val="p"/>
                </m:rPr>
                <m:t>(</m:t>
              </m:r>
              <m:r>
                <m:rPr>
                  <m:sty m:val="i"/>
                </m:rPr>
                <m:t>a</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B</m:t>
                  </m:r>
                </m:sub>
              </m:sSub>
              <m:r>
                <m:rPr>
                  <m:sty m:val="p"/>
                </m:rPr>
                <m:t>(</m:t>
              </m:r>
              <m:r>
                <m:rPr>
                  <m:sty m:val="i"/>
                </m:rPr>
                <m:t>a</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C</m:t>
                  </m:r>
                </m:sub>
              </m:sSub>
              <m:r>
                <m:rPr>
                  <m:sty m:val="p"/>
                </m:rPr>
                <m:t>(</m:t>
              </m:r>
              <m:r>
                <m:rPr>
                  <m:sty m:val="i"/>
                </m:rPr>
                <m:t>a</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r>
            <m:rPr>
              <m:sty m:val="p"/>
            </m:rPr>
            <m:t>0</m:t>
          </m:r>
          <m:r>
            <m:rPr>
              <m:sty m:val="p"/>
            </m:rPr>
            <m:t>.</m:t>
          </m:r>
        </m:oMath>
      </m:oMathPara>
    </w:p>
    <w:p>
      <w:pPr>
        <w:spacing w:lineRule="exact"/>
        <w:jc w:val="center"/>
      </w:pPr>
      <w:r>
        <w:rPr/>
        <w:drawing>
          <wp:inline distB="0" distL="0" distR="0" distT="0">
            <wp:extent cx="5486400" cy="3059585"/>
            <wp:effectExtent b="0" l="0" r="0" t="0"/>
            <wp:docPr id="57" name="2023_07_03_d3b4a70b47e187b43283g-131.jpeg"/>
            <a:graphic>
              <a:graphicData uri="http://schemas.openxmlformats.org/drawingml/2006/picture">
                <pic:pic>
                  <pic:nvPicPr>
                    <pic:cNvPr id="57" name="2023_07_03_d3b4a70b47e187b43283g-131.jpeg" descr=""/>
                    <pic:cNvPicPr/>
                  </pic:nvPicPr>
                  <pic:blipFill>
                    <a:blip r:embed="rId68" cstate="print"/>
                    <a:srcRect b="0" l="0" r="0" t="0"/>
                    <a:stretch>
                      <a:fillRect/>
                    </a:stretch>
                  </pic:blipFill>
                  <pic:spPr>
                    <a:xfrm>
                      <a:off x="0" y="0"/>
                      <a:ext cx="5486400" cy="3059585"/>
                    </a:xfrm>
                    <a:prstGeom prst="rect"/>
                  </pic:spPr>
                </pic:pic>
              </a:graphicData>
            </a:graphic>
          </wp:inline>
        </w:drawing>
      </w:r>
    </w:p>
    <w:p>
      <w:pPr>
        <w:spacing w:after="240" w:lineRule="exact"/>
      </w:pPr>
      <w:r>
        <w:rPr/>
        <w:t xml:space="preserve">Equivalently,</w:t>
      </w:r>
    </w:p>
    <w:p>
      <w:pPr>
        <w:spacing w:after="240" w:lineRule="exact"/>
      </w:pPr>
      <m:oMathPara>
        <m:oMath>
          <m:m>
            <m:mPr>
              <m:plcHide m:val="1"/>
              <m:cGpRule m:val="0"/>
              <m:mcs>
                <m:mc>
                  <m:mcPr>
                    <m:count m:val="1"/>
                    <m:mcJc m:val="center"/>
                  </m:mcPr>
                </m:mc>
              </m:mcs>
              <m:ctrlPr>
                <w:rPr>
                  <w:rFonts w:ascii="Cambria Math" w:hAnsi="Cambria Math"/>
                  <w:i/>
                </w:rPr>
              </m:ctrlPr>
            </m:mPr>
            <m:mr>
              <m:e>
                <m:sSub>
                  <m:sSubPr/>
                  <m:e>
                    <m:r>
                      <m:rPr>
                        <m:sty m:val="i"/>
                      </m:rPr>
                      <m:t>z</m:t>
                    </m:r>
                  </m:e>
                  <m:sub>
                    <m:r>
                      <m:rPr>
                        <m:sty m:val="p"/>
                      </m:rPr>
                      <m:t>1</m:t>
                    </m:r>
                  </m:sub>
                </m:sSub>
                <m:r>
                  <m:rPr>
                    <m:sty m:val="p"/>
                  </m:rPr>
                  <m:t>⋅</m:t>
                </m:r>
                <m:sSub>
                  <m:sSubPr/>
                  <m:e>
                    <m:r>
                      <m:rPr>
                        <m:sty m:val="i"/>
                      </m:rPr>
                      <m:t>z</m:t>
                    </m:r>
                  </m:e>
                  <m:sub>
                    <m:r>
                      <m:rPr>
                        <m:sty m:val="p"/>
                      </m:rPr>
                      <m:t>2</m:t>
                    </m:r>
                  </m:sub>
                </m:sSub>
                <m:r>
                  <m:rPr>
                    <m:sty m:val="p"/>
                  </m:rPr>
                  <m:t>=</m:t>
                </m:r>
                <m:sSub>
                  <m:sSubPr/>
                  <m:e>
                    <m:r>
                      <m:rPr>
                        <m:sty m:val="i"/>
                      </m:rPr>
                      <m:t>z</m:t>
                    </m:r>
                  </m:e>
                  <m:sub>
                    <m:r>
                      <m:rPr>
                        <m:sty m:val="p"/>
                      </m:rPr>
                      <m:t>4</m:t>
                    </m:r>
                  </m:sub>
                </m:sSub>
              </m:e>
            </m:mr>
            <m:mr>
              <m:e>
                <m:r>
                  <m:rPr>
                    <m:sty m:val="p"/>
                  </m:rPr>
                  <m:t>1</m:t>
                </m:r>
                <m:r>
                  <m:rPr>
                    <m:sty m:val="p"/>
                  </m:rPr>
                  <m:t>⋅</m:t>
                </m:r>
                <m:d>
                  <m:dPr>
                    <m:begChr m:val="("/>
                    <m:endChr m:val=")"/>
                    <m:ctrlPr>
                      <w:rPr>
                        <w:rFonts w:ascii="Cambria Math" w:hAnsi="Cambria Math"/>
                      </w:rPr>
                    </m:ctrlPr>
                  </m:dPr>
                  <m:e>
                    <m:sSub>
                      <m:sSubPr/>
                      <m:e>
                        <m:r>
                          <m:rPr>
                            <m:sty m:val="i"/>
                          </m:rPr>
                          <m:t>z</m:t>
                        </m:r>
                      </m:e>
                      <m:sub>
                        <m:r>
                          <m:rPr>
                            <m:sty m:val="p"/>
                          </m:rPr>
                          <m:t>2</m:t>
                        </m:r>
                      </m:sub>
                    </m:sSub>
                    <m:r>
                      <m:rPr>
                        <m:sty m:val="p"/>
                      </m:rPr>
                      <m:t>+</m:t>
                    </m:r>
                    <m:sSub>
                      <m:sSubPr/>
                      <m:e>
                        <m:r>
                          <m:rPr>
                            <m:sty m:val="i"/>
                          </m:rPr>
                          <m:t>z</m:t>
                        </m:r>
                      </m:e>
                      <m:sub>
                        <m:r>
                          <m:rPr>
                            <m:sty m:val="p"/>
                          </m:rPr>
                          <m:t>3</m:t>
                        </m:r>
                      </m:sub>
                    </m:sSub>
                  </m:e>
                </m:d>
                <m:r>
                  <m:rPr>
                    <m:sty m:val="p"/>
                  </m:rPr>
                  <m:t>=</m:t>
                </m:r>
                <m:sSub>
                  <m:sSubPr/>
                  <m:e>
                    <m:r>
                      <m:rPr>
                        <m:sty m:val="i"/>
                      </m:rPr>
                      <m:t>z</m:t>
                    </m:r>
                  </m:e>
                  <m:sub>
                    <m:r>
                      <m:rPr>
                        <m:sty m:val="p"/>
                      </m:rPr>
                      <m:t>5</m:t>
                    </m:r>
                  </m:sub>
                </m:sSub>
              </m:e>
            </m:mr>
            <m:mr>
              <m:e>
                <m:sSub>
                  <m:sSubPr/>
                  <m:e>
                    <m:r>
                      <m:rPr>
                        <m:sty m:val="i"/>
                      </m:rPr>
                      <m:t>z</m:t>
                    </m:r>
                  </m:e>
                  <m:sub>
                    <m:r>
                      <m:rPr>
                        <m:sty m:val="p"/>
                      </m:rPr>
                      <m:t>4</m:t>
                    </m:r>
                  </m:sub>
                </m:sSub>
                <m:r>
                  <m:rPr>
                    <m:sty m:val="p"/>
                  </m:rPr>
                  <m:t>⋅</m:t>
                </m:r>
                <m:sSub>
                  <m:sSubPr/>
                  <m:e>
                    <m:r>
                      <m:rPr>
                        <m:sty m:val="i"/>
                      </m:rPr>
                      <m:t>z</m:t>
                    </m:r>
                  </m:e>
                  <m:sub>
                    <m:r>
                      <m:rPr>
                        <m:sty m:val="p"/>
                      </m:rPr>
                      <m:t>5</m:t>
                    </m:r>
                  </m:sub>
                </m:sSub>
                <m:r>
                  <m:rPr>
                    <m:sty m:val="p"/>
                  </m:rPr>
                  <m:t>=</m:t>
                </m:r>
                <m:sSub>
                  <m:sSubPr/>
                  <m:e>
                    <m:r>
                      <m:rPr>
                        <m:sty m:val="i"/>
                      </m:rPr>
                      <m:t>z</m:t>
                    </m:r>
                  </m:e>
                  <m:sub>
                    <m:r>
                      <m:rPr>
                        <m:sty m:val="p"/>
                      </m:rPr>
                      <m:t>6</m:t>
                    </m:r>
                  </m:sub>
                </m:sSub>
              </m:e>
            </m:mr>
            <m:mr>
              <m:e>
                <m:r>
                  <m:rPr>
                    <m:sty m:val="p"/>
                  </m:rPr>
                  <m:t>1</m:t>
                </m:r>
                <m:r>
                  <m:rPr>
                    <m:sty m:val="p"/>
                  </m:rPr>
                  <m:t>⋅</m:t>
                </m:r>
                <m:sSub>
                  <m:sSubPr/>
                  <m:e>
                    <m:r>
                      <m:rPr>
                        <m:sty m:val="i"/>
                      </m:rPr>
                      <m:t>z</m:t>
                    </m:r>
                  </m:e>
                  <m:sub>
                    <m:r>
                      <m:rPr>
                        <m:sty m:val="p"/>
                      </m:rPr>
                      <m:t>6</m:t>
                    </m:r>
                  </m:sub>
                </m:sSub>
                <m:r>
                  <m:rPr>
                    <m:sty m:val="p"/>
                  </m:rPr>
                  <m:t>=</m:t>
                </m:r>
                <m:r>
                  <m:rPr>
                    <m:sty m:val="i"/>
                  </m:rPr>
                  <m:t>y</m:t>
                </m:r>
              </m:e>
            </m:mr>
          </m:m>
        </m:oMath>
      </m:oMathPara>
    </w:p>
    <w:p>
      <w:pPr>
        <w:spacing w:after="240" w:lineRule="exact"/>
      </w:pPr>
      <w:r>
        <w:rPr/>
        <w:t xml:space="preserve">Figure 8.2: An arithmetic circuit and an equivalent R1CS instance. Knowing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i"/>
            </m:rPr>
            <m:t>y</m:t>
          </m:r>
        </m:oMath>
      </m:oMathPara>
      <w:r>
        <w:rPr/>
        <w:t xml:space="preserve"> is equivalent to knowing a vector </w:t>
      </w:r>
      <m:oMathPara>
        <m:oMathParaPr>
          <m:jc m:val="left"/>
        </m:oMathParaPr>
        <m:oMath>
          <m:r>
            <m:rPr>
              <m:sty m:val="i"/>
            </m:rPr>
            <m:t>z</m:t>
          </m:r>
        </m:oMath>
      </m:oMathPara>
      <w:r>
        <w:rPr/>
        <w:t xml:space="preserve"> that satisfies the constraints of the R1CS. The R1CS instance is expressed in both matrix form and, for readability, as a list of constraints. Let </w:t>
      </w:r>
      <m:oMathPara>
        <m:oMathParaPr>
          <m:jc m:val="left"/>
        </m:oMathParaPr>
        <m:oMath>
          <m:sSub>
            <m:sSubPr/>
            <m:e>
              <m:r>
                <m:rPr>
                  <m:sty m:val="i"/>
                </m:rPr>
                <m:t>g</m:t>
              </m:r>
            </m:e>
            <m:sub>
              <m:r>
                <m:rPr>
                  <m:sty m:val="i"/>
                </m:rPr>
                <m:t>Z</m:t>
              </m:r>
            </m:sub>
          </m:sSub>
        </m:oMath>
      </m:oMathPara>
      <w:r>
        <w:rPr/>
        <w:t xml:space="preserve"> denote the </w:t>
      </w:r>
      <m:oMathPara>
        <m:oMathParaPr>
          <m:jc m:val="left"/>
        </m:oMathParaPr>
        <m:oMath>
          <m:d>
            <m:dPr>
              <m:begChr m:val="("/>
              <m:endChr m:val=")"/>
              <m:ctrlPr>
                <w:rPr>
                  <w:rFonts w:ascii="Cambria Math" w:hAnsi="Cambria Math"/>
                </w:rPr>
              </m:ctrlPr>
            </m:dPr>
            <m:e>
              <m:sSub>
                <m:sSubPr/>
                <m:e>
                  <m:r>
                    <m:rPr>
                      <m:sty m:val="p"/>
                    </m:rPr>
                    <m:t>log</m:t>
                  </m:r>
                </m:e>
                <m:sub>
                  <m:r>
                    <m:rPr>
                      <m:sty m:val="p"/>
                    </m:rPr>
                    <m:t>2</m:t>
                  </m:r>
                </m:sub>
              </m:sSub>
              <m:r>
                <m:rPr>
                  <m:sty m:val="p"/>
                </m:rPr>
                <m:t>⁡</m:t>
              </m:r>
              <m:r>
                <m:rPr>
                  <m:sty m:val="p"/>
                </m:rPr>
                <m:t>(</m:t>
              </m:r>
              <m:r>
                <m:rPr>
                  <m:sty m:val="i"/>
                </m:rPr>
                <m:t>m</m:t>
              </m:r>
              <m:r>
                <m:rPr>
                  <m:sty m:val="p"/>
                </m:rPr>
                <m:t>)</m:t>
              </m:r>
            </m:e>
          </m:d>
        </m:oMath>
      </m:oMathPara>
      <w:r>
        <w:rPr/>
        <w:t xml:space="preserve">-variate polynomial</w:t>
      </w:r>
    </w:p>
    <w:p>
      <w:pPr>
        <w:spacing w:after="240" w:lineRule="exact"/>
      </w:pPr>
      <m:oMathPara>
        <m:oMath>
          <m:sSub>
            <m:sSubPr/>
            <m:e>
              <m:r>
                <m:rPr>
                  <m:sty m:val="i"/>
                </m:rPr>
                <m:t>g</m:t>
              </m:r>
            </m:e>
            <m:sub>
              <m:r>
                <m:rPr>
                  <m:sty m:val="i"/>
                </m:rPr>
                <m:t>Z</m:t>
              </m:r>
            </m:sub>
          </m:sSub>
          <m:r>
            <m:rPr>
              <m:sty m:val="p"/>
            </m:rPr>
            <m:t>(</m:t>
          </m:r>
          <m:r>
            <m:rPr>
              <m:sty m:val="i"/>
            </m:rPr>
            <m:t>X</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A</m:t>
                  </m:r>
                </m:sub>
              </m:sSub>
              <m:r>
                <m:rPr>
                  <m:sty m:val="p"/>
                </m:rPr>
                <m:t>(</m:t>
              </m:r>
              <m:r>
                <m:rPr>
                  <m:sty m:val="i"/>
                </m:rPr>
                <m:t>X</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B</m:t>
                  </m:r>
                </m:sub>
              </m:sSub>
              <m:r>
                <m:rPr>
                  <m:sty m:val="p"/>
                </m:rPr>
                <m:t>(</m:t>
              </m:r>
              <m:r>
                <m:rPr>
                  <m:sty m:val="i"/>
                </m:rPr>
                <m:t>X</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C</m:t>
                  </m:r>
                </m:sub>
              </m:sSub>
              <m:r>
                <m:rPr>
                  <m:sty m:val="p"/>
                </m:rPr>
                <m:t>(</m:t>
              </m:r>
              <m:r>
                <m:rPr>
                  <m:sty m:val="i"/>
                </m:rPr>
                <m:t>X</m:t>
              </m:r>
              <m:r>
                <m:rPr>
                  <m:sty m:val="p"/>
                </m:rPr>
                <m:t>,</m:t>
              </m:r>
              <m:r>
                <m:rPr>
                  <m:sty m:val="i"/>
                </m:rPr>
                <m:t>b</m:t>
              </m:r>
              <m:r>
                <m:rPr>
                  <m:sty m:val="p"/>
                </m:rPr>
                <m:t>)</m:t>
              </m:r>
              <m:r>
                <m:rPr>
                  <m:sty m:val="p"/>
                </m:rPr>
                <m:t>⋅</m:t>
              </m:r>
              <m:r>
                <m:rPr>
                  <m:sty m:val="i"/>
                </m:rPr>
                <m:t>Z</m:t>
              </m:r>
              <m:r>
                <m:rPr>
                  <m:sty m:val="p"/>
                </m:rPr>
                <m:t>(</m:t>
              </m:r>
              <m:r>
                <m:rPr>
                  <m:sty m:val="i"/>
                </m:rPr>
                <m:t>b</m:t>
              </m:r>
              <m:r>
                <m:rPr>
                  <m:sty m:val="p"/>
                </m:rPr>
                <m:t>)</m:t>
              </m:r>
            </m:e>
          </m:d>
        </m:oMath>
      </m:oMathPara>
    </w:p>
    <w:p>
      <w:pPr>
        <w:spacing w:after="240" w:lineRule="exact"/>
      </w:pPr>
      <w:r>
        <w:rPr/>
        <w:t xml:space="preserve">This polynomial has degree at most 2 in each variable (i.e., it is multi-quadratic), and Equation 8.4 holds if and only if </w:t>
      </w:r>
      <m:oMathPara>
        <m:oMathParaPr>
          <m:jc m:val="left"/>
        </m:oMathParaPr>
        <m:oMath>
          <m:sSub>
            <m:sSubPr/>
            <m:e>
              <m:r>
                <m:rPr>
                  <m:sty m:val="i"/>
                </m:rPr>
                <m:t>g</m:t>
              </m:r>
            </m:e>
            <m:sub>
              <m:r>
                <m:rPr>
                  <m:sty m:val="i"/>
                </m:rPr>
                <m:t>Z</m:t>
              </m:r>
            </m:sub>
          </m:sSub>
        </m:oMath>
      </m:oMathPara>
      <w:r>
        <w:rPr/>
        <w:t xml:space="preserve"> vanishes at all inputs in </w:t>
      </w:r>
      <m:oMathPara>
        <m:oMathParaPr>
          <m:jc m:val="left"/>
        </m:oMathParaPr>
        <m:oMath>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w:t>
      </w:r>
    </w:p>
    <w:p>
      <w:pPr>
        <w:spacing w:after="240" w:lineRule="exact"/>
      </w:pPr>
      <w:r>
        <w:rPr/>
        <w:t xml:space="preserve">We obtain an MIP for checking that </w:t>
      </w:r>
      <m:oMathPara>
        <m:oMathParaPr>
          <m:jc m:val="left"/>
        </m:oMathParaPr>
        <m:oMath>
          <m:sSub>
            <m:sSubPr/>
            <m:e>
              <m:r>
                <m:rPr>
                  <m:sty m:val="i"/>
                </m:rPr>
                <m:t>g</m:t>
              </m:r>
            </m:e>
            <m:sub>
              <m:r>
                <m:rPr>
                  <m:sty m:val="i"/>
                </m:rPr>
                <m:t>Z</m:t>
              </m:r>
            </m:sub>
          </m:sSub>
        </m:oMath>
      </m:oMathPara>
      <w:r>
        <w:rPr/>
        <w:t xml:space="preserve"> vanishes over the Boolean hypercube in a manner analogous to Section 8.2.1.3. Specifically, we can define a related polynomial </w:t>
      </w:r>
      <m:oMathPara>
        <m:oMathParaPr>
          <m:jc m:val="left"/>
        </m:oMathParaPr>
        <m:oMath>
          <m:sSub>
            <m:sSubPr/>
            <m:e>
              <m:r>
                <m:rPr>
                  <m:sty m:val="i"/>
                </m:rPr>
                <m:t>h</m:t>
              </m:r>
            </m:e>
            <m:sub>
              <m:r>
                <m:rPr>
                  <m:sty m:val="i"/>
                </m:rPr>
                <m:t>Z</m:t>
              </m:r>
            </m:sub>
          </m:sSub>
        </m:oMath>
      </m:oMathPara>
      <w:r>
        <w:rPr/>
        <w:t xml:space="preserve"> by picking a random point </w:t>
      </w:r>
      <m:oMathPara>
        <m:oMathParaPr>
          <m:jc m:val="left"/>
        </m:oMathParaPr>
        <m:oMath>
          <m:r>
            <m:rPr>
              <m:sty m:val="i"/>
            </m:rPr>
            <m:t>r</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and, in analogy with Equation 8.2 , defining</w:t>
      </w:r>
    </w:p>
    <w:p>
      <w:pPr>
        <w:spacing w:after="240" w:lineRule="exact"/>
      </w:pPr>
      <m:oMathPara>
        <m:oMath>
          <m:sSub>
            <m:sSubPr/>
            <m:e>
              <m:r>
                <m:rPr>
                  <m:sty m:val="i"/>
                </m:rPr>
                <m:t>h</m:t>
              </m:r>
            </m:e>
            <m:sub>
              <m:r>
                <m:rPr>
                  <m:sty m:val="i"/>
                </m:rPr>
                <m:t>Z</m:t>
              </m:r>
            </m:sub>
          </m:sSub>
          <m:r>
            <m:rPr>
              <m:sty m:val="p"/>
            </m:rPr>
            <m:t>(</m:t>
          </m:r>
          <m:r>
            <m:rPr>
              <m:sty m:val="i"/>
            </m:rPr>
            <m:t>Y</m:t>
          </m:r>
          <m:r>
            <m:rPr>
              <m:sty m:val="p"/>
            </m:rPr>
            <m:t>)</m:t>
          </m:r>
          <m:r>
            <m:rPr>
              <m:sty m:val="p"/>
            </m:rPr>
            <m:t>=</m:t>
          </m:r>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g</m:t>
              </m:r>
            </m:e>
            <m:sub>
              <m:r>
                <m:rPr>
                  <m:sty m:val="i"/>
                </m:rPr>
                <m:t>Z</m:t>
              </m:r>
            </m:sub>
          </m:sSub>
          <m:r>
            <m:rPr>
              <m:sty m:val="p"/>
            </m:rPr>
            <m:t>(</m:t>
          </m:r>
          <m:r>
            <m:rPr>
              <m:sty m:val="i"/>
            </m:rPr>
            <m:t>Y</m:t>
          </m:r>
          <m:r>
            <m:rPr>
              <m:sty m:val="p"/>
            </m:rPr>
            <m:t>)</m:t>
          </m:r>
        </m:oMath>
      </m:oMathPara>
    </w:p>
    <w:p>
      <w:pPr>
        <w:spacing w:after="240" w:lineRule="exact"/>
      </w:pPr>
      <w:r>
        <w:rPr/>
        <w:t xml:space="preserve">Following the reasoning preceding Equation 8.2 , by the Schwartz-Zippel Lemma, it holds that, up to a negligible soundness error (at most </w:t>
      </w:r>
      <m:oMathPara>
        <m:oMathParaPr>
          <m:jc m:val="left"/>
        </m:oMathParaPr>
        <m:oMath>
          <m:sSub>
            <m:sSubPr/>
            <m:e>
              <m:r>
                <m:rPr>
                  <m:sty m:val="p"/>
                </m:rPr>
                <m:t>log</m:t>
              </m:r>
            </m:e>
            <m:sub>
              <m:r>
                <m:rPr>
                  <m:sty m:val="p"/>
                </m:rPr>
                <m:t>2</m:t>
              </m:r>
            </m:sub>
          </m:sSub>
          <m:r>
            <m:rPr>
              <m:sty m:val="p"/>
            </m:rPr>
            <m:t>⁡</m:t>
          </m:r>
          <m:r>
            <m:rPr>
              <m:sty m:val="p"/>
            </m:rPr>
            <m:t>(</m:t>
          </m:r>
          <m:r>
            <m:rPr>
              <m:sty m:val="i"/>
            </m:rPr>
            <m:t>m</m:t>
          </m:r>
          <m:r>
            <m:rPr>
              <m:sty m:val="p"/>
            </m:rPr>
            <m:t>)</m:t>
          </m:r>
          <m:r>
            <m:rPr>
              <m:sty m:val="p"/>
            </m:rPr>
            <m:t>/</m:t>
          </m:r>
          <m:r>
            <m:rPr>
              <m:sty m:val="p"/>
            </m:rPr>
            <m:t>|</m:t>
          </m:r>
          <m:r>
            <m:rPr>
              <m:scr m:val="double-struck"/>
            </m:rPr>
            <m:t>F</m:t>
          </m:r>
          <m:r>
            <m:rPr>
              <m:sty m:val="p"/>
            </m:rPr>
            <m:t>|</m:t>
          </m:r>
        </m:oMath>
      </m:oMathPara>
      <w:r>
        <w:rPr/>
        <w:t xml:space="preserve"> ), </w:t>
      </w:r>
      <m:oMathPara>
        <m:oMathParaPr>
          <m:jc m:val="left"/>
        </m:oMathParaPr>
        <m:oMath>
          <m:sSub>
            <m:sSubPr/>
            <m:e>
              <m:r>
                <m:rPr>
                  <m:sty m:val="i"/>
                </m:rPr>
                <m:t>g</m:t>
              </m:r>
            </m:e>
            <m:sub>
              <m:r>
                <m:rPr>
                  <m:sty m:val="i"/>
                </m:rPr>
                <m:t>Z</m:t>
              </m:r>
            </m:sub>
          </m:sSub>
        </m:oMath>
      </m:oMathPara>
      <w:r>
        <w:rPr/>
        <w:t xml:space="preserve"> vanishes on the Boolean hypercube if and only if</w:t>
      </w:r>
    </w:p>
    <w:p>
      <w:pPr>
        <w:spacing w:after="240" w:lineRule="exact"/>
      </w:pPr>
      <m:oMathPara>
        <m:oMath>
          <m:nary>
            <m:naryPr>
              <m:chr m:val="∑"/>
              <m:limLoc m:val="undOvr"/>
              <m:grow m:val="1"/>
              <m:supHide m:val="1"/>
            </m:naryPr>
            <m:sub>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sub>
            <m:sup/>
            <m:e>
              <m:r>
                <m:rPr>
                  <m:sty m:val="p"/>
                </m:rPr>
                <m:t xml:space="preserve"> </m:t>
              </m:r>
            </m:e>
          </m:nary>
          <m:sSub>
            <m:sSubPr/>
            <m:e>
              <m:r>
                <m:rPr>
                  <m:sty m:val="i"/>
                </m:rPr>
                <m:t>h</m:t>
              </m:r>
            </m:e>
            <m:sub>
              <m:r>
                <m:rPr>
                  <m:sty m:val="i"/>
                </m:rPr>
                <m:t>Z</m:t>
              </m:r>
            </m:sub>
          </m:sSub>
          <m:r>
            <m:rPr>
              <m:sty m:val="p"/>
            </m:rPr>
            <m:t>(</m:t>
          </m:r>
          <m:r>
            <m:rPr>
              <m:sty m:val="i"/>
            </m:rPr>
            <m:t>a</m:t>
          </m:r>
          <m:r>
            <m:rPr>
              <m:sty m:val="p"/>
            </m:rPr>
            <m:t>)</m:t>
          </m:r>
          <m:r>
            <m:rPr>
              <m:sty m:val="p"/>
            </m:rPr>
            <m:t>=</m:t>
          </m:r>
          <m:r>
            <m:rPr>
              <m:sty m:val="p"/>
            </m:rPr>
            <m:t>0</m:t>
          </m:r>
        </m:oMath>
      </m:oMathPara>
    </w:p>
    <w:p>
      <w:pPr>
        <w:spacing w:after="240" w:lineRule="exact"/>
      </w:pPr>
      <w:r>
        <w:rPr/>
        <w:t xml:space="preserve">The verifier can compute this last expression by applying the sum-check protocol to the polynomial</w:t>
      </w:r>
    </w:p>
    <w:p>
      <w:pPr>
        <w:spacing w:after="240" w:lineRule="exact"/>
      </w:pPr>
      <m:oMathPara>
        <m:oMath>
          <m:sSub>
            <m:sSubPr/>
            <m:e>
              <m:r>
                <m:rPr>
                  <m:sty m:val="i"/>
                </m:rPr>
                <m:t>h</m:t>
              </m:r>
            </m:e>
            <m:sub>
              <m:r>
                <m:rPr>
                  <m:sty m:val="i"/>
                </m:rPr>
                <m:t>Z</m:t>
              </m:r>
            </m:sub>
          </m:sSub>
          <m:r>
            <m:rPr>
              <m:sty m:val="p"/>
            </m:rPr>
            <m:t>(</m:t>
          </m:r>
          <m:r>
            <m:rPr>
              <m:sty m:val="i"/>
            </m:rPr>
            <m:t>Y</m:t>
          </m:r>
          <m:r>
            <m:rPr>
              <m:sty m:val="p"/>
            </m:rPr>
            <m:t>)</m:t>
          </m:r>
          <m:r>
            <m:rPr>
              <m:sty m:val="p"/>
            </m:rPr>
            <m:t>=</m:t>
          </m:r>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g</m:t>
              </m:r>
            </m:e>
            <m:sub>
              <m:r>
                <m:rPr>
                  <m:sty m:val="i"/>
                </m:rPr>
                <m:t>Z</m:t>
              </m:r>
            </m:sub>
          </m:sSub>
          <m:r>
            <m:rPr>
              <m:sty m:val="p"/>
            </m:rPr>
            <m:t>(</m:t>
          </m:r>
          <m:r>
            <m:rPr>
              <m:sty m:val="i"/>
            </m:rPr>
            <m:t>Y</m:t>
          </m:r>
          <m:r>
            <m:rPr>
              <m:sty m:val="p"/>
            </m:rPr>
            <m:t>)</m:t>
          </m:r>
        </m:oMath>
      </m:oMathPara>
    </w:p>
    <w:p>
      <w:pPr>
        <w:spacing w:after="240" w:lineRule="exact"/>
      </w:pPr>
      <w:r>
        <w:rPr/>
        <w:t xml:space="preserve">After applying the sum-check protocol to </w:t>
      </w:r>
      <m:oMathPara>
        <m:oMathParaPr>
          <m:jc m:val="left"/>
        </m:oMathParaPr>
        <m:oMath>
          <m:sSub>
            <m:sSubPr/>
            <m:e>
              <m:r>
                <m:rPr>
                  <m:sty m:val="i"/>
                </m:rPr>
                <m:t>h</m:t>
              </m:r>
            </m:e>
            <m:sub>
              <m:r>
                <m:rPr>
                  <m:sty m:val="i"/>
                </m:rPr>
                <m:t>Z</m:t>
              </m:r>
            </m:sub>
          </m:sSub>
          <m:r>
            <m:rPr>
              <m:sty m:val="p"/>
            </m:rPr>
            <m:t>(</m:t>
          </m:r>
          <m:r>
            <m:rPr>
              <m:sty m:val="i"/>
            </m:rPr>
            <m:t>Y</m:t>
          </m:r>
          <m:r>
            <m:rPr>
              <m:sty m:val="p"/>
            </m:rPr>
            <m:t>)</m:t>
          </m:r>
        </m:oMath>
      </m:oMathPara>
      <w:r>
        <w:rPr/>
        <w:t xml:space="preserve">, the verifier needs to evaluate </w:t>
      </w:r>
      <m:oMathPara>
        <m:oMathParaPr>
          <m:jc m:val="left"/>
        </m:oMathParaPr>
        <m:oMath>
          <m:sSub>
            <m:sSubPr/>
            <m:e>
              <m:r>
                <m:rPr>
                  <m:sty m:val="i"/>
                </m:rPr>
                <m:t>h</m:t>
              </m:r>
            </m:e>
            <m:sub>
              <m:r>
                <m:rPr>
                  <m:sty m:val="i"/>
                </m:rPr>
                <m:t>Z</m:t>
              </m:r>
            </m:sub>
          </m:sSub>
          <m:r>
            <m:rPr>
              <m:sty m:val="p"/>
            </m:rPr>
            <m:t>(</m:t>
          </m:r>
          <m:r>
            <m:rPr>
              <m:sty m:val="i"/>
            </m:rPr>
            <m:t>Y</m:t>
          </m:r>
          <m:r>
            <m:rPr>
              <m:sty m:val="p"/>
            </m:rPr>
            <m:t>)</m:t>
          </m:r>
        </m:oMath>
      </m:oMathPara>
      <w:r>
        <w:rPr/>
        <w:t xml:space="preserve"> at a random input </w:t>
      </w:r>
      <m:oMathPara>
        <m:oMathParaPr>
          <m:jc m:val="left"/>
        </m:oMathParaPr>
        <m:oMath>
          <m:sSup>
            <m:sSupPr/>
            <m:e>
              <m:r>
                <m:rPr>
                  <m:sty m:val="i"/>
                </m:rPr>
                <m:t>r</m:t>
              </m:r>
            </m:e>
            <m:sup>
              <m:r>
                <m:rPr>
                  <m:sty m:val="p"/>
                </m:rPr>
                <m:t>′</m:t>
              </m:r>
            </m:sup>
          </m:sSup>
          <m:r>
            <m:rPr>
              <m:sty m:val="p"/>
            </m:rPr>
            <m:t>∈</m:t>
          </m:r>
          <m:sSup>
            <m:sSupPr/>
            <m:e>
              <m:r>
                <m:rPr>
                  <m:scr m:val="double-struck"/>
                </m:rPr>
                <m:t>F</m:t>
              </m:r>
            </m:e>
            <m:sup>
              <m:sSub>
                <m:sSubPr/>
                <m:e>
                  <m:r>
                    <m:rPr>
                      <m:sty m:val="p"/>
                    </m:rPr>
                    <m:t>log</m:t>
                  </m:r>
                </m:e>
                <m:sub>
                  <m:r>
                    <m:rPr>
                      <m:sty m:val="p"/>
                    </m:rPr>
                    <m:t>2</m:t>
                  </m:r>
                </m:sub>
              </m:sSub>
              <m:r>
                <m:rPr>
                  <m:sty m:val="p"/>
                </m:rPr>
                <m:t>⁡</m:t>
              </m:r>
              <m:r>
                <m:rPr>
                  <m:sty m:val="i"/>
                </m:rPr>
                <m:t>m</m:t>
              </m:r>
            </m:sup>
          </m:sSup>
        </m:oMath>
      </m:oMathPara>
      <w:r>
        <w:rPr/>
        <w:t xml:space="preserve">. To evaluate </w:t>
      </w:r>
      <m:oMathPara>
        <m:oMathParaPr>
          <m:jc m:val="left"/>
        </m:oMathParaPr>
        <m:oMath>
          <m:sSub>
            <m:sSubPr/>
            <m:e>
              <m:r>
                <m:rPr>
                  <m:sty m:val="i"/>
                </m:rPr>
                <m:t>h</m:t>
              </m:r>
            </m:e>
            <m:sub>
              <m:r>
                <m:rPr>
                  <m:sty m:val="i"/>
                </m:rPr>
                <m:t>Z</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it is enough for the verifier to evaluate </w:t>
      </w:r>
      <m:oMathPara>
        <m:oMathParaPr>
          <m:jc m:val="left"/>
        </m:oMathParaPr>
        <m:oMath>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d>
            <m:dPr>
              <m:begChr m:val="("/>
              <m:endChr m:val=")"/>
              <m:ctrlPr>
                <w:rPr>
                  <w:rFonts w:ascii="Cambria Math" w:hAnsi="Cambria Math"/>
                </w:rPr>
              </m:ctrlPr>
            </m:dPr>
            <m:e>
              <m:r>
                <m:rPr>
                  <m:sty m:val="i"/>
                </m:rPr>
                <m:t>r</m:t>
              </m:r>
              <m:r>
                <m:rPr>
                  <m:sty m:val="p"/>
                </m:rPr>
                <m:t>,</m:t>
              </m:r>
              <m:sSup>
                <m:sSupPr/>
                <m:e>
                  <m:r>
                    <m:rPr>
                      <m:sty m:val="i"/>
                    </m:rPr>
                    <m:t>r</m:t>
                  </m:r>
                </m:e>
                <m:sup>
                  <m:r>
                    <m:rPr>
                      <m:sty m:val="p"/>
                    </m:rPr>
                    <m:t>′</m:t>
                  </m:r>
                </m:sup>
              </m:sSup>
            </m:e>
          </m:d>
        </m:oMath>
      </m:oMathPara>
      <w:r>
        <w:rPr/>
        <w:t xml:space="preserve"> and </w:t>
      </w:r>
      <m:oMathPara>
        <m:oMathParaPr>
          <m:jc m:val="left"/>
        </m:oMathParaPr>
        <m:oMath>
          <m:sSub>
            <m:sSubPr/>
            <m:e>
              <m:r>
                <m:rPr>
                  <m:sty m:val="i"/>
                </m:rPr>
                <m:t>g</m:t>
              </m:r>
            </m:e>
            <m:sub>
              <m:r>
                <m:rPr>
                  <m:sty m:val="i"/>
                </m:rPr>
                <m:t>Z</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The former quantity can be evaluated by the verifier in </w:t>
      </w:r>
      <m:oMathPara>
        <m:oMathParaPr>
          <m:jc m:val="left"/>
        </m:oMathParaPr>
        <m:oMath>
          <m:r>
            <m:rPr>
              <m:sty m:val="i"/>
            </m:rPr>
            <m:t>O</m:t>
          </m:r>
          <m:d>
            <m:dPr>
              <m:begChr m:val="("/>
              <m:endChr m:val=")"/>
              <m:ctrlPr>
                <w:rPr>
                  <w:rFonts w:ascii="Cambria Math" w:hAnsi="Cambria Math"/>
                </w:rPr>
              </m:ctrlPr>
            </m:dPr>
            <m:e>
              <m:sSub>
                <m:sSubPr/>
                <m:e>
                  <m:r>
                    <m:rPr>
                      <m:sty m:val="p"/>
                    </m:rPr>
                    <m:t>log</m:t>
                  </m:r>
                </m:e>
                <m:sub>
                  <m:r>
                    <m:rPr>
                      <m:sty m:val="p"/>
                    </m:rPr>
                    <m:t>2</m:t>
                  </m:r>
                </m:sub>
              </m:sSub>
              <m:r>
                <m:rPr>
                  <m:sty m:val="p"/>
                </m:rPr>
                <m:t>⁡</m:t>
              </m:r>
              <m:r>
                <m:rPr>
                  <m:sty m:val="i"/>
                </m:rPr>
                <m:t>m</m:t>
              </m:r>
            </m:e>
          </m:d>
        </m:oMath>
      </m:oMathPara>
      <w:r>
        <w:rPr/>
        <w:t xml:space="preserve"> operations in </w:t>
      </w:r>
      <m:oMathPara>
        <m:oMathParaPr>
          <m:jc m:val="left"/>
        </m:oMathParaPr>
        <m:oMath>
          <m:r>
            <m:rPr>
              <m:scr m:val="double-struck"/>
            </m:rPr>
            <m:t>F</m:t>
          </m:r>
        </m:oMath>
      </m:oMathPara>
      <w:r>
        <w:rPr/>
        <w:t xml:space="preserve"> using Equation 4.19). The verifier cannot efficiently evaluate </w:t>
      </w:r>
      <m:oMathPara>
        <m:oMathParaPr>
          <m:jc m:val="left"/>
        </m:oMathParaPr>
        <m:oMath>
          <m:sSub>
            <m:sSubPr/>
            <m:e>
              <m:r>
                <m:rPr>
                  <m:sty m:val="i"/>
                </m:rPr>
                <m:t>g</m:t>
              </m:r>
            </m:e>
            <m:sub>
              <m:r>
                <m:rPr>
                  <m:sty m:val="i"/>
                </m:rPr>
                <m:t>Z</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on its own, but by definition (Equation 8.5), this quantity equals:</w:t>
      </w:r>
    </w:p>
    <w:p>
      <w:pPr>
        <w:spacing w:after="240" w:lineRule="exact"/>
      </w:pPr>
      <m:oMathPara>
        <m:oMath>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b</m:t>
                  </m:r>
                </m:e>
              </m:d>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B</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b</m:t>
                  </m:r>
                </m:e>
              </m:d>
              <m:r>
                <m:rPr>
                  <m:sty m:val="p"/>
                </m:rPr>
                <m:t>⋅</m:t>
              </m:r>
              <m:r>
                <m:rPr>
                  <m:sty m:val="i"/>
                </m:rPr>
                <m:t>Z</m:t>
              </m:r>
              <m:r>
                <m:rPr>
                  <m:sty m:val="p"/>
                </m:rPr>
                <m:t>(</m:t>
              </m:r>
              <m:r>
                <m:rPr>
                  <m:sty m:val="i"/>
                </m:rPr>
                <m:t>b</m:t>
              </m:r>
              <m:r>
                <m:rPr>
                  <m:sty m:val="p"/>
                </m:rPr>
                <m:t>)</m:t>
              </m:r>
            </m:e>
          </m:d>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C</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b</m:t>
                  </m:r>
                </m:e>
              </m:d>
              <m:r>
                <m:rPr>
                  <m:sty m:val="p"/>
                </m:rPr>
                <m:t>⋅</m:t>
              </m:r>
              <m:r>
                <m:rPr>
                  <m:sty m:val="i"/>
                </m:rPr>
                <m:t>Z</m:t>
              </m:r>
              <m:r>
                <m:rPr>
                  <m:sty m:val="p"/>
                </m:rPr>
                <m:t>(</m:t>
              </m:r>
              <m:r>
                <m:rPr>
                  <m:sty m:val="i"/>
                </m:rPr>
                <m:t>b</m:t>
              </m:r>
              <m:r>
                <m:rPr>
                  <m:sty m:val="p"/>
                </m:rPr>
                <m:t>)</m:t>
              </m:r>
            </m:e>
          </m:d>
          <m:r>
            <m:rPr>
              <m:sty m:val="p"/>
            </m:rPr>
            <m:t>.</m:t>
          </m:r>
        </m:oMath>
      </m:oMathPara>
    </w:p>
    <w:p>
      <w:pPr>
        <w:spacing w:after="240" w:lineRule="exact"/>
      </w:pPr>
      <w:r>
        <w:rPr/>
        <w:t xml:space="preserve">This means that to compute </w:t>
      </w:r>
      <m:oMathPara>
        <m:oMathParaPr>
          <m:jc m:val="left"/>
        </m:oMathParaPr>
        <m:oMath>
          <m:sSub>
            <m:sSubPr/>
            <m:e>
              <m:r>
                <m:rPr>
                  <m:sty m:val="i"/>
                </m:rPr>
                <m:t>g</m:t>
              </m:r>
            </m:e>
            <m:sub>
              <m:r>
                <m:rPr>
                  <m:sty m:val="i"/>
                </m:rPr>
                <m:t>Z</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it suffices to apply the sum-check protocol three more times, to the following three </w:t>
      </w:r>
      <m:oMathPara>
        <m:oMathParaPr>
          <m:jc m:val="left"/>
        </m:oMathParaPr>
        <m:oMath>
          <m:d>
            <m:dPr>
              <m:begChr m:val="("/>
              <m:endChr m:val=")"/>
              <m:ctrlPr>
                <w:rPr>
                  <w:rFonts w:ascii="Cambria Math" w:hAnsi="Cambria Math"/>
                </w:rPr>
              </m:ctrlPr>
            </m:dPr>
            <m:e>
              <m:sSub>
                <m:sSubPr/>
                <m:e>
                  <m:r>
                    <m:rPr>
                      <m:sty m:val="p"/>
                    </m:rPr>
                    <m:t>log</m:t>
                  </m:r>
                </m:e>
                <m:sub>
                  <m:r>
                    <m:rPr>
                      <m:sty m:val="p"/>
                    </m:rPr>
                    <m:t>2</m:t>
                  </m:r>
                </m:sub>
              </m:sSub>
              <m:r>
                <m:rPr>
                  <m:sty m:val="p"/>
                </m:rPr>
                <m:t>⁡</m:t>
              </m:r>
              <m:r>
                <m:rPr>
                  <m:sty m:val="p"/>
                </m:rPr>
                <m:t>(</m:t>
              </m:r>
              <m:r>
                <m:rPr>
                  <m:sty m:val="i"/>
                </m:rPr>
                <m:t>n</m:t>
              </m:r>
              <m:r>
                <m:rPr>
                  <m:sty m:val="p"/>
                </m:rPr>
                <m:t>)</m:t>
              </m:r>
            </m:e>
          </m:d>
        </m:oMath>
      </m:oMathPara>
      <w:r>
        <w:rPr/>
        <w:t xml:space="preserve">-variate polynomials: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p</m:t>
                    </m:r>
                  </m:e>
                  <m:sub>
                    <m:r>
                      <m:rPr>
                        <m:sty m:val="p"/>
                      </m:rPr>
                      <m:t>1</m:t>
                    </m:r>
                  </m:sub>
                </m:sSub>
                <m:r>
                  <m:rPr>
                    <m:sty m:val="p"/>
                  </m:rPr>
                  <m:t>(</m:t>
                </m:r>
                <m:r>
                  <m:rPr>
                    <m:sty m:val="i"/>
                  </m:rPr>
                  <m:t>X</m:t>
                </m:r>
                <m:r>
                  <m:rPr>
                    <m:sty m:val="p"/>
                  </m:rPr>
                  <m:t>)</m:t>
                </m:r>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X</m:t>
                    </m:r>
                  </m:e>
                </m:d>
                <m:r>
                  <m:rPr>
                    <m:sty m:val="p"/>
                  </m:rPr>
                  <m:t>⋅</m:t>
                </m:r>
                <m:r>
                  <m:rPr>
                    <m:sty m:val="i"/>
                  </m:rPr>
                  <m:t>Z</m:t>
                </m:r>
                <m:r>
                  <m:rPr>
                    <m:sty m:val="p"/>
                  </m:rPr>
                  <m:t>(</m:t>
                </m:r>
                <m:r>
                  <m:rPr>
                    <m:sty m:val="i"/>
                  </m:rPr>
                  <m:t>X</m:t>
                </m:r>
                <m:r>
                  <m:rPr>
                    <m:sty m:val="p"/>
                  </m:rPr>
                  <m:t>)</m:t>
                </m:r>
                <m:r>
                  <m:rPr>
                    <m:sty m:val="p"/>
                  </m:rPr>
                  <m:t>.</m:t>
                </m:r>
              </m:e>
            </m:mr>
            <m:mr>
              <m:e/>
              <m:e>
                <m:sSub>
                  <m:sSubPr/>
                  <m:e>
                    <m:r>
                      <m:rPr>
                        <m:sty m:val="i"/>
                      </m:rPr>
                      <m:t>p</m:t>
                    </m:r>
                  </m:e>
                  <m:sub>
                    <m:r>
                      <m:rPr>
                        <m:sty m:val="p"/>
                      </m:rPr>
                      <m:t>2</m:t>
                    </m:r>
                  </m:sub>
                </m:sSub>
                <m:r>
                  <m:rPr>
                    <m:sty m:val="p"/>
                  </m:rPr>
                  <m:t>(</m:t>
                </m:r>
                <m:r>
                  <m:rPr>
                    <m:sty m:val="i"/>
                  </m:rPr>
                  <m:t>X</m:t>
                </m:r>
                <m:r>
                  <m:rPr>
                    <m:sty m:val="p"/>
                  </m:rPr>
                  <m:t>)</m:t>
                </m:r>
                <m:r>
                  <m:rPr>
                    <m:sty m:val="p"/>
                  </m:rPr>
                  <m:t>=</m:t>
                </m:r>
                <m:sSub>
                  <m:sSubPr/>
                  <m:e>
                    <m:acc>
                      <m:accPr>
                        <m:chr m:val="˜"/>
                      </m:accPr>
                      <m:e>
                        <m:r>
                          <m:rPr>
                            <m:sty m:val="i"/>
                          </m:rPr>
                          <m:t>f</m:t>
                        </m:r>
                      </m:e>
                    </m:acc>
                  </m:e>
                  <m:sub>
                    <m:r>
                      <m:rPr>
                        <m:sty m:val="i"/>
                      </m:rPr>
                      <m:t>B</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X</m:t>
                    </m:r>
                  </m:e>
                </m:d>
                <m:r>
                  <m:rPr>
                    <m:sty m:val="p"/>
                  </m:rPr>
                  <m:t>⋅</m:t>
                </m:r>
                <m:r>
                  <m:rPr>
                    <m:sty m:val="i"/>
                  </m:rPr>
                  <m:t>Z</m:t>
                </m:r>
                <m:r>
                  <m:rPr>
                    <m:sty m:val="p"/>
                  </m:rPr>
                  <m:t>(</m:t>
                </m:r>
                <m:r>
                  <m:rPr>
                    <m:sty m:val="i"/>
                  </m:rPr>
                  <m:t>X</m:t>
                </m:r>
                <m:r>
                  <m:rPr>
                    <m:sty m:val="p"/>
                  </m:rPr>
                  <m:t>)</m:t>
                </m:r>
                <m:r>
                  <m:rPr>
                    <m:sty m:val="p"/>
                  </m:rPr>
                  <m:t>.</m:t>
                </m:r>
              </m:e>
            </m:mr>
            <m:mr>
              <m:e/>
              <m:e>
                <m:sSub>
                  <m:sSubPr/>
                  <m:e>
                    <m:r>
                      <m:rPr>
                        <m:sty m:val="i"/>
                      </m:rPr>
                      <m:t>p</m:t>
                    </m:r>
                  </m:e>
                  <m:sub>
                    <m:r>
                      <m:rPr>
                        <m:sty m:val="p"/>
                      </m:rPr>
                      <m:t>3</m:t>
                    </m:r>
                  </m:sub>
                </m:sSub>
                <m:r>
                  <m:rPr>
                    <m:sty m:val="p"/>
                  </m:rPr>
                  <m:t>(</m:t>
                </m:r>
                <m:r>
                  <m:rPr>
                    <m:sty m:val="i"/>
                  </m:rPr>
                  <m:t>X</m:t>
                </m:r>
                <m:r>
                  <m:rPr>
                    <m:sty m:val="p"/>
                  </m:rPr>
                  <m:t>)</m:t>
                </m:r>
                <m:r>
                  <m:rPr>
                    <m:sty m:val="p"/>
                  </m:rPr>
                  <m:t>=</m:t>
                </m:r>
                <m:sSub>
                  <m:sSubPr/>
                  <m:e>
                    <m:acc>
                      <m:accPr>
                        <m:chr m:val="˜"/>
                      </m:accPr>
                      <m:e>
                        <m:r>
                          <m:rPr>
                            <m:sty m:val="i"/>
                          </m:rPr>
                          <m:t>f</m:t>
                        </m:r>
                      </m:e>
                    </m:acc>
                  </m:e>
                  <m:sub>
                    <m:r>
                      <m:rPr>
                        <m:sty m:val="i"/>
                      </m:rPr>
                      <m:t>C</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X</m:t>
                    </m:r>
                  </m:e>
                </m:d>
                <m:r>
                  <m:rPr>
                    <m:sty m:val="p"/>
                  </m:rPr>
                  <m:t>⋅</m:t>
                </m:r>
                <m:r>
                  <m:rPr>
                    <m:sty m:val="i"/>
                  </m:rPr>
                  <m:t>Z</m:t>
                </m:r>
                <m:r>
                  <m:rPr>
                    <m:sty m:val="p"/>
                  </m:rPr>
                  <m:t>(</m:t>
                </m:r>
                <m:r>
                  <m:rPr>
                    <m:sty m:val="i"/>
                  </m:rPr>
                  <m:t>X</m:t>
                </m:r>
                <m:r>
                  <m:rPr>
                    <m:sty m:val="p"/>
                  </m:rPr>
                  <m:t>)</m:t>
                </m:r>
                <m:r>
                  <m:rPr>
                    <m:sty m:val="p"/>
                  </m:rPr>
                  <m:t>.</m:t>
                </m:r>
              </m:e>
            </m:mr>
          </m:m>
        </m:oMath>
      </m:oMathPara>
    </w:p>
    <w:p>
      <w:pPr>
        <w:spacing w:after="240" w:lineRule="exact"/>
      </w:pPr>
      <w:r>
        <w:rPr/>
        <w:t xml:space="preserve">This is because applying the sum-check protocol to </w:t>
      </w:r>
      <m:oMathPara>
        <m:oMathParaPr>
          <m:jc m:val="left"/>
        </m:oMathParaPr>
        <m:oMath>
          <m:sSub>
            <m:sSubPr/>
            <m:e>
              <m:r>
                <m:rPr>
                  <m:sty m:val="i"/>
                </m:rPr>
                <m:t>p</m:t>
              </m:r>
            </m:e>
            <m:sub>
              <m:r>
                <m:rPr>
                  <m:sty m:val="p"/>
                </m:rPr>
                <m:t>1</m:t>
              </m:r>
            </m:sub>
          </m:sSub>
          <m:r>
            <m:rPr>
              <m:sty m:val="p"/>
            </m:rPr>
            <m:t>(</m:t>
          </m:r>
          <m:r>
            <m:rPr>
              <m:sty m:val="i"/>
            </m:rPr>
            <m:t>X</m:t>
          </m:r>
          <m:r>
            <m:rPr>
              <m:sty m:val="p"/>
            </m:rPr>
            <m:t>)</m:t>
          </m:r>
        </m:oMath>
      </m:oMathPara>
      <w:r>
        <w:rPr/>
        <w:t xml:space="preserve"> computes</w:t>
      </w:r>
    </w:p>
    <w:p>
      <w:pPr>
        <w:spacing w:after="240" w:lineRule="exact"/>
      </w:pPr>
      <m:oMathPara>
        <m:oMath>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b</m:t>
                  </m:r>
                </m:e>
              </m:d>
              <m:r>
                <m:rPr>
                  <m:sty m:val="p"/>
                </m:rPr>
                <m:t>⋅</m:t>
              </m:r>
              <m:r>
                <m:rPr>
                  <m:sty m:val="i"/>
                </m:rPr>
                <m:t>Z</m:t>
              </m:r>
              <m:r>
                <m:rPr>
                  <m:sty m:val="p"/>
                </m:rPr>
                <m:t>(</m:t>
              </m:r>
              <m:r>
                <m:rPr>
                  <m:sty m:val="i"/>
                </m:rPr>
                <m:t>b</m:t>
              </m:r>
              <m:r>
                <m:rPr>
                  <m:sty m:val="p"/>
                </m:rPr>
                <m:t>)</m:t>
              </m:r>
            </m:e>
          </m:d>
        </m:oMath>
      </m:oMathPara>
    </w:p>
    <w:p>
      <w:pPr>
        <w:spacing w:after="240" w:lineRule="exact"/>
      </w:pPr>
      <w:r>
        <w:rPr/>
        <w:t xml:space="preserve">and similarly applying the sum-check protocol to </w:t>
      </w:r>
      <m:oMathPara>
        <m:oMathParaPr>
          <m:jc m:val="left"/>
        </m:oMathParaPr>
        <m:oMath>
          <m:sSub>
            <m:sSubPr/>
            <m:e>
              <m:r>
                <m:rPr>
                  <m:sty m:val="i"/>
                </m:rPr>
                <m:t>p</m:t>
              </m:r>
            </m:e>
            <m:sub>
              <m:r>
                <m:rPr>
                  <m:sty m:val="p"/>
                </m:rPr>
                <m:t>2</m:t>
              </m:r>
            </m:sub>
          </m:sSub>
        </m:oMath>
      </m:oMathPara>
      <w:r>
        <w:rPr/>
        <w:t xml:space="preserve"> and </w:t>
      </w:r>
      <m:oMathPara>
        <m:oMathParaPr>
          <m:jc m:val="left"/>
        </m:oMathParaPr>
        <m:oMath>
          <m:sSub>
            <m:sSubPr/>
            <m:e>
              <m:r>
                <m:rPr>
                  <m:sty m:val="i"/>
                </m:rPr>
                <m:t>p</m:t>
              </m:r>
            </m:e>
            <m:sub>
              <m:r>
                <m:rPr>
                  <m:sty m:val="p"/>
                </m:rPr>
                <m:t>3</m:t>
              </m:r>
            </m:sub>
          </m:sSub>
        </m:oMath>
      </m:oMathPara>
      <w:r>
        <w:rPr/>
        <w:t xml:space="preserve"> computes the remaining two quantities appearing in Equation 8.6. As a concrete optimization, all three invocations of sum-check can be executed in parallel, using the same randomness in each of the three invocations. At the end of these three final invocations of the sum-check protocol, the verifier needs to evaluate each of </w:t>
      </w:r>
      <m:oMathPara>
        <m:oMathParaPr>
          <m:jc m:val="left"/>
        </m:oMathParaPr>
        <m:oMath>
          <m:sSub>
            <m:sSubPr/>
            <m:e>
              <m:r>
                <m:rPr>
                  <m:sty m:val="i"/>
                </m:rPr>
                <m:t>p</m:t>
              </m:r>
            </m:e>
            <m:sub>
              <m:r>
                <m:rPr>
                  <m:sty m:val="p"/>
                </m:rPr>
                <m:t>1</m:t>
              </m:r>
            </m:sub>
          </m:sSub>
          <m:r>
            <m:rPr>
              <m:sty m:val="p"/>
            </m:rPr>
            <m:t>,</m:t>
          </m:r>
          <m:sSub>
            <m:sSubPr/>
            <m:e>
              <m:r>
                <m:rPr>
                  <m:sty m:val="i"/>
                </m:rPr>
                <m:t>p</m:t>
              </m:r>
            </m:e>
            <m:sub>
              <m:r>
                <m:rPr>
                  <m:sty m:val="p"/>
                </m:rPr>
                <m:t>2</m:t>
              </m:r>
            </m:sub>
          </m:sSub>
          <m:r>
            <m:rPr>
              <m:sty m:val="p"/>
            </m:rPr>
            <m:t>,</m:t>
          </m:r>
          <m:sSub>
            <m:sSubPr/>
            <m:e>
              <m:r>
                <m:rPr>
                  <m:sty m:val="i"/>
                </m:rPr>
                <m:t>p</m:t>
              </m:r>
            </m:e>
            <m:sub>
              <m:r>
                <m:rPr>
                  <m:sty m:val="p"/>
                </m:rPr>
                <m:t>3</m:t>
              </m:r>
            </m:sub>
          </m:sSub>
        </m:oMath>
      </m:oMathPara>
      <w:r>
        <w:rPr/>
        <w:t xml:space="preserve"> at a random input </w:t>
      </w:r>
      <m:oMathPara>
        <m:oMathParaPr>
          <m:jc m:val="left"/>
        </m:oMathParaPr>
        <m:oMath>
          <m:sSup>
            <m:sSupPr/>
            <m:e>
              <m:r>
                <m:rPr>
                  <m:sty m:val="i"/>
                </m:rPr>
                <m:t>r</m:t>
              </m:r>
            </m:e>
            <m:sup>
              <m:r>
                <m:rPr>
                  <m:sty m:val="p"/>
                </m:rPr>
                <m:t>′</m:t>
              </m:r>
              <m:r>
                <m:rPr>
                  <m:sty m:val="p"/>
                </m:rPr>
                <m:t>′</m:t>
              </m:r>
            </m:sup>
          </m:sSup>
        </m:oMath>
      </m:oMathPara>
      <w:r>
        <w:rPr/>
        <w:t xml:space="preserve">. To accomplish this, it suffices for the verifier to evaluate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w:t>
      </w:r>
      <m:oMathPara>
        <m:oMathParaPr>
          <m:jc m:val="left"/>
        </m:oMathParaPr>
        <m:oMath>
          <m:sSub>
            <m:sSubPr/>
            <m:e>
              <m:acc>
                <m:accPr>
                  <m:chr m:val="˜"/>
                </m:accPr>
                <m:e>
                  <m:r>
                    <m:rPr>
                      <m:sty m:val="i"/>
                    </m:rPr>
                    <m:t>f</m:t>
                  </m:r>
                </m:e>
              </m:acc>
            </m:e>
            <m:sub>
              <m:r>
                <m:rPr>
                  <m:sty m:val="i"/>
                </m:rPr>
                <m:t>B</m:t>
              </m:r>
            </m:sub>
          </m:sSub>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r>
            <m:rPr>
              <m:sty m:val="p"/>
            </m:rPr>
            <m:t>,</m:t>
          </m:r>
          <m:sSub>
            <m:sSubPr/>
            <m:e>
              <m:acc>
                <m:accPr>
                  <m:chr m:val="˜"/>
                </m:accPr>
                <m:e>
                  <m:r>
                    <m:rPr>
                      <m:sty m:val="i"/>
                    </m:rPr>
                    <m:t>f</m:t>
                  </m:r>
                </m:e>
              </m:acc>
            </m:e>
            <m:sub>
              <m:r>
                <m:rPr>
                  <m:sty m:val="i"/>
                </m:rPr>
                <m:t>C</m:t>
              </m:r>
            </m:sub>
          </m:sSub>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and </w:t>
      </w:r>
      <m:oMathPara>
        <m:oMathParaPr>
          <m:jc m:val="left"/>
        </m:oMathParaPr>
        <m:oMath>
          <m:r>
            <m:rPr>
              <m:sty m:val="i"/>
            </m:rPr>
            <m:t>Z</m:t>
          </m:r>
          <m:d>
            <m:dPr>
              <m:begChr m:val="("/>
              <m:endChr m:val=")"/>
              <m:ctrlPr>
                <w:rPr>
                  <w:rFonts w:ascii="Cambria Math" w:hAnsi="Cambria Math"/>
                </w:rPr>
              </m:ctrlPr>
            </m:dPr>
            <m:e>
              <m:sSup>
                <m:sSupPr/>
                <m:e>
                  <m:r>
                    <m:rPr>
                      <m:sty m:val="i"/>
                    </m:rPr>
                    <m:t>r</m:t>
                  </m:r>
                </m:e>
                <m:sup>
                  <m:r>
                    <m:rPr>
                      <m:sty m:val="p"/>
                    </m:rPr>
                    <m:t>′</m:t>
                  </m:r>
                  <m:r>
                    <m:rPr>
                      <m:sty m:val="p"/>
                    </m:rPr>
                    <m:t>′</m:t>
                  </m:r>
                </m:sup>
              </m:sSup>
            </m:e>
          </m:d>
        </m:oMath>
      </m:oMathPara>
      <w:r>
        <w:rPr/>
        <w:t xml:space="preserve">.</w:t>
      </w:r>
    </w:p>
    <w:p>
      <w:pPr>
        <w:spacing w:after="240" w:lineRule="exact"/>
      </w:pPr>
      <w:r>
        <w:rPr/>
        <w:t xml:space="preserve">At this point, the situation is exactly analogous to the MIP for arithmetic circuit-SAT of Section 8.2.1.3, with </w:t>
      </w:r>
      <m:oMathPara>
        <m:oMathParaPr>
          <m:jc m:val="left"/>
        </m:oMathParaPr>
        <m:oMath>
          <m:sSub>
            <m:sSubPr/>
            <m:e>
              <m:acc>
                <m:accPr>
                  <m:chr m:val="˜"/>
                </m:accPr>
                <m:e>
                  <m:r>
                    <m:rPr>
                      <m:sty m:val="i"/>
                    </m:rPr>
                    <m:t>f</m:t>
                  </m:r>
                </m:e>
              </m:acc>
            </m:e>
            <m:sub>
              <m:r>
                <m:rPr>
                  <m:sty m:val="i"/>
                </m:rPr>
                <m:t>A</m:t>
              </m:r>
            </m:sub>
          </m:sSub>
          <m:r>
            <m:rPr>
              <m:sty m:val="p"/>
            </m:rPr>
            <m:t>,</m:t>
          </m:r>
          <m:sSub>
            <m:sSubPr/>
            <m:e>
              <m:acc>
                <m:accPr>
                  <m:chr m:val="˜"/>
                </m:accPr>
                <m:e>
                  <m:r>
                    <m:rPr>
                      <m:sty m:val="i"/>
                    </m:rPr>
                    <m:t>f</m:t>
                  </m:r>
                </m:e>
              </m:acc>
            </m:e>
            <m:sub>
              <m:r>
                <m:rPr>
                  <m:sty m:val="i"/>
                </m:rPr>
                <m:t>B</m:t>
              </m:r>
            </m:sub>
          </m:sSub>
        </m:oMath>
      </m:oMathPara>
      <w:r>
        <w:rPr/>
        <w:t xml:space="preserve">, and </w:t>
      </w:r>
      <m:oMathPara>
        <m:oMathParaPr>
          <m:jc m:val="left"/>
        </m:oMathParaPr>
        <m:oMath>
          <m:sSub>
            <m:sSubPr/>
            <m:e>
              <m:acc>
                <m:accPr>
                  <m:chr m:val="˜"/>
                </m:accPr>
                <m:e>
                  <m:r>
                    <m:rPr>
                      <m:sty m:val="i"/>
                    </m:rPr>
                    <m:t>f</m:t>
                  </m:r>
                </m:e>
              </m:acc>
            </m:e>
            <m:sub>
              <m:r>
                <m:rPr>
                  <m:sty m:val="i"/>
                </m:rPr>
                <m:t>C</m:t>
              </m:r>
            </m:sub>
          </m:sSub>
        </m:oMath>
      </m:oMathPara>
      <w:r>
        <w:rPr/>
        <w:t xml:space="preserve"> playing the roles of the "wiring predicates" add and mult. That is, for many natural R1CS systems, the verifier can evaluate </w:t>
      </w:r>
      <m:oMathPara>
        <m:oMathParaPr>
          <m:jc m:val="left"/>
        </m:oMathParaPr>
        <m:oMath>
          <m:sSub>
            <m:sSubPr/>
            <m:e>
              <m:acc>
                <m:accPr>
                  <m:chr m:val="˜"/>
                </m:accPr>
                <m:e>
                  <m:r>
                    <m:rPr>
                      <m:sty m:val="i"/>
                    </m:rPr>
                    <m:t>f</m:t>
                  </m:r>
                </m:e>
              </m:acc>
            </m:e>
            <m:sub>
              <m:r>
                <m:rPr>
                  <m:sty m:val="i"/>
                </m:rPr>
                <m:t>A</m:t>
              </m:r>
            </m:sub>
          </m:sSub>
          <m:r>
            <m:rPr>
              <m:sty m:val="p"/>
            </m:rPr>
            <m:t>,</m:t>
          </m:r>
          <m:sSub>
            <m:sSubPr/>
            <m:e>
              <m:acc>
                <m:accPr>
                  <m:chr m:val="˜"/>
                </m:accPr>
                <m:e>
                  <m:r>
                    <m:rPr>
                      <m:sty m:val="i"/>
                    </m:rPr>
                    <m:t>f</m:t>
                  </m:r>
                </m:e>
              </m:acc>
            </m:e>
            <m:sub>
              <m:r>
                <m:rPr>
                  <m:sty m:val="i"/>
                </m:rPr>
                <m:t>B</m:t>
              </m:r>
            </m:sub>
          </m:sSub>
        </m:oMath>
      </m:oMathPara>
      <w:r>
        <w:rPr/>
        <w:t xml:space="preserve">, and </w:t>
      </w:r>
      <m:oMathPara>
        <m:oMathParaPr>
          <m:jc m:val="left"/>
        </m:oMathParaPr>
        <m:oMath>
          <m:sSub>
            <m:sSubPr/>
            <m:e>
              <m:acc>
                <m:accPr>
                  <m:chr m:val="˜"/>
                </m:accPr>
                <m:e>
                  <m:r>
                    <m:rPr>
                      <m:sty m:val="i"/>
                    </m:rPr>
                    <m:t>f</m:t>
                  </m:r>
                </m:e>
              </m:acc>
            </m:e>
            <m:sub>
              <m:r>
                <m:rPr>
                  <m:sty m:val="i"/>
                </m:rPr>
                <m:t>C</m:t>
              </m:r>
            </m:sub>
          </m:sSub>
        </m:oMath>
      </m:oMathPara>
      <w:r>
        <w:rPr/>
        <w:t xml:space="preserve"> in logarithmic time unaided, and </w:t>
      </w:r>
      <m:oMathPara>
        <m:oMathParaPr>
          <m:jc m:val="left"/>
        </m:oMathParaPr>
        <m:oMath>
          <m:r>
            <m:rPr>
              <m:sty m:val="i"/>
            </m:rPr>
            <m:t>Z</m:t>
          </m:r>
          <m:d>
            <m:dPr>
              <m:begChr m:val="("/>
              <m:endChr m:val=")"/>
              <m:ctrlPr>
                <w:rPr>
                  <w:rFonts w:ascii="Cambria Math" w:hAnsi="Cambria Math"/>
                </w:rPr>
              </m:ctrlPr>
            </m:dPr>
            <m:e>
              <m:sSup>
                <m:sSupPr/>
                <m:e>
                  <m:r>
                    <m:rPr>
                      <m:sty m:val="i"/>
                    </m:rPr>
                    <m:t>r</m:t>
                  </m:r>
                </m:e>
                <m:sup>
                  <m:r>
                    <m:rPr>
                      <m:sty m:val="p"/>
                    </m:rPr>
                    <m:t>′</m:t>
                  </m:r>
                  <m:r>
                    <m:rPr>
                      <m:sty m:val="p"/>
                    </m:rPr>
                    <m:t>′</m:t>
                  </m:r>
                </m:sup>
              </m:sSup>
            </m:e>
          </m:d>
        </m:oMath>
      </m:oMathPara>
      <w:r>
        <w:rPr/>
        <w:t xml:space="preserve"> can be obtained from the second prover using a low-degree test</w:t>
      </w:r>
    </w:p>
    <w:p>
      <w:pPr>
        <w:spacing w:after="240" w:lineRule="exact"/>
      </w:pPr>
      <w:r>
        <w:rPr/>
        <w:t xml:space="preserve">Regarding the prover's runtime, we claim that the first prover in the MIP, if given a satisfying assignment </w:t>
      </w:r>
      <m:oMathPara>
        <m:oMathParaPr>
          <m:jc m:val="left"/>
        </m:oMathParaPr>
        <m:oMath>
          <m:r>
            <m:rPr>
              <m:sty m:val="i"/>
            </m:rPr>
            <m:t>z</m:t>
          </m:r>
          <m:r>
            <m:rPr>
              <m:sty m:val="p"/>
            </m:rPr>
            <m:t>∈</m:t>
          </m:r>
          <m:sSup>
            <m:sSupPr/>
            <m:e>
              <m:r>
                <m:rPr>
                  <m:scr m:val="double-struck"/>
                </m:rPr>
                <m:t>F</m:t>
              </m:r>
            </m:e>
            <m:sup>
              <m:r>
                <m:rPr>
                  <m:sty m:val="i"/>
                </m:rPr>
                <m:t>n</m:t>
              </m:r>
            </m:sup>
          </m:sSup>
        </m:oMath>
      </m:oMathPara>
      <w:r>
        <w:rPr/>
        <w:t xml:space="preserve"> for the R1CS instance, can be implemented in time proportional to the number </w:t>
      </w:r>
      <m:oMathPara>
        <m:oMathParaPr>
          <m:jc m:val="left"/>
        </m:oMathParaPr>
        <m:oMath>
          <m:r>
            <m:rPr>
              <m:sty m:val="i"/>
            </m:rPr>
            <m:t>K</m:t>
          </m:r>
        </m:oMath>
      </m:oMathPara>
      <w:r>
        <w:rPr/>
        <w:t xml:space="preserve"> of nonzero entries of the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Here, we assume without loss of generality that this number is at least </w:t>
      </w:r>
      <m:oMathPara>
        <m:oMathParaPr>
          <m:jc m:val="left"/>
        </m:oMathParaPr>
        <m:oMath>
          <m:r>
            <m:rPr>
              <m:sty m:val="i"/>
            </m:rPr>
            <m:t>n</m:t>
          </m:r>
          <m:r>
            <m:rPr>
              <m:sty m:val="p"/>
            </m:rPr>
            <m:t>+</m:t>
          </m:r>
          <m:r>
            <m:rPr>
              <m:sty m:val="i"/>
            </m:rPr>
            <m:t>m</m:t>
          </m:r>
        </m:oMath>
      </m:oMathPara>
      <w:r>
        <w:rPr/>
        <w:t xml:space="preserve">, i.e., no row or column of any matrix is all zeros.</w:t>
      </w:r>
    </w:p>
    <w:p>
      <w:pPr>
        <w:spacing w:after="240" w:lineRule="exact"/>
      </w:pPr>
      <w:r>
        <w:rPr/>
        <w:t xml:space="preserve">We begin by showing that in the first invocation of the sum-check protocol within the MIP, to the polynomial </w:t>
      </w:r>
      <m:oMathPara>
        <m:oMathParaPr>
          <m:jc m:val="left"/>
        </m:oMathParaPr>
        <m:oMath>
          <m:sSub>
            <m:sSubPr/>
            <m:e>
              <m:r>
                <m:rPr>
                  <m:sty m:val="i"/>
                </m:rPr>
                <m:t>h</m:t>
              </m:r>
            </m:e>
            <m:sub>
              <m:r>
                <m:rPr>
                  <m:sty m:val="i"/>
                </m:rPr>
                <m:t>Z</m:t>
              </m:r>
            </m:sub>
          </m:sSub>
          <m:r>
            <m:rPr>
              <m:sty m:val="p"/>
            </m:rPr>
            <m:t>(</m:t>
          </m:r>
          <m:r>
            <m:rPr>
              <m:sty m:val="i"/>
            </m:rPr>
            <m:t>Y</m:t>
          </m:r>
          <m:r>
            <m:rPr>
              <m:sty m:val="p"/>
            </m:rPr>
            <m:t>)</m:t>
          </m:r>
        </m:oMath>
      </m:oMathPara>
      <w:r>
        <w:rPr/>
        <w:t xml:space="preserve">, the prover can be implemented in time proportional to the number of nonzero entries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This holds by the following reasoning. First, observe that</w:t>
      </w:r>
    </w:p>
    <w:p>
      <w:pPr>
        <w:spacing w:after="240" w:lineRule="exact"/>
      </w:pPr>
      <m:oMathPara>
        <m:oMath>
          <m:sSub>
            <m:sSubPr/>
            <m:e>
              <m:r>
                <m:rPr>
                  <m:sty m:val="i"/>
                </m:rPr>
                <m:t>h</m:t>
              </m:r>
            </m:e>
            <m:sub>
              <m:r>
                <m:rPr>
                  <m:sty m:val="i"/>
                </m:rPr>
                <m:t>Z</m:t>
              </m:r>
            </m:sub>
          </m:sSub>
          <m:r>
            <m:rPr>
              <m:sty m:val="p"/>
            </m:rPr>
            <m:t>(</m:t>
          </m:r>
          <m:r>
            <m:rPr>
              <m:sty m:val="i"/>
            </m:rPr>
            <m:t>Y</m:t>
          </m:r>
          <m:r>
            <m:rPr>
              <m:sty m:val="p"/>
            </m:rPr>
            <m:t>)</m:t>
          </m:r>
          <m:r>
            <m:rPr>
              <m:sty m:val="p"/>
            </m:rPr>
            <m:t>=</m:t>
          </m:r>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g</m:t>
              </m:r>
            </m:e>
            <m:sub>
              <m:r>
                <m:rPr>
                  <m:sty m:val="i"/>
                </m:rPr>
                <m:t>Z</m:t>
              </m:r>
            </m:sub>
          </m:sSub>
          <m:r>
            <m:rPr>
              <m:sty m:val="p"/>
            </m:rPr>
            <m:t>(</m:t>
          </m:r>
          <m:r>
            <m:rPr>
              <m:sty m:val="i"/>
            </m:rPr>
            <m:t>Y</m:t>
          </m:r>
          <m:r>
            <m:rPr>
              <m:sty m:val="p"/>
            </m:rPr>
            <m:t>)</m:t>
          </m:r>
          <m:r>
            <m:rPr>
              <m:sty m:val="p"/>
            </m:rPr>
            <m:t>=</m:t>
          </m:r>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q</m:t>
              </m:r>
            </m:e>
            <m:sub>
              <m:r>
                <m:rPr>
                  <m:sty m:val="p"/>
                </m:rPr>
                <m:t>1</m:t>
              </m:r>
            </m:sub>
          </m:sSub>
          <m:r>
            <m:rPr>
              <m:sty m:val="p"/>
            </m:rPr>
            <m:t>(</m:t>
          </m:r>
          <m:r>
            <m:rPr>
              <m:sty m:val="i"/>
            </m:rPr>
            <m:t>Y</m:t>
          </m:r>
          <m:r>
            <m:rPr>
              <m:sty m:val="p"/>
            </m:rPr>
            <m:t>)</m:t>
          </m:r>
          <m:r>
            <m:rPr>
              <m:sty m:val="p"/>
            </m:rPr>
            <m:t>⋅</m:t>
          </m:r>
          <m:sSub>
            <m:sSubPr/>
            <m:e>
              <m:r>
                <m:rPr>
                  <m:sty m:val="i"/>
                </m:rPr>
                <m:t>q</m:t>
              </m:r>
            </m:e>
            <m:sub>
              <m:r>
                <m:rPr>
                  <m:sty m:val="p"/>
                </m:rPr>
                <m:t>2</m:t>
              </m:r>
            </m:sub>
          </m:sSub>
          <m:r>
            <m:rPr>
              <m:sty m:val="p"/>
            </m:rPr>
            <m:t>(</m:t>
          </m:r>
          <m:r>
            <m:rPr>
              <m:sty m:val="i"/>
            </m:rPr>
            <m:t>Y</m:t>
          </m:r>
          <m:r>
            <m:rPr>
              <m:sty m:val="p"/>
            </m:rPr>
            <m:t>)</m:t>
          </m:r>
          <m:r>
            <m:rPr>
              <m:sty m:val="p"/>
            </m:rPr>
            <m:t>−</m:t>
          </m:r>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q</m:t>
              </m:r>
            </m:e>
            <m:sub>
              <m:r>
                <m:rPr>
                  <m:sty m:val="p"/>
                </m:rPr>
                <m:t>3</m:t>
              </m:r>
            </m:sub>
          </m:sSub>
          <m:r>
            <m:rPr>
              <m:sty m:val="p"/>
            </m:rPr>
            <m:t>(</m:t>
          </m:r>
          <m:r>
            <m:rPr>
              <m:sty m:val="i"/>
            </m:rPr>
            <m:t>Y</m:t>
          </m:r>
          <m:r>
            <m:rPr>
              <m:sty m:val="p"/>
            </m:rPr>
            <m:t>)</m:t>
          </m:r>
        </m:oMath>
      </m:oMathPara>
    </w:p>
    <w:p>
      <w:pPr>
        <w:spacing w:after="240" w:lineRule="exact"/>
      </w:pPr>
      <w:r>
        <w:rPr/>
        <w:t xml:space="preserve">where</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q</m:t>
                    </m:r>
                  </m:e>
                  <m:sub>
                    <m:r>
                      <m:rPr>
                        <m:sty m:val="p"/>
                      </m:rPr>
                      <m:t>1</m:t>
                    </m:r>
                  </m:sub>
                </m:sSub>
                <m:r>
                  <m:rPr>
                    <m:sty m:val="p"/>
                  </m:rPr>
                  <m:t>(</m:t>
                </m:r>
                <m:r>
                  <m:rPr>
                    <m:sty m:val="i"/>
                  </m:rPr>
                  <m:t>Y</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A</m:t>
                        </m:r>
                      </m:sub>
                    </m:sSub>
                    <m:r>
                      <m:rPr>
                        <m:sty m:val="p"/>
                      </m:rPr>
                      <m:t>(</m:t>
                    </m:r>
                    <m:r>
                      <m:rPr>
                        <m:sty m:val="i"/>
                      </m:rPr>
                      <m:t>Y</m:t>
                    </m:r>
                    <m:r>
                      <m:rPr>
                        <m:sty m:val="p"/>
                      </m:rPr>
                      <m:t>,</m:t>
                    </m:r>
                    <m:r>
                      <m:rPr>
                        <m:sty m:val="i"/>
                      </m:rPr>
                      <m:t>b</m:t>
                    </m:r>
                    <m:r>
                      <m:rPr>
                        <m:sty m:val="p"/>
                      </m:rPr>
                      <m:t>)</m:t>
                    </m:r>
                    <m:r>
                      <m:rPr>
                        <m:sty m:val="p"/>
                      </m:rPr>
                      <m:t>⋅</m:t>
                    </m:r>
                    <m:r>
                      <m:rPr>
                        <m:sty m:val="i"/>
                      </m:rPr>
                      <m:t>Z</m:t>
                    </m:r>
                    <m:r>
                      <m:rPr>
                        <m:sty m:val="p"/>
                      </m:rPr>
                      <m:t>(</m:t>
                    </m:r>
                    <m:r>
                      <m:rPr>
                        <m:sty m:val="i"/>
                      </m:rPr>
                      <m:t>b</m:t>
                    </m:r>
                    <m:r>
                      <m:rPr>
                        <m:sty m:val="p"/>
                      </m:rPr>
                      <m:t>)</m:t>
                    </m:r>
                  </m:e>
                </m:d>
              </m:e>
            </m:mr>
            <m:mr>
              <m:e/>
              <m:e>
                <m:sSub>
                  <m:sSubPr/>
                  <m:e>
                    <m:r>
                      <m:rPr>
                        <m:sty m:val="i"/>
                      </m:rPr>
                      <m:t>q</m:t>
                    </m:r>
                  </m:e>
                  <m:sub>
                    <m:r>
                      <m:rPr>
                        <m:sty m:val="p"/>
                      </m:rPr>
                      <m:t>2</m:t>
                    </m:r>
                  </m:sub>
                </m:sSub>
                <m:r>
                  <m:rPr>
                    <m:sty m:val="p"/>
                  </m:rPr>
                  <m:t>(</m:t>
                </m:r>
                <m:r>
                  <m:rPr>
                    <m:sty m:val="i"/>
                  </m:rPr>
                  <m:t>Y</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B</m:t>
                        </m:r>
                      </m:sub>
                    </m:sSub>
                    <m:r>
                      <m:rPr>
                        <m:sty m:val="p"/>
                      </m:rPr>
                      <m:t>(</m:t>
                    </m:r>
                    <m:r>
                      <m:rPr>
                        <m:sty m:val="i"/>
                      </m:rPr>
                      <m:t>Y</m:t>
                    </m:r>
                    <m:r>
                      <m:rPr>
                        <m:sty m:val="p"/>
                      </m:rPr>
                      <m:t>,</m:t>
                    </m:r>
                    <m:r>
                      <m:rPr>
                        <m:sty m:val="i"/>
                      </m:rPr>
                      <m:t>b</m:t>
                    </m:r>
                    <m:r>
                      <m:rPr>
                        <m:sty m:val="p"/>
                      </m:rPr>
                      <m:t>)</m:t>
                    </m:r>
                    <m:r>
                      <m:rPr>
                        <m:sty m:val="p"/>
                      </m:rPr>
                      <m:t>⋅</m:t>
                    </m:r>
                    <m:r>
                      <m:rPr>
                        <m:sty m:val="i"/>
                      </m:rPr>
                      <m:t>Z</m:t>
                    </m:r>
                    <m:r>
                      <m:rPr>
                        <m:sty m:val="p"/>
                      </m:rPr>
                      <m:t>(</m:t>
                    </m:r>
                    <m:r>
                      <m:rPr>
                        <m:sty m:val="i"/>
                      </m:rPr>
                      <m:t>b</m:t>
                    </m:r>
                    <m:r>
                      <m:rPr>
                        <m:sty m:val="p"/>
                      </m:rPr>
                      <m:t>)</m:t>
                    </m:r>
                  </m:e>
                </m:d>
                <m:r>
                  <m:rPr>
                    <m:sty m:val="p"/>
                  </m:rPr>
                  <m:t>,</m:t>
                </m:r>
              </m:e>
            </m:mr>
            <m:mr>
              <m:e/>
              <m:e>
                <m:sSub>
                  <m:sSubPr/>
                  <m:e>
                    <m:r>
                      <m:rPr>
                        <m:sty m:val="i"/>
                      </m:rPr>
                      <m:t>q</m:t>
                    </m:r>
                  </m:e>
                  <m:sub>
                    <m:r>
                      <m:rPr>
                        <m:sty m:val="p"/>
                      </m:rPr>
                      <m:t>3</m:t>
                    </m:r>
                  </m:sub>
                </m:sSub>
                <m:r>
                  <m:rPr>
                    <m:sty m:val="p"/>
                  </m:rPr>
                  <m:t>(</m:t>
                </m:r>
                <m:r>
                  <m:rPr>
                    <m:sty m:val="i"/>
                  </m:rPr>
                  <m:t>Y</m:t>
                </m:r>
                <m:r>
                  <m:rPr>
                    <m:sty m:val="p"/>
                  </m:rPr>
                  <m:t>)</m:t>
                </m:r>
                <m:r>
                  <m:rPr>
                    <m:sty m:val="p"/>
                  </m:rPr>
                  <m:t>=</m:t>
                </m:r>
                <m:d>
                  <m:dPr>
                    <m:begChr m:val="("/>
                    <m:endChr m:val=")"/>
                    <m:ctrlPr>
                      <w:rPr>
                        <w:rFonts w:ascii="Cambria Math" w:hAnsi="Cambria Math"/>
                      </w:rPr>
                    </m:ctrlPr>
                  </m:dPr>
                  <m:e>
                    <m:nary>
                      <m:naryPr>
                        <m:chr m:val="∑"/>
                        <m:limLoc m:val="undOvr"/>
                        <m:grow m:val="1"/>
                        <m:supHide m:val="1"/>
                      </m:naryPr>
                      <m:sub>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sub>
                      <m:sup/>
                      <m:e>
                        <m:r>
                          <m:rPr>
                            <m:sty m:val="p"/>
                          </m:rPr>
                          <m:t xml:space="preserve"> </m:t>
                        </m:r>
                      </m:e>
                    </m:nary>
                    <m:r>
                      <m:rPr>
                        <m:sty m:val="p"/>
                      </m:rPr>
                      <m:t xml:space="preserve"> </m:t>
                    </m:r>
                    <m:sSub>
                      <m:sSubPr/>
                      <m:e>
                        <m:acc>
                          <m:accPr>
                            <m:chr m:val="˜"/>
                          </m:accPr>
                          <m:e>
                            <m:r>
                              <m:rPr>
                                <m:sty m:val="i"/>
                              </m:rPr>
                              <m:t>f</m:t>
                            </m:r>
                          </m:e>
                        </m:acc>
                      </m:e>
                      <m:sub>
                        <m:r>
                          <m:rPr>
                            <m:sty m:val="i"/>
                          </m:rPr>
                          <m:t>C</m:t>
                        </m:r>
                      </m:sub>
                    </m:sSub>
                    <m:r>
                      <m:rPr>
                        <m:sty m:val="p"/>
                      </m:rPr>
                      <m:t>(</m:t>
                    </m:r>
                    <m:r>
                      <m:rPr>
                        <m:sty m:val="i"/>
                      </m:rPr>
                      <m:t>Y</m:t>
                    </m:r>
                    <m:r>
                      <m:rPr>
                        <m:sty m:val="p"/>
                      </m:rPr>
                      <m:t>,</m:t>
                    </m:r>
                    <m:r>
                      <m:rPr>
                        <m:sty m:val="i"/>
                      </m:rPr>
                      <m:t>b</m:t>
                    </m:r>
                    <m:r>
                      <m:rPr>
                        <m:sty m:val="p"/>
                      </m:rPr>
                      <m:t>)</m:t>
                    </m:r>
                    <m:r>
                      <m:rPr>
                        <m:sty m:val="p"/>
                      </m:rPr>
                      <m:t>⋅</m:t>
                    </m:r>
                    <m:r>
                      <m:rPr>
                        <m:sty m:val="i"/>
                      </m:rPr>
                      <m:t>Z</m:t>
                    </m:r>
                    <m:r>
                      <m:rPr>
                        <m:sty m:val="p"/>
                      </m:rPr>
                      <m:t>(</m:t>
                    </m:r>
                    <m:r>
                      <m:rPr>
                        <m:sty m:val="i"/>
                      </m:rPr>
                      <m:t>b</m:t>
                    </m:r>
                    <m:r>
                      <m:rPr>
                        <m:sty m:val="p"/>
                      </m:rPr>
                      <m:t>)</m:t>
                    </m:r>
                  </m:e>
                </m:d>
              </m:e>
            </m:mr>
          </m:m>
        </m:oMath>
      </m:oMathPara>
    </w:p>
    <w:p>
      <w:pPr>
        <w:spacing w:after="240" w:lineRule="exact"/>
      </w:pPr>
      <w:r>
        <w:rPr/>
        <w:t xml:space="preserve">We wish to apply Lemma 4.5 to conclude that the prover in the sum-check protocol applied the </w:t>
      </w:r>
      <m:oMathPara>
        <m:oMathParaPr>
          <m:jc m:val="left"/>
        </m:oMathParaPr>
        <m:oMath>
          <m:sSub>
            <m:sSubPr/>
            <m:e>
              <m:r>
                <m:rPr>
                  <m:sty m:val="i"/>
                </m:rPr>
                <m:t>h</m:t>
              </m:r>
            </m:e>
            <m:sub>
              <m:r>
                <m:rPr>
                  <m:sty m:val="i"/>
                </m:rPr>
                <m:t>Z</m:t>
              </m:r>
            </m:sub>
          </m:sSub>
        </m:oMath>
      </m:oMathPara>
      <w:r>
        <w:rPr/>
        <w:t xml:space="preserve"> can be implemented quickly. Since </w:t>
      </w:r>
      <m:oMathPara>
        <m:oMathParaPr>
          <m:jc m:val="left"/>
        </m:oMathParaPr>
        <m:oMath>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Y</m:t>
          </m:r>
          <m:r>
            <m:rPr>
              <m:sty m:val="p"/>
            </m:rPr>
            <m:t>)</m:t>
          </m:r>
          <m:r>
            <m:rPr>
              <m:sty m:val="p"/>
            </m:rPr>
            <m:t>,</m:t>
          </m:r>
          <m:sSub>
            <m:sSubPr/>
            <m:e>
              <m:r>
                <m:rPr>
                  <m:sty m:val="i"/>
                </m:rPr>
                <m:t>q</m:t>
              </m:r>
            </m:e>
            <m:sub>
              <m:r>
                <m:rPr>
                  <m:sty m:val="p"/>
                </m:rPr>
                <m:t>1</m:t>
              </m:r>
            </m:sub>
          </m:sSub>
          <m:r>
            <m:rPr>
              <m:sty m:val="p"/>
            </m:rPr>
            <m:t>(</m:t>
          </m:r>
          <m:r>
            <m:rPr>
              <m:sty m:val="i"/>
            </m:rPr>
            <m:t>Y</m:t>
          </m:r>
          <m:r>
            <m:rPr>
              <m:sty m:val="p"/>
            </m:rPr>
            <m:t>)</m:t>
          </m:r>
          <m:r>
            <m:rPr>
              <m:sty m:val="p"/>
            </m:rPr>
            <m:t>,</m:t>
          </m:r>
          <m:sSub>
            <m:sSubPr/>
            <m:e>
              <m:r>
                <m:rPr>
                  <m:sty m:val="i"/>
                </m:rPr>
                <m:t>q</m:t>
              </m:r>
            </m:e>
            <m:sub>
              <m:r>
                <m:rPr>
                  <m:sty m:val="p"/>
                </m:rPr>
                <m:t>2</m:t>
              </m:r>
            </m:sub>
          </m:sSub>
          <m:r>
            <m:rPr>
              <m:sty m:val="p"/>
            </m:rPr>
            <m:t>(</m:t>
          </m:r>
          <m:r>
            <m:rPr>
              <m:sty m:val="i"/>
            </m:rPr>
            <m:t>Y</m:t>
          </m:r>
          <m:r>
            <m:rPr>
              <m:sty m:val="p"/>
            </m:rPr>
            <m:t>)</m:t>
          </m:r>
        </m:oMath>
      </m:oMathPara>
      <w:r>
        <w:rPr/>
        <w:t xml:space="preserve">, and </w:t>
      </w:r>
      <m:oMathPara>
        <m:oMathParaPr>
          <m:jc m:val="left"/>
        </m:oMathParaPr>
        <m:oMath>
          <m:sSub>
            <m:sSubPr/>
            <m:e>
              <m:r>
                <m:rPr>
                  <m:sty m:val="i"/>
                </m:rPr>
                <m:t>q</m:t>
              </m:r>
            </m:e>
            <m:sub>
              <m:r>
                <m:rPr>
                  <m:sty m:val="p"/>
                </m:rPr>
                <m:t>3</m:t>
              </m:r>
            </m:sub>
          </m:sSub>
          <m:r>
            <m:rPr>
              <m:sty m:val="p"/>
            </m:rPr>
            <m:t>(</m:t>
          </m:r>
          <m:r>
            <m:rPr>
              <m:sty m:val="i"/>
            </m:rPr>
            <m:t>Y</m:t>
          </m:r>
          <m:r>
            <m:rPr>
              <m:sty m:val="p"/>
            </m:rPr>
            <m:t>)</m:t>
          </m:r>
        </m:oMath>
      </m:oMathPara>
      <w:r>
        <w:rPr/>
        <w:t xml:space="preserve"> are all multilinear polynomials in the variables </w:t>
      </w:r>
      <m:oMathPara>
        <m:oMathParaPr>
          <m:jc m:val="left"/>
        </m:oMathParaPr>
        <m:oMath>
          <m:r>
            <m:rPr>
              <m:sty m:val="i"/>
            </m:rPr>
            <m:t>Y</m:t>
          </m:r>
        </m:oMath>
      </m:oMathPara>
      <w:r>
        <w:rPr/>
        <w:t xml:space="preserve">, to apply Lemma 4.5, it is enough to show that all four of these multilinear polynomials can be evaluated at all inputs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in time proportional to the number of nonzero entries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r>
            <m:rPr>
              <m:sty m:val="p"/>
            </m:rPr>
            <m:t>,</m:t>
          </m:r>
          <m:r>
            <m:rPr>
              <m:sty m:val="p"/>
            </m:rPr>
            <m:t>109</m:t>
          </m:r>
        </m:oMath>
      </m:oMathPara>
    </w:p>
    <w:p>
      <w:pPr>
        <w:spacing w:after="240" w:lineRule="exact"/>
      </w:pPr>
      <w:r>
        <w:rPr/>
        <w:t xml:space="preserve">First, we observe that </w:t>
      </w:r>
      <m:oMathPara>
        <m:oMathParaPr>
          <m:jc m:val="left"/>
        </m:oMathParaPr>
        <m:oMath>
          <m:sSub>
            <m:sSubPr/>
            <m:e>
              <m:acc>
                <m:accPr>
                  <m:chr m:val="̃"/>
                </m:accPr>
                <m:e>
                  <m:r>
                    <m:rPr>
                      <m:sty m:val="i"/>
                    </m:rPr>
                    <m:t>β</m:t>
                  </m:r>
                </m:e>
              </m:acc>
            </m:e>
            <m:sub>
              <m:sSub>
                <m:sSubPr/>
                <m:e>
                  <m:r>
                    <m:rPr>
                      <m:sty m:val="p"/>
                    </m:rPr>
                    <m:t>log</m:t>
                  </m:r>
                </m:e>
                <m:sub>
                  <m:r>
                    <m:rPr>
                      <m:sty m:val="p"/>
                    </m:rPr>
                    <m:t>2</m:t>
                  </m:r>
                </m:sub>
              </m:sSub>
              <m:r>
                <m:rPr>
                  <m:sty m:val="p"/>
                </m:rPr>
                <m:t>⁡</m:t>
              </m:r>
              <m:r>
                <m:rPr>
                  <m:sty m:val="i"/>
                </m:rPr>
                <m:t>m</m:t>
              </m:r>
            </m:sub>
          </m:sSub>
          <m:r>
            <m:rPr>
              <m:sty m:val="p"/>
            </m:rPr>
            <m:t>(</m:t>
          </m:r>
          <m:r>
            <m:rPr>
              <m:sty m:val="i"/>
            </m:rPr>
            <m:t>r</m:t>
          </m:r>
          <m:r>
            <m:rPr>
              <m:sty m:val="p"/>
            </m:rPr>
            <m:t>,</m:t>
          </m:r>
          <m:r>
            <m:rPr>
              <m:sty m:val="i"/>
            </m:rPr>
            <m:t>a</m:t>
          </m:r>
          <m:r>
            <m:rPr>
              <m:sty m:val="p"/>
            </m:rPr>
            <m:t>)</m:t>
          </m:r>
        </m:oMath>
      </m:oMathPara>
      <w:r>
        <w:rPr/>
        <w:t xml:space="preserve"> can be evaluated by the prover at all inputs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in </w:t>
      </w:r>
      <m:oMathPara>
        <m:oMathParaPr>
          <m:jc m:val="left"/>
        </m:oMathParaPr>
        <m:oMath>
          <m:r>
            <m:rPr>
              <m:sty m:val="i"/>
            </m:rPr>
            <m:t>O</m:t>
          </m:r>
          <m:r>
            <m:rPr>
              <m:sty m:val="p"/>
            </m:rPr>
            <m:t>(</m:t>
          </m:r>
          <m:r>
            <m:rPr>
              <m:sty m:val="i"/>
            </m:rPr>
            <m:t>m</m:t>
          </m:r>
          <m:r>
            <m:rPr>
              <m:sty m:val="p"/>
            </m:rPr>
            <m:t>)</m:t>
          </m:r>
        </m:oMath>
      </m:oMathPara>
      <w:r>
        <w:rPr/>
        <w:t xml:space="preserve"> total time, as this task is equivalent to evaluating all </w:t>
      </w:r>
      <m:oMathPara>
        <m:oMathParaPr>
          <m:jc m:val="left"/>
        </m:oMathParaPr>
        <m:oMath>
          <m:r>
            <m:rPr>
              <m:sty m:val="p"/>
            </m:rPr>
            <m:t>(</m:t>
          </m:r>
          <m:r>
            <m:rPr>
              <m:sty m:val="p"/>
            </m:rPr>
            <m:t>log</m:t>
          </m:r>
          <m:r>
            <m:rPr>
              <m:sty m:val="p"/>
            </m:rPr>
            <m:t>⁡</m:t>
          </m:r>
          <m:r>
            <m:rPr>
              <m:sty m:val="i"/>
            </m:rPr>
            <m:t>m</m:t>
          </m:r>
          <m:r>
            <m:rPr>
              <m:sty m:val="p"/>
            </m:rPr>
            <m:t>)</m:t>
          </m:r>
        </m:oMath>
      </m:oMathPara>
      <w:r>
        <w:rPr/>
        <w:t xml:space="preserve">-variate Lagrange basis polynomials at input </w:t>
      </w:r>
      <m:oMathPara>
        <m:oMathParaPr>
          <m:jc m:val="left"/>
        </m:oMathParaPr>
        <m:oMath>
          <m:r>
            <m:rPr>
              <m:sty m:val="i"/>
            </m:rPr>
            <m:t>r</m:t>
          </m:r>
          <m:r>
            <m:rPr>
              <m:sty m:val="p"/>
            </m:rPr>
            <m:t>∈</m:t>
          </m:r>
          <m:sSup>
            <m:sSupPr/>
            <m:e>
              <m:r>
                <m:rPr>
                  <m:scr m:val="double-struck"/>
                </m:rPr>
                <m:t>F</m:t>
              </m:r>
            </m:e>
            <m:sup>
              <m:r>
                <m:rPr>
                  <m:sty m:val="p"/>
                </m:rPr>
                <m:t>log</m:t>
              </m:r>
              <m:r>
                <m:rPr>
                  <m:sty m:val="p"/>
                </m:rPr>
                <m:t>⁡</m:t>
              </m:r>
              <m:r>
                <m:rPr>
                  <m:sty m:val="i"/>
                </m:rPr>
                <m:t>m</m:t>
              </m:r>
            </m:sup>
          </m:sSup>
        </m:oMath>
      </m:oMathPara>
      <w:r>
        <w:rPr/>
        <w:t xml:space="preserve">, which the proof of Lemma 3.8 revealed is possible to achieve in </w:t>
      </w:r>
      <m:oMathPara>
        <m:oMathParaPr>
          <m:jc m:val="left"/>
        </m:oMathParaPr>
        <m:oMath>
          <m:r>
            <m:rPr>
              <m:sty m:val="i"/>
            </m:rPr>
            <m:t>O</m:t>
          </m:r>
          <m:r>
            <m:rPr>
              <m:sty m:val="p"/>
            </m:rPr>
            <m:t>(</m:t>
          </m:r>
          <m:r>
            <m:rPr>
              <m:sty m:val="i"/>
            </m:rPr>
            <m:t>m</m:t>
          </m:r>
          <m:r>
            <m:rPr>
              <m:sty m:val="p"/>
            </m:rPr>
            <m:t>)</m:t>
          </m:r>
        </m:oMath>
      </m:oMathPara>
      <w:r>
        <w:rPr/>
        <w:t xml:space="preserve"> time.</w:t>
      </w:r>
    </w:p>
    <w:p>
      <w:pPr>
        <w:spacing w:after="240" w:lineRule="exact"/>
      </w:pPr>
      <w:r>
        <w:rPr/>
        <w:t xml:space="preserve">Second, we turn to the claim that </w:t>
      </w:r>
      <m:oMathPara>
        <m:oMathParaPr>
          <m:jc m:val="left"/>
        </m:oMathParaPr>
        <m:oMath>
          <m:sSub>
            <m:sSubPr/>
            <m:e>
              <m:r>
                <m:rPr>
                  <m:sty m:val="i"/>
                </m:rPr>
                <m:t>q</m:t>
              </m:r>
            </m:e>
            <m:sub>
              <m:r>
                <m:rPr>
                  <m:sty m:val="p"/>
                </m:rPr>
                <m:t>1</m:t>
              </m:r>
            </m:sub>
          </m:sSub>
          <m:r>
            <m:rPr>
              <m:sty m:val="p"/>
            </m:rPr>
            <m:t>,</m:t>
          </m:r>
          <m:sSub>
            <m:sSubPr/>
            <m:e>
              <m:r>
                <m:rPr>
                  <m:sty m:val="i"/>
                </m:rPr>
                <m:t>q</m:t>
              </m:r>
            </m:e>
            <m:sub>
              <m:r>
                <m:rPr>
                  <m:sty m:val="p"/>
                </m:rPr>
                <m:t>2</m:t>
              </m:r>
            </m:sub>
          </m:sSub>
        </m:oMath>
      </m:oMathPara>
      <w:r>
        <w:rPr/>
        <w:t xml:space="preserve">, and </w:t>
      </w:r>
      <m:oMathPara>
        <m:oMathParaPr>
          <m:jc m:val="left"/>
        </m:oMathParaPr>
        <m:oMath>
          <m:sSub>
            <m:sSubPr/>
            <m:e>
              <m:r>
                <m:rPr>
                  <m:sty m:val="i"/>
                </m:rPr>
                <m:t>q</m:t>
              </m:r>
            </m:e>
            <m:sub>
              <m:r>
                <m:rPr>
                  <m:sty m:val="p"/>
                </m:rPr>
                <m:t>3</m:t>
              </m:r>
            </m:sub>
          </m:sSub>
        </m:oMath>
      </m:oMathPara>
      <w:r>
        <w:rPr/>
        <w:t xml:space="preserve"> can be evaluated at all inputs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in the requisite time bound. This holds because, if we interpret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m</m:t>
              </m:r>
            </m:sup>
          </m:sSup>
        </m:oMath>
      </m:oMathPara>
      <w:r>
        <w:rPr/>
        <w:t xml:space="preserve"> as a number in </w:t>
      </w:r>
      <m:oMathPara>
        <m:oMathParaPr>
          <m:jc m:val="left"/>
        </m:oMathParaPr>
        <m:oMath>
          <m:r>
            <m:rPr>
              <m:sty m:val="p"/>
            </m:rPr>
            <m:t>{</m:t>
          </m:r>
          <m:r>
            <m:rPr>
              <m:sty m:val="p"/>
            </m:rPr>
            <m:t>1</m:t>
          </m:r>
          <m:r>
            <m:rPr>
              <m:sty m:val="p"/>
            </m:rPr>
            <m:t>,</m:t>
          </m:r>
          <m:r>
            <m:rPr>
              <m:sty m:val="p"/>
            </m:rPr>
            <m:t>…</m:t>
          </m:r>
          <m:r>
            <m:rPr>
              <m:sty m:val="p"/>
            </m:rPr>
            <m:t>,</m:t>
          </m:r>
          <m:r>
            <m:rPr>
              <m:sty m:val="i"/>
            </m:rPr>
            <m:t>m</m:t>
          </m:r>
          <m:r>
            <m:rPr>
              <m:sty m:val="p"/>
            </m:rPr>
            <m:t>}</m:t>
          </m:r>
        </m:oMath>
      </m:oMathPara>
      <w:r>
        <w:rPr/>
        <w:t xml:space="preserve"> and let </w:t>
      </w:r>
      <m:oMathPara>
        <m:oMathParaPr>
          <m:jc m:val="left"/>
        </m:oMathParaPr>
        <m:oMath>
          <m:sSub>
            <m:sSubPr/>
            <m:e>
              <m:r>
                <m:rPr>
                  <m:sty m:val="i"/>
                </m:rPr>
                <m:t>A</m:t>
              </m:r>
            </m:e>
            <m:sub>
              <m:r>
                <m:rPr>
                  <m:sty m:val="i"/>
                </m:rPr>
                <m:t>a</m:t>
              </m:r>
            </m:sub>
          </m:sSub>
          <m:r>
            <m:rPr>
              <m:sty m:val="p"/>
            </m:rPr>
            <m:t>,</m:t>
          </m:r>
          <m:sSub>
            <m:sSubPr/>
            <m:e>
              <m:r>
                <m:rPr>
                  <m:sty m:val="i"/>
                </m:rPr>
                <m:t>B</m:t>
              </m:r>
            </m:e>
            <m:sub>
              <m:r>
                <m:rPr>
                  <m:sty m:val="i"/>
                </m:rPr>
                <m:t>a</m:t>
              </m:r>
            </m:sub>
          </m:sSub>
        </m:oMath>
      </m:oMathPara>
      <w:r>
        <w:rPr/>
        <w:t xml:space="preserve">, and </w:t>
      </w:r>
      <m:oMathPara>
        <m:oMathParaPr>
          <m:jc m:val="left"/>
        </m:oMathParaPr>
        <m:oMath>
          <m:sSub>
            <m:sSubPr/>
            <m:e>
              <m:r>
                <m:rPr>
                  <m:sty m:val="i"/>
                </m:rPr>
                <m:t>C</m:t>
              </m:r>
            </m:e>
            <m:sub>
              <m:r>
                <m:rPr>
                  <m:sty m:val="i"/>
                </m:rPr>
                <m:t>a</m:t>
              </m:r>
            </m:sub>
          </m:sSub>
        </m:oMath>
      </m:oMathPara>
      <w:r>
        <w:rPr/>
        <w:t xml:space="preserve"> respectively denote the </w:t>
      </w:r>
      <m:oMathPara>
        <m:oMathParaPr>
          <m:jc m:val="left"/>
        </m:oMathParaPr>
        <m:oMath>
          <m:r>
            <m:rPr>
              <m:sty m:val="i"/>
            </m:rPr>
            <m:t>a</m:t>
          </m:r>
        </m:oMath>
      </m:oMathPara>
      <w:r>
        <w:rPr/>
        <w:t xml:space="preserve"> th row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then </w:t>
      </w:r>
      <m:oMathPara>
        <m:oMathParaPr>
          <m:jc m:val="left"/>
        </m:oMathParaPr>
        <m:oMath>
          <m:sSub>
            <m:sSubPr/>
            <m:e>
              <m:r>
                <m:rPr>
                  <m:sty m:val="i"/>
                </m:rPr>
                <m:t>q</m:t>
              </m:r>
            </m:e>
            <m:sub>
              <m:r>
                <m:rPr>
                  <m:sty m:val="p"/>
                </m:rPr>
                <m:t>1</m:t>
              </m:r>
            </m:sub>
          </m:sSub>
          <m:r>
            <m:rPr>
              <m:sty m:val="p"/>
            </m:rPr>
            <m:t>(</m:t>
          </m:r>
          <m:r>
            <m:rPr>
              <m:sty m:val="i"/>
            </m:rPr>
            <m:t>a</m:t>
          </m:r>
          <m:r>
            <m:rPr>
              <m:sty m:val="p"/>
            </m:rPr>
            <m:t>)</m:t>
          </m:r>
        </m:oMath>
      </m:oMathPara>
      <w:r>
        <w:rPr/>
        <w:t xml:space="preserve"> is simply </w:t>
      </w:r>
      <m:oMathPara>
        <m:oMathParaPr>
          <m:jc m:val="left"/>
        </m:oMathParaPr>
        <m:oMath>
          <m:sSub>
            <m:sSubPr/>
            <m:e>
              <m:r>
                <m:rPr>
                  <m:sty m:val="i"/>
                </m:rPr>
                <m:t>A</m:t>
              </m:r>
            </m:e>
            <m:sub>
              <m:r>
                <m:rPr>
                  <m:sty m:val="i"/>
                </m:rPr>
                <m:t>a</m:t>
              </m:r>
            </m:sub>
          </m:sSub>
          <m:r>
            <m:rPr>
              <m:sty m:val="p"/>
            </m:rPr>
            <m:t>⋅</m:t>
          </m:r>
          <m:r>
            <m:rPr>
              <m:sty m:val="i"/>
            </m:rPr>
            <m:t>z</m:t>
          </m:r>
        </m:oMath>
      </m:oMathPara>
      <w:r>
        <w:rPr/>
        <w:t xml:space="preserve">, and similarly </w:t>
      </w:r>
      <m:oMathPara>
        <m:oMathParaPr>
          <m:jc m:val="left"/>
        </m:oMathParaPr>
        <m:oMath>
          <m:sSub>
            <m:sSubPr/>
            <m:e>
              <m:r>
                <m:rPr>
                  <m:sty m:val="i"/>
                </m:rPr>
                <m:t>q</m:t>
              </m:r>
            </m:e>
            <m:sub>
              <m:r>
                <m:rPr>
                  <m:sty m:val="p"/>
                </m:rPr>
                <m:t>2</m:t>
              </m:r>
            </m:sub>
          </m:sSub>
          <m:r>
            <m:rPr>
              <m:sty m:val="p"/>
            </m:rPr>
            <m:t>(</m:t>
          </m:r>
          <m:r>
            <m:rPr>
              <m:sty m:val="i"/>
            </m:rPr>
            <m:t>a</m:t>
          </m:r>
          <m:r>
            <m:rPr>
              <m:sty m:val="p"/>
            </m:rPr>
            <m:t>)</m:t>
          </m:r>
          <m:r>
            <m:rPr>
              <m:sty m:val="p"/>
            </m:rPr>
            <m:t>=</m:t>
          </m:r>
          <m:sSub>
            <m:sSubPr/>
            <m:e>
              <m:r>
                <m:rPr>
                  <m:sty m:val="i"/>
                </m:rPr>
                <m:t>B</m:t>
              </m:r>
            </m:e>
            <m:sub>
              <m:r>
                <m:rPr>
                  <m:sty m:val="i"/>
                </m:rPr>
                <m:t>a</m:t>
              </m:r>
            </m:sub>
          </m:sSub>
          <m:r>
            <m:rPr>
              <m:sty m:val="p"/>
            </m:rPr>
            <m:t>⋅</m:t>
          </m:r>
          <m:r>
            <m:rPr>
              <m:sty m:val="i"/>
            </m:rPr>
            <m:t>z</m:t>
          </m:r>
        </m:oMath>
      </m:oMathPara>
      <w:r>
        <w:rPr/>
        <w:t xml:space="preserve"> and </w:t>
      </w:r>
      <m:oMathPara>
        <m:oMathParaPr>
          <m:jc m:val="left"/>
        </m:oMathParaPr>
        <m:oMath>
          <m:sSub>
            <m:sSubPr/>
            <m:e>
              <m:r>
                <m:rPr>
                  <m:sty m:val="i"/>
                </m:rPr>
                <m:t>q</m:t>
              </m:r>
            </m:e>
            <m:sub>
              <m:r>
                <m:rPr>
                  <m:sty m:val="p"/>
                </m:rPr>
                <m:t>3</m:t>
              </m:r>
            </m:sub>
          </m:sSub>
          <m:r>
            <m:rPr>
              <m:sty m:val="p"/>
            </m:rPr>
            <m:t>(</m:t>
          </m:r>
          <m:r>
            <m:rPr>
              <m:sty m:val="i"/>
            </m:rPr>
            <m:t>a</m:t>
          </m:r>
          <m:r>
            <m:rPr>
              <m:sty m:val="p"/>
            </m:rPr>
            <m:t>)</m:t>
          </m:r>
          <m:r>
            <m:rPr>
              <m:sty m:val="p"/>
            </m:rPr>
            <m:t>=</m:t>
          </m:r>
          <m:sSub>
            <m:sSubPr/>
            <m:e>
              <m:r>
                <m:rPr>
                  <m:sty m:val="i"/>
                </m:rPr>
                <m:t>C</m:t>
              </m:r>
            </m:e>
            <m:sub>
              <m:r>
                <m:rPr>
                  <m:sty m:val="i"/>
                </m:rPr>
                <m:t>a</m:t>
              </m:r>
            </m:sub>
          </m:sSub>
          <m:r>
            <m:rPr>
              <m:sty m:val="p"/>
            </m:rPr>
            <m:t>⋅</m:t>
          </m:r>
          <m:r>
            <m:rPr>
              <m:sty m:val="i"/>
            </m:rPr>
            <m:t>z</m:t>
          </m:r>
        </m:oMath>
      </m:oMathPara>
      <w:r>
        <w:rPr/>
        <w:t xml:space="preserve">. Hence all three polynomials can be evaluated at all </w:t>
      </w:r>
      <m:oMathPara>
        <m:oMathParaPr>
          <m:jc m:val="left"/>
        </m:oMathParaPr>
        <m:oMath>
          <m:r>
            <m:rPr>
              <m:sty m:val="i"/>
            </m:rPr>
            <m:t>a</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p"/>
                </m:rPr>
                <m:t>(</m:t>
              </m:r>
              <m:r>
                <m:rPr>
                  <m:sty m:val="i"/>
                </m:rPr>
                <m:t>m</m:t>
              </m:r>
              <m:r>
                <m:rPr>
                  <m:sty m:val="p"/>
                </m:rPr>
                <m:t>)</m:t>
              </m:r>
            </m:sup>
          </m:sSup>
        </m:oMath>
      </m:oMathPara>
      <w:r>
        <w:rPr/>
        <w:t xml:space="preserve"> in time proportional to the number of nonzero entries of the three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w:t>
      </w:r>
    </w:p>
    <w:p>
      <w:pPr>
        <w:spacing w:after="240" w:lineRule="exact"/>
      </w:pPr>
      <m:oMathPara>
        <m:oMathParaPr>
          <m:jc m:val="left"/>
        </m:oMathParaPr>
        <m:oMath>
          <m:sSup>
            <m:sSupPr/>
            <m:e>
              <m:r>
                <m:t xml:space="preserve"> </m:t>
              </m:r>
            </m:e>
            <m:sup>
              <m:r>
                <m:rPr>
                  <m:sty m:val="p"/>
                </m:rPr>
                <m:t>109</m:t>
              </m:r>
            </m:sup>
          </m:sSup>
        </m:oMath>
      </m:oMathPara>
      <w:r>
        <w:rPr/>
        <w:t xml:space="preserve"> Equation 8.7 represents </w:t>
      </w:r>
      <m:oMathPara>
        <m:oMathParaPr>
          <m:jc m:val="left"/>
        </m:oMathParaPr>
        <m:oMath>
          <m:sSub>
            <m:sSubPr/>
            <m:e>
              <m:r>
                <m:rPr>
                  <m:sty m:val="i"/>
                </m:rPr>
                <m:t>h</m:t>
              </m:r>
            </m:e>
            <m:sub>
              <m:r>
                <m:rPr>
                  <m:sty m:val="i"/>
                </m:rPr>
                <m:t>Z</m:t>
              </m:r>
            </m:sub>
          </m:sSub>
        </m:oMath>
      </m:oMathPara>
      <w:r>
        <w:rPr/>
        <w:t xml:space="preserve"> as a sum of products of </w:t>
      </w:r>
      <m:oMathPara>
        <m:oMathParaPr>
          <m:jc m:val="left"/>
        </m:oMathParaPr>
        <m:oMath>
          <m:r>
            <m:rPr>
              <m:sty m:val="i"/>
            </m:rPr>
            <m:t>O</m:t>
          </m:r>
          <m:r>
            <m:rPr>
              <m:sty m:val="p"/>
            </m:rPr>
            <m:t>(</m:t>
          </m:r>
          <m:r>
            <m:rPr>
              <m:sty m:val="p"/>
            </m:rPr>
            <m:t>1</m:t>
          </m:r>
          <m:r>
            <m:rPr>
              <m:sty m:val="p"/>
            </m:rPr>
            <m:t>)</m:t>
          </m:r>
        </m:oMath>
      </m:oMathPara>
      <w:r>
        <w:rPr/>
        <w:t xml:space="preserve"> multilinear polynomials, while Lemma 4.5 as stated applies only to products of </w:t>
      </w:r>
      <m:oMathPara>
        <m:oMathParaPr>
          <m:jc m:val="left"/>
        </m:oMathParaPr>
        <m:oMath>
          <m:r>
            <m:rPr>
              <m:sty m:val="i"/>
            </m:rPr>
            <m:t>O</m:t>
          </m:r>
          <m:r>
            <m:rPr>
              <m:sty m:val="p"/>
            </m:rPr>
            <m:t>(</m:t>
          </m:r>
          <m:r>
            <m:rPr>
              <m:sty m:val="p"/>
            </m:rPr>
            <m:t>1</m:t>
          </m:r>
          <m:r>
            <m:rPr>
              <m:sty m:val="p"/>
            </m:rPr>
            <m:t>)</m:t>
          </m:r>
        </m:oMath>
      </m:oMathPara>
      <w:r>
        <w:rPr/>
        <w:t xml:space="preserve"> multilinear polynomials directly. But the lemma extends easily to sums of polynomials, because the honest prover's messages in the sum-check protocol applied to a sum of two polynomials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is just the sum of the messages when the sum-check protocol is applied to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individually. Similar observations reveal that the prover in the three invocations of the sum-check protocol applied to </w:t>
      </w:r>
      <m:oMathPara>
        <m:oMathParaPr>
          <m:jc m:val="left"/>
        </m:oMathParaPr>
        <m:oMath>
          <m:sSub>
            <m:sSubPr/>
            <m:e>
              <m:r>
                <m:rPr>
                  <m:sty m:val="i"/>
                </m:rPr>
                <m:t>p</m:t>
              </m:r>
            </m:e>
            <m:sub>
              <m:r>
                <m:rPr>
                  <m:sty m:val="p"/>
                </m:rPr>
                <m:t>1</m:t>
              </m:r>
            </m:sub>
          </m:sSub>
          <m:r>
            <m:rPr>
              <m:sty m:val="p"/>
            </m:rPr>
            <m:t>,</m:t>
          </m:r>
          <m:sSub>
            <m:sSubPr/>
            <m:e>
              <m:r>
                <m:rPr>
                  <m:sty m:val="i"/>
                </m:rPr>
                <m:t>p</m:t>
              </m:r>
            </m:e>
            <m:sub>
              <m:r>
                <m:rPr>
                  <m:sty m:val="p"/>
                </m:rPr>
                <m:t>2</m:t>
              </m:r>
            </m:sub>
          </m:sSub>
        </m:oMath>
      </m:oMathPara>
      <w:r>
        <w:rPr/>
        <w:t xml:space="preserve">, and </w:t>
      </w:r>
      <m:oMathPara>
        <m:oMathParaPr>
          <m:jc m:val="left"/>
        </m:oMathParaPr>
        <m:oMath>
          <m:sSub>
            <m:sSubPr/>
            <m:e>
              <m:r>
                <m:rPr>
                  <m:sty m:val="i"/>
                </m:rPr>
                <m:t>p</m:t>
              </m:r>
            </m:e>
            <m:sub>
              <m:r>
                <m:rPr>
                  <m:sty m:val="p"/>
                </m:rPr>
                <m:t>3</m:t>
              </m:r>
            </m:sub>
          </m:sSub>
        </m:oMath>
      </m:oMathPara>
      <w:r>
        <w:rPr/>
        <w:t xml:space="preserve"> can also be implemented in time proportional to the number of nonzero entries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For example, </w:t>
      </w:r>
      <m:oMathPara>
        <m:oMathParaPr>
          <m:jc m:val="left"/>
        </m:oMathParaPr>
        <m:oMath>
          <m:sSub>
            <m:sSubPr/>
            <m:e>
              <m:r>
                <m:rPr>
                  <m:sty m:val="i"/>
                </m:rPr>
                <m:t>p</m:t>
              </m:r>
            </m:e>
            <m:sub>
              <m:r>
                <m:rPr>
                  <m:sty m:val="p"/>
                </m:rPr>
                <m:t>1</m:t>
              </m:r>
            </m:sub>
          </m:sSub>
          <m:r>
            <m:rPr>
              <m:sty m:val="p"/>
            </m:rPr>
            <m:t>(</m:t>
          </m:r>
          <m:r>
            <m:rPr>
              <m:sty m:val="i"/>
            </m:rPr>
            <m:t>X</m:t>
          </m:r>
          <m:r>
            <m:rPr>
              <m:sty m:val="p"/>
            </m:rPr>
            <m:t>)</m:t>
          </m:r>
        </m:oMath>
      </m:oMathPara>
      <w:r>
        <w:rPr/>
        <w:t xml:space="preserve"> is a product of two multilinear polynomials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X</m:t>
              </m:r>
            </m:e>
          </m:d>
        </m:oMath>
      </m:oMathPara>
      <w:r>
        <w:rPr/>
        <w:t xml:space="preserve"> and </w:t>
      </w:r>
      <m:oMathPara>
        <m:oMathParaPr>
          <m:jc m:val="left"/>
        </m:oMathParaPr>
        <m:oMath>
          <m:r>
            <m:rPr>
              <m:sty m:val="i"/>
            </m:rPr>
            <m:t>Z</m:t>
          </m:r>
          <m:r>
            <m:rPr>
              <m:sty m:val="p"/>
            </m:rPr>
            <m:t>(</m:t>
          </m:r>
          <m:r>
            <m:rPr>
              <m:sty m:val="i"/>
            </m:rPr>
            <m:t>X</m:t>
          </m:r>
          <m:r>
            <m:rPr>
              <m:sty m:val="p"/>
            </m:rPr>
            <m:t>)</m:t>
          </m:r>
        </m:oMath>
      </m:oMathPara>
      <w:r>
        <w:rPr/>
        <w:t xml:space="preserve">. To apply Lemma 4.5 the evaluations of </w:t>
      </w:r>
      <m:oMathPara>
        <m:oMathParaPr>
          <m:jc m:val="left"/>
        </m:oMathParaPr>
        <m:oMath>
          <m:r>
            <m:rPr>
              <m:sty m:val="i"/>
            </m:rPr>
            <m:t>Z</m:t>
          </m:r>
          <m:r>
            <m:rPr>
              <m:sty m:val="p"/>
            </m:rPr>
            <m:t>(</m:t>
          </m:r>
          <m:r>
            <m:rPr>
              <m:sty m:val="i"/>
            </m:rPr>
            <m:t>X</m:t>
          </m:r>
          <m:r>
            <m:rPr>
              <m:sty m:val="p"/>
            </m:rPr>
            <m:t>)</m:t>
          </m:r>
        </m:oMath>
      </m:oMathPara>
      <w:r>
        <w:rPr/>
        <w:t xml:space="preserve"> at all inputs </w:t>
      </w:r>
      <m:oMathPara>
        <m:oMathParaPr>
          <m:jc m:val="left"/>
        </m:oMathParaPr>
        <m:oMath>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oMath>
      </m:oMathPara>
      <w:r>
        <w:rPr/>
        <w:t xml:space="preserve"> are directly given by the satisfying assignment vector </w:t>
      </w:r>
      <m:oMathPara>
        <m:oMathParaPr>
          <m:jc m:val="left"/>
        </m:oMathParaPr>
        <m:oMath>
          <m:r>
            <m:rPr>
              <m:sty m:val="i"/>
            </m:rPr>
            <m:t>z</m:t>
          </m:r>
        </m:oMath>
      </m:oMathPara>
      <w:r>
        <w:rPr/>
        <w:t xml:space="preserve"> for the R1CS instance. Turning to </w:t>
      </w:r>
      <m:oMathPara>
        <m:oMathParaPr>
          <m:jc m:val="left"/>
        </m:oMathParaPr>
        <m:oMath>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X</m:t>
              </m:r>
            </m:e>
          </m:d>
        </m:oMath>
      </m:oMathPara>
      <w:r>
        <w:rPr/>
        <w:t xml:space="preserve">, let </w:t>
      </w:r>
      <m:oMathPara>
        <m:oMathParaPr>
          <m:jc m:val="left"/>
        </m:oMathParaPr>
        <m:oMath>
          <m:r>
            <m:rPr>
              <m:sty m:val="i"/>
            </m:rPr>
            <m:t>v</m:t>
          </m:r>
          <m:r>
            <m:rPr>
              <m:sty m:val="p"/>
            </m:rPr>
            <m:t>∈</m:t>
          </m:r>
          <m:sSup>
            <m:sSupPr/>
            <m:e>
              <m:r>
                <m:rPr>
                  <m:scr m:val="double-struck"/>
                </m:rPr>
                <m:t>F</m:t>
              </m:r>
            </m:e>
            <m:sup>
              <m:r>
                <m:rPr>
                  <m:sty m:val="i"/>
                </m:rPr>
                <m:t>n</m:t>
              </m:r>
            </m:sup>
          </m:sSup>
        </m:oMath>
      </m:oMathPara>
      <w:r>
        <w:rPr/>
        <w:t xml:space="preserve"> denote the vector of all </w:t>
      </w:r>
      <m:oMathPara>
        <m:oMathParaPr>
          <m:jc m:val="left"/>
        </m:oMathParaPr>
        <m:oMath>
          <m:d>
            <m:dPr>
              <m:begChr m:val="("/>
              <m:endChr m:val=")"/>
              <m:ctrlPr>
                <w:rPr>
                  <w:rFonts w:ascii="Cambria Math" w:hAnsi="Cambria Math"/>
                </w:rPr>
              </m:ctrlPr>
            </m:dPr>
            <m:e>
              <m:sSub>
                <m:sSubPr/>
                <m:e>
                  <m:r>
                    <m:rPr>
                      <m:sty m:val="p"/>
                    </m:rPr>
                    <m:t>log</m:t>
                  </m:r>
                </m:e>
                <m:sub>
                  <m:r>
                    <m:rPr>
                      <m:sty m:val="p"/>
                    </m:rPr>
                    <m:t>2</m:t>
                  </m:r>
                </m:sub>
              </m:sSub>
              <m:r>
                <m:rPr>
                  <m:sty m:val="p"/>
                </m:rPr>
                <m:t>⁡</m:t>
              </m:r>
              <m:r>
                <m:rPr>
                  <m:sty m:val="i"/>
                </m:rPr>
                <m:t>n</m:t>
              </m:r>
            </m:e>
          </m:d>
        </m:oMath>
      </m:oMathPara>
      <w:r>
        <w:rPr/>
        <w:t xml:space="preserve">-variate Lagrange basis polynomials evaluated at </w:t>
      </w:r>
      <m:oMathPara>
        <m:oMathParaPr>
          <m:jc m:val="left"/>
        </m:oMathParaPr>
        <m:oMath>
          <m:sSup>
            <m:sSupPr/>
            <m:e>
              <m:r>
                <m:rPr>
                  <m:sty m:val="i"/>
                </m:rPr>
                <m:t>r</m:t>
              </m:r>
            </m:e>
            <m:sup>
              <m:r>
                <m:rPr>
                  <m:sty m:val="p"/>
                </m:rPr>
                <m:t>′</m:t>
              </m:r>
            </m:sup>
          </m:sSup>
        </m:oMath>
      </m:oMathPara>
      <w:r>
        <w:rPr/>
        <w:t xml:space="preserve">. Note that the proof of Lemma 3.8 shows that the vector </w:t>
      </w:r>
      <m:oMathPara>
        <m:oMathParaPr>
          <m:jc m:val="left"/>
        </m:oMathParaPr>
        <m:oMath>
          <m:r>
            <m:rPr>
              <m:sty m:val="i"/>
            </m:rPr>
            <m:t>v</m:t>
          </m:r>
        </m:oMath>
      </m:oMathPara>
      <w:r>
        <w:rPr/>
        <w:t xml:space="preserve"> can be computed in </w:t>
      </w:r>
      <m:oMathPara>
        <m:oMathParaPr>
          <m:jc m:val="left"/>
        </m:oMathParaPr>
        <m:oMath>
          <m:r>
            <m:rPr>
              <m:sty m:val="i"/>
            </m:rPr>
            <m:t>O</m:t>
          </m:r>
          <m:r>
            <m:rPr>
              <m:sty m:val="p"/>
            </m:rPr>
            <m:t>(</m:t>
          </m:r>
          <m:r>
            <m:rPr>
              <m:sty m:val="i"/>
            </m:rPr>
            <m:t>n</m:t>
          </m:r>
          <m:r>
            <m:rPr>
              <m:sty m:val="p"/>
            </m:rPr>
            <m:t>)</m:t>
          </m:r>
        </m:oMath>
      </m:oMathPara>
      <w:r>
        <w:rPr/>
        <w:t xml:space="preserve"> time. It can be seen that for </w:t>
      </w:r>
      <m:oMathPara>
        <m:oMathParaPr>
          <m:jc m:val="left"/>
        </m:oMathParaPr>
        <m:oMath>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r>
            <m:rPr>
              <m:sty m:val="p"/>
            </m:rPr>
            <m:t>,</m:t>
          </m:r>
          <m:sSub>
            <m:sSubPr/>
            <m:e>
              <m:acc>
                <m:accPr>
                  <m:chr m:val="˜"/>
                </m:accPr>
                <m:e>
                  <m:r>
                    <m:rPr>
                      <m:sty m:val="i"/>
                    </m:rPr>
                    <m:t>f</m:t>
                  </m:r>
                </m:e>
              </m:acc>
            </m:e>
            <m:sub>
              <m:r>
                <m:rPr>
                  <m:sty m:val="i"/>
                </m:rPr>
                <m:t>A</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b</m:t>
              </m:r>
            </m:e>
          </m:d>
        </m:oMath>
      </m:oMathPara>
      <w:r>
        <w:rPr/>
        <w:t xml:space="preserve"> is just the inner product of </w:t>
      </w:r>
      <m:oMathPara>
        <m:oMathParaPr>
          <m:jc m:val="left"/>
        </m:oMathParaPr>
        <m:oMath>
          <m:r>
            <m:rPr>
              <m:sty m:val="i"/>
            </m:rPr>
            <m:t>v</m:t>
          </m:r>
        </m:oMath>
      </m:oMathPara>
      <w:r>
        <w:rPr/>
        <w:t xml:space="preserve"> with the </w:t>
      </w:r>
      <m:oMathPara>
        <m:oMathParaPr>
          <m:jc m:val="left"/>
        </m:oMathParaPr>
        <m:oMath>
          <m:r>
            <m:rPr>
              <m:sty m:val="i"/>
            </m:rPr>
            <m:t>b</m:t>
          </m:r>
        </m:oMath>
      </m:oMathPara>
      <w:r>
        <w:rPr/>
        <w:t xml:space="preserve"> 'th column of </w:t>
      </w:r>
      <m:oMathPara>
        <m:oMathParaPr>
          <m:jc m:val="left"/>
        </m:oMathParaPr>
        <m:oMath>
          <m:r>
            <m:rPr>
              <m:sty m:val="i"/>
            </m:rPr>
            <m:t>A</m:t>
          </m:r>
        </m:oMath>
      </m:oMathPara>
      <w:r>
        <w:rPr/>
        <w:t xml:space="preserve">, which (given </w:t>
      </w:r>
      <m:oMathPara>
        <m:oMathParaPr>
          <m:jc m:val="left"/>
        </m:oMathParaPr>
        <m:oMath>
          <m:r>
            <m:rPr>
              <m:sty m:val="i"/>
            </m:rPr>
            <m:t>v</m:t>
          </m:r>
        </m:oMath>
      </m:oMathPara>
      <w:r>
        <w:rPr/>
        <w:t xml:space="preserve"> ) can be computed in time proportional to the number of nonzero entries in this column of </w:t>
      </w:r>
      <m:oMathPara>
        <m:oMathParaPr>
          <m:jc m:val="left"/>
        </m:oMathParaPr>
        <m:oMath>
          <m:r>
            <m:rPr>
              <m:sty m:val="i"/>
            </m:rPr>
            <m:t>A</m:t>
          </m:r>
        </m:oMath>
      </m:oMathPara>
      <w:r>
        <w:rPr/>
        <w:t xml:space="preserve">. This completes the explanation of why </w:t>
      </w:r>
      <m:oMathPara>
        <m:oMathParaPr>
          <m:jc m:val="left"/>
        </m:oMathParaPr>
        <m:oMath>
          <m:sSub>
            <m:sSubPr/>
            <m:e>
              <m:r>
                <m:rPr>
                  <m:sty m:val="i"/>
                </m:rPr>
                <m:t>p</m:t>
              </m:r>
            </m:e>
            <m:sub>
              <m:r>
                <m:rPr>
                  <m:sty m:val="p"/>
                </m:rPr>
                <m:t>1</m:t>
              </m:r>
            </m:sub>
          </m:sSub>
          <m:r>
            <m:rPr>
              <m:sty m:val="p"/>
            </m:rPr>
            <m:t>(</m:t>
          </m:r>
          <m:r>
            <m:rPr>
              <m:sty m:val="i"/>
            </m:rPr>
            <m:t>X</m:t>
          </m:r>
          <m:r>
            <m:rPr>
              <m:sty m:val="p"/>
            </m:rPr>
            <m:t>)</m:t>
          </m:r>
        </m:oMath>
      </m:oMathPara>
      <w:r>
        <w:rPr/>
        <w:t xml:space="preserve"> can be evaluated at all inputs </w:t>
      </w:r>
      <m:oMathPara>
        <m:oMathParaPr>
          <m:jc m:val="left"/>
        </m:oMathParaPr>
        <m:oMath>
          <m:r>
            <m:rPr>
              <m:sty m:val="i"/>
            </m:rPr>
            <m:t>b</m:t>
          </m:r>
          <m:r>
            <m:rPr>
              <m:sty m:val="p"/>
            </m:rPr>
            <m:t>∈</m:t>
          </m:r>
          <m:r>
            <m:rPr>
              <m:sty m:val="p"/>
            </m:rPr>
            <m:t>{</m:t>
          </m:r>
          <m:r>
            <m:rPr>
              <m:sty m:val="p"/>
            </m:rPr>
            <m:t>0</m:t>
          </m:r>
          <m:r>
            <m:rPr>
              <m:sty m:val="p"/>
            </m:rPr>
            <m:t>,</m:t>
          </m:r>
          <m:r>
            <m:rPr>
              <m:sty m:val="p"/>
            </m:rPr>
            <m:t>1</m:t>
          </m:r>
          <m:sSup>
            <m:sSupPr/>
            <m:e>
              <m:r>
                <m:rPr>
                  <m:sty m:val="p"/>
                </m:rPr>
                <m:t>}</m:t>
              </m:r>
            </m:e>
            <m:sup>
              <m:sSub>
                <m:sSubPr/>
                <m:e>
                  <m:r>
                    <m:rPr>
                      <m:sty m:val="p"/>
                    </m:rPr>
                    <m:t>log</m:t>
                  </m:r>
                </m:e>
                <m:sub>
                  <m:r>
                    <m:rPr>
                      <m:sty m:val="p"/>
                    </m:rPr>
                    <m:t>2</m:t>
                  </m:r>
                </m:sub>
              </m:sSub>
              <m:r>
                <m:rPr>
                  <m:sty m:val="p"/>
                </m:rPr>
                <m:t>⁡</m:t>
              </m:r>
              <m:r>
                <m:rPr>
                  <m:sty m:val="i"/>
                </m:rPr>
                <m:t>n</m:t>
              </m:r>
            </m:sup>
          </m:sSup>
        </m:oMath>
      </m:oMathPara>
      <w:r>
        <w:rPr/>
        <w:t xml:space="preserve"> in time proportional to the number of nonzero entries of </w:t>
      </w:r>
      <m:oMathPara>
        <m:oMathParaPr>
          <m:jc m:val="left"/>
        </m:oMathParaPr>
        <m:oMath>
          <m:r>
            <m:rPr>
              <m:sty m:val="i"/>
            </m:rPr>
            <m:t>A</m:t>
          </m:r>
        </m:oMath>
      </m:oMathPara>
      <w:r>
        <w:rPr/>
        <w:t xml:space="preserve">, and similarly for </w:t>
      </w:r>
      <m:oMathPara>
        <m:oMathParaPr>
          <m:jc m:val="left"/>
        </m:oMathParaPr>
        <m:oMath>
          <m:sSub>
            <m:sSubPr/>
            <m:e>
              <m:r>
                <m:rPr>
                  <m:sty m:val="i"/>
                </m:rPr>
                <m:t>p</m:t>
              </m:r>
            </m:e>
            <m:sub>
              <m:r>
                <m:rPr>
                  <m:sty m:val="p"/>
                </m:rPr>
                <m:t>2</m:t>
              </m:r>
            </m:sub>
          </m:sSub>
          <m:r>
            <m:rPr>
              <m:sty m:val="p"/>
            </m:rPr>
            <m:t>(</m:t>
          </m:r>
          <m:r>
            <m:rPr>
              <m:sty m:val="i"/>
            </m:rPr>
            <m:t>X</m:t>
          </m:r>
          <m:r>
            <m:rPr>
              <m:sty m:val="p"/>
            </m:rPr>
            <m:t>)</m:t>
          </m:r>
        </m:oMath>
      </m:oMathPara>
      <w:r>
        <w:rPr/>
        <w:t xml:space="preserve"> and </w:t>
      </w:r>
      <m:oMathPara>
        <m:oMathParaPr>
          <m:jc m:val="left"/>
        </m:oMathParaPr>
        <m:oMath>
          <m:sSub>
            <m:sSubPr/>
            <m:e>
              <m:r>
                <m:rPr>
                  <m:sty m:val="i"/>
                </m:rPr>
                <m:t>p</m:t>
              </m:r>
            </m:e>
            <m:sub>
              <m:r>
                <m:rPr>
                  <m:sty m:val="p"/>
                </m:rPr>
                <m:t>3</m:t>
              </m:r>
            </m:sub>
          </m:sSub>
          <m:r>
            <m:rPr>
              <m:sty m:val="p"/>
            </m:rPr>
            <m:t>(</m:t>
          </m:r>
          <m:r>
            <m:rPr>
              <m:sty m:val="i"/>
            </m:rPr>
            <m:t>X</m:t>
          </m:r>
          <m:r>
            <m:rPr>
              <m:sty m:val="p"/>
            </m:rPr>
            <m:t>)</m:t>
          </m:r>
        </m:oMath>
      </m:oMathPara>
      <w:r>
        <w:rPr/>
        <w:t xml:space="preserve"> (with </w:t>
      </w:r>
      <m:oMathPara>
        <m:oMathParaPr>
          <m:jc m:val="left"/>
        </m:oMathParaPr>
        <m:oMath>
          <m:r>
            <m:rPr>
              <m:sty m:val="i"/>
            </m:rPr>
            <m:t>A</m:t>
          </m:r>
        </m:oMath>
      </m:oMathPara>
      <w:r>
        <w:rPr/>
        <w:t xml:space="preserve"> replaced with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respectively).</w:t>
      </w:r>
    </w:p>
    <w:p>
      <w:pPr>
        <w:spacing w:line="330" w:before="240" w:lineRule="exact"/>
      </w:pPr>
      <w:r>
        <w:rPr>
          <w:b/>
          <w:sz w:val="33"/>
        </w:rPr>
        <w:t xml:space="preserve">21.</w:t>
      </w:r>
      <w:r>
        <w:rPr>
          <w:b/>
          <w:sz w:val="33"/>
        </w:rPr>
        <w:t xml:space="preserve">5.</w:t>
      </w:r>
      <w:r>
        <w:rPr>
          <w:b/>
          <w:sz w:val="33"/>
        </w:rPr>
        <w:t xml:space="preserve"> MIP </w:t>
      </w:r>
      <m:oMathPara>
        <m:oMathParaPr>
          <m:jc m:val="left"/>
        </m:oMathParaPr>
        <m:oMath>
          <m:r>
            <m:rPr>
              <m:sty m:val="p"/>
            </m:rPr>
            <m:t>=</m:t>
          </m:r>
        </m:oMath>
      </m:oMathPara>
      <w:r>
        <w:rPr>
          <w:b/>
          <w:sz w:val="33"/>
        </w:rPr>
        <w:t xml:space="preserve"> NEXP</w:t>
      </w:r>
    </w:p>
    <w:p>
      <w:pPr>
        <w:spacing w:after="240" w:lineRule="exact"/>
      </w:pPr>
      <w:r>
        <w:rPr/>
        <w:t xml:space="preserve">In the MIP for arithmetic circuit-SAT of Section 8.2, if the circuit has size </w:t>
      </w:r>
      <m:oMathPara>
        <m:oMathParaPr>
          <m:jc m:val="left"/>
        </m:oMathParaPr>
        <m:oMath>
          <m:r>
            <m:rPr>
              <m:sty m:val="i"/>
            </m:rPr>
            <m:t>S</m:t>
          </m:r>
        </m:oMath>
      </m:oMathPara>
      <w:r>
        <w:rPr/>
        <w:t xml:space="preserve"> then the verifier's runtime is poly </w:t>
      </w:r>
      <m:oMathPara>
        <m:oMathParaPr>
          <m:jc m:val="left"/>
        </m:oMathParaPr>
        <m:oMath>
          <m:r>
            <m:rPr>
              <m:sty m:val="p"/>
            </m:rPr>
            <m:t>(</m:t>
          </m:r>
          <m:r>
            <m:rPr>
              <m:sty m:val="p"/>
            </m:rPr>
            <m:t>log</m:t>
          </m:r>
          <m:r>
            <m:rPr>
              <m:sty m:val="p"/>
            </m:rPr>
            <m:t>⁡</m:t>
          </m:r>
          <m:r>
            <m:rPr>
              <m:sty m:val="i"/>
            </m:rPr>
            <m:t>S</m:t>
          </m:r>
          <m:r>
            <m:rPr>
              <m:sty m:val="p"/>
            </m:rPr>
            <m:t>)</m:t>
          </m:r>
        </m:oMath>
      </m:oMathPara>
      <w:r>
        <w:rPr/>
        <w:t xml:space="preserve">, plus the time required to evaluate add, mult, and </w:t>
      </w:r>
      <m:oMathPara>
        <m:oMathParaPr>
          <m:jc m:val="left"/>
        </m:oMathParaPr>
        <m:oMath>
          <m:acc>
            <m:accPr>
              <m:chr m:val="̃"/>
            </m:accPr>
            <m:e>
              <m:r>
                <m:rPr>
                  <m:nor/>
                </m:rPr>
                <m:t> io at random inputs. The transformation </m:t>
              </m:r>
            </m:e>
          </m:acc>
        </m:oMath>
      </m:oMathPara>
      <w:r>
        <w:rPr/>
        <w:t xml:space="preserve"> from computer programs to circuit-SAT instances sketched in Section 6.5 transforms any non-deterministic Random Access Machine running in time </w:t>
      </w:r>
      <m:oMathPara>
        <m:oMathParaPr>
          <m:jc m:val="left"/>
        </m:oMathParaPr>
        <m:oMath>
          <m:r>
            <m:rPr>
              <m:sty m:val="i"/>
            </m:rPr>
            <m:t>T</m:t>
          </m:r>
        </m:oMath>
      </m:oMathPara>
      <w:r>
        <w:rPr/>
        <w:t xml:space="preserve"> into an arithmetic circuit of size </w:t>
      </w:r>
      <m:oMathPara>
        <m:oMathParaPr>
          <m:jc m:val="left"/>
        </m:oMathParaPr>
        <m:oMath>
          <m:acc>
            <m:accPr>
              <m:chr m:val="˜"/>
            </m:accPr>
            <m:e>
              <m:r>
                <m:rPr>
                  <m:sty m:val="i"/>
                </m:rPr>
                <m:t>O</m:t>
              </m:r>
            </m:e>
          </m:acc>
          <m:r>
            <m:rPr>
              <m:sty m:val="p"/>
            </m:rPr>
            <m:t>(</m:t>
          </m:r>
          <m:r>
            <m:rPr>
              <m:sty m:val="i"/>
            </m:rPr>
            <m:t>T</m:t>
          </m:r>
          <m:r>
            <m:rPr>
              <m:sty m:val="p"/>
            </m:rPr>
            <m:t>)</m:t>
          </m:r>
        </m:oMath>
      </m:oMathPara>
      <w:r>
        <w:rPr/>
        <w:t xml:space="preserve"> in which add, </w:t>
      </w:r>
      <m:oMathPara>
        <m:oMathParaPr>
          <m:jc m:val="left"/>
        </m:oMathParaPr>
        <m:oMath>
          <m:acc>
            <m:accPr>
              <m:chr m:val="̃"/>
            </m:accPr>
            <m:e>
              <m:r>
                <m:rPr>
                  <m:nor/>
                </m:rPr>
                <m:t> mult, and </m:t>
              </m:r>
            </m:e>
          </m:acc>
        </m:oMath>
      </m:oMathPara>
      <w:r>
        <w:rPr/>
        <w:t xml:space="preserve"> io can be evaluated at any desired point in time </w:t>
      </w:r>
      <m:oMathPara>
        <m:oMathParaPr>
          <m:jc m:val="left"/>
        </m:oMathParaPr>
        <m:oMath>
          <m:r>
            <m:rPr>
              <m:sty m:val="i"/>
            </m:rPr>
            <m:t>O</m:t>
          </m:r>
          <m:r>
            <m:rPr>
              <m:sty m:val="p"/>
            </m:rPr>
            <m:t>(</m:t>
          </m:r>
          <m:r>
            <m:rPr>
              <m:sty m:val="p"/>
            </m:rPr>
            <m:t>log</m:t>
          </m:r>
          <m:r>
            <m:rPr>
              <m:sty m:val="p"/>
            </m:rPr>
            <m:t>⁡</m:t>
          </m:r>
          <m:r>
            <m:rPr>
              <m:sty m:val="i"/>
            </m:rPr>
            <m:t>T</m:t>
          </m:r>
          <m:r>
            <m:rPr>
              <m:sty m:val="p"/>
            </m:rPr>
            <m:t>)</m:t>
          </m:r>
        </m:oMath>
      </m:oMathPara>
      <w:r>
        <w:rPr/>
        <w:t xml:space="preserve">. This means that the verifier in the MIP applied to the resulting circuit runs in polynomial time as long as </w:t>
      </w:r>
      <m:oMathPara>
        <m:oMathParaPr>
          <m:jc m:val="left"/>
        </m:oMathParaPr>
        <m:oMath>
          <m:r>
            <m:rPr>
              <m:sty m:val="i"/>
            </m:rPr>
            <m:t>T</m:t>
          </m:r>
          <m:r>
            <m:rPr>
              <m:sty m:val="p"/>
            </m:rPr>
            <m:t>≤</m:t>
          </m:r>
          <m:sSup>
            <m:sSupPr/>
            <m:e>
              <m:r>
                <m:rPr>
                  <m:sty m:val="p"/>
                </m:rPr>
                <m:t>2</m:t>
              </m:r>
            </m:e>
            <m:sup>
              <m:sSup>
                <m:sSupPr/>
                <m:e>
                  <m:r>
                    <m:rPr>
                      <m:sty m:val="i"/>
                    </m:rPr>
                    <m:t>n</m:t>
                  </m:r>
                </m:e>
                <m:sup>
                  <m:r>
                    <m:rPr>
                      <m:sty m:val="i"/>
                    </m:rPr>
                    <m:t>c</m:t>
                  </m:r>
                </m:sup>
              </m:sSup>
            </m:sup>
          </m:sSup>
        </m:oMath>
      </m:oMathPara>
      <w:r>
        <w:rPr/>
        <w:t xml:space="preserve"> for some constant </w:t>
      </w:r>
      <m:oMathPara>
        <m:oMathParaPr>
          <m:jc m:val="left"/>
        </m:oMathParaPr>
        <m:oMath>
          <m:r>
            <m:rPr>
              <m:sty m:val="i"/>
            </m:rPr>
            <m:t>c</m:t>
          </m:r>
          <m:r>
            <m:rPr>
              <m:sty m:val="p"/>
            </m:rPr>
            <m:t>&gt;</m:t>
          </m:r>
          <m:r>
            <m:rPr>
              <m:sty m:val="p"/>
            </m:rPr>
            <m:t>0</m:t>
          </m:r>
        </m:oMath>
      </m:oMathPara>
      <w:r>
        <w:rPr/>
        <w:t xml:space="preserve">. In other words, the class of problems solvable in non-deterministic exponential time (NEXP) is contained in MIP, the class of languages solvable by a multi-prover interactive proof with a polynomial time verifier [BFL91].</w:t>
      </w:r>
    </w:p>
    <w:p>
      <w:pPr>
        <w:spacing w:after="240" w:lineRule="exact"/>
      </w:pPr>
      <w:r>
        <w:rPr/>
        <w:t xml:space="preserve">The other inclusion, that MIP </w:t>
      </w:r>
      <m:oMathPara>
        <m:oMathParaPr>
          <m:jc m:val="left"/>
        </m:oMathParaPr>
        <m:oMath>
          <m:r>
            <m:rPr>
              <m:sty m:val="p"/>
            </m:rPr>
            <m:t>⊆</m:t>
          </m:r>
        </m:oMath>
      </m:oMathPara>
      <w:r>
        <w:rPr/>
        <w:t xml:space="preserve"> NEXP, follows from the following simple reasoning. Given any multiprover interactive proof system for a language </w:t>
      </w:r>
      <m:oMathPara>
        <m:oMathParaPr>
          <m:jc m:val="left"/>
        </m:oMathParaPr>
        <m:oMath>
          <m:r>
            <m:rPr>
              <m:scr m:val="script"/>
            </m:rPr>
            <m:t>L</m:t>
          </m:r>
        </m:oMath>
      </m:oMathPara>
      <w:r>
        <w:rPr/>
        <w:t xml:space="preserve"> and input </w:t>
      </w:r>
      <m:oMathPara>
        <m:oMathParaPr>
          <m:jc m:val="left"/>
        </m:oMathParaPr>
        <m:oMath>
          <m:r>
            <m:rPr>
              <m:sty m:val="i"/>
            </m:rPr>
            <m:t>x</m:t>
          </m:r>
        </m:oMath>
      </m:oMathPara>
      <w:r>
        <w:rPr/>
        <w:t xml:space="preserve">, one can in non-deterministic exponential time calculate the acceptance probability of the optimal strategy available to provers attempting to convince the verifier to accept, as follows. First, non-deterministically guess the optimal strategies of the provers. Second, compute the acceptance probability that the strategy induces by enumerating over all possible coin tosses of the verifier and seeing how many lead to acceptance when interacting with the optimal prover strategy [FRS88]. Since the multi-prover interactive proof system is a valid MIP for </w:t>
      </w:r>
      <m:oMathPara>
        <m:oMathParaPr>
          <m:jc m:val="left"/>
        </m:oMathParaPr>
        <m:oMath>
          <m:r>
            <m:rPr>
              <m:scr m:val="script"/>
            </m:rPr>
            <m:t>L</m:t>
          </m:r>
        </m:oMath>
      </m:oMathPara>
      <w:r>
        <w:rPr/>
        <w:t xml:space="preserve"> this acceptance probability is at least </w:t>
      </w:r>
      <m:oMathPara>
        <m:oMathParaPr>
          <m:jc m:val="left"/>
        </m:oMathParaPr>
        <m:oMath>
          <m:r>
            <m:rPr>
              <m:sty m:val="p"/>
            </m:rPr>
            <m:t>2</m:t>
          </m:r>
          <m:r>
            <m:rPr>
              <m:sty m:val="p"/>
            </m:rPr>
            <m:t>/</m:t>
          </m:r>
          <m:r>
            <m:rPr>
              <m:sty m:val="p"/>
            </m:rPr>
            <m:t>3</m:t>
          </m:r>
        </m:oMath>
      </m:oMathPara>
      <w:r>
        <w:rPr/>
        <w:t xml:space="preserve"> if and only if </w:t>
      </w:r>
      <m:oMathPara>
        <m:oMathParaPr>
          <m:jc m:val="left"/>
        </m:oMathParaPr>
        <m:oMath>
          <m:r>
            <m:rPr>
              <m:sty m:val="i"/>
            </m:rPr>
            <m:t>x</m:t>
          </m:r>
          <m:r>
            <m:rPr>
              <m:sty m:val="p"/>
            </m:rPr>
            <m:t>∈</m:t>
          </m:r>
          <m:r>
            <m:rPr>
              <m:scr m:val="script"/>
            </m:rPr>
            <m:t>L</m:t>
          </m:r>
        </m:oMath>
      </m:oMathPara>
      <w:r>
        <w:rPr/>
        <w:t xml:space="preserve">.</w:t>
      </w:r>
    </w:p>
    <w:p>
      <w:pPr>
        <w:spacing w:line="420" w:before="360" w:lineRule="exact"/>
      </w:pPr>
      <w:r>
        <w:rPr>
          <w:b/>
          <w:sz w:val="42"/>
        </w:rPr>
        <w:t xml:space="preserve">22. </w:t>
      </w:r>
      <w:r>
        <w:rPr>
          <w:b/>
          <w:sz w:val="42"/>
        </w:rPr>
        <w:t xml:space="preserve">Chapter 9</w:t>
      </w:r>
    </w:p>
    <w:p>
      <w:pPr>
        <w:spacing w:line="420" w:before="360" w:lineRule="exact"/>
      </w:pPr>
      <w:r>
        <w:rPr>
          <w:b/>
          <w:sz w:val="42"/>
        </w:rPr>
        <w:t xml:space="preserve">23. </w:t>
      </w:r>
      <w:r>
        <w:rPr>
          <w:b/>
          <w:sz w:val="42"/>
        </w:rPr>
        <w:t xml:space="preserve">PCPs and Succinct Arguments</w:t>
      </w:r>
    </w:p>
    <w:p>
      <w:pPr>
        <w:spacing w:line="330" w:before="240" w:lineRule="exact"/>
      </w:pPr>
      <w:r>
        <w:rPr>
          <w:b/>
          <w:sz w:val="33"/>
        </w:rPr>
        <w:t xml:space="preserve">23.</w:t>
      </w:r>
      <w:r>
        <w:rPr>
          <w:b/>
          <w:sz w:val="33"/>
        </w:rPr>
        <w:t xml:space="preserve">1.</w:t>
      </w:r>
      <w:r>
        <w:rPr>
          <w:b/>
          <w:sz w:val="33"/>
        </w:rPr>
        <w:t xml:space="preserve"> PCPs: Definitions and Relationship to MIPs</w:t>
      </w:r>
    </w:p>
    <w:p>
      <w:pPr>
        <w:spacing w:after="240" w:lineRule="exact"/>
      </w:pPr>
      <w:r>
        <w:rPr/>
        <w:t xml:space="preserve">In an MIP, if a prover is asked multiple questions by the verifier, then the prover can behave adaptively, which means that the prover's responses to any question can depend on the earlier questions asked by the verifier. This adaptivity was potentially bad for soundness, because the prover's ability to behave adaptively makes it harder to "pin down" the prover(s) in a lie. But, as will become clear below, it was potentially good for efficiency, since an adaptive prover can be asked a sequence of questions, and only needs to "think up" answers to questions that are actually asked.</w:t>
      </w:r>
    </w:p>
    <w:p>
      <w:pPr>
        <w:spacing w:after="240" w:lineRule="exact"/>
      </w:pPr>
      <w:r>
        <w:rPr/>
        <w:t xml:space="preserve">In contrast, Probabilistically Checkable Proofs (PCPs) have non-adaptivity baked directly into the definition, by considering a verifier </w:t>
      </w:r>
      <m:oMathPara>
        <m:oMathParaPr>
          <m:jc m:val="left"/>
        </m:oMathParaPr>
        <m:oMath>
          <m:r>
            <m:rPr>
              <m:scr m:val="script"/>
            </m:rPr>
            <m:t>V</m:t>
          </m:r>
        </m:oMath>
      </m:oMathPara>
      <w:r>
        <w:rPr/>
        <w:t xml:space="preserve"> who is given oracle access to a static proof string </w:t>
      </w:r>
      <m:oMathPara>
        <m:oMathParaPr>
          <m:jc m:val="left"/>
        </m:oMathParaPr>
        <m:oMath>
          <m:r>
            <m:rPr>
              <m:sty m:val="i"/>
            </m:rPr>
            <m:t>π</m:t>
          </m:r>
        </m:oMath>
      </m:oMathPara>
      <w:r>
        <w:rPr/>
        <w:t xml:space="preserve">. Since </w:t>
      </w:r>
      <m:oMathPara>
        <m:oMathParaPr>
          <m:jc m:val="left"/>
        </m:oMathParaPr>
        <m:oMath>
          <m:r>
            <m:rPr>
              <m:sty m:val="i"/>
            </m:rPr>
            <m:t>π</m:t>
          </m:r>
        </m:oMath>
      </m:oMathPara>
      <w:r>
        <w:rPr/>
        <w:t xml:space="preserve"> is static, </w:t>
      </w:r>
      <m:oMathPara>
        <m:oMathParaPr>
          <m:jc m:val="left"/>
        </m:oMathParaPr>
        <m:oMath>
          <m:r>
            <m:rPr>
              <m:scr m:val="script"/>
            </m:rPr>
            <m:t>V</m:t>
          </m:r>
        </m:oMath>
      </m:oMathPara>
      <w:r>
        <w:rPr/>
        <w:t xml:space="preserve"> can ask several queries to </w:t>
      </w:r>
      <m:oMathPara>
        <m:oMathParaPr>
          <m:jc m:val="left"/>
        </m:oMathParaPr>
        <m:oMath>
          <m:r>
            <m:rPr>
              <m:sty m:val="i"/>
            </m:rPr>
            <m:t>π</m:t>
          </m:r>
        </m:oMath>
      </m:oMathPara>
      <w:r>
        <w:rPr/>
        <w:t xml:space="preserve">, and </w:t>
      </w:r>
      <m:oMathPara>
        <m:oMathParaPr>
          <m:jc m:val="left"/>
        </m:oMathParaPr>
        <m:oMath>
          <m:r>
            <m:rPr>
              <m:sty m:val="i"/>
            </m:rPr>
            <m:t>π</m:t>
          </m:r>
        </m:oMath>
      </m:oMathPara>
      <w:r>
        <w:rPr/>
        <w:t xml:space="preserve"> 's response to any query </w:t>
      </w:r>
      <m:oMathPara>
        <m:oMathParaPr>
          <m:jc m:val="left"/>
        </m:oMathParaPr>
        <m:oMath>
          <m:sSub>
            <m:sSubPr/>
            <m:e>
              <m:r>
                <m:rPr>
                  <m:sty m:val="i"/>
                </m:rPr>
                <m:t>q</m:t>
              </m:r>
            </m:e>
            <m:sub>
              <m:r>
                <m:rPr>
                  <m:sty m:val="i"/>
                </m:rPr>
                <m:t>i</m:t>
              </m:r>
            </m:sub>
          </m:sSub>
        </m:oMath>
      </m:oMathPara>
      <w:r>
        <w:rPr/>
        <w:t xml:space="preserve"> can depend only on </w:t>
      </w:r>
      <m:oMathPara>
        <m:oMathParaPr>
          <m:jc m:val="left"/>
        </m:oMathParaPr>
        <m:oMath>
          <m:sSub>
            <m:sSubPr/>
            <m:e>
              <m:r>
                <m:rPr>
                  <m:sty m:val="i"/>
                </m:rPr>
                <m:t>q</m:t>
              </m:r>
            </m:e>
            <m:sub>
              <m:r>
                <m:rPr>
                  <m:sty m:val="i"/>
                </m:rPr>
                <m:t>i</m:t>
              </m:r>
            </m:sub>
          </m:sSub>
        </m:oMath>
      </m:oMathPara>
      <w:r>
        <w:rPr/>
        <w:t xml:space="preserve">, and not on </w:t>
      </w:r>
      <m:oMathPara>
        <m:oMathParaPr>
          <m:jc m:val="left"/>
        </m:oMathParaPr>
        <m:oMath>
          <m:sSub>
            <m:sSubPr/>
            <m:e>
              <m:r>
                <m:rPr>
                  <m:sty m:val="i"/>
                </m:rPr>
                <m:t>q</m:t>
              </m:r>
            </m:e>
            <m:sub>
              <m:r>
                <m:rPr>
                  <m:sty m:val="i"/>
                </m:rPr>
                <m:t>j</m:t>
              </m:r>
            </m:sub>
          </m:sSub>
        </m:oMath>
      </m:oMathPara>
      <w:r>
        <w:rPr/>
        <w:t xml:space="preserve"> for </w:t>
      </w:r>
      <m:oMathPara>
        <m:oMathParaPr>
          <m:jc m:val="left"/>
        </m:oMathParaPr>
        <m:oMath>
          <m:r>
            <m:rPr>
              <m:sty m:val="i"/>
            </m:rPr>
            <m:t>j</m:t>
          </m:r>
          <m:r>
            <m:rPr>
              <m:sty m:val="p"/>
            </m:rPr>
            <m:t>≠</m:t>
          </m:r>
          <m:r>
            <m:rPr>
              <m:sty m:val="i"/>
            </m:rPr>
            <m:t>i</m:t>
          </m:r>
        </m:oMath>
      </m:oMathPara>
      <w:r>
        <w:rPr/>
        <w:t xml:space="preserve">.</w:t>
      </w:r>
    </w:p>
    <w:p>
      <w:pPr>
        <w:spacing w:after="240" w:lineRule="exact"/>
      </w:pPr>
      <w:r>
        <w:rPr/>
        <w:t xml:space="preserve">Definition 9.1. A probabilistically checkable proof system (PCP) for a language </w:t>
      </w:r>
      <m:oMathPara>
        <m:oMathParaPr>
          <m:jc m:val="left"/>
        </m:oMathParaPr>
        <m:oMath>
          <m:r>
            <m:rPr>
              <m:scr m:val="script"/>
            </m:rPr>
            <m:t>L</m:t>
          </m:r>
          <m:r>
            <m:rPr>
              <m:sty m:val="p"/>
            </m:rPr>
            <m:t>⊆</m:t>
          </m:r>
          <m:r>
            <m:rPr>
              <m:sty m:val="p"/>
            </m:rPr>
            <m:t>{</m:t>
          </m:r>
          <m:r>
            <m:rPr>
              <m:sty m:val="p"/>
            </m:rPr>
            <m:t>0</m:t>
          </m:r>
          <m:r>
            <m:rPr>
              <m:sty m:val="p"/>
            </m:rPr>
            <m:t>,</m:t>
          </m:r>
          <m:r>
            <m:rPr>
              <m:sty m:val="p"/>
            </m:rPr>
            <m:t>1</m:t>
          </m:r>
          <m:sSup>
            <m:sSupPr/>
            <m:e>
              <m:r>
                <m:rPr>
                  <m:sty m:val="p"/>
                </m:rPr>
                <m:t>}</m:t>
              </m:r>
            </m:e>
            <m:sup>
              <m:r>
                <m:rPr>
                  <m:sty m:val="p"/>
                </m:rPr>
                <m:t>∗</m:t>
              </m:r>
            </m:sup>
          </m:sSup>
        </m:oMath>
      </m:oMathPara>
      <w:r>
        <w:rPr/>
        <w:t xml:space="preserve"> consists of a probabilistic polynomial time verifier </w:t>
      </w:r>
      <m:oMathPara>
        <m:oMathParaPr>
          <m:jc m:val="left"/>
        </m:oMathParaPr>
        <m:oMath>
          <m:r>
            <m:rPr>
              <m:scr m:val="script"/>
            </m:rPr>
            <m:t>V</m:t>
          </m:r>
        </m:oMath>
      </m:oMathPara>
      <w:r>
        <w:rPr/>
        <w:t xml:space="preserve"> who is given access to an input </w:t>
      </w:r>
      <m:oMathPara>
        <m:oMathParaPr>
          <m:jc m:val="left"/>
        </m:oMathParaPr>
        <m:oMath>
          <m:r>
            <m:rPr>
              <m:sty m:val="i"/>
            </m:rPr>
            <m:t>x</m:t>
          </m:r>
        </m:oMath>
      </m:oMathPara>
      <w:r>
        <w:rPr/>
        <w:t xml:space="preserve">, and oracle access to a proof string </w:t>
      </w:r>
      <m:oMathPara>
        <m:oMathParaPr>
          <m:jc m:val="left"/>
        </m:oMathParaPr>
        <m:oMath>
          <m:r>
            <m:rPr>
              <m:sty m:val="i"/>
            </m:rPr>
            <m:t>π</m:t>
          </m:r>
          <m:r>
            <m:rPr>
              <m:sty m:val="p"/>
            </m:rPr>
            <m:t>∈</m:t>
          </m:r>
          <m:sSup>
            <m:sSupPr/>
            <m:e>
              <m:r>
                <m:rPr>
                  <m:sty m:val="p"/>
                </m:rPr>
                <m:t>Σ</m:t>
              </m:r>
            </m:e>
            <m:sup>
              <m:r>
                <m:rPr>
                  <m:sty m:val="i"/>
                </m:rPr>
                <m:t>ℓ</m:t>
              </m:r>
            </m:sup>
          </m:sSup>
        </m:oMath>
      </m:oMathPara>
      <w:r>
        <w:rPr/>
        <w:t xml:space="preserve">. The PCP has completeness error </w:t>
      </w:r>
      <m:oMathPara>
        <m:oMathParaPr>
          <m:jc m:val="left"/>
        </m:oMathParaPr>
        <m:oMath>
          <m:sSub>
            <m:sSubPr/>
            <m:e>
              <m:r>
                <m:rPr>
                  <m:sty m:val="i"/>
                </m:rPr>
                <m:t>δ</m:t>
              </m:r>
            </m:e>
            <m:sub>
              <m:r>
                <m:rPr>
                  <m:sty m:val="i"/>
                </m:rPr>
                <m:t>c</m:t>
              </m:r>
            </m:sub>
          </m:sSub>
        </m:oMath>
      </m:oMathPara>
      <w:r>
        <w:rPr/>
        <w:t xml:space="preserve"> and soundness error </w:t>
      </w:r>
      <m:oMathPara>
        <m:oMathParaPr>
          <m:jc m:val="left"/>
        </m:oMathParaPr>
        <m:oMath>
          <m:sSub>
            <m:sSubPr/>
            <m:e>
              <m:r>
                <m:rPr>
                  <m:sty m:val="i"/>
                </m:rPr>
                <m:t>δ</m:t>
              </m:r>
            </m:e>
            <m:sub>
              <m:r>
                <m:rPr>
                  <m:sty m:val="i"/>
                </m:rPr>
                <m:t>s</m:t>
              </m:r>
            </m:sub>
          </m:sSub>
        </m:oMath>
      </m:oMathPara>
      <w:r>
        <w:rPr/>
        <w:t xml:space="preserve"> if the following two properties hold.</w:t>
      </w:r>
    </w:p>
    <w:p>
      <w:pPr>
        <w:numPr>
          <w:ilvl w:val="0"/>
          <w:numId w:val="36"/>
        </w:numPr>
        <w:spacing w:after="240" w:lineRule="exact"/>
      </w:pPr>
      <w:r>
        <w:rPr/>
        <w:t xml:space="preserve">(Completeness) For every </w:t>
      </w:r>
      <m:oMathPara>
        <m:oMathParaPr>
          <m:jc m:val="left"/>
        </m:oMathParaPr>
        <m:oMath>
          <m:r>
            <m:rPr>
              <m:sty m:val="i"/>
            </m:rPr>
            <m:t>x</m:t>
          </m:r>
          <m:r>
            <m:rPr>
              <m:sty m:val="p"/>
            </m:rPr>
            <m:t>∈</m:t>
          </m:r>
          <m:r>
            <m:rPr>
              <m:scr m:val="script"/>
            </m:rPr>
            <m:t>L</m:t>
          </m:r>
        </m:oMath>
      </m:oMathPara>
      <w:r>
        <w:rPr/>
        <w:t xml:space="preserve">, there exists a proof string </w:t>
      </w:r>
      <m:oMathPara>
        <m:oMathParaPr>
          <m:jc m:val="left"/>
        </m:oMathParaPr>
        <m:oMath>
          <m:r>
            <m:rPr>
              <m:sty m:val="i"/>
            </m:rPr>
            <m:t>π</m:t>
          </m:r>
          <m:r>
            <m:rPr>
              <m:sty m:val="p"/>
            </m:rPr>
            <m:t>∈</m:t>
          </m:r>
          <m:sSup>
            <m:sSupPr/>
            <m:e>
              <m:r>
                <m:rPr>
                  <m:sty m:val="p"/>
                </m:rPr>
                <m:t>Σ</m:t>
              </m:r>
            </m:e>
            <m:sup>
              <m:r>
                <m:rPr>
                  <m:sty m:val="i"/>
                </m:rPr>
                <m:t>ℓ</m:t>
              </m:r>
            </m:sup>
          </m:sSup>
        </m:oMath>
      </m:oMathPara>
      <w:r>
        <w:rPr/>
        <w:t xml:space="preserve"> such that </w:t>
      </w:r>
      <m:oMathPara>
        <m:oMathParaPr>
          <m:jc m:val="left"/>
        </m:oMathParaPr>
        <m:oMath>
          <m:r>
            <m:rPr>
              <m:sty m:val="p"/>
            </m:rPr>
            <m:t>Pr</m:t>
          </m:r>
          <m:r>
            <m:rPr>
              <m:sty m:val="p"/>
            </m:rPr>
            <m:t>⁡</m:t>
          </m:r>
          <m:d>
            <m:dPr>
              <m:begChr m:val="["/>
              <m:endChr m:val=""/>
              <m:ctrlPr>
                <w:rPr>
                  <w:rFonts w:ascii="Cambria Math" w:hAnsi="Cambria Math"/>
                </w:rPr>
              </m:ctrlPr>
            </m:dPr>
            <m:e>
              <m:sSup>
                <m:sSupPr/>
                <m:e>
                  <m:r>
                    <m:rPr>
                      <m:scr m:val="script"/>
                    </m:rPr>
                    <m:t>V</m:t>
                  </m:r>
                </m:e>
                <m:sup>
                  <m:r>
                    <m:rPr>
                      <m:sty m:val="i"/>
                    </m:rPr>
                    <m:t>π</m:t>
                  </m:r>
                </m:sup>
              </m:sSup>
              <m:r>
                <m:rPr>
                  <m:sty m:val="p"/>
                </m:rPr>
                <m:t>(</m:t>
              </m:r>
              <m:r>
                <m:rPr>
                  <m:sty m:val="i"/>
                </m:rPr>
                <m:t>x</m:t>
              </m:r>
              <m:r>
                <m:rPr>
                  <m:sty m:val="p"/>
                </m:rPr>
                <m:t>)</m:t>
              </m:r>
              <m:r>
                <m:rPr>
                  <m:sty m:val="p"/>
                </m:rPr>
                <m:t>=</m:t>
              </m:r>
            </m:e>
          </m:d>
        </m:oMath>
      </m:oMathPara>
      <w:r>
        <w:rPr/>
        <w:t xml:space="preserve"> accept </w:t>
      </w:r>
      <m:oMathPara>
        <m:oMathParaPr>
          <m:jc m:val="left"/>
        </m:oMathParaPr>
        <m:oMath>
          <m:r>
            <m:rPr>
              <m:sty m:val="p"/>
            </m:rPr>
            <m:t>]</m:t>
          </m:r>
          <m:r>
            <m:rPr>
              <m:sty m:val="p"/>
            </m:rPr>
            <m:t>≥</m:t>
          </m:r>
        </m:oMath>
      </m:oMathPara>
      <w:r>
        <w:rPr/>
        <w:t xml:space="preserve"> </w:t>
      </w:r>
      <m:oMathPara>
        <m:oMathParaPr>
          <m:jc m:val="left"/>
        </m:oMathParaPr>
        <m:oMath>
          <m:r>
            <m:rPr>
              <m:sty m:val="p"/>
            </m:rPr>
            <m:t>1</m:t>
          </m:r>
          <m:r>
            <m:rPr>
              <m:sty m:val="p"/>
            </m:rPr>
            <m:t>−</m:t>
          </m:r>
          <m:sSub>
            <m:sSubPr/>
            <m:e>
              <m:r>
                <m:rPr>
                  <m:sty m:val="i"/>
                </m:rPr>
                <m:t>δ</m:t>
              </m:r>
            </m:e>
            <m:sub>
              <m:r>
                <m:rPr>
                  <m:sty m:val="i"/>
                </m:rPr>
                <m:t>c</m:t>
              </m:r>
            </m:sub>
          </m:sSub>
        </m:oMath>
      </m:oMathPara>
      <w:r>
        <w:rPr/>
        <w:t xml:space="preserve">.</w:t>
      </w:r>
    </w:p>
    <w:p>
      <w:pPr>
        <w:numPr>
          <w:ilvl w:val="0"/>
          <w:numId w:val="36"/>
        </w:numPr>
        <w:spacing w:after="240" w:lineRule="exact"/>
      </w:pPr>
      <w:r>
        <w:rPr/>
        <w:t xml:space="preserve">(Soundness) For every </w:t>
      </w:r>
      <m:oMathPara>
        <m:oMathParaPr>
          <m:jc m:val="left"/>
        </m:oMathParaPr>
        <m:oMath>
          <m:r>
            <m:rPr>
              <m:sty m:val="i"/>
            </m:rPr>
            <m:t>x</m:t>
          </m:r>
          <m:r>
            <m:rPr>
              <m:sty m:val="p"/>
            </m:rPr>
            <m:t>∉</m:t>
          </m:r>
          <m:r>
            <m:rPr>
              <m:scr m:val="script"/>
            </m:rPr>
            <m:t>L</m:t>
          </m:r>
        </m:oMath>
      </m:oMathPara>
      <w:r>
        <w:rPr/>
        <w:t xml:space="preserve"> and every proof string </w:t>
      </w:r>
      <m:oMathPara>
        <m:oMathParaPr>
          <m:jc m:val="left"/>
        </m:oMathParaPr>
        <m:oMath>
          <m:r>
            <m:rPr>
              <m:sty m:val="i"/>
            </m:rPr>
            <m:t>π</m:t>
          </m:r>
          <m:r>
            <m:rPr>
              <m:sty m:val="p"/>
            </m:rPr>
            <m:t>∈</m:t>
          </m:r>
          <m:sSup>
            <m:sSupPr/>
            <m:e>
              <m:r>
                <m:rPr>
                  <m:sty m:val="p"/>
                </m:rPr>
                <m:t>Σ</m:t>
              </m:r>
            </m:e>
            <m:sup>
              <m:r>
                <m:rPr>
                  <m:sty m:val="i"/>
                </m:rPr>
                <m:t>ℓ</m:t>
              </m:r>
            </m:sup>
          </m:sSup>
          <m:r>
            <m:rPr>
              <m:sty m:val="p"/>
            </m:rPr>
            <m:t>,</m:t>
          </m:r>
          <m:r>
            <m:rPr>
              <m:sty m:val="p"/>
            </m:rPr>
            <m:t>Pr</m:t>
          </m:r>
          <m:r>
            <m:rPr>
              <m:sty m:val="p"/>
            </m:rPr>
            <m:t>⁡</m:t>
          </m:r>
          <m:d>
            <m:dPr>
              <m:begChr m:val="["/>
              <m:endChr m:val=""/>
              <m:ctrlPr>
                <w:rPr>
                  <w:rFonts w:ascii="Cambria Math" w:hAnsi="Cambria Math"/>
                </w:rPr>
              </m:ctrlPr>
            </m:dPr>
            <m:e>
              <m:sSup>
                <m:sSupPr/>
                <m:e>
                  <m:r>
                    <m:rPr>
                      <m:scr m:val="script"/>
                    </m:rPr>
                    <m:t>V</m:t>
                  </m:r>
                </m:e>
                <m:sup>
                  <m:r>
                    <m:rPr>
                      <m:sty m:val="i"/>
                    </m:rPr>
                    <m:t>π</m:t>
                  </m:r>
                </m:sup>
              </m:sSup>
              <m:r>
                <m:rPr>
                  <m:sty m:val="p"/>
                </m:rPr>
                <m:t>(</m:t>
              </m:r>
              <m:r>
                <m:rPr>
                  <m:sty m:val="i"/>
                </m:rPr>
                <m:t>x</m:t>
              </m:r>
              <m:r>
                <m:rPr>
                  <m:sty m:val="p"/>
                </m:rPr>
                <m:t>)</m:t>
              </m:r>
              <m:r>
                <m:rPr>
                  <m:sty m:val="p"/>
                </m:rPr>
                <m:t>=</m:t>
              </m:r>
            </m:e>
          </m:d>
        </m:oMath>
      </m:oMathPara>
      <w:r>
        <w:rPr/>
        <w:t xml:space="preserve"> accept </w:t>
      </w:r>
      <m:oMathPara>
        <m:oMathParaPr>
          <m:jc m:val="left"/>
        </m:oMathParaPr>
        <m:oMath>
          <m:r>
            <m:rPr>
              <m:sty m:val="p"/>
            </m:rPr>
            <m:t>]</m:t>
          </m:r>
          <m:r>
            <m:rPr>
              <m:sty m:val="p"/>
            </m:rPr>
            <m:t>≤</m:t>
          </m:r>
          <m:sSub>
            <m:sSubPr/>
            <m:e>
              <m:r>
                <m:rPr>
                  <m:sty m:val="i"/>
                </m:rPr>
                <m:t>δ</m:t>
              </m:r>
            </m:e>
            <m:sub>
              <m:r>
                <m:rPr>
                  <m:sty m:val="i"/>
                </m:rPr>
                <m:t>s</m:t>
              </m:r>
            </m:sub>
          </m:sSub>
        </m:oMath>
      </m:oMathPara>
      <w:r>
        <w:rPr/>
        <w:t xml:space="preserve">.</w:t>
      </w:r>
    </w:p>
    <w:p>
      <w:pPr>
        <w:spacing w:after="240" w:lineRule="exact"/>
      </w:pPr>
      <m:oMathPara>
        <m:oMathParaPr>
          <m:jc m:val="left"/>
        </m:oMathParaPr>
        <m:oMath>
          <m:r>
            <m:rPr>
              <m:sty m:val="i"/>
            </m:rPr>
            <m:t>ℓ</m:t>
          </m:r>
        </m:oMath>
      </m:oMathPara>
      <w:r>
        <w:rPr/>
        <w:t xml:space="preserve"> is referred to as the length of the proof, and </w:t>
      </w:r>
      <m:oMathPara>
        <m:oMathParaPr>
          <m:jc m:val="left"/>
        </m:oMathParaPr>
        <m:oMath>
          <m:r>
            <m:rPr>
              <m:sty m:val="p"/>
            </m:rPr>
            <m:t>Σ</m:t>
          </m:r>
        </m:oMath>
      </m:oMathPara>
      <w:r>
        <w:rPr/>
        <w:t xml:space="preserve"> as the alphabet used for the proof. We think of all of these parameters as functions of the input size </w:t>
      </w:r>
      <m:oMathPara>
        <m:oMathParaPr>
          <m:jc m:val="left"/>
        </m:oMathParaPr>
        <m:oMath>
          <m:r>
            <m:rPr>
              <m:sty m:val="i"/>
            </m:rPr>
            <m:t>n</m:t>
          </m:r>
        </m:oMath>
      </m:oMathPara>
      <w:r>
        <w:rPr/>
        <w:t xml:space="preserve">. We refer to the time required to generate the honest proof string </w:t>
      </w:r>
      <m:oMathPara>
        <m:oMathParaPr>
          <m:jc m:val="left"/>
        </m:oMathParaPr>
        <m:oMath>
          <m:r>
            <m:rPr>
              <m:sty m:val="i"/>
            </m:rPr>
            <m:t>π</m:t>
          </m:r>
        </m:oMath>
      </m:oMathPara>
      <w:r>
        <w:rPr/>
        <w:t xml:space="preserve"> as the prover time of the PCP.</w:t>
      </w:r>
    </w:p>
    <w:p>
      <w:pPr>
        <w:spacing w:after="240" w:lineRule="exact"/>
      </w:pPr>
      <w:r>
        <w:rPr/>
        <w:t xml:space="preserve">Remark 9.1. The PCP model was introduced by Fortnow, Rompel, and Sipser [FRS88], who referred to it as the "oracle" model (we used this terminology in Lemma 8.2). The term Probabilistically Checkable Proofs was coined by Arora and Safra [AS98].</w:t>
      </w:r>
    </w:p>
    <w:p>
      <w:pPr>
        <w:spacing w:after="240" w:lineRule="exact"/>
      </w:pPr>
      <w:r>
        <w:rPr/>
        <w:t xml:space="preserve">Remark 9.2. Traditionally, the notation </w:t>
      </w:r>
      <m:oMathPara>
        <m:oMathParaPr>
          <m:jc m:val="left"/>
        </m:oMathParaPr>
        <m:oMath>
          <m:r>
            <m:rPr>
              <m:sty m:val="b"/>
            </m:rPr>
            <m:t>P</m:t>
          </m:r>
          <m:r>
            <m:rPr>
              <m:sty m:val="b"/>
            </m:rPr>
            <m:t>C</m:t>
          </m:r>
          <m:sSub>
            <m:sSubPr/>
            <m:e>
              <m:r>
                <m:rPr>
                  <m:sty m:val="b"/>
                </m:rPr>
                <m:t>P</m:t>
              </m:r>
            </m:e>
            <m:sub>
              <m:sSub>
                <m:sSubPr/>
                <m:e>
                  <m:r>
                    <m:rPr>
                      <m:sty m:val="i"/>
                    </m:rPr>
                    <m:t>δ</m:t>
                  </m:r>
                </m:e>
                <m:sub>
                  <m:r>
                    <m:rPr>
                      <m:sty m:val="i"/>
                    </m:rPr>
                    <m:t>c</m:t>
                  </m:r>
                </m:sub>
              </m:sSub>
              <m:r>
                <m:rPr>
                  <m:sty m:val="p"/>
                </m:rPr>
                <m:t>,</m:t>
              </m:r>
              <m:sSub>
                <m:sSubPr/>
                <m:e>
                  <m:r>
                    <m:rPr>
                      <m:sty m:val="i"/>
                    </m:rPr>
                    <m:t>δ</m:t>
                  </m:r>
                </m:e>
                <m:sub>
                  <m:r>
                    <m:rPr>
                      <m:sty m:val="i"/>
                    </m:rPr>
                    <m:t>s</m:t>
                  </m:r>
                </m:sub>
              </m:sSub>
            </m:sub>
          </m:sSub>
          <m:r>
            <m:rPr>
              <m:sty m:val="p"/>
            </m:rPr>
            <m:t>[</m:t>
          </m:r>
          <m:r>
            <m:rPr>
              <m:sty m:val="i"/>
            </m:rPr>
            <m:t>r</m:t>
          </m:r>
          <m:r>
            <m:rPr>
              <m:sty m:val="p"/>
            </m:rPr>
            <m:t>,</m:t>
          </m:r>
          <m:r>
            <m:rPr>
              <m:sty m:val="i"/>
            </m:rPr>
            <m:t>q</m:t>
          </m:r>
          <m:sSub>
            <m:sSubPr/>
            <m:e>
              <m:r>
                <m:rPr>
                  <m:sty m:val="p"/>
                </m:rPr>
                <m:t>]</m:t>
              </m:r>
            </m:e>
            <m:sub>
              <m:r>
                <m:rPr>
                  <m:sty m:val="p"/>
                </m:rPr>
                <m:t>Σ</m:t>
              </m:r>
            </m:sub>
          </m:sSub>
        </m:oMath>
      </m:oMathPara>
      <w:r>
        <w:rPr/>
        <w:t xml:space="preserve"> is used to denote the class of languages that have a PCP verifier with completeness error </w:t>
      </w:r>
      <m:oMathPara>
        <m:oMathParaPr>
          <m:jc m:val="left"/>
        </m:oMathParaPr>
        <m:oMath>
          <m:sSub>
            <m:sSubPr/>
            <m:e>
              <m:r>
                <m:rPr>
                  <m:sty m:val="i"/>
                </m:rPr>
                <m:t>δ</m:t>
              </m:r>
            </m:e>
            <m:sub>
              <m:r>
                <m:rPr>
                  <m:sty m:val="i"/>
                </m:rPr>
                <m:t>c</m:t>
              </m:r>
            </m:sub>
          </m:sSub>
        </m:oMath>
      </m:oMathPara>
      <w:r>
        <w:rPr/>
        <w:t xml:space="preserve">, soundness error </w:t>
      </w:r>
      <m:oMathPara>
        <m:oMathParaPr>
          <m:jc m:val="left"/>
        </m:oMathParaPr>
        <m:oMath>
          <m:sSub>
            <m:sSubPr/>
            <m:e>
              <m:r>
                <m:rPr>
                  <m:sty m:val="i"/>
                </m:rPr>
                <m:t>δ</m:t>
              </m:r>
            </m:e>
            <m:sub>
              <m:r>
                <m:rPr>
                  <m:sty m:val="i"/>
                </m:rPr>
                <m:t>s</m:t>
              </m:r>
            </m:sub>
          </m:sSub>
        </m:oMath>
      </m:oMathPara>
      <w:r>
        <w:rPr/>
        <w:t xml:space="preserve">, and in which the verifier uses at most </w:t>
      </w:r>
      <m:oMathPara>
        <m:oMathParaPr>
          <m:jc m:val="left"/>
        </m:oMathParaPr>
        <m:oMath>
          <m:r>
            <m:rPr>
              <m:sty m:val="i"/>
            </m:rPr>
            <m:t>r</m:t>
          </m:r>
        </m:oMath>
      </m:oMathPara>
      <w:r>
        <w:rPr/>
        <w:t xml:space="preserve"> random bits, and makes at most </w:t>
      </w:r>
      <m:oMathPara>
        <m:oMathParaPr>
          <m:jc m:val="left"/>
        </m:oMathParaPr>
        <m:oMath>
          <m:r>
            <m:rPr>
              <m:sty m:val="i"/>
            </m:rPr>
            <m:t>q</m:t>
          </m:r>
        </m:oMath>
      </m:oMathPara>
      <w:r>
        <w:rPr/>
        <w:t xml:space="preserve"> queries to a proof string </w:t>
      </w:r>
      <m:oMathPara>
        <m:oMathParaPr>
          <m:jc m:val="left"/>
        </m:oMathParaPr>
        <m:oMath>
          <m:r>
            <m:rPr>
              <m:sty m:val="i"/>
            </m:rPr>
            <m:t>π</m:t>
          </m:r>
        </m:oMath>
      </m:oMathPara>
      <w:r>
        <w:rPr/>
        <w:t xml:space="preserve"> over alphabet </w:t>
      </w:r>
      <m:oMathPara>
        <m:oMathParaPr>
          <m:jc m:val="left"/>
        </m:oMathParaPr>
        <m:oMath>
          <m:r>
            <m:rPr>
              <m:sty m:val="p"/>
            </m:rPr>
            <m:t>Σ</m:t>
          </m:r>
        </m:oMath>
      </m:oMathPara>
      <w:r>
        <w:rPr/>
        <w:t xml:space="preserve">. This notation is motivated in part by the importance of the parameters </w:t>
      </w:r>
      <m:oMathPara>
        <m:oMathParaPr>
          <m:jc m:val="left"/>
        </m:oMathParaPr>
        <m:oMath>
          <m:r>
            <m:rPr>
              <m:sty m:val="i"/>
            </m:rPr>
            <m:t>r</m:t>
          </m:r>
          <m:r>
            <m:rPr>
              <m:sty m:val="p"/>
            </m:rPr>
            <m:t>,</m:t>
          </m:r>
          <m:r>
            <m:rPr>
              <m:sty m:val="i"/>
            </m:rPr>
            <m:t>q</m:t>
          </m:r>
        </m:oMath>
      </m:oMathPara>
      <w:r>
        <w:rPr/>
        <w:t xml:space="preserve">, and </w:t>
      </w:r>
      <m:oMathPara>
        <m:oMathParaPr>
          <m:jc m:val="left"/>
        </m:oMathParaPr>
        <m:oMath>
          <m:r>
            <m:rPr>
              <m:sty m:val="p"/>
            </m:rPr>
            <m:t>Σ</m:t>
          </m:r>
        </m:oMath>
      </m:oMathPara>
      <w:r>
        <w:rPr/>
        <w:t xml:space="preserve"> in applications to hardness of approximation. In the setting of verifiable computing, the most important costs are typically the verifier's and prover's runtime, and the total number </w:t>
      </w:r>
      <m:oMathPara>
        <m:oMathParaPr>
          <m:jc m:val="left"/>
        </m:oMathParaPr>
        <m:oMath>
          <m:r>
            <m:rPr>
              <m:sty m:val="i"/>
            </m:rPr>
            <m:t>q</m:t>
          </m:r>
        </m:oMath>
      </m:oMathPara>
      <w:r>
        <w:rPr/>
        <w:t xml:space="preserve"> of queries (since, when PCPs are transformed into succinct arguments, the proof length of the argument is largely determined by </w:t>
      </w:r>
      <m:oMathPara>
        <m:oMathParaPr>
          <m:jc m:val="left"/>
        </m:oMathParaPr>
        <m:oMath>
          <m:r>
            <m:rPr>
              <m:sty m:val="i"/>
            </m:rPr>
            <m:t>q</m:t>
          </m:r>
        </m:oMath>
      </m:oMathPara>
      <w:r>
        <w:rPr/>
        <w:t xml:space="preserve"> ). Note however that the proof length </w:t>
      </w:r>
      <m:oMathPara>
        <m:oMathParaPr>
          <m:jc m:val="left"/>
        </m:oMathParaPr>
        <m:oMath>
          <m:r>
            <m:rPr>
              <m:sty m:val="i"/>
            </m:rPr>
            <m:t>ℓ</m:t>
          </m:r>
        </m:oMath>
      </m:oMathPara>
      <w:r>
        <w:rPr/>
        <w:t xml:space="preserve"> is a lower bound on the prover's runtime in any PCP system since it takes time at least </w:t>
      </w:r>
      <m:oMathPara>
        <m:oMathParaPr>
          <m:jc m:val="left"/>
        </m:oMathParaPr>
        <m:oMath>
          <m:r>
            <m:rPr>
              <m:sty m:val="i"/>
            </m:rPr>
            <m:t>ℓ</m:t>
          </m:r>
        </m:oMath>
      </m:oMathPara>
      <w:r>
        <w:rPr/>
        <w:t xml:space="preserve"> to write down a proof of length </w:t>
      </w:r>
      <m:oMathPara>
        <m:oMathParaPr>
          <m:jc m:val="left"/>
        </m:oMathParaPr>
        <m:oMath>
          <m:r>
            <m:rPr>
              <m:sty m:val="i"/>
            </m:rPr>
            <m:t>ℓ</m:t>
          </m:r>
        </m:oMath>
      </m:oMathPara>
      <w:r>
        <w:rPr/>
        <w:t xml:space="preserve">. Hence, obtaining a PCP with a small proof length is necessary, but not sufficient, for developing a PCP system with an efficient prover.</w:t>
      </w:r>
    </w:p>
    <w:p>
      <w:pPr>
        <w:spacing w:after="240" w:lineRule="exact"/>
      </w:pPr>
      <w:r>
        <w:rPr/>
        <w:t xml:space="preserve">PCPs and MIPs are closely related: any MIP can turned into a PCP, and vice versa. However, both transformations can result in a substantial increase in costs. The easier direction is turning an MIP into a PCP. This simple transformation dates back to Fortnow, Rompel, and Sipser, who introduced the PCP model, albeit under a different name.</w:t>
      </w:r>
    </w:p>
    <w:p>
      <w:pPr>
        <w:spacing w:after="240" w:lineRule="exact"/>
      </w:pPr>
      <w:r>
        <w:rPr/>
        <w:t xml:space="preserve">Lemma 9.2. Suppose </w:t>
      </w:r>
      <m:oMathPara>
        <m:oMathParaPr>
          <m:jc m:val="left"/>
        </m:oMathParaPr>
        <m:oMath>
          <m:r>
            <m:rPr>
              <m:scr m:val="script"/>
            </m:rPr>
            <m:t>L</m:t>
          </m:r>
          <m:r>
            <m:rPr>
              <m:sty m:val="p"/>
            </m:rPr>
            <m:t>⊆</m:t>
          </m:r>
          <m:r>
            <m:rPr>
              <m:sty m:val="p"/>
            </m:rPr>
            <m:t>{</m:t>
          </m:r>
          <m:r>
            <m:rPr>
              <m:sty m:val="p"/>
            </m:rPr>
            <m:t>0</m:t>
          </m:r>
          <m:r>
            <m:rPr>
              <m:sty m:val="p"/>
            </m:rPr>
            <m:t>,</m:t>
          </m:r>
          <m:r>
            <m:rPr>
              <m:sty m:val="p"/>
            </m:rPr>
            <m:t>1</m:t>
          </m:r>
          <m:sSup>
            <m:sSupPr/>
            <m:e>
              <m:r>
                <m:rPr>
                  <m:sty m:val="p"/>
                </m:rPr>
                <m:t>}</m:t>
              </m:r>
            </m:e>
            <m:sup>
              <m:r>
                <m:rPr>
                  <m:sty m:val="p"/>
                </m:rPr>
                <m:t>∗</m:t>
              </m:r>
            </m:sup>
          </m:sSup>
        </m:oMath>
      </m:oMathPara>
      <w:r>
        <w:rPr/>
        <w:t xml:space="preserve"> has a k-prover MIP in which </w:t>
      </w:r>
      <m:oMathPara>
        <m:oMathParaPr>
          <m:jc m:val="left"/>
        </m:oMathParaPr>
        <m:oMath>
          <m:r>
            <m:rPr>
              <m:scr m:val="script"/>
            </m:rPr>
            <m:t>V</m:t>
          </m:r>
        </m:oMath>
      </m:oMathPara>
      <w:r>
        <w:rPr/>
        <w:t xml:space="preserve"> sends exactly one message to each prover, with each message consisting of at most </w:t>
      </w:r>
      <m:oMathPara>
        <m:oMathParaPr>
          <m:jc m:val="left"/>
        </m:oMathParaPr>
        <m:oMath>
          <m:sSub>
            <m:sSubPr/>
            <m:e>
              <m:r>
                <m:rPr>
                  <m:sty m:val="i"/>
                </m:rPr>
                <m:t>r</m:t>
              </m:r>
            </m:e>
            <m:sub>
              <m:r>
                <m:rPr>
                  <m:sty m:val="i"/>
                </m:rPr>
                <m:t>Q</m:t>
              </m:r>
            </m:sub>
          </m:sSub>
        </m:oMath>
      </m:oMathPara>
      <w:r>
        <w:rPr/>
        <w:t xml:space="preserve"> bits, and each prover sends at most </w:t>
      </w:r>
      <m:oMathPara>
        <m:oMathParaPr>
          <m:jc m:val="left"/>
        </m:oMathParaPr>
        <m:oMath>
          <m:sSub>
            <m:sSubPr/>
            <m:e>
              <m:r>
                <m:rPr>
                  <m:sty m:val="i"/>
                </m:rPr>
                <m:t>r</m:t>
              </m:r>
            </m:e>
            <m:sub>
              <m:r>
                <m:rPr>
                  <m:sty m:val="i"/>
                </m:rPr>
                <m:t>A</m:t>
              </m:r>
            </m:sub>
          </m:sSub>
        </m:oMath>
      </m:oMathPara>
      <w:r>
        <w:rPr/>
        <w:t xml:space="preserve"> bits in response to the verifier. Then </w:t>
      </w:r>
      <m:oMathPara>
        <m:oMathParaPr>
          <m:jc m:val="left"/>
        </m:oMathParaPr>
        <m:oMath>
          <m:r>
            <m:rPr>
              <m:scr m:val="script"/>
            </m:rPr>
            <m:t>L</m:t>
          </m:r>
        </m:oMath>
      </m:oMathPara>
      <w:r>
        <w:rPr/>
        <w:t xml:space="preserve"> has a </w:t>
      </w:r>
      <m:oMathPara>
        <m:oMathParaPr>
          <m:jc m:val="left"/>
        </m:oMathParaPr>
        <m:oMath>
          <m:r>
            <m:rPr>
              <m:sty m:val="i"/>
            </m:rPr>
            <m:t>k</m:t>
          </m:r>
        </m:oMath>
      </m:oMathPara>
      <w:r>
        <w:rPr/>
        <w:t xml:space="preserve">-query PCP system over an alphabet </w:t>
      </w:r>
      <m:oMathPara>
        <m:oMathParaPr>
          <m:jc m:val="left"/>
        </m:oMathParaPr>
        <m:oMath>
          <m:r>
            <m:rPr>
              <m:sty m:val="p"/>
            </m:rPr>
            <m:t>Σ</m:t>
          </m:r>
        </m:oMath>
      </m:oMathPara>
      <w:r>
        <w:rPr/>
        <w:t xml:space="preserve"> of size </w:t>
      </w:r>
      <m:oMathPara>
        <m:oMathParaPr>
          <m:jc m:val="left"/>
        </m:oMathParaPr>
        <m:oMath>
          <m:sSup>
            <m:sSupPr/>
            <m:e>
              <m:r>
                <m:rPr>
                  <m:sty m:val="p"/>
                </m:rPr>
                <m:t>2</m:t>
              </m:r>
            </m:e>
            <m:sup>
              <m:sSub>
                <m:sSubPr/>
                <m:e>
                  <m:r>
                    <m:rPr>
                      <m:sty m:val="i"/>
                    </m:rPr>
                    <m:t>r</m:t>
                  </m:r>
                </m:e>
                <m:sub>
                  <m:r>
                    <m:rPr>
                      <m:sty m:val="i"/>
                    </m:rPr>
                    <m:t>A</m:t>
                  </m:r>
                </m:sub>
              </m:sSub>
            </m:sup>
          </m:sSup>
        </m:oMath>
      </m:oMathPara>
      <w:r>
        <w:rPr/>
        <w:t xml:space="preserve">, where the proof length is </w:t>
      </w:r>
      <m:oMathPara>
        <m:oMathParaPr>
          <m:jc m:val="left"/>
        </m:oMathParaPr>
        <m:oMath>
          <m:r>
            <m:rPr>
              <m:sty m:val="i"/>
            </m:rPr>
            <m:t>k</m:t>
          </m:r>
          <m:r>
            <m:rPr>
              <m:sty m:val="p"/>
            </m:rPr>
            <m:t>⋅</m:t>
          </m:r>
          <m:sSup>
            <m:sSupPr/>
            <m:e>
              <m:r>
                <m:rPr>
                  <m:sty m:val="p"/>
                </m:rPr>
                <m:t>2</m:t>
              </m:r>
            </m:e>
            <m:sup>
              <m:sSub>
                <m:sSubPr/>
                <m:e>
                  <m:r>
                    <m:rPr>
                      <m:sty m:val="i"/>
                    </m:rPr>
                    <m:t>r</m:t>
                  </m:r>
                </m:e>
                <m:sub>
                  <m:r>
                    <m:rPr>
                      <m:sty m:val="i"/>
                    </m:rPr>
                    <m:t>Q</m:t>
                  </m:r>
                </m:sub>
              </m:sSub>
            </m:sup>
          </m:sSup>
        </m:oMath>
      </m:oMathPara>
      <w:r>
        <w:rPr/>
        <w:t xml:space="preserve">, with the same verifier runtime and soundness and completeness errors as the MIP.</w:t>
      </w:r>
    </w:p>
    <w:p>
      <w:pPr>
        <w:spacing w:after="240" w:lineRule="exact"/>
      </w:pPr>
      <w:r>
        <w:rPr/>
        <w:t xml:space="preserve">Sketch. For every prover </w:t>
      </w:r>
      <m:oMathPara>
        <m:oMathParaPr>
          <m:jc m:val="left"/>
        </m:oMathParaPr>
        <m:oMath>
          <m:sSub>
            <m:sSubPr/>
            <m:e>
              <m:r>
                <m:rPr>
                  <m:scr m:val="script"/>
                </m:rPr>
                <m:t>P</m:t>
              </m:r>
            </m:e>
            <m:sub>
              <m:r>
                <m:rPr>
                  <m:sty m:val="i"/>
                </m:rPr>
                <m:t>i</m:t>
              </m:r>
            </m:sub>
          </m:sSub>
        </m:oMath>
      </m:oMathPara>
      <w:r>
        <w:rPr/>
        <w:t xml:space="preserve"> in the MIP, the PCP proof has an entry for every possible message that </w:t>
      </w:r>
      <m:oMathPara>
        <m:oMathParaPr>
          <m:jc m:val="left"/>
        </m:oMathParaPr>
        <m:oMath>
          <m:r>
            <m:rPr>
              <m:scr m:val="script"/>
            </m:rPr>
            <m:t>V</m:t>
          </m:r>
        </m:oMath>
      </m:oMathPara>
      <w:r>
        <w:rPr/>
        <w:t xml:space="preserve"> might send to </w:t>
      </w:r>
      <m:oMathPara>
        <m:oMathParaPr>
          <m:jc m:val="left"/>
        </m:oMathParaPr>
        <m:oMath>
          <m:sSub>
            <m:sSubPr/>
            <m:e>
              <m:r>
                <m:rPr>
                  <m:scr m:val="script"/>
                </m:rPr>
                <m:t>P</m:t>
              </m:r>
            </m:e>
            <m:sub>
              <m:r>
                <m:rPr>
                  <m:sty m:val="i"/>
                </m:rPr>
                <m:t>i</m:t>
              </m:r>
            </m:sub>
          </m:sSub>
        </m:oMath>
      </m:oMathPara>
      <w:r>
        <w:rPr/>
        <w:t xml:space="preserve">. The entry is equal to the prover's response to that message from </w:t>
      </w:r>
      <m:oMathPara>
        <m:oMathParaPr>
          <m:jc m:val="left"/>
        </m:oMathParaPr>
        <m:oMath>
          <m:r>
            <m:rPr>
              <m:scr m:val="script"/>
            </m:rPr>
            <m:t>V</m:t>
          </m:r>
        </m:oMath>
      </m:oMathPara>
      <w:r>
        <w:rPr/>
        <w:t xml:space="preserve">. The PCP verifier simulates the MIP verifier, treating the proof entries as prover answers in the MIP.</w:t>
      </w:r>
    </w:p>
    <w:p>
      <w:pPr>
        <w:spacing w:after="240" w:lineRule="exact"/>
      </w:pPr>
      <w:r>
        <w:rPr/>
        <w:t xml:space="preserve">Remark 9.3. It is also straightforward to obtain a PCP from a </w:t>
      </w:r>
      <m:oMathPara>
        <m:oMathParaPr>
          <m:jc m:val="left"/>
        </m:oMathParaPr>
        <m:oMath>
          <m:r>
            <m:rPr>
              <m:sty m:val="i"/>
            </m:rPr>
            <m:t>k</m:t>
          </m:r>
        </m:oMath>
      </m:oMathPara>
      <w:r>
        <w:rPr/>
        <w:t xml:space="preserve">-prover MIP in which </w:t>
      </w:r>
      <m:oMathPara>
        <m:oMathParaPr>
          <m:jc m:val="left"/>
        </m:oMathParaPr>
        <m:oMath>
          <m:r>
            <m:rPr>
              <m:scr m:val="script"/>
            </m:rPr>
            <m:t>V</m:t>
          </m:r>
        </m:oMath>
      </m:oMathPara>
      <w:r>
        <w:rPr/>
        <w:t xml:space="preserve"> sends multiple messages to each prover. If each prover </w:t>
      </w:r>
      <m:oMathPara>
        <m:oMathParaPr>
          <m:jc m:val="left"/>
        </m:oMathParaPr>
        <m:oMath>
          <m:sSub>
            <m:sSubPr/>
            <m:e>
              <m:r>
                <m:rPr>
                  <m:scr m:val="script"/>
                </m:rPr>
                <m:t>P</m:t>
              </m:r>
            </m:e>
            <m:sub>
              <m:r>
                <m:rPr>
                  <m:sty m:val="i"/>
                </m:rPr>
                <m:t>i</m:t>
              </m:r>
            </m:sub>
          </m:sSub>
        </m:oMath>
      </m:oMathPara>
      <w:r>
        <w:rPr/>
        <w:t xml:space="preserve"> is sent </w:t>
      </w:r>
      <m:oMathPara>
        <m:oMathParaPr>
          <m:jc m:val="left"/>
        </m:oMathParaPr>
        <m:oMath>
          <m:r>
            <m:rPr>
              <m:sty m:val="i"/>
            </m:rPr>
            <m:t>z</m:t>
          </m:r>
        </m:oMath>
      </m:oMathPara>
      <w:r>
        <w:rPr/>
        <w:t xml:space="preserve"> messages </w:t>
      </w:r>
      <m:oMathPara>
        <m:oMathParaPr>
          <m:jc m:val="left"/>
        </m:oMathParaPr>
        <m:oMath>
          <m:sSub>
            <m:sSubPr/>
            <m:e>
              <m:r>
                <m:rPr>
                  <m:sty m:val="i"/>
                </m:rPr>
                <m:t>m</m:t>
              </m:r>
            </m:e>
            <m:sub>
              <m:r>
                <m:rPr>
                  <m:sty m:val="i"/>
                </m:rPr>
                <m:t>i</m:t>
              </m:r>
              <m:r>
                <m:rPr>
                  <m:sty m:val="p"/>
                </m:rPr>
                <m:t>,</m:t>
              </m:r>
              <m:r>
                <m:rPr>
                  <m:sty m:val="p"/>
                </m:rPr>
                <m:t>1</m:t>
              </m:r>
            </m:sub>
          </m:sSub>
          <m:r>
            <m:rPr>
              <m:sty m:val="p"/>
            </m:rPr>
            <m:t>,</m:t>
          </m:r>
          <m:r>
            <m:rPr>
              <m:sty m:val="p"/>
            </m:rPr>
            <m:t>…</m:t>
          </m:r>
          <m:r>
            <m:rPr>
              <m:sty m:val="p"/>
            </m:rPr>
            <m:t>,</m:t>
          </m:r>
          <m:sSub>
            <m:sSubPr/>
            <m:e>
              <m:r>
                <m:rPr>
                  <m:sty m:val="i"/>
                </m:rPr>
                <m:t>m</m:t>
              </m:r>
            </m:e>
            <m:sub>
              <m:r>
                <m:rPr>
                  <m:sty m:val="i"/>
                </m:rPr>
                <m:t>i</m:t>
              </m:r>
              <m:r>
                <m:rPr>
                  <m:sty m:val="p"/>
                </m:rPr>
                <m:t>,</m:t>
              </m:r>
              <m:r>
                <m:rPr>
                  <m:sty m:val="i"/>
                </m:rPr>
                <m:t>z</m:t>
              </m:r>
            </m:sub>
          </m:sSub>
        </m:oMath>
      </m:oMathPara>
      <w:r>
        <w:rPr/>
        <w:t xml:space="preserve"> in the MIP, obtain a new MIP by replacing </w:t>
      </w:r>
      <m:oMathPara>
        <m:oMathParaPr>
          <m:jc m:val="left"/>
        </m:oMathParaPr>
        <m:oMath>
          <m:sSub>
            <m:sSubPr/>
            <m:e>
              <m:r>
                <m:rPr>
                  <m:scr m:val="script"/>
                </m:rPr>
                <m:t>P</m:t>
              </m:r>
            </m:e>
            <m:sub>
              <m:r>
                <m:rPr>
                  <m:sty m:val="i"/>
                </m:rPr>
                <m:t>i</m:t>
              </m:r>
            </m:sub>
          </m:sSub>
        </m:oMath>
      </m:oMathPara>
      <w:r>
        <w:rPr/>
        <w:t xml:space="preserve"> with </w:t>
      </w:r>
      <m:oMathPara>
        <m:oMathParaPr>
          <m:jc m:val="left"/>
        </m:oMathParaPr>
        <m:oMath>
          <m:r>
            <m:rPr>
              <m:sty m:val="i"/>
            </m:rPr>
            <m:t>z</m:t>
          </m:r>
        </m:oMath>
      </m:oMathPara>
      <w:r>
        <w:rPr/>
        <w:t xml:space="preserve"> provers </w:t>
      </w:r>
      <m:oMathPara>
        <m:oMathParaPr>
          <m:jc m:val="left"/>
        </m:oMathParaPr>
        <m:oMath>
          <m:sSub>
            <m:sSubPr/>
            <m:e>
              <m:r>
                <m:rPr>
                  <m:scr m:val="script"/>
                </m:rPr>
                <m:t>P</m:t>
              </m:r>
            </m:e>
            <m:sub>
              <m:r>
                <m:rPr>
                  <m:sty m:val="i"/>
                </m:rPr>
                <m:t>i</m:t>
              </m:r>
              <m:r>
                <m:rPr>
                  <m:sty m:val="p"/>
                </m:rPr>
                <m:t>,</m:t>
              </m:r>
              <m:r>
                <m:rPr>
                  <m:sty m:val="p"/>
                </m:rPr>
                <m:t>1</m:t>
              </m:r>
            </m:sub>
          </m:sSub>
          <m:r>
            <m:rPr>
              <m:sty m:val="p"/>
            </m:rPr>
            <m:t>,</m:t>
          </m:r>
          <m:r>
            <m:rPr>
              <m:sty m:val="p"/>
            </m:rPr>
            <m:t>⋯</m:t>
          </m:r>
          <m:r>
            <m:rPr>
              <m:sty m:val="p"/>
            </m:rPr>
            <m:t>,</m:t>
          </m:r>
          <m:sSub>
            <m:sSubPr/>
            <m:e>
              <m:r>
                <m:rPr>
                  <m:scr m:val="script"/>
                </m:rPr>
                <m:t>P</m:t>
              </m:r>
            </m:e>
            <m:sub>
              <m:r>
                <m:rPr>
                  <m:sty m:val="i"/>
                </m:rPr>
                <m:t>i</m:t>
              </m:r>
              <m:r>
                <m:rPr>
                  <m:sty m:val="p"/>
                </m:rPr>
                <m:t>,</m:t>
              </m:r>
              <m:r>
                <m:rPr>
                  <m:sty m:val="i"/>
                </m:rPr>
                <m:t>z</m:t>
              </m:r>
            </m:sub>
          </m:sSub>
        </m:oMath>
      </m:oMathPara>
      <w:r>
        <w:rPr/>
        <w:t xml:space="preserve"> who are each sent one message (the message to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being the concatenation of </w:t>
      </w:r>
      <m:oMathPara>
        <m:oMathParaPr>
          <m:jc m:val="left"/>
        </m:oMathParaPr>
        <m:oMath>
          <m:d>
            <m:dPr>
              <m:begChr m:val=""/>
              <m:endChr m:val=")"/>
              <m:ctrlPr>
                <w:rPr>
                  <w:rFonts w:ascii="Cambria Math" w:hAnsi="Cambria Math"/>
                </w:rPr>
              </m:ctrlPr>
            </m:dPr>
            <m:e>
              <m:sSub>
                <m:sSubPr/>
                <m:e>
                  <m:r>
                    <m:rPr>
                      <m:sty m:val="i"/>
                    </m:rPr>
                    <m:t>m</m:t>
                  </m:r>
                </m:e>
                <m:sub>
                  <m:r>
                    <m:rPr>
                      <m:sty m:val="i"/>
                    </m:rPr>
                    <m:t>i</m:t>
                  </m:r>
                  <m:r>
                    <m:rPr>
                      <m:sty m:val="p"/>
                    </m:rPr>
                    <m:t>,</m:t>
                  </m:r>
                  <m:r>
                    <m:rPr>
                      <m:sty m:val="p"/>
                    </m:rPr>
                    <m:t>1</m:t>
                  </m:r>
                </m:sub>
              </m:sSub>
              <m:r>
                <m:rPr>
                  <m:sty m:val="p"/>
                </m:rPr>
                <m:t>,</m:t>
              </m:r>
              <m:r>
                <m:rPr>
                  <m:sty m:val="p"/>
                </m:rPr>
                <m:t>…</m:t>
              </m:r>
              <m:r>
                <m:rPr>
                  <m:sty m:val="p"/>
                </m:rPr>
                <m:t>,</m:t>
              </m:r>
              <m:sSub>
                <m:sSubPr/>
                <m:e>
                  <m:r>
                    <m:rPr>
                      <m:sty m:val="i"/>
                    </m:rPr>
                    <m:t>m</m:t>
                  </m:r>
                </m:e>
                <m:sub>
                  <m:r>
                    <m:rPr>
                      <m:sty m:val="i"/>
                    </m:rPr>
                    <m:t>i</m:t>
                  </m:r>
                  <m:r>
                    <m:rPr>
                      <m:sty m:val="p"/>
                    </m:rPr>
                    <m:t>,</m:t>
                  </m:r>
                  <m:r>
                    <m:rPr>
                      <m:sty m:val="i"/>
                    </m:rPr>
                    <m:t>j</m:t>
                  </m:r>
                </m:sub>
              </m:sSub>
            </m:e>
          </m:d>
          <m:sSup>
            <m:sSupPr/>
            <m:e>
              <m:r>
                <m:t xml:space="preserve"> </m:t>
              </m:r>
            </m:e>
            <m:sup>
              <m:r>
                <m:rPr>
                  <m:sty m:val="p"/>
                </m:rPr>
                <m:t>110</m:t>
              </m:r>
            </m:sup>
          </m:sSup>
        </m:oMath>
      </m:oMathPara>
      <w:r>
        <w:rPr/>
        <w:t xml:space="preserve"> The verifier in the </w:t>
      </w:r>
      <m:oMathPara>
        <m:oMathParaPr>
          <m:jc m:val="left"/>
        </m:oMathParaPr>
        <m:oMath>
          <m:r>
            <m:rPr>
              <m:sty m:val="p"/>
            </m:rPr>
            <m:t>(</m:t>
          </m:r>
          <m:r>
            <m:rPr>
              <m:sty m:val="i"/>
            </m:rPr>
            <m:t>z</m:t>
          </m:r>
          <m:r>
            <m:rPr>
              <m:sty m:val="p"/>
            </m:rPr>
            <m:t>⋅</m:t>
          </m:r>
          <m:r>
            <m:rPr>
              <m:sty m:val="i"/>
            </m:rPr>
            <m:t>k</m:t>
          </m:r>
          <m:r>
            <m:rPr>
              <m:sty m:val="p"/>
            </m:rPr>
            <m:t>)</m:t>
          </m:r>
        </m:oMath>
      </m:oMathPara>
      <w:r>
        <w:rPr/>
        <w:t xml:space="preserve">-prover MIP simulates the verifier in the </w:t>
      </w:r>
      <m:oMathPara>
        <m:oMathParaPr>
          <m:jc m:val="left"/>
        </m:oMathParaPr>
        <m:oMath>
          <m:r>
            <m:rPr>
              <m:sty m:val="i"/>
            </m:rPr>
            <m:t>k</m:t>
          </m:r>
        </m:oMath>
      </m:oMathPara>
      <w:r>
        <w:rPr/>
        <w:t xml:space="preserve">-prover MIP, treating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's answer as if it were </w:t>
      </w:r>
      <m:oMathPara>
        <m:oMathParaPr>
          <m:jc m:val="left"/>
        </m:oMathParaPr>
        <m:oMath>
          <m:sSub>
            <m:sSubPr/>
            <m:e>
              <m:r>
                <m:rPr>
                  <m:scr m:val="script"/>
                </m:rPr>
                <m:t>P</m:t>
              </m:r>
            </m:e>
            <m:sub>
              <m:r>
                <m:rPr>
                  <m:sty m:val="i"/>
                </m:rPr>
                <m:t>i</m:t>
              </m:r>
            </m:sub>
          </m:sSub>
        </m:oMath>
      </m:oMathPara>
      <w:r>
        <w:rPr/>
        <w:t xml:space="preserve"> 's answer to </w:t>
      </w:r>
      <m:oMathPara>
        <m:oMathParaPr>
          <m:jc m:val="left"/>
        </m:oMathParaPr>
        <m:oMath>
          <m:sSub>
            <m:sSubPr/>
            <m:e>
              <m:r>
                <m:rPr>
                  <m:sty m:val="i"/>
                </m:rPr>
                <m:t>m</m:t>
              </m:r>
            </m:e>
            <m:sub>
              <m:r>
                <m:rPr>
                  <m:sty m:val="i"/>
                </m:rPr>
                <m:t>i</m:t>
              </m:r>
              <m:r>
                <m:rPr>
                  <m:sty m:val="p"/>
                </m:rPr>
                <m:t>,</m:t>
              </m:r>
              <m:r>
                <m:rPr>
                  <m:sty m:val="i"/>
                </m:rPr>
                <m:t>j</m:t>
              </m:r>
            </m:sub>
          </m:sSub>
        </m:oMath>
      </m:oMathPara>
      <w:r>
        <w:rPr/>
        <w:t xml:space="preserve">. Completeness of the resulting </w:t>
      </w:r>
      <m:oMathPara>
        <m:oMathParaPr>
          <m:jc m:val="left"/>
        </m:oMathParaPr>
        <m:oMath>
          <m:r>
            <m:rPr>
              <m:sty m:val="p"/>
            </m:rPr>
            <m:t>(</m:t>
          </m:r>
          <m:r>
            <m:rPr>
              <m:sty m:val="i"/>
            </m:rPr>
            <m:t>z</m:t>
          </m:r>
          <m:r>
            <m:rPr>
              <m:sty m:val="p"/>
            </m:rPr>
            <m:t>⋅</m:t>
          </m:r>
          <m:r>
            <m:rPr>
              <m:sty m:val="i"/>
            </m:rPr>
            <m:t>k</m:t>
          </m:r>
          <m:r>
            <m:rPr>
              <m:sty m:val="p"/>
            </m:rPr>
            <m:t>)</m:t>
          </m:r>
        </m:oMath>
      </m:oMathPara>
      <w:r>
        <w:rPr/>
        <w:t xml:space="preserve">-prover MIP follows from completeness of the original </w:t>
      </w:r>
      <m:oMathPara>
        <m:oMathParaPr>
          <m:jc m:val="left"/>
        </m:oMathParaPr>
        <m:oMath>
          <m:r>
            <m:rPr>
              <m:sty m:val="i"/>
            </m:rPr>
            <m:t>k</m:t>
          </m:r>
        </m:oMath>
      </m:oMathPara>
      <w:r>
        <w:rPr/>
        <w:t xml:space="preserve">-prover MIP, by having prover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answer the same as </w:t>
      </w:r>
      <m:oMathPara>
        <m:oMathParaPr>
          <m:jc m:val="left"/>
        </m:oMathParaPr>
        <m:oMath>
          <m:sSub>
            <m:sSubPr/>
            <m:e>
              <m:r>
                <m:rPr>
                  <m:scr m:val="script"/>
                </m:rPr>
                <m:t>P</m:t>
              </m:r>
            </m:e>
            <m:sub>
              <m:r>
                <m:rPr>
                  <m:sty m:val="i"/>
                </m:rPr>
                <m:t>i</m:t>
              </m:r>
            </m:sub>
          </m:sSub>
        </m:oMath>
      </m:oMathPara>
      <w:r>
        <w:rPr/>
        <w:t xml:space="preserve"> would upon receiving message </w:t>
      </w:r>
      <m:oMathPara>
        <m:oMathParaPr>
          <m:jc m:val="left"/>
        </m:oMathParaPr>
        <m:oMath>
          <m:sSub>
            <m:sSubPr/>
            <m:e>
              <m:r>
                <m:rPr>
                  <m:sty m:val="i"/>
                </m:rPr>
                <m:t>m</m:t>
              </m:r>
            </m:e>
            <m:sub>
              <m:r>
                <m:rPr>
                  <m:sty m:val="i"/>
                </m:rPr>
                <m:t>i</m:t>
              </m:r>
              <m:r>
                <m:rPr>
                  <m:sty m:val="p"/>
                </m:rPr>
                <m:t>,</m:t>
              </m:r>
              <m:r>
                <m:rPr>
                  <m:sty m:val="i"/>
                </m:rPr>
                <m:t>j</m:t>
              </m:r>
            </m:sub>
          </m:sSub>
        </m:oMath>
      </m:oMathPara>
      <w:r>
        <w:rPr/>
        <w:t xml:space="preserve">. Soundness of the resulting </w:t>
      </w:r>
      <m:oMathPara>
        <m:oMathParaPr>
          <m:jc m:val="left"/>
        </m:oMathParaPr>
        <m:oMath>
          <m:r>
            <m:rPr>
              <m:sty m:val="p"/>
            </m:rPr>
            <m:t>(</m:t>
          </m:r>
          <m:r>
            <m:rPr>
              <m:sty m:val="i"/>
            </m:rPr>
            <m:t>z</m:t>
          </m:r>
          <m:r>
            <m:rPr>
              <m:sty m:val="p"/>
            </m:rPr>
            <m:t>⋅</m:t>
          </m:r>
          <m:r>
            <m:rPr>
              <m:sty m:val="i"/>
            </m:rPr>
            <m:t>k</m:t>
          </m:r>
          <m:r>
            <m:rPr>
              <m:sty m:val="p"/>
            </m:rPr>
            <m:t>)</m:t>
          </m:r>
        </m:oMath>
      </m:oMathPara>
      <w:r>
        <w:rPr/>
        <w:t xml:space="preserve">-prover MIP is implied by soundness of the original </w:t>
      </w:r>
      <m:oMathPara>
        <m:oMathParaPr>
          <m:jc m:val="left"/>
        </m:oMathParaPr>
        <m:oMath>
          <m:r>
            <m:rPr>
              <m:sty m:val="i"/>
            </m:rPr>
            <m:t>k</m:t>
          </m:r>
        </m:oMath>
      </m:oMathPara>
      <w:r>
        <w:rPr/>
        <w:t xml:space="preserve">-prover MIP.</w:t>
      </w:r>
    </w:p>
    <w:p>
      <w:pPr>
        <w:spacing w:after="240" w:lineRule="exact"/>
      </w:pPr>
      <w:r>
        <w:rPr/>
        <w:t xml:space="preserve">Finally, apply Lemma 9.2 to the resulting </w:t>
      </w:r>
      <m:oMathPara>
        <m:oMathParaPr>
          <m:jc m:val="left"/>
        </m:oMathParaPr>
        <m:oMath>
          <m:r>
            <m:rPr>
              <m:sty m:val="p"/>
            </m:rPr>
            <m:t>(</m:t>
          </m:r>
          <m:r>
            <m:rPr>
              <m:sty m:val="i"/>
            </m:rPr>
            <m:t>z</m:t>
          </m:r>
          <m:r>
            <m:rPr>
              <m:sty m:val="p"/>
            </m:rPr>
            <m:t>⋅</m:t>
          </m:r>
          <m:r>
            <m:rPr>
              <m:sty m:val="i"/>
            </m:rPr>
            <m:t>k</m:t>
          </m:r>
          <m:r>
            <m:rPr>
              <m:sty m:val="p"/>
            </m:rPr>
            <m:t>)</m:t>
          </m:r>
        </m:oMath>
      </m:oMathPara>
      <w:r>
        <w:rPr/>
        <w:t xml:space="preserve">-prover MIP.</w:t>
      </w:r>
    </w:p>
    <w:p>
      <w:pPr>
        <w:spacing w:after="240" w:lineRule="exact"/>
      </w:pPr>
      <w:r>
        <w:rPr/>
        <w:t xml:space="preserve">Lemma 9.2 highlights a fundamental difference between MIPs and PCPs: in a PCP, the prover must precompute a response for every possible query of the verifier, which will result in a very large prover runtime unless the number of possible queries from the verifier is small. Whereas in an MIP, the provers only need to compute responses "on demand", ignoring any queries that the verifier might have asked, but did not. Hence, the MIP </w:t>
      </w:r>
      <m:oMathPara>
        <m:oMathParaPr>
          <m:jc m:val="left"/>
        </m:oMathParaPr>
        <m:oMath>
          <m:r>
            <m:rPr>
              <m:sty m:val="p"/>
            </m:rPr>
            <m:t>⟹</m:t>
          </m:r>
        </m:oMath>
      </m:oMathPara>
      <w:r>
        <w:rPr/>
        <w:t xml:space="preserve"> PCP transformation of Lemma 9.2 may cause a huge blowup in prover runtime.</w:t>
      </w:r>
    </w:p>
    <w:p>
      <w:pPr>
        <w:spacing w:after="240" w:lineRule="exact"/>
      </w:pPr>
      <w:r>
        <w:rPr/>
        <w:t xml:space="preserve">Lemma 8.2 gave a transformation from a PCP to a 2-prover MIP, but this transformation was also expensive. In summary, the tasks of constructing efficient MIPs and PCPs are incomparable. On the one hand, PCP provers are inherently non-adaptive, but they must pre-compute the answers to all possible queries of the verifier. MIP provers only need to compute answers "on demand", but they can behave adaptively, and while there are generic techniques to force them to behave non-adaptively, these techniques are expensive.</w:t>
      </w:r>
    </w:p>
    <w:p>
      <w:pPr>
        <w:spacing w:line="330" w:before="240" w:lineRule="exact"/>
      </w:pPr>
      <w:r>
        <w:rPr>
          <w:b/>
          <w:sz w:val="33"/>
        </w:rPr>
        <w:t xml:space="preserve">23.</w:t>
      </w:r>
      <w:r>
        <w:rPr>
          <w:b/>
          <w:sz w:val="33"/>
        </w:rPr>
        <w:t xml:space="preserve">2.</w:t>
      </w:r>
      <w:r>
        <w:rPr>
          <w:b/>
          <w:sz w:val="33"/>
        </w:rPr>
        <w:t xml:space="preserve"> Compiling a PCP Into a Succinct Argument</w:t>
      </w:r>
    </w:p>
    <w:p>
      <w:pPr>
        <w:spacing w:after="240" w:lineRule="exact"/>
      </w:pPr>
      <w:r>
        <w:rPr/>
        <w:t xml:space="preserve">We saw in Chapter 7 that one can turn the GKR interactive proof for arithmetic circuit evaluation into a succinct argument for arithmetic circuit satisfiability (recall that the goal of a circuit satisfiability instance</w:t>
      </w:r>
    </w:p>
    <w:p>
      <w:pPr>
        <w:spacing w:after="240" w:lineRule="exact"/>
      </w:pPr>
      <m:oMathPara>
        <m:oMathParaPr>
          <m:jc m:val="left"/>
        </m:oMathParaPr>
        <m:oMath>
          <m:sSup>
            <m:sSupPr/>
            <m:e>
              <m:r>
                <m:t xml:space="preserve"> </m:t>
              </m:r>
            </m:e>
            <m:sup>
              <m:r>
                <m:rPr>
                  <m:sty m:val="p"/>
                </m:rPr>
                <m:t>110</m:t>
              </m:r>
            </m:sup>
          </m:sSup>
        </m:oMath>
      </m:oMathPara>
      <w:r>
        <w:rPr/>
        <w:t xml:space="preserve"> The reason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must be sent the concatenation of the first </w:t>
      </w:r>
      <m:oMathPara>
        <m:oMathParaPr>
          <m:jc m:val="left"/>
        </m:oMathParaPr>
        <m:oMath>
          <m:r>
            <m:rPr>
              <m:sty m:val="i"/>
            </m:rPr>
            <m:t>j</m:t>
          </m:r>
        </m:oMath>
      </m:oMathPara>
      <w:r>
        <w:rPr/>
        <w:t xml:space="preserve"> messages to </w:t>
      </w:r>
      <m:oMathPara>
        <m:oMathParaPr>
          <m:jc m:val="left"/>
        </m:oMathParaPr>
        <m:oMath>
          <m:sSub>
            <m:sSubPr/>
            <m:e>
              <m:r>
                <m:rPr>
                  <m:scr m:val="script"/>
                </m:rPr>
                <m:t>P</m:t>
              </m:r>
            </m:e>
            <m:sub>
              <m:r>
                <m:rPr>
                  <m:sty m:val="i"/>
                </m:rPr>
                <m:t>i</m:t>
              </m:r>
            </m:sub>
          </m:sSub>
        </m:oMath>
      </m:oMathPara>
      <w:r>
        <w:rPr/>
        <w:t xml:space="preserve"> rather than just </w:t>
      </w:r>
      <m:oMathPara>
        <m:oMathParaPr>
          <m:jc m:val="left"/>
        </m:oMathParaPr>
        <m:oMath>
          <m:sSub>
            <m:sSubPr/>
            <m:e>
              <m:r>
                <m:rPr>
                  <m:sty m:val="i"/>
                </m:rPr>
                <m:t>m</m:t>
              </m:r>
            </m:e>
            <m:sub>
              <m:r>
                <m:rPr>
                  <m:sty m:val="i"/>
                </m:rPr>
                <m:t>i</m:t>
              </m:r>
              <m:r>
                <m:rPr>
                  <m:sty m:val="p"/>
                </m:rPr>
                <m:t>,</m:t>
              </m:r>
              <m:r>
                <m:rPr>
                  <m:sty m:val="i"/>
                </m:rPr>
                <m:t>j</m:t>
              </m:r>
            </m:sub>
          </m:sSub>
        </m:oMath>
      </m:oMathPara>
      <w:r>
        <w:rPr/>
        <w:t xml:space="preserve"> is to ensure completeness of the resulting </w:t>
      </w:r>
      <m:oMathPara>
        <m:oMathParaPr>
          <m:jc m:val="left"/>
        </m:oMathParaPr>
        <m:oMath>
          <m:r>
            <m:rPr>
              <m:sty m:val="p"/>
            </m:rPr>
            <m:t>(</m:t>
          </m:r>
          <m:r>
            <m:rPr>
              <m:sty m:val="i"/>
            </m:rPr>
            <m:t>z</m:t>
          </m:r>
          <m:r>
            <m:rPr>
              <m:sty m:val="p"/>
            </m:rPr>
            <m:t>⋅</m:t>
          </m:r>
          <m:r>
            <m:rPr>
              <m:sty m:val="i"/>
            </m:rPr>
            <m:t>k</m:t>
          </m:r>
          <m:r>
            <m:rPr>
              <m:sty m:val="p"/>
            </m:rPr>
            <m:t>)</m:t>
          </m:r>
        </m:oMath>
      </m:oMathPara>
      <w:r>
        <w:rPr/>
        <w:t xml:space="preserve">-prover MIP. </w:t>
      </w:r>
      <m:oMathPara>
        <m:oMathParaPr>
          <m:jc m:val="left"/>
        </m:oMathParaPr>
        <m:oMath>
          <m:sSub>
            <m:sSubPr/>
            <m:e>
              <m:r>
                <m:rPr>
                  <m:scr m:val="script"/>
                </m:rPr>
                <m:t>P</m:t>
              </m:r>
            </m:e>
            <m:sub>
              <m:r>
                <m:rPr>
                  <m:sty m:val="i"/>
                </m:rPr>
                <m:t>i</m:t>
              </m:r>
            </m:sub>
          </m:sSub>
        </m:oMath>
      </m:oMathPara>
      <w:r>
        <w:rPr/>
        <w:t xml:space="preserve"> 's answer to </w:t>
      </w:r>
      <m:oMathPara>
        <m:oMathParaPr>
          <m:jc m:val="left"/>
        </m:oMathParaPr>
        <m:oMath>
          <m:sSub>
            <m:sSubPr/>
            <m:e>
              <m:r>
                <m:rPr>
                  <m:sty m:val="i"/>
                </m:rPr>
                <m:t>m</m:t>
              </m:r>
            </m:e>
            <m:sub>
              <m:r>
                <m:rPr>
                  <m:sty m:val="i"/>
                </m:rPr>
                <m:t>i</m:t>
              </m:r>
              <m:r>
                <m:rPr>
                  <m:sty m:val="p"/>
                </m:rPr>
                <m:t>,</m:t>
              </m:r>
              <m:r>
                <m:rPr>
                  <m:sty m:val="i"/>
                </m:rPr>
                <m:t>j</m:t>
              </m:r>
            </m:sub>
          </m:sSub>
        </m:oMath>
      </m:oMathPara>
      <w:r>
        <w:rPr/>
        <w:t xml:space="preserve"> is allowed to depend on all preceding messages </w:t>
      </w:r>
      <m:oMathPara>
        <m:oMathParaPr>
          <m:jc m:val="left"/>
        </m:oMathParaPr>
        <m:oMath>
          <m:sSub>
            <m:sSubPr/>
            <m:e>
              <m:r>
                <m:rPr>
                  <m:sty m:val="i"/>
                </m:rPr>
                <m:t>m</m:t>
              </m:r>
            </m:e>
            <m:sub>
              <m:r>
                <m:rPr>
                  <m:sty m:val="i"/>
                </m:rPr>
                <m:t>i</m:t>
              </m:r>
              <m:r>
                <m:rPr>
                  <m:sty m:val="p"/>
                </m:rPr>
                <m:t>,</m:t>
              </m:r>
              <m:r>
                <m:rPr>
                  <m:sty m:val="p"/>
                </m:rPr>
                <m:t>1</m:t>
              </m:r>
            </m:sub>
          </m:sSub>
          <m:r>
            <m:rPr>
              <m:sty m:val="p"/>
            </m:rPr>
            <m:t>,</m:t>
          </m:r>
          <m:r>
            <m:rPr>
              <m:sty m:val="p"/>
            </m:rPr>
            <m:t>…</m:t>
          </m:r>
          <m:r>
            <m:rPr>
              <m:sty m:val="p"/>
            </m:rPr>
            <m:t>,</m:t>
          </m:r>
          <m:sSub>
            <m:sSubPr/>
            <m:e>
              <m:r>
                <m:rPr>
                  <m:sty m:val="i"/>
                </m:rPr>
                <m:t>m</m:t>
              </m:r>
            </m:e>
            <m:sub>
              <m:r>
                <m:rPr>
                  <m:sty m:val="i"/>
                </m:rPr>
                <m:t>i</m:t>
              </m:r>
              <m:r>
                <m:rPr>
                  <m:sty m:val="p"/>
                </m:rPr>
                <m:t>,</m:t>
              </m:r>
              <m:r>
                <m:rPr>
                  <m:sty m:val="i"/>
                </m:rPr>
                <m:t>j</m:t>
              </m:r>
              <m:r>
                <m:rPr>
                  <m:sty m:val="p"/>
                </m:rPr>
                <m:t>−</m:t>
              </m:r>
              <m:r>
                <m:rPr>
                  <m:sty m:val="p"/>
                </m:rPr>
                <m:t>1</m:t>
              </m:r>
            </m:sub>
          </m:sSub>
        </m:oMath>
      </m:oMathPara>
      <w:r>
        <w:rPr/>
        <w:t xml:space="preserve">. So in order for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to be able to determine </w:t>
      </w:r>
      <m:oMathPara>
        <m:oMathParaPr>
          <m:jc m:val="left"/>
        </m:oMathParaPr>
        <m:oMath>
          <m:sSub>
            <m:sSubPr/>
            <m:e>
              <m:r>
                <m:rPr>
                  <m:scr m:val="script"/>
                </m:rPr>
                <m:t>P</m:t>
              </m:r>
            </m:e>
            <m:sub>
              <m:r>
                <m:rPr>
                  <m:sty m:val="i"/>
                </m:rPr>
                <m:t>i</m:t>
              </m:r>
            </m:sub>
          </m:sSub>
        </m:oMath>
      </m:oMathPara>
      <w:r>
        <w:rPr/>
        <w:t xml:space="preserve"> 's answer to </w:t>
      </w:r>
      <m:oMathPara>
        <m:oMathParaPr>
          <m:jc m:val="left"/>
        </m:oMathParaPr>
        <m:oMath>
          <m:sSub>
            <m:sSubPr/>
            <m:e>
              <m:r>
                <m:rPr>
                  <m:sty m:val="i"/>
                </m:rPr>
                <m:t>m</m:t>
              </m:r>
            </m:e>
            <m:sub>
              <m:r>
                <m:rPr>
                  <m:sty m:val="i"/>
                </m:rPr>
                <m:t>i</m:t>
              </m:r>
              <m:r>
                <m:rPr>
                  <m:sty m:val="p"/>
                </m:rPr>
                <m:t>,</m:t>
              </m:r>
              <m:r>
                <m:rPr>
                  <m:sty m:val="i"/>
                </m:rPr>
                <m:t>j</m:t>
              </m:r>
            </m:sub>
          </m:sSub>
        </m:oMath>
      </m:oMathPara>
      <w:r>
        <w:rPr/>
        <w:t xml:space="preserve">, it may be necessary for </w:t>
      </w:r>
      <m:oMathPara>
        <m:oMathParaPr>
          <m:jc m:val="left"/>
        </m:oMathParaPr>
        <m:oMath>
          <m:sSub>
            <m:sSubPr/>
            <m:e>
              <m:r>
                <m:rPr>
                  <m:scr m:val="script"/>
                </m:rPr>
                <m:t>P</m:t>
              </m:r>
            </m:e>
            <m:sub>
              <m:r>
                <m:rPr>
                  <m:sty m:val="i"/>
                </m:rPr>
                <m:t>i</m:t>
              </m:r>
              <m:r>
                <m:rPr>
                  <m:sty m:val="p"/>
                </m:rPr>
                <m:t>,</m:t>
              </m:r>
              <m:r>
                <m:rPr>
                  <m:sty m:val="i"/>
                </m:rPr>
                <m:t>j</m:t>
              </m:r>
            </m:sub>
          </m:sSub>
        </m:oMath>
      </m:oMathPara>
      <w:r>
        <w:rPr/>
        <w:t xml:space="preserve"> to know </w:t>
      </w:r>
      <m:oMathPara>
        <m:oMathParaPr>
          <m:jc m:val="left"/>
        </m:oMathParaPr>
        <m:oMath>
          <m:sSub>
            <m:sSubPr/>
            <m:e>
              <m:r>
                <m:rPr>
                  <m:sty m:val="i"/>
                </m:rPr>
                <m:t>m</m:t>
              </m:r>
            </m:e>
            <m:sub>
              <m:r>
                <m:rPr>
                  <m:sty m:val="i"/>
                </m:rPr>
                <m:t>i</m:t>
              </m:r>
              <m:r>
                <m:rPr>
                  <m:sty m:val="p"/>
                </m:rPr>
                <m:t>,</m:t>
              </m:r>
              <m:r>
                <m:rPr>
                  <m:sty m:val="p"/>
                </m:rPr>
                <m:t>1</m:t>
              </m:r>
            </m:sub>
          </m:sSub>
          <m:r>
            <m:rPr>
              <m:sty m:val="p"/>
            </m:rPr>
            <m:t>,</m:t>
          </m:r>
          <m:r>
            <m:rPr>
              <m:sty m:val="p"/>
            </m:rPr>
            <m:t>…</m:t>
          </m:r>
          <m:r>
            <m:rPr>
              <m:sty m:val="p"/>
            </m:rPr>
            <m:t>,</m:t>
          </m:r>
          <m:sSub>
            <m:sSubPr/>
            <m:e>
              <m:r>
                <m:rPr>
                  <m:sty m:val="i"/>
                </m:rPr>
                <m:t>m</m:t>
              </m:r>
            </m:e>
            <m:sub>
              <m:r>
                <m:rPr>
                  <m:sty m:val="i"/>
                </m:rPr>
                <m:t>i</m:t>
              </m:r>
              <m:r>
                <m:rPr>
                  <m:sty m:val="p"/>
                </m:rPr>
                <m:t>,</m:t>
              </m:r>
              <m:r>
                <m:rPr>
                  <m:sty m:val="i"/>
                </m:rPr>
                <m:t>j</m:t>
              </m:r>
              <m:r>
                <m:rPr>
                  <m:sty m:val="p"/>
                </m:rPr>
                <m:t>−</m:t>
              </m:r>
              <m:r>
                <m:rPr>
                  <m:sty m:val="p"/>
                </m:rPr>
                <m:t>1</m:t>
              </m:r>
            </m:sub>
          </m:sSub>
        </m:oMath>
      </m:oMathPara>
      <w:r>
        <w:rPr/>
        <w:t xml:space="preserve">. </w:t>
      </w:r>
      <m:oMathPara>
        <m:oMathParaPr>
          <m:jc m:val="left"/>
        </m:oMathParaPr>
        <m:oMath>
          <m:r>
            <m:rPr>
              <m:sty m:val="p"/>
            </m:rPr>
            <m:t>{</m:t>
          </m:r>
          <m:r>
            <m:rPr>
              <m:sty m:val="i"/>
            </m:rPr>
            <m:t>C</m:t>
          </m:r>
          <m:r>
            <m:rPr>
              <m:sty m:val="p"/>
            </m:rPr>
            <m:t>,</m:t>
          </m:r>
          <m:r>
            <m:rPr>
              <m:sty m:val="i"/>
            </m:rPr>
            <m:t>x</m:t>
          </m:r>
          <m:r>
            <m:rPr>
              <m:sty m:val="p"/>
            </m:rPr>
            <m:t>,</m:t>
          </m:r>
          <m:r>
            <m:rPr>
              <m:sty m:val="i"/>
            </m:rPr>
            <m:t>y</m:t>
          </m:r>
          <m:r>
            <m:rPr>
              <m:sty m:val="p"/>
            </m:rPr>
            <m:t>}</m:t>
          </m:r>
        </m:oMath>
      </m:oMathPara>
      <w:r>
        <w:rPr/>
        <w:t xml:space="preserve"> is to determine whether there exists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r>
            <m:rPr>
              <m:sty m:val="p"/>
            </m:rPr>
            <m:t>)</m:t>
          </m:r>
        </m:oMath>
      </m:oMathPara>
      <w:r>
        <w:rPr/>
        <w:t xml:space="preserve">. At the start of the argument, the prover sends a cryptographic commitment to the multilinear extension </w:t>
      </w:r>
      <m:oMathPara>
        <m:oMathParaPr>
          <m:jc m:val="left"/>
        </m:oMathParaPr>
        <m:oMath>
          <m:acc>
            <m:accPr>
              <m:chr m:val="˜"/>
            </m:accPr>
            <m:e>
              <m:r>
                <m:rPr>
                  <m:sty m:val="i"/>
                </m:rPr>
                <m:t>w</m:t>
              </m:r>
            </m:e>
          </m:acc>
        </m:oMath>
      </m:oMathPara>
      <w:r>
        <w:rPr/>
        <w:t xml:space="preserve"> of a witness </w:t>
      </w:r>
      <m:oMathPara>
        <m:oMathParaPr>
          <m:jc m:val="left"/>
        </m:oMathParaPr>
        <m:oMath>
          <m:r>
            <m:rPr>
              <m:sty m:val="i"/>
            </m:rPr>
            <m:t>w</m:t>
          </m:r>
        </m:oMath>
      </m:oMathPara>
      <w:r>
        <w:rPr/>
        <w:t xml:space="preserve">. The prover and verifier then run the GKR protocol to check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At the end of the GKR protocol, the prover is forced to make a claim about the value of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random point </w:t>
      </w:r>
      <m:oMathPara>
        <m:oMathParaPr>
          <m:jc m:val="left"/>
        </m:oMathParaPr>
        <m:oMath>
          <m:r>
            <m:rPr>
              <m:sty m:val="i"/>
            </m:rPr>
            <m:t>r</m:t>
          </m:r>
        </m:oMath>
      </m:oMathPara>
      <w:r>
        <w:rPr/>
        <w:t xml:space="preserve">. The argument system verifier confirms that this claim is consistent with the corresponding claim derived from the cryptographic commitment to </w:t>
      </w:r>
      <m:oMathPara>
        <m:oMathParaPr>
          <m:jc m:val="left"/>
        </m:oMathParaPr>
        <m:oMath>
          <m:acc>
            <m:accPr>
              <m:chr m:val="˜"/>
            </m:accPr>
            <m:e>
              <m:r>
                <m:rPr>
                  <m:sty m:val="i"/>
                </m:rPr>
                <m:t>w</m:t>
              </m:r>
            </m:e>
          </m:acc>
        </m:oMath>
      </m:oMathPara>
      <w:r>
        <w:rPr/>
        <w:t xml:space="preserve">.</w:t>
      </w:r>
    </w:p>
    <w:p>
      <w:pPr>
        <w:spacing w:after="240" w:lineRule="exact"/>
      </w:pPr>
      <w:r>
        <w:rPr/>
        <w:t xml:space="preserve">The polynomial commitment scheme described in Section 7.3.2.2 consisted of two pieces; a stringcommitment scheme using a Merkle tree, which allowed the prover to commit to some fixed function claim to equal </w:t>
      </w:r>
      <m:oMathPara>
        <m:oMathParaPr>
          <m:jc m:val="left"/>
        </m:oMathParaPr>
        <m:oMath>
          <m:acc>
            <m:accPr>
              <m:chr m:val="˜"/>
            </m:accPr>
            <m:e>
              <m:r>
                <m:rPr>
                  <m:sty m:val="i"/>
                </m:rPr>
                <m:t>w</m:t>
              </m:r>
            </m:e>
          </m:acc>
        </m:oMath>
      </m:oMathPara>
      <w:r>
        <w:rPr/>
        <w:t xml:space="preserve">, and a low-degree test, which allowed the verifier to check that the function committed to was indeed (close to) a low-degree polynomial.</w:t>
      </w:r>
    </w:p>
    <w:p>
      <w:pPr>
        <w:spacing w:after="240" w:lineRule="exact"/>
      </w:pPr>
      <w:r>
        <w:rPr/>
        <w:t xml:space="preserve">If our goal is to transform a PCP rather than an interactive proof into a succinct argument, we can use a similar approach, but omit the low-degree test. Specifically, as explained below, Kilian [Kil92] famously showed that any PCP can be combined with Merkle-hashing to yield four-message argument systems for all of NP, assuming that collision-resistant hash functions exist. The prover and verifier runtimes are the same as in the underlying PCP, up to low-order factors, and the total communication cost is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cryptographic hash values per PCP query. Micali [Mic00] showed that applying the Fiat-Shamir transformation to the resulting four-message argument system yields a non-interactive succinct argument in the random oracle model 111</w:t>
      </w:r>
    </w:p>
    <w:p>
      <w:pPr>
        <w:spacing w:after="240" w:lineRule="exact"/>
      </w:pPr>
      <w:r>
        <w:rPr/>
        <w:t xml:space="preserve">The idea is the following. The argument system consists of two phases: commit and reveal. In the commit phase, the prover writes down the PCP </w:t>
      </w:r>
      <m:oMathPara>
        <m:oMathParaPr>
          <m:jc m:val="left"/>
        </m:oMathParaPr>
        <m:oMath>
          <m:r>
            <m:rPr>
              <m:sty m:val="i"/>
            </m:rPr>
            <m:t>π</m:t>
          </m:r>
        </m:oMath>
      </m:oMathPara>
      <w:r>
        <w:rPr/>
        <w:t xml:space="preserve">, but doesn't send it to the verifier. Instead, the prover builds a Merkle tree, with the symbols of the PCP as the leaves, and sends the root hash of the tree to the verifier. This binds the prover to the string </w:t>
      </w:r>
      <m:oMathPara>
        <m:oMathParaPr>
          <m:jc m:val="left"/>
        </m:oMathParaPr>
        <m:oMath>
          <m:r>
            <m:rPr>
              <m:sty m:val="i"/>
            </m:rPr>
            <m:t>π</m:t>
          </m:r>
        </m:oMath>
      </m:oMathPara>
      <w:r>
        <w:rPr/>
        <w:t xml:space="preserve">. In the reveal phase, the argument system verifier simulates the PCP verifier to determine which symbols of </w:t>
      </w:r>
      <m:oMathPara>
        <m:oMathParaPr>
          <m:jc m:val="left"/>
        </m:oMathParaPr>
        <m:oMath>
          <m:r>
            <m:rPr>
              <m:sty m:val="i"/>
            </m:rPr>
            <m:t>π</m:t>
          </m:r>
        </m:oMath>
      </m:oMathPara>
      <w:r>
        <w:rPr/>
        <w:t xml:space="preserve"> need to be examined (call the locations that the PCP verifier queries </w:t>
      </w:r>
      <m:oMathPara>
        <m:oMathParaPr>
          <m:jc m:val="left"/>
        </m:oMathParaPr>
        <m:oMath>
          <m:sSub>
            <m:sSubPr/>
            <m:e>
              <m:r>
                <m:rPr>
                  <m:sty m:val="i"/>
                </m:rPr>
                <m:t>q</m:t>
              </m:r>
            </m:e>
            <m:sub>
              <m:r>
                <m:rPr>
                  <m:sty m:val="p"/>
                </m:rPr>
                <m:t>1</m:t>
              </m:r>
            </m:sub>
          </m:sSub>
          <m:r>
            <m:rPr>
              <m:sty m:val="p"/>
            </m:rPr>
            <m:t>,</m:t>
          </m:r>
          <m:r>
            <m:rPr>
              <m:sty m:val="p"/>
            </m:rPr>
            <m:t>…</m:t>
          </m:r>
          <m:r>
            <m:rPr>
              <m:sty m:val="p"/>
            </m:rPr>
            <m:t>,</m:t>
          </m:r>
          <m:sSub>
            <m:sSubPr/>
            <m:e>
              <m:r>
                <m:rPr>
                  <m:sty m:val="i"/>
                </m:rPr>
                <m:t>q</m:t>
              </m:r>
            </m:e>
            <m:sub>
              <m:r>
                <m:rPr>
                  <m:sty m:val="i"/>
                </m:rPr>
                <m:t>k</m:t>
              </m:r>
            </m:sub>
          </m:sSub>
        </m:oMath>
      </m:oMathPara>
      <w:r>
        <w:rPr/>
        <w:t xml:space="preserve"> ). The verifier sends </w:t>
      </w:r>
      <m:oMathPara>
        <m:oMathParaPr>
          <m:jc m:val="left"/>
        </m:oMathParaPr>
        <m:oMath>
          <m:sSub>
            <m:sSubPr/>
            <m:e>
              <m:r>
                <m:rPr>
                  <m:sty m:val="i"/>
                </m:rPr>
                <m:t>q</m:t>
              </m:r>
            </m:e>
            <m:sub>
              <m:r>
                <m:rPr>
                  <m:sty m:val="p"/>
                </m:rPr>
                <m:t>1</m:t>
              </m:r>
            </m:sub>
          </m:sSub>
          <m:r>
            <m:rPr>
              <m:sty m:val="p"/>
            </m:rPr>
            <m:t>,</m:t>
          </m:r>
          <m:r>
            <m:rPr>
              <m:sty m:val="p"/>
            </m:rPr>
            <m:t>…</m:t>
          </m:r>
          <m:r>
            <m:rPr>
              <m:sty m:val="p"/>
            </m:rPr>
            <m:t>,</m:t>
          </m:r>
          <m:sSub>
            <m:sSubPr/>
            <m:e>
              <m:r>
                <m:rPr>
                  <m:sty m:val="i"/>
                </m:rPr>
                <m:t>q</m:t>
              </m:r>
            </m:e>
            <m:sub>
              <m:r>
                <m:rPr>
                  <m:sty m:val="i"/>
                </m:rPr>
                <m:t>k</m:t>
              </m:r>
            </m:sub>
          </m:sSub>
        </m:oMath>
      </m:oMathPara>
      <w:r>
        <w:rPr/>
        <w:t xml:space="preserve"> to the prover to </w:t>
      </w:r>
      <m:oMathPara>
        <m:oMathParaPr>
          <m:jc m:val="left"/>
        </m:oMathParaPr>
        <m:oMath>
          <m:r>
            <m:rPr>
              <m:scr m:val="script"/>
            </m:rPr>
            <m:t>P</m:t>
          </m:r>
        </m:oMath>
      </m:oMathPara>
      <w:r>
        <w:rPr/>
        <w:t xml:space="preserve">, and the prover sends back the answers </w:t>
      </w:r>
      <m:oMathPara>
        <m:oMathParaPr>
          <m:jc m:val="left"/>
        </m:oMathParaPr>
        <m:oMath>
          <m:r>
            <m:rPr>
              <m:sty m:val="i"/>
            </m:rPr>
            <m:t>π</m:t>
          </m:r>
          <m:d>
            <m:dPr>
              <m:begChr m:val="("/>
              <m:endChr m:val=")"/>
              <m:ctrlPr>
                <w:rPr>
                  <w:rFonts w:ascii="Cambria Math" w:hAnsi="Cambria Math"/>
                </w:rPr>
              </m:ctrlPr>
            </m:dPr>
            <m:e>
              <m:sSub>
                <m:sSubPr/>
                <m:e>
                  <m:r>
                    <m:rPr>
                      <m:sty m:val="i"/>
                    </m:rPr>
                    <m:t>q</m:t>
                  </m:r>
                </m:e>
                <m:sub>
                  <m:r>
                    <m:rPr>
                      <m:sty m:val="p"/>
                    </m:rPr>
                    <m:t>1</m:t>
                  </m:r>
                </m:sub>
              </m:sSub>
            </m:e>
          </m:d>
          <m:r>
            <m:rPr>
              <m:sty m:val="p"/>
            </m:rPr>
            <m:t>,</m:t>
          </m:r>
          <m:r>
            <m:rPr>
              <m:sty m:val="p"/>
            </m:rPr>
            <m:t>…</m:t>
          </m:r>
          <m:r>
            <m:rPr>
              <m:sty m:val="p"/>
            </m:rPr>
            <m:t>,</m:t>
          </m:r>
          <m:r>
            <m:rPr>
              <m:sty m:val="i"/>
            </m:rPr>
            <m:t>π</m:t>
          </m:r>
          <m:d>
            <m:dPr>
              <m:begChr m:val="("/>
              <m:endChr m:val=")"/>
              <m:ctrlPr>
                <w:rPr>
                  <w:rFonts w:ascii="Cambria Math" w:hAnsi="Cambria Math"/>
                </w:rPr>
              </m:ctrlPr>
            </m:dPr>
            <m:e>
              <m:sSub>
                <m:sSubPr/>
                <m:e>
                  <m:r>
                    <m:rPr>
                      <m:sty m:val="i"/>
                    </m:rPr>
                    <m:t>q</m:t>
                  </m:r>
                </m:e>
                <m:sub>
                  <m:r>
                    <m:rPr>
                      <m:sty m:val="i"/>
                    </m:rPr>
                    <m:t>k</m:t>
                  </m:r>
                </m:sub>
              </m:sSub>
            </m:e>
          </m:d>
        </m:oMath>
      </m:oMathPara>
      <w:r>
        <w:rPr/>
        <w:t xml:space="preserve">, along with their authentication paths.</w:t>
      </w:r>
    </w:p>
    <w:p>
      <w:pPr>
        <w:spacing w:after="240" w:lineRule="exact"/>
      </w:pPr>
      <w:r>
        <w:rPr/>
        <w:t xml:space="preserve">Completeness can be argued as follows. If the PCP satisfies perfect completeness, then whenever there exists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there is always some proof </w:t>
      </w:r>
      <m:oMathPara>
        <m:oMathParaPr>
          <m:jc m:val="left"/>
        </m:oMathParaPr>
        <m:oMath>
          <m:r>
            <m:rPr>
              <m:sty m:val="i"/>
            </m:rPr>
            <m:t>π</m:t>
          </m:r>
        </m:oMath>
      </m:oMathPara>
      <w:r>
        <w:rPr/>
        <w:t xml:space="preserve"> that would convince the PCP verifier to accept. Hence, if the prover commits to </w:t>
      </w:r>
      <m:oMathPara>
        <m:oMathParaPr>
          <m:jc m:val="left"/>
        </m:oMathParaPr>
        <m:oMath>
          <m:r>
            <m:rPr>
              <m:sty m:val="i"/>
            </m:rPr>
            <m:t>π</m:t>
          </m:r>
        </m:oMath>
      </m:oMathPara>
      <w:r>
        <w:rPr/>
        <w:t xml:space="preserve"> in the argument system, and executes the reveal phase as prescribed, the argument system verifier will also be convinced to accept.</w:t>
      </w:r>
    </w:p>
    <w:p>
      <w:pPr>
        <w:spacing w:after="240" w:lineRule="exact"/>
      </w:pPr>
      <w:r>
        <w:rPr/>
        <w:t xml:space="preserve">Soundness can be argued roughly as follows. The analysis of Section 7.3.2.2 showed that the use of the Merkle tree binds the prover to a fixed string </w:t>
      </w:r>
      <m:oMathPara>
        <m:oMathParaPr>
          <m:jc m:val="left"/>
        </m:oMathParaPr>
        <m:oMath>
          <m:sSup>
            <m:sSupPr/>
            <m:e>
              <m:r>
                <m:rPr>
                  <m:sty m:val="i"/>
                </m:rPr>
                <m:t>π</m:t>
              </m:r>
            </m:e>
            <m:sup>
              <m:r>
                <m:rPr>
                  <m:sty m:val="p"/>
                </m:rPr>
                <m:t>′</m:t>
              </m:r>
            </m:sup>
          </m:sSup>
        </m:oMath>
      </m:oMathPara>
      <w:r>
        <w:rPr/>
        <w:t xml:space="preserve">, in the sense that after the commit phase, for each possible query </w:t>
      </w:r>
      <m:oMathPara>
        <m:oMathParaPr>
          <m:jc m:val="left"/>
        </m:oMathParaPr>
        <m:oMath>
          <m:sSub>
            <m:sSubPr/>
            <m:e>
              <m:r>
                <m:rPr>
                  <m:sty m:val="i"/>
                </m:rPr>
                <m:t>q</m:t>
              </m:r>
            </m:e>
            <m:sub>
              <m:r>
                <m:rPr>
                  <m:sty m:val="i"/>
                </m:rPr>
                <m:t>i</m:t>
              </m:r>
            </m:sub>
          </m:sSub>
        </m:oMath>
      </m:oMathPara>
      <w:r>
        <w:rPr/>
        <w:t xml:space="preserve">, there is at most one value </w:t>
      </w:r>
      <m:oMathPara>
        <m:oMathParaPr>
          <m:jc m:val="left"/>
        </m:oMathParaPr>
        <m:oMath>
          <m:sSup>
            <m:sSupPr/>
            <m:e>
              <m:r>
                <m:rPr>
                  <m:sty m:val="i"/>
                </m:rPr>
                <m:t>π</m:t>
              </m:r>
            </m:e>
            <m:sup>
              <m:r>
                <m:rPr>
                  <m:sty m:val="p"/>
                </m:rPr>
                <m:t>′</m:t>
              </m:r>
            </m:sup>
          </m:sSup>
          <m:d>
            <m:dPr>
              <m:begChr m:val="("/>
              <m:endChr m:val=")"/>
              <m:ctrlPr>
                <w:rPr>
                  <w:rFonts w:ascii="Cambria Math" w:hAnsi="Cambria Math"/>
                </w:rPr>
              </m:ctrlPr>
            </m:dPr>
            <m:e>
              <m:sSub>
                <m:sSubPr/>
                <m:e>
                  <m:r>
                    <m:rPr>
                      <m:sty m:val="i"/>
                    </m:rPr>
                    <m:t>q</m:t>
                  </m:r>
                </m:e>
                <m:sub>
                  <m:r>
                    <m:rPr>
                      <m:sty m:val="i"/>
                    </m:rPr>
                    <m:t>i</m:t>
                  </m:r>
                </m:sub>
              </m:sSub>
            </m:e>
          </m:d>
        </m:oMath>
      </m:oMathPara>
      <w:r>
        <w:rPr/>
        <w:t xml:space="preserve"> that the prover can successfully reveal without finding a collision under the hash function used to build the Merkle tree (and collision-finding is assumed to be intractable). Hence, if the argument system prover convinces the argument system verifier to accept, </w:t>
      </w:r>
      <m:oMathPara>
        <m:oMathParaPr>
          <m:jc m:val="left"/>
        </m:oMathParaPr>
        <m:oMath>
          <m:sSup>
            <m:sSupPr/>
            <m:e>
              <m:r>
                <m:rPr>
                  <m:sty m:val="i"/>
                </m:rPr>
                <m:t>π</m:t>
              </m:r>
            </m:e>
            <m:sup>
              <m:r>
                <m:rPr>
                  <m:sty m:val="p"/>
                </m:rPr>
                <m:t>′</m:t>
              </m:r>
            </m:sup>
          </m:sSup>
        </m:oMath>
      </m:oMathPara>
      <w:r>
        <w:rPr/>
        <w:t xml:space="preserve"> would convince the PCP verifier to accept. Soundness of the argument system is then immediate from soundness of the PCP system.</w:t>
      </w:r>
    </w:p>
    <w:p>
      <w:pPr>
        <w:spacing w:after="240" w:lineRule="exact"/>
      </w:pPr>
      <w:r>
        <w:rPr/>
        <w:t xml:space="preserve">Remark 9.4. In order to turn a PCP into a succinct argument, we used a Merkle tree, and did not need to use a low-degree test. This is in contrast to Section 7.3, where we turned an interactive proof into a succinct argument by using a polynomial commitment scheme; the polynomial commitment scheme given in Section 7.3 combined a Merkle tree and a low-degree test.</w:t>
      </w:r>
    </w:p>
    <w:p>
      <w:pPr>
        <w:spacing w:after="240" w:lineRule="exact"/>
      </w:pPr>
      <w:r>
        <w:rPr/>
        <w:t xml:space="preserve">However, the PCP approach to building succinct arguments has not "really" gotten rid of the low-degree test. It has just pushed it out of the commitment scheme and "into" the PCP. That is, short PCPs are</w:t>
      </w:r>
    </w:p>
    <w:p>
      <w:pPr>
        <w:spacing w:after="240" w:lineRule="exact"/>
      </w:pPr>
      <m:oMathPara>
        <m:oMathParaPr>
          <m:jc m:val="left"/>
        </m:oMathParaPr>
        <m:oMath>
          <m:sSup>
            <m:sSupPr/>
            <m:e>
              <m:r>
                <m:t xml:space="preserve"> </m:t>
              </m:r>
            </m:e>
            <m:sup>
              <m:r>
                <m:rPr>
                  <m:sty m:val="p"/>
                </m:rPr>
                <m:t>111</m:t>
              </m:r>
            </m:sup>
          </m:sSup>
        </m:oMath>
      </m:oMathPara>
      <w:r>
        <w:rPr/>
        <w:t xml:space="preserve"> In the non-interactive argument obtained by applying the Fiat-Shamir transformation to Kilian's 4-message argument, the honest prover uses the random oracle in place of a collision-resistant hash function to build the Merkle tree over the PCP proof, and the PCP verifier's random coins are chosen by querying the random oracle at the root hash of the Merkle tree. themselves typically based on low-degree polynomials, and the PCP itself typically makes use of a lowdegree test.</w:t>
      </w:r>
    </w:p>
    <w:p>
      <w:pPr>
        <w:spacing w:after="240" w:lineRule="exact"/>
      </w:pPr>
      <w:r>
        <w:rPr/>
        <w:t xml:space="preserve">A difference between the low-degree tests that normally go into short PCPs and the low-degree tests we've already seen is that short PCPs are usually based on low-degree univariate polynomials (see Section 9.4 for details). So the low-degree tests that go into short PCPs are targeted at univariate rather than multi-variate polynomials. Low-degree univariate polynomials are codewords in the Reed-Solomon errorcorrecting code, which is why many papers on PCPs refer to "Reed-Solomon PCPs" and "Reed-Solomon testing". In contrast, efficient interactive proofs and MIPs are typically based on low-degree multivariate polynomials (also known as Reed-Muller codes), and hence use low-degree tests that are tailored to the multivariate setting.</w:t>
      </w:r>
    </w:p>
    <w:p>
      <w:pPr>
        <w:spacing w:line="280" w:before="240" w:lineRule="exact"/>
      </w:pPr>
      <w:r>
        <w:rPr>
          <w:b/>
          <w:sz w:val="28"/>
        </w:rPr>
        <w:t xml:space="preserve">23.</w:t>
      </w:r>
      <w:r>
        <w:rPr>
          <w:b/>
          <w:sz w:val="28"/>
        </w:rPr>
        <w:t xml:space="preserve">2.1.</w:t>
      </w:r>
      <w:r>
        <w:rPr>
          <w:b/>
          <w:sz w:val="28"/>
        </w:rPr>
        <w:t xml:space="preserve"> Knowledge-Soundness of Kilian and Micali's Arguments</w:t>
      </w:r>
    </w:p>
    <w:p>
      <w:pPr>
        <w:spacing w:after="240" w:lineRule="exact"/>
      </w:pPr>
      <w:r>
        <w:rPr/>
        <w:t xml:space="preserve">Recall (see Section 7.4) that an argument system satisfies knowledge-soundness if, for any efficient prover </w:t>
      </w:r>
      <m:oMathPara>
        <m:oMathParaPr>
          <m:jc m:val="left"/>
        </m:oMathParaPr>
        <m:oMath>
          <m:r>
            <m:rPr>
              <m:scr m:val="script"/>
            </m:rPr>
            <m:t>P</m:t>
          </m:r>
        </m:oMath>
      </m:oMathPara>
      <w:r>
        <w:rPr/>
        <w:t xml:space="preserve"> that convinces the argument system verifier to accept with non-negligible probability, </w:t>
      </w:r>
      <m:oMathPara>
        <m:oMathParaPr>
          <m:jc m:val="left"/>
        </m:oMathParaPr>
        <m:oMath>
          <m:r>
            <m:rPr>
              <m:scr m:val="script"/>
            </m:rPr>
            <m:t>P</m:t>
          </m:r>
        </m:oMath>
      </m:oMathPara>
      <w:r>
        <w:rPr/>
        <w:t xml:space="preserve"> must know a witness </w:t>
      </w:r>
      <m:oMathPara>
        <m:oMathParaPr>
          <m:jc m:val="left"/>
        </m:oMathParaPr>
        <m:oMath>
          <m:r>
            <m:rPr>
              <m:sty m:val="i"/>
            </m:rPr>
            <m:t>w</m:t>
          </m:r>
        </m:oMath>
      </m:oMathPara>
      <w:r>
        <w:rPr/>
        <w:t xml:space="preserve"> to the claim being proven. This is formalized by demanding that there is an efficient algorithm </w:t>
      </w:r>
      <m:oMathPara>
        <m:oMathParaPr>
          <m:jc m:val="left"/>
        </m:oMathParaPr>
        <m:oMath>
          <m:r>
            <m:rPr>
              <m:scr m:val="script"/>
            </m:rPr>
            <m:t>E</m:t>
          </m:r>
        </m:oMath>
      </m:oMathPara>
      <w:r>
        <w:rPr/>
        <w:t xml:space="preserve"> that is capable of outputting a valid witness if given the ability to repeatedly "run" </w:t>
      </w:r>
      <m:oMathPara>
        <m:oMathParaPr>
          <m:jc m:val="left"/>
        </m:oMathParaPr>
        <m:oMath>
          <m:r>
            <m:rPr>
              <m:scr m:val="script"/>
            </m:rPr>
            <m:t>P</m:t>
          </m:r>
        </m:oMath>
      </m:oMathPara>
      <w:r>
        <w:rPr/>
        <w:t xml:space="preserve">.</w:t>
      </w:r>
    </w:p>
    <w:p>
      <w:pPr>
        <w:spacing w:after="240" w:lineRule="exact"/>
      </w:pPr>
      <w:r>
        <w:rPr/>
        <w:t xml:space="preserve">Barak and Goldreich [BG02] showed that Kilian's argument system is not only sound, but in fact knowledge-sound. This assertion assumes that the underlying PCP that the argument system is based on also satisfies an analogous knowledge-soundness property, meaning that given a convincing PCP proof </w:t>
      </w:r>
      <m:oMathPara>
        <m:oMathParaPr>
          <m:jc m:val="left"/>
        </m:oMathParaPr>
        <m:oMath>
          <m:r>
            <m:rPr>
              <m:sty m:val="i"/>
            </m:rPr>
            <m:t>π</m:t>
          </m:r>
        </m:oMath>
      </m:oMathPara>
      <w:r>
        <w:rPr/>
        <w:t xml:space="preserve">, one can efficiently compute a witness. All of the PCPs that we cover in this survey have this knowledgesoundness property.</w:t>
      </w:r>
    </w:p>
    <w:p>
      <w:pPr>
        <w:spacing w:after="240" w:lineRule="exact"/>
      </w:pPr>
      <w:r>
        <w:rPr/>
        <w:t xml:space="preserve">Valiant [Val08] furthermore showed that applying the Fiat-Shamir transformation to render Kilian's argument system non-interactive (as per Micali [Mic00]) yields a knowledge-sound argument in the random oracle model. Recall that the Fiat-Shamir transformation "removes" from Kilian's argument system the verifier's message specifying the symbols of the committed PCP proof that it wishes to query. This message is chosen to equal the evaluation of the random oracle at the argument-system prover's first message, which specifies the Merkle-hash of the committed PCP proof.</w:t>
      </w:r>
    </w:p>
    <w:p>
      <w:pPr>
        <w:spacing w:after="240" w:lineRule="exact"/>
      </w:pPr>
      <w:r>
        <w:rPr/>
        <w:t xml:space="preserve">The rough idea of Valiant's analysis is to show that, if a prover </w:t>
      </w:r>
      <m:oMathPara>
        <m:oMathParaPr>
          <m:jc m:val="left"/>
        </m:oMathParaPr>
        <m:oMath>
          <m:r>
            <m:rPr>
              <m:scr m:val="script"/>
            </m:rPr>
            <m:t>P</m:t>
          </m:r>
        </m:oMath>
      </m:oMathPara>
      <w:r>
        <w:rPr/>
        <w:t xml:space="preserve"> in the Fiat-Shamir-ed protocol produces an accepting transcript for Kilian's interactive protocol, then one of following three events must have occurred: either (1) </w:t>
      </w:r>
      <m:oMathPara>
        <m:oMathParaPr>
          <m:jc m:val="left"/>
        </m:oMathParaPr>
        <m:oMath>
          <m:r>
            <m:rPr>
              <m:scr m:val="script"/>
            </m:rPr>
            <m:t>P</m:t>
          </m:r>
        </m:oMath>
      </m:oMathPara>
      <w:r>
        <w:rPr/>
        <w:t xml:space="preserve"> found a "hash collision" enabling it to break binding of the Merkle tree, or (2) </w:t>
      </w:r>
      <m:oMathPara>
        <m:oMathParaPr>
          <m:jc m:val="left"/>
        </m:oMathParaPr>
        <m:oMath>
          <m:r>
            <m:rPr>
              <m:scr m:val="script"/>
            </m:rPr>
            <m:t>P</m:t>
          </m:r>
        </m:oMath>
      </m:oMathPara>
      <w:r>
        <w:rPr/>
        <w:t xml:space="preserve"> built Merkle trees over one or more "unconvincing" PCP proofs </w:t>
      </w:r>
      <m:oMathPara>
        <m:oMathParaPr>
          <m:jc m:val="left"/>
        </m:oMathParaPr>
        <m:oMath>
          <m:r>
            <m:rPr>
              <m:sty m:val="i"/>
            </m:rPr>
            <m:t>π</m:t>
          </m:r>
        </m:oMath>
      </m:oMathPara>
      <w:r>
        <w:rPr/>
        <w:t xml:space="preserve">, yet applying the Fiat-Shamir transformation to determine which symbols of </w:t>
      </w:r>
      <m:oMathPara>
        <m:oMathParaPr>
          <m:jc m:val="left"/>
        </m:oMathParaPr>
        <m:oMath>
          <m:r>
            <m:rPr>
              <m:sty m:val="i"/>
            </m:rPr>
            <m:t>π</m:t>
          </m:r>
        </m:oMath>
      </m:oMathPara>
      <w:r>
        <w:rPr/>
        <w:t xml:space="preserve"> are queried caused the PCP verifier to accept </w:t>
      </w:r>
      <m:oMathPara>
        <m:oMathParaPr>
          <m:jc m:val="left"/>
        </m:oMathParaPr>
        <m:oMath>
          <m:r>
            <m:rPr>
              <m:sty m:val="i"/>
            </m:rPr>
            <m:t>π</m:t>
          </m:r>
        </m:oMath>
      </m:oMathPara>
      <w:r>
        <w:rPr/>
        <w:t xml:space="preserve"> anyway, or (3) </w:t>
      </w:r>
      <m:oMathPara>
        <m:oMathParaPr>
          <m:jc m:val="left"/>
        </m:oMathParaPr>
        <m:oMath>
          <m:r>
            <m:rPr>
              <m:scr m:val="script"/>
            </m:rPr>
            <m:t>P</m:t>
          </m:r>
        </m:oMath>
      </m:oMathPara>
      <w:r>
        <w:rPr/>
        <w:t xml:space="preserve"> built a Merkle tree over a "convincing" PCP proof </w:t>
      </w:r>
      <m:oMathPara>
        <m:oMathParaPr>
          <m:jc m:val="left"/>
        </m:oMathParaPr>
        <m:oMath>
          <m:r>
            <m:rPr>
              <m:sty m:val="i"/>
            </m:rPr>
            <m:t>π</m:t>
          </m:r>
        </m:oMath>
      </m:oMathPara>
      <w:r>
        <w:rPr/>
        <w:t xml:space="preserve">, and the first message of the transcript produced by </w:t>
      </w:r>
      <m:oMathPara>
        <m:oMathParaPr>
          <m:jc m:val="left"/>
        </m:oMathParaPr>
        <m:oMath>
          <m:r>
            <m:rPr>
              <m:scr m:val="script"/>
            </m:rPr>
            <m:t>P</m:t>
          </m:r>
        </m:oMath>
      </m:oMathPara>
      <w:r>
        <w:rPr/>
        <w:t xml:space="preserve"> is the root hash of this Merkle tree.</w:t>
      </w:r>
    </w:p>
    <w:p>
      <w:pPr>
        <w:spacing w:after="240" w:lineRule="exact"/>
      </w:pPr>
      <w:r>
        <w:rPr/>
        <w:t xml:space="preserve">The first event is unlikely to occur unless the prover makes a huge number of queries to the random oracle. This is because the probability of finding a collision after </w:t>
      </w:r>
      <m:oMathPara>
        <m:oMathParaPr>
          <m:jc m:val="left"/>
        </m:oMathParaPr>
        <m:oMath>
          <m:r>
            <m:rPr>
              <m:sty m:val="i"/>
            </m:rPr>
            <m:t>T</m:t>
          </m:r>
        </m:oMath>
      </m:oMathPara>
      <w:r>
        <w:rPr/>
        <w:t xml:space="preserve"> queries to the random oracle is at most </w:t>
      </w:r>
      <m:oMathPara>
        <m:oMathParaPr>
          <m:jc m:val="left"/>
        </m:oMathParaPr>
        <m:oMath>
          <m:sSup>
            <m:sSupPr/>
            <m:e>
              <m:r>
                <m:rPr>
                  <m:sty m:val="i"/>
                </m:rPr>
                <m:t>T</m:t>
              </m:r>
            </m:e>
            <m:sup>
              <m:r>
                <m:rPr>
                  <m:sty m:val="p"/>
                </m:rPr>
                <m:t>2</m:t>
              </m:r>
            </m:sup>
          </m:sSup>
          <m:r>
            <m:rPr>
              <m:sty m:val="p"/>
            </m:rPr>
            <m:t>/</m:t>
          </m:r>
          <m:sSup>
            <m:sSupPr/>
            <m:e>
              <m:r>
                <m:rPr>
                  <m:sty m:val="p"/>
                </m:rPr>
                <m:t>2</m:t>
              </m:r>
            </m:e>
            <m:sup>
              <m:r>
                <m:rPr>
                  <m:sty m:val="i"/>
                </m:rPr>
                <m:t>λ</m:t>
              </m:r>
            </m:sup>
          </m:sSup>
        </m:oMath>
      </m:oMathPara>
      <w:r>
        <w:rPr/>
        <w:t xml:space="preserve"> where </w:t>
      </w:r>
      <m:oMathPara>
        <m:oMathParaPr>
          <m:jc m:val="left"/>
        </m:oMathParaPr>
        <m:oMath>
          <m:sSup>
            <m:sSupPr/>
            <m:e>
              <m:r>
                <m:rPr>
                  <m:sty m:val="p"/>
                </m:rPr>
                <m:t>2</m:t>
              </m:r>
            </m:e>
            <m:sup>
              <m:r>
                <m:rPr>
                  <m:sty m:val="i"/>
                </m:rPr>
                <m:t>λ</m:t>
              </m:r>
            </m:sup>
          </m:sSup>
        </m:oMath>
      </m:oMathPara>
      <w:r>
        <w:rPr/>
        <w:t xml:space="preserve"> is the output length of the random oracle. The second event is also unlikely to occur, assuming the soundness error </w:t>
      </w:r>
      <m:oMathPara>
        <m:oMathParaPr>
          <m:jc m:val="left"/>
        </m:oMathParaPr>
        <m:oMath>
          <m:r>
            <m:rPr>
              <m:sty m:val="i"/>
            </m:rPr>
            <m:t>ε</m:t>
          </m:r>
        </m:oMath>
      </m:oMathPara>
      <w:r>
        <w:rPr/>
        <w:t xml:space="preserve"> of the PCP is negligible. Specifically, if the prover makes </w:t>
      </w:r>
      <m:oMathPara>
        <m:oMathParaPr>
          <m:jc m:val="left"/>
        </m:oMathParaPr>
        <m:oMath>
          <m:r>
            <m:rPr>
              <m:sty m:val="i"/>
            </m:rPr>
            <m:t>T</m:t>
          </m:r>
        </m:oMath>
      </m:oMathPara>
      <w:r>
        <w:rPr/>
        <w:t xml:space="preserve"> queries to the random oracle, the probability event (2) occurs is at most </w:t>
      </w:r>
      <m:oMathPara>
        <m:oMathParaPr>
          <m:jc m:val="left"/>
        </m:oMathParaPr>
        <m:oMath>
          <m:r>
            <m:rPr>
              <m:sty m:val="i"/>
            </m:rPr>
            <m:t>T</m:t>
          </m:r>
          <m:r>
            <m:rPr>
              <m:sty m:val="p"/>
            </m:rPr>
            <m:t>⋅</m:t>
          </m:r>
          <m:r>
            <m:rPr>
              <m:sty m:val="i"/>
            </m:rPr>
            <m:t>ε</m:t>
          </m:r>
        </m:oMath>
      </m:oMathPara>
      <w:r>
        <w:rPr/>
        <w:t xml:space="preserve">.</w:t>
      </w:r>
    </w:p>
    <w:p>
      <w:pPr>
        <w:spacing w:after="240" w:lineRule="exact"/>
      </w:pPr>
      <w:r>
        <w:rPr/>
        <w:t xml:space="preserve">This means that (3) must hold (unless </w:t>
      </w:r>
      <m:oMathPara>
        <m:oMathParaPr>
          <m:jc m:val="left"/>
        </m:oMathParaPr>
        <m:oMath>
          <m:r>
            <m:rPr>
              <m:scr m:val="script"/>
            </m:rPr>
            <m:t>P</m:t>
          </m:r>
        </m:oMath>
      </m:oMathPara>
      <w:r>
        <w:rPr/>
        <w:t xml:space="preserve"> makes super-polynomially many queries to the random oracle). That is, any prover </w:t>
      </w:r>
      <m:oMathPara>
        <m:oMathParaPr>
          <m:jc m:val="left"/>
        </m:oMathParaPr>
        <m:oMath>
          <m:r>
            <m:rPr>
              <m:scr m:val="script"/>
            </m:rPr>
            <m:t>P</m:t>
          </m:r>
        </m:oMath>
      </m:oMathPara>
      <w:r>
        <w:rPr/>
        <w:t xml:space="preserve"> for the non-interactive argument that produces accepting transcripts with nonnegligible probability must build a Merkle tree over a convincing PCP proof </w:t>
      </w:r>
      <m:oMathPara>
        <m:oMathParaPr>
          <m:jc m:val="left"/>
        </m:oMathParaPr>
        <m:oMath>
          <m:r>
            <m:rPr>
              <m:sty m:val="i"/>
            </m:rPr>
            <m:t>π</m:t>
          </m:r>
        </m:oMath>
      </m:oMathPara>
      <w:r>
        <w:rPr/>
        <w:t xml:space="preserve"> and produce a transcript whose first message is the root hash of the Merkle tree. In this case, one can identify the entire Merkle tree by observing </w:t>
      </w:r>
      <m:oMathPara>
        <m:oMathParaPr>
          <m:jc m:val="left"/>
        </m:oMathParaPr>
        <m:oMath>
          <m:r>
            <m:rPr>
              <m:scr m:val="script"/>
            </m:rPr>
            <m:t>P</m:t>
          </m:r>
        </m:oMath>
      </m:oMathPara>
      <w:r>
        <w:rPr/>
        <w:t xml:space="preserve"> 's queries to the random oracle. For example, if </w:t>
      </w:r>
      <m:oMathPara>
        <m:oMathParaPr>
          <m:jc m:val="left"/>
        </m:oMathParaPr>
        <m:oMath>
          <m:sSub>
            <m:sSubPr/>
            <m:e>
              <m:r>
                <m:rPr>
                  <m:sty m:val="i"/>
                </m:rPr>
                <m:t>v</m:t>
              </m:r>
            </m:e>
            <m:sub>
              <m:r>
                <m:rPr>
                  <m:sty m:val="p"/>
                </m:rPr>
                <m:t>0</m:t>
              </m:r>
            </m:sub>
          </m:sSub>
        </m:oMath>
      </m:oMathPara>
      <w:r>
        <w:rPr/>
        <w:t xml:space="preserve"> denotes the root hash provided in the transcript, then one can learn the values </w:t>
      </w:r>
      <m:oMathPara>
        <m:oMathParaPr>
          <m:jc m:val="left"/>
        </m:oMathParaPr>
        <m:oMath>
          <m:sSub>
            <m:sSubPr/>
            <m:e>
              <m:r>
                <m:rPr>
                  <m:sty m:val="i"/>
                </m:rPr>
                <m:t>v</m:t>
              </m:r>
            </m:e>
            <m:sub>
              <m:r>
                <m:rPr>
                  <m:sty m:val="p"/>
                </m:rPr>
                <m:t>1</m:t>
              </m:r>
            </m:sub>
          </m:sSub>
          <m:r>
            <m:rPr>
              <m:sty m:val="p"/>
            </m:rPr>
            <m:t>,</m:t>
          </m:r>
          <m:sSub>
            <m:sSubPr/>
            <m:e>
              <m:r>
                <m:rPr>
                  <m:sty m:val="i"/>
                </m:rPr>
                <m:t>v</m:t>
              </m:r>
            </m:e>
            <m:sub>
              <m:r>
                <m:rPr>
                  <m:sty m:val="p"/>
                </m:rPr>
                <m:t>2</m:t>
              </m:r>
            </m:sub>
          </m:sSub>
        </m:oMath>
      </m:oMathPara>
      <w:r>
        <w:rPr/>
        <w:t xml:space="preserve"> of the children of the root in the Merkle tree by looking for the (unique) query </w:t>
      </w:r>
      <m:oMathPara>
        <m:oMathParaPr>
          <m:jc m:val="left"/>
        </m:oMathParaPr>
        <m:oMath>
          <m:d>
            <m:dPr>
              <m:begChr m:val="("/>
              <m:endChr m:val=")"/>
              <m:ctrlPr>
                <w:rPr>
                  <w:rFonts w:ascii="Cambria Math" w:hAnsi="Cambria Math"/>
                </w:rPr>
              </m:ctrlPr>
            </m:dPr>
            <m:e>
              <m:sSub>
                <m:sSubPr/>
                <m:e>
                  <m:r>
                    <m:rPr>
                      <m:sty m:val="i"/>
                    </m:rPr>
                    <m:t>v</m:t>
                  </m:r>
                </m:e>
                <m:sub>
                  <m:r>
                    <m:rPr>
                      <m:sty m:val="p"/>
                    </m:rPr>
                    <m:t>1</m:t>
                  </m:r>
                </m:sub>
              </m:sSub>
              <m:r>
                <m:rPr>
                  <m:sty m:val="p"/>
                </m:rPr>
                <m:t>,</m:t>
              </m:r>
              <m:sSub>
                <m:sSubPr/>
                <m:e>
                  <m:r>
                    <m:rPr>
                      <m:sty m:val="i"/>
                    </m:rPr>
                    <m:t>v</m:t>
                  </m:r>
                </m:e>
                <m:sub>
                  <m:r>
                    <m:rPr>
                      <m:sty m:val="p"/>
                    </m:rPr>
                    <m:t>2</m:t>
                  </m:r>
                </m:sub>
              </m:sSub>
            </m:e>
          </m:d>
        </m:oMath>
      </m:oMathPara>
      <w:r>
        <w:rPr/>
        <w:t xml:space="preserve"> made by </w:t>
      </w:r>
      <m:oMathPara>
        <m:oMathParaPr>
          <m:jc m:val="left"/>
        </m:oMathParaPr>
        <m:oMath>
          <m:r>
            <m:rPr>
              <m:scr m:val="script"/>
            </m:rPr>
            <m:t>P</m:t>
          </m:r>
        </m:oMath>
      </m:oMathPara>
      <w:r>
        <w:rPr/>
        <w:t xml:space="preserve"> to the random oracle </w:t>
      </w:r>
      <m:oMathPara>
        <m:oMathParaPr>
          <m:jc m:val="left"/>
        </m:oMathParaPr>
        <m:oMath>
          <m:r>
            <m:rPr>
              <m:sty m:val="i"/>
            </m:rPr>
            <m:t>R</m:t>
          </m:r>
        </m:oMath>
      </m:oMathPara>
      <w:r>
        <w:rPr/>
        <w:t xml:space="preserve"> satisfying </w:t>
      </w:r>
      <m:oMathPara>
        <m:oMathParaPr>
          <m:jc m:val="left"/>
        </m:oMathParaPr>
        <m:oMath>
          <m:r>
            <m:rPr>
              <m:sty m:val="i"/>
            </m:rPr>
            <m:t>R</m:t>
          </m:r>
          <m:d>
            <m:dPr>
              <m:begChr m:val="("/>
              <m:endChr m:val=")"/>
              <m:ctrlPr>
                <w:rPr>
                  <w:rFonts w:ascii="Cambria Math" w:hAnsi="Cambria Math"/>
                </w:rPr>
              </m:ctrlPr>
            </m:dPr>
            <m:e>
              <m:sSub>
                <m:sSubPr/>
                <m:e>
                  <m:r>
                    <m:rPr>
                      <m:sty m:val="i"/>
                    </m:rPr>
                    <m:t>v</m:t>
                  </m:r>
                </m:e>
                <m:sub>
                  <m:r>
                    <m:rPr>
                      <m:sty m:val="p"/>
                    </m:rPr>
                    <m:t>1</m:t>
                  </m:r>
                </m:sub>
              </m:sSub>
              <m:r>
                <m:rPr>
                  <m:sty m:val="p"/>
                </m:rPr>
                <m:t>,</m:t>
              </m:r>
              <m:sSub>
                <m:sSubPr/>
                <m:e>
                  <m:r>
                    <m:rPr>
                      <m:sty m:val="i"/>
                    </m:rPr>
                    <m:t>v</m:t>
                  </m:r>
                </m:e>
                <m:sub>
                  <m:r>
                    <m:rPr>
                      <m:sty m:val="p"/>
                    </m:rPr>
                    <m:t>2</m:t>
                  </m:r>
                </m:sub>
              </m:sSub>
            </m:e>
          </m:d>
          <m:r>
            <m:rPr>
              <m:sty m:val="p"/>
            </m:rPr>
            <m:t>=</m:t>
          </m:r>
          <m:sSub>
            <m:sSubPr/>
            <m:e>
              <m:r>
                <m:rPr>
                  <m:sty m:val="i"/>
                </m:rPr>
                <m:t>v</m:t>
              </m:r>
            </m:e>
            <m:sub>
              <m:r>
                <m:rPr>
                  <m:sty m:val="p"/>
                </m:rPr>
                <m:t>0</m:t>
              </m:r>
            </m:sub>
          </m:sSub>
        </m:oMath>
      </m:oMathPara>
      <w:r>
        <w:rPr/>
        <w:t xml:space="preserve">. Then one can learn the values of the grandchildren of the root by looking for the (unique) random oracle queries </w:t>
      </w:r>
      <m:oMathPara>
        <m:oMathParaPr>
          <m:jc m:val="left"/>
        </m:oMathParaPr>
        <m:oMath>
          <m:d>
            <m:dPr>
              <m:begChr m:val="("/>
              <m:endChr m:val=")"/>
              <m:ctrlPr>
                <w:rPr>
                  <w:rFonts w:ascii="Cambria Math" w:hAnsi="Cambria Math"/>
                </w:rPr>
              </m:ctrlPr>
            </m:dPr>
            <m:e>
              <m:sSub>
                <m:sSubPr/>
                <m:e>
                  <m:r>
                    <m:rPr>
                      <m:sty m:val="i"/>
                    </m:rPr>
                    <m:t>v</m:t>
                  </m:r>
                </m:e>
                <m:sub>
                  <m:r>
                    <m:rPr>
                      <m:sty m:val="p"/>
                    </m:rPr>
                    <m:t>3</m:t>
                  </m:r>
                </m:sub>
              </m:sSub>
              <m:r>
                <m:rPr>
                  <m:sty m:val="p"/>
                </m:rPr>
                <m:t>,</m:t>
              </m:r>
              <m:sSub>
                <m:sSubPr/>
                <m:e>
                  <m:r>
                    <m:rPr>
                      <m:sty m:val="i"/>
                    </m:rPr>
                    <m:t>v</m:t>
                  </m:r>
                </m:e>
                <m:sub>
                  <m:r>
                    <m:rPr>
                      <m:sty m:val="p"/>
                    </m:rPr>
                    <m:t>4</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v</m:t>
                  </m:r>
                </m:e>
                <m:sub>
                  <m:r>
                    <m:rPr>
                      <m:sty m:val="p"/>
                    </m:rPr>
                    <m:t>5</m:t>
                  </m:r>
                </m:sub>
              </m:sSub>
              <m:r>
                <m:rPr>
                  <m:sty m:val="p"/>
                </m:rPr>
                <m:t>,</m:t>
              </m:r>
              <m:sSub>
                <m:sSubPr/>
                <m:e>
                  <m:r>
                    <m:rPr>
                      <m:sty m:val="i"/>
                    </m:rPr>
                    <m:t>v</m:t>
                  </m:r>
                </m:e>
                <m:sub>
                  <m:r>
                    <m:rPr>
                      <m:sty m:val="p"/>
                    </m:rPr>
                    <m:t>6</m:t>
                  </m:r>
                </m:sub>
              </m:sSub>
            </m:e>
          </m:d>
        </m:oMath>
      </m:oMathPara>
      <w:r>
        <w:rPr/>
        <w:t xml:space="preserve"> made by </w:t>
      </w:r>
      <m:oMathPara>
        <m:oMathParaPr>
          <m:jc m:val="left"/>
        </m:oMathParaPr>
        <m:oMath>
          <m:r>
            <m:rPr>
              <m:scr m:val="script"/>
            </m:rPr>
            <m:t>P</m:t>
          </m:r>
        </m:oMath>
      </m:oMathPara>
      <w:r>
        <w:rPr/>
        <w:t xml:space="preserve"> such that </w:t>
      </w:r>
      <m:oMathPara>
        <m:oMathParaPr>
          <m:jc m:val="left"/>
        </m:oMathParaPr>
        <m:oMath>
          <m:r>
            <m:rPr>
              <m:sty m:val="i"/>
            </m:rPr>
            <m:t>R</m:t>
          </m:r>
          <m:d>
            <m:dPr>
              <m:begChr m:val="("/>
              <m:endChr m:val=")"/>
              <m:ctrlPr>
                <w:rPr>
                  <w:rFonts w:ascii="Cambria Math" w:hAnsi="Cambria Math"/>
                </w:rPr>
              </m:ctrlPr>
            </m:dPr>
            <m:e>
              <m:sSub>
                <m:sSubPr/>
                <m:e>
                  <m:r>
                    <m:rPr>
                      <m:sty m:val="i"/>
                    </m:rPr>
                    <m:t>v</m:t>
                  </m:r>
                </m:e>
                <m:sub>
                  <m:r>
                    <m:rPr>
                      <m:sty m:val="p"/>
                    </m:rPr>
                    <m:t>3</m:t>
                  </m:r>
                </m:sub>
              </m:sSub>
              <m:r>
                <m:rPr>
                  <m:sty m:val="p"/>
                </m:rPr>
                <m:t>,</m:t>
              </m:r>
              <m:sSub>
                <m:sSubPr/>
                <m:e>
                  <m:r>
                    <m:rPr>
                      <m:sty m:val="i"/>
                    </m:rPr>
                    <m:t>v</m:t>
                  </m:r>
                </m:e>
                <m:sub>
                  <m:r>
                    <m:rPr>
                      <m:sty m:val="p"/>
                    </m:rPr>
                    <m:t>4</m:t>
                  </m:r>
                </m:sub>
              </m:sSub>
            </m:e>
          </m:d>
          <m:r>
            <m:rPr>
              <m:sty m:val="p"/>
            </m:rPr>
            <m:t>=</m:t>
          </m:r>
          <m:sSub>
            <m:sSubPr/>
            <m:e>
              <m:r>
                <m:rPr>
                  <m:sty m:val="i"/>
                </m:rPr>
                <m:t>v</m:t>
              </m:r>
            </m:e>
            <m:sub>
              <m:r>
                <m:rPr>
                  <m:sty m:val="p"/>
                </m:rPr>
                <m:t>1</m:t>
              </m:r>
            </m:sub>
          </m:sSub>
        </m:oMath>
      </m:oMathPara>
      <w:r>
        <w:rPr/>
        <w:t xml:space="preserve"> and </w:t>
      </w:r>
      <m:oMathPara>
        <m:oMathParaPr>
          <m:jc m:val="left"/>
        </m:oMathParaPr>
        <m:oMath>
          <m:r>
            <m:rPr>
              <m:sty m:val="i"/>
            </m:rPr>
            <m:t>R</m:t>
          </m:r>
          <m:d>
            <m:dPr>
              <m:begChr m:val="("/>
              <m:endChr m:val=")"/>
              <m:ctrlPr>
                <w:rPr>
                  <w:rFonts w:ascii="Cambria Math" w:hAnsi="Cambria Math"/>
                </w:rPr>
              </m:ctrlPr>
            </m:dPr>
            <m:e>
              <m:sSub>
                <m:sSubPr/>
                <m:e>
                  <m:r>
                    <m:rPr>
                      <m:sty m:val="i"/>
                    </m:rPr>
                    <m:t>v</m:t>
                  </m:r>
                </m:e>
                <m:sub>
                  <m:r>
                    <m:rPr>
                      <m:sty m:val="p"/>
                    </m:rPr>
                    <m:t>5</m:t>
                  </m:r>
                </m:sub>
              </m:sSub>
              <m:r>
                <m:rPr>
                  <m:sty m:val="p"/>
                </m:rPr>
                <m:t>,</m:t>
              </m:r>
              <m:sSub>
                <m:sSubPr/>
                <m:e>
                  <m:r>
                    <m:rPr>
                      <m:sty m:val="i"/>
                    </m:rPr>
                    <m:t>v</m:t>
                  </m:r>
                </m:e>
                <m:sub>
                  <m:r>
                    <m:rPr>
                      <m:sty m:val="p"/>
                    </m:rPr>
                    <m:t>6</m:t>
                  </m:r>
                </m:sub>
              </m:sSub>
            </m:e>
          </m:d>
          <m:r>
            <m:rPr>
              <m:sty m:val="p"/>
            </m:rPr>
            <m:t>=</m:t>
          </m:r>
          <m:sSub>
            <m:sSubPr/>
            <m:e>
              <m:r>
                <m:rPr>
                  <m:sty m:val="i"/>
                </m:rPr>
                <m:t>v</m:t>
              </m:r>
            </m:e>
            <m:sub>
              <m:r>
                <m:rPr>
                  <m:sty m:val="p"/>
                </m:rPr>
                <m:t>2</m:t>
              </m:r>
            </m:sub>
          </m:sSub>
        </m:oMath>
      </m:oMathPara>
      <w:r>
        <w:rPr/>
        <w:t xml:space="preserve">. And so on.</w:t>
      </w:r>
    </w:p>
    <w:p>
      <w:pPr>
        <w:spacing w:after="240" w:lineRule="exact"/>
      </w:pPr>
      <w:r>
        <w:rPr/>
        <w:t xml:space="preserve">The values of the leaves of the Merkle tree are just the symbols of the convincing PCP proof </w:t>
      </w:r>
      <m:oMathPara>
        <m:oMathParaPr>
          <m:jc m:val="left"/>
        </m:oMathParaPr>
        <m:oMath>
          <m:r>
            <m:rPr>
              <m:sty m:val="i"/>
            </m:rPr>
            <m:t>π</m:t>
          </m:r>
        </m:oMath>
      </m:oMathPara>
      <w:r>
        <w:rPr/>
        <w:t xml:space="preserve">. By assumption that the PCP system satisfies knowledge-soundness, one can efficiently extract a witness from </w:t>
      </w:r>
      <m:oMathPara>
        <m:oMathParaPr>
          <m:jc m:val="left"/>
        </m:oMathParaPr>
        <m:oMath>
          <m:r>
            <m:rPr>
              <m:sty m:val="i"/>
            </m:rPr>
            <m:t>π</m:t>
          </m:r>
        </m:oMath>
      </m:oMathPara>
      <w:r>
        <w:rPr/>
        <w:t xml:space="preserve">.</w:t>
      </w:r>
    </w:p>
    <w:p>
      <w:pPr>
        <w:spacing w:after="240" w:lineRule="exact"/>
      </w:pPr>
      <w:r>
        <w:rPr/>
        <w:t xml:space="preserve">The next chapter (Chapter 10) covers IOPs, an interactive generalization of PCPs. Ben-Sasson, Spooner, and Chiesa [BCS16] generalized Micali's PCP-to-SNARK transformation to an IOP-to-SNARK transformation, and via an analysis similar to Valiant's, established that the transformation preserves knowledgesoundness of the IOP </w:t>
      </w:r>
      <m:oMathPara>
        <m:oMathParaPr>
          <m:jc m:val="left"/>
        </m:oMathParaPr>
        <m:oMath>
          <m:sSup>
            <m:sSupPr/>
            <m:e>
              <m:r>
                <m:t xml:space="preserve"> </m:t>
              </m:r>
            </m:e>
            <m:sup>
              <m:r>
                <m:rPr>
                  <m:sty m:val="p"/>
                </m:rPr>
                <m:t>112</m:t>
              </m:r>
            </m:sup>
          </m:sSup>
        </m:oMath>
      </m:oMathPara>
      <w:r>
        <w:rPr/>
        <w:t xml:space="preserve"> See Section 10.1 for details of the IOP-to-SNARK transformation.</w:t>
      </w:r>
    </w:p>
    <w:p>
      <w:pPr>
        <w:spacing w:line="330" w:before="240" w:lineRule="exact"/>
      </w:pPr>
      <w:r>
        <w:rPr>
          <w:b/>
          <w:sz w:val="33"/>
        </w:rPr>
        <w:t xml:space="preserve">23.</w:t>
      </w:r>
      <w:r>
        <w:rPr>
          <w:b/>
          <w:sz w:val="33"/>
        </w:rPr>
        <w:t xml:space="preserve">3.</w:t>
      </w:r>
      <w:r>
        <w:rPr>
          <w:b/>
          <w:sz w:val="33"/>
        </w:rPr>
        <w:t xml:space="preserve"> A First Polynomial Length PCP, From an MIP</w:t>
      </w:r>
    </w:p>
    <w:p>
      <w:pPr>
        <w:spacing w:after="240" w:lineRule="exact"/>
      </w:pPr>
      <w:r>
        <w:rPr/>
        <w:t xml:space="preserve">In light of Lemma 9.2 it is reasonable to ask whether the MIP of Section 8.2 can be transformed into a PCP for arithmetic circuit satisfiability, of length polynomial in the circuit size </w:t>
      </w:r>
      <m:oMathPara>
        <m:oMathParaPr>
          <m:jc m:val="left"/>
        </m:oMathParaPr>
        <m:oMath>
          <m:r>
            <m:rPr>
              <m:sty m:val="i"/>
            </m:rPr>
            <m:t>S</m:t>
          </m:r>
        </m:oMath>
      </m:oMathPara>
      <w:r>
        <w:rPr/>
        <w:t xml:space="preserve">. The answer is yes, though the polynomial is quite large-at least </w:t>
      </w:r>
      <m:oMathPara>
        <m:oMathParaPr>
          <m:jc m:val="left"/>
        </m:oMathParaPr>
        <m:oMath>
          <m:sSup>
            <m:sSupPr/>
            <m:e>
              <m:r>
                <m:rPr>
                  <m:sty m:val="i"/>
                </m:rPr>
                <m:t>S</m:t>
              </m:r>
            </m:e>
            <m:sup>
              <m:r>
                <m:rPr>
                  <m:sty m:val="p"/>
                </m:rPr>
                <m:t>3</m:t>
              </m:r>
            </m:sup>
          </m:sSup>
        </m:oMath>
      </m:oMathPara>
      <w:r>
        <w:rPr/>
        <w:t xml:space="preserve">.</w:t>
      </w:r>
    </w:p>
    <w:p>
      <w:pPr>
        <w:spacing w:after="240" w:lineRule="exact"/>
      </w:pPr>
      <w:r>
        <w:rPr/>
        <w:t xml:space="preserve">Suppose we are given an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of arithmetic circuit satisfiability, where </w:t>
      </w:r>
      <m:oMathPara>
        <m:oMathParaPr>
          <m:jc m:val="left"/>
        </m:oMathParaPr>
        <m:oMath>
          <m:r>
            <m:rPr>
              <m:scr m:val="script"/>
            </m:rPr>
            <m:t>C</m:t>
          </m:r>
        </m:oMath>
      </m:oMathPara>
      <w:r>
        <w:rPr/>
        <w:t xml:space="preserve"> is defined over field </w:t>
      </w:r>
      <m:oMathPara>
        <m:oMathParaPr>
          <m:jc m:val="left"/>
        </m:oMathParaPr>
        <m:oMath>
          <m:r>
            <m:rPr>
              <m:scr m:val="double-struck"/>
            </m:rPr>
            <m:t>F</m:t>
          </m:r>
        </m:oMath>
      </m:oMathPara>
      <w:r>
        <w:rPr/>
        <w:t xml:space="preserve">. Recall that in the MIP of Section 8.2, the verifier used the first prover to apply the sum-check protocol to a certain </w:t>
      </w:r>
      <m:oMathPara>
        <m:oMathParaPr>
          <m:jc m:val="left"/>
        </m:oMathParaPr>
        <m:oMath>
          <m:r>
            <m:rPr>
              <m:sty m:val="p"/>
            </m:rPr>
            <m:t>(</m:t>
          </m:r>
          <m:r>
            <m:rPr>
              <m:sty m:val="p"/>
            </m:rPr>
            <m:t>3</m:t>
          </m:r>
          <m:r>
            <m:rPr>
              <m:sty m:val="p"/>
            </m:rPr>
            <m:t>log</m:t>
          </m:r>
          <m:r>
            <m:rPr>
              <m:sty m:val="p"/>
            </m:rPr>
            <m:t>⁡</m:t>
          </m:r>
          <m:r>
            <m:rPr>
              <m:sty m:val="i"/>
            </m:rPr>
            <m:t>S</m:t>
          </m:r>
          <m:r>
            <m:rPr>
              <m:sty m:val="p"/>
            </m:rPr>
            <m:t>)</m:t>
          </m:r>
        </m:oMath>
      </m:oMathPara>
      <w:r>
        <w:rPr/>
        <w:t xml:space="preserve">-variate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over </w:t>
      </w:r>
      <m:oMathPara>
        <m:oMathParaPr>
          <m:jc m:val="left"/>
        </m:oMathParaPr>
        <m:oMath>
          <m:r>
            <m:rPr>
              <m:scr m:val="double-struck"/>
            </m:rPr>
            <m:t>F</m:t>
          </m:r>
        </m:oMath>
      </m:oMathPara>
      <w:r>
        <w:rPr/>
        <w:t xml:space="preserve">, where </w:t>
      </w:r>
      <m:oMathPara>
        <m:oMathParaPr>
          <m:jc m:val="left"/>
        </m:oMathParaPr>
        <m:oMath>
          <m:r>
            <m:rPr>
              <m:sty m:val="i"/>
            </m:rPr>
            <m:t>S</m:t>
          </m:r>
        </m:oMath>
      </m:oMathPara>
      <w:r>
        <w:rPr/>
        <w:t xml:space="preserve"> is the size of </w:t>
      </w:r>
      <m:oMathPara>
        <m:oMathParaPr>
          <m:jc m:val="left"/>
        </m:oMathParaPr>
        <m:oMath>
          <m:r>
            <m:rPr>
              <m:scr m:val="script"/>
            </m:rPr>
            <m:t>C</m:t>
          </m:r>
        </m:oMath>
      </m:oMathPara>
      <w:r>
        <w:rPr/>
        <w:t xml:space="preserve">. This polynomial was itself derived from a polynomial </w:t>
      </w:r>
      <m:oMathPara>
        <m:oMathParaPr>
          <m:jc m:val="left"/>
        </m:oMathParaPr>
        <m:oMath>
          <m:r>
            <m:rPr>
              <m:sty m:val="i"/>
            </m:rPr>
            <m:t>Z</m:t>
          </m:r>
        </m:oMath>
      </m:oMathPara>
      <w:r>
        <w:rPr/>
        <w:t xml:space="preserve">, claimed to equal the multilinear extension of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The MIP verifier used the second prover to apply the point-vs-line low-degree test to the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-variate polynomial </w:t>
      </w:r>
      <m:oMathPara>
        <m:oMathParaPr>
          <m:jc m:val="left"/>
        </m:oMathParaPr>
        <m:oMath>
          <m:r>
            <m:rPr>
              <m:sty m:val="i"/>
            </m:rPr>
            <m:t>Z</m:t>
          </m:r>
        </m:oMath>
      </m:oMathPara>
      <w:r>
        <w:rPr/>
        <w:t xml:space="preserve">, which required the verifier to send </w:t>
      </w:r>
      <m:oMathPara>
        <m:oMathParaPr>
          <m:jc m:val="left"/>
        </m:oMathParaPr>
        <m:oMath>
          <m:sSub>
            <m:sSubPr/>
            <m:e>
              <m:r>
                <m:rPr>
                  <m:scr m:val="script"/>
                </m:rPr>
                <m:t>P</m:t>
              </m:r>
            </m:e>
            <m:sub>
              <m:r>
                <m:rPr>
                  <m:sty m:val="p"/>
                </m:rPr>
                <m:t>2</m:t>
              </m:r>
            </m:sub>
          </m:sSub>
        </m:oMath>
      </m:oMathPara>
      <w:r>
        <w:rPr/>
        <w:t xml:space="preserve"> a random line in </w:t>
      </w:r>
      <m:oMathPara>
        <m:oMathParaPr>
          <m:jc m:val="left"/>
        </m:oMathParaPr>
        <m:oMath>
          <m:sSup>
            <m:sSupPr/>
            <m:e>
              <m:r>
                <m:rPr>
                  <m:scr m:val="double-struck"/>
                </m:rPr>
                <m:t>F</m:t>
              </m:r>
            </m:e>
            <m:sup>
              <m:r>
                <m:rPr>
                  <m:sty m:val="p"/>
                </m:rPr>
                <m:t>log</m:t>
              </m:r>
              <m:r>
                <m:rPr>
                  <m:sty m:val="p"/>
                </m:rPr>
                <m:t>⁡</m:t>
              </m:r>
              <m:r>
                <m:rPr>
                  <m:sty m:val="i"/>
                </m:rPr>
                <m:t>S</m:t>
              </m:r>
            </m:sup>
          </m:sSup>
        </m:oMath>
      </m:oMathPara>
      <w:r>
        <w:rPr/>
        <w:t xml:space="preserve"> (such a line can be specified with </w:t>
      </w:r>
      <m:oMathPara>
        <m:oMathParaPr>
          <m:jc m:val="left"/>
        </m:oMathParaPr>
        <m:oMath>
          <m:r>
            <m:rPr>
              <m:sty m:val="p"/>
            </m:rPr>
            <m:t>2</m:t>
          </m:r>
          <m:r>
            <m:rPr>
              <m:sty m:val="p"/>
            </m:rPr>
            <m:t>log</m:t>
          </m:r>
          <m:r>
            <m:rPr>
              <m:sty m:val="p"/>
            </m:rPr>
            <m:t>⁡</m:t>
          </m:r>
          <m:r>
            <m:rPr>
              <m:sty m:val="i"/>
            </m:rPr>
            <m:t>S</m:t>
          </m:r>
        </m:oMath>
      </m:oMathPara>
      <w:r>
        <w:rPr/>
        <w:t xml:space="preserve"> field elements). In order to achieve a soundness error of, say, </w:t>
      </w:r>
      <m:oMathPara>
        <m:oMathParaPr>
          <m:jc m:val="left"/>
        </m:oMathParaPr>
        <m:oMath>
          <m:r>
            <m:rPr>
              <m:sty m:val="p"/>
            </m:rPr>
            <m:t>1</m:t>
          </m:r>
          <m:r>
            <m:rPr>
              <m:sty m:val="p"/>
            </m:rPr>
            <m:t>/</m:t>
          </m:r>
          <m:r>
            <m:rPr>
              <m:sty m:val="p"/>
            </m:rPr>
            <m:t>log</m:t>
          </m:r>
          <m:r>
            <m:rPr>
              <m:sty m:val="p"/>
            </m:rPr>
            <m:t>⁡</m:t>
          </m:r>
          <m:r>
            <m:rPr>
              <m:sty m:val="p"/>
            </m:rPr>
            <m:t>(</m:t>
          </m:r>
          <m:r>
            <m:rPr>
              <m:sty m:val="i"/>
            </m:rPr>
            <m:t>n</m:t>
          </m:r>
          <m:r>
            <m:rPr>
              <m:sty m:val="p"/>
            </m:rPr>
            <m:t>)</m:t>
          </m:r>
        </m:oMath>
      </m:oMathPara>
      <w:r>
        <w:rPr/>
        <w:t xml:space="preserve">, it was sufficient to work over a field </w:t>
      </w:r>
      <m:oMathPara>
        <m:oMathParaPr>
          <m:jc m:val="left"/>
        </m:oMathParaPr>
        <m:oMath>
          <m:r>
            <m:rPr>
              <m:scr m:val="double-struck"/>
            </m:rPr>
            <m:t>F</m:t>
          </m:r>
        </m:oMath>
      </m:oMathPara>
      <w:r>
        <w:rPr/>
        <w:t xml:space="preserve"> of size at least </w:t>
      </w:r>
      <m:oMathPara>
        <m:oMathParaPr>
          <m:jc m:val="left"/>
        </m:oMathParaPr>
        <m:oMath>
          <m:r>
            <m:rPr>
              <m:sty m:val="p"/>
            </m:rPr>
            <m:t>log</m:t>
          </m:r>
          <m:r>
            <m:rPr>
              <m:sty m:val="p"/>
            </m:rPr>
            <m:t>⁡</m:t>
          </m:r>
          <m:r>
            <m:rPr>
              <m:sty m:val="p"/>
            </m:rPr>
            <m:t>(</m:t>
          </m:r>
          <m:r>
            <m:rPr>
              <m:sty m:val="i"/>
            </m:rPr>
            <m:t>S</m:t>
          </m:r>
          <m:sSup>
            <m:sSupPr/>
            <m:e>
              <m:r>
                <m:rPr>
                  <m:sty m:val="p"/>
                </m:rPr>
                <m:t>)</m:t>
              </m:r>
            </m:e>
            <m:sup>
              <m:sSub>
                <m:sSubPr/>
                <m:e>
                  <m:r>
                    <m:rPr>
                      <m:sty m:val="i"/>
                    </m:rPr>
                    <m:t>c</m:t>
                  </m:r>
                </m:e>
                <m:sub>
                  <m:r>
                    <m:rPr>
                      <m:sty m:val="p"/>
                    </m:rPr>
                    <m:t>0</m:t>
                  </m:r>
                </m:sub>
              </m:sSub>
            </m:sup>
          </m:sSup>
        </m:oMath>
      </m:oMathPara>
      <w:r>
        <w:rPr/>
        <w:t xml:space="preserve"> for a sufficiently large constant </w:t>
      </w:r>
      <m:oMathPara>
        <m:oMathParaPr>
          <m:jc m:val="left"/>
        </m:oMathParaPr>
        <m:oMath>
          <m:sSub>
            <m:sSubPr/>
            <m:e>
              <m:r>
                <m:rPr>
                  <m:sty m:val="i"/>
                </m:rPr>
                <m:t>c</m:t>
              </m:r>
            </m:e>
            <m:sub>
              <m:r>
                <m:rPr>
                  <m:sty m:val="p"/>
                </m:rPr>
                <m:t>0</m:t>
              </m:r>
            </m:sub>
          </m:sSub>
          <m:r>
            <m:rPr>
              <m:sty m:val="p"/>
            </m:rPr>
            <m:t>&gt;</m:t>
          </m:r>
          <m:sSup>
            <m:sSupPr/>
            <m:e>
              <m:r>
                <m:rPr>
                  <m:sty m:val="p"/>
                </m:rPr>
                <m:t>01</m:t>
              </m:r>
            </m:e>
            <m:sup>
              <m:r>
                <m:rPr>
                  <m:sty m:val="p"/>
                </m:rPr>
                <m:t>113</m:t>
              </m:r>
            </m:sup>
          </m:sSup>
        </m:oMath>
      </m:oMathPara>
    </w:p>
    <w:p>
      <w:pPr>
        <w:spacing w:after="240" w:lineRule="exact"/>
      </w:pPr>
      <w:r>
        <w:rPr/>
        <w:t xml:space="preserve">The total number of bits that the verifier sent to each prover in this MIP was </w:t>
      </w:r>
      <m:oMathPara>
        <m:oMathParaPr>
          <m:jc m:val="left"/>
        </m:oMathParaPr>
        <m:oMath>
          <m:sSub>
            <m:sSubPr/>
            <m:e>
              <m:r>
                <m:rPr>
                  <m:sty m:val="i"/>
                </m:rPr>
                <m:t>r</m:t>
              </m:r>
            </m:e>
            <m:sub>
              <m:r>
                <m:rPr>
                  <m:sty m:val="i"/>
                </m:rPr>
                <m:t>Q</m:t>
              </m:r>
            </m:sub>
          </m:sSub>
          <m:r>
            <m:rPr>
              <m:sty m:val="p"/>
            </m:rPr>
            <m:t>=</m:t>
          </m:r>
          <m:r>
            <m:rPr>
              <m:sty m:val="p"/>
            </m:rPr>
            <m:t>Θ</m:t>
          </m:r>
          <m:r>
            <m:rPr>
              <m:sty m:val="p"/>
            </m:rPr>
            <m:t>(</m:t>
          </m:r>
          <m:r>
            <m:rPr>
              <m:sty m:val="p"/>
            </m:rPr>
            <m:t>log</m:t>
          </m:r>
          <m:r>
            <m:rPr>
              <m:sty m:val="p"/>
            </m:rPr>
            <m:t>⁡</m:t>
          </m:r>
          <m:r>
            <m:rPr>
              <m:sty m:val="p"/>
            </m:rPr>
            <m:t>(</m:t>
          </m:r>
          <m:r>
            <m:rPr>
              <m:sty m:val="i"/>
            </m:rPr>
            <m:t>S</m:t>
          </m:r>
          <m:r>
            <m:rPr>
              <m:sty m:val="p"/>
            </m:rPr>
            <m:t>)</m:t>
          </m:r>
          <m:r>
            <m:rPr>
              <m:sty m:val="p"/>
            </m:rPr>
            <m:t>log</m:t>
          </m:r>
          <m:r>
            <m:rPr>
              <m:sty m:val="p"/>
            </m:rPr>
            <m:t>⁡</m:t>
          </m:r>
          <m:r>
            <m:rPr>
              <m:sty m:val="p"/>
            </m:rPr>
            <m:t>|</m:t>
          </m:r>
          <m:r>
            <m:rPr>
              <m:scr m:val="double-struck"/>
            </m:rPr>
            <m:t>F</m:t>
          </m:r>
          <m:r>
            <m:rPr>
              <m:sty m:val="p"/>
            </m:rPr>
            <m:t>|</m:t>
          </m:r>
          <m:r>
            <m:rPr>
              <m:sty m:val="p"/>
            </m:rPr>
            <m:t>)</m:t>
          </m:r>
        </m:oMath>
      </m:oMathPara>
      <w:r>
        <w:rPr/>
        <w:t xml:space="preserve">, since the verifier had to send a field element for each variable over which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was defined. If </w:t>
      </w:r>
      <m:oMathPara>
        <m:oMathParaPr>
          <m:jc m:val="left"/>
        </m:oMathParaPr>
        <m:oMath>
          <m:r>
            <m:rPr>
              <m:sty m:val="p"/>
            </m:rPr>
            <m:t>|</m:t>
          </m:r>
          <m:r>
            <m:rPr>
              <m:scr m:val="double-struck"/>
            </m:rPr>
            <m:t>F</m:t>
          </m:r>
          <m:r>
            <m:rPr>
              <m:sty m:val="p"/>
            </m:rPr>
            <m:t>|</m:t>
          </m:r>
          <m:r>
            <m:rPr>
              <m:sty m:val="p"/>
            </m:rPr>
            <m:t>=</m:t>
          </m:r>
          <m:r>
            <m:rPr>
              <m:sty m:val="p"/>
            </m:rPr>
            <m:t>Θ</m:t>
          </m:r>
          <m:d>
            <m:dPr>
              <m:begChr m:val="("/>
              <m:endChr m:val=")"/>
              <m:ctrlPr>
                <w:rPr>
                  <w:rFonts w:ascii="Cambria Math" w:hAnsi="Cambria Math"/>
                </w:rPr>
              </m:ctrlPr>
            </m:dPr>
            <m:e>
              <m:r>
                <m:rPr>
                  <m:sty m:val="p"/>
                </m:rPr>
                <m:t>log</m:t>
              </m:r>
              <m:r>
                <m:rPr>
                  <m:sty m:val="p"/>
                </m:rPr>
                <m:t>⁡</m:t>
              </m:r>
              <m:r>
                <m:rPr>
                  <m:sty m:val="p"/>
                </m:rPr>
                <m:t>(</m:t>
              </m:r>
              <m:r>
                <m:rPr>
                  <m:sty m:val="i"/>
                </m:rPr>
                <m:t>S</m:t>
              </m:r>
              <m:sSup>
                <m:sSupPr/>
                <m:e>
                  <m:r>
                    <m:rPr>
                      <m:sty m:val="p"/>
                    </m:rPr>
                    <m:t>)</m:t>
                  </m:r>
                </m:e>
                <m:sup>
                  <m:r>
                    <m:rPr>
                      <m:sty m:val="i"/>
                    </m:rPr>
                    <m:t>c</m:t>
                  </m:r>
                </m:sup>
              </m:sSup>
            </m:e>
          </m:d>
        </m:oMath>
      </m:oMathPara>
      <w:r>
        <w:rPr/>
        <w:t xml:space="preserve">, then </w:t>
      </w:r>
      <m:oMathPara>
        <m:oMathParaPr>
          <m:jc m:val="left"/>
        </m:oMathParaPr>
        <m:oMath>
          <m:sSub>
            <m:sSubPr/>
            <m:e>
              <m:r>
                <m:rPr>
                  <m:sty m:val="i"/>
                </m:rPr>
                <m:t>r</m:t>
              </m:r>
            </m:e>
            <m:sub>
              <m:r>
                <m:rPr>
                  <m:sty m:val="i"/>
                </m:rPr>
                <m:t>Q</m:t>
              </m:r>
            </m:sub>
          </m:sSub>
          <m:r>
            <m:rPr>
              <m:sty m:val="p"/>
            </m:rPr>
            <m:t>=</m:t>
          </m:r>
          <m:r>
            <m:rPr>
              <m:sty m:val="p"/>
            </m:rPr>
            <m:t>Θ</m:t>
          </m:r>
          <m:r>
            <m:rPr>
              <m:sty m:val="p"/>
            </m:rPr>
            <m:t>(</m:t>
          </m:r>
          <m:r>
            <m:rPr>
              <m:sty m:val="p"/>
            </m:rPr>
            <m:t>log</m:t>
          </m:r>
          <m:r>
            <m:rPr>
              <m:sty m:val="p"/>
            </m:rPr>
            <m:t>⁡</m:t>
          </m:r>
          <m:r>
            <m:rPr>
              <m:sty m:val="p"/>
            </m:rPr>
            <m:t>(</m:t>
          </m:r>
          <m:r>
            <m:rPr>
              <m:sty m:val="i"/>
            </m:rPr>
            <m:t>S</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oMath>
      </m:oMathPara>
      <w:r>
        <w:rPr/>
        <w:t xml:space="preserve">. Applying Lemma 9.2 and Remark 9.3 to transform this MIP into a PCP, we obtain a PCP of length </w:t>
      </w:r>
      <m:oMathPara>
        <m:oMathParaPr>
          <m:jc m:val="left"/>
        </m:oMathParaPr>
        <m:oMath>
          <m:acc>
            <m:accPr>
              <m:chr m:val="˜"/>
            </m:accPr>
            <m:e>
              <m:r>
                <m:rPr>
                  <m:sty m:val="i"/>
                </m:rPr>
                <m:t>O</m:t>
              </m:r>
            </m:e>
          </m:acc>
          <m:d>
            <m:dPr>
              <m:begChr m:val="("/>
              <m:endChr m:val=")"/>
              <m:ctrlPr>
                <w:rPr>
                  <w:rFonts w:ascii="Cambria Math" w:hAnsi="Cambria Math"/>
                </w:rPr>
              </m:ctrlPr>
            </m:dPr>
            <m:e>
              <m:sSup>
                <m:sSupPr/>
                <m:e>
                  <m:r>
                    <m:rPr>
                      <m:sty m:val="p"/>
                    </m:rPr>
                    <m:t>2</m:t>
                  </m:r>
                </m:e>
                <m:sup>
                  <m:sSub>
                    <m:sSubPr/>
                    <m:e>
                      <m:r>
                        <m:rPr>
                          <m:sty m:val="i"/>
                        </m:rPr>
                        <m:t>r</m:t>
                      </m:r>
                    </m:e>
                    <m:sub>
                      <m:r>
                        <m:rPr>
                          <m:sty m:val="i"/>
                        </m:rPr>
                        <m:t>Q</m:t>
                      </m:r>
                    </m:sub>
                  </m:sSub>
                </m:sup>
              </m:sSup>
            </m:e>
          </m:d>
          <m:r>
            <m:rPr>
              <m:sty m:val="p"/>
            </m:rPr>
            <m:t>=</m:t>
          </m:r>
          <m:sSup>
            <m:sSupPr/>
            <m:e>
              <m:r>
                <m:rPr>
                  <m:sty m:val="i"/>
                </m:rPr>
                <m:t>S</m:t>
              </m:r>
            </m:e>
            <m:sup>
              <m:r>
                <m:rPr>
                  <m:sty m:val="i"/>
                </m:rPr>
                <m:t>O</m:t>
              </m:r>
              <m:r>
                <m:rPr>
                  <m:sty m:val="p"/>
                </m:rPr>
                <m:t>(</m:t>
              </m:r>
              <m:r>
                <m:rPr>
                  <m:sty m:val="p"/>
                </m:rPr>
                <m:t>log</m:t>
              </m:r>
              <m:r>
                <m:rPr>
                  <m:sty m:val="p"/>
                </m:rPr>
                <m:t>⁡</m:t>
              </m:r>
              <m:r>
                <m:rPr>
                  <m:sty m:val="p"/>
                </m:rPr>
                <m:t>log</m:t>
              </m:r>
              <m:r>
                <m:rPr>
                  <m:sty m:val="p"/>
                </m:rPr>
                <m:t>⁡</m:t>
              </m:r>
              <m:r>
                <m:rPr>
                  <m:sty m:val="i"/>
                </m:rPr>
                <m:t>S</m:t>
              </m:r>
              <m:r>
                <m:rPr>
                  <m:sty m:val="p"/>
                </m:rPr>
                <m:t>)</m:t>
              </m:r>
            </m:sup>
          </m:sSup>
        </m:oMath>
      </m:oMathPara>
      <w:r>
        <w:rPr/>
        <w:t xml:space="preserve">. This is slightly superpolynomial in </w:t>
      </w:r>
      <m:oMathPara>
        <m:oMathParaPr>
          <m:jc m:val="left"/>
        </m:oMathParaPr>
        <m:oMath>
          <m:r>
            <m:rPr>
              <m:sty m:val="i"/>
            </m:rPr>
            <m:t>S</m:t>
          </m:r>
        </m:oMath>
      </m:oMathPara>
      <w:r>
        <w:rPr/>
        <w:t xml:space="preserve">. On the plus side, the verifier runs in time </w:t>
      </w:r>
      <m:oMathPara>
        <m:oMathParaPr>
          <m:jc m:val="left"/>
        </m:oMathParaPr>
        <m:oMath>
          <m:r>
            <m:rPr>
              <m:sty m:val="i"/>
            </m:rPr>
            <m:t>O</m:t>
          </m:r>
          <m:r>
            <m:rPr>
              <m:sty m:val="p"/>
            </m:rPr>
            <m:t>(</m:t>
          </m:r>
          <m:r>
            <m:rPr>
              <m:sty m:val="i"/>
            </m:rPr>
            <m:t>n</m:t>
          </m:r>
          <m:r>
            <m:rPr>
              <m:sty m:val="p"/>
            </m:rPr>
            <m:t>+</m:t>
          </m:r>
          <m:r>
            <m:rPr>
              <m:sty m:val="p"/>
            </m:rPr>
            <m:t>log</m:t>
          </m:r>
          <m:r>
            <m:rPr>
              <m:sty m:val="p"/>
            </m:rPr>
            <m:t>⁡</m:t>
          </m:r>
          <m:r>
            <m:rPr>
              <m:sty m:val="i"/>
            </m:rPr>
            <m:t>S</m:t>
          </m:r>
          <m:r>
            <m:rPr>
              <m:sty m:val="p"/>
            </m:rPr>
            <m:t>)</m:t>
          </m:r>
        </m:oMath>
      </m:oMathPara>
      <w:r>
        <w:rPr/>
        <w:t xml:space="preserve">, which is linear in the size </w:t>
      </w:r>
      <m:oMathPara>
        <m:oMathParaPr>
          <m:jc m:val="left"/>
        </m:oMathParaPr>
        <m:oMath>
          <m:r>
            <m:rPr>
              <m:sty m:val="i"/>
            </m:rPr>
            <m:t>n</m:t>
          </m:r>
        </m:oMath>
      </m:oMathPara>
      <w:r>
        <w:rPr/>
        <w:t xml:space="preserve"> of the input assuming </w:t>
      </w:r>
      <m:oMathPara>
        <m:oMathParaPr>
          <m:jc m:val="left"/>
        </m:oMathParaPr>
        <m:oMath>
          <m:r>
            <m:rPr>
              <m:sty m:val="i"/>
            </m:rPr>
            <m:t>S</m:t>
          </m:r>
          <m:r>
            <m:rPr>
              <m:sty m:val="p"/>
            </m:rPr>
            <m:t>&lt;</m:t>
          </m:r>
          <m:sSup>
            <m:sSupPr/>
            <m:e>
              <m:r>
                <m:rPr>
                  <m:sty m:val="p"/>
                </m:rPr>
                <m:t>2</m:t>
              </m:r>
            </m:e>
            <m:sup>
              <m:r>
                <m:rPr>
                  <m:sty m:val="i"/>
                </m:rPr>
                <m:t>n</m:t>
              </m:r>
            </m:sup>
          </m:sSup>
        </m:oMath>
      </m:oMathPara>
      <w:r>
        <w:rPr/>
        <w:t xml:space="preserve">.</w:t>
      </w:r>
    </w:p>
    <w:p>
      <w:pPr>
        <w:spacing w:after="240" w:lineRule="exact"/>
      </w:pPr>
      <w:r>
        <w:rPr/>
        <w:t xml:space="preserve">However, by tweaking the parameters used within the MIP itself, we can reduce </w:t>
      </w:r>
      <m:oMathPara>
        <m:oMathParaPr>
          <m:jc m:val="left"/>
        </m:oMathParaPr>
        <m:oMath>
          <m:sSub>
            <m:sSubPr/>
            <m:e>
              <m:r>
                <m:rPr>
                  <m:sty m:val="i"/>
                </m:rPr>
                <m:t>r</m:t>
              </m:r>
            </m:e>
            <m:sub>
              <m:r>
                <m:rPr>
                  <m:sty m:val="i"/>
                </m:rPr>
                <m:t>Q</m:t>
              </m:r>
            </m:sub>
          </m:sSub>
        </m:oMath>
      </m:oMathPara>
      <w:r>
        <w:rPr/>
        <w:t xml:space="preserve"> from </w:t>
      </w:r>
      <m:oMathPara>
        <m:oMathParaPr>
          <m:jc m:val="left"/>
        </m:oMathParaPr>
        <m:oMath>
          <m:r>
            <m:rPr>
              <m:sty m:val="i"/>
            </m:rPr>
            <m:t>O</m:t>
          </m:r>
          <m:r>
            <m:rPr>
              <m:sty m:val="p"/>
            </m:rPr>
            <m:t>(</m:t>
          </m:r>
          <m:r>
            <m:rPr>
              <m:sty m:val="p"/>
            </m:rPr>
            <m:t>log</m:t>
          </m:r>
          <m:r>
            <m:rPr>
              <m:sty m:val="p"/>
            </m:rPr>
            <m:t>⁡</m:t>
          </m:r>
          <m:r>
            <m:rPr>
              <m:sty m:val="p"/>
            </m:rPr>
            <m:t>(</m:t>
          </m:r>
          <m:r>
            <m:rPr>
              <m:sty m:val="i"/>
            </m:rPr>
            <m:t>S</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oMath>
      </m:oMathPara>
      <w:r>
        <w:rPr/>
        <w:t xml:space="preserve"> to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Recall that within the MIP, each gate in </w:t>
      </w:r>
      <m:oMathPara>
        <m:oMathParaPr>
          <m:jc m:val="left"/>
        </m:oMathParaPr>
        <m:oMath>
          <m:r>
            <m:rPr>
              <m:scr m:val="script"/>
            </m:rPr>
            <m:t>C</m:t>
          </m:r>
        </m:oMath>
      </m:oMathPara>
      <w:r>
        <w:rPr/>
        <w:t xml:space="preserve"> was assigned a binary label, and the MIP made use of functions </w:t>
      </w:r>
      <m:oMathPara>
        <m:oMathParaPr>
          <m:jc m:val="left"/>
        </m:oMathParaPr>
        <m:oMath>
          <m:sSub>
            <m:sSubPr/>
            <m:e>
              <m:r>
                <m:rPr>
                  <m:sty m:val="p"/>
                </m:rPr>
                <m:t>add</m:t>
              </m:r>
            </m:e>
            <m:sub>
              <m:r>
                <m:rPr>
                  <m:sty m:val="i"/>
                </m:rPr>
                <m:t>i</m:t>
              </m:r>
            </m:sub>
          </m:sSub>
        </m:oMath>
      </m:oMathPara>
      <w:r>
        <w:rPr/>
        <w:t xml:space="preserve">, mult </w:t>
      </w:r>
      <m:oMathPara>
        <m:oMathParaPr>
          <m:jc m:val="left"/>
        </m:oMathParaPr>
        <m:oMath>
          <m:sSub>
            <m:sSubPr/>
            <m:e>
              <m:r>
                <m:rPr>
                  <m:sty m:val="i"/>
                </m:rPr>
                <m:t xml:space="preserve"> </m:t>
              </m:r>
            </m:e>
            <m:sub>
              <m:r>
                <m:rPr>
                  <m:sty m:val="i"/>
                </m:rPr>
                <m:t>i</m:t>
              </m:r>
            </m:sub>
          </m:sSub>
        </m:oMath>
      </m:oMathPara>
      <w:r>
        <w:rPr/>
        <w:t xml:space="preserve">, io, </w:t>
      </w:r>
      <m:oMathPara>
        <m:oMathParaPr>
          <m:jc m:val="left"/>
        </m:oMathParaPr>
        <m:oMath>
          <m:r>
            <m:rPr>
              <m:sty m:val="i"/>
            </m:rPr>
            <m:t>I</m:t>
          </m:r>
        </m:oMath>
      </m:oMathPara>
      <w:r>
        <w:rPr/>
        <w:t xml:space="preserve">, and </w:t>
      </w:r>
      <m:oMathPara>
        <m:oMathParaPr>
          <m:jc m:val="left"/>
        </m:oMathParaPr>
        <m:oMath>
          <m:r>
            <m:rPr>
              <m:sty m:val="i"/>
            </m:rPr>
            <m:t>W</m:t>
          </m:r>
        </m:oMath>
      </m:oMathPara>
      <w:r>
        <w:rPr/>
        <w:t xml:space="preserve"> that take as input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binary variables representing the labels of one or more gates. The polynomial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was then defined in terms of the multilinear extensions of these functions. This led to an efficient MIP, in which the provers' runtime was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 But by defining the polynomials to be over </w:t>
      </w:r>
      <m:oMathPara>
        <m:oMathParaPr>
          <m:jc m:val="left"/>
        </m:oMathParaPr>
        <m:oMath>
          <m:r>
            <m:rPr>
              <m:sty m:val="p"/>
            </m:rPr>
            <m:t>Ω</m:t>
          </m:r>
          <m:r>
            <m:rPr>
              <m:sty m:val="p"/>
            </m:rPr>
            <m:t>(</m:t>
          </m:r>
          <m:r>
            <m:rPr>
              <m:sty m:val="p"/>
            </m:rPr>
            <m:t>log</m:t>
          </m:r>
          <m:r>
            <m:rPr>
              <m:sty m:val="p"/>
            </m:rPr>
            <m:t>⁡</m:t>
          </m:r>
          <m:r>
            <m:rPr>
              <m:sty m:val="i"/>
            </m:rPr>
            <m:t>S</m:t>
          </m:r>
          <m:r>
            <m:rPr>
              <m:sty m:val="p"/>
            </m:rPr>
            <m:t>)</m:t>
          </m:r>
        </m:oMath>
      </m:oMathPara>
      <w:r>
        <w:rPr/>
        <w:t xml:space="preserve"> many variables, </w:t>
      </w:r>
      <m:oMathPara>
        <m:oMathParaPr>
          <m:jc m:val="left"/>
        </m:oMathParaPr>
        <m:oMath>
          <m:sSub>
            <m:sSubPr/>
            <m:e>
              <m:r>
                <m:rPr>
                  <m:sty m:val="i"/>
                </m:rPr>
                <m:t>r</m:t>
              </m:r>
            </m:e>
            <m:sub>
              <m:r>
                <m:rPr>
                  <m:sty m:val="i"/>
                </m:rPr>
                <m:t>Q</m:t>
              </m:r>
            </m:sub>
          </m:sSub>
        </m:oMath>
      </m:oMathPara>
      <w:r>
        <w:rPr/>
        <w:t xml:space="preserve"> becomes slightly super logarithmic, resulting in a PCP of length superpolynomial in </w:t>
      </w:r>
      <m:oMathPara>
        <m:oMathParaPr>
          <m:jc m:val="left"/>
        </m:oMathParaPr>
        <m:oMath>
          <m:r>
            <m:rPr>
              <m:sty m:val="i"/>
            </m:rPr>
            <m:t>S</m:t>
          </m:r>
        </m:oMath>
      </m:oMathPara>
      <w:r>
        <w:rPr/>
        <w:t xml:space="preserve">. To rectify this, we must find a way to redefine the polynomials, such that they involve fewer than </w:t>
      </w:r>
      <m:oMathPara>
        <m:oMathParaPr>
          <m:jc m:val="left"/>
        </m:oMathParaPr>
        <m:oMath>
          <m:r>
            <m:rPr>
              <m:sty m:val="p"/>
            </m:rPr>
            <m:t>log</m:t>
          </m:r>
          <m:r>
            <m:rPr>
              <m:sty m:val="p"/>
            </m:rPr>
            <m:t>⁡</m:t>
          </m:r>
          <m:r>
            <m:rPr>
              <m:sty m:val="i"/>
            </m:rPr>
            <m:t>S</m:t>
          </m:r>
        </m:oMath>
      </m:oMathPara>
      <w:r>
        <w:rPr/>
        <w:t xml:space="preserve"> variables.</w:t>
      </w:r>
    </w:p>
    <w:p>
      <w:pPr>
        <w:spacing w:after="240" w:lineRule="exact"/>
      </w:pPr>
      <w:r>
        <w:rPr/>
        <w:t xml:space="preserve">To this end, suppose we assign each gate in </w:t>
      </w:r>
      <m:oMathPara>
        <m:oMathParaPr>
          <m:jc m:val="left"/>
        </m:oMathParaPr>
        <m:oMath>
          <m:r>
            <m:rPr>
              <m:scr m:val="script"/>
            </m:rPr>
            <m:t>C</m:t>
          </m:r>
        </m:oMath>
      </m:oMathPara>
      <w:r>
        <w:rPr/>
        <w:t xml:space="preserve"> a label in base </w:t>
      </w:r>
      <m:oMathPara>
        <m:oMathParaPr>
          <m:jc m:val="left"/>
        </m:oMathParaPr>
        <m:oMath>
          <m:r>
            <m:rPr>
              <m:sty m:val="i"/>
            </m:rPr>
            <m:t>b</m:t>
          </m:r>
        </m:oMath>
      </m:oMathPara>
      <w:r>
        <w:rPr/>
        <w:t xml:space="preserve"> instead of base 2 . That is, each gate label will consist of </w:t>
      </w:r>
      <m:oMathPara>
        <m:oMathParaPr>
          <m:jc m:val="left"/>
        </m:oMathParaPr>
        <m:oMath>
          <m:sSub>
            <m:sSubPr/>
            <m:e>
              <m:r>
                <m:rPr>
                  <m:sty m:val="p"/>
                </m:rPr>
                <m:t>log</m:t>
              </m:r>
            </m:e>
            <m:sub>
              <m:r>
                <m:rPr>
                  <m:sty m:val="i"/>
                </m:rPr>
                <m:t>b</m:t>
              </m:r>
            </m:sub>
          </m:sSub>
          <m:r>
            <m:rPr>
              <m:sty m:val="p"/>
            </m:rPr>
            <m:t>⁡</m:t>
          </m:r>
          <m:r>
            <m:rPr>
              <m:sty m:val="p"/>
            </m:rPr>
            <m:t>(</m:t>
          </m:r>
          <m:r>
            <m:rPr>
              <m:sty m:val="i"/>
            </m:rPr>
            <m:t>S</m:t>
          </m:r>
          <m:r>
            <m:rPr>
              <m:sty m:val="p"/>
            </m:rPr>
            <m:t>)</m:t>
          </m:r>
        </m:oMath>
      </m:oMathPara>
      <w:r>
        <w:rPr/>
        <w:t xml:space="preserve"> digits, each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b</m:t>
          </m:r>
          <m:r>
            <m:rPr>
              <m:sty m:val="p"/>
            </m:rPr>
            <m:t>−</m:t>
          </m:r>
          <m:r>
            <m:rPr>
              <m:sty m:val="p"/>
            </m:rPr>
            <m:t>1</m:t>
          </m:r>
          <m:r>
            <m:rPr>
              <m:sty m:val="p"/>
            </m:rPr>
            <m:t>}</m:t>
          </m:r>
        </m:oMath>
      </m:oMathPara>
      <w:r>
        <w:rPr/>
        <w:t xml:space="preserve">. Then we can redefine the functions add </w:t>
      </w:r>
      <m:oMathPara>
        <m:oMathParaPr>
          <m:jc m:val="left"/>
        </m:oMathParaPr>
        <m:oMath>
          <m:sSub>
            <m:sSubPr/>
            <m:e>
              <m:r>
                <m:t xml:space="preserve"> </m:t>
              </m:r>
            </m:e>
            <m:sub>
              <m:r>
                <m:rPr>
                  <m:sty m:val="i"/>
                </m:rPr>
                <m:t>i</m:t>
              </m:r>
            </m:sub>
          </m:sSub>
          <m:r>
            <m:rPr>
              <m:sty m:val="p"/>
            </m:rPr>
            <m:t>,</m:t>
          </m:r>
          <m:sSub>
            <m:sSubPr/>
            <m:e>
              <m:r>
                <m:rPr>
                  <m:sty m:val="p"/>
                </m:rPr>
                <m:t>mult</m:t>
              </m:r>
            </m:e>
            <m:sub>
              <m:r>
                <m:rPr>
                  <m:sty m:val="i"/>
                </m:rPr>
                <m:t>i</m:t>
              </m:r>
            </m:sub>
          </m:sSub>
        </m:oMath>
      </m:oMathPara>
      <w:r>
        <w:rPr/>
        <w:t xml:space="preserve">, io,</w:t>
      </w:r>
    </w:p>
    <w:p>
      <w:pPr>
        <w:spacing w:after="240" w:lineRule="exact"/>
      </w:pPr>
      <m:oMathPara>
        <m:oMathParaPr>
          <m:jc m:val="left"/>
        </m:oMathParaPr>
        <m:oMath>
          <m:sSup>
            <m:sSupPr/>
            <m:e>
              <m:r>
                <m:t xml:space="preserve"> </m:t>
              </m:r>
            </m:e>
            <m:sup>
              <m:r>
                <m:rPr>
                  <m:sty m:val="p"/>
                </m:rPr>
                <m:t>112</m:t>
              </m:r>
            </m:sup>
          </m:sSup>
        </m:oMath>
      </m:oMathPara>
      <w:r>
        <w:rPr/>
        <w:t xml:space="preserve"> More precisely, knowledge-soundness of the resulting SNARK is characterized by knowledge-soundness of the IOP against a class of attacks called state-restoration attacks, discussed in Section 5.2</w:t>
      </w:r>
    </w:p>
    <w:p>
      <w:pPr>
        <w:spacing w:after="240" w:lineRule="exact"/>
      </w:pPr>
      <m:oMathPara>
        <m:oMathParaPr>
          <m:jc m:val="left"/>
        </m:oMathParaPr>
        <m:oMath>
          <m:sSup>
            <m:sSupPr/>
            <m:e>
              <m:r>
                <m:t xml:space="preserve"> </m:t>
              </m:r>
            </m:e>
            <m:sup>
              <m:r>
                <m:rPr>
                  <m:sty m:val="p"/>
                </m:rPr>
                <m:t>113</m:t>
              </m:r>
            </m:sup>
          </m:sSup>
        </m:oMath>
      </m:oMathPara>
      <w:r>
        <w:rPr/>
        <w:t xml:space="preserve"> In cryptographic applications, one would want soundness error </w:t>
      </w:r>
      <m:oMathPara>
        <m:oMathParaPr>
          <m:jc m:val="left"/>
        </m:oMathParaPr>
        <m:oMath>
          <m:sSup>
            <m:sSupPr/>
            <m:e>
              <m:r>
                <m:rPr>
                  <m:sty m:val="i"/>
                </m:rPr>
                <m:t>n</m:t>
              </m:r>
            </m:e>
            <m:sup>
              <m:r>
                <m:rPr>
                  <m:sty m:val="p"/>
                </m:rPr>
                <m:t>−</m:t>
              </m:r>
              <m:r>
                <m:rPr>
                  <m:sty m:val="i"/>
                </m:rPr>
                <m:t>ω</m:t>
              </m:r>
              <m:r>
                <m:rPr>
                  <m:sty m:val="p"/>
                </m:rPr>
                <m:t>(</m:t>
              </m:r>
              <m:r>
                <m:rPr>
                  <m:sty m:val="p"/>
                </m:rPr>
                <m:t>1</m:t>
              </m:r>
              <m:r>
                <m:rPr>
                  <m:sty m:val="p"/>
                </m:rPr>
                <m:t>)</m:t>
              </m:r>
            </m:sup>
          </m:sSup>
        </m:oMath>
      </m:oMathPara>
      <w:r>
        <w:rPr/>
        <w:t xml:space="preserve"> rather than </w:t>
      </w:r>
      <m:oMathPara>
        <m:oMathParaPr>
          <m:jc m:val="left"/>
        </m:oMathParaPr>
        <m:oMath>
          <m:r>
            <m:rPr>
              <m:sty m:val="p"/>
            </m:rPr>
            <m:t>1</m:t>
          </m:r>
          <m:r>
            <m:rPr>
              <m:sty m:val="p"/>
            </m:rPr>
            <m:t>/</m:t>
          </m:r>
          <m:r>
            <m:rPr>
              <m:sty m:val="p"/>
            </m:rPr>
            <m:t>log</m:t>
          </m:r>
          <m:r>
            <m:rPr>
              <m:sty m:val="p"/>
            </m:rPr>
            <m:t>⁡</m:t>
          </m:r>
          <m:r>
            <m:rPr>
              <m:sty m:val="i"/>
            </m:rPr>
            <m:t>n</m:t>
          </m:r>
        </m:oMath>
      </m:oMathPara>
      <w:r>
        <w:rPr/>
        <w:t xml:space="preserve">. The soundness error of the PCP in this section could be improved to </w:t>
      </w:r>
      <m:oMathPara>
        <m:oMathParaPr>
          <m:jc m:val="left"/>
        </m:oMathParaPr>
        <m:oMath>
          <m:sSup>
            <m:sSupPr/>
            <m:e>
              <m:r>
                <m:rPr>
                  <m:sty m:val="i"/>
                </m:rPr>
                <m:t>n</m:t>
              </m:r>
            </m:e>
            <m:sup>
              <m:r>
                <m:rPr>
                  <m:sty m:val="p"/>
                </m:rPr>
                <m:t>−</m:t>
              </m:r>
              <m:r>
                <m:rPr>
                  <m:sty m:val="i"/>
                </m:rPr>
                <m:t>ω</m:t>
              </m:r>
              <m:r>
                <m:rPr>
                  <m:sty m:val="p"/>
                </m:rPr>
                <m:t>(</m:t>
              </m:r>
              <m:r>
                <m:rPr>
                  <m:sty m:val="p"/>
                </m:rPr>
                <m:t>1</m:t>
              </m:r>
              <m:r>
                <m:rPr>
                  <m:sty m:val="p"/>
                </m:rPr>
                <m:t>)</m:t>
              </m:r>
            </m:sup>
          </m:sSup>
        </m:oMath>
      </m:oMathPara>
      <w:r>
        <w:rPr/>
        <w:t xml:space="preserve"> by repeating the PCP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times independently, and rejecting if the PCP verifier rejects in any one of the runs. Such repetition is expensive in practice, but the PCP of this section is presented for didactic reasons and not meant to be practical.</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Queries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polylog </w:t>
            </w:r>
            <m:oMath>
              <m:r>
                <m:rPr>
                  <m:sty m:val="p"/>
                </m:rPr>
                <m:t>(</m:t>
              </m:r>
              <m:r>
                <m:rPr>
                  <m:sty m:val="i"/>
                </m:rPr>
                <m:t>S</m:t>
              </m:r>
              <m:r>
                <m:rPr>
                  <m:sty m:val="p"/>
                </m:rPr>
                <m:t>)</m:t>
              </m:r>
            </m:oMath>
            <w:r>
              <w:rPr/>
              <w:t xml:space="preserve"> bits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p"/>
                  </m:rPr>
                  <m:t>log</m:t>
                </m:r>
                <m:r>
                  <m:rPr>
                    <m:sty m:val="p"/>
                  </m:rPr>
                  <m:t>⁡</m:t>
                </m:r>
                <m:r>
                  <m:rPr>
                    <m:sty m:val="i"/>
                  </m:rPr>
                  <m:t>S</m:t>
                </m:r>
                <m:r>
                  <m:rPr>
                    <m:sty m:val="p"/>
                  </m:rPr>
                  <m:t>/</m:t>
                </m:r>
                <m:r>
                  <m:rPr>
                    <m:sty m:val="p"/>
                  </m:rPr>
                  <m:t>log</m:t>
                </m:r>
                <m:r>
                  <m:rPr>
                    <m:sty m:val="p"/>
                  </m:rPr>
                  <m:t>⁡</m:t>
                </m:r>
                <m:r>
                  <m:rPr>
                    <m:sty m:val="p"/>
                  </m:rPr>
                  <m:t>log</m:t>
                </m:r>
                <m:r>
                  <m:rPr>
                    <m:sty m:val="p"/>
                  </m:rPr>
                  <m:t>⁡</m:t>
                </m:r>
                <m:r>
                  <m:rPr>
                    <m:sty m:val="i"/>
                  </m:rPr>
                  <m:t>S</m:t>
                </m:r>
                <m:r>
                  <m:rPr>
                    <m:sty m:val="p"/>
                  </m:rPr>
                  <m:t>)</m:t>
                </m:r>
              </m:oMath>
            </m:oMathPara>
          </w:p>
        </w:tc>
        <w:tc>
          <w:tcPr>
            <w:tcBorders>
              <w:bottom w:val="single" w:sz="8" w:space="0" w:color="000000"/>
              <w:right w:val="single" w:sz="8" w:space="0" w:color="000000"/>
            </w:tcBorders>
            <w:vAlign w:val="center"/>
          </w:tcPr>
          <w:p>
            <w:pPr>
              <w:spacing w:lineRule="exact"/>
              <w:jc w:val="center"/>
            </w:pPr>
            <m:oMath>
              <m:r>
                <m:rPr>
                  <m:sty m:val="i"/>
                </m:rPr>
                <m:t>O</m:t>
              </m:r>
              <m:r>
                <m:rPr>
                  <m:sty m:val="p"/>
                </m:rPr>
                <m:t>(</m:t>
              </m:r>
              <m:r>
                <m:rPr>
                  <m:sty m:val="i"/>
                </m:rPr>
                <m:t>n</m:t>
              </m:r>
              <m:r>
                <m:rPr>
                  <m:sty m:val="p"/>
                </m:rPr>
                <m:t>+</m:t>
              </m:r>
            </m:oMath>
            <w:r>
              <w:rPr/>
              <w:t xml:space="preserve"> polylog </w:t>
            </w:r>
            <m:oMath>
              <m:r>
                <m:rPr>
                  <m:sty m:val="p"/>
                </m:rPr>
                <m:t>(</m:t>
              </m:r>
              <m:r>
                <m:rPr>
                  <m:sty m:val="i"/>
                </m:rPr>
                <m:t>S</m:t>
              </m:r>
              <m:r>
                <m:rPr>
                  <m:sty m:val="p"/>
                </m:rPr>
                <m:t>)</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p"/>
                  </m:rPr>
                  <m:t>poly</m:t>
                </m:r>
                <m:r>
                  <m:rPr>
                    <m:sty m:val="p"/>
                  </m:rPr>
                  <m:t>⁡</m:t>
                </m:r>
                <m:r>
                  <m:rPr>
                    <m:sty m:val="p"/>
                  </m:rPr>
                  <m:t>(</m:t>
                </m:r>
                <m:r>
                  <m:rPr>
                    <m:sty m:val="i"/>
                  </m:rPr>
                  <m:t>S</m:t>
                </m:r>
                <m:r>
                  <m:rPr>
                    <m:sty m:val="p"/>
                  </m:rPr>
                  <m:t>)</m:t>
                </m:r>
              </m:oMath>
            </m:oMathPara>
          </w:p>
        </w:tc>
      </w:tr>
    </w:tbl>
    <w:p>
      <w:pPr>
        <w:spacing w:lineRule="exact"/>
      </w:pPr>
    </w:p>
    <w:p>
      <w:pPr>
        <w:spacing w:after="240" w:lineRule="exact"/>
      </w:pPr>
      <w:r>
        <w:rPr/>
        <w:t xml:space="preserve">Table 9.1: Costs of PCP of Section 9.3 for arithmetic circuit satisfiability (obtained from the MIP of Section 8.2), when run on a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The stated bound on </w:t>
      </w:r>
      <m:oMathPara>
        <m:oMathParaPr>
          <m:jc m:val="left"/>
        </m:oMathParaPr>
        <m:oMath>
          <m:r>
            <m:rPr>
              <m:scr m:val="script"/>
            </m:rPr>
            <m:t>P</m:t>
          </m:r>
        </m:oMath>
      </m:oMathPara>
      <w:r>
        <w:rPr/>
        <w:t xml:space="preserve"> 's time assumes </w:t>
      </w:r>
      <m:oMathPara>
        <m:oMathParaPr>
          <m:jc m:val="left"/>
        </m:oMathParaPr>
        <m:oMath>
          <m:r>
            <m:rPr>
              <m:scr m:val="script"/>
            </m:rPr>
            <m:t>P</m:t>
          </m:r>
        </m:oMath>
      </m:oMathPara>
      <w:r>
        <w:rPr/>
        <w:t xml:space="preserve"> knows a witness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w:t>
      </w:r>
    </w:p>
    <w:p>
      <w:pPr>
        <w:spacing w:after="240" w:lineRule="exact"/>
      </w:pPr>
      <m:oMathPara>
        <m:oMathParaPr>
          <m:jc m:val="left"/>
        </m:oMathParaPr>
        <m:oMath>
          <m:r>
            <m:rPr>
              <m:sty m:val="i"/>
            </m:rPr>
            <m:t>I</m:t>
          </m:r>
        </m:oMath>
      </m:oMathPara>
      <w:r>
        <w:rPr/>
        <w:t xml:space="preserve">, and </w:t>
      </w:r>
      <m:oMathPara>
        <m:oMathParaPr>
          <m:jc m:val="left"/>
        </m:oMathParaPr>
        <m:oMath>
          <m:r>
            <m:rPr>
              <m:sty m:val="i"/>
            </m:rPr>
            <m:t>W</m:t>
          </m:r>
        </m:oMath>
      </m:oMathPara>
      <w:r>
        <w:rPr/>
        <w:t xml:space="preserve"> to take as input </w:t>
      </w:r>
      <m:oMathPara>
        <m:oMathParaPr>
          <m:jc m:val="left"/>
        </m:oMathParaPr>
        <m:oMath>
          <m:r>
            <m:rPr>
              <m:sty m:val="i"/>
            </m:rPr>
            <m:t>O</m:t>
          </m:r>
          <m:d>
            <m:dPr>
              <m:begChr m:val="("/>
              <m:endChr m:val=")"/>
              <m:ctrlPr>
                <w:rPr>
                  <w:rFonts w:ascii="Cambria Math" w:hAnsi="Cambria Math"/>
                </w:rPr>
              </m:ctrlPr>
            </m:dPr>
            <m:e>
              <m:sSub>
                <m:sSubPr/>
                <m:e>
                  <m:r>
                    <m:rPr>
                      <m:sty m:val="p"/>
                    </m:rPr>
                    <m:t>log</m:t>
                  </m:r>
                </m:e>
                <m:sub>
                  <m:r>
                    <m:rPr>
                      <m:sty m:val="i"/>
                    </m:rPr>
                    <m:t>b</m:t>
                  </m:r>
                </m:sub>
              </m:sSub>
              <m:r>
                <m:rPr>
                  <m:sty m:val="p"/>
                </m:rPr>
                <m:t>⁡</m:t>
              </m:r>
              <m:r>
                <m:rPr>
                  <m:sty m:val="p"/>
                </m:rPr>
                <m:t>(</m:t>
              </m:r>
              <m:r>
                <m:rPr>
                  <m:sty m:val="i"/>
                </m:rPr>
                <m:t>S</m:t>
              </m:r>
              <m:r>
                <m:rPr>
                  <m:sty m:val="p"/>
                </m:rPr>
                <m:t>)</m:t>
              </m:r>
            </m:e>
          </m:d>
        </m:oMath>
      </m:oMathPara>
      <w:r>
        <w:rPr/>
        <w:t xml:space="preserve"> variables representing the </w:t>
      </w:r>
      <m:oMathPara>
        <m:oMathParaPr>
          <m:jc m:val="left"/>
        </m:oMathParaPr>
        <m:oMath>
          <m:r>
            <m:rPr>
              <m:sty m:val="i"/>
            </m:rPr>
            <m:t>b</m:t>
          </m:r>
        </m:oMath>
      </m:oMathPara>
      <w:r>
        <w:rPr/>
        <w:t xml:space="preserve">-ary labels of one or more gates. Observe that, the larger </w:t>
      </w:r>
      <m:oMathPara>
        <m:oMathParaPr>
          <m:jc m:val="left"/>
        </m:oMathParaPr>
        <m:oMath>
          <m:r>
            <m:rPr>
              <m:sty m:val="i"/>
            </m:rPr>
            <m:t>b</m:t>
          </m:r>
        </m:oMath>
      </m:oMathPara>
      <w:r>
        <w:rPr/>
        <w:t xml:space="preserve"> is, the smaller the number of variables these functions are defined over.</w:t>
      </w:r>
    </w:p>
    <w:p>
      <w:pPr>
        <w:spacing w:after="240" w:lineRule="exact"/>
      </w:pPr>
      <w:r>
        <w:rPr/>
        <w:t xml:space="preserve">We can then define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exactly as in Section 8.2, except if </w:t>
      </w:r>
      <m:oMathPara>
        <m:oMathParaPr>
          <m:jc m:val="left"/>
        </m:oMathParaPr>
        <m:oMath>
          <m:r>
            <m:rPr>
              <m:sty m:val="i"/>
            </m:rPr>
            <m:t>b</m:t>
          </m:r>
          <m:r>
            <m:rPr>
              <m:sty m:val="p"/>
            </m:rPr>
            <m:t>&gt;</m:t>
          </m:r>
          <m:r>
            <m:rPr>
              <m:sty m:val="p"/>
            </m:rPr>
            <m:t>2</m:t>
          </m:r>
        </m:oMath>
      </m:oMathPara>
      <w:r>
        <w:rPr/>
        <w:t xml:space="preserve"> then higher-degree extensions of </w:t>
      </w:r>
      <m:oMathPara>
        <m:oMathParaPr>
          <m:jc m:val="left"/>
        </m:oMathParaPr>
        <m:oMath>
          <m:sSub>
            <m:sSubPr/>
            <m:e>
              <m:r>
                <m:rPr>
                  <m:sty m:val="p"/>
                </m:rPr>
                <m:t>add</m:t>
              </m:r>
            </m:e>
            <m:sub>
              <m:r>
                <m:rPr>
                  <m:sty m:val="i"/>
                </m:rPr>
                <m:t>i</m:t>
              </m:r>
            </m:sub>
          </m:sSub>
        </m:oMath>
      </m:oMathPara>
      <w:r>
        <w:rPr/>
        <w:t xml:space="preserve">, mult </w:t>
      </w:r>
      <m:oMathPara>
        <m:oMathParaPr>
          <m:jc m:val="left"/>
        </m:oMathParaPr>
        <m:oMath>
          <m:sSub>
            <m:sSubPr/>
            <m:e>
              <m:r>
                <m:rPr>
                  <m:sty m:val="i"/>
                </m:rPr>
                <m:t xml:space="preserve"> </m:t>
              </m:r>
            </m:e>
            <m:sub>
              <m:r>
                <m:rPr>
                  <m:sty m:val="i"/>
                </m:rPr>
                <m:t>i</m:t>
              </m:r>
            </m:sub>
          </m:sSub>
        </m:oMath>
      </m:oMathPara>
      <w:r>
        <w:rPr/>
        <w:t xml:space="preserve">, io, </w:t>
      </w:r>
      <m:oMathPara>
        <m:oMathParaPr>
          <m:jc m:val="left"/>
        </m:oMathParaPr>
        <m:oMath>
          <m:r>
            <m:rPr>
              <m:sty m:val="i"/>
            </m:rPr>
            <m:t>I</m:t>
          </m:r>
        </m:oMath>
      </m:oMathPara>
      <w:r>
        <w:rPr/>
        <w:t xml:space="preserve">, and </w:t>
      </w:r>
      <m:oMathPara>
        <m:oMathParaPr>
          <m:jc m:val="left"/>
        </m:oMathParaPr>
        <m:oMath>
          <m:r>
            <m:rPr>
              <m:sty m:val="i"/>
            </m:rPr>
            <m:t>W</m:t>
          </m:r>
        </m:oMath>
      </m:oMathPara>
      <w:r>
        <w:rPr/>
        <w:t xml:space="preserve"> must be used in the definition, rather than multilinear extensions. Specifically, these functions, when defined over domain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b</m:t>
          </m:r>
          <m:r>
            <m:rPr>
              <m:sty m:val="p"/>
            </m:rPr>
            <m:t>−</m:t>
          </m:r>
          <m:r>
            <m:rPr>
              <m:sty m:val="p"/>
            </m:rPr>
            <m:t>1</m:t>
          </m:r>
          <m:sSup>
            <m:sSupPr/>
            <m:e>
              <m:r>
                <m:rPr>
                  <m:sty m:val="p"/>
                </m:rPr>
                <m:t>}</m:t>
              </m:r>
            </m:e>
            <m:sup>
              <m:r>
                <m:rPr>
                  <m:sty m:val="i"/>
                </m:rPr>
                <m:t>v</m:t>
              </m:r>
            </m:sup>
          </m:sSup>
        </m:oMath>
      </m:oMathPara>
      <w:r>
        <w:rPr/>
        <w:t xml:space="preserve"> for the relevant value of </w:t>
      </w:r>
      <m:oMathPara>
        <m:oMathParaPr>
          <m:jc m:val="left"/>
        </m:oMathParaPr>
        <m:oMath>
          <m:r>
            <m:rPr>
              <m:sty m:val="i"/>
            </m:rPr>
            <m:t>v</m:t>
          </m:r>
        </m:oMath>
      </m:oMathPara>
      <w:r>
        <w:rPr/>
        <w:t xml:space="preserve">, each have a suitable extension of degree at most </w:t>
      </w:r>
      <m:oMathPara>
        <m:oMathParaPr>
          <m:jc m:val="left"/>
        </m:oMathParaPr>
        <m:oMath>
          <m:r>
            <m:rPr>
              <m:sty m:val="i"/>
            </m:rPr>
            <m:t>b</m:t>
          </m:r>
        </m:oMath>
      </m:oMathPara>
      <w:r>
        <w:rPr/>
        <w:t xml:space="preserve"> in each variable.</w:t>
      </w:r>
    </w:p>
    <w:p>
      <w:pPr>
        <w:spacing w:after="240" w:lineRule="exact"/>
      </w:pPr>
      <w:r>
        <w:rPr/>
        <w:t xml:space="preserve">Compared to the MIP of Section 8.2, the use of the higher-degree extensions increases the degrees of all of the polynomials exchanged in the sum-check protocol and in the low-degree test by an </w:t>
      </w:r>
      <m:oMathPara>
        <m:oMathParaPr>
          <m:jc m:val="left"/>
        </m:oMathParaPr>
        <m:oMath>
          <m:r>
            <m:rPr>
              <m:sty m:val="i"/>
            </m:rPr>
            <m:t>O</m:t>
          </m:r>
          <m:r>
            <m:rPr>
              <m:sty m:val="p"/>
            </m:rPr>
            <m:t>(</m:t>
          </m:r>
          <m:r>
            <m:rPr>
              <m:sty m:val="i"/>
            </m:rPr>
            <m:t>b</m:t>
          </m:r>
          <m:r>
            <m:rPr>
              <m:sty m:val="p"/>
            </m:rPr>
            <m:t>)</m:t>
          </m:r>
        </m:oMath>
      </m:oMathPara>
      <w:r>
        <w:rPr/>
        <w:t xml:space="preserve"> factor. Nonetheless, the soundness error remains at </w:t>
      </w:r>
      <m:oMathPara>
        <m:oMathParaPr>
          <m:jc m:val="left"/>
        </m:oMathParaPr>
        <m:oMath>
          <m:r>
            <m:rPr>
              <m:sty m:val="p"/>
            </m:rPr>
            <m:t>most</m:t>
          </m:r>
          <m:r>
            <m:rPr>
              <m:sty m:val="p"/>
            </m:rPr>
            <m:t>⁡</m:t>
          </m:r>
          <m:r>
            <m:rPr>
              <m:sty m:val="i"/>
            </m:rPr>
            <m:t>O</m:t>
          </m:r>
          <m:d>
            <m:dPr>
              <m:begChr m:val="("/>
              <m:endChr m:val=")"/>
              <m:ctrlPr>
                <w:rPr>
                  <w:rFonts w:ascii="Cambria Math" w:hAnsi="Cambria Math"/>
                </w:rPr>
              </m:ctrlPr>
            </m:dPr>
            <m:e>
              <m:r>
                <m:rPr>
                  <m:sty m:val="i"/>
                </m:rPr>
                <m:t>b</m:t>
              </m:r>
              <m:r>
                <m:rPr>
                  <m:sty m:val="p"/>
                </m:rPr>
                <m:t>⋅</m:t>
              </m:r>
              <m:sSub>
                <m:sSubPr/>
                <m:e>
                  <m:r>
                    <m:rPr>
                      <m:sty m:val="p"/>
                    </m:rPr>
                    <m:t>log</m:t>
                  </m:r>
                </m:e>
                <m:sub>
                  <m:r>
                    <m:rPr>
                      <m:sty m:val="i"/>
                    </m:rPr>
                    <m:t>b</m:t>
                  </m:r>
                </m:sub>
              </m:sSub>
              <m:r>
                <m:rPr>
                  <m:sty m:val="p"/>
                </m:rPr>
                <m:t>⁡</m:t>
              </m:r>
              <m:r>
                <m:rPr>
                  <m:sty m:val="p"/>
                </m:rPr>
                <m:t>(</m:t>
              </m:r>
              <m:r>
                <m:rPr>
                  <m:sty m:val="i"/>
                </m:rPr>
                <m:t>S</m:t>
              </m:r>
              <m:r>
                <m:rPr>
                  <m:sty m:val="p"/>
                </m:rPr>
                <m:t>)</m:t>
              </m:r>
              <m:r>
                <m:rPr>
                  <m:sty m:val="p"/>
                </m:rPr>
                <m:t>/</m:t>
              </m:r>
              <m:r>
                <m:rPr>
                  <m:sty m:val="p"/>
                </m:rPr>
                <m:t>|</m:t>
              </m:r>
              <m:r>
                <m:rPr>
                  <m:scr m:val="double-struck"/>
                </m:rPr>
                <m:t>F</m:t>
              </m:r>
              <m:sSup>
                <m:sSupPr/>
                <m:e>
                  <m:r>
                    <m:rPr>
                      <m:sty m:val="p"/>
                    </m:rPr>
                    <m:t>|</m:t>
                  </m:r>
                </m:e>
                <m:sup>
                  <m:r>
                    <m:rPr>
                      <m:sty m:val="i"/>
                    </m:rPr>
                    <m:t>c</m:t>
                  </m:r>
                </m:sup>
              </m:sSup>
            </m:e>
          </m:d>
        </m:oMath>
      </m:oMathPara>
      <w:r>
        <w:rPr/>
        <w:t xml:space="preserve"> for some constant </w:t>
      </w:r>
      <m:oMathPara>
        <m:oMathParaPr>
          <m:jc m:val="left"/>
        </m:oMathParaPr>
        <m:oMath>
          <m:r>
            <m:rPr>
              <m:sty m:val="i"/>
            </m:rPr>
            <m:t>c</m:t>
          </m:r>
          <m:r>
            <m:rPr>
              <m:sty m:val="p"/>
            </m:rPr>
            <m:t>&gt;</m:t>
          </m:r>
          <m:r>
            <m:rPr>
              <m:sty m:val="p"/>
            </m:rPr>
            <m:t>0</m:t>
          </m:r>
        </m:oMath>
      </m:oMathPara>
      <w:r>
        <w:rPr/>
        <w:t xml:space="preserve">. Recall that we would like to take </w:t>
      </w:r>
      <m:oMathPara>
        <m:oMathParaPr>
          <m:jc m:val="left"/>
        </m:oMathParaPr>
        <m:oMath>
          <m:r>
            <m:rPr>
              <m:sty m:val="i"/>
            </m:rPr>
            <m:t>b</m:t>
          </m:r>
        </m:oMath>
      </m:oMathPara>
      <w:r>
        <w:rPr/>
        <w:t xml:space="preserve"> as large as possible, but this is in tension with the requirement to keep the soundness error </w:t>
      </w:r>
      <m:oMathPara>
        <m:oMathParaPr>
          <m:jc m:val="left"/>
        </m:oMathParaPr>
        <m:oMath>
          <m:r>
            <m:rPr>
              <m:sty m:val="i"/>
            </m:rPr>
            <m:t>o</m:t>
          </m:r>
          <m:r>
            <m:rPr>
              <m:sty m:val="p"/>
            </m:rPr>
            <m:t>(</m:t>
          </m:r>
          <m:r>
            <m:rPr>
              <m:sty m:val="p"/>
            </m:rPr>
            <m:t>1</m:t>
          </m:r>
          <m:r>
            <m:rPr>
              <m:sty m:val="p"/>
            </m:rPr>
            <m:t>)</m:t>
          </m:r>
        </m:oMath>
      </m:oMathPara>
      <w:r>
        <w:rPr/>
        <w:t xml:space="preserve"> when working over a field of size polylogarithmic in </w:t>
      </w:r>
      <m:oMathPara>
        <m:oMathParaPr>
          <m:jc m:val="left"/>
        </m:oMathParaPr>
        <m:oMath>
          <m:r>
            <m:rPr>
              <m:sty m:val="i"/>
            </m:rPr>
            <m:t>S</m:t>
          </m:r>
        </m:oMath>
      </m:oMathPara>
      <w:r>
        <w:rPr/>
        <w:t xml:space="preserve">. Fortunately, it can be checked that if </w:t>
      </w:r>
      <m:oMathPara>
        <m:oMathParaPr>
          <m:jc m:val="left"/>
        </m:oMathParaPr>
        <m:oMath>
          <m:r>
            <m:rPr>
              <m:sty m:val="i"/>
            </m:rPr>
            <m:t>b</m:t>
          </m:r>
          <m:r>
            <m:rPr>
              <m:sty m:val="p"/>
            </m:rPr>
            <m:t>≤</m:t>
          </m:r>
          <m:r>
            <m:rPr>
              <m:sty m:val="i"/>
            </m:rPr>
            <m:t>O</m:t>
          </m:r>
          <m:r>
            <m:rPr>
              <m:sty m:val="p"/>
            </m:rPr>
            <m:t>(</m:t>
          </m:r>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oMath>
      </m:oMathPara>
      <w:r>
        <w:rPr/>
        <w:t xml:space="preserve">, then </w:t>
      </w:r>
      <m:oMathPara>
        <m:oMathParaPr>
          <m:jc m:val="left"/>
        </m:oMathParaPr>
        <m:oMath>
          <m:r>
            <m:rPr>
              <m:sty m:val="i"/>
            </m:rPr>
            <m:t>b</m:t>
          </m:r>
          <m:r>
            <m:rPr>
              <m:sty m:val="p"/>
            </m:rPr>
            <m:t>⋅</m:t>
          </m:r>
          <m:sSub>
            <m:sSubPr/>
            <m:e>
              <m:r>
                <m:rPr>
                  <m:sty m:val="p"/>
                </m:rPr>
                <m:t>log</m:t>
              </m:r>
            </m:e>
            <m:sub>
              <m:r>
                <m:rPr>
                  <m:sty m:val="i"/>
                </m:rPr>
                <m:t>b</m:t>
              </m:r>
            </m:sub>
          </m:sSub>
          <m:r>
            <m:rPr>
              <m:sty m:val="p"/>
            </m:rPr>
            <m:t>⁡</m:t>
          </m:r>
          <m:r>
            <m:rPr>
              <m:sty m:val="p"/>
            </m:rPr>
            <m:t>(</m:t>
          </m:r>
          <m:r>
            <m:rPr>
              <m:sty m:val="i"/>
            </m:rPr>
            <m:t>S</m:t>
          </m:r>
          <m:r>
            <m:rPr>
              <m:sty m:val="p"/>
            </m:rPr>
            <m:t>)</m:t>
          </m:r>
          <m:r>
            <m:rPr>
              <m:sty m:val="p"/>
            </m:rPr>
            <m:t>≤</m:t>
          </m:r>
        </m:oMath>
      </m:oMathPara>
      <w:r>
        <w:rPr/>
        <w:t xml:space="preserve"> polylog</w:t>
      </w:r>
      <m:oMathPara>
        <m:oMathParaPr>
          <m:jc m:val="left"/>
        </m:oMathParaPr>
        <m:oMath>
          <m:r>
            <m:rPr>
              <m:sty m:val="p"/>
            </m:rPr>
            <m:t>(</m:t>
          </m:r>
          <m:r>
            <m:rPr>
              <m:sty m:val="i"/>
            </m:rPr>
            <m:t>S</m:t>
          </m:r>
          <m:r>
            <m:rPr>
              <m:sty m:val="p"/>
            </m:rPr>
            <m:t>)</m:t>
          </m:r>
        </m:oMath>
      </m:oMathPara>
      <w:r>
        <w:rPr/>
        <w:t xml:space="preserve">, and hence the soundness error is still at most polylog </w:t>
      </w:r>
      <m:oMathPara>
        <m:oMathParaPr>
          <m:jc m:val="left"/>
        </m:oMathParaPr>
        <m:oMath>
          <m:r>
            <m:rPr>
              <m:sty m:val="p"/>
            </m:rPr>
            <m:t>(</m:t>
          </m:r>
          <m:r>
            <m:rPr>
              <m:sty m:val="i"/>
            </m:rPr>
            <m:t>S</m:t>
          </m:r>
          <m:r>
            <m:rPr>
              <m:sty m:val="p"/>
            </m:rPr>
            <m:t>)</m:t>
          </m:r>
          <m:r>
            <m:rPr>
              <m:sty m:val="p"/>
            </m:rPr>
            <m:t>/</m:t>
          </m:r>
          <m:r>
            <m:rPr>
              <m:sty m:val="p"/>
            </m:rPr>
            <m:t>|</m:t>
          </m:r>
          <m:r>
            <m:rPr>
              <m:scr m:val="double-struck"/>
            </m:rPr>
            <m:t>F</m:t>
          </m:r>
          <m:sSup>
            <m:sSupPr/>
            <m:e>
              <m:r>
                <m:rPr>
                  <m:sty m:val="p"/>
                </m:rPr>
                <m:t>|</m:t>
              </m:r>
            </m:e>
            <m:sup>
              <m:r>
                <m:rPr>
                  <m:sty m:val="i"/>
                </m:rPr>
                <m:t>c</m:t>
              </m:r>
            </m:sup>
          </m:sSup>
        </m:oMath>
      </m:oMathPara>
      <w:r>
        <w:rPr/>
        <w:t xml:space="preserve">. In conclusion, if we set </w:t>
      </w:r>
      <m:oMathPara>
        <m:oMathParaPr>
          <m:jc m:val="left"/>
        </m:oMathParaPr>
        <m:oMath>
          <m:r>
            <m:rPr>
              <m:sty m:val="i"/>
            </m:rPr>
            <m:t>b</m:t>
          </m:r>
        </m:oMath>
      </m:oMathPara>
      <w:r>
        <w:rPr/>
        <w:t xml:space="preserve"> to be on the order of </w:t>
      </w:r>
      <m:oMathPara>
        <m:oMathParaPr>
          <m:jc m:val="left"/>
        </m:oMathParaPr>
        <m:oMath>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oMath>
      </m:oMathPara>
      <w:r>
        <w:rPr/>
        <w:t xml:space="preserve">, then as long as the MIP works over a field </w:t>
      </w:r>
      <m:oMathPara>
        <m:oMathParaPr>
          <m:jc m:val="left"/>
        </m:oMathParaPr>
        <m:oMath>
          <m:r>
            <m:rPr>
              <m:scr m:val="double-struck"/>
            </m:rPr>
            <m:t>F</m:t>
          </m:r>
        </m:oMath>
      </m:oMathPara>
      <w:r>
        <w:rPr/>
        <w:t xml:space="preserve"> of size that is a sufficiently large polynomial in </w:t>
      </w:r>
      <m:oMathPara>
        <m:oMathParaPr>
          <m:jc m:val="left"/>
        </m:oMathParaPr>
        <m:oMath>
          <m:r>
            <m:rPr>
              <m:sty m:val="p"/>
            </m:rPr>
            <m:t>log</m:t>
          </m:r>
          <m:r>
            <m:rPr>
              <m:sty m:val="p"/>
            </m:rPr>
            <m:t>⁡</m:t>
          </m:r>
          <m:r>
            <m:rPr>
              <m:sty m:val="p"/>
            </m:rPr>
            <m:t>(</m:t>
          </m:r>
          <m:r>
            <m:rPr>
              <m:sty m:val="i"/>
            </m:rPr>
            <m:t>S</m:t>
          </m:r>
          <m:r>
            <m:rPr>
              <m:sty m:val="p"/>
            </m:rPr>
            <m:t>)</m:t>
          </m:r>
        </m:oMath>
      </m:oMathPara>
      <w:r>
        <w:rPr/>
        <w:t xml:space="preserve">, the soundness error of the MIP is still at most, say, </w:t>
      </w:r>
      <m:oMathPara>
        <m:oMathParaPr>
          <m:jc m:val="left"/>
        </m:oMathParaPr>
        <m:oMath>
          <m:r>
            <m:rPr>
              <m:sty m:val="p"/>
            </m:rPr>
            <m:t>1</m:t>
          </m:r>
          <m:r>
            <m:rPr>
              <m:sty m:val="p"/>
            </m:rPr>
            <m:t>/</m:t>
          </m:r>
          <m:r>
            <m:rPr>
              <m:sty m:val="p"/>
            </m:rPr>
            <m:t>log</m:t>
          </m:r>
          <m:r>
            <m:rPr>
              <m:sty m:val="p"/>
            </m:rPr>
            <m:t>⁡</m:t>
          </m:r>
          <m:r>
            <m:rPr>
              <m:sty m:val="i"/>
            </m:rPr>
            <m:t>n</m:t>
          </m:r>
        </m:oMath>
      </m:oMathPara>
      <w:r>
        <w:rPr/>
        <w:t xml:space="preserve">.</w:t>
      </w:r>
    </w:p>
    <w:p>
      <w:pPr>
        <w:spacing w:after="240" w:lineRule="exact"/>
      </w:pPr>
      <w:r>
        <w:rPr/>
        <w:t xml:space="preserve">For simplicity, let us choose </w:t>
      </w:r>
      <m:oMathPara>
        <m:oMathParaPr>
          <m:jc m:val="left"/>
        </m:oMathParaPr>
        <m:oMath>
          <m:r>
            <m:rPr>
              <m:sty m:val="i"/>
            </m:rPr>
            <m:t>b</m:t>
          </m:r>
        </m:oMath>
      </m:oMathPara>
      <w:r>
        <w:rPr/>
        <w:t xml:space="preserve"> such that </w:t>
      </w:r>
      <m:oMathPara>
        <m:oMathParaPr>
          <m:jc m:val="left"/>
        </m:oMathParaPr>
        <m:oMath>
          <m:sSup>
            <m:sSupPr/>
            <m:e>
              <m:r>
                <m:rPr>
                  <m:sty m:val="i"/>
                </m:rPr>
                <m:t>b</m:t>
              </m:r>
            </m:e>
            <m:sup>
              <m:r>
                <m:rPr>
                  <m:sty m:val="i"/>
                </m:rPr>
                <m:t>b</m:t>
              </m:r>
            </m:sup>
          </m:sSup>
          <m:r>
            <m:rPr>
              <m:sty m:val="p"/>
            </m:rPr>
            <m:t>=</m:t>
          </m:r>
          <m:r>
            <m:rPr>
              <m:sty m:val="i"/>
            </m:rPr>
            <m:t>S</m:t>
          </m:r>
        </m:oMath>
      </m:oMathPara>
      <w:r>
        <w:rPr/>
        <w:t xml:space="preserve">. This choice of </w:t>
      </w:r>
      <m:oMathPara>
        <m:oMathParaPr>
          <m:jc m:val="left"/>
        </m:oMathParaPr>
        <m:oMath>
          <m:r>
            <m:rPr>
              <m:sty m:val="i"/>
            </m:rPr>
            <m:t>b</m:t>
          </m:r>
        </m:oMath>
      </m:oMathPara>
      <w:r>
        <w:rPr/>
        <w:t xml:space="preserve"> is in the interval </w:t>
      </w:r>
      <m:oMathPara>
        <m:oMathParaPr>
          <m:jc m:val="left"/>
        </m:oMathParaPr>
        <m:oMath>
          <m:d>
            <m:dPr>
              <m:begChr m:val="["/>
              <m:endChr m:val="]"/>
              <m:ctrlPr>
                <w:rPr>
                  <w:rFonts w:ascii="Cambria Math" w:hAnsi="Cambria Math"/>
                </w:rPr>
              </m:ctrlPr>
            </m:dPr>
            <m:e>
              <m:sSub>
                <m:sSubPr/>
                <m:e>
                  <m:r>
                    <m:rPr>
                      <m:sty m:val="i"/>
                    </m:rPr>
                    <m:t>b</m:t>
                  </m:r>
                </m:e>
                <m:sub>
                  <m:r>
                    <m:rPr>
                      <m:sty m:val="p"/>
                    </m:rPr>
                    <m:t>1</m:t>
                  </m:r>
                </m:sub>
              </m:sSub>
              <m:r>
                <m:rPr>
                  <m:sty m:val="p"/>
                </m:rPr>
                <m:t>,</m:t>
              </m:r>
              <m:r>
                <m:rPr>
                  <m:sty m:val="p"/>
                </m:rPr>
                <m:t>2</m:t>
              </m:r>
              <m:sSub>
                <m:sSubPr/>
                <m:e>
                  <m:r>
                    <m:rPr>
                      <m:sty m:val="i"/>
                    </m:rPr>
                    <m:t>b</m:t>
                  </m:r>
                </m:e>
                <m:sub>
                  <m:r>
                    <m:rPr>
                      <m:sty m:val="p"/>
                    </m:rPr>
                    <m:t>1</m:t>
                  </m:r>
                </m:sub>
              </m:sSub>
            </m:e>
          </m:d>
        </m:oMath>
      </m:oMathPara>
      <w:r>
        <w:rPr/>
        <w:t xml:space="preserve"> where </w:t>
      </w:r>
      <m:oMathPara>
        <m:oMathParaPr>
          <m:jc m:val="left"/>
        </m:oMathParaPr>
        <m:oMath>
          <m:sSub>
            <m:sSubPr/>
            <m:e>
              <m:r>
                <m:rPr>
                  <m:sty m:val="i"/>
                </m:rPr>
                <m:t>b</m:t>
              </m:r>
            </m:e>
            <m:sub>
              <m:r>
                <m:rPr>
                  <m:sty m:val="p"/>
                </m:rPr>
                <m:t>1</m:t>
              </m:r>
            </m:sub>
          </m:sSub>
          <m:r>
            <m:rPr>
              <m:sty m:val="p"/>
            </m:rPr>
            <m:t>=</m:t>
          </m:r>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sSup>
            <m:sSupPr/>
            <m:e>
              <m:r>
                <m:t xml:space="preserve"> </m:t>
              </m:r>
            </m:e>
            <m:sup>
              <m:r>
                <m:rPr>
                  <m:sty m:val="p"/>
                </m:rPr>
                <m:t>114</m:t>
              </m:r>
            </m:sup>
          </m:sSup>
          <m:r>
            <m:rPr>
              <m:sty m:val="p"/>
            </m:rPr>
            <m:t>In</m:t>
          </m:r>
        </m:oMath>
      </m:oMathPara>
      <w:r>
        <w:rPr/>
        <w:t xml:space="preserve"> this modified MIP, the total number of bits sent from the verifier to the provers is </w:t>
      </w:r>
      <m:oMathPara>
        <m:oMathParaPr>
          <m:jc m:val="left"/>
        </m:oMathParaPr>
        <m:oMath>
          <m:sSub>
            <m:sSubPr/>
            <m:e>
              <m:r>
                <m:rPr>
                  <m:sty m:val="i"/>
                </m:rPr>
                <m:t>r</m:t>
              </m:r>
            </m:e>
            <m:sub>
              <m:r>
                <m:rPr>
                  <m:sty m:val="i"/>
                </m:rPr>
                <m:t>Q</m:t>
              </m:r>
            </m:sub>
          </m:sSub>
          <m:r>
            <m:rPr>
              <m:sty m:val="p"/>
            </m:rPr>
            <m:t>=</m:t>
          </m:r>
          <m:r>
            <m:rPr>
              <m:sty m:val="i"/>
            </m:rPr>
            <m:t>O</m:t>
          </m:r>
          <m:r>
            <m:rPr>
              <m:sty m:val="p"/>
            </m:rPr>
            <m:t>(</m:t>
          </m:r>
          <m:r>
            <m:rPr>
              <m:sty m:val="i"/>
            </m:rPr>
            <m:t>b</m:t>
          </m:r>
          <m:r>
            <m:rPr>
              <m:sty m:val="p"/>
            </m:rPr>
            <m:t>⋅</m:t>
          </m:r>
          <m:r>
            <m:rPr>
              <m:sty m:val="p"/>
            </m:rPr>
            <m:t>log</m:t>
          </m:r>
          <m:r>
            <m:rPr>
              <m:sty m:val="p"/>
            </m:rPr>
            <m:t>⁡</m:t>
          </m:r>
          <m:r>
            <m:rPr>
              <m:sty m:val="p"/>
            </m:rPr>
            <m:t>|</m:t>
          </m:r>
          <m:r>
            <m:rPr>
              <m:scr m:val="double-struck"/>
            </m:rPr>
            <m:t>F</m:t>
          </m:r>
          <m:r>
            <m:rPr>
              <m:sty m:val="p"/>
            </m:rPr>
            <m:t>|</m:t>
          </m:r>
          <m:r>
            <m:rPr>
              <m:sty m:val="p"/>
            </m:rPr>
            <m:t>)</m:t>
          </m:r>
          <m:r>
            <m:rPr>
              <m:sty m:val="p"/>
            </m:rPr>
            <m:t>=</m:t>
          </m:r>
          <m:r>
            <m:rPr>
              <m:sty m:val="i"/>
            </m:rPr>
            <m:t>O</m:t>
          </m:r>
          <m:r>
            <m:rPr>
              <m:sty m:val="p"/>
            </m:rPr>
            <m:t>(</m:t>
          </m:r>
          <m:r>
            <m:rPr>
              <m:sty m:val="p"/>
            </m:rPr>
            <m:t>(</m:t>
          </m:r>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r>
            <m:rPr>
              <m:sty m:val="p"/>
            </m:rPr>
            <m:t>⋅</m:t>
          </m:r>
          <m:r>
            <m:rPr>
              <m:sty m:val="p"/>
            </m:rPr>
            <m:t>log</m:t>
          </m:r>
          <m:r>
            <m:rPr>
              <m:sty m:val="p"/>
            </m:rPr>
            <m:t>⁡</m:t>
          </m:r>
          <m:r>
            <m:rPr>
              <m:sty m:val="p"/>
            </m:rPr>
            <m:t>log</m:t>
          </m:r>
          <m:r>
            <m:rPr>
              <m:sty m:val="p"/>
            </m:rPr>
            <m:t>⁡</m:t>
          </m:r>
          <m:r>
            <m:rPr>
              <m:sty m:val="i"/>
            </m:rPr>
            <m:t>S</m:t>
          </m:r>
          <m:r>
            <m:rPr>
              <m:sty m:val="p"/>
            </m:rPr>
            <m:t>)</m:t>
          </m:r>
          <m:r>
            <m:rPr>
              <m:sty m:val="p"/>
            </m:rPr>
            <m:t>=</m:t>
          </m:r>
          <m:r>
            <m:rPr>
              <m:sty m:val="i"/>
            </m:rPr>
            <m:t>O</m:t>
          </m:r>
          <m:r>
            <m:rPr>
              <m:sty m:val="p"/>
            </m:rPr>
            <m:t>(</m:t>
          </m:r>
          <m:r>
            <m:rPr>
              <m:sty m:val="p"/>
            </m:rPr>
            <m:t>log</m:t>
          </m:r>
          <m:r>
            <m:rPr>
              <m:sty m:val="p"/>
            </m:rPr>
            <m:t>⁡</m:t>
          </m:r>
          <m:r>
            <m:rPr>
              <m:sty m:val="i"/>
            </m:rPr>
            <m:t>S</m:t>
          </m:r>
          <m:r>
            <m:rPr>
              <m:sty m:val="p"/>
            </m:rPr>
            <m:t>)</m:t>
          </m:r>
        </m:oMath>
      </m:oMathPara>
      <w:r>
        <w:rPr/>
        <w:t xml:space="preserve">. If we apply Lemma 9.2 and Remark 9.3 to this MIP, the resulting PCP length is </w:t>
      </w:r>
      <m:oMathPara>
        <m:oMathParaPr>
          <m:jc m:val="left"/>
        </m:oMathParaPr>
        <m:oMath>
          <m:acc>
            <m:accPr>
              <m:chr m:val="˜"/>
            </m:accPr>
            <m:e>
              <m:r>
                <m:rPr>
                  <m:sty m:val="i"/>
                </m:rPr>
                <m:t>O</m:t>
              </m:r>
            </m:e>
          </m:acc>
          <m:d>
            <m:dPr>
              <m:begChr m:val="("/>
              <m:endChr m:val=")"/>
              <m:ctrlPr>
                <w:rPr>
                  <w:rFonts w:ascii="Cambria Math" w:hAnsi="Cambria Math"/>
                </w:rPr>
              </m:ctrlPr>
            </m:dPr>
            <m:e>
              <m:sSup>
                <m:sSupPr/>
                <m:e>
                  <m:r>
                    <m:rPr>
                      <m:sty m:val="p"/>
                    </m:rPr>
                    <m:t>2</m:t>
                  </m:r>
                </m:e>
                <m:sup>
                  <m:sSub>
                    <m:sSubPr/>
                    <m:e>
                      <m:r>
                        <m:rPr>
                          <m:sty m:val="i"/>
                        </m:rPr>
                        <m:t>r</m:t>
                      </m:r>
                    </m:e>
                    <m:sub>
                      <m:r>
                        <m:rPr>
                          <m:sty m:val="i"/>
                        </m:rPr>
                        <m:t>Q</m:t>
                      </m:r>
                    </m:sub>
                  </m:sSub>
                </m:sup>
              </m:sSup>
            </m:e>
          </m:d>
          <m:r>
            <m:rPr>
              <m:sty m:val="p"/>
            </m:rPr>
            <m:t>≤</m:t>
          </m:r>
          <m:r>
            <m:rPr>
              <m:sty m:val="p"/>
            </m:rPr>
            <m:t>poly</m:t>
          </m:r>
          <m:r>
            <m:rPr>
              <m:sty m:val="p"/>
            </m:rPr>
            <m:t>⁡</m:t>
          </m:r>
          <m:r>
            <m:rPr>
              <m:sty m:val="p"/>
            </m:rPr>
            <m:t>(</m:t>
          </m:r>
          <m:r>
            <m:rPr>
              <m:sty m:val="i"/>
            </m:rPr>
            <m:t>S</m:t>
          </m:r>
          <m:r>
            <m:rPr>
              <m:sty m:val="p"/>
            </m:rPr>
            <m:t>)</m:t>
          </m:r>
        </m:oMath>
      </m:oMathPara>
      <w:r>
        <w:rPr/>
        <w:t xml:space="preserve">.</w:t>
      </w:r>
    </w:p>
    <w:p>
      <w:pPr>
        <w:spacing w:after="240" w:lineRule="exact"/>
      </w:pPr>
      <w:r>
        <w:rPr/>
        <w:t xml:space="preserve">Unfortunately, when we write </w:t>
      </w:r>
      <m:oMathPara>
        <m:oMathParaPr>
          <m:jc m:val="left"/>
        </m:oMathParaPr>
        <m:oMath>
          <m:sSub>
            <m:sSubPr/>
            <m:e>
              <m:r>
                <m:rPr>
                  <m:sty m:val="i"/>
                </m:rPr>
                <m:t>r</m:t>
              </m:r>
            </m:e>
            <m:sub>
              <m:r>
                <m:rPr>
                  <m:sty m:val="i"/>
                </m:rPr>
                <m:t>Q</m:t>
              </m:r>
            </m:sub>
          </m:sSub>
          <m:r>
            <m:rPr>
              <m:sty m:val="p"/>
            </m:rPr>
            <m:t>=</m:t>
          </m:r>
          <m:r>
            <m:rPr>
              <m:sty m:val="i"/>
            </m:rPr>
            <m:t>O</m:t>
          </m:r>
          <m:r>
            <m:rPr>
              <m:sty m:val="p"/>
            </m:rPr>
            <m:t>(</m:t>
          </m:r>
          <m:r>
            <m:rPr>
              <m:sty m:val="p"/>
            </m:rPr>
            <m:t>log</m:t>
          </m:r>
          <m:r>
            <m:rPr>
              <m:sty m:val="p"/>
            </m:rPr>
            <m:t>⁡</m:t>
          </m:r>
          <m:r>
            <m:rPr>
              <m:sty m:val="i"/>
            </m:rPr>
            <m:t>S</m:t>
          </m:r>
          <m:r>
            <m:rPr>
              <m:sty m:val="p"/>
            </m:rPr>
            <m:t>)</m:t>
          </m:r>
        </m:oMath>
      </m:oMathPara>
      <w:r>
        <w:rPr/>
        <w:t xml:space="preserve">, the constant hidden by the Big-Oh notation is at least 3 . This is because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is defined over </w:t>
      </w:r>
      <m:oMathPara>
        <m:oMathParaPr>
          <m:jc m:val="left"/>
        </m:oMathParaPr>
        <m:oMath>
          <m:r>
            <m:rPr>
              <m:sty m:val="p"/>
            </m:rPr>
            <m:t>3</m:t>
          </m:r>
          <m:sSub>
            <m:sSubPr/>
            <m:e>
              <m:r>
                <m:rPr>
                  <m:sty m:val="p"/>
                </m:rPr>
                <m:t>log</m:t>
              </m:r>
            </m:e>
            <m:sub>
              <m:r>
                <m:rPr>
                  <m:sty m:val="i"/>
                </m:rPr>
                <m:t>b</m:t>
              </m:r>
            </m:sub>
          </m:sSub>
          <m:r>
            <m:rPr>
              <m:sty m:val="p"/>
            </m:rPr>
            <m:t>⁡</m:t>
          </m:r>
          <m:r>
            <m:rPr>
              <m:sty m:val="p"/>
            </m:rPr>
            <m:t>(</m:t>
          </m:r>
          <m:r>
            <m:rPr>
              <m:sty m:val="i"/>
            </m:rPr>
            <m:t>S</m:t>
          </m:r>
          <m:r>
            <m:rPr>
              <m:sty m:val="p"/>
            </m:rPr>
            <m:t>)</m:t>
          </m:r>
        </m:oMath>
      </m:oMathPara>
      <w:r>
        <w:rPr/>
        <w:t xml:space="preserve"> variables, which is at least </w:t>
      </w:r>
      <m:oMathPara>
        <m:oMathParaPr>
          <m:jc m:val="left"/>
        </m:oMathParaPr>
        <m:oMath>
          <m:r>
            <m:rPr>
              <m:sty m:val="p"/>
            </m:rPr>
            <m:t>3</m:t>
          </m:r>
          <m:r>
            <m:rPr>
              <m:sty m:val="i"/>
            </m:rPr>
            <m:t>b</m:t>
          </m:r>
        </m:oMath>
      </m:oMathPara>
      <w:r>
        <w:rPr/>
        <w:t xml:space="preserve"> when </w:t>
      </w:r>
      <m:oMathPara>
        <m:oMathParaPr>
          <m:jc m:val="left"/>
        </m:oMathParaPr>
        <m:oMath>
          <m:sSup>
            <m:sSupPr/>
            <m:e>
              <m:r>
                <m:rPr>
                  <m:sty m:val="i"/>
                </m:rPr>
                <m:t>b</m:t>
              </m:r>
            </m:e>
            <m:sup>
              <m:r>
                <m:rPr>
                  <m:sty m:val="i"/>
                </m:rPr>
                <m:t>b</m:t>
              </m:r>
            </m:sup>
          </m:sSup>
          <m:r>
            <m:rPr>
              <m:sty m:val="p"/>
            </m:rPr>
            <m:t>=</m:t>
          </m:r>
          <m:r>
            <m:rPr>
              <m:sty m:val="i"/>
            </m:rPr>
            <m:t>S</m:t>
          </m:r>
        </m:oMath>
      </m:oMathPara>
      <w:r>
        <w:rPr/>
        <w:t xml:space="preserve">, and applying the sum-check protocol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requires </w:t>
      </w:r>
      <m:oMathPara>
        <m:oMathParaPr>
          <m:jc m:val="left"/>
        </m:oMathParaPr>
        <m:oMath>
          <m:r>
            <m:rPr>
              <m:scr m:val="script"/>
            </m:rPr>
            <m:t>V</m:t>
          </m:r>
        </m:oMath>
      </m:oMathPara>
      <w:r>
        <w:rPr/>
        <w:t xml:space="preserve"> to send at least one field element per variable. Meanwhile, the field size must be at least </w:t>
      </w:r>
      <m:oMathPara>
        <m:oMathParaPr>
          <m:jc m:val="left"/>
        </m:oMathParaPr>
        <m:oMath>
          <m:r>
            <m:rPr>
              <m:sty m:val="p"/>
            </m:rPr>
            <m:t>3</m:t>
          </m:r>
          <m:sSub>
            <m:sSubPr/>
            <m:e>
              <m:r>
                <m:rPr>
                  <m:sty m:val="p"/>
                </m:rPr>
                <m:t>log</m:t>
              </m:r>
            </m:e>
            <m:sub>
              <m:r>
                <m:rPr>
                  <m:sty m:val="i"/>
                </m:rPr>
                <m:t>b</m:t>
              </m:r>
            </m:sub>
          </m:sSub>
          <m:r>
            <m:rPr>
              <m:sty m:val="p"/>
            </m:rPr>
            <m:t>⁡</m:t>
          </m:r>
          <m:r>
            <m:rPr>
              <m:sty m:val="p"/>
            </m:rPr>
            <m:t>(</m:t>
          </m:r>
          <m:r>
            <m:rPr>
              <m:sty m:val="i"/>
            </m:rPr>
            <m:t>S</m:t>
          </m:r>
          <m:r>
            <m:rPr>
              <m:sty m:val="p"/>
            </m:rPr>
            <m:t>)</m:t>
          </m:r>
          <m:r>
            <m:rPr>
              <m:sty m:val="p"/>
            </m:rPr>
            <m:t>≥</m:t>
          </m:r>
          <m:r>
            <m:rPr>
              <m:sty m:val="p"/>
            </m:rPr>
            <m:t>3</m:t>
          </m:r>
          <m:r>
            <m:rPr>
              <m:sty m:val="i"/>
            </m:rPr>
            <m:t>b</m:t>
          </m:r>
        </m:oMath>
      </m:oMathPara>
      <w:r>
        <w:rPr/>
        <w:t xml:space="preserve"> to ensure non-trivial soundness. Hence, </w:t>
      </w:r>
      <m:oMathPara>
        <m:oMathParaPr>
          <m:jc m:val="left"/>
        </m:oMathParaPr>
        <m:oMath>
          <m:sSup>
            <m:sSupPr/>
            <m:e>
              <m:r>
                <m:rPr>
                  <m:sty m:val="p"/>
                </m:rPr>
                <m:t>2</m:t>
              </m:r>
            </m:e>
            <m:sup>
              <m:sSub>
                <m:sSubPr/>
                <m:e>
                  <m:r>
                    <m:rPr>
                      <m:sty m:val="i"/>
                    </m:rPr>
                    <m:t>r</m:t>
                  </m:r>
                </m:e>
                <m:sub>
                  <m:r>
                    <m:rPr>
                      <m:sty m:val="i"/>
                    </m:rPr>
                    <m:t>Q</m:t>
                  </m:r>
                </m:sub>
              </m:sSub>
            </m:sup>
          </m:sSup>
          <m:r>
            <m:rPr>
              <m:sty m:val="p"/>
            </m:rPr>
            <m:t>≥</m:t>
          </m:r>
          <m:r>
            <m:rPr>
              <m:sty m:val="p"/>
            </m:rPr>
            <m:t>(</m:t>
          </m:r>
          <m:r>
            <m:rPr>
              <m:sty m:val="p"/>
            </m:rPr>
            <m:t>3</m:t>
          </m:r>
          <m:r>
            <m:rPr>
              <m:sty m:val="i"/>
            </m:rPr>
            <m:t>b</m:t>
          </m:r>
          <m:sSup>
            <m:sSupPr/>
            <m:e>
              <m:r>
                <m:rPr>
                  <m:sty m:val="p"/>
                </m:rPr>
                <m:t>)</m:t>
              </m:r>
            </m:e>
            <m:sup>
              <m:r>
                <m:rPr>
                  <m:sty m:val="p"/>
                </m:rPr>
                <m:t>3</m:t>
              </m:r>
              <m:r>
                <m:rPr>
                  <m:sty m:val="i"/>
                </m:rPr>
                <m:t>b</m:t>
              </m:r>
            </m:sup>
          </m:sSup>
          <m:r>
            <m:rPr>
              <m:sty m:val="p"/>
            </m:rPr>
            <m:t>≥</m:t>
          </m:r>
          <m:sSup>
            <m:sSupPr/>
            <m:e>
              <m:r>
                <m:rPr>
                  <m:sty m:val="i"/>
                </m:rPr>
                <m:t>S</m:t>
              </m:r>
            </m:e>
            <m:sup>
              <m:r>
                <m:rPr>
                  <m:sty m:val="p"/>
                </m:rPr>
                <m:t>3</m:t>
              </m:r>
              <m:r>
                <m:rPr>
                  <m:sty m:val="p"/>
                </m:rPr>
                <m:t>−</m:t>
              </m:r>
              <m:r>
                <m:rPr>
                  <m:sty m:val="i"/>
                </m:rPr>
                <m:t>o</m:t>
              </m:r>
              <m:r>
                <m:rPr>
                  <m:sty m:val="p"/>
                </m:rPr>
                <m:t>(</m:t>
              </m:r>
              <m:r>
                <m:rPr>
                  <m:sty m:val="p"/>
                </m:rPr>
                <m:t>1</m:t>
              </m:r>
              <m:r>
                <m:rPr>
                  <m:sty m:val="p"/>
                </m:rPr>
                <m:t>)</m:t>
              </m:r>
            </m:sup>
          </m:sSup>
        </m:oMath>
      </m:oMathPara>
      <w:r>
        <w:rPr/>
        <w:t xml:space="preserve">. So while the proof length of the </w:t>
      </w:r>
      <m:oMathPara>
        <m:oMathParaPr>
          <m:jc m:val="left"/>
        </m:oMathParaPr>
        <m:oMath>
          <m:r>
            <m:rPr>
              <m:sty m:val="p"/>
            </m:rPr>
            <m:t>P</m:t>
          </m:r>
          <m:r>
            <m:rPr>
              <m:sty m:val="p"/>
            </m:rPr>
            <m:t>C</m:t>
          </m:r>
          <m:r>
            <m:rPr>
              <m:sty m:val="p"/>
            </m:rPr>
            <m:t>P</m:t>
          </m:r>
        </m:oMath>
      </m:oMathPara>
      <w:r>
        <w:rPr/>
        <w:t xml:space="preserve"> is polynomial in </w:t>
      </w:r>
      <m:oMathPara>
        <m:oMathParaPr>
          <m:jc m:val="left"/>
        </m:oMathParaPr>
        <m:oMath>
          <m:r>
            <m:rPr>
              <m:sty m:val="i"/>
            </m:rPr>
            <m:t>S</m:t>
          </m:r>
        </m:oMath>
      </m:oMathPara>
      <w:r>
        <w:rPr/>
        <w:t xml:space="preserve">, it is a large polynomial in </w:t>
      </w:r>
      <m:oMathPara>
        <m:oMathParaPr>
          <m:jc m:val="left"/>
        </m:oMathParaPr>
        <m:oMath>
          <m:r>
            <m:rPr>
              <m:sty m:val="i"/>
            </m:rPr>
            <m:t>S</m:t>
          </m:r>
        </m:oMath>
      </m:oMathPara>
      <w:r>
        <w:rPr/>
        <w:t xml:space="preserve">.</w:t>
      </w:r>
    </w:p>
    <w:p>
      <w:pPr>
        <w:spacing w:after="240" w:lineRule="exact"/>
      </w:pPr>
      <w:r>
        <w:rPr/>
        <w:t xml:space="preserve">Nonetheless, this yields a non-trivial result: a PCP for arithmetic circuit satisfiability in which the prover's runtime is poly </w:t>
      </w:r>
      <m:oMathPara>
        <m:oMathParaPr>
          <m:jc m:val="left"/>
        </m:oMathParaPr>
        <m:oMath>
          <m:r>
            <m:rPr>
              <m:sty m:val="p"/>
            </m:rPr>
            <m:t>(</m:t>
          </m:r>
          <m:r>
            <m:rPr>
              <m:sty m:val="i"/>
            </m:rPr>
            <m:t>S</m:t>
          </m:r>
          <m:r>
            <m:rPr>
              <m:sty m:val="p"/>
            </m:rPr>
            <m:t>)</m:t>
          </m:r>
        </m:oMath>
      </m:oMathPara>
      <w:r>
        <w:rPr/>
        <w:t xml:space="preserve">, the verifier's is </w:t>
      </w:r>
      <m:oMathPara>
        <m:oMathParaPr>
          <m:jc m:val="left"/>
        </m:oMathParaPr>
        <m:oMath>
          <m:r>
            <m:rPr>
              <m:sty m:val="i"/>
            </m:rPr>
            <m:t>O</m:t>
          </m:r>
          <m:r>
            <m:rPr>
              <m:sty m:val="p"/>
            </m:rPr>
            <m:t>(</m:t>
          </m:r>
          <m:r>
            <m:rPr>
              <m:sty m:val="i"/>
            </m:rPr>
            <m:t>n</m:t>
          </m:r>
          <m:r>
            <m:rPr>
              <m:sty m:val="p"/>
            </m:rPr>
            <m:t>)</m:t>
          </m:r>
        </m:oMath>
      </m:oMathPara>
      <w:r>
        <w:rPr/>
        <w:t xml:space="preserve">, and the number of queries the verifier makes to the proof oracle is </w:t>
      </w:r>
      <m:oMathPara>
        <m:oMathParaPr>
          <m:jc m:val="left"/>
        </m:oMathParaPr>
        <m:oMath>
          <m:r>
            <m:rPr>
              <m:sty m:val="i"/>
            </m:rPr>
            <m:t>O</m:t>
          </m:r>
          <m:r>
            <m:rPr>
              <m:sty m:val="p"/>
            </m:rPr>
            <m:t>(</m:t>
          </m:r>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oMath>
      </m:oMathPara>
      <w:r>
        <w:rPr/>
        <w:t xml:space="preserve">. As the total communication cost of the MIP is at most polylog(S), all of the answers to the verifier's queries can be communicated in poly </w:t>
      </w:r>
      <m:oMathPara>
        <m:oMathParaPr>
          <m:jc m:val="left"/>
        </m:oMathParaPr>
        <m:oMath>
          <m:r>
            <m:rPr>
              <m:sty m:val="p"/>
            </m:rPr>
            <m:t>log</m:t>
          </m:r>
          <m:r>
            <m:rPr>
              <m:sty m:val="p"/>
            </m:rPr>
            <m:t>⁡</m:t>
          </m:r>
          <m:r>
            <m:rPr>
              <m:sty m:val="p"/>
            </m:rPr>
            <m:t>(</m:t>
          </m:r>
          <m:r>
            <m:rPr>
              <m:sty m:val="i"/>
            </m:rPr>
            <m:t>S</m:t>
          </m:r>
          <m:r>
            <m:rPr>
              <m:sty m:val="p"/>
            </m:rPr>
            <m:t>)</m:t>
          </m:r>
        </m:oMath>
      </m:oMathPara>
      <w:r>
        <w:rPr/>
        <w:t xml:space="preserve"> bits in total (i.e., the alphabet size of the PCP is </w:t>
      </w:r>
      <m:oMathPara>
        <m:oMathParaPr>
          <m:jc m:val="left"/>
        </m:oMathParaPr>
        <m:oMath>
          <m:d>
            <m:dPr>
              <m:begChr m:val=""/>
              <m:endChr m:val=")"/>
              <m:ctrlPr>
                <w:rPr>
                  <w:rFonts w:ascii="Cambria Math" w:hAnsi="Cambria Math"/>
                </w:rPr>
              </m:ctrlPr>
            </m:dPr>
            <m:e>
              <m:r>
                <m:rPr>
                  <m:sty m:val="p"/>
                </m:rPr>
                <m:t>|</m:t>
              </m:r>
              <m:r>
                <m:rPr>
                  <m:sty m:val="p"/>
                </m:rPr>
                <m:t>Σ</m:t>
              </m:r>
              <m:r>
                <m:rPr>
                  <m:sty m:val="p"/>
                </m:rPr>
                <m:t>|</m:t>
              </m:r>
              <m:r>
                <m:rPr>
                  <m:sty m:val="p"/>
                </m:rPr>
                <m:t>≤</m:t>
              </m:r>
              <m:sSup>
                <m:sSupPr/>
                <m:e>
                  <m:r>
                    <m:rPr>
                      <m:sty m:val="p"/>
                    </m:rPr>
                    <m:t>2</m:t>
                  </m:r>
                </m:e>
                <m:sup>
                  <m:r>
                    <m:rPr>
                      <m:nor/>
                    </m:rPr>
                    <m:t>polylog </m:t>
                  </m:r>
                  <m:r>
                    <m:rPr>
                      <m:sty m:val="p"/>
                    </m:rPr>
                    <m:t>(</m:t>
                  </m:r>
                  <m:r>
                    <m:rPr>
                      <m:sty m:val="i"/>
                    </m:rPr>
                    <m:t>S</m:t>
                  </m:r>
                  <m:r>
                    <m:rPr>
                      <m:sty m:val="p"/>
                    </m:rPr>
                    <m:t>)</m:t>
                  </m:r>
                </m:sup>
              </m:sSup>
            </m:e>
          </m:d>
        </m:oMath>
      </m:oMathPara>
      <w:r>
        <w:rPr/>
        <w:t xml:space="preserve">. Applying the PCP-to-argument compiler of Section 9.2 yields a succinct argument for arithmetic circuit satisfiability with a verifier that runs in time </w:t>
      </w:r>
      <m:oMathPara>
        <m:oMathParaPr>
          <m:jc m:val="left"/>
        </m:oMathParaPr>
        <m:oMath>
          <m:r>
            <m:rPr>
              <m:sty m:val="i"/>
            </m:rPr>
            <m:t>O</m:t>
          </m:r>
          <m:r>
            <m:rPr>
              <m:sty m:val="p"/>
            </m:rPr>
            <m:t>(</m:t>
          </m:r>
          <m:r>
            <m:rPr>
              <m:sty m:val="i"/>
            </m:rPr>
            <m:t>n</m:t>
          </m:r>
          <m:r>
            <m:rPr>
              <m:sty m:val="p"/>
            </m:rPr>
            <m:t>)</m:t>
          </m:r>
        </m:oMath>
      </m:oMathPara>
      <w:r>
        <w:rPr/>
        <w:t xml:space="preserve"> and a prover that runs in time </w:t>
      </w:r>
      <m:oMathPara>
        <m:oMathParaPr>
          <m:jc m:val="left"/>
        </m:oMathParaPr>
        <m:oMath>
          <m:r>
            <m:rPr>
              <m:sty m:val="p"/>
            </m:rPr>
            <m:t>poly</m:t>
          </m:r>
          <m:r>
            <m:rPr>
              <m:sty m:val="p"/>
            </m:rPr>
            <m:t>⁡</m:t>
          </m:r>
          <m:r>
            <m:rPr>
              <m:sty m:val="p"/>
            </m:rPr>
            <m:t>(</m:t>
          </m:r>
          <m:r>
            <m:rPr>
              <m:sty m:val="i"/>
            </m:rPr>
            <m:t>S</m:t>
          </m:r>
          <m:r>
            <m:rPr>
              <m:sty m:val="p"/>
            </m:rPr>
            <m:t>)</m:t>
          </m:r>
        </m:oMath>
      </m:oMathPara>
      <w:r>
        <w:rPr/>
        <w:t xml:space="preserve">.</w:t>
      </w:r>
    </w:p>
    <w:p>
      <w:pPr>
        <w:spacing w:after="240" w:lineRule="exact"/>
      </w:pPr>
      <w:r>
        <w:rPr/>
        <w:t xml:space="preserve">Remark 9.5. To clarify, the use of labels in base </w:t>
      </w:r>
      <m:oMathPara>
        <m:oMathParaPr>
          <m:jc m:val="left"/>
        </m:oMathParaPr>
        <m:oMath>
          <m:r>
            <m:rPr>
              <m:sty m:val="i"/>
            </m:rPr>
            <m:t>b</m:t>
          </m:r>
          <m:r>
            <m:rPr>
              <m:sty m:val="p"/>
            </m:rPr>
            <m:t>=</m:t>
          </m:r>
          <m:r>
            <m:rPr>
              <m:sty m:val="p"/>
            </m:rPr>
            <m:t>2</m:t>
          </m:r>
        </m:oMath>
      </m:oMathPara>
      <w:r>
        <w:rPr/>
        <w:t xml:space="preserve"> rather than base </w:t>
      </w:r>
      <m:oMathPara>
        <m:oMathParaPr>
          <m:jc m:val="left"/>
        </m:oMathParaPr>
        <m:oMath>
          <m:r>
            <m:rPr>
              <m:sty m:val="i"/>
            </m:rPr>
            <m:t>b</m:t>
          </m:r>
          <m:r>
            <m:rPr>
              <m:sty m:val="p"/>
            </m:rPr>
            <m:t>=</m:t>
          </m:r>
          <m:r>
            <m:rPr>
              <m:sty m:val="p"/>
            </m:rPr>
            <m:t>Θ</m:t>
          </m:r>
          <m:r>
            <m:rPr>
              <m:sty m:val="p"/>
            </m:rPr>
            <m:t>(</m:t>
          </m:r>
          <m:r>
            <m:rPr>
              <m:sty m:val="p"/>
            </m:rPr>
            <m:t>log</m:t>
          </m:r>
          <m:r>
            <m:rPr>
              <m:sty m:val="p"/>
            </m:rPr>
            <m:t>⁡</m:t>
          </m:r>
          <m:r>
            <m:rPr>
              <m:sty m:val="p"/>
            </m:rPr>
            <m:t>(</m:t>
          </m:r>
          <m:r>
            <m:rPr>
              <m:sty m:val="i"/>
            </m:rPr>
            <m:t>S</m:t>
          </m:r>
          <m:r>
            <m:rPr>
              <m:sty m:val="p"/>
            </m:rPr>
            <m:t>)</m:t>
          </m:r>
          <m:r>
            <m:rPr>
              <m:sty m:val="p"/>
            </m:rPr>
            <m:t>/</m:t>
          </m:r>
          <m:r>
            <m:rPr>
              <m:sty m:val="p"/>
            </m:rPr>
            <m:t>log</m:t>
          </m:r>
          <m:r>
            <m:rPr>
              <m:sty m:val="p"/>
            </m:rPr>
            <m:t>⁡</m:t>
          </m:r>
          <m:r>
            <m:rPr>
              <m:sty m:val="p"/>
            </m:rPr>
            <m:t>log</m:t>
          </m:r>
          <m:r>
            <m:rPr>
              <m:sty m:val="p"/>
            </m:rPr>
            <m:t>⁡</m:t>
          </m:r>
          <m:r>
            <m:rPr>
              <m:sty m:val="p"/>
            </m:rPr>
            <m:t>(</m:t>
          </m:r>
          <m:r>
            <m:rPr>
              <m:sty m:val="i"/>
            </m:rPr>
            <m:t>S</m:t>
          </m:r>
          <m:r>
            <m:rPr>
              <m:sty m:val="p"/>
            </m:rPr>
            <m:t>)</m:t>
          </m:r>
          <m:r>
            <m:rPr>
              <m:sty m:val="p"/>
            </m:rPr>
            <m:t>)</m:t>
          </m:r>
        </m:oMath>
      </m:oMathPara>
      <w:r>
        <w:rPr/>
        <w:t xml:space="preserve"> is the superior choice in interactive settings such as IPs and MIPs, if the goal is to minimize total communication. The reason is that binary labels allow the IP or MIP prover(s) to send polynomials of degree </w:t>
      </w:r>
      <m:oMathPara>
        <m:oMathParaPr>
          <m:jc m:val="left"/>
        </m:oMathParaPr>
        <m:oMath>
          <m:r>
            <m:rPr>
              <m:sty m:val="i"/>
            </m:rPr>
            <m:t>O</m:t>
          </m:r>
          <m:r>
            <m:rPr>
              <m:sty m:val="p"/>
            </m:rPr>
            <m:t>(</m:t>
          </m:r>
          <m:r>
            <m:rPr>
              <m:sty m:val="p"/>
            </m:rPr>
            <m:t>1</m:t>
          </m:r>
          <m:r>
            <m:rPr>
              <m:sty m:val="p"/>
            </m:rPr>
            <m:t>)</m:t>
          </m:r>
        </m:oMath>
      </m:oMathPara>
      <w:r>
        <w:rPr/>
        <w:t xml:space="preserve"> in each round, and this keeps the communication costs low.</w:t>
      </w:r>
    </w:p>
    <w:p>
      <w:pPr>
        <w:spacing w:after="240" w:lineRule="exact"/>
      </w:pPr>
      <w:r>
        <w:rPr/>
        <w:t xml:space="preserve">To recap, we have obtained a PCP for arithmetic circuit satisfiability with a linear time verifier, and a prover who can generate the proof in time polynomial in the size of the circuit. But to get a PCP that</w:t>
      </w:r>
    </w:p>
    <w:p>
      <w:pPr>
        <w:spacing w:after="240" w:lineRule="exact"/>
      </w:pPr>
      <m:oMathPara>
        <m:oMathParaPr>
          <m:jc m:val="left"/>
        </m:oMathParaPr>
        <m:oMath>
          <m:sSup>
            <m:sSupPr/>
            <m:e>
              <m:r>
                <m:t xml:space="preserve"> </m:t>
              </m:r>
            </m:e>
            <m:sup>
              <m:r>
                <m:rPr>
                  <m:sty m:val="p"/>
                </m:rPr>
                <m:t>114</m:t>
              </m:r>
            </m:sup>
          </m:sSup>
        </m:oMath>
      </m:oMathPara>
      <w:r>
        <w:rPr/>
        <w:t xml:space="preserve"> Indeed, </w:t>
      </w:r>
      <m:oMathPara>
        <m:oMathParaPr>
          <m:jc m:val="left"/>
        </m:oMathParaPr>
        <m:oMath>
          <m:sSubSup>
            <m:sSubSupPr/>
            <m:e>
              <m:r>
                <m:rPr>
                  <m:sty m:val="i"/>
                </m:rPr>
                <m:t>b</m:t>
              </m:r>
            </m:e>
            <m:sub>
              <m:r>
                <m:rPr>
                  <m:sty m:val="p"/>
                </m:rPr>
                <m:t>1</m:t>
              </m:r>
            </m:sub>
            <m:sup>
              <m:sSub>
                <m:sSubPr/>
                <m:e>
                  <m:r>
                    <m:rPr>
                      <m:sty m:val="i"/>
                    </m:rPr>
                    <m:t>b</m:t>
                  </m:r>
                </m:e>
                <m:sub>
                  <m:r>
                    <m:rPr>
                      <m:sty m:val="p"/>
                    </m:rPr>
                    <m:t>1</m:t>
                  </m:r>
                </m:sub>
              </m:sSub>
            </m:sup>
          </m:sSubSup>
          <m:r>
            <m:rPr>
              <m:sty m:val="p"/>
            </m:rPr>
            <m:t>≤</m:t>
          </m:r>
          <m:r>
            <m:rPr>
              <m:sty m:val="i"/>
            </m:rPr>
            <m:t>S</m:t>
          </m:r>
        </m:oMath>
      </m:oMathPara>
      <w:r>
        <w:rPr/>
        <w:t xml:space="preserve">, while </w:t>
      </w:r>
      <m:oMathPara>
        <m:oMathParaPr>
          <m:jc m:val="left"/>
        </m:oMathParaPr>
        <m:oMath>
          <m:sSup>
            <m:sSupPr/>
            <m:e>
              <m:d>
                <m:dPr>
                  <m:begChr m:val="("/>
                  <m:endChr m:val=")"/>
                  <m:ctrlPr>
                    <w:rPr>
                      <w:rFonts w:ascii="Cambria Math" w:hAnsi="Cambria Math"/>
                    </w:rPr>
                  </m:ctrlPr>
                </m:dPr>
                <m:e>
                  <m:r>
                    <m:rPr>
                      <m:sty m:val="p"/>
                    </m:rPr>
                    <m:t>2</m:t>
                  </m:r>
                  <m:sSub>
                    <m:sSubPr/>
                    <m:e>
                      <m:r>
                        <m:rPr>
                          <m:sty m:val="i"/>
                        </m:rPr>
                        <m:t>b</m:t>
                      </m:r>
                    </m:e>
                    <m:sub>
                      <m:r>
                        <m:rPr>
                          <m:sty m:val="p"/>
                        </m:rPr>
                        <m:t>1</m:t>
                      </m:r>
                    </m:sub>
                  </m:sSub>
                </m:e>
              </m:d>
            </m:e>
            <m:sup>
              <m:r>
                <m:rPr>
                  <m:sty m:val="p"/>
                </m:rPr>
                <m:t>2</m:t>
              </m:r>
              <m:sSub>
                <m:sSubPr/>
                <m:e>
                  <m:r>
                    <m:rPr>
                      <m:sty m:val="i"/>
                    </m:rPr>
                    <m:t>b</m:t>
                  </m:r>
                </m:e>
                <m:sub>
                  <m:r>
                    <m:rPr>
                      <m:sty m:val="p"/>
                    </m:rPr>
                    <m:t>1</m:t>
                  </m:r>
                </m:sub>
              </m:sSub>
            </m:sup>
          </m:sSup>
          <m:r>
            <m:rPr>
              <m:sty m:val="p"/>
            </m:rPr>
            <m:t>≥</m:t>
          </m:r>
          <m:sSup>
            <m:sSupPr/>
            <m:e>
              <m:r>
                <m:rPr>
                  <m:sty m:val="i"/>
                </m:rPr>
                <m:t>S</m:t>
              </m:r>
            </m:e>
            <m:sup>
              <m:r>
                <m:rPr>
                  <m:sty m:val="p"/>
                </m:rPr>
                <m:t>2</m:t>
              </m:r>
              <m:r>
                <m:rPr>
                  <m:sty m:val="p"/>
                </m:rPr>
                <m:t>−</m:t>
              </m:r>
              <m:r>
                <m:rPr>
                  <m:sty m:val="i"/>
                </m:rPr>
                <m:t>o</m:t>
              </m:r>
              <m:r>
                <m:rPr>
                  <m:sty m:val="p"/>
                </m:rPr>
                <m:t>(</m:t>
              </m:r>
              <m:r>
                <m:rPr>
                  <m:sty m:val="p"/>
                </m:rPr>
                <m:t>1</m:t>
              </m:r>
              <m:r>
                <m:rPr>
                  <m:sty m:val="p"/>
                </m:rPr>
                <m:t>)</m:t>
              </m:r>
            </m:sup>
          </m:sSup>
        </m:oMath>
      </m:oMathPara>
      <w:r>
        <w:rPr/>
        <w:t xml:space="preserve">. has any hope of being practical, we really need the prover time to be very close to linear in the size of the circuit. Obtaining such PCPs is quite complicated and challenging. Indeed, researchers have not had success in building plausibly practical VC protocols based on "short" PCPs, by which we mean PCPs for circuit satisfiability whose length is close to linear in the size of the circuit. To mitigate the bottlenecks in known short PCP constructions, researchers have turned to the more general interactive oracle proof (IOP) model. The following section and chapter cover highlights from this line of work. Specifically, Section 9.4 sketches the construction of PCPs for arithmetic circuit satisfiability where the PCP can be generated in time quasilinear in the size of the circuit. This construction remains impractical and is included in this survey primarily for historical context. Chapter 10 describes IOPs that come closer to practicality.</w:t>
      </w:r>
    </w:p>
    <w:p>
      <w:pPr>
        <w:spacing w:line="330" w:before="240" w:lineRule="exact"/>
      </w:pPr>
      <w:r>
        <w:rPr>
          <w:b/>
          <w:sz w:val="33"/>
        </w:rPr>
        <w:t xml:space="preserve">23.</w:t>
      </w:r>
      <w:r>
        <w:rPr>
          <w:b/>
          <w:sz w:val="33"/>
        </w:rPr>
        <w:t xml:space="preserve">4.</w:t>
      </w:r>
      <w:r>
        <w:rPr>
          <w:b/>
          <w:sz w:val="33"/>
        </w:rPr>
        <w:t xml:space="preserve"> A PCP of Quasilinear Length for Arithmetic Circuit Satisfiability</w:t>
      </w:r>
    </w:p>
    <w:p>
      <w:pPr>
        <w:spacing w:after="240" w:lineRule="exact"/>
      </w:pPr>
      <w:r>
        <w:rPr/>
        <w:t xml:space="preserve">We have just seen (Sections 9.1 and 9.3 that known MIPs can fairly directly yield a PCP of polynomial size for simulating a (non-deterministic) Random Access Machine (RAM) </w:t>
      </w:r>
      <m:oMathPara>
        <m:oMathParaPr>
          <m:jc m:val="left"/>
        </m:oMathParaPr>
        <m:oMath>
          <m:r>
            <m:rPr>
              <m:sty m:val="i"/>
            </m:rPr>
            <m:t>M</m:t>
          </m:r>
        </m:oMath>
      </m:oMathPara>
      <w:r>
        <w:rPr/>
        <w:t xml:space="preserve">, in which the verifier runs in time linear in the size of the input </w:t>
      </w:r>
      <m:oMathPara>
        <m:oMathParaPr>
          <m:jc m:val="left"/>
        </m:oMathParaPr>
        <m:oMath>
          <m:r>
            <m:rPr>
              <m:sty m:val="i"/>
            </m:rPr>
            <m:t>x</m:t>
          </m:r>
        </m:oMath>
      </m:oMathPara>
      <w:r>
        <w:rPr/>
        <w:t xml:space="preserve"> to </w:t>
      </w:r>
      <m:oMathPara>
        <m:oMathParaPr>
          <m:jc m:val="left"/>
        </m:oMathParaPr>
        <m:oMath>
          <m:r>
            <m:rPr>
              <m:sty m:val="i"/>
            </m:rPr>
            <m:t>M</m:t>
          </m:r>
        </m:oMath>
      </m:oMathPara>
      <w:r>
        <w:rPr/>
        <w:t xml:space="preserve">. But the proof length is a (possibly quite large) polynomial in the runtime </w:t>
      </w:r>
      <m:oMathPara>
        <m:oMathParaPr>
          <m:jc m:val="left"/>
        </m:oMathParaPr>
        <m:oMath>
          <m:r>
            <m:rPr>
              <m:sty m:val="i"/>
            </m:rPr>
            <m:t>T</m:t>
          </m:r>
        </m:oMath>
      </m:oMathPara>
      <w:r>
        <w:rPr/>
        <w:t xml:space="preserve"> of </w:t>
      </w:r>
      <m:oMathPara>
        <m:oMathParaPr>
          <m:jc m:val="left"/>
        </m:oMathParaPr>
        <m:oMath>
          <m:r>
            <m:rPr>
              <m:sty m:val="i"/>
            </m:rPr>
            <m:t>M</m:t>
          </m:r>
        </m:oMath>
      </m:oMathPara>
      <w:r>
        <w:rPr/>
        <w:t xml:space="preserve">, and the length of a proof is of course a lower bound on the time required to generate it. This section describes how to use techniques tailored specifically to the PCP model to reduce the PCP length to </w:t>
      </w:r>
      <m:oMathPara>
        <m:oMathParaPr>
          <m:jc m:val="left"/>
        </m:oMathParaPr>
        <m:oMath>
          <m:r>
            <m:rPr>
              <m:sty m:val="i"/>
            </m:rPr>
            <m:t>T</m:t>
          </m:r>
          <m:r>
            <m:rPr>
              <m:sty m:val="p"/>
            </m:rPr>
            <m:t>⋅</m:t>
          </m:r>
          <m:r>
            <m:rPr>
              <m:sty m:val="p"/>
            </m:rPr>
            <m:t>polylog</m:t>
          </m:r>
          <m:r>
            <m:rPr>
              <m:sty m:val="p"/>
            </m:rPr>
            <m:t>⁡</m:t>
          </m:r>
          <m:r>
            <m:rPr>
              <m:sty m:val="p"/>
            </m:rPr>
            <m:t>(</m:t>
          </m:r>
          <m:r>
            <m:rPr>
              <m:sty m:val="i"/>
            </m:rPr>
            <m:t>T</m:t>
          </m:r>
          <m:r>
            <m:rPr>
              <m:sty m:val="p"/>
            </m:rPr>
            <m:t>)</m:t>
          </m:r>
        </m:oMath>
      </m:oMathPara>
      <w:r>
        <w:rPr/>
        <w:t xml:space="preserve">, while maintaining a verifier runtime of </w:t>
      </w:r>
      <m:oMathPara>
        <m:oMathParaPr>
          <m:jc m:val="left"/>
        </m:oMathParaPr>
        <m:oMath>
          <m:r>
            <m:rPr>
              <m:sty m:val="i"/>
            </m:rPr>
            <m:t>n</m:t>
          </m:r>
          <m:r>
            <m:rPr>
              <m:sty m:val="p"/>
            </m:rPr>
            <m:t>⋅</m:t>
          </m:r>
          <m:r>
            <m:rPr>
              <m:sty m:val="p"/>
            </m:rPr>
            <m:t>poly</m:t>
          </m:r>
          <m:r>
            <m:rPr>
              <m:sty m:val="p"/>
            </m:rPr>
            <m:t>⁡</m:t>
          </m:r>
          <m:r>
            <m:rPr>
              <m:sty m:val="p"/>
            </m:rPr>
            <m:t>log</m:t>
          </m:r>
          <m:r>
            <m:rPr>
              <m:sty m:val="p"/>
            </m:rPr>
            <m:t>⁡</m:t>
          </m:r>
          <m:r>
            <m:rPr>
              <m:sty m:val="p"/>
            </m:rPr>
            <m:t>(</m:t>
          </m:r>
          <m:r>
            <m:rPr>
              <m:sty m:val="i"/>
            </m:rPr>
            <m:t>T</m:t>
          </m:r>
          <m:r>
            <m:rPr>
              <m:sty m:val="p"/>
            </m:rPr>
            <m:t>)</m:t>
          </m:r>
        </m:oMath>
      </m:oMathPara>
      <w:r>
        <w:rPr/>
        <w:t xml:space="preserve">.</w:t>
      </w:r>
    </w:p>
    <w:p>
      <w:pPr>
        <w:spacing w:after="240" w:lineRule="exact"/>
      </w:pPr>
      <w:r>
        <w:rPr/>
        <w:t xml:space="preserve">The PCP described here originates in work of Ben-Sasson and Sudan [BS08]. Their work gave a PCP of size </w:t>
      </w:r>
      <m:oMathPara>
        <m:oMathParaPr>
          <m:jc m:val="left"/>
        </m:oMathParaPr>
        <m:oMath>
          <m:acc>
            <m:accPr>
              <m:chr m:val="˜"/>
            </m:accPr>
            <m:e>
              <m:r>
                <m:rPr>
                  <m:sty m:val="i"/>
                </m:rPr>
                <m:t>O</m:t>
              </m:r>
            </m:e>
          </m:acc>
          <m:r>
            <m:rPr>
              <m:sty m:val="p"/>
            </m:rPr>
            <m:t>(</m:t>
          </m:r>
          <m:r>
            <m:rPr>
              <m:sty m:val="i"/>
            </m:rPr>
            <m:t>T</m:t>
          </m:r>
          <m:r>
            <m:rPr>
              <m:sty m:val="p"/>
            </m:rPr>
            <m:t>)</m:t>
          </m:r>
        </m:oMath>
      </m:oMathPara>
      <w:r>
        <w:rPr/>
        <w:t xml:space="preserve"> in which the verifier runs in time poly </w:t>
      </w:r>
      <m:oMathPara>
        <m:oMathParaPr>
          <m:jc m:val="left"/>
        </m:oMathParaPr>
        <m:oMath>
          <m:r>
            <m:rPr>
              <m:sty m:val="p"/>
            </m:rPr>
            <m:t>(</m:t>
          </m:r>
          <m:r>
            <m:rPr>
              <m:sty m:val="i"/>
            </m:rPr>
            <m:t>n</m:t>
          </m:r>
          <m:r>
            <m:rPr>
              <m:sty m:val="p"/>
            </m:rPr>
            <m:t>)</m:t>
          </m:r>
        </m:oMath>
      </m:oMathPara>
      <w:r>
        <w:rPr/>
        <w:t xml:space="preserve"> and makes only a polylogarithmic number of queries to the proof oracle. Subsequent work by Ben-Sasson et al. </w:t>
      </w:r>
      <m:oMathPara>
        <m:oMathParaPr>
          <m:jc m:val="left"/>
        </m:oMathParaPr>
        <m:oMath>
          <m:d>
            <m:dPr>
              <m:begChr m:val="["/>
              <m:endChr m:val="]"/>
              <m:ctrlPr>
                <w:rPr>
                  <w:rFonts w:ascii="Cambria Math" w:hAnsi="Cambria Math"/>
                </w:rPr>
              </m:ctrlPr>
            </m:dPr>
            <m:e>
              <m:sSup>
                <m:sSupPr/>
                <m:e>
                  <m:r>
                    <m:rPr>
                      <m:sty m:val="p"/>
                    </m:rPr>
                    <m:t>B</m:t>
                  </m:r>
                  <m:r>
                    <m:rPr>
                      <m:sty m:val="p"/>
                    </m:rPr>
                    <m:t>G</m:t>
                  </m:r>
                  <m:r>
                    <m:rPr>
                      <m:sty m:val="p"/>
                    </m:rPr>
                    <m:t>H</m:t>
                  </m:r>
                </m:e>
                <m:sup>
                  <m:r>
                    <m:rPr>
                      <m:sty m:val="p"/>
                    </m:rPr>
                    <m:t>+</m:t>
                  </m:r>
                </m:sup>
              </m:sSup>
              <m:r>
                <m:rPr>
                  <m:sty m:val="p"/>
                </m:rPr>
                <m:t>05</m:t>
              </m:r>
            </m:e>
          </m:d>
        </m:oMath>
      </m:oMathPara>
      <w:r>
        <w:rPr/>
        <w:t xml:space="preserve"> reduced the verifier's time to </w:t>
      </w:r>
      <m:oMathPara>
        <m:oMathParaPr>
          <m:jc m:val="left"/>
        </m:oMathParaPr>
        <m:oMath>
          <m:r>
            <m:rPr>
              <m:sty m:val="i"/>
            </m:rPr>
            <m:t>n</m:t>
          </m:r>
        </m:oMath>
      </m:oMathPara>
      <w:r>
        <w:rPr/>
        <w:t xml:space="preserve">. poly </w:t>
      </w:r>
      <m:oMathPara>
        <m:oMathParaPr>
          <m:jc m:val="left"/>
        </m:oMathParaPr>
        <m:oMath>
          <m:r>
            <m:rPr>
              <m:sty m:val="p"/>
            </m:rPr>
            <m:t>log</m:t>
          </m:r>
          <m:r>
            <m:rPr>
              <m:sty m:val="p"/>
            </m:rPr>
            <m:t>⁡</m:t>
          </m:r>
          <m:r>
            <m:rPr>
              <m:sty m:val="p"/>
            </m:rPr>
            <m:t>(</m:t>
          </m:r>
          <m:r>
            <m:rPr>
              <m:sty m:val="i"/>
            </m:rPr>
            <m:t>T</m:t>
          </m:r>
          <m:r>
            <m:rPr>
              <m:sty m:val="p"/>
            </m:rPr>
            <m:t>)</m:t>
          </m:r>
        </m:oMath>
      </m:oMathPara>
      <w:r>
        <w:rPr/>
        <w:t xml:space="preserve">. Finally, Ben-Sasson et al. [BSCGT13b] showed how the prover can actually generate the PCP in </w:t>
      </w:r>
      <m:oMathPara>
        <m:oMathParaPr>
          <m:jc m:val="left"/>
        </m:oMathParaPr>
        <m:oMath>
          <m:r>
            <m:rPr>
              <m:sty m:val="i"/>
            </m:rPr>
            <m:t>T</m:t>
          </m:r>
          <m:r>
            <m:rPr>
              <m:sty m:val="p"/>
            </m:rPr>
            <m:t>⋅</m:t>
          </m:r>
          <m:r>
            <m:rPr>
              <m:sty m:val="p"/>
            </m:rPr>
            <m:t>polylog</m:t>
          </m:r>
          <m:r>
            <m:rPr>
              <m:sty m:val="p"/>
            </m:rPr>
            <m:t>⁡</m:t>
          </m:r>
          <m:r>
            <m:rPr>
              <m:sty m:val="p"/>
            </m:rPr>
            <m:t>(</m:t>
          </m:r>
          <m:r>
            <m:rPr>
              <m:sty m:val="i"/>
            </m:rPr>
            <m:t>T</m:t>
          </m:r>
          <m:r>
            <m:rPr>
              <m:sty m:val="p"/>
            </m:rPr>
            <m:t>)</m:t>
          </m:r>
        </m:oMath>
      </m:oMathPara>
      <w:r>
        <w:rPr/>
        <w:t xml:space="preserve"> time using FFT techniques, and provided various concrete optimizations and improved soundness analysis. This PCP system is fairly involved, so we elide some details in this survey, seeking only to convey the main ideas.</w:t>
      </w:r>
    </w:p>
    <w:p>
      <w:pPr>
        <w:spacing w:line="280" w:before="240" w:lineRule="exact"/>
      </w:pPr>
      <w:r>
        <w:rPr>
          <w:b/>
          <w:sz w:val="28"/>
        </w:rPr>
        <w:t xml:space="preserve">23.</w:t>
      </w:r>
      <w:r>
        <w:rPr>
          <w:b/>
          <w:sz w:val="28"/>
        </w:rPr>
        <w:t xml:space="preserve">4.1.</w:t>
      </w:r>
      <w:r>
        <w:rPr>
          <w:b/>
          <w:sz w:val="28"/>
        </w:rPr>
        <w:t xml:space="preserve"> Step 1: Reduce to checking that a polynomial vanishes on a designated subspace</w:t>
      </w:r>
    </w:p>
    <w:p>
      <w:pPr>
        <w:spacing w:after="240" w:lineRule="exact"/>
      </w:pPr>
      <w:r>
        <w:rPr/>
        <w:t xml:space="preserve">In Ben-Sasson and Sudan's PCP, the claim that </w:t>
      </w:r>
      <m:oMathPara>
        <m:oMathParaPr>
          <m:jc m:val="left"/>
        </m:oMathParaPr>
        <m:oMath>
          <m:r>
            <m:rPr>
              <m:sty m:val="i"/>
            </m:rPr>
            <m:t>M</m:t>
          </m:r>
          <m:r>
            <m:rPr>
              <m:sty m:val="p"/>
            </m:rPr>
            <m:t>(</m:t>
          </m:r>
          <m:r>
            <m:rPr>
              <m:sty m:val="i"/>
            </m:rPr>
            <m:t>x</m:t>
          </m:r>
          <m:r>
            <m:rPr>
              <m:sty m:val="p"/>
            </m:rPr>
            <m:t>)</m:t>
          </m:r>
          <m:r>
            <m:rPr>
              <m:sty m:val="p"/>
            </m:rPr>
            <m:t>=</m:t>
          </m:r>
          <m:r>
            <m:rPr>
              <m:sty m:val="i"/>
            </m:rPr>
            <m:t>y</m:t>
          </m:r>
        </m:oMath>
      </m:oMathPara>
      <w:r>
        <w:rPr/>
        <w:t xml:space="preserve"> is first turned into an equivalent circuit satisfiability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and the prover (or more precisely, the proof string </w:t>
      </w:r>
      <m:oMathPara>
        <m:oMathParaPr>
          <m:jc m:val="left"/>
        </m:oMathParaPr>
        <m:oMath>
          <m:r>
            <m:rPr>
              <m:sty m:val="i"/>
            </m:rPr>
            <m:t>π</m:t>
          </m:r>
        </m:oMath>
      </m:oMathPara>
      <w:r>
        <w:rPr/>
        <w:t xml:space="preserve"> ) claims to be holding a low-degree extension </w:t>
      </w:r>
      <m:oMathPara>
        <m:oMathParaPr>
          <m:jc m:val="left"/>
        </m:oMathParaPr>
        <m:oMath>
          <m:r>
            <m:rPr>
              <m:sty m:val="i"/>
            </m:rPr>
            <m:t>Z</m:t>
          </m:r>
        </m:oMath>
      </m:oMathPara>
      <w:r>
        <w:rPr/>
        <w:t xml:space="preserve"> of a correct transcript </w:t>
      </w:r>
      <m:oMathPara>
        <m:oMathParaPr>
          <m:jc m:val="left"/>
        </m:oMathParaPr>
        <m:oMath>
          <m:r>
            <m:rPr>
              <m:sty m:val="i"/>
            </m:rPr>
            <m:t>W</m:t>
          </m:r>
        </m:oMath>
      </m:oMathPara>
      <w:r>
        <w:rPr/>
        <w:t xml:space="preserve">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just like in the MIP of Section8.2. And just as in the MIP, the first step of Ben-Sasson and Sudan's PCP is to construct a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such that </w:t>
      </w:r>
      <m:oMathPara>
        <m:oMathParaPr>
          <m:jc m:val="left"/>
        </m:oMathParaPr>
        <m:oMath>
          <m:r>
            <m:rPr>
              <m:sty m:val="i"/>
            </m:rPr>
            <m:t>Z</m:t>
          </m:r>
        </m:oMath>
      </m:oMathPara>
      <w:r>
        <w:rPr/>
        <w:t xml:space="preserve"> extends a correct transcript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if and only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a</m:t>
          </m:r>
          <m:r>
            <m:rPr>
              <m:sty m:val="p"/>
            </m:rPr>
            <m:t>)</m:t>
          </m:r>
          <m:r>
            <m:rPr>
              <m:sty m:val="p"/>
            </m:rPr>
            <m:t>=</m:t>
          </m:r>
          <m:r>
            <m:rPr>
              <m:sty m:val="p"/>
            </m:rPr>
            <m:t>0</m:t>
          </m:r>
        </m:oMath>
      </m:oMathPara>
      <w:r>
        <w:rPr/>
        <w:t xml:space="preserve"> for all </w:t>
      </w:r>
      <m:oMathPara>
        <m:oMathParaPr>
          <m:jc m:val="left"/>
        </m:oMathParaPr>
        <m:oMath>
          <m:r>
            <m:rPr>
              <m:sty m:val="i"/>
            </m:rPr>
            <m:t>a</m:t>
          </m:r>
        </m:oMath>
      </m:oMathPara>
      <w:r>
        <w:rPr/>
        <w:t xml:space="preserve"> in a certain set </w:t>
      </w:r>
      <m:oMathPara>
        <m:oMathParaPr>
          <m:jc m:val="left"/>
        </m:oMathParaPr>
        <m:oMath>
          <m:r>
            <m:rPr>
              <m:sty m:val="i"/>
            </m:rPr>
            <m:t>H</m:t>
          </m:r>
        </m:oMath>
      </m:oMathPara>
      <w:r>
        <w:rPr/>
        <w:t xml:space="preserve">.</w:t>
      </w:r>
    </w:p>
    <w:p>
      <w:pPr>
        <w:spacing w:after="240" w:lineRule="exact"/>
      </w:pPr>
      <w:r>
        <w:rPr/>
        <w:t xml:space="preserve">The details, however, are different and somewhat more involved than the construction in the MIP. We elide several of these details here, and focus on highlighting the primary simlarities and differences between the constructions in the PCP and the MIP of Section 8.2.</w:t>
      </w:r>
    </w:p>
    <w:p>
      <w:pPr>
        <w:spacing w:after="240" w:lineRule="exact"/>
      </w:pPr>
      <w:r>
        <w:rPr/>
        <w:t xml:space="preserve">Most importantly, in the PCP,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a univariate polynomial. The PCP views a correct transcript as a univariate function </w:t>
      </w:r>
      <m:oMathPara>
        <m:oMathParaPr>
          <m:jc m:val="left"/>
        </m:oMathParaPr>
        <m:oMath>
          <m:r>
            <m:rPr>
              <m:sty m:val="i"/>
            </m:rPr>
            <m:t>W</m:t>
          </m:r>
          <m:r>
            <m:rPr>
              <m:sty m:val="p"/>
            </m:rPr>
            <m:t>:</m:t>
          </m:r>
          <m:r>
            <m:rPr>
              <m:sty m:val="p"/>
            </m:rPr>
            <m:t>[</m:t>
          </m:r>
          <m:r>
            <m:rPr>
              <m:sty m:val="i"/>
            </m:rPr>
            <m:t>S</m:t>
          </m:r>
          <m:r>
            <m:rPr>
              <m:sty m:val="p"/>
            </m:rPr>
            <m:t>]</m:t>
          </m:r>
          <m:r>
            <m:rPr>
              <m:sty m:val="p"/>
            </m:rPr>
            <m:t>→</m:t>
          </m:r>
          <m:r>
            <m:rPr>
              <m:scr m:val="double-struck"/>
            </m:rPr>
            <m:t>F</m:t>
          </m:r>
        </m:oMath>
      </m:oMathPara>
      <w:r>
        <w:rPr/>
        <w:t xml:space="preserve"> rather than as a </w:t>
      </w:r>
      <m:oMathPara>
        <m:oMathParaPr>
          <m:jc m:val="left"/>
        </m:oMathParaPr>
        <m:oMath>
          <m:r>
            <m:rPr>
              <m:sty m:val="i"/>
            </m:rPr>
            <m:t>v</m:t>
          </m:r>
        </m:oMath>
      </m:oMathPara>
      <w:r>
        <w:rPr/>
        <w:t xml:space="preserve">-variate function (for </w:t>
      </w:r>
      <m:oMathPara>
        <m:oMathParaPr>
          <m:jc m:val="left"/>
        </m:oMathParaPr>
        <m:oMath>
          <m:r>
            <m:rPr>
              <m:sty m:val="i"/>
            </m:rPr>
            <m:t>v</m:t>
          </m:r>
          <m:r>
            <m:rPr>
              <m:sty m:val="p"/>
            </m:rPr>
            <m:t>=</m:t>
          </m:r>
          <m:r>
            <m:rPr>
              <m:sty m:val="p"/>
            </m:rPr>
            <m:t>log</m:t>
          </m:r>
          <m:r>
            <m:rPr>
              <m:sty m:val="p"/>
            </m:rPr>
            <m:t>⁡</m:t>
          </m:r>
          <m:r>
            <m:rPr>
              <m:sty m:val="i"/>
            </m:rPr>
            <m:t>S</m:t>
          </m:r>
        </m:oMath>
      </m:oMathPara>
      <w:r>
        <w:rPr/>
        <w:t xml:space="preserve"> ) mapping </w:t>
      </w:r>
      <m:oMathPara>
        <m:oMathParaPr>
          <m:jc m:val="left"/>
        </m:oMathParaPr>
        <m:oMath>
          <m:r>
            <m:rPr>
              <m:sty m:val="p"/>
            </m:rPr>
            <m:t>{</m:t>
          </m:r>
          <m:r>
            <m:rPr>
              <m:sty m:val="p"/>
            </m:rPr>
            <m:t>0</m:t>
          </m:r>
          <m:r>
            <m:rPr>
              <m:sty m:val="p"/>
            </m:rPr>
            <m:t>,</m:t>
          </m:r>
          <m:r>
            <m:rPr>
              <m:sty m:val="p"/>
            </m:rPr>
            <m:t>1</m:t>
          </m:r>
          <m:sSup>
            <m:sSupPr/>
            <m:e>
              <m:r>
                <m:rPr>
                  <m:sty m:val="p"/>
                </m:rPr>
                <m:t>}</m:t>
              </m:r>
            </m:e>
            <m:sup>
              <m:r>
                <m:rPr>
                  <m:sty m:val="i"/>
                </m:rPr>
                <m:t>v</m:t>
              </m:r>
            </m:sup>
          </m:sSup>
        </m:oMath>
      </m:oMathPara>
      <w:r>
        <w:rPr/>
        <w:t xml:space="preserve"> to </w:t>
      </w:r>
      <m:oMathPara>
        <m:oMathParaPr>
          <m:jc m:val="left"/>
        </m:oMathParaPr>
        <m:oMath>
          <m:r>
            <m:rPr>
              <m:scr m:val="double-struck"/>
            </m:rPr>
            <m:t>F</m:t>
          </m:r>
        </m:oMath>
      </m:oMathPara>
      <w:r>
        <w:rPr/>
        <w:t xml:space="preserve"> as in the MIP. Hence, any extension </w:t>
      </w:r>
      <m:oMathPara>
        <m:oMathParaPr>
          <m:jc m:val="left"/>
        </m:oMathParaPr>
        <m:oMath>
          <m:r>
            <m:rPr>
              <m:sty m:val="i"/>
            </m:rPr>
            <m:t>Z</m:t>
          </m:r>
        </m:oMath>
      </m:oMathPara>
      <w:r>
        <w:rPr/>
        <w:t xml:space="preserve"> of </w:t>
      </w:r>
      <m:oMathPara>
        <m:oMathParaPr>
          <m:jc m:val="left"/>
        </m:oMathParaPr>
        <m:oMath>
          <m:r>
            <m:rPr>
              <m:sty m:val="i"/>
            </m:rPr>
            <m:t>W</m:t>
          </m:r>
        </m:oMath>
      </m:oMathPara>
      <w:r>
        <w:rPr/>
        <w:t xml:space="preserve"> is a univariate polynomial, and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defined to be a univariate polynomial too. (The reason for using univariate polynomials is that it allows the PCP to utilize low-degree testing techniques in Steps 2 and 3 below that are tailored to univariate rather than multivariate polynomials. It is not currently known how to obtain PCPs of quasilinear length based on multivariate techniques, where by quasilinear length, we mean quasilinear in </w:t>
      </w:r>
      <m:oMathPara>
        <m:oMathParaPr>
          <m:jc m:val="left"/>
        </m:oMathParaPr>
        <m:oMath>
          <m:r>
            <m:rPr>
              <m:sty m:val="i"/>
            </m:rPr>
            <m:t>T</m:t>
          </m:r>
        </m:oMath>
      </m:oMathPara>
      <w:r>
        <w:rPr/>
        <w:t xml:space="preserve">, the runtime of the RAM that the prover is supposed to execute). Note that even the lowest-degree extension </w:t>
      </w:r>
      <m:oMathPara>
        <m:oMathParaPr>
          <m:jc m:val="left"/>
        </m:oMathParaPr>
        <m:oMath>
          <m:r>
            <m:rPr>
              <m:sty m:val="i"/>
            </m:rPr>
            <m:t>Z</m:t>
          </m:r>
        </m:oMath>
      </m:oMathPara>
      <w:r>
        <w:rPr/>
        <w:t xml:space="preserve"> of </w:t>
      </w:r>
      <m:oMathPara>
        <m:oMathParaPr>
          <m:jc m:val="left"/>
        </m:oMathParaPr>
        <m:oMath>
          <m:r>
            <m:rPr>
              <m:sty m:val="i"/>
            </m:rPr>
            <m:t>W</m:t>
          </m:r>
        </m:oMath>
      </m:oMathPara>
      <w:r>
        <w:rPr/>
        <w:t xml:space="preserve"> may have degree </w:t>
      </w:r>
      <m:oMathPara>
        <m:oMathParaPr>
          <m:jc m:val="left"/>
        </m:oMathParaPr>
        <m:oMath>
          <m:r>
            <m:rPr>
              <m:sty m:val="p"/>
            </m:rPr>
            <m:t>|</m:t>
          </m:r>
          <m:r>
            <m:rPr>
              <m:sty m:val="i"/>
            </m:rPr>
            <m:t>S</m:t>
          </m:r>
          <m:r>
            <m:rPr>
              <m:sty m:val="p"/>
            </m:rPr>
            <m:t>|</m:t>
          </m:r>
          <m:r>
            <m:rPr>
              <m:sty m:val="p"/>
            </m:rPr>
            <m:t>−</m:t>
          </m:r>
          <m:r>
            <m:rPr>
              <m:sty m:val="p"/>
            </m:rPr>
            <m:t>1</m:t>
          </m:r>
        </m:oMath>
      </m:oMathPara>
      <w:r>
        <w:rPr/>
        <w:t xml:space="preserve">, which is much larger than the degrees of the multivariate polynomials that we've used in previous sections, and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will inherit</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Communication</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Queries</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w:r>
              <w:rPr/>
              <w:t xml:space="preserve">polylog </w:t>
            </w:r>
            <m:oMath>
              <m:r>
                <m:rPr>
                  <m:sty m:val="p"/>
                </m:rPr>
                <m:t>(</m:t>
              </m:r>
              <m:r>
                <m:rPr>
                  <m:sty m:val="i"/>
                </m:rPr>
                <m:t>S</m:t>
              </m:r>
              <m:r>
                <m:rPr>
                  <m:sty m:val="p"/>
                </m:rPr>
                <m:t>)</m:t>
              </m:r>
            </m:oMath>
            <w:r>
              <w:rPr/>
              <w:t xml:space="preserve"> bits</w:t>
            </w:r>
          </w:p>
        </w:tc>
        <w:tc>
          <w:tcPr>
            <w:tcBorders>
              <w:bottom w:val="single" w:sz="8" w:space="0" w:color="000000"/>
              <w:right w:val="single" w:sz="8" w:space="0" w:color="000000"/>
            </w:tcBorders>
            <w:vAlign w:val="center"/>
          </w:tcPr>
          <w:p>
            <w:pPr>
              <w:spacing w:lineRule="exact"/>
              <w:jc w:val="center"/>
            </w:pPr>
            <w:r>
              <w:rPr/>
              <w:t xml:space="preserve">polylog </w:t>
            </w:r>
            <m:oMath>
              <m:r>
                <m:rPr>
                  <m:sty m:val="p"/>
                </m:rPr>
                <m:t>(</m:t>
              </m:r>
              <m:r>
                <m:rPr>
                  <m:sty m:val="i"/>
                </m:rPr>
                <m:t>S</m:t>
              </m:r>
              <m:r>
                <m:rPr>
                  <m:sty m:val="p"/>
                </m:rPr>
                <m:t>)</m:t>
              </m:r>
            </m:oMath>
          </w:p>
        </w:tc>
        <w:tc>
          <w:tcPr>
            <w:tcBorders>
              <w:bottom w:val="single" w:sz="8" w:space="0" w:color="000000"/>
              <w:right w:val="single" w:sz="8" w:space="0" w:color="000000"/>
            </w:tcBorders>
            <w:vAlign w:val="center"/>
          </w:tcPr>
          <w:p>
            <w:pPr>
              <w:spacing w:lineRule="exact"/>
              <w:jc w:val="center"/>
            </w:pPr>
            <m:oMath>
              <m:r>
                <m:rPr>
                  <m:sty m:val="i"/>
                </m:rPr>
                <m:t>O</m:t>
              </m:r>
              <m:r>
                <m:rPr>
                  <m:sty m:val="p"/>
                </m:rPr>
                <m:t>(</m:t>
              </m:r>
              <m:r>
                <m:rPr>
                  <m:sty m:val="i"/>
                </m:rPr>
                <m:t>n</m:t>
              </m:r>
              <m:r>
                <m:rPr>
                  <m:sty m:val="p"/>
                </m:rPr>
                <m:t>⋅</m:t>
              </m:r>
            </m:oMath>
            <w:r>
              <w:rPr/>
              <w:t xml:space="preserve"> polylog </w:t>
            </w:r>
            <m:oMath>
              <m:r>
                <m:rPr>
                  <m:sty m:val="p"/>
                </m:rPr>
                <m:t>(</m:t>
              </m:r>
              <m:r>
                <m:rPr>
                  <m:sty m:val="i"/>
                </m:rPr>
                <m:t>S</m:t>
              </m:r>
              <m:r>
                <m:rPr>
                  <m:sty m:val="p"/>
                </m:rPr>
                <m:t>)</m:t>
              </m:r>
              <m:r>
                <m:rPr>
                  <m:sty m:val="p"/>
                </m:rPr>
                <m:t>)</m:t>
              </m:r>
            </m:oMath>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r>
                  <m:rPr>
                    <m:sty m:val="p"/>
                  </m:rPr>
                  <m:t>(</m:t>
                </m:r>
                <m:r>
                  <m:rPr>
                    <m:sty m:val="i"/>
                  </m:rPr>
                  <m:t>S</m:t>
                </m:r>
                <m:r>
                  <m:rPr>
                    <m:sty m:val="p"/>
                  </m:rPr>
                  <m:t>⋅</m:t>
                </m:r>
                <m:r>
                  <m:rPr>
                    <m:sty m:val="p"/>
                  </m:rPr>
                  <m:t>polylog</m:t>
                </m:r>
                <m:r>
                  <m:rPr>
                    <m:sty m:val="p"/>
                  </m:rPr>
                  <m:t>⁡</m:t>
                </m:r>
                <m:r>
                  <m:rPr>
                    <m:sty m:val="p"/>
                  </m:rPr>
                  <m:t>(</m:t>
                </m:r>
                <m:r>
                  <m:rPr>
                    <m:sty m:val="i"/>
                  </m:rPr>
                  <m:t>S</m:t>
                </m:r>
                <m:r>
                  <m:rPr>
                    <m:sty m:val="p"/>
                  </m:rPr>
                  <m:t>)</m:t>
                </m:r>
                <m:r>
                  <m:rPr>
                    <m:sty m:val="p"/>
                  </m:rPr>
                  <m:t>)</m:t>
                </m:r>
              </m:oMath>
            </m:oMathPara>
          </w:p>
        </w:tc>
      </w:tr>
    </w:tbl>
    <w:p>
      <w:pPr>
        <w:spacing w:lineRule="exact"/>
      </w:pPr>
    </w:p>
    <w:p>
      <w:pPr>
        <w:spacing w:after="240" w:lineRule="exact"/>
      </w:pPr>
      <w:r>
        <w:rPr/>
        <w:t xml:space="preserve">Table 9.2: Costs of PCP from Section 9.4 when run on a non-deterministic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The PCP is due to Ben-Sasson and Sudan [BS08], as refined by Ben-Sasson et al. [BGH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05</m:t>
              </m:r>
            </m:e>
          </m:d>
        </m:oMath>
      </m:oMathPara>
      <w:r>
        <w:rPr/>
        <w:t xml:space="preserve"> and [BSCGT13b]. The stated bound on </w:t>
      </w:r>
      <m:oMathPara>
        <m:oMathParaPr>
          <m:jc m:val="left"/>
        </m:oMathParaPr>
        <m:oMath>
          <m:r>
            <m:rPr>
              <m:scr m:val="script"/>
            </m:rPr>
            <m:t>P</m:t>
          </m:r>
        </m:oMath>
      </m:oMathPara>
      <w:r>
        <w:rPr/>
        <w:t xml:space="preserve"> 's time assumes </w:t>
      </w:r>
      <m:oMathPara>
        <m:oMathParaPr>
          <m:jc m:val="left"/>
        </m:oMathParaPr>
        <m:oMath>
          <m:r>
            <m:rPr>
              <m:scr m:val="script"/>
            </m:rPr>
            <m:t>P</m:t>
          </m:r>
        </m:oMath>
      </m:oMathPara>
      <w:r>
        <w:rPr/>
        <w:t xml:space="preserve"> knows a witness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w:t>
      </w:r>
    </w:p>
    <w:p>
      <w:pPr>
        <w:spacing w:after="240" w:lineRule="exact"/>
      </w:pPr>
      <w:r>
        <w:rPr/>
        <w:t xml:space="preserve">this degree.</w:t>
      </w:r>
    </w:p>
    <w:p>
      <w:pPr>
        <w:spacing w:after="240" w:lineRule="exact"/>
      </w:pPr>
      <w:r>
        <w:rPr/>
        <w:t xml:space="preserve">The univariate nature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forces several additional differences in its construction, compared to the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-variate polynomial used in the MIP. In particular, in the univariate setting,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specifically defined over a field of characteristic </w:t>
      </w:r>
      <m:oMathPara>
        <m:oMathParaPr>
          <m:jc m:val="left"/>
        </m:oMathParaPr>
        <m:oMath>
          <m:r>
            <m:rPr>
              <m:sty m:val="p"/>
            </m:rPr>
            <m:t>2</m:t>
          </m:r>
          <m:sSup>
            <m:sSupPr/>
            <m:e>
              <m:r>
                <m:t xml:space="preserve"> </m:t>
              </m:r>
            </m:e>
            <m:sup>
              <m:r>
                <m:rPr>
                  <m:sty m:val="p"/>
                </m:rPr>
                <m:t>115</m:t>
              </m:r>
            </m:sup>
          </m:sSup>
        </m:oMath>
      </m:oMathPara>
      <w:r>
        <w:rPr/>
        <w:t xml:space="preserve"> The structure of fields of characteristic 2 are exploited multiple times in the construction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and in the PCP as a whole. For example:</w:t>
      </w:r>
    </w:p>
    <w:p>
      <w:pPr>
        <w:numPr>
          <w:ilvl w:val="0"/>
          <w:numId w:val="37"/>
        </w:numPr>
        <w:spacing w:lineRule="exact"/>
      </w:pPr>
      <w:r>
        <w:rPr/>
        <w:t xml:space="preserve">Let us briefly recall a key aspect of the transformation from Section 6.5 that turned a RAM </w:t>
      </w:r>
      <m:oMathPara>
        <m:oMathParaPr>
          <m:jc m:val="left"/>
        </m:oMathParaPr>
        <m:oMath>
          <m:r>
            <m:rPr>
              <m:sty m:val="i"/>
            </m:rPr>
            <m:t>M</m:t>
          </m:r>
        </m:oMath>
      </m:oMathPara>
      <w:r>
        <w:rPr/>
        <w:t xml:space="preserve"> into an equivalent circuit satisfiability instance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De Bruijn graphs played a role in the construction of </w:t>
      </w:r>
      <m:oMathPara>
        <m:oMathParaPr>
          <m:jc m:val="left"/>
        </m:oMathParaPr>
        <m:oMath>
          <m:r>
            <m:rPr>
              <m:scr m:val="script"/>
            </m:rPr>
            <m:t>C</m:t>
          </m:r>
        </m:oMath>
      </m:oMathPara>
      <w:r>
        <w:rPr/>
        <w:t xml:space="preserve">, where they were used to "re-sort" a purported trace of the execution of </w:t>
      </w:r>
      <m:oMathPara>
        <m:oMathParaPr>
          <m:jc m:val="left"/>
        </m:oMathParaPr>
        <m:oMath>
          <m:r>
            <m:rPr>
              <m:sty m:val="i"/>
            </m:rPr>
            <m:t>M</m:t>
          </m:r>
        </m:oMath>
      </m:oMathPara>
      <w:r>
        <w:rPr/>
        <w:t xml:space="preserve"> from time order into memory order.</w:t>
      </w:r>
    </w:p>
    <w:p>
      <w:pPr>
        <w:spacing w:after="240" w:lineRule="exact"/>
      </w:pPr>
      <w:r>
        <w:rPr/>
        <w:t xml:space="preserve">To ensure that the MIP or PCP verifier does not have to fully materialize </w:t>
      </w:r>
      <m:oMathPara>
        <m:oMathParaPr>
          <m:jc m:val="left"/>
        </m:oMathParaPr>
        <m:oMath>
          <m:r>
            <m:rPr>
              <m:scr m:val="script"/>
            </m:rPr>
            <m:t>C</m:t>
          </m:r>
        </m:oMath>
      </m:oMathPara>
      <w:r>
        <w:rPr/>
        <w:t xml:space="preserve"> (which is of size at least </w:t>
      </w:r>
      <m:oMathPara>
        <m:oMathParaPr>
          <m:jc m:val="left"/>
        </m:oMathParaPr>
        <m:oMath>
          <m:r>
            <m:rPr>
              <m:sty m:val="i"/>
            </m:rPr>
            <m:t>T</m:t>
          </m:r>
        </m:oMath>
      </m:oMathPara>
      <w:r>
        <w:rPr/>
        <w:t xml:space="preserve">, far larger than the verifier's allowed runtime of </w:t>
      </w:r>
      <m:oMathPara>
        <m:oMathParaPr>
          <m:jc m:val="left"/>
        </m:oMathParaPr>
        <m:oMath>
          <m:r>
            <m:rPr>
              <m:sty m:val="i"/>
            </m:rPr>
            <m:t>n</m:t>
          </m:r>
          <m:r>
            <m:rPr>
              <m:sty m:val="p"/>
            </m:rPr>
            <m:t>⋅</m:t>
          </m:r>
          <m:r>
            <m:rPr>
              <m:sty m:val="p"/>
            </m:rPr>
            <m:t>poly</m:t>
          </m:r>
          <m:r>
            <m:rPr>
              <m:sty m:val="p"/>
            </m:rPr>
            <m:t>⁡</m:t>
          </m:r>
          <m:r>
            <m:rPr>
              <m:sty m:val="p"/>
            </m:rPr>
            <m:t>log</m:t>
          </m:r>
          <m:r>
            <m:rPr>
              <m:sty m:val="p"/>
            </m:rPr>
            <m:t>⁡</m:t>
          </m:r>
          <m:r>
            <m:rPr>
              <m:sty m:val="p"/>
            </m:rPr>
            <m:t>(</m:t>
          </m:r>
          <m:r>
            <m:rPr>
              <m:sty m:val="i"/>
            </m:rPr>
            <m:t>T</m:t>
          </m:r>
          <m:r>
            <m:rPr>
              <m:sty m:val="p"/>
            </m:rPr>
            <m:t>)</m:t>
          </m:r>
        </m:oMath>
      </m:oMathPara>
      <w:r>
        <w:rPr/>
        <w:t xml:space="preserve"> ), it is essential that </w:t>
      </w:r>
      <m:oMathPara>
        <m:oMathParaPr>
          <m:jc m:val="left"/>
        </m:oMathParaPr>
        <m:oMath>
          <m:r>
            <m:rPr>
              <m:scr m:val="script"/>
            </m:rPr>
            <m:t>C</m:t>
          </m:r>
        </m:oMath>
      </m:oMathPara>
      <w:r>
        <w:rPr/>
        <w:t xml:space="preserve"> have an "algebraically regular" wiring pattern. In particular, in both the PCP of this section and the MIP of Section 8.2, it is important that </w:t>
      </w:r>
      <m:oMathPara>
        <m:oMathParaPr>
          <m:jc m:val="left"/>
        </m:oMathParaPr>
        <m:oMath>
          <m:r>
            <m:rPr>
              <m:scr m:val="script"/>
            </m:rPr>
            <m:t>C</m:t>
          </m:r>
        </m:oMath>
      </m:oMathPara>
      <w:r>
        <w:rPr/>
        <w:t xml:space="preserve"> 's wiring pattern be "capturable" by a low-degree polynomial that the verifier can quickly evaluate. This is essential for ensuring that the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used within the MIP or PCP satisfies the following two essential qualities: (1) the degree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not much larger than that of </w:t>
      </w:r>
      <m:oMathPara>
        <m:oMathParaPr>
          <m:jc m:val="left"/>
        </m:oMathParaPr>
        <m:oMath>
          <m:r>
            <m:rPr>
              <m:sty m:val="i"/>
            </m:rPr>
            <m:t>Z</m:t>
          </m:r>
        </m:oMath>
      </m:oMathPara>
      <w:r>
        <w:rPr/>
        <w:t xml:space="preserve"> (2) the verifier can efficiently evaluate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r</m:t>
          </m:r>
          <m:r>
            <m:rPr>
              <m:sty m:val="p"/>
            </m:rPr>
            <m:t>)</m:t>
          </m:r>
        </m:oMath>
      </m:oMathPara>
      <w:r>
        <w:rPr/>
        <w:t xml:space="preserve"> at any point </w:t>
      </w:r>
      <m:oMathPara>
        <m:oMathParaPr>
          <m:jc m:val="left"/>
        </m:oMathParaPr>
        <m:oMath>
          <m:r>
            <m:rPr>
              <m:sty m:val="i"/>
            </m:rPr>
            <m:t>r</m:t>
          </m:r>
        </m:oMath>
      </m:oMathPara>
      <w:r>
        <w:rPr/>
        <w:t xml:space="preserve">, if given </w:t>
      </w:r>
      <m:oMathPara>
        <m:oMathParaPr>
          <m:jc m:val="left"/>
        </m:oMathParaPr>
        <m:oMath>
          <m:r>
            <m:rPr>
              <m:sty m:val="i"/>
            </m:rPr>
            <m:t>Z</m:t>
          </m:r>
        </m:oMath>
      </m:oMathPara>
      <w:r>
        <w:rPr/>
        <w:t xml:space="preserve"> 's values at a handful of points derived from </w:t>
      </w:r>
      <m:oMathPara>
        <m:oMathParaPr>
          <m:jc m:val="left"/>
        </m:oMathParaPr>
        <m:oMath>
          <m:r>
            <m:rPr>
              <m:sty m:val="i"/>
            </m:rPr>
            <m:t>r</m:t>
          </m:r>
        </m:oMath>
      </m:oMathPara>
      <w:r>
        <w:rPr/>
        <w:t xml:space="preserve">.</w:t>
      </w:r>
    </w:p>
    <w:p>
      <w:pPr>
        <w:spacing w:after="240" w:lineRule="exact"/>
      </w:pPr>
      <w:r>
        <w:rPr/>
        <w:t xml:space="preserve">In Ben-Sasson and Sudan's PCP, the construction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exploits the fact that there is a way to assign labels from </w:t>
      </w:r>
      <m:oMathPara>
        <m:oMathParaPr>
          <m:jc m:val="left"/>
        </m:oMathParaPr>
        <m:oMath>
          <m:r>
            <m:rPr>
              <m:scr m:val="double-struck"/>
            </m:rPr>
            <m:t>F</m:t>
          </m:r>
          <m:r>
            <m:rPr>
              <m:sty m:val="p"/>
            </m:rPr>
            <m:t>=</m:t>
          </m:r>
          <m:sSub>
            <m:sSubPr/>
            <m:e>
              <m:r>
                <m:rPr>
                  <m:scr m:val="double-struck"/>
                </m:rPr>
                <m:t>F</m:t>
              </m:r>
            </m:e>
            <m:sub>
              <m:sSup>
                <m:sSupPr/>
                <m:e>
                  <m:r>
                    <m:rPr>
                      <m:sty m:val="p"/>
                    </m:rPr>
                    <m:t>2</m:t>
                  </m:r>
                </m:e>
                <m:sup>
                  <m:r>
                    <m:rPr>
                      <m:sty m:val="i"/>
                    </m:rPr>
                    <m:t>ℓ</m:t>
                  </m:r>
                </m:sup>
              </m:sSup>
            </m:sub>
          </m:sSub>
        </m:oMath>
      </m:oMathPara>
      <w:r>
        <w:rPr/>
        <w:t xml:space="preserve"> to nodes in a De Bruijn graph such that, for each node </w:t>
      </w:r>
      <m:oMathPara>
        <m:oMathParaPr>
          <m:jc m:val="left"/>
        </m:oMathParaPr>
        <m:oMath>
          <m:r>
            <m:rPr>
              <m:sty m:val="i"/>
            </m:rPr>
            <m:t>v</m:t>
          </m:r>
        </m:oMath>
      </m:oMathPara>
      <w:r>
        <w:rPr/>
        <w:t xml:space="preserve">, the labels of the neighbors of </w:t>
      </w:r>
      <m:oMathPara>
        <m:oMathParaPr>
          <m:jc m:val="left"/>
        </m:oMathParaPr>
        <m:oMath>
          <m:r>
            <m:rPr>
              <m:sty m:val="i"/>
            </m:rPr>
            <m:t>v</m:t>
          </m:r>
        </m:oMath>
      </m:oMathPara>
      <w:r>
        <w:rPr/>
        <w:t xml:space="preserve"> are affine (i.e., degree 1) functions of the label of </w:t>
      </w:r>
      <m:oMathPara>
        <m:oMathParaPr>
          <m:jc m:val="left"/>
        </m:oMathParaPr>
        <m:oMath>
          <m:r>
            <m:rPr>
              <m:sty m:val="i"/>
            </m:rPr>
            <m:t>v</m:t>
          </m:r>
        </m:oMath>
      </m:oMathPara>
      <w:r>
        <w:rPr/>
        <w:t xml:space="preserve">. (Similar to Section 6.5, the reason this holds boils down to the fact that the neighbors of a node with label </w:t>
      </w:r>
      <m:oMathPara>
        <m:oMathParaPr>
          <m:jc m:val="left"/>
        </m:oMathParaPr>
        <m:oMath>
          <m:r>
            <m:rPr>
              <m:sty m:val="i"/>
            </m:rPr>
            <m:t>v</m:t>
          </m:r>
        </m:oMath>
      </m:oMathPara>
      <w:r>
        <w:rPr/>
        <w:t xml:space="preserve"> are simple bit-shifts of </w:t>
      </w:r>
      <m:oMathPara>
        <m:oMathParaPr>
          <m:jc m:val="left"/>
        </m:oMathParaPr>
        <m:oMath>
          <m:r>
            <m:rPr>
              <m:sty m:val="i"/>
            </m:rPr>
            <m:t>v</m:t>
          </m:r>
        </m:oMath>
      </m:oMathPara>
      <w:r>
        <w:rPr/>
        <w:t xml:space="preserve">. When </w:t>
      </w:r>
      <m:oMathPara>
        <m:oMathParaPr>
          <m:jc m:val="left"/>
        </m:oMathParaPr>
        <m:oMath>
          <m:r>
            <m:rPr>
              <m:sty m:val="i"/>
            </m:rPr>
            <m:t>v</m:t>
          </m:r>
        </m:oMath>
      </m:oMathPara>
      <w:r>
        <w:rPr/>
        <w:t xml:space="preserve"> is an element of </w:t>
      </w:r>
      <m:oMathPara>
        <m:oMathParaPr>
          <m:jc m:val="left"/>
        </m:oMathParaPr>
        <m:oMath>
          <m:sSub>
            <m:sSubPr/>
            <m:e>
              <m:r>
                <m:rPr>
                  <m:scr m:val="double-struck"/>
                </m:rPr>
                <m:t>F</m:t>
              </m:r>
            </m:e>
            <m:sub>
              <m:sSup>
                <m:sSupPr/>
                <m:e>
                  <m:r>
                    <m:rPr>
                      <m:sty m:val="p"/>
                    </m:rPr>
                    <m:t>2</m:t>
                  </m:r>
                </m:e>
                <m:sup>
                  <m:r>
                    <m:rPr>
                      <m:sty m:val="i"/>
                    </m:rPr>
                    <m:t>ℓ</m:t>
                  </m:r>
                </m:sup>
              </m:sSup>
            </m:sub>
          </m:sSub>
        </m:oMath>
      </m:oMathPara>
      <w:r>
        <w:rPr/>
        <w:t xml:space="preserve">, a bit-shift of </w:t>
      </w:r>
      <m:oMathPara>
        <m:oMathParaPr>
          <m:jc m:val="left"/>
        </m:oMathParaPr>
        <m:oMath>
          <m:r>
            <m:rPr>
              <m:sty m:val="i"/>
            </m:rPr>
            <m:t>v</m:t>
          </m:r>
        </m:oMath>
      </m:oMathPara>
      <w:r>
        <w:rPr/>
        <w:t xml:space="preserve"> is an affine function of </w:t>
      </w:r>
      <m:oMathPara>
        <m:oMathParaPr>
          <m:jc m:val="left"/>
        </m:oMathParaPr>
        <m:oMath>
          <m:r>
            <m:rPr>
              <m:sty m:val="i"/>
            </m:rPr>
            <m:t>v</m:t>
          </m:r>
        </m:oMath>
      </m:oMathPara>
      <w:r>
        <w:rPr/>
        <w:t xml:space="preserve">.).</w:t>
      </w:r>
    </w:p>
    <w:p>
      <w:pPr>
        <w:spacing w:after="240" w:lineRule="exact"/>
      </w:pPr>
      <w:r>
        <w:rPr/>
        <w:t xml:space="preserve">This is crucial for ensuring that the degree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not much larger than the degree of </w:t>
      </w:r>
      <m:oMathPara>
        <m:oMathParaPr>
          <m:jc m:val="left"/>
        </m:oMathParaPr>
        <m:oMath>
          <m:r>
            <m:rPr>
              <m:sty m:val="i"/>
            </m:rPr>
            <m:t>Z</m:t>
          </m:r>
        </m:oMath>
      </m:oMathPara>
      <w:r>
        <w:rPr/>
        <w:t xml:space="preserve"> itself. In particular, the univariate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over </w:t>
      </w:r>
      <m:oMathPara>
        <m:oMathParaPr>
          <m:jc m:val="left"/>
        </m:oMathParaPr>
        <m:oMath>
          <m:r>
            <m:rPr>
              <m:scr m:val="double-struck"/>
            </m:rPr>
            <m:t>F</m:t>
          </m:r>
        </m:oMath>
      </m:oMathPara>
      <w:r>
        <w:rPr/>
        <w:t xml:space="preserve"> used in the PCP has the form</w:t>
      </w:r>
    </w:p>
    <w:p>
      <w:pPr>
        <w:spacing w:after="240" w:lineRule="exact"/>
      </w:pPr>
      <m:oMathPara>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z</m:t>
          </m:r>
          <m:r>
            <m:rPr>
              <m:sty m:val="p"/>
            </m:rPr>
            <m:t>)</m:t>
          </m:r>
          <m:r>
            <m:rPr>
              <m:sty m:val="p"/>
            </m:rPr>
            <m:t>=</m:t>
          </m:r>
          <m:r>
            <m:rPr>
              <m:sty m:val="i"/>
            </m:rPr>
            <m:t>A</m:t>
          </m:r>
          <m:d>
            <m:dPr>
              <m:begChr m:val="("/>
              <m:endChr m:val=")"/>
              <m:ctrlPr>
                <w:rPr>
                  <w:rFonts w:ascii="Cambria Math" w:hAnsi="Cambria Math"/>
                </w:rPr>
              </m:ctrlPr>
            </m:dPr>
            <m:e>
              <m:r>
                <m:rPr>
                  <m:sty m:val="i"/>
                </m:rPr>
                <m:t>z</m:t>
              </m:r>
              <m:r>
                <m:rPr>
                  <m:sty m:val="p"/>
                </m:rPr>
                <m:t>,</m:t>
              </m:r>
              <m:r>
                <m:rPr>
                  <m:sty m:val="i"/>
                </m:rPr>
                <m:t>Z</m:t>
              </m:r>
              <m:d>
                <m:dPr>
                  <m:begChr m:val="("/>
                  <m:endChr m:val=")"/>
                  <m:ctrlPr>
                    <w:rPr>
                      <w:rFonts w:ascii="Cambria Math" w:hAnsi="Cambria Math"/>
                    </w:rPr>
                  </m:ctrlPr>
                </m:dPr>
                <m:e>
                  <m:sSub>
                    <m:sSubPr/>
                    <m:e>
                      <m:r>
                        <m:rPr>
                          <m:sty m:val="i"/>
                        </m:rPr>
                        <m:t>N</m:t>
                      </m:r>
                    </m:e>
                    <m:sub>
                      <m:r>
                        <m:rPr>
                          <m:sty m:val="p"/>
                        </m:rPr>
                        <m:t>1</m:t>
                      </m:r>
                    </m:sub>
                  </m:sSub>
                  <m:r>
                    <m:rPr>
                      <m:sty m:val="p"/>
                    </m:rPr>
                    <m:t>(</m:t>
                  </m:r>
                  <m:r>
                    <m:rPr>
                      <m:sty m:val="i"/>
                    </m:rPr>
                    <m:t>z</m:t>
                  </m:r>
                  <m:r>
                    <m:rPr>
                      <m:sty m:val="p"/>
                    </m:rPr>
                    <m:t>)</m:t>
                  </m:r>
                </m:e>
              </m:d>
              <m:r>
                <m:rPr>
                  <m:sty m:val="p"/>
                </m:rPr>
                <m:t>,</m:t>
              </m:r>
              <m:r>
                <m:rPr>
                  <m:sty m:val="p"/>
                </m:rPr>
                <m:t>…</m:t>
              </m:r>
              <m:r>
                <m:rPr>
                  <m:sty m:val="p"/>
                </m:rPr>
                <m:t>,</m:t>
              </m:r>
              <m:r>
                <m:rPr>
                  <m:sty m:val="i"/>
                </m:rPr>
                <m:t>Z</m:t>
              </m:r>
              <m:d>
                <m:dPr>
                  <m:begChr m:val="("/>
                  <m:endChr m:val=")"/>
                  <m:ctrlPr>
                    <w:rPr>
                      <w:rFonts w:ascii="Cambria Math" w:hAnsi="Cambria Math"/>
                    </w:rPr>
                  </m:ctrlPr>
                </m:dPr>
                <m:e>
                  <m:sSub>
                    <m:sSubPr/>
                    <m:e>
                      <m:r>
                        <m:rPr>
                          <m:sty m:val="i"/>
                        </m:rPr>
                        <m:t>N</m:t>
                      </m:r>
                    </m:e>
                    <m:sub>
                      <m:r>
                        <m:rPr>
                          <m:sty m:val="i"/>
                        </m:rPr>
                        <m:t>k</m:t>
                      </m:r>
                    </m:sub>
                  </m:sSub>
                  <m:r>
                    <m:rPr>
                      <m:sty m:val="p"/>
                    </m:rPr>
                    <m:t>(</m:t>
                  </m:r>
                  <m:r>
                    <m:rPr>
                      <m:sty m:val="i"/>
                    </m:rPr>
                    <m:t>z</m:t>
                  </m:r>
                  <m:r>
                    <m:rPr>
                      <m:sty m:val="p"/>
                    </m:rPr>
                    <m:t>)</m:t>
                  </m:r>
                </m:e>
              </m:d>
            </m:e>
          </m:d>
          <m:r>
            <m:rPr>
              <m:sty m:val="p"/>
            </m:rPr>
            <m:t>,</m:t>
          </m:r>
        </m:oMath>
      </m:oMathPara>
    </w:p>
    <w:p>
      <w:pPr>
        <w:spacing w:after="240" w:lineRule="exact"/>
      </w:pPr>
      <w:r>
        <w:rPr/>
        <w:t xml:space="preserve">where </w:t>
      </w:r>
      <m:oMathPara>
        <m:oMathParaPr>
          <m:jc m:val="left"/>
        </m:oMathParaPr>
        <m:oMath>
          <m:d>
            <m:dPr>
              <m:begChr m:val="("/>
              <m:endChr m:val=")"/>
              <m:ctrlPr>
                <w:rPr>
                  <w:rFonts w:ascii="Cambria Math" w:hAnsi="Cambria Math"/>
                </w:rPr>
              </m:ctrlPr>
            </m:dPr>
            <m:e>
              <m:sSub>
                <m:sSubPr/>
                <m:e>
                  <m:r>
                    <m:rPr>
                      <m:sty m:val="i"/>
                    </m:rPr>
                    <m:t>N</m:t>
                  </m:r>
                </m:e>
                <m:sub>
                  <m:r>
                    <m:rPr>
                      <m:sty m:val="p"/>
                    </m:rPr>
                    <m:t>1</m:t>
                  </m:r>
                </m:sub>
              </m:sSub>
              <m:r>
                <m:rPr>
                  <m:sty m:val="p"/>
                </m:rPr>
                <m:t>(</m:t>
              </m:r>
              <m:r>
                <m:rPr>
                  <m:sty m:val="i"/>
                </m:rPr>
                <m:t>z</m:t>
              </m:r>
              <m:r>
                <m:rPr>
                  <m:sty m:val="p"/>
                </m:rPr>
                <m:t>)</m:t>
              </m:r>
              <m:r>
                <m:rPr>
                  <m:sty m:val="p"/>
                </m:rPr>
                <m:t>,</m:t>
              </m:r>
              <m:r>
                <m:rPr>
                  <m:sty m:val="p"/>
                </m:rPr>
                <m:t>…</m:t>
              </m:r>
              <m:r>
                <m:rPr>
                  <m:sty m:val="p"/>
                </m:rPr>
                <m:t>,</m:t>
              </m:r>
              <m:sSub>
                <m:sSubPr/>
                <m:e>
                  <m:r>
                    <m:rPr>
                      <m:sty m:val="i"/>
                    </m:rPr>
                    <m:t>N</m:t>
                  </m:r>
                </m:e>
                <m:sub>
                  <m:r>
                    <m:rPr>
                      <m:sty m:val="i"/>
                    </m:rPr>
                    <m:t>k</m:t>
                  </m:r>
                </m:sub>
              </m:sSub>
              <m:r>
                <m:rPr>
                  <m:sty m:val="p"/>
                </m:rPr>
                <m:t>(</m:t>
              </m:r>
              <m:r>
                <m:rPr>
                  <m:sty m:val="i"/>
                </m:rPr>
                <m:t>z</m:t>
              </m:r>
              <m:r>
                <m:rPr>
                  <m:sty m:val="p"/>
                </m:rPr>
                <m:t>)</m:t>
              </m:r>
            </m:e>
          </m:d>
        </m:oMath>
      </m:oMathPara>
      <w:r>
        <w:rPr/>
        <w:t xml:space="preserve"> denotes the neighbors of node </w:t>
      </w:r>
      <m:oMathPara>
        <m:oMathParaPr>
          <m:jc m:val="left"/>
        </m:oMathParaPr>
        <m:oMath>
          <m:r>
            <m:rPr>
              <m:sty m:val="i"/>
            </m:rPr>
            <m:t>z</m:t>
          </m:r>
        </m:oMath>
      </m:oMathPara>
      <w:r>
        <w:rPr/>
        <w:t xml:space="preserve"> in the De Bruijn graph, and </w:t>
      </w:r>
      <m:oMathPara>
        <m:oMathParaPr>
          <m:jc m:val="left"/>
        </m:oMathParaPr>
        <m:oMath>
          <m:r>
            <m:rPr>
              <m:sty m:val="i"/>
            </m:rPr>
            <m:t>A</m:t>
          </m:r>
        </m:oMath>
      </m:oMathPara>
      <w:r>
        <w:rPr/>
        <w:t xml:space="preserve"> is a certain "constraint polynomial" of polylogarithmic degree. Since </w:t>
      </w:r>
      <m:oMathPara>
        <m:oMathParaPr>
          <m:jc m:val="left"/>
        </m:oMathParaPr>
        <m:oMath>
          <m:sSub>
            <m:sSubPr/>
            <m:e>
              <m:r>
                <m:rPr>
                  <m:sty m:val="i"/>
                </m:rPr>
                <m:t>N</m:t>
              </m:r>
            </m:e>
            <m:sub>
              <m:r>
                <m:rPr>
                  <m:sty m:val="p"/>
                </m:rPr>
                <m:t>1</m:t>
              </m:r>
            </m:sub>
          </m:sSub>
          <m:r>
            <m:rPr>
              <m:sty m:val="p"/>
            </m:rPr>
            <m:t>,</m:t>
          </m:r>
          <m:r>
            <m:rPr>
              <m:sty m:val="p"/>
            </m:rPr>
            <m:t>…</m:t>
          </m:r>
          <m:r>
            <m:rPr>
              <m:sty m:val="p"/>
            </m:rPr>
            <m:t>,</m:t>
          </m:r>
          <m:sSub>
            <m:sSubPr/>
            <m:e>
              <m:r>
                <m:rPr>
                  <m:sty m:val="i"/>
                </m:rPr>
                <m:t>N</m:t>
              </m:r>
            </m:e>
            <m:sub>
              <m:r>
                <m:rPr>
                  <m:sty m:val="i"/>
                </m:rPr>
                <m:t>k</m:t>
              </m:r>
            </m:sub>
          </m:sSub>
        </m:oMath>
      </m:oMathPara>
      <w:r>
        <w:rPr/>
        <w:t xml:space="preserve"> are affine over </w:t>
      </w:r>
      <m:oMathPara>
        <m:oMathParaPr>
          <m:jc m:val="left"/>
        </m:oMathParaPr>
        <m:oMath>
          <m:sSub>
            <m:sSubPr/>
            <m:e>
              <m:r>
                <m:rPr>
                  <m:scr m:val="double-struck"/>
                </m:rPr>
                <m:t>F</m:t>
              </m:r>
            </m:e>
            <m:sub>
              <m:sSup>
                <m:sSupPr/>
                <m:e>
                  <m:r>
                    <m:rPr>
                      <m:sty m:val="p"/>
                    </m:rPr>
                    <m:t>2</m:t>
                  </m:r>
                </m:e>
                <m:sup>
                  <m:r>
                    <m:rPr>
                      <m:sty m:val="i"/>
                    </m:rPr>
                    <m:t>ℓ</m:t>
                  </m:r>
                </m:sup>
              </m:sSup>
            </m:sub>
          </m:sSub>
          <m:r>
            <m:rPr>
              <m:sty m:val="p"/>
            </m:rPr>
            <m:t>,</m:t>
          </m:r>
          <m:r>
            <m:rPr>
              <m:sty m:val="p"/>
            </m:rPr>
            <m:t>deg</m:t>
          </m:r>
          <m:r>
            <m:rPr>
              <m:sty m:val="p"/>
            </m:rPr>
            <m:t>⁡</m:t>
          </m:r>
          <m:d>
            <m:dPr>
              <m:begChr m:val="("/>
              <m:endChr m:val=")"/>
              <m:ctrlPr>
                <w:rPr>
                  <w:rFonts w:ascii="Cambria Math" w:hAnsi="Cambria Math"/>
                </w:rPr>
              </m:ctrlPr>
            </m:dPr>
            <m:e>
              <m:sSub>
                <m:sSubPr/>
                <m:e>
                  <m:r>
                    <m:rPr>
                      <m:sty m:val="i"/>
                    </m:rPr>
                    <m:t>g</m:t>
                  </m:r>
                </m:e>
                <m:sub>
                  <m:r>
                    <m:rPr>
                      <m:sty m:val="i"/>
                    </m:rPr>
                    <m:t>x</m:t>
                  </m:r>
                  <m:r>
                    <m:rPr>
                      <m:sty m:val="p"/>
                    </m:rPr>
                    <m:t>,</m:t>
                  </m:r>
                  <m:r>
                    <m:rPr>
                      <m:sty m:val="i"/>
                    </m:rPr>
                    <m:t>y</m:t>
                  </m:r>
                  <m:r>
                    <m:rPr>
                      <m:sty m:val="p"/>
                    </m:rPr>
                    <m:t>,</m:t>
                  </m:r>
                  <m:r>
                    <m:rPr>
                      <m:sty m:val="i"/>
                    </m:rPr>
                    <m:t>Z</m:t>
                  </m:r>
                </m:sub>
              </m:sSub>
            </m:e>
          </m:d>
        </m:oMath>
      </m:oMathPara>
      <w:r>
        <w:rPr/>
        <w:t xml:space="preserve"> is at most a polylogarithmic factor larger than the degree of </w:t>
      </w:r>
      <m:oMathPara>
        <m:oMathParaPr>
          <m:jc m:val="left"/>
        </m:oMathParaPr>
        <m:oMath>
          <m:r>
            <m:rPr>
              <m:sty m:val="i"/>
            </m:rPr>
            <m:t>Z</m:t>
          </m:r>
        </m:oMath>
      </m:oMathPara>
      <w:r>
        <w:rPr/>
        <w:t xml:space="preserve"> itself. Moreover, the verifier can efficiently evaluate each affine function </w:t>
      </w:r>
      <m:oMathPara>
        <m:oMathParaPr>
          <m:jc m:val="left"/>
        </m:oMathParaPr>
        <m:oMath>
          <m:sSub>
            <m:sSubPr/>
            <m:e>
              <m:r>
                <m:rPr>
                  <m:sty m:val="i"/>
                </m:rPr>
                <m:t>N</m:t>
              </m:r>
            </m:e>
            <m:sub>
              <m:r>
                <m:rPr>
                  <m:sty m:val="p"/>
                </m:rPr>
                <m:t>1</m:t>
              </m:r>
            </m:sub>
          </m:sSub>
          <m:r>
            <m:rPr>
              <m:sty m:val="p"/>
            </m:rPr>
            <m:t>,</m:t>
          </m:r>
          <m:r>
            <m:rPr>
              <m:sty m:val="p"/>
            </m:rPr>
            <m:t>…</m:t>
          </m:r>
          <m:r>
            <m:rPr>
              <m:sty m:val="p"/>
            </m:rPr>
            <m:t>,</m:t>
          </m:r>
          <m:sSub>
            <m:sSubPr/>
            <m:e>
              <m:r>
                <m:rPr>
                  <m:sty m:val="i"/>
                </m:rPr>
                <m:t>N</m:t>
              </m:r>
            </m:e>
            <m:sub>
              <m:r>
                <m:rPr>
                  <m:sty m:val="i"/>
                </m:rPr>
                <m:t>k</m:t>
              </m:r>
            </m:sub>
          </m:sSub>
        </m:oMath>
      </m:oMathPara>
      <w:r>
        <w:rPr/>
        <w:t xml:space="preserve"> at a specified input </w:t>
      </w:r>
      <m:oMathPara>
        <m:oMathParaPr>
          <m:jc m:val="left"/>
        </m:oMathParaPr>
        <m:oMath>
          <m:r>
            <m:rPr>
              <m:sty m:val="i"/>
            </m:rPr>
            <m:t>r</m:t>
          </m:r>
          <m:d>
            <m:dPr>
              <m:begChr m:val="["/>
              <m:endChr m:val="]"/>
              <m:ctrlPr>
                <w:rPr>
                  <w:rFonts w:ascii="Cambria Math" w:hAnsi="Cambria Math"/>
                </w:rPr>
              </m:ctrlPr>
            </m:dPr>
            <m:e>
              <m:sSup>
                <m:sSupPr/>
                <m:e>
                  <m:r>
                    <m:rPr>
                      <m:sty m:val="p"/>
                    </m:rPr>
                    <m:t>B</m:t>
                  </m:r>
                  <m:r>
                    <m:rPr>
                      <m:sty m:val="p"/>
                    </m:rPr>
                    <m:t>G</m:t>
                  </m:r>
                  <m:r>
                    <m:rPr>
                      <m:sty m:val="p"/>
                    </m:rPr>
                    <m:t>H</m:t>
                  </m:r>
                </m:e>
                <m:sup>
                  <m:r>
                    <m:rPr>
                      <m:sty m:val="p"/>
                    </m:rPr>
                    <m:t>+</m:t>
                  </m:r>
                </m:sup>
              </m:sSup>
              <m:r>
                <m:rPr>
                  <m:sty m:val="p"/>
                </m:rPr>
                <m:t>05</m:t>
              </m:r>
            </m:e>
          </m:d>
        </m:oMath>
      </m:oMathPara>
      <w:r>
        <w:rPr/>
        <w:t xml:space="preserve">.</w:t>
      </w:r>
    </w:p>
    <w:p>
      <w:pPr>
        <w:numPr>
          <w:ilvl w:val="0"/>
          <w:numId w:val="38"/>
        </w:numPr>
        <w:spacing w:lineRule="exact"/>
      </w:pPr>
      <w:r>
        <w:rPr/>
        <w:t xml:space="preserve">The set </w:t>
      </w:r>
      <m:oMathPara>
        <m:oMathParaPr>
          <m:jc m:val="left"/>
        </m:oMathParaPr>
        <m:oMath>
          <m:r>
            <m:rPr>
              <m:sty m:val="i"/>
            </m:rPr>
            <m:t>H</m:t>
          </m:r>
        </m:oMath>
      </m:oMathPara>
      <w:r>
        <w:rPr/>
        <w:t xml:space="preserve"> on which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should vanish if </w:t>
      </w:r>
      <m:oMathPara>
        <m:oMathParaPr>
          <m:jc m:val="left"/>
        </m:oMathParaPr>
        <m:oMath>
          <m:r>
            <m:rPr>
              <m:sty m:val="i"/>
            </m:rPr>
            <m:t>Z</m:t>
          </m:r>
        </m:oMath>
      </m:oMathPara>
      <w:r>
        <w:rPr/>
        <w:t xml:space="preserve"> extends a correct transcript is chosen to ensure that the polynomial </w:t>
      </w:r>
      <m:oMathPara>
        <m:oMathParaPr>
          <m:jc m:val="left"/>
        </m:oMathParaPr>
        <m:oMath>
          <m:sSub>
            <m:sSubPr/>
            <m:e>
              <m:r>
                <m:rPr>
                  <m:scr m:val="double-struck"/>
                </m:rPr>
                <m:t>Z</m:t>
              </m:r>
            </m:e>
            <m:sub>
              <m:r>
                <m:rPr>
                  <m:sty m:val="i"/>
                </m:rPr>
                <m:t>H</m:t>
              </m:r>
            </m:sub>
          </m:sSub>
          <m:r>
            <m:rPr>
              <m:sty m:val="p"/>
            </m:rPr>
            <m:t>(</m:t>
          </m:r>
          <m:r>
            <m:rPr>
              <m:sty m:val="i"/>
            </m:rPr>
            <m:t>z</m:t>
          </m:r>
          <m:r>
            <m:rPr>
              <m:sty m:val="p"/>
            </m:rPr>
            <m:t>)</m:t>
          </m:r>
          <m:r>
            <m:rPr>
              <m:sty m:val="p"/>
            </m:rPr>
            <m:t>=</m:t>
          </m:r>
          <m:sSub>
            <m:sSubPr/>
            <m:e>
              <m:r>
                <m:rPr>
                  <m:sty m:val="p"/>
                </m:rPr>
                <m:t>∏</m:t>
              </m:r>
            </m:e>
            <m:sub>
              <m:r>
                <m:rPr>
                  <m:sty m:val="i"/>
                </m:rPr>
                <m:t>α</m:t>
              </m:r>
              <m:r>
                <m:rPr>
                  <m:sty m:val="p"/>
                </m:rPr>
                <m:t>∈</m:t>
              </m:r>
              <m:r>
                <m:rPr>
                  <m:sty m:val="i"/>
                </m:rPr>
                <m:t>H</m:t>
              </m:r>
            </m:sub>
          </m:sSub>
          <m:r>
            <m:rPr>
              <m:sty m:val="p"/>
            </m:rPr>
            <m:t xml:space="preserve"> </m:t>
          </m:r>
          <m:r>
            <m:rPr>
              <m:sty m:val="p"/>
            </m:rPr>
            <m:t>(</m:t>
          </m:r>
          <m:r>
            <m:rPr>
              <m:sty m:val="i"/>
            </m:rPr>
            <m:t>z</m:t>
          </m:r>
          <m:r>
            <m:rPr>
              <m:sty m:val="p"/>
            </m:rPr>
            <m:t>−</m:t>
          </m:r>
          <m:r>
            <m:rPr>
              <m:sty m:val="i"/>
            </m:rPr>
            <m:t>α</m:t>
          </m:r>
          <m:r>
            <m:rPr>
              <m:sty m:val="p"/>
            </m:rPr>
            <m:t>)</m:t>
          </m:r>
        </m:oMath>
      </m:oMathPara>
      <w:r>
        <w:rPr/>
        <w:t xml:space="preserve"> is sparse (having </w:t>
      </w:r>
      <m:oMathPara>
        <m:oMathParaPr>
          <m:jc m:val="left"/>
        </m:oMathParaPr>
        <m:oMath>
          <m:r>
            <m:rPr>
              <m:sty m:val="i"/>
            </m:rPr>
            <m:t>O</m:t>
          </m:r>
          <m:r>
            <m:rPr>
              <m:sty m:val="p"/>
            </m:rPr>
            <m:t>(</m:t>
          </m:r>
        </m:oMath>
      </m:oMathPara>
      <w:r>
        <w:rPr/>
        <w:t xml:space="preserve"> polylog </w:t>
      </w:r>
      <m:oMathPara>
        <m:oMathParaPr>
          <m:jc m:val="left"/>
        </m:oMathParaPr>
        <m:oMath>
          <m:r>
            <m:rPr>
              <m:sty m:val="p"/>
            </m:rPr>
            <m:t>(</m:t>
          </m:r>
          <m:r>
            <m:rPr>
              <m:sty m:val="i"/>
            </m:rPr>
            <m:t>S</m:t>
          </m:r>
          <m:r>
            <m:rPr>
              <m:sty m:val="p"/>
            </m:rPr>
            <m:t>)</m:t>
          </m:r>
          <m:r>
            <m:rPr>
              <m:sty m:val="p"/>
            </m:rPr>
            <m:t>)</m:t>
          </m:r>
        </m:oMath>
      </m:oMathPara>
      <w:r>
        <w:rPr/>
        <w:t xml:space="preserve"> nonzero coefficients). The polynomial </w:t>
      </w:r>
      <m:oMathPara>
        <m:oMathParaPr>
          <m:jc m:val="left"/>
        </m:oMathParaPr>
        <m:oMath>
          <m:sSub>
            <m:sSubPr/>
            <m:e>
              <m:r>
                <m:rPr>
                  <m:scr m:val="double-struck"/>
                </m:rPr>
                <m:t>Z</m:t>
              </m:r>
            </m:e>
            <m:sub>
              <m:r>
                <m:rPr>
                  <m:sty m:val="i"/>
                </m:rPr>
                <m:t>H</m:t>
              </m:r>
            </m:sub>
          </m:sSub>
        </m:oMath>
      </m:oMathPara>
      <w:r>
        <w:rPr/>
        <w:t xml:space="preserve"> is referred to as the vanishing polynomial for </w:t>
      </w:r>
      <m:oMathPara>
        <m:oMathParaPr>
          <m:jc m:val="left"/>
        </m:oMathParaPr>
        <m:oMath>
          <m:r>
            <m:rPr>
              <m:sty m:val="i"/>
            </m:rPr>
            <m:t>H</m:t>
          </m:r>
        </m:oMath>
      </m:oMathPara>
      <w:r>
        <w:rPr/>
        <w:t xml:space="preserve">, and via Lemma 9.3 in the next section,</w:t>
      </w:r>
    </w:p>
    <w:p>
      <w:pPr>
        <w:spacing w:after="240" w:lineRule="exact"/>
      </w:pPr>
      <m:oMathPara>
        <m:oMathParaPr>
          <m:jc m:val="left"/>
        </m:oMathParaPr>
        <m:oMath>
          <m:sSup>
            <m:sSupPr/>
            <m:e>
              <m:r>
                <m:t xml:space="preserve"> </m:t>
              </m:r>
            </m:e>
            <m:sup>
              <m:r>
                <m:rPr>
                  <m:sty m:val="p"/>
                </m:rPr>
                <m:t>115</m:t>
              </m:r>
            </m:sup>
          </m:sSup>
        </m:oMath>
      </m:oMathPara>
      <w:r>
        <w:rPr/>
        <w:t xml:space="preserve"> The characteristic of a field </w:t>
      </w:r>
      <m:oMathPara>
        <m:oMathParaPr>
          <m:jc m:val="left"/>
        </m:oMathParaPr>
        <m:oMath>
          <m:r>
            <m:rPr>
              <m:scr m:val="double-struck"/>
            </m:rPr>
            <m:t>F</m:t>
          </m:r>
        </m:oMath>
      </m:oMathPara>
      <w:r>
        <w:rPr/>
        <w:t xml:space="preserve"> is the smallest number </w:t>
      </w:r>
      <m:oMathPara>
        <m:oMathParaPr>
          <m:jc m:val="left"/>
        </m:oMathParaPr>
        <m:oMath>
          <m:r>
            <m:rPr>
              <m:sty m:val="i"/>
            </m:rPr>
            <m:t>n</m:t>
          </m:r>
        </m:oMath>
      </m:oMathPara>
      <w:r>
        <w:rPr/>
        <w:t xml:space="preserve"> such that </w:t>
      </w:r>
      <m:oMathPara>
        <m:oMathParaPr>
          <m:jc m:val="left"/>
        </m:oMathParaPr>
        <m:oMath>
          <m:limLow>
            <m:limLowPr/>
            <m:e>
              <m:groupChr>
                <m:groupChrPr>
                  <m:chr m:val="⏟"/>
                  <m:pos m:val="bot"/>
                </m:groupChrPr>
                <m:e>
                  <m:r>
                    <m:rPr>
                      <m:sty m:val="p"/>
                    </m:rPr>
                    <m:t>1</m:t>
                  </m:r>
                  <m:r>
                    <m:rPr>
                      <m:sty m:val="p"/>
                    </m:rPr>
                    <m:t>+</m:t>
                  </m:r>
                  <m:r>
                    <m:rPr>
                      <m:sty m:val="p"/>
                    </m:rPr>
                    <m:t>1</m:t>
                  </m:r>
                  <m:r>
                    <m:rPr>
                      <m:sty m:val="p"/>
                    </m:rPr>
                    <m:t>+</m:t>
                  </m:r>
                  <m:r>
                    <m:rPr>
                      <m:sty m:val="p"/>
                    </m:rPr>
                    <m:t>⋯</m:t>
                  </m:r>
                  <m:r>
                    <m:rPr>
                      <m:sty m:val="p"/>
                    </m:rPr>
                    <m:t>+</m:t>
                  </m:r>
                  <m:r>
                    <m:rPr>
                      <m:sty m:val="p"/>
                    </m:rPr>
                    <m:t>1</m:t>
                  </m:r>
                </m:e>
              </m:groupChr>
            </m:e>
            <m:lim>
              <m:r>
                <m:rPr>
                  <m:sty m:val="i"/>
                </m:rPr>
                <m:t>n</m:t>
              </m:r>
              <m:r>
                <m:rPr>
                  <m:nor/>
                </m:rPr>
                <m:t> times </m:t>
              </m:r>
            </m:lim>
          </m:limLow>
          <m:r>
            <m:rPr>
              <m:sty m:val="p"/>
            </m:rPr>
            <m:t>=</m:t>
          </m:r>
          <m:r>
            <m:rPr>
              <m:sty m:val="p"/>
            </m:rPr>
            <m:t>0</m:t>
          </m:r>
        </m:oMath>
      </m:oMathPara>
      <w:r>
        <w:rPr/>
        <w:t xml:space="preserve">. If a </w:t>
      </w:r>
      <m:oMathPara>
        <m:oMathParaPr>
          <m:jc m:val="left"/>
        </m:oMathParaPr>
        <m:oMath>
          <m:r>
            <m:rPr>
              <m:scr m:val="double-struck"/>
            </m:rPr>
            <m:t>F</m:t>
          </m:r>
        </m:oMath>
      </m:oMathPara>
      <w:r>
        <w:rPr/>
        <w:t xml:space="preserve"> has size </w:t>
      </w:r>
      <m:oMathPara>
        <m:oMathParaPr>
          <m:jc m:val="left"/>
        </m:oMathParaPr>
        <m:oMath>
          <m:sSup>
            <m:sSupPr/>
            <m:e>
              <m:r>
                <m:rPr>
                  <m:sty m:val="i"/>
                </m:rPr>
                <m:t>p</m:t>
              </m:r>
            </m:e>
            <m:sup>
              <m:r>
                <m:rPr>
                  <m:sty m:val="i"/>
                </m:rPr>
                <m:t>k</m:t>
              </m:r>
            </m:sup>
          </m:sSup>
        </m:oMath>
      </m:oMathPara>
      <w:r>
        <w:rPr/>
        <w:t xml:space="preserve"> for prime </w:t>
      </w:r>
      <m:oMathPara>
        <m:oMathParaPr>
          <m:jc m:val="left"/>
        </m:oMathParaPr>
        <m:oMath>
          <m:r>
            <m:rPr>
              <m:sty m:val="i"/>
            </m:rPr>
            <m:t>p</m:t>
          </m:r>
        </m:oMath>
      </m:oMathPara>
      <w:r>
        <w:rPr/>
        <w:t xml:space="preserve"> and integer </w:t>
      </w:r>
      <m:oMathPara>
        <m:oMathParaPr>
          <m:jc m:val="left"/>
        </m:oMathParaPr>
        <m:oMath>
          <m:r>
            <m:rPr>
              <m:sty m:val="i"/>
            </m:rPr>
            <m:t>k</m:t>
          </m:r>
          <m:r>
            <m:rPr>
              <m:sty m:val="p"/>
            </m:rPr>
            <m:t>&gt;</m:t>
          </m:r>
          <m:r>
            <m:rPr>
              <m:sty m:val="p"/>
            </m:rPr>
            <m:t>0</m:t>
          </m:r>
        </m:oMath>
      </m:oMathPara>
      <w:r>
        <w:rPr/>
        <w:t xml:space="preserve">, then its characteristic is </w:t>
      </w:r>
      <m:oMathPara>
        <m:oMathParaPr>
          <m:jc m:val="left"/>
        </m:oMathParaPr>
        <m:oMath>
          <m:r>
            <m:rPr>
              <m:sty m:val="i"/>
            </m:rPr>
            <m:t>p</m:t>
          </m:r>
        </m:oMath>
      </m:oMathPara>
      <w:r>
        <w:rPr/>
        <w:t xml:space="preserve">. In particular, any field of size equal to a power of 2 has characteristic 2 . We denote the field of size </w:t>
      </w:r>
      <m:oMathPara>
        <m:oMathParaPr>
          <m:jc m:val="left"/>
        </m:oMathParaPr>
        <m:oMath>
          <m:sSup>
            <m:sSupPr/>
            <m:e>
              <m:r>
                <m:rPr>
                  <m:sty m:val="p"/>
                </m:rPr>
                <m:t>2</m:t>
              </m:r>
            </m:e>
            <m:sup>
              <m:r>
                <m:rPr>
                  <m:sty m:val="i"/>
                </m:rPr>
                <m:t>k</m:t>
              </m:r>
            </m:sup>
          </m:sSup>
        </m:oMath>
      </m:oMathPara>
      <w:r>
        <w:rPr/>
        <w:t xml:space="preserve"> as </w:t>
      </w:r>
      <m:oMathPara>
        <m:oMathParaPr>
          <m:jc m:val="left"/>
        </m:oMathParaPr>
        <m:oMath>
          <m:sSub>
            <m:sSubPr/>
            <m:e>
              <m:r>
                <m:rPr>
                  <m:scr m:val="double-struck"/>
                </m:rPr>
                <m:t>F</m:t>
              </m:r>
            </m:e>
            <m:sub>
              <m:sSup>
                <m:sSupPr/>
                <m:e>
                  <m:r>
                    <m:rPr>
                      <m:sty m:val="p"/>
                    </m:rPr>
                    <m:t>2</m:t>
                  </m:r>
                </m:e>
                <m:sup>
                  <m:r>
                    <m:rPr>
                      <m:sty m:val="i"/>
                    </m:rPr>
                    <m:t>k</m:t>
                  </m:r>
                </m:sup>
              </m:sSup>
            </m:sub>
          </m:sSub>
        </m:oMath>
      </m:oMathPara>
      <w:r>
        <w:rPr/>
        <w:t xml:space="preserve">. it plays a central role in the PCPs, IOPs (Chapter 10), and linear PCPs (Section 17.4) described hereafter in this survey. The sparsity of </w:t>
      </w:r>
      <m:oMathPara>
        <m:oMathParaPr>
          <m:jc m:val="left"/>
        </m:oMathParaPr>
        <m:oMath>
          <m:sSub>
            <m:sSubPr/>
            <m:e>
              <m:r>
                <m:rPr>
                  <m:scr m:val="double-struck"/>
                </m:rPr>
                <m:t>Z</m:t>
              </m:r>
            </m:e>
            <m:sub>
              <m:r>
                <m:rPr>
                  <m:sty m:val="i"/>
                </m:rPr>
                <m:t>H</m:t>
              </m:r>
            </m:sub>
          </m:sSub>
        </m:oMath>
      </m:oMathPara>
      <w:r>
        <w:rPr/>
        <w:t xml:space="preserve"> ensures that it can be evaluated an any point in polylogarithmic time, even though </w:t>
      </w:r>
      <m:oMathPara>
        <m:oMathParaPr>
          <m:jc m:val="left"/>
        </m:oMathParaPr>
        <m:oMath>
          <m:r>
            <m:rPr>
              <m:sty m:val="i"/>
            </m:rPr>
            <m:t>H</m:t>
          </m:r>
        </m:oMath>
      </m:oMathPara>
      <w:r>
        <w:rPr/>
        <w:t xml:space="preserve"> is a very large set (of size </w:t>
      </w:r>
      <m:oMathPara>
        <m:oMathParaPr>
          <m:jc m:val="left"/>
        </m:oMathParaPr>
        <m:oMath>
          <m:r>
            <m:rPr>
              <m:sty m:val="p"/>
            </m:rPr>
            <m:t>Ω</m:t>
          </m:r>
          <m:r>
            <m:rPr>
              <m:sty m:val="p"/>
            </m:rPr>
            <m:t>(</m:t>
          </m:r>
          <m:r>
            <m:rPr>
              <m:sty m:val="i"/>
            </m:rPr>
            <m:t>S</m:t>
          </m:r>
          <m:r>
            <m:rPr>
              <m:sty m:val="p"/>
            </m:rPr>
            <m:t>)</m:t>
          </m:r>
        </m:oMath>
      </m:oMathPara>
      <w:r>
        <w:rPr/>
        <w:t xml:space="preserve"> ). This will be crucial to allowing the verifier to run in polylogarithmic time in Step 2 of the PCP, discussed below. It turns out that if </w:t>
      </w:r>
      <m:oMathPara>
        <m:oMathParaPr>
          <m:jc m:val="left"/>
        </m:oMathParaPr>
        <m:oMath>
          <m:r>
            <m:rPr>
              <m:scr m:val="double-struck"/>
            </m:rPr>
            <m:t>F</m:t>
          </m:r>
        </m:oMath>
      </m:oMathPara>
      <w:r>
        <w:rPr/>
        <w:t xml:space="preserve"> has characteristic </w:t>
      </w:r>
      <m:oMathPara>
        <m:oMathParaPr>
          <m:jc m:val="left"/>
        </m:oMathParaPr>
        <m:oMath>
          <m:r>
            <m:rPr>
              <m:sty m:val="i"/>
            </m:rPr>
            <m:t>O</m:t>
          </m:r>
          <m:r>
            <m:rPr>
              <m:sty m:val="p"/>
            </m:rPr>
            <m:t>(</m:t>
          </m:r>
          <m:r>
            <m:rPr>
              <m:sty m:val="p"/>
            </m:rPr>
            <m:t>1</m:t>
          </m:r>
          <m:r>
            <m:rPr>
              <m:sty m:val="p"/>
            </m:rPr>
            <m:t>)</m:t>
          </m:r>
        </m:oMath>
      </m:oMathPara>
      <w:r>
        <w:rPr/>
        <w:t xml:space="preserve"> and </w:t>
      </w:r>
      <m:oMathPara>
        <m:oMathParaPr>
          <m:jc m:val="left"/>
        </m:oMathParaPr>
        <m:oMath>
          <m:r>
            <m:rPr>
              <m:sty m:val="i"/>
            </m:rPr>
            <m:t>H</m:t>
          </m:r>
        </m:oMath>
      </m:oMathPara>
      <w:r>
        <w:rPr/>
        <w:t xml:space="preserve"> is a linear subspace of </w:t>
      </w:r>
      <m:oMathPara>
        <m:oMathParaPr>
          <m:jc m:val="left"/>
        </m:oMathParaPr>
        <m:oMath>
          <m:r>
            <m:rPr>
              <m:scr m:val="double-struck"/>
            </m:rPr>
            <m:t>F</m:t>
          </m:r>
        </m:oMath>
      </m:oMathPara>
      <w:r>
        <w:rPr/>
        <w:t xml:space="preserve">, then </w:t>
      </w:r>
      <m:oMathPara>
        <m:oMathParaPr>
          <m:jc m:val="left"/>
        </m:oMathParaPr>
        <m:oMath>
          <m:sSub>
            <m:sSubPr/>
            <m:e>
              <m:r>
                <m:rPr>
                  <m:scr m:val="double-struck"/>
                </m:rPr>
                <m:t>Z</m:t>
              </m:r>
            </m:e>
            <m:sub>
              <m:r>
                <m:rPr>
                  <m:sty m:val="i"/>
                </m:rPr>
                <m:t>H</m:t>
              </m:r>
            </m:sub>
          </m:sSub>
          <m:r>
            <m:rPr>
              <m:sty m:val="p"/>
            </m:rPr>
            <m:t>(</m:t>
          </m:r>
          <m:r>
            <m:rPr>
              <m:sty m:val="i"/>
            </m:rPr>
            <m:t>z</m:t>
          </m:r>
          <m:r>
            <m:rPr>
              <m:sty m:val="p"/>
            </m:rPr>
            <m:t>)</m:t>
          </m:r>
        </m:oMath>
      </m:oMathPara>
      <w:r>
        <w:rPr/>
        <w:t xml:space="preserve"> has sparsity </w:t>
      </w:r>
      <m:oMathPara>
        <m:oMathParaPr>
          <m:jc m:val="left"/>
        </m:oMathParaPr>
        <m:oMath>
          <m:r>
            <m:rPr>
              <m:sty m:val="i"/>
            </m:rPr>
            <m:t>O</m:t>
          </m:r>
          <m:r>
            <m:rPr>
              <m:sty m:val="p"/>
            </m:rPr>
            <m:t>(</m:t>
          </m:r>
          <m:r>
            <m:rPr>
              <m:sty m:val="p"/>
            </m:rPr>
            <m:t>log</m:t>
          </m:r>
          <m:r>
            <m:rPr>
              <m:sty m:val="p"/>
            </m:rPr>
            <m:t>⁡</m:t>
          </m:r>
          <m:r>
            <m:rPr>
              <m:sty m:val="i"/>
            </m:rPr>
            <m:t>S</m:t>
          </m:r>
          <m:r>
            <m:rPr>
              <m:sty m:val="p"/>
            </m:rPr>
            <m:t>)</m:t>
          </m:r>
        </m:oMath>
      </m:oMathPara>
      <w:r>
        <w:rPr/>
        <w:t xml:space="preserve"> as desired. Later in this manuscript (e.g., in the IOP of Section 10.3.2), </w:t>
      </w:r>
      <m:oMathPara>
        <m:oMathParaPr>
          <m:jc m:val="left"/>
        </m:oMathParaPr>
        <m:oMath>
          <m:r>
            <m:rPr>
              <m:sty m:val="i"/>
            </m:rPr>
            <m:t>H</m:t>
          </m:r>
        </m:oMath>
      </m:oMathPara>
      <w:r>
        <w:rPr/>
        <w:t xml:space="preserve"> will instead consist of all </w:t>
      </w:r>
      <m:oMathPara>
        <m:oMathParaPr>
          <m:jc m:val="left"/>
        </m:oMathParaPr>
        <m:oMath>
          <m:r>
            <m:rPr>
              <m:sty m:val="i"/>
            </m:rPr>
            <m:t>n</m:t>
          </m:r>
        </m:oMath>
      </m:oMathPara>
      <w:r>
        <w:rPr/>
        <w:t xml:space="preserve"> 'th roots of unity in </w:t>
      </w:r>
      <m:oMathPara>
        <m:oMathParaPr>
          <m:jc m:val="left"/>
        </m:oMathParaPr>
        <m:oMath>
          <m:r>
            <m:rPr>
              <m:scr m:val="double-struck"/>
            </m:rPr>
            <m:t>F</m:t>
          </m:r>
        </m:oMath>
      </m:oMathPara>
      <w:r>
        <w:rPr/>
        <w:t xml:space="preserve">, in which case </w:t>
      </w:r>
      <m:oMathPara>
        <m:oMathParaPr>
          <m:jc m:val="left"/>
        </m:oMathParaPr>
        <m:oMath>
          <m:sSub>
            <m:sSubPr/>
            <m:e>
              <m:r>
                <m:rPr>
                  <m:scr m:val="double-struck"/>
                </m:rPr>
                <m:t>Z</m:t>
              </m:r>
            </m:e>
            <m:sub>
              <m:r>
                <m:rPr>
                  <m:sty m:val="i"/>
                </m:rPr>
                <m:t>H</m:t>
              </m:r>
            </m:sub>
          </m:sSub>
          <m:r>
            <m:rPr>
              <m:sty m:val="p"/>
            </m:rPr>
            <m:t>(</m:t>
          </m:r>
          <m:r>
            <m:rPr>
              <m:sty m:val="i"/>
            </m:rPr>
            <m:t>z</m:t>
          </m:r>
          <m:r>
            <m:rPr>
              <m:sty m:val="p"/>
            </m:rPr>
            <m:t>)</m:t>
          </m:r>
          <m:r>
            <m:rPr>
              <m:sty m:val="p"/>
            </m:rPr>
            <m:t>=</m:t>
          </m:r>
          <m:sSup>
            <m:sSupPr/>
            <m:e>
              <m:r>
                <m:rPr>
                  <m:sty m:val="i"/>
                </m:rPr>
                <m:t>z</m:t>
              </m:r>
            </m:e>
            <m:sup>
              <m:r>
                <m:rPr>
                  <m:sty m:val="i"/>
                </m:rPr>
                <m:t>n</m:t>
              </m:r>
            </m:sup>
          </m:sSup>
          <m:r>
            <m:rPr>
              <m:sty m:val="p"/>
            </m:rPr>
            <m:t>−</m:t>
          </m:r>
          <m:r>
            <m:rPr>
              <m:sty m:val="p"/>
            </m:rPr>
            <m:t>1</m:t>
          </m:r>
        </m:oMath>
      </m:oMathPara>
      <w:r>
        <w:rPr/>
        <w:t xml:space="preserve"> is clearly sparse.</w:t>
      </w:r>
    </w:p>
    <w:p>
      <w:pPr>
        <w:spacing w:after="240" w:lineRule="exact"/>
      </w:pPr>
      <w:r>
        <w:rPr/>
        <w:t xml:space="preserve">The final difference worth highlighting is that the field </w:t>
      </w:r>
      <m:oMathPara>
        <m:oMathParaPr>
          <m:jc m:val="left"/>
        </m:oMathParaPr>
        <m:oMath>
          <m:sSub>
            <m:sSubPr/>
            <m:e>
              <m:r>
                <m:rPr>
                  <m:scr m:val="double-struck"/>
                </m:rPr>
                <m:t>F</m:t>
              </m:r>
            </m:e>
            <m:sub>
              <m:sSup>
                <m:sSupPr/>
                <m:e>
                  <m:r>
                    <m:rPr>
                      <m:sty m:val="p"/>
                    </m:rPr>
                    <m:t>2</m:t>
                  </m:r>
                </m:e>
                <m:sup>
                  <m:r>
                    <m:rPr>
                      <m:sty m:val="i"/>
                    </m:rPr>
                    <m:t>ℓ</m:t>
                  </m:r>
                </m:sup>
              </m:sSup>
            </m:sub>
          </m:sSub>
        </m:oMath>
      </m:oMathPara>
      <w:r>
        <w:rPr/>
        <w:t xml:space="preserve"> over which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is defined must be small in the PCP (or, at least, the set of inputs at which the verifier might query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must be a small). In particular, the set must be of size </w:t>
      </w:r>
      <m:oMathPara>
        <m:oMathParaPr>
          <m:jc m:val="left"/>
        </m:oMathParaPr>
        <m:oMath>
          <m:r>
            <m:rPr>
              <m:sty m:val="i"/>
            </m:rPr>
            <m:t>O</m:t>
          </m:r>
          <m:r>
            <m:rPr>
              <m:sty m:val="p"/>
            </m:rPr>
            <m:t>(</m:t>
          </m:r>
          <m:r>
            <m:rPr>
              <m:sty m:val="i"/>
            </m:rPr>
            <m:t>S</m:t>
          </m:r>
          <m:r>
            <m:rPr>
              <m:sty m:val="p"/>
            </m:rPr>
            <m:t>⋅</m:t>
          </m:r>
        </m:oMath>
      </m:oMathPara>
      <w:r>
        <w:rPr/>
        <w:t xml:space="preserve"> polylog </w:t>
      </w:r>
      <m:oMathPara>
        <m:oMathParaPr>
          <m:jc m:val="left"/>
        </m:oMathParaPr>
        <m:oMath>
          <m:r>
            <m:rPr>
              <m:sty m:val="p"/>
            </m:rPr>
            <m:t>(</m:t>
          </m:r>
          <m:r>
            <m:rPr>
              <m:sty m:val="i"/>
            </m:rPr>
            <m:t>S</m:t>
          </m:r>
          <m:r>
            <m:rPr>
              <m:sty m:val="p"/>
            </m:rPr>
            <m:t>)</m:t>
          </m:r>
          <m:r>
            <m:rPr>
              <m:sty m:val="p"/>
            </m:rPr>
            <m:t>)</m:t>
          </m:r>
        </m:oMath>
      </m:oMathPara>
      <w:r>
        <w:rPr/>
        <w:t xml:space="preserve">, since the proof length is lower bounded by the size of the set of inputs at which the verifier might ask for any evaluation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This is in contrast to the MIP setting, where we were happy to work a very large field size (of size, say, </w:t>
      </w:r>
      <m:oMathPara>
        <m:oMathParaPr>
          <m:jc m:val="left"/>
        </m:oMathParaPr>
        <m:oMath>
          <m:sSup>
            <m:sSupPr/>
            <m:e>
              <m:r>
                <m:rPr>
                  <m:sty m:val="p"/>
                </m:rPr>
                <m:t>2</m:t>
              </m:r>
            </m:e>
            <m:sup>
              <m:r>
                <m:rPr>
                  <m:sty m:val="p"/>
                </m:rPr>
                <m:t>128</m:t>
              </m:r>
            </m:sup>
          </m:sSup>
        </m:oMath>
      </m:oMathPara>
      <w:r>
        <w:rPr/>
        <w:t xml:space="preserve"> or larger) to ensure negligible soundness error. This is a manifestation of the fact (mentioned in Section 9.1) that in an MIP the prover only has to "think up" answers to queries that the verifier actually asks, while in a PCP, the prover has to write down the answer to every possible query that the verifier might ask.</w:t>
      </w:r>
    </w:p>
    <w:p>
      <w:pPr>
        <w:spacing w:line="280" w:before="240" w:lineRule="exact"/>
      </w:pPr>
      <w:r>
        <w:rPr>
          <w:b/>
          <w:sz w:val="28"/>
        </w:rPr>
        <w:t xml:space="preserve">23.</w:t>
      </w:r>
      <w:r>
        <w:rPr>
          <w:b/>
          <w:sz w:val="28"/>
        </w:rPr>
        <w:t xml:space="preserve">4.2.</w:t>
      </w:r>
      <w:r>
        <w:rPr>
          <w:b/>
          <w:sz w:val="28"/>
        </w:rPr>
        <w:t xml:space="preserve"> Step 2: Reduce to Checking that a Related Polynomial is Low-Degree</w:t>
      </w:r>
    </w:p>
    <w:p>
      <w:pPr>
        <w:spacing w:after="240" w:lineRule="exact"/>
      </w:pPr>
      <w:r>
        <w:rPr/>
        <w:t xml:space="preserve">Note that checking whether a low-degree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oMath>
      </m:oMathPara>
      <w:r>
        <w:rPr/>
        <w:t xml:space="preserve"> vanishes on </w:t>
      </w:r>
      <m:oMathPara>
        <m:oMathParaPr>
          <m:jc m:val="left"/>
        </m:oMathParaPr>
        <m:oMath>
          <m:r>
            <m:rPr>
              <m:sty m:val="i"/>
            </m:rPr>
            <m:t>H</m:t>
          </m:r>
        </m:oMath>
      </m:oMathPara>
      <w:r>
        <w:rPr/>
        <w:t xml:space="preserve"> is very similar to the core statement checked in our MIP from Section 8.2. There, we checked that a multilinear polynomial derived from </w:t>
      </w:r>
      <m:oMathPara>
        <m:oMathParaPr>
          <m:jc m:val="left"/>
        </m:oMathParaPr>
        <m:oMath>
          <m:r>
            <m:rPr>
              <m:sty m:val="i"/>
            </m:rPr>
            <m:t>x</m:t>
          </m:r>
          <m:r>
            <m:rPr>
              <m:sty m:val="p"/>
            </m:rPr>
            <m:t>,</m:t>
          </m:r>
          <m:r>
            <m:rPr>
              <m:sty m:val="i"/>
            </m:rPr>
            <m:t>y</m:t>
          </m:r>
        </m:oMath>
      </m:oMathPara>
      <w:r>
        <w:rPr/>
        <w:t xml:space="preserve">, and </w:t>
      </w:r>
      <m:oMathPara>
        <m:oMathParaPr>
          <m:jc m:val="left"/>
        </m:oMathParaPr>
        <m:oMath>
          <m:r>
            <m:rPr>
              <m:sty m:val="i"/>
            </m:rPr>
            <m:t>W</m:t>
          </m:r>
        </m:oMath>
      </m:oMathPara>
      <w:r>
        <w:rPr/>
        <w:t xml:space="preserve"> vanished on all Boolean inputs. Here, we are checking whether a univariate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oMath>
      </m:oMathPara>
      <w:r>
        <w:rPr/>
        <w:t xml:space="preserve"> vanishes on all inputs in a pre-specified set </w:t>
      </w:r>
      <m:oMathPara>
        <m:oMathParaPr>
          <m:jc m:val="left"/>
        </m:oMathParaPr>
        <m:oMath>
          <m:r>
            <m:rPr>
              <m:sty m:val="i"/>
            </m:rPr>
            <m:t>H</m:t>
          </m:r>
        </m:oMath>
      </m:oMathPara>
      <w:r>
        <w:rPr/>
        <w:t xml:space="preserve">. We will rely on the following simple but essential lemma, which will arise several other times in this survey (including when we cover linear PCPs in Chapter 17).</w:t>
      </w:r>
    </w:p>
    <w:p>
      <w:pPr>
        <w:spacing w:after="240" w:lineRule="exact"/>
      </w:pPr>
      <w:r>
        <w:rPr/>
        <w:t xml:space="preserve">Lemma 9.3. (Ben-Sasson and Sudan </w:t>
      </w:r>
      <m:oMathPara>
        <m:oMathParaPr>
          <m:jc m:val="left"/>
        </m:oMathParaPr>
        <m:oMath>
          <m:r>
            <m:rPr>
              <m:sty m:val="p"/>
            </m:rPr>
            <m:t>[</m:t>
          </m:r>
          <m:r>
            <m:rPr>
              <m:sty m:val="i"/>
            </m:rPr>
            <m:t>B</m:t>
          </m:r>
          <m:r>
            <m:rPr>
              <m:sty m:val="i"/>
            </m:rPr>
            <m:t>S</m:t>
          </m:r>
          <m:r>
            <m:rPr>
              <m:sty m:val="p"/>
            </m:rPr>
            <m:t>08</m:t>
          </m:r>
          <m:r>
            <m:rPr>
              <m:sty m:val="p"/>
            </m:rPr>
            <m:t>]</m:t>
          </m:r>
        </m:oMath>
      </m:oMathPara>
      <w:r>
        <w:rPr/>
        <w:t xml:space="preserve"> ) Let </w:t>
      </w:r>
      <m:oMathPara>
        <m:oMathParaPr>
          <m:jc m:val="left"/>
        </m:oMathParaPr>
        <m:oMath>
          <m:r>
            <m:rPr>
              <m:scr m:val="double-struck"/>
            </m:rPr>
            <m:t>F</m:t>
          </m:r>
        </m:oMath>
      </m:oMathPara>
      <w:r>
        <w:rPr/>
        <w:t xml:space="preserve"> be a field and </w:t>
      </w:r>
      <m:oMathPara>
        <m:oMathParaPr>
          <m:jc m:val="left"/>
        </m:oMathParaPr>
        <m:oMath>
          <m:r>
            <m:rPr>
              <m:sty m:val="i"/>
            </m:rPr>
            <m:t>H</m:t>
          </m:r>
          <m:r>
            <m:rPr>
              <m:sty m:val="p"/>
            </m:rPr>
            <m:t>⊆</m:t>
          </m:r>
          <m:r>
            <m:rPr>
              <m:scr m:val="double-struck"/>
            </m:rPr>
            <m:t>F</m:t>
          </m:r>
        </m:oMath>
      </m:oMathPara>
      <w:r>
        <w:rPr/>
        <w:t xml:space="preserve">. For </w:t>
      </w:r>
      <m:oMathPara>
        <m:oMathParaPr>
          <m:jc m:val="left"/>
        </m:oMathParaPr>
        <m:oMath>
          <m:r>
            <m:rPr>
              <m:sty m:val="i"/>
            </m:rPr>
            <m:t>d</m:t>
          </m:r>
          <m:r>
            <m:rPr>
              <m:sty m:val="p"/>
            </m:rPr>
            <m:t>≥</m:t>
          </m:r>
          <m:r>
            <m:rPr>
              <m:sty m:val="p"/>
            </m:rPr>
            <m:t>|</m:t>
          </m:r>
          <m:r>
            <m:rPr>
              <m:sty m:val="i"/>
            </m:rPr>
            <m:t>H</m:t>
          </m:r>
          <m:r>
            <m:rPr>
              <m:sty m:val="p"/>
            </m:rPr>
            <m:t>|</m:t>
          </m:r>
        </m:oMath>
      </m:oMathPara>
      <w:r>
        <w:rPr/>
        <w:t xml:space="preserve">, a degree-d univariate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vanishes on </w:t>
      </w:r>
      <m:oMathPara>
        <m:oMathParaPr>
          <m:jc m:val="left"/>
        </m:oMathParaPr>
        <m:oMath>
          <m:r>
            <m:rPr>
              <m:sty m:val="i"/>
            </m:rPr>
            <m:t>H</m:t>
          </m:r>
        </m:oMath>
      </m:oMathPara>
      <w:r>
        <w:rPr/>
        <w:t xml:space="preserve"> if and only if the polynomial </w:t>
      </w:r>
      <m:oMathPara>
        <m:oMathParaPr>
          <m:jc m:val="left"/>
        </m:oMathParaPr>
        <m:oMath>
          <m:sSub>
            <m:sSubPr/>
            <m:e>
              <m:r>
                <m:rPr>
                  <m:scr m:val="double-struck"/>
                </m:rPr>
                <m:t>Z</m:t>
              </m:r>
            </m:e>
            <m:sub>
              <m:r>
                <m:rPr>
                  <m:sty m:val="i"/>
                </m:rPr>
                <m:t>H</m:t>
              </m:r>
            </m:sub>
          </m:sSub>
          <m:r>
            <m:rPr>
              <m:sty m:val="p"/>
            </m:rPr>
            <m:t>(</m:t>
          </m:r>
          <m:r>
            <m:rPr>
              <m:sty m:val="i"/>
            </m:rPr>
            <m:t>t</m:t>
          </m:r>
          <m:r>
            <m:rPr>
              <m:sty m:val="p"/>
            </m:rPr>
            <m:t>)</m:t>
          </m:r>
          <m:r>
            <m:rPr>
              <m:sty m:val="p"/>
            </m:rPr>
            <m:t>:=</m:t>
          </m:r>
          <m:sSub>
            <m:sSubPr/>
            <m:e>
              <m:r>
                <m:rPr>
                  <m:sty m:val="p"/>
                </m:rPr>
                <m:t>∏</m:t>
              </m:r>
            </m:e>
            <m:sub>
              <m:r>
                <m:rPr>
                  <m:sty m:val="i"/>
                </m:rPr>
                <m:t>α</m:t>
              </m:r>
              <m:r>
                <m:rPr>
                  <m:sty m:val="p"/>
                </m:rPr>
                <m:t>∈</m:t>
              </m:r>
              <m:r>
                <m:rPr>
                  <m:sty m:val="i"/>
                </m:rPr>
                <m:t>H</m:t>
              </m:r>
            </m:sub>
          </m:sSub>
          <m:r>
            <m:rPr>
              <m:sty m:val="p"/>
            </m:rPr>
            <m:t xml:space="preserve"> </m:t>
          </m:r>
          <m:r>
            <m:rPr>
              <m:sty m:val="p"/>
            </m:rPr>
            <m:t>(</m:t>
          </m:r>
          <m:r>
            <m:rPr>
              <m:sty m:val="i"/>
            </m:rPr>
            <m:t>t</m:t>
          </m:r>
          <m:r>
            <m:rPr>
              <m:sty m:val="p"/>
            </m:rPr>
            <m:t>−</m:t>
          </m:r>
          <m:r>
            <m:rPr>
              <m:sty m:val="i"/>
            </m:rPr>
            <m:t>α</m:t>
          </m:r>
          <m:r>
            <m:rPr>
              <m:sty m:val="p"/>
            </m:rPr>
            <m:t>)</m:t>
          </m:r>
        </m:oMath>
      </m:oMathPara>
      <w:r>
        <w:rPr/>
        <w:t xml:space="preserve"> divides </w:t>
      </w:r>
      <m:oMathPara>
        <m:oMathParaPr>
          <m:jc m:val="left"/>
        </m:oMathParaPr>
        <m:oMath>
          <m:r>
            <m:rPr>
              <m:sty m:val="i"/>
            </m:rPr>
            <m:t>g</m:t>
          </m:r>
        </m:oMath>
      </m:oMathPara>
      <w:r>
        <w:rPr/>
        <w:t xml:space="preserve">, i.e., if and only if there exists a polynomial </w:t>
      </w:r>
      <m:oMathPara>
        <m:oMathParaPr>
          <m:jc m:val="left"/>
        </m:oMathParaPr>
        <m:oMath>
          <m:sSup>
            <m:sSupPr/>
            <m:e>
              <m:r>
                <m:rPr>
                  <m:sty m:val="i"/>
                </m:rPr>
                <m:t>h</m:t>
              </m:r>
            </m:e>
            <m:sup>
              <m:r>
                <m:rPr>
                  <m:sty m:val="p"/>
                </m:rPr>
                <m:t>∗</m:t>
              </m:r>
            </m:sup>
          </m:sSup>
        </m:oMath>
      </m:oMathPara>
      <w:r>
        <w:rPr/>
        <w:t xml:space="preserve"> with </w:t>
      </w:r>
      <m:oMathPara>
        <m:oMathParaPr>
          <m:jc m:val="left"/>
        </m:oMathParaPr>
        <m:oMath>
          <m:r>
            <m:rPr>
              <m:sty m:val="p"/>
            </m:rPr>
            <m:t>deg</m:t>
          </m:r>
          <m:r>
            <m:rPr>
              <m:sty m:val="p"/>
            </m:rPr>
            <m:t>⁡</m:t>
          </m:r>
          <m:d>
            <m:dPr>
              <m:begChr m:val="("/>
              <m:endChr m:val=")"/>
              <m:ctrlPr>
                <w:rPr>
                  <w:rFonts w:ascii="Cambria Math" w:hAnsi="Cambria Math"/>
                </w:rPr>
              </m:ctrlPr>
            </m:dPr>
            <m:e>
              <m:sSup>
                <m:sSupPr/>
                <m:e>
                  <m:r>
                    <m:rPr>
                      <m:sty m:val="i"/>
                    </m:rPr>
                    <m:t>h</m:t>
                  </m:r>
                </m:e>
                <m:sup>
                  <m:r>
                    <m:rPr>
                      <m:sty m:val="p"/>
                    </m:rPr>
                    <m:t>∗</m:t>
                  </m:r>
                </m:sup>
              </m:sSup>
            </m:e>
          </m:d>
          <m:r>
            <m:rPr>
              <m:sty m:val="p"/>
            </m:rPr>
            <m:t>≤</m:t>
          </m:r>
          <m:r>
            <m:rPr>
              <m:sty m:val="i"/>
            </m:rPr>
            <m:t>d</m:t>
          </m:r>
          <m:r>
            <m:rPr>
              <m:sty m:val="p"/>
            </m:rPr>
            <m:t>−</m:t>
          </m:r>
          <m:r>
            <m:rPr>
              <m:sty m:val="p"/>
            </m:rPr>
            <m:t>|</m:t>
          </m:r>
          <m:r>
            <m:rPr>
              <m:sty m:val="i"/>
            </m:rPr>
            <m:t>H</m:t>
          </m:r>
          <m:r>
            <m:rPr>
              <m:sty m:val="p"/>
            </m:rPr>
            <m:t>|</m:t>
          </m:r>
        </m:oMath>
      </m:oMathPara>
      <w:r>
        <w:rPr/>
        <w:t xml:space="preserve"> such that </w:t>
      </w:r>
      <m:oMathPara>
        <m:oMathParaPr>
          <m:jc m:val="left"/>
        </m:oMathParaPr>
        <m:oMath>
          <m:r>
            <m:rPr>
              <m:sty m:val="i"/>
            </m:rPr>
            <m:t>g</m:t>
          </m:r>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w:t>
      </w:r>
    </w:p>
    <w:p>
      <w:pPr>
        <w:spacing w:after="240" w:lineRule="exact"/>
      </w:pPr>
      <w:r>
        <w:rPr/>
        <w:t xml:space="preserve">Proof. If </w:t>
      </w:r>
      <m:oMathPara>
        <m:oMathParaPr>
          <m:jc m:val="left"/>
        </m:oMathParaPr>
        <m:oMath>
          <m:r>
            <m:rPr>
              <m:sty m:val="i"/>
            </m:rPr>
            <m:t>g</m:t>
          </m:r>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then for any </w:t>
      </w:r>
      <m:oMathPara>
        <m:oMathParaPr>
          <m:jc m:val="left"/>
        </m:oMathParaPr>
        <m:oMath>
          <m:r>
            <m:rPr>
              <m:sty m:val="i"/>
            </m:rPr>
            <m:t>α</m:t>
          </m:r>
          <m:r>
            <m:rPr>
              <m:sty m:val="p"/>
            </m:rPr>
            <m:t>∈</m:t>
          </m:r>
          <m:r>
            <m:rPr>
              <m:sty m:val="i"/>
            </m:rPr>
            <m:t>H</m:t>
          </m:r>
        </m:oMath>
      </m:oMathPara>
      <w:r>
        <w:rPr/>
        <w:t xml:space="preserve">, it holds that </w:t>
      </w:r>
      <m:oMathPara>
        <m:oMathParaPr>
          <m:jc m:val="left"/>
        </m:oMathParaPr>
        <m:oMath>
          <m:r>
            <m:rPr>
              <m:sty m:val="i"/>
            </m:rPr>
            <m:t>g</m:t>
          </m:r>
          <m:r>
            <m:rPr>
              <m:sty m:val="p"/>
            </m:rPr>
            <m:t>(</m:t>
          </m:r>
          <m:r>
            <m:rPr>
              <m:sty m:val="i"/>
            </m:rPr>
            <m:t>α</m:t>
          </m:r>
          <m:r>
            <m:rPr>
              <m:sty m:val="p"/>
            </m:rPr>
            <m:t>)</m:t>
          </m:r>
          <m:r>
            <m:rPr>
              <m:sty m:val="p"/>
            </m:rPr>
            <m:t>=</m:t>
          </m:r>
          <m:sSub>
            <m:sSubPr/>
            <m:e>
              <m:r>
                <m:rPr>
                  <m:scr m:val="double-struck"/>
                </m:rPr>
                <m:t>Z</m:t>
              </m:r>
            </m:e>
            <m:sub>
              <m:r>
                <m:rPr>
                  <m:sty m:val="i"/>
                </m:rPr>
                <m:t>H</m:t>
              </m:r>
            </m:sub>
          </m:sSub>
          <m:r>
            <m:rPr>
              <m:sty m:val="p"/>
            </m:rPr>
            <m:t>(</m:t>
          </m:r>
          <m:r>
            <m:rPr>
              <m:sty m:val="i"/>
            </m:rPr>
            <m:t>α</m:t>
          </m:r>
          <m:r>
            <m:rPr>
              <m:sty m:val="p"/>
            </m:rPr>
            <m:t>)</m:t>
          </m:r>
          <m:r>
            <m:rPr>
              <m:sty m:val="p"/>
            </m:rPr>
            <m:t>⋅</m:t>
          </m:r>
          <m:sSup>
            <m:sSupPr/>
            <m:e>
              <m:r>
                <m:rPr>
                  <m:sty m:val="i"/>
                </m:rPr>
                <m:t>h</m:t>
              </m:r>
            </m:e>
            <m:sup>
              <m:r>
                <m:rPr>
                  <m:sty m:val="p"/>
                </m:rPr>
                <m:t>∗</m:t>
              </m:r>
            </m:sup>
          </m:sSup>
          <m:r>
            <m:rPr>
              <m:sty m:val="p"/>
            </m:rPr>
            <m:t>(</m:t>
          </m:r>
          <m:r>
            <m:rPr>
              <m:sty m:val="i"/>
            </m:rPr>
            <m:t>α</m:t>
          </m:r>
          <m:r>
            <m:rPr>
              <m:sty m:val="p"/>
            </m:rPr>
            <m:t>)</m:t>
          </m:r>
          <m:r>
            <m:rPr>
              <m:sty m:val="p"/>
            </m:rPr>
            <m:t>=</m:t>
          </m:r>
          <m:r>
            <m:rPr>
              <m:sty m:val="p"/>
            </m:rPr>
            <m:t>0</m:t>
          </m:r>
          <m:r>
            <m:rPr>
              <m:sty m:val="p"/>
            </m:rPr>
            <m:t>⋅</m:t>
          </m:r>
          <m:r>
            <m:rPr>
              <m:sty m:val="i"/>
            </m:rPr>
            <m:t>α</m:t>
          </m:r>
          <m:r>
            <m:rPr>
              <m:sty m:val="p"/>
            </m:rPr>
            <m:t>=</m:t>
          </m:r>
          <m:r>
            <m:rPr>
              <m:sty m:val="p"/>
            </m:rPr>
            <m:t>0</m:t>
          </m:r>
        </m:oMath>
      </m:oMathPara>
      <w:r>
        <w:rPr/>
        <w:t xml:space="preserve">, so </w:t>
      </w:r>
      <m:oMathPara>
        <m:oMathParaPr>
          <m:jc m:val="left"/>
        </m:oMathParaPr>
        <m:oMath>
          <m:r>
            <m:rPr>
              <m:sty m:val="i"/>
            </m:rPr>
            <m:t>g</m:t>
          </m:r>
        </m:oMath>
      </m:oMathPara>
      <w:r>
        <w:rPr/>
        <w:t xml:space="preserve"> indeed vanishes on </w:t>
      </w:r>
      <m:oMathPara>
        <m:oMathParaPr>
          <m:jc m:val="left"/>
        </m:oMathParaPr>
        <m:oMath>
          <m:r>
            <m:rPr>
              <m:sty m:val="i"/>
            </m:rPr>
            <m:t>H</m:t>
          </m:r>
        </m:oMath>
      </m:oMathPara>
      <w:r>
        <w:rPr/>
        <w:t xml:space="preserve">.</w:t>
      </w:r>
    </w:p>
    <w:p>
      <w:pPr>
        <w:spacing w:after="240" w:lineRule="exact"/>
      </w:pPr>
      <w:r>
        <w:rPr/>
        <w:t xml:space="preserve">For the other direction, observe that if </w:t>
      </w:r>
      <m:oMathPara>
        <m:oMathParaPr>
          <m:jc m:val="left"/>
        </m:oMathParaPr>
        <m:oMath>
          <m:r>
            <m:rPr>
              <m:sty m:val="i"/>
            </m:rPr>
            <m:t>g</m:t>
          </m:r>
          <m:r>
            <m:rPr>
              <m:sty m:val="p"/>
            </m:rPr>
            <m:t>(</m:t>
          </m:r>
          <m:r>
            <m:rPr>
              <m:sty m:val="i"/>
            </m:rPr>
            <m:t>α</m:t>
          </m:r>
          <m:r>
            <m:rPr>
              <m:sty m:val="p"/>
            </m:rPr>
            <m:t>)</m:t>
          </m:r>
          <m:r>
            <m:rPr>
              <m:sty m:val="p"/>
            </m:rPr>
            <m:t>=</m:t>
          </m:r>
          <m:r>
            <m:rPr>
              <m:sty m:val="p"/>
            </m:rPr>
            <m:t>0</m:t>
          </m:r>
        </m:oMath>
      </m:oMathPara>
      <w:r>
        <w:rPr/>
        <w:t xml:space="preserve">, then the polynomial </w:t>
      </w:r>
      <m:oMathPara>
        <m:oMathParaPr>
          <m:jc m:val="left"/>
        </m:oMathParaPr>
        <m:oMath>
          <m:r>
            <m:rPr>
              <m:sty m:val="p"/>
            </m:rPr>
            <m:t>(</m:t>
          </m:r>
          <m:r>
            <m:rPr>
              <m:sty m:val="i"/>
            </m:rPr>
            <m:t>t</m:t>
          </m:r>
          <m:r>
            <m:rPr>
              <m:sty m:val="p"/>
            </m:rPr>
            <m:t>−</m:t>
          </m:r>
          <m:r>
            <m:rPr>
              <m:sty m:val="i"/>
            </m:rPr>
            <m:t>α</m:t>
          </m:r>
          <m:r>
            <m:rPr>
              <m:sty m:val="p"/>
            </m:rPr>
            <m:t>)</m:t>
          </m:r>
        </m:oMath>
      </m:oMathPara>
      <w:r>
        <w:rPr/>
        <w:t xml:space="preserve"> divides </w:t>
      </w:r>
      <m:oMathPara>
        <m:oMathParaPr>
          <m:jc m:val="left"/>
        </m:oMathParaPr>
        <m:oMath>
          <m:r>
            <m:rPr>
              <m:sty m:val="i"/>
            </m:rPr>
            <m:t>g</m:t>
          </m:r>
          <m:r>
            <m:rPr>
              <m:sty m:val="p"/>
            </m:rPr>
            <m:t>(</m:t>
          </m:r>
          <m:r>
            <m:rPr>
              <m:sty m:val="i"/>
            </m:rPr>
            <m:t>t</m:t>
          </m:r>
          <m:r>
            <m:rPr>
              <m:sty m:val="p"/>
            </m:rPr>
            <m:t>)</m:t>
          </m:r>
        </m:oMath>
      </m:oMathPara>
      <w:r>
        <w:rPr/>
        <w:t xml:space="preserve">. It follows immediately that if </w:t>
      </w:r>
      <m:oMathPara>
        <m:oMathParaPr>
          <m:jc m:val="left"/>
        </m:oMathParaPr>
        <m:oMath>
          <m:r>
            <m:rPr>
              <m:sty m:val="i"/>
            </m:rPr>
            <m:t>g</m:t>
          </m:r>
        </m:oMath>
      </m:oMathPara>
      <w:r>
        <w:rPr/>
        <w:t xml:space="preserve"> vanishes on </w:t>
      </w:r>
      <m:oMathPara>
        <m:oMathParaPr>
          <m:jc m:val="left"/>
        </m:oMathParaPr>
        <m:oMath>
          <m:r>
            <m:rPr>
              <m:sty m:val="i"/>
            </m:rPr>
            <m:t>H</m:t>
          </m:r>
        </m:oMath>
      </m:oMathPara>
      <w:r>
        <w:rPr/>
        <w:t xml:space="preserve">, then </w:t>
      </w:r>
      <m:oMathPara>
        <m:oMathParaPr>
          <m:jc m:val="left"/>
        </m:oMathParaPr>
        <m:oMath>
          <m:r>
            <m:rPr>
              <m:sty m:val="i"/>
            </m:rPr>
            <m:t>g</m:t>
          </m:r>
        </m:oMath>
      </m:oMathPara>
      <w:r>
        <w:rPr/>
        <w:t xml:space="preserve"> is divisible by </w:t>
      </w:r>
      <m:oMathPara>
        <m:oMathParaPr>
          <m:jc m:val="left"/>
        </m:oMathParaPr>
        <m:oMath>
          <m:sSub>
            <m:sSubPr/>
            <m:e>
              <m:r>
                <m:rPr>
                  <m:scr m:val="double-struck"/>
                </m:rPr>
                <m:t>Z</m:t>
              </m:r>
            </m:e>
            <m:sub>
              <m:r>
                <m:rPr>
                  <m:sty m:val="i"/>
                </m:rPr>
                <m:t>H</m:t>
              </m:r>
            </m:sub>
          </m:sSub>
        </m:oMath>
      </m:oMathPara>
      <w:r>
        <w:rPr/>
        <w:t xml:space="preserve">.</w:t>
      </w:r>
    </w:p>
    <w:p>
      <w:pPr>
        <w:spacing w:after="240" w:lineRule="exact"/>
      </w:pPr>
      <w:r>
        <w:rPr/>
        <w:t xml:space="preserve">So to convince </w:t>
      </w:r>
      <m:oMathPara>
        <m:oMathParaPr>
          <m:jc m:val="left"/>
        </m:oMathParaPr>
        <m:oMath>
          <m:r>
            <m:rPr>
              <m:scr m:val="script"/>
            </m:rPr>
            <m:t>V</m:t>
          </m:r>
        </m:oMath>
      </m:oMathPara>
      <w:r>
        <w:rPr/>
        <w:t xml:space="preserve">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vanishes on </w:t>
      </w:r>
      <m:oMathPara>
        <m:oMathParaPr>
          <m:jc m:val="left"/>
        </m:oMathParaPr>
        <m:oMath>
          <m:r>
            <m:rPr>
              <m:sty m:val="i"/>
            </m:rPr>
            <m:t>H</m:t>
          </m:r>
        </m:oMath>
      </m:oMathPara>
      <w:r>
        <w:rPr/>
        <w:t xml:space="preserve">, the proof merely needs to convince </w:t>
      </w:r>
      <m:oMathPara>
        <m:oMathParaPr>
          <m:jc m:val="left"/>
        </m:oMathParaPr>
        <m:oMath>
          <m:r>
            <m:rPr>
              <m:scr m:val="script"/>
            </m:rPr>
            <m:t>V</m:t>
          </m:r>
        </m:oMath>
      </m:oMathPara>
      <w:r>
        <w:rPr/>
        <w:t xml:space="preserve">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z</m:t>
          </m:r>
          <m:r>
            <m:rPr>
              <m:sty m:val="p"/>
            </m:rPr>
            <m:t>)</m:t>
          </m:r>
          <m:r>
            <m:rPr>
              <m:sty m:val="p"/>
            </m:rPr>
            <m:t>=</m:t>
          </m:r>
          <m:sSub>
            <m:sSubPr/>
            <m:e>
              <m:r>
                <m:rPr>
                  <m:scr m:val="double-struck"/>
                </m:rPr>
                <m:t>Z</m:t>
              </m:r>
            </m:e>
            <m:sub>
              <m:r>
                <m:rPr>
                  <m:sty m:val="i"/>
                </m:rPr>
                <m:t>H</m:t>
              </m:r>
            </m:sub>
          </m:sSub>
          <m:r>
            <m:rPr>
              <m:sty m:val="p"/>
            </m:rPr>
            <m:t>(</m:t>
          </m:r>
          <m:r>
            <m:rPr>
              <m:sty m:val="i"/>
            </m:rPr>
            <m:t>z</m:t>
          </m:r>
          <m:r>
            <m:rPr>
              <m:sty m:val="p"/>
            </m:rPr>
            <m:t>)</m:t>
          </m:r>
        </m:oMath>
      </m:oMathPara>
      <w:r>
        <w:rPr/>
        <w:t xml:space="preserve">. </w:t>
      </w:r>
      <m:oMathPara>
        <m:oMathParaPr>
          <m:jc m:val="left"/>
        </m:oMathParaPr>
        <m:oMath>
          <m:sSup>
            <m:sSupPr/>
            <m:e>
              <m:r>
                <m:rPr>
                  <m:sty m:val="i"/>
                </m:rPr>
                <m:t>h</m:t>
              </m:r>
            </m:e>
            <m:sup>
              <m:r>
                <m:rPr>
                  <m:sty m:val="p"/>
                </m:rPr>
                <m:t>∗</m:t>
              </m:r>
            </m:sup>
          </m:sSup>
          <m:r>
            <m:rPr>
              <m:sty m:val="p"/>
            </m:rPr>
            <m:t>(</m:t>
          </m:r>
          <m:r>
            <m:rPr>
              <m:sty m:val="i"/>
            </m:rPr>
            <m:t>z</m:t>
          </m:r>
          <m:r>
            <m:rPr>
              <m:sty m:val="p"/>
            </m:rPr>
            <m:t>)</m:t>
          </m:r>
        </m:oMath>
      </m:oMathPara>
      <w:r>
        <w:rPr/>
        <w:t xml:space="preserve"> for some polynomial </w:t>
      </w:r>
      <m:oMathPara>
        <m:oMathParaPr>
          <m:jc m:val="left"/>
        </m:oMathParaPr>
        <m:oMath>
          <m:sSup>
            <m:sSupPr/>
            <m:e>
              <m:r>
                <m:rPr>
                  <m:sty m:val="i"/>
                </m:rPr>
                <m:t>h</m:t>
              </m:r>
            </m:e>
            <m:sup>
              <m:r>
                <m:rPr>
                  <m:sty m:val="p"/>
                </m:rPr>
                <m:t>∗</m:t>
              </m:r>
            </m:sup>
          </m:sSup>
        </m:oMath>
      </m:oMathPara>
      <w:r>
        <w:rPr/>
        <w:t xml:space="preserve"> of degree </w:t>
      </w:r>
      <m:oMathPara>
        <m:oMathParaPr>
          <m:jc m:val="left"/>
        </m:oMathParaPr>
        <m:oMath>
          <m:r>
            <m:rPr>
              <m:sty m:val="i"/>
            </m:rPr>
            <m:t>d</m:t>
          </m:r>
          <m:r>
            <m:rPr>
              <m:sty m:val="p"/>
            </m:rPr>
            <m:t>−</m:t>
          </m:r>
          <m:r>
            <m:rPr>
              <m:sty m:val="p"/>
            </m:rPr>
            <m:t>|</m:t>
          </m:r>
          <m:r>
            <m:rPr>
              <m:sty m:val="i"/>
            </m:rPr>
            <m:t>H</m:t>
          </m:r>
          <m:r>
            <m:rPr>
              <m:sty m:val="p"/>
            </m:rPr>
            <m:t>|</m:t>
          </m:r>
        </m:oMath>
      </m:oMathPara>
      <w:r>
        <w:rPr/>
        <w:t xml:space="preserve">. To be convinced of this, </w:t>
      </w:r>
      <m:oMathPara>
        <m:oMathParaPr>
          <m:jc m:val="left"/>
        </m:oMathParaPr>
        <m:oMath>
          <m:r>
            <m:rPr>
              <m:scr m:val="script"/>
            </m:rPr>
            <m:t>V</m:t>
          </m:r>
        </m:oMath>
      </m:oMathPara>
      <w:r>
        <w:rPr/>
        <w:t xml:space="preserve"> can pick a random point </w:t>
      </w:r>
      <m:oMathPara>
        <m:oMathParaPr>
          <m:jc m:val="left"/>
        </m:oMathParaPr>
        <m:oMath>
          <m:r>
            <m:rPr>
              <m:sty m:val="i"/>
            </m:rPr>
            <m:t>r</m:t>
          </m:r>
          <m:r>
            <m:rPr>
              <m:sty m:val="p"/>
            </m:rPr>
            <m:t>∈</m:t>
          </m:r>
          <m:r>
            <m:rPr>
              <m:scr m:val="double-struck"/>
            </m:rPr>
            <m:t>F</m:t>
          </m:r>
        </m:oMath>
      </m:oMathPara>
      <w:r>
        <w:rPr/>
        <w:t xml:space="preserve"> and check that</w:t>
      </w:r>
    </w:p>
    <w:p>
      <w:pPr>
        <w:spacing w:after="240" w:lineRule="exact"/>
      </w:pPr>
      <m:oMathPara>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oMath>
      </m:oMathPara>
    </w:p>
    <w:p>
      <w:pPr>
        <w:spacing w:after="240" w:lineRule="exact"/>
      </w:pPr>
      <w:r>
        <w:rPr/>
        <w:t xml:space="preserve">Indeed,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then this equality will fail with probability </w:t>
      </w:r>
      <m:oMathPara>
        <m:oMathParaPr>
          <m:jc m:val="left"/>
        </m:oMathParaPr>
        <m:oMath>
          <m:f>
            <m:fPr>
              <m:ctrlPr>
                <w:rPr>
                  <w:rFonts w:ascii="Cambria Math" w:hAnsi="Cambria Math"/>
                </w:rPr>
              </m:ctrlPr>
            </m:fPr>
            <m:num>
              <m:r>
                <m:rPr>
                  <m:sty m:val="p"/>
                </m:rPr>
                <m:t>999</m:t>
              </m:r>
            </m:num>
            <m:den>
              <m:r>
                <m:rPr>
                  <m:sty m:val="p"/>
                </m:rPr>
                <m:t>1000</m:t>
              </m:r>
            </m:den>
          </m:f>
        </m:oMath>
      </m:oMathPara>
      <w:r>
        <w:rPr/>
        <w:t xml:space="preserve"> as long as </w:t>
      </w:r>
      <m:oMathPara>
        <m:oMathParaPr>
          <m:jc m:val="left"/>
        </m:oMathParaPr>
        <m:oMath>
          <m:r>
            <m:rPr>
              <m:sty m:val="p"/>
            </m:rPr>
            <m:t>|</m:t>
          </m:r>
          <m:r>
            <m:rPr>
              <m:scr m:val="double-struck"/>
            </m:rPr>
            <m:t>F</m:t>
          </m:r>
          <m:r>
            <m:rPr>
              <m:sty m:val="p"/>
            </m:rPr>
            <m:t>|</m:t>
          </m:r>
        </m:oMath>
      </m:oMathPara>
      <w:r>
        <w:rPr/>
        <w:t xml:space="preserve"> is at least 1000 times larger than the degrees of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and </w:t>
      </w:r>
      <m:oMathPara>
        <m:oMathParaPr>
          <m:jc m:val="left"/>
        </m:oMathParaPr>
        <m:oMath>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w:t>
      </w:r>
    </w:p>
    <w:p>
      <w:pPr>
        <w:spacing w:after="240" w:lineRule="exact"/>
      </w:pPr>
      <w:r>
        <w:rPr/>
        <w:t xml:space="preserve">A PCP convincing </w:t>
      </w:r>
      <m:oMathPara>
        <m:oMathParaPr>
          <m:jc m:val="left"/>
        </m:oMathParaPr>
        <m:oMath>
          <m:r>
            <m:rPr>
              <m:scr m:val="script"/>
            </m:rPr>
            <m:t>V</m:t>
          </m:r>
        </m:oMath>
      </m:oMathPara>
      <w:r>
        <w:rPr/>
        <w:t xml:space="preserve"> that Equation (9.2) holds consists of four parts. The first part contains the evaluations of </w:t>
      </w:r>
      <m:oMathPara>
        <m:oMathParaPr>
          <m:jc m:val="left"/>
        </m:oMathParaPr>
        <m:oMath>
          <m:r>
            <m:rPr>
              <m:sty m:val="i"/>
            </m:rPr>
            <m:t>Z</m:t>
          </m:r>
          <m:r>
            <m:rPr>
              <m:sty m:val="p"/>
            </m:rPr>
            <m:t>(</m:t>
          </m:r>
          <m:r>
            <m:rPr>
              <m:sty m:val="i"/>
            </m:rPr>
            <m:t>z</m:t>
          </m:r>
          <m:r>
            <m:rPr>
              <m:sty m:val="p"/>
            </m:rPr>
            <m:t>)</m:t>
          </m:r>
        </m:oMath>
      </m:oMathPara>
      <w:r>
        <w:rPr/>
        <w:t xml:space="preserve"> for all </w:t>
      </w:r>
      <m:oMathPara>
        <m:oMathParaPr>
          <m:jc m:val="left"/>
        </m:oMathParaPr>
        <m:oMath>
          <m:r>
            <m:rPr>
              <m:sty m:val="i"/>
            </m:rPr>
            <m:t>z</m:t>
          </m:r>
          <m:r>
            <m:rPr>
              <m:sty m:val="p"/>
            </m:rPr>
            <m:t>∈</m:t>
          </m:r>
          <m:r>
            <m:rPr>
              <m:scr m:val="double-struck"/>
            </m:rPr>
            <m:t>F</m:t>
          </m:r>
        </m:oMath>
      </m:oMathPara>
      <w:r>
        <w:rPr/>
        <w:t xml:space="preserve">. The second part contains a proof </w:t>
      </w:r>
      <m:oMathPara>
        <m:oMathParaPr>
          <m:jc m:val="left"/>
        </m:oMathParaPr>
        <m:oMath>
          <m:sSub>
            <m:sSubPr/>
            <m:e>
              <m:r>
                <m:rPr>
                  <m:sty m:val="i"/>
                </m:rPr>
                <m:t>π</m:t>
              </m:r>
            </m:e>
            <m:sub>
              <m:r>
                <m:rPr>
                  <m:sty m:val="i"/>
                </m:rPr>
                <m:t>Z</m:t>
              </m:r>
            </m:sub>
          </m:sSub>
        </m:oMath>
      </m:oMathPara>
      <w:r>
        <w:rPr/>
        <w:t xml:space="preserve"> that </w:t>
      </w:r>
      <m:oMathPara>
        <m:oMathParaPr>
          <m:jc m:val="left"/>
        </m:oMathParaPr>
        <m:oMath>
          <m:r>
            <m:rPr>
              <m:sty m:val="i"/>
            </m:rPr>
            <m:t>Z</m:t>
          </m:r>
        </m:oMath>
      </m:oMathPara>
      <w:r>
        <w:rPr/>
        <w:t xml:space="preserve"> has degree at most </w:t>
      </w:r>
      <m:oMathPara>
        <m:oMathParaPr>
          <m:jc m:val="left"/>
        </m:oMathParaPr>
        <m:oMath>
          <m:r>
            <m:rPr>
              <m:sty m:val="p"/>
            </m:rPr>
            <m:t>|</m:t>
          </m:r>
          <m:r>
            <m:rPr>
              <m:sty m:val="i"/>
            </m:rPr>
            <m:t>H</m:t>
          </m:r>
          <m:r>
            <m:rPr>
              <m:sty m:val="p"/>
            </m:rPr>
            <m:t>|</m:t>
          </m:r>
          <m:r>
            <m:rPr>
              <m:sty m:val="p"/>
            </m:rPr>
            <m:t>−</m:t>
          </m:r>
          <m:r>
            <m:rPr>
              <m:sty m:val="p"/>
            </m:rPr>
            <m:t>1</m:t>
          </m:r>
        </m:oMath>
      </m:oMathPara>
      <w:r>
        <w:rPr/>
        <w:t xml:space="preserve">, and hence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oMath>
      </m:oMathPara>
      <w:r>
        <w:rPr/>
        <w:t xml:space="preserve"> has degree at most </w:t>
      </w:r>
      <m:oMathPara>
        <m:oMathParaPr>
          <m:jc m:val="left"/>
        </m:oMathParaPr>
        <m:oMath>
          <m:r>
            <m:rPr>
              <m:sty m:val="i"/>
            </m:rPr>
            <m:t>d</m:t>
          </m:r>
          <m:r>
            <m:rPr>
              <m:sty m:val="p"/>
            </m:rPr>
            <m:t>=</m:t>
          </m:r>
          <m:r>
            <m:rPr>
              <m:sty m:val="p"/>
            </m:rPr>
            <m:t>|</m:t>
          </m:r>
          <m:r>
            <m:rPr>
              <m:sty m:val="i"/>
            </m:rPr>
            <m:t>H</m:t>
          </m:r>
          <m:r>
            <m:rPr>
              <m:sty m:val="p"/>
            </m:rPr>
            <m:t>|</m:t>
          </m:r>
          <m:r>
            <m:rPr>
              <m:sty m:val="p"/>
            </m:rPr>
            <m:t>⋅</m:t>
          </m:r>
          <m:r>
            <m:rPr>
              <m:sty m:val="p"/>
            </m:rPr>
            <m:t>polylog</m:t>
          </m:r>
          <m:r>
            <m:rPr>
              <m:sty m:val="p"/>
            </m:rPr>
            <m:t>⁡</m:t>
          </m:r>
          <m:r>
            <m:rPr>
              <m:sty m:val="p"/>
            </m:rPr>
            <m:t>(</m:t>
          </m:r>
          <m:r>
            <m:rPr>
              <m:sty m:val="i"/>
            </m:rPr>
            <m:t>S</m:t>
          </m:r>
          <m:r>
            <m:rPr>
              <m:sty m:val="p"/>
            </m:rPr>
            <m:t>)</m:t>
          </m:r>
        </m:oMath>
      </m:oMathPara>
      <w:r>
        <w:rPr/>
        <w:t xml:space="preserve">. The third part contains the evaluation of </w:t>
      </w:r>
      <m:oMathPara>
        <m:oMathParaPr>
          <m:jc m:val="left"/>
        </m:oMathParaPr>
        <m:oMath>
          <m:sSup>
            <m:sSupPr/>
            <m:e>
              <m:r>
                <m:rPr>
                  <m:sty m:val="i"/>
                </m:rPr>
                <m:t>h</m:t>
              </m:r>
            </m:e>
            <m:sup>
              <m:r>
                <m:rPr>
                  <m:sty m:val="p"/>
                </m:rPr>
                <m:t>∗</m:t>
              </m:r>
            </m:sup>
          </m:sSup>
          <m:r>
            <m:rPr>
              <m:sty m:val="p"/>
            </m:rPr>
            <m:t>(</m:t>
          </m:r>
          <m:r>
            <m:rPr>
              <m:sty m:val="i"/>
            </m:rPr>
            <m:t>z</m:t>
          </m:r>
          <m:r>
            <m:rPr>
              <m:sty m:val="p"/>
            </m:rPr>
            <m:t>)</m:t>
          </m:r>
        </m:oMath>
      </m:oMathPara>
      <w:r>
        <w:rPr/>
        <w:t xml:space="preserve"> for all </w:t>
      </w:r>
      <m:oMathPara>
        <m:oMathParaPr>
          <m:jc m:val="left"/>
        </m:oMathParaPr>
        <m:oMath>
          <m:r>
            <m:rPr>
              <m:sty m:val="i"/>
            </m:rPr>
            <m:t>z</m:t>
          </m:r>
          <m:r>
            <m:rPr>
              <m:sty m:val="p"/>
            </m:rPr>
            <m:t>∈</m:t>
          </m:r>
          <m:r>
            <m:rPr>
              <m:scr m:val="double-struck"/>
            </m:rPr>
            <m:t>F</m:t>
          </m:r>
        </m:oMath>
      </m:oMathPara>
      <w:r>
        <w:rPr/>
        <w:t xml:space="preserve">. The fourth part purportedly contains a proof </w:t>
      </w:r>
      <m:oMathPara>
        <m:oMathParaPr>
          <m:jc m:val="left"/>
        </m:oMathParaPr>
        <m:oMath>
          <m:sSub>
            <m:sSubPr/>
            <m:e>
              <m:r>
                <m:rPr>
                  <m:sty m:val="i"/>
                </m:rPr>
                <m:t>π</m:t>
              </m:r>
            </m:e>
            <m:sub>
              <m:sSup>
                <m:sSupPr/>
                <m:e>
                  <m:r>
                    <m:rPr>
                      <m:sty m:val="i"/>
                    </m:rPr>
                    <m:t>h</m:t>
                  </m:r>
                </m:e>
                <m:sup>
                  <m:r>
                    <m:rPr>
                      <m:sty m:val="p"/>
                    </m:rPr>
                    <m:t>∗</m:t>
                  </m:r>
                </m:sup>
              </m:sSup>
            </m:sub>
          </m:sSub>
        </m:oMath>
      </m:oMathPara>
      <w:r>
        <w:rPr/>
        <w:t xml:space="preserve"> that </w:t>
      </w:r>
      <m:oMathPara>
        <m:oMathParaPr>
          <m:jc m:val="left"/>
        </m:oMathParaPr>
        <m:oMath>
          <m:sSup>
            <m:sSupPr/>
            <m:e>
              <m:r>
                <m:rPr>
                  <m:sty m:val="i"/>
                </m:rPr>
                <m:t>h</m:t>
              </m:r>
            </m:e>
            <m:sup>
              <m:r>
                <m:rPr>
                  <m:sty m:val="p"/>
                </m:rPr>
                <m:t>∗</m:t>
              </m:r>
            </m:sup>
          </m:sSup>
          <m:r>
            <m:rPr>
              <m:sty m:val="p"/>
            </m:rPr>
            <m:t>(</m:t>
          </m:r>
          <m:r>
            <m:rPr>
              <m:sty m:val="i"/>
            </m:rPr>
            <m:t>z</m:t>
          </m:r>
          <m:r>
            <m:rPr>
              <m:sty m:val="p"/>
            </m:rPr>
            <m:t>)</m:t>
          </m:r>
        </m:oMath>
      </m:oMathPara>
      <w:r>
        <w:rPr/>
        <w:t xml:space="preserve"> has degree at most </w:t>
      </w:r>
      <m:oMathPara>
        <m:oMathParaPr>
          <m:jc m:val="left"/>
        </m:oMathParaPr>
        <m:oMath>
          <m:r>
            <m:rPr>
              <m:sty m:val="i"/>
            </m:rPr>
            <m:t>d</m:t>
          </m:r>
          <m:r>
            <m:rPr>
              <m:sty m:val="p"/>
            </m:rPr>
            <m:t>−</m:t>
          </m:r>
          <m:r>
            <m:rPr>
              <m:sty m:val="p"/>
            </m:rPr>
            <m:t>|</m:t>
          </m:r>
          <m:r>
            <m:rPr>
              <m:sty m:val="i"/>
            </m:rPr>
            <m:t>H</m:t>
          </m:r>
          <m:r>
            <m:rPr>
              <m:sty m:val="p"/>
            </m:rPr>
            <m:t>|</m:t>
          </m:r>
        </m:oMath>
      </m:oMathPara>
      <w:r>
        <w:rPr/>
        <w:t xml:space="preserve">, and hence that </w:t>
      </w:r>
      <m:oMathPara>
        <m:oMathParaPr>
          <m:jc m:val="left"/>
        </m:oMathParaPr>
        <m:oMath>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has degree at most </w:t>
      </w:r>
      <m:oMathPara>
        <m:oMathParaPr>
          <m:jc m:val="left"/>
        </m:oMathParaPr>
        <m:oMath>
          <m:r>
            <m:rPr>
              <m:sty m:val="i"/>
            </m:rPr>
            <m:t>d</m:t>
          </m:r>
        </m:oMath>
      </m:oMathPara>
      <w:r>
        <w:rPr/>
        <w:t xml:space="preserve">. Let us assume that the verifier can efficiently check </w:t>
      </w:r>
      <m:oMathPara>
        <m:oMathParaPr>
          <m:jc m:val="left"/>
        </m:oMathParaPr>
        <m:oMath>
          <m:sSub>
            <m:sSubPr/>
            <m:e>
              <m:r>
                <m:rPr>
                  <m:sty m:val="i"/>
                </m:rPr>
                <m:t>π</m:t>
              </m:r>
            </m:e>
            <m:sub>
              <m:r>
                <m:rPr>
                  <m:sty m:val="i"/>
                </m:rPr>
                <m:t>Z</m:t>
              </m:r>
            </m:sub>
          </m:sSub>
        </m:oMath>
      </m:oMathPara>
      <w:r>
        <w:rPr/>
        <w:t xml:space="preserve"> and </w:t>
      </w:r>
      <m:oMathPara>
        <m:oMathParaPr>
          <m:jc m:val="left"/>
        </m:oMathParaPr>
        <m:oMath>
          <m:sSub>
            <m:sSubPr/>
            <m:e>
              <m:r>
                <m:rPr>
                  <m:sty m:val="i"/>
                </m:rPr>
                <m:t>π</m:t>
              </m:r>
            </m:e>
            <m:sub>
              <m:sSup>
                <m:sSupPr/>
                <m:e>
                  <m:r>
                    <m:rPr>
                      <m:sty m:val="i"/>
                    </m:rPr>
                    <m:t>h</m:t>
                  </m:r>
                </m:e>
                <m:sup>
                  <m:r>
                    <m:rPr>
                      <m:sty m:val="p"/>
                    </m:rPr>
                    <m:t>∗</m:t>
                  </m:r>
                </m:sup>
              </m:sSup>
            </m:sub>
          </m:sSub>
        </m:oMath>
      </m:oMathPara>
      <w:r>
        <w:rPr/>
        <w:t xml:space="preserve"> to confirm that </w:t>
      </w:r>
      <m:oMathPara>
        <m:oMathParaPr>
          <m:jc m:val="left"/>
        </m:oMathParaPr>
        <m:oMath>
          <m:r>
            <m:rPr>
              <m:sty m:val="i"/>
            </m:rPr>
            <m:t>Z</m:t>
          </m:r>
        </m:oMath>
      </m:oMathPara>
      <w:r>
        <w:rPr/>
        <w:t xml:space="preserve"> and </w:t>
      </w:r>
      <m:oMathPara>
        <m:oMathParaPr>
          <m:jc m:val="left"/>
        </m:oMathParaPr>
        <m:oMath>
          <m:sSup>
            <m:sSupPr/>
            <m:e>
              <m:r>
                <m:rPr>
                  <m:sty m:val="i"/>
                </m:rPr>
                <m:t>h</m:t>
              </m:r>
            </m:e>
            <m:sup>
              <m:r>
                <m:rPr>
                  <m:sty m:val="p"/>
                </m:rPr>
                <m:t>∗</m:t>
              </m:r>
            </m:sup>
          </m:sSup>
          <m:r>
            <m:rPr>
              <m:sty m:val="p"/>
            </m:rPr>
            <m:t>(</m:t>
          </m:r>
          <m:r>
            <m:rPr>
              <m:sty m:val="i"/>
            </m:rPr>
            <m:t>z</m:t>
          </m:r>
          <m:r>
            <m:rPr>
              <m:sty m:val="p"/>
            </m:rPr>
            <m:t>)</m:t>
          </m:r>
        </m:oMath>
      </m:oMathPara>
      <w:r>
        <w:rPr/>
        <w:t xml:space="preserve"> have the claimed degrees (this will be the purpose of Step 3 below). </w:t>
      </w:r>
      <m:oMathPara>
        <m:oMathParaPr>
          <m:jc m:val="left"/>
        </m:oMathParaPr>
        <m:oMath>
          <m:r>
            <m:rPr>
              <m:scr m:val="script"/>
            </m:rPr>
            <m:t>V</m:t>
          </m:r>
        </m:oMath>
      </m:oMathPara>
      <w:r>
        <w:rPr/>
        <w:t xml:space="preserve"> can evaluate </w:t>
      </w: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r</m:t>
          </m:r>
          <m:r>
            <m:rPr>
              <m:sty m:val="p"/>
            </m:rPr>
            <m:t>)</m:t>
          </m:r>
        </m:oMath>
      </m:oMathPara>
      <w:r>
        <w:rPr/>
        <w:t xml:space="preserve"> in quasilinear time after making a constant number of queries to the first part of the proof specifying </w:t>
      </w:r>
      <m:oMathPara>
        <m:oMathParaPr>
          <m:jc m:val="left"/>
        </m:oMathParaPr>
        <m:oMath>
          <m:r>
            <m:rPr>
              <m:sty m:val="i"/>
            </m:rPr>
            <m:t>Z</m:t>
          </m:r>
        </m:oMath>
      </m:oMathPara>
      <w:r>
        <w:rPr/>
        <w:t xml:space="preserve">. </w:t>
      </w:r>
      <m:oMathPara>
        <m:oMathParaPr>
          <m:jc m:val="left"/>
        </m:oMathParaPr>
        <m:oMath>
          <m:r>
            <m:rPr>
              <m:scr m:val="script"/>
            </m:rPr>
            <m:t>V</m:t>
          </m:r>
        </m:oMath>
      </m:oMathPara>
      <w:r>
        <w:rPr/>
        <w:t xml:space="preserve"> can compute </w:t>
      </w:r>
      <m:oMathPara>
        <m:oMathParaPr>
          <m:jc m:val="left"/>
        </m:oMathParaPr>
        <m:oMath>
          <m:sSup>
            <m:sSupPr/>
            <m:e>
              <m:r>
                <m:rPr>
                  <m:sty m:val="i"/>
                </m:rPr>
                <m:t>h</m:t>
              </m:r>
            </m:e>
            <m:sup>
              <m:r>
                <m:rPr>
                  <m:sty m:val="p"/>
                </m:rPr>
                <m:t>∗</m:t>
              </m:r>
            </m:sup>
          </m:sSup>
          <m:r>
            <m:rPr>
              <m:sty m:val="p"/>
            </m:rPr>
            <m:t>(</m:t>
          </m:r>
          <m:r>
            <m:rPr>
              <m:sty m:val="i"/>
            </m:rPr>
            <m:t>r</m:t>
          </m:r>
          <m:r>
            <m:rPr>
              <m:sty m:val="p"/>
            </m:rPr>
            <m:t>)</m:t>
          </m:r>
        </m:oMath>
      </m:oMathPara>
      <w:r>
        <w:rPr/>
        <w:t xml:space="preserve"> with a single query to the third part of the proof. Finally, </w:t>
      </w:r>
      <m:oMathPara>
        <m:oMathParaPr>
          <m:jc m:val="left"/>
        </m:oMathParaPr>
        <m:oMath>
          <m:r>
            <m:rPr>
              <m:scr m:val="script"/>
            </m:rPr>
            <m:t>V</m:t>
          </m:r>
        </m:oMath>
      </m:oMathPara>
      <w:r>
        <w:rPr/>
        <w:t xml:space="preserve"> can evaluate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without help in polylogarithmic time as described in Step 1 (Section 9.4.1). The verifier can then check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oMath>
      </m:oMathPara>
      <w:r>
        <w:rPr/>
        <w:t xml:space="preserve">.</w:t>
      </w:r>
    </w:p>
    <w:p>
      <w:pPr>
        <w:spacing w:after="240" w:lineRule="exact"/>
      </w:pPr>
      <w:r>
        <w:rPr/>
        <w:t xml:space="preserve">In actuality, Step 3 will not be able to guarantee that </w:t>
      </w:r>
      <m:oMathPara>
        <m:oMathParaPr>
          <m:jc m:val="left"/>
        </m:oMathParaPr>
        <m:oMath>
          <m:sSub>
            <m:sSubPr/>
            <m:e>
              <m:r>
                <m:rPr>
                  <m:sty m:val="i"/>
                </m:rPr>
                <m:t>π</m:t>
              </m:r>
            </m:e>
            <m:sub>
              <m:r>
                <m:rPr>
                  <m:sty m:val="i"/>
                </m:rPr>
                <m:t>Z</m:t>
              </m:r>
            </m:sub>
          </m:sSub>
        </m:oMath>
      </m:oMathPara>
      <w:r>
        <w:rPr/>
        <w:t xml:space="preserve"> and </w:t>
      </w:r>
      <m:oMathPara>
        <m:oMathParaPr>
          <m:jc m:val="left"/>
        </m:oMathParaPr>
        <m:oMath>
          <m:sSub>
            <m:sSubPr/>
            <m:e>
              <m:r>
                <m:rPr>
                  <m:sty m:val="i"/>
                </m:rPr>
                <m:t>π</m:t>
              </m:r>
            </m:e>
            <m:sub>
              <m:sSup>
                <m:sSupPr/>
                <m:e>
                  <m:r>
                    <m:rPr>
                      <m:sty m:val="i"/>
                    </m:rPr>
                    <m:t>h</m:t>
                  </m:r>
                </m:e>
                <m:sup>
                  <m:r>
                    <m:rPr>
                      <m:sty m:val="p"/>
                    </m:rPr>
                    <m:t>∗</m:t>
                  </m:r>
                </m:sup>
              </m:sSup>
            </m:sub>
          </m:sSub>
        </m:oMath>
      </m:oMathPara>
      <w:r>
        <w:rPr/>
        <w:t xml:space="preserve"> are exactly equal to low-degree polynomials, but will be able to guarantee that, if the verifier's checks all pass, then they are each close to some low-degree polynomial </w:t>
      </w:r>
      <m:oMathPara>
        <m:oMathParaPr>
          <m:jc m:val="left"/>
        </m:oMathParaPr>
        <m:oMath>
          <m:r>
            <m:rPr>
              <m:sty m:val="i"/>
            </m:rPr>
            <m:t>Y</m:t>
          </m:r>
        </m:oMath>
      </m:oMathPara>
      <w:r>
        <w:rPr/>
        <w:t xml:space="preserve"> and </w:t>
      </w:r>
      <m:oMathPara>
        <m:oMathParaPr>
          <m:jc m:val="left"/>
        </m:oMathParaPr>
        <m:oMath>
          <m:sSup>
            <m:sSupPr/>
            <m:e>
              <m:r>
                <m:rPr>
                  <m:sty m:val="i"/>
                </m:rPr>
                <m:t>h</m:t>
              </m:r>
            </m:e>
            <m:sup>
              <m:r>
                <m:rPr>
                  <m:sty m:val="p"/>
                </m:rPr>
                <m:t>′</m:t>
              </m:r>
            </m:sup>
          </m:sSup>
        </m:oMath>
      </m:oMathPara>
      <w:r>
        <w:rPr/>
        <w:t xml:space="preserve"> respectively. One can then argue that </w:t>
      </w:r>
      <m:oMathPara>
        <m:oMathParaPr>
          <m:jc m:val="left"/>
        </m:oMathParaPr>
        <m:oMath>
          <m:sSub>
            <m:sSubPr/>
            <m:e>
              <m:r>
                <m:rPr>
                  <m:sty m:val="i"/>
                </m:rPr>
                <m:t>g</m:t>
              </m:r>
            </m:e>
            <m:sub>
              <m:r>
                <m:rPr>
                  <m:sty m:val="i"/>
                </m:rPr>
                <m:t>x</m:t>
              </m:r>
              <m:r>
                <m:rPr>
                  <m:sty m:val="p"/>
                </m:rPr>
                <m:t>,</m:t>
              </m:r>
              <m:r>
                <m:rPr>
                  <m:sty m:val="i"/>
                </m:rPr>
                <m:t>y</m:t>
              </m:r>
              <m:r>
                <m:rPr>
                  <m:sty m:val="p"/>
                </m:rPr>
                <m:t>,</m:t>
              </m:r>
              <m:r>
                <m:rPr>
                  <m:sty m:val="i"/>
                </m:rPr>
                <m:t>Y</m:t>
              </m:r>
            </m:sub>
          </m:sSub>
        </m:oMath>
      </m:oMathPara>
      <w:r>
        <w:rPr/>
        <w:t xml:space="preserve"> vanishes on </w:t>
      </w:r>
      <m:oMathPara>
        <m:oMathParaPr>
          <m:jc m:val="left"/>
        </m:oMathParaPr>
        <m:oMath>
          <m:r>
            <m:rPr>
              <m:sty m:val="i"/>
            </m:rPr>
            <m:t>H</m:t>
          </m:r>
        </m:oMath>
      </m:oMathPara>
      <w:r>
        <w:rPr/>
        <w:t xml:space="preserve">, analogously to the proof of Theorem 8.4 in the context of the MIP from Section 8.2</w:t>
      </w:r>
    </w:p>
    <w:p>
      <w:pPr>
        <w:spacing w:line="280" w:before="240" w:lineRule="exact"/>
      </w:pPr>
      <w:r>
        <w:rPr>
          <w:b/>
          <w:sz w:val="28"/>
        </w:rPr>
        <w:t xml:space="preserve">23.</w:t>
      </w:r>
      <w:r>
        <w:rPr>
          <w:b/>
          <w:sz w:val="28"/>
        </w:rPr>
        <w:t xml:space="preserve">4.3.</w:t>
      </w:r>
      <w:r>
        <w:rPr>
          <w:b/>
          <w:sz w:val="28"/>
        </w:rPr>
        <w:t xml:space="preserve"> Step 3: A PCP for Reed-Solomon Testing</w:t>
      </w:r>
    </w:p>
    <w:p>
      <w:pPr>
        <w:spacing w:after="240" w:lineRule="exact"/>
      </w:pPr>
      <w:r>
        <w:rPr/>
        <w:t xml:space="preserve">Overview. The meat of the PCP construction is in this third step, which checks that a univariate polynomial has low-degree. This task is referred to in the literature as Reed-Solomon testing, because codewords in the Reed-Solomon code consist of (evaluations of) low-degree univariate polynomials (cf. Remark 9.4).</w:t>
      </w:r>
    </w:p>
    <w:p>
      <w:pPr>
        <w:spacing w:after="240" w:lineRule="exact"/>
      </w:pPr>
      <w:r>
        <w:rPr/>
        <w:t xml:space="preserve">The construction is recursive. The basic idea is to reduce the problem of checking that a univariate polynomial </w:t>
      </w:r>
      <m:oMathPara>
        <m:oMathParaPr>
          <m:jc m:val="left"/>
        </m:oMathParaPr>
        <m:oMath>
          <m:sSub>
            <m:sSubPr/>
            <m:e>
              <m:r>
                <m:rPr>
                  <m:sty m:val="i"/>
                </m:rPr>
                <m:t>G</m:t>
              </m:r>
            </m:e>
            <m:sub>
              <m:r>
                <m:rPr>
                  <m:sty m:val="p"/>
                </m:rPr>
                <m:t>1</m:t>
              </m:r>
            </m:sub>
          </m:sSub>
        </m:oMath>
      </m:oMathPara>
      <w:r>
        <w:rPr/>
        <w:t xml:space="preserve"> has degree at most </w:t>
      </w:r>
      <m:oMathPara>
        <m:oMathParaPr>
          <m:jc m:val="left"/>
        </m:oMathParaPr>
        <m:oMath>
          <m:r>
            <m:rPr>
              <m:sty m:val="i"/>
            </m:rPr>
            <m:t>d</m:t>
          </m:r>
        </m:oMath>
      </m:oMathPara>
      <w:r>
        <w:rPr/>
        <w:t xml:space="preserve"> to the problem of checking that a related bivariate polynomial </w:t>
      </w:r>
      <m:oMathPara>
        <m:oMathParaPr>
          <m:jc m:val="left"/>
        </m:oMathParaPr>
        <m:oMath>
          <m:r>
            <m:rPr>
              <m:sty m:val="i"/>
            </m:rPr>
            <m:t>Q</m:t>
          </m:r>
        </m:oMath>
      </m:oMathPara>
      <w:r>
        <w:rPr/>
        <w:t xml:space="preserve"> over </w:t>
      </w:r>
      <m:oMathPara>
        <m:oMathParaPr>
          <m:jc m:val="left"/>
        </m:oMathParaPr>
        <m:oMath>
          <m:r>
            <m:rPr>
              <m:scr m:val="double-struck"/>
            </m:rPr>
            <m:t>F</m:t>
          </m:r>
        </m:oMath>
      </m:oMathPara>
      <w:r>
        <w:rPr/>
        <w:t xml:space="preserve"> has degree at most </w:t>
      </w:r>
      <m:oMathPara>
        <m:oMathParaPr>
          <m:jc m:val="left"/>
        </m:oMathParaPr>
        <m:oMath>
          <m:rad>
            <m:radPr>
              <m:degHide m:val="1"/>
              <m:ctrlPr>
                <w:rPr>
                  <w:rFonts w:ascii="Cambria Math" w:hAnsi="Cambria Math"/>
                </w:rPr>
              </m:ctrlPr>
            </m:radPr>
            <m:deg/>
            <m:e>
              <m:r>
                <m:rPr>
                  <m:sty m:val="i"/>
                </m:rPr>
                <m:t>d</m:t>
              </m:r>
            </m:e>
          </m:rad>
        </m:oMath>
      </m:oMathPara>
      <w:r>
        <w:rPr/>
        <w:t xml:space="preserve"> in each variable. It is known (cf. Lemma 9.5 below) how the latter problem can in turn be reduced back to a univariate problem, that is, to checking that a related univariate polynomial </w:t>
      </w:r>
      <m:oMathPara>
        <m:oMathParaPr>
          <m:jc m:val="left"/>
        </m:oMathParaPr>
        <m:oMath>
          <m:sSub>
            <m:sSubPr/>
            <m:e>
              <m:r>
                <m:rPr>
                  <m:sty m:val="i"/>
                </m:rPr>
                <m:t>G</m:t>
              </m:r>
            </m:e>
            <m:sub>
              <m:r>
                <m:rPr>
                  <m:sty m:val="p"/>
                </m:rPr>
                <m:t>2</m:t>
              </m:r>
            </m:sub>
          </m:sSub>
        </m:oMath>
      </m:oMathPara>
      <w:r>
        <w:rPr/>
        <w:t xml:space="preserve"> over </w:t>
      </w:r>
      <m:oMathPara>
        <m:oMathParaPr>
          <m:jc m:val="left"/>
        </m:oMathParaPr>
        <m:oMath>
          <m:r>
            <m:rPr>
              <m:scr m:val="double-struck"/>
            </m:rPr>
            <m:t>F</m:t>
          </m:r>
        </m:oMath>
      </m:oMathPara>
      <w:r>
        <w:rPr/>
        <w:t xml:space="preserve"> has degree at most </w:t>
      </w:r>
      <m:oMathPara>
        <m:oMathParaPr>
          <m:jc m:val="left"/>
        </m:oMathParaPr>
        <m:oMath>
          <m:rad>
            <m:radPr>
              <m:degHide m:val="1"/>
              <m:ctrlPr>
                <w:rPr>
                  <w:rFonts w:ascii="Cambria Math" w:hAnsi="Cambria Math"/>
                </w:rPr>
              </m:ctrlPr>
            </m:radPr>
            <m:deg/>
            <m:e>
              <m:r>
                <m:rPr>
                  <m:sty m:val="i"/>
                </m:rPr>
                <m:t>d</m:t>
              </m:r>
            </m:e>
          </m:rad>
        </m:oMath>
      </m:oMathPara>
      <w:r>
        <w:rPr/>
        <w:t xml:space="preserve">. Recursing </w:t>
      </w:r>
      <m:oMathPara>
        <m:oMathParaPr>
          <m:jc m:val="left"/>
        </m:oMathParaPr>
        <m:oMath>
          <m:r>
            <m:rPr>
              <m:sty m:val="i"/>
            </m:rPr>
            <m:t>ℓ</m:t>
          </m:r>
          <m:r>
            <m:rPr>
              <m:sty m:val="p"/>
            </m:rPr>
            <m:t>=</m:t>
          </m:r>
          <m:r>
            <m:rPr>
              <m:sty m:val="i"/>
            </m:rPr>
            <m:t>O</m:t>
          </m:r>
          <m:r>
            <m:rPr>
              <m:sty m:val="p"/>
            </m:rPr>
            <m:t>(</m:t>
          </m:r>
          <m:r>
            <m:rPr>
              <m:sty m:val="p"/>
            </m:rPr>
            <m:t>log</m:t>
          </m:r>
          <m:r>
            <m:rPr>
              <m:sty m:val="p"/>
            </m:rPr>
            <m:t>⁡</m:t>
          </m:r>
          <m:r>
            <m:rPr>
              <m:sty m:val="p"/>
            </m:rPr>
            <m:t>log</m:t>
          </m:r>
          <m:r>
            <m:rPr>
              <m:sty m:val="p"/>
            </m:rPr>
            <m:t>⁡</m:t>
          </m:r>
          <m:r>
            <m:rPr>
              <m:sty m:val="i"/>
            </m:rPr>
            <m:t>n</m:t>
          </m:r>
          <m:r>
            <m:rPr>
              <m:sty m:val="p"/>
            </m:rPr>
            <m:t>)</m:t>
          </m:r>
        </m:oMath>
      </m:oMathPara>
      <w:r>
        <w:rPr/>
        <w:t xml:space="preserve"> times results in checking that a polynomial </w:t>
      </w:r>
      <m:oMathPara>
        <m:oMathParaPr>
          <m:jc m:val="left"/>
        </m:oMathParaPr>
        <m:oMath>
          <m:sSub>
            <m:sSubPr/>
            <m:e>
              <m:r>
                <m:rPr>
                  <m:sty m:val="i"/>
                </m:rPr>
                <m:t>G</m:t>
              </m:r>
            </m:e>
            <m:sub>
              <m:r>
                <m:rPr>
                  <m:sty m:val="i"/>
                </m:rPr>
                <m:t>ℓ</m:t>
              </m:r>
            </m:sub>
          </m:sSub>
        </m:oMath>
      </m:oMathPara>
      <w:r>
        <w:rPr/>
        <w:t xml:space="preserve"> has constant degree, which can be done with a constant number of queries to the proof. We fill in some of the details of this outline below.</w:t>
      </w:r>
    </w:p>
    <w:p>
      <w:pPr>
        <w:spacing w:after="240" w:lineRule="exact"/>
      </w:pPr>
      <w:r>
        <w:rPr/>
        <w:t xml:space="preserve">The precise soundness and completeness guarantees of this step are as follows. If </w:t>
      </w:r>
      <m:oMathPara>
        <m:oMathParaPr>
          <m:jc m:val="left"/>
        </m:oMathParaPr>
        <m:oMath>
          <m:sSub>
            <m:sSubPr/>
            <m:e>
              <m:r>
                <m:rPr>
                  <m:sty m:val="i"/>
                </m:rPr>
                <m:t>G</m:t>
              </m:r>
            </m:e>
            <m:sub>
              <m:r>
                <m:rPr>
                  <m:sty m:val="p"/>
                </m:rPr>
                <m:t>1</m:t>
              </m:r>
            </m:sub>
          </m:sSub>
        </m:oMath>
      </m:oMathPara>
      <w:r>
        <w:rPr/>
        <w:t xml:space="preserve"> indeed has degree at most </w:t>
      </w:r>
      <m:oMathPara>
        <m:oMathParaPr>
          <m:jc m:val="left"/>
        </m:oMathParaPr>
        <m:oMath>
          <m:r>
            <m:rPr>
              <m:sty m:val="i"/>
            </m:rPr>
            <m:t>d</m:t>
          </m:r>
        </m:oMath>
      </m:oMathPara>
      <w:r>
        <w:rPr/>
        <w:t xml:space="preserve">, then there is a proof </w:t>
      </w:r>
      <m:oMathPara>
        <m:oMathParaPr>
          <m:jc m:val="left"/>
        </m:oMathParaPr>
        <m:oMath>
          <m:r>
            <m:rPr>
              <m:sty m:val="i"/>
            </m:rPr>
            <m:t>π</m:t>
          </m:r>
        </m:oMath>
      </m:oMathPara>
      <w:r>
        <w:rPr/>
        <w:t xml:space="preserve"> that is always accepted. Meanwhile, the soundness guarantee is that there is some universal constant </w:t>
      </w:r>
      <m:oMathPara>
        <m:oMathParaPr>
          <m:jc m:val="left"/>
        </m:oMathParaPr>
        <m:oMath>
          <m:r>
            <m:rPr>
              <m:sty m:val="i"/>
            </m:rPr>
            <m:t>k</m:t>
          </m:r>
        </m:oMath>
      </m:oMathPara>
      <w:r>
        <w:rPr/>
        <w:t xml:space="preserve"> satisfying the following property: if a proof </w:t>
      </w:r>
      <m:oMathPara>
        <m:oMathParaPr>
          <m:jc m:val="left"/>
        </m:oMathParaPr>
        <m:oMath>
          <m:r>
            <m:rPr>
              <m:sty m:val="i"/>
            </m:rPr>
            <m:t>π</m:t>
          </m:r>
        </m:oMath>
      </m:oMathPara>
      <w:r>
        <w:rPr/>
        <w:t xml:space="preserve"> is accepted with probability </w:t>
      </w:r>
      <m:oMathPara>
        <m:oMathParaPr>
          <m:jc m:val="left"/>
        </m:oMathParaPr>
        <m:oMath>
          <m:r>
            <m:rPr>
              <m:sty m:val="p"/>
            </m:rPr>
            <m:t>1</m:t>
          </m:r>
          <m:r>
            <m:rPr>
              <m:sty m:val="p"/>
            </m:rPr>
            <m:t>−</m:t>
          </m:r>
          <m:r>
            <m:rPr>
              <m:sty m:val="i"/>
            </m:rPr>
            <m:t>ε</m:t>
          </m:r>
        </m:oMath>
      </m:oMathPara>
      <w:r>
        <w:rPr/>
        <w:t xml:space="preserve">, then there is a polynomial </w:t>
      </w:r>
      <m:oMathPara>
        <m:oMathParaPr>
          <m:jc m:val="left"/>
        </m:oMathParaPr>
        <m:oMath>
          <m:r>
            <m:rPr>
              <m:sty m:val="i"/>
            </m:rPr>
            <m:t>G</m:t>
          </m:r>
        </m:oMath>
      </m:oMathPara>
      <w:r>
        <w:rPr/>
        <w:t xml:space="preserve"> of degree at most </w:t>
      </w:r>
      <m:oMathPara>
        <m:oMathParaPr>
          <m:jc m:val="left"/>
        </m:oMathParaPr>
        <m:oMath>
          <m:r>
            <m:rPr>
              <m:sty m:val="i"/>
            </m:rPr>
            <m:t>d</m:t>
          </m:r>
        </m:oMath>
      </m:oMathPara>
      <w:r>
        <w:rPr/>
        <w:t xml:space="preserve"> such that </w:t>
      </w:r>
      <m:oMathPara>
        <m:oMathParaPr>
          <m:jc m:val="left"/>
        </m:oMathParaPr>
        <m:oMath>
          <m:sSub>
            <m:sSubPr/>
            <m:e>
              <m:r>
                <m:rPr>
                  <m:sty m:val="i"/>
                </m:rPr>
                <m:t>G</m:t>
              </m:r>
            </m:e>
            <m:sub>
              <m:r>
                <m:rPr>
                  <m:sty m:val="p"/>
                </m:rPr>
                <m:t>1</m:t>
              </m:r>
            </m:sub>
          </m:sSub>
        </m:oMath>
      </m:oMathPara>
      <w:r>
        <w:rPr/>
        <w:t xml:space="preserve"> agrees with </w:t>
      </w:r>
      <m:oMathPara>
        <m:oMathParaPr>
          <m:jc m:val="left"/>
        </m:oMathParaPr>
        <m:oMath>
          <m:r>
            <m:rPr>
              <m:sty m:val="i"/>
            </m:rPr>
            <m:t>G</m:t>
          </m:r>
        </m:oMath>
      </m:oMathPara>
      <w:r>
        <w:rPr/>
        <w:t xml:space="preserve"> on at least a </w:t>
      </w:r>
      <m:oMathPara>
        <m:oMathParaPr>
          <m:jc m:val="left"/>
        </m:oMathParaPr>
        <m:oMath>
          <m:r>
            <m:rPr>
              <m:sty m:val="p"/>
            </m:rPr>
            <m:t>1</m:t>
          </m:r>
          <m:r>
            <m:rPr>
              <m:sty m:val="p"/>
            </m:rPr>
            <m:t>−</m:t>
          </m:r>
          <m:r>
            <m:rPr>
              <m:sty m:val="i"/>
            </m:rPr>
            <m:t>ε</m:t>
          </m:r>
          <m:r>
            <m:rPr>
              <m:sty m:val="p"/>
            </m:rPr>
            <m:t>⋅</m:t>
          </m:r>
          <m:sSup>
            <m:sSupPr/>
            <m:e>
              <m:r>
                <m:rPr>
                  <m:sty m:val="p"/>
                </m:rPr>
                <m:t>log</m:t>
              </m:r>
            </m:e>
            <m:sup>
              <m:r>
                <m:rPr>
                  <m:sty m:val="i"/>
                </m:rPr>
                <m:t>k</m:t>
              </m:r>
            </m:sup>
          </m:sSup>
          <m:r>
            <m:rPr>
              <m:sty m:val="p"/>
            </m:rPr>
            <m:t>⁡</m:t>
          </m:r>
          <m:r>
            <m:rPr>
              <m:sty m:val="p"/>
            </m:rPr>
            <m:t>(</m:t>
          </m:r>
          <m:r>
            <m:rPr>
              <m:sty m:val="i"/>
            </m:rPr>
            <m:t>S</m:t>
          </m:r>
          <m:r>
            <m:rPr>
              <m:sty m:val="p"/>
            </m:rPr>
            <m:t>)</m:t>
          </m:r>
        </m:oMath>
      </m:oMathPara>
      <w:r>
        <w:rPr/>
        <w:t xml:space="preserve"> fraction of points in </w:t>
      </w:r>
      <m:oMathPara>
        <m:oMathParaPr>
          <m:jc m:val="left"/>
        </m:oMathParaPr>
        <m:oMath>
          <m:r>
            <m:rPr>
              <m:scr m:val="double-struck"/>
            </m:rPr>
            <m:t>F</m:t>
          </m:r>
        </m:oMath>
      </m:oMathPara>
      <w:r>
        <w:rPr/>
        <w:t xml:space="preserve"> (we say that </w:t>
      </w:r>
      <m:oMathPara>
        <m:oMathParaPr>
          <m:jc m:val="left"/>
        </m:oMathParaPr>
        <m:oMath>
          <m:r>
            <m:rPr>
              <m:sty m:val="i"/>
            </m:rPr>
            <m:t>G</m:t>
          </m:r>
        </m:oMath>
      </m:oMathPara>
      <w:r>
        <w:rPr/>
        <w:t xml:space="preserve"> and </w:t>
      </w:r>
      <m:oMathPara>
        <m:oMathParaPr>
          <m:jc m:val="left"/>
        </m:oMathParaPr>
        <m:oMath>
          <m:sSub>
            <m:sSubPr/>
            <m:e>
              <m:r>
                <m:rPr>
                  <m:sty m:val="i"/>
                </m:rPr>
                <m:t>G</m:t>
              </m:r>
            </m:e>
            <m:sub>
              <m:r>
                <m:rPr>
                  <m:sty m:val="p"/>
                </m:rPr>
                <m:t>1</m:t>
              </m:r>
            </m:sub>
          </m:sSub>
        </m:oMath>
      </m:oMathPara>
      <w:r>
        <w:rPr/>
        <w:t xml:space="preserve"> are at most </w:t>
      </w:r>
      <m:oMathPara>
        <m:oMathParaPr>
          <m:jc m:val="left"/>
        </m:oMathParaPr>
        <m:oMath>
          <m:r>
            <m:rPr>
              <m:sty m:val="i"/>
            </m:rPr>
            <m:t>δ</m:t>
          </m:r>
        </m:oMath>
      </m:oMathPara>
      <w:r>
        <w:rPr/>
        <w:t xml:space="preserve">-far, for </w:t>
      </w:r>
      <m:oMathPara>
        <m:oMathParaPr>
          <m:jc m:val="left"/>
        </m:oMathParaPr>
        <m:oMath>
          <m:r>
            <m:rPr>
              <m:sty m:val="i"/>
            </m:rPr>
            <m:t>δ</m:t>
          </m:r>
          <m:r>
            <m:rPr>
              <m:sty m:val="p"/>
            </m:rPr>
            <m:t>=</m:t>
          </m:r>
          <m:r>
            <m:rPr>
              <m:sty m:val="i"/>
            </m:rPr>
            <m:t>ε</m:t>
          </m:r>
          <m:r>
            <m:rPr>
              <m:sty m:val="p"/>
            </m:rPr>
            <m:t>⋅</m:t>
          </m:r>
          <m:sSup>
            <m:sSupPr/>
            <m:e>
              <m:r>
                <m:rPr>
                  <m:sty m:val="p"/>
                </m:rPr>
                <m:t>log</m:t>
              </m:r>
            </m:e>
            <m:sup>
              <m:r>
                <m:rPr>
                  <m:sty m:val="i"/>
                </m:rPr>
                <m:t>k</m:t>
              </m:r>
            </m:sup>
          </m:sSup>
          <m:r>
            <m:rPr>
              <m:sty m:val="p"/>
            </m:rPr>
            <m:t>⁡</m:t>
          </m:r>
          <m:r>
            <m:rPr>
              <m:sty m:val="p"/>
            </m:rPr>
            <m:t>(</m:t>
          </m:r>
          <m:r>
            <m:rPr>
              <m:sty m:val="i"/>
            </m:rPr>
            <m:t>S</m:t>
          </m:r>
          <m:r>
            <m:rPr>
              <m:sty m:val="p"/>
            </m:rPr>
            <m:t>)</m:t>
          </m:r>
        </m:oMath>
      </m:oMathPara>
      <w:r>
        <w:rPr/>
        <w:t xml:space="preserve">.)</w:t>
      </w:r>
    </w:p>
    <w:p>
      <w:pPr>
        <w:spacing w:after="240" w:lineRule="exact"/>
      </w:pPr>
      <w:r>
        <w:rPr/>
        <w:t xml:space="preserve">The claimed polylogarithmic query complexity of the PCP as a whole comes by repeating the base protocol, say, </w:t>
      </w:r>
      <m:oMathPara>
        <m:oMathParaPr>
          <m:jc m:val="left"/>
        </m:oMathParaPr>
        <m:oMath>
          <m:r>
            <m:rPr>
              <m:sty m:val="i"/>
            </m:rPr>
            <m:t>m</m:t>
          </m:r>
          <m:r>
            <m:rPr>
              <m:sty m:val="p"/>
            </m:rPr>
            <m:t>=</m:t>
          </m:r>
          <m:sSup>
            <m:sSupPr/>
            <m:e>
              <m:r>
                <m:rPr>
                  <m:sty m:val="p"/>
                </m:rPr>
                <m:t>log</m:t>
              </m:r>
            </m:e>
            <m:sup>
              <m:r>
                <m:rPr>
                  <m:sty m:val="p"/>
                </m:rPr>
                <m:t>2</m:t>
              </m:r>
              <m:r>
                <m:rPr>
                  <m:sty m:val="i"/>
                </m:rPr>
                <m:t>k</m:t>
              </m:r>
            </m:sup>
          </m:sSup>
          <m:r>
            <m:rPr>
              <m:sty m:val="p"/>
            </m:rPr>
            <m:t>⁡</m:t>
          </m:r>
          <m:r>
            <m:rPr>
              <m:sty m:val="p"/>
            </m:rPr>
            <m:t>(</m:t>
          </m:r>
          <m:r>
            <m:rPr>
              <m:sty m:val="i"/>
            </m:rPr>
            <m:t>S</m:t>
          </m:r>
          <m:r>
            <m:rPr>
              <m:sty m:val="p"/>
            </m:rPr>
            <m:t>)</m:t>
          </m:r>
        </m:oMath>
      </m:oMathPara>
      <w:r>
        <w:rPr/>
        <w:t xml:space="preserve"> times and rejecting if any run of the protocol ever rejects. If a proof </w:t>
      </w:r>
      <m:oMathPara>
        <m:oMathParaPr>
          <m:jc m:val="left"/>
        </m:oMathParaPr>
        <m:oMath>
          <m:r>
            <m:rPr>
              <m:sty m:val="i"/>
            </m:rPr>
            <m:t>π</m:t>
          </m:r>
        </m:oMath>
      </m:oMathPara>
      <w:r>
        <w:rPr/>
        <w:t xml:space="preserve"> is accepted by the </w:t>
      </w:r>
      <m:oMathPara>
        <m:oMathParaPr>
          <m:jc m:val="left"/>
        </m:oMathParaPr>
        <m:oMath>
          <m:r>
            <m:rPr>
              <m:sty m:val="i"/>
            </m:rPr>
            <m:t>m</m:t>
          </m:r>
        </m:oMath>
      </m:oMathPara>
      <w:r>
        <w:rPr/>
        <w:t xml:space="preserve">-fold repetition with probability </w:t>
      </w:r>
      <m:oMathPara>
        <m:oMathParaPr>
          <m:jc m:val="left"/>
        </m:oMathParaPr>
        <m:oMath>
          <m:r>
            <m:rPr>
              <m:sty m:val="p"/>
            </m:rPr>
            <m:t>1</m:t>
          </m:r>
          <m:r>
            <m:rPr>
              <m:sty m:val="p"/>
            </m:rPr>
            <m:t>−</m:t>
          </m:r>
          <m:r>
            <m:rPr>
              <m:sty m:val="i"/>
            </m:rPr>
            <m:t>ε</m:t>
          </m:r>
        </m:oMath>
      </m:oMathPara>
      <w:r>
        <w:rPr/>
        <w:t xml:space="preserve">, then it is accepted by the base protocol with probability at least </w:t>
      </w:r>
      <m:oMathPara>
        <m:oMathParaPr>
          <m:jc m:val="left"/>
        </m:oMathParaPr>
        <m:oMath>
          <m:r>
            <m:rPr>
              <m:sty m:val="p"/>
            </m:rPr>
            <m:t>1</m:t>
          </m:r>
          <m:r>
            <m:rPr>
              <m:sty m:val="p"/>
            </m:rPr>
            <m:t>−</m:t>
          </m:r>
          <m:r>
            <m:rPr>
              <m:sty m:val="i"/>
            </m:rPr>
            <m:t>ε</m:t>
          </m:r>
          <m:r>
            <m:rPr>
              <m:sty m:val="p"/>
            </m:rPr>
            <m:t>/</m:t>
          </m:r>
          <m:sSup>
            <m:sSupPr/>
            <m:e>
              <m:r>
                <m:rPr>
                  <m:sty m:val="p"/>
                </m:rPr>
                <m:t>log</m:t>
              </m:r>
            </m:e>
            <m:sup>
              <m:r>
                <m:rPr>
                  <m:sty m:val="i"/>
                </m:rPr>
                <m:t>k</m:t>
              </m:r>
            </m:sup>
          </m:sSup>
          <m:r>
            <m:rPr>
              <m:sty m:val="p"/>
            </m:rPr>
            <m:t>⁡</m:t>
          </m:r>
          <m:r>
            <m:rPr>
              <m:sty m:val="i"/>
            </m:rPr>
            <m:t>m</m:t>
          </m:r>
        </m:oMath>
      </m:oMathPara>
      <w:r>
        <w:rPr/>
        <w:t xml:space="preserve">, implying that </w:t>
      </w:r>
      <m:oMathPara>
        <m:oMathParaPr>
          <m:jc m:val="left"/>
        </m:oMathParaPr>
        <m:oMath>
          <m:r>
            <m:rPr>
              <m:sty m:val="i"/>
            </m:rPr>
            <m:t>G</m:t>
          </m:r>
        </m:oMath>
      </m:oMathPara>
      <w:r>
        <w:rPr/>
        <w:t xml:space="preserve"> is </w:t>
      </w:r>
      <m:oMathPara>
        <m:oMathParaPr>
          <m:jc m:val="left"/>
        </m:oMathParaPr>
        <m:oMath>
          <m:r>
            <m:rPr>
              <m:sty m:val="i"/>
            </m:rPr>
            <m:t>ε</m:t>
          </m:r>
        </m:oMath>
      </m:oMathPara>
      <w:r>
        <w:rPr/>
        <w:t xml:space="preserve">-far from a degree </w:t>
      </w:r>
      <m:oMathPara>
        <m:oMathParaPr>
          <m:jc m:val="left"/>
        </m:oMathParaPr>
        <m:oMath>
          <m:r>
            <m:rPr>
              <m:sty m:val="i"/>
            </m:rPr>
            <m:t>d</m:t>
          </m:r>
        </m:oMath>
      </m:oMathPara>
      <w:r>
        <w:rPr/>
        <w:t xml:space="preserve"> polynomial </w:t>
      </w:r>
      <m:oMathPara>
        <m:oMathParaPr>
          <m:jc m:val="left"/>
        </m:oMathParaPr>
        <m:oMath>
          <m:sSub>
            <m:sSubPr/>
            <m:e>
              <m:r>
                <m:rPr>
                  <m:sty m:val="i"/>
                </m:rPr>
                <m:t>G</m:t>
              </m:r>
            </m:e>
            <m:sub>
              <m:r>
                <m:rPr>
                  <m:sty m:val="p"/>
                </m:rPr>
                <m:t>1</m:t>
              </m:r>
            </m:sub>
          </m:sSub>
        </m:oMath>
      </m:oMathPara>
      <w:r>
        <w:rPr/>
        <w:t xml:space="preserve">.</w:t>
      </w:r>
    </w:p>
    <w:p>
      <w:pPr>
        <w:spacing w:after="240" w:lineRule="exact"/>
      </w:pPr>
      <w:r>
        <w:rPr/>
        <w:t xml:space="preserve">Reducing Bivariate Low-Degree Testing on Product Sets to Univariate Testing. The bivariate lowdegree testing technique described here is due to Spielman and Polishchuk [PS94]. Assume that </w:t>
      </w:r>
      <m:oMathPara>
        <m:oMathParaPr>
          <m:jc m:val="left"/>
        </m:oMathParaPr>
        <m:oMath>
          <m:r>
            <m:rPr>
              <m:sty m:val="i"/>
            </m:rPr>
            <m:t>Q</m:t>
          </m:r>
        </m:oMath>
      </m:oMathPara>
      <w:r>
        <w:rPr/>
        <w:t xml:space="preserve"> is a bivariate polynomial defined on a product set </w:t>
      </w:r>
      <m:oMathPara>
        <m:oMathParaPr>
          <m:jc m:val="left"/>
        </m:oMathParaPr>
        <m:oMath>
          <m:r>
            <m:rPr>
              <m:sty m:val="i"/>
            </m:rPr>
            <m:t>A</m:t>
          </m:r>
          <m:r>
            <m:rPr>
              <m:sty m:val="p"/>
            </m:rPr>
            <m:t>×</m:t>
          </m:r>
          <m:r>
            <m:rPr>
              <m:sty m:val="i"/>
            </m:rPr>
            <m:t>B</m:t>
          </m:r>
          <m:r>
            <m:rPr>
              <m:sty m:val="p"/>
            </m:rPr>
            <m:t>⊆</m:t>
          </m:r>
          <m:r>
            <m:rPr>
              <m:scr m:val="double-struck"/>
            </m:rPr>
            <m:t>F</m:t>
          </m:r>
          <m:r>
            <m:rPr>
              <m:sty m:val="p"/>
            </m:rPr>
            <m:t>×</m:t>
          </m:r>
          <m:r>
            <m:rPr>
              <m:scr m:val="double-struck"/>
            </m:rPr>
            <m:t>F</m:t>
          </m:r>
        </m:oMath>
      </m:oMathPara>
      <w:r>
        <w:rPr/>
        <w:t xml:space="preserve">, claimed to have degree </w:t>
      </w:r>
      <m:oMathPara>
        <m:oMathParaPr>
          <m:jc m:val="left"/>
        </m:oMathParaPr>
        <m:oMath>
          <m:r>
            <m:rPr>
              <m:sty m:val="i"/>
            </m:rPr>
            <m:t>d</m:t>
          </m:r>
        </m:oMath>
      </m:oMathPara>
      <w:r>
        <w:rPr/>
        <w:t xml:space="preserve"> in each variable. (In all recursive calls of the protocol,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will in fact both be subspaces of </w:t>
      </w:r>
      <m:oMathPara>
        <m:oMathParaPr>
          <m:jc m:val="left"/>
        </m:oMathParaPr>
        <m:oMath>
          <m:r>
            <m:rPr>
              <m:scr m:val="double-struck"/>
            </m:rPr>
            <m:t>F</m:t>
          </m:r>
        </m:oMath>
      </m:oMathPara>
      <w:r>
        <w:rPr/>
        <w:t xml:space="preserve"> ). The goal is to reduce this claim to checking that a related univariate polynomial </w:t>
      </w:r>
      <m:oMathPara>
        <m:oMathParaPr>
          <m:jc m:val="left"/>
        </m:oMathParaPr>
        <m:oMath>
          <m:sSub>
            <m:sSubPr/>
            <m:e>
              <m:r>
                <m:rPr>
                  <m:sty m:val="i"/>
                </m:rPr>
                <m:t>G</m:t>
              </m:r>
            </m:e>
            <m:sub>
              <m:r>
                <m:rPr>
                  <m:sty m:val="p"/>
                </m:rPr>
                <m:t>2</m:t>
              </m:r>
            </m:sub>
          </m:sSub>
        </m:oMath>
      </m:oMathPara>
      <w:r>
        <w:rPr/>
        <w:t xml:space="preserve"> over </w:t>
      </w:r>
      <m:oMathPara>
        <m:oMathParaPr>
          <m:jc m:val="left"/>
        </m:oMathParaPr>
        <m:oMath>
          <m:r>
            <m:rPr>
              <m:scr m:val="double-struck"/>
            </m:rPr>
            <m:t>F</m:t>
          </m:r>
        </m:oMath>
      </m:oMathPara>
      <w:r>
        <w:rPr/>
        <w:t xml:space="preserve"> has degree at most </w:t>
      </w:r>
      <m:oMathPara>
        <m:oMathParaPr>
          <m:jc m:val="left"/>
        </m:oMathParaPr>
        <m:oMath>
          <m:r>
            <m:rPr>
              <m:sty m:val="i"/>
            </m:rPr>
            <m:t>d</m:t>
          </m:r>
        </m:oMath>
      </m:oMathPara>
      <w:r>
        <w:rPr/>
        <w:t xml:space="preserve">.</w:t>
      </w:r>
    </w:p>
    <w:p>
      <w:pPr>
        <w:spacing w:after="240" w:lineRule="exact"/>
      </w:pPr>
      <w:r>
        <w:rPr/>
        <w:t xml:space="preserve">Definition 9.4. For a set </w:t>
      </w:r>
      <m:oMathPara>
        <m:oMathParaPr>
          <m:jc m:val="left"/>
        </m:oMathParaPr>
        <m:oMath>
          <m:r>
            <m:rPr>
              <m:sty m:val="i"/>
            </m:rPr>
            <m:t>U</m:t>
          </m:r>
          <m:r>
            <m:rPr>
              <m:sty m:val="p"/>
            </m:rPr>
            <m:t>⊆</m:t>
          </m:r>
          <m:r>
            <m:rPr>
              <m:scr m:val="double-struck"/>
            </m:rPr>
            <m:t>F</m:t>
          </m:r>
          <m:r>
            <m:rPr>
              <m:sty m:val="p"/>
            </m:rPr>
            <m:t>×</m:t>
          </m:r>
          <m:r>
            <m:rPr>
              <m:scr m:val="double-struck"/>
            </m:rPr>
            <m:t>F</m:t>
          </m:r>
        </m:oMath>
      </m:oMathPara>
      <w:r>
        <w:rPr/>
        <w:t xml:space="preserve">, partial bivariate function </w:t>
      </w:r>
      <m:oMathPara>
        <m:oMathParaPr>
          <m:jc m:val="left"/>
        </m:oMathParaPr>
        <m:oMath>
          <m:r>
            <m:rPr>
              <m:sty m:val="i"/>
            </m:rPr>
            <m:t>Q</m:t>
          </m:r>
          <m:r>
            <m:rPr>
              <m:sty m:val="p"/>
            </m:rPr>
            <m:t>:</m:t>
          </m:r>
          <m:r>
            <m:rPr>
              <m:sty m:val="i"/>
            </m:rPr>
            <m:t>U</m:t>
          </m:r>
          <m:r>
            <m:rPr>
              <m:sty m:val="p"/>
            </m:rPr>
            <m:t>→</m:t>
          </m:r>
          <m:r>
            <m:rPr>
              <m:scr m:val="double-struck"/>
            </m:rPr>
            <m:t>F</m:t>
          </m:r>
        </m:oMath>
      </m:oMathPara>
      <w:r>
        <w:rPr/>
        <w:t xml:space="preserve">, and nonnegative integers </w:t>
      </w:r>
      <m:oMathPara>
        <m:oMathParaPr>
          <m:jc m:val="left"/>
        </m:oMathParaPr>
        <m:oMath>
          <m:sSub>
            <m:sSubPr/>
            <m:e>
              <m:r>
                <m:rPr>
                  <m:sty m:val="i"/>
                </m:rPr>
                <m:t>d</m:t>
              </m:r>
            </m:e>
            <m:sub>
              <m:r>
                <m:rPr>
                  <m:sty m:val="p"/>
                </m:rPr>
                <m:t>1</m:t>
              </m:r>
            </m:sub>
          </m:sSub>
          <m:r>
            <m:rPr>
              <m:sty m:val="p"/>
            </m:rPr>
            <m:t>,</m:t>
          </m:r>
          <m:sSub>
            <m:sSubPr/>
            <m:e>
              <m:r>
                <m:rPr>
                  <m:sty m:val="i"/>
                </m:rPr>
                <m:t>d</m:t>
              </m:r>
            </m:e>
            <m:sub>
              <m:r>
                <m:rPr>
                  <m:sty m:val="p"/>
                </m:rPr>
                <m:t>2</m:t>
              </m:r>
            </m:sub>
          </m:sSub>
        </m:oMath>
      </m:oMathPara>
      <w:r>
        <w:rPr/>
        <w:t xml:space="preserve">, define </w:t>
      </w:r>
      <m:oMathPara>
        <m:oMathParaPr>
          <m:jc m:val="left"/>
        </m:oMathParaPr>
        <m:oMath>
          <m:sSup>
            <m:sSupPr/>
            <m:e>
              <m:r>
                <m:rPr>
                  <m:sty m:val="i"/>
                </m:rPr>
                <m:t>δ</m:t>
              </m:r>
            </m:e>
            <m:sup>
              <m:sSub>
                <m:sSubPr/>
                <m:e>
                  <m:r>
                    <m:rPr>
                      <m:sty m:val="i"/>
                    </m:rPr>
                    <m:t>d</m:t>
                  </m:r>
                </m:e>
                <m:sub>
                  <m:r>
                    <m:rPr>
                      <m:sty m:val="p"/>
                    </m:rPr>
                    <m:t>1</m:t>
                  </m:r>
                </m:sub>
              </m:sSub>
              <m:r>
                <m:rPr>
                  <m:sty m:val="p"/>
                </m:rPr>
                <m:t>,</m:t>
              </m:r>
              <m:sSub>
                <m:sSubPr/>
                <m:e>
                  <m:r>
                    <m:rPr>
                      <m:sty m:val="i"/>
                    </m:rPr>
                    <m:t>d</m:t>
                  </m:r>
                </m:e>
                <m:sub>
                  <m:r>
                    <m:rPr>
                      <m:sty m:val="p"/>
                    </m:rPr>
                    <m:t>2</m:t>
                  </m:r>
                </m:sub>
              </m:sSub>
            </m:sup>
          </m:sSup>
          <m:r>
            <m:rPr>
              <m:sty m:val="p"/>
            </m:rPr>
            <m:t>(</m:t>
          </m:r>
          <m:r>
            <m:rPr>
              <m:sty m:val="i"/>
            </m:rPr>
            <m:t>Q</m:t>
          </m:r>
          <m:r>
            <m:rPr>
              <m:sty m:val="p"/>
            </m:rPr>
            <m:t>)</m:t>
          </m:r>
        </m:oMath>
      </m:oMathPara>
      <w:r>
        <w:rPr/>
        <w:t xml:space="preserve"> to be the relative distance of </w:t>
      </w:r>
      <m:oMathPara>
        <m:oMathParaPr>
          <m:jc m:val="left"/>
        </m:oMathParaPr>
        <m:oMath>
          <m:r>
            <m:rPr>
              <m:sty m:val="i"/>
            </m:rPr>
            <m:t>Q</m:t>
          </m:r>
        </m:oMath>
      </m:oMathPara>
      <w:r>
        <w:rPr/>
        <w:t xml:space="preserve"> from a polynomial of degree </w:t>
      </w:r>
      <m:oMathPara>
        <m:oMathParaPr>
          <m:jc m:val="left"/>
        </m:oMathParaPr>
        <m:oMath>
          <m:sSub>
            <m:sSubPr/>
            <m:e>
              <m:r>
                <m:rPr>
                  <m:sty m:val="i"/>
                </m:rPr>
                <m:t>d</m:t>
              </m:r>
            </m:e>
            <m:sub>
              <m:r>
                <m:rPr>
                  <m:sty m:val="p"/>
                </m:rPr>
                <m:t>1</m:t>
              </m:r>
            </m:sub>
          </m:sSub>
        </m:oMath>
      </m:oMathPara>
      <w:r>
        <w:rPr/>
        <w:t xml:space="preserve"> in its first variable and </w:t>
      </w:r>
      <m:oMathPara>
        <m:oMathParaPr>
          <m:jc m:val="left"/>
        </m:oMathParaPr>
        <m:oMath>
          <m:sSub>
            <m:sSubPr/>
            <m:e>
              <m:r>
                <m:rPr>
                  <m:sty m:val="i"/>
                </m:rPr>
                <m:t>d</m:t>
              </m:r>
            </m:e>
            <m:sub>
              <m:r>
                <m:rPr>
                  <m:sty m:val="p"/>
                </m:rPr>
                <m:t>2</m:t>
              </m:r>
            </m:sub>
          </m:sSub>
        </m:oMath>
      </m:oMathPara>
      <w:r>
        <w:rPr/>
        <w:t xml:space="preserve"> in its second variable </w:t>
      </w:r>
      <m:oMathPara>
        <m:oMathParaPr>
          <m:jc m:val="left"/>
        </m:oMathParaPr>
        <m:oMath>
          <m:sSup>
            <m:sSupPr/>
            <m:e>
              <m:r>
                <m:t xml:space="preserve"> </m:t>
              </m:r>
            </m:e>
            <m:sup>
              <m:r>
                <m:rPr>
                  <m:sty m:val="p"/>
                </m:rPr>
                <m:t>116</m:t>
              </m:r>
            </m:sup>
          </m:sSup>
        </m:oMath>
      </m:oMathPara>
      <w:r>
        <w:rPr/>
        <w:t xml:space="preserve"> Formally,</w:t>
      </w:r>
    </w:p>
    <w:p>
      <w:pPr>
        <w:spacing w:after="240" w:lineRule="exact"/>
      </w:pPr>
      <m:oMathPara>
        <m:oMath>
          <m:sSup>
            <m:sSupPr/>
            <m:e>
              <m:r>
                <m:rPr>
                  <m:sty m:val="i"/>
                </m:rPr>
                <m:t>δ</m:t>
              </m:r>
            </m:e>
            <m:sup>
              <m:sSub>
                <m:sSubPr/>
                <m:e>
                  <m:r>
                    <m:rPr>
                      <m:sty m:val="i"/>
                    </m:rPr>
                    <m:t>d</m:t>
                  </m:r>
                </m:e>
                <m:sub>
                  <m:r>
                    <m:rPr>
                      <m:sty m:val="p"/>
                    </m:rPr>
                    <m:t>1</m:t>
                  </m:r>
                </m:sub>
              </m:sSub>
              <m:r>
                <m:rPr>
                  <m:sty m:val="p"/>
                </m:rPr>
                <m:t>,</m:t>
              </m:r>
              <m:sSub>
                <m:sSubPr/>
                <m:e>
                  <m:r>
                    <m:rPr>
                      <m:sty m:val="i"/>
                    </m:rPr>
                    <m:t>d</m:t>
                  </m:r>
                </m:e>
                <m:sub>
                  <m:r>
                    <m:rPr>
                      <m:sty m:val="p"/>
                    </m:rPr>
                    <m:t>2</m:t>
                  </m:r>
                </m:sub>
              </m:sSub>
            </m:sup>
          </m:sSup>
          <m:r>
            <m:rPr>
              <m:sty m:val="p"/>
            </m:rPr>
            <m:t>(</m:t>
          </m:r>
          <m:r>
            <m:rPr>
              <m:sty m:val="i"/>
            </m:rPr>
            <m:t>Q</m:t>
          </m:r>
          <m:r>
            <m:rPr>
              <m:sty m:val="p"/>
            </m:rPr>
            <m:t>)</m:t>
          </m:r>
          <m:r>
            <m:rPr>
              <m:sty m:val="p"/>
            </m:rPr>
            <m:t>:=</m:t>
          </m:r>
          <m:limLow>
            <m:limLowPr/>
            <m:e>
              <m:r>
                <m:rPr>
                  <m:sty m:val="p"/>
                </m:rPr>
                <m:t>min</m:t>
              </m:r>
            </m:e>
            <m:lim>
              <m:r>
                <m:rPr>
                  <m:sty m:val="i"/>
                </m:rPr>
                <m:t>f</m:t>
              </m:r>
              <m:r>
                <m:rPr>
                  <m:sty m:val="p"/>
                </m:rPr>
                <m:t>(</m:t>
              </m:r>
              <m:r>
                <m:rPr>
                  <m:sty m:val="i"/>
                </m:rPr>
                <m:t>x</m:t>
              </m:r>
              <m:r>
                <m:rPr>
                  <m:sty m:val="p"/>
                </m:rPr>
                <m:t>,</m:t>
              </m:r>
              <m:r>
                <m:rPr>
                  <m:sty m:val="i"/>
                </m:rPr>
                <m:t>y</m:t>
              </m:r>
              <m:r>
                <m:rPr>
                  <m:sty m:val="p"/>
                </m:rPr>
                <m:t>)</m:t>
              </m:r>
              <m:r>
                <m:rPr>
                  <m:sty m:val="p"/>
                </m:rPr>
                <m:t>:</m:t>
              </m:r>
              <m:r>
                <m:rPr>
                  <m:sty m:val="i"/>
                </m:rPr>
                <m:t>U</m:t>
              </m:r>
              <m:r>
                <m:rPr>
                  <m:sty m:val="p"/>
                </m:rPr>
                <m:t>→</m:t>
              </m:r>
              <m:r>
                <m:rPr>
                  <m:scr m:val="double-struck"/>
                </m:rPr>
                <m:t>F</m:t>
              </m:r>
              <m:r>
                <m:rPr>
                  <m:sty m:val="p"/>
                </m:rPr>
                <m:t>,</m:t>
              </m:r>
              <m:sSub>
                <m:sSubPr/>
                <m:e>
                  <m:r>
                    <m:rPr>
                      <m:sty m:val="p"/>
                    </m:rPr>
                    <m:t>deg</m:t>
                  </m:r>
                </m:e>
                <m:sub>
                  <m:r>
                    <m:rPr>
                      <m:sty m:val="i"/>
                    </m:rPr>
                    <m:t>x</m:t>
                  </m:r>
                </m:sub>
              </m:sSub>
              <m:r>
                <m:rPr>
                  <m:sty m:val="p"/>
                </m:rPr>
                <m:t>⁡</m:t>
              </m:r>
              <m:r>
                <m:rPr>
                  <m:sty m:val="p"/>
                </m:rPr>
                <m:t>(</m:t>
              </m:r>
              <m:r>
                <m:rPr>
                  <m:sty m:val="i"/>
                </m:rPr>
                <m:t>f</m:t>
              </m:r>
              <m:r>
                <m:rPr>
                  <m:sty m:val="p"/>
                </m:rPr>
                <m:t>)</m:t>
              </m:r>
              <m:r>
                <m:rPr>
                  <m:sty m:val="p"/>
                </m:rPr>
                <m:t>≤</m:t>
              </m:r>
              <m:sSub>
                <m:sSubPr/>
                <m:e>
                  <m:r>
                    <m:rPr>
                      <m:sty m:val="i"/>
                    </m:rPr>
                    <m:t>d</m:t>
                  </m:r>
                </m:e>
                <m:sub>
                  <m:r>
                    <m:rPr>
                      <m:sty m:val="p"/>
                    </m:rPr>
                    <m:t>1</m:t>
                  </m:r>
                </m:sub>
              </m:sSub>
              <m:r>
                <m:rPr>
                  <m:sty m:val="p"/>
                </m:rPr>
                <m:t>,</m:t>
              </m:r>
              <m:sSub>
                <m:sSubPr/>
                <m:e>
                  <m:r>
                    <m:rPr>
                      <m:sty m:val="p"/>
                    </m:rPr>
                    <m:t>deg</m:t>
                  </m:r>
                </m:e>
                <m:sub>
                  <m:r>
                    <m:rPr>
                      <m:sty m:val="i"/>
                    </m:rPr>
                    <m:t>y</m:t>
                  </m:r>
                </m:sub>
              </m:sSub>
              <m:r>
                <m:rPr>
                  <m:sty m:val="p"/>
                </m:rPr>
                <m:t>⁡</m:t>
              </m:r>
              <m:r>
                <m:rPr>
                  <m:sty m:val="p"/>
                </m:rPr>
                <m:t>(</m:t>
              </m:r>
              <m:r>
                <m:rPr>
                  <m:sty m:val="i"/>
                </m:rPr>
                <m:t>f</m:t>
              </m:r>
              <m:r>
                <m:rPr>
                  <m:sty m:val="p"/>
                </m:rPr>
                <m:t>)</m:t>
              </m:r>
              <m:r>
                <m:rPr>
                  <m:sty m:val="p"/>
                </m:rPr>
                <m:t>≤</m:t>
              </m:r>
              <m:sSub>
                <m:sSubPr/>
                <m:e>
                  <m:r>
                    <m:rPr>
                      <m:sty m:val="i"/>
                    </m:rPr>
                    <m:t>d</m:t>
                  </m:r>
                </m:e>
                <m:sub>
                  <m:r>
                    <m:rPr>
                      <m:sty m:val="p"/>
                    </m:rPr>
                    <m:t>2</m:t>
                  </m:r>
                </m:sub>
              </m:sSub>
            </m:lim>
          </m:limLow>
          <m:r>
            <m:rPr>
              <m:sty m:val="p"/>
            </m:rPr>
            <m:t xml:space="preserve"> </m:t>
          </m:r>
          <m:r>
            <m:rPr>
              <m:sty m:val="i"/>
            </m:rPr>
            <m:t>δ</m:t>
          </m:r>
          <m:r>
            <m:rPr>
              <m:sty m:val="p"/>
            </m:rPr>
            <m:t>(</m:t>
          </m:r>
          <m:r>
            <m:rPr>
              <m:sty m:val="i"/>
            </m:rPr>
            <m:t>Q</m:t>
          </m:r>
          <m:r>
            <m:rPr>
              <m:sty m:val="p"/>
            </m:rPr>
            <m:t>,</m:t>
          </m:r>
          <m:r>
            <m:rPr>
              <m:sty m:val="i"/>
            </m:rPr>
            <m:t>f</m:t>
          </m:r>
          <m:r>
            <m:rPr>
              <m:sty m:val="p"/>
            </m:rPr>
            <m:t>)</m:t>
          </m:r>
        </m:oMath>
      </m:oMathPara>
    </w:p>
    <w:p>
      <w:pPr>
        <w:spacing w:after="240" w:lineRule="exact"/>
      </w:pPr>
      <w:r>
        <w:rPr/>
        <w:t xml:space="preserve">Let </w:t>
      </w:r>
      <m:oMathPara>
        <m:oMathParaPr>
          <m:jc m:val="left"/>
        </m:oMathParaPr>
        <m:oMath>
          <m:sSup>
            <m:sSupPr/>
            <m:e>
              <m:r>
                <m:rPr>
                  <m:sty m:val="i"/>
                </m:rPr>
                <m:t>δ</m:t>
              </m:r>
            </m:e>
            <m:sup>
              <m:sSub>
                <m:sSubPr/>
                <m:e>
                  <m:r>
                    <m:rPr>
                      <m:sty m:val="i"/>
                    </m:rPr>
                    <m:t>d</m:t>
                  </m:r>
                </m:e>
                <m:sub>
                  <m:r>
                    <m:rPr>
                      <m:sty m:val="p"/>
                    </m:rPr>
                    <m:t>1</m:t>
                  </m:r>
                </m:sub>
              </m:sSub>
              <m:r>
                <m:rPr>
                  <m:sty m:val="p"/>
                </m:rPr>
                <m:t>,</m:t>
              </m:r>
              <m:r>
                <m:rPr>
                  <m:sty m:val="p"/>
                </m:rPr>
                <m:t>∗</m:t>
              </m:r>
            </m:sup>
          </m:sSup>
          <m:r>
            <m:rPr>
              <m:sty m:val="p"/>
            </m:rPr>
            <m:t>(</m:t>
          </m:r>
          <m:r>
            <m:rPr>
              <m:sty m:val="i"/>
            </m:rPr>
            <m:t>Q</m:t>
          </m:r>
          <m:r>
            <m:rPr>
              <m:sty m:val="p"/>
            </m:rPr>
            <m:t>)</m:t>
          </m:r>
        </m:oMath>
      </m:oMathPara>
      <w:r>
        <w:rPr/>
        <w:t xml:space="preserve"> and </w:t>
      </w:r>
      <m:oMathPara>
        <m:oMathParaPr>
          <m:jc m:val="left"/>
        </m:oMathParaPr>
        <m:oMath>
          <m:sSup>
            <m:sSupPr/>
            <m:e>
              <m:r>
                <m:rPr>
                  <m:sty m:val="i"/>
                </m:rPr>
                <m:t>δ</m:t>
              </m:r>
            </m:e>
            <m:sup>
              <m:r>
                <m:rPr>
                  <m:sty m:val="p"/>
                </m:rPr>
                <m:t>∗</m:t>
              </m:r>
              <m:r>
                <m:rPr>
                  <m:sty m:val="p"/>
                </m:rPr>
                <m:t>,</m:t>
              </m:r>
              <m:sSub>
                <m:sSubPr/>
                <m:e>
                  <m:r>
                    <m:rPr>
                      <m:sty m:val="i"/>
                    </m:rPr>
                    <m:t>d</m:t>
                  </m:r>
                </m:e>
                <m:sub>
                  <m:r>
                    <m:rPr>
                      <m:sty m:val="p"/>
                    </m:rPr>
                    <m:t>2</m:t>
                  </m:r>
                </m:sub>
              </m:sSub>
            </m:sup>
          </m:sSup>
          <m:r>
            <m:rPr>
              <m:sty m:val="p"/>
            </m:rPr>
            <m:t>(</m:t>
          </m:r>
          <m:r>
            <m:rPr>
              <m:sty m:val="i"/>
            </m:rPr>
            <m:t>Q</m:t>
          </m:r>
          <m:r>
            <m:rPr>
              <m:sty m:val="p"/>
            </m:rPr>
            <m:t>)</m:t>
          </m:r>
        </m:oMath>
      </m:oMathPara>
      <w:r>
        <w:rPr/>
        <w:t xml:space="preserve"> denote the relative distances when the degree in one of the variables is unrestricted.</w:t>
      </w:r>
    </w:p>
    <w:p>
      <w:pPr>
        <w:spacing w:after="240" w:lineRule="exact"/>
      </w:pPr>
      <m:oMathPara>
        <m:oMathParaPr>
          <m:jc m:val="left"/>
        </m:oMathParaPr>
        <m:oMath>
          <m:sSup>
            <m:sSupPr/>
            <m:e>
              <m:r>
                <m:t xml:space="preserve"> </m:t>
              </m:r>
            </m:e>
            <m:sup>
              <m:r>
                <m:rPr>
                  <m:sty m:val="p"/>
                </m:rPr>
                <m:t>116</m:t>
              </m:r>
            </m:sup>
          </m:sSup>
        </m:oMath>
      </m:oMathPara>
      <w:r>
        <w:rPr/>
        <w:t xml:space="preserve"> By relative distance between </w:t>
      </w:r>
      <m:oMathPara>
        <m:oMathParaPr>
          <m:jc m:val="left"/>
        </m:oMathParaPr>
        <m:oMath>
          <m:r>
            <m:rPr>
              <m:sty m:val="i"/>
            </m:rPr>
            <m:t>Q</m:t>
          </m:r>
        </m:oMath>
      </m:oMathPara>
      <w:r>
        <w:rPr/>
        <w:t xml:space="preserve"> and another polynomial </w:t>
      </w:r>
      <m:oMathPara>
        <m:oMathParaPr>
          <m:jc m:val="left"/>
        </m:oMathParaPr>
        <m:oMath>
          <m:r>
            <m:rPr>
              <m:sty m:val="i"/>
            </m:rPr>
            <m:t>P</m:t>
          </m:r>
        </m:oMath>
      </m:oMathPara>
      <w:r>
        <w:rPr/>
        <w:t xml:space="preserve">, we mean the fraction of inputs in </w:t>
      </w:r>
      <m:oMathPara>
        <m:oMathParaPr>
          <m:jc m:val="left"/>
        </m:oMathParaPr>
        <m:oMath>
          <m:r>
            <m:rPr>
              <m:sty m:val="i"/>
            </m:rPr>
            <m:t>x</m:t>
          </m:r>
          <m:r>
            <m:rPr>
              <m:sty m:val="p"/>
            </m:rPr>
            <m:t>∈</m:t>
          </m:r>
          <m:r>
            <m:rPr>
              <m:sty m:val="i"/>
            </m:rPr>
            <m:t>U</m:t>
          </m:r>
        </m:oMath>
      </m:oMathPara>
      <w:r>
        <w:rPr/>
        <w:t xml:space="preserve"> such that </w:t>
      </w:r>
      <m:oMathPara>
        <m:oMathParaPr>
          <m:jc m:val="left"/>
        </m:oMathParaPr>
        <m:oMath>
          <m:r>
            <m:rPr>
              <m:sty m:val="i"/>
            </m:rPr>
            <m:t>Q</m:t>
          </m:r>
          <m:r>
            <m:rPr>
              <m:sty m:val="p"/>
            </m:rPr>
            <m:t>(</m:t>
          </m:r>
          <m:r>
            <m:rPr>
              <m:sty m:val="i"/>
            </m:rPr>
            <m:t>x</m:t>
          </m:r>
          <m:r>
            <m:rPr>
              <m:sty m:val="p"/>
            </m:rPr>
            <m:t>)</m:t>
          </m:r>
          <m:r>
            <m:rPr>
              <m:sty m:val="p"/>
            </m:rPr>
            <m:t>≠</m:t>
          </m:r>
          <m:r>
            <m:rPr>
              <m:sty m:val="i"/>
            </m:rPr>
            <m:t>P</m:t>
          </m:r>
          <m:r>
            <m:rPr>
              <m:sty m:val="p"/>
            </m:rPr>
            <m:t>(</m:t>
          </m:r>
          <m:r>
            <m:rPr>
              <m:sty m:val="i"/>
            </m:rPr>
            <m:t>x</m:t>
          </m:r>
          <m:r>
            <m:rPr>
              <m:sty m:val="p"/>
            </m:rPr>
            <m:t>)</m:t>
          </m:r>
        </m:oMath>
      </m:oMathPara>
      <w:r>
        <w:rPr/>
        <w:t xml:space="preserve">. Lemma 9.5. (Bivariate test on a product set </w:t>
      </w:r>
      <m:oMathPara>
        <m:oMathParaPr>
          <m:jc m:val="left"/>
        </m:oMathParaPr>
        <m:oMath>
          <m:r>
            <m:rPr>
              <m:sty m:val="p"/>
            </m:rPr>
            <m:t>[</m:t>
          </m:r>
          <m:r>
            <m:rPr>
              <m:sty m:val="i"/>
            </m:rPr>
            <m:t>P</m:t>
          </m:r>
          <m:r>
            <m:rPr>
              <m:sty m:val="i"/>
            </m:rPr>
            <m:t>S</m:t>
          </m:r>
          <m:r>
            <m:rPr>
              <m:sty m:val="p"/>
            </m:rPr>
            <m:t>94</m:t>
          </m:r>
          <m:r>
            <m:rPr>
              <m:sty m:val="p"/>
            </m:rPr>
            <m:t>]</m:t>
          </m:r>
        </m:oMath>
      </m:oMathPara>
      <w:r>
        <w:rPr/>
        <w:t xml:space="preserve"> ). There exists a universal constant </w:t>
      </w:r>
      <m:oMathPara>
        <m:oMathParaPr>
          <m:jc m:val="left"/>
        </m:oMathParaPr>
        <m:oMath>
          <m:sSub>
            <m:sSubPr/>
            <m:e>
              <m:r>
                <m:rPr>
                  <m:sty m:val="i"/>
                </m:rPr>
                <m:t>c</m:t>
              </m:r>
            </m:e>
            <m:sub>
              <m:r>
                <m:rPr>
                  <m:sty m:val="p"/>
                </m:rPr>
                <m:t>0</m:t>
              </m:r>
            </m:sub>
          </m:sSub>
          <m:r>
            <m:rPr>
              <m:sty m:val="p"/>
            </m:rPr>
            <m:t>≥</m:t>
          </m:r>
          <m:r>
            <m:rPr>
              <m:sty m:val="p"/>
            </m:rPr>
            <m:t>1</m:t>
          </m:r>
        </m:oMath>
      </m:oMathPara>
      <w:r>
        <w:rPr/>
        <w:t xml:space="preserve"> such that the following holds. For every </w:t>
      </w:r>
      <m:oMathPara>
        <m:oMathParaPr>
          <m:jc m:val="left"/>
        </m:oMathParaPr>
        <m:oMath>
          <m:r>
            <m:rPr>
              <m:sty m:val="i"/>
            </m:rPr>
            <m:t>A</m:t>
          </m:r>
          <m:r>
            <m:rPr>
              <m:sty m:val="p"/>
            </m:rPr>
            <m:t>,</m:t>
          </m:r>
          <m:r>
            <m:rPr>
              <m:sty m:val="i"/>
            </m:rPr>
            <m:t>B</m:t>
          </m:r>
          <m:r>
            <m:rPr>
              <m:sty m:val="p"/>
            </m:rPr>
            <m:t>⊆</m:t>
          </m:r>
          <m:r>
            <m:rPr>
              <m:scr m:val="double-struck"/>
            </m:rPr>
            <m:t>F</m:t>
          </m:r>
        </m:oMath>
      </m:oMathPara>
      <w:r>
        <w:rPr/>
        <w:t xml:space="preserve"> and integers </w:t>
      </w:r>
      <m:oMathPara>
        <m:oMathParaPr>
          <m:jc m:val="left"/>
        </m:oMathParaPr>
        <m:oMath>
          <m:sSub>
            <m:sSubPr/>
            <m:e>
              <m:r>
                <m:rPr>
                  <m:sty m:val="i"/>
                </m:rPr>
                <m:t>d</m:t>
              </m:r>
            </m:e>
            <m:sub>
              <m:r>
                <m:rPr>
                  <m:sty m:val="p"/>
                </m:rPr>
                <m:t>1</m:t>
              </m:r>
            </m:sub>
          </m:sSub>
          <m:r>
            <m:rPr>
              <m:sty m:val="p"/>
            </m:rPr>
            <m:t>≤</m:t>
          </m:r>
          <m:r>
            <m:rPr>
              <m:sty m:val="p"/>
            </m:rPr>
            <m:t>|</m:t>
          </m:r>
          <m:r>
            <m:rPr>
              <m:sty m:val="i"/>
            </m:rPr>
            <m:t>A</m:t>
          </m:r>
          <m:r>
            <m:rPr>
              <m:sty m:val="p"/>
            </m:rPr>
            <m:t>|</m:t>
          </m:r>
          <m:r>
            <m:rPr>
              <m:sty m:val="p"/>
            </m:rPr>
            <m:t>/</m:t>
          </m:r>
          <m:r>
            <m:rPr>
              <m:sty m:val="p"/>
            </m:rPr>
            <m:t>4</m:t>
          </m:r>
          <m:r>
            <m:rPr>
              <m:sty m:val="p"/>
            </m:rPr>
            <m:t>,</m:t>
          </m:r>
          <m:sSub>
            <m:sSubPr/>
            <m:e>
              <m:r>
                <m:rPr>
                  <m:sty m:val="i"/>
                </m:rPr>
                <m:t>d</m:t>
              </m:r>
            </m:e>
            <m:sub>
              <m:r>
                <m:rPr>
                  <m:sty m:val="p"/>
                </m:rPr>
                <m:t>2</m:t>
              </m:r>
            </m:sub>
          </m:sSub>
          <m:r>
            <m:rPr>
              <m:sty m:val="p"/>
            </m:rPr>
            <m:t>≤</m:t>
          </m:r>
          <m:r>
            <m:rPr>
              <m:sty m:val="p"/>
            </m:rPr>
            <m:t>|</m:t>
          </m:r>
          <m:r>
            <m:rPr>
              <m:sty m:val="i"/>
            </m:rPr>
            <m:t>B</m:t>
          </m:r>
          <m:r>
            <m:rPr>
              <m:sty m:val="p"/>
            </m:rPr>
            <m:t>|</m:t>
          </m:r>
          <m:r>
            <m:rPr>
              <m:sty m:val="p"/>
            </m:rPr>
            <m:t>/</m:t>
          </m:r>
          <m:r>
            <m:rPr>
              <m:sty m:val="p"/>
            </m:rPr>
            <m:t>8</m:t>
          </m:r>
        </m:oMath>
      </m:oMathPara>
      <w:r>
        <w:rPr/>
        <w:t xml:space="preserve"> and function </w:t>
      </w:r>
      <m:oMathPara>
        <m:oMathParaPr>
          <m:jc m:val="left"/>
        </m:oMathParaPr>
        <m:oMath>
          <m:r>
            <m:rPr>
              <m:sty m:val="i"/>
            </m:rPr>
            <m:t>Q</m:t>
          </m:r>
          <m:r>
            <m:rPr>
              <m:sty m:val="p"/>
            </m:rPr>
            <m:t>:</m:t>
          </m:r>
          <m:r>
            <m:rPr>
              <m:sty m:val="i"/>
            </m:rPr>
            <m:t>A</m:t>
          </m:r>
          <m:r>
            <m:rPr>
              <m:sty m:val="p"/>
            </m:rPr>
            <m:t>×</m:t>
          </m:r>
          <m:r>
            <m:rPr>
              <m:sty m:val="i"/>
            </m:rPr>
            <m:t>B</m:t>
          </m:r>
          <m:r>
            <m:rPr>
              <m:sty m:val="p"/>
            </m:rPr>
            <m:t>→</m:t>
          </m:r>
          <m:r>
            <m:rPr>
              <m:scr m:val="double-struck"/>
            </m:rPr>
            <m:t>F</m:t>
          </m:r>
        </m:oMath>
      </m:oMathPara>
      <w:r>
        <w:rPr/>
        <w:t xml:space="preserve">, it is the case that </w:t>
      </w:r>
      <m:oMathPara>
        <m:oMathParaPr>
          <m:jc m:val="left"/>
        </m:oMathParaPr>
        <m:oMath>
          <m:sSup>
            <m:sSupPr/>
            <m:e>
              <m:r>
                <m:rPr>
                  <m:sty m:val="i"/>
                </m:rPr>
                <m:t>δ</m:t>
              </m:r>
            </m:e>
            <m:sup>
              <m:sSub>
                <m:sSubPr/>
                <m:e>
                  <m:r>
                    <m:rPr>
                      <m:sty m:val="i"/>
                    </m:rPr>
                    <m:t>d</m:t>
                  </m:r>
                </m:e>
                <m:sub>
                  <m:r>
                    <m:rPr>
                      <m:sty m:val="p"/>
                    </m:rPr>
                    <m:t>1</m:t>
                  </m:r>
                </m:sub>
              </m:sSub>
              <m:r>
                <m:rPr>
                  <m:sty m:val="p"/>
                </m:rPr>
                <m:t>,</m:t>
              </m:r>
              <m:sSub>
                <m:sSubPr/>
                <m:e>
                  <m:r>
                    <m:rPr>
                      <m:sty m:val="i"/>
                    </m:rPr>
                    <m:t>d</m:t>
                  </m:r>
                </m:e>
                <m:sub>
                  <m:r>
                    <m:rPr>
                      <m:sty m:val="p"/>
                    </m:rPr>
                    <m:t>2</m:t>
                  </m:r>
                </m:sub>
              </m:sSub>
            </m:sup>
          </m:sSup>
          <m:r>
            <m:rPr>
              <m:sty m:val="p"/>
            </m:rPr>
            <m:t>(</m:t>
          </m:r>
          <m:r>
            <m:rPr>
              <m:sty m:val="i"/>
            </m:rPr>
            <m:t>Q</m:t>
          </m:r>
          <m:r>
            <m:rPr>
              <m:sty m:val="p"/>
            </m:rPr>
            <m:t>)</m:t>
          </m:r>
          <m:r>
            <m:rPr>
              <m:sty m:val="p"/>
            </m:rPr>
            <m:t>≤</m:t>
          </m:r>
          <m:sSub>
            <m:sSubPr/>
            <m:e>
              <m:r>
                <m:rPr>
                  <m:sty m:val="i"/>
                </m:rPr>
                <m:t>c</m:t>
              </m:r>
            </m:e>
            <m:sub>
              <m:r>
                <m:rPr>
                  <m:sty m:val="p"/>
                </m:rPr>
                <m:t>0</m:t>
              </m:r>
            </m:sub>
          </m:sSub>
          <m:r>
            <m:rPr>
              <m:sty m:val="p"/>
            </m:rPr>
            <m:t>⋅</m:t>
          </m:r>
          <m:d>
            <m:dPr>
              <m:begChr m:val="("/>
              <m:endChr m:val=")"/>
              <m:ctrlPr>
                <w:rPr>
                  <w:rFonts w:ascii="Cambria Math" w:hAnsi="Cambria Math"/>
                </w:rPr>
              </m:ctrlPr>
            </m:dPr>
            <m:e>
              <m:sSup>
                <m:sSupPr/>
                <m:e>
                  <m:r>
                    <m:rPr>
                      <m:sty m:val="i"/>
                    </m:rPr>
                    <m:t>δ</m:t>
                  </m:r>
                </m:e>
                <m:sup>
                  <m:sSub>
                    <m:sSubPr/>
                    <m:e>
                      <m:r>
                        <m:rPr>
                          <m:sty m:val="i"/>
                        </m:rPr>
                        <m:t>d</m:t>
                      </m:r>
                    </m:e>
                    <m:sub>
                      <m:r>
                        <m:rPr>
                          <m:sty m:val="p"/>
                        </m:rPr>
                        <m:t>1</m:t>
                      </m:r>
                    </m:sub>
                  </m:sSub>
                  <m:r>
                    <m:rPr>
                      <m:sty m:val="p"/>
                    </m:rPr>
                    <m:t>,</m:t>
                  </m:r>
                  <m:r>
                    <m:rPr>
                      <m:sty m:val="p"/>
                    </m:rPr>
                    <m:t>∗</m:t>
                  </m:r>
                </m:sup>
              </m:sSup>
              <m:r>
                <m:rPr>
                  <m:sty m:val="p"/>
                </m:rPr>
                <m:t>(</m:t>
              </m:r>
              <m:r>
                <m:rPr>
                  <m:sty m:val="i"/>
                </m:rPr>
                <m:t>Q</m:t>
              </m:r>
              <m:r>
                <m:rPr>
                  <m:sty m:val="p"/>
                </m:rPr>
                <m:t>)</m:t>
              </m:r>
              <m:r>
                <m:rPr>
                  <m:sty m:val="p"/>
                </m:rPr>
                <m:t>+</m:t>
              </m:r>
              <m:sSup>
                <m:sSupPr/>
                <m:e>
                  <m:r>
                    <m:rPr>
                      <m:sty m:val="i"/>
                    </m:rPr>
                    <m:t>δ</m:t>
                  </m:r>
                </m:e>
                <m:sup>
                  <m:r>
                    <m:rPr>
                      <m:sty m:val="p"/>
                    </m:rPr>
                    <m:t>∗</m:t>
                  </m:r>
                  <m:r>
                    <m:rPr>
                      <m:sty m:val="p"/>
                    </m:rPr>
                    <m:t>,</m:t>
                  </m:r>
                  <m:sSub>
                    <m:sSubPr/>
                    <m:e>
                      <m:r>
                        <m:rPr>
                          <m:sty m:val="i"/>
                        </m:rPr>
                        <m:t>d</m:t>
                      </m:r>
                    </m:e>
                    <m:sub>
                      <m:r>
                        <m:rPr>
                          <m:sty m:val="p"/>
                        </m:rPr>
                        <m:t>2</m:t>
                      </m:r>
                    </m:sub>
                  </m:sSub>
                </m:sup>
              </m:sSup>
              <m:r>
                <m:rPr>
                  <m:sty m:val="p"/>
                </m:rPr>
                <m:t>(</m:t>
              </m:r>
              <m:r>
                <m:rPr>
                  <m:sty m:val="i"/>
                </m:rPr>
                <m:t>Q</m:t>
              </m:r>
              <m:r>
                <m:rPr>
                  <m:sty m:val="p"/>
                </m:rPr>
                <m:t>)</m:t>
              </m:r>
            </m:e>
          </m:d>
        </m:oMath>
      </m:oMathPara>
      <w:r>
        <w:rPr/>
        <w:t xml:space="preserve">.</w:t>
      </w:r>
    </w:p>
    <w:p>
      <w:pPr>
        <w:spacing w:after="240" w:lineRule="exact"/>
      </w:pPr>
      <w:r>
        <w:rPr/>
        <w:t xml:space="preserve">The proof of Lemma 9.5 is not long, but we omit it from the survey for brevity.</w:t>
      </w:r>
    </w:p>
    <w:p>
      <w:pPr>
        <w:spacing w:after="240" w:lineRule="exact"/>
      </w:pPr>
      <w:r>
        <w:rPr/>
        <w:t xml:space="preserve">Lemma 9.5 implies that, to test if a bivariate polynomial </w:t>
      </w:r>
      <m:oMathPara>
        <m:oMathParaPr>
          <m:jc m:val="left"/>
        </m:oMathParaPr>
        <m:oMath>
          <m:r>
            <m:rPr>
              <m:sty m:val="i"/>
            </m:rPr>
            <m:t>Q</m:t>
          </m:r>
        </m:oMath>
      </m:oMathPara>
      <w:r>
        <w:rPr/>
        <w:t xml:space="preserve"> defined on a product set has degree at most </w:t>
      </w:r>
      <m:oMathPara>
        <m:oMathParaPr>
          <m:jc m:val="left"/>
        </m:oMathParaPr>
        <m:oMath>
          <m:r>
            <m:rPr>
              <m:sty m:val="i"/>
            </m:rPr>
            <m:t>d</m:t>
          </m:r>
        </m:oMath>
      </m:oMathPara>
      <w:r>
        <w:rPr/>
        <w:t xml:space="preserve"> in each variable, it is sufficient to pick a variable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oMath>
      </m:oMathPara>
      <w:r>
        <w:rPr/>
        <w:t xml:space="preserve">, then pick a random value </w:t>
      </w:r>
      <m:oMathPara>
        <m:oMathParaPr>
          <m:jc m:val="left"/>
        </m:oMathParaPr>
        <m:oMath>
          <m:r>
            <m:rPr>
              <m:sty m:val="i"/>
            </m:rPr>
            <m:t>r</m:t>
          </m:r>
          <m:r>
            <m:rPr>
              <m:sty m:val="p"/>
            </m:rPr>
            <m:t>∈</m:t>
          </m:r>
          <m:r>
            <m:rPr>
              <m:scr m:val="double-struck"/>
            </m:rPr>
            <m:t>F</m:t>
          </m:r>
        </m:oMath>
      </m:oMathPara>
      <w:r>
        <w:rPr/>
        <w:t xml:space="preserve"> and test whether the univariate polynomial </w:t>
      </w:r>
      <m:oMathPara>
        <m:oMathParaPr>
          <m:jc m:val="left"/>
        </m:oMathParaPr>
        <m:oMath>
          <m:r>
            <m:rPr>
              <m:sty m:val="i"/>
            </m:rPr>
            <m:t>Q</m:t>
          </m:r>
          <m:r>
            <m:rPr>
              <m:sty m:val="p"/>
            </m:rPr>
            <m:t>(</m:t>
          </m:r>
          <m:r>
            <m:rPr>
              <m:sty m:val="i"/>
            </m:rPr>
            <m:t>r</m:t>
          </m:r>
          <m:r>
            <m:rPr>
              <m:sty m:val="p"/>
            </m:rPr>
            <m:t>,</m:t>
          </m:r>
          <m:r>
            <m:rPr>
              <m:sty m:val="p"/>
            </m:rPr>
            <m:t>⋅</m:t>
          </m:r>
          <m:r>
            <m:rPr>
              <m:sty m:val="p"/>
            </m:rPr>
            <m:t>)</m:t>
          </m:r>
        </m:oMath>
      </m:oMathPara>
      <w:r>
        <w:rPr/>
        <w:t xml:space="preserve"> or </w:t>
      </w:r>
      <m:oMathPara>
        <m:oMathParaPr>
          <m:jc m:val="left"/>
        </m:oMathParaPr>
        <m:oMath>
          <m:r>
            <m:rPr>
              <m:sty m:val="i"/>
            </m:rPr>
            <m:t>Q</m:t>
          </m:r>
          <m:r>
            <m:rPr>
              <m:sty m:val="p"/>
            </m:rPr>
            <m:t>(</m:t>
          </m:r>
          <m:r>
            <m:rPr>
              <m:sty m:val="p"/>
            </m:rPr>
            <m:t>⋅</m:t>
          </m:r>
          <m:r>
            <m:rPr>
              <m:sty m:val="p"/>
            </m:rPr>
            <m:t>,</m:t>
          </m:r>
          <m:r>
            <m:rPr>
              <m:sty m:val="i"/>
            </m:rPr>
            <m:t>r</m:t>
          </m:r>
          <m:r>
            <m:rPr>
              <m:sty m:val="p"/>
            </m:rPr>
            <m:t>)</m:t>
          </m:r>
        </m:oMath>
      </m:oMathPara>
      <w:r>
        <w:rPr/>
        <w:t xml:space="preserve"> obtained by restricting the </w:t>
      </w:r>
      <m:oMathPara>
        <m:oMathParaPr>
          <m:jc m:val="left"/>
        </m:oMathParaPr>
        <m:oMath>
          <m:r>
            <m:rPr>
              <m:sty m:val="i"/>
            </m:rPr>
            <m:t>i</m:t>
          </m:r>
        </m:oMath>
      </m:oMathPara>
      <w:r>
        <w:rPr/>
        <w:t xml:space="preserve"> th coordinate of </w:t>
      </w:r>
      <m:oMathPara>
        <m:oMathParaPr>
          <m:jc m:val="left"/>
        </m:oMathParaPr>
        <m:oMath>
          <m:r>
            <m:rPr>
              <m:sty m:val="i"/>
            </m:rPr>
            <m:t>Q</m:t>
          </m:r>
        </m:oMath>
      </m:oMathPara>
      <w:r>
        <w:rPr/>
        <w:t xml:space="preserve"> to </w:t>
      </w:r>
      <m:oMathPara>
        <m:oMathParaPr>
          <m:jc m:val="left"/>
        </m:oMathParaPr>
        <m:oMath>
          <m:r>
            <m:rPr>
              <m:sty m:val="i"/>
            </m:rPr>
            <m:t>r</m:t>
          </m:r>
        </m:oMath>
      </m:oMathPara>
      <w:r>
        <w:rPr/>
        <w:t xml:space="preserve"> has degree at </w:t>
      </w:r>
      <m:oMathPara>
        <m:oMathParaPr>
          <m:jc m:val="left"/>
        </m:oMathParaPr>
        <m:oMath>
          <m:r>
            <m:rPr>
              <m:sty m:val="p"/>
            </m:rPr>
            <m:t>most</m:t>
          </m:r>
          <m:r>
            <m:rPr>
              <m:sty m:val="p"/>
            </m:rPr>
            <m:t>⁡</m:t>
          </m:r>
          <m:r>
            <m:rPr>
              <m:sty m:val="i"/>
            </m:rPr>
            <m:t>d</m:t>
          </m:r>
        </m:oMath>
      </m:oMathPara>
      <w:r>
        <w:rPr/>
        <w:t xml:space="preserve">.</w:t>
      </w:r>
    </w:p>
    <w:p>
      <w:pPr>
        <w:spacing w:after="240" w:lineRule="exact"/>
      </w:pPr>
      <w:r>
        <w:rPr/>
        <w:t xml:space="preserve">To be precise, if the above test passes with probability </w:t>
      </w:r>
      <m:oMathPara>
        <m:oMathParaPr>
          <m:jc m:val="left"/>
        </m:oMathParaPr>
        <m:oMath>
          <m:r>
            <m:rPr>
              <m:sty m:val="p"/>
            </m:rPr>
            <m:t>1</m:t>
          </m:r>
          <m:r>
            <m:rPr>
              <m:sty m:val="p"/>
            </m:rPr>
            <m:t>−</m:t>
          </m:r>
          <m:r>
            <m:rPr>
              <m:sty m:val="i"/>
            </m:rPr>
            <m:t>ε</m:t>
          </m:r>
        </m:oMath>
      </m:oMathPara>
      <w:r>
        <w:rPr/>
        <w:t xml:space="preserve">, then </w:t>
      </w:r>
      <m:oMathPara>
        <m:oMathParaPr>
          <m:jc m:val="left"/>
        </m:oMathParaPr>
        <m:oMath>
          <m:d>
            <m:dPr>
              <m:begChr m:val="("/>
              <m:endChr m:val=")"/>
              <m:ctrlPr>
                <w:rPr>
                  <w:rFonts w:ascii="Cambria Math" w:hAnsi="Cambria Math"/>
                </w:rPr>
              </m:ctrlPr>
            </m:dPr>
            <m:e>
              <m:sSup>
                <m:sSupPr/>
                <m:e>
                  <m:r>
                    <m:rPr>
                      <m:sty m:val="i"/>
                    </m:rPr>
                    <m:t>δ</m:t>
                  </m:r>
                </m:e>
                <m:sup>
                  <m:r>
                    <m:rPr>
                      <m:sty m:val="i"/>
                    </m:rPr>
                    <m:t>d</m:t>
                  </m:r>
                  <m:r>
                    <m:rPr>
                      <m:sty m:val="p"/>
                    </m:rPr>
                    <m:t>,</m:t>
                  </m:r>
                  <m:r>
                    <m:rPr>
                      <m:sty m:val="p"/>
                    </m:rPr>
                    <m:t>∗</m:t>
                  </m:r>
                </m:sup>
              </m:sSup>
              <m:r>
                <m:rPr>
                  <m:sty m:val="p"/>
                </m:rPr>
                <m:t>(</m:t>
              </m:r>
              <m:r>
                <m:rPr>
                  <m:sty m:val="i"/>
                </m:rPr>
                <m:t>Q</m:t>
              </m:r>
              <m:r>
                <m:rPr>
                  <m:sty m:val="p"/>
                </m:rPr>
                <m:t>)</m:t>
              </m:r>
              <m:r>
                <m:rPr>
                  <m:sty m:val="p"/>
                </m:rPr>
                <m:t>+</m:t>
              </m:r>
              <m:sSup>
                <m:sSupPr/>
                <m:e>
                  <m:r>
                    <m:rPr>
                      <m:sty m:val="i"/>
                    </m:rPr>
                    <m:t>δ</m:t>
                  </m:r>
                </m:e>
                <m:sup>
                  <m:r>
                    <m:rPr>
                      <m:sty m:val="p"/>
                    </m:rPr>
                    <m:t>∗</m:t>
                  </m:r>
                  <m:r>
                    <m:rPr>
                      <m:sty m:val="p"/>
                    </m:rPr>
                    <m:t>,</m:t>
                  </m:r>
                  <m:r>
                    <m:rPr>
                      <m:sty m:val="i"/>
                    </m:rPr>
                    <m:t>d</m:t>
                  </m:r>
                </m:sup>
              </m:sSup>
              <m:r>
                <m:rPr>
                  <m:sty m:val="p"/>
                </m:rPr>
                <m:t>(</m:t>
              </m:r>
              <m:r>
                <m:rPr>
                  <m:sty m:val="i"/>
                </m:rPr>
                <m:t>Q</m:t>
              </m:r>
              <m:r>
                <m:rPr>
                  <m:sty m:val="p"/>
                </m:rPr>
                <m:t>)</m:t>
              </m:r>
            </m:e>
          </m:d>
          <m:r>
            <m:rPr>
              <m:sty m:val="p"/>
            </m:rPr>
            <m:t>/</m:t>
          </m:r>
          <m:r>
            <m:rPr>
              <m:sty m:val="p"/>
            </m:rPr>
            <m:t>2</m:t>
          </m:r>
          <m:r>
            <m:rPr>
              <m:sty m:val="p"/>
            </m:rPr>
            <m:t>=</m:t>
          </m:r>
          <m:r>
            <m:rPr>
              <m:sty m:val="i"/>
            </m:rPr>
            <m:t>ε</m:t>
          </m:r>
        </m:oMath>
      </m:oMathPara>
      <w:r>
        <w:rPr/>
        <w:t xml:space="preserve">, and Lemma 9.5 implies that </w:t>
      </w:r>
      <m:oMathPara>
        <m:oMathParaPr>
          <m:jc m:val="left"/>
        </m:oMathParaPr>
        <m:oMath>
          <m:sSup>
            <m:sSupPr/>
            <m:e>
              <m:r>
                <m:rPr>
                  <m:sty m:val="i"/>
                </m:rPr>
                <m:t>δ</m:t>
              </m:r>
            </m:e>
            <m:sup>
              <m:r>
                <m:rPr>
                  <m:sty m:val="i"/>
                </m:rPr>
                <m:t>d</m:t>
              </m:r>
              <m:r>
                <m:rPr>
                  <m:sty m:val="p"/>
                </m:rPr>
                <m:t>,</m:t>
              </m:r>
              <m:r>
                <m:rPr>
                  <m:sty m:val="i"/>
                </m:rPr>
                <m:t>d</m:t>
              </m:r>
            </m:sup>
          </m:sSup>
          <m:r>
            <m:rPr>
              <m:sty m:val="p"/>
            </m:rPr>
            <m:t>(</m:t>
          </m:r>
          <m:r>
            <m:rPr>
              <m:sty m:val="i"/>
            </m:rPr>
            <m:t>Q</m:t>
          </m:r>
          <m:r>
            <m:rPr>
              <m:sty m:val="p"/>
            </m:rPr>
            <m:t>)</m:t>
          </m:r>
          <m:r>
            <m:rPr>
              <m:sty m:val="p"/>
            </m:rPr>
            <m:t>≤</m:t>
          </m:r>
          <m:r>
            <m:rPr>
              <m:sty m:val="p"/>
            </m:rPr>
            <m:t>2</m:t>
          </m:r>
          <m:r>
            <m:rPr>
              <m:sty m:val="p"/>
            </m:rPr>
            <m:t>⋅</m:t>
          </m:r>
          <m:sSub>
            <m:sSubPr/>
            <m:e>
              <m:r>
                <m:rPr>
                  <m:sty m:val="i"/>
                </m:rPr>
                <m:t>c</m:t>
              </m:r>
            </m:e>
            <m:sub>
              <m:r>
                <m:rPr>
                  <m:sty m:val="p"/>
                </m:rPr>
                <m:t>0</m:t>
              </m:r>
            </m:sub>
          </m:sSub>
          <m:r>
            <m:rPr>
              <m:sty m:val="p"/>
            </m:rPr>
            <m:t>⋅</m:t>
          </m:r>
          <m:r>
            <m:rPr>
              <m:sty m:val="i"/>
            </m:rPr>
            <m:t>ε</m:t>
          </m:r>
          <m:r>
            <m:rPr>
              <m:sty m:val="p"/>
            </m:rPr>
            <m:t>.</m:t>
          </m:r>
          <m:box>
            <m:e>
              <m:r>
                <m:rPr>
                  <m:sty m:val="p"/>
                </m:rPr>
                <m:t xml:space="preserve"> </m:t>
              </m:r>
            </m:e>
          </m:box>
          <m:r>
            <m:rPr>
              <m:sty m:val="i"/>
            </m:rPr>
            <m:t>Q</m:t>
          </m:r>
          <m:r>
            <m:rPr>
              <m:sty m:val="p"/>
            </m:rPr>
            <m:t>(</m:t>
          </m:r>
          <m:r>
            <m:rPr>
              <m:sty m:val="i"/>
            </m:rPr>
            <m:t>r</m:t>
          </m:r>
          <m:r>
            <m:rPr>
              <m:sty m:val="p"/>
            </m:rPr>
            <m:t>,</m:t>
          </m:r>
          <m:r>
            <m:rPr>
              <m:sty m:val="p"/>
            </m:rPr>
            <m:t>⋅</m:t>
          </m:r>
          <m:r>
            <m:rPr>
              <m:sty m:val="p"/>
            </m:rPr>
            <m:t>)</m:t>
          </m:r>
        </m:oMath>
      </m:oMathPara>
      <w:r>
        <w:rPr/>
        <w:t xml:space="preserve"> and </w:t>
      </w:r>
      <m:oMathPara>
        <m:oMathParaPr>
          <m:jc m:val="left"/>
        </m:oMathParaPr>
        <m:oMath>
          <m:r>
            <m:rPr>
              <m:sty m:val="i"/>
            </m:rPr>
            <m:t>Q</m:t>
          </m:r>
          <m:r>
            <m:rPr>
              <m:sty m:val="p"/>
            </m:rPr>
            <m:t>(</m:t>
          </m:r>
          <m:r>
            <m:rPr>
              <m:sty m:val="p"/>
            </m:rPr>
            <m:t>⋅</m:t>
          </m:r>
          <m:r>
            <m:rPr>
              <m:sty m:val="p"/>
            </m:rPr>
            <m:t>,</m:t>
          </m:r>
          <m:r>
            <m:rPr>
              <m:sty m:val="i"/>
            </m:rPr>
            <m:t>r</m:t>
          </m:r>
          <m:r>
            <m:rPr>
              <m:sty m:val="p"/>
            </m:rPr>
            <m:t>)</m:t>
          </m:r>
        </m:oMath>
      </m:oMathPara>
      <w:r>
        <w:rPr/>
        <w:t xml:space="preserve"> are typically called a "random row" or "random column" of </w:t>
      </w:r>
      <m:oMathPara>
        <m:oMathParaPr>
          <m:jc m:val="left"/>
        </m:oMathParaPr>
        <m:oMath>
          <m:r>
            <m:rPr>
              <m:sty m:val="i"/>
            </m:rPr>
            <m:t>Q</m:t>
          </m:r>
        </m:oMath>
      </m:oMathPara>
      <w:r>
        <w:rPr/>
        <w:t xml:space="preserve">, respectively, and the above procedure is referred to as a "random row or column test".</w:t>
      </w:r>
    </w:p>
    <w:p>
      <w:pPr>
        <w:spacing w:after="240" w:lineRule="exact"/>
      </w:pPr>
      <w:r>
        <w:rPr/>
        <w:t xml:space="preserve">Note that </w:t>
      </w:r>
      <m:oMathPara>
        <m:oMathParaPr>
          <m:jc m:val="left"/>
        </m:oMathParaPr>
        <m:oMath>
          <m:sSup>
            <m:sSupPr/>
            <m:e>
              <m:r>
                <m:rPr>
                  <m:sty m:val="i"/>
                </m:rPr>
                <m:t>δ</m:t>
              </m:r>
            </m:e>
            <m:sup>
              <m:r>
                <m:rPr>
                  <m:sty m:val="i"/>
                </m:rPr>
                <m:t>d</m:t>
              </m:r>
              <m:r>
                <m:rPr>
                  <m:sty m:val="p"/>
                </m:rPr>
                <m:t>,</m:t>
              </m:r>
              <m:r>
                <m:rPr>
                  <m:sty m:val="i"/>
                </m:rPr>
                <m:t>d</m:t>
              </m:r>
            </m:sup>
          </m:sSup>
          <m:r>
            <m:rPr>
              <m:sty m:val="p"/>
            </m:rPr>
            <m:t>(</m:t>
          </m:r>
          <m:r>
            <m:rPr>
              <m:sty m:val="i"/>
            </m:rPr>
            <m:t>Q</m:t>
          </m:r>
          <m:r>
            <m:rPr>
              <m:sty m:val="p"/>
            </m:rPr>
            <m:t>)</m:t>
          </m:r>
        </m:oMath>
      </m:oMathPara>
      <w:r>
        <w:rPr/>
        <w:t xml:space="preserve"> may be larger than the acceptance probability </w:t>
      </w:r>
      <m:oMathPara>
        <m:oMathParaPr>
          <m:jc m:val="left"/>
        </m:oMathParaPr>
        <m:oMath>
          <m:r>
            <m:rPr>
              <m:sty m:val="i"/>
            </m:rPr>
            <m:t>ε</m:t>
          </m:r>
        </m:oMath>
      </m:oMathPara>
      <w:r>
        <w:rPr/>
        <w:t xml:space="preserve"> by only a constant factor </w:t>
      </w:r>
      <m:oMathPara>
        <m:oMathParaPr>
          <m:jc m:val="left"/>
        </m:oMathParaPr>
        <m:oMath>
          <m:sSub>
            <m:sSubPr/>
            <m:e>
              <m:r>
                <m:rPr>
                  <m:sty m:val="i"/>
                </m:rPr>
                <m:t>c</m:t>
              </m:r>
            </m:e>
            <m:sub>
              <m:r>
                <m:rPr>
                  <m:sty m:val="p"/>
                </m:rPr>
                <m:t>1</m:t>
              </m:r>
            </m:sub>
          </m:sSub>
          <m:r>
            <m:rPr>
              <m:sty m:val="p"/>
            </m:rPr>
            <m:t>=</m:t>
          </m:r>
          <m:r>
            <m:rPr>
              <m:sty m:val="p"/>
            </m:rPr>
            <m:t>2</m:t>
          </m:r>
          <m:sSub>
            <m:sSubPr/>
            <m:e>
              <m:r>
                <m:rPr>
                  <m:sty m:val="i"/>
                </m:rPr>
                <m:t>c</m:t>
              </m:r>
            </m:e>
            <m:sub>
              <m:r>
                <m:rPr>
                  <m:sty m:val="p"/>
                </m:rPr>
                <m:t>0</m:t>
              </m:r>
            </m:sub>
          </m:sSub>
        </m:oMath>
      </m:oMathPara>
      <w:r>
        <w:rPr/>
        <w:t xml:space="preserve">. Ultimately, the PCP will will recursively apply the "Reducing Bivariate Low-Degree Testing to Univariate Testing" technique </w:t>
      </w:r>
      <m:oMathPara>
        <m:oMathParaPr>
          <m:jc m:val="left"/>
        </m:oMathParaPr>
        <m:oMath>
          <m:r>
            <m:rPr>
              <m:sty m:val="i"/>
            </m:rPr>
            <m:t>O</m:t>
          </m:r>
          <m:r>
            <m:rPr>
              <m:sty m:val="p"/>
            </m:rPr>
            <m:t>(</m:t>
          </m:r>
          <m:r>
            <m:rPr>
              <m:sty m:val="p"/>
            </m:rPr>
            <m:t>log</m:t>
          </m:r>
          <m:r>
            <m:rPr>
              <m:sty m:val="p"/>
            </m:rPr>
            <m:t>⁡</m:t>
          </m:r>
          <m:r>
            <m:rPr>
              <m:sty m:val="p"/>
            </m:rPr>
            <m:t>log</m:t>
          </m:r>
          <m:r>
            <m:rPr>
              <m:sty m:val="p"/>
            </m:rPr>
            <m:t>⁡</m:t>
          </m:r>
          <m:r>
            <m:rPr>
              <m:sty m:val="i"/>
            </m:rPr>
            <m:t>n</m:t>
          </m:r>
          <m:r>
            <m:rPr>
              <m:sty m:val="p"/>
            </m:rPr>
            <m:t>)</m:t>
          </m:r>
        </m:oMath>
      </m:oMathPara>
      <w:r>
        <w:rPr/>
        <w:t xml:space="preserve"> times, and each step may cause </w:t>
      </w:r>
      <m:oMathPara>
        <m:oMathParaPr>
          <m:jc m:val="left"/>
        </m:oMathParaPr>
        <m:oMath>
          <m:sSup>
            <m:sSupPr/>
            <m:e>
              <m:r>
                <m:rPr>
                  <m:sty m:val="i"/>
                </m:rPr>
                <m:t>δ</m:t>
              </m:r>
            </m:e>
            <m:sup>
              <m:sSub>
                <m:sSubPr/>
                <m:e>
                  <m:r>
                    <m:rPr>
                      <m:sty m:val="i"/>
                    </m:rPr>
                    <m:t>d</m:t>
                  </m:r>
                </m:e>
                <m:sub>
                  <m:r>
                    <m:rPr>
                      <m:sty m:val="p"/>
                    </m:rPr>
                    <m:t>1</m:t>
                  </m:r>
                </m:sub>
              </m:sSub>
              <m:r>
                <m:rPr>
                  <m:sty m:val="p"/>
                </m:rPr>
                <m:t>,</m:t>
              </m:r>
              <m:sSub>
                <m:sSubPr/>
                <m:e>
                  <m:r>
                    <m:rPr>
                      <m:sty m:val="i"/>
                    </m:rPr>
                    <m:t>d</m:t>
                  </m:r>
                </m:e>
                <m:sub>
                  <m:r>
                    <m:rPr>
                      <m:sty m:val="p"/>
                    </m:rPr>
                    <m:t>2</m:t>
                  </m:r>
                </m:sub>
              </m:sSub>
            </m:sup>
          </m:sSup>
          <m:r>
            <m:rPr>
              <m:sty m:val="p"/>
            </m:rPr>
            <m:t>(</m:t>
          </m:r>
          <m:r>
            <m:rPr>
              <m:sty m:val="i"/>
            </m:rPr>
            <m:t>Q</m:t>
          </m:r>
          <m:r>
            <m:rPr>
              <m:sty m:val="p"/>
            </m:rPr>
            <m:t>)</m:t>
          </m:r>
        </m:oMath>
      </m:oMathPara>
      <w:r>
        <w:rPr/>
        <w:t xml:space="preserve"> to blow up, relative to the rejection probability </w:t>
      </w:r>
      <m:oMathPara>
        <m:oMathParaPr>
          <m:jc m:val="left"/>
        </m:oMathParaPr>
        <m:oMath>
          <m:r>
            <m:rPr>
              <m:sty m:val="i"/>
            </m:rPr>
            <m:t>ε</m:t>
          </m:r>
        </m:oMath>
      </m:oMathPara>
      <w:r>
        <w:rPr/>
        <w:t xml:space="preserve">, by a factor of </w:t>
      </w:r>
      <m:oMathPara>
        <m:oMathParaPr>
          <m:jc m:val="left"/>
        </m:oMathParaPr>
        <m:oMath>
          <m:sSub>
            <m:sSubPr/>
            <m:e>
              <m:r>
                <m:rPr>
                  <m:sty m:val="i"/>
                </m:rPr>
                <m:t>c</m:t>
              </m:r>
            </m:e>
            <m:sub>
              <m:r>
                <m:rPr>
                  <m:sty m:val="p"/>
                </m:rPr>
                <m:t>1</m:t>
              </m:r>
            </m:sub>
          </m:sSub>
        </m:oMath>
      </m:oMathPara>
      <w:r>
        <w:rPr/>
        <w:t xml:space="preserve">. This is why the final soundness guarantee states that, if the recursive test as a whole accepts a proof with probability </w:t>
      </w:r>
      <m:oMathPara>
        <m:oMathParaPr>
          <m:jc m:val="left"/>
        </m:oMathParaPr>
        <m:oMath>
          <m:r>
            <m:rPr>
              <m:sty m:val="p"/>
            </m:rPr>
            <m:t>1</m:t>
          </m:r>
          <m:r>
            <m:rPr>
              <m:sty m:val="p"/>
            </m:rPr>
            <m:t>−</m:t>
          </m:r>
          <m:r>
            <m:rPr>
              <m:sty m:val="i"/>
            </m:rPr>
            <m:t>ε</m:t>
          </m:r>
        </m:oMath>
      </m:oMathPara>
      <w:r>
        <w:rPr/>
        <w:t xml:space="preserve">, then the input polynomial </w:t>
      </w:r>
      <m:oMathPara>
        <m:oMathParaPr>
          <m:jc m:val="left"/>
        </m:oMathParaPr>
        <m:oMath>
          <m:sSub>
            <m:sSubPr/>
            <m:e>
              <m:r>
                <m:rPr>
                  <m:sty m:val="i"/>
                </m:rPr>
                <m:t>G</m:t>
              </m:r>
            </m:e>
            <m:sub>
              <m:r>
                <m:rPr>
                  <m:sty m:val="p"/>
                </m:rPr>
                <m:t>1</m:t>
              </m:r>
            </m:sub>
          </m:sSub>
        </m:oMath>
      </m:oMathPara>
      <w:r>
        <w:rPr/>
        <w:t xml:space="preserve"> is </w:t>
      </w:r>
      <m:oMathPara>
        <m:oMathParaPr>
          <m:jc m:val="left"/>
        </m:oMathParaPr>
        <m:oMath>
          <m:r>
            <m:rPr>
              <m:sty m:val="i"/>
            </m:rPr>
            <m:t>δ</m:t>
          </m:r>
        </m:oMath>
      </m:oMathPara>
      <w:r>
        <w:rPr/>
        <w:t xml:space="preserve">-close to a degree </w:t>
      </w:r>
      <m:oMathPara>
        <m:oMathParaPr>
          <m:jc m:val="left"/>
        </m:oMathParaPr>
        <m:oMath>
          <m:r>
            <m:rPr>
              <m:sty m:val="i"/>
            </m:rPr>
            <m:t>d</m:t>
          </m:r>
        </m:oMath>
      </m:oMathPara>
      <w:r>
        <w:rPr/>
        <w:t xml:space="preserve"> polynomial, where </w:t>
      </w:r>
      <m:oMathPara>
        <m:oMathParaPr>
          <m:jc m:val="left"/>
        </m:oMathParaPr>
        <m:oMath>
          <m:r>
            <m:rPr>
              <m:sty m:val="i"/>
            </m:rPr>
            <m:t>δ</m:t>
          </m:r>
          <m:r>
            <m:rPr>
              <m:sty m:val="p"/>
            </m:rPr>
            <m:t>=</m:t>
          </m:r>
          <m:r>
            <m:rPr>
              <m:sty m:val="i"/>
            </m:rPr>
            <m:t>ε</m:t>
          </m:r>
          <m:r>
            <m:rPr>
              <m:sty m:val="p"/>
            </m:rPr>
            <m:t>⋅</m:t>
          </m:r>
          <m:sSubSup>
            <m:sSubSupPr/>
            <m:e>
              <m:r>
                <m:rPr>
                  <m:sty m:val="i"/>
                </m:rPr>
                <m:t>c</m:t>
              </m:r>
            </m:e>
            <m:sub>
              <m:r>
                <m:rPr>
                  <m:sty m:val="p"/>
                </m:rPr>
                <m:t>1</m:t>
              </m:r>
            </m:sub>
            <m:sup>
              <m:r>
                <m:rPr>
                  <m:sty m:val="i"/>
                </m:rPr>
                <m:t>O</m:t>
              </m:r>
              <m:r>
                <m:rPr>
                  <m:sty m:val="p"/>
                </m:rPr>
                <m:t>(</m:t>
              </m:r>
              <m:r>
                <m:rPr>
                  <m:sty m:val="p"/>
                </m:rPr>
                <m:t>log</m:t>
              </m:r>
              <m:r>
                <m:rPr>
                  <m:sty m:val="p"/>
                </m:rPr>
                <m:t>⁡</m:t>
              </m:r>
              <m:r>
                <m:rPr>
                  <m:sty m:val="p"/>
                </m:rPr>
                <m:t>log</m:t>
              </m:r>
              <m:r>
                <m:rPr>
                  <m:sty m:val="p"/>
                </m:rPr>
                <m:t>⁡</m:t>
              </m:r>
              <m:r>
                <m:rPr>
                  <m:sty m:val="i"/>
                </m:rPr>
                <m:t>S</m:t>
              </m:r>
              <m:r>
                <m:rPr>
                  <m:sty m:val="p"/>
                </m:rPr>
                <m:t>)</m:t>
              </m:r>
            </m:sup>
          </m:sSubSup>
          <m:r>
            <m:rPr>
              <m:sty m:val="p"/>
            </m:rPr>
            <m:t>≤</m:t>
          </m:r>
          <m:r>
            <m:rPr>
              <m:sty m:val="i"/>
            </m:rPr>
            <m:t>ε</m:t>
          </m:r>
          <m:r>
            <m:rPr>
              <m:sty m:val="p"/>
            </m:rPr>
            <m:t>⋅</m:t>
          </m:r>
          <m:r>
            <m:rPr>
              <m:sty m:val="p"/>
            </m:rPr>
            <m:t>polylog</m:t>
          </m:r>
          <m:r>
            <m:rPr>
              <m:sty m:val="p"/>
            </m:rPr>
            <m:t>⁡</m:t>
          </m:r>
          <m:r>
            <m:rPr>
              <m:sty m:val="p"/>
            </m:rPr>
            <m:t>(</m:t>
          </m:r>
          <m:r>
            <m:rPr>
              <m:sty m:val="i"/>
            </m:rPr>
            <m:t>S</m:t>
          </m:r>
          <m:r>
            <m:rPr>
              <m:sty m:val="p"/>
            </m:rPr>
            <m:t>)</m:t>
          </m:r>
          <m:sSup>
            <m:sSupPr/>
            <m:e>
              <m:r>
                <m:t xml:space="preserve"> </m:t>
              </m:r>
            </m:e>
            <m:sup>
              <m:r>
                <m:rPr>
                  <m:sty m:val="p"/>
                </m:rPr>
                <m:t>117</m:t>
              </m:r>
            </m:sup>
          </m:sSup>
        </m:oMath>
      </m:oMathPara>
    </w:p>
    <w:p>
      <w:pPr>
        <w:spacing w:after="240" w:lineRule="exact"/>
      </w:pPr>
      <w:r>
        <w:rPr/>
        <w:t xml:space="preserve">Reducing Univariate Low-Degree Testing to Bivariate Testing on a Lower Degree Polynomial. Let </w:t>
      </w:r>
      <m:oMathPara>
        <m:oMathParaPr>
          <m:jc m:val="left"/>
        </m:oMathParaPr>
        <m:oMath>
          <m:sSub>
            <m:sSubPr/>
            <m:e>
              <m:r>
                <m:rPr>
                  <m:sty m:val="i"/>
                </m:rPr>
                <m:t>G</m:t>
              </m:r>
            </m:e>
            <m:sub>
              <m:r>
                <m:rPr>
                  <m:sty m:val="p"/>
                </m:rPr>
                <m:t>1</m:t>
              </m:r>
            </m:sub>
          </m:sSub>
        </m:oMath>
      </m:oMathPara>
      <w:r>
        <w:rPr/>
        <w:t xml:space="preserve"> be a univariate polynomial defined on a linear subspace </w:t>
      </w:r>
      <m:oMathPara>
        <m:oMathParaPr>
          <m:jc m:val="left"/>
        </m:oMathParaPr>
        <m:oMath>
          <m:r>
            <m:rPr>
              <m:sty m:val="i"/>
            </m:rPr>
            <m:t>L</m:t>
          </m:r>
        </m:oMath>
      </m:oMathPara>
      <w:r>
        <w:rPr/>
        <w:t xml:space="preserve"> of </w:t>
      </w:r>
      <m:oMathPara>
        <m:oMathParaPr>
          <m:jc m:val="left"/>
        </m:oMathParaPr>
        <m:oMath>
          <m:r>
            <m:rPr>
              <m:scr m:val="double-struck"/>
            </m:rPr>
            <m:t>F</m:t>
          </m:r>
        </m:oMath>
      </m:oMathPara>
      <w:r>
        <w:rPr/>
        <w:t xml:space="preserve"> (in all recursive calls of the protocol, the domain of </w:t>
      </w:r>
      <m:oMathPara>
        <m:oMathParaPr>
          <m:jc m:val="left"/>
        </m:oMathParaPr>
        <m:oMath>
          <m:sSub>
            <m:sSubPr/>
            <m:e>
              <m:r>
                <m:rPr>
                  <m:sty m:val="i"/>
                </m:rPr>
                <m:t>G</m:t>
              </m:r>
            </m:e>
            <m:sub>
              <m:r>
                <m:rPr>
                  <m:sty m:val="p"/>
                </m:rPr>
                <m:t>1</m:t>
              </m:r>
            </m:sub>
          </m:sSub>
        </m:oMath>
      </m:oMathPara>
      <w:r>
        <w:rPr/>
        <w:t xml:space="preserve"> will indeed be a linear subspace </w:t>
      </w:r>
      <m:oMathPara>
        <m:oMathParaPr>
          <m:jc m:val="left"/>
        </m:oMathParaPr>
        <m:oMath>
          <m:r>
            <m:rPr>
              <m:sty m:val="i"/>
            </m:rPr>
            <m:t>L</m:t>
          </m:r>
        </m:oMath>
      </m:oMathPara>
      <w:r>
        <w:rPr/>
        <w:t xml:space="preserve"> of </w:t>
      </w:r>
      <m:oMathPara>
        <m:oMathParaPr>
          <m:jc m:val="left"/>
        </m:oMathParaPr>
        <m:oMath>
          <m:r>
            <m:rPr>
              <m:scr m:val="double-struck"/>
            </m:rPr>
            <m:t>F</m:t>
          </m:r>
        </m:oMath>
      </m:oMathPara>
      <w:r>
        <w:rPr/>
        <w:t xml:space="preserve"> ). Our goal in this step is to reduce testing that </w:t>
      </w:r>
      <m:oMathPara>
        <m:oMathParaPr>
          <m:jc m:val="left"/>
        </m:oMathParaPr>
        <m:oMath>
          <m:sSub>
            <m:sSubPr/>
            <m:e>
              <m:r>
                <m:rPr>
                  <m:sty m:val="i"/>
                </m:rPr>
                <m:t>G</m:t>
              </m:r>
            </m:e>
            <m:sub>
              <m:r>
                <m:rPr>
                  <m:sty m:val="p"/>
                </m:rPr>
                <m:t>1</m:t>
              </m:r>
            </m:sub>
          </m:sSub>
        </m:oMath>
      </m:oMathPara>
      <w:r>
        <w:rPr/>
        <w:t xml:space="preserve"> has degree at most </w:t>
      </w:r>
      <m:oMathPara>
        <m:oMathParaPr>
          <m:jc m:val="left"/>
        </m:oMathParaPr>
        <m:oMath>
          <m:r>
            <m:rPr>
              <m:sty m:val="i"/>
            </m:rPr>
            <m:t>d</m:t>
          </m:r>
        </m:oMath>
      </m:oMathPara>
      <w:r>
        <w:rPr/>
        <w:t xml:space="preserve"> to testing that a related bivariate polynomial </w:t>
      </w:r>
      <m:oMathPara>
        <m:oMathParaPr>
          <m:jc m:val="left"/>
        </m:oMathParaPr>
        <m:oMath>
          <m:r>
            <m:rPr>
              <m:sty m:val="i"/>
            </m:rPr>
            <m:t>Q</m:t>
          </m:r>
        </m:oMath>
      </m:oMathPara>
      <w:r>
        <w:rPr/>
        <w:t xml:space="preserve"> has degree at most </w:t>
      </w:r>
      <m:oMathPara>
        <m:oMathParaPr>
          <m:jc m:val="left"/>
        </m:oMathParaPr>
        <m:oMath>
          <m:rad>
            <m:radPr>
              <m:degHide m:val="1"/>
              <m:ctrlPr>
                <w:rPr>
                  <w:rFonts w:ascii="Cambria Math" w:hAnsi="Cambria Math"/>
                </w:rPr>
              </m:ctrlPr>
            </m:radPr>
            <m:deg/>
            <m:e>
              <m:r>
                <m:rPr>
                  <m:sty m:val="i"/>
                </m:rPr>
                <m:t>d</m:t>
              </m:r>
            </m:e>
          </m:rad>
        </m:oMath>
      </m:oMathPara>
      <w:r>
        <w:rPr/>
        <w:t xml:space="preserve"> in each variable. It is okay to assume that the number of vectors in </w:t>
      </w:r>
      <m:oMathPara>
        <m:oMathParaPr>
          <m:jc m:val="left"/>
        </m:oMathParaPr>
        <m:oMath>
          <m:r>
            <m:rPr>
              <m:sty m:val="i"/>
            </m:rPr>
            <m:t>L</m:t>
          </m:r>
        </m:oMath>
      </m:oMathPara>
      <w:r>
        <w:rPr/>
        <w:t xml:space="preserve"> is at most a constant factor larger than </w:t>
      </w:r>
      <m:oMathPara>
        <m:oMathParaPr>
          <m:jc m:val="left"/>
        </m:oMathParaPr>
        <m:oMath>
          <m:r>
            <m:rPr>
              <m:sty m:val="i"/>
            </m:rPr>
            <m:t>d</m:t>
          </m:r>
        </m:oMath>
      </m:oMathPara>
      <w:r>
        <w:rPr/>
        <w:t xml:space="preserve">, as this will be the case every time this step is applied.</w:t>
      </w:r>
    </w:p>
    <w:p>
      <w:pPr>
        <w:spacing w:after="240" w:lineRule="exact"/>
      </w:pPr>
      <w:r>
        <w:rPr/>
        <w:t xml:space="preserve">Lemma 9.6. [BS08] Given any pair of polynomials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oMath>
      </m:oMathPara>
      <w:r>
        <w:rPr/>
        <w:t xml:space="preserve">, there exists a unique bivariate polynomial </w:t>
      </w:r>
      <m:oMathPara>
        <m:oMathParaPr>
          <m:jc m:val="left"/>
        </m:oMathParaPr>
        <m:oMath>
          <m:r>
            <m:rPr>
              <m:sty m:val="i"/>
            </m:rPr>
            <m:t>Q</m:t>
          </m:r>
          <m:r>
            <m:rPr>
              <m:sty m:val="p"/>
            </m:rPr>
            <m:t>(</m:t>
          </m:r>
          <m:r>
            <m:rPr>
              <m:sty m:val="i"/>
            </m:rPr>
            <m:t>x</m:t>
          </m:r>
          <m:r>
            <m:rPr>
              <m:sty m:val="p"/>
            </m:rPr>
            <m:t>,</m:t>
          </m:r>
          <m:r>
            <m:rPr>
              <m:sty m:val="i"/>
            </m:rPr>
            <m:t>y</m:t>
          </m:r>
          <m:r>
            <m:rPr>
              <m:sty m:val="p"/>
            </m:rPr>
            <m:t>)</m:t>
          </m:r>
        </m:oMath>
      </m:oMathPara>
      <w:r>
        <w:rPr/>
        <w:t xml:space="preserve"> with </w:t>
      </w:r>
      <m:oMathPara>
        <m:oMathParaPr>
          <m:jc m:val="left"/>
        </m:oMathParaPr>
        <m:oMath>
          <m:sSub>
            <m:sSubPr/>
            <m:e>
              <m:r>
                <m:rPr>
                  <m:sty m:val="p"/>
                </m:rPr>
                <m:t>deg</m:t>
              </m:r>
            </m:e>
            <m:sub>
              <m:r>
                <m:rPr>
                  <m:sty m:val="i"/>
                </m:rPr>
                <m:t>x</m:t>
              </m:r>
            </m:sub>
          </m:sSub>
          <m:r>
            <m:rPr>
              <m:sty m:val="p"/>
            </m:rPr>
            <m:t>⁡</m:t>
          </m:r>
          <m:r>
            <m:rPr>
              <m:sty m:val="p"/>
            </m:rPr>
            <m:t>(</m:t>
          </m:r>
          <m:r>
            <m:rPr>
              <m:sty m:val="i"/>
            </m:rPr>
            <m:t>Q</m:t>
          </m:r>
          <m:r>
            <m:rPr>
              <m:sty m:val="p"/>
            </m:rPr>
            <m:t>)</m:t>
          </m:r>
          <m:r>
            <m:rPr>
              <m:sty m:val="p"/>
            </m:rPr>
            <m:t>&lt;</m:t>
          </m:r>
          <m:r>
            <m:rPr>
              <m:sty m:val="p"/>
            </m:rPr>
            <m:t>deg</m:t>
          </m:r>
          <m:r>
            <m:rPr>
              <m:sty m:val="p"/>
            </m:rPr>
            <m:t>⁡</m:t>
          </m:r>
          <m:d>
            <m:dPr>
              <m:begChr m:val="("/>
              <m:endChr m:val=")"/>
              <m:ctrlPr>
                <w:rPr>
                  <w:rFonts w:ascii="Cambria Math" w:hAnsi="Cambria Math"/>
                </w:rPr>
              </m:ctrlPr>
            </m:dPr>
            <m:e>
              <m:sSub>
                <m:sSubPr/>
                <m:e>
                  <m:r>
                    <m:rPr>
                      <m:sty m:val="i"/>
                    </m:rPr>
                    <m:t>G</m:t>
                  </m:r>
                </m:e>
                <m:sub>
                  <m:r>
                    <m:rPr>
                      <m:sty m:val="p"/>
                    </m:rPr>
                    <m:t>1</m:t>
                  </m:r>
                </m:sub>
              </m:sSub>
            </m:e>
          </m:d>
        </m:oMath>
      </m:oMathPara>
      <w:r>
        <w:rPr/>
        <w:t xml:space="preserve"> and </w:t>
      </w:r>
      <m:oMathPara>
        <m:oMathParaPr>
          <m:jc m:val="left"/>
        </m:oMathParaPr>
        <m:oMath>
          <m:sSub>
            <m:sSubPr/>
            <m:e>
              <m:r>
                <m:rPr>
                  <m:sty m:val="p"/>
                </m:rPr>
                <m:t>deg</m:t>
              </m:r>
            </m:e>
            <m:sub>
              <m:r>
                <m:rPr>
                  <m:sty m:val="i"/>
                </m:rPr>
                <m:t>y</m:t>
              </m:r>
            </m:sub>
          </m:sSub>
          <m:r>
            <m:rPr>
              <m:sty m:val="p"/>
            </m:rPr>
            <m:t>⁡</m:t>
          </m:r>
          <m:r>
            <m:rPr>
              <m:sty m:val="p"/>
            </m:rPr>
            <m:t>(</m:t>
          </m:r>
          <m:r>
            <m:rPr>
              <m:sty m:val="i"/>
            </m:rPr>
            <m:t>Q</m:t>
          </m:r>
          <m:r>
            <m:rPr>
              <m:sty m:val="p"/>
            </m:rPr>
            <m:t>)</m:t>
          </m:r>
          <m:r>
            <m:rPr>
              <m:sty m:val="p"/>
            </m:rPr>
            <m:t>≤</m:t>
          </m:r>
          <m:d>
            <m:dPr>
              <m:begChr m:val="⌊"/>
              <m:endChr m:val="⌋"/>
              <m:ctrlPr>
                <w:rPr>
                  <w:rFonts w:ascii="Cambria Math" w:hAnsi="Cambria Math"/>
                </w:rPr>
              </m:ctrlPr>
            </m:dPr>
            <m:e>
              <m:r>
                <m:rPr>
                  <m:sty m:val="p"/>
                </m:rPr>
                <m:t>deg</m:t>
              </m:r>
              <m:r>
                <m:rPr>
                  <m:sty m:val="p"/>
                </m:rPr>
                <m:t>⁡</m:t>
              </m:r>
              <m:d>
                <m:dPr>
                  <m:begChr m:val="("/>
                  <m:endChr m:val=")"/>
                  <m:ctrlPr>
                    <w:rPr>
                      <w:rFonts w:ascii="Cambria Math" w:hAnsi="Cambria Math"/>
                    </w:rPr>
                  </m:ctrlPr>
                </m:dPr>
                <m:e>
                  <m:sSub>
                    <m:sSubPr/>
                    <m:e>
                      <m:r>
                        <m:rPr>
                          <m:sty m:val="i"/>
                        </m:rPr>
                        <m:t>G</m:t>
                      </m:r>
                    </m:e>
                    <m:sub>
                      <m:r>
                        <m:rPr>
                          <m:sty m:val="p"/>
                        </m:rPr>
                        <m:t>1</m:t>
                      </m:r>
                    </m:sub>
                  </m:sSub>
                </m:e>
              </m:d>
              <m:r>
                <m:rPr>
                  <m:sty m:val="p"/>
                </m:rPr>
                <m:t>/</m:t>
              </m:r>
              <m:r>
                <m:rPr>
                  <m:sty m:val="p"/>
                </m:rPr>
                <m:t>deg</m:t>
              </m:r>
              <m:r>
                <m:rPr>
                  <m:sty m:val="p"/>
                </m:rPr>
                <m:t>⁡</m:t>
              </m:r>
              <m:r>
                <m:rPr>
                  <m:sty m:val="p"/>
                </m:rPr>
                <m:t>(</m:t>
              </m:r>
              <m:r>
                <m:rPr>
                  <m:sty m:val="i"/>
                </m:rPr>
                <m:t>q</m:t>
              </m:r>
              <m:r>
                <m:rPr>
                  <m:sty m:val="p"/>
                </m:rPr>
                <m:t>)</m:t>
              </m:r>
            </m:e>
          </m:d>
        </m:oMath>
      </m:oMathPara>
      <w:r>
        <w:rPr/>
        <w:t xml:space="preserve"> such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r>
            <m:rPr>
              <m:sty m:val="i"/>
            </m:rPr>
            <m:t>q</m:t>
          </m:r>
          <m:r>
            <m:rPr>
              <m:sty m:val="p"/>
            </m:rPr>
            <m:t>(</m:t>
          </m:r>
          <m:r>
            <m:rPr>
              <m:sty m:val="i"/>
            </m:rPr>
            <m:t>z</m:t>
          </m:r>
          <m:r>
            <m:rPr>
              <m:sty m:val="p"/>
            </m:rPr>
            <m:t>)</m:t>
          </m:r>
          <m:r>
            <m:rPr>
              <m:sty m:val="p"/>
            </m:rPr>
            <m:t>)</m:t>
          </m:r>
        </m:oMath>
      </m:oMathPara>
      <w:r>
        <w:rPr/>
        <w:t xml:space="preserve">.</w:t>
      </w:r>
    </w:p>
    <w:p>
      <w:pPr>
        <w:spacing w:after="240" w:lineRule="exact"/>
      </w:pPr>
      <w:r>
        <w:rPr/>
        <w:t xml:space="preserve">Proof. Apply polynomial long-division to divide </w:t>
      </w:r>
      <m:oMathPara>
        <m:oMathParaPr>
          <m:jc m:val="left"/>
        </m:oMathParaPr>
        <m:oMath>
          <m:sSub>
            <m:sSubPr/>
            <m:e>
              <m:r>
                <m:rPr>
                  <m:sty m:val="i"/>
                </m:rPr>
                <m:t>G</m:t>
              </m:r>
            </m:e>
            <m:sub>
              <m:r>
                <m:rPr>
                  <m:sty m:val="p"/>
                </m:rPr>
                <m:t>1</m:t>
              </m:r>
            </m:sub>
          </m:sSub>
          <m:r>
            <m:rPr>
              <m:sty m:val="p"/>
            </m:rPr>
            <m:t>(</m:t>
          </m:r>
          <m:r>
            <m:rPr>
              <m:sty m:val="i"/>
            </m:rPr>
            <m:t>z</m:t>
          </m:r>
          <m:r>
            <m:rPr>
              <m:sty m:val="p"/>
            </m:rPr>
            <m:t>)</m:t>
          </m:r>
        </m:oMath>
      </m:oMathPara>
      <w:r>
        <w:rPr/>
        <w:t xml:space="preserve"> by </w:t>
      </w:r>
      <m:oMathPara>
        <m:oMathParaPr>
          <m:jc m:val="left"/>
        </m:oMathParaPr>
        <m:oMath>
          <m:r>
            <m:rPr>
              <m:sty m:val="p"/>
            </m:rPr>
            <m:t>(</m:t>
          </m:r>
          <m:r>
            <m:rPr>
              <m:sty m:val="i"/>
            </m:rPr>
            <m:t>y</m:t>
          </m:r>
          <m:r>
            <m:rPr>
              <m:sty m:val="p"/>
            </m:rPr>
            <m:t>−</m:t>
          </m:r>
          <m:r>
            <m:rPr>
              <m:sty m:val="i"/>
            </m:rPr>
            <m:t>q</m:t>
          </m:r>
          <m:r>
            <m:rPr>
              <m:sty m:val="p"/>
            </m:rPr>
            <m:t>(</m:t>
          </m:r>
          <m:r>
            <m:rPr>
              <m:sty m:val="i"/>
            </m:rPr>
            <m:t>z</m:t>
          </m:r>
          <m:r>
            <m:rPr>
              <m:sty m:val="p"/>
            </m:rPr>
            <m:t>)</m:t>
          </m:r>
          <m:r>
            <m:rPr>
              <m:sty m:val="p"/>
            </m:rPr>
            <m:t>)</m:t>
          </m:r>
        </m:oMath>
      </m:oMathPara>
      <w:r>
        <w:rPr/>
        <w:t xml:space="preserve">, where throughout the long-division procedure, terms are ordered first by their degree in </w:t>
      </w:r>
      <m:oMathPara>
        <m:oMathParaPr>
          <m:jc m:val="left"/>
        </m:oMathParaPr>
        <m:oMath>
          <m:r>
            <m:rPr>
              <m:sty m:val="i"/>
            </m:rPr>
            <m:t>z</m:t>
          </m:r>
        </m:oMath>
      </m:oMathPara>
      <w:r>
        <w:rPr/>
        <w:t xml:space="preserve"> and then by their degree in </w:t>
      </w:r>
      <m:oMathPara>
        <m:oMathParaPr>
          <m:jc m:val="left"/>
        </m:oMathParaPr>
        <m:oMath>
          <m:r>
            <m:rPr>
              <m:sty m:val="i"/>
            </m:rPr>
            <m:t>y</m:t>
          </m:r>
          <m:sSup>
            <m:sSupPr/>
            <m:e>
              <m:r>
                <m:t xml:space="preserve"> </m:t>
              </m:r>
            </m:e>
            <m:sup>
              <m:r>
                <m:rPr>
                  <m:sty m:val="p"/>
                </m:rPr>
                <m:t>118</m:t>
              </m:r>
            </m:sup>
          </m:sSup>
        </m:oMath>
      </m:oMathPara>
      <w:r>
        <w:rPr/>
        <w:t xml:space="preserve"> This yields a representation of </w:t>
      </w:r>
      <m:oMathPara>
        <m:oMathParaPr>
          <m:jc m:val="left"/>
        </m:oMathParaPr>
        <m:oMath>
          <m:sSub>
            <m:sSubPr/>
            <m:e>
              <m:r>
                <m:rPr>
                  <m:sty m:val="i"/>
                </m:rPr>
                <m:t>G</m:t>
              </m:r>
            </m:e>
            <m:sub>
              <m:r>
                <m:rPr>
                  <m:sty m:val="p"/>
                </m:rPr>
                <m:t>1</m:t>
              </m:r>
            </m:sub>
          </m:sSub>
          <m:r>
            <m:rPr>
              <m:sty m:val="p"/>
            </m:rPr>
            <m:t>(</m:t>
          </m:r>
          <m:r>
            <m:rPr>
              <m:sty m:val="i"/>
            </m:rPr>
            <m:t>z</m:t>
          </m:r>
          <m:r>
            <m:rPr>
              <m:sty m:val="p"/>
            </m:rPr>
            <m:t>)</m:t>
          </m:r>
        </m:oMath>
      </m:oMathPara>
      <w:r>
        <w:rPr/>
        <w:t xml:space="preserve"> as:</w:t>
      </w:r>
    </w:p>
    <w:p>
      <w:pPr>
        <w:spacing w:after="240" w:lineRule="exact"/>
      </w:pPr>
      <m:oMathPara>
        <m:oMath>
          <m:sSub>
            <m:sSubPr/>
            <m:e>
              <m:r>
                <m:rPr>
                  <m:sty m:val="i"/>
                </m:rPr>
                <m:t>G</m:t>
              </m:r>
            </m:e>
            <m:sub>
              <m:r>
                <m:rPr>
                  <m:sty m:val="p"/>
                </m:rPr>
                <m:t>1</m:t>
              </m:r>
            </m:sub>
          </m:sSub>
          <m:r>
            <m:rPr>
              <m:sty m:val="p"/>
            </m:rPr>
            <m:t>(</m:t>
          </m:r>
          <m:r>
            <m:rPr>
              <m:sty m:val="i"/>
            </m:rPr>
            <m:t>z</m:t>
          </m:r>
          <m:r>
            <m:rPr>
              <m:sty m:val="p"/>
            </m:rPr>
            <m:t>)</m:t>
          </m:r>
          <m:r>
            <m:rPr>
              <m:sty m:val="p"/>
            </m:rPr>
            <m:t>=</m:t>
          </m:r>
          <m:sSub>
            <m:sSubPr/>
            <m:e>
              <m:r>
                <m:rPr>
                  <m:sty m:val="i"/>
                </m:rPr>
                <m:t>Q</m:t>
              </m:r>
            </m:e>
            <m:sub>
              <m:r>
                <m:rPr>
                  <m:sty m:val="p"/>
                </m:rPr>
                <m:t>0</m:t>
              </m:r>
            </m:sub>
          </m:sSub>
          <m:r>
            <m:rPr>
              <m:sty m:val="p"/>
            </m:rPr>
            <m:t>(</m:t>
          </m:r>
          <m:r>
            <m:rPr>
              <m:sty m:val="i"/>
            </m:rPr>
            <m:t>z</m:t>
          </m:r>
          <m:r>
            <m:rPr>
              <m:sty m:val="p"/>
            </m:rPr>
            <m:t>,</m:t>
          </m:r>
          <m:r>
            <m:rPr>
              <m:sty m:val="i"/>
            </m:rPr>
            <m:t>y</m:t>
          </m:r>
          <m:r>
            <m:rPr>
              <m:sty m:val="p"/>
            </m:rPr>
            <m:t>)</m:t>
          </m:r>
          <m:r>
            <m:rPr>
              <m:sty m:val="p"/>
            </m:rPr>
            <m:t>⋅</m:t>
          </m:r>
          <m:r>
            <m:rPr>
              <m:sty m:val="p"/>
            </m:rPr>
            <m:t>(</m:t>
          </m:r>
          <m:r>
            <m:rPr>
              <m:sty m:val="i"/>
            </m:rPr>
            <m:t>y</m:t>
          </m:r>
          <m:r>
            <m:rPr>
              <m:sty m:val="p"/>
            </m:rPr>
            <m:t>−</m:t>
          </m:r>
          <m:r>
            <m:rPr>
              <m:sty m:val="i"/>
            </m:rPr>
            <m:t>q</m:t>
          </m:r>
          <m:r>
            <m:rPr>
              <m:sty m:val="p"/>
            </m:rPr>
            <m:t>(</m:t>
          </m:r>
          <m:r>
            <m:rPr>
              <m:sty m:val="i"/>
            </m:rPr>
            <m:t>z</m:t>
          </m:r>
          <m:r>
            <m:rPr>
              <m:sty m:val="p"/>
            </m:rPr>
            <m:t>)</m:t>
          </m:r>
          <m:r>
            <m:rPr>
              <m:sty m:val="p"/>
            </m:rPr>
            <m:t>)</m:t>
          </m:r>
          <m:r>
            <m:rPr>
              <m:sty m:val="p"/>
            </m:rPr>
            <m:t>+</m:t>
          </m:r>
          <m:r>
            <m:rPr>
              <m:sty m:val="i"/>
            </m:rPr>
            <m:t>Q</m:t>
          </m:r>
          <m:r>
            <m:rPr>
              <m:sty m:val="p"/>
            </m:rPr>
            <m:t>(</m:t>
          </m:r>
          <m:r>
            <m:rPr>
              <m:sty m:val="i"/>
            </m:rPr>
            <m:t>z</m:t>
          </m:r>
          <m:r>
            <m:rPr>
              <m:sty m:val="p"/>
            </m:rPr>
            <m:t>,</m:t>
          </m:r>
          <m:r>
            <m:rPr>
              <m:sty m:val="i"/>
            </m:rPr>
            <m:t>y</m:t>
          </m:r>
          <m:r>
            <m:rPr>
              <m:sty m:val="p"/>
            </m:rPr>
            <m:t>)</m:t>
          </m:r>
        </m:oMath>
      </m:oMathPara>
    </w:p>
    <w:p>
      <w:pPr>
        <w:spacing w:after="240" w:lineRule="exact"/>
      </w:pPr>
      <w:r>
        <w:rPr/>
        <w:t xml:space="preserve">By the basic properties of division in this ring, </w:t>
      </w:r>
      <m:oMathPara>
        <m:oMathParaPr>
          <m:jc m:val="left"/>
        </m:oMathParaPr>
        <m:oMath>
          <m:sSub>
            <m:sSubPr/>
            <m:e>
              <m:r>
                <m:rPr>
                  <m:sty m:val="p"/>
                </m:rPr>
                <m:t>deg</m:t>
              </m:r>
            </m:e>
            <m:sub>
              <m:r>
                <m:rPr>
                  <m:sty m:val="i"/>
                </m:rPr>
                <m:t>y</m:t>
              </m:r>
            </m:sub>
          </m:sSub>
          <m:r>
            <m:rPr>
              <m:sty m:val="p"/>
            </m:rPr>
            <m:t>⁡</m:t>
          </m:r>
          <m:r>
            <m:rPr>
              <m:sty m:val="p"/>
            </m:rPr>
            <m:t>(</m:t>
          </m:r>
          <m:r>
            <m:rPr>
              <m:sty m:val="i"/>
            </m:rPr>
            <m:t>Q</m:t>
          </m:r>
          <m:r>
            <m:rPr>
              <m:sty m:val="p"/>
            </m:rPr>
            <m:t>)</m:t>
          </m:r>
          <m:r>
            <m:rPr>
              <m:sty m:val="p"/>
            </m:rPr>
            <m:t>≤</m:t>
          </m:r>
          <m:d>
            <m:dPr>
              <m:begChr m:val="⌊"/>
              <m:endChr m:val="⌋"/>
              <m:ctrlPr>
                <w:rPr>
                  <w:rFonts w:ascii="Cambria Math" w:hAnsi="Cambria Math"/>
                </w:rPr>
              </m:ctrlPr>
            </m:dPr>
            <m:e>
              <m:r>
                <m:rPr>
                  <m:sty m:val="p"/>
                </m:rPr>
                <m:t>deg</m:t>
              </m:r>
              <m:r>
                <m:rPr>
                  <m:sty m:val="p"/>
                </m:rPr>
                <m:t>⁡</m:t>
              </m:r>
              <m:d>
                <m:dPr>
                  <m:begChr m:val="("/>
                  <m:endChr m:val=")"/>
                  <m:ctrlPr>
                    <w:rPr>
                      <w:rFonts w:ascii="Cambria Math" w:hAnsi="Cambria Math"/>
                    </w:rPr>
                  </m:ctrlPr>
                </m:dPr>
                <m:e>
                  <m:sSub>
                    <m:sSubPr/>
                    <m:e>
                      <m:r>
                        <m:rPr>
                          <m:sty m:val="i"/>
                        </m:rPr>
                        <m:t>G</m:t>
                      </m:r>
                    </m:e>
                    <m:sub>
                      <m:r>
                        <m:rPr>
                          <m:sty m:val="p"/>
                        </m:rPr>
                        <m:t>1</m:t>
                      </m:r>
                    </m:sub>
                  </m:sSub>
                </m:e>
              </m:d>
              <m:r>
                <m:rPr>
                  <m:sty m:val="p"/>
                </m:rPr>
                <m:t>/</m:t>
              </m:r>
              <m:r>
                <m:rPr>
                  <m:sty m:val="p"/>
                </m:rPr>
                <m:t>deg</m:t>
              </m:r>
              <m:r>
                <m:rPr>
                  <m:sty m:val="p"/>
                </m:rPr>
                <m:t>⁡</m:t>
              </m:r>
              <m:r>
                <m:rPr>
                  <m:sty m:val="p"/>
                </m:rPr>
                <m:t>(</m:t>
              </m:r>
              <m:r>
                <m:rPr>
                  <m:sty m:val="i"/>
                </m:rPr>
                <m:t>q</m:t>
              </m:r>
              <m:r>
                <m:rPr>
                  <m:sty m:val="p"/>
                </m:rPr>
                <m:t>)</m:t>
              </m:r>
            </m:e>
          </m:d>
        </m:oMath>
      </m:oMathPara>
      <w:r>
        <w:rPr/>
        <w:t xml:space="preserve">, and </w:t>
      </w:r>
      <m:oMathPara>
        <m:oMathParaPr>
          <m:jc m:val="left"/>
        </m:oMathParaPr>
        <m:oMath>
          <m:sSub>
            <m:sSubPr/>
            <m:e>
              <m:r>
                <m:rPr>
                  <m:sty m:val="p"/>
                </m:rPr>
                <m:t>deg</m:t>
              </m:r>
            </m:e>
            <m:sub>
              <m:r>
                <m:rPr>
                  <m:sty m:val="i"/>
                </m:rPr>
                <m:t>z</m:t>
              </m:r>
            </m:sub>
          </m:sSub>
          <m:r>
            <m:rPr>
              <m:sty m:val="p"/>
            </m:rPr>
            <m:t>⁡</m:t>
          </m:r>
          <m:r>
            <m:rPr>
              <m:sty m:val="p"/>
            </m:rPr>
            <m:t>(</m:t>
          </m:r>
          <m:r>
            <m:rPr>
              <m:sty m:val="i"/>
            </m:rPr>
            <m:t>Q</m:t>
          </m:r>
          <m:r>
            <m:rPr>
              <m:sty m:val="p"/>
            </m:rPr>
            <m:t>)</m:t>
          </m:r>
          <m:r>
            <m:rPr>
              <m:sty m:val="p"/>
            </m:rPr>
            <m:t>&lt;</m:t>
          </m:r>
          <m:r>
            <m:rPr>
              <m:sty m:val="p"/>
            </m:rPr>
            <m:t>deg</m:t>
          </m:r>
          <m:r>
            <m:rPr>
              <m:sty m:val="p"/>
            </m:rPr>
            <m:t>⁡</m:t>
          </m:r>
          <m:r>
            <m:rPr>
              <m:sty m:val="p"/>
            </m:rPr>
            <m:t>(</m:t>
          </m:r>
          <m:r>
            <m:rPr>
              <m:sty m:val="i"/>
            </m:rPr>
            <m:t>q</m:t>
          </m:r>
          <m:r>
            <m:rPr>
              <m:sty m:val="p"/>
            </m:rPr>
            <m:t>)</m:t>
          </m:r>
        </m:oMath>
      </m:oMathPara>
      <w:r>
        <w:rPr/>
        <w:t xml:space="preserve">. To complete the proof, set </w:t>
      </w:r>
      <m:oMathPara>
        <m:oMathParaPr>
          <m:jc m:val="left"/>
        </m:oMathParaPr>
        <m:oMath>
          <m:r>
            <m:rPr>
              <m:sty m:val="i"/>
            </m:rPr>
            <m:t>y</m:t>
          </m:r>
          <m:r>
            <m:rPr>
              <m:sty m:val="p"/>
            </m:rPr>
            <m:t>=</m:t>
          </m:r>
          <m:r>
            <m:rPr>
              <m:sty m:val="i"/>
            </m:rPr>
            <m:t>q</m:t>
          </m:r>
          <m:r>
            <m:rPr>
              <m:sty m:val="p"/>
            </m:rPr>
            <m:t>(</m:t>
          </m:r>
          <m:r>
            <m:rPr>
              <m:sty m:val="i"/>
            </m:rPr>
            <m:t>z</m:t>
          </m:r>
          <m:r>
            <m:rPr>
              <m:sty m:val="p"/>
            </m:rPr>
            <m:t>)</m:t>
          </m:r>
        </m:oMath>
      </m:oMathPara>
      <w:r>
        <w:rPr/>
        <w:t xml:space="preserve"> and notice that the first summand on the right-hand side of Equation 9.3 vanishes.</w:t>
      </w:r>
    </w:p>
    <w:p>
      <w:pPr>
        <w:spacing w:after="240" w:lineRule="exact"/>
      </w:pPr>
      <m:oMathPara>
        <m:oMathParaPr>
          <m:jc m:val="left"/>
        </m:oMathParaPr>
        <m:oMath>
          <m:sSup>
            <m:sSupPr/>
            <m:e>
              <m:r>
                <m:t xml:space="preserve"> </m:t>
              </m:r>
            </m:e>
            <m:sup>
              <m:r>
                <m:rPr>
                  <m:sty m:val="p"/>
                </m:rPr>
                <m:t>117</m:t>
              </m:r>
            </m:sup>
          </m:sSup>
        </m:oMath>
      </m:oMathPara>
      <w:r>
        <w:rPr/>
        <w:t xml:space="preserve"> This bound on </w:t>
      </w:r>
      <m:oMathPara>
        <m:oMathParaPr>
          <m:jc m:val="left"/>
        </m:oMathParaPr>
        <m:oMath>
          <m:r>
            <m:rPr>
              <m:sty m:val="i"/>
            </m:rPr>
            <m:t>δ</m:t>
          </m:r>
        </m:oMath>
      </m:oMathPara>
      <w:r>
        <w:rPr/>
        <w:t xml:space="preserve"> is non-trivial only if </w:t>
      </w:r>
      <m:oMathPara>
        <m:oMathParaPr>
          <m:jc m:val="left"/>
        </m:oMathParaPr>
        <m:oMath>
          <m:r>
            <m:rPr>
              <m:sty m:val="i"/>
            </m:rPr>
            <m:t>ε</m:t>
          </m:r>
        </m:oMath>
      </m:oMathPara>
      <w:r>
        <w:rPr/>
        <w:t xml:space="preserve"> is smaller than some inverse-polylogarithm in </w:t>
      </w:r>
      <m:oMathPara>
        <m:oMathParaPr>
          <m:jc m:val="left"/>
        </m:oMathParaPr>
        <m:oMath>
          <m:r>
            <m:rPr>
              <m:sty m:val="i"/>
            </m:rPr>
            <m:t>S</m:t>
          </m:r>
        </m:oMath>
      </m:oMathPara>
      <w:r>
        <w:rPr/>
        <w:t xml:space="preserve">. That is, the analysis only yields a non-trivial soundness guarantee if the prover convinces the verifier to accept with probability at least </w:t>
      </w:r>
      <m:oMathPara>
        <m:oMathParaPr>
          <m:jc m:val="left"/>
        </m:oMathParaPr>
        <m:oMath>
          <m:r>
            <m:rPr>
              <m:sty m:val="p"/>
            </m:rPr>
            <m:t>1</m:t>
          </m:r>
          <m:r>
            <m:rPr>
              <m:sty m:val="p"/>
            </m:rPr>
            <m:t>−</m:t>
          </m:r>
          <m:r>
            <m:rPr>
              <m:sty m:val="i"/>
            </m:rPr>
            <m:t>ε</m:t>
          </m:r>
        </m:oMath>
      </m:oMathPara>
      <w:r>
        <w:rPr/>
        <w:t xml:space="preserve">, which is inversepolylogarithmically close to 1. Accordingly, to achieve negligible soundness error, the PCP verifier's checks must be repeated polylogarithmically many times, leading to impractical verification costs.</w:t>
      </w:r>
    </w:p>
    <w:p>
      <w:pPr>
        <w:spacing w:after="240" w:lineRule="exact"/>
      </w:pPr>
      <m:oMathPara>
        <m:oMathParaPr>
          <m:jc m:val="left"/>
        </m:oMathParaPr>
        <m:oMath>
          <m:sSup>
            <m:sSupPr/>
            <m:e>
              <m:r>
                <m:t xml:space="preserve"> </m:t>
              </m:r>
            </m:e>
            <m:sup>
              <m:r>
                <m:rPr>
                  <m:sty m:val="p"/>
                </m:rPr>
                <m:t>118</m:t>
              </m:r>
            </m:sup>
          </m:sSup>
        </m:oMath>
      </m:oMathPara>
      <w:r>
        <w:rPr/>
        <w:t xml:space="preserve"> Polynomial long division repeatedly divides the highest-degree term of the remainder polynomial by the highest-degree term of the divisor polynomial to determine a new term to add to the quotient, stopping when the remainder has lower degree than the divisor. See </w:t>
      </w:r>
      <w:hyperlink r:id="rId69">
        <w:r>
          <w:rPr>
            <w:color w:val="4472C4"/>
          </w:rPr>
          <w:t xml:space="preserve">https://en.wikipedia.org/wiki/Polynomial_long_division</w:t>
        </w:r>
      </w:hyperlink>
      <w:r>
        <w:rPr/>
        <w:t xml:space="preserve"> for details of the univariate case. For division involving multivariate polynomials, the "term of highest degree" is not well-defined until we impose a total ordering on the degree of terms. Ordering terms by their degree in </w:t>
      </w:r>
      <m:oMathPara>
        <m:oMathParaPr>
          <m:jc m:val="left"/>
        </m:oMathParaPr>
        <m:oMath>
          <m:r>
            <m:rPr>
              <m:sty m:val="i"/>
            </m:rPr>
            <m:t>z</m:t>
          </m:r>
        </m:oMath>
      </m:oMathPara>
      <w:r>
        <w:rPr/>
        <w:t xml:space="preserve"> and breaking ties by their degree in </w:t>
      </w:r>
      <m:oMathPara>
        <m:oMathParaPr>
          <m:jc m:val="left"/>
        </m:oMathParaPr>
        <m:oMath>
          <m:r>
            <m:rPr>
              <m:sty m:val="i"/>
            </m:rPr>
            <m:t>y</m:t>
          </m:r>
        </m:oMath>
      </m:oMathPara>
      <w:r>
        <w:rPr/>
        <w:t xml:space="preserve"> ensures that the polynomial long division is guaranteed to output a representation satisfying the properties described immediately after Equation 9.3 . By Lemma 9.6, to establish that </w:t>
      </w:r>
      <m:oMathPara>
        <m:oMathParaPr>
          <m:jc m:val="left"/>
        </m:oMathParaPr>
        <m:oMath>
          <m:sSub>
            <m:sSubPr/>
            <m:e>
              <m:r>
                <m:rPr>
                  <m:sty m:val="i"/>
                </m:rPr>
                <m:t>G</m:t>
              </m:r>
            </m:e>
            <m:sub>
              <m:r>
                <m:rPr>
                  <m:sty m:val="p"/>
                </m:rPr>
                <m:t>1</m:t>
              </m:r>
            </m:sub>
          </m:sSub>
        </m:oMath>
      </m:oMathPara>
      <w:r>
        <w:rPr/>
        <w:t xml:space="preserve"> has degree at most </w:t>
      </w:r>
      <m:oMathPara>
        <m:oMathParaPr>
          <m:jc m:val="left"/>
        </m:oMathParaPr>
        <m:oMath>
          <m:r>
            <m:rPr>
              <m:sty m:val="i"/>
            </m:rPr>
            <m:t>d</m:t>
          </m:r>
        </m:oMath>
      </m:oMathPara>
      <w:r>
        <w:rPr/>
        <w:t xml:space="preserve">, it suffices for a PCP to establish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oMath>
      </m:oMathPara>
      <w:r>
        <w:rPr/>
        <w:t xml:space="preserve"> </w:t>
      </w:r>
      <m:oMathPara>
        <m:oMathParaPr>
          <m:jc m:val="left"/>
        </m:oMathParaPr>
        <m:oMath>
          <m:r>
            <m:rPr>
              <m:sty m:val="i"/>
            </m:rPr>
            <m:t>Q</m:t>
          </m:r>
          <m:r>
            <m:rPr>
              <m:sty m:val="p"/>
            </m:rPr>
            <m:t>(</m:t>
          </m:r>
          <m:r>
            <m:rPr>
              <m:sty m:val="i"/>
            </m:rPr>
            <m:t>z</m:t>
          </m:r>
          <m:r>
            <m:rPr>
              <m:sty m:val="p"/>
            </m:rPr>
            <m:t>,</m:t>
          </m:r>
          <m:r>
            <m:rPr>
              <m:sty m:val="i"/>
            </m:rPr>
            <m:t>q</m:t>
          </m:r>
          <m:r>
            <m:rPr>
              <m:sty m:val="p"/>
            </m:rPr>
            <m:t>(</m:t>
          </m:r>
          <m:r>
            <m:rPr>
              <m:sty m:val="i"/>
            </m:rPr>
            <m:t>z</m:t>
          </m:r>
          <m:r>
            <m:rPr>
              <m:sty m:val="p"/>
            </m:rPr>
            <m:t>)</m:t>
          </m:r>
          <m:r>
            <m:rPr>
              <m:sty m:val="p"/>
            </m:rPr>
            <m:t>)</m:t>
          </m:r>
        </m:oMath>
      </m:oMathPara>
      <w:r>
        <w:rPr/>
        <w:t xml:space="preserve">, where the degree of </w:t>
      </w:r>
      <m:oMathPara>
        <m:oMathParaPr>
          <m:jc m:val="left"/>
        </m:oMathParaPr>
        <m:oMath>
          <m:r>
            <m:rPr>
              <m:sty m:val="i"/>
            </m:rPr>
            <m:t>Q</m:t>
          </m:r>
        </m:oMath>
      </m:oMathPara>
      <w:r>
        <w:rPr/>
        <w:t xml:space="preserve"> in each variable is at most </w:t>
      </w:r>
      <m:oMathPara>
        <m:oMathParaPr>
          <m:jc m:val="left"/>
        </m:oMathParaPr>
        <m:oMath>
          <m:rad>
            <m:radPr>
              <m:degHide m:val="1"/>
              <m:ctrlPr>
                <w:rPr>
                  <w:rFonts w:ascii="Cambria Math" w:hAnsi="Cambria Math"/>
                </w:rPr>
              </m:ctrlPr>
            </m:radPr>
            <m:deg/>
            <m:e>
              <m:r>
                <m:rPr>
                  <m:sty m:val="i"/>
                </m:rPr>
                <m:t>d</m:t>
              </m:r>
            </m:e>
          </m:rad>
        </m:oMath>
      </m:oMathPara>
      <w:r>
        <w:rPr/>
        <w:t xml:space="preserve">. Thus, as a first (naive) attempt, the proof could specify </w:t>
      </w:r>
      <m:oMathPara>
        <m:oMathParaPr>
          <m:jc m:val="left"/>
        </m:oMathParaPr>
        <m:oMath>
          <m:r>
            <m:rPr>
              <m:sty m:val="i"/>
            </m:rPr>
            <m:t>Q</m:t>
          </m:r>
        </m:oMath>
      </m:oMathPara>
      <w:r>
        <w:rPr/>
        <w:t xml:space="preserve"> 's value on all points in </w:t>
      </w:r>
      <m:oMathPara>
        <m:oMathParaPr>
          <m:jc m:val="left"/>
        </m:oMathParaPr>
        <m:oMath>
          <m:r>
            <m:rPr>
              <m:sty m:val="i"/>
            </m:rPr>
            <m:t>L</m:t>
          </m:r>
          <m:r>
            <m:rPr>
              <m:sty m:val="p"/>
            </m:rPr>
            <m:t>×</m:t>
          </m:r>
          <m:r>
            <m:rPr>
              <m:scr m:val="double-struck"/>
            </m:rPr>
            <m:t>F</m:t>
          </m:r>
        </m:oMath>
      </m:oMathPara>
      <w:r>
        <w:rPr/>
        <w:t xml:space="preserve">. Then </w:t>
      </w:r>
      <m:oMathPara>
        <m:oMathParaPr>
          <m:jc m:val="left"/>
        </m:oMathParaPr>
        <m:oMath>
          <m:r>
            <m:rPr>
              <m:scr m:val="script"/>
            </m:rPr>
            <m:t>V</m:t>
          </m:r>
        </m:oMath>
      </m:oMathPara>
      <w:r>
        <w:rPr/>
        <w:t xml:space="preserve"> can check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r>
            <m:rPr>
              <m:sty m:val="i"/>
            </m:rPr>
            <m:t>q</m:t>
          </m:r>
          <m:r>
            <m:rPr>
              <m:sty m:val="p"/>
            </m:rPr>
            <m:t>(</m:t>
          </m:r>
          <m:r>
            <m:rPr>
              <m:sty m:val="i"/>
            </m:rPr>
            <m:t>z</m:t>
          </m:r>
          <m:r>
            <m:rPr>
              <m:sty m:val="p"/>
            </m:rPr>
            <m:t>)</m:t>
          </m:r>
        </m:oMath>
      </m:oMathPara>
      <w:r>
        <w:rPr/>
        <w:t xml:space="preserve"> ), by picking a random </w:t>
      </w:r>
      <m:oMathPara>
        <m:oMathParaPr>
          <m:jc m:val="left"/>
        </m:oMathParaPr>
        <m:oMath>
          <m:r>
            <m:rPr>
              <m:sty m:val="i"/>
            </m:rPr>
            <m:t>r</m:t>
          </m:r>
          <m:r>
            <m:rPr>
              <m:sty m:val="p"/>
            </m:rPr>
            <m:t>∈</m:t>
          </m:r>
          <m:r>
            <m:rPr>
              <m:sty m:val="i"/>
            </m:rPr>
            <m:t>L</m:t>
          </m:r>
        </m:oMath>
      </m:oMathPara>
      <w:r>
        <w:rPr/>
        <w:t xml:space="preserve"> and checking that </w:t>
      </w:r>
      <m:oMathPara>
        <m:oMathParaPr>
          <m:jc m:val="left"/>
        </m:oMathParaPr>
        <m:oMath>
          <m:sSub>
            <m:sSubPr/>
            <m:e>
              <m:r>
                <m:rPr>
                  <m:sty m:val="i"/>
                </m:rPr>
                <m:t>G</m:t>
              </m:r>
            </m:e>
            <m:sub>
              <m:r>
                <m:rPr>
                  <m:sty m:val="p"/>
                </m:rPr>
                <m:t>1</m:t>
              </m:r>
            </m:sub>
          </m:sSub>
          <m:r>
            <m:rPr>
              <m:sty m:val="p"/>
            </m:rPr>
            <m:t>(</m:t>
          </m:r>
          <m:r>
            <m:rPr>
              <m:sty m:val="i"/>
            </m:rPr>
            <m:t>r</m:t>
          </m:r>
          <m:r>
            <m:rPr>
              <m:sty m:val="p"/>
            </m:rPr>
            <m:t>)</m:t>
          </m:r>
          <m:r>
            <m:rPr>
              <m:sty m:val="p"/>
            </m:rPr>
            <m:t>=</m:t>
          </m:r>
          <m:r>
            <m:rPr>
              <m:sty m:val="i"/>
            </m:rPr>
            <m:t>Q</m:t>
          </m:r>
          <m:r>
            <m:rPr>
              <m:sty m:val="p"/>
            </m:rPr>
            <m:t>(</m:t>
          </m:r>
          <m:r>
            <m:rPr>
              <m:sty m:val="i"/>
            </m:rPr>
            <m:t>r</m:t>
          </m:r>
          <m:r>
            <m:rPr>
              <m:sty m:val="p"/>
            </m:rPr>
            <m:t>,</m:t>
          </m:r>
          <m:r>
            <m:rPr>
              <m:sty m:val="i"/>
            </m:rPr>
            <m:t>q</m:t>
          </m:r>
          <m:r>
            <m:rPr>
              <m:sty m:val="p"/>
            </m:rPr>
            <m:t>(</m:t>
          </m:r>
          <m:r>
            <m:rPr>
              <m:sty m:val="i"/>
            </m:rPr>
            <m:t>r</m:t>
          </m:r>
          <m:r>
            <m:rPr>
              <m:sty m:val="p"/>
            </m:rPr>
            <m:t>)</m:t>
          </m:r>
          <m:r>
            <m:rPr>
              <m:sty m:val="p"/>
            </m:rPr>
            <m:t>)</m:t>
          </m:r>
        </m:oMath>
      </m:oMathPara>
      <w:r>
        <w:rPr/>
        <w:t xml:space="preserve">. If this check passes, it is safe for </w:t>
      </w:r>
      <m:oMathPara>
        <m:oMathParaPr>
          <m:jc m:val="left"/>
        </m:oMathParaPr>
        <m:oMath>
          <m:r>
            <m:rPr>
              <m:scr m:val="script"/>
            </m:rPr>
            <m:t>V</m:t>
          </m:r>
        </m:oMath>
      </m:oMathPara>
      <w:r>
        <w:rPr/>
        <w:t xml:space="preserve"> to believe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r>
            <m:rPr>
              <m:sty m:val="i"/>
            </m:rPr>
            <m:t>q</m:t>
          </m:r>
          <m:r>
            <m:rPr>
              <m:sty m:val="p"/>
            </m:rPr>
            <m:t>(</m:t>
          </m:r>
          <m:r>
            <m:rPr>
              <m:sty m:val="i"/>
            </m:rPr>
            <m:t>z</m:t>
          </m:r>
          <m:r>
            <m:rPr>
              <m:sty m:val="p"/>
            </m:rPr>
            <m:t>)</m:t>
          </m:r>
          <m:r>
            <m:rPr>
              <m:sty m:val="p"/>
            </m:rPr>
            <m:t>)</m:t>
          </m:r>
        </m:oMath>
      </m:oMathPara>
      <w:r>
        <w:rPr/>
        <w:t xml:space="preserve">, as long as </w:t>
      </w:r>
      <m:oMathPara>
        <m:oMathParaPr>
          <m:jc m:val="left"/>
        </m:oMathParaPr>
        <m:oMath>
          <m:r>
            <m:rPr>
              <m:sty m:val="i"/>
            </m:rPr>
            <m:t>Q</m:t>
          </m:r>
        </m:oMath>
      </m:oMathPara>
      <w:r>
        <w:rPr/>
        <w:t xml:space="preserve"> is indeed low-degree in each variable, and we have indeed reduced testing that </w:t>
      </w:r>
      <m:oMathPara>
        <m:oMathParaPr>
          <m:jc m:val="left"/>
        </m:oMathParaPr>
        <m:oMath>
          <m:sSub>
            <m:sSubPr/>
            <m:e>
              <m:r>
                <m:rPr>
                  <m:sty m:val="i"/>
                </m:rPr>
                <m:t>G</m:t>
              </m:r>
            </m:e>
            <m:sub>
              <m:r>
                <m:rPr>
                  <m:sty m:val="p"/>
                </m:rPr>
                <m:t>1</m:t>
              </m:r>
            </m:sub>
          </m:sSub>
        </m:oMath>
      </m:oMathPara>
      <w:r>
        <w:rPr/>
        <w:t xml:space="preserve"> has degree at most </w:t>
      </w:r>
      <m:oMathPara>
        <m:oMathParaPr>
          <m:jc m:val="left"/>
        </m:oMathParaPr>
        <m:oMath>
          <m:r>
            <m:rPr>
              <m:sty m:val="i"/>
            </m:rPr>
            <m:t>d</m:t>
          </m:r>
        </m:oMath>
      </m:oMathPara>
      <w:r>
        <w:rPr/>
        <w:t xml:space="preserve"> to testing that </w:t>
      </w:r>
      <m:oMathPara>
        <m:oMathParaPr>
          <m:jc m:val="left"/>
        </m:oMathParaPr>
        <m:oMath>
          <m:r>
            <m:rPr>
              <m:sty m:val="i"/>
            </m:rPr>
            <m:t>Q</m:t>
          </m:r>
        </m:oMath>
      </m:oMathPara>
      <w:r>
        <w:rPr/>
        <w:t xml:space="preserve"> has degree at most </w:t>
      </w:r>
      <m:oMathPara>
        <m:oMathParaPr>
          <m:jc m:val="left"/>
        </m:oMathParaPr>
        <m:oMath>
          <m:rad>
            <m:radPr>
              <m:degHide m:val="1"/>
              <m:ctrlPr>
                <w:rPr>
                  <w:rFonts w:ascii="Cambria Math" w:hAnsi="Cambria Math"/>
                </w:rPr>
              </m:ctrlPr>
            </m:radPr>
            <m:deg/>
            <m:e>
              <m:r>
                <m:rPr>
                  <m:sty m:val="i"/>
                </m:rPr>
                <m:t>d</m:t>
              </m:r>
            </m:e>
          </m:rad>
        </m:oMath>
      </m:oMathPara>
      <w:r>
        <w:rPr/>
        <w:t xml:space="preserve"> in each variable.</w:t>
      </w:r>
    </w:p>
    <w:p>
      <w:pPr>
        <w:spacing w:after="240" w:lineRule="exact"/>
      </w:pPr>
      <w:r>
        <w:rPr/>
        <w:t xml:space="preserve">The problem with the naive attempt is that the proof has length </w:t>
      </w:r>
      <m:oMathPara>
        <m:oMathParaPr>
          <m:jc m:val="left"/>
        </m:oMathParaPr>
        <m:oMath>
          <m:r>
            <m:rPr>
              <m:sty m:val="p"/>
            </m:rPr>
            <m:t>|</m:t>
          </m:r>
          <m:r>
            <m:rPr>
              <m:sty m:val="i"/>
            </m:rPr>
            <m:t>L</m:t>
          </m:r>
          <m:r>
            <m:rPr>
              <m:sty m:val="p"/>
            </m:rPr>
            <m:t>|</m:t>
          </m:r>
          <m:r>
            <m:rPr>
              <m:sty m:val="p"/>
            </m:rPr>
            <m:t>⋅</m:t>
          </m:r>
          <m:r>
            <m:rPr>
              <m:sty m:val="p"/>
            </m:rPr>
            <m:t>|</m:t>
          </m:r>
          <m:r>
            <m:rPr>
              <m:scr m:val="double-struck"/>
            </m:rPr>
            <m:t>F</m:t>
          </m:r>
          <m:r>
            <m:rPr>
              <m:sty m:val="p"/>
            </m:rPr>
            <m:t>|</m:t>
          </m:r>
        </m:oMath>
      </m:oMathPara>
      <w:r>
        <w:rPr/>
        <w:t xml:space="preserve">, which is far too large; we need a proof of length </w:t>
      </w:r>
      <m:oMathPara>
        <m:oMathParaPr>
          <m:jc m:val="left"/>
        </m:oMathParaPr>
        <m:oMath>
          <m:acc>
            <m:accPr>
              <m:chr m:val="˜"/>
            </m:accPr>
            <m:e>
              <m:r>
                <m:rPr>
                  <m:sty m:val="i"/>
                </m:rPr>
                <m:t>O</m:t>
              </m:r>
            </m:e>
          </m:acc>
          <m:r>
            <m:rPr>
              <m:sty m:val="p"/>
            </m:rPr>
            <m:t>(</m:t>
          </m:r>
          <m:r>
            <m:rPr>
              <m:sty m:val="p"/>
            </m:rPr>
            <m:t>|</m:t>
          </m:r>
          <m:r>
            <m:rPr>
              <m:sty m:val="i"/>
            </m:rPr>
            <m:t>L</m:t>
          </m:r>
          <m:r>
            <m:rPr>
              <m:sty m:val="p"/>
            </m:rPr>
            <m:t>|</m:t>
          </m:r>
          <m:r>
            <m:rPr>
              <m:sty m:val="p"/>
            </m:rPr>
            <m:t>)</m:t>
          </m:r>
        </m:oMath>
      </m:oMathPara>
      <w:r>
        <w:rPr/>
        <w:t xml:space="preserve">. A second attempt might be to have the proof specify </w:t>
      </w:r>
      <m:oMathPara>
        <m:oMathParaPr>
          <m:jc m:val="left"/>
        </m:oMathParaPr>
        <m:oMath>
          <m:r>
            <m:rPr>
              <m:sty m:val="i"/>
            </m:rPr>
            <m:t>Q</m:t>
          </m:r>
        </m:oMath>
      </m:oMathPara>
      <w:r>
        <w:rPr/>
        <w:t xml:space="preserve"> 's value on all points in the set </w:t>
      </w:r>
      <m:oMathPara>
        <m:oMathParaPr>
          <m:jc m:val="left"/>
        </m:oMathParaPr>
        <m:oMath>
          <m:r>
            <m:rPr>
              <m:scr m:val="script"/>
            </m:rPr>
            <m:t>T</m:t>
          </m:r>
          <m:r>
            <m:rPr>
              <m:sty m:val="p"/>
            </m:rPr>
            <m:t>:=</m:t>
          </m:r>
          <m:r>
            <m:rPr>
              <m:sty m:val="p"/>
            </m:rPr>
            <m:t>{</m:t>
          </m:r>
          <m:r>
            <m:rPr>
              <m:sty m:val="p"/>
            </m:rPr>
            <m:t>(</m:t>
          </m:r>
          <m:r>
            <m:rPr>
              <m:sty m:val="i"/>
            </m:rPr>
            <m:t>z</m:t>
          </m:r>
          <m:r>
            <m:rPr>
              <m:sty m:val="p"/>
            </m:rPr>
            <m:t>,</m:t>
          </m:r>
          <m:r>
            <m:rPr>
              <m:sty m:val="i"/>
            </m:rPr>
            <m:t>q</m:t>
          </m:r>
          <m:r>
            <m:rPr>
              <m:sty m:val="p"/>
            </m:rPr>
            <m:t>(</m:t>
          </m:r>
          <m:r>
            <m:rPr>
              <m:sty m:val="i"/>
            </m:rPr>
            <m:t>z</m:t>
          </m:r>
          <m:r>
            <m:rPr>
              <m:sty m:val="p"/>
            </m:rPr>
            <m:t>)</m:t>
          </m:r>
          <m:r>
            <m:rPr>
              <m:sty m:val="p"/>
            </m:rPr>
            <m:t>)</m:t>
          </m:r>
          <m:r>
            <m:rPr>
              <m:sty m:val="p"/>
            </m:rPr>
            <m:t>:</m:t>
          </m:r>
          <m:r>
            <m:rPr>
              <m:sty m:val="i"/>
            </m:rPr>
            <m:t>z</m:t>
          </m:r>
          <m:r>
            <m:rPr>
              <m:sty m:val="p"/>
            </m:rPr>
            <m:t>∈</m:t>
          </m:r>
          <m:r>
            <m:rPr>
              <m:sty m:val="i"/>
            </m:rPr>
            <m:t>L</m:t>
          </m:r>
          <m:r>
            <m:rPr>
              <m:sty m:val="p"/>
            </m:rPr>
            <m:t>}</m:t>
          </m:r>
        </m:oMath>
      </m:oMathPara>
      <w:r>
        <w:rPr/>
        <w:t xml:space="preserve">. This would allow </w:t>
      </w:r>
      <m:oMathPara>
        <m:oMathParaPr>
          <m:jc m:val="left"/>
        </m:oMathParaPr>
        <m:oMath>
          <m:r>
            <m:rPr>
              <m:scr m:val="script"/>
            </m:rPr>
            <m:t>V</m:t>
          </m:r>
        </m:oMath>
      </m:oMathPara>
      <w:r>
        <w:rPr/>
        <w:t xml:space="preserve"> to check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r>
            <m:rPr>
              <m:sty m:val="i"/>
            </m:rPr>
            <m:t>q</m:t>
          </m:r>
          <m:r>
            <m:rPr>
              <m:sty m:val="p"/>
            </m:rPr>
            <m:t>(</m:t>
          </m:r>
          <m:r>
            <m:rPr>
              <m:sty m:val="i"/>
            </m:rPr>
            <m:t>z</m:t>
          </m:r>
          <m:r>
            <m:rPr>
              <m:sty m:val="p"/>
            </m:rPr>
            <m:t>)</m:t>
          </m:r>
          <m:r>
            <m:rPr>
              <m:sty m:val="p"/>
            </m:rPr>
            <m:t>)</m:t>
          </m:r>
        </m:oMath>
      </m:oMathPara>
      <w:r>
        <w:rPr/>
        <w:t xml:space="preserve"> by picking a random </w:t>
      </w:r>
      <m:oMathPara>
        <m:oMathParaPr>
          <m:jc m:val="left"/>
        </m:oMathParaPr>
        <m:oMath>
          <m:r>
            <m:rPr>
              <m:sty m:val="i"/>
            </m:rPr>
            <m:t>r</m:t>
          </m:r>
          <m:r>
            <m:rPr>
              <m:sty m:val="p"/>
            </m:rPr>
            <m:t>∈</m:t>
          </m:r>
          <m:r>
            <m:rPr>
              <m:sty m:val="i"/>
            </m:rPr>
            <m:t>L</m:t>
          </m:r>
        </m:oMath>
      </m:oMathPara>
      <w:r>
        <w:rPr/>
        <w:t xml:space="preserve"> and checking that </w:t>
      </w:r>
      <m:oMathPara>
        <m:oMathParaPr>
          <m:jc m:val="left"/>
        </m:oMathParaPr>
        <m:oMath>
          <m:sSub>
            <m:sSubPr/>
            <m:e>
              <m:r>
                <m:rPr>
                  <m:sty m:val="i"/>
                </m:rPr>
                <m:t>G</m:t>
              </m:r>
            </m:e>
            <m:sub>
              <m:r>
                <m:rPr>
                  <m:sty m:val="p"/>
                </m:rPr>
                <m:t>1</m:t>
              </m:r>
            </m:sub>
          </m:sSub>
          <m:r>
            <m:rPr>
              <m:sty m:val="p"/>
            </m:rPr>
            <m:t>(</m:t>
          </m:r>
          <m:r>
            <m:rPr>
              <m:sty m:val="i"/>
            </m:rPr>
            <m:t>r</m:t>
          </m:r>
          <m:r>
            <m:rPr>
              <m:sty m:val="p"/>
            </m:rPr>
            <m:t>)</m:t>
          </m:r>
          <m:r>
            <m:rPr>
              <m:sty m:val="p"/>
            </m:rPr>
            <m:t>=</m:t>
          </m:r>
          <m:r>
            <m:rPr>
              <m:sty m:val="i"/>
            </m:rPr>
            <m:t>Q</m:t>
          </m:r>
          <m:r>
            <m:rPr>
              <m:sty m:val="p"/>
            </m:rPr>
            <m:t>(</m:t>
          </m:r>
          <m:r>
            <m:rPr>
              <m:sty m:val="i"/>
            </m:rPr>
            <m:t>r</m:t>
          </m:r>
          <m:r>
            <m:rPr>
              <m:sty m:val="p"/>
            </m:rPr>
            <m:t>,</m:t>
          </m:r>
          <m:r>
            <m:rPr>
              <m:sty m:val="i"/>
            </m:rPr>
            <m:t>q</m:t>
          </m:r>
          <m:r>
            <m:rPr>
              <m:sty m:val="p"/>
            </m:rPr>
            <m:t>(</m:t>
          </m:r>
          <m:r>
            <m:rPr>
              <m:sty m:val="i"/>
            </m:rPr>
            <m:t>r</m:t>
          </m:r>
          <m:r>
            <m:rPr>
              <m:sty m:val="p"/>
            </m:rPr>
            <m:t>)</m:t>
          </m:r>
          <m:r>
            <m:rPr>
              <m:sty m:val="p"/>
            </m:rPr>
            <m:t>)</m:t>
          </m:r>
        </m:oMath>
      </m:oMathPara>
      <w:r>
        <w:rPr/>
        <w:t xml:space="preserve">. While this shortens the proof to an appropriate size, the problem is that </w:t>
      </w:r>
      <m:oMathPara>
        <m:oMathParaPr>
          <m:jc m:val="left"/>
        </m:oMathParaPr>
        <m:oMath>
          <m:r>
            <m:rPr>
              <m:scr m:val="script"/>
            </m:rPr>
            <m:t>T</m:t>
          </m:r>
        </m:oMath>
      </m:oMathPara>
      <w:r>
        <w:rPr/>
        <w:t xml:space="preserve"> is not a product set, so Lemma 9.5 cannot be applied to check that </w:t>
      </w:r>
      <m:oMathPara>
        <m:oMathParaPr>
          <m:jc m:val="left"/>
        </m:oMathParaPr>
        <m:oMath>
          <m:r>
            <m:rPr>
              <m:sty m:val="i"/>
            </m:rPr>
            <m:t>Q</m:t>
          </m:r>
        </m:oMath>
      </m:oMathPara>
      <w:r>
        <w:rPr/>
        <w:t xml:space="preserve"> has low-degree in each variable.</w:t>
      </w:r>
    </w:p>
    <w:p>
      <w:pPr>
        <w:spacing w:after="240" w:lineRule="exact"/>
      </w:pPr>
      <w:r>
        <w:rPr/>
        <w:t xml:space="preserve">To get around this issue, Ben-Sasson and Sudan ingeniously choose the polynomial </w:t>
      </w:r>
      <m:oMathPara>
        <m:oMathParaPr>
          <m:jc m:val="left"/>
        </m:oMathParaPr>
        <m:oMath>
          <m:r>
            <m:rPr>
              <m:sty m:val="i"/>
            </m:rPr>
            <m:t>q</m:t>
          </m:r>
          <m:r>
            <m:rPr>
              <m:sty m:val="p"/>
            </m:rPr>
            <m:t>(</m:t>
          </m:r>
          <m:r>
            <m:rPr>
              <m:sty m:val="i"/>
            </m:rPr>
            <m:t>z</m:t>
          </m:r>
          <m:r>
            <m:rPr>
              <m:sty m:val="p"/>
            </m:rPr>
            <m:t>)</m:t>
          </m:r>
        </m:oMath>
      </m:oMathPara>
      <w:r>
        <w:rPr/>
        <w:t xml:space="preserve"> in such a way that there is a set </w:t>
      </w:r>
      <m:oMathPara>
        <m:oMathParaPr>
          <m:jc m:val="left"/>
        </m:oMathParaPr>
        <m:oMath>
          <m:r>
            <m:rPr>
              <m:scr m:val="script"/>
            </m:rPr>
            <m:t>B</m:t>
          </m:r>
        </m:oMath>
      </m:oMathPara>
      <w:r>
        <w:rPr/>
        <w:t xml:space="preserve"> of points, of size </w:t>
      </w:r>
      <m:oMathPara>
        <m:oMathParaPr>
          <m:jc m:val="left"/>
        </m:oMathParaPr>
        <m:oMath>
          <m:r>
            <m:rPr>
              <m:sty m:val="i"/>
            </m:rPr>
            <m:t>O</m:t>
          </m:r>
          <m:r>
            <m:rPr>
              <m:sty m:val="p"/>
            </m:rPr>
            <m:t>(</m:t>
          </m:r>
          <m:r>
            <m:rPr>
              <m:sty m:val="p"/>
            </m:rPr>
            <m:t>|</m:t>
          </m:r>
          <m:r>
            <m:rPr>
              <m:sty m:val="i"/>
            </m:rPr>
            <m:t>L</m:t>
          </m:r>
          <m:r>
            <m:rPr>
              <m:sty m:val="p"/>
            </m:rPr>
            <m:t>|</m:t>
          </m:r>
          <m:r>
            <m:rPr>
              <m:sty m:val="p"/>
            </m:rPr>
            <m:t>)</m:t>
          </m:r>
        </m:oMath>
      </m:oMathPara>
      <w:r>
        <w:rPr/>
        <w:t xml:space="preserve">, at which it suffices to specify </w:t>
      </w:r>
      <m:oMathPara>
        <m:oMathParaPr>
          <m:jc m:val="left"/>
        </m:oMathParaPr>
        <m:oMath>
          <m:r>
            <m:rPr>
              <m:sty m:val="i"/>
            </m:rPr>
            <m:t>Q</m:t>
          </m:r>
        </m:oMath>
      </m:oMathPara>
      <w:r>
        <w:rPr/>
        <w:t xml:space="preserve"> 's values. Specifically, they choose </w:t>
      </w:r>
      <m:oMathPara>
        <m:oMathParaPr>
          <m:jc m:val="left"/>
        </m:oMathParaPr>
        <m:oMath>
          <m:r>
            <m:rPr>
              <m:sty m:val="i"/>
            </m:rPr>
            <m:t>q</m:t>
          </m:r>
          <m:r>
            <m:rPr>
              <m:sty m:val="p"/>
            </m:rPr>
            <m:t>(</m:t>
          </m:r>
          <m:r>
            <m:rPr>
              <m:sty m:val="i"/>
            </m:rPr>
            <m:t>z</m:t>
          </m:r>
          <m:r>
            <m:rPr>
              <m:sty m:val="p"/>
            </m:rPr>
            <m:t>)</m:t>
          </m:r>
          <m:r>
            <m:rPr>
              <m:sty m:val="p"/>
            </m:rPr>
            <m:t>=</m:t>
          </m:r>
          <m:sSub>
            <m:sSubPr/>
            <m:e>
              <m:r>
                <m:rPr>
                  <m:sty m:val="p"/>
                </m:rPr>
                <m:t>∏</m:t>
              </m:r>
            </m:e>
            <m:sub>
              <m:r>
                <m:rPr>
                  <m:sty m:val="i"/>
                </m:rPr>
                <m:t>α</m:t>
              </m:r>
              <m:r>
                <m:rPr>
                  <m:sty m:val="p"/>
                </m:rPr>
                <m:t>∈</m:t>
              </m:r>
              <m:sSub>
                <m:sSubPr/>
                <m:e>
                  <m:r>
                    <m:rPr>
                      <m:sty m:val="i"/>
                    </m:rPr>
                    <m:t>L</m:t>
                  </m:r>
                </m:e>
                <m:sub>
                  <m:r>
                    <m:rPr>
                      <m:sty m:val="p"/>
                    </m:rPr>
                    <m:t>0</m:t>
                  </m:r>
                </m:sub>
              </m:sSub>
            </m:sub>
          </m:sSub>
          <m:r>
            <m:rPr>
              <m:sty m:val="p"/>
            </m:rPr>
            <m:t xml:space="preserve"> </m:t>
          </m:r>
          <m:r>
            <m:rPr>
              <m:sty m:val="p"/>
            </m:rPr>
            <m:t>(</m:t>
          </m:r>
          <m:r>
            <m:rPr>
              <m:sty m:val="i"/>
            </m:rPr>
            <m:t>z</m:t>
          </m:r>
          <m:r>
            <m:rPr>
              <m:sty m:val="p"/>
            </m:rPr>
            <m:t>−</m:t>
          </m:r>
          <m:r>
            <m:rPr>
              <m:sty m:val="i"/>
            </m:rPr>
            <m:t>α</m:t>
          </m:r>
          <m:r>
            <m:rPr>
              <m:sty m:val="p"/>
            </m:rPr>
            <m:t>)</m:t>
          </m:r>
        </m:oMath>
      </m:oMathPara>
      <w:r>
        <w:rPr/>
        <w:t xml:space="preserve">, where </w:t>
      </w:r>
      <m:oMathPara>
        <m:oMathParaPr>
          <m:jc m:val="left"/>
        </m:oMathParaPr>
        <m:oMath>
          <m:sSub>
            <m:sSubPr/>
            <m:e>
              <m:r>
                <m:rPr>
                  <m:sty m:val="i"/>
                </m:rPr>
                <m:t>L</m:t>
              </m:r>
            </m:e>
            <m:sub>
              <m:r>
                <m:rPr>
                  <m:sty m:val="p"/>
                </m:rPr>
                <m:t>0</m:t>
              </m:r>
            </m:sub>
          </m:sSub>
        </m:oMath>
      </m:oMathPara>
      <w:r>
        <w:rPr/>
        <w:t xml:space="preserve"> is a linear subspace of </w:t>
      </w:r>
      <m:oMathPara>
        <m:oMathParaPr>
          <m:jc m:val="left"/>
        </m:oMathParaPr>
        <m:oMath>
          <m:r>
            <m:rPr>
              <m:sty m:val="i"/>
            </m:rPr>
            <m:t>L</m:t>
          </m:r>
        </m:oMath>
      </m:oMathPara>
      <w:r>
        <w:rPr/>
        <w:t xml:space="preserve"> containing </w:t>
      </w:r>
      <m:oMathPara>
        <m:oMathParaPr>
          <m:jc m:val="left"/>
        </m:oMathParaPr>
        <m:oMath>
          <m:rad>
            <m:radPr>
              <m:degHide m:val="1"/>
              <m:ctrlPr>
                <w:rPr>
                  <w:rFonts w:ascii="Cambria Math" w:hAnsi="Cambria Math"/>
                </w:rPr>
              </m:ctrlPr>
            </m:radPr>
            <m:deg/>
            <m:e>
              <m:r>
                <m:rPr>
                  <m:sty m:val="i"/>
                </m:rPr>
                <m:t>d</m:t>
              </m:r>
            </m:e>
          </m:rad>
        </m:oMath>
      </m:oMathPara>
      <w:r>
        <w:rPr/>
        <w:t xml:space="preserve"> vectors. Then </w:t>
      </w:r>
      <m:oMathPara>
        <m:oMathParaPr>
          <m:jc m:val="left"/>
        </m:oMathParaPr>
        <m:oMath>
          <m:r>
            <m:rPr>
              <m:sty m:val="i"/>
            </m:rPr>
            <m:t>q</m:t>
          </m:r>
          <m:r>
            <m:rPr>
              <m:sty m:val="p"/>
            </m:rPr>
            <m:t>(</m:t>
          </m:r>
          <m:r>
            <m:rPr>
              <m:sty m:val="i"/>
            </m:rPr>
            <m:t>z</m:t>
          </m:r>
          <m:r>
            <m:rPr>
              <m:sty m:val="p"/>
            </m:rPr>
            <m:t>)</m:t>
          </m:r>
        </m:oMath>
      </m:oMathPara>
      <w:r>
        <w:rPr/>
        <w:t xml:space="preserve"> is not just a polynomial of degree </w:t>
      </w:r>
      <m:oMathPara>
        <m:oMathParaPr>
          <m:jc m:val="left"/>
        </m:oMathParaPr>
        <m:oMath>
          <m:rad>
            <m:radPr>
              <m:degHide m:val="1"/>
              <m:ctrlPr>
                <w:rPr>
                  <w:rFonts w:ascii="Cambria Math" w:hAnsi="Cambria Math"/>
                </w:rPr>
              </m:ctrlPr>
            </m:radPr>
            <m:deg/>
            <m:e>
              <m:r>
                <m:rPr>
                  <m:sty m:val="i"/>
                </m:rPr>
                <m:t>d</m:t>
              </m:r>
            </m:e>
          </m:rad>
        </m:oMath>
      </m:oMathPara>
      <w:r>
        <w:rPr/>
        <w:t xml:space="preserve">, it is also a linear map on </w:t>
      </w:r>
      <m:oMathPara>
        <m:oMathParaPr>
          <m:jc m:val="left"/>
        </m:oMathParaPr>
        <m:oMath>
          <m:r>
            <m:rPr>
              <m:sty m:val="i"/>
            </m:rPr>
            <m:t>L</m:t>
          </m:r>
        </m:oMath>
      </m:oMathPara>
      <w:r>
        <w:rPr/>
        <w:t xml:space="preserve">, with kernel equal to </w:t>
      </w:r>
      <m:oMathPara>
        <m:oMathParaPr>
          <m:jc m:val="left"/>
        </m:oMathParaPr>
        <m:oMath>
          <m:sSub>
            <m:sSubPr/>
            <m:e>
              <m:r>
                <m:rPr>
                  <m:sty m:val="i"/>
                </m:rPr>
                <m:t>L</m:t>
              </m:r>
            </m:e>
            <m:sub>
              <m:r>
                <m:rPr>
                  <m:sty m:val="p"/>
                </m:rPr>
                <m:t>0</m:t>
              </m:r>
            </m:sub>
          </m:sSub>
        </m:oMath>
      </m:oMathPara>
      <w:r>
        <w:rPr/>
        <w:t xml:space="preserve">. This has the effect of ensuring that </w:t>
      </w:r>
      <m:oMathPara>
        <m:oMathParaPr>
          <m:jc m:val="left"/>
        </m:oMathParaPr>
        <m:oMath>
          <m:r>
            <m:rPr>
              <m:sty m:val="i"/>
            </m:rPr>
            <m:t>q</m:t>
          </m:r>
          <m:r>
            <m:rPr>
              <m:sty m:val="p"/>
            </m:rPr>
            <m:t>(</m:t>
          </m:r>
          <m:r>
            <m:rPr>
              <m:sty m:val="i"/>
            </m:rPr>
            <m:t>z</m:t>
          </m:r>
          <m:r>
            <m:rPr>
              <m:sty m:val="p"/>
            </m:rPr>
            <m:t>)</m:t>
          </m:r>
        </m:oMath>
      </m:oMathPara>
      <w:r>
        <w:rPr/>
        <w:t xml:space="preserve"> takes on just </w:t>
      </w:r>
      <m:oMathPara>
        <m:oMathParaPr>
          <m:jc m:val="left"/>
        </m:oMathParaPr>
        <m:oMath>
          <m:r>
            <m:rPr>
              <m:sty m:val="p"/>
            </m:rPr>
            <m:t>|</m:t>
          </m:r>
          <m:r>
            <m:rPr>
              <m:sty m:val="i"/>
            </m:rPr>
            <m:t>L</m:t>
          </m:r>
          <m:r>
            <m:rPr>
              <m:sty m:val="p"/>
            </m:rPr>
            <m:t>|</m:t>
          </m:r>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distinct values, as </w:t>
      </w:r>
      <m:oMathPara>
        <m:oMathParaPr>
          <m:jc m:val="left"/>
        </m:oMathParaPr>
        <m:oMath>
          <m:r>
            <m:rPr>
              <m:sty m:val="i"/>
            </m:rPr>
            <m:t>z</m:t>
          </m:r>
        </m:oMath>
      </m:oMathPara>
      <w:r>
        <w:rPr/>
        <w:t xml:space="preserve"> ranges over </w:t>
      </w:r>
      <m:oMathPara>
        <m:oMathParaPr>
          <m:jc m:val="left"/>
        </m:oMathParaPr>
        <m:oMath>
          <m:r>
            <m:rPr>
              <m:sty m:val="i"/>
            </m:rPr>
            <m:t>L</m:t>
          </m:r>
        </m:oMath>
      </m:oMathPara>
      <w:r>
        <w:rPr/>
        <w:t xml:space="preserve">.</w:t>
      </w:r>
    </w:p>
    <w:p>
      <w:pPr>
        <w:spacing w:after="240" w:lineRule="exact"/>
      </w:pPr>
      <w:r>
        <w:rPr/>
        <w:t xml:space="preserve">Ben-Sasson and Sudan use this property to show that, although </w:t>
      </w:r>
      <m:oMathPara>
        <m:oMathParaPr>
          <m:jc m:val="left"/>
        </m:oMathParaPr>
        <m:oMath>
          <m:r>
            <m:rPr>
              <m:scr m:val="script"/>
            </m:rPr>
            <m:t>T</m:t>
          </m:r>
        </m:oMath>
      </m:oMathPara>
      <w:r>
        <w:rPr/>
        <w:t xml:space="preserve"> is not a product set, it is possible to add </w:t>
      </w:r>
      <m:oMathPara>
        <m:oMathParaPr>
          <m:jc m:val="left"/>
        </m:oMathParaPr>
        <m:oMath>
          <m:r>
            <m:rPr>
              <m:sty m:val="i"/>
            </m:rPr>
            <m:t>O</m:t>
          </m:r>
          <m:r>
            <m:rPr>
              <m:sty m:val="p"/>
            </m:rPr>
            <m:t>(</m:t>
          </m:r>
          <m:r>
            <m:rPr>
              <m:sty m:val="i"/>
            </m:rPr>
            <m:t>L</m:t>
          </m:r>
          <m:r>
            <m:rPr>
              <m:sty m:val="p"/>
            </m:rPr>
            <m:t>)</m:t>
          </m:r>
        </m:oMath>
      </m:oMathPara>
      <w:r>
        <w:rPr/>
        <w:t xml:space="preserve"> additional points </w:t>
      </w:r>
      <m:oMathPara>
        <m:oMathParaPr>
          <m:jc m:val="left"/>
        </m:oMathParaPr>
        <m:oMath>
          <m:r>
            <m:rPr>
              <m:scr m:val="script"/>
            </m:rPr>
            <m:t>S</m:t>
          </m:r>
        </m:oMath>
      </m:oMathPara>
      <w:r>
        <w:rPr/>
        <w:t xml:space="preserve"> to </w:t>
      </w:r>
      <m:oMathPara>
        <m:oMathParaPr>
          <m:jc m:val="left"/>
        </m:oMathParaPr>
        <m:oMath>
          <m:r>
            <m:rPr>
              <m:scr m:val="script"/>
            </m:rPr>
            <m:t>T</m:t>
          </m:r>
        </m:oMath>
      </m:oMathPara>
      <w:r>
        <w:rPr/>
        <w:t xml:space="preserve"> to ensure that </w:t>
      </w:r>
      <m:oMathPara>
        <m:oMathParaPr>
          <m:jc m:val="left"/>
        </m:oMathParaPr>
        <m:oMath>
          <m:r>
            <m:rPr>
              <m:scr m:val="script"/>
            </m:rPr>
            <m:t>B</m:t>
          </m:r>
          <m:r>
            <m:rPr>
              <m:sty m:val="p"/>
            </m:rPr>
            <m:t>:=</m:t>
          </m:r>
          <m:r>
            <m:rPr>
              <m:scr m:val="script"/>
            </m:rPr>
            <m:t>S</m:t>
          </m:r>
          <m:r>
            <m:rPr>
              <m:sty m:val="p"/>
            </m:rPr>
            <m:t>∪</m:t>
          </m:r>
          <m:r>
            <m:rPr>
              <m:scr m:val="script"/>
            </m:rPr>
            <m:t>T</m:t>
          </m:r>
        </m:oMath>
      </m:oMathPara>
      <w:r>
        <w:rPr/>
        <w:t xml:space="preserve"> contains within it a large subset that is product. So </w:t>
      </w:r>
      <m:oMathPara>
        <m:oMathParaPr>
          <m:jc m:val="left"/>
        </m:oMathParaPr>
        <m:oMath>
          <m:r>
            <m:rPr>
              <m:scr m:val="script"/>
            </m:rPr>
            <m:t>P</m:t>
          </m:r>
        </m:oMath>
      </m:oMathPara>
      <w:r>
        <w:rPr/>
        <w:t xml:space="preserve"> need only provide </w:t>
      </w:r>
      <m:oMathPara>
        <m:oMathParaPr>
          <m:jc m:val="left"/>
        </m:oMathParaPr>
        <m:oMath>
          <m:r>
            <m:rPr>
              <m:sty m:val="i"/>
            </m:rPr>
            <m:t>Q</m:t>
          </m:r>
        </m:oMath>
      </m:oMathPara>
      <w:r>
        <w:rPr/>
        <w:t xml:space="preserve"> 's evaluation on the points in </w:t>
      </w:r>
      <m:oMathPara>
        <m:oMathParaPr>
          <m:jc m:val="left"/>
        </m:oMathParaPr>
        <m:oMath>
          <m:r>
            <m:rPr>
              <m:scr m:val="script"/>
            </m:rPr>
            <m:t>B</m:t>
          </m:r>
        </m:oMath>
      </m:oMathPara>
      <w:r>
        <w:rPr/>
        <w:t xml:space="preserve"> : since </w:t>
      </w:r>
      <m:oMathPara>
        <m:oMathParaPr>
          <m:jc m:val="left"/>
        </m:oMathParaPr>
        <m:oMath>
          <m:r>
            <m:rPr>
              <m:scr m:val="script"/>
            </m:rPr>
            <m:t>T</m:t>
          </m:r>
          <m:r>
            <m:rPr>
              <m:sty m:val="p"/>
            </m:rPr>
            <m:t>⊆</m:t>
          </m:r>
          <m:r>
            <m:rPr>
              <m:scr m:val="script"/>
            </m:rPr>
            <m:t>B</m:t>
          </m:r>
        </m:oMath>
      </m:oMathPara>
      <w:r>
        <w:rPr/>
        <w:t xml:space="preserve">, the verifier can check that </w:t>
      </w:r>
      <m:oMathPara>
        <m:oMathParaPr>
          <m:jc m:val="left"/>
        </m:oMathParaPr>
        <m:oMath>
          <m:sSub>
            <m:sSubPr/>
            <m:e>
              <m:r>
                <m:rPr>
                  <m:sty m:val="i"/>
                </m:rPr>
                <m:t>G</m:t>
              </m:r>
            </m:e>
            <m:sub>
              <m:r>
                <m:rPr>
                  <m:sty m:val="p"/>
                </m:rPr>
                <m:t>1</m:t>
              </m:r>
            </m:sub>
          </m:sSub>
          <m:r>
            <m:rPr>
              <m:sty m:val="p"/>
            </m:rPr>
            <m:t>(</m:t>
          </m:r>
          <m:r>
            <m:rPr>
              <m:sty m:val="i"/>
            </m:rPr>
            <m:t>z</m:t>
          </m:r>
          <m:r>
            <m:rPr>
              <m:sty m:val="p"/>
            </m:rPr>
            <m:t>)</m:t>
          </m:r>
          <m:r>
            <m:rPr>
              <m:sty m:val="p"/>
            </m:rPr>
            <m:t>=</m:t>
          </m:r>
          <m:r>
            <m:rPr>
              <m:sty m:val="i"/>
            </m:rPr>
            <m:t>Q</m:t>
          </m:r>
          <m:r>
            <m:rPr>
              <m:sty m:val="p"/>
            </m:rPr>
            <m:t>(</m:t>
          </m:r>
          <m:r>
            <m:rPr>
              <m:sty m:val="i"/>
            </m:rPr>
            <m:t>z</m:t>
          </m:r>
          <m:r>
            <m:rPr>
              <m:sty m:val="p"/>
            </m:rPr>
            <m:t>,</m:t>
          </m:r>
          <m:r>
            <m:rPr>
              <m:sty m:val="i"/>
            </m:rPr>
            <m:t>q</m:t>
          </m:r>
          <m:r>
            <m:rPr>
              <m:sty m:val="p"/>
            </m:rPr>
            <m:t>(</m:t>
          </m:r>
          <m:r>
            <m:rPr>
              <m:sty m:val="i"/>
            </m:rPr>
            <m:t>z</m:t>
          </m:r>
          <m:r>
            <m:rPr>
              <m:sty m:val="p"/>
            </m:rPr>
            <m:t>)</m:t>
          </m:r>
          <m:r>
            <m:rPr>
              <m:sty m:val="p"/>
            </m:rPr>
            <m:t>)</m:t>
          </m:r>
        </m:oMath>
      </m:oMathPara>
      <w:r>
        <w:rPr/>
        <w:t xml:space="preserve"> by picking a random </w:t>
      </w:r>
      <m:oMathPara>
        <m:oMathParaPr>
          <m:jc m:val="left"/>
        </m:oMathParaPr>
        <m:oMath>
          <m:r>
            <m:rPr>
              <m:sty m:val="i"/>
            </m:rPr>
            <m:t>r</m:t>
          </m:r>
          <m:r>
            <m:rPr>
              <m:sty m:val="p"/>
            </m:rPr>
            <m:t>∈</m:t>
          </m:r>
          <m:r>
            <m:rPr>
              <m:sty m:val="i"/>
            </m:rPr>
            <m:t>L</m:t>
          </m:r>
        </m:oMath>
      </m:oMathPara>
      <w:r>
        <w:rPr/>
        <w:t xml:space="preserve"> and checking that </w:t>
      </w:r>
      <m:oMathPara>
        <m:oMathParaPr>
          <m:jc m:val="left"/>
        </m:oMathParaPr>
        <m:oMath>
          <m:sSub>
            <m:sSubPr/>
            <m:e>
              <m:r>
                <m:rPr>
                  <m:sty m:val="i"/>
                </m:rPr>
                <m:t>G</m:t>
              </m:r>
            </m:e>
            <m:sub>
              <m:r>
                <m:rPr>
                  <m:sty m:val="p"/>
                </m:rPr>
                <m:t>1</m:t>
              </m:r>
            </m:sub>
          </m:sSub>
          <m:r>
            <m:rPr>
              <m:sty m:val="p"/>
            </m:rPr>
            <m:t>(</m:t>
          </m:r>
          <m:r>
            <m:rPr>
              <m:sty m:val="i"/>
            </m:rPr>
            <m:t>r</m:t>
          </m:r>
          <m:r>
            <m:rPr>
              <m:sty m:val="p"/>
            </m:rPr>
            <m:t>)</m:t>
          </m:r>
          <m:r>
            <m:rPr>
              <m:sty m:val="p"/>
            </m:rPr>
            <m:t>=</m:t>
          </m:r>
          <m:r>
            <m:rPr>
              <m:sty m:val="i"/>
            </m:rPr>
            <m:t>Q</m:t>
          </m:r>
          <m:r>
            <m:rPr>
              <m:sty m:val="p"/>
            </m:rPr>
            <m:t>(</m:t>
          </m:r>
          <m:r>
            <m:rPr>
              <m:sty m:val="i"/>
            </m:rPr>
            <m:t>r</m:t>
          </m:r>
          <m:r>
            <m:rPr>
              <m:sty m:val="p"/>
            </m:rPr>
            <m:t>,</m:t>
          </m:r>
          <m:r>
            <m:rPr>
              <m:sty m:val="i"/>
            </m:rPr>
            <m:t>q</m:t>
          </m:r>
          <m:r>
            <m:rPr>
              <m:sty m:val="p"/>
            </m:rPr>
            <m:t>(</m:t>
          </m:r>
          <m:r>
            <m:rPr>
              <m:sty m:val="i"/>
            </m:rPr>
            <m:t>r</m:t>
          </m:r>
          <m:r>
            <m:rPr>
              <m:sty m:val="p"/>
            </m:rPr>
            <m:t>)</m:t>
          </m:r>
          <m:r>
            <m:rPr>
              <m:sty m:val="p"/>
            </m:rPr>
            <m:t>)</m:t>
          </m:r>
        </m:oMath>
      </m:oMathPara>
      <w:r>
        <w:rPr/>
        <w:t xml:space="preserve">, and since there is a large product set within </w:t>
      </w:r>
      <m:oMathPara>
        <m:oMathParaPr>
          <m:jc m:val="left"/>
        </m:oMathParaPr>
        <m:oMath>
          <m:r>
            <m:rPr>
              <m:scr m:val="script"/>
            </m:rPr>
            <m:t>S</m:t>
          </m:r>
          <m:r>
            <m:rPr>
              <m:sty m:val="p"/>
            </m:rPr>
            <m:t>∪</m:t>
          </m:r>
          <m:r>
            <m:rPr>
              <m:scr m:val="script"/>
            </m:rPr>
            <m:t>T</m:t>
          </m:r>
        </m:oMath>
      </m:oMathPara>
      <w:r>
        <w:rPr/>
        <w:t xml:space="preserve">, Lemma 9.5 can be applied.</w:t>
      </w:r>
    </w:p>
    <w:p>
      <w:pPr>
        <w:spacing w:line="420" w:before="360" w:lineRule="exact"/>
      </w:pPr>
      <w:r>
        <w:rPr>
          <w:b/>
          <w:sz w:val="42"/>
        </w:rPr>
        <w:t xml:space="preserve">24. </w:t>
      </w:r>
      <w:r>
        <w:rPr>
          <w:b/>
          <w:sz w:val="42"/>
        </w:rPr>
        <w:t xml:space="preserve">Chapter 10</w:t>
      </w:r>
    </w:p>
    <w:p>
      <w:pPr>
        <w:spacing w:line="420" w:before="360" w:lineRule="exact"/>
      </w:pPr>
      <w:r>
        <w:rPr>
          <w:b/>
          <w:sz w:val="42"/>
        </w:rPr>
        <w:t xml:space="preserve">25. </w:t>
      </w:r>
      <w:r>
        <w:rPr>
          <w:b/>
          <w:sz w:val="42"/>
        </w:rPr>
        <w:t xml:space="preserve">Interactive Oracle Proofs</w:t>
      </w:r>
    </w:p>
    <w:p>
      <w:pPr>
        <w:spacing w:line="330" w:before="240" w:lineRule="exact"/>
      </w:pPr>
      <w:r>
        <w:rPr>
          <w:b/>
          <w:sz w:val="33"/>
        </w:rPr>
        <w:t xml:space="preserve">25.</w:t>
      </w:r>
      <w:r>
        <w:rPr>
          <w:b/>
          <w:sz w:val="33"/>
        </w:rPr>
        <w:t xml:space="preserve">1.</w:t>
      </w:r>
      <w:r>
        <w:rPr>
          <w:b/>
          <w:sz w:val="33"/>
        </w:rPr>
        <w:t xml:space="preserve"> IOPs: Definition and Associated Succinct Arguments</w:t>
      </w:r>
    </w:p>
    <w:p>
      <w:pPr>
        <w:spacing w:after="240" w:lineRule="exact"/>
      </w:pPr>
      <w:r>
        <w:rPr/>
        <w:t xml:space="preserve">The concrete costs of the PCP prover of the previous section are very large. In this section, we describe more efficient protocols that operate in a generalization of the PCP setting, called Interactive Oracle Proofs (IOPs). Introduced by [BCS16, RRR16], IOPs in fact generalize both PCPs and IPs. An IOP is an IP where, in each round the verifier is not forced to read the prover's entire message, but rather is given query access to it, meaning it can choose to look at any desired symbol of the message at the "cost" of a single query. This enables the IOP verifier to run in time sub-linear in the total proof length (i.e., the sum of the lengths of all the messages sent by the prover during the IOP).</w:t>
      </w:r>
    </w:p>
    <w:p>
      <w:pPr>
        <w:spacing w:after="240" w:lineRule="exact"/>
      </w:pPr>
      <w:r>
        <w:rPr/>
        <w:t xml:space="preserve">Ben-Sasson, Chiesa, and Spooner [BCS16] showed that any IOP can be transformed into a non-interactive argument in the random oracle model using Merkle-hashing and the Fiat-Shamir transformation, in a manner entirely analogous to the Kilian-Micali transformation from PCPs to succinct arguments of Section 9.2. Specifically, rather than sending the IOP prover's message in each round of the IOP, the argument system prover sends a Merkle-commitment to the IOP prover's message. The argument system verifier then simulates the IOP verifier to determine which elements of the message to query, and the argument system prover reveals the relevant symbols of the message by providing authentication paths in the Merkle tree. The interactive argument is then rendered non-interactive using the Fiat-Shamir transformation </w:t>
      </w:r>
      <m:oMathPara>
        <m:oMathParaPr>
          <m:jc m:val="left"/>
        </m:oMathParaPr>
        <m:oMath>
          <m:sSup>
            <m:sSupPr/>
            <m:e>
              <m:r>
                <m:t xml:space="preserve"> </m:t>
              </m:r>
            </m:e>
            <m:sup>
              <m:r>
                <m:rPr>
                  <m:sty m:val="p"/>
                </m:rPr>
                <m:t>119</m:t>
              </m:r>
            </m:sup>
          </m:sSup>
        </m:oMath>
      </m:oMathPara>
    </w:p>
    <w:p>
      <w:pPr>
        <w:spacing w:after="240" w:lineRule="exact"/>
      </w:pPr>
      <w:r>
        <w:rPr/>
        <w:t xml:space="preserve">The IOPs of this chapter. In this chapter, we give an IOP for R1CS-satisfiability that is concretely much more efficient for the prover than the PCP of the previous chapter. The IOP can be understood as a combination of two constituent protocols. The first is a so-called polynomial IOP [BFS20]; this is a variant of the IOP model described shortly. The specific polynomial IOP for R1CS that we cover, and optimizations thereof, was developed over a sequence of works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C</m:t>
                  </m:r>
                  <m:r>
                    <m:rPr>
                      <m:sty m:val="p"/>
                    </m:rPr>
                    <m:t>R</m:t>
                  </m:r>
                </m:e>
                <m:sup>
                  <m:r>
                    <m:rPr>
                      <m:sty m:val="p"/>
                    </m:rPr>
                    <m:t>+</m:t>
                  </m:r>
                </m:sup>
              </m:sSup>
              <m:r>
                <m:rPr>
                  <m:sty m:val="p"/>
                </m:rPr>
                <m:t>19</m:t>
              </m:r>
              <m:r>
                <m:rPr>
                  <m:sty m:val="p"/>
                </m:rPr>
                <m:t>,</m:t>
              </m:r>
              <m:sSup>
                <m:sSupPr/>
                <m:e>
                  <m:r>
                    <m:rPr>
                      <m:sty m:val="p"/>
                    </m:rPr>
                    <m:t>C</m:t>
                  </m:r>
                  <m:r>
                    <m:rPr>
                      <m:sty m:val="p"/>
                    </m:rPr>
                    <m:t>H</m:t>
                  </m:r>
                  <m:r>
                    <m:rPr>
                      <m:sty m:val="p"/>
                    </m:rPr>
                    <m:t>M</m:t>
                  </m:r>
                </m:e>
                <m:sup>
                  <m:r>
                    <m:rPr>
                      <m:sty m:val="p"/>
                    </m:rPr>
                    <m:t>+</m:t>
                  </m:r>
                </m:sup>
              </m:sSup>
              <m:r>
                <m:rPr>
                  <m:sty m:val="p"/>
                </m:rPr>
                <m:t>20</m:t>
              </m:r>
              <m:r>
                <m:rPr>
                  <m:sty m:val="p"/>
                </m:rPr>
                <m:t>,</m:t>
              </m:r>
              <m:r>
                <m:rPr>
                  <m:sty m:val="p"/>
                </m:rPr>
                <m:t>C</m:t>
              </m:r>
              <m:r>
                <m:rPr>
                  <m:sty m:val="p"/>
                </m:rPr>
                <m:t>O</m:t>
              </m:r>
              <m:r>
                <m:rPr>
                  <m:sty m:val="p"/>
                </m:rPr>
                <m:t>S</m:t>
              </m:r>
              <m:r>
                <m:rPr>
                  <m:sty m:val="p"/>
                </m:rPr>
                <m:t>20</m:t>
              </m:r>
            </m:e>
          </m:d>
        </m:oMath>
      </m:oMathPara>
      <w:r>
        <w:rPr/>
        <w:t xml:space="preserve">.</w:t>
      </w:r>
    </w:p>
    <w:p>
      <w:pPr>
        <w:spacing w:after="240" w:lineRule="exact"/>
      </w:pPr>
      <w:r>
        <w:rPr/>
        <w:t xml:space="preserve">The second is a polynomial commitment scheme (a notion introduced in Section 7.3) that is itself instantiated via an IOP. We give two such IOP-based polynomial commitment schemes in this chapter: one called FRI (short for Fast Reed-Solomon Interactive Oracle Proof of Proximity) with polylogarithmic proof length [BSBHR18] (Section 10.4], and another implicit in a system called Ligero [AHIV17] with larger proofs but a concretely faster prover (Section 10.5). We also cover a generalization of Ligero with interesting performance characteristics, namely asymptotically optimal prover runtime, and no restrictions on the</w:t>
      </w:r>
    </w:p>
    <w:p>
      <w:pPr>
        <w:spacing w:after="240" w:lineRule="exact"/>
      </w:pPr>
      <m:oMathPara>
        <m:oMathParaPr>
          <m:jc m:val="left"/>
        </m:oMathParaPr>
        <m:oMath>
          <m:sSup>
            <m:sSupPr/>
            <m:e>
              <m:r>
                <m:t xml:space="preserve"> </m:t>
              </m:r>
            </m:e>
            <m:sup>
              <m:r>
                <m:rPr>
                  <m:sty m:val="p"/>
                </m:rPr>
                <m:t>119</m:t>
              </m:r>
            </m:sup>
          </m:sSup>
        </m:oMath>
      </m:oMathPara>
      <w:r>
        <w:rPr/>
        <w:t xml:space="preserve"> In the random oracle model, this IOP-to-SNARK transformation preserves both standard soundness and knowledge-soundness of the underlying IOP-see the end of Section 9.2.1 for details. underlying field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17</m:t>
              </m:r>
              <m:r>
                <m:rPr>
                  <m:sty m:val="p"/>
                </m:rPr>
                <m:t>,</m:t>
              </m:r>
              <m:r>
                <m:rPr>
                  <m:sty m:val="p"/>
                </m:rPr>
                <m:t>B</m:t>
              </m:r>
              <m:r>
                <m:rPr>
                  <m:sty m:val="p"/>
                </m:rPr>
                <m:t>C</m:t>
              </m:r>
              <m:r>
                <m:rPr>
                  <m:sty m:val="p"/>
                </m:rPr>
                <m:t>G</m:t>
              </m:r>
              <m:r>
                <m:rPr>
                  <m:sty m:val="p"/>
                </m:rPr>
                <m:t>20</m:t>
              </m:r>
              <m:r>
                <m:rPr>
                  <m:sty m:val="p"/>
                </m:rPr>
                <m:t>a</m:t>
              </m:r>
              <m:r>
                <m:rPr>
                  <m:sty m:val="p"/>
                </m:rPr>
                <m:t>,</m:t>
              </m:r>
              <m:sSup>
                <m:sSupPr/>
                <m:e>
                  <m:r>
                    <m:rPr>
                      <m:sty m:val="p"/>
                    </m:rPr>
                    <m:t>G</m:t>
                  </m:r>
                  <m:r>
                    <m:rPr>
                      <m:sty m:val="p"/>
                    </m:rPr>
                    <m:t>L</m:t>
                  </m:r>
                  <m:r>
                    <m:rPr>
                      <m:sty m:val="p"/>
                    </m:rPr>
                    <m:t>S</m:t>
                  </m:r>
                </m:e>
                <m:sup>
                  <m:r>
                    <m:rPr>
                      <m:sty m:val="p"/>
                    </m:rPr>
                    <m:t>+</m:t>
                  </m:r>
                </m:sup>
              </m:sSup>
              <m:r>
                <m:rPr>
                  <m:sty m:val="p"/>
                </m:rPr>
                <m:t>21</m:t>
              </m:r>
            </m:e>
          </m:d>
        </m:oMath>
      </m:oMathPara>
      <w:r>
        <w:rPr/>
        <w:t xml:space="preserve">. We refer to this as the Brakedown commitment, as that is the name of the first practical implementation of this variant [GLS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21</m:t>
              </m:r>
            </m:e>
          </m:d>
        </m:oMath>
      </m:oMathPara>
      <w:r>
        <w:rPr/>
        <w:t xml:space="preserve">.</w:t>
      </w:r>
    </w:p>
    <w:p>
      <w:pPr>
        <w:spacing w:line="330" w:before="240" w:lineRule="exact"/>
      </w:pPr>
      <w:r>
        <w:rPr>
          <w:b/>
          <w:sz w:val="33"/>
        </w:rPr>
        <w:t xml:space="preserve">25.</w:t>
      </w:r>
      <w:r>
        <w:rPr>
          <w:b/>
          <w:sz w:val="33"/>
        </w:rPr>
        <w:t xml:space="preserve">2.</w:t>
      </w:r>
      <w:r>
        <w:rPr>
          <w:b/>
          <w:sz w:val="33"/>
        </w:rPr>
        <w:t xml:space="preserve"> Polynomial IOPs and Associated Succinct Arguments</w:t>
      </w:r>
    </w:p>
    <w:p>
      <w:pPr>
        <w:spacing w:after="240" w:lineRule="exact"/>
      </w:pPr>
      <w:r>
        <w:rPr/>
        <w:t xml:space="preserve">As with standard IOPs introduced in Section 10.1 above, a polynomial IOP is an interactive proof, except that a subset of the prover's messages are not read in full by the verifier </w:t>
      </w:r>
      <m:oMathPara>
        <m:oMathParaPr>
          <m:jc m:val="left"/>
        </m:oMathParaPr>
        <m:oMath>
          <m:r>
            <m:rPr>
              <m:scr m:val="script"/>
            </m:rPr>
            <m:t>V</m:t>
          </m:r>
        </m:oMath>
      </m:oMathPara>
      <w:r>
        <w:rPr/>
        <w:t xml:space="preserve">-let us call these messages "special". In a standard IOP, each special message is a string, and the verifier is given query access to individual symbols of the string. In a polynomial IOP, each special message </w:t>
      </w:r>
      <m:oMathPara>
        <m:oMathParaPr>
          <m:jc m:val="left"/>
        </m:oMathParaPr>
        <m:oMath>
          <m:r>
            <m:rPr>
              <m:sty m:val="i"/>
            </m:rPr>
            <m:t>i</m:t>
          </m:r>
        </m:oMath>
      </m:oMathPara>
      <w:r>
        <w:rPr/>
        <w:t xml:space="preserve"> specifies a polynomial </w:t>
      </w:r>
      <m:oMathPara>
        <m:oMathParaPr>
          <m:jc m:val="left"/>
        </m:oMathParaPr>
        <m:oMath>
          <m:sSub>
            <m:sSubPr/>
            <m:e>
              <m:r>
                <m:rPr>
                  <m:sty m:val="i"/>
                </m:rPr>
                <m:t>h</m:t>
              </m:r>
            </m:e>
            <m:sub>
              <m:r>
                <m:rPr>
                  <m:sty m:val="i"/>
                </m:rPr>
                <m:t>i</m:t>
              </m:r>
            </m:sub>
          </m:sSub>
        </m:oMath>
      </m:oMathPara>
      <w:r>
        <w:rPr/>
        <w:t xml:space="preserve"> over a finite field </w:t>
      </w:r>
      <m:oMathPara>
        <m:oMathParaPr>
          <m:jc m:val="left"/>
        </m:oMathParaPr>
        <m:oMath>
          <m:r>
            <m:rPr>
              <m:scr m:val="double-struck"/>
            </m:rPr>
            <m:t>F</m:t>
          </m:r>
        </m:oMath>
      </m:oMathPara>
      <w:r>
        <w:rPr/>
        <w:t xml:space="preserve">, with degree at most some specified upper bound </w:t>
      </w:r>
      <m:oMathPara>
        <m:oMathParaPr>
          <m:jc m:val="left"/>
        </m:oMathParaPr>
        <m:oMath>
          <m:sSub>
            <m:sSubPr/>
            <m:e>
              <m:r>
                <m:rPr>
                  <m:sty m:val="i"/>
                </m:rPr>
                <m:t>d</m:t>
              </m:r>
            </m:e>
            <m:sub>
              <m:r>
                <m:rPr>
                  <m:sty m:val="i"/>
                </m:rPr>
                <m:t>i</m:t>
              </m:r>
            </m:sub>
          </m:sSub>
        </m:oMath>
      </m:oMathPara>
      <w:r>
        <w:rPr/>
        <w:t xml:space="preserve">. In the IOPs of this chapter, </w:t>
      </w:r>
      <m:oMathPara>
        <m:oMathParaPr>
          <m:jc m:val="left"/>
        </m:oMathParaPr>
        <m:oMath>
          <m:sSub>
            <m:sSubPr/>
            <m:e>
              <m:r>
                <m:rPr>
                  <m:sty m:val="i"/>
                </m:rPr>
                <m:t>h</m:t>
              </m:r>
            </m:e>
            <m:sub>
              <m:r>
                <m:rPr>
                  <m:sty m:val="i"/>
                </m:rPr>
                <m:t>i</m:t>
              </m:r>
            </m:sub>
          </m:sSub>
        </m:oMath>
      </m:oMathPara>
      <w:r>
        <w:rPr/>
        <w:t xml:space="preserve"> will always be a univariate polynomial, but in general </w:t>
      </w:r>
      <m:oMathPara>
        <m:oMathParaPr>
          <m:jc m:val="left"/>
        </m:oMathParaPr>
        <m:oMath>
          <m:sSub>
            <m:sSubPr/>
            <m:e>
              <m:r>
                <m:rPr>
                  <m:sty m:val="i"/>
                </m:rPr>
                <m:t>h</m:t>
              </m:r>
            </m:e>
            <m:sub>
              <m:r>
                <m:rPr>
                  <m:sty m:val="i"/>
                </m:rPr>
                <m:t>i</m:t>
              </m:r>
            </m:sub>
          </m:sSub>
        </m:oMath>
      </m:oMathPara>
      <w:r>
        <w:rPr/>
        <w:t xml:space="preserve"> may be a multivariate polynomial.</w:t>
      </w:r>
    </w:p>
    <w:p>
      <w:pPr>
        <w:spacing w:after="240" w:lineRule="exact"/>
      </w:pPr>
      <w:r>
        <w:rPr/>
        <w:t xml:space="preserve">Think of </w:t>
      </w:r>
      <m:oMathPara>
        <m:oMathParaPr>
          <m:jc m:val="left"/>
        </m:oMathParaPr>
        <m:oMath>
          <m:sSub>
            <m:sSubPr/>
            <m:e>
              <m:r>
                <m:rPr>
                  <m:sty m:val="i"/>
                </m:rPr>
                <m:t>h</m:t>
              </m:r>
            </m:e>
            <m:sub>
              <m:r>
                <m:rPr>
                  <m:sty m:val="i"/>
                </m:rPr>
                <m:t>i</m:t>
              </m:r>
            </m:sub>
          </m:sSub>
        </m:oMath>
      </m:oMathPara>
      <w:r>
        <w:rPr/>
        <w:t xml:space="preserve"> as having a very large number of coefficients-in fact, in the polynomial IOP for R1CS given in this chapter, the degree </w:t>
      </w:r>
      <m:oMathPara>
        <m:oMathParaPr>
          <m:jc m:val="left"/>
        </m:oMathParaPr>
        <m:oMath>
          <m:sSub>
            <m:sSubPr/>
            <m:e>
              <m:r>
                <m:rPr>
                  <m:sty m:val="i"/>
                </m:rPr>
                <m:t>d</m:t>
              </m:r>
            </m:e>
            <m:sub>
              <m:r>
                <m:rPr>
                  <m:sty m:val="i"/>
                </m:rPr>
                <m:t>i</m:t>
              </m:r>
            </m:sub>
          </m:sSub>
        </m:oMath>
      </m:oMathPara>
      <w:r>
        <w:rPr/>
        <w:t xml:space="preserve"> of </w:t>
      </w:r>
      <m:oMathPara>
        <m:oMathParaPr>
          <m:jc m:val="left"/>
        </m:oMathParaPr>
        <m:oMath>
          <m:sSub>
            <m:sSubPr/>
            <m:e>
              <m:r>
                <m:rPr>
                  <m:sty m:val="i"/>
                </m:rPr>
                <m:t>h</m:t>
              </m:r>
            </m:e>
            <m:sub>
              <m:r>
                <m:rPr>
                  <m:sty m:val="i"/>
                </m:rPr>
                <m:t>i</m:t>
              </m:r>
            </m:sub>
          </m:sSub>
        </m:oMath>
      </m:oMathPara>
      <w:r>
        <w:rPr/>
        <w:t xml:space="preserve"> may be as large as the entire R1CS instance. This is why we do not want </w:t>
      </w:r>
      <m:oMathPara>
        <m:oMathParaPr>
          <m:jc m:val="left"/>
        </m:oMathParaPr>
        <m:oMath>
          <m:r>
            <m:rPr>
              <m:scr m:val="script"/>
            </m:rPr>
            <m:t>V</m:t>
          </m:r>
        </m:oMath>
      </m:oMathPara>
      <w:r>
        <w:rPr/>
        <w:t xml:space="preserve"> to have to read a description of </w:t>
      </w:r>
      <m:oMathPara>
        <m:oMathParaPr>
          <m:jc m:val="left"/>
        </m:oMathParaPr>
        <m:oMath>
          <m:sSub>
            <m:sSubPr/>
            <m:e>
              <m:r>
                <m:rPr>
                  <m:sty m:val="i"/>
                </m:rPr>
                <m:t>h</m:t>
              </m:r>
            </m:e>
            <m:sub>
              <m:r>
                <m:rPr>
                  <m:sty m:val="i"/>
                </m:rPr>
                <m:t>i</m:t>
              </m:r>
            </m:sub>
          </m:sSub>
        </m:oMath>
      </m:oMathPara>
      <w:r>
        <w:rPr/>
        <w:t xml:space="preserve"> in full, as that would require far more time than we'd like </w:t>
      </w:r>
      <m:oMathPara>
        <m:oMathParaPr>
          <m:jc m:val="left"/>
        </m:oMathParaPr>
        <m:oMath>
          <m:r>
            <m:rPr>
              <m:scr m:val="script"/>
            </m:rPr>
            <m:t>V</m:t>
          </m:r>
        </m:oMath>
      </m:oMathPara>
      <w:r>
        <w:rPr/>
        <w:t xml:space="preserve"> to have to spend to check the proof. Rather, </w:t>
      </w:r>
      <m:oMathPara>
        <m:oMathParaPr>
          <m:jc m:val="left"/>
        </m:oMathParaPr>
        <m:oMath>
          <m:r>
            <m:rPr>
              <m:scr m:val="script"/>
            </m:rPr>
            <m:t>V</m:t>
          </m:r>
        </m:oMath>
      </m:oMathPara>
      <w:r>
        <w:rPr/>
        <w:t xml:space="preserve"> is given query access to evaluations of </w:t>
      </w:r>
      <m:oMathPara>
        <m:oMathParaPr>
          <m:jc m:val="left"/>
        </m:oMathParaPr>
        <m:oMath>
          <m:sSub>
            <m:sSubPr/>
            <m:e>
              <m:r>
                <m:rPr>
                  <m:sty m:val="i"/>
                </m:rPr>
                <m:t>h</m:t>
              </m:r>
            </m:e>
            <m:sub>
              <m:r>
                <m:rPr>
                  <m:sty m:val="i"/>
                </m:rPr>
                <m:t>i</m:t>
              </m:r>
            </m:sub>
          </m:sSub>
        </m:oMath>
      </m:oMathPara>
      <w:r>
        <w:rPr/>
        <w:t xml:space="preserve">, meaning that </w:t>
      </w:r>
      <m:oMathPara>
        <m:oMathParaPr>
          <m:jc m:val="left"/>
        </m:oMathParaPr>
        <m:oMath>
          <m:r>
            <m:rPr>
              <m:scr m:val="script"/>
            </m:rPr>
            <m:t>V</m:t>
          </m:r>
        </m:oMath>
      </m:oMathPara>
      <w:r>
        <w:rPr/>
        <w:t xml:space="preserve"> can choose any input </w:t>
      </w:r>
      <m:oMathPara>
        <m:oMathParaPr>
          <m:jc m:val="left"/>
        </m:oMathParaPr>
        <m:oMath>
          <m:r>
            <m:rPr>
              <m:sty m:val="i"/>
            </m:rPr>
            <m:t>r</m:t>
          </m:r>
        </m:oMath>
      </m:oMathPara>
      <w:r>
        <w:rPr/>
        <w:t xml:space="preserve"> to </w:t>
      </w:r>
      <m:oMathPara>
        <m:oMathParaPr>
          <m:jc m:val="left"/>
        </m:oMathParaPr>
        <m:oMath>
          <m:sSub>
            <m:sSubPr/>
            <m:e>
              <m:r>
                <m:rPr>
                  <m:sty m:val="i"/>
                </m:rPr>
                <m:t>h</m:t>
              </m:r>
            </m:e>
            <m:sub>
              <m:r>
                <m:rPr>
                  <m:sty m:val="i"/>
                </m:rPr>
                <m:t>i</m:t>
              </m:r>
            </m:sub>
          </m:sSub>
        </m:oMath>
      </m:oMathPara>
      <w:r>
        <w:rPr/>
        <w:t xml:space="preserve"> and learn </w:t>
      </w:r>
      <m:oMathPara>
        <m:oMathParaPr>
          <m:jc m:val="left"/>
        </m:oMathParaPr>
        <m:oMath>
          <m:sSub>
            <m:sSubPr/>
            <m:e>
              <m:r>
                <m:rPr>
                  <m:sty m:val="i"/>
                </m:rPr>
                <m:t>h</m:t>
              </m:r>
            </m:e>
            <m:sub>
              <m:r>
                <m:rPr>
                  <m:sty m:val="i"/>
                </m:rPr>
                <m:t>i</m:t>
              </m:r>
            </m:sub>
          </m:sSub>
          <m:r>
            <m:rPr>
              <m:sty m:val="p"/>
            </m:rPr>
            <m:t>(</m:t>
          </m:r>
          <m:r>
            <m:rPr>
              <m:sty m:val="i"/>
            </m:rPr>
            <m:t>r</m:t>
          </m:r>
          <m:r>
            <m:rPr>
              <m:sty m:val="p"/>
            </m:rPr>
            <m:t>)</m:t>
          </m:r>
        </m:oMath>
      </m:oMathPara>
      <w:r>
        <w:rPr/>
        <w:t xml:space="preserve">.</w:t>
      </w:r>
    </w:p>
    <w:p>
      <w:pPr>
        <w:spacing w:after="240" w:lineRule="exact"/>
      </w:pPr>
      <w:r>
        <w:rPr/>
        <w:t xml:space="preserve">Roughly speaking, the polynomial commitment schemes we cover in this chapter (Sections 10.4 and 10.5) allow the special messages themselves to be "implemented" via standard IOPs. That is, each polynomial </w:t>
      </w:r>
      <m:oMathPara>
        <m:oMathParaPr>
          <m:jc m:val="left"/>
        </m:oMathParaPr>
        <m:oMath>
          <m:sSub>
            <m:sSubPr/>
            <m:e>
              <m:r>
                <m:rPr>
                  <m:sty m:val="i"/>
                </m:rPr>
                <m:t>h</m:t>
              </m:r>
            </m:e>
            <m:sub>
              <m:r>
                <m:rPr>
                  <m:sty m:val="i"/>
                </m:rPr>
                <m:t>i</m:t>
              </m:r>
            </m:sub>
          </m:sSub>
        </m:oMath>
      </m:oMathPara>
      <w:r>
        <w:rPr/>
        <w:t xml:space="preserve"> will be specified via a certain string </w:t>
      </w:r>
      <m:oMathPara>
        <m:oMathParaPr>
          <m:jc m:val="left"/>
        </m:oMathParaPr>
        <m:oMath>
          <m:sSub>
            <m:sSubPr/>
            <m:e>
              <m:r>
                <m:rPr>
                  <m:sty m:val="i"/>
                </m:rPr>
                <m:t>m</m:t>
              </m:r>
            </m:e>
            <m:sub>
              <m:r>
                <m:rPr>
                  <m:sty m:val="i"/>
                </m:rPr>
                <m:t>i</m:t>
              </m:r>
            </m:sub>
          </m:sSub>
        </m:oMath>
      </m:oMathPara>
      <w:r>
        <w:rPr/>
        <w:t xml:space="preserve">. An IOP will be given such that, when the verifier requests </w:t>
      </w:r>
      <m:oMathPara>
        <m:oMathParaPr>
          <m:jc m:val="left"/>
        </m:oMathParaPr>
        <m:oMath>
          <m:sSub>
            <m:sSubPr/>
            <m:e>
              <m:r>
                <m:rPr>
                  <m:sty m:val="i"/>
                </m:rPr>
                <m:t>h</m:t>
              </m:r>
            </m:e>
            <m:sub>
              <m:r>
                <m:rPr>
                  <m:sty m:val="i"/>
                </m:rPr>
                <m:t>i</m:t>
              </m:r>
            </m:sub>
          </m:sSub>
          <m:r>
            <m:rPr>
              <m:sty m:val="p"/>
            </m:rPr>
            <m:t>(</m:t>
          </m:r>
          <m:r>
            <m:rPr>
              <m:sty m:val="i"/>
            </m:rPr>
            <m:t>r</m:t>
          </m:r>
          <m:r>
            <m:rPr>
              <m:sty m:val="p"/>
            </m:rPr>
            <m:t>)</m:t>
          </m:r>
        </m:oMath>
      </m:oMathPara>
      <w:r>
        <w:rPr/>
        <w:t xml:space="preserve"> and the prover sends back a claimed evaluation </w:t>
      </w:r>
      <m:oMathPara>
        <m:oMathParaPr>
          <m:jc m:val="left"/>
        </m:oMathParaPr>
        <m:oMath>
          <m:sSub>
            <m:sSubPr/>
            <m:e>
              <m:r>
                <m:rPr>
                  <m:sty m:val="i"/>
                </m:rPr>
                <m:t>v</m:t>
              </m:r>
            </m:e>
            <m:sub>
              <m:r>
                <m:rPr>
                  <m:sty m:val="i"/>
                </m:rPr>
                <m:t>i</m:t>
              </m:r>
            </m:sub>
          </m:sSub>
        </m:oMath>
      </m:oMathPara>
      <w:r>
        <w:rPr/>
        <w:t xml:space="preserve">, the verifier is able to confirm that </w:t>
      </w:r>
      <m:oMathPara>
        <m:oMathParaPr>
          <m:jc m:val="left"/>
        </m:oMathParaPr>
        <m:oMath>
          <m:sSub>
            <m:sSubPr/>
            <m:e>
              <m:r>
                <m:rPr>
                  <m:sty m:val="i"/>
                </m:rPr>
                <m:t>m</m:t>
              </m:r>
            </m:e>
            <m:sub>
              <m:r>
                <m:rPr>
                  <m:sty m:val="i"/>
                </m:rPr>
                <m:t>i</m:t>
              </m:r>
            </m:sub>
          </m:sSub>
        </m:oMath>
      </m:oMathPara>
      <w:r>
        <w:rPr/>
        <w:t xml:space="preserve"> indeed specifies a polynomial </w:t>
      </w:r>
      <m:oMathPara>
        <m:oMathParaPr>
          <m:jc m:val="left"/>
        </m:oMathParaPr>
        <m:oMath>
          <m:sSub>
            <m:sSubPr/>
            <m:e>
              <m:r>
                <m:rPr>
                  <m:sty m:val="i"/>
                </m:rPr>
                <m:t>h</m:t>
              </m:r>
            </m:e>
            <m:sub>
              <m:r>
                <m:rPr>
                  <m:sty m:val="i"/>
                </m:rPr>
                <m:t>i</m:t>
              </m:r>
            </m:sub>
          </m:sSub>
        </m:oMath>
      </m:oMathPara>
      <w:r>
        <w:rPr/>
        <w:t xml:space="preserve"> of the prescribed degree, with </w:t>
      </w:r>
      <m:oMathPara>
        <m:oMathParaPr>
          <m:jc m:val="left"/>
        </m:oMathParaPr>
        <m:oMath>
          <m:sSub>
            <m:sSubPr/>
            <m:e>
              <m:r>
                <m:rPr>
                  <m:sty m:val="i"/>
                </m:rPr>
                <m:t>v</m:t>
              </m:r>
            </m:e>
            <m:sub>
              <m:r>
                <m:rPr>
                  <m:sty m:val="i"/>
                </m:rPr>
                <m:t>i</m:t>
              </m:r>
            </m:sub>
          </m:sSub>
          <m:r>
            <m:rPr>
              <m:sty m:val="p"/>
            </m:rPr>
            <m:t>=</m:t>
          </m:r>
          <m:sSub>
            <m:sSubPr/>
            <m:e>
              <m:r>
                <m:rPr>
                  <m:sty m:val="i"/>
                </m:rPr>
                <m:t>h</m:t>
              </m:r>
            </m:e>
            <m:sub>
              <m:r>
                <m:rPr>
                  <m:sty m:val="i"/>
                </m:rPr>
                <m:t>i</m:t>
              </m:r>
            </m:sub>
          </m:sSub>
          <m:r>
            <m:rPr>
              <m:sty m:val="p"/>
            </m:rPr>
            <m:t>(</m:t>
          </m:r>
          <m:r>
            <m:rPr>
              <m:sty m:val="i"/>
            </m:rPr>
            <m:t>r</m:t>
          </m:r>
          <m:r>
            <m:rPr>
              <m:sty m:val="p"/>
            </m:rPr>
            <m:t>)</m:t>
          </m:r>
        </m:oMath>
      </m:oMathPara>
      <w:r>
        <w:rPr/>
        <w:t xml:space="preserve">.</w:t>
      </w:r>
    </w:p>
    <w:p>
      <w:pPr>
        <w:spacing w:after="240" w:lineRule="exact"/>
      </w:pPr>
      <w:r>
        <w:rPr/>
        <w:t xml:space="preserve">In summary, when one takes a polynomial IOP for R1CS-satisfiability, and replaces each "special message" and associated evaluation queries with a polynomial commitment scheme based on a standard IOP as above, the entire protocol is a standard IOP, which can then be transformed into a succinct argument via the transformation of [BCS16].</w:t>
      </w:r>
    </w:p>
    <w:p>
      <w:pPr>
        <w:spacing w:after="240" w:lineRule="exact"/>
      </w:pPr>
      <w:r>
        <w:rPr/>
        <w:t xml:space="preserve">Even if the polynomial commitment scheme is not implemented via a standard IOP (as with the schemes of Chapters 14 16) one can still obtain a succinct argument via the following three-step design process.</w:t>
      </w:r>
    </w:p>
    <w:p>
      <w:pPr>
        <w:numPr>
          <w:ilvl w:val="0"/>
          <w:numId w:val="39"/>
        </w:numPr>
        <w:spacing w:after="240" w:lineRule="exact"/>
      </w:pPr>
      <w:r>
        <w:rPr/>
        <w:t xml:space="preserve">First, design a public-coin polynomial IOP for circuit- or R1CS-satisfiability.</w:t>
      </w:r>
    </w:p>
    <w:p>
      <w:pPr>
        <w:numPr>
          <w:ilvl w:val="0"/>
          <w:numId w:val="39"/>
        </w:numPr>
        <w:spacing w:after="240" w:lineRule="exact"/>
      </w:pPr>
      <w:r>
        <w:rPr/>
        <w:t xml:space="preserve">Obtain a public-coin, interactive succinct argument by replacing each "special" message </w:t>
      </w:r>
      <m:oMathPara>
        <m:oMathParaPr>
          <m:jc m:val="left"/>
        </m:oMathParaPr>
        <m:oMath>
          <m:sSub>
            <m:sSubPr/>
            <m:e>
              <m:r>
                <m:rPr>
                  <m:sty m:val="i"/>
                </m:rPr>
                <m:t>h</m:t>
              </m:r>
            </m:e>
            <m:sub>
              <m:r>
                <m:rPr>
                  <m:sty m:val="i"/>
                </m:rPr>
                <m:t>i</m:t>
              </m:r>
            </m:sub>
          </m:sSub>
        </m:oMath>
      </m:oMathPara>
      <w:r>
        <w:rPr/>
        <w:t xml:space="preserve"> in the polynomial IOP with a polynomial commitment scheme.</w:t>
      </w:r>
    </w:p>
    <w:p>
      <w:pPr>
        <w:numPr>
          <w:ilvl w:val="0"/>
          <w:numId w:val="39"/>
        </w:numPr>
        <w:spacing w:after="240" w:lineRule="exact"/>
      </w:pPr>
      <w:r>
        <w:rPr/>
        <w:t xml:space="preserve">Remove interaction via Fiat-Shamir.</w:t>
      </w:r>
    </w:p>
    <w:p>
      <w:pPr>
        <w:spacing w:after="240" w:lineRule="exact"/>
      </w:pPr>
      <w:r>
        <w:rPr/>
        <w:t xml:space="preserve">In fact, as explained next, all SNARKs covered in this survey are designed via this recipe, with the lone exception of those based on linear PCPs (Chapter 17).</w:t>
      </w:r>
    </w:p>
    <w:p>
      <w:pPr>
        <w:spacing w:after="240" w:lineRule="exact"/>
      </w:pPr>
      <w:r>
        <w:rPr/>
        <w:t xml:space="preserve">Recasting Chapters 7 and 8 as polynomial IOPs. In Section 10.6, we recast the IP- and MIP-derived succinct arguments of Chapters 7 and 8 as polynomial IOPs (in which there is a single special message, sent at the start of the protocol, which specifies a multilinear rather than univariate polynomial). This recasting provides a unified view of IP-, MIP-, and IOP-based SNARKs, and allows for a clean comparison of the pros and cons of the various approaches. Relevant costs of a polynomial IOP. In a SNARK resulting from the above three-step design paradigm, the prover must (a) compute the polynomial </w:t>
      </w:r>
      <m:oMathPara>
        <m:oMathParaPr>
          <m:jc m:val="left"/>
        </m:oMathParaPr>
        <m:oMath>
          <m:sSub>
            <m:sSubPr/>
            <m:e>
              <m:r>
                <m:rPr>
                  <m:sty m:val="i"/>
                </m:rPr>
                <m:t>h</m:t>
              </m:r>
            </m:e>
            <m:sub>
              <m:r>
                <m:rPr>
                  <m:sty m:val="i"/>
                </m:rPr>
                <m:t>i</m:t>
              </m:r>
            </m:sub>
          </m:sSub>
        </m:oMath>
      </m:oMathPara>
      <w:r>
        <w:rPr/>
        <w:t xml:space="preserve"> contained in each special message, and commit to it with the relevant polynomial commitment scheme (b) answer each evaluation query </w:t>
      </w:r>
      <m:oMathPara>
        <m:oMathParaPr>
          <m:jc m:val="left"/>
        </m:oMathParaPr>
        <m:oMath>
          <m:sSub>
            <m:sSubPr/>
            <m:e>
              <m:r>
                <m:rPr>
                  <m:sty m:val="i"/>
                </m:rPr>
                <m:t>h</m:t>
              </m:r>
            </m:e>
            <m:sub>
              <m:r>
                <m:rPr>
                  <m:sty m:val="i"/>
                </m:rPr>
                <m:t>i</m:t>
              </m:r>
            </m:sub>
          </m:sSub>
          <m:r>
            <m:rPr>
              <m:sty m:val="p"/>
            </m:rPr>
            <m:t>(</m:t>
          </m:r>
          <m:r>
            <m:rPr>
              <m:sty m:val="i"/>
            </m:rPr>
            <m:t>r</m:t>
          </m:r>
          <m:r>
            <m:rPr>
              <m:sty m:val="p"/>
            </m:rPr>
            <m:t>)</m:t>
          </m:r>
        </m:oMath>
      </m:oMathPara>
      <w:r>
        <w:rPr/>
        <w:t xml:space="preserve"> made by the verifier and produce an associated evaluation-proof as per the polynomial commitment scheme (c) compute any non-special messages in the polynomial IOP. In practice, (a) and (b) are often the concrete bottlenecks for the prover. When </w:t>
      </w:r>
      <m:oMathPara>
        <m:oMathParaPr>
          <m:jc m:val="left"/>
        </m:oMathParaPr>
        <m:oMath>
          <m:sSub>
            <m:sSubPr/>
            <m:e>
              <m:r>
                <m:rPr>
                  <m:sty m:val="i"/>
                </m:rPr>
                <m:t>h</m:t>
              </m:r>
            </m:e>
            <m:sub>
              <m:r>
                <m:rPr>
                  <m:sty m:val="i"/>
                </m:rPr>
                <m:t>i</m:t>
              </m:r>
            </m:sub>
          </m:sSub>
        </m:oMath>
      </m:oMathPara>
      <w:r>
        <w:rPr/>
        <w:t xml:space="preserve"> is a univariate polynomial, these costs grow at least linearly with the degree </w:t>
      </w:r>
      <m:oMathPara>
        <m:oMathParaPr>
          <m:jc m:val="left"/>
        </m:oMathParaPr>
        <m:oMath>
          <m:sSub>
            <m:sSubPr/>
            <m:e>
              <m:r>
                <m:rPr>
                  <m:sty m:val="i"/>
                </m:rPr>
                <m:t>d</m:t>
              </m:r>
            </m:e>
            <m:sub>
              <m:r>
                <m:rPr>
                  <m:sty m:val="i"/>
                </m:rPr>
                <m:t>i</m:t>
              </m:r>
            </m:sub>
          </m:sSub>
        </m:oMath>
      </m:oMathPara>
      <w:r>
        <w:rPr/>
        <w:t xml:space="preserve"> of </w:t>
      </w:r>
      <m:oMathPara>
        <m:oMathParaPr>
          <m:jc m:val="left"/>
        </m:oMathParaPr>
        <m:oMath>
          <m:sSub>
            <m:sSubPr/>
            <m:e>
              <m:r>
                <m:rPr>
                  <m:sty m:val="i"/>
                </m:rPr>
                <m:t>h</m:t>
              </m:r>
            </m:e>
            <m:sub>
              <m:r>
                <m:rPr>
                  <m:sty m:val="i"/>
                </m:rPr>
                <m:t>i</m:t>
              </m:r>
            </m:sub>
          </m:sSub>
        </m:oMath>
      </m:oMathPara>
      <w:r>
        <w:rPr/>
        <w:t xml:space="preserve">, and hence a major goal when designing polynomial IOPs is to keep </w:t>
      </w:r>
      <m:oMathPara>
        <m:oMathParaPr>
          <m:jc m:val="left"/>
        </m:oMathParaPr>
        <m:oMath>
          <m:sSub>
            <m:sSubPr/>
            <m:e>
              <m:r>
                <m:rPr>
                  <m:sty m:val="i"/>
                </m:rPr>
                <m:t>d</m:t>
              </m:r>
            </m:e>
            <m:sub>
              <m:r>
                <m:rPr>
                  <m:sty m:val="i"/>
                </m:rPr>
                <m:t>i</m:t>
              </m:r>
            </m:sub>
          </m:sSub>
        </m:oMath>
      </m:oMathPara>
      <w:r>
        <w:rPr/>
        <w:t xml:space="preserve"> linear in the size of the circuit or R1CS instance under consideration.</w:t>
      </w:r>
    </w:p>
    <w:p>
      <w:pPr>
        <w:spacing w:after="240" w:lineRule="exact"/>
      </w:pPr>
      <w:r>
        <w:rPr/>
        <w:t xml:space="preserve">In terms of proof length and verifier time, verifying the evaluation-proofs sent in (b) above is often the concrete bottleneck. Hence, to minimize verification costs in the resulting SNARKs, a major goal is to minimize the number of evaluation queries that the polynomial IOP verifier makes to special messages.</w:t>
      </w:r>
    </w:p>
    <w:p>
      <w:pPr>
        <w:spacing w:line="330" w:before="240" w:lineRule="exact"/>
      </w:pPr>
      <w:r>
        <w:rPr>
          <w:b/>
          <w:sz w:val="33"/>
        </w:rPr>
        <w:t xml:space="preserve">25.</w:t>
      </w:r>
      <w:r>
        <w:rPr>
          <w:b/>
          <w:sz w:val="33"/>
        </w:rPr>
        <w:t xml:space="preserve">3.</w:t>
      </w:r>
      <w:r>
        <w:rPr>
          <w:b/>
          <w:sz w:val="33"/>
        </w:rPr>
        <w:t xml:space="preserve"> A Polynomial IOP for R1CS-satisfiability</w:t>
      </w:r>
    </w:p>
    <w:p>
      <w:pPr>
        <w:spacing w:line="280" w:before="240" w:lineRule="exact"/>
      </w:pPr>
      <w:r>
        <w:rPr>
          <w:b/>
          <w:sz w:val="28"/>
        </w:rPr>
        <w:t xml:space="preserve">25.</w:t>
      </w:r>
      <w:r>
        <w:rPr>
          <w:b/>
          <w:sz w:val="28"/>
        </w:rPr>
        <w:t xml:space="preserve">3.1.</w:t>
      </w:r>
      <w:r>
        <w:rPr>
          <w:b/>
          <w:sz w:val="28"/>
        </w:rPr>
        <w:t xml:space="preserve"> The univariate sum-check protocol</w:t>
      </w:r>
    </w:p>
    <w:p>
      <w:pPr>
        <w:spacing w:after="240" w:lineRule="exact"/>
      </w:pPr>
      <w:r>
        <w:rPr/>
        <w:t xml:space="preserve">The key technical fact exploited in this section relates the sum of any low-degree polynomial over a potentially large subset of inputs </w:t>
      </w:r>
      <m:oMathPara>
        <m:oMathParaPr>
          <m:jc m:val="left"/>
        </m:oMathParaPr>
        <m:oMath>
          <m:r>
            <m:rPr>
              <m:sty m:val="i"/>
            </m:rPr>
            <m:t>H</m:t>
          </m:r>
        </m:oMath>
      </m:oMathPara>
      <w:r>
        <w:rPr/>
        <w:t xml:space="preserve"> to the polynomial's evaluation at a single input, namely 0 . Below, a non-empty subset </w:t>
      </w:r>
      <m:oMathPara>
        <m:oMathParaPr>
          <m:jc m:val="left"/>
        </m:oMathParaPr>
        <m:oMath>
          <m:r>
            <m:rPr>
              <m:sty m:val="i"/>
            </m:rPr>
            <m:t>H</m:t>
          </m:r>
          <m:r>
            <m:rPr>
              <m:sty m:val="p"/>
            </m:rPr>
            <m:t>⊆</m:t>
          </m:r>
          <m:r>
            <m:rPr>
              <m:scr m:val="double-struck"/>
            </m:rPr>
            <m:t>F</m:t>
          </m:r>
        </m:oMath>
      </m:oMathPara>
      <w:r>
        <w:rPr/>
        <w:t xml:space="preserve"> is said to be a multiplicative subgroup of field </w:t>
      </w:r>
      <m:oMathPara>
        <m:oMathParaPr>
          <m:jc m:val="left"/>
        </m:oMathParaPr>
        <m:oMath>
          <m:r>
            <m:rPr>
              <m:scr m:val="double-struck"/>
            </m:rPr>
            <m:t>F</m:t>
          </m:r>
        </m:oMath>
      </m:oMathPara>
      <w:r>
        <w:rPr/>
        <w:t xml:space="preserve"> if </w:t>
      </w:r>
      <m:oMathPara>
        <m:oMathParaPr>
          <m:jc m:val="left"/>
        </m:oMathParaPr>
        <m:oMath>
          <m:r>
            <m:rPr>
              <m:sty m:val="i"/>
            </m:rPr>
            <m:t>H</m:t>
          </m:r>
        </m:oMath>
      </m:oMathPara>
      <w:r>
        <w:rPr/>
        <w:t xml:space="preserve"> is closed under multiplication and inverses, i.e., for any </w:t>
      </w:r>
      <m:oMathPara>
        <m:oMathParaPr>
          <m:jc m:val="left"/>
        </m:oMathParaPr>
        <m:oMath>
          <m:r>
            <m:rPr>
              <m:sty m:val="i"/>
            </m:rPr>
            <m:t>a</m:t>
          </m:r>
          <m:r>
            <m:rPr>
              <m:sty m:val="p"/>
            </m:rPr>
            <m:t>,</m:t>
          </m:r>
          <m:r>
            <m:rPr>
              <m:sty m:val="i"/>
            </m:rPr>
            <m:t>b</m:t>
          </m:r>
          <m:r>
            <m:rPr>
              <m:sty m:val="p"/>
            </m:rPr>
            <m:t>∈</m:t>
          </m:r>
          <m:r>
            <m:rPr>
              <m:sty m:val="i"/>
            </m:rPr>
            <m:t>H</m:t>
          </m:r>
          <m:r>
            <m:rPr>
              <m:sty m:val="p"/>
            </m:rPr>
            <m:t>,</m:t>
          </m:r>
          <m:r>
            <m:rPr>
              <m:sty m:val="i"/>
            </m:rPr>
            <m:t>a</m:t>
          </m:r>
          <m:r>
            <m:rPr>
              <m:sty m:val="p"/>
            </m:rPr>
            <m:t>⋅</m:t>
          </m:r>
          <m:r>
            <m:rPr>
              <m:sty m:val="i"/>
            </m:rPr>
            <m:t>b</m:t>
          </m:r>
          <m:r>
            <m:rPr>
              <m:sty m:val="p"/>
            </m:rPr>
            <m:t>∈</m:t>
          </m:r>
          <m:r>
            <m:rPr>
              <m:sty m:val="i"/>
            </m:rPr>
            <m:t>H</m:t>
          </m:r>
        </m:oMath>
      </m:oMathPara>
      <w:r>
        <w:rPr/>
        <w:t xml:space="preserve">, and </w:t>
      </w:r>
      <m:oMathPara>
        <m:oMathParaPr>
          <m:jc m:val="left"/>
        </m:oMathParaPr>
        <m:oMath>
          <m:sSup>
            <m:sSupPr/>
            <m:e>
              <m:r>
                <m:rPr>
                  <m:sty m:val="i"/>
                </m:rPr>
                <m:t>a</m:t>
              </m:r>
            </m:e>
            <m:sup>
              <m:r>
                <m:rPr>
                  <m:sty m:val="p"/>
                </m:rPr>
                <m:t>−</m:t>
              </m:r>
              <m:r>
                <m:rPr>
                  <m:sty m:val="p"/>
                </m:rPr>
                <m:t>1</m:t>
              </m:r>
            </m:sup>
          </m:sSup>
          <m:r>
            <m:rPr>
              <m:sty m:val="p"/>
            </m:rPr>
            <m:t>,</m:t>
          </m:r>
          <m:sSup>
            <m:sSupPr/>
            <m:e>
              <m:r>
                <m:rPr>
                  <m:sty m:val="i"/>
                </m:rPr>
                <m:t>b</m:t>
              </m:r>
            </m:e>
            <m:sup>
              <m:r>
                <m:rPr>
                  <m:sty m:val="p"/>
                </m:rPr>
                <m:t>−</m:t>
              </m:r>
              <m:r>
                <m:rPr>
                  <m:sty m:val="p"/>
                </m:rPr>
                <m:t>1</m:t>
              </m:r>
            </m:sup>
          </m:sSup>
          <m:r>
            <m:rPr>
              <m:sty m:val="p"/>
            </m:rPr>
            <m:t>∈</m:t>
          </m:r>
          <m:r>
            <m:rPr>
              <m:sty m:val="i"/>
            </m:rPr>
            <m:t>H</m:t>
          </m:r>
        </m:oMath>
      </m:oMathPara>
      <w:r>
        <w:rPr/>
        <w:t xml:space="preserve">.</w:t>
      </w:r>
    </w:p>
    <w:p>
      <w:pPr>
        <w:spacing w:after="240" w:lineRule="exact"/>
      </w:pPr>
      <w:r>
        <w:rPr/>
        <w:t xml:space="preserve">Fact 10.1. Let </w:t>
      </w:r>
      <m:oMathPara>
        <m:oMathParaPr>
          <m:jc m:val="left"/>
        </m:oMathParaPr>
        <m:oMath>
          <m:r>
            <m:rPr>
              <m:scr m:val="double-struck"/>
            </m:rPr>
            <m:t>F</m:t>
          </m:r>
        </m:oMath>
      </m:oMathPara>
      <w:r>
        <w:rPr/>
        <w:t xml:space="preserve"> be a finite field and suppose that </w:t>
      </w:r>
      <m:oMathPara>
        <m:oMathParaPr>
          <m:jc m:val="left"/>
        </m:oMathParaPr>
        <m:oMath>
          <m:r>
            <m:rPr>
              <m:sty m:val="i"/>
            </m:rPr>
            <m:t>H</m:t>
          </m:r>
        </m:oMath>
      </m:oMathPara>
      <w:r>
        <w:rPr/>
        <w:t xml:space="preserve"> is a multiplicative subgroup of </w:t>
      </w:r>
      <m:oMathPara>
        <m:oMathParaPr>
          <m:jc m:val="left"/>
        </m:oMathParaPr>
        <m:oMath>
          <m:r>
            <m:rPr>
              <m:scr m:val="double-struck"/>
            </m:rPr>
            <m:t>F</m:t>
          </m:r>
        </m:oMath>
      </m:oMathPara>
      <w:r>
        <w:rPr/>
        <w:t xml:space="preserve"> of size n. Then for any polynomial </w:t>
      </w:r>
      <m:oMathPara>
        <m:oMathParaPr>
          <m:jc m:val="left"/>
        </m:oMathParaPr>
        <m:oMath>
          <m:r>
            <m:rPr>
              <m:sty m:val="i"/>
            </m:rPr>
            <m:t>q</m:t>
          </m:r>
        </m:oMath>
      </m:oMathPara>
      <w:r>
        <w:rPr/>
        <w:t xml:space="preserve"> of degree less than </w:t>
      </w:r>
      <m:oMathPara>
        <m:oMathParaPr>
          <m:jc m:val="left"/>
        </m:oMathParaPr>
        <m:oMath>
          <m:r>
            <m:rPr>
              <m:sty m:val="p"/>
            </m:rPr>
            <m:t>|</m:t>
          </m:r>
          <m:r>
            <m:rPr>
              <m:sty m:val="i"/>
            </m:rPr>
            <m:t>H</m:t>
          </m:r>
          <m:r>
            <m:rPr>
              <m:sty m:val="p"/>
            </m:rPr>
            <m:t>|</m:t>
          </m:r>
          <m:r>
            <m:rPr>
              <m:sty m:val="p"/>
            </m:rPr>
            <m:t>=</m:t>
          </m:r>
          <m:r>
            <m:rPr>
              <m:sty m:val="i"/>
            </m:rPr>
            <m:t>n</m:t>
          </m:r>
          <m:r>
            <m:rPr>
              <m:sty m:val="p"/>
            </m:rPr>
            <m:t>,</m:t>
          </m:r>
          <m:sSub>
            <m:sSubPr/>
            <m:e>
              <m:r>
                <m:rPr>
                  <m:sty m:val="p"/>
                </m:rPr>
                <m:t>∑</m:t>
              </m:r>
            </m:e>
            <m:sub>
              <m:r>
                <m:rPr>
                  <m:sty m:val="i"/>
                </m:rPr>
                <m:t>a</m:t>
              </m:r>
              <m:r>
                <m:rPr>
                  <m:sty m:val="p"/>
                </m:rPr>
                <m:t>∈</m:t>
              </m:r>
              <m:r>
                <m:rPr>
                  <m:sty m:val="i"/>
                </m:rPr>
                <m:t>H</m:t>
              </m:r>
            </m:sub>
          </m:sSub>
          <m:r>
            <m:rPr>
              <m:sty m:val="p"/>
            </m:rPr>
            <m:t xml:space="preserve"> </m:t>
          </m:r>
          <m:r>
            <m:rPr>
              <m:sty m:val="i"/>
            </m:rPr>
            <m:t>q</m:t>
          </m:r>
          <m:r>
            <m:rPr>
              <m:sty m:val="p"/>
            </m:rPr>
            <m:t>(</m:t>
          </m:r>
          <m:r>
            <m:rPr>
              <m:sty m:val="i"/>
            </m:rPr>
            <m:t>a</m:t>
          </m:r>
          <m:r>
            <m:rPr>
              <m:sty m:val="p"/>
            </m:rPr>
            <m:t>)</m:t>
          </m:r>
          <m:r>
            <m:rPr>
              <m:sty m:val="p"/>
            </m:rPr>
            <m:t>=</m:t>
          </m:r>
          <m:r>
            <m:rPr>
              <m:sty m:val="i"/>
            </m:rPr>
            <m:t>q</m:t>
          </m:r>
          <m:r>
            <m:rPr>
              <m:sty m:val="p"/>
            </m:rPr>
            <m:t>(</m:t>
          </m:r>
          <m:r>
            <m:rPr>
              <m:sty m:val="p"/>
            </m:rPr>
            <m:t>0</m:t>
          </m:r>
          <m:r>
            <m:rPr>
              <m:sty m:val="p"/>
            </m:rPr>
            <m:t>)</m:t>
          </m:r>
          <m:r>
            <m:rPr>
              <m:sty m:val="p"/>
            </m:rPr>
            <m:t>⋅</m:t>
          </m:r>
          <m:r>
            <m:rPr>
              <m:sty m:val="p"/>
            </m:rPr>
            <m:t>|</m:t>
          </m:r>
          <m:r>
            <m:rPr>
              <m:sty m:val="i"/>
            </m:rPr>
            <m:t>H</m:t>
          </m:r>
          <m:r>
            <m:rPr>
              <m:sty m:val="p"/>
            </m:rPr>
            <m:t>|</m:t>
          </m:r>
        </m:oMath>
      </m:oMathPara>
      <w:r>
        <w:rPr/>
        <w:t xml:space="preserve">. It follows that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i"/>
            </m:rPr>
            <m:t>q</m:t>
          </m:r>
          <m:r>
            <m:rPr>
              <m:sty m:val="p"/>
            </m:rPr>
            <m:t>(</m:t>
          </m:r>
          <m:r>
            <m:rPr>
              <m:sty m:val="i"/>
            </m:rPr>
            <m:t>a</m:t>
          </m:r>
          <m:r>
            <m:rPr>
              <m:sty m:val="p"/>
            </m:rPr>
            <m:t>)</m:t>
          </m:r>
        </m:oMath>
      </m:oMathPara>
      <w:r>
        <w:rPr/>
        <w:t xml:space="preserve"> is 0 if and only if </w:t>
      </w:r>
      <m:oMathPara>
        <m:oMathParaPr>
          <m:jc m:val="left"/>
        </m:oMathParaPr>
        <m:oMath>
          <m:r>
            <m:rPr>
              <m:sty m:val="i"/>
            </m:rPr>
            <m:t>q</m:t>
          </m:r>
          <m:r>
            <m:rPr>
              <m:sty m:val="p"/>
            </m:rPr>
            <m:t>(</m:t>
          </m:r>
          <m:r>
            <m:rPr>
              <m:sty m:val="p"/>
            </m:rPr>
            <m:t>0</m:t>
          </m:r>
          <m:r>
            <m:rPr>
              <m:sty m:val="p"/>
            </m:rPr>
            <m:t>)</m:t>
          </m:r>
          <m:r>
            <m:rPr>
              <m:sty m:val="p"/>
            </m:rPr>
            <m:t>=</m:t>
          </m:r>
          <m:r>
            <m:rPr>
              <m:sty m:val="p"/>
            </m:rPr>
            <m:t>0</m:t>
          </m:r>
        </m:oMath>
      </m:oMathPara>
      <w:r>
        <w:rPr/>
        <w:t xml:space="preserve">.</w:t>
      </w:r>
    </w:p>
    <w:p>
      <w:pPr>
        <w:spacing w:after="240" w:lineRule="exact"/>
      </w:pPr>
      <w:r>
        <w:rPr/>
        <w:t xml:space="preserve">We provide a proof of this fact. Our proof assumes several basic results in group theory, and may be safely skipped with no loss of continuity.</w:t>
      </w:r>
    </w:p>
    <w:p>
      <w:pPr>
        <w:spacing w:after="240" w:lineRule="exact"/>
      </w:pPr>
      <w:r>
        <w:rPr/>
        <w:t xml:space="preserve">Proof. When </w:t>
      </w:r>
      <m:oMathPara>
        <m:oMathParaPr>
          <m:jc m:val="left"/>
        </m:oMathParaPr>
        <m:oMath>
          <m:r>
            <m:rPr>
              <m:sty m:val="i"/>
            </m:rPr>
            <m:t>H</m:t>
          </m:r>
        </m:oMath>
      </m:oMathPara>
      <w:r>
        <w:rPr/>
        <w:t xml:space="preserve"> is a multiplicative subgroup of order </w:t>
      </w:r>
      <m:oMathPara>
        <m:oMathParaPr>
          <m:jc m:val="left"/>
        </m:oMathParaPr>
        <m:oMath>
          <m:r>
            <m:rPr>
              <m:sty m:val="i"/>
            </m:rPr>
            <m:t>n</m:t>
          </m:r>
        </m:oMath>
      </m:oMathPara>
      <w:r>
        <w:rPr/>
        <w:t xml:space="preserve">, it follows from Lagrange's Theorem in group theory that </w:t>
      </w:r>
      <m:oMathPara>
        <m:oMathParaPr>
          <m:jc m:val="left"/>
        </m:oMathParaPr>
        <m:oMath>
          <m:sSup>
            <m:sSupPr/>
            <m:e>
              <m:r>
                <m:rPr>
                  <m:sty m:val="i"/>
                </m:rPr>
                <m:t>a</m:t>
              </m:r>
            </m:e>
            <m:sup>
              <m:r>
                <m:rPr>
                  <m:sty m:val="i"/>
                </m:rPr>
                <m:t>n</m:t>
              </m:r>
            </m:sup>
          </m:sSup>
          <m:r>
            <m:rPr>
              <m:sty m:val="p"/>
            </m:rPr>
            <m:t>=</m:t>
          </m:r>
          <m:r>
            <m:rPr>
              <m:sty m:val="p"/>
            </m:rPr>
            <m:t>1</m:t>
          </m:r>
        </m:oMath>
      </m:oMathPara>
      <w:r>
        <w:rPr/>
        <w:t xml:space="preserve"> for any </w:t>
      </w:r>
      <m:oMathPara>
        <m:oMathParaPr>
          <m:jc m:val="left"/>
        </m:oMathParaPr>
        <m:oMath>
          <m:r>
            <m:rPr>
              <m:sty m:val="i"/>
            </m:rPr>
            <m:t>a</m:t>
          </m:r>
          <m:r>
            <m:rPr>
              <m:sty m:val="p"/>
            </m:rPr>
            <m:t>∈</m:t>
          </m:r>
          <m:r>
            <m:rPr>
              <m:sty m:val="i"/>
            </m:rPr>
            <m:t>H</m:t>
          </m:r>
        </m:oMath>
      </m:oMathPara>
      <w:r>
        <w:rPr/>
        <w:t xml:space="preserve">. Hence, </w:t>
      </w:r>
      <m:oMathPara>
        <m:oMathParaPr>
          <m:jc m:val="left"/>
        </m:oMathParaPr>
        <m:oMath>
          <m:r>
            <m:rPr>
              <m:sty m:val="i"/>
            </m:rPr>
            <m:t>H</m:t>
          </m:r>
        </m:oMath>
      </m:oMathPara>
      <w:r>
        <w:rPr/>
        <w:t xml:space="preserve"> is precisely the set of </w:t>
      </w:r>
      <m:oMathPara>
        <m:oMathParaPr>
          <m:jc m:val="left"/>
        </m:oMathParaPr>
        <m:oMath>
          <m:r>
            <m:rPr>
              <m:sty m:val="i"/>
            </m:rPr>
            <m:t>n</m:t>
          </m:r>
        </m:oMath>
      </m:oMathPara>
      <w:r>
        <w:rPr/>
        <w:t xml:space="preserve"> roots of the polynomial </w:t>
      </w:r>
      <m:oMathPara>
        <m:oMathParaPr>
          <m:jc m:val="left"/>
        </m:oMathParaPr>
        <m:oMath>
          <m:sSup>
            <m:sSupPr/>
            <m:e>
              <m:r>
                <m:rPr>
                  <m:sty m:val="i"/>
                </m:rPr>
                <m:t>X</m:t>
              </m:r>
            </m:e>
            <m:sup>
              <m:r>
                <m:rPr>
                  <m:sty m:val="i"/>
                </m:rPr>
                <m:t>n</m:t>
              </m:r>
            </m:sup>
          </m:sSup>
          <m:r>
            <m:rPr>
              <m:sty m:val="p"/>
            </m:rPr>
            <m:t>−</m:t>
          </m:r>
          <m:r>
            <m:rPr>
              <m:sty m:val="p"/>
            </m:rPr>
            <m:t>1</m:t>
          </m:r>
        </m:oMath>
      </m:oMathPara>
      <w:r>
        <w:rPr/>
        <w:t xml:space="preserve">, i.e.,,</w:t>
      </w:r>
    </w:p>
    <w:p>
      <w:pPr>
        <w:spacing w:after="240" w:lineRule="exact"/>
      </w:pPr>
      <m:oMathPara>
        <m:oMath>
          <m:nary>
            <m:naryPr>
              <m:chr m:val="∏"/>
              <m:limLoc m:val="undOvr"/>
              <m:grow m:val="1"/>
              <m:supHide m:val="1"/>
            </m:naryPr>
            <m:sub>
              <m:r>
                <m:rPr>
                  <m:sty m:val="i"/>
                </m:rPr>
                <m:t>a</m:t>
              </m:r>
              <m:r>
                <m:rPr>
                  <m:sty m:val="p"/>
                </m:rPr>
                <m:t>∈</m:t>
              </m:r>
              <m:r>
                <m:rPr>
                  <m:sty m:val="i"/>
                </m:rPr>
                <m:t>H</m:t>
              </m:r>
            </m:sub>
            <m:sup/>
            <m:e>
              <m:r>
                <m:rPr>
                  <m:sty m:val="p"/>
                </m:rPr>
                <m:t xml:space="preserve"> </m:t>
              </m:r>
            </m:e>
          </m:nary>
          <m:r>
            <m:rPr>
              <m:sty m:val="p"/>
            </m:rPr>
            <m:t>(</m:t>
          </m:r>
          <m:r>
            <m:rPr>
              <m:sty m:val="i"/>
            </m:rPr>
            <m:t>X</m:t>
          </m:r>
          <m:r>
            <m:rPr>
              <m:sty m:val="p"/>
            </m:rPr>
            <m:t>−</m:t>
          </m:r>
          <m:r>
            <m:rPr>
              <m:sty m:val="i"/>
            </m:rPr>
            <m:t>a</m:t>
          </m:r>
          <m:r>
            <m:rPr>
              <m:sty m:val="p"/>
            </m:rPr>
            <m:t>)</m:t>
          </m:r>
          <m:r>
            <m:rPr>
              <m:sty m:val="p"/>
            </m:rPr>
            <m:t>=</m:t>
          </m:r>
          <m:sSup>
            <m:sSupPr/>
            <m:e>
              <m:r>
                <m:rPr>
                  <m:sty m:val="i"/>
                </m:rPr>
                <m:t>X</m:t>
              </m:r>
            </m:e>
            <m:sup>
              <m:r>
                <m:rPr>
                  <m:sty m:val="i"/>
                </m:rPr>
                <m:t>n</m:t>
              </m:r>
            </m:sup>
          </m:sSup>
          <m:r>
            <m:rPr>
              <m:sty m:val="p"/>
            </m:rPr>
            <m:t>−</m:t>
          </m:r>
          <m:r>
            <m:rPr>
              <m:sty m:val="p"/>
            </m:rPr>
            <m:t>1</m:t>
          </m:r>
        </m:oMath>
      </m:oMathPara>
    </w:p>
    <w:p>
      <w:pPr>
        <w:spacing w:after="240" w:lineRule="exact"/>
      </w:pPr>
      <w:r>
        <w:rPr/>
        <w:t xml:space="preserve">We begin by proving the fact for </w:t>
      </w:r>
      <m:oMathPara>
        <m:oMathParaPr>
          <m:jc m:val="left"/>
        </m:oMathParaPr>
        <m:oMath>
          <m:r>
            <m:rPr>
              <m:sty m:val="i"/>
            </m:rPr>
            <m:t>q</m:t>
          </m:r>
          <m:r>
            <m:rPr>
              <m:sty m:val="p"/>
            </m:rPr>
            <m:t>(</m:t>
          </m:r>
          <m:r>
            <m:rPr>
              <m:sty m:val="i"/>
            </m:rPr>
            <m:t>X</m:t>
          </m:r>
          <m:r>
            <m:rPr>
              <m:sty m:val="p"/>
            </m:rPr>
            <m:t>)</m:t>
          </m:r>
          <m:r>
            <m:rPr>
              <m:sty m:val="p"/>
            </m:rPr>
            <m:t>=</m:t>
          </m:r>
          <m:r>
            <m:rPr>
              <m:sty m:val="i"/>
            </m:rPr>
            <m:t>X</m:t>
          </m:r>
        </m:oMath>
      </m:oMathPara>
      <w:r>
        <w:rPr/>
        <w:t xml:space="preserve">, i.e., we show that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i"/>
            </m:rPr>
            <m:t>a</m:t>
          </m:r>
          <m:r>
            <m:rPr>
              <m:sty m:val="p"/>
            </m:rPr>
            <m:t>=</m:t>
          </m:r>
          <m:r>
            <m:rPr>
              <m:sty m:val="p"/>
            </m:rPr>
            <m:t>0</m:t>
          </m:r>
        </m:oMath>
      </m:oMathPara>
      <w:r>
        <w:rPr/>
        <w:t xml:space="preserve">. Indeed, it is easily seen that the coefficient of </w:t>
      </w:r>
      <m:oMathPara>
        <m:oMathParaPr>
          <m:jc m:val="left"/>
        </m:oMathParaPr>
        <m:oMath>
          <m:sSup>
            <m:sSupPr/>
            <m:e>
              <m:r>
                <m:rPr>
                  <m:sty m:val="i"/>
                </m:rPr>
                <m:t>X</m:t>
              </m:r>
            </m:e>
            <m:sup>
              <m:r>
                <m:rPr>
                  <m:sty m:val="i"/>
                </m:rPr>
                <m:t>n</m:t>
              </m:r>
              <m:r>
                <m:rPr>
                  <m:sty m:val="p"/>
                </m:rPr>
                <m:t>−</m:t>
              </m:r>
              <m:r>
                <m:rPr>
                  <m:sty m:val="p"/>
                </m:rPr>
                <m:t>1</m:t>
              </m:r>
            </m:sup>
          </m:sSup>
        </m:oMath>
      </m:oMathPara>
      <w:r>
        <w:rPr/>
        <w:t xml:space="preserve"> when expanding out the left hand side of Equation 10.1 equals </w:t>
      </w:r>
      <m:oMathPara>
        <m:oMathParaPr>
          <m:jc m:val="left"/>
        </m:oMathParaPr>
        <m:oMath>
          <m:r>
            <m:rPr>
              <m:sty m:val="p"/>
            </m:rPr>
            <m:t>−</m:t>
          </m:r>
          <m:sSub>
            <m:sSubPr/>
            <m:e>
              <m:r>
                <m:rPr>
                  <m:sty m:val="p"/>
                </m:rPr>
                <m:t>∑</m:t>
              </m:r>
            </m:e>
            <m:sub>
              <m:r>
                <m:rPr>
                  <m:sty m:val="i"/>
                </m:rPr>
                <m:t>a</m:t>
              </m:r>
              <m:r>
                <m:rPr>
                  <m:sty m:val="p"/>
                </m:rPr>
                <m:t>∈</m:t>
              </m:r>
              <m:r>
                <m:rPr>
                  <m:sty m:val="i"/>
                </m:rPr>
                <m:t>H</m:t>
              </m:r>
            </m:sub>
          </m:sSub>
          <m:r>
            <m:rPr>
              <m:sty m:val="p"/>
            </m:rPr>
            <m:t xml:space="preserve"> </m:t>
          </m:r>
          <m:r>
            <m:rPr>
              <m:sty m:val="i"/>
            </m:rPr>
            <m:t>a</m:t>
          </m:r>
        </m:oMath>
      </m:oMathPara>
      <w:r>
        <w:rPr/>
        <w:t xml:space="preserve">, and this must equal 0 because the coefficient of </w:t>
      </w:r>
      <m:oMathPara>
        <m:oMathParaPr>
          <m:jc m:val="left"/>
        </m:oMathParaPr>
        <m:oMath>
          <m:sSup>
            <m:sSupPr/>
            <m:e>
              <m:r>
                <m:rPr>
                  <m:sty m:val="i"/>
                </m:rPr>
                <m:t>X</m:t>
              </m:r>
            </m:e>
            <m:sup>
              <m:r>
                <m:rPr>
                  <m:sty m:val="i"/>
                </m:rPr>
                <m:t>n</m:t>
              </m:r>
              <m:r>
                <m:rPr>
                  <m:sty m:val="p"/>
                </m:rPr>
                <m:t>−</m:t>
              </m:r>
              <m:r>
                <m:rPr>
                  <m:sty m:val="p"/>
                </m:rPr>
                <m:t>1</m:t>
              </m:r>
            </m:sup>
          </m:sSup>
        </m:oMath>
      </m:oMathPara>
      <w:r>
        <w:rPr/>
        <w:t xml:space="preserve"> on the right hand side of Equation [10.1 is 0 .</w:t>
      </w:r>
    </w:p>
    <w:p>
      <w:pPr>
        <w:spacing w:after="240" w:lineRule="exact"/>
      </w:pPr>
      <w:r>
        <w:rPr/>
        <w:t xml:space="preserve">Now let </w:t>
      </w:r>
      <m:oMathPara>
        <m:oMathParaPr>
          <m:jc m:val="left"/>
        </m:oMathParaPr>
        <m:oMath>
          <m:r>
            <m:rPr>
              <m:sty m:val="i"/>
            </m:rPr>
            <m:t>q</m:t>
          </m:r>
          <m:r>
            <m:rPr>
              <m:sty m:val="p"/>
            </m:rPr>
            <m:t>(</m:t>
          </m:r>
          <m:r>
            <m:rPr>
              <m:sty m:val="i"/>
            </m:rPr>
            <m:t>X</m:t>
          </m:r>
          <m:r>
            <m:rPr>
              <m:sty m:val="p"/>
            </m:rPr>
            <m:t>)</m:t>
          </m:r>
        </m:oMath>
      </m:oMathPara>
      <w:r>
        <w:rPr/>
        <w:t xml:space="preserve"> be any monomial </w:t>
      </w:r>
      <m:oMathPara>
        <m:oMathParaPr>
          <m:jc m:val="left"/>
        </m:oMathParaPr>
        <m:oMath>
          <m:r>
            <m:rPr>
              <m:sty m:val="i"/>
            </m:rPr>
            <m:t>X</m:t>
          </m:r>
          <m:r>
            <m:rPr>
              <m:sty m:val="p"/>
            </m:rPr>
            <m:t>↦</m:t>
          </m:r>
          <m:sSup>
            <m:sSupPr/>
            <m:e>
              <m:r>
                <m:rPr>
                  <m:sty m:val="i"/>
                </m:rPr>
                <m:t>X</m:t>
              </m:r>
            </m:e>
            <m:sup>
              <m:r>
                <m:rPr>
                  <m:sty m:val="i"/>
                </m:rPr>
                <m:t>m</m:t>
              </m:r>
            </m:sup>
          </m:sSup>
        </m:oMath>
      </m:oMathPara>
      <w:r>
        <w:rPr/>
        <w:t xml:space="preserve"> for </w:t>
      </w:r>
      <m:oMathPara>
        <m:oMathParaPr>
          <m:jc m:val="left"/>
        </m:oMathParaPr>
        <m:oMath>
          <m:r>
            <m:rPr>
              <m:sty m:val="p"/>
            </m:rPr>
            <m:t>1</m:t>
          </m:r>
          <m:r>
            <m:rPr>
              <m:sty m:val="p"/>
            </m:rPr>
            <m:t>&lt;</m:t>
          </m:r>
          <m:r>
            <m:rPr>
              <m:sty m:val="i"/>
            </m:rPr>
            <m:t>m</m:t>
          </m:r>
          <m:r>
            <m:rPr>
              <m:sty m:val="p"/>
            </m:rPr>
            <m:t>&lt;</m:t>
          </m:r>
          <m:r>
            <m:rPr>
              <m:sty m:val="i"/>
            </m:rPr>
            <m:t>n</m:t>
          </m:r>
        </m:oMath>
      </m:oMathPara>
      <w:r>
        <w:rPr/>
        <w:t xml:space="preserve">. It is known that any multiplicative subgroup of a finite field </w:t>
      </w:r>
      <m:oMathPara>
        <m:oMathParaPr>
          <m:jc m:val="left"/>
        </m:oMathParaPr>
        <m:oMath>
          <m:r>
            <m:rPr>
              <m:scr m:val="double-struck"/>
            </m:rPr>
            <m:t>F</m:t>
          </m:r>
        </m:oMath>
      </m:oMathPara>
      <w:r>
        <w:rPr/>
        <w:t xml:space="preserve"> is cyclic, meaning there is some generator </w:t>
      </w:r>
      <m:oMathPara>
        <m:oMathParaPr>
          <m:jc m:val="left"/>
        </m:oMathParaPr>
        <m:oMath>
          <m:r>
            <m:rPr>
              <m:sty m:val="i"/>
            </m:rPr>
            <m:t>h</m:t>
          </m:r>
        </m:oMath>
      </m:oMathPara>
      <w:r>
        <w:rPr/>
        <w:t xml:space="preserve"> such that </w:t>
      </w:r>
      <m:oMathPara>
        <m:oMathParaPr>
          <m:jc m:val="left"/>
        </m:oMathParaPr>
        <m:oMath>
          <m:r>
            <m:rPr>
              <m:sty m:val="i"/>
            </m:rPr>
            <m:t>H</m:t>
          </m:r>
          <m:r>
            <m:rPr>
              <m:sty m:val="p"/>
            </m:rPr>
            <m:t>=</m:t>
          </m:r>
          <m:d>
            <m:dPr>
              <m:begChr m:val="{"/>
              <m:endChr m:val="}"/>
              <m:ctrlPr>
                <w:rPr>
                  <w:rFonts w:ascii="Cambria Math" w:hAnsi="Cambria Math"/>
                </w:rPr>
              </m:ctrlPr>
            </m:dPr>
            <m:e>
              <m:r>
                <m:rPr>
                  <m:sty m:val="i"/>
                </m:rPr>
                <m:t>h</m:t>
              </m:r>
              <m:r>
                <m:rPr>
                  <m:sty m:val="p"/>
                </m:rPr>
                <m:t>,</m:t>
              </m:r>
              <m:sSup>
                <m:sSupPr/>
                <m:e>
                  <m:r>
                    <m:rPr>
                      <m:sty m:val="i"/>
                    </m:rPr>
                    <m:t>h</m:t>
                  </m:r>
                </m:e>
                <m:sup>
                  <m:r>
                    <m:rPr>
                      <m:sty m:val="p"/>
                    </m:rPr>
                    <m:t>2</m:t>
                  </m:r>
                </m:sup>
              </m:sSup>
              <m:r>
                <m:rPr>
                  <m:sty m:val="p"/>
                </m:rPr>
                <m:t>,</m:t>
              </m:r>
              <m:r>
                <m:rPr>
                  <m:sty m:val="p"/>
                </m:rPr>
                <m:t>…</m:t>
              </m:r>
              <m:r>
                <m:rPr>
                  <m:sty m:val="p"/>
                </m:rPr>
                <m:t>,</m:t>
              </m:r>
              <m:sSup>
                <m:sSupPr/>
                <m:e>
                  <m:r>
                    <m:rPr>
                      <m:sty m:val="i"/>
                    </m:rPr>
                    <m:t>h</m:t>
                  </m:r>
                </m:e>
                <m:sup>
                  <m:r>
                    <m:rPr>
                      <m:sty m:val="i"/>
                    </m:rPr>
                    <m:t>n</m:t>
                  </m:r>
                </m:sup>
              </m:sSup>
            </m:e>
          </m:d>
        </m:oMath>
      </m:oMathPara>
      <w:r>
        <w:rPr/>
        <w:t xml:space="preserve">. Then</w:t>
      </w:r>
    </w:p>
    <w:p>
      <w:pPr>
        <w:spacing w:after="240" w:lineRule="exact"/>
      </w:pPr>
      <m:oMathPara>
        <m:oMath>
          <m:nary>
            <m:naryPr>
              <m:chr m:val="∑"/>
              <m:limLoc m:val="undOvr"/>
              <m:grow m:val="1"/>
              <m:supHide m:val="1"/>
            </m:naryPr>
            <m:sub>
              <m:r>
                <m:rPr>
                  <m:sty m:val="i"/>
                </m:rPr>
                <m:t>a</m:t>
              </m:r>
              <m:r>
                <m:rPr>
                  <m:sty m:val="p"/>
                </m:rPr>
                <m:t>∈</m:t>
              </m:r>
              <m:r>
                <m:rPr>
                  <m:sty m:val="i"/>
                </m:rPr>
                <m:t>H</m:t>
              </m:r>
            </m:sub>
            <m:sup/>
            <m:e>
              <m:r>
                <m:rPr>
                  <m:sty m:val="p"/>
                </m:rPr>
                <m:t xml:space="preserve"> </m:t>
              </m:r>
            </m:e>
          </m:nary>
          <m:r>
            <m:rPr>
              <m:sty m:val="i"/>
            </m:rPr>
            <m:t>q</m:t>
          </m:r>
          <m:r>
            <m:rPr>
              <m:sty m:val="p"/>
            </m:rPr>
            <m:t>(</m:t>
          </m:r>
          <m:r>
            <m:rPr>
              <m:sty m:val="i"/>
            </m:rPr>
            <m:t>a</m:t>
          </m:r>
          <m:r>
            <m:rPr>
              <m:sty m:val="p"/>
            </m:rPr>
            <m:t>)</m:t>
          </m:r>
          <m:r>
            <m:rPr>
              <m:sty m:val="p"/>
            </m:rPr>
            <m:t>=</m:t>
          </m:r>
          <m:nary>
            <m:naryPr>
              <m:chr m:val="∑"/>
              <m:limLoc m:val="undOvr"/>
              <m:grow m:val="1"/>
              <m:supHide m:val="1"/>
            </m:naryPr>
            <m:sub>
              <m:r>
                <m:rPr>
                  <m:sty m:val="i"/>
                </m:rPr>
                <m:t>a</m:t>
              </m:r>
              <m:r>
                <m:rPr>
                  <m:sty m:val="p"/>
                </m:rPr>
                <m:t>∈</m:t>
              </m:r>
              <m:r>
                <m:rPr>
                  <m:sty m:val="i"/>
                </m:rPr>
                <m:t>H</m:t>
              </m:r>
            </m:sub>
            <m:sup/>
            <m:e>
              <m:r>
                <m:rPr>
                  <m:sty m:val="p"/>
                </m:rPr>
                <m:t xml:space="preserve"> </m:t>
              </m:r>
            </m:e>
          </m:nary>
          <m:sSup>
            <m:sSupPr/>
            <m:e>
              <m:r>
                <m:rPr>
                  <m:sty m:val="i"/>
                </m:rPr>
                <m:t>a</m:t>
              </m:r>
            </m:e>
            <m:sup>
              <m:r>
                <m:rPr>
                  <m:sty m:val="i"/>
                </m:rPr>
                <m:t>m</m:t>
              </m:r>
            </m:sup>
          </m:sSup>
          <m:r>
            <m:rPr>
              <m:sty m:val="p"/>
            </m:rPr>
            <m:t>=</m:t>
          </m:r>
          <m:nary>
            <m:naryPr>
              <m:chr m:val="∑"/>
              <m:limLoc m:val="undOvr"/>
              <m:grow m:val="1"/>
            </m:naryPr>
            <m:sub>
              <m:r>
                <m:rPr>
                  <m:sty m:val="i"/>
                </m:rPr>
                <m:t>j</m:t>
              </m:r>
              <m:r>
                <m:rPr>
                  <m:sty m:val="p"/>
                </m:rPr>
                <m:t>=</m:t>
              </m:r>
              <m:r>
                <m:rPr>
                  <m:sty m:val="p"/>
                </m:rPr>
                <m:t>1</m:t>
              </m:r>
            </m:sub>
            <m:sup>
              <m:r>
                <m:rPr>
                  <m:sty m:val="i"/>
                </m:rPr>
                <m:t>n</m:t>
              </m:r>
            </m:sup>
            <m:e>
              <m:r>
                <m:rPr>
                  <m:sty m:val="p"/>
                </m:rPr>
                <m:t xml:space="preserve"> </m:t>
              </m:r>
            </m:e>
          </m:nary>
          <m:sSup>
            <m:sSupPr/>
            <m:e>
              <m:r>
                <m:rPr>
                  <m:sty m:val="i"/>
                </m:rPr>
                <m:t>h</m:t>
              </m:r>
            </m:e>
            <m:sup>
              <m:r>
                <m:rPr>
                  <m:sty m:val="i"/>
                </m:rPr>
                <m:t>m</m:t>
              </m:r>
              <m:r>
                <m:rPr>
                  <m:sty m:val="p"/>
                </m:rPr>
                <m:t>⋅</m:t>
              </m:r>
              <m:r>
                <m:rPr>
                  <m:sty m:val="i"/>
                </m:rPr>
                <m:t>j</m:t>
              </m:r>
            </m:sup>
          </m:sSup>
        </m:oMath>
      </m:oMathPara>
    </w:p>
    <w:p>
      <w:pPr>
        <w:spacing w:after="240" w:lineRule="exact"/>
      </w:pPr>
      <w:r>
        <w:rPr/>
        <w:t xml:space="preserve">Another application of Lagrange's theorem implies that if </w:t>
      </w:r>
      <m:oMathPara>
        <m:oMathParaPr>
          <m:jc m:val="left"/>
        </m:oMathParaPr>
        <m:oMath>
          <m:r>
            <m:rPr>
              <m:sty m:val="i"/>
            </m:rPr>
            <m:t>m</m:t>
          </m:r>
        </m:oMath>
      </m:oMathPara>
      <w:r>
        <w:rPr/>
        <w:t xml:space="preserve"> and </w:t>
      </w:r>
      <m:oMathPara>
        <m:oMathParaPr>
          <m:jc m:val="left"/>
        </m:oMathParaPr>
        <m:oMath>
          <m:r>
            <m:rPr>
              <m:sty m:val="i"/>
            </m:rPr>
            <m:t>n</m:t>
          </m:r>
        </m:oMath>
      </m:oMathPara>
      <w:r>
        <w:rPr/>
        <w:t xml:space="preserve"> are coprime, then </w:t>
      </w:r>
      <m:oMathPara>
        <m:oMathParaPr>
          <m:jc m:val="left"/>
        </m:oMathParaPr>
        <m:oMath>
          <m:sSup>
            <m:sSupPr/>
            <m:e>
              <m:r>
                <m:rPr>
                  <m:sty m:val="i"/>
                </m:rPr>
                <m:t>h</m:t>
              </m:r>
            </m:e>
            <m:sup>
              <m:r>
                <m:rPr>
                  <m:sty m:val="i"/>
                </m:rPr>
                <m:t>m</m:t>
              </m:r>
            </m:sup>
          </m:sSup>
        </m:oMath>
      </m:oMathPara>
      <w:r>
        <w:rPr/>
        <w:t xml:space="preserve"> is also a generator of </w:t>
      </w:r>
      <m:oMathPara>
        <m:oMathParaPr>
          <m:jc m:val="left"/>
        </m:oMathParaPr>
        <m:oMath>
          <m:r>
            <m:rPr>
              <m:sty m:val="i"/>
            </m:rPr>
            <m:t>H</m:t>
          </m:r>
        </m:oMath>
      </m:oMathPara>
      <w:r>
        <w:rPr/>
        <w:t xml:space="preserve">, and hence </w:t>
      </w:r>
      <m:oMathPara>
        <m:oMathParaPr>
          <m:jc m:val="left"/>
        </m:oMathParaPr>
        <m:oMath>
          <m:sSubSup>
            <m:sSubSupPr/>
            <m:e>
              <m:r>
                <m:rPr>
                  <m:sty m:val="p"/>
                </m:rPr>
                <m:t>∑</m:t>
              </m:r>
            </m:e>
            <m:sub>
              <m:r>
                <m:rPr>
                  <m:sty m:val="i"/>
                </m:rPr>
                <m:t>j</m:t>
              </m:r>
              <m:r>
                <m:rPr>
                  <m:sty m:val="p"/>
                </m:rPr>
                <m:t>=</m:t>
              </m:r>
              <m:r>
                <m:rPr>
                  <m:sty m:val="p"/>
                </m:rPr>
                <m:t>1</m:t>
              </m:r>
            </m:sub>
            <m:sup>
              <m:r>
                <m:rPr>
                  <m:sty m:val="i"/>
                </m:rPr>
                <m:t>n</m:t>
              </m:r>
            </m:sup>
          </m:sSubSup>
          <m:r>
            <m:rPr>
              <m:sty m:val="p"/>
            </m:rPr>
            <m:t xml:space="preserve"> </m:t>
          </m:r>
          <m:sSup>
            <m:sSupPr/>
            <m:e>
              <m:r>
                <m:rPr>
                  <m:sty m:val="i"/>
                </m:rPr>
                <m:t>h</m:t>
              </m:r>
            </m:e>
            <m:sup>
              <m:r>
                <m:rPr>
                  <m:sty m:val="i"/>
                </m:rPr>
                <m:t>m</m:t>
              </m:r>
              <m:r>
                <m:rPr>
                  <m:sty m:val="p"/>
                </m:rPr>
                <m:t>⋅</m:t>
              </m:r>
              <m:r>
                <m:rPr>
                  <m:sty m:val="i"/>
                </m:rPr>
                <m:t>j</m:t>
              </m:r>
            </m:sup>
          </m:sSup>
          <m:r>
            <m:rPr>
              <m:sty m:val="p"/>
            </m:rPr>
            <m:t>=</m:t>
          </m:r>
          <m:sSubSup>
            <m:sSubSupPr/>
            <m:e>
              <m:r>
                <m:rPr>
                  <m:sty m:val="p"/>
                </m:rPr>
                <m:t>∑</m:t>
              </m:r>
            </m:e>
            <m:sub>
              <m:r>
                <m:rPr>
                  <m:sty m:val="i"/>
                </m:rPr>
                <m:t>j</m:t>
              </m:r>
              <m:r>
                <m:rPr>
                  <m:sty m:val="p"/>
                </m:rPr>
                <m:t>=</m:t>
              </m:r>
              <m:r>
                <m:rPr>
                  <m:sty m:val="p"/>
                </m:rPr>
                <m:t>1</m:t>
              </m:r>
            </m:sub>
            <m:sup>
              <m:r>
                <m:rPr>
                  <m:sty m:val="i"/>
                </m:rPr>
                <m:t>n</m:t>
              </m:r>
            </m:sup>
          </m:sSubSup>
          <m:r>
            <m:rPr>
              <m:sty m:val="p"/>
            </m:rPr>
            <m:t xml:space="preserve"> </m:t>
          </m:r>
          <m:sSup>
            <m:sSupPr/>
            <m:e>
              <m:r>
                <m:rPr>
                  <m:sty m:val="i"/>
                </m:rPr>
                <m:t>h</m:t>
              </m:r>
            </m:e>
            <m:sup>
              <m:r>
                <m:rPr>
                  <m:sty m:val="i"/>
                </m:rPr>
                <m:t>j</m:t>
              </m:r>
            </m:sup>
          </m:sSup>
          <m:r>
            <m:rPr>
              <m:sty m:val="p"/>
            </m:rPr>
            <m:t>=</m:t>
          </m:r>
          <m:sSub>
            <m:sSubPr/>
            <m:e>
              <m:r>
                <m:rPr>
                  <m:sty m:val="p"/>
                </m:rPr>
                <m:t>∑</m:t>
              </m:r>
            </m:e>
            <m:sub>
              <m:r>
                <m:rPr>
                  <m:sty m:val="i"/>
                </m:rPr>
                <m:t>a</m:t>
              </m:r>
              <m:r>
                <m:rPr>
                  <m:sty m:val="p"/>
                </m:rPr>
                <m:t>∈</m:t>
              </m:r>
              <m:r>
                <m:rPr>
                  <m:sty m:val="i"/>
                </m:rPr>
                <m:t>H</m:t>
              </m:r>
            </m:sub>
          </m:sSub>
          <m:r>
            <m:rPr>
              <m:sty m:val="p"/>
            </m:rPr>
            <m:t xml:space="preserve"> </m:t>
          </m:r>
          <m:r>
            <m:rPr>
              <m:sty m:val="i"/>
            </m:rPr>
            <m:t>a</m:t>
          </m:r>
          <m:r>
            <m:rPr>
              <m:sty m:val="p"/>
            </m:rPr>
            <m:t>=</m:t>
          </m:r>
          <m:r>
            <m:rPr>
              <m:sty m:val="p"/>
            </m:rPr>
            <m:t>0</m:t>
          </m:r>
        </m:oMath>
      </m:oMathPara>
      <w:r>
        <w:rPr/>
        <w:t xml:space="preserve">, where the final equality was established above.</w:t>
      </w:r>
    </w:p>
    <w:p>
      <w:pPr>
        <w:spacing w:after="240" w:lineRule="exact"/>
      </w:pPr>
      <w:r>
        <w:rPr/>
        <w:t xml:space="preserve">If </w:t>
      </w:r>
      <m:oMathPara>
        <m:oMathParaPr>
          <m:jc m:val="left"/>
        </m:oMathParaPr>
        <m:oMath>
          <m:r>
            <m:rPr>
              <m:sty m:val="i"/>
            </m:rPr>
            <m:t>m</m:t>
          </m:r>
        </m:oMath>
      </m:oMathPara>
      <w:r>
        <w:rPr/>
        <w:t xml:space="preserve"> and </w:t>
      </w:r>
      <m:oMathPara>
        <m:oMathParaPr>
          <m:jc m:val="left"/>
        </m:oMathParaPr>
        <m:oMath>
          <m:r>
            <m:rPr>
              <m:sty m:val="i"/>
            </m:rPr>
            <m:t>n</m:t>
          </m:r>
        </m:oMath>
      </m:oMathPara>
      <w:r>
        <w:rPr/>
        <w:t xml:space="preserve"> are not coprime, then it is known that the order of </w:t>
      </w:r>
      <m:oMathPara>
        <m:oMathParaPr>
          <m:jc m:val="left"/>
        </m:oMathParaPr>
        <m:oMath>
          <m:sSup>
            <m:sSupPr/>
            <m:e>
              <m:r>
                <m:rPr>
                  <m:sty m:val="i"/>
                </m:rPr>
                <m:t>h</m:t>
              </m:r>
            </m:e>
            <m:sup>
              <m:r>
                <m:rPr>
                  <m:sty m:val="i"/>
                </m:rPr>
                <m:t>m</m:t>
              </m:r>
            </m:sup>
          </m:sSup>
        </m:oMath>
      </m:oMathPara>
      <w:r>
        <w:rPr/>
        <w:t xml:space="preserve"> is </w:t>
      </w:r>
      <m:oMathPara>
        <m:oMathParaPr>
          <m:jc m:val="left"/>
        </m:oMathParaPr>
        <m:oMath>
          <m:r>
            <m:rPr>
              <m:sty m:val="i"/>
            </m:rPr>
            <m:t>d</m:t>
          </m:r>
          <m:r>
            <m:rPr>
              <m:sty m:val="p"/>
            </m:rPr>
            <m:t>:=</m:t>
          </m:r>
          <m:r>
            <m:rPr>
              <m:sty m:val="p"/>
            </m:rPr>
            <m:t>gcd</m:t>
          </m:r>
          <m:r>
            <m:rPr>
              <m:sty m:val="p"/>
            </m:rPr>
            <m:t>⁡</m:t>
          </m:r>
          <m:r>
            <m:rPr>
              <m:sty m:val="p"/>
            </m:rPr>
            <m:t>(</m:t>
          </m:r>
          <m:r>
            <m:rPr>
              <m:sty m:val="i"/>
            </m:rPr>
            <m:t>m</m:t>
          </m:r>
          <m:r>
            <m:rPr>
              <m:sty m:val="p"/>
            </m:rPr>
            <m:t>,</m:t>
          </m:r>
          <m:r>
            <m:rPr>
              <m:sty m:val="i"/>
            </m:rPr>
            <m:t>n</m:t>
          </m:r>
          <m:r>
            <m:rPr>
              <m:sty m:val="p"/>
            </m:rPr>
            <m:t>)</m:t>
          </m:r>
        </m:oMath>
      </m:oMathPara>
      <w:r>
        <w:rPr/>
        <w:t xml:space="preserve">, and hence letting </w:t>
      </w:r>
      <m:oMathPara>
        <m:oMathParaPr>
          <m:jc m:val="left"/>
        </m:oMathParaPr>
        <m:oMath>
          <m:sSup>
            <m:sSupPr/>
            <m:e>
              <m:r>
                <m:rPr>
                  <m:sty m:val="i"/>
                </m:rPr>
                <m:t>H</m:t>
              </m:r>
            </m:e>
            <m:sup>
              <m:r>
                <m:rPr>
                  <m:sty m:val="p"/>
                </m:rPr>
                <m:t>′</m:t>
              </m:r>
            </m:sup>
          </m:sSup>
          <m:r>
            <m:rPr>
              <m:sty m:val="p"/>
            </m:rPr>
            <m:t>:=</m:t>
          </m:r>
          <m:d>
            <m:dPr>
              <m:begChr m:val="{"/>
              <m:endChr m:val="}"/>
              <m:ctrlPr>
                <w:rPr>
                  <w:rFonts w:ascii="Cambria Math" w:hAnsi="Cambria Math"/>
                </w:rPr>
              </m:ctrlPr>
            </m:dPr>
            <m:e>
              <m:sSup>
                <m:sSupPr/>
                <m:e>
                  <m:r>
                    <m:rPr>
                      <m:sty m:val="i"/>
                    </m:rPr>
                    <m:t>h</m:t>
                  </m:r>
                </m:e>
                <m:sup>
                  <m:r>
                    <m:rPr>
                      <m:sty m:val="i"/>
                    </m:rPr>
                    <m:t>m</m:t>
                  </m:r>
                </m:sup>
              </m:sSup>
              <m:r>
                <m:rPr>
                  <m:sty m:val="p"/>
                </m:rPr>
                <m:t>,</m:t>
              </m:r>
              <m:sSup>
                <m:sSupPr/>
                <m:e>
                  <m:r>
                    <m:rPr>
                      <m:sty m:val="i"/>
                    </m:rPr>
                    <m:t>h</m:t>
                  </m:r>
                </m:e>
                <m:sup>
                  <m:r>
                    <m:rPr>
                      <m:sty m:val="p"/>
                    </m:rPr>
                    <m:t>2</m:t>
                  </m:r>
                  <m:r>
                    <m:rPr>
                      <m:sty m:val="i"/>
                    </m:rPr>
                    <m:t>m</m:t>
                  </m:r>
                </m:sup>
              </m:sSup>
              <m:r>
                <m:rPr>
                  <m:sty m:val="p"/>
                </m:rPr>
                <m:t>,</m:t>
              </m:r>
              <m:r>
                <m:rPr>
                  <m:sty m:val="p"/>
                </m:rPr>
                <m:t>…</m:t>
              </m:r>
              <m:r>
                <m:rPr>
                  <m:sty m:val="p"/>
                </m:rPr>
                <m:t>,</m:t>
              </m:r>
              <m:sSup>
                <m:sSupPr/>
                <m:e>
                  <m:r>
                    <m:rPr>
                      <m:sty m:val="i"/>
                    </m:rPr>
                    <m:t>h</m:t>
                  </m:r>
                </m:e>
                <m:sup>
                  <m:r>
                    <m:rPr>
                      <m:sty m:val="p"/>
                    </m:rPr>
                    <m:t>(</m:t>
                  </m:r>
                  <m:r>
                    <m:rPr>
                      <m:sty m:val="i"/>
                    </m:rPr>
                    <m:t>n</m:t>
                  </m:r>
                  <m:r>
                    <m:rPr>
                      <m:sty m:val="p"/>
                    </m:rPr>
                    <m:t>/</m:t>
                  </m:r>
                  <m:r>
                    <m:rPr>
                      <m:sty m:val="i"/>
                    </m:rPr>
                    <m:t>d</m:t>
                  </m:r>
                  <m:r>
                    <m:rPr>
                      <m:sty m:val="p"/>
                    </m:rPr>
                    <m:t>)</m:t>
                  </m:r>
                  <m:r>
                    <m:rPr>
                      <m:sty m:val="i"/>
                    </m:rPr>
                    <m:t>m</m:t>
                  </m:r>
                </m:sup>
              </m:sSup>
            </m:e>
          </m:d>
          <m:r>
            <m:rPr>
              <m:sty m:val="p"/>
            </m:rPr>
            <m:t>,</m:t>
          </m:r>
          <m:r>
            <m:rPr>
              <m:sty m:val="i"/>
            </m:rPr>
            <m:t>H</m:t>
          </m:r>
        </m:oMath>
      </m:oMathPara>
      <w:r>
        <w:rPr/>
        <w:t xml:space="preserve"> is the disjoint union of the sets </w:t>
      </w:r>
      <m:oMathPara>
        <m:oMathParaPr>
          <m:jc m:val="left"/>
        </m:oMathParaPr>
        <m:oMath>
          <m:sSup>
            <m:sSupPr/>
            <m:e>
              <m:r>
                <m:rPr>
                  <m:sty m:val="i"/>
                </m:rPr>
                <m:t>H</m:t>
              </m:r>
            </m:e>
            <m:sup>
              <m:r>
                <m:rPr>
                  <m:sty m:val="p"/>
                </m:rPr>
                <m:t>′</m:t>
              </m:r>
            </m:sup>
          </m:sSup>
          <m:r>
            <m:rPr>
              <m:sty m:val="p"/>
            </m:rPr>
            <m:t>,</m:t>
          </m:r>
          <m:r>
            <m:rPr>
              <m:sty m:val="i"/>
            </m:rPr>
            <m:t>h</m:t>
          </m:r>
          <m:r>
            <m:rPr>
              <m:sty m:val="p"/>
            </m:rPr>
            <m:t>⋅</m:t>
          </m:r>
          <m:sSup>
            <m:sSupPr/>
            <m:e>
              <m:r>
                <m:rPr>
                  <m:sty m:val="i"/>
                </m:rPr>
                <m:t>H</m:t>
              </m:r>
            </m:e>
            <m:sup>
              <m:r>
                <m:rPr>
                  <m:sty m:val="p"/>
                </m:rPr>
                <m:t>′</m:t>
              </m:r>
            </m:sup>
          </m:sSup>
          <m:r>
            <m:rPr>
              <m:sty m:val="p"/>
            </m:rPr>
            <m:t>,</m:t>
          </m:r>
          <m:sSup>
            <m:sSupPr/>
            <m:e>
              <m:r>
                <m:rPr>
                  <m:sty m:val="i"/>
                </m:rPr>
                <m:t>h</m:t>
              </m:r>
            </m:e>
            <m:sup>
              <m:r>
                <m:rPr>
                  <m:sty m:val="p"/>
                </m:rPr>
                <m:t>2</m:t>
              </m:r>
            </m:sup>
          </m:sSup>
          <m:r>
            <m:rPr>
              <m:sty m:val="p"/>
            </m:rPr>
            <m:t>⋅</m:t>
          </m:r>
          <m:sSup>
            <m:sSupPr/>
            <m:e>
              <m:r>
                <m:rPr>
                  <m:sty m:val="i"/>
                </m:rPr>
                <m:t>H</m:t>
              </m:r>
            </m:e>
            <m:sup>
              <m:r>
                <m:rPr>
                  <m:sty m:val="p"/>
                </m:rPr>
                <m:t>′</m:t>
              </m:r>
            </m:sup>
          </m:sSup>
          <m:r>
            <m:rPr>
              <m:sty m:val="p"/>
            </m:rPr>
            <m:t>,</m:t>
          </m:r>
          <m:r>
            <m:rPr>
              <m:sty m:val="p"/>
            </m:rPr>
            <m:t>…</m:t>
          </m:r>
        </m:oMath>
      </m:oMathPara>
      <w:r>
        <w:rPr/>
        <w:t xml:space="preserve">, and </w:t>
      </w:r>
      <m:oMathPara>
        <m:oMathParaPr>
          <m:jc m:val="left"/>
        </m:oMathParaPr>
        <m:oMath>
          <m:sSup>
            <m:sSupPr/>
            <m:e>
              <m:r>
                <m:rPr>
                  <m:sty m:val="i"/>
                </m:rPr>
                <m:t>h</m:t>
              </m:r>
            </m:e>
            <m:sup>
              <m:r>
                <m:rPr>
                  <m:sty m:val="i"/>
                </m:rPr>
                <m:t>d</m:t>
              </m:r>
              <m:r>
                <m:rPr>
                  <m:sty m:val="p"/>
                </m:rPr>
                <m:t>−</m:t>
              </m:r>
              <m:r>
                <m:rPr>
                  <m:sty m:val="p"/>
                </m:rPr>
                <m:t>1</m:t>
              </m:r>
            </m:sup>
          </m:sSup>
          <m:r>
            <m:rPr>
              <m:sty m:val="p"/>
            </m:rPr>
            <m:t>⋅</m:t>
          </m:r>
          <m:sSup>
            <m:sSupPr/>
            <m:e>
              <m:r>
                <m:rPr>
                  <m:sty m:val="i"/>
                </m:rPr>
                <m:t>H</m:t>
              </m:r>
            </m:e>
            <m:sup>
              <m:r>
                <m:rPr>
                  <m:sty m:val="p"/>
                </m:rPr>
                <m:t>′</m:t>
              </m:r>
            </m:sup>
          </m:sSup>
        </m:oMath>
      </m:oMathPara>
      <w:r>
        <w:rPr/>
        <w:t xml:space="preserve">, where for any </w:t>
      </w:r>
      <m:oMathPara>
        <m:oMathParaPr>
          <m:jc m:val="left"/>
        </m:oMathParaPr>
        <m:oMath>
          <m:r>
            <m:rPr>
              <m:sty m:val="i"/>
            </m:rPr>
            <m:t>a</m:t>
          </m:r>
          <m:r>
            <m:rPr>
              <m:sty m:val="p"/>
            </m:rPr>
            <m:t>∈</m:t>
          </m:r>
          <m:r>
            <m:rPr>
              <m:scr m:val="double-struck"/>
            </m:rPr>
            <m:t>F</m:t>
          </m:r>
          <m:r>
            <m:rPr>
              <m:sty m:val="p"/>
            </m:rPr>
            <m:t>,</m:t>
          </m:r>
          <m:r>
            <m:rPr>
              <m:sty m:val="i"/>
            </m:rPr>
            <m:t>a</m:t>
          </m:r>
          <m:r>
            <m:rPr>
              <m:sty m:val="p"/>
            </m:rPr>
            <m:t>⋅</m:t>
          </m:r>
          <m:sSup>
            <m:sSupPr/>
            <m:e>
              <m:r>
                <m:rPr>
                  <m:sty m:val="i"/>
                </m:rPr>
                <m:t>H</m:t>
              </m:r>
            </m:e>
            <m:sup>
              <m:r>
                <m:rPr>
                  <m:sty m:val="p"/>
                </m:rPr>
                <m:t>′</m:t>
              </m:r>
            </m:sup>
          </m:sSup>
        </m:oMath>
      </m:oMathPara>
      <w:r>
        <w:rPr/>
        <w:t xml:space="preserve"> denotes the set </w:t>
      </w:r>
      <m:oMathPara>
        <m:oMathParaPr>
          <m:jc m:val="left"/>
        </m:oMathParaPr>
        <m:oMath>
          <m:d>
            <m:dPr>
              <m:begChr m:val="{"/>
              <m:endChr m:val="}"/>
              <m:ctrlPr>
                <w:rPr>
                  <w:rFonts w:ascii="Cambria Math" w:hAnsi="Cambria Math"/>
                </w:rPr>
              </m:ctrlPr>
            </m:dPr>
            <m:e>
              <m:r>
                <m:rPr>
                  <m:sty m:val="i"/>
                </m:rPr>
                <m:t>a</m:t>
              </m:r>
              <m:r>
                <m:rPr>
                  <m:sty m:val="p"/>
                </m:rPr>
                <m:t>⋅</m:t>
              </m:r>
              <m:r>
                <m:rPr>
                  <m:sty m:val="i"/>
                </m:rPr>
                <m:t>b</m:t>
              </m:r>
              <m:r>
                <m:rPr>
                  <m:sty m:val="p"/>
                </m:rPr>
                <m:t>:</m:t>
              </m:r>
              <m:r>
                <m:rPr>
                  <m:sty m:val="i"/>
                </m:rPr>
                <m:t>b</m:t>
              </m:r>
              <m:r>
                <m:rPr>
                  <m:sty m:val="p"/>
                </m:rPr>
                <m:t>∈</m:t>
              </m:r>
              <m:sSup>
                <m:sSupPr/>
                <m:e>
                  <m:r>
                    <m:rPr>
                      <m:sty m:val="i"/>
                    </m:rPr>
                    <m:t>H</m:t>
                  </m:r>
                </m:e>
                <m:sup>
                  <m:r>
                    <m:rPr>
                      <m:sty m:val="p"/>
                    </m:rPr>
                    <m:t>′</m:t>
                  </m:r>
                </m:sup>
              </m:sSup>
            </m:e>
          </m:d>
        </m:oMath>
      </m:oMathPara>
      <w:r>
        <w:rPr/>
        <w:t xml:space="preserve">. Since </w:t>
      </w:r>
      <m:oMathPara>
        <m:oMathParaPr>
          <m:jc m:val="left"/>
        </m:oMathParaPr>
        <m:oMath>
          <m:sSup>
            <m:sSupPr/>
            <m:e>
              <m:r>
                <m:rPr>
                  <m:sty m:val="i"/>
                </m:rPr>
                <m:t>H</m:t>
              </m:r>
            </m:e>
            <m:sup>
              <m:r>
                <m:rPr>
                  <m:sty m:val="p"/>
                </m:rPr>
                <m:t>′</m:t>
              </m:r>
            </m:sup>
          </m:sSup>
        </m:oMath>
      </m:oMathPara>
      <w:r>
        <w:rPr/>
        <w:t xml:space="preserve"> is a multiplicative subgroup of order </w:t>
      </w:r>
      <m:oMathPara>
        <m:oMathParaPr>
          <m:jc m:val="left"/>
        </m:oMathParaPr>
        <m:oMath>
          <m:r>
            <m:rPr>
              <m:sty m:val="i"/>
            </m:rPr>
            <m:t>n</m:t>
          </m:r>
          <m:r>
            <m:rPr>
              <m:sty m:val="p"/>
            </m:rPr>
            <m:t>/</m:t>
          </m:r>
          <m:r>
            <m:rPr>
              <m:sty m:val="i"/>
            </m:rPr>
            <m:t>d</m:t>
          </m:r>
        </m:oMath>
      </m:oMathPara>
      <w:r>
        <w:rPr/>
        <w:t xml:space="preserve">, the reasoning in the first paragraph of the proof shows that </w:t>
      </w:r>
      <m:oMathPara>
        <m:oMathParaPr>
          <m:jc m:val="left"/>
        </m:oMathParaPr>
        <m:oMath>
          <m:sSub>
            <m:sSubPr/>
            <m:e>
              <m:r>
                <m:rPr>
                  <m:sty m:val="p"/>
                </m:rPr>
                <m:t>∑</m:t>
              </m:r>
            </m:e>
            <m:sub>
              <m:r>
                <m:rPr>
                  <m:sty m:val="i"/>
                </m:rPr>
                <m:t>a</m:t>
              </m:r>
              <m:r>
                <m:rPr>
                  <m:sty m:val="p"/>
                </m:rPr>
                <m:t>∈</m:t>
              </m:r>
              <m:sSup>
                <m:sSupPr/>
                <m:e>
                  <m:r>
                    <m:rPr>
                      <m:sty m:val="i"/>
                    </m:rPr>
                    <m:t>H</m:t>
                  </m:r>
                </m:e>
                <m:sup>
                  <m:r>
                    <m:rPr>
                      <m:sty m:val="p"/>
                    </m:rPr>
                    <m:t>′</m:t>
                  </m:r>
                </m:sup>
              </m:sSup>
            </m:sub>
          </m:sSub>
          <m:r>
            <m:rPr>
              <m:sty m:val="p"/>
            </m:rPr>
            <m:t xml:space="preserve"> </m:t>
          </m:r>
          <m:r>
            <m:rPr>
              <m:sty m:val="i"/>
            </m:rPr>
            <m:t>a</m:t>
          </m:r>
          <m:r>
            <m:rPr>
              <m:sty m:val="p"/>
            </m:rPr>
            <m:t>=</m:t>
          </m:r>
          <m:r>
            <m:rPr>
              <m:sty m:val="p"/>
            </m:rPr>
            <m:t>0</m:t>
          </m:r>
        </m:oMath>
      </m:oMathPara>
      <w:r>
        <w:rPr/>
        <w:t xml:space="preserve">. Hence, the right hand size of Equation 10.2 equals </w:t>
      </w:r>
      <m:oMathPara>
        <m:oMathParaPr>
          <m:jc m:val="left"/>
        </m:oMathParaPr>
        <m:oMath>
          <m:d>
            <m:dPr>
              <m:begChr m:val="("/>
              <m:endChr m:val=")"/>
              <m:ctrlPr>
                <w:rPr>
                  <w:rFonts w:ascii="Cambria Math" w:hAnsi="Cambria Math"/>
                </w:rPr>
              </m:ctrlPr>
            </m:dPr>
            <m:e>
              <m:r>
                <m:rPr>
                  <m:sty m:val="p"/>
                </m:rPr>
                <m:t>1</m:t>
              </m:r>
              <m:r>
                <m:rPr>
                  <m:sty m:val="p"/>
                </m:rPr>
                <m:t>+</m:t>
              </m:r>
              <m:r>
                <m:rPr>
                  <m:sty m:val="i"/>
                </m:rPr>
                <m:t>h</m:t>
              </m:r>
              <m:r>
                <m:rPr>
                  <m:sty m:val="p"/>
                </m:rPr>
                <m:t>+</m:t>
              </m:r>
              <m:sSup>
                <m:sSupPr/>
                <m:e>
                  <m:r>
                    <m:rPr>
                      <m:sty m:val="i"/>
                    </m:rPr>
                    <m:t>h</m:t>
                  </m:r>
                </m:e>
                <m:sup>
                  <m:r>
                    <m:rPr>
                      <m:sty m:val="p"/>
                    </m:rPr>
                    <m:t>2</m:t>
                  </m:r>
                </m:sup>
              </m:sSup>
              <m:r>
                <m:rPr>
                  <m:sty m:val="p"/>
                </m:rPr>
                <m:t>+</m:t>
              </m:r>
              <m:r>
                <m:rPr>
                  <m:sty m:val="p"/>
                </m:rPr>
                <m:t>⋯</m:t>
              </m:r>
              <m:r>
                <m:rPr>
                  <m:sty m:val="p"/>
                </m:rPr>
                <m:t>+</m:t>
              </m:r>
              <m:sSup>
                <m:sSupPr/>
                <m:e>
                  <m:r>
                    <m:rPr>
                      <m:sty m:val="i"/>
                    </m:rPr>
                    <m:t>h</m:t>
                  </m:r>
                </m:e>
                <m:sup>
                  <m:r>
                    <m:rPr>
                      <m:sty m:val="i"/>
                    </m:rPr>
                    <m:t>d</m:t>
                  </m:r>
                </m:sup>
              </m:sSup>
            </m:e>
          </m:d>
          <m:r>
            <m:rPr>
              <m:sty m:val="p"/>
            </m:rPr>
            <m:t>⋅</m:t>
          </m:r>
          <m:sSub>
            <m:sSubPr/>
            <m:e>
              <m:r>
                <m:rPr>
                  <m:sty m:val="p"/>
                </m:rPr>
                <m:t>∑</m:t>
              </m:r>
            </m:e>
            <m:sub>
              <m:r>
                <m:rPr>
                  <m:sty m:val="i"/>
                </m:rPr>
                <m:t>a</m:t>
              </m:r>
              <m:r>
                <m:rPr>
                  <m:sty m:val="p"/>
                </m:rPr>
                <m:t>∈</m:t>
              </m:r>
              <m:sSup>
                <m:sSupPr/>
                <m:e>
                  <m:r>
                    <m:rPr>
                      <m:sty m:val="i"/>
                    </m:rPr>
                    <m:t>H</m:t>
                  </m:r>
                </m:e>
                <m:sup>
                  <m:r>
                    <m:rPr>
                      <m:sty m:val="p"/>
                    </m:rPr>
                    <m:t>′</m:t>
                  </m:r>
                </m:sup>
              </m:sSup>
            </m:sub>
          </m:sSub>
          <m:r>
            <m:rPr>
              <m:sty m:val="p"/>
            </m:rPr>
            <m:t xml:space="preserve"> </m:t>
          </m:r>
          <m:r>
            <m:rPr>
              <m:sty m:val="i"/>
            </m:rPr>
            <m:t>a</m:t>
          </m:r>
          <m:r>
            <m:rPr>
              <m:sty m:val="p"/>
            </m:rPr>
            <m:t>=</m:t>
          </m:r>
          <m:r>
            <m:rPr>
              <m:sty m:val="p"/>
            </m:rPr>
            <m:t>0</m:t>
          </m:r>
        </m:oMath>
      </m:oMathPara>
      <w:r>
        <w:rPr/>
        <w:t xml:space="preserve">.</w:t>
      </w:r>
    </w:p>
    <w:p>
      <w:pPr>
        <w:spacing w:after="240" w:lineRule="exact"/>
      </w:pPr>
      <w:r>
        <w:rPr/>
        <w:t xml:space="preserve">The lemma now follows for general polynomials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n</m:t>
              </m:r>
              <m:r>
                <m:rPr>
                  <m:sty m:val="p"/>
                </m:rPr>
                <m:t>−</m:t>
              </m:r>
              <m:r>
                <m:rPr>
                  <m:sty m:val="p"/>
                </m:rPr>
                <m:t>1</m:t>
              </m:r>
            </m:sup>
          </m:sSubSup>
          <m:r>
            <m:rPr>
              <m:sty m:val="p"/>
            </m:rPr>
            <m:t xml:space="preserve"> </m:t>
          </m:r>
          <m:sSub>
            <m:sSubPr/>
            <m:e>
              <m:r>
                <m:rPr>
                  <m:sty m:val="i"/>
                </m:rPr>
                <m:t>c</m:t>
              </m:r>
            </m:e>
            <m:sub>
              <m:r>
                <m:rPr>
                  <m:sty m:val="i"/>
                </m:rPr>
                <m:t>i</m:t>
              </m:r>
            </m:sub>
          </m:sSub>
          <m:sSup>
            <m:sSupPr/>
            <m:e>
              <m:r>
                <m:rPr>
                  <m:sty m:val="i"/>
                </m:rPr>
                <m:t>X</m:t>
              </m:r>
            </m:e>
            <m:sup>
              <m:r>
                <m:rPr>
                  <m:sty m:val="i"/>
                </m:rPr>
                <m:t>i</m:t>
              </m:r>
            </m:sup>
          </m:sSup>
        </m:oMath>
      </m:oMathPara>
      <w:r>
        <w:rPr/>
        <w:t xml:space="preserve"> by linearity, combined with the fact that for any constant </w:t>
      </w:r>
      <m:oMathPara>
        <m:oMathParaPr>
          <m:jc m:val="left"/>
        </m:oMathParaPr>
        <m:oMath>
          <m:r>
            <m:rPr>
              <m:sty m:val="i"/>
            </m:rPr>
            <m:t>c</m:t>
          </m:r>
          <m:r>
            <m:rPr>
              <m:sty m:val="p"/>
            </m:rPr>
            <m:t>∈</m:t>
          </m:r>
          <m:r>
            <m:rPr>
              <m:scr m:val="double-struck"/>
            </m:rPr>
            <m:t>F</m:t>
          </m:r>
          <m:r>
            <m:rPr>
              <m:sty m:val="p"/>
            </m:rPr>
            <m:t>,</m:t>
          </m:r>
          <m:sSub>
            <m:sSubPr/>
            <m:e>
              <m:r>
                <m:rPr>
                  <m:sty m:val="p"/>
                </m:rPr>
                <m:t>∑</m:t>
              </m:r>
            </m:e>
            <m:sub>
              <m:r>
                <m:rPr>
                  <m:sty m:val="i"/>
                </m:rPr>
                <m:t>a</m:t>
              </m:r>
              <m:r>
                <m:rPr>
                  <m:sty m:val="p"/>
                </m:rPr>
                <m:t>∈</m:t>
              </m:r>
              <m:r>
                <m:rPr>
                  <m:sty m:val="i"/>
                </m:rPr>
                <m:t>H</m:t>
              </m:r>
            </m:sub>
          </m:sSub>
          <m:r>
            <m:rPr>
              <m:sty m:val="p"/>
            </m:rPr>
            <m:t xml:space="preserve"> </m:t>
          </m:r>
          <m:r>
            <m:rPr>
              <m:sty m:val="i"/>
            </m:rPr>
            <m:t>c</m:t>
          </m:r>
          <m:r>
            <m:rPr>
              <m:sty m:val="p"/>
            </m:rPr>
            <m:t>=</m:t>
          </m:r>
          <m:r>
            <m:rPr>
              <m:sty m:val="p"/>
            </m:rPr>
            <m:t>|</m:t>
          </m:r>
          <m:r>
            <m:rPr>
              <m:sty m:val="i"/>
            </m:rPr>
            <m:t>H</m:t>
          </m:r>
          <m:r>
            <m:rPr>
              <m:sty m:val="p"/>
            </m:rPr>
            <m:t>|</m:t>
          </m:r>
          <m:r>
            <m:rPr>
              <m:sty m:val="p"/>
            </m:rPr>
            <m:t>⋅</m:t>
          </m:r>
          <m:r>
            <m:rPr>
              <m:sty m:val="i"/>
            </m:rPr>
            <m:t>c</m:t>
          </m:r>
        </m:oMath>
      </m:oMathPara>
      <w:r>
        <w:rPr/>
        <w:t xml:space="preserve">.</w:t>
      </w:r>
    </w:p>
    <w:p>
      <w:pPr>
        <w:spacing w:after="240" w:lineRule="exact"/>
      </w:pPr>
      <w:r>
        <w:rPr/>
        <w:t xml:space="preserve">For the remainder of this section, let </w:t>
      </w:r>
      <m:oMathPara>
        <m:oMathParaPr>
          <m:jc m:val="left"/>
        </m:oMathParaPr>
        <m:oMath>
          <m:r>
            <m:rPr>
              <m:sty m:val="i"/>
            </m:rPr>
            <m:t>H</m:t>
          </m:r>
        </m:oMath>
      </m:oMathPara>
      <w:r>
        <w:rPr/>
        <w:t xml:space="preserve"> be a multiplicative subgroup of </w:t>
      </w:r>
      <m:oMathPara>
        <m:oMathParaPr>
          <m:jc m:val="left"/>
        </m:oMathParaPr>
        <m:oMath>
          <m:r>
            <m:rPr>
              <m:scr m:val="double-struck"/>
            </m:rPr>
            <m:t>F</m:t>
          </m:r>
        </m:oMath>
      </m:oMathPara>
      <w:r>
        <w:rPr/>
        <w:t xml:space="preserve"> of size </w:t>
      </w:r>
      <m:oMathPara>
        <m:oMathParaPr>
          <m:jc m:val="left"/>
        </m:oMathParaPr>
        <m:oMath>
          <m:r>
            <m:rPr>
              <m:sty m:val="i"/>
            </m:rPr>
            <m:t>n</m:t>
          </m:r>
        </m:oMath>
      </m:oMathPara>
      <w:r>
        <w:rPr/>
        <w:t xml:space="preserve"> as in Fact 10.1. Let </w:t>
      </w:r>
      <m:oMathPara>
        <m:oMathParaPr>
          <m:jc m:val="left"/>
        </m:oMathParaPr>
        <m:oMath>
          <m:r>
            <m:rPr>
              <m:sty m:val="i"/>
            </m:rPr>
            <m:t>p</m:t>
          </m:r>
        </m:oMath>
      </m:oMathPara>
      <w:r>
        <w:rPr/>
        <w:t xml:space="preserve"> be any univariate polynomial of degree at most </w:t>
      </w:r>
      <m:oMathPara>
        <m:oMathParaPr>
          <m:jc m:val="left"/>
        </m:oMathParaPr>
        <m:oMath>
          <m:r>
            <m:rPr>
              <m:sty m:val="i"/>
            </m:rPr>
            <m:t>D</m:t>
          </m:r>
        </m:oMath>
      </m:oMathPara>
      <w:r>
        <w:rPr/>
        <w:t xml:space="preserve">, where </w:t>
      </w:r>
      <m:oMathPara>
        <m:oMathParaPr>
          <m:jc m:val="left"/>
        </m:oMathParaPr>
        <m:oMath>
          <m:r>
            <m:rPr>
              <m:sty m:val="i"/>
            </m:rPr>
            <m:t>D</m:t>
          </m:r>
        </m:oMath>
      </m:oMathPara>
      <w:r>
        <w:rPr/>
        <w:t xml:space="preserve"> may be greater than </w:t>
      </w:r>
      <m:oMathPara>
        <m:oMathParaPr>
          <m:jc m:val="left"/>
        </m:oMathParaPr>
        <m:oMath>
          <m:r>
            <m:rPr>
              <m:sty m:val="p"/>
            </m:rPr>
            <m:t>|</m:t>
          </m:r>
          <m:r>
            <m:rPr>
              <m:sty m:val="i"/>
            </m:rPr>
            <m:t>H</m:t>
          </m:r>
          <m:r>
            <m:rPr>
              <m:sty m:val="p"/>
            </m:rPr>
            <m:t>|</m:t>
          </m:r>
          <m:r>
            <m:rPr>
              <m:sty m:val="p"/>
            </m:rPr>
            <m:t>=</m:t>
          </m:r>
          <m:r>
            <m:rPr>
              <m:sty m:val="i"/>
            </m:rPr>
            <m:t>n</m:t>
          </m:r>
        </m:oMath>
      </m:oMathPara>
      <w:r>
        <w:rPr/>
        <w:t xml:space="preserve">. Recall that</w:t>
      </w:r>
    </w:p>
    <w:p>
      <w:pPr>
        <w:spacing w:after="240" w:lineRule="exact"/>
      </w:pPr>
      <m:oMathPara>
        <m:oMath>
          <m:sSub>
            <m:sSubPr/>
            <m:e>
              <m:r>
                <m:rPr>
                  <m:scr m:val="double-struck"/>
                </m:rPr>
                <m:t>Z</m:t>
              </m:r>
            </m:e>
            <m:sub>
              <m:r>
                <m:rPr>
                  <m:sty m:val="i"/>
                </m:rPr>
                <m:t>H</m:t>
              </m:r>
            </m:sub>
          </m:sSub>
          <m:r>
            <m:rPr>
              <m:sty m:val="p"/>
            </m:rPr>
            <m:t>(</m:t>
          </m:r>
          <m:r>
            <m:rPr>
              <m:sty m:val="i"/>
            </m:rPr>
            <m:t>X</m:t>
          </m:r>
          <m:r>
            <m:rPr>
              <m:sty m:val="p"/>
            </m:rPr>
            <m:t>)</m:t>
          </m:r>
          <m:r>
            <m:rPr>
              <m:sty m:val="p"/>
            </m:rPr>
            <m:t>=</m:t>
          </m:r>
          <m:nary>
            <m:naryPr>
              <m:chr m:val="∏"/>
              <m:limLoc m:val="undOvr"/>
              <m:grow m:val="1"/>
              <m:supHide m:val="1"/>
            </m:naryPr>
            <m:sub>
              <m:r>
                <m:rPr>
                  <m:sty m:val="i"/>
                </m:rPr>
                <m:t>a</m:t>
              </m:r>
              <m:r>
                <m:rPr>
                  <m:sty m:val="p"/>
                </m:rPr>
                <m:t>∈</m:t>
              </m:r>
              <m:r>
                <m:rPr>
                  <m:sty m:val="i"/>
                </m:rPr>
                <m:t>H</m:t>
              </m:r>
            </m:sub>
            <m:sup/>
            <m:e>
              <m:r>
                <m:rPr>
                  <m:sty m:val="p"/>
                </m:rPr>
                <m:t xml:space="preserve"> </m:t>
              </m:r>
            </m:e>
          </m:nary>
          <m:r>
            <m:rPr>
              <m:sty m:val="p"/>
            </m:rPr>
            <m:t>(</m:t>
          </m:r>
          <m:r>
            <m:rPr>
              <m:sty m:val="i"/>
            </m:rPr>
            <m:t>X</m:t>
          </m:r>
          <m:r>
            <m:rPr>
              <m:sty m:val="p"/>
            </m:rPr>
            <m:t>−</m:t>
          </m:r>
          <m:r>
            <m:rPr>
              <m:sty m:val="i"/>
            </m:rPr>
            <m:t>a</m:t>
          </m:r>
          <m:r>
            <m:rPr>
              <m:sty m:val="p"/>
            </m:rPr>
            <m:t>)</m:t>
          </m:r>
        </m:oMath>
      </m:oMathPara>
    </w:p>
    <w:p>
      <w:pPr>
        <w:spacing w:after="240" w:lineRule="exact"/>
      </w:pPr>
      <w:r>
        <w:rPr/>
        <w:t xml:space="preserve">denotes the vanishing polynomial of </w:t>
      </w:r>
      <m:oMathPara>
        <m:oMathParaPr>
          <m:jc m:val="left"/>
        </m:oMathParaPr>
        <m:oMath>
          <m:r>
            <m:rPr>
              <m:sty m:val="i"/>
            </m:rPr>
            <m:t>H</m:t>
          </m:r>
        </m:oMath>
      </m:oMathPara>
      <w:r>
        <w:rPr/>
        <w:t xml:space="preserve">. Note that Equation (10.1) implies that </w:t>
      </w:r>
      <m:oMathPara>
        <m:oMathParaPr>
          <m:jc m:val="left"/>
        </m:oMathParaPr>
        <m:oMath>
          <m:sSub>
            <m:sSubPr/>
            <m:e>
              <m:r>
                <m:rPr>
                  <m:scr m:val="double-struck"/>
                </m:rPr>
                <m:t>Z</m:t>
              </m:r>
            </m:e>
            <m:sub>
              <m:r>
                <m:rPr>
                  <m:sty m:val="i"/>
                </m:rPr>
                <m:t>H</m:t>
              </m:r>
            </m:sub>
          </m:sSub>
          <m:r>
            <m:rPr>
              <m:sty m:val="p"/>
            </m:rPr>
            <m:t>(</m:t>
          </m:r>
          <m:r>
            <m:rPr>
              <m:sty m:val="i"/>
            </m:rPr>
            <m:t>X</m:t>
          </m:r>
          <m:r>
            <m:rPr>
              <m:sty m:val="p"/>
            </m:rPr>
            <m:t>)</m:t>
          </m:r>
          <m:r>
            <m:rPr>
              <m:sty m:val="p"/>
            </m:rPr>
            <m:t>=</m:t>
          </m:r>
          <m:sSup>
            <m:sSupPr/>
            <m:e>
              <m:r>
                <m:rPr>
                  <m:sty m:val="i"/>
                </m:rPr>
                <m:t>X</m:t>
              </m:r>
            </m:e>
            <m:sup>
              <m:r>
                <m:rPr>
                  <m:sty m:val="i"/>
                </m:rPr>
                <m:t>n</m:t>
              </m:r>
            </m:sup>
          </m:sSup>
          <m:r>
            <m:rPr>
              <m:sty m:val="p"/>
            </m:rPr>
            <m:t>−</m:t>
          </m:r>
          <m:r>
            <m:rPr>
              <m:sty m:val="p"/>
            </m:rPr>
            <m:t>1</m:t>
          </m:r>
        </m:oMath>
      </m:oMathPara>
      <w:r>
        <w:rPr/>
        <w:t xml:space="preserve">, i.e., </w:t>
      </w:r>
      <m:oMathPara>
        <m:oMathParaPr>
          <m:jc m:val="left"/>
        </m:oMathParaPr>
        <m:oMath>
          <m:sSub>
            <m:sSubPr/>
            <m:e>
              <m:r>
                <m:rPr>
                  <m:scr m:val="double-struck"/>
                </m:rPr>
                <m:t>Z</m:t>
              </m:r>
            </m:e>
            <m:sub>
              <m:r>
                <m:rPr>
                  <m:sty m:val="i"/>
                </m:rPr>
                <m:t>H</m:t>
              </m:r>
            </m:sub>
          </m:sSub>
        </m:oMath>
      </m:oMathPara>
      <w:r>
        <w:rPr/>
        <w:t xml:space="preserve"> is sparse, and hence can be evaluated at any desired input </w:t>
      </w:r>
      <m:oMathPara>
        <m:oMathParaPr>
          <m:jc m:val="left"/>
        </m:oMathParaPr>
        <m:oMath>
          <m:r>
            <m:rPr>
              <m:sty m:val="i"/>
            </m:rPr>
            <m:t>r</m:t>
          </m:r>
        </m:oMath>
      </m:oMathPara>
      <w:r>
        <w:rPr/>
        <w:t xml:space="preserve"> in time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via repeated squaring. We derive the following simple consequence of Fact 10.1 .</w:t>
      </w:r>
    </w:p>
    <w:p>
      <w:pPr>
        <w:spacing w:after="240" w:lineRule="exact"/>
      </w:pPr>
      <w:r>
        <w:rPr/>
        <w:t xml:space="preserve">Lemma 10.2.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i"/>
            </m:rPr>
            <m:t>p</m:t>
          </m:r>
          <m:r>
            <m:rPr>
              <m:sty m:val="p"/>
            </m:rPr>
            <m:t>(</m:t>
          </m:r>
          <m:r>
            <m:rPr>
              <m:sty m:val="i"/>
            </m:rPr>
            <m:t>a</m:t>
          </m:r>
          <m:r>
            <m:rPr>
              <m:sty m:val="p"/>
            </m:rPr>
            <m:t>)</m:t>
          </m:r>
          <m:r>
            <m:rPr>
              <m:sty m:val="p"/>
            </m:rPr>
            <m:t>=</m:t>
          </m:r>
          <m:r>
            <m:rPr>
              <m:sty m:val="p"/>
            </m:rPr>
            <m:t>0</m:t>
          </m:r>
        </m:oMath>
      </m:oMathPara>
      <w:r>
        <w:rPr/>
        <w:t xml:space="preserve"> if and only if there exists polynomials </w:t>
      </w:r>
      <m:oMathPara>
        <m:oMathParaPr>
          <m:jc m:val="left"/>
        </m:oMathParaPr>
        <m:oMath>
          <m:sSup>
            <m:sSupPr/>
            <m:e>
              <m:r>
                <m:rPr>
                  <m:sty m:val="i"/>
                </m:rPr>
                <m:t>h</m:t>
              </m:r>
            </m:e>
            <m:sup>
              <m:r>
                <m:rPr>
                  <m:sty m:val="p"/>
                </m:rPr>
                <m:t>∗</m:t>
              </m:r>
            </m:sup>
          </m:sSup>
          <m:r>
            <m:rPr>
              <m:sty m:val="p"/>
            </m:rPr>
            <m:t>,</m:t>
          </m:r>
          <m:r>
            <m:rPr>
              <m:sty m:val="i"/>
            </m:rPr>
            <m:t>f</m:t>
          </m:r>
        </m:oMath>
      </m:oMathPara>
      <w:r>
        <w:rPr/>
        <w:t xml:space="preserve"> with </w:t>
      </w:r>
      <m:oMathPara>
        <m:oMathParaPr>
          <m:jc m:val="left"/>
        </m:oMathParaPr>
        <m:oMath>
          <m:r>
            <m:rPr>
              <m:sty m:val="p"/>
            </m:rPr>
            <m:t>deg</m:t>
          </m:r>
          <m:r>
            <m:rPr>
              <m:sty m:val="p"/>
            </m:rPr>
            <m:t>⁡</m:t>
          </m:r>
          <m:d>
            <m:dPr>
              <m:begChr m:val="("/>
              <m:endChr m:val=")"/>
              <m:ctrlPr>
                <w:rPr>
                  <w:rFonts w:ascii="Cambria Math" w:hAnsi="Cambria Math"/>
                </w:rPr>
              </m:ctrlPr>
            </m:dPr>
            <m:e>
              <m:sSup>
                <m:sSupPr/>
                <m:e>
                  <m:r>
                    <m:rPr>
                      <m:sty m:val="i"/>
                    </m:rPr>
                    <m:t>h</m:t>
                  </m:r>
                </m:e>
                <m:sup>
                  <m:r>
                    <m:rPr>
                      <m:sty m:val="p"/>
                    </m:rPr>
                    <m:t>∗</m:t>
                  </m:r>
                </m:sup>
              </m:sSup>
            </m:e>
          </m:d>
          <m:r>
            <m:rPr>
              <m:sty m:val="p"/>
            </m:rPr>
            <m:t>≤</m:t>
          </m:r>
          <m:r>
            <m:rPr>
              <m:sty m:val="i"/>
            </m:rPr>
            <m:t>D</m:t>
          </m:r>
          <m:r>
            <m:rPr>
              <m:sty m:val="p"/>
            </m:rPr>
            <m:t>−</m:t>
          </m:r>
          <m:r>
            <m:rPr>
              <m:sty m:val="i"/>
            </m:rPr>
            <m:t>n</m:t>
          </m:r>
        </m:oMath>
      </m:oMathPara>
      <w:r>
        <w:rPr/>
        <w:t xml:space="preserve"> and </w:t>
      </w:r>
      <m:oMathPara>
        <m:oMathParaPr>
          <m:jc m:val="left"/>
        </m:oMathParaPr>
        <m:oMath>
          <m:r>
            <m:rPr>
              <m:sty m:val="p"/>
            </m:rPr>
            <m:t>deg</m:t>
          </m:r>
          <m:r>
            <m:rPr>
              <m:sty m:val="p"/>
            </m:rPr>
            <m:t>⁡</m:t>
          </m:r>
          <m:r>
            <m:rPr>
              <m:sty m:val="p"/>
            </m:rPr>
            <m:t>(</m:t>
          </m:r>
          <m:r>
            <m:rPr>
              <m:sty m:val="i"/>
            </m:rPr>
            <m:t>f</m:t>
          </m:r>
          <m:r>
            <m:rPr>
              <m:sty m:val="p"/>
            </m:rPr>
            <m:t>)</m:t>
          </m:r>
          <m:r>
            <m:rPr>
              <m:sty m:val="p"/>
            </m:rPr>
            <m:t>&lt;</m:t>
          </m:r>
        </m:oMath>
      </m:oMathPara>
      <w:r>
        <w:rPr/>
        <w:t xml:space="preserve"> </w:t>
      </w:r>
      <m:oMathPara>
        <m:oMathParaPr>
          <m:jc m:val="left"/>
        </m:oMathParaPr>
        <m:oMath>
          <m:r>
            <m:rPr>
              <m:sty m:val="i"/>
            </m:rPr>
            <m:t>n</m:t>
          </m:r>
          <m:r>
            <m:rPr>
              <m:sty m:val="p"/>
            </m:rPr>
            <m:t>−</m:t>
          </m:r>
          <m:r>
            <m:rPr>
              <m:sty m:val="p"/>
            </m:rPr>
            <m:t>1</m:t>
          </m:r>
        </m:oMath>
      </m:oMathPara>
      <w:r>
        <w:rPr/>
        <w:t xml:space="preserve"> satisfying:</w:t>
      </w:r>
    </w:p>
    <w:p>
      <w:pPr>
        <w:spacing w:after="240" w:lineRule="exact"/>
      </w:pPr>
      <m:oMathPara>
        <m:oMath>
          <m:r>
            <m:rPr>
              <m:sty m:val="i"/>
            </m:rPr>
            <m:t>p</m:t>
          </m:r>
          <m:r>
            <m:rPr>
              <m:sty m:val="p"/>
            </m:rPr>
            <m:t>(</m:t>
          </m:r>
          <m:r>
            <m:rPr>
              <m:sty m:val="i"/>
            </m:rPr>
            <m:t>X</m:t>
          </m:r>
          <m:r>
            <m:rPr>
              <m:sty m:val="p"/>
            </m:rPr>
            <m:t>)</m:t>
          </m:r>
          <m:r>
            <m:rPr>
              <m:sty m:val="p"/>
            </m:rPr>
            <m:t>=</m:t>
          </m:r>
          <m:sSup>
            <m:sSupPr/>
            <m:e>
              <m:r>
                <m:rPr>
                  <m:sty m:val="i"/>
                </m:rPr>
                <m:t>h</m:t>
              </m:r>
            </m:e>
            <m:sup>
              <m:r>
                <m:rPr>
                  <m:sty m:val="p"/>
                </m:rPr>
                <m:t>∗</m:t>
              </m:r>
            </m:sup>
          </m:sSup>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X</m:t>
          </m:r>
          <m:r>
            <m:rPr>
              <m:sty m:val="p"/>
            </m:rPr>
            <m:t>)</m:t>
          </m:r>
          <m:r>
            <m:rPr>
              <m:sty m:val="p"/>
            </m:rPr>
            <m:t>+</m:t>
          </m:r>
          <m:r>
            <m:rPr>
              <m:sty m:val="i"/>
            </m:rPr>
            <m:t>X</m:t>
          </m:r>
          <m:r>
            <m:rPr>
              <m:sty m:val="p"/>
            </m:rPr>
            <m:t>⋅</m:t>
          </m:r>
          <m:r>
            <m:rPr>
              <m:sty m:val="i"/>
            </m:rPr>
            <m:t>f</m:t>
          </m:r>
          <m:r>
            <m:rPr>
              <m:sty m:val="p"/>
            </m:rPr>
            <m:t>(</m:t>
          </m:r>
          <m:r>
            <m:rPr>
              <m:sty m:val="i"/>
            </m:rPr>
            <m:t>X</m:t>
          </m:r>
          <m:r>
            <m:rPr>
              <m:sty m:val="p"/>
            </m:rPr>
            <m:t>)</m:t>
          </m:r>
        </m:oMath>
      </m:oMathPara>
    </w:p>
    <w:p>
      <w:pPr>
        <w:spacing w:after="240" w:lineRule="exact"/>
      </w:pPr>
      <w:r>
        <w:rPr/>
        <w:t xml:space="preserve">Proof. Suppose first that Equation (10.3) holds. Then clearly</w:t>
      </w:r>
    </w:p>
    <w:p>
      <w:pPr>
        <w:spacing w:after="240" w:lineRule="exact"/>
      </w:pPr>
      <m:oMathPara>
        <m:oMath>
          <m:nary>
            <m:naryPr>
              <m:chr m:val="∑"/>
              <m:limLoc m:val="undOvr"/>
              <m:grow m:val="1"/>
              <m:supHide m:val="1"/>
            </m:naryPr>
            <m:sub>
              <m:r>
                <m:rPr>
                  <m:sty m:val="i"/>
                </m:rPr>
                <m:t>a</m:t>
              </m:r>
              <m:r>
                <m:rPr>
                  <m:sty m:val="p"/>
                </m:rPr>
                <m:t>∈</m:t>
              </m:r>
              <m:r>
                <m:rPr>
                  <m:sty m:val="i"/>
                </m:rPr>
                <m:t>H</m:t>
              </m:r>
            </m:sub>
            <m:sup/>
            <m:e>
              <m:r>
                <m:rPr>
                  <m:sty m:val="p"/>
                </m:rPr>
                <m:t xml:space="preserve"> </m:t>
              </m:r>
            </m:e>
          </m:nary>
          <m:r>
            <m:rPr>
              <m:sty m:val="i"/>
            </m:rPr>
            <m:t>p</m:t>
          </m:r>
          <m:r>
            <m:rPr>
              <m:sty m:val="p"/>
            </m:rPr>
            <m:t>(</m:t>
          </m:r>
          <m:r>
            <m:rPr>
              <m:sty m:val="i"/>
            </m:rPr>
            <m:t>a</m:t>
          </m:r>
          <m:r>
            <m:rPr>
              <m:sty m:val="p"/>
            </m:rPr>
            <m:t>)</m:t>
          </m:r>
          <m:r>
            <m:rPr>
              <m:sty m:val="p"/>
            </m:rPr>
            <m:t>=</m:t>
          </m:r>
          <m:nary>
            <m:naryPr>
              <m:chr m:val="∑"/>
              <m:limLoc m:val="undOvr"/>
              <m:grow m:val="1"/>
              <m:supHide m:val="1"/>
            </m:naryPr>
            <m:sub>
              <m:r>
                <m:rPr>
                  <m:sty m:val="i"/>
                </m:rPr>
                <m:t>a</m:t>
              </m:r>
              <m:r>
                <m:rPr>
                  <m:sty m:val="p"/>
                </m:rPr>
                <m:t>∈</m:t>
              </m:r>
              <m:r>
                <m:rPr>
                  <m:sty m:val="i"/>
                </m:rPr>
                <m:t>H</m:t>
              </m:r>
            </m:sub>
            <m:sup/>
            <m:e>
              <m:r>
                <m:rPr>
                  <m:sty m:val="p"/>
                </m:rPr>
                <m:t xml:space="preserve"> </m:t>
              </m:r>
            </m:e>
          </m:nary>
          <m:d>
            <m:dPr>
              <m:begChr m:val="("/>
              <m:endChr m:val=")"/>
              <m:ctrlPr>
                <w:rPr>
                  <w:rFonts w:ascii="Cambria Math" w:hAnsi="Cambria Math"/>
                </w:rPr>
              </m:ctrlPr>
            </m:dPr>
            <m:e>
              <m:sSup>
                <m:sSupPr/>
                <m:e>
                  <m:r>
                    <m:rPr>
                      <m:sty m:val="i"/>
                    </m:rPr>
                    <m:t>h</m:t>
                  </m:r>
                </m:e>
                <m:sup>
                  <m:r>
                    <m:rPr>
                      <m:sty m:val="p"/>
                    </m:rPr>
                    <m:t>∗</m:t>
                  </m:r>
                </m:sup>
              </m:sSup>
              <m:r>
                <m:rPr>
                  <m:sty m:val="p"/>
                </m:rPr>
                <m:t>(</m:t>
              </m:r>
              <m:r>
                <m:rPr>
                  <m:sty m:val="i"/>
                </m:rPr>
                <m:t>a</m:t>
              </m:r>
              <m:r>
                <m:rPr>
                  <m:sty m:val="p"/>
                </m:rPr>
                <m:t>)</m:t>
              </m:r>
              <m:r>
                <m:rPr>
                  <m:sty m:val="p"/>
                </m:rPr>
                <m:t>⋅</m:t>
              </m:r>
              <m:sSub>
                <m:sSubPr/>
                <m:e>
                  <m:r>
                    <m:rPr>
                      <m:scr m:val="double-struck"/>
                    </m:rPr>
                    <m:t>Z</m:t>
                  </m:r>
                </m:e>
                <m:sub>
                  <m:r>
                    <m:rPr>
                      <m:sty m:val="i"/>
                    </m:rPr>
                    <m:t>H</m:t>
                  </m:r>
                </m:sub>
              </m:sSub>
              <m:r>
                <m:rPr>
                  <m:sty m:val="p"/>
                </m:rPr>
                <m:t>(</m:t>
              </m:r>
              <m:r>
                <m:rPr>
                  <m:sty m:val="i"/>
                </m:rPr>
                <m:t>a</m:t>
              </m:r>
              <m:r>
                <m:rPr>
                  <m:sty m:val="p"/>
                </m:rPr>
                <m:t>)</m:t>
              </m:r>
              <m:r>
                <m:rPr>
                  <m:sty m:val="p"/>
                </m:rPr>
                <m:t>+</m:t>
              </m:r>
              <m:r>
                <m:rPr>
                  <m:sty m:val="i"/>
                </m:rPr>
                <m:t>a</m:t>
              </m:r>
              <m:r>
                <m:rPr>
                  <m:sty m:val="p"/>
                </m:rPr>
                <m:t>⋅</m:t>
              </m:r>
              <m:r>
                <m:rPr>
                  <m:sty m:val="i"/>
                </m:rPr>
                <m:t>f</m:t>
              </m:r>
              <m:r>
                <m:rPr>
                  <m:sty m:val="p"/>
                </m:rPr>
                <m:t>(</m:t>
              </m:r>
              <m:r>
                <m:rPr>
                  <m:sty m:val="i"/>
                </m:rPr>
                <m:t>a</m:t>
              </m:r>
              <m:r>
                <m:rPr>
                  <m:sty m:val="p"/>
                </m:rPr>
                <m:t>)</m:t>
              </m:r>
            </m:e>
          </m:d>
          <m:r>
            <m:rPr>
              <m:sty m:val="p"/>
            </m:rPr>
            <m:t>=</m:t>
          </m:r>
          <m:nary>
            <m:naryPr>
              <m:chr m:val="∑"/>
              <m:limLoc m:val="undOvr"/>
              <m:grow m:val="1"/>
              <m:supHide m:val="1"/>
            </m:naryPr>
            <m:sub>
              <m:r>
                <m:rPr>
                  <m:sty m:val="i"/>
                </m:rPr>
                <m:t>a</m:t>
              </m:r>
              <m:r>
                <m:rPr>
                  <m:sty m:val="p"/>
                </m:rPr>
                <m:t>∈</m:t>
              </m:r>
              <m:r>
                <m:rPr>
                  <m:sty m:val="i"/>
                </m:rPr>
                <m:t>H</m:t>
              </m:r>
            </m:sub>
            <m:sup/>
            <m:e>
              <m:r>
                <m:rPr>
                  <m:sty m:val="p"/>
                </m:rPr>
                <m:t xml:space="preserve"> </m:t>
              </m:r>
            </m:e>
          </m:nary>
          <m:d>
            <m:dPr>
              <m:begChr m:val="("/>
              <m:endChr m:val=")"/>
              <m:ctrlPr>
                <w:rPr>
                  <w:rFonts w:ascii="Cambria Math" w:hAnsi="Cambria Math"/>
                </w:rPr>
              </m:ctrlPr>
            </m:dPr>
            <m:e>
              <m:sSup>
                <m:sSupPr/>
                <m:e>
                  <m:r>
                    <m:rPr>
                      <m:sty m:val="i"/>
                    </m:rPr>
                    <m:t>h</m:t>
                  </m:r>
                </m:e>
                <m:sup>
                  <m:r>
                    <m:rPr>
                      <m:sty m:val="p"/>
                    </m:rPr>
                    <m:t>∗</m:t>
                  </m:r>
                </m:sup>
              </m:sSup>
              <m:r>
                <m:rPr>
                  <m:sty m:val="p"/>
                </m:rPr>
                <m:t>(</m:t>
              </m:r>
              <m:r>
                <m:rPr>
                  <m:sty m:val="i"/>
                </m:rPr>
                <m:t>a</m:t>
              </m:r>
              <m:r>
                <m:rPr>
                  <m:sty m:val="p"/>
                </m:rPr>
                <m:t>)</m:t>
              </m:r>
              <m:r>
                <m:rPr>
                  <m:sty m:val="p"/>
                </m:rPr>
                <m:t>⋅</m:t>
              </m:r>
              <m:r>
                <m:rPr>
                  <m:sty m:val="p"/>
                </m:rPr>
                <m:t>0</m:t>
              </m:r>
              <m:r>
                <m:rPr>
                  <m:sty m:val="p"/>
                </m:rPr>
                <m:t>+</m:t>
              </m:r>
              <m:r>
                <m:rPr>
                  <m:sty m:val="i"/>
                </m:rPr>
                <m:t>a</m:t>
              </m:r>
              <m:r>
                <m:rPr>
                  <m:sty m:val="p"/>
                </m:rPr>
                <m:t>⋅</m:t>
              </m:r>
              <m:r>
                <m:rPr>
                  <m:sty m:val="i"/>
                </m:rPr>
                <m:t>f</m:t>
              </m:r>
              <m:r>
                <m:rPr>
                  <m:sty m:val="p"/>
                </m:rPr>
                <m:t>(</m:t>
              </m:r>
              <m:r>
                <m:rPr>
                  <m:sty m:val="i"/>
                </m:rPr>
                <m:t>a</m:t>
              </m:r>
              <m:r>
                <m:rPr>
                  <m:sty m:val="p"/>
                </m:rPr>
                <m:t>)</m:t>
              </m:r>
            </m:e>
          </m:d>
          <m:r>
            <m:rPr>
              <m:sty m:val="p"/>
            </m:rPr>
            <m:t>=</m:t>
          </m:r>
          <m:nary>
            <m:naryPr>
              <m:chr m:val="∑"/>
              <m:limLoc m:val="undOvr"/>
              <m:grow m:val="1"/>
              <m:supHide m:val="1"/>
            </m:naryPr>
            <m:sub>
              <m:r>
                <m:rPr>
                  <m:sty m:val="i"/>
                </m:rPr>
                <m:t>a</m:t>
              </m:r>
              <m:r>
                <m:rPr>
                  <m:sty m:val="p"/>
                </m:rPr>
                <m:t>∈</m:t>
              </m:r>
              <m:r>
                <m:rPr>
                  <m:sty m:val="i"/>
                </m:rPr>
                <m:t>H</m:t>
              </m:r>
            </m:sub>
            <m:sup/>
            <m:e>
              <m:r>
                <m:rPr>
                  <m:sty m:val="p"/>
                </m:rPr>
                <m:t xml:space="preserve"> </m:t>
              </m:r>
            </m:e>
          </m:nary>
          <m:r>
            <m:rPr>
              <m:sty m:val="i"/>
            </m:rPr>
            <m:t>a</m:t>
          </m:r>
          <m:r>
            <m:rPr>
              <m:sty m:val="p"/>
            </m:rPr>
            <m:t>⋅</m:t>
          </m:r>
          <m:r>
            <m:rPr>
              <m:sty m:val="i"/>
            </m:rPr>
            <m:t>f</m:t>
          </m:r>
          <m:r>
            <m:rPr>
              <m:sty m:val="p"/>
            </m:rPr>
            <m:t>(</m:t>
          </m:r>
          <m:r>
            <m:rPr>
              <m:sty m:val="i"/>
            </m:rPr>
            <m:t>a</m:t>
          </m:r>
          <m:r>
            <m:rPr>
              <m:sty m:val="p"/>
            </m:rPr>
            <m:t>)</m:t>
          </m:r>
          <m:r>
            <m:rPr>
              <m:sty m:val="p"/>
            </m:rPr>
            <m:t>=</m:t>
          </m:r>
          <m:r>
            <m:rPr>
              <m:sty m:val="p"/>
            </m:rPr>
            <m:t>0</m:t>
          </m:r>
        </m:oMath>
      </m:oMathPara>
    </w:p>
    <w:p>
      <w:pPr>
        <w:spacing w:after="240" w:lineRule="exact"/>
      </w:pPr>
      <w:r>
        <w:rPr/>
        <w:t xml:space="preserve">where the final equality holds by Fact 10.1 and the fact that </w:t>
      </w:r>
      <m:oMathPara>
        <m:oMathParaPr>
          <m:jc m:val="left"/>
        </m:oMathParaPr>
        <m:oMath>
          <m:r>
            <m:rPr>
              <m:sty m:val="i"/>
            </m:rPr>
            <m:t>X</m:t>
          </m:r>
          <m:r>
            <m:rPr>
              <m:sty m:val="p"/>
            </m:rPr>
            <m:t>⋅</m:t>
          </m:r>
          <m:r>
            <m:rPr>
              <m:sty m:val="i"/>
            </m:rPr>
            <m:t>f</m:t>
          </m:r>
          <m:r>
            <m:rPr>
              <m:sty m:val="p"/>
            </m:rPr>
            <m:t>(</m:t>
          </m:r>
          <m:r>
            <m:rPr>
              <m:sty m:val="i"/>
            </m:rPr>
            <m:t>X</m:t>
          </m:r>
          <m:r>
            <m:rPr>
              <m:sty m:val="p"/>
            </m:rPr>
            <m:t>)</m:t>
          </m:r>
        </m:oMath>
      </m:oMathPara>
      <w:r>
        <w:rPr/>
        <w:t xml:space="preserve"> evaluates to 0 on input 0 .</w:t>
      </w:r>
    </w:p>
    <w:p>
      <w:pPr>
        <w:spacing w:after="240" w:lineRule="exact"/>
      </w:pPr>
      <w:r>
        <w:rPr/>
        <w:t xml:space="preserve">Conversely, suppose that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i"/>
            </m:rPr>
            <m:t>p</m:t>
          </m:r>
          <m:r>
            <m:rPr>
              <m:sty m:val="p"/>
            </m:rPr>
            <m:t>(</m:t>
          </m:r>
          <m:r>
            <m:rPr>
              <m:sty m:val="i"/>
            </m:rPr>
            <m:t>a</m:t>
          </m:r>
          <m:r>
            <m:rPr>
              <m:sty m:val="p"/>
            </m:rPr>
            <m:t>)</m:t>
          </m:r>
          <m:r>
            <m:rPr>
              <m:sty m:val="p"/>
            </m:rPr>
            <m:t>=</m:t>
          </m:r>
          <m:r>
            <m:rPr>
              <m:sty m:val="p"/>
            </m:rPr>
            <m:t>0</m:t>
          </m:r>
        </m:oMath>
      </m:oMathPara>
      <w:r>
        <w:rPr/>
        <w:t xml:space="preserve">. Dividing </w:t>
      </w:r>
      <m:oMathPara>
        <m:oMathParaPr>
          <m:jc m:val="left"/>
        </m:oMathParaPr>
        <m:oMath>
          <m:r>
            <m:rPr>
              <m:sty m:val="i"/>
            </m:rPr>
            <m:t>p</m:t>
          </m:r>
        </m:oMath>
      </m:oMathPara>
      <w:r>
        <w:rPr/>
        <w:t xml:space="preserve"> by </w:t>
      </w:r>
      <m:oMathPara>
        <m:oMathParaPr>
          <m:jc m:val="left"/>
        </m:oMathParaPr>
        <m:oMath>
          <m:sSub>
            <m:sSubPr/>
            <m:e>
              <m:r>
                <m:rPr>
                  <m:scr m:val="double-struck"/>
                </m:rPr>
                <m:t>Z</m:t>
              </m:r>
            </m:e>
            <m:sub>
              <m:r>
                <m:rPr>
                  <m:sty m:val="i"/>
                </m:rPr>
                <m:t>H</m:t>
              </m:r>
            </m:sub>
          </m:sSub>
        </m:oMath>
      </m:oMathPara>
      <w:r>
        <w:rPr/>
        <w:t xml:space="preserve"> allows us to write </w:t>
      </w:r>
      <m:oMathPara>
        <m:oMathParaPr>
          <m:jc m:val="left"/>
        </m:oMathParaPr>
        <m:oMath>
          <m:r>
            <m:rPr>
              <m:sty m:val="i"/>
            </m:rPr>
            <m:t>p</m:t>
          </m:r>
          <m:r>
            <m:rPr>
              <m:sty m:val="p"/>
            </m:rPr>
            <m:t>(</m:t>
          </m:r>
          <m:r>
            <m:rPr>
              <m:sty m:val="i"/>
            </m:rPr>
            <m:t>X</m:t>
          </m:r>
          <m:r>
            <m:rPr>
              <m:sty m:val="p"/>
            </m:rPr>
            <m:t>)</m:t>
          </m:r>
          <m:r>
            <m:rPr>
              <m:sty m:val="p"/>
            </m:rPr>
            <m:t>=</m:t>
          </m:r>
          <m:sSup>
            <m:sSupPr/>
            <m:e>
              <m:r>
                <m:rPr>
                  <m:sty m:val="i"/>
                </m:rPr>
                <m:t>h</m:t>
              </m:r>
            </m:e>
            <m:sup>
              <m:r>
                <m:rPr>
                  <m:sty m:val="p"/>
                </m:rPr>
                <m:t>∗</m:t>
              </m:r>
            </m:sup>
          </m:sSup>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x</m:t>
          </m:r>
          <m:r>
            <m:rPr>
              <m:sty m:val="p"/>
            </m:rPr>
            <m:t>)</m:t>
          </m:r>
          <m:r>
            <m:rPr>
              <m:sty m:val="p"/>
            </m:rPr>
            <m:t>+</m:t>
          </m:r>
        </m:oMath>
      </m:oMathPara>
      <w:r>
        <w:rPr/>
        <w:t xml:space="preserve"> </w:t>
      </w:r>
      <m:oMathPara>
        <m:oMathParaPr>
          <m:jc m:val="left"/>
        </m:oMathParaPr>
        <m:oMath>
          <m:r>
            <m:rPr>
              <m:sty m:val="i"/>
            </m:rPr>
            <m:t>r</m:t>
          </m:r>
          <m:r>
            <m:rPr>
              <m:sty m:val="p"/>
            </m:rPr>
            <m:t>(</m:t>
          </m:r>
          <m:r>
            <m:rPr>
              <m:sty m:val="i"/>
            </m:rPr>
            <m:t>X</m:t>
          </m:r>
          <m:r>
            <m:rPr>
              <m:sty m:val="p"/>
            </m:rPr>
            <m:t>)</m:t>
          </m:r>
        </m:oMath>
      </m:oMathPara>
      <w:r>
        <w:rPr/>
        <w:t xml:space="preserve"> for some remainder polynomial </w:t>
      </w:r>
      <m:oMathPara>
        <m:oMathParaPr>
          <m:jc m:val="left"/>
        </m:oMathParaPr>
        <m:oMath>
          <m:r>
            <m:rPr>
              <m:sty m:val="i"/>
            </m:rPr>
            <m:t>r</m:t>
          </m:r>
        </m:oMath>
      </m:oMathPara>
      <w:r>
        <w:rPr/>
        <w:t xml:space="preserve"> of degree less than </w:t>
      </w:r>
      <m:oMathPara>
        <m:oMathParaPr>
          <m:jc m:val="left"/>
        </m:oMathParaPr>
        <m:oMath>
          <m:r>
            <m:rPr>
              <m:sty m:val="i"/>
            </m:rPr>
            <m:t>n</m:t>
          </m:r>
        </m:oMath>
      </m:oMathPara>
      <w:r>
        <w:rPr/>
        <w:t xml:space="preserve">. Since </w:t>
      </w:r>
      <m:oMathPara>
        <m:oMathParaPr>
          <m:jc m:val="left"/>
        </m:oMathParaPr>
        <m:oMath>
          <m:r>
            <m:rPr>
              <m:sty m:val="p"/>
            </m:rPr>
            <m:t>0</m:t>
          </m:r>
          <m:r>
            <m:rPr>
              <m:sty m:val="p"/>
            </m:rPr>
            <m:t>=</m:t>
          </m:r>
          <m:sSub>
            <m:sSubPr/>
            <m:e>
              <m:r>
                <m:rPr>
                  <m:sty m:val="p"/>
                </m:rPr>
                <m:t>∑</m:t>
              </m:r>
            </m:e>
            <m:sub>
              <m:r>
                <m:rPr>
                  <m:sty m:val="i"/>
                </m:rPr>
                <m:t>a</m:t>
              </m:r>
              <m:r>
                <m:rPr>
                  <m:sty m:val="p"/>
                </m:rPr>
                <m:t>∈</m:t>
              </m:r>
              <m:r>
                <m:rPr>
                  <m:sty m:val="i"/>
                </m:rPr>
                <m:t>H</m:t>
              </m:r>
            </m:sub>
          </m:sSub>
          <m:r>
            <m:rPr>
              <m:sty m:val="p"/>
            </m:rPr>
            <m:t xml:space="preserve"> </m:t>
          </m:r>
          <m:r>
            <m:rPr>
              <m:sty m:val="i"/>
            </m:rPr>
            <m:t>p</m:t>
          </m:r>
          <m:r>
            <m:rPr>
              <m:sty m:val="p"/>
            </m:rPr>
            <m:t>(</m:t>
          </m:r>
          <m:r>
            <m:rPr>
              <m:sty m:val="i"/>
            </m:rPr>
            <m:t>a</m:t>
          </m:r>
          <m:r>
            <m:rPr>
              <m:sty m:val="p"/>
            </m:rPr>
            <m:t>)</m:t>
          </m:r>
          <m:r>
            <m:rPr>
              <m:sty m:val="p"/>
            </m:rPr>
            <m:t>=</m:t>
          </m:r>
          <m:sSub>
            <m:sSubPr/>
            <m:e>
              <m:r>
                <m:rPr>
                  <m:sty m:val="p"/>
                </m:rPr>
                <m:t>∑</m:t>
              </m:r>
            </m:e>
            <m:sub>
              <m:r>
                <m:rPr>
                  <m:sty m:val="i"/>
                </m:rPr>
                <m:t>a</m:t>
              </m:r>
              <m:r>
                <m:rPr>
                  <m:sty m:val="p"/>
                </m:rPr>
                <m:t>∈</m:t>
              </m:r>
              <m:r>
                <m:rPr>
                  <m:sty m:val="i"/>
                </m:rPr>
                <m:t>H</m:t>
              </m:r>
            </m:sub>
          </m:sSub>
          <m:r>
            <m:rPr>
              <m:sty m:val="p"/>
            </m:rPr>
            <m:t xml:space="preserve"> </m:t>
          </m:r>
          <m:r>
            <m:rPr>
              <m:sty m:val="i"/>
            </m:rPr>
            <m:t>r</m:t>
          </m:r>
          <m:r>
            <m:rPr>
              <m:sty m:val="p"/>
            </m:rPr>
            <m:t>(</m:t>
          </m:r>
          <m:r>
            <m:rPr>
              <m:sty m:val="i"/>
            </m:rPr>
            <m:t>a</m:t>
          </m:r>
          <m:r>
            <m:rPr>
              <m:sty m:val="p"/>
            </m:rPr>
            <m:t>)</m:t>
          </m:r>
        </m:oMath>
      </m:oMathPara>
      <w:r>
        <w:rPr/>
        <w:t xml:space="preserve">, we conclude by Fact 10.1 that </w:t>
      </w:r>
      <m:oMathPara>
        <m:oMathParaPr>
          <m:jc m:val="left"/>
        </m:oMathParaPr>
        <m:oMath>
          <m:r>
            <m:rPr>
              <m:sty m:val="i"/>
            </m:rPr>
            <m:t>r</m:t>
          </m:r>
        </m:oMath>
      </m:oMathPara>
      <w:r>
        <w:rPr/>
        <w:t xml:space="preserve"> has no constant term. That is, we can write </w:t>
      </w:r>
      <m:oMathPara>
        <m:oMathParaPr>
          <m:jc m:val="left"/>
        </m:oMathParaPr>
        <m:oMath>
          <m:r>
            <m:rPr>
              <m:sty m:val="i"/>
            </m:rPr>
            <m:t>r</m:t>
          </m:r>
          <m:r>
            <m:rPr>
              <m:sty m:val="p"/>
            </m:rPr>
            <m:t>(</m:t>
          </m:r>
          <m:r>
            <m:rPr>
              <m:sty m:val="i"/>
            </m:rPr>
            <m:t>X</m:t>
          </m:r>
          <m:r>
            <m:rPr>
              <m:sty m:val="p"/>
            </m:rPr>
            <m:t>)</m:t>
          </m:r>
        </m:oMath>
      </m:oMathPara>
      <w:r>
        <w:rPr/>
        <w:t xml:space="preserve"> as </w:t>
      </w:r>
      <m:oMathPara>
        <m:oMathParaPr>
          <m:jc m:val="left"/>
        </m:oMathParaPr>
        <m:oMath>
          <m:r>
            <m:rPr>
              <m:sty m:val="i"/>
            </m:rPr>
            <m:t>X</m:t>
          </m:r>
          <m:r>
            <m:rPr>
              <m:sty m:val="p"/>
            </m:rPr>
            <m:t>⋅</m:t>
          </m:r>
          <m:r>
            <m:rPr>
              <m:sty m:val="i"/>
            </m:rPr>
            <m:t>f</m:t>
          </m:r>
          <m:r>
            <m:rPr>
              <m:sty m:val="p"/>
            </m:rPr>
            <m:t>(</m:t>
          </m:r>
          <m:r>
            <m:rPr>
              <m:sty m:val="i"/>
            </m:rPr>
            <m:t>X</m:t>
          </m:r>
          <m:r>
            <m:rPr>
              <m:sty m:val="p"/>
            </m:rPr>
            <m:t>)</m:t>
          </m:r>
        </m:oMath>
      </m:oMathPara>
      <w:r>
        <w:rPr/>
        <w:t xml:space="preserve"> for some </w:t>
      </w:r>
      <m:oMathPara>
        <m:oMathParaPr>
          <m:jc m:val="left"/>
        </m:oMathParaPr>
        <m:oMath>
          <m:r>
            <m:rPr>
              <m:sty m:val="i"/>
            </m:rPr>
            <m:t>f</m:t>
          </m:r>
        </m:oMath>
      </m:oMathPara>
      <w:r>
        <w:rPr/>
        <w:t xml:space="preserve"> of degree less than </w:t>
      </w:r>
      <m:oMathPara>
        <m:oMathParaPr>
          <m:jc m:val="left"/>
        </m:oMathParaPr>
        <m:oMath>
          <m:r>
            <m:rPr>
              <m:sty m:val="i"/>
            </m:rPr>
            <m:t>n</m:t>
          </m:r>
          <m:r>
            <m:rPr>
              <m:sty m:val="p"/>
            </m:rPr>
            <m:t>−</m:t>
          </m:r>
          <m:r>
            <m:rPr>
              <m:sty m:val="p"/>
            </m:rPr>
            <m:t>1</m:t>
          </m:r>
        </m:oMath>
      </m:oMathPara>
      <w:r>
        <w:rPr/>
        <w:t xml:space="preserve">.</w:t>
      </w:r>
    </w:p>
    <w:p>
      <w:pPr>
        <w:spacing w:after="240" w:lineRule="exact"/>
      </w:pPr>
      <w:r>
        <w:rPr/>
        <w:t xml:space="preserve">The univariate sum-check protocol. Lemma 10.2 offers a polynomial IOP for verifiably computing sums of evaluations of univariate polynomials over multiplicative subgroup </w:t>
      </w:r>
      <m:oMathPara>
        <m:oMathParaPr>
          <m:jc m:val="left"/>
        </m:oMathParaPr>
        <m:oMath>
          <m:r>
            <m:rPr>
              <m:sty m:val="i"/>
            </m:rPr>
            <m:t>H</m:t>
          </m:r>
        </m:oMath>
      </m:oMathPara>
      <w:r>
        <w:rPr/>
        <w:t xml:space="preserve"> (rather than sums of multivariate polynomial evaluations over the Boolean hypercube as considered in the sum-check protocol of Section 4.2.). Specifically, in order to prove that a specified univariate polynomial </w:t>
      </w:r>
      <m:oMathPara>
        <m:oMathParaPr>
          <m:jc m:val="left"/>
        </m:oMathParaPr>
        <m:oMath>
          <m:r>
            <m:rPr>
              <m:sty m:val="i"/>
            </m:rPr>
            <m:t>p</m:t>
          </m:r>
        </m:oMath>
      </m:oMathPara>
      <w:r>
        <w:rPr/>
        <w:t xml:space="preserve"> of degree </w:t>
      </w:r>
      <m:oMathPara>
        <m:oMathParaPr>
          <m:jc m:val="left"/>
        </m:oMathParaPr>
        <m:oMath>
          <m:r>
            <m:rPr>
              <m:sty m:val="i"/>
            </m:rPr>
            <m:t>D</m:t>
          </m:r>
        </m:oMath>
      </m:oMathPara>
      <w:r>
        <w:rPr/>
        <w:t xml:space="preserve"> sums to 0 over a multiplicative subgroup </w:t>
      </w:r>
      <m:oMathPara>
        <m:oMathParaPr>
          <m:jc m:val="left"/>
        </m:oMathParaPr>
        <m:oMath>
          <m:r>
            <m:rPr>
              <m:sty m:val="i"/>
            </m:rPr>
            <m:t>H</m:t>
          </m:r>
        </m:oMath>
      </m:oMathPara>
      <w:r>
        <w:rPr/>
        <w:t xml:space="preserve"> with </w:t>
      </w:r>
      <m:oMathPara>
        <m:oMathParaPr>
          <m:jc m:val="left"/>
        </m:oMathParaPr>
        <m:oMath>
          <m:r>
            <m:rPr>
              <m:sty m:val="p"/>
            </m:rPr>
            <m:t>|</m:t>
          </m:r>
          <m:r>
            <m:rPr>
              <m:sty m:val="i"/>
            </m:rPr>
            <m:t>H</m:t>
          </m:r>
          <m:r>
            <m:rPr>
              <m:sty m:val="p"/>
            </m:rPr>
            <m:t>|</m:t>
          </m:r>
          <m:r>
            <m:rPr>
              <m:sty m:val="p"/>
            </m:rPr>
            <m:t>=</m:t>
          </m:r>
          <m:r>
            <m:rPr>
              <m:sty m:val="i"/>
            </m:rPr>
            <m:t>n</m:t>
          </m:r>
        </m:oMath>
      </m:oMathPara>
      <w:r>
        <w:rPr/>
        <w:t xml:space="preserve">, Lemma 10.2 implies that it is sufficient for a prover to establish that there exists functions </w:t>
      </w:r>
      <m:oMathPara>
        <m:oMathParaPr>
          <m:jc m:val="left"/>
        </m:oMathParaPr>
        <m:oMath>
          <m:sSup>
            <m:sSupPr/>
            <m:e>
              <m:r>
                <m:rPr>
                  <m:sty m:val="i"/>
                </m:rPr>
                <m:t>h</m:t>
              </m:r>
            </m:e>
            <m:sup>
              <m:r>
                <m:rPr>
                  <m:sty m:val="p"/>
                </m:rPr>
                <m:t>∗</m:t>
              </m:r>
            </m:sup>
          </m:sSup>
        </m:oMath>
      </m:oMathPara>
      <w:r>
        <w:rPr/>
        <w:t xml:space="preserve"> and </w:t>
      </w:r>
      <m:oMathPara>
        <m:oMathParaPr>
          <m:jc m:val="left"/>
        </m:oMathParaPr>
        <m:oMath>
          <m:r>
            <m:rPr>
              <m:sty m:val="i"/>
            </m:rPr>
            <m:t>f</m:t>
          </m:r>
        </m:oMath>
      </m:oMathPara>
      <w:r>
        <w:rPr/>
        <w:t xml:space="preserve"> of degrees at most </w:t>
      </w:r>
      <m:oMathPara>
        <m:oMathParaPr>
          <m:jc m:val="left"/>
        </m:oMathParaPr>
        <m:oMath>
          <m:r>
            <m:rPr>
              <m:sty m:val="i"/>
            </m:rPr>
            <m:t>D</m:t>
          </m:r>
          <m:r>
            <m:rPr>
              <m:sty m:val="p"/>
            </m:rPr>
            <m:t>−</m:t>
          </m:r>
          <m:r>
            <m:rPr>
              <m:sty m:val="i"/>
            </m:rPr>
            <m:t>n</m:t>
          </m:r>
        </m:oMath>
      </m:oMathPara>
      <w:r>
        <w:rPr/>
        <w:t xml:space="preserve"> and </w:t>
      </w:r>
      <m:oMathPara>
        <m:oMathParaPr>
          <m:jc m:val="left"/>
        </m:oMathParaPr>
        <m:oMath>
          <m:r>
            <m:rPr>
              <m:sty m:val="i"/>
            </m:rPr>
            <m:t>n</m:t>
          </m:r>
          <m:r>
            <m:rPr>
              <m:sty m:val="p"/>
            </m:rPr>
            <m:t>−</m:t>
          </m:r>
          <m:r>
            <m:rPr>
              <m:sty m:val="p"/>
            </m:rPr>
            <m:t>1</m:t>
          </m:r>
        </m:oMath>
      </m:oMathPara>
      <w:r>
        <w:rPr/>
        <w:t xml:space="preserve"> such that </w:t>
      </w:r>
      <m:oMathPara>
        <m:oMathParaPr>
          <m:jc m:val="left"/>
        </m:oMathParaPr>
        <m:oMath>
          <m:sSup>
            <m:sSupPr/>
            <m:e>
              <m:r>
                <m:rPr>
                  <m:sty m:val="i"/>
                </m:rPr>
                <m:t>h</m:t>
              </m:r>
            </m:e>
            <m:sup>
              <m:r>
                <m:rPr>
                  <m:sty m:val="p"/>
                </m:rPr>
                <m:t>∗</m:t>
              </m:r>
            </m:sup>
          </m:sSup>
        </m:oMath>
      </m:oMathPara>
      <w:r>
        <w:rPr/>
        <w:t xml:space="preserve"> and </w:t>
      </w:r>
      <m:oMathPara>
        <m:oMathParaPr>
          <m:jc m:val="left"/>
        </m:oMathParaPr>
        <m:oMath>
          <m:r>
            <m:rPr>
              <m:sty m:val="i"/>
            </m:rPr>
            <m:t>f</m:t>
          </m:r>
        </m:oMath>
      </m:oMathPara>
      <w:r>
        <w:rPr/>
        <w:t xml:space="preserve"> satisfy Equation 10.3 .</w:t>
      </w:r>
    </w:p>
    <w:p>
      <w:pPr>
        <w:spacing w:after="240" w:lineRule="exact"/>
      </w:pPr>
      <w:r>
        <w:rPr/>
        <w:t xml:space="preserve">The natural way to accomplish this is to have the prover send two special messages specifying </w:t>
      </w:r>
      <m:oMathPara>
        <m:oMathParaPr>
          <m:jc m:val="left"/>
        </m:oMathParaPr>
        <m:oMath>
          <m:r>
            <m:rPr>
              <m:sty m:val="i"/>
            </m:rPr>
            <m:t>f</m:t>
          </m:r>
        </m:oMath>
      </m:oMathPara>
      <w:r>
        <w:rPr/>
        <w:t xml:space="preserve"> and </w:t>
      </w:r>
      <m:oMathPara>
        <m:oMathParaPr>
          <m:jc m:val="left"/>
        </m:oMathParaPr>
        <m:oMath>
          <m:sSup>
            <m:sSupPr/>
            <m:e>
              <m:r>
                <m:rPr>
                  <m:sty m:val="i"/>
                </m:rPr>
                <m:t>h</m:t>
              </m:r>
            </m:e>
            <m:sup>
              <m:r>
                <m:rPr>
                  <m:sty m:val="p"/>
                </m:rPr>
                <m:t>∗</m:t>
              </m:r>
            </m:sup>
          </m:sSup>
        </m:oMath>
      </m:oMathPara>
      <w:r>
        <w:rPr/>
        <w:t xml:space="preserve"> respectively. The verifier can then confirm (with high probability) that Equation </w:t>
      </w:r>
      <m:oMathPara>
        <m:oMathParaPr>
          <m:jc m:val="left"/>
        </m:oMathParaPr>
        <m:oMath>
          <m:r>
            <m:rPr>
              <m:sty m:val="p"/>
            </m:rPr>
            <m:t>(</m:t>
          </m:r>
          <m:r>
            <m:rPr>
              <m:sty m:val="p"/>
            </m:rPr>
            <m:t>10.3</m:t>
          </m:r>
          <m:r>
            <m:rPr>
              <m:sty m:val="p"/>
            </m:rPr>
            <m:t>)</m:t>
          </m:r>
        </m:oMath>
      </m:oMathPara>
      <w:r>
        <w:rPr/>
        <w:t xml:space="preserve"> holds by evaluating the left hand side and right hand side of Equation (10.3) at a random point </w:t>
      </w:r>
      <m:oMathPara>
        <m:oMathParaPr>
          <m:jc m:val="left"/>
        </m:oMathParaPr>
        <m:oMath>
          <m:r>
            <m:rPr>
              <m:sty m:val="i"/>
            </m:rPr>
            <m:t>r</m:t>
          </m:r>
          <m:r>
            <m:rPr>
              <m:sty m:val="p"/>
            </m:rPr>
            <m:t>∈</m:t>
          </m:r>
          <m:r>
            <m:rPr>
              <m:scr m:val="double-struck"/>
            </m:rPr>
            <m:t>F</m:t>
          </m:r>
        </m:oMath>
      </m:oMathPara>
      <w:r>
        <w:rPr/>
        <w:t xml:space="preserve"> and checking that the two evaluations are equal. This requires the verifier to evaluate </w:t>
      </w:r>
      <m:oMathPara>
        <m:oMathParaPr>
          <m:jc m:val="left"/>
        </m:oMathParaPr>
        <m:oMath>
          <m:r>
            <m:rPr>
              <m:sty m:val="i"/>
            </m:rPr>
            <m:t>p</m:t>
          </m:r>
          <m:r>
            <m:rPr>
              <m:sty m:val="p"/>
            </m:rPr>
            <m:t>,</m:t>
          </m:r>
          <m:r>
            <m:rPr>
              <m:sty m:val="i"/>
            </m:rPr>
            <m:t>f</m:t>
          </m:r>
        </m:oMath>
      </m:oMathPara>
      <w:r>
        <w:rPr/>
        <w:t xml:space="preserve">, and </w:t>
      </w:r>
      <m:oMathPara>
        <m:oMathParaPr>
          <m:jc m:val="left"/>
        </m:oMathParaPr>
        <m:oMath>
          <m:sSup>
            <m:sSupPr/>
            <m:e>
              <m:r>
                <m:rPr>
                  <m:sty m:val="i"/>
                </m:rPr>
                <m:t>h</m:t>
              </m:r>
            </m:e>
            <m:sup>
              <m:r>
                <m:rPr>
                  <m:sty m:val="p"/>
                </m:rPr>
                <m:t>∗</m:t>
              </m:r>
            </m:sup>
          </m:sSup>
        </m:oMath>
      </m:oMathPara>
      <w:r>
        <w:rPr/>
        <w:t xml:space="preserve"> at a single point </w:t>
      </w:r>
      <m:oMathPara>
        <m:oMathParaPr>
          <m:jc m:val="left"/>
        </m:oMathParaPr>
        <m:oMath>
          <m:r>
            <m:rPr>
              <m:sty m:val="i"/>
            </m:rPr>
            <m:t>r</m:t>
          </m:r>
        </m:oMath>
      </m:oMathPara>
      <w:r>
        <w:rPr/>
        <w:t xml:space="preserve">. Since both the right hand side and left hand side of Equation (10.3) are polynomials of degree at most max </w:t>
      </w:r>
      <m:oMathPara>
        <m:oMathParaPr>
          <m:jc m:val="left"/>
        </m:oMathParaPr>
        <m:oMath>
          <m:r>
            <m:rPr>
              <m:sty m:val="p"/>
            </m:rPr>
            <m:t>{</m:t>
          </m:r>
          <m:r>
            <m:rPr>
              <m:sty m:val="i"/>
            </m:rPr>
            <m:t>D</m:t>
          </m:r>
          <m:r>
            <m:rPr>
              <m:sty m:val="p"/>
            </m:rPr>
            <m:t>,</m:t>
          </m:r>
          <m:r>
            <m:rPr>
              <m:sty m:val="i"/>
            </m:rPr>
            <m:t>n</m:t>
          </m:r>
          <m:r>
            <m:rPr>
              <m:sty m:val="p"/>
            </m:rPr>
            <m:t>}</m:t>
          </m:r>
        </m:oMath>
      </m:oMathPara>
      <w:r>
        <w:rPr/>
        <w:t xml:space="preserve">, up to soundness error </w:t>
      </w:r>
      <m:oMathPara>
        <m:oMathParaPr>
          <m:jc m:val="left"/>
        </m:oMathParaPr>
        <m:oMath>
          <m:r>
            <m:rPr>
              <m:sty m:val="p"/>
            </m:rPr>
            <m:t>max</m:t>
          </m:r>
          <m:r>
            <m:rPr>
              <m:sty m:val="p"/>
            </m:rPr>
            <m:t>{</m:t>
          </m:r>
          <m:r>
            <m:rPr>
              <m:sty m:val="i"/>
            </m:rPr>
            <m:t>D</m:t>
          </m:r>
          <m:r>
            <m:rPr>
              <m:sty m:val="p"/>
            </m:rPr>
            <m:t>,</m:t>
          </m:r>
          <m:r>
            <m:rPr>
              <m:sty m:val="i"/>
            </m:rPr>
            <m:t>n</m:t>
          </m:r>
          <m:r>
            <m:rPr>
              <m:sty m:val="p"/>
            </m:rPr>
            <m:t>}</m:t>
          </m:r>
          <m:r>
            <m:rPr>
              <m:sty m:val="p"/>
            </m:rPr>
            <m:t>/</m:t>
          </m:r>
          <m:r>
            <m:rPr>
              <m:sty m:val="p"/>
            </m:rPr>
            <m:t>|</m:t>
          </m:r>
          <m:r>
            <m:rPr>
              <m:scr m:val="double-struck"/>
            </m:rPr>
            <m:t>F</m:t>
          </m:r>
          <m:r>
            <m:rPr>
              <m:sty m:val="p"/>
            </m:rPr>
            <m:t>|</m:t>
          </m:r>
        </m:oMath>
      </m:oMathPara>
      <w:r>
        <w:rPr/>
        <w:t xml:space="preserve"> over the choice of </w:t>
      </w:r>
      <m:oMathPara>
        <m:oMathParaPr>
          <m:jc m:val="left"/>
        </m:oMathParaPr>
        <m:oMath>
          <m:r>
            <m:rPr>
              <m:sty m:val="i"/>
            </m:rPr>
            <m:t>r</m:t>
          </m:r>
        </m:oMath>
      </m:oMathPara>
      <w:r>
        <w:rPr/>
        <w:t xml:space="preserve">, if Equation 10.3 holds at the randomly chosen point </w:t>
      </w:r>
      <m:oMathPara>
        <m:oMathParaPr>
          <m:jc m:val="left"/>
        </m:oMathParaPr>
        <m:oMath>
          <m:r>
            <m:rPr>
              <m:sty m:val="i"/>
            </m:rPr>
            <m:t>r</m:t>
          </m:r>
        </m:oMath>
      </m:oMathPara>
      <w:r>
        <w:rPr/>
        <w:t xml:space="preserve">, then it is safe for the verifier to believe that Equation 10.3 holds as an equality of formal polynomials.</w:t>
      </w:r>
    </w:p>
    <w:p>
      <w:pPr>
        <w:spacing w:after="240" w:lineRule="exact"/>
      </w:pPr>
      <w:r>
        <w:rPr/>
        <w:t xml:space="preserve">Remark 10.1. It is also possible to give an analogous IOP for confirming that </w:t>
      </w:r>
      <m:oMathPara>
        <m:oMathParaPr>
          <m:jc m:val="left"/>
        </m:oMathParaPr>
        <m:oMath>
          <m:r>
            <m:rPr>
              <m:sty m:val="i"/>
            </m:rPr>
            <m:t>p</m:t>
          </m:r>
        </m:oMath>
      </m:oMathPara>
      <w:r>
        <w:rPr/>
        <w:t xml:space="preserve"> sums to 0 over an additive rather than multiplicative subgroup </w:t>
      </w:r>
      <m:oMathPara>
        <m:oMathParaPr>
          <m:jc m:val="left"/>
        </m:oMathParaPr>
        <m:oMath>
          <m:r>
            <m:rPr>
              <m:sty m:val="i"/>
            </m:rPr>
            <m:t>H</m:t>
          </m:r>
        </m:oMath>
      </m:oMathPara>
      <w:r>
        <w:rPr/>
        <w:t xml:space="preserve"> of </w:t>
      </w:r>
      <m:oMathPara>
        <m:oMathParaPr>
          <m:jc m:val="left"/>
        </m:oMathParaPr>
        <m:oMath>
          <m:r>
            <m:rPr>
              <m:scr m:val="double-struck"/>
            </m:rPr>
            <m:t>F</m:t>
          </m:r>
        </m:oMath>
      </m:oMathPara>
      <w:r>
        <w:rPr/>
        <w:t xml:space="preserve">. This can be useful when working over fields of characteristic 2 (i.e., of size equal to a power of 2), since if a field has size </w:t>
      </w:r>
      <m:oMathPara>
        <m:oMathParaPr>
          <m:jc m:val="left"/>
        </m:oMathParaPr>
        <m:oMath>
          <m:sSup>
            <m:sSupPr/>
            <m:e>
              <m:r>
                <m:rPr>
                  <m:sty m:val="p"/>
                </m:rPr>
                <m:t>2</m:t>
              </m:r>
            </m:e>
            <m:sup>
              <m:r>
                <m:rPr>
                  <m:sty m:val="i"/>
                </m:rPr>
                <m:t>k</m:t>
              </m:r>
            </m:sup>
          </m:sSup>
        </m:oMath>
      </m:oMathPara>
      <w:r>
        <w:rPr/>
        <w:t xml:space="preserve"> for positive integer </w:t>
      </w:r>
      <m:oMathPara>
        <m:oMathParaPr>
          <m:jc m:val="left"/>
        </m:oMathParaPr>
        <m:oMath>
          <m:r>
            <m:rPr>
              <m:sty m:val="i"/>
            </m:rPr>
            <m:t>k</m:t>
          </m:r>
        </m:oMath>
      </m:oMathPara>
      <w:r>
        <w:rPr/>
        <w:t xml:space="preserve">, then it has an additive subgroup </w:t>
      </w:r>
      <m:oMathPara>
        <m:oMathParaPr>
          <m:jc m:val="left"/>
        </m:oMathParaPr>
        <m:oMath>
          <m:r>
            <m:rPr>
              <m:sty m:val="i"/>
            </m:rPr>
            <m:t>H</m:t>
          </m:r>
        </m:oMath>
      </m:oMathPara>
      <w:r>
        <w:rPr/>
        <w:t xml:space="preserve"> of size </w:t>
      </w:r>
      <m:oMathPara>
        <m:oMathParaPr>
          <m:jc m:val="left"/>
        </m:oMathParaPr>
        <m:oMath>
          <m:sSup>
            <m:sSupPr/>
            <m:e>
              <m:r>
                <m:rPr>
                  <m:sty m:val="p"/>
                </m:rPr>
                <m:t>2</m:t>
              </m:r>
            </m:e>
            <m:sup>
              <m:sSup>
                <m:sSupPr/>
                <m:e>
                  <m:r>
                    <m:rPr>
                      <m:sty m:val="i"/>
                    </m:rPr>
                    <m:t>k</m:t>
                  </m:r>
                </m:e>
                <m:sup>
                  <m:r>
                    <m:rPr>
                      <m:sty m:val="p"/>
                    </m:rPr>
                    <m:t>′</m:t>
                  </m:r>
                </m:sup>
              </m:sSup>
            </m:sup>
          </m:sSup>
        </m:oMath>
      </m:oMathPara>
      <w:r>
        <w:rPr/>
        <w:t xml:space="preserve"> for every positive integer </w:t>
      </w:r>
      <m:oMathPara>
        <m:oMathParaPr>
          <m:jc m:val="left"/>
        </m:oMathParaPr>
        <m:oMath>
          <m:sSup>
            <m:sSupPr/>
            <m:e>
              <m:r>
                <m:rPr>
                  <m:sty m:val="i"/>
                </m:rPr>
                <m:t>k</m:t>
              </m:r>
            </m:e>
            <m:sup>
              <m:r>
                <m:rPr>
                  <m:sty m:val="p"/>
                </m:rPr>
                <m:t>′</m:t>
              </m:r>
            </m:sup>
          </m:sSup>
          <m:r>
            <m:rPr>
              <m:sty m:val="p"/>
            </m:rPr>
            <m:t>&lt;</m:t>
          </m:r>
          <m:r>
            <m:rPr>
              <m:sty m:val="i"/>
            </m:rPr>
            <m:t>k</m:t>
          </m:r>
        </m:oMath>
      </m:oMathPara>
      <w:r>
        <w:rPr/>
        <w:t xml:space="preserve">; moreover the vanishing polynomial </w:t>
      </w:r>
      <m:oMathPara>
        <m:oMathParaPr>
          <m:jc m:val="left"/>
        </m:oMathParaPr>
        <m:oMath>
          <m:sSub>
            <m:sSubPr/>
            <m:e>
              <m:r>
                <m:rPr>
                  <m:scr m:val="double-struck"/>
                </m:rPr>
                <m:t>Z</m:t>
              </m:r>
            </m:e>
            <m:sub>
              <m:r>
                <m:rPr>
                  <m:sty m:val="i"/>
                </m:rPr>
                <m:t>H</m:t>
              </m:r>
            </m:sub>
          </m:sSub>
          <m:r>
            <m:rPr>
              <m:sty m:val="p"/>
            </m:rPr>
            <m:t>(</m:t>
          </m:r>
          <m:r>
            <m:rPr>
              <m:sty m:val="i"/>
            </m:rPr>
            <m:t>Y</m:t>
          </m:r>
          <m:r>
            <m:rPr>
              <m:sty m:val="p"/>
            </m:rPr>
            <m:t>)</m:t>
          </m:r>
          <m:r>
            <m:rPr>
              <m:sty m:val="p"/>
            </m:rPr>
            <m:t>=</m:t>
          </m:r>
        </m:oMath>
      </m:oMathPara>
      <w:r>
        <w:rPr/>
        <w:t xml:space="preserve">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p"/>
            </m:rPr>
            <m:t>(</m:t>
          </m:r>
          <m:r>
            <m:rPr>
              <m:sty m:val="i"/>
            </m:rPr>
            <m:t>a</m:t>
          </m:r>
          <m:r>
            <m:rPr>
              <m:sty m:val="p"/>
            </m:rPr>
            <m:t>−</m:t>
          </m:r>
          <m:r>
            <m:rPr>
              <m:sty m:val="i"/>
            </m:rPr>
            <m:t>h</m:t>
          </m:r>
          <m:r>
            <m:rPr>
              <m:sty m:val="p"/>
            </m:rPr>
            <m:t>)</m:t>
          </m:r>
        </m:oMath>
      </m:oMathPara>
      <w:r>
        <w:rPr/>
        <w:t xml:space="preserve"> is sparse (just as in the PCP of Section 9.4.1).</w:t>
      </w:r>
    </w:p>
    <w:p>
      <w:pPr>
        <w:spacing w:line="280" w:before="240" w:lineRule="exact"/>
      </w:pPr>
      <w:r>
        <w:rPr>
          <w:b/>
          <w:sz w:val="28"/>
        </w:rPr>
        <w:t xml:space="preserve">25.</w:t>
      </w:r>
      <w:r>
        <w:rPr>
          <w:b/>
          <w:sz w:val="28"/>
        </w:rPr>
        <w:t xml:space="preserve">3.2.</w:t>
      </w:r>
      <w:r>
        <w:rPr>
          <w:b/>
          <w:sz w:val="28"/>
        </w:rPr>
        <w:t xml:space="preserve"> A Polynomial IOP for R1CS-SAT via Univariate Sum-Check</w:t>
      </w:r>
    </w:p>
    <w:p>
      <w:pPr>
        <w:spacing w:after="240" w:lineRule="exact"/>
      </w:pPr>
      <w:r>
        <w:rPr/>
        <w:t xml:space="preserve">Motivation. In this section, we explain how to use the univariate sum-check protocol to give a polynomial IOP for R1CS-SAT. The reader may wonder, since IOPs are able to leverage interaction, why not just use the same techniques as in the MIP for R1CS-SAT of Section 8.4.2, which indeed we recast as a polynomial IOP in Section 10.6? The answer is that the MIP worked with multilinear polynomials over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-variables, resulting in a protocol with at least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rounds. Here, we are seeking to have the prover only send univariate polynomials. This happens to result in a polynomial IOP with just constantly many rounds </w:t>
      </w:r>
      <m:oMathPara>
        <m:oMathParaPr>
          <m:jc m:val="left"/>
        </m:oMathParaPr>
        <m:oMath>
          <m:sSup>
            <m:sSupPr/>
            <m:e>
              <m:d>
                <m:dPr>
                  <m:begChr m:val=""/>
                  <m:endChr m:val="|"/>
                  <m:ctrlPr>
                    <w:rPr>
                      <w:rFonts w:ascii="Cambria Math" w:hAnsi="Cambria Math"/>
                    </w:rPr>
                  </m:ctrlPr>
                </m:dPr>
                <m:e>
                  <m:sSup>
                    <m:sSupPr/>
                    <m:e>
                      <m:r>
                        <m:t xml:space="preserve"> </m:t>
                      </m:r>
                    </m:e>
                    <m:sup>
                      <m:r>
                        <m:rPr>
                          <m:sty m:val="p"/>
                        </m:rPr>
                        <m:t>129</m:t>
                      </m:r>
                    </m:sup>
                  </m:sSup>
                </m:e>
              </m:d>
            </m:e>
            <m:sup>
              <m:r>
                <m:rPr>
                  <m:sty m:val="p"/>
                </m:rPr>
                <m:t>121</m:t>
              </m:r>
            </m:sup>
          </m:sSup>
        </m:oMath>
      </m:oMathPara>
      <w:r>
        <w:rPr/>
        <w:t xml:space="preserve"> As we discuss in Section 10.6, this ultimately leads to SNARKs with a different cost profile than MIPderived SNARKs.</w:t>
      </w:r>
    </w:p>
    <w:p>
      <w:pPr>
        <w:spacing w:after="240" w:lineRule="exact"/>
      </w:pPr>
      <w:r>
        <w:rPr/>
        <w:t xml:space="preserve">In summary, in this section we wish for the prover to exclusively send univariate polynomials, and hence we have to "redo" the MIPs of Chapter 8, replacing each constituent multilinear polynomial appearing in that protocol with a univariate analog.</w:t>
      </w:r>
    </w:p>
    <w:p>
      <w:pPr>
        <w:spacing w:after="240" w:lineRule="exact"/>
      </w:pPr>
      <w:r>
        <w:rPr/>
        <w:t xml:space="preserve">Protocol description. Recall from Section 8.4 that an R1CS-SAT instance is specified by </w:t>
      </w:r>
      <m:oMathPara>
        <m:oMathParaPr>
          <m:jc m:val="left"/>
        </m:oMathParaPr>
        <m:oMath>
          <m:r>
            <m:rPr>
              <m:sty m:val="i"/>
            </m:rPr>
            <m:t>m</m:t>
          </m:r>
          <m:r>
            <m:rPr>
              <m:sty m:val="p"/>
            </m:rPr>
            <m:t>×</m:t>
          </m:r>
          <m:r>
            <m:rPr>
              <m:sty m:val="i"/>
            </m:rPr>
            <m:t>n</m:t>
          </m:r>
        </m:oMath>
      </m:oMathPara>
      <w:r>
        <w:rPr/>
        <w:t xml:space="preserve"> matrices </w:t>
      </w:r>
      <m:oMathPara>
        <m:oMathParaPr>
          <m:jc m:val="left"/>
        </m:oMathParaPr>
        <m:oMath>
          <m:r>
            <m:rPr>
              <m:sty m:val="i"/>
            </m:rPr>
            <m:t>A</m:t>
          </m:r>
          <m:r>
            <m:rPr>
              <m:sty m:val="p"/>
            </m:rPr>
            <m:t>,</m:t>
          </m:r>
          <m:r>
            <m:rPr>
              <m:sty m:val="i"/>
            </m:rPr>
            <m:t>B</m:t>
          </m:r>
          <m:r>
            <m:rPr>
              <m:sty m:val="p"/>
            </m:rPr>
            <m:t>,</m:t>
          </m:r>
          <m:r>
            <m:rPr>
              <m:sty m:val="i"/>
            </m:rPr>
            <m:t>C</m:t>
          </m:r>
        </m:oMath>
      </m:oMathPara>
      <w:r>
        <w:rPr/>
        <w:t xml:space="preserve">, and the prover wishes to demonstrate that it knows a vector </w:t>
      </w:r>
      <m:oMathPara>
        <m:oMathParaPr>
          <m:jc m:val="left"/>
        </m:oMathParaPr>
        <m:oMath>
          <m:r>
            <m:rPr>
              <m:sty m:val="i"/>
            </m:rPr>
            <m:t>z</m:t>
          </m:r>
        </m:oMath>
      </m:oMathPara>
      <w:r>
        <w:rPr/>
        <w:t xml:space="preserve"> such that </w:t>
      </w:r>
      <m:oMathPara>
        <m:oMathParaPr>
          <m:jc m:val="left"/>
        </m:oMathParaPr>
        <m:oMath>
          <m:r>
            <m:rPr>
              <m:sty m:val="i"/>
            </m:rPr>
            <m:t>A</m:t>
          </m:r>
          <m:r>
            <m:rPr>
              <m:sty m:val="i"/>
            </m:rPr>
            <m:t>z</m:t>
          </m:r>
          <m:r>
            <m:rPr>
              <m:sty m:val="p"/>
            </m:rPr>
            <m:t>∘</m:t>
          </m:r>
          <m:r>
            <m:rPr>
              <m:sty m:val="i"/>
            </m:rPr>
            <m:t>B</m:t>
          </m:r>
          <m:r>
            <m:rPr>
              <m:sty m:val="i"/>
            </m:rPr>
            <m:t>z</m:t>
          </m:r>
          <m:r>
            <m:rPr>
              <m:sty m:val="p"/>
            </m:rPr>
            <m:t>=</m:t>
          </m:r>
          <m:r>
            <m:rPr>
              <m:sty m:val="i"/>
            </m:rPr>
            <m:t>C</m:t>
          </m:r>
          <m:r>
            <m:rPr>
              <m:sty m:val="i"/>
            </m:rPr>
            <m:t>z</m:t>
          </m:r>
        </m:oMath>
      </m:oMathPara>
      <w:r>
        <w:rPr/>
        <w:t xml:space="preserve">, where </w:t>
      </w:r>
      <m:oMathPara>
        <m:oMathParaPr>
          <m:jc m:val="left"/>
        </m:oMathParaPr>
        <m:oMath>
          <m:r>
            <m:rPr>
              <m:sty m:val="p"/>
            </m:rPr>
            <m:t>∘</m:t>
          </m:r>
        </m:oMath>
      </m:oMathPara>
      <w:r>
        <w:rPr/>
        <w:t xml:space="preserve"> denotes Hadamard (entrywise) product. For simplicity, we assume that </w:t>
      </w:r>
      <m:oMathPara>
        <m:oMathParaPr>
          <m:jc m:val="left"/>
        </m:oMathParaPr>
        <m:oMath>
          <m:r>
            <m:rPr>
              <m:sty m:val="i"/>
            </m:rPr>
            <m:t>m</m:t>
          </m:r>
          <m:r>
            <m:rPr>
              <m:sty m:val="p"/>
            </m:rPr>
            <m:t>=</m:t>
          </m:r>
          <m:r>
            <m:rPr>
              <m:sty m:val="i"/>
            </m:rPr>
            <m:t>n</m:t>
          </m:r>
        </m:oMath>
      </m:oMathPara>
      <w:r>
        <w:rPr/>
        <w:t xml:space="preserve"> and that there is a multiplicative subgroup </w:t>
      </w:r>
      <m:oMathPara>
        <m:oMathParaPr>
          <m:jc m:val="left"/>
        </m:oMathParaPr>
        <m:oMath>
          <m:r>
            <m:rPr>
              <m:sty m:val="i"/>
            </m:rPr>
            <m:t>H</m:t>
          </m:r>
        </m:oMath>
      </m:oMathPara>
      <w:r>
        <w:rPr/>
        <w:t xml:space="preserve"> of </w:t>
      </w:r>
      <m:oMathPara>
        <m:oMathParaPr>
          <m:jc m:val="left"/>
        </m:oMathParaPr>
        <m:oMath>
          <m:r>
            <m:rPr>
              <m:scr m:val="double-struck"/>
            </m:rPr>
            <m:t>F</m:t>
          </m:r>
        </m:oMath>
      </m:oMathPara>
      <w:r>
        <w:rPr/>
        <w:t xml:space="preserve"> of size exactly </w:t>
      </w:r>
      <m:oMathPara>
        <m:oMathParaPr>
          <m:jc m:val="left"/>
        </m:oMathParaPr>
        <m:oMath>
          <m:r>
            <m:rPr>
              <m:sty m:val="i"/>
            </m:rPr>
            <m:t>n</m:t>
          </m:r>
        </m:oMath>
      </m:oMathPara>
      <w:r>
        <w:rPr/>
        <w:t xml:space="preserve">. Let us label the </w:t>
      </w:r>
      <m:oMathPara>
        <m:oMathParaPr>
          <m:jc m:val="left"/>
        </m:oMathParaPr>
        <m:oMath>
          <m:r>
            <m:rPr>
              <m:sty m:val="i"/>
            </m:rPr>
            <m:t>n</m:t>
          </m:r>
        </m:oMath>
      </m:oMathPara>
      <w:r>
        <w:rPr/>
        <w:t xml:space="preserve"> entries of </w:t>
      </w:r>
      <m:oMathPara>
        <m:oMathParaPr>
          <m:jc m:val="left"/>
        </m:oMathParaPr>
        <m:oMath>
          <m:r>
            <m:rPr>
              <m:sty m:val="i"/>
            </m:rPr>
            <m:t>z</m:t>
          </m:r>
        </m:oMath>
      </m:oMathPara>
      <w:r>
        <w:rPr/>
        <w:t xml:space="preserve"> with elements of </w:t>
      </w:r>
      <m:oMathPara>
        <m:oMathParaPr>
          <m:jc m:val="left"/>
        </m:oMathParaPr>
        <m:oMath>
          <m:r>
            <m:rPr>
              <m:sty m:val="i"/>
            </m:rPr>
            <m:t>H</m:t>
          </m:r>
        </m:oMath>
      </m:oMathPara>
      <w:r>
        <w:rPr/>
        <w:t xml:space="preserve">, and let </w:t>
      </w:r>
      <m:oMathPara>
        <m:oMathParaPr>
          <m:jc m:val="left"/>
        </m:oMathParaPr>
        <m:oMath>
          <m:acc>
            <m:accPr>
              <m:chr m:val="ˆ"/>
            </m:accPr>
            <m:e>
              <m:r>
                <m:rPr>
                  <m:sty m:val="i"/>
                </m:rPr>
                <m:t>z</m:t>
              </m:r>
            </m:e>
          </m:acc>
        </m:oMath>
      </m:oMathPara>
      <w:r>
        <w:rPr/>
        <w:t xml:space="preserve"> be the unique univariate polynomial of degree at most </w:t>
      </w:r>
      <m:oMathPara>
        <m:oMathParaPr>
          <m:jc m:val="left"/>
        </m:oMathParaPr>
        <m:oMath>
          <m:r>
            <m:rPr>
              <m:sty m:val="i"/>
            </m:rPr>
            <m:t>n</m:t>
          </m:r>
          <m:r>
            <m:rPr>
              <m:sty m:val="p"/>
            </m:rPr>
            <m:t>−</m:t>
          </m:r>
          <m:r>
            <m:rPr>
              <m:sty m:val="p"/>
            </m:rPr>
            <m:t>1</m:t>
          </m:r>
        </m:oMath>
      </m:oMathPara>
      <w:r>
        <w:rPr/>
        <w:t xml:space="preserve"> over </w:t>
      </w:r>
      <m:oMathPara>
        <m:oMathParaPr>
          <m:jc m:val="left"/>
        </m:oMathParaPr>
        <m:oMath>
          <m:r>
            <m:rPr>
              <m:scr m:val="double-struck"/>
            </m:rPr>
            <m:t>F</m:t>
          </m:r>
        </m:oMath>
      </m:oMathPara>
      <w:r>
        <w:rPr/>
        <w:t xml:space="preserve"> that extends </w:t>
      </w:r>
      <m:oMathPara>
        <m:oMathParaPr>
          <m:jc m:val="left"/>
        </m:oMathParaPr>
        <m:oMath>
          <m:r>
            <m:rPr>
              <m:sty m:val="i"/>
            </m:rPr>
            <m:t>z</m:t>
          </m:r>
        </m:oMath>
      </m:oMathPara>
      <w:r>
        <w:rPr/>
        <w:t xml:space="preserve"> in the sense that </w:t>
      </w:r>
      <m:oMathPara>
        <m:oMathParaPr>
          <m:jc m:val="left"/>
        </m:oMathParaPr>
        <m:oMath>
          <m:acc>
            <m:accPr>
              <m:chr m:val="ˆ"/>
            </m:accPr>
            <m:e>
              <m:r>
                <m:rPr>
                  <m:sty m:val="i"/>
                </m:rPr>
                <m:t>z</m:t>
              </m:r>
            </m:e>
          </m:acc>
          <m:r>
            <m:rPr>
              <m:sty m:val="p"/>
            </m:rPr>
            <m:t>(</m:t>
          </m:r>
          <m:r>
            <m:rPr>
              <m:sty m:val="i"/>
            </m:rPr>
            <m:t>h</m:t>
          </m:r>
          <m:r>
            <m:rPr>
              <m:sty m:val="p"/>
            </m:rPr>
            <m:t>)</m:t>
          </m:r>
          <m:r>
            <m:rPr>
              <m:sty m:val="p"/>
            </m:rPr>
            <m:t>=</m:t>
          </m:r>
          <m:sSub>
            <m:sSubPr/>
            <m:e>
              <m:r>
                <m:rPr>
                  <m:sty m:val="i"/>
                </m:rPr>
                <m:t>z</m:t>
              </m:r>
            </m:e>
            <m:sub>
              <m:r>
                <m:rPr>
                  <m:sty m:val="i"/>
                </m:rPr>
                <m:t>h</m:t>
              </m:r>
            </m:sub>
          </m:sSub>
        </m:oMath>
      </m:oMathPara>
      <w:r>
        <w:rPr/>
        <w:t xml:space="preserve"> for all </w:t>
      </w:r>
      <m:oMathPara>
        <m:oMathParaPr>
          <m:jc m:val="left"/>
        </m:oMathParaPr>
        <m:oMath>
          <m:r>
            <m:rPr>
              <m:sty m:val="i"/>
            </m:rPr>
            <m:t>h</m:t>
          </m:r>
          <m:r>
            <m:rPr>
              <m:sty m:val="p"/>
            </m:rPr>
            <m:t>∈</m:t>
          </m:r>
          <m:r>
            <m:rPr>
              <m:sty m:val="i"/>
            </m:rPr>
            <m:t>H</m:t>
          </m:r>
        </m:oMath>
      </m:oMathPara>
      <w:r>
        <w:rPr/>
        <w:t xml:space="preserve"> (see Lemma 2.4p. Similarly, let </w:t>
      </w:r>
      <m:oMathPara>
        <m:oMathParaPr>
          <m:jc m:val="left"/>
        </m:oMathParaPr>
        <m:oMath>
          <m:sSub>
            <m:sSubPr/>
            <m:e>
              <m:r>
                <m:rPr>
                  <m:sty m:val="i"/>
                </m:rPr>
                <m:t>z</m:t>
              </m:r>
            </m:e>
            <m:sub>
              <m:r>
                <m:rPr>
                  <m:sty m:val="i"/>
                </m:rPr>
                <m:t>A</m:t>
              </m:r>
            </m:sub>
          </m:sSub>
          <m:r>
            <m:rPr>
              <m:sty m:val="p"/>
            </m:rPr>
            <m:t>=</m:t>
          </m:r>
          <m:r>
            <m:rPr>
              <m:sty m:val="i"/>
            </m:rPr>
            <m:t>A</m:t>
          </m:r>
          <m:r>
            <m:rPr>
              <m:sty m:val="i"/>
            </m:rPr>
            <m:t>z</m:t>
          </m:r>
          <m:r>
            <m:rPr>
              <m:sty m:val="p"/>
            </m:rPr>
            <m:t>,</m:t>
          </m:r>
          <m:sSub>
            <m:sSubPr/>
            <m:e>
              <m:r>
                <m:rPr>
                  <m:sty m:val="i"/>
                </m:rPr>
                <m:t>z</m:t>
              </m:r>
            </m:e>
            <m:sub>
              <m:r>
                <m:rPr>
                  <m:sty m:val="i"/>
                </m:rPr>
                <m:t>B</m:t>
              </m:r>
            </m:sub>
          </m:sSub>
          <m:r>
            <m:rPr>
              <m:sty m:val="p"/>
            </m:rPr>
            <m:t>=</m:t>
          </m:r>
          <m:r>
            <m:rPr>
              <m:sty m:val="i"/>
            </m:rPr>
            <m:t>B</m:t>
          </m:r>
          <m:r>
            <m:rPr>
              <m:sty m:val="i"/>
            </m:rPr>
            <m:t>z</m:t>
          </m:r>
        </m:oMath>
      </m:oMathPara>
      <w:r>
        <w:rPr/>
        <w:t xml:space="preserve">, and </w:t>
      </w:r>
      <m:oMathPara>
        <m:oMathParaPr>
          <m:jc m:val="left"/>
        </m:oMathParaPr>
        <m:oMath>
          <m:sSub>
            <m:sSubPr/>
            <m:e>
              <m:r>
                <m:rPr>
                  <m:sty m:val="i"/>
                </m:rPr>
                <m:t>z</m:t>
              </m:r>
            </m:e>
            <m:sub>
              <m:r>
                <m:rPr>
                  <m:sty m:val="i"/>
                </m:rPr>
                <m:t>C</m:t>
              </m:r>
            </m:sub>
          </m:sSub>
          <m:r>
            <m:rPr>
              <m:sty m:val="p"/>
            </m:rPr>
            <m:t>=</m:t>
          </m:r>
          <m:r>
            <m:rPr>
              <m:sty m:val="i"/>
            </m:rPr>
            <m:t>C</m:t>
          </m:r>
          <m:r>
            <m:rPr>
              <m:sty m:val="i"/>
            </m:rPr>
            <m:t>z</m:t>
          </m:r>
        </m:oMath>
      </m:oMathPara>
      <w:r>
        <w:rPr/>
        <w:t xml:space="preserve"> be vectors in </w:t>
      </w:r>
      <m:oMathPara>
        <m:oMathParaPr>
          <m:jc m:val="left"/>
        </m:oMathParaPr>
        <m:oMath>
          <m:sSup>
            <m:sSupPr/>
            <m:e>
              <m:r>
                <m:rPr>
                  <m:scr m:val="double-struck"/>
                </m:rPr>
                <m:t>F</m:t>
              </m:r>
            </m:e>
            <m:sup>
              <m:r>
                <m:rPr>
                  <m:sty m:val="i"/>
                </m:rPr>
                <m:t>n</m:t>
              </m:r>
            </m:sup>
          </m:sSup>
        </m:oMath>
      </m:oMathPara>
      <w:r>
        <w:rPr/>
        <w:t xml:space="preserve">, and let </w:t>
      </w:r>
      <m:oMathPara>
        <m:oMathParaPr>
          <m:jc m:val="left"/>
        </m:oMathParaPr>
        <m:oMath>
          <m:sSub>
            <m:sSubPr/>
            <m:e>
              <m:acc>
                <m:accPr>
                  <m:chr m:val="ˆ"/>
                </m:accPr>
                <m:e>
                  <m:r>
                    <m:rPr>
                      <m:sty m:val="i"/>
                    </m:rPr>
                    <m:t>z</m:t>
                  </m:r>
                </m:e>
              </m:acc>
            </m:e>
            <m:sub>
              <m:r>
                <m:rPr>
                  <m:sty m:val="i"/>
                </m:rPr>
                <m:t>A</m:t>
              </m:r>
            </m:sub>
          </m:sSub>
          <m:r>
            <m:rPr>
              <m:sty m:val="p"/>
            </m:rPr>
            <m:t>,</m:t>
          </m:r>
          <m:sSub>
            <m:sSubPr/>
            <m:e>
              <m:acc>
                <m:accPr>
                  <m:chr m:val="ˆ"/>
                </m:accPr>
                <m:e>
                  <m:r>
                    <m:rPr>
                      <m:sty m:val="i"/>
                    </m:rPr>
                    <m:t>z</m:t>
                  </m:r>
                </m:e>
              </m:acc>
            </m:e>
            <m:sub>
              <m:r>
                <m:rPr>
                  <m:sty m:val="i"/>
                </m:rPr>
                <m:t>B</m:t>
              </m:r>
            </m:sub>
          </m:sSub>
          <m:r>
            <m:rPr>
              <m:sty m:val="p"/>
            </m:rPr>
            <m:t>,</m:t>
          </m:r>
          <m:sSub>
            <m:sSubPr/>
            <m:e>
              <m:acc>
                <m:accPr>
                  <m:chr m:val="ˆ"/>
                </m:accPr>
                <m:e>
                  <m:r>
                    <m:rPr>
                      <m:sty m:val="i"/>
                    </m:rPr>
                    <m:t>z</m:t>
                  </m:r>
                </m:e>
              </m:acc>
            </m:e>
            <m:sub>
              <m:r>
                <m:rPr>
                  <m:sty m:val="i"/>
                </m:rPr>
                <m:t>C</m:t>
              </m:r>
            </m:sub>
          </m:sSub>
        </m:oMath>
      </m:oMathPara>
      <w:r>
        <w:rPr/>
        <w:t xml:space="preserve"> extend </w:t>
      </w:r>
      <m:oMathPara>
        <m:oMathParaPr>
          <m:jc m:val="left"/>
        </m:oMathParaPr>
        <m:oMath>
          <m:sSub>
            <m:sSubPr/>
            <m:e>
              <m:r>
                <m:rPr>
                  <m:sty m:val="i"/>
                </m:rPr>
                <m:t>z</m:t>
              </m:r>
            </m:e>
            <m:sub>
              <m:r>
                <m:rPr>
                  <m:sty m:val="i"/>
                </m:rPr>
                <m:t>A</m:t>
              </m:r>
            </m:sub>
          </m:sSub>
        </m:oMath>
      </m:oMathPara>
      <w:r>
        <w:rPr/>
        <w:t xml:space="preserve">, </w:t>
      </w:r>
      <m:oMathPara>
        <m:oMathParaPr>
          <m:jc m:val="left"/>
        </m:oMathParaPr>
        <m:oMath>
          <m:sSub>
            <m:sSubPr/>
            <m:e>
              <m:r>
                <m:rPr>
                  <m:sty m:val="i"/>
                </m:rPr>
                <m:t>z</m:t>
              </m:r>
            </m:e>
            <m:sub>
              <m:r>
                <m:rPr>
                  <m:sty m:val="i"/>
                </m:rPr>
                <m:t>B</m:t>
              </m:r>
            </m:sub>
          </m:sSub>
          <m:r>
            <m:rPr>
              <m:sty m:val="p"/>
            </m:rPr>
            <m:t>,</m:t>
          </m:r>
          <m:sSub>
            <m:sSubPr/>
            <m:e>
              <m:r>
                <m:rPr>
                  <m:sty m:val="i"/>
                </m:rPr>
                <m:t>z</m:t>
              </m:r>
            </m:e>
            <m:sub>
              <m:r>
                <m:rPr>
                  <m:sty m:val="i"/>
                </m:rPr>
                <m:t>C</m:t>
              </m:r>
            </m:sub>
          </m:sSub>
        </m:oMath>
      </m:oMathPara>
      <w:r>
        <w:rPr/>
        <w:t xml:space="preserve">. To check that indeed </w:t>
      </w:r>
      <m:oMathPara>
        <m:oMathParaPr>
          <m:jc m:val="left"/>
        </m:oMathParaPr>
        <m:oMath>
          <m:r>
            <m:rPr>
              <m:sty m:val="i"/>
            </m:rPr>
            <m:t>A</m:t>
          </m:r>
          <m:r>
            <m:rPr>
              <m:sty m:val="i"/>
            </m:rPr>
            <m:t>z</m:t>
          </m:r>
          <m:r>
            <m:rPr>
              <m:sty m:val="p"/>
            </m:rPr>
            <m:t>∘</m:t>
          </m:r>
          <m:r>
            <m:rPr>
              <m:sty m:val="i"/>
            </m:rPr>
            <m:t>B</m:t>
          </m:r>
          <m:r>
            <m:rPr>
              <m:sty m:val="i"/>
            </m:rPr>
            <m:t>z</m:t>
          </m:r>
          <m:r>
            <m:rPr>
              <m:sty m:val="p"/>
            </m:rPr>
            <m:t>=</m:t>
          </m:r>
          <m:r>
            <m:rPr>
              <m:sty m:val="i"/>
            </m:rPr>
            <m:t>C</m:t>
          </m:r>
          <m:r>
            <m:rPr>
              <m:sty m:val="i"/>
            </m:rPr>
            <m:t>z</m:t>
          </m:r>
        </m:oMath>
      </m:oMathPara>
      <w:r>
        <w:rPr/>
        <w:t xml:space="preserve">, the verifier must confirm two properties. First:</w:t>
      </w:r>
    </w:p>
    <w:p>
      <w:pPr>
        <w:spacing w:after="240" w:lineRule="exact"/>
      </w:pPr>
      <m:oMathPara>
        <m:oMath>
          <m:r>
            <m:rPr>
              <m:nor/>
            </m:rPr>
            <m:t> for all </m:t>
          </m:r>
          <m:r>
            <m:rPr>
              <m:sty m:val="i"/>
            </m:rPr>
            <m:t>h</m:t>
          </m:r>
          <m:r>
            <m:rPr>
              <m:sty m:val="p"/>
            </m:rPr>
            <m:t>∈</m:t>
          </m:r>
          <m:r>
            <m:rPr>
              <m:sty m:val="i"/>
            </m:rPr>
            <m:t>H</m:t>
          </m:r>
          <m:r>
            <m:rPr>
              <m:sty m:val="p"/>
            </m:rPr>
            <m:t>,</m:t>
          </m:r>
          <m:sSub>
            <m:sSubPr/>
            <m:e>
              <m:acc>
                <m:accPr>
                  <m:chr m:val="ˆ"/>
                </m:accPr>
                <m:e>
                  <m:r>
                    <m:rPr>
                      <m:sty m:val="i"/>
                    </m:rPr>
                    <m:t>z</m:t>
                  </m:r>
                </m:e>
              </m:acc>
            </m:e>
            <m:sub>
              <m:r>
                <m:rPr>
                  <m:sty m:val="i"/>
                </m:rPr>
                <m:t>A</m:t>
              </m:r>
            </m:sub>
          </m:sSub>
          <m:r>
            <m:rPr>
              <m:sty m:val="p"/>
            </m:rPr>
            <m:t>(</m:t>
          </m:r>
          <m:r>
            <m:rPr>
              <m:sty m:val="i"/>
            </m:rPr>
            <m:t>h</m:t>
          </m:r>
          <m:r>
            <m:rPr>
              <m:sty m:val="p"/>
            </m:rPr>
            <m:t>)</m:t>
          </m:r>
          <m:r>
            <m:rPr>
              <m:sty m:val="p"/>
            </m:rPr>
            <m:t>⋅</m:t>
          </m:r>
          <m:sSub>
            <m:sSubPr/>
            <m:e>
              <m:acc>
                <m:accPr>
                  <m:chr m:val="ˆ"/>
                </m:accPr>
                <m:e>
                  <m:r>
                    <m:rPr>
                      <m:sty m:val="i"/>
                    </m:rPr>
                    <m:t>z</m:t>
                  </m:r>
                </m:e>
              </m:acc>
            </m:e>
            <m:sub>
              <m:r>
                <m:rPr>
                  <m:sty m:val="i"/>
                </m:rPr>
                <m:t>B</m:t>
              </m:r>
            </m:sub>
          </m:sSub>
          <m:r>
            <m:rPr>
              <m:sty m:val="p"/>
            </m:rPr>
            <m:t>(</m:t>
          </m:r>
          <m:r>
            <m:rPr>
              <m:sty m:val="i"/>
            </m:rPr>
            <m:t>h</m:t>
          </m:r>
          <m:r>
            <m:rPr>
              <m:sty m:val="p"/>
            </m:rPr>
            <m:t>)</m:t>
          </m:r>
          <m:r>
            <m:rPr>
              <m:sty m:val="p"/>
            </m:rPr>
            <m:t>=</m:t>
          </m:r>
          <m:sSub>
            <m:sSubPr/>
            <m:e>
              <m:acc>
                <m:accPr>
                  <m:chr m:val="ˆ"/>
                </m:accPr>
                <m:e>
                  <m:r>
                    <m:rPr>
                      <m:sty m:val="i"/>
                    </m:rPr>
                    <m:t>z</m:t>
                  </m:r>
                </m:e>
              </m:acc>
            </m:e>
            <m:sub>
              <m:r>
                <m:rPr>
                  <m:sty m:val="i"/>
                </m:rPr>
                <m:t>C</m:t>
              </m:r>
            </m:sub>
          </m:sSub>
          <m:r>
            <m:rPr>
              <m:sty m:val="p"/>
            </m:rPr>
            <m:t>(</m:t>
          </m:r>
          <m:r>
            <m:rPr>
              <m:sty m:val="i"/>
            </m:rPr>
            <m:t>h</m:t>
          </m:r>
          <m:r>
            <m:rPr>
              <m:sty m:val="p"/>
            </m:rPr>
            <m:t>)</m:t>
          </m:r>
        </m:oMath>
      </m:oMathPara>
    </w:p>
    <w:p>
      <w:pPr>
        <w:spacing w:after="240" w:lineRule="exact"/>
      </w:pPr>
      <w:r>
        <w:rPr/>
        <w:t xml:space="preserve">Second:</w:t>
      </w:r>
    </w:p>
    <w:p>
      <w:pPr>
        <w:spacing w:after="240" w:lineRule="exact"/>
      </w:pPr>
      <m:oMathPara>
        <m:oMath>
          <m:r>
            <m:rPr>
              <m:nor/>
            </m:rPr>
            <m:t> for all </m:t>
          </m:r>
          <m:r>
            <m:rPr>
              <m:sty m:val="i"/>
            </m:rPr>
            <m:t>h</m:t>
          </m:r>
          <m:r>
            <m:rPr>
              <m:sty m:val="p"/>
            </m:rPr>
            <m:t>∈</m:t>
          </m:r>
          <m:r>
            <m:rPr>
              <m:sty m:val="i"/>
            </m:rPr>
            <m:t>H</m:t>
          </m:r>
          <m:r>
            <m:rPr>
              <m:nor/>
            </m:rPr>
            <m:t>, and </m:t>
          </m:r>
          <m:r>
            <m:rPr>
              <m:sty m:val="i"/>
            </m:rPr>
            <m:t>M</m:t>
          </m:r>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sSub>
            <m:sSubPr/>
            <m:e>
              <m:acc>
                <m:accPr>
                  <m:chr m:val="ˆ"/>
                </m:accPr>
                <m:e>
                  <m:r>
                    <m:rPr>
                      <m:sty m:val="i"/>
                    </m:rPr>
                    <m:t>z</m:t>
                  </m:r>
                </m:e>
              </m:acc>
            </m:e>
            <m:sub>
              <m:r>
                <m:rPr>
                  <m:sty m:val="i"/>
                </m:rPr>
                <m:t>M</m:t>
              </m:r>
            </m:sub>
          </m:sSub>
          <m:r>
            <m:rPr>
              <m:sty m:val="p"/>
            </m:rPr>
            <m:t>(</m:t>
          </m:r>
          <m:r>
            <m:rPr>
              <m:sty m:val="i"/>
            </m:rPr>
            <m:t>h</m:t>
          </m:r>
          <m:r>
            <m:rPr>
              <m:sty m:val="p"/>
            </m:rPr>
            <m:t>)</m:t>
          </m:r>
          <m:r>
            <m:rPr>
              <m:sty m:val="p"/>
            </m:rPr>
            <m:t>=</m:t>
          </m:r>
          <m:nary>
            <m:naryPr>
              <m:chr m:val="∑"/>
              <m:limLoc m:val="undOvr"/>
              <m:grow m:val="1"/>
              <m:supHide m:val="1"/>
            </m:naryPr>
            <m:sub>
              <m:r>
                <m:rPr>
                  <m:sty m:val="i"/>
                </m:rPr>
                <m:t>j</m:t>
              </m:r>
              <m:r>
                <m:rPr>
                  <m:sty m:val="p"/>
                </m:rPr>
                <m:t>∈</m:t>
              </m:r>
              <m:r>
                <m:rPr>
                  <m:sty m:val="i"/>
                </m:rPr>
                <m:t>H</m:t>
              </m:r>
            </m:sub>
            <m:sup/>
            <m:e>
              <m:r>
                <m:rPr>
                  <m:sty m:val="p"/>
                </m:rPr>
                <m:t xml:space="preserve"> </m:t>
              </m:r>
            </m:e>
          </m:nary>
          <m:sSub>
            <m:sSubPr/>
            <m:e>
              <m:r>
                <m:rPr>
                  <m:sty m:val="i"/>
                </m:rPr>
                <m:t>M</m:t>
              </m:r>
            </m:e>
            <m:sub>
              <m:r>
                <m:rPr>
                  <m:sty m:val="i"/>
                </m:rPr>
                <m:t>h</m:t>
              </m:r>
              <m:r>
                <m:rPr>
                  <m:sty m:val="p"/>
                </m:rPr>
                <m:t>,</m:t>
              </m:r>
              <m:r>
                <m:rPr>
                  <m:sty m:val="i"/>
                </m:rPr>
                <m:t>j</m:t>
              </m:r>
            </m:sub>
          </m:sSub>
          <m:r>
            <m:rPr>
              <m:sty m:val="p"/>
            </m:rPr>
            <m:t>⋅</m:t>
          </m:r>
          <m:acc>
            <m:accPr>
              <m:chr m:val="ˆ"/>
            </m:accPr>
            <m:e>
              <m:r>
                <m:rPr>
                  <m:sty m:val="i"/>
                </m:rPr>
                <m:t>z</m:t>
              </m:r>
            </m:e>
          </m:acc>
          <m:r>
            <m:rPr>
              <m:sty m:val="p"/>
            </m:rPr>
            <m:t>(</m:t>
          </m:r>
          <m:r>
            <m:rPr>
              <m:sty m:val="i"/>
            </m:rPr>
            <m:t>j</m:t>
          </m:r>
          <m:r>
            <m:rPr>
              <m:sty m:val="p"/>
            </m:rPr>
            <m:t>)</m:t>
          </m:r>
          <m:r>
            <m:rPr>
              <m:nor/>
            </m:rPr>
            <m:t>. </m:t>
          </m:r>
        </m:oMath>
      </m:oMathPara>
    </w:p>
    <w:p>
      <w:pPr>
        <w:spacing w:after="240" w:lineRule="exact"/>
      </w:pPr>
      <w:r>
        <w:rPr/>
        <w:t xml:space="preserve">Equation 10.5 ensures that </w:t>
      </w:r>
      <m:oMathPara>
        <m:oMathParaPr>
          <m:jc m:val="left"/>
        </m:oMathParaPr>
        <m:oMath>
          <m:sSub>
            <m:sSubPr/>
            <m:e>
              <m:r>
                <m:rPr>
                  <m:sty m:val="i"/>
                </m:rPr>
                <m:t>z</m:t>
              </m:r>
            </m:e>
            <m:sub>
              <m:r>
                <m:rPr>
                  <m:sty m:val="i"/>
                </m:rPr>
                <m:t>A</m:t>
              </m:r>
            </m:sub>
          </m:sSub>
          <m:r>
            <m:rPr>
              <m:sty m:val="p"/>
            </m:rPr>
            <m:t>,</m:t>
          </m:r>
          <m:sSub>
            <m:sSubPr/>
            <m:e>
              <m:r>
                <m:rPr>
                  <m:sty m:val="i"/>
                </m:rPr>
                <m:t>z</m:t>
              </m:r>
            </m:e>
            <m:sub>
              <m:r>
                <m:rPr>
                  <m:sty m:val="i"/>
                </m:rPr>
                <m:t>B</m:t>
              </m:r>
            </m:sub>
          </m:sSub>
          <m:r>
            <m:rPr>
              <m:sty m:val="p"/>
            </m:rPr>
            <m:t>,</m:t>
          </m:r>
          <m:sSub>
            <m:sSubPr/>
            <m:e>
              <m:r>
                <m:rPr>
                  <m:sty m:val="i"/>
                </m:rPr>
                <m:t>z</m:t>
              </m:r>
            </m:e>
            <m:sub>
              <m:r>
                <m:rPr>
                  <m:sty m:val="i"/>
                </m:rPr>
                <m:t>C</m:t>
              </m:r>
            </m:sub>
          </m:sSub>
        </m:oMath>
      </m:oMathPara>
      <w:r>
        <w:rPr/>
        <w:t xml:space="preserve"> are indeed equal to </w:t>
      </w:r>
      <m:oMathPara>
        <m:oMathParaPr>
          <m:jc m:val="left"/>
        </m:oMathParaPr>
        <m:oMath>
          <m:r>
            <m:rPr>
              <m:sty m:val="i"/>
            </m:rPr>
            <m:t>A</m:t>
          </m:r>
          <m:r>
            <m:rPr>
              <m:sty m:val="i"/>
            </m:rPr>
            <m:t>z</m:t>
          </m:r>
          <m:r>
            <m:rPr>
              <m:sty m:val="p"/>
            </m:rPr>
            <m:t>,</m:t>
          </m:r>
          <m:r>
            <m:rPr>
              <m:sty m:val="i"/>
            </m:rPr>
            <m:t>B</m:t>
          </m:r>
          <m:r>
            <m:rPr>
              <m:sty m:val="i"/>
            </m:rPr>
            <m:t>z</m:t>
          </m:r>
        </m:oMath>
      </m:oMathPara>
      <w:r>
        <w:rPr/>
        <w:t xml:space="preserve">, and </w:t>
      </w:r>
      <m:oMathPara>
        <m:oMathParaPr>
          <m:jc m:val="left"/>
        </m:oMathParaPr>
        <m:oMath>
          <m:r>
            <m:rPr>
              <m:sty m:val="i"/>
            </m:rPr>
            <m:t>C</m:t>
          </m:r>
          <m:r>
            <m:rPr>
              <m:sty m:val="i"/>
            </m:rPr>
            <m:t>z</m:t>
          </m:r>
        </m:oMath>
      </m:oMathPara>
      <w:r>
        <w:rPr/>
        <w:t xml:space="preserve">. Assuming this to be so, Equation 10.4) confirms that </w:t>
      </w:r>
      <m:oMathPara>
        <m:oMathParaPr>
          <m:jc m:val="left"/>
        </m:oMathParaPr>
        <m:oMath>
          <m:r>
            <m:rPr>
              <m:sty m:val="i"/>
            </m:rPr>
            <m:t>A</m:t>
          </m:r>
          <m:r>
            <m:rPr>
              <m:sty m:val="i"/>
            </m:rPr>
            <m:t>z</m:t>
          </m:r>
          <m:r>
            <m:rPr>
              <m:sty m:val="p"/>
            </m:rPr>
            <m:t>∘</m:t>
          </m:r>
          <m:r>
            <m:rPr>
              <m:sty m:val="i"/>
            </m:rPr>
            <m:t>B</m:t>
          </m:r>
          <m:r>
            <m:rPr>
              <m:sty m:val="i"/>
            </m:rPr>
            <m:t>z</m:t>
          </m:r>
          <m:r>
            <m:rPr>
              <m:sty m:val="p"/>
            </m:rPr>
            <m:t>=</m:t>
          </m:r>
          <m:r>
            <m:rPr>
              <m:sty m:val="i"/>
            </m:rPr>
            <m:t>C</m:t>
          </m:r>
          <m:r>
            <m:rPr>
              <m:sty m:val="i"/>
            </m:rPr>
            <m:t>z</m:t>
          </m:r>
        </m:oMath>
      </m:oMathPara>
      <w:r>
        <w:rPr/>
        <w:t xml:space="preserve">.</w:t>
      </w:r>
    </w:p>
    <w:p>
      <w:pPr>
        <w:spacing w:after="240" w:lineRule="exact"/>
      </w:pPr>
      <w:r>
        <w:rPr/>
        <w:t xml:space="preserve">The prover sends four special messages, respectively specifying the degree- </w:t>
      </w:r>
      <m:oMathPara>
        <m:oMathParaPr>
          <m:jc m:val="left"/>
        </m:oMathParaPr>
        <m:oMath>
          <m:r>
            <m:rPr>
              <m:sty m:val="i"/>
            </m:rPr>
            <m:t>n</m:t>
          </m:r>
        </m:oMath>
      </m:oMathPara>
      <w:r>
        <w:rPr/>
        <w:t xml:space="preserve"> polynomials </w:t>
      </w:r>
      <m:oMathPara>
        <m:oMathParaPr>
          <m:jc m:val="left"/>
        </m:oMathParaPr>
        <m:oMath>
          <m:acc>
            <m:accPr>
              <m:chr m:val="ˆ"/>
            </m:accPr>
            <m:e>
              <m:r>
                <m:rPr>
                  <m:sty m:val="i"/>
                </m:rPr>
                <m:t>z</m:t>
              </m:r>
            </m:e>
          </m:acc>
          <m:r>
            <m:rPr>
              <m:sty m:val="p"/>
            </m:rPr>
            <m:t>,</m:t>
          </m:r>
          <m:sSub>
            <m:sSubPr/>
            <m:e>
              <m:acc>
                <m:accPr>
                  <m:chr m:val="ˆ"/>
                </m:accPr>
                <m:e>
                  <m:r>
                    <m:rPr>
                      <m:sty m:val="i"/>
                    </m:rPr>
                    <m:t>z</m:t>
                  </m:r>
                </m:e>
              </m:acc>
            </m:e>
            <m:sub>
              <m:r>
                <m:rPr>
                  <m:sty m:val="i"/>
                </m:rPr>
                <m:t>A</m:t>
              </m:r>
            </m:sub>
          </m:sSub>
          <m:r>
            <m:rPr>
              <m:sty m:val="p"/>
            </m:rPr>
            <m:t>,</m:t>
          </m:r>
          <m:sSub>
            <m:sSubPr/>
            <m:e>
              <m:acc>
                <m:accPr>
                  <m:chr m:val="ˆ"/>
                </m:accPr>
                <m:e>
                  <m:r>
                    <m:rPr>
                      <m:sty m:val="i"/>
                    </m:rPr>
                    <m:t>z</m:t>
                  </m:r>
                </m:e>
              </m:acc>
            </m:e>
            <m:sub>
              <m:r>
                <m:rPr>
                  <m:sty m:val="i"/>
                </m:rPr>
                <m:t>B</m:t>
              </m:r>
            </m:sub>
          </m:sSub>
        </m:oMath>
      </m:oMathPara>
      <w:r>
        <w:rPr/>
        <w:t xml:space="preserve">, and </w:t>
      </w:r>
      <m:oMathPara>
        <m:oMathParaPr>
          <m:jc m:val="left"/>
        </m:oMathParaPr>
        <m:oMath>
          <m:sSub>
            <m:sSubPr/>
            <m:e>
              <m:acc>
                <m:accPr>
                  <m:chr m:val="ˆ"/>
                </m:accPr>
                <m:e>
                  <m:r>
                    <m:rPr>
                      <m:sty m:val="i"/>
                    </m:rPr>
                    <m:t>z</m:t>
                  </m:r>
                </m:e>
              </m:acc>
            </m:e>
            <m:sub>
              <m:r>
                <m:rPr>
                  <m:sty m:val="i"/>
                </m:rPr>
                <m:t>C</m:t>
              </m:r>
            </m:sub>
          </m:sSub>
        </m:oMath>
      </m:oMathPara>
      <w:r>
        <w:rPr/>
        <w:t xml:space="preserve">.</w:t>
      </w:r>
    </w:p>
    <w:p>
      <w:pPr>
        <w:spacing w:after="240" w:lineRule="exact"/>
      </w:pPr>
      <w:r>
        <w:rPr/>
        <w:t xml:space="preserve">Checking Equation 10.4). By Lemma 9.3 from the previous chapter, the first check is equivalent to the existence of a polynomial </w:t>
      </w:r>
      <m:oMathPara>
        <m:oMathParaPr>
          <m:jc m:val="left"/>
        </m:oMathParaPr>
        <m:oMath>
          <m:sSup>
            <m:sSupPr/>
            <m:e>
              <m:r>
                <m:rPr>
                  <m:sty m:val="i"/>
                </m:rPr>
                <m:t>h</m:t>
              </m:r>
            </m:e>
            <m:sup>
              <m:r>
                <m:rPr>
                  <m:sty m:val="p"/>
                </m:rPr>
                <m:t>∗</m:t>
              </m:r>
            </m:sup>
          </m:sSup>
        </m:oMath>
      </m:oMathPara>
      <w:r>
        <w:rPr/>
        <w:t xml:space="preserve"> of degree at most </w:t>
      </w:r>
      <m:oMathPara>
        <m:oMathParaPr>
          <m:jc m:val="left"/>
        </m:oMathParaPr>
        <m:oMath>
          <m:r>
            <m:rPr>
              <m:sty m:val="i"/>
            </m:rPr>
            <m:t>n</m:t>
          </m:r>
        </m:oMath>
      </m:oMathPara>
      <w:r>
        <w:rPr/>
        <w:t xml:space="preserve"> such that</w:t>
      </w:r>
    </w:p>
    <w:p>
      <w:pPr>
        <w:spacing w:after="240" w:lineRule="exact"/>
      </w:pPr>
      <m:oMathPara>
        <m:oMath>
          <m:sSub>
            <m:sSubPr/>
            <m:e>
              <m:acc>
                <m:accPr>
                  <m:chr m:val="ˆ"/>
                </m:accPr>
                <m:e>
                  <m:r>
                    <m:rPr>
                      <m:sty m:val="i"/>
                    </m:rPr>
                    <m:t>z</m:t>
                  </m:r>
                </m:e>
              </m:acc>
            </m:e>
            <m:sub>
              <m:r>
                <m:rPr>
                  <m:sty m:val="i"/>
                </m:rPr>
                <m:t>A</m:t>
              </m:r>
            </m:sub>
          </m:sSub>
          <m:r>
            <m:rPr>
              <m:sty m:val="p"/>
            </m:rPr>
            <m:t>(</m:t>
          </m:r>
          <m:r>
            <m:rPr>
              <m:sty m:val="i"/>
            </m:rPr>
            <m:t>X</m:t>
          </m:r>
          <m:r>
            <m:rPr>
              <m:sty m:val="p"/>
            </m:rPr>
            <m:t>)</m:t>
          </m:r>
          <m:r>
            <m:rPr>
              <m:sty m:val="p"/>
            </m:rPr>
            <m:t>⋅</m:t>
          </m:r>
          <m:sSub>
            <m:sSubPr/>
            <m:e>
              <m:acc>
                <m:accPr>
                  <m:chr m:val="ˆ"/>
                </m:accPr>
                <m:e>
                  <m:r>
                    <m:rPr>
                      <m:sty m:val="i"/>
                    </m:rPr>
                    <m:t>z</m:t>
                  </m:r>
                </m:e>
              </m:acc>
            </m:e>
            <m:sub>
              <m:r>
                <m:rPr>
                  <m:sty m:val="i"/>
                </m:rPr>
                <m:t>B</m:t>
              </m:r>
            </m:sub>
          </m:sSub>
          <m:r>
            <m:rPr>
              <m:sty m:val="p"/>
            </m:rPr>
            <m:t>(</m:t>
          </m:r>
          <m:r>
            <m:rPr>
              <m:sty m:val="i"/>
            </m:rPr>
            <m:t>X</m:t>
          </m:r>
          <m:r>
            <m:rPr>
              <m:sty m:val="p"/>
            </m:rPr>
            <m:t>)</m:t>
          </m:r>
          <m:r>
            <m:rPr>
              <m:sty m:val="p"/>
            </m:rPr>
            <m:t>−</m:t>
          </m:r>
          <m:sSub>
            <m:sSubPr/>
            <m:e>
              <m:acc>
                <m:accPr>
                  <m:chr m:val="ˆ"/>
                </m:accPr>
                <m:e>
                  <m:r>
                    <m:rPr>
                      <m:sty m:val="i"/>
                    </m:rPr>
                    <m:t>z</m:t>
                  </m:r>
                </m:e>
              </m:acc>
            </m:e>
            <m:sub>
              <m:r>
                <m:rPr>
                  <m:sty m:val="i"/>
                </m:rPr>
                <m:t>C</m:t>
              </m:r>
            </m:sub>
          </m:sSub>
          <m:r>
            <m:rPr>
              <m:sty m:val="p"/>
            </m:rPr>
            <m:t>(</m:t>
          </m:r>
          <m:r>
            <m:rPr>
              <m:sty m:val="i"/>
            </m:rPr>
            <m:t>X</m:t>
          </m:r>
          <m:r>
            <m:rPr>
              <m:sty m:val="p"/>
            </m:rPr>
            <m:t>)</m:t>
          </m:r>
          <m:r>
            <m:rPr>
              <m:sty m:val="p"/>
            </m:rPr>
            <m:t>=</m:t>
          </m:r>
          <m:sSup>
            <m:sSupPr/>
            <m:e>
              <m:r>
                <m:rPr>
                  <m:sty m:val="i"/>
                </m:rPr>
                <m:t>h</m:t>
              </m:r>
            </m:e>
            <m:sup>
              <m:r>
                <m:rPr>
                  <m:sty m:val="p"/>
                </m:rPr>
                <m:t>∗</m:t>
              </m:r>
            </m:sup>
          </m:sSup>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X</m:t>
          </m:r>
          <m:r>
            <m:rPr>
              <m:sty m:val="p"/>
            </m:rPr>
            <m:t>)</m:t>
          </m:r>
        </m:oMath>
      </m:oMathPara>
    </w:p>
    <w:p>
      <w:pPr>
        <w:spacing w:after="240" w:lineRule="exact"/>
      </w:pPr>
      <m:oMathPara>
        <m:oMathParaPr>
          <m:jc m:val="left"/>
        </m:oMathParaPr>
        <m:oMath>
          <m:sSup>
            <m:sSupPr/>
            <m:e>
              <m:r>
                <m:t xml:space="preserve"> </m:t>
              </m:r>
            </m:e>
            <m:sup>
              <m:r>
                <m:rPr>
                  <m:sty m:val="p"/>
                </m:rPr>
                <m:t>120</m:t>
              </m:r>
            </m:sup>
          </m:sSup>
        </m:oMath>
      </m:oMathPara>
      <w:r>
        <w:rPr/>
        <w:t xml:space="preserve"> Of course, if the polynomial IOP is combined with an IOP-based polynomial commitment scheme such as FRI that uses logarithmically many rounds, then the resulting (standard) IOP will have logarithmically many rounds.</w:t>
      </w:r>
    </w:p>
    <w:p>
      <w:pPr>
        <w:spacing w:after="240" w:lineRule="exact"/>
      </w:pPr>
      <m:oMathPara>
        <m:oMathParaPr>
          <m:jc m:val="left"/>
        </m:oMathParaPr>
        <m:oMath>
          <m:sSup>
            <m:sSupPr/>
            <m:e>
              <m:r>
                <m:t xml:space="preserve"> </m:t>
              </m:r>
            </m:e>
            <m:sup>
              <m:r>
                <m:rPr>
                  <m:sty m:val="p"/>
                </m:rPr>
                <m:t>121</m:t>
              </m:r>
            </m:sup>
          </m:sSup>
        </m:oMath>
      </m:oMathPara>
      <w:r>
        <w:rPr/>
        <w:t xml:space="preserve"> Another benefit of having the prover send only univariate polynomials is that one of the two polynomial commitment schemes considered in this chapter, namely FRI, directly applies only to univariate polynomials. Though we nonetheless explain in Section 10.4.5 how to build upon such a polynomial commitment in an indirect manner to obtain one for multilinear polynomials in the IOP model, albeit with additional overheads. The prover sends a special message specifying the polynomial </w:t>
      </w:r>
      <m:oMathPara>
        <m:oMathParaPr>
          <m:jc m:val="left"/>
        </m:oMathParaPr>
        <m:oMath>
          <m:sSup>
            <m:sSupPr/>
            <m:e>
              <m:r>
                <m:rPr>
                  <m:sty m:val="i"/>
                </m:rPr>
                <m:t>h</m:t>
              </m:r>
            </m:e>
            <m:sup>
              <m:r>
                <m:rPr>
                  <m:sty m:val="p"/>
                </m:rPr>
                <m:t>∗</m:t>
              </m:r>
            </m:sup>
          </m:sSup>
        </m:oMath>
      </m:oMathPara>
      <w:r>
        <w:rPr/>
        <w:t xml:space="preserve">. The verifier probabilistically checks that Equation 10.6 holds by choosing a random </w:t>
      </w:r>
      <m:oMathPara>
        <m:oMathParaPr>
          <m:jc m:val="left"/>
        </m:oMathParaPr>
        <m:oMath>
          <m:r>
            <m:rPr>
              <m:sty m:val="i"/>
            </m:rPr>
            <m:t>r</m:t>
          </m:r>
          <m:r>
            <m:rPr>
              <m:sty m:val="p"/>
            </m:rPr>
            <m:t>∈</m:t>
          </m:r>
          <m:r>
            <m:rPr>
              <m:scr m:val="double-struck"/>
            </m:rPr>
            <m:t>F</m:t>
          </m:r>
        </m:oMath>
      </m:oMathPara>
      <w:r>
        <w:rPr/>
        <w:t xml:space="preserve"> and confirming that</w:t>
      </w:r>
    </w:p>
    <w:p>
      <w:pPr>
        <w:spacing w:after="240" w:lineRule="exact"/>
      </w:pPr>
      <m:oMathPara>
        <m:oMath>
          <m:sSub>
            <m:sSubPr/>
            <m:e>
              <m:acc>
                <m:accPr>
                  <m:chr m:val="ˆ"/>
                </m:accPr>
                <m:e>
                  <m:r>
                    <m:rPr>
                      <m:sty m:val="i"/>
                    </m:rPr>
                    <m:t>z</m:t>
                  </m:r>
                </m:e>
              </m:acc>
            </m:e>
            <m:sub>
              <m:r>
                <m:rPr>
                  <m:sty m:val="i"/>
                </m:rPr>
                <m:t>A</m:t>
              </m:r>
            </m:sub>
          </m:sSub>
          <m:r>
            <m:rPr>
              <m:sty m:val="p"/>
            </m:rPr>
            <m:t>(</m:t>
          </m:r>
          <m:r>
            <m:rPr>
              <m:sty m:val="i"/>
            </m:rPr>
            <m:t>r</m:t>
          </m:r>
          <m:r>
            <m:rPr>
              <m:sty m:val="p"/>
            </m:rPr>
            <m:t>)</m:t>
          </m:r>
          <m:r>
            <m:rPr>
              <m:sty m:val="p"/>
            </m:rPr>
            <m:t>⋅</m:t>
          </m:r>
          <m:sSub>
            <m:sSubPr/>
            <m:e>
              <m:acc>
                <m:accPr>
                  <m:chr m:val="ˆ"/>
                </m:accPr>
                <m:e>
                  <m:r>
                    <m:rPr>
                      <m:sty m:val="i"/>
                    </m:rPr>
                    <m:t>z</m:t>
                  </m:r>
                </m:e>
              </m:acc>
            </m:e>
            <m:sub>
              <m:r>
                <m:rPr>
                  <m:sty m:val="i"/>
                </m:rPr>
                <m:t>B</m:t>
              </m:r>
            </m:sub>
          </m:sSub>
          <m:r>
            <m:rPr>
              <m:sty m:val="p"/>
            </m:rPr>
            <m:t>(</m:t>
          </m:r>
          <m:r>
            <m:rPr>
              <m:sty m:val="i"/>
            </m:rPr>
            <m:t>r</m:t>
          </m:r>
          <m:r>
            <m:rPr>
              <m:sty m:val="p"/>
            </m:rPr>
            <m:t>)</m:t>
          </m:r>
          <m:r>
            <m:rPr>
              <m:sty m:val="p"/>
            </m:rPr>
            <m:t>−</m:t>
          </m:r>
          <m:sSub>
            <m:sSubPr/>
            <m:e>
              <m:acc>
                <m:accPr>
                  <m:chr m:val="ˆ"/>
                </m:accPr>
                <m:e>
                  <m:r>
                    <m:rPr>
                      <m:sty m:val="i"/>
                    </m:rPr>
                    <m:t>z</m:t>
                  </m:r>
                </m:e>
              </m:acc>
            </m:e>
            <m:sub>
              <m:r>
                <m:rPr>
                  <m:sty m:val="i"/>
                </m:rPr>
                <m:t>C</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oMath>
      </m:oMathPara>
    </w:p>
    <w:p>
      <w:pPr>
        <w:spacing w:after="240" w:lineRule="exact"/>
      </w:pPr>
      <w:r>
        <w:rPr/>
        <w:t xml:space="preserve">This requires querying the committed polynomials </w:t>
      </w:r>
      <m:oMathPara>
        <m:oMathParaPr>
          <m:jc m:val="left"/>
        </m:oMathParaPr>
        <m:oMath>
          <m:sSub>
            <m:sSubPr/>
            <m:e>
              <m:acc>
                <m:accPr>
                  <m:chr m:val="ˆ"/>
                </m:accPr>
                <m:e>
                  <m:r>
                    <m:rPr>
                      <m:sty m:val="i"/>
                    </m:rPr>
                    <m:t>z</m:t>
                  </m:r>
                </m:e>
              </m:acc>
            </m:e>
            <m:sub>
              <m:r>
                <m:rPr>
                  <m:sty m:val="i"/>
                </m:rPr>
                <m:t>A</m:t>
              </m:r>
            </m:sub>
          </m:sSub>
          <m:r>
            <m:rPr>
              <m:sty m:val="p"/>
            </m:rPr>
            <m:t>,</m:t>
          </m:r>
          <m:sSub>
            <m:sSubPr/>
            <m:e>
              <m:acc>
                <m:accPr>
                  <m:chr m:val="ˆ"/>
                </m:accPr>
                <m:e>
                  <m:r>
                    <m:rPr>
                      <m:sty m:val="i"/>
                    </m:rPr>
                    <m:t>z</m:t>
                  </m:r>
                </m:e>
              </m:acc>
            </m:e>
            <m:sub>
              <m:r>
                <m:rPr>
                  <m:sty m:val="i"/>
                </m:rPr>
                <m:t>B</m:t>
              </m:r>
            </m:sub>
          </m:sSub>
          <m:r>
            <m:rPr>
              <m:sty m:val="p"/>
            </m:rPr>
            <m:t>,</m:t>
          </m:r>
          <m:sSub>
            <m:sSubPr/>
            <m:e>
              <m:acc>
                <m:accPr>
                  <m:chr m:val="ˆ"/>
                </m:accPr>
                <m:e>
                  <m:r>
                    <m:rPr>
                      <m:sty m:val="i"/>
                    </m:rPr>
                    <m:t>z</m:t>
                  </m:r>
                </m:e>
              </m:acc>
            </m:e>
            <m:sub>
              <m:r>
                <m:rPr>
                  <m:sty m:val="i"/>
                </m:rPr>
                <m:t>C</m:t>
              </m:r>
            </m:sub>
          </m:sSub>
        </m:oMath>
      </m:oMathPara>
      <w:r>
        <w:rPr/>
        <w:t xml:space="preserve">, and </w:t>
      </w:r>
      <m:oMathPara>
        <m:oMathParaPr>
          <m:jc m:val="left"/>
        </m:oMathParaPr>
        <m:oMath>
          <m:sSup>
            <m:sSupPr/>
            <m:e>
              <m:r>
                <m:rPr>
                  <m:sty m:val="i"/>
                </m:rPr>
                <m:t>h</m:t>
              </m:r>
            </m:e>
            <m:sup>
              <m:r>
                <m:rPr>
                  <m:sty m:val="p"/>
                </m:rPr>
                <m:t>∗</m:t>
              </m:r>
            </m:sup>
          </m:sSup>
        </m:oMath>
      </m:oMathPara>
      <w:r>
        <w:rPr/>
        <w:t xml:space="preserve"> at </w:t>
      </w:r>
      <m:oMathPara>
        <m:oMathParaPr>
          <m:jc m:val="left"/>
        </m:oMathParaPr>
        <m:oMath>
          <m:r>
            <m:rPr>
              <m:sty m:val="i"/>
            </m:rPr>
            <m:t>r</m:t>
          </m:r>
        </m:oMath>
      </m:oMathPara>
      <w:r>
        <w:rPr/>
        <w:t xml:space="preserve">; the verifier can evaluate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on its own in logarithmic time because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is sparse. Since all of the special messages sent by the prover are polynomials of degree at most </w:t>
      </w:r>
      <m:oMathPara>
        <m:oMathParaPr>
          <m:jc m:val="left"/>
        </m:oMathParaPr>
        <m:oMath>
          <m:r>
            <m:rPr>
              <m:sty m:val="i"/>
            </m:rPr>
            <m:t>n</m:t>
          </m:r>
        </m:oMath>
      </m:oMathPara>
      <w:r>
        <w:rPr/>
        <w:t xml:space="preserve">, up to soundness error </w:t>
      </w:r>
      <m:oMathPara>
        <m:oMathParaPr>
          <m:jc m:val="left"/>
        </m:oMathParaPr>
        <m:oMath>
          <m:r>
            <m:rPr>
              <m:sty m:val="p"/>
            </m:rPr>
            <m:t>2</m:t>
          </m:r>
          <m:r>
            <m:rPr>
              <m:sty m:val="i"/>
            </m:rPr>
            <m:t>n</m:t>
          </m:r>
          <m:r>
            <m:rPr>
              <m:sty m:val="p"/>
            </m:rPr>
            <m:t>/</m:t>
          </m:r>
          <m:r>
            <m:rPr>
              <m:sty m:val="p"/>
            </m:rPr>
            <m:t>|</m:t>
          </m:r>
          <m:r>
            <m:rPr>
              <m:scr m:val="double-struck"/>
            </m:rPr>
            <m:t>F</m:t>
          </m:r>
          <m:r>
            <m:rPr>
              <m:sty m:val="p"/>
            </m:rPr>
            <m:t>|</m:t>
          </m:r>
        </m:oMath>
      </m:oMathPara>
      <w:r>
        <w:rPr/>
        <w:t xml:space="preserve"> over the choice of </w:t>
      </w:r>
      <m:oMathPara>
        <m:oMathParaPr>
          <m:jc m:val="left"/>
        </m:oMathParaPr>
        <m:oMath>
          <m:r>
            <m:rPr>
              <m:sty m:val="i"/>
            </m:rPr>
            <m:t>r</m:t>
          </m:r>
        </m:oMath>
      </m:oMathPara>
      <w:r>
        <w:rPr/>
        <w:t xml:space="preserve">, if Equation (10.7) holds at </w:t>
      </w:r>
      <m:oMathPara>
        <m:oMathParaPr>
          <m:jc m:val="left"/>
        </m:oMathParaPr>
        <m:oMath>
          <m:r>
            <m:rPr>
              <m:sty m:val="i"/>
            </m:rPr>
            <m:t>r</m:t>
          </m:r>
        </m:oMath>
      </m:oMathPara>
      <w:r>
        <w:rPr/>
        <w:t xml:space="preserve"> then it is safe for the verifier to believe that Equation (10.6) holds, and hence also Equation (10.4).</w:t>
      </w:r>
    </w:p>
    <w:p>
      <w:pPr>
        <w:spacing w:after="240" w:lineRule="exact"/>
      </w:pPr>
      <w:r>
        <w:rPr/>
        <w:t xml:space="preserve">Checking Equation 10.5). To check that Expression 10.5 holds, we leverage interaction, a resource that was not available to the PCP of Section 9.4. Fix </w:t>
      </w:r>
      <m:oMathPara>
        <m:oMathParaPr>
          <m:jc m:val="left"/>
        </m:oMathParaPr>
        <m:oMath>
          <m:r>
            <m:rPr>
              <m:sty m:val="i"/>
            </m:rPr>
            <m:t>M</m:t>
          </m:r>
          <m:r>
            <m:rPr>
              <m:sty m:val="p"/>
            </m:rPr>
            <m:t>∈</m:t>
          </m:r>
          <m:r>
            <m:rPr>
              <m:sty m:val="p"/>
            </m:rPr>
            <m:t>{</m:t>
          </m:r>
          <m:r>
            <m:rPr>
              <m:sty m:val="i"/>
            </m:rPr>
            <m:t>A</m:t>
          </m:r>
          <m:r>
            <m:rPr>
              <m:sty m:val="p"/>
            </m:rPr>
            <m:t>,</m:t>
          </m:r>
          <m:r>
            <m:rPr>
              <m:sty m:val="i"/>
            </m:rPr>
            <m:t>B</m:t>
          </m:r>
          <m:r>
            <m:rPr>
              <m:sty m:val="p"/>
            </m:rPr>
            <m:t>,</m:t>
          </m:r>
          <m:r>
            <m:rPr>
              <m:sty m:val="i"/>
            </m:rPr>
            <m:t>C</m:t>
          </m:r>
          <m:r>
            <m:rPr>
              <m:sty m:val="p"/>
            </m:rPr>
            <m:t>}</m:t>
          </m:r>
        </m:oMath>
      </m:oMathPara>
      <w:r>
        <w:rPr/>
        <w:t xml:space="preserve"> for the remainder of the paragraph. Let </w:t>
      </w:r>
      <m:oMathPara>
        <m:oMathParaPr>
          <m:jc m:val="left"/>
        </m:oMathParaPr>
        <m:oMath>
          <m:acc>
            <m:accPr>
              <m:chr m:val="ˆ"/>
            </m:accPr>
            <m:e>
              <m:r>
                <m:rPr>
                  <m:sty m:val="i"/>
                </m:rPr>
                <m:t>M</m:t>
              </m:r>
            </m:e>
          </m:acc>
          <m:r>
            <m:rPr>
              <m:sty m:val="p"/>
            </m:rPr>
            <m:t>(</m:t>
          </m:r>
          <m:r>
            <m:rPr>
              <m:sty m:val="i"/>
            </m:rPr>
            <m:t>X</m:t>
          </m:r>
          <m:r>
            <m:rPr>
              <m:sty m:val="p"/>
            </m:rPr>
            <m:t>,</m:t>
          </m:r>
          <m:r>
            <m:rPr>
              <m:sty m:val="i"/>
            </m:rPr>
            <m:t>Y</m:t>
          </m:r>
          <m:r>
            <m:rPr>
              <m:sty m:val="p"/>
            </m:rPr>
            <m:t>)</m:t>
          </m:r>
        </m:oMath>
      </m:oMathPara>
      <w:r>
        <w:rPr/>
        <w:t xml:space="preserve"> denote the bivariate low-degree extension of the matrix </w:t>
      </w:r>
      <m:oMathPara>
        <m:oMathParaPr>
          <m:jc m:val="left"/>
        </m:oMathParaPr>
        <m:oMath>
          <m:r>
            <m:rPr>
              <m:sty m:val="i"/>
            </m:rPr>
            <m:t>M</m:t>
          </m:r>
        </m:oMath>
      </m:oMathPara>
      <w:r>
        <w:rPr/>
        <w:t xml:space="preserve">, interpreted in the natural manner as a a function </w:t>
      </w:r>
      <m:oMathPara>
        <m:oMathParaPr>
          <m:jc m:val="left"/>
        </m:oMathParaPr>
        <m:oMath>
          <m:r>
            <m:rPr>
              <m:sty m:val="i"/>
            </m:rPr>
            <m:t>M</m:t>
          </m:r>
          <m:r>
            <m:rPr>
              <m:sty m:val="p"/>
            </m:rPr>
            <m:t>(</m:t>
          </m:r>
          <m:r>
            <m:rPr>
              <m:sty m:val="i"/>
            </m:rPr>
            <m:t>x</m:t>
          </m:r>
          <m:r>
            <m:rPr>
              <m:sty m:val="p"/>
            </m:rPr>
            <m:t>,</m:t>
          </m:r>
          <m:r>
            <m:rPr>
              <m:sty m:val="i"/>
            </m:rPr>
            <m:t>y</m:t>
          </m:r>
          <m:r>
            <m:rPr>
              <m:sty m:val="p"/>
            </m:rPr>
            <m:t>)</m:t>
          </m:r>
          <m:r>
            <m:rPr>
              <m:sty m:val="p"/>
            </m:rPr>
            <m:t>:</m:t>
          </m:r>
          <m:r>
            <m:rPr>
              <m:sty m:val="i"/>
            </m:rPr>
            <m:t>H</m:t>
          </m:r>
          <m:r>
            <m:rPr>
              <m:sty m:val="p"/>
            </m:rPr>
            <m:t>×</m:t>
          </m:r>
          <m:r>
            <m:rPr>
              <m:sty m:val="i"/>
            </m:rPr>
            <m:t>H</m:t>
          </m:r>
          <m:r>
            <m:rPr>
              <m:sty m:val="p"/>
            </m:rPr>
            <m:t>→</m:t>
          </m:r>
          <m:r>
            <m:rPr>
              <m:scr m:val="double-struck"/>
            </m:rPr>
            <m:t>F</m:t>
          </m:r>
        </m:oMath>
      </m:oMathPara>
      <w:r>
        <w:rPr/>
        <w:t xml:space="preserve"> via </w:t>
      </w:r>
      <m:oMathPara>
        <m:oMathParaPr>
          <m:jc m:val="left"/>
        </m:oMathParaPr>
        <m:oMath>
          <m:r>
            <m:rPr>
              <m:sty m:val="i"/>
            </m:rPr>
            <m:t>M</m:t>
          </m:r>
          <m:r>
            <m:rPr>
              <m:sty m:val="p"/>
            </m:rPr>
            <m:t>(</m:t>
          </m:r>
          <m:r>
            <m:rPr>
              <m:sty m:val="i"/>
            </m:rPr>
            <m:t>x</m:t>
          </m:r>
          <m:r>
            <m:rPr>
              <m:sty m:val="p"/>
            </m:rPr>
            <m:t>,</m:t>
          </m:r>
          <m:r>
            <m:rPr>
              <m:sty m:val="i"/>
            </m:rPr>
            <m:t>y</m:t>
          </m:r>
          <m:r>
            <m:rPr>
              <m:sty m:val="p"/>
            </m:rPr>
            <m:t>)</m:t>
          </m:r>
          <m:r>
            <m:rPr>
              <m:sty m:val="p"/>
            </m:rPr>
            <m:t>=</m:t>
          </m:r>
          <m:sSub>
            <m:sSubPr/>
            <m:e>
              <m:r>
                <m:rPr>
                  <m:sty m:val="i"/>
                </m:rPr>
                <m:t>M</m:t>
              </m:r>
            </m:e>
            <m:sub>
              <m:r>
                <m:rPr>
                  <m:sty m:val="i"/>
                </m:rPr>
                <m:t>x</m:t>
              </m:r>
              <m:r>
                <m:rPr>
                  <m:sty m:val="p"/>
                </m:rPr>
                <m:t>,</m:t>
              </m:r>
              <m:r>
                <m:rPr>
                  <m:sty m:val="i"/>
                </m:rPr>
                <m:t>y</m:t>
              </m:r>
            </m:sub>
          </m:sSub>
        </m:oMath>
      </m:oMathPara>
      <w:r>
        <w:rPr/>
        <w:t xml:space="preserve"> That is, </w:t>
      </w:r>
      <m:oMathPara>
        <m:oMathParaPr>
          <m:jc m:val="left"/>
        </m:oMathParaPr>
        <m:oMath>
          <m:acc>
            <m:accPr>
              <m:chr m:val="ˆ"/>
            </m:accPr>
            <m:e>
              <m:r>
                <m:rPr>
                  <m:sty m:val="i"/>
                </m:rPr>
                <m:t>M</m:t>
              </m:r>
            </m:e>
          </m:acc>
          <m:r>
            <m:rPr>
              <m:sty m:val="p"/>
            </m:rPr>
            <m:t>(</m:t>
          </m:r>
          <m:r>
            <m:rPr>
              <m:sty m:val="i"/>
            </m:rPr>
            <m:t>x</m:t>
          </m:r>
          <m:r>
            <m:rPr>
              <m:sty m:val="p"/>
            </m:rPr>
            <m:t>,</m:t>
          </m:r>
          <m:r>
            <m:rPr>
              <m:sty m:val="i"/>
            </m:rPr>
            <m:t>y</m:t>
          </m:r>
          <m:r>
            <m:rPr>
              <m:sty m:val="p"/>
            </m:rPr>
            <m:t>)</m:t>
          </m:r>
        </m:oMath>
      </m:oMathPara>
      <w:r>
        <w:rPr/>
        <w:t xml:space="preserve"> is the unique bivariate polynomial of degree at most </w:t>
      </w:r>
      <m:oMathPara>
        <m:oMathParaPr>
          <m:jc m:val="left"/>
        </m:oMathParaPr>
        <m:oMath>
          <m:r>
            <m:rPr>
              <m:sty m:val="i"/>
            </m:rPr>
            <m:t>n</m:t>
          </m:r>
        </m:oMath>
      </m:oMathPara>
      <w:r>
        <w:rPr/>
        <w:t xml:space="preserve"> in each variable that extends </w:t>
      </w:r>
      <m:oMathPara>
        <m:oMathParaPr>
          <m:jc m:val="left"/>
        </m:oMathParaPr>
        <m:oMath>
          <m:r>
            <m:rPr>
              <m:sty m:val="i"/>
            </m:rPr>
            <m:t>M</m:t>
          </m:r>
        </m:oMath>
      </m:oMathPara>
      <w:r>
        <w:rPr/>
        <w:t xml:space="preserve">. Since </w:t>
      </w:r>
      <m:oMathPara>
        <m:oMathParaPr>
          <m:jc m:val="left"/>
        </m:oMathParaPr>
        <m:oMath>
          <m:sSub>
            <m:sSubPr/>
            <m:e>
              <m:acc>
                <m:accPr>
                  <m:chr m:val="ˆ"/>
                </m:accPr>
                <m:e>
                  <m:r>
                    <m:rPr>
                      <m:sty m:val="i"/>
                    </m:rPr>
                    <m:t>z</m:t>
                  </m:r>
                </m:e>
              </m:acc>
            </m:e>
            <m:sub>
              <m:r>
                <m:rPr>
                  <m:sty m:val="i"/>
                </m:rPr>
                <m:t>M</m:t>
              </m:r>
            </m:sub>
          </m:sSub>
        </m:oMath>
      </m:oMathPara>
      <w:r>
        <w:rPr/>
        <w:t xml:space="preserve"> is the unique extension of </w:t>
      </w:r>
      <m:oMathPara>
        <m:oMathParaPr>
          <m:jc m:val="left"/>
        </m:oMathParaPr>
        <m:oMath>
          <m:sSub>
            <m:sSubPr/>
            <m:e>
              <m:r>
                <m:rPr>
                  <m:sty m:val="i"/>
                </m:rPr>
                <m:t>z</m:t>
              </m:r>
            </m:e>
            <m:sub>
              <m:r>
                <m:rPr>
                  <m:sty m:val="i"/>
                </m:rPr>
                <m:t>M</m:t>
              </m:r>
            </m:sub>
          </m:sSub>
        </m:oMath>
      </m:oMathPara>
      <w:r>
        <w:rPr/>
        <w:t xml:space="preserve"> of degree less than </w:t>
      </w:r>
      <m:oMathPara>
        <m:oMathParaPr>
          <m:jc m:val="left"/>
        </m:oMathParaPr>
        <m:oMath>
          <m:r>
            <m:rPr>
              <m:sty m:val="i"/>
            </m:rPr>
            <m:t>n</m:t>
          </m:r>
        </m:oMath>
      </m:oMathPara>
      <w:r>
        <w:rPr/>
        <w:t xml:space="preserve">, it is easily seen that Equation 10.5 holds for all </w:t>
      </w:r>
      <m:oMathPara>
        <m:oMathParaPr>
          <m:jc m:val="left"/>
        </m:oMathParaPr>
        <m:oMath>
          <m:r>
            <m:rPr>
              <m:sty m:val="i"/>
            </m:rPr>
            <m:t>h</m:t>
          </m:r>
          <m:r>
            <m:rPr>
              <m:sty m:val="p"/>
            </m:rPr>
            <m:t>∈</m:t>
          </m:r>
          <m:r>
            <m:rPr>
              <m:sty m:val="i"/>
            </m:rPr>
            <m:t>H</m:t>
          </m:r>
        </m:oMath>
      </m:oMathPara>
      <w:r>
        <w:rPr/>
        <w:t xml:space="preserve"> if and only if the following equality holds as formal polynomials:</w:t>
      </w:r>
    </w:p>
    <w:p>
      <w:pPr>
        <w:spacing w:after="240" w:lineRule="exact"/>
      </w:pPr>
      <m:oMathPara>
        <m:oMath>
          <m:sSub>
            <m:sSubPr/>
            <m:e>
              <m:acc>
                <m:accPr>
                  <m:chr m:val="ˆ"/>
                </m:accPr>
                <m:e>
                  <m:r>
                    <m:rPr>
                      <m:sty m:val="i"/>
                    </m:rPr>
                    <m:t>z</m:t>
                  </m:r>
                </m:e>
              </m:acc>
            </m:e>
            <m:sub>
              <m:r>
                <m:rPr>
                  <m:sty m:val="i"/>
                </m:rPr>
                <m:t>M</m:t>
              </m:r>
            </m:sub>
          </m:sSub>
          <m:r>
            <m:rPr>
              <m:sty m:val="p"/>
            </m:rPr>
            <m:t>(</m:t>
          </m:r>
          <m:r>
            <m:rPr>
              <m:sty m:val="i"/>
            </m:rPr>
            <m:t>X</m:t>
          </m:r>
          <m:r>
            <m:rPr>
              <m:sty m:val="p"/>
            </m:rPr>
            <m:t>)</m:t>
          </m:r>
          <m:r>
            <m:rPr>
              <m:sty m:val="p"/>
            </m:rPr>
            <m:t>=</m:t>
          </m:r>
          <m:nary>
            <m:naryPr>
              <m:chr m:val="∑"/>
              <m:limLoc m:val="undOvr"/>
              <m:grow m:val="1"/>
              <m:supHide m:val="1"/>
            </m:naryPr>
            <m:sub>
              <m:r>
                <m:rPr>
                  <m:sty m:val="i"/>
                </m:rPr>
                <m:t>j</m:t>
              </m:r>
              <m:r>
                <m:rPr>
                  <m:sty m:val="p"/>
                </m:rPr>
                <m:t>∈</m:t>
              </m:r>
              <m:r>
                <m:rPr>
                  <m:sty m:val="i"/>
                </m:rPr>
                <m:t>H</m:t>
              </m:r>
            </m:sub>
            <m:sup/>
            <m:e>
              <m:r>
                <m:rPr>
                  <m:sty m:val="p"/>
                </m:rPr>
                <m:t xml:space="preserve"> </m:t>
              </m:r>
            </m:e>
          </m:nary>
          <m:acc>
            <m:accPr>
              <m:chr m:val="ˆ"/>
            </m:accPr>
            <m:e>
              <m:r>
                <m:rPr>
                  <m:sty m:val="i"/>
                </m:rPr>
                <m:t>M</m:t>
              </m:r>
            </m:e>
          </m:acc>
          <m:r>
            <m:rPr>
              <m:sty m:val="p"/>
            </m:rPr>
            <m:t>(</m:t>
          </m:r>
          <m:r>
            <m:rPr>
              <m:sty m:val="i"/>
            </m:rPr>
            <m:t>X</m:t>
          </m:r>
          <m:r>
            <m:rPr>
              <m:sty m:val="p"/>
            </m:rPr>
            <m:t>,</m:t>
          </m:r>
          <m:r>
            <m:rPr>
              <m:sty m:val="i"/>
            </m:rPr>
            <m:t>j</m:t>
          </m:r>
          <m:r>
            <m:rPr>
              <m:sty m:val="p"/>
            </m:rPr>
            <m:t>)</m:t>
          </m:r>
          <m:acc>
            <m:accPr>
              <m:chr m:val="ˆ"/>
            </m:accPr>
            <m:e>
              <m:r>
                <m:rPr>
                  <m:sty m:val="i"/>
                </m:rPr>
                <m:t>z</m:t>
              </m:r>
            </m:e>
          </m:acc>
          <m:r>
            <m:rPr>
              <m:sty m:val="p"/>
            </m:rPr>
            <m:t>(</m:t>
          </m:r>
          <m:r>
            <m:rPr>
              <m:sty m:val="i"/>
            </m:rPr>
            <m:t>j</m:t>
          </m:r>
          <m:r>
            <m:rPr>
              <m:sty m:val="p"/>
            </m:rPr>
            <m:t>)</m:t>
          </m:r>
        </m:oMath>
      </m:oMathPara>
    </w:p>
    <w:p>
      <w:pPr>
        <w:spacing w:after="240" w:lineRule="exact"/>
      </w:pPr>
      <w:r>
        <w:rPr/>
        <w:t xml:space="preserve">Since any two distinct polynomials of degree at most </w:t>
      </w:r>
      <m:oMathPara>
        <m:oMathParaPr>
          <m:jc m:val="left"/>
        </m:oMathParaPr>
        <m:oMath>
          <m:r>
            <m:rPr>
              <m:sty m:val="i"/>
            </m:rPr>
            <m:t>n</m:t>
          </m:r>
        </m:oMath>
      </m:oMathPara>
      <w:r>
        <w:rPr/>
        <w:t xml:space="preserve"> can agree on at most </w:t>
      </w:r>
      <m:oMathPara>
        <m:oMathParaPr>
          <m:jc m:val="left"/>
        </m:oMathParaPr>
        <m:oMath>
          <m:r>
            <m:rPr>
              <m:sty m:val="i"/>
            </m:rPr>
            <m:t>n</m:t>
          </m:r>
        </m:oMath>
      </m:oMathPara>
      <w:r>
        <w:rPr/>
        <w:t xml:space="preserve"> inputs, if the verifier chooses </w:t>
      </w:r>
      <m:oMathPara>
        <m:oMathParaPr>
          <m:jc m:val="left"/>
        </m:oMathParaPr>
        <m:oMath>
          <m:sSup>
            <m:sSupPr/>
            <m:e>
              <m:r>
                <m:rPr>
                  <m:sty m:val="i"/>
                </m:rPr>
                <m:t>r</m:t>
              </m:r>
            </m:e>
            <m:sup>
              <m:r>
                <m:rPr>
                  <m:sty m:val="p"/>
                </m:rPr>
                <m:t>′</m:t>
              </m:r>
            </m:sup>
          </m:sSup>
        </m:oMath>
      </m:oMathPara>
      <w:r>
        <w:rPr/>
        <w:t xml:space="preserve"> at random from </w:t>
      </w:r>
      <m:oMathPara>
        <m:oMathParaPr>
          <m:jc m:val="left"/>
        </m:oMathParaPr>
        <m:oMath>
          <m:r>
            <m:rPr>
              <m:scr m:val="double-struck"/>
            </m:rPr>
            <m:t>F</m:t>
          </m:r>
        </m:oMath>
      </m:oMathPara>
      <w:r>
        <w:rPr/>
        <w:t xml:space="preserve">, then up to soundness error </w:t>
      </w:r>
      <m:oMathPara>
        <m:oMathParaPr>
          <m:jc m:val="left"/>
        </m:oMathParaPr>
        <m:oMath>
          <m:r>
            <m:rPr>
              <m:sty m:val="i"/>
            </m:rPr>
            <m:t>n</m:t>
          </m:r>
          <m:r>
            <m:rPr>
              <m:sty m:val="p"/>
            </m:rPr>
            <m:t>/</m:t>
          </m:r>
          <m:r>
            <m:rPr>
              <m:sty m:val="p"/>
            </m:rPr>
            <m:t>|</m:t>
          </m:r>
          <m:r>
            <m:rPr>
              <m:scr m:val="double-struck"/>
            </m:rPr>
            <m:t>F</m:t>
          </m:r>
          <m:r>
            <m:rPr>
              <m:sty m:val="p"/>
            </m:rPr>
            <m:t>|</m:t>
          </m:r>
        </m:oMath>
      </m:oMathPara>
      <w:r>
        <w:rPr/>
        <w:t xml:space="preserve"> over the choice of </w:t>
      </w:r>
      <m:oMathPara>
        <m:oMathParaPr>
          <m:jc m:val="left"/>
        </m:oMathParaPr>
        <m:oMath>
          <m:sSup>
            <m:sSupPr/>
            <m:e>
              <m:r>
                <m:rPr>
                  <m:sty m:val="i"/>
                </m:rPr>
                <m:t>r</m:t>
              </m:r>
            </m:e>
            <m:sup>
              <m:r>
                <m:rPr>
                  <m:sty m:val="p"/>
                </m:rPr>
                <m:t>′</m:t>
              </m:r>
            </m:sup>
          </m:sSup>
        </m:oMath>
      </m:oMathPara>
      <w:r>
        <w:rPr/>
        <w:t xml:space="preserve">, Equation 10.5 holds if and only if</w:t>
      </w:r>
    </w:p>
    <w:p>
      <w:pPr>
        <w:spacing w:after="240" w:lineRule="exact"/>
      </w:pPr>
      <m:oMathPara>
        <m:oMath>
          <m:sSub>
            <m:sSubPr/>
            <m:e>
              <m:acc>
                <m:accPr>
                  <m:chr m:val="ˆ"/>
                </m:accPr>
                <m:e>
                  <m:r>
                    <m:rPr>
                      <m:sty m:val="i"/>
                    </m:rPr>
                    <m:t>z</m:t>
                  </m:r>
                </m:e>
              </m:acc>
            </m:e>
            <m:sub>
              <m:r>
                <m:rPr>
                  <m:sty m:val="i"/>
                </m:rPr>
                <m:t>M</m:t>
              </m:r>
            </m:sub>
          </m:sSub>
          <m:d>
            <m:dPr>
              <m:begChr m:val="("/>
              <m:endChr m:val=")"/>
              <m:ctrlPr>
                <w:rPr>
                  <w:rFonts w:ascii="Cambria Math" w:hAnsi="Cambria Math"/>
                </w:rPr>
              </m:ctrlPr>
            </m:dPr>
            <m:e>
              <m:sSup>
                <m:sSupPr/>
                <m:e>
                  <m:r>
                    <m:rPr>
                      <m:sty m:val="i"/>
                    </m:rPr>
                    <m:t>r</m:t>
                  </m:r>
                </m:e>
                <m:sup>
                  <m:r>
                    <m:rPr>
                      <m:sty m:val="p"/>
                    </m:rPr>
                    <m:t>′</m:t>
                  </m:r>
                </m:sup>
              </m:sSup>
            </m:e>
          </m:d>
          <m:r>
            <m:rPr>
              <m:sty m:val="p"/>
            </m:rPr>
            <m:t>=</m:t>
          </m:r>
          <m:nary>
            <m:naryPr>
              <m:chr m:val="∑"/>
              <m:limLoc m:val="undOvr"/>
              <m:grow m:val="1"/>
              <m:supHide m:val="1"/>
            </m:naryPr>
            <m:sub>
              <m:r>
                <m:rPr>
                  <m:sty m:val="i"/>
                </m:rPr>
                <m:t>j</m:t>
              </m:r>
              <m:r>
                <m:rPr>
                  <m:sty m:val="p"/>
                </m:rPr>
                <m:t>∈</m:t>
              </m:r>
              <m:r>
                <m:rPr>
                  <m:sty m:val="i"/>
                </m:rPr>
                <m:t>H</m:t>
              </m:r>
            </m:sub>
            <m:sup/>
            <m:e>
              <m:r>
                <m:rPr>
                  <m:sty m:val="p"/>
                </m:rPr>
                <m:t xml:space="preserve"> </m:t>
              </m:r>
            </m:e>
          </m:nary>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r>
                <m:rPr>
                  <m:sty m:val="i"/>
                </m:rPr>
                <m:t>j</m:t>
              </m:r>
            </m:e>
          </m:d>
          <m:acc>
            <m:accPr>
              <m:chr m:val="ˆ"/>
            </m:accPr>
            <m:e>
              <m:r>
                <m:rPr>
                  <m:sty m:val="i"/>
                </m:rPr>
                <m:t>z</m:t>
              </m:r>
            </m:e>
          </m:acc>
          <m:r>
            <m:rPr>
              <m:sty m:val="p"/>
            </m:rPr>
            <m:t>(</m:t>
          </m:r>
          <m:r>
            <m:rPr>
              <m:sty m:val="i"/>
            </m:rPr>
            <m:t>j</m:t>
          </m:r>
          <m:r>
            <m:rPr>
              <m:sty m:val="p"/>
            </m:rPr>
            <m:t>)</m:t>
          </m:r>
        </m:oMath>
      </m:oMathPara>
    </w:p>
    <w:p>
      <w:pPr>
        <w:spacing w:after="240" w:lineRule="exact"/>
      </w:pPr>
      <w:r>
        <w:rPr/>
        <w:t xml:space="preserve">The verifier checks Equation 10.9 by sending </w:t>
      </w:r>
      <m:oMathPara>
        <m:oMathParaPr>
          <m:jc m:val="left"/>
        </m:oMathParaPr>
        <m:oMath>
          <m:sSup>
            <m:sSupPr/>
            <m:e>
              <m:r>
                <m:rPr>
                  <m:sty m:val="i"/>
                </m:rPr>
                <m:t>r</m:t>
              </m:r>
            </m:e>
            <m:sup>
              <m:r>
                <m:rPr>
                  <m:sty m:val="p"/>
                </m:rPr>
                <m:t>′</m:t>
              </m:r>
            </m:sup>
          </m:sSup>
        </m:oMath>
      </m:oMathPara>
      <w:r>
        <w:rPr/>
        <w:t xml:space="preserve"> to the prover and proceeding as follows. Let</w:t>
      </w:r>
    </w:p>
    <w:p>
      <w:pPr>
        <w:spacing w:after="240" w:lineRule="exact"/>
      </w:pPr>
      <m:oMathPara>
        <m:oMath>
          <m:r>
            <m:rPr>
              <m:sty m:val="i"/>
            </m:rPr>
            <m:t>q</m:t>
          </m:r>
          <m:r>
            <m:rPr>
              <m:sty m:val="p"/>
            </m:rPr>
            <m:t>(</m:t>
          </m:r>
          <m:r>
            <m:rPr>
              <m:sty m:val="i"/>
            </m:rPr>
            <m:t>Y</m:t>
          </m:r>
          <m:r>
            <m:rPr>
              <m:sty m:val="p"/>
            </m:rPr>
            <m:t>)</m:t>
          </m:r>
          <m:r>
            <m:rPr>
              <m:sty m:val="p"/>
            </m:rPr>
            <m:t>=</m:t>
          </m:r>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r>
                <m:rPr>
                  <m:sty m:val="i"/>
                </m:rPr>
                <m:t>Y</m:t>
              </m:r>
            </m:e>
          </m:d>
          <m:acc>
            <m:accPr>
              <m:chr m:val="ˆ"/>
            </m:accPr>
            <m:e>
              <m:r>
                <m:rPr>
                  <m:sty m:val="i"/>
                </m:rPr>
                <m:t>z</m:t>
              </m:r>
            </m:e>
          </m:acc>
          <m:r>
            <m:rPr>
              <m:sty m:val="p"/>
            </m:rPr>
            <m:t>(</m:t>
          </m:r>
          <m:r>
            <m:rPr>
              <m:sty m:val="i"/>
            </m:rPr>
            <m:t>Y</m:t>
          </m:r>
          <m:r>
            <m:rPr>
              <m:sty m:val="p"/>
            </m:rPr>
            <m:t>)</m:t>
          </m:r>
          <m:r>
            <m:rPr>
              <m:sty m:val="p"/>
            </m:rPr>
            <m:t>−</m:t>
          </m:r>
          <m:sSub>
            <m:sSubPr/>
            <m:e>
              <m:acc>
                <m:accPr>
                  <m:chr m:val="ˆ"/>
                </m:accPr>
                <m:e>
                  <m:r>
                    <m:rPr>
                      <m:sty m:val="i"/>
                    </m:rPr>
                    <m:t>z</m:t>
                  </m:r>
                </m:e>
              </m:acc>
            </m:e>
            <m:sub>
              <m:r>
                <m:rPr>
                  <m:sty m:val="i"/>
                </m:rPr>
                <m:t>M</m:t>
              </m:r>
            </m:sub>
          </m:sSub>
          <m:d>
            <m:dPr>
              <m:begChr m:val="("/>
              <m:endChr m:val=")"/>
              <m:ctrlPr>
                <w:rPr>
                  <w:rFonts w:ascii="Cambria Math" w:hAnsi="Cambria Math"/>
                </w:rPr>
              </m:ctrlPr>
            </m:dPr>
            <m:e>
              <m:sSup>
                <m:sSupPr/>
                <m:e>
                  <m:r>
                    <m:rPr>
                      <m:sty m:val="i"/>
                    </m:rPr>
                    <m:t>r</m:t>
                  </m:r>
                </m:e>
                <m:sup>
                  <m:r>
                    <m:rPr>
                      <m:sty m:val="p"/>
                    </m:rPr>
                    <m:t>′</m:t>
                  </m:r>
                </m:sup>
              </m:sSup>
            </m:e>
          </m:d>
          <m:r>
            <m:rPr>
              <m:sty m:val="p"/>
            </m:rPr>
            <m:t>⋅</m:t>
          </m:r>
          <m:r>
            <m:rPr>
              <m:sty m:val="p"/>
            </m:rPr>
            <m:t>|</m:t>
          </m:r>
          <m:r>
            <m:rPr>
              <m:sty m:val="i"/>
            </m:rPr>
            <m:t>H</m:t>
          </m:r>
          <m:sSup>
            <m:sSupPr/>
            <m:e>
              <m:r>
                <m:rPr>
                  <m:sty m:val="p"/>
                </m:rPr>
                <m:t>|</m:t>
              </m:r>
            </m:e>
            <m:sup>
              <m:r>
                <m:rPr>
                  <m:sty m:val="p"/>
                </m:rPr>
                <m:t>−</m:t>
              </m:r>
              <m:r>
                <m:rPr>
                  <m:sty m:val="p"/>
                </m:rPr>
                <m:t>1</m:t>
              </m:r>
            </m:sup>
          </m:sSup>
          <m:r>
            <m:rPr>
              <m:sty m:val="p"/>
            </m:rPr>
            <m:t>,</m:t>
          </m:r>
        </m:oMath>
      </m:oMathPara>
    </w:p>
    <w:p>
      <w:pPr>
        <w:spacing w:after="240" w:lineRule="exact"/>
      </w:pPr>
      <w:r>
        <w:rPr/>
        <w:t xml:space="preserve">so that the validity of Equation 10.9 is equivalent to </w:t>
      </w:r>
      <m:oMathPara>
        <m:oMathParaPr>
          <m:jc m:val="left"/>
        </m:oMathParaPr>
        <m:oMath>
          <m:sSub>
            <m:sSubPr/>
            <m:e>
              <m:r>
                <m:rPr>
                  <m:sty m:val="p"/>
                </m:rPr>
                <m:t>∑</m:t>
              </m:r>
            </m:e>
            <m:sub>
              <m:r>
                <m:rPr>
                  <m:sty m:val="i"/>
                </m:rPr>
                <m:t>j</m:t>
              </m:r>
              <m:r>
                <m:rPr>
                  <m:sty m:val="p"/>
                </m:rPr>
                <m:t>∈</m:t>
              </m:r>
              <m:r>
                <m:rPr>
                  <m:sty m:val="i"/>
                </m:rPr>
                <m:t>H</m:t>
              </m:r>
            </m:sub>
          </m:sSub>
          <m:r>
            <m:rPr>
              <m:sty m:val="p"/>
            </m:rPr>
            <m:t xml:space="preserve"> </m:t>
          </m:r>
          <m:r>
            <m:rPr>
              <m:sty m:val="i"/>
            </m:rPr>
            <m:t>q</m:t>
          </m:r>
          <m:r>
            <m:rPr>
              <m:sty m:val="p"/>
            </m:rPr>
            <m:t>(</m:t>
          </m:r>
          <m:r>
            <m:rPr>
              <m:sty m:val="i"/>
            </m:rPr>
            <m:t>Y</m:t>
          </m:r>
          <m:r>
            <m:rPr>
              <m:sty m:val="p"/>
            </m:rPr>
            <m:t>)</m:t>
          </m:r>
          <m:r>
            <m:rPr>
              <m:sty m:val="p"/>
            </m:rPr>
            <m:t>=</m:t>
          </m:r>
          <m:r>
            <m:rPr>
              <m:sty m:val="p"/>
            </m:rPr>
            <m:t>0</m:t>
          </m:r>
        </m:oMath>
      </m:oMathPara>
      <w:r>
        <w:rPr/>
        <w:t xml:space="preserve">. The verifier requests that the prover establish that </w:t>
      </w:r>
      <m:oMathPara>
        <m:oMathParaPr>
          <m:jc m:val="left"/>
        </m:oMathParaPr>
        <m:oMath>
          <m:sSub>
            <m:sSubPr/>
            <m:e>
              <m:r>
                <m:rPr>
                  <m:sty m:val="p"/>
                </m:rPr>
                <m:t>∑</m:t>
              </m:r>
            </m:e>
            <m:sub>
              <m:r>
                <m:rPr>
                  <m:sty m:val="i"/>
                </m:rPr>
                <m:t>j</m:t>
              </m:r>
              <m:r>
                <m:rPr>
                  <m:sty m:val="p"/>
                </m:rPr>
                <m:t>∈</m:t>
              </m:r>
              <m:r>
                <m:rPr>
                  <m:sty m:val="i"/>
                </m:rPr>
                <m:t>H</m:t>
              </m:r>
            </m:sub>
          </m:sSub>
          <m:r>
            <m:rPr>
              <m:sty m:val="p"/>
            </m:rPr>
            <m:t xml:space="preserve"> </m:t>
          </m:r>
          <m:r>
            <m:rPr>
              <m:sty m:val="i"/>
            </m:rPr>
            <m:t>q</m:t>
          </m:r>
          <m:r>
            <m:rPr>
              <m:sty m:val="p"/>
            </m:rPr>
            <m:t>(</m:t>
          </m:r>
          <m:r>
            <m:rPr>
              <m:sty m:val="i"/>
            </m:rPr>
            <m:t>Y</m:t>
          </m:r>
          <m:r>
            <m:rPr>
              <m:sty m:val="p"/>
            </m:rPr>
            <m:t>)</m:t>
          </m:r>
          <m:r>
            <m:rPr>
              <m:sty m:val="p"/>
            </m:rPr>
            <m:t>=</m:t>
          </m:r>
          <m:r>
            <m:rPr>
              <m:sty m:val="p"/>
            </m:rPr>
            <m:t>0</m:t>
          </m:r>
        </m:oMath>
      </m:oMathPara>
      <w:r>
        <w:rPr/>
        <w:t xml:space="preserve"> by applying the univariate sum-check protocol from Section 10.3.1</w:t>
      </w:r>
    </w:p>
    <w:p>
      <w:pPr>
        <w:spacing w:after="240" w:lineRule="exact"/>
      </w:pPr>
      <w:r>
        <w:rPr/>
        <w:t xml:space="preserve">At the end of the univariate sum-check protocol applied to </w:t>
      </w:r>
      <m:oMathPara>
        <m:oMathParaPr>
          <m:jc m:val="left"/>
        </m:oMathParaPr>
        <m:oMath>
          <m:r>
            <m:rPr>
              <m:sty m:val="i"/>
            </m:rPr>
            <m:t>q</m:t>
          </m:r>
        </m:oMath>
      </m:oMathPara>
      <w:r>
        <w:rPr/>
        <w:t xml:space="preserve">, the verifier needs to evaluate </w:t>
      </w:r>
      <m:oMathPara>
        <m:oMathParaPr>
          <m:jc m:val="left"/>
        </m:oMathParaPr>
        <m:oMath>
          <m:r>
            <m:rPr>
              <m:sty m:val="i"/>
            </m:rPr>
            <m:t>q</m:t>
          </m:r>
        </m:oMath>
      </m:oMathPara>
      <w:r>
        <w:rPr/>
        <w:t xml:space="preserve"> at a randomly chosen point </w:t>
      </w:r>
      <m:oMathPara>
        <m:oMathParaPr>
          <m:jc m:val="left"/>
        </m:oMathParaPr>
        <m:oMath>
          <m:sSup>
            <m:sSupPr/>
            <m:e>
              <m:r>
                <m:rPr>
                  <m:sty m:val="i"/>
                </m:rPr>
                <m:t>r</m:t>
              </m:r>
            </m:e>
            <m:sup>
              <m:r>
                <m:rPr>
                  <m:sty m:val="p"/>
                </m:rPr>
                <m:t>′</m:t>
              </m:r>
              <m:r>
                <m:rPr>
                  <m:sty m:val="p"/>
                </m:rPr>
                <m:t>′</m:t>
              </m:r>
            </m:sup>
          </m:sSup>
        </m:oMath>
      </m:oMathPara>
      <w:r>
        <w:rPr/>
        <w:t xml:space="preserve">. Clearly this can be done in a constant number of field operations if the verifier is given </w:t>
      </w:r>
      <m:oMathPara>
        <m:oMathParaPr>
          <m:jc m:val="left"/>
        </m:oMathParaPr>
        <m:oMath>
          <m:acc>
            <m:accPr>
              <m:chr m:val="ˆ"/>
            </m:accPr>
            <m:e>
              <m:r>
                <m:rPr>
                  <m:sty m:val="i"/>
                </m:rPr>
                <m:t>z</m:t>
              </m:r>
            </m:e>
          </m:acc>
          <m:d>
            <m:dPr>
              <m:begChr m:val="("/>
              <m:endChr m:val=")"/>
              <m:ctrlPr>
                <w:rPr>
                  <w:rFonts w:ascii="Cambria Math" w:hAnsi="Cambria Math"/>
                </w:rPr>
              </m:ctrlPr>
            </m:dPr>
            <m:e>
              <m:sSup>
                <m:sSupPr/>
                <m:e>
                  <m:r>
                    <m:rPr>
                      <m:sty m:val="i"/>
                    </m:rPr>
                    <m:t>r</m:t>
                  </m:r>
                </m:e>
                <m:sup>
                  <m:r>
                    <m:rPr>
                      <m:sty m:val="p"/>
                    </m:rPr>
                    <m:t>′</m:t>
                  </m:r>
                  <m:r>
                    <m:rPr>
                      <m:sty m:val="p"/>
                    </m:rPr>
                    <m:t>′</m:t>
                  </m:r>
                </m:sup>
              </m:sSup>
            </m:e>
          </m:d>
          <m:r>
            <m:rPr>
              <m:sty m:val="p"/>
            </m:rPr>
            <m:t>,</m:t>
          </m:r>
          <m:sSub>
            <m:sSubPr/>
            <m:e>
              <m:acc>
                <m:accPr>
                  <m:chr m:val="ˆ"/>
                </m:accPr>
                <m:e>
                  <m:r>
                    <m:rPr>
                      <m:sty m:val="i"/>
                    </m:rPr>
                    <m:t>z</m:t>
                  </m:r>
                </m:e>
              </m:acc>
            </m:e>
            <m:sub>
              <m:r>
                <m:rPr>
                  <m:sty m:val="i"/>
                </m:rPr>
                <m:t>M</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and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The first two evaluations, </w:t>
      </w:r>
      <m:oMathPara>
        <m:oMathParaPr>
          <m:jc m:val="left"/>
        </m:oMathParaPr>
        <m:oMath>
          <m:acc>
            <m:accPr>
              <m:chr m:val="ˆ"/>
            </m:accPr>
            <m:e>
              <m:r>
                <m:rPr>
                  <m:sty m:val="i"/>
                </m:rPr>
                <m:t>z</m:t>
              </m:r>
            </m:e>
          </m:acc>
          <m:d>
            <m:dPr>
              <m:begChr m:val="("/>
              <m:endChr m:val=")"/>
              <m:ctrlPr>
                <w:rPr>
                  <w:rFonts w:ascii="Cambria Math" w:hAnsi="Cambria Math"/>
                </w:rPr>
              </m:ctrlPr>
            </m:dPr>
            <m:e>
              <m:sSup>
                <m:sSupPr/>
                <m:e>
                  <m:r>
                    <m:rPr>
                      <m:sty m:val="i"/>
                    </m:rPr>
                    <m:t>r</m:t>
                  </m:r>
                </m:e>
                <m:sup>
                  <m:r>
                    <m:rPr>
                      <m:sty m:val="p"/>
                    </m:rPr>
                    <m:t>′</m:t>
                  </m:r>
                  <m:r>
                    <m:rPr>
                      <m:sty m:val="p"/>
                    </m:rPr>
                    <m:t>′</m:t>
                  </m:r>
                </m:sup>
              </m:sSup>
            </m:e>
          </m:d>
        </m:oMath>
      </m:oMathPara>
      <w:r>
        <w:rPr/>
        <w:t xml:space="preserve"> and </w:t>
      </w:r>
      <m:oMathPara>
        <m:oMathParaPr>
          <m:jc m:val="left"/>
        </m:oMathParaPr>
        <m:oMath>
          <m:sSub>
            <m:sSubPr/>
            <m:e>
              <m:acc>
                <m:accPr>
                  <m:chr m:val="ˆ"/>
                </m:accPr>
                <m:e>
                  <m:r>
                    <m:rPr>
                      <m:sty m:val="i"/>
                    </m:rPr>
                    <m:t>z</m:t>
                  </m:r>
                </m:e>
              </m:acc>
            </m:e>
            <m:sub>
              <m:r>
                <m:rPr>
                  <m:sty m:val="i"/>
                </m:rPr>
                <m:t>M</m:t>
              </m:r>
            </m:sub>
          </m:sSub>
          <m:d>
            <m:dPr>
              <m:begChr m:val="("/>
              <m:endChr m:val=")"/>
              <m:ctrlPr>
                <w:rPr>
                  <w:rFonts w:ascii="Cambria Math" w:hAnsi="Cambria Math"/>
                </w:rPr>
              </m:ctrlPr>
            </m:dPr>
            <m:e>
              <m:sSup>
                <m:sSupPr/>
                <m:e>
                  <m:r>
                    <m:rPr>
                      <m:sty m:val="i"/>
                    </m:rPr>
                    <m:t>r</m:t>
                  </m:r>
                </m:e>
                <m:sup>
                  <m:r>
                    <m:rPr>
                      <m:sty m:val="p"/>
                    </m:rPr>
                    <m:t>′</m:t>
                  </m:r>
                </m:sup>
              </m:sSup>
            </m:e>
          </m:d>
        </m:oMath>
      </m:oMathPara>
      <w:r>
        <w:rPr/>
        <w:t xml:space="preserve">, can be obtained with one query each to the special messages specifying the polynomials </w:t>
      </w:r>
      <m:oMathPara>
        <m:oMathParaPr>
          <m:jc m:val="left"/>
        </m:oMathParaPr>
        <m:oMath>
          <m:acc>
            <m:accPr>
              <m:chr m:val="ˆ"/>
            </m:accPr>
            <m:e>
              <m:r>
                <m:rPr>
                  <m:sty m:val="i"/>
                </m:rPr>
                <m:t>z</m:t>
              </m:r>
            </m:e>
          </m:acc>
        </m:oMath>
      </m:oMathPara>
      <w:r>
        <w:rPr/>
        <w:t xml:space="preserve"> and </w:t>
      </w:r>
      <m:oMathPara>
        <m:oMathParaPr>
          <m:jc m:val="left"/>
        </m:oMathParaPr>
        <m:oMath>
          <m:sSub>
            <m:sSubPr/>
            <m:e>
              <m:acc>
                <m:accPr>
                  <m:chr m:val="ˆ"/>
                </m:accPr>
                <m:e>
                  <m:r>
                    <m:rPr>
                      <m:sty m:val="i"/>
                    </m:rPr>
                    <m:t>z</m:t>
                  </m:r>
                </m:e>
              </m:acc>
            </m:e>
            <m:sub>
              <m:r>
                <m:rPr>
                  <m:sty m:val="i"/>
                </m:rPr>
                <m:t>M</m:t>
              </m:r>
            </m:sub>
          </m:sSub>
        </m:oMath>
      </m:oMathPara>
      <w:r>
        <w:rPr/>
        <w:t xml:space="preserve">.</w:t>
      </w:r>
    </w:p>
    <w:p>
      <w:pPr>
        <w:spacing w:after="240" w:lineRule="exact"/>
      </w:pPr>
      <w:r>
        <w:rPr/>
        <w:t xml:space="preserve">How the verifier computes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All that remains is to explain how and when the verifier can efficiently obtain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For some "structured" matrices </w:t>
      </w:r>
      <m:oMathPara>
        <m:oMathParaPr>
          <m:jc m:val="left"/>
        </m:oMathParaPr>
        <m:oMath>
          <m:r>
            <m:rPr>
              <m:sty m:val="i"/>
            </m:rPr>
            <m:t>M</m:t>
          </m:r>
        </m:oMath>
      </m:oMathPara>
      <w:r>
        <w:rPr/>
        <w:t xml:space="preserve">, it is possible that </w:t>
      </w:r>
      <m:oMathPara>
        <m:oMathParaPr>
          <m:jc m:val="left"/>
        </m:oMathParaPr>
        <m:oMath>
          <m:acc>
            <m:accPr>
              <m:chr m:val="ˆ"/>
            </m:accPr>
            <m:e>
              <m:r>
                <m:rPr>
                  <m:sty m:val="i"/>
                </m:rPr>
                <m:t>M</m:t>
              </m:r>
            </m:e>
          </m:acc>
        </m:oMath>
      </m:oMathPara>
      <w:r>
        <w:rPr/>
        <w:t xml:space="preserve"> may be evaluatable in time polylogarithmic in </w:t>
      </w:r>
      <m:oMathPara>
        <m:oMathParaPr>
          <m:jc m:val="left"/>
        </m:oMathParaPr>
        <m:oMath>
          <m:r>
            <m:rPr>
              <m:sty m:val="i"/>
            </m:rPr>
            <m:t>n</m:t>
          </m:r>
        </m:oMath>
      </m:oMathPara>
      <w:r>
        <w:rPr/>
        <w:t xml:space="preserve">. This is analogous to how the verifier in the GKR protocol or the MIP of Section 8.2 avoids pre-processing so long as the multilinear extensions of the wiring predicates of the circuit- or R1CS-satisfiability instance can be evaluated efficiently.</w:t>
      </w:r>
    </w:p>
    <w:p>
      <w:pPr>
        <w:spacing w:after="240" w:lineRule="exact"/>
      </w:pPr>
      <w:r>
        <w:rPr/>
        <w:t xml:space="preserve">For unstructured matrices </w:t>
      </w:r>
      <m:oMathPara>
        <m:oMathParaPr>
          <m:jc m:val="left"/>
        </m:oMathParaPr>
        <m:oMath>
          <m:r>
            <m:rPr>
              <m:sty m:val="i"/>
            </m:rPr>
            <m:t>M</m:t>
          </m:r>
        </m:oMath>
      </m:oMathPara>
      <w:r>
        <w:rPr/>
        <w:t xml:space="preserve">, time linear in the number </w:t>
      </w:r>
      <m:oMathPara>
        <m:oMathParaPr>
          <m:jc m:val="left"/>
        </m:oMathParaPr>
        <m:oMath>
          <m:r>
            <m:rPr>
              <m:sty m:val="i"/>
            </m:rPr>
            <m:t>K</m:t>
          </m:r>
        </m:oMath>
      </m:oMathPara>
      <w:r>
        <w:rPr/>
        <w:t xml:space="preserve"> of nonzero entries of </w:t>
      </w:r>
      <m:oMathPara>
        <m:oMathParaPr>
          <m:jc m:val="left"/>
        </m:oMathParaPr>
        <m:oMath>
          <m:r>
            <m:rPr>
              <m:sty m:val="i"/>
            </m:rPr>
            <m:t>M</m:t>
          </m:r>
        </m:oMath>
      </m:oMathPara>
      <w:r>
        <w:rPr/>
        <w:t xml:space="preserve"> may be required to evaluate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(Equation 10.11) later in this section offers one way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can be evaluated in this time bound). If one is unhappy with this runtime for the verifier, one can seek to have a trusted party, in pre-processing, commit to </w:t>
      </w:r>
      <m:oMathPara>
        <m:oMathParaPr>
          <m:jc m:val="left"/>
        </m:oMathParaPr>
        <m:oMath>
          <m:acc>
            <m:accPr>
              <m:chr m:val="ˆ"/>
            </m:accPr>
            <m:e>
              <m:r>
                <m:rPr>
                  <m:sty m:val="i"/>
                </m:rPr>
                <m:t>M</m:t>
              </m:r>
            </m:e>
          </m:acc>
        </m:oMath>
      </m:oMathPara>
      <w:r>
        <w:rPr/>
        <w:t xml:space="preserve">, which then permits the untrusted prover to efficiently and verifiably reveal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to the verifier as needed during the polynomial IOP just described </w:t>
      </w:r>
      <m:oMathPara>
        <m:oMathParaPr>
          <m:jc m:val="left"/>
        </m:oMathParaPr>
        <m:oMath>
          <m:sSup>
            <m:sSupPr/>
            <m:e>
              <m:r>
                <m:t xml:space="preserve"> </m:t>
              </m:r>
            </m:e>
            <m:sup>
              <m:r>
                <m:rPr>
                  <m:sty m:val="p"/>
                </m:rPr>
                <m:t>122</m:t>
              </m:r>
            </m:sup>
          </m:sSup>
        </m:oMath>
      </m:oMathPara>
      <w:r>
        <w:rPr/>
        <w:t xml:space="preserve"> Ideally, the pre-processing time, and the runtime of the prover when revealing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to the verifier, will be just linear in the number </w:t>
      </w:r>
      <m:oMathPara>
        <m:oMathParaPr>
          <m:jc m:val="left"/>
        </m:oMathParaPr>
        <m:oMath>
          <m:r>
            <m:rPr>
              <m:sty m:val="i"/>
            </m:rPr>
            <m:t>K</m:t>
          </m:r>
        </m:oMath>
      </m:oMathPara>
      <w:r>
        <w:rPr/>
        <w:t xml:space="preserve"> of nonzero entries of </w:t>
      </w:r>
      <m:oMathPara>
        <m:oMathParaPr>
          <m:jc m:val="left"/>
        </m:oMathParaPr>
        <m:oMath>
          <m:r>
            <m:rPr>
              <m:sty m:val="i"/>
            </m:rPr>
            <m:t>M</m:t>
          </m:r>
        </m:oMath>
      </m:oMathPara>
      <w:r>
        <w:rPr/>
        <w:t xml:space="preserve">. This goal is sometimes called holography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e>
          </m:d>
        </m:oMath>
      </m:oMathPara>
      <w:r>
        <w:rPr/>
        <w:t xml:space="preserve"> or computation commitments [Set20].</w:t>
      </w:r>
    </w:p>
    <w:p>
      <w:pPr>
        <w:spacing w:after="240" w:lineRule="exact"/>
      </w:pPr>
      <w:r>
        <w:rPr/>
        <w:t xml:space="preserve">If the matrix </w:t>
      </w:r>
      <m:oMathPara>
        <m:oMathParaPr>
          <m:jc m:val="left"/>
        </m:oMathParaPr>
        <m:oMath>
          <m:r>
            <m:rPr>
              <m:sty m:val="i"/>
            </m:rPr>
            <m:t>M</m:t>
          </m:r>
        </m:oMath>
      </m:oMathPara>
      <w:r>
        <w:rPr/>
        <w:t xml:space="preserve"> were dense (i.e., with </w:t>
      </w:r>
      <m:oMathPara>
        <m:oMathParaPr>
          <m:jc m:val="left"/>
        </m:oMathParaPr>
        <m:oMath>
          <m:r>
            <m:rPr>
              <m:sty m:val="i"/>
            </m:rPr>
            <m:t>K</m:t>
          </m:r>
          <m:r>
            <m:rPr>
              <m:sty m:val="p"/>
            </m:rPr>
            <m:t>=</m:t>
          </m:r>
          <m:r>
            <m:rPr>
              <m:sty m:val="p"/>
            </m:rPr>
            <m:t>Ω</m:t>
          </m:r>
          <m:d>
            <m:dPr>
              <m:begChr m:val="("/>
              <m:endChr m:val=")"/>
              <m:ctrlPr>
                <w:rPr>
                  <w:rFonts w:ascii="Cambria Math" w:hAnsi="Cambria Math"/>
                </w:rPr>
              </m:ctrlPr>
            </m:dPr>
            <m:e>
              <m:sSup>
                <m:sSupPr/>
                <m:e>
                  <m:r>
                    <m:rPr>
                      <m:sty m:val="i"/>
                    </m:rPr>
                    <m:t>n</m:t>
                  </m:r>
                </m:e>
                <m:sup>
                  <m:r>
                    <m:rPr>
                      <m:sty m:val="p"/>
                    </m:rPr>
                    <m:t>2</m:t>
                  </m:r>
                </m:sup>
              </m:sSup>
            </m:e>
          </m:d>
        </m:oMath>
      </m:oMathPara>
      <w:r>
        <w:rPr/>
        <w:t xml:space="preserve"> ), it would be straightforward to use polynomial commitment schemes such as those given in this chapter (Section 10.4.2 and 10.5) or Chapter 14 to accomplish this goal. But typically R1CS matrices are sparse, meaning </w:t>
      </w:r>
      <m:oMathPara>
        <m:oMathParaPr>
          <m:jc m:val="left"/>
        </m:oMathParaPr>
        <m:oMath>
          <m:r>
            <m:rPr>
              <m:sty m:val="i"/>
            </m:rPr>
            <m:t>K</m:t>
          </m:r>
        </m:oMath>
      </m:oMathPara>
      <w:r>
        <w:rPr/>
        <w:t xml:space="preserve"> is </w:t>
      </w:r>
      <m:oMathPara>
        <m:oMathParaPr>
          <m:jc m:val="left"/>
        </m:oMathParaPr>
        <m:oMath>
          <m:r>
            <m:rPr>
              <m:sty m:val="p"/>
            </m:rPr>
            <m:t>Θ</m:t>
          </m:r>
          <m:r>
            <m:rPr>
              <m:sty m:val="p"/>
            </m:rPr>
            <m:t>(</m:t>
          </m:r>
          <m:r>
            <m:rPr>
              <m:sty m:val="i"/>
            </m:rPr>
            <m:t>n</m:t>
          </m:r>
          <m:r>
            <m:rPr>
              <m:sty m:val="p"/>
            </m:rPr>
            <m:t>)</m:t>
          </m:r>
        </m:oMath>
      </m:oMathPara>
      <w:r>
        <w:rPr/>
        <w:t xml:space="preserve"> (see for example Section 8.4.1). In this case, the goal is more challenging to achieve.</w:t>
      </w:r>
    </w:p>
    <w:p>
      <w:pPr>
        <w:spacing w:after="240" w:lineRule="exact"/>
      </w:pPr>
      <w:r>
        <w:rPr/>
        <w:t xml:space="preserve">Chiesa et al. $\left[\mathrm{CHM}^{+}\right.$20, </w:t>
      </w:r>
      <m:oMathPara>
        <m:oMathParaPr>
          <m:jc m:val="left"/>
        </m:oMathParaPr>
        <m:oMath>
          <m:d>
            <m:dPr>
              <m:begChr m:val=""/>
              <m:endChr m:val="]"/>
              <m:ctrlPr>
                <w:rPr>
                  <w:rFonts w:ascii="Cambria Math" w:hAnsi="Cambria Math"/>
                </w:rPr>
              </m:ctrlPr>
            </m:dPr>
            <m:e>
              <m:r>
                <m:rPr>
                  <m:sty m:val="p"/>
                </m:rPr>
                <m:t>C</m:t>
              </m:r>
              <m:r>
                <m:rPr>
                  <m:sty m:val="p"/>
                </m:rPr>
                <m:t>O</m:t>
              </m:r>
              <m:r>
                <m:rPr>
                  <m:sty m:val="p"/>
                </m:rPr>
                <m:t>S</m:t>
              </m:r>
              <m:r>
                <m:rPr>
                  <m:sty m:val="p"/>
                </m:rPr>
                <m:t>20</m:t>
              </m:r>
            </m:e>
          </m:d>
        </m:oMath>
      </m:oMathPara>
      <w:r>
        <w:rPr/>
        <w:t xml:space="preserve"> nonetheless give a way to achieve it. Their technique is analogous in many ways to the commitment scheme for sparse multilinear polynomials described later in this survey (Section 16.2, which can be used to commit to the sparse multilinear extensions add and mult of the wiring predicates used in the GKR protocol and the MIPs of Chapter 8, thereby achieving holography for those protocols. In both cases, the general idea is to express the "sparse" polynomial to be committed in terms of a constant number of dense polynomials, each of which can be straightforwardly committed in time linear in the sparsity </w:t>
      </w:r>
      <m:oMathPara>
        <m:oMathParaPr>
          <m:jc m:val="left"/>
        </m:oMathParaPr>
        <m:oMath>
          <m:r>
            <m:rPr>
              <m:sty m:val="i"/>
            </m:rPr>
            <m:t>K</m:t>
          </m:r>
          <m:r>
            <m:rPr>
              <m:sty m:val="p"/>
            </m:rPr>
            <m:t>.</m:t>
          </m:r>
          <m:sSup>
            <m:sSupPr/>
            <m:e>
              <m:r>
                <m:t xml:space="preserve"> </m:t>
              </m:r>
            </m:e>
            <m:sup>
              <m:r>
                <m:rPr>
                  <m:sty m:val="p"/>
                </m:rPr>
                <m:t>123</m:t>
              </m:r>
            </m:sup>
          </m:sSup>
        </m:oMath>
      </m:oMathPara>
    </w:p>
    <w:p>
      <w:pPr>
        <w:spacing w:after="240" w:lineRule="exact"/>
      </w:pPr>
      <w:r>
        <w:rPr/>
        <w:t xml:space="preserve">Overview of achieving holography. The key to achieving this in the IOP setting is to give an explicit expression for </w:t>
      </w:r>
      <m:oMathPara>
        <m:oMathParaPr>
          <m:jc m:val="left"/>
        </m:oMathParaPr>
        <m:oMath>
          <m:acc>
            <m:accPr>
              <m:chr m:val="ˆ"/>
            </m:accPr>
            <m:e>
              <m:r>
                <m:rPr>
                  <m:sty m:val="i"/>
                </m:rPr>
                <m:t>M</m:t>
              </m:r>
            </m:e>
          </m:acc>
        </m:oMath>
      </m:oMathPara>
      <w:r>
        <w:rPr/>
        <w:t xml:space="preserve">, analogous to how Lemma 4.9 from Section 4.6.7.1 represents the multilinear extension of any function in terms of a higher-degree extension of the function. In more detail, recall that in Lemma 4.9, we defined </w:t>
      </w:r>
      <m:oMathPara>
        <m:oMathParaPr>
          <m:jc m:val="left"/>
        </m:oMathParaPr>
        <m:oMath>
          <m:acc>
            <m:accPr>
              <m:chr m:val="̃"/>
            </m:accPr>
            <m:e>
              <m:r>
                <m:rPr>
                  <m:sty m:val="i"/>
                </m:rPr>
                <m:t>β</m:t>
              </m:r>
            </m:e>
          </m:acc>
        </m:oMath>
      </m:oMathPara>
      <w:r>
        <w:rPr/>
        <w:t xml:space="preserve"> to be the unique multilinear extension of the "equality function" that takes two inputs from the Boolean hypercube and outputs 1 if and only if they are equal (see Equation (4.19)). In the setting of this section, the analog of the Boolean hypercube is the subgroup </w:t>
      </w:r>
      <m:oMathPara>
        <m:oMathParaPr>
          <m:jc m:val="left"/>
        </m:oMathParaPr>
        <m:oMath>
          <m:r>
            <m:rPr>
              <m:sty m:val="i"/>
            </m:rPr>
            <m:t>H</m:t>
          </m:r>
        </m:oMath>
      </m:oMathPara>
      <w:r>
        <w:rPr/>
        <w:t xml:space="preserve">, and the analog of </w:t>
      </w:r>
      <m:oMathPara>
        <m:oMathParaPr>
          <m:jc m:val="left"/>
        </m:oMathParaPr>
        <m:oMath>
          <m:acc>
            <m:accPr>
              <m:chr m:val="̃"/>
            </m:accPr>
            <m:e>
              <m:r>
                <m:rPr>
                  <m:sty m:val="i"/>
                </m:rPr>
                <m:t>β</m:t>
              </m:r>
            </m:e>
          </m:acc>
        </m:oMath>
      </m:oMathPara>
      <w:r>
        <w:rPr/>
        <w:t xml:space="preserve"> is the following bivariate polynomial: </w:t>
      </w:r>
      <m:oMathPara>
        <m:oMathParaPr>
          <m:jc m:val="left"/>
        </m:oMathParaPr>
        <m:oMath>
          <m:sSub>
            <m:sSubPr/>
            <m:e>
              <m:r>
                <m:rPr>
                  <m:sty m:val="i"/>
                </m:rPr>
                <m:t>u</m:t>
              </m:r>
            </m:e>
            <m:sub>
              <m:r>
                <m:rPr>
                  <m:sty m:val="i"/>
                </m:rPr>
                <m:t>H</m:t>
              </m:r>
            </m:sub>
          </m:sSub>
          <m:r>
            <m:rPr>
              <m:sty m:val="p"/>
            </m:rPr>
            <m:t>(</m:t>
          </m:r>
          <m:r>
            <m:rPr>
              <m:sty m:val="i"/>
            </m:rPr>
            <m:t>X</m:t>
          </m:r>
          <m:r>
            <m:rPr>
              <m:sty m:val="p"/>
            </m:rPr>
            <m:t>,</m:t>
          </m:r>
          <m:r>
            <m:rPr>
              <m:sty m:val="i"/>
            </m:rPr>
            <m:t>Y</m:t>
          </m:r>
          <m:r>
            <m:rPr>
              <m:sty m:val="p"/>
            </m:rPr>
            <m:t>)</m:t>
          </m:r>
          <m:r>
            <m:rPr>
              <m:sty m:val="p"/>
            </m:rPr>
            <m:t>:=</m:t>
          </m:r>
          <m:f>
            <m:fPr>
              <m:ctrlPr>
                <w:rPr>
                  <w:rFonts w:ascii="Cambria Math" w:hAnsi="Cambria Math"/>
                </w:rPr>
              </m:ctrlPr>
            </m:fPr>
            <m:num>
              <m:sSub>
                <m:sSubPr/>
                <m:e>
                  <m:r>
                    <m:rPr>
                      <m:scr m:val="double-struck"/>
                    </m:rPr>
                    <m:t>Z</m:t>
                  </m:r>
                </m:e>
                <m:sub>
                  <m:r>
                    <m:rPr>
                      <m:sty m:val="i"/>
                    </m:rPr>
                    <m:t>H</m:t>
                  </m:r>
                </m:sub>
              </m:sSub>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Y</m:t>
              </m:r>
              <m:r>
                <m:rPr>
                  <m:sty m:val="p"/>
                </m:rPr>
                <m:t>)</m:t>
              </m:r>
            </m:num>
            <m:den>
              <m:r>
                <m:rPr>
                  <m:sty m:val="i"/>
                </m:rPr>
                <m:t>X</m:t>
              </m:r>
              <m:r>
                <m:rPr>
                  <m:sty m:val="p"/>
                </m:rPr>
                <m:t>−</m:t>
              </m:r>
              <m:r>
                <m:rPr>
                  <m:sty m:val="i"/>
                </m:rPr>
                <m:t>Y</m:t>
              </m:r>
            </m:den>
          </m:f>
        </m:oMath>
      </m:oMathPara>
      <w:r>
        <w:rPr/>
        <w:t xml:space="preserve">. Though it is not immediately obvious, </w:t>
      </w:r>
      <m:oMathPara>
        <m:oMathParaPr>
          <m:jc m:val="left"/>
        </m:oMathParaPr>
        <m:oMath>
          <m:sSub>
            <m:sSubPr/>
            <m:e>
              <m:r>
                <m:rPr>
                  <m:sty m:val="i"/>
                </m:rPr>
                <m:t>u</m:t>
              </m:r>
            </m:e>
            <m:sub>
              <m:r>
                <m:rPr>
                  <m:sty m:val="i"/>
                </m:rPr>
                <m:t>H</m:t>
              </m:r>
            </m:sub>
          </m:sSub>
        </m:oMath>
      </m:oMathPara>
      <w:r>
        <w:rPr/>
        <w:t xml:space="preserve"> is a polynomial of degree at most </w:t>
      </w:r>
      <m:oMathPara>
        <m:oMathParaPr>
          <m:jc m:val="left"/>
        </m:oMathParaPr>
        <m:oMath>
          <m:r>
            <m:rPr>
              <m:sty m:val="p"/>
            </m:rPr>
            <m:t>|</m:t>
          </m:r>
          <m:r>
            <m:rPr>
              <m:sty m:val="i"/>
            </m:rPr>
            <m:t>H</m:t>
          </m:r>
          <m:r>
            <m:rPr>
              <m:sty m:val="p"/>
            </m:rPr>
            <m:t>|</m:t>
          </m:r>
          <m:r>
            <m:rPr>
              <m:sty m:val="p"/>
            </m:rPr>
            <m:t>=</m:t>
          </m:r>
          <m:r>
            <m:rPr>
              <m:sty m:val="i"/>
            </m:rPr>
            <m:t>n</m:t>
          </m:r>
        </m:oMath>
      </m:oMathPara>
      <w:r>
        <w:rPr/>
        <w:t xml:space="preserve"> in each variable </w:t>
      </w:r>
      <m:oMathPara>
        <m:oMathParaPr>
          <m:jc m:val="left"/>
        </m:oMathParaPr>
        <m:oMath>
          <m:sSup>
            <m:sSupPr/>
            <m:e>
              <m:r>
                <m:t xml:space="preserve"> </m:t>
              </m:r>
            </m:e>
            <m:sup>
              <m:r>
                <m:rPr>
                  <m:sty m:val="p"/>
                </m:rPr>
                <m:t>124</m:t>
              </m:r>
            </m:sup>
          </m:sSup>
        </m:oMath>
      </m:oMathPara>
      <w:r>
        <w:rPr/>
        <w:t xml:space="preserve"> For example, if </w:t>
      </w:r>
      <m:oMathPara>
        <m:oMathParaPr>
          <m:jc m:val="left"/>
        </m:oMathParaPr>
        <m:oMath>
          <m:sSub>
            <m:sSubPr/>
            <m:e>
              <m:r>
                <m:rPr>
                  <m:scr m:val="double-struck"/>
                </m:rPr>
                <m:t>Z</m:t>
              </m:r>
            </m:e>
            <m:sub>
              <m:r>
                <m:rPr>
                  <m:sty m:val="i"/>
                </m:rPr>
                <m:t>H</m:t>
              </m:r>
            </m:sub>
          </m:sSub>
          <m:r>
            <m:rPr>
              <m:sty m:val="p"/>
            </m:rPr>
            <m:t>(</m:t>
          </m:r>
          <m:r>
            <m:rPr>
              <m:sty m:val="i"/>
            </m:rPr>
            <m:t>X</m:t>
          </m:r>
          <m:r>
            <m:rPr>
              <m:sty m:val="p"/>
            </m:rPr>
            <m:t>)</m:t>
          </m:r>
          <m:r>
            <m:rPr>
              <m:sty m:val="p"/>
            </m:rPr>
            <m:t>=</m:t>
          </m:r>
          <m:sSup>
            <m:sSupPr/>
            <m:e>
              <m:r>
                <m:rPr>
                  <m:sty m:val="i"/>
                </m:rPr>
                <m:t>X</m:t>
              </m:r>
            </m:e>
            <m:sup>
              <m:r>
                <m:rPr>
                  <m:sty m:val="i"/>
                </m:rPr>
                <m:t>n</m:t>
              </m:r>
            </m:sup>
          </m:sSup>
          <m:r>
            <m:rPr>
              <m:sty m:val="p"/>
            </m:rPr>
            <m:t>−</m:t>
          </m:r>
          <m:r>
            <m:rPr>
              <m:sty m:val="p"/>
            </m:rPr>
            <m:t>1</m:t>
          </m:r>
        </m:oMath>
      </m:oMathPara>
      <w:r>
        <w:rPr/>
        <w:t xml:space="preserve">, then</w:t>
      </w:r>
    </w:p>
    <w:p>
      <w:pPr>
        <w:spacing w:after="240" w:lineRule="exact"/>
      </w:pPr>
      <m:oMathPara>
        <m:oMath>
          <m:sSub>
            <m:sSubPr/>
            <m:e>
              <m:r>
                <m:rPr>
                  <m:sty m:val="i"/>
                </m:rPr>
                <m:t>u</m:t>
              </m:r>
            </m:e>
            <m:sub>
              <m:r>
                <m:rPr>
                  <m:sty m:val="i"/>
                </m:rPr>
                <m:t>H</m:t>
              </m:r>
            </m:sub>
          </m:sSub>
          <m:r>
            <m:rPr>
              <m:sty m:val="p"/>
            </m:rPr>
            <m:t>(</m:t>
          </m:r>
          <m:r>
            <m:rPr>
              <m:sty m:val="i"/>
            </m:rPr>
            <m:t>X</m:t>
          </m:r>
          <m:r>
            <m:rPr>
              <m:sty m:val="p"/>
            </m:rPr>
            <m:t>,</m:t>
          </m:r>
          <m:r>
            <m:rPr>
              <m:sty m:val="i"/>
            </m:rPr>
            <m:t>Y</m:t>
          </m:r>
          <m:r>
            <m:rPr>
              <m:sty m:val="p"/>
            </m:rPr>
            <m:t>)</m:t>
          </m:r>
          <m:r>
            <m:rPr>
              <m:sty m:val="p"/>
            </m:rPr>
            <m:t>:=</m:t>
          </m:r>
          <m:f>
            <m:fPr>
              <m:ctrlPr>
                <w:rPr>
                  <w:rFonts w:ascii="Cambria Math" w:hAnsi="Cambria Math"/>
                </w:rPr>
              </m:ctrlPr>
            </m:fPr>
            <m:num>
              <m:sSup>
                <m:sSupPr/>
                <m:e>
                  <m:r>
                    <m:rPr>
                      <m:sty m:val="i"/>
                    </m:rPr>
                    <m:t>X</m:t>
                  </m:r>
                </m:e>
                <m:sup>
                  <m:r>
                    <m:rPr>
                      <m:sty m:val="i"/>
                    </m:rPr>
                    <m:t>n</m:t>
                  </m:r>
                </m:sup>
              </m:sSup>
              <m:r>
                <m:rPr>
                  <m:sty m:val="p"/>
                </m:rPr>
                <m:t>−</m:t>
              </m:r>
              <m:sSup>
                <m:sSupPr/>
                <m:e>
                  <m:r>
                    <m:rPr>
                      <m:sty m:val="i"/>
                    </m:rPr>
                    <m:t>Y</m:t>
                  </m:r>
                </m:e>
                <m:sup>
                  <m:r>
                    <m:rPr>
                      <m:sty m:val="i"/>
                    </m:rPr>
                    <m:t>n</m:t>
                  </m:r>
                </m:sup>
              </m:sSup>
            </m:num>
            <m:den>
              <m:r>
                <m:rPr>
                  <m:sty m:val="i"/>
                </m:rPr>
                <m:t>X</m:t>
              </m:r>
              <m:r>
                <m:rPr>
                  <m:sty m:val="p"/>
                </m:rPr>
                <m:t>−</m:t>
              </m:r>
              <m:r>
                <m:rPr>
                  <m:sty m:val="i"/>
                </m:rPr>
                <m:t>Y</m:t>
              </m:r>
            </m:den>
          </m:f>
          <m:r>
            <m:rPr>
              <m:sty m:val="p"/>
            </m:rPr>
            <m:t>=</m:t>
          </m:r>
          <m:sSup>
            <m:sSupPr/>
            <m:e>
              <m:r>
                <m:rPr>
                  <m:sty m:val="i"/>
                </m:rPr>
                <m:t>X</m:t>
              </m:r>
            </m:e>
            <m:sup>
              <m:r>
                <m:rPr>
                  <m:sty m:val="i"/>
                </m:rPr>
                <m:t>n</m:t>
              </m:r>
              <m:r>
                <m:rPr>
                  <m:sty m:val="p"/>
                </m:rPr>
                <m:t>−</m:t>
              </m:r>
              <m:r>
                <m:rPr>
                  <m:sty m:val="p"/>
                </m:rPr>
                <m:t>1</m:t>
              </m:r>
            </m:sup>
          </m:sSup>
          <m:r>
            <m:rPr>
              <m:sty m:val="p"/>
            </m:rPr>
            <m:t>+</m:t>
          </m:r>
          <m:sSup>
            <m:sSupPr/>
            <m:e>
              <m:r>
                <m:rPr>
                  <m:sty m:val="i"/>
                </m:rPr>
                <m:t>X</m:t>
              </m:r>
            </m:e>
            <m:sup>
              <m:r>
                <m:rPr>
                  <m:sty m:val="i"/>
                </m:rPr>
                <m:t>n</m:t>
              </m:r>
              <m:r>
                <m:rPr>
                  <m:sty m:val="p"/>
                </m:rPr>
                <m:t>−</m:t>
              </m:r>
              <m:r>
                <m:rPr>
                  <m:sty m:val="p"/>
                </m:rPr>
                <m:t>2</m:t>
              </m:r>
            </m:sup>
          </m:sSup>
          <m:r>
            <m:rPr>
              <m:sty m:val="i"/>
            </m:rPr>
            <m:t>Y</m:t>
          </m:r>
          <m:r>
            <m:rPr>
              <m:sty m:val="p"/>
            </m:rPr>
            <m:t>+</m:t>
          </m:r>
          <m:sSup>
            <m:sSupPr/>
            <m:e>
              <m:r>
                <m:rPr>
                  <m:sty m:val="i"/>
                </m:rPr>
                <m:t>X</m:t>
              </m:r>
            </m:e>
            <m:sup>
              <m:r>
                <m:rPr>
                  <m:sty m:val="i"/>
                </m:rPr>
                <m:t>n</m:t>
              </m:r>
              <m:r>
                <m:rPr>
                  <m:sty m:val="p"/>
                </m:rPr>
                <m:t>−</m:t>
              </m:r>
              <m:r>
                <m:rPr>
                  <m:sty m:val="p"/>
                </m:rPr>
                <m:t>3</m:t>
              </m:r>
            </m:sup>
          </m:sSup>
          <m:sSup>
            <m:sSupPr/>
            <m:e>
              <m:r>
                <m:rPr>
                  <m:sty m:val="i"/>
                </m:rPr>
                <m:t>Y</m:t>
              </m:r>
            </m:e>
            <m:sup>
              <m:r>
                <m:rPr>
                  <m:sty m:val="p"/>
                </m:rPr>
                <m:t>2</m:t>
              </m:r>
            </m:sup>
          </m:sSup>
          <m:r>
            <m:rPr>
              <m:sty m:val="p"/>
            </m:rPr>
            <m:t>+</m:t>
          </m:r>
          <m:sSup>
            <m:sSupPr/>
            <m:e>
              <m:r>
                <m:rPr>
                  <m:sty m:val="i"/>
                </m:rPr>
                <m:t>X</m:t>
              </m:r>
            </m:e>
            <m:sup>
              <m:r>
                <m:rPr>
                  <m:sty m:val="i"/>
                </m:rPr>
                <m:t>n</m:t>
              </m:r>
              <m:r>
                <m:rPr>
                  <m:sty m:val="p"/>
                </m:rPr>
                <m:t>−</m:t>
              </m:r>
              <m:r>
                <m:rPr>
                  <m:sty m:val="p"/>
                </m:rPr>
                <m:t>4</m:t>
              </m:r>
            </m:sup>
          </m:sSup>
          <m:sSup>
            <m:sSupPr/>
            <m:e>
              <m:r>
                <m:rPr>
                  <m:sty m:val="i"/>
                </m:rPr>
                <m:t>Y</m:t>
              </m:r>
            </m:e>
            <m:sup>
              <m:r>
                <m:rPr>
                  <m:sty m:val="p"/>
                </m:rPr>
                <m:t>3</m:t>
              </m:r>
            </m:sup>
          </m:sSup>
          <m:r>
            <m:rPr>
              <m:sty m:val="p"/>
            </m:rPr>
            <m:t>+</m:t>
          </m:r>
          <m:r>
            <m:rPr>
              <m:sty m:val="p"/>
            </m:rPr>
            <m:t>⋯</m:t>
          </m:r>
          <m:r>
            <m:rPr>
              <m:sty m:val="p"/>
            </m:rPr>
            <m:t>+</m:t>
          </m:r>
          <m:r>
            <m:rPr>
              <m:sty m:val="i"/>
            </m:rPr>
            <m:t>X</m:t>
          </m:r>
          <m:sSup>
            <m:sSupPr/>
            <m:e>
              <m:r>
                <m:rPr>
                  <m:sty m:val="i"/>
                </m:rPr>
                <m:t>Y</m:t>
              </m:r>
            </m:e>
            <m:sup>
              <m:r>
                <m:rPr>
                  <m:sty m:val="i"/>
                </m:rPr>
                <m:t>n</m:t>
              </m:r>
              <m:r>
                <m:rPr>
                  <m:sty m:val="p"/>
                </m:rPr>
                <m:t>−</m:t>
              </m:r>
              <m:r>
                <m:rPr>
                  <m:sty m:val="p"/>
                </m:rPr>
                <m:t>2</m:t>
              </m:r>
            </m:sup>
          </m:sSup>
          <m:r>
            <m:rPr>
              <m:sty m:val="p"/>
            </m:rPr>
            <m:t>+</m:t>
          </m:r>
          <m:sSup>
            <m:sSupPr/>
            <m:e>
              <m:r>
                <m:rPr>
                  <m:sty m:val="i"/>
                </m:rPr>
                <m:t>Y</m:t>
              </m:r>
            </m:e>
            <m:sup>
              <m:r>
                <m:rPr>
                  <m:sty m:val="i"/>
                </m:rPr>
                <m:t>n</m:t>
              </m:r>
              <m:r>
                <m:rPr>
                  <m:sty m:val="p"/>
                </m:rPr>
                <m:t>−</m:t>
              </m:r>
              <m:r>
                <m:rPr>
                  <m:sty m:val="p"/>
                </m:rPr>
                <m:t>1</m:t>
              </m:r>
            </m:sup>
          </m:sSup>
        </m:oMath>
      </m:oMathPara>
    </w:p>
    <w:p>
      <w:pPr>
        <w:spacing w:after="240" w:lineRule="exact"/>
      </w:pPr>
      <w:r>
        <w:rPr/>
        <w:t xml:space="preserve">It is easy to check that for </w:t>
      </w:r>
      <m:oMathPara>
        <m:oMathParaPr>
          <m:jc m:val="left"/>
        </m:oMathParaPr>
        <m:oMath>
          <m:r>
            <m:rPr>
              <m:sty m:val="i"/>
            </m:rPr>
            <m:t>x</m:t>
          </m:r>
          <m:r>
            <m:rPr>
              <m:sty m:val="p"/>
            </m:rPr>
            <m:t>,</m:t>
          </m:r>
          <m:r>
            <m:rPr>
              <m:sty m:val="i"/>
            </m:rPr>
            <m:t>y</m:t>
          </m:r>
          <m:r>
            <m:rPr>
              <m:sty m:val="p"/>
            </m:rPr>
            <m:t>∈</m:t>
          </m:r>
          <m:r>
            <m:rPr>
              <m:sty m:val="i"/>
            </m:rPr>
            <m:t>H</m:t>
          </m:r>
        </m:oMath>
      </m:oMathPara>
      <w:r>
        <w:rPr/>
        <w:t xml:space="preserve"> with </w:t>
      </w:r>
      <m:oMathPara>
        <m:oMathParaPr>
          <m:jc m:val="left"/>
        </m:oMathParaPr>
        <m:oMath>
          <m:r>
            <m:rPr>
              <m:sty m:val="i"/>
            </m:rPr>
            <m:t>x</m:t>
          </m:r>
          <m:r>
            <m:rPr>
              <m:sty m:val="p"/>
            </m:rPr>
            <m:t>≠</m:t>
          </m:r>
          <m:r>
            <m:rPr>
              <m:sty m:val="i"/>
            </m:rPr>
            <m:t>y</m:t>
          </m:r>
          <m:r>
            <m:rPr>
              <m:sty m:val="p"/>
            </m:rPr>
            <m:t>,</m:t>
          </m:r>
          <m:sSub>
            <m:sSubPr/>
            <m:e>
              <m:r>
                <m:rPr>
                  <m:sty m:val="i"/>
                </m:rPr>
                <m:t>u</m:t>
              </m:r>
            </m:e>
            <m:sub>
              <m:r>
                <m:rPr>
                  <m:sty m:val="i"/>
                </m:rPr>
                <m:t>H</m:t>
              </m:r>
            </m:sub>
          </m:sSub>
          <m:r>
            <m:rPr>
              <m:sty m:val="p"/>
            </m:rPr>
            <m:t>(</m:t>
          </m:r>
          <m:r>
            <m:rPr>
              <m:sty m:val="i"/>
            </m:rPr>
            <m:t>x</m:t>
          </m:r>
          <m:r>
            <m:rPr>
              <m:sty m:val="p"/>
            </m:rPr>
            <m:t>,</m:t>
          </m:r>
          <m:r>
            <m:rPr>
              <m:sty m:val="i"/>
            </m:rPr>
            <m:t>y</m:t>
          </m:r>
          <m:r>
            <m:rPr>
              <m:sty m:val="p"/>
            </m:rPr>
            <m:t>)</m:t>
          </m:r>
          <m:r>
            <m:rPr>
              <m:sty m:val="p"/>
            </m:rPr>
            <m:t>=</m:t>
          </m:r>
          <m:r>
            <m:rPr>
              <m:sty m:val="p"/>
            </m:rPr>
            <m:t>0</m:t>
          </m:r>
        </m:oMath>
      </m:oMathPara>
      <w:r>
        <w:rPr/>
        <w:t xml:space="preserve">. While less obvious, it is also true that for all </w:t>
      </w:r>
      <m:oMathPara>
        <m:oMathParaPr>
          <m:jc m:val="left"/>
        </m:oMathParaPr>
        <m:oMath>
          <m:r>
            <m:rPr>
              <m:sty m:val="i"/>
            </m:rPr>
            <m:t>x</m:t>
          </m:r>
          <m:r>
            <m:rPr>
              <m:sty m:val="p"/>
            </m:rPr>
            <m:t>∈</m:t>
          </m:r>
          <m:r>
            <m:rPr>
              <m:sty m:val="i"/>
            </m:rPr>
            <m:t>H</m:t>
          </m:r>
          <m:r>
            <m:rPr>
              <m:sty m:val="p"/>
            </m:rPr>
            <m:t>,</m:t>
          </m:r>
          <m:sSub>
            <m:sSubPr/>
            <m:e>
              <m:r>
                <m:rPr>
                  <m:sty m:val="i"/>
                </m:rPr>
                <m:t>u</m:t>
              </m:r>
            </m:e>
            <m:sub>
              <m:r>
                <m:rPr>
                  <m:sty m:val="i"/>
                </m:rPr>
                <m:t>H</m:t>
              </m:r>
            </m:sub>
          </m:sSub>
          <m:r>
            <m:rPr>
              <m:sty m:val="p"/>
            </m:rPr>
            <m:t>(</m:t>
          </m:r>
          <m:r>
            <m:rPr>
              <m:sty m:val="i"/>
            </m:rPr>
            <m:t>x</m:t>
          </m:r>
          <m:r>
            <m:rPr>
              <m:sty m:val="p"/>
            </m:rPr>
            <m:t>,</m:t>
          </m:r>
          <m:r>
            <m:rPr>
              <m:sty m:val="i"/>
            </m:rPr>
            <m:t>x</m:t>
          </m:r>
          <m:r>
            <m:rPr>
              <m:sty m:val="p"/>
            </m:rPr>
            <m:t>)</m:t>
          </m:r>
          <m:r>
            <m:rPr>
              <m:sty m:val="p"/>
            </m:rPr>
            <m:t>≠</m:t>
          </m:r>
          <m:r>
            <m:rPr>
              <m:sty m:val="p"/>
            </m:rPr>
            <m:t>0</m:t>
          </m:r>
        </m:oMath>
      </m:oMathPara>
      <w:r>
        <w:rPr/>
        <w:t xml:space="preserve"> (though unlike </w:t>
      </w:r>
      <m:oMathPara>
        <m:oMathParaPr>
          <m:jc m:val="left"/>
        </m:oMathParaPr>
        <m:oMath>
          <m:acc>
            <m:accPr>
              <m:chr m:val="̃"/>
            </m:accPr>
            <m:e>
              <m:r>
                <m:rPr>
                  <m:sty m:val="i"/>
                </m:rPr>
                <m:t>β</m:t>
              </m:r>
            </m:e>
          </m:acc>
        </m:oMath>
      </m:oMathPara>
      <w:r>
        <w:rPr/>
        <w:t xml:space="preserve">, it is not necessarily the case that </w:t>
      </w:r>
      <m:oMathPara>
        <m:oMathParaPr>
          <m:jc m:val="left"/>
        </m:oMathParaPr>
        <m:oMath>
          <m:sSub>
            <m:sSubPr/>
            <m:e>
              <m:r>
                <m:rPr>
                  <m:sty m:val="i"/>
                </m:rPr>
                <m:t>u</m:t>
              </m:r>
            </m:e>
            <m:sub>
              <m:r>
                <m:rPr>
                  <m:sty m:val="i"/>
                </m:rPr>
                <m:t>H</m:t>
              </m:r>
            </m:sub>
          </m:sSub>
          <m:r>
            <m:rPr>
              <m:sty m:val="p"/>
            </m:rPr>
            <m:t>(</m:t>
          </m:r>
          <m:r>
            <m:rPr>
              <m:sty m:val="i"/>
            </m:rPr>
            <m:t>x</m:t>
          </m:r>
          <m:r>
            <m:rPr>
              <m:sty m:val="p"/>
            </m:rPr>
            <m:t>,</m:t>
          </m:r>
          <m:r>
            <m:rPr>
              <m:sty m:val="i"/>
            </m:rPr>
            <m:t>x</m:t>
          </m:r>
          <m:r>
            <m:rPr>
              <m:sty m:val="p"/>
            </m:rPr>
            <m:t>)</m:t>
          </m:r>
          <m:r>
            <m:rPr>
              <m:sty m:val="p"/>
            </m:rPr>
            <m:t>=</m:t>
          </m:r>
          <m:r>
            <m:rPr>
              <m:sty m:val="p"/>
            </m:rPr>
            <m:t>1</m:t>
          </m:r>
        </m:oMath>
      </m:oMathPara>
      <w:r>
        <w:rPr/>
        <w:t xml:space="preserve"> for all </w:t>
      </w:r>
      <m:oMathPara>
        <m:oMathParaPr>
          <m:jc m:val="left"/>
        </m:oMathParaPr>
        <m:oMath>
          <m:r>
            <m:rPr>
              <m:sty m:val="i"/>
            </m:rPr>
            <m:t>x</m:t>
          </m:r>
          <m:r>
            <m:rPr>
              <m:sty m:val="p"/>
            </m:rPr>
            <m:t>∈</m:t>
          </m:r>
          <m:r>
            <m:rPr>
              <m:sty m:val="i"/>
            </m:rPr>
            <m:t>H</m:t>
          </m:r>
        </m:oMath>
      </m:oMathPara>
      <w:r>
        <w:rPr/>
        <w:t xml:space="preserve">. For example, in Equation (10.10), </w:t>
      </w:r>
      <m:oMathPara>
        <m:oMathParaPr>
          <m:jc m:val="left"/>
        </m:oMathParaPr>
        <m:oMath>
          <m:sSub>
            <m:sSubPr/>
            <m:e>
              <m:r>
                <m:rPr>
                  <m:sty m:val="i"/>
                </m:rPr>
                <m:t>u</m:t>
              </m:r>
            </m:e>
            <m:sub>
              <m:r>
                <m:rPr>
                  <m:sty m:val="i"/>
                </m:rPr>
                <m:t>H</m:t>
              </m:r>
            </m:sub>
          </m:sSub>
          <m:r>
            <m:rPr>
              <m:sty m:val="p"/>
            </m:rPr>
            <m:t>(</m:t>
          </m:r>
          <m:r>
            <m:rPr>
              <m:sty m:val="i"/>
            </m:rPr>
            <m:t>x</m:t>
          </m:r>
          <m:r>
            <m:rPr>
              <m:sty m:val="p"/>
            </m:rPr>
            <m:t>,</m:t>
          </m:r>
          <m:r>
            <m:rPr>
              <m:sty m:val="i"/>
            </m:rPr>
            <m:t>x</m:t>
          </m:r>
          <m:r>
            <m:rPr>
              <m:sty m:val="p"/>
            </m:rPr>
            <m:t>)</m:t>
          </m:r>
          <m:r>
            <m:rPr>
              <m:sty m:val="p"/>
            </m:rPr>
            <m:t>=</m:t>
          </m:r>
          <m:r>
            <m:rPr>
              <m:sty m:val="i"/>
            </m:rPr>
            <m:t>n</m:t>
          </m:r>
          <m:sSup>
            <m:sSupPr/>
            <m:e>
              <m:r>
                <m:rPr>
                  <m:sty m:val="i"/>
                </m:rPr>
                <m:t>x</m:t>
              </m:r>
            </m:e>
            <m:sup>
              <m:r>
                <m:rPr>
                  <m:sty m:val="i"/>
                </m:rPr>
                <m:t>n</m:t>
              </m:r>
              <m:r>
                <m:rPr>
                  <m:sty m:val="p"/>
                </m:rPr>
                <m:t>−</m:t>
              </m:r>
              <m:r>
                <m:rPr>
                  <m:sty m:val="p"/>
                </m:rPr>
                <m:t>1</m:t>
              </m:r>
            </m:sup>
          </m:sSup>
        </m:oMath>
      </m:oMathPara>
      <w:r>
        <w:rPr/>
        <w:t xml:space="preserve">.).</w:t>
      </w:r>
    </w:p>
    <w:p>
      <w:pPr>
        <w:spacing w:after="240" w:lineRule="exact"/>
      </w:pPr>
      <w:r>
        <w:rPr/>
        <w:t xml:space="preserve">Let </w:t>
      </w:r>
      <m:oMathPara>
        <m:oMathParaPr>
          <m:jc m:val="left"/>
        </m:oMathParaPr>
        <m:oMath>
          <m:r>
            <m:rPr>
              <m:scr m:val="script"/>
            </m:rPr>
            <m:t>K</m:t>
          </m:r>
        </m:oMath>
      </m:oMathPara>
      <w:r>
        <w:rPr/>
        <w:t xml:space="preserve"> be a multiplicative subgroup of </w:t>
      </w:r>
      <m:oMathPara>
        <m:oMathParaPr>
          <m:jc m:val="left"/>
        </m:oMathParaPr>
        <m:oMath>
          <m:r>
            <m:rPr>
              <m:scr m:val="double-struck"/>
            </m:rPr>
            <m:t>F</m:t>
          </m:r>
        </m:oMath>
      </m:oMathPara>
      <w:r>
        <w:rPr/>
        <w:t xml:space="preserve"> of order </w:t>
      </w:r>
      <m:oMathPara>
        <m:oMathParaPr>
          <m:jc m:val="left"/>
        </m:oMathParaPr>
        <m:oMath>
          <m:r>
            <m:rPr>
              <m:sty m:val="i"/>
            </m:rPr>
            <m:t>K</m:t>
          </m:r>
        </m:oMath>
      </m:oMathPara>
      <w:r>
        <w:rPr/>
        <w:t xml:space="preserve">. Let us define three functions </w:t>
      </w:r>
      <m:oMathPara>
        <m:oMathParaPr>
          <m:jc m:val="left"/>
        </m:oMathParaPr>
        <m:oMath>
          <m:r>
            <m:rPr>
              <m:sty m:val="i"/>
            </m:rPr>
            <m:t>v</m:t>
          </m:r>
          <m:r>
            <m:rPr>
              <m:sty m:val="i"/>
            </m:rPr>
            <m:t>a</m:t>
          </m:r>
          <m:r>
            <m:rPr>
              <m:sty m:val="i"/>
            </m:rPr>
            <m:t>l</m:t>
          </m:r>
        </m:oMath>
      </m:oMathPara>
      <w:r>
        <w:rPr/>
        <w:t xml:space="preserve">, row, col mapping </w:t>
      </w:r>
      <m:oMathPara>
        <m:oMathParaPr>
          <m:jc m:val="left"/>
        </m:oMathParaPr>
        <m:oMath>
          <m:r>
            <m:rPr>
              <m:scr m:val="script"/>
            </m:rPr>
            <m:t>K</m:t>
          </m:r>
        </m:oMath>
      </m:oMathPara>
      <w:r>
        <w:rPr/>
        <w:t xml:space="preserve"> to </w:t>
      </w:r>
      <m:oMathPara>
        <m:oMathParaPr>
          <m:jc m:val="left"/>
        </m:oMathParaPr>
        <m:oMath>
          <m:r>
            <m:rPr>
              <m:scr m:val="double-struck"/>
            </m:rPr>
            <m:t>F</m:t>
          </m:r>
        </m:oMath>
      </m:oMathPara>
      <w:r>
        <w:rPr/>
        <w:t xml:space="preserve"> as follows. We impose some canonical bijection between the nonzero entries of </w:t>
      </w:r>
      <m:oMathPara>
        <m:oMathParaPr>
          <m:jc m:val="left"/>
        </m:oMathParaPr>
        <m:oMath>
          <m:r>
            <m:rPr>
              <m:sty m:val="i"/>
            </m:rPr>
            <m:t>M</m:t>
          </m:r>
        </m:oMath>
      </m:oMathPara>
      <w:r>
        <w:rPr/>
        <w:t xml:space="preserve"> and </w:t>
      </w:r>
      <m:oMathPara>
        <m:oMathParaPr>
          <m:jc m:val="left"/>
        </m:oMathParaPr>
        <m:oMath>
          <m:r>
            <m:rPr>
              <m:scr m:val="script"/>
            </m:rPr>
            <m:t>K</m:t>
          </m:r>
        </m:oMath>
      </m:oMathPara>
      <w:r>
        <w:rPr/>
        <w:t xml:space="preserve">, and for </w:t>
      </w:r>
      <m:oMathPara>
        <m:oMathParaPr>
          <m:jc m:val="left"/>
        </m:oMathParaPr>
        <m:oMath>
          <m:r>
            <m:rPr>
              <m:sty m:val="i"/>
            </m:rPr>
            <m:t>κ</m:t>
          </m:r>
          <m:r>
            <m:rPr>
              <m:sty m:val="p"/>
            </m:rPr>
            <m:t>∈</m:t>
          </m:r>
          <m:r>
            <m:rPr>
              <m:scr m:val="script"/>
            </m:rPr>
            <m:t>K</m:t>
          </m:r>
        </m:oMath>
      </m:oMathPara>
      <w:r>
        <w:rPr/>
        <w:t xml:space="preserve">, we define </w:t>
      </w:r>
      <m:oMathPara>
        <m:oMathParaPr>
          <m:jc m:val="left"/>
        </m:oMathParaPr>
        <m:oMath>
          <m:r>
            <m:rPr>
              <m:sty m:val="p"/>
            </m:rPr>
            <m:t>row</m:t>
          </m:r>
          <m:r>
            <m:rPr>
              <m:sty m:val="p"/>
            </m:rPr>
            <m:t>⁡</m:t>
          </m:r>
          <m:r>
            <m:rPr>
              <m:sty m:val="p"/>
            </m:rPr>
            <m:t>(</m:t>
          </m:r>
          <m:r>
            <m:rPr>
              <m:sty m:val="i"/>
            </m:rPr>
            <m:t>κ</m:t>
          </m:r>
          <m:r>
            <m:rPr>
              <m:sty m:val="p"/>
            </m:rPr>
            <m:t>)</m:t>
          </m:r>
        </m:oMath>
      </m:oMathPara>
      <w:r>
        <w:rPr/>
        <w:t xml:space="preserve"> and </w:t>
      </w:r>
      <m:oMathPara>
        <m:oMathParaPr>
          <m:jc m:val="left"/>
        </m:oMathParaPr>
        <m:oMath>
          <m:r>
            <m:rPr>
              <m:sty m:val="p"/>
            </m:rPr>
            <m:t>col</m:t>
          </m:r>
          <m:r>
            <m:rPr>
              <m:sty m:val="p"/>
            </m:rPr>
            <m:t>⁡</m:t>
          </m:r>
          <m:r>
            <m:rPr>
              <m:sty m:val="p"/>
            </m:rPr>
            <m:t>(</m:t>
          </m:r>
          <m:r>
            <m:rPr>
              <m:sty m:val="i"/>
            </m:rPr>
            <m:t>κ</m:t>
          </m:r>
          <m:r>
            <m:rPr>
              <m:sty m:val="p"/>
            </m:rPr>
            <m:t>)</m:t>
          </m:r>
        </m:oMath>
      </m:oMathPara>
      <w:r>
        <w:rPr/>
        <w:t xml:space="preserve"> to be the row index and column index of the </w:t>
      </w:r>
      <m:oMathPara>
        <m:oMathParaPr>
          <m:jc m:val="left"/>
        </m:oMathParaPr>
        <m:oMath>
          <m:r>
            <m:rPr>
              <m:sty m:val="i"/>
            </m:rPr>
            <m:t>κ</m:t>
          </m:r>
        </m:oMath>
      </m:oMathPara>
      <w:r>
        <w:rPr/>
        <w:t xml:space="preserve"> 'th nonzero entry of </w:t>
      </w:r>
      <m:oMathPara>
        <m:oMathParaPr>
          <m:jc m:val="left"/>
        </m:oMathParaPr>
        <m:oMath>
          <m:r>
            <m:rPr>
              <m:sty m:val="i"/>
            </m:rPr>
            <m:t>M</m:t>
          </m:r>
        </m:oMath>
      </m:oMathPara>
      <w:r>
        <w:rPr/>
        <w:t xml:space="preserve">, and define </w:t>
      </w:r>
      <m:oMathPara>
        <m:oMathParaPr>
          <m:jc m:val="left"/>
        </m:oMathParaPr>
        <m:oMath>
          <m:r>
            <m:rPr>
              <m:sty m:val="p"/>
            </m:rPr>
            <m:t>val</m:t>
          </m:r>
          <m:r>
            <m:rPr>
              <m:sty m:val="p"/>
            </m:rPr>
            <m:t>⁡</m:t>
          </m:r>
          <m:r>
            <m:rPr>
              <m:sty m:val="p"/>
            </m:rPr>
            <m:t>(</m:t>
          </m:r>
          <m:r>
            <m:rPr>
              <m:sty m:val="i"/>
            </m:rPr>
            <m:t>κ</m:t>
          </m:r>
          <m:r>
            <m:rPr>
              <m:sty m:val="p"/>
            </m:rPr>
            <m:t>)</m:t>
          </m:r>
        </m:oMath>
      </m:oMathPara>
      <w:r>
        <w:rPr/>
        <w:t xml:space="preserve"> to be the value of this entry, divided by:</w:t>
      </w:r>
    </w:p>
    <w:p>
      <w:pPr>
        <w:spacing w:after="240" w:lineRule="exact"/>
      </w:pPr>
      <m:oMathPara>
        <m:oMath>
          <m:sSub>
            <m:sSubPr/>
            <m:e>
              <m:r>
                <m:rPr>
                  <m:sty m:val="i"/>
                </m:rPr>
                <m:t>u</m:t>
              </m:r>
            </m:e>
            <m:sub>
              <m:r>
                <m:rPr>
                  <m:sty m:val="i"/>
                </m:rPr>
                <m:t>H</m:t>
              </m:r>
            </m:sub>
          </m:sSub>
          <m:r>
            <m:rPr>
              <m:sty m:val="p"/>
            </m:rPr>
            <m:t>(</m:t>
          </m:r>
          <m:r>
            <m:rPr>
              <m:sty m:val="p"/>
            </m:rPr>
            <m:t>row</m:t>
          </m:r>
          <m:r>
            <m:rPr>
              <m:sty m:val="p"/>
            </m:rPr>
            <m:t>⁡</m:t>
          </m:r>
          <m:r>
            <m:rPr>
              <m:sty m:val="p"/>
            </m:rPr>
            <m:t>(</m:t>
          </m:r>
          <m:r>
            <m:rPr>
              <m:sty m:val="i"/>
            </m:rPr>
            <m:t>κ</m:t>
          </m:r>
          <m:r>
            <m:rPr>
              <m:sty m:val="p"/>
            </m:rPr>
            <m:t>)</m:t>
          </m:r>
          <m:r>
            <m:rPr>
              <m:sty m:val="p"/>
            </m:rPr>
            <m:t>,</m:t>
          </m:r>
          <m:r>
            <m:rPr>
              <m:sty m:val="p"/>
            </m:rPr>
            <m:t>row</m:t>
          </m:r>
          <m:r>
            <m:rPr>
              <m:sty m:val="p"/>
            </m:rPr>
            <m:t>⁡</m:t>
          </m:r>
          <m:r>
            <m:rPr>
              <m:sty m:val="p"/>
            </m:rPr>
            <m:t>(</m:t>
          </m:r>
          <m:r>
            <m:rPr>
              <m:sty m:val="i"/>
            </m:rPr>
            <m:t>κ</m:t>
          </m:r>
          <m:r>
            <m:rPr>
              <m:sty m:val="p"/>
            </m:rPr>
            <m:t>)</m:t>
          </m:r>
          <m:r>
            <m:rPr>
              <m:sty m:val="p"/>
            </m:rPr>
            <m:t>)</m:t>
          </m:r>
          <m:r>
            <m:rPr>
              <m:sty m:val="p"/>
            </m:rPr>
            <m:t>⋅</m:t>
          </m:r>
          <m:sSub>
            <m:sSubPr/>
            <m:e>
              <m:r>
                <m:rPr>
                  <m:sty m:val="i"/>
                </m:rPr>
                <m:t>u</m:t>
              </m:r>
            </m:e>
            <m:sub>
              <m:r>
                <m:rPr>
                  <m:sty m:val="i"/>
                </m:rPr>
                <m:t>H</m:t>
              </m:r>
            </m:sub>
          </m:sSub>
          <m:r>
            <m:rPr>
              <m:sty m:val="p"/>
            </m:rPr>
            <m:t>(</m:t>
          </m:r>
          <m:r>
            <m:rPr>
              <m:sty m:val="p"/>
            </m:rPr>
            <m:t>col</m:t>
          </m:r>
          <m:r>
            <m:rPr>
              <m:sty m:val="p"/>
            </m:rPr>
            <m:t>⁡</m:t>
          </m:r>
          <m:r>
            <m:rPr>
              <m:sty m:val="p"/>
            </m:rPr>
            <m:t>(</m:t>
          </m:r>
          <m:r>
            <m:rPr>
              <m:sty m:val="i"/>
            </m:rPr>
            <m:t>κ</m:t>
          </m:r>
          <m:r>
            <m:rPr>
              <m:sty m:val="p"/>
            </m:rPr>
            <m:t>)</m:t>
          </m:r>
          <m:r>
            <m:rPr>
              <m:sty m:val="p"/>
            </m:rPr>
            <m:t>,</m:t>
          </m:r>
          <m:r>
            <m:rPr>
              <m:sty m:val="p"/>
            </m:rPr>
            <m:t>col</m:t>
          </m:r>
          <m:r>
            <m:rPr>
              <m:sty m:val="p"/>
            </m:rPr>
            <m:t>⁡</m:t>
          </m:r>
          <m:r>
            <m:rPr>
              <m:sty m:val="p"/>
            </m:rPr>
            <m:t>(</m:t>
          </m:r>
          <m:r>
            <m:rPr>
              <m:sty m:val="i"/>
            </m:rPr>
            <m:t>κ</m:t>
          </m:r>
          <m:r>
            <m:rPr>
              <m:sty m:val="p"/>
            </m:rPr>
            <m:t>)</m:t>
          </m:r>
          <m:r>
            <m:rPr>
              <m:sty m:val="p"/>
            </m:rPr>
            <m:t>)</m:t>
          </m:r>
        </m:oMath>
      </m:oMathPara>
    </w:p>
    <w:p>
      <w:pPr>
        <w:spacing w:after="240" w:lineRule="exact"/>
      </w:pPr>
      <m:oMathPara>
        <m:oMathParaPr>
          <m:jc m:val="left"/>
        </m:oMathParaPr>
        <m:oMath>
          <m:sSup>
            <m:sSupPr/>
            <m:e>
              <m:r>
                <m:t xml:space="preserve"> </m:t>
              </m:r>
            </m:e>
            <m:sup>
              <m:r>
                <m:rPr>
                  <m:sty m:val="p"/>
                </m:rPr>
                <m:t>122</m:t>
              </m:r>
            </m:sup>
          </m:sSup>
        </m:oMath>
      </m:oMathPara>
      <w:r>
        <w:rPr/>
        <w:t xml:space="preserve"> As observed in [SL20], one can reduce the work done by the trusted party by orders of magnitude, by having an untrusted party commit to the </w:t>
      </w:r>
      <m:oMathPara>
        <m:oMathParaPr>
          <m:jc m:val="left"/>
        </m:oMathParaPr>
        <m:oMath>
          <m:acc>
            <m:accPr>
              <m:chr m:val="ˆ"/>
            </m:accPr>
            <m:e>
              <m:r>
                <m:rPr>
                  <m:sty m:val="i"/>
                </m:rPr>
                <m:t>M</m:t>
              </m:r>
            </m:e>
          </m:acc>
        </m:oMath>
      </m:oMathPara>
      <w:r>
        <w:rPr/>
        <w:t xml:space="preserve">, and the trusted party to merely evaluate </w:t>
      </w:r>
      <m:oMathPara>
        <m:oMathParaPr>
          <m:jc m:val="left"/>
        </m:oMathParaPr>
        <m:oMath>
          <m:acc>
            <m:accPr>
              <m:chr m:val="ˆ"/>
            </m:accPr>
            <m:e>
              <m:r>
                <m:rPr>
                  <m:sty m:val="i"/>
                </m:rPr>
                <m:t>M</m:t>
              </m:r>
            </m:e>
          </m:acc>
        </m:oMath>
      </m:oMathPara>
      <w:r>
        <w:rPr/>
        <w:t xml:space="preserve"> at a random point. The trusted party then asks the untrusted party to reveal the committed polynomial's evaluation at that same point. If the two evaluations are equal, then (up to some negligible soundness error) it is safe to believe that the committed polynomial is </w:t>
      </w:r>
      <m:oMathPara>
        <m:oMathParaPr>
          <m:jc m:val="left"/>
        </m:oMathParaPr>
        <m:oMath>
          <m:acc>
            <m:accPr>
              <m:chr m:val="ˆ"/>
            </m:accPr>
            <m:e>
              <m:r>
                <m:rPr>
                  <m:sty m:val="i"/>
                </m:rPr>
                <m:t>M</m:t>
              </m:r>
            </m:e>
          </m:acc>
        </m:oMath>
      </m:oMathPara>
      <w:r>
        <w:rPr/>
        <w:t xml:space="preserve">.</w:t>
      </w:r>
    </w:p>
    <w:p>
      <w:pPr>
        <w:spacing w:after="240" w:lineRule="exact"/>
      </w:pPr>
      <m:oMathPara>
        <m:oMathParaPr>
          <m:jc m:val="left"/>
        </m:oMathParaPr>
        <m:oMath>
          <m:sSup>
            <m:sSupPr/>
            <m:e>
              <m:r>
                <m:t xml:space="preserve"> </m:t>
              </m:r>
            </m:e>
            <m:sup>
              <m:r>
                <m:rPr>
                  <m:sty m:val="p"/>
                </m:rPr>
                <m:t>123</m:t>
              </m:r>
            </m:sup>
          </m:sSup>
        </m:oMath>
      </m:oMathPara>
      <w:r>
        <w:rPr/>
        <w:t xml:space="preserve"> Both here and in Section </w:t>
      </w:r>
      <m:oMathPara>
        <m:oMathParaPr>
          <m:jc m:val="left"/>
        </m:oMathParaPr>
        <m:oMath>
          <m:r>
            <m:rPr>
              <m:sty m:val="p"/>
            </m:rPr>
            <m:t>16.2</m:t>
          </m:r>
          <m:r>
            <m:rPr>
              <m:sty m:val="i"/>
            </m:rPr>
            <m:t>K</m:t>
          </m:r>
        </m:oMath>
      </m:oMathPara>
      <w:r>
        <w:rPr/>
        <w:t xml:space="preserve"> refers to the number of nonzero evaluations of the sparse polynomial over the relevant interpolating set defining the polynomial. In this section, that set is </w:t>
      </w:r>
      <m:oMathPara>
        <m:oMathParaPr>
          <m:jc m:val="left"/>
        </m:oMathParaPr>
        <m:oMath>
          <m:r>
            <m:rPr>
              <m:sty m:val="i"/>
            </m:rPr>
            <m:t>H</m:t>
          </m:r>
          <m:r>
            <m:rPr>
              <m:sty m:val="p"/>
            </m:rPr>
            <m:t>×</m:t>
          </m:r>
          <m:r>
            <m:rPr>
              <m:sty m:val="i"/>
            </m:rPr>
            <m:t>H</m:t>
          </m:r>
        </m:oMath>
      </m:oMathPara>
      <w:r>
        <w:rPr/>
        <w:t xml:space="preserve">. In Section 16.2 and its application to the GKR protocols and the MIPs of Chapter 8 the relevant interpolating set is the Boolean hypercube.</w:t>
      </w:r>
    </w:p>
    <w:p>
      <w:pPr>
        <w:spacing w:after="240" w:lineRule="exact"/>
      </w:pPr>
      <m:oMathPara>
        <m:oMathParaPr>
          <m:jc m:val="left"/>
        </m:oMathParaPr>
        <m:oMath>
          <m:sSup>
            <m:sSupPr/>
            <m:e>
              <m:r>
                <m:t xml:space="preserve"> </m:t>
              </m:r>
            </m:e>
            <m:sup>
              <m:r>
                <m:rPr>
                  <m:sty m:val="p"/>
                </m:rPr>
                <m:t>124</m:t>
              </m:r>
            </m:sup>
          </m:sSup>
        </m:oMath>
      </m:oMathPara>
      <w:r>
        <w:rPr/>
        <w:t xml:space="preserve"> To see that </w:t>
      </w:r>
      <m:oMathPara>
        <m:oMathParaPr>
          <m:jc m:val="left"/>
        </m:oMathParaPr>
        <m:oMath>
          <m:sSub>
            <m:sSubPr/>
            <m:e>
              <m:r>
                <m:rPr>
                  <m:sty m:val="i"/>
                </m:rPr>
                <m:t>p</m:t>
              </m:r>
            </m:e>
            <m:sub>
              <m:r>
                <m:rPr>
                  <m:sty m:val="p"/>
                </m:rPr>
                <m:t>1</m:t>
              </m:r>
            </m:sub>
          </m:sSub>
          <m:r>
            <m:rPr>
              <m:sty m:val="p"/>
            </m:rPr>
            <m:t>(</m:t>
          </m:r>
          <m:r>
            <m:rPr>
              <m:sty m:val="i"/>
            </m:rPr>
            <m:t>X</m:t>
          </m:r>
          <m:r>
            <m:rPr>
              <m:sty m:val="p"/>
            </m:rPr>
            <m:t>,</m:t>
          </m:r>
          <m:r>
            <m:rPr>
              <m:sty m:val="i"/>
            </m:rPr>
            <m:t>Y</m:t>
          </m:r>
          <m:r>
            <m:rPr>
              <m:sty m:val="p"/>
            </m:rPr>
            <m:t>)</m:t>
          </m:r>
          <m:r>
            <m:rPr>
              <m:sty m:val="p"/>
            </m:rPr>
            <m:t>:=</m:t>
          </m:r>
          <m:sSub>
            <m:sSubPr/>
            <m:e>
              <m:r>
                <m:rPr>
                  <m:scr m:val="double-struck"/>
                </m:rPr>
                <m:t>Z</m:t>
              </m:r>
            </m:e>
            <m:sub>
              <m:r>
                <m:rPr>
                  <m:sty m:val="i"/>
                </m:rPr>
                <m:t>H</m:t>
              </m:r>
            </m:sub>
          </m:sSub>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Y</m:t>
          </m:r>
          <m:r>
            <m:rPr>
              <m:sty m:val="p"/>
            </m:rPr>
            <m:t>)</m:t>
          </m:r>
        </m:oMath>
      </m:oMathPara>
      <w:r>
        <w:rPr/>
        <w:t xml:space="preserve"> is divisible by </w:t>
      </w:r>
      <m:oMathPara>
        <m:oMathParaPr>
          <m:jc m:val="left"/>
        </m:oMathParaPr>
        <m:oMath>
          <m:sSub>
            <m:sSubPr/>
            <m:e>
              <m:r>
                <m:rPr>
                  <m:sty m:val="i"/>
                </m:rPr>
                <m:t>p</m:t>
              </m:r>
            </m:e>
            <m:sub>
              <m:r>
                <m:rPr>
                  <m:sty m:val="p"/>
                </m:rPr>
                <m:t>2</m:t>
              </m:r>
            </m:sub>
          </m:sSub>
          <m:r>
            <m:rPr>
              <m:sty m:val="p"/>
            </m:rPr>
            <m:t>:=</m:t>
          </m:r>
          <m:r>
            <m:rPr>
              <m:sty m:val="i"/>
            </m:rPr>
            <m:t>X</m:t>
          </m:r>
          <m:r>
            <m:rPr>
              <m:sty m:val="p"/>
            </m:rPr>
            <m:t>−</m:t>
          </m:r>
          <m:r>
            <m:rPr>
              <m:sty m:val="i"/>
            </m:rPr>
            <m:t>Y</m:t>
          </m:r>
        </m:oMath>
      </m:oMathPara>
      <w:r>
        <w:rPr/>
        <w:t xml:space="preserve">, observe that standard properties of polynomial division imply that when </w:t>
      </w:r>
      <m:oMathPara>
        <m:oMathParaPr>
          <m:jc m:val="left"/>
        </m:oMathParaPr>
        <m:oMath>
          <m:sSub>
            <m:sSubPr/>
            <m:e>
              <m:r>
                <m:rPr>
                  <m:sty m:val="i"/>
                </m:rPr>
                <m:t>p</m:t>
              </m:r>
            </m:e>
            <m:sub>
              <m:r>
                <m:rPr>
                  <m:sty m:val="p"/>
                </m:rPr>
                <m:t>1</m:t>
              </m:r>
            </m:sub>
          </m:sSub>
        </m:oMath>
      </m:oMathPara>
      <w:r>
        <w:rPr/>
        <w:t xml:space="preserve"> is divided by </w:t>
      </w:r>
      <m:oMathPara>
        <m:oMathParaPr>
          <m:jc m:val="left"/>
        </m:oMathParaPr>
        <m:oMath>
          <m:sSub>
            <m:sSubPr/>
            <m:e>
              <m:r>
                <m:rPr>
                  <m:sty m:val="i"/>
                </m:rPr>
                <m:t>p</m:t>
              </m:r>
            </m:e>
            <m:sub>
              <m:r>
                <m:rPr>
                  <m:sty m:val="p"/>
                </m:rPr>
                <m:t>2</m:t>
              </m:r>
            </m:sub>
          </m:sSub>
        </m:oMath>
      </m:oMathPara>
      <w:r>
        <w:rPr/>
        <w:t xml:space="preserve">, the remainder polynomial </w:t>
      </w:r>
      <m:oMathPara>
        <m:oMathParaPr>
          <m:jc m:val="left"/>
        </m:oMathParaPr>
        <m:oMath>
          <m:r>
            <m:rPr>
              <m:sty m:val="i"/>
            </m:rPr>
            <m:t>r</m:t>
          </m:r>
          <m:r>
            <m:rPr>
              <m:sty m:val="p"/>
            </m:rPr>
            <m:t>(</m:t>
          </m:r>
          <m:r>
            <m:rPr>
              <m:sty m:val="i"/>
            </m:rPr>
            <m:t>X</m:t>
          </m:r>
          <m:r>
            <m:rPr>
              <m:sty m:val="p"/>
            </m:rPr>
            <m:t>,</m:t>
          </m:r>
          <m:r>
            <m:rPr>
              <m:sty m:val="i"/>
            </m:rPr>
            <m:t>Y</m:t>
          </m:r>
          <m:r>
            <m:rPr>
              <m:sty m:val="p"/>
            </m:rPr>
            <m:t>)</m:t>
          </m:r>
        </m:oMath>
      </m:oMathPara>
      <w:r>
        <w:rPr/>
        <w:t xml:space="preserve"> can be taken to have degree in </w:t>
      </w:r>
      <m:oMathPara>
        <m:oMathParaPr>
          <m:jc m:val="left"/>
        </m:oMathParaPr>
        <m:oMath>
          <m:r>
            <m:rPr>
              <m:sty m:val="i"/>
            </m:rPr>
            <m:t>X</m:t>
          </m:r>
        </m:oMath>
      </m:oMathPara>
      <w:r>
        <w:rPr/>
        <w:t xml:space="preserve"> strictly less than that of </w:t>
      </w:r>
      <m:oMathPara>
        <m:oMathParaPr>
          <m:jc m:val="left"/>
        </m:oMathParaPr>
        <m:oMath>
          <m:sSub>
            <m:sSubPr/>
            <m:e>
              <m:r>
                <m:rPr>
                  <m:sty m:val="i"/>
                </m:rPr>
                <m:t>p</m:t>
              </m:r>
            </m:e>
            <m:sub>
              <m:r>
                <m:rPr>
                  <m:sty m:val="p"/>
                </m:rPr>
                <m:t>2</m:t>
              </m:r>
            </m:sub>
          </m:sSub>
        </m:oMath>
      </m:oMathPara>
      <w:r>
        <w:rPr/>
        <w:t xml:space="preserve"> in </w:t>
      </w:r>
      <m:oMathPara>
        <m:oMathParaPr>
          <m:jc m:val="left"/>
        </m:oMathParaPr>
        <m:oMath>
          <m:r>
            <m:rPr>
              <m:sty m:val="i"/>
            </m:rPr>
            <m:t>X</m:t>
          </m:r>
        </m:oMath>
      </m:oMathPara>
      <w:r>
        <w:rPr/>
        <w:t xml:space="preserve">, which is 1 . Hence, </w:t>
      </w:r>
      <m:oMathPara>
        <m:oMathParaPr>
          <m:jc m:val="left"/>
        </m:oMathParaPr>
        <m:oMath>
          <m:r>
            <m:rPr>
              <m:sty m:val="i"/>
            </m:rPr>
            <m:t>r</m:t>
          </m:r>
          <m:r>
            <m:rPr>
              <m:sty m:val="p"/>
            </m:rPr>
            <m:t>(</m:t>
          </m:r>
          <m:r>
            <m:rPr>
              <m:sty m:val="i"/>
            </m:rPr>
            <m:t>X</m:t>
          </m:r>
          <m:r>
            <m:rPr>
              <m:sty m:val="p"/>
            </m:rPr>
            <m:t>,</m:t>
          </m:r>
          <m:r>
            <m:rPr>
              <m:sty m:val="i"/>
            </m:rPr>
            <m:t>Y</m:t>
          </m:r>
          <m:r>
            <m:rPr>
              <m:sty m:val="p"/>
            </m:rPr>
            <m:t>)</m:t>
          </m:r>
        </m:oMath>
      </m:oMathPara>
      <w:r>
        <w:rPr/>
        <w:t xml:space="preserve"> has degree 0 in </w:t>
      </w:r>
      <m:oMathPara>
        <m:oMathParaPr>
          <m:jc m:val="left"/>
        </m:oMathParaPr>
        <m:oMath>
          <m:r>
            <m:rPr>
              <m:sty m:val="i"/>
            </m:rPr>
            <m:t>X</m:t>
          </m:r>
        </m:oMath>
      </m:oMathPara>
      <w:r>
        <w:rPr/>
        <w:t xml:space="preserve">. Since </w:t>
      </w:r>
      <m:oMathPara>
        <m:oMathParaPr>
          <m:jc m:val="left"/>
        </m:oMathParaPr>
        <m:oMath>
          <m:sSub>
            <m:sSubPr/>
            <m:e>
              <m:r>
                <m:rPr>
                  <m:sty m:val="i"/>
                </m:rPr>
                <m:t>p</m:t>
              </m:r>
            </m:e>
            <m:sub>
              <m:r>
                <m:rPr>
                  <m:sty m:val="p"/>
                </m:rPr>
                <m:t>1</m:t>
              </m:r>
            </m:sub>
          </m:sSub>
        </m:oMath>
      </m:oMathPara>
      <w:r>
        <w:rPr/>
        <w:t xml:space="preserve"> is symmetric, it can be seen that </w:t>
      </w:r>
      <m:oMathPara>
        <m:oMathParaPr>
          <m:jc m:val="left"/>
        </m:oMathParaPr>
        <m:oMath>
          <m:r>
            <m:rPr>
              <m:sty m:val="i"/>
            </m:rPr>
            <m:t>r</m:t>
          </m:r>
        </m:oMath>
      </m:oMathPara>
      <w:r>
        <w:rPr/>
        <w:t xml:space="preserve"> is also symmetric, and hence </w:t>
      </w:r>
      <m:oMathPara>
        <m:oMathParaPr>
          <m:jc m:val="left"/>
        </m:oMathParaPr>
        <m:oMath>
          <m:r>
            <m:rPr>
              <m:sty m:val="i"/>
            </m:rPr>
            <m:t>r</m:t>
          </m:r>
          <m:r>
            <m:rPr>
              <m:sty m:val="p"/>
            </m:rPr>
            <m:t>(</m:t>
          </m:r>
          <m:r>
            <m:rPr>
              <m:sty m:val="i"/>
            </m:rPr>
            <m:t>X</m:t>
          </m:r>
          <m:r>
            <m:rPr>
              <m:sty m:val="p"/>
            </m:rPr>
            <m:t>,</m:t>
          </m:r>
          <m:r>
            <m:rPr>
              <m:sty m:val="i"/>
            </m:rPr>
            <m:t>Y</m:t>
          </m:r>
          <m:r>
            <m:rPr>
              <m:sty m:val="p"/>
            </m:rPr>
            <m:t>)</m:t>
          </m:r>
        </m:oMath>
      </m:oMathPara>
      <w:r>
        <w:rPr/>
        <w:t xml:space="preserve"> is constant. Let </w:t>
      </w:r>
      <m:oMathPara>
        <m:oMathParaPr>
          <m:jc m:val="left"/>
        </m:oMathParaPr>
        <m:oMath>
          <m:acc>
            <m:accPr>
              <m:chr m:val="ˆ"/>
            </m:accPr>
            <m:e>
              <m:r>
                <m:rPr>
                  <m:sty m:val="i"/>
                </m:rPr>
                <m:t>v</m:t>
              </m:r>
              <m:r>
                <m:rPr>
                  <m:sty m:val="i"/>
                </m:rPr>
                <m:t>a</m:t>
              </m:r>
              <m:r>
                <m:rPr>
                  <m:sty m:val="i"/>
                </m:rPr>
                <m:t>l</m:t>
              </m:r>
            </m:e>
          </m:acc>
          <m:r>
            <m:rPr>
              <m:sty m:val="p"/>
            </m:rPr>
            <m:t>,</m:t>
          </m:r>
          <m:r>
            <m:rPr>
              <m:sty m:val="i"/>
            </m:rPr>
            <m:t>r</m:t>
          </m:r>
          <m:r>
            <m:rPr>
              <m:sty m:val="i"/>
            </m:rPr>
            <m:t>o</m:t>
          </m:r>
          <m:r>
            <m:rPr>
              <m:sty m:val="p"/>
            </m:rPr>
            <m:t>̂</m:t>
          </m:r>
          <m:r>
            <m:rPr>
              <m:sty m:val="i"/>
            </m:rPr>
            <m:t>w</m:t>
          </m:r>
        </m:oMath>
      </m:oMathPara>
      <w:r>
        <w:rPr/>
        <w:t xml:space="preserve">, and </w:t>
      </w:r>
      <m:oMathPara>
        <m:oMathParaPr>
          <m:jc m:val="left"/>
        </m:oMathParaPr>
        <m:oMath>
          <m:acc>
            <m:accPr>
              <m:chr m:val="ˆ"/>
            </m:accPr>
            <m:e>
              <m:r>
                <m:rPr>
                  <m:sty m:val="i"/>
                </m:rPr>
                <m:t>c</m:t>
              </m:r>
              <m:r>
                <m:rPr>
                  <m:sty m:val="i"/>
                </m:rPr>
                <m:t>o</m:t>
              </m:r>
              <m:r>
                <m:rPr>
                  <m:sty m:val="i"/>
                </m:rPr>
                <m:t>l</m:t>
              </m:r>
            </m:e>
          </m:acc>
        </m:oMath>
      </m:oMathPara>
      <w:r>
        <w:rPr/>
        <w:t xml:space="preserve"> be their unique extensions of degree at most </w:t>
      </w:r>
      <m:oMathPara>
        <m:oMathParaPr>
          <m:jc m:val="left"/>
        </m:oMathParaPr>
        <m:oMath>
          <m:r>
            <m:rPr>
              <m:sty m:val="i"/>
            </m:rPr>
            <m:t>K</m:t>
          </m:r>
        </m:oMath>
      </m:oMathPara>
      <w:r>
        <w:rPr/>
        <w:t xml:space="preserve">. Then we can express</w:t>
      </w:r>
    </w:p>
    <w:p>
      <w:pPr>
        <w:spacing w:after="240" w:lineRule="exact"/>
      </w:pPr>
      <m:oMathPara>
        <m:oMath>
          <m:acc>
            <m:accPr>
              <m:chr m:val="ˆ"/>
            </m:accPr>
            <m:e>
              <m:r>
                <m:rPr>
                  <m:sty m:val="i"/>
                </m:rPr>
                <m:t>M</m:t>
              </m:r>
            </m:e>
          </m:acc>
          <m:r>
            <m:rPr>
              <m:sty m:val="p"/>
            </m:rPr>
            <m:t>(</m:t>
          </m:r>
          <m:r>
            <m:rPr>
              <m:sty m:val="i"/>
            </m:rPr>
            <m:t>X</m:t>
          </m:r>
          <m:r>
            <m:rPr>
              <m:sty m:val="p"/>
            </m:rPr>
            <m:t>,</m:t>
          </m:r>
          <m:r>
            <m:rPr>
              <m:sty m:val="i"/>
            </m:rPr>
            <m:t>Y</m:t>
          </m:r>
          <m:r>
            <m:rPr>
              <m:sty m:val="p"/>
            </m:rPr>
            <m:t>)</m:t>
          </m:r>
          <m:r>
            <m:rPr>
              <m:sty m:val="p"/>
            </m:rPr>
            <m:t>=</m:t>
          </m:r>
          <m:nary>
            <m:naryPr>
              <m:chr m:val="∑"/>
              <m:limLoc m:val="undOvr"/>
              <m:grow m:val="1"/>
              <m:supHide m:val="1"/>
            </m:naryPr>
            <m:sub>
              <m:r>
                <m:rPr>
                  <m:sty m:val="i"/>
                </m:rPr>
                <m:t>κ</m:t>
              </m:r>
              <m:r>
                <m:rPr>
                  <m:sty m:val="p"/>
                </m:rPr>
                <m:t>∈</m:t>
              </m:r>
              <m:r>
                <m:rPr>
                  <m:scr m:val="script"/>
                </m:rPr>
                <m:t>K</m:t>
              </m:r>
            </m:sub>
            <m:sup/>
            <m:e>
              <m:r>
                <m:rPr>
                  <m:sty m:val="p"/>
                </m:rPr>
                <m:t xml:space="preserve"> </m:t>
              </m:r>
            </m:e>
          </m:nary>
          <m:sSub>
            <m:sSubPr/>
            <m:e>
              <m:r>
                <m:rPr>
                  <m:sty m:val="i"/>
                </m:rPr>
                <m:t>u</m:t>
              </m:r>
            </m:e>
            <m:sub>
              <m:r>
                <m:rPr>
                  <m:sty m:val="i"/>
                </m:rPr>
                <m:t>H</m:t>
              </m:r>
            </m:sub>
          </m:sSub>
          <m:r>
            <m:rPr>
              <m:sty m:val="p"/>
            </m:rPr>
            <m:t>(</m:t>
          </m:r>
          <m:r>
            <m:rPr>
              <m:sty m:val="i"/>
            </m:rPr>
            <m:t>X</m:t>
          </m:r>
          <m:r>
            <m:rPr>
              <m:sty m:val="p"/>
            </m:rPr>
            <m:t>,</m:t>
          </m:r>
          <m:r>
            <m:rPr>
              <m:sty m:val="p"/>
            </m:rPr>
            <m:t>row</m:t>
          </m:r>
          <m:r>
            <m:rPr>
              <m:sty m:val="p"/>
            </m:rPr>
            <m:t>⁡</m:t>
          </m:r>
          <m:r>
            <m:rPr>
              <m:sty m:val="p"/>
            </m:rPr>
            <m:t>(</m:t>
          </m:r>
          <m:r>
            <m:rPr>
              <m:sty m:val="i"/>
            </m:rPr>
            <m:t>κ</m:t>
          </m:r>
          <m:r>
            <m:rPr>
              <m:sty m:val="p"/>
            </m:rPr>
            <m:t>)</m:t>
          </m:r>
          <m:r>
            <m:rPr>
              <m:sty m:val="p"/>
            </m:rPr>
            <m:t>)</m:t>
          </m:r>
          <m:r>
            <m:rPr>
              <m:sty m:val="p"/>
            </m:rPr>
            <m:t>⋅</m:t>
          </m:r>
          <m:sSub>
            <m:sSubPr/>
            <m:e>
              <m:r>
                <m:rPr>
                  <m:sty m:val="i"/>
                </m:rPr>
                <m:t>u</m:t>
              </m:r>
            </m:e>
            <m:sub>
              <m:r>
                <m:rPr>
                  <m:sty m:val="i"/>
                </m:rPr>
                <m:t>H</m:t>
              </m:r>
            </m:sub>
          </m:sSub>
          <m:r>
            <m:rPr>
              <m:sty m:val="p"/>
            </m:rPr>
            <m:t>(</m:t>
          </m:r>
          <m:r>
            <m:rPr>
              <m:sty m:val="i"/>
            </m:rPr>
            <m:t>Y</m:t>
          </m:r>
          <m:r>
            <m:rPr>
              <m:sty m:val="p"/>
            </m:rPr>
            <m:t>,</m:t>
          </m:r>
          <m:acc>
            <m:accPr>
              <m:chr m:val="ˆ"/>
            </m:accPr>
            <m:e>
              <m:r>
                <m:rPr>
                  <m:sty m:val="p"/>
                </m:rPr>
                <m:t>col</m:t>
              </m:r>
            </m:e>
          </m:acc>
          <m:r>
            <m:rPr>
              <m:sty m:val="p"/>
            </m:rPr>
            <m:t>(</m:t>
          </m:r>
          <m:r>
            <m:rPr>
              <m:sty m:val="i"/>
            </m:rPr>
            <m:t>κ</m:t>
          </m:r>
          <m:r>
            <m:rPr>
              <m:sty m:val="p"/>
            </m:rPr>
            <m:t>)</m:t>
          </m:r>
          <m:r>
            <m:rPr>
              <m:sty m:val="p"/>
            </m:rPr>
            <m:t>)</m:t>
          </m:r>
          <m:r>
            <m:rPr>
              <m:sty m:val="p"/>
            </m:rPr>
            <m:t>⋅</m:t>
          </m:r>
          <m:r>
            <m:rPr>
              <m:sty m:val="p"/>
            </m:rPr>
            <m:t>val</m:t>
          </m:r>
          <m:r>
            <m:rPr>
              <m:sty m:val="p"/>
            </m:rPr>
            <m:t>⁡</m:t>
          </m:r>
          <m:r>
            <m:rPr>
              <m:sty m:val="p"/>
            </m:rPr>
            <m:t>(</m:t>
          </m:r>
          <m:r>
            <m:rPr>
              <m:sty m:val="i"/>
            </m:rPr>
            <m:t>κ</m:t>
          </m:r>
          <m:r>
            <m:rPr>
              <m:sty m:val="p"/>
            </m:rPr>
            <m:t>)</m:t>
          </m:r>
        </m:oMath>
      </m:oMathPara>
    </w:p>
    <w:p>
      <w:pPr>
        <w:spacing w:after="240" w:lineRule="exact"/>
      </w:pPr>
      <w:r>
        <w:rPr/>
        <w:t xml:space="preserve">Indeed, it is easy to see that the right hand side of the above equation has degree at most </w:t>
      </w:r>
      <m:oMathPara>
        <m:oMathParaPr>
          <m:jc m:val="left"/>
        </m:oMathParaPr>
        <m:oMath>
          <m:r>
            <m:rPr>
              <m:sty m:val="p"/>
            </m:rPr>
            <m:t>|</m:t>
          </m:r>
          <m:r>
            <m:rPr>
              <m:sty m:val="i"/>
            </m:rPr>
            <m:t>H</m:t>
          </m:r>
          <m:r>
            <m:rPr>
              <m:sty m:val="p"/>
            </m:rPr>
            <m:t>|</m:t>
          </m:r>
        </m:oMath>
      </m:oMathPara>
      <w:r>
        <w:rPr/>
        <w:t xml:space="preserve"> in both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and agrees with </w:t>
      </w:r>
      <m:oMathPara>
        <m:oMathParaPr>
          <m:jc m:val="left"/>
        </m:oMathParaPr>
        <m:oMath>
          <m:acc>
            <m:accPr>
              <m:chr m:val="ˆ"/>
            </m:accPr>
            <m:e>
              <m:r>
                <m:rPr>
                  <m:sty m:val="i"/>
                </m:rPr>
                <m:t>M</m:t>
              </m:r>
            </m:e>
          </m:acc>
        </m:oMath>
      </m:oMathPara>
      <w:r>
        <w:rPr/>
        <w:t xml:space="preserve"> at all inputs in </w:t>
      </w:r>
      <m:oMathPara>
        <m:oMathParaPr>
          <m:jc m:val="left"/>
        </m:oMathParaPr>
        <m:oMath>
          <m:r>
            <m:rPr>
              <m:sty m:val="i"/>
            </m:rPr>
            <m:t>H</m:t>
          </m:r>
          <m:r>
            <m:rPr>
              <m:sty m:val="p"/>
            </m:rPr>
            <m:t>×</m:t>
          </m:r>
          <m:r>
            <m:rPr>
              <m:sty m:val="i"/>
            </m:rPr>
            <m:t>H</m:t>
          </m:r>
        </m:oMath>
      </m:oMathPara>
      <w:r>
        <w:rPr/>
        <w:t xml:space="preserve">. Since </w:t>
      </w:r>
      <m:oMathPara>
        <m:oMathParaPr>
          <m:jc m:val="left"/>
        </m:oMathParaPr>
        <m:oMath>
          <m:acc>
            <m:accPr>
              <m:chr m:val="ˆ"/>
            </m:accPr>
            <m:e>
              <m:r>
                <m:rPr>
                  <m:sty m:val="i"/>
                </m:rPr>
                <m:t>M</m:t>
              </m:r>
            </m:e>
          </m:acc>
        </m:oMath>
      </m:oMathPara>
      <w:r>
        <w:rPr/>
        <w:t xml:space="preserve"> is the unique polynomial with these properties, the right hand side and left hand side are the same polynomial.</w:t>
      </w:r>
    </w:p>
    <w:p>
      <w:pPr>
        <w:spacing w:after="240" w:lineRule="exact"/>
      </w:pPr>
      <w:r>
        <w:rPr/>
        <w:t xml:space="preserve">A first attempt. Equation 10.11 expresses </w:t>
      </w:r>
      <m:oMathPara>
        <m:oMathParaPr>
          <m:jc m:val="left"/>
        </m:oMathParaPr>
        <m:oMath>
          <m:acc>
            <m:accPr>
              <m:chr m:val="ˆ"/>
            </m:accPr>
            <m:e>
              <m:r>
                <m:rPr>
                  <m:sty m:val="i"/>
                </m:rPr>
                <m:t>M</m:t>
              </m:r>
            </m:e>
          </m:acc>
        </m:oMath>
      </m:oMathPara>
      <w:r>
        <w:rPr/>
        <w:t xml:space="preserve"> in terms of degree- </w:t>
      </w:r>
      <m:oMathPara>
        <m:oMathParaPr>
          <m:jc m:val="left"/>
        </m:oMathParaPr>
        <m:oMath>
          <m:r>
            <m:rPr>
              <m:sty m:val="i"/>
            </m:rPr>
            <m:t>κ</m:t>
          </m:r>
        </m:oMath>
      </m:oMathPara>
      <w:r>
        <w:rPr/>
        <w:t xml:space="preserve"> polynomials </w:t>
      </w:r>
      <m:oMathPara>
        <m:oMathParaPr>
          <m:jc m:val="left"/>
        </m:oMathParaPr>
        <m:oMath>
          <m:r>
            <m:rPr>
              <m:sty m:val="i"/>
            </m:rPr>
            <m:t>r</m:t>
          </m:r>
          <m:acc>
            <m:accPr>
              <m:chr m:val="ˆ"/>
            </m:accPr>
            <m:e>
              <m:r>
                <m:rPr>
                  <m:sty m:val="i"/>
                </m:rPr>
                <m:t>o</m:t>
              </m:r>
            </m:e>
          </m:acc>
          <m:r>
            <m:rPr>
              <m:sty m:val="i"/>
            </m:rPr>
            <m:t>w</m:t>
          </m:r>
          <m:r>
            <m:rPr>
              <m:sty m:val="p"/>
            </m:rPr>
            <m:t>,</m:t>
          </m:r>
          <m:acc>
            <m:accPr>
              <m:chr m:val="ˆ"/>
            </m:accPr>
            <m:e>
              <m:r>
                <m:rPr>
                  <m:sty m:val="i"/>
                </m:rPr>
                <m:t>c</m:t>
              </m:r>
              <m:r>
                <m:rPr>
                  <m:sty m:val="i"/>
                </m:rPr>
                <m:t>o</m:t>
              </m:r>
              <m:r>
                <m:rPr>
                  <m:sty m:val="i"/>
                </m:rPr>
                <m:t>l</m:t>
              </m:r>
            </m:e>
          </m:acc>
        </m:oMath>
      </m:oMathPara>
      <w:r>
        <w:rPr/>
        <w:t xml:space="preserve">, and </w:t>
      </w:r>
      <m:oMathPara>
        <m:oMathParaPr>
          <m:jc m:val="left"/>
        </m:oMathParaPr>
        <m:oMath>
          <m:acc>
            <m:accPr>
              <m:chr m:val="ˆ"/>
            </m:accPr>
            <m:e>
              <m:r>
                <m:rPr>
                  <m:sty m:val="i"/>
                </m:rPr>
                <m:t>v</m:t>
              </m:r>
              <m:r>
                <m:rPr>
                  <m:sty m:val="i"/>
                </m:rPr>
                <m:t>a</m:t>
              </m:r>
              <m:r>
                <m:rPr>
                  <m:sty m:val="i"/>
                </m:rPr>
                <m:t>l</m:t>
              </m:r>
            </m:e>
          </m:acc>
        </m:oMath>
      </m:oMathPara>
      <w:r>
        <w:rPr/>
        <w:t xml:space="preserve">, which suggests the following approach to permitting the verifier to efficiently learn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at the end of the polynomial IOP. The pre-processing phase can have a trusted party commit to the polynomials val, rôw, côl (note that these are degree- </w:t>
      </w:r>
      <m:oMathPara>
        <m:oMathParaPr>
          <m:jc m:val="left"/>
        </m:oMathParaPr>
        <m:oMath>
          <m:r>
            <m:rPr>
              <m:sty m:val="i"/>
            </m:rPr>
            <m:t>K</m:t>
          </m:r>
        </m:oMath>
      </m:oMathPara>
      <w:r>
        <w:rPr/>
        <w:t xml:space="preserve"> polynomials) and then when the verifier needs to know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the univariate sum-check protocol is invoked to establish that the polynomial</w:t>
      </w:r>
    </w:p>
    <w:p>
      <w:pPr>
        <w:spacing w:after="240" w:lineRule="exact"/>
      </w:pPr>
      <m:oMathPara>
        <m:oMath>
          <m:r>
            <m:rPr>
              <m:sty m:val="i"/>
            </m:rPr>
            <m:t>p</m:t>
          </m:r>
          <m:r>
            <m:rPr>
              <m:sty m:val="p"/>
            </m:rPr>
            <m:t>(</m:t>
          </m:r>
          <m:r>
            <m:rPr>
              <m:sty m:val="i"/>
            </m:rPr>
            <m:t>κ</m:t>
          </m:r>
          <m:r>
            <m:rPr>
              <m:sty m:val="p"/>
            </m:rPr>
            <m:t>)</m:t>
          </m:r>
          <m:r>
            <m:rPr>
              <m:sty m:val="p"/>
            </m:rPr>
            <m:t>:=</m:t>
          </m:r>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p"/>
                </m:rPr>
                <m:t>row</m:t>
              </m:r>
              <m:r>
                <m:rPr>
                  <m:sty m:val="p"/>
                </m:rPr>
                <m:t>⁡</m:t>
              </m:r>
              <m:r>
                <m:rPr>
                  <m:sty m:val="p"/>
                </m:rPr>
                <m:t>(</m:t>
              </m:r>
              <m:r>
                <m:rPr>
                  <m:sty m:val="i"/>
                </m:rPr>
                <m:t>κ</m:t>
              </m:r>
              <m:r>
                <m:rPr>
                  <m:sty m:val="p"/>
                </m:rPr>
                <m:t>)</m:t>
              </m:r>
            </m:e>
          </m:d>
          <m:r>
            <m:rPr>
              <m:sty m:val="p"/>
            </m:rPr>
            <m:t>⋅</m:t>
          </m:r>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p"/>
                    </m:rPr>
                    <m:t>col</m:t>
                  </m:r>
                </m:e>
              </m:acc>
              <m:r>
                <m:rPr>
                  <m:sty m:val="p"/>
                </m:rPr>
                <m:t>(</m:t>
              </m:r>
              <m:r>
                <m:rPr>
                  <m:sty m:val="i"/>
                </m:rPr>
                <m:t>κ</m:t>
              </m:r>
              <m:r>
                <m:rPr>
                  <m:sty m:val="p"/>
                </m:rPr>
                <m:t>)</m:t>
              </m:r>
            </m:e>
          </m:d>
          <m:r>
            <m:rPr>
              <m:sty m:val="p"/>
            </m:rPr>
            <m:t>⋅</m:t>
          </m:r>
          <m:r>
            <m:rPr>
              <m:sty m:val="p"/>
            </m:rPr>
            <m:t>val</m:t>
          </m:r>
          <m:r>
            <m:rPr>
              <m:sty m:val="p"/>
            </m:rPr>
            <m:t>⁡</m:t>
          </m:r>
          <m:r>
            <m:rPr>
              <m:sty m:val="p"/>
            </m:rPr>
            <m:t>(</m:t>
          </m:r>
          <m:r>
            <m:rPr>
              <m:sty m:val="i"/>
            </m:rPr>
            <m:t>κ</m:t>
          </m:r>
          <m:r>
            <m:rPr>
              <m:sty m:val="p"/>
            </m:rPr>
            <m:t>)</m:t>
          </m:r>
        </m:oMath>
      </m:oMathPara>
    </w:p>
    <w:p>
      <w:pPr>
        <w:spacing w:after="240" w:lineRule="exact"/>
      </w:pPr>
      <w:r>
        <w:rPr/>
        <w:t xml:space="preserve">sums to the claimed value over inputs in </w:t>
      </w:r>
      <m:oMathPara>
        <m:oMathParaPr>
          <m:jc m:val="left"/>
        </m:oMathParaPr>
        <m:oMath>
          <m:r>
            <m:rPr>
              <m:scr m:val="script"/>
            </m:rPr>
            <m:t>K</m:t>
          </m:r>
        </m:oMath>
      </m:oMathPara>
      <w:r>
        <w:rPr/>
        <w:t xml:space="preserve">.</w:t>
      </w:r>
    </w:p>
    <w:p>
      <w:pPr>
        <w:spacing w:after="240" w:lineRule="exact"/>
      </w:pPr>
      <w:r>
        <w:rPr/>
        <w:t xml:space="preserve">This unfortunately does not yield the efficiency we desire, because </w:t>
      </w:r>
      <m:oMathPara>
        <m:oMathParaPr>
          <m:jc m:val="left"/>
        </m:oMathParaPr>
        <m:oMath>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sup>
              </m:sSup>
              <m:r>
                <m:rPr>
                  <m:sty m:val="p"/>
                </m:rPr>
                <m:t>,</m:t>
              </m:r>
              <m:r>
                <m:rPr>
                  <m:sty m:val="i"/>
                </m:rPr>
                <m:t>r</m:t>
              </m:r>
              <m:acc>
                <m:accPr>
                  <m:chr m:val="ˆ"/>
                </m:accPr>
                <m:e>
                  <m:r>
                    <m:rPr>
                      <m:sty m:val="i"/>
                    </m:rPr>
                    <m:t>r</m:t>
                  </m:r>
                </m:e>
              </m:acc>
              <m:r>
                <m:rPr>
                  <m:sty m:val="i"/>
                </m:rPr>
                <m:t>w</m:t>
              </m:r>
              <m:r>
                <m:rPr>
                  <m:sty m:val="p"/>
                </m:rPr>
                <m:t>(</m:t>
              </m:r>
              <m:r>
                <m:rPr>
                  <m:sty m:val="i"/>
                </m:rPr>
                <m:t>κ</m:t>
              </m:r>
              <m:r>
                <m:rPr>
                  <m:sty m:val="p"/>
                </m:rPr>
                <m:t>)</m:t>
              </m:r>
            </m:e>
          </m:d>
        </m:oMath>
      </m:oMathPara>
      <w:r>
        <w:rPr/>
        <w:t xml:space="preserve"> and </w:t>
      </w:r>
      <m:oMathPara>
        <m:oMathParaPr>
          <m:jc m:val="left"/>
        </m:oMathParaPr>
        <m:oMath>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i"/>
                    </m:rPr>
                    <m:t>c</m:t>
                  </m:r>
                  <m:r>
                    <m:rPr>
                      <m:sty m:val="i"/>
                    </m:rPr>
                    <m:t>o</m:t>
                  </m:r>
                  <m:r>
                    <m:rPr>
                      <m:sty m:val="i"/>
                    </m:rPr>
                    <m:t>l</m:t>
                  </m:r>
                </m:e>
              </m:acc>
              <m:r>
                <m:rPr>
                  <m:sty m:val="p"/>
                </m:rPr>
                <m:t>(</m:t>
              </m:r>
              <m:r>
                <m:rPr>
                  <m:sty m:val="i"/>
                </m:rPr>
                <m:t>κ</m:t>
              </m:r>
              <m:r>
                <m:rPr>
                  <m:sty m:val="p"/>
                </m:rPr>
                <m:t>)</m:t>
              </m:r>
            </m:e>
          </m:d>
        </m:oMath>
      </m:oMathPara>
      <w:r>
        <w:rPr/>
        <w:t xml:space="preserve"> have degree as large as </w:t>
      </w:r>
      <m:oMathPara>
        <m:oMathParaPr>
          <m:jc m:val="left"/>
        </m:oMathParaPr>
        <m:oMath>
          <m:r>
            <m:rPr>
              <m:sty m:val="i"/>
            </m:rPr>
            <m:t>n</m:t>
          </m:r>
          <m:r>
            <m:rPr>
              <m:sty m:val="p"/>
            </m:rPr>
            <m:t>⋅</m:t>
          </m:r>
          <m:r>
            <m:rPr>
              <m:sty m:val="i"/>
            </m:rPr>
            <m:t>K</m:t>
          </m:r>
        </m:oMath>
      </m:oMathPara>
      <w:r>
        <w:rPr/>
        <w:t xml:space="preserve">, since </w:t>
      </w:r>
      <m:oMathPara>
        <m:oMathParaPr>
          <m:jc m:val="left"/>
        </m:oMathParaPr>
        <m:oMath>
          <m:sSub>
            <m:sSubPr/>
            <m:e>
              <m:r>
                <m:rPr>
                  <m:sty m:val="i"/>
                </m:rPr>
                <m:t>u</m:t>
              </m:r>
            </m:e>
            <m:sub>
              <m:r>
                <m:rPr>
                  <m:sty m:val="i"/>
                </m:rPr>
                <m:t>H</m:t>
              </m:r>
            </m:sub>
          </m:sSub>
        </m:oMath>
      </m:oMathPara>
      <w:r>
        <w:rPr/>
        <w:t xml:space="preserve"> has degree </w:t>
      </w:r>
      <m:oMathPara>
        <m:oMathParaPr>
          <m:jc m:val="left"/>
        </m:oMathParaPr>
        <m:oMath>
          <m:r>
            <m:rPr>
              <m:sty m:val="i"/>
            </m:rPr>
            <m:t>n</m:t>
          </m:r>
        </m:oMath>
      </m:oMathPara>
      <w:r>
        <w:rPr/>
        <w:t xml:space="preserve"> in both of its variables. This means that applying the univariate sum-check protocol to </w:t>
      </w:r>
      <m:oMathPara>
        <m:oMathParaPr>
          <m:jc m:val="left"/>
        </m:oMathParaPr>
        <m:oMath>
          <m:r>
            <m:rPr>
              <m:sty m:val="i"/>
            </m:rPr>
            <m:t>p</m:t>
          </m:r>
          <m:r>
            <m:rPr>
              <m:sty m:val="p"/>
            </m:rPr>
            <m:t>(</m:t>
          </m:r>
          <m:r>
            <m:rPr>
              <m:sty m:val="i"/>
            </m:rPr>
            <m:t>κ</m:t>
          </m:r>
          <m:r>
            <m:rPr>
              <m:sty m:val="p"/>
            </m:rPr>
            <m:t>)</m:t>
          </m:r>
        </m:oMath>
      </m:oMathPara>
      <w:r>
        <w:rPr/>
        <w:t xml:space="preserve"> would require the prover to send a polynomial </w:t>
      </w:r>
      <m:oMathPara>
        <m:oMathParaPr>
          <m:jc m:val="left"/>
        </m:oMathParaPr>
        <m:oMath>
          <m:sSup>
            <m:sSupPr/>
            <m:e>
              <m:r>
                <m:rPr>
                  <m:sty m:val="i"/>
                </m:rPr>
                <m:t>h</m:t>
              </m:r>
            </m:e>
            <m:sup>
              <m:r>
                <m:rPr>
                  <m:sty m:val="p"/>
                </m:rPr>
                <m:t>∗</m:t>
              </m:r>
            </m:sup>
          </m:sSup>
        </m:oMath>
      </m:oMathPara>
      <w:r>
        <w:rPr/>
        <w:t xml:space="preserve"> of degree </w:t>
      </w:r>
      <m:oMathPara>
        <m:oMathParaPr>
          <m:jc m:val="left"/>
        </m:oMathParaPr>
        <m:oMath>
          <m:r>
            <m:rPr>
              <m:sty m:val="p"/>
            </m:rPr>
            <m:t>Θ</m:t>
          </m:r>
          <m:r>
            <m:rPr>
              <m:sty m:val="p"/>
            </m:rPr>
            <m:t>(</m:t>
          </m:r>
          <m:r>
            <m:rPr>
              <m:sty m:val="i"/>
            </m:rPr>
            <m:t>n</m:t>
          </m:r>
          <m:r>
            <m:rPr>
              <m:sty m:val="p"/>
            </m:rPr>
            <m:t>⋅</m:t>
          </m:r>
          <m:r>
            <m:rPr>
              <m:sty m:val="i"/>
            </m:rPr>
            <m:t>K</m:t>
          </m:r>
          <m:r>
            <m:rPr>
              <m:sty m:val="p"/>
            </m:rPr>
            <m:t>)</m:t>
          </m:r>
        </m:oMath>
      </m:oMathPara>
      <w:r>
        <w:rPr/>
        <w:t xml:space="preserve">, when we are seeking a prover runtime (and hence degree bound on all special messages) proportional just to </w:t>
      </w:r>
      <m:oMathPara>
        <m:oMathParaPr>
          <m:jc m:val="left"/>
        </m:oMathParaPr>
        <m:oMath>
          <m:r>
            <m:rPr>
              <m:sty m:val="i"/>
            </m:rPr>
            <m:t>K</m:t>
          </m:r>
        </m:oMath>
      </m:oMathPara>
      <w:r>
        <w:rPr/>
        <w:t xml:space="preserve">.</w:t>
      </w:r>
    </w:p>
    <w:p>
      <w:pPr>
        <w:spacing w:after="240" w:lineRule="exact"/>
      </w:pPr>
      <w:r>
        <w:rPr/>
        <w:t xml:space="preserve">The actual holography protocol. In the actual protocol, the pre-processing phase still commits to the three degree- </w:t>
      </w:r>
      <m:oMathPara>
        <m:oMathParaPr>
          <m:jc m:val="left"/>
        </m:oMathParaPr>
        <m:oMath>
          <m:r>
            <m:rPr>
              <m:sty m:val="i"/>
            </m:rPr>
            <m:t>K</m:t>
          </m:r>
        </m:oMath>
      </m:oMathPara>
      <w:r>
        <w:rPr/>
        <w:t xml:space="preserve"> polynomials val, rôw, and </w:t>
      </w:r>
      <m:oMathPara>
        <m:oMathParaPr>
          <m:jc m:val="left"/>
        </m:oMathParaPr>
        <m:oMath>
          <m:acc>
            <m:accPr>
              <m:chr m:val="ˆ"/>
            </m:accPr>
            <m:e>
              <m:r>
                <m:rPr>
                  <m:sty m:val="i"/>
                </m:rPr>
                <m:t>c</m:t>
              </m:r>
              <m:r>
                <m:rPr>
                  <m:sty m:val="i"/>
                </m:rPr>
                <m:t>o</m:t>
              </m:r>
              <m:r>
                <m:rPr>
                  <m:sty m:val="i"/>
                </m:rPr>
                <m:t>l</m:t>
              </m:r>
            </m:e>
          </m:acc>
        </m:oMath>
      </m:oMathPara>
      <w:r>
        <w:rPr/>
        <w:t xml:space="preserve">.</w:t>
      </w:r>
    </w:p>
    <w:p>
      <w:pPr>
        <w:spacing w:after="240" w:lineRule="exact"/>
      </w:pPr>
      <w:r>
        <w:rPr/>
        <w:t xml:space="preserve">To address the issue with the first attempt, we have to modify the "online phase" of the protocol, whereby the prover reveals to the verifier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to reduce its cost for the prover. Let us define </w:t>
      </w:r>
      <m:oMathPara>
        <m:oMathParaPr>
          <m:jc m:val="left"/>
        </m:oMathParaPr>
        <m:oMath>
          <m:r>
            <m:rPr>
              <m:sty m:val="i"/>
            </m:rPr>
            <m:t>f</m:t>
          </m:r>
        </m:oMath>
      </m:oMathPara>
      <w:r>
        <w:rPr/>
        <w:t xml:space="preserve"> to be the unique polynomial of degree at most </w:t>
      </w:r>
      <m:oMathPara>
        <m:oMathParaPr>
          <m:jc m:val="left"/>
        </m:oMathParaPr>
        <m:oMath>
          <m:r>
            <m:rPr>
              <m:sty m:val="i"/>
            </m:rPr>
            <m:t>K</m:t>
          </m:r>
        </m:oMath>
      </m:oMathPara>
      <w:r>
        <w:rPr/>
        <w:t xml:space="preserve"> that agrees with </w:t>
      </w:r>
      <m:oMathPara>
        <m:oMathParaPr>
          <m:jc m:val="left"/>
        </m:oMathParaPr>
        <m:oMath>
          <m:r>
            <m:rPr>
              <m:sty m:val="i"/>
            </m:rPr>
            <m:t>p</m:t>
          </m:r>
        </m:oMath>
      </m:oMathPara>
      <w:r>
        <w:rPr/>
        <w:t xml:space="preserve"> (Equation </w:t>
      </w:r>
      <m:oMathPara>
        <m:oMathParaPr>
          <m:jc m:val="left"/>
        </m:oMathParaPr>
        <m:oMath>
          <m:r>
            <m:rPr>
              <m:sty m:val="p"/>
            </m:rPr>
            <m:t>[</m:t>
          </m:r>
          <m:r>
            <m:rPr>
              <m:sty m:val="p"/>
            </m:rPr>
            <m:t>10.12</m:t>
          </m:r>
        </m:oMath>
      </m:oMathPara>
      <w:r>
        <w:rPr/>
        <w:t xml:space="preserve"> ) at all inputs in </w:t>
      </w:r>
      <m:oMathPara>
        <m:oMathParaPr>
          <m:jc m:val="left"/>
        </m:oMathParaPr>
        <m:oMath>
          <m:r>
            <m:rPr>
              <m:scr m:val="script"/>
            </m:rPr>
            <m:t>K</m:t>
          </m:r>
        </m:oMath>
      </m:oMathPara>
      <w:r>
        <w:rPr/>
        <w:t xml:space="preserve">. We are going to have the prover commit to </w:t>
      </w:r>
      <m:oMathPara>
        <m:oMathParaPr>
          <m:jc m:val="left"/>
        </m:oMathParaPr>
        <m:oMath>
          <m:r>
            <m:rPr>
              <m:sty m:val="i"/>
            </m:rPr>
            <m:t>f</m:t>
          </m:r>
        </m:oMath>
      </m:oMathPara>
      <w:r>
        <w:rPr/>
        <w:t xml:space="preserve">, and in order for the verifier to be able to check that </w:t>
      </w:r>
      <m:oMathPara>
        <m:oMathParaPr>
          <m:jc m:val="left"/>
        </m:oMathParaPr>
        <m:oMath>
          <m:r>
            <m:rPr>
              <m:sty m:val="i"/>
            </m:rPr>
            <m:t>f</m:t>
          </m:r>
        </m:oMath>
      </m:oMathPara>
      <w:r>
        <w:rPr/>
        <w:t xml:space="preserve"> and </w:t>
      </w:r>
      <m:oMathPara>
        <m:oMathParaPr>
          <m:jc m:val="left"/>
        </m:oMathParaPr>
        <m:oMath>
          <m:r>
            <m:rPr>
              <m:sty m:val="i"/>
            </m:rPr>
            <m:t>p</m:t>
          </m:r>
        </m:oMath>
      </m:oMathPara>
      <w:r>
        <w:rPr/>
        <w:t xml:space="preserve"> agree at all inputs in </w:t>
      </w:r>
      <m:oMathPara>
        <m:oMathParaPr>
          <m:jc m:val="left"/>
        </m:oMathParaPr>
        <m:oMath>
          <m:r>
            <m:rPr>
              <m:scr m:val="script"/>
            </m:rPr>
            <m:t>K</m:t>
          </m:r>
        </m:oMath>
      </m:oMathPara>
      <w:r>
        <w:rPr/>
        <w:t xml:space="preserve">, we will need to identify a new expression (simpler than Equation 10.12p) that describes </w:t>
      </w:r>
      <m:oMathPara>
        <m:oMathParaPr>
          <m:jc m:val="left"/>
        </m:oMathParaPr>
        <m:oMath>
          <m:r>
            <m:rPr>
              <m:sty m:val="i"/>
            </m:rPr>
            <m:t>p</m:t>
          </m:r>
        </m:oMath>
      </m:oMathPara>
      <w:r>
        <w:rPr/>
        <w:t xml:space="preserve"> 's values at inputs in </w:t>
      </w:r>
      <m:oMathPara>
        <m:oMathParaPr>
          <m:jc m:val="left"/>
        </m:oMathParaPr>
        <m:oMath>
          <m:r>
            <m:rPr>
              <m:scr m:val="script"/>
            </m:rPr>
            <m:t>K</m:t>
          </m:r>
        </m:oMath>
      </m:oMathPara>
      <w:r>
        <w:rPr/>
        <w:t xml:space="preserve">.</w:t>
      </w:r>
    </w:p>
    <w:p>
      <w:pPr>
        <w:spacing w:after="240" w:lineRule="exact"/>
      </w:pPr>
      <w:r>
        <w:rPr/>
        <w:t xml:space="preserve">Specifically, observe that for any </w:t>
      </w:r>
      <m:oMathPara>
        <m:oMathParaPr>
          <m:jc m:val="left"/>
        </m:oMathParaPr>
        <m:oMath>
          <m:r>
            <m:rPr>
              <m:sty m:val="i"/>
            </m:rPr>
            <m:t>a</m:t>
          </m:r>
          <m:r>
            <m:rPr>
              <m:sty m:val="p"/>
            </m:rPr>
            <m:t>∈</m:t>
          </m:r>
          <m:r>
            <m:rPr>
              <m:scr m:val="script"/>
            </m:rPr>
            <m:t>K</m:t>
          </m:r>
        </m:oMath>
      </m:oMathPara>
      <w:r>
        <w:rPr/>
        <w:t xml:space="preserve">,</w:t>
      </w:r>
    </w:p>
    <w:p>
      <w:pPr>
        <w:spacing w:after="240" w:lineRule="exact"/>
      </w:pPr>
      <m:oMathPara>
        <m:oMath>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sup>
              </m:sSup>
              <m:r>
                <m:rPr>
                  <m:sty m:val="p"/>
                </m:rPr>
                <m:t>,</m:t>
              </m:r>
              <m:acc>
                <m:accPr>
                  <m:chr m:val="ˆ"/>
                </m:accPr>
                <m:e>
                  <m:r>
                    <m:rPr>
                      <m:sty m:val="i"/>
                    </m:rPr>
                    <m:t>r</m:t>
                  </m:r>
                  <m:r>
                    <m:rPr>
                      <m:sty m:val="i"/>
                    </m:rPr>
                    <m:t>o</m:t>
                  </m:r>
                  <m:r>
                    <m:rPr>
                      <m:sty m:val="i"/>
                    </m:rPr>
                    <m:t>w</m:t>
                  </m:r>
                </m:e>
              </m:acc>
              <m:r>
                <m:rPr>
                  <m:sty m:val="p"/>
                </m:rPr>
                <m:t>(</m:t>
              </m:r>
              <m:r>
                <m:rPr>
                  <m:sty m:val="i"/>
                </m:rPr>
                <m:t>a</m:t>
              </m:r>
              <m:r>
                <m:rPr>
                  <m:sty m:val="p"/>
                </m:rPr>
                <m:t>)</m:t>
              </m:r>
            </m:e>
          </m:d>
          <m:r>
            <m:rPr>
              <m:sty m:val="p"/>
            </m:rPr>
            <m:t>=</m:t>
          </m:r>
          <m:f>
            <m:fPr>
              <m:ctrlPr>
                <w:rPr>
                  <w:rFonts w:ascii="Cambria Math" w:hAnsi="Cambria Math"/>
                </w:rPr>
              </m:ctrlPr>
            </m:fPr>
            <m:num>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sup>
                  </m:sSup>
                </m:e>
              </m:d>
              <m:r>
                <m:rPr>
                  <m:sty m:val="p"/>
                </m:rPr>
                <m:t>−</m:t>
              </m:r>
              <m:sSub>
                <m:sSubPr/>
                <m:e>
                  <m:r>
                    <m:rPr>
                      <m:scr m:val="double-struck"/>
                    </m:rPr>
                    <m:t>Z</m:t>
                  </m:r>
                </m:e>
                <m:sub>
                  <m:r>
                    <m:rPr>
                      <m:sty m:val="i"/>
                    </m:rPr>
                    <m:t>H</m:t>
                  </m:r>
                </m:sub>
              </m:sSub>
              <m:r>
                <m:rPr>
                  <m:sty m:val="p"/>
                </m:rPr>
                <m:t>(</m:t>
              </m:r>
              <m:r>
                <m:rPr>
                  <m:sty m:val="p"/>
                </m:rPr>
                <m:t>row</m:t>
              </m:r>
              <m:r>
                <m:rPr>
                  <m:sty m:val="p"/>
                </m:rPr>
                <m:t>⁡</m:t>
              </m:r>
              <m:r>
                <m:rPr>
                  <m:sty m:val="p"/>
                </m:rPr>
                <m:t>(</m:t>
              </m:r>
              <m:r>
                <m:rPr>
                  <m:sty m:val="i"/>
                </m:rPr>
                <m:t>a</m:t>
              </m:r>
              <m:r>
                <m:rPr>
                  <m:sty m:val="p"/>
                </m:rPr>
                <m:t>)</m:t>
              </m:r>
              <m:r>
                <m:rPr>
                  <m:sty m:val="p"/>
                </m:rPr>
                <m:t>)</m:t>
              </m:r>
            </m:num>
            <m:den>
              <m:d>
                <m:dPr>
                  <m:begChr m:val="("/>
                  <m:endChr m:val=")"/>
                  <m:ctrlPr>
                    <w:rPr>
                      <w:rFonts w:ascii="Cambria Math" w:hAnsi="Cambria Math"/>
                    </w:rPr>
                  </m:ctrlPr>
                </m:dPr>
                <m:e>
                  <m:sSup>
                    <m:sSupPr/>
                    <m:e>
                      <m:r>
                        <m:rPr>
                          <m:sty m:val="i"/>
                        </m:rPr>
                        <m:t>r</m:t>
                      </m:r>
                    </m:e>
                    <m:sup>
                      <m:r>
                        <m:rPr>
                          <m:sty m:val="p"/>
                        </m:rPr>
                        <m:t>′</m:t>
                      </m:r>
                    </m:sup>
                  </m:sSup>
                  <m:r>
                    <m:rPr>
                      <m:sty m:val="p"/>
                    </m:rPr>
                    <m:t>−</m:t>
                  </m:r>
                  <m:r>
                    <m:rPr>
                      <m:sty m:val="i"/>
                    </m:rPr>
                    <m:t>r</m:t>
                  </m:r>
                  <m:acc>
                    <m:accPr>
                      <m:chr m:val="ˆ"/>
                    </m:accPr>
                    <m:e>
                      <m:acc>
                        <m:accPr>
                          <m:chr m:val="ˆ"/>
                        </m:accPr>
                        <m:e>
                          <m:r>
                            <m:rPr>
                              <m:sty m:val="i"/>
                            </m:rPr>
                            <m:t>w</m:t>
                          </m:r>
                        </m:e>
                      </m:acc>
                      <m:r>
                        <m:rPr>
                          <m:sty m:val="i"/>
                        </m:rPr>
                        <m:t>w</m:t>
                      </m:r>
                    </m:e>
                  </m:acc>
                  <m:r>
                    <m:rPr>
                      <m:sty m:val="p"/>
                    </m:rPr>
                    <m:t>(</m:t>
                  </m:r>
                  <m:r>
                    <m:rPr>
                      <m:sty m:val="i"/>
                    </m:rPr>
                    <m:t>a</m:t>
                  </m:r>
                  <m:r>
                    <m:rPr>
                      <m:sty m:val="p"/>
                    </m:rPr>
                    <m:t>)</m:t>
                  </m:r>
                </m:e>
              </m:d>
            </m:den>
          </m:f>
          <m:r>
            <m:rPr>
              <m:sty m:val="p"/>
            </m:rPr>
            <m:t>=</m:t>
          </m:r>
          <m:f>
            <m:fPr>
              <m:ctrlPr>
                <w:rPr>
                  <w:rFonts w:ascii="Cambria Math" w:hAnsi="Cambria Math"/>
                </w:rPr>
              </m:ctrlPr>
            </m:fPr>
            <m:num>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sup>
                  </m:sSup>
                </m:e>
              </m:d>
            </m:num>
            <m:den>
              <m:d>
                <m:dPr>
                  <m:begChr m:val="("/>
                  <m:endChr m:val=")"/>
                  <m:ctrlPr>
                    <w:rPr>
                      <w:rFonts w:ascii="Cambria Math" w:hAnsi="Cambria Math"/>
                    </w:rPr>
                  </m:ctrlPr>
                </m:dPr>
                <m:e>
                  <m:sSup>
                    <m:sSupPr/>
                    <m:e>
                      <m:r>
                        <m:rPr>
                          <m:sty m:val="i"/>
                        </m:rPr>
                        <m:t>r</m:t>
                      </m:r>
                    </m:e>
                    <m:sup>
                      <m:r>
                        <m:rPr>
                          <m:sty m:val="p"/>
                        </m:rPr>
                        <m:t>′</m:t>
                      </m:r>
                    </m:sup>
                  </m:sSup>
                  <m:r>
                    <m:rPr>
                      <m:sty m:val="p"/>
                    </m:rPr>
                    <m:t>−</m:t>
                  </m:r>
                  <m:r>
                    <m:rPr>
                      <m:sty m:val="p"/>
                    </m:rPr>
                    <m:t>row</m:t>
                  </m:r>
                  <m:r>
                    <m:rPr>
                      <m:sty m:val="p"/>
                    </m:rPr>
                    <m:t>⁡</m:t>
                  </m:r>
                  <m:r>
                    <m:rPr>
                      <m:sty m:val="p"/>
                    </m:rPr>
                    <m:t>(</m:t>
                  </m:r>
                  <m:r>
                    <m:rPr>
                      <m:sty m:val="i"/>
                    </m:rPr>
                    <m:t>a</m:t>
                  </m:r>
                  <m:r>
                    <m:rPr>
                      <m:sty m:val="p"/>
                    </m:rPr>
                    <m:t>)</m:t>
                  </m:r>
                </m:e>
              </m:d>
            </m:den>
          </m:f>
          <m:r>
            <m:rPr>
              <m:sty m:val="p"/>
            </m:rPr>
            <m:t>,</m:t>
          </m:r>
        </m:oMath>
      </m:oMathPara>
    </w:p>
    <w:p>
      <w:pPr>
        <w:spacing w:after="240" w:lineRule="exact"/>
      </w:pPr>
      <w:r>
        <w:rPr/>
        <w:t xml:space="preserve">where the final equality uses the fact that </w:t>
      </w:r>
      <m:oMathPara>
        <m:oMathParaPr>
          <m:jc m:val="left"/>
        </m:oMathParaPr>
        <m:oMath>
          <m:r>
            <m:rPr>
              <m:sty m:val="i"/>
            </m:rPr>
            <m:t>r</m:t>
          </m:r>
          <m:acc>
            <m:accPr>
              <m:chr m:val="ˆ"/>
            </m:accPr>
            <m:e>
              <m:r>
                <m:rPr>
                  <m:sty m:val="i"/>
                </m:rPr>
                <m:t>o</m:t>
              </m:r>
            </m:e>
          </m:acc>
          <m:r>
            <m:rPr>
              <m:sty m:val="i"/>
            </m:rPr>
            <m:t>w</m:t>
          </m:r>
          <m:r>
            <m:rPr>
              <m:sty m:val="p"/>
            </m:rPr>
            <m:t>(</m:t>
          </m:r>
          <m:r>
            <m:rPr>
              <m:sty m:val="i"/>
            </m:rPr>
            <m:t>a</m:t>
          </m:r>
          <m:r>
            <m:rPr>
              <m:sty m:val="p"/>
            </m:rPr>
            <m:t>)</m:t>
          </m:r>
          <m:r>
            <m:rPr>
              <m:sty m:val="p"/>
            </m:rPr>
            <m:t>∈</m:t>
          </m:r>
          <m:r>
            <m:rPr>
              <m:sty m:val="i"/>
            </m:rPr>
            <m:t>H</m:t>
          </m:r>
        </m:oMath>
      </m:oMathPara>
      <w:r>
        <w:rPr/>
        <w:t xml:space="preserve">. Similarly, for any </w:t>
      </w:r>
      <m:oMathPara>
        <m:oMathParaPr>
          <m:jc m:val="left"/>
        </m:oMathParaPr>
        <m:oMath>
          <m:r>
            <m:rPr>
              <m:sty m:val="i"/>
            </m:rPr>
            <m:t>a</m:t>
          </m:r>
          <m:r>
            <m:rPr>
              <m:sty m:val="p"/>
            </m:rPr>
            <m:t>∈</m:t>
          </m:r>
          <m:r>
            <m:rPr>
              <m:scr m:val="script"/>
            </m:rPr>
            <m:t>K</m:t>
          </m:r>
        </m:oMath>
      </m:oMathPara>
      <w:r>
        <w:rPr/>
        <w:t xml:space="preserve">,</w:t>
      </w:r>
    </w:p>
    <w:p>
      <w:pPr>
        <w:spacing w:after="240" w:lineRule="exact"/>
      </w:pPr>
      <m:oMathPara>
        <m:oMath>
          <m:sSub>
            <m:sSubPr/>
            <m:e>
              <m:r>
                <m:rPr>
                  <m:sty m:val="i"/>
                </m:rPr>
                <m:t>u</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p"/>
                    </m:rPr>
                    <m:t>co</m:t>
                  </m:r>
                </m:e>
              </m:acc>
              <m:r>
                <m:rPr>
                  <m:sty m:val="p"/>
                </m:rPr>
                <m:t>(</m:t>
              </m:r>
              <m:r>
                <m:rPr>
                  <m:sty m:val="p"/>
                </m:rPr>
                <m:t>(</m:t>
              </m:r>
              <m:r>
                <m:rPr>
                  <m:sty m:val="i"/>
                </m:rPr>
                <m:t>a</m:t>
              </m:r>
              <m:r>
                <m:rPr>
                  <m:sty m:val="p"/>
                </m:rPr>
                <m:t>)</m:t>
              </m:r>
              <m:r>
                <m:rPr>
                  <m:sty m:val="p"/>
                </m:rPr>
                <m:t>)</m:t>
              </m:r>
              <m:r>
                <m:rPr>
                  <m:sty m:val="p"/>
                </m:rPr>
                <m:t>=</m:t>
              </m:r>
              <m:f>
                <m:fPr>
                  <m:ctrlPr>
                    <w:rPr>
                      <w:rFonts w:ascii="Cambria Math" w:hAnsi="Cambria Math"/>
                    </w:rPr>
                  </m:ctrlPr>
                </m:fPr>
                <m:num>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e>
                  </m:d>
                </m:num>
                <m:den>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p"/>
                            </m:rPr>
                            <m:t>co</m:t>
                          </m:r>
                        </m:e>
                      </m:acc>
                      <m:r>
                        <m:rPr>
                          <m:sty m:val="i"/>
                        </m:rPr>
                        <m:t>l</m:t>
                      </m:r>
                      <m:r>
                        <m:rPr>
                          <m:sty m:val="p"/>
                        </m:rPr>
                        <m:t>(</m:t>
                      </m:r>
                      <m:r>
                        <m:rPr>
                          <m:sty m:val="i"/>
                        </m:rPr>
                        <m:t>a</m:t>
                      </m:r>
                      <m:r>
                        <m:rPr>
                          <m:sty m:val="p"/>
                        </m:rPr>
                        <m:t>)</m:t>
                      </m:r>
                    </m:e>
                  </m:d>
                </m:den>
              </m:f>
              <m:r>
                <m:rPr>
                  <m:sty m:val="p"/>
                </m:rPr>
                <m:t>.</m:t>
              </m:r>
            </m:e>
          </m:d>
        </m:oMath>
      </m:oMathPara>
    </w:p>
    <w:p>
      <w:pPr>
        <w:spacing w:after="240" w:lineRule="exact"/>
      </w:pPr>
      <w:r>
        <w:rPr/>
        <w:t xml:space="preserve">Hence, for any </w:t>
      </w:r>
      <m:oMathPara>
        <m:oMathParaPr>
          <m:jc m:val="left"/>
        </m:oMathParaPr>
        <m:oMath>
          <m:r>
            <m:rPr>
              <m:sty m:val="i"/>
            </m:rPr>
            <m:t>a</m:t>
          </m:r>
          <m:r>
            <m:rPr>
              <m:sty m:val="p"/>
            </m:rPr>
            <m:t>∈</m:t>
          </m:r>
          <m:r>
            <m:rPr>
              <m:scr m:val="script"/>
            </m:rPr>
            <m:t>K</m:t>
          </m:r>
        </m:oMath>
      </m:oMathPara>
      <w:r>
        <w:rPr/>
        <w:t xml:space="preserve">,</w:t>
      </w:r>
    </w:p>
    <w:p>
      <w:pPr>
        <w:spacing w:after="240" w:lineRule="exact"/>
      </w:pPr>
      <m:oMathPara>
        <m:oMath>
          <m:r>
            <m:rPr>
              <m:sty m:val="i"/>
            </m:rPr>
            <m:t>p</m:t>
          </m:r>
          <m:r>
            <m:rPr>
              <m:sty m:val="p"/>
            </m:rPr>
            <m:t>(</m:t>
          </m:r>
          <m:r>
            <m:rPr>
              <m:sty m:val="i"/>
            </m:rPr>
            <m:t>a</m:t>
          </m:r>
          <m:r>
            <m:rPr>
              <m:sty m:val="p"/>
            </m:rPr>
            <m:t>)</m:t>
          </m:r>
          <m:r>
            <m:rPr>
              <m:sty m:val="p"/>
            </m:rPr>
            <m:t>=</m:t>
          </m:r>
          <m:f>
            <m:fPr>
              <m:ctrlPr>
                <w:rPr>
                  <w:rFonts w:ascii="Cambria Math" w:hAnsi="Cambria Math"/>
                </w:rPr>
              </m:ctrlPr>
            </m:fPr>
            <m:num>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sup>
                  </m:sSup>
                </m:e>
              </m:d>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e>
              </m:d>
              <m:r>
                <m:rPr>
                  <m:sty m:val="p"/>
                </m:rPr>
                <m:t>⋅</m:t>
              </m:r>
              <m:acc>
                <m:accPr>
                  <m:chr m:val="ˆ"/>
                </m:accPr>
                <m:e>
                  <m:r>
                    <m:rPr>
                      <m:sty m:val="i"/>
                    </m:rPr>
                    <m:t>v</m:t>
                  </m:r>
                  <m:r>
                    <m:rPr>
                      <m:sty m:val="i"/>
                    </m:rPr>
                    <m:t>a</m:t>
                  </m:r>
                  <m:r>
                    <m:rPr>
                      <m:sty m:val="i"/>
                    </m:rPr>
                    <m:t>l</m:t>
                  </m:r>
                </m:e>
              </m:acc>
              <m:r>
                <m:rPr>
                  <m:sty m:val="p"/>
                </m:rPr>
                <m:t>(</m:t>
              </m:r>
              <m:r>
                <m:rPr>
                  <m:sty m:val="i"/>
                </m:rPr>
                <m:t>a</m:t>
              </m:r>
              <m:r>
                <m:rPr>
                  <m:sty m:val="p"/>
                </m:rPr>
                <m:t>)</m:t>
              </m:r>
            </m:num>
            <m:den>
              <m:d>
                <m:dPr>
                  <m:begChr m:val="("/>
                  <m:endChr m:val=")"/>
                  <m:ctrlPr>
                    <w:rPr>
                      <w:rFonts w:ascii="Cambria Math" w:hAnsi="Cambria Math"/>
                    </w:rPr>
                  </m:ctrlPr>
                </m:dPr>
                <m:e>
                  <m:sSup>
                    <m:sSupPr/>
                    <m:e>
                      <m:r>
                        <m:rPr>
                          <m:sty m:val="i"/>
                        </m:rPr>
                        <m:t>r</m:t>
                      </m:r>
                    </m:e>
                    <m:sup>
                      <m:r>
                        <m:rPr>
                          <m:sty m:val="p"/>
                        </m:rPr>
                        <m:t>′</m:t>
                      </m:r>
                    </m:sup>
                  </m:sSup>
                  <m:r>
                    <m:rPr>
                      <m:sty m:val="p"/>
                    </m:rPr>
                    <m:t>−</m:t>
                  </m:r>
                  <m:r>
                    <m:rPr>
                      <m:sty m:val="i"/>
                    </m:rPr>
                    <m:t>r</m:t>
                  </m:r>
                  <m:acc>
                    <m:accPr>
                      <m:chr m:val="ˆ"/>
                    </m:accPr>
                    <m:e>
                      <m:r>
                        <m:rPr>
                          <m:sty m:val="i"/>
                        </m:rPr>
                        <m:t>o</m:t>
                      </m:r>
                    </m:e>
                  </m:acc>
                  <m:r>
                    <m:rPr>
                      <m:sty m:val="i"/>
                    </m:rPr>
                    <m:t>w</m:t>
                  </m:r>
                  <m:r>
                    <m:rPr>
                      <m:sty m:val="p"/>
                    </m:rPr>
                    <m:t>(</m:t>
                  </m:r>
                  <m:r>
                    <m:rPr>
                      <m:sty m:val="i"/>
                    </m:rPr>
                    <m:t>a</m:t>
                  </m:r>
                  <m:r>
                    <m:rPr>
                      <m:sty m:val="p"/>
                    </m:rPr>
                    <m:t>)</m:t>
                  </m:r>
                </m:e>
              </m:d>
              <m:r>
                <m:rPr>
                  <m:sty m:val="p"/>
                </m:rPr>
                <m:t>⋅</m:t>
              </m:r>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p"/>
                        </m:rPr>
                        <m:t>col</m:t>
                      </m:r>
                    </m:e>
                  </m:acc>
                  <m:r>
                    <m:rPr>
                      <m:sty m:val="p"/>
                    </m:rPr>
                    <m:t>(</m:t>
                  </m:r>
                  <m:r>
                    <m:rPr>
                      <m:sty m:val="i"/>
                    </m:rPr>
                    <m:t>a</m:t>
                  </m:r>
                  <m:r>
                    <m:rPr>
                      <m:sty m:val="p"/>
                    </m:rPr>
                    <m:t>)</m:t>
                  </m:r>
                </m:e>
              </m:d>
            </m:den>
          </m:f>
          <m:r>
            <m:rPr>
              <m:sty m:val="p"/>
            </m:rPr>
            <m:t>.</m:t>
          </m:r>
        </m:oMath>
      </m:oMathPara>
    </w:p>
    <w:p>
      <w:pPr>
        <w:spacing w:after="240" w:lineRule="exact"/>
      </w:pPr>
      <w:r>
        <w:rPr/>
        <w:t xml:space="preserve">This discussion leads to the following protocol enabling the verifier to efficiently learn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 following a pre-processing phase during which a trusted party commits to the degree- </w:t>
      </w:r>
      <m:oMathPara>
        <m:oMathParaPr>
          <m:jc m:val="left"/>
        </m:oMathParaPr>
        <m:oMath>
          <m:r>
            <m:rPr>
              <m:sty m:val="i"/>
            </m:rPr>
            <m:t>K</m:t>
          </m:r>
        </m:oMath>
      </m:oMathPara>
      <w:r>
        <w:rPr/>
        <w:t xml:space="preserve"> polynomials </w:t>
      </w:r>
      <m:oMathPara>
        <m:oMathParaPr>
          <m:jc m:val="left"/>
        </m:oMathParaPr>
        <m:oMath>
          <m:r>
            <m:rPr>
              <m:sty m:val="i"/>
            </m:rPr>
            <m:t>r</m:t>
          </m:r>
          <m:acc>
            <m:accPr>
              <m:chr m:val="ˆ"/>
            </m:accPr>
            <m:e>
              <m:r>
                <m:rPr>
                  <m:sty m:val="i"/>
                </m:rPr>
                <m:t>w</m:t>
              </m:r>
            </m:e>
          </m:acc>
          <m:r>
            <m:rPr>
              <m:sty m:val="i"/>
            </m:rPr>
            <m:t>w</m:t>
          </m:r>
          <m:r>
            <m:rPr>
              <m:sty m:val="p"/>
            </m:rPr>
            <m:t>,</m:t>
          </m:r>
          <m:acc>
            <m:accPr>
              <m:chr m:val="ˆ"/>
            </m:accPr>
            <m:e>
              <m:r>
                <m:rPr>
                  <m:sty m:val="i"/>
                </m:rPr>
                <m:t>c</m:t>
              </m:r>
              <m:r>
                <m:rPr>
                  <m:sty m:val="i"/>
                </m:rPr>
                <m:t>o</m:t>
              </m:r>
              <m:r>
                <m:rPr>
                  <m:sty m:val="i"/>
                </m:rPr>
                <m:t>l</m:t>
              </m:r>
            </m:e>
          </m:acc>
        </m:oMath>
      </m:oMathPara>
      <w:r>
        <w:rPr/>
        <w:t xml:space="preserve">, and </w:t>
      </w:r>
      <m:oMathPara>
        <m:oMathParaPr>
          <m:jc m:val="left"/>
        </m:oMathParaPr>
        <m:oMath>
          <m:acc>
            <m:accPr>
              <m:chr m:val="ˆ"/>
            </m:accPr>
            <m:e>
              <m:r>
                <m:rPr>
                  <m:sty m:val="i"/>
                </m:rPr>
                <m:t>v</m:t>
              </m:r>
              <m:r>
                <m:rPr>
                  <m:sty m:val="i"/>
                </m:rPr>
                <m:t>a</m:t>
              </m:r>
              <m:r>
                <m:rPr>
                  <m:sty m:val="i"/>
                </m:rPr>
                <m:t>l</m:t>
              </m:r>
            </m:e>
          </m:acc>
        </m:oMath>
      </m:oMathPara>
      <w:r>
        <w:rPr/>
        <w:t xml:space="preserve">. First, the prover commits to the degree- </w:t>
      </w:r>
      <m:oMathPara>
        <m:oMathParaPr>
          <m:jc m:val="left"/>
        </m:oMathParaPr>
        <m:oMath>
          <m:r>
            <m:rPr>
              <m:sty m:val="i"/>
            </m:rPr>
            <m:t>K</m:t>
          </m:r>
        </m:oMath>
      </m:oMathPara>
      <w:r>
        <w:rPr/>
        <w:t xml:space="preserve"> polynomial </w:t>
      </w:r>
      <m:oMathPara>
        <m:oMathParaPr>
          <m:jc m:val="left"/>
        </m:oMathParaPr>
        <m:oMath>
          <m:r>
            <m:rPr>
              <m:sty m:val="i"/>
            </m:rPr>
            <m:t>f</m:t>
          </m:r>
        </m:oMath>
      </m:oMathPara>
      <w:r>
        <w:rPr/>
        <w:t xml:space="preserve"> defined above, and the prover and verifier apply the univariate sum-check protocol to compute </w:t>
      </w:r>
      <m:oMathPara>
        <m:oMathParaPr>
          <m:jc m:val="left"/>
        </m:oMathParaPr>
        <m:oMath>
          <m:sSub>
            <m:sSubPr/>
            <m:e>
              <m:r>
                <m:rPr>
                  <m:sty m:val="p"/>
                </m:rPr>
                <m:t>∑</m:t>
              </m:r>
            </m:e>
            <m:sub>
              <m:r>
                <m:rPr>
                  <m:sty m:val="i"/>
                </m:rPr>
                <m:t>a</m:t>
              </m:r>
              <m:r>
                <m:rPr>
                  <m:sty m:val="p"/>
                </m:rPr>
                <m:t>∈</m:t>
              </m:r>
              <m:r>
                <m:rPr>
                  <m:sty m:val="i"/>
                </m:rPr>
                <m:t>K</m:t>
              </m:r>
            </m:sub>
          </m:sSub>
          <m:r>
            <m:rPr>
              <m:sty m:val="p"/>
            </m:rPr>
            <m:t xml:space="preserve"> </m:t>
          </m:r>
          <m:r>
            <m:rPr>
              <m:sty m:val="i"/>
            </m:rPr>
            <m:t>f</m:t>
          </m:r>
          <m:r>
            <m:rPr>
              <m:sty m:val="p"/>
            </m:rPr>
            <m:t>(</m:t>
          </m:r>
          <m:r>
            <m:rPr>
              <m:sty m:val="i"/>
            </m:rPr>
            <m:t>a</m:t>
          </m:r>
          <m:r>
            <m:rPr>
              <m:sty m:val="p"/>
            </m:rPr>
            <m:t>)</m:t>
          </m:r>
        </m:oMath>
      </m:oMathPara>
      <w:r>
        <w:rPr/>
        <w:t xml:space="preserve">. Recall from Equation 10.11) that if </w:t>
      </w:r>
      <m:oMathPara>
        <m:oMathParaPr>
          <m:jc m:val="left"/>
        </m:oMathParaPr>
        <m:oMath>
          <m:r>
            <m:rPr>
              <m:sty m:val="i"/>
            </m:rPr>
            <m:t>f</m:t>
          </m:r>
        </m:oMath>
      </m:oMathPara>
      <w:r>
        <w:rPr/>
        <w:t xml:space="preserve"> is as claimed, then this quantity equals </w:t>
      </w:r>
      <m:oMathPara>
        <m:oMathParaPr>
          <m:jc m:val="left"/>
        </m:oMathParaPr>
        <m:oMath>
          <m:acc>
            <m:accPr>
              <m:chr m:val="ˆ"/>
            </m:accPr>
            <m:e>
              <m:r>
                <m:rPr>
                  <m:sty m:val="i"/>
                </m:rPr>
                <m:t>M</m:t>
              </m:r>
            </m:e>
          </m:acc>
          <m:d>
            <m:dPr>
              <m:begChr m:val="("/>
              <m:endChr m:val=")"/>
              <m:ctrlPr>
                <w:rPr>
                  <w:rFonts w:ascii="Cambria Math" w:hAnsi="Cambria Math"/>
                </w:rPr>
              </m:ctrlPr>
            </m:dPr>
            <m:e>
              <m:sSup>
                <m:sSupPr/>
                <m:e>
                  <m:r>
                    <m:rPr>
                      <m:sty m:val="i"/>
                    </m:rPr>
                    <m:t>r</m:t>
                  </m:r>
                </m:e>
                <m:sup>
                  <m:r>
                    <m:rPr>
                      <m:sty m:val="p"/>
                    </m:rPr>
                    <m:t>′</m:t>
                  </m:r>
                </m:sup>
              </m:sSup>
              <m:r>
                <m:rPr>
                  <m:sty m:val="p"/>
                </m:rPr>
                <m:t>,</m:t>
              </m:r>
              <m:sSup>
                <m:sSupPr/>
                <m:e>
                  <m:r>
                    <m:rPr>
                      <m:sty m:val="i"/>
                    </m:rPr>
                    <m:t>r</m:t>
                  </m:r>
                </m:e>
                <m:sup>
                  <m:r>
                    <m:rPr>
                      <m:sty m:val="p"/>
                    </m:rPr>
                    <m:t>′</m:t>
                  </m:r>
                  <m:r>
                    <m:rPr>
                      <m:sty m:val="p"/>
                    </m:rPr>
                    <m:t>′</m:t>
                  </m:r>
                </m:sup>
              </m:sSup>
            </m:e>
          </m:d>
        </m:oMath>
      </m:oMathPara>
      <w:r>
        <w:rPr/>
        <w:t xml:space="preserve">.</w:t>
      </w:r>
    </w:p>
    <w:p>
      <w:pPr>
        <w:spacing w:after="240" w:lineRule="exact"/>
      </w:pPr>
      <w:r>
        <w:rPr/>
        <w:t xml:space="preserve">Second, observe that for all </w:t>
      </w:r>
      <m:oMathPara>
        <m:oMathParaPr>
          <m:jc m:val="left"/>
        </m:oMathParaPr>
        <m:oMath>
          <m:r>
            <m:rPr>
              <m:sty m:val="i"/>
            </m:rPr>
            <m:t>a</m:t>
          </m:r>
          <m:r>
            <m:rPr>
              <m:sty m:val="p"/>
            </m:rPr>
            <m:t>∈</m:t>
          </m:r>
          <m:r>
            <m:rPr>
              <m:scr m:val="script"/>
            </m:rPr>
            <m:t>K</m:t>
          </m:r>
          <m:r>
            <m:rPr>
              <m:sty m:val="p"/>
            </m:rPr>
            <m:t>,</m:t>
          </m:r>
          <m:r>
            <m:rPr>
              <m:sty m:val="i"/>
            </m:rPr>
            <m:t>f</m:t>
          </m:r>
          <m:r>
            <m:rPr>
              <m:sty m:val="p"/>
            </m:rPr>
            <m:t>(</m:t>
          </m:r>
          <m:r>
            <m:rPr>
              <m:sty m:val="i"/>
            </m:rPr>
            <m:t>a</m:t>
          </m:r>
          <m:r>
            <m:rPr>
              <m:sty m:val="p"/>
            </m:rPr>
            <m:t>)</m:t>
          </m:r>
        </m:oMath>
      </m:oMathPara>
      <w:r>
        <w:rPr/>
        <w:t xml:space="preserve"> equals the expression in Equation 10.13 if and only if the following polynomial vanishes for all </w:t>
      </w:r>
      <m:oMathPara>
        <m:oMathParaPr>
          <m:jc m:val="left"/>
        </m:oMathParaPr>
        <m:oMath>
          <m:r>
            <m:rPr>
              <m:sty m:val="i"/>
            </m:rPr>
            <m:t>a</m:t>
          </m:r>
          <m:r>
            <m:rPr>
              <m:sty m:val="p"/>
            </m:rPr>
            <m:t>∈</m:t>
          </m:r>
          <m:r>
            <m:rPr>
              <m:scr m:val="script"/>
            </m:rPr>
            <m:t>K</m:t>
          </m:r>
        </m:oMath>
      </m:oMathPara>
      <w:r>
        <w:rPr/>
        <w:t xml:space="preserve"> :</w:t>
      </w:r>
    </w:p>
    <w:p>
      <w:pPr>
        <w:spacing w:after="240" w:lineRule="exact"/>
      </w:pPr>
      <m:oMathPara>
        <m:oMath>
          <m:d>
            <m:dPr>
              <m:begChr m:val="("/>
              <m:endChr m:val=")"/>
              <m:ctrlPr>
                <w:rPr>
                  <w:rFonts w:ascii="Cambria Math" w:hAnsi="Cambria Math"/>
                </w:rPr>
              </m:ctrlPr>
            </m:dPr>
            <m:e>
              <m:sSup>
                <m:sSupPr/>
                <m:e>
                  <m:r>
                    <m:rPr>
                      <m:sty m:val="i"/>
                    </m:rPr>
                    <m:t>r</m:t>
                  </m:r>
                </m:e>
                <m:sup>
                  <m:r>
                    <m:rPr>
                      <m:sty m:val="p"/>
                    </m:rPr>
                    <m:t>′</m:t>
                  </m:r>
                </m:sup>
              </m:sSup>
              <m:r>
                <m:rPr>
                  <m:sty m:val="p"/>
                </m:rPr>
                <m:t>−</m:t>
              </m:r>
              <m:r>
                <m:rPr>
                  <m:sty m:val="i"/>
                </m:rPr>
                <m:t>r</m:t>
              </m:r>
              <m:acc>
                <m:accPr>
                  <m:chr m:val="ˆ"/>
                </m:accPr>
                <m:e>
                  <m:r>
                    <m:rPr>
                      <m:sty m:val="i"/>
                    </m:rPr>
                    <m:t>o</m:t>
                  </m:r>
                  <m:r>
                    <m:rPr>
                      <m:sty m:val="i"/>
                    </m:rPr>
                    <m:t>w</m:t>
                  </m:r>
                </m:e>
              </m:acc>
              <m:r>
                <m:rPr>
                  <m:sty m:val="p"/>
                </m:rPr>
                <m:t>(</m:t>
              </m:r>
              <m:r>
                <m:rPr>
                  <m:sty m:val="i"/>
                </m:rPr>
                <m:t>a</m:t>
              </m:r>
              <m:r>
                <m:rPr>
                  <m:sty m:val="p"/>
                </m:rPr>
                <m:t>)</m:t>
              </m:r>
            </m:e>
          </m:d>
          <m:r>
            <m:rPr>
              <m:sty m:val="p"/>
            </m:rPr>
            <m:t>⋅</m:t>
          </m:r>
          <m:d>
            <m:dPr>
              <m:begChr m:val="("/>
              <m:endChr m:val=")"/>
              <m:ctrlPr>
                <w:rPr>
                  <w:rFonts w:ascii="Cambria Math" w:hAnsi="Cambria Math"/>
                </w:rPr>
              </m:ctrlPr>
            </m:dPr>
            <m:e>
              <m:sSup>
                <m:sSupPr/>
                <m:e>
                  <m:r>
                    <m:rPr>
                      <m:sty m:val="i"/>
                    </m:rPr>
                    <m:t>r</m:t>
                  </m:r>
                </m:e>
                <m:sup>
                  <m:r>
                    <m:rPr>
                      <m:sty m:val="p"/>
                    </m:rPr>
                    <m:t>′</m:t>
                  </m:r>
                  <m:r>
                    <m:rPr>
                      <m:sty m:val="p"/>
                    </m:rPr>
                    <m:t>′</m:t>
                  </m:r>
                </m:sup>
              </m:sSup>
              <m:r>
                <m:rPr>
                  <m:sty m:val="p"/>
                </m:rPr>
                <m:t>−</m:t>
              </m:r>
              <m:acc>
                <m:accPr>
                  <m:chr m:val="ˆ"/>
                </m:accPr>
                <m:e>
                  <m:r>
                    <m:rPr>
                      <m:sty m:val="p"/>
                    </m:rPr>
                    <m:t>col</m:t>
                  </m:r>
                </m:e>
              </m:acc>
              <m:r>
                <m:rPr>
                  <m:sty m:val="p"/>
                </m:rPr>
                <m:t>(</m:t>
              </m:r>
              <m:r>
                <m:rPr>
                  <m:sty m:val="i"/>
                </m:rPr>
                <m:t>a</m:t>
              </m:r>
              <m:r>
                <m:rPr>
                  <m:sty m:val="p"/>
                </m:rPr>
                <m:t>)</m:t>
              </m:r>
            </m:e>
          </m:d>
          <m:r>
            <m:rPr>
              <m:sty m:val="p"/>
            </m:rPr>
            <m:t>⋅</m:t>
          </m:r>
          <m:r>
            <m:rPr>
              <m:sty m:val="i"/>
            </m:rPr>
            <m:t>f</m:t>
          </m:r>
          <m:r>
            <m:rPr>
              <m:sty m:val="p"/>
            </m:rPr>
            <m:t>−</m:t>
          </m:r>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sup>
              </m:sSup>
            </m:e>
          </m:d>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r>
                    <m:rPr>
                      <m:sty m:val="p"/>
                    </m:rPr>
                    <m:t>′</m:t>
                  </m:r>
                </m:sup>
              </m:sSup>
            </m:e>
          </m:d>
          <m:r>
            <m:rPr>
              <m:sty m:val="p"/>
            </m:rPr>
            <m:t>⋅</m:t>
          </m:r>
          <m:r>
            <m:rPr>
              <m:sty m:val="p"/>
            </m:rPr>
            <m:t>val</m:t>
          </m:r>
          <m:r>
            <m:rPr>
              <m:sty m:val="p"/>
            </m:rPr>
            <m:t>⁡</m:t>
          </m:r>
          <m:r>
            <m:rPr>
              <m:sty m:val="p"/>
            </m:rPr>
            <m:t>(</m:t>
          </m:r>
          <m:r>
            <m:rPr>
              <m:sty m:val="i"/>
            </m:rPr>
            <m:t>a</m:t>
          </m:r>
          <m:r>
            <m:rPr>
              <m:sty m:val="p"/>
            </m:rPr>
            <m:t>)</m:t>
          </m:r>
        </m:oMath>
      </m:oMathPara>
    </w:p>
    <w:p>
      <w:pPr>
        <w:spacing w:after="240" w:lineRule="exact"/>
      </w:pPr>
      <w:r>
        <w:rPr/>
        <w:t xml:space="preserve">By Lemma 9.3, Expression 10.14 vanishes for all </w:t>
      </w:r>
      <m:oMathPara>
        <m:oMathParaPr>
          <m:jc m:val="left"/>
        </m:oMathParaPr>
        <m:oMath>
          <m:r>
            <m:rPr>
              <m:sty m:val="i"/>
            </m:rPr>
            <m:t>a</m:t>
          </m:r>
          <m:r>
            <m:rPr>
              <m:sty m:val="p"/>
            </m:rPr>
            <m:t>∈</m:t>
          </m:r>
          <m:r>
            <m:rPr>
              <m:scr m:val="script"/>
            </m:rPr>
            <m:t>K</m:t>
          </m:r>
        </m:oMath>
      </m:oMathPara>
      <w:r>
        <w:rPr/>
        <w:t xml:space="preserve"> if and only if it is divisible by </w:t>
      </w:r>
      <m:oMathPara>
        <m:oMathParaPr>
          <m:jc m:val="left"/>
        </m:oMathParaPr>
        <m:oMath>
          <m:sSub>
            <m:sSubPr/>
            <m:e>
              <m:r>
                <m:rPr>
                  <m:scr m:val="double-struck"/>
                </m:rPr>
                <m:t>Z</m:t>
              </m:r>
            </m:e>
            <m:sub>
              <m:r>
                <m:rPr>
                  <m:scr m:val="script"/>
                </m:rPr>
                <m:t>K</m:t>
              </m:r>
            </m:sub>
          </m:sSub>
          <m:r>
            <m:rPr>
              <m:sty m:val="p"/>
            </m:rPr>
            <m:t>(</m:t>
          </m:r>
          <m:r>
            <m:rPr>
              <m:sty m:val="i"/>
            </m:rPr>
            <m:t>Y</m:t>
          </m:r>
          <m:r>
            <m:rPr>
              <m:sty m:val="p"/>
            </m:rPr>
            <m:t>)</m:t>
          </m:r>
          <m:r>
            <m:rPr>
              <m:sty m:val="p"/>
            </m:rPr>
            <m:t>=</m:t>
          </m:r>
        </m:oMath>
      </m:oMathPara>
      <w:r>
        <w:rPr/>
        <w:t xml:space="preserve"> </w:t>
      </w:r>
      <m:oMathPara>
        <m:oMathParaPr>
          <m:jc m:val="left"/>
        </m:oMathParaPr>
        <m:oMath>
          <m:sSub>
            <m:sSubPr/>
            <m:e>
              <m:r>
                <m:rPr>
                  <m:sty m:val="p"/>
                </m:rPr>
                <m:t>∏</m:t>
              </m:r>
            </m:e>
            <m:sub>
              <m:r>
                <m:rPr>
                  <m:sty m:val="i"/>
                </m:rPr>
                <m:t>a</m:t>
              </m:r>
              <m:r>
                <m:rPr>
                  <m:sty m:val="p"/>
                </m:rPr>
                <m:t>∈</m:t>
              </m:r>
              <m:r>
                <m:rPr>
                  <m:scr m:val="script"/>
                </m:rPr>
                <m:t>K</m:t>
              </m:r>
            </m:sub>
          </m:sSub>
          <m:r>
            <m:rPr>
              <m:sty m:val="p"/>
            </m:rPr>
            <m:t xml:space="preserve"> </m:t>
          </m:r>
          <m:r>
            <m:rPr>
              <m:sty m:val="p"/>
            </m:rPr>
            <m:t>(</m:t>
          </m:r>
          <m:r>
            <m:rPr>
              <m:sty m:val="i"/>
            </m:rPr>
            <m:t>Y</m:t>
          </m:r>
          <m:r>
            <m:rPr>
              <m:sty m:val="p"/>
            </m:rPr>
            <m:t>−</m:t>
          </m:r>
          <m:r>
            <m:rPr>
              <m:sty m:val="i"/>
            </m:rPr>
            <m:t>a</m:t>
          </m:r>
          <m:r>
            <m:rPr>
              <m:sty m:val="p"/>
            </m:rPr>
            <m:t>)</m:t>
          </m:r>
        </m:oMath>
      </m:oMathPara>
      <w:r>
        <w:rPr/>
        <w:t xml:space="preserve">. The prover establishes this by committing to a polynomial </w:t>
      </w:r>
      <m:oMathPara>
        <m:oMathParaPr>
          <m:jc m:val="left"/>
        </m:oMathParaPr>
        <m:oMath>
          <m:r>
            <m:rPr>
              <m:sty m:val="i"/>
            </m:rPr>
            <m:t>q</m:t>
          </m:r>
        </m:oMath>
      </m:oMathPara>
      <w:r>
        <w:rPr/>
        <w:t xml:space="preserve"> such that </w:t>
      </w:r>
      <m:oMathPara>
        <m:oMathParaPr>
          <m:jc m:val="left"/>
        </m:oMathParaPr>
        <m:oMath>
          <m:r>
            <m:rPr>
              <m:sty m:val="i"/>
            </m:rPr>
            <m:t>q</m:t>
          </m:r>
          <m:r>
            <m:rPr>
              <m:sty m:val="p"/>
            </m:rPr>
            <m:t>⋅</m:t>
          </m:r>
          <m:sSub>
            <m:sSubPr/>
            <m:e>
              <m:r>
                <m:rPr>
                  <m:scr m:val="double-struck"/>
                </m:rPr>
                <m:t>Z</m:t>
              </m:r>
            </m:e>
            <m:sub>
              <m:r>
                <m:rPr>
                  <m:scr m:val="script"/>
                </m:rPr>
                <m:t>K</m:t>
              </m:r>
            </m:sub>
          </m:sSub>
        </m:oMath>
      </m:oMathPara>
      <w:r>
        <w:rPr/>
        <w:t xml:space="preserve"> equals Expression (10.14), and the verifier checks the claimed polynomial equality by confirming that it holds at a random input </w:t>
      </w:r>
      <m:oMathPara>
        <m:oMathParaPr>
          <m:jc m:val="left"/>
        </m:oMathParaPr>
        <m:oMath>
          <m:sSup>
            <m:sSupPr/>
            <m:e>
              <m:r>
                <m:rPr>
                  <m:sty m:val="i"/>
                </m:rPr>
                <m:t>r</m:t>
              </m:r>
            </m:e>
            <m:sup>
              <m:r>
                <m:rPr>
                  <m:sty m:val="p"/>
                </m:rPr>
                <m:t>′</m:t>
              </m:r>
              <m:r>
                <m:rPr>
                  <m:sty m:val="p"/>
                </m:rPr>
                <m:t>′</m:t>
              </m:r>
              <m:r>
                <m:rPr>
                  <m:sty m:val="p"/>
                </m:rPr>
                <m:t>′</m:t>
              </m:r>
            </m:sup>
          </m:sSup>
          <m:r>
            <m:rPr>
              <m:sty m:val="p"/>
            </m:rPr>
            <m:t>∈</m:t>
          </m:r>
          <m:r>
            <m:rPr>
              <m:scr m:val="double-struck"/>
            </m:rPr>
            <m:t>F</m:t>
          </m:r>
        </m:oMath>
      </m:oMathPara>
      <w:r>
        <w:rPr/>
        <w:t xml:space="preserve">. This does require the verifier to evaluate rôw, </w:t>
      </w:r>
      <m:oMathPara>
        <m:oMathParaPr>
          <m:jc m:val="left"/>
        </m:oMathParaPr>
        <m:oMath>
          <m:acc>
            <m:accPr>
              <m:chr m:val="ˆ"/>
            </m:accPr>
            <m:e>
              <m:r>
                <m:rPr>
                  <m:sty m:val="i"/>
                </m:rPr>
                <m:t>c</m:t>
              </m:r>
              <m:r>
                <m:rPr>
                  <m:sty m:val="i"/>
                </m:rPr>
                <m:t>o</m:t>
              </m:r>
              <m:r>
                <m:rPr>
                  <m:sty m:val="i"/>
                </m:rPr>
                <m:t>l</m:t>
              </m:r>
            </m:e>
          </m:acc>
        </m:oMath>
      </m:oMathPara>
      <w:r>
        <w:rPr/>
        <w:t xml:space="preserve">, val </w:t>
      </w:r>
      <m:oMathPara>
        <m:oMathParaPr>
          <m:jc m:val="left"/>
        </m:oMathParaPr>
        <m:oMath>
          <m:r>
            <m:rPr>
              <m:sty m:val="p"/>
            </m:rPr>
            <m:t>,</m:t>
          </m:r>
          <m:r>
            <m:rPr>
              <m:sty m:val="i"/>
            </m:rPr>
            <m:t>f</m:t>
          </m:r>
          <m:r>
            <m:rPr>
              <m:sty m:val="p"/>
            </m:rPr>
            <m:t>,</m:t>
          </m:r>
          <m:r>
            <m:rPr>
              <m:sty m:val="i"/>
            </m:rPr>
            <m:t>q</m:t>
          </m:r>
        </m:oMath>
      </m:oMathPara>
      <w:r>
        <w:rPr/>
        <w:t xml:space="preserve">, and </w:t>
      </w:r>
      <m:oMathPara>
        <m:oMathParaPr>
          <m:jc m:val="left"/>
        </m:oMathParaPr>
        <m:oMath>
          <m:sSub>
            <m:sSubPr/>
            <m:e>
              <m:r>
                <m:rPr>
                  <m:scr m:val="double-struck"/>
                </m:rPr>
                <m:t>Z</m:t>
              </m:r>
            </m:e>
            <m:sub>
              <m:r>
                <m:rPr>
                  <m:scr m:val="script"/>
                </m:rPr>
                <m:t>K</m:t>
              </m:r>
            </m:sub>
          </m:sSub>
        </m:oMath>
      </m:oMathPara>
      <w:r>
        <w:rPr/>
        <w:t xml:space="preserve"> at </w:t>
      </w:r>
      <m:oMathPara>
        <m:oMathParaPr>
          <m:jc m:val="left"/>
        </m:oMathParaPr>
        <m:oMath>
          <m:sSup>
            <m:sSupPr/>
            <m:e>
              <m:r>
                <m:rPr>
                  <m:sty m:val="i"/>
                </m:rPr>
                <m:t>r</m:t>
              </m:r>
            </m:e>
            <m:sup>
              <m:r>
                <m:rPr>
                  <m:sty m:val="p"/>
                </m:rPr>
                <m:t>′</m:t>
              </m:r>
              <m:r>
                <m:rPr>
                  <m:sty m:val="p"/>
                </m:rPr>
                <m:t>′</m:t>
              </m:r>
              <m:r>
                <m:rPr>
                  <m:sty m:val="p"/>
                </m:rPr>
                <m:t>′</m:t>
              </m:r>
            </m:sup>
          </m:sSup>
        </m:oMath>
      </m:oMathPara>
      <w:r>
        <w:rPr/>
        <w:t xml:space="preserve">; the first three evaluations can be obtained from the pre-processing commitments to these polynomials, while </w:t>
      </w:r>
      <m:oMathPara>
        <m:oMathParaPr>
          <m:jc m:val="left"/>
        </m:oMathParaPr>
        <m:oMath>
          <m:r>
            <m:rPr>
              <m:sty m:val="i"/>
            </m:rPr>
            <m:t>f</m:t>
          </m:r>
          <m:d>
            <m:dPr>
              <m:begChr m:val="("/>
              <m:endChr m:val=")"/>
              <m:ctrlPr>
                <w:rPr>
                  <w:rFonts w:ascii="Cambria Math" w:hAnsi="Cambria Math"/>
                </w:rPr>
              </m:ctrlPr>
            </m:dPr>
            <m:e>
              <m:sSup>
                <m:sSupPr/>
                <m:e>
                  <m:r>
                    <m:rPr>
                      <m:sty m:val="i"/>
                    </m:rPr>
                    <m:t>r</m:t>
                  </m:r>
                </m:e>
                <m:sup>
                  <m:r>
                    <m:rPr>
                      <m:sty m:val="p"/>
                    </m:rPr>
                    <m:t>′</m:t>
                  </m:r>
                  <m:r>
                    <m:rPr>
                      <m:sty m:val="p"/>
                    </m:rPr>
                    <m:t>′</m:t>
                  </m:r>
                  <m:r>
                    <m:rPr>
                      <m:sty m:val="p"/>
                    </m:rPr>
                    <m:t>′</m:t>
                  </m:r>
                </m:sup>
              </m:sSup>
            </m:e>
          </m:d>
        </m:oMath>
      </m:oMathPara>
      <w:r>
        <w:rPr/>
        <w:t xml:space="preserve"> and </w:t>
      </w:r>
      <m:oMathPara>
        <m:oMathParaPr>
          <m:jc m:val="left"/>
        </m:oMathParaPr>
        <m:oMath>
          <m:r>
            <m:rPr>
              <m:sty m:val="i"/>
            </m:rPr>
            <m:t>q</m:t>
          </m:r>
          <m:d>
            <m:dPr>
              <m:begChr m:val="("/>
              <m:endChr m:val=")"/>
              <m:ctrlPr>
                <w:rPr>
                  <w:rFonts w:ascii="Cambria Math" w:hAnsi="Cambria Math"/>
                </w:rPr>
              </m:ctrlPr>
            </m:dPr>
            <m:e>
              <m:sSup>
                <m:sSupPr/>
                <m:e>
                  <m:r>
                    <m:rPr>
                      <m:sty m:val="i"/>
                    </m:rPr>
                    <m:t>r</m:t>
                  </m:r>
                </m:e>
                <m:sup>
                  <m:r>
                    <m:rPr>
                      <m:sty m:val="p"/>
                    </m:rPr>
                    <m:t>′</m:t>
                  </m:r>
                  <m:r>
                    <m:rPr>
                      <m:sty m:val="p"/>
                    </m:rPr>
                    <m:t>′</m:t>
                  </m:r>
                  <m:r>
                    <m:rPr>
                      <m:sty m:val="p"/>
                    </m:rPr>
                    <m:t>′</m:t>
                  </m:r>
                </m:sup>
              </m:sSup>
            </m:e>
          </m:d>
        </m:oMath>
      </m:oMathPara>
      <w:r>
        <w:rPr/>
        <w:t xml:space="preserve"> can be obtained from the prover's commitments to </w:t>
      </w:r>
      <m:oMathPara>
        <m:oMathParaPr>
          <m:jc m:val="left"/>
        </m:oMathParaPr>
        <m:oMath>
          <m:r>
            <m:rPr>
              <m:sty m:val="i"/>
            </m:rPr>
            <m:t>f</m:t>
          </m:r>
        </m:oMath>
      </m:oMathPara>
      <w:r>
        <w:rPr/>
        <w:t xml:space="preserve"> and </w:t>
      </w:r>
      <m:oMathPara>
        <m:oMathParaPr>
          <m:jc m:val="left"/>
        </m:oMathParaPr>
        <m:oMath>
          <m:r>
            <m:rPr>
              <m:sty m:val="i"/>
            </m:rPr>
            <m:t>q</m:t>
          </m:r>
        </m:oMath>
      </m:oMathPara>
      <w:r>
        <w:rPr/>
        <w:t xml:space="preserve">, and </w:t>
      </w:r>
      <m:oMathPara>
        <m:oMathParaPr>
          <m:jc m:val="left"/>
        </m:oMathParaPr>
        <m:oMath>
          <m:sSub>
            <m:sSubPr/>
            <m:e>
              <m:r>
                <m:rPr>
                  <m:scr m:val="double-struck"/>
                </m:rPr>
                <m:t>Z</m:t>
              </m:r>
            </m:e>
            <m:sub>
              <m:r>
                <m:rPr>
                  <m:scr m:val="script"/>
                </m:rPr>
                <m:t>K</m:t>
              </m:r>
            </m:sub>
          </m:sSub>
          <m:r>
            <m:rPr>
              <m:sty m:val="p"/>
            </m:rPr>
            <m:t>(</m:t>
          </m:r>
          <m:r>
            <m:rPr>
              <m:sty m:val="i"/>
            </m:rPr>
            <m:t>r</m:t>
          </m:r>
          <m:r>
            <m:rPr>
              <m:sty m:val="p"/>
            </m:rPr>
            <m:t>)</m:t>
          </m:r>
        </m:oMath>
      </m:oMathPara>
      <w:r>
        <w:rPr/>
        <w:t xml:space="preserve"> can be computed in logarithmic time because it is sparse.</w:t>
      </w:r>
    </w:p>
    <w:p>
      <w:pPr>
        <w:spacing w:after="240" w:lineRule="exact"/>
      </w:pPr>
      <w:r>
        <w:rPr/>
        <w:t xml:space="preserve">The polynomials that the prover commits to in the univariate sum-check protocol and in verifier's second check (namely, </w:t>
      </w:r>
      <m:oMathPara>
        <m:oMathParaPr>
          <m:jc m:val="left"/>
        </m:oMathParaPr>
        <m:oMath>
          <m:r>
            <m:rPr>
              <m:sty m:val="i"/>
            </m:rPr>
            <m:t>f</m:t>
          </m:r>
        </m:oMath>
      </m:oMathPara>
      <w:r>
        <w:rPr/>
        <w:t xml:space="preserve"> and </w:t>
      </w:r>
      <m:oMathPara>
        <m:oMathParaPr>
          <m:jc m:val="left"/>
        </m:oMathParaPr>
        <m:oMath>
          <m:r>
            <m:rPr>
              <m:sty m:val="i"/>
            </m:rPr>
            <m:t>q</m:t>
          </m:r>
        </m:oMath>
      </m:oMathPara>
      <w:r>
        <w:rPr/>
        <w:t xml:space="preserve"> ) have degree at most </w:t>
      </w:r>
      <m:oMathPara>
        <m:oMathParaPr>
          <m:jc m:val="left"/>
        </m:oMathParaPr>
        <m:oMath>
          <m:r>
            <m:rPr>
              <m:sty m:val="p"/>
            </m:rPr>
            <m:t>2</m:t>
          </m:r>
          <m:r>
            <m:rPr>
              <m:sty m:val="i"/>
            </m:rPr>
            <m:t>K</m:t>
          </m:r>
        </m:oMath>
      </m:oMathPara>
      <w:r>
        <w:rPr/>
        <w:t xml:space="preserve">.</w:t>
      </w:r>
    </w:p>
    <w:p>
      <w:pPr>
        <w:spacing w:after="240" w:lineRule="exact"/>
      </w:pPr>
      <w:r>
        <w:rPr/>
        <w:t xml:space="preserve">Costs of the polynomial IOP. Ignoring holography, the prover in the above polynomial IOP for R1CSSAT sends five polynomials of degree at most </w:t>
      </w:r>
      <m:oMathPara>
        <m:oMathParaPr>
          <m:jc m:val="left"/>
        </m:oMathParaPr>
        <m:oMath>
          <m:r>
            <m:rPr>
              <m:sty m:val="i"/>
            </m:rPr>
            <m:t>n</m:t>
          </m:r>
        </m:oMath>
      </m:oMathPara>
      <w:r>
        <w:rPr/>
        <w:t xml:space="preserve"> to check Equation 10.4): </w:t>
      </w:r>
      <m:oMathPara>
        <m:oMathParaPr>
          <m:jc m:val="left"/>
        </m:oMathParaPr>
        <m:oMath>
          <m:acc>
            <m:accPr>
              <m:chr m:val="ˆ"/>
            </m:accPr>
            <m:e>
              <m:r>
                <m:rPr>
                  <m:sty m:val="i"/>
                </m:rPr>
                <m:t>z</m:t>
              </m:r>
            </m:e>
          </m:acc>
          <m:r>
            <m:rPr>
              <m:sty m:val="p"/>
            </m:rPr>
            <m:t>,</m:t>
          </m:r>
          <m:sSub>
            <m:sSubPr/>
            <m:e>
              <m:acc>
                <m:accPr>
                  <m:chr m:val="ˆ"/>
                </m:accPr>
                <m:e>
                  <m:r>
                    <m:rPr>
                      <m:sty m:val="i"/>
                    </m:rPr>
                    <m:t>z</m:t>
                  </m:r>
                </m:e>
              </m:acc>
            </m:e>
            <m:sub>
              <m:r>
                <m:rPr>
                  <m:sty m:val="i"/>
                </m:rPr>
                <m:t>A</m:t>
              </m:r>
            </m:sub>
          </m:sSub>
          <m:r>
            <m:rPr>
              <m:sty m:val="p"/>
            </m:rPr>
            <m:t>,</m:t>
          </m:r>
          <m:sSub>
            <m:sSubPr/>
            <m:e>
              <m:acc>
                <m:accPr>
                  <m:chr m:val="ˆ"/>
                </m:accPr>
                <m:e>
                  <m:r>
                    <m:rPr>
                      <m:sty m:val="i"/>
                    </m:rPr>
                    <m:t>z</m:t>
                  </m:r>
                </m:e>
              </m:acc>
            </m:e>
            <m:sub>
              <m:r>
                <m:rPr>
                  <m:sty m:val="i"/>
                </m:rPr>
                <m:t>B</m:t>
              </m:r>
            </m:sub>
          </m:sSub>
          <m:r>
            <m:rPr>
              <m:sty m:val="p"/>
            </m:rPr>
            <m:t>,</m:t>
          </m:r>
          <m:sSub>
            <m:sSubPr/>
            <m:e>
              <m:acc>
                <m:accPr>
                  <m:chr m:val="ˆ"/>
                </m:accPr>
                <m:e>
                  <m:r>
                    <m:rPr>
                      <m:sty m:val="i"/>
                    </m:rPr>
                    <m:t>z</m:t>
                  </m:r>
                </m:e>
              </m:acc>
            </m:e>
            <m:sub>
              <m:r>
                <m:rPr>
                  <m:sty m:val="i"/>
                </m:rPr>
                <m:t>C</m:t>
              </m:r>
            </m:sub>
          </m:sSub>
        </m:oMath>
      </m:oMathPara>
      <w:r>
        <w:rPr/>
        <w:t xml:space="preserve">, and </w:t>
      </w:r>
      <m:oMathPara>
        <m:oMathParaPr>
          <m:jc m:val="left"/>
        </m:oMathParaPr>
        <m:oMath>
          <m:sSup>
            <m:sSupPr/>
            <m:e>
              <m:r>
                <m:rPr>
                  <m:sty m:val="i"/>
                </m:rPr>
                <m:t>h</m:t>
              </m:r>
            </m:e>
            <m:sup>
              <m:r>
                <m:rPr>
                  <m:sty m:val="p"/>
                </m:rPr>
                <m:t>∗</m:t>
              </m:r>
            </m:sup>
          </m:sSup>
        </m:oMath>
      </m:oMathPara>
      <w:r>
        <w:rPr/>
        <w:t xml:space="preserve">, each of which the verifier queries at a single point </w:t>
      </w:r>
      <m:oMathPara>
        <m:oMathParaPr>
          <m:jc m:val="left"/>
        </m:oMathParaPr>
        <m:oMath>
          <m:r>
            <m:rPr>
              <m:sty m:val="i"/>
            </m:rPr>
            <m:t>r</m:t>
          </m:r>
        </m:oMath>
      </m:oMathPara>
      <w:r>
        <w:rPr/>
        <w:t xml:space="preserve">. To check Equation 10.5 for each </w:t>
      </w:r>
      <m:oMathPara>
        <m:oMathParaPr>
          <m:jc m:val="left"/>
        </m:oMathParaPr>
        <m:oMath>
          <m:r>
            <m:rPr>
              <m:sty m:val="i"/>
            </m:rPr>
            <m:t>M</m:t>
          </m:r>
          <m:r>
            <m:rPr>
              <m:sty m:val="p"/>
            </m:rPr>
            <m:t>∈</m:t>
          </m:r>
          <m:r>
            <m:rPr>
              <m:sty m:val="p"/>
            </m:rPr>
            <m:t>{</m:t>
          </m:r>
          <m:r>
            <m:rPr>
              <m:sty m:val="i"/>
            </m:rPr>
            <m:t>A</m:t>
          </m:r>
          <m:r>
            <m:rPr>
              <m:sty m:val="p"/>
            </m:rPr>
            <m:t>,</m:t>
          </m:r>
          <m:r>
            <m:rPr>
              <m:sty m:val="i"/>
            </m:rPr>
            <m:t>B</m:t>
          </m:r>
          <m:r>
            <m:rPr>
              <m:sty m:val="p"/>
            </m:rPr>
            <m:t>,</m:t>
          </m:r>
          <m:r>
            <m:rPr>
              <m:sty m:val="i"/>
            </m:rPr>
            <m:t>C</m:t>
          </m:r>
          <m:r>
            <m:rPr>
              <m:sty m:val="p"/>
            </m:rPr>
            <m:t>}</m:t>
          </m:r>
        </m:oMath>
      </m:oMathPara>
      <w:r>
        <w:rPr/>
        <w:t xml:space="preserve">, the prover sends two polynomials of degree at most </w:t>
      </w:r>
      <m:oMathPara>
        <m:oMathParaPr>
          <m:jc m:val="left"/>
        </m:oMathParaPr>
        <m:oMath>
          <m:r>
            <m:rPr>
              <m:sty m:val="i"/>
            </m:rPr>
            <m:t>n</m:t>
          </m:r>
        </m:oMath>
      </m:oMathPara>
      <w:r>
        <w:rPr/>
        <w:t xml:space="preserve"> as part of the sum-check protocol. During the univariate sum-check protocol, the verifier evaluates each of these polynomials at a random point </w:t>
      </w:r>
      <m:oMathPara>
        <m:oMathParaPr>
          <m:jc m:val="left"/>
        </m:oMathParaPr>
        <m:oMath>
          <m:sSup>
            <m:sSupPr/>
            <m:e>
              <m:r>
                <m:rPr>
                  <m:sty m:val="i"/>
                </m:rPr>
                <m:t>r</m:t>
              </m:r>
            </m:e>
            <m:sup>
              <m:r>
                <m:rPr>
                  <m:sty m:val="p"/>
                </m:rPr>
                <m:t>′</m:t>
              </m:r>
              <m:r>
                <m:rPr>
                  <m:sty m:val="p"/>
                </m:rPr>
                <m:t>′</m:t>
              </m:r>
            </m:sup>
          </m:sSup>
        </m:oMath>
      </m:oMathPara>
      <w:r>
        <w:rPr/>
        <w:t xml:space="preserve"> and also evaluates </w:t>
      </w:r>
      <m:oMathPara>
        <m:oMathParaPr>
          <m:jc m:val="left"/>
        </m:oMathParaPr>
        <m:oMath>
          <m:acc>
            <m:accPr>
              <m:chr m:val="ˆ"/>
            </m:accPr>
            <m:e>
              <m:r>
                <m:rPr>
                  <m:sty m:val="i"/>
                </m:rPr>
                <m:t>z</m:t>
              </m:r>
            </m:e>
          </m:acc>
        </m:oMath>
      </m:oMathPara>
      <w:r>
        <w:rPr/>
        <w:t xml:space="preserve"> at </w:t>
      </w:r>
      <m:oMathPara>
        <m:oMathParaPr>
          <m:jc m:val="left"/>
        </m:oMathParaPr>
        <m:oMath>
          <m:sSup>
            <m:sSupPr/>
            <m:e>
              <m:r>
                <m:rPr>
                  <m:sty m:val="i"/>
                </m:rPr>
                <m:t>r</m:t>
              </m:r>
            </m:e>
            <m:sup>
              <m:r>
                <m:rPr>
                  <m:sty m:val="p"/>
                </m:rPr>
                <m:t>′</m:t>
              </m:r>
              <m:r>
                <m:rPr>
                  <m:sty m:val="p"/>
                </m:rPr>
                <m:t>′</m:t>
              </m:r>
            </m:sup>
          </m:sSup>
        </m:oMath>
      </m:oMathPara>
      <w:r>
        <w:rPr/>
        <w:t xml:space="preserve"> and </w:t>
      </w:r>
      <m:oMathPara>
        <m:oMathParaPr>
          <m:jc m:val="left"/>
        </m:oMathParaPr>
        <m:oMath>
          <m:sSub>
            <m:sSubPr/>
            <m:e>
              <m:acc>
                <m:accPr>
                  <m:chr m:val="ˆ"/>
                </m:accPr>
                <m:e>
                  <m:r>
                    <m:rPr>
                      <m:sty m:val="i"/>
                    </m:rPr>
                    <m:t>z</m:t>
                  </m:r>
                </m:e>
              </m:acc>
            </m:e>
            <m:sub>
              <m:r>
                <m:rPr>
                  <m:sty m:val="i"/>
                </m:rPr>
                <m:t>M</m:t>
              </m:r>
            </m:sub>
          </m:sSub>
        </m:oMath>
      </m:oMathPara>
      <w:r>
        <w:rPr/>
        <w:t xml:space="preserve"> at </w:t>
      </w:r>
      <m:oMathPara>
        <m:oMathParaPr>
          <m:jc m:val="left"/>
        </m:oMathParaPr>
        <m:oMath>
          <m:sSup>
            <m:sSupPr/>
            <m:e>
              <m:r>
                <m:rPr>
                  <m:sty m:val="i"/>
                </m:rPr>
                <m:t>r</m:t>
              </m:r>
            </m:e>
            <m:sup>
              <m:r>
                <m:rPr>
                  <m:sty m:val="p"/>
                </m:rPr>
                <m:t>′</m:t>
              </m:r>
            </m:sup>
          </m:sSup>
        </m:oMath>
      </m:oMathPara>
      <w:r>
        <w:rPr/>
        <w:t xml:space="preserve">. In summary, if implemented naively, the prover in the polynomial IOP commits to 11 polynomials of degree at most </w:t>
      </w:r>
      <m:oMathPara>
        <m:oMathParaPr>
          <m:jc m:val="left"/>
        </m:oMathParaPr>
        <m:oMath>
          <m:r>
            <m:rPr>
              <m:sty m:val="i"/>
            </m:rPr>
            <m:t>n</m:t>
          </m:r>
        </m:oMath>
      </m:oMathPara>
      <w:r>
        <w:rPr/>
        <w:t xml:space="preserve">, and makes a total of 17 evaluation queries to the various polynomials. The number of evaluation queries can be reduced to 12 as follows: one can use the same random values </w:t>
      </w:r>
      <m:oMathPara>
        <m:oMathParaPr>
          <m:jc m:val="left"/>
        </m:oMathParaPr>
        <m:oMath>
          <m:sSup>
            <m:sSupPr/>
            <m:e>
              <m:r>
                <m:rPr>
                  <m:sty m:val="i"/>
                </m:rPr>
                <m:t>r</m:t>
              </m:r>
            </m:e>
            <m:sup>
              <m:r>
                <m:rPr>
                  <m:sty m:val="p"/>
                </m:rPr>
                <m:t>′</m:t>
              </m:r>
            </m:sup>
          </m:sSup>
        </m:oMath>
      </m:oMathPara>
      <w:r>
        <w:rPr/>
        <w:t xml:space="preserve"> and </w:t>
      </w:r>
      <m:oMathPara>
        <m:oMathParaPr>
          <m:jc m:val="left"/>
        </m:oMathParaPr>
        <m:oMath>
          <m:sSup>
            <m:sSupPr/>
            <m:e>
              <m:r>
                <m:rPr>
                  <m:sty m:val="i"/>
                </m:rPr>
                <m:t>r</m:t>
              </m:r>
            </m:e>
            <m:sup>
              <m:r>
                <m:rPr>
                  <m:sty m:val="p"/>
                </m:rPr>
                <m:t>′</m:t>
              </m:r>
              <m:r>
                <m:rPr>
                  <m:sty m:val="p"/>
                </m:rPr>
                <m:t>′</m:t>
              </m:r>
            </m:sup>
          </m:sSup>
        </m:oMath>
      </m:oMathPara>
      <w:r>
        <w:rPr/>
        <w:t xml:space="preserve"> for all three instances of Equation 10.5; also, by performing all evaluation queries at the end of the protocol, it is safe for the verifier to set </w:t>
      </w:r>
      <m:oMathPara>
        <m:oMathParaPr>
          <m:jc m:val="left"/>
        </m:oMathParaPr>
        <m:oMath>
          <m:r>
            <m:rPr>
              <m:sty m:val="i"/>
            </m:rPr>
            <m:t>r</m:t>
          </m:r>
          <m:r>
            <m:rPr>
              <m:sty m:val="p"/>
            </m:rPr>
            <m:t>=</m:t>
          </m:r>
          <m:sSup>
            <m:sSupPr/>
            <m:e>
              <m:r>
                <m:rPr>
                  <m:sty m:val="i"/>
                </m:rPr>
                <m:t>r</m:t>
              </m:r>
            </m:e>
            <m:sup>
              <m:r>
                <m:rPr>
                  <m:sty m:val="p"/>
                </m:rPr>
                <m:t>′</m:t>
              </m:r>
              <m:r>
                <m:rPr>
                  <m:sty m:val="p"/>
                </m:rPr>
                <m:t>′</m:t>
              </m:r>
            </m:sup>
          </m:sSup>
        </m:oMath>
      </m:oMathPara>
      <w:r>
        <w:rPr/>
        <w:t xml:space="preserve">.</w:t>
      </w:r>
    </w:p>
    <w:p>
      <w:pPr>
        <w:spacing w:after="240" w:lineRule="exact"/>
      </w:pPr>
      <w:r>
        <w:rPr/>
        <w:t xml:space="preserve">$\left[\mathrm{BSCR}^{+}\right.$19,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r>
                <m:rPr>
                  <m:sty m:val="p"/>
                </m:rPr>
                <m:t>,</m:t>
              </m:r>
              <m:r>
                <m:rPr>
                  <m:sty m:val="p"/>
                </m:rPr>
                <m:t>C</m:t>
              </m:r>
              <m:r>
                <m:rPr>
                  <m:sty m:val="p"/>
                </m:rPr>
                <m:t>O</m:t>
              </m:r>
              <m:r>
                <m:rPr>
                  <m:sty m:val="p"/>
                </m:rPr>
                <m:t>S</m:t>
              </m:r>
              <m:r>
                <m:rPr>
                  <m:sty m:val="p"/>
                </m:rPr>
                <m:t>20</m:t>
              </m:r>
            </m:e>
          </m:d>
        </m:oMath>
      </m:oMathPara>
      <w:r>
        <w:rPr/>
        <w:t xml:space="preserve"> describe a number of additional optimizations that improve concrete efficiency of the polynomial IOP and/or the resulting SNARK when the polynomial IOP is combined with various polynomial commitment schemes. We briefly describe one of these optimizations for illustration. When evaluating multiple different committed polynomials at the same point </w:t>
      </w:r>
      <m:oMathPara>
        <m:oMathParaPr>
          <m:jc m:val="left"/>
        </m:oMathParaPr>
        <m:oMath>
          <m:r>
            <m:rPr>
              <m:sty m:val="i"/>
            </m:rPr>
            <m:t>r</m:t>
          </m:r>
        </m:oMath>
      </m:oMathPara>
      <w:r>
        <w:rPr/>
        <w:t xml:space="preserve">, as the verifier in the above polynomial IOP does, it is typically more efficient, at least for the proof length and verifier time, to "batchverify" the claimed evaluations, rather than perform each verification independently </w:t>
      </w:r>
      <m:oMathPara>
        <m:oMathParaPr>
          <m:jc m:val="left"/>
        </m:oMathParaPr>
        <m:oMath>
          <m:sSup>
            <m:sSupPr/>
            <m:e>
              <m:r>
                <m:t xml:space="preserve"> </m:t>
              </m:r>
            </m:e>
            <m:sup>
              <m:r>
                <m:rPr>
                  <m:sty m:val="p"/>
                </m:rPr>
                <m:t>125</m:t>
              </m:r>
            </m:sup>
          </m:sSup>
        </m:oMath>
      </m:oMathPara>
      <w:r>
        <w:rPr/>
        <w:t xml:space="preserve"> Exactly how much more efficiently depends on the polynomial commitment scheme used-the IOP-based polynomial commitments covered in this chapter have worse amortization properties than the homomorphic commitments of Chapter 14. Section 16.1 has details in the homomorphic case.</w:t>
      </w:r>
    </w:p>
    <w:p>
      <w:pPr>
        <w:spacing w:after="240" w:lineRule="exact"/>
      </w:pPr>
      <w:r>
        <w:rPr/>
        <w:t xml:space="preserve">This type of efficient batch-verification of multiple evaluations of committed polynomials will recur in Chapter 18 .</w:t>
      </w:r>
    </w:p>
    <w:p>
      <w:pPr>
        <w:spacing w:after="240" w:lineRule="exact"/>
      </w:pPr>
      <m:oMathPara>
        <m:oMathParaPr>
          <m:jc m:val="left"/>
        </m:oMathParaPr>
        <m:oMath>
          <m:sSup>
            <m:sSupPr/>
            <m:e>
              <m:r>
                <m:t xml:space="preserve"> </m:t>
              </m:r>
            </m:e>
            <m:sup>
              <m:r>
                <m:rPr>
                  <m:sty m:val="p"/>
                </m:rPr>
                <m:t>125</m:t>
              </m:r>
            </m:sup>
          </m:sSup>
        </m:oMath>
      </m:oMathPara>
      <w:r>
        <w:rPr/>
        <w:t xml:space="preserve"> Batching techniques are also known when evaluating multiple different committed polynomials at distinct points rather than the same point </w:t>
      </w:r>
      <m:oMathPara>
        <m:oMathParaPr>
          <m:jc m:val="left"/>
        </m:oMathParaPr>
        <m:oMath>
          <m:r>
            <m:rPr>
              <m:sty m:val="p"/>
            </m:rPr>
            <m:t>[</m:t>
          </m:r>
          <m:r>
            <m:rPr>
              <m:sty m:val="p"/>
            </m:rPr>
            <m:t>B</m:t>
          </m:r>
          <m:r>
            <m:rPr>
              <m:sty m:val="p"/>
            </m:rPr>
            <m:t>D</m:t>
          </m:r>
          <m:r>
            <m:rPr>
              <m:sty m:val="p"/>
            </m:rPr>
            <m:t>F</m:t>
          </m:r>
          <m:r>
            <m:rPr>
              <m:sty m:val="p"/>
            </m:rPr>
            <m:t>G</m:t>
          </m:r>
          <m:r>
            <m:rPr>
              <m:sty m:val="p"/>
            </m:rPr>
            <m:t>21</m:t>
          </m:r>
          <m:r>
            <m:rPr>
              <m:sty m:val="p"/>
            </m:rPr>
            <m:t>]</m:t>
          </m:r>
        </m:oMath>
      </m:oMathPara>
      <w:r>
        <w:rPr/>
        <w:t xml:space="preserve">.</w:t>
      </w:r>
    </w:p>
    <w:p>
      <w:pPr>
        <w:spacing w:line="330" w:before="240" w:lineRule="exact"/>
      </w:pPr>
      <w:r>
        <w:rPr>
          <w:b/>
          <w:sz w:val="33"/>
        </w:rPr>
        <w:t xml:space="preserve">25.</w:t>
      </w:r>
      <w:r>
        <w:rPr>
          <w:b/>
          <w:sz w:val="33"/>
        </w:rPr>
        <w:t xml:space="preserve">4.</w:t>
      </w:r>
      <w:r>
        <w:rPr>
          <w:b/>
          <w:sz w:val="33"/>
        </w:rPr>
        <w:t xml:space="preserve"> FRI and Associated Polynomial Commitments</w:t>
      </w:r>
    </w:p>
    <w:p>
      <w:pPr>
        <w:spacing w:line="280" w:before="240" w:lineRule="exact"/>
      </w:pPr>
      <w:r>
        <w:rPr>
          <w:b/>
          <w:sz w:val="28"/>
        </w:rPr>
        <w:t xml:space="preserve">25.</w:t>
      </w:r>
      <w:r>
        <w:rPr>
          <w:b/>
          <w:sz w:val="28"/>
        </w:rPr>
        <w:t xml:space="preserve">4.1.</w:t>
      </w:r>
      <w:r>
        <w:rPr>
          <w:b/>
          <w:sz w:val="28"/>
        </w:rPr>
        <w:t xml:space="preserve"> Overview</w:t>
      </w:r>
    </w:p>
    <w:p>
      <w:pPr>
        <w:spacing w:after="240" w:lineRule="exact"/>
      </w:pPr>
      <w:r>
        <w:rPr/>
        <w:t xml:space="preserve">FRI was introduced by Ben-Sasson, Bentov, Horesh, and Riabzev [BSBHR18], and its analysis has been improved over a sequence of works </w:t>
      </w:r>
      <m:oMathPara>
        <m:oMathParaPr>
          <m:jc m:val="left"/>
        </m:oMathParaPr>
        <m:oMath>
          <m:d>
            <m:dPr>
              <m:begChr m:val="["/>
              <m:endChr m:val=""/>
              <m:ctrlPr>
                <w:rPr>
                  <w:rFonts w:ascii="Cambria Math" w:hAnsi="Cambria Math"/>
                </w:rPr>
              </m:ctrlPr>
            </m:dPr>
            <m:e/>
          </m:d>
        </m:oMath>
      </m:oMathPara>
      <w:r>
        <w:rPr/>
        <w:t xml:space="preserve"> BKS18a, SGKS20, BSCI </w:t>
      </w:r>
      <m:oMathPara>
        <m:oMathParaPr>
          <m:jc m:val="left"/>
        </m:oMathParaPr>
        <m:oMath>
          <m:d>
            <m:dPr>
              <m:begChr m:val=""/>
              <m:endChr m:val="]"/>
              <m:ctrlPr>
                <w:rPr>
                  <w:rFonts w:ascii="Cambria Math" w:hAnsi="Cambria Math"/>
                </w:rPr>
              </m:ctrlPr>
            </m:dPr>
            <m:e>
              <m:sSup>
                <m:sSupPr/>
                <m:e>
                  <m:r>
                    <m:rPr>
                      <m:sty m:val="i"/>
                    </m:rPr>
                    <m:t xml:space="preserve"> </m:t>
                  </m:r>
                </m:e>
                <m:sup>
                  <m:r>
                    <m:rPr>
                      <m:sty m:val="p"/>
                    </m:rPr>
                    <m:t>+</m:t>
                  </m:r>
                </m:sup>
              </m:sSup>
              <m:r>
                <m:rPr>
                  <m:sty m:val="p"/>
                </m:rPr>
                <m:t>20</m:t>
              </m:r>
            </m:e>
          </m:d>
        </m:oMath>
      </m:oMathPara>
      <w:r>
        <w:rPr/>
        <w:t xml:space="preserve">. While we defer details of how FRI works until Section 10.4.4, it is useful now to precisely state the guarantee that it provides. Let </w:t>
      </w:r>
      <m:oMathPara>
        <m:oMathParaPr>
          <m:jc m:val="left"/>
        </m:oMathParaPr>
        <m:oMath>
          <m:r>
            <m:rPr>
              <m:sty m:val="i"/>
            </m:rPr>
            <m:t>d</m:t>
          </m:r>
        </m:oMath>
      </m:oMathPara>
      <w:r>
        <w:rPr/>
        <w:t xml:space="preserve"> be a specified degree bound. The prover's first message in FRI specifies a function </w:t>
      </w:r>
      <m:oMathPara>
        <m:oMathParaPr>
          <m:jc m:val="left"/>
        </m:oMathParaPr>
        <m:oMath>
          <m:r>
            <m:rPr>
              <m:sty m:val="i"/>
            </m:rPr>
            <m:t>g</m:t>
          </m:r>
          <m:r>
            <m:rPr>
              <m:sty m:val="p"/>
            </m:rPr>
            <m:t>:</m:t>
          </m:r>
          <m:sSub>
            <m:sSubPr/>
            <m:e>
              <m:r>
                <m:rPr>
                  <m:sty m:val="i"/>
                </m:rPr>
                <m:t>L</m:t>
              </m:r>
            </m:e>
            <m:sub>
              <m:r>
                <m:rPr>
                  <m:sty m:val="p"/>
                </m:rPr>
                <m:t>0</m:t>
              </m:r>
            </m:sub>
          </m:sSub>
          <m:r>
            <m:rPr>
              <m:sty m:val="p"/>
            </m:rPr>
            <m:t>→</m:t>
          </m:r>
          <m:r>
            <m:rPr>
              <m:scr m:val="double-struck"/>
            </m:rPr>
            <m:t>F</m:t>
          </m:r>
        </m:oMath>
      </m:oMathPara>
      <w:r>
        <w:rPr/>
        <w:t xml:space="preserve">, where </w:t>
      </w:r>
      <m:oMathPara>
        <m:oMathParaPr>
          <m:jc m:val="left"/>
        </m:oMathParaPr>
        <m:oMath>
          <m:sSub>
            <m:sSubPr/>
            <m:e>
              <m:r>
                <m:rPr>
                  <m:sty m:val="i"/>
                </m:rPr>
                <m:t>L</m:t>
              </m:r>
            </m:e>
            <m:sub>
              <m:r>
                <m:rPr>
                  <m:sty m:val="p"/>
                </m:rPr>
                <m:t>0</m:t>
              </m:r>
            </m:sub>
          </m:sSub>
        </m:oMath>
      </m:oMathPara>
      <w:r>
        <w:rPr/>
        <w:t xml:space="preserve"> is carefully chosen subset of </w:t>
      </w:r>
      <m:oMathPara>
        <m:oMathParaPr>
          <m:jc m:val="left"/>
        </m:oMathParaPr>
        <m:oMath>
          <m:r>
            <m:rPr>
              <m:scr m:val="double-struck"/>
            </m:rPr>
            <m:t>F</m:t>
          </m:r>
        </m:oMath>
      </m:oMathPara>
      <w:r>
        <w:rPr/>
        <w:t xml:space="preserve">. The prover claims that </w:t>
      </w:r>
      <m:oMathPara>
        <m:oMathParaPr>
          <m:jc m:val="left"/>
        </m:oMathParaPr>
        <m:oMath>
          <m:r>
            <m:rPr>
              <m:sty m:val="i"/>
            </m:rPr>
            <m:t>g</m:t>
          </m:r>
        </m:oMath>
      </m:oMathPara>
      <w:r>
        <w:rPr/>
        <w:t xml:space="preserve"> is a polynomial of degree at most </w:t>
      </w:r>
      <m:oMathPara>
        <m:oMathParaPr>
          <m:jc m:val="left"/>
        </m:oMathParaPr>
        <m:oMath>
          <m:r>
            <m:rPr>
              <m:sty m:val="i"/>
            </m:rPr>
            <m:t>d</m:t>
          </m:r>
        </m:oMath>
      </m:oMathPara>
      <w:r>
        <w:rPr/>
        <w:t xml:space="preserve">; an equivalent way of saying this is that </w:t>
      </w:r>
      <m:oMathPara>
        <m:oMathParaPr>
          <m:jc m:val="left"/>
        </m:oMathParaPr>
        <m:oMath>
          <m:r>
            <m:rPr>
              <m:sty m:val="i"/>
            </m:rPr>
            <m:t>g</m:t>
          </m:r>
        </m:oMath>
      </m:oMathPara>
      <w:r>
        <w:rPr/>
        <w:t xml:space="preserve"> is a codeword in the Reed-Solomon code of degree </w:t>
      </w:r>
      <m:oMathPara>
        <m:oMathParaPr>
          <m:jc m:val="left"/>
        </m:oMathParaPr>
        <m:oMath>
          <m:r>
            <m:rPr>
              <m:sty m:val="i"/>
            </m:rPr>
            <m:t>d</m:t>
          </m:r>
        </m:oMath>
      </m:oMathPara>
      <w:r>
        <w:rPr/>
        <w:t xml:space="preserve">. </w:t>
      </w:r>
      <m:oMathPara>
        <m:oMathParaPr>
          <m:jc m:val="left"/>
        </m:oMathParaPr>
        <m:oMath>
          <m:sSub>
            <m:sSubPr/>
            <m:e>
              <m:r>
                <m:rPr>
                  <m:sty m:val="i"/>
                </m:rPr>
                <m:t>L</m:t>
              </m:r>
            </m:e>
            <m:sub>
              <m:r>
                <m:rPr>
                  <m:sty m:val="p"/>
                </m:rPr>
                <m:t>0</m:t>
              </m:r>
            </m:sub>
          </m:sSub>
        </m:oMath>
      </m:oMathPara>
      <w:r>
        <w:rPr/>
        <w:t xml:space="preserve"> is chosen to have size </w:t>
      </w:r>
      <m:oMathPara>
        <m:oMathParaPr>
          <m:jc m:val="left"/>
        </m:oMathParaPr>
        <m:oMath>
          <m:sSup>
            <m:sSupPr/>
            <m:e>
              <m:r>
                <m:rPr>
                  <m:sty m:val="i"/>
                </m:rPr>
                <m:t>ρ</m:t>
              </m:r>
            </m:e>
            <m:sup>
              <m:r>
                <m:rPr>
                  <m:sty m:val="p"/>
                </m:rPr>
                <m:t>−</m:t>
              </m:r>
              <m:r>
                <m:rPr>
                  <m:sty m:val="p"/>
                </m:rPr>
                <m:t>1</m:t>
              </m:r>
            </m:sup>
          </m:sSup>
          <m:r>
            <m:rPr>
              <m:sty m:val="p"/>
            </m:rPr>
            <m:t>⋅</m:t>
          </m:r>
          <m:r>
            <m:rPr>
              <m:sty m:val="i"/>
            </m:rPr>
            <m:t>d</m:t>
          </m:r>
        </m:oMath>
      </m:oMathPara>
      <w:r>
        <w:rPr/>
        <w:t xml:space="preserve">, where </w:t>
      </w:r>
      <m:oMathPara>
        <m:oMathParaPr>
          <m:jc m:val="left"/>
        </m:oMathParaPr>
        <m:oMath>
          <m:r>
            <m:rPr>
              <m:sty m:val="p"/>
            </m:rPr>
            <m:t>0</m:t>
          </m:r>
          <m:r>
            <m:rPr>
              <m:sty m:val="p"/>
            </m:rPr>
            <m:t>&lt;</m:t>
          </m:r>
          <m:r>
            <m:rPr>
              <m:sty m:val="i"/>
            </m:rPr>
            <m:t>ρ</m:t>
          </m:r>
          <m:r>
            <m:rPr>
              <m:sty m:val="p"/>
            </m:rPr>
            <m:t>&lt;</m:t>
          </m:r>
          <m:r>
            <m:rPr>
              <m:sty m:val="p"/>
            </m:rPr>
            <m:t>1</m:t>
          </m:r>
        </m:oMath>
      </m:oMathPara>
      <w:r>
        <w:rPr/>
        <w:t xml:space="preserve"> is a specified constant that is referred to as the rate of the Reed-Solomon code that the FRI prover claims </w:t>
      </w:r>
      <m:oMathPara>
        <m:oMathParaPr>
          <m:jc m:val="left"/>
        </m:oMathParaPr>
        <m:oMath>
          <m:r>
            <m:rPr>
              <m:sty m:val="i"/>
            </m:rPr>
            <m:t>g</m:t>
          </m:r>
        </m:oMath>
      </m:oMathPara>
      <w:r>
        <w:rPr/>
        <w:t xml:space="preserve"> is a codeword in. In practice, protocols that use FRI choose </w:t>
      </w:r>
      <m:oMathPara>
        <m:oMathParaPr>
          <m:jc m:val="left"/>
        </m:oMathParaPr>
        <m:oMath>
          <m:r>
            <m:rPr>
              <m:scr m:val="double-struck"/>
            </m:rPr>
            <m:t>F</m:t>
          </m:r>
        </m:oMath>
      </m:oMathPara>
      <w:r>
        <w:rPr/>
        <w:t xml:space="preserve"> to be significantly bigger than </w:t>
      </w:r>
      <m:oMathPara>
        <m:oMathParaPr>
          <m:jc m:val="left"/>
        </m:oMathParaPr>
        <m:oMath>
          <m:sSub>
            <m:sSubPr/>
            <m:e>
              <m:r>
                <m:rPr>
                  <m:sty m:val="i"/>
                </m:rPr>
                <m:t>L</m:t>
              </m:r>
            </m:e>
            <m:sub>
              <m:r>
                <m:rPr>
                  <m:sty m:val="p"/>
                </m:rPr>
                <m:t>0</m:t>
              </m:r>
            </m:sub>
          </m:sSub>
        </m:oMath>
      </m:oMathPara>
      <w:r>
        <w:rPr/>
        <w:t xml:space="preserve">, because the message size (and hence prover runtime) is lower-bounded by </w:t>
      </w:r>
      <m:oMathPara>
        <m:oMathParaPr>
          <m:jc m:val="left"/>
        </m:oMathParaPr>
        <m:oMath>
          <m:d>
            <m:dPr>
              <m:begChr m:val="|"/>
              <m:endChr m:val="|"/>
              <m:ctrlPr>
                <w:rPr>
                  <w:rFonts w:ascii="Cambria Math" w:hAnsi="Cambria Math"/>
                </w:rPr>
              </m:ctrlPr>
            </m:dPr>
            <m:e>
              <m:sSub>
                <m:sSubPr/>
                <m:e>
                  <m:r>
                    <m:rPr>
                      <m:sty m:val="i"/>
                    </m:rPr>
                    <m:t>L</m:t>
                  </m:r>
                </m:e>
                <m:sub>
                  <m:r>
                    <m:rPr>
                      <m:sty m:val="p"/>
                    </m:rPr>
                    <m:t>0</m:t>
                  </m:r>
                </m:sub>
              </m:sSub>
            </m:e>
          </m:d>
        </m:oMath>
      </m:oMathPara>
      <w:r>
        <w:rPr/>
        <w:t xml:space="preserve"> (hence </w:t>
      </w:r>
      <m:oMathPara>
        <m:oMathParaPr>
          <m:jc m:val="left"/>
        </m:oMathParaPr>
        <m:oMath>
          <m:d>
            <m:dPr>
              <m:begChr m:val="|"/>
              <m:endChr m:val="|"/>
              <m:ctrlPr>
                <w:rPr>
                  <w:rFonts w:ascii="Cambria Math" w:hAnsi="Cambria Math"/>
                </w:rPr>
              </m:ctrlPr>
            </m:dPr>
            <m:e>
              <m:sSub>
                <m:sSubPr/>
                <m:e>
                  <m:r>
                    <m:rPr>
                      <m:sty m:val="i"/>
                    </m:rPr>
                    <m:t>L</m:t>
                  </m:r>
                </m:e>
                <m:sub>
                  <m:r>
                    <m:rPr>
                      <m:sty m:val="p"/>
                    </m:rPr>
                    <m:t>0</m:t>
                  </m:r>
                </m:sub>
              </m:sSub>
            </m:e>
          </m:d>
        </m:oMath>
      </m:oMathPara>
      <w:r>
        <w:rPr/>
        <w:t xml:space="preserve"> should be kept as small as possible) yet </w:t>
      </w:r>
      <m:oMathPara>
        <m:oMathParaPr>
          <m:jc m:val="left"/>
        </m:oMathParaPr>
        <m:oMath>
          <m:r>
            <m:rPr>
              <m:sty m:val="p"/>
            </m:rPr>
            <m:t>|</m:t>
          </m:r>
          <m:r>
            <m:rPr>
              <m:scr m:val="double-struck"/>
            </m:rPr>
            <m:t>F</m:t>
          </m:r>
          <m:r>
            <m:rPr>
              <m:sty m:val="p"/>
            </m:rPr>
            <m:t>|</m:t>
          </m:r>
        </m:oMath>
      </m:oMathPara>
      <w:r>
        <w:rPr/>
        <w:t xml:space="preserve"> should be large to ensure a strong soundness guarantee.</w:t>
      </w:r>
    </w:p>
    <w:p>
      <w:pPr>
        <w:spacing w:after="240" w:lineRule="exact"/>
      </w:pPr>
      <w:r>
        <w:rPr/>
        <w:t xml:space="preserve">The "remainder" of the FRI protocol is an IOP with the following guarantee. For specified parameter </w:t>
      </w:r>
      <m:oMathPara>
        <m:oMathParaPr>
          <m:jc m:val="left"/>
        </m:oMathParaPr>
        <m:oMath>
          <m:r>
            <m:rPr>
              <m:sty m:val="i"/>
            </m:rPr>
            <m:t>δ</m:t>
          </m:r>
          <m:r>
            <m:rPr>
              <m:sty m:val="p"/>
            </m:rPr>
            <m:t>∈</m:t>
          </m:r>
          <m:r>
            <m:rPr>
              <m:sty m:val="p"/>
            </m:rPr>
            <m:t>(</m:t>
          </m:r>
          <m:r>
            <m:rPr>
              <m:sty m:val="p"/>
            </m:rPr>
            <m:t>0</m:t>
          </m:r>
          <m:r>
            <m:rPr>
              <m:sty m:val="p"/>
            </m:rPr>
            <m:t>,</m:t>
          </m:r>
          <m:r>
            <m:rPr>
              <m:sty m:val="p"/>
            </m:rPr>
            <m:t>1</m:t>
          </m:r>
          <m:r>
            <m:rPr>
              <m:sty m:val="p"/>
            </m:rPr>
            <m:t>−</m:t>
          </m:r>
          <m:rad>
            <m:radPr>
              <m:degHide m:val="1"/>
              <m:ctrlPr>
                <w:rPr>
                  <w:rFonts w:ascii="Cambria Math" w:hAnsi="Cambria Math"/>
                </w:rPr>
              </m:ctrlPr>
            </m:radPr>
            <m:deg/>
            <m:e>
              <m:r>
                <m:rPr>
                  <m:sty m:val="i"/>
                </m:rPr>
                <m:t>ρ</m:t>
              </m:r>
            </m:e>
          </m:rad>
          <m:r>
            <m:rPr>
              <m:sty m:val="p"/>
            </m:rPr>
            <m:t>)</m:t>
          </m:r>
        </m:oMath>
      </m:oMathPara>
      <w:r>
        <w:rPr/>
        <w:t xml:space="preserve">, known analyses of FRI guarantee that if the verifier accepts, then with overwhelming probability (say, at least </w:t>
      </w:r>
      <m:oMathPara>
        <m:oMathParaPr>
          <m:jc m:val="left"/>
        </m:oMathParaPr>
        <m:oMath>
          <m:r>
            <m:rPr>
              <m:sty m:val="p"/>
            </m:rPr>
            <m:t>1</m:t>
          </m:r>
          <m:r>
            <m:rPr>
              <m:sty m:val="p"/>
            </m:rPr>
            <m:t>−</m:t>
          </m:r>
          <m:sSup>
            <m:sSupPr/>
            <m:e>
              <m:r>
                <m:rPr>
                  <m:sty m:val="p"/>
                </m:rPr>
                <m:t>2</m:t>
              </m:r>
            </m:e>
            <m:sup>
              <m:r>
                <m:rPr>
                  <m:sty m:val="p"/>
                </m:rPr>
                <m:t>−</m:t>
              </m:r>
              <m:r>
                <m:rPr>
                  <m:sty m:val="p"/>
                </m:rPr>
                <m:t>128</m:t>
              </m:r>
            </m:sup>
          </m:sSup>
        </m:oMath>
      </m:oMathPara>
      <w:r>
        <w:rPr/>
        <w:t xml:space="preserve"> ), </w:t>
      </w:r>
      <m:oMathPara>
        <m:oMathParaPr>
          <m:jc m:val="left"/>
        </m:oMathParaPr>
        <m:oMath>
          <m:r>
            <m:rPr>
              <m:sty m:val="i"/>
            </m:rPr>
            <m:t>g</m:t>
          </m:r>
        </m:oMath>
      </m:oMathPara>
      <w:r>
        <w:rPr/>
        <w:t xml:space="preserve"> is within relative distance </w:t>
      </w:r>
      <m:oMathPara>
        <m:oMathParaPr>
          <m:jc m:val="left"/>
        </m:oMathParaPr>
        <m:oMath>
          <m:r>
            <m:rPr>
              <m:sty m:val="i"/>
            </m:rPr>
            <m:t>δ</m:t>
          </m:r>
        </m:oMath>
      </m:oMathPara>
      <w:r>
        <w:rPr/>
        <w:t xml:space="preserve"> of some polynomial </w:t>
      </w:r>
      <m:oMathPara>
        <m:oMathParaPr>
          <m:jc m:val="left"/>
        </m:oMathParaPr>
        <m:oMath>
          <m:r>
            <m:rPr>
              <m:sty m:val="i"/>
            </m:rPr>
            <m:t>p</m:t>
          </m:r>
        </m:oMath>
      </m:oMathPara>
      <w:r>
        <w:rPr/>
        <w:t xml:space="preserve"> of degree at most </w:t>
      </w:r>
      <m:oMathPara>
        <m:oMathParaPr>
          <m:jc m:val="left"/>
        </m:oMathParaPr>
        <m:oMath>
          <m:r>
            <m:rPr>
              <m:sty m:val="i"/>
            </m:rPr>
            <m:t>d</m:t>
          </m:r>
        </m:oMath>
      </m:oMathPara>
      <w:r>
        <w:rPr/>
        <w:t xml:space="preserve">. That is, the number of points </w:t>
      </w:r>
      <m:oMathPara>
        <m:oMathParaPr>
          <m:jc m:val="left"/>
        </m:oMathParaPr>
        <m:oMath>
          <m:r>
            <m:rPr>
              <m:sty m:val="i"/>
            </m:rPr>
            <m:t>r</m:t>
          </m:r>
          <m:r>
            <m:rPr>
              <m:sty m:val="p"/>
            </m:rPr>
            <m:t>∈</m:t>
          </m:r>
          <m:sSub>
            <m:sSubPr/>
            <m:e>
              <m:r>
                <m:rPr>
                  <m:sty m:val="i"/>
                </m:rPr>
                <m:t>L</m:t>
              </m:r>
            </m:e>
            <m:sub>
              <m:r>
                <m:rPr>
                  <m:sty m:val="p"/>
                </m:rPr>
                <m:t>0</m:t>
              </m:r>
            </m:sub>
          </m:sSub>
        </m:oMath>
      </m:oMathPara>
      <w:r>
        <w:rPr/>
        <w:t xml:space="preserve"> for which </w:t>
      </w:r>
      <m:oMathPara>
        <m:oMathParaPr>
          <m:jc m:val="left"/>
        </m:oMathParaPr>
        <m:oMath>
          <m:r>
            <m:rPr>
              <m:sty m:val="i"/>
            </m:rPr>
            <m:t>g</m:t>
          </m:r>
          <m:r>
            <m:rPr>
              <m:sty m:val="p"/>
            </m:rPr>
            <m:t>(</m:t>
          </m:r>
          <m:r>
            <m:rPr>
              <m:sty m:val="i"/>
            </m:rPr>
            <m:t>r</m:t>
          </m:r>
          <m:r>
            <m:rPr>
              <m:sty m:val="p"/>
            </m:rPr>
            <m:t>)</m:t>
          </m:r>
          <m:r>
            <m:rPr>
              <m:sty m:val="p"/>
            </m:rPr>
            <m:t>≠</m:t>
          </m:r>
          <m:r>
            <m:rPr>
              <m:sty m:val="i"/>
            </m:rPr>
            <m:t>p</m:t>
          </m:r>
          <m:r>
            <m:rPr>
              <m:sty m:val="p"/>
            </m:rPr>
            <m:t>(</m:t>
          </m:r>
          <m:r>
            <m:rPr>
              <m:sty m:val="i"/>
            </m:rPr>
            <m:t>r</m:t>
          </m:r>
          <m:r>
            <m:rPr>
              <m:sty m:val="p"/>
            </m:rPr>
            <m:t>)</m:t>
          </m:r>
        </m:oMath>
      </m:oMathPara>
      <w:r>
        <w:rPr/>
        <w:t xml:space="preserve"> is at most </w:t>
      </w:r>
      <m:oMathPara>
        <m:oMathParaPr>
          <m:jc m:val="left"/>
        </m:oMathParaPr>
        <m:oMath>
          <m:r>
            <m:rPr>
              <m:sty m:val="i"/>
            </m:rPr>
            <m:t>δ</m:t>
          </m:r>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w:t>
      </w:r>
    </w:p>
    <w:p>
      <w:pPr>
        <w:spacing w:after="240" w:lineRule="exact"/>
      </w:pPr>
      <w:r>
        <w:rPr/>
        <w:t xml:space="preserve">The query complexity of the FRI IOP is the dominant factor determining the proof length in succinct argument systems derived thereof, as each IOP query translates into a Merkle-tree authentication path that must be sent in the resulting argument system (see Section 9.2). Meanwhile, the prover runtime in FRI is mainly determined by the rate parameter </w:t>
      </w:r>
      <m:oMathPara>
        <m:oMathParaPr>
          <m:jc m:val="left"/>
        </m:oMathParaPr>
        <m:oMath>
          <m:r>
            <m:rPr>
              <m:sty m:val="i"/>
            </m:rPr>
            <m:t>ρ</m:t>
          </m:r>
        </m:oMath>
      </m:oMathPara>
      <w:r>
        <w:rPr/>
        <w:t xml:space="preserve">. This is because the smaller </w:t>
      </w:r>
      <m:oMathPara>
        <m:oMathParaPr>
          <m:jc m:val="left"/>
        </m:oMathParaPr>
        <m:oMath>
          <m:r>
            <m:rPr>
              <m:sty m:val="i"/>
            </m:rPr>
            <m:t>ρ</m:t>
          </m:r>
        </m:oMath>
      </m:oMathPara>
      <w:r>
        <w:rPr/>
        <w:t xml:space="preserve"> is chosen, the longer the prover's messages in the IOP, and hence the bigger the prover runtime to generate those messages. However, we will see that smaller choices of </w:t>
      </w:r>
      <m:oMathPara>
        <m:oMathParaPr>
          <m:jc m:val="left"/>
        </m:oMathParaPr>
        <m:oMath>
          <m:r>
            <m:rPr>
              <m:sty m:val="i"/>
            </m:rPr>
            <m:t>ρ</m:t>
          </m:r>
        </m:oMath>
      </m:oMathPara>
      <w:r>
        <w:rPr/>
        <w:t xml:space="preserve"> potentially permit the FRI verifier to make fewer queries for a given security level, and hence keeps the proof shorter when the IOP is ultimately converted into an argument system. Argument system designers can choose </w:t>
      </w:r>
      <m:oMathPara>
        <m:oMathParaPr>
          <m:jc m:val="left"/>
        </m:oMathParaPr>
        <m:oMath>
          <m:r>
            <m:rPr>
              <m:sty m:val="i"/>
            </m:rPr>
            <m:t>ρ</m:t>
          </m:r>
        </m:oMath>
      </m:oMathPara>
      <w:r>
        <w:rPr/>
        <w:t xml:space="preserve"> to obtain their preferred tradeoff between prover time and proof size.</w:t>
      </w:r>
    </w:p>
    <w:p>
      <w:pPr>
        <w:spacing w:line="280" w:before="240" w:lineRule="exact"/>
      </w:pPr>
      <w:r>
        <w:rPr>
          <w:b/>
          <w:sz w:val="28"/>
        </w:rPr>
        <w:t xml:space="preserve">25.</w:t>
      </w:r>
      <w:r>
        <w:rPr>
          <w:b/>
          <w:sz w:val="28"/>
        </w:rPr>
        <w:t xml:space="preserve">4.2.</w:t>
      </w:r>
      <w:r>
        <w:rPr>
          <w:b/>
          <w:sz w:val="28"/>
        </w:rPr>
        <w:t xml:space="preserve"> Polynomial commitments and queries to points outside of </w:t>
      </w:r>
      <m:oMathPara>
        <m:oMathParaPr>
          <m:jc m:val="left"/>
        </m:oMathParaPr>
        <m:oMath>
          <m:sSub>
            <m:sSubPr/>
            <m:e>
              <m:r>
                <m:rPr>
                  <m:sty m:val="i"/>
                </m:rPr>
                <m:t>L</m:t>
              </m:r>
            </m:e>
            <m:sub>
              <m:r>
                <m:rPr>
                  <m:sty m:val="p"/>
                </m:rPr>
                <m:t>0</m:t>
              </m:r>
            </m:sub>
          </m:sSub>
        </m:oMath>
      </m:oMathPara>
    </w:p>
    <w:p>
      <w:pPr>
        <w:spacing w:after="240" w:lineRule="exact"/>
      </w:pPr>
      <w:r>
        <w:rPr/>
        <w:t xml:space="preserve">We highlight the following subtlety of FRI. As we have seen (e.g., Section 10.2), the prevailing paradigm for SNARK design demands the functionality of a polynomial commitment scheme. That is, the prover in the IOP must somehow send or commit to a low-degree polynomial </w:t>
      </w:r>
      <m:oMathPara>
        <m:oMathParaPr>
          <m:jc m:val="left"/>
        </m:oMathParaPr>
        <m:oMath>
          <m:r>
            <m:rPr>
              <m:sty m:val="i"/>
            </m:rPr>
            <m:t>p</m:t>
          </m:r>
        </m:oMath>
      </m:oMathPara>
      <w:r>
        <w:rPr/>
        <w:t xml:space="preserve"> and the verifier must be able to force the prover to later evaluate the committed polynomial </w:t>
      </w:r>
      <m:oMathPara>
        <m:oMathParaPr>
          <m:jc m:val="left"/>
        </m:oMathParaPr>
        <m:oMath>
          <m:r>
            <m:rPr>
              <m:sty m:val="i"/>
            </m:rPr>
            <m:t>p</m:t>
          </m:r>
        </m:oMath>
      </m:oMathPara>
      <w:r>
        <w:rPr/>
        <w:t xml:space="preserve"> at any point </w:t>
      </w:r>
      <m:oMathPara>
        <m:oMathParaPr>
          <m:jc m:val="left"/>
        </m:oMathParaPr>
        <m:oMath>
          <m:r>
            <m:rPr>
              <m:sty m:val="i"/>
            </m:rPr>
            <m:t>r</m:t>
          </m:r>
          <m:r>
            <m:rPr>
              <m:sty m:val="p"/>
            </m:rPr>
            <m:t>∈</m:t>
          </m:r>
          <m:r>
            <m:rPr>
              <m:scr m:val="double-struck"/>
            </m:rPr>
            <m:t>F</m:t>
          </m:r>
        </m:oMath>
      </m:oMathPara>
      <w:r>
        <w:rPr/>
        <w:t xml:space="preserve"> of the verifier's choosing.</w:t>
      </w:r>
    </w:p>
    <w:p>
      <w:pPr>
        <w:spacing w:after="240" w:lineRule="exact"/>
      </w:pPr>
      <w:r>
        <w:rPr/>
        <w:t xml:space="preserve">A natural attempt to use FRI to achieve this functionality is the following. To commit to a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the prover would send a function </w:t>
      </w:r>
      <m:oMathPara>
        <m:oMathParaPr>
          <m:jc m:val="left"/>
        </m:oMathParaPr>
        <m:oMath>
          <m:r>
            <m:rPr>
              <m:sty m:val="i"/>
            </m:rPr>
            <m:t>g</m:t>
          </m:r>
        </m:oMath>
      </m:oMathPara>
      <w:r>
        <w:rPr/>
        <w:t xml:space="preserve"> (claimed to equal </w:t>
      </w:r>
      <m:oMathPara>
        <m:oMathParaPr>
          <m:jc m:val="left"/>
        </m:oMathParaPr>
        <m:oMath>
          <m:r>
            <m:rPr>
              <m:sty m:val="i"/>
            </m:rPr>
            <m:t>p</m:t>
          </m:r>
        </m:oMath>
      </m:oMathPara>
      <w:r>
        <w:rPr/>
        <w:t xml:space="preserve"> ) by specifying </w:t>
      </w:r>
      <m:oMathPara>
        <m:oMathParaPr>
          <m:jc m:val="left"/>
        </m:oMathParaPr>
        <m:oMath>
          <m:r>
            <m:rPr>
              <m:sty m:val="i"/>
            </m:rPr>
            <m:t>g</m:t>
          </m:r>
        </m:oMath>
      </m:oMathPara>
      <w:r>
        <w:rPr/>
        <w:t xml:space="preserve"> 's values over </w:t>
      </w:r>
      <m:oMathPara>
        <m:oMathParaPr>
          <m:jc m:val="left"/>
        </m:oMathParaPr>
        <m:oMath>
          <m:sSub>
            <m:sSubPr/>
            <m:e>
              <m:r>
                <m:rPr>
                  <m:sty m:val="i"/>
                </m:rPr>
                <m:t>L</m:t>
              </m:r>
            </m:e>
            <m:sub>
              <m:r>
                <m:rPr>
                  <m:sty m:val="p"/>
                </m:rPr>
                <m:t>0</m:t>
              </m:r>
            </m:sub>
          </m:sSub>
        </m:oMath>
      </m:oMathPara>
      <w:r>
        <w:rPr/>
        <w:t xml:space="preserve"> (a strict subset of </w:t>
      </w:r>
      <m:oMathPara>
        <m:oMathParaPr>
          <m:jc m:val="left"/>
        </m:oMathParaPr>
        <m:oMath>
          <m:r>
            <m:rPr>
              <m:scr m:val="double-struck"/>
            </m:rPr>
            <m:t>F</m:t>
          </m:r>
        </m:oMath>
      </m:oMathPara>
      <w:r>
        <w:rPr/>
        <w:t xml:space="preserve"> ). And the verifier can run FRI to confirm that (with overwhelming probability) </w:t>
      </w:r>
      <m:oMathPara>
        <m:oMathParaPr>
          <m:jc m:val="left"/>
        </m:oMathParaPr>
        <m:oMath>
          <m:r>
            <m:rPr>
              <m:sty m:val="i"/>
            </m:rPr>
            <m:t>g</m:t>
          </m:r>
        </m:oMath>
      </m:oMathPara>
      <w:r>
        <w:rPr/>
        <w:t xml:space="preserve"> has relative distance at most </w:t>
      </w:r>
      <m:oMathPara>
        <m:oMathParaPr>
          <m:jc m:val="left"/>
        </m:oMathParaPr>
        <m:oMath>
          <m:r>
            <m:rPr>
              <m:sty m:val="i"/>
            </m:rPr>
            <m:t>δ</m:t>
          </m:r>
        </m:oMath>
      </m:oMathPara>
      <w:r>
        <w:rPr/>
        <w:t xml:space="preserve"> from some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Note that if </w:t>
      </w:r>
      <m:oMathPara>
        <m:oMathParaPr>
          <m:jc m:val="left"/>
        </m:oMathParaPr>
        <m:oMath>
          <m:r>
            <m:rPr>
              <m:sty m:val="i"/>
            </m:rPr>
            <m:t>δ</m:t>
          </m:r>
          <m:r>
            <m:rPr>
              <m:sty m:val="p"/>
            </m:rPr>
            <m:t>&lt;</m:t>
          </m:r>
          <m:f>
            <m:fPr>
              <m:ctrlPr>
                <w:rPr>
                  <w:rFonts w:ascii="Cambria Math" w:hAnsi="Cambria Math"/>
                </w:rPr>
              </m:ctrlPr>
            </m:fPr>
            <m:num>
              <m:r>
                <m:rPr>
                  <m:sty m:val="p"/>
                </m:rPr>
                <m:t>1</m:t>
              </m:r>
              <m:r>
                <m:rPr>
                  <m:sty m:val="p"/>
                </m:rPr>
                <m:t>−</m:t>
              </m:r>
              <m:r>
                <m:rPr>
                  <m:sty m:val="i"/>
                </m:rPr>
                <m:t>d</m:t>
              </m:r>
              <m:r>
                <m:rPr>
                  <m:sty m:val="p"/>
                </m:rPr>
                <m:t>/</m:t>
              </m:r>
              <m:d>
                <m:dPr>
                  <m:begChr m:val="|"/>
                  <m:endChr m:val="|"/>
                  <m:ctrlPr>
                    <w:rPr>
                      <w:rFonts w:ascii="Cambria Math" w:hAnsi="Cambria Math"/>
                    </w:rPr>
                  </m:ctrlPr>
                </m:dPr>
                <m:e>
                  <m:sSub>
                    <m:sSubPr/>
                    <m:e>
                      <m:r>
                        <m:rPr>
                          <m:sty m:val="i"/>
                        </m:rPr>
                        <m:t>L</m:t>
                      </m:r>
                    </m:e>
                    <m:sub>
                      <m:r>
                        <m:rPr>
                          <m:sty m:val="p"/>
                        </m:rPr>
                        <m:t>0</m:t>
                      </m:r>
                    </m:sub>
                  </m:sSub>
                </m:e>
              </m:d>
            </m:num>
            <m:den>
              <m:r>
                <m:rPr>
                  <m:sty m:val="p"/>
                </m:rPr>
                <m:t>2</m:t>
              </m:r>
            </m:den>
          </m:f>
          <m:r>
            <m:rPr>
              <m:sty m:val="p"/>
            </m:rPr>
            <m:t>=</m:t>
          </m:r>
          <m:f>
            <m:fPr>
              <m:ctrlPr>
                <w:rPr>
                  <w:rFonts w:ascii="Cambria Math" w:hAnsi="Cambria Math"/>
                </w:rPr>
              </m:ctrlPr>
            </m:fPr>
            <m:num>
              <m:r>
                <m:rPr>
                  <m:sty m:val="p"/>
                </m:rPr>
                <m:t>1</m:t>
              </m:r>
              <m:r>
                <m:rPr>
                  <m:sty m:val="p"/>
                </m:rPr>
                <m:t>−</m:t>
              </m:r>
              <m:r>
                <m:rPr>
                  <m:sty m:val="i"/>
                </m:rPr>
                <m:t>ρ</m:t>
              </m:r>
            </m:num>
            <m:den>
              <m:r>
                <m:rPr>
                  <m:sty m:val="p"/>
                </m:rPr>
                <m:t>2</m:t>
              </m:r>
            </m:den>
          </m:f>
        </m:oMath>
      </m:oMathPara>
      <w:r>
        <w:rPr/>
        <w:t xml:space="preserve">, then </w:t>
      </w:r>
      <m:oMathPara>
        <m:oMathParaPr>
          <m:jc m:val="left"/>
        </m:oMathParaPr>
        <m:oMath>
          <m:r>
            <m:rPr>
              <m:sty m:val="i"/>
            </m:rPr>
            <m:t>p</m:t>
          </m:r>
        </m:oMath>
      </m:oMathPara>
      <w:r>
        <w:rPr/>
        <w:t xml:space="preserve"> is unique, i.e., there can be only one degree </w:t>
      </w:r>
      <m:oMathPara>
        <m:oMathParaPr>
          <m:jc m:val="left"/>
        </m:oMathParaPr>
        <m:oMath>
          <m:r>
            <m:rPr>
              <m:sty m:val="i"/>
            </m:rPr>
            <m:t>d</m:t>
          </m:r>
        </m:oMath>
      </m:oMathPara>
      <w:r>
        <w:rPr/>
        <w:t xml:space="preserve"> polynomial within relative distance </w:t>
      </w:r>
      <m:oMathPara>
        <m:oMathParaPr>
          <m:jc m:val="left"/>
        </m:oMathParaPr>
        <m:oMath>
          <m:r>
            <m:rPr>
              <m:sty m:val="i"/>
            </m:rPr>
            <m:t>δ</m:t>
          </m:r>
        </m:oMath>
      </m:oMathPara>
      <w:r>
        <w:rPr/>
        <w:t xml:space="preserve"> of </w:t>
      </w:r>
      <m:oMathPara>
        <m:oMathParaPr>
          <m:jc m:val="left"/>
        </m:oMathParaPr>
        <m:oMath>
          <m:r>
            <m:rPr>
              <m:sty m:val="i"/>
            </m:rPr>
            <m:t>g</m:t>
          </m:r>
        </m:oMath>
      </m:oMathPara>
      <w:r>
        <w:rPr/>
        <w:t xml:space="preserve">. This is because any two distinct polynomials of degree at most </w:t>
      </w:r>
      <m:oMathPara>
        <m:oMathParaPr>
          <m:jc m:val="left"/>
        </m:oMathParaPr>
        <m:oMath>
          <m:r>
            <m:rPr>
              <m:sty m:val="i"/>
            </m:rPr>
            <m:t>d</m:t>
          </m:r>
        </m:oMath>
      </m:oMathPara>
      <w:r>
        <w:rPr/>
        <w:t xml:space="preserve"> can agree on at most </w:t>
      </w:r>
      <m:oMathPara>
        <m:oMathParaPr>
          <m:jc m:val="left"/>
        </m:oMathParaPr>
        <m:oMath>
          <m:r>
            <m:rPr>
              <m:sty m:val="i"/>
            </m:rPr>
            <m:t>d</m:t>
          </m:r>
        </m:oMath>
      </m:oMathPara>
      <w:r>
        <w:rPr/>
        <w:t xml:space="preserve"> points (Fact 2.1).</w:t>
      </w:r>
    </w:p>
    <w:p>
      <w:pPr>
        <w:spacing w:after="240" w:lineRule="exact"/>
      </w:pPr>
      <w:r>
        <w:rPr/>
        <w:t xml:space="preserve">Already, there is the nuisance that </w:t>
      </w:r>
      <m:oMathPara>
        <m:oMathParaPr>
          <m:jc m:val="left"/>
        </m:oMathParaPr>
        <m:oMath>
          <m:r>
            <m:rPr>
              <m:sty m:val="i"/>
            </m:rPr>
            <m:t>g</m:t>
          </m:r>
        </m:oMath>
      </m:oMathPara>
      <w:r>
        <w:rPr/>
        <w:t xml:space="preserve"> is only guaranteed to be close to </w:t>
      </w:r>
      <m:oMathPara>
        <m:oMathParaPr>
          <m:jc m:val="left"/>
        </m:oMathParaPr>
        <m:oMath>
          <m:r>
            <m:rPr>
              <m:sty m:val="i"/>
            </m:rPr>
            <m:t>p</m:t>
          </m:r>
        </m:oMath>
      </m:oMathPara>
      <w:r>
        <w:rPr/>
        <w:t xml:space="preserve">, not exactly equal to </w:t>
      </w:r>
      <m:oMathPara>
        <m:oMathParaPr>
          <m:jc m:val="left"/>
        </m:oMathParaPr>
        <m:oMath>
          <m:r>
            <m:rPr>
              <m:sty m:val="i"/>
            </m:rPr>
            <m:t>p</m:t>
          </m:r>
        </m:oMath>
      </m:oMathPara>
      <w:r>
        <w:rPr/>
        <w:t xml:space="preserve">. This is closely analogous to the "relaxed" nature of the polynomial commitment scheme arising in Chapter 7 and the MIPs of Chapter 8</w:t>
      </w:r>
    </w:p>
    <w:p>
      <w:pPr>
        <w:spacing w:after="240" w:lineRule="exact"/>
      </w:pPr>
      <w:r>
        <w:rPr/>
        <w:t xml:space="preserve">But there is an additional issue as well: since </w:t>
      </w:r>
      <m:oMathPara>
        <m:oMathParaPr>
          <m:jc m:val="left"/>
        </m:oMathParaPr>
        <m:oMath>
          <m:r>
            <m:rPr>
              <m:sty m:val="i"/>
            </m:rPr>
            <m:t>g</m:t>
          </m:r>
        </m:oMath>
      </m:oMathPara>
      <w:r>
        <w:rPr/>
        <w:t xml:space="preserve"> is only specified via its evaluations at inputs in </w:t>
      </w:r>
      <m:oMathPara>
        <m:oMathParaPr>
          <m:jc m:val="left"/>
        </m:oMathParaPr>
        <m:oMath>
          <m:sSub>
            <m:sSubPr/>
            <m:e>
              <m:r>
                <m:rPr>
                  <m:sty m:val="i"/>
                </m:rPr>
                <m:t>L</m:t>
              </m:r>
            </m:e>
            <m:sub>
              <m:r>
                <m:rPr>
                  <m:sty m:val="p"/>
                </m:rPr>
                <m:t>0</m:t>
              </m:r>
            </m:sub>
          </m:sSub>
        </m:oMath>
      </m:oMathPara>
      <w:r>
        <w:rPr/>
        <w:t xml:space="preserve">, how can the verifier determine evaluations of </w:t>
      </w:r>
      <m:oMathPara>
        <m:oMathParaPr>
          <m:jc m:val="left"/>
        </m:oMathParaPr>
        <m:oMath>
          <m:r>
            <m:rPr>
              <m:sty m:val="i"/>
            </m:rPr>
            <m:t>p</m:t>
          </m:r>
        </m:oMath>
      </m:oMathPara>
      <w:r>
        <w:rPr/>
        <w:t xml:space="preserve"> on inputs </w:t>
      </w:r>
      <m:oMathPara>
        <m:oMathParaPr>
          <m:jc m:val="left"/>
        </m:oMathParaPr>
        <m:oMath>
          <m:r>
            <m:rPr>
              <m:sty m:val="i"/>
            </m:rPr>
            <m:t>r</m:t>
          </m:r>
          <m:r>
            <m:rPr>
              <m:sty m:val="p"/>
            </m:rPr>
            <m:t>∈</m:t>
          </m:r>
          <m:r>
            <m:rPr>
              <m:scr m:val="double-struck"/>
            </m:rPr>
            <m:t>F</m:t>
          </m:r>
          <m:r>
            <m:rPr>
              <m:sty m:val="p"/>
            </m:rPr>
            <m:t>∖</m:t>
          </m:r>
          <m:sSub>
            <m:sSubPr/>
            <m:e>
              <m:r>
                <m:rPr>
                  <m:sty m:val="i"/>
                </m:rPr>
                <m:t>L</m:t>
              </m:r>
            </m:e>
            <m:sub>
              <m:r>
                <m:rPr>
                  <m:sty m:val="p"/>
                </m:rPr>
                <m:t>0</m:t>
              </m:r>
            </m:sub>
          </m:sSub>
        </m:oMath>
      </m:oMathPara>
      <w:r>
        <w:rPr/>
        <w:t xml:space="preserve"> ? The research literature posits two approaches to dealing with this. The first is to carefully design polynomial IOPs, so that the verifier need not ever evaluate a polynomial specified by the prover at an input outside of </w:t>
      </w:r>
      <m:oMathPara>
        <m:oMathParaPr>
          <m:jc m:val="left"/>
        </m:oMathParaPr>
        <m:oMath>
          <m:sSub>
            <m:sSubPr/>
            <m:e>
              <m:r>
                <m:rPr>
                  <m:sty m:val="i"/>
                </m:rPr>
                <m:t>L</m:t>
              </m:r>
            </m:e>
            <m:sub>
              <m:r>
                <m:rPr>
                  <m:sty m:val="p"/>
                </m:rPr>
                <m:t>0</m:t>
              </m:r>
            </m:sub>
          </m:sSub>
        </m:oMath>
      </m:oMathPara>
      <w:r>
        <w:rPr/>
        <w:t xml:space="preserve"> (for brevity, we do not cover this approach in this survey). The second approach utilizes an observation that will recur later in this survey when we cover pairing-based polynomial commitment schemes (Section 15.2). Specifically, for any degree- </w:t>
      </w:r>
      <m:oMathPara>
        <m:oMathParaPr>
          <m:jc m:val="left"/>
        </m:oMathParaPr>
        <m:oMath>
          <m:r>
            <m:rPr>
              <m:sty m:val="i"/>
            </m:rPr>
            <m:t>d</m:t>
          </m:r>
        </m:oMath>
      </m:oMathPara>
      <w:r>
        <w:rPr/>
        <w:t xml:space="preserve"> univariate polynomial </w:t>
      </w:r>
      <m:oMathPara>
        <m:oMathParaPr>
          <m:jc m:val="left"/>
        </m:oMathParaPr>
        <m:oMath>
          <m:r>
            <m:rPr>
              <m:sty m:val="i"/>
            </m:rPr>
            <m:t>p</m:t>
          </m:r>
        </m:oMath>
      </m:oMathPara>
      <w:r>
        <w:rPr/>
        <w:t xml:space="preserve">, the assertion " </w:t>
      </w:r>
      <m:oMathPara>
        <m:oMathParaPr>
          <m:jc m:val="left"/>
        </m:oMathParaPr>
        <m:oMath>
          <m:r>
            <m:rPr>
              <m:sty m:val="i"/>
            </m:rPr>
            <m:t>p</m:t>
          </m:r>
          <m:r>
            <m:rPr>
              <m:sty m:val="p"/>
            </m:rPr>
            <m:t>(</m:t>
          </m:r>
          <m:r>
            <m:rPr>
              <m:sty m:val="i"/>
            </m:rPr>
            <m:t>r</m:t>
          </m:r>
          <m:r>
            <m:rPr>
              <m:sty m:val="p"/>
            </m:rPr>
            <m:t>)</m:t>
          </m:r>
          <m:r>
            <m:rPr>
              <m:sty m:val="p"/>
            </m:rPr>
            <m:t>=</m:t>
          </m:r>
          <m:r>
            <m:rPr>
              <m:sty m:val="i"/>
            </m:rPr>
            <m:t>v</m:t>
          </m:r>
        </m:oMath>
      </m:oMathPara>
      <w:r>
        <w:rPr/>
        <w:t xml:space="preserve"> " is equivalent to the assertion that there exists a polynomial </w:t>
      </w:r>
      <m:oMathPara>
        <m:oMathParaPr>
          <m:jc m:val="left"/>
        </m:oMathParaPr>
        <m:oMath>
          <m:r>
            <m:rPr>
              <m:sty m:val="i"/>
            </m:rPr>
            <m:t>w</m:t>
          </m:r>
        </m:oMath>
      </m:oMathPara>
      <w:r>
        <w:rPr/>
        <w:t xml:space="preserve"> of degree at most </w:t>
      </w:r>
      <m:oMathPara>
        <m:oMathParaPr>
          <m:jc m:val="left"/>
        </m:oMathParaPr>
        <m:oMath>
          <m:r>
            <m:rPr>
              <m:sty m:val="i"/>
            </m:rPr>
            <m:t>d</m:t>
          </m:r>
          <m:r>
            <m:rPr>
              <m:sty m:val="p"/>
            </m:rPr>
            <m:t>−</m:t>
          </m:r>
          <m:r>
            <m:rPr>
              <m:sty m:val="p"/>
            </m:rPr>
            <m:t>1</m:t>
          </m:r>
        </m:oMath>
      </m:oMathPara>
      <w:r>
        <w:rPr/>
        <w:t xml:space="preserve"> such that</w:t>
      </w:r>
    </w:p>
    <w:p>
      <w:pPr>
        <w:spacing w:after="240" w:lineRule="exact"/>
      </w:pPr>
      <m:oMathPara>
        <m:oMath>
          <m:r>
            <m:rPr>
              <m:sty m:val="i"/>
            </m:rPr>
            <m:t>p</m:t>
          </m:r>
          <m:r>
            <m:rPr>
              <m:sty m:val="p"/>
            </m:rPr>
            <m:t>(</m:t>
          </m:r>
          <m:r>
            <m:rPr>
              <m:sty m:val="i"/>
            </m:rPr>
            <m:t>X</m:t>
          </m:r>
          <m:r>
            <m:rPr>
              <m:sty m:val="p"/>
            </m:rPr>
            <m:t>)</m:t>
          </m:r>
          <m:r>
            <m:rPr>
              <m:sty m:val="p"/>
            </m:rPr>
            <m:t>−</m:t>
          </m:r>
          <m:r>
            <m:rPr>
              <m:sty m:val="i"/>
            </m:rPr>
            <m:t>v</m:t>
          </m:r>
          <m:r>
            <m:rPr>
              <m:sty m:val="p"/>
            </m:rPr>
            <m:t>=</m:t>
          </m:r>
          <m:r>
            <m:rPr>
              <m:sty m:val="i"/>
            </m:rPr>
            <m:t>w</m:t>
          </m:r>
          <m:r>
            <m:rPr>
              <m:sty m:val="p"/>
            </m:rPr>
            <m:t>(</m:t>
          </m:r>
          <m:r>
            <m:rPr>
              <m:sty m:val="i"/>
            </m:rPr>
            <m:t>X</m:t>
          </m:r>
          <m:r>
            <m:rPr>
              <m:sty m:val="p"/>
            </m:rPr>
            <m:t>)</m:t>
          </m:r>
          <m:r>
            <m:rPr>
              <m:sty m:val="p"/>
            </m:rPr>
            <m:t>⋅</m:t>
          </m:r>
          <m:r>
            <m:rPr>
              <m:sty m:val="p"/>
            </m:rPr>
            <m:t>(</m:t>
          </m:r>
          <m:r>
            <m:rPr>
              <m:sty m:val="i"/>
            </m:rPr>
            <m:t>X</m:t>
          </m:r>
          <m:r>
            <m:rPr>
              <m:sty m:val="p"/>
            </m:rPr>
            <m:t>−</m:t>
          </m:r>
          <m:r>
            <m:rPr>
              <m:sty m:val="i"/>
            </m:rPr>
            <m:t>r</m:t>
          </m:r>
          <m:r>
            <m:rPr>
              <m:sty m:val="p"/>
            </m:rPr>
            <m:t>)</m:t>
          </m:r>
        </m:oMath>
      </m:oMathPara>
    </w:p>
    <w:p>
      <w:pPr>
        <w:spacing w:after="240" w:lineRule="exact"/>
      </w:pPr>
      <w:r>
        <w:rPr/>
        <w:t xml:space="preserve">This is a special case of Lemma 9.3</w:t>
      </w:r>
    </w:p>
    <w:p>
      <w:pPr>
        <w:spacing w:after="240" w:lineRule="exact"/>
      </w:pPr>
      <w:r>
        <w:rPr/>
        <w:t xml:space="preserve">As observed in [VP19], the above observation means that in order to confirm that </w:t>
      </w:r>
      <m:oMathPara>
        <m:oMathParaPr>
          <m:jc m:val="left"/>
        </m:oMathParaPr>
        <m:oMath>
          <m:r>
            <m:rPr>
              <m:sty m:val="i"/>
            </m:rPr>
            <m:t>p</m:t>
          </m:r>
          <m:r>
            <m:rPr>
              <m:sty m:val="p"/>
            </m:rPr>
            <m:t>(</m:t>
          </m:r>
          <m:r>
            <m:rPr>
              <m:sty m:val="i"/>
            </m:rPr>
            <m:t>r</m:t>
          </m:r>
          <m:r>
            <m:rPr>
              <m:sty m:val="p"/>
            </m:rPr>
            <m:t>)</m:t>
          </m:r>
          <m:r>
            <m:rPr>
              <m:sty m:val="p"/>
            </m:rPr>
            <m:t>=</m:t>
          </m:r>
          <m:r>
            <m:rPr>
              <m:sty m:val="i"/>
            </m:rPr>
            <m:t>v</m:t>
          </m:r>
        </m:oMath>
      </m:oMathPara>
      <w:r>
        <w:rPr/>
        <w:t xml:space="preserve">, the verifier can apply FRI to the function </w:t>
      </w:r>
      <m:oMathPara>
        <m:oMathParaPr>
          <m:jc m:val="left"/>
        </m:oMathParaPr>
        <m:oMath>
          <m:r>
            <m:rPr>
              <m:sty m:val="i"/>
            </m:rPr>
            <m:t>X</m:t>
          </m:r>
          <m:r>
            <m:rPr>
              <m:sty m:val="p"/>
            </m:rPr>
            <m:t>↦</m:t>
          </m:r>
          <m:r>
            <m:rPr>
              <m:sty m:val="p"/>
            </m:rPr>
            <m:t>(</m:t>
          </m:r>
          <m:r>
            <m:rPr>
              <m:sty m:val="i"/>
            </m:rPr>
            <m:t>g</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r</m:t>
          </m:r>
          <m:sSup>
            <m:sSupPr/>
            <m:e>
              <m:r>
                <m:rPr>
                  <m:sty m:val="p"/>
                </m:rPr>
                <m:t>)</m:t>
              </m:r>
            </m:e>
            <m:sup>
              <m:r>
                <m:rPr>
                  <m:sty m:val="p"/>
                </m:rPr>
                <m:t>−</m:t>
              </m:r>
              <m:r>
                <m:rPr>
                  <m:sty m:val="p"/>
                </m:rPr>
                <m:t>1</m:t>
              </m:r>
            </m:sup>
          </m:sSup>
        </m:oMath>
      </m:oMathPara>
      <w:r>
        <w:rPr/>
        <w:t xml:space="preserve"> using degree bound </w:t>
      </w:r>
      <m:oMathPara>
        <m:oMathParaPr>
          <m:jc m:val="left"/>
        </m:oMathParaPr>
        <m:oMath>
          <m:r>
            <m:rPr>
              <m:sty m:val="i"/>
            </m:rPr>
            <m:t>d</m:t>
          </m:r>
          <m:r>
            <m:rPr>
              <m:sty m:val="p"/>
            </m:rPr>
            <m:t>−</m:t>
          </m:r>
          <m:r>
            <m:rPr>
              <m:sty m:val="p"/>
            </m:rPr>
            <m:t>1</m:t>
          </m:r>
        </m:oMath>
      </m:oMathPara>
      <w:r>
        <w:rPr/>
        <w:t xml:space="preserve"> (we define this function to be 0 at input </w:t>
      </w:r>
      <m:oMathPara>
        <m:oMathParaPr>
          <m:jc m:val="left"/>
        </m:oMathParaPr>
        <m:oMath>
          <m:r>
            <m:rPr>
              <m:sty m:val="i"/>
            </m:rPr>
            <m:t>r</m:t>
          </m:r>
        </m:oMath>
      </m:oMathPara>
      <w:r>
        <w:rPr/>
        <w:t xml:space="preserve"> ). Note that whenever the FRI verifier queries this function at a point in </w:t>
      </w:r>
      <m:oMathPara>
        <m:oMathParaPr>
          <m:jc m:val="left"/>
        </m:oMathParaPr>
        <m:oMath>
          <m:sSub>
            <m:sSubPr/>
            <m:e>
              <m:r>
                <m:rPr>
                  <m:sty m:val="i"/>
                </m:rPr>
                <m:t>L</m:t>
              </m:r>
            </m:e>
            <m:sub>
              <m:r>
                <m:rPr>
                  <m:sty m:val="p"/>
                </m:rPr>
                <m:t>0</m:t>
              </m:r>
            </m:sub>
          </m:sSub>
        </m:oMath>
      </m:oMathPara>
      <w:r>
        <w:rPr/>
        <w:t xml:space="preserve">, the evaluation can be obtained with one query to </w:t>
      </w:r>
      <m:oMathPara>
        <m:oMathParaPr>
          <m:jc m:val="left"/>
        </m:oMathParaPr>
        <m:oMath>
          <m:r>
            <m:rPr>
              <m:sty m:val="i"/>
            </m:rPr>
            <m:t>g</m:t>
          </m:r>
        </m:oMath>
      </m:oMathPara>
      <w:r>
        <w:rPr/>
        <w:t xml:space="preserve"> at the same point. If the FRI verifier accepts, then with overwhelming probability this function is within distance </w:t>
      </w:r>
      <m:oMathPara>
        <m:oMathParaPr>
          <m:jc m:val="left"/>
        </m:oMathParaPr>
        <m:oMath>
          <m:r>
            <m:rPr>
              <m:sty m:val="i"/>
            </m:rPr>
            <m:t>δ</m:t>
          </m:r>
        </m:oMath>
      </m:oMathPara>
      <w:r>
        <w:rPr/>
        <w:t xml:space="preserve"> of some polynomial </w:t>
      </w:r>
      <m:oMathPara>
        <m:oMathParaPr>
          <m:jc m:val="left"/>
        </m:oMathParaPr>
        <m:oMath>
          <m:r>
            <m:rPr>
              <m:sty m:val="i"/>
            </m:rPr>
            <m:t>q</m:t>
          </m:r>
        </m:oMath>
      </m:oMathPara>
      <w:r>
        <w:rPr/>
        <w:t xml:space="preserve"> of degree at most </w:t>
      </w:r>
      <m:oMathPara>
        <m:oMathParaPr>
          <m:jc m:val="left"/>
        </m:oMathParaPr>
        <m:oMath>
          <m:r>
            <m:rPr>
              <m:sty m:val="i"/>
            </m:rPr>
            <m:t>d</m:t>
          </m:r>
          <m:r>
            <m:rPr>
              <m:sty m:val="p"/>
            </m:rPr>
            <m:t>−</m:t>
          </m:r>
          <m:r>
            <m:rPr>
              <m:sty m:val="p"/>
            </m:rPr>
            <m:t>1</m:t>
          </m:r>
        </m:oMath>
      </m:oMathPara>
      <w:r>
        <w:rPr/>
        <w:t xml:space="preserve">. Since </w:t>
      </w:r>
      <m:oMathPara>
        <m:oMathParaPr>
          <m:jc m:val="left"/>
        </m:oMathParaPr>
        <m:oMath>
          <m:r>
            <m:rPr>
              <m:sty m:val="i"/>
            </m:rPr>
            <m:t>g</m:t>
          </m:r>
        </m:oMath>
      </m:oMathPara>
      <w:r>
        <w:rPr/>
        <w:t xml:space="preserve"> and </w:t>
      </w:r>
      <m:oMathPara>
        <m:oMathParaPr>
          <m:jc m:val="left"/>
        </m:oMathParaPr>
        <m:oMath>
          <m:r>
            <m:rPr>
              <m:sty m:val="i"/>
            </m:rPr>
            <m:t>p</m:t>
          </m:r>
        </m:oMath>
      </m:oMathPara>
      <w:r>
        <w:rPr/>
        <w:t xml:space="preserve"> have relative distance at most </w:t>
      </w:r>
      <m:oMathPara>
        <m:oMathParaPr>
          <m:jc m:val="left"/>
        </m:oMathParaPr>
        <m:oMath>
          <m:r>
            <m:rPr>
              <m:sty m:val="i"/>
            </m:rPr>
            <m:t>δ</m:t>
          </m:r>
        </m:oMath>
      </m:oMathPara>
      <w:r>
        <w:rPr/>
        <w:t xml:space="preserve"> over domain </w:t>
      </w:r>
      <m:oMathPara>
        <m:oMathParaPr>
          <m:jc m:val="left"/>
        </m:oMathParaPr>
        <m:oMath>
          <m:sSub>
            <m:sSubPr/>
            <m:e>
              <m:r>
                <m:rPr>
                  <m:sty m:val="i"/>
                </m:rPr>
                <m:t>L</m:t>
              </m:r>
            </m:e>
            <m:sub>
              <m:r>
                <m:rPr>
                  <m:sty m:val="p"/>
                </m:rPr>
                <m:t>0</m:t>
              </m:r>
            </m:sub>
          </m:sSub>
        </m:oMath>
      </m:oMathPara>
      <w:r>
        <w:rPr/>
        <w:t xml:space="preserve">, this means that the polynomials </w:t>
      </w:r>
      <m:oMathPara>
        <m:oMathParaPr>
          <m:jc m:val="left"/>
        </m:oMathParaPr>
        <m:oMath>
          <m:r>
            <m:rPr>
              <m:sty m:val="i"/>
            </m:rPr>
            <m:t>q</m:t>
          </m:r>
          <m:r>
            <m:rPr>
              <m:sty m:val="p"/>
            </m:rPr>
            <m:t>(</m:t>
          </m:r>
          <m:r>
            <m:rPr>
              <m:sty m:val="i"/>
            </m:rPr>
            <m:t>X</m:t>
          </m:r>
          <m:r>
            <m:rPr>
              <m:sty m:val="p"/>
            </m:rPr>
            <m:t>)</m:t>
          </m:r>
          <m:r>
            <m:rPr>
              <m:sty m:val="p"/>
            </m:rPr>
            <m:t>(</m:t>
          </m:r>
          <m:r>
            <m:rPr>
              <m:sty m:val="i"/>
            </m:rPr>
            <m:t>X</m:t>
          </m:r>
          <m:r>
            <m:rPr>
              <m:sty m:val="p"/>
            </m:rPr>
            <m:t>−</m:t>
          </m:r>
          <m:r>
            <m:rPr>
              <m:sty m:val="i"/>
            </m:rPr>
            <m:t>r</m:t>
          </m:r>
          <m:r>
            <m:rPr>
              <m:sty m:val="p"/>
            </m:rPr>
            <m:t>)</m:t>
          </m:r>
        </m:oMath>
      </m:oMathPara>
      <w:r>
        <w:rPr/>
        <w:t xml:space="preserve"> and </w:t>
      </w:r>
      <m:oMathPara>
        <m:oMathParaPr>
          <m:jc m:val="left"/>
        </m:oMathParaPr>
        <m:oMath>
          <m:r>
            <m:rPr>
              <m:sty m:val="i"/>
            </m:rPr>
            <m:t>p</m:t>
          </m:r>
          <m:r>
            <m:rPr>
              <m:sty m:val="p"/>
            </m:rPr>
            <m:t>(</m:t>
          </m:r>
          <m:r>
            <m:rPr>
              <m:sty m:val="i"/>
            </m:rPr>
            <m:t>X</m:t>
          </m:r>
          <m:r>
            <m:rPr>
              <m:sty m:val="p"/>
            </m:rPr>
            <m:t>)</m:t>
          </m:r>
          <m:r>
            <m:rPr>
              <m:sty m:val="p"/>
            </m:rPr>
            <m:t>−</m:t>
          </m:r>
          <m:r>
            <m:rPr>
              <m:sty m:val="i"/>
            </m:rPr>
            <m:t>v</m:t>
          </m:r>
        </m:oMath>
      </m:oMathPara>
      <w:r>
        <w:rPr/>
        <w:t xml:space="preserve"> agree on at least </w:t>
      </w:r>
      <m:oMathPara>
        <m:oMathParaPr>
          <m:jc m:val="left"/>
        </m:oMathParaPr>
        <m:oMath>
          <m:r>
            <m:rPr>
              <m:sty m:val="p"/>
            </m:rPr>
            <m:t>(</m:t>
          </m:r>
          <m:r>
            <m:rPr>
              <m:sty m:val="p"/>
            </m:rPr>
            <m:t>1</m:t>
          </m:r>
          <m:r>
            <m:rPr>
              <m:sty m:val="p"/>
            </m:rPr>
            <m:t>−</m:t>
          </m:r>
          <m:r>
            <m:rPr>
              <m:sty m:val="p"/>
            </m:rPr>
            <m:t>2</m:t>
          </m:r>
          <m:r>
            <m:rPr>
              <m:sty m:val="i"/>
            </m:rPr>
            <m:t>δ</m:t>
          </m:r>
          <m:r>
            <m:rPr>
              <m:sty m:val="p"/>
            </m:rPr>
            <m:t>)</m:t>
          </m:r>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inputs in </w:t>
      </w:r>
      <m:oMathPara>
        <m:oMathParaPr>
          <m:jc m:val="left"/>
        </m:oMathParaPr>
        <m:oMath>
          <m:sSub>
            <m:sSubPr/>
            <m:e>
              <m:r>
                <m:rPr>
                  <m:sty m:val="i"/>
                </m:rPr>
                <m:t>L</m:t>
              </m:r>
            </m:e>
            <m:sub>
              <m:r>
                <m:rPr>
                  <m:sty m:val="p"/>
                </m:rPr>
                <m:t>0</m:t>
              </m:r>
            </m:sub>
          </m:sSub>
        </m:oMath>
      </m:oMathPara>
      <w:r>
        <w:rPr/>
        <w:t xml:space="preserve">, and both have degree at most </w:t>
      </w:r>
      <m:oMathPara>
        <m:oMathParaPr>
          <m:jc m:val="left"/>
        </m:oMathParaPr>
        <m:oMath>
          <m:r>
            <m:rPr>
              <m:sty m:val="i"/>
            </m:rPr>
            <m:t>d</m:t>
          </m:r>
        </m:oMath>
      </m:oMathPara>
      <w:r>
        <w:rPr/>
        <w:t xml:space="preserve">.</w:t>
      </w:r>
    </w:p>
    <w:p>
      <w:pPr>
        <w:spacing w:after="240" w:lineRule="exact"/>
      </w:pPr>
      <w:r>
        <w:rPr/>
        <w:t xml:space="preserve">Suppose that </w:t>
      </w:r>
      <m:oMathPara>
        <m:oMathParaPr>
          <m:jc m:val="left"/>
        </m:oMathParaPr>
        <m:oMath>
          <m:r>
            <m:rPr>
              <m:sty m:val="i"/>
            </m:rPr>
            <m:t>δ</m:t>
          </m:r>
          <m:r>
            <m:rPr>
              <m:sty m:val="p"/>
            </m:rPr>
            <m:t>&lt;</m:t>
          </m:r>
          <m:f>
            <m:fPr>
              <m:ctrlPr>
                <w:rPr>
                  <w:rFonts w:ascii="Cambria Math" w:hAnsi="Cambria Math"/>
                </w:rPr>
              </m:ctrlPr>
            </m:fPr>
            <m:num>
              <m:r>
                <m:rPr>
                  <m:sty m:val="p"/>
                </m:rPr>
                <m:t>1</m:t>
              </m:r>
              <m:r>
                <m:rPr>
                  <m:sty m:val="p"/>
                </m:rPr>
                <m:t>−</m:t>
              </m:r>
              <m:r>
                <m:rPr>
                  <m:sty m:val="i"/>
                </m:rPr>
                <m:t>ρ</m:t>
              </m:r>
            </m:num>
            <m:den>
              <m:r>
                <m:rPr>
                  <m:sty m:val="p"/>
                </m:rPr>
                <m:t>2</m:t>
              </m:r>
            </m:den>
          </m:f>
        </m:oMath>
      </m:oMathPara>
      <w:r>
        <w:rPr/>
        <w:t xml:space="preserve">, which guarantees that </w:t>
      </w:r>
      <m:oMathPara>
        <m:oMathParaPr>
          <m:jc m:val="left"/>
        </m:oMathParaPr>
        <m:oMath>
          <m:r>
            <m:rPr>
              <m:sty m:val="p"/>
            </m:rPr>
            <m:t>(</m:t>
          </m:r>
          <m:r>
            <m:rPr>
              <m:sty m:val="p"/>
            </m:rPr>
            <m:t>1</m:t>
          </m:r>
          <m:r>
            <m:rPr>
              <m:sty m:val="p"/>
            </m:rPr>
            <m:t>−</m:t>
          </m:r>
          <m:r>
            <m:rPr>
              <m:sty m:val="p"/>
            </m:rPr>
            <m:t>2</m:t>
          </m:r>
          <m:r>
            <m:rPr>
              <m:sty m:val="i"/>
            </m:rPr>
            <m:t>δ</m:t>
          </m:r>
          <m:r>
            <m:rPr>
              <m:sty m:val="p"/>
            </m:rPr>
            <m:t>)</m:t>
          </m:r>
          <m:d>
            <m:dPr>
              <m:begChr m:val="|"/>
              <m:endChr m:val="|"/>
              <m:ctrlPr>
                <w:rPr>
                  <w:rFonts w:ascii="Cambria Math" w:hAnsi="Cambria Math"/>
                </w:rPr>
              </m:ctrlPr>
            </m:dPr>
            <m:e>
              <m:sSub>
                <m:sSubPr/>
                <m:e>
                  <m:r>
                    <m:rPr>
                      <m:sty m:val="i"/>
                    </m:rPr>
                    <m:t>L</m:t>
                  </m:r>
                </m:e>
                <m:sub>
                  <m:r>
                    <m:rPr>
                      <m:sty m:val="p"/>
                    </m:rPr>
                    <m:t>0</m:t>
                  </m:r>
                </m:sub>
              </m:sSub>
            </m:e>
          </m:d>
          <m:r>
            <m:rPr>
              <m:sty m:val="p"/>
            </m:rPr>
            <m:t>&gt;</m:t>
          </m:r>
          <m:r>
            <m:rPr>
              <m:sty m:val="i"/>
            </m:rPr>
            <m:t>d</m:t>
          </m:r>
        </m:oMath>
      </m:oMathPara>
      <w:r>
        <w:rPr/>
        <w:t xml:space="preserve">. Since any two distinct polynomials of degree at most </w:t>
      </w:r>
      <m:oMathPara>
        <m:oMathParaPr>
          <m:jc m:val="left"/>
        </m:oMathParaPr>
        <m:oMath>
          <m:r>
            <m:rPr>
              <m:sty m:val="i"/>
            </m:rPr>
            <m:t>d</m:t>
          </m:r>
        </m:oMath>
      </m:oMathPara>
      <w:r>
        <w:rPr/>
        <w:t xml:space="preserve"> can agree on at most </w:t>
      </w:r>
      <m:oMathPara>
        <m:oMathParaPr>
          <m:jc m:val="left"/>
        </m:oMathParaPr>
        <m:oMath>
          <m:r>
            <m:rPr>
              <m:sty m:val="i"/>
            </m:rPr>
            <m:t>d</m:t>
          </m:r>
        </m:oMath>
      </m:oMathPara>
      <w:r>
        <w:rPr/>
        <w:t xml:space="preserve"> inputs, this implies that </w:t>
      </w:r>
      <m:oMathPara>
        <m:oMathParaPr>
          <m:jc m:val="left"/>
        </m:oMathParaPr>
        <m:oMath>
          <m:r>
            <m:rPr>
              <m:sty m:val="i"/>
            </m:rPr>
            <m:t>q</m:t>
          </m:r>
          <m:r>
            <m:rPr>
              <m:sty m:val="p"/>
            </m:rPr>
            <m:t>(</m:t>
          </m:r>
          <m:r>
            <m:rPr>
              <m:sty m:val="i"/>
            </m:rPr>
            <m:t>X</m:t>
          </m:r>
          <m:r>
            <m:rPr>
              <m:sty m:val="p"/>
            </m:rPr>
            <m:t>)</m:t>
          </m:r>
          <m:r>
            <m:rPr>
              <m:sty m:val="p"/>
            </m:rPr>
            <m:t>⋅</m:t>
          </m:r>
          <m:r>
            <m:rPr>
              <m:sty m:val="p"/>
            </m:rPr>
            <m:t>(</m:t>
          </m:r>
          <m:r>
            <m:rPr>
              <m:sty m:val="i"/>
            </m:rPr>
            <m:t>X</m:t>
          </m:r>
          <m:r>
            <m:rPr>
              <m:sty m:val="p"/>
            </m:rPr>
            <m:t>−</m:t>
          </m:r>
          <m:r>
            <m:rPr>
              <m:sty m:val="i"/>
            </m:rPr>
            <m:t>r</m:t>
          </m:r>
          <m:r>
            <m:rPr>
              <m:sty m:val="p"/>
            </m:rPr>
            <m:t>)</m:t>
          </m:r>
        </m:oMath>
      </m:oMathPara>
      <w:r>
        <w:rPr/>
        <w:t xml:space="preserve"> and </w:t>
      </w:r>
      <m:oMathPara>
        <m:oMathParaPr>
          <m:jc m:val="left"/>
        </m:oMathParaPr>
        <m:oMath>
          <m:r>
            <m:rPr>
              <m:sty m:val="i"/>
            </m:rPr>
            <m:t>p</m:t>
          </m:r>
          <m:r>
            <m:rPr>
              <m:sty m:val="p"/>
            </m:rPr>
            <m:t>(</m:t>
          </m:r>
          <m:r>
            <m:rPr>
              <m:sty m:val="i"/>
            </m:rPr>
            <m:t>X</m:t>
          </m:r>
          <m:r>
            <m:rPr>
              <m:sty m:val="p"/>
            </m:rPr>
            <m:t>)</m:t>
          </m:r>
          <m:r>
            <m:rPr>
              <m:sty m:val="p"/>
            </m:rPr>
            <m:t>−</m:t>
          </m:r>
          <m:r>
            <m:rPr>
              <m:sty m:val="i"/>
            </m:rPr>
            <m:t>v</m:t>
          </m:r>
        </m:oMath>
      </m:oMathPara>
      <w:r>
        <w:rPr/>
        <w:t xml:space="preserve"> are the same polynomial, and this in turn implies by Equation 10.15 that </w:t>
      </w:r>
      <m:oMathPara>
        <m:oMathParaPr>
          <m:jc m:val="left"/>
        </m:oMathParaPr>
        <m:oMath>
          <m:r>
            <m:rPr>
              <m:sty m:val="i"/>
            </m:rPr>
            <m:t>p</m:t>
          </m:r>
          <m:r>
            <m:rPr>
              <m:sty m:val="p"/>
            </m:rPr>
            <m:t>(</m:t>
          </m:r>
          <m:r>
            <m:rPr>
              <m:sty m:val="i"/>
            </m:rPr>
            <m:t>r</m:t>
          </m:r>
          <m:r>
            <m:rPr>
              <m:sty m:val="p"/>
            </m:rPr>
            <m:t>)</m:t>
          </m:r>
          <m:r>
            <m:rPr>
              <m:sty m:val="p"/>
            </m:rPr>
            <m:t>=</m:t>
          </m:r>
          <m:r>
            <m:rPr>
              <m:sty m:val="i"/>
            </m:rPr>
            <m:t>v</m:t>
          </m:r>
        </m:oMath>
      </m:oMathPara>
      <w:r>
        <w:rPr/>
        <w:t xml:space="preserve">.</w:t>
      </w:r>
    </w:p>
    <w:p>
      <w:pPr>
        <w:spacing w:after="240" w:lineRule="exact"/>
      </w:pPr>
      <w:r>
        <w:rPr/>
        <w:t xml:space="preserve">In summary, if the prover sends a function </w:t>
      </w:r>
      <m:oMathPara>
        <m:oMathParaPr>
          <m:jc m:val="left"/>
        </m:oMathParaPr>
        <m:oMath>
          <m:r>
            <m:rPr>
              <m:sty m:val="i"/>
            </m:rPr>
            <m:t>g</m:t>
          </m:r>
          <m:r>
            <m:rPr>
              <m:sty m:val="p"/>
            </m:rPr>
            <m:t>:</m:t>
          </m:r>
          <m:sSub>
            <m:sSubPr/>
            <m:e>
              <m:r>
                <m:rPr>
                  <m:sty m:val="i"/>
                </m:rPr>
                <m:t>L</m:t>
              </m:r>
            </m:e>
            <m:sub>
              <m:r>
                <m:rPr>
                  <m:sty m:val="p"/>
                </m:rPr>
                <m:t>0</m:t>
              </m:r>
            </m:sub>
          </m:sSub>
          <m:r>
            <m:rPr>
              <m:sty m:val="p"/>
            </m:rPr>
            <m:t>→</m:t>
          </m:r>
          <m:r>
            <m:rPr>
              <m:scr m:val="double-struck"/>
            </m:rPr>
            <m:t>F</m:t>
          </m:r>
        </m:oMath>
      </m:oMathPara>
      <w:r>
        <w:rPr/>
        <w:t xml:space="preserve"> and convinces the FRI verifier that </w:t>
      </w:r>
      <m:oMathPara>
        <m:oMathParaPr>
          <m:jc m:val="left"/>
        </m:oMathParaPr>
        <m:oMath>
          <m:r>
            <m:rPr>
              <m:sty m:val="i"/>
            </m:rPr>
            <m:t>g</m:t>
          </m:r>
        </m:oMath>
      </m:oMathPara>
      <w:r>
        <w:rPr/>
        <w:t xml:space="preserve"> has distance at most </w:t>
      </w:r>
      <m:oMathPara>
        <m:oMathParaPr>
          <m:jc m:val="left"/>
        </m:oMathParaPr>
        <m:oMath>
          <m:r>
            <m:rPr>
              <m:sty m:val="i"/>
            </m:rPr>
            <m:t>δ</m:t>
          </m:r>
          <m:r>
            <m:rPr>
              <m:sty m:val="p"/>
            </m:rPr>
            <m:t>&lt;</m:t>
          </m:r>
          <m:f>
            <m:fPr>
              <m:ctrlPr>
                <w:rPr>
                  <w:rFonts w:ascii="Cambria Math" w:hAnsi="Cambria Math"/>
                </w:rPr>
              </m:ctrlPr>
            </m:fPr>
            <m:num>
              <m:r>
                <m:rPr>
                  <m:sty m:val="p"/>
                </m:rPr>
                <m:t>1</m:t>
              </m:r>
              <m:r>
                <m:rPr>
                  <m:sty m:val="p"/>
                </m:rPr>
                <m:t>−</m:t>
              </m:r>
              <m:r>
                <m:rPr>
                  <m:sty m:val="i"/>
                </m:rPr>
                <m:t>ρ</m:t>
              </m:r>
            </m:num>
            <m:den>
              <m:r>
                <m:rPr>
                  <m:sty m:val="p"/>
                </m:rPr>
                <m:t>2</m:t>
              </m:r>
            </m:den>
          </m:f>
        </m:oMath>
      </m:oMathPara>
      <w:r>
        <w:rPr/>
        <w:t xml:space="preserve"> from some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and moreover the FRI verifier accepts when applied to </w:t>
      </w:r>
      <m:oMathPara>
        <m:oMathParaPr>
          <m:jc m:val="left"/>
        </m:oMathParaPr>
        <m:oMath>
          <m:r>
            <m:rPr>
              <m:sty m:val="i"/>
            </m:rPr>
            <m:t>X</m:t>
          </m:r>
          <m:r>
            <m:rPr>
              <m:sty m:val="p"/>
            </m:rPr>
            <m:t>↦</m:t>
          </m:r>
          <m:r>
            <m:rPr>
              <m:sty m:val="p"/>
            </m:rPr>
            <m:t>(</m:t>
          </m:r>
          <m:r>
            <m:rPr>
              <m:sty m:val="i"/>
            </m:rPr>
            <m:t>g</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r</m:t>
          </m:r>
          <m:sSup>
            <m:sSupPr/>
            <m:e>
              <m:r>
                <m:rPr>
                  <m:sty m:val="p"/>
                </m:rPr>
                <m:t>)</m:t>
              </m:r>
            </m:e>
            <m:sup>
              <m:r>
                <m:rPr>
                  <m:sty m:val="p"/>
                </m:rPr>
                <m:t>−</m:t>
              </m:r>
              <m:r>
                <m:rPr>
                  <m:sty m:val="p"/>
                </m:rPr>
                <m:t>1</m:t>
              </m:r>
            </m:sup>
          </m:sSup>
        </m:oMath>
      </m:oMathPara>
      <w:r>
        <w:rPr/>
        <w:t xml:space="preserve"> using degree bound </w:t>
      </w:r>
      <m:oMathPara>
        <m:oMathParaPr>
          <m:jc m:val="left"/>
        </m:oMathParaPr>
        <m:oMath>
          <m:r>
            <m:rPr>
              <m:sty m:val="i"/>
            </m:rPr>
            <m:t>d</m:t>
          </m:r>
          <m:r>
            <m:rPr>
              <m:sty m:val="p"/>
            </m:rPr>
            <m:t>−</m:t>
          </m:r>
          <m:r>
            <m:rPr>
              <m:sty m:val="p"/>
            </m:rPr>
            <m:t>1</m:t>
          </m:r>
        </m:oMath>
      </m:oMathPara>
      <w:r>
        <w:rPr/>
        <w:t xml:space="preserve">, then with overwhelming probability, </w:t>
      </w:r>
      <m:oMathPara>
        <m:oMathParaPr>
          <m:jc m:val="left"/>
        </m:oMathParaPr>
        <m:oMath>
          <m:r>
            <m:rPr>
              <m:sty m:val="i"/>
            </m:rPr>
            <m:t>p</m:t>
          </m:r>
          <m:r>
            <m:rPr>
              <m:sty m:val="p"/>
            </m:rPr>
            <m:t>(</m:t>
          </m:r>
          <m:r>
            <m:rPr>
              <m:sty m:val="i"/>
            </m:rPr>
            <m:t>r</m:t>
          </m:r>
          <m:r>
            <m:rPr>
              <m:sty m:val="p"/>
            </m:rPr>
            <m:t>)</m:t>
          </m:r>
        </m:oMath>
      </m:oMathPara>
      <w:r>
        <w:rPr/>
        <w:t xml:space="preserve"> indeed equals </w:t>
      </w:r>
      <m:oMathPara>
        <m:oMathParaPr>
          <m:jc m:val="left"/>
        </m:oMathParaPr>
        <m:oMath>
          <m:r>
            <m:rPr>
              <m:sty m:val="i"/>
            </m:rPr>
            <m:t>v</m:t>
          </m:r>
        </m:oMath>
      </m:oMathPara>
      <w:r>
        <w:rPr/>
        <w:t xml:space="preserve">. That is, the verifier can safely accept that the low-degree polynomial </w:t>
      </w:r>
      <m:oMathPara>
        <m:oMathParaPr>
          <m:jc m:val="left"/>
        </m:oMathParaPr>
        <m:oMath>
          <m:r>
            <m:rPr>
              <m:sty m:val="i"/>
            </m:rPr>
            <m:t>p</m:t>
          </m:r>
        </m:oMath>
      </m:oMathPara>
      <w:r>
        <w:rPr/>
        <w:t xml:space="preserve"> committed to via </w:t>
      </w:r>
      <m:oMathPara>
        <m:oMathParaPr>
          <m:jc m:val="left"/>
        </m:oMathParaPr>
        <m:oMath>
          <m:r>
            <m:rPr>
              <m:sty m:val="i"/>
            </m:rPr>
            <m:t>g</m:t>
          </m:r>
        </m:oMath>
      </m:oMathPara>
      <w:r>
        <w:rPr/>
        <w:t xml:space="preserve"> evaluates to </w:t>
      </w:r>
      <m:oMathPara>
        <m:oMathParaPr>
          <m:jc m:val="left"/>
        </m:oMathParaPr>
        <m:oMath>
          <m:r>
            <m:rPr>
              <m:sty m:val="i"/>
            </m:rPr>
            <m:t>v</m:t>
          </m:r>
        </m:oMath>
      </m:oMathPara>
      <w:r>
        <w:rPr/>
        <w:t xml:space="preserve"> at input </w:t>
      </w:r>
      <m:oMathPara>
        <m:oMathParaPr>
          <m:jc m:val="left"/>
        </m:oMathParaPr>
        <m:oMath>
          <m:r>
            <m:rPr>
              <m:sty m:val="i"/>
            </m:rPr>
            <m:t>r</m:t>
          </m:r>
        </m:oMath>
      </m:oMathPara>
      <w:r>
        <w:rPr/>
        <w:t xml:space="preserve">.</w:t>
      </w:r>
    </w:p>
    <w:p>
      <w:pPr>
        <w:spacing w:after="240" w:lineRule="exact"/>
      </w:pPr>
      <w:r>
        <w:rPr/>
        <w:t xml:space="preserve">Note that the prover in this polynomial commitment scheme is bound to an actual polynomial </w:t>
      </w:r>
      <m:oMathPara>
        <m:oMathParaPr>
          <m:jc m:val="left"/>
        </m:oMathParaPr>
        <m:oMath>
          <m:r>
            <m:rPr>
              <m:sty m:val="i"/>
            </m:rPr>
            <m:t>p</m:t>
          </m:r>
        </m:oMath>
      </m:oMathPara>
      <w:r>
        <w:rPr/>
        <w:t xml:space="preserve"> of degree at most </w:t>
      </w:r>
      <m:oMathPara>
        <m:oMathParaPr>
          <m:jc m:val="left"/>
        </m:oMathParaPr>
        <m:oMath>
          <m:r>
            <m:rPr>
              <m:sty m:val="i"/>
            </m:rPr>
            <m:t>d</m:t>
          </m:r>
        </m:oMath>
      </m:oMathPara>
      <w:r>
        <w:rPr/>
        <w:t xml:space="preserve">, in the sense that the prover must answer any evaluation request at input </w:t>
      </w:r>
      <m:oMathPara>
        <m:oMathParaPr>
          <m:jc m:val="left"/>
        </m:oMathParaPr>
        <m:oMath>
          <m:r>
            <m:rPr>
              <m:sty m:val="i"/>
            </m:rPr>
            <m:t>r</m:t>
          </m:r>
          <m:r>
            <m:rPr>
              <m:sty m:val="p"/>
            </m:rPr>
            <m:t>∈</m:t>
          </m:r>
          <m:r>
            <m:rPr>
              <m:scr m:val="double-struck"/>
            </m:rPr>
            <m:t>F</m:t>
          </m:r>
        </m:oMath>
      </m:oMathPara>
      <w:r>
        <w:rPr/>
        <w:t xml:space="preserve"> with </w:t>
      </w:r>
      <m:oMathPara>
        <m:oMathParaPr>
          <m:jc m:val="left"/>
        </m:oMathParaPr>
        <m:oMath>
          <m:r>
            <m:rPr>
              <m:sty m:val="i"/>
            </m:rPr>
            <m:t>p</m:t>
          </m:r>
          <m:r>
            <m:rPr>
              <m:sty m:val="p"/>
            </m:rPr>
            <m:t>(</m:t>
          </m:r>
          <m:r>
            <m:rPr>
              <m:sty m:val="i"/>
            </m:rPr>
            <m:t>r</m:t>
          </m:r>
          <m:r>
            <m:rPr>
              <m:sty m:val="p"/>
            </m:rPr>
            <m:t>)</m:t>
          </m:r>
        </m:oMath>
      </m:oMathPara>
      <w:r>
        <w:rPr/>
        <w:t xml:space="preserve"> in order to convince the verifier to accept with non-negligible probability. This is in contrast to FRI by itself, which only binds the prover to a function </w:t>
      </w:r>
      <m:oMathPara>
        <m:oMathParaPr>
          <m:jc m:val="left"/>
        </m:oMathParaPr>
        <m:oMath>
          <m:r>
            <m:rPr>
              <m:sty m:val="i"/>
            </m:rPr>
            <m:t>g</m:t>
          </m:r>
        </m:oMath>
      </m:oMathPara>
      <w:r>
        <w:rPr/>
        <w:t xml:space="preserve"> over domain </w:t>
      </w:r>
      <m:oMathPara>
        <m:oMathParaPr>
          <m:jc m:val="left"/>
        </m:oMathParaPr>
        <m:oMath>
          <m:sSub>
            <m:sSubPr/>
            <m:e>
              <m:r>
                <m:rPr>
                  <m:sty m:val="i"/>
                </m:rPr>
                <m:t>L</m:t>
              </m:r>
            </m:e>
            <m:sub>
              <m:r>
                <m:rPr>
                  <m:sty m:val="p"/>
                </m:rPr>
                <m:t>0</m:t>
              </m:r>
            </m:sub>
          </m:sSub>
        </m:oMath>
      </m:oMathPara>
      <w:r>
        <w:rPr/>
        <w:t xml:space="preserve"> that is close to </w:t>
      </w:r>
      <m:oMathPara>
        <m:oMathParaPr>
          <m:jc m:val="left"/>
        </m:oMathParaPr>
        <m:oMath>
          <m:r>
            <m:rPr>
              <m:sty m:val="i"/>
            </m:rPr>
            <m:t>p</m:t>
          </m:r>
        </m:oMath>
      </m:oMathPara>
      <w:r>
        <w:rPr/>
        <w:t xml:space="preserve">.</w:t>
      </w:r>
    </w:p>
    <w:p>
      <w:pPr>
        <w:spacing w:after="240" w:lineRule="exact"/>
      </w:pPr>
      <w:r>
        <w:rPr/>
        <w:t xml:space="preserve">In summary, the technique of this section addressed both issues that prevented FRI from giving a polynomial commitment scheme directly. As described, the technique introduces a concrete overhead for the verifier of a factor close to two. To commit to a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the prover sends (a Merkle-hash of) all evaluations of </w:t>
      </w:r>
      <m:oMathPara>
        <m:oMathParaPr>
          <m:jc m:val="left"/>
        </m:oMathParaPr>
        <m:oMath>
          <m:r>
            <m:rPr>
              <m:sty m:val="i"/>
            </m:rPr>
            <m:t>p</m:t>
          </m:r>
        </m:oMath>
      </m:oMathPara>
      <w:r>
        <w:rPr/>
        <w:t xml:space="preserve"> over domain </w:t>
      </w:r>
      <m:oMathPara>
        <m:oMathParaPr>
          <m:jc m:val="left"/>
        </m:oMathParaPr>
        <m:oMath>
          <m:sSub>
            <m:sSubPr/>
            <m:e>
              <m:r>
                <m:rPr>
                  <m:sty m:val="i"/>
                </m:rPr>
                <m:t>L</m:t>
              </m:r>
            </m:e>
            <m:sub>
              <m:r>
                <m:rPr>
                  <m:sty m:val="p"/>
                </m:rPr>
                <m:t>0</m:t>
              </m:r>
            </m:sub>
          </m:sSub>
        </m:oMath>
      </m:oMathPara>
      <w:r>
        <w:rPr/>
        <w:t xml:space="preserve">, and FRI is applied to confirm that the function </w:t>
      </w:r>
      <m:oMathPara>
        <m:oMathParaPr>
          <m:jc m:val="left"/>
        </m:oMathParaPr>
        <m:oMath>
          <m:r>
            <m:rPr>
              <m:sty m:val="i"/>
            </m:rPr>
            <m:t>g</m:t>
          </m:r>
        </m:oMath>
      </m:oMathPara>
      <w:r>
        <w:rPr/>
        <w:t xml:space="preserve"> actually sent is indeed close to some degree </w:t>
      </w:r>
      <m:oMathPara>
        <m:oMathParaPr>
          <m:jc m:val="left"/>
        </m:oMathParaPr>
        <m:oMath>
          <m:r>
            <m:rPr>
              <m:sty m:val="i"/>
            </m:rPr>
            <m:t>d</m:t>
          </m:r>
        </m:oMath>
      </m:oMathPara>
      <w:r>
        <w:rPr/>
        <w:t xml:space="preserve"> polynomial. But then when the verifier queries the committed polynomial </w:t>
      </w:r>
      <m:oMathPara>
        <m:oMathParaPr>
          <m:jc m:val="left"/>
        </m:oMathParaPr>
        <m:oMath>
          <m:r>
            <m:rPr>
              <m:sty m:val="i"/>
            </m:rPr>
            <m:t>p</m:t>
          </m:r>
        </m:oMath>
      </m:oMathPara>
      <w:r>
        <w:rPr/>
        <w:t xml:space="preserve"> at a point </w:t>
      </w:r>
      <m:oMathPara>
        <m:oMathParaPr>
          <m:jc m:val="left"/>
        </m:oMathParaPr>
        <m:oMath>
          <m:r>
            <m:rPr>
              <m:sty m:val="i"/>
            </m:rPr>
            <m:t>r</m:t>
          </m:r>
        </m:oMath>
      </m:oMathPara>
      <w:r>
        <w:rPr/>
        <w:t xml:space="preserve"> outside of </w:t>
      </w:r>
      <m:oMathPara>
        <m:oMathParaPr>
          <m:jc m:val="left"/>
        </m:oMathParaPr>
        <m:oMath>
          <m:sSub>
            <m:sSubPr/>
            <m:e>
              <m:r>
                <m:rPr>
                  <m:sty m:val="i"/>
                </m:rPr>
                <m:t>L</m:t>
              </m:r>
            </m:e>
            <m:sub>
              <m:r>
                <m:rPr>
                  <m:sty m:val="p"/>
                </m:rPr>
                <m:t>0</m:t>
              </m:r>
            </m:sub>
          </m:sSub>
        </m:oMath>
      </m:oMathPara>
      <w:r>
        <w:rPr/>
        <w:t xml:space="preserve">, FRI has to be applied a second time, to confirm that the function </w:t>
      </w:r>
      <m:oMathPara>
        <m:oMathParaPr>
          <m:jc m:val="left"/>
        </m:oMathParaPr>
        <m:oMath>
          <m:r>
            <m:rPr>
              <m:sty m:val="p"/>
            </m:rPr>
            <m:t>(</m:t>
          </m:r>
          <m:r>
            <m:rPr>
              <m:sty m:val="i"/>
            </m:rPr>
            <m:t>g</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r</m:t>
          </m:r>
          <m:sSup>
            <m:sSupPr/>
            <m:e>
              <m:r>
                <m:rPr>
                  <m:sty m:val="p"/>
                </m:rPr>
                <m:t>)</m:t>
              </m:r>
            </m:e>
            <m:sup>
              <m:r>
                <m:rPr>
                  <m:sty m:val="p"/>
                </m:rPr>
                <m:t>−</m:t>
              </m:r>
              <m:r>
                <m:rPr>
                  <m:sty m:val="p"/>
                </m:rPr>
                <m:t>1</m:t>
              </m:r>
            </m:sup>
          </m:sSup>
        </m:oMath>
      </m:oMathPara>
      <w:r>
        <w:rPr/>
        <w:t xml:space="preserve"> is (close to) some polynomial of degree at most </w:t>
      </w:r>
      <m:oMathPara>
        <m:oMathParaPr>
          <m:jc m:val="left"/>
        </m:oMathParaPr>
        <m:oMath>
          <m:r>
            <m:rPr>
              <m:sty m:val="i"/>
            </m:rPr>
            <m:t>d</m:t>
          </m:r>
          <m:r>
            <m:rPr>
              <m:sty m:val="p"/>
            </m:rPr>
            <m:t>−</m:t>
          </m:r>
          <m:r>
            <m:rPr>
              <m:sty m:val="p"/>
            </m:rPr>
            <m:t>1</m:t>
          </m:r>
        </m:oMath>
      </m:oMathPara>
      <w:r>
        <w:rPr/>
        <w:t xml:space="preserve">.</w:t>
      </w:r>
    </w:p>
    <w:p>
      <w:pPr>
        <w:spacing w:after="240" w:lineRule="exact"/>
      </w:pPr>
      <w:r>
        <w:rPr/>
        <w:t xml:space="preserve">In fact, the first application of FRI can be omitted, thereby avoiding the overhead above. Indeed, since the second application of FRI guarantees that </w:t>
      </w:r>
      <m:oMathPara>
        <m:oMathParaPr>
          <m:jc m:val="left"/>
        </m:oMathParaPr>
        <m:oMath>
          <m:r>
            <m:rPr>
              <m:sty m:val="p"/>
            </m:rPr>
            <m:t>(</m:t>
          </m:r>
          <m:r>
            <m:rPr>
              <m:sty m:val="i"/>
            </m:rPr>
            <m:t>g</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r</m:t>
          </m:r>
          <m:sSup>
            <m:sSupPr/>
            <m:e>
              <m:r>
                <m:rPr>
                  <m:sty m:val="p"/>
                </m:rPr>
                <m:t>)</m:t>
              </m:r>
            </m:e>
            <m:sup>
              <m:r>
                <m:rPr>
                  <m:sty m:val="p"/>
                </m:rPr>
                <m:t>−</m:t>
              </m:r>
              <m:r>
                <m:rPr>
                  <m:sty m:val="p"/>
                </m:rPr>
                <m:t>1</m:t>
              </m:r>
            </m:sup>
          </m:sSup>
        </m:oMath>
      </m:oMathPara>
      <w:r>
        <w:rPr/>
        <w:t xml:space="preserve"> has relative distance at most </w:t>
      </w:r>
      <m:oMathPara>
        <m:oMathParaPr>
          <m:jc m:val="left"/>
        </m:oMathParaPr>
        <m:oMath>
          <m:r>
            <m:rPr>
              <m:sty m:val="i"/>
            </m:rPr>
            <m:t>δ</m:t>
          </m:r>
        </m:oMath>
      </m:oMathPara>
      <w:r>
        <w:rPr/>
        <w:t xml:space="preserve"> over </w:t>
      </w:r>
      <m:oMathPara>
        <m:oMathParaPr>
          <m:jc m:val="left"/>
        </m:oMathParaPr>
        <m:oMath>
          <m:sSub>
            <m:sSubPr/>
            <m:e>
              <m:r>
                <m:rPr>
                  <m:sty m:val="i"/>
                </m:rPr>
                <m:t>L</m:t>
              </m:r>
            </m:e>
            <m:sub>
              <m:r>
                <m:rPr>
                  <m:sty m:val="p"/>
                </m:rPr>
                <m:t>0</m:t>
              </m:r>
            </m:sub>
          </m:sSub>
        </m:oMath>
      </m:oMathPara>
      <w:r>
        <w:rPr/>
        <w:t xml:space="preserve"> from a polynomial </w:t>
      </w:r>
      <m:oMathPara>
        <m:oMathParaPr>
          <m:jc m:val="left"/>
        </m:oMathParaPr>
        <m:oMath>
          <m:r>
            <m:rPr>
              <m:sty m:val="i"/>
            </m:rPr>
            <m:t>q</m:t>
          </m:r>
          <m:r>
            <m:rPr>
              <m:sty m:val="p"/>
            </m:rPr>
            <m:t>(</m:t>
          </m:r>
          <m:r>
            <m:rPr>
              <m:sty m:val="i"/>
            </m:rPr>
            <m:t>X</m:t>
          </m:r>
          <m:r>
            <m:rPr>
              <m:sty m:val="p"/>
            </m:rPr>
            <m:t>)</m:t>
          </m:r>
        </m:oMath>
      </m:oMathPara>
      <w:r>
        <w:rPr/>
        <w:t xml:space="preserve"> of degree </w:t>
      </w:r>
      <m:oMathPara>
        <m:oMathParaPr>
          <m:jc m:val="left"/>
        </m:oMathParaPr>
        <m:oMath>
          <m:r>
            <m:rPr>
              <m:sty m:val="i"/>
            </m:rPr>
            <m:t>d</m:t>
          </m:r>
          <m:r>
            <m:rPr>
              <m:sty m:val="p"/>
            </m:rPr>
            <m:t>−</m:t>
          </m:r>
          <m:r>
            <m:rPr>
              <m:sty m:val="p"/>
            </m:rPr>
            <m:t>1</m:t>
          </m:r>
        </m:oMath>
      </m:oMathPara>
      <w:r>
        <w:rPr/>
        <w:t xml:space="preserve">, it follows that the degree- </w:t>
      </w:r>
      <m:oMathPara>
        <m:oMathParaPr>
          <m:jc m:val="left"/>
        </m:oMathParaPr>
        <m:oMath>
          <m:r>
            <m:rPr>
              <m:sty m:val="i"/>
            </m:rPr>
            <m:t>d</m:t>
          </m:r>
        </m:oMath>
      </m:oMathPara>
      <w:r>
        <w:rPr/>
        <w:t xml:space="preserve"> polynomial </w:t>
      </w:r>
      <m:oMathPara>
        <m:oMathParaPr>
          <m:jc m:val="left"/>
        </m:oMathParaPr>
        <m:oMath>
          <m:r>
            <m:rPr>
              <m:sty m:val="i"/>
            </m:rPr>
            <m:t>p</m:t>
          </m:r>
          <m:r>
            <m:rPr>
              <m:sty m:val="p"/>
            </m:rPr>
            <m:t>(</m:t>
          </m:r>
          <m:r>
            <m:rPr>
              <m:sty m:val="i"/>
            </m:rPr>
            <m:t>X</m:t>
          </m:r>
          <m:r>
            <m:rPr>
              <m:sty m:val="p"/>
            </m:rPr>
            <m:t>)</m:t>
          </m:r>
          <m:r>
            <m:rPr>
              <m:sty m:val="p"/>
            </m:rPr>
            <m:t>:=</m:t>
          </m:r>
          <m:r>
            <m:rPr>
              <m:sty m:val="i"/>
            </m:rPr>
            <m:t>q</m:t>
          </m:r>
          <m:r>
            <m:rPr>
              <m:sty m:val="p"/>
            </m:rPr>
            <m:t>(</m:t>
          </m:r>
          <m:r>
            <m:rPr>
              <m:sty m:val="i"/>
            </m:rPr>
            <m:t>X</m:t>
          </m:r>
          <m:r>
            <m:rPr>
              <m:sty m:val="p"/>
            </m:rPr>
            <m:t>)</m:t>
          </m:r>
          <m:r>
            <m:rPr>
              <m:sty m:val="p"/>
            </m:rPr>
            <m:t>⋅</m:t>
          </m:r>
          <m:r>
            <m:rPr>
              <m:sty m:val="p"/>
            </m:rPr>
            <m:t>(</m:t>
          </m:r>
          <m:r>
            <m:rPr>
              <m:sty m:val="i"/>
            </m:rPr>
            <m:t>X</m:t>
          </m:r>
          <m:r>
            <m:rPr>
              <m:sty m:val="p"/>
            </m:rPr>
            <m:t>−</m:t>
          </m:r>
          <m:r>
            <m:rPr>
              <m:sty m:val="i"/>
            </m:rPr>
            <m:t>r</m:t>
          </m:r>
          <m:r>
            <m:rPr>
              <m:sty m:val="p"/>
            </m:rPr>
            <m:t>)</m:t>
          </m:r>
          <m:r>
            <m:rPr>
              <m:sty m:val="p"/>
            </m:rPr>
            <m:t>+</m:t>
          </m:r>
          <m:r>
            <m:rPr>
              <m:sty m:val="i"/>
            </m:rPr>
            <m:t>v</m:t>
          </m:r>
        </m:oMath>
      </m:oMathPara>
      <w:r>
        <w:rPr/>
        <w:t xml:space="preserve"> has relative distance at most </w:t>
      </w:r>
      <m:oMathPara>
        <m:oMathParaPr>
          <m:jc m:val="left"/>
        </m:oMathParaPr>
        <m:oMath>
          <m:r>
            <m:rPr>
              <m:sty m:val="i"/>
            </m:rPr>
            <m:t>δ</m:t>
          </m:r>
        </m:oMath>
      </m:oMathPara>
      <w:r>
        <w:rPr/>
        <w:t xml:space="preserve"> from </w:t>
      </w:r>
      <m:oMathPara>
        <m:oMathParaPr>
          <m:jc m:val="left"/>
        </m:oMathParaPr>
        <m:oMath>
          <m:r>
            <m:rPr>
              <m:sty m:val="i"/>
            </m:rPr>
            <m:t>g</m:t>
          </m:r>
        </m:oMath>
      </m:oMathPara>
      <w:r>
        <w:rPr/>
        <w:t xml:space="preserve"> over </w:t>
      </w:r>
      <m:oMathPara>
        <m:oMathParaPr>
          <m:jc m:val="left"/>
        </m:oMathParaPr>
        <m:oMath>
          <m:sSub>
            <m:sSubPr/>
            <m:e>
              <m:r>
                <m:rPr>
                  <m:sty m:val="i"/>
                </m:rPr>
                <m:t>L</m:t>
              </m:r>
            </m:e>
            <m:sub>
              <m:r>
                <m:rPr>
                  <m:sty m:val="p"/>
                </m:rPr>
                <m:t>0</m:t>
              </m:r>
            </m:sub>
          </m:sSub>
        </m:oMath>
      </m:oMathPara>
      <w:r>
        <w:rPr/>
        <w:t xml:space="preserve">. Guaranteeing the existence of such a polynomial </w:t>
      </w:r>
      <m:oMathPara>
        <m:oMathParaPr>
          <m:jc m:val="left"/>
        </m:oMathParaPr>
        <m:oMath>
          <m:r>
            <m:rPr>
              <m:sty m:val="i"/>
            </m:rPr>
            <m:t>p</m:t>
          </m:r>
        </m:oMath>
      </m:oMathPara>
      <w:r>
        <w:rPr/>
        <w:t xml:space="preserve"> was the entire point of the first application of FRI.</w:t>
      </w:r>
    </w:p>
    <w:p>
      <w:pPr>
        <w:spacing w:line="280" w:before="240" w:lineRule="exact"/>
      </w:pPr>
      <w:r>
        <w:rPr>
          <w:b/>
          <w:sz w:val="28"/>
        </w:rPr>
        <w:t xml:space="preserve">25.</w:t>
      </w:r>
      <w:r>
        <w:rPr>
          <w:b/>
          <w:sz w:val="28"/>
        </w:rPr>
        <w:t xml:space="preserve">4.3.</w:t>
      </w:r>
      <w:r>
        <w:rPr>
          <w:b/>
          <w:sz w:val="28"/>
        </w:rPr>
        <w:t xml:space="preserve"> Costs of FRI</w:t>
      </w:r>
    </w:p>
    <w:p>
      <w:pPr>
        <w:spacing w:after="240" w:lineRule="exact"/>
      </w:pPr>
      <w:r>
        <w:rPr/>
        <w:t xml:space="preserve">Prover time. In applications of FRI (e.g., transforming the polynomial IOP of Section 10.3 into a SNARK), the prover will know the coefficients of a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or its evaluations on a size- </w:t>
      </w:r>
      <m:oMathPara>
        <m:oMathParaPr>
          <m:jc m:val="left"/>
        </m:oMathParaPr>
        <m:oMath>
          <m:r>
            <m:rPr>
              <m:sty m:val="i"/>
            </m:rPr>
            <m:t>d</m:t>
          </m:r>
        </m:oMath>
      </m:oMathPara>
      <w:r>
        <w:rPr/>
        <w:t xml:space="preserve"> subset of </w:t>
      </w:r>
      <m:oMathPara>
        <m:oMathParaPr>
          <m:jc m:val="left"/>
        </m:oMathParaPr>
        <m:oMath>
          <m:sSub>
            <m:sSubPr/>
            <m:e>
              <m:r>
                <m:rPr>
                  <m:sty m:val="i"/>
                </m:rPr>
                <m:t>L</m:t>
              </m:r>
            </m:e>
            <m:sub>
              <m:r>
                <m:rPr>
                  <m:sty m:val="p"/>
                </m:rPr>
                <m:t>0</m:t>
              </m:r>
            </m:sub>
          </m:sSub>
        </m:oMath>
      </m:oMathPara>
      <w:r>
        <w:rPr/>
        <w:t xml:space="preserve">. To apply FRI to </w:t>
      </w:r>
      <m:oMathPara>
        <m:oMathParaPr>
          <m:jc m:val="left"/>
        </m:oMathParaPr>
        <m:oMath>
          <m:r>
            <m:rPr>
              <m:sty m:val="i"/>
            </m:rPr>
            <m:t>p</m:t>
          </m:r>
        </m:oMath>
      </m:oMathPara>
      <w:r>
        <w:rPr/>
        <w:t xml:space="preserve">, the prover must evaluate </w:t>
      </w:r>
      <m:oMathPara>
        <m:oMathParaPr>
          <m:jc m:val="left"/>
        </m:oMathParaPr>
        <m:oMath>
          <m:r>
            <m:rPr>
              <m:sty m:val="i"/>
            </m:rPr>
            <m:t>p</m:t>
          </m:r>
        </m:oMath>
      </m:oMathPara>
      <w:r>
        <w:rPr/>
        <w:t xml:space="preserve"> at the remaining points in </w:t>
      </w:r>
      <m:oMathPara>
        <m:oMathParaPr>
          <m:jc m:val="left"/>
        </m:oMathParaPr>
        <m:oMath>
          <m:sSub>
            <m:sSubPr/>
            <m:e>
              <m:r>
                <m:rPr>
                  <m:sty m:val="i"/>
                </m:rPr>
                <m:t>L</m:t>
              </m:r>
            </m:e>
            <m:sub>
              <m:r>
                <m:rPr>
                  <m:sty m:val="p"/>
                </m:rPr>
                <m:t>0</m:t>
              </m:r>
            </m:sub>
          </m:sSub>
        </m:oMath>
      </m:oMathPara>
      <w:r>
        <w:rPr/>
        <w:t xml:space="preserve">. This is the dominant cost in terms of prover runtime. The fastest known algorithms for this are essentially FFTs, and they require </w:t>
      </w:r>
      <m:oMathPara>
        <m:oMathParaPr>
          <m:jc m:val="left"/>
        </m:oMathParaPr>
        <m:oMath>
          <m:r>
            <m:rPr>
              <m:sty m:val="p"/>
            </m:rPr>
            <m:t>Θ</m:t>
          </m:r>
          <m:d>
            <m:dPr>
              <m:begChr m:val="("/>
              <m:endChr m:val=")"/>
              <m:ctrlPr>
                <w:rPr>
                  <w:rFonts w:ascii="Cambria Math" w:hAnsi="Cambria Math"/>
                </w:rPr>
              </m:ctrlPr>
            </m:dPr>
            <m:e>
              <m:d>
                <m:dPr>
                  <m:begChr m:val="|"/>
                  <m:endChr m:val="|"/>
                  <m:ctrlPr>
                    <w:rPr>
                      <w:rFonts w:ascii="Cambria Math" w:hAnsi="Cambria Math"/>
                    </w:rPr>
                  </m:ctrlPr>
                </m:dPr>
                <m:e>
                  <m:sSub>
                    <m:sSubPr/>
                    <m:e>
                      <m:r>
                        <m:rPr>
                          <m:sty m:val="i"/>
                        </m:rPr>
                        <m:t>L</m:t>
                      </m:r>
                    </m:e>
                    <m:sub>
                      <m:r>
                        <m:rPr>
                          <m:sty m:val="p"/>
                        </m:rPr>
                        <m:t>0</m:t>
                      </m:r>
                    </m:sub>
                  </m:sSub>
                </m:e>
              </m:d>
              <m:r>
                <m:rPr>
                  <m:sty m:val="p"/>
                </m:rPr>
                <m:t>⋅</m:t>
              </m:r>
              <m:r>
                <m:rPr>
                  <m:sty m:val="p"/>
                </m:rPr>
                <m:t>log</m:t>
              </m:r>
              <m:r>
                <m:rPr>
                  <m:sty m:val="p"/>
                </m:rPr>
                <m:t>⁡</m:t>
              </m:r>
              <m:d>
                <m:dPr>
                  <m:begChr m:val="|"/>
                  <m:endChr m:val="|"/>
                  <m:ctrlPr>
                    <w:rPr>
                      <w:rFonts w:ascii="Cambria Math" w:hAnsi="Cambria Math"/>
                    </w:rPr>
                  </m:ctrlPr>
                </m:dPr>
                <m:e>
                  <m:sSub>
                    <m:sSubPr/>
                    <m:e>
                      <m:r>
                        <m:rPr>
                          <m:sty m:val="i"/>
                        </m:rPr>
                        <m:t>L</m:t>
                      </m:r>
                    </m:e>
                    <m:sub>
                      <m:r>
                        <m:rPr>
                          <m:sty m:val="p"/>
                        </m:rPr>
                        <m:t>0</m:t>
                      </m:r>
                    </m:sub>
                  </m:sSub>
                </m:e>
              </m:d>
            </m:e>
          </m:d>
          <m:r>
            <m:rPr>
              <m:sty m:val="p"/>
            </m:rPr>
            <m:t>=</m:t>
          </m:r>
          <m:r>
            <m:rPr>
              <m:sty m:val="p"/>
            </m:rPr>
            <m:t>Θ</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d</m:t>
              </m:r>
              <m:r>
                <m:rPr>
                  <m:sty m:val="p"/>
                </m:rPr>
                <m:t>log</m:t>
              </m:r>
              <m:r>
                <m:rPr>
                  <m:sty m:val="p"/>
                </m:rPr>
                <m:t>⁡</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d</m:t>
                  </m:r>
                </m:e>
              </m:d>
            </m:e>
          </m:d>
        </m:oMath>
      </m:oMathPara>
      <w:r>
        <w:rPr/>
        <w:t xml:space="preserve"> field operations. For constant rate parameters </w:t>
      </w:r>
      <m:oMathPara>
        <m:oMathParaPr>
          <m:jc m:val="left"/>
        </m:oMathParaPr>
        <m:oMath>
          <m:r>
            <m:rPr>
              <m:sty m:val="i"/>
            </m:rPr>
            <m:t>ρ</m:t>
          </m:r>
        </m:oMath>
      </m:oMathPara>
      <w:r>
        <w:rPr/>
        <w:t xml:space="preserve">, this is </w:t>
      </w:r>
      <m:oMathPara>
        <m:oMathParaPr>
          <m:jc m:val="left"/>
        </m:oMathParaPr>
        <m:oMath>
          <m:r>
            <m:rPr>
              <m:sty m:val="p"/>
            </m:rPr>
            <m:t>Θ</m:t>
          </m:r>
          <m:r>
            <m:rPr>
              <m:sty m:val="p"/>
            </m:rPr>
            <m:t>(</m:t>
          </m:r>
          <m:r>
            <m:rPr>
              <m:sty m:val="i"/>
            </m:rPr>
            <m:t>d</m:t>
          </m:r>
          <m:r>
            <m:rPr>
              <m:sty m:val="p"/>
            </m:rPr>
            <m:t>log</m:t>
          </m:r>
          <m:r>
            <m:rPr>
              <m:sty m:val="p"/>
            </m:rPr>
            <m:t>⁡</m:t>
          </m:r>
          <m:r>
            <m:rPr>
              <m:sty m:val="i"/>
            </m:rPr>
            <m:t>d</m:t>
          </m:r>
          <m:r>
            <m:rPr>
              <m:sty m:val="p"/>
            </m:rPr>
            <m:t>)</m:t>
          </m:r>
        </m:oMath>
      </m:oMathPara>
      <w:r>
        <w:rPr/>
        <w:t xml:space="preserve"> time. We remark that Ben-Sasson et al. [BSBHR18] describe the prover time in FRI as </w:t>
      </w:r>
      <m:oMathPara>
        <m:oMathParaPr>
          <m:jc m:val="left"/>
        </m:oMathParaPr>
        <m:oMath>
          <m:r>
            <m:rPr>
              <m:sty m:val="i"/>
            </m:rPr>
            <m:t>O</m:t>
          </m:r>
          <m:r>
            <m:rPr>
              <m:sty m:val="p"/>
            </m:rPr>
            <m:t>(</m:t>
          </m:r>
          <m:r>
            <m:rPr>
              <m:sty m:val="i"/>
            </m:rPr>
            <m:t>d</m:t>
          </m:r>
          <m:r>
            <m:rPr>
              <m:sty m:val="p"/>
            </m:rPr>
            <m:t>)</m:t>
          </m:r>
        </m:oMath>
      </m:oMathPara>
      <w:r>
        <w:rPr/>
        <w:t xml:space="preserve"> field operations, but this assumes that the prover already knows the evaluations of </w:t>
      </w:r>
      <m:oMathPara>
        <m:oMathParaPr>
          <m:jc m:val="left"/>
        </m:oMathParaPr>
        <m:oMath>
          <m:r>
            <m:rPr>
              <m:sty m:val="i"/>
            </m:rPr>
            <m:t>p</m:t>
          </m:r>
        </m:oMath>
      </m:oMathPara>
      <w:r>
        <w:rPr/>
        <w:t xml:space="preserve"> at all inputs in </w:t>
      </w:r>
      <m:oMathPara>
        <m:oMathParaPr>
          <m:jc m:val="left"/>
        </m:oMathParaPr>
        <m:oMath>
          <m:sSub>
            <m:sSubPr/>
            <m:e>
              <m:r>
                <m:rPr>
                  <m:sty m:val="i"/>
                </m:rPr>
                <m:t>L</m:t>
              </m:r>
            </m:e>
            <m:sub>
              <m:r>
                <m:rPr>
                  <m:sty m:val="p"/>
                </m:rPr>
                <m:t>0</m:t>
              </m:r>
            </m:sub>
          </m:sSub>
        </m:oMath>
      </m:oMathPara>
      <w:r>
        <w:rPr/>
        <w:t xml:space="preserve">, which will not be the case in applications of FRI.</w:t>
      </w:r>
    </w:p>
    <w:p>
      <w:pPr>
        <w:spacing w:after="240" w:lineRule="exact"/>
      </w:pPr>
      <w:r>
        <w:rPr/>
        <w:t xml:space="preserve">Proof length. FRI can be broken into two phases: a commitment phase and a query phase. The commitment phase is when the prover sends all of its messages in the IOP phase (during this phase, the verifier need not actually query any of the prover's messages) and the verifier sends one random challenge to the prover in each of </w:t>
      </w:r>
      <m:oMathPara>
        <m:oMathParaPr>
          <m:jc m:val="left"/>
        </m:oMathParaPr>
        <m:oMath>
          <m:sSub>
            <m:sSubPr/>
            <m:e>
              <m:r>
                <m:rPr>
                  <m:sty m:val="p"/>
                </m:rPr>
                <m:t>log</m:t>
              </m:r>
            </m:e>
            <m:sub>
              <m:r>
                <m:rPr>
                  <m:sty m:val="p"/>
                </m:rPr>
                <m:t>2</m:t>
              </m:r>
            </m:sub>
          </m:sSub>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rounds.</w:t>
      </w:r>
    </w:p>
    <w:p>
      <w:pPr>
        <w:spacing w:after="240" w:lineRule="exact"/>
      </w:pPr>
      <w:r>
        <w:rPr/>
        <w:t xml:space="preserve">The query phase is when the verifier actually queries the prover's messages at the necessary points to check the prover's claims. The query phase in turn consists of a "basic protocol" that must be repeated many times to ensure good soundness error. Specifically, in the basic query protocol the verifier makes 2 queries to each each of the </w:t>
      </w:r>
      <m:oMathPara>
        <m:oMathParaPr>
          <m:jc m:val="left"/>
        </m:oMathParaPr>
        <m:oMath>
          <m:sSub>
            <m:sSubPr/>
            <m:e>
              <m:r>
                <m:rPr>
                  <m:sty m:val="p"/>
                </m:rPr>
                <m:t>log</m:t>
              </m:r>
            </m:e>
            <m:sub>
              <m:r>
                <m:rPr>
                  <m:sty m:val="p"/>
                </m:rPr>
                <m:t>2</m:t>
              </m:r>
            </m:sub>
          </m:sSub>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messages sent by the prover. To ensure a </w:t>
      </w:r>
      <m:oMathPara>
        <m:oMathParaPr>
          <m:jc m:val="left"/>
        </m:oMathParaPr>
        <m:oMath>
          <m:sSup>
            <m:sSupPr/>
            <m:e>
              <m:r>
                <m:rPr>
                  <m:sty m:val="p"/>
                </m:rPr>
                <m:t>2</m:t>
              </m:r>
            </m:e>
            <m:sup>
              <m:r>
                <m:rPr>
                  <m:sty m:val="p"/>
                </m:rPr>
                <m:t>−</m:t>
              </m:r>
              <m:r>
                <m:rPr>
                  <m:sty m:val="i"/>
                </m:rPr>
                <m:t>λ</m:t>
              </m:r>
            </m:sup>
          </m:sSup>
        </m:oMath>
      </m:oMathPara>
      <w:r>
        <w:rPr/>
        <w:t xml:space="preserve"> upper bound on the probability that the FRI verifier accepts a function </w:t>
      </w:r>
      <m:oMathPara>
        <m:oMathParaPr>
          <m:jc m:val="left"/>
        </m:oMathParaPr>
        <m:oMath>
          <m:r>
            <m:rPr>
              <m:sty m:val="i"/>
            </m:rPr>
            <m:t>g</m:t>
          </m:r>
        </m:oMath>
      </m:oMathPara>
      <w:r>
        <w:rPr/>
        <w:t xml:space="preserve"> of relative distance more than </w:t>
      </w:r>
      <m:oMathPara>
        <m:oMathParaPr>
          <m:jc m:val="left"/>
        </m:oMathParaPr>
        <m:oMath>
          <m:r>
            <m:rPr>
              <m:sty m:val="i"/>
            </m:rPr>
            <m:t>δ</m:t>
          </m:r>
        </m:oMath>
      </m:oMathPara>
      <w:r>
        <w:rPr/>
        <w:t xml:space="preserve"> from any degree- </w:t>
      </w:r>
      <m:oMathPara>
        <m:oMathParaPr>
          <m:jc m:val="left"/>
        </m:oMathParaPr>
        <m:oMath>
          <m:r>
            <m:rPr>
              <m:sty m:val="i"/>
            </m:rPr>
            <m:t>d</m:t>
          </m:r>
        </m:oMath>
      </m:oMathPara>
      <w:r>
        <w:rPr/>
        <w:t xml:space="preserve"> polynomial, the basic protocol must be repeated roughly </w:t>
      </w:r>
      <m:oMathPara>
        <m:oMathParaPr>
          <m:jc m:val="left"/>
        </m:oMathParaPr>
        <m:oMath>
          <m:r>
            <m:rPr>
              <m:sty m:val="i"/>
            </m:rPr>
            <m:t>λ</m:t>
          </m:r>
          <m:r>
            <m:rPr>
              <m:sty m:val="p"/>
            </m:rPr>
            <m:t>/</m:t>
          </m:r>
          <m:sSub>
            <m:sSubPr/>
            <m:e>
              <m:r>
                <m:rPr>
                  <m:sty m:val="p"/>
                </m:rPr>
                <m:t>log</m:t>
              </m:r>
            </m:e>
            <m:sub>
              <m:r>
                <m:rPr>
                  <m:sty m:val="p"/>
                </m:rPr>
                <m:t>2</m:t>
              </m:r>
            </m:sub>
          </m:sSub>
          <m:r>
            <m:rPr>
              <m:sty m:val="p"/>
            </m:rPr>
            <m:t>⁡</m:t>
          </m:r>
          <m:r>
            <m:rPr>
              <m:sty m:val="p"/>
            </m:rPr>
            <m:t>(</m:t>
          </m:r>
          <m:r>
            <m:rPr>
              <m:sty m:val="p"/>
            </m:rPr>
            <m:t>1</m:t>
          </m:r>
          <m:r>
            <m:rPr>
              <m:sty m:val="p"/>
            </m:rPr>
            <m:t>/</m:t>
          </m:r>
          <m:r>
            <m:rPr>
              <m:sty m:val="p"/>
            </m:rPr>
            <m:t>(</m:t>
          </m:r>
          <m:r>
            <m:rPr>
              <m:sty m:val="p"/>
            </m:rPr>
            <m:t>1</m:t>
          </m:r>
          <m:r>
            <m:rPr>
              <m:sty m:val="p"/>
            </m:rPr>
            <m:t>−</m:t>
          </m:r>
          <m:r>
            <m:rPr>
              <m:sty m:val="i"/>
            </m:rPr>
            <m:t>δ</m:t>
          </m:r>
          <m:r>
            <m:rPr>
              <m:sty m:val="p"/>
            </m:rPr>
            <m:t>)</m:t>
          </m:r>
          <m:r>
            <m:rPr>
              <m:sty m:val="p"/>
            </m:rPr>
            <m:t>)</m:t>
          </m:r>
        </m:oMath>
      </m:oMathPara>
      <w:r>
        <w:rPr/>
        <w:t xml:space="preserve"> times. This query phase is the dominant cost in the proof length of the argument systems obtained by combining FRI-based IOPs with Merkle-hashing. The argument system prover must send a Merkle-tree authentication path (consisting of </w:t>
      </w:r>
      <m:oMathPara>
        <m:oMathParaPr>
          <m:jc m:val="left"/>
        </m:oMathParaPr>
        <m:oMath>
          <m:r>
            <m:rPr>
              <m:sty m:val="i"/>
            </m:rPr>
            <m:t>O</m:t>
          </m:r>
          <m:r>
            <m:rPr>
              <m:sty m:val="p"/>
            </m:rPr>
            <m:t>(</m:t>
          </m:r>
          <m:r>
            <m:rPr>
              <m:sty m:val="p"/>
            </m:rPr>
            <m:t>log</m:t>
          </m:r>
          <m:r>
            <m:rPr>
              <m:sty m:val="p"/>
            </m:rPr>
            <m:t>⁡</m:t>
          </m:r>
          <m:r>
            <m:rPr>
              <m:sty m:val="i"/>
            </m:rPr>
            <m:t>d</m:t>
          </m:r>
          <m:r>
            <m:rPr>
              <m:sty m:val="p"/>
            </m:rPr>
            <m:t>)</m:t>
          </m:r>
        </m:oMath>
      </m:oMathPara>
      <w:r>
        <w:rPr/>
        <w:t xml:space="preserve"> hash values) for each query in the IOP, the proof length of the resulting arguments is </w:t>
      </w:r>
      <m:oMathPara>
        <m:oMathParaPr>
          <m:jc m:val="left"/>
        </m:oMathParaPr>
        <m:oMath>
          <m:r>
            <m:rPr>
              <m:sty m:val="i"/>
            </m:rPr>
            <m:t>O</m:t>
          </m:r>
          <m:d>
            <m:dPr>
              <m:begChr m:val="("/>
              <m:endChr m:val=")"/>
              <m:ctrlPr>
                <w:rPr>
                  <w:rFonts w:ascii="Cambria Math" w:hAnsi="Cambria Math"/>
                </w:rPr>
              </m:ctrlPr>
            </m:dPr>
            <m:e>
              <m:r>
                <m:rPr>
                  <m:sty m:val="i"/>
                </m:rPr>
                <m:t>λ</m:t>
              </m:r>
              <m:r>
                <m:rPr>
                  <m:sty m:val="p"/>
                </m:rPr>
                <m:t>⋅</m:t>
              </m:r>
              <m:sSup>
                <m:sSupPr/>
                <m:e>
                  <m:r>
                    <m:rPr>
                      <m:sty m:val="p"/>
                    </m:rPr>
                    <m:t>log</m:t>
                  </m:r>
                </m:e>
                <m:sup>
                  <m:r>
                    <m:rPr>
                      <m:sty m:val="p"/>
                    </m:rPr>
                    <m:t>2</m:t>
                  </m:r>
                </m:sup>
              </m:sSup>
              <m:r>
                <m:rPr>
                  <m:sty m:val="p"/>
                </m:rPr>
                <m:t>⁡</m:t>
              </m:r>
              <m:r>
                <m:rPr>
                  <m:sty m:val="p"/>
                </m:rPr>
                <m:t>(</m:t>
              </m:r>
              <m:r>
                <m:rPr>
                  <m:sty m:val="i"/>
                </m:rPr>
                <m:t>d</m:t>
              </m:r>
              <m:r>
                <m:rPr>
                  <m:sty m:val="p"/>
                </m:rPr>
                <m:t>)</m:t>
              </m:r>
              <m:r>
                <m:rPr>
                  <m:sty m:val="p"/>
                </m:rPr>
                <m:t>/</m:t>
              </m:r>
              <m:sSub>
                <m:sSubPr/>
                <m:e>
                  <m:r>
                    <m:rPr>
                      <m:sty m:val="p"/>
                    </m:rPr>
                    <m:t>log</m:t>
                  </m:r>
                </m:e>
                <m:sub>
                  <m:r>
                    <m:rPr>
                      <m:sty m:val="p"/>
                    </m:rPr>
                    <m:t>2</m:t>
                  </m:r>
                </m:sub>
              </m:sSub>
              <m:r>
                <m:rPr>
                  <m:sty m:val="p"/>
                </m:rPr>
                <m:t>⁡</m:t>
              </m:r>
              <m:r>
                <m:rPr>
                  <m:sty m:val="p"/>
                </m:rPr>
                <m:t>(</m:t>
              </m:r>
              <m:r>
                <m:rPr>
                  <m:sty m:val="p"/>
                </m:rPr>
                <m:t>1</m:t>
              </m:r>
              <m:r>
                <m:rPr>
                  <m:sty m:val="p"/>
                </m:rPr>
                <m:t>/</m:t>
              </m:r>
              <m:r>
                <m:rPr>
                  <m:sty m:val="p"/>
                </m:rPr>
                <m:t>(</m:t>
              </m:r>
              <m:r>
                <m:rPr>
                  <m:sty m:val="p"/>
                </m:rPr>
                <m:t>1</m:t>
              </m:r>
              <m:r>
                <m:rPr>
                  <m:sty m:val="p"/>
                </m:rPr>
                <m:t>−</m:t>
              </m:r>
              <m:r>
                <m:rPr>
                  <m:sty m:val="i"/>
                </m:rPr>
                <m:t>δ</m:t>
              </m:r>
              <m:r>
                <m:rPr>
                  <m:sty m:val="p"/>
                </m:rPr>
                <m:t>)</m:t>
              </m:r>
              <m:r>
                <m:rPr>
                  <m:sty m:val="p"/>
                </m:rPr>
                <m:t>)</m:t>
              </m:r>
            </m:e>
          </m:d>
        </m:oMath>
      </m:oMathPara>
      <w:r>
        <w:rPr/>
        <w:t xml:space="preserve"> hash values. For constant values of </w:t>
      </w:r>
      <m:oMathPara>
        <m:oMathParaPr>
          <m:jc m:val="left"/>
        </m:oMathParaPr>
        <m:oMath>
          <m:r>
            <m:rPr>
              <m:sty m:val="i"/>
            </m:rPr>
            <m:t>δ</m:t>
          </m:r>
        </m:oMath>
      </m:oMathPara>
      <w:r>
        <w:rPr/>
        <w:t xml:space="preserve">, this is </w:t>
      </w:r>
      <m:oMathPara>
        <m:oMathParaPr>
          <m:jc m:val="left"/>
        </m:oMathParaPr>
        <m:oMath>
          <m:r>
            <m:rPr>
              <m:sty m:val="i"/>
            </m:rPr>
            <m:t>O</m:t>
          </m:r>
          <m:d>
            <m:dPr>
              <m:begChr m:val="("/>
              <m:endChr m:val=")"/>
              <m:ctrlPr>
                <w:rPr>
                  <w:rFonts w:ascii="Cambria Math" w:hAnsi="Cambria Math"/>
                </w:rPr>
              </m:ctrlPr>
            </m:dPr>
            <m:e>
              <m:r>
                <m:rPr>
                  <m:sty m:val="i"/>
                </m:rPr>
                <m:t>λ</m:t>
              </m:r>
              <m:r>
                <m:rPr>
                  <m:sty m:val="p"/>
                </m:rPr>
                <m:t>⋅</m:t>
              </m:r>
              <m:sSup>
                <m:sSupPr/>
                <m:e>
                  <m:r>
                    <m:rPr>
                      <m:sty m:val="p"/>
                    </m:rPr>
                    <m:t>log</m:t>
                  </m:r>
                </m:e>
                <m:sup>
                  <m:r>
                    <m:rPr>
                      <m:sty m:val="p"/>
                    </m:rPr>
                    <m:t>2</m:t>
                  </m:r>
                </m:sup>
              </m:sSup>
              <m:r>
                <m:rPr>
                  <m:sty m:val="p"/>
                </m:rPr>
                <m:t>⁡</m:t>
              </m:r>
              <m:r>
                <m:rPr>
                  <m:sty m:val="p"/>
                </m:rPr>
                <m:t>(</m:t>
              </m:r>
              <m:r>
                <m:rPr>
                  <m:sty m:val="i"/>
                </m:rPr>
                <m:t>d</m:t>
              </m:r>
              <m:r>
                <m:rPr>
                  <m:sty m:val="p"/>
                </m:rPr>
                <m:t>)</m:t>
              </m:r>
            </m:e>
          </m:d>
        </m:oMath>
      </m:oMathPara>
      <w:r>
        <w:rPr/>
        <w:t xml:space="preserve"> hash values.</w:t>
      </w:r>
    </w:p>
    <w:p>
      <w:pPr>
        <w:spacing w:after="240" w:lineRule="exact"/>
      </w:pPr>
      <w:r>
        <w:rPr/>
        <w:t xml:space="preserve">Remark 10.2. The FRI proof system is largely independent of the setting of the parameter </w:t>
      </w:r>
      <m:oMathPara>
        <m:oMathParaPr>
          <m:jc m:val="left"/>
        </m:oMathParaPr>
        <m:oMath>
          <m:r>
            <m:rPr>
              <m:sty m:val="i"/>
            </m:rPr>
            <m:t>δ</m:t>
          </m:r>
        </m:oMath>
      </m:oMathPara>
      <w:r>
        <w:rPr/>
        <w:t xml:space="preserve">. The only reason that the prover and verifier within FRI need to "know" what </w:t>
      </w:r>
      <m:oMathPara>
        <m:oMathParaPr>
          <m:jc m:val="left"/>
        </m:oMathParaPr>
        <m:oMath>
          <m:r>
            <m:rPr>
              <m:sty m:val="i"/>
            </m:rPr>
            <m:t>δ</m:t>
          </m:r>
        </m:oMath>
      </m:oMathPara>
      <w:r>
        <w:rPr/>
        <w:t xml:space="preserve"> will be set to in the soundness analysis is to ensure that they repeat the query phase of FRI at least </w:t>
      </w:r>
      <m:oMathPara>
        <m:oMathParaPr>
          <m:jc m:val="left"/>
        </m:oMathParaPr>
        <m:oMath>
          <m:r>
            <m:rPr>
              <m:sty m:val="i"/>
            </m:rPr>
            <m:t>λ</m:t>
          </m:r>
          <m:r>
            <m:rPr>
              <m:sty m:val="p"/>
            </m:rPr>
            <m:t>/</m:t>
          </m:r>
          <m:sSub>
            <m:sSubPr/>
            <m:e>
              <m:r>
                <m:rPr>
                  <m:sty m:val="p"/>
                </m:rPr>
                <m:t>log</m:t>
              </m:r>
            </m:e>
            <m:sub>
              <m:r>
                <m:rPr>
                  <m:sty m:val="p"/>
                </m:rPr>
                <m:t>2</m:t>
              </m:r>
            </m:sub>
          </m:sSub>
          <m:r>
            <m:rPr>
              <m:sty m:val="p"/>
            </m:rPr>
            <m:t>⁡</m:t>
          </m:r>
          <m:r>
            <m:rPr>
              <m:sty m:val="p"/>
            </m:rPr>
            <m:t>(</m:t>
          </m:r>
          <m:r>
            <m:rPr>
              <m:sty m:val="p"/>
            </m:rPr>
            <m:t>1</m:t>
          </m:r>
          <m:r>
            <m:rPr>
              <m:sty m:val="p"/>
            </m:rPr>
            <m:t>/</m:t>
          </m:r>
          <m:r>
            <m:rPr>
              <m:sty m:val="p"/>
            </m:rPr>
            <m:t>(</m:t>
          </m:r>
          <m:r>
            <m:rPr>
              <m:sty m:val="p"/>
            </m:rPr>
            <m:t>1</m:t>
          </m:r>
          <m:r>
            <m:rPr>
              <m:sty m:val="p"/>
            </m:rPr>
            <m:t>−</m:t>
          </m:r>
          <m:r>
            <m:rPr>
              <m:sty m:val="bi"/>
            </m:rPr>
            <m:t>δ</m:t>
          </m:r>
          <m:r>
            <m:rPr>
              <m:sty m:val="p"/>
            </m:rPr>
            <m:t>)</m:t>
          </m:r>
          <m:r>
            <m:rPr>
              <m:sty m:val="p"/>
            </m:rPr>
            <m:t>)</m:t>
          </m:r>
        </m:oMath>
      </m:oMathPara>
      <w:r>
        <w:rPr/>
        <w:t xml:space="preserve"> times.</w:t>
      </w:r>
    </w:p>
    <w:p>
      <w:pPr>
        <w:spacing w:line="280" w:before="240" w:lineRule="exact"/>
      </w:pPr>
      <w:r>
        <w:rPr>
          <w:b/>
          <w:sz w:val="28"/>
        </w:rPr>
        <w:t xml:space="preserve">25.</w:t>
      </w:r>
      <w:r>
        <w:rPr>
          <w:b/>
          <w:sz w:val="28"/>
        </w:rPr>
        <w:t xml:space="preserve">4.4.</w:t>
      </w:r>
      <w:r>
        <w:rPr>
          <w:b/>
          <w:sz w:val="28"/>
        </w:rPr>
        <w:t xml:space="preserve"> Details of FRI: Better Reed-Solomon Proximity Proofs via Interaction</w:t>
      </w:r>
    </w:p>
    <w:p>
      <w:pPr>
        <w:spacing w:after="240" w:lineRule="exact"/>
      </w:pPr>
      <w:r>
        <w:rPr/>
        <w:t xml:space="preserve">Recall that the PCP for Reed-Solomon testing sketched in Section 9.4.3 worked by iteratively reducing the problem of testing a function </w:t>
      </w:r>
      <m:oMathPara>
        <m:oMathParaPr>
          <m:jc m:val="left"/>
        </m:oMathParaPr>
        <m:oMath>
          <m:sSub>
            <m:sSubPr/>
            <m:e>
              <m:r>
                <m:rPr>
                  <m:sty m:val="i"/>
                </m:rPr>
                <m:t>G</m:t>
              </m:r>
            </m:e>
            <m:sub>
              <m:r>
                <m:rPr>
                  <m:sty m:val="i"/>
                </m:rPr>
                <m:t>i</m:t>
              </m:r>
            </m:sub>
          </m:sSub>
        </m:oMath>
      </m:oMathPara>
      <w:r>
        <w:rPr/>
        <w:t xml:space="preserve"> for proximity to a degree </w:t>
      </w:r>
      <m:oMathPara>
        <m:oMathParaPr>
          <m:jc m:val="left"/>
        </m:oMathParaPr>
        <m:oMath>
          <m:sSub>
            <m:sSubPr/>
            <m:e>
              <m:r>
                <m:rPr>
                  <m:sty m:val="i"/>
                </m:rPr>
                <m:t>d</m:t>
              </m:r>
            </m:e>
            <m:sub>
              <m:r>
                <m:rPr>
                  <m:sty m:val="i"/>
                </m:rPr>
                <m:t>i</m:t>
              </m:r>
            </m:sub>
          </m:sSub>
        </m:oMath>
      </m:oMathPara>
      <w:r>
        <w:rPr/>
        <w:t xml:space="preserve"> polynomial to the problem of testing a related function </w:t>
      </w:r>
      <m:oMathPara>
        <m:oMathParaPr>
          <m:jc m:val="left"/>
        </m:oMathParaPr>
        <m:oMath>
          <m:sSub>
            <m:sSubPr/>
            <m:e>
              <m:r>
                <m:rPr>
                  <m:sty m:val="i"/>
                </m:rPr>
                <m:t>G</m:t>
              </m:r>
            </m:e>
            <m:sub>
              <m:r>
                <m:rPr>
                  <m:sty m:val="i"/>
                </m:rPr>
                <m:t>i</m:t>
              </m:r>
              <m:r>
                <m:rPr>
                  <m:sty m:val="p"/>
                </m:rPr>
                <m:t>+</m:t>
              </m:r>
              <m:r>
                <m:rPr>
                  <m:sty m:val="p"/>
                </m:rPr>
                <m:t>1</m:t>
              </m:r>
            </m:sub>
          </m:sSub>
        </m:oMath>
      </m:oMathPara>
      <w:r>
        <w:rPr/>
        <w:t xml:space="preserve"> for proximity to a degree </w:t>
      </w:r>
      <m:oMathPara>
        <m:oMathParaPr>
          <m:jc m:val="left"/>
        </m:oMathParaPr>
        <m:oMath>
          <m:sSub>
            <m:sSubPr/>
            <m:e>
              <m:r>
                <m:rPr>
                  <m:sty m:val="i"/>
                </m:rPr>
                <m:t>d</m:t>
              </m:r>
            </m:e>
            <m:sub>
              <m:r>
                <m:rPr>
                  <m:sty m:val="i"/>
                </m:rPr>
                <m:t>i</m:t>
              </m:r>
              <m:r>
                <m:rPr>
                  <m:sty m:val="p"/>
                </m:rPr>
                <m:t>+</m:t>
              </m:r>
              <m:r>
                <m:rPr>
                  <m:sty m:val="p"/>
                </m:rPr>
                <m:t>1</m:t>
              </m:r>
            </m:sub>
          </m:sSub>
        </m:oMath>
      </m:oMathPara>
      <w:r>
        <w:rPr/>
        <w:t xml:space="preserve"> polynomial where </w:t>
      </w:r>
      <m:oMathPara>
        <m:oMathParaPr>
          <m:jc m:val="left"/>
        </m:oMathParaPr>
        <m:oMath>
          <m:sSub>
            <m:sSubPr/>
            <m:e>
              <m:r>
                <m:rPr>
                  <m:sty m:val="i"/>
                </m:rPr>
                <m:t>d</m:t>
              </m:r>
            </m:e>
            <m:sub>
              <m:r>
                <m:rPr>
                  <m:sty m:val="i"/>
                </m:rPr>
                <m:t>i</m:t>
              </m:r>
              <m:r>
                <m:rPr>
                  <m:sty m:val="p"/>
                </m:rPr>
                <m:t>+</m:t>
              </m:r>
              <m:r>
                <m:rPr>
                  <m:sty m:val="p"/>
                </m:rPr>
                <m:t>1</m:t>
              </m:r>
            </m:sub>
          </m:sSub>
          <m:r>
            <m:rPr>
              <m:sty m:val="p"/>
            </m:rPr>
            <m:t>≪</m:t>
          </m:r>
          <m:sSub>
            <m:sSubPr/>
            <m:e>
              <m:r>
                <m:rPr>
                  <m:sty m:val="i"/>
                </m:rPr>
                <m:t>d</m:t>
              </m:r>
            </m:e>
            <m:sub>
              <m:r>
                <m:rPr>
                  <m:sty m:val="i"/>
                </m:rPr>
                <m:t>i</m:t>
              </m:r>
            </m:sub>
          </m:sSub>
        </m:oMath>
      </m:oMathPara>
      <w:r>
        <w:rPr/>
        <w:t xml:space="preserve"> (more precisely, </w:t>
      </w:r>
      <m:oMathPara>
        <m:oMathParaPr>
          <m:jc m:val="left"/>
        </m:oMathParaPr>
        <m:oMath>
          <m:d>
            <m:dPr>
              <m:begChr m:val=""/>
              <m:endChr m:val=")"/>
              <m:ctrlPr>
                <w:rPr>
                  <w:rFonts w:ascii="Cambria Math" w:hAnsi="Cambria Math"/>
                </w:rPr>
              </m:ctrlPr>
            </m:dPr>
            <m:e>
              <m:sSub>
                <m:sSubPr/>
                <m:e>
                  <m:r>
                    <m:rPr>
                      <m:sty m:val="i"/>
                    </m:rPr>
                    <m:t>d</m:t>
                  </m:r>
                </m:e>
                <m:sub>
                  <m:r>
                    <m:rPr>
                      <m:sty m:val="i"/>
                    </m:rPr>
                    <m:t>i</m:t>
                  </m:r>
                  <m:r>
                    <m:rPr>
                      <m:sty m:val="p"/>
                    </m:rPr>
                    <m:t>+</m:t>
                  </m:r>
                  <m:r>
                    <m:rPr>
                      <m:sty m:val="p"/>
                    </m:rPr>
                    <m:t>1</m:t>
                  </m:r>
                </m:sub>
              </m:sSub>
              <m:r>
                <m:rPr>
                  <m:sty m:val="p"/>
                </m:rPr>
                <m:t>≈</m:t>
              </m:r>
              <m:rad>
                <m:radPr>
                  <m:degHide m:val="1"/>
                  <m:ctrlPr>
                    <w:rPr>
                      <w:rFonts w:ascii="Cambria Math" w:hAnsi="Cambria Math"/>
                    </w:rPr>
                  </m:ctrlPr>
                </m:radPr>
                <m:deg/>
                <m:e>
                  <m:sSub>
                    <m:sSubPr/>
                    <m:e>
                      <m:r>
                        <m:rPr>
                          <m:sty m:val="i"/>
                        </m:rPr>
                        <m:t>d</m:t>
                      </m:r>
                    </m:e>
                    <m:sub>
                      <m:r>
                        <m:rPr>
                          <m:sty m:val="i"/>
                        </m:rPr>
                        <m:t>i</m:t>
                      </m:r>
                    </m:sub>
                  </m:sSub>
                </m:e>
              </m:rad>
            </m:e>
          </m:d>
        </m:oMath>
      </m:oMathPara>
      <w:r>
        <w:rPr/>
        <w:t xml:space="preserve">. A source of inefficiency in this construction was that each iterative reduction incurred a constant-factor loss in the distance from any low-degree polynomial of the function being analyzed. That is, if </w:t>
      </w:r>
      <m:oMathPara>
        <m:oMathParaPr>
          <m:jc m:val="left"/>
        </m:oMathParaPr>
        <m:oMath>
          <m:sSub>
            <m:sSubPr/>
            <m:e>
              <m:r>
                <m:rPr>
                  <m:sty m:val="i"/>
                </m:rPr>
                <m:t>G</m:t>
              </m:r>
            </m:e>
            <m:sub>
              <m:r>
                <m:rPr>
                  <m:sty m:val="i"/>
                </m:rPr>
                <m:t>i</m:t>
              </m:r>
            </m:sub>
          </m:sSub>
        </m:oMath>
      </m:oMathPara>
      <w:r>
        <w:rPr/>
        <w:t xml:space="preserve"> is at least </w:t>
      </w:r>
      <m:oMathPara>
        <m:oMathParaPr>
          <m:jc m:val="left"/>
        </m:oMathParaPr>
        <m:oMath>
          <m:sSub>
            <m:sSubPr/>
            <m:e>
              <m:r>
                <m:rPr>
                  <m:sty m:val="i"/>
                </m:rPr>
                <m:t>δ</m:t>
              </m:r>
            </m:e>
            <m:sub>
              <m:r>
                <m:rPr>
                  <m:sty m:val="i"/>
                </m:rPr>
                <m:t>i</m:t>
              </m:r>
            </m:sub>
          </m:sSub>
        </m:oMath>
      </m:oMathPara>
      <w:r>
        <w:rPr/>
        <w:t xml:space="preserve">-far from every degree </w:t>
      </w:r>
      <m:oMathPara>
        <m:oMathParaPr>
          <m:jc m:val="left"/>
        </m:oMathParaPr>
        <m:oMath>
          <m:sSub>
            <m:sSubPr/>
            <m:e>
              <m:r>
                <m:rPr>
                  <m:sty m:val="i"/>
                </m:rPr>
                <m:t>d</m:t>
              </m:r>
            </m:e>
            <m:sub>
              <m:r>
                <m:rPr>
                  <m:sty m:val="i"/>
                </m:rPr>
                <m:t>i</m:t>
              </m:r>
            </m:sub>
          </m:sSub>
        </m:oMath>
      </m:oMathPara>
      <w:r>
        <w:rPr/>
        <w:t xml:space="preserve"> polynomial, then </w:t>
      </w:r>
      <m:oMathPara>
        <m:oMathParaPr>
          <m:jc m:val="left"/>
        </m:oMathParaPr>
        <m:oMath>
          <m:sSub>
            <m:sSubPr/>
            <m:e>
              <m:r>
                <m:rPr>
                  <m:sty m:val="i"/>
                </m:rPr>
                <m:t>G</m:t>
              </m:r>
            </m:e>
            <m:sub>
              <m:r>
                <m:rPr>
                  <m:sty m:val="i"/>
                </m:rPr>
                <m:t>i</m:t>
              </m:r>
              <m:r>
                <m:rPr>
                  <m:sty m:val="p"/>
                </m:rPr>
                <m:t>+</m:t>
              </m:r>
              <m:r>
                <m:rPr>
                  <m:sty m:val="p"/>
                </m:rPr>
                <m:t>1</m:t>
              </m:r>
            </m:sub>
          </m:sSub>
        </m:oMath>
      </m:oMathPara>
      <w:r>
        <w:rPr/>
        <w:t xml:space="preserve"> is only guaranteed to be at least </w:t>
      </w:r>
      <m:oMathPara>
        <m:oMathParaPr>
          <m:jc m:val="left"/>
        </m:oMathParaPr>
        <m:oMath>
          <m:d>
            <m:dPr>
              <m:begChr m:val="("/>
              <m:endChr m:val=")"/>
              <m:ctrlPr>
                <w:rPr>
                  <w:rFonts w:ascii="Cambria Math" w:hAnsi="Cambria Math"/>
                </w:rPr>
              </m:ctrlPr>
            </m:dPr>
            <m:e>
              <m:sSub>
                <m:sSubPr/>
                <m:e>
                  <m:r>
                    <m:rPr>
                      <m:sty m:val="i"/>
                    </m:rPr>
                    <m:t>δ</m:t>
                  </m:r>
                </m:e>
                <m:sub>
                  <m:r>
                    <m:rPr>
                      <m:sty m:val="i"/>
                    </m:rPr>
                    <m:t>i</m:t>
                  </m:r>
                </m:sub>
              </m:sSub>
              <m:r>
                <m:rPr>
                  <m:sty m:val="p"/>
                </m:rPr>
                <m:t>/</m:t>
              </m:r>
              <m:sSub>
                <m:sSubPr/>
                <m:e>
                  <m:r>
                    <m:rPr>
                      <m:sty m:val="i"/>
                    </m:rPr>
                    <m:t>c</m:t>
                  </m:r>
                </m:e>
                <m:sub>
                  <m:r>
                    <m:rPr>
                      <m:sty m:val="p"/>
                    </m:rPr>
                    <m:t>0</m:t>
                  </m:r>
                </m:sub>
              </m:sSub>
            </m:e>
          </m:d>
        </m:oMath>
      </m:oMathPara>
      <w:r>
        <w:rPr/>
        <w:t xml:space="preserve">-far from every polynomial of degree at most </w:t>
      </w:r>
      <m:oMathPara>
        <m:oMathParaPr>
          <m:jc m:val="left"/>
        </m:oMathParaPr>
        <m:oMath>
          <m:rad>
            <m:radPr>
              <m:degHide m:val="1"/>
              <m:ctrlPr>
                <w:rPr>
                  <w:rFonts w:ascii="Cambria Math" w:hAnsi="Cambria Math"/>
                </w:rPr>
              </m:ctrlPr>
            </m:radPr>
            <m:deg/>
            <m:e>
              <m:sSub>
                <m:sSubPr/>
                <m:e>
                  <m:r>
                    <m:rPr>
                      <m:sty m:val="i"/>
                    </m:rPr>
                    <m:t>d</m:t>
                  </m:r>
                </m:e>
                <m:sub>
                  <m:r>
                    <m:rPr>
                      <m:sty m:val="i"/>
                    </m:rPr>
                    <m:t>i</m:t>
                  </m:r>
                </m:sub>
              </m:sSub>
            </m:e>
          </m:rad>
        </m:oMath>
      </m:oMathPara>
      <w:r>
        <w:rPr/>
        <w:t xml:space="preserve"> for some universal constant </w:t>
      </w:r>
      <m:oMathPara>
        <m:oMathParaPr>
          <m:jc m:val="left"/>
        </m:oMathParaPr>
        <m:oMath>
          <m:sSub>
            <m:sSubPr/>
            <m:e>
              <m:r>
                <m:rPr>
                  <m:sty m:val="i"/>
                </m:rPr>
                <m:t>c</m:t>
              </m:r>
            </m:e>
            <m:sub>
              <m:r>
                <m:rPr>
                  <m:sty m:val="p"/>
                </m:rPr>
                <m:t>0</m:t>
              </m:r>
            </m:sub>
          </m:sSub>
          <m:r>
            <m:rPr>
              <m:sty m:val="p"/>
            </m:rPr>
            <m:t>&gt;</m:t>
          </m:r>
          <m:r>
            <m:rPr>
              <m:sty m:val="p"/>
            </m:rPr>
            <m:t>1</m:t>
          </m:r>
        </m:oMath>
      </m:oMathPara>
      <w:r>
        <w:rPr/>
        <w:t xml:space="preserve">. This constant-factor loss in distance per iteration meant that we had to keep the number of iterations small if we wanted to maintain meaningful soundness guarantees. This in turn meant we needed to make sure that we made a lot of progress in reducing the degree parameter in each iteration. This is why we choose for </w:t>
      </w:r>
      <m:oMathPara>
        <m:oMathParaPr>
          <m:jc m:val="left"/>
        </m:oMathParaPr>
        <m:oMath>
          <m:sSub>
            <m:sSubPr/>
            <m:e>
              <m:r>
                <m:rPr>
                  <m:sty m:val="i"/>
                </m:rPr>
                <m:t>d</m:t>
              </m:r>
            </m:e>
            <m:sub>
              <m:r>
                <m:rPr>
                  <m:sty m:val="i"/>
                </m:rPr>
                <m:t>i</m:t>
              </m:r>
              <m:r>
                <m:rPr>
                  <m:sty m:val="p"/>
                </m:rPr>
                <m:t>+</m:t>
              </m:r>
              <m:r>
                <m:rPr>
                  <m:sty m:val="p"/>
                </m:rPr>
                <m:t>1</m:t>
              </m:r>
            </m:sub>
          </m:sSub>
        </m:oMath>
      </m:oMathPara>
      <w:r>
        <w:rPr/>
        <w:t xml:space="preserve"> to be just </w:t>
      </w:r>
      <m:oMathPara>
        <m:oMathParaPr>
          <m:jc m:val="left"/>
        </m:oMathParaPr>
        <m:oMath>
          <m:rad>
            <m:radPr>
              <m:degHide m:val="1"/>
              <m:ctrlPr>
                <w:rPr>
                  <w:rFonts w:ascii="Cambria Math" w:hAnsi="Cambria Math"/>
                </w:rPr>
              </m:ctrlPr>
            </m:radPr>
            <m:deg/>
            <m:e>
              <m:sSub>
                <m:sSubPr/>
                <m:e>
                  <m:r>
                    <m:rPr>
                      <m:sty m:val="i"/>
                    </m:rPr>
                    <m:t>d</m:t>
                  </m:r>
                </m:e>
                <m:sub>
                  <m:r>
                    <m:rPr>
                      <m:sty m:val="i"/>
                    </m:rPr>
                    <m:t>i</m:t>
                  </m:r>
                </m:sub>
              </m:sSub>
            </m:e>
          </m:rad>
        </m:oMath>
      </m:oMathPara>
      <w:r>
        <w:rPr/>
        <w:t xml:space="preserve">-this ensured the </w:t>
      </w:r>
      <m:oMathPara>
        <m:oMathParaPr>
          <m:jc m:val="left"/>
        </m:oMathParaPr>
        <m:oMath>
          <m:sSub>
            <m:sSubPr/>
            <m:e>
              <m:r>
                <m:rPr>
                  <m:sty m:val="i"/>
                </m:rPr>
                <m:t>d</m:t>
              </m:r>
            </m:e>
            <m:sub>
              <m:r>
                <m:rPr>
                  <m:sty m:val="i"/>
                </m:rPr>
                <m:t>i</m:t>
              </m:r>
            </m:sub>
          </m:sSub>
        </m:oMath>
      </m:oMathPara>
      <w:r>
        <w:rPr/>
        <w:t xml:space="preserve"> fell doubly-exponentially quickly in </w:t>
      </w:r>
      <m:oMathPara>
        <m:oMathParaPr>
          <m:jc m:val="left"/>
        </m:oMathParaPr>
        <m:oMath>
          <m:r>
            <m:rPr>
              <m:sty m:val="i"/>
            </m:rPr>
            <m:t>i</m:t>
          </m:r>
        </m:oMath>
      </m:oMathPara>
      <w:r>
        <w:rPr/>
        <w:t xml:space="preserve">, i.e., only </w:t>
      </w:r>
      <m:oMathPara>
        <m:oMathParaPr>
          <m:jc m:val="left"/>
        </m:oMathParaPr>
        <m:oMath>
          <m:r>
            <m:rPr>
              <m:sty m:val="p"/>
            </m:rPr>
            <m:t>Θ</m:t>
          </m:r>
          <m:d>
            <m:dPr>
              <m:begChr m:val="("/>
              <m:endChr m:val=")"/>
              <m:ctrlPr>
                <w:rPr>
                  <w:rFonts w:ascii="Cambria Math" w:hAnsi="Cambria Math"/>
                </w:rPr>
              </m:ctrlPr>
            </m:dPr>
            <m:e>
              <m:r>
                <m:rPr>
                  <m:sty m:val="p"/>
                </m:rPr>
                <m:t>log</m:t>
              </m:r>
              <m:r>
                <m:rPr>
                  <m:sty m:val="p"/>
                </m:rPr>
                <m:t>⁡</m:t>
              </m:r>
              <m:r>
                <m:rPr>
                  <m:sty m:val="p"/>
                </m:rPr>
                <m:t>log</m:t>
              </m:r>
              <m:r>
                <m:rPr>
                  <m:sty m:val="p"/>
                </m:rPr>
                <m:t>⁡</m:t>
              </m:r>
              <m:sSub>
                <m:sSubPr/>
                <m:e>
                  <m:r>
                    <m:rPr>
                      <m:sty m:val="i"/>
                    </m:rPr>
                    <m:t>d</m:t>
                  </m:r>
                </m:e>
                <m:sub>
                  <m:r>
                    <m:rPr>
                      <m:sty m:val="p"/>
                    </m:rPr>
                    <m:t>0</m:t>
                  </m:r>
                </m:sub>
              </m:sSub>
            </m:e>
          </m:d>
        </m:oMath>
      </m:oMathPara>
      <w:r>
        <w:rPr/>
        <w:t xml:space="preserve"> iterations were required before the degree became 0 , i.e., the function </w:t>
      </w:r>
      <m:oMathPara>
        <m:oMathParaPr>
          <m:jc m:val="left"/>
        </m:oMathParaPr>
        <m:oMath>
          <m:sSub>
            <m:sSubPr/>
            <m:e>
              <m:r>
                <m:rPr>
                  <m:sty m:val="i"/>
                </m:rPr>
                <m:t>G</m:t>
              </m:r>
            </m:e>
            <m:sub>
              <m:r>
                <m:rPr>
                  <m:sty m:val="i"/>
                </m:rPr>
                <m:t>i</m:t>
              </m:r>
            </m:sub>
          </m:sSub>
        </m:oMath>
      </m:oMathPara>
      <w:r>
        <w:rPr/>
        <w:t xml:space="preserve"> became constant.</w:t>
      </w:r>
    </w:p>
    <w:p>
      <w:pPr>
        <w:spacing w:after="240" w:lineRule="exact"/>
      </w:pPr>
      <w:r>
        <w:rPr/>
        <w:t xml:space="preserve">Unlike PCPs, IOPs such as FRI are allowed to be interactive, and FRI exploits interaction to ensure that the distance parameter </w:t>
      </w:r>
      <m:oMathPara>
        <m:oMathParaPr>
          <m:jc m:val="left"/>
        </m:oMathParaPr>
        <m:oMath>
          <m:sSub>
            <m:sSubPr/>
            <m:e>
              <m:r>
                <m:rPr>
                  <m:sty m:val="i"/>
                </m:rPr>
                <m:t>δ</m:t>
              </m:r>
            </m:e>
            <m:sub>
              <m:r>
                <m:rPr>
                  <m:sty m:val="i"/>
                </m:rPr>
                <m:t>i</m:t>
              </m:r>
            </m:sub>
          </m:sSub>
        </m:oMath>
      </m:oMathPara>
      <w:r>
        <w:rPr/>
        <w:t xml:space="preserve"> does not fall by a constant factor in each round. This permits FRI to use exponentially more iterations- </w:t>
      </w:r>
      <m:oMathPara>
        <m:oMathParaPr>
          <m:jc m:val="left"/>
        </m:oMathParaPr>
        <m:oMath>
          <m:r>
            <m:rPr>
              <m:sty m:val="p"/>
            </m:rPr>
            <m:t>Θ</m:t>
          </m:r>
          <m:d>
            <m:dPr>
              <m:begChr m:val="("/>
              <m:endChr m:val=")"/>
              <m:ctrlPr>
                <w:rPr>
                  <w:rFonts w:ascii="Cambria Math" w:hAnsi="Cambria Math"/>
                </w:rPr>
              </m:ctrlPr>
            </m:dPr>
            <m:e>
              <m:r>
                <m:rPr>
                  <m:sty m:val="p"/>
                </m:rPr>
                <m:t>log</m:t>
              </m:r>
              <m:r>
                <m:rPr>
                  <m:sty m:val="p"/>
                </m:rPr>
                <m:t>⁡</m:t>
              </m:r>
              <m:sSub>
                <m:sSubPr/>
                <m:e>
                  <m:r>
                    <m:rPr>
                      <m:sty m:val="i"/>
                    </m:rPr>
                    <m:t>d</m:t>
                  </m:r>
                </m:e>
                <m:sub>
                  <m:r>
                    <m:rPr>
                      <m:sty m:val="p"/>
                    </m:rPr>
                    <m:t>0</m:t>
                  </m:r>
                </m:sub>
              </m:sSub>
            </m:e>
          </m:d>
        </m:oMath>
      </m:oMathPara>
      <w:r>
        <w:rPr/>
        <w:t xml:space="preserve"> rather than </w:t>
      </w:r>
      <m:oMathPara>
        <m:oMathParaPr>
          <m:jc m:val="left"/>
        </m:oMathParaPr>
        <m:oMath>
          <m:r>
            <m:rPr>
              <m:sty m:val="p"/>
            </m:rPr>
            <m:t>Θ</m:t>
          </m:r>
          <m:d>
            <m:dPr>
              <m:begChr m:val="("/>
              <m:endChr m:val=")"/>
              <m:ctrlPr>
                <w:rPr>
                  <w:rFonts w:ascii="Cambria Math" w:hAnsi="Cambria Math"/>
                </w:rPr>
              </m:ctrlPr>
            </m:dPr>
            <m:e>
              <m:r>
                <m:rPr>
                  <m:sty m:val="p"/>
                </m:rPr>
                <m:t>log</m:t>
              </m:r>
              <m:r>
                <m:rPr>
                  <m:sty m:val="p"/>
                </m:rPr>
                <m:t>⁡</m:t>
              </m:r>
              <m:r>
                <m:rPr>
                  <m:sty m:val="p"/>
                </m:rPr>
                <m:t>log</m:t>
              </m:r>
              <m:r>
                <m:rPr>
                  <m:sty m:val="p"/>
                </m:rPr>
                <m:t>⁡</m:t>
              </m:r>
              <m:sSub>
                <m:sSubPr/>
                <m:e>
                  <m:r>
                    <m:rPr>
                      <m:sty m:val="i"/>
                    </m:rPr>
                    <m:t>d</m:t>
                  </m:r>
                </m:e>
                <m:sub>
                  <m:r>
                    <m:rPr>
                      <m:sty m:val="p"/>
                    </m:rPr>
                    <m:t>0</m:t>
                  </m:r>
                </m:sub>
              </m:sSub>
            </m:e>
          </m:d>
        </m:oMath>
      </m:oMathPara>
      <w:r>
        <w:rPr/>
        <w:t xml:space="preserve">-while maintaining meaningful soundness guarantees, with corresponding efficiency benefits.</w:t>
      </w:r>
    </w:p>
    <w:p>
      <w:pPr>
        <w:spacing w:after="240" w:lineRule="exact"/>
      </w:pPr>
      <w:r>
        <w:rPr/>
        <w:t xml:space="preserve">Recall from Section 10.4.1 that FRI proceeds in two phases, a commitment phase and a query phase. The commitment phase is when the prover sends all of its messages in the IOP (during this phase, the verifier need not actually query any of the prover's messages) and the verifier sends one random challenge to the prover in each round. The query phase is when the verifier queries the prover's messages at the necessary points to check the prover's claims.</w:t>
      </w:r>
    </w:p>
    <w:p>
      <w:pPr>
        <w:spacing w:after="240" w:lineRule="exact"/>
      </w:pPr>
      <w:r>
        <w:rPr/>
        <w:t xml:space="preserve">Comparison of the IOP Commitment Phase to Section 9.4.3. For simplicity, let us suppose that in round </w:t>
      </w:r>
      <m:oMathPara>
        <m:oMathParaPr>
          <m:jc m:val="left"/>
        </m:oMathParaPr>
        <m:oMath>
          <m:r>
            <m:rPr>
              <m:sty m:val="i"/>
            </m:rPr>
            <m:t>i</m:t>
          </m:r>
        </m:oMath>
      </m:oMathPara>
      <w:r>
        <w:rPr/>
        <w:t xml:space="preserve"> of the IOP, </w:t>
      </w:r>
      <m:oMathPara>
        <m:oMathParaPr>
          <m:jc m:val="left"/>
        </m:oMathParaPr>
        <m:oMath>
          <m:sSub>
            <m:sSubPr/>
            <m:e>
              <m:r>
                <m:rPr>
                  <m:sty m:val="i"/>
                </m:rPr>
                <m:t>G</m:t>
              </m:r>
            </m:e>
            <m:sub>
              <m:r>
                <m:rPr>
                  <m:sty m:val="i"/>
                </m:rPr>
                <m:t>i</m:t>
              </m:r>
            </m:sub>
          </m:sSub>
        </m:oMath>
      </m:oMathPara>
      <w:r>
        <w:rPr/>
        <w:t xml:space="preserve"> is a function defined over a multiplicative subgroup </w:t>
      </w:r>
      <m:oMathPara>
        <m:oMathParaPr>
          <m:jc m:val="left"/>
        </m:oMathParaPr>
        <m:oMath>
          <m:sSub>
            <m:sSubPr/>
            <m:e>
              <m:r>
                <m:rPr>
                  <m:sty m:val="i"/>
                </m:rPr>
                <m:t>L</m:t>
              </m:r>
            </m:e>
            <m:sub>
              <m:r>
                <m:rPr>
                  <m:sty m:val="i"/>
                </m:rPr>
                <m:t>i</m:t>
              </m:r>
            </m:sub>
          </m:sSub>
        </m:oMath>
      </m:oMathPara>
      <w:r>
        <w:rPr/>
        <w:t xml:space="preserve"> of </w:t>
      </w:r>
      <m:oMathPara>
        <m:oMathParaPr>
          <m:jc m:val="left"/>
        </m:oMathParaPr>
        <m:oMath>
          <m:r>
            <m:rPr>
              <m:scr m:val="double-struck"/>
            </m:rPr>
            <m:t>F</m:t>
          </m:r>
        </m:oMath>
      </m:oMathPara>
      <w:r>
        <w:rPr/>
        <w:t xml:space="preserve">, where </w:t>
      </w:r>
      <m:oMathPara>
        <m:oMathParaPr>
          <m:jc m:val="left"/>
        </m:oMathParaPr>
        <m:oMath>
          <m:d>
            <m:dPr>
              <m:begChr m:val="|"/>
              <m:endChr m:val="|"/>
              <m:ctrlPr>
                <w:rPr>
                  <w:rFonts w:ascii="Cambria Math" w:hAnsi="Cambria Math"/>
                </w:rPr>
              </m:ctrlPr>
            </m:dPr>
            <m:e>
              <m:sSub>
                <m:sSubPr/>
                <m:e>
                  <m:r>
                    <m:rPr>
                      <m:sty m:val="i"/>
                    </m:rPr>
                    <m:t>L</m:t>
                  </m:r>
                </m:e>
                <m:sub>
                  <m:r>
                    <m:rPr>
                      <m:sty m:val="i"/>
                    </m:rPr>
                    <m:t>i</m:t>
                  </m:r>
                </m:sub>
              </m:sSub>
            </m:e>
          </m:d>
        </m:oMath>
      </m:oMathPara>
      <w:r>
        <w:rPr/>
        <w:t xml:space="preserve"> is a power of 2, and the current degree bound </w:t>
      </w:r>
      <m:oMathPara>
        <m:oMathParaPr>
          <m:jc m:val="left"/>
        </m:oMathParaPr>
        <m:oMath>
          <m:sSub>
            <m:sSubPr/>
            <m:e>
              <m:r>
                <m:rPr>
                  <m:sty m:val="i"/>
                </m:rPr>
                <m:t>d</m:t>
              </m:r>
            </m:e>
            <m:sub>
              <m:r>
                <m:rPr>
                  <m:sty m:val="i"/>
                </m:rPr>
                <m:t>i</m:t>
              </m:r>
            </m:sub>
          </m:sSub>
        </m:oMath>
      </m:oMathPara>
      <w:r>
        <w:rPr/>
        <w:t xml:space="preserve"> is also a power of 2 . In round </w:t>
      </w:r>
      <m:oMathPara>
        <m:oMathParaPr>
          <m:jc m:val="left"/>
        </m:oMathParaPr>
        <m:oMath>
          <m:r>
            <m:rPr>
              <m:sty m:val="p"/>
            </m:rPr>
            <m:t>0</m:t>
          </m:r>
          <m:r>
            <m:rPr>
              <m:sty m:val="p"/>
            </m:rPr>
            <m:t>,</m:t>
          </m:r>
          <m:sSub>
            <m:sSubPr/>
            <m:e>
              <m:r>
                <m:rPr>
                  <m:sty m:val="i"/>
                </m:rPr>
                <m:t>G</m:t>
              </m:r>
            </m:e>
            <m:sub>
              <m:r>
                <m:rPr>
                  <m:sty m:val="p"/>
                </m:rPr>
                <m:t>0</m:t>
              </m:r>
            </m:sub>
          </m:sSub>
        </m:oMath>
      </m:oMathPara>
      <w:r>
        <w:rPr/>
        <w:t xml:space="preserve"> is the evaluation table of the polynomial defined over domain </w:t>
      </w:r>
      <m:oMathPara>
        <m:oMathParaPr>
          <m:jc m:val="left"/>
        </m:oMathParaPr>
        <m:oMath>
          <m:sSub>
            <m:sSubPr/>
            <m:e>
              <m:r>
                <m:rPr>
                  <m:sty m:val="i"/>
                </m:rPr>
                <m:t>L</m:t>
              </m:r>
            </m:e>
            <m:sub>
              <m:r>
                <m:rPr>
                  <m:sty m:val="p"/>
                </m:rPr>
                <m:t>0</m:t>
              </m:r>
            </m:sub>
          </m:sSub>
        </m:oMath>
      </m:oMathPara>
      <w:r>
        <w:rPr/>
        <w:t xml:space="preserve">, for which we are testing proximity to univariate polynomials of degree </w:t>
      </w:r>
      <m:oMathPara>
        <m:oMathParaPr>
          <m:jc m:val="left"/>
        </m:oMathParaPr>
        <m:oMath>
          <m:sSub>
            <m:sSubPr/>
            <m:e>
              <m:r>
                <m:rPr>
                  <m:sty m:val="i"/>
                </m:rPr>
                <m:t>d</m:t>
              </m:r>
            </m:e>
            <m:sub>
              <m:r>
                <m:rPr>
                  <m:sty m:val="p"/>
                </m:rPr>
                <m:t>0</m:t>
              </m:r>
            </m:sub>
          </m:sSub>
        </m:oMath>
      </m:oMathPara>
      <w:r>
        <w:rPr/>
        <w:t xml:space="preserve">.</w:t>
      </w:r>
    </w:p>
    <w:p>
      <w:pPr>
        <w:spacing w:after="240" w:lineRule="exact"/>
      </w:pPr>
      <w:r>
        <w:rPr/>
        <w:t xml:space="preserve">Recall that in Section 9.4.3, to show that </w:t>
      </w:r>
      <m:oMathPara>
        <m:oMathParaPr>
          <m:jc m:val="left"/>
        </m:oMathParaPr>
        <m:oMath>
          <m:sSub>
            <m:sSubPr/>
            <m:e>
              <m:r>
                <m:rPr>
                  <m:sty m:val="i"/>
                </m:rPr>
                <m:t>G</m:t>
              </m:r>
            </m:e>
            <m:sub>
              <m:r>
                <m:rPr>
                  <m:sty m:val="i"/>
                </m:rPr>
                <m:t>i</m:t>
              </m:r>
            </m:sub>
          </m:sSub>
        </m:oMath>
      </m:oMathPara>
      <w:r>
        <w:rPr/>
        <w:t xml:space="preserve"> was a degree </w:t>
      </w:r>
      <m:oMathPara>
        <m:oMathParaPr>
          <m:jc m:val="left"/>
        </m:oMathParaPr>
        <m:oMath>
          <m:sSub>
            <m:sSubPr/>
            <m:e>
              <m:r>
                <m:rPr>
                  <m:sty m:val="i"/>
                </m:rPr>
                <m:t>d</m:t>
              </m:r>
            </m:e>
            <m:sub>
              <m:r>
                <m:rPr>
                  <m:sty m:val="i"/>
                </m:rPr>
                <m:t>i</m:t>
              </m:r>
            </m:sub>
          </m:sSub>
        </m:oMath>
      </m:oMathPara>
      <w:r>
        <w:rPr/>
        <w:t xml:space="preserve"> polynomial, for any desired polynomial </w:t>
      </w:r>
      <m:oMathPara>
        <m:oMathParaPr>
          <m:jc m:val="left"/>
        </m:oMathParaPr>
        <m:oMath>
          <m:sSub>
            <m:sSubPr/>
            <m:e>
              <m:r>
                <m:rPr>
                  <m:sty m:val="i"/>
                </m:rPr>
                <m:t>q</m:t>
              </m:r>
            </m:e>
            <m:sub>
              <m:r>
                <m:rPr>
                  <m:sty m:val="i"/>
                </m:rPr>
                <m:t>i</m:t>
              </m:r>
            </m:sub>
          </m:sSub>
        </m:oMath>
      </m:oMathPara>
      <w:r>
        <w:rPr/>
        <w:t xml:space="preserve"> of degree </w:t>
      </w:r>
      <m:oMathPara>
        <m:oMathParaPr>
          <m:jc m:val="left"/>
        </m:oMathParaPr>
        <m:oMath>
          <m:rad>
            <m:radPr>
              <m:degHide m:val="1"/>
              <m:ctrlPr>
                <w:rPr>
                  <w:rFonts w:ascii="Cambria Math" w:hAnsi="Cambria Math"/>
                </w:rPr>
              </m:ctrlPr>
            </m:radPr>
            <m:deg/>
            <m:e>
              <m:sSub>
                <m:sSubPr/>
                <m:e>
                  <m:r>
                    <m:rPr>
                      <m:sty m:val="i"/>
                    </m:rPr>
                    <m:t>d</m:t>
                  </m:r>
                </m:e>
                <m:sub>
                  <m:r>
                    <m:rPr>
                      <m:sty m:val="i"/>
                    </m:rPr>
                    <m:t>i</m:t>
                  </m:r>
                </m:sub>
              </m:sSub>
            </m:e>
          </m:rad>
        </m:oMath>
      </m:oMathPara>
      <w:r>
        <w:rPr/>
        <w:t xml:space="preserve">, it sufficed for the PCP to establish that </w:t>
      </w:r>
      <m:oMathPara>
        <m:oMathParaPr>
          <m:jc m:val="left"/>
        </m:oMathParaPr>
        <m:oMath>
          <m:sSub>
            <m:sSubPr/>
            <m:e>
              <m:r>
                <m:rPr>
                  <m:sty m:val="i"/>
                </m:rPr>
                <m:t>G</m:t>
              </m:r>
            </m:e>
            <m:sub>
              <m:r>
                <m:rPr>
                  <m:sty m:val="i"/>
                </m:rPr>
                <m:t>i</m:t>
              </m:r>
            </m:sub>
          </m:sSub>
          <m:r>
            <m:rPr>
              <m:sty m:val="p"/>
            </m:rPr>
            <m:t>(</m:t>
          </m:r>
          <m:r>
            <m:rPr>
              <m:sty m:val="i"/>
            </m:rPr>
            <m:t>z</m:t>
          </m:r>
          <m:r>
            <m:rPr>
              <m:sty m:val="p"/>
            </m:rPr>
            <m:t>)</m:t>
          </m:r>
          <m:r>
            <m:rPr>
              <m:sty m:val="p"/>
            </m:rPr>
            <m:t>=</m:t>
          </m:r>
          <m:sSub>
            <m:sSubPr/>
            <m:e>
              <m:r>
                <m:rPr>
                  <m:sty m:val="i"/>
                </m:rPr>
                <m:t>Q</m:t>
              </m:r>
            </m:e>
            <m:sub>
              <m:r>
                <m:rPr>
                  <m:sty m:val="i"/>
                </m:rPr>
                <m:t>i</m:t>
              </m:r>
            </m:sub>
          </m:sSub>
          <m:d>
            <m:dPr>
              <m:begChr m:val="("/>
              <m:endChr m:val=")"/>
              <m:ctrlPr>
                <w:rPr>
                  <w:rFonts w:ascii="Cambria Math" w:hAnsi="Cambria Math"/>
                </w:rPr>
              </m:ctrlPr>
            </m:dPr>
            <m:e>
              <m:r>
                <m:rPr>
                  <m:sty m:val="i"/>
                </m:rPr>
                <m:t>z</m:t>
              </m:r>
              <m:r>
                <m:rPr>
                  <m:sty m:val="p"/>
                </m:rPr>
                <m:t>,</m:t>
              </m:r>
              <m:sSub>
                <m:sSubPr/>
                <m:e>
                  <m:r>
                    <m:rPr>
                      <m:sty m:val="i"/>
                    </m:rPr>
                    <m:t>q</m:t>
                  </m:r>
                </m:e>
                <m:sub>
                  <m:r>
                    <m:rPr>
                      <m:sty m:val="i"/>
                    </m:rPr>
                    <m:t>i</m:t>
                  </m:r>
                </m:sub>
              </m:sSub>
              <m:r>
                <m:rPr>
                  <m:sty m:val="p"/>
                </m:rPr>
                <m:t>(</m:t>
              </m:r>
              <m:r>
                <m:rPr>
                  <m:sty m:val="i"/>
                </m:rPr>
                <m:t>z</m:t>
              </m:r>
              <m:r>
                <m:rPr>
                  <m:sty m:val="p"/>
                </m:rPr>
                <m:t>)</m:t>
              </m:r>
            </m:e>
          </m:d>
        </m:oMath>
      </m:oMathPara>
      <w:r>
        <w:rPr/>
        <w:t xml:space="preserve"> for some bivariate polynomial</w:t>
      </w:r>
    </w:p>
    <w:p>
      <w:pPr>
        <w:spacing w:lineRule="exact"/>
        <w:jc w:val="center"/>
      </w:pPr>
      <w:r>
        <w:rPr/>
        <w:drawing>
          <wp:inline distB="0" distL="0" distR="0" distT="0">
            <wp:extent cx="5486400" cy="173430"/>
            <wp:effectExtent b="0" l="0" r="0" t="0"/>
            <wp:docPr id="58" name="2023_07_03_d3b4a70b47e187b43283g-159.jpeg"/>
            <a:graphic>
              <a:graphicData uri="http://schemas.openxmlformats.org/drawingml/2006/picture">
                <pic:pic>
                  <pic:nvPicPr>
                    <pic:cNvPr id="58" name="2023_07_03_d3b4a70b47e187b43283g-159.jpeg" descr=""/>
                    <pic:cNvPicPr/>
                  </pic:nvPicPr>
                  <pic:blipFill>
                    <a:blip r:embed="rId70" cstate="print"/>
                    <a:srcRect b="0" l="0" r="0" t="0"/>
                    <a:stretch>
                      <a:fillRect/>
                    </a:stretch>
                  </pic:blipFill>
                  <pic:spPr>
                    <a:xfrm>
                      <a:off x="0" y="0"/>
                      <a:ext cx="5486400" cy="173430"/>
                    </a:xfrm>
                    <a:prstGeom prst="rect"/>
                  </pic:spPr>
                </pic:pic>
              </a:graphicData>
            </a:graphic>
          </wp:inline>
        </w:drawing>
      </w:r>
    </w:p>
    <w:p>
      <w:pPr>
        <w:spacing w:after="240" w:lineRule="exact"/>
      </w:pPr>
      <w:r>
        <w:rPr/>
        <w:br w:type="textWrapping"/>
      </w:r>
      <w:r>
        <w:rPr/>
        <w:t xml:space="preserve">polynomial </w:t>
      </w:r>
      <m:oMathPara>
        <m:oMathParaPr>
          <m:jc m:val="left"/>
        </m:oMathParaPr>
        <m:oMath>
          <m:sSub>
            <m:sSubPr/>
            <m:e>
              <m:r>
                <m:rPr>
                  <m:sty m:val="i"/>
                </m:rPr>
                <m:t>Q</m:t>
              </m:r>
            </m:e>
            <m:sub>
              <m:r>
                <m:rPr>
                  <m:sty m:val="i"/>
                </m:rPr>
                <m:t>i</m:t>
              </m:r>
            </m:sub>
          </m:sSub>
        </m:oMath>
      </m:oMathPara>
      <w:r>
        <w:rPr/>
        <w:t xml:space="preserve"> was guaranteed by Lemma 9.6</w:t>
      </w:r>
    </w:p>
    <w:p>
      <w:pPr>
        <w:spacing w:after="240" w:lineRule="exact"/>
      </w:pPr>
      <w:r>
        <w:rPr/>
        <w:t xml:space="preserve">In the FRI IOP, </w:t>
      </w:r>
      <m:oMathPara>
        <m:oMathParaPr>
          <m:jc m:val="left"/>
        </m:oMathParaPr>
        <m:oMath>
          <m:sSub>
            <m:sSubPr/>
            <m:e>
              <m:r>
                <m:rPr>
                  <m:sty m:val="i"/>
                </m:rPr>
                <m:t>q</m:t>
              </m:r>
            </m:e>
            <m:sub>
              <m:r>
                <m:rPr>
                  <m:sty m:val="i"/>
                </m:rPr>
                <m:t>i</m:t>
              </m:r>
            </m:sub>
          </m:sSub>
          <m:r>
            <m:rPr>
              <m:sty m:val="p"/>
            </m:rPr>
            <m:t>(</m:t>
          </m:r>
          <m:r>
            <m:rPr>
              <m:sty m:val="i"/>
            </m:rPr>
            <m:t>z</m:t>
          </m:r>
          <m:r>
            <m:rPr>
              <m:sty m:val="p"/>
            </m:rPr>
            <m:t>)</m:t>
          </m:r>
        </m:oMath>
      </m:oMathPara>
      <w:r>
        <w:rPr/>
        <w:t xml:space="preserve"> will simply be </w:t>
      </w:r>
      <m:oMathPara>
        <m:oMathParaPr>
          <m:jc m:val="left"/>
        </m:oMathParaPr>
        <m:oMath>
          <m:sSup>
            <m:sSupPr/>
            <m:e>
              <m:r>
                <m:rPr>
                  <m:sty m:val="i"/>
                </m:rPr>
                <m:t>z</m:t>
              </m:r>
            </m:e>
            <m:sup>
              <m:r>
                <m:rPr>
                  <m:sty m:val="p"/>
                </m:rPr>
                <m:t>2</m:t>
              </m:r>
            </m:sup>
          </m:sSup>
        </m:oMath>
      </m:oMathPara>
      <w:r>
        <w:rPr/>
        <w:t xml:space="preserve"> (since this choice of </w:t>
      </w:r>
      <m:oMathPara>
        <m:oMathParaPr>
          <m:jc m:val="left"/>
        </m:oMathParaPr>
        <m:oMath>
          <m:sSub>
            <m:sSubPr/>
            <m:e>
              <m:r>
                <m:rPr>
                  <m:sty m:val="i"/>
                </m:rPr>
                <m:t>q</m:t>
              </m:r>
            </m:e>
            <m:sub>
              <m:r>
                <m:rPr>
                  <m:sty m:val="i"/>
                </m:rPr>
                <m:t>i</m:t>
              </m:r>
            </m:sub>
          </m:sSub>
        </m:oMath>
      </m:oMathPara>
      <w:r>
        <w:rPr/>
        <w:t xml:space="preserve"> does not depend on </w:t>
      </w:r>
      <m:oMathPara>
        <m:oMathParaPr>
          <m:jc m:val="left"/>
        </m:oMathParaPr>
        <m:oMath>
          <m:r>
            <m:rPr>
              <m:sty m:val="i"/>
            </m:rPr>
            <m:t>i</m:t>
          </m:r>
        </m:oMath>
      </m:oMathPara>
      <w:r>
        <w:rPr/>
        <w:t xml:space="preserve">, we omit the subscript </w:t>
      </w:r>
      <m:oMathPara>
        <m:oMathParaPr>
          <m:jc m:val="left"/>
        </m:oMathParaPr>
        <m:oMath>
          <m:r>
            <m:rPr>
              <m:sty m:val="i"/>
            </m:rPr>
            <m:t>i</m:t>
          </m:r>
        </m:oMath>
      </m:oMathPara>
      <w:r>
        <w:rPr/>
        <w:t xml:space="preserve"> from </w:t>
      </w:r>
      <m:oMathPara>
        <m:oMathParaPr>
          <m:jc m:val="left"/>
        </m:oMathParaPr>
        <m:oMath>
          <m:r>
            <m:rPr>
              <m:sty m:val="i"/>
            </m:rPr>
            <m:t>q</m:t>
          </m:r>
        </m:oMath>
      </m:oMathPara>
      <w:r>
        <w:rPr/>
        <w:t xml:space="preserve"> henceforth). When </w:t>
      </w:r>
      <m:oMathPara>
        <m:oMathParaPr>
          <m:jc m:val="left"/>
        </m:oMathParaPr>
        <m:oMath>
          <m:sSub>
            <m:sSubPr/>
            <m:e>
              <m:r>
                <m:rPr>
                  <m:sty m:val="i"/>
                </m:rPr>
                <m:t>G</m:t>
              </m:r>
            </m:e>
            <m:sub>
              <m:r>
                <m:rPr>
                  <m:sty m:val="i"/>
                </m:rPr>
                <m:t>i</m:t>
              </m:r>
            </m:sub>
          </m:sSub>
        </m:oMath>
      </m:oMathPara>
      <w:r>
        <w:rPr/>
        <w:t xml:space="preserve"> indeed has degree at most </w:t>
      </w:r>
      <m:oMathPara>
        <m:oMathParaPr>
          <m:jc m:val="left"/>
        </m:oMathParaPr>
        <m:oMath>
          <m:sSub>
            <m:sSubPr/>
            <m:e>
              <m:r>
                <m:rPr>
                  <m:sty m:val="i"/>
                </m:rPr>
                <m:t>d</m:t>
              </m:r>
            </m:e>
            <m:sub>
              <m:r>
                <m:rPr>
                  <m:sty m:val="i"/>
                </m:rPr>
                <m:t>i</m:t>
              </m:r>
            </m:sub>
          </m:sSub>
        </m:oMath>
      </m:oMathPara>
      <w:r>
        <w:rPr/>
        <w:t xml:space="preserve">, Lemma 9.6 guarantees that there is a </w:t>
      </w:r>
      <m:oMathPara>
        <m:oMathParaPr>
          <m:jc m:val="left"/>
        </m:oMathParaPr>
        <m:oMath>
          <m:sSub>
            <m:sSubPr/>
            <m:e>
              <m:r>
                <m:rPr>
                  <m:sty m:val="i"/>
                </m:rPr>
                <m:t>Q</m:t>
              </m:r>
            </m:e>
            <m:sub>
              <m:r>
                <m:rPr>
                  <m:sty m:val="i"/>
                </m:rPr>
                <m:t>i</m:t>
              </m:r>
            </m:sub>
          </m:sSub>
          <m:r>
            <m:rPr>
              <m:sty m:val="p"/>
            </m:rPr>
            <m:t>(</m:t>
          </m:r>
          <m:r>
            <m:rPr>
              <m:sty m:val="i"/>
            </m:rPr>
            <m:t>X</m:t>
          </m:r>
          <m:r>
            <m:rPr>
              <m:sty m:val="p"/>
            </m:rPr>
            <m:t>,</m:t>
          </m:r>
          <m:r>
            <m:rPr>
              <m:sty m:val="i"/>
            </m:rPr>
            <m:t>Y</m:t>
          </m:r>
          <m:r>
            <m:rPr>
              <m:sty m:val="p"/>
            </m:rPr>
            <m:t>)</m:t>
          </m:r>
        </m:oMath>
      </m:oMathPara>
      <w:r>
        <w:rPr/>
        <w:t xml:space="preserve"> of degree at most 1 in </w:t>
      </w:r>
      <m:oMathPara>
        <m:oMathParaPr>
          <m:jc m:val="left"/>
        </m:oMathParaPr>
        <m:oMath>
          <m:r>
            <m:rPr>
              <m:sty m:val="i"/>
            </m:rPr>
            <m:t>X</m:t>
          </m:r>
        </m:oMath>
      </m:oMathPara>
      <w:r>
        <w:rPr/>
        <w:t xml:space="preserve"> and at most </w:t>
      </w:r>
      <m:oMathPara>
        <m:oMathParaPr>
          <m:jc m:val="left"/>
        </m:oMathParaPr>
        <m:oMath>
          <m:sSub>
            <m:sSubPr/>
            <m:e>
              <m:r>
                <m:rPr>
                  <m:sty m:val="i"/>
                </m:rPr>
                <m:t>d</m:t>
              </m:r>
            </m:e>
            <m:sub>
              <m:r>
                <m:rPr>
                  <m:sty m:val="i"/>
                </m:rPr>
                <m:t>i</m:t>
              </m:r>
            </m:sub>
          </m:sSub>
          <m:r>
            <m:rPr>
              <m:sty m:val="p"/>
            </m:rPr>
            <m:t>/</m:t>
          </m:r>
          <m:r>
            <m:rPr>
              <m:sty m:val="p"/>
            </m:rPr>
            <m:t>2</m:t>
          </m:r>
        </m:oMath>
      </m:oMathPara>
      <w:r>
        <w:rPr/>
        <w:t xml:space="preserve"> in </w:t>
      </w:r>
      <m:oMathPara>
        <m:oMathParaPr>
          <m:jc m:val="left"/>
        </m:oMathParaPr>
        <m:oMath>
          <m:r>
            <m:rPr>
              <m:sty m:val="i"/>
            </m:rPr>
            <m:t>Y</m:t>
          </m:r>
        </m:oMath>
      </m:oMathPara>
      <w:r>
        <w:rPr/>
        <w:t xml:space="preserve"> such that </w:t>
      </w:r>
      <m:oMathPara>
        <m:oMathParaPr>
          <m:jc m:val="left"/>
        </m:oMathParaPr>
        <m:oMath>
          <m:sSub>
            <m:sSubPr/>
            <m:e>
              <m:r>
                <m:rPr>
                  <m:sty m:val="i"/>
                </m:rPr>
                <m:t>Q</m:t>
              </m:r>
            </m:e>
            <m:sub>
              <m:r>
                <m:rPr>
                  <m:sty m:val="i"/>
                </m:rPr>
                <m:t>i</m:t>
              </m:r>
            </m:sub>
          </m:sSub>
          <m:d>
            <m:dPr>
              <m:begChr m:val="("/>
              <m:endChr m:val=")"/>
              <m:ctrlPr>
                <w:rPr>
                  <w:rFonts w:ascii="Cambria Math" w:hAnsi="Cambria Math"/>
                </w:rPr>
              </m:ctrlPr>
            </m:dPr>
            <m:e>
              <m:r>
                <m:rPr>
                  <m:sty m:val="i"/>
                </m:rPr>
                <m:t>z</m:t>
              </m:r>
              <m:r>
                <m:rPr>
                  <m:sty m:val="p"/>
                </m:rPr>
                <m:t>,</m:t>
              </m:r>
              <m:sSup>
                <m:sSupPr/>
                <m:e>
                  <m:r>
                    <m:rPr>
                      <m:sty m:val="i"/>
                    </m:rPr>
                    <m:t>z</m:t>
                  </m:r>
                </m:e>
                <m:sup>
                  <m:r>
                    <m:rPr>
                      <m:sty m:val="p"/>
                    </m:rPr>
                    <m:t>2</m:t>
                  </m:r>
                </m:sup>
              </m:sSup>
            </m:e>
          </m:d>
          <m:r>
            <m:rPr>
              <m:sty m:val="p"/>
            </m:rPr>
            <m:t>=</m:t>
          </m:r>
          <m:sSub>
            <m:sSubPr/>
            <m:e>
              <m:r>
                <m:rPr>
                  <m:sty m:val="i"/>
                </m:rPr>
                <m:t>G</m:t>
              </m:r>
            </m:e>
            <m:sub>
              <m:r>
                <m:rPr>
                  <m:sty m:val="i"/>
                </m:rPr>
                <m:t>i</m:t>
              </m:r>
            </m:sub>
          </m:sSub>
          <m:r>
            <m:rPr>
              <m:sty m:val="p"/>
            </m:rPr>
            <m:t>(</m:t>
          </m:r>
          <m:r>
            <m:rPr>
              <m:sty m:val="i"/>
            </m:rPr>
            <m:t>z</m:t>
          </m:r>
          <m:r>
            <m:rPr>
              <m:sty m:val="p"/>
            </m:rPr>
            <m:t>)</m:t>
          </m:r>
        </m:oMath>
      </m:oMathPara>
      <w:r>
        <w:rPr/>
        <w:t xml:space="preserve">. Under this setting of </w:t>
      </w:r>
      <m:oMathPara>
        <m:oMathParaPr>
          <m:jc m:val="left"/>
        </m:oMathParaPr>
        <m:oMath>
          <m:sSub>
            <m:sSubPr/>
            <m:e>
              <m:r>
                <m:rPr>
                  <m:sty m:val="i"/>
                </m:rPr>
                <m:t>q</m:t>
              </m:r>
            </m:e>
            <m:sub>
              <m:r>
                <m:rPr>
                  <m:sty m:val="i"/>
                </m:rPr>
                <m:t>i</m:t>
              </m:r>
            </m:sub>
          </m:sSub>
          <m:r>
            <m:rPr>
              <m:sty m:val="p"/>
            </m:rPr>
            <m:t>(</m:t>
          </m:r>
          <m:r>
            <m:rPr>
              <m:sty m:val="i"/>
            </m:rPr>
            <m:t>z</m:t>
          </m:r>
          <m:r>
            <m:rPr>
              <m:sty m:val="p"/>
            </m:rPr>
            <m:t>)</m:t>
          </m:r>
        </m:oMath>
      </m:oMathPara>
      <w:r>
        <w:rPr/>
        <w:t xml:space="preserve">, this representation of </w:t>
      </w:r>
      <m:oMathPara>
        <m:oMathParaPr>
          <m:jc m:val="left"/>
        </m:oMathParaPr>
        <m:oMath>
          <m:sSub>
            <m:sSubPr/>
            <m:e>
              <m:r>
                <m:rPr>
                  <m:sty m:val="i"/>
                </m:rPr>
                <m:t>G</m:t>
              </m:r>
            </m:e>
            <m:sub>
              <m:r>
                <m:rPr>
                  <m:sty m:val="i"/>
                </m:rPr>
                <m:t>i</m:t>
              </m:r>
            </m:sub>
          </m:sSub>
        </m:oMath>
      </m:oMathPara>
      <w:r>
        <w:rPr/>
        <w:t xml:space="preserve"> has an especially simple form. Let </w:t>
      </w:r>
      <m:oMathPara>
        <m:oMathParaPr>
          <m:jc m:val="left"/>
        </m:oMathParaPr>
        <m:oMath>
          <m:sSub>
            <m:sSubPr/>
            <m:e>
              <m:r>
                <m:rPr>
                  <m:sty m:val="i"/>
                </m:rPr>
                <m:t>P</m:t>
              </m:r>
            </m:e>
            <m:sub>
              <m:r>
                <m:rPr>
                  <m:sty m:val="i"/>
                </m:rPr>
                <m:t>i</m:t>
              </m:r>
              <m:r>
                <m:rPr>
                  <m:sty m:val="p"/>
                </m:rPr>
                <m:t>,</m:t>
              </m:r>
              <m:r>
                <m:rPr>
                  <m:sty m:val="p"/>
                </m:rPr>
                <m:t>0</m:t>
              </m:r>
            </m:sub>
          </m:sSub>
        </m:oMath>
      </m:oMathPara>
      <w:r>
        <w:rPr/>
        <w:t xml:space="preserve"> (respectively, </w:t>
      </w:r>
      <m:oMathPara>
        <m:oMathParaPr>
          <m:jc m:val="left"/>
        </m:oMathParaPr>
        <m:oMath>
          <m:sSub>
            <m:sSubPr/>
            <m:e>
              <m:r>
                <m:rPr>
                  <m:sty m:val="i"/>
                </m:rPr>
                <m:t>P</m:t>
              </m:r>
            </m:e>
            <m:sub>
              <m:r>
                <m:rPr>
                  <m:sty m:val="i"/>
                </m:rPr>
                <m:t>i</m:t>
              </m:r>
              <m:r>
                <m:rPr>
                  <m:sty m:val="p"/>
                </m:rPr>
                <m:t>,</m:t>
              </m:r>
              <m:r>
                <m:rPr>
                  <m:sty m:val="p"/>
                </m:rPr>
                <m:t>1</m:t>
              </m:r>
            </m:sub>
          </m:sSub>
        </m:oMath>
      </m:oMathPara>
      <w:r>
        <w:rPr/>
        <w:t xml:space="preserve"> ) consist of all monomials of </w:t>
      </w:r>
      <m:oMathPara>
        <m:oMathParaPr>
          <m:jc m:val="left"/>
        </m:oMathParaPr>
        <m:oMath>
          <m:sSub>
            <m:sSubPr/>
            <m:e>
              <m:r>
                <m:rPr>
                  <m:sty m:val="i"/>
                </m:rPr>
                <m:t>G</m:t>
              </m:r>
            </m:e>
            <m:sub>
              <m:r>
                <m:rPr>
                  <m:sty m:val="i"/>
                </m:rPr>
                <m:t>i</m:t>
              </m:r>
            </m:sub>
          </m:sSub>
        </m:oMath>
      </m:oMathPara>
      <w:r>
        <w:rPr/>
        <w:t xml:space="preserve"> of even (respectively, odd) degree, but with all powers divided by two and then replaced by their integer floor. For example, if </w:t>
      </w:r>
      <m:oMathPara>
        <m:oMathParaPr>
          <m:jc m:val="left"/>
        </m:oMathParaPr>
        <m:oMath>
          <m:sSub>
            <m:sSubPr/>
            <m:e>
              <m:r>
                <m:rPr>
                  <m:sty m:val="i"/>
                </m:rPr>
                <m:t>G</m:t>
              </m:r>
            </m:e>
            <m:sub>
              <m:r>
                <m:rPr>
                  <m:sty m:val="i"/>
                </m:rPr>
                <m:t>i</m:t>
              </m:r>
            </m:sub>
          </m:sSub>
          <m:r>
            <m:rPr>
              <m:sty m:val="p"/>
            </m:rPr>
            <m:t>(</m:t>
          </m:r>
          <m:r>
            <m:rPr>
              <m:sty m:val="i"/>
            </m:rPr>
            <m:t>z</m:t>
          </m:r>
          <m:r>
            <m:rPr>
              <m:sty m:val="p"/>
            </m:rPr>
            <m:t>)</m:t>
          </m:r>
          <m:r>
            <m:rPr>
              <m:sty m:val="p"/>
            </m:rPr>
            <m:t>=</m:t>
          </m:r>
          <m:sSup>
            <m:sSupPr/>
            <m:e>
              <m:r>
                <m:rPr>
                  <m:sty m:val="i"/>
                </m:rPr>
                <m:t>z</m:t>
              </m:r>
            </m:e>
            <m:sup>
              <m:r>
                <m:rPr>
                  <m:sty m:val="p"/>
                </m:rPr>
                <m:t>3</m:t>
              </m:r>
            </m:sup>
          </m:sSup>
          <m:r>
            <m:rPr>
              <m:sty m:val="p"/>
            </m:rPr>
            <m:t>+</m:t>
          </m:r>
          <m:r>
            <m:rPr>
              <m:sty m:val="p"/>
            </m:rPr>
            <m:t>3</m:t>
          </m:r>
          <m:sSup>
            <m:sSupPr/>
            <m:e>
              <m:r>
                <m:rPr>
                  <m:sty m:val="i"/>
                </m:rPr>
                <m:t>z</m:t>
              </m:r>
            </m:e>
            <m:sup>
              <m:r>
                <m:rPr>
                  <m:sty m:val="p"/>
                </m:rPr>
                <m:t>2</m:t>
              </m:r>
            </m:sup>
          </m:sSup>
          <m:r>
            <m:rPr>
              <m:sty m:val="p"/>
            </m:rPr>
            <m:t>+</m:t>
          </m:r>
          <m:r>
            <m:rPr>
              <m:sty m:val="p"/>
            </m:rPr>
            <m:t>2</m:t>
          </m:r>
          <m:r>
            <m:rPr>
              <m:sty m:val="i"/>
            </m:rPr>
            <m:t>z</m:t>
          </m:r>
          <m:r>
            <m:rPr>
              <m:sty m:val="p"/>
            </m:rPr>
            <m:t>+</m:t>
          </m:r>
          <m:r>
            <m:rPr>
              <m:sty m:val="p"/>
            </m:rPr>
            <m:t>1</m:t>
          </m:r>
        </m:oMath>
      </m:oMathPara>
      <w:r>
        <w:rPr/>
        <w:t xml:space="preserve">, then </w:t>
      </w:r>
      <m:oMathPara>
        <m:oMathParaPr>
          <m:jc m:val="left"/>
        </m:oMathParaPr>
        <m:oMath>
          <m:sSub>
            <m:sSubPr/>
            <m:e>
              <m:r>
                <m:rPr>
                  <m:sty m:val="i"/>
                </m:rPr>
                <m:t>P</m:t>
              </m:r>
            </m:e>
            <m:sub>
              <m:r>
                <m:rPr>
                  <m:sty m:val="i"/>
                </m:rPr>
                <m:t>i</m:t>
              </m:r>
              <m:r>
                <m:rPr>
                  <m:sty m:val="p"/>
                </m:rPr>
                <m:t>,</m:t>
              </m:r>
              <m:r>
                <m:rPr>
                  <m:sty m:val="p"/>
                </m:rPr>
                <m:t>0</m:t>
              </m:r>
            </m:sub>
          </m:sSub>
          <m:r>
            <m:rPr>
              <m:sty m:val="p"/>
            </m:rPr>
            <m:t>=</m:t>
          </m:r>
          <m:r>
            <m:rPr>
              <m:sty m:val="p"/>
            </m:rPr>
            <m:t>3</m:t>
          </m:r>
          <m:r>
            <m:rPr>
              <m:sty m:val="i"/>
            </m:rPr>
            <m:t>z</m:t>
          </m:r>
          <m:r>
            <m:rPr>
              <m:sty m:val="p"/>
            </m:rPr>
            <m:t>+</m:t>
          </m:r>
          <m:r>
            <m:rPr>
              <m:sty m:val="p"/>
            </m:rPr>
            <m:t>1</m:t>
          </m:r>
        </m:oMath>
      </m:oMathPara>
      <w:r>
        <w:rPr/>
        <w:t xml:space="preserve"> and </w:t>
      </w:r>
      <m:oMathPara>
        <m:oMathParaPr>
          <m:jc m:val="left"/>
        </m:oMathParaPr>
        <m:oMath>
          <m:sSub>
            <m:sSubPr/>
            <m:e>
              <m:r>
                <m:rPr>
                  <m:sty m:val="i"/>
                </m:rPr>
                <m:t>P</m:t>
              </m:r>
            </m:e>
            <m:sub>
              <m:r>
                <m:rPr>
                  <m:sty m:val="i"/>
                </m:rPr>
                <m:t>i</m:t>
              </m:r>
              <m:r>
                <m:rPr>
                  <m:sty m:val="p"/>
                </m:rPr>
                <m:t>,</m:t>
              </m:r>
              <m:r>
                <m:rPr>
                  <m:sty m:val="p"/>
                </m:rPr>
                <m:t>1</m:t>
              </m:r>
            </m:sub>
          </m:sSub>
          <m:r>
            <m:rPr>
              <m:sty m:val="p"/>
            </m:rPr>
            <m:t>(</m:t>
          </m:r>
          <m:r>
            <m:rPr>
              <m:sty m:val="i"/>
            </m:rPr>
            <m:t>z</m:t>
          </m:r>
          <m:r>
            <m:rPr>
              <m:sty m:val="p"/>
            </m:rPr>
            <m:t>)</m:t>
          </m:r>
          <m:r>
            <m:rPr>
              <m:sty m:val="p"/>
            </m:rPr>
            <m:t>=</m:t>
          </m:r>
          <m:r>
            <m:rPr>
              <m:sty m:val="i"/>
            </m:rPr>
            <m:t>z</m:t>
          </m:r>
          <m:r>
            <m:rPr>
              <m:sty m:val="p"/>
            </m:rPr>
            <m:t>+</m:t>
          </m:r>
          <m:r>
            <m:rPr>
              <m:sty m:val="p"/>
            </m:rPr>
            <m:t>2</m:t>
          </m:r>
        </m:oMath>
      </m:oMathPara>
      <w:r>
        <w:rPr/>
        <w:t xml:space="preserve">. When </w:t>
      </w:r>
      <m:oMathPara>
        <m:oMathParaPr>
          <m:jc m:val="left"/>
        </m:oMathParaPr>
        <m:oMath>
          <m:r>
            <m:rPr>
              <m:sty m:val="i"/>
            </m:rPr>
            <m:t>q</m:t>
          </m:r>
          <m:r>
            <m:rPr>
              <m:sty m:val="p"/>
            </m:rPr>
            <m:t>(</m:t>
          </m:r>
          <m:r>
            <m:rPr>
              <m:sty m:val="i"/>
            </m:rPr>
            <m:t>z</m:t>
          </m:r>
          <m:r>
            <m:rPr>
              <m:sty m:val="p"/>
            </m:rPr>
            <m:t>)</m:t>
          </m:r>
          <m:r>
            <m:rPr>
              <m:sty m:val="p"/>
            </m:rPr>
            <m:t>=</m:t>
          </m:r>
          <m:sSup>
            <m:sSupPr/>
            <m:e>
              <m:r>
                <m:rPr>
                  <m:sty m:val="i"/>
                </m:rPr>
                <m:t>z</m:t>
              </m:r>
            </m:e>
            <m:sup>
              <m:r>
                <m:rPr>
                  <m:sty m:val="p"/>
                </m:rPr>
                <m:t>2</m:t>
              </m:r>
            </m:sup>
          </m:sSup>
        </m:oMath>
      </m:oMathPara>
      <w:r>
        <w:rPr/>
        <w:t xml:space="preserve">, Lemma 9.6 is simply observing that we can ensure that </w:t>
      </w:r>
      <m:oMathPara>
        <m:oMathParaPr>
          <m:jc m:val="left"/>
        </m:oMathParaPr>
        <m:oMath>
          <m:sSub>
            <m:sSubPr/>
            <m:e>
              <m:r>
                <m:rPr>
                  <m:sty m:val="i"/>
                </m:rPr>
                <m:t>G</m:t>
              </m:r>
            </m:e>
            <m:sub>
              <m:r>
                <m:rPr>
                  <m:sty m:val="i"/>
                </m:rPr>
                <m:t>i</m:t>
              </m:r>
            </m:sub>
          </m:sSub>
          <m:r>
            <m:rPr>
              <m:sty m:val="p"/>
            </m:rPr>
            <m:t>(</m:t>
          </m:r>
          <m:r>
            <m:rPr>
              <m:sty m:val="i"/>
            </m:rPr>
            <m:t>z</m:t>
          </m:r>
          <m:r>
            <m:rPr>
              <m:sty m:val="p"/>
            </m:rPr>
            <m:t>)</m:t>
          </m:r>
          <m:r>
            <m:rPr>
              <m:sty m:val="p"/>
            </m:rPr>
            <m:t>=</m:t>
          </m:r>
          <m:sSub>
            <m:sSubPr/>
            <m:e>
              <m:r>
                <m:rPr>
                  <m:sty m:val="i"/>
                </m:rPr>
                <m:t>Q</m:t>
              </m:r>
            </m:e>
            <m:sub>
              <m:r>
                <m:rPr>
                  <m:sty m:val="i"/>
                </m:rPr>
                <m:t>i</m:t>
              </m:r>
            </m:sub>
          </m:sSub>
          <m:d>
            <m:dPr>
              <m:begChr m:val="("/>
              <m:endChr m:val=")"/>
              <m:ctrlPr>
                <w:rPr>
                  <w:rFonts w:ascii="Cambria Math" w:hAnsi="Cambria Math"/>
                </w:rPr>
              </m:ctrlPr>
            </m:dPr>
            <m:e>
              <m:r>
                <m:rPr>
                  <m:sty m:val="i"/>
                </m:rPr>
                <m:t>z</m:t>
              </m:r>
              <m:r>
                <m:rPr>
                  <m:sty m:val="p"/>
                </m:rPr>
                <m:t>,</m:t>
              </m:r>
              <m:sSup>
                <m:sSupPr/>
                <m:e>
                  <m:r>
                    <m:rPr>
                      <m:sty m:val="i"/>
                    </m:rPr>
                    <m:t>z</m:t>
                  </m:r>
                </m:e>
                <m:sup>
                  <m:r>
                    <m:rPr>
                      <m:sty m:val="p"/>
                    </m:rPr>
                    <m:t>2</m:t>
                  </m:r>
                </m:sup>
              </m:sSup>
            </m:e>
          </m:d>
        </m:oMath>
      </m:oMathPara>
      <w:r>
        <w:rPr/>
        <w:t xml:space="preserve"> by defining </w:t>
      </w:r>
      <m:oMathPara>
        <m:oMathParaPr>
          <m:jc m:val="left"/>
        </m:oMathParaPr>
        <m:oMath>
          <m:sSub>
            <m:sSubPr/>
            <m:e>
              <m:r>
                <m:rPr>
                  <m:sty m:val="i"/>
                </m:rPr>
                <m:t>Q</m:t>
              </m:r>
            </m:e>
            <m:sub>
              <m:r>
                <m:rPr>
                  <m:sty m:val="i"/>
                </m:rPr>
                <m:t>i</m:t>
              </m:r>
            </m:sub>
          </m:sSub>
          <m:r>
            <m:rPr>
              <m:sty m:val="p"/>
            </m:rPr>
            <m:t>(</m:t>
          </m:r>
          <m:r>
            <m:rPr>
              <m:sty m:val="i"/>
            </m:rPr>
            <m:t>z</m:t>
          </m:r>
          <m:r>
            <m:rPr>
              <m:sty m:val="p"/>
            </m:rPr>
            <m:t>,</m:t>
          </m:r>
          <m:r>
            <m:rPr>
              <m:sty m:val="i"/>
            </m:rPr>
            <m:t>y</m:t>
          </m:r>
          <m:r>
            <m:rPr>
              <m:sty m:val="p"/>
            </m:rPr>
            <m:t>)</m:t>
          </m:r>
          <m:r>
            <m:rPr>
              <m:sty m:val="p"/>
            </m:rPr>
            <m:t>:=</m:t>
          </m:r>
          <m:sSub>
            <m:sSubPr/>
            <m:e>
              <m:r>
                <m:rPr>
                  <m:sty m:val="i"/>
                </m:rPr>
                <m:t>P</m:t>
              </m:r>
            </m:e>
            <m:sub>
              <m:r>
                <m:rPr>
                  <m:sty m:val="i"/>
                </m:rPr>
                <m:t>i</m:t>
              </m:r>
              <m:r>
                <m:rPr>
                  <m:sty m:val="p"/>
                </m:rPr>
                <m:t>,</m:t>
              </m:r>
              <m:r>
                <m:rPr>
                  <m:sty m:val="p"/>
                </m:rPr>
                <m:t>0</m:t>
              </m:r>
            </m:sub>
          </m:sSub>
          <m:r>
            <m:rPr>
              <m:sty m:val="p"/>
            </m:rPr>
            <m:t>(</m:t>
          </m:r>
          <m:r>
            <m:rPr>
              <m:sty m:val="i"/>
            </m:rPr>
            <m:t>y</m:t>
          </m:r>
          <m:r>
            <m:rPr>
              <m:sty m:val="p"/>
            </m:rPr>
            <m:t>)</m:t>
          </m:r>
          <m:r>
            <m:rPr>
              <m:sty m:val="p"/>
            </m:rPr>
            <m:t>+</m:t>
          </m:r>
          <m:r>
            <m:rPr>
              <m:sty m:val="i"/>
            </m:rPr>
            <m:t>z</m:t>
          </m:r>
          <m:r>
            <m:rPr>
              <m:sty m:val="p"/>
            </m:rPr>
            <m:t>⋅</m:t>
          </m:r>
          <m:sSub>
            <m:sSubPr/>
            <m:e>
              <m:r>
                <m:rPr>
                  <m:sty m:val="i"/>
                </m:rPr>
                <m:t>P</m:t>
              </m:r>
            </m:e>
            <m:sub>
              <m:r>
                <m:rPr>
                  <m:sty m:val="i"/>
                </m:rPr>
                <m:t>i</m:t>
              </m:r>
              <m:r>
                <m:rPr>
                  <m:sty m:val="p"/>
                </m:rPr>
                <m:t>,</m:t>
              </m:r>
              <m:r>
                <m:rPr>
                  <m:sty m:val="p"/>
                </m:rPr>
                <m:t>1</m:t>
              </m:r>
            </m:sub>
          </m:sSub>
          <m:r>
            <m:rPr>
              <m:sty m:val="p"/>
            </m:rPr>
            <m:t>(</m:t>
          </m:r>
          <m:r>
            <m:rPr>
              <m:sty m:val="i"/>
            </m:rPr>
            <m:t>y</m:t>
          </m:r>
          <m:r>
            <m:rPr>
              <m:sty m:val="p"/>
            </m:rPr>
            <m:t>)</m:t>
          </m:r>
        </m:oMath>
      </m:oMathPara>
      <w:r>
        <w:rPr/>
        <w:t xml:space="preserve">.</w:t>
      </w:r>
    </w:p>
    <w:p>
      <w:pPr>
        <w:spacing w:after="240" w:lineRule="exact"/>
      </w:pPr>
      <w:r>
        <w:rPr/>
        <w:t xml:space="preserve">In the PCP for Reed-Solomon testing of Section 9.4.3, </w:t>
      </w:r>
      <m:oMathPara>
        <m:oMathParaPr>
          <m:jc m:val="left"/>
        </m:oMathParaPr>
        <m:oMath>
          <m:r>
            <m:rPr>
              <m:sty m:val="i"/>
            </m:rPr>
            <m:t>q</m:t>
          </m:r>
          <m:r>
            <m:rPr>
              <m:sty m:val="p"/>
            </m:rPr>
            <m:t>(</m:t>
          </m:r>
          <m:r>
            <m:rPr>
              <m:sty m:val="i"/>
            </m:rPr>
            <m:t>z</m:t>
          </m:r>
          <m:r>
            <m:rPr>
              <m:sty m:val="p"/>
            </m:rPr>
            <m:t>)</m:t>
          </m:r>
        </m:oMath>
      </m:oMathPara>
      <w:r>
        <w:rPr/>
        <w:t xml:space="preserve"> was chosen to be a polynomial of degree </w:t>
      </w:r>
      <m:oMathPara>
        <m:oMathParaPr>
          <m:jc m:val="left"/>
        </m:oMathParaPr>
        <m:oMath>
          <m:rad>
            <m:radPr>
              <m:degHide m:val="1"/>
              <m:ctrlPr>
                <w:rPr>
                  <w:rFonts w:ascii="Cambria Math" w:hAnsi="Cambria Math"/>
                </w:rPr>
              </m:ctrlPr>
            </m:radPr>
            <m:deg/>
            <m:e>
              <m:sSub>
                <m:sSubPr/>
                <m:e>
                  <m:r>
                    <m:rPr>
                      <m:sty m:val="i"/>
                    </m:rPr>
                    <m:t>d</m:t>
                  </m:r>
                </m:e>
                <m:sub>
                  <m:r>
                    <m:rPr>
                      <m:sty m:val="i"/>
                    </m:rPr>
                    <m:t>i</m:t>
                  </m:r>
                </m:sub>
              </m:sSub>
            </m:e>
          </m:rad>
        </m:oMath>
      </m:oMathPara>
      <w:r>
        <w:rPr/>
        <w:t xml:space="preserve"> such that the size of the image </w:t>
      </w:r>
      <m:oMathPara>
        <m:oMathParaPr>
          <m:jc m:val="left"/>
        </m:oMathParaPr>
        <m:oMath>
          <m:r>
            <m:rPr>
              <m:sty m:val="i"/>
            </m:rPr>
            <m:t>q</m:t>
          </m:r>
          <m:d>
            <m:dPr>
              <m:begChr m:val="("/>
              <m:endChr m:val=")"/>
              <m:ctrlPr>
                <w:rPr>
                  <w:rFonts w:ascii="Cambria Math" w:hAnsi="Cambria Math"/>
                </w:rPr>
              </m:ctrlPr>
            </m:dPr>
            <m:e>
              <m:sSub>
                <m:sSubPr/>
                <m:e>
                  <m:r>
                    <m:rPr>
                      <m:sty m:val="i"/>
                    </m:rPr>
                    <m:t>L</m:t>
                  </m:r>
                </m:e>
                <m:sub>
                  <m:r>
                    <m:rPr>
                      <m:sty m:val="i"/>
                    </m:rPr>
                    <m:t>i</m:t>
                  </m:r>
                </m:sub>
              </m:sSub>
            </m:e>
          </m:d>
        </m:oMath>
      </m:oMathPara>
      <w:r>
        <w:rPr/>
        <w:t xml:space="preserve"> was much smaller than </w:t>
      </w:r>
      <m:oMathPara>
        <m:oMathParaPr>
          <m:jc m:val="left"/>
        </m:oMathParaPr>
        <m:oMath>
          <m:d>
            <m:dPr>
              <m:begChr m:val="|"/>
              <m:endChr m:val="|"/>
              <m:ctrlPr>
                <w:rPr>
                  <w:rFonts w:ascii="Cambria Math" w:hAnsi="Cambria Math"/>
                </w:rPr>
              </m:ctrlPr>
            </m:dPr>
            <m:e>
              <m:sSub>
                <m:sSubPr/>
                <m:e>
                  <m:r>
                    <m:rPr>
                      <m:sty m:val="i"/>
                    </m:rPr>
                    <m:t>L</m:t>
                  </m:r>
                </m:e>
                <m:sub>
                  <m:r>
                    <m:rPr>
                      <m:sty m:val="i"/>
                    </m:rPr>
                    <m:t>i</m:t>
                  </m:r>
                </m:sub>
              </m:sSub>
            </m:e>
          </m:d>
        </m:oMath>
      </m:oMathPara>
      <w:r>
        <w:rPr/>
        <w:t xml:space="preserve"> itself (smaller by a factor of </w:t>
      </w:r>
      <m:oMathPara>
        <m:oMathParaPr>
          <m:jc m:val="left"/>
        </m:oMathParaPr>
        <m:oMath>
          <m:rad>
            <m:radPr>
              <m:degHide m:val="1"/>
              <m:ctrlPr>
                <w:rPr>
                  <w:rFonts w:ascii="Cambria Math" w:hAnsi="Cambria Math"/>
                </w:rPr>
              </m:ctrlPr>
            </m:radPr>
            <m:deg/>
            <m:e>
              <m:sSub>
                <m:sSubPr/>
                <m:e>
                  <m:r>
                    <m:rPr>
                      <m:sty m:val="i"/>
                    </m:rPr>
                    <m:t>d</m:t>
                  </m:r>
                </m:e>
                <m:sub>
                  <m:r>
                    <m:rPr>
                      <m:sty m:val="i"/>
                    </m:rPr>
                    <m:t>i</m:t>
                  </m:r>
                </m:sub>
              </m:sSub>
            </m:e>
          </m:rad>
        </m:oMath>
      </m:oMathPara>
      <w:r>
        <w:rPr/>
        <w:t xml:space="preserve"> ). Similarly, when </w:t>
      </w:r>
      <m:oMathPara>
        <m:oMathParaPr>
          <m:jc m:val="left"/>
        </m:oMathParaPr>
        <m:oMath>
          <m:sSub>
            <m:sSubPr/>
            <m:e>
              <m:r>
                <m:rPr>
                  <m:sty m:val="i"/>
                </m:rPr>
                <m:t>L</m:t>
              </m:r>
            </m:e>
            <m:sub>
              <m:r>
                <m:rPr>
                  <m:sty m:val="i"/>
                </m:rPr>
                <m:t>i</m:t>
              </m:r>
            </m:sub>
          </m:sSub>
        </m:oMath>
      </m:oMathPara>
      <w:r>
        <w:rPr/>
        <w:t xml:space="preserve"> is a multiplicative subgroup of </w:t>
      </w:r>
      <m:oMathPara>
        <m:oMathParaPr>
          <m:jc m:val="left"/>
        </m:oMathParaPr>
        <m:oMath>
          <m:r>
            <m:rPr>
              <m:scr m:val="double-struck"/>
            </m:rPr>
            <m:t>F</m:t>
          </m:r>
        </m:oMath>
      </m:oMathPara>
      <w:r>
        <w:rPr/>
        <w:t xml:space="preserve">, the map </w:t>
      </w:r>
      <m:oMathPara>
        <m:oMathParaPr>
          <m:jc m:val="left"/>
        </m:oMathParaPr>
        <m:oMath>
          <m:r>
            <m:rPr>
              <m:sty m:val="i"/>
            </m:rPr>
            <m:t>z</m:t>
          </m:r>
          <m:r>
            <m:rPr>
              <m:sty m:val="p"/>
            </m:rPr>
            <m:t>→</m:t>
          </m:r>
          <m:sSup>
            <m:sSupPr/>
            <m:e>
              <m:r>
                <m:rPr>
                  <m:sty m:val="i"/>
                </m:rPr>
                <m:t>z</m:t>
              </m:r>
            </m:e>
            <m:sup>
              <m:r>
                <m:rPr>
                  <m:sty m:val="p"/>
                </m:rPr>
                <m:t>2</m:t>
              </m:r>
            </m:sup>
          </m:sSup>
        </m:oMath>
      </m:oMathPara>
      <w:r>
        <w:rPr/>
        <w:t xml:space="preserve"> is two-to-one on </w:t>
      </w:r>
      <m:oMathPara>
        <m:oMathParaPr>
          <m:jc m:val="left"/>
        </m:oMathParaPr>
        <m:oMath>
          <m:sSub>
            <m:sSubPr/>
            <m:e>
              <m:r>
                <m:rPr>
                  <m:sty m:val="i"/>
                </m:rPr>
                <m:t>L</m:t>
              </m:r>
            </m:e>
            <m:sub>
              <m:r>
                <m:rPr>
                  <m:sty m:val="i"/>
                </m:rPr>
                <m:t>i</m:t>
              </m:r>
            </m:sub>
          </m:sSub>
          <m:r>
            <m:rPr>
              <m:sty m:val="p"/>
            </m:rPr>
            <m:t>⋅</m:t>
          </m:r>
          <m:sSup>
            <m:sSupPr/>
            <m:e>
              <m:r>
                <m:t xml:space="preserve"> </m:t>
              </m:r>
            </m:e>
            <m:sup>
              <m:r>
                <m:rPr>
                  <m:sty m:val="p"/>
                </m:rPr>
                <m:t>126</m:t>
              </m:r>
            </m:sup>
          </m:sSup>
        </m:oMath>
      </m:oMathPara>
      <w:r>
        <w:rPr/>
        <w:t xml:space="preserve"> so under our choice of </w:t>
      </w:r>
      <m:oMathPara>
        <m:oMathParaPr>
          <m:jc m:val="left"/>
        </m:oMathParaPr>
        <m:oMath>
          <m:r>
            <m:rPr>
              <m:sty m:val="i"/>
            </m:rPr>
            <m:t>q</m:t>
          </m:r>
          <m:r>
            <m:rPr>
              <m:sty m:val="p"/>
            </m:rPr>
            <m:t>(</m:t>
          </m:r>
          <m:r>
            <m:rPr>
              <m:sty m:val="i"/>
            </m:rPr>
            <m:t>z</m:t>
          </m:r>
          <m:r>
            <m:rPr>
              <m:sty m:val="p"/>
            </m:rPr>
            <m:t>)</m:t>
          </m:r>
          <m:r>
            <m:rPr>
              <m:sty m:val="p"/>
            </m:rPr>
            <m:t>:=</m:t>
          </m:r>
          <m:sSup>
            <m:sSupPr/>
            <m:e>
              <m:r>
                <m:rPr>
                  <m:sty m:val="i"/>
                </m:rPr>
                <m:t>z</m:t>
              </m:r>
            </m:e>
            <m:sup>
              <m:r>
                <m:rPr>
                  <m:sty m:val="p"/>
                </m:rPr>
                <m:t>2</m:t>
              </m:r>
            </m:sup>
          </m:sSup>
        </m:oMath>
      </m:oMathPara>
      <w:r>
        <w:rPr/>
        <w:t xml:space="preserve">, if we define</w:t>
      </w:r>
    </w:p>
    <w:p>
      <w:pPr>
        <w:spacing w:after="240" w:lineRule="exact"/>
      </w:pPr>
      <m:oMathPara>
        <m:oMath>
          <m:sSub>
            <m:sSubPr/>
            <m:e>
              <m:r>
                <m:rPr>
                  <m:sty m:val="i"/>
                </m:rPr>
                <m:t>L</m:t>
              </m:r>
            </m:e>
            <m:sub>
              <m:r>
                <m:rPr>
                  <m:sty m:val="i"/>
                </m:rPr>
                <m:t>i</m:t>
              </m:r>
              <m:r>
                <m:rPr>
                  <m:sty m:val="p"/>
                </m:rPr>
                <m:t>+</m:t>
              </m:r>
              <m:r>
                <m:rPr>
                  <m:sty m:val="p"/>
                </m:rPr>
                <m:t>1</m:t>
              </m:r>
            </m:sub>
          </m:sSub>
          <m:r>
            <m:rPr>
              <m:sty m:val="p"/>
            </m:rPr>
            <m:t>=</m:t>
          </m:r>
          <m:r>
            <m:rPr>
              <m:sty m:val="i"/>
            </m:rPr>
            <m:t>q</m:t>
          </m:r>
          <m:d>
            <m:dPr>
              <m:begChr m:val="("/>
              <m:endChr m:val=")"/>
              <m:ctrlPr>
                <w:rPr>
                  <w:rFonts w:ascii="Cambria Math" w:hAnsi="Cambria Math"/>
                </w:rPr>
              </m:ctrlPr>
            </m:dPr>
            <m:e>
              <m:sSub>
                <m:sSubPr/>
                <m:e>
                  <m:r>
                    <m:rPr>
                      <m:sty m:val="i"/>
                    </m:rPr>
                    <m:t>L</m:t>
                  </m:r>
                </m:e>
                <m:sub>
                  <m:r>
                    <m:rPr>
                      <m:sty m:val="i"/>
                    </m:rPr>
                    <m:t>i</m:t>
                  </m:r>
                </m:sub>
              </m:sSub>
            </m:e>
          </m:d>
        </m:oMath>
      </m:oMathPara>
    </w:p>
    <w:p>
      <w:pPr>
        <w:spacing w:after="240" w:lineRule="exact"/>
      </w:pPr>
      <w:r>
        <w:rPr/>
        <w:t xml:space="preserve">then </w:t>
      </w:r>
      <m:oMathPara>
        <m:oMathParaPr>
          <m:jc m:val="left"/>
        </m:oMathParaPr>
        <m:oMath>
          <m:d>
            <m:dPr>
              <m:begChr m:val="|"/>
              <m:endChr m:val="|"/>
              <m:ctrlPr>
                <w:rPr>
                  <w:rFonts w:ascii="Cambria Math" w:hAnsi="Cambria Math"/>
                </w:rPr>
              </m:ctrlPr>
            </m:dPr>
            <m:e>
              <m:sSub>
                <m:sSubPr/>
                <m:e>
                  <m:r>
                    <m:rPr>
                      <m:sty m:val="i"/>
                    </m:rPr>
                    <m:t>L</m:t>
                  </m:r>
                </m:e>
                <m:sub>
                  <m:r>
                    <m:rPr>
                      <m:sty m:val="i"/>
                    </m:rPr>
                    <m:t>i</m:t>
                  </m:r>
                  <m:r>
                    <m:rPr>
                      <m:sty m:val="p"/>
                    </m:rPr>
                    <m:t>+</m:t>
                  </m:r>
                  <m:r>
                    <m:rPr>
                      <m:sty m:val="p"/>
                    </m:rPr>
                    <m:t>1</m:t>
                  </m:r>
                </m:sub>
              </m:sSub>
            </m:e>
          </m:d>
          <m:r>
            <m:rPr>
              <m:sty m:val="p"/>
            </m:rPr>
            <m:t>=</m:t>
          </m:r>
          <m:d>
            <m:dPr>
              <m:begChr m:val="|"/>
              <m:endChr m:val="|"/>
              <m:ctrlPr>
                <w:rPr>
                  <w:rFonts w:ascii="Cambria Math" w:hAnsi="Cambria Math"/>
                </w:rPr>
              </m:ctrlPr>
            </m:dPr>
            <m:e>
              <m:sSub>
                <m:sSubPr/>
                <m:e>
                  <m:r>
                    <m:rPr>
                      <m:sty m:val="i"/>
                    </m:rPr>
                    <m:t>L</m:t>
                  </m:r>
                </m:e>
                <m:sub>
                  <m:r>
                    <m:rPr>
                      <m:sty m:val="i"/>
                    </m:rPr>
                    <m:t>i</m:t>
                  </m:r>
                </m:sub>
              </m:sSub>
            </m:e>
          </m:d>
          <m:r>
            <m:rPr>
              <m:sty m:val="p"/>
            </m:rPr>
            <m:t>/</m:t>
          </m:r>
          <m:r>
            <m:rPr>
              <m:sty m:val="p"/>
            </m:rPr>
            <m:t>2</m:t>
          </m:r>
        </m:oMath>
      </m:oMathPara>
    </w:p>
    <w:p>
      <w:pPr>
        <w:spacing w:after="240" w:lineRule="exact"/>
      </w:pPr>
      <w:r>
        <w:rPr/>
        <w:t xml:space="preserve">Complete Description of the IOP Commitment Phase. After the IOP prover commits to the polynomial </w:t>
      </w:r>
      <m:oMathPara>
        <m:oMathParaPr>
          <m:jc m:val="left"/>
        </m:oMathParaPr>
        <m:oMath>
          <m:sSub>
            <m:sSubPr/>
            <m:e>
              <m:r>
                <m:rPr>
                  <m:sty m:val="i"/>
                </m:rPr>
                <m:t>G</m:t>
              </m:r>
            </m:e>
            <m:sub>
              <m:r>
                <m:rPr>
                  <m:sty m:val="i"/>
                </m:rPr>
                <m:t>i</m:t>
              </m:r>
            </m:sub>
          </m:sSub>
        </m:oMath>
      </m:oMathPara>
      <w:r>
        <w:rPr/>
        <w:t xml:space="preserve"> defined over domain </w:t>
      </w:r>
      <m:oMathPara>
        <m:oMathParaPr>
          <m:jc m:val="left"/>
        </m:oMathParaPr>
        <m:oMath>
          <m:sSub>
            <m:sSubPr/>
            <m:e>
              <m:r>
                <m:rPr>
                  <m:sty m:val="i"/>
                </m:rPr>
                <m:t>L</m:t>
              </m:r>
            </m:e>
            <m:sub>
              <m:r>
                <m:rPr>
                  <m:sty m:val="i"/>
                </m:rPr>
                <m:t>i</m:t>
              </m:r>
            </m:sub>
          </m:sSub>
        </m:oMath>
      </m:oMathPara>
      <w:r>
        <w:rPr/>
        <w:t xml:space="preserve">, the IOP verifier chooses a random value </w:t>
      </w:r>
      <m:oMathPara>
        <m:oMathParaPr>
          <m:jc m:val="left"/>
        </m:oMathParaPr>
        <m:oMath>
          <m:sSub>
            <m:sSubPr/>
            <m:e>
              <m:r>
                <m:rPr>
                  <m:sty m:val="i"/>
                </m:rPr>
                <m:t>x</m:t>
              </m:r>
            </m:e>
            <m:sub>
              <m:r>
                <m:rPr>
                  <m:sty m:val="i"/>
                </m:rPr>
                <m:t>i</m:t>
              </m:r>
            </m:sub>
          </m:sSub>
          <m:r>
            <m:rPr>
              <m:sty m:val="p"/>
            </m:rPr>
            <m:t>∈</m:t>
          </m:r>
          <m:r>
            <m:rPr>
              <m:scr m:val="double-struck"/>
            </m:rPr>
            <m:t>F</m:t>
          </m:r>
        </m:oMath>
      </m:oMathPara>
      <w:r>
        <w:rPr/>
        <w:t xml:space="preserve"> and requests that the prover send it the univariate polynomial</w:t>
      </w:r>
    </w:p>
    <w:p>
      <w:pPr>
        <w:spacing w:after="240" w:lineRule="exact"/>
      </w:pPr>
      <m:oMathPara>
        <m:oMath>
          <m:sSub>
            <m:sSubPr/>
            <m:e>
              <m:r>
                <m:rPr>
                  <m:sty m:val="i"/>
                </m:rPr>
                <m:t>G</m:t>
              </m:r>
            </m:e>
            <m:sub>
              <m:r>
                <m:rPr>
                  <m:sty m:val="i"/>
                </m:rPr>
                <m:t>i</m:t>
              </m:r>
              <m:r>
                <m:rPr>
                  <m:sty m:val="p"/>
                </m:rPr>
                <m:t>+</m:t>
              </m:r>
              <m:r>
                <m:rPr>
                  <m:sty m:val="p"/>
                </m:rPr>
                <m:t>1</m:t>
              </m:r>
            </m:sub>
          </m:sSub>
          <m:r>
            <m:rPr>
              <m:sty m:val="p"/>
            </m:rPr>
            <m:t>(</m:t>
          </m:r>
          <m:r>
            <m:rPr>
              <m:sty m:val="i"/>
            </m:rPr>
            <m:t>Y</m:t>
          </m:r>
          <m:r>
            <m:rPr>
              <m:sty m:val="p"/>
            </m:rPr>
            <m:t>)</m:t>
          </m:r>
          <m:r>
            <m:rPr>
              <m:sty m:val="p"/>
            </m:rPr>
            <m:t>:=</m:t>
          </m:r>
          <m:sSub>
            <m:sSubPr/>
            <m:e>
              <m:r>
                <m:rPr>
                  <m:sty m:val="i"/>
                </m:rPr>
                <m:t>Q</m:t>
              </m:r>
            </m:e>
            <m:sub>
              <m:r>
                <m:rPr>
                  <m:sty m:val="i"/>
                </m:rPr>
                <m:t>i</m:t>
              </m:r>
            </m:sub>
          </m:sSub>
          <m:d>
            <m:dPr>
              <m:begChr m:val="("/>
              <m:endChr m:val=")"/>
              <m:ctrlPr>
                <w:rPr>
                  <w:rFonts w:ascii="Cambria Math" w:hAnsi="Cambria Math"/>
                </w:rPr>
              </m:ctrlPr>
            </m:dPr>
            <m:e>
              <m:sSub>
                <m:sSubPr/>
                <m:e>
                  <m:r>
                    <m:rPr>
                      <m:sty m:val="i"/>
                    </m:rPr>
                    <m:t>x</m:t>
                  </m:r>
                </m:e>
                <m:sub>
                  <m:r>
                    <m:rPr>
                      <m:sty m:val="i"/>
                    </m:rPr>
                    <m:t>i</m:t>
                  </m:r>
                </m:sub>
              </m:sSub>
              <m:r>
                <m:rPr>
                  <m:sty m:val="p"/>
                </m:rPr>
                <m:t>,</m:t>
              </m:r>
              <m:r>
                <m:rPr>
                  <m:sty m:val="i"/>
                </m:rPr>
                <m:t>Y</m:t>
              </m:r>
            </m:e>
          </m:d>
          <m:r>
            <m:rPr>
              <m:sty m:val="p"/>
            </m:rPr>
            <m:t>=</m:t>
          </m:r>
          <m:sSub>
            <m:sSubPr/>
            <m:e>
              <m:r>
                <m:rPr>
                  <m:sty m:val="i"/>
                </m:rPr>
                <m:t>P</m:t>
              </m:r>
            </m:e>
            <m:sub>
              <m:r>
                <m:rPr>
                  <m:sty m:val="i"/>
                </m:rPr>
                <m:t>i</m:t>
              </m:r>
              <m:r>
                <m:rPr>
                  <m:sty m:val="p"/>
                </m:rPr>
                <m:t>,</m:t>
              </m:r>
              <m:r>
                <m:rPr>
                  <m:sty m:val="p"/>
                </m:rPr>
                <m:t>0</m:t>
              </m:r>
            </m:sub>
          </m:sSub>
          <m:r>
            <m:rPr>
              <m:sty m:val="p"/>
            </m:rPr>
            <m:t>(</m:t>
          </m:r>
          <m:r>
            <m:rPr>
              <m:sty m:val="i"/>
            </m:rPr>
            <m:t>Y</m:t>
          </m:r>
          <m:r>
            <m:rPr>
              <m:sty m:val="p"/>
            </m:rPr>
            <m:t>)</m:t>
          </m:r>
          <m:r>
            <m:rPr>
              <m:sty m:val="p"/>
            </m:rPr>
            <m:t>+</m:t>
          </m:r>
          <m:sSub>
            <m:sSubPr/>
            <m:e>
              <m:r>
                <m:rPr>
                  <m:sty m:val="i"/>
                </m:rPr>
                <m:t>x</m:t>
              </m:r>
            </m:e>
            <m:sub>
              <m:r>
                <m:rPr>
                  <m:sty m:val="i"/>
                </m:rPr>
                <m:t>i</m:t>
              </m:r>
            </m:sub>
          </m:sSub>
          <m:r>
            <m:rPr>
              <m:sty m:val="p"/>
            </m:rPr>
            <m:t>⋅</m:t>
          </m:r>
          <m:sSub>
            <m:sSubPr/>
            <m:e>
              <m:r>
                <m:rPr>
                  <m:sty m:val="i"/>
                </m:rPr>
                <m:t>P</m:t>
              </m:r>
            </m:e>
            <m:sub>
              <m:r>
                <m:rPr>
                  <m:sty m:val="i"/>
                </m:rPr>
                <m:t>i</m:t>
              </m:r>
              <m:r>
                <m:rPr>
                  <m:sty m:val="p"/>
                </m:rPr>
                <m:t>,</m:t>
              </m:r>
              <m:r>
                <m:rPr>
                  <m:sty m:val="p"/>
                </m:rPr>
                <m:t>1</m:t>
              </m:r>
            </m:sub>
          </m:sSub>
          <m:r>
            <m:rPr>
              <m:sty m:val="p"/>
            </m:rPr>
            <m:t>(</m:t>
          </m:r>
          <m:r>
            <m:rPr>
              <m:sty m:val="i"/>
            </m:rPr>
            <m:t>Y</m:t>
          </m:r>
          <m:r>
            <m:rPr>
              <m:sty m:val="p"/>
            </m:rPr>
            <m:t>)</m:t>
          </m:r>
        </m:oMath>
      </m:oMathPara>
    </w:p>
    <w:p>
      <w:pPr>
        <w:spacing w:after="240" w:lineRule="exact"/>
      </w:pPr>
      <w:r>
        <w:rPr/>
        <w:t xml:space="preserve">defined over the domain </w:t>
      </w:r>
      <m:oMathPara>
        <m:oMathParaPr>
          <m:jc m:val="left"/>
        </m:oMathParaPr>
        <m:oMath>
          <m:sSub>
            <m:sSubPr/>
            <m:e>
              <m:r>
                <m:rPr>
                  <m:sty m:val="i"/>
                </m:rPr>
                <m:t>L</m:t>
              </m:r>
            </m:e>
            <m:sub>
              <m:r>
                <m:rPr>
                  <m:sty m:val="i"/>
                </m:rPr>
                <m:t>i</m:t>
              </m:r>
              <m:r>
                <m:rPr>
                  <m:sty m:val="p"/>
                </m:rPr>
                <m:t>+</m:t>
              </m:r>
              <m:r>
                <m:rPr>
                  <m:sty m:val="p"/>
                </m:rPr>
                <m:t>1</m:t>
              </m:r>
            </m:sub>
          </m:sSub>
        </m:oMath>
      </m:oMathPara>
      <w:r>
        <w:rPr/>
        <w:t xml:space="preserve"> given in Equation 10.16 .</w:t>
      </w:r>
    </w:p>
    <w:p>
      <w:pPr>
        <w:spacing w:after="240" w:lineRule="exact"/>
      </w:pPr>
      <w:r>
        <w:rPr/>
        <w:t xml:space="preserve">This proceeds for rounds </w:t>
      </w:r>
      <m:oMathPara>
        <m:oMathParaPr>
          <m:jc m:val="left"/>
        </m:oMathParaPr>
        <m:oMath>
          <m:r>
            <m:rPr>
              <m:sty m:val="i"/>
            </m:rPr>
            <m:t>i</m:t>
          </m:r>
          <m:r>
            <m:rPr>
              <m:sty m:val="p"/>
            </m:rPr>
            <m:t>=</m:t>
          </m:r>
          <m:r>
            <m:rPr>
              <m:sty m:val="p"/>
            </m:rPr>
            <m:t>0</m:t>
          </m:r>
          <m:r>
            <m:rPr>
              <m:sty m:val="p"/>
            </m:rPr>
            <m:t>,</m:t>
          </m:r>
          <m:r>
            <m:rPr>
              <m:sty m:val="p"/>
            </m:rPr>
            <m:t>1</m:t>
          </m:r>
          <m:r>
            <m:rPr>
              <m:sty m:val="p"/>
            </m:rPr>
            <m:t>,</m:t>
          </m:r>
          <m:r>
            <m:rPr>
              <m:sty m:val="p"/>
            </m:rPr>
            <m:t>…</m:t>
          </m:r>
          <m:r>
            <m:rPr>
              <m:sty m:val="p"/>
            </m:rPr>
            <m:t>,</m:t>
          </m:r>
          <m:sSub>
            <m:sSubPr/>
            <m:e>
              <m:r>
                <m:rPr>
                  <m:sty m:val="p"/>
                </m:rPr>
                <m:t>log</m:t>
              </m:r>
            </m:e>
            <m:sub>
              <m:r>
                <m:rPr>
                  <m:sty m:val="p"/>
                </m:rPr>
                <m:t>2</m:t>
              </m:r>
            </m:sub>
          </m:sSub>
          <m:r>
            <m:rPr>
              <m:sty m:val="p"/>
            </m:rPr>
            <m:t>⁡</m:t>
          </m:r>
          <m:d>
            <m:dPr>
              <m:begChr m:val="("/>
              <m:endChr m:val=")"/>
              <m:ctrlPr>
                <w:rPr>
                  <w:rFonts w:ascii="Cambria Math" w:hAnsi="Cambria Math"/>
                </w:rPr>
              </m:ctrlPr>
            </m:dPr>
            <m:e>
              <m:sSub>
                <m:sSubPr/>
                <m:e>
                  <m:r>
                    <m:rPr>
                      <m:sty m:val="i"/>
                    </m:rPr>
                    <m:t>d</m:t>
                  </m:r>
                </m:e>
                <m:sub>
                  <m:r>
                    <m:rPr>
                      <m:sty m:val="p"/>
                    </m:rPr>
                    <m:t>0</m:t>
                  </m:r>
                </m:sub>
              </m:sSub>
            </m:e>
          </m:d>
        </m:oMath>
      </m:oMathPara>
      <w:r>
        <w:rPr/>
        <w:t xml:space="preserve">. Finally for </w:t>
      </w:r>
      <m:oMathPara>
        <m:oMathParaPr>
          <m:jc m:val="left"/>
        </m:oMathParaPr>
        <m:oMath>
          <m:sSup>
            <m:sSupPr/>
            <m:e>
              <m:r>
                <m:rPr>
                  <m:sty m:val="i"/>
                </m:rPr>
                <m:t>i</m:t>
              </m:r>
            </m:e>
            <m:sup>
              <m:r>
                <m:rPr>
                  <m:sty m:val="p"/>
                </m:rPr>
                <m:t>∗</m:t>
              </m:r>
            </m:sup>
          </m:sSup>
          <m:r>
            <m:rPr>
              <m:sty m:val="p"/>
            </m:rPr>
            <m:t>=</m:t>
          </m:r>
          <m:sSub>
            <m:sSubPr/>
            <m:e>
              <m:r>
                <m:rPr>
                  <m:sty m:val="p"/>
                </m:rPr>
                <m:t>log</m:t>
              </m:r>
            </m:e>
            <m:sub>
              <m:r>
                <m:rPr>
                  <m:sty m:val="p"/>
                </m:rPr>
                <m:t>2</m:t>
              </m:r>
            </m:sub>
          </m:sSub>
          <m:r>
            <m:rPr>
              <m:sty m:val="p"/>
            </m:rPr>
            <m:t>⁡</m:t>
          </m:r>
          <m:d>
            <m:dPr>
              <m:begChr m:val="("/>
              <m:endChr m:val=")"/>
              <m:ctrlPr>
                <w:rPr>
                  <w:rFonts w:ascii="Cambria Math" w:hAnsi="Cambria Math"/>
                </w:rPr>
              </m:ctrlPr>
            </m:dPr>
            <m:e>
              <m:sSub>
                <m:sSubPr/>
                <m:e>
                  <m:r>
                    <m:rPr>
                      <m:sty m:val="i"/>
                    </m:rPr>
                    <m:t>d</m:t>
                  </m:r>
                </m:e>
                <m:sub>
                  <m:r>
                    <m:rPr>
                      <m:sty m:val="p"/>
                    </m:rPr>
                    <m:t>0</m:t>
                  </m:r>
                </m:sub>
              </m:sSub>
            </m:e>
          </m:d>
          <m:r>
            <m:rPr>
              <m:sty m:val="p"/>
            </m:rPr>
            <m:t>,</m:t>
          </m:r>
          <m:sSub>
            <m:sSubPr/>
            <m:e>
              <m:r>
                <m:rPr>
                  <m:sty m:val="i"/>
                </m:rPr>
                <m:t>G</m:t>
              </m:r>
            </m:e>
            <m:sub>
              <m:sSup>
                <m:sSupPr/>
                <m:e>
                  <m:r>
                    <m:rPr>
                      <m:sty m:val="i"/>
                    </m:rPr>
                    <m:t>i</m:t>
                  </m:r>
                </m:e>
                <m:sup>
                  <m:r>
                    <m:rPr>
                      <m:sty m:val="p"/>
                    </m:rPr>
                    <m:t>∗</m:t>
                  </m:r>
                </m:sup>
              </m:sSup>
            </m:sub>
          </m:sSub>
          <m:r>
            <m:rPr>
              <m:sty m:val="p"/>
            </m:rPr>
            <m:t>(</m:t>
          </m:r>
          <m:r>
            <m:rPr>
              <m:sty m:val="i"/>
            </m:rPr>
            <m:t>Y</m:t>
          </m:r>
          <m:r>
            <m:rPr>
              <m:sty m:val="p"/>
            </m:rPr>
            <m:t>)</m:t>
          </m:r>
        </m:oMath>
      </m:oMathPara>
      <w:r>
        <w:rPr/>
        <w:t xml:space="preserve"> is supposed to have degree 0 and hence be a constant function. In this round, the prover's message simply specifies the constant </w:t>
      </w:r>
      <m:oMathPara>
        <m:oMathParaPr>
          <m:jc m:val="left"/>
        </m:oMathParaPr>
        <m:oMath>
          <m:r>
            <m:rPr>
              <m:sty m:val="i"/>
            </m:rPr>
            <m:t>C</m:t>
          </m:r>
        </m:oMath>
      </m:oMathPara>
      <w:r>
        <w:rPr/>
        <w:t xml:space="preserve">, which the verifier interprets to specify that </w:t>
      </w:r>
      <m:oMathPara>
        <m:oMathParaPr>
          <m:jc m:val="left"/>
        </m:oMathParaPr>
        <m:oMath>
          <m:sSub>
            <m:sSubPr/>
            <m:e>
              <m:r>
                <m:rPr>
                  <m:sty m:val="i"/>
                </m:rPr>
                <m:t>G</m:t>
              </m:r>
            </m:e>
            <m:sub>
              <m:sSup>
                <m:sSupPr/>
                <m:e>
                  <m:r>
                    <m:rPr>
                      <m:sty m:val="i"/>
                    </m:rPr>
                    <m:t>i</m:t>
                  </m:r>
                </m:e>
                <m:sup>
                  <m:r>
                    <m:rPr>
                      <m:sty m:val="p"/>
                    </m:rPr>
                    <m:t>∗</m:t>
                  </m:r>
                </m:sup>
              </m:sSup>
            </m:sub>
          </m:sSub>
          <m:r>
            <m:rPr>
              <m:sty m:val="p"/>
            </m:rPr>
            <m:t>(</m:t>
          </m:r>
          <m:r>
            <m:rPr>
              <m:sty m:val="i"/>
            </m:rPr>
            <m:t>Y</m:t>
          </m:r>
          <m:r>
            <m:rPr>
              <m:sty m:val="p"/>
            </m:rPr>
            <m:t>)</m:t>
          </m:r>
          <m:r>
            <m:rPr>
              <m:sty m:val="p"/>
            </m:rPr>
            <m:t>=</m:t>
          </m:r>
          <m:r>
            <m:rPr>
              <m:sty m:val="i"/>
            </m:rPr>
            <m:t>C</m:t>
          </m:r>
        </m:oMath>
      </m:oMathPara>
      <w:r>
        <w:rPr/>
        <w:t xml:space="preserve">.</w:t>
      </w:r>
    </w:p>
    <w:p>
      <w:pPr>
        <w:spacing w:after="240" w:lineRule="exact"/>
      </w:pPr>
      <w:r>
        <w:rPr/>
        <w:t xml:space="preserve">Query Phase. The verifier </w:t>
      </w:r>
      <m:oMathPara>
        <m:oMathParaPr>
          <m:jc m:val="left"/>
        </m:oMathParaPr>
        <m:oMath>
          <m:r>
            <m:rPr>
              <m:scr m:val="script"/>
            </m:rPr>
            <m:t>V</m:t>
          </m:r>
        </m:oMath>
      </m:oMathPara>
      <w:r>
        <w:rPr/>
        <w:t xml:space="preserve"> repeats the following </w:t>
      </w:r>
      <m:oMathPara>
        <m:oMathParaPr>
          <m:jc m:val="left"/>
        </m:oMathParaPr>
        <m:oMath>
          <m:r>
            <m:rPr>
              <m:sty m:val="i"/>
            </m:rPr>
            <m:t>ℓ</m:t>
          </m:r>
        </m:oMath>
      </m:oMathPara>
      <w:r>
        <w:rPr/>
        <w:t xml:space="preserve"> times, for a parameter </w:t>
      </w:r>
      <m:oMathPara>
        <m:oMathParaPr>
          <m:jc m:val="left"/>
        </m:oMathParaPr>
        <m:oMath>
          <m:r>
            <m:rPr>
              <m:sty m:val="i"/>
            </m:rPr>
            <m:t>ℓ</m:t>
          </m:r>
        </m:oMath>
      </m:oMathPara>
      <w:r>
        <w:rPr/>
        <w:t xml:space="preserve"> we set later. </w:t>
      </w:r>
      <m:oMathPara>
        <m:oMathParaPr>
          <m:jc m:val="left"/>
        </m:oMathParaPr>
        <m:oMath>
          <m:r>
            <m:rPr>
              <m:scr m:val="script"/>
            </m:rPr>
            <m:t>V</m:t>
          </m:r>
        </m:oMath>
      </m:oMathPara>
      <w:r>
        <w:rPr/>
        <w:t xml:space="preserve"> picks an input </w:t>
      </w:r>
      <m:oMathPara>
        <m:oMathParaPr>
          <m:jc m:val="left"/>
        </m:oMathParaPr>
        <m:oMath>
          <m:sSub>
            <m:sSubPr/>
            <m:e>
              <m:r>
                <m:rPr>
                  <m:sty m:val="i"/>
                </m:rPr>
                <m:t>s</m:t>
              </m:r>
            </m:e>
            <m:sub>
              <m:r>
                <m:rPr>
                  <m:sty m:val="p"/>
                </m:rPr>
                <m:t>0</m:t>
              </m:r>
            </m:sub>
          </m:sSub>
          <m:r>
            <m:rPr>
              <m:sty m:val="p"/>
            </m:rPr>
            <m:t>∈</m:t>
          </m:r>
          <m:sSub>
            <m:sSubPr/>
            <m:e>
              <m:r>
                <m:rPr>
                  <m:sty m:val="i"/>
                </m:rPr>
                <m:t>L</m:t>
              </m:r>
            </m:e>
            <m:sub>
              <m:r>
                <m:rPr>
                  <m:sty m:val="p"/>
                </m:rPr>
                <m:t>0</m:t>
              </m:r>
            </m:sub>
          </m:sSub>
        </m:oMath>
      </m:oMathPara>
      <w:r>
        <w:rPr/>
        <w:t xml:space="preserve"> at random, and for </w:t>
      </w:r>
      <m:oMathPara>
        <m:oMathParaPr>
          <m:jc m:val="left"/>
        </m:oMathParaPr>
        <m:oMath>
          <m:r>
            <m:rPr>
              <m:sty m:val="i"/>
            </m:rPr>
            <m:t>i</m:t>
          </m:r>
          <m:r>
            <m:rPr>
              <m:sty m:val="p"/>
            </m:rPr>
            <m:t>=</m:t>
          </m:r>
          <m:r>
            <m:rPr>
              <m:sty m:val="p"/>
            </m:rPr>
            <m:t>0</m:t>
          </m:r>
          <m:r>
            <m:rPr>
              <m:sty m:val="p"/>
            </m:rPr>
            <m:t>,</m:t>
          </m:r>
          <m:r>
            <m:rPr>
              <m:sty m:val="p"/>
            </m:rPr>
            <m:t>…</m:t>
          </m:r>
          <m:r>
            <m:rPr>
              <m:sty m:val="p"/>
            </m:rPr>
            <m:t>,</m:t>
          </m:r>
          <m:sSup>
            <m:sSupPr/>
            <m:e>
              <m:r>
                <m:rPr>
                  <m:sty m:val="i"/>
                </m:rPr>
                <m:t>i</m:t>
              </m:r>
            </m:e>
            <m:sup>
              <m:r>
                <m:rPr>
                  <m:sty m:val="p"/>
                </m:rPr>
                <m:t>∗</m:t>
              </m:r>
            </m:sup>
          </m:sSup>
          <m:r>
            <m:rPr>
              <m:sty m:val="p"/>
            </m:rPr>
            <m:t>−</m:t>
          </m:r>
          <m:r>
            <m:rPr>
              <m:sty m:val="p"/>
            </m:rPr>
            <m:t>1</m:t>
          </m:r>
          <m:r>
            <m:rPr>
              <m:sty m:val="p"/>
            </m:rPr>
            <m:t>,</m:t>
          </m:r>
          <m:r>
            <m:rPr>
              <m:scr m:val="script"/>
            </m:rPr>
            <m:t>V</m:t>
          </m:r>
        </m:oMath>
      </m:oMathPara>
      <w:r>
        <w:rPr/>
        <w:t xml:space="preserve"> sets </w:t>
      </w:r>
      <m:oMathPara>
        <m:oMathParaPr>
          <m:jc m:val="left"/>
        </m:oMathParaPr>
        <m:oMath>
          <m:sSub>
            <m:sSubPr/>
            <m:e>
              <m:r>
                <m:rPr>
                  <m:sty m:val="i"/>
                </m:rPr>
                <m:t>s</m:t>
              </m:r>
            </m:e>
            <m:sub>
              <m:r>
                <m:rPr>
                  <m:sty m:val="i"/>
                </m:rPr>
                <m:t>i</m:t>
              </m:r>
              <m:r>
                <m:rPr>
                  <m:sty m:val="p"/>
                </m:rPr>
                <m:t>+</m:t>
              </m:r>
              <m:r>
                <m:rPr>
                  <m:sty m:val="p"/>
                </m:rPr>
                <m:t>1</m:t>
              </m:r>
            </m:sub>
          </m:sSub>
          <m:r>
            <m:rPr>
              <m:sty m:val="p"/>
            </m:rPr>
            <m:t>=</m:t>
          </m:r>
          <m:r>
            <m:rPr>
              <m:sty m:val="i"/>
            </m:rPr>
            <m:t>q</m:t>
          </m:r>
          <m:d>
            <m:dPr>
              <m:begChr m:val="("/>
              <m:endChr m:val=")"/>
              <m:ctrlPr>
                <w:rPr>
                  <w:rFonts w:ascii="Cambria Math" w:hAnsi="Cambria Math"/>
                </w:rPr>
              </m:ctrlPr>
            </m:dPr>
            <m:e>
              <m:sSub>
                <m:sSubPr/>
                <m:e>
                  <m:r>
                    <m:rPr>
                      <m:sty m:val="i"/>
                    </m:rPr>
                    <m:t>s</m:t>
                  </m:r>
                </m:e>
                <m:sub>
                  <m:r>
                    <m:rPr>
                      <m:sty m:val="i"/>
                    </m:rPr>
                    <m:t>i</m:t>
                  </m:r>
                </m:sub>
              </m:sSub>
            </m:e>
          </m:d>
          <m:r>
            <m:rPr>
              <m:sty m:val="p"/>
            </m:rPr>
            <m:t>=</m:t>
          </m:r>
          <m:sSubSup>
            <m:sSubSupPr/>
            <m:e>
              <m:r>
                <m:rPr>
                  <m:sty m:val="i"/>
                </m:rPr>
                <m:t>s</m:t>
              </m:r>
            </m:e>
            <m:sub>
              <m:r>
                <m:rPr>
                  <m:sty m:val="i"/>
                </m:rPr>
                <m:t>i</m:t>
              </m:r>
            </m:sub>
            <m:sup>
              <m:r>
                <m:rPr>
                  <m:sty m:val="p"/>
                </m:rPr>
                <m:t>2</m:t>
              </m:r>
            </m:sup>
          </m:sSubSup>
        </m:oMath>
      </m:oMathPara>
      <w:r>
        <w:rPr/>
        <w:t xml:space="preserve">. The verifier then wishes to check that </w:t>
      </w:r>
      <m:oMathPara>
        <m:oMathParaPr>
          <m:jc m:val="left"/>
        </m:oMathParaPr>
        <m:oMath>
          <m:sSub>
            <m:sSubPr/>
            <m:e>
              <m:r>
                <m:rPr>
                  <m:sty m:val="i"/>
                </m:rPr>
                <m:t>G</m:t>
              </m:r>
            </m:e>
            <m:sub>
              <m:r>
                <m:rPr>
                  <m:sty m:val="i"/>
                </m:rPr>
                <m:t>i</m:t>
              </m:r>
              <m:r>
                <m:rPr>
                  <m:sty m:val="p"/>
                </m:rPr>
                <m:t>+</m:t>
              </m:r>
              <m:r>
                <m:rPr>
                  <m:sty m:val="p"/>
                </m:rPr>
                <m:t>1</m:t>
              </m:r>
            </m:sub>
          </m:sSub>
          <m:d>
            <m:dPr>
              <m:begChr m:val="("/>
              <m:endChr m:val=")"/>
              <m:ctrlPr>
                <w:rPr>
                  <w:rFonts w:ascii="Cambria Math" w:hAnsi="Cambria Math"/>
                </w:rPr>
              </m:ctrlPr>
            </m:dPr>
            <m:e>
              <m:sSub>
                <m:sSubPr/>
                <m:e>
                  <m:r>
                    <m:rPr>
                      <m:sty m:val="i"/>
                    </m:rPr>
                    <m:t>s</m:t>
                  </m:r>
                </m:e>
                <m:sub>
                  <m:r>
                    <m:rPr>
                      <m:sty m:val="i"/>
                    </m:rPr>
                    <m:t>i</m:t>
                  </m:r>
                  <m:r>
                    <m:rPr>
                      <m:sty m:val="p"/>
                    </m:rPr>
                    <m:t>+</m:t>
                  </m:r>
                  <m:r>
                    <m:rPr>
                      <m:sty m:val="p"/>
                    </m:rPr>
                    <m:t>1</m:t>
                  </m:r>
                </m:sub>
              </m:sSub>
            </m:e>
          </m:d>
        </m:oMath>
      </m:oMathPara>
      <w:r>
        <w:rPr/>
        <w:t xml:space="preserve"> is consistent with Equation (10.17) at input </w:t>
      </w:r>
      <m:oMathPara>
        <m:oMathParaPr>
          <m:jc m:val="left"/>
        </m:oMathParaPr>
        <m:oMath>
          <m:sSub>
            <m:sSubPr/>
            <m:e>
              <m:r>
                <m:rPr>
                  <m:sty m:val="i"/>
                </m:rPr>
                <m:t>s</m:t>
              </m:r>
            </m:e>
            <m:sub>
              <m:r>
                <m:rPr>
                  <m:sty m:val="i"/>
                </m:rPr>
                <m:t>i</m:t>
              </m:r>
              <m:r>
                <m:rPr>
                  <m:sty m:val="p"/>
                </m:rPr>
                <m:t>+</m:t>
              </m:r>
              <m:r>
                <m:rPr>
                  <m:sty m:val="p"/>
                </m:rPr>
                <m:t>1</m:t>
              </m:r>
            </m:sub>
          </m:sSub>
        </m:oMath>
      </m:oMathPara>
      <w:r>
        <w:rPr/>
        <w:t xml:space="preserve">, i.e., that </w:t>
      </w:r>
      <m:oMathPara>
        <m:oMathParaPr>
          <m:jc m:val="left"/>
        </m:oMathParaPr>
        <m:oMath>
          <m:sSub>
            <m:sSubPr/>
            <m:e>
              <m:r>
                <m:rPr>
                  <m:sty m:val="i"/>
                </m:rPr>
                <m:t>G</m:t>
              </m:r>
            </m:e>
            <m:sub>
              <m:r>
                <m:rPr>
                  <m:sty m:val="i"/>
                </m:rPr>
                <m:t>i</m:t>
              </m:r>
              <m:r>
                <m:rPr>
                  <m:sty m:val="p"/>
                </m:rPr>
                <m:t>+</m:t>
              </m:r>
              <m:r>
                <m:rPr>
                  <m:sty m:val="p"/>
                </m:rPr>
                <m:t>1</m:t>
              </m:r>
            </m:sub>
          </m:sSub>
          <m:d>
            <m:dPr>
              <m:begChr m:val="("/>
              <m:endChr m:val=")"/>
              <m:ctrlPr>
                <w:rPr>
                  <w:rFonts w:ascii="Cambria Math" w:hAnsi="Cambria Math"/>
                </w:rPr>
              </m:ctrlPr>
            </m:dPr>
            <m:e>
              <m:sSub>
                <m:sSubPr/>
                <m:e>
                  <m:r>
                    <m:rPr>
                      <m:sty m:val="i"/>
                    </m:rPr>
                    <m:t>s</m:t>
                  </m:r>
                </m:e>
                <m:sub>
                  <m:r>
                    <m:rPr>
                      <m:sty m:val="i"/>
                    </m:rPr>
                    <m:t>i</m:t>
                  </m:r>
                  <m:r>
                    <m:rPr>
                      <m:sty m:val="p"/>
                    </m:rPr>
                    <m:t>+</m:t>
                  </m:r>
                  <m:r>
                    <m:rPr>
                      <m:sty m:val="p"/>
                    </m:rPr>
                    <m:t>1</m:t>
                  </m:r>
                </m:sub>
              </m:sSub>
            </m:e>
          </m:d>
        </m:oMath>
      </m:oMathPara>
      <w:r>
        <w:rPr/>
        <w:t xml:space="preserve"> indeed equals </w:t>
      </w:r>
      <m:oMathPara>
        <m:oMathParaPr>
          <m:jc m:val="left"/>
        </m:oMathParaPr>
        <m:oMath>
          <m:sSub>
            <m:sSubPr/>
            <m:e>
              <m:r>
                <m:rPr>
                  <m:sty m:val="i"/>
                </m:rPr>
                <m:t>Q</m:t>
              </m:r>
            </m:e>
            <m:sub>
              <m:r>
                <m:rPr>
                  <m:sty m:val="i"/>
                </m:rPr>
                <m:t>i</m:t>
              </m:r>
            </m:sub>
          </m:sSub>
          <m:d>
            <m:dPr>
              <m:begChr m:val="("/>
              <m:endChr m:val=")"/>
              <m:ctrlPr>
                <w:rPr>
                  <w:rFonts w:ascii="Cambria Math" w:hAnsi="Cambria Math"/>
                </w:rPr>
              </m:ctrlPr>
            </m:dPr>
            <m:e>
              <m:sSub>
                <m:sSubPr/>
                <m:e>
                  <m:r>
                    <m:rPr>
                      <m:sty m:val="i"/>
                    </m:rPr>
                    <m:t>x</m:t>
                  </m:r>
                </m:e>
                <m:sub>
                  <m:r>
                    <m:rPr>
                      <m:sty m:val="i"/>
                    </m:rPr>
                    <m:t>i</m:t>
                  </m:r>
                </m:sub>
              </m:sSub>
              <m:r>
                <m:rPr>
                  <m:sty m:val="p"/>
                </m:rPr>
                <m:t>,</m:t>
              </m:r>
              <m:sSub>
                <m:sSubPr/>
                <m:e>
                  <m:r>
                    <m:rPr>
                      <m:sty m:val="i"/>
                    </m:rPr>
                    <m:t>s</m:t>
                  </m:r>
                </m:e>
                <m:sub>
                  <m:r>
                    <m:rPr>
                      <m:sty m:val="i"/>
                    </m:rPr>
                    <m:t>i</m:t>
                  </m:r>
                  <m:r>
                    <m:rPr>
                      <m:sty m:val="p"/>
                    </m:rPr>
                    <m:t>+</m:t>
                  </m:r>
                  <m:r>
                    <m:rPr>
                      <m:sty m:val="p"/>
                    </m:rPr>
                    <m:t>1</m:t>
                  </m:r>
                </m:sub>
              </m:sSub>
            </m:e>
          </m:d>
        </m:oMath>
      </m:oMathPara>
      <w:r>
        <w:rPr/>
        <w:t xml:space="preserve">. We now explain how this check can be performed with two queries to </w:t>
      </w:r>
      <m:oMathPara>
        <m:oMathParaPr>
          <m:jc m:val="left"/>
        </m:oMathParaPr>
        <m:oMath>
          <m:sSub>
            <m:sSubPr/>
            <m:e>
              <m:r>
                <m:rPr>
                  <m:sty m:val="i"/>
                </m:rPr>
                <m:t>G</m:t>
              </m:r>
            </m:e>
            <m:sub>
              <m:r>
                <m:rPr>
                  <m:sty m:val="i"/>
                </m:rPr>
                <m:t>i</m:t>
              </m:r>
            </m:sub>
          </m:sSub>
        </m:oMath>
      </m:oMathPara>
      <w:r>
        <w:rPr/>
        <w:t xml:space="preserve">.</w:t>
      </w:r>
    </w:p>
    <w:p>
      <w:pPr>
        <w:spacing w:after="240" w:lineRule="exact"/>
      </w:pPr>
      <m:oMathPara>
        <m:oMathParaPr>
          <m:jc m:val="left"/>
        </m:oMathParaPr>
        <m:oMath>
          <m:sSup>
            <m:sSupPr/>
            <m:e>
              <m:r>
                <m:t xml:space="preserve"> </m:t>
              </m:r>
            </m:e>
            <m:sup>
              <m:r>
                <m:rPr>
                  <m:sty m:val="p"/>
                </m:rPr>
                <m:t>126</m:t>
              </m:r>
            </m:sup>
          </m:sSup>
        </m:oMath>
      </m:oMathPara>
      <w:r>
        <w:rPr/>
        <w:t xml:space="preserve"> To see this, recall from the proof of Fact 10.1 that any multiplicative subgroup </w:t>
      </w:r>
      <m:oMathPara>
        <m:oMathParaPr>
          <m:jc m:val="left"/>
        </m:oMathParaPr>
        <m:oMath>
          <m:r>
            <m:rPr>
              <m:sty m:val="i"/>
            </m:rPr>
            <m:t>H</m:t>
          </m:r>
        </m:oMath>
      </m:oMathPara>
      <w:r>
        <w:rPr/>
        <w:t xml:space="preserve"> of a finite field </w:t>
      </w:r>
      <m:oMathPara>
        <m:oMathParaPr>
          <m:jc m:val="left"/>
        </m:oMathParaPr>
        <m:oMath>
          <m:r>
            <m:rPr>
              <m:scr m:val="double-struck"/>
            </m:rPr>
            <m:t>F</m:t>
          </m:r>
        </m:oMath>
      </m:oMathPara>
      <w:r>
        <w:rPr/>
        <w:t xml:space="preserve"> is cyclic, meaning there is a </w:t>
      </w:r>
      <m:oMathPara>
        <m:oMathParaPr>
          <m:jc m:val="left"/>
        </m:oMathParaPr>
        <m:oMath>
          <m:r>
            <m:rPr>
              <m:sty m:val="i"/>
            </m:rPr>
            <m:t>h</m:t>
          </m:r>
          <m:r>
            <m:rPr>
              <m:sty m:val="p"/>
            </m:rPr>
            <m:t>∈</m:t>
          </m:r>
          <m:r>
            <m:rPr>
              <m:sty m:val="i"/>
            </m:rPr>
            <m:t>H</m:t>
          </m:r>
        </m:oMath>
      </m:oMathPara>
      <w:r>
        <w:rPr/>
        <w:t xml:space="preserve"> such that </w:t>
      </w:r>
      <m:oMathPara>
        <m:oMathParaPr>
          <m:jc m:val="left"/>
        </m:oMathParaPr>
        <m:oMath>
          <m:r>
            <m:rPr>
              <m:sty m:val="i"/>
            </m:rPr>
            <m:t>H</m:t>
          </m:r>
          <m:r>
            <m:rPr>
              <m:sty m:val="p"/>
            </m:rPr>
            <m:t>=</m:t>
          </m:r>
          <m:d>
            <m:dPr>
              <m:begChr m:val="{"/>
              <m:endChr m:val="}"/>
              <m:ctrlPr>
                <w:rPr>
                  <w:rFonts w:ascii="Cambria Math" w:hAnsi="Cambria Math"/>
                </w:rPr>
              </m:ctrlPr>
            </m:dPr>
            <m:e>
              <m:r>
                <m:rPr>
                  <m:sty m:val="i"/>
                </m:rPr>
                <m:t>h</m:t>
              </m:r>
              <m:r>
                <m:rPr>
                  <m:sty m:val="p"/>
                </m:rPr>
                <m:t>,</m:t>
              </m:r>
              <m:sSup>
                <m:sSupPr/>
                <m:e>
                  <m:r>
                    <m:rPr>
                      <m:sty m:val="i"/>
                    </m:rPr>
                    <m:t>h</m:t>
                  </m:r>
                </m:e>
                <m:sup>
                  <m:r>
                    <m:rPr>
                      <m:sty m:val="p"/>
                    </m:rPr>
                    <m:t>2</m:t>
                  </m:r>
                </m:sup>
              </m:sSup>
              <m:r>
                <m:rPr>
                  <m:sty m:val="p"/>
                </m:rPr>
                <m:t>,</m:t>
              </m:r>
              <m:r>
                <m:rPr>
                  <m:sty m:val="p"/>
                </m:rPr>
                <m:t>…</m:t>
              </m:r>
              <m:r>
                <m:rPr>
                  <m:sty m:val="p"/>
                </m:rPr>
                <m:t>,</m:t>
              </m:r>
              <m:sSup>
                <m:sSupPr/>
                <m:e>
                  <m:r>
                    <m:rPr>
                      <m:sty m:val="i"/>
                    </m:rPr>
                    <m:t>h</m:t>
                  </m:r>
                </m:e>
                <m:sup>
                  <m:r>
                    <m:rPr>
                      <m:sty m:val="p"/>
                    </m:rPr>
                    <m:t>|</m:t>
                  </m:r>
                  <m:r>
                    <m:rPr>
                      <m:sty m:val="i"/>
                    </m:rPr>
                    <m:t>H</m:t>
                  </m:r>
                  <m:r>
                    <m:rPr>
                      <m:sty m:val="p"/>
                    </m:rPr>
                    <m:t>|</m:t>
                  </m:r>
                </m:sup>
              </m:sSup>
            </m:e>
          </m:d>
        </m:oMath>
      </m:oMathPara>
      <w:r>
        <w:rPr/>
        <w:t xml:space="preserve">, where </w:t>
      </w:r>
      <m:oMathPara>
        <m:oMathParaPr>
          <m:jc m:val="left"/>
        </m:oMathParaPr>
        <m:oMath>
          <m:sSup>
            <m:sSupPr/>
            <m:e>
              <m:r>
                <m:rPr>
                  <m:sty m:val="i"/>
                </m:rPr>
                <m:t>h</m:t>
              </m:r>
            </m:e>
            <m:sup>
              <m:r>
                <m:rPr>
                  <m:sty m:val="p"/>
                </m:rPr>
                <m:t>|</m:t>
              </m:r>
              <m:r>
                <m:rPr>
                  <m:sty m:val="i"/>
                </m:rPr>
                <m:t>H</m:t>
              </m:r>
              <m:r>
                <m:rPr>
                  <m:sty m:val="p"/>
                </m:rPr>
                <m:t>|</m:t>
              </m:r>
            </m:sup>
          </m:sSup>
          <m:r>
            <m:rPr>
              <m:sty m:val="p"/>
            </m:rPr>
            <m:t>=</m:t>
          </m:r>
          <m:r>
            <m:rPr>
              <m:sty m:val="p"/>
            </m:rPr>
            <m:t>1</m:t>
          </m:r>
        </m:oMath>
      </m:oMathPara>
      <w:r>
        <w:rPr/>
        <w:t xml:space="preserve">. If </w:t>
      </w:r>
      <m:oMathPara>
        <m:oMathParaPr>
          <m:jc m:val="left"/>
        </m:oMathParaPr>
        <m:oMath>
          <m:r>
            <m:rPr>
              <m:sty m:val="p"/>
            </m:rPr>
            <m:t>|</m:t>
          </m:r>
          <m:r>
            <m:rPr>
              <m:sty m:val="i"/>
            </m:rPr>
            <m:t>H</m:t>
          </m:r>
          <m:r>
            <m:rPr>
              <m:sty m:val="p"/>
            </m:rPr>
            <m:t>|</m:t>
          </m:r>
        </m:oMath>
      </m:oMathPara>
      <w:r>
        <w:rPr/>
        <w:t xml:space="preserve"> is even, this means that </w:t>
      </w:r>
      <m:oMathPara>
        <m:oMathParaPr>
          <m:jc m:val="left"/>
        </m:oMathParaPr>
        <m:oMath>
          <m:sSup>
            <m:sSupPr/>
            <m:e>
              <m:r>
                <m:rPr>
                  <m:sty m:val="i"/>
                </m:rPr>
                <m:t>H</m:t>
              </m:r>
            </m:e>
            <m:sup>
              <m:r>
                <m:rPr>
                  <m:sty m:val="p"/>
                </m:rPr>
                <m:t>′</m:t>
              </m:r>
            </m:sup>
          </m:sSup>
          <m:r>
            <m:rPr>
              <m:sty m:val="p"/>
            </m:rPr>
            <m:t>:=</m:t>
          </m:r>
          <m:d>
            <m:dPr>
              <m:begChr m:val="{"/>
              <m:endChr m:val="}"/>
              <m:ctrlPr>
                <w:rPr>
                  <w:rFonts w:ascii="Cambria Math" w:hAnsi="Cambria Math"/>
                </w:rPr>
              </m:ctrlPr>
            </m:dPr>
            <m:e>
              <m:sSup>
                <m:sSupPr/>
                <m:e>
                  <m:r>
                    <m:rPr>
                      <m:sty m:val="i"/>
                    </m:rPr>
                    <m:t>h</m:t>
                  </m:r>
                </m:e>
                <m:sup>
                  <m:r>
                    <m:rPr>
                      <m:sty m:val="p"/>
                    </m:rPr>
                    <m:t>2</m:t>
                  </m:r>
                </m:sup>
              </m:sSup>
              <m:r>
                <m:rPr>
                  <m:sty m:val="p"/>
                </m:rPr>
                <m:t>,</m:t>
              </m:r>
              <m:sSup>
                <m:sSupPr/>
                <m:e>
                  <m:r>
                    <m:rPr>
                      <m:sty m:val="i"/>
                    </m:rPr>
                    <m:t>h</m:t>
                  </m:r>
                </m:e>
                <m:sup>
                  <m:r>
                    <m:rPr>
                      <m:sty m:val="p"/>
                    </m:rPr>
                    <m:t>4</m:t>
                  </m:r>
                </m:sup>
              </m:sSup>
              <m:r>
                <m:rPr>
                  <m:sty m:val="p"/>
                </m:rPr>
                <m:t>,</m:t>
              </m:r>
              <m:r>
                <m:rPr>
                  <m:sty m:val="p"/>
                </m:rPr>
                <m:t>…</m:t>
              </m:r>
              <m:r>
                <m:rPr>
                  <m:sty m:val="p"/>
                </m:rPr>
                <m:t>,</m:t>
              </m:r>
              <m:sSup>
                <m:sSupPr/>
                <m:e>
                  <m:r>
                    <m:rPr>
                      <m:sty m:val="i"/>
                    </m:rPr>
                    <m:t>h</m:t>
                  </m:r>
                </m:e>
                <m:sup>
                  <m:r>
                    <m:rPr>
                      <m:sty m:val="p"/>
                    </m:rPr>
                    <m:t>|</m:t>
                  </m:r>
                  <m:r>
                    <m:rPr>
                      <m:sty m:val="i"/>
                    </m:rPr>
                    <m:t>H</m:t>
                  </m:r>
                  <m:r>
                    <m:rPr>
                      <m:sty m:val="p"/>
                    </m:rPr>
                    <m:t>|</m:t>
                  </m:r>
                </m:sup>
              </m:sSup>
            </m:e>
          </m:d>
        </m:oMath>
      </m:oMathPara>
      <w:r>
        <w:rPr/>
        <w:t xml:space="preserve"> is also a multiplicative subgroup of </w:t>
      </w:r>
      <m:oMathPara>
        <m:oMathParaPr>
          <m:jc m:val="left"/>
        </m:oMathParaPr>
        <m:oMath>
          <m:r>
            <m:rPr>
              <m:scr m:val="double-struck"/>
            </m:rPr>
            <m:t>F</m:t>
          </m:r>
        </m:oMath>
      </m:oMathPara>
      <w:r>
        <w:rPr/>
        <w:t xml:space="preserve">, of order </w:t>
      </w:r>
      <m:oMathPara>
        <m:oMathParaPr>
          <m:jc m:val="left"/>
        </m:oMathParaPr>
        <m:oMath>
          <m:r>
            <m:rPr>
              <m:sty m:val="p"/>
            </m:rPr>
            <m:t>|</m:t>
          </m:r>
          <m:r>
            <m:rPr>
              <m:sty m:val="i"/>
            </m:rPr>
            <m:t>H</m:t>
          </m:r>
          <m:r>
            <m:rPr>
              <m:sty m:val="p"/>
            </m:rPr>
            <m:t>|</m:t>
          </m:r>
          <m:r>
            <m:rPr>
              <m:sty m:val="p"/>
            </m:rPr>
            <m:t>/</m:t>
          </m:r>
          <m:r>
            <m:rPr>
              <m:sty m:val="p"/>
            </m:rPr>
            <m:t>2</m:t>
          </m:r>
        </m:oMath>
      </m:oMathPara>
      <w:r>
        <w:rPr/>
        <w:t xml:space="preserve">, and </w:t>
      </w:r>
      <m:oMathPara>
        <m:oMathParaPr>
          <m:jc m:val="left"/>
        </m:oMathParaPr>
        <m:oMath>
          <m:sSup>
            <m:sSupPr/>
            <m:e>
              <m:r>
                <m:rPr>
                  <m:sty m:val="i"/>
                </m:rPr>
                <m:t>H</m:t>
              </m:r>
            </m:e>
            <m:sup>
              <m:r>
                <m:rPr>
                  <m:sty m:val="p"/>
                </m:rPr>
                <m:t>′</m:t>
              </m:r>
            </m:sup>
          </m:sSup>
        </m:oMath>
      </m:oMathPara>
      <w:r>
        <w:rPr/>
        <w:t xml:space="preserve"> consists of all perfect squares (also known as quadratic residues) in </w:t>
      </w:r>
      <m:oMathPara>
        <m:oMathParaPr>
          <m:jc m:val="left"/>
        </m:oMathParaPr>
        <m:oMath>
          <m:r>
            <m:rPr>
              <m:sty m:val="i"/>
            </m:rPr>
            <m:t>H</m:t>
          </m:r>
        </m:oMath>
      </m:oMathPara>
      <w:r>
        <w:rPr/>
        <w:t xml:space="preserve">. For each element </w:t>
      </w:r>
      <m:oMathPara>
        <m:oMathParaPr>
          <m:jc m:val="left"/>
        </m:oMathParaPr>
        <m:oMath>
          <m:sSup>
            <m:sSupPr/>
            <m:e>
              <m:r>
                <m:rPr>
                  <m:sty m:val="i"/>
                </m:rPr>
                <m:t>h</m:t>
              </m:r>
            </m:e>
            <m:sup>
              <m:r>
                <m:rPr>
                  <m:sty m:val="p"/>
                </m:rPr>
                <m:t>2</m:t>
              </m:r>
              <m:r>
                <m:rPr>
                  <m:sty m:val="i"/>
                </m:rPr>
                <m:t>i</m:t>
              </m:r>
            </m:sup>
          </m:sSup>
        </m:oMath>
      </m:oMathPara>
      <w:r>
        <w:rPr/>
        <w:t xml:space="preserve"> in </w:t>
      </w:r>
      <m:oMathPara>
        <m:oMathParaPr>
          <m:jc m:val="left"/>
        </m:oMathParaPr>
        <m:oMath>
          <m:sSup>
            <m:sSupPr/>
            <m:e>
              <m:r>
                <m:rPr>
                  <m:sty m:val="i"/>
                </m:rPr>
                <m:t>H</m:t>
              </m:r>
            </m:e>
            <m:sup>
              <m:r>
                <m:rPr>
                  <m:sty m:val="p"/>
                </m:rPr>
                <m:t>′</m:t>
              </m:r>
            </m:sup>
          </m:sSup>
          <m:r>
            <m:rPr>
              <m:sty m:val="p"/>
            </m:rPr>
            <m:t>,</m:t>
          </m:r>
          <m:sSup>
            <m:sSupPr/>
            <m:e>
              <m:r>
                <m:rPr>
                  <m:sty m:val="i"/>
                </m:rPr>
                <m:t>h</m:t>
              </m:r>
            </m:e>
            <m:sup>
              <m:r>
                <m:rPr>
                  <m:sty m:val="p"/>
                </m:rPr>
                <m:t>2</m:t>
              </m:r>
              <m:r>
                <m:rPr>
                  <m:sty m:val="i"/>
                </m:rPr>
                <m:t>i</m:t>
              </m:r>
            </m:sup>
          </m:sSup>
        </m:oMath>
      </m:oMathPara>
      <w:r>
        <w:rPr/>
        <w:t xml:space="preserve"> is the square of both </w:t>
      </w:r>
      <m:oMathPara>
        <m:oMathParaPr>
          <m:jc m:val="left"/>
        </m:oMathParaPr>
        <m:oMath>
          <m:sSup>
            <m:sSupPr/>
            <m:e>
              <m:r>
                <m:rPr>
                  <m:sty m:val="i"/>
                </m:rPr>
                <m:t>h</m:t>
              </m:r>
            </m:e>
            <m:sup>
              <m:r>
                <m:rPr>
                  <m:sty m:val="i"/>
                </m:rPr>
                <m:t>i</m:t>
              </m:r>
            </m:sup>
          </m:sSup>
        </m:oMath>
      </m:oMathPara>
      <w:r>
        <w:rPr/>
        <w:t xml:space="preserve"> and </w:t>
      </w:r>
      <m:oMathPara>
        <m:oMathParaPr>
          <m:jc m:val="left"/>
        </m:oMathParaPr>
        <m:oMath>
          <m:sSup>
            <m:sSupPr/>
            <m:e>
              <m:r>
                <m:rPr>
                  <m:sty m:val="i"/>
                </m:rPr>
                <m:t>h</m:t>
              </m:r>
            </m:e>
            <m:sup>
              <m:r>
                <m:rPr>
                  <m:sty m:val="i"/>
                </m:rPr>
                <m:t>i</m:t>
              </m:r>
              <m:r>
                <m:rPr>
                  <m:sty m:val="p"/>
                </m:rPr>
                <m:t>+</m:t>
              </m:r>
              <m:r>
                <m:rPr>
                  <m:sty m:val="p"/>
                </m:rPr>
                <m:t>|</m:t>
              </m:r>
              <m:r>
                <m:rPr>
                  <m:sty m:val="i"/>
                </m:rPr>
                <m:t>H</m:t>
              </m:r>
              <m:r>
                <m:rPr>
                  <m:sty m:val="p"/>
                </m:rPr>
                <m:t>|</m:t>
              </m:r>
              <m:r>
                <m:rPr>
                  <m:sty m:val="p"/>
                </m:rPr>
                <m:t>/</m:t>
              </m:r>
              <m:r>
                <m:rPr>
                  <m:sty m:val="p"/>
                </m:rPr>
                <m:t>2</m:t>
              </m:r>
            </m:sup>
          </m:sSup>
          <m:r>
            <m:rPr>
              <m:sty m:val="p"/>
            </m:rPr>
            <m:t>=</m:t>
          </m:r>
          <m:r>
            <m:rPr>
              <m:sty m:val="p"/>
            </m:rPr>
            <m:t>−</m:t>
          </m:r>
          <m:sSup>
            <m:sSupPr/>
            <m:e>
              <m:r>
                <m:rPr>
                  <m:sty m:val="i"/>
                </m:rPr>
                <m:t>h</m:t>
              </m:r>
            </m:e>
            <m:sup>
              <m:r>
                <m:rPr>
                  <m:sty m:val="i"/>
                </m:rPr>
                <m:t>i</m:t>
              </m:r>
            </m:sup>
          </m:sSup>
        </m:oMath>
      </m:oMathPara>
      <w:r>
        <w:rPr/>
        <w:t xml:space="preserve">. Let </w:t>
      </w:r>
      <m:oMathPara>
        <m:oMathParaPr>
          <m:jc m:val="left"/>
        </m:oMathParaPr>
        <m:oMath>
          <m:r>
            <m:rPr>
              <m:sty m:val="i"/>
            </m:rPr>
            <m:t>g</m:t>
          </m:r>
          <m:r>
            <m:rPr>
              <m:sty m:val="p"/>
            </m:rPr>
            <m:t>(</m:t>
          </m:r>
          <m:r>
            <m:rPr>
              <m:sty m:val="i"/>
            </m:rPr>
            <m:t>X</m:t>
          </m:r>
          <m:r>
            <m:rPr>
              <m:sty m:val="p"/>
            </m:rPr>
            <m:t>)</m:t>
          </m:r>
          <m:r>
            <m:rPr>
              <m:sty m:val="p"/>
            </m:rPr>
            <m:t>:=</m:t>
          </m:r>
          <m:sSub>
            <m:sSubPr/>
            <m:e>
              <m:r>
                <m:rPr>
                  <m:sty m:val="i"/>
                </m:rPr>
                <m:t>Q</m:t>
              </m:r>
            </m:e>
            <m:sub>
              <m:r>
                <m:rPr>
                  <m:sty m:val="i"/>
                </m:rPr>
                <m:t>i</m:t>
              </m:r>
            </m:sub>
          </m:sSub>
          <m:d>
            <m:dPr>
              <m:begChr m:val="("/>
              <m:endChr m:val=")"/>
              <m:ctrlPr>
                <w:rPr>
                  <w:rFonts w:ascii="Cambria Math" w:hAnsi="Cambria Math"/>
                </w:rPr>
              </m:ctrlPr>
            </m:dPr>
            <m:e>
              <m:r>
                <m:rPr>
                  <m:sty m:val="i"/>
                </m:rPr>
                <m:t>X</m:t>
              </m:r>
              <m:r>
                <m:rPr>
                  <m:sty m:val="p"/>
                </m:rPr>
                <m:t>,</m:t>
              </m:r>
              <m:sSub>
                <m:sSubPr/>
                <m:e>
                  <m:r>
                    <m:rPr>
                      <m:sty m:val="i"/>
                    </m:rPr>
                    <m:t>s</m:t>
                  </m:r>
                </m:e>
                <m:sub>
                  <m:r>
                    <m:rPr>
                      <m:sty m:val="i"/>
                    </m:rPr>
                    <m:t>i</m:t>
                  </m:r>
                  <m:r>
                    <m:rPr>
                      <m:sty m:val="p"/>
                    </m:rPr>
                    <m:t>+</m:t>
                  </m:r>
                  <m:r>
                    <m:rPr>
                      <m:sty m:val="p"/>
                    </m:rPr>
                    <m:t>1</m:t>
                  </m:r>
                </m:sub>
              </m:sSub>
            </m:e>
          </m:d>
        </m:oMath>
      </m:oMathPara>
      <w:r>
        <w:rPr/>
        <w:t xml:space="preserve"> and observe that </w:t>
      </w:r>
      <m:oMathPara>
        <m:oMathParaPr>
          <m:jc m:val="left"/>
        </m:oMathParaPr>
        <m:oMath>
          <m:r>
            <m:rPr>
              <m:sty m:val="i"/>
            </m:rPr>
            <m:t>g</m:t>
          </m:r>
          <m:r>
            <m:rPr>
              <m:sty m:val="p"/>
            </m:rPr>
            <m:t>(</m:t>
          </m:r>
          <m:r>
            <m:rPr>
              <m:sty m:val="i"/>
            </m:rPr>
            <m:t>X</m:t>
          </m:r>
          <m:r>
            <m:rPr>
              <m:sty m:val="p"/>
            </m:rPr>
            <m:t>)</m:t>
          </m:r>
        </m:oMath>
      </m:oMathPara>
      <w:r>
        <w:rPr/>
        <w:t xml:space="preserve"> is a linear function in </w:t>
      </w:r>
      <m:oMathPara>
        <m:oMathParaPr>
          <m:jc m:val="left"/>
        </m:oMathParaPr>
        <m:oMath>
          <m:r>
            <m:rPr>
              <m:sty m:val="i"/>
            </m:rPr>
            <m:t>X</m:t>
          </m:r>
        </m:oMath>
      </m:oMathPara>
      <w:r>
        <w:rPr/>
        <w:t xml:space="preserve">. Hence the entire function </w:t>
      </w:r>
      <m:oMathPara>
        <m:oMathParaPr>
          <m:jc m:val="left"/>
        </m:oMathParaPr>
        <m:oMath>
          <m:r>
            <m:rPr>
              <m:sty m:val="i"/>
            </m:rPr>
            <m:t>g</m:t>
          </m:r>
        </m:oMath>
      </m:oMathPara>
      <w:r>
        <w:rPr/>
        <w:t xml:space="preserve"> can be inferred from its evaluations at two inputs.</w:t>
      </w:r>
    </w:p>
    <w:p>
      <w:pPr>
        <w:spacing w:after="240" w:lineRule="exact"/>
      </w:pPr>
      <w:r>
        <w:rPr/>
        <w:t xml:space="preserve">Specifically, let </w:t>
      </w:r>
      <m:oMathPara>
        <m:oMathParaPr>
          <m:jc m:val="left"/>
        </m:oMathParaPr>
        <m:oMath>
          <m:sSubSup>
            <m:sSubSupPr/>
            <m:e>
              <m:r>
                <m:rPr>
                  <m:sty m:val="i"/>
                </m:rPr>
                <m:t>s</m:t>
              </m:r>
            </m:e>
            <m:sub>
              <m:r>
                <m:rPr>
                  <m:sty m:val="i"/>
                </m:rPr>
                <m:t>i</m:t>
              </m:r>
            </m:sub>
            <m:sup>
              <m:r>
                <m:rPr>
                  <m:sty m:val="p"/>
                </m:rPr>
                <m:t>′</m:t>
              </m:r>
            </m:sup>
          </m:sSubSup>
          <m:r>
            <m:rPr>
              <m:sty m:val="p"/>
            </m:rPr>
            <m:t>≠</m:t>
          </m:r>
          <m:sSub>
            <m:sSubPr/>
            <m:e>
              <m:r>
                <m:rPr>
                  <m:sty m:val="i"/>
                </m:rPr>
                <m:t>s</m:t>
              </m:r>
            </m:e>
            <m:sub>
              <m:r>
                <m:rPr>
                  <m:sty m:val="i"/>
                </m:rPr>
                <m:t>i</m:t>
              </m:r>
            </m:sub>
          </m:sSub>
        </m:oMath>
      </m:oMathPara>
      <w:r>
        <w:rPr/>
        <w:t xml:space="preserve"> denote the other element of </w:t>
      </w:r>
      <m:oMathPara>
        <m:oMathParaPr>
          <m:jc m:val="left"/>
        </m:oMathParaPr>
        <m:oMath>
          <m:sSub>
            <m:sSubPr/>
            <m:e>
              <m:r>
                <m:rPr>
                  <m:sty m:val="i"/>
                </m:rPr>
                <m:t>L</m:t>
              </m:r>
            </m:e>
            <m:sub>
              <m:r>
                <m:rPr>
                  <m:sty m:val="i"/>
                </m:rPr>
                <m:t>i</m:t>
              </m:r>
            </m:sub>
          </m:sSub>
        </m:oMath>
      </m:oMathPara>
      <w:r>
        <w:rPr/>
        <w:t xml:space="preserve"> satisfying </w:t>
      </w:r>
      <m:oMathPara>
        <m:oMathParaPr>
          <m:jc m:val="left"/>
        </m:oMathParaPr>
        <m:oMath>
          <m:sSup>
            <m:sSupPr/>
            <m:e>
              <m:d>
                <m:dPr>
                  <m:begChr m:val="("/>
                  <m:endChr m:val=")"/>
                  <m:ctrlPr>
                    <w:rPr>
                      <w:rFonts w:ascii="Cambria Math" w:hAnsi="Cambria Math"/>
                    </w:rPr>
                  </m:ctrlPr>
                </m:dPr>
                <m:e>
                  <m:sSubSup>
                    <m:sSubSupPr/>
                    <m:e>
                      <m:r>
                        <m:rPr>
                          <m:sty m:val="i"/>
                        </m:rPr>
                        <m:t>s</m:t>
                      </m:r>
                    </m:e>
                    <m:sub>
                      <m:r>
                        <m:rPr>
                          <m:sty m:val="i"/>
                        </m:rPr>
                        <m:t>i</m:t>
                      </m:r>
                    </m:sub>
                    <m:sup>
                      <m:r>
                        <m:rPr>
                          <m:sty m:val="p"/>
                        </m:rPr>
                        <m:t>′</m:t>
                      </m:r>
                    </m:sup>
                  </m:sSubSup>
                </m:e>
              </m:d>
            </m:e>
            <m:sup>
              <m:r>
                <m:rPr>
                  <m:sty m:val="p"/>
                </m:rPr>
                <m:t>2</m:t>
              </m:r>
            </m:sup>
          </m:sSup>
          <m:r>
            <m:rPr>
              <m:sty m:val="p"/>
            </m:rPr>
            <m:t>=</m:t>
          </m:r>
          <m:sSub>
            <m:sSubPr/>
            <m:e>
              <m:r>
                <m:rPr>
                  <m:sty m:val="i"/>
                </m:rPr>
                <m:t>s</m:t>
              </m:r>
            </m:e>
            <m:sub>
              <m:r>
                <m:rPr>
                  <m:sty m:val="i"/>
                </m:rPr>
                <m:t>i</m:t>
              </m:r>
              <m:r>
                <m:rPr>
                  <m:sty m:val="p"/>
                </m:rPr>
                <m:t>+</m:t>
              </m:r>
              <m:r>
                <m:rPr>
                  <m:sty m:val="p"/>
                </m:rPr>
                <m:t>1</m:t>
              </m:r>
            </m:sub>
          </m:sSub>
        </m:oMath>
      </m:oMathPara>
      <w:r>
        <w:rPr/>
        <w:t xml:space="preserve">. Since we have assumed that </w:t>
      </w:r>
      <m:oMathPara>
        <m:oMathParaPr>
          <m:jc m:val="left"/>
        </m:oMathParaPr>
        <m:oMath>
          <m:sSub>
            <m:sSubPr/>
            <m:e>
              <m:r>
                <m:rPr>
                  <m:sty m:val="i"/>
                </m:rPr>
                <m:t>L</m:t>
              </m:r>
            </m:e>
            <m:sub>
              <m:r>
                <m:rPr>
                  <m:sty m:val="i"/>
                </m:rPr>
                <m:t>i</m:t>
              </m:r>
            </m:sub>
          </m:sSub>
        </m:oMath>
      </m:oMathPara>
      <w:r>
        <w:rPr/>
        <w:t xml:space="preserve"> is a multiplicative subgroup of even order, </w:t>
      </w:r>
      <m:oMathPara>
        <m:oMathParaPr>
          <m:jc m:val="left"/>
        </m:oMathParaPr>
        <m:oMath>
          <m:sSub>
            <m:sSubPr/>
            <m:e>
              <m:r>
                <m:rPr>
                  <m:sty m:val="i"/>
                </m:rPr>
                <m:t>L</m:t>
              </m:r>
            </m:e>
            <m:sub>
              <m:r>
                <m:rPr>
                  <m:sty m:val="i"/>
                </m:rPr>
                <m:t>i</m:t>
              </m:r>
            </m:sub>
          </m:sSub>
        </m:oMath>
      </m:oMathPara>
      <w:r>
        <w:rPr/>
        <w:t xml:space="preserve"> contains -1 (see Footnote 126, and hence </w:t>
      </w:r>
      <m:oMathPara>
        <m:oMathParaPr>
          <m:jc m:val="left"/>
        </m:oMathParaPr>
        <m:oMath>
          <m:sSubSup>
            <m:sSubSupPr/>
            <m:e>
              <m:r>
                <m:rPr>
                  <m:sty m:val="i"/>
                </m:rPr>
                <m:t>s</m:t>
              </m:r>
            </m:e>
            <m:sub>
              <m:r>
                <m:rPr>
                  <m:sty m:val="i"/>
                </m:rPr>
                <m:t>i</m:t>
              </m:r>
            </m:sub>
            <m:sup>
              <m:r>
                <m:rPr>
                  <m:sty m:val="p"/>
                </m:rPr>
                <m:t>′</m:t>
              </m:r>
            </m:sup>
          </m:sSubSup>
          <m:r>
            <m:rPr>
              <m:sty m:val="p"/>
            </m:rPr>
            <m:t>=</m:t>
          </m:r>
          <m:r>
            <m:rPr>
              <m:sty m:val="p"/>
            </m:rPr>
            <m:t>−</m:t>
          </m:r>
          <m:sSub>
            <m:sSubPr/>
            <m:e>
              <m:r>
                <m:rPr>
                  <m:sty m:val="i"/>
                </m:rPr>
                <m:t>s</m:t>
              </m:r>
            </m:e>
            <m:sub>
              <m:r>
                <m:rPr>
                  <m:sty m:val="i"/>
                </m:rPr>
                <m:t>i</m:t>
              </m:r>
            </m:sub>
          </m:sSub>
        </m:oMath>
      </m:oMathPara>
      <w:r>
        <w:rPr/>
        <w:t xml:space="preserve">. We know that </w:t>
      </w:r>
      <m:oMathPara>
        <m:oMathParaPr>
          <m:jc m:val="left"/>
        </m:oMathParaPr>
        <m:oMath>
          <m:r>
            <m:rPr>
              <m:sty m:val="i"/>
            </m:rPr>
            <m:t>g</m:t>
          </m:r>
          <m:d>
            <m:dPr>
              <m:begChr m:val="("/>
              <m:endChr m:val=")"/>
              <m:ctrlPr>
                <w:rPr>
                  <w:rFonts w:ascii="Cambria Math" w:hAnsi="Cambria Math"/>
                </w:rPr>
              </m:ctrlPr>
            </m:dPr>
            <m:e>
              <m:sSub>
                <m:sSubPr/>
                <m:e>
                  <m:r>
                    <m:rPr>
                      <m:sty m:val="i"/>
                    </m:rPr>
                    <m:t>s</m:t>
                  </m:r>
                </m:e>
                <m:sub>
                  <m:r>
                    <m:rPr>
                      <m:sty m:val="i"/>
                    </m:rPr>
                    <m:t>i</m:t>
                  </m:r>
                </m:sub>
              </m:sSub>
            </m:e>
          </m:d>
          <m:r>
            <m:rPr>
              <m:sty m:val="p"/>
            </m:rPr>
            <m:t>=</m:t>
          </m:r>
          <m:sSub>
            <m:sSubPr/>
            <m:e>
              <m:r>
                <m:rPr>
                  <m:sty m:val="i"/>
                </m:rPr>
                <m:t>Q</m:t>
              </m:r>
            </m:e>
            <m:sub>
              <m:r>
                <m:rPr>
                  <m:sty m:val="i"/>
                </m:rPr>
                <m:t>i</m:t>
              </m:r>
            </m:sub>
          </m:sSub>
          <m:d>
            <m:dPr>
              <m:begChr m:val="("/>
              <m:endChr m:val=")"/>
              <m:ctrlPr>
                <w:rPr>
                  <w:rFonts w:ascii="Cambria Math" w:hAnsi="Cambria Math"/>
                </w:rPr>
              </m:ctrlPr>
            </m:dPr>
            <m:e>
              <m:sSub>
                <m:sSubPr/>
                <m:e>
                  <m:r>
                    <m:rPr>
                      <m:sty m:val="i"/>
                    </m:rPr>
                    <m:t>s</m:t>
                  </m:r>
                </m:e>
                <m:sub>
                  <m:r>
                    <m:rPr>
                      <m:sty m:val="i"/>
                    </m:rPr>
                    <m:t>i</m:t>
                  </m:r>
                </m:sub>
              </m:sSub>
              <m:r>
                <m:rPr>
                  <m:sty m:val="p"/>
                </m:rPr>
                <m:t>,</m:t>
              </m:r>
              <m:sSub>
                <m:sSubPr/>
                <m:e>
                  <m:r>
                    <m:rPr>
                      <m:sty m:val="i"/>
                    </m:rPr>
                    <m:t>s</m:t>
                  </m:r>
                </m:e>
                <m:sub>
                  <m:r>
                    <m:rPr>
                      <m:sty m:val="i"/>
                    </m:rPr>
                    <m:t>i</m:t>
                  </m:r>
                  <m:r>
                    <m:rPr>
                      <m:sty m:val="p"/>
                    </m:rPr>
                    <m:t>+</m:t>
                  </m:r>
                  <m:r>
                    <m:rPr>
                      <m:sty m:val="p"/>
                    </m:rPr>
                    <m:t>1</m:t>
                  </m:r>
                </m:sub>
              </m:sSub>
            </m:e>
          </m:d>
          <m:r>
            <m:rPr>
              <m:sty m:val="p"/>
            </m:rPr>
            <m:t>=</m:t>
          </m:r>
          <m:sSub>
            <m:sSubPr/>
            <m:e>
              <m:r>
                <m:rPr>
                  <m:sty m:val="i"/>
                </m:rPr>
                <m:t>G</m:t>
              </m:r>
            </m:e>
            <m:sub>
              <m:r>
                <m:rPr>
                  <m:sty m:val="i"/>
                </m:rPr>
                <m:t>i</m:t>
              </m:r>
            </m:sub>
          </m:sSub>
          <m:d>
            <m:dPr>
              <m:begChr m:val="("/>
              <m:endChr m:val=")"/>
              <m:ctrlPr>
                <w:rPr>
                  <w:rFonts w:ascii="Cambria Math" w:hAnsi="Cambria Math"/>
                </w:rPr>
              </m:ctrlPr>
            </m:dPr>
            <m:e>
              <m:sSub>
                <m:sSubPr/>
                <m:e>
                  <m:r>
                    <m:rPr>
                      <m:sty m:val="i"/>
                    </m:rPr>
                    <m:t>s</m:t>
                  </m:r>
                </m:e>
                <m:sub>
                  <m:r>
                    <m:rPr>
                      <m:sty m:val="i"/>
                    </m:rPr>
                    <m:t>i</m:t>
                  </m:r>
                </m:sub>
              </m:sSub>
            </m:e>
          </m:d>
        </m:oMath>
      </m:oMathPara>
      <w:r>
        <w:rPr/>
        <w:t xml:space="preserve">, while </w:t>
      </w:r>
      <m:oMathPara>
        <m:oMathParaPr>
          <m:jc m:val="left"/>
        </m:oMathParaPr>
        <m:oMath>
          <m:r>
            <m:rPr>
              <m:sty m:val="i"/>
            </m:rPr>
            <m:t>g</m:t>
          </m:r>
          <m:d>
            <m:dPr>
              <m:begChr m:val="("/>
              <m:endChr m:val=")"/>
              <m:ctrlPr>
                <w:rPr>
                  <w:rFonts w:ascii="Cambria Math" w:hAnsi="Cambria Math"/>
                </w:rPr>
              </m:ctrlPr>
            </m:dPr>
            <m:e>
              <m:sSubSup>
                <m:sSubSupPr/>
                <m:e>
                  <m:r>
                    <m:rPr>
                      <m:sty m:val="i"/>
                    </m:rPr>
                    <m:t>s</m:t>
                  </m:r>
                </m:e>
                <m:sub>
                  <m:r>
                    <m:rPr>
                      <m:sty m:val="i"/>
                    </m:rPr>
                    <m:t>i</m:t>
                  </m:r>
                </m:sub>
                <m:sup>
                  <m:r>
                    <m:rPr>
                      <m:sty m:val="p"/>
                    </m:rPr>
                    <m:t>′</m:t>
                  </m:r>
                </m:sup>
              </m:sSubSup>
            </m:e>
          </m:d>
          <m:r>
            <m:rPr>
              <m:sty m:val="p"/>
            </m:rPr>
            <m:t>=</m:t>
          </m:r>
          <m:sSub>
            <m:sSubPr/>
            <m:e>
              <m:r>
                <m:rPr>
                  <m:sty m:val="i"/>
                </m:rPr>
                <m:t>Q</m:t>
              </m:r>
            </m:e>
            <m:sub>
              <m:r>
                <m:rPr>
                  <m:sty m:val="i"/>
                </m:rPr>
                <m:t>i</m:t>
              </m:r>
            </m:sub>
          </m:sSub>
          <m:d>
            <m:dPr>
              <m:begChr m:val="("/>
              <m:endChr m:val=")"/>
              <m:ctrlPr>
                <w:rPr>
                  <w:rFonts w:ascii="Cambria Math" w:hAnsi="Cambria Math"/>
                </w:rPr>
              </m:ctrlPr>
            </m:dPr>
            <m:e>
              <m:sSubSup>
                <m:sSubSupPr/>
                <m:e>
                  <m:r>
                    <m:rPr>
                      <m:sty m:val="i"/>
                    </m:rPr>
                    <m:t>s</m:t>
                  </m:r>
                </m:e>
                <m:sub>
                  <m:r>
                    <m:rPr>
                      <m:sty m:val="i"/>
                    </m:rPr>
                    <m:t>i</m:t>
                  </m:r>
                </m:sub>
                <m:sup>
                  <m:r>
                    <m:rPr>
                      <m:sty m:val="p"/>
                    </m:rPr>
                    <m:t>′</m:t>
                  </m:r>
                </m:sup>
              </m:sSubSup>
              <m:r>
                <m:rPr>
                  <m:sty m:val="p"/>
                </m:rPr>
                <m:t>,</m:t>
              </m:r>
              <m:sSub>
                <m:sSubPr/>
                <m:e>
                  <m:r>
                    <m:rPr>
                      <m:sty m:val="i"/>
                    </m:rPr>
                    <m:t>s</m:t>
                  </m:r>
                </m:e>
                <m:sub>
                  <m:r>
                    <m:rPr>
                      <m:sty m:val="i"/>
                    </m:rPr>
                    <m:t>i</m:t>
                  </m:r>
                  <m:r>
                    <m:rPr>
                      <m:sty m:val="p"/>
                    </m:rPr>
                    <m:t>+</m:t>
                  </m:r>
                  <m:r>
                    <m:rPr>
                      <m:sty m:val="p"/>
                    </m:rPr>
                    <m:t>1</m:t>
                  </m:r>
                </m:sub>
              </m:sSub>
            </m:e>
          </m:d>
          <m:r>
            <m:rPr>
              <m:sty m:val="p"/>
            </m:rPr>
            <m:t>=</m:t>
          </m:r>
          <m:sSub>
            <m:sSubPr/>
            <m:e>
              <m:r>
                <m:rPr>
                  <m:sty m:val="i"/>
                </m:rPr>
                <m:t>G</m:t>
              </m:r>
            </m:e>
            <m:sub>
              <m:r>
                <m:rPr>
                  <m:sty m:val="i"/>
                </m:rPr>
                <m:t>i</m:t>
              </m:r>
            </m:sub>
          </m:sSub>
          <m:d>
            <m:dPr>
              <m:begChr m:val="("/>
              <m:endChr m:val=")"/>
              <m:ctrlPr>
                <w:rPr>
                  <w:rFonts w:ascii="Cambria Math" w:hAnsi="Cambria Math"/>
                </w:rPr>
              </m:ctrlPr>
            </m:dPr>
            <m:e>
              <m:sSubSup>
                <m:sSubSupPr/>
                <m:e>
                  <m:r>
                    <m:rPr>
                      <m:sty m:val="i"/>
                    </m:rPr>
                    <m:t>s</m:t>
                  </m:r>
                </m:e>
                <m:sub>
                  <m:r>
                    <m:rPr>
                      <m:sty m:val="i"/>
                    </m:rPr>
                    <m:t>i</m:t>
                  </m:r>
                </m:sub>
                <m:sup>
                  <m:r>
                    <m:rPr>
                      <m:sty m:val="p"/>
                    </m:rPr>
                    <m:t>′</m:t>
                  </m:r>
                </m:sup>
              </m:sSubSup>
            </m:e>
          </m:d>
        </m:oMath>
      </m:oMathPara>
      <w:r>
        <w:rPr/>
        <w:t xml:space="preserve">. And since </w:t>
      </w:r>
      <m:oMathPara>
        <m:oMathParaPr>
          <m:jc m:val="left"/>
        </m:oMathParaPr>
        <m:oMath>
          <m:r>
            <m:rPr>
              <m:sty m:val="i"/>
            </m:rPr>
            <m:t>g</m:t>
          </m:r>
        </m:oMath>
      </m:oMathPara>
      <w:r>
        <w:rPr/>
        <w:t xml:space="preserve"> is linear, these two evaluations are enough to infer the entire linear function </w:t>
      </w:r>
      <m:oMathPara>
        <m:oMathParaPr>
          <m:jc m:val="left"/>
        </m:oMathParaPr>
        <m:oMath>
          <m:r>
            <m:rPr>
              <m:sty m:val="i"/>
            </m:rPr>
            <m:t>g</m:t>
          </m:r>
        </m:oMath>
      </m:oMathPara>
      <w:r>
        <w:rPr/>
        <w:t xml:space="preserve">, and thereby evaluate </w:t>
      </w:r>
      <m:oMathPara>
        <m:oMathParaPr>
          <m:jc m:val="left"/>
        </m:oMathParaPr>
        <m:oMath>
          <m:r>
            <m:rPr>
              <m:sty m:val="i"/>
            </m:rPr>
            <m:t>g</m:t>
          </m:r>
          <m:d>
            <m:dPr>
              <m:begChr m:val="("/>
              <m:endChr m:val=")"/>
              <m:ctrlPr>
                <w:rPr>
                  <w:rFonts w:ascii="Cambria Math" w:hAnsi="Cambria Math"/>
                </w:rPr>
              </m:ctrlPr>
            </m:dPr>
            <m:e>
              <m:sSub>
                <m:sSubPr/>
                <m:e>
                  <m:r>
                    <m:rPr>
                      <m:sty m:val="i"/>
                    </m:rPr>
                    <m:t>x</m:t>
                  </m:r>
                </m:e>
                <m:sub>
                  <m:r>
                    <m:rPr>
                      <m:sty m:val="i"/>
                    </m:rPr>
                    <m:t>i</m:t>
                  </m:r>
                </m:sub>
              </m:sSub>
            </m:e>
          </m:d>
        </m:oMath>
      </m:oMathPara>
      <w:r>
        <w:rPr/>
        <w:t xml:space="preserve">. More concretely, it holds that</w:t>
      </w:r>
    </w:p>
    <w:p>
      <w:pPr>
        <w:spacing w:after="240" w:lineRule="exact"/>
      </w:pPr>
      <m:oMathPara>
        <m:oMath>
          <m:r>
            <m:rPr>
              <m:sty m:val="i"/>
            </m:rPr>
            <m:t>g</m:t>
          </m:r>
          <m:r>
            <m:rPr>
              <m:sty m:val="p"/>
            </m:rPr>
            <m:t>(</m:t>
          </m:r>
          <m:r>
            <m:rPr>
              <m:sty m:val="i"/>
            </m:rPr>
            <m:t>X</m:t>
          </m:r>
          <m:r>
            <m:rPr>
              <m:sty m:val="p"/>
            </m:rPr>
            <m:t>)</m:t>
          </m:r>
          <m:r>
            <m:rPr>
              <m:sty m:val="p"/>
            </m:rPr>
            <m:t>=</m:t>
          </m:r>
          <m:d>
            <m:dPr>
              <m:begChr m:val="("/>
              <m:endChr m:val=")"/>
              <m:ctrlPr>
                <w:rPr>
                  <w:rFonts w:ascii="Cambria Math" w:hAnsi="Cambria Math"/>
                </w:rPr>
              </m:ctrlPr>
            </m:dPr>
            <m:e>
              <m:r>
                <m:rPr>
                  <m:sty m:val="i"/>
                </m:rPr>
                <m:t>X</m:t>
              </m:r>
              <m:r>
                <m:rPr>
                  <m:sty m:val="p"/>
                </m:rPr>
                <m:t>−</m:t>
              </m:r>
              <m:sSub>
                <m:sSubPr/>
                <m:e>
                  <m:r>
                    <m:rPr>
                      <m:sty m:val="i"/>
                    </m:rPr>
                    <m:t>s</m:t>
                  </m:r>
                </m:e>
                <m:sub>
                  <m:r>
                    <m:rPr>
                      <m:sty m:val="i"/>
                    </m:rPr>
                    <m:t>i</m:t>
                  </m:r>
                </m:sub>
              </m:sSub>
            </m:e>
          </m:d>
          <m:r>
            <m:rPr>
              <m:sty m:val="p"/>
            </m:rPr>
            <m:t>⋅</m:t>
          </m:r>
          <m:sSup>
            <m:sSupPr/>
            <m:e>
              <m:d>
                <m:dPr>
                  <m:begChr m:val="("/>
                  <m:endChr m:val=")"/>
                  <m:ctrlPr>
                    <w:rPr>
                      <w:rFonts w:ascii="Cambria Math" w:hAnsi="Cambria Math"/>
                    </w:rPr>
                  </m:ctrlPr>
                </m:dPr>
                <m:e>
                  <m:sSubSup>
                    <m:sSubSupPr/>
                    <m:e>
                      <m:r>
                        <m:rPr>
                          <m:sty m:val="i"/>
                        </m:rPr>
                        <m:t>s</m:t>
                      </m:r>
                    </m:e>
                    <m:sub>
                      <m:r>
                        <m:rPr>
                          <m:sty m:val="i"/>
                        </m:rPr>
                        <m:t>i</m:t>
                      </m:r>
                    </m:sub>
                    <m:sup>
                      <m:r>
                        <m:rPr>
                          <m:sty m:val="p"/>
                        </m:rPr>
                        <m:t>′</m:t>
                      </m:r>
                    </m:sup>
                  </m:sSubSup>
                  <m:r>
                    <m:rPr>
                      <m:sty m:val="p"/>
                    </m:rPr>
                    <m:t>−</m:t>
                  </m:r>
                  <m:sSub>
                    <m:sSubPr/>
                    <m:e>
                      <m:r>
                        <m:rPr>
                          <m:sty m:val="i"/>
                        </m:rPr>
                        <m:t>s</m:t>
                      </m:r>
                    </m:e>
                    <m:sub>
                      <m:r>
                        <m:rPr>
                          <m:sty m:val="i"/>
                        </m:rPr>
                        <m:t>i</m:t>
                      </m:r>
                    </m:sub>
                  </m:sSub>
                </m:e>
              </m:d>
            </m:e>
            <m:sup>
              <m:r>
                <m:rPr>
                  <m:sty m:val="p"/>
                </m:rPr>
                <m:t>−</m:t>
              </m:r>
              <m:r>
                <m:rPr>
                  <m:sty m:val="p"/>
                </m:rPr>
                <m:t>1</m:t>
              </m:r>
            </m:sup>
          </m:sSup>
          <m:r>
            <m:rPr>
              <m:sty m:val="p"/>
            </m:rPr>
            <m:t>⋅</m:t>
          </m:r>
          <m:sSub>
            <m:sSubPr/>
            <m:e>
              <m:r>
                <m:rPr>
                  <m:sty m:val="i"/>
                </m:rPr>
                <m:t>G</m:t>
              </m:r>
            </m:e>
            <m:sub>
              <m:r>
                <m:rPr>
                  <m:sty m:val="i"/>
                </m:rPr>
                <m:t>i</m:t>
              </m:r>
            </m:sub>
          </m:sSub>
          <m:d>
            <m:dPr>
              <m:begChr m:val="("/>
              <m:endChr m:val=")"/>
              <m:ctrlPr>
                <w:rPr>
                  <w:rFonts w:ascii="Cambria Math" w:hAnsi="Cambria Math"/>
                </w:rPr>
              </m:ctrlPr>
            </m:dPr>
            <m:e>
              <m:sSubSup>
                <m:sSubSupPr/>
                <m:e>
                  <m:r>
                    <m:rPr>
                      <m:sty m:val="i"/>
                    </m:rPr>
                    <m:t>s</m:t>
                  </m:r>
                </m:e>
                <m:sub>
                  <m:r>
                    <m:rPr>
                      <m:sty m:val="i"/>
                    </m:rPr>
                    <m:t>i</m:t>
                  </m:r>
                </m:sub>
                <m:sup>
                  <m:r>
                    <m:rPr>
                      <m:sty m:val="p"/>
                    </m:rPr>
                    <m:t>′</m:t>
                  </m:r>
                </m:sup>
              </m:sSubSup>
            </m:e>
          </m:d>
          <m:r>
            <m:rPr>
              <m:sty m:val="p"/>
            </m:rPr>
            <m:t>+</m:t>
          </m:r>
          <m:d>
            <m:dPr>
              <m:begChr m:val="("/>
              <m:endChr m:val=")"/>
              <m:ctrlPr>
                <w:rPr>
                  <w:rFonts w:ascii="Cambria Math" w:hAnsi="Cambria Math"/>
                </w:rPr>
              </m:ctrlPr>
            </m:dPr>
            <m:e>
              <m:r>
                <m:rPr>
                  <m:sty m:val="i"/>
                </m:rPr>
                <m:t>X</m:t>
              </m:r>
              <m:r>
                <m:rPr>
                  <m:sty m:val="p"/>
                </m:rPr>
                <m:t>−</m:t>
              </m:r>
              <m:sSubSup>
                <m:sSubSupPr/>
                <m:e>
                  <m:r>
                    <m:rPr>
                      <m:sty m:val="i"/>
                    </m:rPr>
                    <m:t>s</m:t>
                  </m:r>
                </m:e>
                <m:sub>
                  <m:r>
                    <m:rPr>
                      <m:sty m:val="i"/>
                    </m:rPr>
                    <m:t>i</m:t>
                  </m:r>
                </m:sub>
                <m:sup>
                  <m:r>
                    <m:rPr>
                      <m:sty m:val="p"/>
                    </m:rPr>
                    <m:t>′</m:t>
                  </m:r>
                </m:sup>
              </m:sSubSup>
            </m:e>
          </m:d>
          <m:r>
            <m:rPr>
              <m:sty m:val="p"/>
            </m:rPr>
            <m:t>⋅</m:t>
          </m:r>
          <m:sSup>
            <m:sSupPr/>
            <m:e>
              <m:d>
                <m:dPr>
                  <m:begChr m:val="("/>
                  <m:endChr m:val=")"/>
                  <m:ctrlPr>
                    <w:rPr>
                      <w:rFonts w:ascii="Cambria Math" w:hAnsi="Cambria Math"/>
                    </w:rPr>
                  </m:ctrlPr>
                </m:dPr>
                <m:e>
                  <m:sSub>
                    <m:sSubPr/>
                    <m:e>
                      <m:r>
                        <m:rPr>
                          <m:sty m:val="i"/>
                        </m:rPr>
                        <m:t>s</m:t>
                      </m:r>
                    </m:e>
                    <m:sub>
                      <m:r>
                        <m:rPr>
                          <m:sty m:val="i"/>
                        </m:rPr>
                        <m:t>i</m:t>
                      </m:r>
                    </m:sub>
                  </m:sSub>
                  <m:r>
                    <m:rPr>
                      <m:sty m:val="p"/>
                    </m:rPr>
                    <m:t>−</m:t>
                  </m:r>
                  <m:sSubSup>
                    <m:sSubSupPr/>
                    <m:e>
                      <m:r>
                        <m:rPr>
                          <m:sty m:val="i"/>
                        </m:rPr>
                        <m:t>s</m:t>
                      </m:r>
                    </m:e>
                    <m:sub>
                      <m:r>
                        <m:rPr>
                          <m:sty m:val="i"/>
                        </m:rPr>
                        <m:t>i</m:t>
                      </m:r>
                    </m:sub>
                    <m:sup>
                      <m:r>
                        <m:rPr>
                          <m:sty m:val="p"/>
                        </m:rPr>
                        <m:t>′</m:t>
                      </m:r>
                    </m:sup>
                  </m:sSubSup>
                </m:e>
              </m:d>
            </m:e>
            <m:sup>
              <m:r>
                <m:rPr>
                  <m:sty m:val="p"/>
                </m:rPr>
                <m:t>−</m:t>
              </m:r>
              <m:r>
                <m:rPr>
                  <m:sty m:val="p"/>
                </m:rPr>
                <m:t>1</m:t>
              </m:r>
            </m:sup>
          </m:sSup>
          <m:r>
            <m:rPr>
              <m:sty m:val="p"/>
            </m:rPr>
            <m:t>⋅</m:t>
          </m:r>
          <m:sSub>
            <m:sSubPr/>
            <m:e>
              <m:r>
                <m:rPr>
                  <m:sty m:val="i"/>
                </m:rPr>
                <m:t>G</m:t>
              </m:r>
            </m:e>
            <m:sub>
              <m:r>
                <m:rPr>
                  <m:sty m:val="i"/>
                </m:rPr>
                <m:t>i</m:t>
              </m:r>
            </m:sub>
          </m:sSub>
          <m:d>
            <m:dPr>
              <m:begChr m:val="("/>
              <m:endChr m:val=")"/>
              <m:ctrlPr>
                <w:rPr>
                  <w:rFonts w:ascii="Cambria Math" w:hAnsi="Cambria Math"/>
                </w:rPr>
              </m:ctrlPr>
            </m:dPr>
            <m:e>
              <m:sSub>
                <m:sSubPr/>
                <m:e>
                  <m:r>
                    <m:rPr>
                      <m:sty m:val="i"/>
                    </m:rPr>
                    <m:t>s</m:t>
                  </m:r>
                </m:e>
                <m:sub>
                  <m:r>
                    <m:rPr>
                      <m:sty m:val="i"/>
                    </m:rPr>
                    <m:t>i</m:t>
                  </m:r>
                </m:sub>
              </m:sSub>
            </m:e>
          </m:d>
          <m:r>
            <m:rPr>
              <m:sty m:val="p"/>
            </m:rPr>
            <m:t>,</m:t>
          </m:r>
        </m:oMath>
      </m:oMathPara>
    </w:p>
    <w:p>
      <w:pPr>
        <w:spacing w:after="240" w:lineRule="exact"/>
      </w:pPr>
      <w:r>
        <w:rPr/>
        <w:t xml:space="preserve">as this expression is a linear function of </w:t>
      </w:r>
      <m:oMathPara>
        <m:oMathParaPr>
          <m:jc m:val="left"/>
        </m:oMathParaPr>
        <m:oMath>
          <m:r>
            <m:rPr>
              <m:sty m:val="i"/>
            </m:rPr>
            <m:t>X</m:t>
          </m:r>
        </m:oMath>
      </m:oMathPara>
      <w:r>
        <w:rPr/>
        <w:t xml:space="preserve"> that takes the appropriate values at </w:t>
      </w:r>
      <m:oMathPara>
        <m:oMathParaPr>
          <m:jc m:val="left"/>
        </m:oMathParaPr>
        <m:oMath>
          <m:r>
            <m:rPr>
              <m:sty m:val="i"/>
            </m:rPr>
            <m:t>X</m:t>
          </m:r>
          <m:r>
            <m:rPr>
              <m:sty m:val="p"/>
            </m:rPr>
            <m:t>=</m:t>
          </m:r>
          <m:sSub>
            <m:sSubPr/>
            <m:e>
              <m:r>
                <m:rPr>
                  <m:sty m:val="i"/>
                </m:rPr>
                <m:t>s</m:t>
              </m:r>
            </m:e>
            <m:sub>
              <m:r>
                <m:rPr>
                  <m:sty m:val="i"/>
                </m:rPr>
                <m:t>i</m:t>
              </m:r>
            </m:sub>
          </m:sSub>
        </m:oMath>
      </m:oMathPara>
      <w:r>
        <w:rPr/>
        <w:t xml:space="preserve"> and </w:t>
      </w:r>
      <m:oMathPara>
        <m:oMathParaPr>
          <m:jc m:val="left"/>
        </m:oMathParaPr>
        <m:oMath>
          <m:r>
            <m:rPr>
              <m:sty m:val="i"/>
            </m:rPr>
            <m:t>X</m:t>
          </m:r>
          <m:r>
            <m:rPr>
              <m:sty m:val="p"/>
            </m:rPr>
            <m:t>=</m:t>
          </m:r>
          <m:sSubSup>
            <m:sSubSupPr/>
            <m:e>
              <m:r>
                <m:rPr>
                  <m:sty m:val="i"/>
                </m:rPr>
                <m:t>s</m:t>
              </m:r>
            </m:e>
            <m:sub>
              <m:r>
                <m:rPr>
                  <m:sty m:val="i"/>
                </m:rPr>
                <m:t>i</m:t>
              </m:r>
            </m:sub>
            <m:sup>
              <m:r>
                <m:rPr>
                  <m:sty m:val="p"/>
                </m:rPr>
                <m:t>′</m:t>
              </m:r>
            </m:sup>
          </m:sSubSup>
        </m:oMath>
      </m:oMathPara>
      <w:r>
        <w:rPr/>
        <w:t xml:space="preserve">.</w:t>
      </w:r>
    </w:p>
    <w:p>
      <w:pPr>
        <w:spacing w:after="240" w:lineRule="exact"/>
      </w:pPr>
      <w:r>
        <w:rPr/>
        <w:t xml:space="preserve">Accordingly, to check that </w:t>
      </w:r>
      <m:oMathPara>
        <m:oMathParaPr>
          <m:jc m:val="left"/>
        </m:oMathParaPr>
        <m:oMath>
          <m:sSub>
            <m:sSubPr/>
            <m:e>
              <m:r>
                <m:rPr>
                  <m:sty m:val="i"/>
                </m:rPr>
                <m:t>G</m:t>
              </m:r>
            </m:e>
            <m:sub>
              <m:r>
                <m:rPr>
                  <m:sty m:val="i"/>
                </m:rPr>
                <m:t>i</m:t>
              </m:r>
              <m:r>
                <m:rPr>
                  <m:sty m:val="p"/>
                </m:rPr>
                <m:t>+</m:t>
              </m:r>
              <m:r>
                <m:rPr>
                  <m:sty m:val="p"/>
                </m:rPr>
                <m:t>1</m:t>
              </m:r>
            </m:sub>
          </m:sSub>
          <m:d>
            <m:dPr>
              <m:begChr m:val="("/>
              <m:endChr m:val=")"/>
              <m:ctrlPr>
                <w:rPr>
                  <w:rFonts w:ascii="Cambria Math" w:hAnsi="Cambria Math"/>
                </w:rPr>
              </m:ctrlPr>
            </m:dPr>
            <m:e>
              <m:sSub>
                <m:sSubPr/>
                <m:e>
                  <m:r>
                    <m:rPr>
                      <m:sty m:val="i"/>
                    </m:rPr>
                    <m:t>s</m:t>
                  </m:r>
                </m:e>
                <m:sub>
                  <m:r>
                    <m:rPr>
                      <m:sty m:val="i"/>
                    </m:rPr>
                    <m:t>i</m:t>
                  </m:r>
                  <m:r>
                    <m:rPr>
                      <m:sty m:val="p"/>
                    </m:rPr>
                    <m:t>+</m:t>
                  </m:r>
                  <m:r>
                    <m:rPr>
                      <m:sty m:val="p"/>
                    </m:rPr>
                    <m:t>1</m:t>
                  </m:r>
                </m:sub>
              </m:sSub>
            </m:e>
          </m:d>
        </m:oMath>
      </m:oMathPara>
      <w:r>
        <w:rPr/>
        <w:t xml:space="preserve"> indeed equals </w:t>
      </w:r>
      <m:oMathPara>
        <m:oMathParaPr>
          <m:jc m:val="left"/>
        </m:oMathParaPr>
        <m:oMath>
          <m:sSub>
            <m:sSubPr/>
            <m:e>
              <m:r>
                <m:rPr>
                  <m:sty m:val="i"/>
                </m:rPr>
                <m:t>Q</m:t>
              </m:r>
            </m:e>
            <m:sub>
              <m:r>
                <m:rPr>
                  <m:sty m:val="i"/>
                </m:rPr>
                <m:t>i</m:t>
              </m:r>
            </m:sub>
          </m:sSub>
          <m:d>
            <m:dPr>
              <m:begChr m:val="("/>
              <m:endChr m:val=")"/>
              <m:ctrlPr>
                <w:rPr>
                  <w:rFonts w:ascii="Cambria Math" w:hAnsi="Cambria Math"/>
                </w:rPr>
              </m:ctrlPr>
            </m:dPr>
            <m:e>
              <m:sSub>
                <m:sSubPr/>
                <m:e>
                  <m:r>
                    <m:rPr>
                      <m:sty m:val="i"/>
                    </m:rPr>
                    <m:t>x</m:t>
                  </m:r>
                </m:e>
                <m:sub>
                  <m:r>
                    <m:rPr>
                      <m:sty m:val="i"/>
                    </m:rPr>
                    <m:t>i</m:t>
                  </m:r>
                </m:sub>
              </m:sSub>
              <m:r>
                <m:rPr>
                  <m:sty m:val="p"/>
                </m:rPr>
                <m:t>,</m:t>
              </m:r>
              <m:sSub>
                <m:sSubPr/>
                <m:e>
                  <m:r>
                    <m:rPr>
                      <m:sty m:val="i"/>
                    </m:rPr>
                    <m:t>s</m:t>
                  </m:r>
                </m:e>
                <m:sub>
                  <m:r>
                    <m:rPr>
                      <m:sty m:val="i"/>
                    </m:rPr>
                    <m:t>i</m:t>
                  </m:r>
                  <m:r>
                    <m:rPr>
                      <m:sty m:val="p"/>
                    </m:rPr>
                    <m:t>+</m:t>
                  </m:r>
                  <m:r>
                    <m:rPr>
                      <m:sty m:val="p"/>
                    </m:rPr>
                    <m:t>1</m:t>
                  </m:r>
                </m:sub>
              </m:sSub>
            </m:e>
          </m:d>
        </m:oMath>
      </m:oMathPara>
      <w:r>
        <w:rPr/>
        <w:t xml:space="preserve">, the verifier queries </w:t>
      </w:r>
      <m:oMathPara>
        <m:oMathParaPr>
          <m:jc m:val="left"/>
        </m:oMathParaPr>
        <m:oMath>
          <m:sSub>
            <m:sSubPr/>
            <m:e>
              <m:r>
                <m:rPr>
                  <m:sty m:val="i"/>
                </m:rPr>
                <m:t>G</m:t>
              </m:r>
            </m:e>
            <m:sub>
              <m:r>
                <m:rPr>
                  <m:sty m:val="i"/>
                </m:rPr>
                <m:t>i</m:t>
              </m:r>
            </m:sub>
          </m:sSub>
        </m:oMath>
      </m:oMathPara>
      <w:r>
        <w:rPr/>
        <w:t xml:space="preserve"> at </w:t>
      </w:r>
      <m:oMathPara>
        <m:oMathParaPr>
          <m:jc m:val="left"/>
        </m:oMathParaPr>
        <m:oMath>
          <m:sSubSup>
            <m:sSubSupPr/>
            <m:e>
              <m:r>
                <m:rPr>
                  <m:sty m:val="i"/>
                </m:rPr>
                <m:t>s</m:t>
              </m:r>
            </m:e>
            <m:sub>
              <m:r>
                <m:rPr>
                  <m:sty m:val="i"/>
                </m:rPr>
                <m:t>i</m:t>
              </m:r>
            </m:sub>
            <m:sup>
              <m:r>
                <m:rPr>
                  <m:sty m:val="p"/>
                </m:rPr>
                <m:t>′</m:t>
              </m:r>
            </m:sup>
          </m:sSubSup>
        </m:oMath>
      </m:oMathPara>
      <w:r>
        <w:rPr/>
        <w:t xml:space="preserve"> and </w:t>
      </w:r>
      <m:oMathPara>
        <m:oMathParaPr>
          <m:jc m:val="left"/>
        </m:oMathParaPr>
        <m:oMath>
          <m:sSub>
            <m:sSubPr/>
            <m:e>
              <m:r>
                <m:rPr>
                  <m:sty m:val="i"/>
                </m:rPr>
                <m:t>s</m:t>
              </m:r>
            </m:e>
            <m:sub>
              <m:r>
                <m:rPr>
                  <m:sty m:val="i"/>
                </m:rPr>
                <m:t>i</m:t>
              </m:r>
            </m:sub>
          </m:sSub>
        </m:oMath>
      </m:oMathPara>
      <w:r>
        <w:rPr/>
        <w:t xml:space="preserve">, and checks that</w:t>
      </w:r>
    </w:p>
    <w:p>
      <w:pPr>
        <w:spacing w:after="240" w:lineRule="exact"/>
      </w:pPr>
      <m:oMathPara>
        <m:oMath>
          <m:sSub>
            <m:sSubPr/>
            <m:e>
              <m:r>
                <m:rPr>
                  <m:sty m:val="i"/>
                </m:rPr>
                <m:t>G</m:t>
              </m:r>
            </m:e>
            <m:sub>
              <m:r>
                <m:rPr>
                  <m:sty m:val="i"/>
                </m:rPr>
                <m:t>i</m:t>
              </m:r>
              <m:r>
                <m:rPr>
                  <m:sty m:val="p"/>
                </m:rPr>
                <m:t>+</m:t>
              </m:r>
              <m:r>
                <m:rPr>
                  <m:sty m:val="p"/>
                </m:rPr>
                <m:t>1</m:t>
              </m:r>
            </m:sub>
          </m:sSub>
          <m:d>
            <m:dPr>
              <m:begChr m:val="("/>
              <m:endChr m:val=")"/>
              <m:ctrlPr>
                <w:rPr>
                  <w:rFonts w:ascii="Cambria Math" w:hAnsi="Cambria Math"/>
                </w:rPr>
              </m:ctrlPr>
            </m:dPr>
            <m:e>
              <m:sSub>
                <m:sSubPr/>
                <m:e>
                  <m:r>
                    <m:rPr>
                      <m:sty m:val="i"/>
                    </m:rPr>
                    <m:t>s</m:t>
                  </m:r>
                </m:e>
                <m:sub>
                  <m:r>
                    <m:rPr>
                      <m:sty m:val="i"/>
                    </m:rPr>
                    <m:t>i</m:t>
                  </m:r>
                  <m:r>
                    <m:rPr>
                      <m:sty m:val="p"/>
                    </m:rPr>
                    <m:t>+</m:t>
                  </m:r>
                  <m:r>
                    <m:rPr>
                      <m:sty m:val="p"/>
                    </m:rPr>
                    <m:t>1</m:t>
                  </m:r>
                </m:sub>
              </m:sSub>
            </m:e>
          </m:d>
          <m:r>
            <m:rPr>
              <m:sty m:val="p"/>
            </m:rPr>
            <m:t>=</m:t>
          </m:r>
          <m:d>
            <m:dPr>
              <m:begChr m:val="("/>
              <m:endChr m:val=")"/>
              <m:ctrlPr>
                <w:rPr>
                  <w:rFonts w:ascii="Cambria Math" w:hAnsi="Cambria Math"/>
                </w:rPr>
              </m:ctrlPr>
            </m:dPr>
            <m:e>
              <m:sSub>
                <m:sSubPr/>
                <m:e>
                  <m:r>
                    <m:rPr>
                      <m:sty m:val="i"/>
                    </m:rPr>
                    <m:t>x</m:t>
                  </m:r>
                </m:e>
                <m:sub>
                  <m:r>
                    <m:rPr>
                      <m:sty m:val="i"/>
                    </m:rPr>
                    <m:t>i</m:t>
                  </m:r>
                </m:sub>
              </m:sSub>
              <m:r>
                <m:rPr>
                  <m:sty m:val="p"/>
                </m:rPr>
                <m:t>−</m:t>
              </m:r>
              <m:sSub>
                <m:sSubPr/>
                <m:e>
                  <m:r>
                    <m:rPr>
                      <m:sty m:val="i"/>
                    </m:rPr>
                    <m:t>s</m:t>
                  </m:r>
                </m:e>
                <m:sub>
                  <m:r>
                    <m:rPr>
                      <m:sty m:val="i"/>
                    </m:rPr>
                    <m:t>i</m:t>
                  </m:r>
                </m:sub>
              </m:sSub>
            </m:e>
          </m:d>
          <m:r>
            <m:rPr>
              <m:sty m:val="p"/>
            </m:rPr>
            <m:t>⋅</m:t>
          </m:r>
          <m:sSup>
            <m:sSupPr/>
            <m:e>
              <m:d>
                <m:dPr>
                  <m:begChr m:val="("/>
                  <m:endChr m:val=")"/>
                  <m:ctrlPr>
                    <w:rPr>
                      <w:rFonts w:ascii="Cambria Math" w:hAnsi="Cambria Math"/>
                    </w:rPr>
                  </m:ctrlPr>
                </m:dPr>
                <m:e>
                  <m:sSubSup>
                    <m:sSubSupPr/>
                    <m:e>
                      <m:r>
                        <m:rPr>
                          <m:sty m:val="i"/>
                        </m:rPr>
                        <m:t>s</m:t>
                      </m:r>
                    </m:e>
                    <m:sub>
                      <m:r>
                        <m:rPr>
                          <m:sty m:val="i"/>
                        </m:rPr>
                        <m:t>i</m:t>
                      </m:r>
                    </m:sub>
                    <m:sup>
                      <m:r>
                        <m:rPr>
                          <m:sty m:val="p"/>
                        </m:rPr>
                        <m:t>′</m:t>
                      </m:r>
                    </m:sup>
                  </m:sSubSup>
                  <m:r>
                    <m:rPr>
                      <m:sty m:val="p"/>
                    </m:rPr>
                    <m:t>−</m:t>
                  </m:r>
                  <m:sSub>
                    <m:sSubPr/>
                    <m:e>
                      <m:r>
                        <m:rPr>
                          <m:sty m:val="i"/>
                        </m:rPr>
                        <m:t>s</m:t>
                      </m:r>
                    </m:e>
                    <m:sub>
                      <m:r>
                        <m:rPr>
                          <m:sty m:val="i"/>
                        </m:rPr>
                        <m:t>i</m:t>
                      </m:r>
                    </m:sub>
                  </m:sSub>
                </m:e>
              </m:d>
            </m:e>
            <m:sup>
              <m:r>
                <m:rPr>
                  <m:sty m:val="p"/>
                </m:rPr>
                <m:t>−</m:t>
              </m:r>
              <m:r>
                <m:rPr>
                  <m:sty m:val="p"/>
                </m:rPr>
                <m:t>1</m:t>
              </m:r>
            </m:sup>
          </m:sSup>
          <m:r>
            <m:rPr>
              <m:sty m:val="p"/>
            </m:rPr>
            <m:t>⋅</m:t>
          </m:r>
          <m:sSub>
            <m:sSubPr/>
            <m:e>
              <m:r>
                <m:rPr>
                  <m:sty m:val="i"/>
                </m:rPr>
                <m:t>G</m:t>
              </m:r>
            </m:e>
            <m:sub>
              <m:r>
                <m:rPr>
                  <m:sty m:val="i"/>
                </m:rPr>
                <m:t>i</m:t>
              </m:r>
            </m:sub>
          </m:sSub>
          <m:d>
            <m:dPr>
              <m:begChr m:val="("/>
              <m:endChr m:val=")"/>
              <m:ctrlPr>
                <w:rPr>
                  <w:rFonts w:ascii="Cambria Math" w:hAnsi="Cambria Math"/>
                </w:rPr>
              </m:ctrlPr>
            </m:dPr>
            <m:e>
              <m:sSubSup>
                <m:sSubSupPr/>
                <m:e>
                  <m:r>
                    <m:rPr>
                      <m:sty m:val="i"/>
                    </m:rPr>
                    <m:t>s</m:t>
                  </m:r>
                </m:e>
                <m:sub>
                  <m:r>
                    <m:rPr>
                      <m:sty m:val="i"/>
                    </m:rPr>
                    <m:t>i</m:t>
                  </m:r>
                </m:sub>
                <m:sup>
                  <m:r>
                    <m:rPr>
                      <m:sty m:val="p"/>
                    </m:rPr>
                    <m:t>′</m:t>
                  </m:r>
                </m:sup>
              </m:sSubSup>
            </m:e>
          </m:d>
          <m:r>
            <m:rPr>
              <m:sty m:val="p"/>
            </m:rPr>
            <m:t>+</m:t>
          </m:r>
          <m:d>
            <m:dPr>
              <m:begChr m:val="("/>
              <m:endChr m:val=")"/>
              <m:ctrlPr>
                <w:rPr>
                  <w:rFonts w:ascii="Cambria Math" w:hAnsi="Cambria Math"/>
                </w:rPr>
              </m:ctrlPr>
            </m:dPr>
            <m:e>
              <m:sSub>
                <m:sSubPr/>
                <m:e>
                  <m:r>
                    <m:rPr>
                      <m:sty m:val="i"/>
                    </m:rPr>
                    <m:t>x</m:t>
                  </m:r>
                </m:e>
                <m:sub>
                  <m:r>
                    <m:rPr>
                      <m:sty m:val="i"/>
                    </m:rPr>
                    <m:t>i</m:t>
                  </m:r>
                </m:sub>
              </m:sSub>
              <m:r>
                <m:rPr>
                  <m:sty m:val="p"/>
                </m:rPr>
                <m:t>−</m:t>
              </m:r>
              <m:sSubSup>
                <m:sSubSupPr/>
                <m:e>
                  <m:r>
                    <m:rPr>
                      <m:sty m:val="i"/>
                    </m:rPr>
                    <m:t>s</m:t>
                  </m:r>
                </m:e>
                <m:sub>
                  <m:r>
                    <m:rPr>
                      <m:sty m:val="i"/>
                    </m:rPr>
                    <m:t>i</m:t>
                  </m:r>
                </m:sub>
                <m:sup>
                  <m:r>
                    <m:rPr>
                      <m:sty m:val="p"/>
                    </m:rPr>
                    <m:t>′</m:t>
                  </m:r>
                </m:sup>
              </m:sSubSup>
            </m:e>
          </m:d>
          <m:r>
            <m:rPr>
              <m:sty m:val="p"/>
            </m:rPr>
            <m:t>⋅</m:t>
          </m:r>
          <m:sSup>
            <m:sSupPr/>
            <m:e>
              <m:d>
                <m:dPr>
                  <m:begChr m:val="("/>
                  <m:endChr m:val=")"/>
                  <m:ctrlPr>
                    <w:rPr>
                      <w:rFonts w:ascii="Cambria Math" w:hAnsi="Cambria Math"/>
                    </w:rPr>
                  </m:ctrlPr>
                </m:dPr>
                <m:e>
                  <m:sSub>
                    <m:sSubPr/>
                    <m:e>
                      <m:r>
                        <m:rPr>
                          <m:sty m:val="i"/>
                        </m:rPr>
                        <m:t>s</m:t>
                      </m:r>
                    </m:e>
                    <m:sub>
                      <m:r>
                        <m:rPr>
                          <m:sty m:val="i"/>
                        </m:rPr>
                        <m:t>i</m:t>
                      </m:r>
                    </m:sub>
                  </m:sSub>
                  <m:r>
                    <m:rPr>
                      <m:sty m:val="p"/>
                    </m:rPr>
                    <m:t>−</m:t>
                  </m:r>
                  <m:sSubSup>
                    <m:sSubSupPr/>
                    <m:e>
                      <m:r>
                        <m:rPr>
                          <m:sty m:val="i"/>
                        </m:rPr>
                        <m:t>s</m:t>
                      </m:r>
                    </m:e>
                    <m:sub>
                      <m:r>
                        <m:rPr>
                          <m:sty m:val="i"/>
                        </m:rPr>
                        <m:t>i</m:t>
                      </m:r>
                    </m:sub>
                    <m:sup>
                      <m:r>
                        <m:rPr>
                          <m:sty m:val="p"/>
                        </m:rPr>
                        <m:t>′</m:t>
                      </m:r>
                    </m:sup>
                  </m:sSubSup>
                </m:e>
              </m:d>
            </m:e>
            <m:sup>
              <m:r>
                <m:rPr>
                  <m:sty m:val="p"/>
                </m:rPr>
                <m:t>−</m:t>
              </m:r>
              <m:r>
                <m:rPr>
                  <m:sty m:val="p"/>
                </m:rPr>
                <m:t>1</m:t>
              </m:r>
            </m:sup>
          </m:sSup>
          <m:r>
            <m:rPr>
              <m:sty m:val="p"/>
            </m:rPr>
            <m:t>⋅</m:t>
          </m:r>
          <m:sSub>
            <m:sSubPr/>
            <m:e>
              <m:r>
                <m:rPr>
                  <m:sty m:val="i"/>
                </m:rPr>
                <m:t>G</m:t>
              </m:r>
            </m:e>
            <m:sub>
              <m:r>
                <m:rPr>
                  <m:sty m:val="i"/>
                </m:rPr>
                <m:t>i</m:t>
              </m:r>
            </m:sub>
          </m:sSub>
          <m:d>
            <m:dPr>
              <m:begChr m:val="("/>
              <m:endChr m:val=")"/>
              <m:ctrlPr>
                <w:rPr>
                  <w:rFonts w:ascii="Cambria Math" w:hAnsi="Cambria Math"/>
                </w:rPr>
              </m:ctrlPr>
            </m:dPr>
            <m:e>
              <m:sSub>
                <m:sSubPr/>
                <m:e>
                  <m:r>
                    <m:rPr>
                      <m:sty m:val="i"/>
                    </m:rPr>
                    <m:t>s</m:t>
                  </m:r>
                </m:e>
                <m:sub>
                  <m:r>
                    <m:rPr>
                      <m:sty m:val="i"/>
                    </m:rPr>
                    <m:t>i</m:t>
                  </m:r>
                </m:sub>
              </m:sSub>
            </m:e>
          </m:d>
        </m:oMath>
      </m:oMathPara>
    </w:p>
    <w:p>
      <w:pPr>
        <w:spacing w:after="240" w:lineRule="exact"/>
      </w:pPr>
      <w:r>
        <w:rPr/>
        <w:t xml:space="preserve">Completeness and Soundness. Completeness of the protocol holds by design: it is clear that if </w:t>
      </w:r>
      <m:oMathPara>
        <m:oMathParaPr>
          <m:jc m:val="left"/>
        </m:oMathParaPr>
        <m:oMath>
          <m:sSub>
            <m:sSubPr/>
            <m:e>
              <m:r>
                <m:rPr>
                  <m:sty m:val="i"/>
                </m:rPr>
                <m:t>G</m:t>
              </m:r>
            </m:e>
            <m:sub>
              <m:r>
                <m:rPr>
                  <m:sty m:val="p"/>
                </m:rPr>
                <m:t>0</m:t>
              </m:r>
            </m:sub>
          </m:sSub>
        </m:oMath>
      </m:oMathPara>
      <w:r>
        <w:rPr/>
        <w:t xml:space="preserve"> is indeed a univariate polynomial of degree at most </w:t>
      </w:r>
      <m:oMathPara>
        <m:oMathParaPr>
          <m:jc m:val="left"/>
        </m:oMathParaPr>
        <m:oMath>
          <m:sSub>
            <m:sSubPr/>
            <m:e>
              <m:r>
                <m:rPr>
                  <m:sty m:val="i"/>
                </m:rPr>
                <m:t>d</m:t>
              </m:r>
            </m:e>
            <m:sub>
              <m:r>
                <m:rPr>
                  <m:sty m:val="p"/>
                </m:rPr>
                <m:t>0</m:t>
              </m:r>
            </m:sub>
          </m:sSub>
        </m:oMath>
      </m:oMathPara>
      <w:r>
        <w:rPr/>
        <w:t xml:space="preserve"> over domain </w:t>
      </w:r>
      <m:oMathPara>
        <m:oMathParaPr>
          <m:jc m:val="left"/>
        </m:oMathParaPr>
        <m:oMath>
          <m:sSub>
            <m:sSubPr/>
            <m:e>
              <m:r>
                <m:rPr>
                  <m:sty m:val="i"/>
                </m:rPr>
                <m:t>L</m:t>
              </m:r>
            </m:e>
            <m:sub>
              <m:r>
                <m:rPr>
                  <m:sty m:val="p"/>
                </m:rPr>
                <m:t>0</m:t>
              </m:r>
            </m:sub>
          </m:sSub>
        </m:oMath>
      </m:oMathPara>
      <w:r>
        <w:rPr/>
        <w:t xml:space="preserve"> and sends the prescribed messages, then all of the verifier's checks will pass. Indeed, all of the consistency checks will pass, and </w:t>
      </w:r>
      <m:oMathPara>
        <m:oMathParaPr>
          <m:jc m:val="left"/>
        </m:oMathParaPr>
        <m:oMath>
          <m:sSub>
            <m:sSubPr/>
            <m:e>
              <m:r>
                <m:rPr>
                  <m:sty m:val="i"/>
                </m:rPr>
                <m:t>G</m:t>
              </m:r>
            </m:e>
            <m:sub>
              <m:sSup>
                <m:sSupPr/>
                <m:e>
                  <m:r>
                    <m:rPr>
                      <m:sty m:val="i"/>
                    </m:rPr>
                    <m:t>i</m:t>
                  </m:r>
                </m:e>
                <m:sup>
                  <m:r>
                    <m:rPr>
                      <m:sty m:val="p"/>
                    </m:rPr>
                    <m:t>∗</m:t>
                  </m:r>
                </m:sup>
              </m:sSup>
            </m:sub>
          </m:sSub>
        </m:oMath>
      </m:oMathPara>
      <w:r>
        <w:rPr/>
        <w:t xml:space="preserve"> will indeed be a constant function.</w:t>
      </w:r>
    </w:p>
    <w:p>
      <w:pPr>
        <w:spacing w:after="240" w:lineRule="exact"/>
      </w:pPr>
      <w:r>
        <w:rPr/>
        <w:t xml:space="preserve">The state-of-the-art soundness guarantee for FRI is stated in Theorem 10.4 below. Its proof is quite technical and is omitted from the survey, but we sketch the main ideas in detail.</w:t>
      </w:r>
    </w:p>
    <w:p>
      <w:pPr>
        <w:spacing w:after="240" w:lineRule="exact"/>
      </w:pPr>
      <w:r>
        <w:rPr/>
        <w:t xml:space="preserve">Worst-Case to Average-Case Reductions for Reed-Solomon Codes. The key technical notion in the analysis of FRI is the following statement. Let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be a collection of </w:t>
      </w:r>
      <m:oMathPara>
        <m:oMathParaPr>
          <m:jc m:val="left"/>
        </m:oMathParaPr>
        <m:oMath>
          <m:r>
            <m:rPr>
              <m:sty m:val="i"/>
            </m:rPr>
            <m:t>ℓ</m:t>
          </m:r>
        </m:oMath>
      </m:oMathPara>
      <w:r>
        <w:rPr/>
        <w:t xml:space="preserve"> functions on domain </w:t>
      </w:r>
      <m:oMathPara>
        <m:oMathParaPr>
          <m:jc m:val="left"/>
        </m:oMathParaPr>
        <m:oMath>
          <m:sSub>
            <m:sSubPr/>
            <m:e>
              <m:r>
                <m:rPr>
                  <m:sty m:val="i"/>
                </m:rPr>
                <m:t>L</m:t>
              </m:r>
            </m:e>
            <m:sub>
              <m:r>
                <m:rPr>
                  <m:sty m:val="i"/>
                </m:rPr>
                <m:t>i</m:t>
              </m:r>
            </m:sub>
          </m:sSub>
        </m:oMath>
      </m:oMathPara>
      <w:r>
        <w:rPr/>
        <w:t xml:space="preserve">, and suppose that at least one of </w:t>
      </w:r>
      <m:oMathPara>
        <m:oMathParaPr>
          <m:jc m:val="left"/>
        </m:oMathParaPr>
        <m:oMath>
          <m:sSub>
            <m:sSubPr/>
            <m:e>
              <m:r>
                <m:rPr>
                  <m:sty m:val="i"/>
                </m:rPr>
                <m:t>f</m:t>
              </m:r>
            </m:e>
            <m:sub>
              <m:r>
                <m:rPr>
                  <m:sty m:val="i"/>
                </m:rPr>
                <m:t>j</m:t>
              </m:r>
            </m:sub>
          </m:sSub>
        </m:oMath>
      </m:oMathPara>
      <w:r>
        <w:rPr/>
        <w:t xml:space="preserve"> has relative distance at least </w:t>
      </w:r>
      <m:oMathPara>
        <m:oMathParaPr>
          <m:jc m:val="left"/>
        </m:oMathParaPr>
        <m:oMath>
          <m:r>
            <m:rPr>
              <m:sty m:val="i"/>
            </m:rPr>
            <m:t>δ</m:t>
          </m:r>
        </m:oMath>
      </m:oMathPara>
      <w:r>
        <w:rPr/>
        <w:t xml:space="preserve"> from every polynomial of degree at most </w:t>
      </w:r>
      <m:oMathPara>
        <m:oMathParaPr>
          <m:jc m:val="left"/>
        </m:oMathParaPr>
        <m:oMath>
          <m:sSub>
            <m:sSubPr/>
            <m:e>
              <m:r>
                <m:rPr>
                  <m:sty m:val="i"/>
                </m:rPr>
                <m:t>d</m:t>
              </m:r>
            </m:e>
            <m:sub>
              <m:r>
                <m:rPr>
                  <m:sty m:val="i"/>
                </m:rPr>
                <m:t>i</m:t>
              </m:r>
            </m:sub>
          </m:sSub>
        </m:oMath>
      </m:oMathPara>
      <w:r>
        <w:rPr/>
        <w:t xml:space="preserve"> over </w:t>
      </w:r>
      <m:oMathPara>
        <m:oMathParaPr>
          <m:jc m:val="left"/>
        </m:oMathParaPr>
        <m:oMath>
          <m:sSub>
            <m:sSubPr/>
            <m:e>
              <m:r>
                <m:rPr>
                  <m:sty m:val="i"/>
                </m:rPr>
                <m:t>L</m:t>
              </m:r>
            </m:e>
            <m:sub>
              <m:r>
                <m:rPr>
                  <m:sty m:val="i"/>
                </m:rPr>
                <m:t>i</m:t>
              </m:r>
            </m:sub>
          </m:sSub>
        </m:oMath>
      </m:oMathPara>
      <w:r>
        <w:rPr/>
        <w:t xml:space="preserve">. Then if </w:t>
      </w:r>
      <m:oMathPara>
        <m:oMathParaPr>
          <m:jc m:val="left"/>
        </m:oMathParaPr>
        <m:oMath>
          <m:r>
            <m:rPr>
              <m:sty m:val="i"/>
            </m:rPr>
            <m:t>f</m:t>
          </m:r>
          <m:r>
            <m:rPr>
              <m:sty m:val="p"/>
            </m:rPr>
            <m:t>:=</m:t>
          </m:r>
          <m:sSubSup>
            <m:sSubSupPr/>
            <m:e>
              <m:r>
                <m:rPr>
                  <m:sty m:val="p"/>
                </m:rPr>
                <m:t>∑</m:t>
              </m:r>
            </m:e>
            <m:sub>
              <m:r>
                <m:rPr>
                  <m:sty m:val="i"/>
                </m:rPr>
                <m:t>j</m:t>
              </m:r>
              <m:r>
                <m:rPr>
                  <m:sty m:val="p"/>
                </m:rPr>
                <m:t>=</m:t>
              </m:r>
              <m:r>
                <m:rPr>
                  <m:sty m:val="p"/>
                </m:rPr>
                <m:t>1</m:t>
              </m:r>
            </m:sub>
            <m:sup>
              <m:r>
                <m:rPr>
                  <m:sty m:val="i"/>
                </m:rPr>
                <m:t>ℓ</m:t>
              </m:r>
            </m:sup>
          </m:sSubSup>
          <m:r>
            <m:rPr>
              <m:sty m:val="p"/>
            </m:rPr>
            <m:t xml:space="preserve"> </m:t>
          </m:r>
          <m:sSub>
            <m:sSubPr/>
            <m:e>
              <m:r>
                <m:rPr>
                  <m:sty m:val="i"/>
                </m:rPr>
                <m:t>r</m:t>
              </m:r>
            </m:e>
            <m:sub>
              <m:r>
                <m:rPr>
                  <m:sty m:val="i"/>
                </m:rPr>
                <m:t>j</m:t>
              </m:r>
            </m:sub>
          </m:sSub>
          <m:sSub>
            <m:sSubPr/>
            <m:e>
              <m:r>
                <m:rPr>
                  <m:sty m:val="i"/>
                </m:rPr>
                <m:t>f</m:t>
              </m:r>
            </m:e>
            <m:sub>
              <m:r>
                <m:rPr>
                  <m:sty m:val="i"/>
                </m:rPr>
                <m:t>j</m:t>
              </m:r>
            </m:sub>
          </m:sSub>
        </m:oMath>
      </m:oMathPara>
      <w:r>
        <w:rPr/>
        <w:t xml:space="preserve"> denotes a random linear combination of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(i.e., each </w:t>
      </w:r>
      <m:oMathPara>
        <m:oMathParaPr>
          <m:jc m:val="left"/>
        </m:oMathParaPr>
        <m:oMath>
          <m:sSub>
            <m:sSubPr/>
            <m:e>
              <m:r>
                <m:rPr>
                  <m:sty m:val="i"/>
                </m:rPr>
                <m:t>r</m:t>
              </m:r>
            </m:e>
            <m:sub>
              <m:r>
                <m:rPr>
                  <m:sty m:val="i"/>
                </m:rPr>
                <m:t>j</m:t>
              </m:r>
            </m:sub>
          </m:sSub>
        </m:oMath>
      </m:oMathPara>
      <w:r>
        <w:rPr/>
        <w:t xml:space="preserve"> is chosen at random from </w:t>
      </w:r>
      <m:oMathPara>
        <m:oMathParaPr>
          <m:jc m:val="left"/>
        </m:oMathParaPr>
        <m:oMath>
          <m:r>
            <m:rPr>
              <m:scr m:val="double-struck"/>
            </m:rPr>
            <m:t>F</m:t>
          </m:r>
        </m:oMath>
      </m:oMathPara>
      <w:r>
        <w:rPr/>
        <w:t xml:space="preserve"> ), then with high probability over the random choices of </w:t>
      </w:r>
      <m:oMathPara>
        <m:oMathParaPr>
          <m:jc m:val="left"/>
        </m:oMathParaPr>
        <m:oMath>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ℓ</m:t>
              </m:r>
            </m:sub>
          </m:sSub>
          <m:r>
            <m:rPr>
              <m:sty m:val="p"/>
            </m:rPr>
            <m:t>,</m:t>
          </m:r>
          <m:r>
            <m:rPr>
              <m:sty m:val="i"/>
            </m:rPr>
            <m:t>f</m:t>
          </m:r>
        </m:oMath>
      </m:oMathPara>
      <w:r>
        <w:rPr/>
        <w:t xml:space="preserve"> also has distance at least </w:t>
      </w:r>
      <m:oMathPara>
        <m:oMathParaPr>
          <m:jc m:val="left"/>
        </m:oMathParaPr>
        <m:oMath>
          <m:r>
            <m:rPr>
              <m:sty m:val="i"/>
            </m:rPr>
            <m:t>δ</m:t>
          </m:r>
        </m:oMath>
      </m:oMathPara>
      <w:r>
        <w:rPr/>
        <w:t xml:space="preserve"> from every polynomial of degree at most </w:t>
      </w:r>
      <m:oMathPara>
        <m:oMathParaPr>
          <m:jc m:val="left"/>
        </m:oMathParaPr>
        <m:oMath>
          <m:sSub>
            <m:sSubPr/>
            <m:e>
              <m:r>
                <m:rPr>
                  <m:sty m:val="i"/>
                </m:rPr>
                <m:t>d</m:t>
              </m:r>
            </m:e>
            <m:sub>
              <m:r>
                <m:rPr>
                  <m:sty m:val="i"/>
                </m:rPr>
                <m:t>i</m:t>
              </m:r>
            </m:sub>
          </m:sSub>
        </m:oMath>
      </m:oMathPara>
      <w:r>
        <w:rPr/>
        <w:t xml:space="preserve"> over </w:t>
      </w:r>
      <m:oMathPara>
        <m:oMathParaPr>
          <m:jc m:val="left"/>
        </m:oMathParaPr>
        <m:oMath>
          <m:sSub>
            <m:sSubPr/>
            <m:e>
              <m:r>
                <m:rPr>
                  <m:sty m:val="i"/>
                </m:rPr>
                <m:t>L</m:t>
              </m:r>
            </m:e>
            <m:sub>
              <m:r>
                <m:rPr>
                  <m:sty m:val="i"/>
                </m:rPr>
                <m:t>i</m:t>
              </m:r>
            </m:sub>
          </m:sSub>
        </m:oMath>
      </m:oMathPara>
      <w:r>
        <w:rPr/>
        <w:t xml:space="preserve">. This statement is far from obvious, and to give a sense of why it is true, in Lemma 10.3 below we prove the following weaker statement that does not suffice to yield a tight analysis of FRI because it incurs a factor-of-2 loss in the distance parameter </w:t>
      </w:r>
      <m:oMathPara>
        <m:oMathParaPr>
          <m:jc m:val="left"/>
        </m:oMathParaPr>
        <m:oMath>
          <m:r>
            <m:rPr>
              <m:sty m:val="i"/>
            </m:rPr>
            <m:t>δ</m:t>
          </m:r>
        </m:oMath>
      </m:oMathPara>
      <w:r>
        <w:rPr/>
        <w:t xml:space="preserve">. Lemma 10.3 is due to Rothblum, Vadhan, and Wigdersen [RVW13]; our proof follows the presentation of Ames et al. [AHIV17, Proof of Case 1 of Lemma 4.2] almost verbatim.</w:t>
      </w:r>
    </w:p>
    <w:p>
      <w:pPr>
        <w:spacing w:after="240" w:lineRule="exact"/>
      </w:pPr>
      <w:r>
        <w:rPr/>
        <w:t xml:space="preserve">Lemma 10.3. Let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be a collection of </w:t>
      </w:r>
      <m:oMathPara>
        <m:oMathParaPr>
          <m:jc m:val="left"/>
        </m:oMathParaPr>
        <m:oMath>
          <m:r>
            <m:rPr>
              <m:sty m:val="i"/>
            </m:rPr>
            <m:t>ℓ</m:t>
          </m:r>
        </m:oMath>
      </m:oMathPara>
      <w:r>
        <w:rPr/>
        <w:t xml:space="preserve"> functions on domain </w:t>
      </w:r>
      <m:oMathPara>
        <m:oMathParaPr>
          <m:jc m:val="left"/>
        </m:oMathParaPr>
        <m:oMath>
          <m:sSub>
            <m:sSubPr/>
            <m:e>
              <m:r>
                <m:rPr>
                  <m:sty m:val="i"/>
                </m:rPr>
                <m:t>L</m:t>
              </m:r>
            </m:e>
            <m:sub>
              <m:r>
                <m:rPr>
                  <m:sty m:val="i"/>
                </m:rPr>
                <m:t>i</m:t>
              </m:r>
            </m:sub>
          </m:sSub>
        </m:oMath>
      </m:oMathPara>
      <w:r>
        <w:rPr/>
        <w:t xml:space="preserve">, and suppose that at least one of the functions, say </w:t>
      </w:r>
      <m:oMathPara>
        <m:oMathParaPr>
          <m:jc m:val="left"/>
        </m:oMathParaPr>
        <m:oMath>
          <m:sSub>
            <m:sSubPr/>
            <m:e>
              <m:r>
                <m:rPr>
                  <m:sty m:val="i"/>
                </m:rPr>
                <m:t>f</m:t>
              </m:r>
            </m:e>
            <m:sub>
              <m:sSup>
                <m:sSupPr/>
                <m:e>
                  <m:r>
                    <m:rPr>
                      <m:sty m:val="i"/>
                    </m:rPr>
                    <m:t>j</m:t>
                  </m:r>
                </m:e>
                <m:sup>
                  <m:r>
                    <m:rPr>
                      <m:sty m:val="p"/>
                    </m:rPr>
                    <m:t>∗</m:t>
                  </m:r>
                </m:sup>
              </m:sSup>
            </m:sub>
          </m:sSub>
        </m:oMath>
      </m:oMathPara>
      <w:r>
        <w:rPr/>
        <w:t xml:space="preserve">, has relative distance at least </w:t>
      </w:r>
      <m:oMathPara>
        <m:oMathParaPr>
          <m:jc m:val="left"/>
        </m:oMathParaPr>
        <m:oMath>
          <m:r>
            <m:rPr>
              <m:sty m:val="i"/>
            </m:rPr>
            <m:t>δ</m:t>
          </m:r>
        </m:oMath>
      </m:oMathPara>
      <w:r>
        <w:rPr/>
        <w:t xml:space="preserve"> from every polynomial of degree at most </w:t>
      </w:r>
      <m:oMathPara>
        <m:oMathParaPr>
          <m:jc m:val="left"/>
        </m:oMathParaPr>
        <m:oMath>
          <m:sSub>
            <m:sSubPr/>
            <m:e>
              <m:r>
                <m:rPr>
                  <m:sty m:val="i"/>
                </m:rPr>
                <m:t>d</m:t>
              </m:r>
            </m:e>
            <m:sub>
              <m:r>
                <m:rPr>
                  <m:sty m:val="i"/>
                </m:rPr>
                <m:t>i</m:t>
              </m:r>
            </m:sub>
          </m:sSub>
        </m:oMath>
      </m:oMathPara>
      <w:r>
        <w:rPr/>
        <w:t xml:space="preserve"> over </w:t>
      </w:r>
      <m:oMathPara>
        <m:oMathParaPr>
          <m:jc m:val="left"/>
        </m:oMathParaPr>
        <m:oMath>
          <m:sSub>
            <m:sSubPr/>
            <m:e>
              <m:r>
                <m:rPr>
                  <m:sty m:val="i"/>
                </m:rPr>
                <m:t>L</m:t>
              </m:r>
            </m:e>
            <m:sub>
              <m:r>
                <m:rPr>
                  <m:sty m:val="i"/>
                </m:rPr>
                <m:t>i</m:t>
              </m:r>
            </m:sub>
          </m:sSub>
        </m:oMath>
      </m:oMathPara>
      <w:r>
        <w:rPr/>
        <w:t xml:space="preserve">. If </w:t>
      </w:r>
      <m:oMathPara>
        <m:oMathParaPr>
          <m:jc m:val="left"/>
        </m:oMathParaPr>
        <m:oMath>
          <m:r>
            <m:rPr>
              <m:sty m:val="i"/>
            </m:rPr>
            <m:t>f</m:t>
          </m:r>
          <m:r>
            <m:rPr>
              <m:sty m:val="p"/>
            </m:rPr>
            <m:t>:=</m:t>
          </m:r>
          <m:sSubSup>
            <m:sSubSupPr/>
            <m:e>
              <m:r>
                <m:rPr>
                  <m:sty m:val="p"/>
                </m:rPr>
                <m:t>∑</m:t>
              </m:r>
            </m:e>
            <m:sub>
              <m:r>
                <m:rPr>
                  <m:sty m:val="i"/>
                </m:rPr>
                <m:t>j</m:t>
              </m:r>
              <m:r>
                <m:rPr>
                  <m:sty m:val="p"/>
                </m:rPr>
                <m:t>=</m:t>
              </m:r>
              <m:r>
                <m:rPr>
                  <m:sty m:val="p"/>
                </m:rPr>
                <m:t>1</m:t>
              </m:r>
            </m:sub>
            <m:sup>
              <m:r>
                <m:rPr>
                  <m:sty m:val="i"/>
                </m:rPr>
                <m:t>ℓ</m:t>
              </m:r>
            </m:sup>
          </m:sSubSup>
          <m:r>
            <m:rPr>
              <m:sty m:val="p"/>
            </m:rPr>
            <m:t xml:space="preserve"> </m:t>
          </m:r>
          <m:sSub>
            <m:sSubPr/>
            <m:e>
              <m:r>
                <m:rPr>
                  <m:sty m:val="i"/>
                </m:rPr>
                <m:t>r</m:t>
              </m:r>
            </m:e>
            <m:sub>
              <m:r>
                <m:rPr>
                  <m:sty m:val="i"/>
                </m:rPr>
                <m:t>j</m:t>
              </m:r>
            </m:sub>
          </m:sSub>
          <m:r>
            <m:rPr>
              <m:sty m:val="p"/>
            </m:rPr>
            <m:t>⋅</m:t>
          </m:r>
          <m:sSub>
            <m:sSubPr/>
            <m:e>
              <m:r>
                <m:rPr>
                  <m:sty m:val="i"/>
                </m:rPr>
                <m:t>f</m:t>
              </m:r>
            </m:e>
            <m:sub>
              <m:r>
                <m:rPr>
                  <m:sty m:val="i"/>
                </m:rPr>
                <m:t>j</m:t>
              </m:r>
            </m:sub>
          </m:sSub>
        </m:oMath>
      </m:oMathPara>
      <w:r>
        <w:rPr/>
        <w:t xml:space="preserve"> denotes a random linear combination of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then with probability at least </w:t>
      </w:r>
      <m:oMathPara>
        <m:oMathParaPr>
          <m:jc m:val="left"/>
        </m:oMathParaPr>
        <m:oMath>
          <m:r>
            <m:rPr>
              <m:sty m:val="p"/>
            </m:rPr>
            <m:t>1</m:t>
          </m:r>
          <m:r>
            <m:rPr>
              <m:sty m:val="p"/>
            </m:rPr>
            <m:t>−</m:t>
          </m:r>
          <m:r>
            <m:rPr>
              <m:sty m:val="p"/>
            </m:rPr>
            <m:t>1</m:t>
          </m:r>
          <m:r>
            <m:rPr>
              <m:sty m:val="p"/>
            </m:rPr>
            <m:t>/</m:t>
          </m:r>
          <m:r>
            <m:rPr>
              <m:sty m:val="p"/>
            </m:rPr>
            <m:t>|</m:t>
          </m:r>
          <m:r>
            <m:rPr>
              <m:scr m:val="double-struck"/>
            </m:rPr>
            <m:t>F</m:t>
          </m:r>
          <m:r>
            <m:rPr>
              <m:sty m:val="p"/>
            </m:rPr>
            <m:t>|</m:t>
          </m:r>
        </m:oMath>
      </m:oMathPara>
      <w:r>
        <w:rPr/>
        <w:t xml:space="preserve">, </w:t>
      </w:r>
      <m:oMathPara>
        <m:oMathParaPr>
          <m:jc m:val="left"/>
        </m:oMathParaPr>
        <m:oMath>
          <m:r>
            <m:rPr>
              <m:sty m:val="i"/>
            </m:rPr>
            <m:t>f</m:t>
          </m:r>
        </m:oMath>
      </m:oMathPara>
      <w:r>
        <w:rPr/>
        <w:t xml:space="preserve"> has distance at least </w:t>
      </w:r>
      <m:oMathPara>
        <m:oMathParaPr>
          <m:jc m:val="left"/>
        </m:oMathParaPr>
        <m:oMath>
          <m:r>
            <m:rPr>
              <m:sty m:val="i"/>
            </m:rPr>
            <m:t>δ</m:t>
          </m:r>
          <m:r>
            <m:rPr>
              <m:sty m:val="p"/>
            </m:rPr>
            <m:t>/</m:t>
          </m:r>
          <m:r>
            <m:rPr>
              <m:sty m:val="p"/>
            </m:rPr>
            <m:t>2</m:t>
          </m:r>
        </m:oMath>
      </m:oMathPara>
      <w:r>
        <w:rPr/>
        <w:t xml:space="preserve"> from every polynomial of degree at most </w:t>
      </w:r>
      <m:oMathPara>
        <m:oMathParaPr>
          <m:jc m:val="left"/>
        </m:oMathParaPr>
        <m:oMath>
          <m:sSub>
            <m:sSubPr/>
            <m:e>
              <m:r>
                <m:rPr>
                  <m:sty m:val="i"/>
                </m:rPr>
                <m:t>d</m:t>
              </m:r>
            </m:e>
            <m:sub>
              <m:r>
                <m:rPr>
                  <m:sty m:val="i"/>
                </m:rPr>
                <m:t>i</m:t>
              </m:r>
            </m:sub>
          </m:sSub>
        </m:oMath>
      </m:oMathPara>
      <w:r>
        <w:rPr/>
        <w:t xml:space="preserve"> over </w:t>
      </w:r>
      <m:oMathPara>
        <m:oMathParaPr>
          <m:jc m:val="left"/>
        </m:oMathParaPr>
        <m:oMath>
          <m:sSub>
            <m:sSubPr/>
            <m:e>
              <m:r>
                <m:rPr>
                  <m:sty m:val="i"/>
                </m:rPr>
                <m:t>L</m:t>
              </m:r>
            </m:e>
            <m:sub>
              <m:r>
                <m:rPr>
                  <m:sty m:val="i"/>
                </m:rPr>
                <m:t>i</m:t>
              </m:r>
            </m:sub>
          </m:sSub>
        </m:oMath>
      </m:oMathPara>
      <w:r>
        <w:rPr/>
        <w:t xml:space="preserve">.</w:t>
      </w:r>
    </w:p>
    <w:p>
      <w:pPr>
        <w:spacing w:after="240" w:lineRule="exact"/>
      </w:pPr>
      <w:r>
        <w:rPr/>
        <w:t xml:space="preserve">Proof. Let </w:t>
      </w:r>
      <m:oMathPara>
        <m:oMathParaPr>
          <m:jc m:val="left"/>
        </m:oMathParaPr>
        <m:oMath>
          <m:r>
            <m:rPr>
              <m:sty m:val="i"/>
            </m:rPr>
            <m:t>V</m:t>
          </m:r>
        </m:oMath>
      </m:oMathPara>
      <w:r>
        <w:rPr/>
        <w:t xml:space="preserve"> denote the span of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i.e., </w:t>
      </w:r>
      <m:oMathPara>
        <m:oMathParaPr>
          <m:jc m:val="left"/>
        </m:oMathParaPr>
        <m:oMath>
          <m:r>
            <m:rPr>
              <m:sty m:val="i"/>
            </m:rPr>
            <m:t>V</m:t>
          </m:r>
        </m:oMath>
      </m:oMathPara>
      <w:r>
        <w:rPr/>
        <w:t xml:space="preserve"> is the set of all functions obtained by taking arbitrary linear combinations of </w:t>
      </w:r>
      <m:oMathPara>
        <m:oMathParaPr>
          <m:jc m:val="left"/>
        </m:oMathParaPr>
        <m:oMath>
          <m:sSub>
            <m:sSubPr/>
            <m:e>
              <m:r>
                <m:rPr>
                  <m:sty m:val="i"/>
                </m:rPr>
                <m:t>f</m:t>
              </m:r>
            </m:e>
            <m:sub>
              <m:r>
                <m:rPr>
                  <m:sty m:val="p"/>
                </m:rPr>
                <m:t>1</m:t>
              </m:r>
            </m:sub>
          </m:sSub>
          <m:r>
            <m:rPr>
              <m:sty m:val="p"/>
            </m:rPr>
            <m:t>,</m:t>
          </m:r>
          <m:r>
            <m:rPr>
              <m:sty m:val="p"/>
            </m:rPr>
            <m:t>…</m:t>
          </m:r>
          <m:r>
            <m:rPr>
              <m:sty m:val="p"/>
            </m:rPr>
            <m:t>,</m:t>
          </m:r>
          <m:sSub>
            <m:sSubPr/>
            <m:e>
              <m:r>
                <m:rPr>
                  <m:sty m:val="i"/>
                </m:rPr>
                <m:t>f</m:t>
              </m:r>
            </m:e>
            <m:sub>
              <m:r>
                <m:rPr>
                  <m:sty m:val="i"/>
                </m:rPr>
                <m:t>ℓ</m:t>
              </m:r>
            </m:sub>
          </m:sSub>
        </m:oMath>
      </m:oMathPara>
      <w:r>
        <w:rPr/>
        <w:t xml:space="preserve">. Observe that a random element of </w:t>
      </w:r>
      <m:oMathPara>
        <m:oMathParaPr>
          <m:jc m:val="left"/>
        </m:oMathParaPr>
        <m:oMath>
          <m:r>
            <m:rPr>
              <m:sty m:val="i"/>
            </m:rPr>
            <m:t>V</m:t>
          </m:r>
        </m:oMath>
      </m:oMathPara>
      <w:r>
        <w:rPr/>
        <w:t xml:space="preserve"> can be written as </w:t>
      </w:r>
      <m:oMathPara>
        <m:oMathParaPr>
          <m:jc m:val="left"/>
        </m:oMathParaPr>
        <m:oMath>
          <m:r>
            <m:rPr>
              <m:sty m:val="i"/>
            </m:rPr>
            <m:t>α</m:t>
          </m:r>
          <m:r>
            <m:rPr>
              <m:sty m:val="p"/>
            </m:rPr>
            <m:t>⋅</m:t>
          </m:r>
          <m:sSub>
            <m:sSubPr/>
            <m:e>
              <m:r>
                <m:rPr>
                  <m:sty m:val="i"/>
                </m:rPr>
                <m:t>f</m:t>
              </m:r>
            </m:e>
            <m:sub>
              <m:sSup>
                <m:sSupPr/>
                <m:e>
                  <m:r>
                    <m:rPr>
                      <m:sty m:val="i"/>
                    </m:rPr>
                    <m:t>j</m:t>
                  </m:r>
                </m:e>
                <m:sup>
                  <m:r>
                    <m:rPr>
                      <m:sty m:val="p"/>
                    </m:rPr>
                    <m:t>∗</m:t>
                  </m:r>
                </m:sup>
              </m:sSup>
            </m:sub>
          </m:sSub>
          <m:r>
            <m:rPr>
              <m:sty m:val="p"/>
            </m:rPr>
            <m:t>+</m:t>
          </m:r>
          <m:r>
            <m:rPr>
              <m:sty m:val="i"/>
            </m:rPr>
            <m:t>x</m:t>
          </m:r>
        </m:oMath>
      </m:oMathPara>
      <w:r>
        <w:rPr/>
        <w:t xml:space="preserve"> where </w:t>
      </w:r>
      <m:oMathPara>
        <m:oMathParaPr>
          <m:jc m:val="left"/>
        </m:oMathParaPr>
        <m:oMath>
          <m:r>
            <m:rPr>
              <m:sty m:val="i"/>
            </m:rPr>
            <m:t>α</m:t>
          </m:r>
        </m:oMath>
      </m:oMathPara>
      <w:r>
        <w:rPr/>
        <w:t xml:space="preserve"> is a random field element and </w:t>
      </w:r>
      <m:oMathPara>
        <m:oMathParaPr>
          <m:jc m:val="left"/>
        </m:oMathParaPr>
        <m:oMath>
          <m:r>
            <m:rPr>
              <m:sty m:val="i"/>
            </m:rPr>
            <m:t>x</m:t>
          </m:r>
        </m:oMath>
      </m:oMathPara>
      <w:r>
        <w:rPr/>
        <w:t xml:space="preserve"> is distributed independently of </w:t>
      </w:r>
      <m:oMathPara>
        <m:oMathParaPr>
          <m:jc m:val="left"/>
        </m:oMathParaPr>
        <m:oMath>
          <m:r>
            <m:rPr>
              <m:sty m:val="i"/>
            </m:rPr>
            <m:t>α</m:t>
          </m:r>
        </m:oMath>
      </m:oMathPara>
      <w:r>
        <w:rPr/>
        <w:t xml:space="preserve">. We argue that conditioned on any choice of </w:t>
      </w:r>
      <m:oMathPara>
        <m:oMathParaPr>
          <m:jc m:val="left"/>
        </m:oMathParaPr>
        <m:oMath>
          <m:r>
            <m:rPr>
              <m:sty m:val="i"/>
            </m:rPr>
            <m:t>x</m:t>
          </m:r>
        </m:oMath>
      </m:oMathPara>
      <w:r>
        <w:rPr/>
        <w:t xml:space="preserve">, there can be at most one choice of </w:t>
      </w:r>
      <m:oMathPara>
        <m:oMathParaPr>
          <m:jc m:val="left"/>
        </m:oMathParaPr>
        <m:oMath>
          <m:r>
            <m:rPr>
              <m:sty m:val="i"/>
            </m:rPr>
            <m:t>α</m:t>
          </m:r>
        </m:oMath>
      </m:oMathPara>
      <w:r>
        <w:rPr/>
        <w:t xml:space="preserve"> such that </w:t>
      </w:r>
      <m:oMathPara>
        <m:oMathParaPr>
          <m:jc m:val="left"/>
        </m:oMathParaPr>
        <m:oMath>
          <m:r>
            <m:rPr>
              <m:sty m:val="i"/>
            </m:rPr>
            <m:t>α</m:t>
          </m:r>
          <m:r>
            <m:rPr>
              <m:sty m:val="p"/>
            </m:rPr>
            <m:t>⋅</m:t>
          </m:r>
          <m:sSub>
            <m:sSubPr/>
            <m:e>
              <m:r>
                <m:rPr>
                  <m:sty m:val="i"/>
                </m:rPr>
                <m:t>f</m:t>
              </m:r>
            </m:e>
            <m:sub>
              <m:sSup>
                <m:sSupPr/>
                <m:e>
                  <m:r>
                    <m:rPr>
                      <m:sty m:val="i"/>
                    </m:rPr>
                    <m:t>j</m:t>
                  </m:r>
                </m:e>
                <m:sup>
                  <m:r>
                    <m:rPr>
                      <m:sty m:val="p"/>
                    </m:rPr>
                    <m:t>∗</m:t>
                  </m:r>
                </m:sup>
              </m:sSup>
            </m:sub>
          </m:sSub>
          <m:r>
            <m:rPr>
              <m:sty m:val="p"/>
            </m:rPr>
            <m:t>+</m:t>
          </m:r>
          <m:r>
            <m:rPr>
              <m:sty m:val="i"/>
            </m:rPr>
            <m:t>x</m:t>
          </m:r>
        </m:oMath>
      </m:oMathPara>
      <w:r>
        <w:rPr/>
        <w:t xml:space="preserve"> has relative distance at most </w:t>
      </w:r>
      <m:oMathPara>
        <m:oMathParaPr>
          <m:jc m:val="left"/>
        </m:oMathParaPr>
        <m:oMath>
          <m:r>
            <m:rPr>
              <m:sty m:val="i"/>
            </m:rPr>
            <m:t>δ</m:t>
          </m:r>
          <m:r>
            <m:rPr>
              <m:sty m:val="p"/>
            </m:rPr>
            <m:t>/</m:t>
          </m:r>
          <m:r>
            <m:rPr>
              <m:sty m:val="p"/>
            </m:rPr>
            <m:t>2</m:t>
          </m:r>
        </m:oMath>
      </m:oMathPara>
      <w:r>
        <w:rPr/>
        <w:t xml:space="preserve"> from some polynomial of degree at most </w:t>
      </w:r>
      <m:oMathPara>
        <m:oMathParaPr>
          <m:jc m:val="left"/>
        </m:oMathParaPr>
        <m:oMath>
          <m:sSub>
            <m:sSubPr/>
            <m:e>
              <m:r>
                <m:rPr>
                  <m:sty m:val="i"/>
                </m:rPr>
                <m:t>d</m:t>
              </m:r>
            </m:e>
            <m:sub>
              <m:r>
                <m:rPr>
                  <m:sty m:val="i"/>
                </m:rPr>
                <m:t>i</m:t>
              </m:r>
            </m:sub>
          </m:sSub>
        </m:oMath>
      </m:oMathPara>
      <w:r>
        <w:rPr/>
        <w:t xml:space="preserve">. To see this, suppose by way of contradiction that </w:t>
      </w:r>
      <m:oMathPara>
        <m:oMathParaPr>
          <m:jc m:val="left"/>
        </m:oMathParaPr>
        <m:oMath>
          <m:r>
            <m:rPr>
              <m:sty m:val="i"/>
            </m:rPr>
            <m:t>α</m:t>
          </m:r>
          <m:r>
            <m:rPr>
              <m:sty m:val="p"/>
            </m:rPr>
            <m:t>⋅</m:t>
          </m:r>
          <m:sSub>
            <m:sSubPr/>
            <m:e>
              <m:r>
                <m:rPr>
                  <m:sty m:val="i"/>
                </m:rPr>
                <m:t>f</m:t>
              </m:r>
            </m:e>
            <m:sub>
              <m:sSup>
                <m:sSupPr/>
                <m:e>
                  <m:r>
                    <m:rPr>
                      <m:sty m:val="i"/>
                    </m:rPr>
                    <m:t>j</m:t>
                  </m:r>
                </m:e>
                <m:sup>
                  <m:r>
                    <m:rPr>
                      <m:sty m:val="p"/>
                    </m:rPr>
                    <m:t>∗</m:t>
                  </m:r>
                </m:sup>
              </m:sSup>
            </m:sub>
          </m:sSub>
          <m:r>
            <m:rPr>
              <m:sty m:val="p"/>
            </m:rPr>
            <m:t>+</m:t>
          </m:r>
          <m:r>
            <m:rPr>
              <m:sty m:val="i"/>
            </m:rPr>
            <m:t>x</m:t>
          </m:r>
        </m:oMath>
      </m:oMathPara>
      <w:r>
        <w:rPr/>
        <w:t xml:space="preserve"> has relative distance less than </w:t>
      </w:r>
      <m:oMathPara>
        <m:oMathParaPr>
          <m:jc m:val="left"/>
        </m:oMathParaPr>
        <m:oMath>
          <m:r>
            <m:rPr>
              <m:sty m:val="i"/>
            </m:rPr>
            <m:t>δ</m:t>
          </m:r>
          <m:r>
            <m:rPr>
              <m:sty m:val="p"/>
            </m:rPr>
            <m:t>/</m:t>
          </m:r>
          <m:r>
            <m:rPr>
              <m:sty m:val="p"/>
            </m:rPr>
            <m:t>2</m:t>
          </m:r>
        </m:oMath>
      </m:oMathPara>
      <w:r>
        <w:rPr/>
        <w:t xml:space="preserve"> from some polynomial </w:t>
      </w:r>
      <m:oMathPara>
        <m:oMathParaPr>
          <m:jc m:val="left"/>
        </m:oMathParaPr>
        <m:oMath>
          <m:r>
            <m:rPr>
              <m:sty m:val="i"/>
            </m:rPr>
            <m:t>p</m:t>
          </m:r>
        </m:oMath>
      </m:oMathPara>
      <w:r>
        <w:rPr/>
        <w:t xml:space="preserve"> of degree </w:t>
      </w:r>
      <m:oMathPara>
        <m:oMathParaPr>
          <m:jc m:val="left"/>
        </m:oMathParaPr>
        <m:oMath>
          <m:sSub>
            <m:sSubPr/>
            <m:e>
              <m:r>
                <m:rPr>
                  <m:sty m:val="i"/>
                </m:rPr>
                <m:t>d</m:t>
              </m:r>
            </m:e>
            <m:sub>
              <m:r>
                <m:rPr>
                  <m:sty m:val="i"/>
                </m:rPr>
                <m:t>i</m:t>
              </m:r>
            </m:sub>
          </m:sSub>
        </m:oMath>
      </m:oMathPara>
      <w:r>
        <w:rPr/>
        <w:t xml:space="preserve"> and </w:t>
      </w:r>
      <m:oMathPara>
        <m:oMathParaPr>
          <m:jc m:val="left"/>
        </m:oMathParaPr>
        <m:oMath>
          <m:sSup>
            <m:sSupPr/>
            <m:e>
              <m:r>
                <m:rPr>
                  <m:sty m:val="i"/>
                </m:rPr>
                <m:t>α</m:t>
              </m:r>
            </m:e>
            <m:sup>
              <m:r>
                <m:rPr>
                  <m:sty m:val="p"/>
                </m:rPr>
                <m:t>′</m:t>
              </m:r>
            </m:sup>
          </m:sSup>
          <m:r>
            <m:rPr>
              <m:sty m:val="p"/>
            </m:rPr>
            <m:t>⋅</m:t>
          </m:r>
          <m:sSub>
            <m:sSubPr/>
            <m:e>
              <m:r>
                <m:rPr>
                  <m:sty m:val="i"/>
                </m:rPr>
                <m:t>f</m:t>
              </m:r>
            </m:e>
            <m:sub>
              <m:sSup>
                <m:sSupPr/>
                <m:e>
                  <m:r>
                    <m:rPr>
                      <m:sty m:val="i"/>
                    </m:rPr>
                    <m:t>j</m:t>
                  </m:r>
                </m:e>
                <m:sup>
                  <m:r>
                    <m:rPr>
                      <m:sty m:val="p"/>
                    </m:rPr>
                    <m:t>∗</m:t>
                  </m:r>
                </m:sup>
              </m:sSup>
            </m:sub>
          </m:sSub>
          <m:r>
            <m:rPr>
              <m:sty m:val="p"/>
            </m:rPr>
            <m:t>+</m:t>
          </m:r>
          <m:r>
            <m:rPr>
              <m:sty m:val="i"/>
            </m:rPr>
            <m:t>x</m:t>
          </m:r>
        </m:oMath>
      </m:oMathPara>
      <w:r>
        <w:rPr/>
        <w:t xml:space="preserve"> has relative distance less than </w:t>
      </w:r>
      <m:oMathPara>
        <m:oMathParaPr>
          <m:jc m:val="left"/>
        </m:oMathParaPr>
        <m:oMath>
          <m:r>
            <m:rPr>
              <m:sty m:val="i"/>
            </m:rPr>
            <m:t>δ</m:t>
          </m:r>
          <m:r>
            <m:rPr>
              <m:sty m:val="p"/>
            </m:rPr>
            <m:t>/</m:t>
          </m:r>
          <m:r>
            <m:rPr>
              <m:sty m:val="p"/>
            </m:rPr>
            <m:t>2</m:t>
          </m:r>
        </m:oMath>
      </m:oMathPara>
      <w:r>
        <w:rPr/>
        <w:t xml:space="preserve"> from some polynomial </w:t>
      </w:r>
      <m:oMathPara>
        <m:oMathParaPr>
          <m:jc m:val="left"/>
        </m:oMathParaPr>
        <m:oMath>
          <m:r>
            <m:rPr>
              <m:sty m:val="i"/>
            </m:rPr>
            <m:t>q</m:t>
          </m:r>
        </m:oMath>
      </m:oMathPara>
      <w:r>
        <w:rPr/>
        <w:t xml:space="preserve"> of degree </w:t>
      </w:r>
      <m:oMathPara>
        <m:oMathParaPr>
          <m:jc m:val="left"/>
        </m:oMathParaPr>
        <m:oMath>
          <m:sSub>
            <m:sSubPr/>
            <m:e>
              <m:r>
                <m:rPr>
                  <m:sty m:val="i"/>
                </m:rPr>
                <m:t>d</m:t>
              </m:r>
            </m:e>
            <m:sub>
              <m:r>
                <m:rPr>
                  <m:sty m:val="i"/>
                </m:rPr>
                <m:t>i</m:t>
              </m:r>
            </m:sub>
          </m:sSub>
        </m:oMath>
      </m:oMathPara>
      <w:r>
        <w:rPr/>
        <w:t xml:space="preserve">, where </w:t>
      </w:r>
      <m:oMathPara>
        <m:oMathParaPr>
          <m:jc m:val="left"/>
        </m:oMathParaPr>
        <m:oMath>
          <m:r>
            <m:rPr>
              <m:sty m:val="i"/>
            </m:rPr>
            <m:t>α</m:t>
          </m:r>
          <m:r>
            <m:rPr>
              <m:sty m:val="p"/>
            </m:rPr>
            <m:t>≠</m:t>
          </m:r>
          <m:sSup>
            <m:sSupPr/>
            <m:e>
              <m:r>
                <m:rPr>
                  <m:sty m:val="i"/>
                </m:rPr>
                <m:t>α</m:t>
              </m:r>
            </m:e>
            <m:sup>
              <m:r>
                <m:rPr>
                  <m:sty m:val="p"/>
                </m:rPr>
                <m:t>′</m:t>
              </m:r>
            </m:sup>
          </m:sSup>
        </m:oMath>
      </m:oMathPara>
      <w:r>
        <w:rPr/>
        <w:t xml:space="preserve">. Then by the triangle inequality, </w:t>
      </w:r>
      <m:oMathPara>
        <m:oMathParaPr>
          <m:jc m:val="left"/>
        </m:oMathParaPr>
        <m:oMath>
          <m:d>
            <m:dPr>
              <m:begChr m:val="("/>
              <m:endChr m:val=")"/>
              <m:ctrlPr>
                <w:rPr>
                  <w:rFonts w:ascii="Cambria Math" w:hAnsi="Cambria Math"/>
                </w:rPr>
              </m:ctrlPr>
            </m:dPr>
            <m:e>
              <m:r>
                <m:rPr>
                  <m:sty m:val="i"/>
                </m:rPr>
                <m:t>α</m:t>
              </m:r>
              <m:r>
                <m:rPr>
                  <m:sty m:val="p"/>
                </m:rPr>
                <m:t>−</m:t>
              </m:r>
              <m:sSup>
                <m:sSupPr/>
                <m:e>
                  <m:r>
                    <m:rPr>
                      <m:sty m:val="i"/>
                    </m:rPr>
                    <m:t>α</m:t>
                  </m:r>
                </m:e>
                <m:sup>
                  <m:r>
                    <m:rPr>
                      <m:sty m:val="p"/>
                    </m:rPr>
                    <m:t>′</m:t>
                  </m:r>
                </m:sup>
              </m:sSup>
            </m:e>
          </m:d>
          <m:sSub>
            <m:sSubPr/>
            <m:e>
              <m:r>
                <m:rPr>
                  <m:sty m:val="i"/>
                </m:rPr>
                <m:t>f</m:t>
              </m:r>
            </m:e>
            <m:sub>
              <m:sSup>
                <m:sSupPr/>
                <m:e>
                  <m:r>
                    <m:rPr>
                      <m:sty m:val="i"/>
                    </m:rPr>
                    <m:t>j</m:t>
                  </m:r>
                </m:e>
                <m:sup>
                  <m:r>
                    <m:rPr>
                      <m:sty m:val="p"/>
                    </m:rPr>
                    <m:t>∗</m:t>
                  </m:r>
                </m:sup>
              </m:sSup>
            </m:sub>
          </m:sSub>
        </m:oMath>
      </m:oMathPara>
      <w:r>
        <w:rPr/>
        <w:t xml:space="preserve"> has relative distance less than </w:t>
      </w:r>
      <m:oMathPara>
        <m:oMathParaPr>
          <m:jc m:val="left"/>
        </m:oMathParaPr>
        <m:oMath>
          <m:r>
            <m:rPr>
              <m:sty m:val="i"/>
            </m:rPr>
            <m:t>δ</m:t>
          </m:r>
          <m:r>
            <m:rPr>
              <m:sty m:val="p"/>
            </m:rPr>
            <m:t>/</m:t>
          </m:r>
          <m:r>
            <m:rPr>
              <m:sty m:val="p"/>
            </m:rPr>
            <m:t>2</m:t>
          </m:r>
          <m:r>
            <m:rPr>
              <m:sty m:val="p"/>
            </m:rPr>
            <m:t>+</m:t>
          </m:r>
          <m:r>
            <m:rPr>
              <m:sty m:val="i"/>
            </m:rPr>
            <m:t>δ</m:t>
          </m:r>
          <m:r>
            <m:rPr>
              <m:sty m:val="p"/>
            </m:rPr>
            <m:t>/</m:t>
          </m:r>
          <m:r>
            <m:rPr>
              <m:sty m:val="p"/>
            </m:rPr>
            <m:t>2</m:t>
          </m:r>
          <m:r>
            <m:rPr>
              <m:sty m:val="p"/>
            </m:rPr>
            <m:t>=</m:t>
          </m:r>
          <m:r>
            <m:rPr>
              <m:sty m:val="i"/>
            </m:rPr>
            <m:t>δ</m:t>
          </m:r>
        </m:oMath>
      </m:oMathPara>
      <w:r>
        <w:rPr/>
        <w:t xml:space="preserve"> from </w:t>
      </w:r>
      <m:oMathPara>
        <m:oMathParaPr>
          <m:jc m:val="left"/>
        </m:oMathParaPr>
        <m:oMath>
          <m:r>
            <m:rPr>
              <m:sty m:val="i"/>
            </m:rPr>
            <m:t>p</m:t>
          </m:r>
          <m:r>
            <m:rPr>
              <m:sty m:val="p"/>
            </m:rPr>
            <m:t>−</m:t>
          </m:r>
          <m:r>
            <m:rPr>
              <m:sty m:val="i"/>
            </m:rPr>
            <m:t>q</m:t>
          </m:r>
        </m:oMath>
      </m:oMathPara>
      <w:r>
        <w:rPr/>
        <w:t xml:space="preserve">. This contradicts the assumption that </w:t>
      </w:r>
      <m:oMathPara>
        <m:oMathParaPr>
          <m:jc m:val="left"/>
        </m:oMathParaPr>
        <m:oMath>
          <m:sSub>
            <m:sSubPr/>
            <m:e>
              <m:r>
                <m:rPr>
                  <m:sty m:val="i"/>
                </m:rPr>
                <m:t>f</m:t>
              </m:r>
            </m:e>
            <m:sub>
              <m:sSup>
                <m:sSupPr/>
                <m:e>
                  <m:r>
                    <m:rPr>
                      <m:sty m:val="i"/>
                    </m:rPr>
                    <m:t>j</m:t>
                  </m:r>
                </m:e>
                <m:sup>
                  <m:r>
                    <m:rPr>
                      <m:sty m:val="p"/>
                    </m:rPr>
                    <m:t>∗</m:t>
                  </m:r>
                </m:sup>
              </m:sSup>
            </m:sub>
          </m:sSub>
        </m:oMath>
      </m:oMathPara>
      <w:r>
        <w:rPr/>
        <w:t xml:space="preserve"> has distance at least </w:t>
      </w:r>
      <m:oMathPara>
        <m:oMathParaPr>
          <m:jc m:val="left"/>
        </m:oMathParaPr>
        <m:oMath>
          <m:r>
            <m:rPr>
              <m:sty m:val="i"/>
            </m:rPr>
            <m:t>δ</m:t>
          </m:r>
        </m:oMath>
      </m:oMathPara>
      <w:r>
        <w:rPr/>
        <w:t xml:space="preserve"> from every polynomial of degree at most </w:t>
      </w:r>
      <m:oMathPara>
        <m:oMathParaPr>
          <m:jc m:val="left"/>
        </m:oMathParaPr>
        <m:oMath>
          <m:sSub>
            <m:sSubPr/>
            <m:e>
              <m:r>
                <m:rPr>
                  <m:sty m:val="i"/>
                </m:rPr>
                <m:t>d</m:t>
              </m:r>
            </m:e>
            <m:sub>
              <m:r>
                <m:rPr>
                  <m:sty m:val="i"/>
                </m:rPr>
                <m:t>i</m:t>
              </m:r>
            </m:sub>
          </m:sSub>
        </m:oMath>
      </m:oMathPara>
      <w:r>
        <w:rPr/>
        <w:t xml:space="preserve">. A line of work [RVW13, AHIV17, BKS18b, SGKS20, BSCI </w:t>
      </w:r>
      <m:oMathPara>
        <m:oMathParaPr>
          <m:jc m:val="left"/>
        </m:oMathParaPr>
        <m:oMath>
          <m:sSup>
            <m:sSupPr/>
            <m:e>
              <m:r>
                <m:t xml:space="preserve"> </m:t>
              </m:r>
            </m:e>
            <m:sup>
              <m:r>
                <m:rPr>
                  <m:sty m:val="p"/>
                </m:rPr>
                <m:t>+</m:t>
              </m:r>
            </m:sup>
          </m:sSup>
          <m:r>
            <m:rPr>
              <m:sty m:val="p"/>
            </m:rPr>
            <m:t>20</m:t>
          </m:r>
        </m:oMath>
      </m:oMathPara>
      <w:r>
        <w:rPr/>
        <w:t xml:space="preserve"> ] has improved Lemma 10.3 to avoid the factor-of-2 loss in the distance parameter </w:t>
      </w:r>
      <m:oMathPara>
        <m:oMathParaPr>
          <m:jc m:val="left"/>
        </m:oMathParaPr>
        <m:oMath>
          <m:r>
            <m:rPr>
              <m:sty m:val="i"/>
            </m:rPr>
            <m:t>δ</m:t>
          </m:r>
        </m:oMath>
      </m:oMathPara>
      <w:r>
        <w:rPr/>
        <w:t xml:space="preserve">. That is, rather than concluding that the random linear combination </w:t>
      </w:r>
      <m:oMathPara>
        <m:oMathParaPr>
          <m:jc m:val="left"/>
        </m:oMathParaPr>
        <m:oMath>
          <m:r>
            <m:rPr>
              <m:sty m:val="i"/>
            </m:rPr>
            <m:t>f</m:t>
          </m:r>
        </m:oMath>
      </m:oMathPara>
      <w:r>
        <w:rPr/>
        <w:t xml:space="preserve"> has relative distance at most </w:t>
      </w:r>
      <m:oMathPara>
        <m:oMathParaPr>
          <m:jc m:val="left"/>
        </m:oMathParaPr>
        <m:oMath>
          <m:r>
            <m:rPr>
              <m:sty m:val="i"/>
            </m:rPr>
            <m:t>δ</m:t>
          </m:r>
          <m:r>
            <m:rPr>
              <m:sty m:val="p"/>
            </m:rPr>
            <m:t>/</m:t>
          </m:r>
          <m:r>
            <m:rPr>
              <m:sty m:val="p"/>
            </m:rPr>
            <m:t>2</m:t>
          </m:r>
        </m:oMath>
      </m:oMathPara>
      <w:r>
        <w:rPr/>
        <w:t xml:space="preserve"> from every low-degree polynomial, these works show that </w:t>
      </w:r>
      <m:oMathPara>
        <m:oMathParaPr>
          <m:jc m:val="left"/>
        </m:oMathParaPr>
        <m:oMath>
          <m:r>
            <m:rPr>
              <m:sty m:val="i"/>
            </m:rPr>
            <m:t>f</m:t>
          </m:r>
        </m:oMath>
      </m:oMathPara>
      <w:r>
        <w:rPr/>
        <w:t xml:space="preserve"> has relative distance at most </w:t>
      </w:r>
      <m:oMathPara>
        <m:oMathParaPr>
          <m:jc m:val="left"/>
        </m:oMathParaPr>
        <m:oMath>
          <m:r>
            <m:rPr>
              <m:sty m:val="i"/>
            </m:rPr>
            <m:t>δ</m:t>
          </m:r>
        </m:oMath>
      </m:oMathPara>
      <w:r>
        <w:rPr/>
        <w:t xml:space="preserve"> from any low-degree polynomial. Two caveats are that these improvements do require </w:t>
      </w:r>
      <m:oMathPara>
        <m:oMathParaPr>
          <m:jc m:val="left"/>
        </m:oMathParaPr>
        <m:oMath>
          <m:r>
            <m:rPr>
              <m:sty m:val="i"/>
            </m:rPr>
            <m:t>δ</m:t>
          </m:r>
        </m:oMath>
      </m:oMathPara>
      <w:r>
        <w:rPr/>
        <w:t xml:space="preserve"> to be "not too close to 1", and they also have worse failure probability than the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 probability appearing in Lemma 10.3 see Theorem 10.4 for details on these caveats.</w:t>
      </w:r>
    </w:p>
    <w:p>
      <w:pPr>
        <w:spacing w:after="240" w:lineRule="exact"/>
      </w:pPr>
      <w:r>
        <w:rPr/>
        <w:t xml:space="preserve">Detailed Soundness Analysis Sketch for FRI. The soundness analysis overview provided here below is merely a sketch, and we direct the interested reader to [BKS18b, Section 7] for a very readable presentation of the full details. Suppose that the function </w:t>
      </w:r>
      <m:oMathPara>
        <m:oMathParaPr>
          <m:jc m:val="left"/>
        </m:oMathParaPr>
        <m:oMath>
          <m:sSub>
            <m:sSubPr/>
            <m:e>
              <m:r>
                <m:rPr>
                  <m:sty m:val="i"/>
                </m:rPr>
                <m:t>G</m:t>
              </m:r>
            </m:e>
            <m:sub>
              <m:r>
                <m:rPr>
                  <m:sty m:val="p"/>
                </m:rPr>
                <m:t>0</m:t>
              </m:r>
            </m:sub>
          </m:sSub>
        </m:oMath>
      </m:oMathPara>
      <w:r>
        <w:rPr/>
        <w:t xml:space="preserve"> over domain </w:t>
      </w:r>
      <m:oMathPara>
        <m:oMathParaPr>
          <m:jc m:val="left"/>
        </m:oMathParaPr>
        <m:oMath>
          <m:sSub>
            <m:sSubPr/>
            <m:e>
              <m:r>
                <m:rPr>
                  <m:sty m:val="i"/>
                </m:rPr>
                <m:t>L</m:t>
              </m:r>
            </m:e>
            <m:sub>
              <m:r>
                <m:rPr>
                  <m:sty m:val="p"/>
                </m:rPr>
                <m:t>0</m:t>
              </m:r>
            </m:sub>
          </m:sSub>
        </m:oMath>
      </m:oMathPara>
      <w:r>
        <w:rPr/>
        <w:t xml:space="preserve"> has relative distance more than </w:t>
      </w:r>
      <m:oMathPara>
        <m:oMathParaPr>
          <m:jc m:val="left"/>
        </m:oMathParaPr>
        <m:oMath>
          <m:r>
            <m:rPr>
              <m:sty m:val="i"/>
            </m:rPr>
            <m:t>δ</m:t>
          </m:r>
        </m:oMath>
      </m:oMathPara>
      <w:r>
        <w:rPr/>
        <w:t xml:space="preserve"> from every degree </w:t>
      </w:r>
      <m:oMathPara>
        <m:oMathParaPr>
          <m:jc m:val="left"/>
        </m:oMathParaPr>
        <m:oMath>
          <m:sSub>
            <m:sSubPr/>
            <m:e>
              <m:r>
                <m:rPr>
                  <m:sty m:val="i"/>
                </m:rPr>
                <m:t>d</m:t>
              </m:r>
            </m:e>
            <m:sub>
              <m:r>
                <m:rPr>
                  <m:sty m:val="p"/>
                </m:rPr>
                <m:t>0</m:t>
              </m:r>
            </m:sub>
          </m:sSub>
        </m:oMath>
      </m:oMathPara>
      <w:r>
        <w:rPr/>
        <w:t xml:space="preserve"> polynomial. We must show that for every prover strategy, with high probability the prover fails at least one of the FRI verifier's consistency checks during the Query Phase of FRI.</w:t>
      </w:r>
    </w:p>
    <w:p>
      <w:pPr>
        <w:spacing w:after="240" w:lineRule="exact"/>
      </w:pPr>
      <w:r>
        <w:rPr/>
        <w:t xml:space="preserve">For any fixed value of </w:t>
      </w:r>
      <m:oMathPara>
        <m:oMathParaPr>
          <m:jc m:val="left"/>
        </m:oMathParaPr>
        <m:oMath>
          <m:sSub>
            <m:sSubPr/>
            <m:e>
              <m:r>
                <m:rPr>
                  <m:sty m:val="i"/>
                </m:rPr>
                <m:t>x</m:t>
              </m:r>
            </m:e>
            <m:sub>
              <m:r>
                <m:rPr>
                  <m:sty m:val="p"/>
                </m:rPr>
                <m:t>0</m:t>
              </m:r>
            </m:sub>
          </m:sSub>
        </m:oMath>
      </m:oMathPara>
      <w:r>
        <w:rPr/>
        <w:t xml:space="preserve"> chosen by the verifier, Equation 10.18 specifies a function </w:t>
      </w:r>
      <m:oMathPara>
        <m:oMathParaPr>
          <m:jc m:val="left"/>
        </m:oMathParaPr>
        <m:oMath>
          <m:sSub>
            <m:sSubPr/>
            <m:e>
              <m:r>
                <m:rPr>
                  <m:sty m:val="i"/>
                </m:rPr>
                <m:t>G</m:t>
              </m:r>
            </m:e>
            <m:sub>
              <m:r>
                <m:rPr>
                  <m:sty m:val="p"/>
                </m:rPr>
                <m:t>1</m:t>
              </m:r>
            </m:sub>
          </m:sSub>
        </m:oMath>
      </m:oMathPara>
      <w:r>
        <w:rPr/>
        <w:t xml:space="preserve"> over </w:t>
      </w:r>
      <m:oMathPara>
        <m:oMathParaPr>
          <m:jc m:val="left"/>
        </m:oMathParaPr>
        <m:oMath>
          <m:sSub>
            <m:sSubPr/>
            <m:e>
              <m:r>
                <m:rPr>
                  <m:sty m:val="i"/>
                </m:rPr>
                <m:t>L</m:t>
              </m:r>
            </m:e>
            <m:sub>
              <m:r>
                <m:rPr>
                  <m:sty m:val="p"/>
                </m:rPr>
                <m:t>1</m:t>
              </m:r>
            </m:sub>
          </m:sSub>
        </m:oMath>
      </m:oMathPara>
      <w:r>
        <w:rPr/>
        <w:t xml:space="preserve"> such that if the prover sends </w:t>
      </w:r>
      <m:oMathPara>
        <m:oMathParaPr>
          <m:jc m:val="left"/>
        </m:oMathParaPr>
        <m:oMath>
          <m:sSub>
            <m:sSubPr/>
            <m:e>
              <m:r>
                <m:rPr>
                  <m:sty m:val="i"/>
                </m:rPr>
                <m:t>G</m:t>
              </m:r>
            </m:e>
            <m:sub>
              <m:r>
                <m:rPr>
                  <m:sty m:val="p"/>
                </m:rPr>
                <m:t>1</m:t>
              </m:r>
            </m:sub>
          </m:sSub>
        </m:oMath>
      </m:oMathPara>
      <w:r>
        <w:rPr/>
        <w:t xml:space="preserve"> in round 1 of the Commitment Phase of FRI, then </w:t>
      </w:r>
      <m:oMathPara>
        <m:oMathParaPr>
          <m:jc m:val="left"/>
        </m:oMathParaPr>
        <m:oMath>
          <m:sSub>
            <m:sSubPr/>
            <m:e>
              <m:r>
                <m:rPr>
                  <m:sty m:val="i"/>
                </m:rPr>
                <m:t>G</m:t>
              </m:r>
            </m:e>
            <m:sub>
              <m:r>
                <m:rPr>
                  <m:sty m:val="p"/>
                </m:rPr>
                <m:t>1</m:t>
              </m:r>
            </m:sub>
          </m:sSub>
        </m:oMath>
      </m:oMathPara>
      <w:r>
        <w:rPr/>
        <w:t xml:space="preserve"> will always pass the verifier's consistency check. Namely if for any </w:t>
      </w:r>
      <m:oMathPara>
        <m:oMathParaPr>
          <m:jc m:val="left"/>
        </m:oMathParaPr>
        <m:oMath>
          <m:sSub>
            <m:sSubPr/>
            <m:e>
              <m:r>
                <m:rPr>
                  <m:sty m:val="i"/>
                </m:rPr>
                <m:t>s</m:t>
              </m:r>
            </m:e>
            <m:sub>
              <m:r>
                <m:rPr>
                  <m:sty m:val="p"/>
                </m:rPr>
                <m:t>1</m:t>
              </m:r>
            </m:sub>
          </m:sSub>
          <m:r>
            <m:rPr>
              <m:sty m:val="p"/>
            </m:rPr>
            <m:t>∈</m:t>
          </m:r>
          <m:sSub>
            <m:sSubPr/>
            <m:e>
              <m:r>
                <m:rPr>
                  <m:sty m:val="i"/>
                </m:rPr>
                <m:t>L</m:t>
              </m:r>
            </m:e>
            <m:sub>
              <m:r>
                <m:rPr>
                  <m:sty m:val="p"/>
                </m:rPr>
                <m:t>1</m:t>
              </m:r>
            </m:sub>
          </m:sSub>
        </m:oMath>
      </m:oMathPara>
      <w:r>
        <w:rPr/>
        <w:t xml:space="preserve"> we let </w:t>
      </w:r>
      <m:oMathPara>
        <m:oMathParaPr>
          <m:jc m:val="left"/>
        </m:oMathParaPr>
        <m:oMath>
          <m:sSub>
            <m:sSubPr/>
            <m:e>
              <m:r>
                <m:rPr>
                  <m:sty m:val="i"/>
                </m:rPr>
                <m:t>s</m:t>
              </m:r>
            </m:e>
            <m:sub>
              <m:r>
                <m:rPr>
                  <m:sty m:val="p"/>
                </m:rPr>
                <m:t>0</m:t>
              </m:r>
            </m:sub>
          </m:sSub>
          <m:r>
            <m:rPr>
              <m:sty m:val="p"/>
            </m:rPr>
            <m:t>,</m:t>
          </m:r>
          <m:sSubSup>
            <m:sSubSupPr/>
            <m:e>
              <m:r>
                <m:rPr>
                  <m:sty m:val="i"/>
                </m:rPr>
                <m:t>s</m:t>
              </m:r>
            </m:e>
            <m:sub>
              <m:r>
                <m:rPr>
                  <m:sty m:val="p"/>
                </m:rPr>
                <m:t>0</m:t>
              </m:r>
            </m:sub>
            <m:sup>
              <m:r>
                <m:rPr>
                  <m:sty m:val="p"/>
                </m:rPr>
                <m:t>′</m:t>
              </m:r>
            </m:sup>
          </m:sSubSup>
          <m:r>
            <m:rPr>
              <m:sty m:val="p"/>
            </m:rPr>
            <m:t>∈</m:t>
          </m:r>
          <m:sSub>
            <m:sSubPr/>
            <m:e>
              <m:r>
                <m:rPr>
                  <m:sty m:val="i"/>
                </m:rPr>
                <m:t>L</m:t>
              </m:r>
            </m:e>
            <m:sub>
              <m:r>
                <m:rPr>
                  <m:sty m:val="p"/>
                </m:rPr>
                <m:t>0</m:t>
              </m:r>
            </m:sub>
          </m:sSub>
        </m:oMath>
      </m:oMathPara>
      <w:r>
        <w:rPr/>
        <w:t xml:space="preserve"> denote the two square roots of </w:t>
      </w:r>
      <m:oMathPara>
        <m:oMathParaPr>
          <m:jc m:val="left"/>
        </m:oMathParaPr>
        <m:oMath>
          <m:sSub>
            <m:sSubPr/>
            <m:e>
              <m:r>
                <m:rPr>
                  <m:sty m:val="i"/>
                </m:rPr>
                <m:t>s</m:t>
              </m:r>
            </m:e>
            <m:sub>
              <m:r>
                <m:rPr>
                  <m:sty m:val="p"/>
                </m:rPr>
                <m:t>1</m:t>
              </m:r>
            </m:sub>
          </m:sSub>
        </m:oMath>
      </m:oMathPara>
      <w:r>
        <w:rPr/>
        <w:t xml:space="preserve">, then</w:t>
      </w:r>
    </w:p>
    <w:p>
      <w:pPr>
        <w:spacing w:after="240" w:lineRule="exact"/>
      </w:pPr>
      <m:oMathPara>
        <m:oMath>
          <m:sSub>
            <m:sSubPr/>
            <m:e>
              <m:r>
                <m:rPr>
                  <m:sty m:val="i"/>
                </m:rPr>
                <m:t>G</m:t>
              </m:r>
            </m:e>
            <m:sub>
              <m:r>
                <m:rPr>
                  <m:sty m:val="p"/>
                </m:rPr>
                <m:t>1</m:t>
              </m:r>
            </m:sub>
          </m:sSub>
          <m:d>
            <m:dPr>
              <m:begChr m:val="("/>
              <m:endChr m:val=")"/>
              <m:ctrlPr>
                <w:rPr>
                  <w:rFonts w:ascii="Cambria Math" w:hAnsi="Cambria Math"/>
                </w:rPr>
              </m:ctrlPr>
            </m:dPr>
            <m:e>
              <m:sSub>
                <m:sSubPr/>
                <m:e>
                  <m:r>
                    <m:rPr>
                      <m:sty m:val="i"/>
                    </m:rPr>
                    <m:t>s</m:t>
                  </m:r>
                </m:e>
                <m:sub>
                  <m:r>
                    <m:rPr>
                      <m:sty m:val="p"/>
                    </m:rPr>
                    <m:t>1</m:t>
                  </m:r>
                </m:sub>
              </m:sSub>
            </m:e>
          </m:d>
          <m:r>
            <m:rPr>
              <m:sty m:val="p"/>
            </m:rPr>
            <m:t>=</m:t>
          </m:r>
          <m:d>
            <m:dPr>
              <m:begChr m:val="("/>
              <m:endChr m:val=")"/>
              <m:ctrlPr>
                <w:rPr>
                  <w:rFonts w:ascii="Cambria Math" w:hAnsi="Cambria Math"/>
                </w:rPr>
              </m:ctrlPr>
            </m:dPr>
            <m:e>
              <m:sSub>
                <m:sSubPr/>
                <m:e>
                  <m:r>
                    <m:rPr>
                      <m:sty m:val="i"/>
                    </m:rPr>
                    <m:t>x</m:t>
                  </m:r>
                </m:e>
                <m:sub>
                  <m:r>
                    <m:rPr>
                      <m:sty m:val="p"/>
                    </m:rPr>
                    <m:t>0</m:t>
                  </m:r>
                </m:sub>
              </m:sSub>
              <m:r>
                <m:rPr>
                  <m:sty m:val="p"/>
                </m:rPr>
                <m:t>−</m:t>
              </m:r>
              <m:sSub>
                <m:sSubPr/>
                <m:e>
                  <m:r>
                    <m:rPr>
                      <m:sty m:val="i"/>
                    </m:rPr>
                    <m:t>s</m:t>
                  </m:r>
                </m:e>
                <m:sub>
                  <m:r>
                    <m:rPr>
                      <m:sty m:val="p"/>
                    </m:rPr>
                    <m:t>0</m:t>
                  </m:r>
                </m:sub>
              </m:sSub>
            </m:e>
          </m:d>
          <m:r>
            <m:rPr>
              <m:sty m:val="p"/>
            </m:rPr>
            <m:t>⋅</m:t>
          </m:r>
          <m:sSup>
            <m:sSupPr/>
            <m:e>
              <m:d>
                <m:dPr>
                  <m:begChr m:val="("/>
                  <m:endChr m:val=")"/>
                  <m:ctrlPr>
                    <w:rPr>
                      <w:rFonts w:ascii="Cambria Math" w:hAnsi="Cambria Math"/>
                    </w:rPr>
                  </m:ctrlPr>
                </m:dPr>
                <m:e>
                  <m:sSubSup>
                    <m:sSubSupPr/>
                    <m:e>
                      <m:r>
                        <m:rPr>
                          <m:sty m:val="i"/>
                        </m:rPr>
                        <m:t>s</m:t>
                      </m:r>
                    </m:e>
                    <m:sub>
                      <m:r>
                        <m:rPr>
                          <m:sty m:val="p"/>
                        </m:rPr>
                        <m:t>0</m:t>
                      </m:r>
                    </m:sub>
                    <m:sup>
                      <m:r>
                        <m:rPr>
                          <m:sty m:val="p"/>
                        </m:rPr>
                        <m:t>′</m:t>
                      </m:r>
                    </m:sup>
                  </m:sSubSup>
                  <m:r>
                    <m:rPr>
                      <m:sty m:val="p"/>
                    </m:rPr>
                    <m:t>−</m:t>
                  </m:r>
                  <m:sSub>
                    <m:sSubPr/>
                    <m:e>
                      <m:r>
                        <m:rPr>
                          <m:sty m:val="i"/>
                        </m:rPr>
                        <m:t>s</m:t>
                      </m:r>
                    </m:e>
                    <m:sub>
                      <m:r>
                        <m:rPr>
                          <m:sty m:val="p"/>
                        </m:rPr>
                        <m:t>0</m:t>
                      </m:r>
                    </m:sub>
                  </m:sSub>
                </m:e>
              </m:d>
            </m:e>
            <m:sup>
              <m:r>
                <m:rPr>
                  <m:sty m:val="p"/>
                </m:rPr>
                <m:t>−</m:t>
              </m:r>
              <m:r>
                <m:rPr>
                  <m:sty m:val="p"/>
                </m:rPr>
                <m:t>1</m:t>
              </m:r>
            </m:sup>
          </m:sSup>
          <m:r>
            <m:rPr>
              <m:sty m:val="p"/>
            </m:rPr>
            <m:t>⋅</m:t>
          </m:r>
          <m:sSub>
            <m:sSubPr/>
            <m:e>
              <m:r>
                <m:rPr>
                  <m:sty m:val="i"/>
                </m:rPr>
                <m:t>G</m:t>
              </m:r>
            </m:e>
            <m:sub>
              <m:r>
                <m:rPr>
                  <m:sty m:val="p"/>
                </m:rPr>
                <m:t>0</m:t>
              </m:r>
            </m:sub>
          </m:sSub>
          <m:d>
            <m:dPr>
              <m:begChr m:val="("/>
              <m:endChr m:val=")"/>
              <m:ctrlPr>
                <w:rPr>
                  <w:rFonts w:ascii="Cambria Math" w:hAnsi="Cambria Math"/>
                </w:rPr>
              </m:ctrlPr>
            </m:dPr>
            <m:e>
              <m:sSubSup>
                <m:sSubSupPr/>
                <m:e>
                  <m:r>
                    <m:rPr>
                      <m:sty m:val="i"/>
                    </m:rPr>
                    <m:t>s</m:t>
                  </m:r>
                </m:e>
                <m:sub>
                  <m:r>
                    <m:rPr>
                      <m:sty m:val="p"/>
                    </m:rPr>
                    <m:t>0</m:t>
                  </m:r>
                </m:sub>
                <m:sup>
                  <m:r>
                    <m:rPr>
                      <m:sty m:val="p"/>
                    </m:rPr>
                    <m:t>′</m:t>
                  </m:r>
                </m:sup>
              </m:sSubSup>
            </m:e>
          </m:d>
          <m:r>
            <m:rPr>
              <m:sty m:val="p"/>
            </m:rPr>
            <m:t>+</m:t>
          </m:r>
          <m:d>
            <m:dPr>
              <m:begChr m:val="("/>
              <m:endChr m:val=")"/>
              <m:ctrlPr>
                <w:rPr>
                  <w:rFonts w:ascii="Cambria Math" w:hAnsi="Cambria Math"/>
                </w:rPr>
              </m:ctrlPr>
            </m:dPr>
            <m:e>
              <m:sSub>
                <m:sSubPr/>
                <m:e>
                  <m:r>
                    <m:rPr>
                      <m:sty m:val="i"/>
                    </m:rPr>
                    <m:t>x</m:t>
                  </m:r>
                </m:e>
                <m:sub>
                  <m:r>
                    <m:rPr>
                      <m:sty m:val="p"/>
                    </m:rPr>
                    <m:t>0</m:t>
                  </m:r>
                </m:sub>
              </m:sSub>
              <m:r>
                <m:rPr>
                  <m:sty m:val="p"/>
                </m:rPr>
                <m:t>−</m:t>
              </m:r>
              <m:sSubSup>
                <m:sSubSupPr/>
                <m:e>
                  <m:r>
                    <m:rPr>
                      <m:sty m:val="i"/>
                    </m:rPr>
                    <m:t>s</m:t>
                  </m:r>
                </m:e>
                <m:sub>
                  <m:r>
                    <m:rPr>
                      <m:sty m:val="p"/>
                    </m:rPr>
                    <m:t>0</m:t>
                  </m:r>
                </m:sub>
                <m:sup>
                  <m:r>
                    <m:rPr>
                      <m:sty m:val="p"/>
                    </m:rPr>
                    <m:t>′</m:t>
                  </m:r>
                </m:sup>
              </m:sSubSup>
            </m:e>
          </m:d>
          <m:r>
            <m:rPr>
              <m:sty m:val="p"/>
            </m:rPr>
            <m:t>⋅</m:t>
          </m:r>
          <m:sSup>
            <m:sSupPr/>
            <m:e>
              <m:d>
                <m:dPr>
                  <m:begChr m:val="("/>
                  <m:endChr m:val=")"/>
                  <m:ctrlPr>
                    <w:rPr>
                      <w:rFonts w:ascii="Cambria Math" w:hAnsi="Cambria Math"/>
                    </w:rPr>
                  </m:ctrlPr>
                </m:dPr>
                <m:e>
                  <m:sSub>
                    <m:sSubPr/>
                    <m:e>
                      <m:r>
                        <m:rPr>
                          <m:sty m:val="i"/>
                        </m:rPr>
                        <m:t>s</m:t>
                      </m:r>
                    </m:e>
                    <m:sub>
                      <m:r>
                        <m:rPr>
                          <m:sty m:val="p"/>
                        </m:rPr>
                        <m:t>0</m:t>
                      </m:r>
                    </m:sub>
                  </m:sSub>
                  <m:r>
                    <m:rPr>
                      <m:sty m:val="p"/>
                    </m:rPr>
                    <m:t>−</m:t>
                  </m:r>
                  <m:sSubSup>
                    <m:sSubSupPr/>
                    <m:e>
                      <m:r>
                        <m:rPr>
                          <m:sty m:val="i"/>
                        </m:rPr>
                        <m:t>s</m:t>
                      </m:r>
                    </m:e>
                    <m:sub>
                      <m:r>
                        <m:rPr>
                          <m:sty m:val="p"/>
                        </m:rPr>
                        <m:t>0</m:t>
                      </m:r>
                    </m:sub>
                    <m:sup>
                      <m:r>
                        <m:rPr>
                          <m:sty m:val="p"/>
                        </m:rPr>
                        <m:t>′</m:t>
                      </m:r>
                    </m:sup>
                  </m:sSubSup>
                </m:e>
              </m:d>
            </m:e>
            <m:sup>
              <m:r>
                <m:rPr>
                  <m:sty m:val="p"/>
                </m:rPr>
                <m:t>−</m:t>
              </m:r>
              <m:r>
                <m:rPr>
                  <m:sty m:val="p"/>
                </m:rPr>
                <m:t>1</m:t>
              </m:r>
            </m:sup>
          </m:sSup>
          <m:r>
            <m:rPr>
              <m:sty m:val="p"/>
            </m:rPr>
            <m:t>⋅</m:t>
          </m:r>
          <m:sSub>
            <m:sSubPr/>
            <m:e>
              <m:r>
                <m:rPr>
                  <m:sty m:val="i"/>
                </m:rPr>
                <m:t>G</m:t>
              </m:r>
            </m:e>
            <m:sub>
              <m:r>
                <m:rPr>
                  <m:sty m:val="p"/>
                </m:rPr>
                <m:t>0</m:t>
              </m:r>
            </m:sub>
          </m:sSub>
          <m:d>
            <m:dPr>
              <m:begChr m:val="("/>
              <m:endChr m:val=")"/>
              <m:ctrlPr>
                <w:rPr>
                  <w:rFonts w:ascii="Cambria Math" w:hAnsi="Cambria Math"/>
                </w:rPr>
              </m:ctrlPr>
            </m:dPr>
            <m:e>
              <m:sSub>
                <m:sSubPr/>
                <m:e>
                  <m:r>
                    <m:rPr>
                      <m:sty m:val="i"/>
                    </m:rPr>
                    <m:t>s</m:t>
                  </m:r>
                </m:e>
                <m:sub>
                  <m:r>
                    <m:rPr>
                      <m:sty m:val="p"/>
                    </m:rPr>
                    <m:t>0</m:t>
                  </m:r>
                </m:sub>
              </m:sSub>
            </m:e>
          </m:d>
          <m:r>
            <m:rPr>
              <m:nor/>
            </m:rPr>
            <m:t>. </m:t>
          </m:r>
        </m:oMath>
      </m:oMathPara>
    </w:p>
    <w:p>
      <w:pPr>
        <w:spacing w:after="240" w:lineRule="exact"/>
      </w:pPr>
      <w:r>
        <w:rPr/>
        <w:t xml:space="preserve">Note that </w:t>
      </w:r>
      <m:oMathPara>
        <m:oMathParaPr>
          <m:jc m:val="left"/>
        </m:oMathParaPr>
        <m:oMath>
          <m:sSub>
            <m:sSubPr/>
            <m:e>
              <m:r>
                <m:rPr>
                  <m:sty m:val="i"/>
                </m:rPr>
                <m:t>G</m:t>
              </m:r>
            </m:e>
            <m:sub>
              <m:r>
                <m:rPr>
                  <m:sty m:val="p"/>
                </m:rPr>
                <m:t>1</m:t>
              </m:r>
            </m:sub>
          </m:sSub>
        </m:oMath>
      </m:oMathPara>
      <w:r>
        <w:rPr/>
        <w:t xml:space="preserve"> depends on </w:t>
      </w:r>
      <m:oMathPara>
        <m:oMathParaPr>
          <m:jc m:val="left"/>
        </m:oMathParaPr>
        <m:oMath>
          <m:sSub>
            <m:sSubPr/>
            <m:e>
              <m:r>
                <m:rPr>
                  <m:sty m:val="i"/>
                </m:rPr>
                <m:t>x</m:t>
              </m:r>
            </m:e>
            <m:sub>
              <m:r>
                <m:rPr>
                  <m:sty m:val="p"/>
                </m:rPr>
                <m:t>0</m:t>
              </m:r>
            </m:sub>
          </m:sSub>
        </m:oMath>
      </m:oMathPara>
      <w:r>
        <w:rPr/>
        <w:t xml:space="preserve">; when we need to make this dependence explicit, we will write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rather than </w:t>
      </w:r>
      <m:oMathPara>
        <m:oMathParaPr>
          <m:jc m:val="left"/>
        </m:oMathParaPr>
        <m:oMath>
          <m:sSub>
            <m:sSubPr/>
            <m:e>
              <m:r>
                <m:rPr>
                  <m:sty m:val="i"/>
                </m:rPr>
                <m:t>G</m:t>
              </m:r>
            </m:e>
            <m:sub>
              <m:r>
                <m:rPr>
                  <m:sty m:val="p"/>
                </m:rPr>
                <m:t>1</m:t>
              </m:r>
            </m:sub>
          </m:sSub>
        </m:oMath>
      </m:oMathPara>
      <w:r>
        <w:rPr/>
        <w:t xml:space="preserve">.</w:t>
      </w:r>
    </w:p>
    <w:p>
      <w:pPr>
        <w:spacing w:after="240" w:lineRule="exact"/>
      </w:pPr>
      <w:r>
        <w:rPr/>
        <w:t xml:space="preserve">In round 1 of the Commitment Phase of FRI, a prover can hope to "luck out" in one of two ways. The first way is if the verifier happens to select a value </w:t>
      </w:r>
      <m:oMathPara>
        <m:oMathParaPr>
          <m:jc m:val="left"/>
        </m:oMathParaPr>
        <m:oMath>
          <m:sSub>
            <m:sSubPr/>
            <m:e>
              <m:r>
                <m:rPr>
                  <m:sty m:val="i"/>
                </m:rPr>
                <m:t>x</m:t>
              </m:r>
            </m:e>
            <m:sub>
              <m:r>
                <m:rPr>
                  <m:sty m:val="p"/>
                </m:rPr>
                <m:t>0</m:t>
              </m:r>
            </m:sub>
          </m:sSub>
          <m:r>
            <m:rPr>
              <m:sty m:val="p"/>
            </m:rPr>
            <m:t>∈</m:t>
          </m:r>
          <m:r>
            <m:rPr>
              <m:scr m:val="double-struck"/>
            </m:rPr>
            <m:t>F</m:t>
          </m:r>
        </m:oMath>
      </m:oMathPara>
      <w:r>
        <w:rPr/>
        <w:t xml:space="preserve"> such that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has relative distance significantly less than </w:t>
      </w:r>
      <m:oMathPara>
        <m:oMathParaPr>
          <m:jc m:val="left"/>
        </m:oMathParaPr>
        <m:oMath>
          <m:r>
            <m:rPr>
              <m:sty m:val="i"/>
            </m:rPr>
            <m:t>δ</m:t>
          </m:r>
        </m:oMath>
      </m:oMathPara>
      <w:r>
        <w:rPr/>
        <w:t xml:space="preserve"> from a polynomial of degree </w:t>
      </w:r>
      <m:oMathPara>
        <m:oMathParaPr>
          <m:jc m:val="left"/>
        </m:oMathParaPr>
        <m:oMath>
          <m:sSub>
            <m:sSubPr/>
            <m:e>
              <m:r>
                <m:rPr>
                  <m:sty m:val="i"/>
                </m:rPr>
                <m:t>d</m:t>
              </m:r>
            </m:e>
            <m:sub>
              <m:r>
                <m:rPr>
                  <m:sty m:val="p"/>
                </m:rPr>
                <m:t>1</m:t>
              </m:r>
            </m:sub>
          </m:sSub>
        </m:oMath>
      </m:oMathPara>
      <w:r>
        <w:rPr/>
        <w:t xml:space="preserve">. The second way is that the prover could send a message </w:t>
      </w:r>
      <m:oMathPara>
        <m:oMathParaPr>
          <m:jc m:val="left"/>
        </m:oMathParaPr>
        <m:oMath>
          <m:sSubSup>
            <m:sSubSupPr/>
            <m:e>
              <m:r>
                <m:rPr>
                  <m:sty m:val="i"/>
                </m:rPr>
                <m:t>G</m:t>
              </m:r>
            </m:e>
            <m:sub>
              <m:r>
                <m:rPr>
                  <m:sty m:val="p"/>
                </m:rPr>
                <m:t>1</m:t>
              </m:r>
            </m:sub>
            <m:sup>
              <m:r>
                <m:rPr>
                  <m:sty m:val="p"/>
                </m:rPr>
                <m:t>′</m:t>
              </m:r>
            </m:sup>
          </m:sSubSup>
          <m:r>
            <m:rPr>
              <m:sty m:val="p"/>
            </m:rPr>
            <m:t>≠</m:t>
          </m:r>
          <m:sSub>
            <m:sSubPr/>
            <m:e>
              <m:r>
                <m:rPr>
                  <m:sty m:val="i"/>
                </m:rPr>
                <m:t>G</m:t>
              </m:r>
            </m:e>
            <m:sub>
              <m:r>
                <m:rPr>
                  <m:sty m:val="p"/>
                </m:rPr>
                <m:t>1</m:t>
              </m:r>
            </m:sub>
          </m:sSub>
        </m:oMath>
      </m:oMathPara>
      <w:r>
        <w:rPr/>
        <w:t xml:space="preserve"> such that </w:t>
      </w:r>
      <m:oMathPara>
        <m:oMathParaPr>
          <m:jc m:val="left"/>
        </m:oMathParaPr>
        <m:oMath>
          <m:sSubSup>
            <m:sSubSupPr/>
            <m:e>
              <m:r>
                <m:rPr>
                  <m:sty m:val="i"/>
                </m:rPr>
                <m:t>G</m:t>
              </m:r>
            </m:e>
            <m:sub>
              <m:r>
                <m:rPr>
                  <m:sty m:val="p"/>
                </m:rPr>
                <m:t>1</m:t>
              </m:r>
            </m:sub>
            <m:sup>
              <m:r>
                <m:rPr>
                  <m:sty m:val="p"/>
                </m:rPr>
                <m:t>′</m:t>
              </m:r>
            </m:sup>
          </m:sSubSup>
        </m:oMath>
      </m:oMathPara>
      <w:r>
        <w:rPr/>
        <w:t xml:space="preserve"> is much closer to a low-degree polynomial than is </w:t>
      </w:r>
      <m:oMathPara>
        <m:oMathParaPr>
          <m:jc m:val="left"/>
        </m:oMathParaPr>
        <m:oMath>
          <m:sSub>
            <m:sSubPr/>
            <m:e>
              <m:r>
                <m:rPr>
                  <m:sty m:val="i"/>
                </m:rPr>
                <m:t>G</m:t>
              </m:r>
            </m:e>
            <m:sub>
              <m:r>
                <m:rPr>
                  <m:sty m:val="p"/>
                </m:rPr>
                <m:t>1</m:t>
              </m:r>
            </m:sub>
          </m:sSub>
        </m:oMath>
      </m:oMathPara>
      <w:r>
        <w:rPr/>
        <w:t xml:space="preserve">, and hope the verifier doesn't "detect" the deviation from </w:t>
      </w:r>
      <m:oMathPara>
        <m:oMathParaPr>
          <m:jc m:val="left"/>
        </m:oMathParaPr>
        <m:oMath>
          <m:sSub>
            <m:sSubPr/>
            <m:e>
              <m:r>
                <m:rPr>
                  <m:sty m:val="i"/>
                </m:rPr>
                <m:t>G</m:t>
              </m:r>
            </m:e>
            <m:sub>
              <m:r>
                <m:rPr>
                  <m:sty m:val="p"/>
                </m:rPr>
                <m:t>1</m:t>
              </m:r>
            </m:sub>
          </m:sSub>
        </m:oMath>
      </m:oMathPara>
      <w:r>
        <w:rPr/>
        <w:t xml:space="preserve"> via its consistency checks.</w:t>
      </w:r>
    </w:p>
    <w:p>
      <w:pPr>
        <w:spacing w:after="240" w:lineRule="exact"/>
      </w:pPr>
      <w:r>
        <w:rPr/>
        <w:t xml:space="preserve">It turns out that the second approach, of sending </w:t>
      </w:r>
      <m:oMathPara>
        <m:oMathParaPr>
          <m:jc m:val="left"/>
        </m:oMathParaPr>
        <m:oMath>
          <m:sSubSup>
            <m:sSubSupPr/>
            <m:e>
              <m:r>
                <m:rPr>
                  <m:sty m:val="i"/>
                </m:rPr>
                <m:t>G</m:t>
              </m:r>
            </m:e>
            <m:sub>
              <m:r>
                <m:rPr>
                  <m:sty m:val="p"/>
                </m:rPr>
                <m:t>1</m:t>
              </m:r>
            </m:sub>
            <m:sup>
              <m:r>
                <m:rPr>
                  <m:sty m:val="p"/>
                </m:rPr>
                <m:t>′</m:t>
              </m:r>
            </m:sup>
          </m:sSubSup>
          <m:r>
            <m:rPr>
              <m:sty m:val="p"/>
            </m:rPr>
            <m:t>≠</m:t>
          </m:r>
          <m:sSub>
            <m:sSubPr/>
            <m:e>
              <m:r>
                <m:rPr>
                  <m:sty m:val="i"/>
                </m:rPr>
                <m:t>G</m:t>
              </m:r>
            </m:e>
            <m:sub>
              <m:r>
                <m:rPr>
                  <m:sty m:val="p"/>
                </m:rPr>
                <m:t>1</m:t>
              </m:r>
            </m:sub>
          </m:sSub>
        </m:oMath>
      </m:oMathPara>
      <w:r>
        <w:rPr/>
        <w:t xml:space="preserve">, never increases the probability that the prover passes the verifier's checks. Roughly speaking, this is because any "distance improvement" that the prover achieves by sending a function </w:t>
      </w:r>
      <m:oMathPara>
        <m:oMathParaPr>
          <m:jc m:val="left"/>
        </m:oMathParaPr>
        <m:oMath>
          <m:sSubSup>
            <m:sSubSupPr/>
            <m:e>
              <m:r>
                <m:rPr>
                  <m:sty m:val="i"/>
                </m:rPr>
                <m:t>G</m:t>
              </m:r>
            </m:e>
            <m:sub>
              <m:r>
                <m:rPr>
                  <m:sty m:val="p"/>
                </m:rPr>
                <m:t>1</m:t>
              </m:r>
            </m:sub>
            <m:sup>
              <m:r>
                <m:rPr>
                  <m:sty m:val="p"/>
                </m:rPr>
                <m:t>′</m:t>
              </m:r>
            </m:sup>
          </m:sSubSup>
        </m:oMath>
      </m:oMathPara>
      <w:r>
        <w:rPr/>
        <w:t xml:space="preserve"> that deviates from </w:t>
      </w:r>
      <m:oMathPara>
        <m:oMathParaPr>
          <m:jc m:val="left"/>
        </m:oMathParaPr>
        <m:oMath>
          <m:sSub>
            <m:sSubPr/>
            <m:e>
              <m:r>
                <m:rPr>
                  <m:sty m:val="i"/>
                </m:rPr>
                <m:t>G</m:t>
              </m:r>
            </m:e>
            <m:sub>
              <m:r>
                <m:rPr>
                  <m:sty m:val="p"/>
                </m:rPr>
                <m:t>1</m:t>
              </m:r>
            </m:sub>
          </m:sSub>
        </m:oMath>
      </m:oMathPara>
      <w:r>
        <w:rPr/>
        <w:t xml:space="preserve"> is compensated for by an increased probability that the prover fails the verifier's consistency checks.</w:t>
      </w:r>
    </w:p>
    <w:p>
      <w:pPr>
        <w:spacing w:after="240" w:lineRule="exact"/>
      </w:pPr>
      <w:r>
        <w:rPr/>
        <w:t xml:space="preserve">Let us now explain why the probability that the prover lucks out in the first sense is at most some small quantity </w:t>
      </w:r>
      <m:oMathPara>
        <m:oMathParaPr>
          <m:jc m:val="left"/>
        </m:oMathParaPr>
        <m:oMath>
          <m:sSub>
            <m:sSubPr/>
            <m:e>
              <m:r>
                <m:rPr>
                  <m:sty m:val="i"/>
                </m:rPr>
                <m:t>ε</m:t>
              </m:r>
            </m:e>
            <m:sub>
              <m:r>
                <m:rPr>
                  <m:sty m:val="p"/>
                </m:rPr>
                <m:t>1</m:t>
              </m:r>
            </m:sub>
          </m:sSub>
        </m:oMath>
      </m:oMathPara>
      <w:r>
        <w:rPr/>
        <w:t xml:space="preserve">. The idea is that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is essentially a random linear combination of </w:t>
      </w:r>
      <m:oMathPara>
        <m:oMathParaPr>
          <m:jc m:val="left"/>
        </m:oMathParaPr>
        <m:oMath>
          <m:sSub>
            <m:sSubPr/>
            <m:e>
              <m:r>
                <m:rPr>
                  <m:sty m:val="i"/>
                </m:rPr>
                <m:t>G</m:t>
              </m:r>
            </m:e>
            <m:sub>
              <m:r>
                <m:rPr>
                  <m:sty m:val="p"/>
                </m:rPr>
                <m:t>1</m:t>
              </m:r>
              <m:r>
                <m:rPr>
                  <m:sty m:val="p"/>
                </m:rPr>
                <m:t>,</m:t>
              </m:r>
              <m:r>
                <m:rPr>
                  <m:sty m:val="p"/>
                </m:rPr>
                <m:t>0</m:t>
              </m:r>
            </m:sub>
          </m:sSub>
        </m:oMath>
      </m:oMathPara>
      <w:r>
        <w:rPr/>
        <w:t xml:space="preserve"> and </w:t>
      </w:r>
      <m:oMathPara>
        <m:oMathParaPr>
          <m:jc m:val="left"/>
        </m:oMathParaPr>
        <m:oMath>
          <m:sSub>
            <m:sSubPr/>
            <m:e>
              <m:r>
                <m:rPr>
                  <m:sty m:val="i"/>
                </m:rPr>
                <m:t>G</m:t>
              </m:r>
            </m:e>
            <m:sub>
              <m:r>
                <m:rPr>
                  <m:sty m:val="p"/>
                </m:rPr>
                <m:t>1</m:t>
              </m:r>
              <m:r>
                <m:rPr>
                  <m:sty m:val="p"/>
                </m:rPr>
                <m:t>,</m:t>
              </m:r>
              <m:r>
                <m:rPr>
                  <m:sty m:val="p"/>
                </m:rPr>
                <m:t>1</m:t>
              </m:r>
            </m:sub>
          </m:sSub>
        </m:oMath>
      </m:oMathPara>
      <w:r>
        <w:rPr/>
        <w:t xml:space="preserve">. Specifically, since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is a linear function in </w:t>
      </w:r>
      <m:oMathPara>
        <m:oMathParaPr>
          <m:jc m:val="left"/>
        </m:oMathParaPr>
        <m:oMath>
          <m:sSub>
            <m:sSubPr/>
            <m:e>
              <m:r>
                <m:rPr>
                  <m:sty m:val="i"/>
                </m:rPr>
                <m:t>x</m:t>
              </m:r>
            </m:e>
            <m:sub>
              <m:r>
                <m:rPr>
                  <m:sty m:val="p"/>
                </m:rPr>
                <m:t>0</m:t>
              </m:r>
            </m:sub>
          </m:sSub>
        </m:oMath>
      </m:oMathPara>
      <w:r>
        <w:rPr/>
        <w:t xml:space="preserve"> (see Equation (10.19), we can write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r>
            <m:rPr>
              <m:sty m:val="p"/>
            </m:rPr>
            <m:t>=</m:t>
          </m:r>
          <m:sSub>
            <m:sSubPr/>
            <m:e>
              <m:r>
                <m:rPr>
                  <m:sty m:val="i"/>
                </m:rPr>
                <m:t>G</m:t>
              </m:r>
            </m:e>
            <m:sub>
              <m:r>
                <m:rPr>
                  <m:sty m:val="p"/>
                </m:rPr>
                <m:t>1</m:t>
              </m:r>
              <m:r>
                <m:rPr>
                  <m:sty m:val="p"/>
                </m:rPr>
                <m:t>,</m:t>
              </m:r>
              <m:r>
                <m:rPr>
                  <m:sty m:val="p"/>
                </m:rPr>
                <m:t>0</m:t>
              </m:r>
            </m:sub>
          </m:sSub>
          <m:r>
            <m:rPr>
              <m:sty m:val="p"/>
            </m:rPr>
            <m:t>+</m:t>
          </m:r>
          <m:sSub>
            <m:sSubPr/>
            <m:e>
              <m:r>
                <m:rPr>
                  <m:sty m:val="i"/>
                </m:rPr>
                <m:t>x</m:t>
              </m:r>
            </m:e>
            <m:sub>
              <m:r>
                <m:rPr>
                  <m:sty m:val="p"/>
                </m:rPr>
                <m:t>0</m:t>
              </m:r>
            </m:sub>
          </m:sSub>
          <m:r>
            <m:rPr>
              <m:sty m:val="p"/>
            </m:rPr>
            <m:t>⋅</m:t>
          </m:r>
          <m:sSub>
            <m:sSubPr/>
            <m:e>
              <m:r>
                <m:rPr>
                  <m:sty m:val="i"/>
                </m:rPr>
                <m:t>G</m:t>
              </m:r>
            </m:e>
            <m:sub>
              <m:r>
                <m:rPr>
                  <m:sty m:val="p"/>
                </m:rPr>
                <m:t>1</m:t>
              </m:r>
              <m:r>
                <m:rPr>
                  <m:sty m:val="p"/>
                </m:rPr>
                <m:t>,</m:t>
              </m:r>
              <m:r>
                <m:rPr>
                  <m:sty m:val="p"/>
                </m:rPr>
                <m:t>1</m:t>
              </m:r>
            </m:sub>
          </m:sSub>
        </m:oMath>
      </m:oMathPara>
      <w:r>
        <w:rPr/>
        <w:t xml:space="preserve">. Since </w:t>
      </w:r>
      <m:oMathPara>
        <m:oMathParaPr>
          <m:jc m:val="left"/>
        </m:oMathParaPr>
        <m:oMath>
          <m:sSub>
            <m:sSubPr/>
            <m:e>
              <m:r>
                <m:rPr>
                  <m:sty m:val="i"/>
                </m:rPr>
                <m:t>x</m:t>
              </m:r>
            </m:e>
            <m:sub>
              <m:r>
                <m:rPr>
                  <m:sty m:val="p"/>
                </m:rPr>
                <m:t>0</m:t>
              </m:r>
            </m:sub>
          </m:sSub>
        </m:oMath>
      </m:oMathPara>
      <w:r>
        <w:rPr/>
        <w:t xml:space="preserve"> is chosen by the verifier uniformly at random from </w:t>
      </w:r>
      <m:oMathPara>
        <m:oMathParaPr>
          <m:jc m:val="left"/>
        </m:oMathParaPr>
        <m:oMath>
          <m:r>
            <m:rPr>
              <m:scr m:val="double-struck"/>
            </m:rPr>
            <m:t>F</m:t>
          </m:r>
        </m:oMath>
      </m:oMathPara>
      <w:r>
        <w:rPr/>
        <w:t xml:space="preserve"> this means </w:t>
      </w:r>
      <m:oMathPara>
        <m:oMathParaPr>
          <m:jc m:val="left"/>
        </m:oMathParaPr>
        <m:oMath>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is essentially a random linear combination of </w:t>
      </w:r>
      <m:oMathPara>
        <m:oMathParaPr>
          <m:jc m:val="left"/>
        </m:oMathParaPr>
        <m:oMath>
          <m:sSub>
            <m:sSubPr/>
            <m:e>
              <m:r>
                <m:rPr>
                  <m:sty m:val="i"/>
                </m:rPr>
                <m:t>G</m:t>
              </m:r>
            </m:e>
            <m:sub>
              <m:r>
                <m:rPr>
                  <m:sty m:val="p"/>
                </m:rPr>
                <m:t>1</m:t>
              </m:r>
              <m:r>
                <m:rPr>
                  <m:sty m:val="p"/>
                </m:rPr>
                <m:t>,</m:t>
              </m:r>
              <m:r>
                <m:rPr>
                  <m:sty m:val="p"/>
                </m:rPr>
                <m:t>0</m:t>
              </m:r>
            </m:sub>
          </m:sSub>
        </m:oMath>
      </m:oMathPara>
      <w:r>
        <w:rPr/>
        <w:t xml:space="preserve"> and </w:t>
      </w:r>
      <m:oMathPara>
        <m:oMathParaPr>
          <m:jc m:val="left"/>
        </m:oMathParaPr>
        <m:oMath>
          <m:sSub>
            <m:sSubPr/>
            <m:e>
              <m:r>
                <m:rPr>
                  <m:sty m:val="i"/>
                </m:rPr>
                <m:t>G</m:t>
              </m:r>
            </m:e>
            <m:sub>
              <m:r>
                <m:rPr>
                  <m:sty m:val="p"/>
                </m:rPr>
                <m:t>1</m:t>
              </m:r>
              <m:r>
                <m:rPr>
                  <m:sty m:val="p"/>
                </m:rPr>
                <m:t>,</m:t>
              </m:r>
              <m:r>
                <m:rPr>
                  <m:sty m:val="p"/>
                </m:rPr>
                <m:t>1</m:t>
              </m:r>
            </m:sub>
          </m:sSub>
        </m:oMath>
      </m:oMathPara>
      <w:r>
        <w:rPr/>
        <w:t xml:space="preserve"> (not quite, because the coefficient of </w:t>
      </w:r>
      <m:oMathPara>
        <m:oMathParaPr>
          <m:jc m:val="left"/>
        </m:oMathParaPr>
        <m:oMath>
          <m:sSub>
            <m:sSubPr/>
            <m:e>
              <m:r>
                <m:rPr>
                  <m:sty m:val="i"/>
                </m:rPr>
                <m:t>G</m:t>
              </m:r>
            </m:e>
            <m:sub>
              <m:r>
                <m:rPr>
                  <m:sty m:val="p"/>
                </m:rPr>
                <m:t>1</m:t>
              </m:r>
              <m:r>
                <m:rPr>
                  <m:sty m:val="p"/>
                </m:rPr>
                <m:t>,</m:t>
              </m:r>
              <m:r>
                <m:rPr>
                  <m:sty m:val="p"/>
                </m:rPr>
                <m:t>0</m:t>
              </m:r>
            </m:sub>
          </m:sSub>
        </m:oMath>
      </m:oMathPara>
      <w:r>
        <w:rPr/>
        <w:t xml:space="preserve"> is fixed to 1 rather than a random field element, but let us ignore this complication). Moreover, it is possible to show (though we omit the derivation) that if </w:t>
      </w:r>
      <m:oMathPara>
        <m:oMathParaPr>
          <m:jc m:val="left"/>
        </m:oMathParaPr>
        <m:oMath>
          <m:sSub>
            <m:sSubPr/>
            <m:e>
              <m:r>
                <m:rPr>
                  <m:sty m:val="i"/>
                </m:rPr>
                <m:t>G</m:t>
              </m:r>
            </m:e>
            <m:sub>
              <m:r>
                <m:rPr>
                  <m:sty m:val="p"/>
                </m:rPr>
                <m:t>1</m:t>
              </m:r>
              <m:r>
                <m:rPr>
                  <m:sty m:val="p"/>
                </m:rPr>
                <m:t>,</m:t>
              </m:r>
              <m:r>
                <m:rPr>
                  <m:sty m:val="p"/>
                </m:rPr>
                <m:t>0</m:t>
              </m:r>
            </m:sub>
          </m:sSub>
        </m:oMath>
      </m:oMathPara>
      <w:r>
        <w:rPr/>
        <w:t xml:space="preserve"> and </w:t>
      </w:r>
      <m:oMathPara>
        <m:oMathParaPr>
          <m:jc m:val="left"/>
        </m:oMathParaPr>
        <m:oMath>
          <m:sSub>
            <m:sSubPr/>
            <m:e>
              <m:r>
                <m:rPr>
                  <m:sty m:val="i"/>
                </m:rPr>
                <m:t>G</m:t>
              </m:r>
            </m:e>
            <m:sub>
              <m:r>
                <m:rPr>
                  <m:sty m:val="p"/>
                </m:rPr>
                <m:t>1</m:t>
              </m:r>
              <m:r>
                <m:rPr>
                  <m:sty m:val="p"/>
                </m:rPr>
                <m:t>,</m:t>
              </m:r>
              <m:r>
                <m:rPr>
                  <m:sty m:val="p"/>
                </m:rPr>
                <m:t>1</m:t>
              </m:r>
            </m:sub>
          </m:sSub>
        </m:oMath>
      </m:oMathPara>
      <w:r>
        <w:rPr/>
        <w:t xml:space="preserve"> are each of relative distance at most </w:t>
      </w:r>
      <m:oMathPara>
        <m:oMathParaPr>
          <m:jc m:val="left"/>
        </m:oMathParaPr>
        <m:oMath>
          <m:r>
            <m:rPr>
              <m:sty m:val="i"/>
            </m:rPr>
            <m:t>δ</m:t>
          </m:r>
        </m:oMath>
      </m:oMathPara>
      <w:r>
        <w:rPr/>
        <w:t xml:space="preserve"> over </w:t>
      </w:r>
      <m:oMathPara>
        <m:oMathParaPr>
          <m:jc m:val="left"/>
        </m:oMathParaPr>
        <m:oMath>
          <m:sSub>
            <m:sSubPr/>
            <m:e>
              <m:r>
                <m:rPr>
                  <m:sty m:val="i"/>
                </m:rPr>
                <m:t>L</m:t>
              </m:r>
            </m:e>
            <m:sub>
              <m:r>
                <m:rPr>
                  <m:sty m:val="p"/>
                </m:rPr>
                <m:t>1</m:t>
              </m:r>
            </m:sub>
          </m:sSub>
        </m:oMath>
      </m:oMathPara>
      <w:r>
        <w:rPr/>
        <w:t xml:space="preserve"> from some polynomials </w:t>
      </w:r>
      <m:oMathPara>
        <m:oMathParaPr>
          <m:jc m:val="left"/>
        </m:oMathParaPr>
        <m:oMath>
          <m:r>
            <m:rPr>
              <m:sty m:val="i"/>
            </m:rPr>
            <m:t>p</m:t>
          </m:r>
          <m:r>
            <m:rPr>
              <m:sty m:val="p"/>
            </m:rPr>
            <m:t>(</m:t>
          </m:r>
          <m:r>
            <m:rPr>
              <m:sty m:val="i"/>
            </m:rPr>
            <m:t>X</m:t>
          </m:r>
          <m:r>
            <m:rPr>
              <m:sty m:val="p"/>
            </m:rPr>
            <m:t>)</m:t>
          </m:r>
        </m:oMath>
      </m:oMathPara>
      <w:r>
        <w:rPr/>
        <w:t xml:space="preserve"> and </w:t>
      </w:r>
      <m:oMathPara>
        <m:oMathParaPr>
          <m:jc m:val="left"/>
        </m:oMathParaPr>
        <m:oMath>
          <m:r>
            <m:rPr>
              <m:sty m:val="i"/>
            </m:rPr>
            <m:t>q</m:t>
          </m:r>
          <m:r>
            <m:rPr>
              <m:sty m:val="p"/>
            </m:rPr>
            <m:t>(</m:t>
          </m:r>
          <m:r>
            <m:rPr>
              <m:sty m:val="i"/>
            </m:rPr>
            <m:t>X</m:t>
          </m:r>
          <m:r>
            <m:rPr>
              <m:sty m:val="p"/>
            </m:rPr>
            <m:t>)</m:t>
          </m:r>
        </m:oMath>
      </m:oMathPara>
      <w:r>
        <w:rPr/>
        <w:t xml:space="preserve"> of degree less than </w:t>
      </w:r>
      <m:oMathPara>
        <m:oMathParaPr>
          <m:jc m:val="left"/>
        </m:oMathParaPr>
        <m:oMath>
          <m:sSub>
            <m:sSubPr/>
            <m:e>
              <m:r>
                <m:rPr>
                  <m:sty m:val="i"/>
                </m:rPr>
                <m:t>d</m:t>
              </m:r>
            </m:e>
            <m:sub>
              <m:r>
                <m:rPr>
                  <m:sty m:val="p"/>
                </m:rPr>
                <m:t>1</m:t>
              </m:r>
            </m:sub>
          </m:sSub>
          <m:r>
            <m:rPr>
              <m:sty m:val="p"/>
            </m:rPr>
            <m:t>=</m:t>
          </m:r>
          <m:sSub>
            <m:sSubPr/>
            <m:e>
              <m:r>
                <m:rPr>
                  <m:sty m:val="i"/>
                </m:rPr>
                <m:t>d</m:t>
              </m:r>
            </m:e>
            <m:sub>
              <m:r>
                <m:rPr>
                  <m:sty m:val="p"/>
                </m:rPr>
                <m:t>0</m:t>
              </m:r>
            </m:sub>
          </m:sSub>
          <m:r>
            <m:rPr>
              <m:sty m:val="p"/>
            </m:rPr>
            <m:t>/</m:t>
          </m:r>
          <m:r>
            <m:rPr>
              <m:sty m:val="p"/>
            </m:rPr>
            <m:t>2</m:t>
          </m:r>
        </m:oMath>
      </m:oMathPara>
      <w:r>
        <w:rPr/>
        <w:t xml:space="preserve">, then </w:t>
      </w:r>
      <m:oMathPara>
        <m:oMathParaPr>
          <m:jc m:val="left"/>
        </m:oMathParaPr>
        <m:oMath>
          <m:sSub>
            <m:sSubPr/>
            <m:e>
              <m:r>
                <m:rPr>
                  <m:sty m:val="i"/>
                </m:rPr>
                <m:t>G</m:t>
              </m:r>
            </m:e>
            <m:sub>
              <m:r>
                <m:rPr>
                  <m:sty m:val="p"/>
                </m:rPr>
                <m:t>0</m:t>
              </m:r>
            </m:sub>
          </m:sSub>
        </m:oMath>
      </m:oMathPara>
      <w:r>
        <w:rPr/>
        <w:t xml:space="preserve"> is of relative distance at most </w:t>
      </w:r>
      <m:oMathPara>
        <m:oMathParaPr>
          <m:jc m:val="left"/>
        </m:oMathParaPr>
        <m:oMath>
          <m:r>
            <m:rPr>
              <m:sty m:val="i"/>
            </m:rPr>
            <m:t>δ</m:t>
          </m:r>
        </m:oMath>
      </m:oMathPara>
      <w:r>
        <w:rPr/>
        <w:t xml:space="preserve"> over </w:t>
      </w:r>
      <m:oMathPara>
        <m:oMathParaPr>
          <m:jc m:val="left"/>
        </m:oMathParaPr>
        <m:oMath>
          <m:sSub>
            <m:sSubPr/>
            <m:e>
              <m:r>
                <m:rPr>
                  <m:sty m:val="i"/>
                </m:rPr>
                <m:t>L</m:t>
              </m:r>
            </m:e>
            <m:sub>
              <m:r>
                <m:rPr>
                  <m:sty m:val="p"/>
                </m:rPr>
                <m:t>0</m:t>
              </m:r>
            </m:sub>
          </m:sSub>
        </m:oMath>
      </m:oMathPara>
      <w:r>
        <w:rPr/>
        <w:t xml:space="preserve"> from the polynomial </w:t>
      </w:r>
      <m:oMathPara>
        <m:oMathParaPr>
          <m:jc m:val="left"/>
        </m:oMathParaPr>
        <m:oMath>
          <m:r>
            <m:rPr>
              <m:sty m:val="i"/>
            </m:rPr>
            <m:t>p</m:t>
          </m:r>
          <m:d>
            <m:dPr>
              <m:begChr m:val="("/>
              <m:endChr m:val=")"/>
              <m:ctrlPr>
                <w:rPr>
                  <w:rFonts w:ascii="Cambria Math" w:hAnsi="Cambria Math"/>
                </w:rPr>
              </m:ctrlPr>
            </m:dPr>
            <m:e>
              <m:sSup>
                <m:sSupPr/>
                <m:e>
                  <m:r>
                    <m:rPr>
                      <m:sty m:val="i"/>
                    </m:rPr>
                    <m:t>X</m:t>
                  </m:r>
                </m:e>
                <m:sup>
                  <m:r>
                    <m:rPr>
                      <m:sty m:val="p"/>
                    </m:rPr>
                    <m:t>2</m:t>
                  </m:r>
                </m:sup>
              </m:sSup>
            </m:e>
          </m:d>
          <m:r>
            <m:rPr>
              <m:sty m:val="p"/>
            </m:rPr>
            <m:t>+</m:t>
          </m:r>
          <m:r>
            <m:rPr>
              <m:sty m:val="i"/>
            </m:rPr>
            <m:t>X</m:t>
          </m:r>
          <m:r>
            <m:rPr>
              <m:sty m:val="p"/>
            </m:rPr>
            <m:t>⋅</m:t>
          </m:r>
          <m:r>
            <m:rPr>
              <m:sty m:val="i"/>
            </m:rPr>
            <m:t>q</m:t>
          </m:r>
          <m:d>
            <m:dPr>
              <m:begChr m:val="("/>
              <m:endChr m:val=")"/>
              <m:ctrlPr>
                <w:rPr>
                  <w:rFonts w:ascii="Cambria Math" w:hAnsi="Cambria Math"/>
                </w:rPr>
              </m:ctrlPr>
            </m:dPr>
            <m:e>
              <m:sSup>
                <m:sSupPr/>
                <m:e>
                  <m:r>
                    <m:rPr>
                      <m:sty m:val="i"/>
                    </m:rPr>
                    <m:t>X</m:t>
                  </m:r>
                </m:e>
                <m:sup>
                  <m:r>
                    <m:rPr>
                      <m:sty m:val="p"/>
                    </m:rPr>
                    <m:t>2</m:t>
                  </m:r>
                </m:sup>
              </m:sSup>
            </m:e>
          </m:d>
        </m:oMath>
      </m:oMathPara>
      <w:r>
        <w:rPr/>
        <w:t xml:space="preserve">, which has degree less than </w:t>
      </w:r>
      <m:oMathPara>
        <m:oMathParaPr>
          <m:jc m:val="left"/>
        </m:oMathParaPr>
        <m:oMath>
          <m:r>
            <m:rPr>
              <m:sty m:val="p"/>
            </m:rPr>
            <m:t>2</m:t>
          </m:r>
          <m:sSub>
            <m:sSubPr/>
            <m:e>
              <m:r>
                <m:rPr>
                  <m:sty m:val="i"/>
                </m:rPr>
                <m:t>d</m:t>
              </m:r>
            </m:e>
            <m:sub>
              <m:r>
                <m:rPr>
                  <m:sty m:val="p"/>
                </m:rPr>
                <m:t>1</m:t>
              </m:r>
            </m:sub>
          </m:sSub>
          <m:r>
            <m:rPr>
              <m:sty m:val="p"/>
            </m:rPr>
            <m:t>=</m:t>
          </m:r>
          <m:sSub>
            <m:sSubPr/>
            <m:e>
              <m:r>
                <m:rPr>
                  <m:sty m:val="i"/>
                </m:rPr>
                <m:t>d</m:t>
              </m:r>
            </m:e>
            <m:sub>
              <m:r>
                <m:rPr>
                  <m:sty m:val="p"/>
                </m:rPr>
                <m:t>0</m:t>
              </m:r>
            </m:sub>
          </m:sSub>
        </m:oMath>
      </m:oMathPara>
      <w:r>
        <w:rPr/>
        <w:t xml:space="preserve">, contradicting our assumption. The strengthening of Lemma 10.3 discussed earlier in this section asserted that a random linear combination of two functions, at least one of which has relative distance at least </w:t>
      </w:r>
      <m:oMathPara>
        <m:oMathParaPr>
          <m:jc m:val="left"/>
        </m:oMathParaPr>
        <m:oMath>
          <m:r>
            <m:rPr>
              <m:sty m:val="i"/>
            </m:rPr>
            <m:t>δ</m:t>
          </m:r>
        </m:oMath>
      </m:oMathPara>
      <w:r>
        <w:rPr/>
        <w:t xml:space="preserve"> from every polynomial of degree </w:t>
      </w:r>
      <m:oMathPara>
        <m:oMathParaPr>
          <m:jc m:val="left"/>
        </m:oMathParaPr>
        <m:oMath>
          <m:sSub>
            <m:sSubPr/>
            <m:e>
              <m:r>
                <m:rPr>
                  <m:sty m:val="i"/>
                </m:rPr>
                <m:t>d</m:t>
              </m:r>
            </m:e>
            <m:sub>
              <m:r>
                <m:rPr>
                  <m:sty m:val="p"/>
                </m:rPr>
                <m:t>1</m:t>
              </m:r>
            </m:sub>
          </m:sSub>
        </m:oMath>
      </m:oMathPara>
      <w:r>
        <w:rPr/>
        <w:t xml:space="preserve">, is very likely to itself have relative distance at least </w:t>
      </w:r>
      <m:oMathPara>
        <m:oMathParaPr>
          <m:jc m:val="left"/>
        </m:oMathParaPr>
        <m:oMath>
          <m:r>
            <m:rPr>
              <m:sty m:val="i"/>
            </m:rPr>
            <m:t>δ</m:t>
          </m:r>
        </m:oMath>
      </m:oMathPara>
      <w:r>
        <w:rPr/>
        <w:t xml:space="preserve"> from every such polynomial. Hence we reach the desired conclusion that with high probability over the choice of </w:t>
      </w:r>
      <m:oMathPara>
        <m:oMathParaPr>
          <m:jc m:val="left"/>
        </m:oMathParaPr>
        <m:oMath>
          <m:sSub>
            <m:sSubPr/>
            <m:e>
              <m:r>
                <m:rPr>
                  <m:sty m:val="i"/>
                </m:rPr>
                <m:t>x</m:t>
              </m:r>
            </m:e>
            <m:sub>
              <m:r>
                <m:rPr>
                  <m:sty m:val="p"/>
                </m:rPr>
                <m:t>0</m:t>
              </m:r>
            </m:sub>
          </m:sSub>
          <m:r>
            <m:rPr>
              <m:sty m:val="p"/>
            </m:rPr>
            <m:t>,</m:t>
          </m:r>
          <m:sSub>
            <m:sSubPr/>
            <m:e>
              <m:r>
                <m:rPr>
                  <m:sty m:val="i"/>
                </m:rPr>
                <m:t>G</m:t>
              </m:r>
            </m:e>
            <m:sub>
              <m:r>
                <m:rPr>
                  <m:sty m:val="p"/>
                </m:rPr>
                <m:t>1</m:t>
              </m:r>
              <m:r>
                <m:rPr>
                  <m:sty m:val="p"/>
                </m:rPr>
                <m:t>,</m:t>
              </m:r>
              <m:sSub>
                <m:sSubPr/>
                <m:e>
                  <m:r>
                    <m:rPr>
                      <m:sty m:val="i"/>
                    </m:rPr>
                    <m:t>x</m:t>
                  </m:r>
                </m:e>
                <m:sub>
                  <m:r>
                    <m:rPr>
                      <m:sty m:val="p"/>
                    </m:rPr>
                    <m:t>0</m:t>
                  </m:r>
                </m:sub>
              </m:sSub>
            </m:sub>
          </m:sSub>
        </m:oMath>
      </m:oMathPara>
      <w:r>
        <w:rPr/>
        <w:t xml:space="preserve"> has relative distance at least </w:t>
      </w:r>
      <m:oMathPara>
        <m:oMathParaPr>
          <m:jc m:val="left"/>
        </m:oMathParaPr>
        <m:oMath>
          <m:r>
            <m:rPr>
              <m:sty m:val="i"/>
            </m:rPr>
            <m:t>δ</m:t>
          </m:r>
        </m:oMath>
      </m:oMathPara>
      <w:r>
        <w:rPr/>
        <w:t xml:space="preserve"> from every polynomial of degree at most </w:t>
      </w:r>
      <m:oMathPara>
        <m:oMathParaPr>
          <m:jc m:val="left"/>
        </m:oMathParaPr>
        <m:oMath>
          <m:sSub>
            <m:sSubPr/>
            <m:e>
              <m:r>
                <m:rPr>
                  <m:sty m:val="i"/>
                </m:rPr>
                <m:t>d</m:t>
              </m:r>
            </m:e>
            <m:sub>
              <m:r>
                <m:rPr>
                  <m:sty m:val="p"/>
                </m:rPr>
                <m:t>1</m:t>
              </m:r>
            </m:sub>
          </m:sSub>
        </m:oMath>
      </m:oMathPara>
      <w:r>
        <w:rPr/>
        <w:t xml:space="preserve">.</w:t>
      </w:r>
    </w:p>
    <w:p>
      <w:pPr>
        <w:spacing w:after="240" w:lineRule="exact"/>
      </w:pPr>
      <w:r>
        <w:rPr/>
        <w:t xml:space="preserve">The above analysis applies for every round </w:t>
      </w:r>
      <m:oMathPara>
        <m:oMathParaPr>
          <m:jc m:val="left"/>
        </m:oMathParaPr>
        <m:oMath>
          <m:r>
            <m:rPr>
              <m:sty m:val="i"/>
            </m:rPr>
            <m:t>i</m:t>
          </m:r>
        </m:oMath>
      </m:oMathPara>
      <w:r>
        <w:rPr/>
        <w:t xml:space="preserve">, not just to round </w:t>
      </w:r>
      <m:oMathPara>
        <m:oMathParaPr>
          <m:jc m:val="left"/>
        </m:oMathParaPr>
        <m:oMath>
          <m:r>
            <m:rPr>
              <m:sty m:val="i"/>
            </m:rPr>
            <m:t>i</m:t>
          </m:r>
          <m:r>
            <m:rPr>
              <m:sty m:val="p"/>
            </m:rPr>
            <m:t>=</m:t>
          </m:r>
          <m:r>
            <m:rPr>
              <m:sty m:val="p"/>
            </m:rPr>
            <m:t>1</m:t>
          </m:r>
        </m:oMath>
      </m:oMathPara>
      <w:r>
        <w:rPr/>
        <w:t xml:space="preserve">. Specifically, the optimal prover strategy sends a specified function </w:t>
      </w:r>
      <m:oMathPara>
        <m:oMathParaPr>
          <m:jc m:val="left"/>
        </m:oMathParaPr>
        <m:oMath>
          <m:sSub>
            <m:sSubPr/>
            <m:e>
              <m:r>
                <m:rPr>
                  <m:sty m:val="i"/>
                </m:rPr>
                <m:t>G</m:t>
              </m:r>
            </m:e>
            <m:sub>
              <m:r>
                <m:rPr>
                  <m:sty m:val="i"/>
                </m:rPr>
                <m:t>i</m:t>
              </m:r>
              <m:r>
                <m:rPr>
                  <m:sty m:val="p"/>
                </m:rPr>
                <m:t>,</m:t>
              </m:r>
              <m:sSub>
                <m:sSubPr/>
                <m:e>
                  <m:r>
                    <m:rPr>
                      <m:sty m:val="i"/>
                    </m:rPr>
                    <m:t>x</m:t>
                  </m:r>
                </m:e>
                <m:sub>
                  <m:r>
                    <m:rPr>
                      <m:sty m:val="i"/>
                    </m:rPr>
                    <m:t>i</m:t>
                  </m:r>
                  <m:r>
                    <m:rPr>
                      <m:sty m:val="p"/>
                    </m:rPr>
                    <m:t>−</m:t>
                  </m:r>
                  <m:r>
                    <m:rPr>
                      <m:sty m:val="p"/>
                    </m:rPr>
                    <m:t>1</m:t>
                  </m:r>
                </m:sub>
              </m:sSub>
            </m:sub>
          </m:sSub>
        </m:oMath>
      </m:oMathPara>
      <w:r>
        <w:rPr/>
        <w:t xml:space="preserve"> in each round </w:t>
      </w:r>
      <m:oMathPara>
        <m:oMathParaPr>
          <m:jc m:val="left"/>
        </m:oMathParaPr>
        <m:oMath>
          <m:r>
            <m:rPr>
              <m:sty m:val="i"/>
            </m:rPr>
            <m:t>i</m:t>
          </m:r>
        </m:oMath>
      </m:oMathPara>
      <w:r>
        <w:rPr/>
        <w:t xml:space="preserve">, and with high probability every </w:t>
      </w:r>
      <m:oMathPara>
        <m:oMathParaPr>
          <m:jc m:val="left"/>
        </m:oMathParaPr>
        <m:oMath>
          <m:sSub>
            <m:sSubPr/>
            <m:e>
              <m:r>
                <m:rPr>
                  <m:sty m:val="i"/>
                </m:rPr>
                <m:t>G</m:t>
              </m:r>
            </m:e>
            <m:sub>
              <m:r>
                <m:rPr>
                  <m:sty m:val="i"/>
                </m:rPr>
                <m:t>i</m:t>
              </m:r>
              <m:r>
                <m:rPr>
                  <m:sty m:val="p"/>
                </m:rPr>
                <m:t>,</m:t>
              </m:r>
              <m:sSub>
                <m:sSubPr/>
                <m:e>
                  <m:r>
                    <m:rPr>
                      <m:sty m:val="i"/>
                    </m:rPr>
                    <m:t>x</m:t>
                  </m:r>
                </m:e>
                <m:sub>
                  <m:r>
                    <m:rPr>
                      <m:sty m:val="i"/>
                    </m:rPr>
                    <m:t>i</m:t>
                  </m:r>
                  <m:r>
                    <m:rPr>
                      <m:sty m:val="p"/>
                    </m:rPr>
                    <m:t>−</m:t>
                  </m:r>
                  <m:r>
                    <m:rPr>
                      <m:sty m:val="p"/>
                    </m:rPr>
                    <m:t>1</m:t>
                  </m:r>
                </m:sub>
              </m:sSub>
            </m:sub>
          </m:sSub>
        </m:oMath>
      </m:oMathPara>
      <w:r>
        <w:rPr/>
        <w:t xml:space="preserve"> has relative distance at least </w:t>
      </w:r>
      <m:oMathPara>
        <m:oMathParaPr>
          <m:jc m:val="left"/>
        </m:oMathParaPr>
        <m:oMath>
          <m:r>
            <m:rPr>
              <m:sty m:val="i"/>
            </m:rPr>
            <m:t>δ</m:t>
          </m:r>
        </m:oMath>
      </m:oMathPara>
      <w:r>
        <w:rPr/>
        <w:t xml:space="preserve"> from a polynomial of degree at most </w:t>
      </w:r>
      <m:oMathPara>
        <m:oMathParaPr>
          <m:jc m:val="left"/>
        </m:oMathParaPr>
        <m:oMath>
          <m:sSub>
            <m:sSubPr/>
            <m:e>
              <m:r>
                <m:rPr>
                  <m:sty m:val="i"/>
                </m:rPr>
                <m:t>d</m:t>
              </m:r>
            </m:e>
            <m:sub>
              <m:r>
                <m:rPr>
                  <m:sty m:val="i"/>
                </m:rPr>
                <m:t>i</m:t>
              </m:r>
            </m:sub>
          </m:sSub>
        </m:oMath>
      </m:oMathPara>
      <w:r>
        <w:rPr/>
        <w:t xml:space="preserve">. If this holds for the final round </w:t>
      </w:r>
      <m:oMathPara>
        <m:oMathParaPr>
          <m:jc m:val="left"/>
        </m:oMathParaPr>
        <m:oMath>
          <m:sSup>
            <m:sSupPr/>
            <m:e>
              <m:r>
                <m:rPr>
                  <m:sty m:val="i"/>
                </m:rPr>
                <m:t>i</m:t>
              </m:r>
            </m:e>
            <m:sup>
              <m:r>
                <m:rPr>
                  <m:sty m:val="p"/>
                </m:rPr>
                <m:t>∗</m:t>
              </m:r>
            </m:sup>
          </m:sSup>
        </m:oMath>
      </m:oMathPara>
      <w:r>
        <w:rPr/>
        <w:t xml:space="preserve">, then in each repetition of the Query Phase of FRI, the verifier's final consistency check will reject with probability at least </w:t>
      </w:r>
      <m:oMathPara>
        <m:oMathParaPr>
          <m:jc m:val="left"/>
        </m:oMathParaPr>
        <m:oMath>
          <m:r>
            <m:rPr>
              <m:sty m:val="p"/>
            </m:rPr>
            <m:t>1</m:t>
          </m:r>
          <m:r>
            <m:rPr>
              <m:sty m:val="p"/>
            </m:rPr>
            <m:t>−</m:t>
          </m:r>
          <m:r>
            <m:rPr>
              <m:sty m:val="i"/>
            </m:rPr>
            <m:t>δ</m:t>
          </m:r>
        </m:oMath>
      </m:oMathPara>
      <w:r>
        <w:rPr/>
        <w:t xml:space="preserve">. This is because </w:t>
      </w:r>
      <m:oMathPara>
        <m:oMathParaPr>
          <m:jc m:val="left"/>
        </m:oMathParaPr>
        <m:oMath>
          <m:sSub>
            <m:sSubPr/>
            <m:e>
              <m:r>
                <m:rPr>
                  <m:sty m:val="i"/>
                </m:rPr>
                <m:t>G</m:t>
              </m:r>
            </m:e>
            <m:sub>
              <m:sSup>
                <m:sSupPr/>
                <m:e>
                  <m:r>
                    <m:rPr>
                      <m:sty m:val="i"/>
                    </m:rPr>
                    <m:t>i</m:t>
                  </m:r>
                </m:e>
                <m:sup>
                  <m:r>
                    <m:rPr>
                      <m:sty m:val="p"/>
                    </m:rPr>
                    <m:t>∗</m:t>
                  </m:r>
                </m:sup>
              </m:sSup>
              <m:r>
                <m:rPr>
                  <m:sty m:val="p"/>
                </m:rPr>
                <m:t>,</m:t>
              </m:r>
              <m:sSub>
                <m:sSubPr/>
                <m:e>
                  <m:r>
                    <m:rPr>
                      <m:sty m:val="i"/>
                    </m:rPr>
                    <m:t>x</m:t>
                  </m:r>
                </m:e>
                <m:sub>
                  <m:r>
                    <m:rPr>
                      <m:sty m:val="i"/>
                    </m:rPr>
                    <m:t>i</m:t>
                  </m:r>
                </m:sub>
              </m:sSub>
              <m:r>
                <m:rPr>
                  <m:sty m:val="p"/>
                </m:rPr>
                <m:t>∗</m:t>
              </m:r>
              <m:r>
                <m:rPr>
                  <m:sty m:val="p"/>
                </m:rPr>
                <m:t>−</m:t>
              </m:r>
              <m:r>
                <m:rPr>
                  <m:sty m:val="p"/>
                </m:rPr>
                <m:t>1</m:t>
              </m:r>
            </m:sub>
          </m:sSub>
        </m:oMath>
      </m:oMathPara>
      <w:r>
        <w:rPr/>
        <w:t xml:space="preserve"> will have relative distance </w:t>
      </w:r>
      <m:oMathPara>
        <m:oMathParaPr>
          <m:jc m:val="left"/>
        </m:oMathParaPr>
        <m:oMath>
          <m:r>
            <m:rPr>
              <m:sty m:val="i"/>
            </m:rPr>
            <m:t>δ</m:t>
          </m:r>
        </m:oMath>
      </m:oMathPara>
      <w:r>
        <w:rPr/>
        <w:t xml:space="preserve"> from a constant function, and the prover in the final round of the commitment phase is forced to send a constant </w:t>
      </w:r>
      <m:oMathPara>
        <m:oMathParaPr>
          <m:jc m:val="left"/>
        </m:oMathParaPr>
        <m:oMath>
          <m:r>
            <m:rPr>
              <m:sty m:val="i"/>
            </m:rPr>
            <m:t>C</m:t>
          </m:r>
        </m:oMath>
      </m:oMathPara>
      <w:r>
        <w:rPr/>
        <w:t xml:space="preserve"> with the verifier checking in each execution of the query phase whether </w:t>
      </w:r>
      <m:oMathPara>
        <m:oMathParaPr>
          <m:jc m:val="left"/>
        </m:oMathParaPr>
        <m:oMath>
          <m:sSub>
            <m:sSubPr/>
            <m:e>
              <m:r>
                <m:rPr>
                  <m:sty m:val="i"/>
                </m:rPr>
                <m:t>G</m:t>
              </m:r>
            </m:e>
            <m:sub>
              <m:sSup>
                <m:sSupPr/>
                <m:e>
                  <m:r>
                    <m:rPr>
                      <m:sty m:val="i"/>
                    </m:rPr>
                    <m:t>i</m:t>
                  </m:r>
                </m:e>
                <m:sup>
                  <m:r>
                    <m:rPr>
                      <m:sty m:val="p"/>
                    </m:rPr>
                    <m:t>∗</m:t>
                  </m:r>
                </m:sup>
              </m:sSup>
              <m:r>
                <m:rPr>
                  <m:sty m:val="p"/>
                </m:rPr>
                <m:t>,</m:t>
              </m:r>
              <m:sSub>
                <m:sSubPr/>
                <m:e>
                  <m:r>
                    <m:rPr>
                      <m:sty m:val="i"/>
                    </m:rPr>
                    <m:t>x</m:t>
                  </m:r>
                </m:e>
                <m:sub>
                  <m:r>
                    <m:rPr>
                      <m:sty m:val="i"/>
                    </m:rPr>
                    <m:t>i</m:t>
                  </m:r>
                </m:sub>
              </m:sSub>
              <m:r>
                <m:rPr>
                  <m:sty m:val="p"/>
                </m:rPr>
                <m:t>∗</m:t>
              </m:r>
              <m:r>
                <m:rPr>
                  <m:sty m:val="p"/>
                </m:rPr>
                <m:t>−</m:t>
              </m:r>
              <m:r>
                <m:rPr>
                  <m:sty m:val="p"/>
                </m:rPr>
                <m:t>1</m:t>
              </m:r>
            </m:sub>
          </m:sSub>
          <m:d>
            <m:dPr>
              <m:begChr m:val="("/>
              <m:endChr m:val=")"/>
              <m:ctrlPr>
                <w:rPr>
                  <w:rFonts w:ascii="Cambria Math" w:hAnsi="Cambria Math"/>
                </w:rPr>
              </m:ctrlPr>
            </m:dPr>
            <m:e>
              <m:sSub>
                <m:sSubPr/>
                <m:e>
                  <m:r>
                    <m:rPr>
                      <m:sty m:val="i"/>
                    </m:rPr>
                    <m:t>s</m:t>
                  </m:r>
                </m:e>
                <m:sub>
                  <m:sSup>
                    <m:sSupPr/>
                    <m:e>
                      <m:r>
                        <m:rPr>
                          <m:sty m:val="i"/>
                        </m:rPr>
                        <m:t>i</m:t>
                      </m:r>
                    </m:e>
                    <m:sup>
                      <m:r>
                        <m:rPr>
                          <m:sty m:val="p"/>
                        </m:rPr>
                        <m:t>∗</m:t>
                      </m:r>
                    </m:sup>
                  </m:sSup>
                </m:sub>
              </m:sSub>
            </m:e>
          </m:d>
          <m:r>
            <m:rPr>
              <m:sty m:val="p"/>
            </m:rPr>
            <m:t>=</m:t>
          </m:r>
          <m:r>
            <m:rPr>
              <m:sty m:val="i"/>
            </m:rPr>
            <m:t>C</m:t>
          </m:r>
        </m:oMath>
      </m:oMathPara>
      <w:r>
        <w:rPr/>
        <w:t xml:space="preserve"> for a point </w:t>
      </w:r>
      <m:oMathPara>
        <m:oMathParaPr>
          <m:jc m:val="left"/>
        </m:oMathParaPr>
        <m:oMath>
          <m:sSub>
            <m:sSubPr/>
            <m:e>
              <m:r>
                <m:rPr>
                  <m:sty m:val="i"/>
                </m:rPr>
                <m:t>s</m:t>
              </m:r>
            </m:e>
            <m:sub>
              <m:sSup>
                <m:sSupPr/>
                <m:e>
                  <m:r>
                    <m:rPr>
                      <m:sty m:val="i"/>
                    </m:rPr>
                    <m:t>i</m:t>
                  </m:r>
                </m:e>
                <m:sup>
                  <m:r>
                    <m:rPr>
                      <m:sty m:val="p"/>
                    </m:rPr>
                    <m:t>∗</m:t>
                  </m:r>
                </m:sup>
              </m:sSup>
            </m:sub>
          </m:sSub>
        </m:oMath>
      </m:oMathPara>
      <w:r>
        <w:rPr/>
        <w:t xml:space="preserve"> that is uniformly distributed in </w:t>
      </w:r>
      <m:oMathPara>
        <m:oMathParaPr>
          <m:jc m:val="left"/>
        </m:oMathParaPr>
        <m:oMath>
          <m:sSub>
            <m:sSubPr/>
            <m:e>
              <m:r>
                <m:rPr>
                  <m:sty m:val="i"/>
                </m:rPr>
                <m:t>L</m:t>
              </m:r>
            </m:e>
            <m:sub>
              <m:sSup>
                <m:sSupPr/>
                <m:e>
                  <m:r>
                    <m:rPr>
                      <m:sty m:val="i"/>
                    </m:rPr>
                    <m:t>i</m:t>
                  </m:r>
                </m:e>
                <m:sup>
                  <m:r>
                    <m:rPr>
                      <m:sty m:val="p"/>
                    </m:rPr>
                    <m:t>∗</m:t>
                  </m:r>
                </m:sup>
              </m:sSup>
            </m:sub>
          </m:sSub>
        </m:oMath>
      </m:oMathPara>
      <w:r>
        <w:rPr/>
        <w:t xml:space="preserve">.</w:t>
      </w:r>
    </w:p>
    <w:p>
      <w:pPr>
        <w:spacing w:after="240" w:lineRule="exact"/>
      </w:pPr>
      <w:r>
        <w:rPr/>
        <w:t xml:space="preserve">In summary, conditioned on the optimal prover strategy not "lucking out" during the commitment phase (which happens with probability at most </w:t>
      </w:r>
      <m:oMathPara>
        <m:oMathParaPr>
          <m:jc m:val="left"/>
        </m:oMathParaPr>
        <m:oMath>
          <m:sSub>
            <m:sSubPr/>
            <m:e>
              <m:r>
                <m:rPr>
                  <m:sty m:val="i"/>
                </m:rPr>
                <m:t>ε</m:t>
              </m:r>
            </m:e>
            <m:sub>
              <m:r>
                <m:rPr>
                  <m:sty m:val="p"/>
                </m:rPr>
                <m:t>1</m:t>
              </m:r>
            </m:sub>
          </m:sSub>
        </m:oMath>
      </m:oMathPara>
      <w:r>
        <w:rPr/>
        <w:t xml:space="preserve"> by the analysis sketched above), each repetition of the query phase will reveal an inconsistency with probability at least </w:t>
      </w:r>
      <m:oMathPara>
        <m:oMathParaPr>
          <m:jc m:val="left"/>
        </m:oMathParaPr>
        <m:oMath>
          <m:r>
            <m:rPr>
              <m:sty m:val="p"/>
            </m:rPr>
            <m:t>1</m:t>
          </m:r>
          <m:r>
            <m:rPr>
              <m:sty m:val="p"/>
            </m:rPr>
            <m:t>−</m:t>
          </m:r>
          <m:r>
            <m:rPr>
              <m:sty m:val="i"/>
            </m:rPr>
            <m:t>δ</m:t>
          </m:r>
        </m:oMath>
      </m:oMathPara>
      <w:r>
        <w:rPr/>
        <w:t xml:space="preserve">. So the probability that all </w:t>
      </w:r>
      <m:oMathPara>
        <m:oMathParaPr>
          <m:jc m:val="left"/>
        </m:oMathParaPr>
        <m:oMath>
          <m:r>
            <m:rPr>
              <m:sty m:val="i"/>
            </m:rPr>
            <m:t>ℓ</m:t>
          </m:r>
        </m:oMath>
      </m:oMathPara>
      <w:r>
        <w:rPr/>
        <w:t xml:space="preserve"> repetitions of the query phase fail to detect an inconsistency is </w:t>
      </w:r>
      <m:oMathPara>
        <m:oMathParaPr>
          <m:jc m:val="left"/>
        </m:oMathParaPr>
        <m:oMath>
          <m:sSub>
            <m:sSubPr/>
            <m:e>
              <m:r>
                <m:rPr>
                  <m:sty m:val="i"/>
                </m:rPr>
                <m:t>ε</m:t>
              </m:r>
            </m:e>
            <m:sub>
              <m:r>
                <m:rPr>
                  <m:sty m:val="p"/>
                </m:rPr>
                <m:t>2</m:t>
              </m:r>
            </m:sub>
          </m:sSub>
          <m:r>
            <m:rPr>
              <m:sty m:val="p"/>
            </m:rPr>
            <m:t>=</m:t>
          </m:r>
          <m:r>
            <m:rPr>
              <m:sty m:val="p"/>
            </m:rPr>
            <m:t>(</m:t>
          </m:r>
          <m:r>
            <m:rPr>
              <m:sty m:val="p"/>
            </m:rPr>
            <m:t>1</m:t>
          </m:r>
          <m:r>
            <m:rPr>
              <m:sty m:val="p"/>
            </m:rPr>
            <m:t>−</m:t>
          </m:r>
          <m:r>
            <m:rPr>
              <m:sty m:val="i"/>
            </m:rPr>
            <m:t>δ</m:t>
          </m:r>
          <m:sSup>
            <m:sSupPr/>
            <m:e>
              <m:r>
                <m:rPr>
                  <m:sty m:val="p"/>
                </m:rPr>
                <m:t>)</m:t>
              </m:r>
            </m:e>
            <m:sup>
              <m:r>
                <m:rPr>
                  <m:sty m:val="i"/>
                </m:rPr>
                <m:t>ℓ</m:t>
              </m:r>
            </m:sup>
          </m:sSup>
        </m:oMath>
      </m:oMathPara>
      <w:r>
        <w:rPr/>
        <w:t xml:space="preserve">. Hence, if </w:t>
      </w:r>
      <m:oMathPara>
        <m:oMathParaPr>
          <m:jc m:val="left"/>
        </m:oMathParaPr>
        <m:oMath>
          <m:sSub>
            <m:sSubPr/>
            <m:e>
              <m:r>
                <m:rPr>
                  <m:sty m:val="i"/>
                </m:rPr>
                <m:t>G</m:t>
              </m:r>
            </m:e>
            <m:sub>
              <m:r>
                <m:rPr>
                  <m:sty m:val="p"/>
                </m:rPr>
                <m:t>0</m:t>
              </m:r>
            </m:sub>
          </m:sSub>
        </m:oMath>
      </m:oMathPara>
      <w:r>
        <w:rPr/>
        <w:t xml:space="preserve"> has relative distance more than </w:t>
      </w:r>
      <m:oMathPara>
        <m:oMathParaPr>
          <m:jc m:val="left"/>
        </m:oMathParaPr>
        <m:oMath>
          <m:r>
            <m:rPr>
              <m:sty m:val="i"/>
            </m:rPr>
            <m:t>δ</m:t>
          </m:r>
        </m:oMath>
      </m:oMathPara>
      <w:r>
        <w:rPr/>
        <w:t xml:space="preserve"> from any polynomial of degree at most </w:t>
      </w:r>
      <m:oMathPara>
        <m:oMathParaPr>
          <m:jc m:val="left"/>
        </m:oMathParaPr>
        <m:oMath>
          <m:sSub>
            <m:sSubPr/>
            <m:e>
              <m:r>
                <m:rPr>
                  <m:sty m:val="i"/>
                </m:rPr>
                <m:t>d</m:t>
              </m:r>
            </m:e>
            <m:sub>
              <m:r>
                <m:rPr>
                  <m:sty m:val="p"/>
                </m:rPr>
                <m:t>0</m:t>
              </m:r>
            </m:sub>
          </m:sSub>
        </m:oMath>
      </m:oMathPara>
      <w:r>
        <w:rPr/>
        <w:t xml:space="preserve">, then the FRI verifier rejects with probability at least </w:t>
      </w:r>
      <m:oMathPara>
        <m:oMathParaPr>
          <m:jc m:val="left"/>
        </m:oMathParaPr>
        <m:oMath>
          <m:r>
            <m:rPr>
              <m:sty m:val="p"/>
            </m:rPr>
            <m:t>1</m:t>
          </m:r>
          <m:r>
            <m:rPr>
              <m:sty m:val="p"/>
            </m:rPr>
            <m:t>−</m:t>
          </m:r>
          <m:sSub>
            <m:sSubPr/>
            <m:e>
              <m:r>
                <m:rPr>
                  <m:sty m:val="i"/>
                </m:rPr>
                <m:t>ε</m:t>
              </m:r>
            </m:e>
            <m:sub>
              <m:r>
                <m:rPr>
                  <m:sty m:val="p"/>
                </m:rPr>
                <m:t>1</m:t>
              </m:r>
            </m:sub>
          </m:sSub>
          <m:r>
            <m:rPr>
              <m:sty m:val="p"/>
            </m:rPr>
            <m:t>−</m:t>
          </m:r>
          <m:sSub>
            <m:sSubPr/>
            <m:e>
              <m:r>
                <m:rPr>
                  <m:sty m:val="i"/>
                </m:rPr>
                <m:t>ε</m:t>
              </m:r>
            </m:e>
            <m:sub>
              <m:r>
                <m:rPr>
                  <m:sty m:val="p"/>
                </m:rPr>
                <m:t>2</m:t>
              </m:r>
            </m:sub>
          </m:sSub>
        </m:oMath>
      </m:oMathPara>
      <w:r>
        <w:rPr/>
        <w:t xml:space="preserve">. This is formalized in the following theorem from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C</m:t>
                  </m:r>
                  <m:r>
                    <m:rPr>
                      <m:sty m:val="p"/>
                    </m:rPr>
                    <m:t>I</m:t>
                  </m:r>
                </m:e>
                <m:sup>
                  <m:r>
                    <m:rPr>
                      <m:sty m:val="p"/>
                    </m:rPr>
                    <m:t>+</m:t>
                  </m:r>
                </m:sup>
              </m:sSup>
              <m:r>
                <m:rPr>
                  <m:sty m:val="p"/>
                </m:rPr>
                <m:t>20</m:t>
              </m:r>
            </m:e>
          </m:d>
        </m:oMath>
      </m:oMathPara>
      <w:r>
        <w:rPr/>
        <w:t xml:space="preserve">.</w:t>
      </w:r>
    </w:p>
    <w:p>
      <w:pPr>
        <w:spacing w:after="240" w:lineRule="exact"/>
      </w:pPr>
      <w:r>
        <w:rPr/>
        <w:t xml:space="preserve">Theorem 10.4 ( [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p>
                    <m:sSupPr/>
                    <m:e>
                      <m:r>
                        <m:rPr>
                          <m:sty m:val="p"/>
                        </m:rPr>
                        <m:t>B</m:t>
                      </m:r>
                      <m:r>
                        <m:rPr>
                          <m:sty m:val="p"/>
                        </m:rPr>
                        <m:t>S</m:t>
                      </m:r>
                      <m:r>
                        <m:rPr>
                          <m:sty m:val="p"/>
                        </m:rPr>
                        <m:t>C</m:t>
                      </m:r>
                      <m:r>
                        <m:rPr>
                          <m:sty m:val="p"/>
                        </m:rPr>
                        <m:t>I</m:t>
                      </m:r>
                    </m:e>
                    <m:sup>
                      <m:r>
                        <m:rPr>
                          <m:sty m:val="p"/>
                        </m:rPr>
                        <m:t>+</m:t>
                      </m:r>
                    </m:sup>
                  </m:sSup>
                  <m:r>
                    <m:rPr>
                      <m:sty m:val="p"/>
                    </m:rPr>
                    <m:t>20</m:t>
                  </m:r>
                </m:e>
              </m:d>
            </m:e>
          </m:d>
        </m:oMath>
      </m:oMathPara>
      <w:r>
        <w:rPr/>
        <w:t xml:space="preserve">. Let </w:t>
      </w:r>
      <m:oMathPara>
        <m:oMathParaPr>
          <m:jc m:val="left"/>
        </m:oMathParaPr>
        <m:oMath>
          <m:r>
            <m:rPr>
              <m:sty m:val="i"/>
            </m:rPr>
            <m:t>ρ</m:t>
          </m:r>
          <m:r>
            <m:rPr>
              <m:sty m:val="p"/>
            </m:rPr>
            <m:t>=</m:t>
          </m:r>
          <m:sSub>
            <m:sSubPr/>
            <m:e>
              <m:r>
                <m:rPr>
                  <m:sty m:val="i"/>
                </m:rPr>
                <m:t>d</m:t>
              </m:r>
            </m:e>
            <m:sub>
              <m:r>
                <m:rPr>
                  <m:sty m:val="p"/>
                </m:rPr>
                <m:t>0</m:t>
              </m:r>
            </m:sub>
          </m:sSub>
          <m:r>
            <m:rPr>
              <m:sty m:val="p"/>
            </m:rPr>
            <m:t>/</m:t>
          </m:r>
          <m:d>
            <m:dPr>
              <m:begChr m:val="|"/>
              <m:endChr m:val="|"/>
              <m:ctrlPr>
                <w:rPr>
                  <w:rFonts w:ascii="Cambria Math" w:hAnsi="Cambria Math"/>
                </w:rPr>
              </m:ctrlPr>
            </m:dPr>
            <m:e>
              <m:sSub>
                <m:sSubPr/>
                <m:e>
                  <m:r>
                    <m:rPr>
                      <m:sty m:val="i"/>
                    </m:rPr>
                    <m:t>L</m:t>
                  </m:r>
                </m:e>
                <m:sub>
                  <m:r>
                    <m:rPr>
                      <m:sty m:val="p"/>
                    </m:rPr>
                    <m:t>0</m:t>
                  </m:r>
                </m:sub>
              </m:sSub>
            </m:e>
          </m:d>
          <m:r>
            <m:rPr>
              <m:sty m:val="p"/>
            </m:rPr>
            <m:t>,</m:t>
          </m:r>
          <m:r>
            <m:rPr>
              <m:sty m:val="i"/>
            </m:rPr>
            <m:t>η</m:t>
          </m:r>
          <m:r>
            <m:rPr>
              <m:sty m:val="p"/>
            </m:rPr>
            <m:t>∈</m:t>
          </m:r>
          <m:r>
            <m:rPr>
              <m:sty m:val="p"/>
            </m:rPr>
            <m:t>(</m:t>
          </m:r>
          <m:r>
            <m:rPr>
              <m:sty m:val="p"/>
            </m:rPr>
            <m:t>0</m:t>
          </m:r>
          <m:r>
            <m:rPr>
              <m:sty m:val="p"/>
            </m:rPr>
            <m:t>,</m:t>
          </m:r>
          <m:rad>
            <m:radPr>
              <m:degHide m:val="1"/>
              <m:ctrlPr>
                <w:rPr>
                  <w:rFonts w:ascii="Cambria Math" w:hAnsi="Cambria Math"/>
                </w:rPr>
              </m:ctrlPr>
            </m:radPr>
            <m:deg/>
            <m:e>
              <m:r>
                <m:rPr>
                  <m:sty m:val="i"/>
                </m:rPr>
                <m:t>ρ</m:t>
              </m:r>
            </m:e>
          </m:rad>
          <m:r>
            <m:rPr>
              <m:sty m:val="p"/>
            </m:rPr>
            <m:t>/</m:t>
          </m:r>
          <m:r>
            <m:rPr>
              <m:sty m:val="p"/>
            </m:rPr>
            <m:t>20</m:t>
          </m:r>
          <m:r>
            <m:rPr>
              <m:sty m:val="p"/>
            </m:rPr>
            <m:t>)</m:t>
          </m:r>
        </m:oMath>
      </m:oMathPara>
      <w:r>
        <w:rPr/>
        <w:t xml:space="preserve">, and </w:t>
      </w:r>
      <m:oMathPara>
        <m:oMathParaPr>
          <m:jc m:val="left"/>
        </m:oMathParaPr>
        <m:oMath>
          <m:r>
            <m:rPr>
              <m:sty m:val="i"/>
            </m:rPr>
            <m:t>δ</m:t>
          </m:r>
          <m:r>
            <m:rPr>
              <m:sty m:val="p"/>
            </m:rPr>
            <m:t>∈</m:t>
          </m:r>
          <m:r>
            <m:rPr>
              <m:sty m:val="p"/>
            </m:rPr>
            <m:t>(</m:t>
          </m:r>
          <m:r>
            <m:rPr>
              <m:sty m:val="p"/>
            </m:rPr>
            <m:t>0</m:t>
          </m:r>
          <m:r>
            <m:rPr>
              <m:sty m:val="p"/>
            </m:rPr>
            <m:t>,</m:t>
          </m:r>
          <m:r>
            <m:rPr>
              <m:sty m:val="p"/>
            </m:rPr>
            <m:t>1</m:t>
          </m:r>
          <m:r>
            <m:rPr>
              <m:sty m:val="p"/>
            </m:rPr>
            <m:t>−</m:t>
          </m:r>
          <m:rad>
            <m:radPr>
              <m:degHide m:val="1"/>
              <m:ctrlPr>
                <w:rPr>
                  <w:rFonts w:ascii="Cambria Math" w:hAnsi="Cambria Math"/>
                </w:rPr>
              </m:ctrlPr>
            </m:radPr>
            <m:deg/>
            <m:e>
              <m:r>
                <m:rPr>
                  <m:sty m:val="i"/>
                </m:rPr>
                <m:t>ρ</m:t>
              </m:r>
            </m:e>
          </m:rad>
          <m:r>
            <m:rPr>
              <m:sty m:val="p"/>
            </m:rPr>
            <m:t>−</m:t>
          </m:r>
          <m:r>
            <m:rPr>
              <m:sty m:val="i"/>
            </m:rPr>
            <m:t>η</m:t>
          </m:r>
          <m:r>
            <m:rPr>
              <m:sty m:val="p"/>
            </m:rPr>
            <m:t>)</m:t>
          </m:r>
        </m:oMath>
      </m:oMathPara>
      <w:r>
        <w:rPr/>
        <w:t xml:space="preserve">. If FRI is applied to a function </w:t>
      </w:r>
      <m:oMathPara>
        <m:oMathParaPr>
          <m:jc m:val="left"/>
        </m:oMathParaPr>
        <m:oMath>
          <m:sSub>
            <m:sSubPr/>
            <m:e>
              <m:r>
                <m:rPr>
                  <m:sty m:val="i"/>
                </m:rPr>
                <m:t>G</m:t>
              </m:r>
            </m:e>
            <m:sub>
              <m:r>
                <m:rPr>
                  <m:sty m:val="p"/>
                </m:rPr>
                <m:t>0</m:t>
              </m:r>
            </m:sub>
          </m:sSub>
        </m:oMath>
      </m:oMathPara>
      <w:r>
        <w:rPr/>
        <w:t xml:space="preserve"> that has relative distance more than </w:t>
      </w:r>
      <m:oMathPara>
        <m:oMathParaPr>
          <m:jc m:val="left"/>
        </m:oMathParaPr>
        <m:oMath>
          <m:r>
            <m:rPr>
              <m:sty m:val="i"/>
            </m:rPr>
            <m:t>δ</m:t>
          </m:r>
        </m:oMath>
      </m:oMathPara>
      <w:r>
        <w:rPr/>
        <w:t xml:space="preserve"> from any polynomial of degree at most </w:t>
      </w:r>
      <m:oMathPara>
        <m:oMathParaPr>
          <m:jc m:val="left"/>
        </m:oMathParaPr>
        <m:oMath>
          <m:sSub>
            <m:sSubPr/>
            <m:e>
              <m:r>
                <m:rPr>
                  <m:sty m:val="i"/>
                </m:rPr>
                <m:t>d</m:t>
              </m:r>
            </m:e>
            <m:sub>
              <m:r>
                <m:rPr>
                  <m:sty m:val="p"/>
                </m:rPr>
                <m:t>0</m:t>
              </m:r>
            </m:sub>
          </m:sSub>
        </m:oMath>
      </m:oMathPara>
      <w:r>
        <w:rPr/>
        <w:t xml:space="preserve">, then the verifier accepts with probability at most </w:t>
      </w:r>
      <m:oMathPara>
        <m:oMathParaPr>
          <m:jc m:val="left"/>
        </m:oMathParaPr>
        <m:oMath>
          <m:sSub>
            <m:sSubPr/>
            <m:e>
              <m:r>
                <m:rPr>
                  <m:sty m:val="i"/>
                </m:rPr>
                <m:t>ε</m:t>
              </m:r>
            </m:e>
            <m:sub>
              <m:r>
                <m:rPr>
                  <m:sty m:val="p"/>
                </m:rPr>
                <m:t>1</m:t>
              </m:r>
            </m:sub>
          </m:sSub>
          <m:r>
            <m:rPr>
              <m:sty m:val="p"/>
            </m:rPr>
            <m:t>+</m:t>
          </m:r>
          <m:sSub>
            <m:sSubPr/>
            <m:e>
              <m:r>
                <m:rPr>
                  <m:sty m:val="i"/>
                </m:rPr>
                <m:t>ε</m:t>
              </m:r>
            </m:e>
            <m:sub>
              <m:r>
                <m:rPr>
                  <m:sty m:val="p"/>
                </m:rPr>
                <m:t>2</m:t>
              </m:r>
            </m:sub>
          </m:sSub>
        </m:oMath>
      </m:oMathPara>
      <w:r>
        <w:rPr/>
        <w:t xml:space="preserve">, where </w:t>
      </w:r>
      <m:oMathPara>
        <m:oMathParaPr>
          <m:jc m:val="left"/>
        </m:oMathParaPr>
        <m:oMath>
          <m:sSub>
            <m:sSubPr/>
            <m:e>
              <m:r>
                <m:rPr>
                  <m:sty m:val="i"/>
                </m:rPr>
                <m:t>ε</m:t>
              </m:r>
            </m:e>
            <m:sub>
              <m:r>
                <m:rPr>
                  <m:sty m:val="p"/>
                </m:rPr>
                <m:t>2</m:t>
              </m:r>
            </m:sub>
          </m:sSub>
          <m:r>
            <m:rPr>
              <m:sty m:val="p"/>
            </m:rPr>
            <m:t>=</m:t>
          </m:r>
          <m:r>
            <m:rPr>
              <m:sty m:val="p"/>
            </m:rPr>
            <m:t>(</m:t>
          </m:r>
          <m:r>
            <m:rPr>
              <m:sty m:val="p"/>
            </m:rPr>
            <m:t>1</m:t>
          </m:r>
          <m:r>
            <m:rPr>
              <m:sty m:val="p"/>
            </m:rPr>
            <m:t>−</m:t>
          </m:r>
          <m:r>
            <m:rPr>
              <m:sty m:val="i"/>
            </m:rPr>
            <m:t>δ</m:t>
          </m:r>
          <m:sSup>
            <m:sSupPr/>
            <m:e>
              <m:r>
                <m:rPr>
                  <m:sty m:val="p"/>
                </m:rPr>
                <m:t>)</m:t>
              </m:r>
            </m:e>
            <m:sup>
              <m:r>
                <m:rPr>
                  <m:sty m:val="i"/>
                </m:rPr>
                <m:t>ℓ</m:t>
              </m:r>
            </m:sup>
          </m:sSup>
        </m:oMath>
      </m:oMathPara>
      <w:r>
        <w:rPr/>
        <w:t xml:space="preserve"> and </w:t>
      </w:r>
      <m:oMathPara>
        <m:oMathParaPr>
          <m:jc m:val="left"/>
        </m:oMathParaPr>
        <m:oMath>
          <m:sSub>
            <m:sSubPr/>
            <m:e>
              <m:r>
                <m:rPr>
                  <m:sty m:val="i"/>
                </m:rPr>
                <m:t>ε</m:t>
              </m:r>
            </m:e>
            <m:sub>
              <m:r>
                <m:rPr>
                  <m:sty m:val="p"/>
                </m:rPr>
                <m:t>1</m:t>
              </m:r>
            </m:sub>
          </m:sSub>
          <m:r>
            <m:rPr>
              <m:sty m:val="p"/>
            </m:rPr>
            <m:t>=</m:t>
          </m:r>
          <m:f>
            <m:fPr>
              <m:ctrlPr>
                <w:rPr>
                  <w:rFonts w:ascii="Cambria Math" w:hAnsi="Cambria Math"/>
                </w:rPr>
              </m:ctrlPr>
            </m:fPr>
            <m:num>
              <m:sSup>
                <m:sSupPr/>
                <m:e>
                  <m:d>
                    <m:dPr>
                      <m:begChr m:val="("/>
                      <m:endChr m:val=")"/>
                      <m:ctrlPr>
                        <w:rPr>
                          <w:rFonts w:ascii="Cambria Math" w:hAnsi="Cambria Math"/>
                        </w:rPr>
                      </m:ctrlPr>
                    </m:dPr>
                    <m:e>
                      <m:sSub>
                        <m:sSubPr/>
                        <m:e>
                          <m:r>
                            <m:rPr>
                              <m:sty m:val="i"/>
                            </m:rPr>
                            <m:t>d</m:t>
                          </m:r>
                        </m:e>
                        <m:sub>
                          <m:r>
                            <m:rPr>
                              <m:sty m:val="p"/>
                            </m:rPr>
                            <m:t>0</m:t>
                          </m:r>
                        </m:sub>
                      </m:sSub>
                      <m:r>
                        <m:rPr>
                          <m:sty m:val="p"/>
                        </m:rPr>
                        <m:t>+</m:t>
                      </m:r>
                      <m:r>
                        <m:rPr>
                          <m:sty m:val="p"/>
                        </m:rPr>
                        <m:t>1</m:t>
                      </m:r>
                    </m:e>
                  </m:d>
                </m:e>
                <m:sup>
                  <m:r>
                    <m:rPr>
                      <m:sty m:val="p"/>
                    </m:rPr>
                    <m:t>2</m:t>
                  </m:r>
                </m:sup>
              </m:sSup>
            </m:num>
            <m:den>
              <m:r>
                <m:rPr>
                  <m:sty m:val="p"/>
                </m:rPr>
                <m:t>(</m:t>
              </m:r>
              <m:r>
                <m:rPr>
                  <m:sty m:val="p"/>
                </m:rPr>
                <m:t>2</m:t>
              </m:r>
              <m:r>
                <m:rPr>
                  <m:sty m:val="i"/>
                </m:rPr>
                <m:t>η</m:t>
              </m:r>
              <m:sSup>
                <m:sSupPr/>
                <m:e>
                  <m:r>
                    <m:rPr>
                      <m:sty m:val="p"/>
                    </m:rPr>
                    <m:t>)</m:t>
                  </m:r>
                </m:e>
                <m:sup>
                  <m:r>
                    <m:rPr>
                      <m:sty m:val="p"/>
                    </m:rPr>
                    <m:t>7</m:t>
                  </m:r>
                </m:sup>
              </m:sSup>
              <m:r>
                <m:rPr>
                  <m:sty m:val="p"/>
                </m:rPr>
                <m:t>⋅</m:t>
              </m:r>
              <m:r>
                <m:rPr>
                  <m:sty m:val="p"/>
                </m:rPr>
                <m:t>|</m:t>
              </m:r>
              <m:r>
                <m:rPr>
                  <m:scr m:val="double-struck"/>
                </m:rPr>
                <m:t>F</m:t>
              </m:r>
              <m:r>
                <m:rPr>
                  <m:sty m:val="p"/>
                </m:rPr>
                <m:t>|</m:t>
              </m:r>
            </m:den>
          </m:f>
        </m:oMath>
      </m:oMathPara>
      <w:r>
        <w:rPr/>
        <w:t xml:space="preserve">.</w:t>
      </w:r>
    </w:p>
    <w:p>
      <w:pPr>
        <w:spacing w:after="240" w:lineRule="exact"/>
      </w:pPr>
      <w:r>
        <w:rPr/>
        <w:t xml:space="preserve">To give a sense of how the parameters in Theorem 10.4 may be set,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C</m:t>
                  </m:r>
                  <m:r>
                    <m:rPr>
                      <m:sty m:val="p"/>
                    </m:rPr>
                    <m:t>I</m:t>
                  </m:r>
                </m:e>
                <m:sup>
                  <m:r>
                    <m:rPr>
                      <m:sty m:val="p"/>
                    </m:rPr>
                    <m:t>+</m:t>
                  </m:r>
                </m:sup>
              </m:sSup>
              <m:r>
                <m:rPr>
                  <m:sty m:val="p"/>
                </m:rPr>
                <m:t>20</m:t>
              </m:r>
            </m:e>
          </m:d>
        </m:oMath>
      </m:oMathPara>
      <w:r>
        <w:rPr/>
        <w:t xml:space="preserve"> work through a numerical example, setting </w:t>
      </w:r>
      <m:oMathPara>
        <m:oMathParaPr>
          <m:jc m:val="left"/>
        </m:oMathParaPr>
        <m:oMath>
          <m:r>
            <m:rPr>
              <m:sty m:val="i"/>
            </m:rPr>
            <m:t>ρ</m:t>
          </m:r>
        </m:oMath>
      </m:oMathPara>
      <w:r>
        <w:rPr/>
        <w:t xml:space="preserve"> to </w:t>
      </w:r>
      <m:oMathPara>
        <m:oMathParaPr>
          <m:jc m:val="left"/>
        </m:oMathParaPr>
        <m:oMath>
          <m:r>
            <m:rPr>
              <m:sty m:val="p"/>
            </m:rPr>
            <m:t>1</m:t>
          </m:r>
          <m:r>
            <m:rPr>
              <m:sty m:val="p"/>
            </m:rPr>
            <m:t>/</m:t>
          </m:r>
          <m:r>
            <m:rPr>
              <m:sty m:val="p"/>
            </m:rPr>
            <m:t>16</m:t>
          </m:r>
          <m:r>
            <m:rPr>
              <m:sty m:val="p"/>
            </m:rPr>
            <m:t>,</m:t>
          </m:r>
          <m:r>
            <m:rPr>
              <m:sty m:val="p"/>
            </m:rPr>
            <m:t>|</m:t>
          </m:r>
          <m:r>
            <m:rPr>
              <m:scr m:val="double-struck"/>
            </m:rPr>
            <m:t>F</m:t>
          </m:r>
          <m:r>
            <m:rPr>
              <m:sty m:val="p"/>
            </m:rPr>
            <m:t>|</m:t>
          </m:r>
        </m:oMath>
      </m:oMathPara>
      <w:r>
        <w:rPr/>
        <w:t xml:space="preserve"> to be </w:t>
      </w:r>
      <m:oMathPara>
        <m:oMathParaPr>
          <m:jc m:val="left"/>
        </m:oMathParaPr>
        <m:oMath>
          <m:sSup>
            <m:sSupPr/>
            <m:e>
              <m:r>
                <m:rPr>
                  <m:sty m:val="p"/>
                </m:rPr>
                <m:t>2</m:t>
              </m:r>
            </m:e>
            <m:sup>
              <m:r>
                <m:rPr>
                  <m:sty m:val="p"/>
                </m:rPr>
                <m:t>256</m:t>
              </m:r>
            </m:sup>
          </m:sSup>
          <m:r>
            <m:rPr>
              <m:sty m:val="p"/>
            </m:rPr>
            <m:t>,</m:t>
          </m:r>
          <m:r>
            <m:rPr>
              <m:sty m:val="i"/>
            </m:rPr>
            <m:t>η</m:t>
          </m:r>
        </m:oMath>
      </m:oMathPara>
      <w:r>
        <w:rPr/>
        <w:t xml:space="preserve"> to </w:t>
      </w:r>
      <m:oMathPara>
        <m:oMathParaPr>
          <m:jc m:val="left"/>
        </m:oMathParaPr>
        <m:oMath>
          <m:sSup>
            <m:sSupPr/>
            <m:e>
              <m:r>
                <m:rPr>
                  <m:sty m:val="p"/>
                </m:rPr>
                <m:t>2</m:t>
              </m:r>
            </m:e>
            <m:sup>
              <m:r>
                <m:rPr>
                  <m:sty m:val="p"/>
                </m:rPr>
                <m:t>−</m:t>
              </m:r>
              <m:r>
                <m:rPr>
                  <m:sty m:val="p"/>
                </m:rPr>
                <m:t>14</m:t>
              </m:r>
            </m:sup>
          </m:sSup>
        </m:oMath>
      </m:oMathPara>
      <w:r>
        <w:rPr/>
        <w:t xml:space="preserve">, and </w:t>
      </w:r>
      <m:oMathPara>
        <m:oMathParaPr>
          <m:jc m:val="left"/>
        </m:oMathParaPr>
        <m:oMath>
          <m:r>
            <m:rPr>
              <m:sty m:val="i"/>
            </m:rPr>
            <m:t>δ</m:t>
          </m:r>
        </m:oMath>
      </m:oMathPara>
      <w:r>
        <w:rPr/>
        <w:t xml:space="preserve"> to </w:t>
      </w:r>
      <m:oMathPara>
        <m:oMathParaPr>
          <m:jc m:val="left"/>
        </m:oMathParaPr>
        <m:oMath>
          <m:r>
            <m:rPr>
              <m:sty m:val="p"/>
            </m:rPr>
            <m:t>1</m:t>
          </m:r>
          <m:r>
            <m:rPr>
              <m:sty m:val="p"/>
            </m:rPr>
            <m:t>−</m:t>
          </m:r>
          <m:rad>
            <m:radPr>
              <m:degHide m:val="1"/>
              <m:ctrlPr>
                <w:rPr>
                  <w:rFonts w:ascii="Cambria Math" w:hAnsi="Cambria Math"/>
                </w:rPr>
              </m:ctrlPr>
            </m:radPr>
            <m:deg/>
            <m:e>
              <m:r>
                <m:rPr>
                  <m:sty m:val="i"/>
                </m:rPr>
                <m:t>ρ</m:t>
              </m:r>
            </m:e>
          </m:rad>
          <m:r>
            <m:rPr>
              <m:sty m:val="p"/>
            </m:rPr>
            <m:t>−</m:t>
          </m:r>
          <m:r>
            <m:rPr>
              <m:sty m:val="i"/>
            </m:rPr>
            <m:t>η</m:t>
          </m:r>
          <m:r>
            <m:rPr>
              <m:sty m:val="p"/>
            </m:rPr>
            <m:t>=</m:t>
          </m:r>
          <m:r>
            <m:rPr>
              <m:sty m:val="p"/>
            </m:rPr>
            <m:t>3</m:t>
          </m:r>
          <m:r>
            <m:rPr>
              <m:sty m:val="p"/>
            </m:rPr>
            <m:t>/</m:t>
          </m:r>
          <m:r>
            <m:rPr>
              <m:sty m:val="p"/>
            </m:rPr>
            <m:t>4</m:t>
          </m:r>
          <m:r>
            <m:rPr>
              <m:sty m:val="p"/>
            </m:rPr>
            <m:t>−</m:t>
          </m:r>
          <m:r>
            <m:rPr>
              <m:sty m:val="i"/>
            </m:rPr>
            <m:t>η</m:t>
          </m:r>
        </m:oMath>
      </m:oMathPara>
      <w:r>
        <w:rPr/>
        <w:t xml:space="preserve">. They show that if </w:t>
      </w:r>
      <m:oMathPara>
        <m:oMathParaPr>
          <m:jc m:val="left"/>
        </m:oMathParaPr>
        <m:oMath>
          <m:sSub>
            <m:sSubPr/>
            <m:e>
              <m:r>
                <m:rPr>
                  <m:sty m:val="i"/>
                </m:rPr>
                <m:t>d</m:t>
              </m:r>
            </m:e>
            <m:sub>
              <m:r>
                <m:rPr>
                  <m:sty m:val="p"/>
                </m:rPr>
                <m:t>0</m:t>
              </m:r>
            </m:sub>
          </m:sSub>
        </m:oMath>
      </m:oMathPara>
      <w:r>
        <w:rPr/>
        <w:t xml:space="preserve"> is at most </w:t>
      </w:r>
      <m:oMathPara>
        <m:oMathParaPr>
          <m:jc m:val="left"/>
        </m:oMathParaPr>
        <m:oMath>
          <m:sSup>
            <m:sSupPr/>
            <m:e>
              <m:r>
                <m:rPr>
                  <m:sty m:val="p"/>
                </m:rPr>
                <m:t>2</m:t>
              </m:r>
            </m:e>
            <m:sup>
              <m:r>
                <m:rPr>
                  <m:sty m:val="p"/>
                </m:rPr>
                <m:t>16</m:t>
              </m:r>
            </m:sup>
          </m:sSup>
          <m:r>
            <m:rPr>
              <m:sty m:val="p"/>
            </m:rPr>
            <m:t>=</m:t>
          </m:r>
          <m:r>
            <m:rPr>
              <m:sty m:val="p"/>
            </m:rPr>
            <m:t>65536</m:t>
          </m:r>
        </m:oMath>
      </m:oMathPara>
      <w:r>
        <w:rPr/>
        <w:t xml:space="preserve">, then with </w:t>
      </w:r>
      <m:oMathPara>
        <m:oMathParaPr>
          <m:jc m:val="left"/>
        </m:oMathParaPr>
        <m:oMath>
          <m:r>
            <m:rPr>
              <m:sty m:val="i"/>
            </m:rPr>
            <m:t>ℓ</m:t>
          </m:r>
          <m:r>
            <m:rPr>
              <m:sty m:val="p"/>
            </m:rPr>
            <m:t>:=</m:t>
          </m:r>
          <m:r>
            <m:rPr>
              <m:sty m:val="p"/>
            </m:rPr>
            <m:t>65</m:t>
          </m:r>
        </m:oMath>
      </m:oMathPara>
      <w:r>
        <w:rPr/>
        <w:t xml:space="preserve"> invocations of the basic query phase, this leads to soundness error </w:t>
      </w:r>
      <m:oMathPara>
        <m:oMathParaPr>
          <m:jc m:val="left"/>
        </m:oMathParaPr>
        <m:oMath>
          <m:sSub>
            <m:sSubPr/>
            <m:e>
              <m:r>
                <m:rPr>
                  <m:sty m:val="i"/>
                </m:rPr>
                <m:t>ε</m:t>
              </m:r>
            </m:e>
            <m:sub>
              <m:r>
                <m:rPr>
                  <m:sty m:val="p"/>
                </m:rPr>
                <m:t>1</m:t>
              </m:r>
            </m:sub>
          </m:sSub>
          <m:r>
            <m:rPr>
              <m:sty m:val="p"/>
            </m:rPr>
            <m:t>+</m:t>
          </m:r>
          <m:sSub>
            <m:sSubPr/>
            <m:e>
              <m:r>
                <m:rPr>
                  <m:sty m:val="i"/>
                </m:rPr>
                <m:t>ε</m:t>
              </m:r>
            </m:e>
            <m:sub>
              <m:r>
                <m:rPr>
                  <m:sty m:val="p"/>
                </m:rPr>
                <m:t>2</m:t>
              </m:r>
            </m:sub>
          </m:sSub>
          <m:r>
            <m:rPr>
              <m:sty m:val="p"/>
            </m:rPr>
            <m:t>≤</m:t>
          </m:r>
          <m:sSup>
            <m:sSupPr/>
            <m:e>
              <m:r>
                <m:rPr>
                  <m:sty m:val="p"/>
                </m:rPr>
                <m:t>2</m:t>
              </m:r>
            </m:e>
            <m:sup>
              <m:r>
                <m:rPr>
                  <m:sty m:val="p"/>
                </m:rPr>
                <m:t>−</m:t>
              </m:r>
              <m:r>
                <m:rPr>
                  <m:sty m:val="p"/>
                </m:rPr>
                <m:t>128</m:t>
              </m:r>
            </m:sup>
          </m:sSup>
        </m:oMath>
      </m:oMathPara>
      <w:r>
        <w:rPr/>
        <w:t xml:space="preserve">.</w:t>
      </w:r>
    </w:p>
    <w:p>
      <w:pPr>
        <w:spacing w:after="240" w:lineRule="exact"/>
      </w:pPr>
      <w:r>
        <w:rPr/>
        <w:t xml:space="preserve">If using FRI-based polynomial commitments to transform the polynomial IOP of Section 10.3.2 into a holographic SNARK, this setting of </w:t>
      </w:r>
      <m:oMathPara>
        <m:oMathParaPr>
          <m:jc m:val="left"/>
        </m:oMathParaPr>
        <m:oMath>
          <m:sSub>
            <m:sSubPr/>
            <m:e>
              <m:r>
                <m:rPr>
                  <m:sty m:val="i"/>
                </m:rPr>
                <m:t>d</m:t>
              </m:r>
            </m:e>
            <m:sub>
              <m:r>
                <m:rPr>
                  <m:sty m:val="p"/>
                </m:rPr>
                <m:t>0</m:t>
              </m:r>
            </m:sub>
          </m:sSub>
        </m:oMath>
      </m:oMathPara>
      <w:r>
        <w:rPr/>
        <w:t xml:space="preserve"> is only sufficient to capture R1CS instances </w:t>
      </w:r>
      <m:oMathPara>
        <m:oMathParaPr>
          <m:jc m:val="left"/>
        </m:oMathParaPr>
        <m:oMath>
          <m:r>
            <m:rPr>
              <m:sty m:val="i"/>
            </m:rPr>
            <m:t>A</m:t>
          </m:r>
          <m:r>
            <m:rPr>
              <m:sty m:val="i"/>
            </m:rPr>
            <m:t>z</m:t>
          </m:r>
          <m:r>
            <m:rPr>
              <m:sty m:val="p"/>
            </m:rPr>
            <m:t>∘</m:t>
          </m:r>
          <m:r>
            <m:rPr>
              <m:sty m:val="i"/>
            </m:rPr>
            <m:t>B</m:t>
          </m:r>
          <m:r>
            <m:rPr>
              <m:sty m:val="i"/>
            </m:rPr>
            <m:t>z</m:t>
          </m:r>
          <m:r>
            <m:rPr>
              <m:sty m:val="p"/>
            </m:rPr>
            <m:t>=</m:t>
          </m:r>
          <m:r>
            <m:rPr>
              <m:sty m:val="i"/>
            </m:rPr>
            <m:t>C</m:t>
          </m:r>
          <m:r>
            <m:rPr>
              <m:sty m:val="i"/>
            </m:rPr>
            <m:t>z</m:t>
          </m:r>
        </m:oMath>
      </m:oMathPara>
      <w:r>
        <w:rPr/>
        <w:t xml:space="preserve"> such that each matrix </w:t>
      </w:r>
      <m:oMathPara>
        <m:oMathParaPr>
          <m:jc m:val="left"/>
        </m:oMathParaPr>
        <m:oMath>
          <m:r>
            <m:rPr>
              <m:sty m:val="i"/>
            </m:rPr>
            <m:t>A</m:t>
          </m:r>
          <m:r>
            <m:rPr>
              <m:sty m:val="p"/>
            </m:rPr>
            <m:t>,</m:t>
          </m:r>
          <m:r>
            <m:rPr>
              <m:sty m:val="i"/>
            </m:rPr>
            <m:t>B</m:t>
          </m:r>
          <m:r>
            <m:rPr>
              <m:sty m:val="p"/>
            </m:rPr>
            <m:t>,</m:t>
          </m:r>
          <m:r>
            <m:rPr>
              <m:sty m:val="i"/>
            </m:rPr>
            <m:t>C</m:t>
          </m:r>
        </m:oMath>
      </m:oMathPara>
      <w:r>
        <w:rPr/>
        <w:t xml:space="preserve">, has at at most </w:t>
      </w:r>
      <m:oMathPara>
        <m:oMathParaPr>
          <m:jc m:val="left"/>
        </m:oMathParaPr>
        <m:oMath>
          <m:sSub>
            <m:sSubPr/>
            <m:e>
              <m:r>
                <m:rPr>
                  <m:sty m:val="i"/>
                </m:rPr>
                <m:t>d</m:t>
              </m:r>
            </m:e>
            <m:sub>
              <m:r>
                <m:rPr>
                  <m:sty m:val="p"/>
                </m:rPr>
                <m:t>0</m:t>
              </m:r>
            </m:sub>
          </m:sSub>
          <m:r>
            <m:rPr>
              <m:sty m:val="p"/>
            </m:rPr>
            <m:t>/</m:t>
          </m:r>
          <m:r>
            <m:rPr>
              <m:sty m:val="p"/>
            </m:rPr>
            <m:t>2</m:t>
          </m:r>
          <m:r>
            <m:rPr>
              <m:sty m:val="p"/>
            </m:rPr>
            <m:t>=</m:t>
          </m:r>
          <m:r>
            <m:rPr>
              <m:sty m:val="p"/>
            </m:rPr>
            <m:t>32768</m:t>
          </m:r>
        </m:oMath>
      </m:oMathPara>
      <w:r>
        <w:rPr/>
        <w:t xml:space="preserve"> nonzero entries. Handling significantly larger R1CS instances at the same security level would require a larger field, and either more repetitions (increasing proof length and verification costs), or lower rate (further increasing prover time).</w:t>
      </w:r>
    </w:p>
    <w:p>
      <w:pPr>
        <w:spacing w:after="240" w:lineRule="exact"/>
      </w:pPr>
      <w:r>
        <w:rPr/>
        <w:t xml:space="preserve">Theorem 10.4 incentivizes protocol designers to set </w:t>
      </w:r>
      <m:oMathPara>
        <m:oMathParaPr>
          <m:jc m:val="left"/>
        </m:oMathParaPr>
        <m:oMath>
          <m:r>
            <m:rPr>
              <m:sty m:val="i"/>
            </m:rPr>
            <m:t>δ</m:t>
          </m:r>
        </m:oMath>
      </m:oMathPara>
      <w:r>
        <w:rPr/>
        <w:t xml:space="preserve"> as large as possible, because larger values of </w:t>
      </w:r>
      <m:oMathPara>
        <m:oMathParaPr>
          <m:jc m:val="left"/>
        </m:oMathParaPr>
        <m:oMath>
          <m:r>
            <m:rPr>
              <m:sty m:val="i"/>
            </m:rPr>
            <m:t>δ</m:t>
          </m:r>
        </m:oMath>
      </m:oMathPara>
      <w:r>
        <w:rPr/>
        <w:t xml:space="preserve"> lead to smaller values of </w:t>
      </w:r>
      <m:oMathPara>
        <m:oMathParaPr>
          <m:jc m:val="left"/>
        </m:oMathParaPr>
        <m:oMath>
          <m:sSub>
            <m:sSubPr/>
            <m:e>
              <m:r>
                <m:rPr>
                  <m:sty m:val="i"/>
                </m:rPr>
                <m:t>ε</m:t>
              </m:r>
            </m:e>
            <m:sub>
              <m:r>
                <m:rPr>
                  <m:sty m:val="p"/>
                </m:rPr>
                <m:t>2</m:t>
              </m:r>
            </m:sub>
          </m:sSub>
        </m:oMath>
      </m:oMathPara>
      <w:r>
        <w:rPr/>
        <w:t xml:space="preserve">. However, in the context of using FRI-based polynomial commitments to transform polynomial IOPs into SNARKs, there may be other issues that prevent setting </w:t>
      </w:r>
      <m:oMathPara>
        <m:oMathParaPr>
          <m:jc m:val="left"/>
        </m:oMathParaPr>
        <m:oMath>
          <m:r>
            <m:rPr>
              <m:sty m:val="i"/>
            </m:rPr>
            <m:t>δ</m:t>
          </m:r>
        </m:oMath>
      </m:oMathPara>
      <w:r>
        <w:rPr/>
        <w:t xml:space="preserve"> as large as it is set in the above numerical example, at least according to known soundness analyses. For example, deriving an actual polynomial commitment scheme from FRI as in Section 10.4 .2 requires </w:t>
      </w:r>
      <m:oMathPara>
        <m:oMathParaPr>
          <m:jc m:val="left"/>
        </m:oMathParaPr>
        <m:oMath>
          <m:r>
            <m:rPr>
              <m:sty m:val="i"/>
            </m:rPr>
            <m:t>δ</m:t>
          </m:r>
          <m:r>
            <m:rPr>
              <m:sty m:val="p"/>
            </m:rPr>
            <m:t>&lt;</m:t>
          </m:r>
          <m:r>
            <m:rPr>
              <m:sty m:val="p"/>
            </m:rPr>
            <m:t>(</m:t>
          </m:r>
          <m:r>
            <m:rPr>
              <m:sty m:val="p"/>
            </m:rPr>
            <m:t>1</m:t>
          </m:r>
          <m:r>
            <m:rPr>
              <m:sty m:val="p"/>
            </m:rPr>
            <m:t>−</m:t>
          </m:r>
          <m:r>
            <m:rPr>
              <m:sty m:val="i"/>
            </m:rPr>
            <m:t>ρ</m:t>
          </m:r>
          <m:r>
            <m:rPr>
              <m:sty m:val="p"/>
            </m:rPr>
            <m:t>)</m:t>
          </m:r>
          <m:r>
            <m:rPr>
              <m:sty m:val="p"/>
            </m:rPr>
            <m:t>/</m:t>
          </m:r>
          <m:r>
            <m:rPr>
              <m:sty m:val="p"/>
            </m:rPr>
            <m:t>2</m:t>
          </m:r>
          <m:r>
            <m:rPr>
              <m:sty m:val="p"/>
            </m:rPr>
            <m:t>&lt;</m:t>
          </m:r>
          <m:r>
            <m:rPr>
              <m:sty m:val="p"/>
            </m:rPr>
            <m:t>1</m:t>
          </m:r>
          <m:r>
            <m:rPr>
              <m:sty m:val="p"/>
            </m:rPr>
            <m:t>/</m:t>
          </m:r>
          <m:r>
            <m:rPr>
              <m:sty m:val="p"/>
            </m:rPr>
            <m:t>2</m:t>
          </m:r>
          <m:sSup>
            <m:sSupPr/>
            <m:e>
              <m:r>
                <m:t xml:space="preserve"> </m:t>
              </m:r>
            </m:e>
            <m:sup>
              <m:r>
                <m:rPr>
                  <m:sty m:val="p"/>
                </m:rPr>
                <m:t>127</m:t>
              </m:r>
            </m:sup>
          </m:sSup>
        </m:oMath>
      </m:oMathPara>
      <w:r>
        <w:rPr/>
        <w:t xml:space="preserve"> As another example, some concrete optimizations to various polynomial IOP in the literature that have been combined with FRI, e.g., [COS20, Theorem 8.2], require the yet more stringent condition </w:t>
      </w:r>
      <m:oMathPara>
        <m:oMathParaPr>
          <m:jc m:val="left"/>
        </m:oMathParaPr>
        <m:oMath>
          <m:r>
            <m:rPr>
              <m:sty m:val="i"/>
            </m:rPr>
            <m:t>δ</m:t>
          </m:r>
          <m:r>
            <m:rPr>
              <m:sty m:val="p"/>
            </m:rPr>
            <m:t>≤</m:t>
          </m:r>
          <m:r>
            <m:rPr>
              <m:sty m:val="p"/>
            </m:rPr>
            <m:t>(</m:t>
          </m:r>
          <m:r>
            <m:rPr>
              <m:sty m:val="p"/>
            </m:rPr>
            <m:t>1</m:t>
          </m:r>
          <m:r>
            <m:rPr>
              <m:sty m:val="p"/>
            </m:rPr>
            <m:t>−</m:t>
          </m:r>
          <m:r>
            <m:rPr>
              <m:sty m:val="i"/>
            </m:rPr>
            <m:t>ρ</m:t>
          </m:r>
          <m:r>
            <m:rPr>
              <m:sty m:val="p"/>
            </m:rPr>
            <m:t>)</m:t>
          </m:r>
          <m:r>
            <m:rPr>
              <m:sty m:val="p"/>
            </m:rPr>
            <m:t>/</m:t>
          </m:r>
          <m:r>
            <m:rPr>
              <m:sty m:val="p"/>
            </m:rPr>
            <m:t>3</m:t>
          </m:r>
          <m:r>
            <m:rPr>
              <m:sty m:val="p"/>
            </m:rPr>
            <m:t>&lt;</m:t>
          </m:r>
          <m:r>
            <m:rPr>
              <m:sty m:val="p"/>
            </m:rPr>
            <m:t>1</m:t>
          </m:r>
          <m:r>
            <m:rPr>
              <m:sty m:val="p"/>
            </m:rPr>
            <m:t>/</m:t>
          </m:r>
          <m:r>
            <m:rPr>
              <m:sty m:val="p"/>
            </m:rPr>
            <m:t>3</m:t>
          </m:r>
        </m:oMath>
      </m:oMathPara>
      <w:r>
        <w:rPr/>
        <w:t xml:space="preserve">. Under such a restriction, FRI would require over 200 repetitions of the query phase to achieve soundness error less than </w:t>
      </w:r>
      <m:oMathPara>
        <m:oMathParaPr>
          <m:jc m:val="left"/>
        </m:oMathParaPr>
        <m:oMath>
          <m:sSup>
            <m:sSupPr/>
            <m:e>
              <m:r>
                <m:rPr>
                  <m:sty m:val="p"/>
                </m:rPr>
                <m:t>2</m:t>
              </m:r>
            </m:e>
            <m:sup>
              <m:r>
                <m:rPr>
                  <m:sty m:val="p"/>
                </m:rPr>
                <m:t>−</m:t>
              </m:r>
              <m:r>
                <m:rPr>
                  <m:sty m:val="p"/>
                </m:rPr>
                <m:t>128</m:t>
              </m:r>
            </m:sup>
          </m:sSup>
        </m:oMath>
      </m:oMathPara>
      <w:r>
        <w:rPr/>
        <w:t xml:space="preserve">.</w:t>
      </w:r>
    </w:p>
    <w:p>
      <w:pPr>
        <w:spacing w:after="240" w:lineRule="exact"/>
      </w:pPr>
      <w:r>
        <w:rPr/>
        <w:t xml:space="preserve">It is conjectured that an analog of Theorem 10.4 holds even for </w:t>
      </w:r>
      <m:oMathPara>
        <m:oMathParaPr>
          <m:jc m:val="left"/>
        </m:oMathParaPr>
        <m:oMath>
          <m:r>
            <m:rPr>
              <m:sty m:val="i"/>
            </m:rPr>
            <m:t>δ</m:t>
          </m:r>
        </m:oMath>
      </m:oMathPara>
      <w:r>
        <w:rPr/>
        <w:t xml:space="preserve"> as large as roughly </w:t>
      </w:r>
      <m:oMathPara>
        <m:oMathParaPr>
          <m:jc m:val="left"/>
        </m:oMathParaPr>
        <m:oMath>
          <m:r>
            <m:rPr>
              <m:sty m:val="p"/>
            </m:rPr>
            <m:t>1</m:t>
          </m:r>
          <m:r>
            <m:rPr>
              <m:sty m:val="p"/>
            </m:rPr>
            <m:t>−</m:t>
          </m:r>
          <m:r>
            <m:rPr>
              <m:sty m:val="i"/>
            </m:rPr>
            <m:t>ρ</m:t>
          </m:r>
        </m:oMath>
      </m:oMathPara>
      <w:r>
        <w:rPr/>
        <w:t xml:space="preserve"> (see for example [BBHR19,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p>
                    <m:sSupPr/>
                    <m:e>
                      <m:r>
                        <m:rPr>
                          <m:sty m:val="p"/>
                        </m:rPr>
                        <m:t>B</m:t>
                      </m:r>
                      <m:r>
                        <m:rPr>
                          <m:sty m:val="p"/>
                        </m:rPr>
                        <m:t>S</m:t>
                      </m:r>
                      <m:r>
                        <m:rPr>
                          <m:sty m:val="p"/>
                        </m:rPr>
                        <m:t>C</m:t>
                      </m:r>
                      <m:r>
                        <m:rPr>
                          <m:sty m:val="p"/>
                        </m:rPr>
                        <m:t>I</m:t>
                      </m:r>
                    </m:e>
                    <m:sup>
                      <m:r>
                        <m:rPr>
                          <m:sty m:val="p"/>
                        </m:rPr>
                        <m:t>+</m:t>
                      </m:r>
                    </m:sup>
                  </m:sSup>
                  <m:r>
                    <m:rPr>
                      <m:sty m:val="p"/>
                    </m:rPr>
                    <m:t>20</m:t>
                  </m:r>
                </m:e>
              </m:d>
            </m:e>
          </m:d>
        </m:oMath>
      </m:oMathPara>
      <w:r>
        <w:rPr/>
        <w:t xml:space="preserve"> rather than the </w:t>
      </w:r>
      <m:oMathPara>
        <m:oMathParaPr>
          <m:jc m:val="left"/>
        </m:oMathParaPr>
        <m:oMath>
          <m:r>
            <m:rPr>
              <m:sty m:val="p"/>
            </m:rPr>
            <m:t>1</m:t>
          </m:r>
          <m:r>
            <m:rPr>
              <m:sty m:val="p"/>
            </m:rPr>
            <m:t>−</m:t>
          </m:r>
          <m:rad>
            <m:radPr>
              <m:degHide m:val="1"/>
              <m:ctrlPr>
                <w:rPr>
                  <w:rFonts w:ascii="Cambria Math" w:hAnsi="Cambria Math"/>
                </w:rPr>
              </m:ctrlPr>
            </m:radPr>
            <m:deg/>
            <m:e>
              <m:r>
                <m:rPr>
                  <m:sty m:val="i"/>
                </m:rPr>
                <m:t>ρ</m:t>
              </m:r>
            </m:e>
          </m:rad>
          <m:r>
            <m:rPr>
              <m:sty m:val="p"/>
            </m:rPr>
            <m:t>−</m:t>
          </m:r>
          <m:r>
            <m:rPr>
              <m:sty m:val="i"/>
            </m:rPr>
            <m:t>η</m:t>
          </m:r>
        </m:oMath>
      </m:oMathPara>
      <w:r>
        <w:rPr/>
        <w:t xml:space="preserve"> bound on </w:t>
      </w:r>
      <m:oMathPara>
        <m:oMathParaPr>
          <m:jc m:val="left"/>
        </m:oMathParaPr>
        <m:oMath>
          <m:r>
            <m:rPr>
              <m:sty m:val="i"/>
            </m:rPr>
            <m:t>δ</m:t>
          </m:r>
        </m:oMath>
      </m:oMathPara>
      <w:r>
        <w:rPr/>
        <w:t xml:space="preserve"> assumed in Theorem 10.4 .</w:t>
      </w:r>
    </w:p>
    <w:p>
      <w:pPr>
        <w:spacing w:line="280" w:before="240" w:lineRule="exact"/>
      </w:pPr>
      <w:r>
        <w:rPr>
          <w:b/>
          <w:sz w:val="28"/>
        </w:rPr>
        <w:t xml:space="preserve">25.</w:t>
      </w:r>
      <w:r>
        <w:rPr>
          <w:b/>
          <w:sz w:val="28"/>
        </w:rPr>
        <w:t xml:space="preserve">4.5.</w:t>
      </w:r>
      <w:r>
        <w:rPr>
          <w:b/>
          <w:sz w:val="28"/>
        </w:rPr>
        <w:t xml:space="preserve"> From Univariate to Multilinear Polynomials</w:t>
      </w:r>
    </w:p>
    <w:p>
      <w:pPr>
        <w:spacing w:after="240" w:lineRule="exact"/>
      </w:pPr>
      <w:r>
        <w:rPr/>
        <w:t xml:space="preserve">FRI can be used to give a polynomial commitment scheme for univariate polynomials (Section 10.4.2). Zhang et al. [ZXZS20] observe that, given any such commitment scheme for univariate polynomials, it is possible to devise one for multilinear polynomials in the following manner. As observed in Lemma 3.8, evaluating an </w:t>
      </w:r>
      <m:oMathPara>
        <m:oMathParaPr>
          <m:jc m:val="left"/>
        </m:oMathParaPr>
        <m:oMath>
          <m:r>
            <m:rPr>
              <m:sty m:val="i"/>
            </m:rPr>
            <m:t>ℓ</m:t>
          </m:r>
        </m:oMath>
      </m:oMathPara>
      <w:r>
        <w:rPr/>
        <w:t xml:space="preserve">-variate multilinear polynomial </w:t>
      </w:r>
      <m:oMathPara>
        <m:oMathParaPr>
          <m:jc m:val="left"/>
        </m:oMathParaPr>
        <m:oMath>
          <m:r>
            <m:rPr>
              <m:sty m:val="i"/>
            </m:rPr>
            <m:t>q</m:t>
          </m:r>
        </m:oMath>
      </m:oMathPara>
      <w:r>
        <w:rPr/>
        <w:t xml:space="preserve"> over </w:t>
      </w:r>
      <m:oMathPara>
        <m:oMathParaPr>
          <m:jc m:val="left"/>
        </m:oMathParaPr>
        <m:oMath>
          <m:r>
            <m:rPr>
              <m:scr m:val="double-struck"/>
            </m:rPr>
            <m:t>F</m:t>
          </m:r>
        </m:oMath>
      </m:oMathPara>
      <w:r>
        <w:rPr/>
        <w:t xml:space="preserve"> at an input </w:t>
      </w:r>
      <m:oMathPara>
        <m:oMathParaPr>
          <m:jc m:val="left"/>
        </m:oMathParaPr>
        <m:oMath>
          <m:r>
            <m:rPr>
              <m:sty m:val="i"/>
            </m:rPr>
            <m:t>r</m:t>
          </m:r>
          <m:r>
            <m:rPr>
              <m:sty m:val="p"/>
            </m:rPr>
            <m:t>∈</m:t>
          </m:r>
          <m:sSup>
            <m:sSupPr/>
            <m:e>
              <m:r>
                <m:rPr>
                  <m:scr m:val="double-struck"/>
                </m:rPr>
                <m:t>F</m:t>
              </m:r>
            </m:e>
            <m:sup>
              <m:r>
                <m:rPr>
                  <m:sty m:val="i"/>
                </m:rPr>
                <m:t>ℓ</m:t>
              </m:r>
            </m:sup>
          </m:sSup>
        </m:oMath>
      </m:oMathPara>
      <w:r>
        <w:rPr/>
        <w:t xml:space="preserve"> is equivalent to computing the inner product of the following two </w:t>
      </w:r>
      <m:oMathPara>
        <m:oMathParaPr>
          <m:jc m:val="left"/>
        </m:oMathParaPr>
        <m:oMath>
          <m:d>
            <m:dPr>
              <m:begChr m:val="("/>
              <m:endChr m:val=")"/>
              <m:ctrlPr>
                <w:rPr>
                  <w:rFonts w:ascii="Cambria Math" w:hAnsi="Cambria Math"/>
                </w:rPr>
              </m:ctrlPr>
            </m:dPr>
            <m:e>
              <m:sSup>
                <m:sSupPr/>
                <m:e>
                  <m:r>
                    <m:rPr>
                      <m:sty m:val="p"/>
                    </m:rPr>
                    <m:t>2</m:t>
                  </m:r>
                </m:e>
                <m:sup>
                  <m:r>
                    <m:rPr>
                      <m:sty m:val="i"/>
                    </m:rPr>
                    <m:t>ℓ</m:t>
                  </m:r>
                </m:sup>
              </m:sSup>
            </m:e>
          </m:d>
        </m:oMath>
      </m:oMathPara>
      <w:r>
        <w:rPr/>
        <w:t xml:space="preserve">-dimensional vectors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sSup>
            <m:sSupPr/>
            <m:e>
              <m:r>
                <m:rPr>
                  <m:scr m:val="double-struck"/>
                </m:rPr>
                <m:t>F</m:t>
              </m:r>
            </m:e>
            <m:sup>
              <m:sSup>
                <m:sSupPr/>
                <m:e>
                  <m:r>
                    <m:rPr>
                      <m:sty m:val="p"/>
                    </m:rPr>
                    <m:t>2</m:t>
                  </m:r>
                </m:e>
                <m:sup>
                  <m:r>
                    <m:rPr>
                      <m:sty m:val="i"/>
                    </m:rPr>
                    <m:t>ℓ</m:t>
                  </m:r>
                </m:sup>
              </m:sSup>
            </m:sup>
          </m:sSup>
        </m:oMath>
      </m:oMathPara>
      <w:r>
        <w:rPr/>
        <w:t xml:space="preserve">. Associating </w:t>
      </w:r>
      <m:oMathPara>
        <m:oMathParaPr>
          <m:jc m:val="left"/>
        </m:oMathParaPr>
        <m:oMath>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with </w:t>
      </w:r>
      <m:oMathPara>
        <m:oMathParaPr>
          <m:jc m:val="left"/>
        </m:oMathParaPr>
        <m:oMath>
          <m:d>
            <m:dPr>
              <m:begChr m:val="{"/>
              <m:endChr m:val="}"/>
              <m:ctrlPr>
                <w:rPr>
                  <w:rFonts w:ascii="Cambria Math" w:hAnsi="Cambria Math"/>
                </w:rPr>
              </m:ctrlPr>
            </m:dPr>
            <m:e>
              <m:r>
                <m:rPr>
                  <m:sty m:val="p"/>
                </m:rPr>
                <m:t>0</m:t>
              </m:r>
              <m:r>
                <m:rPr>
                  <m:sty m:val="p"/>
                </m:rPr>
                <m:t>,</m:t>
              </m:r>
              <m:r>
                <m:rPr>
                  <m:sty m:val="p"/>
                </m:rPr>
                <m:t>…</m:t>
              </m:r>
              <m:r>
                <m:rPr>
                  <m:sty m:val="p"/>
                </m:rPr>
                <m:t>,</m:t>
              </m:r>
              <m:sSup>
                <m:sSupPr/>
                <m:e>
                  <m:r>
                    <m:rPr>
                      <m:sty m:val="p"/>
                    </m:rPr>
                    <m:t>2</m:t>
                  </m:r>
                </m:e>
                <m:sup>
                  <m:r>
                    <m:rPr>
                      <m:sty m:val="i"/>
                    </m:rPr>
                    <m:t>ℓ</m:t>
                  </m:r>
                </m:sup>
              </m:sSup>
              <m:r>
                <m:rPr>
                  <m:sty m:val="p"/>
                </m:rPr>
                <m:t>−</m:t>
              </m:r>
              <m:r>
                <m:rPr>
                  <m:sty m:val="p"/>
                </m:rPr>
                <m:t>1</m:t>
              </m:r>
            </m:e>
          </m:d>
        </m:oMath>
      </m:oMathPara>
    </w:p>
    <w:p>
      <w:pPr>
        <w:spacing w:after="240" w:lineRule="exact"/>
      </w:pPr>
      <m:oMathPara>
        <m:oMathParaPr>
          <m:jc m:val="left"/>
        </m:oMathParaPr>
        <m:oMath>
          <m:sSup>
            <m:sSupPr/>
            <m:e>
              <m:r>
                <m:t xml:space="preserve"> </m:t>
              </m:r>
            </m:e>
            <m:sup>
              <m:r>
                <m:rPr>
                  <m:sty m:val="p"/>
                </m:rPr>
                <m:t>127</m:t>
              </m:r>
            </m:sup>
          </m:sSup>
        </m:oMath>
      </m:oMathPara>
      <w:r>
        <w:rPr/>
        <w:t xml:space="preserve"> RedShift [KPV19] uses FRI to construct a relaxation of a polynomial commitment called a list polynomial commitment, and shows this relaxed primitive suffices for transforming some polynomial IOPs into SNARKs (though it drastically increases the cost of holography). This relaxed primitive can be achieved with </w:t>
      </w:r>
      <m:oMathPara>
        <m:oMathParaPr>
          <m:jc m:val="left"/>
        </m:oMathParaPr>
        <m:oMath>
          <m:r>
            <m:rPr>
              <m:sty m:val="i"/>
            </m:rPr>
            <m:t>δ</m:t>
          </m:r>
        </m:oMath>
      </m:oMathPara>
      <w:r>
        <w:rPr/>
        <w:t xml:space="preserve"> as large as roughly </w:t>
      </w:r>
      <m:oMathPara>
        <m:oMathParaPr>
          <m:jc m:val="left"/>
        </m:oMathParaPr>
        <m:oMath>
          <m:r>
            <m:rPr>
              <m:sty m:val="p"/>
            </m:rPr>
            <m:t>1</m:t>
          </m:r>
          <m:r>
            <m:rPr>
              <m:sty m:val="p"/>
            </m:rPr>
            <m:t>−</m:t>
          </m:r>
          <m:rad>
            <m:radPr>
              <m:degHide m:val="1"/>
              <m:ctrlPr>
                <w:rPr>
                  <w:rFonts w:ascii="Cambria Math" w:hAnsi="Cambria Math"/>
                </w:rPr>
              </m:ctrlPr>
            </m:radPr>
            <m:deg/>
            <m:e>
              <m:r>
                <m:rPr>
                  <m:sty m:val="i"/>
                </m:rPr>
                <m:t>ρ</m:t>
              </m:r>
            </m:e>
          </m:rad>
        </m:oMath>
      </m:oMathPara>
      <w:r>
        <w:rPr/>
        <w:t xml:space="preserve">. in the natural way, the </w:t>
      </w:r>
      <m:oMathPara>
        <m:oMathParaPr>
          <m:jc m:val="left"/>
        </m:oMathParaPr>
        <m:oMath>
          <m:sSup>
            <m:sSupPr/>
            <m:e>
              <m:r>
                <m:rPr>
                  <m:sty m:val="i"/>
                </m:rPr>
                <m:t>w</m:t>
              </m:r>
            </m:e>
            <m:sup>
              <m:r>
                <m:rPr>
                  <m:sty m:val="p"/>
                </m:rPr>
                <m:t>′</m:t>
              </m:r>
            </m:sup>
          </m:sSup>
        </m:oMath>
      </m:oMathPara>
      <w:r>
        <w:rPr/>
        <w:t xml:space="preserve"> th entry of the first vector </w:t>
      </w:r>
      <m:oMathPara>
        <m:oMathParaPr>
          <m:jc m:val="left"/>
        </m:oMathParaPr>
        <m:oMath>
          <m:sSub>
            <m:sSubPr/>
            <m:e>
              <m:r>
                <m:rPr>
                  <m:sty m:val="i"/>
                </m:rPr>
                <m:t>u</m:t>
              </m:r>
            </m:e>
            <m:sub>
              <m:r>
                <m:rPr>
                  <m:sty m:val="p"/>
                </m:rPr>
                <m:t>1</m:t>
              </m:r>
            </m:sub>
          </m:sSub>
        </m:oMath>
      </m:oMathPara>
      <w:r>
        <w:rPr/>
        <w:t xml:space="preserve"> is </w:t>
      </w:r>
      <m:oMathPara>
        <m:oMathParaPr>
          <m:jc m:val="left"/>
        </m:oMathParaPr>
        <m:oMath>
          <m:r>
            <m:rPr>
              <m:sty m:val="i"/>
            </m:rPr>
            <m:t>q</m:t>
          </m:r>
          <m:r>
            <m:rPr>
              <m:sty m:val="p"/>
            </m:rPr>
            <m:t>(</m:t>
          </m:r>
          <m:r>
            <m:rPr>
              <m:sty m:val="i"/>
            </m:rPr>
            <m:t>w</m:t>
          </m:r>
          <m:r>
            <m:rPr>
              <m:sty m:val="p"/>
            </m:rPr>
            <m:t>)</m:t>
          </m:r>
        </m:oMath>
      </m:oMathPara>
      <w:r>
        <w:rPr/>
        <w:t xml:space="preserve"> and the </w:t>
      </w:r>
      <m:oMathPara>
        <m:oMathParaPr>
          <m:jc m:val="left"/>
        </m:oMathParaPr>
        <m:oMath>
          <m:sSup>
            <m:sSupPr/>
            <m:e>
              <m:r>
                <m:rPr>
                  <m:sty m:val="i"/>
                </m:rPr>
                <m:t>w</m:t>
              </m:r>
            </m:e>
            <m:sup>
              <m:r>
                <m:rPr>
                  <m:sty m:val="p"/>
                </m:rPr>
                <m:t>′</m:t>
              </m:r>
            </m:sup>
          </m:sSup>
        </m:oMath>
      </m:oMathPara>
      <w:r>
        <w:rPr/>
        <w:t xml:space="preserve"> th entry of the second vector </w:t>
      </w:r>
      <m:oMathPara>
        <m:oMathParaPr>
          <m:jc m:val="left"/>
        </m:oMathParaPr>
        <m:oMath>
          <m:sSub>
            <m:sSubPr/>
            <m:e>
              <m:r>
                <m:rPr>
                  <m:sty m:val="i"/>
                </m:rPr>
                <m:t>u</m:t>
              </m:r>
            </m:e>
            <m:sub>
              <m:r>
                <m:rPr>
                  <m:sty m:val="p"/>
                </m:rPr>
                <m:t>2</m:t>
              </m:r>
            </m:sub>
          </m:sSub>
        </m:oMath>
      </m:oMathPara>
      <w:r>
        <w:rPr/>
        <w:t xml:space="preserve"> is </w:t>
      </w:r>
      <m:oMathPara>
        <m:oMathParaPr>
          <m:jc m:val="left"/>
        </m:oMathParaPr>
        <m:oMath>
          <m:sSub>
            <m:sSubPr/>
            <m:e>
              <m:r>
                <m:rPr>
                  <m:sty m:val="i"/>
                </m:rPr>
                <m:t>χ</m:t>
              </m:r>
            </m:e>
            <m:sub>
              <m:r>
                <m:rPr>
                  <m:sty m:val="i"/>
                </m:rPr>
                <m:t>w</m:t>
              </m:r>
            </m:sub>
          </m:sSub>
          <m:r>
            <m:rPr>
              <m:sty m:val="p"/>
            </m:rPr>
            <m:t>(</m:t>
          </m:r>
          <m:r>
            <m:rPr>
              <m:sty m:val="i"/>
            </m:rPr>
            <m:t>r</m:t>
          </m:r>
          <m:r>
            <m:rPr>
              <m:sty m:val="p"/>
            </m:rPr>
            <m:t>)</m:t>
          </m:r>
        </m:oMath>
      </m:oMathPara>
      <w:r>
        <w:rPr/>
        <w:t xml:space="preserve">, the </w:t>
      </w:r>
      <m:oMathPara>
        <m:oMathParaPr>
          <m:jc m:val="left"/>
        </m:oMathParaPr>
        <m:oMath>
          <m:sSup>
            <m:sSupPr/>
            <m:e>
              <m:r>
                <m:rPr>
                  <m:sty m:val="i"/>
                </m:rPr>
                <m:t>w</m:t>
              </m:r>
            </m:e>
            <m:sup>
              <m:r>
                <m:rPr>
                  <m:sty m:val="p"/>
                </m:rPr>
                <m:t>′</m:t>
              </m:r>
            </m:sup>
          </m:sSup>
        </m:oMath>
      </m:oMathPara>
      <w:r>
        <w:rPr/>
        <w:t xml:space="preserve"> th Lagrange basis polynomial evaluated at </w:t>
      </w:r>
      <m:oMathPara>
        <m:oMathParaPr>
          <m:jc m:val="left"/>
        </m:oMathParaPr>
        <m:oMath>
          <m:r>
            <m:rPr>
              <m:sty m:val="i"/>
            </m:rPr>
            <m:t>r</m:t>
          </m:r>
        </m:oMath>
      </m:oMathPara>
      <w:r>
        <w:rPr/>
        <w:t xml:space="preserve">. This simple observation, that one can view the task of evaluating a polynomial </w:t>
      </w:r>
      <m:oMathPara>
        <m:oMathParaPr>
          <m:jc m:val="left"/>
        </m:oMathParaPr>
        <m:oMath>
          <m:r>
            <m:rPr>
              <m:sty m:val="i"/>
            </m:rPr>
            <m:t>p</m:t>
          </m:r>
        </m:oMath>
      </m:oMathPara>
      <w:r>
        <w:rPr/>
        <w:t xml:space="preserve"> at an input </w:t>
      </w:r>
      <m:oMathPara>
        <m:oMathParaPr>
          <m:jc m:val="left"/>
        </m:oMathParaPr>
        <m:oMath>
          <m:r>
            <m:rPr>
              <m:sty m:val="i"/>
            </m:rPr>
            <m:t>r</m:t>
          </m:r>
        </m:oMath>
      </m:oMathPara>
      <w:r>
        <w:rPr/>
        <w:t xml:space="preserve"> as an inner product between the coefficient vector </w:t>
      </w:r>
      <m:oMathPara>
        <m:oMathParaPr>
          <m:jc m:val="left"/>
        </m:oMathParaPr>
        <m:oMath>
          <m:sSub>
            <m:sSubPr/>
            <m:e>
              <m:r>
                <m:rPr>
                  <m:sty m:val="i"/>
                </m:rPr>
                <m:t>u</m:t>
              </m:r>
            </m:e>
            <m:sub>
              <m:r>
                <m:rPr>
                  <m:sty m:val="p"/>
                </m:rPr>
                <m:t>1</m:t>
              </m:r>
            </m:sub>
          </m:sSub>
        </m:oMath>
      </m:oMathPara>
      <w:r>
        <w:rPr/>
        <w:t xml:space="preserve"> of the polynomial over the relevant basis (in this case, the Lagrange basis), and the vector </w:t>
      </w:r>
      <m:oMathPara>
        <m:oMathParaPr>
          <m:jc m:val="left"/>
        </m:oMathParaPr>
        <m:oMath>
          <m:sSub>
            <m:sSubPr/>
            <m:e>
              <m:r>
                <m:rPr>
                  <m:sty m:val="i"/>
                </m:rPr>
                <m:t>u</m:t>
              </m:r>
            </m:e>
            <m:sub>
              <m:r>
                <m:rPr>
                  <m:sty m:val="p"/>
                </m:rPr>
                <m:t>2</m:t>
              </m:r>
            </m:sub>
          </m:sSub>
        </m:oMath>
      </m:oMathPara>
      <w:r>
        <w:rPr/>
        <w:t xml:space="preserve"> of all basis functions evaluated at </w:t>
      </w:r>
      <m:oMathPara>
        <m:oMathParaPr>
          <m:jc m:val="left"/>
        </m:oMathParaPr>
        <m:oMath>
          <m:r>
            <m:rPr>
              <m:sty m:val="i"/>
            </m:rPr>
            <m:t>r</m:t>
          </m:r>
        </m:oMath>
      </m:oMathPara>
      <w:r>
        <w:rPr/>
        <w:t xml:space="preserve">, will recur over and over again in the many polynomial commitment schemes discussed in this text.</w:t>
      </w:r>
    </w:p>
    <w:p>
      <w:pPr>
        <w:spacing w:after="240" w:lineRule="exact"/>
      </w:pPr>
      <w:r>
        <w:rPr/>
        <w:t xml:space="preserve">Let </w:t>
      </w:r>
      <m:oMathPara>
        <m:oMathParaPr>
          <m:jc m:val="left"/>
        </m:oMathParaPr>
        <m:oMath>
          <m:r>
            <m:rPr>
              <m:sty m:val="i"/>
            </m:rPr>
            <m:t>H</m:t>
          </m:r>
        </m:oMath>
      </m:oMathPara>
      <w:r>
        <w:rPr/>
        <w:t xml:space="preserve"> be a multiplicative subgroup of </w:t>
      </w:r>
      <m:oMathPara>
        <m:oMathParaPr>
          <m:jc m:val="left"/>
        </m:oMathParaPr>
        <m:oMath>
          <m:r>
            <m:rPr>
              <m:scr m:val="double-struck"/>
            </m:rPr>
            <m:t>F</m:t>
          </m:r>
        </m:oMath>
      </m:oMathPara>
      <w:r>
        <w:rPr/>
        <w:t xml:space="preserve"> of size </w:t>
      </w:r>
      <m:oMathPara>
        <m:oMathParaPr>
          <m:jc m:val="left"/>
        </m:oMathParaPr>
        <m:oMath>
          <m:r>
            <m:rPr>
              <m:sty m:val="i"/>
            </m:rPr>
            <m:t>n</m:t>
          </m:r>
          <m:r>
            <m:rPr>
              <m:sty m:val="p"/>
            </m:rPr>
            <m:t>:=</m:t>
          </m:r>
          <m:sSup>
            <m:sSupPr/>
            <m:e>
              <m:r>
                <m:rPr>
                  <m:sty m:val="p"/>
                </m:rPr>
                <m:t>2</m:t>
              </m:r>
            </m:e>
            <m:sup>
              <m:r>
                <m:rPr>
                  <m:sty m:val="i"/>
                </m:rPr>
                <m:t>ℓ</m:t>
              </m:r>
            </m:sup>
          </m:sSup>
        </m:oMath>
      </m:oMathPara>
      <w:r>
        <w:rPr/>
        <w:t xml:space="preserve">. (A multiplicative subgroup of exactly this size only exists if and only if </w:t>
      </w:r>
      <m:oMathPara>
        <m:oMathParaPr>
          <m:jc m:val="left"/>
        </m:oMathParaPr>
        <m:oMath>
          <m:sSup>
            <m:sSupPr/>
            <m:e>
              <m:r>
                <m:rPr>
                  <m:sty m:val="p"/>
                </m:rPr>
                <m:t>2</m:t>
              </m:r>
            </m:e>
            <m:sup>
              <m:r>
                <m:rPr>
                  <m:sty m:val="i"/>
                </m:rPr>
                <m:t>ℓ</m:t>
              </m:r>
            </m:sup>
          </m:sSup>
        </m:oMath>
      </m:oMathPara>
      <w:r>
        <w:rPr/>
        <w:t xml:space="preserve"> divides </w:t>
      </w:r>
      <m:oMathPara>
        <m:oMathParaPr>
          <m:jc m:val="left"/>
        </m:oMathParaPr>
        <m:oMath>
          <m:r>
            <m:rPr>
              <m:sty m:val="p"/>
            </m:rPr>
            <m:t>|</m:t>
          </m:r>
          <m:r>
            <m:rPr>
              <m:scr m:val="double-struck"/>
            </m:rPr>
            <m:t>F</m:t>
          </m:r>
          <m:r>
            <m:rPr>
              <m:sty m:val="p"/>
            </m:rPr>
            <m:t>|</m:t>
          </m:r>
          <m:r>
            <m:rPr>
              <m:sty m:val="p"/>
            </m:rPr>
            <m:t>−</m:t>
          </m:r>
          <m:r>
            <m:rPr>
              <m:sty m:val="p"/>
            </m:rPr>
            <m:t>1</m:t>
          </m:r>
        </m:oMath>
      </m:oMathPara>
      <w:r>
        <w:rPr/>
        <w:t xml:space="preserve">, so let us assume this). Let </w:t>
      </w:r>
      <m:oMathPara>
        <m:oMathParaPr>
          <m:jc m:val="left"/>
        </m:oMathParaPr>
        <m:oMath>
          <m:r>
            <m:rPr>
              <m:sty m:val="i"/>
            </m:rPr>
            <m:t>b</m:t>
          </m:r>
          <m:r>
            <m:rPr>
              <m:sty m:val="p"/>
            </m:rPr>
            <m:t>:</m:t>
          </m:r>
          <m:r>
            <m:rPr>
              <m:sty m:val="i"/>
            </m:rPr>
            <m:t>H</m:t>
          </m:r>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be a canonical bijection. To commit to a multilinear polynomial </w:t>
      </w:r>
      <m:oMathPara>
        <m:oMathParaPr>
          <m:jc m:val="left"/>
        </m:oMathParaPr>
        <m:oMath>
          <m:r>
            <m:rPr>
              <m:sty m:val="i"/>
            </m:rPr>
            <m:t>q</m:t>
          </m:r>
        </m:oMath>
      </m:oMathPara>
      <w:r>
        <w:rPr/>
        <w:t xml:space="preserve">, it suffices to commit to a univariate polynomial </w:t>
      </w:r>
      <m:oMathPara>
        <m:oMathParaPr>
          <m:jc m:val="left"/>
        </m:oMathParaPr>
        <m:oMath>
          <m:r>
            <m:rPr>
              <m:sty m:val="i"/>
            </m:rPr>
            <m:t>Q</m:t>
          </m:r>
        </m:oMath>
      </m:oMathPara>
      <w:r>
        <w:rPr/>
        <w:t xml:space="preserve"> over </w:t>
      </w:r>
      <m:oMathPara>
        <m:oMathParaPr>
          <m:jc m:val="left"/>
        </m:oMathParaPr>
        <m:oMath>
          <m:r>
            <m:rPr>
              <m:scr m:val="double-struck"/>
            </m:rPr>
            <m:t>F</m:t>
          </m:r>
        </m:oMath>
      </m:oMathPara>
      <w:r>
        <w:rPr/>
        <w:t xml:space="preserve"> of degree </w:t>
      </w:r>
      <m:oMathPara>
        <m:oMathParaPr>
          <m:jc m:val="left"/>
        </m:oMathParaPr>
        <m:oMath>
          <m:r>
            <m:rPr>
              <m:sty m:val="p"/>
            </m:rPr>
            <m:t>|</m:t>
          </m:r>
          <m:r>
            <m:rPr>
              <m:sty m:val="i"/>
            </m:rPr>
            <m:t>H</m:t>
          </m:r>
          <m:r>
            <m:rPr>
              <m:sty m:val="p"/>
            </m:rPr>
            <m:t>|</m:t>
          </m:r>
          <m:r>
            <m:rPr>
              <m:sty m:val="p"/>
            </m:rPr>
            <m:t>=</m:t>
          </m:r>
          <m:r>
            <m:rPr>
              <m:sty m:val="i"/>
            </m:rPr>
            <m:t>n</m:t>
          </m:r>
        </m:oMath>
      </m:oMathPara>
      <w:r>
        <w:rPr/>
        <w:t xml:space="preserve"> such that for all </w:t>
      </w:r>
      <m:oMathPara>
        <m:oMathParaPr>
          <m:jc m:val="left"/>
        </m:oMathParaPr>
        <m:oMath>
          <m:r>
            <m:rPr>
              <m:sty m:val="i"/>
            </m:rPr>
            <m:t>a</m:t>
          </m:r>
          <m:r>
            <m:rPr>
              <m:sty m:val="p"/>
            </m:rPr>
            <m:t>∈</m:t>
          </m:r>
          <m:r>
            <m:rPr>
              <m:sty m:val="i"/>
            </m:rPr>
            <m:t>H</m:t>
          </m:r>
          <m:r>
            <m:rPr>
              <m:sty m:val="p"/>
            </m:rPr>
            <m:t>,</m:t>
          </m:r>
          <m:r>
            <m:rPr>
              <m:sty m:val="i"/>
            </m:rPr>
            <m:t>Q</m:t>
          </m:r>
          <m:r>
            <m:rPr>
              <m:sty m:val="p"/>
            </m:rPr>
            <m:t>(</m:t>
          </m:r>
          <m:r>
            <m:rPr>
              <m:sty m:val="i"/>
            </m:rPr>
            <m:t>a</m:t>
          </m:r>
          <m:r>
            <m:rPr>
              <m:sty m:val="p"/>
            </m:rPr>
            <m:t>)</m:t>
          </m:r>
          <m:r>
            <m:rPr>
              <m:sty m:val="p"/>
            </m:rPr>
            <m:t>=</m:t>
          </m:r>
          <m:r>
            <m:rPr>
              <m:sty m:val="i"/>
            </m:rPr>
            <m:t>q</m:t>
          </m:r>
          <m:r>
            <m:rPr>
              <m:sty m:val="p"/>
            </m:rPr>
            <m:t>(</m:t>
          </m:r>
          <m:r>
            <m:rPr>
              <m:sty m:val="i"/>
            </m:rPr>
            <m:t>b</m:t>
          </m:r>
          <m:r>
            <m:rPr>
              <m:sty m:val="p"/>
            </m:rPr>
            <m:t>(</m:t>
          </m:r>
          <m:r>
            <m:rPr>
              <m:sty m:val="i"/>
            </m:rPr>
            <m:t>a</m:t>
          </m:r>
          <m:r>
            <m:rPr>
              <m:sty m:val="p"/>
            </m:rPr>
            <m:t>)</m:t>
          </m:r>
        </m:oMath>
      </m:oMathPara>
      <w:r>
        <w:rPr/>
        <w:t xml:space="preserve"> ), as </w:t>
      </w:r>
      <m:oMathPara>
        <m:oMathParaPr>
          <m:jc m:val="left"/>
        </m:oMathParaPr>
        <m:oMath>
          <m:r>
            <m:rPr>
              <m:sty m:val="i"/>
            </m:rPr>
            <m:t>q</m:t>
          </m:r>
        </m:oMath>
      </m:oMathPara>
      <w:r>
        <w:rPr/>
        <w:t xml:space="preserve"> is fully specified by its evaluations over </w:t>
      </w:r>
      <m:oMathPara>
        <m:oMathParaPr>
          <m:jc m:val="left"/>
        </m:oMathParaPr>
        <m:oMath>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To later reveal </w:t>
      </w:r>
      <m:oMathPara>
        <m:oMathParaPr>
          <m:jc m:val="left"/>
        </m:oMathParaPr>
        <m:oMath>
          <m:r>
            <m:rPr>
              <m:sty m:val="i"/>
            </m:rPr>
            <m:t>q</m:t>
          </m:r>
          <m:r>
            <m:rPr>
              <m:sty m:val="p"/>
            </m:rPr>
            <m:t>(</m:t>
          </m:r>
          <m:r>
            <m:rPr>
              <m:sty m:val="i"/>
            </m:rPr>
            <m:t>z</m:t>
          </m:r>
          <m:r>
            <m:rPr>
              <m:sty m:val="p"/>
            </m:rPr>
            <m:t>)</m:t>
          </m:r>
        </m:oMath>
      </m:oMathPara>
      <w:r>
        <w:rPr/>
        <w:t xml:space="preserve"> at a point </w:t>
      </w:r>
      <m:oMathPara>
        <m:oMathParaPr>
          <m:jc m:val="left"/>
        </m:oMathParaPr>
        <m:oMath>
          <m:r>
            <m:rPr>
              <m:sty m:val="i"/>
            </m:rPr>
            <m:t>z</m:t>
          </m:r>
          <m:r>
            <m:rPr>
              <m:sty m:val="p"/>
            </m:rPr>
            <m:t>∈</m:t>
          </m:r>
          <m:sSup>
            <m:sSupPr/>
            <m:e>
              <m:r>
                <m:rPr>
                  <m:scr m:val="double-struck"/>
                </m:rPr>
                <m:t>F</m:t>
              </m:r>
            </m:e>
            <m:sup>
              <m:r>
                <m:rPr>
                  <m:sty m:val="i"/>
                </m:rPr>
                <m:t>ℓ</m:t>
              </m:r>
            </m:sup>
          </m:sSup>
        </m:oMath>
      </m:oMathPara>
      <w:r>
        <w:rPr/>
        <w:t xml:space="preserve"> of the verifier's choosing, consider the vector </w:t>
      </w:r>
      <m:oMathPara>
        <m:oMathParaPr>
          <m:jc m:val="left"/>
        </m:oMathParaPr>
        <m:oMath>
          <m:sSub>
            <m:sSubPr/>
            <m:e>
              <m:r>
                <m:rPr>
                  <m:sty m:val="i"/>
                </m:rPr>
                <m:t>u</m:t>
              </m:r>
            </m:e>
            <m:sub>
              <m:r>
                <m:rPr>
                  <m:sty m:val="p"/>
                </m:rPr>
                <m:t>2</m:t>
              </m:r>
            </m:sub>
          </m:sSub>
        </m:oMath>
      </m:oMathPara>
      <w:r>
        <w:rPr/>
        <w:t xml:space="preserve"> containing all Lagrange basis polynomials evaluated at </w:t>
      </w:r>
      <m:oMathPara>
        <m:oMathParaPr>
          <m:jc m:val="left"/>
        </m:oMathParaPr>
        <m:oMath>
          <m:r>
            <m:rPr>
              <m:sty m:val="i"/>
            </m:rPr>
            <m:t>z</m:t>
          </m:r>
        </m:oMath>
      </m:oMathPara>
      <w:r>
        <w:rPr/>
        <w:t xml:space="preserve">. It suffices to confirm that</w:t>
      </w:r>
    </w:p>
    <w:p>
      <w:pPr>
        <w:spacing w:after="240" w:lineRule="exact"/>
      </w:pPr>
      <m:oMathPara>
        <m:oMath>
          <m:nary>
            <m:naryPr>
              <m:chr m:val="∑"/>
              <m:limLoc m:val="undOvr"/>
              <m:grow m:val="1"/>
              <m:supHide m:val="1"/>
            </m:naryPr>
            <m:sub>
              <m:r>
                <m:rPr>
                  <m:sty m:val="i"/>
                </m:rPr>
                <m:t>a</m:t>
              </m:r>
              <m:r>
                <m:rPr>
                  <m:sty m:val="p"/>
                </m:rPr>
                <m:t>∈</m:t>
              </m:r>
              <m:r>
                <m:rPr>
                  <m:sty m:val="i"/>
                </m:rPr>
                <m:t>H</m:t>
              </m:r>
            </m:sub>
            <m:sup/>
            <m:e>
              <m:r>
                <m:rPr>
                  <m:sty m:val="p"/>
                </m:rPr>
                <m:t xml:space="preserve"> </m:t>
              </m:r>
            </m:e>
          </m:nary>
          <m:r>
            <m:rPr>
              <m:sty m:val="i"/>
            </m:rPr>
            <m:t>Q</m:t>
          </m:r>
          <m:r>
            <m:rPr>
              <m:sty m:val="p"/>
            </m:rPr>
            <m:t>(</m:t>
          </m:r>
          <m:r>
            <m:rPr>
              <m:sty m:val="i"/>
            </m:rPr>
            <m:t>a</m:t>
          </m:r>
          <m:r>
            <m:rPr>
              <m:sty m:val="p"/>
            </m:rPr>
            <m:t>)</m:t>
          </m:r>
          <m:r>
            <m:rPr>
              <m:sty m:val="p"/>
            </m:rPr>
            <m:t>⋅</m:t>
          </m:r>
          <m:sSub>
            <m:sSubPr/>
            <m:e>
              <m:r>
                <m:rPr>
                  <m:sty m:val="i"/>
                </m:rPr>
                <m:t>u</m:t>
              </m:r>
            </m:e>
            <m:sub>
              <m:r>
                <m:rPr>
                  <m:sty m:val="p"/>
                </m:rPr>
                <m:t>2</m:t>
              </m:r>
            </m:sub>
          </m:sSub>
          <m:r>
            <m:rPr>
              <m:sty m:val="p"/>
            </m:rPr>
            <m:t>(</m:t>
          </m:r>
          <m:r>
            <m:rPr>
              <m:sty m:val="i"/>
            </m:rPr>
            <m:t>a</m:t>
          </m:r>
          <m:r>
            <m:rPr>
              <m:sty m:val="p"/>
            </m:rPr>
            <m:t>)</m:t>
          </m:r>
          <m:r>
            <m:rPr>
              <m:sty m:val="p"/>
            </m:rPr>
            <m:t>=</m:t>
          </m:r>
          <m:r>
            <m:rPr>
              <m:sty m:val="i"/>
            </m:rPr>
            <m:t>v</m:t>
          </m:r>
        </m:oMath>
      </m:oMathPara>
    </w:p>
    <w:p>
      <w:pPr>
        <w:spacing w:after="240" w:lineRule="exact"/>
      </w:pPr>
      <w:r>
        <w:rPr/>
        <w:t xml:space="preserve">where </w:t>
      </w:r>
      <m:oMathPara>
        <m:oMathParaPr>
          <m:jc m:val="left"/>
        </m:oMathParaPr>
        <m:oMath>
          <m:r>
            <m:rPr>
              <m:sty m:val="i"/>
            </m:rPr>
            <m:t>v</m:t>
          </m:r>
        </m:oMath>
      </m:oMathPara>
      <w:r>
        <w:rPr/>
        <w:t xml:space="preserve"> is the claimed value of </w:t>
      </w:r>
      <m:oMathPara>
        <m:oMathParaPr>
          <m:jc m:val="left"/>
        </m:oMathParaPr>
        <m:oMath>
          <m:r>
            <m:rPr>
              <m:sty m:val="i"/>
            </m:rPr>
            <m:t>q</m:t>
          </m:r>
          <m:r>
            <m:rPr>
              <m:sty m:val="p"/>
            </m:rPr>
            <m:t>(</m:t>
          </m:r>
          <m:r>
            <m:rPr>
              <m:sty m:val="i"/>
            </m:rPr>
            <m:t>z</m:t>
          </m:r>
          <m:r>
            <m:rPr>
              <m:sty m:val="p"/>
            </m:rPr>
            <m:t>)</m:t>
          </m:r>
        </m:oMath>
      </m:oMathPara>
      <w:r>
        <w:rPr/>
        <w:t xml:space="preserve"> and here we associate the </w:t>
      </w:r>
      <m:oMathPara>
        <m:oMathParaPr>
          <m:jc m:val="left"/>
        </m:oMathParaPr>
        <m:oMath>
          <m:r>
            <m:rPr>
              <m:sty m:val="p"/>
            </m:rPr>
            <m:t>|</m:t>
          </m:r>
          <m:r>
            <m:rPr>
              <m:sty m:val="i"/>
            </m:rPr>
            <m:t>H</m:t>
          </m:r>
          <m:r>
            <m:rPr>
              <m:sty m:val="p"/>
            </m:rPr>
            <m:t>|</m:t>
          </m:r>
        </m:oMath>
      </m:oMathPara>
      <w:r>
        <w:rPr/>
        <w:t xml:space="preserve">-dimensional vector </w:t>
      </w:r>
      <m:oMathPara>
        <m:oMathParaPr>
          <m:jc m:val="left"/>
        </m:oMathParaPr>
        <m:oMath>
          <m:sSub>
            <m:sSubPr/>
            <m:e>
              <m:r>
                <m:rPr>
                  <m:sty m:val="i"/>
                </m:rPr>
                <m:t>u</m:t>
              </m:r>
            </m:e>
            <m:sub>
              <m:r>
                <m:rPr>
                  <m:sty m:val="p"/>
                </m:rPr>
                <m:t>2</m:t>
              </m:r>
            </m:sub>
          </m:sSub>
        </m:oMath>
      </m:oMathPara>
      <w:r>
        <w:rPr/>
        <w:t xml:space="preserve"> with a function over </w:t>
      </w:r>
      <m:oMathPara>
        <m:oMathParaPr>
          <m:jc m:val="left"/>
        </m:oMathParaPr>
        <m:oMath>
          <m:r>
            <m:rPr>
              <m:sty m:val="i"/>
            </m:rPr>
            <m:t>H</m:t>
          </m:r>
        </m:oMath>
      </m:oMathPara>
      <w:r>
        <w:rPr/>
        <w:t xml:space="preserve"> in the natural way.</w:t>
      </w:r>
    </w:p>
    <w:p>
      <w:pPr>
        <w:spacing w:after="240" w:lineRule="exact"/>
      </w:pPr>
      <w:r>
        <w:rPr/>
        <w:t xml:space="preserve">Let </w:t>
      </w:r>
      <m:oMathPara>
        <m:oMathParaPr>
          <m:jc m:val="left"/>
        </m:oMathParaPr>
        <m:oMath>
          <m:sSub>
            <m:sSubPr/>
            <m:e>
              <m:acc>
                <m:accPr>
                  <m:chr m:val="ˆ"/>
                </m:accPr>
                <m:e>
                  <m:r>
                    <m:rPr>
                      <m:sty m:val="i"/>
                    </m:rPr>
                    <m:t>u</m:t>
                  </m:r>
                </m:e>
              </m:acc>
            </m:e>
            <m:sub>
              <m:r>
                <m:rPr>
                  <m:sty m:val="p"/>
                </m:rPr>
                <m:t>2</m:t>
              </m:r>
            </m:sub>
          </m:sSub>
        </m:oMath>
      </m:oMathPara>
      <w:r>
        <w:rPr/>
        <w:t xml:space="preserve"> be the unique polynomial of degree at most </w:t>
      </w:r>
      <m:oMathPara>
        <m:oMathParaPr>
          <m:jc m:val="left"/>
        </m:oMathParaPr>
        <m:oMath>
          <m:r>
            <m:rPr>
              <m:sty m:val="p"/>
            </m:rPr>
            <m:t>|</m:t>
          </m:r>
          <m:r>
            <m:rPr>
              <m:sty m:val="i"/>
            </m:rPr>
            <m:t>H</m:t>
          </m:r>
          <m:r>
            <m:rPr>
              <m:sty m:val="p"/>
            </m:rPr>
            <m:t>|</m:t>
          </m:r>
        </m:oMath>
      </m:oMathPara>
      <w:r>
        <w:rPr/>
        <w:t xml:space="preserve"> extending </w:t>
      </w:r>
      <m:oMathPara>
        <m:oMathParaPr>
          <m:jc m:val="left"/>
        </m:oMathParaPr>
        <m:oMath>
          <m:sSub>
            <m:sSubPr/>
            <m:e>
              <m:r>
                <m:rPr>
                  <m:sty m:val="i"/>
                </m:rPr>
                <m:t>u</m:t>
              </m:r>
            </m:e>
            <m:sub>
              <m:r>
                <m:rPr>
                  <m:sty m:val="p"/>
                </m:rPr>
                <m:t>2</m:t>
              </m:r>
            </m:sub>
          </m:sSub>
        </m:oMath>
      </m:oMathPara>
      <w:r>
        <w:rPr/>
        <w:t xml:space="preserve">, and let</w:t>
      </w:r>
    </w:p>
    <w:p>
      <w:pPr>
        <w:spacing w:after="240" w:lineRule="exact"/>
      </w:pPr>
      <m:oMathPara>
        <m:oMath>
          <m:r>
            <m:rPr>
              <m:sty m:val="i"/>
            </m:rPr>
            <m:t>g</m:t>
          </m:r>
          <m:r>
            <m:rPr>
              <m:sty m:val="p"/>
            </m:rPr>
            <m:t>(</m:t>
          </m:r>
          <m:r>
            <m:rPr>
              <m:sty m:val="i"/>
            </m:rPr>
            <m:t>X</m:t>
          </m:r>
          <m:r>
            <m:rPr>
              <m:sty m:val="p"/>
            </m:rPr>
            <m:t>)</m:t>
          </m:r>
          <m:r>
            <m:rPr>
              <m:sty m:val="p"/>
            </m:rPr>
            <m:t>=</m:t>
          </m:r>
          <m:r>
            <m:rPr>
              <m:sty m:val="i"/>
            </m:rPr>
            <m:t>Q</m:t>
          </m:r>
          <m:r>
            <m:rPr>
              <m:sty m:val="p"/>
            </m:rPr>
            <m:t>(</m:t>
          </m:r>
          <m:r>
            <m:rPr>
              <m:sty m:val="i"/>
            </m:rPr>
            <m:t>X</m:t>
          </m:r>
          <m:r>
            <m:rPr>
              <m:sty m:val="p"/>
            </m:rPr>
            <m:t>)</m:t>
          </m:r>
          <m:r>
            <m:rPr>
              <m:sty m:val="p"/>
            </m:rPr>
            <m:t>⋅</m:t>
          </m:r>
          <m:sSub>
            <m:sSubPr/>
            <m:e>
              <m:acc>
                <m:accPr>
                  <m:chr m:val="ˆ"/>
                </m:accPr>
                <m:e>
                  <m:r>
                    <m:rPr>
                      <m:sty m:val="i"/>
                    </m:rPr>
                    <m:t>u</m:t>
                  </m:r>
                </m:e>
              </m:acc>
            </m:e>
            <m:sub>
              <m:r>
                <m:rPr>
                  <m:sty m:val="p"/>
                </m:rPr>
                <m:t>2</m:t>
              </m:r>
            </m:sub>
          </m:sSub>
          <m:r>
            <m:rPr>
              <m:sty m:val="p"/>
            </m:rPr>
            <m:t>(</m:t>
          </m:r>
          <m:r>
            <m:rPr>
              <m:sty m:val="i"/>
            </m:rPr>
            <m:t>X</m:t>
          </m:r>
          <m:r>
            <m:rPr>
              <m:sty m:val="p"/>
            </m:rPr>
            <m:t>)</m:t>
          </m:r>
          <m:r>
            <m:rPr>
              <m:sty m:val="p"/>
            </m:rPr>
            <m:t>−</m:t>
          </m:r>
          <m:r>
            <m:rPr>
              <m:sty m:val="i"/>
            </m:rPr>
            <m:t>v</m:t>
          </m:r>
          <m:r>
            <m:rPr>
              <m:sty m:val="p"/>
            </m:rPr>
            <m:t>⋅</m:t>
          </m:r>
          <m:r>
            <m:rPr>
              <m:sty m:val="p"/>
            </m:rPr>
            <m:t>|</m:t>
          </m:r>
          <m:r>
            <m:rPr>
              <m:sty m:val="i"/>
            </m:rPr>
            <m:t>H</m:t>
          </m:r>
          <m:sSup>
            <m:sSupPr/>
            <m:e>
              <m:r>
                <m:rPr>
                  <m:sty m:val="p"/>
                </m:rPr>
                <m:t>|</m:t>
              </m:r>
            </m:e>
            <m:sup>
              <m:r>
                <m:rPr>
                  <m:sty m:val="p"/>
                </m:rPr>
                <m:t>−</m:t>
              </m:r>
              <m:r>
                <m:rPr>
                  <m:sty m:val="p"/>
                </m:rPr>
                <m:t>1</m:t>
              </m:r>
            </m:sup>
          </m:sSup>
          <m:r>
            <m:rPr>
              <m:sty m:val="p"/>
            </m:rPr>
            <m:t>.</m:t>
          </m:r>
        </m:oMath>
      </m:oMathPara>
    </w:p>
    <w:p>
      <w:pPr>
        <w:spacing w:after="240" w:lineRule="exact"/>
      </w:pPr>
      <w:r>
        <w:rPr/>
        <w:t xml:space="preserve">Observe that Equation 10.20 holds if and only if </w:t>
      </w:r>
      <m:oMathPara>
        <m:oMathParaPr>
          <m:jc m:val="left"/>
        </m:oMathParaPr>
        <m:oMath>
          <m:sSub>
            <m:sSubPr/>
            <m:e>
              <m:r>
                <m:rPr>
                  <m:sty m:val="p"/>
                </m:rPr>
                <m:t>∑</m:t>
              </m:r>
            </m:e>
            <m:sub>
              <m:r>
                <m:rPr>
                  <m:sty m:val="i"/>
                </m:rPr>
                <m:t>a</m:t>
              </m:r>
              <m:r>
                <m:rPr>
                  <m:sty m:val="p"/>
                </m:rPr>
                <m:t>∈</m:t>
              </m:r>
              <m:r>
                <m:rPr>
                  <m:sty m:val="i"/>
                </m:rPr>
                <m:t>H</m:t>
              </m:r>
            </m:sub>
          </m:sSub>
          <m:r>
            <m:rPr>
              <m:sty m:val="p"/>
            </m:rPr>
            <m:t xml:space="preserve"> </m:t>
          </m:r>
          <m:r>
            <m:rPr>
              <m:sty m:val="i"/>
            </m:rPr>
            <m:t>g</m:t>
          </m:r>
          <m:r>
            <m:rPr>
              <m:sty m:val="p"/>
            </m:rPr>
            <m:t>(</m:t>
          </m:r>
          <m:r>
            <m:rPr>
              <m:sty m:val="i"/>
            </m:rPr>
            <m:t>a</m:t>
          </m:r>
          <m:r>
            <m:rPr>
              <m:sty m:val="p"/>
            </m:rPr>
            <m:t>)</m:t>
          </m:r>
          <m:r>
            <m:rPr>
              <m:sty m:val="p"/>
            </m:rPr>
            <m:t>=</m:t>
          </m:r>
          <m:r>
            <m:rPr>
              <m:sty m:val="p"/>
            </m:rPr>
            <m:t>0</m:t>
          </m:r>
        </m:oMath>
      </m:oMathPara>
      <w:r>
        <w:rPr/>
        <w:t xml:space="preserve">. Hence, Equation 10.20 can be checked by applying the univariate sum-check protocol described following Lemma 10.2 to the polynomial </w:t>
      </w:r>
      <m:oMathPara>
        <m:oMathParaPr>
          <m:jc m:val="left"/>
        </m:oMathParaPr>
        <m:oMath>
          <m:r>
            <m:rPr>
              <m:sty m:val="i"/>
            </m:rPr>
            <m:t>g</m:t>
          </m:r>
        </m:oMath>
      </m:oMathPara>
      <w:r>
        <w:rPr/>
        <w:t xml:space="preserve">. In more detail, in this protocol the prover sends a commitment to polynomials </w:t>
      </w:r>
      <m:oMathPara>
        <m:oMathParaPr>
          <m:jc m:val="left"/>
        </m:oMathParaPr>
        <m:oMath>
          <m:sSup>
            <m:sSupPr/>
            <m:e>
              <m:r>
                <m:rPr>
                  <m:sty m:val="i"/>
                </m:rPr>
                <m:t>h</m:t>
              </m:r>
            </m:e>
            <m:sup>
              <m:r>
                <m:rPr>
                  <m:sty m:val="p"/>
                </m:rPr>
                <m:t>∗</m:t>
              </m:r>
            </m:sup>
          </m:sSup>
        </m:oMath>
      </m:oMathPara>
      <w:r>
        <w:rPr/>
        <w:t xml:space="preserve"> and </w:t>
      </w:r>
      <m:oMathPara>
        <m:oMathParaPr>
          <m:jc m:val="left"/>
        </m:oMathParaPr>
        <m:oMath>
          <m:r>
            <m:rPr>
              <m:sty m:val="i"/>
            </m:rPr>
            <m:t>f</m:t>
          </m:r>
        </m:oMath>
      </m:oMathPara>
      <w:r>
        <w:rPr/>
        <w:t xml:space="preserve"> such that</w:t>
      </w:r>
    </w:p>
    <w:p>
      <w:pPr>
        <w:spacing w:after="240" w:lineRule="exact"/>
      </w:pPr>
      <m:oMathPara>
        <m:oMath>
          <m:r>
            <m:rPr>
              <m:sty m:val="i"/>
            </m:rPr>
            <m:t>g</m:t>
          </m:r>
          <m:r>
            <m:rPr>
              <m:sty m:val="p"/>
            </m:rPr>
            <m:t>(</m:t>
          </m:r>
          <m:r>
            <m:rPr>
              <m:sty m:val="i"/>
            </m:rPr>
            <m:t>X</m:t>
          </m:r>
          <m:r>
            <m:rPr>
              <m:sty m:val="p"/>
            </m:rPr>
            <m:t>)</m:t>
          </m:r>
          <m:r>
            <m:rPr>
              <m:sty m:val="p"/>
            </m:rPr>
            <m:t>=</m:t>
          </m:r>
          <m:sSup>
            <m:sSupPr/>
            <m:e>
              <m:r>
                <m:rPr>
                  <m:sty m:val="i"/>
                </m:rPr>
                <m:t>h</m:t>
              </m:r>
            </m:e>
            <m:sup>
              <m:r>
                <m:rPr>
                  <m:sty m:val="p"/>
                </m:rPr>
                <m:t>∗</m:t>
              </m:r>
            </m:sup>
          </m:sSup>
          <m:r>
            <m:rPr>
              <m:sty m:val="p"/>
            </m:rPr>
            <m:t>(</m:t>
          </m:r>
          <m:r>
            <m:rPr>
              <m:sty m:val="i"/>
            </m:rPr>
            <m:t>X</m:t>
          </m:r>
          <m:r>
            <m:rPr>
              <m:sty m:val="p"/>
            </m:rPr>
            <m:t>)</m:t>
          </m:r>
          <m:r>
            <m:rPr>
              <m:sty m:val="p"/>
            </m:rPr>
            <m:t>⋅</m:t>
          </m:r>
          <m:sSub>
            <m:sSubPr/>
            <m:e>
              <m:r>
                <m:rPr>
                  <m:scr m:val="double-struck"/>
                </m:rPr>
                <m:t>Z</m:t>
              </m:r>
            </m:e>
            <m:sub>
              <m:r>
                <m:rPr>
                  <m:sty m:val="i"/>
                </m:rPr>
                <m:t>H</m:t>
              </m:r>
            </m:sub>
          </m:sSub>
          <m:r>
            <m:rPr>
              <m:sty m:val="p"/>
            </m:rPr>
            <m:t>(</m:t>
          </m:r>
          <m:r>
            <m:rPr>
              <m:sty m:val="i"/>
            </m:rPr>
            <m:t>X</m:t>
          </m:r>
          <m:r>
            <m:rPr>
              <m:sty m:val="p"/>
            </m:rPr>
            <m:t>)</m:t>
          </m:r>
          <m:r>
            <m:rPr>
              <m:sty m:val="p"/>
            </m:rPr>
            <m:t>+</m:t>
          </m:r>
          <m:r>
            <m:rPr>
              <m:sty m:val="i"/>
            </m:rPr>
            <m:t>X</m:t>
          </m:r>
          <m:r>
            <m:rPr>
              <m:sty m:val="p"/>
            </m:rPr>
            <m:t>⋅</m:t>
          </m:r>
          <m:r>
            <m:rPr>
              <m:sty m:val="i"/>
            </m:rPr>
            <m:t>f</m:t>
          </m:r>
          <m:r>
            <m:rPr>
              <m:sty m:val="p"/>
            </m:rPr>
            <m:t>(</m:t>
          </m:r>
          <m:r>
            <m:rPr>
              <m:sty m:val="i"/>
            </m:rPr>
            <m:t>X</m:t>
          </m:r>
          <m:r>
            <m:rPr>
              <m:sty m:val="p"/>
            </m:rPr>
            <m:t>)</m:t>
          </m:r>
        </m:oMath>
      </m:oMathPara>
    </w:p>
    <w:p>
      <w:pPr>
        <w:spacing w:after="240" w:lineRule="exact"/>
      </w:pPr>
      <w:r>
        <w:rPr/>
        <w:t xml:space="preserve">and </w:t>
      </w:r>
      <m:oMathPara>
        <m:oMathParaPr>
          <m:jc m:val="left"/>
        </m:oMathParaPr>
        <m:oMath>
          <m:r>
            <m:rPr>
              <m:sty m:val="i"/>
            </m:rPr>
            <m:t>f</m:t>
          </m:r>
        </m:oMath>
      </m:oMathPara>
      <w:r>
        <w:rPr/>
        <w:t xml:space="preserve"> has degree at most </w:t>
      </w:r>
      <m:oMathPara>
        <m:oMathParaPr>
          <m:jc m:val="left"/>
        </m:oMathParaPr>
        <m:oMath>
          <m:r>
            <m:rPr>
              <m:sty m:val="i"/>
            </m:rPr>
            <m:t>n</m:t>
          </m:r>
          <m:r>
            <m:rPr>
              <m:sty m:val="p"/>
            </m:rPr>
            <m:t>−</m:t>
          </m:r>
          <m:r>
            <m:rPr>
              <m:sty m:val="p"/>
            </m:rPr>
            <m:t>1</m:t>
          </m:r>
        </m:oMath>
      </m:oMathPara>
      <w:r>
        <w:rPr/>
        <w:t xml:space="preserve">. This requires the verifier to evaluate </w:t>
      </w:r>
      <m:oMathPara>
        <m:oMathParaPr>
          <m:jc m:val="left"/>
        </m:oMathParaPr>
        <m:oMath>
          <m:r>
            <m:rPr>
              <m:sty m:val="i"/>
            </m:rPr>
            <m:t>g</m:t>
          </m:r>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oMath>
      </m:oMathPara>
      <w:r>
        <w:rPr/>
        <w:t xml:space="preserve"> and </w:t>
      </w:r>
      <m:oMathPara>
        <m:oMathParaPr>
          <m:jc m:val="left"/>
        </m:oMathParaPr>
        <m:oMath>
          <m:r>
            <m:rPr>
              <m:sty m:val="i"/>
            </m:rPr>
            <m:t>f</m:t>
          </m:r>
          <m:r>
            <m:rPr>
              <m:sty m:val="p"/>
            </m:rPr>
            <m:t>(</m:t>
          </m:r>
          <m:r>
            <m:rPr>
              <m:sty m:val="i"/>
            </m:rPr>
            <m:t>r</m:t>
          </m:r>
          <m:r>
            <m:rPr>
              <m:sty m:val="p"/>
            </m:rPr>
            <m:t>)</m:t>
          </m:r>
        </m:oMath>
      </m:oMathPara>
      <w:r>
        <w:rPr/>
        <w:t xml:space="preserve"> for a randomly chosen </w:t>
      </w:r>
      <m:oMathPara>
        <m:oMathParaPr>
          <m:jc m:val="left"/>
        </m:oMathParaPr>
        <m:oMath>
          <m:r>
            <m:rPr>
              <m:sty m:val="i"/>
            </m:rPr>
            <m:t>r</m:t>
          </m:r>
          <m:r>
            <m:rPr>
              <m:sty m:val="p"/>
            </m:rPr>
            <m:t>∈</m:t>
          </m:r>
          <m:r>
            <m:rPr>
              <m:scr m:val="double-struck"/>
            </m:rPr>
            <m:t>F</m:t>
          </m:r>
        </m:oMath>
      </m:oMathPara>
      <w:r>
        <w:rPr/>
        <w:t xml:space="preserve">. As usual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is sparse so the verifier can compute this on its own in logarithmic time, and </w:t>
      </w:r>
      <m:oMathPara>
        <m:oMathParaPr>
          <m:jc m:val="left"/>
        </m:oMathParaPr>
        <m:oMath>
          <m:sSup>
            <m:sSupPr/>
            <m:e>
              <m:r>
                <m:rPr>
                  <m:sty m:val="i"/>
                </m:rPr>
                <m:t>h</m:t>
              </m:r>
            </m:e>
            <m:sup>
              <m:r>
                <m:rPr>
                  <m:sty m:val="p"/>
                </m:rPr>
                <m:t>∗</m:t>
              </m:r>
            </m:sup>
          </m:sSup>
          <m:r>
            <m:rPr>
              <m:sty m:val="p"/>
            </m:rPr>
            <m:t>(</m:t>
          </m:r>
          <m:r>
            <m:rPr>
              <m:sty m:val="i"/>
            </m:rPr>
            <m:t>r</m:t>
          </m:r>
          <m:r>
            <m:rPr>
              <m:sty m:val="p"/>
            </m:rPr>
            <m:t>)</m:t>
          </m:r>
        </m:oMath>
      </m:oMathPara>
      <w:r>
        <w:rPr/>
        <w:t xml:space="preserve"> and </w:t>
      </w:r>
      <m:oMathPara>
        <m:oMathParaPr>
          <m:jc m:val="left"/>
        </m:oMathParaPr>
        <m:oMath>
          <m:r>
            <m:rPr>
              <m:sty m:val="i"/>
            </m:rPr>
            <m:t>f</m:t>
          </m:r>
          <m:r>
            <m:rPr>
              <m:sty m:val="p"/>
            </m:rPr>
            <m:t>(</m:t>
          </m:r>
          <m:r>
            <m:rPr>
              <m:sty m:val="i"/>
            </m:rPr>
            <m:t>r</m:t>
          </m:r>
          <m:r>
            <m:rPr>
              <m:sty m:val="p"/>
            </m:rPr>
            <m:t>)</m:t>
          </m:r>
        </m:oMath>
      </m:oMathPara>
      <w:r>
        <w:rPr/>
        <w:t xml:space="preserve"> can be obtained by querying the commitments to these polynomials.</w:t>
      </w:r>
    </w:p>
    <w:p>
      <w:pPr>
        <w:spacing w:after="240" w:lineRule="exact"/>
      </w:pPr>
      <w:r>
        <w:rPr/>
        <w:t xml:space="preserve">Evaluating </w:t>
      </w:r>
      <m:oMathPara>
        <m:oMathParaPr>
          <m:jc m:val="left"/>
        </m:oMathParaPr>
        <m:oMath>
          <m:r>
            <m:rPr>
              <m:sty m:val="i"/>
            </m:rPr>
            <m:t>g</m:t>
          </m:r>
          <m:r>
            <m:rPr>
              <m:sty m:val="p"/>
            </m:rPr>
            <m:t>(</m:t>
          </m:r>
          <m:r>
            <m:rPr>
              <m:sty m:val="i"/>
            </m:rPr>
            <m:t>r</m:t>
          </m:r>
          <m:r>
            <m:rPr>
              <m:sty m:val="p"/>
            </m:rPr>
            <m:t>)</m:t>
          </m:r>
        </m:oMath>
      </m:oMathPara>
      <w:r>
        <w:rPr/>
        <w:t xml:space="preserve"> requires evaluating </w:t>
      </w:r>
      <m:oMathPara>
        <m:oMathParaPr>
          <m:jc m:val="left"/>
        </m:oMathParaPr>
        <m:oMath>
          <m:r>
            <m:rPr>
              <m:sty m:val="i"/>
            </m:rPr>
            <m:t>Q</m:t>
          </m:r>
          <m:r>
            <m:rPr>
              <m:sty m:val="p"/>
            </m:rPr>
            <m:t>(</m:t>
          </m:r>
          <m:r>
            <m:rPr>
              <m:sty m:val="i"/>
            </m:rPr>
            <m:t>r</m:t>
          </m:r>
          <m:r>
            <m:rPr>
              <m:sty m:val="p"/>
            </m:rPr>
            <m:t>)</m:t>
          </m:r>
        </m:oMath>
      </m:oMathPara>
      <w:r>
        <w:rPr/>
        <w:t xml:space="preserve"> and </w:t>
      </w:r>
      <m:oMathPara>
        <m:oMathParaPr>
          <m:jc m:val="left"/>
        </m:oMathParaPr>
        <m:oMath>
          <m:sSub>
            <m:sSubPr/>
            <m:e>
              <m:acc>
                <m:accPr>
                  <m:chr m:val="ˆ"/>
                </m:accPr>
                <m:e>
                  <m:r>
                    <m:rPr>
                      <m:sty m:val="i"/>
                    </m:rPr>
                    <m:t>u</m:t>
                  </m:r>
                </m:e>
              </m:acc>
            </m:e>
            <m:sub>
              <m:r>
                <m:rPr>
                  <m:sty m:val="p"/>
                </m:rPr>
                <m:t>2</m:t>
              </m:r>
            </m:sub>
          </m:sSub>
          <m:r>
            <m:rPr>
              <m:sty m:val="p"/>
            </m:rPr>
            <m:t>(</m:t>
          </m:r>
          <m:r>
            <m:rPr>
              <m:sty m:val="i"/>
            </m:rPr>
            <m:t>r</m:t>
          </m:r>
          <m:r>
            <m:rPr>
              <m:sty m:val="p"/>
            </m:rPr>
            <m:t>)</m:t>
          </m:r>
          <m:r>
            <m:rPr>
              <m:sty m:val="p"/>
            </m:rPr>
            <m:t>.</m:t>
          </m:r>
          <m:r>
            <m:rPr>
              <m:sty m:val="i"/>
            </m:rPr>
            <m:t>Q</m:t>
          </m:r>
          <m:r>
            <m:rPr>
              <m:sty m:val="p"/>
            </m:rPr>
            <m:t>(</m:t>
          </m:r>
          <m:r>
            <m:rPr>
              <m:sty m:val="i"/>
            </m:rPr>
            <m:t>r</m:t>
          </m:r>
          <m:r>
            <m:rPr>
              <m:sty m:val="p"/>
            </m:rPr>
            <m:t>)</m:t>
          </m:r>
        </m:oMath>
      </m:oMathPara>
      <w:r>
        <w:rPr/>
        <w:t xml:space="preserve"> can be obtained by querying the commitment to </w:t>
      </w:r>
      <m:oMathPara>
        <m:oMathParaPr>
          <m:jc m:val="left"/>
        </m:oMathParaPr>
        <m:oMath>
          <m:r>
            <m:rPr>
              <m:sty m:val="i"/>
            </m:rPr>
            <m:t>Q</m:t>
          </m:r>
        </m:oMath>
      </m:oMathPara>
      <w:r>
        <w:rPr/>
        <w:t xml:space="preserve">. However, evaluating </w:t>
      </w:r>
      <m:oMathPara>
        <m:oMathParaPr>
          <m:jc m:val="left"/>
        </m:oMathParaPr>
        <m:oMath>
          <m:sSub>
            <m:sSubPr/>
            <m:e>
              <m:acc>
                <m:accPr>
                  <m:chr m:val="ˆ"/>
                </m:accPr>
                <m:e>
                  <m:r>
                    <m:rPr>
                      <m:sty m:val="i"/>
                    </m:rPr>
                    <m:t>u</m:t>
                  </m:r>
                </m:e>
              </m:acc>
            </m:e>
            <m:sub>
              <m:r>
                <m:rPr>
                  <m:sty m:val="p"/>
                </m:rPr>
                <m:t>2</m:t>
              </m:r>
            </m:sub>
          </m:sSub>
          <m:r>
            <m:rPr>
              <m:sty m:val="p"/>
            </m:rPr>
            <m:t>(</m:t>
          </m:r>
          <m:r>
            <m:rPr>
              <m:sty m:val="i"/>
            </m:rPr>
            <m:t>r</m:t>
          </m:r>
          <m:r>
            <m:rPr>
              <m:sty m:val="p"/>
            </m:rPr>
            <m:t>)</m:t>
          </m:r>
        </m:oMath>
      </m:oMathPara>
      <w:r>
        <w:rPr/>
        <w:t xml:space="preserve"> requires time linear in </w:t>
      </w:r>
      <m:oMathPara>
        <m:oMathParaPr>
          <m:jc m:val="left"/>
        </m:oMathParaPr>
        <m:oMath>
          <m:r>
            <m:rPr>
              <m:sty m:val="i"/>
            </m:rPr>
            <m:t>n</m:t>
          </m:r>
        </m:oMath>
      </m:oMathPara>
      <w:r>
        <w:rPr/>
        <w:t xml:space="preserve"> (Lemma 3.8). Fortunately, the function </w:t>
      </w:r>
      <m:oMathPara>
        <m:oMathParaPr>
          <m:jc m:val="left"/>
        </m:oMathParaPr>
        <m:oMath>
          <m:r>
            <m:rPr>
              <m:sty m:val="i"/>
            </m:rPr>
            <m:t>r</m:t>
          </m:r>
          <m:r>
            <m:rPr>
              <m:sty m:val="p"/>
            </m:rPr>
            <m:t>↦</m:t>
          </m:r>
          <m:sSub>
            <m:sSubPr/>
            <m:e>
              <m:acc>
                <m:accPr>
                  <m:chr m:val="ˆ"/>
                </m:accPr>
                <m:e>
                  <m:r>
                    <m:rPr>
                      <m:sty m:val="i"/>
                    </m:rPr>
                    <m:t>u</m:t>
                  </m:r>
                </m:e>
              </m:acc>
            </m:e>
            <m:sub>
              <m:r>
                <m:rPr>
                  <m:sty m:val="p"/>
                </m:rPr>
                <m:t>2</m:t>
              </m:r>
            </m:sub>
          </m:sSub>
          <m:r>
            <m:rPr>
              <m:sty m:val="p"/>
            </m:rPr>
            <m:t>(</m:t>
          </m:r>
          <m:r>
            <m:rPr>
              <m:sty m:val="i"/>
            </m:rPr>
            <m:t>r</m:t>
          </m:r>
          <m:r>
            <m:rPr>
              <m:sty m:val="p"/>
            </m:rPr>
            <m:t>)</m:t>
          </m:r>
        </m:oMath>
      </m:oMathPara>
      <w:r>
        <w:rPr/>
        <w:t xml:space="preserve"> is computed by a layered arithmetic circuit of size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depth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and a wiring pattern for which </w:t>
      </w:r>
      <m:oMathPara>
        <m:oMathParaPr>
          <m:jc m:val="left"/>
        </m:oMathParaPr>
        <m:oMath>
          <m:sSub>
            <m:sSubPr/>
            <m:e>
              <m:acc>
                <m:accPr>
                  <m:chr m:val="̃"/>
                </m:accPr>
                <m:e>
                  <m:r>
                    <m:rPr>
                      <m:sty m:val="p"/>
                    </m:rPr>
                    <m:t>add</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can be evaluated in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time for each layer </w:t>
      </w:r>
      <m:oMathPara>
        <m:oMathParaPr>
          <m:jc m:val="left"/>
        </m:oMathParaPr>
        <m:oMath>
          <m:r>
            <m:rPr>
              <m:sty m:val="i"/>
            </m:rPr>
            <m:t>i</m:t>
          </m:r>
        </m:oMath>
      </m:oMathPara>
      <w:r>
        <w:rPr/>
        <w:t xml:space="preserve">. Hence, the verifier can outsource the evaluation of </w:t>
      </w:r>
      <m:oMathPara>
        <m:oMathParaPr>
          <m:jc m:val="left"/>
        </m:oMathParaPr>
        <m:oMath>
          <m:sSub>
            <m:sSubPr/>
            <m:e>
              <m:acc>
                <m:accPr>
                  <m:chr m:val="ˆ"/>
                </m:accPr>
                <m:e>
                  <m:r>
                    <m:rPr>
                      <m:sty m:val="i"/>
                    </m:rPr>
                    <m:t>u</m:t>
                  </m:r>
                </m:e>
              </m:acc>
            </m:e>
            <m:sub>
              <m:r>
                <m:rPr>
                  <m:sty m:val="p"/>
                </m:rPr>
                <m:t>2</m:t>
              </m:r>
            </m:sub>
          </m:sSub>
          <m:r>
            <m:rPr>
              <m:sty m:val="p"/>
            </m:rPr>
            <m:t>(</m:t>
          </m:r>
          <m:r>
            <m:rPr>
              <m:sty m:val="i"/>
            </m:rPr>
            <m:t>r</m:t>
          </m:r>
          <m:r>
            <m:rPr>
              <m:sty m:val="p"/>
            </m:rPr>
            <m:t>)</m:t>
          </m:r>
        </m:oMath>
      </m:oMathPara>
      <w:r>
        <w:rPr/>
        <w:t xml:space="preserve"> to the prover using the GKR protocol (Section 4.6 , with the verifier running in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time.</w:t>
      </w:r>
    </w:p>
    <w:p>
      <w:pPr>
        <w:spacing w:after="240" w:lineRule="exact"/>
      </w:pPr>
      <w:r>
        <w:rPr/>
        <w:t xml:space="preserve">Note that this transformation introduces considerable overhead. In order to commit to a single multilinear polynomial with </w:t>
      </w:r>
      <m:oMathPara>
        <m:oMathParaPr>
          <m:jc m:val="left"/>
        </m:oMathParaPr>
        <m:oMath>
          <m:r>
            <m:rPr>
              <m:sty m:val="i"/>
            </m:rPr>
            <m:t>n</m:t>
          </m:r>
        </m:oMath>
      </m:oMathPara>
      <w:r>
        <w:rPr/>
        <w:t xml:space="preserve"> coefficients and later produce a single evaluation-proof, the prover has to commit to 3 univariate polynomials of degree </w:t>
      </w:r>
      <m:oMathPara>
        <m:oMathParaPr>
          <m:jc m:val="left"/>
        </m:oMathParaPr>
        <m:oMath>
          <m:r>
            <m:rPr>
              <m:sty m:val="i"/>
            </m:rPr>
            <m:t>n</m:t>
          </m:r>
        </m:oMath>
      </m:oMathPara>
      <w:r>
        <w:rPr/>
        <w:t xml:space="preserve"> rather than just one such polynomial. Moreover, the prover and verifier have to apply the GKR protocol to a circuit of size superlinear in the number </w:t>
      </w:r>
      <m:oMathPara>
        <m:oMathParaPr>
          <m:jc m:val="left"/>
        </m:oMathParaPr>
        <m:oMath>
          <m:r>
            <m:rPr>
              <m:sty m:val="i"/>
            </m:rPr>
            <m:t>n</m:t>
          </m:r>
        </m:oMath>
      </m:oMathPara>
      <w:r>
        <w:rPr/>
        <w:t xml:space="preserve"> of coefficients of the polynomial being committed.</w:t>
      </w:r>
    </w:p>
    <w:p>
      <w:pPr>
        <w:spacing w:line="330" w:before="240" w:lineRule="exact"/>
      </w:pPr>
      <w:r>
        <w:rPr>
          <w:b/>
          <w:sz w:val="33"/>
        </w:rPr>
        <w:t xml:space="preserve">25.</w:t>
      </w:r>
      <w:r>
        <w:rPr>
          <w:b/>
          <w:sz w:val="33"/>
        </w:rPr>
        <w:t xml:space="preserve">5.</w:t>
      </w:r>
      <w:r>
        <w:rPr>
          <w:b/>
          <w:sz w:val="33"/>
        </w:rPr>
        <w:t xml:space="preserve"> Ligero and Brakedown Polynomial Commitments</w:t>
      </w:r>
    </w:p>
    <w:p>
      <w:pPr>
        <w:spacing w:after="240" w:lineRule="exact"/>
      </w:pPr>
      <w:r>
        <w:rPr/>
        <w:t xml:space="preserve">In this section, we describe IOP-based polynomial commitment schemes with a much faster prover than FRI but larger evaluation proofs. For simplicity, we describe the polynomial commitment scheme here in the context of univariate polynomials (expressed over the standard monomial basis), but in fact the scheme applies directly to multilinear polynomials as well (see Figure 14.2 in Chapter 14 for details).</w:t>
      </w:r>
    </w:p>
    <w:p>
      <w:pPr>
        <w:spacing w:line="280" w:before="240" w:lineRule="exact"/>
      </w:pPr>
      <w:r>
        <w:rPr>
          <w:b/>
          <w:sz w:val="28"/>
        </w:rPr>
        <w:t xml:space="preserve">25.</w:t>
      </w:r>
      <w:r>
        <w:rPr>
          <w:b/>
          <w:sz w:val="28"/>
        </w:rPr>
        <w:t xml:space="preserve">5.1.</w:t>
      </w:r>
      <w:r>
        <w:rPr>
          <w:b/>
          <w:sz w:val="28"/>
        </w:rPr>
        <w:t xml:space="preserve"> Identifying Tensor Product Structure in Polynomial Evaluation Queries</w:t>
      </w:r>
    </w:p>
    <w:p>
      <w:pPr>
        <w:spacing w:after="240" w:lineRule="exact"/>
      </w:pPr>
      <w:r>
        <w:rPr/>
        <w:t xml:space="preserve">Let </w:t>
      </w:r>
      <m:oMathPara>
        <m:oMathParaPr>
          <m:jc m:val="left"/>
        </m:oMathParaPr>
        <m:oMath>
          <m:r>
            <m:rPr>
              <m:sty m:val="i"/>
            </m:rPr>
            <m:t>q</m:t>
          </m:r>
        </m:oMath>
      </m:oMathPara>
      <w:r>
        <w:rPr/>
        <w:t xml:space="preserve"> be a degree- </w:t>
      </w:r>
      <m:oMathPara>
        <m:oMathParaPr>
          <m:jc m:val="left"/>
        </m:oMathParaPr>
        <m:oMath>
          <m:r>
            <m:rPr>
              <m:sty m:val="p"/>
            </m:rPr>
            <m:t>(</m:t>
          </m:r>
          <m:r>
            <m:rPr>
              <m:sty m:val="i"/>
            </m:rPr>
            <m:t>n</m:t>
          </m:r>
          <m:r>
            <m:rPr>
              <m:sty m:val="p"/>
            </m:rPr>
            <m:t>−</m:t>
          </m:r>
          <m:r>
            <m:rPr>
              <m:sty m:val="p"/>
            </m:rPr>
            <m:t>1</m:t>
          </m:r>
          <m:r>
            <m:rPr>
              <m:sty m:val="p"/>
            </m:rPr>
            <m:t>)</m:t>
          </m:r>
        </m:oMath>
      </m:oMathPara>
      <w:r>
        <w:rPr/>
        <w:t xml:space="preserve"> univariate polynomial over field </w:t>
      </w:r>
      <m:oMathPara>
        <m:oMathParaPr>
          <m:jc m:val="left"/>
        </m:oMathParaPr>
        <m:oMath>
          <m:sSub>
            <m:sSubPr/>
            <m:e>
              <m:r>
                <m:rPr>
                  <m:scr m:val="double-struck"/>
                </m:rPr>
                <m:t>F</m:t>
              </m:r>
            </m:e>
            <m:sub>
              <m:r>
                <m:rPr>
                  <m:sty m:val="i"/>
                </m:rPr>
                <m:t>p</m:t>
              </m:r>
            </m:sub>
          </m:sSub>
        </m:oMath>
      </m:oMathPara>
      <w:r>
        <w:rPr/>
        <w:t xml:space="preserve"> that the prover wishes to commit to, and let </w:t>
      </w:r>
      <m:oMathPara>
        <m:oMathParaPr>
          <m:jc m:val="left"/>
        </m:oMathParaPr>
        <m:oMath>
          <m:r>
            <m:rPr>
              <m:sty m:val="i"/>
            </m:rPr>
            <m:t>u</m:t>
          </m:r>
        </m:oMath>
      </m:oMathPara>
      <w:r>
        <w:rPr/>
        <w:t xml:space="preserve"> denote the vector of coefficients of </w:t>
      </w:r>
      <m:oMathPara>
        <m:oMathParaPr>
          <m:jc m:val="left"/>
        </m:oMathParaPr>
        <m:oMath>
          <m:r>
            <m:rPr>
              <m:sty m:val="i"/>
            </m:rPr>
            <m:t>u</m:t>
          </m:r>
        </m:oMath>
      </m:oMathPara>
      <w:r>
        <w:rPr/>
        <w:t xml:space="preserve">. Then, as observed in the previous section, we can express evaluations of </w:t>
      </w:r>
      <m:oMathPara>
        <m:oMathParaPr>
          <m:jc m:val="left"/>
        </m:oMathParaPr>
        <m:oMath>
          <m:r>
            <m:rPr>
              <m:sty m:val="i"/>
            </m:rPr>
            <m:t>q</m:t>
          </m:r>
        </m:oMath>
      </m:oMathPara>
      <w:r>
        <w:rPr/>
        <w:t xml:space="preserve"> as inner products of </w:t>
      </w:r>
      <m:oMathPara>
        <m:oMathParaPr>
          <m:jc m:val="left"/>
        </m:oMathParaPr>
        <m:oMath>
          <m:r>
            <m:rPr>
              <m:sty m:val="i"/>
            </m:rPr>
            <m:t>u</m:t>
          </m:r>
        </m:oMath>
      </m:oMathPara>
      <w:r>
        <w:rPr/>
        <w:t xml:space="preserve"> with appropriate "evaluation vectors". Specifically, if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0</m:t>
              </m:r>
            </m:sub>
            <m:sup>
              <m:r>
                <m:rPr>
                  <m:sty m:val="i"/>
                </m:rPr>
                <m:t>n</m:t>
              </m:r>
              <m:r>
                <m:rPr>
                  <m:sty m:val="p"/>
                </m:rPr>
                <m:t>−</m:t>
              </m:r>
              <m:r>
                <m:rPr>
                  <m:sty m:val="p"/>
                </m:rPr>
                <m:t>1</m:t>
              </m:r>
            </m:sup>
          </m:sSubSup>
          <m:r>
            <m:rPr>
              <m:sty m:val="p"/>
            </m:rPr>
            <m:t xml:space="preserve"> </m:t>
          </m:r>
          <m:sSub>
            <m:sSubPr/>
            <m:e>
              <m:r>
                <m:rPr>
                  <m:sty m:val="i"/>
                </m:rPr>
                <m:t>u</m:t>
              </m:r>
            </m:e>
            <m:sub>
              <m:r>
                <m:rPr>
                  <m:sty m:val="i"/>
                </m:rPr>
                <m:t>i</m:t>
              </m:r>
            </m:sub>
          </m:sSub>
          <m:sSup>
            <m:sSupPr/>
            <m:e>
              <m:r>
                <m:rPr>
                  <m:sty m:val="i"/>
                </m:rPr>
                <m:t>X</m:t>
              </m:r>
            </m:e>
            <m:sup>
              <m:r>
                <m:rPr>
                  <m:sty m:val="i"/>
                </m:rPr>
                <m:t>i</m:t>
              </m:r>
            </m:sup>
          </m:sSup>
        </m:oMath>
      </m:oMathPara>
      <w:r>
        <w:rPr/>
        <w:t xml:space="preserve">, then for </w:t>
      </w:r>
      <m:oMathPara>
        <m:oMathParaPr>
          <m:jc m:val="left"/>
        </m:oMathParaPr>
        <m:oMath>
          <m:r>
            <m:rPr>
              <m:sty m:val="i"/>
            </m:rPr>
            <m:t>z</m:t>
          </m:r>
          <m:r>
            <m:rPr>
              <m:sty m:val="p"/>
            </m:rPr>
            <m:t>∈</m:t>
          </m:r>
          <m:sSub>
            <m:sSubPr/>
            <m:e>
              <m:r>
                <m:rPr>
                  <m:scr m:val="double-struck"/>
                </m:rPr>
                <m:t>F</m:t>
              </m:r>
            </m:e>
            <m:sub>
              <m:r>
                <m:rPr>
                  <m:sty m:val="i"/>
                </m:rPr>
                <m:t>p</m:t>
              </m:r>
            </m:sub>
          </m:sSub>
          <m:r>
            <m:rPr>
              <m:sty m:val="p"/>
            </m:rPr>
            <m:t>,</m:t>
          </m:r>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oMath>
      </m:oMathPara>
      <w:r>
        <w:rPr/>
        <w:t xml:space="preserve"> where </w:t>
      </w:r>
      <m:oMathPara>
        <m:oMathParaPr>
          <m:jc m:val="left"/>
        </m:oMathParaPr>
        <m:oMath>
          <m:r>
            <m:rPr>
              <m:sty m:val="i"/>
            </m:rPr>
            <m:t>y</m:t>
          </m:r>
          <m:r>
            <m:rPr>
              <m:sty m:val="p"/>
            </m:rPr>
            <m:t>=</m:t>
          </m:r>
          <m:d>
            <m:dPr>
              <m:begChr m:val="("/>
              <m:endChr m:val=")"/>
              <m:ctrlPr>
                <w:rPr>
                  <w:rFonts w:ascii="Cambria Math" w:hAnsi="Cambria Math"/>
                </w:rPr>
              </m:ctrlPr>
            </m:dPr>
            <m:e>
              <m:r>
                <m:rPr>
                  <m:sty m:val="p"/>
                </m:rPr>
                <m:t>1</m:t>
              </m:r>
              <m:r>
                <m:rPr>
                  <m:sty m:val="p"/>
                </m:rPr>
                <m:t>,</m:t>
              </m:r>
              <m:r>
                <m:rPr>
                  <m:sty m:val="i"/>
                </m:rPr>
                <m:t>z</m:t>
              </m:r>
              <m:r>
                <m:rPr>
                  <m:sty m:val="p"/>
                </m:rPr>
                <m:t>,</m:t>
              </m:r>
              <m:sSup>
                <m:sSupPr/>
                <m:e>
                  <m:r>
                    <m:rPr>
                      <m:sty m:val="i"/>
                    </m:rPr>
                    <m:t>z</m:t>
                  </m:r>
                </m:e>
                <m:sup>
                  <m:r>
                    <m:rPr>
                      <m:sty m:val="p"/>
                    </m:rPr>
                    <m:t>2</m:t>
                  </m:r>
                </m:sup>
              </m:sSup>
              <m:r>
                <m:rPr>
                  <m:sty m:val="p"/>
                </m:rPr>
                <m:t>,</m:t>
              </m:r>
              <m:r>
                <m:rPr>
                  <m:sty m:val="p"/>
                </m:rPr>
                <m:t>…</m:t>
              </m:r>
              <m:r>
                <m:rPr>
                  <m:sty m:val="p"/>
                </m:rPr>
                <m:t>,</m:t>
              </m:r>
              <m:sSup>
                <m:sSupPr/>
                <m:e>
                  <m:r>
                    <m:rPr>
                      <m:sty m:val="i"/>
                    </m:rPr>
                    <m:t>z</m:t>
                  </m:r>
                </m:e>
                <m:sup>
                  <m:r>
                    <m:rPr>
                      <m:sty m:val="i"/>
                    </m:rPr>
                    <m:t>n</m:t>
                  </m:r>
                  <m:r>
                    <m:rPr>
                      <m:sty m:val="p"/>
                    </m:rPr>
                    <m:t>−</m:t>
                  </m:r>
                  <m:r>
                    <m:rPr>
                      <m:sty m:val="p"/>
                    </m:rPr>
                    <m:t>1</m:t>
                  </m:r>
                </m:sup>
              </m:sSup>
            </m:e>
          </m:d>
        </m:oMath>
      </m:oMathPara>
      <w:r>
        <w:rPr/>
        <w:t xml:space="preserve"> consists of powers of </w:t>
      </w:r>
      <m:oMathPara>
        <m:oMathParaPr>
          <m:jc m:val="left"/>
        </m:oMathParaPr>
        <m:oMath>
          <m:r>
            <m:rPr>
              <m:sty m:val="i"/>
            </m:rPr>
            <m:t>z</m:t>
          </m:r>
        </m:oMath>
      </m:oMathPara>
      <w:r>
        <w:rPr/>
        <w:t xml:space="preserve">, and </w:t>
      </w:r>
      <m:oMathPara>
        <m:oMathParaPr>
          <m:jc m:val="left"/>
        </m:oMathParaPr>
        <m:oMath>
          <m:r>
            <m:rPr>
              <m:sty m:val="p"/>
            </m:rPr>
            <m:t>⟨</m:t>
          </m:r>
          <m:r>
            <m:rPr>
              <m:sty m:val="i"/>
            </m:rPr>
            <m:t>u</m:t>
          </m:r>
          <m:r>
            <m:rPr>
              <m:sty m:val="p"/>
            </m:rPr>
            <m:t>,</m:t>
          </m:r>
          <m:r>
            <m:rPr>
              <m:sty m:val="i"/>
            </m:rPr>
            <m:t>y</m:t>
          </m:r>
          <m:r>
            <m:rPr>
              <m:sty m:val="p"/>
            </m:rPr>
            <m:t>⟩</m:t>
          </m:r>
          <m:r>
            <m:rPr>
              <m:sty m:val="p"/>
            </m:rPr>
            <m:t>=</m:t>
          </m:r>
          <m:sSubSup>
            <m:sSubSupPr/>
            <m:e>
              <m:r>
                <m:rPr>
                  <m:sty m:val="p"/>
                </m:rPr>
                <m:t>∑</m:t>
              </m:r>
            </m:e>
            <m:sub>
              <m:r>
                <m:rPr>
                  <m:sty m:val="i"/>
                </m:rPr>
                <m:t>i</m:t>
              </m:r>
              <m:r>
                <m:rPr>
                  <m:sty m:val="p"/>
                </m:rPr>
                <m:t>=</m:t>
              </m:r>
              <m:r>
                <m:rPr>
                  <m:sty m:val="p"/>
                </m:rPr>
                <m:t>0</m:t>
              </m:r>
            </m:sub>
            <m:sup>
              <m:r>
                <m:rPr>
                  <m:sty m:val="i"/>
                </m:rPr>
                <m:t>n</m:t>
              </m:r>
              <m:r>
                <m:rPr>
                  <m:sty m:val="p"/>
                </m:rPr>
                <m:t>−</m:t>
              </m:r>
              <m:r>
                <m:rPr>
                  <m:sty m:val="p"/>
                </m:rPr>
                <m:t>1</m:t>
              </m:r>
            </m:sup>
          </m:sSubSup>
          <m:r>
            <m:rPr>
              <m:sty m:val="p"/>
            </m:rPr>
            <m:t xml:space="preserve"> </m:t>
          </m:r>
          <m:sSub>
            <m:sSubPr/>
            <m:e>
              <m:r>
                <m:rPr>
                  <m:sty m:val="i"/>
                </m:rPr>
                <m:t>u</m:t>
              </m:r>
            </m:e>
            <m:sub>
              <m:r>
                <m:rPr>
                  <m:sty m:val="i"/>
                </m:rPr>
                <m:t>i</m:t>
              </m:r>
            </m:sub>
          </m:sSub>
          <m:sSub>
            <m:sSubPr/>
            <m:e>
              <m:r>
                <m:rPr>
                  <m:sty m:val="i"/>
                </m:rPr>
                <m:t>v</m:t>
              </m:r>
            </m:e>
            <m:sub>
              <m:r>
                <m:rPr>
                  <m:sty m:val="i"/>
                </m:rPr>
                <m:t>i</m:t>
              </m:r>
            </m:sub>
          </m:sSub>
        </m:oMath>
      </m:oMathPara>
      <w:r>
        <w:rPr/>
        <w:t xml:space="preserve"> denotes the inner product of </w:t>
      </w:r>
      <m:oMathPara>
        <m:oMathParaPr>
          <m:jc m:val="left"/>
        </m:oMathParaPr>
        <m:oMath>
          <m:r>
            <m:rPr>
              <m:sty m:val="i"/>
            </m:rPr>
            <m:t>u</m:t>
          </m:r>
        </m:oMath>
      </m:oMathPara>
      <w:r>
        <w:rPr/>
        <w:t xml:space="preserve"> and </w:t>
      </w:r>
      <m:oMathPara>
        <m:oMathParaPr>
          <m:jc m:val="left"/>
        </m:oMathParaPr>
        <m:oMath>
          <m:r>
            <m:rPr>
              <m:sty m:val="i"/>
            </m:rPr>
            <m:t>y</m:t>
          </m:r>
        </m:oMath>
      </m:oMathPara>
      <w:r>
        <w:rPr/>
        <w:t xml:space="preserve">.</w:t>
      </w:r>
    </w:p>
    <w:p>
      <w:pPr>
        <w:spacing w:after="240" w:lineRule="exact"/>
      </w:pPr>
      <w:r>
        <w:rPr/>
        <w:t xml:space="preserve">Moreover, the vector </w:t>
      </w:r>
      <m:oMathPara>
        <m:oMathParaPr>
          <m:jc m:val="left"/>
        </m:oMathParaPr>
        <m:oMath>
          <m:r>
            <m:rPr>
              <m:sty m:val="i"/>
            </m:rPr>
            <m:t>y</m:t>
          </m:r>
        </m:oMath>
      </m:oMathPara>
      <w:r>
        <w:rPr/>
        <w:t xml:space="preserve"> has a tensor-product structure in the following sense. Let us assume that </w:t>
      </w:r>
      <m:oMathPara>
        <m:oMathParaPr>
          <m:jc m:val="left"/>
        </m:oMathParaPr>
        <m:oMath>
          <m:r>
            <m:rPr>
              <m:sty m:val="i"/>
            </m:rPr>
            <m:t>n</m:t>
          </m:r>
          <m:r>
            <m:rPr>
              <m:sty m:val="p"/>
            </m:rPr>
            <m:t>=</m:t>
          </m:r>
          <m:sSup>
            <m:sSupPr/>
            <m:e>
              <m:r>
                <m:rPr>
                  <m:sty m:val="i"/>
                </m:rPr>
                <m:t>m</m:t>
              </m:r>
            </m:e>
            <m:sup>
              <m:r>
                <m:rPr>
                  <m:sty m:val="p"/>
                </m:rPr>
                <m:t>2</m:t>
              </m:r>
            </m:sup>
          </m:sSup>
        </m:oMath>
      </m:oMathPara>
      <w:r>
        <w:rPr/>
        <w:t xml:space="preserve"> is a perfect square, and define </w:t>
      </w:r>
      <m:oMathPara>
        <m:oMathParaPr>
          <m:jc m:val="left"/>
        </m:oMathParaPr>
        <m:oMath>
          <m:r>
            <m:rPr>
              <m:sty m:val="i"/>
            </m:rPr>
            <m:t>a</m:t>
          </m:r>
          <m:r>
            <m:rPr>
              <m:sty m:val="p"/>
            </m:rPr>
            <m:t>,</m:t>
          </m:r>
          <m:r>
            <m:rPr>
              <m:sty m:val="i"/>
            </m:rPr>
            <m:t>b</m:t>
          </m:r>
          <m:r>
            <m:rPr>
              <m:sty m:val="p"/>
            </m:rPr>
            <m:t>∈</m:t>
          </m:r>
          <m:sSup>
            <m:sSupPr/>
            <m:e>
              <m:r>
                <m:rPr>
                  <m:scr m:val="double-struck"/>
                </m:rPr>
                <m:t>F</m:t>
              </m:r>
            </m:e>
            <m:sup>
              <m:r>
                <m:rPr>
                  <m:sty m:val="i"/>
                </m:rPr>
                <m:t>m</m:t>
              </m:r>
            </m:sup>
          </m:sSup>
        </m:oMath>
      </m:oMathPara>
      <w:r>
        <w:rPr/>
        <w:t xml:space="preserve"> as </w:t>
      </w:r>
      <m:oMathPara>
        <m:oMathParaPr>
          <m:jc m:val="left"/>
        </m:oMathParaPr>
        <m:oMath>
          <m:r>
            <m:rPr>
              <m:sty m:val="i"/>
            </m:rPr>
            <m:t>a</m:t>
          </m:r>
          <m:r>
            <m:rPr>
              <m:sty m:val="p"/>
            </m:rPr>
            <m:t>:=</m:t>
          </m:r>
          <m:d>
            <m:dPr>
              <m:begChr m:val="("/>
              <m:endChr m:val=")"/>
              <m:ctrlPr>
                <w:rPr>
                  <w:rFonts w:ascii="Cambria Math" w:hAnsi="Cambria Math"/>
                </w:rPr>
              </m:ctrlPr>
            </m:dPr>
            <m:e>
              <m:r>
                <m:rPr>
                  <m:sty m:val="p"/>
                </m:rPr>
                <m:t>1</m:t>
              </m:r>
              <m:r>
                <m:rPr>
                  <m:sty m:val="p"/>
                </m:rPr>
                <m:t>,</m:t>
              </m:r>
              <m:r>
                <m:rPr>
                  <m:sty m:val="i"/>
                </m:rPr>
                <m:t>z</m:t>
              </m:r>
              <m:r>
                <m:rPr>
                  <m:sty m:val="p"/>
                </m:rPr>
                <m:t>,</m:t>
              </m:r>
              <m:sSup>
                <m:sSupPr/>
                <m:e>
                  <m:r>
                    <m:rPr>
                      <m:sty m:val="i"/>
                    </m:rPr>
                    <m:t>z</m:t>
                  </m:r>
                </m:e>
                <m:sup>
                  <m:r>
                    <m:rPr>
                      <m:sty m:val="p"/>
                    </m:rPr>
                    <m:t>2</m:t>
                  </m:r>
                </m:sup>
              </m:sSup>
              <m:r>
                <m:rPr>
                  <m:sty m:val="p"/>
                </m:rPr>
                <m:t>,</m:t>
              </m:r>
              <m:r>
                <m:rPr>
                  <m:sty m:val="p"/>
                </m:rPr>
                <m:t>…</m:t>
              </m:r>
              <m:r>
                <m:rPr>
                  <m:sty m:val="p"/>
                </m:rPr>
                <m:t>,</m:t>
              </m:r>
              <m:sSup>
                <m:sSupPr/>
                <m:e>
                  <m:r>
                    <m:rPr>
                      <m:sty m:val="i"/>
                    </m:rPr>
                    <m:t>z</m:t>
                  </m:r>
                </m:e>
                <m:sup>
                  <m:r>
                    <m:rPr>
                      <m:sty m:val="i"/>
                    </m:rPr>
                    <m:t>m</m:t>
                  </m:r>
                  <m:r>
                    <m:rPr>
                      <m:sty m:val="p"/>
                    </m:rPr>
                    <m:t>−</m:t>
                  </m:r>
                  <m:r>
                    <m:rPr>
                      <m:sty m:val="p"/>
                    </m:rPr>
                    <m:t>1</m:t>
                  </m:r>
                </m:sup>
              </m:sSup>
            </m:e>
          </m:d>
        </m:oMath>
      </m:oMathPara>
      <w:r>
        <w:rPr/>
        <w:t xml:space="preserve"> and </w:t>
      </w:r>
      <m:oMathPara>
        <m:oMathParaPr>
          <m:jc m:val="left"/>
        </m:oMathParaPr>
        <m:oMath>
          <m:r>
            <m:rPr>
              <m:sty m:val="i"/>
            </m:rPr>
            <m:t>b</m:t>
          </m:r>
          <m:r>
            <m:rPr>
              <m:sty m:val="p"/>
            </m:rPr>
            <m:t>:=</m:t>
          </m:r>
          <m:d>
            <m:dPr>
              <m:begChr m:val="("/>
              <m:endChr m:val=")"/>
              <m:ctrlPr>
                <w:rPr>
                  <w:rFonts w:ascii="Cambria Math" w:hAnsi="Cambria Math"/>
                </w:rPr>
              </m:ctrlPr>
            </m:dPr>
            <m:e>
              <m:r>
                <m:rPr>
                  <m:sty m:val="p"/>
                </m:rPr>
                <m:t>1</m:t>
              </m:r>
              <m:r>
                <m:rPr>
                  <m:sty m:val="p"/>
                </m:rPr>
                <m:t>,</m:t>
              </m:r>
              <m:sSup>
                <m:sSupPr/>
                <m:e>
                  <m:r>
                    <m:rPr>
                      <m:sty m:val="i"/>
                    </m:rPr>
                    <m:t>z</m:t>
                  </m:r>
                </m:e>
                <m:sup>
                  <m:r>
                    <m:rPr>
                      <m:sty m:val="i"/>
                    </m:rPr>
                    <m:t>m</m:t>
                  </m:r>
                </m:sup>
              </m:sSup>
              <m:r>
                <m:rPr>
                  <m:sty m:val="p"/>
                </m:rPr>
                <m:t>,</m:t>
              </m:r>
              <m:sSup>
                <m:sSupPr/>
                <m:e>
                  <m:r>
                    <m:rPr>
                      <m:sty m:val="i"/>
                    </m:rPr>
                    <m:t>z</m:t>
                  </m:r>
                </m:e>
                <m:sup>
                  <m:r>
                    <m:rPr>
                      <m:sty m:val="p"/>
                    </m:rPr>
                    <m:t>2</m:t>
                  </m:r>
                  <m:r>
                    <m:rPr>
                      <m:sty m:val="i"/>
                    </m:rPr>
                    <m:t>m</m:t>
                  </m:r>
                </m:sup>
              </m:sSup>
              <m:r>
                <m:rPr>
                  <m:sty m:val="p"/>
                </m:rPr>
                <m:t>,</m:t>
              </m:r>
              <m:r>
                <m:rPr>
                  <m:sty m:val="p"/>
                </m:rPr>
                <m:t>…</m:t>
              </m:r>
              <m:r>
                <m:rPr>
                  <m:sty m:val="p"/>
                </m:rPr>
                <m:t>,</m:t>
              </m:r>
              <m:sSup>
                <m:sSupPr/>
                <m:e>
                  <m:r>
                    <m:rPr>
                      <m:sty m:val="i"/>
                    </m:rPr>
                    <m:t>z</m:t>
                  </m:r>
                </m:e>
                <m:sup>
                  <m:r>
                    <m:rPr>
                      <m:sty m:val="i"/>
                    </m:rPr>
                    <m:t>m</m:t>
                  </m:r>
                  <m:r>
                    <m:rPr>
                      <m:sty m:val="p"/>
                    </m:rPr>
                    <m:t>(</m:t>
                  </m:r>
                  <m:r>
                    <m:rPr>
                      <m:sty m:val="i"/>
                    </m:rPr>
                    <m:t>m</m:t>
                  </m:r>
                  <m:r>
                    <m:rPr>
                      <m:sty m:val="p"/>
                    </m:rPr>
                    <m:t>−</m:t>
                  </m:r>
                  <m:r>
                    <m:rPr>
                      <m:sty m:val="p"/>
                    </m:rPr>
                    <m:t>1</m:t>
                  </m:r>
                  <m:r>
                    <m:rPr>
                      <m:sty m:val="p"/>
                    </m:rPr>
                    <m:t>)</m:t>
                  </m:r>
                </m:sup>
              </m:sSup>
            </m:e>
          </m:d>
        </m:oMath>
      </m:oMathPara>
      <w:r>
        <w:rPr/>
        <w:t xml:space="preserve">. If we view </w:t>
      </w:r>
      <m:oMathPara>
        <m:oMathParaPr>
          <m:jc m:val="left"/>
        </m:oMathParaPr>
        <m:oMath>
          <m:r>
            <m:rPr>
              <m:sty m:val="i"/>
            </m:rPr>
            <m:t>y</m:t>
          </m:r>
        </m:oMath>
      </m:oMathPara>
      <w:r>
        <w:rPr/>
        <w:t xml:space="preserve"> as an </w:t>
      </w:r>
      <m:oMathPara>
        <m:oMathParaPr>
          <m:jc m:val="left"/>
        </m:oMathParaPr>
        <m:oMath>
          <m:r>
            <m:rPr>
              <m:sty m:val="i"/>
            </m:rPr>
            <m:t>m</m:t>
          </m:r>
          <m:r>
            <m:rPr>
              <m:sty m:val="p"/>
            </m:rPr>
            <m:t>×</m:t>
          </m:r>
          <m:r>
            <m:rPr>
              <m:sty m:val="i"/>
            </m:rPr>
            <m:t>m</m:t>
          </m:r>
        </m:oMath>
      </m:oMathPara>
      <w:r>
        <w:rPr/>
        <w:t xml:space="preserve"> matrix with entries indexed as </w:t>
      </w:r>
      <m:oMathPara>
        <m:oMathParaPr>
          <m:jc m:val="left"/>
        </m:oMathParaPr>
        <m:oMath>
          <m:d>
            <m:dPr>
              <m:begChr m:val="("/>
              <m:endChr m:val=")"/>
              <m:ctrlPr>
                <w:rPr>
                  <w:rFonts w:ascii="Cambria Math" w:hAnsi="Cambria Math"/>
                </w:rPr>
              </m:ctrlPr>
            </m:dPr>
            <m:e>
              <m:sSub>
                <m:sSubPr/>
                <m:e>
                  <m:r>
                    <m:rPr>
                      <m:sty m:val="i"/>
                    </m:rPr>
                    <m:t>y</m:t>
                  </m:r>
                </m:e>
                <m:sub>
                  <m:r>
                    <m:rPr>
                      <m:sty m:val="p"/>
                    </m:rPr>
                    <m:t>1</m:t>
                  </m:r>
                  <m:r>
                    <m:rPr>
                      <m:sty m:val="p"/>
                    </m:rPr>
                    <m:t>,</m:t>
                  </m:r>
                  <m:r>
                    <m:rPr>
                      <m:sty m:val="p"/>
                    </m:rPr>
                    <m:t>1</m:t>
                  </m:r>
                </m:sub>
              </m:sSub>
              <m:r>
                <m:rPr>
                  <m:sty m:val="p"/>
                </m:rPr>
                <m:t>,</m:t>
              </m:r>
              <m:r>
                <m:rPr>
                  <m:sty m:val="p"/>
                </m:rPr>
                <m:t>…</m:t>
              </m:r>
              <m:r>
                <m:rPr>
                  <m:sty m:val="p"/>
                </m:rPr>
                <m:t>,</m:t>
              </m:r>
              <m:sSub>
                <m:sSubPr/>
                <m:e>
                  <m:r>
                    <m:rPr>
                      <m:sty m:val="i"/>
                    </m:rPr>
                    <m:t>y</m:t>
                  </m:r>
                </m:e>
                <m:sub>
                  <m:r>
                    <m:rPr>
                      <m:sty m:val="i"/>
                    </m:rPr>
                    <m:t>m</m:t>
                  </m:r>
                  <m:r>
                    <m:rPr>
                      <m:sty m:val="p"/>
                    </m:rPr>
                    <m:t>,</m:t>
                  </m:r>
                  <m:r>
                    <m:rPr>
                      <m:sty m:val="i"/>
                    </m:rPr>
                    <m:t>m</m:t>
                  </m:r>
                </m:sub>
              </m:sSub>
            </m:e>
          </m:d>
        </m:oMath>
      </m:oMathPara>
      <w:r>
        <w:rPr/>
        <w:t xml:space="preserve">, then </w:t>
      </w:r>
      <m:oMathPara>
        <m:oMathParaPr>
          <m:jc m:val="left"/>
        </m:oMathParaPr>
        <m:oMath>
          <m:r>
            <m:rPr>
              <m:sty m:val="i"/>
            </m:rPr>
            <m:t>y</m:t>
          </m:r>
        </m:oMath>
      </m:oMathPara>
      <w:r>
        <w:rPr/>
        <w:t xml:space="preserve"> is simply the outer product </w:t>
      </w:r>
      <m:oMathPara>
        <m:oMathParaPr>
          <m:jc m:val="left"/>
        </m:oMathParaPr>
        <m:oMath>
          <m:r>
            <m:rPr>
              <m:sty m:val="i"/>
            </m:rPr>
            <m:t>b</m:t>
          </m:r>
          <m:r>
            <m:rPr>
              <m:sty m:val="p"/>
            </m:rPr>
            <m:t>⋅</m:t>
          </m:r>
          <m:sSup>
            <m:sSupPr/>
            <m:e>
              <m:r>
                <m:rPr>
                  <m:sty m:val="i"/>
                </m:rPr>
                <m:t>a</m:t>
              </m:r>
            </m:e>
            <m:sup>
              <m:r>
                <m:rPr>
                  <m:sty m:val="i"/>
                </m:rPr>
                <m:t>T</m:t>
              </m:r>
            </m:sup>
          </m:sSup>
        </m:oMath>
      </m:oMathPara>
      <w:r>
        <w:rPr/>
        <w:t xml:space="preserve">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That is, </w:t>
      </w:r>
      <m:oMathPara>
        <m:oMathParaPr>
          <m:jc m:val="left"/>
        </m:oMathParaPr>
        <m:oMath>
          <m:sSub>
            <m:sSubPr/>
            <m:e>
              <m:r>
                <m:rPr>
                  <m:sty m:val="i"/>
                </m:rPr>
                <m:t>y</m:t>
              </m:r>
            </m:e>
            <m:sub>
              <m:r>
                <m:rPr>
                  <m:sty m:val="i"/>
                </m:rPr>
                <m:t>i</m:t>
              </m:r>
              <m:r>
                <m:rPr>
                  <m:sty m:val="p"/>
                </m:rPr>
                <m:t>,</m:t>
              </m:r>
              <m:r>
                <m:rPr>
                  <m:sty m:val="i"/>
                </m:rPr>
                <m:t>j</m:t>
              </m:r>
            </m:sub>
          </m:sSub>
          <m:r>
            <m:rPr>
              <m:sty m:val="p"/>
            </m:rPr>
            <m:t>=</m:t>
          </m:r>
          <m:sSup>
            <m:sSupPr/>
            <m:e>
              <m:r>
                <m:rPr>
                  <m:sty m:val="i"/>
                </m:rPr>
                <m:t>z</m:t>
              </m:r>
            </m:e>
            <m:sup>
              <m:r>
                <m:rPr>
                  <m:sty m:val="i"/>
                </m:rPr>
                <m:t>i</m:t>
              </m:r>
              <m:r>
                <m:rPr>
                  <m:sty m:val="p"/>
                </m:rPr>
                <m:t>⋅</m:t>
              </m:r>
              <m:r>
                <m:rPr>
                  <m:sty m:val="i"/>
                </m:rPr>
                <m:t>m</m:t>
              </m:r>
              <m:r>
                <m:rPr>
                  <m:sty m:val="p"/>
                </m:rPr>
                <m:t>+</m:t>
              </m:r>
              <m:r>
                <m:rPr>
                  <m:sty m:val="i"/>
                </m:rPr>
                <m:t>j</m:t>
              </m:r>
            </m:sup>
          </m:sSup>
          <m:r>
            <m:rPr>
              <m:sty m:val="p"/>
            </m:rPr>
            <m:t>=</m:t>
          </m:r>
          <m:sSub>
            <m:sSubPr/>
            <m:e>
              <m:r>
                <m:rPr>
                  <m:sty m:val="i"/>
                </m:rPr>
                <m:t>b</m:t>
              </m:r>
            </m:e>
            <m:sub>
              <m:r>
                <m:rPr>
                  <m:sty m:val="i"/>
                </m:rPr>
                <m:t>i</m:t>
              </m:r>
            </m:sub>
          </m:sSub>
          <m:r>
            <m:rPr>
              <m:sty m:val="p"/>
            </m:rPr>
            <m:t>⋅</m:t>
          </m:r>
          <m:sSub>
            <m:sSubPr/>
            <m:e>
              <m:r>
                <m:rPr>
                  <m:sty m:val="i"/>
                </m:rPr>
                <m:t>a</m:t>
              </m:r>
            </m:e>
            <m:sub>
              <m:r>
                <m:rPr>
                  <m:sty m:val="i"/>
                </m:rPr>
                <m:t>j</m:t>
              </m:r>
            </m:sub>
          </m:sSub>
        </m:oMath>
      </m:oMathPara>
      <w:r>
        <w:rPr/>
        <w:t xml:space="preserve"> for all </w:t>
      </w:r>
      <m:oMathPara>
        <m:oMathParaPr>
          <m:jc m:val="left"/>
        </m:oMathParaPr>
        <m:oMath>
          <m:r>
            <m:rPr>
              <m:sty m:val="p"/>
            </m:rPr>
            <m:t>0</m:t>
          </m:r>
          <m:r>
            <m:rPr>
              <m:sty m:val="p"/>
            </m:rPr>
            <m:t>≤</m:t>
          </m:r>
          <m:r>
            <m:rPr>
              <m:sty m:val="i"/>
            </m:rPr>
            <m:t>i</m:t>
          </m:r>
          <m:r>
            <m:rPr>
              <m:sty m:val="p"/>
            </m:rPr>
            <m:t>,</m:t>
          </m:r>
          <m:r>
            <m:rPr>
              <m:sty m:val="i"/>
            </m:rPr>
            <m:t>j</m:t>
          </m:r>
          <m:r>
            <m:rPr>
              <m:sty m:val="p"/>
            </m:rPr>
            <m:t>≤</m:t>
          </m:r>
          <m:r>
            <m:rPr>
              <m:sty m:val="i"/>
            </m:rPr>
            <m:t>m</m:t>
          </m:r>
          <m:r>
            <m:rPr>
              <m:sty m:val="p"/>
            </m:rPr>
            <m:t>−</m:t>
          </m:r>
          <m:r>
            <m:rPr>
              <m:sty m:val="p"/>
            </m:rPr>
            <m:t>1</m:t>
          </m:r>
        </m:oMath>
      </m:oMathPara>
      <w:r>
        <w:rPr/>
        <w:t xml:space="preserve">. Equivalently, we can write </w:t>
      </w:r>
      <m:oMathPara>
        <m:oMathParaPr>
          <m:jc m:val="left"/>
        </m:oMathParaPr>
        <m:oMath>
          <m:r>
            <m:rPr>
              <m:sty m:val="i"/>
            </m:rPr>
            <m:t>q</m:t>
          </m:r>
          <m:r>
            <m:rPr>
              <m:sty m:val="p"/>
            </m:rPr>
            <m:t>(</m:t>
          </m:r>
          <m:r>
            <m:rPr>
              <m:sty m:val="i"/>
            </m:rPr>
            <m:t>z</m:t>
          </m:r>
          <m:r>
            <m:rPr>
              <m:sty m:val="p"/>
            </m:rPr>
            <m:t>)</m:t>
          </m:r>
        </m:oMath>
      </m:oMathPara>
      <w:r>
        <w:rPr/>
        <w:t xml:space="preserve"> as the vector-matrixvector product </w:t>
      </w:r>
      <m:oMathPara>
        <m:oMathParaPr>
          <m:jc m:val="left"/>
        </m:oMathParaPr>
        <m:oMath>
          <m:sSup>
            <m:sSupPr/>
            <m:e>
              <m:r>
                <m:rPr>
                  <m:sty m:val="i"/>
                </m:rPr>
                <m:t>b</m:t>
              </m:r>
            </m:e>
            <m:sup>
              <m:r>
                <m:rPr>
                  <m:sty m:val="i"/>
                </m:rPr>
                <m:t>T</m:t>
              </m:r>
            </m:sup>
          </m:sSup>
          <m:r>
            <m:rPr>
              <m:sty m:val="p"/>
            </m:rPr>
            <m:t>⋅</m:t>
          </m:r>
          <m:r>
            <m:rPr>
              <m:sty m:val="i"/>
            </m:rPr>
            <m:t>u</m:t>
          </m:r>
          <m:r>
            <m:rPr>
              <m:sty m:val="p"/>
            </m:rPr>
            <m:t>⋅</m:t>
          </m:r>
          <m:r>
            <m:rPr>
              <m:sty m:val="i"/>
            </m:rPr>
            <m:t>a</m:t>
          </m:r>
        </m:oMath>
      </m:oMathPara>
      <w:r>
        <w:rPr/>
        <w:t xml:space="preserve">. This tensor structure is also exploited in several polynomial commitment schemes given in Chapter 14 -Figure 14.1 in that chapter contains a pictorial example of this tensor structure.</w:t>
      </w:r>
    </w:p>
    <w:p>
      <w:pPr>
        <w:spacing w:line="280" w:before="240" w:lineRule="exact"/>
      </w:pPr>
      <w:r>
        <w:rPr>
          <w:b/>
          <w:sz w:val="28"/>
        </w:rPr>
        <w:t xml:space="preserve">25.</w:t>
      </w:r>
      <w:r>
        <w:rPr>
          <w:b/>
          <w:sz w:val="28"/>
        </w:rPr>
        <w:t xml:space="preserve">5.2.</w:t>
      </w:r>
      <w:r>
        <w:rPr>
          <w:b/>
          <w:sz w:val="28"/>
        </w:rPr>
        <w:t xml:space="preserve"> Description of the polynomial commitment scheme</w:t>
      </w:r>
    </w:p>
    <w:p>
      <w:pPr>
        <w:spacing w:after="240" w:lineRule="exact"/>
      </w:pPr>
      <w:r>
        <w:rPr/>
        <w:t xml:space="preserve">Background on error-correcting codes. To explain the commitment scheme, we need to introduce some terminology regarding error-correcting codes. An error-correcting code is specified by an encoding function </w:t>
      </w:r>
      <m:oMathPara>
        <m:oMathParaPr>
          <m:jc m:val="left"/>
        </m:oMathParaPr>
        <m:oMath>
          <m:r>
            <m:rPr>
              <m:sty m:val="i"/>
            </m:rPr>
            <m:t>E</m:t>
          </m:r>
        </m:oMath>
      </m:oMathPara>
      <w:r>
        <w:rPr/>
        <w:t xml:space="preserve">. </w:t>
      </w:r>
      <m:oMathPara>
        <m:oMathParaPr>
          <m:jc m:val="left"/>
        </m:oMathParaPr>
        <m:oMath>
          <m:r>
            <m:rPr>
              <m:sty m:val="i"/>
            </m:rPr>
            <m:t>E</m:t>
          </m:r>
        </m:oMath>
      </m:oMathPara>
      <w:r>
        <w:rPr/>
        <w:t xml:space="preserve"> maps vectors in </w:t>
      </w:r>
      <m:oMathPara>
        <m:oMathParaPr>
          <m:jc m:val="left"/>
        </m:oMathParaPr>
        <m:oMath>
          <m:sSup>
            <m:sSupPr/>
            <m:e>
              <m:r>
                <m:rPr>
                  <m:scr m:val="double-struck"/>
                </m:rPr>
                <m:t>F</m:t>
              </m:r>
            </m:e>
            <m:sup>
              <m:r>
                <m:rPr>
                  <m:sty m:val="i"/>
                </m:rPr>
                <m:t>m</m:t>
              </m:r>
            </m:sup>
          </m:sSup>
        </m:oMath>
      </m:oMathPara>
      <w:r>
        <w:rPr/>
        <w:t xml:space="preserve"> to slightly longer vectors, in </w:t>
      </w:r>
      <m:oMathPara>
        <m:oMathParaPr>
          <m:jc m:val="left"/>
        </m:oMathParaPr>
        <m:oMath>
          <m:sSup>
            <m:sSupPr/>
            <m:e>
              <m:r>
                <m:rPr>
                  <m:scr m:val="double-struck"/>
                </m:rPr>
                <m:t>F</m:t>
              </m:r>
            </m:e>
            <m:sup>
              <m:sSup>
                <m:sSupPr/>
                <m:e>
                  <m:r>
                    <m:rPr>
                      <m:sty m:val="i"/>
                    </m:rPr>
                    <m:t>ρ</m:t>
                  </m:r>
                </m:e>
                <m:sup>
                  <m:r>
                    <m:rPr>
                      <m:sty m:val="p"/>
                    </m:rPr>
                    <m:t>−</m:t>
                  </m:r>
                  <m:r>
                    <m:rPr>
                      <m:sty m:val="p"/>
                    </m:rPr>
                    <m:t>1</m:t>
                  </m:r>
                </m:sup>
              </m:sSup>
              <m:r>
                <m:rPr>
                  <m:sty m:val="p"/>
                </m:rPr>
                <m:t>⋅</m:t>
              </m:r>
              <m:r>
                <m:rPr>
                  <m:sty m:val="i"/>
                </m:rPr>
                <m:t>m</m:t>
              </m:r>
            </m:sup>
          </m:sSup>
        </m:oMath>
      </m:oMathPara>
      <w:r>
        <w:rPr/>
        <w:t xml:space="preserve">, where </w:t>
      </w:r>
      <m:oMathPara>
        <m:oMathParaPr>
          <m:jc m:val="left"/>
        </m:oMathParaPr>
        <m:oMath>
          <m:r>
            <m:rPr>
              <m:sty m:val="i"/>
            </m:rPr>
            <m:t>ρ</m:t>
          </m:r>
        </m:oMath>
      </m:oMathPara>
      <w:r>
        <w:rPr/>
        <w:t xml:space="preserve"> is called the rate of the code (think of </w:t>
      </w:r>
      <m:oMathPara>
        <m:oMathParaPr>
          <m:jc m:val="left"/>
        </m:oMathParaPr>
        <m:oMath>
          <m:r>
            <m:rPr>
              <m:sty m:val="i"/>
            </m:rPr>
            <m:t>ρ</m:t>
          </m:r>
        </m:oMath>
      </m:oMathPara>
      <w:r>
        <w:rPr/>
        <w:t xml:space="preserve"> as a constant such as </w:t>
      </w:r>
      <m:oMathPara>
        <m:oMathParaPr>
          <m:jc m:val="left"/>
        </m:oMathParaPr>
        <m:oMath>
          <m:r>
            <m:rPr>
              <m:sty m:val="p"/>
            </m:rPr>
            <m:t>1</m:t>
          </m:r>
          <m:r>
            <m:rPr>
              <m:sty m:val="p"/>
            </m:rPr>
            <m:t>/</m:t>
          </m:r>
          <m:r>
            <m:rPr>
              <m:sty m:val="p"/>
            </m:rPr>
            <m:t>4</m:t>
          </m:r>
        </m:oMath>
      </m:oMathPara>
      <w:r>
        <w:rPr/>
        <w:t xml:space="preserve"> ). </w:t>
      </w:r>
      <m:oMathPara>
        <m:oMathParaPr>
          <m:jc m:val="left"/>
        </m:oMathParaPr>
        <m:oMath>
          <m:r>
            <m:rPr>
              <m:sty m:val="i"/>
            </m:rPr>
            <m:t>E</m:t>
          </m:r>
        </m:oMath>
      </m:oMathPara>
      <w:r>
        <w:rPr/>
        <w:t xml:space="preserve"> must be "distance-amplifying". This means that if messages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sSup>
            <m:sSupPr/>
            <m:e>
              <m:r>
                <m:rPr>
                  <m:scr m:val="double-struck"/>
                </m:rPr>
                <m:t>F</m:t>
              </m:r>
            </m:e>
            <m:sup>
              <m:r>
                <m:rPr>
                  <m:sty m:val="i"/>
                </m:rPr>
                <m:t>m</m:t>
              </m:r>
            </m:sup>
          </m:sSup>
        </m:oMath>
      </m:oMathPara>
      <w:r>
        <w:rPr/>
        <w:t xml:space="preserve"> disagree in even a single coordinate, then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1</m:t>
                  </m:r>
                </m:sub>
              </m:sSub>
            </m:e>
          </m:d>
        </m:oMath>
      </m:oMathPara>
      <w:r>
        <w:rPr/>
        <w:t xml:space="preserve"> and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2</m:t>
                  </m:r>
                </m:sub>
              </m:sSub>
            </m:e>
          </m:d>
        </m:oMath>
      </m:oMathPara>
      <w:r>
        <w:rPr/>
        <w:t xml:space="preserve"> should disagree in a constant fraction of coordinates. The distance of the code is the minimum disagreement between any two codewords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1</m:t>
                  </m:r>
                </m:sub>
              </m:sSub>
            </m:e>
          </m:d>
        </m:oMath>
      </m:oMathPara>
      <w:r>
        <w:rPr/>
        <w:t xml:space="preserve"> and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2</m:t>
                  </m:r>
                </m:sub>
              </m:sSub>
            </m:e>
          </m:d>
        </m:oMath>
      </m:oMathPara>
      <w:r>
        <w:rPr/>
        <w:t xml:space="preserve">. The relative distance </w:t>
      </w:r>
      <m:oMathPara>
        <m:oMathParaPr>
          <m:jc m:val="left"/>
        </m:oMathParaPr>
        <m:oMath>
          <m:r>
            <m:rPr>
              <m:sty m:val="i"/>
            </m:rPr>
            <m:t>γ</m:t>
          </m:r>
        </m:oMath>
      </m:oMathPara>
      <w:r>
        <w:rPr/>
        <w:t xml:space="preserve"> of the code is the distance divided by the codeword length.</w:t>
      </w:r>
    </w:p>
    <w:p>
      <w:pPr>
        <w:spacing w:after="240" w:lineRule="exact"/>
      </w:pPr>
      <w:r>
        <w:rPr/>
        <w:t xml:space="preserve">The code is linear if </w:t>
      </w:r>
      <m:oMathPara>
        <m:oMathParaPr>
          <m:jc m:val="left"/>
        </m:oMathParaPr>
        <m:oMath>
          <m:r>
            <m:rPr>
              <m:sty m:val="i"/>
            </m:rPr>
            <m:t>E</m:t>
          </m:r>
        </m:oMath>
      </m:oMathPara>
      <w:r>
        <w:rPr/>
        <w:t xml:space="preserve"> is a linear function. That is, </w:t>
      </w:r>
      <m:oMathPara>
        <m:oMathParaPr>
          <m:jc m:val="left"/>
        </m:oMathParaPr>
        <m:oMath>
          <m:r>
            <m:rPr>
              <m:sty m:val="i"/>
            </m:rPr>
            <m:t>E</m:t>
          </m:r>
          <m:d>
            <m:dPr>
              <m:begChr m:val="("/>
              <m:endChr m:val=")"/>
              <m:ctrlPr>
                <w:rPr>
                  <w:rFonts w:ascii="Cambria Math" w:hAnsi="Cambria Math"/>
                </w:rPr>
              </m:ctrlPr>
            </m:dPr>
            <m:e>
              <m:r>
                <m:rPr>
                  <m:sty m:val="i"/>
                </m:rPr>
                <m:t>a</m:t>
              </m:r>
              <m:r>
                <m:rPr>
                  <m:sty m:val="p"/>
                </m:rPr>
                <m:t>⋅</m:t>
              </m:r>
              <m:sSub>
                <m:sSubPr/>
                <m:e>
                  <m:r>
                    <m:rPr>
                      <m:sty m:val="i"/>
                    </m:rPr>
                    <m:t>u</m:t>
                  </m:r>
                </m:e>
                <m:sub>
                  <m:r>
                    <m:rPr>
                      <m:sty m:val="p"/>
                    </m:rPr>
                    <m:t>1</m:t>
                  </m:r>
                </m:sub>
              </m:sSub>
              <m:r>
                <m:rPr>
                  <m:sty m:val="p"/>
                </m:rPr>
                <m:t>+</m:t>
              </m:r>
              <m:r>
                <m:rPr>
                  <m:sty m:val="i"/>
                </m:rPr>
                <m:t>b</m:t>
              </m:r>
              <m:r>
                <m:rPr>
                  <m:sty m:val="p"/>
                </m:rPr>
                <m:t>⋅</m:t>
              </m:r>
              <m:sSub>
                <m:sSubPr/>
                <m:e>
                  <m:r>
                    <m:rPr>
                      <m:sty m:val="i"/>
                    </m:rPr>
                    <m:t>u</m:t>
                  </m:r>
                </m:e>
                <m:sub>
                  <m:r>
                    <m:rPr>
                      <m:sty m:val="p"/>
                    </m:rPr>
                    <m:t>2</m:t>
                  </m:r>
                </m:sub>
              </m:sSub>
            </m:e>
          </m:d>
          <m:r>
            <m:rPr>
              <m:sty m:val="p"/>
            </m:rPr>
            <m:t>=</m:t>
          </m:r>
          <m:r>
            <m:rPr>
              <m:sty m:val="i"/>
            </m:rPr>
            <m:t>a</m:t>
          </m:r>
          <m:r>
            <m:rPr>
              <m:sty m:val="p"/>
            </m:rPr>
            <m:t>⋅</m:t>
          </m:r>
          <m:r>
            <m:rPr>
              <m:sty m:val="i"/>
            </m:rPr>
            <m:t>E</m:t>
          </m:r>
          <m:d>
            <m:dPr>
              <m:begChr m:val="("/>
              <m:endChr m:val=")"/>
              <m:ctrlPr>
                <w:rPr>
                  <w:rFonts w:ascii="Cambria Math" w:hAnsi="Cambria Math"/>
                </w:rPr>
              </m:ctrlPr>
            </m:dPr>
            <m:e>
              <m:sSub>
                <m:sSubPr/>
                <m:e>
                  <m:r>
                    <m:rPr>
                      <m:sty m:val="i"/>
                    </m:rPr>
                    <m:t>u</m:t>
                  </m:r>
                </m:e>
                <m:sub>
                  <m:r>
                    <m:rPr>
                      <m:sty m:val="p"/>
                    </m:rPr>
                    <m:t>1</m:t>
                  </m:r>
                </m:sub>
              </m:sSub>
            </m:e>
          </m:d>
          <m:r>
            <m:rPr>
              <m:sty m:val="p"/>
            </m:rPr>
            <m:t>+</m:t>
          </m:r>
          <m:r>
            <m:rPr>
              <m:sty m:val="i"/>
            </m:rPr>
            <m:t>b</m:t>
          </m:r>
          <m:r>
            <m:rPr>
              <m:sty m:val="p"/>
            </m:rPr>
            <m:t>⋅</m:t>
          </m:r>
          <m:r>
            <m:rPr>
              <m:sty m:val="i"/>
            </m:rPr>
            <m:t>E</m:t>
          </m:r>
          <m:d>
            <m:dPr>
              <m:begChr m:val="("/>
              <m:endChr m:val=")"/>
              <m:ctrlPr>
                <w:rPr>
                  <w:rFonts w:ascii="Cambria Math" w:hAnsi="Cambria Math"/>
                </w:rPr>
              </m:ctrlPr>
            </m:dPr>
            <m:e>
              <m:sSub>
                <m:sSubPr/>
                <m:e>
                  <m:r>
                    <m:rPr>
                      <m:sty m:val="i"/>
                    </m:rPr>
                    <m:t>u</m:t>
                  </m:r>
                </m:e>
                <m:sub>
                  <m:r>
                    <m:rPr>
                      <m:sty m:val="p"/>
                    </m:rPr>
                    <m:t>2</m:t>
                  </m:r>
                </m:sub>
              </m:sSub>
            </m:e>
          </m:d>
        </m:oMath>
      </m:oMathPara>
      <w:r>
        <w:rPr/>
        <w:t xml:space="preserve"> for any messages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sSup>
            <m:sSupPr/>
            <m:e>
              <m:r>
                <m:rPr>
                  <m:scr m:val="double-struck"/>
                </m:rPr>
                <m:t>F</m:t>
              </m:r>
            </m:e>
            <m:sup>
              <m:r>
                <m:rPr>
                  <m:sty m:val="i"/>
                </m:rPr>
                <m:t>m</m:t>
              </m:r>
            </m:sup>
          </m:sSup>
        </m:oMath>
      </m:oMathPara>
      <w:r>
        <w:rPr/>
        <w:t xml:space="preserve"> and scalars </w:t>
      </w:r>
      <m:oMathPara>
        <m:oMathParaPr>
          <m:jc m:val="left"/>
        </m:oMathParaPr>
        <m:oMath>
          <m:r>
            <m:rPr>
              <m:sty m:val="i"/>
            </m:rPr>
            <m:t>a</m:t>
          </m:r>
          <m:r>
            <m:rPr>
              <m:sty m:val="p"/>
            </m:rPr>
            <m:t>,</m:t>
          </m:r>
          <m:r>
            <m:rPr>
              <m:sty m:val="i"/>
            </m:rPr>
            <m:t>b</m:t>
          </m:r>
          <m:r>
            <m:rPr>
              <m:sty m:val="p"/>
            </m:rPr>
            <m:t>∈</m:t>
          </m:r>
          <m:r>
            <m:rPr>
              <m:scr m:val="double-struck"/>
            </m:rPr>
            <m:t>F</m:t>
          </m:r>
        </m:oMath>
      </m:oMathPara>
      <w:r>
        <w:rPr/>
        <w:t xml:space="preserve">.</w:t>
      </w:r>
    </w:p>
    <w:p>
      <w:pPr>
        <w:spacing w:after="240" w:lineRule="exact"/>
      </w:pPr>
      <w:r>
        <w:rPr/>
        <w:t xml:space="preserve">A classic example of a linear code is the Reed-Solomon code. As we have seen throughout this survey, in this code a message </w:t>
      </w:r>
      <m:oMathPara>
        <m:oMathParaPr>
          <m:jc m:val="left"/>
        </m:oMathParaPr>
        <m:oMath>
          <m:sSub>
            <m:sSubPr/>
            <m:e>
              <m:r>
                <m:rPr>
                  <m:sty m:val="i"/>
                </m:rPr>
                <m:t>u</m:t>
              </m:r>
            </m:e>
            <m:sub>
              <m:r>
                <m:rPr>
                  <m:sty m:val="p"/>
                </m:rPr>
                <m:t>1</m:t>
              </m:r>
            </m:sub>
          </m:sSub>
          <m:r>
            <m:rPr>
              <m:sty m:val="p"/>
            </m:rPr>
            <m:t>∈</m:t>
          </m:r>
          <m:sSup>
            <m:sSupPr/>
            <m:e>
              <m:r>
                <m:rPr>
                  <m:scr m:val="double-struck"/>
                </m:rPr>
                <m:t>F</m:t>
              </m:r>
            </m:e>
            <m:sup>
              <m:r>
                <m:rPr>
                  <m:sty m:val="i"/>
                </m:rPr>
                <m:t>m</m:t>
              </m:r>
            </m:sup>
          </m:sSup>
        </m:oMath>
      </m:oMathPara>
      <w:r>
        <w:rPr/>
        <w:t xml:space="preserve"> is interpreted as a degree- </w:t>
      </w:r>
      <m:oMathPara>
        <m:oMathParaPr>
          <m:jc m:val="left"/>
        </m:oMathParaPr>
        <m:oMath>
          <m:r>
            <m:rPr>
              <m:sty m:val="i"/>
            </m:rPr>
            <m:t>m</m:t>
          </m:r>
          <m:r>
            <m:rPr>
              <m:sty m:val="p"/>
            </m:rPr>
            <m:t>−</m:t>
          </m:r>
          <m:r>
            <m:rPr>
              <m:sty m:val="p"/>
            </m:rPr>
            <m:t>1</m:t>
          </m:r>
        </m:oMath>
      </m:oMathPara>
      <w:r>
        <w:rPr/>
        <w:t xml:space="preserve"> univariate polynomial </w:t>
      </w:r>
      <m:oMathPara>
        <m:oMathParaPr>
          <m:jc m:val="left"/>
        </m:oMathParaPr>
        <m:oMath>
          <m:r>
            <m:rPr>
              <m:sty m:val="i"/>
            </m:rPr>
            <m:t>p</m:t>
          </m:r>
        </m:oMath>
      </m:oMathPara>
      <w:r>
        <w:rPr/>
        <w:t xml:space="preserve"> over </w:t>
      </w:r>
      <m:oMathPara>
        <m:oMathParaPr>
          <m:jc m:val="left"/>
        </m:oMathParaPr>
        <m:oMath>
          <m:r>
            <m:rPr>
              <m:scr m:val="double-struck"/>
            </m:rPr>
            <m:t>F</m:t>
          </m:r>
        </m:oMath>
      </m:oMathPara>
      <w:r>
        <w:rPr/>
        <w:t xml:space="preserve">.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1</m:t>
                  </m:r>
                </m:sub>
              </m:sSub>
            </m:e>
          </m:d>
        </m:oMath>
      </m:oMathPara>
      <w:r>
        <w:rPr/>
        <w:t xml:space="preserve"> is a list of </w:t>
      </w:r>
      <m:oMathPara>
        <m:oMathParaPr>
          <m:jc m:val="left"/>
        </m:oMathParaPr>
        <m:oMath>
          <m:sSup>
            <m:sSupPr/>
            <m:e>
              <m:r>
                <m:rPr>
                  <m:sty m:val="i"/>
                </m:rPr>
                <m:t>ρ</m:t>
              </m:r>
            </m:e>
            <m:sup>
              <m:r>
                <m:rPr>
                  <m:sty m:val="p"/>
                </m:rPr>
                <m:t>−</m:t>
              </m:r>
              <m:r>
                <m:rPr>
                  <m:sty m:val="p"/>
                </m:rPr>
                <m:t>1</m:t>
              </m:r>
            </m:sup>
          </m:sSup>
          <m:r>
            <m:rPr>
              <m:sty m:val="i"/>
            </m:rPr>
            <m:t>m</m:t>
          </m:r>
        </m:oMath>
      </m:oMathPara>
      <w:r>
        <w:rPr/>
        <w:t xml:space="preserve"> evaluations of </w:t>
      </w:r>
      <m:oMathPara>
        <m:oMathParaPr>
          <m:jc m:val="left"/>
        </m:oMathParaPr>
        <m:oMath>
          <m:r>
            <m:rPr>
              <m:sty m:val="i"/>
            </m:rPr>
            <m:t>p</m:t>
          </m:r>
        </m:oMath>
      </m:oMathPara>
      <w:r>
        <w:rPr/>
        <w:t xml:space="preserve">. The distance of code is at least </w:t>
      </w:r>
      <m:oMathPara>
        <m:oMathParaPr>
          <m:jc m:val="left"/>
        </m:oMathParaPr>
        <m:oMath>
          <m:r>
            <m:rPr>
              <m:sty m:val="p"/>
            </m:rPr>
            <m:t>(</m:t>
          </m:r>
          <m:r>
            <m:rPr>
              <m:sty m:val="p"/>
            </m:rPr>
            <m:t>1</m:t>
          </m:r>
          <m:r>
            <m:rPr>
              <m:sty m:val="p"/>
            </m:rPr>
            <m:t>−</m:t>
          </m:r>
          <m:r>
            <m:rPr>
              <m:sty m:val="i"/>
            </m:rPr>
            <m:t>ρ</m:t>
          </m:r>
          <m:r>
            <m:rPr>
              <m:sty m:val="p"/>
            </m:rPr>
            <m:t>)</m:t>
          </m:r>
          <m:r>
            <m:rPr>
              <m:sty m:val="p"/>
            </m:rPr>
            <m:t>⋅</m:t>
          </m:r>
          <m:r>
            <m:rPr>
              <m:sty m:val="i"/>
            </m:rPr>
            <m:t>m</m:t>
          </m:r>
        </m:oMath>
      </m:oMathPara>
      <w:r>
        <w:rPr/>
        <w:t xml:space="preserve">; this follows from the fact that any two distinct degree- </w:t>
      </w:r>
      <m:oMathPara>
        <m:oMathParaPr>
          <m:jc m:val="left"/>
        </m:oMathParaPr>
        <m:oMath>
          <m:r>
            <m:rPr>
              <m:sty m:val="p"/>
            </m:rPr>
            <m:t>(</m:t>
          </m:r>
          <m:r>
            <m:rPr>
              <m:sty m:val="i"/>
            </m:rPr>
            <m:t>m</m:t>
          </m:r>
          <m:r>
            <m:rPr>
              <m:sty m:val="p"/>
            </m:rPr>
            <m:t>−</m:t>
          </m:r>
          <m:r>
            <m:rPr>
              <m:sty m:val="p"/>
            </m:rPr>
            <m:t>1</m:t>
          </m:r>
          <m:r>
            <m:rPr>
              <m:sty m:val="p"/>
            </m:rPr>
            <m:t>)</m:t>
          </m:r>
        </m:oMath>
      </m:oMathPara>
      <w:r>
        <w:rPr/>
        <w:t xml:space="preserve"> polynomials can agree on at most </w:t>
      </w:r>
      <m:oMathPara>
        <m:oMathParaPr>
          <m:jc m:val="left"/>
        </m:oMathParaPr>
        <m:oMath>
          <m:r>
            <m:rPr>
              <m:sty m:val="i"/>
            </m:rPr>
            <m:t>m</m:t>
          </m:r>
          <m:r>
            <m:rPr>
              <m:sty m:val="p"/>
            </m:rPr>
            <m:t>−</m:t>
          </m:r>
          <m:r>
            <m:rPr>
              <m:sty m:val="p"/>
            </m:rPr>
            <m:t>1</m:t>
          </m:r>
        </m:oMath>
      </m:oMathPara>
      <w:r>
        <w:rPr/>
        <w:t xml:space="preserve"> inputs. For this code,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1</m:t>
                  </m:r>
                </m:sub>
              </m:sSub>
            </m:e>
          </m:d>
        </m:oMath>
      </m:oMathPara>
      <w:r>
        <w:rPr/>
        <w:t xml:space="preserve"> can be computed in time </w:t>
      </w:r>
      <m:oMathPara>
        <m:oMathParaPr>
          <m:jc m:val="left"/>
        </m:oMathParaPr>
        <m:oMath>
          <m:r>
            <m:rPr>
              <m:sty m:val="i"/>
            </m:rPr>
            <m:t>O</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m</m:t>
              </m:r>
              <m:r>
                <m:rPr>
                  <m:sty m:val="p"/>
                </m:rPr>
                <m:t>log</m:t>
              </m:r>
              <m:r>
                <m:rPr>
                  <m:sty m:val="p"/>
                </m:rPr>
                <m:t>⁡</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m</m:t>
                  </m:r>
                </m:e>
              </m:d>
            </m:e>
          </m:d>
        </m:oMath>
      </m:oMathPara>
      <w:r>
        <w:rPr/>
        <w:t xml:space="preserve"> using FFT-based multi-point evaluation algorithms.</w:t>
      </w:r>
    </w:p>
    <w:p>
      <w:pPr>
        <w:spacing w:after="240" w:lineRule="exact"/>
      </w:pPr>
      <w:r>
        <w:rPr/>
        <w:t xml:space="preserve">For the rest of this section, let </w:t>
      </w:r>
      <m:oMathPara>
        <m:oMathParaPr>
          <m:jc m:val="left"/>
        </m:oMathParaPr>
        <m:oMath>
          <m:r>
            <m:rPr>
              <m:sty m:val="i"/>
            </m:rPr>
            <m:t>E</m:t>
          </m:r>
        </m:oMath>
      </m:oMathPara>
      <w:r>
        <w:rPr/>
        <w:t xml:space="preserve"> denote the encoding function of a linear code with message length </w:t>
      </w:r>
      <m:oMathPara>
        <m:oMathParaPr>
          <m:jc m:val="left"/>
        </m:oMathParaPr>
        <m:oMath>
          <m:r>
            <m:rPr>
              <m:sty m:val="i"/>
            </m:rPr>
            <m:t>m</m:t>
          </m:r>
        </m:oMath>
      </m:oMathPara>
      <w:r>
        <w:rPr/>
        <w:t xml:space="preserve">, codeword length </w:t>
      </w:r>
      <m:oMathPara>
        <m:oMathParaPr>
          <m:jc m:val="left"/>
        </m:oMathParaPr>
        <m:oMath>
          <m:sSup>
            <m:sSupPr/>
            <m:e>
              <m:r>
                <m:rPr>
                  <m:sty m:val="i"/>
                </m:rPr>
                <m:t>ρ</m:t>
              </m:r>
            </m:e>
            <m:sup>
              <m:r>
                <m:rPr>
                  <m:sty m:val="p"/>
                </m:rPr>
                <m:t>−</m:t>
              </m:r>
              <m:r>
                <m:rPr>
                  <m:sty m:val="p"/>
                </m:rPr>
                <m:t>1</m:t>
              </m:r>
            </m:sup>
          </m:sSup>
          <m:r>
            <m:rPr>
              <m:sty m:val="i"/>
            </m:rPr>
            <m:t>m</m:t>
          </m:r>
        </m:oMath>
      </m:oMathPara>
      <w:r>
        <w:rPr/>
        <w:t xml:space="preserve">, and constant relative distance </w:t>
      </w:r>
      <m:oMathPara>
        <m:oMathParaPr>
          <m:jc m:val="left"/>
        </m:oMathParaPr>
        <m:oMath>
          <m:r>
            <m:rPr>
              <m:sty m:val="i"/>
            </m:rPr>
            <m:t>γ</m:t>
          </m:r>
          <m:r>
            <m:rPr>
              <m:sty m:val="p"/>
            </m:rPr>
            <m:t>&gt;</m:t>
          </m:r>
          <m:r>
            <m:rPr>
              <m:sty m:val="p"/>
            </m:rPr>
            <m:t>0</m:t>
          </m:r>
        </m:oMath>
      </m:oMathPara>
      <w:r>
        <w:rPr/>
        <w:t xml:space="preserve">. Let us furthermore assume </w:t>
      </w:r>
      <m:oMathPara>
        <m:oMathParaPr>
          <m:jc m:val="left"/>
        </m:oMathParaPr>
        <m:oMath>
          <m:r>
            <m:rPr>
              <m:sty m:val="i"/>
            </m:rPr>
            <m:t>E</m:t>
          </m:r>
        </m:oMath>
      </m:oMathPara>
      <w:r>
        <w:rPr/>
        <w:t xml:space="preserve"> is systematic, meaning for any message </w:t>
      </w:r>
      <m:oMathPara>
        <m:oMathParaPr>
          <m:jc m:val="left"/>
        </m:oMathParaPr>
        <m:oMath>
          <m:sSub>
            <m:sSubPr/>
            <m:e>
              <m:r>
                <m:rPr>
                  <m:sty m:val="i"/>
                </m:rPr>
                <m:t>u</m:t>
              </m:r>
            </m:e>
            <m:sub>
              <m:r>
                <m:rPr>
                  <m:sty m:val="p"/>
                </m:rPr>
                <m:t>1</m:t>
              </m:r>
            </m:sub>
          </m:sSub>
          <m:r>
            <m:rPr>
              <m:sty m:val="p"/>
            </m:rPr>
            <m:t>∈</m:t>
          </m:r>
          <m:sSup>
            <m:sSupPr/>
            <m:e>
              <m:r>
                <m:rPr>
                  <m:scr m:val="double-struck"/>
                </m:rPr>
                <m:t>F</m:t>
              </m:r>
            </m:e>
            <m:sup>
              <m:r>
                <m:rPr>
                  <m:sty m:val="i"/>
                </m:rPr>
                <m:t>m</m:t>
              </m:r>
            </m:sup>
          </m:sSup>
        </m:oMath>
      </m:oMathPara>
      <w:r>
        <w:rPr/>
        <w:t xml:space="preserve">, the first </w:t>
      </w:r>
      <m:oMathPara>
        <m:oMathParaPr>
          <m:jc m:val="left"/>
        </m:oMathParaPr>
        <m:oMath>
          <m:r>
            <m:rPr>
              <m:sty m:val="i"/>
            </m:rPr>
            <m:t>m</m:t>
          </m:r>
        </m:oMath>
      </m:oMathPara>
      <w:r>
        <w:rPr/>
        <w:t xml:space="preserve"> symbols of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p"/>
                    </m:rPr>
                    <m:t>1</m:t>
                  </m:r>
                </m:sub>
              </m:sSub>
            </m:e>
          </m:d>
        </m:oMath>
      </m:oMathPara>
      <w:r>
        <w:rPr/>
        <w:t xml:space="preserve"> are the entries of </w:t>
      </w:r>
      <m:oMathPara>
        <m:oMathParaPr>
          <m:jc m:val="left"/>
        </m:oMathParaPr>
        <m:oMath>
          <m:sSub>
            <m:sSubPr/>
            <m:e>
              <m:r>
                <m:rPr>
                  <m:sty m:val="i"/>
                </m:rPr>
                <m:t>u</m:t>
              </m:r>
            </m:e>
            <m:sub>
              <m:r>
                <m:rPr>
                  <m:sty m:val="p"/>
                </m:rPr>
                <m:t>1</m:t>
              </m:r>
            </m:sub>
          </m:sSub>
        </m:oMath>
      </m:oMathPara>
      <w:r>
        <w:rPr/>
        <w:t xml:space="preserve"> itself.</w:t>
      </w:r>
    </w:p>
    <w:p>
      <w:pPr>
        <w:spacing w:after="240" w:lineRule="exact"/>
      </w:pPr>
      <w:r>
        <w:rPr/>
        <w:t xml:space="preserve">The commitment scheme described below is implicit in Ligero [AHIV17] in the case that </w:t>
      </w:r>
      <m:oMathPara>
        <m:oMathParaPr>
          <m:jc m:val="left"/>
        </m:oMathParaPr>
        <m:oMath>
          <m:r>
            <m:rPr>
              <m:sty m:val="i"/>
            </m:rPr>
            <m:t>E</m:t>
          </m:r>
        </m:oMath>
      </m:oMathPara>
      <w:r>
        <w:rPr/>
        <w:t xml:space="preserve"> is the Reed-Solomon code (or, more precisely, its systematic variant, the univariate low-degree extension code, see Section 2.4]. For general linear codes </w:t>
      </w:r>
      <m:oMathPara>
        <m:oMathParaPr>
          <m:jc m:val="left"/>
        </m:oMathParaPr>
        <m:oMath>
          <m:r>
            <m:rPr>
              <m:sty m:val="i"/>
            </m:rPr>
            <m:t>E</m:t>
          </m:r>
        </m:oMath>
      </m:oMathPara>
      <w:r>
        <w:rPr/>
        <w:t xml:space="preserve">, it is essentially implicit in work of Bootle et al. [BCG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17</m:t>
              </m:r>
            </m:e>
          </m:d>
        </m:oMath>
      </m:oMathPara>
      <w:r>
        <w:rPr/>
        <w:t xml:space="preserve">, see also [BCG20a]. Golovnev et al. [GLS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21</m:t>
              </m:r>
            </m:e>
          </m:d>
        </m:oMath>
      </m:oMathPara>
      <w:r>
        <w:rPr/>
        <w:t xml:space="preserve"> designed a concretely efficient error-correcting code </w:t>
      </w:r>
      <m:oMathPara>
        <m:oMathParaPr>
          <m:jc m:val="left"/>
        </m:oMathParaPr>
        <m:oMath>
          <m:r>
            <m:rPr>
              <m:sty m:val="i"/>
            </m:rPr>
            <m:t>E</m:t>
          </m:r>
        </m:oMath>
      </m:oMathPara>
      <w:r>
        <w:rPr/>
        <w:t xml:space="preserve"> with a linear-time encoding procedure, and called the resulting implemented commitment scheme Brakedown (they also showed that the resulting polynomial commitment scheme is extractable). Xie et al. [XZS22] refine the error-correcting code to improve performance, and use SNARK composition to reduce the length of the polynomial evaluation proofs in the resulting commitment scheme.</w:t>
      </w:r>
    </w:p>
    <w:p>
      <w:pPr>
        <w:spacing w:after="240" w:lineRule="exact"/>
      </w:pPr>
      <w:r>
        <w:rPr/>
        <w:t xml:space="preserve">Commitment Phase. Recalling that </w:t>
      </w:r>
      <m:oMathPara>
        <m:oMathParaPr>
          <m:jc m:val="left"/>
        </m:oMathParaPr>
        <m:oMath>
          <m:r>
            <m:rPr>
              <m:sty m:val="p"/>
            </m:rPr>
            <m:t>[</m:t>
          </m:r>
          <m:r>
            <m:rPr>
              <m:sty m:val="i"/>
            </m:rPr>
            <m:t>m</m:t>
          </m:r>
          <m:r>
            <m:rPr>
              <m:sty m:val="p"/>
            </m:rPr>
            <m:t>]</m:t>
          </m:r>
        </m:oMath>
      </m:oMathPara>
      <w:r>
        <w:rPr/>
        <w:t xml:space="preserve"> denotes the set </w:t>
      </w:r>
      <m:oMathPara>
        <m:oMathParaPr>
          <m:jc m:val="left"/>
        </m:oMathParaPr>
        <m:oMath>
          <m:r>
            <m:rPr>
              <m:sty m:val="p"/>
            </m:rPr>
            <m:t>{</m:t>
          </m:r>
          <m:r>
            <m:rPr>
              <m:sty m:val="p"/>
            </m:rPr>
            <m:t>1</m:t>
          </m:r>
          <m:r>
            <m:rPr>
              <m:sty m:val="p"/>
            </m:rPr>
            <m:t>,</m:t>
          </m:r>
          <m:r>
            <m:rPr>
              <m:sty m:val="p"/>
            </m:rPr>
            <m:t>2</m:t>
          </m:r>
          <m:r>
            <m:rPr>
              <m:sty m:val="p"/>
            </m:rPr>
            <m:t>,</m:t>
          </m:r>
          <m:r>
            <m:rPr>
              <m:sty m:val="p"/>
            </m:rPr>
            <m:t>…</m:t>
          </m:r>
          <m:r>
            <m:rPr>
              <m:sty m:val="i"/>
            </m:rPr>
            <m:t>m</m:t>
          </m:r>
          <m:r>
            <m:rPr>
              <m:sty m:val="p"/>
            </m:rPr>
            <m:t>}</m:t>
          </m:r>
        </m:oMath>
      </m:oMathPara>
      <w:r>
        <w:rPr/>
        <w:t xml:space="preserve">, let us view the coefficient vector </w:t>
      </w:r>
      <m:oMathPara>
        <m:oMathParaPr>
          <m:jc m:val="left"/>
        </m:oMathParaPr>
        <m:oMath>
          <m:r>
            <m:rPr>
              <m:sty m:val="i"/>
            </m:rPr>
            <m:t>u</m:t>
          </m:r>
        </m:oMath>
      </m:oMathPara>
      <w:r>
        <w:rPr/>
        <w:t xml:space="preserve"> of </w:t>
      </w:r>
      <m:oMathPara>
        <m:oMathParaPr>
          <m:jc m:val="left"/>
        </m:oMathParaPr>
        <m:oMath>
          <m:r>
            <m:rPr>
              <m:sty m:val="i"/>
            </m:rPr>
            <m:t>q</m:t>
          </m:r>
        </m:oMath>
      </m:oMathPara>
      <w:r>
        <w:rPr/>
        <w:t xml:space="preserve"> as an </w:t>
      </w:r>
      <m:oMathPara>
        <m:oMathParaPr>
          <m:jc m:val="left"/>
        </m:oMathParaPr>
        <m:oMath>
          <m:r>
            <m:rPr>
              <m:sty m:val="i"/>
            </m:rPr>
            <m:t>m</m:t>
          </m:r>
          <m:r>
            <m:rPr>
              <m:sty m:val="p"/>
            </m:rPr>
            <m:t>×</m:t>
          </m:r>
          <m:r>
            <m:rPr>
              <m:sty m:val="i"/>
            </m:rPr>
            <m:t>m</m:t>
          </m:r>
        </m:oMath>
      </m:oMathPara>
      <w:r>
        <w:rPr/>
        <w:t xml:space="preserve"> matrix in the natural way (exactly as we viewed the vector </w:t>
      </w:r>
      <m:oMathPara>
        <m:oMathParaPr>
          <m:jc m:val="left"/>
        </m:oMathParaPr>
        <m:oMath>
          <m:r>
            <m:rPr>
              <m:sty m:val="i"/>
            </m:rPr>
            <m:t>y</m:t>
          </m:r>
        </m:oMath>
      </m:oMathPara>
      <w:r>
        <w:rPr/>
        <w:t xml:space="preserve"> above as an </w:t>
      </w:r>
      <m:oMathPara>
        <m:oMathParaPr>
          <m:jc m:val="left"/>
        </m:oMathParaPr>
        <m:oMath>
          <m:r>
            <m:rPr>
              <m:sty m:val="i"/>
            </m:rPr>
            <m:t>m</m:t>
          </m:r>
          <m:r>
            <m:rPr>
              <m:sty m:val="p"/>
            </m:rPr>
            <m:t>×</m:t>
          </m:r>
          <m:r>
            <m:rPr>
              <m:sty m:val="i"/>
            </m:rPr>
            <m:t>m</m:t>
          </m:r>
        </m:oMath>
      </m:oMathPara>
      <w:r>
        <w:rPr/>
        <w:t xml:space="preserve"> matrix). See Figure 14.1 in Chapter 14 for an example. Let us denote the </w:t>
      </w:r>
      <m:oMathPara>
        <m:oMathParaPr>
          <m:jc m:val="left"/>
        </m:oMathParaPr>
        <m:oMath>
          <m:r>
            <m:rPr>
              <m:sty m:val="i"/>
            </m:rPr>
            <m:t>i</m:t>
          </m:r>
        </m:oMath>
      </m:oMathPara>
      <w:r>
        <w:rPr/>
        <w:t xml:space="preserve"> 'th row of </w:t>
      </w:r>
      <m:oMathPara>
        <m:oMathParaPr>
          <m:jc m:val="left"/>
        </m:oMathParaPr>
        <m:oMath>
          <m:r>
            <m:rPr>
              <m:sty m:val="i"/>
            </m:rPr>
            <m:t>u</m:t>
          </m:r>
        </m:oMath>
      </m:oMathPara>
      <w:r>
        <w:rPr/>
        <w:t xml:space="preserve"> by </w:t>
      </w:r>
      <m:oMathPara>
        <m:oMathParaPr>
          <m:jc m:val="left"/>
        </m:oMathParaPr>
        <m:oMath>
          <m:sSub>
            <m:sSubPr/>
            <m:e>
              <m:r>
                <m:rPr>
                  <m:sty m:val="i"/>
                </m:rPr>
                <m:t>u</m:t>
              </m:r>
            </m:e>
            <m:sub>
              <m:r>
                <m:rPr>
                  <m:sty m:val="i"/>
                </m:rPr>
                <m:t>i</m:t>
              </m:r>
            </m:sub>
          </m:sSub>
        </m:oMath>
      </m:oMathPara>
      <w:r>
        <w:rPr/>
        <w:t xml:space="preserve">. Let </w:t>
      </w:r>
      <m:oMathPara>
        <m:oMathParaPr>
          <m:jc m:val="left"/>
        </m:oMathParaPr>
        <m:oMath>
          <m:acc>
            <m:accPr>
              <m:chr m:val="ˆ"/>
            </m:accPr>
            <m:e>
              <m:r>
                <m:rPr>
                  <m:sty m:val="i"/>
                </m:rPr>
                <m:t>u</m:t>
              </m:r>
            </m:e>
          </m:acc>
        </m:oMath>
      </m:oMathPara>
      <w:r>
        <w:rPr/>
        <w:t xml:space="preserve"> be the </w:t>
      </w:r>
      <m:oMathPara>
        <m:oMathParaPr>
          <m:jc m:val="left"/>
        </m:oMathParaPr>
        <m:oMath>
          <m:r>
            <m:rPr>
              <m:sty m:val="i"/>
            </m:rPr>
            <m:t>m</m:t>
          </m:r>
          <m:r>
            <m:rPr>
              <m:sty m:val="p"/>
            </m:rPr>
            <m:t>×</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m</m:t>
              </m:r>
            </m:e>
          </m:d>
        </m:oMath>
      </m:oMathPara>
      <w:r>
        <w:rPr/>
        <w:t xml:space="preserve"> matrix in which the </w:t>
      </w:r>
      <m:oMathPara>
        <m:oMathParaPr>
          <m:jc m:val="left"/>
        </m:oMathParaPr>
        <m:oMath>
          <m:r>
            <m:rPr>
              <m:sty m:val="i"/>
            </m:rPr>
            <m:t>i</m:t>
          </m:r>
        </m:oMath>
      </m:oMathPara>
      <w:r>
        <w:rPr/>
        <w:t xml:space="preserve"> 'th row is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i"/>
                    </m:rPr>
                    <m:t>i</m:t>
                  </m:r>
                </m:sub>
              </m:sSub>
            </m:e>
          </m:d>
        </m:oMath>
      </m:oMathPara>
      <w:r>
        <w:rPr/>
        <w:t xml:space="preserve">. In the IOP, the prover's commitment to </w:t>
      </w:r>
      <m:oMathPara>
        <m:oMathParaPr>
          <m:jc m:val="left"/>
        </m:oMathParaPr>
        <m:oMath>
          <m:r>
            <m:rPr>
              <m:sty m:val="i"/>
            </m:rPr>
            <m:t>u</m:t>
          </m:r>
        </m:oMath>
      </m:oMathPara>
      <w:r>
        <w:rPr/>
        <w:t xml:space="preserve"> will simply be a message listing the entries of the matrix </w:t>
      </w:r>
      <m:oMathPara>
        <m:oMathParaPr>
          <m:jc m:val="left"/>
        </m:oMathParaPr>
        <m:oMath>
          <m:acc>
            <m:accPr>
              <m:chr m:val="ˆ"/>
            </m:accPr>
            <m:e>
              <m:r>
                <m:rPr>
                  <m:sty m:val="i"/>
                </m:rPr>
                <m:t>u</m:t>
              </m:r>
            </m:e>
          </m:acc>
        </m:oMath>
      </m:oMathPara>
      <w:r>
        <w:rPr/>
        <w:t xml:space="preserve"> (so in the final polynomial commitment scheme, the commitment to </w:t>
      </w:r>
      <m:oMathPara>
        <m:oMathParaPr>
          <m:jc m:val="left"/>
        </m:oMathParaPr>
        <m:oMath>
          <m:r>
            <m:rPr>
              <m:sty m:val="i"/>
            </m:rPr>
            <m:t>q</m:t>
          </m:r>
        </m:oMath>
      </m:oMathPara>
      <w:r>
        <w:rPr/>
        <w:t xml:space="preserve"> will be the Merkle-hash of </w:t>
      </w:r>
      <m:oMathPara>
        <m:oMathParaPr>
          <m:jc m:val="left"/>
        </m:oMathParaPr>
        <m:oMath>
          <m:acc>
            <m:accPr>
              <m:chr m:val="ˆ"/>
            </m:accPr>
            <m:e>
              <m:r>
                <m:rPr>
                  <m:sty m:val="i"/>
                </m:rPr>
                <m:t>u</m:t>
              </m:r>
            </m:e>
          </m:acc>
        </m:oMath>
      </m:oMathPara>
      <w:r>
        <w:rPr/>
        <w:t xml:space="preserve"> ).</w:t>
      </w:r>
    </w:p>
    <w:p>
      <w:pPr>
        <w:spacing w:after="240" w:lineRule="exact"/>
      </w:pPr>
      <w:r>
        <w:rPr/>
        <w:t xml:space="preserve">Let us denote the actual </w:t>
      </w:r>
      <m:oMathPara>
        <m:oMathParaPr>
          <m:jc m:val="left"/>
        </m:oMathParaPr>
        <m:oMath>
          <m:r>
            <m:rPr>
              <m:sty m:val="i"/>
            </m:rPr>
            <m:t>m</m:t>
          </m:r>
          <m:r>
            <m:rPr>
              <m:sty m:val="p"/>
            </m:rPr>
            <m:t>×</m:t>
          </m:r>
          <m:d>
            <m:dPr>
              <m:begChr m:val="("/>
              <m:endChr m:val=")"/>
              <m:ctrlPr>
                <w:rPr>
                  <w:rFonts w:ascii="Cambria Math" w:hAnsi="Cambria Math"/>
                </w:rPr>
              </m:ctrlPr>
            </m:dPr>
            <m:e>
              <m:sSup>
                <m:sSupPr/>
                <m:e>
                  <m:r>
                    <m:rPr>
                      <m:sty m:val="i"/>
                    </m:rPr>
                    <m:t>ρ</m:t>
                  </m:r>
                </m:e>
                <m:sup>
                  <m:r>
                    <m:rPr>
                      <m:sty m:val="p"/>
                    </m:rPr>
                    <m:t>−</m:t>
                  </m:r>
                  <m:r>
                    <m:rPr>
                      <m:sty m:val="p"/>
                    </m:rPr>
                    <m:t>1</m:t>
                  </m:r>
                </m:sup>
              </m:sSup>
              <m:r>
                <m:rPr>
                  <m:sty m:val="i"/>
                </m:rPr>
                <m:t>m</m:t>
              </m:r>
            </m:e>
          </m:d>
        </m:oMath>
      </m:oMathPara>
      <w:r>
        <w:rPr/>
        <w:t xml:space="preserve"> matrix contained in the prover's commitment message by </w:t>
      </w:r>
      <m:oMathPara>
        <m:oMathParaPr>
          <m:jc m:val="left"/>
        </m:oMathParaPr>
        <m:oMath>
          <m:r>
            <m:rPr>
              <m:sty m:val="i"/>
            </m:rPr>
            <m:t>M</m:t>
          </m:r>
        </m:oMath>
      </m:oMathPara>
      <w:r>
        <w:rPr/>
        <w:t xml:space="preserve">. </w:t>
      </w:r>
      <m:oMathPara>
        <m:oMathParaPr>
          <m:jc m:val="left"/>
        </m:oMathParaPr>
        <m:oMath>
          <m:r>
            <m:rPr>
              <m:sty m:val="i"/>
            </m:rPr>
            <m:t>M</m:t>
          </m:r>
        </m:oMath>
      </m:oMathPara>
      <w:r>
        <w:rPr/>
        <w:t xml:space="preserve"> is claimed to be </w:t>
      </w:r>
      <m:oMathPara>
        <m:oMathParaPr>
          <m:jc m:val="left"/>
        </m:oMathParaPr>
        <m:oMath>
          <m:acc>
            <m:accPr>
              <m:chr m:val="ˆ"/>
            </m:accPr>
            <m:e>
              <m:r>
                <m:rPr>
                  <m:sty m:val="i"/>
                </m:rPr>
                <m:t>u</m:t>
              </m:r>
            </m:e>
          </m:acc>
        </m:oMath>
      </m:oMathPara>
      <w:r>
        <w:rPr/>
        <w:t xml:space="preserve">, but if the prover is cheating, then </w:t>
      </w:r>
      <m:oMathPara>
        <m:oMathParaPr>
          <m:jc m:val="left"/>
        </m:oMathParaPr>
        <m:oMath>
          <m:r>
            <m:rPr>
              <m:sty m:val="i"/>
            </m:rPr>
            <m:t>M</m:t>
          </m:r>
        </m:oMath>
      </m:oMathPara>
      <w:r>
        <w:rPr/>
        <w:t xml:space="preserve"> may differ from </w:t>
      </w:r>
      <m:oMathPara>
        <m:oMathParaPr>
          <m:jc m:val="left"/>
        </m:oMathParaPr>
        <m:oMath>
          <m:acc>
            <m:accPr>
              <m:chr m:val="ˆ"/>
            </m:accPr>
            <m:e>
              <m:r>
                <m:rPr>
                  <m:sty m:val="i"/>
                </m:rPr>
                <m:t>u</m:t>
              </m:r>
            </m:e>
          </m:acc>
        </m:oMath>
      </m:oMathPara>
      <w:r>
        <w:rPr/>
        <w:t xml:space="preserve">. Upon receiving </w:t>
      </w:r>
      <m:oMathPara>
        <m:oMathParaPr>
          <m:jc m:val="left"/>
        </m:oMathParaPr>
        <m:oMath>
          <m:r>
            <m:rPr>
              <m:sty m:val="i"/>
            </m:rPr>
            <m:t>M</m:t>
          </m:r>
        </m:oMath>
      </m:oMathPara>
      <w:r>
        <w:rPr/>
        <w:t xml:space="preserve">, the verifier's initial goal is to try to ascertain whether or not </w:t>
      </w:r>
      <m:oMathPara>
        <m:oMathParaPr>
          <m:jc m:val="left"/>
        </m:oMathParaPr>
        <m:oMath>
          <m:r>
            <m:rPr>
              <m:sty m:val="i"/>
            </m:rPr>
            <m:t>M</m:t>
          </m:r>
        </m:oMath>
      </m:oMathPara>
      <w:r>
        <w:rPr/>
        <w:t xml:space="preserve"> is actually a "well-formed" commitment matrix, meaning that every row of </w:t>
      </w:r>
      <m:oMathPara>
        <m:oMathParaPr>
          <m:jc m:val="left"/>
        </m:oMathParaPr>
        <m:oMath>
          <m:r>
            <m:rPr>
              <m:sty m:val="i"/>
            </m:rPr>
            <m:t>M</m:t>
          </m:r>
        </m:oMath>
      </m:oMathPara>
      <w:r>
        <w:rPr/>
        <w:t xml:space="preserve"> is a codeword in the error-correcting code specified by </w:t>
      </w:r>
      <m:oMathPara>
        <m:oMathParaPr>
          <m:jc m:val="left"/>
        </m:oMathParaPr>
        <m:oMath>
          <m:r>
            <m:rPr>
              <m:sty m:val="i"/>
            </m:rPr>
            <m:t>E</m:t>
          </m:r>
        </m:oMath>
      </m:oMathPara>
      <w:r>
        <w:rPr/>
        <w:t xml:space="preserve">. The verifier will probabilistically check this via a "random linear combination of rows" test.</w:t>
      </w:r>
    </w:p>
    <w:p>
      <w:pPr>
        <w:spacing w:after="240" w:lineRule="exact"/>
      </w:pPr>
      <w:r>
        <w:rPr/>
        <w:t xml:space="preserve">Specifically, the verifier chooses a random vector </w:t>
      </w:r>
      <m:oMathPara>
        <m:oMathParaPr>
          <m:jc m:val="left"/>
        </m:oMathParaPr>
        <m:oMath>
          <m:r>
            <m:rPr>
              <m:sty m:val="i"/>
            </m:rPr>
            <m:t>r</m:t>
          </m:r>
          <m:r>
            <m:rPr>
              <m:sty m:val="p"/>
            </m:rPr>
            <m:t>∈</m:t>
          </m:r>
          <m:sSup>
            <m:sSupPr/>
            <m:e>
              <m:r>
                <m:rPr>
                  <m:scr m:val="double-struck"/>
                </m:rPr>
                <m:t>F</m:t>
              </m:r>
            </m:e>
            <m:sup>
              <m:r>
                <m:rPr>
                  <m:sty m:val="i"/>
                </m:rPr>
                <m:t>m</m:t>
              </m:r>
            </m:sup>
          </m:sSup>
        </m:oMath>
      </m:oMathPara>
      <w:r>
        <w:rPr/>
        <w:t xml:space="preserve"> and sends </w:t>
      </w:r>
      <m:oMathPara>
        <m:oMathParaPr>
          <m:jc m:val="left"/>
        </m:oMathParaPr>
        <m:oMath>
          <m:r>
            <m:rPr>
              <m:sty m:val="i"/>
            </m:rPr>
            <m:t>r</m:t>
          </m:r>
        </m:oMath>
      </m:oMathPara>
      <w:r>
        <w:rPr/>
        <w:t xml:space="preserve"> to the prover. The prover responds with a vector </w:t>
      </w:r>
      <m:oMathPara>
        <m:oMathParaPr>
          <m:jc m:val="left"/>
        </m:oMathParaPr>
        <m:oMath>
          <m:r>
            <m:rPr>
              <m:sty m:val="i"/>
            </m:rPr>
            <m:t>w</m:t>
          </m:r>
          <m:r>
            <m:rPr>
              <m:sty m:val="p"/>
            </m:rPr>
            <m:t>∈</m:t>
          </m:r>
          <m:sSup>
            <m:sSupPr/>
            <m:e>
              <m:r>
                <m:rPr>
                  <m:scr m:val="double-struck"/>
                </m:rPr>
                <m:t>F</m:t>
              </m:r>
            </m:e>
            <m:sup>
              <m:sSup>
                <m:sSupPr/>
                <m:e>
                  <m:r>
                    <m:rPr>
                      <m:sty m:val="i"/>
                    </m:rPr>
                    <m:t>ρ</m:t>
                  </m:r>
                </m:e>
                <m:sup>
                  <m:r>
                    <m:rPr>
                      <m:sty m:val="p"/>
                    </m:rPr>
                    <m:t>−</m:t>
                  </m:r>
                  <m:r>
                    <m:rPr>
                      <m:sty m:val="p"/>
                    </m:rPr>
                    <m:t>1</m:t>
                  </m:r>
                </m:sup>
              </m:sSup>
              <m:r>
                <m:rPr>
                  <m:sty m:val="i"/>
                </m:rPr>
                <m:t>m</m:t>
              </m:r>
            </m:sup>
          </m:sSup>
        </m:oMath>
      </m:oMathPara>
      <w:r>
        <w:rPr/>
        <w:t xml:space="preserve"> claimed to equal </w:t>
      </w:r>
      <m:oMathPara>
        <m:oMathParaPr>
          <m:jc m:val="left"/>
        </m:oMathParaPr>
        <m:oMath>
          <m:sSup>
            <m:sSupPr/>
            <m:e>
              <m:r>
                <m:rPr>
                  <m:sty m:val="i"/>
                </m:rPr>
                <m:t>r</m:t>
              </m:r>
            </m:e>
            <m:sup>
              <m:r>
                <m:rPr>
                  <m:sty m:val="i"/>
                </m:rPr>
                <m:t>T</m:t>
              </m:r>
            </m:sup>
          </m:sSup>
          <m:r>
            <m:rPr>
              <m:sty m:val="p"/>
            </m:rPr>
            <m:t>⋅</m:t>
          </m:r>
          <m:r>
            <m:rPr>
              <m:sty m:val="i"/>
            </m:rPr>
            <m:t>M</m:t>
          </m:r>
        </m:oMath>
      </m:oMathPara>
      <w:r>
        <w:rPr/>
        <w:t xml:space="preserve">, and the verifier confirms that </w:t>
      </w:r>
      <m:oMathPara>
        <m:oMathParaPr>
          <m:jc m:val="left"/>
        </m:oMathParaPr>
        <m:oMath>
          <m:r>
            <m:rPr>
              <m:sty m:val="i"/>
            </m:rPr>
            <m:t>w</m:t>
          </m:r>
        </m:oMath>
      </m:oMathPara>
      <w:r>
        <w:rPr/>
        <w:t xml:space="preserve"> is a codeword. More precisely, the verifier can confirm this by having the prover not send </w:t>
      </w:r>
      <m:oMathPara>
        <m:oMathParaPr>
          <m:jc m:val="left"/>
        </m:oMathParaPr>
        <m:oMath>
          <m:r>
            <m:rPr>
              <m:sty m:val="i"/>
            </m:rPr>
            <m:t>w</m:t>
          </m:r>
        </m:oMath>
      </m:oMathPara>
      <w:r>
        <w:rPr/>
        <w:t xml:space="preserve"> itself, but instead send a message </w:t>
      </w:r>
      <m:oMathPara>
        <m:oMathParaPr>
          <m:jc m:val="left"/>
        </m:oMathParaPr>
        <m:oMath>
          <m:r>
            <m:rPr>
              <m:sty m:val="i"/>
            </m:rPr>
            <m:t>v</m:t>
          </m:r>
          <m:r>
            <m:rPr>
              <m:sty m:val="p"/>
            </m:rPr>
            <m:t>∈</m:t>
          </m:r>
          <m:sSup>
            <m:sSupPr/>
            <m:e>
              <m:r>
                <m:rPr>
                  <m:scr m:val="double-struck"/>
                </m:rPr>
                <m:t>F</m:t>
              </m:r>
            </m:e>
            <m:sup>
              <m:r>
                <m:rPr>
                  <m:sty m:val="i"/>
                </m:rPr>
                <m:t>m</m:t>
              </m:r>
            </m:sup>
          </m:sSup>
        </m:oMath>
      </m:oMathPara>
      <w:r>
        <w:rPr/>
        <w:t xml:space="preserve">, and the verifier sets </w:t>
      </w:r>
      <m:oMathPara>
        <m:oMathParaPr>
          <m:jc m:val="left"/>
        </m:oMathParaPr>
        <m:oMath>
          <m:r>
            <m:rPr>
              <m:sty m:val="i"/>
            </m:rPr>
            <m:t>w</m:t>
          </m:r>
        </m:oMath>
      </m:oMathPara>
      <w:r>
        <w:rPr/>
        <w:t xml:space="preserve"> to </w:t>
      </w:r>
      <m:oMathPara>
        <m:oMathParaPr>
          <m:jc m:val="left"/>
        </m:oMathParaPr>
        <m:oMath>
          <m:r>
            <m:rPr>
              <m:sty m:val="i"/>
            </m:rPr>
            <m:t>E</m:t>
          </m:r>
          <m:r>
            <m:rPr>
              <m:sty m:val="p"/>
            </m:rPr>
            <m:t>(</m:t>
          </m:r>
          <m:r>
            <m:rPr>
              <m:sty m:val="i"/>
            </m:rPr>
            <m:t>v</m:t>
          </m:r>
          <m:r>
            <m:rPr>
              <m:sty m:val="p"/>
            </m:rPr>
            <m:t>)</m:t>
          </m:r>
        </m:oMath>
      </m:oMathPara>
      <w:r>
        <w:rPr/>
        <w:t xml:space="preserve">. This means that the verifier reads </w:t>
      </w:r>
      <m:oMathPara>
        <m:oMathParaPr>
          <m:jc m:val="left"/>
        </m:oMathParaPr>
        <m:oMath>
          <m:r>
            <m:rPr>
              <m:sty m:val="i"/>
            </m:rPr>
            <m:t>v</m:t>
          </m:r>
        </m:oMath>
      </m:oMathPara>
      <w:r>
        <w:rPr/>
        <w:t xml:space="preserve"> in its entirety.</w:t>
      </w:r>
    </w:p>
    <w:p>
      <w:pPr>
        <w:spacing w:after="240" w:lineRule="exact"/>
      </w:pPr>
      <w:r>
        <w:rPr/>
        <w:t xml:space="preserve">For some integer parameter </w:t>
      </w:r>
      <m:oMathPara>
        <m:oMathParaPr>
          <m:jc m:val="left"/>
        </m:oMathParaPr>
        <m:oMath>
          <m:r>
            <m:rPr>
              <m:sty m:val="i"/>
            </m:rPr>
            <m:t>t</m:t>
          </m:r>
          <m:r>
            <m:rPr>
              <m:sty m:val="p"/>
            </m:rPr>
            <m:t>=</m:t>
          </m:r>
          <m:r>
            <m:rPr>
              <m:sty m:val="p"/>
            </m:rPr>
            <m:t>Θ</m:t>
          </m:r>
          <m:r>
            <m:rPr>
              <m:sty m:val="p"/>
            </m:rPr>
            <m:t>(</m:t>
          </m:r>
          <m:r>
            <m:rPr>
              <m:sty m:val="i"/>
            </m:rPr>
            <m:t>λ</m:t>
          </m:r>
          <m:r>
            <m:rPr>
              <m:sty m:val="p"/>
            </m:rPr>
            <m:t>)</m:t>
          </m:r>
        </m:oMath>
      </m:oMathPara>
      <w:r>
        <w:rPr/>
        <w:t xml:space="preserve"> that we will specify later, the verifier then randomly selects </w:t>
      </w:r>
      <m:oMathPara>
        <m:oMathParaPr>
          <m:jc m:val="left"/>
        </m:oMathParaPr>
        <m:oMath>
          <m:r>
            <m:rPr>
              <m:sty m:val="i"/>
            </m:rPr>
            <m:t>t</m:t>
          </m:r>
        </m:oMath>
      </m:oMathPara>
      <w:r>
        <w:rPr/>
        <w:t xml:space="preserve"> entries of </w:t>
      </w:r>
      <m:oMathPara>
        <m:oMathParaPr>
          <m:jc m:val="left"/>
        </m:oMathParaPr>
        <m:oMath>
          <m:r>
            <m:rPr>
              <m:sty m:val="i"/>
            </m:rPr>
            <m:t>w</m:t>
          </m:r>
        </m:oMath>
      </m:oMathPara>
      <w:r>
        <w:rPr/>
        <w:t xml:space="preserve"> and confirms that those entries are "consistent" with the actual commitment matrix </w:t>
      </w:r>
      <m:oMathPara>
        <m:oMathParaPr>
          <m:jc m:val="left"/>
        </m:oMathParaPr>
        <m:oMath>
          <m:r>
            <m:rPr>
              <m:sty m:val="i"/>
            </m:rPr>
            <m:t>M</m:t>
          </m:r>
        </m:oMath>
      </m:oMathPara>
      <w:r>
        <w:rPr/>
        <w:t xml:space="preserve">. That is, the verifier picks a size- </w:t>
      </w:r>
      <m:oMathPara>
        <m:oMathParaPr>
          <m:jc m:val="left"/>
        </m:oMathParaPr>
        <m:oMath>
          <m:r>
            <m:rPr>
              <m:sty m:val="i"/>
            </m:rPr>
            <m:t>t</m:t>
          </m:r>
        </m:oMath>
      </m:oMathPara>
      <w:r>
        <w:rPr/>
        <w:t xml:space="preserve"> subset </w:t>
      </w:r>
      <m:oMathPara>
        <m:oMathParaPr>
          <m:jc m:val="left"/>
        </m:oMathParaPr>
        <m:oMath>
          <m:r>
            <m:rPr>
              <m:sty m:val="i"/>
            </m:rPr>
            <m:t>Q</m:t>
          </m:r>
        </m:oMath>
      </m:oMathPara>
      <w:r>
        <w:rPr/>
        <w:t xml:space="preserve"> of the </w:t>
      </w:r>
      <m:oMathPara>
        <m:oMathParaPr>
          <m:jc m:val="left"/>
        </m:oMathParaPr>
        <m:oMath>
          <m:sSup>
            <m:sSupPr/>
            <m:e>
              <m:r>
                <m:rPr>
                  <m:sty m:val="i"/>
                </m:rPr>
                <m:t>ρ</m:t>
              </m:r>
            </m:e>
            <m:sup>
              <m:r>
                <m:rPr>
                  <m:sty m:val="p"/>
                </m:rPr>
                <m:t>−</m:t>
              </m:r>
              <m:r>
                <m:rPr>
                  <m:sty m:val="p"/>
                </m:rPr>
                <m:t>1</m:t>
              </m:r>
            </m:sup>
          </m:sSup>
          <m:r>
            <m:rPr>
              <m:sty m:val="i"/>
            </m:rPr>
            <m:t>m</m:t>
          </m:r>
        </m:oMath>
      </m:oMathPara>
      <w:r>
        <w:rPr/>
        <w:t xml:space="preserve"> entries of </w:t>
      </w:r>
      <m:oMathPara>
        <m:oMathParaPr>
          <m:jc m:val="left"/>
        </m:oMathParaPr>
        <m:oMath>
          <m:r>
            <m:rPr>
              <m:sty m:val="i"/>
            </m:rPr>
            <m:t>w</m:t>
          </m:r>
        </m:oMath>
      </m:oMathPara>
      <w:r>
        <w:rPr/>
        <w:t xml:space="preserve"> at random. For each </w:t>
      </w:r>
      <m:oMathPara>
        <m:oMathParaPr>
          <m:jc m:val="left"/>
        </m:oMathParaPr>
        <m:oMath>
          <m:r>
            <m:rPr>
              <m:sty m:val="i"/>
            </m:rPr>
            <m:t>i</m:t>
          </m:r>
          <m:r>
            <m:rPr>
              <m:sty m:val="p"/>
            </m:rPr>
            <m:t>∈</m:t>
          </m:r>
          <m:r>
            <m:rPr>
              <m:sty m:val="i"/>
            </m:rPr>
            <m:t>Q</m:t>
          </m:r>
        </m:oMath>
      </m:oMathPara>
      <w:r>
        <w:rPr/>
        <w:t xml:space="preserve">, the verifier "opens" all </w:t>
      </w:r>
      <m:oMathPara>
        <m:oMathParaPr>
          <m:jc m:val="left"/>
        </m:oMathParaPr>
        <m:oMath>
          <m:r>
            <m:rPr>
              <m:sty m:val="i"/>
            </m:rPr>
            <m:t>m</m:t>
          </m:r>
        </m:oMath>
      </m:oMathPara>
      <w:r>
        <w:rPr/>
        <w:t xml:space="preserve"> entries in the </w:t>
      </w:r>
      <m:oMathPara>
        <m:oMathParaPr>
          <m:jc m:val="left"/>
        </m:oMathParaPr>
        <m:oMath>
          <m:r>
            <m:rPr>
              <m:sty m:val="i"/>
            </m:rPr>
            <m:t>i</m:t>
          </m:r>
        </m:oMath>
      </m:oMathPara>
      <w:r>
        <w:rPr/>
        <w:t xml:space="preserve"> th column of </w:t>
      </w:r>
      <m:oMathPara>
        <m:oMathParaPr>
          <m:jc m:val="left"/>
        </m:oMathParaPr>
        <m:oMath>
          <m:r>
            <m:rPr>
              <m:sty m:val="i"/>
            </m:rPr>
            <m:t>M</m:t>
          </m:r>
        </m:oMath>
      </m:oMathPara>
      <w:r>
        <w:rPr/>
        <w:t xml:space="preserve">, and confirms that these entries are consistent with </w:t>
      </w:r>
      <m:oMathPara>
        <m:oMathParaPr>
          <m:jc m:val="left"/>
        </m:oMathParaPr>
        <m:oMath>
          <m:sSub>
            <m:sSubPr/>
            <m:e>
              <m:r>
                <m:rPr>
                  <m:sty m:val="i"/>
                </m:rPr>
                <m:t>w</m:t>
              </m:r>
            </m:e>
            <m:sub>
              <m:r>
                <m:rPr>
                  <m:sty m:val="i"/>
                </m:rPr>
                <m:t>i</m:t>
              </m:r>
            </m:sub>
          </m:sSub>
        </m:oMath>
      </m:oMathPara>
      <w:r>
        <w:rPr/>
        <w:t xml:space="preserve">, i.e., that </w:t>
      </w:r>
      <m:oMathPara>
        <m:oMathParaPr>
          <m:jc m:val="left"/>
        </m:oMathParaPr>
        <m:oMath>
          <m:sSub>
            <m:sSubPr/>
            <m:e>
              <m:r>
                <m:rPr>
                  <m:sty m:val="i"/>
                </m:rPr>
                <m:t>w</m:t>
              </m:r>
            </m:e>
            <m:sub>
              <m:r>
                <m:rPr>
                  <m:sty m:val="i"/>
                </m:rPr>
                <m:t>i</m:t>
              </m:r>
            </m:sub>
          </m:sSub>
          <m:r>
            <m:rPr>
              <m:sty m:val="p"/>
            </m:rPr>
            <m:t>=</m:t>
          </m:r>
          <m:sSup>
            <m:sSupPr/>
            <m:e>
              <m:r>
                <m:rPr>
                  <m:sty m:val="i"/>
                </m:rPr>
                <m:t>r</m:t>
              </m:r>
            </m:e>
            <m:sup>
              <m:r>
                <m:rPr>
                  <m:sty m:val="i"/>
                </m:rPr>
                <m:t>T</m:t>
              </m:r>
            </m:sup>
          </m:sSup>
          <m:r>
            <m:rPr>
              <m:sty m:val="p"/>
            </m:rPr>
            <m:t>⋅</m:t>
          </m:r>
          <m:sSub>
            <m:sSubPr/>
            <m:e>
              <m:r>
                <m:rPr>
                  <m:sty m:val="i"/>
                </m:rPr>
                <m:t>M</m:t>
              </m:r>
            </m:e>
            <m:sub>
              <m:r>
                <m:rPr>
                  <m:sty m:val="i"/>
                </m:rPr>
                <m:t>i</m:t>
              </m:r>
            </m:sub>
          </m:sSub>
        </m:oMath>
      </m:oMathPara>
      <w:r>
        <w:rPr/>
        <w:t xml:space="preserve"> where </w:t>
      </w:r>
      <m:oMathPara>
        <m:oMathParaPr>
          <m:jc m:val="left"/>
        </m:oMathParaPr>
        <m:oMath>
          <m:sSub>
            <m:sSubPr/>
            <m:e>
              <m:r>
                <m:rPr>
                  <m:sty m:val="i"/>
                </m:rPr>
                <m:t>M</m:t>
              </m:r>
            </m:e>
            <m:sub>
              <m:r>
                <m:rPr>
                  <m:sty m:val="i"/>
                </m:rPr>
                <m:t>i</m:t>
              </m:r>
            </m:sub>
          </m:sSub>
        </m:oMath>
      </m:oMathPara>
      <w:r>
        <w:rPr/>
        <w:t xml:space="preserve"> denotes the </w:t>
      </w:r>
      <m:oMathPara>
        <m:oMathParaPr>
          <m:jc m:val="left"/>
        </m:oMathParaPr>
        <m:oMath>
          <m:r>
            <m:rPr>
              <m:sty m:val="i"/>
            </m:rPr>
            <m:t>i</m:t>
          </m:r>
        </m:oMath>
      </m:oMathPara>
      <w:r>
        <w:rPr/>
        <w:t xml:space="preserve"> th column of </w:t>
      </w:r>
      <m:oMathPara>
        <m:oMathParaPr>
          <m:jc m:val="left"/>
        </m:oMathParaPr>
        <m:oMath>
          <m:r>
            <m:rPr>
              <m:sty m:val="i"/>
            </m:rPr>
            <m:t>M</m:t>
          </m:r>
        </m:oMath>
      </m:oMathPara>
      <w:r>
        <w:rPr/>
        <w:t xml:space="preserve">. Since the verifier "consistency checks" </w:t>
      </w:r>
      <m:oMathPara>
        <m:oMathParaPr>
          <m:jc m:val="left"/>
        </m:oMathParaPr>
        <m:oMath>
          <m:r>
            <m:rPr>
              <m:sty m:val="i"/>
            </m:rPr>
            <m:t>t</m:t>
          </m:r>
        </m:oMath>
      </m:oMathPara>
      <w:r>
        <w:rPr/>
        <w:t xml:space="preserve"> entries of </w:t>
      </w:r>
      <m:oMathPara>
        <m:oMathParaPr>
          <m:jc m:val="left"/>
        </m:oMathParaPr>
        <m:oMath>
          <m:r>
            <m:rPr>
              <m:sty m:val="i"/>
            </m:rPr>
            <m:t>w</m:t>
          </m:r>
        </m:oMath>
      </m:oMathPara>
      <w:r>
        <w:rPr/>
        <w:t xml:space="preserve"> and each check requires opening an entire column of </w:t>
      </w:r>
      <m:oMathPara>
        <m:oMathParaPr>
          <m:jc m:val="left"/>
        </m:oMathParaPr>
        <m:oMath>
          <m:r>
            <m:rPr>
              <m:sty m:val="i"/>
            </m:rPr>
            <m:t>M</m:t>
          </m:r>
        </m:oMath>
      </m:oMathPara>
      <w:r>
        <w:rPr/>
        <w:t xml:space="preserve">, the total number of queries the verifier makes to entries of </w:t>
      </w:r>
      <m:oMathPara>
        <m:oMathParaPr>
          <m:jc m:val="left"/>
        </m:oMathParaPr>
        <m:oMath>
          <m:r>
            <m:rPr>
              <m:sty m:val="i"/>
            </m:rPr>
            <m:t>M</m:t>
          </m:r>
        </m:oMath>
      </m:oMathPara>
      <w:r>
        <w:rPr/>
        <w:t xml:space="preserve"> is </w:t>
      </w:r>
      <m:oMathPara>
        <m:oMathParaPr>
          <m:jc m:val="left"/>
        </m:oMathParaPr>
        <m:oMath>
          <m:r>
            <m:rPr>
              <m:sty m:val="i"/>
            </m:rPr>
            <m:t>t</m:t>
          </m:r>
          <m:r>
            <m:rPr>
              <m:sty m:val="p"/>
            </m:rPr>
            <m:t>⋅</m:t>
          </m:r>
          <m:r>
            <m:rPr>
              <m:sty m:val="i"/>
            </m:rPr>
            <m:t>m</m:t>
          </m:r>
        </m:oMath>
      </m:oMathPara>
      <w:r>
        <w:rPr/>
        <w:t xml:space="preserve">.</w:t>
      </w:r>
    </w:p>
    <w:p>
      <w:pPr>
        <w:spacing w:after="240" w:lineRule="exact"/>
      </w:pPr>
      <w:r>
        <w:rPr/>
        <w:t xml:space="preserve">Evaluation Phase. Suppose the verifier requests that the prover reveal </w:t>
      </w:r>
      <m:oMathPara>
        <m:oMathParaPr>
          <m:jc m:val="left"/>
        </m:oMathParaPr>
        <m:oMath>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oMath>
      </m:oMathPara>
      <w:r>
        <w:rPr/>
        <w:t xml:space="preserve"> where </w:t>
      </w:r>
      <m:oMathPara>
        <m:oMathParaPr>
          <m:jc m:val="left"/>
        </m:oMathParaPr>
        <m:oMath>
          <m:r>
            <m:rPr>
              <m:sty m:val="i"/>
            </m:rPr>
            <m:t>u</m:t>
          </m:r>
        </m:oMath>
      </m:oMathPara>
      <w:r>
        <w:rPr/>
        <w:t xml:space="preserve"> and </w:t>
      </w:r>
      <m:oMathPara>
        <m:oMathParaPr>
          <m:jc m:val="left"/>
        </m:oMathParaPr>
        <m:oMath>
          <m:r>
            <m:rPr>
              <m:sty m:val="i"/>
            </m:rPr>
            <m:t>y</m:t>
          </m:r>
        </m:oMath>
      </m:oMathPara>
      <w:r>
        <w:rPr/>
        <w:t xml:space="preserve"> are defined as in Section 10.5.1. Recall that, viewing </w:t>
      </w:r>
      <m:oMathPara>
        <m:oMathParaPr>
          <m:jc m:val="left"/>
        </m:oMathParaPr>
        <m:oMath>
          <m:r>
            <m:rPr>
              <m:sty m:val="i"/>
            </m:rPr>
            <m:t>u</m:t>
          </m:r>
        </m:oMath>
      </m:oMathPara>
      <w:r>
        <w:rPr/>
        <w:t xml:space="preserve"> as a matrix, </w:t>
      </w:r>
      <m:oMathPara>
        <m:oMathParaPr>
          <m:jc m:val="left"/>
        </m:oMathParaPr>
        <m:oMath>
          <m:r>
            <m:rPr>
              <m:sty m:val="i"/>
            </m:rPr>
            <m:t>q</m:t>
          </m:r>
          <m:r>
            <m:rPr>
              <m:sty m:val="p"/>
            </m:rPr>
            <m:t>(</m:t>
          </m:r>
          <m:r>
            <m:rPr>
              <m:sty m:val="i"/>
            </m:rPr>
            <m:t>z</m:t>
          </m:r>
          <m:r>
            <m:rPr>
              <m:sty m:val="p"/>
            </m:rPr>
            <m:t>)</m:t>
          </m:r>
          <m:r>
            <m:rPr>
              <m:sty m:val="p"/>
            </m:rPr>
            <m:t>=</m:t>
          </m:r>
          <m:sSup>
            <m:sSupPr/>
            <m:e>
              <m:r>
                <m:rPr>
                  <m:sty m:val="i"/>
                </m:rPr>
                <m:t>b</m:t>
              </m:r>
            </m:e>
            <m:sup>
              <m:r>
                <m:rPr>
                  <m:sty m:val="i"/>
                </m:rPr>
                <m:t>T</m:t>
              </m:r>
            </m:sup>
          </m:sSup>
          <m:r>
            <m:rPr>
              <m:sty m:val="p"/>
            </m:rPr>
            <m:t>⋅</m:t>
          </m:r>
          <m:r>
            <m:rPr>
              <m:sty m:val="i"/>
            </m:rPr>
            <m:t>u</m:t>
          </m:r>
          <m:r>
            <m:rPr>
              <m:sty m:val="p"/>
            </m:rPr>
            <m:t>⋅</m:t>
          </m:r>
          <m:r>
            <m:rPr>
              <m:sty m:val="i"/>
            </m:rPr>
            <m:t>a</m:t>
          </m:r>
        </m:oMath>
      </m:oMathPara>
      <w:r>
        <w:rPr/>
        <w:t xml:space="preserve">, where </w:t>
      </w:r>
      <m:oMathPara>
        <m:oMathParaPr>
          <m:jc m:val="left"/>
        </m:oMathParaPr>
        <m:oMath>
          <m:r>
            <m:rPr>
              <m:sty m:val="i"/>
            </m:rPr>
            <m:t>a</m:t>
          </m:r>
          <m:r>
            <m:rPr>
              <m:sty m:val="p"/>
            </m:rPr>
            <m:t>,</m:t>
          </m:r>
          <m:r>
            <m:rPr>
              <m:sty m:val="i"/>
            </m:rPr>
            <m:t>b</m:t>
          </m:r>
          <m:r>
            <m:rPr>
              <m:sty m:val="p"/>
            </m:rPr>
            <m:t>∈</m:t>
          </m:r>
          <m:sSup>
            <m:sSupPr/>
            <m:e>
              <m:r>
                <m:rPr>
                  <m:scr m:val="double-struck"/>
                </m:rPr>
                <m:t>F</m:t>
              </m:r>
            </m:e>
            <m:sup>
              <m:r>
                <m:rPr>
                  <m:sty m:val="i"/>
                </m:rPr>
                <m:t>m</m:t>
              </m:r>
            </m:sup>
          </m:sSup>
        </m:oMath>
      </m:oMathPara>
      <w:r>
        <w:rPr/>
        <w:t xml:space="preserve"> are also as defined in Section 10.5.1. The evaluation phase is entirely analogous to the commitment phase, except that the random vector </w:t>
      </w:r>
      <m:oMathPara>
        <m:oMathParaPr>
          <m:jc m:val="left"/>
        </m:oMathParaPr>
        <m:oMath>
          <m:r>
            <m:rPr>
              <m:sty m:val="i"/>
            </m:rPr>
            <m:t>r</m:t>
          </m:r>
        </m:oMath>
      </m:oMathPara>
      <w:r>
        <w:rPr/>
        <w:t xml:space="preserve"> used in the commitment phase is replaced with </w:t>
      </w:r>
      <m:oMathPara>
        <m:oMathParaPr>
          <m:jc m:val="left"/>
        </m:oMathParaPr>
        <m:oMath>
          <m:r>
            <m:rPr>
              <m:sty m:val="i"/>
            </m:rPr>
            <m:t>b</m:t>
          </m:r>
        </m:oMath>
      </m:oMathPara>
      <w:r>
        <w:rPr/>
        <w:t xml:space="preserve">.</w:t>
      </w:r>
    </w:p>
    <w:p>
      <w:pPr>
        <w:spacing w:after="240" w:lineRule="exact"/>
      </w:pPr>
      <w:r>
        <w:rPr/>
        <w:t xml:space="preserve">In more detail, the prover first sends the verifier a vector </w:t>
      </w:r>
      <m:oMathPara>
        <m:oMathParaPr>
          <m:jc m:val="left"/>
        </m:oMathParaPr>
        <m:oMath>
          <m:sSup>
            <m:sSupPr/>
            <m:e>
              <m:r>
                <m:rPr>
                  <m:sty m:val="i"/>
                </m:rPr>
                <m:t>v</m:t>
              </m:r>
            </m:e>
            <m:sup>
              <m:r>
                <m:rPr>
                  <m:sty m:val="p"/>
                </m:rPr>
                <m:t>′</m:t>
              </m:r>
            </m:sup>
          </m:sSup>
        </m:oMath>
      </m:oMathPara>
      <w:r>
        <w:rPr/>
        <w:t xml:space="preserve"> claimed to equal </w:t>
      </w:r>
      <m:oMathPara>
        <m:oMathParaPr>
          <m:jc m:val="left"/>
        </m:oMathParaPr>
        <m:oMath>
          <m:sSup>
            <m:sSupPr/>
            <m:e>
              <m:r>
                <m:rPr>
                  <m:sty m:val="i"/>
                </m:rPr>
                <m:t>b</m:t>
              </m:r>
            </m:e>
            <m:sup>
              <m:r>
                <m:rPr>
                  <m:sty m:val="i"/>
                </m:rPr>
                <m:t>T</m:t>
              </m:r>
            </m:sup>
          </m:sSup>
          <m:r>
            <m:rPr>
              <m:sty m:val="p"/>
            </m:rPr>
            <m:t>⋅</m:t>
          </m:r>
          <m:r>
            <m:rPr>
              <m:sty m:val="i"/>
            </m:rPr>
            <m:t>u</m:t>
          </m:r>
        </m:oMath>
      </m:oMathPara>
      <w:r>
        <w:rPr/>
        <w:t xml:space="preserve">, and analogous to the "random linear combination test", the verifier lets </w:t>
      </w:r>
      <m:oMathPara>
        <m:oMathParaPr>
          <m:jc m:val="left"/>
        </m:oMathParaPr>
        <m:oMath>
          <m:sSup>
            <m:sSupPr/>
            <m:e>
              <m:r>
                <m:rPr>
                  <m:sty m:val="i"/>
                </m:rPr>
                <m:t>w</m:t>
              </m:r>
            </m:e>
            <m:sup>
              <m:r>
                <m:rPr>
                  <m:sty m:val="p"/>
                </m:rPr>
                <m:t>′</m:t>
              </m:r>
            </m:sup>
          </m:sSup>
          <m:r>
            <m:rPr>
              <m:sty m:val="p"/>
            </m:rPr>
            <m:t>:=</m:t>
          </m:r>
          <m:r>
            <m:rPr>
              <m:sty m:val="i"/>
            </m:rPr>
            <m:t>E</m:t>
          </m:r>
          <m:d>
            <m:dPr>
              <m:begChr m:val="("/>
              <m:endChr m:val=")"/>
              <m:ctrlPr>
                <w:rPr>
                  <w:rFonts w:ascii="Cambria Math" w:hAnsi="Cambria Math"/>
                </w:rPr>
              </m:ctrlPr>
            </m:dPr>
            <m:e>
              <m:sSup>
                <m:sSupPr/>
                <m:e>
                  <m:r>
                    <m:rPr>
                      <m:sty m:val="i"/>
                    </m:rPr>
                    <m:t>v</m:t>
                  </m:r>
                </m:e>
                <m:sup>
                  <m:r>
                    <m:rPr>
                      <m:sty m:val="p"/>
                    </m:rPr>
                    <m:t>′</m:t>
                  </m:r>
                </m:sup>
              </m:sSup>
            </m:e>
          </m:d>
        </m:oMath>
      </m:oMathPara>
      <w:r>
        <w:rPr/>
        <w:t xml:space="preserve">. The verifier then picks a size- </w:t>
      </w:r>
      <m:oMathPara>
        <m:oMathParaPr>
          <m:jc m:val="left"/>
        </m:oMathParaPr>
        <m:oMath>
          <m:r>
            <m:rPr>
              <m:sty m:val="i"/>
            </m:rPr>
            <m:t>t</m:t>
          </m:r>
        </m:oMath>
      </m:oMathPara>
      <w:r>
        <w:rPr/>
        <w:t xml:space="preserve"> subset </w:t>
      </w:r>
      <m:oMathPara>
        <m:oMathParaPr>
          <m:jc m:val="left"/>
        </m:oMathParaPr>
        <m:oMath>
          <m:sSup>
            <m:sSupPr/>
            <m:e>
              <m:r>
                <m:rPr>
                  <m:sty m:val="i"/>
                </m:rPr>
                <m:t>Q</m:t>
              </m:r>
            </m:e>
            <m:sup>
              <m:r>
                <m:rPr>
                  <m:sty m:val="p"/>
                </m:rPr>
                <m:t>′</m:t>
              </m:r>
            </m:sup>
          </m:sSup>
        </m:oMath>
      </m:oMathPara>
      <w:r>
        <w:rPr/>
        <w:t xml:space="preserve"> of columns of </w:t>
      </w:r>
      <m:oMathPara>
        <m:oMathParaPr>
          <m:jc m:val="left"/>
        </m:oMathParaPr>
        <m:oMath>
          <m:r>
            <m:rPr>
              <m:sty m:val="i"/>
            </m:rPr>
            <m:t>M</m:t>
          </m:r>
        </m:oMath>
      </m:oMathPara>
      <w:r>
        <w:rPr/>
        <w:t xml:space="preserve"> and checks that for all </w:t>
      </w:r>
      <m:oMathPara>
        <m:oMathParaPr>
          <m:jc m:val="left"/>
        </m:oMathParaPr>
        <m:oMath>
          <m:r>
            <m:rPr>
              <m:sty m:val="i"/>
            </m:rPr>
            <m:t>i</m:t>
          </m:r>
          <m:r>
            <m:rPr>
              <m:sty m:val="p"/>
            </m:rPr>
            <m:t>∈</m:t>
          </m:r>
          <m:sSup>
            <m:sSupPr/>
            <m:e>
              <m:r>
                <m:rPr>
                  <m:sty m:val="i"/>
                </m:rPr>
                <m:t>Q</m:t>
              </m:r>
            </m:e>
            <m:sup>
              <m:r>
                <m:rPr>
                  <m:sty m:val="p"/>
                </m:rPr>
                <m:t>′</m:t>
              </m:r>
            </m:sup>
          </m:sSup>
          <m:r>
            <m:rPr>
              <m:sty m:val="p"/>
            </m:rPr>
            <m:t>,</m:t>
          </m:r>
          <m:sSubSup>
            <m:sSubSupPr/>
            <m:e>
              <m:r>
                <m:rPr>
                  <m:sty m:val="i"/>
                </m:rPr>
                <m:t>w</m:t>
              </m:r>
            </m:e>
            <m:sub>
              <m:r>
                <m:rPr>
                  <m:sty m:val="i"/>
                </m:rPr>
                <m:t>i</m:t>
              </m:r>
            </m:sub>
            <m:sup>
              <m:r>
                <m:rPr>
                  <m:sty m:val="p"/>
                </m:rPr>
                <m:t>′</m:t>
              </m:r>
            </m:sup>
          </m:sSubSup>
          <m:r>
            <m:rPr>
              <m:sty m:val="p"/>
            </m:rPr>
            <m:t>=</m:t>
          </m:r>
          <m:sSup>
            <m:sSupPr/>
            <m:e>
              <m:r>
                <m:rPr>
                  <m:sty m:val="i"/>
                </m:rPr>
                <m:t>b</m:t>
              </m:r>
            </m:e>
            <m:sup>
              <m:r>
                <m:rPr>
                  <m:sty m:val="i"/>
                </m:rPr>
                <m:t>T</m:t>
              </m:r>
            </m:sup>
          </m:sSup>
          <m:r>
            <m:rPr>
              <m:sty m:val="p"/>
            </m:rPr>
            <m:t>⋅</m:t>
          </m:r>
          <m:sSub>
            <m:sSubPr/>
            <m:e>
              <m:r>
                <m:rPr>
                  <m:sty m:val="i"/>
                </m:rPr>
                <m:t>M</m:t>
              </m:r>
            </m:e>
            <m:sub>
              <m:r>
                <m:rPr>
                  <m:sty m:val="i"/>
                </m:rPr>
                <m:t>i</m:t>
              </m:r>
            </m:sub>
          </m:sSub>
        </m:oMath>
      </m:oMathPara>
      <w:r>
        <w:rPr/>
        <w:t xml:space="preserve">, where </w:t>
      </w:r>
      <m:oMathPara>
        <m:oMathParaPr>
          <m:jc m:val="left"/>
        </m:oMathParaPr>
        <m:oMath>
          <m:sSub>
            <m:sSubPr/>
            <m:e>
              <m:r>
                <m:rPr>
                  <m:sty m:val="i"/>
                </m:rPr>
                <m:t>M</m:t>
              </m:r>
            </m:e>
            <m:sub>
              <m:r>
                <m:rPr>
                  <m:sty m:val="i"/>
                </m:rPr>
                <m:t>i</m:t>
              </m:r>
            </m:sub>
          </m:sSub>
        </m:oMath>
      </m:oMathPara>
      <w:r>
        <w:rPr/>
        <w:t xml:space="preserve"> denotes the </w:t>
      </w:r>
      <m:oMathPara>
        <m:oMathParaPr>
          <m:jc m:val="left"/>
        </m:oMathParaPr>
        <m:oMath>
          <m:r>
            <m:rPr>
              <m:sty m:val="i"/>
            </m:rPr>
            <m:t>i</m:t>
          </m:r>
        </m:oMath>
      </m:oMathPara>
      <w:r>
        <w:rPr/>
        <w:t xml:space="preserve"> 'th column of </w:t>
      </w:r>
      <m:oMathPara>
        <m:oMathParaPr>
          <m:jc m:val="left"/>
        </m:oMathParaPr>
        <m:oMath>
          <m:r>
            <m:rPr>
              <m:sty m:val="i"/>
            </m:rPr>
            <m:t>M</m:t>
          </m:r>
        </m:oMath>
      </m:oMathPara>
      <w:r>
        <w:rPr/>
        <w:t xml:space="preserve">. If these checks all pass, then the verifier outputs </w:t>
      </w:r>
      <m:oMathPara>
        <m:oMathParaPr>
          <m:jc m:val="left"/>
        </m:oMathParaPr>
        <m:oMath>
          <m:d>
            <m:dPr>
              <m:begChr m:val="⟨"/>
              <m:endChr m:val="⟩"/>
              <m:ctrlPr>
                <w:rPr>
                  <w:rFonts w:ascii="Cambria Math" w:hAnsi="Cambria Math"/>
                </w:rPr>
              </m:ctrlPr>
            </m:dPr>
            <m:e>
              <m:sSup>
                <m:sSupPr/>
                <m:e>
                  <m:r>
                    <m:rPr>
                      <m:sty m:val="i"/>
                    </m:rPr>
                    <m:t>w</m:t>
                  </m:r>
                </m:e>
                <m:sup>
                  <m:r>
                    <m:rPr>
                      <m:sty m:val="p"/>
                    </m:rPr>
                    <m:t>′</m:t>
                  </m:r>
                </m:sup>
              </m:sSup>
              <m:r>
                <m:rPr>
                  <m:sty m:val="p"/>
                </m:rPr>
                <m:t>,</m:t>
              </m:r>
              <m:r>
                <m:rPr>
                  <m:sty m:val="i"/>
                </m:rPr>
                <m:t>a</m:t>
              </m:r>
            </m:e>
          </m:d>
        </m:oMath>
      </m:oMathPara>
      <w:r>
        <w:rPr/>
        <w:t xml:space="preserve"> as its accepted value for </w:t>
      </w:r>
      <m:oMathPara>
        <m:oMathParaPr>
          <m:jc m:val="left"/>
        </m:oMathParaPr>
        <m:oMath>
          <m:r>
            <m:rPr>
              <m:sty m:val="i"/>
            </m:rPr>
            <m:t>q</m:t>
          </m:r>
          <m:r>
            <m:rPr>
              <m:sty m:val="p"/>
            </m:rPr>
            <m:t>(</m:t>
          </m:r>
          <m:r>
            <m:rPr>
              <m:sty m:val="i"/>
            </m:rPr>
            <m:t>z</m:t>
          </m:r>
          <m:r>
            <m:rPr>
              <m:sty m:val="p"/>
            </m:rPr>
            <m:t>)</m:t>
          </m:r>
        </m:oMath>
      </m:oMathPara>
      <w:r>
        <w:rPr/>
        <w:t xml:space="preserve">.</w:t>
      </w:r>
    </w:p>
    <w:p>
      <w:pPr>
        <w:spacing w:after="240" w:lineRule="exact"/>
      </w:pPr>
      <w:r>
        <w:rPr/>
        <w:t xml:space="preserve">This costs </w:t>
      </w:r>
      <m:oMathPara>
        <m:oMathParaPr>
          <m:jc m:val="left"/>
        </m:oMathParaPr>
        <m:oMath>
          <m:r>
            <m:rPr>
              <m:sty m:val="i"/>
            </m:rPr>
            <m:t>t</m:t>
          </m:r>
          <m:r>
            <m:rPr>
              <m:sty m:val="p"/>
            </m:rPr>
            <m:t>⋅</m:t>
          </m:r>
          <m:r>
            <m:rPr>
              <m:sty m:val="i"/>
            </m:rPr>
            <m:t>m</m:t>
          </m:r>
        </m:oMath>
      </m:oMathPara>
      <w:r>
        <w:rPr/>
        <w:t xml:space="preserve"> queries to </w:t>
      </w:r>
      <m:oMathPara>
        <m:oMathParaPr>
          <m:jc m:val="left"/>
        </m:oMathParaPr>
        <m:oMath>
          <m:r>
            <m:rPr>
              <m:sty m:val="i"/>
            </m:rPr>
            <m:t>M</m:t>
          </m:r>
        </m:oMath>
      </m:oMathPara>
      <w:r>
        <w:rPr/>
        <w:t xml:space="preserve">. If the verifier's checks all pass, then the verifier outputs </w:t>
      </w:r>
      <m:oMathPara>
        <m:oMathParaPr>
          <m:jc m:val="left"/>
        </m:oMathParaPr>
        <m:oMath>
          <m:sSubSup>
            <m:sSubSupPr/>
            <m:e>
              <m:r>
                <m:rPr>
                  <m:sty m:val="p"/>
                </m:rPr>
                <m:t>∑</m:t>
              </m:r>
            </m:e>
            <m:sub>
              <m:r>
                <m:rPr>
                  <m:sty m:val="i"/>
                </m:rPr>
                <m:t>j</m:t>
              </m:r>
              <m:r>
                <m:rPr>
                  <m:sty m:val="p"/>
                </m:rPr>
                <m:t>=</m:t>
              </m:r>
              <m:r>
                <m:rPr>
                  <m:sty m:val="p"/>
                </m:rPr>
                <m:t>1</m:t>
              </m:r>
            </m:sub>
            <m:sup>
              <m:r>
                <m:rPr>
                  <m:sty m:val="i"/>
                </m:rPr>
                <m:t>m</m:t>
              </m:r>
            </m:sup>
          </m:sSubSup>
          <m:r>
            <m:rPr>
              <m:sty m:val="p"/>
            </m:rPr>
            <m:t xml:space="preserve"> </m:t>
          </m:r>
          <m:sSub>
            <m:sSubPr/>
            <m:e>
              <m:r>
                <m:rPr>
                  <m:sty m:val="i"/>
                </m:rPr>
                <m:t>a</m:t>
              </m:r>
            </m:e>
            <m:sub>
              <m:r>
                <m:rPr>
                  <m:sty m:val="i"/>
                </m:rPr>
                <m:t>j</m:t>
              </m:r>
            </m:sub>
          </m:sSub>
          <m:r>
            <m:rPr>
              <m:sty m:val="p"/>
            </m:rPr>
            <m:t>⋅</m:t>
          </m:r>
          <m:sSubSup>
            <m:sSubSupPr/>
            <m:e>
              <m:r>
                <m:rPr>
                  <m:sty m:val="i"/>
                </m:rPr>
                <m:t>v</m:t>
              </m:r>
            </m:e>
            <m:sub>
              <m:r>
                <m:rPr>
                  <m:sty m:val="i"/>
                </m:rPr>
                <m:t>i</m:t>
              </m:r>
            </m:sub>
            <m:sup>
              <m:r>
                <m:rPr>
                  <m:sty m:val="p"/>
                </m:rPr>
                <m:t>′</m:t>
              </m:r>
            </m:sup>
          </m:sSubSup>
        </m:oMath>
      </m:oMathPara>
      <w:r>
        <w:rPr/>
        <w:t xml:space="preserve"> as the evaluation </w:t>
      </w:r>
      <m:oMathPara>
        <m:oMathParaPr>
          <m:jc m:val="left"/>
        </m:oMathParaPr>
        <m:oMath>
          <m:r>
            <m:rPr>
              <m:sty m:val="i"/>
            </m:rPr>
            <m:t>q</m:t>
          </m:r>
          <m:r>
            <m:rPr>
              <m:sty m:val="p"/>
            </m:rPr>
            <m:t>(</m:t>
          </m:r>
          <m:r>
            <m:rPr>
              <m:sty m:val="i"/>
            </m:rPr>
            <m:t>z</m:t>
          </m:r>
          <m:r>
            <m:rPr>
              <m:sty m:val="p"/>
            </m:rPr>
            <m:t>)</m:t>
          </m:r>
        </m:oMath>
      </m:oMathPara>
      <w:r>
        <w:rPr/>
        <w:t xml:space="preserve"> of the committed polynomial.</w:t>
      </w:r>
    </w:p>
    <w:p>
      <w:pPr>
        <w:spacing w:after="240" w:lineRule="exact"/>
      </w:pPr>
      <w:r>
        <w:rPr/>
        <w:t xml:space="preserve">Intuition for why this scheme is binding. If the prover is honest and every row of </w:t>
      </w:r>
      <m:oMathPara>
        <m:oMathParaPr>
          <m:jc m:val="left"/>
        </m:oMathParaPr>
        <m:oMath>
          <m:r>
            <m:rPr>
              <m:sty m:val="i"/>
            </m:rPr>
            <m:t>M</m:t>
          </m:r>
        </m:oMath>
      </m:oMathPara>
      <w:r>
        <w:rPr/>
        <w:t xml:space="preserve"> is a codeword, then so will be any linear combination of the rows, by linearity of the code. Meanwhile, if </w:t>
      </w:r>
      <m:oMathPara>
        <m:oMathParaPr>
          <m:jc m:val="left"/>
        </m:oMathParaPr>
        <m:oMath>
          <m:r>
            <m:rPr>
              <m:sty m:val="i"/>
            </m:rPr>
            <m:t>M</m:t>
          </m:r>
        </m:oMath>
      </m:oMathPara>
      <w:r>
        <w:rPr/>
        <w:t xml:space="preserve"> is "far" from having every row be a codeword (we make the relevant notion of "far" precise in the formal binding analysis), then it should be unlikely that the random linear combination </w:t>
      </w:r>
      <m:oMathPara>
        <m:oMathParaPr>
          <m:jc m:val="left"/>
        </m:oMathParaPr>
        <m:oMath>
          <m:sSup>
            <m:sSupPr/>
            <m:e>
              <m:r>
                <m:rPr>
                  <m:sty m:val="i"/>
                </m:rPr>
                <m:t>r</m:t>
              </m:r>
            </m:e>
            <m:sup>
              <m:r>
                <m:rPr>
                  <m:sty m:val="i"/>
                </m:rPr>
                <m:t>T</m:t>
              </m:r>
            </m:sup>
          </m:sSup>
          <m:r>
            <m:rPr>
              <m:sty m:val="i"/>
            </m:rPr>
            <m:t>M</m:t>
          </m:r>
        </m:oMath>
      </m:oMathPara>
      <w:r>
        <w:rPr/>
        <w:t xml:space="preserve"> of the rows of </w:t>
      </w:r>
      <m:oMathPara>
        <m:oMathParaPr>
          <m:jc m:val="left"/>
        </m:oMathParaPr>
        <m:oMath>
          <m:r>
            <m:rPr>
              <m:sty m:val="i"/>
            </m:rPr>
            <m:t>M</m:t>
          </m:r>
        </m:oMath>
      </m:oMathPara>
      <w:r>
        <w:rPr/>
        <w:t xml:space="preserve"> is close to any codeword </w:t>
      </w:r>
      <m:oMathPara>
        <m:oMathParaPr>
          <m:jc m:val="left"/>
        </m:oMathParaPr>
        <m:oMath>
          <m:r>
            <m:rPr>
              <m:sty m:val="i"/>
            </m:rPr>
            <m:t>z</m:t>
          </m:r>
        </m:oMath>
      </m:oMathPara>
      <w:r>
        <w:rPr/>
        <w:t xml:space="preserve">. In this event, since the verifier checks a large number of entries of </w:t>
      </w:r>
      <m:oMathPara>
        <m:oMathParaPr>
          <m:jc m:val="left"/>
        </m:oMathParaPr>
        <m:oMath>
          <m:r>
            <m:rPr>
              <m:sty m:val="i"/>
            </m:rPr>
            <m:t>z</m:t>
          </m:r>
        </m:oMath>
      </m:oMathPara>
      <w:r>
        <w:rPr/>
        <w:t xml:space="preserve"> for consistency with the actual requested linear combination of the rows of </w:t>
      </w:r>
      <m:oMathPara>
        <m:oMathParaPr>
          <m:jc m:val="left"/>
        </m:oMathParaPr>
        <m:oMath>
          <m:r>
            <m:rPr>
              <m:sty m:val="i"/>
            </m:rPr>
            <m:t>M</m:t>
          </m:r>
        </m:oMath>
      </m:oMathPara>
      <w:r>
        <w:rPr/>
        <w:t xml:space="preserve">, the prover should fail one of the verifier's consistency checks with overwhelming probability.</w:t>
      </w:r>
    </w:p>
    <w:p>
      <w:pPr>
        <w:spacing w:after="240" w:lineRule="exact"/>
      </w:pPr>
      <w:r>
        <w:rPr/>
        <w:t xml:space="preserve">So the "random linear combination" test roughly ensures that all rows of </w:t>
      </w:r>
      <m:oMathPara>
        <m:oMathParaPr>
          <m:jc m:val="left"/>
        </m:oMathParaPr>
        <m:oMath>
          <m:r>
            <m:rPr>
              <m:sty m:val="i"/>
            </m:rPr>
            <m:t>M</m:t>
          </m:r>
        </m:oMath>
      </m:oMathPara>
      <w:r>
        <w:rPr/>
        <w:t xml:space="preserve"> are codewords, as claimed (this isn't quite true, but it is "close enough" to true for the remainder of the analysis to go through). If indeed all rows of </w:t>
      </w:r>
      <m:oMathPara>
        <m:oMathParaPr>
          <m:jc m:val="left"/>
        </m:oMathParaPr>
        <m:oMath>
          <m:r>
            <m:rPr>
              <m:sty m:val="i"/>
            </m:rPr>
            <m:t>M</m:t>
          </m:r>
        </m:oMath>
      </m:oMathPara>
      <w:r>
        <w:rPr/>
        <w:t xml:space="preserve"> are codewords, let </w:t>
      </w:r>
      <m:oMathPara>
        <m:oMathParaPr>
          <m:jc m:val="left"/>
        </m:oMathParaPr>
        <m:oMath>
          <m:sSub>
            <m:sSubPr/>
            <m:e>
              <m:r>
                <m:rPr>
                  <m:sty m:val="i"/>
                </m:rPr>
                <m:t>u</m:t>
              </m:r>
            </m:e>
            <m:sub>
              <m:r>
                <m:rPr>
                  <m:sty m:val="i"/>
                </m:rPr>
                <m:t>i</m:t>
              </m:r>
            </m:sub>
          </m:sSub>
        </m:oMath>
      </m:oMathPara>
      <w:r>
        <w:rPr/>
        <w:t xml:space="preserve"> be the message such that the </w:t>
      </w:r>
      <m:oMathPara>
        <m:oMathParaPr>
          <m:jc m:val="left"/>
        </m:oMathParaPr>
        <m:oMath>
          <m:r>
            <m:rPr>
              <m:sty m:val="i"/>
            </m:rPr>
            <m:t>i</m:t>
          </m:r>
        </m:oMath>
      </m:oMathPara>
      <w:r>
        <w:rPr/>
        <w:t xml:space="preserve"> 'th row of </w:t>
      </w:r>
      <m:oMathPara>
        <m:oMathParaPr>
          <m:jc m:val="left"/>
        </m:oMathParaPr>
        <m:oMath>
          <m:r>
            <m:rPr>
              <m:sty m:val="i"/>
            </m:rPr>
            <m:t>M</m:t>
          </m:r>
        </m:oMath>
      </m:oMathPara>
      <w:r>
        <w:rPr/>
        <w:t xml:space="preserve"> equals </w:t>
      </w:r>
      <m:oMathPara>
        <m:oMathParaPr>
          <m:jc m:val="left"/>
        </m:oMathParaPr>
        <m:oMath>
          <m:r>
            <m:rPr>
              <m:sty m:val="i"/>
            </m:rPr>
            <m:t>E</m:t>
          </m:r>
          <m:d>
            <m:dPr>
              <m:begChr m:val="("/>
              <m:endChr m:val=")"/>
              <m:ctrlPr>
                <w:rPr>
                  <w:rFonts w:ascii="Cambria Math" w:hAnsi="Cambria Math"/>
                </w:rPr>
              </m:ctrlPr>
            </m:dPr>
            <m:e>
              <m:sSub>
                <m:sSubPr/>
                <m:e>
                  <m:r>
                    <m:rPr>
                      <m:sty m:val="i"/>
                    </m:rPr>
                    <m:t>u</m:t>
                  </m:r>
                </m:e>
                <m:sub>
                  <m:r>
                    <m:rPr>
                      <m:sty m:val="i"/>
                    </m:rPr>
                    <m:t>i</m:t>
                  </m:r>
                </m:sub>
              </m:sSub>
            </m:e>
          </m:d>
        </m:oMath>
      </m:oMathPara>
      <w:r>
        <w:rPr/>
        <w:t xml:space="preserve">, and let </w:t>
      </w:r>
      <m:oMathPara>
        <m:oMathParaPr>
          <m:jc m:val="left"/>
        </m:oMathParaPr>
        <m:oMath>
          <m:r>
            <m:rPr>
              <m:sty m:val="i"/>
            </m:rPr>
            <m:t>u</m:t>
          </m:r>
        </m:oMath>
      </m:oMathPara>
      <w:r>
        <w:rPr/>
        <w:t xml:space="preserve"> denote the </w:t>
      </w:r>
      <m:oMathPara>
        <m:oMathParaPr>
          <m:jc m:val="left"/>
        </m:oMathParaPr>
        <m:oMath>
          <m:r>
            <m:rPr>
              <m:sty m:val="i"/>
            </m:rPr>
            <m:t>m</m:t>
          </m:r>
          <m:r>
            <m:rPr>
              <m:sty m:val="p"/>
            </m:rPr>
            <m:t>×</m:t>
          </m:r>
          <m:r>
            <m:rPr>
              <m:sty m:val="i"/>
            </m:rPr>
            <m:t>m</m:t>
          </m:r>
        </m:oMath>
      </m:oMathPara>
      <w:r>
        <w:rPr/>
        <w:t xml:space="preserve"> matrix with </w:t>
      </w:r>
      <m:oMathPara>
        <m:oMathParaPr>
          <m:jc m:val="left"/>
        </m:oMathParaPr>
        <m:oMath>
          <m:r>
            <m:rPr>
              <m:sty m:val="i"/>
            </m:rPr>
            <m:t>i</m:t>
          </m:r>
        </m:oMath>
      </m:oMathPara>
      <w:r>
        <w:rPr/>
        <w:t xml:space="preserve"> 'th row equal to </w:t>
      </w:r>
      <m:oMathPara>
        <m:oMathParaPr>
          <m:jc m:val="left"/>
        </m:oMathParaPr>
        <m:oMath>
          <m:sSub>
            <m:sSubPr/>
            <m:e>
              <m:r>
                <m:rPr>
                  <m:sty m:val="i"/>
                </m:rPr>
                <m:t>u</m:t>
              </m:r>
            </m:e>
            <m:sub>
              <m:r>
                <m:rPr>
                  <m:sty m:val="i"/>
                </m:rPr>
                <m:t>i</m:t>
              </m:r>
            </m:sub>
          </m:sSub>
        </m:oMath>
      </m:oMathPara>
      <w:r>
        <w:rPr/>
        <w:t xml:space="preserve">. We claim that the prover is bound to answer any evaluation query </w:t>
      </w:r>
      <m:oMathPara>
        <m:oMathParaPr>
          <m:jc m:val="left"/>
        </m:oMathParaPr>
        <m:oMath>
          <m:r>
            <m:rPr>
              <m:sty m:val="i"/>
            </m:rPr>
            <m:t>q</m:t>
          </m:r>
          <m:r>
            <m:rPr>
              <m:sty m:val="p"/>
            </m:rPr>
            <m:t>(</m:t>
          </m:r>
          <m:r>
            <m:rPr>
              <m:sty m:val="i"/>
            </m:rPr>
            <m:t>z</m:t>
          </m:r>
          <m:r>
            <m:rPr>
              <m:sty m:val="p"/>
            </m:rPr>
            <m:t>)</m:t>
          </m:r>
        </m:oMath>
      </m:oMathPara>
      <w:r>
        <w:rPr/>
        <w:t xml:space="preserve"> with </w:t>
      </w:r>
      <m:oMathPara>
        <m:oMathParaPr>
          <m:jc m:val="left"/>
        </m:oMathParaPr>
        <m:oMath>
          <m:sSup>
            <m:sSupPr/>
            <m:e>
              <m:r>
                <m:rPr>
                  <m:sty m:val="i"/>
                </m:rPr>
                <m:t>b</m:t>
              </m:r>
            </m:e>
            <m:sup>
              <m:r>
                <m:rPr>
                  <m:sty m:val="i"/>
                </m:rPr>
                <m:t>T</m:t>
              </m:r>
            </m:sup>
          </m:sSup>
          <m:r>
            <m:rPr>
              <m:sty m:val="p"/>
            </m:rPr>
            <m:t>⋅</m:t>
          </m:r>
          <m:r>
            <m:rPr>
              <m:sty m:val="i"/>
            </m:rPr>
            <m:t>u</m:t>
          </m:r>
          <m:r>
            <m:rPr>
              <m:sty m:val="i"/>
            </m:rPr>
            <m:t>a</m:t>
          </m:r>
        </m:oMath>
      </m:oMathPara>
      <w:r>
        <w:rPr/>
        <w:t xml:space="preserve">, meaning the prover is bound to the polynomial </w:t>
      </w:r>
      <m:oMathPara>
        <m:oMathParaPr>
          <m:jc m:val="left"/>
        </m:oMathParaPr>
        <m:oMath>
          <m:r>
            <m:rPr>
              <m:sty m:val="i"/>
            </m:rPr>
            <m:t>q</m:t>
          </m:r>
        </m:oMath>
      </m:oMathPara>
      <w:r>
        <w:rPr/>
        <w:t xml:space="preserve"> whose coefficients are specified by the matrix </w:t>
      </w:r>
      <m:oMathPara>
        <m:oMathParaPr>
          <m:jc m:val="left"/>
        </m:oMathParaPr>
        <m:oMath>
          <m:r>
            <m:rPr>
              <m:sty m:val="i"/>
            </m:rPr>
            <m:t>u</m:t>
          </m:r>
        </m:oMath>
      </m:oMathPara>
      <w:r>
        <w:rPr/>
        <w:t xml:space="preserve">.</w:t>
      </w:r>
    </w:p>
    <w:p>
      <w:pPr>
        <w:spacing w:after="240" w:lineRule="exact"/>
      </w:pPr>
      <w:r>
        <w:rPr/>
        <w:t xml:space="preserve">This holds because, by linearity of the code, the vector </w:t>
      </w:r>
      <m:oMathPara>
        <m:oMathParaPr>
          <m:jc m:val="left"/>
        </m:oMathParaPr>
        <m:oMath>
          <m:sSup>
            <m:sSupPr/>
            <m:e>
              <m:r>
                <m:rPr>
                  <m:sty m:val="i"/>
                </m:rPr>
                <m:t>b</m:t>
              </m:r>
            </m:e>
            <m:sup>
              <m:r>
                <m:rPr>
                  <m:sty m:val="i"/>
                </m:rPr>
                <m:t>T</m:t>
              </m:r>
            </m:sup>
          </m:sSup>
          <m:r>
            <m:rPr>
              <m:sty m:val="p"/>
            </m:rPr>
            <m:t>⋅</m:t>
          </m:r>
          <m:r>
            <m:rPr>
              <m:sty m:val="i"/>
            </m:rPr>
            <m:t>M</m:t>
          </m:r>
        </m:oMath>
      </m:oMathPara>
      <w:r>
        <w:rPr/>
        <w:t xml:space="preserve"> requested in the evaluation phase is also a codeword. This means if the prover sends any codeword other than </w:t>
      </w:r>
      <m:oMathPara>
        <m:oMathParaPr>
          <m:jc m:val="left"/>
        </m:oMathParaPr>
        <m:oMath>
          <m:sSup>
            <m:sSupPr/>
            <m:e>
              <m:r>
                <m:rPr>
                  <m:sty m:val="i"/>
                </m:rPr>
                <m:t>b</m:t>
              </m:r>
            </m:e>
            <m:sup>
              <m:r>
                <m:rPr>
                  <m:sty m:val="i"/>
                </m:rPr>
                <m:t>T</m:t>
              </m:r>
            </m:sup>
          </m:sSup>
          <m:r>
            <m:rPr>
              <m:sty m:val="p"/>
            </m:rPr>
            <m:t>⋅</m:t>
          </m:r>
          <m:r>
            <m:rPr>
              <m:sty m:val="i"/>
            </m:rPr>
            <m:t>M</m:t>
          </m:r>
        </m:oMath>
      </m:oMathPara>
      <w:r>
        <w:rPr/>
        <w:t xml:space="preserve"> in the evaluation phase, it will differ form </w:t>
      </w:r>
      <m:oMathPara>
        <m:oMathParaPr>
          <m:jc m:val="left"/>
        </m:oMathParaPr>
        <m:oMath>
          <m:sSup>
            <m:sSupPr/>
            <m:e>
              <m:r>
                <m:rPr>
                  <m:sty m:val="i"/>
                </m:rPr>
                <m:t>b</m:t>
              </m:r>
            </m:e>
            <m:sup>
              <m:r>
                <m:rPr>
                  <m:sty m:val="i"/>
                </m:rPr>
                <m:t>T</m:t>
              </m:r>
            </m:sup>
          </m:sSup>
          <m:r>
            <m:rPr>
              <m:sty m:val="p"/>
            </m:rPr>
            <m:t>⋅</m:t>
          </m:r>
          <m:r>
            <m:rPr>
              <m:sty m:val="i"/>
            </m:rPr>
            <m:t>M</m:t>
          </m:r>
        </m:oMath>
      </m:oMathPara>
      <w:r>
        <w:rPr/>
        <w:t xml:space="preserve"> in many entries (by the distance properties of the code), and hence the verifier's consistency checks in that phase will detect the discrepancy with overwhelming probability. And because the code is systematic, if the prover indeed sends </w:t>
      </w:r>
      <m:oMathPara>
        <m:oMathParaPr>
          <m:jc m:val="left"/>
        </m:oMathParaPr>
        <m:oMath>
          <m:sSup>
            <m:sSupPr/>
            <m:e>
              <m:r>
                <m:rPr>
                  <m:sty m:val="i"/>
                </m:rPr>
                <m:t>b</m:t>
              </m:r>
            </m:e>
            <m:sup>
              <m:r>
                <m:rPr>
                  <m:sty m:val="i"/>
                </m:rPr>
                <m:t>T</m:t>
              </m:r>
            </m:sup>
          </m:sSup>
          <m:r>
            <m:rPr>
              <m:sty m:val="p"/>
            </m:rPr>
            <m:t>⋅</m:t>
          </m:r>
          <m:r>
            <m:rPr>
              <m:sty m:val="i"/>
            </m:rPr>
            <m:t>M</m:t>
          </m:r>
        </m:oMath>
      </m:oMathPara>
      <w:r>
        <w:rPr/>
        <w:t xml:space="preserve"> in the evaluation phase, then the verifier outputs </w:t>
      </w:r>
      <m:oMathPara>
        <m:oMathParaPr>
          <m:jc m:val="left"/>
        </m:oMathParaPr>
        <m:oMath>
          <m:sSup>
            <m:sSupPr/>
            <m:e>
              <m:r>
                <m:rPr>
                  <m:sty m:val="i"/>
                </m:rPr>
                <m:t>b</m:t>
              </m:r>
            </m:e>
            <m:sup>
              <m:r>
                <m:rPr>
                  <m:sty m:val="i"/>
                </m:rPr>
                <m:t>T</m:t>
              </m:r>
            </m:sup>
          </m:sSup>
          <m:r>
            <m:rPr>
              <m:sty m:val="p"/>
            </m:rPr>
            <m:t>⋅</m:t>
          </m:r>
          <m:r>
            <m:rPr>
              <m:sty m:val="i"/>
            </m:rPr>
            <m:t>u</m:t>
          </m:r>
          <m:r>
            <m:rPr>
              <m:sty m:val="p"/>
            </m:rPr>
            <m:t>⋅</m:t>
          </m:r>
          <m:r>
            <m:rPr>
              <m:sty m:val="i"/>
            </m:rPr>
            <m:t>a</m:t>
          </m:r>
        </m:oMath>
      </m:oMathPara>
      <w:r>
        <w:rPr/>
        <w:t xml:space="preserve"> as the evaluation.</w:t>
      </w:r>
    </w:p>
    <w:p>
      <w:pPr>
        <w:spacing w:after="240" w:lineRule="exact"/>
      </w:pPr>
      <w:r>
        <w:rPr/>
        <w:t xml:space="preserve">Details of binding analysis. For concreteness, we express the detailed binding analysis in the case that </w:t>
      </w:r>
      <m:oMathPara>
        <m:oMathParaPr>
          <m:jc m:val="left"/>
        </m:oMathParaPr>
        <m:oMath>
          <m:r>
            <m:rPr>
              <m:sty m:val="i"/>
            </m:rPr>
            <m:t>E</m:t>
          </m:r>
        </m:oMath>
      </m:oMathPara>
      <w:r>
        <w:rPr/>
        <w:t xml:space="preserve"> is the Reed-Solomon encoding, but the analysis applies essentially unchanged to a general linear code </w:t>
      </w:r>
      <m:oMathPara>
        <m:oMathParaPr>
          <m:jc m:val="left"/>
        </m:oMathParaPr>
        <m:oMath>
          <m:r>
            <m:rPr>
              <m:sty m:val="i"/>
            </m:rPr>
            <m:t>E</m:t>
          </m:r>
        </m:oMath>
      </m:oMathPara>
      <w:r>
        <w:rPr/>
        <w:t xml:space="preserve">.</w:t>
      </w:r>
    </w:p>
    <w:p>
      <w:pPr>
        <w:spacing w:after="240" w:lineRule="exact"/>
      </w:pPr>
      <w:r>
        <w:rPr/>
        <w:t xml:space="preserve">For the Reed-Solomon encoding of rate </w:t>
      </w:r>
      <m:oMathPara>
        <m:oMathParaPr>
          <m:jc m:val="left"/>
        </m:oMathParaPr>
        <m:oMath>
          <m:r>
            <m:rPr>
              <m:sty m:val="i"/>
            </m:rPr>
            <m:t>ρ</m:t>
          </m:r>
        </m:oMath>
      </m:oMathPara>
      <w:r>
        <w:rPr/>
        <w:t xml:space="preserve">, the relative distance of the code is greater than </w:t>
      </w:r>
      <m:oMathPara>
        <m:oMathParaPr>
          <m:jc m:val="left"/>
        </m:oMathParaPr>
        <m:oMath>
          <m:r>
            <m:rPr>
              <m:sty m:val="p"/>
            </m:rPr>
            <m:t>1</m:t>
          </m:r>
          <m:r>
            <m:rPr>
              <m:sty m:val="p"/>
            </m:rPr>
            <m:t>−</m:t>
          </m:r>
          <m:r>
            <m:rPr>
              <m:sty m:val="i"/>
            </m:rPr>
            <m:t>ρ</m:t>
          </m:r>
        </m:oMath>
      </m:oMathPara>
      <w:r>
        <w:rPr/>
        <w:t xml:space="preserve">. This means that for any </w:t>
      </w:r>
      <m:oMathPara>
        <m:oMathParaPr>
          <m:jc m:val="left"/>
        </m:oMathParaPr>
        <m:oMath>
          <m:r>
            <m:rPr>
              <m:sty m:val="i"/>
            </m:rPr>
            <m:t>δ</m:t>
          </m:r>
          <m:r>
            <m:rPr>
              <m:sty m:val="p"/>
            </m:rPr>
            <m:t>&lt;</m:t>
          </m:r>
          <m:r>
            <m:rPr>
              <m:sty m:val="p"/>
            </m:rPr>
            <m:t>(</m:t>
          </m:r>
          <m:r>
            <m:rPr>
              <m:sty m:val="p"/>
            </m:rPr>
            <m:t>1</m:t>
          </m:r>
          <m:r>
            <m:rPr>
              <m:sty m:val="p"/>
            </m:rPr>
            <m:t>−</m:t>
          </m:r>
          <m:r>
            <m:rPr>
              <m:sty m:val="i"/>
            </m:rPr>
            <m:t>ρ</m:t>
          </m:r>
          <m:r>
            <m:rPr>
              <m:sty m:val="p"/>
            </m:rPr>
            <m:t>)</m:t>
          </m:r>
          <m:r>
            <m:rPr>
              <m:sty m:val="p"/>
            </m:rPr>
            <m:t>/</m:t>
          </m:r>
          <m:r>
            <m:rPr>
              <m:sty m:val="p"/>
            </m:rPr>
            <m:t>2</m:t>
          </m:r>
        </m:oMath>
      </m:oMathPara>
      <w:r>
        <w:rPr/>
        <w:t xml:space="preserve">, and for any vector </w:t>
      </w:r>
      <m:oMathPara>
        <m:oMathParaPr>
          <m:jc m:val="left"/>
        </m:oMathParaPr>
        <m:oMath>
          <m:r>
            <m:rPr>
              <m:sty m:val="i"/>
            </m:rPr>
            <m:t>w</m:t>
          </m:r>
          <m:r>
            <m:rPr>
              <m:sty m:val="p"/>
            </m:rPr>
            <m:t>∈</m:t>
          </m:r>
          <m:sSup>
            <m:sSupPr/>
            <m:e>
              <m:r>
                <m:rPr>
                  <m:scr m:val="double-struck"/>
                </m:rPr>
                <m:t>F</m:t>
              </m:r>
            </m:e>
            <m:sup>
              <m:sSup>
                <m:sSupPr/>
                <m:e>
                  <m:r>
                    <m:rPr>
                      <m:sty m:val="i"/>
                    </m:rPr>
                    <m:t>ρ</m:t>
                  </m:r>
                </m:e>
                <m:sup>
                  <m:r>
                    <m:rPr>
                      <m:sty m:val="p"/>
                    </m:rPr>
                    <m:t>−</m:t>
                  </m:r>
                  <m:r>
                    <m:rPr>
                      <m:sty m:val="p"/>
                    </m:rPr>
                    <m:t>1</m:t>
                  </m:r>
                </m:sup>
              </m:sSup>
              <m:r>
                <m:rPr>
                  <m:sty m:val="i"/>
                </m:rPr>
                <m:t>m</m:t>
              </m:r>
            </m:sup>
          </m:sSup>
        </m:oMath>
      </m:oMathPara>
      <w:r>
        <w:rPr/>
        <w:t xml:space="preserve">, there is at most one codeword within relative distance </w:t>
      </w:r>
      <m:oMathPara>
        <m:oMathParaPr>
          <m:jc m:val="left"/>
        </m:oMathParaPr>
        <m:oMath>
          <m:r>
            <m:rPr>
              <m:sty m:val="i"/>
            </m:rPr>
            <m:t>δ</m:t>
          </m:r>
        </m:oMath>
      </m:oMathPara>
      <w:r>
        <w:rPr/>
        <w:t xml:space="preserve"> of </w:t>
      </w:r>
      <m:oMathPara>
        <m:oMathParaPr>
          <m:jc m:val="left"/>
        </m:oMathParaPr>
        <m:oMath>
          <m:r>
            <m:rPr>
              <m:sty m:val="i"/>
            </m:rPr>
            <m:t>w</m:t>
          </m:r>
        </m:oMath>
      </m:oMathPara>
      <w:r>
        <w:rPr/>
        <w:t xml:space="preserve">.</w:t>
      </w:r>
    </w:p>
    <w:p>
      <w:pPr>
        <w:spacing w:after="240" w:lineRule="exact"/>
      </w:pPr>
      <w:r>
        <w:rPr/>
        <w:t xml:space="preserve">In this code, there is some designated set </w:t>
      </w:r>
      <m:oMathPara>
        <m:oMathParaPr>
          <m:jc m:val="left"/>
        </m:oMathParaPr>
        <m:oMath>
          <m:sSub>
            <m:sSubPr/>
            <m:e>
              <m:r>
                <m:rPr>
                  <m:sty m:val="i"/>
                </m:rPr>
                <m:t>L</m:t>
              </m:r>
            </m:e>
            <m:sub>
              <m:r>
                <m:rPr>
                  <m:sty m:val="p"/>
                </m:rPr>
                <m:t>0</m:t>
              </m:r>
            </m:sub>
          </m:sSub>
          <m:r>
            <m:rPr>
              <m:sty m:val="p"/>
            </m:rPr>
            <m:t>⊆</m:t>
          </m:r>
          <m:r>
            <m:rPr>
              <m:scr m:val="double-struck"/>
            </m:rPr>
            <m:t>F</m:t>
          </m:r>
        </m:oMath>
      </m:oMathPara>
      <w:r>
        <w:rPr/>
        <w:t xml:space="preserve"> of size </w:t>
      </w:r>
      <m:oMathPara>
        <m:oMathParaPr>
          <m:jc m:val="left"/>
        </m:oMathParaPr>
        <m:oMath>
          <m:sSup>
            <m:sSupPr/>
            <m:e>
              <m:r>
                <m:rPr>
                  <m:sty m:val="i"/>
                </m:rPr>
                <m:t>ρ</m:t>
              </m:r>
            </m:e>
            <m:sup>
              <m:r>
                <m:rPr>
                  <m:sty m:val="p"/>
                </m:rPr>
                <m:t>−</m:t>
              </m:r>
              <m:r>
                <m:rPr>
                  <m:sty m:val="p"/>
                </m:rPr>
                <m:t>1</m:t>
              </m:r>
            </m:sup>
          </m:sSup>
          <m:r>
            <m:rPr>
              <m:sty m:val="i"/>
            </m:rPr>
            <m:t>m</m:t>
          </m:r>
        </m:oMath>
      </m:oMathPara>
      <w:r>
        <w:rPr/>
        <w:t xml:space="preserve">, a message </w:t>
      </w:r>
      <m:oMathPara>
        <m:oMathParaPr>
          <m:jc m:val="left"/>
        </m:oMathParaPr>
        <m:oMath>
          <m:sSub>
            <m:sSubPr/>
            <m:e>
              <m:r>
                <m:rPr>
                  <m:sty m:val="i"/>
                </m:rPr>
                <m:t>u</m:t>
              </m:r>
            </m:e>
            <m:sub>
              <m:r>
                <m:rPr>
                  <m:sty m:val="i"/>
                </m:rPr>
                <m:t>i</m:t>
              </m:r>
            </m:sub>
          </m:sSub>
          <m:r>
            <m:rPr>
              <m:sty m:val="p"/>
            </m:rPr>
            <m:t>∈</m:t>
          </m:r>
          <m:sSup>
            <m:sSupPr/>
            <m:e>
              <m:r>
                <m:rPr>
                  <m:scr m:val="double-struck"/>
                </m:rPr>
                <m:t>F</m:t>
              </m:r>
            </m:e>
            <m:sup>
              <m:r>
                <m:rPr>
                  <m:sty m:val="i"/>
                </m:rPr>
                <m:t>m</m:t>
              </m:r>
            </m:sup>
          </m:sSup>
        </m:oMath>
      </m:oMathPara>
      <w:r>
        <w:rPr/>
        <w:t xml:space="preserve"> is interpreted as the evaluations of a degree- </w:t>
      </w:r>
      <m:oMathPara>
        <m:oMathParaPr>
          <m:jc m:val="left"/>
        </m:oMathParaPr>
        <m:oMath>
          <m:r>
            <m:rPr>
              <m:sty m:val="i"/>
            </m:rPr>
            <m:t>m</m:t>
          </m:r>
        </m:oMath>
      </m:oMathPara>
      <w:r>
        <w:rPr/>
        <w:t xml:space="preserve"> polynomial </w:t>
      </w:r>
      <m:oMathPara>
        <m:oMathParaPr>
          <m:jc m:val="left"/>
        </m:oMathParaPr>
        <m:oMath>
          <m:sSub>
            <m:sSubPr/>
            <m:e>
              <m:r>
                <m:rPr>
                  <m:sty m:val="i"/>
                </m:rPr>
                <m:t>p</m:t>
              </m:r>
            </m:e>
            <m:sub>
              <m:r>
                <m:rPr>
                  <m:sty m:val="i"/>
                </m:rPr>
                <m:t>i</m:t>
              </m:r>
            </m:sub>
          </m:sSub>
        </m:oMath>
      </m:oMathPara>
      <w:r>
        <w:rPr/>
        <w:t xml:space="preserve"> over the first </w:t>
      </w:r>
      <m:oMathPara>
        <m:oMathParaPr>
          <m:jc m:val="left"/>
        </m:oMathParaPr>
        <m:oMath>
          <m:r>
            <m:rPr>
              <m:sty m:val="i"/>
            </m:rPr>
            <m:t>m</m:t>
          </m:r>
        </m:oMath>
      </m:oMathPara>
      <w:r>
        <w:rPr/>
        <w:t xml:space="preserve"> points in </w:t>
      </w:r>
      <m:oMathPara>
        <m:oMathParaPr>
          <m:jc m:val="left"/>
        </m:oMathParaPr>
        <m:oMath>
          <m:sSub>
            <m:sSubPr/>
            <m:e>
              <m:r>
                <m:rPr>
                  <m:sty m:val="i"/>
                </m:rPr>
                <m:t>L</m:t>
              </m:r>
            </m:e>
            <m:sub>
              <m:r>
                <m:rPr>
                  <m:sty m:val="p"/>
                </m:rPr>
                <m:t>0</m:t>
              </m:r>
            </m:sub>
          </m:sSub>
        </m:oMath>
      </m:oMathPara>
      <w:r>
        <w:rPr/>
        <w:t xml:space="preserve">, and the encoding of </w:t>
      </w:r>
      <m:oMathPara>
        <m:oMathParaPr>
          <m:jc m:val="left"/>
        </m:oMathParaPr>
        <m:oMath>
          <m:sSub>
            <m:sSubPr/>
            <m:e>
              <m:r>
                <m:rPr>
                  <m:sty m:val="i"/>
                </m:rPr>
                <m:t>u</m:t>
              </m:r>
            </m:e>
            <m:sub>
              <m:r>
                <m:rPr>
                  <m:sty m:val="i"/>
                </m:rPr>
                <m:t>i</m:t>
              </m:r>
            </m:sub>
          </m:sSub>
        </m:oMath>
      </m:oMathPara>
      <w:r>
        <w:rPr/>
        <w:t xml:space="preserve"> is the vector of all evaluations of </w:t>
      </w:r>
      <m:oMathPara>
        <m:oMathParaPr>
          <m:jc m:val="left"/>
        </m:oMathParaPr>
        <m:oMath>
          <m:sSub>
            <m:sSubPr/>
            <m:e>
              <m:r>
                <m:rPr>
                  <m:sty m:val="i"/>
                </m:rPr>
                <m:t>p</m:t>
              </m:r>
            </m:e>
            <m:sub>
              <m:r>
                <m:rPr>
                  <m:sty m:val="i"/>
                </m:rPr>
                <m:t>i</m:t>
              </m:r>
            </m:sub>
          </m:sSub>
        </m:oMath>
      </m:oMathPara>
      <w:r>
        <w:rPr/>
        <w:t xml:space="preserve"> at points in </w:t>
      </w:r>
      <m:oMathPara>
        <m:oMathParaPr>
          <m:jc m:val="left"/>
        </m:oMathParaPr>
        <m:oMath>
          <m:sSub>
            <m:sSubPr/>
            <m:e>
              <m:r>
                <m:rPr>
                  <m:sty m:val="i"/>
                </m:rPr>
                <m:t>L</m:t>
              </m:r>
            </m:e>
            <m:sub>
              <m:r>
                <m:rPr>
                  <m:sty m:val="p"/>
                </m:rPr>
                <m:t>0</m:t>
              </m:r>
            </m:sub>
          </m:sSub>
        </m:oMath>
      </m:oMathPara>
      <w:r>
        <w:rPr/>
        <w:t xml:space="preserve">.</w:t>
      </w:r>
    </w:p>
    <w:p>
      <w:pPr>
        <w:spacing w:after="240" w:lineRule="exact"/>
      </w:pPr>
      <w:r>
        <w:rPr/>
        <w:t xml:space="preserve">First attempt at a detailed binding analysis. Lemma 10.3 , which states that when taking a random linear combination of functions, if even a single one of the functions is far from all codewords in the Reed-Solomon code of a given degree, then (with probability at least </w:t>
      </w:r>
      <m:oMathPara>
        <m:oMathParaPr>
          <m:jc m:val="left"/>
        </m:oMathParaPr>
        <m:oMath>
          <m:r>
            <m:rPr>
              <m:sty m:val="p"/>
            </m:rPr>
            <m:t>1</m:t>
          </m:r>
          <m:r>
            <m:rPr>
              <m:sty m:val="p"/>
            </m:rPr>
            <m:t>−</m:t>
          </m:r>
          <m:r>
            <m:rPr>
              <m:sty m:val="p"/>
            </m:rPr>
            <m:t>1</m:t>
          </m:r>
          <m:r>
            <m:rPr>
              <m:sty m:val="p"/>
            </m:rPr>
            <m:t>/</m:t>
          </m:r>
          <m:r>
            <m:rPr>
              <m:sty m:val="p"/>
            </m:rPr>
            <m:t>|</m:t>
          </m:r>
          <m:r>
            <m:rPr>
              <m:scr m:val="double-struck"/>
            </m:rPr>
            <m:t>F</m:t>
          </m:r>
          <m:r>
            <m:rPr>
              <m:sty m:val="p"/>
            </m:rPr>
            <m:t>|</m:t>
          </m:r>
        </m:oMath>
      </m:oMathPara>
      <w:r>
        <w:rPr/>
        <w:t xml:space="preserve"> ) so is the random linear combination. Quantitatively, for any parameter </w:t>
      </w:r>
      <m:oMathPara>
        <m:oMathParaPr>
          <m:jc m:val="left"/>
        </m:oMathParaPr>
        <m:oMath>
          <m:r>
            <m:rPr>
              <m:sty m:val="i"/>
            </m:rPr>
            <m:t>δ</m:t>
          </m:r>
          <m:r>
            <m:rPr>
              <m:sty m:val="p"/>
            </m:rPr>
            <m:t>&gt;</m:t>
          </m:r>
          <m:r>
            <m:rPr>
              <m:sty m:val="p"/>
            </m:rPr>
            <m:t>0</m:t>
          </m:r>
        </m:oMath>
      </m:oMathPara>
      <w:r>
        <w:rPr/>
        <w:t xml:space="preserve">, if any row of </w:t>
      </w:r>
      <m:oMathPara>
        <m:oMathParaPr>
          <m:jc m:val="left"/>
        </m:oMathParaPr>
        <m:oMath>
          <m:r>
            <m:rPr>
              <m:sty m:val="i"/>
            </m:rPr>
            <m:t>M</m:t>
          </m:r>
        </m:oMath>
      </m:oMathPara>
      <w:r>
        <w:rPr/>
        <w:t xml:space="preserve"> has relative distance more than </w:t>
      </w:r>
      <m:oMathPara>
        <m:oMathParaPr>
          <m:jc m:val="left"/>
        </m:oMathParaPr>
        <m:oMath>
          <m:r>
            <m:rPr>
              <m:sty m:val="i"/>
            </m:rPr>
            <m:t>δ</m:t>
          </m:r>
        </m:oMath>
      </m:oMathPara>
      <w:r>
        <w:rPr/>
        <w:t xml:space="preserve"> from every codeword, then Lemma 10.3 guarantees that, with probability at least </w:t>
      </w:r>
      <m:oMathPara>
        <m:oMathParaPr>
          <m:jc m:val="left"/>
        </m:oMathParaPr>
        <m:oMath>
          <m:r>
            <m:rPr>
              <m:sty m:val="p"/>
            </m:rPr>
            <m:t>1</m:t>
          </m:r>
          <m:r>
            <m:rPr>
              <m:sty m:val="p"/>
            </m:rPr>
            <m:t>−</m:t>
          </m:r>
          <m:r>
            <m:rPr>
              <m:sty m:val="p"/>
            </m:rPr>
            <m:t>1</m:t>
          </m:r>
          <m:r>
            <m:rPr>
              <m:sty m:val="p"/>
            </m:rPr>
            <m:t>/</m:t>
          </m:r>
          <m:r>
            <m:rPr>
              <m:sty m:val="p"/>
            </m:rPr>
            <m:t>|</m:t>
          </m:r>
          <m:r>
            <m:rPr>
              <m:scr m:val="double-struck"/>
            </m:rPr>
            <m:t>F</m:t>
          </m:r>
          <m:r>
            <m:rPr>
              <m:sty m:val="p"/>
            </m:rPr>
            <m:t>|</m:t>
          </m:r>
          <m:r>
            <m:rPr>
              <m:sty m:val="p"/>
            </m:rPr>
            <m:t>,</m:t>
          </m:r>
          <m:sSup>
            <m:sSupPr/>
            <m:e>
              <m:r>
                <m:rPr>
                  <m:sty m:val="i"/>
                </m:rPr>
                <m:t>r</m:t>
              </m:r>
            </m:e>
            <m:sup>
              <m:r>
                <m:rPr>
                  <m:sty m:val="i"/>
                </m:rPr>
                <m:t>T</m:t>
              </m:r>
            </m:sup>
          </m:sSup>
          <m:r>
            <m:rPr>
              <m:sty m:val="i"/>
            </m:rPr>
            <m:t>M</m:t>
          </m:r>
        </m:oMath>
      </m:oMathPara>
      <w:r>
        <w:rPr/>
        <w:t xml:space="preserve"> has relative distance at least </w:t>
      </w:r>
      <m:oMathPara>
        <m:oMathParaPr>
          <m:jc m:val="left"/>
        </m:oMathParaPr>
        <m:oMath>
          <m:r>
            <m:rPr>
              <m:sty m:val="i"/>
            </m:rPr>
            <m:t>δ</m:t>
          </m:r>
          <m:r>
            <m:rPr>
              <m:sty m:val="p"/>
            </m:rPr>
            <m:t>/</m:t>
          </m:r>
          <m:r>
            <m:rPr>
              <m:sty m:val="p"/>
            </m:rPr>
            <m:t>2</m:t>
          </m:r>
        </m:oMath>
      </m:oMathPara>
      <w:r>
        <w:rPr/>
        <w:t xml:space="preserve"> from every polynomial of degree at most </w:t>
      </w:r>
      <m:oMathPara>
        <m:oMathParaPr>
          <m:jc m:val="left"/>
        </m:oMathParaPr>
        <m:oMath>
          <m:r>
            <m:rPr>
              <m:sty m:val="i"/>
            </m:rPr>
            <m:t>m</m:t>
          </m:r>
        </m:oMath>
      </m:oMathPara>
      <w:r>
        <w:rPr/>
        <w:t xml:space="preserve">. In this event, since the verifier knows that </w:t>
      </w:r>
      <m:oMathPara>
        <m:oMathParaPr>
          <m:jc m:val="left"/>
        </m:oMathParaPr>
        <m:oMath>
          <m:r>
            <m:rPr>
              <m:sty m:val="i"/>
            </m:rPr>
            <m:t>z</m:t>
          </m:r>
        </m:oMath>
      </m:oMathPara>
      <w:r>
        <w:rPr/>
        <w:t xml:space="preserve"> is a codeword, </w:t>
      </w:r>
      <m:oMathPara>
        <m:oMathParaPr>
          <m:jc m:val="left"/>
        </m:oMathParaPr>
        <m:oMath>
          <m:sSup>
            <m:sSupPr/>
            <m:e>
              <m:r>
                <m:rPr>
                  <m:sty m:val="i"/>
                </m:rPr>
                <m:t>r</m:t>
              </m:r>
            </m:e>
            <m:sup>
              <m:r>
                <m:rPr>
                  <m:sty m:val="i"/>
                </m:rPr>
                <m:t>T</m:t>
              </m:r>
            </m:sup>
          </m:sSup>
          <m:r>
            <m:rPr>
              <m:sty m:val="i"/>
            </m:rPr>
            <m:t>M</m:t>
          </m:r>
        </m:oMath>
      </m:oMathPara>
      <w:r>
        <w:rPr/>
        <w:t xml:space="preserve"> and </w:t>
      </w:r>
      <m:oMathPara>
        <m:oMathParaPr>
          <m:jc m:val="left"/>
        </m:oMathParaPr>
        <m:oMath>
          <m:r>
            <m:rPr>
              <m:sty m:val="i"/>
            </m:rPr>
            <m:t>z</m:t>
          </m:r>
        </m:oMath>
      </m:oMathPara>
      <w:r>
        <w:rPr/>
        <w:t xml:space="preserve"> differ in at least a </w:t>
      </w:r>
      <m:oMathPara>
        <m:oMathParaPr>
          <m:jc m:val="left"/>
        </m:oMathParaPr>
        <m:oMath>
          <m:r>
            <m:rPr>
              <m:sty m:val="i"/>
            </m:rPr>
            <m:t>δ</m:t>
          </m:r>
          <m:r>
            <m:rPr>
              <m:sty m:val="p"/>
            </m:rPr>
            <m:t>/</m:t>
          </m:r>
          <m:r>
            <m:rPr>
              <m:sty m:val="p"/>
            </m:rPr>
            <m:t>2</m:t>
          </m:r>
        </m:oMath>
      </m:oMathPara>
      <w:r>
        <w:rPr/>
        <w:t xml:space="preserve"> fraction of their entries. Hence, the probability that </w:t>
      </w:r>
      <m:oMathPara>
        <m:oMathParaPr>
          <m:jc m:val="left"/>
        </m:oMathParaPr>
        <m:oMath>
          <m:sSub>
            <m:sSubPr/>
            <m:e>
              <m:r>
                <m:rPr>
                  <m:sty m:val="i"/>
                </m:rPr>
                <m:t>z</m:t>
              </m:r>
            </m:e>
            <m:sub>
              <m:r>
                <m:rPr>
                  <m:sty m:val="i"/>
                </m:rPr>
                <m:t>i</m:t>
              </m:r>
            </m:sub>
          </m:sSub>
          <m:r>
            <m:rPr>
              <m:sty m:val="p"/>
            </m:rPr>
            <m:t>=</m:t>
          </m:r>
          <m:sSup>
            <m:sSupPr/>
            <m:e>
              <m:r>
                <m:rPr>
                  <m:sty m:val="i"/>
                </m:rPr>
                <m:t>r</m:t>
              </m:r>
            </m:e>
            <m:sup>
              <m:r>
                <m:rPr>
                  <m:sty m:val="i"/>
                </m:rPr>
                <m:t>T</m:t>
              </m:r>
            </m:sup>
          </m:sSup>
          <m:r>
            <m:rPr>
              <m:sty m:val="p"/>
            </m:rPr>
            <m:t>⋅</m:t>
          </m:r>
          <m:sSub>
            <m:sSubPr/>
            <m:e>
              <m:r>
                <m:rPr>
                  <m:sty m:val="i"/>
                </m:rPr>
                <m:t>M</m:t>
              </m:r>
            </m:e>
            <m:sub>
              <m:r>
                <m:rPr>
                  <m:sty m:val="i"/>
                </m:rPr>
                <m:t>i</m:t>
              </m:r>
            </m:sub>
          </m:sSub>
        </m:oMath>
      </m:oMathPara>
      <w:r>
        <w:rPr/>
        <w:t xml:space="preserve"> for all </w:t>
      </w:r>
      <m:oMathPara>
        <m:oMathParaPr>
          <m:jc m:val="left"/>
        </m:oMathParaPr>
        <m:oMath>
          <m:r>
            <m:rPr>
              <m:sty m:val="i"/>
            </m:rPr>
            <m:t>i</m:t>
          </m:r>
          <m:r>
            <m:rPr>
              <m:sty m:val="p"/>
            </m:rPr>
            <m:t>∈</m:t>
          </m:r>
          <m:r>
            <m:rPr>
              <m:sty m:val="i"/>
            </m:rPr>
            <m:t>Q</m:t>
          </m:r>
        </m:oMath>
      </m:oMathPara>
      <w:r>
        <w:rPr/>
        <w:t xml:space="preserve"> is at most </w:t>
      </w:r>
      <m:oMathPara>
        <m:oMathParaPr>
          <m:jc m:val="left"/>
        </m:oMathParaPr>
        <m:oMath>
          <m:r>
            <m:rPr>
              <m:sty m:val="p"/>
            </m:rPr>
            <m:t>(</m:t>
          </m:r>
          <m:r>
            <m:rPr>
              <m:sty m:val="p"/>
            </m:rPr>
            <m:t>1</m:t>
          </m:r>
          <m:r>
            <m:rPr>
              <m:sty m:val="p"/>
            </m:rPr>
            <m:t>−</m:t>
          </m:r>
          <m:r>
            <m:rPr>
              <m:sty m:val="i"/>
            </m:rPr>
            <m:t>δ</m:t>
          </m:r>
          <m:r>
            <m:rPr>
              <m:sty m:val="p"/>
            </m:rPr>
            <m:t>/</m:t>
          </m:r>
          <m:r>
            <m:rPr>
              <m:sty m:val="p"/>
            </m:rPr>
            <m:t>2</m:t>
          </m:r>
          <m:sSup>
            <m:sSupPr/>
            <m:e>
              <m:r>
                <m:rPr>
                  <m:sty m:val="p"/>
                </m:rPr>
                <m:t>)</m:t>
              </m:r>
            </m:e>
            <m:sup>
              <m:r>
                <m:rPr>
                  <m:sty m:val="i"/>
                </m:rPr>
                <m:t>t</m:t>
              </m:r>
            </m:sup>
          </m:sSup>
        </m:oMath>
      </m:oMathPara>
      <w:r>
        <w:rPr/>
        <w:t xml:space="preserve">. We can set </w:t>
      </w:r>
      <m:oMathPara>
        <m:oMathParaPr>
          <m:jc m:val="left"/>
        </m:oMathParaPr>
        <m:oMath>
          <m:r>
            <m:rPr>
              <m:sty m:val="i"/>
            </m:rPr>
            <m:t>t</m:t>
          </m:r>
        </m:oMath>
      </m:oMathPara>
      <w:r>
        <w:rPr/>
        <w:t xml:space="preserve"> to ensure that this probability is below some desired soundness level, e.g., to ensure that </w:t>
      </w:r>
      <m:oMathPara>
        <m:oMathParaPr>
          <m:jc m:val="left"/>
        </m:oMathParaPr>
        <m:oMath>
          <m:r>
            <m:rPr>
              <m:sty m:val="p"/>
            </m:rPr>
            <m:t>(</m:t>
          </m:r>
          <m:r>
            <m:rPr>
              <m:sty m:val="p"/>
            </m:rPr>
            <m:t>1</m:t>
          </m:r>
          <m:r>
            <m:rPr>
              <m:sty m:val="p"/>
            </m:rPr>
            <m:t>−</m:t>
          </m:r>
          <m:r>
            <m:rPr>
              <m:sty m:val="i"/>
            </m:rPr>
            <m:t>δ</m:t>
          </m:r>
          <m:r>
            <m:rPr>
              <m:sty m:val="p"/>
            </m:rPr>
            <m:t>/</m:t>
          </m:r>
          <m:r>
            <m:rPr>
              <m:sty m:val="p"/>
            </m:rPr>
            <m:t>2</m:t>
          </m:r>
          <m:sSup>
            <m:sSupPr/>
            <m:e>
              <m:r>
                <m:rPr>
                  <m:sty m:val="p"/>
                </m:rPr>
                <m:t>)</m:t>
              </m:r>
            </m:e>
            <m:sup>
              <m:r>
                <m:rPr>
                  <m:sty m:val="i"/>
                </m:rPr>
                <m:t>t</m:t>
              </m:r>
            </m:sup>
          </m:sSup>
          <m:r>
            <m:rPr>
              <m:sty m:val="p"/>
            </m:rPr>
            <m:t>≤</m:t>
          </m:r>
          <m:sSup>
            <m:sSupPr/>
            <m:e>
              <m:r>
                <m:rPr>
                  <m:sty m:val="p"/>
                </m:rPr>
                <m:t>2</m:t>
              </m:r>
            </m:e>
            <m:sup>
              <m:r>
                <m:rPr>
                  <m:sty m:val="p"/>
                </m:rPr>
                <m:t>−</m:t>
              </m:r>
              <m:r>
                <m:rPr>
                  <m:sty m:val="i"/>
                </m:rPr>
                <m:t>λ</m:t>
              </m:r>
            </m:sup>
          </m:sSup>
        </m:oMath>
      </m:oMathPara>
      <w:r>
        <w:rPr/>
        <w:t xml:space="preserve">. In summary, we have established the following.</w:t>
      </w:r>
    </w:p>
    <w:p>
      <w:pPr>
        <w:spacing w:after="240" w:lineRule="exact"/>
      </w:pPr>
      <w:r>
        <w:rPr/>
        <w:t xml:space="preserve">Claim 10.5. If the verifier's checks in the Commitment Phase all pass with probability more than </w:t>
      </w:r>
      <m:oMathPara>
        <m:oMathParaPr>
          <m:jc m:val="left"/>
        </m:oMathParaPr>
        <m:oMath>
          <m:r>
            <m:rPr>
              <m:sty m:val="p"/>
            </m:rPr>
            <m:t>1</m:t>
          </m:r>
          <m:r>
            <m:rPr>
              <m:sty m:val="p"/>
            </m:rPr>
            <m:t>/</m:t>
          </m:r>
          <m:r>
            <m:rPr>
              <m:sty m:val="p"/>
            </m:rPr>
            <m:t>|</m:t>
          </m:r>
          <m:r>
            <m:rPr>
              <m:scr m:val="double-struck"/>
            </m:rPr>
            <m:t>F</m:t>
          </m:r>
          <m:r>
            <m:rPr>
              <m:sty m:val="p"/>
            </m:rPr>
            <m:t>|</m:t>
          </m:r>
          <m:r>
            <m:rPr>
              <m:sty m:val="p"/>
            </m:rPr>
            <m:t>+</m:t>
          </m:r>
        </m:oMath>
      </m:oMathPara>
      <w:r>
        <w:rPr/>
        <w:t xml:space="preserve"> </w:t>
      </w:r>
      <m:oMathPara>
        <m:oMathParaPr>
          <m:jc m:val="left"/>
        </m:oMathParaPr>
        <m:oMath>
          <m:r>
            <m:rPr>
              <m:sty m:val="p"/>
            </m:rPr>
            <m:t>(</m:t>
          </m:r>
          <m:r>
            <m:rPr>
              <m:sty m:val="p"/>
            </m:rPr>
            <m:t>1</m:t>
          </m:r>
          <m:r>
            <m:rPr>
              <m:sty m:val="p"/>
            </m:rPr>
            <m:t>−</m:t>
          </m:r>
          <m:r>
            <m:rPr>
              <m:sty m:val="i"/>
            </m:rPr>
            <m:t>δ</m:t>
          </m:r>
          <m:r>
            <m:rPr>
              <m:sty m:val="p"/>
            </m:rPr>
            <m:t>/</m:t>
          </m:r>
          <m:r>
            <m:rPr>
              <m:sty m:val="p"/>
            </m:rPr>
            <m:t>2</m:t>
          </m:r>
          <m:sSup>
            <m:sSupPr/>
            <m:e>
              <m:r>
                <m:rPr>
                  <m:sty m:val="p"/>
                </m:rPr>
                <m:t>)</m:t>
              </m:r>
            </m:e>
            <m:sup>
              <m:r>
                <m:rPr>
                  <m:sty m:val="i"/>
                </m:rPr>
                <m:t>t</m:t>
              </m:r>
            </m:sup>
          </m:sSup>
        </m:oMath>
      </m:oMathPara>
      <w:r>
        <w:rPr/>
        <w:t xml:space="preserve">, then each row </w:t>
      </w:r>
      <m:oMathPara>
        <m:oMathParaPr>
          <m:jc m:val="left"/>
        </m:oMathParaPr>
        <m:oMath>
          <m:r>
            <m:rPr>
              <m:sty m:val="i"/>
            </m:rPr>
            <m:t>i</m:t>
          </m:r>
        </m:oMath>
      </m:oMathPara>
      <w:r>
        <w:rPr/>
        <w:t xml:space="preserve"> of </w:t>
      </w:r>
      <m:oMathPara>
        <m:oMathParaPr>
          <m:jc m:val="left"/>
        </m:oMathParaPr>
        <m:oMath>
          <m:r>
            <m:rPr>
              <m:sty m:val="i"/>
            </m:rPr>
            <m:t>M</m:t>
          </m:r>
        </m:oMath>
      </m:oMathPara>
      <w:r>
        <w:rPr/>
        <w:t xml:space="preserve"> has relative distance at most </w:t>
      </w:r>
      <m:oMathPara>
        <m:oMathParaPr>
          <m:jc m:val="left"/>
        </m:oMathParaPr>
        <m:oMath>
          <m:r>
            <m:rPr>
              <m:sty m:val="i"/>
            </m:rPr>
            <m:t>δ</m:t>
          </m:r>
        </m:oMath>
      </m:oMathPara>
      <w:r>
        <w:rPr/>
        <w:t xml:space="preserve"> from some codeword.</w:t>
      </w:r>
    </w:p>
    <w:p>
      <w:pPr>
        <w:spacing w:after="240" w:lineRule="exact"/>
      </w:pPr>
      <w:r>
        <w:rPr/>
        <w:t xml:space="preserve">Henceforth, let us assume that </w:t>
      </w:r>
      <m:oMathPara>
        <m:oMathParaPr>
          <m:jc m:val="left"/>
        </m:oMathParaPr>
        <m:oMath>
          <m:r>
            <m:rPr>
              <m:sty m:val="i"/>
            </m:rPr>
            <m:t>δ</m:t>
          </m:r>
          <m:r>
            <m:rPr>
              <m:sty m:val="p"/>
            </m:rPr>
            <m:t>&lt;</m:t>
          </m:r>
          <m:r>
            <m:rPr>
              <m:sty m:val="p"/>
            </m:rPr>
            <m:t>(</m:t>
          </m:r>
          <m:r>
            <m:rPr>
              <m:sty m:val="p"/>
            </m:rPr>
            <m:t>1</m:t>
          </m:r>
          <m:r>
            <m:rPr>
              <m:sty m:val="p"/>
            </m:rPr>
            <m:t>−</m:t>
          </m:r>
          <m:r>
            <m:rPr>
              <m:sty m:val="i"/>
            </m:rPr>
            <m:t>ρ</m:t>
          </m:r>
          <m:r>
            <m:rPr>
              <m:sty m:val="p"/>
            </m:rPr>
            <m:t>)</m:t>
          </m:r>
          <m:r>
            <m:rPr>
              <m:sty m:val="p"/>
            </m:rPr>
            <m:t>/</m:t>
          </m:r>
          <m:r>
            <m:rPr>
              <m:sty m:val="p"/>
            </m:rPr>
            <m:t>2</m:t>
          </m:r>
        </m:oMath>
      </m:oMathPara>
      <w:r>
        <w:rPr/>
        <w:t xml:space="preserve">. This assumption combined with Claim 10.5 ensures that if the prover passes the verifier's checks with probability more than </w:t>
      </w:r>
      <m:oMathPara>
        <m:oMathParaPr>
          <m:jc m:val="left"/>
        </m:oMathParaPr>
        <m:oMath>
          <m:r>
            <m:rPr>
              <m:sty m:val="p"/>
            </m:rPr>
            <m:t>(</m:t>
          </m:r>
          <m:r>
            <m:rPr>
              <m:sty m:val="p"/>
            </m:rPr>
            <m:t>1</m:t>
          </m:r>
          <m:r>
            <m:rPr>
              <m:sty m:val="p"/>
            </m:rPr>
            <m:t>−</m:t>
          </m:r>
          <m:r>
            <m:rPr>
              <m:sty m:val="i"/>
            </m:rPr>
            <m:t>δ</m:t>
          </m:r>
          <m:r>
            <m:rPr>
              <m:sty m:val="p"/>
            </m:rPr>
            <m:t>/</m:t>
          </m:r>
          <m:r>
            <m:rPr>
              <m:sty m:val="p"/>
            </m:rPr>
            <m:t>2</m:t>
          </m:r>
          <m:sSup>
            <m:sSupPr/>
            <m:e>
              <m:r>
                <m:rPr>
                  <m:sty m:val="p"/>
                </m:rPr>
                <m:t>)</m:t>
              </m:r>
            </m:e>
            <m:sup>
              <m:r>
                <m:rPr>
                  <m:sty m:val="i"/>
                </m:rPr>
                <m:t>t</m:t>
              </m:r>
            </m:sup>
          </m:sSup>
        </m:oMath>
      </m:oMathPara>
      <w:r>
        <w:rPr/>
        <w:t xml:space="preserve">, then for each row </w:t>
      </w:r>
      <m:oMathPara>
        <m:oMathParaPr>
          <m:jc m:val="left"/>
        </m:oMathParaPr>
        <m:oMath>
          <m:sSub>
            <m:sSubPr/>
            <m:e>
              <m:r>
                <m:rPr>
                  <m:sty m:val="i"/>
                </m:rPr>
                <m:t>M</m:t>
              </m:r>
            </m:e>
            <m:sub>
              <m:r>
                <m:rPr>
                  <m:sty m:val="i"/>
                </m:rPr>
                <m:t>i</m:t>
              </m:r>
            </m:sub>
          </m:sSub>
        </m:oMath>
      </m:oMathPara>
      <w:r>
        <w:rPr/>
        <w:t xml:space="preserve"> of </w:t>
      </w:r>
      <m:oMathPara>
        <m:oMathParaPr>
          <m:jc m:val="left"/>
        </m:oMathParaPr>
        <m:oMath>
          <m:r>
            <m:rPr>
              <m:sty m:val="i"/>
            </m:rPr>
            <m:t>M</m:t>
          </m:r>
        </m:oMath>
      </m:oMathPara>
      <w:r>
        <w:rPr/>
        <w:t xml:space="preserve">, there is a unique codeword </w:t>
      </w:r>
      <m:oMathPara>
        <m:oMathParaPr>
          <m:jc m:val="left"/>
        </m:oMathParaPr>
        <m:oMath>
          <m:sSub>
            <m:sSubPr/>
            <m:e>
              <m:r>
                <m:rPr>
                  <m:sty m:val="i"/>
                </m:rPr>
                <m:t>p</m:t>
              </m:r>
            </m:e>
            <m:sub>
              <m:r>
                <m:rPr>
                  <m:sty m:val="i"/>
                </m:rPr>
                <m:t>i</m:t>
              </m:r>
            </m:sub>
          </m:sSub>
        </m:oMath>
      </m:oMathPara>
      <w:r>
        <w:rPr/>
        <w:t xml:space="preserve"> of degree at most </w:t>
      </w:r>
      <m:oMathPara>
        <m:oMathParaPr>
          <m:jc m:val="left"/>
        </m:oMathParaPr>
        <m:oMath>
          <m:r>
            <m:rPr>
              <m:sty m:val="i"/>
            </m:rPr>
            <m:t>m</m:t>
          </m:r>
        </m:oMath>
      </m:oMathPara>
      <w:r>
        <w:rPr/>
        <w:t xml:space="preserve"> at relative distance at most </w:t>
      </w:r>
      <m:oMathPara>
        <m:oMathParaPr>
          <m:jc m:val="left"/>
        </m:oMathParaPr>
        <m:oMath>
          <m:r>
            <m:rPr>
              <m:sty m:val="i"/>
            </m:rPr>
            <m:t>δ</m:t>
          </m:r>
        </m:oMath>
      </m:oMathPara>
      <w:r>
        <w:rPr/>
        <w:t xml:space="preserve"> from the </w:t>
      </w:r>
      <m:oMathPara>
        <m:oMathParaPr>
          <m:jc m:val="left"/>
        </m:oMathParaPr>
        <m:oMath>
          <m:r>
            <m:rPr>
              <m:sty m:val="i"/>
            </m:rPr>
            <m:t>i</m:t>
          </m:r>
        </m:oMath>
      </m:oMathPara>
      <w:r>
        <w:rPr/>
        <w:t xml:space="preserve"> th row of </w:t>
      </w:r>
      <m:oMathPara>
        <m:oMathParaPr>
          <m:jc m:val="left"/>
        </m:oMathParaPr>
        <m:oMath>
          <m:r>
            <m:rPr>
              <m:sty m:val="i"/>
            </m:rPr>
            <m:t>M</m:t>
          </m:r>
        </m:oMath>
      </m:oMathPara>
      <w:r>
        <w:rPr/>
        <w:t xml:space="preserve">.</w:t>
      </w:r>
    </w:p>
    <w:p>
      <w:pPr>
        <w:spacing w:after="240" w:lineRule="exact"/>
      </w:pPr>
      <w:r>
        <w:rPr/>
        <w:t xml:space="preserve">Unfortunately, the above is not enough on its own to guarantee that the scheme is binding. The reason for this is the following.</w:t>
      </w:r>
    </w:p>
    <w:p>
      <w:pPr>
        <w:spacing w:after="240" w:lineRule="exact"/>
      </w:pPr>
      <w:r>
        <w:rPr/>
        <w:t xml:space="preserve">Claim 10.5 asserts that the verifier can be confident that each row </w:t>
      </w:r>
      <m:oMathPara>
        <m:oMathParaPr>
          <m:jc m:val="left"/>
        </m:oMathParaPr>
        <m:oMath>
          <m:r>
            <m:rPr>
              <m:sty m:val="i"/>
            </m:rPr>
            <m:t>i</m:t>
          </m:r>
        </m:oMath>
      </m:oMathPara>
      <w:r>
        <w:rPr/>
        <w:t xml:space="preserve"> of </w:t>
      </w:r>
      <m:oMathPara>
        <m:oMathParaPr>
          <m:jc m:val="left"/>
        </m:oMathParaPr>
        <m:oMath>
          <m:r>
            <m:rPr>
              <m:sty m:val="i"/>
            </m:rPr>
            <m:t>M</m:t>
          </m:r>
        </m:oMath>
      </m:oMathPara>
      <w:r>
        <w:rPr/>
        <w:t xml:space="preserve"> has relative Hamming distance at most </w:t>
      </w:r>
      <m:oMathPara>
        <m:oMathParaPr>
          <m:jc m:val="left"/>
        </m:oMathParaPr>
        <m:oMath>
          <m:r>
            <m:rPr>
              <m:sty m:val="i"/>
            </m:rPr>
            <m:t>δ</m:t>
          </m:r>
        </m:oMath>
      </m:oMathPara>
      <w:r>
        <w:rPr/>
        <w:t xml:space="preserve"> from some codeword </w:t>
      </w:r>
      <m:oMathPara>
        <m:oMathParaPr>
          <m:jc m:val="left"/>
        </m:oMathParaPr>
        <m:oMath>
          <m:sSub>
            <m:sSubPr/>
            <m:e>
              <m:r>
                <m:rPr>
                  <m:sty m:val="i"/>
                </m:rPr>
                <m:t>p</m:t>
              </m:r>
            </m:e>
            <m:sub>
              <m:r>
                <m:rPr>
                  <m:sty m:val="i"/>
                </m:rPr>
                <m:t>i</m:t>
              </m:r>
            </m:sub>
          </m:sSub>
          <m:r>
            <m:rPr>
              <m:sty m:val="p"/>
            </m:rPr>
            <m:t>∈</m:t>
          </m:r>
          <m:sSup>
            <m:sSupPr/>
            <m:e>
              <m:r>
                <m:rPr>
                  <m:scr m:val="double-struck"/>
                </m:rPr>
                <m:t>F</m:t>
              </m:r>
            </m:e>
            <m:sup>
              <m:d>
                <m:dPr>
                  <m:begChr m:val="|"/>
                  <m:endChr m:val="|"/>
                  <m:ctrlPr>
                    <w:rPr>
                      <w:rFonts w:ascii="Cambria Math" w:hAnsi="Cambria Math"/>
                    </w:rPr>
                  </m:ctrlPr>
                </m:dPr>
                <m:e>
                  <m:sSub>
                    <m:sSubPr/>
                    <m:e>
                      <m:r>
                        <m:rPr>
                          <m:sty m:val="i"/>
                        </m:rPr>
                        <m:t>L</m:t>
                      </m:r>
                    </m:e>
                    <m:sub>
                      <m:r>
                        <m:rPr>
                          <m:sty m:val="p"/>
                        </m:rPr>
                        <m:t>0</m:t>
                      </m:r>
                    </m:sub>
                  </m:sSub>
                </m:e>
              </m:d>
            </m:sup>
          </m:sSup>
        </m:oMath>
      </m:oMathPara>
      <w:r>
        <w:rPr/>
        <w:t xml:space="preserve">. Let </w:t>
      </w:r>
      <m:oMathPara>
        <m:oMathParaPr>
          <m:jc m:val="left"/>
        </m:oMathParaPr>
        <m:oMath>
          <m:sSub>
            <m:sSubPr/>
            <m:e>
              <m:r>
                <m:rPr>
                  <m:sty m:val="i"/>
                </m:rPr>
                <m:t>E</m:t>
              </m:r>
            </m:e>
            <m:sub>
              <m:r>
                <m:rPr>
                  <m:sty m:val="i"/>
                </m:rPr>
                <m:t>i</m:t>
              </m:r>
            </m:sub>
          </m:sSub>
          <m:r>
            <m:rPr>
              <m:sty m:val="p"/>
            </m:rPr>
            <m:t>=</m:t>
          </m:r>
          <m:d>
            <m:dPr>
              <m:begChr m:val="{"/>
              <m:endChr m:val="}"/>
              <m:ctrlPr>
                <w:rPr>
                  <w:rFonts w:ascii="Cambria Math" w:hAnsi="Cambria Math"/>
                </w:rPr>
              </m:ctrlPr>
            </m:dPr>
            <m:e>
              <m:r>
                <m:rPr>
                  <m:sty m:val="i"/>
                </m:rPr>
                <m:t>j</m:t>
              </m:r>
              <m:r>
                <m:rPr>
                  <m:sty m:val="p"/>
                </m:rPr>
                <m:t>:</m:t>
              </m:r>
              <m:sSub>
                <m:sSubPr/>
                <m:e>
                  <m:r>
                    <m:rPr>
                      <m:sty m:val="i"/>
                    </m:rPr>
                    <m:t>p</m:t>
                  </m:r>
                </m:e>
                <m:sub>
                  <m:r>
                    <m:rPr>
                      <m:sty m:val="i"/>
                    </m:rPr>
                    <m:t>i</m:t>
                  </m:r>
                  <m:r>
                    <m:rPr>
                      <m:sty m:val="p"/>
                    </m:rPr>
                    <m:t>,</m:t>
                  </m:r>
                  <m:r>
                    <m:rPr>
                      <m:sty m:val="i"/>
                    </m:rPr>
                    <m:t>j</m:t>
                  </m:r>
                </m:sub>
              </m:sSub>
              <m:r>
                <m:rPr>
                  <m:sty m:val="p"/>
                </m:rPr>
                <m:t>≠</m:t>
              </m:r>
              <m:sSub>
                <m:sSubPr/>
                <m:e>
                  <m:r>
                    <m:rPr>
                      <m:sty m:val="i"/>
                    </m:rPr>
                    <m:t>M</m:t>
                  </m:r>
                </m:e>
                <m:sub>
                  <m:r>
                    <m:rPr>
                      <m:sty m:val="i"/>
                    </m:rPr>
                    <m:t>i</m:t>
                  </m:r>
                  <m:r>
                    <m:rPr>
                      <m:sty m:val="p"/>
                    </m:rPr>
                    <m:t>,</m:t>
                  </m:r>
                  <m:r>
                    <m:rPr>
                      <m:sty m:val="i"/>
                    </m:rPr>
                    <m:t>j</m:t>
                  </m:r>
                </m:sub>
              </m:sSub>
            </m:e>
          </m:d>
        </m:oMath>
      </m:oMathPara>
      <w:r>
        <w:rPr/>
        <w:t xml:space="preserve"> denote the subset of entries on which </w:t>
      </w:r>
      <m:oMathPara>
        <m:oMathParaPr>
          <m:jc m:val="left"/>
        </m:oMathParaPr>
        <m:oMath>
          <m:sSub>
            <m:sSubPr/>
            <m:e>
              <m:r>
                <m:rPr>
                  <m:sty m:val="i"/>
                </m:rPr>
                <m:t>p</m:t>
              </m:r>
            </m:e>
            <m:sub>
              <m:r>
                <m:rPr>
                  <m:sty m:val="i"/>
                </m:rPr>
                <m:t>i</m:t>
              </m:r>
            </m:sub>
          </m:sSub>
        </m:oMath>
      </m:oMathPara>
      <w:r>
        <w:rPr/>
        <w:t xml:space="preserve"> and row </w:t>
      </w:r>
      <m:oMathPara>
        <m:oMathParaPr>
          <m:jc m:val="left"/>
        </m:oMathParaPr>
        <m:oMath>
          <m:r>
            <m:rPr>
              <m:sty m:val="i"/>
            </m:rPr>
            <m:t>i</m:t>
          </m:r>
        </m:oMath>
      </m:oMathPara>
      <w:r>
        <w:rPr/>
        <w:t xml:space="preserve"> of </w:t>
      </w:r>
      <m:oMathPara>
        <m:oMathParaPr>
          <m:jc m:val="left"/>
        </m:oMathParaPr>
        <m:oMath>
          <m:r>
            <m:rPr>
              <m:sty m:val="i"/>
            </m:rPr>
            <m:t>M</m:t>
          </m:r>
        </m:oMath>
      </m:oMathPara>
      <w:r>
        <w:rPr/>
        <w:t xml:space="preserve"> differ, and let </w:t>
      </w:r>
      <m:oMathPara>
        <m:oMathParaPr>
          <m:jc m:val="left"/>
        </m:oMathParaPr>
        <m:oMath>
          <m:r>
            <m:rPr>
              <m:sty m:val="i"/>
            </m:rPr>
            <m:t>E</m:t>
          </m:r>
          <m:r>
            <m:rPr>
              <m:sty m:val="p"/>
            </m:rPr>
            <m:t>=</m:t>
          </m:r>
          <m:sSubSup>
            <m:sSubSupPr/>
            <m:e>
              <m:r>
                <m:rPr>
                  <m:sty m:val="p"/>
                </m:rPr>
                <m:t>∪</m:t>
              </m:r>
            </m:e>
            <m:sub>
              <m:r>
                <m:rPr>
                  <m:sty m:val="i"/>
                </m:rPr>
                <m:t>i</m:t>
              </m:r>
              <m:r>
                <m:rPr>
                  <m:sty m:val="p"/>
                </m:rPr>
                <m:t>=</m:t>
              </m:r>
              <m:r>
                <m:rPr>
                  <m:sty m:val="p"/>
                </m:rPr>
                <m:t>1</m:t>
              </m:r>
            </m:sub>
            <m:sup>
              <m:r>
                <m:rPr>
                  <m:sty m:val="i"/>
                </m:rPr>
                <m:t>m</m:t>
              </m:r>
            </m:sup>
          </m:sSubSup>
          <m:sSub>
            <m:sSubPr/>
            <m:e>
              <m:r>
                <m:rPr>
                  <m:sty m:val="i"/>
                </m:rPr>
                <m:t>E</m:t>
              </m:r>
            </m:e>
            <m:sub>
              <m:r>
                <m:rPr>
                  <m:sty m:val="i"/>
                </m:rPr>
                <m:t>i</m:t>
              </m:r>
            </m:sub>
          </m:sSub>
        </m:oMath>
      </m:oMathPara>
      <w:r>
        <w:rPr/>
        <w:t xml:space="preserve">. That is, </w:t>
      </w:r>
      <m:oMathPara>
        <m:oMathParaPr>
          <m:jc m:val="left"/>
        </m:oMathParaPr>
        <m:oMath>
          <m:r>
            <m:rPr>
              <m:sty m:val="i"/>
            </m:rPr>
            <m:t>E</m:t>
          </m:r>
        </m:oMath>
      </m:oMathPara>
      <w:r>
        <w:rPr/>
        <w:t xml:space="preserve"> is the set of columns such that at least one row </w:t>
      </w:r>
      <m:oMathPara>
        <m:oMathParaPr>
          <m:jc m:val="left"/>
        </m:oMathParaPr>
        <m:oMath>
          <m:r>
            <m:rPr>
              <m:sty m:val="i"/>
            </m:rPr>
            <m:t>i</m:t>
          </m:r>
        </m:oMath>
      </m:oMathPara>
      <w:r>
        <w:rPr/>
        <w:t xml:space="preserve"> deviates from its closest polynomial </w:t>
      </w:r>
      <m:oMathPara>
        <m:oMathParaPr>
          <m:jc m:val="left"/>
        </m:oMathParaPr>
        <m:oMath>
          <m:sSub>
            <m:sSubPr/>
            <m:e>
              <m:r>
                <m:rPr>
                  <m:sty m:val="i"/>
                </m:rPr>
                <m:t>p</m:t>
              </m:r>
            </m:e>
            <m:sub>
              <m:r>
                <m:rPr>
                  <m:sty m:val="i"/>
                </m:rPr>
                <m:t>i</m:t>
              </m:r>
            </m:sub>
          </m:sSub>
        </m:oMath>
      </m:oMathPara>
      <w:r>
        <w:rPr/>
        <w:t xml:space="preserve"> in that column. Claim 10.5 doesn't rule out the possibility </w:t>
      </w:r>
      <m:oMathPara>
        <m:oMathParaPr>
          <m:jc m:val="left"/>
        </m:oMathParaPr>
        <m:oMath>
          <m:r>
            <m:rPr>
              <m:sty m:val="p"/>
            </m:rPr>
            <m:t>|</m:t>
          </m:r>
          <m:r>
            <m:rPr>
              <m:sty m:val="i"/>
            </m:rPr>
            <m:t>E</m:t>
          </m:r>
          <m:r>
            <m:rPr>
              <m:sty m:val="p"/>
            </m:rPr>
            <m:t>|</m:t>
          </m:r>
          <m:r>
            <m:rPr>
              <m:sty m:val="p"/>
            </m:rPr>
            <m:t>=</m:t>
          </m:r>
          <m:sSubSup>
            <m:sSubSupPr/>
            <m:e>
              <m:r>
                <m:rPr>
                  <m:sty m:val="p"/>
                </m:rPr>
                <m:t>∑</m:t>
              </m:r>
            </m:e>
            <m:sub>
              <m:r>
                <m:rPr>
                  <m:sty m:val="i"/>
                </m:rPr>
                <m:t>i</m:t>
              </m:r>
              <m:r>
                <m:rPr>
                  <m:sty m:val="p"/>
                </m:rPr>
                <m:t>=</m:t>
              </m:r>
              <m:r>
                <m:rPr>
                  <m:sty m:val="p"/>
                </m:rPr>
                <m:t>1</m:t>
              </m:r>
            </m:sub>
            <m:sup>
              <m:r>
                <m:rPr>
                  <m:sty m:val="i"/>
                </m:rPr>
                <m:t>m</m:t>
              </m:r>
            </m:sup>
          </m:sSubSup>
          <m:r>
            <m:rPr>
              <m:sty m:val="p"/>
            </m:rPr>
            <m:t xml:space="preserve"> </m:t>
          </m:r>
          <m:d>
            <m:dPr>
              <m:begChr m:val="|"/>
              <m:endChr m:val="|"/>
              <m:ctrlPr>
                <w:rPr>
                  <w:rFonts w:ascii="Cambria Math" w:hAnsi="Cambria Math"/>
                </w:rPr>
              </m:ctrlPr>
            </m:dPr>
            <m:e>
              <m:sSub>
                <m:sSubPr/>
                <m:e>
                  <m:r>
                    <m:rPr>
                      <m:sty m:val="i"/>
                    </m:rPr>
                    <m:t>E</m:t>
                  </m:r>
                </m:e>
                <m:sub>
                  <m:r>
                    <m:rPr>
                      <m:sty m:val="i"/>
                    </m:rPr>
                    <m:t>i</m:t>
                  </m:r>
                </m:sub>
              </m:sSub>
            </m:e>
          </m:d>
        </m:oMath>
      </m:oMathPara>
      <w:r>
        <w:rPr/>
        <w:t xml:space="preserve">. In other words, it leaves open the possibility that any two different rows </w:t>
      </w:r>
      <m:oMathPara>
        <m:oMathParaPr>
          <m:jc m:val="left"/>
        </m:oMathParaPr>
        <m:oMath>
          <m:r>
            <m:rPr>
              <m:sty m:val="i"/>
            </m:rPr>
            <m:t>i</m:t>
          </m:r>
          <m:r>
            <m:rPr>
              <m:sty m:val="p"/>
            </m:rPr>
            <m:t>,</m:t>
          </m:r>
          <m:sSup>
            <m:sSupPr/>
            <m:e>
              <m:r>
                <m:rPr>
                  <m:sty m:val="i"/>
                </m:rPr>
                <m:t>i</m:t>
              </m:r>
            </m:e>
            <m:sup>
              <m:r>
                <m:rPr>
                  <m:sty m:val="p"/>
                </m:rPr>
                <m:t>′</m:t>
              </m:r>
            </m:sup>
          </m:sSup>
        </m:oMath>
      </m:oMathPara>
      <w:r>
        <w:rPr/>
        <w:t xml:space="preserve"> of </w:t>
      </w:r>
      <m:oMathPara>
        <m:oMathParaPr>
          <m:jc m:val="left"/>
        </m:oMathParaPr>
        <m:oMath>
          <m:r>
            <m:rPr>
              <m:sty m:val="i"/>
            </m:rPr>
            <m:t>M</m:t>
          </m:r>
        </m:oMath>
      </m:oMathPara>
      <w:r>
        <w:rPr/>
        <w:t xml:space="preserve"> deviate from the corresponding codewords </w:t>
      </w:r>
      <m:oMathPara>
        <m:oMathParaPr>
          <m:jc m:val="left"/>
        </m:oMathParaPr>
        <m:oMath>
          <m:sSub>
            <m:sSubPr/>
            <m:e>
              <m:r>
                <m:rPr>
                  <m:sty m:val="i"/>
                </m:rPr>
                <m:t>p</m:t>
              </m:r>
            </m:e>
            <m:sub>
              <m:r>
                <m:rPr>
                  <m:sty m:val="i"/>
                </m:rPr>
                <m:t>i</m:t>
              </m:r>
            </m:sub>
          </m:sSub>
          <m:r>
            <m:rPr>
              <m:sty m:val="p"/>
            </m:rPr>
            <m:t>,</m:t>
          </m:r>
          <m:sSub>
            <m:sSubPr/>
            <m:e>
              <m:r>
                <m:rPr>
                  <m:sty m:val="i"/>
                </m:rPr>
                <m:t>p</m:t>
              </m:r>
            </m:e>
            <m:sub>
              <m:sSup>
                <m:sSupPr/>
                <m:e>
                  <m:r>
                    <m:rPr>
                      <m:sty m:val="i"/>
                    </m:rPr>
                    <m:t>i</m:t>
                  </m:r>
                </m:e>
                <m:sup>
                  <m:r>
                    <m:rPr>
                      <m:sty m:val="p"/>
                    </m:rPr>
                    <m:t>′</m:t>
                  </m:r>
                </m:sup>
              </m:sSup>
            </m:sub>
          </m:sSub>
        </m:oMath>
      </m:oMathPara>
      <w:r>
        <w:rPr/>
        <w:t xml:space="preserve"> in different locations.</w:t>
      </w:r>
    </w:p>
    <w:p>
      <w:pPr>
        <w:spacing w:after="240" w:lineRule="exact"/>
      </w:pPr>
      <w:r>
        <w:rPr/>
        <w:t xml:space="preserve">Full binding analysis. We need a refinement of Claim 10.5 that does rule out this possibility (this refinement also improves the the </w:t>
      </w:r>
      <m:oMathPara>
        <m:oMathParaPr>
          <m:jc m:val="left"/>
        </m:oMathParaPr>
        <m:oMath>
          <m:r>
            <m:rPr>
              <m:sty m:val="i"/>
            </m:rPr>
            <m:t>δ</m:t>
          </m:r>
          <m:r>
            <m:rPr>
              <m:sty m:val="p"/>
            </m:rPr>
            <m:t>/</m:t>
          </m:r>
          <m:r>
            <m:rPr>
              <m:sty m:val="p"/>
            </m:rPr>
            <m:t>2</m:t>
          </m:r>
        </m:oMath>
      </m:oMathPara>
      <w:r>
        <w:rPr/>
        <w:t xml:space="preserve"> appearing in Claim 10.5 to </w:t>
      </w:r>
      <m:oMathPara>
        <m:oMathParaPr>
          <m:jc m:val="left"/>
        </m:oMathParaPr>
        <m:oMath>
          <m:r>
            <m:rPr>
              <m:sty m:val="i"/>
            </m:rPr>
            <m:t>δ</m:t>
          </m:r>
        </m:oMath>
      </m:oMathPara>
      <w:r>
        <w:rPr/>
        <w:t xml:space="preserve"> ). We do not prove this refinement-the interested reader can find the proof in [AHIV17, Lemma 4.2].</w:t>
      </w:r>
    </w:p>
    <w:p>
      <w:pPr>
        <w:spacing w:after="240" w:lineRule="exact"/>
      </w:pPr>
      <w:r>
        <w:rPr/>
        <w:t xml:space="preserve">Claim 10.6. (Ames et al. [AHIV17. Lemma 4.2]) Suppose that </w:t>
      </w:r>
      <m:oMathPara>
        <m:oMathParaPr>
          <m:jc m:val="left"/>
        </m:oMathParaPr>
        <m:oMath>
          <m:r>
            <m:rPr>
              <m:sty m:val="i"/>
            </m:rPr>
            <m:t>δ</m:t>
          </m:r>
          <m:r>
            <m:rPr>
              <m:sty m:val="p"/>
            </m:rPr>
            <m:t>&lt;</m:t>
          </m:r>
          <m:f>
            <m:fPr>
              <m:ctrlPr>
                <w:rPr>
                  <w:rFonts w:ascii="Cambria Math" w:hAnsi="Cambria Math"/>
                </w:rPr>
              </m:ctrlPr>
            </m:fPr>
            <m:num>
              <m:r>
                <m:rPr>
                  <m:sty m:val="p"/>
                </m:rPr>
                <m:t>1</m:t>
              </m:r>
              <m:r>
                <m:rPr>
                  <m:sty m:val="p"/>
                </m:rPr>
                <m:t>−</m:t>
              </m:r>
              <m:r>
                <m:rPr>
                  <m:sty m:val="i"/>
                </m:rPr>
                <m:t>ρ</m:t>
              </m:r>
            </m:num>
            <m:den>
              <m:r>
                <m:rPr>
                  <m:sty m:val="p"/>
                </m:rPr>
                <m:t>3</m:t>
              </m:r>
            </m:den>
          </m:f>
        </m:oMath>
      </m:oMathPara>
      <w:r>
        <w:rPr/>
        <w:t xml:space="preserve"> and that the verifier's checks in the Commitment Phase all pass with probability more than </w:t>
      </w:r>
      <m:oMathPara>
        <m:oMathParaPr>
          <m:jc m:val="left"/>
        </m:oMathParaPr>
        <m:oMath>
          <m:sSub>
            <m:sSubPr/>
            <m:e>
              <m:r>
                <m:rPr>
                  <m:sty m:val="i"/>
                </m:rPr>
                <m:t>ε</m:t>
              </m:r>
            </m:e>
            <m:sub>
              <m:r>
                <m:rPr>
                  <m:sty m:val="p"/>
                </m:rPr>
                <m:t>1</m:t>
              </m:r>
            </m:sub>
          </m:sSub>
          <m:r>
            <m:rPr>
              <m:sty m:val="p"/>
            </m:rPr>
            <m:t>:=</m:t>
          </m:r>
          <m:d>
            <m:dPr>
              <m:begChr m:val="|"/>
              <m:endChr m:val="|"/>
              <m:ctrlPr>
                <w:rPr>
                  <w:rFonts w:ascii="Cambria Math" w:hAnsi="Cambria Math"/>
                </w:rPr>
              </m:ctrlPr>
            </m:dPr>
            <m:e>
              <m:sSub>
                <m:sSubPr/>
                <m:e>
                  <m:r>
                    <m:rPr>
                      <m:sty m:val="i"/>
                    </m:rPr>
                    <m:t>L</m:t>
                  </m:r>
                </m:e>
                <m:sub>
                  <m:r>
                    <m:rPr>
                      <m:sty m:val="p"/>
                    </m:rPr>
                    <m:t>0</m:t>
                  </m:r>
                </m:sub>
              </m:sSub>
            </m:e>
          </m:d>
          <m:r>
            <m:rPr>
              <m:sty m:val="p"/>
            </m:rPr>
            <m:t>/</m:t>
          </m:r>
          <m:r>
            <m:rPr>
              <m:sty m:val="p"/>
            </m:rPr>
            <m:t>|</m:t>
          </m:r>
          <m:r>
            <m:rPr>
              <m:scr m:val="double-struck"/>
            </m:rPr>
            <m:t>F</m:t>
          </m:r>
          <m:r>
            <m:rPr>
              <m:sty m:val="p"/>
            </m:rPr>
            <m:t>|</m:t>
          </m:r>
          <m:r>
            <m:rPr>
              <m:sty m:val="p"/>
            </m:rPr>
            <m:t>+</m:t>
          </m:r>
          <m:r>
            <m:rPr>
              <m:sty m:val="p"/>
            </m:rPr>
            <m:t>(</m:t>
          </m:r>
          <m:r>
            <m:rPr>
              <m:sty m:val="p"/>
            </m:rPr>
            <m:t>1</m:t>
          </m:r>
          <m:r>
            <m:rPr>
              <m:sty m:val="p"/>
            </m:rPr>
            <m:t>−</m:t>
          </m:r>
          <m:r>
            <m:rPr>
              <m:sty m:val="i"/>
            </m:rPr>
            <m:t>δ</m:t>
          </m:r>
          <m:sSup>
            <m:sSupPr/>
            <m:e>
              <m:r>
                <m:rPr>
                  <m:sty m:val="p"/>
                </m:rPr>
                <m:t>)</m:t>
              </m:r>
            </m:e>
            <m:sup>
              <m:r>
                <m:rPr>
                  <m:sty m:val="i"/>
                </m:rPr>
                <m:t>t</m:t>
              </m:r>
            </m:sup>
          </m:sSup>
        </m:oMath>
      </m:oMathPara>
      <w:r>
        <w:rPr/>
        <w:t xml:space="preserve">. Let </w:t>
      </w:r>
      <m:oMathPara>
        <m:oMathParaPr>
          <m:jc m:val="left"/>
        </m:oMathParaPr>
        <m:oMath>
          <m:r>
            <m:rPr>
              <m:sty m:val="i"/>
            </m:rPr>
            <m:t>E</m:t>
          </m:r>
          <m:r>
            <m:rPr>
              <m:sty m:val="p"/>
            </m:rPr>
            <m:t>=</m:t>
          </m:r>
          <m:sSubSup>
            <m:sSubSupPr/>
            <m:e>
              <m:r>
                <m:rPr>
                  <m:sty m:val="p"/>
                </m:rPr>
                <m:t>∪</m:t>
              </m:r>
            </m:e>
            <m:sub>
              <m:r>
                <m:rPr>
                  <m:sty m:val="i"/>
                </m:rPr>
                <m:t>i</m:t>
              </m:r>
              <m:r>
                <m:rPr>
                  <m:sty m:val="p"/>
                </m:rPr>
                <m:t>=</m:t>
              </m:r>
              <m:r>
                <m:rPr>
                  <m:sty m:val="p"/>
                </m:rPr>
                <m:t>1</m:t>
              </m:r>
            </m:sub>
            <m:sup>
              <m:r>
                <m:rPr>
                  <m:sty m:val="i"/>
                </m:rPr>
                <m:t>m</m:t>
              </m:r>
            </m:sup>
          </m:sSubSup>
          <m:sSub>
            <m:sSubPr/>
            <m:e>
              <m:r>
                <m:rPr>
                  <m:sty m:val="i"/>
                </m:rPr>
                <m:t>E</m:t>
              </m:r>
            </m:e>
            <m:sub>
              <m:r>
                <m:rPr>
                  <m:sty m:val="i"/>
                </m:rPr>
                <m:t>i</m:t>
              </m:r>
            </m:sub>
          </m:sSub>
        </m:oMath>
      </m:oMathPara>
      <w:r>
        <w:rPr/>
        <w:t xml:space="preserve"> be defined as above. Then </w:t>
      </w:r>
      <m:oMathPara>
        <m:oMathParaPr>
          <m:jc m:val="left"/>
        </m:oMathParaPr>
        <m:oMath>
          <m:r>
            <m:rPr>
              <m:sty m:val="p"/>
            </m:rPr>
            <m:t>|</m:t>
          </m:r>
          <m:r>
            <m:rPr>
              <m:sty m:val="i"/>
            </m:rPr>
            <m:t>E</m:t>
          </m:r>
          <m:r>
            <m:rPr>
              <m:sty m:val="p"/>
            </m:rPr>
            <m:t>|</m:t>
          </m:r>
          <m:r>
            <m:rPr>
              <m:sty m:val="p"/>
            </m:rPr>
            <m:t>≤</m:t>
          </m:r>
          <m:r>
            <m:rPr>
              <m:sty m:val="i"/>
            </m:rPr>
            <m:t>δ</m:t>
          </m:r>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To argue binding, let </w:t>
      </w:r>
      <m:oMathPara>
        <m:oMathParaPr>
          <m:jc m:val="left"/>
        </m:oMathParaPr>
        <m:oMath>
          <m:sSup>
            <m:sSupPr/>
            <m:e>
              <m:r>
                <m:rPr>
                  <m:sty m:val="i"/>
                </m:rPr>
                <m:t>h</m:t>
              </m:r>
            </m:e>
            <m:sup>
              <m:r>
                <m:rPr>
                  <m:sty m:val="p"/>
                </m:rPr>
                <m:t>′</m:t>
              </m:r>
            </m:sup>
          </m:sSup>
          <m:r>
            <m:rPr>
              <m:sty m:val="p"/>
            </m:rPr>
            <m:t>:=</m:t>
          </m:r>
          <m:sSubSup>
            <m:sSubSupPr/>
            <m:e>
              <m:r>
                <m:rPr>
                  <m:sty m:val="p"/>
                </m:rPr>
                <m:t>∑</m:t>
              </m:r>
            </m:e>
            <m:sub>
              <m:r>
                <m:rPr>
                  <m:sty m:val="i"/>
                </m:rPr>
                <m:t>i</m:t>
              </m:r>
              <m:r>
                <m:rPr>
                  <m:sty m:val="p"/>
                </m:rPr>
                <m:t>=</m:t>
              </m:r>
              <m:r>
                <m:rPr>
                  <m:sty m:val="p"/>
                </m:rPr>
                <m:t>1</m:t>
              </m:r>
            </m:sub>
            <m:sup>
              <m:r>
                <m:rPr>
                  <m:sty m:val="i"/>
                </m:rPr>
                <m:t>m</m:t>
              </m:r>
            </m:sup>
          </m:sSubSup>
          <m:r>
            <m:rPr>
              <m:sty m:val="p"/>
            </m:rPr>
            <m:t xml:space="preserve"> </m:t>
          </m:r>
          <m:sSub>
            <m:sSubPr/>
            <m:e>
              <m:r>
                <m:rPr>
                  <m:sty m:val="i"/>
                </m:rPr>
                <m:t>a</m:t>
              </m:r>
            </m:e>
            <m:sub>
              <m:r>
                <m:rPr>
                  <m:sty m:val="i"/>
                </m:rPr>
                <m:t>i</m:t>
              </m:r>
            </m:sub>
          </m:sSub>
          <m:r>
            <m:rPr>
              <m:sty m:val="p"/>
            </m:rPr>
            <m:t>⋅</m:t>
          </m:r>
          <m:sSub>
            <m:sSubPr/>
            <m:e>
              <m:r>
                <m:rPr>
                  <m:sty m:val="i"/>
                </m:rPr>
                <m:t>p</m:t>
              </m:r>
            </m:e>
            <m:sub>
              <m:r>
                <m:rPr>
                  <m:sty m:val="i"/>
                </m:rPr>
                <m:t>i</m:t>
              </m:r>
            </m:sub>
          </m:sSub>
        </m:oMath>
      </m:oMathPara>
      <w:r>
        <w:rPr/>
        <w:t xml:space="preserve">. We claim that, if the prover passes the verifier's checks in the Commitment Phase with probability more than </w:t>
      </w:r>
      <m:oMathPara>
        <m:oMathParaPr>
          <m:jc m:val="left"/>
        </m:oMathParaPr>
        <m:oMath>
          <m:sSub>
            <m:sSubPr/>
            <m:e>
              <m:r>
                <m:rPr>
                  <m:sty m:val="i"/>
                </m:rPr>
                <m:t>ε</m:t>
              </m:r>
            </m:e>
            <m:sub>
              <m:r>
                <m:rPr>
                  <m:sty m:val="p"/>
                </m:rPr>
                <m:t>1</m:t>
              </m:r>
            </m:sub>
          </m:sSub>
          <m:r>
            <m:rPr>
              <m:sty m:val="p"/>
            </m:rPr>
            <m:t>=</m:t>
          </m:r>
          <m:d>
            <m:dPr>
              <m:begChr m:val="|"/>
              <m:endChr m:val="|"/>
              <m:ctrlPr>
                <w:rPr>
                  <w:rFonts w:ascii="Cambria Math" w:hAnsi="Cambria Math"/>
                </w:rPr>
              </m:ctrlPr>
            </m:dPr>
            <m:e>
              <m:sSub>
                <m:sSubPr/>
                <m:e>
                  <m:r>
                    <m:rPr>
                      <m:sty m:val="i"/>
                    </m:rPr>
                    <m:t>L</m:t>
                  </m:r>
                </m:e>
                <m:sub>
                  <m:r>
                    <m:rPr>
                      <m:sty m:val="p"/>
                    </m:rPr>
                    <m:t>0</m:t>
                  </m:r>
                </m:sub>
              </m:sSub>
            </m:e>
          </m:d>
          <m:r>
            <m:rPr>
              <m:sty m:val="p"/>
            </m:rPr>
            <m:t>/</m:t>
          </m:r>
          <m:r>
            <m:rPr>
              <m:sty m:val="p"/>
            </m:rPr>
            <m:t>|</m:t>
          </m:r>
          <m:r>
            <m:rPr>
              <m:scr m:val="double-struck"/>
            </m:rPr>
            <m:t>F</m:t>
          </m:r>
          <m:r>
            <m:rPr>
              <m:sty m:val="p"/>
            </m:rPr>
            <m:t>|</m:t>
          </m:r>
          <m:r>
            <m:rPr>
              <m:sty m:val="p"/>
            </m:rPr>
            <m:t>+</m:t>
          </m:r>
          <m:r>
            <m:rPr>
              <m:sty m:val="p"/>
            </m:rPr>
            <m:t>(</m:t>
          </m:r>
          <m:r>
            <m:rPr>
              <m:sty m:val="p"/>
            </m:rPr>
            <m:t>1</m:t>
          </m:r>
          <m:r>
            <m:rPr>
              <m:sty m:val="p"/>
            </m:rPr>
            <m:t>−</m:t>
          </m:r>
          <m:r>
            <m:rPr>
              <m:sty m:val="i"/>
            </m:rPr>
            <m:t>δ</m:t>
          </m:r>
          <m:sSup>
            <m:sSupPr/>
            <m:e>
              <m:r>
                <m:rPr>
                  <m:sty m:val="p"/>
                </m:rPr>
                <m:t>)</m:t>
              </m:r>
            </m:e>
            <m:sup>
              <m:r>
                <m:rPr>
                  <m:sty m:val="i"/>
                </m:rPr>
                <m:t>t</m:t>
              </m:r>
            </m:sup>
          </m:sSup>
        </m:oMath>
      </m:oMathPara>
      <w:r>
        <w:rPr/>
        <w:t xml:space="preserve"> and sends a codeword </w:t>
      </w:r>
      <m:oMathPara>
        <m:oMathParaPr>
          <m:jc m:val="left"/>
        </m:oMathParaPr>
        <m:oMath>
          <m:r>
            <m:rPr>
              <m:sty m:val="i"/>
            </m:rPr>
            <m:t>h</m:t>
          </m:r>
        </m:oMath>
      </m:oMathPara>
      <w:r>
        <w:rPr/>
        <w:t xml:space="preserve"> in the Evaluation Phase such that </w:t>
      </w:r>
      <m:oMathPara>
        <m:oMathParaPr>
          <m:jc m:val="left"/>
        </m:oMathParaPr>
        <m:oMath>
          <m:r>
            <m:rPr>
              <m:sty m:val="i"/>
            </m:rPr>
            <m:t>h</m:t>
          </m:r>
          <m:r>
            <m:rPr>
              <m:sty m:val="p"/>
            </m:rPr>
            <m:t>≠</m:t>
          </m:r>
          <m:sSup>
            <m:sSupPr/>
            <m:e>
              <m:r>
                <m:rPr>
                  <m:sty m:val="i"/>
                </m:rPr>
                <m:t>h</m:t>
              </m:r>
            </m:e>
            <m:sup>
              <m:r>
                <m:rPr>
                  <m:sty m:val="p"/>
                </m:rPr>
                <m:t>′</m:t>
              </m:r>
            </m:sup>
          </m:sSup>
        </m:oMath>
      </m:oMathPara>
      <w:r>
        <w:rPr/>
        <w:t xml:space="preserve">, then the prover will pass the verifier's checks in the Evaluation Phase with probability at most </w:t>
      </w:r>
      <m:oMathPara>
        <m:oMathParaPr>
          <m:jc m:val="left"/>
        </m:oMathParaPr>
        <m:oMath>
          <m:sSub>
            <m:sSubPr/>
            <m:e>
              <m:r>
                <m:rPr>
                  <m:sty m:val="i"/>
                </m:rPr>
                <m:t>ε</m:t>
              </m:r>
            </m:e>
            <m:sub>
              <m:r>
                <m:rPr>
                  <m:sty m:val="p"/>
                </m:rPr>
                <m:t>2</m:t>
              </m:r>
            </m:sub>
          </m:sSub>
          <m:r>
            <m:rPr>
              <m:sty m:val="p"/>
            </m:rPr>
            <m:t>:=</m:t>
          </m:r>
          <m:r>
            <m:rPr>
              <m:sty m:val="p"/>
            </m:rPr>
            <m:t>(</m:t>
          </m:r>
          <m:r>
            <m:rPr>
              <m:sty m:val="i"/>
            </m:rPr>
            <m:t>δ</m:t>
          </m:r>
          <m:r>
            <m:rPr>
              <m:sty m:val="p"/>
            </m:rPr>
            <m:t>+</m:t>
          </m:r>
          <m:r>
            <m:rPr>
              <m:sty m:val="i"/>
            </m:rPr>
            <m:t>ρ</m:t>
          </m:r>
          <m:sSup>
            <m:sSupPr/>
            <m:e>
              <m:r>
                <m:rPr>
                  <m:sty m:val="p"/>
                </m:rPr>
                <m:t>)</m:t>
              </m:r>
            </m:e>
            <m:sup>
              <m:r>
                <m:rPr>
                  <m:sty m:val="i"/>
                </m:rPr>
                <m:t>t</m:t>
              </m:r>
            </m:sup>
          </m:sSup>
        </m:oMath>
      </m:oMathPara>
      <w:r>
        <w:rPr/>
        <w:t xml:space="preserve">. To see this, observe that </w:t>
      </w:r>
      <m:oMathPara>
        <m:oMathParaPr>
          <m:jc m:val="left"/>
        </m:oMathParaPr>
        <m:oMath>
          <m:r>
            <m:rPr>
              <m:sty m:val="i"/>
            </m:rPr>
            <m:t>h</m:t>
          </m:r>
        </m:oMath>
      </m:oMathPara>
      <w:r>
        <w:rPr/>
        <w:t xml:space="preserve"> and </w:t>
      </w:r>
      <m:oMathPara>
        <m:oMathParaPr>
          <m:jc m:val="left"/>
        </m:oMathParaPr>
        <m:oMath>
          <m:sSup>
            <m:sSupPr/>
            <m:e>
              <m:r>
                <m:rPr>
                  <m:sty m:val="i"/>
                </m:rPr>
                <m:t>h</m:t>
              </m:r>
            </m:e>
            <m:sup>
              <m:r>
                <m:rPr>
                  <m:sty m:val="p"/>
                </m:rPr>
                <m:t>′</m:t>
              </m:r>
            </m:sup>
          </m:sSup>
        </m:oMath>
      </m:oMathPara>
      <w:r>
        <w:rPr/>
        <w:t xml:space="preserve"> are two distinct codewords in the Reed-Solomon code with message length </w:t>
      </w:r>
      <m:oMathPara>
        <m:oMathParaPr>
          <m:jc m:val="left"/>
        </m:oMathParaPr>
        <m:oMath>
          <m:r>
            <m:rPr>
              <m:sty m:val="i"/>
            </m:rPr>
            <m:t>m</m:t>
          </m:r>
        </m:oMath>
      </m:oMathPara>
      <w:r>
        <w:rPr/>
        <w:t xml:space="preserve">, and hence they can agree on at most </w:t>
      </w:r>
      <m:oMathPara>
        <m:oMathParaPr>
          <m:jc m:val="left"/>
        </m:oMathParaPr>
        <m:oMath>
          <m:r>
            <m:rPr>
              <m:sty m:val="i"/>
            </m:rPr>
            <m:t>m</m:t>
          </m:r>
        </m:oMath>
      </m:oMathPara>
      <w:r>
        <w:rPr/>
        <w:t xml:space="preserve"> inputs. Denote this agreement set by </w:t>
      </w:r>
      <m:oMathPara>
        <m:oMathParaPr>
          <m:jc m:val="left"/>
        </m:oMathParaPr>
        <m:oMath>
          <m:r>
            <m:rPr>
              <m:sty m:val="i"/>
            </m:rPr>
            <m:t>A</m:t>
          </m:r>
        </m:oMath>
      </m:oMathPara>
      <w:r>
        <w:rPr/>
        <w:t xml:space="preserve">. The verifier rejects in the Evaluation Phase if there is any </w:t>
      </w:r>
      <m:oMathPara>
        <m:oMathParaPr>
          <m:jc m:val="left"/>
        </m:oMathParaPr>
        <m:oMath>
          <m:r>
            <m:rPr>
              <m:sty m:val="i"/>
            </m:rPr>
            <m:t>j</m:t>
          </m:r>
          <m:r>
            <m:rPr>
              <m:sty m:val="p"/>
            </m:rPr>
            <m:t>∈</m:t>
          </m:r>
          <m:sSup>
            <m:sSupPr/>
            <m:e>
              <m:r>
                <m:rPr>
                  <m:sty m:val="i"/>
                </m:rPr>
                <m:t>Q</m:t>
              </m:r>
            </m:e>
            <m:sup>
              <m:r>
                <m:rPr>
                  <m:sty m:val="p"/>
                </m:rPr>
                <m:t>′</m:t>
              </m:r>
            </m:sup>
          </m:sSup>
        </m:oMath>
      </m:oMathPara>
      <w:r>
        <w:rPr/>
        <w:t xml:space="preserve"> such that </w:t>
      </w:r>
      <m:oMathPara>
        <m:oMathParaPr>
          <m:jc m:val="left"/>
        </m:oMathParaPr>
        <m:oMath>
          <m:r>
            <m:rPr>
              <m:sty m:val="i"/>
            </m:rPr>
            <m:t>j</m:t>
          </m:r>
          <m:r>
            <m:rPr>
              <m:sty m:val="p"/>
            </m:rPr>
            <m:t>∉</m:t>
          </m:r>
          <m:r>
            <m:rPr>
              <m:sty m:val="i"/>
            </m:rPr>
            <m:t>A</m:t>
          </m:r>
          <m:r>
            <m:rPr>
              <m:sty m:val="p"/>
            </m:rPr>
            <m:t>∪</m:t>
          </m:r>
          <m:r>
            <m:rPr>
              <m:sty m:val="i"/>
            </m:rPr>
            <m:t>E</m:t>
          </m:r>
        </m:oMath>
      </m:oMathPara>
      <w:r>
        <w:rPr/>
        <w:t xml:space="preserve">, where </w:t>
      </w:r>
      <m:oMathPara>
        <m:oMathParaPr>
          <m:jc m:val="left"/>
        </m:oMathParaPr>
        <m:oMath>
          <m:r>
            <m:rPr>
              <m:sty m:val="i"/>
            </m:rPr>
            <m:t>E</m:t>
          </m:r>
        </m:oMath>
      </m:oMathPara>
      <w:r>
        <w:rPr/>
        <w:t xml:space="preserve"> is as in Claim 10.6. </w:t>
      </w:r>
      <m:oMathPara>
        <m:oMathParaPr>
          <m:jc m:val="left"/>
        </m:oMathParaPr>
        <m:oMath>
          <m:r>
            <m:rPr>
              <m:sty m:val="p"/>
            </m:rPr>
            <m:t>|</m:t>
          </m:r>
          <m:r>
            <m:rPr>
              <m:sty m:val="i"/>
            </m:rPr>
            <m:t>A</m:t>
          </m:r>
          <m:r>
            <m:rPr>
              <m:sty m:val="p"/>
            </m:rPr>
            <m:t>∪</m:t>
          </m:r>
          <m:r>
            <m:rPr>
              <m:sty m:val="i"/>
            </m:rPr>
            <m:t>E</m:t>
          </m:r>
          <m:r>
            <m:rPr>
              <m:sty m:val="p"/>
            </m:rPr>
            <m:t>|</m:t>
          </m:r>
          <m:r>
            <m:rPr>
              <m:sty m:val="p"/>
            </m:rPr>
            <m:t>≤</m:t>
          </m:r>
          <m:r>
            <m:rPr>
              <m:sty m:val="p"/>
            </m:rPr>
            <m:t>|</m:t>
          </m:r>
          <m:r>
            <m:rPr>
              <m:sty m:val="i"/>
            </m:rPr>
            <m:t>A</m:t>
          </m:r>
          <m:r>
            <m:rPr>
              <m:sty m:val="p"/>
            </m:rPr>
            <m:t>|</m:t>
          </m:r>
          <m:r>
            <m:rPr>
              <m:sty m:val="p"/>
            </m:rPr>
            <m:t>+</m:t>
          </m:r>
          <m:r>
            <m:rPr>
              <m:sty m:val="p"/>
            </m:rPr>
            <m:t>|</m:t>
          </m:r>
          <m:r>
            <m:rPr>
              <m:sty m:val="i"/>
            </m:rPr>
            <m:t>E</m:t>
          </m:r>
          <m:r>
            <m:rPr>
              <m:sty m:val="p"/>
            </m:rPr>
            <m:t>|</m:t>
          </m:r>
          <m:r>
            <m:rPr>
              <m:sty m:val="p"/>
            </m:rPr>
            <m:t>≤</m:t>
          </m:r>
          <m:r>
            <m:rPr>
              <m:sty m:val="i"/>
            </m:rPr>
            <m:t>m</m:t>
          </m:r>
          <m:r>
            <m:rPr>
              <m:sty m:val="p"/>
            </m:rPr>
            <m:t>+</m:t>
          </m:r>
          <m:r>
            <m:rPr>
              <m:sty m:val="i"/>
            </m:rPr>
            <m:t>δ</m:t>
          </m:r>
          <m:r>
            <m:rPr>
              <m:sty m:val="p"/>
            </m:rPr>
            <m:t>⋅</m:t>
          </m:r>
          <m:d>
            <m:dPr>
              <m:begChr m:val="|"/>
              <m:endChr m:val="|"/>
              <m:ctrlPr>
                <w:rPr>
                  <w:rFonts w:ascii="Cambria Math" w:hAnsi="Cambria Math"/>
                </w:rPr>
              </m:ctrlPr>
            </m:dPr>
            <m:e>
              <m:sSub>
                <m:sSubPr/>
                <m:e>
                  <m:r>
                    <m:rPr>
                      <m:sty m:val="i"/>
                    </m:rPr>
                    <m:t>L</m:t>
                  </m:r>
                </m:e>
                <m:sub>
                  <m:r>
                    <m:rPr>
                      <m:sty m:val="p"/>
                    </m:rPr>
                    <m:t>0</m:t>
                  </m:r>
                </m:sub>
              </m:sSub>
            </m:e>
          </m:d>
        </m:oMath>
      </m:oMathPara>
      <w:r>
        <w:rPr/>
        <w:t xml:space="preserve">, and hence a randomly chosen column </w:t>
      </w:r>
      <m:oMathPara>
        <m:oMathParaPr>
          <m:jc m:val="left"/>
        </m:oMathParaPr>
        <m:oMath>
          <m:r>
            <m:rPr>
              <m:sty m:val="i"/>
            </m:rPr>
            <m:t>j</m:t>
          </m:r>
        </m:oMath>
      </m:oMathPara>
      <w:r>
        <w:rPr/>
        <w:t xml:space="preserve"> of </w:t>
      </w:r>
      <m:oMathPara>
        <m:oMathParaPr>
          <m:jc m:val="left"/>
        </m:oMathParaPr>
        <m:oMath>
          <m:r>
            <m:rPr>
              <m:sty m:val="i"/>
            </m:rPr>
            <m:t>M</m:t>
          </m:r>
        </m:oMath>
      </m:oMathPara>
      <w:r>
        <w:rPr/>
        <w:t xml:space="preserve"> is in </w:t>
      </w:r>
      <m:oMathPara>
        <m:oMathParaPr>
          <m:jc m:val="left"/>
        </m:oMathParaPr>
        <m:oMath>
          <m:r>
            <m:rPr>
              <m:sty m:val="i"/>
            </m:rPr>
            <m:t>A</m:t>
          </m:r>
          <m:r>
            <m:rPr>
              <m:sty m:val="p"/>
            </m:rPr>
            <m:t>∪</m:t>
          </m:r>
          <m:r>
            <m:rPr>
              <m:sty m:val="i"/>
            </m:rPr>
            <m:t>E</m:t>
          </m:r>
        </m:oMath>
      </m:oMathPara>
      <w:r>
        <w:rPr/>
        <w:t xml:space="preserve"> with probability at most </w:t>
      </w:r>
      <m:oMathPara>
        <m:oMathParaPr>
          <m:jc m:val="left"/>
        </m:oMathParaPr>
        <m:oMath>
          <m:r>
            <m:rPr>
              <m:sty m:val="i"/>
            </m:rPr>
            <m:t>m</m:t>
          </m:r>
          <m:r>
            <m:rPr>
              <m:sty m:val="p"/>
            </m:rPr>
            <m:t>/</m:t>
          </m:r>
          <m:d>
            <m:dPr>
              <m:begChr m:val="|"/>
              <m:endChr m:val="|"/>
              <m:ctrlPr>
                <w:rPr>
                  <w:rFonts w:ascii="Cambria Math" w:hAnsi="Cambria Math"/>
                </w:rPr>
              </m:ctrlPr>
            </m:dPr>
            <m:e>
              <m:sSub>
                <m:sSubPr/>
                <m:e>
                  <m:r>
                    <m:rPr>
                      <m:sty m:val="i"/>
                    </m:rPr>
                    <m:t>L</m:t>
                  </m:r>
                </m:e>
                <m:sub>
                  <m:r>
                    <m:rPr>
                      <m:sty m:val="p"/>
                    </m:rPr>
                    <m:t>0</m:t>
                  </m:r>
                </m:sub>
              </m:sSub>
            </m:e>
          </m:d>
          <m:r>
            <m:rPr>
              <m:sty m:val="p"/>
            </m:rPr>
            <m:t>+</m:t>
          </m:r>
          <m:r>
            <m:rPr>
              <m:sty m:val="i"/>
            </m:rPr>
            <m:t>δ</m:t>
          </m:r>
          <m:r>
            <m:rPr>
              <m:sty m:val="p"/>
            </m:rPr>
            <m:t>≤</m:t>
          </m:r>
          <m:r>
            <m:rPr>
              <m:sty m:val="i"/>
            </m:rPr>
            <m:t>ρ</m:t>
          </m:r>
          <m:r>
            <m:rPr>
              <m:sty m:val="p"/>
            </m:rPr>
            <m:t>+</m:t>
          </m:r>
          <m:r>
            <m:rPr>
              <m:sty m:val="i"/>
            </m:rPr>
            <m:t>δ</m:t>
          </m:r>
        </m:oMath>
      </m:oMathPara>
      <w:r>
        <w:rPr/>
        <w:t xml:space="preserve">. It follows that the verifier will reject with probability at least </w:t>
      </w:r>
      <m:oMathPara>
        <m:oMathParaPr>
          <m:jc m:val="left"/>
        </m:oMathParaPr>
        <m:oMath>
          <m:r>
            <m:rPr>
              <m:sty m:val="p"/>
            </m:rPr>
            <m:t>1</m:t>
          </m:r>
          <m:r>
            <m:rPr>
              <m:sty m:val="p"/>
            </m:rPr>
            <m:t>−</m:t>
          </m:r>
          <m:r>
            <m:rPr>
              <m:sty m:val="p"/>
            </m:rPr>
            <m:t>(</m:t>
          </m:r>
          <m:r>
            <m:rPr>
              <m:sty m:val="i"/>
            </m:rPr>
            <m:t>ρ</m:t>
          </m:r>
          <m:r>
            <m:rPr>
              <m:sty m:val="p"/>
            </m:rPr>
            <m:t>+</m:t>
          </m:r>
          <m:r>
            <m:rPr>
              <m:sty m:val="i"/>
            </m:rPr>
            <m:t>δ</m:t>
          </m:r>
          <m:sSup>
            <m:sSupPr/>
            <m:e>
              <m:r>
                <m:rPr>
                  <m:sty m:val="p"/>
                </m:rPr>
                <m:t>)</m:t>
              </m:r>
            </m:e>
            <m:sup>
              <m:r>
                <m:rPr>
                  <m:sty m:val="i"/>
                </m:rPr>
                <m:t>t</m:t>
              </m:r>
            </m:sup>
          </m:sSup>
        </m:oMath>
      </m:oMathPara>
      <w:r>
        <w:rPr/>
        <w:t xml:space="preserve">.</w:t>
      </w:r>
    </w:p>
    <w:p>
      <w:pPr>
        <w:spacing w:after="240" w:lineRule="exact"/>
      </w:pPr>
      <w:r>
        <w:rPr/>
        <w:t xml:space="preserve">In summary, we have shown that for </w:t>
      </w:r>
      <m:oMathPara>
        <m:oMathParaPr>
          <m:jc m:val="left"/>
        </m:oMathParaPr>
        <m:oMath>
          <m:r>
            <m:rPr>
              <m:sty m:val="i"/>
            </m:rPr>
            <m:t>δ</m:t>
          </m:r>
          <m:r>
            <m:rPr>
              <m:sty m:val="p"/>
            </m:rPr>
            <m:t>&lt;</m:t>
          </m:r>
          <m:r>
            <m:rPr>
              <m:sty m:val="p"/>
            </m:rPr>
            <m:t>(</m:t>
          </m:r>
          <m:r>
            <m:rPr>
              <m:sty m:val="p"/>
            </m:rPr>
            <m:t>1</m:t>
          </m:r>
          <m:r>
            <m:rPr>
              <m:sty m:val="p"/>
            </m:rPr>
            <m:t>−</m:t>
          </m:r>
          <m:r>
            <m:rPr>
              <m:sty m:val="i"/>
            </m:rPr>
            <m:t>ρ</m:t>
          </m:r>
          <m:r>
            <m:rPr>
              <m:sty m:val="p"/>
            </m:rPr>
            <m:t>)</m:t>
          </m:r>
          <m:r>
            <m:rPr>
              <m:sty m:val="p"/>
            </m:rPr>
            <m:t>/</m:t>
          </m:r>
          <m:r>
            <m:rPr>
              <m:sty m:val="p"/>
            </m:rPr>
            <m:t>2</m:t>
          </m:r>
        </m:oMath>
      </m:oMathPara>
      <w:r>
        <w:rPr/>
        <w:t xml:space="preserve">, if the prover passes the verifier's checks in the Commitment Phase with probability at least </w:t>
      </w:r>
      <m:oMathPara>
        <m:oMathParaPr>
          <m:jc m:val="left"/>
        </m:oMathParaPr>
        <m:oMath>
          <m:d>
            <m:dPr>
              <m:begChr m:val="|"/>
              <m:endChr m:val="|"/>
              <m:ctrlPr>
                <w:rPr>
                  <w:rFonts w:ascii="Cambria Math" w:hAnsi="Cambria Math"/>
                </w:rPr>
              </m:ctrlPr>
            </m:dPr>
            <m:e>
              <m:sSub>
                <m:sSubPr/>
                <m:e>
                  <m:r>
                    <m:rPr>
                      <m:sty m:val="i"/>
                    </m:rPr>
                    <m:t>L</m:t>
                  </m:r>
                </m:e>
                <m:sub>
                  <m:r>
                    <m:rPr>
                      <m:sty m:val="p"/>
                    </m:rPr>
                    <m:t>0</m:t>
                  </m:r>
                </m:sub>
              </m:sSub>
            </m:e>
          </m:d>
          <m:r>
            <m:rPr>
              <m:sty m:val="p"/>
            </m:rPr>
            <m:t>/</m:t>
          </m:r>
          <m:r>
            <m:rPr>
              <m:sty m:val="p"/>
            </m:rPr>
            <m:t>|</m:t>
          </m:r>
          <m:r>
            <m:rPr>
              <m:scr m:val="double-struck"/>
            </m:rPr>
            <m:t>F</m:t>
          </m:r>
          <m:r>
            <m:rPr>
              <m:sty m:val="p"/>
            </m:rPr>
            <m:t>|</m:t>
          </m:r>
          <m:r>
            <m:rPr>
              <m:sty m:val="p"/>
            </m:rPr>
            <m:t>+</m:t>
          </m:r>
          <m:r>
            <m:rPr>
              <m:sty m:val="p"/>
            </m:rPr>
            <m:t>(</m:t>
          </m:r>
          <m:r>
            <m:rPr>
              <m:sty m:val="p"/>
            </m:rPr>
            <m:t>1</m:t>
          </m:r>
          <m:r>
            <m:rPr>
              <m:sty m:val="p"/>
            </m:rPr>
            <m:t>−</m:t>
          </m:r>
          <m:r>
            <m:rPr>
              <m:sty m:val="i"/>
            </m:rPr>
            <m:t>δ</m:t>
          </m:r>
          <m:sSup>
            <m:sSupPr/>
            <m:e>
              <m:r>
                <m:rPr>
                  <m:sty m:val="p"/>
                </m:rPr>
                <m:t>)</m:t>
              </m:r>
            </m:e>
            <m:sup>
              <m:r>
                <m:rPr>
                  <m:sty m:val="i"/>
                </m:rPr>
                <m:t>t</m:t>
              </m:r>
            </m:sup>
          </m:sSup>
        </m:oMath>
      </m:oMathPara>
      <w:r>
        <w:rPr/>
        <w:t xml:space="preserve">, then the prover is bound to the polynomial </w:t>
      </w:r>
      <m:oMathPara>
        <m:oMathParaPr>
          <m:jc m:val="left"/>
        </m:oMathParaPr>
        <m:oMath>
          <m:sSup>
            <m:sSupPr/>
            <m:e>
              <m:r>
                <m:rPr>
                  <m:sty m:val="i"/>
                </m:rPr>
                <m:t>q</m:t>
              </m:r>
            </m:e>
            <m:sup>
              <m:r>
                <m:rPr>
                  <m:sty m:val="p"/>
                </m:rPr>
                <m:t>∗</m:t>
              </m:r>
            </m:sup>
          </m:sSup>
        </m:oMath>
      </m:oMathPara>
      <w:r>
        <w:rPr/>
        <w:t xml:space="preserve"> whose coefficient matrix </w:t>
      </w:r>
      <m:oMathPara>
        <m:oMathParaPr>
          <m:jc m:val="left"/>
        </m:oMathParaPr>
        <m:oMath>
          <m:r>
            <m:rPr>
              <m:sty m:val="i"/>
            </m:rPr>
            <m:t>u</m:t>
          </m:r>
        </m:oMath>
      </m:oMathPara>
      <w:r>
        <w:rPr/>
        <w:t xml:space="preserve"> has </w:t>
      </w:r>
      <m:oMathPara>
        <m:oMathParaPr>
          <m:jc m:val="left"/>
        </m:oMathParaPr>
        <m:oMath>
          <m:r>
            <m:rPr>
              <m:sty m:val="i"/>
            </m:rPr>
            <m:t>i</m:t>
          </m:r>
        </m:oMath>
      </m:oMathPara>
      <w:r>
        <w:rPr/>
        <w:t xml:space="preserve"> 'th row equal to the first </w:t>
      </w:r>
      <m:oMathPara>
        <m:oMathParaPr>
          <m:jc m:val="left"/>
        </m:oMathParaPr>
        <m:oMath>
          <m:r>
            <m:rPr>
              <m:sty m:val="i"/>
            </m:rPr>
            <m:t>m</m:t>
          </m:r>
        </m:oMath>
      </m:oMathPara>
      <w:r>
        <w:rPr/>
        <w:t xml:space="preserve"> symbols of </w:t>
      </w:r>
      <m:oMathPara>
        <m:oMathParaPr>
          <m:jc m:val="left"/>
        </m:oMathParaPr>
        <m:oMath>
          <m:sSub>
            <m:sSubPr/>
            <m:e>
              <m:r>
                <m:rPr>
                  <m:sty m:val="i"/>
                </m:rPr>
                <m:t>p</m:t>
              </m:r>
            </m:e>
            <m:sub>
              <m:r>
                <m:rPr>
                  <m:sty m:val="i"/>
                </m:rPr>
                <m:t>i</m:t>
              </m:r>
            </m:sub>
          </m:sSub>
        </m:oMath>
      </m:oMathPara>
      <w:r>
        <w:rPr/>
        <w:t xml:space="preserve">. That is, on any evaluation query </w:t>
      </w:r>
      <m:oMathPara>
        <m:oMathParaPr>
          <m:jc m:val="left"/>
        </m:oMathParaPr>
        <m:oMath>
          <m:r>
            <m:rPr>
              <m:sty m:val="i"/>
            </m:rPr>
            <m:t>z</m:t>
          </m:r>
        </m:oMath>
      </m:oMathPara>
      <w:r>
        <w:rPr/>
        <w:t xml:space="preserve">, the verifier either outputs </w:t>
      </w:r>
      <m:oMathPara>
        <m:oMathParaPr>
          <m:jc m:val="left"/>
        </m:oMathParaPr>
        <m:oMath>
          <m:sSup>
            <m:sSupPr/>
            <m:e>
              <m:r>
                <m:rPr>
                  <m:sty m:val="i"/>
                </m:rPr>
                <m:t>q</m:t>
              </m:r>
            </m:e>
            <m:sup>
              <m:r>
                <m:rPr>
                  <m:sty m:val="p"/>
                </m:rPr>
                <m:t>∗</m:t>
              </m:r>
            </m:sup>
          </m:sSup>
          <m:r>
            <m:rPr>
              <m:sty m:val="p"/>
            </m:rPr>
            <m:t>(</m:t>
          </m:r>
          <m:r>
            <m:rPr>
              <m:sty m:val="i"/>
            </m:rPr>
            <m:t>z</m:t>
          </m:r>
          <m:r>
            <m:rPr>
              <m:sty m:val="p"/>
            </m:rPr>
            <m:t>)</m:t>
          </m:r>
        </m:oMath>
      </m:oMathPara>
      <w:r>
        <w:rPr/>
        <w:t xml:space="preserve">, or else rejects in the Evaluation Phase with probability at least </w:t>
      </w:r>
      <m:oMathPara>
        <m:oMathParaPr>
          <m:jc m:val="left"/>
        </m:oMathParaPr>
        <m:oMath>
          <m:r>
            <m:rPr>
              <m:sty m:val="p"/>
            </m:rPr>
            <m:t>1</m:t>
          </m:r>
          <m:r>
            <m:rPr>
              <m:sty m:val="p"/>
            </m:rPr>
            <m:t>−</m:t>
          </m:r>
          <m:r>
            <m:rPr>
              <m:sty m:val="p"/>
            </m:rPr>
            <m:t>(</m:t>
          </m:r>
          <m:r>
            <m:rPr>
              <m:sty m:val="i"/>
            </m:rPr>
            <m:t>ρ</m:t>
          </m:r>
          <m:r>
            <m:rPr>
              <m:sty m:val="p"/>
            </m:rPr>
            <m:t>+</m:t>
          </m:r>
          <m:r>
            <m:rPr>
              <m:sty m:val="i"/>
            </m:rPr>
            <m:t>δ</m:t>
          </m:r>
          <m:sSup>
            <m:sSupPr/>
            <m:e>
              <m:r>
                <m:rPr>
                  <m:sty m:val="p"/>
                </m:rPr>
                <m:t>)</m:t>
              </m:r>
            </m:e>
            <m:sup>
              <m:r>
                <m:rPr>
                  <m:sty m:val="i"/>
                </m:rPr>
                <m:t>t</m:t>
              </m:r>
            </m:sup>
          </m:sSup>
        </m:oMath>
      </m:oMathPara>
      <w:r>
        <w:rPr/>
        <w:t xml:space="preserve">.</w:t>
      </w:r>
    </w:p>
    <w:p>
      <w:pPr>
        <w:spacing w:line="280" w:before="240" w:lineRule="exact"/>
      </w:pPr>
      <w:r>
        <w:rPr>
          <w:b/>
          <w:sz w:val="28"/>
        </w:rPr>
        <w:t xml:space="preserve">25.</w:t>
      </w:r>
      <w:r>
        <w:rPr>
          <w:b/>
          <w:sz w:val="28"/>
        </w:rPr>
        <w:t xml:space="preserve">5.3.</w:t>
      </w:r>
      <w:r>
        <w:rPr>
          <w:b/>
          <w:sz w:val="28"/>
        </w:rPr>
        <w:t xml:space="preserve"> Discussion of Costs</w:t>
      </w:r>
    </w:p>
    <w:p>
      <w:pPr>
        <w:spacing w:after="240" w:lineRule="exact"/>
      </w:pPr>
      <w:r>
        <w:rPr/>
        <w:t xml:space="preserve">Let </w:t>
      </w:r>
      <m:oMathPara>
        <m:oMathParaPr>
          <m:jc m:val="left"/>
        </m:oMathParaPr>
        <m:oMath>
          <m:r>
            <m:rPr>
              <m:sty m:val="i"/>
            </m:rPr>
            <m:t>λ</m:t>
          </m:r>
        </m:oMath>
      </m:oMathPara>
      <w:r>
        <w:rPr/>
        <w:t xml:space="preserve"> denote a security parameter defined as follows. Suppose we wish to guarantee that if the prover convinces the verifier not to reject in either the Commitment Phase or Query Phase with probability at least </w:t>
      </w:r>
      <m:oMathPara>
        <m:oMathParaPr>
          <m:jc m:val="left"/>
        </m:oMathParaPr>
        <m:oMath>
          <m:sSub>
            <m:sSubPr/>
            <m:e>
              <m:r>
                <m:rPr>
                  <m:sty m:val="i"/>
                </m:rPr>
                <m:t>ε</m:t>
              </m:r>
            </m:e>
            <m:sub>
              <m:r>
                <m:rPr>
                  <m:sty m:val="p"/>
                </m:rPr>
                <m:t>1</m:t>
              </m:r>
            </m:sub>
          </m:sSub>
          <m:r>
            <m:rPr>
              <m:sty m:val="p"/>
            </m:rPr>
            <m:t>+</m:t>
          </m:r>
          <m:sSub>
            <m:sSubPr/>
            <m:e>
              <m:r>
                <m:rPr>
                  <m:sty m:val="i"/>
                </m:rPr>
                <m:t>ε</m:t>
              </m:r>
            </m:e>
            <m:sub>
              <m:r>
                <m:rPr>
                  <m:sty m:val="p"/>
                </m:rPr>
                <m:t>2</m:t>
              </m:r>
            </m:sub>
          </m:sSub>
          <m:r>
            <m:rPr>
              <m:sty m:val="p"/>
            </m:rPr>
            <m:t>=</m:t>
          </m:r>
          <m:sSup>
            <m:sSupPr/>
            <m:e>
              <m:r>
                <m:rPr>
                  <m:sty m:val="p"/>
                </m:rPr>
                <m:t>2</m:t>
              </m:r>
            </m:e>
            <m:sup>
              <m:r>
                <m:rPr>
                  <m:sty m:val="p"/>
                </m:rPr>
                <m:t>−</m:t>
              </m:r>
              <m:r>
                <m:rPr>
                  <m:sty m:val="i"/>
                </m:rPr>
                <m:t>λ</m:t>
              </m:r>
            </m:sup>
          </m:sSup>
        </m:oMath>
      </m:oMathPara>
      <w:r>
        <w:rPr/>
        <w:t xml:space="preserve">, then the prover is forced to answer any evaluation query consistent with a fixed polynomial </w:t>
      </w:r>
      <m:oMathPara>
        <m:oMathParaPr>
          <m:jc m:val="left"/>
        </m:oMathParaPr>
        <m:oMath>
          <m:sSup>
            <m:sSupPr/>
            <m:e>
              <m:r>
                <m:rPr>
                  <m:sty m:val="i"/>
                </m:rPr>
                <m:t>q</m:t>
              </m:r>
            </m:e>
            <m:sup>
              <m:r>
                <m:rPr>
                  <m:sty m:val="p"/>
                </m:rPr>
                <m:t>∗</m:t>
              </m:r>
            </m:sup>
          </m:sSup>
        </m:oMath>
      </m:oMathPara>
      <w:r>
        <w:rPr/>
        <w:t xml:space="preserve"> of degree at most </w:t>
      </w:r>
      <m:oMathPara>
        <m:oMathParaPr>
          <m:jc m:val="left"/>
        </m:oMathParaPr>
        <m:oMath>
          <m:r>
            <m:rPr>
              <m:sty m:val="i"/>
            </m:rPr>
            <m:t>n</m:t>
          </m:r>
          <m:r>
            <m:rPr>
              <m:sty m:val="p"/>
            </m:rPr>
            <m:t>−</m:t>
          </m:r>
          <m:r>
            <m:rPr>
              <m:sty m:val="p"/>
            </m:rPr>
            <m:t>1</m:t>
          </m:r>
        </m:oMath>
      </m:oMathPara>
      <w:r>
        <w:rPr/>
        <w:t xml:space="preserve">. The costs of the polynomial commitment scheme are then as follows. Throughout, we suppress dependence on </w:t>
      </w:r>
      <m:oMathPara>
        <m:oMathParaPr>
          <m:jc m:val="left"/>
        </m:oMathParaPr>
        <m:oMath>
          <m:sSup>
            <m:sSupPr/>
            <m:e>
              <m:r>
                <m:rPr>
                  <m:sty m:val="i"/>
                </m:rPr>
                <m:t>ρ</m:t>
              </m:r>
            </m:e>
            <m:sup>
              <m:r>
                <m:rPr>
                  <m:sty m:val="p"/>
                </m:rPr>
                <m:t>−</m:t>
              </m:r>
              <m:r>
                <m:rPr>
                  <m:sty m:val="p"/>
                </m:rPr>
                <m:t>1</m:t>
              </m:r>
            </m:sup>
          </m:sSup>
        </m:oMath>
      </m:oMathPara>
      <w:r>
        <w:rPr/>
        <w:t xml:space="preserve"> and </w:t>
      </w:r>
      <m:oMathPara>
        <m:oMathParaPr>
          <m:jc m:val="left"/>
        </m:oMathParaPr>
        <m:oMath>
          <m:r>
            <m:rPr>
              <m:sty m:val="i"/>
            </m:rPr>
            <m:t>δ</m:t>
          </m:r>
        </m:oMath>
      </m:oMathPara>
      <w:r>
        <w:rPr/>
        <w:t xml:space="preserve">, as we consider these parameters to be constants in </w:t>
      </w:r>
      <m:oMathPara>
        <m:oMathParaPr>
          <m:jc m:val="left"/>
        </m:oMathParaPr>
        <m:oMath>
          <m:r>
            <m:rPr>
              <m:sty m:val="p"/>
            </m:rPr>
            <m:t>(</m:t>
          </m:r>
          <m:r>
            <m:rPr>
              <m:sty m:val="p"/>
            </m:rPr>
            <m:t>0</m:t>
          </m:r>
          <m:r>
            <m:rPr>
              <m:sty m:val="p"/>
            </m:rPr>
            <m:t>,</m:t>
          </m:r>
          <m:r>
            <m:rPr>
              <m:sty m:val="p"/>
            </m:rPr>
            <m:t>1</m:t>
          </m:r>
          <m:r>
            <m:rPr>
              <m:sty m:val="p"/>
            </m:rPr>
            <m:t>)</m:t>
          </m:r>
        </m:oMath>
      </m:oMathPara>
      <w:r>
        <w:rPr/>
        <w:t xml:space="preserve">.</w:t>
      </w:r>
    </w:p>
    <w:p>
      <w:pPr>
        <w:spacing w:after="240" w:lineRule="exact"/>
      </w:pPr>
      <w:r>
        <w:rPr/>
        <w:t xml:space="preserve">Commitment and Evaluation Proof Sizes. After some optimizations to the above commitment scheme (omitted from this survey for brevity), one can achieve a commitment that is just a single Merkle-hash, with evaluation proofs of size </w:t>
      </w:r>
      <m:oMathPara>
        <m:oMathParaPr>
          <m:jc m:val="left"/>
        </m:oMathParaPr>
        <m:oMath>
          <m:r>
            <m:rPr>
              <m:sty m:val="i"/>
            </m:rPr>
            <m:t>O</m:t>
          </m:r>
          <m:r>
            <m:rPr>
              <m:sty m:val="p"/>
            </m:rPr>
            <m:t>(</m:t>
          </m:r>
          <m:rad>
            <m:radPr>
              <m:degHide m:val="1"/>
              <m:ctrlPr>
                <w:rPr>
                  <w:rFonts w:ascii="Cambria Math" w:hAnsi="Cambria Math"/>
                </w:rPr>
              </m:ctrlPr>
            </m:radPr>
            <m:deg/>
            <m:e>
              <m:r>
                <m:rPr>
                  <m:sty m:val="i"/>
                </m:rPr>
                <m:t>n</m:t>
              </m:r>
              <m:r>
                <m:rPr>
                  <m:sty m:val="i"/>
                </m:rPr>
                <m:t>λ</m:t>
              </m:r>
            </m:e>
          </m:rad>
          <m:r>
            <m:rPr>
              <m:sty m:val="p"/>
            </m:rPr>
            <m:t>)</m:t>
          </m:r>
        </m:oMath>
      </m:oMathPara>
      <w:r>
        <w:rPr/>
        <w:t xml:space="preserve">. The square root dependence on </w:t>
      </w:r>
      <m:oMathPara>
        <m:oMathParaPr>
          <m:jc m:val="left"/>
        </m:oMathParaPr>
        <m:oMath>
          <m:r>
            <m:rPr>
              <m:sty m:val="i"/>
            </m:rPr>
            <m:t>n</m:t>
          </m:r>
        </m:oMath>
      </m:oMathPara>
      <w:r>
        <w:rPr/>
        <w:t xml:space="preserve"> arises because the vectors </w:t>
      </w:r>
      <m:oMathPara>
        <m:oMathParaPr>
          <m:jc m:val="left"/>
        </m:oMathParaPr>
        <m:oMath>
          <m:r>
            <m:rPr>
              <m:sty m:val="i"/>
            </m:rPr>
            <m:t>v</m:t>
          </m:r>
          <m:r>
            <m:rPr>
              <m:sty m:val="p"/>
            </m:rPr>
            <m:t>=</m:t>
          </m:r>
          <m:sSup>
            <m:sSupPr/>
            <m:e>
              <m:r>
                <m:rPr>
                  <m:sty m:val="i"/>
                </m:rPr>
                <m:t>r</m:t>
              </m:r>
            </m:e>
            <m:sup>
              <m:r>
                <m:rPr>
                  <m:sty m:val="i"/>
                </m:rPr>
                <m:t>T</m:t>
              </m:r>
            </m:sup>
          </m:sSup>
          <m:r>
            <m:rPr>
              <m:sty m:val="i"/>
            </m:rPr>
            <m:t>M</m:t>
          </m:r>
        </m:oMath>
      </m:oMathPara>
      <w:r>
        <w:rPr/>
        <w:t xml:space="preserve"> and </w:t>
      </w:r>
      <m:oMathPara>
        <m:oMathParaPr>
          <m:jc m:val="left"/>
        </m:oMathParaPr>
        <m:oMath>
          <m:sSup>
            <m:sSupPr/>
            <m:e>
              <m:r>
                <m:rPr>
                  <m:sty m:val="i"/>
                </m:rPr>
                <m:t>v</m:t>
              </m:r>
            </m:e>
            <m:sup>
              <m:r>
                <m:rPr>
                  <m:sty m:val="p"/>
                </m:rPr>
                <m:t>′</m:t>
              </m:r>
            </m:sup>
          </m:sSup>
          <m:r>
            <m:rPr>
              <m:sty m:val="p"/>
            </m:rPr>
            <m:t>=</m:t>
          </m:r>
          <m:sSup>
            <m:sSupPr/>
            <m:e>
              <m:r>
                <m:rPr>
                  <m:sty m:val="i"/>
                </m:rPr>
                <m:t>b</m:t>
              </m:r>
            </m:e>
            <m:sup>
              <m:r>
                <m:rPr>
                  <m:sty m:val="i"/>
                </m:rPr>
                <m:t>T</m:t>
              </m:r>
            </m:sup>
          </m:sSup>
          <m:r>
            <m:rPr>
              <m:sty m:val="p"/>
            </m:rPr>
            <m:t>⋅</m:t>
          </m:r>
          <m:r>
            <m:rPr>
              <m:sty m:val="i"/>
            </m:rPr>
            <m:t>u</m:t>
          </m:r>
        </m:oMath>
      </m:oMathPara>
      <w:r>
        <w:rPr/>
        <w:t xml:space="preserve"> that the prover sends in response to the random linear combination test and evaluation query equals the number of columns of the matrices </w:t>
      </w:r>
      <m:oMathPara>
        <m:oMathParaPr>
          <m:jc m:val="left"/>
        </m:oMathParaPr>
        <m:oMath>
          <m:r>
            <m:rPr>
              <m:sty m:val="i"/>
            </m:rPr>
            <m:t>u</m:t>
          </m:r>
        </m:oMath>
      </m:oMathPara>
      <w:r>
        <w:rPr/>
        <w:t xml:space="preserve"> and </w:t>
      </w:r>
      <m:oMathPara>
        <m:oMathParaPr>
          <m:jc m:val="left"/>
        </m:oMathParaPr>
        <m:oMath>
          <m:r>
            <m:rPr>
              <m:sty m:val="i"/>
            </m:rPr>
            <m:t>M</m:t>
          </m:r>
        </m:oMath>
      </m:oMathPara>
      <w:r>
        <w:rPr/>
        <w:t xml:space="preserve">, and because the verifier queries all entries of </w:t>
      </w:r>
      <m:oMathPara>
        <m:oMathParaPr>
          <m:jc m:val="left"/>
        </m:oMathParaPr>
        <m:oMath>
          <m:r>
            <m:rPr>
              <m:sty m:val="i"/>
            </m:rPr>
            <m:t>t</m:t>
          </m:r>
        </m:oMath>
      </m:oMathPara>
      <w:r>
        <w:rPr/>
        <w:t xml:space="preserve"> columns of </w:t>
      </w:r>
      <m:oMathPara>
        <m:oMathParaPr>
          <m:jc m:val="left"/>
        </m:oMathParaPr>
        <m:oMath>
          <m:r>
            <m:rPr>
              <m:sty m:val="i"/>
            </m:rPr>
            <m:t>M</m:t>
          </m:r>
        </m:oMath>
      </m:oMathPara>
      <w:r>
        <w:rPr/>
        <w:t xml:space="preserve">, each of which has length equal to the number of rows of </w:t>
      </w:r>
      <m:oMathPara>
        <m:oMathParaPr>
          <m:jc m:val="left"/>
        </m:oMathParaPr>
        <m:oMath>
          <m:r>
            <m:rPr>
              <m:sty m:val="i"/>
            </m:rPr>
            <m:t>M</m:t>
          </m:r>
        </m:oMath>
      </m:oMathPara>
      <w:r>
        <w:rPr/>
        <w:t xml:space="preserve">. The matrix was chosen to have </w:t>
      </w:r>
      <m:oMathPara>
        <m:oMathParaPr>
          <m:jc m:val="left"/>
        </m:oMathParaPr>
        <m:oMath>
          <m:rad>
            <m:radPr>
              <m:degHide m:val="1"/>
              <m:ctrlPr>
                <w:rPr>
                  <w:rFonts w:ascii="Cambria Math" w:hAnsi="Cambria Math"/>
                </w:rPr>
              </m:ctrlPr>
            </m:radPr>
            <m:deg/>
            <m:e>
              <m:r>
                <m:rPr>
                  <m:sty m:val="i"/>
                </m:rPr>
                <m:t>n</m:t>
              </m:r>
            </m:e>
          </m:rad>
        </m:oMath>
      </m:oMathPara>
      <w:r>
        <w:rPr/>
        <w:t xml:space="preserve"> rows and columns to balance these costs.</w:t>
      </w:r>
    </w:p>
    <w:p>
      <w:pPr>
        <w:spacing w:after="240" w:lineRule="exact"/>
      </w:pPr>
      <w:r>
        <w:rPr/>
        <w:t xml:space="preserve">Prover Time. The prover's runtime in the argument resulting from this IOP is dominated by two operations. The first is to encode each row of the matrix </w:t>
      </w:r>
      <m:oMathPara>
        <m:oMathParaPr>
          <m:jc m:val="left"/>
        </m:oMathParaPr>
        <m:oMath>
          <m:r>
            <m:rPr>
              <m:sty m:val="i"/>
            </m:rPr>
            <m:t>M</m:t>
          </m:r>
        </m:oMath>
      </m:oMathPara>
      <w:r>
        <w:rPr/>
        <w:t xml:space="preserve">. If the Reed-Solomon code is used as in Ligero, this requires one FFT operation per row, on vectors of length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Since each such FFT requires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log</m:t>
          </m:r>
          <m:r>
            <m:rPr>
              <m:sty m:val="p"/>
            </m:rPr>
            <m:t>⁡</m:t>
          </m:r>
          <m:r>
            <m:rPr>
              <m:sty m:val="i"/>
            </m:rPr>
            <m:t>n</m:t>
          </m:r>
          <m:r>
            <m:rPr>
              <m:sty m:val="p"/>
            </m:rPr>
            <m:t>)</m:t>
          </m:r>
        </m:oMath>
      </m:oMathPara>
      <w:r>
        <w:rPr/>
        <w:t xml:space="preserve"> field operations, the total runtime for the FFTs is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field operations.</w:t>
      </w:r>
    </w:p>
    <w:p>
      <w:pPr>
        <w:spacing w:after="240" w:lineRule="exact"/>
      </w:pPr>
      <w:r>
        <w:rPr/>
        <w:t xml:space="preserve">If an error-correcting code with linear-time encoding is used (e.g., the one designed in [GLS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21</m:t>
              </m:r>
            </m:e>
          </m:d>
        </m:oMath>
      </m:oMathPara>
      <w:r>
        <w:rPr/>
        <w:t xml:space="preserve"> ), then the encoding operations require only </w:t>
      </w:r>
      <m:oMathPara>
        <m:oMathParaPr>
          <m:jc m:val="left"/>
        </m:oMathParaPr>
        <m:oMath>
          <m:r>
            <m:rPr>
              <m:sty m:val="i"/>
            </m:rPr>
            <m:t>O</m:t>
          </m:r>
          <m:r>
            <m:rPr>
              <m:sty m:val="p"/>
            </m:rPr>
            <m:t>(</m:t>
          </m:r>
          <m:r>
            <m:rPr>
              <m:sty m:val="i"/>
            </m:rPr>
            <m:t>n</m:t>
          </m:r>
          <m:r>
            <m:rPr>
              <m:sty m:val="p"/>
            </m:rPr>
            <m:t>)</m:t>
          </m:r>
        </m:oMath>
      </m:oMathPara>
      <w:r>
        <w:rPr/>
        <w:t xml:space="preserve"> time in total.</w:t>
      </w:r>
    </w:p>
    <w:p>
      <w:pPr>
        <w:spacing w:after="240" w:lineRule="exact"/>
      </w:pPr>
      <w:r>
        <w:rPr/>
        <w:t xml:space="preserve">The second bottleneck is the need for the prover to compute a Merkle-hash of its first message, which has length </w:t>
      </w:r>
      <m:oMathPara>
        <m:oMathParaPr>
          <m:jc m:val="left"/>
        </m:oMathParaPr>
        <m:oMath>
          <m:r>
            <m:rPr>
              <m:sty m:val="i"/>
            </m:rPr>
            <m:t>O</m:t>
          </m:r>
          <m:r>
            <m:rPr>
              <m:sty m:val="p"/>
            </m:rPr>
            <m:t>(</m:t>
          </m:r>
          <m:r>
            <m:rPr>
              <m:sty m:val="i"/>
            </m:rPr>
            <m:t>n</m:t>
          </m:r>
          <m:r>
            <m:rPr>
              <m:sty m:val="p"/>
            </m:rPr>
            <m:t>)</m:t>
          </m:r>
        </m:oMath>
      </m:oMathPara>
      <w:r>
        <w:rPr/>
        <w:t xml:space="preserve">. This requires </w:t>
      </w:r>
      <m:oMathPara>
        <m:oMathParaPr>
          <m:jc m:val="left"/>
        </m:oMathParaPr>
        <m:oMath>
          <m:r>
            <m:rPr>
              <m:sty m:val="i"/>
            </m:rPr>
            <m:t>O</m:t>
          </m:r>
          <m:r>
            <m:rPr>
              <m:sty m:val="p"/>
            </m:rPr>
            <m:t>(</m:t>
          </m:r>
          <m:r>
            <m:rPr>
              <m:sty m:val="i"/>
            </m:rPr>
            <m:t>n</m:t>
          </m:r>
          <m:r>
            <m:rPr>
              <m:sty m:val="p"/>
            </m:rPr>
            <m:t>)</m:t>
          </m:r>
        </m:oMath>
      </m:oMathPara>
      <w:r>
        <w:rPr/>
        <w:t xml:space="preserve"> cryptographic hash evaluations. In practice, it is typically the encoding operations that dominate the prover's runtime, not the Merkle-hashing.</w:t>
      </w:r>
    </w:p>
    <w:p>
      <w:pPr>
        <w:spacing w:after="240" w:lineRule="exact"/>
      </w:pPr>
      <w:r>
        <w:rPr/>
        <w:t xml:space="preserve">Verifier Time. After some concrete optimizations, the verifier's runtime in the argument system is dominated by the need to apply the error-correcting code's encoding procedure to two vectors </w:t>
      </w:r>
      <m:oMathPara>
        <m:oMathParaPr>
          <m:jc m:val="left"/>
        </m:oMathParaPr>
        <m:oMath>
          <m:r>
            <m:rPr>
              <m:sty m:val="i"/>
            </m:rPr>
            <m:t>v</m:t>
          </m:r>
        </m:oMath>
      </m:oMathPara>
      <w:r>
        <w:rPr/>
        <w:t xml:space="preserve"> and </w:t>
      </w:r>
      <m:oMathPara>
        <m:oMathParaPr>
          <m:jc m:val="left"/>
        </m:oMathParaPr>
        <m:oMath>
          <m:sSup>
            <m:sSupPr/>
            <m:e>
              <m:r>
                <m:rPr>
                  <m:sty m:val="i"/>
                </m:rPr>
                <m:t>v</m:t>
              </m:r>
            </m:e>
            <m:sup>
              <m:r>
                <m:rPr>
                  <m:sty m:val="p"/>
                </m:rPr>
                <m:t>′</m:t>
              </m:r>
            </m:sup>
          </m:sSup>
        </m:oMath>
      </m:oMathPara>
      <w:r>
        <w:rPr/>
        <w:t xml:space="preserve"> of length </w:t>
      </w:r>
      <m:oMathPara>
        <m:oMathParaPr>
          <m:jc m:val="left"/>
        </m:oMathParaPr>
        <m:oMath>
          <m:r>
            <m:rPr>
              <m:sty m:val="i"/>
            </m:rPr>
            <m:t>O</m:t>
          </m:r>
          <m:r>
            <m:rPr>
              <m:sty m:val="p"/>
            </m:rPr>
            <m:t>(</m:t>
          </m:r>
          <m:rad>
            <m:radPr>
              <m:degHide m:val="1"/>
              <m:ctrlPr>
                <w:rPr>
                  <w:rFonts w:ascii="Cambria Math" w:hAnsi="Cambria Math"/>
                </w:rPr>
              </m:ctrlPr>
            </m:radPr>
            <m:deg/>
            <m:e>
              <m:r>
                <m:rPr>
                  <m:sty m:val="i"/>
                </m:rPr>
                <m:t>n</m:t>
              </m:r>
              <m:r>
                <m:rPr>
                  <m:sty m:val="i"/>
                </m:rPr>
                <m:t>λ</m:t>
              </m:r>
            </m:e>
          </m:rad>
          <m:r>
            <m:rPr>
              <m:sty m:val="p"/>
            </m:rPr>
            <m:t>)</m:t>
          </m:r>
        </m:oMath>
      </m:oMathPara>
      <w:r>
        <w:rPr/>
        <w:t xml:space="preserve">. If using the Reed-Solomon code, this is </w:t>
      </w:r>
      <m:oMathPara>
        <m:oMathParaPr>
          <m:jc m:val="left"/>
        </m:oMathParaPr>
        <m:oMath>
          <m:r>
            <m:rPr>
              <m:sty m:val="i"/>
            </m:rPr>
            <m:t>O</m:t>
          </m:r>
          <m:r>
            <m:rPr>
              <m:sty m:val="p"/>
            </m:rPr>
            <m:t>(</m:t>
          </m:r>
          <m:rad>
            <m:radPr>
              <m:degHide m:val="1"/>
              <m:ctrlPr>
                <w:rPr>
                  <w:rFonts w:ascii="Cambria Math" w:hAnsi="Cambria Math"/>
                </w:rPr>
              </m:ctrlPr>
            </m:radPr>
            <m:deg/>
            <m:e>
              <m:r>
                <m:rPr>
                  <m:sty m:val="i"/>
                </m:rPr>
                <m:t>n</m:t>
              </m:r>
              <m:r>
                <m:rPr>
                  <m:sty m:val="i"/>
                </m:rPr>
                <m:t>λ</m:t>
              </m:r>
            </m:e>
          </m:rad>
          <m:r>
            <m:rPr>
              <m:sty m:val="p"/>
            </m:rPr>
            <m:t>log</m:t>
          </m:r>
          <m:r>
            <m:rPr>
              <m:sty m:val="p"/>
            </m:rPr>
            <m:t>⁡</m:t>
          </m:r>
          <m:r>
            <m:rPr>
              <m:sty m:val="i"/>
            </m:rPr>
            <m:t>n</m:t>
          </m:r>
          <m:r>
            <m:rPr>
              <m:sty m:val="p"/>
            </m:rPr>
            <m:t>)</m:t>
          </m:r>
        </m:oMath>
      </m:oMathPara>
      <w:r>
        <w:rPr/>
        <w:t xml:space="preserve"> field operations; if using a linear-time encodable code, this is </w:t>
      </w:r>
      <m:oMathPara>
        <m:oMathParaPr>
          <m:jc m:val="left"/>
        </m:oMathParaPr>
        <m:oMath>
          <m:r>
            <m:rPr>
              <m:sty m:val="i"/>
            </m:rPr>
            <m:t>O</m:t>
          </m:r>
          <m:r>
            <m:rPr>
              <m:sty m:val="p"/>
            </m:rPr>
            <m:t>(</m:t>
          </m:r>
          <m:rad>
            <m:radPr>
              <m:degHide m:val="1"/>
              <m:ctrlPr>
                <w:rPr>
                  <w:rFonts w:ascii="Cambria Math" w:hAnsi="Cambria Math"/>
                </w:rPr>
              </m:ctrlPr>
            </m:radPr>
            <m:deg/>
            <m:e>
              <m:r>
                <m:rPr>
                  <m:sty m:val="i"/>
                </m:rPr>
                <m:t>n</m:t>
              </m:r>
              <m:r>
                <m:rPr>
                  <m:sty m:val="i"/>
                </m:rPr>
                <m:t>λ</m:t>
              </m:r>
            </m:e>
          </m:rad>
          <m:r>
            <m:rPr>
              <m:sty m:val="p"/>
            </m:rPr>
            <m:t>)</m:t>
          </m:r>
        </m:oMath>
      </m:oMathPara>
      <w:r>
        <w:rPr/>
        <w:t xml:space="preserve"> field operations. Comparison to FRI. The communication complexity and verifier runtime of the argument system are much larger than those of FRI, at least asymptotically. Whereas the FRI proof length and verifier time are polylogarithmic in </w:t>
      </w:r>
      <m:oMathPara>
        <m:oMathParaPr>
          <m:jc m:val="left"/>
        </m:oMathParaPr>
        <m:oMath>
          <m:r>
            <m:rPr>
              <m:sty m:val="i"/>
            </m:rPr>
            <m:t>n</m:t>
          </m:r>
        </m:oMath>
      </m:oMathPara>
      <w:r>
        <w:rPr/>
        <w:t xml:space="preserve">, these costs for the Ligero- and Brakedown- polynomial commitments are proportional to the square root of </w:t>
      </w:r>
      <m:oMathPara>
        <m:oMathParaPr>
          <m:jc m:val="left"/>
        </m:oMathParaPr>
        <m:oMath>
          <m:r>
            <m:rPr>
              <m:sty m:val="i"/>
            </m:rPr>
            <m:t>n</m:t>
          </m:r>
        </m:oMath>
      </m:oMathPara>
      <w:r>
        <w:rPr/>
        <w:t xml:space="preserve">.</w:t>
      </w:r>
    </w:p>
    <w:p>
      <w:pPr>
        <w:spacing w:after="240" w:lineRule="exact"/>
      </w:pPr>
      <w:r>
        <w:rPr/>
        <w:t xml:space="preserve">The main benefit of Ligero- and Brakedown- polynomial commitments is a significantly faster proverover an order of magnitude in practice for large enough values of </w:t>
      </w:r>
      <m:oMathPara>
        <m:oMathParaPr>
          <m:jc m:val="left"/>
        </m:oMathParaPr>
        <m:oMath>
          <m:r>
            <m:rPr>
              <m:sty m:val="i"/>
            </m:rPr>
            <m:t>n</m:t>
          </m:r>
          <m:d>
            <m:dPr>
              <m:begChr m:val="["/>
              <m:endChr m:val="]"/>
              <m:ctrlPr>
                <w:rPr>
                  <w:rFonts w:ascii="Cambria Math" w:hAnsi="Cambria Math"/>
                </w:rPr>
              </m:ctrlPr>
            </m:dPr>
            <m:e>
              <m:sSup>
                <m:sSupPr/>
                <m:e>
                  <m:r>
                    <m:rPr>
                      <m:sty m:val="p"/>
                    </m:rPr>
                    <m:t>G</m:t>
                  </m:r>
                  <m:r>
                    <m:rPr>
                      <m:sty m:val="p"/>
                    </m:rPr>
                    <m:t>L</m:t>
                  </m:r>
                  <m:r>
                    <m:rPr>
                      <m:sty m:val="p"/>
                    </m:rPr>
                    <m:t>S</m:t>
                  </m:r>
                </m:e>
                <m:sup>
                  <m:r>
                    <m:rPr>
                      <m:sty m:val="p"/>
                    </m:rPr>
                    <m:t>+</m:t>
                  </m:r>
                </m:sup>
              </m:sSup>
              <m:r>
                <m:rPr>
                  <m:sty m:val="p"/>
                </m:rPr>
                <m:t>21</m:t>
              </m:r>
            </m:e>
          </m:d>
        </m:oMath>
      </m:oMathPara>
      <w:r>
        <w:rPr/>
        <w:t xml:space="preserve">. In the case of Brakedown, the prover time is asymptotically optimal </w:t>
      </w:r>
      <m:oMathPara>
        <m:oMathParaPr>
          <m:jc m:val="left"/>
        </m:oMathParaPr>
        <m:oMath>
          <m:r>
            <m:rPr>
              <m:sty m:val="i"/>
            </m:rPr>
            <m:t>O</m:t>
          </m:r>
          <m:r>
            <m:rPr>
              <m:sty m:val="p"/>
            </m:rPr>
            <m:t>(</m:t>
          </m:r>
          <m:r>
            <m:rPr>
              <m:sty m:val="i"/>
            </m:rPr>
            <m:t>n</m:t>
          </m:r>
          <m:r>
            <m:rPr>
              <m:sty m:val="p"/>
            </m:rPr>
            <m:t>)</m:t>
          </m:r>
        </m:oMath>
      </m:oMathPara>
      <w:r>
        <w:rPr/>
        <w:t xml:space="preserve"> instead of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Additionally, Brakedown works over any field of sufficient size, whereas FRI and Ligero's commitment require a field </w:t>
      </w:r>
      <m:oMathPara>
        <m:oMathParaPr>
          <m:jc m:val="left"/>
        </m:oMathParaPr>
        <m:oMath>
          <m:r>
            <m:rPr>
              <m:scr m:val="double-struck"/>
            </m:rPr>
            <m:t>F</m:t>
          </m:r>
        </m:oMath>
      </m:oMathPara>
      <w:r>
        <w:rPr/>
        <w:t xml:space="preserve"> that supports FFTs, meaning </w:t>
      </w:r>
      <m:oMathPara>
        <m:oMathParaPr>
          <m:jc m:val="left"/>
        </m:oMathParaPr>
        <m:oMath>
          <m:r>
            <m:rPr>
              <m:scr m:val="double-struck"/>
            </m:rPr>
            <m:t>F</m:t>
          </m:r>
        </m:oMath>
      </m:oMathPara>
      <w:r>
        <w:rPr/>
        <w:t xml:space="preserve"> must have a multiplicative or additive subgroup of appropriate size </w:t>
      </w:r>
      <m:oMathPara>
        <m:oMathParaPr>
          <m:jc m:val="left"/>
        </m:oMathParaPr>
        <m:oMath>
          <m:sSup>
            <m:sSupPr/>
            <m:e>
              <m:r>
                <m:t xml:space="preserve"> </m:t>
              </m:r>
            </m:e>
            <m:sup>
              <m:r>
                <m:rPr>
                  <m:sty m:val="p"/>
                </m:rPr>
                <m:t>128</m:t>
              </m:r>
            </m:sup>
          </m:sSup>
        </m:oMath>
      </m:oMathPara>
    </w:p>
    <w:p>
      <w:pPr>
        <w:spacing w:after="240" w:lineRule="exact"/>
      </w:pPr>
      <w:r>
        <w:rPr/>
        <w:t xml:space="preserve">Ligero++ </w:t>
      </w:r>
      <m:oMathPara>
        <m:oMathParaPr>
          <m:jc m:val="left"/>
        </m:oMathParaPr>
        <m:oMath>
          <m:d>
            <m:dPr>
              <m:begChr m:val="["/>
              <m:endChr m:val="]"/>
              <m:ctrlPr>
                <w:rPr>
                  <w:rFonts w:ascii="Cambria Math" w:hAnsi="Cambria Math"/>
                </w:rPr>
              </m:ctrlPr>
            </m:dPr>
            <m:e>
              <m:sSup>
                <m:sSupPr/>
                <m:e>
                  <m:r>
                    <m:rPr>
                      <m:sty m:val="p"/>
                    </m:rPr>
                    <m:t>B</m:t>
                  </m:r>
                  <m:r>
                    <m:rPr>
                      <m:sty m:val="p"/>
                    </m:rPr>
                    <m:t>F</m:t>
                  </m:r>
                  <m:r>
                    <m:rPr>
                      <m:sty m:val="p"/>
                    </m:rPr>
                    <m:t>H</m:t>
                  </m:r>
                </m:e>
                <m:sup>
                  <m:r>
                    <m:rPr>
                      <m:sty m:val="p"/>
                    </m:rPr>
                    <m:t>+</m:t>
                  </m:r>
                </m:sup>
              </m:sSup>
              <m:r>
                <m:rPr>
                  <m:sty m:val="p"/>
                </m:rPr>
                <m:t>20</m:t>
              </m:r>
            </m:e>
          </m:d>
        </m:oMath>
      </m:oMathPara>
      <w:r>
        <w:rPr/>
        <w:t xml:space="preserve"> combines Ligero's commitment and FRI to obtain a polynomial commitment scheme with similar prover time to Ligero's commitment, and similar proof length to FRI's. However, this approach increases the verifier's runtime to close to linear in </w:t>
      </w:r>
      <m:oMathPara>
        <m:oMathParaPr>
          <m:jc m:val="left"/>
        </m:oMathParaPr>
        <m:oMath>
          <m:r>
            <m:rPr>
              <m:sty m:val="i"/>
            </m:rPr>
            <m:t>n</m:t>
          </m:r>
        </m:oMath>
      </m:oMathPara>
      <w:r>
        <w:rPr/>
        <w:t xml:space="preserve">.</w:t>
      </w:r>
    </w:p>
    <w:p>
      <w:pPr>
        <w:spacing w:line="330" w:before="240" w:lineRule="exact"/>
      </w:pPr>
      <w:r>
        <w:rPr>
          <w:b/>
          <w:sz w:val="33"/>
        </w:rPr>
        <w:t xml:space="preserve">25.</w:t>
      </w:r>
      <w:r>
        <w:rPr>
          <w:b/>
          <w:sz w:val="33"/>
        </w:rPr>
        <w:t xml:space="preserve">6.</w:t>
      </w:r>
      <w:r>
        <w:rPr>
          <w:b/>
          <w:sz w:val="33"/>
        </w:rPr>
        <w:t xml:space="preserve"> Unifying IPs, MIPs, and IOPs via Polynomial IOPs</w:t>
      </w:r>
    </w:p>
    <w:p>
      <w:pPr>
        <w:spacing w:after="240" w:lineRule="exact"/>
      </w:pPr>
      <w:r>
        <w:rPr/>
        <w:t xml:space="preserve">Chapters 77 10 described succinct arguments for circuit- and R1CS-satisfiability obtained by combining an IP or MIP with a polynomial commitment scheme. We described the protocol of this chapter (Section 10.3) as a polynomial IOP. In this section, we recast the IPs and MIPs in the same framework. This permits shorter descriptions of the protocols and clarifies the pros and cons of the various approaches. To avoid redundancy, our descriptions here are somewhat sketchy, as this section merely recasts protocols described in full detail earlier in this manuscript.</w:t>
      </w:r>
    </w:p>
    <w:p>
      <w:pPr>
        <w:spacing w:after="240" w:lineRule="exact"/>
      </w:pPr>
      <w:r>
        <w:rPr/>
        <w:t xml:space="preserve">Polynomial IOP from the GKR Protocol. Here, we recast the IP-based succinct argument from Chapter 7 as a polynomial IOP. In this argument, the prover claims to know a witness </w:t>
      </w:r>
      <m:oMathPara>
        <m:oMathParaPr>
          <m:jc m:val="left"/>
        </m:oMathParaPr>
        <m:oMath>
          <m:r>
            <m:rPr>
              <m:sty m:val="i"/>
            </m:rPr>
            <m:t>w</m:t>
          </m:r>
          <m:r>
            <m:rPr>
              <m:sty m:val="p"/>
            </m:rPr>
            <m:t>∈</m:t>
          </m:r>
          <m:sSup>
            <m:sSupPr/>
            <m:e>
              <m:r>
                <m:rPr>
                  <m:scr m:val="double-struck"/>
                </m:rPr>
                <m:t>F</m:t>
              </m:r>
            </m:e>
            <m:sup>
              <m:r>
                <m:rPr>
                  <m:sty m:val="i"/>
                </m:rPr>
                <m:t>n</m:t>
              </m:r>
            </m:sup>
          </m:sSup>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where </w:t>
      </w:r>
      <m:oMathPara>
        <m:oMathParaPr>
          <m:jc m:val="left"/>
        </m:oMathParaPr>
        <m:oMath>
          <m:r>
            <m:rPr>
              <m:scr m:val="script"/>
            </m:rPr>
            <m:t>C</m:t>
          </m:r>
        </m:oMath>
      </m:oMathPara>
      <w:r>
        <w:rPr/>
        <w:t xml:space="preserve"> is a circuit known to both the prover and verifier. The one and only "special" message in this polynomial IOP is the first one. Specifically, the prover begins the protocol by sending the </w:t>
      </w:r>
      <m:oMathPara>
        <m:oMathParaPr>
          <m:jc m:val="left"/>
        </m:oMathParaPr>
        <m:oMath>
          <m:r>
            <m:rPr>
              <m:sty m:val="p"/>
            </m:rPr>
            <m:t>(</m:t>
          </m:r>
          <m:r>
            <m:rPr>
              <m:sty m:val="p"/>
            </m:rPr>
            <m:t>log</m:t>
          </m:r>
          <m:r>
            <m:rPr>
              <m:sty m:val="p"/>
            </m:rPr>
            <m:t>⁡</m:t>
          </m:r>
          <m:r>
            <m:rPr>
              <m:sty m:val="i"/>
            </m:rPr>
            <m:t>n</m:t>
          </m:r>
          <m:r>
            <m:rPr>
              <m:sty m:val="p"/>
            </m:rPr>
            <m:t>)</m:t>
          </m:r>
        </m:oMath>
      </m:oMathPara>
      <w:r>
        <w:rPr/>
        <w:t xml:space="preserve">-variate polynomial </w:t>
      </w:r>
      <m:oMathPara>
        <m:oMathParaPr>
          <m:jc m:val="left"/>
        </m:oMathParaPr>
        <m:oMath>
          <m:acc>
            <m:accPr>
              <m:chr m:val="˜"/>
            </m:accPr>
            <m:e>
              <m:r>
                <m:rPr>
                  <m:sty m:val="i"/>
                </m:rPr>
                <m:t>w</m:t>
              </m:r>
            </m:e>
          </m:acc>
        </m:oMath>
      </m:oMathPara>
      <w:r>
        <w:rPr/>
        <w:t xml:space="preserve">, i.e., the multilinear extension of the witness </w:t>
      </w:r>
      <m:oMathPara>
        <m:oMathParaPr>
          <m:jc m:val="left"/>
        </m:oMathParaPr>
        <m:oMath>
          <m:r>
            <m:rPr>
              <m:sty m:val="i"/>
            </m:rPr>
            <m:t>w</m:t>
          </m:r>
        </m:oMath>
      </m:oMathPara>
      <w:r>
        <w:rPr/>
        <w:t xml:space="preserve">. The prover and verifier then apply the GKR protocol (Section 4.6) to the claim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Note that the verifier in the GKR protocol does not need to know anything about </w:t>
      </w:r>
      <m:oMathPara>
        <m:oMathParaPr>
          <m:jc m:val="left"/>
        </m:oMathParaPr>
        <m:oMath>
          <m:r>
            <m:rPr>
              <m:sty m:val="i"/>
            </m:rPr>
            <m:t>w</m:t>
          </m:r>
        </m:oMath>
      </m:oMathPara>
      <w:r>
        <w:rPr/>
        <w:t xml:space="preserve"> to execute its part of the protocol, until the very end of the protocol when it needs to know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for a randomly chosen </w:t>
      </w:r>
      <m:oMathPara>
        <m:oMathParaPr>
          <m:jc m:val="left"/>
        </m:oMathParaPr>
        <m:oMath>
          <m:r>
            <m:rPr>
              <m:sty m:val="i"/>
            </m:rPr>
            <m:t>r</m:t>
          </m:r>
          <m:r>
            <m:rPr>
              <m:sty m:val="p"/>
            </m:rPr>
            <m:t>∈</m:t>
          </m:r>
          <m:sSup>
            <m:sSupPr/>
            <m:e>
              <m:r>
                <m:rPr>
                  <m:scr m:val="double-struck"/>
                </m:rPr>
                <m:t>F</m:t>
              </m:r>
            </m:e>
            <m:sup>
              <m:r>
                <m:rPr>
                  <m:sty m:val="p"/>
                </m:rPr>
                <m:t>log</m:t>
              </m:r>
              <m:r>
                <m:rPr>
                  <m:sty m:val="p"/>
                </m:rPr>
                <m:t>⁡</m:t>
              </m:r>
              <m:r>
                <m:rPr>
                  <m:sty m:val="i"/>
                </m:rPr>
                <m:t>n</m:t>
              </m:r>
            </m:sup>
          </m:sSup>
        </m:oMath>
      </m:oMathPara>
      <w:r>
        <w:rPr/>
        <w:t xml:space="preserve">. This is why the verifier in this polynomial IOP does not need to learn the special message in full, but rather just a single evaluation of the polynomial </w:t>
      </w:r>
      <m:oMathPara>
        <m:oMathParaPr>
          <m:jc m:val="left"/>
        </m:oMathParaPr>
        <m:oMath>
          <m:acc>
            <m:accPr>
              <m:chr m:val="˜"/>
            </m:accPr>
            <m:e>
              <m:r>
                <m:rPr>
                  <m:sty m:val="i"/>
                </m:rPr>
                <m:t>w</m:t>
              </m:r>
            </m:e>
          </m:acc>
        </m:oMath>
      </m:oMathPara>
      <w:r>
        <w:rPr/>
        <w:t xml:space="preserve"> described therein.</w:t>
      </w:r>
    </w:p>
    <w:p>
      <w:pPr>
        <w:spacing w:after="240" w:lineRule="exact"/>
      </w:pPr>
      <w:r>
        <w:rPr/>
        <w:t xml:space="preserve">Polynomial IOP from Clover. Here, we recast the MIP-based succinct argument from Section 8.2 as a polynomial IOP (the MIP for R1CS from Section 8.4 can be similarly recast). The section defined the notion of a correct transcript </w:t>
      </w:r>
      <m:oMathPara>
        <m:oMathParaPr>
          <m:jc m:val="left"/>
        </m:oMathParaPr>
        <m:oMath>
          <m:r>
            <m:rPr>
              <m:sty m:val="i"/>
            </m:rPr>
            <m:t>W</m:t>
          </m:r>
        </m:oMath>
      </m:oMathPara>
      <w:r>
        <w:rPr/>
        <w:t xml:space="preserve"> for the claim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 a transcript </w:t>
      </w:r>
      <m:oMathPara>
        <m:oMathParaPr>
          <m:jc m:val="left"/>
        </m:oMathParaPr>
        <m:oMath>
          <m:r>
            <m:rPr>
              <m:sty m:val="i"/>
            </m:rPr>
            <m:t>W</m:t>
          </m:r>
        </m:oMath>
      </m:oMathPara>
      <w:r>
        <w:rPr/>
        <w:t xml:space="preserve"> assigns a value to each of the </w:t>
      </w:r>
      <m:oMathPara>
        <m:oMathParaPr>
          <m:jc m:val="left"/>
        </m:oMathParaPr>
        <m:oMath>
          <m:r>
            <m:rPr>
              <m:sty m:val="i"/>
            </m:rPr>
            <m:t>S</m:t>
          </m:r>
        </m:oMath>
      </m:oMathPara>
      <w:r>
        <w:rPr/>
        <w:t xml:space="preserve"> gates of </w:t>
      </w:r>
      <m:oMathPara>
        <m:oMathParaPr>
          <m:jc m:val="left"/>
        </m:oMathParaPr>
        <m:oMath>
          <m:r>
            <m:rPr>
              <m:scr m:val="script"/>
            </m:rPr>
            <m:t>C</m:t>
          </m:r>
        </m:oMath>
      </m:oMathPara>
      <w:r>
        <w:rPr/>
        <w:t xml:space="preserve">, and </w:t>
      </w:r>
      <m:oMathPara>
        <m:oMathParaPr>
          <m:jc m:val="left"/>
        </m:oMathParaPr>
        <m:oMath>
          <m:r>
            <m:rPr>
              <m:sty m:val="i"/>
            </m:rPr>
            <m:t>W</m:t>
          </m:r>
        </m:oMath>
      </m:oMathPara>
      <w:r>
        <w:rPr/>
        <w:t xml:space="preserve"> is correct if it assigns the output gate value 1 , and actually corresponds to the gate-by-gate evaluation of </w:t>
      </w:r>
      <m:oMathPara>
        <m:oMathParaPr>
          <m:jc m:val="left"/>
        </m:oMathParaPr>
        <m:oMath>
          <m:r>
            <m:rPr>
              <m:scr m:val="script"/>
            </m:rPr>
            <m:t>C</m:t>
          </m:r>
        </m:oMath>
      </m:oMathPara>
      <w:r>
        <w:rPr/>
        <w:t xml:space="preserve"> on some input </w:t>
      </w:r>
      <m:oMathPara>
        <m:oMathParaPr>
          <m:jc m:val="left"/>
        </m:oMathParaPr>
        <m:oMath>
          <m:r>
            <m:rPr>
              <m:sty m:val="i"/>
            </m:rPr>
            <m:t>w</m:t>
          </m:r>
        </m:oMath>
      </m:oMathPara>
      <w:r>
        <w:rPr/>
        <w:t xml:space="preserve">.</w:t>
      </w:r>
    </w:p>
    <w:p>
      <w:pPr>
        <w:spacing w:after="240" w:lineRule="exact"/>
      </w:pPr>
      <w:r>
        <w:rPr/>
        <w:t xml:space="preserve">As with the GKR-based polynomial IOP, the one and only "special" message in this polynomial IOP is the first one. The prover begins the protocol by sending the </w:t>
      </w:r>
      <m:oMathPara>
        <m:oMathParaPr>
          <m:jc m:val="left"/>
        </m:oMathParaPr>
        <m:oMath>
          <m:r>
            <m:rPr>
              <m:sty m:val="p"/>
            </m:rPr>
            <m:t>(</m:t>
          </m:r>
          <m:r>
            <m:rPr>
              <m:sty m:val="p"/>
            </m:rPr>
            <m:t>log</m:t>
          </m:r>
          <m:r>
            <m:rPr>
              <m:sty m:val="p"/>
            </m:rPr>
            <m:t>⁡</m:t>
          </m:r>
          <m:r>
            <m:rPr>
              <m:sty m:val="i"/>
            </m:rPr>
            <m:t>S</m:t>
          </m:r>
          <m:r>
            <m:rPr>
              <m:sty m:val="p"/>
            </m:rPr>
            <m:t>)</m:t>
          </m:r>
        </m:oMath>
      </m:oMathPara>
      <w:r>
        <w:rPr/>
        <w:t xml:space="preserve">-variate polynomial </w:t>
      </w:r>
      <m:oMathPara>
        <m:oMathParaPr>
          <m:jc m:val="left"/>
        </m:oMathParaPr>
        <m:oMath>
          <m:acc>
            <m:accPr>
              <m:chr m:val="˜"/>
            </m:accPr>
            <m:e>
              <m:r>
                <m:rPr>
                  <m:sty m:val="i"/>
                </m:rPr>
                <m:t>W</m:t>
              </m:r>
            </m:e>
          </m:acc>
        </m:oMath>
      </m:oMathPara>
      <w:r>
        <w:rPr/>
        <w:t xml:space="preserve">, i.e., the multilinear extension of the correct transcript </w:t>
      </w:r>
      <m:oMathPara>
        <m:oMathParaPr>
          <m:jc m:val="left"/>
        </m:oMathParaPr>
        <m:oMath>
          <m:r>
            <m:rPr>
              <m:sty m:val="i"/>
            </m:rPr>
            <m:t>W</m:t>
          </m:r>
        </m:oMath>
      </m:oMathPara>
      <w:r>
        <w:rPr/>
        <w:t xml:space="preserve">.</w:t>
      </w:r>
    </w:p>
    <w:p>
      <w:pPr>
        <w:spacing w:after="240" w:lineRule="exact"/>
      </w:pPr>
      <m:oMathPara>
        <m:oMathParaPr>
          <m:jc m:val="left"/>
        </m:oMathParaPr>
        <m:oMath>
          <m:sSup>
            <m:sSupPr/>
            <m:e>
              <m:r>
                <m:t xml:space="preserve"> </m:t>
              </m:r>
            </m:e>
            <m:sup>
              <m:r>
                <m:rPr>
                  <m:sty m:val="p"/>
                </m:rPr>
                <m:t>128</m:t>
              </m:r>
            </m:sup>
          </m:sSup>
        </m:oMath>
      </m:oMathPara>
      <w:r>
        <w:rPr/>
        <w:t xml:space="preserve"> Recent work </w:t>
      </w:r>
      <m:oMathPara>
        <m:oMathParaPr>
          <m:jc m:val="left"/>
        </m:oMathParaPr>
        <m:oMath>
          <m:r>
            <m:rPr>
              <m:sty m:val="p"/>
            </m:rPr>
            <m:t>∣</m:t>
          </m:r>
        </m:oMath>
      </m:oMathPara>
      <w:r>
        <w:rPr/>
        <w:t xml:space="preserve"> BCKL21 BCKL22] provides FFT-like algorithms and associated argument systems running in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time in arbitrary fields, but a more expensive field-dependent pre-processing phase is required and at the time of writing the concrete costs of these algorithms are unclear. Equation 8.2 in Section 8.2 defines a derived polynomial </w:t>
      </w:r>
      <m:oMathPara>
        <m:oMathParaPr>
          <m:jc m:val="left"/>
        </m:oMathParaPr>
        <m:oMath>
          <m:sSub>
            <m:sSubPr/>
            <m:e>
              <m:r>
                <m:rPr>
                  <m:sty m:val="i"/>
                </m:rPr>
                <m:t>h</m:t>
              </m:r>
            </m:e>
            <m:sub>
              <m:acc>
                <m:accPr>
                  <m:chr m:val="˜"/>
                </m:accPr>
                <m:e>
                  <m:r>
                    <m:rPr>
                      <m:sty m:val="i"/>
                    </m:rPr>
                    <m:t>W</m:t>
                  </m:r>
                </m:e>
              </m:acc>
            </m:sub>
          </m:sSub>
        </m:oMath>
      </m:oMathPara>
      <w:r>
        <w:rPr/>
        <w:t xml:space="preserve"> such that the following two properties</w:t>
      </w:r>
    </w:p>
    <w:p>
      <w:pPr>
        <w:spacing w:lineRule="exact"/>
        <w:jc w:val="center"/>
      </w:pPr>
      <w:r>
        <w:rPr/>
        <w:drawing>
          <wp:inline distB="0" distL="0" distR="0" distT="0">
            <wp:extent cx="5486400" cy="190106"/>
            <wp:effectExtent b="0" l="0" r="0" t="0"/>
            <wp:docPr id="59" name="2023_07_03_d3b4a70b47e187b43283g-169.jpeg"/>
            <a:graphic>
              <a:graphicData uri="http://schemas.openxmlformats.org/drawingml/2006/picture">
                <pic:pic>
                  <pic:nvPicPr>
                    <pic:cNvPr id="59" name="2023_07_03_d3b4a70b47e187b43283g-169.jpeg" descr=""/>
                    <pic:cNvPicPr/>
                  </pic:nvPicPr>
                  <pic:blipFill>
                    <a:blip r:embed="rId71" cstate="print"/>
                    <a:srcRect b="0" l="0" r="0" t="0"/>
                    <a:stretch>
                      <a:fillRect/>
                    </a:stretch>
                  </pic:blipFill>
                  <pic:spPr>
                    <a:xfrm>
                      <a:off x="0" y="0"/>
                      <a:ext cx="5486400" cy="190106"/>
                    </a:xfrm>
                    <a:prstGeom prst="rect"/>
                  </pic:spPr>
                </pic:pic>
              </a:graphicData>
            </a:graphic>
          </wp:inline>
        </w:drawing>
      </w:r>
    </w:p>
    <w:p>
      <w:pPr>
        <w:spacing w:after="240" w:lineRule="exact"/>
      </w:pPr>
      <w:r>
        <w:rPr/>
        <w:br w:type="textWrapping"/>
      </w:r>
      <m:oMathPara>
        <m:oMathParaPr>
          <m:jc m:val="left"/>
        </m:oMathParaPr>
        <m:oMath>
          <m:sSub>
            <m:sSubPr/>
            <m:e>
              <m:r>
                <m:rPr>
                  <m:sty m:val="i"/>
                </m:rPr>
                <m:t>h</m:t>
              </m:r>
            </m:e>
            <m:sub>
              <m:acc>
                <m:accPr>
                  <m:chr m:val="˜"/>
                </m:accPr>
                <m:e>
                  <m:r>
                    <m:rPr>
                      <m:sty m:val="i"/>
                    </m:rPr>
                    <m:t>W</m:t>
                  </m:r>
                </m:e>
              </m:acc>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can be efficiently computed given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2</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3</m:t>
                  </m:r>
                </m:sub>
              </m:sSub>
            </m:e>
          </m:d>
        </m:oMath>
      </m:oMathPara>
      <w:r>
        <w:rPr/>
        <w:t xml:space="preserve">.</w:t>
      </w:r>
    </w:p>
    <w:p>
      <w:pPr>
        <w:spacing w:after="240" w:lineRule="exact"/>
      </w:pPr>
      <w:r>
        <w:rPr/>
        <w:t xml:space="preserve">Hence, the polynomial IOP simply applies the sum-check protocol to the polynomial </w:t>
      </w:r>
      <m:oMathPara>
        <m:oMathParaPr>
          <m:jc m:val="left"/>
        </m:oMathParaPr>
        <m:oMath>
          <m:sSub>
            <m:sSubPr/>
            <m:e>
              <m:r>
                <m:rPr>
                  <m:sty m:val="i"/>
                </m:rPr>
                <m:t>h</m:t>
              </m:r>
            </m:e>
            <m:sub>
              <m:acc>
                <m:accPr>
                  <m:chr m:val="˜"/>
                </m:accPr>
                <m:e>
                  <m:r>
                    <m:rPr>
                      <m:sty m:val="i"/>
                    </m:rPr>
                    <m:t>W</m:t>
                  </m:r>
                </m:e>
              </m:acc>
            </m:sub>
          </m:sSub>
        </m:oMath>
      </m:oMathPara>
      <w:r>
        <w:rPr/>
        <w:t xml:space="preserve">. Note that the verifier in the sum-check protocol does not need to know anything about </w:t>
      </w:r>
      <m:oMathPara>
        <m:oMathParaPr>
          <m:jc m:val="left"/>
        </m:oMathParaPr>
        <m:oMath>
          <m:sSub>
            <m:sSubPr/>
            <m:e>
              <m:r>
                <m:rPr>
                  <m:sty m:val="i"/>
                </m:rPr>
                <m:t>h</m:t>
              </m:r>
            </m:e>
            <m:sub>
              <m:acc>
                <m:accPr>
                  <m:chr m:val="˜"/>
                </m:accPr>
                <m:e>
                  <m:r>
                    <m:rPr>
                      <m:sty m:val="i"/>
                    </m:rPr>
                    <m:t>W</m:t>
                  </m:r>
                </m:e>
              </m:acc>
            </m:sub>
          </m:sSub>
        </m:oMath>
      </m:oMathPara>
      <w:r>
        <w:rPr/>
        <w:t xml:space="preserve"> to execute its part of the protocol, until the very end of the protocol when it needs to know </w:t>
      </w:r>
      <m:oMathPara>
        <m:oMathParaPr>
          <m:jc m:val="left"/>
        </m:oMathParaPr>
        <m:oMath>
          <m:sSub>
            <m:sSubPr/>
            <m:e>
              <m:r>
                <m:rPr>
                  <m:sty m:val="i"/>
                </m:rPr>
                <m:t>h</m:t>
              </m:r>
            </m:e>
            <m:sub>
              <m:acc>
                <m:accPr>
                  <m:chr m:val="˜"/>
                </m:accPr>
                <m:e>
                  <m:r>
                    <m:rPr>
                      <m:sty m:val="i"/>
                    </m:rPr>
                    <m:t>W</m:t>
                  </m:r>
                </m:e>
              </m:acc>
            </m:sub>
          </m:sSub>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for a randomly chosen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r>
            <m:rPr>
              <m:sty m:val="p"/>
            </m:rPr>
            <m:t>∈</m:t>
          </m:r>
          <m:sSup>
            <m:sSupPr/>
            <m:e>
              <m:r>
                <m:rPr>
                  <m:scr m:val="double-struck"/>
                </m:rPr>
                <m:t>F</m:t>
              </m:r>
            </m:e>
            <m:sup>
              <m:r>
                <m:rPr>
                  <m:sty m:val="p"/>
                </m:rPr>
                <m:t>3</m:t>
              </m:r>
              <m:r>
                <m:rPr>
                  <m:sty m:val="p"/>
                </m:rPr>
                <m:t>log</m:t>
              </m:r>
              <m:r>
                <m:rPr>
                  <m:sty m:val="p"/>
                </m:rPr>
                <m:t>⁡</m:t>
              </m:r>
              <m:r>
                <m:rPr>
                  <m:sty m:val="i"/>
                </m:rPr>
                <m:t>S</m:t>
              </m:r>
            </m:sup>
          </m:sSup>
        </m:oMath>
      </m:oMathPara>
      <w:r>
        <w:rPr/>
        <w:t xml:space="preserve">. By the second property above, this evaluation can be efficiently obtained given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e>
          </m:d>
        </m:oMath>
      </m:oMathPara>
      <w:r>
        <w:rPr/>
        <w:t xml:space="preserve">,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2</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3</m:t>
                  </m:r>
                </m:sub>
              </m:sSub>
            </m:e>
          </m:d>
        </m:oMath>
      </m:oMathPara>
      <w:r>
        <w:rPr/>
        <w:t xml:space="preserve">.</w:t>
      </w:r>
    </w:p>
    <w:p>
      <w:pPr>
        <w:spacing w:after="240" w:lineRule="exact"/>
      </w:pPr>
      <w:r>
        <w:rPr/>
        <w:t xml:space="preserve">Using the interactive proof of Section 4.5.2, the verifier can avoid making three evaluation-queries to </w:t>
      </w:r>
      <m:oMathPara>
        <m:oMathParaPr>
          <m:jc m:val="left"/>
        </m:oMathParaPr>
        <m:oMath>
          <m:acc>
            <m:accPr>
              <m:chr m:val="˜"/>
            </m:accPr>
            <m:e>
              <m:r>
                <m:rPr>
                  <m:sty m:val="i"/>
                </m:rPr>
                <m:t>W</m:t>
              </m:r>
            </m:e>
          </m:acc>
        </m:oMath>
      </m:oMathPara>
      <w:r>
        <w:rPr/>
        <w:t xml:space="preserve">, instead making only a single evaluation query. Specifically, the verifier asks the prover to tell it (claimed values for)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1</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2</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r</m:t>
                  </m:r>
                </m:e>
                <m:sub>
                  <m:r>
                    <m:rPr>
                      <m:sty m:val="p"/>
                    </m:rPr>
                    <m:t>3</m:t>
                  </m:r>
                </m:sub>
              </m:sSub>
            </m:e>
          </m:d>
        </m:oMath>
      </m:oMathPara>
      <w:r>
        <w:rPr/>
        <w:t xml:space="preserve">, and the technique of Section 4.5.2 allows the verifier to check this claim by evaluating </w:t>
      </w:r>
      <m:oMathPara>
        <m:oMathParaPr>
          <m:jc m:val="left"/>
        </m:oMathParaPr>
        <m:oMath>
          <m:acc>
            <m:accPr>
              <m:chr m:val="˜"/>
            </m:accPr>
            <m:e>
              <m:r>
                <m:rPr>
                  <m:sty m:val="i"/>
                </m:rPr>
                <m:t>W</m:t>
              </m:r>
            </m:e>
          </m:acc>
          <m:d>
            <m:dPr>
              <m:begChr m:val="("/>
              <m:endChr m:val=")"/>
              <m:ctrlPr>
                <w:rPr>
                  <w:rFonts w:ascii="Cambria Math" w:hAnsi="Cambria Math"/>
                </w:rPr>
              </m:ctrlPr>
            </m:dPr>
            <m:e>
              <m:sSub>
                <m:sSubPr/>
                <m:e>
                  <m:r>
                    <m:rPr>
                      <m:sty m:val="i"/>
                    </m:rPr>
                    <m:t>r</m:t>
                  </m:r>
                </m:e>
                <m:sub>
                  <m:r>
                    <m:rPr>
                      <m:sty m:val="p"/>
                    </m:rPr>
                    <m:t>4</m:t>
                  </m:r>
                </m:sub>
              </m:sSub>
            </m:e>
          </m:d>
        </m:oMath>
      </m:oMathPara>
      <w:r>
        <w:rPr/>
        <w:t xml:space="preserve"> at a single randomly chosen point </w:t>
      </w:r>
      <m:oMathPara>
        <m:oMathParaPr>
          <m:jc m:val="left"/>
        </m:oMathParaPr>
        <m:oMath>
          <m:sSub>
            <m:sSubPr/>
            <m:e>
              <m:r>
                <m:rPr>
                  <m:sty m:val="i"/>
                </m:rPr>
                <m:t>r</m:t>
              </m:r>
            </m:e>
            <m:sub>
              <m:r>
                <m:rPr>
                  <m:sty m:val="p"/>
                </m:rPr>
                <m:t>4</m:t>
              </m:r>
            </m:sub>
          </m:sSub>
          <m:r>
            <m:rPr>
              <m:sty m:val="p"/>
            </m:rPr>
            <m:t>∈</m:t>
          </m:r>
          <m:sSup>
            <m:sSupPr/>
            <m:e>
              <m:r>
                <m:rPr>
                  <m:scr m:val="double-struck"/>
                </m:rPr>
                <m:t>F</m:t>
              </m:r>
            </m:e>
            <m:sup>
              <m:r>
                <m:rPr>
                  <m:sty m:val="p"/>
                </m:rPr>
                <m:t>log</m:t>
              </m:r>
              <m:r>
                <m:rPr>
                  <m:sty m:val="p"/>
                </m:rPr>
                <m:t>⁡</m:t>
              </m:r>
              <m:r>
                <m:rPr>
                  <m:sty m:val="i"/>
                </m:rPr>
                <m:t>S</m:t>
              </m:r>
            </m:sup>
          </m:sSup>
        </m:oMath>
      </m:oMathPara>
      <w:r>
        <w:rPr/>
        <w:t xml:space="preserve">.</w:t>
      </w:r>
    </w:p>
    <w:p>
      <w:pPr>
        <w:spacing w:after="240" w:lineRule="exact"/>
      </w:pPr>
      <w:r>
        <w:rPr/>
        <w:t xml:space="preserve">Remark 10.3. The above two protocol descriptions assume that the multilinear extensions of the "wiring predicates" of </w:t>
      </w:r>
      <m:oMathPara>
        <m:oMathParaPr>
          <m:jc m:val="left"/>
        </m:oMathParaPr>
        <m:oMath>
          <m:r>
            <m:rPr>
              <m:scr m:val="script"/>
            </m:rPr>
            <m:t>C</m:t>
          </m:r>
        </m:oMath>
      </m:oMathPara>
      <w:r>
        <w:rPr/>
        <w:t xml:space="preserve"> used internally in the protocols can be evaluated quickly by the verifier. If not, holography can nonetheless be achieved via the commitment scheme for sparse multilinear polynomials given later, in Section 16.2</w:t>
      </w:r>
    </w:p>
    <w:p>
      <w:pPr>
        <w:spacing w:after="240" w:lineRule="exact"/>
      </w:pPr>
      <w:r>
        <w:rPr/>
        <w:t xml:space="preserve">Comparison of IP-, MIP-, and constant-round-polynomial-IOP-derived arguments. The above recasting makes clear that in the arguments derived from IPs and MIPs above (which are both based on multilinear polynomials), the prover commits to only a single multilinear polynomial. In contrast, in the polynomial IOP of this chapter (Section 10.3 ), which exclusively uses univariate polynomials, the prover needs to commit to many polynomials, each at least as big as the polynomial committed from the IP- and MIP-derived arguments. Specifically, the prover from this chapter commits to 11 univariate polynomials, at least if naively implemented (and not counting the cost of holography). This is a major reason that arguments derived from constant-round polynomial IOPs tend to be much more expensive for the prover in terms of both time and space requirements </w:t>
      </w:r>
      <m:oMathPara>
        <m:oMathParaPr>
          <m:jc m:val="left"/>
        </m:oMathParaPr>
        <m:oMath>
          <m:r>
            <m:rPr>
              <m:sty m:val="p"/>
            </m:rPr>
            <m:t>13</m:t>
          </m:r>
          <m:r>
            <m:rPr>
              <m:sty m:val="i"/>
            </m:rPr>
            <m:t>q</m:t>
          </m:r>
          <m:r>
            <m:rPr>
              <m:sty m:val="p"/>
            </m:rPr>
            <m:t>131</m:t>
          </m:r>
        </m:oMath>
      </m:oMathPara>
    </w:p>
    <w:p>
      <w:pPr>
        <w:spacing w:after="240" w:lineRule="exact"/>
      </w:pPr>
      <w:r>
        <w:rPr/>
        <w:t xml:space="preserve">On the other hand, the fact that the univariate-polynomial-based IOP of this chapter is only a constant number of rounds is a significant benefit. This means that, if combined with a polynomial commitment scheme with constant-sized commitments and evaluation proofs (i.e., KZG commitments covered later in Section 15.2), it yields a SNARK with constant proof size </w:t>
      </w:r>
      <m:oMathPara>
        <m:oMathParaPr>
          <m:jc m:val="left"/>
        </m:oMathParaPr>
        <m:oMath>
          <m:d>
            <m:dPr>
              <m:begChr m:val="["/>
              <m:endChr m:val=""/>
              <m:ctrlPr>
                <w:rPr>
                  <w:rFonts w:ascii="Cambria Math" w:hAnsi="Cambria Math"/>
                </w:rPr>
              </m:ctrlPr>
            </m:dPr>
            <m:e>
              <m:sSup>
                <m:sSupPr/>
                <m:e>
                  <m:r>
                    <m:rPr>
                      <m:sty m:val="i"/>
                    </m:rPr>
                    <m:t xml:space="preserve"> </m:t>
                  </m:r>
                </m:e>
                <m:sup>
                  <m:r>
                    <m:rPr>
                      <m:sty m:val="p"/>
                    </m:rPr>
                    <m:t>132</m:t>
                  </m:r>
                </m:sup>
              </m:sSup>
            </m:e>
          </m:d>
        </m:oMath>
      </m:oMathPara>
      <w:r>
        <w:rPr/>
        <w:t xml:space="preserve"> In contrast, the use of multilinear polynomials and the sum-check protocol in the IP- and MIP-derived SNARKs results in at least logarithmically many rounds, and hence at least logarithmic proof size and verifier time.</w:t>
      </w:r>
    </w:p>
    <w:p>
      <w:pPr>
        <w:spacing w:after="240" w:lineRule="exact"/>
      </w:pPr>
      <w:r>
        <w:rPr/>
        <w:t xml:space="preserve">In summary, the IP- and MIP-derived SNARKs tend to have much lower prover costs, but have higher verification costs than alternatives based on constant-round polynomial IOPs. The IP-based argument takes this to an extreme, because it applies the polynomial commitment scheme only to the circuit witness </w:t>
      </w:r>
      <m:oMathPara>
        <m:oMathParaPr>
          <m:jc m:val="left"/>
        </m:oMathParaPr>
        <m:oMath>
          <m:r>
            <m:rPr>
              <m:sty m:val="i"/>
            </m:rPr>
            <m:t>w</m:t>
          </m:r>
        </m:oMath>
      </m:oMathPara>
      <w:r>
        <w:rPr/>
        <w:t xml:space="preserve">; if </w:t>
      </w:r>
      <m:oMathPara>
        <m:oMathParaPr>
          <m:jc m:val="left"/>
        </m:oMathParaPr>
        <m:oMath>
          <m:r>
            <m:rPr>
              <m:sty m:val="i"/>
            </m:rPr>
            <m:t>w</m:t>
          </m:r>
        </m:oMath>
      </m:oMathPara>
      <w:r>
        <w:rPr/>
        <w:t xml:space="preserve"> is smaller than the full circuit </w:t>
      </w:r>
      <m:oMathPara>
        <m:oMathParaPr>
          <m:jc m:val="left"/>
        </m:oMathParaPr>
        <m:oMath>
          <m:r>
            <m:rPr>
              <m:scr m:val="script"/>
            </m:rPr>
            <m:t>C</m:t>
          </m:r>
        </m:oMath>
      </m:oMathPara>
      <w:r>
        <w:rPr/>
        <w:t xml:space="preserve">, this keeps prover costs low. But the resulting proofs can be quite large. Indeed, ignoring the cost of evaluation-proofs from the chosen polynomial scheme, the MIP-derived</w:t>
      </w:r>
    </w:p>
    <w:p>
      <w:pPr>
        <w:spacing w:after="240" w:lineRule="exact"/>
      </w:pPr>
      <m:oMathPara>
        <m:oMathParaPr>
          <m:jc m:val="left"/>
        </m:oMathParaPr>
        <m:oMath>
          <m:sSup>
            <m:sSupPr/>
            <m:e>
              <m:r>
                <m:t xml:space="preserve"> </m:t>
              </m:r>
            </m:e>
            <m:sup>
              <m:r>
                <m:rPr>
                  <m:sty m:val="p"/>
                </m:rPr>
                <m:t>129</m:t>
              </m:r>
            </m:sup>
          </m:sSup>
        </m:oMath>
      </m:oMathPara>
      <w:r>
        <w:rPr/>
        <w:t xml:space="preserve"> More precisely, the definition of </w:t>
      </w:r>
      <m:oMathPara>
        <m:oMathParaPr>
          <m:jc m:val="left"/>
        </m:oMathParaPr>
        <m:oMath>
          <m:sSub>
            <m:sSubPr/>
            <m:e>
              <m:r>
                <m:rPr>
                  <m:sty m:val="i"/>
                </m:rPr>
                <m:t>h</m:t>
              </m:r>
            </m:e>
            <m:sub>
              <m:acc>
                <m:accPr>
                  <m:chr m:val="˜"/>
                </m:accPr>
                <m:e>
                  <m:r>
                    <m:rPr>
                      <m:sty m:val="i"/>
                    </m:rPr>
                    <m:t>W</m:t>
                  </m:r>
                </m:e>
              </m:acc>
            </m:sub>
          </m:sSub>
        </m:oMath>
      </m:oMathPara>
      <w:r>
        <w:rPr/>
        <w:t xml:space="preserve"> is randomized, with some small probability that </w:t>
      </w:r>
      <m:oMathPara>
        <m:oMathParaPr>
          <m:jc m:val="left"/>
        </m:oMathParaPr>
        <m:oMath>
          <m:acc>
            <m:accPr>
              <m:chr m:val="˜"/>
            </m:accPr>
            <m:e>
              <m:r>
                <m:rPr>
                  <m:sty m:val="i"/>
                </m:rPr>
                <m:t>W</m:t>
              </m:r>
            </m:e>
          </m:acc>
        </m:oMath>
      </m:oMathPara>
      <w:r>
        <w:rPr/>
        <w:t xml:space="preserve"> does not extend a correct transcript, yet </w:t>
      </w:r>
      <m:oMathPara>
        <m:oMathParaPr>
          <m:jc m:val="left"/>
        </m:oMathParaPr>
        <m:oMath>
          <m:sSub>
            <m:sSubPr/>
            <m:e>
              <m:r>
                <m:rPr>
                  <m:sty m:val="i"/>
                </m:rPr>
                <m:t>h</m:t>
              </m:r>
            </m:e>
            <m:sub>
              <m:acc>
                <m:accPr>
                  <m:chr m:val="˜"/>
                </m:accPr>
                <m:e>
                  <m:r>
                    <m:rPr>
                      <m:sty m:val="i"/>
                    </m:rPr>
                    <m:t>W</m:t>
                  </m:r>
                </m:e>
              </m:acc>
            </m:sub>
          </m:sSub>
        </m:oMath>
      </m:oMathPara>
      <w:r>
        <w:rPr/>
        <w:t xml:space="preserve"> 's evaluations over the Boolean hypercube do not sum to 0 .</w:t>
      </w:r>
    </w:p>
    <w:p>
      <w:pPr>
        <w:spacing w:after="240" w:lineRule="exact"/>
      </w:pPr>
      <m:oMathPara>
        <m:oMathParaPr>
          <m:jc m:val="left"/>
        </m:oMathParaPr>
        <m:oMath>
          <m:sSup>
            <m:sSupPr/>
            <m:e>
              <m:r>
                <m:t xml:space="preserve"> </m:t>
              </m:r>
            </m:e>
            <m:sup>
              <m:r>
                <m:rPr>
                  <m:sty m:val="p"/>
                </m:rPr>
                <m:t>130</m:t>
              </m:r>
            </m:sup>
          </m:sSup>
        </m:oMath>
      </m:oMathPara>
      <w:r>
        <w:rPr/>
        <w:t xml:space="preserve"> The constant-round polynomial IOP described in this chapter underlies systems including Marlin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e>
          </m:d>
        </m:oMath>
      </m:oMathPara>
      <w:r>
        <w:rPr/>
        <w:t xml:space="preserve"> and Fractal [COS20]. Another popular constant-round polynomial IOP with a similar cost profile to Marlin is PlonK [GWC19].</w:t>
      </w:r>
    </w:p>
    <w:p>
      <w:pPr>
        <w:spacing w:after="240" w:lineRule="exact"/>
      </w:pPr>
      <m:oMathPara>
        <m:oMathParaPr>
          <m:jc m:val="left"/>
        </m:oMathParaPr>
        <m:oMath>
          <m:sSup>
            <m:sSupPr/>
            <m:e>
              <m:r>
                <m:t xml:space="preserve"> </m:t>
              </m:r>
            </m:e>
            <m:sup>
              <m:r>
                <m:rPr>
                  <m:sty m:val="p"/>
                </m:rPr>
                <m:t>131</m:t>
              </m:r>
            </m:sup>
          </m:sSup>
        </m:oMath>
      </m:oMathPara>
      <w:r>
        <w:rPr/>
        <w:t xml:space="preserve"> There may be additional reasons constant-round polynomial IOPs are more expensive for the prover. For example, existing SNARKs derived from constant-round polynomial IOPs require the prover to perform FFTs, even when using a polynomial commitment scheme that does not require FFTs. This is not the case for the IP- and MIP-derived arguments above, which entirely avoid FFTs if they use a multilinear polynomial commitment scheme that does not require them.</w:t>
      </w:r>
    </w:p>
    <w:p>
      <w:pPr>
        <w:spacing w:after="240" w:lineRule="exact"/>
      </w:pPr>
      <m:oMathPara>
        <m:oMathParaPr>
          <m:jc m:val="left"/>
        </m:oMathParaPr>
        <m:oMath>
          <m:sSup>
            <m:sSupPr/>
            <m:e>
              <m:r>
                <m:t xml:space="preserve"> </m:t>
              </m:r>
            </m:e>
            <m:sup>
              <m:r>
                <m:rPr>
                  <m:sty m:val="p"/>
                </m:rPr>
                <m:t>132</m:t>
              </m:r>
            </m:sup>
          </m:sSup>
        </m:oMath>
      </m:oMathPara>
      <w:r>
        <w:rPr/>
        <w:t xml:space="preserve"> By constant proof size, we mean a constant number of elements of a cryptographic group </w:t>
      </w:r>
      <m:oMathPara>
        <m:oMathParaPr>
          <m:jc m:val="left"/>
        </m:oMathParaPr>
        <m:oMath>
          <m:r>
            <m:rPr>
              <m:scr m:val="double-struck"/>
            </m:rPr>
            <m:t>G</m:t>
          </m:r>
        </m:oMath>
      </m:oMathPara>
      <w:r>
        <w:rPr/>
        <w:t xml:space="preserve">. argument for circuit-satisfiability above has proofs that are shorter than the IP-based one by a factor roughly equal to the circuit depth. On the other hand, it applies the polynomial commitment scheme to the entire circuit transcript extension </w:t>
      </w:r>
      <m:oMathPara>
        <m:oMathParaPr>
          <m:jc m:val="left"/>
        </m:oMathParaPr>
        <m:oMath>
          <m:acc>
            <m:accPr>
              <m:chr m:val="˜"/>
            </m:accPr>
            <m:e>
              <m:r>
                <m:rPr>
                  <m:sty m:val="i"/>
                </m:rPr>
                <m:t>W</m:t>
              </m:r>
            </m:e>
          </m:acc>
        </m:oMath>
      </m:oMathPara>
      <w:r>
        <w:rPr/>
        <w:t xml:space="preserve"> rather than just the witness extension </w:t>
      </w:r>
      <m:oMathPara>
        <m:oMathParaPr>
          <m:jc m:val="left"/>
        </m:oMathParaPr>
        <m:oMath>
          <m:acc>
            <m:accPr>
              <m:chr m:val="˜"/>
            </m:accPr>
            <m:e>
              <m:r>
                <m:rPr>
                  <m:sty m:val="i"/>
                </m:rPr>
                <m:t>w</m:t>
              </m:r>
            </m:e>
          </m:acc>
        </m:oMath>
      </m:oMathPara>
      <w:r>
        <w:rPr/>
        <w:t xml:space="preserve">, which can lead to larger prover costs than the IP-derived arguments.</w:t>
      </w:r>
    </w:p>
    <w:p>
      <w:pPr>
        <w:spacing w:line="420" w:before="360" w:lineRule="exact"/>
      </w:pPr>
      <w:r>
        <w:rPr>
          <w:b/>
          <w:sz w:val="42"/>
        </w:rPr>
        <w:t xml:space="preserve">26. </w:t>
      </w:r>
      <w:r>
        <w:rPr>
          <w:b/>
          <w:sz w:val="42"/>
        </w:rPr>
        <w:t xml:space="preserve">Chapter 11</w:t>
      </w:r>
    </w:p>
    <w:p>
      <w:pPr>
        <w:spacing w:line="420" w:before="360" w:lineRule="exact"/>
      </w:pPr>
      <w:r>
        <w:rPr>
          <w:b/>
          <w:sz w:val="42"/>
        </w:rPr>
        <w:t xml:space="preserve">27. </w:t>
      </w:r>
      <w:r>
        <w:rPr>
          <w:b/>
          <w:sz w:val="42"/>
        </w:rPr>
        <w:t xml:space="preserve">Zero-Knowledge Proofs and Arguments</w:t>
      </w:r>
    </w:p>
    <w:p>
      <w:pPr>
        <w:spacing w:line="330" w:before="240" w:lineRule="exact"/>
      </w:pPr>
      <w:r>
        <w:rPr>
          <w:b/>
          <w:sz w:val="33"/>
        </w:rPr>
        <w:t xml:space="preserve">27.</w:t>
      </w:r>
      <w:r>
        <w:rPr>
          <w:b/>
          <w:sz w:val="33"/>
        </w:rPr>
        <w:t xml:space="preserve">1.</w:t>
      </w:r>
      <w:r>
        <w:rPr>
          <w:b/>
          <w:sz w:val="33"/>
        </w:rPr>
        <w:t xml:space="preserve"> What is Zero-Knowledge?</w:t>
      </w:r>
    </w:p>
    <w:p>
      <w:pPr>
        <w:spacing w:after="240" w:lineRule="exact"/>
      </w:pPr>
      <w:r>
        <w:rPr/>
        <w:t xml:space="preserve">The definition of a zero-knowledge proof or argument captures the notion that the verifier should learn nothing from the prover other than the validity of the statement being proven </w:t>
      </w:r>
      <m:oMathPara>
        <m:oMathParaPr>
          <m:jc m:val="left"/>
        </m:oMathParaPr>
        <m:oMath>
          <m:sSup>
            <m:sSupPr/>
            <m:e>
              <m:r>
                <m:t xml:space="preserve"> </m:t>
              </m:r>
            </m:e>
            <m:sup>
              <m:r>
                <m:rPr>
                  <m:sty m:val="p"/>
                </m:rPr>
                <m:t>133</m:t>
              </m:r>
            </m:sup>
          </m:sSup>
        </m:oMath>
      </m:oMathPara>
      <w:r>
        <w:rPr/>
        <w:t xml:space="preserve"> That is, any information the verifier learns by interacting with the honest prover could be learned by the verifier on its own without access to a prover. This is formalized via a simulation requirement, which demands that there be an efficient algorithm called the simulator that, given only as input the statement to be proved, produces a distribution over transcripts that is indistinguishable from the distribution over transcripts produced when the verifier interacts with an honest prover (recall from Section 3.1 that a transcript of an interactive protocol is a list of all messages exchanged by the prover and verifier during the execution of the protocol).</w:t>
      </w:r>
    </w:p>
    <w:p>
      <w:pPr>
        <w:spacing w:after="240" w:lineRule="exact"/>
      </w:pPr>
      <w:r>
        <w:rPr/>
        <w:t xml:space="preserve">Definition 11.1 (Informal definition of zero-knowledge). A proof or argument system with prescribed prover </w:t>
      </w:r>
      <m:oMathPara>
        <m:oMathParaPr>
          <m:jc m:val="left"/>
        </m:oMathParaPr>
        <m:oMath>
          <m:r>
            <m:rPr>
              <m:scr m:val="script"/>
            </m:rPr>
            <m:t>P</m:t>
          </m:r>
        </m:oMath>
      </m:oMathPara>
      <w:r>
        <w:rPr/>
        <w:t xml:space="preserve"> and prescribed verifier </w:t>
      </w:r>
      <m:oMathPara>
        <m:oMathParaPr>
          <m:jc m:val="left"/>
        </m:oMathParaPr>
        <m:oMath>
          <m:r>
            <m:rPr>
              <m:scr m:val="script"/>
            </m:rPr>
            <m:t>V</m:t>
          </m:r>
        </m:oMath>
      </m:oMathPara>
      <w:r>
        <w:rPr/>
        <w:t xml:space="preserve"> for a language </w:t>
      </w:r>
      <m:oMathPara>
        <m:oMathParaPr>
          <m:jc m:val="left"/>
        </m:oMathParaPr>
        <m:oMath>
          <m:r>
            <m:rPr>
              <m:scr m:val="script"/>
            </m:rPr>
            <m:t>L</m:t>
          </m:r>
        </m:oMath>
      </m:oMathPara>
      <w:r>
        <w:rPr/>
        <w:t xml:space="preserve"> is said to be zero-knowledge if for any probabilistic polynomial time verifier strategy </w:t>
      </w:r>
      <m:oMathPara>
        <m:oMathParaPr>
          <m:jc m:val="left"/>
        </m:oMathParaPr>
        <m:oMath>
          <m:acc>
            <m:accPr>
              <m:chr m:val="ˆ"/>
            </m:accPr>
            <m:e>
              <m:r>
                <m:rPr>
                  <m:sty m:val="i"/>
                </m:rPr>
                <m:t>V</m:t>
              </m:r>
            </m:e>
          </m:acc>
        </m:oMath>
      </m:oMathPara>
      <w:r>
        <w:rPr/>
        <w:t xml:space="preserve">, there exists a probabilistic polynomial time algorithm </w:t>
      </w:r>
      <m:oMathPara>
        <m:oMathParaPr>
          <m:jc m:val="left"/>
        </m:oMathParaPr>
        <m:oMath>
          <m:r>
            <m:rPr>
              <m:sty m:val="i"/>
            </m:rPr>
            <m:t>S</m:t>
          </m:r>
        </m:oMath>
      </m:oMathPara>
      <w:r>
        <w:rPr/>
        <w:t xml:space="preserve"> (which can depend on </w:t>
      </w:r>
      <m:oMathPara>
        <m:oMathParaPr>
          <m:jc m:val="left"/>
        </m:oMathParaPr>
        <m:oMath>
          <m:acc>
            <m:accPr>
              <m:chr m:val="ˆ"/>
            </m:accPr>
            <m:e>
              <m:r>
                <m:rPr>
                  <m:sty m:val="i"/>
                </m:rPr>
                <m:t>V</m:t>
              </m:r>
            </m:e>
          </m:acc>
          <m:r>
            <m:rPr>
              <m:sty m:val="p"/>
            </m:rPr>
            <m:t>)</m:t>
          </m:r>
        </m:oMath>
      </m:oMathPara>
      <w:r>
        <w:rPr/>
        <w:t xml:space="preserve">, called the simulator, such that for all </w:t>
      </w:r>
      <m:oMathPara>
        <m:oMathParaPr>
          <m:jc m:val="left"/>
        </m:oMathParaPr>
        <m:oMath>
          <m:r>
            <m:rPr>
              <m:sty m:val="i"/>
            </m:rPr>
            <m:t>x</m:t>
          </m:r>
          <m:r>
            <m:rPr>
              <m:sty m:val="p"/>
            </m:rPr>
            <m:t>∈</m:t>
          </m:r>
          <m:r>
            <m:rPr>
              <m:scr m:val="script"/>
            </m:rPr>
            <m:t>L</m:t>
          </m:r>
        </m:oMath>
      </m:oMathPara>
      <w:r>
        <w:rPr/>
        <w:t xml:space="preserve">, the distribution of the output </w:t>
      </w:r>
      <m:oMathPara>
        <m:oMathParaPr>
          <m:jc m:val="left"/>
        </m:oMathParaPr>
        <m:oMath>
          <m:r>
            <m:rPr>
              <m:sty m:val="i"/>
            </m:rPr>
            <m:t>S</m:t>
          </m:r>
          <m:r>
            <m:rPr>
              <m:sty m:val="p"/>
            </m:rPr>
            <m:t>(</m:t>
          </m:r>
          <m:r>
            <m:rPr>
              <m:sty m:val="i"/>
            </m:rPr>
            <m:t>x</m:t>
          </m:r>
          <m:r>
            <m:rPr>
              <m:sty m:val="p"/>
            </m:rPr>
            <m:t>)</m:t>
          </m:r>
        </m:oMath>
      </m:oMathPara>
      <w:r>
        <w:rPr/>
        <w:t xml:space="preserve"> of the simulator is "indistinguishable" from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p"/>
            </m:rPr>
            <m:t>)</m:t>
          </m:r>
        </m:oMath>
      </m:oMathPara>
      <w:r>
        <w:rPr/>
        <w:t xml:space="preserve">. Here,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p"/>
            </m:rPr>
            <m:t>)</m:t>
          </m:r>
        </m:oMath>
      </m:oMathPara>
      <w:r>
        <w:rPr/>
        <w:t xml:space="preserve"> denotes the distribution over transcripts generated by the interaction of prover strategy </w:t>
      </w:r>
      <m:oMathPara>
        <m:oMathParaPr>
          <m:jc m:val="left"/>
        </m:oMathParaPr>
        <m:oMath>
          <m:r>
            <m:rPr>
              <m:scr m:val="script"/>
            </m:rPr>
            <m:t>P</m:t>
          </m:r>
        </m:oMath>
      </m:oMathPara>
      <w:r>
        <w:rPr/>
        <w:t xml:space="preserve"> and verifier strategy </w:t>
      </w:r>
      <m:oMathPara>
        <m:oMathParaPr>
          <m:jc m:val="left"/>
        </m:oMathParaPr>
        <m:oMath>
          <m:acc>
            <m:accPr>
              <m:chr m:val="ˆ"/>
            </m:accPr>
            <m:e>
              <m:r>
                <m:rPr>
                  <m:sty m:val="i"/>
                </m:rPr>
                <m:t>V</m:t>
              </m:r>
            </m:e>
          </m:acc>
        </m:oMath>
      </m:oMathPara>
      <w:r>
        <w:rPr/>
        <w:t xml:space="preserve"> within the proof or argument system.</w:t>
      </w:r>
    </w:p>
    <w:p>
      <w:pPr>
        <w:spacing w:after="240" w:lineRule="exact"/>
      </w:pPr>
      <w:r>
        <w:rPr/>
        <w:t xml:space="preserve">Informally, the existence of the simulator means that, besides learning that </w:t>
      </w:r>
      <m:oMathPara>
        <m:oMathParaPr>
          <m:jc m:val="left"/>
        </m:oMathParaPr>
        <m:oMath>
          <m:r>
            <m:rPr>
              <m:sty m:val="i"/>
            </m:rPr>
            <m:t>x</m:t>
          </m:r>
          <m:r>
            <m:rPr>
              <m:sty m:val="p"/>
            </m:rPr>
            <m:t>∈</m:t>
          </m:r>
          <m:r>
            <m:rPr>
              <m:scr m:val="script"/>
            </m:rPr>
            <m:t>L</m:t>
          </m:r>
        </m:oMath>
      </m:oMathPara>
      <w:r>
        <w:rPr/>
        <w:t xml:space="preserve">, the verifier </w:t>
      </w:r>
      <m:oMathPara>
        <m:oMathParaPr>
          <m:jc m:val="left"/>
        </m:oMathParaPr>
        <m:oMath>
          <m:r>
            <m:rPr>
              <m:scr m:val="script"/>
            </m:rPr>
            <m:t>V</m:t>
          </m:r>
        </m:oMath>
      </m:oMathPara>
      <w:r>
        <w:rPr/>
        <w:t xml:space="preserve"> does not learn anything from the prover beyond what </w:t>
      </w:r>
      <m:oMathPara>
        <m:oMathParaPr>
          <m:jc m:val="left"/>
        </m:oMathParaPr>
        <m:oMath>
          <m:r>
            <m:rPr>
              <m:scr m:val="script"/>
            </m:rPr>
            <m:t>V</m:t>
          </m:r>
        </m:oMath>
      </m:oMathPara>
      <w:r>
        <w:rPr/>
        <w:t xml:space="preserve"> could have efficiently computed herself. This is because, conditioned on </w:t>
      </w:r>
      <m:oMathPara>
        <m:oMathParaPr>
          <m:jc m:val="left"/>
        </m:oMathParaPr>
        <m:oMath>
          <m:r>
            <m:rPr>
              <m:sty m:val="i"/>
            </m:rPr>
            <m:t>x</m:t>
          </m:r>
        </m:oMath>
      </m:oMathPara>
      <w:r>
        <w:rPr/>
        <w:t xml:space="preserve"> being in </w:t>
      </w:r>
      <m:oMathPara>
        <m:oMathParaPr>
          <m:jc m:val="left"/>
        </m:oMathParaPr>
        <m:oMath>
          <m:r>
            <m:rPr>
              <m:scr m:val="script"/>
            </m:rPr>
            <m:t>L</m:t>
          </m:r>
          <m:r>
            <m:rPr>
              <m:sty m:val="p"/>
            </m:rPr>
            <m:t>,</m:t>
          </m:r>
          <m:r>
            <m:rPr>
              <m:scr m:val="script"/>
            </m:rPr>
            <m:t>V</m:t>
          </m:r>
        </m:oMath>
      </m:oMathPara>
      <w:r>
        <w:rPr/>
        <w:t xml:space="preserve"> cannot tell the difference between generating a transcript by interacting with the honest prover versus generating the transcript by ignoring the prover and instead running the simulator. Accordingly, any information the verifier could have learned from the prover could also have been learned from the simulator (which is an efficient procedure, and hence the verifier can afford to run the simulator herself).</w:t>
      </w:r>
    </w:p>
    <w:p>
      <w:pPr>
        <w:spacing w:after="240" w:lineRule="exact"/>
      </w:pPr>
      <w:r>
        <w:rPr/>
        <w:t xml:space="preserve">In Definition 11.1, there are three natural meanings of the term "indistinguishable".</w:t>
      </w:r>
    </w:p>
    <w:p>
      <w:pPr>
        <w:numPr>
          <w:ilvl w:val="0"/>
          <w:numId w:val="40"/>
        </w:numPr>
        <w:spacing w:lineRule="exact"/>
      </w:pPr>
      <w:r>
        <w:rPr/>
        <w:t xml:space="preserve">One possibility is to require that </w:t>
      </w:r>
      <m:oMathPara>
        <m:oMathParaPr>
          <m:jc m:val="left"/>
        </m:oMathParaPr>
        <m:oMath>
          <m:r>
            <m:rPr>
              <m:sty m:val="i"/>
            </m:rPr>
            <m:t>S</m:t>
          </m:r>
          <m:r>
            <m:rPr>
              <m:sty m:val="p"/>
            </m:rPr>
            <m:t>(</m:t>
          </m:r>
          <m:r>
            <m:rPr>
              <m:sty m:val="i"/>
            </m:rPr>
            <m:t>x</m:t>
          </m:r>
          <m:r>
            <m:rPr>
              <m:sty m:val="p"/>
            </m:rPr>
            <m:t>)</m:t>
          </m:r>
        </m:oMath>
      </m:oMathPara>
      <w:r>
        <w:rPr/>
        <w:t xml:space="preserve"> and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p"/>
            </m:rPr>
            <m:t>)</m:t>
          </m:r>
        </m:oMath>
      </m:oMathPara>
      <w:r>
        <w:rPr/>
        <w:t xml:space="preserve"> are literally the same distribution. In this case, the proof or argument system is said to be perfect-zero knowledge </w:t>
      </w:r>
      <m:oMathPara>
        <m:oMathParaPr>
          <m:jc m:val="left"/>
        </m:oMathParaPr>
        <m:oMath>
          <m:sSup>
            <m:sSupPr/>
            <m:e>
              <m:r>
                <m:t xml:space="preserve"> </m:t>
              </m:r>
            </m:e>
            <m:sup>
              <m:r>
                <m:rPr>
                  <m:sty m:val="p"/>
                </m:rPr>
                <m:t>134</m:t>
              </m:r>
            </m:sup>
          </m:sSup>
        </m:oMath>
      </m:oMathPara>
    </w:p>
    <w:p>
      <w:pPr>
        <w:spacing w:after="240" w:lineRule="exact"/>
      </w:pPr>
      <m:oMathPara>
        <m:oMathParaPr>
          <m:jc m:val="left"/>
        </m:oMathParaPr>
        <m:oMath>
          <m:sSup>
            <m:sSupPr/>
            <m:e>
              <m:r>
                <m:t xml:space="preserve"> </m:t>
              </m:r>
            </m:e>
            <m:sup>
              <m:r>
                <m:rPr>
                  <m:sty m:val="p"/>
                </m:rPr>
                <m:t>133</m:t>
              </m:r>
            </m:sup>
          </m:sSup>
        </m:oMath>
      </m:oMathPara>
      <w:r>
        <w:rPr/>
        <w:t xml:space="preserve"> Recall that a proof satisfies statistical soundness, while an argument satisfies computational soundness. See Definitions 3.1 and 3.2</w:t>
      </w:r>
    </w:p>
    <w:p>
      <w:pPr>
        <w:spacing w:after="240" w:lineRule="exact"/>
      </w:pPr>
      <m:oMathPara>
        <m:oMathParaPr>
          <m:jc m:val="left"/>
        </m:oMathParaPr>
        <m:oMath>
          <m:sSup>
            <m:sSupPr/>
            <m:e>
              <m:r>
                <m:t xml:space="preserve"> </m:t>
              </m:r>
            </m:e>
            <m:sup>
              <m:r>
                <m:rPr>
                  <m:sty m:val="p"/>
                </m:rPr>
                <m:t>134</m:t>
              </m:r>
            </m:sup>
          </m:sSup>
        </m:oMath>
      </m:oMathPara>
      <w:r>
        <w:rPr/>
        <w:t xml:space="preserve"> In the context of perfect zero-knowledge proofs, it is standard to allow the simulator to abort with probability up to </w:t>
      </w:r>
      <m:oMathPara>
        <m:oMathParaPr>
          <m:jc m:val="left"/>
        </m:oMathParaPr>
        <m:oMath>
          <m:r>
            <m:rPr>
              <m:sty m:val="p"/>
            </m:rPr>
            <m:t>1</m:t>
          </m:r>
          <m:r>
            <m:rPr>
              <m:sty m:val="p"/>
            </m:rPr>
            <m:t>/</m:t>
          </m:r>
          <m:r>
            <m:rPr>
              <m:sty m:val="p"/>
            </m:rPr>
            <m:t>2</m:t>
          </m:r>
        </m:oMath>
      </m:oMathPara>
      <w:r>
        <w:rPr/>
        <w:t xml:space="preserve">, and - Another possibility is to require that the distributions </w:t>
      </w:r>
      <m:oMathPara>
        <m:oMathParaPr>
          <m:jc m:val="left"/>
        </m:oMathParaPr>
        <m:oMath>
          <m:r>
            <m:rPr>
              <m:sty m:val="i"/>
            </m:rPr>
            <m:t>S</m:t>
          </m:r>
          <m:r>
            <m:rPr>
              <m:sty m:val="p"/>
            </m:rPr>
            <m:t>(</m:t>
          </m:r>
          <m:r>
            <m:rPr>
              <m:sty m:val="i"/>
            </m:rPr>
            <m:t>x</m:t>
          </m:r>
          <m:r>
            <m:rPr>
              <m:sty m:val="p"/>
            </m:rPr>
            <m:t>)</m:t>
          </m:r>
        </m:oMath>
      </m:oMathPara>
      <w:r>
        <w:rPr/>
        <w:t xml:space="preserve"> and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p"/>
            </m:rPr>
            <m:t>)</m:t>
          </m:r>
        </m:oMath>
      </m:oMathPara>
      <w:r>
        <w:rPr/>
        <w:t xml:space="preserve"> have negligible statistical distance. In this case, the proof or argument system is said to be statistical zero-knowledge. Here, the statistical distance (also called total variation distance) between two distributions </w:t>
      </w:r>
      <m:oMathPara>
        <m:oMathParaPr>
          <m:jc m:val="left"/>
        </m:oMathParaPr>
        <m:oMath>
          <m:sSub>
            <m:sSubPr/>
            <m:e>
              <m:r>
                <m:rPr>
                  <m:sty m:val="i"/>
                </m:rPr>
                <m:t>D</m:t>
              </m:r>
            </m:e>
            <m:sub>
              <m:r>
                <m:rPr>
                  <m:sty m:val="p"/>
                </m:rPr>
                <m:t>1</m:t>
              </m:r>
            </m:sub>
          </m:sSub>
        </m:oMath>
      </m:oMathPara>
      <w:r>
        <w:rPr/>
        <w:t xml:space="preserve"> and </w:t>
      </w:r>
      <m:oMathPara>
        <m:oMathParaPr>
          <m:jc m:val="left"/>
        </m:oMathParaPr>
        <m:oMath>
          <m:sSub>
            <m:sSubPr/>
            <m:e>
              <m:r>
                <m:rPr>
                  <m:sty m:val="i"/>
                </m:rPr>
                <m:t>D</m:t>
              </m:r>
            </m:e>
            <m:sub>
              <m:r>
                <m:rPr>
                  <m:sty m:val="p"/>
                </m:rPr>
                <m:t>2</m:t>
              </m:r>
            </m:sub>
          </m:sSub>
        </m:oMath>
      </m:oMathPara>
      <w:r>
        <w:rPr/>
        <w:t xml:space="preserve"> is defined to be</w:t>
      </w:r>
    </w:p>
    <w:p>
      <w:pPr>
        <w:spacing w:after="240" w:lineRule="exact"/>
      </w:pPr>
      <m:oMathPara>
        <m:oMath>
          <m:f>
            <m:fPr>
              <m:ctrlPr>
                <w:rPr>
                  <w:rFonts w:ascii="Cambria Math" w:hAnsi="Cambria Math"/>
                </w:rPr>
              </m:ctrlPr>
            </m:fPr>
            <m:num>
              <m:r>
                <m:rPr>
                  <m:sty m:val="p"/>
                </m:rPr>
                <m:t>1</m:t>
              </m:r>
            </m:num>
            <m:den>
              <m:r>
                <m:rPr>
                  <m:sty m:val="p"/>
                </m:rPr>
                <m:t>2</m:t>
              </m:r>
            </m:den>
          </m:f>
          <m:nary>
            <m:naryPr>
              <m:chr m:val="∑"/>
              <m:limLoc m:val="undOvr"/>
              <m:grow m:val="1"/>
              <m:supHide m:val="1"/>
            </m:naryPr>
            <m:sub>
              <m:r>
                <m:rPr>
                  <m:sty m:val="i"/>
                </m:rPr>
                <m:t>y</m:t>
              </m:r>
            </m:sub>
            <m:sup/>
            <m:e>
              <m:r>
                <m:rPr>
                  <m:sty m:val="p"/>
                </m:rPr>
                <m:t xml:space="preserve"> </m:t>
              </m:r>
            </m:e>
          </m:nary>
          <m:d>
            <m:dPr>
              <m:begChr m:val="|"/>
              <m:endChr m:val="|"/>
              <m:ctrlPr>
                <w:rPr>
                  <w:rFonts w:ascii="Cambria Math" w:hAnsi="Cambria Math"/>
                </w:rPr>
              </m:ctrlPr>
            </m:dPr>
            <m:e>
              <m:r>
                <m:rPr>
                  <m:sty m:val="p"/>
                </m:rPr>
                <m:t>Pr</m:t>
              </m:r>
              <m:r>
                <m:rPr>
                  <m:sty m:val="p"/>
                </m:rPr>
                <m:t>⁡</m:t>
              </m:r>
              <m:d>
                <m:dPr>
                  <m:begChr m:val="["/>
                  <m:endChr m:val="]"/>
                  <m:ctrlPr>
                    <w:rPr>
                      <w:rFonts w:ascii="Cambria Math" w:hAnsi="Cambria Math"/>
                    </w:rPr>
                  </m:ctrlPr>
                </m:dPr>
                <m:e>
                  <m:sSub>
                    <m:sSubPr/>
                    <m:e>
                      <m:r>
                        <m:rPr>
                          <m:sty m:val="i"/>
                        </m:rPr>
                        <m:t>D</m:t>
                      </m:r>
                    </m:e>
                    <m:sub>
                      <m:r>
                        <m:rPr>
                          <m:sty m:val="p"/>
                        </m:rPr>
                        <m:t>1</m:t>
                      </m:r>
                    </m:sub>
                  </m:sSub>
                  <m:r>
                    <m:rPr>
                      <m:sty m:val="p"/>
                    </m:rPr>
                    <m:t>(</m:t>
                  </m:r>
                  <m:r>
                    <m:rPr>
                      <m:sty m:val="i"/>
                    </m:rPr>
                    <m:t>x</m:t>
                  </m:r>
                  <m:r>
                    <m:rPr>
                      <m:sty m:val="p"/>
                    </m:rPr>
                    <m:t>)</m:t>
                  </m:r>
                  <m:r>
                    <m:rPr>
                      <m:sty m:val="p"/>
                    </m:rPr>
                    <m:t>=</m:t>
                  </m:r>
                  <m:r>
                    <m:rPr>
                      <m:sty m:val="i"/>
                    </m:rPr>
                    <m:t>y</m:t>
                  </m:r>
                </m:e>
              </m:d>
              <m:r>
                <m:rPr>
                  <m:sty m:val="p"/>
                </m:rPr>
                <m:t>−</m:t>
              </m:r>
              <m:r>
                <m:rPr>
                  <m:sty m:val="p"/>
                </m:rPr>
                <m:t>Pr</m:t>
              </m:r>
              <m:r>
                <m:rPr>
                  <m:sty m:val="p"/>
                </m:rPr>
                <m:t>⁡</m:t>
              </m:r>
              <m:d>
                <m:dPr>
                  <m:begChr m:val="["/>
                  <m:endChr m:val="]"/>
                  <m:ctrlPr>
                    <w:rPr>
                      <w:rFonts w:ascii="Cambria Math" w:hAnsi="Cambria Math"/>
                    </w:rPr>
                  </m:ctrlPr>
                </m:dPr>
                <m:e>
                  <m:sSub>
                    <m:sSubPr/>
                    <m:e>
                      <m:r>
                        <m:rPr>
                          <m:sty m:val="i"/>
                        </m:rPr>
                        <m:t>D</m:t>
                      </m:r>
                    </m:e>
                    <m:sub>
                      <m:r>
                        <m:rPr>
                          <m:sty m:val="p"/>
                        </m:rPr>
                        <m:t>2</m:t>
                      </m:r>
                    </m:sub>
                  </m:sSub>
                  <m:r>
                    <m:rPr>
                      <m:sty m:val="p"/>
                    </m:rPr>
                    <m:t>(</m:t>
                  </m:r>
                  <m:r>
                    <m:rPr>
                      <m:sty m:val="i"/>
                    </m:rPr>
                    <m:t>x</m:t>
                  </m:r>
                  <m:r>
                    <m:rPr>
                      <m:sty m:val="p"/>
                    </m:rPr>
                    <m:t>)</m:t>
                  </m:r>
                  <m:r>
                    <m:rPr>
                      <m:sty m:val="p"/>
                    </m:rPr>
                    <m:t>=</m:t>
                  </m:r>
                  <m:r>
                    <m:rPr>
                      <m:sty m:val="i"/>
                    </m:rPr>
                    <m:t>y</m:t>
                  </m:r>
                </m:e>
              </m:d>
            </m:e>
          </m:d>
        </m:oMath>
      </m:oMathPara>
    </w:p>
    <w:p>
      <w:pPr>
        <w:spacing w:after="240" w:lineRule="exact"/>
      </w:pPr>
      <w:r>
        <w:rPr/>
        <w:t xml:space="preserve">and it equals the maximum over all algorithms </w:t>
      </w:r>
      <m:oMathPara>
        <m:oMathParaPr>
          <m:jc m:val="left"/>
        </m:oMathParaPr>
        <m:oMath>
          <m:r>
            <m:rPr>
              <m:scr m:val="script"/>
            </m:rPr>
            <m:t>A</m:t>
          </m:r>
        </m:oMath>
      </m:oMathPara>
      <w:r>
        <w:rPr/>
        <w:t xml:space="preserve"> (including inefficient algorithms) of</w:t>
      </w:r>
    </w:p>
    <w:p>
      <w:pPr>
        <w:spacing w:after="240" w:lineRule="exact"/>
      </w:pPr>
      <m:oMathPara>
        <m:oMath>
          <m:d>
            <m:dPr>
              <m:begChr m:val="|"/>
              <m:endChr m:val="|"/>
              <m:ctrlPr>
                <w:rPr>
                  <w:rFonts w:ascii="Cambria Math" w:hAnsi="Cambria Math"/>
                </w:rPr>
              </m:ctrlPr>
            </m:dPr>
            <m:e>
              <m:sSub>
                <m:sSubPr/>
                <m:e>
                  <m:r>
                    <m:rPr>
                      <m:sty m:val="p"/>
                    </m:rPr>
                    <m:t>Pr</m:t>
                  </m:r>
                </m:e>
                <m:sub>
                  <m:r>
                    <m:rPr>
                      <m:sty m:val="i"/>
                    </m:rPr>
                    <m:t>y</m:t>
                  </m:r>
                  <m:r>
                    <m:rPr>
                      <m:sty m:val="p"/>
                    </m:rPr>
                    <m:t>←</m:t>
                  </m:r>
                  <m:sSub>
                    <m:sSubPr/>
                    <m:e>
                      <m:r>
                        <m:rPr>
                          <m:sty m:val="i"/>
                        </m:rPr>
                        <m:t>D</m:t>
                      </m:r>
                    </m:e>
                    <m:sub>
                      <m:r>
                        <m:rPr>
                          <m:sty m:val="p"/>
                        </m:rPr>
                        <m:t>1</m:t>
                      </m:r>
                    </m:sub>
                  </m:sSub>
                </m:sub>
              </m:sSub>
              <m:r>
                <m:rPr>
                  <m:sty m:val="p"/>
                </m:rPr>
                <m:t>⁡</m:t>
              </m:r>
              <m:r>
                <m:rPr>
                  <m:sty m:val="p"/>
                </m:rPr>
                <m:t>[</m:t>
              </m:r>
              <m:r>
                <m:rPr>
                  <m:scr m:val="script"/>
                </m:rPr>
                <m:t>A</m:t>
              </m:r>
              <m:r>
                <m:rPr>
                  <m:sty m:val="p"/>
                </m:rPr>
                <m:t>(</m:t>
              </m:r>
              <m:r>
                <m:rPr>
                  <m:sty m:val="i"/>
                </m:rPr>
                <m:t>y</m:t>
              </m:r>
              <m:r>
                <m:rPr>
                  <m:sty m:val="p"/>
                </m:rPr>
                <m:t>)</m:t>
              </m:r>
              <m:r>
                <m:rPr>
                  <m:sty m:val="p"/>
                </m:rPr>
                <m:t>=</m:t>
              </m:r>
              <m:r>
                <m:rPr>
                  <m:sty m:val="p"/>
                </m:rPr>
                <m:t>1</m:t>
              </m:r>
              <m:r>
                <m:rPr>
                  <m:sty m:val="p"/>
                </m:rPr>
                <m:t>]</m:t>
              </m:r>
              <m:r>
                <m:rPr>
                  <m:sty m:val="p"/>
                </m:rPr>
                <m:t>−</m:t>
              </m:r>
              <m:sSub>
                <m:sSubPr/>
                <m:e>
                  <m:r>
                    <m:rPr>
                      <m:sty m:val="p"/>
                    </m:rPr>
                    <m:t>Pr</m:t>
                  </m:r>
                </m:e>
                <m:sub>
                  <m:r>
                    <m:rPr>
                      <m:sty m:val="i"/>
                    </m:rPr>
                    <m:t>y</m:t>
                  </m:r>
                  <m:r>
                    <m:rPr>
                      <m:sty m:val="p"/>
                    </m:rPr>
                    <m:t>←</m:t>
                  </m:r>
                  <m:sSub>
                    <m:sSubPr/>
                    <m:e>
                      <m:r>
                        <m:rPr>
                          <m:sty m:val="i"/>
                        </m:rPr>
                        <m:t>D</m:t>
                      </m:r>
                    </m:e>
                    <m:sub>
                      <m:r>
                        <m:rPr>
                          <m:sty m:val="p"/>
                        </m:rPr>
                        <m:t>2</m:t>
                      </m:r>
                    </m:sub>
                  </m:sSub>
                </m:sub>
              </m:sSub>
              <m:r>
                <m:rPr>
                  <m:sty m:val="p"/>
                </m:rPr>
                <m:t>⁡</m:t>
              </m:r>
              <m:r>
                <m:rPr>
                  <m:sty m:val="p"/>
                </m:rPr>
                <m:t>[</m:t>
              </m:r>
              <m:r>
                <m:rPr>
                  <m:scr m:val="script"/>
                </m:rPr>
                <m:t>A</m:t>
              </m:r>
              <m:r>
                <m:rPr>
                  <m:sty m:val="p"/>
                </m:rPr>
                <m:t>(</m:t>
              </m:r>
              <m:r>
                <m:rPr>
                  <m:sty m:val="i"/>
                </m:rPr>
                <m:t>y</m:t>
              </m:r>
              <m:r>
                <m:rPr>
                  <m:sty m:val="p"/>
                </m:rPr>
                <m:t>)</m:t>
              </m:r>
              <m:r>
                <m:rPr>
                  <m:sty m:val="p"/>
                </m:rPr>
                <m:t>=</m:t>
              </m:r>
              <m:r>
                <m:rPr>
                  <m:sty m:val="p"/>
                </m:rPr>
                <m:t>1</m:t>
              </m:r>
              <m:r>
                <m:rPr>
                  <m:sty m:val="p"/>
                </m:rPr>
                <m:t>]</m:t>
              </m:r>
            </m:e>
          </m:d>
        </m:oMath>
      </m:oMathPara>
    </w:p>
    <w:p>
      <w:pPr>
        <w:spacing w:after="240" w:lineRule="exact"/>
      </w:pPr>
      <w:r>
        <w:rPr/>
        <w:t xml:space="preserve">where </w:t>
      </w:r>
      <m:oMathPara>
        <m:oMathParaPr>
          <m:jc m:val="left"/>
        </m:oMathParaPr>
        <m:oMath>
          <m:r>
            <m:rPr>
              <m:sty m:val="i"/>
            </m:rPr>
            <m:t>y</m:t>
          </m:r>
          <m:r>
            <m:rPr>
              <m:sty m:val="p"/>
            </m:rPr>
            <m:t>←</m:t>
          </m:r>
          <m:sSub>
            <m:sSubPr/>
            <m:e>
              <m:r>
                <m:rPr>
                  <m:sty m:val="i"/>
                </m:rPr>
                <m:t>D</m:t>
              </m:r>
            </m:e>
            <m:sub>
              <m:r>
                <m:rPr>
                  <m:sty m:val="i"/>
                </m:rPr>
                <m:t>i</m:t>
              </m:r>
            </m:sub>
          </m:sSub>
        </m:oMath>
      </m:oMathPara>
      <w:r>
        <w:rPr/>
        <w:t xml:space="preserve"> means that </w:t>
      </w:r>
      <m:oMathPara>
        <m:oMathParaPr>
          <m:jc m:val="left"/>
        </m:oMathParaPr>
        <m:oMath>
          <m:r>
            <m:rPr>
              <m:sty m:val="i"/>
            </m:rPr>
            <m:t>y</m:t>
          </m:r>
        </m:oMath>
      </m:oMathPara>
      <w:r>
        <w:rPr/>
        <w:t xml:space="preserve"> is a random draw from the distribution </w:t>
      </w:r>
      <m:oMathPara>
        <m:oMathParaPr>
          <m:jc m:val="left"/>
        </m:oMathParaPr>
        <m:oMath>
          <m:sSub>
            <m:sSubPr/>
            <m:e>
              <m:r>
                <m:rPr>
                  <m:sty m:val="i"/>
                </m:rPr>
                <m:t>D</m:t>
              </m:r>
            </m:e>
            <m:sub>
              <m:r>
                <m:rPr>
                  <m:sty m:val="i"/>
                </m:rPr>
                <m:t>i</m:t>
              </m:r>
            </m:sub>
          </m:sSub>
        </m:oMath>
      </m:oMathPara>
      <w:r>
        <w:rPr/>
        <w:t xml:space="preserve">. Hence, if two distributions have negligible statistical distance, then no algorithm (regardless of its runtime) can distinguish the two distributions with non-negligible probability given a polynomial number of samples from the distributions.</w:t>
      </w:r>
    </w:p>
    <w:p>
      <w:pPr>
        <w:numPr>
          <w:ilvl w:val="0"/>
          <w:numId w:val="41"/>
        </w:numPr>
        <w:spacing w:lineRule="exact"/>
      </w:pPr>
      <w:r>
        <w:rPr/>
        <w:t xml:space="preserve">The third possibility is to require that all polynomial time algorithms </w:t>
      </w:r>
      <m:oMathPara>
        <m:oMathParaPr>
          <m:jc m:val="left"/>
        </m:oMathParaPr>
        <m:oMath>
          <m:r>
            <m:rPr>
              <m:scr m:val="script"/>
            </m:rPr>
            <m:t>A</m:t>
          </m:r>
        </m:oMath>
      </m:oMathPara>
      <w:r>
        <w:rPr/>
        <w:t xml:space="preserve"> cannot distinguish the distributions </w:t>
      </w:r>
      <m:oMathPara>
        <m:oMathParaPr>
          <m:jc m:val="left"/>
        </m:oMathParaPr>
        <m:oMath>
          <m:r>
            <m:rPr>
              <m:sty m:val="i"/>
            </m:rPr>
            <m:t>S</m:t>
          </m:r>
          <m:r>
            <m:rPr>
              <m:sty m:val="p"/>
            </m:rPr>
            <m:t>(</m:t>
          </m:r>
          <m:r>
            <m:rPr>
              <m:sty m:val="i"/>
            </m:rPr>
            <m:t>x</m:t>
          </m:r>
          <m:r>
            <m:rPr>
              <m:sty m:val="p"/>
            </m:rPr>
            <m:t>)</m:t>
          </m:r>
        </m:oMath>
      </m:oMathPara>
      <w:r>
        <w:rPr/>
        <w:t xml:space="preserve"> and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p"/>
            </m:rPr>
            <m:t>)</m:t>
          </m:r>
        </m:oMath>
      </m:oMathPara>
      <w:r>
        <w:rPr/>
        <w:t xml:space="preserve"> except with negligible probability, when given as input a polynomial number of samples from the distributions. In this case, the proof or argument system is said to be computational zero-knowledge.</w:t>
      </w:r>
    </w:p>
    <w:p>
      <w:pPr>
        <w:spacing w:after="240" w:lineRule="exact"/>
      </w:pPr>
      <w:r>
        <w:rPr/>
        <w:t xml:space="preserve">Accordingly, when someone refers to a "zero-knowledge protocol", there are actually at least 6 types of protocols they may be referring to. This is because soundness comes in two flavors-statistical (proofs) and computational (arguments) - and zero-knowledge comes in at least 3 flavors (perfect, statistical, and computational). In fact, there are even more subtleties to be aware of when considering how to define the notion of zero-knowledge.</w:t>
      </w:r>
    </w:p>
    <w:p>
      <w:pPr>
        <w:numPr>
          <w:ilvl w:val="0"/>
          <w:numId w:val="42"/>
        </w:numPr>
        <w:spacing w:after="240" w:lineRule="exact"/>
      </w:pPr>
      <w:r>
        <w:rPr/>
        <w:t xml:space="preserve">(Honest vs. dishonest verifier zero-knowledge). Definition 11.1 requires an efficient simulator for every possible probabilistic polynomial time verifier strategy </w:t>
      </w:r>
      <m:oMathPara>
        <m:oMathParaPr>
          <m:jc m:val="left"/>
        </m:oMathParaPr>
        <m:oMath>
          <m:acc>
            <m:accPr>
              <m:chr m:val="ˆ"/>
            </m:accPr>
            <m:e>
              <m:r>
                <m:rPr>
                  <m:sty m:val="i"/>
                </m:rPr>
                <m:t>V</m:t>
              </m:r>
            </m:e>
          </m:acc>
        </m:oMath>
      </m:oMathPara>
      <w:r>
        <w:rPr/>
        <w:t xml:space="preserve">. This is referred to as maliciousor dishonest-verifier- zero knowledge (though papers often omit the clarifying phrase malicious or dishonest-verifier). It is also interesting to consider only requiring an efficient simulator for the prescribed verifier strategy </w:t>
      </w:r>
      <m:oMathPara>
        <m:oMathParaPr>
          <m:jc m:val="left"/>
        </m:oMathParaPr>
        <m:oMath>
          <m:r>
            <m:rPr>
              <m:scr m:val="script"/>
            </m:rPr>
            <m:t>V</m:t>
          </m:r>
        </m:oMath>
      </m:oMathPara>
      <w:r>
        <w:rPr/>
        <w:t xml:space="preserve">. This is referred to as honest-verifier zero-knowledge.</w:t>
      </w:r>
    </w:p>
    <w:p>
      <w:pPr>
        <w:numPr>
          <w:ilvl w:val="0"/>
          <w:numId w:val="42"/>
        </w:numPr>
        <w:spacing w:after="240" w:lineRule="exact"/>
      </w:pPr>
      <w:r>
        <w:rPr/>
        <w:t xml:space="preserve">(Plain zero-knowledge vs. auxiliary-input zero-knowledge). Definition 11.1 considers the verifier </w:t>
      </w:r>
      <m:oMathPara>
        <m:oMathParaPr>
          <m:jc m:val="left"/>
        </m:oMathParaPr>
        <m:oMath>
          <m:acc>
            <m:accPr>
              <m:chr m:val="ˆ"/>
            </m:accPr>
            <m:e>
              <m:r>
                <m:rPr>
                  <m:sty m:val="i"/>
                </m:rPr>
                <m:t>V</m:t>
              </m:r>
            </m:e>
          </m:acc>
        </m:oMath>
      </m:oMathPara>
      <w:r>
        <w:rPr/>
        <w:t xml:space="preserve"> to have only one input, namely the public input </w:t>
      </w:r>
      <m:oMathPara>
        <m:oMathParaPr>
          <m:jc m:val="left"/>
        </m:oMathParaPr>
        <m:oMath>
          <m:r>
            <m:rPr>
              <m:sty m:val="i"/>
            </m:rPr>
            <m:t>x</m:t>
          </m:r>
        </m:oMath>
      </m:oMathPara>
      <w:r>
        <w:rPr/>
        <w:t xml:space="preserve">. This is referred to as plain zero-knowledge, and was the original definition given in the conference paper of Goldwasser, Micali, and Rackoff [GMR89] that introduced the notion of zero-knowledge (along with the notion of interactive proofs). However, when zero-knowledge proofs and arguments are used as subroutines within larger cryptographic protocols, one is typically concerned about dishonest verifiers that may compute their messages to the prover based on information acquired from the larger protocol prior to executing the zero-knowledge protocol. To capture such a setting, one must modify Definition 11.1 to refer to verifier strategies </w:t>
      </w:r>
      <m:oMathPara>
        <m:oMathParaPr>
          <m:jc m:val="left"/>
        </m:oMathParaPr>
        <m:oMath>
          <m:acc>
            <m:accPr>
              <m:chr m:val="ˆ"/>
            </m:accPr>
            <m:e>
              <m:r>
                <m:rPr>
                  <m:sty m:val="i"/>
                </m:rPr>
                <m:t>V</m:t>
              </m:r>
            </m:e>
          </m:acc>
        </m:oMath>
      </m:oMathPara>
      <w:r>
        <w:rPr/>
        <w:t xml:space="preserve"> that take two inputs: the public input </w:t>
      </w:r>
      <m:oMathPara>
        <m:oMathParaPr>
          <m:jc m:val="left"/>
        </m:oMathParaPr>
        <m:oMath>
          <m:r>
            <m:rPr>
              <m:sty m:val="i"/>
            </m:rPr>
            <m:t>x</m:t>
          </m:r>
        </m:oMath>
      </m:oMathPara>
      <w:r>
        <w:rPr/>
        <w:t xml:space="preserve"> known to both the prover and verifier, and an auxiliary input </w:t>
      </w:r>
      <m:oMathPara>
        <m:oMathParaPr>
          <m:jc m:val="left"/>
        </m:oMathParaPr>
        <m:oMath>
          <m:r>
            <m:rPr>
              <m:sty m:val="i"/>
            </m:rPr>
            <m:t>z</m:t>
          </m:r>
        </m:oMath>
      </m:oMathPara>
      <w:r>
        <w:rPr/>
        <w:t xml:space="preserve"> known only to the verifier and simulator, and insist that the output </w:t>
      </w:r>
      <m:oMathPara>
        <m:oMathParaPr>
          <m:jc m:val="left"/>
        </m:oMathParaPr>
        <m:oMath>
          <m:r>
            <m:rPr>
              <m:sty m:val="i"/>
            </m:rPr>
            <m:t>S</m:t>
          </m:r>
          <m:r>
            <m:rPr>
              <m:sty m:val="p"/>
            </m:rPr>
            <m:t>(</m:t>
          </m:r>
          <m:r>
            <m:rPr>
              <m:sty m:val="i"/>
            </m:rPr>
            <m:t>x</m:t>
          </m:r>
          <m:r>
            <m:rPr>
              <m:sty m:val="p"/>
            </m:rPr>
            <m:t>,</m:t>
          </m:r>
          <m:r>
            <m:rPr>
              <m:sty m:val="i"/>
            </m:rPr>
            <m:t>z</m:t>
          </m:r>
          <m:r>
            <m:rPr>
              <m:sty m:val="p"/>
            </m:rPr>
            <m:t>)</m:t>
          </m:r>
        </m:oMath>
      </m:oMathPara>
      <w:r>
        <w:rPr/>
        <w:t xml:space="preserve"> of the simulator is "indistinguishable" from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r>
            <m:rPr>
              <m:sty m:val="i"/>
            </m:rPr>
            <m:t>x</m:t>
          </m:r>
          <m:r>
            <m:rPr>
              <m:sty m:val="p"/>
            </m:rPr>
            <m:t>,</m:t>
          </m:r>
          <m:r>
            <m:rPr>
              <m:sty m:val="i"/>
            </m:rPr>
            <m:t>z</m:t>
          </m:r>
          <m:r>
            <m:rPr>
              <m:sty m:val="p"/>
            </m:rPr>
            <m:t>)</m:t>
          </m:r>
          <m:r>
            <m:rPr>
              <m:sty m:val="p"/>
            </m:rPr>
            <m:t>)</m:t>
          </m:r>
        </m:oMath>
      </m:oMathPara>
      <w:r>
        <w:rPr/>
        <w:t xml:space="preserve">. This modified definition is referred to as auxiliary-input</w:t>
      </w:r>
    </w:p>
    <w:p>
      <w:pPr>
        <w:spacing w:after="240" w:lineRule="exact"/>
      </w:pPr>
      <w:r>
        <w:rPr/>
        <w:t xml:space="preserve">require </w:t>
      </w:r>
      <m:oMathPara>
        <m:oMathParaPr>
          <m:jc m:val="left"/>
        </m:oMathParaPr>
        <m:oMath>
          <m:r>
            <m:rPr>
              <m:sty m:val="i"/>
            </m:rPr>
            <m:t>S</m:t>
          </m:r>
          <m:r>
            <m:rPr>
              <m:sty m:val="p"/>
            </m:rPr>
            <m:t>(</m:t>
          </m:r>
          <m:r>
            <m:rPr>
              <m:sty m:val="i"/>
            </m:rPr>
            <m:t>x</m:t>
          </m:r>
          <m:r>
            <m:rPr>
              <m:sty m:val="p"/>
            </m:rPr>
            <m:t>)</m:t>
          </m:r>
        </m:oMath>
      </m:oMathPara>
      <w:r>
        <w:rPr/>
        <w:t xml:space="preserve"> to be distributed identically to </w:t>
      </w:r>
      <m:oMathPara>
        <m:oMathParaPr>
          <m:jc m:val="left"/>
        </m:oMathParaPr>
        <m:oMath>
          <m:sSub>
            <m:sSubPr/>
            <m:e>
              <m:r>
                <m:rPr>
                  <m:sty m:val="p"/>
                </m:rPr>
                <m:t>View</m:t>
              </m:r>
            </m:e>
            <m:sub>
              <m:acc>
                <m:accPr>
                  <m:chr m:val="ˆ"/>
                </m:accPr>
                <m:e>
                  <m:r>
                    <m:rPr>
                      <m:sty m:val="i"/>
                    </m:rPr>
                    <m:t>V</m:t>
                  </m:r>
                </m:e>
              </m:acc>
            </m:sub>
          </m:sSub>
          <m:r>
            <m:rPr>
              <m:sty m:val="p"/>
            </m:rPr>
            <m:t>⁡</m:t>
          </m:r>
          <m:r>
            <m:rPr>
              <m:sty m:val="p"/>
            </m:rPr>
            <m:t>(</m:t>
          </m:r>
          <m:r>
            <m:rPr>
              <m:scr m:val="script"/>
            </m:rPr>
            <m:t>P</m:t>
          </m:r>
          <m:r>
            <m:rPr>
              <m:sty m:val="p"/>
            </m:rPr>
            <m:t>(</m:t>
          </m:r>
          <m:r>
            <m:rPr>
              <m:sty m:val="i"/>
            </m:rPr>
            <m:t>x</m:t>
          </m:r>
          <m:r>
            <m:rPr>
              <m:sty m:val="p"/>
            </m:rPr>
            <m:t>)</m:t>
          </m:r>
          <m:r>
            <m:rPr>
              <m:sty m:val="p"/>
            </m:rPr>
            <m:t>,</m:t>
          </m:r>
          <m:acc>
            <m:accPr>
              <m:chr m:val="ˆ"/>
            </m:accPr>
            <m:e>
              <m:r>
                <m:rPr>
                  <m:sty m:val="i"/>
                </m:rPr>
                <m:t>V</m:t>
              </m:r>
            </m:e>
          </m:acc>
          <m:r>
            <m:rPr>
              <m:sty m:val="p"/>
            </m:rPr>
            <m:t>)</m:t>
          </m:r>
        </m:oMath>
      </m:oMathPara>
      <w:r>
        <w:rPr/>
        <w:t xml:space="preserve"> conditioned on </w:t>
      </w:r>
      <m:oMathPara>
        <m:oMathParaPr>
          <m:jc m:val="left"/>
        </m:oMathParaPr>
        <m:oMath>
          <m:r>
            <m:rPr>
              <m:sty m:val="i"/>
            </m:rPr>
            <m:t>S</m:t>
          </m:r>
          <m:r>
            <m:rPr>
              <m:sty m:val="p"/>
            </m:rPr>
            <m:t>(</m:t>
          </m:r>
          <m:r>
            <m:rPr>
              <m:sty m:val="i"/>
            </m:rPr>
            <m:t>x</m:t>
          </m:r>
          <m:r>
            <m:rPr>
              <m:sty m:val="p"/>
            </m:rPr>
            <m:t>)</m:t>
          </m:r>
        </m:oMath>
      </m:oMathPara>
      <w:r>
        <w:rPr/>
        <w:t xml:space="preserve"> not aborting. This is because, if the simulator is not permitted to abort, no perfect-zero knowledge proofs are known for any non-trivial problems (meaning problems not known to be in BPP, the class of problems solvable in randomized polynomial time). This subtlety will not be relevant to this survey. zero-knowledge. Of course, the distinction between auxiliary-input and plain zero-knowledge is only relevant when considering dishonest verifiers.</w:t>
      </w:r>
    </w:p>
    <w:p>
      <w:pPr>
        <w:spacing w:after="240" w:lineRule="exact"/>
      </w:pPr>
      <w:r>
        <w:rPr/>
        <w:t xml:space="preserve">An added benefit of considering auxiliary-input computational zero-knowledge is that this notion is closed under sequential composition. This means that if one runs several protocols satisfying auxiliary-input computational zero-knowledge, one after the other, the resulting protocol remains auxiliary-input computational zero-knowledge. This is actually not true for plain computational zeroknowledge, though known counterexamples are somewhat contrived. The interested reader is directed to [BV10] and the references therein for a relatively recent study of the composition properties of zero-knowledge proofs and arguments.</w:t>
      </w:r>
    </w:p>
    <w:p>
      <w:pPr>
        <w:spacing w:after="240" w:lineRule="exact"/>
      </w:pPr>
      <w:r>
        <w:rPr/>
        <w:t xml:space="preserve">The reader may be momentarily panicked at the fact that we have now roughly 24 notions of zeroknowledge protocols, one for every possible combination of (statistical vs. computational soundness), (perfect vs. statistical vs. computational zero-knowledge), (honest-verifier vs. dishonest-verifier zeroknowledge), and (plain vs. auxiliary input zero-knowledge). That's </w:t>
      </w:r>
      <m:oMathPara>
        <m:oMathParaPr>
          <m:jc m:val="left"/>
        </m:oMathParaPr>
        <m:oMath>
          <m:r>
            <m:rPr>
              <m:sty m:val="p"/>
            </m:rPr>
            <m:t>2</m:t>
          </m:r>
          <m:r>
            <m:rPr>
              <m:sty m:val="p"/>
            </m:rPr>
            <m:t>⋅</m:t>
          </m:r>
          <m:r>
            <m:rPr>
              <m:sty m:val="p"/>
            </m:rPr>
            <m:t>3</m:t>
          </m:r>
          <m:r>
            <m:rPr>
              <m:sty m:val="p"/>
            </m:rPr>
            <m:t>⋅</m:t>
          </m:r>
          <m:r>
            <m:rPr>
              <m:sty m:val="p"/>
            </m:rPr>
            <m:t>2</m:t>
          </m:r>
          <m:r>
            <m:rPr>
              <m:sty m:val="p"/>
            </m:rPr>
            <m:t>⋅</m:t>
          </m:r>
          <m:r>
            <m:rPr>
              <m:sty m:val="p"/>
            </m:rPr>
            <m:t>2</m:t>
          </m:r>
        </m:oMath>
      </m:oMathPara>
      <w:r>
        <w:rPr/>
        <w:t xml:space="preserve"> combinations in total, though for honest-verifier notions of zero-knowledge the difference between auxiliary-input and plain zeroknowledge is irrelevant. Fortunately for us, there are only a handful of variants that we will have reason to study in this manuscript, summarized below.</w:t>
      </w:r>
    </w:p>
    <w:p>
      <w:pPr>
        <w:spacing w:after="240" w:lineRule="exact"/>
      </w:pPr>
      <w:r>
        <w:rPr/>
        <w:t xml:space="preserve">In Sections 11.2 11.4 below, we briefly discuss statistical zero-knowledge proofs. Our discussion is short because, as we explain, statistical zero-knowledge proofs are not very powerful (e.g., while they are capable of solving some problems believed to be outside of BPP, they are not believed to be able to solve NP-complete problems). Roughly all we do is describe what is known about their limitations, and then give a sense of what they are capable of computing by presenting two simple examples: a classic zeroknowledge proof system for graph non-isomorphism due to [GMW91] (Section 11.3), and a particularly elegant protocol for a problem called the Collision Problem (this problem is somewhat contrived, but the protocol is an instructive example of the power of zero-knowledge).</w:t>
      </w:r>
    </w:p>
    <w:p>
      <w:pPr>
        <w:spacing w:after="240" w:lineRule="exact"/>
      </w:pPr>
      <w:r>
        <w:rPr/>
        <w:t xml:space="preserve">In subsequent chapters, we present a variety of perfect zero-knowledge arguments. All are non-interactive (possibly after applying the Fiat-Shamir transformation), rendering the distinction between malicious- and honest-verifier (and auxiliary-input vs. plain) zero-knowledge irrelevant 135 </w:t>
      </w:r>
      <m:oMathPara>
        <m:oMathParaPr>
          <m:jc m:val="left"/>
        </m:oMathParaPr>
        <m:oMath>
          <m:sSup>
            <m:sSupPr/>
            <m:e>
              <m:d>
                <m:dPr>
                  <m:begChr m:val=""/>
                  <m:endChr m:val="|"/>
                  <m:ctrlPr>
                    <w:rPr>
                      <w:rFonts w:ascii="Cambria Math" w:hAnsi="Cambria Math"/>
                    </w:rPr>
                  </m:ctrlPr>
                </m:dPr>
                <m:e>
                  <m:sSup>
                    <m:sSupPr/>
                    <m:e>
                      <m:r>
                        <m:rPr>
                          <m:sty m:val="i"/>
                        </m:rPr>
                        <m:t xml:space="preserve"> </m:t>
                      </m:r>
                    </m:e>
                    <m:sup>
                      <m:r>
                        <m:rPr>
                          <m:sty m:val="p"/>
                        </m:rPr>
                        <m:t>136</m:t>
                      </m:r>
                    </m:sup>
                  </m:sSup>
                </m:e>
              </m:d>
            </m:e>
            <m:sup>
              <m:r>
                <m:rPr>
                  <m:sty m:val="p"/>
                </m:rPr>
                <m:t>137</m:t>
              </m:r>
            </m:sup>
          </m:sSup>
        </m:oMath>
      </m:oMathPara>
    </w:p>
    <w:p>
      <w:pPr>
        <w:spacing w:after="240" w:lineRule="exact"/>
      </w:pPr>
      <w:r>
        <w:rPr/>
        <w:t xml:space="preserve">Remarks on simulation. A common source of confusion for those first encountering zero-knowledge is to wonder whether an efficient simulator for the honest verifier's view in a zero-knowledge proof or argument</w:t>
      </w:r>
    </w:p>
    <w:p>
      <w:pPr>
        <w:spacing w:after="240" w:lineRule="exact"/>
      </w:pPr>
      <m:oMathPara>
        <m:oMathParaPr>
          <m:jc m:val="left"/>
        </m:oMathParaPr>
        <m:oMath>
          <m:sSup>
            <m:sSupPr/>
            <m:e>
              <m:r>
                <m:t xml:space="preserve"> </m:t>
              </m:r>
            </m:e>
            <m:sup>
              <m:r>
                <m:rPr>
                  <m:sty m:val="p"/>
                </m:rPr>
                <m:t>135</m:t>
              </m:r>
            </m:sup>
          </m:sSup>
        </m:oMath>
      </m:oMathPara>
      <w:r>
        <w:rPr/>
        <w:t xml:space="preserve"> More precisely, when the Fiat-Shamir transformation is applied to an honest-verifier zero-knowledge proof or argument and is instantiated in the plain model (by replacing the random oracle with a concrete hash function), the resulting non-interactive argument is zero-knowledge so long as the hash family used to instantiate the random oracle satisfies a property called programmability. The result applies even to dishonest verifiers, since non-interactive protocols leave no room for misbehavior on the part of the verifier. Roughly speaking, the simulator for the non-interactive argument obtains a transcript by running the simulator for the interactive argument, and then samples the hash function </w:t>
      </w:r>
      <m:oMathPara>
        <m:oMathParaPr>
          <m:jc m:val="left"/>
        </m:oMathParaPr>
        <m:oMath>
          <m:r>
            <m:rPr>
              <m:sty m:val="i"/>
            </m:rPr>
            <m:t>h</m:t>
          </m:r>
        </m:oMath>
      </m:oMathPara>
      <w:r>
        <w:rPr/>
        <w:t xml:space="preserve"> used in the Fiat-Shamir transformation at random conditioned on it producing the verifier challenges in the transcript (this ability to perform such conditional sampling of </w:t>
      </w:r>
      <m:oMathPara>
        <m:oMathParaPr>
          <m:jc m:val="left"/>
        </m:oMathParaPr>
        <m:oMath>
          <m:r>
            <m:rPr>
              <m:sty m:val="i"/>
            </m:rPr>
            <m:t>h</m:t>
          </m:r>
        </m:oMath>
      </m:oMathPara>
      <w:r>
        <w:rPr/>
        <w:t xml:space="preserve"> is what is referred to by programmability). This produces the same distribution over (hash function, transcript) pairs as first selecting </w:t>
      </w:r>
      <m:oMathPara>
        <m:oMathParaPr>
          <m:jc m:val="left"/>
        </m:oMathParaPr>
        <m:oMath>
          <m:r>
            <m:rPr>
              <m:sty m:val="i"/>
            </m:rPr>
            <m:t>h</m:t>
          </m:r>
        </m:oMath>
      </m:oMathPara>
      <w:r>
        <w:rPr/>
        <w:t xml:space="preserve"> at random, and then having the honest prover use </w:t>
      </w:r>
      <m:oMathPara>
        <m:oMathParaPr>
          <m:jc m:val="left"/>
        </m:oMathParaPr>
        <m:oMath>
          <m:r>
            <m:rPr>
              <m:sty m:val="i"/>
            </m:rPr>
            <m:t>h</m:t>
          </m:r>
        </m:oMath>
      </m:oMathPara>
      <w:r>
        <w:rPr/>
        <w:t xml:space="preserve"> when applying the Fiat-Shamir transformation to the interactive protocol. See |Rot19| for additional details.</w:t>
      </w:r>
    </w:p>
    <w:p>
      <w:pPr>
        <w:spacing w:after="240" w:lineRule="exact"/>
      </w:pPr>
      <m:oMathPara>
        <m:oMathParaPr>
          <m:jc m:val="left"/>
        </m:oMathParaPr>
        <m:oMath>
          <m:sSup>
            <m:sSupPr/>
            <m:e>
              <m:r>
                <m:t xml:space="preserve"> </m:t>
              </m:r>
            </m:e>
            <m:sup>
              <m:r>
                <m:rPr>
                  <m:sty m:val="p"/>
                </m:rPr>
                <m:t>136</m:t>
              </m:r>
            </m:sup>
          </m:sSup>
        </m:oMath>
      </m:oMathPara>
      <w:r>
        <w:rPr/>
        <w:t xml:space="preserve"> When working in the random oracle model instead of the plain model, there are some subtleties regarding how to formalize zero-knowledge that we elide in this survey (the interested reader can find a discussion of these subtleties in |Pas03. Wee09|).</w:t>
      </w:r>
    </w:p>
    <w:p>
      <w:pPr>
        <w:spacing w:after="240" w:lineRule="exact"/>
      </w:pPr>
      <m:oMathPara>
        <m:oMathParaPr>
          <m:jc m:val="left"/>
        </m:oMathParaPr>
        <m:oMath>
          <m:sSup>
            <m:sSupPr/>
            <m:e>
              <m:r>
                <m:t xml:space="preserve"> </m:t>
              </m:r>
            </m:e>
            <m:sup>
              <m:r>
                <m:rPr>
                  <m:sty m:val="p"/>
                </m:rPr>
                <m:t>137</m:t>
              </m:r>
            </m:sup>
          </m:sSup>
        </m:oMath>
      </m:oMathPara>
      <w:r>
        <w:rPr/>
        <w:t xml:space="preserve"> For non-interactive arguments that use a structured reference string (SRS), such as the one we describe later in Section 17.5 .6 . one may consider (as an analog of malicious-verifier zero-knowledge) settings in which the SRS is not generated properly. For example, the notion of subversion zero knowledge demands that zero-knowledge be maintained even when the SRS is chosen maliciously. SNARKs that we describe in this survey that use an SRS can be tweaked to satisfy subversion zero-knowledge [BFS16 ABLZ17 Fuc18]. On the other hand, it is not possible for a SNARK for circuit satisfiability to be sound in the presence of a maliciously chosen SRS if the SNARK is zero-knowledge [BFS16]. for a language </w:t>
      </w:r>
      <m:oMathPara>
        <m:oMathParaPr>
          <m:jc m:val="left"/>
        </m:oMathParaPr>
        <m:oMath>
          <m:r>
            <m:rPr>
              <m:scr m:val="script"/>
            </m:rPr>
            <m:t>L</m:t>
          </m:r>
        </m:oMath>
      </m:oMathPara>
      <w:r>
        <w:rPr/>
        <w:t xml:space="preserve"> implies that the problem can be solved by an efficient algorithm (with no prover). That is, given input </w:t>
      </w:r>
      <m:oMathPara>
        <m:oMathParaPr>
          <m:jc m:val="left"/>
        </m:oMathParaPr>
        <m:oMath>
          <m:r>
            <m:rPr>
              <m:sty m:val="i"/>
            </m:rPr>
            <m:t>x</m:t>
          </m:r>
        </m:oMath>
      </m:oMathPara>
      <w:r>
        <w:rPr/>
        <w:t xml:space="preserve">, why can't one run the simulator </w:t>
      </w:r>
      <m:oMathPara>
        <m:oMathParaPr>
          <m:jc m:val="left"/>
        </m:oMathParaPr>
        <m:oMath>
          <m:r>
            <m:rPr>
              <m:sty m:val="i"/>
            </m:rPr>
            <m:t>S</m:t>
          </m:r>
        </m:oMath>
      </m:oMathPara>
      <w:r>
        <w:rPr/>
        <w:t xml:space="preserve"> on </w:t>
      </w:r>
      <m:oMathPara>
        <m:oMathParaPr>
          <m:jc m:val="left"/>
        </m:oMathParaPr>
        <m:oMath>
          <m:r>
            <m:rPr>
              <m:sty m:val="i"/>
            </m:rPr>
            <m:t>x</m:t>
          </m:r>
        </m:oMath>
      </m:oMathPara>
      <w:r>
        <w:rPr/>
        <w:t xml:space="preserve"> several times and try to discern from the transcripts output by </w:t>
      </w:r>
      <m:oMathPara>
        <m:oMathParaPr>
          <m:jc m:val="left"/>
        </m:oMathParaPr>
        <m:oMath>
          <m:r>
            <m:rPr>
              <m:sty m:val="i"/>
            </m:rPr>
            <m:t>S</m:t>
          </m:r>
        </m:oMath>
      </m:oMathPara>
      <w:r>
        <w:rPr/>
        <w:t xml:space="preserve"> whether or not </w:t>
      </w:r>
      <m:oMathPara>
        <m:oMathParaPr>
          <m:jc m:val="left"/>
        </m:oMathParaPr>
        <m:oMath>
          <m:r>
            <m:rPr>
              <m:sty m:val="i"/>
            </m:rPr>
            <m:t>x</m:t>
          </m:r>
          <m:r>
            <m:rPr>
              <m:sty m:val="p"/>
            </m:rPr>
            <m:t>∈</m:t>
          </m:r>
          <m:r>
            <m:rPr>
              <m:scr m:val="script"/>
            </m:rPr>
            <m:t>L</m:t>
          </m:r>
        </m:oMath>
      </m:oMathPara>
      <w:r>
        <w:rPr/>
        <w:t xml:space="preserve"> ? The answer is that this would require that for every pair of inputs </w:t>
      </w:r>
      <m:oMathPara>
        <m:oMathParaPr>
          <m:jc m:val="left"/>
        </m:oMathParaPr>
        <m:oMath>
          <m:d>
            <m:dPr>
              <m:begChr m:val="("/>
              <m:endChr m:val=")"/>
              <m:ctrlPr>
                <w:rPr>
                  <w:rFonts w:ascii="Cambria Math" w:hAnsi="Cambria Math"/>
                </w:rPr>
              </m:ctrlPr>
            </m:dPr>
            <m:e>
              <m:r>
                <m:rPr>
                  <m:sty m:val="i"/>
                </m:rPr>
                <m:t>x</m:t>
              </m:r>
              <m:r>
                <m:rPr>
                  <m:sty m:val="p"/>
                </m:rPr>
                <m:t>,</m:t>
              </m:r>
              <m:sSup>
                <m:sSupPr/>
                <m:e>
                  <m:r>
                    <m:rPr>
                      <m:sty m:val="i"/>
                    </m:rPr>
                    <m:t>x</m:t>
                  </m:r>
                </m:e>
                <m:sup>
                  <m:r>
                    <m:rPr>
                      <m:sty m:val="p"/>
                    </m:rPr>
                    <m:t>′</m:t>
                  </m:r>
                </m:sup>
              </m:sSup>
            </m:e>
          </m:d>
        </m:oMath>
      </m:oMathPara>
      <w:r>
        <w:rPr/>
        <w:t xml:space="preserve"> with </w:t>
      </w:r>
      <m:oMathPara>
        <m:oMathParaPr>
          <m:jc m:val="left"/>
        </m:oMathParaPr>
        <m:oMath>
          <m:r>
            <m:rPr>
              <m:sty m:val="i"/>
            </m:rPr>
            <m:t>x</m:t>
          </m:r>
          <m:r>
            <m:rPr>
              <m:sty m:val="p"/>
            </m:rPr>
            <m:t>∈</m:t>
          </m:r>
          <m:r>
            <m:rPr>
              <m:scr m:val="script"/>
            </m:rPr>
            <m:t>L</m:t>
          </m:r>
        </m:oMath>
      </m:oMathPara>
      <w:r>
        <w:rPr/>
        <w:t xml:space="preserve"> and </w:t>
      </w:r>
      <m:oMathPara>
        <m:oMathParaPr>
          <m:jc m:val="left"/>
        </m:oMathParaPr>
        <m:oMath>
          <m:sSup>
            <m:sSupPr/>
            <m:e>
              <m:r>
                <m:rPr>
                  <m:sty m:val="i"/>
                </m:rPr>
                <m:t>x</m:t>
              </m:r>
            </m:e>
            <m:sup>
              <m:r>
                <m:rPr>
                  <m:sty m:val="p"/>
                </m:rPr>
                <m:t>′</m:t>
              </m:r>
            </m:sup>
          </m:sSup>
          <m:r>
            <m:rPr>
              <m:sty m:val="p"/>
            </m:rPr>
            <m:t>∉</m:t>
          </m:r>
          <m:r>
            <m:rPr>
              <m:scr m:val="script"/>
            </m:rPr>
            <m:t>L</m:t>
          </m:r>
        </m:oMath>
      </m:oMathPara>
      <w:r>
        <w:rPr/>
        <w:t xml:space="preserve">, the distributions </w:t>
      </w:r>
      <m:oMathPara>
        <m:oMathParaPr>
          <m:jc m:val="left"/>
        </m:oMathParaPr>
        <m:oMath>
          <m:r>
            <m:rPr>
              <m:sty m:val="i"/>
            </m:rPr>
            <m:t>S</m:t>
          </m:r>
          <m:r>
            <m:rPr>
              <m:sty m:val="p"/>
            </m:rPr>
            <m:t>(</m:t>
          </m:r>
          <m:r>
            <m:rPr>
              <m:sty m:val="i"/>
            </m:rPr>
            <m:t>x</m:t>
          </m:r>
          <m:r>
            <m:rPr>
              <m:sty m:val="p"/>
            </m:rPr>
            <m:t>)</m:t>
          </m:r>
        </m:oMath>
      </m:oMathPara>
      <w:r>
        <w:rPr/>
        <w:t xml:space="preserve"> and </w:t>
      </w:r>
      <m:oMathPara>
        <m:oMathParaPr>
          <m:jc m:val="left"/>
        </m:oMathParaPr>
        <m:oMath>
          <m:r>
            <m:rPr>
              <m:sty m:val="i"/>
            </m:rPr>
            <m:t>S</m:t>
          </m:r>
          <m:d>
            <m:dPr>
              <m:begChr m:val="("/>
              <m:endChr m:val=")"/>
              <m:ctrlPr>
                <w:rPr>
                  <w:rFonts w:ascii="Cambria Math" w:hAnsi="Cambria Math"/>
                </w:rPr>
              </m:ctrlPr>
            </m:dPr>
            <m:e>
              <m:sSup>
                <m:sSupPr/>
                <m:e>
                  <m:r>
                    <m:rPr>
                      <m:sty m:val="i"/>
                    </m:rPr>
                    <m:t>x</m:t>
                  </m:r>
                </m:e>
                <m:sup>
                  <m:r>
                    <m:rPr>
                      <m:sty m:val="p"/>
                    </m:rPr>
                    <m:t>′</m:t>
                  </m:r>
                </m:sup>
              </m:sSup>
            </m:e>
          </m:d>
        </m:oMath>
      </m:oMathPara>
      <w:r>
        <w:rPr/>
        <w:t xml:space="preserve"> are efficiently distinguishable. Nothing in the definition of zero-knowledge guarantees this. In fact, the definition of zero-knowledge says nothing about how the simulator </w:t>
      </w:r>
      <m:oMathPara>
        <m:oMathParaPr>
          <m:jc m:val="left"/>
        </m:oMathParaPr>
        <m:oMath>
          <m:r>
            <m:rPr>
              <m:sty m:val="i"/>
            </m:rPr>
            <m:t>S</m:t>
          </m:r>
        </m:oMath>
      </m:oMathPara>
      <w:r>
        <w:rPr/>
        <w:t xml:space="preserve"> behaves on inputs </w:t>
      </w:r>
      <m:oMathPara>
        <m:oMathParaPr>
          <m:jc m:val="left"/>
        </m:oMathParaPr>
        <m:oMath>
          <m:sSup>
            <m:sSupPr/>
            <m:e>
              <m:r>
                <m:rPr>
                  <m:sty m:val="i"/>
                </m:rPr>
                <m:t>x</m:t>
              </m:r>
            </m:e>
            <m:sup>
              <m:r>
                <m:rPr>
                  <m:sty m:val="p"/>
                </m:rPr>
                <m:t>′</m:t>
              </m:r>
            </m:sup>
          </m:sSup>
        </m:oMath>
      </m:oMathPara>
      <w:r>
        <w:rPr/>
        <w:t xml:space="preserve"> that are not in </w:t>
      </w:r>
      <m:oMathPara>
        <m:oMathParaPr>
          <m:jc m:val="left"/>
        </m:oMathParaPr>
        <m:oMath>
          <m:r>
            <m:rPr>
              <m:scr m:val="script"/>
            </m:rPr>
            <m:t>L</m:t>
          </m:r>
        </m:oMath>
      </m:oMathPara>
      <w:r>
        <w:rPr/>
        <w:t xml:space="preserve">.</w:t>
      </w:r>
    </w:p>
    <w:p>
      <w:pPr>
        <w:spacing w:after="240" w:lineRule="exact"/>
      </w:pPr>
      <w:r>
        <w:rPr/>
        <w:t xml:space="preserve">Indeed, it is entirely possible that an efficient simulator </w:t>
      </w:r>
      <m:oMathPara>
        <m:oMathParaPr>
          <m:jc m:val="left"/>
        </m:oMathParaPr>
        <m:oMath>
          <m:r>
            <m:rPr>
              <m:sty m:val="i"/>
            </m:rPr>
            <m:t>S</m:t>
          </m:r>
        </m:oMath>
      </m:oMathPara>
      <w:r>
        <w:rPr/>
        <w:t xml:space="preserve"> can produce accepting transcripts for a zeroknowledge protocol even when run on inputs </w:t>
      </w:r>
      <m:oMathPara>
        <m:oMathParaPr>
          <m:jc m:val="left"/>
        </m:oMathParaPr>
        <m:oMath>
          <m:sSup>
            <m:sSupPr/>
            <m:e>
              <m:r>
                <m:rPr>
                  <m:sty m:val="i"/>
                </m:rPr>
                <m:t>x</m:t>
              </m:r>
            </m:e>
            <m:sup>
              <m:r>
                <m:rPr>
                  <m:sty m:val="p"/>
                </m:rPr>
                <m:t>′</m:t>
              </m:r>
            </m:sup>
          </m:sSup>
          <m:r>
            <m:rPr>
              <m:sty m:val="p"/>
            </m:rPr>
            <m:t>∉</m:t>
          </m:r>
          <m:r>
            <m:rPr>
              <m:scr m:val="script"/>
            </m:rPr>
            <m:t>L</m:t>
          </m:r>
        </m:oMath>
      </m:oMathPara>
      <w:r>
        <w:rPr/>
        <w:t xml:space="preserve">. Similarly, in the context of zero-knowledge proofs of knowledge, where the prover is claiming to know a witness </w:t>
      </w:r>
      <m:oMathPara>
        <m:oMathParaPr>
          <m:jc m:val="left"/>
        </m:oMathParaPr>
        <m:oMath>
          <m:r>
            <m:rPr>
              <m:sty m:val="i"/>
            </m:rPr>
            <m:t>w</m:t>
          </m:r>
        </m:oMath>
      </m:oMathPara>
      <w:r>
        <w:rPr/>
        <w:t xml:space="preserve"> satisfying some property, the simulator will be able to produce accepting transcripts without knowing a witness.</w:t>
      </w:r>
    </w:p>
    <w:p>
      <w:pPr>
        <w:spacing w:after="240" w:lineRule="exact"/>
      </w:pPr>
      <w:r>
        <w:rPr/>
        <w:t xml:space="preserve">One may initially wonder whether the preceding paragraph contradicts soundness of the protocol: if the simulator can find accepting transcripts for false claims, can't a cheating prover somehow use those transcripts to convince the verifier to accept false claims as valid? The answer is no. One reason for this is that a zero-knowledge protocol may be interactive, yet the simulator only needs to produce convincing transcripts of the interaction. This means that the simulator is able to do things like first choose all of the verifier's challenges, and then choose all of the prover's messages in a manner that depends on those challenges. In contrast, a cheating prover must send its message in each round prior to learning the verifier's challenge in that round. So even if the simulator can find accepting transcripts for inputs </w:t>
      </w:r>
      <m:oMathPara>
        <m:oMathParaPr>
          <m:jc m:val="left"/>
        </m:oMathParaPr>
        <m:oMath>
          <m:r>
            <m:rPr>
              <m:sty m:val="i"/>
            </m:rPr>
            <m:t>x</m:t>
          </m:r>
          <m:r>
            <m:rPr>
              <m:sty m:val="p"/>
            </m:rPr>
            <m:t>∉</m:t>
          </m:r>
          <m:r>
            <m:rPr>
              <m:scr m:val="script"/>
            </m:rPr>
            <m:t>L</m:t>
          </m:r>
        </m:oMath>
      </m:oMathPara>
      <w:r>
        <w:rPr/>
        <w:t xml:space="preserve">, it will be of no help to a dishonest prover trying to convince </w:t>
      </w:r>
      <m:oMathPara>
        <m:oMathParaPr>
          <m:jc m:val="left"/>
        </m:oMathParaPr>
        <m:oMath>
          <m:r>
            <m:rPr>
              <m:scr m:val="script"/>
            </m:rPr>
            <m:t>V</m:t>
          </m:r>
        </m:oMath>
      </m:oMathPara>
      <w:r>
        <w:rPr/>
        <w:t xml:space="preserve"> that </w:t>
      </w:r>
      <m:oMathPara>
        <m:oMathParaPr>
          <m:jc m:val="left"/>
        </m:oMathParaPr>
        <m:oMath>
          <m:r>
            <m:rPr>
              <m:sty m:val="i"/>
            </m:rPr>
            <m:t>x</m:t>
          </m:r>
          <m:r>
            <m:rPr>
              <m:sty m:val="p"/>
            </m:rPr>
            <m:t>∈</m:t>
          </m:r>
          <m:r>
            <m:rPr>
              <m:scr m:val="script"/>
            </m:rPr>
            <m:t>L</m:t>
          </m:r>
        </m:oMath>
      </m:oMathPara>
      <w:r>
        <w:rPr/>
        <w:t xml:space="preserve">. This will be the situation for the simulators we construct in Section 11.4 for the Collision Problem, and the zero-knowledge proofs of knowledge that we develop in Section 12.2 (e.g., in Schnorr's protocol for establishing knowledge of a discrete logarithm)</w:t>
      </w:r>
    </w:p>
    <w:p>
      <w:pPr>
        <w:spacing w:after="240" w:lineRule="exact"/>
      </w:pPr>
      <w:r>
        <w:rPr/>
        <w:t xml:space="preserve">Some final intuition. Another way of thinking about a zero-knowledge protocol is as follows. If the prover </w:t>
      </w:r>
      <m:oMathPara>
        <m:oMathParaPr>
          <m:jc m:val="left"/>
        </m:oMathParaPr>
        <m:oMath>
          <m:r>
            <m:rPr>
              <m:scr m:val="script"/>
            </m:rPr>
            <m:t>P</m:t>
          </m:r>
        </m:oMath>
      </m:oMathPara>
      <w:r>
        <w:rPr/>
        <w:t xml:space="preserve"> convinces the verifier </w:t>
      </w:r>
      <m:oMathPara>
        <m:oMathParaPr>
          <m:jc m:val="left"/>
        </m:oMathParaPr>
        <m:oMath>
          <m:r>
            <m:rPr>
              <m:scr m:val="script"/>
            </m:rPr>
            <m:t>V</m:t>
          </m:r>
        </m:oMath>
      </m:oMathPara>
      <w:r>
        <w:rPr/>
        <w:t xml:space="preserve"> to accept, then </w:t>
      </w:r>
      <m:oMathPara>
        <m:oMathParaPr>
          <m:jc m:val="left"/>
        </m:oMathParaPr>
        <m:oMath>
          <m:r>
            <m:rPr>
              <m:scr m:val="script"/>
            </m:rPr>
            <m:t>V</m:t>
          </m:r>
        </m:oMath>
      </m:oMathPara>
      <w:r>
        <w:rPr/>
        <w:t xml:space="preserve"> can infer (unless </w:t>
      </w:r>
      <m:oMathPara>
        <m:oMathParaPr>
          <m:jc m:val="left"/>
        </m:oMathParaPr>
        <m:oMath>
          <m:r>
            <m:rPr>
              <m:scr m:val="script"/>
            </m:rPr>
            <m:t>P</m:t>
          </m:r>
        </m:oMath>
      </m:oMathPara>
      <w:r>
        <w:rPr/>
        <w:t xml:space="preserve"> got very lucky in terms of the random challenges the verifier happened to send to the prover during the interaction) that </w:t>
      </w:r>
      <m:oMathPara>
        <m:oMathParaPr>
          <m:jc m:val="left"/>
        </m:oMathParaPr>
        <m:oMath>
          <m:r>
            <m:rPr>
              <m:scr m:val="script"/>
            </m:rPr>
            <m:t>P</m:t>
          </m:r>
        </m:oMath>
      </m:oMathPara>
      <w:r>
        <w:rPr/>
        <w:t xml:space="preserve"> must have had an effective strategy for answering verifier challenges. That is, </w:t>
      </w:r>
      <m:oMathPara>
        <m:oMathParaPr>
          <m:jc m:val="left"/>
        </m:oMathParaPr>
        <m:oMath>
          <m:r>
            <m:rPr>
              <m:scr m:val="script"/>
            </m:rPr>
            <m:t>P</m:t>
          </m:r>
        </m:oMath>
      </m:oMathPara>
      <w:r>
        <w:rPr/>
        <w:t xml:space="preserve"> must have been prepared to successfully answer many different challenges that </w:t>
      </w:r>
      <m:oMathPara>
        <m:oMathParaPr>
          <m:jc m:val="left"/>
        </m:oMathParaPr>
        <m:oMath>
          <m:r>
            <m:rPr>
              <m:scr m:val="script"/>
            </m:rPr>
            <m:t>V</m:t>
          </m:r>
        </m:oMath>
      </m:oMathPara>
      <w:r>
        <w:rPr/>
        <w:t xml:space="preserve"> might have asked (but did not actually ask) during the protocol's execution. If the protocol has low soundness error, this implies that </w:t>
      </w:r>
      <m:oMathPara>
        <m:oMathParaPr>
          <m:jc m:val="left"/>
        </m:oMathParaPr>
        <m:oMath>
          <m:r>
            <m:rPr>
              <m:scr m:val="script"/>
            </m:rPr>
            <m:t>P</m:t>
          </m:r>
        </m:oMath>
      </m:oMathPara>
      <w:r>
        <w:rPr/>
        <w:t xml:space="preserve"> 's claim is accurate, i.e., that </w:t>
      </w:r>
      <m:oMathPara>
        <m:oMathParaPr>
          <m:jc m:val="left"/>
        </m:oMathParaPr>
        <m:oMath>
          <m:r>
            <m:rPr>
              <m:sty m:val="i"/>
            </m:rPr>
            <m:t>x</m:t>
          </m:r>
          <m:r>
            <m:rPr>
              <m:sty m:val="p"/>
            </m:rPr>
            <m:t>∈</m:t>
          </m:r>
          <m:r>
            <m:rPr>
              <m:scr m:val="script"/>
            </m:rPr>
            <m:t>L</m:t>
          </m:r>
        </m:oMath>
      </m:oMathPara>
      <w:r>
        <w:rPr/>
        <w:t xml:space="preserve">.</w:t>
      </w:r>
    </w:p>
    <w:p>
      <w:pPr>
        <w:spacing w:after="240" w:lineRule="exact"/>
      </w:pPr>
      <w:r>
        <w:rPr/>
        <w:t xml:space="preserve">Meanwhile, zero-knowledge guarantees that </w:t>
      </w:r>
      <m:oMathPara>
        <m:oMathParaPr>
          <m:jc m:val="left"/>
        </m:oMathParaPr>
        <m:oMath>
          <m:r>
            <m:rPr>
              <m:scr m:val="script"/>
            </m:rPr>
            <m:t>P</m:t>
          </m:r>
        </m:oMath>
      </m:oMathPara>
      <w:r>
        <w:rPr/>
        <w:t xml:space="preserve"> 's answers to the actual challenges asked by </w:t>
      </w:r>
      <m:oMathPara>
        <m:oMathParaPr>
          <m:jc m:val="left"/>
        </m:oMathParaPr>
        <m:oMath>
          <m:r>
            <m:rPr>
              <m:scr m:val="script"/>
            </m:rPr>
            <m:t>V</m:t>
          </m:r>
        </m:oMath>
      </m:oMathPara>
      <w:r>
        <w:rPr/>
        <w:t xml:space="preserve"> during the protocol reveal no other information whatsoever. Put another way, </w:t>
      </w:r>
      <m:oMathPara>
        <m:oMathParaPr>
          <m:jc m:val="left"/>
        </m:oMathParaPr>
        <m:oMath>
          <m:r>
            <m:rPr>
              <m:scr m:val="script"/>
            </m:rPr>
            <m:t>P</m:t>
          </m:r>
        </m:oMath>
      </m:oMathPara>
      <w:r>
        <w:rPr/>
        <w:t xml:space="preserve"> 's answers to the challenges sent during the zero-knowledge protocol are only useful for convincing </w:t>
      </w:r>
      <m:oMathPara>
        <m:oMathParaPr>
          <m:jc m:val="left"/>
        </m:oMathParaPr>
        <m:oMath>
          <m:r>
            <m:rPr>
              <m:scr m:val="script"/>
            </m:rPr>
            <m:t>V</m:t>
          </m:r>
        </m:oMath>
      </m:oMathPara>
      <w:r>
        <w:rPr/>
        <w:t xml:space="preserve"> that </w:t>
      </w:r>
      <m:oMathPara>
        <m:oMathParaPr>
          <m:jc m:val="left"/>
        </m:oMathParaPr>
        <m:oMath>
          <m:r>
            <m:rPr>
              <m:scr m:val="script"/>
            </m:rPr>
            <m:t>P</m:t>
          </m:r>
        </m:oMath>
      </m:oMathPara>
      <w:r>
        <w:rPr/>
        <w:t xml:space="preserve"> was prepared to answer other challenges that were not actually asked. </w:t>
      </w:r>
      <m:oMathPara>
        <m:oMathParaPr>
          <m:jc m:val="left"/>
        </m:oMathParaPr>
        <m:oMath>
          <m:r>
            <m:rPr>
              <m:scr m:val="script"/>
            </m:rPr>
            <m:t>P</m:t>
          </m:r>
        </m:oMath>
      </m:oMathPara>
      <w:r>
        <w:rPr/>
        <w:t xml:space="preserve"> 's preparation reveals to </w:t>
      </w:r>
      <m:oMathPara>
        <m:oMathParaPr>
          <m:jc m:val="left"/>
        </m:oMathParaPr>
        <m:oMath>
          <m:r>
            <m:rPr>
              <m:scr m:val="script"/>
            </m:rPr>
            <m:t>V</m:t>
          </m:r>
        </m:oMath>
      </m:oMathPara>
      <w:r>
        <w:rPr/>
        <w:t xml:space="preserve"> that </w:t>
      </w:r>
      <m:oMathPara>
        <m:oMathParaPr>
          <m:jc m:val="left"/>
        </m:oMathParaPr>
        <m:oMath>
          <m:r>
            <m:rPr>
              <m:scr m:val="script"/>
            </m:rPr>
            <m:t>P</m:t>
          </m:r>
        </m:oMath>
      </m:oMathPara>
      <w:r>
        <w:rPr/>
        <w:t xml:space="preserve"> 's claim is accurate, but reveals nothing else.</w:t>
      </w:r>
    </w:p>
    <w:p>
      <w:pPr>
        <w:spacing w:after="240" w:lineRule="exact"/>
      </w:pPr>
      <w:r>
        <w:rPr/>
        <w:t xml:space="preserve">This intuition will become clearer in Section 12.2, when we cover so-called special-sound protocols. These are three-message protocols in which the verifier </w:t>
      </w:r>
      <m:oMathPara>
        <m:oMathParaPr>
          <m:jc m:val="left"/>
        </m:oMathParaPr>
        <m:oMath>
          <m:r>
            <m:rPr>
              <m:scr m:val="script"/>
            </m:rPr>
            <m:t>V</m:t>
          </m:r>
        </m:oMath>
      </m:oMathPara>
      <w:r>
        <w:rPr/>
        <w:t xml:space="preserve"> sends a single random challenge to the prover (this challenge is the protocol's second message). Following the prover's first message, if </w:t>
      </w:r>
      <m:oMathPara>
        <m:oMathParaPr>
          <m:jc m:val="left"/>
        </m:oMathParaPr>
        <m:oMath>
          <m:r>
            <m:rPr>
              <m:scr m:val="script"/>
            </m:rPr>
            <m:t>V</m:t>
          </m:r>
        </m:oMath>
      </m:oMathPara>
      <w:r>
        <w:rPr/>
        <w:t xml:space="preserve"> were somehow able to obtain the prover's answers to two different challenges, then </w:t>
      </w:r>
      <m:oMathPara>
        <m:oMathParaPr>
          <m:jc m:val="left"/>
        </m:oMathParaPr>
        <m:oMath>
          <m:r>
            <m:rPr>
              <m:scr m:val="script"/>
            </m:rPr>
            <m:t>V</m:t>
          </m:r>
        </m:oMath>
      </m:oMathPara>
      <w:r>
        <w:rPr/>
        <w:t xml:space="preserve"> would indeed learn information from the two responses. This does not violate zero-knowledge because the verifier in the protocol only interacts with </w:t>
      </w:r>
      <m:oMathPara>
        <m:oMathParaPr>
          <m:jc m:val="left"/>
        </m:oMathParaPr>
        <m:oMath>
          <m:r>
            <m:rPr>
              <m:scr m:val="script"/>
            </m:rPr>
            <m:t>P</m:t>
          </m:r>
        </m:oMath>
      </m:oMathPara>
      <w:r>
        <w:rPr/>
        <w:t xml:space="preserve"> once, and can only send a single challenge during that interaction.</w:t>
      </w:r>
    </w:p>
    <w:p>
      <w:pPr>
        <w:spacing w:after="240" w:lineRule="exact"/>
      </w:pPr>
      <m:oMathPara>
        <m:oMathParaPr>
          <m:jc m:val="left"/>
        </m:oMathParaPr>
        <m:oMath>
          <m:sSup>
            <m:sSupPr/>
            <m:e>
              <m:r>
                <m:t xml:space="preserve"> </m:t>
              </m:r>
            </m:e>
            <m:sup>
              <m:r>
                <m:rPr>
                  <m:sty m:val="p"/>
                </m:rPr>
                <m:t>138</m:t>
              </m:r>
            </m:sup>
          </m:sSup>
        </m:oMath>
      </m:oMathPara>
      <w:r>
        <w:rPr/>
        <w:t xml:space="preserve"> A second possible reason that the existence of a simulator may not help a cheating prover is that, if the protocol is private coin, then the simulator can choose the verifier's private coins and use its knowledge of the private coins to produce accepting transcripts, while a cheating prover does not have access to the verifier's private coins. We only cover one such example of a private-coin zero-knowledge protocol: the graph non-isomorphism protocol given in Section 11.3</w:t>
      </w:r>
    </w:p>
    <w:p>
      <w:pPr>
        <w:spacing w:line="330" w:before="240" w:lineRule="exact"/>
      </w:pPr>
      <w:r>
        <w:rPr>
          <w:b/>
          <w:sz w:val="33"/>
        </w:rPr>
        <w:t xml:space="preserve">27.</w:t>
      </w:r>
      <w:r>
        <w:rPr>
          <w:b/>
          <w:sz w:val="33"/>
        </w:rPr>
        <w:t xml:space="preserve">2.</w:t>
      </w:r>
      <w:r>
        <w:rPr>
          <w:b/>
          <w:sz w:val="33"/>
        </w:rPr>
        <w:t xml:space="preserve"> The Limits of Statistical Zero Knowledge Proofs</w:t>
      </w:r>
    </w:p>
    <w:p>
      <w:pPr>
        <w:spacing w:after="240" w:lineRule="exact"/>
      </w:pPr>
      <w:r>
        <w:rPr/>
        <w:t xml:space="preserve">It is known that any language solvable by a statistical zero-knowledge proof with a polynomial time verifier is in the complexity class </w:t>
      </w:r>
      <m:oMathPara>
        <m:oMathParaPr>
          <m:jc m:val="left"/>
        </m:oMathParaPr>
        <m:oMath>
          <m:r>
            <m:rPr>
              <m:sty m:val="b"/>
            </m:rPr>
            <m:t>A</m:t>
          </m:r>
          <m:r>
            <m:rPr>
              <m:sty m:val="b"/>
            </m:rPr>
            <m:t>M</m:t>
          </m:r>
          <m:r>
            <m:rPr>
              <m:sty m:val="p"/>
            </m:rPr>
            <m:t>∩</m:t>
          </m:r>
          <m:r>
            <m:rPr>
              <m:sty m:val="b"/>
            </m:rPr>
            <m:t>c</m:t>
          </m:r>
          <m:r>
            <m:rPr>
              <m:sty m:val="b"/>
            </m:rPr>
            <m:t>o</m:t>
          </m:r>
          <m:r>
            <m:rPr>
              <m:sty m:val="b"/>
            </m:rPr>
            <m:t>A</m:t>
          </m:r>
          <m:r>
            <m:rPr>
              <m:sty m:val="b"/>
            </m:rPr>
            <m:t>M</m:t>
          </m:r>
        </m:oMath>
      </m:oMathPara>
      <w:r>
        <w:rPr/>
        <w:t xml:space="preserve"> [AH91, For87] </w:t>
      </w:r>
      <m:oMathPara>
        <m:oMathParaPr>
          <m:jc m:val="left"/>
        </m:oMathParaPr>
        <m:oMath>
          <m:sSup>
            <m:sSupPr/>
            <m:e>
              <m:r>
                <m:t xml:space="preserve"> </m:t>
              </m:r>
            </m:e>
            <m:sup>
              <m:r>
                <m:rPr>
                  <m:sty m:val="p"/>
                </m:rPr>
                <m:t>139</m:t>
              </m:r>
            </m:sup>
          </m:sSup>
        </m:oMath>
      </m:oMathPara>
      <w:r>
        <w:rPr/>
        <w:t xml:space="preserve"> This means that such proof systems are certainly no more powerful than constant-round (non-zero-knowledge) interactive proofs, and such proof systems are unlikely to exist for any NP-complete problems </w:t>
      </w:r>
      <m:oMathPara>
        <m:oMathParaPr>
          <m:jc m:val="left"/>
        </m:oMathParaPr>
        <m:oMath>
          <m:sSup>
            <m:sSupPr/>
            <m:e>
              <m:r>
                <m:t xml:space="preserve"> </m:t>
              </m:r>
            </m:e>
            <m:sup>
              <m:r>
                <m:rPr>
                  <m:sty m:val="p"/>
                </m:rPr>
                <m:t>140</m:t>
              </m:r>
            </m:sup>
          </m:sSup>
        </m:oMath>
      </m:oMathPara>
      <w:r>
        <w:rPr/>
        <w:t xml:space="preserve"> In contrast, the SNARKs we give in this survey with polynomial time verifiers are capable of solving problems in NEXP, a vastly bigger class than NP (and with linear-time verifiers and logarithmic proof length, the SNARKs in this survey can solve NP-complete problems). The upshot is that statistical zero-knowledge proof systems are simply not powerful enough to yield efficient general-purpose protocols (i.e., to verifiably outsource arbitrary witness-checking procedures in zero-knowledge). Accordingly, we will discuss statistical zero-knowledge proofs only briefly in this survey. The reason we discuss them at all is because they do convey some intuition about the power of zero-knowledge that is useful even once we turn to the more powerful setting of (perfect honest-verifier) zero-knowledge arguments.</w:t>
      </w:r>
    </w:p>
    <w:p>
      <w:pPr>
        <w:spacing w:line="330" w:before="240" w:lineRule="exact"/>
      </w:pPr>
      <w:r>
        <w:rPr>
          <w:b/>
          <w:sz w:val="33"/>
        </w:rPr>
        <w:t xml:space="preserve">27.</w:t>
      </w:r>
      <w:r>
        <w:rPr>
          <w:b/>
          <w:sz w:val="33"/>
        </w:rPr>
        <w:t xml:space="preserve">3.</w:t>
      </w:r>
      <w:r>
        <w:rPr>
          <w:b/>
          <w:sz w:val="33"/>
        </w:rPr>
        <w:t xml:space="preserve"> Honest-Verifier SZK Protocol for Graph Non-Isomorphism</w:t>
      </w:r>
    </w:p>
    <w:p>
      <w:pPr>
        <w:spacing w:after="240" w:lineRule="exact"/>
      </w:pPr>
      <w:r>
        <w:rPr/>
        <w:t xml:space="preserve">Two graphs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on </w:t>
      </w:r>
      <m:oMathPara>
        <m:oMathParaPr>
          <m:jc m:val="left"/>
        </m:oMathParaPr>
        <m:oMath>
          <m:r>
            <m:rPr>
              <m:sty m:val="i"/>
            </m:rPr>
            <m:t>n</m:t>
          </m:r>
        </m:oMath>
      </m:oMathPara>
      <w:r>
        <w:rPr/>
        <w:t xml:space="preserve"> vertices are said to be isomorphic if they are the same graph up to labelling of vertices. Formally, for a permutation </w:t>
      </w:r>
      <m:oMathPara>
        <m:oMathParaPr>
          <m:jc m:val="left"/>
        </m:oMathParaPr>
        <m:oMath>
          <m:r>
            <m:rPr>
              <m:sty m:val="i"/>
            </m:rPr>
            <m:t>π</m:t>
          </m:r>
          <m:r>
            <m:rPr>
              <m:sty m:val="p"/>
            </m:rPr>
            <m:t>:</m:t>
          </m:r>
          <m:r>
            <m:rPr>
              <m:sty m:val="p"/>
            </m:rPr>
            <m:t>{</m:t>
          </m:r>
          <m:r>
            <m:rPr>
              <m:sty m:val="p"/>
            </m:rPr>
            <m:t>1</m:t>
          </m:r>
          <m:r>
            <m:rPr>
              <m:sty m:val="p"/>
            </m:rPr>
            <m:t>,</m:t>
          </m:r>
          <m:r>
            <m:rPr>
              <m:sty m:val="p"/>
            </m:rPr>
            <m:t>…</m:t>
          </m:r>
          <m:r>
            <m:rPr>
              <m:sty m:val="p"/>
            </m:rPr>
            <m:t>,</m:t>
          </m:r>
          <m:r>
            <m:rPr>
              <m:sty m:val="i"/>
            </m:rPr>
            <m:t>n</m:t>
          </m:r>
          <m:r>
            <m:rPr>
              <m:sty m:val="p"/>
            </m:rPr>
            <m:t>}</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 let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i</m:t>
                  </m:r>
                </m:sub>
              </m:sSub>
            </m:e>
          </m:d>
        </m:oMath>
      </m:oMathPara>
      <w:r>
        <w:rPr/>
        <w:t xml:space="preserve"> denote the graph obtained by replacing each edge </w:t>
      </w:r>
      <m:oMathPara>
        <m:oMathParaPr>
          <m:jc m:val="left"/>
        </m:oMathParaPr>
        <m:oMath>
          <m:r>
            <m:rPr>
              <m:sty m:val="p"/>
            </m:rPr>
            <m:t>(</m:t>
          </m:r>
          <m:r>
            <m:rPr>
              <m:sty m:val="i"/>
            </m:rPr>
            <m:t>u</m:t>
          </m:r>
          <m:r>
            <m:rPr>
              <m:sty m:val="p"/>
            </m:rPr>
            <m:t>,</m:t>
          </m:r>
          <m:r>
            <m:rPr>
              <m:sty m:val="i"/>
            </m:rPr>
            <m:t>v</m:t>
          </m:r>
          <m:r>
            <m:rPr>
              <m:sty m:val="p"/>
            </m:rPr>
            <m:t>)</m:t>
          </m:r>
        </m:oMath>
      </m:oMathPara>
      <w:r>
        <w:rPr/>
        <w:t xml:space="preserve"> with </w:t>
      </w:r>
      <m:oMathPara>
        <m:oMathParaPr>
          <m:jc m:val="left"/>
        </m:oMathParaPr>
        <m:oMath>
          <m:r>
            <m:rPr>
              <m:sty m:val="p"/>
            </m:rPr>
            <m:t>(</m:t>
          </m:r>
          <m:r>
            <m:rPr>
              <m:sty m:val="i"/>
            </m:rPr>
            <m:t>π</m:t>
          </m:r>
          <m:r>
            <m:rPr>
              <m:sty m:val="p"/>
            </m:rPr>
            <m:t>(</m:t>
          </m:r>
          <m:r>
            <m:rPr>
              <m:sty m:val="i"/>
            </m:rPr>
            <m:t>u</m:t>
          </m:r>
          <m:r>
            <m:rPr>
              <m:sty m:val="p"/>
            </m:rPr>
            <m:t>)</m:t>
          </m:r>
          <m:r>
            <m:rPr>
              <m:sty m:val="p"/>
            </m:rPr>
            <m:t>,</m:t>
          </m:r>
          <m:r>
            <m:rPr>
              <m:sty m:val="i"/>
            </m:rPr>
            <m:t>π</m:t>
          </m:r>
          <m:r>
            <m:rPr>
              <m:sty m:val="p"/>
            </m:rPr>
            <m:t>(</m:t>
          </m:r>
          <m:r>
            <m:rPr>
              <m:sty m:val="i"/>
            </m:rPr>
            <m:t>v</m:t>
          </m:r>
          <m:r>
            <m:rPr>
              <m:sty m:val="p"/>
            </m:rPr>
            <m:t>)</m:t>
          </m:r>
          <m:r>
            <m:rPr>
              <m:sty m:val="p"/>
            </m:rPr>
            <m:t>)</m:t>
          </m:r>
        </m:oMath>
      </m:oMathPara>
      <w:r>
        <w:rPr/>
        <w:t xml:space="preserve">. Then </w:t>
      </w:r>
      <m:oMathPara>
        <m:oMathParaPr>
          <m:jc m:val="left"/>
        </m:oMathParaPr>
        <m:oMath>
          <m:sSub>
            <m:sSubPr/>
            <m:e>
              <m:r>
                <m:rPr>
                  <m:sty m:val="i"/>
                </m:rPr>
                <m:t>G</m:t>
              </m:r>
            </m:e>
            <m:sub>
              <m:r>
                <m:rPr>
                  <m:sty m:val="p"/>
                </m:rPr>
                <m:t>1</m:t>
              </m:r>
            </m:sub>
          </m:sSub>
        </m:oMath>
      </m:oMathPara>
      <w:r>
        <w:rPr/>
        <w:t xml:space="preserve"> is isomorphic to </w:t>
      </w:r>
      <m:oMathPara>
        <m:oMathParaPr>
          <m:jc m:val="left"/>
        </m:oMathParaPr>
        <m:oMath>
          <m:sSub>
            <m:sSubPr/>
            <m:e>
              <m:r>
                <m:rPr>
                  <m:sty m:val="i"/>
                </m:rPr>
                <m:t>G</m:t>
              </m:r>
            </m:e>
            <m:sub>
              <m:r>
                <m:rPr>
                  <m:sty m:val="p"/>
                </m:rPr>
                <m:t>2</m:t>
              </m:r>
            </m:sub>
          </m:sSub>
        </m:oMath>
      </m:oMathPara>
      <w:r>
        <w:rPr/>
        <w:t xml:space="preserve"> if there exists a permutation </w:t>
      </w:r>
      <m:oMathPara>
        <m:oMathParaPr>
          <m:jc m:val="left"/>
        </m:oMathParaPr>
        <m:oMath>
          <m:r>
            <m:rPr>
              <m:sty m:val="i"/>
            </m:rPr>
            <m:t>π</m:t>
          </m:r>
        </m:oMath>
      </m:oMathPara>
      <w:r>
        <w:rPr/>
        <w:t xml:space="preserve"> such that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p"/>
                    </m:rPr>
                    <m:t>1</m:t>
                  </m:r>
                </m:sub>
              </m:sSub>
            </m:e>
          </m:d>
          <m:r>
            <m:rPr>
              <m:sty m:val="p"/>
            </m:rPr>
            <m:t>=</m:t>
          </m:r>
          <m:sSub>
            <m:sSubPr/>
            <m:e>
              <m:r>
                <m:rPr>
                  <m:sty m:val="i"/>
                </m:rPr>
                <m:t>G</m:t>
              </m:r>
            </m:e>
            <m:sub>
              <m:r>
                <m:rPr>
                  <m:sty m:val="p"/>
                </m:rPr>
                <m:t>2</m:t>
              </m:r>
            </m:sub>
          </m:sSub>
        </m:oMath>
      </m:oMathPara>
      <w:r>
        <w:rPr/>
        <w:t xml:space="preserve">. That is, </w:t>
      </w:r>
      <m:oMathPara>
        <m:oMathParaPr>
          <m:jc m:val="left"/>
        </m:oMathParaPr>
        <m:oMath>
          <m:r>
            <m:rPr>
              <m:sty m:val="i"/>
            </m:rPr>
            <m:t>π</m:t>
          </m:r>
        </m:oMath>
      </m:oMathPara>
      <w:r>
        <w:rPr/>
        <w:t xml:space="preserve"> is an isomorphism between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so long as </w:t>
      </w:r>
      <m:oMathPara>
        <m:oMathParaPr>
          <m:jc m:val="left"/>
        </m:oMathParaPr>
        <m:oMath>
          <m:r>
            <m:rPr>
              <m:sty m:val="p"/>
            </m:rPr>
            <m:t>(</m:t>
          </m:r>
          <m:r>
            <m:rPr>
              <m:sty m:val="i"/>
            </m:rPr>
            <m:t>i</m:t>
          </m:r>
          <m:r>
            <m:rPr>
              <m:sty m:val="p"/>
            </m:rPr>
            <m:t>,</m:t>
          </m:r>
          <m:r>
            <m:rPr>
              <m:sty m:val="i"/>
            </m:rPr>
            <m:t>j</m:t>
          </m:r>
          <m:r>
            <m:rPr>
              <m:sty m:val="p"/>
            </m:rPr>
            <m:t>)</m:t>
          </m:r>
          <m:r>
            <m:rPr>
              <m:sty m:val="p"/>
            </m:rPr>
            <m:t>∈</m:t>
          </m:r>
          <m:sSub>
            <m:sSubPr/>
            <m:e>
              <m:r>
                <m:rPr>
                  <m:sty m:val="i"/>
                </m:rPr>
                <m:t>G</m:t>
              </m:r>
            </m:e>
            <m:sub>
              <m:r>
                <m:rPr>
                  <m:sty m:val="p"/>
                </m:rPr>
                <m:t>1</m:t>
              </m:r>
            </m:sub>
          </m:sSub>
        </m:oMath>
      </m:oMathPara>
      <w:r>
        <w:rPr/>
        <w:t xml:space="preserve"> if and only if </w:t>
      </w:r>
      <m:oMathPara>
        <m:oMathParaPr>
          <m:jc m:val="left"/>
        </m:oMathParaPr>
        <m:oMath>
          <m:r>
            <m:rPr>
              <m:sty m:val="p"/>
            </m:rPr>
            <m:t>(</m:t>
          </m:r>
          <m:r>
            <m:rPr>
              <m:sty m:val="i"/>
            </m:rPr>
            <m:t>π</m:t>
          </m:r>
          <m:r>
            <m:rPr>
              <m:sty m:val="p"/>
            </m:rPr>
            <m:t>(</m:t>
          </m:r>
          <m:r>
            <m:rPr>
              <m:sty m:val="i"/>
            </m:rPr>
            <m:t>i</m:t>
          </m:r>
          <m:r>
            <m:rPr>
              <m:sty m:val="p"/>
            </m:rPr>
            <m:t>)</m:t>
          </m:r>
          <m:r>
            <m:rPr>
              <m:sty m:val="p"/>
            </m:rPr>
            <m:t>,</m:t>
          </m:r>
          <m:r>
            <m:rPr>
              <m:sty m:val="i"/>
            </m:rPr>
            <m:t>π</m:t>
          </m:r>
          <m:r>
            <m:rPr>
              <m:sty m:val="p"/>
            </m:rPr>
            <m:t>(</m:t>
          </m:r>
          <m:r>
            <m:rPr>
              <m:sty m:val="i"/>
            </m:rPr>
            <m:t>j</m:t>
          </m:r>
          <m:r>
            <m:rPr>
              <m:sty m:val="p"/>
            </m:rPr>
            <m:t>)</m:t>
          </m:r>
          <m:r>
            <m:rPr>
              <m:sty m:val="p"/>
            </m:rPr>
            <m:t>)</m:t>
          </m:r>
        </m:oMath>
      </m:oMathPara>
      <w:r>
        <w:rPr/>
        <w:t xml:space="preserve"> is an edge of </w:t>
      </w:r>
      <m:oMathPara>
        <m:oMathParaPr>
          <m:jc m:val="left"/>
        </m:oMathParaPr>
        <m:oMath>
          <m:sSub>
            <m:sSubPr/>
            <m:e>
              <m:r>
                <m:rPr>
                  <m:sty m:val="i"/>
                </m:rPr>
                <m:t>G</m:t>
              </m:r>
            </m:e>
            <m:sub>
              <m:r>
                <m:rPr>
                  <m:sty m:val="p"/>
                </m:rPr>
                <m:t>2</m:t>
              </m:r>
            </m:sub>
          </m:sSub>
        </m:oMath>
      </m:oMathPara>
      <w:r>
        <w:rPr/>
        <w:t xml:space="preserve">.</w:t>
      </w:r>
    </w:p>
    <w:p>
      <w:pPr>
        <w:spacing w:after="240" w:lineRule="exact"/>
      </w:pPr>
      <w:r>
        <w:rPr/>
        <w:t xml:space="preserve">There is no known polynomial time algorithm for the problem of determining whether two graphs are isomorphic (though a celebrated recent result of Babai [Bab16] has given a quasipolynomial time algorithm for the problem). In Protocol 2 we give a perfect honest-verifier zero-knowledge protocol for demonstrating that two graphs are not isomorphic, due to seminal work of Goldreich, Micali, and Wigderson [GMW91]. Note that it is not even obvious how to obtain a protocol for this problem that is not zero-knowledge. While a (non-zero-knowledge) proof that two graphs are isomorphic can simply specify the isomorphism </w:t>
      </w:r>
      <m:oMathPara>
        <m:oMathParaPr>
          <m:jc m:val="left"/>
        </m:oMathParaPr>
        <m:oMath>
          <m:r>
            <m:rPr>
              <m:sty m:val="i"/>
            </m:rPr>
            <m:t>π</m:t>
          </m:r>
          <m:sSup>
            <m:sSupPr/>
            <m:e>
              <m:r>
                <m:t xml:space="preserve"> </m:t>
              </m:r>
            </m:e>
            <m:sup>
              <m:r>
                <m:rPr>
                  <m:sty m:val="p"/>
                </m:rPr>
                <m:t>141</m:t>
              </m:r>
            </m:sup>
          </m:sSup>
        </m:oMath>
      </m:oMathPara>
      <w:r>
        <w:rPr/>
        <w:t xml:space="preserve"> it is not clear that there is a similar witness for the non-existence of any isomorphism.</w:t>
      </w:r>
    </w:p>
    <w:p>
      <w:pPr>
        <w:spacing w:after="240" w:lineRule="exact"/>
      </w:pPr>
      <w:r>
        <w:rPr/>
        <w:t xml:space="preserve">Protocol 2 Honest-verifier perfect zero-knowledge protocol for graph non-isomorphism</w:t>
      </w:r>
    </w:p>
    <w:p>
      <w:pPr>
        <w:spacing w:after="240" w:lineRule="exact"/>
      </w:pPr>
      <w:r>
        <w:rPr/>
        <w:t xml:space="preserve">Verifier picks </w:t>
      </w:r>
      <m:oMathPara>
        <m:oMathParaPr>
          <m:jc m:val="left"/>
        </m:oMathParaPr>
        <m:oMath>
          <m:r>
            <m:rPr>
              <m:sty m:val="i"/>
            </m:rPr>
            <m:t>b</m:t>
          </m:r>
          <m:r>
            <m:rPr>
              <m:sty m:val="p"/>
            </m:rPr>
            <m:t>∈</m:t>
          </m:r>
          <m:r>
            <m:rPr>
              <m:sty m:val="p"/>
            </m:rPr>
            <m:t>{</m:t>
          </m:r>
          <m:r>
            <m:rPr>
              <m:sty m:val="p"/>
            </m:rPr>
            <m:t>1</m:t>
          </m:r>
          <m:r>
            <m:rPr>
              <m:sty m:val="p"/>
            </m:rPr>
            <m:t>,</m:t>
          </m:r>
          <m:r>
            <m:rPr>
              <m:sty m:val="p"/>
            </m:rPr>
            <m:t>2</m:t>
          </m:r>
          <m:r>
            <m:rPr>
              <m:sty m:val="p"/>
            </m:rPr>
            <m:t>}</m:t>
          </m:r>
        </m:oMath>
      </m:oMathPara>
      <w:r>
        <w:rPr/>
        <w:t xml:space="preserve"> at random, and chooses a random permutation </w:t>
      </w:r>
      <m:oMathPara>
        <m:oMathParaPr>
          <m:jc m:val="left"/>
        </m:oMathParaPr>
        <m:oMath>
          <m:r>
            <m:rPr>
              <m:sty m:val="i"/>
            </m:rPr>
            <m:t>π</m:t>
          </m:r>
          <m:r>
            <m:rPr>
              <m:sty m:val="p"/>
            </m:rPr>
            <m:t>:</m:t>
          </m:r>
          <m:r>
            <m:rPr>
              <m:sty m:val="p"/>
            </m:rPr>
            <m:t>{</m:t>
          </m:r>
          <m:r>
            <m:rPr>
              <m:sty m:val="p"/>
            </m:rPr>
            <m:t>1</m:t>
          </m:r>
          <m:r>
            <m:rPr>
              <m:sty m:val="p"/>
            </m:rPr>
            <m:t>,</m:t>
          </m:r>
          <m:r>
            <m:rPr>
              <m:sty m:val="p"/>
            </m:rPr>
            <m:t>…</m:t>
          </m:r>
          <m:r>
            <m:rPr>
              <m:sty m:val="p"/>
            </m:rPr>
            <m:t>,</m:t>
          </m:r>
          <m:r>
            <m:rPr>
              <m:sty m:val="i"/>
            </m:rPr>
            <m:t>n</m:t>
          </m:r>
          <m:r>
            <m:rPr>
              <m:sty m:val="p"/>
            </m:rPr>
            <m:t>}</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w:t>
      </w:r>
    </w:p>
    <w:p>
      <w:pPr>
        <w:spacing w:after="240" w:lineRule="exact"/>
      </w:pPr>
      <w:r>
        <w:rPr/>
        <w:t xml:space="preserve">Verifier sends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b</m:t>
                  </m:r>
                </m:sub>
              </m:sSub>
            </m:e>
          </m:d>
        </m:oMath>
      </m:oMathPara>
      <w:r>
        <w:rPr/>
        <w:t xml:space="preserve"> to prover.</w:t>
      </w:r>
    </w:p>
    <w:p>
      <w:pPr>
        <w:spacing w:after="240" w:lineRule="exact"/>
      </w:pPr>
      <w:r>
        <w:rPr/>
        <w:t xml:space="preserve">Prover responds with </w:t>
      </w:r>
      <m:oMathPara>
        <m:oMathParaPr>
          <m:jc m:val="left"/>
        </m:oMathParaPr>
        <m:oMath>
          <m:sSup>
            <m:sSupPr/>
            <m:e>
              <m:r>
                <m:rPr>
                  <m:sty m:val="i"/>
                </m:rPr>
                <m:t>b</m:t>
              </m:r>
            </m:e>
            <m:sup>
              <m:r>
                <m:rPr>
                  <m:sty m:val="p"/>
                </m:rPr>
                <m:t>′</m:t>
              </m:r>
            </m:sup>
          </m:sSup>
        </m:oMath>
      </m:oMathPara>
      <w:r>
        <w:rPr/>
        <w:t xml:space="preserve">.</w:t>
      </w:r>
    </w:p>
    <w:p>
      <w:pPr>
        <w:spacing w:after="240" w:lineRule="exact"/>
      </w:pPr>
      <w:r>
        <w:rPr/>
        <w:t xml:space="preserve">Verifier accepts if </w:t>
      </w:r>
      <m:oMathPara>
        <m:oMathParaPr>
          <m:jc m:val="left"/>
        </m:oMathParaPr>
        <m:oMath>
          <m:sSup>
            <m:sSupPr/>
            <m:e>
              <m:r>
                <m:rPr>
                  <m:sty m:val="i"/>
                </m:rPr>
                <m:t>b</m:t>
              </m:r>
            </m:e>
            <m:sup>
              <m:r>
                <m:rPr>
                  <m:sty m:val="p"/>
                </m:rPr>
                <m:t>′</m:t>
              </m:r>
            </m:sup>
          </m:sSup>
          <m:r>
            <m:rPr>
              <m:sty m:val="p"/>
            </m:rPr>
            <m:t>=</m:t>
          </m:r>
          <m:r>
            <m:rPr>
              <m:sty m:val="i"/>
            </m:rPr>
            <m:t>b</m:t>
          </m:r>
        </m:oMath>
      </m:oMathPara>
      <w:r>
        <w:rPr/>
        <w:t xml:space="preserve"> and rejects otherwise.</w:t>
      </w:r>
    </w:p>
    <w:p>
      <w:pPr>
        <w:spacing w:after="240" w:lineRule="exact"/>
      </w:pPr>
      <w:r>
        <w:rPr/>
        <w:t xml:space="preserve">We now explain that the protocol in Protocol 2 is perfectly complete, has soundness error at most </w:t>
      </w:r>
      <m:oMathPara>
        <m:oMathParaPr>
          <m:jc m:val="left"/>
        </m:oMathParaPr>
        <m:oMath>
          <m:r>
            <m:rPr>
              <m:sty m:val="p"/>
            </m:rPr>
            <m:t>1</m:t>
          </m:r>
          <m:r>
            <m:rPr>
              <m:sty m:val="p"/>
            </m:rPr>
            <m:t>/</m:t>
          </m:r>
          <m:r>
            <m:rPr>
              <m:sty m:val="p"/>
            </m:rPr>
            <m:t>2</m:t>
          </m:r>
        </m:oMath>
      </m:oMathPara>
      <w:r>
        <w:rPr/>
        <w:t xml:space="preserve">, and is honest-verifier perfect zero-knowledge.</w:t>
      </w:r>
    </w:p>
    <w:p>
      <w:pPr>
        <w:spacing w:after="240" w:lineRule="exact"/>
      </w:pPr>
      <m:oMathPara>
        <m:oMathParaPr>
          <m:jc m:val="left"/>
        </m:oMathParaPr>
        <m:oMath>
          <m:sSup>
            <m:sSupPr/>
            <m:e>
              <m:r>
                <m:t xml:space="preserve"> </m:t>
              </m:r>
            </m:e>
            <m:sup>
              <m:r>
                <m:rPr>
                  <m:sty m:val="p"/>
                </m:rPr>
                <m:t>139</m:t>
              </m:r>
            </m:sup>
          </m:sSup>
          <m:r>
            <m:rPr>
              <m:sty m:val="b"/>
            </m:rPr>
            <m:t>A</m:t>
          </m:r>
          <m:r>
            <m:rPr>
              <m:sty m:val="b"/>
            </m:rPr>
            <m:t>M</m:t>
          </m:r>
        </m:oMath>
      </m:oMathPara>
      <w:r>
        <w:rPr/>
        <w:t xml:space="preserve"> (respectively, coAM) is the class of languages, membership (respectively, non-membership) in which can be established via a 2-message interactive proofs with a polynomial time verifier. Intuitively, AM captures "minimally interactive" proofs. There is evidence that such proof systems are no more powerful than non-interactive proofs [MV05 KVM02].</w:t>
      </w:r>
    </w:p>
    <w:p>
      <w:pPr>
        <w:spacing w:after="240" w:lineRule="exact"/>
      </w:pPr>
      <m:oMathPara>
        <m:oMathParaPr>
          <m:jc m:val="left"/>
        </m:oMathParaPr>
        <m:oMath>
          <m:sSup>
            <m:sSupPr/>
            <m:e>
              <m:r>
                <m:t xml:space="preserve"> </m:t>
              </m:r>
            </m:e>
            <m:sup>
              <m:r>
                <m:rPr>
                  <m:sty m:val="p"/>
                </m:rPr>
                <m:t>140</m:t>
              </m:r>
            </m:sup>
          </m:sSup>
        </m:oMath>
      </m:oMathPara>
      <w:r>
        <w:rPr/>
        <w:t xml:space="preserve"> If </w:t>
      </w:r>
      <m:oMathPara>
        <m:oMathParaPr>
          <m:jc m:val="left"/>
        </m:oMathParaPr>
        <m:oMath>
          <m:r>
            <m:rPr>
              <m:sty m:val="b"/>
            </m:rPr>
            <m:t>A</m:t>
          </m:r>
          <m:r>
            <m:rPr>
              <m:sty m:val="b"/>
            </m:rPr>
            <m:t>M</m:t>
          </m:r>
          <m:r>
            <m:rPr>
              <m:sty m:val="p"/>
            </m:rPr>
            <m:t>∩</m:t>
          </m:r>
          <m:r>
            <m:rPr>
              <m:sty m:val="b"/>
            </m:rPr>
            <m:t>c</m:t>
          </m:r>
          <m:r>
            <m:rPr>
              <m:sty m:val="b"/>
            </m:rPr>
            <m:t>o</m:t>
          </m:r>
          <m:r>
            <m:rPr>
              <m:sty m:val="b"/>
            </m:rPr>
            <m:t>A</m:t>
          </m:r>
          <m:r>
            <m:rPr>
              <m:sty m:val="b"/>
            </m:rPr>
            <m:t>M</m:t>
          </m:r>
        </m:oMath>
      </m:oMathPara>
      <w:r>
        <w:rPr/>
        <w:t xml:space="preserve"> contains NP-complete problems, then </w:t>
      </w:r>
      <m:oMathPara>
        <m:oMathParaPr>
          <m:jc m:val="left"/>
        </m:oMathParaPr>
        <m:oMath>
          <m:r>
            <m:rPr>
              <m:sty m:val="b"/>
            </m:rPr>
            <m:t>A</m:t>
          </m:r>
          <m:r>
            <m:rPr>
              <m:sty m:val="b"/>
            </m:rPr>
            <m:t>M</m:t>
          </m:r>
          <m:r>
            <m:rPr>
              <m:sty m:val="p"/>
            </m:rPr>
            <m:t>=</m:t>
          </m:r>
          <m:r>
            <m:rPr>
              <m:sty m:val="b"/>
            </m:rPr>
            <m:t>c</m:t>
          </m:r>
          <m:r>
            <m:rPr>
              <m:sty m:val="b"/>
            </m:rPr>
            <m:t>o</m:t>
          </m:r>
          <m:r>
            <m:rPr>
              <m:sty m:val="b"/>
            </m:rPr>
            <m:t>A</m:t>
          </m:r>
          <m:r>
            <m:rPr>
              <m:sty m:val="b"/>
            </m:rPr>
            <m:t>M</m:t>
          </m:r>
        </m:oMath>
      </m:oMathPara>
      <w:r>
        <w:rPr/>
        <w:t xml:space="preserve">, which many people believe to be false. That is, the existence of efficient one-round proofs of membership in a language does not seem like it should necessarily imply the existence of efficient one-round proofs of non-membership in the same language.</w:t>
      </w:r>
    </w:p>
    <w:p>
      <w:pPr>
        <w:spacing w:after="240" w:lineRule="exact"/>
      </w:pPr>
      <m:oMathPara>
        <m:oMathParaPr>
          <m:jc m:val="left"/>
        </m:oMathParaPr>
        <m:oMath>
          <m:sSup>
            <m:sSupPr/>
            <m:e>
              <m:r>
                <m:t xml:space="preserve"> </m:t>
              </m:r>
            </m:e>
            <m:sup>
              <m:r>
                <m:rPr>
                  <m:sty m:val="p"/>
                </m:rPr>
                <m:t>141</m:t>
              </m:r>
            </m:sup>
          </m:sSup>
        </m:oMath>
      </m:oMathPara>
      <w:r>
        <w:rPr/>
        <w:t xml:space="preserve"> A perfect zero-knowledge proof for graph isomorphism is also known, an exposition of which can be found in Gol07, Section </w:t>
      </w:r>
      <m:oMathPara>
        <m:oMathParaPr>
          <m:jc m:val="left"/>
        </m:oMathParaPr>
        <m:oMath>
          <m:r>
            <m:rPr>
              <m:sty m:val="p"/>
            </m:rPr>
            <m:t>4</m:t>
          </m:r>
          <m:r>
            <m:rPr>
              <m:sty m:val="p"/>
            </m:rPr>
            <m:t>⋅</m:t>
          </m:r>
          <m:r>
            <m:rPr>
              <m:sty m:val="p"/>
            </m:rPr>
            <m:t>3</m:t>
          </m:r>
          <m:r>
            <m:rPr>
              <m:sty m:val="p"/>
            </m:rPr>
            <m:t>⋅</m:t>
          </m:r>
          <m:r>
            <m:rPr>
              <m:sty m:val="p"/>
            </m:rPr>
            <m:t>2</m:t>
          </m:r>
          <m:r>
            <m:rPr>
              <m:sty m:val="p"/>
            </m:rPr>
            <m:t>]</m:t>
          </m:r>
        </m:oMath>
      </m:oMathPara>
      <w:r>
        <w:rPr/>
        <w:t xml:space="preserve">. Perfect Completeness. If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are not isomorphic, then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i</m:t>
                  </m:r>
                </m:sub>
              </m:sSub>
            </m:e>
          </m:d>
        </m:oMath>
      </m:oMathPara>
      <w:r>
        <w:rPr/>
        <w:t xml:space="preserve"> is isomorphic to </w:t>
      </w:r>
      <m:oMathPara>
        <m:oMathParaPr>
          <m:jc m:val="left"/>
        </m:oMathParaPr>
        <m:oMath>
          <m:sSub>
            <m:sSubPr/>
            <m:e>
              <m:r>
                <m:rPr>
                  <m:sty m:val="i"/>
                </m:rPr>
                <m:t>G</m:t>
              </m:r>
            </m:e>
            <m:sub>
              <m:r>
                <m:rPr>
                  <m:sty m:val="i"/>
                </m:rPr>
                <m:t>i</m:t>
              </m:r>
            </m:sub>
          </m:sSub>
        </m:oMath>
      </m:oMathPara>
      <w:r>
        <w:rPr/>
        <w:t xml:space="preserve"> but not to </w:t>
      </w:r>
      <m:oMathPara>
        <m:oMathParaPr>
          <m:jc m:val="left"/>
        </m:oMathParaPr>
        <m:oMath>
          <m:sSub>
            <m:sSubPr/>
            <m:e>
              <m:r>
                <m:rPr>
                  <m:sty m:val="i"/>
                </m:rPr>
                <m:t>G</m:t>
              </m:r>
            </m:e>
            <m:sub>
              <m:r>
                <m:rPr>
                  <m:sty m:val="p"/>
                </m:rPr>
                <m:t>3</m:t>
              </m:r>
              <m:r>
                <m:rPr>
                  <m:sty m:val="p"/>
                </m:rPr>
                <m:t>−</m:t>
              </m:r>
              <m:r>
                <m:rPr>
                  <m:sty m:val="i"/>
                </m:rPr>
                <m:t>i</m:t>
              </m:r>
            </m:sub>
          </m:sSub>
        </m:oMath>
      </m:oMathPara>
      <w:r>
        <w:rPr/>
        <w:t xml:space="preserve">. Hence, the prover can identify </w:t>
      </w:r>
      <m:oMathPara>
        <m:oMathParaPr>
          <m:jc m:val="left"/>
        </m:oMathParaPr>
        <m:oMath>
          <m:r>
            <m:rPr>
              <m:sty m:val="i"/>
            </m:rPr>
            <m:t>b</m:t>
          </m:r>
        </m:oMath>
      </m:oMathPara>
      <w:r>
        <w:rPr/>
        <w:t xml:space="preserve"> from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b</m:t>
                  </m:r>
                </m:sub>
              </m:sSub>
            </m:e>
          </m:d>
        </m:oMath>
      </m:oMathPara>
      <w:r>
        <w:rPr/>
        <w:t xml:space="preserve"> by determining which of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it is that </w:t>
      </w:r>
      <m:oMathPara>
        <m:oMathParaPr>
          <m:jc m:val="left"/>
        </m:oMathParaPr>
        <m:oMath>
          <m:r>
            <m:rPr>
              <m:sty m:val="i"/>
            </m:rPr>
            <m:t>π</m:t>
          </m:r>
          <m:r>
            <m:rPr>
              <m:sty m:val="p"/>
            </m:rPr>
            <m:t>(</m:t>
          </m:r>
          <m:r>
            <m:rPr>
              <m:sty m:val="i"/>
            </m:rPr>
            <m:t>G</m:t>
          </m:r>
          <m:r>
            <m:rPr>
              <m:sty m:val="p"/>
            </m:rPr>
            <m:t>)</m:t>
          </m:r>
        </m:oMath>
      </m:oMathPara>
      <w:r>
        <w:rPr/>
        <w:t xml:space="preserve"> is isomomorphic to.</w:t>
      </w:r>
    </w:p>
    <w:p>
      <w:pPr>
        <w:spacing w:after="240" w:lineRule="exact"/>
      </w:pPr>
      <w:r>
        <w:rPr/>
        <w:t xml:space="preserve">Soundness. If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are isomorphic, then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p"/>
                    </m:rPr>
                    <m:t>1</m:t>
                  </m:r>
                </m:sub>
              </m:sSub>
            </m:e>
          </m:d>
        </m:oMath>
      </m:oMathPara>
      <w:r>
        <w:rPr/>
        <w:t xml:space="preserve"> and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p"/>
                    </m:rPr>
                    <m:t>2</m:t>
                  </m:r>
                </m:sub>
              </m:sSub>
            </m:e>
          </m:d>
        </m:oMath>
      </m:oMathPara>
      <w:r>
        <w:rPr/>
        <w:t xml:space="preserve"> are identically distributed when </w:t>
      </w:r>
      <m:oMathPara>
        <m:oMathParaPr>
          <m:jc m:val="left"/>
        </m:oMathParaPr>
        <m:oMath>
          <m:r>
            <m:rPr>
              <m:sty m:val="i"/>
            </m:rPr>
            <m:t>π</m:t>
          </m:r>
        </m:oMath>
      </m:oMathPara>
      <w:r>
        <w:rPr/>
        <w:t xml:space="preserve"> is a permutation chosen uniformly at random over the set of all </w:t>
      </w:r>
      <m:oMathPara>
        <m:oMathParaPr>
          <m:jc m:val="left"/>
        </m:oMathParaPr>
        <m:oMath>
          <m:r>
            <m:rPr>
              <m:sty m:val="i"/>
            </m:rPr>
            <m:t>n</m:t>
          </m:r>
        </m:oMath>
      </m:oMathPara>
      <w:r>
        <w:rPr/>
        <w:t xml:space="preserve"> ! permutations over </w:t>
      </w:r>
      <m:oMathPara>
        <m:oMathParaPr>
          <m:jc m:val="left"/>
        </m:oMathParaPr>
        <m:oMath>
          <m:r>
            <m:rPr>
              <m:sty m:val="p"/>
            </m:rPr>
            <m:t>{</m:t>
          </m:r>
          <m:r>
            <m:rPr>
              <m:sty m:val="p"/>
            </m:rPr>
            <m:t>1</m:t>
          </m:r>
          <m:r>
            <m:rPr>
              <m:sty m:val="p"/>
            </m:rPr>
            <m:t>,</m:t>
          </m:r>
          <m:r>
            <m:rPr>
              <m:sty m:val="p"/>
            </m:rPr>
            <m:t>…</m:t>
          </m:r>
          <m:r>
            <m:rPr>
              <m:sty m:val="p"/>
            </m:rPr>
            <m:t>,</m:t>
          </m:r>
          <m:r>
            <m:rPr>
              <m:sty m:val="i"/>
            </m:rPr>
            <m:t>n</m:t>
          </m:r>
          <m:r>
            <m:rPr>
              <m:sty m:val="p"/>
            </m:rPr>
            <m:t>}</m:t>
          </m:r>
        </m:oMath>
      </m:oMathPara>
      <w:r>
        <w:rPr/>
        <w:t xml:space="preserve">. Hence, statistically speaking, the graph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b</m:t>
                  </m:r>
                </m:sub>
              </m:sSub>
            </m:e>
          </m:d>
        </m:oMath>
      </m:oMathPara>
      <w:r>
        <w:rPr/>
        <w:t xml:space="preserve"> provides no information as to the value of </w:t>
      </w:r>
      <m:oMathPara>
        <m:oMathParaPr>
          <m:jc m:val="left"/>
        </m:oMathParaPr>
        <m:oMath>
          <m:r>
            <m:rPr>
              <m:sty m:val="i"/>
            </m:rPr>
            <m:t>b</m:t>
          </m:r>
        </m:oMath>
      </m:oMathPara>
      <w:r>
        <w:rPr/>
        <w:t xml:space="preserve">, which means regardless of the prover's strategy for selecting </w:t>
      </w:r>
      <m:oMathPara>
        <m:oMathParaPr>
          <m:jc m:val="left"/>
        </m:oMathParaPr>
        <m:oMath>
          <m:sSup>
            <m:sSupPr/>
            <m:e>
              <m:r>
                <m:rPr>
                  <m:sty m:val="i"/>
                </m:rPr>
                <m:t>b</m:t>
              </m:r>
            </m:e>
            <m:sup>
              <m:r>
                <m:rPr>
                  <m:sty m:val="p"/>
                </m:rPr>
                <m:t>′</m:t>
              </m:r>
            </m:sup>
          </m:sSup>
          <m:r>
            <m:rPr>
              <m:sty m:val="p"/>
            </m:rPr>
            <m:t>,</m:t>
          </m:r>
          <m:sSup>
            <m:sSupPr/>
            <m:e>
              <m:r>
                <m:rPr>
                  <m:sty m:val="i"/>
                </m:rPr>
                <m:t>b</m:t>
              </m:r>
            </m:e>
            <m:sup>
              <m:r>
                <m:rPr>
                  <m:sty m:val="p"/>
                </m:rPr>
                <m:t>′</m:t>
              </m:r>
            </m:sup>
          </m:sSup>
        </m:oMath>
      </m:oMathPara>
      <w:r>
        <w:rPr/>
        <w:t xml:space="preserve"> will equal </w:t>
      </w:r>
      <m:oMathPara>
        <m:oMathParaPr>
          <m:jc m:val="left"/>
        </m:oMathParaPr>
        <m:oMath>
          <m:r>
            <m:rPr>
              <m:sty m:val="i"/>
            </m:rPr>
            <m:t>b</m:t>
          </m:r>
        </m:oMath>
      </m:oMathPara>
      <w:r>
        <w:rPr/>
        <w:t xml:space="preserve"> with probability exactly </w:t>
      </w:r>
      <m:oMathPara>
        <m:oMathParaPr>
          <m:jc m:val="left"/>
        </m:oMathParaPr>
        <m:oMath>
          <m:r>
            <m:rPr>
              <m:sty m:val="p"/>
            </m:rPr>
            <m:t>1</m:t>
          </m:r>
          <m:r>
            <m:rPr>
              <m:sty m:val="p"/>
            </m:rPr>
            <m:t>/</m:t>
          </m:r>
          <m:r>
            <m:rPr>
              <m:sty m:val="p"/>
            </m:rPr>
            <m:t>2</m:t>
          </m:r>
        </m:oMath>
      </m:oMathPara>
      <w:r>
        <w:rPr/>
        <w:t xml:space="preserve">. The soundness error can be reduced to </w:t>
      </w:r>
      <m:oMathPara>
        <m:oMathParaPr>
          <m:jc m:val="left"/>
        </m:oMathParaPr>
        <m:oMath>
          <m:sSup>
            <m:sSupPr/>
            <m:e>
              <m:r>
                <m:rPr>
                  <m:sty m:val="p"/>
                </m:rPr>
                <m:t>2</m:t>
              </m:r>
            </m:e>
            <m:sup>
              <m:r>
                <m:rPr>
                  <m:sty m:val="p"/>
                </m:rPr>
                <m:t>−</m:t>
              </m:r>
              <m:r>
                <m:rPr>
                  <m:sty m:val="i"/>
                </m:rPr>
                <m:t>k</m:t>
              </m:r>
            </m:sup>
          </m:sSup>
        </m:oMath>
      </m:oMathPara>
      <w:r>
        <w:rPr/>
        <w:t xml:space="preserve"> by repeating the protocol </w:t>
      </w:r>
      <m:oMathPara>
        <m:oMathParaPr>
          <m:jc m:val="left"/>
        </m:oMathParaPr>
        <m:oMath>
          <m:r>
            <m:rPr>
              <m:sty m:val="i"/>
            </m:rPr>
            <m:t>k</m:t>
          </m:r>
        </m:oMath>
      </m:oMathPara>
      <w:r>
        <w:rPr/>
        <w:t xml:space="preserve"> times sequentially.</w:t>
      </w:r>
    </w:p>
    <w:p>
      <w:pPr>
        <w:spacing w:after="240" w:lineRule="exact"/>
      </w:pPr>
      <w:r>
        <w:rPr/>
        <w:t xml:space="preserve">Perfect honest-verifier zero-knowledge. Intuitively, when the graphs are not isomorphic, the honest verifier cannot possibly learn anything from the prover because the prover just sends the verifier a bit </w:t>
      </w:r>
      <m:oMathPara>
        <m:oMathParaPr>
          <m:jc m:val="left"/>
        </m:oMathParaPr>
        <m:oMath>
          <m:sSup>
            <m:sSupPr/>
            <m:e>
              <m:r>
                <m:rPr>
                  <m:sty m:val="i"/>
                </m:rPr>
                <m:t>b</m:t>
              </m:r>
            </m:e>
            <m:sup>
              <m:r>
                <m:rPr>
                  <m:sty m:val="p"/>
                </m:rPr>
                <m:t>′</m:t>
              </m:r>
            </m:sup>
          </m:sSup>
        </m:oMath>
      </m:oMathPara>
      <w:r>
        <w:rPr/>
        <w:t xml:space="preserve"> equal to the bit </w:t>
      </w:r>
      <m:oMathPara>
        <m:oMathParaPr>
          <m:jc m:val="left"/>
        </m:oMathParaPr>
        <m:oMath>
          <m:r>
            <m:rPr>
              <m:sty m:val="i"/>
            </m:rPr>
            <m:t>b</m:t>
          </m:r>
        </m:oMath>
      </m:oMathPara>
      <w:r>
        <w:rPr/>
        <w:t xml:space="preserve"> that the verifier selected on its own. Formally, consider the simulator that on input </w:t>
      </w:r>
      <m:oMathPara>
        <m:oMathParaPr>
          <m:jc m:val="left"/>
        </m:oMathParaPr>
        <m:oMath>
          <m:d>
            <m:dPr>
              <m:begChr m:val="("/>
              <m:endChr m:val=")"/>
              <m:ctrlPr>
                <w:rPr>
                  <w:rFonts w:ascii="Cambria Math" w:hAnsi="Cambria Math"/>
                </w:rPr>
              </m:ctrlPr>
            </m:dPr>
            <m:e>
              <m:sSub>
                <m:sSubPr/>
                <m:e>
                  <m:r>
                    <m:rPr>
                      <m:sty m:val="i"/>
                    </m:rPr>
                    <m:t>G</m:t>
                  </m:r>
                </m:e>
                <m:sub>
                  <m:r>
                    <m:rPr>
                      <m:sty m:val="p"/>
                    </m:rPr>
                    <m:t>1</m:t>
                  </m:r>
                </m:sub>
              </m:sSub>
              <m:r>
                <m:rPr>
                  <m:sty m:val="p"/>
                </m:rPr>
                <m:t>,</m:t>
              </m:r>
              <m:sSub>
                <m:sSubPr/>
                <m:e>
                  <m:r>
                    <m:rPr>
                      <m:sty m:val="i"/>
                    </m:rPr>
                    <m:t>G</m:t>
                  </m:r>
                </m:e>
                <m:sub>
                  <m:r>
                    <m:rPr>
                      <m:sty m:val="p"/>
                    </m:rPr>
                    <m:t>2</m:t>
                  </m:r>
                </m:sub>
              </m:sSub>
            </m:e>
          </m:d>
        </m:oMath>
      </m:oMathPara>
      <w:r>
        <w:rPr/>
        <w:t xml:space="preserve">, simply chooses </w:t>
      </w:r>
      <m:oMathPara>
        <m:oMathParaPr>
          <m:jc m:val="left"/>
        </m:oMathParaPr>
        <m:oMath>
          <m:r>
            <m:rPr>
              <m:sty m:val="i"/>
            </m:rPr>
            <m:t>b</m:t>
          </m:r>
        </m:oMath>
      </m:oMathPara>
      <w:r>
        <w:rPr/>
        <w:t xml:space="preserve"> at random from </w:t>
      </w:r>
      <m:oMathPara>
        <m:oMathParaPr>
          <m:jc m:val="left"/>
        </m:oMathParaPr>
        <m:oMath>
          <m:r>
            <m:rPr>
              <m:sty m:val="p"/>
            </m:rPr>
            <m:t>{</m:t>
          </m:r>
          <m:r>
            <m:rPr>
              <m:sty m:val="p"/>
            </m:rPr>
            <m:t>1</m:t>
          </m:r>
          <m:r>
            <m:rPr>
              <m:sty m:val="p"/>
            </m:rPr>
            <m:t>,</m:t>
          </m:r>
          <m:r>
            <m:rPr>
              <m:sty m:val="p"/>
            </m:rPr>
            <m:t>2</m:t>
          </m:r>
          <m:r>
            <m:rPr>
              <m:sty m:val="p"/>
            </m:rPr>
            <m:t>}</m:t>
          </m:r>
        </m:oMath>
      </m:oMathPara>
      <w:r>
        <w:rPr/>
        <w:t xml:space="preserve"> and chooses a random permutation </w:t>
      </w:r>
      <m:oMathPara>
        <m:oMathParaPr>
          <m:jc m:val="left"/>
        </m:oMathParaPr>
        <m:oMath>
          <m:r>
            <m:rPr>
              <m:sty m:val="i"/>
            </m:rPr>
            <m:t>π</m:t>
          </m:r>
        </m:oMath>
      </m:oMathPara>
      <w:r>
        <w:rPr/>
        <w:t xml:space="preserve">, and outputs the transcript </w:t>
      </w:r>
      <m:oMathPara>
        <m:oMathParaPr>
          <m:jc m:val="left"/>
        </m:oMathParaPr>
        <m:oMath>
          <m:d>
            <m:dPr>
              <m:begChr m:val="("/>
              <m:endChr m:val=")"/>
              <m:ctrlPr>
                <w:rPr>
                  <w:rFonts w:ascii="Cambria Math" w:hAnsi="Cambria Math"/>
                </w:rPr>
              </m:ctrlPr>
            </m:dPr>
            <m:e>
              <m:r>
                <m:rPr>
                  <m:sty m:val="i"/>
                </m:rPr>
                <m:t>π</m:t>
              </m:r>
              <m:d>
                <m:dPr>
                  <m:begChr m:val="("/>
                  <m:endChr m:val=")"/>
                  <m:ctrlPr>
                    <w:rPr>
                      <w:rFonts w:ascii="Cambria Math" w:hAnsi="Cambria Math"/>
                    </w:rPr>
                  </m:ctrlPr>
                </m:dPr>
                <m:e>
                  <m:sSub>
                    <m:sSubPr/>
                    <m:e>
                      <m:r>
                        <m:rPr>
                          <m:sty m:val="i"/>
                        </m:rPr>
                        <m:t>G</m:t>
                      </m:r>
                    </m:e>
                    <m:sub>
                      <m:r>
                        <m:rPr>
                          <m:sty m:val="i"/>
                        </m:rPr>
                        <m:t>b</m:t>
                      </m:r>
                    </m:sub>
                  </m:sSub>
                </m:e>
              </m:d>
              <m:r>
                <m:rPr>
                  <m:sty m:val="p"/>
                </m:rPr>
                <m:t>,</m:t>
              </m:r>
              <m:r>
                <m:rPr>
                  <m:sty m:val="i"/>
                </m:rPr>
                <m:t>b</m:t>
              </m:r>
            </m:e>
          </m:d>
        </m:oMath>
      </m:oMathPara>
      <w:r>
        <w:rPr/>
        <w:t xml:space="preserve">. This transcript is distributed identically to the honest verifier's view when interacting with the prescribed prover.</w:t>
      </w:r>
    </w:p>
    <w:p>
      <w:pPr>
        <w:spacing w:after="240" w:lineRule="exact"/>
      </w:pPr>
      <w:r>
        <w:rPr/>
        <w:t xml:space="preserve">Discussion of zero-knowledge. We remark that the protocol is not zero-knowledge against malicious verifiers (assuming there is no polynomial time algorithm for graph isomorphism </w:t>
      </w:r>
      <m:oMathPara>
        <m:oMathParaPr>
          <m:jc m:val="left"/>
        </m:oMathParaPr>
        <m:oMath>
          <m:sSup>
            <m:sSupPr/>
            <m:e>
              <m:r>
                <m:t xml:space="preserve"> </m:t>
              </m:r>
            </m:e>
            <m:sup>
              <m:r>
                <m:rPr>
                  <m:sty m:val="p"/>
                </m:rPr>
                <m:t>142</m:t>
              </m:r>
            </m:sup>
          </m:sSup>
        </m:oMath>
      </m:oMathPara>
      <w:r>
        <w:rPr/>
        <w:t xml:space="preserve">. Imagine a dishonest verifier that somehow knows a graph </w:t>
      </w:r>
      <m:oMathPara>
        <m:oMathParaPr>
          <m:jc m:val="left"/>
        </m:oMathParaPr>
        <m:oMath>
          <m:r>
            <m:rPr>
              <m:sty m:val="i"/>
            </m:rPr>
            <m:t>H</m:t>
          </m:r>
        </m:oMath>
      </m:oMathPara>
      <w:r>
        <w:rPr/>
        <w:t xml:space="preserve"> that is isomorphic to one of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but the verifier does not know which. If the verifier replaces its prescribed message </w:t>
      </w:r>
      <m:oMathPara>
        <m:oMathParaPr>
          <m:jc m:val="left"/>
        </m:oMathParaPr>
        <m:oMath>
          <m:r>
            <m:rPr>
              <m:sty m:val="i"/>
            </m:rPr>
            <m:t>π</m:t>
          </m:r>
          <m:d>
            <m:dPr>
              <m:begChr m:val="("/>
              <m:endChr m:val=")"/>
              <m:ctrlPr>
                <w:rPr>
                  <w:rFonts w:ascii="Cambria Math" w:hAnsi="Cambria Math"/>
                </w:rPr>
              </m:ctrlPr>
            </m:dPr>
            <m:e>
              <m:sSub>
                <m:sSubPr/>
                <m:e>
                  <m:r>
                    <m:rPr>
                      <m:sty m:val="i"/>
                    </m:rPr>
                    <m:t>G</m:t>
                  </m:r>
                </m:e>
                <m:sub>
                  <m:r>
                    <m:rPr>
                      <m:sty m:val="i"/>
                    </m:rPr>
                    <m:t>b</m:t>
                  </m:r>
                </m:sub>
              </m:sSub>
            </m:e>
          </m:d>
        </m:oMath>
      </m:oMathPara>
      <w:r>
        <w:rPr/>
        <w:t xml:space="preserve"> in the protocol with the graph </w:t>
      </w:r>
      <m:oMathPara>
        <m:oMathParaPr>
          <m:jc m:val="left"/>
        </m:oMathParaPr>
        <m:oMath>
          <m:r>
            <m:rPr>
              <m:sty m:val="i"/>
            </m:rPr>
            <m:t>H</m:t>
          </m:r>
        </m:oMath>
      </m:oMathPara>
      <w:r>
        <w:rPr/>
        <w:t xml:space="preserve">, then the honest prover will reply with the value </w:t>
      </w:r>
      <m:oMathPara>
        <m:oMathParaPr>
          <m:jc m:val="left"/>
        </m:oMathParaPr>
        <m:oMath>
          <m:sSup>
            <m:sSupPr/>
            <m:e>
              <m:r>
                <m:rPr>
                  <m:sty m:val="i"/>
                </m:rPr>
                <m:t>b</m:t>
              </m:r>
            </m:e>
            <m:sup>
              <m:r>
                <m:rPr>
                  <m:sty m:val="p"/>
                </m:rPr>
                <m:t>′</m:t>
              </m:r>
            </m:sup>
          </m:sSup>
        </m:oMath>
      </m:oMathPara>
      <w:r>
        <w:rPr/>
        <w:t xml:space="preserve"> such that </w:t>
      </w:r>
      <m:oMathPara>
        <m:oMathParaPr>
          <m:jc m:val="left"/>
        </m:oMathParaPr>
        <m:oMath>
          <m:r>
            <m:rPr>
              <m:sty m:val="i"/>
            </m:rPr>
            <m:t>H</m:t>
          </m:r>
        </m:oMath>
      </m:oMathPara>
      <w:r>
        <w:rPr/>
        <w:t xml:space="preserve"> is isomorphic to </w:t>
      </w:r>
      <m:oMathPara>
        <m:oMathParaPr>
          <m:jc m:val="left"/>
        </m:oMathParaPr>
        <m:oMath>
          <m:sSub>
            <m:sSubPr/>
            <m:e>
              <m:r>
                <m:rPr>
                  <m:sty m:val="i"/>
                </m:rPr>
                <m:t>G</m:t>
              </m:r>
            </m:e>
            <m:sub>
              <m:sSup>
                <m:sSupPr/>
                <m:e>
                  <m:r>
                    <m:rPr>
                      <m:sty m:val="i"/>
                    </m:rPr>
                    <m:t>b</m:t>
                  </m:r>
                </m:e>
                <m:sup>
                  <m:r>
                    <m:rPr>
                      <m:sty m:val="p"/>
                    </m:rPr>
                    <m:t>′</m:t>
                  </m:r>
                </m:sup>
              </m:sSup>
            </m:sub>
          </m:sSub>
        </m:oMath>
      </m:oMathPara>
      <w:r>
        <w:rPr/>
        <w:t xml:space="preserve">. Hence, this dishonest verifier learns which of the two input graphs </w:t>
      </w:r>
      <m:oMathPara>
        <m:oMathParaPr>
          <m:jc m:val="left"/>
        </m:oMathParaPr>
        <m:oMath>
          <m:r>
            <m:rPr>
              <m:sty m:val="i"/>
            </m:rPr>
            <m:t>H</m:t>
          </m:r>
        </m:oMath>
      </m:oMathPara>
      <w:r>
        <w:rPr/>
        <w:t xml:space="preserve"> is isomorphic to, and if there is no efficient algorithm for graph isomorphism, then this is information that the verifier could not have computed efficiently on its own.</w:t>
      </w:r>
    </w:p>
    <w:p>
      <w:pPr>
        <w:spacing w:after="240" w:lineRule="exact"/>
      </w:pPr>
      <w:r>
        <w:rPr/>
        <w:t xml:space="preserve">It is possible to transform this protocol into a proof that is zero-knowledge even against dishonest verifiers. Our sketch of this result follows [Gol07, Section 4.7.4.3]. The rough idea is that if the verifier only sends query graphs </w:t>
      </w:r>
      <m:oMathPara>
        <m:oMathParaPr>
          <m:jc m:val="left"/>
        </m:oMathParaPr>
        <m:oMath>
          <m:r>
            <m:rPr>
              <m:sty m:val="i"/>
            </m:rPr>
            <m:t>H</m:t>
          </m:r>
        </m:oMath>
      </m:oMathPara>
      <w:r>
        <w:rPr/>
        <w:t xml:space="preserve"> to the prover such that the verifier already knows which of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oMath>
      </m:oMathPara>
      <w:r>
        <w:rPr/>
        <w:t xml:space="preserve"> it is that </w:t>
      </w:r>
      <m:oMathPara>
        <m:oMathParaPr>
          <m:jc m:val="left"/>
        </m:oMathParaPr>
        <m:oMath>
          <m:r>
            <m:rPr>
              <m:sty m:val="i"/>
            </m:rPr>
            <m:t>H</m:t>
          </m:r>
        </m:oMath>
      </m:oMathPara>
      <w:r>
        <w:rPr/>
        <w:t xml:space="preserve"> is isomorphic to, then the verifier cannot possibly learn anything from the prover's response (as the prover's response is simply a bit </w:t>
      </w:r>
      <m:oMathPara>
        <m:oMathParaPr>
          <m:jc m:val="left"/>
        </m:oMathParaPr>
        <m:oMath>
          <m:sSup>
            <m:sSupPr/>
            <m:e>
              <m:r>
                <m:rPr>
                  <m:sty m:val="i"/>
                </m:rPr>
                <m:t>b</m:t>
              </m:r>
            </m:e>
            <m:sup>
              <m:r>
                <m:rPr>
                  <m:sty m:val="p"/>
                </m:rPr>
                <m:t>′</m:t>
              </m:r>
            </m:sup>
          </m:sSup>
        </m:oMath>
      </m:oMathPara>
      <w:r>
        <w:rPr/>
        <w:t xml:space="preserve"> such that </w:t>
      </w:r>
      <m:oMathPara>
        <m:oMathParaPr>
          <m:jc m:val="left"/>
        </m:oMathParaPr>
        <m:oMath>
          <m:r>
            <m:rPr>
              <m:sty m:val="i"/>
            </m:rPr>
            <m:t>H</m:t>
          </m:r>
        </m:oMath>
      </m:oMathPara>
      <w:r>
        <w:rPr/>
        <w:t xml:space="preserve"> is isomorphic to </w:t>
      </w:r>
      <m:oMathPara>
        <m:oMathParaPr>
          <m:jc m:val="left"/>
        </m:oMathParaPr>
        <m:oMath>
          <m:sSub>
            <m:sSubPr/>
            <m:e>
              <m:r>
                <m:rPr>
                  <m:sty m:val="i"/>
                </m:rPr>
                <m:t>G</m:t>
              </m:r>
            </m:e>
            <m:sub>
              <m:sSup>
                <m:sSupPr/>
                <m:e>
                  <m:r>
                    <m:rPr>
                      <m:sty m:val="i"/>
                    </m:rPr>
                    <m:t>b</m:t>
                  </m:r>
                </m:e>
                <m:sup>
                  <m:r>
                    <m:rPr>
                      <m:sty m:val="p"/>
                    </m:rPr>
                    <m:t>′</m:t>
                  </m:r>
                </m:sup>
              </m:sSup>
            </m:sub>
          </m:sSub>
        </m:oMath>
      </m:oMathPara>
      <w:r>
        <w:rPr/>
        <w:t xml:space="preserve"> ). Hence, we can insist that the verifier first prove to the prover that the verifier knows a bit </w:t>
      </w:r>
      <m:oMathPara>
        <m:oMathParaPr>
          <m:jc m:val="left"/>
        </m:oMathParaPr>
        <m:oMath>
          <m:r>
            <m:rPr>
              <m:sty m:val="i"/>
            </m:rPr>
            <m:t>b</m:t>
          </m:r>
        </m:oMath>
      </m:oMathPara>
      <w:r>
        <w:rPr/>
        <w:t xml:space="preserve"> such that </w:t>
      </w:r>
      <m:oMathPara>
        <m:oMathParaPr>
          <m:jc m:val="left"/>
        </m:oMathParaPr>
        <m:oMath>
          <m:r>
            <m:rPr>
              <m:sty m:val="i"/>
            </m:rPr>
            <m:t>H</m:t>
          </m:r>
        </m:oMath>
      </m:oMathPara>
      <w:r>
        <w:rPr/>
        <w:t xml:space="preserve"> is isomorphic to </w:t>
      </w:r>
      <m:oMathPara>
        <m:oMathParaPr>
          <m:jc m:val="left"/>
        </m:oMathParaPr>
        <m:oMath>
          <m:sSub>
            <m:sSubPr/>
            <m:e>
              <m:r>
                <m:rPr>
                  <m:sty m:val="i"/>
                </m:rPr>
                <m:t>G</m:t>
              </m:r>
            </m:e>
            <m:sub>
              <m:r>
                <m:rPr>
                  <m:sty m:val="i"/>
                </m:rPr>
                <m:t>b</m:t>
              </m:r>
            </m:sub>
          </m:sSub>
        </m:oMath>
      </m:oMathPara>
      <w:r>
        <w:rPr/>
        <w:t xml:space="preserve">.</w:t>
      </w:r>
    </w:p>
    <w:p>
      <w:pPr>
        <w:spacing w:after="240" w:lineRule="exact"/>
      </w:pPr>
      <w:r>
        <w:rPr/>
        <w:t xml:space="preserve">For this approach to preserve soundness, it is essential that the verifier's proof not leak any information to the prover about </w:t>
      </w:r>
      <m:oMathPara>
        <m:oMathParaPr>
          <m:jc m:val="left"/>
        </m:oMathParaPr>
        <m:oMath>
          <m:r>
            <m:rPr>
              <m:sty m:val="i"/>
            </m:rPr>
            <m:t>b</m:t>
          </m:r>
        </m:oMath>
      </m:oMathPara>
      <w:r>
        <w:rPr/>
        <w:t xml:space="preserve"> (i.e., the verifier's proof to the prover should itself be zero-knowledge, or at least satisfy a weaker property called witness-independence (see [Gol07, Section 4.6])). This is because, if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are isomorphic (i.e., the prover is lying when it claims that </w:t>
      </w:r>
      <m:oMathPara>
        <m:oMathParaPr>
          <m:jc m:val="left"/>
        </m:oMathParaPr>
        <m:oMath>
          <m:sSub>
            <m:sSubPr/>
            <m:e>
              <m:r>
                <m:rPr>
                  <m:sty m:val="i"/>
                </m:rPr>
                <m:t>G</m:t>
              </m:r>
            </m:e>
            <m:sub>
              <m:r>
                <m:rPr>
                  <m:sty m:val="p"/>
                </m:rPr>
                <m:t>1</m:t>
              </m:r>
            </m:sub>
          </m:sSub>
        </m:oMath>
      </m:oMathPara>
      <w:r>
        <w:rPr/>
        <w:t xml:space="preserve"> and </w:t>
      </w:r>
      <m:oMathPara>
        <m:oMathParaPr>
          <m:jc m:val="left"/>
        </m:oMathParaPr>
        <m:oMath>
          <m:sSub>
            <m:sSubPr/>
            <m:e>
              <m:r>
                <m:rPr>
                  <m:sty m:val="i"/>
                </m:rPr>
                <m:t>G</m:t>
              </m:r>
            </m:e>
            <m:sub>
              <m:r>
                <m:rPr>
                  <m:sty m:val="p"/>
                </m:rPr>
                <m:t>2</m:t>
              </m:r>
            </m:sub>
          </m:sSub>
        </m:oMath>
      </m:oMathPara>
      <w:r>
        <w:rPr/>
        <w:t xml:space="preserve"> are not isomorphic), a cheating prover could use information leaked from the verifier's proof about bit </w:t>
      </w:r>
      <m:oMathPara>
        <m:oMathParaPr>
          <m:jc m:val="left"/>
        </m:oMathParaPr>
        <m:oMath>
          <m:r>
            <m:rPr>
              <m:sty m:val="i"/>
            </m:rPr>
            <m:t>b</m:t>
          </m:r>
        </m:oMath>
      </m:oMathPara>
      <w:r>
        <w:rPr/>
        <w:t xml:space="preserve"> in order to guess the value of </w:t>
      </w:r>
      <m:oMathPara>
        <m:oMathParaPr>
          <m:jc m:val="left"/>
        </m:oMathParaPr>
        <m:oMath>
          <m:r>
            <m:rPr>
              <m:sty m:val="i"/>
            </m:rPr>
            <m:t>b</m:t>
          </m:r>
        </m:oMath>
      </m:oMathPara>
      <w:r>
        <w:rPr/>
        <w:t xml:space="preserve"> with probability more than </w:t>
      </w:r>
      <m:oMathPara>
        <m:oMathParaPr>
          <m:jc m:val="left"/>
        </m:oMathParaPr>
        <m:oMath>
          <m:r>
            <m:rPr>
              <m:sty m:val="p"/>
            </m:rPr>
            <m:t>1</m:t>
          </m:r>
          <m:r>
            <m:rPr>
              <m:sty m:val="p"/>
            </m:rPr>
            <m:t>/</m:t>
          </m:r>
          <m:r>
            <m:rPr>
              <m:sty m:val="p"/>
            </m:rPr>
            <m:t>2</m:t>
          </m:r>
        </m:oMath>
      </m:oMathPara>
      <w:r>
        <w:rPr/>
        <w:t xml:space="preserve">.</w:t>
      </w:r>
    </w:p>
    <w:p>
      <w:pPr>
        <w:spacing w:after="240" w:lineRule="exact"/>
      </w:pPr>
      <w:r>
        <w:rPr/>
        <w:t xml:space="preserve">Of course, we are omitting many details of how the verifier might prove to the prover in zero-knowledge that it knows a </w:t>
      </w:r>
      <m:oMathPara>
        <m:oMathParaPr>
          <m:jc m:val="left"/>
        </m:oMathParaPr>
        <m:oMath>
          <m:r>
            <m:rPr>
              <m:sty m:val="i"/>
            </m:rPr>
            <m:t>b</m:t>
          </m:r>
        </m:oMath>
      </m:oMathPara>
      <w:r>
        <w:rPr/>
        <w:t xml:space="preserve"> such that </w:t>
      </w:r>
      <m:oMathPara>
        <m:oMathParaPr>
          <m:jc m:val="left"/>
        </m:oMathParaPr>
        <m:oMath>
          <m:r>
            <m:rPr>
              <m:sty m:val="i"/>
            </m:rPr>
            <m:t>H</m:t>
          </m:r>
        </m:oMath>
      </m:oMathPara>
      <w:r>
        <w:rPr/>
        <w:t xml:space="preserve"> is isomorphic to </w:t>
      </w:r>
      <m:oMathPara>
        <m:oMathParaPr>
          <m:jc m:val="left"/>
        </m:oMathParaPr>
        <m:oMath>
          <m:sSub>
            <m:sSubPr/>
            <m:e>
              <m:r>
                <m:rPr>
                  <m:sty m:val="i"/>
                </m:rPr>
                <m:t>G</m:t>
              </m:r>
            </m:e>
            <m:sub>
              <m:r>
                <m:rPr>
                  <m:sty m:val="i"/>
                </m:rPr>
                <m:t>b</m:t>
              </m:r>
            </m:sub>
          </m:sSub>
        </m:oMath>
      </m:oMathPara>
      <w:r>
        <w:rPr/>
        <w:t xml:space="preserve">. But hopefully this gives some sense of how one might transform honest-verifier zero-knowledge proofs into dishonest-verifier proofs. Clearly, the resulting dishonest-verifier zero-knowledge protocol is more expensive than the honest-verifier zero-knowledge one, because achieving zero-knowledge against dishonest verifiers requires the execution of a second zeroknowledge proof (with the role of prover and verifier reversed).</w:t>
      </w:r>
    </w:p>
    <w:p>
      <w:pPr>
        <w:spacing w:after="240" w:lineRule="exact"/>
      </w:pPr>
      <m:oMathPara>
        <m:oMathParaPr>
          <m:jc m:val="left"/>
        </m:oMathParaPr>
        <m:oMath>
          <m:sSup>
            <m:sSupPr/>
            <m:e>
              <m:r>
                <m:t xml:space="preserve"> </m:t>
              </m:r>
            </m:e>
            <m:sup>
              <m:r>
                <m:rPr>
                  <m:sty m:val="p"/>
                </m:rPr>
                <m:t>142</m:t>
              </m:r>
            </m:sup>
          </m:sSup>
        </m:oMath>
      </m:oMathPara>
      <w:r>
        <w:rPr/>
        <w:t xml:space="preserve"> Though it may not be terribly surprising if this assumption turns out to be false, in light of the recent result of Babai [Bab16].</w:t>
      </w:r>
    </w:p>
    <w:p>
      <w:pPr>
        <w:spacing w:line="330" w:before="240" w:lineRule="exact"/>
      </w:pPr>
      <w:r>
        <w:rPr>
          <w:b/>
          <w:sz w:val="33"/>
        </w:rPr>
        <w:t xml:space="preserve">27.</w:t>
      </w:r>
      <w:r>
        <w:rPr>
          <w:b/>
          <w:sz w:val="33"/>
        </w:rPr>
        <w:t xml:space="preserve">4.</w:t>
      </w:r>
      <w:r>
        <w:rPr>
          <w:b/>
          <w:sz w:val="33"/>
        </w:rPr>
        <w:t xml:space="preserve"> Honest-Verifier SZK Protocol for the Collision Problem</w:t>
      </w:r>
    </w:p>
    <w:p>
      <w:pPr>
        <w:spacing w:after="240" w:lineRule="exact"/>
      </w:pPr>
      <w:r>
        <w:rPr/>
        <w:t xml:space="preserve">In the Collision Problem, the input is a list </w:t>
      </w:r>
      <m:oMathPara>
        <m:oMathParaPr>
          <m:jc m:val="left"/>
        </m:oMathParaPr>
        <m:oMath>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N</m:t>
                  </m:r>
                </m:sub>
              </m:sSub>
            </m:e>
          </m:d>
        </m:oMath>
      </m:oMathPara>
      <w:r>
        <w:rPr/>
        <w:t xml:space="preserve"> of </w:t>
      </w:r>
      <m:oMathPara>
        <m:oMathParaPr>
          <m:jc m:val="left"/>
        </m:oMathParaPr>
        <m:oMath>
          <m:r>
            <m:rPr>
              <m:sty m:val="i"/>
            </m:rPr>
            <m:t>N</m:t>
          </m:r>
        </m:oMath>
      </m:oMathPara>
      <w:r>
        <w:rPr/>
        <w:t xml:space="preserve"> numbers from a range of size </w:t>
      </w:r>
      <m:oMathPara>
        <m:oMathParaPr>
          <m:jc m:val="left"/>
        </m:oMathParaPr>
        <m:oMath>
          <m:r>
            <m:rPr>
              <m:sty m:val="i"/>
            </m:rPr>
            <m:t>R</m:t>
          </m:r>
          <m:r>
            <m:rPr>
              <m:sty m:val="p"/>
            </m:rPr>
            <m:t>=</m:t>
          </m:r>
          <m:r>
            <m:rPr>
              <m:sty m:val="i"/>
            </m:rPr>
            <m:t>N</m:t>
          </m:r>
        </m:oMath>
      </m:oMathPara>
      <w:r>
        <w:rPr/>
        <w:t xml:space="preserve"> (while the list length and the range size are equal, it is helpful to distinguish the two quantities, with </w:t>
      </w:r>
      <m:oMathPara>
        <m:oMathParaPr>
          <m:jc m:val="left"/>
        </m:oMathParaPr>
        <m:oMath>
          <m:r>
            <m:rPr>
              <m:sty m:val="i"/>
            </m:rPr>
            <m:t>N</m:t>
          </m:r>
        </m:oMath>
      </m:oMathPara>
      <w:r>
        <w:rPr/>
        <w:t xml:space="preserve"> referring to the former and </w:t>
      </w:r>
      <m:oMathPara>
        <m:oMathParaPr>
          <m:jc m:val="left"/>
        </m:oMathParaPr>
        <m:oMath>
          <m:r>
            <m:rPr>
              <m:sty m:val="i"/>
            </m:rPr>
            <m:t>R</m:t>
          </m:r>
        </m:oMath>
      </m:oMathPara>
      <w:r>
        <w:rPr/>
        <w:t xml:space="preserve"> referring to the latter). The goal of the problem is to determine whether every range element appears in the list. Since </w:t>
      </w:r>
      <m:oMathPara>
        <m:oMathParaPr>
          <m:jc m:val="left"/>
        </m:oMathParaPr>
        <m:oMath>
          <m:r>
            <m:rPr>
              <m:sty m:val="i"/>
            </m:rPr>
            <m:t>R</m:t>
          </m:r>
          <m:r>
            <m:rPr>
              <m:sty m:val="p"/>
            </m:rPr>
            <m:t>=</m:t>
          </m:r>
          <m:r>
            <m:rPr>
              <m:sty m:val="i"/>
            </m:rPr>
            <m:t>N</m:t>
          </m:r>
        </m:oMath>
      </m:oMathPara>
      <w:r>
        <w:rPr/>
        <w:t xml:space="preserve">, this holds if and only if every range element appears exactly once in the list. However, there is a twist to make the problem easier: it is assumed that either every range element appears exactly once in the list (call such inputs YES instances), or exactly </w:t>
      </w:r>
      <m:oMathPara>
        <m:oMathParaPr>
          <m:jc m:val="left"/>
        </m:oMathParaPr>
        <m:oMath>
          <m:r>
            <m:rPr>
              <m:sty m:val="i"/>
            </m:rPr>
            <m:t>R</m:t>
          </m:r>
          <m:r>
            <m:rPr>
              <m:sty m:val="p"/>
            </m:rPr>
            <m:t>/</m:t>
          </m:r>
          <m:r>
            <m:rPr>
              <m:sty m:val="p"/>
            </m:rPr>
            <m:t>2</m:t>
          </m:r>
        </m:oMath>
      </m:oMathPara>
      <w:r>
        <w:rPr/>
        <w:t xml:space="preserve"> range elements appear twice in the list (this means, of course, that the other </w:t>
      </w:r>
      <m:oMathPara>
        <m:oMathParaPr>
          <m:jc m:val="left"/>
        </m:oMathParaPr>
        <m:oMath>
          <m:r>
            <m:rPr>
              <m:sty m:val="i"/>
            </m:rPr>
            <m:t>R</m:t>
          </m:r>
          <m:r>
            <m:rPr>
              <m:sty m:val="p"/>
            </m:rPr>
            <m:t>/</m:t>
          </m:r>
          <m:r>
            <m:rPr>
              <m:sty m:val="p"/>
            </m:rPr>
            <m:t>2</m:t>
          </m:r>
        </m:oMath>
      </m:oMathPara>
      <w:r>
        <w:rPr/>
        <w:t xml:space="preserve"> range elements do not appear in the list at all). Call such inputs NO instances. Algorithms for the Collision Problem are allowed to behave arbitrarily on inputs that fail to satisfy the above assumption.</w:t>
      </w:r>
    </w:p>
    <w:p>
      <w:pPr>
        <w:spacing w:after="240" w:lineRule="exact"/>
      </w:pPr>
      <w:r>
        <w:rPr/>
        <w:t xml:space="preserve">The name Collision Problem refers to the fact that if the input list is interpreted as the evaluation table of a function </w:t>
      </w:r>
      <m:oMathPara>
        <m:oMathParaPr>
          <m:jc m:val="left"/>
        </m:oMathParaPr>
        <m:oMath>
          <m:r>
            <m:rPr>
              <m:sty m:val="i"/>
            </m:rPr>
            <m:t>h</m:t>
          </m:r>
        </m:oMath>
      </m:oMathPara>
      <w:r>
        <w:rPr/>
        <w:t xml:space="preserve"> mapping domain </w:t>
      </w:r>
      <m:oMathPara>
        <m:oMathParaPr>
          <m:jc m:val="left"/>
        </m:oMathParaPr>
        <m:oMath>
          <m:r>
            <m:rPr>
              <m:sty m:val="p"/>
            </m:rPr>
            <m:t>{</m:t>
          </m:r>
          <m:r>
            <m:rPr>
              <m:sty m:val="p"/>
            </m:rPr>
            <m:t>1</m:t>
          </m:r>
          <m:r>
            <m:rPr>
              <m:sty m:val="p"/>
            </m:rPr>
            <m:t>,</m:t>
          </m:r>
          <m:r>
            <m:rPr>
              <m:sty m:val="p"/>
            </m:rPr>
            <m:t>…</m:t>
          </m:r>
          <m:r>
            <m:rPr>
              <m:sty m:val="p"/>
            </m:rPr>
            <m:t>,</m:t>
          </m:r>
          <m:r>
            <m:rPr>
              <m:sty m:val="i"/>
            </m:rPr>
            <m:t>N</m:t>
          </m:r>
          <m:r>
            <m:rPr>
              <m:sty m:val="p"/>
            </m:rPr>
            <m:t>}</m:t>
          </m:r>
        </m:oMath>
      </m:oMathPara>
      <w:r>
        <w:rPr/>
        <w:t xml:space="preserve"> to range </w:t>
      </w:r>
      <m:oMathPara>
        <m:oMathParaPr>
          <m:jc m:val="left"/>
        </m:oMathParaPr>
        <m:oMath>
          <m:r>
            <m:rPr>
              <m:sty m:val="p"/>
            </m:rPr>
            <m:t>{</m:t>
          </m:r>
          <m:r>
            <m:rPr>
              <m:sty m:val="p"/>
            </m:rPr>
            <m:t>1</m:t>
          </m:r>
          <m:r>
            <m:rPr>
              <m:sty m:val="p"/>
            </m:rPr>
            <m:t>,</m:t>
          </m:r>
          <m:r>
            <m:rPr>
              <m:sty m:val="p"/>
            </m:rPr>
            <m:t>…</m:t>
          </m:r>
          <m:r>
            <m:rPr>
              <m:sty m:val="p"/>
            </m:rPr>
            <m:t>,</m:t>
          </m:r>
          <m:r>
            <m:rPr>
              <m:sty m:val="i"/>
            </m:rPr>
            <m:t>R</m:t>
          </m:r>
          <m:r>
            <m:rPr>
              <m:sty m:val="p"/>
            </m:rPr>
            <m:t>}</m:t>
          </m:r>
        </m:oMath>
      </m:oMathPara>
      <w:r>
        <w:rPr/>
        <w:t xml:space="preserve">, then YES instances have no collisions (i.e., </w:t>
      </w:r>
      <m:oMathPara>
        <m:oMathParaPr>
          <m:jc m:val="left"/>
        </m:oMathParaPr>
        <m:oMath>
          <m:r>
            <m:rPr>
              <m:sty m:val="i"/>
            </m:rPr>
            <m:t>h</m:t>
          </m:r>
          <m:r>
            <m:rPr>
              <m:sty m:val="p"/>
            </m:rPr>
            <m:t>(</m:t>
          </m:r>
          <m:r>
            <m:rPr>
              <m:sty m:val="i"/>
            </m:rPr>
            <m:t>i</m:t>
          </m:r>
          <m:r>
            <m:rPr>
              <m:sty m:val="p"/>
            </m:rPr>
            <m:t>)</m:t>
          </m:r>
          <m:r>
            <m:rPr>
              <m:sty m:val="p"/>
            </m:rPr>
            <m:t>≠</m:t>
          </m:r>
          <m:r>
            <m:rPr>
              <m:sty m:val="i"/>
            </m:rPr>
            <m:t>h</m:t>
          </m:r>
          <m:r>
            <m:rPr>
              <m:sty m:val="p"/>
            </m:rPr>
            <m:t>(</m:t>
          </m:r>
          <m:r>
            <m:rPr>
              <m:sty m:val="i"/>
            </m:rPr>
            <m:t>j</m:t>
          </m:r>
          <m:r>
            <m:rPr>
              <m:sty m:val="p"/>
            </m:rPr>
            <m:t>)</m:t>
          </m:r>
        </m:oMath>
      </m:oMathPara>
      <w:r>
        <w:rPr/>
        <w:t xml:space="preserve"> unless </w:t>
      </w:r>
      <m:oMathPara>
        <m:oMathParaPr>
          <m:jc m:val="left"/>
        </m:oMathParaPr>
        <m:oMath>
          <m:r>
            <m:rPr>
              <m:sty m:val="i"/>
            </m:rPr>
            <m:t>i</m:t>
          </m:r>
          <m:r>
            <m:rPr>
              <m:sty m:val="p"/>
            </m:rPr>
            <m:t>=</m:t>
          </m:r>
          <m:r>
            <m:rPr>
              <m:sty m:val="i"/>
            </m:rPr>
            <m:t>j</m:t>
          </m:r>
        </m:oMath>
      </m:oMathPara>
      <w:r>
        <w:rPr/>
        <w:t xml:space="preserve"> ), while NO instances have many collisions (there are </w:t>
      </w:r>
      <m:oMathPara>
        <m:oMathParaPr>
          <m:jc m:val="left"/>
        </m:oMathParaPr>
        <m:oMath>
          <m:r>
            <m:rPr>
              <m:sty m:val="i"/>
            </m:rPr>
            <m:t>N</m:t>
          </m:r>
          <m:r>
            <m:rPr>
              <m:sty m:val="p"/>
            </m:rPr>
            <m:t>/</m:t>
          </m:r>
          <m:r>
            <m:rPr>
              <m:sty m:val="p"/>
            </m:rPr>
            <m:t>2</m:t>
          </m:r>
        </m:oMath>
      </m:oMathPara>
      <w:r>
        <w:rPr/>
        <w:t xml:space="preserve"> pairs </w:t>
      </w:r>
      <m:oMathPara>
        <m:oMathParaPr>
          <m:jc m:val="left"/>
        </m:oMathParaPr>
        <m:oMath>
          <m:r>
            <m:rPr>
              <m:sty m:val="p"/>
            </m:rPr>
            <m:t>(</m:t>
          </m:r>
          <m:r>
            <m:rPr>
              <m:sty m:val="i"/>
            </m:rPr>
            <m:t>i</m:t>
          </m:r>
          <m:r>
            <m:rPr>
              <m:sty m:val="p"/>
            </m:rPr>
            <m:t>,</m:t>
          </m:r>
          <m:r>
            <m:rPr>
              <m:sty m:val="i"/>
            </m:rPr>
            <m:t>j</m:t>
          </m:r>
          <m:r>
            <m:rPr>
              <m:sty m:val="p"/>
            </m:rPr>
            <m:t>)</m:t>
          </m:r>
        </m:oMath>
      </m:oMathPara>
      <w:r>
        <w:rPr/>
        <w:t xml:space="preserve"> such that </w:t>
      </w:r>
      <m:oMathPara>
        <m:oMathParaPr>
          <m:jc m:val="left"/>
        </m:oMathParaPr>
        <m:oMath>
          <m:r>
            <m:rPr>
              <m:sty m:val="i"/>
            </m:rPr>
            <m:t>h</m:t>
          </m:r>
          <m:r>
            <m:rPr>
              <m:sty m:val="p"/>
            </m:rPr>
            <m:t>(</m:t>
          </m:r>
          <m:r>
            <m:rPr>
              <m:sty m:val="i"/>
            </m:rPr>
            <m:t>i</m:t>
          </m:r>
          <m:r>
            <m:rPr>
              <m:sty m:val="p"/>
            </m:rPr>
            <m:t>)</m:t>
          </m:r>
          <m:r>
            <m:rPr>
              <m:sty m:val="p"/>
            </m:rPr>
            <m:t>=</m:t>
          </m:r>
          <m:r>
            <m:rPr>
              <m:sty m:val="i"/>
            </m:rPr>
            <m:t>h</m:t>
          </m:r>
          <m:r>
            <m:rPr>
              <m:sty m:val="p"/>
            </m:rPr>
            <m:t>(</m:t>
          </m:r>
          <m:r>
            <m:rPr>
              <m:sty m:val="i"/>
            </m:rPr>
            <m:t>j</m:t>
          </m:r>
          <m:r>
            <m:rPr>
              <m:sty m:val="p"/>
            </m:rPr>
            <m:t>)</m:t>
          </m:r>
        </m:oMath>
      </m:oMathPara>
      <w:r>
        <w:rPr/>
        <w:t xml:space="preserve"> yet </w:t>
      </w:r>
      <m:oMathPara>
        <m:oMathParaPr>
          <m:jc m:val="left"/>
        </m:oMathParaPr>
        <m:oMath>
          <m:r>
            <m:rPr>
              <m:sty m:val="i"/>
            </m:rPr>
            <m:t>i</m:t>
          </m:r>
          <m:r>
            <m:rPr>
              <m:sty m:val="p"/>
            </m:rPr>
            <m:t>≠</m:t>
          </m:r>
          <m:r>
            <m:rPr>
              <m:sty m:val="i"/>
            </m:rPr>
            <m:t>j</m:t>
          </m:r>
          <m:r>
            <m:rPr>
              <m:sty m:val="p"/>
            </m:rPr>
            <m:t>)</m:t>
          </m:r>
        </m:oMath>
      </m:oMathPara>
      <w:r>
        <w:rPr/>
        <w:t xml:space="preserve">. This problem was originally introduced as a loose and idealized model of the task of finding collisions in a cryptographic hash function </w:t>
      </w:r>
      <m:oMathPara>
        <m:oMathParaPr>
          <m:jc m:val="left"/>
        </m:oMathParaPr>
        <m:oMath>
          <m:sSup>
            <m:sSupPr/>
            <m:e>
              <m:d>
                <m:dPr>
                  <m:begChr m:val=""/>
                  <m:endChr m:val="|"/>
                  <m:ctrlPr>
                    <w:rPr>
                      <w:rFonts w:ascii="Cambria Math" w:hAnsi="Cambria Math"/>
                    </w:rPr>
                  </m:ctrlPr>
                </m:dPr>
                <m:e>
                  <m:r>
                    <m:rPr>
                      <m:sty m:val="i"/>
                    </m:rPr>
                    <m:t>h</m:t>
                  </m:r>
                </m:e>
              </m:d>
            </m:e>
            <m:sup>
              <m:r>
                <m:rPr>
                  <m:sty m:val="p"/>
                </m:rPr>
                <m:t>143</m:t>
              </m:r>
            </m:sup>
          </m:sSup>
        </m:oMath>
      </m:oMathPara>
      <w:r>
        <w:rPr/>
        <w:t xml:space="preserve"> With this interpretation as motivation, for each range element </w:t>
      </w:r>
      <m:oMathPara>
        <m:oMathParaPr>
          <m:jc m:val="left"/>
        </m:oMathParaPr>
        <m:oMath>
          <m:r>
            <m:rPr>
              <m:sty m:val="i"/>
            </m:rPr>
            <m:t>k</m:t>
          </m:r>
          <m:r>
            <m:rPr>
              <m:sty m:val="p"/>
            </m:rPr>
            <m:t>∈</m:t>
          </m:r>
          <m:r>
            <m:rPr>
              <m:sty m:val="p"/>
            </m:rPr>
            <m:t>{</m:t>
          </m:r>
          <m:r>
            <m:rPr>
              <m:sty m:val="p"/>
            </m:rPr>
            <m:t>1</m:t>
          </m:r>
          <m:r>
            <m:rPr>
              <m:sty m:val="p"/>
            </m:rPr>
            <m:t>,</m:t>
          </m:r>
          <m:r>
            <m:rPr>
              <m:sty m:val="p"/>
            </m:rPr>
            <m:t>…</m:t>
          </m:r>
          <m:r>
            <m:rPr>
              <m:sty m:val="p"/>
            </m:rPr>
            <m:t>,</m:t>
          </m:r>
          <m:r>
            <m:rPr>
              <m:sty m:val="i"/>
            </m:rPr>
            <m:t>R</m:t>
          </m:r>
          <m:r>
            <m:rPr>
              <m:sty m:val="p"/>
            </m:rPr>
            <m:t>}</m:t>
          </m:r>
        </m:oMath>
      </m:oMathPara>
      <w:r>
        <w:rPr/>
        <w:t xml:space="preserve">, we refer to any </w:t>
      </w:r>
      <m:oMathPara>
        <m:oMathParaPr>
          <m:jc m:val="left"/>
        </m:oMathParaPr>
        <m:oMath>
          <m:r>
            <m:rPr>
              <m:sty m:val="i"/>
            </m:rPr>
            <m:t>i</m:t>
          </m:r>
        </m:oMath>
      </m:oMathPara>
      <w:r>
        <w:rPr/>
        <w:t xml:space="preserve"> with </w:t>
      </w:r>
      <m:oMathPara>
        <m:oMathParaPr>
          <m:jc m:val="left"/>
        </m:oMathParaPr>
        <m:oMath>
          <m:sSub>
            <m:sSubPr/>
            <m:e>
              <m:r>
                <m:rPr>
                  <m:sty m:val="i"/>
                </m:rPr>
                <m:t>x</m:t>
              </m:r>
            </m:e>
            <m:sub>
              <m:r>
                <m:rPr>
                  <m:sty m:val="i"/>
                </m:rPr>
                <m:t>i</m:t>
              </m:r>
            </m:sub>
          </m:sSub>
          <m:r>
            <m:rPr>
              <m:sty m:val="p"/>
            </m:rPr>
            <m:t>=</m:t>
          </m:r>
          <m:r>
            <m:rPr>
              <m:sty m:val="i"/>
            </m:rPr>
            <m:t>k</m:t>
          </m:r>
        </m:oMath>
      </m:oMathPara>
      <w:r>
        <w:rPr/>
        <w:t xml:space="preserve"> as a pre-image of </w:t>
      </w:r>
      <m:oMathPara>
        <m:oMathParaPr>
          <m:jc m:val="left"/>
        </m:oMathParaPr>
        <m:oMath>
          <m:r>
            <m:rPr>
              <m:sty m:val="i"/>
            </m:rPr>
            <m:t>k</m:t>
          </m:r>
        </m:oMath>
      </m:oMathPara>
      <w:r>
        <w:rPr/>
        <w:t xml:space="preserve">.</w:t>
      </w:r>
    </w:p>
    <w:p>
      <w:pPr>
        <w:spacing w:after="240" w:lineRule="exact"/>
      </w:pPr>
      <w:r>
        <w:rPr/>
        <w:t xml:space="preserve">In the Collision Problem, since </w:t>
      </w:r>
      <m:oMathPara>
        <m:oMathParaPr>
          <m:jc m:val="left"/>
        </m:oMathParaPr>
        <m:oMath>
          <m:r>
            <m:rPr>
              <m:sty m:val="i"/>
            </m:rPr>
            <m:t>N</m:t>
          </m:r>
        </m:oMath>
      </m:oMathPara>
      <w:r>
        <w:rPr/>
        <w:t xml:space="preserve"> is thought of as modeling the domain size and range size of a cryptographic hash function, we consider </w:t>
      </w:r>
      <m:oMathPara>
        <m:oMathParaPr>
          <m:jc m:val="left"/>
        </m:oMathParaPr>
        <m:oMath>
          <m:r>
            <m:rPr>
              <m:sty m:val="i"/>
            </m:rPr>
            <m:t>N</m:t>
          </m:r>
        </m:oMath>
      </m:oMathPara>
      <w:r>
        <w:rPr/>
        <w:t xml:space="preserve"> to be "exponentially large" 144 Accordingly, for this problem, an algorithm should be considered "efficient" (i.e., "polynomial time") only if it runs in time polylog </w:t>
      </w:r>
      <m:oMathPara>
        <m:oMathParaPr>
          <m:jc m:val="left"/>
        </m:oMathParaPr>
        <m:oMath>
          <m:r>
            <m:rPr>
              <m:sty m:val="p"/>
            </m:rPr>
            <m:t>(</m:t>
          </m:r>
          <m:r>
            <m:rPr>
              <m:sty m:val="i"/>
            </m:rPr>
            <m:t>N</m:t>
          </m:r>
          <m:r>
            <m:rPr>
              <m:sty m:val="p"/>
            </m:rPr>
            <m:t>)</m:t>
          </m:r>
        </m:oMath>
      </m:oMathPara>
      <w:r>
        <w:rPr/>
        <w:t xml:space="preserve">.</w:t>
      </w:r>
    </w:p>
    <w:p>
      <w:pPr>
        <w:spacing w:after="240" w:lineRule="exact"/>
      </w:pPr>
      <w:r>
        <w:rPr/>
        <w:t xml:space="preserve">Fastest Algorithm with no Prover. It is known that the fastest possible algorithm for the Collision problem runs in time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(see Footnote 96 in Section 7.3.2.2), i.e., there is no "efficient" algorithm for the Collision Problem. We briefly sketch how to show this. The best algorithm simply inspects </w:t>
      </w:r>
      <m:oMathPara>
        <m:oMathParaPr>
          <m:jc m:val="left"/>
        </m:oMathParaPr>
        <m:oMath>
          <m:r>
            <m:rPr>
              <m:sty m:val="i"/>
            </m:rPr>
            <m:t>c</m:t>
          </m:r>
          <m:r>
            <m:rPr>
              <m:sty m:val="p"/>
            </m:rPr>
            <m:t>⋅</m:t>
          </m:r>
          <m:rad>
            <m:radPr>
              <m:degHide m:val="1"/>
              <m:ctrlPr>
                <w:rPr>
                  <w:rFonts w:ascii="Cambria Math" w:hAnsi="Cambria Math"/>
                </w:rPr>
              </m:ctrlPr>
            </m:radPr>
            <m:deg/>
            <m:e>
              <m:r>
                <m:rPr>
                  <m:sty m:val="i"/>
                </m:rPr>
                <m:t>N</m:t>
              </m:r>
            </m:e>
          </m:rad>
        </m:oMath>
      </m:oMathPara>
      <w:r>
        <w:rPr/>
        <w:t xml:space="preserve"> randomly chosen list elements for a sufficiently large constant </w:t>
      </w:r>
      <m:oMathPara>
        <m:oMathParaPr>
          <m:jc m:val="left"/>
        </m:oMathParaPr>
        <m:oMath>
          <m:r>
            <m:rPr>
              <m:sty m:val="i"/>
            </m:rPr>
            <m:t>c</m:t>
          </m:r>
          <m:r>
            <m:rPr>
              <m:sty m:val="p"/>
            </m:rPr>
            <m:t>&gt;</m:t>
          </m:r>
          <m:r>
            <m:rPr>
              <m:sty m:val="p"/>
            </m:rPr>
            <m:t>0</m:t>
          </m:r>
        </m:oMath>
      </m:oMathPara>
      <w:r>
        <w:rPr/>
        <w:t xml:space="preserve">, and outputs 1 if they are all distinct, and outputs 0 otherwise. Clearly, when run on a YES instance, the algorithm outputs 1 with probability 1, since for YES instances every list element is distinct. Whereas when run on a NO instance, the birthday paradox implies that for a large enough constant </w:t>
      </w:r>
      <m:oMathPara>
        <m:oMathParaPr>
          <m:jc m:val="left"/>
        </m:oMathParaPr>
        <m:oMath>
          <m:r>
            <m:rPr>
              <m:sty m:val="i"/>
            </m:rPr>
            <m:t>c</m:t>
          </m:r>
          <m:r>
            <m:rPr>
              <m:sty m:val="p"/>
            </m:rPr>
            <m:t>&gt;</m:t>
          </m:r>
          <m:r>
            <m:rPr>
              <m:sty m:val="p"/>
            </m:rPr>
            <m:t>0</m:t>
          </m:r>
        </m:oMath>
      </m:oMathPara>
      <w:r>
        <w:rPr/>
        <w:t xml:space="preserve">, there will be a "collision" in the sampled list elements with probability at least </w:t>
      </w:r>
      <m:oMathPara>
        <m:oMathParaPr>
          <m:jc m:val="left"/>
        </m:oMathParaPr>
        <m:oMath>
          <m:r>
            <m:rPr>
              <m:sty m:val="p"/>
            </m:rPr>
            <m:t>1</m:t>
          </m:r>
          <m:r>
            <m:rPr>
              <m:sty m:val="p"/>
            </m:rPr>
            <m:t>/</m:t>
          </m:r>
          <m:r>
            <m:rPr>
              <m:sty m:val="p"/>
            </m:rPr>
            <m:t>2</m:t>
          </m:r>
          <m:sSup>
            <m:sSupPr/>
            <m:e>
              <m:r>
                <m:t xml:space="preserve"> </m:t>
              </m:r>
            </m:e>
            <m:sup>
              <m:r>
                <m:rPr>
                  <m:sty m:val="p"/>
                </m:rPr>
                <m:t>145</m:t>
              </m:r>
            </m:sup>
          </m:sSup>
        </m:oMath>
      </m:oMathPara>
      <w:r>
        <w:rPr/>
        <w:t xml:space="preserve"> This runtime is optimal up to a constant factor, because it is known that any algorithm that "inspects" </w:t>
      </w:r>
      <m:oMathPara>
        <m:oMathParaPr>
          <m:jc m:val="left"/>
        </m:oMathParaPr>
        <m:oMath>
          <m:r>
            <m:rPr>
              <m:sty m:val="p"/>
            </m:rPr>
            <m:t>≪</m:t>
          </m:r>
          <m:rad>
            <m:radPr>
              <m:degHide m:val="1"/>
              <m:ctrlPr>
                <w:rPr>
                  <w:rFonts w:ascii="Cambria Math" w:hAnsi="Cambria Math"/>
                </w:rPr>
              </m:ctrlPr>
            </m:radPr>
            <m:deg/>
            <m:e>
              <m:r>
                <m:rPr>
                  <m:sty m:val="i"/>
                </m:rPr>
                <m:t>N</m:t>
              </m:r>
            </m:e>
          </m:rad>
        </m:oMath>
      </m:oMathPara>
      <w:r>
        <w:rPr/>
        <w:t xml:space="preserve"> list elements cannot effectively distinguish YES instances from NO instances (intuitively, this is because any algorithm that inspects fewer than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list elements of a random NO instance will with probability </w:t>
      </w:r>
      <m:oMathPara>
        <m:oMathParaPr>
          <m:jc m:val="left"/>
        </m:oMathParaPr>
        <m:oMath>
          <m:r>
            <m:rPr>
              <m:sty m:val="p"/>
            </m:rPr>
            <m:t>1</m:t>
          </m:r>
          <m:r>
            <m:rPr>
              <m:sty m:val="p"/>
            </m:rPr>
            <m:t>−</m:t>
          </m:r>
          <m:r>
            <m:rPr>
              <m:sty m:val="i"/>
            </m:rPr>
            <m:t>o</m:t>
          </m:r>
          <m:r>
            <m:rPr>
              <m:sty m:val="p"/>
            </m:rPr>
            <m:t>(</m:t>
          </m:r>
          <m:r>
            <m:rPr>
              <m:sty m:val="p"/>
            </m:rPr>
            <m:t>1</m:t>
          </m:r>
          <m:r>
            <m:rPr>
              <m:sty m:val="p"/>
            </m:rPr>
            <m:t>)</m:t>
          </m:r>
        </m:oMath>
      </m:oMathPara>
      <w:r>
        <w:rPr/>
        <w:t xml:space="preserve"> fail to find a collision, and in this case the algorithm has no way to tell the input apart from a random YES instance)</w:t>
      </w:r>
    </w:p>
    <w:p>
      <w:pPr>
        <w:spacing w:after="240" w:lineRule="exact"/>
      </w:pPr>
      <m:oMathPara>
        <m:oMathParaPr>
          <m:jc m:val="left"/>
        </m:oMathParaPr>
        <m:oMath>
          <m:sSup>
            <m:sSupPr/>
            <m:e>
              <m:r>
                <m:t xml:space="preserve"> </m:t>
              </m:r>
            </m:e>
            <m:sup>
              <m:r>
                <m:rPr>
                  <m:sty m:val="p"/>
                </m:rPr>
                <m:t>143</m:t>
              </m:r>
            </m:sup>
          </m:sSup>
        </m:oMath>
      </m:oMathPara>
      <w:r>
        <w:rPr/>
        <w:t xml:space="preserve"> A key difference between finding collisions in a real-world cryptographic hash function </w:t>
      </w:r>
      <m:oMathPara>
        <m:oMathParaPr>
          <m:jc m:val="left"/>
        </m:oMathParaPr>
        <m:oMath>
          <m:r>
            <m:rPr>
              <m:sty m:val="i"/>
            </m:rPr>
            <m:t>h</m:t>
          </m:r>
        </m:oMath>
      </m:oMathPara>
      <w:r>
        <w:rPr/>
        <w:t xml:space="preserve"> and the Collision Problem is that in the former task, </w:t>
      </w:r>
      <m:oMathPara>
        <m:oMathParaPr>
          <m:jc m:val="left"/>
        </m:oMathParaPr>
        <m:oMath>
          <m:r>
            <m:rPr>
              <m:sty m:val="i"/>
            </m:rPr>
            <m:t>h</m:t>
          </m:r>
        </m:oMath>
      </m:oMathPara>
      <w:r>
        <w:rPr/>
        <w:t xml:space="preserve"> will have a succinct implicit description (e.g., via a computer program or circuit that on input </w:t>
      </w:r>
      <m:oMathPara>
        <m:oMathParaPr>
          <m:jc m:val="left"/>
        </m:oMathParaPr>
        <m:oMath>
          <m:r>
            <m:rPr>
              <m:sty m:val="i"/>
            </m:rPr>
            <m:t>i</m:t>
          </m:r>
        </m:oMath>
      </m:oMathPara>
      <w:r>
        <w:rPr/>
        <w:t xml:space="preserve"> quickly outputs </w:t>
      </w:r>
      <m:oMathPara>
        <m:oMathParaPr>
          <m:jc m:val="left"/>
        </m:oMathParaPr>
        <m:oMath>
          <m:r>
            <m:rPr>
              <m:sty m:val="i"/>
            </m:rPr>
            <m:t>h</m:t>
          </m:r>
          <m:r>
            <m:rPr>
              <m:sty m:val="p"/>
            </m:rPr>
            <m:t>(</m:t>
          </m:r>
          <m:r>
            <m:rPr>
              <m:sty m:val="i"/>
            </m:rPr>
            <m:t>i</m:t>
          </m:r>
          <m:r>
            <m:rPr>
              <m:sty m:val="p"/>
            </m:rPr>
            <m:t>)</m:t>
          </m:r>
        </m:oMath>
      </m:oMathPara>
      <w:r>
        <w:rPr/>
        <w:t xml:space="preserve"> ), while in the Collision Problem </w:t>
      </w:r>
      <m:oMathPara>
        <m:oMathParaPr>
          <m:jc m:val="left"/>
        </m:oMathParaPr>
        <m:oMath>
          <m:r>
            <m:rPr>
              <m:sty m:val="i"/>
            </m:rPr>
            <m:t>h</m:t>
          </m:r>
        </m:oMath>
      </m:oMathPara>
      <w:r>
        <w:rPr/>
        <w:t xml:space="preserve"> does not necessarily have a description that is shorter than the list of all of its evaluations.</w:t>
      </w:r>
    </w:p>
    <w:p>
      <w:pPr>
        <w:spacing w:after="240" w:lineRule="exact"/>
      </w:pPr>
      <m:oMathPara>
        <m:oMathParaPr>
          <m:jc m:val="left"/>
        </m:oMathParaPr>
        <m:oMath>
          <m:sSup>
            <m:sSupPr/>
            <m:e>
              <m:r>
                <m:t xml:space="preserve"> </m:t>
              </m:r>
            </m:e>
            <m:sup>
              <m:r>
                <m:rPr>
                  <m:sty m:val="p"/>
                </m:rPr>
                <m:t>144</m:t>
              </m:r>
            </m:sup>
          </m:sSup>
        </m:oMath>
      </m:oMathPara>
      <w:r>
        <w:rPr/>
        <w:t xml:space="preserve"> Strictly speaking, this is a misnomer, because the size of the input to the Collision Problem is </w:t>
      </w:r>
      <m:oMathPara>
        <m:oMathParaPr>
          <m:jc m:val="left"/>
        </m:oMathParaPr>
        <m:oMath>
          <m:r>
            <m:rPr>
              <m:sty m:val="i"/>
            </m:rPr>
            <m:t>N</m:t>
          </m:r>
        </m:oMath>
      </m:oMathPara>
      <w:r>
        <w:rPr/>
        <w:t xml:space="preserve">. But the Collision Problem is modeling a setting where the size of the input (namely, the description of a cryptographic hash function </w:t>
      </w:r>
      <m:oMathPara>
        <m:oMathParaPr>
          <m:jc m:val="left"/>
        </m:oMathParaPr>
        <m:oMath>
          <m:r>
            <m:rPr>
              <m:sty m:val="i"/>
            </m:rPr>
            <m:t>h</m:t>
          </m:r>
        </m:oMath>
      </m:oMathPara>
      <w:r>
        <w:rPr/>
        <w:t xml:space="preserve"> with domain size and range </w:t>
      </w:r>
      <m:oMathPara>
        <m:oMathParaPr>
          <m:jc m:val="left"/>
        </m:oMathParaPr>
        <m:oMath>
          <m:r>
            <m:rPr>
              <m:sty m:val="p"/>
            </m:rPr>
            <m:t>size</m:t>
          </m:r>
          <m:r>
            <m:rPr>
              <m:sty m:val="p"/>
            </m:rPr>
            <m:t>⁡</m:t>
          </m:r>
          <m:r>
            <m:rPr>
              <m:sty m:val="i"/>
            </m:rPr>
            <m:t>N</m:t>
          </m:r>
          <m:r>
            <m:rPr>
              <m:sty m:val="p"/>
            </m:rPr>
            <m:t>)</m:t>
          </m:r>
        </m:oMath>
      </m:oMathPara>
      <w:r>
        <w:rPr/>
        <w:t xml:space="preserve"> is really poly </w:t>
      </w:r>
      <m:oMathPara>
        <m:oMathParaPr>
          <m:jc m:val="left"/>
        </m:oMathParaPr>
        <m:oMath>
          <m:r>
            <m:rPr>
              <m:sty m:val="p"/>
            </m:rPr>
            <m:t>log</m:t>
          </m:r>
          <m:r>
            <m:rPr>
              <m:sty m:val="p"/>
            </m:rPr>
            <m:t>⁡</m:t>
          </m:r>
          <m:r>
            <m:rPr>
              <m:sty m:val="p"/>
            </m:rPr>
            <m:t>(</m:t>
          </m:r>
          <m:r>
            <m:rPr>
              <m:sty m:val="i"/>
            </m:rPr>
            <m:t>N</m:t>
          </m:r>
          <m:r>
            <m:rPr>
              <m:sty m:val="p"/>
            </m:rPr>
            <m:t>)</m:t>
          </m:r>
        </m:oMath>
      </m:oMathPara>
      <w:r>
        <w:rPr/>
        <w:t xml:space="preserve">.</w:t>
      </w:r>
    </w:p>
    <w:p>
      <w:pPr>
        <w:spacing w:after="240" w:lineRule="exact"/>
      </w:pPr>
      <m:oMathPara>
        <m:oMathParaPr>
          <m:jc m:val="left"/>
        </m:oMathParaPr>
        <m:oMath>
          <m:sSup>
            <m:sSupPr/>
            <m:e>
              <m:r>
                <m:t xml:space="preserve"> </m:t>
              </m:r>
            </m:e>
            <m:sup>
              <m:r>
                <m:rPr>
                  <m:sty m:val="p"/>
                </m:rPr>
                <m:t>145</m:t>
              </m:r>
            </m:sup>
          </m:sSup>
        </m:oMath>
      </m:oMathPara>
      <w:r>
        <w:rPr/>
        <w:t xml:space="preserve"> Let </w:t>
      </w:r>
      <m:oMathPara>
        <m:oMathParaPr>
          <m:jc m:val="left"/>
        </m:oMathParaPr>
        <m:oMath>
          <m:r>
            <m:rPr>
              <m:sty m:val="i"/>
            </m:rPr>
            <m:t>c</m:t>
          </m:r>
          <m:r>
            <m:rPr>
              <m:sty m:val="p"/>
            </m:rPr>
            <m:t>=</m:t>
          </m:r>
          <m:r>
            <m:rPr>
              <m:sty m:val="p"/>
            </m:rPr>
            <m:t>2</m:t>
          </m:r>
        </m:oMath>
      </m:oMathPara>
      <w:r>
        <w:rPr/>
        <w:t xml:space="preserve">. If there is a collision within the first </w:t>
      </w:r>
      <m:oMathPara>
        <m:oMathParaPr>
          <m:jc m:val="left"/>
        </m:oMathParaPr>
        <m:oMath>
          <m:rad>
            <m:radPr>
              <m:degHide m:val="1"/>
              <m:ctrlPr>
                <w:rPr>
                  <w:rFonts w:ascii="Cambria Math" w:hAnsi="Cambria Math"/>
                </w:rPr>
              </m:ctrlPr>
            </m:radPr>
            <m:deg/>
            <m:e>
              <m:r>
                <m:rPr>
                  <m:sty m:val="i"/>
                </m:rPr>
                <m:t>N</m:t>
              </m:r>
            </m:e>
          </m:rad>
        </m:oMath>
      </m:oMathPara>
      <w:r>
        <w:rPr/>
        <w:t xml:space="preserve"> samples, we are done. Otherwise, the probability that none of the first </w:t>
      </w:r>
      <m:oMathPara>
        <m:oMathParaPr>
          <m:jc m:val="left"/>
        </m:oMathParaPr>
        <m:oMath>
          <m:rad>
            <m:radPr>
              <m:degHide m:val="1"/>
              <m:ctrlPr>
                <w:rPr>
                  <w:rFonts w:ascii="Cambria Math" w:hAnsi="Cambria Math"/>
                </w:rPr>
              </m:ctrlPr>
            </m:radPr>
            <m:deg/>
            <m:e>
              <m:r>
                <m:rPr>
                  <m:sty m:val="i"/>
                </m:rPr>
                <m:t>N</m:t>
              </m:r>
            </m:e>
          </m:rad>
        </m:oMath>
      </m:oMathPara>
      <w:r>
        <w:rPr/>
        <w:t xml:space="preserve"> sampled range elements appear within the second </w:t>
      </w:r>
      <m:oMathPara>
        <m:oMathParaPr>
          <m:jc m:val="left"/>
        </m:oMathParaPr>
        <m:oMath>
          <m:rad>
            <m:radPr>
              <m:degHide m:val="1"/>
              <m:ctrlPr>
                <w:rPr>
                  <w:rFonts w:ascii="Cambria Math" w:hAnsi="Cambria Math"/>
                </w:rPr>
              </m:ctrlPr>
            </m:radPr>
            <m:deg/>
            <m:e>
              <m:r>
                <m:rPr>
                  <m:sty m:val="i"/>
                </m:rPr>
                <m:t>N</m:t>
              </m:r>
            </m:e>
          </m:rad>
        </m:oMath>
      </m:oMathPara>
      <w:r>
        <w:rPr/>
        <w:t xml:space="preserve"> sampled range elements is at most </w:t>
      </w:r>
      <m:oMathPara>
        <m:oMathParaPr>
          <m:jc m:val="left"/>
        </m:oMathParaPr>
        <m:oMath>
          <m:r>
            <m:rPr>
              <m:sty m:val="p"/>
            </m:rPr>
            <m:t>(</m:t>
          </m:r>
          <m:r>
            <m:rPr>
              <m:sty m:val="p"/>
            </m:rPr>
            <m:t>1</m:t>
          </m:r>
          <m:r>
            <m:rPr>
              <m:sty m:val="p"/>
            </m:rPr>
            <m:t>−</m:t>
          </m:r>
          <m:rad>
            <m:radPr>
              <m:degHide m:val="1"/>
              <m:ctrlPr>
                <w:rPr>
                  <w:rFonts w:ascii="Cambria Math" w:hAnsi="Cambria Math"/>
                </w:rPr>
              </m:ctrlPr>
            </m:radPr>
            <m:deg/>
            <m:e>
              <m:r>
                <m:rPr>
                  <m:sty m:val="i"/>
                </m:rPr>
                <m:t>N</m:t>
              </m:r>
            </m:e>
          </m:rad>
          <m:r>
            <m:rPr>
              <m:sty m:val="p"/>
            </m:rPr>
            <m:t>/</m:t>
          </m:r>
          <m:r>
            <m:rPr>
              <m:sty m:val="i"/>
            </m:rPr>
            <m:t>N</m:t>
          </m:r>
          <m:sSup>
            <m:sSupPr/>
            <m:e>
              <m:r>
                <m:rPr>
                  <m:sty m:val="p"/>
                </m:rPr>
                <m:t>)</m:t>
              </m:r>
            </m:e>
            <m:sup>
              <m:rad>
                <m:radPr>
                  <m:degHide m:val="1"/>
                  <m:ctrlPr>
                    <w:rPr>
                      <w:rFonts w:ascii="Cambria Math" w:hAnsi="Cambria Math"/>
                    </w:rPr>
                  </m:ctrlPr>
                </m:radPr>
                <m:deg/>
                <m:e>
                  <m:r>
                    <m:rPr>
                      <m:sty m:val="i"/>
                    </m:rPr>
                    <m:t>N</m:t>
                  </m:r>
                </m:e>
              </m:rad>
            </m:sup>
          </m:sSup>
          <m:r>
            <m:rPr>
              <m:sty m:val="p"/>
            </m:rPr>
            <m:t>=</m:t>
          </m:r>
          <m:r>
            <m:rPr>
              <m:sty m:val="p"/>
            </m:rPr>
            <m:t>(</m:t>
          </m:r>
          <m:r>
            <m:rPr>
              <m:sty m:val="p"/>
            </m:rPr>
            <m:t>1</m:t>
          </m:r>
          <m:r>
            <m:rPr>
              <m:sty m:val="p"/>
            </m:rPr>
            <m:t>−</m:t>
          </m:r>
          <m:r>
            <m:rPr>
              <m:sty m:val="p"/>
            </m:rPr>
            <m:t>1</m:t>
          </m:r>
          <m:r>
            <m:rPr>
              <m:sty m:val="p"/>
            </m:rPr>
            <m:t>/</m:t>
          </m:r>
          <m:rad>
            <m:radPr>
              <m:degHide m:val="1"/>
              <m:ctrlPr>
                <w:rPr>
                  <w:rFonts w:ascii="Cambria Math" w:hAnsi="Cambria Math"/>
                </w:rPr>
              </m:ctrlPr>
            </m:radPr>
            <m:deg/>
            <m:e>
              <m:r>
                <m:rPr>
                  <m:sty m:val="i"/>
                </m:rPr>
                <m:t>N</m:t>
              </m:r>
            </m:e>
          </m:rad>
          <m:sSup>
            <m:sSupPr/>
            <m:e>
              <m:r>
                <m:rPr>
                  <m:sty m:val="p"/>
                </m:rPr>
                <m:t>)</m:t>
              </m:r>
            </m:e>
            <m:sup>
              <m:rad>
                <m:radPr>
                  <m:degHide m:val="1"/>
                  <m:ctrlPr>
                    <w:rPr>
                      <w:rFonts w:ascii="Cambria Math" w:hAnsi="Cambria Math"/>
                    </w:rPr>
                  </m:ctrlPr>
                </m:radPr>
                <m:deg/>
                <m:e>
                  <m:r>
                    <m:rPr>
                      <m:sty m:val="i"/>
                    </m:rPr>
                    <m:t>N</m:t>
                  </m:r>
                </m:e>
              </m:rad>
            </m:sup>
          </m:sSup>
          <m:r>
            <m:rPr>
              <m:sty m:val="p"/>
            </m:rPr>
            <m:t>≈</m:t>
          </m:r>
        </m:oMath>
      </m:oMathPara>
      <w:r>
        <w:rPr/>
        <w:t xml:space="preserve"> </w:t>
      </w:r>
      <m:oMathPara>
        <m:oMathParaPr>
          <m:jc m:val="left"/>
        </m:oMathParaPr>
        <m:oMath>
          <m:r>
            <m:rPr>
              <m:sty m:val="p"/>
            </m:rPr>
            <m:t>1</m:t>
          </m:r>
          <m:r>
            <m:rPr>
              <m:sty m:val="p"/>
            </m:rPr>
            <m:t>/</m:t>
          </m:r>
          <m:r>
            <m:rPr>
              <m:sty m:val="i"/>
            </m:rPr>
            <m:t>e</m:t>
          </m:r>
          <m:r>
            <m:rPr>
              <m:sty m:val="p"/>
            </m:rPr>
            <m:t>&lt;</m:t>
          </m:r>
          <m:r>
            <m:rPr>
              <m:sty m:val="p"/>
            </m:rPr>
            <m:t>1</m:t>
          </m:r>
          <m:r>
            <m:rPr>
              <m:sty m:val="p"/>
            </m:rPr>
            <m:t>/</m:t>
          </m:r>
          <m:r>
            <m:rPr>
              <m:sty m:val="p"/>
            </m:rPr>
            <m:t>2</m:t>
          </m:r>
        </m:oMath>
      </m:oMathPara>
    </w:p>
    <w:p>
      <w:pPr>
        <w:spacing w:after="240" w:lineRule="exact"/>
      </w:pPr>
      <m:oMathPara>
        <m:oMathParaPr>
          <m:jc m:val="left"/>
        </m:oMathParaPr>
        <m:oMath>
          <m:sSup>
            <m:sSupPr/>
            <m:e>
              <m:r>
                <m:t xml:space="preserve"> </m:t>
              </m:r>
            </m:e>
            <m:sup>
              <m:r>
                <m:rPr>
                  <m:sty m:val="p"/>
                </m:rPr>
                <m:t>146</m:t>
              </m:r>
            </m:sup>
          </m:sSup>
        </m:oMath>
      </m:oMathPara>
      <w:r>
        <w:rPr/>
        <w:t xml:space="preserve"> The expected number of collisions observed on a random NO instance after inspecting at most </w:t>
      </w:r>
      <m:oMathPara>
        <m:oMathParaPr>
          <m:jc m:val="left"/>
        </m:oMathParaPr>
        <m:oMath>
          <m:r>
            <m:rPr>
              <m:sty m:val="i"/>
            </m:rPr>
            <m:t>T</m:t>
          </m:r>
        </m:oMath>
      </m:oMathPara>
      <w:r>
        <w:rPr/>
        <w:t xml:space="preserve"> items of the input list is </w:t>
      </w:r>
      <m:oMathPara>
        <m:oMathParaPr>
          <m:jc m:val="left"/>
        </m:oMathParaPr>
        <m:oMath>
          <m:r>
            <m:rPr>
              <m:sty m:val="i"/>
            </m:rPr>
            <m:t>O</m:t>
          </m:r>
          <m:d>
            <m:dPr>
              <m:begChr m:val="("/>
              <m:endChr m:val=")"/>
              <m:ctrlPr>
                <w:rPr>
                  <w:rFonts w:ascii="Cambria Math" w:hAnsi="Cambria Math"/>
                </w:rPr>
              </m:ctrlPr>
            </m:dPr>
            <m:e>
              <m:sSup>
                <m:sSupPr/>
                <m:e>
                  <m:r>
                    <m:rPr>
                      <m:sty m:val="i"/>
                    </m:rPr>
                    <m:t>T</m:t>
                  </m:r>
                </m:e>
                <m:sup>
                  <m:r>
                    <m:rPr>
                      <m:sty m:val="p"/>
                    </m:rPr>
                    <m:t>2</m:t>
                  </m:r>
                </m:sup>
              </m:sSup>
              <m:r>
                <m:rPr>
                  <m:sty m:val="p"/>
                </m:rPr>
                <m:t>/</m:t>
              </m:r>
              <m:r>
                <m:rPr>
                  <m:sty m:val="i"/>
                </m:rPr>
                <m:t>N</m:t>
              </m:r>
            </m:e>
          </m:d>
        </m:oMath>
      </m:oMathPara>
      <w:r>
        <w:rPr/>
        <w:t xml:space="preserve">, so if </w:t>
      </w:r>
      <m:oMathPara>
        <m:oMathParaPr>
          <m:jc m:val="left"/>
        </m:oMathParaPr>
        <m:oMath>
          <m:r>
            <m:rPr>
              <m:sty m:val="i"/>
            </m:rPr>
            <m:t>T</m:t>
          </m:r>
          <m:r>
            <m:rPr>
              <m:sty m:val="p"/>
            </m:rPr>
            <m:t>≤</m:t>
          </m:r>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t xml:space="preserve"> this expectation is </w:t>
      </w:r>
      <m:oMathPara>
        <m:oMathParaPr>
          <m:jc m:val="left"/>
        </m:oMathParaPr>
        <m:oMath>
          <m:r>
            <m:rPr>
              <m:sty m:val="i"/>
            </m:rPr>
            <m:t>o</m:t>
          </m:r>
          <m:r>
            <m:rPr>
              <m:sty m:val="p"/>
            </m:rPr>
            <m:t>(</m:t>
          </m:r>
          <m:r>
            <m:rPr>
              <m:sty m:val="p"/>
            </m:rPr>
            <m:t>1</m:t>
          </m:r>
          <m:r>
            <m:rPr>
              <m:sty m:val="p"/>
            </m:rPr>
            <m:t>)</m:t>
          </m:r>
        </m:oMath>
      </m:oMathPara>
      <w:r>
        <w:rPr/>
        <w:t xml:space="preserve">. Markov's inequality then implies that with probability </w:t>
      </w:r>
      <m:oMathPara>
        <m:oMathParaPr>
          <m:jc m:val="left"/>
        </m:oMathParaPr>
        <m:oMath>
          <m:r>
            <m:rPr>
              <m:sty m:val="p"/>
            </m:rPr>
            <m:t>1</m:t>
          </m:r>
          <m:r>
            <m:rPr>
              <m:sty m:val="p"/>
            </m:rPr>
            <m:t>−</m:t>
          </m:r>
          <m:r>
            <m:rPr>
              <m:sty m:val="i"/>
            </m:rPr>
            <m:t>o</m:t>
          </m:r>
          <m:r>
            <m:rPr>
              <m:sty m:val="p"/>
            </m:rPr>
            <m:t>(</m:t>
          </m:r>
          <m:r>
            <m:rPr>
              <m:sty m:val="p"/>
            </m:rPr>
            <m:t>1</m:t>
          </m:r>
          <m:r>
            <m:rPr>
              <m:sty m:val="p"/>
            </m:rPr>
            <m:t>)</m:t>
          </m:r>
        </m:oMath>
      </m:oMathPara>
      <w:r>
        <w:rPr/>
        <w:t xml:space="preserve">, no collision is observed by the algorithm. HVSZK Protocol with Efficient Verifier. Here is an honest-verifier statistical zero-knowledge proof for the Collision Problem. The protocol consists of just one round (one message from verifier to prover and one reply from prover to verifier), and the verifier runs in time just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(both messages consist of </w:t>
      </w:r>
      <m:oMathPara>
        <m:oMathParaPr>
          <m:jc m:val="left"/>
        </m:oMathParaPr>
        <m:oMath>
          <m:r>
            <m:rPr>
              <m:sty m:val="p"/>
            </m:rPr>
            <m:t>log</m:t>
          </m:r>
          <m:r>
            <m:rPr>
              <m:sty m:val="p"/>
            </m:rPr>
            <m:t>⁡</m:t>
          </m:r>
          <m:r>
            <m:rPr>
              <m:sty m:val="i"/>
            </m:rPr>
            <m:t>N</m:t>
          </m:r>
        </m:oMath>
      </m:oMathPara>
      <w:r>
        <w:rPr/>
        <w:t xml:space="preserve"> bits, and to check the proof the verifier inspects only one element of the input list).</w:t>
      </w:r>
    </w:p>
    <w:p>
      <w:pPr>
        <w:spacing w:after="240" w:lineRule="exact"/>
      </w:pPr>
      <w:r>
        <w:rPr/>
        <w:t xml:space="preserve">The first message of the protocol, from verifier to prover, consists of a random range element </w:t>
      </w:r>
      <m:oMathPara>
        <m:oMathParaPr>
          <m:jc m:val="left"/>
        </m:oMathParaPr>
        <m:oMath>
          <m:r>
            <m:rPr>
              <m:sty m:val="i"/>
            </m:rPr>
            <m:t>k</m:t>
          </m:r>
          <m:r>
            <m:rPr>
              <m:sty m:val="p"/>
            </m:rPr>
            <m:t>∈</m:t>
          </m:r>
        </m:oMath>
      </m:oMathPara>
      <w:r>
        <w:rPr/>
        <w:t xml:space="preserve"> </w:t>
      </w:r>
      <m:oMathPara>
        <m:oMathParaPr>
          <m:jc m:val="left"/>
        </m:oMathParaPr>
        <m:oMath>
          <m:r>
            <m:rPr>
              <m:sty m:val="p"/>
            </m:rPr>
            <m:t>{</m:t>
          </m:r>
          <m:r>
            <m:rPr>
              <m:sty m:val="p"/>
            </m:rPr>
            <m:t>1</m:t>
          </m:r>
          <m:r>
            <m:rPr>
              <m:sty m:val="p"/>
            </m:rPr>
            <m:t>,</m:t>
          </m:r>
          <m:r>
            <m:rPr>
              <m:sty m:val="p"/>
            </m:rPr>
            <m:t>…</m:t>
          </m:r>
          <m:r>
            <m:rPr>
              <m:sty m:val="p"/>
            </m:rPr>
            <m:t>,</m:t>
          </m:r>
          <m:r>
            <m:rPr>
              <m:sty m:val="i"/>
            </m:rPr>
            <m:t>R</m:t>
          </m:r>
          <m:r>
            <m:rPr>
              <m:sty m:val="p"/>
            </m:rPr>
            <m:t>}</m:t>
          </m:r>
        </m:oMath>
      </m:oMathPara>
      <w:r>
        <w:rPr/>
        <w:t xml:space="preserve">. The prover responds with a pre-image </w:t>
      </w:r>
      <m:oMathPara>
        <m:oMathParaPr>
          <m:jc m:val="left"/>
        </m:oMathParaPr>
        <m:oMath>
          <m:r>
            <m:rPr>
              <m:sty m:val="i"/>
            </m:rPr>
            <m:t>i</m:t>
          </m:r>
        </m:oMath>
      </m:oMathPara>
      <w:r>
        <w:rPr/>
        <w:t xml:space="preserve"> of </w:t>
      </w:r>
      <m:oMathPara>
        <m:oMathParaPr>
          <m:jc m:val="left"/>
        </m:oMathParaPr>
        <m:oMath>
          <m:r>
            <m:rPr>
              <m:sty m:val="i"/>
            </m:rPr>
            <m:t>k</m:t>
          </m:r>
        </m:oMath>
      </m:oMathPara>
      <w:r>
        <w:rPr/>
        <w:t xml:space="preserve">. The verifier simply checks that indeed </w:t>
      </w:r>
      <m:oMathPara>
        <m:oMathParaPr>
          <m:jc m:val="left"/>
        </m:oMathParaPr>
        <m:oMath>
          <m:sSub>
            <m:sSubPr/>
            <m:e>
              <m:r>
                <m:rPr>
                  <m:sty m:val="i"/>
                </m:rPr>
                <m:t>x</m:t>
              </m:r>
            </m:e>
            <m:sub>
              <m:r>
                <m:rPr>
                  <m:sty m:val="i"/>
                </m:rPr>
                <m:t>i</m:t>
              </m:r>
            </m:sub>
          </m:sSub>
          <m:r>
            <m:rPr>
              <m:sty m:val="p"/>
            </m:rPr>
            <m:t>=</m:t>
          </m:r>
          <m:r>
            <m:rPr>
              <m:sty m:val="i"/>
            </m:rPr>
            <m:t>k</m:t>
          </m:r>
        </m:oMath>
      </m:oMathPara>
      <w:r>
        <w:rPr/>
        <w:t xml:space="preserve">, outputting ACCEPT if so and REJECT otherwise.</w:t>
      </w:r>
    </w:p>
    <w:p>
      <w:pPr>
        <w:spacing w:after="240" w:lineRule="exact"/>
      </w:pPr>
      <w:r>
        <w:rPr/>
        <w:t xml:space="preserve">We now explain that the protocol is complete, sound, and honest-verifier perfect zero-knowledge. Recall that this means there is a simulator running in time polylog(N) that, on any YES instance, produces a distribution over transcripts identical to that of that of the honest verifier interacting with the honest prover.</w:t>
      </w:r>
    </w:p>
    <w:p>
      <w:pPr>
        <w:spacing w:after="240" w:lineRule="exact"/>
      </w:pPr>
      <w:r>
        <w:rPr/>
        <w:t xml:space="preserve">Completeness is clear because for YES instances, each range element appears once in the input list, and hence regardless of which range element </w:t>
      </w:r>
      <m:oMathPara>
        <m:oMathParaPr>
          <m:jc m:val="left"/>
        </m:oMathParaPr>
        <m:oMath>
          <m:r>
            <m:rPr>
              <m:sty m:val="i"/>
            </m:rPr>
            <m:t>k</m:t>
          </m:r>
          <m:r>
            <m:rPr>
              <m:sty m:val="p"/>
            </m:rPr>
            <m:t>∈</m:t>
          </m:r>
          <m:r>
            <m:rPr>
              <m:sty m:val="p"/>
            </m:rPr>
            <m:t>{</m:t>
          </m:r>
          <m:r>
            <m:rPr>
              <m:sty m:val="p"/>
            </m:rPr>
            <m:t>1</m:t>
          </m:r>
          <m:r>
            <m:rPr>
              <m:sty m:val="p"/>
            </m:rPr>
            <m:t>,</m:t>
          </m:r>
          <m:r>
            <m:rPr>
              <m:sty m:val="p"/>
            </m:rPr>
            <m:t>…</m:t>
          </m:r>
          <m:r>
            <m:rPr>
              <m:sty m:val="p"/>
            </m:rPr>
            <m:t>,</m:t>
          </m:r>
          <m:r>
            <m:rPr>
              <m:sty m:val="i"/>
            </m:rPr>
            <m:t>R</m:t>
          </m:r>
          <m:r>
            <m:rPr>
              <m:sty m:val="p"/>
            </m:rPr>
            <m:t>}</m:t>
          </m:r>
        </m:oMath>
      </m:oMathPara>
      <w:r>
        <w:rPr/>
        <w:t xml:space="preserve"> is selected by the verifier, the prover can provide a pre-image of </w:t>
      </w:r>
      <m:oMathPara>
        <m:oMathParaPr>
          <m:jc m:val="left"/>
        </m:oMathParaPr>
        <m:oMath>
          <m:r>
            <m:rPr>
              <m:sty m:val="i"/>
            </m:rPr>
            <m:t>k</m:t>
          </m:r>
        </m:oMath>
      </m:oMathPara>
      <w:r>
        <w:rPr/>
        <w:t xml:space="preserve">. Soundness holds because for NO instances, </w:t>
      </w:r>
      <m:oMathPara>
        <m:oMathParaPr>
          <m:jc m:val="left"/>
        </m:oMathParaPr>
        <m:oMath>
          <m:r>
            <m:rPr>
              <m:sty m:val="i"/>
            </m:rPr>
            <m:t>R</m:t>
          </m:r>
          <m:r>
            <m:rPr>
              <m:sty m:val="p"/>
            </m:rPr>
            <m:t>/</m:t>
          </m:r>
          <m:r>
            <m:rPr>
              <m:sty m:val="p"/>
            </m:rPr>
            <m:t>2</m:t>
          </m:r>
        </m:oMath>
      </m:oMathPara>
      <w:r>
        <w:rPr/>
        <w:t xml:space="preserve"> range elements do not appear at all in the input list, and hence with probability </w:t>
      </w:r>
      <m:oMathPara>
        <m:oMathParaPr>
          <m:jc m:val="left"/>
        </m:oMathParaPr>
        <m:oMath>
          <m:r>
            <m:rPr>
              <m:sty m:val="p"/>
            </m:rPr>
            <m:t>1</m:t>
          </m:r>
          <m:r>
            <m:rPr>
              <m:sty m:val="p"/>
            </m:rPr>
            <m:t>/</m:t>
          </m:r>
          <m:r>
            <m:rPr>
              <m:sty m:val="p"/>
            </m:rPr>
            <m:t>2</m:t>
          </m:r>
        </m:oMath>
      </m:oMathPara>
      <w:r>
        <w:rPr/>
        <w:t xml:space="preserve"> over the random choice of </w:t>
      </w:r>
      <m:oMathPara>
        <m:oMathParaPr>
          <m:jc m:val="left"/>
        </m:oMathParaPr>
        <m:oMath>
          <m:r>
            <m:rPr>
              <m:sty m:val="i"/>
            </m:rPr>
            <m:t>k</m:t>
          </m:r>
          <m:r>
            <m:rPr>
              <m:sty m:val="p"/>
            </m:rPr>
            <m:t>∈</m:t>
          </m:r>
          <m:r>
            <m:rPr>
              <m:sty m:val="p"/>
            </m:rPr>
            <m:t>{</m:t>
          </m:r>
          <m:r>
            <m:rPr>
              <m:sty m:val="p"/>
            </m:rPr>
            <m:t>1</m:t>
          </m:r>
          <m:r>
            <m:rPr>
              <m:sty m:val="p"/>
            </m:rPr>
            <m:t>,</m:t>
          </m:r>
          <m:r>
            <m:rPr>
              <m:sty m:val="p"/>
            </m:rPr>
            <m:t>…</m:t>
          </m:r>
          <m:r>
            <m:rPr>
              <m:sty m:val="p"/>
            </m:rPr>
            <m:t>,</m:t>
          </m:r>
          <m:r>
            <m:rPr>
              <m:sty m:val="i"/>
            </m:rPr>
            <m:t>R</m:t>
          </m:r>
          <m:r>
            <m:rPr>
              <m:sty m:val="p"/>
            </m:rPr>
            <m:t>}</m:t>
          </m:r>
        </m:oMath>
      </m:oMathPara>
      <w:r>
        <w:rPr/>
        <w:t xml:space="preserve">, it will be impossible for the prover to provide a pre-image of </w:t>
      </w:r>
      <m:oMathPara>
        <m:oMathParaPr>
          <m:jc m:val="left"/>
        </m:oMathParaPr>
        <m:oMath>
          <m:r>
            <m:rPr>
              <m:sty m:val="i"/>
            </m:rPr>
            <m:t>k</m:t>
          </m:r>
        </m:oMath>
      </m:oMathPara>
      <w:r>
        <w:rPr/>
        <w:t xml:space="preserve">.</w:t>
      </w:r>
    </w:p>
    <w:p>
      <w:pPr>
        <w:spacing w:after="240" w:lineRule="exact"/>
      </w:pPr>
      <w:r>
        <w:rPr/>
        <w:t xml:space="preserve">To establish honest-verifier perfect zero-knowledge, for any YES instance </w:t>
      </w:r>
      <m:oMathPara>
        <m:oMathParaPr>
          <m:jc m:val="left"/>
        </m:oMathParaPr>
        <m:oMath>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N</m:t>
                  </m:r>
                </m:sub>
              </m:sSub>
            </m:e>
          </m:d>
        </m:oMath>
      </m:oMathPara>
      <w:r>
        <w:rPr/>
        <w:t xml:space="preserve">, we have to give an efficient simulator that generates transcripts distributed identically to those generated by the honest verifier interacting with the honest prover. The simulator picks a random domain item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 and outputs the transcript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r>
                <m:rPr>
                  <m:sty m:val="p"/>
                </m:rPr>
                <m:t>,</m:t>
              </m:r>
              <m:r>
                <m:rPr>
                  <m:sty m:val="i"/>
                </m:rPr>
                <m:t>i</m:t>
              </m:r>
            </m:e>
          </m:d>
        </m:oMath>
      </m:oMathPara>
      <w:r>
        <w:rPr/>
        <w:t xml:space="preserve">. Clearly, the simulator runs in logarithmic time (it simply chooses </w:t>
      </w:r>
      <m:oMathPara>
        <m:oMathParaPr>
          <m:jc m:val="left"/>
        </m:oMathParaPr>
        <m:oMath>
          <m:r>
            <m:rPr>
              <m:sty m:val="i"/>
            </m:rPr>
            <m:t>i</m:t>
          </m:r>
        </m:oMath>
      </m:oMathPara>
      <w:r>
        <w:rPr/>
        <w:t xml:space="preserve">, which consists of </w:t>
      </w:r>
      <m:oMathPara>
        <m:oMathParaPr>
          <m:jc m:val="left"/>
        </m:oMathParaPr>
        <m:oMath>
          <m:r>
            <m:rPr>
              <m:sty m:val="p"/>
            </m:rPr>
            <m:t>log</m:t>
          </m:r>
          <m:r>
            <m:rPr>
              <m:sty m:val="p"/>
            </m:rPr>
            <m:t>⁡</m:t>
          </m:r>
          <m:r>
            <m:rPr>
              <m:sty m:val="i"/>
            </m:rPr>
            <m:t>N</m:t>
          </m:r>
        </m:oMath>
      </m:oMathPara>
      <w:r>
        <w:rPr/>
        <w:t xml:space="preserve"> bits, and inspects one element of the input list, namely </w:t>
      </w:r>
      <m:oMathPara>
        <m:oMathParaPr>
          <m:jc m:val="left"/>
        </m:oMathParaPr>
        <m:oMath>
          <m:sSub>
            <m:sSubPr/>
            <m:e>
              <m:r>
                <m:rPr>
                  <m:sty m:val="i"/>
                </m:rPr>
                <m:t>x</m:t>
              </m:r>
            </m:e>
            <m:sub>
              <m:r>
                <m:rPr>
                  <m:sty m:val="i"/>
                </m:rPr>
                <m:t>i</m:t>
              </m:r>
            </m:sub>
          </m:sSub>
        </m:oMath>
      </m:oMathPara>
      <w:r>
        <w:rPr/>
        <w:t xml:space="preserve"> ). Since in any YES instance, each range element appears exactly once in the input list, picking a random domain item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 and outputting the transcript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r>
                <m:rPr>
                  <m:sty m:val="p"/>
                </m:rPr>
                <m:t>,</m:t>
              </m:r>
              <m:r>
                <m:rPr>
                  <m:sty m:val="i"/>
                </m:rPr>
                <m:t>i</m:t>
              </m:r>
            </m:e>
          </m:d>
        </m:oMath>
      </m:oMathPara>
      <w:r>
        <w:rPr/>
        <w:t xml:space="preserve"> yields the same distribution over transcripts as picking a random range element </w:t>
      </w:r>
      <m:oMathPara>
        <m:oMathParaPr>
          <m:jc m:val="left"/>
        </m:oMathParaPr>
        <m:oMath>
          <m:r>
            <m:rPr>
              <m:sty m:val="i"/>
            </m:rPr>
            <m:t>k</m:t>
          </m:r>
        </m:oMath>
      </m:oMathPara>
      <w:r>
        <w:rPr/>
        <w:t xml:space="preserve"> and outputting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r>
                <m:rPr>
                  <m:sty m:val="p"/>
                </m:rPr>
                <m:t>,</m:t>
              </m:r>
              <m:r>
                <m:rPr>
                  <m:sty m:val="i"/>
                </m:rPr>
                <m:t>i</m:t>
              </m:r>
            </m:e>
          </m:d>
        </m:oMath>
      </m:oMathPara>
      <w:r>
        <w:rPr/>
        <w:t xml:space="preserve"> where </w:t>
      </w:r>
      <m:oMathPara>
        <m:oMathParaPr>
          <m:jc m:val="left"/>
        </m:oMathParaPr>
        <m:oMath>
          <m:r>
            <m:rPr>
              <m:sty m:val="i"/>
            </m:rPr>
            <m:t>i</m:t>
          </m:r>
        </m:oMath>
      </m:oMathPara>
      <w:r>
        <w:rPr/>
        <w:t xml:space="preserve"> is the unique pre-image of </w:t>
      </w:r>
      <m:oMathPara>
        <m:oMathParaPr>
          <m:jc m:val="left"/>
        </m:oMathParaPr>
        <m:oMath>
          <m:r>
            <m:rPr>
              <m:sty m:val="i"/>
            </m:rPr>
            <m:t>k</m:t>
          </m:r>
        </m:oMath>
      </m:oMathPara>
      <w:r>
        <w:rPr/>
        <w:t xml:space="preserve">. Hence, on YES instances, the simulator's output is distributed identically to the view of the honest verifier interacting with the honest prover. Put more intuitively, the honest verifier in this protocol, when run on a YES instance, simply learns a random pair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r>
                <m:rPr>
                  <m:sty m:val="p"/>
                </m:rPr>
                <m:t>,</m:t>
              </m:r>
              <m:r>
                <m:rPr>
                  <m:sty m:val="i"/>
                </m:rPr>
                <m:t>i</m:t>
              </m:r>
            </m:e>
          </m:d>
        </m:oMath>
      </m:oMathPara>
      <w:r>
        <w:rPr/>
        <w:t xml:space="preserve"> where </w:t>
      </w:r>
      <m:oMathPara>
        <m:oMathParaPr>
          <m:jc m:val="left"/>
        </m:oMathParaPr>
        <m:oMath>
          <m:r>
            <m:rPr>
              <m:sty m:val="i"/>
            </m:rPr>
            <m:t>i</m:t>
          </m:r>
        </m:oMath>
      </m:oMathPara>
      <w:r>
        <w:rPr/>
        <w:t xml:space="preserve"> is chosen at random from </w:t>
      </w:r>
      <m:oMathPara>
        <m:oMathParaPr>
          <m:jc m:val="left"/>
        </m:oMathParaPr>
        <m:oMath>
          <m:r>
            <m:rPr>
              <m:sty m:val="p"/>
            </m:rPr>
            <m:t>{</m:t>
          </m:r>
          <m:r>
            <m:rPr>
              <m:sty m:val="p"/>
            </m:rPr>
            <m:t>1</m:t>
          </m:r>
          <m:r>
            <m:rPr>
              <m:sty m:val="p"/>
            </m:rPr>
            <m:t>,</m:t>
          </m:r>
          <m:r>
            <m:rPr>
              <m:sty m:val="p"/>
            </m:rPr>
            <m:t>…</m:t>
          </m:r>
          <m:r>
            <m:rPr>
              <m:sty m:val="p"/>
            </m:rPr>
            <m:t>,</m:t>
          </m:r>
          <m:r>
            <m:rPr>
              <m:sty m:val="i"/>
            </m:rPr>
            <m:t>N</m:t>
          </m:r>
          <m:r>
            <m:rPr>
              <m:sty m:val="p"/>
            </m:rPr>
            <m:t>}</m:t>
          </m:r>
        </m:oMath>
      </m:oMathPara>
      <w:r>
        <w:rPr/>
        <w:t xml:space="preserve">, and this is clearly information the verifier could have efficiently computed on its own, by choosing </w:t>
      </w:r>
      <m:oMathPara>
        <m:oMathParaPr>
          <m:jc m:val="left"/>
        </m:oMathParaPr>
        <m:oMath>
          <m:r>
            <m:rPr>
              <m:sty m:val="i"/>
            </m:rPr>
            <m:t>i</m:t>
          </m:r>
        </m:oMath>
      </m:oMathPara>
      <w:r>
        <w:rPr/>
        <w:t xml:space="preserve"> at random and inspecting </w:t>
      </w:r>
      <m:oMathPara>
        <m:oMathParaPr>
          <m:jc m:val="left"/>
        </m:oMathParaPr>
        <m:oMath>
          <m:sSub>
            <m:sSubPr/>
            <m:e>
              <m:r>
                <m:rPr>
                  <m:sty m:val="i"/>
                </m:rPr>
                <m:t>x</m:t>
              </m:r>
            </m:e>
            <m:sub>
              <m:r>
                <m:rPr>
                  <m:sty m:val="i"/>
                </m:rPr>
                <m:t>i</m:t>
              </m:r>
            </m:sub>
          </m:sSub>
        </m:oMath>
      </m:oMathPara>
      <w:r>
        <w:rPr/>
        <w:t xml:space="preserve">.</w:t>
      </w:r>
    </w:p>
    <w:p>
      <w:pPr>
        <w:spacing w:after="240" w:lineRule="exact"/>
      </w:pPr>
      <w:r>
        <w:rPr/>
        <w:t xml:space="preserve">Discussion. This protocol is included in this survey because it cleanly elucidates some of the counterintuitive features of zero-knowledge protocols.</w:t>
      </w:r>
    </w:p>
    <w:p>
      <w:pPr>
        <w:numPr>
          <w:ilvl w:val="0"/>
          <w:numId w:val="43"/>
        </w:numPr>
        <w:spacing w:after="240" w:lineRule="exact"/>
      </w:pPr>
      <w:r>
        <w:rPr/>
        <w:t xml:space="preserve">The simulator, even if run on a NO instance, will always output an accepting transcript </w:t>
      </w:r>
      <m:oMathPara>
        <m:oMathParaPr>
          <m:jc m:val="left"/>
        </m:oMathParaPr>
        <m:oMath>
          <m:d>
            <m:dPr>
              <m:begChr m:val="("/>
              <m:endChr m:val=")"/>
              <m:ctrlPr>
                <w:rPr>
                  <w:rFonts w:ascii="Cambria Math" w:hAnsi="Cambria Math"/>
                </w:rPr>
              </m:ctrlPr>
            </m:dPr>
            <m:e>
              <m:sSub>
                <m:sSubPr/>
                <m:e>
                  <m:r>
                    <m:rPr>
                      <m:sty m:val="i"/>
                    </m:rPr>
                    <m:t>x</m:t>
                  </m:r>
                </m:e>
                <m:sub>
                  <m:r>
                    <m:rPr>
                      <m:sty m:val="i"/>
                    </m:rPr>
                    <m:t>i</m:t>
                  </m:r>
                </m:sub>
              </m:sSub>
              <m:r>
                <m:rPr>
                  <m:sty m:val="p"/>
                </m:rPr>
                <m:t>,</m:t>
              </m:r>
              <m:r>
                <m:rPr>
                  <m:sty m:val="i"/>
                </m:rPr>
                <m:t>i</m:t>
              </m:r>
            </m:e>
          </m:d>
        </m:oMath>
      </m:oMathPara>
      <w:r>
        <w:rPr/>
        <w:t xml:space="preserve">. This fact may initially feel like it contradicts soundness of the protocol. However, it does not. This is because, if run on a NO instance, the simulator picks the verifier challenge </w:t>
      </w:r>
      <m:oMathPara>
        <m:oMathParaPr>
          <m:jc m:val="left"/>
        </m:oMathParaPr>
        <m:oMath>
          <m:sSub>
            <m:sSubPr/>
            <m:e>
              <m:r>
                <m:rPr>
                  <m:sty m:val="i"/>
                </m:rPr>
                <m:t>x</m:t>
              </m:r>
            </m:e>
            <m:sub>
              <m:r>
                <m:rPr>
                  <m:sty m:val="i"/>
                </m:rPr>
                <m:t>i</m:t>
              </m:r>
            </m:sub>
          </m:sSub>
        </m:oMath>
      </m:oMathPara>
      <w:r>
        <w:rPr/>
        <w:t xml:space="preserve"> specifically to be an "answerable" challenge, i.e., a range element that appears in the input list. The actual verifier would have chosen a random range element as a challenge, which on a NO instance will, with probability </w:t>
      </w:r>
      <m:oMathPara>
        <m:oMathParaPr>
          <m:jc m:val="left"/>
        </m:oMathParaPr>
        <m:oMath>
          <m:r>
            <m:rPr>
              <m:sty m:val="p"/>
            </m:rPr>
            <m:t>1</m:t>
          </m:r>
          <m:r>
            <m:rPr>
              <m:sty m:val="p"/>
            </m:rPr>
            <m:t>/</m:t>
          </m:r>
          <m:r>
            <m:rPr>
              <m:sty m:val="p"/>
            </m:rPr>
            <m:t>2</m:t>
          </m:r>
        </m:oMath>
      </m:oMathPara>
      <w:r>
        <w:rPr/>
        <w:t xml:space="preserve">, have no pre-image and hence not be answerable.</w:t>
      </w:r>
    </w:p>
    <w:p>
      <w:pPr>
        <w:numPr>
          <w:ilvl w:val="0"/>
          <w:numId w:val="43"/>
        </w:numPr>
        <w:spacing w:after="240" w:lineRule="exact"/>
      </w:pPr>
      <w:r>
        <w:rPr/>
        <w:t xml:space="preserve">The existence of an efficient simulator is no barrier to intractability of the problem. While the simulator runs in time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the fastest algorithm for the problem requires time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w:t>
      </w:r>
    </w:p>
    <w:p>
      <w:pPr>
        <w:numPr>
          <w:ilvl w:val="0"/>
          <w:numId w:val="43"/>
        </w:numPr>
        <w:spacing w:after="240" w:lineRule="exact"/>
      </w:pPr>
      <w:r>
        <w:rPr/>
        <w:t xml:space="preserve">While the protocol is honest-verifier zero-knowledge, it is not dishonest-verifier zero-knowledge. Indeed, a dishonest verifier can "use" the honest prover to solve the problem of finding a pre-image of a specific range element of the verifier's choosing (a problem that would require </w:t>
      </w:r>
      <m:oMathPara>
        <m:oMathParaPr>
          <m:jc m:val="left"/>
        </m:oMathParaPr>
        <m:oMath>
          <m:r>
            <m:rPr>
              <m:sty m:val="p"/>
            </m:rPr>
            <m:t>Θ</m:t>
          </m:r>
          <m:r>
            <m:rPr>
              <m:sty m:val="p"/>
            </m:rPr>
            <m:t>(</m:t>
          </m:r>
          <m:r>
            <m:rPr>
              <m:sty m:val="i"/>
            </m:rPr>
            <m:t>N</m:t>
          </m:r>
          <m:r>
            <m:rPr>
              <m:sty m:val="p"/>
            </m:rPr>
            <m:t>)</m:t>
          </m:r>
        </m:oMath>
      </m:oMathPara>
      <w:r>
        <w:rPr/>
        <w:t xml:space="preserve"> queries without access to a prover). That is, on a YES instance, if the dishonest verifier sent to the prover a range element </w:t>
      </w:r>
      <m:oMathPara>
        <m:oMathParaPr>
          <m:jc m:val="left"/>
        </m:oMathParaPr>
        <m:oMath>
          <m:r>
            <m:rPr>
              <m:sty m:val="i"/>
            </m:rPr>
            <m:t>k</m:t>
          </m:r>
        </m:oMath>
      </m:oMathPara>
      <w:r>
        <w:rPr/>
        <w:t xml:space="preserve"> of its choosing (rather than a uniform random range element as the honest verifier does), then the prover will reply with a pre-image of </w:t>
      </w:r>
      <m:oMathPara>
        <m:oMathParaPr>
          <m:jc m:val="left"/>
        </m:oMathParaPr>
        <m:oMath>
          <m:r>
            <m:rPr>
              <m:sty m:val="i"/>
            </m:rPr>
            <m:t>k</m:t>
          </m:r>
        </m:oMath>
      </m:oMathPara>
      <w:r>
        <w:rPr/>
        <w:t xml:space="preserve">. The verifier would not have been able to compute such a pre-image on its own in </w:t>
      </w:r>
      <m:oMathPara>
        <m:oMathParaPr>
          <m:jc m:val="left"/>
        </m:oMathParaPr>
        <m:oMath>
          <m:r>
            <m:rPr>
              <m:sty m:val="i"/>
            </m:rPr>
            <m:t>o</m:t>
          </m:r>
          <m:r>
            <m:rPr>
              <m:sty m:val="p"/>
            </m:rPr>
            <m:t>(</m:t>
          </m:r>
          <m:r>
            <m:rPr>
              <m:sty m:val="i"/>
            </m:rPr>
            <m:t>N</m:t>
          </m:r>
          <m:r>
            <m:rPr>
              <m:sty m:val="p"/>
            </m:rPr>
            <m:t>)</m:t>
          </m:r>
        </m:oMath>
      </m:oMathPara>
      <w:r>
        <w:rPr/>
        <w:t xml:space="preserve"> time, except with probability </w:t>
      </w:r>
      <m:oMathPara>
        <m:oMathParaPr>
          <m:jc m:val="left"/>
        </m:oMathParaPr>
        <m:oMath>
          <m:r>
            <m:rPr>
              <m:sty m:val="i"/>
            </m:rPr>
            <m:t>o</m:t>
          </m:r>
          <m:r>
            <m:rPr>
              <m:sty m:val="p"/>
            </m:rPr>
            <m:t>(</m:t>
          </m:r>
          <m:r>
            <m:rPr>
              <m:sty m:val="p"/>
            </m:rPr>
            <m:t>1</m:t>
          </m:r>
          <m:r>
            <m:rPr>
              <m:sty m:val="p"/>
            </m:rPr>
            <m:t>)</m:t>
          </m:r>
        </m:oMath>
      </m:oMathPara>
      <w:r>
        <w:rPr/>
        <w:t xml:space="preserve">.</w:t>
      </w:r>
    </w:p>
    <w:p>
      <w:pPr>
        <w:spacing w:line="420" w:before="360" w:lineRule="exact"/>
      </w:pPr>
      <w:r>
        <w:rPr>
          <w:b/>
          <w:sz w:val="42"/>
        </w:rPr>
        <w:t xml:space="preserve">28. </w:t>
      </w:r>
      <w:r>
        <w:rPr>
          <w:b/>
          <w:sz w:val="42"/>
        </w:rPr>
        <w:t xml:space="preserve">Chapter 12</w:t>
      </w:r>
    </w:p>
    <w:p>
      <w:pPr>
        <w:spacing w:line="420" w:before="360" w:lineRule="exact"/>
      </w:pPr>
      <w:r>
        <w:rPr>
          <w:b/>
          <w:sz w:val="42"/>
        </w:rPr>
        <w:t xml:space="preserve">29. </w:t>
      </w:r>
      <m:oMathPara>
        <m:oMathParaPr>
          <m:jc m:val="left"/>
        </m:oMathParaPr>
        <m:oMath>
          <m:r>
            <m:rPr>
              <m:sty m:val="p"/>
            </m:rPr>
            <m:t>Σ</m:t>
          </m:r>
        </m:oMath>
      </m:oMathPara>
      <w:r>
        <w:rPr>
          <w:b/>
          <w:sz w:val="42"/>
        </w:rPr>
        <w:t xml:space="preserve">-Protocols and Commitments from Hardness of Discrete Logarithm</w:t>
      </w:r>
    </w:p>
    <w:p>
      <w:pPr>
        <w:spacing w:line="330" w:before="240" w:lineRule="exact"/>
      </w:pPr>
      <w:r>
        <w:rPr>
          <w:b/>
          <w:sz w:val="33"/>
        </w:rPr>
        <w:t xml:space="preserve">29.</w:t>
      </w:r>
      <w:r>
        <w:rPr>
          <w:b/>
          <w:sz w:val="33"/>
        </w:rPr>
        <w:t xml:space="preserve">1.</w:t>
      </w:r>
      <w:r>
        <w:rPr>
          <w:b/>
          <w:sz w:val="33"/>
        </w:rPr>
        <w:t xml:space="preserve"> Cryptographic Background</w:t>
      </w:r>
    </w:p>
    <w:p>
      <w:pPr>
        <w:spacing w:line="280" w:before="240" w:lineRule="exact"/>
      </w:pPr>
      <w:r>
        <w:rPr>
          <w:b/>
          <w:sz w:val="28"/>
        </w:rPr>
        <w:t xml:space="preserve">29.</w:t>
      </w:r>
      <w:r>
        <w:rPr>
          <w:b/>
          <w:sz w:val="28"/>
        </w:rPr>
        <w:t xml:space="preserve">1.1.</w:t>
      </w:r>
      <w:r>
        <w:rPr>
          <w:b/>
          <w:sz w:val="28"/>
        </w:rPr>
        <w:t xml:space="preserve"> A Brief Introduction to Groups</w:t>
      </w:r>
    </w:p>
    <w:p>
      <w:pPr>
        <w:spacing w:after="240" w:lineRule="exact"/>
      </w:pPr>
      <w:r>
        <w:rPr/>
        <w:t xml:space="preserve">Informally, a group </w:t>
      </w:r>
      <m:oMathPara>
        <m:oMathParaPr>
          <m:jc m:val="left"/>
        </m:oMathParaPr>
        <m:oMath>
          <m:r>
            <m:rPr>
              <m:scr m:val="double-struck"/>
            </m:rPr>
            <m:t>G</m:t>
          </m:r>
        </m:oMath>
      </m:oMathPara>
      <w:r>
        <w:rPr/>
        <w:t xml:space="preserve"> is any set equipped with an operation that behaves like multiplication. To be more precise, a group is a collection of elements equipped with a binary operation (which we denote by · and refer to in this manuscript as multiplication) that satisfies the following four properties.</w:t>
      </w:r>
    </w:p>
    <w:p>
      <w:pPr>
        <w:numPr>
          <w:ilvl w:val="0"/>
          <w:numId w:val="44"/>
        </w:numPr>
        <w:spacing w:after="240" w:lineRule="exact"/>
      </w:pPr>
      <w:r>
        <w:rPr/>
        <w:t xml:space="preserve">Closure: the product of two elements in </w:t>
      </w:r>
      <m:oMathPara>
        <m:oMathParaPr>
          <m:jc m:val="left"/>
        </m:oMathParaPr>
        <m:oMath>
          <m:r>
            <m:rPr>
              <m:scr m:val="double-struck"/>
            </m:rPr>
            <m:t>G</m:t>
          </m:r>
        </m:oMath>
      </m:oMathPara>
      <w:r>
        <w:rPr/>
        <w:t xml:space="preserve"> are also in </w:t>
      </w:r>
      <m:oMathPara>
        <m:oMathParaPr>
          <m:jc m:val="left"/>
        </m:oMathParaPr>
        <m:oMath>
          <m:r>
            <m:rPr>
              <m:scr m:val="double-struck"/>
            </m:rPr>
            <m:t>G</m:t>
          </m:r>
        </m:oMath>
      </m:oMathPara>
      <w:r>
        <w:rPr/>
        <w:t xml:space="preserve">, i.e., for all </w:t>
      </w:r>
      <m:oMathPara>
        <m:oMathParaPr>
          <m:jc m:val="left"/>
        </m:oMathParaPr>
        <m:oMath>
          <m:r>
            <m:rPr>
              <m:sty m:val="i"/>
            </m:rPr>
            <m:t>a</m:t>
          </m:r>
          <m:r>
            <m:rPr>
              <m:sty m:val="p"/>
            </m:rPr>
            <m:t>,</m:t>
          </m:r>
          <m:r>
            <m:rPr>
              <m:sty m:val="i"/>
            </m:rPr>
            <m:t>b</m:t>
          </m:r>
          <m:r>
            <m:rPr>
              <m:sty m:val="p"/>
            </m:rPr>
            <m:t>∈</m:t>
          </m:r>
          <m:r>
            <m:rPr>
              <m:scr m:val="double-struck"/>
            </m:rPr>
            <m:t>G</m:t>
          </m:r>
          <m:r>
            <m:rPr>
              <m:sty m:val="p"/>
            </m:rPr>
            <m:t>,</m:t>
          </m:r>
          <m:r>
            <m:rPr>
              <m:sty m:val="i"/>
            </m:rPr>
            <m:t>a</m:t>
          </m:r>
          <m:r>
            <m:rPr>
              <m:sty m:val="p"/>
            </m:rPr>
            <m:t>⋅</m:t>
          </m:r>
          <m:r>
            <m:rPr>
              <m:sty m:val="i"/>
            </m:rPr>
            <m:t>b</m:t>
          </m:r>
        </m:oMath>
      </m:oMathPara>
      <w:r>
        <w:rPr/>
        <w:t xml:space="preserve"> is also in </w:t>
      </w:r>
      <m:oMathPara>
        <m:oMathParaPr>
          <m:jc m:val="left"/>
        </m:oMathParaPr>
        <m:oMath>
          <m:r>
            <m:rPr>
              <m:scr m:val="double-struck"/>
            </m:rPr>
            <m:t>G</m:t>
          </m:r>
        </m:oMath>
      </m:oMathPara>
      <w:r>
        <w:rPr/>
        <w:t xml:space="preserve">.</w:t>
      </w:r>
    </w:p>
    <w:p>
      <w:pPr>
        <w:numPr>
          <w:ilvl w:val="0"/>
          <w:numId w:val="44"/>
        </w:numPr>
        <w:spacing w:after="240" w:lineRule="exact"/>
      </w:pPr>
      <w:r>
        <w:rPr/>
        <w:t xml:space="preserve">Associativity: for all </w:t>
      </w:r>
      <m:oMathPara>
        <m:oMathParaPr>
          <m:jc m:val="left"/>
        </m:oMathParaPr>
        <m:oMath>
          <m:r>
            <m:rPr>
              <m:sty m:val="i"/>
            </m:rPr>
            <m:t>a</m:t>
          </m:r>
          <m:r>
            <m:rPr>
              <m:sty m:val="p"/>
            </m:rPr>
            <m:t>,</m:t>
          </m:r>
          <m:r>
            <m:rPr>
              <m:sty m:val="i"/>
            </m:rPr>
            <m:t>b</m:t>
          </m:r>
          <m:r>
            <m:rPr>
              <m:sty m:val="p"/>
            </m:rPr>
            <m:t>,</m:t>
          </m:r>
          <m:r>
            <m:rPr>
              <m:sty m:val="i"/>
            </m:rPr>
            <m:t>c</m:t>
          </m:r>
          <m:r>
            <m:rPr>
              <m:sty m:val="p"/>
            </m:rPr>
            <m:t>∈</m:t>
          </m:r>
          <m:r>
            <m:rPr>
              <m:scr m:val="double-struck"/>
            </m:rPr>
            <m:t>G</m:t>
          </m:r>
          <m:r>
            <m:rPr>
              <m:sty m:val="p"/>
            </m:rPr>
            <m:t>,</m:t>
          </m:r>
          <m:r>
            <m:rPr>
              <m:sty m:val="i"/>
            </m:rPr>
            <m:t>a</m:t>
          </m:r>
          <m:r>
            <m:rPr>
              <m:sty m:val="p"/>
            </m:rPr>
            <m:t>⋅</m:t>
          </m:r>
          <m:r>
            <m:rPr>
              <m:sty m:val="p"/>
            </m:rPr>
            <m:t>(</m:t>
          </m:r>
          <m:r>
            <m:rPr>
              <m:sty m:val="i"/>
            </m:rPr>
            <m:t>b</m:t>
          </m:r>
          <m:r>
            <m:rPr>
              <m:sty m:val="p"/>
            </m:rPr>
            <m:t>⋅</m:t>
          </m:r>
          <m:r>
            <m:rPr>
              <m:sty m:val="i"/>
            </m:rPr>
            <m:t>c</m:t>
          </m:r>
          <m:r>
            <m:rPr>
              <m:sty m:val="p"/>
            </m:rPr>
            <m:t>)</m:t>
          </m:r>
          <m:r>
            <m:rPr>
              <m:sty m:val="p"/>
            </m:rPr>
            <m:t>=</m:t>
          </m:r>
          <m:r>
            <m:rPr>
              <m:sty m:val="p"/>
            </m:rPr>
            <m:t>(</m:t>
          </m:r>
          <m:r>
            <m:rPr>
              <m:sty m:val="i"/>
            </m:rPr>
            <m:t>a</m:t>
          </m:r>
          <m:r>
            <m:rPr>
              <m:sty m:val="p"/>
            </m:rPr>
            <m:t>⋅</m:t>
          </m:r>
          <m:r>
            <m:rPr>
              <m:sty m:val="i"/>
            </m:rPr>
            <m:t>b</m:t>
          </m:r>
          <m:r>
            <m:rPr>
              <m:sty m:val="p"/>
            </m:rPr>
            <m:t>)</m:t>
          </m:r>
          <m:r>
            <m:rPr>
              <m:sty m:val="p"/>
            </m:rPr>
            <m:t>⋅</m:t>
          </m:r>
          <m:r>
            <m:rPr>
              <m:sty m:val="i"/>
            </m:rPr>
            <m:t>c</m:t>
          </m:r>
        </m:oMath>
      </m:oMathPara>
      <w:r>
        <w:rPr/>
        <w:t xml:space="preserve">.</w:t>
      </w:r>
    </w:p>
    <w:p>
      <w:pPr>
        <w:numPr>
          <w:ilvl w:val="0"/>
          <w:numId w:val="44"/>
        </w:numPr>
        <w:spacing w:after="240" w:lineRule="exact"/>
      </w:pPr>
      <w:r>
        <w:rPr/>
        <w:t xml:space="preserve">Identity: there an element denoted </w:t>
      </w:r>
      <m:oMathPara>
        <m:oMathParaPr>
          <m:jc m:val="left"/>
        </m:oMathParaPr>
        <m:oMath>
          <m:sSub>
            <m:sSubPr/>
            <m:e>
              <m:r>
                <m:rPr>
                  <m:sty m:val="p"/>
                </m:rPr>
                <m:t>1</m:t>
              </m:r>
            </m:e>
            <m:sub>
              <m:r>
                <m:rPr>
                  <m:scr m:val="double-struck"/>
                </m:rPr>
                <m:t>G</m:t>
              </m:r>
            </m:sub>
          </m:sSub>
          <m:r>
            <m:rPr>
              <m:sty m:val="p"/>
            </m:rPr>
            <m:t>∈</m:t>
          </m:r>
          <m:r>
            <m:rPr>
              <m:scr m:val="double-struck"/>
            </m:rPr>
            <m:t>G</m:t>
          </m:r>
        </m:oMath>
      </m:oMathPara>
      <w:r>
        <w:rPr/>
        <w:t xml:space="preserve"> such that </w:t>
      </w:r>
      <m:oMathPara>
        <m:oMathParaPr>
          <m:jc m:val="left"/>
        </m:oMathParaPr>
        <m:oMath>
          <m:sSub>
            <m:sSubPr/>
            <m:e>
              <m:r>
                <m:rPr>
                  <m:sty m:val="p"/>
                </m:rPr>
                <m:t>1</m:t>
              </m:r>
            </m:e>
            <m:sub>
              <m:r>
                <m:rPr>
                  <m:scr m:val="double-struck"/>
                </m:rPr>
                <m:t>G</m:t>
              </m:r>
            </m:sub>
          </m:sSub>
          <m:r>
            <m:rPr>
              <m:sty m:val="p"/>
            </m:rPr>
            <m:t>⋅</m:t>
          </m:r>
          <m:r>
            <m:rPr>
              <m:sty m:val="i"/>
            </m:rPr>
            <m:t>g</m:t>
          </m:r>
          <m:r>
            <m:rPr>
              <m:sty m:val="p"/>
            </m:rPr>
            <m:t>=</m:t>
          </m:r>
          <m:r>
            <m:rPr>
              <m:sty m:val="i"/>
            </m:rPr>
            <m:t>g</m:t>
          </m:r>
          <m:r>
            <m:rPr>
              <m:sty m:val="p"/>
            </m:rPr>
            <m:t>⋅</m:t>
          </m:r>
          <m:sSub>
            <m:sSubPr/>
            <m:e>
              <m:r>
                <m:rPr>
                  <m:sty m:val="p"/>
                </m:rPr>
                <m:t>1</m:t>
              </m:r>
            </m:e>
            <m:sub>
              <m:r>
                <m:rPr>
                  <m:scr m:val="double-struck"/>
                </m:rPr>
                <m:t>G</m:t>
              </m:r>
            </m:sub>
          </m:sSub>
          <m:r>
            <m:rPr>
              <m:sty m:val="p"/>
            </m:rPr>
            <m:t>=</m:t>
          </m:r>
          <m:r>
            <m:rPr>
              <m:sty m:val="i"/>
            </m:rPr>
            <m:t>g</m:t>
          </m:r>
        </m:oMath>
      </m:oMathPara>
      <w:r>
        <w:rPr/>
        <w:t xml:space="preserve"> for all </w:t>
      </w:r>
      <m:oMathPara>
        <m:oMathParaPr>
          <m:jc m:val="left"/>
        </m:oMathParaPr>
        <m:oMath>
          <m:r>
            <m:rPr>
              <m:sty m:val="i"/>
            </m:rPr>
            <m:t>g</m:t>
          </m:r>
          <m:r>
            <m:rPr>
              <m:sty m:val="p"/>
            </m:rPr>
            <m:t>∈</m:t>
          </m:r>
          <m:r>
            <m:rPr>
              <m:scr m:val="double-struck"/>
            </m:rPr>
            <m:t>G</m:t>
          </m:r>
        </m:oMath>
      </m:oMathPara>
      <w:r>
        <w:rPr/>
        <w:t xml:space="preserve">.</w:t>
      </w:r>
    </w:p>
    <w:p>
      <w:pPr>
        <w:numPr>
          <w:ilvl w:val="0"/>
          <w:numId w:val="44"/>
        </w:numPr>
        <w:spacing w:after="240" w:lineRule="exact"/>
      </w:pPr>
      <w:r>
        <w:rPr/>
        <w:t xml:space="preserve">Invertibility: For each </w:t>
      </w:r>
      <m:oMathPara>
        <m:oMathParaPr>
          <m:jc m:val="left"/>
        </m:oMathParaPr>
        <m:oMath>
          <m:r>
            <m:rPr>
              <m:sty m:val="i"/>
            </m:rPr>
            <m:t>g</m:t>
          </m:r>
          <m:r>
            <m:rPr>
              <m:sty m:val="p"/>
            </m:rPr>
            <m:t>∈</m:t>
          </m:r>
          <m:r>
            <m:rPr>
              <m:scr m:val="double-struck"/>
            </m:rPr>
            <m:t>G</m:t>
          </m:r>
        </m:oMath>
      </m:oMathPara>
      <w:r>
        <w:rPr/>
        <w:t xml:space="preserve">, there is an element </w:t>
      </w:r>
      <m:oMathPara>
        <m:oMathParaPr>
          <m:jc m:val="left"/>
        </m:oMathParaPr>
        <m:oMath>
          <m:r>
            <m:rPr>
              <m:sty m:val="i"/>
            </m:rPr>
            <m:t>h</m:t>
          </m:r>
        </m:oMath>
      </m:oMathPara>
      <w:r>
        <w:rPr/>
        <w:t xml:space="preserve"> in </w:t>
      </w:r>
      <m:oMathPara>
        <m:oMathParaPr>
          <m:jc m:val="left"/>
        </m:oMathParaPr>
        <m:oMath>
          <m:r>
            <m:rPr>
              <m:scr m:val="double-struck"/>
            </m:rPr>
            <m:t>G</m:t>
          </m:r>
        </m:oMath>
      </m:oMathPara>
      <w:r>
        <w:rPr/>
        <w:t xml:space="preserve"> such that </w:t>
      </w:r>
      <m:oMathPara>
        <m:oMathParaPr>
          <m:jc m:val="left"/>
        </m:oMathParaPr>
        <m:oMath>
          <m:r>
            <m:rPr>
              <m:sty m:val="i"/>
            </m:rPr>
            <m:t>g</m:t>
          </m:r>
          <m:r>
            <m:rPr>
              <m:sty m:val="p"/>
            </m:rPr>
            <m:t>⋅</m:t>
          </m:r>
          <m:r>
            <m:rPr>
              <m:sty m:val="i"/>
            </m:rPr>
            <m:t>h</m:t>
          </m:r>
          <m:r>
            <m:rPr>
              <m:sty m:val="p"/>
            </m:rPr>
            <m:t>=</m:t>
          </m:r>
          <m:sSub>
            <m:sSubPr/>
            <m:e>
              <m:r>
                <m:rPr>
                  <m:sty m:val="p"/>
                </m:rPr>
                <m:t>1</m:t>
              </m:r>
            </m:e>
            <m:sub>
              <m:r>
                <m:rPr>
                  <m:scr m:val="double-struck"/>
                </m:rPr>
                <m:t>G</m:t>
              </m:r>
            </m:sub>
          </m:sSub>
        </m:oMath>
      </m:oMathPara>
      <w:r>
        <w:rPr/>
        <w:t xml:space="preserve">. This element </w:t>
      </w:r>
      <m:oMathPara>
        <m:oMathParaPr>
          <m:jc m:val="left"/>
        </m:oMathParaPr>
        <m:oMath>
          <m:r>
            <m:rPr>
              <m:sty m:val="i"/>
            </m:rPr>
            <m:t>h</m:t>
          </m:r>
        </m:oMath>
      </m:oMathPara>
      <w:r>
        <w:rPr/>
        <w:t xml:space="preserve"> is denoted </w:t>
      </w:r>
      <m:oMathPara>
        <m:oMathParaPr>
          <m:jc m:val="left"/>
        </m:oMathParaPr>
        <m:oMath>
          <m:sSup>
            <m:sSupPr/>
            <m:e>
              <m:r>
                <m:rPr>
                  <m:sty m:val="i"/>
                </m:rPr>
                <m:t>g</m:t>
              </m:r>
            </m:e>
            <m:sup>
              <m:r>
                <m:rPr>
                  <m:sty m:val="p"/>
                </m:rPr>
                <m:t>−</m:t>
              </m:r>
              <m:r>
                <m:rPr>
                  <m:sty m:val="p"/>
                </m:rPr>
                <m:t>1</m:t>
              </m:r>
            </m:sup>
          </m:sSup>
        </m:oMath>
      </m:oMathPara>
      <w:r>
        <w:rPr/>
        <w:t xml:space="preserve">.</w:t>
      </w:r>
    </w:p>
    <w:p>
      <w:pPr>
        <w:spacing w:after="240" w:lineRule="exact"/>
      </w:pPr>
      <w:r>
        <w:rPr/>
        <w:t xml:space="preserve">One important example of a group is the set of nonzero elements of any field, which forms a group under the field multiplication operation. This is referred to as the multiplicative group of the field. Another is the the set of invertible matrices, which forms a group under the matrix multiplication operation. Note that matrix multiplication is not commutative. In cases where the group operation is commutative, the group is called abelian.</w:t>
      </w:r>
    </w:p>
    <w:p>
      <w:pPr>
        <w:spacing w:after="240" w:lineRule="exact"/>
      </w:pPr>
      <w:r>
        <w:rPr/>
        <w:t xml:space="preserve">Sometimes it is convenient to think of the group operation as addition rather than multiplication, in which case the operation is denoted with a + symbol instead of </w:t>
      </w:r>
      <m:oMathPara>
        <m:oMathParaPr>
          <m:jc m:val="left"/>
        </m:oMathParaPr>
        <m:oMath>
          <m:r>
            <m:rPr>
              <m:sty m:val="p"/>
            </m:rPr>
            <m:t>⋅</m:t>
          </m:r>
        </m:oMath>
      </m:oMathPara>
      <w:r>
        <w:rPr/>
        <w:t xml:space="preserve">. Whether a group is considered additive or multiplicative is a matter of context, convenience, and convention. As an example, any field is a group under the field's addition operation, and the set of all </w:t>
      </w:r>
      <m:oMathPara>
        <m:oMathParaPr>
          <m:jc m:val="left"/>
        </m:oMathParaPr>
        <m:oMath>
          <m:r>
            <m:rPr>
              <m:sty m:val="i"/>
            </m:rPr>
            <m:t>n</m:t>
          </m:r>
          <m:r>
            <m:rPr>
              <m:sty m:val="p"/>
            </m:rPr>
            <m:t>×</m:t>
          </m:r>
          <m:r>
            <m:rPr>
              <m:sty m:val="i"/>
            </m:rPr>
            <m:t>n</m:t>
          </m:r>
        </m:oMath>
      </m:oMathPara>
      <w:r>
        <w:rPr/>
        <w:t xml:space="preserve"> matrices over the field form a group under the matrix addition operation. For these groups it is of course natural to denote the group operation with + rather than </w:t>
      </w:r>
      <m:oMathPara>
        <m:oMathParaPr>
          <m:jc m:val="left"/>
        </m:oMathParaPr>
        <m:oMath>
          <m:r>
            <m:rPr>
              <m:sty m:val="p"/>
            </m:rPr>
            <m:t>⋅</m:t>
          </m:r>
        </m:oMath>
      </m:oMathPara>
      <w:r>
        <w:rPr/>
        <w:t xml:space="preserve">. Henceforth in this manuscript, with the lone exception of two subsections in the Chapter 14 and 15 (Sections 14.4 and 15.4 ), we will exclusively refer to multiplicative groups, using · to denote the group operation.</w:t>
      </w:r>
    </w:p>
    <w:p>
      <w:pPr>
        <w:spacing w:after="240" w:lineRule="exact"/>
      </w:pPr>
      <w:r>
        <w:rPr/>
        <w:t xml:space="preserve">A group </w:t>
      </w:r>
      <m:oMathPara>
        <m:oMathParaPr>
          <m:jc m:val="left"/>
        </m:oMathParaPr>
        <m:oMath>
          <m:r>
            <m:rPr>
              <m:scr m:val="double-struck"/>
            </m:rPr>
            <m:t>G</m:t>
          </m:r>
        </m:oMath>
      </m:oMathPara>
      <w:r>
        <w:rPr/>
        <w:t xml:space="preserve"> is said to be cyclic if there is some group element </w:t>
      </w:r>
      <m:oMathPara>
        <m:oMathParaPr>
          <m:jc m:val="left"/>
        </m:oMathParaPr>
        <m:oMath>
          <m:r>
            <m:rPr>
              <m:sty m:val="i"/>
            </m:rPr>
            <m:t>g</m:t>
          </m:r>
        </m:oMath>
      </m:oMathPara>
      <w:r>
        <w:rPr/>
        <w:t xml:space="preserve"> such that all group elements can be generated by repeatedly multiplying </w:t>
      </w:r>
      <m:oMathPara>
        <m:oMathParaPr>
          <m:jc m:val="left"/>
        </m:oMathParaPr>
        <m:oMath>
          <m:r>
            <m:rPr>
              <m:sty m:val="i"/>
            </m:rPr>
            <m:t>g</m:t>
          </m:r>
        </m:oMath>
      </m:oMathPara>
      <w:r>
        <w:rPr/>
        <w:t xml:space="preserve"> with itself, i.e., if every element of </w:t>
      </w:r>
      <m:oMathPara>
        <m:oMathParaPr>
          <m:jc m:val="left"/>
        </m:oMathParaPr>
        <m:oMath>
          <m:r>
            <m:rPr>
              <m:scr m:val="double-struck"/>
            </m:rPr>
            <m:t>G</m:t>
          </m:r>
        </m:oMath>
      </m:oMathPara>
      <w:r>
        <w:rPr/>
        <w:t xml:space="preserve"> can be written as </w:t>
      </w:r>
      <m:oMathPara>
        <m:oMathParaPr>
          <m:jc m:val="left"/>
        </m:oMathParaPr>
        <m:oMath>
          <m:sSup>
            <m:sSupPr/>
            <m:e>
              <m:r>
                <m:rPr>
                  <m:sty m:val="i"/>
                </m:rPr>
                <m:t>g</m:t>
              </m:r>
            </m:e>
            <m:sup>
              <m:r>
                <m:rPr>
                  <m:sty m:val="i"/>
                </m:rPr>
                <m:t>i</m:t>
              </m:r>
            </m:sup>
          </m:sSup>
        </m:oMath>
      </m:oMathPara>
      <w:r>
        <w:rPr/>
        <w:t xml:space="preserve"> for some positive integer </w:t>
      </w:r>
      <m:oMathPara>
        <m:oMathParaPr>
          <m:jc m:val="left"/>
        </m:oMathParaPr>
        <m:oMath>
          <m:r>
            <m:rPr>
              <m:sty m:val="i"/>
            </m:rPr>
            <m:t>i</m:t>
          </m:r>
        </m:oMath>
      </m:oMathPara>
      <w:r>
        <w:rPr/>
        <w:t xml:space="preserve">. Here, in analogy to how exponentiation refers to repeated multiplication in standard arithmetic, </w:t>
      </w:r>
      <m:oMathPara>
        <m:oMathParaPr>
          <m:jc m:val="left"/>
        </m:oMathParaPr>
        <m:oMath>
          <m:sSup>
            <m:sSupPr/>
            <m:e>
              <m:r>
                <m:rPr>
                  <m:sty m:val="i"/>
                </m:rPr>
                <m:t>g</m:t>
              </m:r>
            </m:e>
            <m:sup>
              <m:r>
                <m:rPr>
                  <m:sty m:val="i"/>
                </m:rPr>
                <m:t>i</m:t>
              </m:r>
            </m:sup>
          </m:sSup>
        </m:oMath>
      </m:oMathPara>
      <w:r>
        <w:rPr/>
        <w:t xml:space="preserve"> denotes </w:t>
      </w:r>
      <m:oMathPara>
        <m:oMathParaPr>
          <m:jc m:val="left"/>
        </m:oMathParaPr>
        <m:oMath>
          <m:sSup>
            <m:sSupPr/>
            <m:e>
              <m:d>
                <m:dPr>
                  <m:begChr m:val=""/>
                  <m:endChr m:val="|"/>
                  <m:ctrlPr>
                    <w:rPr>
                      <w:rFonts w:ascii="Cambria Math" w:hAnsi="Cambria Math"/>
                    </w:rPr>
                  </m:ctrlPr>
                </m:dPr>
                <m:e>
                  <m:limLow>
                    <m:limLowPr/>
                    <m:e>
                      <m:groupChr>
                        <m:groupChrPr>
                          <m:chr m:val="⏟"/>
                          <m:pos m:val="bot"/>
                        </m:groupChrPr>
                        <m:e>
                          <m:r>
                            <m:rPr>
                              <m:sty m:val="i"/>
                            </m:rPr>
                            <m:t>g</m:t>
                          </m:r>
                          <m:r>
                            <m:rPr>
                              <m:sty m:val="p"/>
                            </m:rPr>
                            <m:t>⋅</m:t>
                          </m:r>
                          <m:r>
                            <m:rPr>
                              <m:sty m:val="i"/>
                            </m:rPr>
                            <m:t>g</m:t>
                          </m:r>
                          <m:r>
                            <m:rPr>
                              <m:sty m:val="p"/>
                            </m:rPr>
                            <m:t>⋯</m:t>
                          </m:r>
                          <m:r>
                            <m:rPr>
                              <m:sty m:val="p"/>
                            </m:rPr>
                            <m:t>⋯</m:t>
                          </m:r>
                          <m:r>
                            <m:rPr>
                              <m:sty m:val="i"/>
                            </m:rPr>
                            <m:t>g</m:t>
                          </m:r>
                        </m:e>
                      </m:groupChr>
                    </m:e>
                    <m:lim>
                      <m:r>
                        <m:rPr>
                          <m:sty m:val="i"/>
                        </m:rPr>
                        <m:t>i</m:t>
                      </m:r>
                      <m:r>
                        <m:rPr>
                          <m:nor/>
                        </m:rPr>
                        <m:t> copies of </m:t>
                      </m:r>
                      <m:r>
                        <m:rPr>
                          <m:sty m:val="i"/>
                        </m:rPr>
                        <m:t>g</m:t>
                      </m:r>
                    </m:lim>
                  </m:limLow>
                </m:e>
              </m:d>
            </m:e>
            <m:sup>
              <m:r>
                <m:rPr>
                  <m:sty m:val="p"/>
                </m:rPr>
                <m:t>147</m:t>
              </m:r>
            </m:sup>
          </m:sSup>
        </m:oMath>
      </m:oMathPara>
      <w:r>
        <w:rPr/>
        <w:t xml:space="preserve"> Such an element of </w:t>
      </w:r>
      <m:oMathPara>
        <m:oMathParaPr>
          <m:jc m:val="left"/>
        </m:oMathParaPr>
        <m:oMath>
          <m:r>
            <m:rPr>
              <m:sty m:val="i"/>
            </m:rPr>
            <m:t>g</m:t>
          </m:r>
        </m:oMath>
      </m:oMathPara>
      <w:r>
        <w:rPr/>
        <w:t xml:space="preserve"> is called a generator for </w:t>
      </w:r>
      <m:oMathPara>
        <m:oMathParaPr>
          <m:jc m:val="left"/>
        </m:oMathParaPr>
        <m:oMath>
          <m:r>
            <m:rPr>
              <m:scr m:val="double-struck"/>
            </m:rPr>
            <m:t>G</m:t>
          </m:r>
        </m:oMath>
      </m:oMathPara>
      <w:r>
        <w:rPr/>
        <w:t xml:space="preserve">. Any cyclic group is abelian.</w:t>
      </w:r>
    </w:p>
    <w:p>
      <w:pPr>
        <w:spacing w:after="240" w:lineRule="exact"/>
      </w:pPr>
      <w:r>
        <w:rPr/>
        <w:t xml:space="preserve">The cardinality </w:t>
      </w:r>
      <m:oMathPara>
        <m:oMathParaPr>
          <m:jc m:val="left"/>
        </m:oMathParaPr>
        <m:oMath>
          <m:r>
            <m:rPr>
              <m:sty m:val="p"/>
            </m:rPr>
            <m:t>|</m:t>
          </m:r>
          <m:r>
            <m:rPr>
              <m:scr m:val="double-struck"/>
            </m:rPr>
            <m:t>G</m:t>
          </m:r>
          <m:r>
            <m:rPr>
              <m:sty m:val="p"/>
            </m:rPr>
            <m:t>|</m:t>
          </m:r>
        </m:oMath>
      </m:oMathPara>
      <w:r>
        <w:rPr/>
        <w:t xml:space="preserve"> is called the order of </w:t>
      </w:r>
      <m:oMathPara>
        <m:oMathParaPr>
          <m:jc m:val="left"/>
        </m:oMathParaPr>
        <m:oMath>
          <m:r>
            <m:rPr>
              <m:scr m:val="double-struck"/>
            </m:rPr>
            <m:t>G</m:t>
          </m:r>
        </m:oMath>
      </m:oMathPara>
      <w:r>
        <w:rPr/>
        <w:t xml:space="preserve">. A basic fact from group theory is that for any element </w:t>
      </w:r>
      <m:oMathPara>
        <m:oMathParaPr>
          <m:jc m:val="left"/>
        </m:oMathParaPr>
        <m:oMath>
          <m:r>
            <m:rPr>
              <m:sty m:val="i"/>
            </m:rPr>
            <m:t>g</m:t>
          </m:r>
          <m:r>
            <m:rPr>
              <m:sty m:val="p"/>
            </m:rPr>
            <m:t>∈</m:t>
          </m:r>
          <m:r>
            <m:rPr>
              <m:scr m:val="double-struck"/>
            </m:rPr>
            <m:t>G</m:t>
          </m:r>
          <m:r>
            <m:rPr>
              <m:sty m:val="p"/>
            </m:rPr>
            <m:t>,</m:t>
          </m:r>
          <m:sSup>
            <m:sSupPr/>
            <m:e>
              <m:r>
                <m:rPr>
                  <m:sty m:val="i"/>
                </m:rPr>
                <m:t>g</m:t>
              </m:r>
            </m:e>
            <m:sup>
              <m:r>
                <m:rPr>
                  <m:sty m:val="p"/>
                </m:rPr>
                <m:t>|</m:t>
              </m:r>
              <m:r>
                <m:rPr>
                  <m:scr m:val="double-struck"/>
                </m:rPr>
                <m:t>G</m:t>
              </m:r>
              <m:r>
                <m:rPr>
                  <m:sty m:val="p"/>
                </m:rPr>
                <m:t>|</m:t>
              </m:r>
            </m:sup>
          </m:sSup>
          <m:r>
            <m:rPr>
              <m:sty m:val="p"/>
            </m:rPr>
            <m:t>=</m:t>
          </m:r>
          <m:sSub>
            <m:sSubPr/>
            <m:e>
              <m:r>
                <m:rPr>
                  <m:sty m:val="p"/>
                </m:rPr>
                <m:t>1</m:t>
              </m:r>
            </m:e>
            <m:sub>
              <m:r>
                <m:rPr>
                  <m:scr m:val="double-struck"/>
                </m:rPr>
                <m:t>G</m:t>
              </m:r>
            </m:sub>
          </m:sSub>
        </m:oMath>
      </m:oMathPara>
      <w:r>
        <w:rPr/>
        <w:t xml:space="preserve">. This implies that when considering any group exponentiation, i.e., </w:t>
      </w:r>
      <m:oMathPara>
        <m:oMathParaPr>
          <m:jc m:val="left"/>
        </m:oMathParaPr>
        <m:oMath>
          <m:sSup>
            <m:sSupPr/>
            <m:e>
              <m:r>
                <m:rPr>
                  <m:sty m:val="i"/>
                </m:rPr>
                <m:t>g</m:t>
              </m:r>
            </m:e>
            <m:sup>
              <m:r>
                <m:rPr>
                  <m:sty m:val="i"/>
                </m:rPr>
                <m:t>ℓ</m:t>
              </m:r>
            </m:sup>
          </m:sSup>
        </m:oMath>
      </m:oMathPara>
      <w:r>
        <w:rPr/>
        <w:t xml:space="preserve"> for some integer </w:t>
      </w:r>
      <m:oMathPara>
        <m:oMathParaPr>
          <m:jc m:val="left"/>
        </m:oMathParaPr>
        <m:oMath>
          <m:r>
            <m:rPr>
              <m:sty m:val="i"/>
            </m:rPr>
            <m:t>ℓ</m:t>
          </m:r>
        </m:oMath>
      </m:oMathPara>
      <w:r>
        <w:rPr/>
        <w:t xml:space="preserve">, reducing the exponent </w:t>
      </w:r>
      <m:oMathPara>
        <m:oMathParaPr>
          <m:jc m:val="left"/>
        </m:oMathParaPr>
        <m:oMath>
          <m:r>
            <m:rPr>
              <m:sty m:val="i"/>
            </m:rPr>
            <m:t>ℓ</m:t>
          </m:r>
        </m:oMath>
      </m:oMathPara>
      <w:r>
        <w:rPr/>
        <w:t xml:space="preserve"> modulo the group size </w:t>
      </w:r>
      <m:oMathPara>
        <m:oMathParaPr>
          <m:jc m:val="left"/>
        </m:oMathParaPr>
        <m:oMath>
          <m:r>
            <m:rPr>
              <m:sty m:val="p"/>
            </m:rPr>
            <m:t>|</m:t>
          </m:r>
          <m:r>
            <m:rPr>
              <m:scr m:val="double-struck"/>
            </m:rPr>
            <m:t>G</m:t>
          </m:r>
          <m:r>
            <m:rPr>
              <m:sty m:val="p"/>
            </m:rPr>
            <m:t>|</m:t>
          </m:r>
        </m:oMath>
      </m:oMathPara>
      <w:r>
        <w:rPr/>
        <w:t xml:space="preserve"> does not change anything: for any integer </w:t>
      </w:r>
      <m:oMathPara>
        <m:oMathParaPr>
          <m:jc m:val="left"/>
        </m:oMathParaPr>
        <m:oMath>
          <m:r>
            <m:rPr>
              <m:sty m:val="i"/>
            </m:rPr>
            <m:t>ℓ</m:t>
          </m:r>
        </m:oMath>
      </m:oMathPara>
      <w:r>
        <w:rPr/>
        <w:t xml:space="preserve">, if </w:t>
      </w:r>
      <m:oMathPara>
        <m:oMathParaPr>
          <m:jc m:val="left"/>
        </m:oMathParaPr>
        <m:oMath>
          <m:r>
            <m:rPr>
              <m:sty m:val="i"/>
            </m:rPr>
            <m:t>z</m:t>
          </m:r>
          <m:r>
            <m:rPr>
              <m:sty m:val="p"/>
            </m:rPr>
            <m:t>≡</m:t>
          </m:r>
          <m:r>
            <m:rPr>
              <m:sty m:val="i"/>
            </m:rPr>
            <m:t>ℓ</m:t>
          </m:r>
        </m:oMath>
      </m:oMathPara>
      <w:r>
        <w:rPr/>
        <w:t xml:space="preserve"> </w:t>
      </w:r>
      <m:oMathPara>
        <m:oMathParaPr>
          <m:jc m:val="left"/>
        </m:oMathParaPr>
        <m:oMath>
          <m:r>
            <m:rPr>
              <m:sty m:val="p"/>
            </m:rPr>
            <m:t>mod</m:t>
          </m:r>
          <m:r>
            <m:rPr>
              <m:sty m:val="p"/>
            </m:rPr>
            <m:t>|</m:t>
          </m:r>
          <m:r>
            <m:rPr>
              <m:scr m:val="double-struck"/>
            </m:rPr>
            <m:t>G</m:t>
          </m:r>
          <m:r>
            <m:rPr>
              <m:sty m:val="p"/>
            </m:rPr>
            <m:t>|</m:t>
          </m:r>
        </m:oMath>
      </m:oMathPara>
      <w:r>
        <w:rPr/>
        <w:t xml:space="preserve">, then </w:t>
      </w:r>
      <m:oMathPara>
        <m:oMathParaPr>
          <m:jc m:val="left"/>
        </m:oMathParaPr>
        <m:oMath>
          <m:sSup>
            <m:sSupPr/>
            <m:e>
              <m:r>
                <m:rPr>
                  <m:sty m:val="i"/>
                </m:rPr>
                <m:t>g</m:t>
              </m:r>
            </m:e>
            <m:sup>
              <m:r>
                <m:rPr>
                  <m:sty m:val="i"/>
                </m:rPr>
                <m:t>ℓ</m:t>
              </m:r>
            </m:sup>
          </m:sSup>
          <m:r>
            <m:rPr>
              <m:sty m:val="p"/>
            </m:rPr>
            <m:t>=</m:t>
          </m:r>
          <m:sSup>
            <m:sSupPr/>
            <m:e>
              <m:r>
                <m:rPr>
                  <m:sty m:val="i"/>
                </m:rPr>
                <m:t>g</m:t>
              </m:r>
            </m:e>
            <m:sup>
              <m:r>
                <m:rPr>
                  <m:sty m:val="i"/>
                </m:rPr>
                <m:t>z</m:t>
              </m:r>
            </m:sup>
          </m:sSup>
        </m:oMath>
      </m:oMathPara>
      <w:r>
        <w:rPr/>
        <w:t xml:space="preserve">.</w:t>
      </w:r>
    </w:p>
    <w:p>
      <w:pPr>
        <w:spacing w:after="240" w:lineRule="exact"/>
      </w:pPr>
      <w:r>
        <w:rPr/>
        <w:t xml:space="preserve">A subgroup of a group </w:t>
      </w:r>
      <m:oMathPara>
        <m:oMathParaPr>
          <m:jc m:val="left"/>
        </m:oMathParaPr>
        <m:oMath>
          <m:r>
            <m:rPr>
              <m:scr m:val="double-struck"/>
            </m:rPr>
            <m:t>G</m:t>
          </m:r>
        </m:oMath>
      </m:oMathPara>
      <w:r>
        <w:rPr/>
        <w:t xml:space="preserve"> is a subset </w:t>
      </w:r>
      <m:oMathPara>
        <m:oMathParaPr>
          <m:jc m:val="left"/>
        </m:oMathParaPr>
        <m:oMath>
          <m:r>
            <m:rPr>
              <m:scr m:val="double-struck"/>
            </m:rPr>
            <m:t>H</m:t>
          </m:r>
        </m:oMath>
      </m:oMathPara>
      <w:r>
        <w:rPr/>
        <w:t xml:space="preserve"> of </w:t>
      </w:r>
      <m:oMathPara>
        <m:oMathParaPr>
          <m:jc m:val="left"/>
        </m:oMathParaPr>
        <m:oMath>
          <m:r>
            <m:rPr>
              <m:scr m:val="double-struck"/>
            </m:rPr>
            <m:t>G</m:t>
          </m:r>
        </m:oMath>
      </m:oMathPara>
      <w:r>
        <w:rPr/>
        <w:t xml:space="preserve"> that itself forms a group under the same binary operation as </w:t>
      </w:r>
      <m:oMathPara>
        <m:oMathParaPr>
          <m:jc m:val="left"/>
        </m:oMathParaPr>
        <m:oMath>
          <m:r>
            <m:rPr>
              <m:scr m:val="double-struck"/>
            </m:rPr>
            <m:t>G</m:t>
          </m:r>
        </m:oMath>
      </m:oMathPara>
      <w:r>
        <w:rPr/>
        <w:t xml:space="preserve"> itself. Another basic fact from group theory states that the order of any subgroup </w:t>
      </w:r>
      <m:oMathPara>
        <m:oMathParaPr>
          <m:jc m:val="left"/>
        </m:oMathParaPr>
        <m:oMath>
          <m:r>
            <m:rPr>
              <m:scr m:val="double-struck"/>
            </m:rPr>
            <m:t>H</m:t>
          </m:r>
        </m:oMath>
      </m:oMathPara>
      <w:r>
        <w:rPr/>
        <w:t xml:space="preserve"> of </w:t>
      </w:r>
      <m:oMathPara>
        <m:oMathParaPr>
          <m:jc m:val="left"/>
        </m:oMathParaPr>
        <m:oMath>
          <m:r>
            <m:rPr>
              <m:scr m:val="double-struck"/>
            </m:rPr>
            <m:t>G</m:t>
          </m:r>
        </m:oMath>
      </m:oMathPara>
      <w:r>
        <w:rPr/>
        <w:t xml:space="preserve"> divides the order of </w:t>
      </w:r>
      <m:oMathPara>
        <m:oMathParaPr>
          <m:jc m:val="left"/>
        </m:oMathParaPr>
        <m:oMath>
          <m:r>
            <m:rPr>
              <m:scr m:val="double-struck"/>
            </m:rPr>
            <m:t>G</m:t>
          </m:r>
        </m:oMath>
      </m:oMathPara>
      <w:r>
        <w:rPr/>
        <w:t xml:space="preserve"> itself. A consequence is that any prime-order group </w:t>
      </w:r>
      <m:oMathPara>
        <m:oMathParaPr>
          <m:jc m:val="left"/>
        </m:oMathParaPr>
        <m:oMath>
          <m:r>
            <m:rPr>
              <m:scr m:val="double-struck"/>
            </m:rPr>
            <m:t>G</m:t>
          </m:r>
        </m:oMath>
      </m:oMathPara>
      <w:r>
        <w:rPr/>
        <w:t xml:space="preserve"> is cyclic: in fact, each non-identity element </w:t>
      </w:r>
      <m:oMathPara>
        <m:oMathParaPr>
          <m:jc m:val="left"/>
        </m:oMathParaPr>
        <m:oMath>
          <m:r>
            <m:rPr>
              <m:sty m:val="i"/>
            </m:rPr>
            <m:t>g</m:t>
          </m:r>
          <m:r>
            <m:rPr>
              <m:sty m:val="p"/>
            </m:rPr>
            <m:t>∈</m:t>
          </m:r>
          <m:r>
            <m:rPr>
              <m:scr m:val="double-struck"/>
            </m:rPr>
            <m:t>G</m:t>
          </m:r>
        </m:oMath>
      </m:oMathPara>
      <w:r>
        <w:rPr/>
        <w:t xml:space="preserve"> is a group generator. This is because the set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p"/>
                    </m:rPr>
                    <m:t>2</m:t>
                  </m:r>
                </m:sup>
              </m:sSup>
              <m:r>
                <m:rPr>
                  <m:sty m:val="p"/>
                </m:rPr>
                <m:t>,</m:t>
              </m:r>
              <m:sSup>
                <m:sSupPr/>
                <m:e>
                  <m:r>
                    <m:rPr>
                      <m:sty m:val="i"/>
                    </m:rPr>
                    <m:t>g</m:t>
                  </m:r>
                </m:e>
                <m:sup>
                  <m:r>
                    <m:rPr>
                      <m:sty m:val="p"/>
                    </m:rPr>
                    <m:t>3</m:t>
                  </m:r>
                </m:sup>
              </m:sSup>
              <m:r>
                <m:rPr>
                  <m:sty m:val="p"/>
                </m:rPr>
                <m:t>,</m:t>
              </m:r>
              <m:r>
                <m:rPr>
                  <m:sty m:val="p"/>
                </m:rPr>
                <m:t>…</m:t>
              </m:r>
              <m:r>
                <m:rPr>
                  <m:sty m:val="p"/>
                </m:rPr>
                <m:t>,</m:t>
              </m:r>
            </m:e>
          </m:d>
        </m:oMath>
      </m:oMathPara>
      <w:r>
        <w:rPr/>
        <w:t xml:space="preserve"> of powers of </w:t>
      </w:r>
      <m:oMathPara>
        <m:oMathParaPr>
          <m:jc m:val="left"/>
        </m:oMathParaPr>
        <m:oMath>
          <m:r>
            <m:rPr>
              <m:sty m:val="i"/>
            </m:rPr>
            <m:t>g</m:t>
          </m:r>
        </m:oMath>
      </m:oMathPara>
      <w:r>
        <w:rPr/>
        <w:t xml:space="preserve"> is easily seen to be a subgroup of </w:t>
      </w:r>
      <m:oMathPara>
        <m:oMathParaPr>
          <m:jc m:val="left"/>
        </m:oMathParaPr>
        <m:oMath>
          <m:r>
            <m:rPr>
              <m:scr m:val="double-struck"/>
            </m:rPr>
            <m:t>G</m:t>
          </m:r>
        </m:oMath>
      </m:oMathPara>
      <w:r>
        <w:rPr/>
        <w:t xml:space="preserve">, referred to as the subgroup generated by </w:t>
      </w:r>
      <m:oMathPara>
        <m:oMathParaPr>
          <m:jc m:val="left"/>
        </m:oMathParaPr>
        <m:oMath>
          <m:r>
            <m:rPr>
              <m:sty m:val="i"/>
            </m:rPr>
            <m:t>g</m:t>
          </m:r>
        </m:oMath>
      </m:oMathPara>
      <w:r>
        <w:rPr/>
        <w:t xml:space="preserve">. Since </w:t>
      </w:r>
      <m:oMathPara>
        <m:oMathParaPr>
          <m:jc m:val="left"/>
        </m:oMathParaPr>
        <m:oMath>
          <m:r>
            <m:rPr>
              <m:sty m:val="i"/>
            </m:rPr>
            <m:t>g</m:t>
          </m:r>
          <m:r>
            <m:rPr>
              <m:sty m:val="p"/>
            </m:rPr>
            <m:t>≥</m:t>
          </m:r>
          <m:sSub>
            <m:sSubPr/>
            <m:e>
              <m:r>
                <m:rPr>
                  <m:sty m:val="p"/>
                </m:rPr>
                <m:t>1</m:t>
              </m:r>
            </m:e>
            <m:sub>
              <m:r>
                <m:rPr>
                  <m:scr m:val="double-struck"/>
                </m:rPr>
                <m:t>G</m:t>
              </m:r>
            </m:sub>
          </m:sSub>
        </m:oMath>
      </m:oMathPara>
      <w:r>
        <w:rPr/>
        <w:t xml:space="preserve">, its order is an integer strictly between 1 and </w:t>
      </w:r>
      <m:oMathPara>
        <m:oMathParaPr>
          <m:jc m:val="left"/>
        </m:oMathParaPr>
        <m:oMath>
          <m:r>
            <m:rPr>
              <m:sty m:val="p"/>
            </m:rPr>
            <m:t>|</m:t>
          </m:r>
          <m:r>
            <m:rPr>
              <m:scr m:val="double-struck"/>
            </m:rPr>
            <m:t>G</m:t>
          </m:r>
          <m:r>
            <m:rPr>
              <m:sty m:val="p"/>
            </m:rPr>
            <m:t>|</m:t>
          </m:r>
        </m:oMath>
      </m:oMathPara>
      <w:r>
        <w:rPr/>
        <w:t xml:space="preserve">, and since </w:t>
      </w:r>
      <m:oMathPara>
        <m:oMathParaPr>
          <m:jc m:val="left"/>
        </m:oMathParaPr>
        <m:oMath>
          <m:r>
            <m:rPr>
              <m:sty m:val="p"/>
            </m:rPr>
            <m:t>|</m:t>
          </m:r>
          <m:r>
            <m:rPr>
              <m:scr m:val="double-struck"/>
            </m:rPr>
            <m:t>G</m:t>
          </m:r>
          <m:r>
            <m:rPr>
              <m:sty m:val="p"/>
            </m:rPr>
            <m:t>|</m:t>
          </m:r>
        </m:oMath>
      </m:oMathPara>
      <w:r>
        <w:rPr/>
        <w:t xml:space="preserve"> is prime, the order must equal </w:t>
      </w:r>
      <m:oMathPara>
        <m:oMathParaPr>
          <m:jc m:val="left"/>
        </m:oMathParaPr>
        <m:oMath>
          <m:r>
            <m:rPr>
              <m:sty m:val="p"/>
            </m:rPr>
            <m:t>|</m:t>
          </m:r>
          <m:r>
            <m:rPr>
              <m:scr m:val="double-struck"/>
            </m:rPr>
            <m:t>G</m:t>
          </m:r>
          <m:r>
            <m:rPr>
              <m:sty m:val="p"/>
            </m:rPr>
            <m:t>|</m:t>
          </m:r>
        </m:oMath>
      </m:oMathPara>
      <w:r>
        <w:rPr/>
        <w:t xml:space="preserve">. Hence, the subgroup generated by </w:t>
      </w:r>
      <m:oMathPara>
        <m:oMathParaPr>
          <m:jc m:val="left"/>
        </m:oMathParaPr>
        <m:oMath>
          <m:r>
            <m:rPr>
              <m:sty m:val="i"/>
            </m:rPr>
            <m:t>g</m:t>
          </m:r>
        </m:oMath>
      </m:oMathPara>
      <w:r>
        <w:rPr/>
        <w:t xml:space="preserve"> in fact equals the entire group </w:t>
      </w:r>
      <m:oMathPara>
        <m:oMathParaPr>
          <m:jc m:val="left"/>
        </m:oMathParaPr>
        <m:oMath>
          <m:r>
            <m:rPr>
              <m:scr m:val="double-struck"/>
            </m:rPr>
            <m:t>G</m:t>
          </m:r>
        </m:oMath>
      </m:oMathPara>
      <w:r>
        <w:rPr/>
        <w:t xml:space="preserve">.</w:t>
      </w:r>
    </w:p>
    <w:p>
      <w:pPr>
        <w:spacing w:line="280" w:before="240" w:lineRule="exact"/>
      </w:pPr>
      <w:r>
        <w:rPr>
          <w:b/>
          <w:sz w:val="28"/>
        </w:rPr>
        <w:t xml:space="preserve">29.</w:t>
      </w:r>
      <w:r>
        <w:rPr>
          <w:b/>
          <w:sz w:val="28"/>
        </w:rPr>
        <w:t xml:space="preserve">1.2.</w:t>
      </w:r>
      <w:r>
        <w:rPr>
          <w:b/>
          <w:sz w:val="28"/>
        </w:rPr>
        <w:t xml:space="preserve"> The Discrete Logarithm Problem and Background on Elliptic Curves</w:t>
      </w:r>
    </w:p>
    <w:p>
      <w:pPr>
        <w:spacing w:line="280" w:before="240" w:lineRule="exact"/>
      </w:pPr>
      <w:r>
        <w:rPr>
          <w:b/>
          <w:sz w:val="28"/>
        </w:rPr>
        <w:t xml:space="preserve">29.</w:t>
      </w:r>
      <w:r>
        <w:rPr>
          <w:b/>
          <w:sz w:val="28"/>
        </w:rPr>
        <w:t xml:space="preserve">1.3.</w:t>
      </w:r>
      <w:r>
        <w:rPr>
          <w:b/>
          <w:sz w:val="28"/>
        </w:rPr>
        <w:t xml:space="preserve"> Discrete log problem</w:t>
      </w:r>
    </w:p>
    <w:p>
      <w:pPr>
        <w:spacing w:after="240" w:lineRule="exact"/>
      </w:pPr>
      <w:r>
        <w:rPr/>
        <w:t xml:space="preserve">For a specified group </w:t>
      </w:r>
      <m:oMathPara>
        <m:oMathParaPr>
          <m:jc m:val="left"/>
        </m:oMathParaPr>
        <m:oMath>
          <m:r>
            <m:rPr>
              <m:scr m:val="double-struck"/>
            </m:rPr>
            <m:t>G</m:t>
          </m:r>
        </m:oMath>
      </m:oMathPara>
      <w:r>
        <w:rPr/>
        <w:t xml:space="preserve"> the discrete logarithm problem takes as input two group elements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 and the goal is to output a positive integer </w:t>
      </w:r>
      <m:oMathPara>
        <m:oMathParaPr>
          <m:jc m:val="left"/>
        </m:oMathParaPr>
        <m:oMath>
          <m:r>
            <m:rPr>
              <m:sty m:val="i"/>
            </m:rPr>
            <m:t>i</m:t>
          </m:r>
        </m:oMath>
      </m:oMathPara>
      <w:r>
        <w:rPr/>
        <w:t xml:space="preserve"> such that </w:t>
      </w:r>
      <m:oMathPara>
        <m:oMathParaPr>
          <m:jc m:val="left"/>
        </m:oMathParaPr>
        <m:oMath>
          <m:sSup>
            <m:sSupPr/>
            <m:e>
              <m:r>
                <m:rPr>
                  <m:sty m:val="i"/>
                </m:rPr>
                <m:t>g</m:t>
              </m:r>
            </m:e>
            <m:sup>
              <m:r>
                <m:rPr>
                  <m:sty m:val="i"/>
                </m:rPr>
                <m:t>i</m:t>
              </m:r>
            </m:sup>
          </m:sSup>
          <m:r>
            <m:rPr>
              <m:sty m:val="p"/>
            </m:rPr>
            <m:t>=</m:t>
          </m:r>
          <m:r>
            <m:rPr>
              <m:sty m:val="i"/>
            </m:rPr>
            <m:t>h</m:t>
          </m:r>
        </m:oMath>
      </m:oMathPara>
      <w:r>
        <w:rPr/>
        <w:t xml:space="preserve"> (if </w:t>
      </w:r>
      <m:oMathPara>
        <m:oMathParaPr>
          <m:jc m:val="left"/>
        </m:oMathParaPr>
        <m:oMath>
          <m:r>
            <m:rPr>
              <m:scr m:val="double-struck"/>
            </m:rPr>
            <m:t>G</m:t>
          </m:r>
        </m:oMath>
      </m:oMathPara>
      <w:r>
        <w:rPr/>
        <w:t xml:space="preserve"> is of prime order then such an </w:t>
      </w:r>
      <m:oMathPara>
        <m:oMathParaPr>
          <m:jc m:val="left"/>
        </m:oMathParaPr>
        <m:oMath>
          <m:r>
            <m:rPr>
              <m:sty m:val="i"/>
            </m:rPr>
            <m:t>i</m:t>
          </m:r>
        </m:oMath>
      </m:oMathPara>
      <w:r>
        <w:rPr/>
        <w:t xml:space="preserve"> is guaranteed to exist).</w:t>
      </w:r>
    </w:p>
    <w:p>
      <w:pPr>
        <w:spacing w:after="240" w:lineRule="exact"/>
      </w:pPr>
      <w:r>
        <w:rPr/>
        <w:t xml:space="preserve">The discrete logarithm problem is believed to be computationally intractable in certain groups </w:t>
      </w:r>
      <m:oMathPara>
        <m:oMathParaPr>
          <m:jc m:val="left"/>
        </m:oMathParaPr>
        <m:oMath>
          <m:r>
            <m:rPr>
              <m:scr m:val="double-struck"/>
            </m:rPr>
            <m:t>G</m:t>
          </m:r>
        </m:oMath>
      </m:oMathPara>
      <w:r>
        <w:rPr/>
        <w:t xml:space="preserve">. In modern cryptography, the groups used are typically cyclic subgroups of groups defined via elliptic curves over finite fields, or the multiplicative group of integers modulo a very large prime </w:t>
      </w:r>
      <m:oMathPara>
        <m:oMathParaPr>
          <m:jc m:val="left"/>
        </m:oMathParaPr>
        <m:oMath>
          <m:r>
            <m:rPr>
              <m:sty m:val="i"/>
            </m:rPr>
            <m:t>p</m:t>
          </m:r>
        </m:oMath>
      </m:oMathPara>
      <w:r>
        <w:rPr/>
        <w:t xml:space="preserve">. An important caveat is that quantum computers can solve the discrete logarithm problem in polynomial time via Shor's algorithm [Sho94]. Hence, cryptosystems whose security is based on the assumed hardness of the discrete logarithm problem are not post-quantum secure.</w:t>
      </w:r>
    </w:p>
    <w:p>
      <w:pPr>
        <w:spacing w:line="280" w:before="240" w:lineRule="exact"/>
      </w:pPr>
      <w:r>
        <w:rPr>
          <w:b/>
          <w:sz w:val="28"/>
        </w:rPr>
        <w:t xml:space="preserve">29.</w:t>
      </w:r>
      <w:r>
        <w:rPr>
          <w:b/>
          <w:sz w:val="28"/>
        </w:rPr>
        <w:t xml:space="preserve">1.4.</w:t>
      </w:r>
      <w:r>
        <w:rPr>
          <w:b/>
          <w:sz w:val="28"/>
        </w:rPr>
        <w:t xml:space="preserve"> Elliptic curve groups</w:t>
      </w:r>
    </w:p>
    <w:p>
      <w:pPr>
        <w:spacing w:after="240" w:lineRule="exact"/>
      </w:pPr>
      <w:r>
        <w:rPr/>
        <w:t xml:space="preserve">Though it is a fascinating and important topic, we will not go into great detail on elliptic curve cryptography in this manuscript, and restrict ourselves to the following comments. Any elliptic curve group is defined with respect to a (finite) field </w:t>
      </w:r>
      <m:oMathPara>
        <m:oMathParaPr>
          <m:jc m:val="left"/>
        </m:oMathParaPr>
        <m:oMath>
          <m:r>
            <m:rPr>
              <m:scr m:val="double-struck"/>
            </m:rPr>
            <m:t>F</m:t>
          </m:r>
        </m:oMath>
      </m:oMathPara>
      <w:r>
        <w:rPr/>
        <w:t xml:space="preserve">, called the base field of the curve. Group elements correspond to pairs of points </w:t>
      </w:r>
      <m:oMathPara>
        <m:oMathParaPr>
          <m:jc m:val="left"/>
        </m:oMathParaPr>
        <m:oMath>
          <m:r>
            <m:rPr>
              <m:sty m:val="p"/>
            </m:rPr>
            <m:t>(</m:t>
          </m:r>
          <m:r>
            <m:rPr>
              <m:sty m:val="i"/>
            </m:rPr>
            <m:t>x</m:t>
          </m:r>
          <m:r>
            <m:rPr>
              <m:sty m:val="p"/>
            </m:rPr>
            <m:t>,</m:t>
          </m:r>
          <m:r>
            <m:rPr>
              <m:sty m:val="i"/>
            </m:rPr>
            <m:t>y</m:t>
          </m:r>
          <m:r>
            <m:rPr>
              <m:sty m:val="p"/>
            </m:rPr>
            <m:t>)</m:t>
          </m:r>
          <m:r>
            <m:rPr>
              <m:sty m:val="p"/>
            </m:rPr>
            <m:t>∈</m:t>
          </m:r>
          <m:r>
            <m:rPr>
              <m:scr m:val="double-struck"/>
            </m:rPr>
            <m:t>F</m:t>
          </m:r>
          <m:r>
            <m:rPr>
              <m:sty m:val="p"/>
            </m:rPr>
            <m:t>×</m:t>
          </m:r>
          <m:r>
            <m:rPr>
              <m:scr m:val="double-struck"/>
            </m:rPr>
            <m:t>F</m:t>
          </m:r>
        </m:oMath>
      </m:oMathPara>
      <w:r>
        <w:rPr/>
        <w:t xml:space="preserve"> that satisfy an equation of the form </w:t>
      </w:r>
      <m:oMathPara>
        <m:oMathParaPr>
          <m:jc m:val="left"/>
        </m:oMathParaPr>
        <m:oMath>
          <m:sSup>
            <m:sSupPr/>
            <m:e>
              <m:r>
                <m:rPr>
                  <m:sty m:val="i"/>
                </m:rPr>
                <m:t>y</m:t>
              </m:r>
            </m:e>
            <m:sup>
              <m:r>
                <m:rPr>
                  <m:sty m:val="p"/>
                </m:rPr>
                <m:t>2</m:t>
              </m:r>
            </m:sup>
          </m:sSup>
          <m:r>
            <m:rPr>
              <m:sty m:val="p"/>
            </m:rPr>
            <m:t>=</m:t>
          </m:r>
          <m:sSup>
            <m:sSupPr/>
            <m:e>
              <m:r>
                <m:rPr>
                  <m:sty m:val="i"/>
                </m:rPr>
                <m:t>x</m:t>
              </m:r>
            </m:e>
            <m:sup>
              <m:r>
                <m:rPr>
                  <m:sty m:val="p"/>
                </m:rPr>
                <m:t>3</m:t>
              </m:r>
            </m:sup>
          </m:sSup>
          <m:r>
            <m:rPr>
              <m:sty m:val="p"/>
            </m:rPr>
            <m:t>+</m:t>
          </m:r>
          <m:r>
            <m:rPr>
              <m:sty m:val="i"/>
            </m:rPr>
            <m:t>a</m:t>
          </m:r>
          <m:r>
            <m:rPr>
              <m:sty m:val="i"/>
            </m:rPr>
            <m:t>x</m:t>
          </m:r>
          <m:r>
            <m:rPr>
              <m:sty m:val="p"/>
            </m:rPr>
            <m:t>+</m:t>
          </m:r>
          <m:r>
            <m:rPr>
              <m:sty m:val="i"/>
            </m:rPr>
            <m:t>b</m:t>
          </m:r>
        </m:oMath>
      </m:oMathPara>
      <w:r>
        <w:rPr/>
        <w:t xml:space="preserve"> for designated field elements </w:t>
      </w:r>
      <m:oMathPara>
        <m:oMathParaPr>
          <m:jc m:val="left"/>
        </m:oMathParaPr>
        <m:oMath>
          <m:r>
            <m:rPr>
              <m:sty m:val="i"/>
            </m:rPr>
            <m:t>a</m:t>
          </m:r>
        </m:oMath>
      </m:oMathPara>
      <w:r>
        <w:rPr/>
        <w:t xml:space="preserve"> and </w:t>
      </w:r>
      <m:oMathPara>
        <m:oMathParaPr>
          <m:jc m:val="left"/>
        </m:oMathParaPr>
        <m:oMath>
          <m:r>
            <m:rPr>
              <m:sty m:val="i"/>
            </m:rPr>
            <m:t>b</m:t>
          </m:r>
          <m:sSup>
            <m:sSupPr/>
            <m:e>
              <m:r>
                <m:t xml:space="preserve"> </m:t>
              </m:r>
            </m:e>
            <m:sup>
              <m:r>
                <m:rPr>
                  <m:sty m:val="p"/>
                </m:rPr>
                <m:t>148</m:t>
              </m:r>
            </m:sup>
          </m:sSup>
        </m:oMath>
      </m:oMathPara>
      <w:r>
        <w:rPr/>
        <w:t xml:space="preserve"> Given two elements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of the group, the precise definition of the group product </w:t>
      </w:r>
      <m:oMathPara>
        <m:oMathParaPr>
          <m:jc m:val="left"/>
        </m:oMathParaPr>
        <m:oMath>
          <m:r>
            <m:rPr>
              <m:sty m:val="i"/>
            </m:rPr>
            <m:t>P</m:t>
          </m:r>
          <m:r>
            <m:rPr>
              <m:sty m:val="p"/>
            </m:rPr>
            <m:t>⋅</m:t>
          </m:r>
          <m:r>
            <m:rPr>
              <m:sty m:val="i"/>
            </m:rPr>
            <m:t>Q</m:t>
          </m:r>
        </m:oMath>
      </m:oMathPara>
      <w:r>
        <w:rPr/>
        <w:t xml:space="preserve"> will not be important in this manuscript, but for the interested reader, here is a rough sketch.</w:t>
      </w:r>
    </w:p>
    <w:p>
      <w:pPr>
        <w:spacing w:after="240" w:lineRule="exact"/>
      </w:pPr>
      <w:r>
        <w:rPr/>
        <w:t xml:space="preserve">Sketch of the group operation. Recalling that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each consist of a pair of elements of the base field </w:t>
      </w:r>
      <m:oMathPara>
        <m:oMathParaPr>
          <m:jc m:val="left"/>
        </m:oMathParaPr>
        <m:oMath>
          <m:r>
            <m:rPr>
              <m:scr m:val="double-struck"/>
            </m:rPr>
            <m:t>F</m:t>
          </m:r>
        </m:oMath>
      </m:oMathPara>
      <w:r>
        <w:rPr/>
        <w:t xml:space="preserve"> satisfying the curve equation, we can visualize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as two points in the two-dimensional plane. Draw a line through these two points. This line typically turns out to intersect the elliptic curve at a third point </w:t>
      </w:r>
      <m:oMathPara>
        <m:oMathParaPr>
          <m:jc m:val="left"/>
        </m:oMathParaPr>
        <m:oMath>
          <m:r>
            <m:rPr>
              <m:sty m:val="i"/>
            </m:rPr>
            <m:t>R</m:t>
          </m:r>
          <m:r>
            <m:rPr>
              <m:sty m:val="p"/>
            </m:rPr>
            <m:t>=</m:t>
          </m:r>
          <m:r>
            <m:rPr>
              <m:sty m:val="p"/>
            </m:rPr>
            <m:t>(</m:t>
          </m:r>
          <m:r>
            <m:rPr>
              <m:sty m:val="i"/>
            </m:rPr>
            <m:t>x</m:t>
          </m:r>
          <m:r>
            <m:rPr>
              <m:sty m:val="p"/>
            </m:rPr>
            <m:t>,</m:t>
          </m:r>
          <m:r>
            <m:rPr>
              <m:sty m:val="i"/>
            </m:rPr>
            <m:t>y</m:t>
          </m:r>
          <m:r>
            <m:rPr>
              <m:sty m:val="p"/>
            </m:rPr>
            <m:t>)</m:t>
          </m:r>
        </m:oMath>
      </m:oMathPara>
      <w:r>
        <w:rPr/>
        <w:t xml:space="preserve">. The group product </w:t>
      </w:r>
      <m:oMathPara>
        <m:oMathParaPr>
          <m:jc m:val="left"/>
        </m:oMathParaPr>
        <m:oMath>
          <m:r>
            <m:rPr>
              <m:sty m:val="i"/>
            </m:rPr>
            <m:t>P</m:t>
          </m:r>
          <m:r>
            <m:rPr>
              <m:sty m:val="p"/>
            </m:rPr>
            <m:t>⋅</m:t>
          </m:r>
          <m:r>
            <m:rPr>
              <m:sty m:val="i"/>
            </m:rPr>
            <m:t>Q</m:t>
          </m:r>
        </m:oMath>
      </m:oMathPara>
      <w:r>
        <w:rPr/>
        <w:t xml:space="preserve"> is defined to equal </w:t>
      </w:r>
      <m:oMathPara>
        <m:oMathParaPr>
          <m:jc m:val="left"/>
        </m:oMathParaPr>
        <m:oMath>
          <m:r>
            <m:rPr>
              <m:sty m:val="p"/>
            </m:rPr>
            <m:t>(</m:t>
          </m:r>
          <m:r>
            <m:rPr>
              <m:sty m:val="i"/>
            </m:rPr>
            <m:t>x</m:t>
          </m:r>
          <m:r>
            <m:rPr>
              <m:sty m:val="p"/>
            </m:rPr>
            <m:t>,</m:t>
          </m:r>
          <m:r>
            <m:rPr>
              <m:sty m:val="p"/>
            </m:rPr>
            <m:t>−</m:t>
          </m:r>
          <m:r>
            <m:rPr>
              <m:sty m:val="i"/>
            </m:rPr>
            <m:t>y</m:t>
          </m:r>
          <m:r>
            <m:rPr>
              <m:sty m:val="p"/>
            </m:rPr>
            <m:t>)</m:t>
          </m:r>
        </m:oMath>
      </m:oMathPara>
      <w:r>
        <w:rPr/>
        <w:t xml:space="preserve">. Here, if </w:t>
      </w:r>
      <m:oMathPara>
        <m:oMathParaPr>
          <m:jc m:val="left"/>
        </m:oMathParaPr>
        <m:oMath>
          <m:r>
            <m:rPr>
              <m:sty m:val="i"/>
            </m:rPr>
            <m:t>R</m:t>
          </m:r>
          <m:r>
            <m:rPr>
              <m:sty m:val="p"/>
            </m:rPr>
            <m:t>=</m:t>
          </m:r>
          <m:r>
            <m:rPr>
              <m:sty m:val="p"/>
            </m:rPr>
            <m:t>(</m:t>
          </m:r>
          <m:r>
            <m:rPr>
              <m:sty m:val="i"/>
            </m:rPr>
            <m:t>x</m:t>
          </m:r>
          <m:r>
            <m:rPr>
              <m:sty m:val="p"/>
            </m:rPr>
            <m:t>,</m:t>
          </m:r>
          <m:r>
            <m:rPr>
              <m:sty m:val="i"/>
            </m:rPr>
            <m:t>y</m:t>
          </m:r>
          <m:r>
            <m:rPr>
              <m:sty m:val="p"/>
            </m:rPr>
            <m:t>)</m:t>
          </m:r>
        </m:oMath>
      </m:oMathPara>
      <w:r>
        <w:rPr/>
        <w:t xml:space="preserve"> is on the curve </w:t>
      </w:r>
      <m:oMathPara>
        <m:oMathParaPr>
          <m:jc m:val="left"/>
        </m:oMathParaPr>
        <m:oMath>
          <m:sSup>
            <m:sSupPr/>
            <m:e>
              <m:r>
                <m:rPr>
                  <m:sty m:val="i"/>
                </m:rPr>
                <m:t>y</m:t>
              </m:r>
            </m:e>
            <m:sup>
              <m:r>
                <m:rPr>
                  <m:sty m:val="p"/>
                </m:rPr>
                <m:t>2</m:t>
              </m:r>
            </m:sup>
          </m:sSup>
          <m:r>
            <m:rPr>
              <m:sty m:val="p"/>
            </m:rPr>
            <m:t>=</m:t>
          </m:r>
          <m:sSup>
            <m:sSupPr/>
            <m:e>
              <m:r>
                <m:rPr>
                  <m:sty m:val="i"/>
                </m:rPr>
                <m:t>x</m:t>
              </m:r>
            </m:e>
            <m:sup>
              <m:r>
                <m:rPr>
                  <m:sty m:val="p"/>
                </m:rPr>
                <m:t>3</m:t>
              </m:r>
            </m:sup>
          </m:sSup>
          <m:r>
            <m:rPr>
              <m:sty m:val="p"/>
            </m:rPr>
            <m:t>+</m:t>
          </m:r>
          <m:r>
            <m:rPr>
              <m:sty m:val="i"/>
            </m:rPr>
            <m:t>a</m:t>
          </m:r>
          <m:r>
            <m:rPr>
              <m:sty m:val="i"/>
            </m:rPr>
            <m:t>x</m:t>
          </m:r>
          <m:r>
            <m:rPr>
              <m:sty m:val="p"/>
            </m:rPr>
            <m:t>+</m:t>
          </m:r>
          <m:r>
            <m:rPr>
              <m:sty m:val="i"/>
            </m:rPr>
            <m:t>b</m:t>
          </m:r>
        </m:oMath>
      </m:oMathPara>
      <w:r>
        <w:rPr/>
        <w:t xml:space="preserve">, then so is </w:t>
      </w:r>
      <m:oMathPara>
        <m:oMathParaPr>
          <m:jc m:val="left"/>
        </m:oMathParaPr>
        <m:oMath>
          <m:r>
            <m:rPr>
              <m:sty m:val="p"/>
            </m:rPr>
            <m:t>(</m:t>
          </m:r>
          <m:r>
            <m:rPr>
              <m:sty m:val="i"/>
            </m:rPr>
            <m:t>x</m:t>
          </m:r>
          <m:r>
            <m:rPr>
              <m:sty m:val="p"/>
            </m:rPr>
            <m:t>,</m:t>
          </m:r>
          <m:r>
            <m:rPr>
              <m:sty m:val="p"/>
            </m:rPr>
            <m:t>−</m:t>
          </m:r>
          <m:r>
            <m:rPr>
              <m:sty m:val="i"/>
            </m:rPr>
            <m:t>y</m:t>
          </m:r>
          <m:r>
            <m:rPr>
              <m:sty m:val="p"/>
            </m:rPr>
            <m:t>)</m:t>
          </m:r>
        </m:oMath>
      </m:oMathPara>
      <w:r>
        <w:rPr/>
        <w:t xml:space="preserve">, owing to the fact that </w:t>
      </w:r>
      <m:oMathPara>
        <m:oMathParaPr>
          <m:jc m:val="left"/>
        </m:oMathParaPr>
        <m:oMath>
          <m:sSup>
            <m:sSupPr/>
            <m:e>
              <m:r>
                <m:rPr>
                  <m:sty m:val="i"/>
                </m:rPr>
                <m:t>y</m:t>
              </m:r>
            </m:e>
            <m:sup>
              <m:r>
                <m:rPr>
                  <m:sty m:val="p"/>
                </m:rPr>
                <m:t>2</m:t>
              </m:r>
            </m:sup>
          </m:sSup>
          <m:r>
            <m:rPr>
              <m:sty m:val="p"/>
            </m:rPr>
            <m:t>=</m:t>
          </m:r>
          <m:r>
            <m:rPr>
              <m:sty m:val="p"/>
            </m:rPr>
            <m:t>(</m:t>
          </m:r>
          <m:r>
            <m:rPr>
              <m:sty m:val="p"/>
            </m:rPr>
            <m:t>−</m:t>
          </m:r>
          <m:r>
            <m:rPr>
              <m:sty m:val="i"/>
            </m:rPr>
            <m:t>y</m:t>
          </m:r>
          <m:sSup>
            <m:sSupPr/>
            <m:e>
              <m:r>
                <m:rPr>
                  <m:sty m:val="p"/>
                </m:rPr>
                <m:t>)</m:t>
              </m:r>
            </m:e>
            <m:sup>
              <m:r>
                <m:rPr>
                  <m:sty m:val="p"/>
                </m:rPr>
                <m:t>2</m:t>
              </m:r>
            </m:sup>
          </m:sSup>
        </m:oMath>
      </m:oMathPara>
      <w:r>
        <w:rPr/>
        <w:t xml:space="preserve">.</w:t>
      </w:r>
    </w:p>
    <w:p>
      <w:pPr>
        <w:spacing w:after="240" w:lineRule="exact"/>
      </w:pPr>
      <m:oMathPara>
        <m:oMathParaPr>
          <m:jc m:val="left"/>
        </m:oMathParaPr>
        <m:oMath>
          <m:sSup>
            <m:sSupPr/>
            <m:e>
              <m:r>
                <m:t xml:space="preserve"> </m:t>
              </m:r>
            </m:e>
            <m:sup>
              <m:r>
                <m:rPr>
                  <m:sty m:val="p"/>
                </m:rPr>
                <m:t>147</m:t>
              </m:r>
            </m:sup>
          </m:sSup>
        </m:oMath>
      </m:oMathPara>
      <w:r>
        <w:rPr/>
        <w:t xml:space="preserve"> Similarly, </w:t>
      </w:r>
      <m:oMathPara>
        <m:oMathParaPr>
          <m:jc m:val="left"/>
        </m:oMathParaPr>
        <m:oMath>
          <m:sSup>
            <m:sSupPr/>
            <m:e>
              <m:r>
                <m:rPr>
                  <m:sty m:val="i"/>
                </m:rPr>
                <m:t>g</m:t>
              </m:r>
            </m:e>
            <m:sup>
              <m:r>
                <m:rPr>
                  <m:sty m:val="p"/>
                </m:rPr>
                <m:t>−</m:t>
              </m:r>
              <m:r>
                <m:rPr>
                  <m:sty m:val="i"/>
                </m:rPr>
                <m:t>i</m:t>
              </m:r>
            </m:sup>
          </m:sSup>
        </m:oMath>
      </m:oMathPara>
      <w:r>
        <w:rPr/>
        <w:t xml:space="preserve"> denotes the </w:t>
      </w:r>
      <m:oMathPara>
        <m:oMathParaPr>
          <m:jc m:val="left"/>
        </m:oMathParaPr>
        <m:oMath>
          <m:r>
            <m:rPr>
              <m:sty m:val="i"/>
            </m:rPr>
            <m:t>i</m:t>
          </m:r>
        </m:oMath>
      </m:oMathPara>
      <w:r>
        <w:rPr/>
        <w:t xml:space="preserve"> th power of the inverse of </w:t>
      </w:r>
      <m:oMathPara>
        <m:oMathParaPr>
          <m:jc m:val="left"/>
        </m:oMathParaPr>
        <m:oMath>
          <m:r>
            <m:rPr>
              <m:sty m:val="i"/>
            </m:rPr>
            <m:t>g</m:t>
          </m:r>
        </m:oMath>
      </m:oMathPara>
      <w:r>
        <w:rPr/>
        <w:t xml:space="preserve">, i.e, </w:t>
      </w:r>
      <m:oMathPara>
        <m:oMathParaPr>
          <m:jc m:val="left"/>
        </m:oMathParaPr>
        <m:oMath>
          <m:sSup>
            <m:sSupPr/>
            <m:e>
              <m:d>
                <m:dPr>
                  <m:begChr m:val="("/>
                  <m:endChr m:val=")"/>
                  <m:ctrlPr>
                    <w:rPr>
                      <w:rFonts w:ascii="Cambria Math" w:hAnsi="Cambria Math"/>
                    </w:rPr>
                  </m:ctrlPr>
                </m:dPr>
                <m:e>
                  <m:sSup>
                    <m:sSupPr/>
                    <m:e>
                      <m:r>
                        <m:rPr>
                          <m:sty m:val="i"/>
                        </m:rPr>
                        <m:t>g</m:t>
                      </m:r>
                    </m:e>
                    <m:sup>
                      <m:r>
                        <m:rPr>
                          <m:sty m:val="p"/>
                        </m:rPr>
                        <m:t>−</m:t>
                      </m:r>
                      <m:r>
                        <m:rPr>
                          <m:sty m:val="p"/>
                        </m:rPr>
                        <m:t>1</m:t>
                      </m:r>
                    </m:sup>
                  </m:sSup>
                </m:e>
              </m:d>
            </m:e>
            <m:sup>
              <m:r>
                <m:rPr>
                  <m:sty m:val="i"/>
                </m:rPr>
                <m:t>i</m:t>
              </m:r>
            </m:sup>
          </m:sSup>
        </m:oMath>
      </m:oMathPara>
      <w:r>
        <w:rPr/>
        <w:t xml:space="preserve">.</w:t>
      </w:r>
    </w:p>
    <w:p>
      <w:pPr>
        <w:spacing w:after="240" w:lineRule="exact"/>
      </w:pPr>
      <m:oMathPara>
        <m:oMathParaPr>
          <m:jc m:val="left"/>
        </m:oMathParaPr>
        <m:oMath>
          <m:sSup>
            <m:sSupPr/>
            <m:e>
              <m:r>
                <m:t xml:space="preserve"> </m:t>
              </m:r>
            </m:e>
            <m:sup>
              <m:r>
                <m:rPr>
                  <m:sty m:val="p"/>
                </m:rPr>
                <m:t>148</m:t>
              </m:r>
            </m:sup>
          </m:sSup>
        </m:oMath>
      </m:oMathPara>
      <w:r>
        <w:rPr/>
        <w:t xml:space="preserve"> The group also contains one extra element known as the point at infinity; this detail will not be relevant to this manuscript. Algorithms for computing discrete logarithms. The fastest known classical algorithm to solve the Discrete Logarithm problem over most elliptic curve groups used in practice runs in time </w:t>
      </w:r>
      <m:oMathPara>
        <m:oMathParaPr>
          <m:jc m:val="left"/>
        </m:oMathParaPr>
        <m:oMath>
          <m:r>
            <m:rPr>
              <m:sty m:val="i"/>
            </m:rPr>
            <m:t>O</m:t>
          </m:r>
          <m:r>
            <m:rPr>
              <m:sty m:val="p"/>
            </m:rPr>
            <m:t>(</m:t>
          </m:r>
          <m:rad>
            <m:radPr>
              <m:degHide m:val="1"/>
              <m:ctrlPr>
                <w:rPr>
                  <w:rFonts w:ascii="Cambria Math" w:hAnsi="Cambria Math"/>
                </w:rPr>
              </m:ctrlPr>
            </m:radPr>
            <m:deg/>
            <m:e>
              <m:r>
                <m:rPr>
                  <m:sty m:val="p"/>
                </m:rPr>
                <m:t>|</m:t>
              </m:r>
              <m:r>
                <m:rPr>
                  <m:scr m:val="double-struck"/>
                </m:rPr>
                <m:t>G</m:t>
              </m:r>
              <m:r>
                <m:rPr>
                  <m:sty m:val="p"/>
                </m:rPr>
                <m:t>|</m:t>
              </m:r>
            </m:e>
          </m:rad>
          <m:r>
            <m:rPr>
              <m:sty m:val="p"/>
            </m:rPr>
            <m:t>)</m:t>
          </m:r>
          <m:r>
            <m:rPr>
              <m:sty m:val="p"/>
            </m:rPr>
            <m:t>⋅</m:t>
          </m:r>
          <m:sSup>
            <m:sSupPr/>
            <m:e>
              <m:r>
                <m:t xml:space="preserve"> </m:t>
              </m:r>
            </m:e>
            <m:sup>
              <m:r>
                <m:rPr>
                  <m:sty m:val="p"/>
                </m:rPr>
                <m:t>149</m:t>
              </m:r>
            </m:sup>
          </m:sSup>
        </m:oMath>
      </m:oMathPara>
      <w:r>
        <w:rPr/>
        <w:t xml:space="preserve"> Under the assumption that these are in fact the fastest attacks possible, this means that to obtain " </w:t>
      </w:r>
      <m:oMathPara>
        <m:oMathParaPr>
          <m:jc m:val="left"/>
        </m:oMathParaPr>
        <m:oMath>
          <m:r>
            <m:rPr>
              <m:sty m:val="i"/>
            </m:rPr>
            <m:t>λ</m:t>
          </m:r>
        </m:oMath>
      </m:oMathPara>
      <w:r>
        <w:rPr/>
        <w:t xml:space="preserve"> bits of security" (meaning security against attackers running in time </w:t>
      </w:r>
      <m:oMathPara>
        <m:oMathParaPr>
          <m:jc m:val="left"/>
        </m:oMathParaPr>
        <m:oMath>
          <m:sSup>
            <m:sSupPr/>
            <m:e>
              <m:r>
                <m:rPr>
                  <m:sty m:val="p"/>
                </m:rPr>
                <m:t>2</m:t>
              </m:r>
            </m:e>
            <m:sup>
              <m:r>
                <m:rPr>
                  <m:sty m:val="i"/>
                </m:rPr>
                <m:t>λ</m:t>
              </m:r>
            </m:sup>
          </m:sSup>
        </m:oMath>
      </m:oMathPara>
      <w:r>
        <w:rPr/>
        <w:t xml:space="preserve">, see Footnote 96 in Section 7.3.2.2), one should use an elliptic curve group of order </w:t>
      </w:r>
      <m:oMathPara>
        <m:oMathParaPr>
          <m:jc m:val="left"/>
        </m:oMathParaPr>
        <m:oMath>
          <m:sSup>
            <m:sSupPr/>
            <m:e>
              <m:r>
                <m:rPr>
                  <m:sty m:val="p"/>
                </m:rPr>
                <m:t>2</m:t>
              </m:r>
            </m:e>
            <m:sup>
              <m:r>
                <m:rPr>
                  <m:sty m:val="p"/>
                </m:rPr>
                <m:t>2</m:t>
              </m:r>
              <m:r>
                <m:rPr>
                  <m:sty m:val="i"/>
                </m:rPr>
                <m:t>λ</m:t>
              </m:r>
            </m:sup>
          </m:sSup>
        </m:oMath>
      </m:oMathPara>
      <w:r>
        <w:rPr/>
        <w:t xml:space="preserve">. For example, a popular elliptic curve called Curve25519, which is defined over base field </w:t>
      </w:r>
      <m:oMathPara>
        <m:oMathParaPr>
          <m:jc m:val="left"/>
        </m:oMathParaPr>
        <m:oMath>
          <m:r>
            <m:rPr>
              <m:scr m:val="double-struck"/>
            </m:rPr>
            <m:t>F</m:t>
          </m:r>
        </m:oMath>
      </m:oMathPara>
      <w:r>
        <w:rPr/>
        <w:t xml:space="preserve"> of size </w:t>
      </w:r>
      <m:oMathPara>
        <m:oMathParaPr>
          <m:jc m:val="left"/>
        </m:oMathParaPr>
        <m:oMath>
          <m:sSup>
            <m:sSupPr/>
            <m:e>
              <m:r>
                <m:rPr>
                  <m:sty m:val="p"/>
                </m:rPr>
                <m:t>2</m:t>
              </m:r>
            </m:e>
            <m:sup>
              <m:r>
                <m:rPr>
                  <m:sty m:val="p"/>
                </m:rPr>
                <m:t>255</m:t>
              </m:r>
            </m:sup>
          </m:sSup>
          <m:r>
            <m:rPr>
              <m:sty m:val="p"/>
            </m:rPr>
            <m:t>−</m:t>
          </m:r>
          <m:r>
            <m:rPr>
              <m:sty m:val="p"/>
            </m:rPr>
            <m:t>19</m:t>
          </m:r>
        </m:oMath>
      </m:oMathPara>
      <w:r>
        <w:rPr/>
        <w:t xml:space="preserve">, defines a cyclic group of order close to </w:t>
      </w:r>
      <m:oMathPara>
        <m:oMathParaPr>
          <m:jc m:val="left"/>
        </m:oMathParaPr>
        <m:oMath>
          <m:sSup>
            <m:sSupPr/>
            <m:e>
              <m:r>
                <m:rPr>
                  <m:sty m:val="p"/>
                </m:rPr>
                <m:t>2</m:t>
              </m:r>
            </m:e>
            <m:sup>
              <m:r>
                <m:rPr>
                  <m:sty m:val="p"/>
                </m:rPr>
                <m:t>252</m:t>
              </m:r>
            </m:sup>
          </m:sSup>
        </m:oMath>
      </m:oMathPara>
      <w:r>
        <w:rPr/>
        <w:t xml:space="preserve">; hence, this group provides slightly less than 128 bits of security [Ber06].</w:t>
      </w:r>
    </w:p>
    <w:p>
      <w:pPr>
        <w:spacing w:after="240" w:lineRule="exact"/>
      </w:pPr>
      <w:r>
        <w:rPr/>
        <w:t xml:space="preserve">One reason Curve25519 is popular is efficiency of group operations: the computational bottleneck in multiplying elliptic curve group elements turns out to be performing multiplications in the base field </w:t>
      </w:r>
      <m:oMathPara>
        <m:oMathParaPr>
          <m:jc m:val="left"/>
        </m:oMathParaPr>
        <m:oMath>
          <m:r>
            <m:rPr>
              <m:scr m:val="double-struck"/>
            </m:rPr>
            <m:t>F</m:t>
          </m:r>
        </m:oMath>
      </m:oMathPara>
      <w:r>
        <w:rPr/>
        <w:t xml:space="preserve">. Because </w:t>
      </w:r>
      <m:oMathPara>
        <m:oMathParaPr>
          <m:jc m:val="left"/>
        </m:oMathParaPr>
        <m:oMath>
          <m:r>
            <m:rPr>
              <m:sty m:val="i"/>
            </m:rPr>
            <m:t>p</m:t>
          </m:r>
          <m:r>
            <m:rPr>
              <m:sty m:val="p"/>
            </m:rPr>
            <m:t>=</m:t>
          </m:r>
          <m:sSup>
            <m:sSupPr/>
            <m:e>
              <m:r>
                <m:rPr>
                  <m:sty m:val="p"/>
                </m:rPr>
                <m:t>2</m:t>
              </m:r>
            </m:e>
            <m:sup>
              <m:r>
                <m:rPr>
                  <m:sty m:val="p"/>
                </m:rPr>
                <m:t>255</m:t>
              </m:r>
            </m:sup>
          </m:sSup>
          <m:r>
            <m:rPr>
              <m:sty m:val="p"/>
            </m:rPr>
            <m:t>−</m:t>
          </m:r>
          <m:r>
            <m:rPr>
              <m:sty m:val="p"/>
            </m:rPr>
            <m:t>19</m:t>
          </m:r>
        </m:oMath>
      </m:oMathPara>
      <w:r>
        <w:rPr/>
        <w:t xml:space="preserve"> is a power of two minus a small constant, multiplication in </w:t>
      </w:r>
      <m:oMathPara>
        <m:oMathParaPr>
          <m:jc m:val="left"/>
        </m:oMathParaPr>
        <m:oMath>
          <m:r>
            <m:rPr>
              <m:scr m:val="double-struck"/>
            </m:rPr>
            <m:t>F</m:t>
          </m:r>
        </m:oMath>
      </m:oMathPara>
      <w:r>
        <w:rPr/>
        <w:t xml:space="preserve"> can be implemented more efficiently than if </w:t>
      </w:r>
      <m:oMathPara>
        <m:oMathParaPr>
          <m:jc m:val="left"/>
        </m:oMathParaPr>
        <m:oMath>
          <m:r>
            <m:rPr>
              <m:sty m:val="i"/>
            </m:rPr>
            <m:t>p</m:t>
          </m:r>
        </m:oMath>
      </m:oMathPara>
      <w:r>
        <w:rPr/>
        <w:t xml:space="preserve"> did not have this form. As general (rough) guidance, the time cost of performing one group multiplication in an elliptic curve group defined over field </w:t>
      </w:r>
      <m:oMathPara>
        <m:oMathParaPr>
          <m:jc m:val="left"/>
        </m:oMathParaPr>
        <m:oMath>
          <m:r>
            <m:rPr>
              <m:scr m:val="double-struck"/>
            </m:rPr>
            <m:t>F</m:t>
          </m:r>
        </m:oMath>
      </m:oMathPara>
      <w:r>
        <w:rPr/>
        <w:t xml:space="preserve"> is typically about 10 times as expensive as performing one multiplication in </w:t>
      </w:r>
      <m:oMathPara>
        <m:oMathParaPr>
          <m:jc m:val="left"/>
        </m:oMathParaPr>
        <m:oMath>
          <m:r>
            <m:rPr>
              <m:scr m:val="double-struck"/>
            </m:rPr>
            <m:t>F</m:t>
          </m:r>
        </m:oMath>
      </m:oMathPara>
      <w:r>
        <w:rPr/>
        <w:t xml:space="preserve">.</w:t>
      </w:r>
    </w:p>
    <w:p>
      <w:pPr>
        <w:spacing w:after="240" w:lineRule="exact"/>
      </w:pPr>
      <w:r>
        <w:rPr/>
        <w:t xml:space="preserve">Scalar field vs. base field. Elliptic curve groups used in practice are chosen to have large prime order 150 This is because there are known algorithms, such as the Pohlig-Hellman algorithm [PH78], that can compute discrete logarithms in group </w:t>
      </w:r>
      <m:oMathPara>
        <m:oMathParaPr>
          <m:jc m:val="left"/>
        </m:oMathParaPr>
        <m:oMath>
          <m:r>
            <m:rPr>
              <m:scr m:val="double-struck"/>
            </m:rPr>
            <m:t>G</m:t>
          </m:r>
        </m:oMath>
      </m:oMathPara>
      <w:r>
        <w:rPr/>
        <w:t xml:space="preserve"> in time proportional to the largest prime-order subgroup of </w:t>
      </w:r>
      <m:oMathPara>
        <m:oMathParaPr>
          <m:jc m:val="left"/>
        </m:oMathParaPr>
        <m:oMath>
          <m:r>
            <m:rPr>
              <m:scr m:val="double-struck"/>
            </m:rPr>
            <m:t>G</m:t>
          </m:r>
        </m:oMath>
      </m:oMathPara>
      <w:r>
        <w:rPr/>
        <w:t xml:space="preserve">, The field of size equal to the (prime) order of the elliptic curve group </w:t>
      </w:r>
      <m:oMathPara>
        <m:oMathParaPr>
          <m:jc m:val="left"/>
        </m:oMathParaPr>
        <m:oMath>
          <m:r>
            <m:rPr>
              <m:scr m:val="double-struck"/>
            </m:rPr>
            <m:t>G</m:t>
          </m:r>
        </m:oMath>
      </m:oMathPara>
      <w:r>
        <w:rPr/>
        <w:t xml:space="preserve"> is typically referred to as the scalar field of </w:t>
      </w:r>
      <m:oMathPara>
        <m:oMathParaPr>
          <m:jc m:val="left"/>
        </m:oMathParaPr>
        <m:oMath>
          <m:r>
            <m:rPr>
              <m:scr m:val="double-struck"/>
            </m:rPr>
            <m:t>G</m:t>
          </m:r>
        </m:oMath>
      </m:oMathPara>
      <w:r>
        <w:rPr/>
        <w:t xml:space="preserve">.</w:t>
      </w:r>
    </w:p>
    <w:p>
      <w:pPr>
        <w:spacing w:after="240" w:lineRule="exact"/>
      </w:pPr>
      <w:r>
        <w:rPr/>
        <w:t xml:space="preserve">Recall that prime-order groups </w:t>
      </w:r>
      <m:oMathPara>
        <m:oMathParaPr>
          <m:jc m:val="left"/>
        </m:oMathParaPr>
        <m:oMath>
          <m:r>
            <m:rPr>
              <m:scr m:val="double-struck"/>
            </m:rPr>
            <m:t>G</m:t>
          </m:r>
        </m:oMath>
      </m:oMathPara>
      <w:r>
        <w:rPr/>
        <w:t xml:space="preserve"> are cyclic: for any group element </w:t>
      </w:r>
      <m:oMathPara>
        <m:oMathParaPr>
          <m:jc m:val="left"/>
        </m:oMathParaPr>
        <m:oMath>
          <m:r>
            <m:rPr>
              <m:sty m:val="i"/>
            </m:rPr>
            <m:t>g</m:t>
          </m:r>
          <m:r>
            <m:rPr>
              <m:sty m:val="p"/>
            </m:rPr>
            <m:t>≠</m:t>
          </m:r>
          <m:sSub>
            <m:sSubPr/>
            <m:e>
              <m:r>
                <m:rPr>
                  <m:sty m:val="p"/>
                </m:rPr>
                <m:t>1</m:t>
              </m:r>
            </m:e>
            <m:sub>
              <m:r>
                <m:rPr>
                  <m:scr m:val="double-struck"/>
                </m:rPr>
                <m:t>G</m:t>
              </m:r>
            </m:sub>
          </m:sSub>
        </m:oMath>
      </m:oMathPara>
      <w:r>
        <w:rPr/>
        <w:t xml:space="preserve">, we can write </w:t>
      </w:r>
      <m:oMathPara>
        <m:oMathParaPr>
          <m:jc m:val="left"/>
        </m:oMathParaPr>
        <m:oMath>
          <m:r>
            <m:rPr>
              <m:scr m:val="double-struck"/>
            </m:rPr>
            <m:t>G</m:t>
          </m:r>
          <m:r>
            <m:rPr>
              <m:sty m:val="p"/>
            </m:rPr>
            <m:t>=</m:t>
          </m:r>
          <m:d>
            <m:dPr>
              <m:begChr m:val="{"/>
              <m:endChr m:val=""/>
              <m:ctrlPr>
                <w:rPr>
                  <w:rFonts w:ascii="Cambria Math" w:hAnsi="Cambria Math"/>
                </w:rPr>
              </m:ctrlPr>
            </m:dPr>
            <m:e>
              <m:sSup>
                <m:sSupPr/>
                <m:e>
                  <m:r>
                    <m:rPr>
                      <m:sty m:val="i"/>
                    </m:rPr>
                    <m:t>g</m:t>
                  </m:r>
                </m:e>
                <m:sup>
                  <m:r>
                    <m:rPr>
                      <m:sty m:val="i"/>
                    </m:rPr>
                    <m:t>x</m:t>
                  </m:r>
                </m:sup>
              </m:sSup>
              <m:r>
                <m:rPr>
                  <m:sty m:val="p"/>
                </m:rPr>
                <m:t>:</m:t>
              </m:r>
              <m:r>
                <m:rPr>
                  <m:sty m:val="i"/>
                </m:rPr>
                <m:t>x</m:t>
              </m:r>
              <m:r>
                <m:rPr>
                  <m:sty m:val="p"/>
                </m:rPr>
                <m:t>=</m:t>
              </m:r>
            </m:e>
          </m:d>
        </m:oMath>
      </m:oMathPara>
      <w:r>
        <w:rPr/>
        <w:t xml:space="preserve"> </w:t>
      </w:r>
      <m:oMathPara>
        <m:oMathParaPr>
          <m:jc m:val="left"/>
        </m:oMathParaPr>
        <m:oMath>
          <m:r>
            <m:rPr>
              <m:sty m:val="p"/>
            </m:rPr>
            <m:t>0</m:t>
          </m:r>
          <m:r>
            <m:rPr>
              <m:sty m:val="p"/>
            </m:rPr>
            <m:t>,</m:t>
          </m:r>
          <m:r>
            <m:rPr>
              <m:sty m:val="p"/>
            </m:rPr>
            <m:t>1</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Hence, we can think of elements </w:t>
      </w:r>
      <m:oMathPara>
        <m:oMathParaPr>
          <m:jc m:val="left"/>
        </m:oMathParaPr>
        <m:oMath>
          <m:r>
            <m:rPr>
              <m:sty m:val="i"/>
            </m:rPr>
            <m:t>x</m:t>
          </m:r>
        </m:oMath>
      </m:oMathPara>
      <w:r>
        <w:rPr/>
        <w:t xml:space="preserve"> of the scalar field of </w:t>
      </w:r>
      <m:oMathPara>
        <m:oMathParaPr>
          <m:jc m:val="left"/>
        </m:oMathParaPr>
        <m:oMath>
          <m:r>
            <m:rPr>
              <m:scr m:val="double-struck"/>
            </m:rPr>
            <m:t>G</m:t>
          </m:r>
        </m:oMath>
      </m:oMathPara>
      <w:r>
        <w:rPr/>
        <w:t xml:space="preserve"> as exponents, when expressing </w:t>
      </w:r>
      <m:oMathPara>
        <m:oMathParaPr>
          <m:jc m:val="left"/>
        </m:oMathParaPr>
        <m:oMath>
          <m:r>
            <m:rPr>
              <m:scr m:val="double-struck"/>
            </m:rPr>
            <m:t>G</m:t>
          </m:r>
        </m:oMath>
      </m:oMathPara>
      <w:r>
        <w:rPr/>
        <w:t xml:space="preserve"> as powers of a generator </w:t>
      </w:r>
      <m:oMathPara>
        <m:oMathParaPr>
          <m:jc m:val="left"/>
        </m:oMathParaPr>
        <m:oMath>
          <m:r>
            <m:rPr>
              <m:sty m:val="i"/>
            </m:rPr>
            <m:t>g</m:t>
          </m:r>
        </m:oMath>
      </m:oMathPara>
      <w:r>
        <w:rPr/>
        <w:t xml:space="preserve">.</w:t>
      </w:r>
    </w:p>
    <w:p>
      <w:pPr>
        <w:spacing w:after="240" w:lineRule="exact"/>
      </w:pPr>
      <w:r>
        <w:rPr/>
        <w:t xml:space="preserve">Note that the scalar field of the elliptic curve group is not the same as the base field </w:t>
      </w:r>
      <m:oMathPara>
        <m:oMathParaPr>
          <m:jc m:val="left"/>
        </m:oMathParaPr>
        <m:oMath>
          <m:r>
            <m:rPr>
              <m:scr m:val="double-struck"/>
            </m:rPr>
            <m:t>F</m:t>
          </m:r>
        </m:oMath>
      </m:oMathPara>
      <w:r>
        <w:rPr/>
        <w:t xml:space="preserve"> over which the curve is defined </w:t>
      </w:r>
      <m:oMathPara>
        <m:oMathParaPr>
          <m:jc m:val="left"/>
        </m:oMathParaPr>
        <m:oMath>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 xml:space="preserve"> </m:t>
                          </m:r>
                        </m:e>
                        <m:sup>
                          <m:r>
                            <m:rPr>
                              <m:sty m:val="p"/>
                            </m:rPr>
                            <m:t>151</m:t>
                          </m:r>
                        </m:sup>
                      </m:sSup>
                    </m:e>
                  </m:d>
                </m:e>
                <m:sup>
                  <m:r>
                    <m:rPr>
                      <m:sty m:val="p"/>
                    </m:rPr>
                    <m:t>152</m:t>
                  </m:r>
                </m:sup>
              </m:sSup>
            </m:e>
          </m:d>
        </m:oMath>
      </m:oMathPara>
      <w:r>
        <w:rPr/>
        <w:t xml:space="preserve"> This is particularly relevant to the concrete performance of "SNARK composition", a topic discussed at length later in this survey (Section 18.2).</w:t>
      </w:r>
    </w:p>
    <w:p>
      <w:pPr>
        <w:spacing w:after="240" w:lineRule="exact"/>
      </w:pPr>
      <w:r>
        <w:rPr/>
        <w:t xml:space="preserve">Readers interested in more detailed (and illustrated) introductions to elliptic curve groups are directed to [Bot21, Dri22].</w:t>
      </w:r>
    </w:p>
    <w:p>
      <w:pPr>
        <w:spacing w:line="330" w:before="240" w:lineRule="exact"/>
      </w:pPr>
      <w:r>
        <w:rPr>
          <w:b/>
          <w:sz w:val="33"/>
        </w:rPr>
        <w:t xml:space="preserve">29.</w:t>
      </w:r>
      <w:r>
        <w:rPr>
          <w:b/>
          <w:sz w:val="33"/>
        </w:rPr>
        <w:t xml:space="preserve">2.</w:t>
      </w:r>
      <w:r>
        <w:rPr>
          <w:b/>
          <w:sz w:val="33"/>
        </w:rPr>
        <w:t xml:space="preserve"> Schnorr's </w:t>
      </w:r>
      <m:oMathPara>
        <m:oMathParaPr>
          <m:jc m:val="left"/>
        </m:oMathParaPr>
        <m:oMath>
          <m:r>
            <m:rPr>
              <m:sty m:val="p"/>
            </m:rPr>
            <m:t>Σ</m:t>
          </m:r>
        </m:oMath>
      </m:oMathPara>
      <w:r>
        <w:rPr>
          <w:b/>
          <w:sz w:val="33"/>
        </w:rPr>
        <w:t xml:space="preserve">-Protocol for Knowledge of Discrete Logarithms</w:t>
      </w:r>
    </w:p>
    <w:p>
      <w:pPr>
        <w:spacing w:after="240" w:lineRule="exact"/>
      </w:pPr>
      <w:r>
        <w:rPr/>
        <w:t xml:space="preserve">In this section, we describe several perfect honest-verifier zero-knowledge proof systems. These proof systems have a very simple structure, involving only three messages exchanged between prover and verifier. They are special-purpose, meaning that, as standalone objects, they do not solve NP-complete problems such as circuit satisfiability. Rather, they solve specific problems including (a) establishing that the prover has knowledge of a discrete logarithm of some group element (Section 12.2.2); (b) allowing the prover to cryptographically commit to group elements without revealing the committed group element to the verifier</w:t>
      </w:r>
    </w:p>
    <w:p>
      <w:pPr>
        <w:spacing w:after="240" w:lineRule="exact"/>
      </w:pPr>
      <m:oMathPara>
        <m:oMathParaPr>
          <m:jc m:val="left"/>
        </m:oMathParaPr>
        <m:oMath>
          <m:sSup>
            <m:sSupPr/>
            <m:e>
              <m:r>
                <m:t xml:space="preserve"> </m:t>
              </m:r>
            </m:e>
            <m:sup>
              <m:r>
                <m:rPr>
                  <m:sty m:val="p"/>
                </m:rPr>
                <m:t>149</m:t>
              </m:r>
            </m:sup>
          </m:sSup>
        </m:oMath>
      </m:oMathPara>
      <w:r>
        <w:rPr/>
        <w:t xml:space="preserve"> See, for example, the wikipedia article on Pollard's rho algorithm </w:t>
      </w:r>
      <w:hyperlink r:id="rId72">
        <w:r>
          <w:rPr>
            <w:color w:val="4472C4"/>
          </w:rPr>
          <w:t xml:space="preserve">https://en.wikipedia.org/wiki/Pollard's_rho_algorithm_for_l</w:t>
        </w:r>
      </w:hyperlink>
      <w:r>
        <w:rPr/>
        <w:t xml:space="preserve"> introduced in [Pol78|.</w:t>
      </w:r>
    </w:p>
    <w:p>
      <w:pPr>
        <w:spacing w:after="240" w:lineRule="exact"/>
      </w:pPr>
      <m:oMathPara>
        <m:oMathParaPr>
          <m:jc m:val="left"/>
        </m:oMathParaPr>
        <m:oMath>
          <m:sSup>
            <m:sSupPr/>
            <m:e>
              <m:r>
                <m:t xml:space="preserve"> </m:t>
              </m:r>
            </m:e>
            <m:sup>
              <m:r>
                <m:rPr>
                  <m:sty m:val="p"/>
                </m:rPr>
                <m:t>150</m:t>
              </m:r>
            </m:sup>
          </m:sSup>
        </m:oMath>
      </m:oMathPara>
      <w:r>
        <w:rPr/>
        <w:t xml:space="preserve"> A subtlety arising in modern elliptic curves used in cryptography is that the group order is typically a small constant-typically 4 or 8 -times a prime. For example, the order of Curve 25519 is 8 times a prime. For this reason, implementations typically work over the prime-order subgroup of the full elliptic curve group, or they add a layer of abstraction that exposes a prime-order interface. The interested reader is directed to [Ham15] and </w:t>
      </w:r>
      <w:hyperlink r:id="rId73">
        <w:r>
          <w:rPr>
            <w:color w:val="4472C4"/>
          </w:rPr>
          <w:t xml:space="preserve">https://ristretto.group/why_ristretto.html</w:t>
        </w:r>
      </w:hyperlink>
      <w:r>
        <w:rPr/>
        <w:t xml:space="preserve"> for an overview of these details.</w:t>
      </w:r>
    </w:p>
    <w:p>
      <w:pPr>
        <w:spacing w:after="240" w:lineRule="exact"/>
      </w:pPr>
      <m:oMathPara>
        <m:oMathParaPr>
          <m:jc m:val="left"/>
        </m:oMathParaPr>
        <m:oMath>
          <m:sSup>
            <m:sSupPr/>
            <m:e>
              <m:r>
                <m:t xml:space="preserve"> </m:t>
              </m:r>
            </m:e>
            <m:sup>
              <m:r>
                <m:rPr>
                  <m:sty m:val="p"/>
                </m:rPr>
                <m:t>151</m:t>
              </m:r>
            </m:sup>
          </m:sSup>
        </m:oMath>
      </m:oMathPara>
      <w:r>
        <w:rPr/>
        <w:t xml:space="preserve"> However, the sizes of the two fields cannot be too far apart: a result known as Hasse's theorem [Has36] states that for all elliptic curve groups </w:t>
      </w:r>
      <m:oMathPara>
        <m:oMathParaPr>
          <m:jc m:val="left"/>
        </m:oMathParaPr>
        <m:oMath>
          <m:r>
            <m:rPr>
              <m:scr m:val="double-struck"/>
            </m:rPr>
            <m:t>G</m:t>
          </m:r>
        </m:oMath>
      </m:oMathPara>
      <w:r>
        <w:rPr/>
        <w:t xml:space="preserve"> over field </w:t>
      </w:r>
      <m:oMathPara>
        <m:oMathParaPr>
          <m:jc m:val="left"/>
        </m:oMathParaPr>
        <m:oMath>
          <m:r>
            <m:rPr>
              <m:scr m:val="double-struck"/>
            </m:rPr>
            <m:t>F</m:t>
          </m:r>
          <m:r>
            <m:rPr>
              <m:sty m:val="p"/>
            </m:rPr>
            <m:t>,</m:t>
          </m:r>
          <m:r>
            <m:rPr>
              <m:sty m:val="p"/>
            </m:rPr>
            <m:t>|</m:t>
          </m:r>
          <m:r>
            <m:rPr>
              <m:scr m:val="double-struck"/>
            </m:rPr>
            <m:t>G</m:t>
          </m:r>
          <m:r>
            <m:rPr>
              <m:sty m:val="p"/>
            </m:rPr>
            <m:t>|</m:t>
          </m:r>
          <m:r>
            <m:rPr>
              <m:sty m:val="p"/>
            </m:rPr>
            <m:t>−</m:t>
          </m:r>
          <m:r>
            <m:rPr>
              <m:sty m:val="p"/>
            </m:rPr>
            <m:t>(</m:t>
          </m:r>
          <m:r>
            <m:rPr>
              <m:sty m:val="p"/>
            </m:rPr>
            <m:t>|</m:t>
          </m:r>
          <m:r>
            <m:rPr>
              <m:scr m:val="double-struck"/>
            </m:rPr>
            <m:t>F</m:t>
          </m:r>
          <m:r>
            <m:rPr>
              <m:sty m:val="p"/>
            </m:rPr>
            <m:t>|</m:t>
          </m:r>
          <m:r>
            <m:rPr>
              <m:sty m:val="p"/>
            </m:rPr>
            <m:t>+</m:t>
          </m:r>
          <m:r>
            <m:rPr>
              <m:sty m:val="p"/>
            </m:rPr>
            <m:t>1</m:t>
          </m:r>
          <m:r>
            <m:rPr>
              <m:sty m:val="p"/>
            </m:rPr>
            <m:t>)</m:t>
          </m:r>
          <m:r>
            <m:rPr>
              <m:sty m:val="p"/>
            </m:rPr>
            <m:t>≤</m:t>
          </m:r>
          <m:r>
            <m:rPr>
              <m:sty m:val="p"/>
            </m:rPr>
            <m:t>2</m:t>
          </m:r>
          <m:rad>
            <m:radPr>
              <m:degHide m:val="1"/>
              <m:ctrlPr>
                <w:rPr>
                  <w:rFonts w:ascii="Cambria Math" w:hAnsi="Cambria Math"/>
                </w:rPr>
              </m:ctrlPr>
            </m:radPr>
            <m:deg/>
            <m:e>
              <m:r>
                <m:rPr>
                  <m:sty m:val="p"/>
                </m:rPr>
                <m:t>|</m:t>
              </m:r>
              <m:r>
                <m:rPr>
                  <m:scr m:val="double-struck"/>
                </m:rPr>
                <m:t>F</m:t>
              </m:r>
              <m:r>
                <m:rPr>
                  <m:sty m:val="p"/>
                </m:rPr>
                <m:t>|</m:t>
              </m:r>
            </m:e>
          </m:rad>
        </m:oMath>
      </m:oMathPara>
      <w:r>
        <w:rPr/>
        <w:t xml:space="preserve">.</w:t>
      </w:r>
    </w:p>
    <w:p>
      <w:pPr>
        <w:spacing w:after="240" w:lineRule="exact"/>
      </w:pPr>
      <m:oMathPara>
        <m:oMathParaPr>
          <m:jc m:val="left"/>
        </m:oMathParaPr>
        <m:oMath>
          <m:sSup>
            <m:sSupPr/>
            <m:e>
              <m:r>
                <m:t xml:space="preserve"> </m:t>
              </m:r>
            </m:e>
            <m:sup>
              <m:r>
                <m:rPr>
                  <m:sty m:val="p"/>
                </m:rPr>
                <m:t>152</m:t>
              </m:r>
            </m:sup>
          </m:sSup>
        </m:oMath>
      </m:oMathPara>
      <w:r>
        <w:rPr/>
        <w:t xml:space="preserve"> The discrete logarithm problem is easy in elliptic curve groups for which the base field and scalar field are the same. So for all curves used in cryptography, the two fields are different. until later (Section 12.3; ; and (c) establishing product relationships between committed values (Section 12.3.2 .</w:t>
      </w:r>
    </w:p>
    <w:p>
      <w:pPr>
        <w:spacing w:after="240" w:lineRule="exact"/>
      </w:pPr>
      <w:r>
        <w:rPr/>
        <w:t xml:space="preserve">While the protocols covered in this section are special-purpose, we will see (e.g., Section 13.1) that they can be combined with general-purpose protocols such as IPs, IOPs, and MIPs to obtain general-purpose zk-SNARKs.</w:t>
      </w:r>
    </w:p>
    <w:p>
      <w:pPr>
        <w:spacing w:line="330" w:before="240" w:lineRule="exact"/>
      </w:pPr>
      <w:r>
        <w:rPr>
          <w:b/>
          <w:sz w:val="33"/>
        </w:rPr>
        <w:t xml:space="preserve">29.</w:t>
      </w:r>
      <w:r>
        <w:rPr>
          <w:b/>
          <w:sz w:val="33"/>
        </w:rPr>
        <w:t xml:space="preserve">3.</w:t>
      </w:r>
      <w:r>
        <w:rPr>
          <w:b/>
          <w:sz w:val="33"/>
        </w:rPr>
        <w:t xml:space="preserve"> 1 </w:t>
      </w:r>
      <m:oMathPara>
        <m:oMathParaPr>
          <m:jc m:val="left"/>
        </m:oMathParaPr>
        <m:oMath>
          <m:r>
            <m:rPr>
              <m:sty m:val="p"/>
            </m:rPr>
            <m:t>Σ</m:t>
          </m:r>
        </m:oMath>
      </m:oMathPara>
      <w:r>
        <w:rPr>
          <w:b/>
          <w:sz w:val="33"/>
        </w:rPr>
        <w:t xml:space="preserve">-Protocols</w:t>
      </w:r>
    </w:p>
    <w:p>
      <w:pPr>
        <w:spacing w:after="240" w:lineRule="exact"/>
      </w:pPr>
      <w:r>
        <w:rPr/>
        <w:t xml:space="preserve">The presentation in this section closely follows other authors [BLAG21]. A relation </w:t>
      </w:r>
      <m:oMathPara>
        <m:oMathParaPr>
          <m:jc m:val="left"/>
        </m:oMathParaPr>
        <m:oMath>
          <m:r>
            <m:rPr>
              <m:scr m:val="script"/>
            </m:rPr>
            <m:t>R</m:t>
          </m:r>
        </m:oMath>
      </m:oMathPara>
      <w:r>
        <w:rPr/>
        <w:t xml:space="preserve"> specifies a collection of "valid" instance-witness pairs </w:t>
      </w:r>
      <m:oMathPara>
        <m:oMathParaPr>
          <m:jc m:val="left"/>
        </m:oMathParaPr>
        <m:oMath>
          <m:r>
            <m:rPr>
              <m:sty m:val="p"/>
            </m:rPr>
            <m:t>(</m:t>
          </m:r>
          <m:r>
            <m:rPr>
              <m:sty m:val="i"/>
            </m:rPr>
            <m:t>h</m:t>
          </m:r>
          <m:r>
            <m:rPr>
              <m:sty m:val="p"/>
            </m:rPr>
            <m:t>,</m:t>
          </m:r>
          <m:r>
            <m:rPr>
              <m:sty m:val="i"/>
            </m:rPr>
            <m:t>w</m:t>
          </m:r>
          <m:r>
            <m:rPr>
              <m:sty m:val="p"/>
            </m:rPr>
            <m:t>)</m:t>
          </m:r>
        </m:oMath>
      </m:oMathPara>
      <w:r>
        <w:rPr/>
        <w:t xml:space="preserve">. For example, given a group </w:t>
      </w:r>
      <m:oMathPara>
        <m:oMathParaPr>
          <m:jc m:val="left"/>
        </m:oMathParaPr>
        <m:oMath>
          <m:r>
            <m:rPr>
              <m:scr m:val="double-struck"/>
            </m:rPr>
            <m:t>G</m:t>
          </m:r>
        </m:oMath>
      </m:oMathPara>
      <w:r>
        <w:rPr/>
        <w:t xml:space="preserve"> and a generator </w:t>
      </w:r>
      <m:oMathPara>
        <m:oMathParaPr>
          <m:jc m:val="left"/>
        </m:oMathParaPr>
        <m:oMath>
          <m:r>
            <m:rPr>
              <m:sty m:val="i"/>
            </m:rPr>
            <m:t>g</m:t>
          </m:r>
        </m:oMath>
      </m:oMathPara>
      <w:r>
        <w:rPr/>
        <w:t xml:space="preserve">, the discrete logarithm relation </w:t>
      </w:r>
      <m:oMathPara>
        <m:oMathParaPr>
          <m:jc m:val="left"/>
        </m:oMathParaPr>
        <m:oMath>
          <m:sSub>
            <m:sSubPr/>
            <m:e>
              <m:r>
                <m:rPr>
                  <m:scr m:val="script"/>
                </m:rPr>
                <m:t>R</m:t>
              </m:r>
            </m:e>
            <m:sub>
              <m:r>
                <m:rPr>
                  <m:sty m:val="p"/>
                </m:rPr>
                <m:t>D</m:t>
              </m:r>
              <m:r>
                <m:rPr>
                  <m:sty m:val="p"/>
                </m:rPr>
                <m:t>L</m:t>
              </m:r>
            </m:sub>
          </m:sSub>
          <m:r>
            <m:rPr>
              <m:sty m:val="p"/>
            </m:rPr>
            <m:t>(</m:t>
          </m:r>
          <m:r>
            <m:rPr>
              <m:scr m:val="double-struck"/>
            </m:rPr>
            <m:t>G</m:t>
          </m:r>
          <m:r>
            <m:rPr>
              <m:sty m:val="p"/>
            </m:rPr>
            <m:t>,</m:t>
          </m:r>
          <m:r>
            <m:rPr>
              <m:sty m:val="i"/>
            </m:rPr>
            <m:t>g</m:t>
          </m:r>
          <m:r>
            <m:rPr>
              <m:sty m:val="p"/>
            </m:rPr>
            <m:t>)</m:t>
          </m:r>
        </m:oMath>
      </m:oMathPara>
      <w:r>
        <w:rPr/>
        <w:t xml:space="preserve"> is the collection of pairs </w:t>
      </w:r>
      <m:oMathPara>
        <m:oMathParaPr>
          <m:jc m:val="left"/>
        </m:oMathParaPr>
        <m:oMath>
          <m:r>
            <m:rPr>
              <m:sty m:val="p"/>
            </m:rPr>
            <m:t>(</m:t>
          </m:r>
          <m:r>
            <m:rPr>
              <m:sty m:val="i"/>
            </m:rPr>
            <m:t>h</m:t>
          </m:r>
          <m:r>
            <m:rPr>
              <m:sty m:val="p"/>
            </m:rPr>
            <m:t>,</m:t>
          </m:r>
          <m:r>
            <m:rPr>
              <m:sty m:val="i"/>
            </m:rPr>
            <m:t>w</m:t>
          </m:r>
          <m:r>
            <m:rPr>
              <m:sty m:val="p"/>
            </m:rPr>
            <m:t>)</m:t>
          </m:r>
          <m:r>
            <m:rPr>
              <m:sty m:val="p"/>
            </m:rPr>
            <m:t>∈</m:t>
          </m:r>
          <m:r>
            <m:rPr>
              <m:scr m:val="double-struck"/>
            </m:rPr>
            <m:t>G</m:t>
          </m:r>
          <m:r>
            <m:rPr>
              <m:sty m:val="p"/>
            </m:rPr>
            <m:t>×</m:t>
          </m:r>
          <m:r>
            <m:rPr>
              <m:scr m:val="double-struck"/>
            </m:rPr>
            <m:t>Z</m:t>
          </m:r>
        </m:oMath>
      </m:oMathPara>
      <w:r>
        <w:rPr/>
        <w:t xml:space="preserve"> such that </w:t>
      </w:r>
      <m:oMathPara>
        <m:oMathParaPr>
          <m:jc m:val="left"/>
        </m:oMathParaPr>
        <m:oMath>
          <m:r>
            <m:rPr>
              <m:sty m:val="i"/>
            </m:rPr>
            <m:t>h</m:t>
          </m:r>
          <m:r>
            <m:rPr>
              <m:sty m:val="p"/>
            </m:rPr>
            <m:t>=</m:t>
          </m:r>
          <m:sSup>
            <m:sSupPr/>
            <m:e>
              <m:r>
                <m:rPr>
                  <m:sty m:val="i"/>
                </m:rPr>
                <m:t>g</m:t>
              </m:r>
            </m:e>
            <m:sup>
              <m:r>
                <m:rPr>
                  <m:sty m:val="i"/>
                </m:rPr>
                <m:t>w</m:t>
              </m:r>
            </m:sup>
          </m:sSup>
        </m:oMath>
      </m:oMathPara>
      <w:r>
        <w:rPr/>
        <w:t xml:space="preserve">.</w:t>
      </w:r>
    </w:p>
    <w:p>
      <w:pPr>
        <w:spacing w:after="240" w:lineRule="exact"/>
      </w:pPr>
      <w:r>
        <w:rPr/>
        <w:t xml:space="preserve">A </w:t>
      </w:r>
      <m:oMathPara>
        <m:oMathParaPr>
          <m:jc m:val="left"/>
        </m:oMathParaPr>
        <m:oMath>
          <m:r>
            <m:rPr>
              <m:sty m:val="p"/>
            </m:rPr>
            <m:t>Σ</m:t>
          </m:r>
        </m:oMath>
      </m:oMathPara>
      <w:r>
        <w:rPr/>
        <w:t xml:space="preserve">-protocol for a relation </w:t>
      </w:r>
      <m:oMathPara>
        <m:oMathParaPr>
          <m:jc m:val="left"/>
        </m:oMathParaPr>
        <m:oMath>
          <m:r>
            <m:rPr>
              <m:scr m:val="script"/>
            </m:rPr>
            <m:t>R</m:t>
          </m:r>
        </m:oMath>
      </m:oMathPara>
      <w:r>
        <w:rPr/>
        <w:t xml:space="preserve"> is a 3 -message public coin protocol between prover and verifier in which both prover and verifier know a public input </w:t>
      </w:r>
      <m:oMathPara>
        <m:oMathParaPr>
          <m:jc m:val="left"/>
        </m:oMathParaPr>
        <m:oMath>
          <m:r>
            <m:rPr>
              <m:sty m:val="i"/>
            </m:rPr>
            <m:t>h</m:t>
          </m:r>
        </m:oMath>
      </m:oMathPara>
      <w:r>
        <w:rPr/>
        <w:t xml:space="preserve">, and the prover knows a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r>
            <m:rPr>
              <m:sty m:val="p"/>
            </m:rPr>
            <m:t>.153</m:t>
          </m:r>
        </m:oMath>
      </m:oMathPara>
      <w:r>
        <w:rPr/>
        <w:t xml:space="preserve"> Let us denote the three messages by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with the prover first sending </w:t>
      </w:r>
      <m:oMathPara>
        <m:oMathParaPr>
          <m:jc m:val="left"/>
        </m:oMathParaPr>
        <m:oMath>
          <m:r>
            <m:rPr>
              <m:sty m:val="i"/>
            </m:rPr>
            <m:t>a</m:t>
          </m:r>
        </m:oMath>
      </m:oMathPara>
      <w:r>
        <w:rPr/>
        <w:t xml:space="preserve">, the verifier responding with a challenge </w:t>
      </w:r>
      <m:oMathPara>
        <m:oMathParaPr>
          <m:jc m:val="left"/>
        </m:oMathParaPr>
        <m:oMath>
          <m:r>
            <m:rPr>
              <m:sty m:val="i"/>
            </m:rPr>
            <m:t>e</m:t>
          </m:r>
        </m:oMath>
      </m:oMathPara>
      <w:r>
        <w:rPr/>
        <w:t xml:space="preserve"> (chosen via public random coin tosses), and the prover replying with </w:t>
      </w:r>
      <m:oMathPara>
        <m:oMathParaPr>
          <m:jc m:val="left"/>
        </m:oMathParaPr>
        <m:oMath>
          <m:r>
            <m:rPr>
              <m:sty m:val="i"/>
            </m:rPr>
            <m:t>z</m:t>
          </m:r>
        </m:oMath>
      </m:oMathPara>
      <w:r>
        <w:rPr/>
        <w:t xml:space="preserve">. A </w:t>
      </w:r>
      <m:oMathPara>
        <m:oMathParaPr>
          <m:jc m:val="left"/>
        </m:oMathParaPr>
        <m:oMath>
          <m:r>
            <m:rPr>
              <m:sty m:val="p"/>
            </m:rPr>
            <m:t>Σ</m:t>
          </m:r>
        </m:oMath>
      </m:oMathPara>
      <w:r>
        <w:rPr/>
        <w:t xml:space="preserve">-protocol is required to satisfy perfect completeness, i.e., if the prover follows the prescribed protocol then the verifier will accept with probability 1 . It is also required to satisfy two additional properties.</w:t>
      </w:r>
    </w:p>
    <w:p>
      <w:pPr>
        <w:spacing w:after="240" w:lineRule="exact"/>
      </w:pPr>
      <w:r>
        <w:rPr/>
        <w:t xml:space="preserve">Special soundness: There exists a polynomial time algorithm </w:t>
      </w:r>
      <m:oMathPara>
        <m:oMathParaPr>
          <m:jc m:val="left"/>
        </m:oMathParaPr>
        <m:oMath>
          <m:r>
            <m:rPr>
              <m:scr m:val="script"/>
            </m:rPr>
            <m:t>Q</m:t>
          </m:r>
        </m:oMath>
      </m:oMathPara>
      <w:r>
        <w:rPr/>
        <w:t xml:space="preserve"> such that, when given as input a pair of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r>
            <m:rPr>
              <m:sty m:val="p"/>
            </m:rPr>
            <m:t>,</m:t>
          </m:r>
          <m:r>
            <m:rPr>
              <m:scr m:val="script"/>
            </m:rPr>
            <m:t>Q</m:t>
          </m:r>
        </m:oMath>
      </m:oMathPara>
      <w:r>
        <w:rPr/>
        <w:t xml:space="preserve"> outputs a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oMath>
      </m:oMathPara>
      <w:r>
        <w:rPr/>
        <w:t xml:space="preserve">.</w:t>
      </w:r>
    </w:p>
    <w:p>
      <w:pPr>
        <w:spacing w:after="240" w:lineRule="exact"/>
      </w:pPr>
      <w:r>
        <w:rPr/>
        <w:t xml:space="preserve">Intuitively, special soundness guarantees that if, after sending its first message in the </w:t>
      </w:r>
      <m:oMathPara>
        <m:oMathParaPr>
          <m:jc m:val="left"/>
        </m:oMathParaPr>
        <m:oMath>
          <m:r>
            <m:rPr>
              <m:sty m:val="p"/>
            </m:rPr>
            <m:t>Σ</m:t>
          </m:r>
        </m:oMath>
      </m:oMathPara>
      <w:r>
        <w:rPr/>
        <w:t xml:space="preserve">-protocol, the prover is prepared to answer more than one challenge from the verifier, then the prover much know a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oMath>
      </m:oMathPara>
      <w:r>
        <w:rPr/>
        <w:t xml:space="preserve">.</w:t>
      </w:r>
    </w:p>
    <w:p>
      <w:pPr>
        <w:spacing w:after="240" w:lineRule="exact"/>
      </w:pPr>
      <w:r>
        <w:rPr/>
        <w:t xml:space="preserve">Honest Verifier Perfect Zero-Knowledge. There must be a randomized polynomial time simulator that takes as input the public input </w:t>
      </w:r>
      <m:oMathPara>
        <m:oMathParaPr>
          <m:jc m:val="left"/>
        </m:oMathParaPr>
        <m:oMath>
          <m:r>
            <m:rPr>
              <m:sty m:val="i"/>
            </m:rPr>
            <m:t>h</m:t>
          </m:r>
        </m:oMath>
      </m:oMathPara>
      <w:r>
        <w:rPr/>
        <w:t xml:space="preserve"> from the </w:t>
      </w:r>
      <m:oMathPara>
        <m:oMathParaPr>
          <m:jc m:val="left"/>
        </m:oMathParaPr>
        <m:oMath>
          <m:r>
            <m:rPr>
              <m:sty m:val="p"/>
            </m:rPr>
            <m:t>Σ</m:t>
          </m:r>
        </m:oMath>
      </m:oMathPara>
      <w:r>
        <w:rPr/>
        <w:t xml:space="preserve">-protocol, and outputs a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such that distribution over transcripts output by the simulator is identical to the distribution over transcripts produced by the honest verifier in the </w:t>
      </w:r>
      <m:oMathPara>
        <m:oMathParaPr>
          <m:jc m:val="left"/>
        </m:oMathParaPr>
        <m:oMath>
          <m:r>
            <m:rPr>
              <m:sty m:val="p"/>
            </m:rPr>
            <m:t>Σ</m:t>
          </m:r>
        </m:oMath>
      </m:oMathPara>
      <w:r>
        <w:rPr/>
        <w:t xml:space="preserve">-protocol interacting with the honest prover.</w:t>
      </w:r>
    </w:p>
    <w:p>
      <w:pPr>
        <w:spacing w:after="240" w:lineRule="exact"/>
      </w:pPr>
      <w:r>
        <w:rPr/>
        <w:t xml:space="preserve">Remark 12.1. Special soundness implies that, if the verifier in the </w:t>
      </w:r>
      <m:oMathPara>
        <m:oMathParaPr>
          <m:jc m:val="left"/>
        </m:oMathParaPr>
        <m:oMath>
          <m:r>
            <m:rPr>
              <m:sty m:val="p"/>
            </m:rPr>
            <m:t>Σ</m:t>
          </m:r>
        </m:oMath>
      </m:oMathPara>
      <w:r>
        <w:rPr/>
        <w:t xml:space="preserve">-protocol were to be given "rewinding access" to the prover, then the </w:t>
      </w:r>
      <m:oMathPara>
        <m:oMathParaPr>
          <m:jc m:val="left"/>
        </m:oMathParaPr>
        <m:oMath>
          <m:r>
            <m:rPr>
              <m:sty m:val="p"/>
            </m:rPr>
            <m:t>Σ</m:t>
          </m:r>
        </m:oMath>
      </m:oMathPara>
      <w:r>
        <w:rPr/>
        <w:t xml:space="preserve">-protocol would not be zero-knowledge. That is, special soundness says that if the verifier could run the protocol to completion to obtain the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then "rewind" to just after the prover sent its first message </w:t>
      </w:r>
      <m:oMathPara>
        <m:oMathParaPr>
          <m:jc m:val="left"/>
        </m:oMathParaPr>
        <m:oMath>
          <m:r>
            <m:rPr>
              <m:sty m:val="i"/>
            </m:rPr>
            <m:t>a</m:t>
          </m:r>
        </m:oMath>
      </m:oMathPara>
      <w:r>
        <w:rPr/>
        <w:t xml:space="preserve">, and restart the protocol with a new challenge </w:t>
      </w:r>
      <m:oMathPara>
        <m:oMathParaPr>
          <m:jc m:val="left"/>
        </m:oMathParaPr>
        <m:oMath>
          <m:sSup>
            <m:sSupPr/>
            <m:e>
              <m:r>
                <m:rPr>
                  <m:sty m:val="i"/>
                </m:rPr>
                <m:t>e</m:t>
              </m:r>
            </m:e>
            <m:sup>
              <m:r>
                <m:rPr>
                  <m:sty m:val="p"/>
                </m:rPr>
                <m:t>′</m:t>
              </m:r>
            </m:sup>
          </m:sSup>
        </m:oMath>
      </m:oMathPara>
      <w:r>
        <w:rPr/>
        <w:t xml:space="preserve">, then, assuming both transcripts lead to acceptance, the verifier would learn a witness (see Section 12.2 .3 for additional discussion of this witness-extraction procedure). This clearly violates zero-knowledge if witnesses are assumed to be intractable to compute. Hence, the honest-verifier zero-knowledge property of </w:t>
      </w:r>
      <m:oMathPara>
        <m:oMathParaPr>
          <m:jc m:val="left"/>
        </m:oMathParaPr>
        <m:oMath>
          <m:r>
            <m:rPr>
              <m:sty m:val="p"/>
            </m:rPr>
            <m:t>Σ</m:t>
          </m:r>
        </m:oMath>
      </m:oMathPara>
      <w:r>
        <w:rPr/>
        <w:t xml:space="preserve">-protocols only holds if the verifier is never allowed to run the prover more than once with the same first prover message </w:t>
      </w:r>
      <m:oMathPara>
        <m:oMathParaPr>
          <m:jc m:val="left"/>
        </m:oMathParaPr>
        <m:oMath>
          <m:r>
            <m:rPr>
              <m:sty m:val="i"/>
            </m:rPr>
            <m:t>a</m:t>
          </m:r>
        </m:oMath>
      </m:oMathPara>
      <w:r>
        <w:rPr/>
        <w:t xml:space="preserve">.</w:t>
      </w:r>
    </w:p>
    <w:p>
      <w:pPr>
        <w:spacing w:line="280" w:before="240" w:lineRule="exact"/>
      </w:pPr>
      <w:r>
        <w:rPr>
          <w:b/>
          <w:sz w:val="28"/>
        </w:rPr>
        <w:t xml:space="preserve">29.</w:t>
      </w:r>
      <w:r>
        <w:rPr>
          <w:b/>
          <w:sz w:val="28"/>
        </w:rPr>
        <w:t xml:space="preserve">3.1.</w:t>
      </w:r>
      <w:r>
        <w:rPr>
          <w:b/>
          <w:sz w:val="28"/>
        </w:rPr>
        <w:t xml:space="preserve"> Schnorr's </w:t>
      </w:r>
      <m:oMathPara>
        <m:oMathParaPr>
          <m:jc m:val="left"/>
        </m:oMathParaPr>
        <m:oMath>
          <m:r>
            <m:rPr>
              <m:sty m:val="p"/>
            </m:rPr>
            <m:t>Σ</m:t>
          </m:r>
        </m:oMath>
      </m:oMathPara>
      <w:r>
        <w:rPr>
          <w:b/>
          <w:sz w:val="28"/>
        </w:rPr>
        <w:t xml:space="preserve">-Protocol for the Discrete Logarithm Relation</w:t>
      </w:r>
    </w:p>
    <w:p>
      <w:pPr>
        <w:spacing w:after="240" w:lineRule="exact"/>
      </w:pPr>
      <w:r>
        <w:rPr/>
        <w:t xml:space="preserve">Let </w:t>
      </w:r>
      <m:oMathPara>
        <m:oMathParaPr>
          <m:jc m:val="left"/>
        </m:oMathParaPr>
        <m:oMath>
          <m:r>
            <m:rPr>
              <m:scr m:val="double-struck"/>
            </m:rPr>
            <m:t>G</m:t>
          </m:r>
        </m:oMath>
      </m:oMathPara>
      <w:r>
        <w:rPr/>
        <w:t xml:space="preserve"> be a cyclic group of prime order generated by </w:t>
      </w:r>
      <m:oMathPara>
        <m:oMathParaPr>
          <m:jc m:val="left"/>
        </m:oMathParaPr>
        <m:oMath>
          <m:r>
            <m:rPr>
              <m:sty m:val="i"/>
            </m:rPr>
            <m:t>g</m:t>
          </m:r>
        </m:oMath>
      </m:oMathPara>
      <w:r>
        <w:rPr/>
        <w:t xml:space="preserve">. Recall that in any </w:t>
      </w:r>
      <m:oMathPara>
        <m:oMathParaPr>
          <m:jc m:val="left"/>
        </m:oMathParaPr>
        <m:oMath>
          <m:r>
            <m:rPr>
              <m:sty m:val="p"/>
            </m:rPr>
            <m:t>Σ</m:t>
          </m:r>
        </m:oMath>
      </m:oMathPara>
      <w:r>
        <w:rPr/>
        <w:t xml:space="preserve">-protocol for the discrete logarithm relation, </w:t>
      </w:r>
      <m:oMathPara>
        <m:oMathParaPr>
          <m:jc m:val="left"/>
        </m:oMathParaPr>
        <m:oMath>
          <m:r>
            <m:rPr>
              <m:scr m:val="script"/>
            </m:rPr>
            <m:t>P</m:t>
          </m:r>
        </m:oMath>
      </m:oMathPara>
      <w:r>
        <w:rPr/>
        <w:t xml:space="preserve"> holds </w:t>
      </w:r>
      <m:oMathPara>
        <m:oMathParaPr>
          <m:jc m:val="left"/>
        </m:oMathParaPr>
        <m:oMath>
          <m:r>
            <m:rPr>
              <m:sty m:val="p"/>
            </m:rPr>
            <m:t>(</m:t>
          </m:r>
          <m:r>
            <m:rPr>
              <m:sty m:val="i"/>
            </m:rPr>
            <m:t>h</m:t>
          </m:r>
          <m:r>
            <m:rPr>
              <m:sty m:val="p"/>
            </m:rPr>
            <m:t>,</m:t>
          </m:r>
          <m:r>
            <m:rPr>
              <m:sty m:val="i"/>
            </m:rPr>
            <m:t>w</m:t>
          </m:r>
          <m:r>
            <m:rPr>
              <m:sty m:val="p"/>
            </m:rPr>
            <m:t>)</m:t>
          </m:r>
        </m:oMath>
      </m:oMathPara>
      <w:r>
        <w:rPr/>
        <w:t xml:space="preserve"> such that </w:t>
      </w:r>
      <m:oMathPara>
        <m:oMathParaPr>
          <m:jc m:val="left"/>
        </m:oMathParaPr>
        <m:oMath>
          <m:r>
            <m:rPr>
              <m:sty m:val="i"/>
            </m:rPr>
            <m:t>h</m:t>
          </m:r>
          <m:r>
            <m:rPr>
              <m:sty m:val="p"/>
            </m:rPr>
            <m:t>=</m:t>
          </m:r>
          <m:sSup>
            <m:sSupPr/>
            <m:e>
              <m:r>
                <m:rPr>
                  <m:sty m:val="i"/>
                </m:rPr>
                <m:t>g</m:t>
              </m:r>
            </m:e>
            <m:sup>
              <m:r>
                <m:rPr>
                  <m:sty m:val="i"/>
                </m:rPr>
                <m:t>w</m:t>
              </m:r>
            </m:sup>
          </m:sSup>
        </m:oMath>
      </m:oMathPara>
      <w:r>
        <w:rPr/>
        <w:t xml:space="preserve"> in </w:t>
      </w:r>
      <m:oMathPara>
        <m:oMathParaPr>
          <m:jc m:val="left"/>
        </m:oMathParaPr>
        <m:oMath>
          <m:r>
            <m:rPr>
              <m:scr m:val="double-struck"/>
            </m:rPr>
            <m:t>G</m:t>
          </m:r>
        </m:oMath>
      </m:oMathPara>
      <w:r>
        <w:rPr/>
        <w:t xml:space="preserve">, while </w:t>
      </w:r>
      <m:oMathPara>
        <m:oMathParaPr>
          <m:jc m:val="left"/>
        </m:oMathParaPr>
        <m:oMath>
          <m:r>
            <m:rPr>
              <m:scr m:val="script"/>
            </m:rPr>
            <m:t>V</m:t>
          </m:r>
        </m:oMath>
      </m:oMathPara>
      <w:r>
        <w:rPr/>
        <w:t xml:space="preserve"> knows </w:t>
      </w:r>
      <m:oMathPara>
        <m:oMathParaPr>
          <m:jc m:val="left"/>
        </m:oMathParaPr>
        <m:oMath>
          <m:r>
            <m:rPr>
              <m:sty m:val="i"/>
            </m:rPr>
            <m:t>h</m:t>
          </m:r>
        </m:oMath>
      </m:oMathPara>
      <w:r>
        <w:rPr/>
        <w:t xml:space="preserve"> and </w:t>
      </w:r>
      <m:oMathPara>
        <m:oMathParaPr>
          <m:jc m:val="left"/>
        </m:oMathParaPr>
        <m:oMath>
          <m:r>
            <m:rPr>
              <m:sty m:val="i"/>
            </m:rPr>
            <m:t>g</m:t>
          </m:r>
          <m:sSup>
            <m:sSupPr/>
            <m:e>
              <m:r>
                <m:rPr>
                  <m:sty m:val="p"/>
                </m:rPr>
                <m:t>1</m:t>
              </m:r>
            </m:e>
            <m:sup>
              <m:r>
                <m:rPr>
                  <m:sty m:val="p"/>
                </m:rPr>
                <m:t>154</m:t>
              </m:r>
            </m:sup>
          </m:sSup>
        </m:oMath>
      </m:oMathPara>
    </w:p>
    <w:p>
      <w:pPr>
        <w:spacing w:after="240" w:lineRule="exact"/>
      </w:pPr>
      <m:oMathPara>
        <m:oMathParaPr>
          <m:jc m:val="left"/>
        </m:oMathParaPr>
        <m:oMath>
          <m:sSup>
            <m:sSupPr/>
            <m:e>
              <m:r>
                <m:t xml:space="preserve"> </m:t>
              </m:r>
            </m:e>
            <m:sup>
              <m:r>
                <m:rPr>
                  <m:sty m:val="p"/>
                </m:rPr>
                <m:t>153</m:t>
              </m:r>
            </m:sup>
          </m:sSup>
        </m:oMath>
      </m:oMathPara>
      <w:r>
        <w:rPr/>
        <w:t xml:space="preserve"> The term </w:t>
      </w:r>
      <m:oMathPara>
        <m:oMathParaPr>
          <m:jc m:val="left"/>
        </m:oMathParaPr>
        <m:oMath>
          <m:r>
            <m:rPr>
              <m:sty m:val="p"/>
            </m:rPr>
            <m:t>Σ</m:t>
          </m:r>
        </m:oMath>
      </m:oMathPara>
      <w:r>
        <w:rPr/>
        <w:t xml:space="preserve">-protocol was coined because pictorial diagrams of 3 -message protocols are vaguely reminiscent of the Greek letter </w:t>
      </w:r>
      <m:oMathPara>
        <m:oMathParaPr>
          <m:jc m:val="left"/>
        </m:oMathParaPr>
        <m:oMath>
          <m:r>
            <m:rPr>
              <m:sty m:val="p"/>
            </m:rPr>
            <m:t>Σ</m:t>
          </m:r>
        </m:oMath>
      </m:oMathPara>
      <w:r>
        <w:rPr/>
        <w:t xml:space="preserve">.</w:t>
      </w:r>
    </w:p>
    <w:p>
      <w:pPr>
        <w:spacing w:after="240" w:lineRule="exact"/>
      </w:pPr>
      <m:oMathPara>
        <m:oMathParaPr>
          <m:jc m:val="left"/>
        </m:oMathParaPr>
        <m:oMath>
          <m:sSup>
            <m:sSupPr/>
            <m:e>
              <m:r>
                <m:t xml:space="preserve"> </m:t>
              </m:r>
            </m:e>
            <m:sup>
              <m:r>
                <m:rPr>
                  <m:sty m:val="p"/>
                </m:rPr>
                <m:t>154</m:t>
              </m:r>
            </m:sup>
          </m:sSup>
        </m:oMath>
      </m:oMathPara>
      <w:r>
        <w:rPr/>
        <w:t xml:space="preserve"> In this manuscript we only consider </w:t>
      </w:r>
      <m:oMathPara>
        <m:oMathParaPr>
          <m:jc m:val="left"/>
        </m:oMathParaPr>
        <m:oMath>
          <m:r>
            <m:rPr>
              <m:sty m:val="p"/>
            </m:rPr>
            <m:t>Σ</m:t>
          </m:r>
        </m:oMath>
      </m:oMathPara>
      <w:r>
        <w:rPr/>
        <w:t xml:space="preserve">-protocols for groups of prime order. </w:t>
      </w:r>
      <m:oMathPara>
        <m:oMathParaPr>
          <m:jc m:val="left"/>
        </m:oMathParaPr>
        <m:oMath>
          <m:r>
            <m:rPr>
              <m:sty m:val="p"/>
            </m:rPr>
            <m:t>Σ</m:t>
          </m:r>
        </m:oMath>
      </m:oMathPara>
      <w:r>
        <w:rPr/>
        <w:t xml:space="preserve">-protocols (and related proof systems) for problems over composite and hidden-order groups have also been studied, see for example [FO97 BCK10 BBF19]. To convey the intuition behind Schnorr's [Sch89] protocol, we describe a number of progressively more sophisticated attempts at designing a proof of knowledge for the discrete logarithm relation.</w:t>
      </w:r>
    </w:p>
    <w:p>
      <w:pPr>
        <w:spacing w:after="240" w:lineRule="exact"/>
      </w:pPr>
      <w:r>
        <w:rPr/>
        <w:t xml:space="preserve">Attempt 1. The most straightforward possible proof of knowledge for any relation is to simply have the prover </w:t>
      </w:r>
      <m:oMathPara>
        <m:oMathParaPr>
          <m:jc m:val="left"/>
        </m:oMathParaPr>
        <m:oMath>
          <m:r>
            <m:rPr>
              <m:scr m:val="script"/>
            </m:rPr>
            <m:t>P</m:t>
          </m:r>
        </m:oMath>
      </m:oMathPara>
      <w:r>
        <w:rPr/>
        <w:t xml:space="preserve"> send the witness </w:t>
      </w:r>
      <m:oMathPara>
        <m:oMathParaPr>
          <m:jc m:val="left"/>
        </m:oMathParaPr>
        <m:oMath>
          <m:r>
            <m:rPr>
              <m:sty m:val="i"/>
            </m:rPr>
            <m:t>w</m:t>
          </m:r>
        </m:oMath>
      </m:oMathPara>
      <w:r>
        <w:rPr/>
        <w:t xml:space="preserve"> for the public input </w:t>
      </w:r>
      <m:oMathPara>
        <m:oMathParaPr>
          <m:jc m:val="left"/>
        </m:oMathParaPr>
        <m:oMath>
          <m:r>
            <m:rPr>
              <m:sty m:val="i"/>
            </m:rPr>
            <m:t>h</m:t>
          </m:r>
        </m:oMath>
      </m:oMathPara>
      <w:r>
        <w:rPr/>
        <w:t xml:space="preserve">, so the verifier </w:t>
      </w:r>
      <m:oMathPara>
        <m:oMathParaPr>
          <m:jc m:val="left"/>
        </m:oMathParaPr>
        <m:oMath>
          <m:r>
            <m:rPr>
              <m:scr m:val="script"/>
            </m:rPr>
            <m:t>V</m:t>
          </m:r>
        </m:oMath>
      </m:oMathPara>
      <w:r>
        <w:rPr/>
        <w:t xml:space="preserve"> can check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oMath>
      </m:oMathPara>
      <w:r>
        <w:rPr/>
        <w:t xml:space="preserve">. However, this reveals </w:t>
      </w:r>
      <m:oMathPara>
        <m:oMathParaPr>
          <m:jc m:val="left"/>
        </m:oMathParaPr>
        <m:oMath>
          <m:r>
            <m:rPr>
              <m:sty m:val="i"/>
            </m:rPr>
            <m:t>w</m:t>
          </m:r>
        </m:oMath>
      </m:oMathPara>
      <w:r>
        <w:rPr/>
        <w:t xml:space="preserve"> to the verifier, violating zero-knowledge (assuming the verifier could not efficiently compute the witness on her own).</w:t>
      </w:r>
    </w:p>
    <w:p>
      <w:pPr>
        <w:spacing w:after="240" w:lineRule="exact"/>
      </w:pPr>
      <w:r>
        <w:rPr/>
        <w:t xml:space="preserve">Attempt 2. </w:t>
      </w:r>
      <m:oMathPara>
        <m:oMathParaPr>
          <m:jc m:val="left"/>
        </m:oMathParaPr>
        <m:oMath>
          <m:r>
            <m:rPr>
              <m:scr m:val="script"/>
            </m:rPr>
            <m:t>P</m:t>
          </m:r>
        </m:oMath>
      </m:oMathPara>
      <w:r>
        <w:rPr/>
        <w:t xml:space="preserve"> could pick a random value </w:t>
      </w:r>
      <m:oMathPara>
        <m:oMathParaPr>
          <m:jc m:val="left"/>
        </m:oMathParaPr>
        <m:oMath>
          <m:r>
            <m:rPr>
              <m:sty m:val="i"/>
            </m:rPr>
            <m:t>r</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w:t>
      </w:r>
      <m:oMathPara>
        <m:oMathParaPr>
          <m:jc m:val="left"/>
        </m:oMathParaPr>
        <m:oMath>
          <m:r>
            <m:rPr>
              <m:sty m:val="p"/>
            </m:rPr>
            <m:t>send</m:t>
          </m:r>
          <m:r>
            <m:rPr>
              <m:sty m:val="p"/>
            </m:rPr>
            <m:t>⁡</m:t>
          </m:r>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to </w:t>
      </w:r>
      <m:oMathPara>
        <m:oMathParaPr>
          <m:jc m:val="left"/>
        </m:oMathParaPr>
        <m:oMath>
          <m:r>
            <m:rPr>
              <m:scr m:val="script"/>
            </m:rPr>
            <m:t>V</m:t>
          </m:r>
        </m:oMath>
      </m:oMathPara>
      <w:r>
        <w:rPr/>
        <w:t xml:space="preserve">. This totally "hides" </w:t>
      </w:r>
      <m:oMathPara>
        <m:oMathParaPr>
          <m:jc m:val="left"/>
        </m:oMathParaPr>
        <m:oMath>
          <m:r>
            <m:rPr>
              <m:sty m:val="i"/>
            </m:rPr>
            <m:t>w</m:t>
          </m:r>
        </m:oMath>
      </m:oMathPara>
      <w:r>
        <w:rPr/>
        <w:t xml:space="preserve"> in that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is a uniform random element of the set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hence this message does not violate zero-knowledge. But for the same reason,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is useless to </w:t>
      </w:r>
      <m:oMathPara>
        <m:oMathParaPr>
          <m:jc m:val="left"/>
        </m:oMathParaPr>
        <m:oMath>
          <m:r>
            <m:rPr>
              <m:scr m:val="script"/>
            </m:rPr>
            <m:t>V</m:t>
          </m:r>
        </m:oMath>
      </m:oMathPara>
      <w:r>
        <w:rPr/>
        <w:t xml:space="preserve"> as far as ensuring soundness goes. It is simply a random number, which </w:t>
      </w:r>
      <m:oMathPara>
        <m:oMathParaPr>
          <m:jc m:val="left"/>
        </m:oMathParaPr>
        <m:oMath>
          <m:r>
            <m:rPr>
              <m:scr m:val="script"/>
            </m:rPr>
            <m:t>V</m:t>
          </m:r>
        </m:oMath>
      </m:oMathPara>
      <w:r>
        <w:rPr/>
        <w:t xml:space="preserve"> could have generated on her own.</w:t>
      </w:r>
    </w:p>
    <w:p>
      <w:pPr>
        <w:spacing w:after="240" w:lineRule="exact"/>
      </w:pPr>
      <w:r>
        <w:rPr/>
        <w:t xml:space="preserve">Attempt 3. To address the issue in Attempt 2 that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is useless on its own, </w:t>
      </w:r>
      <m:oMathPara>
        <m:oMathParaPr>
          <m:jc m:val="left"/>
        </m:oMathParaPr>
        <m:oMath>
          <m:r>
            <m:rPr>
              <m:scr m:val="script"/>
            </m:rPr>
            <m:t>P</m:t>
          </m:r>
        </m:oMath>
      </m:oMathPara>
      <w:r>
        <w:rPr/>
        <w:t xml:space="preserve"> could first send </w:t>
      </w:r>
      <m:oMathPara>
        <m:oMathParaPr>
          <m:jc m:val="left"/>
        </m:oMathParaPr>
        <m:oMath>
          <m:r>
            <m:rPr>
              <m:sty m:val="i"/>
            </m:rPr>
            <m:t>r</m:t>
          </m:r>
        </m:oMath>
      </m:oMathPara>
      <w:r>
        <w:rPr/>
        <w:t xml:space="preserve">, followed by a value </w:t>
      </w:r>
      <m:oMathPara>
        <m:oMathParaPr>
          <m:jc m:val="left"/>
        </m:oMathParaPr>
        <m:oMath>
          <m:r>
            <m:rPr>
              <m:sty m:val="i"/>
            </m:rPr>
            <m:t>z</m:t>
          </m:r>
        </m:oMath>
      </m:oMathPara>
      <w:r>
        <w:rPr/>
        <w:t xml:space="preserve"> claimed to equal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r>
            <m:rPr>
              <m:sty m:val="p"/>
            </m:rPr>
            <m:t>.</m:t>
          </m:r>
          <m:r>
            <m:rPr>
              <m:scr m:val="script"/>
            </m:rPr>
            <m:t>V</m:t>
          </m:r>
        </m:oMath>
      </m:oMathPara>
      <w:r>
        <w:rPr/>
        <w:t xml:space="preserve"> checks that </w:t>
      </w:r>
      <m:oMathPara>
        <m:oMathParaPr>
          <m:jc m:val="left"/>
        </m:oMathParaPr>
        <m:oMath>
          <m:sSup>
            <m:sSupPr/>
            <m:e>
              <m:r>
                <m:rPr>
                  <m:sty m:val="i"/>
                </m:rPr>
                <m:t>g</m:t>
              </m:r>
            </m:e>
            <m:sup>
              <m:r>
                <m:rPr>
                  <m:sty m:val="i"/>
                </m:rPr>
                <m:t>r</m:t>
              </m:r>
            </m:sup>
          </m:sSup>
          <m:r>
            <m:rPr>
              <m:sty m:val="p"/>
            </m:rPr>
            <m:t>⋅</m:t>
          </m:r>
          <m:r>
            <m:rPr>
              <m:sty m:val="i"/>
            </m:rPr>
            <m:t>h</m:t>
          </m:r>
          <m:r>
            <m:rPr>
              <m:sty m:val="p"/>
            </m:rPr>
            <m:t>=</m:t>
          </m:r>
          <m:sSup>
            <m:sSupPr/>
            <m:e>
              <m:r>
                <m:rPr>
                  <m:sty m:val="i"/>
                </m:rPr>
                <m:t>g</m:t>
              </m:r>
            </m:e>
            <m:sup>
              <m:r>
                <m:rPr>
                  <m:sty m:val="i"/>
                </m:rPr>
                <m:t>z</m:t>
              </m:r>
            </m:sup>
          </m:sSup>
        </m:oMath>
      </m:oMathPara>
      <w:r>
        <w:rPr/>
        <w:t xml:space="preserve">.</w:t>
      </w:r>
    </w:p>
    <w:p>
      <w:pPr>
        <w:spacing w:after="240" w:lineRule="exact"/>
      </w:pPr>
      <w:r>
        <w:rPr/>
        <w:t xml:space="preserve">This protocol is complete and sound, but it is not zero-knowledge. Completeness is easy to check, while special soundness holds because if </w:t>
      </w:r>
      <m:oMathPara>
        <m:oMathParaPr>
          <m:jc m:val="left"/>
        </m:oMathParaPr>
        <m:oMath>
          <m:sSup>
            <m:sSupPr/>
            <m:e>
              <m:r>
                <m:rPr>
                  <m:sty m:val="i"/>
                </m:rPr>
                <m:t>g</m:t>
              </m:r>
            </m:e>
            <m:sup>
              <m:r>
                <m:rPr>
                  <m:sty m:val="i"/>
                </m:rPr>
                <m:t>r</m:t>
              </m:r>
            </m:sup>
          </m:sSup>
          <m:r>
            <m:rPr>
              <m:sty m:val="p"/>
            </m:rPr>
            <m:t>⋅</m:t>
          </m:r>
          <m:r>
            <m:rPr>
              <m:sty m:val="i"/>
            </m:rPr>
            <m:t>h</m:t>
          </m:r>
          <m:r>
            <m:rPr>
              <m:sty m:val="p"/>
            </m:rPr>
            <m:t>=</m:t>
          </m:r>
          <m:sSup>
            <m:sSupPr/>
            <m:e>
              <m:r>
                <m:rPr>
                  <m:sty m:val="i"/>
                </m:rPr>
                <m:t>g</m:t>
              </m:r>
            </m:e>
            <m:sup>
              <m:r>
                <m:rPr>
                  <m:sty m:val="i"/>
                </m:rPr>
                <m:t>z</m:t>
              </m:r>
            </m:sup>
          </m:sSup>
        </m:oMath>
      </m:oMathPara>
      <w:r>
        <w:rPr/>
        <w:t xml:space="preserve">, then </w:t>
      </w:r>
      <m:oMathPara>
        <m:oMathParaPr>
          <m:jc m:val="left"/>
        </m:oMathParaPr>
        <m:oMath>
          <m:sSup>
            <m:sSupPr/>
            <m:e>
              <m:r>
                <m:rPr>
                  <m:sty m:val="i"/>
                </m:rPr>
                <m:t>g</m:t>
              </m:r>
            </m:e>
            <m:sup>
              <m:r>
                <m:rPr>
                  <m:sty m:val="i"/>
                </m:rPr>
                <m:t>z</m:t>
              </m:r>
              <m:r>
                <m:rPr>
                  <m:sty m:val="p"/>
                </m:rPr>
                <m:t>−</m:t>
              </m:r>
              <m:r>
                <m:rPr>
                  <m:sty m:val="i"/>
                </m:rPr>
                <m:t>r</m:t>
              </m:r>
            </m:sup>
          </m:sSup>
          <m:r>
            <m:rPr>
              <m:sty m:val="p"/>
            </m:rPr>
            <m:t>=</m:t>
          </m:r>
          <m:r>
            <m:rPr>
              <m:sty m:val="i"/>
            </m:rPr>
            <m:t>h</m:t>
          </m:r>
        </m:oMath>
      </m:oMathPara>
      <w:r>
        <w:rPr/>
        <w:t xml:space="preserve">, i.e, </w:t>
      </w:r>
      <m:oMathPara>
        <m:oMathParaPr>
          <m:jc m:val="left"/>
        </m:oMathParaPr>
        <m:oMath>
          <m:r>
            <m:rPr>
              <m:sty m:val="i"/>
            </m:rPr>
            <m:t>z</m:t>
          </m:r>
          <m:r>
            <m:rPr>
              <m:sty m:val="p"/>
            </m:rPr>
            <m:t>−</m:t>
          </m:r>
          <m:r>
            <m:rPr>
              <m:sty m:val="i"/>
            </m:rPr>
            <m:t>r</m:t>
          </m:r>
        </m:oMath>
      </m:oMathPara>
      <w:r>
        <w:rPr/>
        <w:t xml:space="preserve"> is a witness. That is, a witness can be extracted from even a single accepting transcript. Of course, for the same reason, this protocol is not zero-knowledge.</w:t>
      </w:r>
    </w:p>
    <w:p>
      <w:pPr>
        <w:spacing w:after="240" w:lineRule="exact"/>
      </w:pPr>
      <w:r>
        <w:rPr/>
        <w:t xml:space="preserve">Effectively, Attempt 3 broke </w:t>
      </w:r>
      <m:oMathPara>
        <m:oMathParaPr>
          <m:jc m:val="left"/>
        </m:oMathParaPr>
        <m:oMath>
          <m:r>
            <m:rPr>
              <m:sty m:val="i"/>
            </m:rPr>
            <m:t>w</m:t>
          </m:r>
        </m:oMath>
      </m:oMathPara>
      <w:r>
        <w:rPr/>
        <w:t xml:space="preserve"> into two pieces, </w:t>
      </w:r>
      <m:oMathPara>
        <m:oMathParaPr>
          <m:jc m:val="left"/>
        </m:oMathParaPr>
        <m:oMath>
          <m:r>
            <m:rPr>
              <m:sty m:val="i"/>
            </m:rPr>
            <m:t>z</m:t>
          </m:r>
          <m:r>
            <m:rPr>
              <m:sty m:val="p"/>
            </m:rPr>
            <m:t>:=</m:t>
          </m:r>
          <m:r>
            <m:rPr>
              <m:sty m:val="i"/>
            </m:rPr>
            <m:t>w</m:t>
          </m:r>
          <m:r>
            <m:rPr>
              <m:sty m:val="p"/>
            </m:rPr>
            <m:t>+</m:t>
          </m:r>
          <m:r>
            <m:rPr>
              <m:sty m:val="i"/>
            </m:rPr>
            <m:t>r</m:t>
          </m:r>
          <m:r>
            <m:rPr>
              <m:sty m:val="p"/>
            </m:rPr>
            <m:t>mod</m:t>
          </m:r>
          <m:r>
            <m:rPr>
              <m:sty m:val="p"/>
            </m:rPr>
            <m:t>|</m:t>
          </m:r>
          <m:r>
            <m:rPr>
              <m:scr m:val="double-struck"/>
            </m:rPr>
            <m:t>G</m:t>
          </m:r>
          <m:r>
            <m:rPr>
              <m:sty m:val="p"/>
            </m:rPr>
            <m:t>|</m:t>
          </m:r>
        </m:oMath>
      </m:oMathPara>
      <w:r>
        <w:rPr/>
        <w:t xml:space="preserve"> and </w:t>
      </w:r>
      <m:oMathPara>
        <m:oMathParaPr>
          <m:jc m:val="left"/>
        </m:oMathParaPr>
        <m:oMath>
          <m:r>
            <m:rPr>
              <m:sty m:val="i"/>
            </m:rPr>
            <m:t>r</m:t>
          </m:r>
        </m:oMath>
      </m:oMathPara>
      <w:r>
        <w:rPr/>
        <w:t xml:space="preserve">, such that each piece individually reveals no information to </w:t>
      </w:r>
      <m:oMathPara>
        <m:oMathParaPr>
          <m:jc m:val="left"/>
        </m:oMathParaPr>
        <m:oMath>
          <m:r>
            <m:rPr>
              <m:scr m:val="script"/>
            </m:rPr>
            <m:t>V</m:t>
          </m:r>
        </m:oMath>
      </m:oMathPara>
      <w:r>
        <w:rPr/>
        <w:t xml:space="preserve"> (because each is simply a random element of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cr m:val="double-struck"/>
            </m:rPr>
            <m:t>G</m:t>
          </m:r>
          <m:r>
            <m:rPr>
              <m:sty m:val="p"/>
            </m:rPr>
            <m:t>|</m:t>
          </m:r>
          <m:r>
            <m:rPr>
              <m:sty m:val="p"/>
            </m:rPr>
            <m:t>}</m:t>
          </m:r>
        </m:oMath>
      </m:oMathPara>
      <w:r>
        <w:rPr/>
        <w:t xml:space="preserve"> ). But together, the pieces reveal the witness </w:t>
      </w:r>
      <m:oMathPara>
        <m:oMathParaPr>
          <m:jc m:val="left"/>
        </m:oMathParaPr>
        <m:oMath>
          <m:r>
            <m:rPr>
              <m:sty m:val="i"/>
            </m:rPr>
            <m:t>w</m:t>
          </m:r>
        </m:oMath>
      </m:oMathPara>
      <w:r>
        <w:rPr/>
        <w:t xml:space="preserve"> to the verifier (since </w:t>
      </w:r>
      <m:oMathPara>
        <m:oMathParaPr>
          <m:jc m:val="left"/>
        </m:oMathParaPr>
        <m:oMath>
          <m:r>
            <m:rPr>
              <m:sty m:val="i"/>
            </m:rPr>
            <m:t>z</m:t>
          </m:r>
          <m:r>
            <m:rPr>
              <m:sty m:val="p"/>
            </m:rPr>
            <m:t>−</m:t>
          </m:r>
          <m:r>
            <m:rPr>
              <m:sty m:val="i"/>
            </m:rPr>
            <m:t>r</m:t>
          </m:r>
          <m:r>
            <m:rPr>
              <m:sty m:val="p"/>
            </m:rPr>
            <m:t>=</m:t>
          </m:r>
          <m:r>
            <m:rPr>
              <m:sty m:val="i"/>
            </m:rPr>
            <m:t>w</m:t>
          </m:r>
        </m:oMath>
      </m:oMathPara>
      <w:r>
        <w:rPr/>
        <w:t xml:space="preserve"> ). Hence, this attempt is no closer to satisfying zero-knowledge than Attempt 1.</w:t>
      </w:r>
    </w:p>
    <w:p>
      <w:pPr>
        <w:spacing w:after="240" w:lineRule="exact"/>
      </w:pPr>
      <w:r>
        <w:rPr/>
        <w:t xml:space="preserve">Attempt 4. We could modify Attempt 3 above so that, rather than </w:t>
      </w:r>
      <m:oMathPara>
        <m:oMathParaPr>
          <m:jc m:val="left"/>
        </m:oMathParaPr>
        <m:oMath>
          <m:r>
            <m:rPr>
              <m:scr m:val="script"/>
            </m:rPr>
            <m:t>P</m:t>
          </m:r>
        </m:oMath>
      </m:oMathPara>
      <w:r>
        <w:rPr/>
        <w:t xml:space="preserve"> sending </w:t>
      </w:r>
      <m:oMathPara>
        <m:oMathParaPr>
          <m:jc m:val="left"/>
        </m:oMathParaPr>
        <m:oMath>
          <m:r>
            <m:rPr>
              <m:sty m:val="i"/>
            </m:rPr>
            <m:t>r</m:t>
          </m:r>
        </m:oMath>
      </m:oMathPara>
      <w:r>
        <w:rPr/>
        <w:t xml:space="preserve"> to </w:t>
      </w:r>
      <m:oMathPara>
        <m:oMathParaPr>
          <m:jc m:val="left"/>
        </m:oMathParaPr>
        <m:oMath>
          <m:r>
            <m:rPr>
              <m:scr m:val="script"/>
            </m:rPr>
            <m:t>V</m:t>
          </m:r>
          <m:r>
            <m:rPr>
              <m:sty m:val="p"/>
            </m:rPr>
            <m:t>,</m:t>
          </m:r>
          <m:r>
            <m:rPr>
              <m:scr m:val="script"/>
            </m:rPr>
            <m:t>P</m:t>
          </m:r>
        </m:oMath>
      </m:oMathPara>
      <w:r>
        <w:rPr/>
        <w:t xml:space="preserve"> instead sends a group element </w:t>
      </w:r>
      <m:oMathPara>
        <m:oMathParaPr>
          <m:jc m:val="left"/>
        </m:oMathParaPr>
        <m:oMath>
          <m:r>
            <m:rPr>
              <m:sty m:val="i"/>
            </m:rPr>
            <m:t>a</m:t>
          </m:r>
        </m:oMath>
      </m:oMathPara>
      <w:r>
        <w:rPr/>
        <w:t xml:space="preserve"> claimed to equal </w:t>
      </w:r>
      <m:oMathPara>
        <m:oMathParaPr>
          <m:jc m:val="left"/>
        </m:oMathParaPr>
        <m:oMath>
          <m:sSup>
            <m:sSupPr/>
            <m:e>
              <m:r>
                <m:rPr>
                  <m:sty m:val="i"/>
                </m:rPr>
                <m:t>g</m:t>
              </m:r>
            </m:e>
            <m:sup>
              <m:r>
                <m:rPr>
                  <m:sty m:val="i"/>
                </m:rPr>
                <m:t>r</m:t>
              </m:r>
            </m:sup>
          </m:sSup>
        </m:oMath>
      </m:oMathPara>
      <w:r>
        <w:rPr/>
        <w:t xml:space="preserve">, followed by a number </w:t>
      </w:r>
      <m:oMathPara>
        <m:oMathParaPr>
          <m:jc m:val="left"/>
        </m:oMathParaPr>
        <m:oMath>
          <m:r>
            <m:rPr>
              <m:sty m:val="i"/>
            </m:rPr>
            <m:t>z</m:t>
          </m:r>
        </m:oMath>
      </m:oMathPara>
      <w:r>
        <w:rPr/>
        <w:t xml:space="preserve"> exactly as in Attempt 3 , i.e., </w:t>
      </w:r>
      <m:oMathPara>
        <m:oMathParaPr>
          <m:jc m:val="left"/>
        </m:oMathParaPr>
        <m:oMath>
          <m:r>
            <m:rPr>
              <m:sty m:val="i"/>
            </m:rPr>
            <m:t>z</m:t>
          </m:r>
        </m:oMath>
      </m:oMathPara>
      <w:r>
        <w:rPr/>
        <w:t xml:space="preserve"> is claimed to equal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r>
            <m:rPr>
              <m:sty m:val="p"/>
            </m:rPr>
            <m:t>.</m:t>
          </m:r>
          <m:r>
            <m:rPr>
              <m:scr m:val="script"/>
            </m:rPr>
            <m:t>V</m:t>
          </m:r>
        </m:oMath>
      </m:oMathPara>
      <w:r>
        <w:rPr/>
        <w:t xml:space="preserve"> checks that </w:t>
      </w:r>
      <m:oMathPara>
        <m:oMathParaPr>
          <m:jc m:val="left"/>
        </m:oMathParaPr>
        <m:oMath>
          <m:r>
            <m:rPr>
              <m:sty m:val="i"/>
            </m:rPr>
            <m:t>a</m:t>
          </m:r>
          <m:r>
            <m:rPr>
              <m:sty m:val="p"/>
            </m:rPr>
            <m:t>⋅</m:t>
          </m:r>
          <m:r>
            <m:rPr>
              <m:sty m:val="i"/>
            </m:rPr>
            <m:t>h</m:t>
          </m:r>
          <m:r>
            <m:rPr>
              <m:sty m:val="p"/>
            </m:rPr>
            <m:t>=</m:t>
          </m:r>
          <m:sSup>
            <m:sSupPr/>
            <m:e>
              <m:r>
                <m:rPr>
                  <m:sty m:val="i"/>
                </m:rPr>
                <m:t>g</m:t>
              </m:r>
            </m:e>
            <m:sup>
              <m:r>
                <m:rPr>
                  <m:sty m:val="i"/>
                </m:rPr>
                <m:t>z</m:t>
              </m:r>
            </m:sup>
          </m:sSup>
        </m:oMath>
      </m:oMathPara>
    </w:p>
    <w:p>
      <w:pPr>
        <w:spacing w:after="240" w:lineRule="exact"/>
      </w:pPr>
      <w:r>
        <w:rPr/>
        <w:t xml:space="preserve">This attempt turns out to be complete and zero-knowledge, but not special sound. Completeness is easy to verify: if the prover is honest, then </w:t>
      </w:r>
      <m:oMathPara>
        <m:oMathParaPr>
          <m:jc m:val="left"/>
        </m:oMathParaPr>
        <m:oMath>
          <m:r>
            <m:rPr>
              <m:sty m:val="i"/>
            </m:rPr>
            <m:t>a</m:t>
          </m:r>
          <m:r>
            <m:rPr>
              <m:sty m:val="p"/>
            </m:rPr>
            <m:t>⋅</m:t>
          </m:r>
          <m:r>
            <m:rPr>
              <m:sty m:val="i"/>
            </m:rPr>
            <m:t>h</m:t>
          </m:r>
          <m:r>
            <m:rPr>
              <m:sty m:val="p"/>
            </m:rPr>
            <m:t>=</m:t>
          </m:r>
          <m:sSup>
            <m:sSupPr/>
            <m:e>
              <m:r>
                <m:rPr>
                  <m:sty m:val="i"/>
                </m:rPr>
                <m:t>g</m:t>
              </m:r>
            </m:e>
            <m:sup>
              <m:r>
                <m:rPr>
                  <m:sty m:val="i"/>
                </m:rPr>
                <m:t>r</m:t>
              </m:r>
            </m:sup>
          </m:sSup>
          <m:r>
            <m:rPr>
              <m:sty m:val="p"/>
            </m:rPr>
            <m:t>⋅</m:t>
          </m:r>
          <m:r>
            <m:rPr>
              <m:sty m:val="i"/>
            </m:rPr>
            <m:t>h</m:t>
          </m:r>
          <m:r>
            <m:rPr>
              <m:sty m:val="p"/>
            </m:rPr>
            <m:t>=</m:t>
          </m:r>
          <m:sSup>
            <m:sSupPr/>
            <m:e>
              <m:r>
                <m:rPr>
                  <m:sty m:val="i"/>
                </m:rPr>
                <m:t>g</m:t>
              </m:r>
            </m:e>
            <m:sup>
              <m:r>
                <m:rPr>
                  <m:sty m:val="i"/>
                </m:rPr>
                <m:t>r</m:t>
              </m:r>
              <m:r>
                <m:rPr>
                  <m:sty m:val="p"/>
                </m:rPr>
                <m:t>+</m:t>
              </m:r>
              <m:r>
                <m:rPr>
                  <m:sty m:val="i"/>
                </m:rPr>
                <m:t>w</m:t>
              </m:r>
            </m:sup>
          </m:sSup>
          <m:r>
            <m:rPr>
              <m:sty m:val="p"/>
            </m:rPr>
            <m:t>=</m:t>
          </m:r>
          <m:sSup>
            <m:sSupPr/>
            <m:e>
              <m:r>
                <m:rPr>
                  <m:sty m:val="i"/>
                </m:rPr>
                <m:t>g</m:t>
              </m:r>
            </m:e>
            <m:sup>
              <m:r>
                <m:rPr>
                  <m:sty m:val="i"/>
                </m:rPr>
                <m:t>z</m:t>
              </m:r>
            </m:sup>
          </m:sSup>
        </m:oMath>
      </m:oMathPara>
      <w:r>
        <w:rPr/>
        <w:t xml:space="preserve">. It is zero-knowledge because a simulator can choose an element </w:t>
      </w:r>
      <m:oMathPara>
        <m:oMathParaPr>
          <m:jc m:val="left"/>
        </m:oMathParaPr>
        <m:oMath>
          <m:r>
            <m:rPr>
              <m:sty m:val="i"/>
            </m:rPr>
            <m:t>z</m:t>
          </m:r>
          <m:r>
            <m:rPr>
              <m:sty m:val="p"/>
            </m:rPr>
            <m:t>∈</m:t>
          </m:r>
          <m:r>
            <m:rPr>
              <m:sty m:val="p"/>
            </m:rPr>
            <m:t>{</m:t>
          </m:r>
          <m:r>
            <m:rPr>
              <m:sty m:val="p"/>
            </m:rPr>
            <m:t>0</m:t>
          </m:r>
          <m:r>
            <m:rPr>
              <m:sty m:val="p"/>
            </m:rPr>
            <m:t>,</m:t>
          </m:r>
          <m:r>
            <m:rPr>
              <m:sty m:val="p"/>
            </m:rPr>
            <m:t>1</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at random, and then set </w:t>
      </w:r>
      <m:oMathPara>
        <m:oMathParaPr>
          <m:jc m:val="left"/>
        </m:oMathParaPr>
        <m:oMath>
          <m:r>
            <m:rPr>
              <m:sty m:val="i"/>
            </m:rPr>
            <m:t>a</m:t>
          </m:r>
        </m:oMath>
      </m:oMathPara>
      <w:r>
        <w:rPr/>
        <w:t xml:space="preserve"> to be </w:t>
      </w:r>
      <m:oMathPara>
        <m:oMathParaPr>
          <m:jc m:val="left"/>
        </m:oMathParaPr>
        <m:oMath>
          <m:sSup>
            <m:sSupPr/>
            <m:e>
              <m:r>
                <m:rPr>
                  <m:sty m:val="i"/>
                </m:rPr>
                <m:t>g</m:t>
              </m:r>
            </m:e>
            <m:sup>
              <m:r>
                <m:rPr>
                  <m:sty m:val="i"/>
                </m:rPr>
                <m:t>z</m:t>
              </m:r>
            </m:sup>
          </m:sSup>
          <m:r>
            <m:rPr>
              <m:sty m:val="p"/>
            </m:rPr>
            <m:t>⋅</m:t>
          </m:r>
          <m:sSup>
            <m:sSupPr/>
            <m:e>
              <m:r>
                <m:rPr>
                  <m:sty m:val="i"/>
                </m:rPr>
                <m:t>h</m:t>
              </m:r>
            </m:e>
            <m:sup>
              <m:r>
                <m:rPr>
                  <m:sty m:val="p"/>
                </m:rPr>
                <m:t>−</m:t>
              </m:r>
              <m:r>
                <m:rPr>
                  <m:sty m:val="p"/>
                </m:rPr>
                <m:t>1</m:t>
              </m:r>
            </m:sup>
          </m:sSup>
        </m:oMath>
      </m:oMathPara>
      <w:r>
        <w:rPr/>
        <w:t xml:space="preserve">, and output the transcript </w:t>
      </w:r>
      <m:oMathPara>
        <m:oMathParaPr>
          <m:jc m:val="left"/>
        </m:oMathParaPr>
        <m:oMath>
          <m:r>
            <m:rPr>
              <m:sty m:val="p"/>
            </m:rPr>
            <m:t>(</m:t>
          </m:r>
          <m:r>
            <m:rPr>
              <m:sty m:val="i"/>
            </m:rPr>
            <m:t>a</m:t>
          </m:r>
          <m:r>
            <m:rPr>
              <m:sty m:val="p"/>
            </m:rPr>
            <m:t>,</m:t>
          </m:r>
          <m:r>
            <m:rPr>
              <m:sty m:val="i"/>
            </m:rPr>
            <m:t>z</m:t>
          </m:r>
          <m:r>
            <m:rPr>
              <m:sty m:val="p"/>
            </m:rPr>
            <m:t>)</m:t>
          </m:r>
        </m:oMath>
      </m:oMathPara>
      <w:r>
        <w:rPr/>
        <w:t xml:space="preserve">. This generates a transcript distributed identically to that generated by the honest prover.</w:t>
      </w:r>
    </w:p>
    <w:p>
      <w:pPr>
        <w:spacing w:after="240" w:lineRule="exact"/>
      </w:pPr>
      <w:r>
        <w:rPr/>
        <w:t xml:space="preserve">Conceptually, while the honest prover in Attempt 4 chooses a random group element </w:t>
      </w:r>
      <m:oMathPara>
        <m:oMathParaPr>
          <m:jc m:val="left"/>
        </m:oMathParaPr>
        <m:oMath>
          <m:r>
            <m:rPr>
              <m:sty m:val="i"/>
            </m:rPr>
            <m:t>a</m:t>
          </m:r>
          <m:r>
            <m:rPr>
              <m:sty m:val="p"/>
            </m:rPr>
            <m:t>=</m:t>
          </m:r>
          <m:sSup>
            <m:sSupPr/>
            <m:e>
              <m:r>
                <m:rPr>
                  <m:sty m:val="i"/>
                </m:rPr>
                <m:t>g</m:t>
              </m:r>
            </m:e>
            <m:sup>
              <m:r>
                <m:rPr>
                  <m:sty m:val="i"/>
                </m:rPr>
                <m:t>r</m:t>
              </m:r>
            </m:sup>
          </m:sSup>
        </m:oMath>
      </m:oMathPara>
      <w:r>
        <w:rPr/>
        <w:t xml:space="preserve"> and then chooses </w:t>
      </w:r>
      <m:oMathPara>
        <m:oMathParaPr>
          <m:jc m:val="left"/>
        </m:oMathParaPr>
        <m:oMath>
          <m:r>
            <m:rPr>
              <m:sty m:val="i"/>
            </m:rPr>
            <m:t>z</m:t>
          </m:r>
        </m:oMath>
      </m:oMathPara>
      <w:r>
        <w:rPr/>
        <w:t xml:space="preserve"> to be the unique number such that the verifier accepts </w:t>
      </w:r>
      <m:oMathPara>
        <m:oMathParaPr>
          <m:jc m:val="left"/>
        </m:oMathParaPr>
        <m:oMath>
          <m:r>
            <m:rPr>
              <m:sty m:val="p"/>
            </m:rPr>
            <m:t>(</m:t>
          </m:r>
          <m:r>
            <m:rPr>
              <m:sty m:val="i"/>
            </m:rPr>
            <m:t>a</m:t>
          </m:r>
          <m:r>
            <m:rPr>
              <m:sty m:val="p"/>
            </m:rPr>
            <m:t>,</m:t>
          </m:r>
          <m:r>
            <m:rPr>
              <m:sty m:val="i"/>
            </m:rPr>
            <m:t>z</m:t>
          </m:r>
          <m:r>
            <m:rPr>
              <m:sty m:val="p"/>
            </m:rPr>
            <m:t>)</m:t>
          </m:r>
        </m:oMath>
      </m:oMathPara>
      <w:r>
        <w:rPr/>
        <w:t xml:space="preserve">, the simulator chooses </w:t>
      </w:r>
      <m:oMathPara>
        <m:oMathParaPr>
          <m:jc m:val="left"/>
        </m:oMathParaPr>
        <m:oMath>
          <m:r>
            <m:rPr>
              <m:sty m:val="i"/>
            </m:rPr>
            <m:t>z</m:t>
          </m:r>
        </m:oMath>
      </m:oMathPara>
      <w:r>
        <w:rPr/>
        <w:t xml:space="preserve"> first at random and then chooses </w:t>
      </w:r>
      <m:oMathPara>
        <m:oMathParaPr>
          <m:jc m:val="left"/>
        </m:oMathParaPr>
        <m:oMath>
          <m:r>
            <m:rPr>
              <m:sty m:val="i"/>
            </m:rPr>
            <m:t>a</m:t>
          </m:r>
        </m:oMath>
      </m:oMathPara>
      <w:r>
        <w:rPr/>
        <w:t xml:space="preserve"> to be the unique group element causing the verifier to accept </w:t>
      </w:r>
      <m:oMathPara>
        <m:oMathParaPr>
          <m:jc m:val="left"/>
        </m:oMathParaPr>
        <m:oMath>
          <m:r>
            <m:rPr>
              <m:sty m:val="p"/>
            </m:rPr>
            <m:t>(</m:t>
          </m:r>
          <m:r>
            <m:rPr>
              <m:sty m:val="i"/>
            </m:rPr>
            <m:t>a</m:t>
          </m:r>
          <m:r>
            <m:rPr>
              <m:sty m:val="p"/>
            </m:rPr>
            <m:t>,</m:t>
          </m:r>
          <m:r>
            <m:rPr>
              <m:sty m:val="i"/>
            </m:rPr>
            <m:t>z</m:t>
          </m:r>
          <m:r>
            <m:rPr>
              <m:sty m:val="p"/>
            </m:rPr>
            <m:t>)</m:t>
          </m:r>
        </m:oMath>
      </m:oMathPara>
      <w:r>
        <w:rPr/>
        <w:t xml:space="preserve">. The two distributions are identical — in both cases, </w:t>
      </w:r>
      <m:oMathPara>
        <m:oMathParaPr>
          <m:jc m:val="left"/>
        </m:oMathParaPr>
        <m:oMath>
          <m:r>
            <m:rPr>
              <m:sty m:val="i"/>
            </m:rPr>
            <m:t>a</m:t>
          </m:r>
        </m:oMath>
      </m:oMathPara>
      <w:r>
        <w:rPr/>
        <w:t xml:space="preserve"> and </w:t>
      </w:r>
      <m:oMathPara>
        <m:oMathParaPr>
          <m:jc m:val="left"/>
        </m:oMathParaPr>
        <m:oMath>
          <m:r>
            <m:rPr>
              <m:sty m:val="i"/>
            </m:rPr>
            <m:t>z</m:t>
          </m:r>
        </m:oMath>
      </m:oMathPara>
      <w:r>
        <w:rPr/>
        <w:t xml:space="preserve"> are individually uniformly distributed ( </w:t>
      </w:r>
      <m:oMathPara>
        <m:oMathParaPr>
          <m:jc m:val="left"/>
        </m:oMathParaPr>
        <m:oMath>
          <m:r>
            <m:rPr>
              <m:sty m:val="i"/>
            </m:rPr>
            <m:t>a</m:t>
          </m:r>
        </m:oMath>
      </m:oMathPara>
      <w:r>
        <w:rPr/>
        <w:t xml:space="preserve"> from </w:t>
      </w:r>
      <m:oMathPara>
        <m:oMathParaPr>
          <m:jc m:val="left"/>
        </m:oMathParaPr>
        <m:oMath>
          <m:r>
            <m:rPr>
              <m:scr m:val="double-struck"/>
            </m:rPr>
            <m:t>G</m:t>
          </m:r>
        </m:oMath>
      </m:oMathPara>
      <w:r>
        <w:rPr/>
        <w:t xml:space="preserve"> and </w:t>
      </w:r>
      <m:oMathPara>
        <m:oMathParaPr>
          <m:jc m:val="left"/>
        </m:oMathParaPr>
        <m:oMath>
          <m:r>
            <m:rPr>
              <m:sty m:val="i"/>
            </m:rPr>
            <m:t>z</m:t>
          </m:r>
        </m:oMath>
      </m:oMathPara>
      <w:r>
        <w:rPr/>
        <w:t xml:space="preserve"> from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with the value of </w:t>
      </w:r>
      <m:oMathPara>
        <m:oMathParaPr>
          <m:jc m:val="left"/>
        </m:oMathParaPr>
        <m:oMath>
          <m:r>
            <m:rPr>
              <m:sty m:val="i"/>
            </m:rPr>
            <m:t>a</m:t>
          </m:r>
        </m:oMath>
      </m:oMathPara>
      <w:r>
        <w:rPr/>
        <w:t xml:space="preserve"> determining the value of </w:t>
      </w:r>
      <m:oMathPara>
        <m:oMathParaPr>
          <m:jc m:val="left"/>
        </m:oMathParaPr>
        <m:oMath>
          <m:r>
            <m:rPr>
              <m:sty m:val="i"/>
            </m:rPr>
            <m:t>z</m:t>
          </m:r>
        </m:oMath>
      </m:oMathPara>
      <w:r>
        <w:rPr/>
        <w:t xml:space="preserve"> and vice versa.</w:t>
      </w:r>
    </w:p>
    <w:p>
      <w:pPr>
        <w:spacing w:after="240" w:lineRule="exact"/>
      </w:pPr>
      <w:r>
        <w:rPr/>
        <w:t xml:space="preserve">Sadly, Attempt 4 is not special sound for the same reason it is zero-knowledge. The simulator is able to generate accepting transcripts, and since the protocol is totally non-interactive (there is no challenge sent by verifier to prover), the simulator itself acts as a "cheating" prover capable of convincing the verifier to accept despite not knowing a witness.</w:t>
      </w:r>
    </w:p>
    <w:p>
      <w:pPr>
        <w:spacing w:after="240" w:lineRule="exact"/>
      </w:pPr>
      <w:r>
        <w:rPr/>
        <w:t xml:space="preserve">Comparison of Attempts 3 and 4. The reason Attempt 4 is zero-knowledge while Attempt 3 is not is that whereas Attempt 3 has </w:t>
      </w:r>
      <m:oMathPara>
        <m:oMathParaPr>
          <m:jc m:val="left"/>
        </m:oMathParaPr>
        <m:oMath>
          <m:r>
            <m:rPr>
              <m:scr m:val="script"/>
            </m:rPr>
            <m:t>P</m:t>
          </m:r>
        </m:oMath>
      </m:oMathPara>
      <w:r>
        <w:rPr/>
        <w:t xml:space="preserve"> send </w:t>
      </w:r>
      <m:oMathPara>
        <m:oMathParaPr>
          <m:jc m:val="left"/>
        </m:oMathParaPr>
        <m:oMath>
          <m:r>
            <m:rPr>
              <m:sty m:val="i"/>
            </m:rPr>
            <m:t>r</m:t>
          </m:r>
        </m:oMath>
      </m:oMathPara>
      <w:r>
        <w:rPr/>
        <w:t xml:space="preserve"> "in the clear", Attempt 4 "hides" </w:t>
      </w:r>
      <m:oMathPara>
        <m:oMathParaPr>
          <m:jc m:val="left"/>
        </m:oMathParaPr>
        <m:oMath>
          <m:r>
            <m:rPr>
              <m:sty m:val="i"/>
            </m:rPr>
            <m:t>r</m:t>
          </m:r>
        </m:oMath>
      </m:oMathPara>
      <w:r>
        <w:rPr/>
        <w:t xml:space="preserve"> in the exponent of </w:t>
      </w:r>
      <m:oMathPara>
        <m:oMathParaPr>
          <m:jc m:val="left"/>
        </m:oMathParaPr>
        <m:oMath>
          <m:r>
            <m:rPr>
              <m:sty m:val="i"/>
            </m:rPr>
            <m:t>g</m:t>
          </m:r>
        </m:oMath>
      </m:oMathPara>
      <w:r>
        <w:rPr/>
        <w:t xml:space="preserve">, and accordingly the subtraction of </w:t>
      </w:r>
      <m:oMathPara>
        <m:oMathParaPr>
          <m:jc m:val="left"/>
        </m:oMathParaPr>
        <m:oMath>
          <m:r>
            <m:rPr>
              <m:sty m:val="i"/>
            </m:rPr>
            <m:t>r</m:t>
          </m:r>
        </m:oMath>
      </m:oMathPara>
      <w:r>
        <w:rPr/>
        <w:t xml:space="preserve"> from </w:t>
      </w:r>
      <m:oMathPara>
        <m:oMathParaPr>
          <m:jc m:val="left"/>
        </m:oMathParaPr>
        <m:oMath>
          <m:r>
            <m:rPr>
              <m:sty m:val="i"/>
            </m:rPr>
            <m:t>z</m:t>
          </m:r>
        </m:oMath>
      </m:oMathPara>
      <w:r>
        <w:rPr/>
        <w:t xml:space="preserve"> by the verifier in Attempt 4 happens "in the exponent" of </w:t>
      </w:r>
      <m:oMathPara>
        <m:oMathParaPr>
          <m:jc m:val="left"/>
        </m:oMathParaPr>
        <m:oMath>
          <m:r>
            <m:rPr>
              <m:sty m:val="i"/>
            </m:rPr>
            <m:t>g</m:t>
          </m:r>
        </m:oMath>
      </m:oMathPara>
      <w:r>
        <w:rPr/>
        <w:t xml:space="preserve"> rather than in the clear.</w:t>
      </w:r>
    </w:p>
    <w:p>
      <w:pPr>
        <w:spacing w:after="240" w:lineRule="exact"/>
      </w:pPr>
      <w:r>
        <w:rPr/>
        <w:t xml:space="preserve">The fact that Attempt 4 is zero-knowledge may seem surprising at first. After all, on an informationtheoretic level, </w:t>
      </w:r>
      <m:oMathPara>
        <m:oMathParaPr>
          <m:jc m:val="left"/>
        </m:oMathParaPr>
        <m:oMath>
          <m:r>
            <m:rPr>
              <m:sty m:val="i"/>
            </m:rPr>
            <m:t>r</m:t>
          </m:r>
        </m:oMath>
      </m:oMathPara>
      <w:r>
        <w:rPr/>
        <w:t xml:space="preserve"> can be derived from </w:t>
      </w:r>
      <m:oMathPara>
        <m:oMathParaPr>
          <m:jc m:val="left"/>
        </m:oMathParaPr>
        <m:oMath>
          <m:sSup>
            <m:sSupPr/>
            <m:e>
              <m:r>
                <m:rPr>
                  <m:sty m:val="i"/>
                </m:rPr>
                <m:t>g</m:t>
              </m:r>
            </m:e>
            <m:sup>
              <m:r>
                <m:rPr>
                  <m:sty m:val="i"/>
                </m:rPr>
                <m:t>r</m:t>
              </m:r>
            </m:sup>
          </m:sSup>
        </m:oMath>
      </m:oMathPara>
      <w:r>
        <w:rPr/>
        <w:t xml:space="preserve">, and then the witness </w:t>
      </w:r>
      <m:oMathPara>
        <m:oMathParaPr>
          <m:jc m:val="left"/>
        </m:oMathParaPr>
        <m:oMath>
          <m:r>
            <m:rPr>
              <m:sty m:val="i"/>
            </m:rPr>
            <m:t>z</m:t>
          </m:r>
          <m:r>
            <m:rPr>
              <m:sty m:val="p"/>
            </m:rPr>
            <m:t>−</m:t>
          </m:r>
          <m:r>
            <m:rPr>
              <m:sty m:val="i"/>
            </m:rPr>
            <m:t>r</m:t>
          </m:r>
        </m:oMath>
      </m:oMathPara>
      <w:r>
        <w:rPr/>
        <w:t xml:space="preserve"> can be computed, and this may seem like a violation of zero-knowledge. But the derivation of </w:t>
      </w:r>
      <m:oMathPara>
        <m:oMathParaPr>
          <m:jc m:val="left"/>
        </m:oMathParaPr>
        <m:oMath>
          <m:r>
            <m:rPr>
              <m:sty m:val="i"/>
            </m:rPr>
            <m:t>r</m:t>
          </m:r>
        </m:oMath>
      </m:oMathPara>
      <w:r>
        <w:rPr/>
        <w:t xml:space="preserve"> requires finding the discrete logarithm of </w:t>
      </w:r>
      <m:oMathPara>
        <m:oMathParaPr>
          <m:jc m:val="left"/>
        </m:oMathParaPr>
        <m:oMath>
          <m:sSup>
            <m:sSupPr/>
            <m:e>
              <m:r>
                <m:rPr>
                  <m:sty m:val="i"/>
                </m:rPr>
                <m:t>g</m:t>
              </m:r>
            </m:e>
            <m:sup>
              <m:r>
                <m:rPr>
                  <m:sty m:val="i"/>
                </m:rPr>
                <m:t>r</m:t>
              </m:r>
            </m:sup>
          </m:sSup>
        </m:oMath>
      </m:oMathPara>
      <w:r>
        <w:rPr/>
        <w:t xml:space="preserve">, which is just as hard as deriving a witness </w:t>
      </w:r>
      <m:oMathPara>
        <m:oMathParaPr>
          <m:jc m:val="left"/>
        </m:oMathParaPr>
        <m:oMath>
          <m:r>
            <m:rPr>
              <m:sty m:val="i"/>
            </m:rPr>
            <m:t>w</m:t>
          </m:r>
        </m:oMath>
      </m:oMathPara>
      <w:r>
        <w:rPr/>
        <w:t xml:space="preserve"> (i.e., a discrete logarithm of </w:t>
      </w:r>
      <m:oMathPara>
        <m:oMathParaPr>
          <m:jc m:val="left"/>
        </m:oMathParaPr>
        <m:oMath>
          <m:r>
            <m:rPr>
              <m:sty m:val="i"/>
            </m:rPr>
            <m:t>h</m:t>
          </m:r>
        </m:oMath>
      </m:oMathPara>
      <w:r>
        <w:rPr/>
        <w:t xml:space="preserve"> ). In summary, the fact that Attempt 4 reveals </w:t>
      </w:r>
      <m:oMathPara>
        <m:oMathParaPr>
          <m:jc m:val="left"/>
        </m:oMathParaPr>
        <m:oMath>
          <m:r>
            <m:rPr>
              <m:sty m:val="i"/>
            </m:rPr>
            <m:t>r</m:t>
          </m:r>
        </m:oMath>
      </m:oMathPara>
      <w:r>
        <w:rPr/>
        <w:t xml:space="preserve"> to the verifier in an information-theoretic sense does not contradict zero-knowledge, because the public input </w:t>
      </w:r>
      <m:oMathPara>
        <m:oMathParaPr>
          <m:jc m:val="left"/>
        </m:oMathParaPr>
        <m:oMath>
          <m:r>
            <m:rPr>
              <m:sty m:val="i"/>
            </m:rPr>
            <m:t>h</m:t>
          </m:r>
          <m:r>
            <m:rPr>
              <m:sty m:val="p"/>
            </m:rPr>
            <m:t>=</m:t>
          </m:r>
          <m:sSup>
            <m:sSupPr/>
            <m:e>
              <m:r>
                <m:rPr>
                  <m:sty m:val="i"/>
                </m:rPr>
                <m:t>g</m:t>
              </m:r>
            </m:e>
            <m:sup>
              <m:r>
                <m:rPr>
                  <m:sty m:val="i"/>
                </m:rPr>
                <m:t>w</m:t>
              </m:r>
            </m:sup>
          </m:sSup>
        </m:oMath>
      </m:oMathPara>
      <w:r>
        <w:rPr/>
        <w:t xml:space="preserve"> itself information-theoretically specifies </w:t>
      </w:r>
      <m:oMathPara>
        <m:oMathParaPr>
          <m:jc m:val="left"/>
        </m:oMathParaPr>
        <m:oMath>
          <m:r>
            <m:rPr>
              <m:sty m:val="i"/>
            </m:rPr>
            <m:t>w</m:t>
          </m:r>
        </m:oMath>
      </m:oMathPara>
      <w:r>
        <w:rPr/>
        <w:t xml:space="preserve"> in the same way that </w:t>
      </w:r>
      <m:oMathPara>
        <m:oMathParaPr>
          <m:jc m:val="left"/>
        </m:oMathParaPr>
        <m:oMath>
          <m:r>
            <m:rPr>
              <m:sty m:val="i"/>
            </m:rPr>
            <m:t>a</m:t>
          </m:r>
          <m:r>
            <m:rPr>
              <m:sty m:val="p"/>
            </m:rPr>
            <m:t>=</m:t>
          </m:r>
          <m:sSup>
            <m:sSupPr/>
            <m:e>
              <m:r>
                <m:rPr>
                  <m:sty m:val="i"/>
                </m:rPr>
                <m:t>g</m:t>
              </m:r>
            </m:e>
            <m:sup>
              <m:r>
                <m:rPr>
                  <m:sty m:val="i"/>
                </m:rPr>
                <m:t>r</m:t>
              </m:r>
            </m:sup>
          </m:sSup>
        </m:oMath>
      </m:oMathPara>
      <w:r>
        <w:rPr/>
        <w:t xml:space="preserve"> information-theoretically specifies </w:t>
      </w:r>
      <m:oMathPara>
        <m:oMathParaPr>
          <m:jc m:val="left"/>
        </m:oMathParaPr>
        <m:oMath>
          <m:r>
            <m:rPr>
              <m:sty m:val="i"/>
            </m:rPr>
            <m:t>r</m:t>
          </m:r>
        </m:oMath>
      </m:oMathPara>
      <w:r>
        <w:rPr/>
        <w:t xml:space="preserve">. In fact, </w:t>
      </w:r>
      <m:oMathPara>
        <m:oMathParaPr>
          <m:jc m:val="left"/>
        </m:oMathParaPr>
        <m:oMath>
          <m:sSup>
            <m:sSupPr/>
            <m:e>
              <m:r>
                <m:rPr>
                  <m:sty m:val="i"/>
                </m:rPr>
                <m:t>g</m:t>
              </m:r>
            </m:e>
            <m:sup>
              <m:r>
                <m:rPr>
                  <m:sty m:val="i"/>
                </m:rPr>
                <m:t>r</m:t>
              </m:r>
            </m:sup>
          </m:sSup>
        </m:oMath>
      </m:oMathPara>
      <w:r>
        <w:rPr/>
        <w:t xml:space="preserve"> combined with </w:t>
      </w:r>
      <m:oMathPara>
        <m:oMathParaPr>
          <m:jc m:val="left"/>
        </m:oMathParaPr>
        <m:oMath>
          <m:r>
            <m:rPr>
              <m:sty m:val="p"/>
            </m:rPr>
            <m:t>(</m:t>
          </m:r>
          <m:r>
            <m:rPr>
              <m:sty m:val="i"/>
            </m:rPr>
            <m:t>w</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does not actually reveal any new information to the verifier beyond what was already revealed by </w:t>
      </w:r>
      <m:oMathPara>
        <m:oMathParaPr>
          <m:jc m:val="left"/>
        </m:oMathParaPr>
        <m:oMath>
          <m:r>
            <m:rPr>
              <m:sty m:val="i"/>
            </m:rPr>
            <m:t>h</m:t>
          </m:r>
        </m:oMath>
      </m:oMathPara>
      <w:r>
        <w:rPr/>
        <w:t xml:space="preserve"> itself.</w:t>
      </w:r>
    </w:p>
    <w:p>
      <w:pPr>
        <w:spacing w:after="240" w:lineRule="exact"/>
      </w:pPr>
      <w:r>
        <w:rPr/>
        <w:t xml:space="preserve">Schnorr's </w:t>
      </w:r>
      <m:oMathPara>
        <m:oMathParaPr>
          <m:jc m:val="left"/>
        </m:oMathParaPr>
        <m:oMath>
          <m:r>
            <m:rPr>
              <m:sty m:val="p"/>
            </m:rPr>
            <m:t>Σ</m:t>
          </m:r>
        </m:oMath>
      </m:oMathPara>
      <w:r>
        <w:rPr/>
        <w:t xml:space="preserve">-Protocol. Protocol 3 describes Schnorr's </w:t>
      </w:r>
      <m:oMathPara>
        <m:oMathParaPr>
          <m:jc m:val="left"/>
        </m:oMathParaPr>
        <m:oMath>
          <m:r>
            <m:rPr>
              <m:sty m:val="p"/>
            </m:rPr>
            <m:t>Σ</m:t>
          </m:r>
        </m:oMath>
      </m:oMathPara>
      <w:r>
        <w:rPr/>
        <w:t xml:space="preserve">-protocol. Essentially, Schnorr's protocol modifies Attempt 4 so that, after </w:t>
      </w:r>
      <m:oMathPara>
        <m:oMathParaPr>
          <m:jc m:val="left"/>
        </m:oMathParaPr>
        <m:oMath>
          <m:r>
            <m:rPr>
              <m:scr m:val="script"/>
            </m:rPr>
            <m:t>P</m:t>
          </m:r>
        </m:oMath>
      </m:oMathPara>
      <w:r>
        <w:rPr/>
        <w:t xml:space="preserve"> sends </w:t>
      </w:r>
      <m:oMathPara>
        <m:oMathParaPr>
          <m:jc m:val="left"/>
        </m:oMathParaPr>
        <m:oMath>
          <m:r>
            <m:rPr>
              <m:sty m:val="i"/>
            </m:rPr>
            <m:t>a</m:t>
          </m:r>
        </m:oMath>
      </m:oMathPara>
      <w:r>
        <w:rPr/>
        <w:t xml:space="preserve"> but before </w:t>
      </w:r>
      <m:oMathPara>
        <m:oMathParaPr>
          <m:jc m:val="left"/>
        </m:oMathParaPr>
        <m:oMath>
          <m:r>
            <m:rPr>
              <m:scr m:val="script"/>
            </m:rPr>
            <m:t>P</m:t>
          </m:r>
        </m:oMath>
      </m:oMathPara>
      <w:r>
        <w:rPr/>
        <w:t xml:space="preserve"> sends </w:t>
      </w:r>
      <m:oMathPara>
        <m:oMathParaPr>
          <m:jc m:val="left"/>
        </m:oMathParaPr>
        <m:oMath>
          <m:r>
            <m:rPr>
              <m:sty m:val="i"/>
            </m:rPr>
            <m:t>z</m:t>
          </m:r>
        </m:oMath>
      </m:oMathPara>
      <w:r>
        <w:rPr/>
        <w:t xml:space="preserve">, the verifier sends a random challenge </w:t>
      </w:r>
      <m:oMathPara>
        <m:oMathParaPr>
          <m:jc m:val="left"/>
        </m:oMathParaPr>
        <m:oMath>
          <m:r>
            <m:rPr>
              <m:sty m:val="i"/>
            </m:rPr>
            <m:t>e</m:t>
          </m:r>
        </m:oMath>
      </m:oMathPara>
      <w:r>
        <w:rPr/>
        <w:t xml:space="preserve"> drawn from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Compared to Attempt 4 , the verifier's check is modified so that it will pass if </w:t>
      </w:r>
      <m:oMathPara>
        <m:oMathParaPr>
          <m:jc m:val="left"/>
        </m:oMathParaPr>
        <m:oMath>
          <m:r>
            <m:rPr>
              <m:sty m:val="i"/>
            </m:rPr>
            <m:t>z</m:t>
          </m:r>
          <m:r>
            <m:rPr>
              <m:sty m:val="p"/>
            </m:rPr>
            <m:t>=</m:t>
          </m:r>
          <m:r>
            <m:rPr>
              <m:sty m:val="i"/>
            </m:rPr>
            <m:t>w</m:t>
          </m:r>
          <m:r>
            <m:rPr>
              <m:sty m:val="p"/>
            </m:rPr>
            <m:t>⋅</m:t>
          </m:r>
          <m:r>
            <m:rPr>
              <m:sty m:val="i"/>
            </m:rPr>
            <m:t>e</m:t>
          </m:r>
          <m:r>
            <m:rPr>
              <m:sty m:val="p"/>
            </m:rPr>
            <m:t>+</m:t>
          </m:r>
          <m:r>
            <m:rPr>
              <m:sty m:val="i"/>
            </m:rPr>
            <m:t>r</m:t>
          </m:r>
        </m:oMath>
      </m:oMathPara>
      <w:r>
        <w:rPr/>
        <w:t xml:space="preserve"> (Attempt 4 above is identical to Schnorr's protocol with the verifier's challenge </w:t>
      </w:r>
      <m:oMathPara>
        <m:oMathParaPr>
          <m:jc m:val="left"/>
        </m:oMathParaPr>
        <m:oMath>
          <m:r>
            <m:rPr>
              <m:sty m:val="i"/>
            </m:rPr>
            <m:t>e</m:t>
          </m:r>
        </m:oMath>
      </m:oMathPara>
      <w:r>
        <w:rPr/>
        <w:t xml:space="preserve"> fixed to 1).</w:t>
      </w:r>
    </w:p>
    <w:p>
      <w:pPr>
        <w:spacing w:after="240" w:lineRule="exact"/>
      </w:pPr>
      <w:r>
        <w:rPr/>
        <w:t xml:space="preserve">These modifications to Attempt 4 do not alter the completeness or zero-knowledge properties of the protocol. The intuition for why Schnorr's protocol is special sound is that if </w:t>
      </w:r>
      <m:oMathPara>
        <m:oMathParaPr>
          <m:jc m:val="left"/>
        </m:oMathParaPr>
        <m:oMath>
          <m:r>
            <m:rPr>
              <m:scr m:val="script"/>
            </m:rPr>
            <m:t>P</m:t>
          </m:r>
        </m:oMath>
      </m:oMathPara>
      <w:r>
        <w:rPr/>
        <w:t xml:space="preserve"> 's first message is </w:t>
      </w:r>
      <m:oMathPara>
        <m:oMathParaPr>
          <m:jc m:val="left"/>
        </m:oMathParaPr>
        <m:oMath>
          <m:r>
            <m:rPr>
              <m:sty m:val="i"/>
            </m:rPr>
            <m:t>a</m:t>
          </m:r>
          <m:r>
            <m:rPr>
              <m:sty m:val="p"/>
            </m:rPr>
            <m:t>=</m:t>
          </m:r>
          <m:sSup>
            <m:sSupPr/>
            <m:e>
              <m:r>
                <m:rPr>
                  <m:sty m:val="i"/>
                </m:rPr>
                <m:t>g</m:t>
              </m:r>
            </m:e>
            <m:sup>
              <m:r>
                <m:rPr>
                  <m:sty m:val="i"/>
                </m:rPr>
                <m:t>r</m:t>
              </m:r>
            </m:sup>
          </m:sSup>
        </m:oMath>
      </m:oMathPara>
      <w:r>
        <w:rPr/>
        <w:t xml:space="preserve"> and </w:t>
      </w:r>
      <m:oMathPara>
        <m:oMathParaPr>
          <m:jc m:val="left"/>
        </m:oMathParaPr>
        <m:oMath>
          <m:r>
            <m:rPr>
              <m:scr m:val="script"/>
            </m:rPr>
            <m:t>P</m:t>
          </m:r>
        </m:oMath>
      </m:oMathPara>
      <w:r>
        <w:rPr/>
        <w:t xml:space="preserve"> can produce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oMath>
      </m:oMathPara>
      <w:r>
        <w:rPr/>
        <w:t xml:space="preserve">, then </w:t>
      </w:r>
      <m:oMathPara>
        <m:oMathParaPr>
          <m:jc m:val="left"/>
        </m:oMathParaPr>
        <m:oMath>
          <m:r>
            <m:rPr>
              <m:scr m:val="script"/>
            </m:rPr>
            <m:t>V</m:t>
          </m:r>
        </m:oMath>
      </m:oMathPara>
      <w:r>
        <w:rPr/>
        <w:t xml:space="preserve"> 's acceptance criterion implies that </w:t>
      </w:r>
      <m:oMathPara>
        <m:oMathParaPr>
          <m:jc m:val="left"/>
        </m:oMathParaPr>
        <m:oMath>
          <m:r>
            <m:rPr>
              <m:sty m:val="i"/>
            </m:rPr>
            <m:t>z</m:t>
          </m:r>
          <m:r>
            <m:rPr>
              <m:sty m:val="p"/>
            </m:rPr>
            <m:t>=</m:t>
          </m:r>
          <m:r>
            <m:rPr>
              <m:sty m:val="i"/>
            </m:rPr>
            <m:t>w</m:t>
          </m:r>
          <m:r>
            <m:rPr>
              <m:sty m:val="p"/>
            </m:rPr>
            <m:t>⋅</m:t>
          </m:r>
          <m:r>
            <m:rPr>
              <m:sty m:val="i"/>
            </m:rPr>
            <m:t>e</m:t>
          </m:r>
          <m:r>
            <m:rPr>
              <m:sty m:val="p"/>
            </m:rPr>
            <m:t>+</m:t>
          </m:r>
          <m:r>
            <m:rPr>
              <m:sty m:val="i"/>
            </m:rPr>
            <m:t>r</m:t>
          </m:r>
        </m:oMath>
      </m:oMathPara>
      <w:r>
        <w:rPr/>
        <w:t xml:space="preserve"> and </w:t>
      </w:r>
      <m:oMathPara>
        <m:oMathParaPr>
          <m:jc m:val="left"/>
        </m:oMathParaPr>
        <m:oMath>
          <m:sSup>
            <m:sSupPr/>
            <m:e>
              <m:r>
                <m:rPr>
                  <m:sty m:val="i"/>
                </m:rPr>
                <m:t>z</m:t>
              </m:r>
            </m:e>
            <m:sup>
              <m:r>
                <m:rPr>
                  <m:sty m:val="p"/>
                </m:rPr>
                <m:t>′</m:t>
              </m:r>
            </m:sup>
          </m:sSup>
          <m:r>
            <m:rPr>
              <m:sty m:val="p"/>
            </m:rPr>
            <m:t>=</m:t>
          </m:r>
          <m:r>
            <m:rPr>
              <m:sty m:val="i"/>
            </m:rPr>
            <m:t>w</m:t>
          </m:r>
          <m:r>
            <m:rPr>
              <m:sty m:val="p"/>
            </m:rPr>
            <m:t>⋅</m:t>
          </m:r>
          <m:sSup>
            <m:sSupPr/>
            <m:e>
              <m:r>
                <m:rPr>
                  <m:sty m:val="i"/>
                </m:rPr>
                <m:t>e</m:t>
              </m:r>
            </m:e>
            <m:sup>
              <m:r>
                <m:rPr>
                  <m:sty m:val="p"/>
                </m:rPr>
                <m:t>′</m:t>
              </m:r>
            </m:sup>
          </m:sSup>
          <m:r>
            <m:rPr>
              <m:sty m:val="p"/>
            </m:rPr>
            <m:t>+</m:t>
          </m:r>
          <m:r>
            <m:rPr>
              <m:sty m:val="i"/>
            </m:rPr>
            <m:t>r</m:t>
          </m:r>
          <m:sSup>
            <m:sSupPr/>
            <m:e>
              <m:r>
                <m:t xml:space="preserve"> </m:t>
              </m:r>
            </m:e>
            <m:sup>
              <m:r>
                <m:rPr>
                  <m:sty m:val="p"/>
                </m:rPr>
                <m:t>155</m:t>
              </m:r>
            </m:sup>
          </m:sSup>
        </m:oMath>
      </m:oMathPara>
      <w:r>
        <w:rPr/>
        <w:t xml:space="preserve"> These are two linearly independent equations in two unknowns, namely </w:t>
      </w:r>
      <m:oMathPara>
        <m:oMathParaPr>
          <m:jc m:val="left"/>
        </m:oMathParaPr>
        <m:oMath>
          <m:r>
            <m:rPr>
              <m:sty m:val="i"/>
            </m:rPr>
            <m:t>w</m:t>
          </m:r>
        </m:oMath>
      </m:oMathPara>
      <w:r>
        <w:rPr/>
        <w:t xml:space="preserve"> and </w:t>
      </w:r>
      <m:oMathPara>
        <m:oMathParaPr>
          <m:jc m:val="left"/>
        </m:oMathParaPr>
        <m:oMath>
          <m:r>
            <m:rPr>
              <m:sty m:val="i"/>
            </m:rPr>
            <m:t>r</m:t>
          </m:r>
        </m:oMath>
      </m:oMathPara>
      <w:r>
        <w:rPr/>
        <w:t xml:space="preserve">. Hence, one can take these two transcripts and efficiently solve for both </w:t>
      </w:r>
      <m:oMathPara>
        <m:oMathParaPr>
          <m:jc m:val="left"/>
        </m:oMathParaPr>
        <m:oMath>
          <m:r>
            <m:rPr>
              <m:sty m:val="i"/>
            </m:rPr>
            <m:t>w</m:t>
          </m:r>
        </m:oMath>
      </m:oMathPara>
      <w:r>
        <w:rPr/>
        <w:t xml:space="preserve"> and </w:t>
      </w:r>
      <m:oMathPara>
        <m:oMathParaPr>
          <m:jc m:val="left"/>
        </m:oMathParaPr>
        <m:oMath>
          <m:r>
            <m:rPr>
              <m:sty m:val="i"/>
            </m:rPr>
            <m:t>r</m:t>
          </m:r>
        </m:oMath>
      </m:oMathPara>
      <w:r>
        <w:rPr/>
        <w:t xml:space="preserve">.</w:t>
      </w:r>
    </w:p>
    <w:p>
      <w:pPr>
        <w:spacing w:after="240" w:lineRule="exact"/>
      </w:pPr>
      <w:r>
        <w:rPr/>
        <w:t xml:space="preserve">Protocol 3 Schnorr's </w:t>
      </w:r>
      <m:oMathPara>
        <m:oMathParaPr>
          <m:jc m:val="left"/>
        </m:oMathParaPr>
        <m:oMath>
          <m:r>
            <m:rPr>
              <m:sty m:val="p"/>
            </m:rPr>
            <m:t>∑</m:t>
          </m:r>
        </m:oMath>
      </m:oMathPara>
      <w:r>
        <w:rPr/>
        <w:t xml:space="preserve">-protocol for the Discrete Logarithm Relation</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with generator </w:t>
      </w:r>
      <m:oMathPara>
        <m:oMathParaPr>
          <m:jc m:val="left"/>
        </m:oMathParaPr>
        <m:oMath>
          <m:r>
            <m:rPr>
              <m:sty m:val="i"/>
            </m:rPr>
            <m:t>g</m:t>
          </m:r>
        </m:oMath>
      </m:oMathPara>
      <w:r>
        <w:rPr/>
        <w:t xml:space="preserve">.</w:t>
      </w:r>
    </w:p>
    <w:p>
      <w:pPr>
        <w:spacing w:after="240" w:lineRule="exact"/>
      </w:pPr>
      <w:r>
        <w:rPr/>
        <w:t xml:space="preserve">2: Public input is </w:t>
      </w:r>
      <m:oMathPara>
        <m:oMathParaPr>
          <m:jc m:val="left"/>
        </m:oMathParaPr>
        <m:oMath>
          <m:r>
            <m:rPr>
              <m:sty m:val="i"/>
            </m:rPr>
            <m:t>h</m:t>
          </m:r>
          <m:r>
            <m:rPr>
              <m:sty m:val="p"/>
            </m:rPr>
            <m:t>=</m:t>
          </m:r>
          <m:sSup>
            <m:sSupPr/>
            <m:e>
              <m:r>
                <m:rPr>
                  <m:sty m:val="i"/>
                </m:rPr>
                <m:t>g</m:t>
              </m:r>
            </m:e>
            <m:sup>
              <m:r>
                <m:rPr>
                  <m:sty m:val="i"/>
                </m:rPr>
                <m:t>w</m:t>
              </m:r>
            </m:sup>
          </m:sSup>
        </m:oMath>
      </m:oMathPara>
      <w:r>
        <w:rPr/>
        <w:t xml:space="preserve">, where only prover knows </w:t>
      </w:r>
      <m:oMathPara>
        <m:oMathParaPr>
          <m:jc m:val="left"/>
        </m:oMathParaPr>
        <m:oMath>
          <m:r>
            <m:rPr>
              <m:sty m:val="i"/>
            </m:rPr>
            <m:t>w</m:t>
          </m:r>
        </m:oMath>
      </m:oMathPara>
      <w:r>
        <w:rPr/>
        <w:t xml:space="preserve">.</w:t>
      </w:r>
    </w:p>
    <w:p>
      <w:pPr>
        <w:spacing w:after="240" w:lineRule="exact"/>
      </w:pPr>
      <w:r>
        <w:rPr/>
        <w:t xml:space="preserve">3: </w:t>
      </w:r>
      <m:oMathPara>
        <m:oMathParaPr>
          <m:jc m:val="left"/>
        </m:oMathParaPr>
        <m:oMath>
          <m:r>
            <m:rPr>
              <m:scr m:val="script"/>
            </m:rPr>
            <m:t>P</m:t>
          </m:r>
        </m:oMath>
      </m:oMathPara>
      <w:r>
        <w:rPr/>
        <w:t xml:space="preserve"> picks a random number </w:t>
      </w:r>
      <m:oMathPara>
        <m:oMathParaPr>
          <m:jc m:val="left"/>
        </m:oMathParaPr>
        <m:oMath>
          <m:r>
            <m:rPr>
              <m:sty m:val="i"/>
            </m:rPr>
            <m:t>r</m:t>
          </m:r>
        </m:oMath>
      </m:oMathPara>
      <w:r>
        <w:rPr/>
        <w:t xml:space="preserve"> in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 </w:t>
      </w:r>
      <m:oMathPara>
        <m:oMathParaPr>
          <m:jc m:val="left"/>
        </m:oMathParaPr>
        <m:oMath>
          <m:r>
            <m:rPr>
              <m:sty m:val="i"/>
            </m:rPr>
            <m:t>a</m:t>
          </m:r>
          <m:r>
            <m:rPr>
              <m:sty m:val="p"/>
            </m:rPr>
            <m:t>←</m:t>
          </m:r>
          <m:sSup>
            <m:sSupPr/>
            <m:e>
              <m:r>
                <m:rPr>
                  <m:sty m:val="i"/>
                </m:rPr>
                <m:t>g</m:t>
              </m:r>
            </m:e>
            <m:sup>
              <m:r>
                <m:rPr>
                  <m:sty m:val="i"/>
                </m:rPr>
                <m:t>r</m:t>
              </m:r>
            </m:sup>
          </m:sSup>
        </m:oMath>
      </m:oMathPara>
      <w:r>
        <w:rPr/>
        <w:t xml:space="preserve"> to the verifier.</w:t>
      </w:r>
    </w:p>
    <w:p>
      <w:pPr>
        <w:spacing w:after="240" w:lineRule="exact"/>
      </w:pPr>
      <w:r>
        <w:rPr/>
        <w:t xml:space="preserve">4: Verifier responds with a random element </w:t>
      </w:r>
      <m:oMathPara>
        <m:oMathParaPr>
          <m:jc m:val="left"/>
        </m:oMathParaPr>
        <m:oMath>
          <m:r>
            <m:rPr>
              <m:sty m:val="i"/>
            </m:rPr>
            <m:t>e</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w:t>
      </w:r>
    </w:p>
    <w:p>
      <w:pPr>
        <w:spacing w:after="240" w:lineRule="exact"/>
      </w:pPr>
      <w:r>
        <w:rPr/>
        <w:t xml:space="preserve">5: Prover responds with </w:t>
      </w:r>
      <m:oMathPara>
        <m:oMathParaPr>
          <m:jc m:val="left"/>
        </m:oMathParaPr>
        <m:oMath>
          <m:r>
            <m:rPr>
              <m:sty m:val="i"/>
            </m:rPr>
            <m:t>z</m:t>
          </m:r>
          <m:r>
            <m:rPr>
              <m:sty m:val="p"/>
            </m:rPr>
            <m:t>←</m:t>
          </m:r>
          <m:r>
            <m:rPr>
              <m:sty m:val="p"/>
            </m:rPr>
            <m:t>(</m:t>
          </m:r>
          <m:r>
            <m:rPr>
              <m:sty m:val="i"/>
            </m:rPr>
            <m:t>w</m:t>
          </m:r>
          <m:r>
            <m:rPr>
              <m:sty m:val="i"/>
            </m:rPr>
            <m:t>e</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w:t>
      </w:r>
    </w:p>
    <w:p>
      <w:pPr>
        <w:spacing w:after="240" w:lineRule="exact"/>
      </w:pPr>
      <w:r>
        <w:rPr/>
        <w:t xml:space="preserve">6: Verifier checks that </w:t>
      </w:r>
      <m:oMathPara>
        <m:oMathParaPr>
          <m:jc m:val="left"/>
        </m:oMathParaPr>
        <m:oMath>
          <m:r>
            <m:rPr>
              <m:sty m:val="i"/>
            </m:rPr>
            <m:t>a</m:t>
          </m:r>
          <m:r>
            <m:rPr>
              <m:sty m:val="p"/>
            </m:rPr>
            <m:t>⋅</m:t>
          </m:r>
          <m:sSup>
            <m:sSupPr/>
            <m:e>
              <m:r>
                <m:rPr>
                  <m:sty m:val="i"/>
                </m:rPr>
                <m:t>h</m:t>
              </m:r>
            </m:e>
            <m:sup>
              <m:r>
                <m:rPr>
                  <m:sty m:val="i"/>
                </m:rPr>
                <m:t>e</m:t>
              </m:r>
            </m:sup>
          </m:sSup>
          <m:r>
            <m:rPr>
              <m:sty m:val="p"/>
            </m:rPr>
            <m:t>=</m:t>
          </m:r>
          <m:sSup>
            <m:sSupPr/>
            <m:e>
              <m:r>
                <m:rPr>
                  <m:sty m:val="i"/>
                </m:rPr>
                <m:t>g</m:t>
              </m:r>
            </m:e>
            <m:sup>
              <m:r>
                <m:rPr>
                  <m:sty m:val="i"/>
                </m:rPr>
                <m:t>z</m:t>
              </m:r>
            </m:sup>
          </m:sSup>
        </m:oMath>
      </m:oMathPara>
      <w:r>
        <w:rPr/>
        <w:t xml:space="preserve">.</w:t>
      </w:r>
    </w:p>
    <w:p>
      <w:pPr>
        <w:spacing w:after="240" w:lineRule="exact"/>
      </w:pPr>
      <w:r>
        <w:rPr/>
        <w:t xml:space="preserve">We now turn to formally proving that Schnorr's protocol satisfies perfect completeness, special soundness, and honest-verifier zero-knowledge.</w:t>
      </w:r>
    </w:p>
    <w:p>
      <w:pPr>
        <w:spacing w:after="240" w:lineRule="exact"/>
      </w:pPr>
      <w:r>
        <w:rPr/>
        <w:t xml:space="preserve">Perfect completeness is easy to establish: if </w:t>
      </w:r>
      <m:oMathPara>
        <m:oMathParaPr>
          <m:jc m:val="left"/>
        </m:oMathParaPr>
        <m:oMath>
          <m:r>
            <m:rPr>
              <m:sty m:val="i"/>
            </m:rPr>
            <m:t>a</m:t>
          </m:r>
          <m:r>
            <m:rPr>
              <m:sty m:val="p"/>
            </m:rPr>
            <m:t>←</m:t>
          </m:r>
          <m:sSup>
            <m:sSupPr/>
            <m:e>
              <m:r>
                <m:rPr>
                  <m:sty m:val="i"/>
                </m:rPr>
                <m:t>g</m:t>
              </m:r>
            </m:e>
            <m:sup>
              <m:r>
                <m:rPr>
                  <m:sty m:val="i"/>
                </m:rPr>
                <m:t>r</m:t>
              </m:r>
            </m:sup>
          </m:sSup>
        </m:oMath>
      </m:oMathPara>
      <w:r>
        <w:rPr/>
        <w:t xml:space="preserve"> and </w:t>
      </w:r>
      <m:oMathPara>
        <m:oMathParaPr>
          <m:jc m:val="left"/>
        </m:oMathParaPr>
        <m:oMath>
          <m:r>
            <m:rPr>
              <m:sty m:val="i"/>
            </m:rPr>
            <m:t>z</m:t>
          </m:r>
          <m:r>
            <m:rPr>
              <m:sty m:val="p"/>
            </m:rPr>
            <m:t>←</m:t>
          </m:r>
          <m:r>
            <m:rPr>
              <m:sty m:val="p"/>
            </m:rPr>
            <m:t>(</m:t>
          </m:r>
          <m:r>
            <m:rPr>
              <m:sty m:val="i"/>
            </m:rPr>
            <m:t>w</m:t>
          </m:r>
          <m:r>
            <m:rPr>
              <m:sty m:val="i"/>
            </m:rPr>
            <m:t>e</m:t>
          </m:r>
          <m:r>
            <m:rPr>
              <m:sty m:val="p"/>
            </m:rPr>
            <m:t>+</m:t>
          </m:r>
          <m:r>
            <m:rPr>
              <m:sty m:val="i"/>
            </m:rPr>
            <m:t>r</m:t>
          </m:r>
          <m:r>
            <m:rPr>
              <m:sty m:val="p"/>
            </m:rPr>
            <m:t>)</m:t>
          </m:r>
          <m:r>
            <m:rPr>
              <m:sty m:val="p"/>
            </m:rPr>
            <m:t>mod</m:t>
          </m:r>
          <m:r>
            <m:rPr>
              <m:sty m:val="p"/>
            </m:rPr>
            <m:t>|</m:t>
          </m:r>
          <m:r>
            <m:rPr>
              <m:scr m:val="double-struck"/>
            </m:rPr>
            <m:t>G</m:t>
          </m:r>
          <m:r>
            <m:rPr>
              <m:sty m:val="p"/>
            </m:rPr>
            <m:t>|</m:t>
          </m:r>
        </m:oMath>
      </m:oMathPara>
      <w:r>
        <w:rPr/>
        <w:t xml:space="preserve">, then</w:t>
      </w:r>
    </w:p>
    <w:p>
      <w:pPr>
        <w:spacing w:after="240" w:lineRule="exact"/>
      </w:pPr>
      <m:oMathPara>
        <m:oMath>
          <m:r>
            <m:rPr>
              <m:sty m:val="i"/>
            </m:rPr>
            <m:t>a</m:t>
          </m:r>
          <m:r>
            <m:rPr>
              <m:sty m:val="p"/>
            </m:rPr>
            <m:t>⋅</m:t>
          </m:r>
          <m:sSup>
            <m:sSupPr/>
            <m:e>
              <m:r>
                <m:rPr>
                  <m:sty m:val="i"/>
                </m:rPr>
                <m:t>h</m:t>
              </m:r>
            </m:e>
            <m:sup>
              <m:r>
                <m:rPr>
                  <m:sty m:val="i"/>
                </m:rPr>
                <m:t>e</m:t>
              </m:r>
            </m:sup>
          </m:sSup>
          <m:r>
            <m:rPr>
              <m:sty m:val="p"/>
            </m:rPr>
            <m:t>=</m:t>
          </m:r>
          <m:sSup>
            <m:sSupPr/>
            <m:e>
              <m:r>
                <m:rPr>
                  <m:sty m:val="i"/>
                </m:rPr>
                <m:t>g</m:t>
              </m:r>
            </m:e>
            <m:sup>
              <m:r>
                <m:rPr>
                  <m:sty m:val="i"/>
                </m:rPr>
                <m:t>r</m:t>
              </m:r>
            </m:sup>
          </m:sSup>
          <m:r>
            <m:rPr>
              <m:sty m:val="p"/>
            </m:rPr>
            <m:t>⋅</m:t>
          </m:r>
          <m:sSup>
            <m:sSupPr/>
            <m:e>
              <m:r>
                <m:rPr>
                  <m:sty m:val="i"/>
                </m:rPr>
                <m:t>h</m:t>
              </m:r>
            </m:e>
            <m:sup>
              <m:r>
                <m:rPr>
                  <m:sty m:val="i"/>
                </m:rPr>
                <m:t>e</m:t>
              </m:r>
            </m:sup>
          </m:sSup>
          <m:r>
            <m:rPr>
              <m:sty m:val="p"/>
            </m:rPr>
            <m:t>=</m:t>
          </m:r>
          <m:sSup>
            <m:sSupPr/>
            <m:e>
              <m:r>
                <m:rPr>
                  <m:sty m:val="i"/>
                </m:rPr>
                <m:t>g</m:t>
              </m:r>
            </m:e>
            <m:sup>
              <m:r>
                <m:rPr>
                  <m:sty m:val="i"/>
                </m:rPr>
                <m:t>r</m:t>
              </m:r>
            </m:sup>
          </m:sSup>
          <m:r>
            <m:rPr>
              <m:sty m:val="p"/>
            </m:rPr>
            <m:t>⋅</m:t>
          </m:r>
          <m:sSup>
            <m:sSupPr/>
            <m:e>
              <m:d>
                <m:dPr>
                  <m:begChr m:val="("/>
                  <m:endChr m:val=")"/>
                  <m:ctrlPr>
                    <w:rPr>
                      <w:rFonts w:ascii="Cambria Math" w:hAnsi="Cambria Math"/>
                    </w:rPr>
                  </m:ctrlPr>
                </m:dPr>
                <m:e>
                  <m:sSup>
                    <m:sSupPr/>
                    <m:e>
                      <m:r>
                        <m:rPr>
                          <m:sty m:val="i"/>
                        </m:rPr>
                        <m:t>g</m:t>
                      </m:r>
                    </m:e>
                    <m:sup>
                      <m:r>
                        <m:rPr>
                          <m:sty m:val="i"/>
                        </m:rPr>
                        <m:t>w</m:t>
                      </m:r>
                    </m:sup>
                  </m:sSup>
                </m:e>
              </m:d>
            </m:e>
            <m:sup>
              <m:r>
                <m:rPr>
                  <m:sty m:val="i"/>
                </m:rPr>
                <m:t>e</m:t>
              </m:r>
            </m:sup>
          </m:sSup>
          <m:r>
            <m:rPr>
              <m:sty m:val="p"/>
            </m:rPr>
            <m:t>=</m:t>
          </m:r>
          <m:sSup>
            <m:sSupPr/>
            <m:e>
              <m:r>
                <m:rPr>
                  <m:sty m:val="i"/>
                </m:rPr>
                <m:t>g</m:t>
              </m:r>
            </m:e>
            <m:sup>
              <m:r>
                <m:rPr>
                  <m:sty m:val="i"/>
                </m:rPr>
                <m:t>r</m:t>
              </m:r>
              <m:r>
                <m:rPr>
                  <m:sty m:val="p"/>
                </m:rPr>
                <m:t>+</m:t>
              </m:r>
              <m:r>
                <m:rPr>
                  <m:sty m:val="i"/>
                </m:rPr>
                <m:t>w</m:t>
              </m:r>
              <m:r>
                <m:rPr>
                  <m:sty m:val="i"/>
                </m:rPr>
                <m:t>e</m:t>
              </m:r>
            </m:sup>
          </m:sSup>
          <m:r>
            <m:rPr>
              <m:sty m:val="p"/>
            </m:rPr>
            <m:t>=</m:t>
          </m:r>
          <m:sSup>
            <m:sSupPr/>
            <m:e>
              <m:r>
                <m:rPr>
                  <m:sty m:val="i"/>
                </m:rPr>
                <m:t>g</m:t>
              </m:r>
            </m:e>
            <m:sup>
              <m:r>
                <m:rPr>
                  <m:sty m:val="i"/>
                </m:rPr>
                <m:t>z</m:t>
              </m:r>
            </m:sup>
          </m:sSup>
          <m:r>
            <m:rPr>
              <m:sty m:val="p"/>
            </m:rPr>
            <m:t>,</m:t>
          </m:r>
        </m:oMath>
      </m:oMathPara>
    </w:p>
    <w:p>
      <w:pPr>
        <w:spacing w:after="240" w:lineRule="exact"/>
      </w:pPr>
      <w:r>
        <w:rPr/>
        <w:t xml:space="preserve">so the verifier accepts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w:t>
      </w:r>
    </w:p>
    <w:p>
      <w:pPr>
        <w:spacing w:after="240" w:lineRule="exact"/>
      </w:pPr>
      <w:r>
        <w:rPr/>
        <w:t xml:space="preserve">Special soundness: Suppose we are given two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oMath>
      </m:oMathPara>
      <w:r>
        <w:rPr/>
        <w:t xml:space="preserve">. We must show that a witness </w:t>
      </w:r>
      <m:oMathPara>
        <m:oMathParaPr>
          <m:jc m:val="left"/>
        </m:oMathParaPr>
        <m:oMath>
          <m:sSup>
            <m:sSupPr/>
            <m:e>
              <m:r>
                <m:rPr>
                  <m:sty m:val="i"/>
                </m:rPr>
                <m:t>w</m:t>
              </m:r>
            </m:e>
            <m:sup>
              <m:r>
                <m:rPr>
                  <m:sty m:val="p"/>
                </m:rPr>
                <m:t>∗</m:t>
              </m:r>
            </m:sup>
          </m:sSup>
        </m:oMath>
      </m:oMathPara>
      <w:r>
        <w:rPr/>
        <w:t xml:space="preserve"> can be extracted in polynomial time from these two transcripts.</w:t>
      </w:r>
    </w:p>
    <w:p>
      <w:pPr>
        <w:spacing w:after="240" w:lineRule="exact"/>
      </w:pPr>
      <w:r>
        <w:rPr/>
        <w:t xml:space="preserve">Let </w:t>
      </w:r>
      <m:oMathPara>
        <m:oMathParaPr>
          <m:jc m:val="left"/>
        </m:oMathParaPr>
        <m:oMath>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denote the multiplicative inverse of </w:t>
      </w:r>
      <m:oMathPara>
        <m:oMathParaPr>
          <m:jc m:val="left"/>
        </m:oMathParaPr>
        <m:oMath>
          <m:r>
            <m:rPr>
              <m:sty m:val="i"/>
            </m:rPr>
            <m:t>e</m:t>
          </m:r>
          <m:r>
            <m:rPr>
              <m:sty m:val="p"/>
            </m:rPr>
            <m:t>−</m:t>
          </m:r>
          <m:sSup>
            <m:sSupPr/>
            <m:e>
              <m:r>
                <m:rPr>
                  <m:sty m:val="i"/>
                </m:rPr>
                <m:t>e</m:t>
              </m:r>
            </m:e>
            <m:sup>
              <m:r>
                <m:rPr>
                  <m:sty m:val="p"/>
                </m:rPr>
                <m:t>′</m:t>
              </m:r>
            </m:sup>
          </m:sSup>
        </m:oMath>
      </m:oMathPara>
      <w:r>
        <w:rPr/>
        <w:t xml:space="preserve"> modulo </w:t>
      </w:r>
      <m:oMathPara>
        <m:oMathParaPr>
          <m:jc m:val="left"/>
        </m:oMathParaPr>
        <m:oMath>
          <m:r>
            <m:rPr>
              <m:sty m:val="p"/>
            </m:rPr>
            <m:t>|</m:t>
          </m:r>
          <m:r>
            <m:rPr>
              <m:scr m:val="double-struck"/>
            </m:rPr>
            <m:t>G</m:t>
          </m:r>
          <m:r>
            <m:rPr>
              <m:sty m:val="p"/>
            </m:rPr>
            <m:t>|</m:t>
          </m:r>
        </m:oMath>
      </m:oMathPara>
      <w:r>
        <w:rPr/>
        <w:t xml:space="preserve">, i.e., </w:t>
      </w:r>
      <m:oMathPara>
        <m:oMathParaPr>
          <m:jc m:val="left"/>
        </m:oMathParaPr>
        <m:oMath>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denotes a number </w:t>
      </w:r>
      <m:oMathPara>
        <m:oMathParaPr>
          <m:jc m:val="left"/>
        </m:oMathParaPr>
        <m:oMath>
          <m:r>
            <m:rPr>
              <m:sty m:val="i"/>
            </m:rPr>
            <m:t>ℓ</m:t>
          </m:r>
        </m:oMath>
      </m:oMathPara>
      <w:r>
        <w:rPr/>
        <w:t xml:space="preserve"> such that </w:t>
      </w:r>
      <m:oMathPara>
        <m:oMathParaPr>
          <m:jc m:val="left"/>
        </m:oMathParaPr>
        <m:oMath>
          <m:r>
            <m:rPr>
              <m:sty m:val="i"/>
            </m:rPr>
            <m:t>ℓ</m:t>
          </m:r>
          <m:r>
            <m:rPr>
              <m:sty m:val="p"/>
            </m:rPr>
            <m:t>⋅</m:t>
          </m:r>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r>
            <m:rPr>
              <m:sty m:val="p"/>
            </m:rPr>
            <m:t>≡</m:t>
          </m:r>
          <m:r>
            <m:rPr>
              <m:sty m:val="p"/>
            </m:rPr>
            <m:t>1</m:t>
          </m:r>
          <m:r>
            <m:rPr>
              <m:sty m:val="p"/>
            </m:rPr>
            <m:t>mod</m:t>
          </m:r>
          <m:r>
            <m:rPr>
              <m:sty m:val="p"/>
            </m:rPr>
            <m:t>|</m:t>
          </m:r>
          <m:r>
            <m:rPr>
              <m:scr m:val="double-struck"/>
            </m:rPr>
            <m:t>G</m:t>
          </m:r>
          <m:r>
            <m:rPr>
              <m:sty m:val="p"/>
            </m:rPr>
            <m:t>|</m:t>
          </m:r>
        </m:oMath>
      </m:oMathPara>
      <w:r>
        <w:rPr/>
        <w:t xml:space="preserve">. Since </w:t>
      </w:r>
      <m:oMathPara>
        <m:oMathParaPr>
          <m:jc m:val="left"/>
        </m:oMathParaPr>
        <m:oMath>
          <m:r>
            <m:rPr>
              <m:sty m:val="i"/>
            </m:rPr>
            <m:t>e</m:t>
          </m:r>
          <m:r>
            <m:rPr>
              <m:sty m:val="p"/>
            </m:rPr>
            <m:t>≠</m:t>
          </m:r>
          <m:sSup>
            <m:sSupPr/>
            <m:e>
              <m:r>
                <m:rPr>
                  <m:sty m:val="i"/>
                </m:rPr>
                <m:t>e</m:t>
              </m:r>
            </m:e>
            <m:sup>
              <m:r>
                <m:rPr>
                  <m:sty m:val="p"/>
                </m:rPr>
                <m:t>′</m:t>
              </m:r>
            </m:sup>
          </m:sSup>
        </m:oMath>
      </m:oMathPara>
      <w:r>
        <w:rPr/>
        <w:t xml:space="preserve">, such a multiplicative inverse is guaranteed to exist because </w:t>
      </w:r>
      <m:oMathPara>
        <m:oMathParaPr>
          <m:jc m:val="left"/>
        </m:oMathParaPr>
        <m:oMath>
          <m:r>
            <m:rPr>
              <m:sty m:val="p"/>
            </m:rPr>
            <m:t>|</m:t>
          </m:r>
          <m:r>
            <m:rPr>
              <m:scr m:val="double-struck"/>
            </m:rPr>
            <m:t>G</m:t>
          </m:r>
          <m:r>
            <m:rPr>
              <m:sty m:val="p"/>
            </m:rPr>
            <m:t>|</m:t>
          </m:r>
        </m:oMath>
      </m:oMathPara>
      <w:r>
        <w:rPr/>
        <w:t xml:space="preserve"> is prime and every nonzero number has a multiplicative inverse modulo any prime, and in fact </w:t>
      </w:r>
      <m:oMathPara>
        <m:oMathParaPr>
          <m:jc m:val="left"/>
        </m:oMathParaPr>
        <m:oMath>
          <m:r>
            <m:rPr>
              <m:sty m:val="i"/>
            </m:rPr>
            <m:t>ℓ</m:t>
          </m:r>
        </m:oMath>
      </m:oMathPara>
      <w:r>
        <w:rPr/>
        <w:t xml:space="preserve"> can be computed efficiently via the Extended Euclidean algorithm.</w:t>
      </w:r>
    </w:p>
    <w:p>
      <w:pPr>
        <w:spacing w:after="240" w:lineRule="exact"/>
      </w:pPr>
      <w:r>
        <w:rPr/>
        <w:t xml:space="preserve">Let </w:t>
      </w:r>
      <m:oMathPara>
        <m:oMathParaPr>
          <m:jc m:val="left"/>
        </m:oMathParaPr>
        <m:oMath>
          <m:sSup>
            <m:sSupPr/>
            <m:e>
              <m:r>
                <m:rPr>
                  <m:sty m:val="i"/>
                </m:rPr>
                <m:t>w</m:t>
              </m:r>
            </m:e>
            <m:sup>
              <m:r>
                <m:rPr>
                  <m:sty m:val="p"/>
                </m:rPr>
                <m:t>∗</m:t>
              </m:r>
            </m:sup>
          </m:sSup>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z</m:t>
                  </m:r>
                  <m:r>
                    <m:rPr>
                      <m:sty m:val="p"/>
                    </m:rPr>
                    <m:t>−</m:t>
                  </m:r>
                  <m:sSup>
                    <m:sSupPr/>
                    <m:e>
                      <m:r>
                        <m:rPr>
                          <m:sty m:val="i"/>
                        </m:rPr>
                        <m:t>z</m:t>
                      </m:r>
                    </m:e>
                    <m:sup>
                      <m:r>
                        <m:rPr>
                          <m:sty m:val="p"/>
                        </m:rPr>
                        <m:t>′</m:t>
                      </m:r>
                    </m:sup>
                  </m:s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e>
          </m:d>
          <m:r>
            <m:rPr>
              <m:sty m:val="p"/>
            </m:rPr>
            <m:t>mod</m:t>
          </m:r>
          <m:r>
            <m:rPr>
              <m:sty m:val="p"/>
            </m:rPr>
            <m:t>|</m:t>
          </m:r>
          <m:r>
            <m:rPr>
              <m:scr m:val="double-struck"/>
            </m:rPr>
            <m:t>G</m:t>
          </m:r>
          <m:r>
            <m:rPr>
              <m:sty m:val="p"/>
            </m:rPr>
            <m:t>|</m:t>
          </m:r>
        </m:oMath>
      </m:oMathPara>
      <w:r>
        <w:rPr/>
        <w:t xml:space="preserve">. To see that </w:t>
      </w:r>
      <m:oMathPara>
        <m:oMathParaPr>
          <m:jc m:val="left"/>
        </m:oMathParaPr>
        <m:oMath>
          <m:sSup>
            <m:sSupPr/>
            <m:e>
              <m:r>
                <m:rPr>
                  <m:sty m:val="i"/>
                </m:rPr>
                <m:t>w</m:t>
              </m:r>
            </m:e>
            <m:sup>
              <m:r>
                <m:rPr>
                  <m:sty m:val="p"/>
                </m:rPr>
                <m:t>∗</m:t>
              </m:r>
            </m:sup>
          </m:sSup>
        </m:oMath>
      </m:oMathPara>
      <w:r>
        <w:rPr/>
        <w:t xml:space="preserve"> is a witness, observe that since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are both accepting transcripts, it holds that </w:t>
      </w:r>
      <m:oMathPara>
        <m:oMathParaPr>
          <m:jc m:val="left"/>
        </m:oMathParaPr>
        <m:oMath>
          <m:r>
            <m:rPr>
              <m:sty m:val="i"/>
            </m:rPr>
            <m:t>a</m:t>
          </m:r>
          <m:r>
            <m:rPr>
              <m:sty m:val="p"/>
            </m:rPr>
            <m:t>⋅</m:t>
          </m:r>
          <m:sSup>
            <m:sSupPr/>
            <m:e>
              <m:r>
                <m:rPr>
                  <m:sty m:val="i"/>
                </m:rPr>
                <m:t>h</m:t>
              </m:r>
            </m:e>
            <m:sup>
              <m:r>
                <m:rPr>
                  <m:sty m:val="i"/>
                </m:rPr>
                <m:t>e</m:t>
              </m:r>
            </m:sup>
          </m:sSup>
          <m:r>
            <m:rPr>
              <m:sty m:val="p"/>
            </m:rPr>
            <m:t>=</m:t>
          </m:r>
          <m:sSup>
            <m:sSupPr/>
            <m:e>
              <m:r>
                <m:rPr>
                  <m:sty m:val="i"/>
                </m:rPr>
                <m:t>g</m:t>
              </m:r>
            </m:e>
            <m:sup>
              <m:r>
                <m:rPr>
                  <m:sty m:val="i"/>
                </m:rPr>
                <m:t>z</m:t>
              </m:r>
            </m:sup>
          </m:sSup>
        </m:oMath>
      </m:oMathPara>
      <w:r>
        <w:rPr/>
        <w:t xml:space="preserve"> and </w:t>
      </w:r>
      <m:oMathPara>
        <m:oMathParaPr>
          <m:jc m:val="left"/>
        </m:oMathParaPr>
        <m:oMath>
          <m:r>
            <m:rPr>
              <m:sty m:val="i"/>
            </m:rPr>
            <m:t>a</m:t>
          </m:r>
          <m:r>
            <m:rPr>
              <m:sty m:val="p"/>
            </m:rPr>
            <m:t>⋅</m:t>
          </m:r>
          <m:sSup>
            <m:sSupPr/>
            <m:e>
              <m:r>
                <m:rPr>
                  <m:sty m:val="i"/>
                </m:rPr>
                <m:t>h</m:t>
              </m:r>
            </m:e>
            <m:sup>
              <m:sSup>
                <m:sSupPr/>
                <m:e>
                  <m:r>
                    <m:rPr>
                      <m:sty m:val="i"/>
                    </m:rPr>
                    <m:t>e</m:t>
                  </m:r>
                </m:e>
                <m:sup>
                  <m:r>
                    <m:rPr>
                      <m:sty m:val="p"/>
                    </m:rPr>
                    <m:t>′</m:t>
                  </m:r>
                </m:sup>
              </m:sSup>
            </m:sup>
          </m:sSup>
          <m:r>
            <m:rPr>
              <m:sty m:val="p"/>
            </m:rPr>
            <m:t>=</m:t>
          </m:r>
          <m:sSup>
            <m:sSupPr/>
            <m:e>
              <m:r>
                <m:rPr>
                  <m:sty m:val="i"/>
                </m:rPr>
                <m:t>g</m:t>
              </m:r>
            </m:e>
            <m:sup>
              <m:sSup>
                <m:sSupPr/>
                <m:e>
                  <m:r>
                    <m:rPr>
                      <m:sty m:val="i"/>
                    </m:rPr>
                    <m:t>z</m:t>
                  </m:r>
                </m:e>
                <m:sup>
                  <m:r>
                    <m:rPr>
                      <m:sty m:val="p"/>
                    </m:rPr>
                    <m:t>′</m:t>
                  </m:r>
                </m:sup>
              </m:sSup>
            </m:sup>
          </m:sSup>
        </m:oMath>
      </m:oMathPara>
      <w:r>
        <w:rPr/>
        <w:t xml:space="preserve">. Since </w:t>
      </w:r>
      <m:oMathPara>
        <m:oMathParaPr>
          <m:jc m:val="left"/>
        </m:oMathParaPr>
        <m:oMath>
          <m:r>
            <m:rPr>
              <m:scr m:val="double-struck"/>
            </m:rPr>
            <m:t>G</m:t>
          </m:r>
        </m:oMath>
      </m:oMathPara>
      <w:r>
        <w:rPr/>
        <w:t xml:space="preserve"> is cyclic and </w:t>
      </w:r>
      <m:oMathPara>
        <m:oMathParaPr>
          <m:jc m:val="left"/>
        </m:oMathParaPr>
        <m:oMath>
          <m:r>
            <m:rPr>
              <m:sty m:val="i"/>
            </m:rPr>
            <m:t>g</m:t>
          </m:r>
        </m:oMath>
      </m:oMathPara>
      <w:r>
        <w:rPr/>
        <w:t xml:space="preserve"> is a generator of </w:t>
      </w:r>
      <m:oMathPara>
        <m:oMathParaPr>
          <m:jc m:val="left"/>
        </m:oMathParaPr>
        <m:oMath>
          <m:r>
            <m:rPr>
              <m:scr m:val="double-struck"/>
            </m:rPr>
            <m:t>G</m:t>
          </m:r>
        </m:oMath>
      </m:oMathPara>
      <w:r>
        <w:rPr/>
        <w:t xml:space="preserve">, both </w:t>
      </w:r>
      <m:oMathPara>
        <m:oMathParaPr>
          <m:jc m:val="left"/>
        </m:oMathParaPr>
        <m:oMath>
          <m:r>
            <m:rPr>
              <m:sty m:val="i"/>
            </m:rPr>
            <m:t>a</m:t>
          </m:r>
        </m:oMath>
      </m:oMathPara>
      <w:r>
        <w:rPr/>
        <w:t xml:space="preserve"> and </w:t>
      </w:r>
      <m:oMathPara>
        <m:oMathParaPr>
          <m:jc m:val="left"/>
        </m:oMathParaPr>
        <m:oMath>
          <m:r>
            <m:rPr>
              <m:sty m:val="i"/>
            </m:rPr>
            <m:t>h</m:t>
          </m:r>
        </m:oMath>
      </m:oMathPara>
      <w:r>
        <w:rPr/>
        <w:t xml:space="preserve"> are powers of </w:t>
      </w:r>
      <m:oMathPara>
        <m:oMathParaPr>
          <m:jc m:val="left"/>
        </m:oMathParaPr>
        <m:oMath>
          <m:r>
            <m:rPr>
              <m:sty m:val="i"/>
            </m:rPr>
            <m:t>g</m:t>
          </m:r>
        </m:oMath>
      </m:oMathPara>
      <w:r>
        <w:rPr/>
        <w:t xml:space="preserve">, say, </w:t>
      </w:r>
      <m:oMathPara>
        <m:oMathParaPr>
          <m:jc m:val="left"/>
        </m:oMathParaPr>
        <m:oMath>
          <m:r>
            <m:rPr>
              <m:sty m:val="i"/>
            </m:rPr>
            <m:t>a</m:t>
          </m:r>
          <m:r>
            <m:rPr>
              <m:sty m:val="p"/>
            </m:rPr>
            <m:t>=</m:t>
          </m:r>
          <m:sSup>
            <m:sSupPr/>
            <m:e>
              <m:r>
                <m:rPr>
                  <m:sty m:val="i"/>
                </m:rPr>
                <m:t>g</m:t>
              </m:r>
            </m:e>
            <m:sup>
              <m:r>
                <m:rPr>
                  <m:sty m:val="i"/>
                </m:rPr>
                <m:t>j</m:t>
              </m:r>
            </m:sup>
          </m:sSup>
        </m:oMath>
      </m:oMathPara>
      <w:r>
        <w:rPr/>
        <w:t xml:space="preserve"> and </w:t>
      </w:r>
      <m:oMathPara>
        <m:oMathParaPr>
          <m:jc m:val="left"/>
        </m:oMathParaPr>
        <m:oMath>
          <m:r>
            <m:rPr>
              <m:sty m:val="i"/>
            </m:rPr>
            <m:t>h</m:t>
          </m:r>
          <m:r>
            <m:rPr>
              <m:sty m:val="p"/>
            </m:rPr>
            <m:t>=</m:t>
          </m:r>
          <m:sSup>
            <m:sSupPr/>
            <m:e>
              <m:r>
                <m:rPr>
                  <m:sty m:val="i"/>
                </m:rPr>
                <m:t>g</m:t>
              </m:r>
            </m:e>
            <m:sup>
              <m:r>
                <m:rPr>
                  <m:sty m:val="i"/>
                </m:rPr>
                <m:t>w</m:t>
              </m:r>
            </m:sup>
          </m:sSup>
        </m:oMath>
      </m:oMathPara>
      <w:r>
        <w:rPr/>
        <w:t xml:space="preserve"> for integers </w:t>
      </w:r>
      <m:oMathPara>
        <m:oMathParaPr>
          <m:jc m:val="left"/>
        </m:oMathParaPr>
        <m:oMath>
          <m:r>
            <m:rPr>
              <m:sty m:val="i"/>
            </m:rPr>
            <m:t>j</m:t>
          </m:r>
          <m:r>
            <m:rPr>
              <m:sty m:val="p"/>
            </m:rPr>
            <m:t>,</m:t>
          </m:r>
          <m:r>
            <m:rPr>
              <m:sty m:val="i"/>
            </m:rPr>
            <m:t>w</m:t>
          </m:r>
        </m:oMath>
      </m:oMathPara>
      <w:r>
        <w:rPr/>
        <w:t xml:space="preserve">. Then the preceding two equations imply that</w:t>
      </w:r>
    </w:p>
    <w:p>
      <w:pPr>
        <w:spacing w:after="240" w:lineRule="exact"/>
      </w:pPr>
      <m:oMathPara>
        <m:oMath>
          <m:sSup>
            <m:sSupPr/>
            <m:e>
              <m:r>
                <m:rPr>
                  <m:sty m:val="i"/>
                </m:rPr>
                <m:t>g</m:t>
              </m:r>
            </m:e>
            <m:sup>
              <m:r>
                <m:rPr>
                  <m:sty m:val="i"/>
                </m:rPr>
                <m:t>j</m:t>
              </m:r>
              <m:r>
                <m:rPr>
                  <m:sty m:val="p"/>
                </m:rPr>
                <m:t>+</m:t>
              </m:r>
              <m:r>
                <m:rPr>
                  <m:sty m:val="i"/>
                </m:rPr>
                <m:t>w</m:t>
              </m:r>
              <m:r>
                <m:rPr>
                  <m:sty m:val="i"/>
                </m:rPr>
                <m:t>e</m:t>
              </m:r>
            </m:sup>
          </m:sSup>
          <m:r>
            <m:rPr>
              <m:sty m:val="p"/>
            </m:rPr>
            <m:t>=</m:t>
          </m:r>
          <m:sSup>
            <m:sSupPr/>
            <m:e>
              <m:r>
                <m:rPr>
                  <m:sty m:val="i"/>
                </m:rPr>
                <m:t>g</m:t>
              </m:r>
            </m:e>
            <m:sup>
              <m:r>
                <m:rPr>
                  <m:sty m:val="i"/>
                </m:rPr>
                <m:t>z</m:t>
              </m:r>
            </m:sup>
          </m:sSup>
        </m:oMath>
      </m:oMathPara>
    </w:p>
    <w:p>
      <w:pPr>
        <w:spacing w:after="240" w:lineRule="exact"/>
      </w:pPr>
      <m:oMathPara>
        <m:oMathParaPr>
          <m:jc m:val="left"/>
        </m:oMathParaPr>
        <m:oMath>
          <m:sSup>
            <m:sSupPr/>
            <m:e>
              <m:r>
                <m:t xml:space="preserve"> </m:t>
              </m:r>
            </m:e>
            <m:sup>
              <m:r>
                <m:rPr>
                  <m:sty m:val="p"/>
                </m:rPr>
                <m:t>155</m:t>
              </m:r>
            </m:sup>
          </m:sSup>
        </m:oMath>
      </m:oMathPara>
      <w:r>
        <w:rPr/>
        <w:t xml:space="preserve"> Similar to Attempt 4 , note that </w:t>
      </w:r>
      <m:oMathPara>
        <m:oMathParaPr>
          <m:jc m:val="left"/>
        </m:oMathParaPr>
        <m:oMath>
          <m:r>
            <m:rPr>
              <m:scr m:val="script"/>
            </m:rPr>
            <m:t>V</m:t>
          </m:r>
        </m:oMath>
      </m:oMathPara>
      <w:r>
        <w:rPr/>
        <w:t xml:space="preserve"> 's check on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in Schnorr's protocol confirms "in the exponent" that </w:t>
      </w:r>
      <m:oMathPara>
        <m:oMathParaPr>
          <m:jc m:val="left"/>
        </m:oMathParaPr>
        <m:oMath>
          <m:r>
            <m:rPr>
              <m:sty m:val="i"/>
            </m:rPr>
            <m:t>z</m:t>
          </m:r>
          <m:r>
            <m:rPr>
              <m:sty m:val="p"/>
            </m:rPr>
            <m:t>=</m:t>
          </m:r>
        </m:oMath>
      </m:oMathPara>
      <w:r>
        <w:rPr/>
        <w:t xml:space="preserve"> </w:t>
      </w:r>
      <m:oMathPara>
        <m:oMathParaPr>
          <m:jc m:val="left"/>
        </m:oMathParaPr>
        <m:oMath>
          <m:r>
            <m:rPr>
              <m:sty m:val="i"/>
            </m:rPr>
            <m:t>w</m:t>
          </m:r>
          <m:r>
            <m:rPr>
              <m:sty m:val="p"/>
            </m:rPr>
            <m:t>⋅</m:t>
          </m:r>
          <m:r>
            <m:rPr>
              <m:sty m:val="i"/>
            </m:rPr>
            <m:t>e</m:t>
          </m:r>
          <m:r>
            <m:rPr>
              <m:sty m:val="p"/>
            </m:rPr>
            <m:t>+</m:t>
          </m:r>
          <m:r>
            <m:rPr>
              <m:sty m:val="i"/>
            </m:rPr>
            <m:t>r</m:t>
          </m:r>
          <m:r>
            <m:rPr>
              <m:sty m:val="p"/>
            </m:rPr>
            <m:t>.</m:t>
          </m:r>
          <m:r>
            <m:rPr>
              <m:scr m:val="script"/>
            </m:rPr>
            <m:t>V</m:t>
          </m:r>
        </m:oMath>
      </m:oMathPara>
      <w:r>
        <w:rPr/>
        <w:t xml:space="preserve"> is able to perform this check in the exponent despite only knowing </w:t>
      </w:r>
      <m:oMathPara>
        <m:oMathParaPr>
          <m:jc m:val="left"/>
        </m:oMathParaPr>
        <m:oMath>
          <m:r>
            <m:rPr>
              <m:sty m:val="i"/>
            </m:rPr>
            <m:t>z</m:t>
          </m:r>
          <m:r>
            <m:rPr>
              <m:sty m:val="p"/>
            </m:rPr>
            <m:t>,</m:t>
          </m:r>
          <m:sSup>
            <m:sSupPr/>
            <m:e>
              <m:r>
                <m:rPr>
                  <m:sty m:val="i"/>
                </m:rPr>
                <m:t>g</m:t>
              </m:r>
            </m:e>
            <m:sup>
              <m:r>
                <m:rPr>
                  <m:sty m:val="i"/>
                </m:rPr>
                <m:t>r</m:t>
              </m:r>
            </m:sup>
          </m:sSup>
        </m:oMath>
      </m:oMathPara>
      <w:r>
        <w:rPr/>
        <w:t xml:space="preserve">, and </w:t>
      </w:r>
      <m:oMathPara>
        <m:oMathParaPr>
          <m:jc m:val="left"/>
        </m:oMathParaPr>
        <m:oMath>
          <m:r>
            <m:rPr>
              <m:sty m:val="i"/>
            </m:rPr>
            <m:t>h</m:t>
          </m:r>
        </m:oMath>
      </m:oMathPara>
      <w:r>
        <w:rPr/>
        <w:t xml:space="preserve"> (in particular, without knowing </w:t>
      </w:r>
      <m:oMathPara>
        <m:oMathParaPr>
          <m:jc m:val="left"/>
        </m:oMathParaPr>
        <m:oMath>
          <m:r>
            <m:rPr>
              <m:sty m:val="i"/>
            </m:rPr>
            <m:t>r</m:t>
          </m:r>
        </m:oMath>
      </m:oMathPara>
      <w:r>
        <w:rPr/>
        <w:t xml:space="preserve"> and </w:t>
      </w:r>
      <m:oMathPara>
        <m:oMathParaPr>
          <m:jc m:val="left"/>
        </m:oMathParaPr>
        <m:oMath>
          <m:r>
            <m:rPr>
              <m:sty m:val="i"/>
            </m:rPr>
            <m:t>w</m:t>
          </m:r>
        </m:oMath>
      </m:oMathPara>
      <w:r>
        <w:rPr/>
        <w:t xml:space="preserve">, which are the discrete logarithms of </w:t>
      </w:r>
      <m:oMathPara>
        <m:oMathParaPr>
          <m:jc m:val="left"/>
        </m:oMathParaPr>
        <m:oMath>
          <m:sSup>
            <m:sSupPr/>
            <m:e>
              <m:r>
                <m:rPr>
                  <m:sty m:val="i"/>
                </m:rPr>
                <m:t>g</m:t>
              </m:r>
            </m:e>
            <m:sup>
              <m:r>
                <m:rPr>
                  <m:sty m:val="i"/>
                </m:rPr>
                <m:t>r</m:t>
              </m:r>
            </m:sup>
          </m:sSup>
        </m:oMath>
      </m:oMathPara>
      <w:r>
        <w:rPr/>
        <w:t xml:space="preserve"> and </w:t>
      </w:r>
      <m:oMathPara>
        <m:oMathParaPr>
          <m:jc m:val="left"/>
        </m:oMathParaPr>
        <m:oMath>
          <m:r>
            <m:rPr>
              <m:sty m:val="i"/>
            </m:rPr>
            <m:t>h</m:t>
          </m:r>
        </m:oMath>
      </m:oMathPara>
      <w:r>
        <w:rPr/>
        <w:t xml:space="preserve"> ).</w:t>
      </w:r>
    </w:p>
    <w:p>
      <w:pPr>
        <w:spacing w:after="240" w:lineRule="exact"/>
      </w:pPr>
      <m:oMathPara>
        <m:oMath>
          <m:sSup>
            <m:sSupPr/>
            <m:e>
              <m:r>
                <m:rPr>
                  <m:sty m:val="i"/>
                </m:rPr>
                <m:t>g</m:t>
              </m:r>
            </m:e>
            <m:sup>
              <m:r>
                <m:rPr>
                  <m:sty m:val="i"/>
                </m:rPr>
                <m:t>j</m:t>
              </m:r>
              <m:r>
                <m:rPr>
                  <m:sty m:val="p"/>
                </m:rPr>
                <m:t>+</m:t>
              </m:r>
              <m:r>
                <m:rPr>
                  <m:sty m:val="i"/>
                </m:rPr>
                <m:t>w</m:t>
              </m:r>
              <m:sSup>
                <m:sSupPr/>
                <m:e>
                  <m:r>
                    <m:rPr>
                      <m:sty m:val="i"/>
                    </m:rPr>
                    <m:t>e</m:t>
                  </m:r>
                </m:e>
                <m:sup>
                  <m:r>
                    <m:rPr>
                      <m:sty m:val="p"/>
                    </m:rPr>
                    <m:t>′</m:t>
                  </m:r>
                </m:sup>
              </m:sSup>
            </m:sup>
          </m:sSup>
          <m:r>
            <m:rPr>
              <m:sty m:val="p"/>
            </m:rPr>
            <m:t>=</m:t>
          </m:r>
          <m:sSup>
            <m:sSupPr/>
            <m:e>
              <m:r>
                <m:rPr>
                  <m:sty m:val="i"/>
                </m:rPr>
                <m:t>g</m:t>
              </m:r>
            </m:e>
            <m:sup>
              <m:sSup>
                <m:sSupPr/>
                <m:e>
                  <m:r>
                    <m:rPr>
                      <m:sty m:val="i"/>
                    </m:rPr>
                    <m:t>z</m:t>
                  </m:r>
                </m:e>
                <m:sup>
                  <m:r>
                    <m:rPr>
                      <m:sty m:val="p"/>
                    </m:rPr>
                    <m:t>′</m:t>
                  </m:r>
                </m:sup>
              </m:sSup>
            </m:sup>
          </m:sSup>
        </m:oMath>
      </m:oMathPara>
    </w:p>
    <w:p>
      <w:pPr>
        <w:spacing w:after="240" w:lineRule="exact"/>
      </w:pPr>
      <w:r>
        <w:rPr/>
        <w:t xml:space="preserve">Together, these two equations imply that</w:t>
      </w:r>
    </w:p>
    <w:p>
      <w:pPr>
        <w:spacing w:after="240" w:lineRule="exact"/>
      </w:pPr>
      <m:oMathPara>
        <m:oMath>
          <m:sSup>
            <m:sSupPr/>
            <m:e>
              <m:r>
                <m:rPr>
                  <m:sty m:val="i"/>
                </m:rPr>
                <m:t>g</m:t>
              </m:r>
            </m:e>
            <m:sup>
              <m:r>
                <m:rPr>
                  <m:sty m:val="i"/>
                </m:rPr>
                <m:t>w</m:t>
              </m:r>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sup>
          </m:sSup>
          <m:r>
            <m:rPr>
              <m:sty m:val="p"/>
            </m:rPr>
            <m:t>=</m:t>
          </m:r>
          <m:sSup>
            <m:sSupPr/>
            <m:e>
              <m:r>
                <m:rPr>
                  <m:sty m:val="i"/>
                </m:rPr>
                <m:t>g</m:t>
              </m:r>
            </m:e>
            <m:sup>
              <m:r>
                <m:rPr>
                  <m:sty m:val="i"/>
                </m:rPr>
                <m:t>z</m:t>
              </m:r>
              <m:r>
                <m:rPr>
                  <m:sty m:val="p"/>
                </m:rPr>
                <m:t>−</m:t>
              </m:r>
              <m:sSup>
                <m:sSupPr/>
                <m:e>
                  <m:r>
                    <m:rPr>
                      <m:sty m:val="i"/>
                    </m:rPr>
                    <m:t>z</m:t>
                  </m:r>
                </m:e>
                <m:sup>
                  <m:r>
                    <m:rPr>
                      <m:sty m:val="p"/>
                    </m:rPr>
                    <m:t>′</m:t>
                  </m:r>
                </m:sup>
              </m:sSup>
            </m:sup>
          </m:sSup>
        </m:oMath>
      </m:oMathPara>
    </w:p>
    <w:p>
      <w:pPr>
        <w:spacing w:after="240" w:lineRule="exact"/>
      </w:pPr>
      <w:r>
        <w:rPr/>
        <w:t xml:space="preserve">Hence, </w:t>
      </w:r>
      <m:oMathPara>
        <m:oMathParaPr>
          <m:jc m:val="left"/>
        </m:oMathParaPr>
        <m:oMath>
          <m:r>
            <m:rPr>
              <m:sty m:val="i"/>
            </m:rPr>
            <m:t>w</m:t>
          </m:r>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r>
            <m:rPr>
              <m:sty m:val="p"/>
            </m:rPr>
            <m:t>≡</m:t>
          </m:r>
          <m:r>
            <m:rPr>
              <m:sty m:val="i"/>
            </m:rPr>
            <m:t>z</m:t>
          </m:r>
          <m:r>
            <m:rPr>
              <m:sty m:val="p"/>
            </m:rPr>
            <m:t>−</m:t>
          </m:r>
          <m:sSup>
            <m:sSupPr/>
            <m:e>
              <m:r>
                <m:rPr>
                  <m:sty m:val="i"/>
                </m:rPr>
                <m:t>z</m:t>
              </m:r>
            </m:e>
            <m:sup>
              <m:r>
                <m:rPr>
                  <m:sty m:val="p"/>
                </m:rPr>
                <m:t>′</m:t>
              </m:r>
            </m:sup>
          </m:sSup>
          <m:r>
            <m:rPr>
              <m:sty m:val="p"/>
            </m:rPr>
            <m:t>mod</m:t>
          </m:r>
          <m:r>
            <m:rPr>
              <m:sty m:val="p"/>
            </m:rPr>
            <m:t>|</m:t>
          </m:r>
          <m:r>
            <m:rPr>
              <m:scr m:val="double-struck"/>
            </m:rPr>
            <m:t>G</m:t>
          </m:r>
          <m:r>
            <m:rPr>
              <m:sty m:val="p"/>
            </m:rPr>
            <m:t>|</m:t>
          </m:r>
        </m:oMath>
      </m:oMathPara>
      <w:r>
        <w:rPr/>
        <w:t xml:space="preserve">, i.e., </w:t>
      </w:r>
      <m:oMathPara>
        <m:oMathParaPr>
          <m:jc m:val="left"/>
        </m:oMathParaPr>
        <m:oMath>
          <m:r>
            <m:rPr>
              <m:sty m:val="i"/>
            </m:rPr>
            <m:t>w</m:t>
          </m:r>
          <m:r>
            <m:rPr>
              <m:sty m:val="p"/>
            </m:rPr>
            <m:t>≡</m:t>
          </m:r>
          <m:d>
            <m:dPr>
              <m:begChr m:val="("/>
              <m:endChr m:val=")"/>
              <m:ctrlPr>
                <w:rPr>
                  <w:rFonts w:ascii="Cambria Math" w:hAnsi="Cambria Math"/>
                </w:rPr>
              </m:ctrlPr>
            </m:dPr>
            <m:e>
              <m:r>
                <m:rPr>
                  <m:sty m:val="i"/>
                </m:rPr>
                <m:t>z</m:t>
              </m:r>
              <m:r>
                <m:rPr>
                  <m:sty m:val="p"/>
                </m:rPr>
                <m:t>−</m:t>
              </m:r>
              <m:sSup>
                <m:sSupPr/>
                <m:e>
                  <m:r>
                    <m:rPr>
                      <m:sty m:val="i"/>
                    </m:rPr>
                    <m:t>z</m:t>
                  </m:r>
                </m:e>
                <m:sup>
                  <m:r>
                    <m:rPr>
                      <m:sty m:val="p"/>
                    </m:rPr>
                    <m:t>′</m:t>
                  </m:r>
                </m:sup>
              </m:s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mod</m:t>
          </m:r>
          <m:r>
            <m:rPr>
              <m:sty m:val="p"/>
            </m:rPr>
            <m:t>|</m:t>
          </m:r>
          <m:r>
            <m:rPr>
              <m:scr m:val="double-struck"/>
            </m:rPr>
            <m:t>G</m:t>
          </m:r>
          <m:r>
            <m:rPr>
              <m:sty m:val="p"/>
            </m:rPr>
            <m:t>|</m:t>
          </m:r>
          <m:r>
            <m:rPr>
              <m:sty m:val="p"/>
            </m:rPr>
            <m:t>=</m:t>
          </m:r>
          <m:sSup>
            <m:sSupPr/>
            <m:e>
              <m:r>
                <m:rPr>
                  <m:sty m:val="i"/>
                </m:rPr>
                <m:t>w</m:t>
              </m:r>
            </m:e>
            <m:sup>
              <m:r>
                <m:rPr>
                  <m:sty m:val="p"/>
                </m:rPr>
                <m:t>∗</m:t>
              </m:r>
            </m:sup>
          </m:sSup>
        </m:oMath>
      </m:oMathPara>
      <w:r>
        <w:rPr/>
        <w:t xml:space="preserve">. That is, </w:t>
      </w:r>
      <m:oMathPara>
        <m:oMathParaPr>
          <m:jc m:val="left"/>
        </m:oMathParaPr>
        <m:oMath>
          <m:sSup>
            <m:sSupPr/>
            <m:e>
              <m:r>
                <m:rPr>
                  <m:sty m:val="i"/>
                </m:rPr>
                <m:t>h</m:t>
              </m:r>
            </m:e>
            <m:sup>
              <m:r>
                <m:rPr>
                  <m:sty m:val="i"/>
                </m:rPr>
                <m:t>w</m:t>
              </m:r>
            </m:sup>
          </m:sSup>
          <m:r>
            <m:rPr>
              <m:sty m:val="p"/>
            </m:rPr>
            <m:t>=</m:t>
          </m:r>
          <m:sSup>
            <m:sSupPr/>
            <m:e>
              <m:r>
                <m:rPr>
                  <m:sty m:val="i"/>
                </m:rPr>
                <m:t>h</m:t>
              </m:r>
            </m:e>
            <m:sup>
              <m:sSup>
                <m:sSupPr/>
                <m:e>
                  <m:r>
                    <m:rPr>
                      <m:sty m:val="i"/>
                    </m:rPr>
                    <m:t>w</m:t>
                  </m:r>
                </m:e>
                <m:sup>
                  <m:r>
                    <m:rPr>
                      <m:sty m:val="p"/>
                    </m:rPr>
                    <m:t>∗</m:t>
                  </m:r>
                </m:sup>
              </m:sSup>
            </m:sup>
          </m:sSup>
        </m:oMath>
      </m:oMathPara>
      <w:r>
        <w:rPr/>
        <w:t xml:space="preserve">, meaning that </w:t>
      </w:r>
      <m:oMathPara>
        <m:oMathParaPr>
          <m:jc m:val="left"/>
        </m:oMathParaPr>
        <m:oMath>
          <m:sSup>
            <m:sSupPr/>
            <m:e>
              <m:r>
                <m:rPr>
                  <m:sty m:val="i"/>
                </m:rPr>
                <m:t>w</m:t>
              </m:r>
            </m:e>
            <m:sup>
              <m:r>
                <m:rPr>
                  <m:sty m:val="p"/>
                </m:rPr>
                <m:t>∗</m:t>
              </m:r>
            </m:sup>
          </m:sSup>
        </m:oMath>
      </m:oMathPara>
      <w:r>
        <w:rPr/>
        <w:t xml:space="preserve"> is a witness.</w:t>
      </w:r>
    </w:p>
    <w:p>
      <w:pPr>
        <w:spacing w:after="240" w:lineRule="exact"/>
      </w:pPr>
      <w:r>
        <w:rPr/>
        <w:t xml:space="preserve">Honest-Verifier Perfect Zero Knowledge. We need to construct a polynomial time simulator that produces a distribution over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identical to the distribution produced by the honest verifier and prover. The simulator selects </w:t>
      </w:r>
      <m:oMathPara>
        <m:oMathParaPr>
          <m:jc m:val="left"/>
        </m:oMathParaPr>
        <m:oMath>
          <m:r>
            <m:rPr>
              <m:sty m:val="i"/>
            </m:rPr>
            <m:t>e</m:t>
          </m:r>
        </m:oMath>
      </m:oMathPara>
      <w:r>
        <w:rPr/>
        <w:t xml:space="preserve"> uniformly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samples </w:t>
      </w:r>
      <m:oMathPara>
        <m:oMathParaPr>
          <m:jc m:val="left"/>
        </m:oMathParaPr>
        <m:oMath>
          <m:r>
            <m:rPr>
              <m:sty m:val="i"/>
            </m:rPr>
            <m:t>z</m:t>
          </m:r>
        </m:oMath>
      </m:oMathPara>
      <w:r>
        <w:rPr/>
        <w:t xml:space="preserve"> uniformly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Finally, the simulator sets </w:t>
      </w:r>
      <m:oMathPara>
        <m:oMathParaPr>
          <m:jc m:val="left"/>
        </m:oMathParaPr>
        <m:oMath>
          <m:r>
            <m:rPr>
              <m:sty m:val="i"/>
            </m:rPr>
            <m:t>a</m:t>
          </m:r>
          <m:r>
            <m:rPr>
              <m:sty m:val="p"/>
            </m:rPr>
            <m:t>←</m:t>
          </m:r>
          <m:sSup>
            <m:sSupPr/>
            <m:e>
              <m:r>
                <m:rPr>
                  <m:sty m:val="i"/>
                </m:rPr>
                <m:t>g</m:t>
              </m:r>
            </m:e>
            <m:sup>
              <m:r>
                <m:rPr>
                  <m:sty m:val="i"/>
                </m:rPr>
                <m:t>z</m:t>
              </m:r>
            </m:sup>
          </m:sSup>
          <m:r>
            <m:rPr>
              <m:sty m:val="p"/>
            </m:rPr>
            <m:t>⋅</m:t>
          </m:r>
          <m:sSup>
            <m:sSupPr/>
            <m:e>
              <m:d>
                <m:dPr>
                  <m:begChr m:val="("/>
                  <m:endChr m:val=")"/>
                  <m:ctrlPr>
                    <w:rPr>
                      <w:rFonts w:ascii="Cambria Math" w:hAnsi="Cambria Math"/>
                    </w:rPr>
                  </m:ctrlPr>
                </m:dPr>
                <m:e>
                  <m:sSup>
                    <m:sSupPr/>
                    <m:e>
                      <m:r>
                        <m:rPr>
                          <m:sty m:val="i"/>
                        </m:rPr>
                        <m:t>h</m:t>
                      </m:r>
                    </m:e>
                    <m:sup>
                      <m:r>
                        <m:rPr>
                          <m:sty m:val="i"/>
                        </m:rPr>
                        <m:t>e</m:t>
                      </m:r>
                    </m:sup>
                  </m:sSup>
                </m:e>
              </m:d>
            </m:e>
            <m:sup>
              <m:r>
                <m:rPr>
                  <m:sty m:val="p"/>
                </m:rPr>
                <m:t>−</m:t>
              </m:r>
              <m:r>
                <m:rPr>
                  <m:sty m:val="p"/>
                </m:rPr>
                <m:t>1</m:t>
              </m:r>
            </m:sup>
          </m:sSup>
        </m:oMath>
      </m:oMathPara>
      <w:r>
        <w:rPr/>
        <w:t xml:space="preserve">.</w:t>
      </w:r>
    </w:p>
    <w:p>
      <w:pPr>
        <w:spacing w:after="240" w:lineRule="exact"/>
      </w:pPr>
      <w:r>
        <w:rPr/>
        <w:t xml:space="preserve">The distribution over transcripts produced by the simulator is identical to that produced by the honest verifier interacting with the prescribed prover. In both cases, the distribution produces a random </w:t>
      </w:r>
      <m:oMathPara>
        <m:oMathParaPr>
          <m:jc m:val="left"/>
        </m:oMathParaPr>
        <m:oMath>
          <m:r>
            <m:rPr>
              <m:sty m:val="i"/>
            </m:rPr>
            <m:t>e</m:t>
          </m:r>
          <m:r>
            <m:rPr>
              <m:sty m:val="p"/>
            </m:rPr>
            <m:t>∈</m:t>
          </m:r>
        </m:oMath>
      </m:oMathPara>
      <w:r>
        <w:rPr/>
        <w:t xml:space="preserve">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then chooses a pair </w:t>
      </w:r>
      <m:oMathPara>
        <m:oMathParaPr>
          <m:jc m:val="left"/>
        </m:oMathParaPr>
        <m:oMath>
          <m:r>
            <m:rPr>
              <m:sty m:val="p"/>
            </m:rPr>
            <m:t>(</m:t>
          </m:r>
          <m:r>
            <m:rPr>
              <m:sty m:val="i"/>
            </m:rPr>
            <m:t>a</m:t>
          </m:r>
          <m:r>
            <m:rPr>
              <m:sty m:val="p"/>
            </m:rPr>
            <m:t>,</m:t>
          </m:r>
          <m:r>
            <m:rPr>
              <m:sty m:val="i"/>
            </m:rPr>
            <m:t>z</m:t>
          </m:r>
          <m:r>
            <m:rPr>
              <m:sty m:val="p"/>
            </m:rPr>
            <m:t>)</m:t>
          </m:r>
        </m:oMath>
      </m:oMathPara>
      <w:r>
        <w:rPr/>
        <w:t xml:space="preserve"> such that </w:t>
      </w:r>
      <m:oMathPara>
        <m:oMathParaPr>
          <m:jc m:val="left"/>
        </m:oMathParaPr>
        <m:oMath>
          <m:r>
            <m:rPr>
              <m:sty m:val="i"/>
            </m:rPr>
            <m:t>a</m:t>
          </m:r>
        </m:oMath>
      </m:oMathPara>
      <w:r>
        <w:rPr/>
        <w:t xml:space="preserve"> is chosen uniformly random from </w:t>
      </w:r>
      <m:oMathPara>
        <m:oMathParaPr>
          <m:jc m:val="left"/>
        </m:oMathParaPr>
        <m:oMath>
          <m:r>
            <m:rPr>
              <m:scr m:val="double-struck"/>
            </m:rPr>
            <m:t>G</m:t>
          </m:r>
        </m:oMath>
      </m:oMathPara>
      <w:r>
        <w:rPr/>
        <w:t xml:space="preserve"> and </w:t>
      </w:r>
      <m:oMathPara>
        <m:oMathParaPr>
          <m:jc m:val="left"/>
        </m:oMathParaPr>
        <m:oMath>
          <m:r>
            <m:rPr>
              <m:sty m:val="i"/>
            </m:rPr>
            <m:t>z</m:t>
          </m:r>
        </m:oMath>
      </m:oMathPara>
      <w:r>
        <w:rPr/>
        <w:t xml:space="preserve">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subject to the constraint that </w:t>
      </w:r>
      <m:oMathPara>
        <m:oMathParaPr>
          <m:jc m:val="left"/>
        </m:oMathParaPr>
        <m:oMath>
          <m:r>
            <m:rPr>
              <m:sty m:val="i"/>
            </m:rPr>
            <m:t>a</m:t>
          </m:r>
          <m:r>
            <m:rPr>
              <m:sty m:val="p"/>
            </m:rPr>
            <m:t>⋅</m:t>
          </m:r>
          <m:sSup>
            <m:sSupPr/>
            <m:e>
              <m:r>
                <m:rPr>
                  <m:sty m:val="i"/>
                </m:rPr>
                <m:t>h</m:t>
              </m:r>
            </m:e>
            <m:sup>
              <m:r>
                <m:rPr>
                  <m:sty m:val="i"/>
                </m:rPr>
                <m:t>e</m:t>
              </m:r>
            </m:sup>
          </m:sSup>
          <m:r>
            <m:rPr>
              <m:sty m:val="p"/>
            </m:rPr>
            <m:t>=</m:t>
          </m:r>
          <m:sSup>
            <m:sSupPr/>
            <m:e>
              <m:r>
                <m:rPr>
                  <m:sty m:val="i"/>
                </m:rPr>
                <m:t>g</m:t>
              </m:r>
            </m:e>
            <m:sup>
              <m:r>
                <m:rPr>
                  <m:sty m:val="i"/>
                </m:rPr>
                <m:t>z</m:t>
              </m:r>
            </m:sup>
          </m:sSup>
        </m:oMath>
      </m:oMathPara>
      <w:r>
        <w:rPr/>
        <w:t xml:space="preserve"> (the key observation from which this follows is that, for fixed </w:t>
      </w:r>
      <m:oMathPara>
        <m:oMathParaPr>
          <m:jc m:val="left"/>
        </m:oMathParaPr>
        <m:oMath>
          <m:r>
            <m:rPr>
              <m:sty m:val="i"/>
            </m:rPr>
            <m:t>e</m:t>
          </m:r>
        </m:oMath>
      </m:oMathPara>
      <w:r>
        <w:rPr/>
        <w:t xml:space="preserve">, for any </w:t>
      </w:r>
      <m:oMathPara>
        <m:oMathParaPr>
          <m:jc m:val="left"/>
        </m:oMathParaPr>
        <m:oMath>
          <m:r>
            <m:rPr>
              <m:sty m:val="i"/>
            </m:rPr>
            <m:t>a</m:t>
          </m:r>
          <m:r>
            <m:rPr>
              <m:sty m:val="p"/>
            </m:rPr>
            <m:t>∈</m:t>
          </m:r>
          <m:r>
            <m:rPr>
              <m:scr m:val="double-struck"/>
            </m:rPr>
            <m:t>G</m:t>
          </m:r>
        </m:oMath>
      </m:oMathPara>
      <w:r>
        <w:rPr/>
        <w:t xml:space="preserve"> there is exactly one </w:t>
      </w:r>
      <m:oMathPara>
        <m:oMathParaPr>
          <m:jc m:val="left"/>
        </m:oMathParaPr>
        <m:oMath>
          <m:r>
            <m:rPr>
              <m:sty m:val="i"/>
            </m:rPr>
            <m:t>z</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satisfying this equality, and vice versa).</w:t>
      </w:r>
    </w:p>
    <w:p>
      <w:pPr>
        <w:spacing w:after="240" w:lineRule="exact"/>
      </w:pPr>
      <w:r>
        <w:rPr/>
        <w:t xml:space="preserve">Remark 12.2. Schnorr's protocol is only honest-verifier zero knowledge (HVZK) because the simulated distribution over transcripts is identical to the verifier's view in the actual protocol only if the verifier's message </w:t>
      </w:r>
      <m:oMathPara>
        <m:oMathParaPr>
          <m:jc m:val="left"/>
        </m:oMathParaPr>
        <m:oMath>
          <m:r>
            <m:rPr>
              <m:sty m:val="i"/>
            </m:rPr>
            <m:t>e</m:t>
          </m:r>
        </m:oMath>
      </m:oMathPara>
      <w:r>
        <w:rPr/>
        <w:t xml:space="preserve"> is a uniformly random element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Two remarks are in order. First, if we render the protocol non-interactive using the Fiat-Shamir transformation (see Section 12.2.3), the distinction between honest-verifier and dishonest-verifier zero-knowledge is eliminated (see Footnote 136 for a brief discussion of this point). Second, it turns out that Schnorr's protocol actually is dishonest-verifier zeroknowledge, with the following caveat: the simulation is efficient only if the challenge </w:t>
      </w:r>
      <m:oMathPara>
        <m:oMathParaPr>
          <m:jc m:val="left"/>
        </m:oMathParaPr>
        <m:oMath>
          <m:r>
            <m:rPr>
              <m:sty m:val="i"/>
            </m:rPr>
            <m:t>e</m:t>
          </m:r>
        </m:oMath>
      </m:oMathPara>
      <w:r>
        <w:rPr/>
        <w:t xml:space="preserve"> is not selected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but rather is only permitted to be selected from a designated polynomial-size subset </w:t>
      </w:r>
      <m:oMathPara>
        <m:oMathParaPr>
          <m:jc m:val="left"/>
        </m:oMathParaPr>
        <m:oMath>
          <m:r>
            <m:rPr>
              <m:sty m:val="i"/>
            </m:rPr>
            <m:t>S</m:t>
          </m:r>
        </m:oMath>
      </m:oMathPara>
      <w:r>
        <w:rPr/>
        <w:t xml:space="preserve"> of </w:t>
      </w:r>
      <m:oMathPara>
        <m:oMathParaPr>
          <m:jc m:val="left"/>
        </m:oMathParaPr>
        <m:oMath>
          <m:r>
            <m:rPr>
              <m:scr m:val="double-struck"/>
            </m:rPr>
            <m:t>G</m:t>
          </m:r>
        </m:oMath>
      </m:oMathPara>
      <w:r>
        <w:rPr/>
        <w:t xml:space="preserve"> (this is because the known simulator for an arbitrary dishonest verifier's view has a runtime that grows with </w:t>
      </w:r>
      <m:oMathPara>
        <m:oMathParaPr>
          <m:jc m:val="left"/>
        </m:oMathParaPr>
        <m:oMath>
          <m:r>
            <m:rPr>
              <m:sty m:val="p"/>
            </m:rPr>
            <m:t>|</m:t>
          </m:r>
          <m:r>
            <m:rPr>
              <m:sty m:val="i"/>
            </m:rPr>
            <m:t>S</m:t>
          </m:r>
          <m:r>
            <m:rPr>
              <m:sty m:val="p"/>
            </m:rPr>
            <m:t>|</m:t>
          </m:r>
        </m:oMath>
      </m:oMathPara>
      <w:r>
        <w:rPr/>
        <w:t xml:space="preserve"> ). To obtain negligible soundness error from such a protocol, one must repeat it </w:t>
      </w:r>
      <m:oMathPara>
        <m:oMathParaPr>
          <m:jc m:val="left"/>
        </m:oMathParaPr>
        <m:oMath>
          <m:r>
            <m:rPr>
              <m:sty m:val="i"/>
            </m:rPr>
            <m:t>ω</m:t>
          </m:r>
          <m:r>
            <m:rPr>
              <m:sty m:val="p"/>
            </m:rPr>
            <m:t>(</m:t>
          </m:r>
          <m:r>
            <m:rPr>
              <m:sty m:val="p"/>
            </m:rPr>
            <m:t>1</m:t>
          </m:r>
          <m:r>
            <m:rPr>
              <m:sty m:val="p"/>
            </m:rPr>
            <m:t>)</m:t>
          </m:r>
        </m:oMath>
      </m:oMathPara>
      <w:r>
        <w:rPr/>
        <w:t xml:space="preserve"> many times sequentially, adding additional communication and computation costs. The interested reader is directed to [Mau09, Section 4] for details.</w:t>
      </w:r>
    </w:p>
    <w:p>
      <w:pPr>
        <w:spacing w:line="280" w:before="240" w:lineRule="exact"/>
      </w:pPr>
      <w:r>
        <w:rPr>
          <w:b/>
          <w:sz w:val="28"/>
        </w:rPr>
        <w:t xml:space="preserve">29.</w:t>
      </w:r>
      <w:r>
        <w:rPr>
          <w:b/>
          <w:sz w:val="28"/>
        </w:rPr>
        <w:t xml:space="preserve">3.2.</w:t>
      </w:r>
      <w:r>
        <w:rPr>
          <w:b/>
          <w:sz w:val="28"/>
        </w:rPr>
        <w:t xml:space="preserve"> Fiat-Shamir Applied to </w:t>
      </w:r>
      <m:oMathPara>
        <m:oMathParaPr>
          <m:jc m:val="left"/>
        </m:oMathParaPr>
        <m:oMath>
          <m:r>
            <m:rPr>
              <m:sty m:val="p"/>
            </m:rPr>
            <m:t>Σ</m:t>
          </m:r>
        </m:oMath>
      </m:oMathPara>
      <w:r>
        <w:rPr>
          <w:b/>
          <w:sz w:val="28"/>
        </w:rPr>
        <w:t xml:space="preserve">-Protocols</w:t>
      </w:r>
    </w:p>
    <w:p>
      <w:pPr>
        <w:spacing w:after="240" w:lineRule="exact"/>
      </w:pPr>
      <w:r>
        <w:rPr/>
        <w:t xml:space="preserve">In this section, we explain that applying the Fiat-Shamir transformation (Section 5.2 to any </w:t>
      </w:r>
      <m:oMathPara>
        <m:oMathParaPr>
          <m:jc m:val="left"/>
        </m:oMathParaPr>
        <m:oMath>
          <m:r>
            <m:rPr>
              <m:sty m:val="p"/>
            </m:rPr>
            <m:t>Σ</m:t>
          </m:r>
        </m:oMath>
      </m:oMathPara>
      <w:r>
        <w:rPr/>
        <w:t xml:space="preserve">-protocol (such as Schnorr's) yields a non-interactive argument of knowledge in the random oracle model. This result is originally due to Pointcheval and Stern [PS00].</w:t>
      </w:r>
    </w:p>
    <w:p>
      <w:pPr>
        <w:spacing w:after="240" w:lineRule="exact"/>
      </w:pPr>
      <w:r>
        <w:rPr/>
        <w:t xml:space="preserve">For concreteness, we couch the presentation in the context of Schnorr's protocol, where the input is a group element </w:t>
      </w:r>
      <m:oMathPara>
        <m:oMathParaPr>
          <m:jc m:val="left"/>
        </m:oMathParaPr>
        <m:oMath>
          <m:r>
            <m:rPr>
              <m:sty m:val="i"/>
            </m:rPr>
            <m:t>h</m:t>
          </m:r>
        </m:oMath>
      </m:oMathPara>
      <w:r>
        <w:rPr/>
        <w:t xml:space="preserve">, and the prover claims to know a witness </w:t>
      </w:r>
      <m:oMathPara>
        <m:oMathParaPr>
          <m:jc m:val="left"/>
        </m:oMathParaPr>
        <m:oMath>
          <m:r>
            <m:rPr>
              <m:sty m:val="i"/>
            </m:rPr>
            <m:t>w</m:t>
          </m:r>
        </m:oMath>
      </m:oMathPara>
      <w:r>
        <w:rPr/>
        <w:t xml:space="preserve"> such that </w:t>
      </w:r>
      <m:oMathPara>
        <m:oMathParaPr>
          <m:jc m:val="left"/>
        </m:oMathParaPr>
        <m:oMath>
          <m:r>
            <m:rPr>
              <m:sty m:val="i"/>
            </m:rPr>
            <m:t>h</m:t>
          </m:r>
          <m:r>
            <m:rPr>
              <m:sty m:val="p"/>
            </m:rPr>
            <m:t>=</m:t>
          </m:r>
          <m:sSup>
            <m:sSupPr/>
            <m:e>
              <m:r>
                <m:rPr>
                  <m:sty m:val="i"/>
                </m:rPr>
                <m:t>g</m:t>
              </m:r>
            </m:e>
            <m:sup>
              <m:r>
                <m:rPr>
                  <m:sty m:val="i"/>
                </m:rPr>
                <m:t>w</m:t>
              </m:r>
            </m:sup>
          </m:sSup>
        </m:oMath>
      </m:oMathPara>
      <w:r>
        <w:rPr/>
        <w:t xml:space="preserve">, where </w:t>
      </w:r>
      <m:oMathPara>
        <m:oMathParaPr>
          <m:jc m:val="left"/>
        </m:oMathParaPr>
        <m:oMath>
          <m:r>
            <m:rPr>
              <m:sty m:val="i"/>
            </m:rPr>
            <m:t>g</m:t>
          </m:r>
        </m:oMath>
      </m:oMathPara>
      <w:r>
        <w:rPr/>
        <w:t xml:space="preserve"> is a specified group generator. Recall that in the resulting non-interactive argument, the honest prover aims to produce an accepting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for the </w:t>
      </w:r>
      <m:oMathPara>
        <m:oMathParaPr>
          <m:jc m:val="left"/>
        </m:oMathParaPr>
        <m:oMath>
          <m:r>
            <m:rPr>
              <m:sty m:val="p"/>
            </m:rPr>
            <m:t>Σ</m:t>
          </m:r>
        </m:oMath>
      </m:oMathPara>
      <w:r>
        <w:rPr/>
        <w:t xml:space="preserve">-protocol, where </w:t>
      </w:r>
      <m:oMathPara>
        <m:oMathParaPr>
          <m:jc m:val="left"/>
        </m:oMathParaPr>
        <m:oMath>
          <m:r>
            <m:rPr>
              <m:sty m:val="i"/>
            </m:rPr>
            <m:t>e</m:t>
          </m:r>
          <m:r>
            <m:rPr>
              <m:sty m:val="p"/>
            </m:rPr>
            <m:t>=</m:t>
          </m:r>
          <m:r>
            <m:rPr>
              <m:sty m:val="i"/>
            </m:rPr>
            <m:t>R</m:t>
          </m:r>
          <m:r>
            <m:rPr>
              <m:sty m:val="p"/>
            </m:rPr>
            <m:t>(</m:t>
          </m:r>
          <m:r>
            <m:rPr>
              <m:sty m:val="i"/>
            </m:rPr>
            <m:t>h</m:t>
          </m:r>
          <m:r>
            <m:rPr>
              <m:sty m:val="p"/>
            </m:rPr>
            <m:t>,</m:t>
          </m:r>
          <m:r>
            <m:rPr>
              <m:sty m:val="i"/>
            </m:rPr>
            <m:t>a</m:t>
          </m:r>
          <m:r>
            <m:rPr>
              <m:sty m:val="p"/>
            </m:rPr>
            <m:t>)</m:t>
          </m:r>
        </m:oMath>
      </m:oMathPara>
      <w:r>
        <w:rPr/>
        <w:t xml:space="preserve"> and </w:t>
      </w:r>
      <m:oMathPara>
        <m:oMathParaPr>
          <m:jc m:val="left"/>
        </m:oMathParaPr>
        <m:oMath>
          <m:r>
            <m:rPr>
              <m:sty m:val="i"/>
            </m:rPr>
            <m:t>R</m:t>
          </m:r>
        </m:oMath>
      </m:oMathPara>
      <w:r>
        <w:rPr/>
        <w:t xml:space="preserve"> denotes the random oracle.</w:t>
      </w:r>
    </w:p>
    <w:p>
      <w:pPr>
        <w:spacing w:after="240" w:lineRule="exact"/>
      </w:pPr>
      <w:r>
        <w:rPr/>
        <w:t xml:space="preserve">Let </w:t>
      </w:r>
      <m:oMathPara>
        <m:oMathParaPr>
          <m:jc m:val="left"/>
        </m:oMathParaPr>
        <m:oMath>
          <m:r>
            <m:rPr>
              <m:scr m:val="script"/>
            </m:rPr>
            <m:t>I</m:t>
          </m:r>
        </m:oMath>
      </m:oMathPara>
      <w:r>
        <w:rPr/>
        <w:t xml:space="preserve"> refer to the </w:t>
      </w:r>
      <m:oMathPara>
        <m:oMathParaPr>
          <m:jc m:val="left"/>
        </m:oMathParaPr>
        <m:oMath>
          <m:r>
            <m:rPr>
              <m:sty m:val="p"/>
            </m:rPr>
            <m:t>Σ</m:t>
          </m:r>
        </m:oMath>
      </m:oMathPara>
      <w:r>
        <w:rPr/>
        <w:t xml:space="preserve">-protocol and </w:t>
      </w:r>
      <m:oMathPara>
        <m:oMathParaPr>
          <m:jc m:val="left"/>
        </m:oMathParaPr>
        <m:oMath>
          <m:r>
            <m:rPr>
              <m:scr m:val="script"/>
            </m:rPr>
            <m:t>Q</m:t>
          </m:r>
        </m:oMath>
      </m:oMathPara>
      <w:r>
        <w:rPr/>
        <w:t xml:space="preserve"> refer to the non-interactive argument obtained by applying the Fiat-Shamir transformation to </w:t>
      </w:r>
      <m:oMathPara>
        <m:oMathParaPr>
          <m:jc m:val="left"/>
        </m:oMathParaPr>
        <m:oMath>
          <m:r>
            <m:rPr>
              <m:scr m:val="script"/>
            </m:rPr>
            <m:t>I</m:t>
          </m:r>
        </m:oMath>
      </m:oMathPara>
      <w:r>
        <w:rPr/>
        <w:t xml:space="preserve">. Let </w:t>
      </w:r>
      <m:oMathPara>
        <m:oMathParaPr>
          <m:jc m:val="left"/>
        </m:oMathParaPr>
        <m:oMath>
          <m:sSub>
            <m:sSubPr/>
            <m:e>
              <m:r>
                <m:rPr>
                  <m:scr m:val="script"/>
                </m:rPr>
                <m:t>P</m:t>
              </m:r>
            </m:e>
            <m:sub>
              <m:r>
                <m:rPr>
                  <m:scr m:val="script"/>
                </m:rPr>
                <m:t>F</m:t>
              </m:r>
              <m:r>
                <m:rPr>
                  <m:scr m:val="script"/>
                </m:rPr>
                <m:t>S</m:t>
              </m:r>
            </m:sub>
          </m:sSub>
        </m:oMath>
      </m:oMathPara>
      <w:r>
        <w:rPr/>
        <w:t xml:space="preserve"> be a prover for </w:t>
      </w:r>
      <m:oMathPara>
        <m:oMathParaPr>
          <m:jc m:val="left"/>
        </m:oMathParaPr>
        <m:oMath>
          <m:r>
            <m:rPr>
              <m:scr m:val="script"/>
            </m:rPr>
            <m:t>Q</m:t>
          </m:r>
        </m:oMath>
      </m:oMathPara>
      <w:r>
        <w:rPr/>
        <w:t xml:space="preserve"> that produces a convincing proof on input </w:t>
      </w:r>
      <m:oMathPara>
        <m:oMathParaPr>
          <m:jc m:val="left"/>
        </m:oMathParaPr>
        <m:oMath>
          <m:r>
            <m:rPr>
              <m:sty m:val="i"/>
            </m:rPr>
            <m:t>h</m:t>
          </m:r>
        </m:oMath>
      </m:oMathPara>
      <w:r>
        <w:rPr/>
        <w:t xml:space="preserve"> with probability at least </w:t>
      </w:r>
      <m:oMathPara>
        <m:oMathParaPr>
          <m:jc m:val="left"/>
        </m:oMathParaPr>
        <m:oMath>
          <m:r>
            <m:rPr>
              <m:sty m:val="i"/>
            </m:rPr>
            <m:t>ε</m:t>
          </m:r>
        </m:oMath>
      </m:oMathPara>
      <w:r>
        <w:rPr/>
        <w:t xml:space="preserve">. That is, when </w:t>
      </w:r>
      <m:oMathPara>
        <m:oMathParaPr>
          <m:jc m:val="left"/>
        </m:oMathParaPr>
        <m:oMath>
          <m:sSub>
            <m:sSubPr/>
            <m:e>
              <m:r>
                <m:rPr>
                  <m:scr m:val="script"/>
                </m:rPr>
                <m:t>P</m:t>
              </m:r>
            </m:e>
            <m:sub>
              <m:r>
                <m:rPr>
                  <m:scr m:val="script"/>
                </m:rPr>
                <m:t>F</m:t>
              </m:r>
              <m:r>
                <m:rPr>
                  <m:scr m:val="script"/>
                </m:rPr>
                <m:t>S</m:t>
              </m:r>
            </m:sub>
          </m:sSub>
        </m:oMath>
      </m:oMathPara>
      <w:r>
        <w:rPr/>
        <w:t xml:space="preserve"> is run on input </w:t>
      </w:r>
      <m:oMathPara>
        <m:oMathParaPr>
          <m:jc m:val="left"/>
        </m:oMathParaPr>
        <m:oMath>
          <m:r>
            <m:rPr>
              <m:sty m:val="i"/>
            </m:rPr>
            <m:t>h</m:t>
          </m:r>
        </m:oMath>
      </m:oMathPara>
      <w:r>
        <w:rPr/>
        <w:t xml:space="preserve">, it outputs a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that, with probability at least </w:t>
      </w:r>
      <m:oMathPara>
        <m:oMathParaPr>
          <m:jc m:val="left"/>
        </m:oMathParaPr>
        <m:oMath>
          <m:r>
            <m:rPr>
              <m:sty m:val="i"/>
            </m:rPr>
            <m:t>ε</m:t>
          </m:r>
        </m:oMath>
      </m:oMathPara>
      <w:r>
        <w:rPr/>
        <w:t xml:space="preserve">, is an accepting transcript for </w:t>
      </w:r>
      <m:oMathPara>
        <m:oMathParaPr>
          <m:jc m:val="left"/>
        </m:oMathParaPr>
        <m:oMath>
          <m:r>
            <m:rPr>
              <m:scr m:val="script"/>
            </m:rPr>
            <m:t>I</m:t>
          </m:r>
        </m:oMath>
      </m:oMathPara>
      <w:r>
        <w:rPr/>
        <w:t xml:space="preserve"> and satisfies </w:t>
      </w:r>
      <m:oMathPara>
        <m:oMathParaPr>
          <m:jc m:val="left"/>
        </m:oMathParaPr>
        <m:oMath>
          <m:r>
            <m:rPr>
              <m:sty m:val="i"/>
            </m:rPr>
            <m:t>e</m:t>
          </m:r>
          <m:r>
            <m:rPr>
              <m:sty m:val="p"/>
            </m:rPr>
            <m:t>=</m:t>
          </m:r>
          <m:r>
            <m:rPr>
              <m:sty m:val="i"/>
            </m:rPr>
            <m:t>R</m:t>
          </m:r>
          <m:r>
            <m:rPr>
              <m:sty m:val="p"/>
            </m:rPr>
            <m:t>(</m:t>
          </m:r>
          <m:r>
            <m:rPr>
              <m:sty m:val="i"/>
            </m:rPr>
            <m:t>h</m:t>
          </m:r>
          <m:r>
            <m:rPr>
              <m:sty m:val="p"/>
            </m:rPr>
            <m:t>,</m:t>
          </m:r>
          <m:r>
            <m:rPr>
              <m:sty m:val="i"/>
            </m:rPr>
            <m:t>a</m:t>
          </m:r>
          <m:r>
            <m:rPr>
              <m:sty m:val="p"/>
            </m:rPr>
            <m:t>)</m:t>
          </m:r>
        </m:oMath>
      </m:oMathPara>
      <w:r>
        <w:rPr/>
        <w:t xml:space="preserve"> (here, the probability is over the choice of random oracle and any internal randomness used by </w:t>
      </w:r>
      <m:oMathPara>
        <m:oMathParaPr>
          <m:jc m:val="left"/>
        </m:oMathParaPr>
        <m:oMath>
          <m:sSub>
            <m:sSubPr/>
            <m:e>
              <m:r>
                <m:rPr>
                  <m:scr m:val="script"/>
                </m:rPr>
                <m:t>P</m:t>
              </m:r>
            </m:e>
            <m:sub>
              <m:r>
                <m:rPr>
                  <m:scr m:val="script"/>
                </m:rPr>
                <m:t>F</m:t>
              </m:r>
              <m:r>
                <m:rPr>
                  <m:scr m:val="script"/>
                </m:rPr>
                <m:t>S</m:t>
              </m:r>
            </m:sub>
          </m:sSub>
        </m:oMath>
      </m:oMathPara>
      <w:r>
        <w:rPr/>
        <w:t xml:space="preserve">. We show that by running </w:t>
      </w:r>
      <m:oMathPara>
        <m:oMathParaPr>
          <m:jc m:val="left"/>
        </m:oMathParaPr>
        <m:oMath>
          <m:sSub>
            <m:sSubPr/>
            <m:e>
              <m:r>
                <m:rPr>
                  <m:scr m:val="script"/>
                </m:rPr>
                <m:t>P</m:t>
              </m:r>
            </m:e>
            <m:sub>
              <m:r>
                <m:rPr>
                  <m:scr m:val="script"/>
                </m:rPr>
                <m:t>F</m:t>
              </m:r>
              <m:r>
                <m:rPr>
                  <m:scr m:val="script"/>
                </m:rPr>
                <m:t>S</m:t>
              </m:r>
            </m:sub>
          </m:sSub>
        </m:oMath>
      </m:oMathPara>
      <w:r>
        <w:rPr/>
        <w:t xml:space="preserve"> at most twice, we can, with probability at least </w:t>
      </w:r>
      <m:oMathPara>
        <m:oMathParaPr>
          <m:jc m:val="left"/>
        </m:oMathParaPr>
        <m:oMath>
          <m:r>
            <m:rPr>
              <m:sty m:val="p"/>
            </m:rPr>
            <m:t>Ω</m:t>
          </m:r>
          <m:d>
            <m:dPr>
              <m:begChr m:val="("/>
              <m:endChr m:val=")"/>
              <m:ctrlPr>
                <w:rPr>
                  <w:rFonts w:ascii="Cambria Math" w:hAnsi="Cambria Math"/>
                </w:rPr>
              </m:ctrlPr>
            </m:dPr>
            <m:e>
              <m:sSup>
                <m:sSupPr/>
                <m:e>
                  <m:r>
                    <m:rPr>
                      <m:sty m:val="i"/>
                    </m:rPr>
                    <m:t>ε</m:t>
                  </m:r>
                </m:e>
                <m:sup>
                  <m:r>
                    <m:rPr>
                      <m:sty m:val="p"/>
                    </m:rPr>
                    <m:t>4</m:t>
                  </m:r>
                </m:sup>
              </m:sSup>
              <m:r>
                <m:rPr>
                  <m:sty m:val="p"/>
                </m:rPr>
                <m:t>/</m:t>
              </m:r>
              <m:sSup>
                <m:sSupPr/>
                <m:e>
                  <m:r>
                    <m:rPr>
                      <m:sty m:val="i"/>
                    </m:rPr>
                    <m:t>T</m:t>
                  </m:r>
                </m:e>
                <m:sup>
                  <m:r>
                    <m:rPr>
                      <m:sty m:val="p"/>
                    </m:rPr>
                    <m:t>3</m:t>
                  </m:r>
                </m:sup>
              </m:sSup>
            </m:e>
          </m:d>
        </m:oMath>
      </m:oMathPara>
      <w:r>
        <w:rPr/>
        <w:t xml:space="preserve">, "extract" from </w:t>
      </w:r>
      <m:oMathPara>
        <m:oMathParaPr>
          <m:jc m:val="left"/>
        </m:oMathParaPr>
        <m:oMath>
          <m:sSub>
            <m:sSubPr/>
            <m:e>
              <m:r>
                <m:rPr>
                  <m:scr m:val="script"/>
                </m:rPr>
                <m:t>P</m:t>
              </m:r>
            </m:e>
            <m:sub>
              <m:r>
                <m:rPr>
                  <m:scr m:val="script"/>
                </m:rPr>
                <m:t>F</m:t>
              </m:r>
              <m:r>
                <m:rPr>
                  <m:scr m:val="script"/>
                </m:rPr>
                <m:t>S</m:t>
              </m:r>
            </m:sub>
          </m:sSub>
        </m:oMath>
      </m:oMathPara>
      <w:r>
        <w:rPr/>
        <w:t xml:space="preserve"> two accepting transcripts for </w:t>
      </w:r>
      <m:oMathPara>
        <m:oMathParaPr>
          <m:jc m:val="left"/>
        </m:oMathParaPr>
        <m:oMath>
          <m:r>
            <m:rPr>
              <m:scr m:val="script"/>
            </m:rPr>
            <m:t>I</m:t>
          </m:r>
        </m:oMath>
      </m:oMathPara>
      <w:r>
        <w:rPr/>
        <w:t xml:space="preserve"> of the form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r>
            <m:rPr>
              <m:sty m:val="p"/>
            </m:rPr>
            <m:t>.156</m:t>
          </m:r>
        </m:oMath>
      </m:oMathPara>
      <w:r>
        <w:rPr/>
        <w:t xml:space="preserve"> By special soundness of </w:t>
      </w:r>
      <m:oMathPara>
        <m:oMathParaPr>
          <m:jc m:val="left"/>
        </m:oMathParaPr>
        <m:oMath>
          <m:r>
            <m:rPr>
              <m:scr m:val="script"/>
            </m:rPr>
            <m:t>I</m:t>
          </m:r>
        </m:oMath>
      </m:oMathPara>
      <w:r>
        <w:rPr/>
        <w:t xml:space="preserve">, these two transcripts can in turn be efficiently transformed into a witness </w:t>
      </w:r>
      <m:oMathPara>
        <m:oMathParaPr>
          <m:jc m:val="left"/>
        </m:oMathParaPr>
        <m:oMath>
          <m:r>
            <m:rPr>
              <m:sty m:val="i"/>
            </m:rPr>
            <m:t>w</m:t>
          </m:r>
        </m:oMath>
      </m:oMathPara>
      <w:r>
        <w:rPr/>
        <w:t xml:space="preserve">. If </w:t>
      </w:r>
      <m:oMathPara>
        <m:oMathParaPr>
          <m:jc m:val="left"/>
        </m:oMathParaPr>
        <m:oMath>
          <m:r>
            <m:rPr>
              <m:sty m:val="i"/>
            </m:rPr>
            <m:t>T</m:t>
          </m:r>
        </m:oMath>
      </m:oMathPara>
      <w:r>
        <w:rPr/>
        <w:t xml:space="preserve"> is polynomial and </w:t>
      </w:r>
      <m:oMathPara>
        <m:oMathParaPr>
          <m:jc m:val="left"/>
        </m:oMathParaPr>
        <m:oMath>
          <m:r>
            <m:rPr>
              <m:sty m:val="i"/>
            </m:rPr>
            <m:t>ε</m:t>
          </m:r>
        </m:oMath>
      </m:oMathPara>
      <w:r>
        <w:rPr/>
        <w:t xml:space="preserve"> is non-negligible, then </w:t>
      </w:r>
      <m:oMathPara>
        <m:oMathParaPr>
          <m:jc m:val="left"/>
        </m:oMathParaPr>
        <m:oMath>
          <m:r>
            <m:rPr>
              <m:sty m:val="p"/>
            </m:rPr>
            <m:t>Ω</m:t>
          </m:r>
          <m:d>
            <m:dPr>
              <m:begChr m:val="("/>
              <m:endChr m:val=")"/>
              <m:ctrlPr>
                <w:rPr>
                  <w:rFonts w:ascii="Cambria Math" w:hAnsi="Cambria Math"/>
                </w:rPr>
              </m:ctrlPr>
            </m:dPr>
            <m:e>
              <m:sSup>
                <m:sSupPr/>
                <m:e>
                  <m:r>
                    <m:rPr>
                      <m:sty m:val="i"/>
                    </m:rPr>
                    <m:t>ε</m:t>
                  </m:r>
                </m:e>
                <m:sup>
                  <m:r>
                    <m:rPr>
                      <m:sty m:val="p"/>
                    </m:rPr>
                    <m:t>4</m:t>
                  </m:r>
                </m:sup>
              </m:sSup>
              <m:r>
                <m:rPr>
                  <m:sty m:val="p"/>
                </m:rPr>
                <m:t>/</m:t>
              </m:r>
              <m:sSup>
                <m:sSupPr/>
                <m:e>
                  <m:r>
                    <m:rPr>
                      <m:sty m:val="i"/>
                    </m:rPr>
                    <m:t>T</m:t>
                  </m:r>
                </m:e>
                <m:sup>
                  <m:r>
                    <m:rPr>
                      <m:sty m:val="p"/>
                    </m:rPr>
                    <m:t>3</m:t>
                  </m:r>
                </m:sup>
              </m:sSup>
            </m:e>
          </m:d>
        </m:oMath>
      </m:oMathPara>
      <w:r>
        <w:rPr/>
        <w:t xml:space="preserve"> is non-negligible, contradicting the assumed intractability of finding a witness </w:t>
      </w:r>
      <m:oMathPara>
        <m:oMathParaPr>
          <m:jc m:val="left"/>
        </m:oMathParaPr>
        <m:oMath>
          <m:sSup>
            <m:sSupPr/>
            <m:e>
              <m:r>
                <m:t xml:space="preserve"> </m:t>
              </m:r>
            </m:e>
            <m:sup>
              <m:r>
                <m:rPr>
                  <m:sty m:val="p"/>
                </m:rPr>
                <m:t>157</m:t>
              </m:r>
            </m:sup>
          </m:sSup>
        </m:oMath>
      </m:oMathPara>
    </w:p>
    <w:p>
      <w:pPr>
        <w:spacing w:after="240" w:lineRule="exact"/>
      </w:pPr>
      <w:r>
        <w:rPr/>
        <w:t xml:space="preserve">What we can assume about </w:t>
      </w:r>
      <m:oMathPara>
        <m:oMathParaPr>
          <m:jc m:val="left"/>
        </m:oMathParaPr>
        <m:oMath>
          <m:sSub>
            <m:sSubPr/>
            <m:e>
              <m:r>
                <m:rPr>
                  <m:scr m:val="script"/>
                </m:rPr>
                <m:t>P</m:t>
              </m:r>
            </m:e>
            <m:sub>
              <m:r>
                <m:rPr>
                  <m:scr m:val="script"/>
                </m:rPr>
                <m:t>F</m:t>
              </m:r>
              <m:r>
                <m:rPr>
                  <m:scr m:val="script"/>
                </m:rPr>
                <m:t>S</m:t>
              </m:r>
            </m:sub>
          </m:sSub>
        </m:oMath>
      </m:oMathPara>
      <w:r>
        <w:rPr/>
        <w:t xml:space="preserve"> without loss of generality. As in the proof of Theorem 5.1, we will assume that </w:t>
      </w:r>
      <m:oMathPara>
        <m:oMathParaPr>
          <m:jc m:val="left"/>
        </m:oMathParaPr>
        <m:oMath>
          <m:sSub>
            <m:sSubPr/>
            <m:e>
              <m:r>
                <m:rPr>
                  <m:scr m:val="script"/>
                </m:rPr>
                <m:t>P</m:t>
              </m:r>
            </m:e>
            <m:sub>
              <m:r>
                <m:rPr>
                  <m:scr m:val="script"/>
                </m:rPr>
                <m:t>F</m:t>
              </m:r>
              <m:r>
                <m:rPr>
                  <m:scr m:val="script"/>
                </m:rPr>
                <m:t>S</m:t>
              </m:r>
            </m:sub>
          </m:sSub>
        </m:oMath>
      </m:oMathPara>
      <w:r>
        <w:rPr/>
        <w:t xml:space="preserve"> always makes exactly </w:t>
      </w:r>
      <m:oMathPara>
        <m:oMathParaPr>
          <m:jc m:val="left"/>
        </m:oMathParaPr>
        <m:oMath>
          <m:r>
            <m:rPr>
              <m:sty m:val="i"/>
            </m:rPr>
            <m:t>T</m:t>
          </m:r>
        </m:oMath>
      </m:oMathPara>
      <w:r>
        <w:rPr/>
        <w:t xml:space="preserve"> queries to the random oracle </w:t>
      </w:r>
      <m:oMathPara>
        <m:oMathParaPr>
          <m:jc m:val="left"/>
        </m:oMathParaPr>
        <m:oMath>
          <m:r>
            <m:rPr>
              <m:sty m:val="i"/>
            </m:rPr>
            <m:t>R</m:t>
          </m:r>
        </m:oMath>
      </m:oMathPara>
      <w:r>
        <w:rPr/>
        <w:t xml:space="preserve">, that all queries </w:t>
      </w:r>
      <m:oMathPara>
        <m:oMathParaPr>
          <m:jc m:val="left"/>
        </m:oMathParaPr>
        <m:oMath>
          <m:sSub>
            <m:sSubPr/>
            <m:e>
              <m:r>
                <m:rPr>
                  <m:scr m:val="script"/>
                </m:rPr>
                <m:t>P</m:t>
              </m:r>
            </m:e>
            <m:sub>
              <m:r>
                <m:rPr>
                  <m:scr m:val="script"/>
                </m:rPr>
                <m:t>F</m:t>
              </m:r>
              <m:r>
                <m:rPr>
                  <m:scr m:val="script"/>
                </m:rPr>
                <m:t>S</m:t>
              </m:r>
            </m:sub>
          </m:sSub>
        </m:oMath>
      </m:oMathPara>
      <w:r>
        <w:rPr/>
        <w:t xml:space="preserve"> makes are distinct, and that </w:t>
      </w:r>
      <m:oMathPara>
        <m:oMathParaPr>
          <m:jc m:val="left"/>
        </m:oMathParaPr>
        <m:oMath>
          <m:sSub>
            <m:sSubPr/>
            <m:e>
              <m:r>
                <m:rPr>
                  <m:scr m:val="script"/>
                </m:rPr>
                <m:t>P</m:t>
              </m:r>
            </m:e>
            <m:sub>
              <m:r>
                <m:rPr>
                  <m:scr m:val="script"/>
                </m:rPr>
                <m:t>F</m:t>
              </m:r>
              <m:r>
                <m:rPr>
                  <m:scr m:val="script"/>
                </m:rPr>
                <m:t>S</m:t>
              </m:r>
            </m:sub>
          </m:sSub>
        </m:oMath>
      </m:oMathPara>
      <w:r>
        <w:rPr/>
        <w:t xml:space="preserve"> always outputs a transcript of the form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with </w:t>
      </w:r>
      <m:oMathPara>
        <m:oMathParaPr>
          <m:jc m:val="left"/>
        </m:oMathParaPr>
        <m:oMath>
          <m:r>
            <m:rPr>
              <m:sty m:val="i"/>
            </m:rPr>
            <m:t>e</m:t>
          </m:r>
          <m:r>
            <m:rPr>
              <m:sty m:val="p"/>
            </m:rPr>
            <m:t>=</m:t>
          </m:r>
          <m:r>
            <m:rPr>
              <m:sty m:val="p"/>
            </m:rPr>
            <m:t>(</m:t>
          </m:r>
          <m:r>
            <m:rPr>
              <m:sty m:val="i"/>
            </m:rPr>
            <m:t>h</m:t>
          </m:r>
          <m:r>
            <m:rPr>
              <m:sty m:val="p"/>
            </m:rPr>
            <m:t>,</m:t>
          </m:r>
          <m:r>
            <m:rPr>
              <m:sty m:val="i"/>
            </m:rPr>
            <m:t>a</m:t>
          </m:r>
          <m:r>
            <m:rPr>
              <m:sty m:val="p"/>
            </m:rPr>
            <m:t>)</m:t>
          </m:r>
        </m:oMath>
      </m:oMathPara>
      <w:r>
        <w:rPr/>
        <w:t xml:space="preserve">, such that at least one of </w:t>
      </w:r>
      <m:oMathPara>
        <m:oMathParaPr>
          <m:jc m:val="left"/>
        </m:oMathParaPr>
        <m:oMath>
          <m:sSub>
            <m:sSubPr/>
            <m:e>
              <m:r>
                <m:rPr>
                  <m:scr m:val="script"/>
                </m:rPr>
                <m:t>P</m:t>
              </m:r>
            </m:e>
            <m:sub>
              <m:r>
                <m:rPr>
                  <m:scr m:val="script"/>
                </m:rPr>
                <m:t>F</m:t>
              </m:r>
              <m:r>
                <m:rPr>
                  <m:scr m:val="script"/>
                </m:rPr>
                <m:t>S</m:t>
              </m:r>
            </m:sub>
          </m:sSub>
        </m:oMath>
      </m:oMathPara>
      <w:r>
        <w:rPr/>
        <w:t xml:space="preserve"> 's </w:t>
      </w:r>
      <m:oMathPara>
        <m:oMathParaPr>
          <m:jc m:val="left"/>
        </m:oMathParaPr>
        <m:oMath>
          <m:r>
            <m:rPr>
              <m:sty m:val="i"/>
            </m:rPr>
            <m:t>T</m:t>
          </m:r>
        </m:oMath>
      </m:oMathPara>
      <w:r>
        <w:rPr/>
        <w:t xml:space="preserve"> queries to </w:t>
      </w:r>
      <m:oMathPara>
        <m:oMathParaPr>
          <m:jc m:val="left"/>
        </m:oMathParaPr>
        <m:oMath>
          <m:r>
            <m:rPr>
              <m:sty m:val="i"/>
            </m:rPr>
            <m:t>R</m:t>
          </m:r>
        </m:oMath>
      </m:oMathPara>
      <w:r>
        <w:rPr/>
        <w:t xml:space="preserve"> was at point </w:t>
      </w:r>
      <m:oMathPara>
        <m:oMathParaPr>
          <m:jc m:val="left"/>
        </m:oMathParaPr>
        <m:oMath>
          <m:r>
            <m:rPr>
              <m:sty m:val="p"/>
            </m:rPr>
            <m:t>(</m:t>
          </m:r>
          <m:r>
            <m:rPr>
              <m:sty m:val="i"/>
            </m:rPr>
            <m:t>h</m:t>
          </m:r>
          <m:r>
            <m:rPr>
              <m:sty m:val="p"/>
            </m:rPr>
            <m:t>,</m:t>
          </m:r>
          <m:r>
            <m:rPr>
              <m:sty m:val="i"/>
            </m:rPr>
            <m:t>a</m:t>
          </m:r>
          <m:r>
            <m:rPr>
              <m:sty m:val="p"/>
            </m:rPr>
            <m:t>)</m:t>
          </m:r>
        </m:oMath>
      </m:oMathPara>
      <w:r>
        <w:rPr/>
        <w:t xml:space="preserve">. See the proof of Theorem 5.1 for an explanation of why these assumptions are without loss of generality.</w:t>
      </w:r>
    </w:p>
    <w:p>
      <w:pPr>
        <w:spacing w:after="240" w:lineRule="exact"/>
      </w:pPr>
      <w:r>
        <w:rPr/>
        <w:t xml:space="preserve">The witness extraction procedure. There is a natural way to extract from </w:t>
      </w:r>
      <m:oMathPara>
        <m:oMathParaPr>
          <m:jc m:val="left"/>
        </m:oMathParaPr>
        <m:oMath>
          <m:sSub>
            <m:sSubPr/>
            <m:e>
              <m:r>
                <m:rPr>
                  <m:scr m:val="script"/>
                </m:rPr>
                <m:t>P</m:t>
              </m:r>
            </m:e>
            <m:sub>
              <m:r>
                <m:rPr>
                  <m:scr m:val="script"/>
                </m:rPr>
                <m:t>F</m:t>
              </m:r>
            </m:sub>
          </m:sSub>
        </m:oMath>
      </m:oMathPara>
      <w:r>
        <w:rPr/>
        <w:t xml:space="preserve"> two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r>
                <m:rPr>
                  <m:sty m:val="i"/>
                </m:rPr>
                <m:t>z</m:t>
              </m:r>
            </m:e>
          </m:d>
        </m:oMath>
      </m:oMathPara>
      <w:r>
        <w:rPr/>
        <w:t xml:space="preserve">. First, fix the value of any internal randomness used by </w:t>
      </w:r>
      <m:oMathPara>
        <m:oMathParaPr>
          <m:jc m:val="left"/>
        </m:oMathParaPr>
        <m:oMath>
          <m:sSub>
            <m:sSubPr/>
            <m:e>
              <m:r>
                <m:rPr>
                  <m:scr m:val="script"/>
                </m:rPr>
                <m:t>P</m:t>
              </m:r>
            </m:e>
            <m:sub>
              <m:r>
                <m:rPr>
                  <m:scr m:val="script"/>
                </m:rPr>
                <m:t>F</m:t>
              </m:r>
              <m:r>
                <m:rPr>
                  <m:scr m:val="script"/>
                </m:rPr>
                <m:t>S</m:t>
              </m:r>
            </m:sub>
          </m:sSub>
        </m:oMath>
      </m:oMathPara>
      <w:r>
        <w:rPr/>
        <w:t xml:space="preserve">. The first transcript is obtained by simply running </w:t>
      </w:r>
      <m:oMathPara>
        <m:oMathParaPr>
          <m:jc m:val="left"/>
        </m:oMathParaPr>
        <m:oMath>
          <m:sSub>
            <m:sSubPr/>
            <m:e>
              <m:r>
                <m:rPr>
                  <m:scr m:val="script"/>
                </m:rPr>
                <m:t>P</m:t>
              </m:r>
            </m:e>
            <m:sub>
              <m:r>
                <m:rPr>
                  <m:scr m:val="script"/>
                </m:rPr>
                <m:t>F</m:t>
              </m:r>
              <m:r>
                <m:rPr>
                  <m:scr m:val="script"/>
                </m:rPr>
                <m:t>S</m:t>
              </m:r>
            </m:sub>
          </m:sSub>
        </m:oMath>
      </m:oMathPara>
      <w:r>
        <w:rPr/>
        <w:t xml:space="preserve"> once, generating a random value for </w:t>
      </w:r>
      <m:oMathPara>
        <m:oMathParaPr>
          <m:jc m:val="left"/>
        </m:oMathParaPr>
        <m:oMath>
          <m:r>
            <m:rPr>
              <m:sty m:val="i"/>
            </m:rPr>
            <m:t>R</m:t>
          </m:r>
        </m:oMath>
      </m:oMathPara>
      <w:r>
        <w:rPr/>
        <w:t xml:space="preserve"> 's response to each query </w:t>
      </w:r>
      <m:oMathPara>
        <m:oMathParaPr>
          <m:jc m:val="left"/>
        </m:oMathParaPr>
        <m:oMath>
          <m:sSub>
            <m:sSubPr/>
            <m:e>
              <m:r>
                <m:rPr>
                  <m:scr m:val="script"/>
                </m:rPr>
                <m:t>P</m:t>
              </m:r>
            </m:e>
            <m:sub>
              <m:r>
                <m:rPr>
                  <m:scr m:val="script"/>
                </m:rPr>
                <m:t>F</m:t>
              </m:r>
              <m:r>
                <m:rPr>
                  <m:scr m:val="script"/>
                </m:rPr>
                <m:t>S</m:t>
              </m:r>
            </m:sub>
          </m:sSub>
        </m:oMath>
      </m:oMathPara>
      <w:r>
        <w:rPr/>
        <w:t xml:space="preserve"> makes to the random oracle. This yields a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satisfying </w:t>
      </w:r>
      <m:oMathPara>
        <m:oMathParaPr>
          <m:jc m:val="left"/>
        </m:oMathParaPr>
        <m:oMath>
          <m:r>
            <m:rPr>
              <m:sty m:val="i"/>
            </m:rPr>
            <m:t>e</m:t>
          </m:r>
          <m:r>
            <m:rPr>
              <m:sty m:val="p"/>
            </m:rPr>
            <m:t>=</m:t>
          </m:r>
          <m:r>
            <m:rPr>
              <m:sty m:val="i"/>
            </m:rPr>
            <m:t>R</m:t>
          </m:r>
          <m:r>
            <m:rPr>
              <m:sty m:val="p"/>
            </m:rPr>
            <m:t>(</m:t>
          </m:r>
          <m:r>
            <m:rPr>
              <m:sty m:val="i"/>
            </m:rPr>
            <m:t>h</m:t>
          </m:r>
          <m:r>
            <m:rPr>
              <m:sty m:val="p"/>
            </m:rPr>
            <m:t>,</m:t>
          </m:r>
          <m:r>
            <m:rPr>
              <m:sty m:val="i"/>
            </m:rPr>
            <m:t>a</m:t>
          </m:r>
          <m:r>
            <m:rPr>
              <m:sty m:val="p"/>
            </m:rPr>
            <m:t>)</m:t>
          </m:r>
        </m:oMath>
      </m:oMathPara>
      <w:r>
        <w:rPr/>
        <w:t xml:space="preserve"> such that with probability at least </w:t>
      </w:r>
      <m:oMathPara>
        <m:oMathParaPr>
          <m:jc m:val="left"/>
        </m:oMathParaPr>
        <m:oMath>
          <m:r>
            <m:rPr>
              <m:sty m:val="i"/>
            </m:rPr>
            <m:t>ε</m:t>
          </m:r>
        </m:oMath>
      </m:oMathPara>
      <w:r>
        <w:rPr/>
        <w:t xml:space="preserve"> the transcript is an accepting one for </w:t>
      </w:r>
      <m:oMathPara>
        <m:oMathParaPr>
          <m:jc m:val="left"/>
        </m:oMathParaPr>
        <m:oMath>
          <m:r>
            <m:rPr>
              <m:scr m:val="script"/>
            </m:rPr>
            <m:t>I</m:t>
          </m:r>
        </m:oMath>
      </m:oMathPara>
      <w:r>
        <w:rPr/>
        <w:t xml:space="preserve">. By assumption, during this execution of </w:t>
      </w:r>
      <m:oMathPara>
        <m:oMathParaPr>
          <m:jc m:val="left"/>
        </m:oMathParaPr>
        <m:oMath>
          <m:sSub>
            <m:sSubPr/>
            <m:e>
              <m:r>
                <m:rPr>
                  <m:scr m:val="script"/>
                </m:rPr>
                <m:t>P</m:t>
              </m:r>
            </m:e>
            <m:sub>
              <m:r>
                <m:rPr>
                  <m:scr m:val="script"/>
                </m:rPr>
                <m:t>F</m:t>
              </m:r>
              <m:r>
                <m:rPr>
                  <m:scr m:val="script"/>
                </m:rPr>
                <m:t>S</m:t>
              </m:r>
            </m:sub>
          </m:sSub>
        </m:oMath>
      </m:oMathPara>
      <w:r>
        <w:rPr/>
        <w:t xml:space="preserve">, exactly one of the </w:t>
      </w:r>
      <m:oMathPara>
        <m:oMathParaPr>
          <m:jc m:val="left"/>
        </m:oMathParaPr>
        <m:oMath>
          <m:r>
            <m:rPr>
              <m:sty m:val="i"/>
            </m:rPr>
            <m:t>T</m:t>
          </m:r>
        </m:oMath>
      </m:oMathPara>
      <w:r>
        <w:rPr/>
        <w:t xml:space="preserve"> queries to </w:t>
      </w:r>
      <m:oMathPara>
        <m:oMathParaPr>
          <m:jc m:val="left"/>
        </m:oMathParaPr>
        <m:oMath>
          <m:r>
            <m:rPr>
              <m:sty m:val="i"/>
            </m:rPr>
            <m:t>R</m:t>
          </m:r>
        </m:oMath>
      </m:oMathPara>
      <w:r>
        <w:rPr/>
        <w:t xml:space="preserve"> was equal to </w:t>
      </w:r>
      <m:oMathPara>
        <m:oMathParaPr>
          <m:jc m:val="left"/>
        </m:oMathParaPr>
        <m:oMath>
          <m:r>
            <m:rPr>
              <m:sty m:val="p"/>
            </m:rPr>
            <m:t>(</m:t>
          </m:r>
          <m:r>
            <m:rPr>
              <m:sty m:val="i"/>
            </m:rPr>
            <m:t>h</m:t>
          </m:r>
          <m:r>
            <m:rPr>
              <m:sty m:val="p"/>
            </m:rPr>
            <m:t>,</m:t>
          </m:r>
          <m:r>
            <m:rPr>
              <m:sty m:val="i"/>
            </m:rPr>
            <m:t>a</m:t>
          </m:r>
          <m:r>
            <m:rPr>
              <m:sty m:val="p"/>
            </m:rPr>
            <m:t>)</m:t>
          </m:r>
        </m:oMath>
      </m:oMathPara>
      <w:r>
        <w:rPr/>
        <w:t xml:space="preserve">. Rewind </w:t>
      </w:r>
      <m:oMathPara>
        <m:oMathParaPr>
          <m:jc m:val="left"/>
        </m:oMathParaPr>
        <m:oMath>
          <m:sSub>
            <m:sSubPr/>
            <m:e>
              <m:r>
                <m:rPr>
                  <m:scr m:val="script"/>
                </m:rPr>
                <m:t>P</m:t>
              </m:r>
            </m:e>
            <m:sub>
              <m:r>
                <m:rPr>
                  <m:scr m:val="script"/>
                </m:rPr>
                <m:t>F</m:t>
              </m:r>
              <m:r>
                <m:rPr>
                  <m:scr m:val="script"/>
                </m:rPr>
                <m:t>S</m:t>
              </m:r>
            </m:sub>
          </m:sSub>
        </m:oMath>
      </m:oMathPara>
      <w:r>
        <w:rPr/>
        <w:t xml:space="preserve"> to just before it queries </w:t>
      </w:r>
      <m:oMathPara>
        <m:oMathParaPr>
          <m:jc m:val="left"/>
        </m:oMathParaPr>
        <m:oMath>
          <m:r>
            <m:rPr>
              <m:sty m:val="i"/>
            </m:rPr>
            <m:t>R</m:t>
          </m:r>
        </m:oMath>
      </m:oMathPara>
      <w:r>
        <w:rPr/>
        <w:t xml:space="preserve"> at </w:t>
      </w:r>
      <m:oMathPara>
        <m:oMathParaPr>
          <m:jc m:val="left"/>
        </m:oMathParaPr>
        <m:oMath>
          <m:r>
            <m:rPr>
              <m:sty m:val="p"/>
            </m:rPr>
            <m:t>(</m:t>
          </m:r>
          <m:r>
            <m:rPr>
              <m:sty m:val="i"/>
            </m:rPr>
            <m:t>h</m:t>
          </m:r>
          <m:r>
            <m:rPr>
              <m:sty m:val="p"/>
            </m:rPr>
            <m:t>,</m:t>
          </m:r>
          <m:r>
            <m:rPr>
              <m:sty m:val="i"/>
            </m:rPr>
            <m:t>a</m:t>
          </m:r>
          <m:r>
            <m:rPr>
              <m:sty m:val="p"/>
            </m:rPr>
            <m:t>)</m:t>
          </m:r>
        </m:oMath>
      </m:oMathPara>
      <w:r>
        <w:rPr/>
        <w:t xml:space="preserve">, and change </w:t>
      </w:r>
      <m:oMathPara>
        <m:oMathParaPr>
          <m:jc m:val="left"/>
        </m:oMathParaPr>
        <m:oMath>
          <m:r>
            <m:rPr>
              <m:sty m:val="i"/>
            </m:rPr>
            <m:t>R</m:t>
          </m:r>
        </m:oMath>
      </m:oMathPara>
      <w:r>
        <w:rPr/>
        <w:t xml:space="preserve"> 's response to this query from </w:t>
      </w:r>
      <m:oMathPara>
        <m:oMathParaPr>
          <m:jc m:val="left"/>
        </m:oMathParaPr>
        <m:oMath>
          <m:r>
            <m:rPr>
              <m:sty m:val="i"/>
            </m:rPr>
            <m:t>e</m:t>
          </m:r>
        </m:oMath>
      </m:oMathPara>
      <w:r>
        <w:rPr/>
        <w:t xml:space="preserve"> to a fresh randomly chosen value </w:t>
      </w:r>
      <m:oMathPara>
        <m:oMathParaPr>
          <m:jc m:val="left"/>
        </m:oMathParaPr>
        <m:oMath>
          <m:sSup>
            <m:sSupPr/>
            <m:e>
              <m:r>
                <m:rPr>
                  <m:sty m:val="i"/>
                </m:rPr>
                <m:t>e</m:t>
              </m:r>
            </m:e>
            <m:sup>
              <m:r>
                <m:rPr>
                  <m:sty m:val="p"/>
                </m:rPr>
                <m:t>′</m:t>
              </m:r>
            </m:sup>
          </m:sSup>
        </m:oMath>
      </m:oMathPara>
      <w:r>
        <w:rPr/>
        <w:t xml:space="preserve">. Then run </w:t>
      </w:r>
      <m:oMathPara>
        <m:oMathParaPr>
          <m:jc m:val="left"/>
        </m:oMathParaPr>
        <m:oMath>
          <m:sSub>
            <m:sSubPr/>
            <m:e>
              <m:r>
                <m:rPr>
                  <m:scr m:val="script"/>
                </m:rPr>
                <m:t>P</m:t>
              </m:r>
            </m:e>
            <m:sub>
              <m:r>
                <m:rPr>
                  <m:scr m:val="script"/>
                </m:rPr>
                <m:t>F</m:t>
              </m:r>
              <m:r>
                <m:rPr>
                  <m:scr m:val="script"/>
                </m:rPr>
                <m:t>S</m:t>
              </m:r>
            </m:sub>
          </m:sSub>
        </m:oMath>
      </m:oMathPara>
      <w:r>
        <w:rPr/>
        <w:t xml:space="preserve"> once again to completion (again generating a random value from </w:t>
      </w:r>
      <m:oMathPara>
        <m:oMathParaPr>
          <m:jc m:val="left"/>
        </m:oMathParaPr>
        <m:oMath>
          <m:r>
            <m:rPr>
              <m:sty m:val="i"/>
            </m:rPr>
            <m:t>R</m:t>
          </m:r>
        </m:oMath>
      </m:oMathPara>
      <w:r>
        <w:rPr/>
        <w:t xml:space="preserve"> 's response to each query made by </w:t>
      </w:r>
      <m:oMathPara>
        <m:oMathParaPr>
          <m:jc m:val="left"/>
        </m:oMathParaPr>
        <m:oMath>
          <m:sSub>
            <m:sSubPr/>
            <m:e>
              <m:r>
                <m:rPr>
                  <m:scr m:val="script"/>
                </m:rPr>
                <m:t>P</m:t>
              </m:r>
            </m:e>
            <m:sub>
              <m:r>
                <m:rPr>
                  <m:scr m:val="script"/>
                </m:rPr>
                <m:t>F</m:t>
              </m:r>
              <m:r>
                <m:rPr>
                  <m:scr m:val="script"/>
                </m:rPr>
                <m:t>S</m:t>
              </m:r>
            </m:sub>
          </m:sSub>
        </m:oMath>
      </m:oMathPara>
      <w:r>
        <w:rPr/>
        <w:t xml:space="preserve"> ), and hope that </w:t>
      </w:r>
      <m:oMathPara>
        <m:oMathParaPr>
          <m:jc m:val="left"/>
        </m:oMathParaPr>
        <m:oMath>
          <m:sSub>
            <m:sSubPr/>
            <m:e>
              <m:r>
                <m:rPr>
                  <m:scr m:val="script"/>
                </m:rPr>
                <m:t>P</m:t>
              </m:r>
            </m:e>
            <m:sub>
              <m:r>
                <m:rPr>
                  <m:scr m:val="script"/>
                </m:rPr>
                <m:t>F</m:t>
              </m:r>
              <m:r>
                <m:rPr>
                  <m:scr m:val="script"/>
                </m:rPr>
                <m:t>S</m:t>
              </m:r>
            </m:sub>
          </m:sSub>
        </m:oMath>
      </m:oMathPara>
      <w:r>
        <w:rPr/>
        <w:t xml:space="preserve"> outputs an accepting transcript of the from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w:t>
      </w:r>
    </w:p>
    <w:p>
      <w:pPr>
        <w:spacing w:after="240" w:lineRule="exact"/>
      </w:pPr>
      <w:r>
        <w:rPr/>
        <w:t xml:space="preserve">Analysis of the witness extraction procedure. We must show that the probability this procedure outputs two accepting transcripts of the form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oMath>
      </m:oMathPara>
      <w:r>
        <w:rPr/>
        <w:t xml:space="preserve"> is at least </w:t>
      </w:r>
      <m:oMathPara>
        <m:oMathParaPr>
          <m:jc m:val="left"/>
        </m:oMathParaPr>
        <m:oMath>
          <m:r>
            <m:rPr>
              <m:sty m:val="p"/>
            </m:rPr>
            <m:t>Ω</m:t>
          </m:r>
          <m:d>
            <m:dPr>
              <m:begChr m:val="("/>
              <m:endChr m:val=")"/>
              <m:ctrlPr>
                <w:rPr>
                  <w:rFonts w:ascii="Cambria Math" w:hAnsi="Cambria Math"/>
                </w:rPr>
              </m:ctrlPr>
            </m:dPr>
            <m:e>
              <m:sSup>
                <m:sSupPr/>
                <m:e>
                  <m:r>
                    <m:rPr>
                      <m:sty m:val="i"/>
                    </m:rPr>
                    <m:t>ε</m:t>
                  </m:r>
                </m:e>
                <m:sup>
                  <m:r>
                    <m:rPr>
                      <m:sty m:val="p"/>
                    </m:rPr>
                    <m:t>3</m:t>
                  </m:r>
                </m:sup>
              </m:sSup>
              <m:r>
                <m:rPr>
                  <m:sty m:val="p"/>
                </m:rPr>
                <m:t>/</m:t>
              </m:r>
              <m:sSup>
                <m:sSupPr/>
                <m:e>
                  <m:r>
                    <m:rPr>
                      <m:sty m:val="i"/>
                    </m:rPr>
                    <m:t>T</m:t>
                  </m:r>
                </m:e>
                <m:sup>
                  <m:r>
                    <m:rPr>
                      <m:sty m:val="p"/>
                    </m:rPr>
                    <m:t>2</m:t>
                  </m:r>
                </m:sup>
              </m:sSup>
            </m:e>
          </m:d>
        </m:oMath>
      </m:oMathPara>
      <w:r>
        <w:rPr/>
        <w:t xml:space="preserve">. Note that </w:t>
      </w:r>
      <m:oMathPara>
        <m:oMathParaPr>
          <m:jc m:val="left"/>
        </m:oMathParaPr>
        <m:oMath>
          <m:r>
            <m:rPr>
              <m:sty m:val="i"/>
            </m:rPr>
            <m:t>e</m:t>
          </m:r>
        </m:oMath>
      </m:oMathPara>
      <w:r>
        <w:rPr/>
        <w:t xml:space="preserve"> will not equal </w:t>
      </w:r>
      <m:oMathPara>
        <m:oMathParaPr>
          <m:jc m:val="left"/>
        </m:oMathParaPr>
        <m:oMath>
          <m:sSup>
            <m:sSupPr/>
            <m:e>
              <m:r>
                <m:rPr>
                  <m:sty m:val="i"/>
                </m:rPr>
                <m:t>e</m:t>
              </m:r>
            </m:e>
            <m:sup>
              <m:r>
                <m:rPr>
                  <m:sty m:val="p"/>
                </m:rPr>
                <m:t>′</m:t>
              </m:r>
            </m:sup>
          </m:sSup>
        </m:oMath>
      </m:oMathPara>
      <w:r>
        <w:rPr/>
        <w:t xml:space="preserve"> with probability </w:t>
      </w:r>
      <m:oMathPara>
        <m:oMathParaPr>
          <m:jc m:val="left"/>
        </m:oMathParaPr>
        <m:oMath>
          <m:r>
            <m:rPr>
              <m:sty m:val="p"/>
            </m:rPr>
            <m:t>1</m:t>
          </m:r>
          <m:r>
            <m:rPr>
              <m:sty m:val="p"/>
            </m:rPr>
            <m:t>−</m:t>
          </m:r>
          <m:r>
            <m:rPr>
              <m:sty m:val="p"/>
            </m:rPr>
            <m:t>1</m:t>
          </m:r>
          <m:r>
            <m:rPr>
              <m:sty m:val="p"/>
            </m:rPr>
            <m:t>/</m:t>
          </m:r>
          <m:sSup>
            <m:sSupPr/>
            <m:e>
              <m:r>
                <m:rPr>
                  <m:sty m:val="p"/>
                </m:rPr>
                <m:t>2</m:t>
              </m:r>
            </m:e>
            <m:sup>
              <m:r>
                <m:rPr>
                  <m:sty m:val="i"/>
                </m:rPr>
                <m:t>λ</m:t>
              </m:r>
            </m:sup>
          </m:sSup>
        </m:oMath>
      </m:oMathPara>
      <w:r>
        <w:rPr/>
        <w:t xml:space="preserve">, where </w:t>
      </w:r>
      <m:oMathPara>
        <m:oMathParaPr>
          <m:jc m:val="left"/>
        </m:oMathParaPr>
        <m:oMath>
          <m:r>
            <m:rPr>
              <m:sty m:val="i"/>
            </m:rPr>
            <m:t>λ</m:t>
          </m:r>
        </m:oMath>
      </m:oMathPara>
      <w:r>
        <w:rPr/>
        <w:t xml:space="preserve"> denotes the number of bits output by </w:t>
      </w:r>
      <m:oMathPara>
        <m:oMathParaPr>
          <m:jc m:val="left"/>
        </m:oMathParaPr>
        <m:oMath>
          <m:r>
            <m:rPr>
              <m:sty m:val="i"/>
            </m:rPr>
            <m:t>R</m:t>
          </m:r>
        </m:oMath>
      </m:oMathPara>
      <w:r>
        <w:rPr/>
        <w:t xml:space="preserve"> on any query. For simplicity, let us assume henceforth that </w:t>
      </w:r>
      <m:oMathPara>
        <m:oMathParaPr>
          <m:jc m:val="left"/>
        </m:oMathParaPr>
        <m:oMath>
          <m:r>
            <m:rPr>
              <m:sty m:val="i"/>
            </m:rPr>
            <m:t>e</m:t>
          </m:r>
          <m:r>
            <m:rPr>
              <m:sty m:val="p"/>
            </m:rPr>
            <m:t>≠</m:t>
          </m:r>
          <m:sSup>
            <m:sSupPr/>
            <m:e>
              <m:r>
                <m:rPr>
                  <m:sty m:val="i"/>
                </m:rPr>
                <m:t>e</m:t>
              </m:r>
            </m:e>
            <m:sup>
              <m:r>
                <m:rPr>
                  <m:sty m:val="p"/>
                </m:rPr>
                <m:t>′</m:t>
              </m:r>
            </m:sup>
          </m:sSup>
        </m:oMath>
      </m:oMathPara>
      <w:r>
        <w:rPr/>
        <w:t xml:space="preserve">, as this will affect the success probability of the extraction procedure by at most </w:t>
      </w:r>
      <m:oMathPara>
        <m:oMathParaPr>
          <m:jc m:val="left"/>
        </m:oMathParaPr>
        <m:oMath>
          <m:r>
            <m:rPr>
              <m:sty m:val="p"/>
            </m:rPr>
            <m:t>1</m:t>
          </m:r>
          <m:r>
            <m:rPr>
              <m:sty m:val="p"/>
            </m:rPr>
            <m:t>/</m:t>
          </m:r>
          <m:sSup>
            <m:sSupPr/>
            <m:e>
              <m:r>
                <m:rPr>
                  <m:sty m:val="p"/>
                </m:rPr>
                <m:t>2</m:t>
              </m:r>
            </m:e>
            <m:sup>
              <m:r>
                <m:rPr>
                  <m:sty m:val="i"/>
                </m:rPr>
                <m:t>λ</m:t>
              </m:r>
            </m:sup>
          </m:sSup>
        </m:oMath>
      </m:oMathPara>
      <w:r>
        <w:rPr/>
        <w:t xml:space="preserve">.</w:t>
      </w:r>
    </w:p>
    <w:p>
      <w:pPr>
        <w:spacing w:after="240" w:lineRule="exact"/>
      </w:pPr>
      <w:r>
        <w:rPr/>
        <w:t xml:space="preserve">Key to the analysis is the following basic result in probability theory.</w:t>
      </w:r>
    </w:p>
    <w:p>
      <w:pPr>
        <w:spacing w:after="240" w:lineRule="exact"/>
      </w:pPr>
      <w:r>
        <w:rPr/>
        <w:t xml:space="preserve">Claim 12.1. Suppose </w:t>
      </w:r>
      <m:oMathPara>
        <m:oMathParaPr>
          <m:jc m:val="left"/>
        </m:oMathParaPr>
        <m:oMath>
          <m:r>
            <m:rPr>
              <m:sty m:val="p"/>
            </m:rPr>
            <m:t>(</m:t>
          </m:r>
          <m:r>
            <m:rPr>
              <m:sty m:val="i"/>
            </m:rPr>
            <m:t>X</m:t>
          </m:r>
          <m:r>
            <m:rPr>
              <m:sty m:val="p"/>
            </m:rPr>
            <m:t>,</m:t>
          </m:r>
          <m:r>
            <m:rPr>
              <m:sty m:val="i"/>
            </m:rPr>
            <m:t>Y</m:t>
          </m:r>
          <m:r>
            <m:rPr>
              <m:sty m:val="p"/>
            </m:rPr>
            <m:t>)</m:t>
          </m:r>
        </m:oMath>
      </m:oMathPara>
      <w:r>
        <w:rPr/>
        <w:t xml:space="preserve"> are jointly distributed random variables and let </w:t>
      </w:r>
      <m:oMathPara>
        <m:oMathParaPr>
          <m:jc m:val="left"/>
        </m:oMathParaPr>
        <m:oMath>
          <m:r>
            <m:rPr>
              <m:sty m:val="i"/>
            </m:rPr>
            <m:t>A</m:t>
          </m:r>
          <m:r>
            <m:rPr>
              <m:sty m:val="p"/>
            </m:rPr>
            <m:t>(</m:t>
          </m:r>
          <m:r>
            <m:rPr>
              <m:sty m:val="i"/>
            </m:rPr>
            <m:t>X</m:t>
          </m:r>
          <m:r>
            <m:rPr>
              <m:sty m:val="p"/>
            </m:rPr>
            <m:t>,</m:t>
          </m:r>
          <m:r>
            <m:rPr>
              <m:sty m:val="i"/>
            </m:rPr>
            <m:t>Y</m:t>
          </m:r>
          <m:r>
            <m:rPr>
              <m:sty m:val="p"/>
            </m:rPr>
            <m:t>)</m:t>
          </m:r>
        </m:oMath>
      </m:oMathPara>
      <w:r>
        <w:rPr/>
        <w:t xml:space="preserve"> be any event such that </w:t>
      </w:r>
      <m:oMathPara>
        <m:oMathParaPr>
          <m:jc m:val="left"/>
        </m:oMathParaPr>
        <m:oMath>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p"/>
            </m:rPr>
            <m:t>≥</m:t>
          </m:r>
          <m:r>
            <m:rPr>
              <m:sty m:val="i"/>
            </m:rPr>
            <m:t>ε</m:t>
          </m:r>
        </m:oMath>
      </m:oMathPara>
      <w:r>
        <w:rPr/>
        <w:t xml:space="preserve">. Let </w:t>
      </w:r>
      <m:oMathPara>
        <m:oMathParaPr>
          <m:jc m:val="left"/>
        </m:oMathParaPr>
        <m:oMath>
          <m:sSub>
            <m:sSubPr/>
            <m:e>
              <m:r>
                <m:rPr>
                  <m:sty m:val="i"/>
                </m:rPr>
                <m:t>μ</m:t>
              </m:r>
            </m:e>
            <m:sub>
              <m:r>
                <m:rPr>
                  <m:sty m:val="i"/>
                </m:rPr>
                <m:t>X</m:t>
              </m:r>
            </m:sub>
          </m:sSub>
        </m:oMath>
      </m:oMathPara>
      <w:r>
        <w:rPr/>
        <w:t xml:space="preserve"> be the marginal distribution of </w:t>
      </w:r>
      <m:oMathPara>
        <m:oMathParaPr>
          <m:jc m:val="left"/>
        </m:oMathParaPr>
        <m:oMath>
          <m:r>
            <m:rPr>
              <m:sty m:val="i"/>
            </m:rPr>
            <m:t>X</m:t>
          </m:r>
        </m:oMath>
      </m:oMathPara>
      <w:r>
        <w:rPr/>
        <w:t xml:space="preserve">, and for </w:t>
      </w:r>
      <m:oMathPara>
        <m:oMathParaPr>
          <m:jc m:val="left"/>
        </m:oMathParaPr>
        <m:oMath>
          <m:r>
            <m:rPr>
              <m:sty m:val="i"/>
            </m:rPr>
            <m:t>x</m:t>
          </m:r>
        </m:oMath>
      </m:oMathPara>
      <w:r>
        <w:rPr/>
        <w:t xml:space="preserve"> in the support of </w:t>
      </w:r>
      <m:oMathPara>
        <m:oMathParaPr>
          <m:jc m:val="left"/>
        </m:oMathParaPr>
        <m:oMath>
          <m:sSub>
            <m:sSubPr/>
            <m:e>
              <m:r>
                <m:rPr>
                  <m:sty m:val="i"/>
                </m:rPr>
                <m:t>μ</m:t>
              </m:r>
            </m:e>
            <m:sub>
              <m:r>
                <m:rPr>
                  <m:sty m:val="i"/>
                </m:rPr>
                <m:t>X</m:t>
              </m:r>
            </m:sub>
          </m:sSub>
        </m:oMath>
      </m:oMathPara>
      <w:r>
        <w:rPr/>
        <w:t xml:space="preserve">, call </w:t>
      </w:r>
      <m:oMathPara>
        <m:oMathParaPr>
          <m:jc m:val="left"/>
        </m:oMathParaPr>
        <m:oMath>
          <m:r>
            <m:rPr>
              <m:sty m:val="i"/>
            </m:rPr>
            <m:t>x</m:t>
          </m:r>
        </m:oMath>
      </m:oMathPara>
      <w:r>
        <w:rPr/>
        <w:t xml:space="preserve"> good if the conditional probability </w:t>
      </w:r>
      <m:oMathPara>
        <m:oMathParaPr>
          <m:jc m:val="left"/>
        </m:oMathParaPr>
        <m:oMath>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sty m:val="p"/>
            </m:rPr>
            <m:t>=</m:t>
          </m:r>
          <m:r>
            <m:rPr>
              <m:sty m:val="i"/>
            </m:rPr>
            <m:t>x</m:t>
          </m:r>
          <m:r>
            <m:rPr>
              <m:sty m:val="p"/>
            </m:rPr>
            <m:t>]</m:t>
          </m:r>
        </m:oMath>
      </m:oMathPara>
      <w:r>
        <w:rPr/>
        <w:t xml:space="preserve"> is at least </w:t>
      </w:r>
      <m:oMathPara>
        <m:oMathParaPr>
          <m:jc m:val="left"/>
        </m:oMathParaPr>
        <m:oMath>
          <m:r>
            <m:rPr>
              <m:sty m:val="i"/>
            </m:rPr>
            <m:t>ε</m:t>
          </m:r>
          <m:r>
            <m:rPr>
              <m:sty m:val="p"/>
            </m:rPr>
            <m:t>/</m:t>
          </m:r>
          <m:r>
            <m:rPr>
              <m:sty m:val="p"/>
            </m:rPr>
            <m:t>2</m:t>
          </m:r>
        </m:oMath>
      </m:oMathPara>
      <w:r>
        <w:rPr/>
        <w:t xml:space="preserve">. Let </w:t>
      </w:r>
      <m:oMathPara>
        <m:oMathParaPr>
          <m:jc m:val="left"/>
        </m:oMathParaPr>
        <m:oMath>
          <m:r>
            <m:rPr>
              <m:sty m:val="i"/>
            </m:rPr>
            <m:t>p</m:t>
          </m:r>
          <m:r>
            <m:rPr>
              <m:sty m:val="p"/>
            </m:rPr>
            <m:t>=</m:t>
          </m:r>
          <m:sSub>
            <m:sSubPr/>
            <m:e>
              <m:r>
                <m:rPr>
                  <m:sty m:val="p"/>
                </m:rPr>
                <m:t>Pr</m:t>
              </m:r>
            </m:e>
            <m:sub>
              <m:r>
                <m:rPr>
                  <m:sty m:val="i"/>
                </m:rPr>
                <m:t>x</m:t>
              </m:r>
              <m:r>
                <m:rPr>
                  <m:sty m:val="p"/>
                </m:rPr>
                <m:t>∼</m:t>
              </m:r>
              <m:sSub>
                <m:sSubPr/>
                <m:e>
                  <m:r>
                    <m:rPr>
                      <m:sty m:val="i"/>
                    </m:rPr>
                    <m:t>μ</m:t>
                  </m:r>
                </m:e>
                <m:sub>
                  <m:r>
                    <m:rPr>
                      <m:sty m:val="i"/>
                    </m:rPr>
                    <m:t>X</m:t>
                  </m:r>
                </m:sub>
              </m:sSub>
            </m:sub>
          </m:sSub>
          <m:r>
            <m:rPr>
              <m:sty m:val="p"/>
            </m:rPr>
            <m:t>⁡</m:t>
          </m:r>
          <m:r>
            <m:rPr>
              <m:sty m:val="p"/>
            </m:rPr>
            <m:t>[</m:t>
          </m:r>
          <m:r>
            <m:rPr>
              <m:sty m:val="i"/>
            </m:rPr>
            <m:t>x</m:t>
          </m:r>
        </m:oMath>
      </m:oMathPara>
      <w:r>
        <w:rPr/>
        <w:t xml:space="preserve"> is good </w:t>
      </w:r>
      <m:oMathPara>
        <m:oMathParaPr>
          <m:jc m:val="left"/>
        </m:oMathParaPr>
        <m:oMath>
          <m:r>
            <m:rPr>
              <m:sty m:val="p"/>
            </m:rPr>
            <m:t>]</m:t>
          </m:r>
        </m:oMath>
      </m:oMathPara>
      <w:r>
        <w:rPr/>
        <w:t xml:space="preserve"> denote the probability that an </w:t>
      </w:r>
      <m:oMathPara>
        <m:oMathParaPr>
          <m:jc m:val="left"/>
        </m:oMathParaPr>
        <m:oMath>
          <m:r>
            <m:rPr>
              <m:sty m:val="i"/>
            </m:rPr>
            <m:t>x</m:t>
          </m:r>
        </m:oMath>
      </m:oMathPara>
      <w:r>
        <w:rPr/>
        <w:t xml:space="preserve"> drawn at random from the distribution </w:t>
      </w:r>
      <m:oMathPara>
        <m:oMathParaPr>
          <m:jc m:val="left"/>
        </m:oMathParaPr>
        <m:oMath>
          <m:sSub>
            <m:sSubPr/>
            <m:e>
              <m:r>
                <m:rPr>
                  <m:sty m:val="i"/>
                </m:rPr>
                <m:t>μ</m:t>
              </m:r>
            </m:e>
            <m:sub>
              <m:r>
                <m:rPr>
                  <m:sty m:val="i"/>
                </m:rPr>
                <m:t>X</m:t>
              </m:r>
            </m:sub>
          </m:sSub>
        </m:oMath>
      </m:oMathPara>
      <w:r>
        <w:rPr/>
        <w:t xml:space="preserve"> is good. Then </w:t>
      </w:r>
      <m:oMathPara>
        <m:oMathParaPr>
          <m:jc m:val="left"/>
        </m:oMathParaPr>
        <m:oMath>
          <m:r>
            <m:rPr>
              <m:sty m:val="i"/>
            </m:rPr>
            <m:t>p</m:t>
          </m:r>
          <m:r>
            <m:rPr>
              <m:sty m:val="p"/>
            </m:rPr>
            <m:t>≥</m:t>
          </m:r>
          <m:r>
            <m:rPr>
              <m:sty m:val="i"/>
            </m:rPr>
            <m:t>ε</m:t>
          </m:r>
          <m:r>
            <m:rPr>
              <m:sty m:val="p"/>
            </m:rPr>
            <m:t>/</m:t>
          </m:r>
          <m:r>
            <m:rPr>
              <m:sty m:val="p"/>
            </m:rPr>
            <m:t>2</m:t>
          </m:r>
        </m:oMath>
      </m:oMathPara>
      <w:r>
        <w:rPr/>
        <w:t xml:space="preserve">.</w:t>
      </w:r>
    </w:p>
    <w:p>
      <w:pPr>
        <w:spacing w:after="240" w:lineRule="exact"/>
      </w:pPr>
      <w:r>
        <w:rPr/>
        <w:t xml:space="preserve">Proof. If </w:t>
      </w:r>
      <m:oMathPara>
        <m:oMathParaPr>
          <m:jc m:val="left"/>
        </m:oMathParaPr>
        <m:oMath>
          <m:r>
            <m:rPr>
              <m:sty m:val="i"/>
            </m:rPr>
            <m:t>x</m:t>
          </m:r>
        </m:oMath>
      </m:oMathPara>
      <w:r>
        <w:rPr/>
        <w:t xml:space="preserve"> is not good, let us call </w:t>
      </w:r>
      <m:oMathPara>
        <m:oMathParaPr>
          <m:jc m:val="left"/>
        </m:oMathParaPr>
        <m:oMath>
          <m:r>
            <m:rPr>
              <m:sty m:val="i"/>
            </m:rPr>
            <m:t>x</m:t>
          </m:r>
        </m:oMath>
      </m:oMathPara>
      <w:r>
        <w:rPr/>
        <w:t xml:space="preserve"> bad. We can write:</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e>
              <m:e>
                <m:r>
                  <m:rPr>
                    <m:sty m:val="i"/>
                  </m:rPr>
                  <m:t xml:space="preserve"> </m:t>
                </m:r>
                <m:r>
                  <m:rPr>
                    <m:sty m:val="p"/>
                  </m:rPr>
                  <m:t>=</m:t>
                </m:r>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nor/>
                  </m:rPr>
                  <m:t> is good </m:t>
                </m:r>
                <m:r>
                  <m:rPr>
                    <m:sty m:val="p"/>
                  </m:rPr>
                  <m:t>]</m:t>
                </m:r>
                <m:r>
                  <m:rPr>
                    <m:sty m:val="p"/>
                  </m:rPr>
                  <m:t>⋅</m:t>
                </m:r>
                <m:r>
                  <m:rPr>
                    <m:sty m:val="p"/>
                  </m:rPr>
                  <m:t>Pr</m:t>
                </m:r>
                <m:r>
                  <m:rPr>
                    <m:sty m:val="p"/>
                  </m:rPr>
                  <m:t>⁡</m:t>
                </m:r>
                <m:r>
                  <m:rPr>
                    <m:sty m:val="p"/>
                  </m:rPr>
                  <m:t>[</m:t>
                </m:r>
                <m:r>
                  <m:rPr>
                    <m:sty m:val="i"/>
                  </m:rPr>
                  <m:t>X</m:t>
                </m:r>
                <m:r>
                  <m:rPr>
                    <m:nor/>
                  </m:rPr>
                  <m:t> is good </m:t>
                </m:r>
                <m:r>
                  <m:rPr>
                    <m:sty m:val="p"/>
                  </m:rPr>
                  <m:t>]</m:t>
                </m:r>
                <m:r>
                  <m:rPr>
                    <m:sty m:val="p"/>
                  </m:rPr>
                  <m:t>+</m:t>
                </m:r>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nor/>
                  </m:rPr>
                  <m:t> is bad </m:t>
                </m:r>
                <m:r>
                  <m:rPr>
                    <m:sty m:val="p"/>
                  </m:rPr>
                  <m:t>]</m:t>
                </m:r>
                <m:r>
                  <m:rPr>
                    <m:sty m:val="p"/>
                  </m:rPr>
                  <m:t>⋅</m:t>
                </m:r>
                <m:r>
                  <m:rPr>
                    <m:sty m:val="p"/>
                  </m:rPr>
                  <m:t>Pr</m:t>
                </m:r>
                <m:r>
                  <m:rPr>
                    <m:sty m:val="p"/>
                  </m:rPr>
                  <m:t>⁡</m:t>
                </m:r>
                <m:r>
                  <m:rPr>
                    <m:sty m:val="p"/>
                  </m:rPr>
                  <m:t>[</m:t>
                </m:r>
                <m:r>
                  <m:rPr>
                    <m:sty m:val="i"/>
                  </m:rPr>
                  <m:t>X</m:t>
                </m:r>
                <m:r>
                  <m:rPr>
                    <m:nor/>
                  </m:rPr>
                  <m:t> is bad </m:t>
                </m:r>
                <m:r>
                  <m:rPr>
                    <m:sty m:val="p"/>
                  </m:rPr>
                  <m:t>]</m:t>
                </m:r>
              </m:e>
            </m:mr>
            <m:mr>
              <m:e/>
              <m:e>
                <m:r>
                  <m:rPr>
                    <m:sty m:val="i"/>
                  </m:rPr>
                  <m:t xml:space="preserve"> </m:t>
                </m:r>
                <m:r>
                  <m:rPr>
                    <m:sty m:val="p"/>
                  </m:rPr>
                  <m:t>=</m:t>
                </m:r>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nor/>
                  </m:rPr>
                  <m:t> is good </m:t>
                </m:r>
                <m:r>
                  <m:rPr>
                    <m:sty m:val="p"/>
                  </m:rPr>
                  <m:t>]</m:t>
                </m:r>
                <m:r>
                  <m:rPr>
                    <m:sty m:val="p"/>
                  </m:rPr>
                  <m:t>⋅</m:t>
                </m:r>
                <m:r>
                  <m:rPr>
                    <m:sty m:val="i"/>
                  </m:rPr>
                  <m:t>p</m:t>
                </m:r>
                <m:r>
                  <m:rPr>
                    <m:sty m:val="p"/>
                  </m:rPr>
                  <m:t>+</m:t>
                </m:r>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nor/>
                  </m:rPr>
                  <m:t> is bad </m:t>
                </m:r>
                <m:r>
                  <m:rPr>
                    <m:sty m:val="p"/>
                  </m:rPr>
                  <m:t>]</m:t>
                </m:r>
                <m:r>
                  <m:rPr>
                    <m:sty m:val="p"/>
                  </m:rPr>
                  <m:t>(</m:t>
                </m:r>
                <m:r>
                  <m:rPr>
                    <m:sty m:val="p"/>
                  </m:rPr>
                  <m:t>1</m:t>
                </m:r>
                <m:r>
                  <m:rPr>
                    <m:sty m:val="p"/>
                  </m:rPr>
                  <m:t>−</m:t>
                </m:r>
                <m:r>
                  <m:rPr>
                    <m:sty m:val="i"/>
                  </m:rPr>
                  <m:t>p</m:t>
                </m:r>
                <m:r>
                  <m:rPr>
                    <m:sty m:val="p"/>
                  </m:rPr>
                  <m:t>)</m:t>
                </m:r>
                <m:r>
                  <m:rPr>
                    <m:sty m:val="p"/>
                  </m:rPr>
                  <m:t>≤</m:t>
                </m:r>
                <m:r>
                  <m:rPr>
                    <m:sty m:val="p"/>
                  </m:rPr>
                  <m:t>1</m:t>
                </m:r>
                <m:r>
                  <m:rPr>
                    <m:sty m:val="p"/>
                  </m:rPr>
                  <m:t>⋅</m:t>
                </m:r>
                <m:r>
                  <m:rPr>
                    <m:sty m:val="i"/>
                  </m:rPr>
                  <m:t>p</m:t>
                </m:r>
                <m:r>
                  <m:rPr>
                    <m:sty m:val="p"/>
                  </m:rPr>
                  <m:t>+</m:t>
                </m:r>
                <m:r>
                  <m:rPr>
                    <m:sty m:val="i"/>
                  </m:rPr>
                  <m:t>ε</m:t>
                </m:r>
                <m:r>
                  <m:rPr>
                    <m:sty m:val="p"/>
                  </m:rPr>
                  <m:t>/</m:t>
                </m:r>
                <m:r>
                  <m:rPr>
                    <m:sty m:val="p"/>
                  </m:rPr>
                  <m:t>2</m:t>
                </m:r>
              </m:e>
            </m:mr>
          </m:m>
        </m:oMath>
      </m:oMathPara>
    </w:p>
    <w:p>
      <w:pPr>
        <w:spacing w:after="240" w:lineRule="exact"/>
      </w:pPr>
      <w:r>
        <w:rPr/>
        <w:t xml:space="preserve">where the final inequality holds by the definition of "bad" outcomes </w:t>
      </w:r>
      <m:oMathPara>
        <m:oMathParaPr>
          <m:jc m:val="left"/>
        </m:oMathParaPr>
        <m:oMath>
          <m:r>
            <m:rPr>
              <m:sty m:val="i"/>
            </m:rPr>
            <m:t>x</m:t>
          </m:r>
        </m:oMath>
      </m:oMathPara>
      <w:r>
        <w:rPr/>
        <w:t xml:space="preserve"> of </w:t>
      </w:r>
      <m:oMathPara>
        <m:oMathParaPr>
          <m:jc m:val="left"/>
        </m:oMathParaPr>
        <m:oMath>
          <m:r>
            <m:rPr>
              <m:sty m:val="i"/>
            </m:rPr>
            <m:t>X</m:t>
          </m:r>
        </m:oMath>
      </m:oMathPara>
      <w:r>
        <w:rPr/>
        <w:t xml:space="preserve">. Since </w:t>
      </w:r>
      <m:oMathPara>
        <m:oMathParaPr>
          <m:jc m:val="left"/>
        </m:oMathParaPr>
        <m:oMath>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p"/>
            </m:rPr>
            <m:t>≥</m:t>
          </m:r>
          <m:r>
            <m:rPr>
              <m:sty m:val="i"/>
            </m:rPr>
            <m:t>ε</m:t>
          </m:r>
        </m:oMath>
      </m:oMathPara>
      <w:r>
        <w:rPr/>
        <w:t xml:space="preserve">, we conclude that </w:t>
      </w:r>
      <m:oMathPara>
        <m:oMathParaPr>
          <m:jc m:val="left"/>
        </m:oMathParaPr>
        <m:oMath>
          <m:r>
            <m:rPr>
              <m:sty m:val="i"/>
            </m:rPr>
            <m:t>p</m:t>
          </m:r>
          <m:r>
            <m:rPr>
              <m:sty m:val="p"/>
            </m:rPr>
            <m:t>≥</m:t>
          </m:r>
          <m:r>
            <m:rPr>
              <m:sty m:val="i"/>
            </m:rPr>
            <m:t>ε</m:t>
          </m:r>
          <m:r>
            <m:rPr>
              <m:sty m:val="p"/>
            </m:rPr>
            <m:t>/</m:t>
          </m:r>
          <m:r>
            <m:rPr>
              <m:sty m:val="p"/>
            </m:rPr>
            <m:t>2</m:t>
          </m:r>
        </m:oMath>
      </m:oMathPara>
      <w:r>
        <w:rPr/>
        <w:t xml:space="preserve">.</w:t>
      </w:r>
    </w:p>
    <w:p>
      <w:pPr>
        <w:spacing w:after="240" w:lineRule="exact"/>
      </w:pPr>
      <w:r>
        <w:rPr/>
        <w:t xml:space="preserve">Say that </w:t>
      </w:r>
      <m:oMathPara>
        <m:oMathParaPr>
          <m:jc m:val="left"/>
        </m:oMathParaPr>
        <m:oMath>
          <m:sSub>
            <m:sSubPr/>
            <m:e>
              <m:r>
                <m:rPr>
                  <m:scr m:val="script"/>
                </m:rPr>
                <m:t>P</m:t>
              </m:r>
            </m:e>
            <m:sub>
              <m:r>
                <m:rPr>
                  <m:scr m:val="script"/>
                </m:rPr>
                <m:t>F</m:t>
              </m:r>
              <m:r>
                <m:rPr>
                  <m:scr m:val="script"/>
                </m:rPr>
                <m:t>S</m:t>
              </m:r>
            </m:sub>
          </m:sSub>
        </m:oMath>
      </m:oMathPara>
      <w:r>
        <w:rPr/>
        <w:t xml:space="preserve"> wins if the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that </w:t>
      </w:r>
      <m:oMathPara>
        <m:oMathParaPr>
          <m:jc m:val="left"/>
        </m:oMathParaPr>
        <m:oMath>
          <m:sSub>
            <m:sSubPr/>
            <m:e>
              <m:r>
                <m:rPr>
                  <m:scr m:val="script"/>
                </m:rPr>
                <m:t>P</m:t>
              </m:r>
            </m:e>
            <m:sub>
              <m:r>
                <m:rPr>
                  <m:scr m:val="script"/>
                </m:rPr>
                <m:t>F</m:t>
              </m:r>
              <m:r>
                <m:rPr>
                  <m:scr m:val="script"/>
                </m:rPr>
                <m:t>S</m:t>
              </m:r>
            </m:sub>
          </m:sSub>
        </m:oMath>
      </m:oMathPara>
      <w:r>
        <w:rPr/>
        <w:t xml:space="preserve"> produces is an accepting one satisfying </w:t>
      </w:r>
      <m:oMathPara>
        <m:oMathParaPr>
          <m:jc m:val="left"/>
        </m:oMathParaPr>
        <m:oMath>
          <m:r>
            <m:rPr>
              <m:sty m:val="i"/>
            </m:rPr>
            <m:t>e</m:t>
          </m:r>
          <m:r>
            <m:rPr>
              <m:sty m:val="p"/>
            </m:rPr>
            <m:t>=</m:t>
          </m:r>
          <m:r>
            <m:rPr>
              <m:sty m:val="i"/>
            </m:rPr>
            <m:t>R</m:t>
          </m:r>
          <m:r>
            <m:rPr>
              <m:sty m:val="p"/>
            </m:rPr>
            <m:t>(</m:t>
          </m:r>
          <m:r>
            <m:rPr>
              <m:sty m:val="i"/>
            </m:rPr>
            <m:t>h</m:t>
          </m:r>
          <m:r>
            <m:rPr>
              <m:sty m:val="p"/>
            </m:rPr>
            <m:t>,</m:t>
          </m:r>
          <m:r>
            <m:rPr>
              <m:sty m:val="i"/>
            </m:rPr>
            <m:t>a</m:t>
          </m:r>
          <m:r>
            <m:rPr>
              <m:sty m:val="p"/>
            </m:rPr>
            <m:t>)</m:t>
          </m:r>
        </m:oMath>
      </m:oMathPara>
      <w:r>
        <w:rPr/>
        <w:t xml:space="preserve">. Consider applying Claim 12.1, with </w:t>
      </w:r>
      <m:oMathPara>
        <m:oMathParaPr>
          <m:jc m:val="left"/>
        </m:oMathParaPr>
        <m:oMath>
          <m:r>
            <m:rPr>
              <m:sty m:val="i"/>
            </m:rPr>
            <m:t>X</m:t>
          </m:r>
        </m:oMath>
      </m:oMathPara>
      <w:r>
        <w:rPr/>
        <w:t xml:space="preserve"> equal to </w:t>
      </w:r>
      <m:oMathPara>
        <m:oMathParaPr>
          <m:jc m:val="left"/>
        </m:oMathParaPr>
        <m:oMath>
          <m:sSub>
            <m:sSubPr/>
            <m:e>
              <m:r>
                <m:rPr>
                  <m:scr m:val="script"/>
                </m:rPr>
                <m:t>P</m:t>
              </m:r>
            </m:e>
            <m:sub>
              <m:r>
                <m:rPr>
                  <m:scr m:val="script"/>
                </m:rPr>
                <m:t>F</m:t>
              </m:r>
              <m:r>
                <m:rPr>
                  <m:scr m:val="script"/>
                </m:rPr>
                <m:t>S</m:t>
              </m:r>
            </m:sub>
          </m:sSub>
        </m:oMath>
      </m:oMathPara>
      <w:r>
        <w:rPr/>
        <w:t xml:space="preserve"> 's internal randomness, </w:t>
      </w:r>
      <m:oMathPara>
        <m:oMathParaPr>
          <m:jc m:val="left"/>
        </m:oMathParaPr>
        <m:oMath>
          <m:r>
            <m:rPr>
              <m:sty m:val="i"/>
            </m:rPr>
            <m:t>Y</m:t>
          </m:r>
        </m:oMath>
      </m:oMathPara>
      <w:r>
        <w:rPr/>
        <w:t xml:space="preserve"> equal to the evaluations of the random oracle </w:t>
      </w:r>
      <m:oMathPara>
        <m:oMathParaPr>
          <m:jc m:val="left"/>
        </m:oMathParaPr>
        <m:oMath>
          <m:r>
            <m:rPr>
              <m:sty m:val="i"/>
            </m:rPr>
            <m:t>R</m:t>
          </m:r>
        </m:oMath>
      </m:oMathPara>
      <w:r>
        <w:rPr/>
        <w:t xml:space="preserve">, and </w:t>
      </w:r>
      <m:oMathPara>
        <m:oMathParaPr>
          <m:jc m:val="left"/>
        </m:oMathParaPr>
        <m:oMath>
          <m:r>
            <m:rPr>
              <m:sty m:val="i"/>
            </m:rPr>
            <m:t>A</m:t>
          </m:r>
          <m:r>
            <m:rPr>
              <m:sty m:val="p"/>
            </m:rPr>
            <m:t>(</m:t>
          </m:r>
          <m:r>
            <m:rPr>
              <m:sty m:val="i"/>
            </m:rPr>
            <m:t>X</m:t>
          </m:r>
          <m:r>
            <m:rPr>
              <m:sty m:val="p"/>
            </m:rPr>
            <m:t>,</m:t>
          </m:r>
          <m:r>
            <m:rPr>
              <m:sty m:val="i"/>
            </m:rPr>
            <m:t>Y</m:t>
          </m:r>
          <m:r>
            <m:rPr>
              <m:sty m:val="p"/>
            </m:rPr>
            <m:t>)</m:t>
          </m:r>
        </m:oMath>
      </m:oMathPara>
      <w:r>
        <w:rPr/>
        <w:t xml:space="preserve"> equal to the event that </w:t>
      </w:r>
      <m:oMathPara>
        <m:oMathParaPr>
          <m:jc m:val="left"/>
        </m:oMathParaPr>
        <m:oMath>
          <m:sSub>
            <m:sSubPr/>
            <m:e>
              <m:r>
                <m:rPr>
                  <m:scr m:val="script"/>
                </m:rPr>
                <m:t>P</m:t>
              </m:r>
            </m:e>
            <m:sub>
              <m:r>
                <m:rPr>
                  <m:scr m:val="script"/>
                </m:rPr>
                <m:t>F</m:t>
              </m:r>
              <m:r>
                <m:rPr>
                  <m:scr m:val="script"/>
                </m:rPr>
                <m:t>S</m:t>
              </m:r>
            </m:sub>
          </m:sSub>
        </m:oMath>
      </m:oMathPara>
      <w:r>
        <w:rPr/>
        <w:t xml:space="preserve"> wins when run with internal randomness </w:t>
      </w:r>
      <m:oMathPara>
        <m:oMathParaPr>
          <m:jc m:val="left"/>
        </m:oMathParaPr>
        <m:oMath>
          <m:r>
            <m:rPr>
              <m:sty m:val="i"/>
            </m:rPr>
            <m:t>X</m:t>
          </m:r>
        </m:oMath>
      </m:oMathPara>
    </w:p>
    <w:p>
      <w:pPr>
        <w:spacing w:after="240" w:lineRule="exact"/>
      </w:pPr>
      <m:oMathPara>
        <m:oMathParaPr>
          <m:jc m:val="left"/>
        </m:oMathParaPr>
        <m:oMath>
          <m:sSup>
            <m:sSupPr/>
            <m:e>
              <m:r>
                <m:t xml:space="preserve"> </m:t>
              </m:r>
            </m:e>
            <m:sup>
              <m:r>
                <m:rPr>
                  <m:sty m:val="p"/>
                </m:rPr>
                <m:t>156</m:t>
              </m:r>
            </m:sup>
          </m:sSup>
        </m:oMath>
      </m:oMathPara>
      <w:r>
        <w:rPr/>
        <w:t xml:space="preserve"> For simplicity, we do not provide a quantitatively tight analysis of the witness extraction procedure.</w:t>
      </w:r>
    </w:p>
    <w:p>
      <w:pPr>
        <w:spacing w:after="240" w:lineRule="exact"/>
      </w:pPr>
      <m:oMathPara>
        <m:oMathParaPr>
          <m:jc m:val="left"/>
        </m:oMathParaPr>
        <m:oMath>
          <m:sSup>
            <m:sSupPr/>
            <m:e>
              <m:r>
                <m:t xml:space="preserve"> </m:t>
              </m:r>
            </m:e>
            <m:sup>
              <m:r>
                <m:rPr>
                  <m:sty m:val="p"/>
                </m:rPr>
                <m:t>157</m:t>
              </m:r>
            </m:sup>
          </m:sSup>
        </m:oMath>
      </m:oMathPara>
      <w:r>
        <w:rPr/>
        <w:t xml:space="preserve"> One can find a witness with constant probability instead of just with non-negligible probability by running the witnessfinding procedure </w:t>
      </w:r>
      <m:oMathPara>
        <m:oMathParaPr>
          <m:jc m:val="left"/>
        </m:oMathParaPr>
        <m:oMath>
          <m:r>
            <m:rPr>
              <m:sty m:val="i"/>
            </m:rPr>
            <m:t>ℓ</m:t>
          </m:r>
          <m:r>
            <m:rPr>
              <m:sty m:val="p"/>
            </m:rPr>
            <m:t>=</m:t>
          </m:r>
          <m:r>
            <m:rPr>
              <m:sty m:val="i"/>
            </m:rPr>
            <m:t>O</m:t>
          </m:r>
          <m:d>
            <m:dPr>
              <m:begChr m:val="("/>
              <m:endChr m:val=")"/>
              <m:ctrlPr>
                <w:rPr>
                  <w:rFonts w:ascii="Cambria Math" w:hAnsi="Cambria Math"/>
                </w:rPr>
              </m:ctrlPr>
            </m:dPr>
            <m:e>
              <m:sSup>
                <m:sSupPr/>
                <m:e>
                  <m:r>
                    <m:rPr>
                      <m:sty m:val="i"/>
                    </m:rPr>
                    <m:t>T</m:t>
                  </m:r>
                </m:e>
                <m:sup>
                  <m:r>
                    <m:rPr>
                      <m:sty m:val="p"/>
                    </m:rPr>
                    <m:t>3</m:t>
                  </m:r>
                </m:sup>
              </m:sSup>
              <m:r>
                <m:rPr>
                  <m:sty m:val="p"/>
                </m:rPr>
                <m:t>/</m:t>
              </m:r>
              <m:sSup>
                <m:sSupPr/>
                <m:e>
                  <m:r>
                    <m:rPr>
                      <m:sty m:val="i"/>
                    </m:rPr>
                    <m:t>ε</m:t>
                  </m:r>
                </m:e>
                <m:sup>
                  <m:r>
                    <m:rPr>
                      <m:sty m:val="p"/>
                    </m:rPr>
                    <m:t>4</m:t>
                  </m:r>
                </m:sup>
              </m:sSup>
            </m:e>
          </m:d>
        </m:oMath>
      </m:oMathPara>
      <w:r>
        <w:rPr/>
        <w:t xml:space="preserve"> times. The probability that all </w:t>
      </w:r>
      <m:oMathPara>
        <m:oMathParaPr>
          <m:jc m:val="left"/>
        </m:oMathParaPr>
        <m:oMath>
          <m:r>
            <m:rPr>
              <m:sty m:val="i"/>
            </m:rPr>
            <m:t>ℓ</m:t>
          </m:r>
        </m:oMath>
      </m:oMathPara>
      <w:r>
        <w:rPr/>
        <w:t xml:space="preserve"> invocations of the procedure fail to find a witness is at most </w:t>
      </w:r>
      <m:oMathPara>
        <m:oMathParaPr>
          <m:jc m:val="left"/>
        </m:oMathParaPr>
        <m:oMath>
          <m:r>
            <m:rPr>
              <m:sty m:val="p"/>
            </m:rPr>
            <m:t>(</m:t>
          </m:r>
          <m:r>
            <m:rPr>
              <m:sty m:val="p"/>
            </m:rPr>
            <m:t>1</m:t>
          </m:r>
          <m:r>
            <m:rPr>
              <m:sty m:val="p"/>
            </m:rPr>
            <m:t>−</m:t>
          </m:r>
          <m:r>
            <m:rPr>
              <m:sty m:val="p"/>
            </m:rPr>
            <m:t>1</m:t>
          </m:r>
          <m:r>
            <m:rPr>
              <m:sty m:val="p"/>
            </m:rPr>
            <m:t>/</m:t>
          </m:r>
          <m:r>
            <m:rPr>
              <m:sty m:val="i"/>
            </m:rPr>
            <m:t>ℓ</m:t>
          </m:r>
          <m:sSup>
            <m:sSupPr/>
            <m:e>
              <m:r>
                <m:rPr>
                  <m:sty m:val="p"/>
                </m:rPr>
                <m:t>)</m:t>
              </m:r>
            </m:e>
            <m:sup>
              <m:r>
                <m:rPr>
                  <m:sty m:val="i"/>
                </m:rPr>
                <m:t>ℓ</m:t>
              </m:r>
            </m:sup>
          </m:sSup>
          <m:r>
            <m:rPr>
              <m:sty m:val="p"/>
            </m:rPr>
            <m:t>≤</m:t>
          </m:r>
          <m:r>
            <m:rPr>
              <m:sty m:val="p"/>
            </m:rPr>
            <m:t>1</m:t>
          </m:r>
          <m:r>
            <m:rPr>
              <m:sty m:val="p"/>
            </m:rPr>
            <m:t>/</m:t>
          </m:r>
          <m:r>
            <m:rPr>
              <m:sty m:val="i"/>
            </m:rPr>
            <m:t>e</m:t>
          </m:r>
          <m:r>
            <m:rPr>
              <m:sty m:val="p"/>
            </m:rPr>
            <m:t>&lt;</m:t>
          </m:r>
          <m:r>
            <m:rPr>
              <m:sty m:val="p"/>
            </m:rPr>
            <m:t>1</m:t>
          </m:r>
          <m:r>
            <m:rPr>
              <m:sty m:val="p"/>
            </m:rPr>
            <m:t>/</m:t>
          </m:r>
          <m:r>
            <m:rPr>
              <m:sty m:val="p"/>
            </m:rPr>
            <m:t>2</m:t>
          </m:r>
        </m:oMath>
      </m:oMathPara>
      <w:r>
        <w:rPr/>
        <w:t xml:space="preserve">. and random oracle </w:t>
      </w:r>
      <m:oMathPara>
        <m:oMathParaPr>
          <m:jc m:val="left"/>
        </m:oMathParaPr>
        <m:oMath>
          <m:r>
            <m:rPr>
              <m:sty m:val="i"/>
            </m:rPr>
            <m:t>Y</m:t>
          </m:r>
        </m:oMath>
      </m:oMathPara>
      <w:r>
        <w:rPr/>
        <w:t xml:space="preserve">. Claim 12.1 implies that with probability at least </w:t>
      </w:r>
      <m:oMathPara>
        <m:oMathParaPr>
          <m:jc m:val="left"/>
        </m:oMathParaPr>
        <m:oMath>
          <m:r>
            <m:rPr>
              <m:sty m:val="i"/>
            </m:rPr>
            <m:t>ε</m:t>
          </m:r>
          <m:r>
            <m:rPr>
              <m:sty m:val="p"/>
            </m:rPr>
            <m:t>/</m:t>
          </m:r>
          <m:r>
            <m:rPr>
              <m:sty m:val="p"/>
            </m:rPr>
            <m:t>2</m:t>
          </m:r>
          <m:r>
            <m:rPr>
              <m:sty m:val="p"/>
            </m:rPr>
            <m:t>,</m:t>
          </m:r>
          <m:sSub>
            <m:sSubPr/>
            <m:e>
              <m:r>
                <m:rPr>
                  <m:scr m:val="script"/>
                </m:rPr>
                <m:t>P</m:t>
              </m:r>
            </m:e>
            <m:sub>
              <m:r>
                <m:rPr>
                  <m:scr m:val="script"/>
                </m:rPr>
                <m:t>F</m:t>
              </m:r>
              <m:r>
                <m:rPr>
                  <m:scr m:val="script"/>
                </m:rPr>
                <m:t>S</m:t>
              </m:r>
            </m:sub>
          </m:sSub>
        </m:oMath>
      </m:oMathPara>
      <w:r>
        <w:rPr/>
        <w:t xml:space="preserve"> 's internal randomness is "good", which in this context means that when the internal randomness is set to </w:t>
      </w:r>
      <m:oMathPara>
        <m:oMathParaPr>
          <m:jc m:val="left"/>
        </m:oMathParaPr>
        <m:oMath>
          <m:r>
            <m:rPr>
              <m:sty m:val="i"/>
            </m:rPr>
            <m:t>X</m:t>
          </m:r>
        </m:oMath>
      </m:oMathPara>
      <w:r>
        <w:rPr/>
        <w:t xml:space="preserve">, the probability over the random oracle </w:t>
      </w:r>
      <m:oMathPara>
        <m:oMathParaPr>
          <m:jc m:val="left"/>
        </m:oMathParaPr>
        <m:oMath>
          <m:r>
            <m:rPr>
              <m:sty m:val="i"/>
            </m:rPr>
            <m:t>R</m:t>
          </m:r>
        </m:oMath>
      </m:oMathPara>
      <w:r>
        <w:rPr/>
        <w:t xml:space="preserve"> that </w:t>
      </w:r>
      <m:oMathPara>
        <m:oMathParaPr>
          <m:jc m:val="left"/>
        </m:oMathParaPr>
        <m:oMath>
          <m:sSub>
            <m:sSubPr/>
            <m:e>
              <m:r>
                <m:rPr>
                  <m:scr m:val="script"/>
                </m:rPr>
                <m:t>P</m:t>
              </m:r>
            </m:e>
            <m:sub>
              <m:r>
                <m:rPr>
                  <m:scr m:val="script"/>
                </m:rPr>
                <m:t>F</m:t>
              </m:r>
              <m:r>
                <m:rPr>
                  <m:scr m:val="script"/>
                </m:rPr>
                <m:t>S</m:t>
              </m:r>
            </m:sub>
          </m:sSub>
        </m:oMath>
      </m:oMathPara>
      <w:r>
        <w:rPr/>
        <w:t xml:space="preserve"> produces an accepting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with </w:t>
      </w:r>
      <m:oMathPara>
        <m:oMathParaPr>
          <m:jc m:val="left"/>
        </m:oMathParaPr>
        <m:oMath>
          <m:r>
            <m:rPr>
              <m:sty m:val="i"/>
            </m:rPr>
            <m:t>e</m:t>
          </m:r>
          <m:r>
            <m:rPr>
              <m:sty m:val="p"/>
            </m:rPr>
            <m:t>=</m:t>
          </m:r>
          <m:r>
            <m:rPr>
              <m:sty m:val="i"/>
            </m:rPr>
            <m:t>R</m:t>
          </m:r>
          <m:r>
            <m:rPr>
              <m:sty m:val="p"/>
            </m:rPr>
            <m:t>(</m:t>
          </m:r>
          <m:r>
            <m:rPr>
              <m:sty m:val="i"/>
            </m:rPr>
            <m:t>h</m:t>
          </m:r>
          <m:r>
            <m:rPr>
              <m:sty m:val="p"/>
            </m:rPr>
            <m:t>,</m:t>
          </m:r>
          <m:r>
            <m:rPr>
              <m:sty m:val="i"/>
            </m:rPr>
            <m:t>a</m:t>
          </m:r>
          <m:r>
            <m:rPr>
              <m:sty m:val="p"/>
            </m:rPr>
            <m:t>)</m:t>
          </m:r>
        </m:oMath>
      </m:oMathPara>
      <w:r>
        <w:rPr/>
        <w:t xml:space="preserve"> is at least </w:t>
      </w:r>
      <m:oMathPara>
        <m:oMathParaPr>
          <m:jc m:val="left"/>
        </m:oMathParaPr>
        <m:oMath>
          <m:r>
            <m:rPr>
              <m:sty m:val="i"/>
            </m:rPr>
            <m:t>ε</m:t>
          </m:r>
          <m:r>
            <m:rPr>
              <m:sty m:val="p"/>
            </m:rPr>
            <m:t>/</m:t>
          </m:r>
          <m:r>
            <m:rPr>
              <m:sty m:val="p"/>
            </m:rPr>
            <m:t>2</m:t>
          </m:r>
        </m:oMath>
      </m:oMathPara>
      <w:r>
        <w:rPr/>
        <w:t xml:space="preserve">. Let </w:t>
      </w:r>
      <m:oMathPara>
        <m:oMathParaPr>
          <m:jc m:val="left"/>
        </m:oMathParaPr>
        <m:oMath>
          <m:r>
            <m:rPr>
              <m:sty m:val="i"/>
            </m:rPr>
            <m:t>E</m:t>
          </m:r>
        </m:oMath>
      </m:oMathPara>
      <w:r>
        <w:rPr/>
        <w:t xml:space="preserve"> be the event that </w:t>
      </w:r>
      <m:oMathPara>
        <m:oMathParaPr>
          <m:jc m:val="left"/>
        </m:oMathParaPr>
        <m:oMath>
          <m:sSub>
            <m:sSubPr/>
            <m:e>
              <m:r>
                <m:rPr>
                  <m:scr m:val="script"/>
                </m:rPr>
                <m:t>P</m:t>
              </m:r>
            </m:e>
            <m:sub>
              <m:r>
                <m:rPr>
                  <m:scr m:val="script"/>
                </m:rPr>
                <m:t>F</m:t>
              </m:r>
              <m:r>
                <m:rPr>
                  <m:scr m:val="script"/>
                </m:rPr>
                <m:t>S</m:t>
              </m:r>
            </m:sub>
          </m:sSub>
        </m:oMath>
      </m:oMathPara>
      <w:r>
        <w:rPr/>
        <w:t xml:space="preserve"> 's internal randomness is good. We can write the probability that the witness extraction procedure succeeds as</w:t>
      </w:r>
    </w:p>
    <w:p>
      <w:pPr>
        <w:spacing w:after="240" w:lineRule="exact"/>
      </w:pPr>
      <m:oMathPara>
        <m:oMath>
          <m:r>
            <m:rPr>
              <m:sty m:val="p"/>
            </m:rPr>
            <m:t>Pr</m:t>
          </m:r>
          <m:r>
            <m:rPr>
              <m:sty m:val="p"/>
            </m:rPr>
            <m:t>⁡</m:t>
          </m:r>
          <m:r>
            <m:rPr>
              <m:sty m:val="p"/>
            </m:rPr>
            <m:t>[</m:t>
          </m:r>
          <m:r>
            <m:rPr>
              <m:sty m:val="i"/>
            </m:rPr>
            <m:t>E</m:t>
          </m:r>
          <m:r>
            <m:rPr>
              <m:sty m:val="p"/>
            </m:rPr>
            <m:t>]</m:t>
          </m:r>
          <m:r>
            <m:rPr>
              <m:sty m:val="p"/>
            </m:rPr>
            <m:t>⋅</m:t>
          </m:r>
          <m:r>
            <m:rPr>
              <m:sty m:val="p"/>
            </m:rPr>
            <m:t>Pr</m:t>
          </m:r>
          <m:r>
            <m:rPr>
              <m:sty m:val="p"/>
            </m:rPr>
            <m:t>⁡</m:t>
          </m:r>
          <m:r>
            <m:rPr>
              <m:sty m:val="p"/>
            </m:rPr>
            <m:t>[</m:t>
          </m:r>
          <m:r>
            <m:rPr>
              <m:nor/>
            </m:rPr>
            <m:t> witness extraction succeeds </m:t>
          </m:r>
          <m:r>
            <m:rPr>
              <m:sty m:val="p"/>
            </m:rPr>
            <m:t>∣</m:t>
          </m:r>
          <m:r>
            <m:rPr>
              <m:sty m:val="i"/>
            </m:rPr>
            <m:t>E</m:t>
          </m:r>
          <m:r>
            <m:rPr>
              <m:sty m:val="p"/>
            </m:rPr>
            <m:t>]</m:t>
          </m:r>
          <m:r>
            <m:rPr>
              <m:sty m:val="p"/>
            </m:rPr>
            <m:t>≥</m:t>
          </m:r>
          <m:r>
            <m:rPr>
              <m:sty m:val="p"/>
            </m:rPr>
            <m:t>(</m:t>
          </m:r>
          <m:r>
            <m:rPr>
              <m:sty m:val="i"/>
            </m:rPr>
            <m:t>ε</m:t>
          </m:r>
          <m:r>
            <m:rPr>
              <m:sty m:val="p"/>
            </m:rPr>
            <m:t>/</m:t>
          </m:r>
          <m:r>
            <m:rPr>
              <m:sty m:val="p"/>
            </m:rPr>
            <m:t>2</m:t>
          </m:r>
          <m:r>
            <m:rPr>
              <m:sty m:val="p"/>
            </m:rPr>
            <m:t>)</m:t>
          </m:r>
          <m:r>
            <m:rPr>
              <m:sty m:val="p"/>
            </m:rPr>
            <m:t>⋅</m:t>
          </m:r>
          <m:sSub>
            <m:sSubPr/>
            <m:e>
              <m:r>
                <m:rPr>
                  <m:sty m:val="p"/>
                </m:rPr>
                <m:t>Pr</m:t>
              </m:r>
            </m:e>
            <m:sub>
              <m:r>
                <m:rPr>
                  <m:sty m:val="i"/>
                </m:rPr>
                <m:t>R</m:t>
              </m:r>
            </m:sub>
          </m:sSub>
          <m:r>
            <m:rPr>
              <m:sty m:val="p"/>
            </m:rPr>
            <m:t>⁡</m:t>
          </m:r>
          <m:r>
            <m:rPr>
              <m:sty m:val="p"/>
            </m:rPr>
            <m:t>[</m:t>
          </m:r>
          <m:r>
            <m:rPr>
              <m:nor/>
            </m:rPr>
            <m:t> witness extraction succeeds </m:t>
          </m:r>
          <m:r>
            <m:rPr>
              <m:sty m:val="p"/>
            </m:rPr>
            <m:t>∣</m:t>
          </m:r>
          <m:r>
            <m:rPr>
              <m:sty m:val="i"/>
            </m:rPr>
            <m:t>E</m:t>
          </m:r>
          <m:r>
            <m:rPr>
              <m:sty m:val="p"/>
            </m:rPr>
            <m:t>]</m:t>
          </m:r>
        </m:oMath>
      </m:oMathPara>
    </w:p>
    <w:p>
      <w:pPr>
        <w:spacing w:after="240" w:lineRule="exact"/>
      </w:pPr>
      <w:r>
        <w:rPr/>
        <w:t xml:space="preserve">Here, the subscript </w:t>
      </w:r>
      <m:oMathPara>
        <m:oMathParaPr>
          <m:jc m:val="left"/>
        </m:oMathParaPr>
        <m:oMath>
          <m:r>
            <m:rPr>
              <m:sty m:val="i"/>
            </m:rPr>
            <m:t>R</m:t>
          </m:r>
        </m:oMath>
      </m:oMathPara>
      <w:r>
        <w:rPr/>
        <w:t xml:space="preserve"> indicates that the probability is over the randomness in the random oracle </w:t>
      </w:r>
      <m:oMathPara>
        <m:oMathParaPr>
          <m:jc m:val="left"/>
        </m:oMathParaPr>
        <m:oMath>
          <m:r>
            <m:rPr>
              <m:sty m:val="i"/>
            </m:rPr>
            <m:t>R</m:t>
          </m:r>
        </m:oMath>
      </m:oMathPara>
      <w:r>
        <w:rPr/>
        <w:t xml:space="preserve">.</w:t>
      </w:r>
    </w:p>
    <w:p>
      <w:pPr>
        <w:spacing w:after="240" w:lineRule="exact"/>
      </w:pPr>
      <w:r>
        <w:rPr/>
        <w:t xml:space="preserve">For the remainder of the proof, we bound </w:t>
      </w:r>
      <m:oMathPara>
        <m:oMathParaPr>
          <m:jc m:val="left"/>
        </m:oMathParaPr>
        <m:oMath>
          <m:sSub>
            <m:sSubPr/>
            <m:e>
              <m:r>
                <m:rPr>
                  <m:sty m:val="p"/>
                </m:rPr>
                <m:t>Pr</m:t>
              </m:r>
            </m:e>
            <m:sub>
              <m:r>
                <m:rPr>
                  <m:sty m:val="i"/>
                </m:rPr>
                <m:t>R</m:t>
              </m:r>
            </m:sub>
          </m:sSub>
          <m:r>
            <m:rPr>
              <m:sty m:val="p"/>
            </m:rPr>
            <m:t>⁡</m:t>
          </m:r>
          <m:r>
            <m:rPr>
              <m:sty m:val="p"/>
            </m:rPr>
            <m:t>[</m:t>
          </m:r>
        </m:oMath>
      </m:oMathPara>
      <w:r>
        <w:rPr/>
        <w:t xml:space="preserve"> witness extraction succeeds </w:t>
      </w:r>
      <m:oMathPara>
        <m:oMathParaPr>
          <m:jc m:val="left"/>
        </m:oMathParaPr>
        <m:oMath>
          <m:r>
            <m:rPr>
              <m:sty m:val="p"/>
            </m:rPr>
            <m:t>∣</m:t>
          </m:r>
          <m:r>
            <m:rPr>
              <m:sty m:val="i"/>
            </m:rPr>
            <m:t>E</m:t>
          </m:r>
          <m:r>
            <m:rPr>
              <m:sty m:val="p"/>
            </m:rPr>
            <m:t>]</m:t>
          </m:r>
        </m:oMath>
      </m:oMathPara>
      <w:r>
        <w:rPr/>
        <w:t xml:space="preserve">. For notational brevity, we will leave the conditioning on </w:t>
      </w:r>
      <m:oMathPara>
        <m:oMathParaPr>
          <m:jc m:val="left"/>
        </m:oMathParaPr>
        <m:oMath>
          <m:r>
            <m:rPr>
              <m:sty m:val="i"/>
            </m:rPr>
            <m:t>E</m:t>
          </m:r>
        </m:oMath>
      </m:oMathPara>
      <w:r>
        <w:rPr/>
        <w:t xml:space="preserve"> implicit when writing out the probabilities of various events. By conditioning on </w:t>
      </w:r>
      <m:oMathPara>
        <m:oMathParaPr>
          <m:jc m:val="left"/>
        </m:oMathParaPr>
        <m:oMath>
          <m:r>
            <m:rPr>
              <m:sty m:val="i"/>
            </m:rPr>
            <m:t>E</m:t>
          </m:r>
        </m:oMath>
      </m:oMathPara>
      <w:r>
        <w:rPr/>
        <w:t xml:space="preserve">, we may henceforth consider </w:t>
      </w:r>
      <m:oMathPara>
        <m:oMathParaPr>
          <m:jc m:val="left"/>
        </m:oMathParaPr>
        <m:oMath>
          <m:sSub>
            <m:sSubPr/>
            <m:e>
              <m:r>
                <m:rPr>
                  <m:scr m:val="script"/>
                </m:rPr>
                <m:t>P</m:t>
              </m:r>
            </m:e>
            <m:sub>
              <m:r>
                <m:rPr>
                  <m:scr m:val="script"/>
                </m:rPr>
                <m:t>F</m:t>
              </m:r>
              <m:r>
                <m:rPr>
                  <m:scr m:val="script"/>
                </m:rPr>
                <m:t>S</m:t>
              </m:r>
            </m:sub>
          </m:sSub>
        </m:oMath>
      </m:oMathPara>
      <w:r>
        <w:rPr/>
        <w:t xml:space="preserve"> to be a deterministic algorithm (i.e., no internal randomness), that wins with probability at least </w:t>
      </w:r>
      <m:oMathPara>
        <m:oMathParaPr>
          <m:jc m:val="left"/>
        </m:oMathParaPr>
        <m:oMath>
          <m:r>
            <m:rPr>
              <m:sty m:val="i"/>
            </m:rPr>
            <m:t>ε</m:t>
          </m:r>
          <m:r>
            <m:rPr>
              <m:sty m:val="p"/>
            </m:rPr>
            <m:t>/</m:t>
          </m:r>
          <m:r>
            <m:rPr>
              <m:sty m:val="p"/>
            </m:rPr>
            <m:t>2</m:t>
          </m:r>
        </m:oMath>
      </m:oMathPara>
      <w:r>
        <w:rPr/>
        <w:t xml:space="preserve"> over the random choice of the random oracle </w:t>
      </w:r>
      <m:oMathPara>
        <m:oMathParaPr>
          <m:jc m:val="left"/>
        </m:oMathParaPr>
        <m:oMath>
          <m:r>
            <m:rPr>
              <m:sty m:val="i"/>
            </m:rPr>
            <m:t>R</m:t>
          </m:r>
        </m:oMath>
      </m:oMathPara>
      <w:r>
        <w:rPr/>
        <w:t xml:space="preserve">.</w:t>
      </w:r>
    </w:p>
    <w:p>
      <w:pPr>
        <w:spacing w:after="240" w:lineRule="exact"/>
      </w:pPr>
      <w:r>
        <w:rPr/>
        <w:t xml:space="preserve">Let </w:t>
      </w:r>
      <m:oMathPara>
        <m:oMathParaPr>
          <m:jc m:val="left"/>
        </m:oMathParaPr>
        <m:oMath>
          <m:sSub>
            <m:sSubPr/>
            <m:e>
              <m:r>
                <m:rPr>
                  <m:sty m:val="i"/>
                </m:rPr>
                <m:t>Q</m:t>
              </m:r>
            </m:e>
            <m:sub>
              <m:r>
                <m:rPr>
                  <m:sty m:val="p"/>
                </m:rPr>
                <m:t>1</m:t>
              </m:r>
            </m:sub>
          </m:sSub>
          <m:r>
            <m:rPr>
              <m:sty m:val="p"/>
            </m:rPr>
            <m:t>,</m:t>
          </m:r>
          <m:r>
            <m:rPr>
              <m:sty m:val="p"/>
            </m:rPr>
            <m:t>…</m:t>
          </m:r>
          <m:r>
            <m:rPr>
              <m:sty m:val="p"/>
            </m:rPr>
            <m:t>,</m:t>
          </m:r>
          <m:sSub>
            <m:sSubPr/>
            <m:e>
              <m:r>
                <m:rPr>
                  <m:sty m:val="i"/>
                </m:rPr>
                <m:t>Q</m:t>
              </m:r>
            </m:e>
            <m:sub>
              <m:r>
                <m:rPr>
                  <m:sty m:val="i"/>
                </m:rPr>
                <m:t>T</m:t>
              </m:r>
            </m:sub>
          </m:sSub>
        </m:oMath>
      </m:oMathPara>
      <w:r>
        <w:rPr/>
        <w:t xml:space="preserve"> denote the </w:t>
      </w:r>
      <m:oMathPara>
        <m:oMathParaPr>
          <m:jc m:val="left"/>
        </m:oMathParaPr>
        <m:oMath>
          <m:r>
            <m:rPr>
              <m:sty m:val="i"/>
            </m:rPr>
            <m:t>T</m:t>
          </m:r>
        </m:oMath>
      </m:oMathPara>
      <w:r>
        <w:rPr/>
        <w:t xml:space="preserve"> queries that </w:t>
      </w:r>
      <m:oMathPara>
        <m:oMathParaPr>
          <m:jc m:val="left"/>
        </m:oMathParaPr>
        <m:oMath>
          <m:sSub>
            <m:sSubPr/>
            <m:e>
              <m:r>
                <m:rPr>
                  <m:scr m:val="script"/>
                </m:rPr>
                <m:t>P</m:t>
              </m:r>
            </m:e>
            <m:sub>
              <m:r>
                <m:rPr>
                  <m:scr m:val="script"/>
                </m:rPr>
                <m:t>F</m:t>
              </m:r>
              <m:r>
                <m:rPr>
                  <m:scr m:val="script"/>
                </m:rPr>
                <m:t>S</m:t>
              </m:r>
            </m:sub>
          </m:sSub>
        </m:oMath>
      </m:oMathPara>
      <w:r>
        <w:rPr/>
        <w:t xml:space="preserve"> makes to the random oracle (note that these are random variables that depend on </w:t>
      </w:r>
      <m:oMathPara>
        <m:oMathParaPr>
          <m:jc m:val="left"/>
        </m:oMathParaPr>
        <m:oMath>
          <m:r>
            <m:rPr>
              <m:sty m:val="i"/>
            </m:rPr>
            <m:t>R</m:t>
          </m:r>
        </m:oMath>
      </m:oMathPara>
      <w:r>
        <w:rPr/>
        <w:t xml:space="preserve"> ). Next, we claim that there is at least one integer </w:t>
      </w:r>
      <m:oMathPara>
        <m:oMathParaPr>
          <m:jc m:val="left"/>
        </m:oMathParaPr>
        <m:oMath>
          <m:sSup>
            <m:sSupPr/>
            <m:e>
              <m:r>
                <m:rPr>
                  <m:sty m:val="i"/>
                </m:rPr>
                <m:t>i</m:t>
              </m:r>
            </m:e>
            <m:sup>
              <m:r>
                <m:rPr>
                  <m:sty m:val="p"/>
                </m:rPr>
                <m:t>∗</m:t>
              </m:r>
            </m:sup>
          </m:sSup>
          <m:r>
            <m:rPr>
              <m:sty m:val="p"/>
            </m:rPr>
            <m:t>∈</m:t>
          </m:r>
          <m:r>
            <m:rPr>
              <m:sty m:val="p"/>
            </m:rPr>
            <m:t>{</m:t>
          </m:r>
          <m:r>
            <m:rPr>
              <m:sty m:val="p"/>
            </m:rPr>
            <m:t>1</m:t>
          </m:r>
          <m:r>
            <m:rPr>
              <m:sty m:val="p"/>
            </m:rPr>
            <m:t>,</m:t>
          </m:r>
          <m:r>
            <m:rPr>
              <m:sty m:val="p"/>
            </m:rPr>
            <m:t>…</m:t>
          </m:r>
          <m:r>
            <m:rPr>
              <m:sty m:val="p"/>
            </m:rPr>
            <m:t>,</m:t>
          </m:r>
          <m:r>
            <m:rPr>
              <m:sty m:val="i"/>
            </m:rPr>
            <m:t>T</m:t>
          </m:r>
          <m:r>
            <m:rPr>
              <m:sty m:val="p"/>
            </m:rPr>
            <m:t>}</m:t>
          </m:r>
        </m:oMath>
      </m:oMathPara>
      <w:r>
        <w:rPr/>
        <w:t xml:space="preserve"> such that</w:t>
      </w:r>
    </w:p>
    <w:p>
      <w:pPr>
        <w:spacing w:after="240" w:lineRule="exact"/>
      </w:pPr>
      <m:oMathPara>
        <m:oMath>
          <m:limLow>
            <m:limLowPr/>
            <m:e>
              <m:r>
                <m:rPr>
                  <m:sty m:val="p"/>
                </m:rPr>
                <m:t>Pr</m:t>
              </m:r>
            </m:e>
            <m:lim>
              <m:r>
                <m:rPr>
                  <m:sty m:val="i"/>
                </m:rPr>
                <m:t>R</m:t>
              </m:r>
            </m:lim>
          </m:limLow>
          <m:d>
            <m:dPr>
              <m:begChr m:val="["/>
              <m:endChr m:val="]"/>
              <m:ctrlPr>
                <w:rPr>
                  <w:rFonts w:ascii="Cambria Math" w:hAnsi="Cambria Math"/>
                </w:rPr>
              </m:ctrlPr>
            </m:dPr>
            <m:e>
              <m:sSub>
                <m:sSubPr/>
                <m:e>
                  <m:r>
                    <m:rPr>
                      <m:scr m:val="script"/>
                    </m:rPr>
                    <m:t>P</m:t>
                  </m:r>
                </m:e>
                <m:sub>
                  <m:r>
                    <m:rPr>
                      <m:scr m:val="script"/>
                    </m:rPr>
                    <m:t>F</m:t>
                  </m:r>
                  <m:r>
                    <m:rPr>
                      <m:scr m:val="script"/>
                    </m:rPr>
                    <m:t>S</m:t>
                  </m:r>
                </m:sub>
              </m:sSub>
              <m:r>
                <m:rPr>
                  <m:nor/>
                </m:rPr>
                <m:t> wins </m:t>
              </m:r>
              <m:r>
                <m:rPr>
                  <m:sty m:val="p"/>
                </m:rPr>
                <m:t>∩</m:t>
              </m:r>
              <m:sSub>
                <m:sSubPr/>
                <m:e>
                  <m:r>
                    <m:rPr>
                      <m:sty m:val="i"/>
                    </m:rPr>
                    <m:t>Q</m:t>
                  </m:r>
                </m:e>
                <m:sub>
                  <m:sSup>
                    <m:sSupPr/>
                    <m:e>
                      <m:r>
                        <m:rPr>
                          <m:sty m:val="i"/>
                        </m:rPr>
                        <m:t>i</m:t>
                      </m:r>
                    </m:e>
                    <m:sup>
                      <m:r>
                        <m:rPr>
                          <m:sty m:val="p"/>
                        </m:rPr>
                        <m:t>∗</m:t>
                      </m:r>
                    </m:sup>
                  </m:sSup>
                </m:sub>
              </m:sSub>
              <m:r>
                <m:rPr>
                  <m:sty m:val="p"/>
                </m:rPr>
                <m:t>=</m:t>
              </m:r>
              <m:r>
                <m:rPr>
                  <m:sty m:val="p"/>
                </m:rPr>
                <m:t>(</m:t>
              </m:r>
              <m:r>
                <m:rPr>
                  <m:sty m:val="i"/>
                </m:rPr>
                <m:t>h</m:t>
              </m:r>
              <m:r>
                <m:rPr>
                  <m:sty m:val="p"/>
                </m:rPr>
                <m:t>,</m:t>
              </m:r>
              <m:r>
                <m:rPr>
                  <m:sty m:val="i"/>
                </m:rPr>
                <m:t>a</m:t>
              </m:r>
              <m:r>
                <m:rPr>
                  <m:sty m:val="p"/>
                </m:rPr>
                <m:t>)</m:t>
              </m:r>
            </m:e>
          </m:d>
          <m:r>
            <m:rPr>
              <m:sty m:val="p"/>
            </m:rPr>
            <m:t>≥</m:t>
          </m:r>
          <m:r>
            <m:rPr>
              <m:sty m:val="i"/>
            </m:rPr>
            <m:t>ε</m:t>
          </m:r>
          <m:r>
            <m:rPr>
              <m:sty m:val="p"/>
            </m:rPr>
            <m:t>/</m:t>
          </m:r>
          <m:r>
            <m:rPr>
              <m:sty m:val="p"/>
            </m:rPr>
            <m:t>(</m:t>
          </m:r>
          <m:r>
            <m:rPr>
              <m:sty m:val="p"/>
            </m:rPr>
            <m:t>2</m:t>
          </m:r>
          <m:r>
            <m:rPr>
              <m:sty m:val="i"/>
            </m:rPr>
            <m:t>T</m:t>
          </m:r>
          <m:r>
            <m:rPr>
              <m:sty m:val="p"/>
            </m:rPr>
            <m:t>)</m:t>
          </m:r>
        </m:oMath>
      </m:oMathPara>
    </w:p>
    <w:p>
      <w:pPr>
        <w:spacing w:after="240" w:lineRule="exact"/>
      </w:pPr>
      <w:r>
        <w:rPr/>
        <w:t xml:space="preserve">Indeed, if </w:t>
      </w:r>
      <m:oMathPara>
        <m:oMathParaPr>
          <m:jc m:val="left"/>
        </m:oMathParaPr>
        <m:oMath>
          <m:sSub>
            <m:sSubPr/>
            <m:e>
              <m:r>
                <m:rPr>
                  <m:sty m:val="p"/>
                </m:rPr>
                <m:t>Pr</m:t>
              </m:r>
            </m:e>
            <m:sub>
              <m:r>
                <m:rPr>
                  <m:sty m:val="i"/>
                </m:rPr>
                <m:t>R</m:t>
              </m:r>
            </m:sub>
          </m:sSub>
          <m:r>
            <m:rPr>
              <m:sty m:val="p"/>
            </m:rPr>
            <m:t>⁡</m:t>
          </m:r>
          <m:d>
            <m:dPr>
              <m:begChr m:val="["/>
              <m:endChr m:val=""/>
              <m:ctrlPr>
                <w:rPr>
                  <w:rFonts w:ascii="Cambria Math" w:hAnsi="Cambria Math"/>
                </w:rPr>
              </m:ctrlPr>
            </m:dPr>
            <m:e>
              <m:sSub>
                <m:sSubPr/>
                <m:e>
                  <m:r>
                    <m:rPr>
                      <m:scr m:val="script"/>
                    </m:rPr>
                    <m:t>P</m:t>
                  </m:r>
                </m:e>
                <m:sub>
                  <m:r>
                    <m:rPr>
                      <m:scr m:val="script"/>
                    </m:rPr>
                    <m:t>F</m:t>
                  </m:r>
                  <m:r>
                    <m:rPr>
                      <m:scr m:val="script"/>
                    </m:rPr>
                    <m:t>S</m:t>
                  </m:r>
                </m:sub>
              </m:sSub>
            </m:e>
          </m:d>
        </m:oMath>
      </m:oMathPara>
      <w:r>
        <w:rPr/>
        <w:t xml:space="preserve"> wins </w:t>
      </w:r>
      <m:oMathPara>
        <m:oMathParaPr>
          <m:jc m:val="left"/>
        </m:oMathParaPr>
        <m:oMath>
          <m:d>
            <m:dPr>
              <m:begChr m:val=""/>
              <m:endChr m:val="]"/>
              <m:ctrlPr>
                <w:rPr>
                  <w:rFonts w:ascii="Cambria Math" w:hAnsi="Cambria Math"/>
                </w:rPr>
              </m:ctrlPr>
            </m:dPr>
            <m:e>
              <m:r>
                <m:rPr>
                  <m:sty m:val="p"/>
                </m:rPr>
                <m:t>∩</m:t>
              </m:r>
              <m:sSub>
                <m:sSubPr/>
                <m:e>
                  <m:r>
                    <m:rPr>
                      <m:sty m:val="i"/>
                    </m:rPr>
                    <m:t>Q</m:t>
                  </m:r>
                </m:e>
                <m:sub>
                  <m:r>
                    <m:rPr>
                      <m:sty m:val="i"/>
                    </m:rPr>
                    <m:t>i</m:t>
                  </m:r>
                </m:sub>
              </m:sSub>
              <m:r>
                <m:rPr>
                  <m:sty m:val="p"/>
                </m:rPr>
                <m:t>=</m:t>
              </m:r>
              <m:r>
                <m:rPr>
                  <m:sty m:val="p"/>
                </m:rPr>
                <m:t>(</m:t>
              </m:r>
              <m:r>
                <m:rPr>
                  <m:sty m:val="i"/>
                </m:rPr>
                <m:t>h</m:t>
              </m:r>
              <m:r>
                <m:rPr>
                  <m:sty m:val="p"/>
                </m:rPr>
                <m:t>,</m:t>
              </m:r>
              <m:r>
                <m:rPr>
                  <m:sty m:val="i"/>
                </m:rPr>
                <m:t>a</m:t>
              </m:r>
              <m:r>
                <m:rPr>
                  <m:sty m:val="p"/>
                </m:rPr>
                <m:t>)</m:t>
              </m:r>
            </m:e>
          </m:d>
          <m:r>
            <m:rPr>
              <m:sty m:val="p"/>
            </m:rPr>
            <m:t>&lt;</m:t>
          </m:r>
          <m:r>
            <m:rPr>
              <m:sty m:val="i"/>
            </m:rPr>
            <m:t>ε</m:t>
          </m:r>
          <m:r>
            <m:rPr>
              <m:sty m:val="p"/>
            </m:rPr>
            <m:t>/</m:t>
          </m:r>
          <m:r>
            <m:rPr>
              <m:sty m:val="p"/>
            </m:rPr>
            <m:t>(</m:t>
          </m:r>
          <m:r>
            <m:rPr>
              <m:sty m:val="p"/>
            </m:rPr>
            <m:t>2</m:t>
          </m:r>
          <m:r>
            <m:rPr>
              <m:sty m:val="i"/>
            </m:rPr>
            <m:t>T</m:t>
          </m:r>
          <m:r>
            <m:rPr>
              <m:sty m:val="p"/>
            </m:rPr>
            <m:t>)</m:t>
          </m:r>
        </m:oMath>
      </m:oMathPara>
      <w:r>
        <w:rPr/>
        <w:t xml:space="preserve"> for all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T</m:t>
          </m:r>
        </m:oMath>
      </m:oMathPara>
      <w:r>
        <w:rPr/>
        <w:t xml:space="preserve">, then since we have assumed that for any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output by </w:t>
      </w:r>
      <m:oMathPara>
        <m:oMathParaPr>
          <m:jc m:val="left"/>
        </m:oMathParaPr>
        <m:oMath>
          <m:sSub>
            <m:sSubPr/>
            <m:e>
              <m:r>
                <m:rPr>
                  <m:scr m:val="script"/>
                </m:rPr>
                <m:t>P</m:t>
              </m:r>
            </m:e>
            <m:sub>
              <m:r>
                <m:rPr>
                  <m:scr m:val="script"/>
                </m:rPr>
                <m:t>F</m:t>
              </m:r>
              <m:r>
                <m:rPr>
                  <m:scr m:val="script"/>
                </m:rPr>
                <m:t>S</m:t>
              </m:r>
            </m:sub>
          </m:sSub>
        </m:oMath>
      </m:oMathPara>
      <w:r>
        <w:rPr/>
        <w:t xml:space="preserve"> there is some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i"/>
            </m:rPr>
            <m:t>T</m:t>
          </m:r>
          <m:r>
            <m:rPr>
              <m:sty m:val="p"/>
            </m:rPr>
            <m:t>}</m:t>
          </m:r>
        </m:oMath>
      </m:oMathPara>
      <w:r>
        <w:rPr/>
        <w:t xml:space="preserve"> such that </w:t>
      </w:r>
      <m:oMathPara>
        <m:oMathParaPr>
          <m:jc m:val="left"/>
        </m:oMathParaPr>
        <m:oMath>
          <m:sSub>
            <m:sSubPr/>
            <m:e>
              <m:r>
                <m:rPr>
                  <m:sty m:val="i"/>
                </m:rPr>
                <m:t>Q</m:t>
              </m:r>
            </m:e>
            <m:sub>
              <m:r>
                <m:rPr>
                  <m:sty m:val="i"/>
                </m:rPr>
                <m:t>i</m:t>
              </m:r>
            </m:sub>
          </m:sSub>
          <m:r>
            <m:rPr>
              <m:sty m:val="p"/>
            </m:rPr>
            <m:t>=</m:t>
          </m:r>
          <m:r>
            <m:rPr>
              <m:sty m:val="p"/>
            </m:rPr>
            <m:t>(</m:t>
          </m:r>
          <m:r>
            <m:rPr>
              <m:sty m:val="i"/>
            </m:rPr>
            <m:t>h</m:t>
          </m:r>
          <m:r>
            <m:rPr>
              <m:sty m:val="p"/>
            </m:rPr>
            <m:t>,</m:t>
          </m:r>
          <m:r>
            <m:rPr>
              <m:sty m:val="i"/>
            </m:rPr>
            <m:t>a</m:t>
          </m:r>
          <m:r>
            <m:rPr>
              <m:sty m:val="p"/>
            </m:rPr>
            <m:t>)</m:t>
          </m:r>
        </m:oMath>
      </m:oMathPara>
      <w:r>
        <w:rPr/>
        <w:t xml:space="preserve">,</w:t>
      </w:r>
    </w:p>
    <w:p>
      <w:pPr>
        <w:spacing w:after="240" w:lineRule="exact"/>
      </w:pPr>
      <m:oMathPara>
        <m:oMath>
          <m:limLow>
            <m:limLowPr/>
            <m:e>
              <m:r>
                <m:rPr>
                  <m:sty m:val="p"/>
                </m:rPr>
                <m:t>Pr</m:t>
              </m:r>
            </m:e>
            <m:lim>
              <m:r>
                <m:rPr>
                  <m:sty m:val="i"/>
                </m:rPr>
                <m:t>R</m:t>
              </m:r>
            </m:lim>
          </m:limLow>
          <m:d>
            <m:dPr>
              <m:begChr m:val="["/>
              <m:endChr m:val="]"/>
              <m:ctrlPr>
                <w:rPr>
                  <w:rFonts w:ascii="Cambria Math" w:hAnsi="Cambria Math"/>
                </w:rPr>
              </m:ctrlPr>
            </m:dPr>
            <m:e>
              <m:sSub>
                <m:sSubPr/>
                <m:e>
                  <m:r>
                    <m:rPr>
                      <m:scr m:val="script"/>
                    </m:rPr>
                    <m:t>P</m:t>
                  </m:r>
                </m:e>
                <m:sub>
                  <m:r>
                    <m:rPr>
                      <m:scr m:val="script"/>
                    </m:rPr>
                    <m:t>F</m:t>
                  </m:r>
                  <m:r>
                    <m:rPr>
                      <m:scr m:val="script"/>
                    </m:rPr>
                    <m:t>S</m:t>
                  </m:r>
                </m:sub>
              </m:sSub>
              <m:r>
                <m:rPr>
                  <m:nor/>
                </m:rPr>
                <m:t> wins </m:t>
              </m:r>
            </m:e>
          </m:d>
          <m:r>
            <m:rPr>
              <m:sty m:val="p"/>
            </m:rPr>
            <m:t>≤</m:t>
          </m:r>
          <m:nary>
            <m:naryPr>
              <m:chr m:val="∑"/>
              <m:limLoc m:val="undOvr"/>
              <m:grow m:val="1"/>
            </m:naryPr>
            <m:sub>
              <m:r>
                <m:rPr>
                  <m:sty m:val="i"/>
                </m:rPr>
                <m:t>i</m:t>
              </m:r>
              <m:r>
                <m:rPr>
                  <m:sty m:val="p"/>
                </m:rPr>
                <m:t>=</m:t>
              </m:r>
              <m:r>
                <m:rPr>
                  <m:sty m:val="p"/>
                </m:rPr>
                <m:t>1</m:t>
              </m:r>
            </m:sub>
            <m:sup>
              <m:r>
                <m:rPr>
                  <m:sty m:val="i"/>
                </m:rPr>
                <m:t>T</m:t>
              </m:r>
            </m:sup>
            <m:e>
              <m:r>
                <m:rPr>
                  <m:sty m:val="p"/>
                </m:rPr>
                <m:t xml:space="preserve"> </m:t>
              </m:r>
            </m:e>
          </m:nary>
          <m:sSub>
            <m:sSubPr/>
            <m:e>
              <m:r>
                <m:rPr>
                  <m:sty m:val="p"/>
                </m:rPr>
                <m:t>Pr</m:t>
              </m:r>
            </m:e>
            <m:sub>
              <m:r>
                <m:rPr>
                  <m:sty m:val="i"/>
                </m:rPr>
                <m:t>R</m:t>
              </m:r>
            </m:sub>
          </m:sSub>
          <m:r>
            <m:rPr>
              <m:sty m:val="p"/>
            </m:rPr>
            <m:t>⁡</m:t>
          </m:r>
          <m:d>
            <m:dPr>
              <m:begChr m:val="["/>
              <m:endChr m:val="]"/>
              <m:ctrlPr>
                <w:rPr>
                  <w:rFonts w:ascii="Cambria Math" w:hAnsi="Cambria Math"/>
                </w:rPr>
              </m:ctrlPr>
            </m:dPr>
            <m:e>
              <m:sSub>
                <m:sSubPr/>
                <m:e>
                  <m:r>
                    <m:rPr>
                      <m:scr m:val="script"/>
                    </m:rPr>
                    <m:t>P</m:t>
                  </m:r>
                </m:e>
                <m:sub>
                  <m:r>
                    <m:rPr>
                      <m:scr m:val="script"/>
                    </m:rPr>
                    <m:t>F</m:t>
                  </m:r>
                  <m:r>
                    <m:rPr>
                      <m:scr m:val="script"/>
                    </m:rPr>
                    <m:t>S</m:t>
                  </m:r>
                </m:sub>
              </m:sSub>
              <m:r>
                <m:rPr>
                  <m:nor/>
                </m:rPr>
                <m:t> wins </m:t>
              </m:r>
              <m:r>
                <m:rPr>
                  <m:sty m:val="p"/>
                </m:rPr>
                <m:t>∩</m:t>
              </m:r>
              <m:sSub>
                <m:sSubPr/>
                <m:e>
                  <m:r>
                    <m:rPr>
                      <m:sty m:val="i"/>
                    </m:rPr>
                    <m:t>Q</m:t>
                  </m:r>
                </m:e>
                <m:sub>
                  <m:r>
                    <m:rPr>
                      <m:sty m:val="i"/>
                    </m:rPr>
                    <m:t>i</m:t>
                  </m:r>
                </m:sub>
              </m:sSub>
              <m:r>
                <m:rPr>
                  <m:sty m:val="p"/>
                </m:rPr>
                <m:t>=</m:t>
              </m:r>
              <m:r>
                <m:rPr>
                  <m:sty m:val="p"/>
                </m:rPr>
                <m:t>(</m:t>
              </m:r>
              <m:r>
                <m:rPr>
                  <m:sty m:val="i"/>
                </m:rPr>
                <m:t>h</m:t>
              </m:r>
              <m:r>
                <m:rPr>
                  <m:sty m:val="p"/>
                </m:rPr>
                <m:t>,</m:t>
              </m:r>
              <m:r>
                <m:rPr>
                  <m:sty m:val="i"/>
                </m:rPr>
                <m:t>a</m:t>
              </m:r>
              <m:r>
                <m:rPr>
                  <m:sty m:val="p"/>
                </m:rPr>
                <m:t>)</m:t>
              </m:r>
            </m:e>
          </m:d>
          <m:r>
            <m:rPr>
              <m:sty m:val="p"/>
            </m:rPr>
            <m:t>&lt;</m:t>
          </m:r>
          <m:r>
            <m:rPr>
              <m:sty m:val="i"/>
            </m:rPr>
            <m:t>T</m:t>
          </m:r>
          <m:r>
            <m:rPr>
              <m:sty m:val="p"/>
            </m:rPr>
            <m:t>⋅</m:t>
          </m:r>
          <m:r>
            <m:rPr>
              <m:sty m:val="p"/>
            </m:rPr>
            <m:t>(</m:t>
          </m:r>
          <m:r>
            <m:rPr>
              <m:sty m:val="i"/>
            </m:rPr>
            <m:t>ε</m:t>
          </m:r>
          <m:r>
            <m:rPr>
              <m:sty m:val="p"/>
            </m:rPr>
            <m:t>/</m:t>
          </m:r>
          <m:r>
            <m:rPr>
              <m:sty m:val="p"/>
            </m:rPr>
            <m:t>2</m:t>
          </m:r>
          <m:r>
            <m:rPr>
              <m:sty m:val="p"/>
            </m:rPr>
            <m:t>)</m:t>
          </m:r>
          <m:r>
            <m:rPr>
              <m:sty m:val="p"/>
            </m:rPr>
            <m:t>=</m:t>
          </m:r>
          <m:r>
            <m:rPr>
              <m:sty m:val="i"/>
            </m:rPr>
            <m:t>ε</m:t>
          </m:r>
          <m:r>
            <m:rPr>
              <m:sty m:val="p"/>
            </m:rPr>
            <m:t>/</m:t>
          </m:r>
          <m:r>
            <m:rPr>
              <m:sty m:val="p"/>
            </m:rPr>
            <m:t>2</m:t>
          </m:r>
        </m:oMath>
      </m:oMathPara>
    </w:p>
    <w:p>
      <w:pPr>
        <w:spacing w:after="240" w:lineRule="exact"/>
      </w:pPr>
      <w:r>
        <w:rPr/>
        <w:t xml:space="preserve">a contradiction.</w:t>
      </w:r>
    </w:p>
    <w:p>
      <w:pPr>
        <w:spacing w:after="240" w:lineRule="exact"/>
      </w:pPr>
      <w:r>
        <w:rPr/>
        <w:t xml:space="preserve">Let </w:t>
      </w:r>
      <m:oMathPara>
        <m:oMathParaPr>
          <m:jc m:val="left"/>
        </m:oMathParaPr>
        <m:oMath>
          <m:sSup>
            <m:sSupPr/>
            <m:e>
              <m:r>
                <m:rPr>
                  <m:sty m:val="i"/>
                </m:rPr>
                <m:t>i</m:t>
              </m:r>
            </m:e>
            <m:sup>
              <m:r>
                <m:rPr>
                  <m:sty m:val="p"/>
                </m:rPr>
                <m:t>∗</m:t>
              </m:r>
            </m:sup>
          </m:sSup>
        </m:oMath>
      </m:oMathPara>
      <w:r>
        <w:rPr/>
        <w:t xml:space="preserve"> satisfy Equation (12.1). Consider applying Claim 12.1, now with </w:t>
      </w:r>
      <m:oMathPara>
        <m:oMathParaPr>
          <m:jc m:val="left"/>
        </m:oMathParaPr>
        <m:oMath>
          <m:r>
            <m:rPr>
              <m:sty m:val="i"/>
            </m:rPr>
            <m:t>X</m:t>
          </m:r>
        </m:oMath>
      </m:oMathPara>
      <w:r>
        <w:rPr/>
        <w:t xml:space="preserve"> equal to </w:t>
      </w:r>
      <m:oMathPara>
        <m:oMathParaPr>
          <m:jc m:val="left"/>
        </m:oMathParaPr>
        <m:oMath>
          <m:r>
            <m:rPr>
              <m:sty m:val="i"/>
            </m:rPr>
            <m:t>R</m:t>
          </m:r>
        </m:oMath>
      </m:oMathPara>
      <w:r>
        <w:rPr/>
        <w:t xml:space="preserve"> 's responses to the first </w:t>
      </w:r>
      <m:oMathPara>
        <m:oMathParaPr>
          <m:jc m:val="left"/>
        </m:oMathParaPr>
        <m:oMath>
          <m:sSup>
            <m:sSupPr/>
            <m:e>
              <m:r>
                <m:rPr>
                  <m:sty m:val="i"/>
                </m:rPr>
                <m:t>i</m:t>
              </m:r>
            </m:e>
            <m:sup>
              <m:r>
                <m:rPr>
                  <m:sty m:val="p"/>
                </m:rPr>
                <m:t>∗</m:t>
              </m:r>
            </m:sup>
          </m:sSup>
          <m:r>
            <m:rPr>
              <m:sty m:val="p"/>
            </m:rPr>
            <m:t>−</m:t>
          </m:r>
          <m:r>
            <m:rPr>
              <m:sty m:val="p"/>
            </m:rPr>
            <m:t>1</m:t>
          </m:r>
        </m:oMath>
      </m:oMathPara>
      <w:r>
        <w:rPr/>
        <w:t xml:space="preserve"> queries, and </w:t>
      </w:r>
      <m:oMathPara>
        <m:oMathParaPr>
          <m:jc m:val="left"/>
        </m:oMathParaPr>
        <m:oMath>
          <m:r>
            <m:rPr>
              <m:sty m:val="i"/>
            </m:rPr>
            <m:t>Y</m:t>
          </m:r>
        </m:oMath>
      </m:oMathPara>
      <w:r>
        <w:rPr/>
        <w:t xml:space="preserve"> equal to </w:t>
      </w:r>
      <m:oMathPara>
        <m:oMathParaPr>
          <m:jc m:val="left"/>
        </m:oMathParaPr>
        <m:oMath>
          <m:r>
            <m:rPr>
              <m:sty m:val="i"/>
            </m:rPr>
            <m:t>R</m:t>
          </m:r>
        </m:oMath>
      </m:oMathPara>
      <w:r>
        <w:rPr/>
        <w:t xml:space="preserve"> 's responses to the remaining </w:t>
      </w:r>
      <m:oMathPara>
        <m:oMathParaPr>
          <m:jc m:val="left"/>
        </m:oMathParaPr>
        <m:oMath>
          <m:r>
            <m:rPr>
              <m:sty m:val="i"/>
            </m:rPr>
            <m:t>T</m:t>
          </m:r>
          <m:r>
            <m:rPr>
              <m:sty m:val="p"/>
            </m:rPr>
            <m:t>−</m:t>
          </m:r>
          <m:sSup>
            <m:sSupPr/>
            <m:e>
              <m:r>
                <m:rPr>
                  <m:sty m:val="i"/>
                </m:rPr>
                <m:t>i</m:t>
              </m:r>
            </m:e>
            <m:sup>
              <m:r>
                <m:rPr>
                  <m:sty m:val="p"/>
                </m:rPr>
                <m:t>∗</m:t>
              </m:r>
            </m:sup>
          </m:sSup>
          <m:r>
            <m:rPr>
              <m:sty m:val="p"/>
            </m:rPr>
            <m:t>+</m:t>
          </m:r>
          <m:r>
            <m:rPr>
              <m:sty m:val="p"/>
            </m:rPr>
            <m:t>1</m:t>
          </m:r>
        </m:oMath>
      </m:oMathPara>
      <w:r>
        <w:rPr/>
        <w:t xml:space="preserve"> queries. And now let </w:t>
      </w:r>
      <m:oMathPara>
        <m:oMathParaPr>
          <m:jc m:val="left"/>
        </m:oMathParaPr>
        <m:oMath>
          <m:r>
            <m:rPr>
              <m:sty m:val="i"/>
            </m:rPr>
            <m:t>A</m:t>
          </m:r>
        </m:oMath>
      </m:oMathPara>
      <w:r>
        <w:rPr/>
        <w:t xml:space="preserve"> be the event that </w:t>
      </w:r>
      <m:oMathPara>
        <m:oMathParaPr>
          <m:jc m:val="left"/>
        </m:oMathParaPr>
        <m:oMath>
          <m:sSub>
            <m:sSubPr/>
            <m:e>
              <m:r>
                <m:rPr>
                  <m:scr m:val="script"/>
                </m:rPr>
                <m:t>P</m:t>
              </m:r>
            </m:e>
            <m:sub>
              <m:r>
                <m:rPr>
                  <m:scr m:val="script"/>
                </m:rPr>
                <m:t>F</m:t>
              </m:r>
              <m:r>
                <m:rPr>
                  <m:scr m:val="script"/>
                </m:rPr>
                <m:t>S</m:t>
              </m:r>
            </m:sub>
          </m:sSub>
        </m:oMath>
      </m:oMathPara>
      <w:r>
        <w:rPr/>
        <w:t xml:space="preserve">, when run with random oracle </w:t>
      </w:r>
      <m:oMathPara>
        <m:oMathParaPr>
          <m:jc m:val="left"/>
        </m:oMathParaPr>
        <m:oMath>
          <m:r>
            <m:rPr>
              <m:sty m:val="i"/>
            </m:rPr>
            <m:t>R</m:t>
          </m:r>
        </m:oMath>
      </m:oMathPara>
      <w:r>
        <w:rPr/>
        <w:t xml:space="preserve">, produces a winning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with </w:t>
      </w:r>
      <m:oMathPara>
        <m:oMathParaPr>
          <m:jc m:val="left"/>
        </m:oMathParaPr>
        <m:oMath>
          <m:r>
            <m:rPr>
              <m:sty m:val="p"/>
            </m:rPr>
            <m:t>(</m:t>
          </m:r>
          <m:r>
            <m:rPr>
              <m:sty m:val="i"/>
            </m:rPr>
            <m:t>h</m:t>
          </m:r>
          <m:r>
            <m:rPr>
              <m:sty m:val="p"/>
            </m:rPr>
            <m:t>,</m:t>
          </m:r>
          <m:r>
            <m:rPr>
              <m:sty m:val="i"/>
            </m:rPr>
            <m:t>a</m:t>
          </m:r>
          <m:r>
            <m:rPr>
              <m:sty m:val="p"/>
            </m:rPr>
            <m:t>)</m:t>
          </m:r>
        </m:oMath>
      </m:oMathPara>
      <w:r>
        <w:rPr/>
        <w:t xml:space="preserve"> equal to </w:t>
      </w:r>
      <m:oMathPara>
        <m:oMathParaPr>
          <m:jc m:val="left"/>
        </m:oMathParaPr>
        <m:oMath>
          <m:sSub>
            <m:sSubPr/>
            <m:e>
              <m:r>
                <m:rPr>
                  <m:scr m:val="script"/>
                </m:rPr>
                <m:t>P</m:t>
              </m:r>
            </m:e>
            <m:sub>
              <m:r>
                <m:rPr>
                  <m:scr m:val="script"/>
                </m:rPr>
                <m:t>F</m:t>
              </m:r>
              <m:r>
                <m:rPr>
                  <m:scr m:val="script"/>
                </m:rPr>
                <m:t>S</m:t>
              </m:r>
            </m:sub>
          </m:sSub>
        </m:oMath>
      </m:oMathPara>
      <w:r>
        <w:rPr/>
        <w:t xml:space="preserve"> 's </w:t>
      </w:r>
      <m:oMathPara>
        <m:oMathParaPr>
          <m:jc m:val="left"/>
        </m:oMathParaPr>
        <m:oMath>
          <m:sSup>
            <m:sSupPr/>
            <m:e>
              <m:d>
                <m:dPr>
                  <m:begChr m:val="("/>
                  <m:endChr m:val=")"/>
                  <m:ctrlPr>
                    <w:rPr>
                      <w:rFonts w:ascii="Cambria Math" w:hAnsi="Cambria Math"/>
                    </w:rPr>
                  </m:ctrlPr>
                </m:dPr>
                <m:e>
                  <m:sSup>
                    <m:sSupPr/>
                    <m:e>
                      <m:r>
                        <m:rPr>
                          <m:sty m:val="i"/>
                        </m:rPr>
                        <m:t>i</m:t>
                      </m:r>
                    </m:e>
                    <m:sup>
                      <m:r>
                        <m:rPr>
                          <m:sty m:val="p"/>
                        </m:rPr>
                        <m:t>∗</m:t>
                      </m:r>
                    </m:sup>
                  </m:sSup>
                </m:e>
              </m:d>
            </m:e>
            <m:sup>
              <m:r>
                <m:rPr>
                  <m:sty m:val="p"/>
                </m:rPr>
                <m:t>′</m:t>
              </m:r>
            </m:sup>
          </m:sSup>
        </m:oMath>
      </m:oMathPara>
      <w:r>
        <w:rPr/>
        <w:t xml:space="preserve"> 'th query, namely </w:t>
      </w:r>
      <m:oMathPara>
        <m:oMathParaPr>
          <m:jc m:val="left"/>
        </m:oMathParaPr>
        <m:oMath>
          <m:sSub>
            <m:sSubPr/>
            <m:e>
              <m:r>
                <m:rPr>
                  <m:sty m:val="i"/>
                </m:rPr>
                <m:t>Q</m:t>
              </m:r>
            </m:e>
            <m:sub>
              <m:sSup>
                <m:sSupPr/>
                <m:e>
                  <m:r>
                    <m:rPr>
                      <m:sty m:val="i"/>
                    </m:rPr>
                    <m:t>i</m:t>
                  </m:r>
                </m:e>
                <m:sup>
                  <m:r>
                    <m:rPr>
                      <m:sty m:val="p"/>
                    </m:rPr>
                    <m:t>∗</m:t>
                  </m:r>
                </m:sup>
              </m:sSup>
            </m:sub>
          </m:sSub>
        </m:oMath>
      </m:oMathPara>
      <w:r>
        <w:rPr/>
        <w:t xml:space="preserve">.</w:t>
      </w:r>
    </w:p>
    <w:p>
      <w:pPr>
        <w:spacing w:after="240" w:lineRule="exact"/>
      </w:pPr>
      <w:r>
        <w:rPr/>
        <w:t xml:space="preserve">For a value of </w:t>
      </w:r>
      <m:oMathPara>
        <m:oMathParaPr>
          <m:jc m:val="left"/>
        </m:oMathParaPr>
        <m:oMath>
          <m:r>
            <m:rPr>
              <m:sty m:val="i"/>
            </m:rPr>
            <m:t>x</m:t>
          </m:r>
        </m:oMath>
      </m:oMathPara>
      <w:r>
        <w:rPr/>
        <w:t xml:space="preserve"> in the support of </w:t>
      </w:r>
      <m:oMathPara>
        <m:oMathParaPr>
          <m:jc m:val="left"/>
        </m:oMathParaPr>
        <m:oMath>
          <m:r>
            <m:rPr>
              <m:sty m:val="i"/>
            </m:rPr>
            <m:t>X</m:t>
          </m:r>
        </m:oMath>
      </m:oMathPara>
      <w:r>
        <w:rPr/>
        <w:t xml:space="preserve">, call </w:t>
      </w:r>
      <m:oMathPara>
        <m:oMathParaPr>
          <m:jc m:val="left"/>
        </m:oMathParaPr>
        <m:oMath>
          <m:r>
            <m:rPr>
              <m:sty m:val="i"/>
            </m:rPr>
            <m:t>x</m:t>
          </m:r>
        </m:oMath>
      </m:oMathPara>
      <w:r>
        <w:rPr/>
        <w:t xml:space="preserve"> good if </w:t>
      </w:r>
      <m:oMathPara>
        <m:oMathParaPr>
          <m:jc m:val="left"/>
        </m:oMathParaPr>
        <m:oMath>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i"/>
            </m:rPr>
            <m:t>X</m:t>
          </m:r>
          <m:r>
            <m:rPr>
              <m:sty m:val="p"/>
            </m:rPr>
            <m:t>=</m:t>
          </m:r>
          <m:r>
            <m:rPr>
              <m:sty m:val="i"/>
            </m:rPr>
            <m:t>x</m:t>
          </m:r>
          <m:r>
            <m:rPr>
              <m:sty m:val="p"/>
            </m:rPr>
            <m:t>]</m:t>
          </m:r>
          <m:r>
            <m:rPr>
              <m:sty m:val="p"/>
            </m:rPr>
            <m:t>≥</m:t>
          </m:r>
          <m:r>
            <m:rPr>
              <m:sty m:val="i"/>
            </m:rPr>
            <m:t>ε</m:t>
          </m:r>
          <m:r>
            <m:rPr>
              <m:sty m:val="p"/>
            </m:rPr>
            <m:t>/</m:t>
          </m:r>
          <m:r>
            <m:rPr>
              <m:sty m:val="p"/>
            </m:rPr>
            <m:t>(</m:t>
          </m:r>
          <m:r>
            <m:rPr>
              <m:sty m:val="p"/>
            </m:rPr>
            <m:t>4</m:t>
          </m:r>
          <m:r>
            <m:rPr>
              <m:sty m:val="i"/>
            </m:rPr>
            <m:t>T</m:t>
          </m:r>
          <m:r>
            <m:rPr>
              <m:sty m:val="p"/>
            </m:rPr>
            <m:t>)</m:t>
          </m:r>
        </m:oMath>
      </m:oMathPara>
      <w:r>
        <w:rPr/>
        <w:t xml:space="preserve">. Equation (12.1) asserts that </w:t>
      </w:r>
      <m:oMathPara>
        <m:oMathParaPr>
          <m:jc m:val="left"/>
        </m:oMathParaPr>
        <m:oMath>
          <m:r>
            <m:rPr>
              <m:sty m:val="p"/>
            </m:rPr>
            <m:t>Pr</m:t>
          </m:r>
          <m:r>
            <m:rPr>
              <m:sty m:val="p"/>
            </m:rPr>
            <m:t>⁡</m:t>
          </m:r>
          <m:r>
            <m:rPr>
              <m:sty m:val="p"/>
            </m:rPr>
            <m:t>[</m:t>
          </m:r>
          <m:r>
            <m:rPr>
              <m:sty m:val="i"/>
            </m:rPr>
            <m:t>A</m:t>
          </m:r>
          <m:r>
            <m:rPr>
              <m:sty m:val="p"/>
            </m:rPr>
            <m:t>(</m:t>
          </m:r>
          <m:r>
            <m:rPr>
              <m:sty m:val="i"/>
            </m:rPr>
            <m:t>X</m:t>
          </m:r>
          <m:r>
            <m:rPr>
              <m:sty m:val="p"/>
            </m:rPr>
            <m:t>,</m:t>
          </m:r>
          <m:r>
            <m:rPr>
              <m:sty m:val="i"/>
            </m:rPr>
            <m:t>Y</m:t>
          </m:r>
          <m:r>
            <m:rPr>
              <m:sty m:val="p"/>
            </m:rPr>
            <m:t>)</m:t>
          </m:r>
          <m:r>
            <m:rPr>
              <m:sty m:val="p"/>
            </m:rPr>
            <m:t>]</m:t>
          </m:r>
          <m:r>
            <m:rPr>
              <m:sty m:val="p"/>
            </m:rPr>
            <m:t>≥</m:t>
          </m:r>
          <m:r>
            <m:rPr>
              <m:sty m:val="i"/>
            </m:rPr>
            <m:t>ε</m:t>
          </m:r>
          <m:r>
            <m:rPr>
              <m:sty m:val="p"/>
            </m:rPr>
            <m:t>/</m:t>
          </m:r>
          <m:r>
            <m:rPr>
              <m:sty m:val="p"/>
            </m:rPr>
            <m:t>(</m:t>
          </m:r>
          <m:r>
            <m:rPr>
              <m:sty m:val="p"/>
            </m:rPr>
            <m:t>2</m:t>
          </m:r>
          <m:r>
            <m:rPr>
              <m:sty m:val="i"/>
            </m:rPr>
            <m:t>T</m:t>
          </m:r>
          <m:r>
            <m:rPr>
              <m:sty m:val="p"/>
            </m:rPr>
            <m:t>)</m:t>
          </m:r>
        </m:oMath>
      </m:oMathPara>
      <w:r>
        <w:rPr/>
        <w:t xml:space="preserve">. Hence, Claim 12.1 asserts that </w:t>
      </w:r>
      <m:oMathPara>
        <m:oMathParaPr>
          <m:jc m:val="left"/>
        </m:oMathParaPr>
        <m:oMath>
          <m:r>
            <m:rPr>
              <m:sty m:val="i"/>
            </m:rPr>
            <m:t>X</m:t>
          </m:r>
        </m:oMath>
      </m:oMathPara>
      <w:r>
        <w:rPr/>
        <w:t xml:space="preserve"> is good with probability at least </w:t>
      </w:r>
      <m:oMathPara>
        <m:oMathParaPr>
          <m:jc m:val="left"/>
        </m:oMathParaPr>
        <m:oMath>
          <m:r>
            <m:rPr>
              <m:sty m:val="i"/>
            </m:rPr>
            <m:t>ε</m:t>
          </m:r>
          <m:r>
            <m:rPr>
              <m:sty m:val="p"/>
            </m:rPr>
            <m:t>/</m:t>
          </m:r>
          <m:r>
            <m:rPr>
              <m:sty m:val="p"/>
            </m:rPr>
            <m:t>(</m:t>
          </m:r>
          <m:r>
            <m:rPr>
              <m:sty m:val="p"/>
            </m:rPr>
            <m:t>4</m:t>
          </m:r>
          <m:r>
            <m:rPr>
              <m:sty m:val="i"/>
            </m:rPr>
            <m:t>T</m:t>
          </m:r>
          <m:r>
            <m:rPr>
              <m:sty m:val="p"/>
            </m:rPr>
            <m:t>)</m:t>
          </m:r>
        </m:oMath>
      </m:oMathPara>
      <w:r>
        <w:rPr/>
        <w:t xml:space="preserve">.</w:t>
      </w:r>
    </w:p>
    <w:p>
      <w:pPr>
        <w:spacing w:after="240" w:lineRule="exact"/>
      </w:pPr>
      <w:r>
        <w:rPr/>
        <w:t xml:space="preserve">We can think of the process of generating the two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sSup>
                <m:sSupPr/>
                <m:e>
                  <m:r>
                    <m:rPr>
                      <m:sty m:val="i"/>
                    </m:rPr>
                    <m:t>a</m:t>
                  </m:r>
                </m:e>
                <m:sup>
                  <m:r>
                    <m:rPr>
                      <m:sty m:val="p"/>
                    </m:rPr>
                    <m:t>′</m:t>
                  </m:r>
                </m:sup>
              </m:sSup>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as first selecting </w:t>
      </w:r>
      <m:oMathPara>
        <m:oMathParaPr>
          <m:jc m:val="left"/>
        </m:oMathParaPr>
        <m:oMath>
          <m:r>
            <m:rPr>
              <m:sty m:val="i"/>
            </m:rPr>
            <m:t>X</m:t>
          </m:r>
        </m:oMath>
      </m:oMathPara>
      <w:r>
        <w:rPr/>
        <w:t xml:space="preserve"> (thereby determining the first </w:t>
      </w:r>
      <m:oMathPara>
        <m:oMathParaPr>
          <m:jc m:val="left"/>
        </m:oMathParaPr>
        <m:oMath>
          <m:sSup>
            <m:sSupPr/>
            <m:e>
              <m:r>
                <m:rPr>
                  <m:sty m:val="i"/>
                </m:rPr>
                <m:t>i</m:t>
              </m:r>
            </m:e>
            <m:sup>
              <m:r>
                <m:rPr>
                  <m:sty m:val="p"/>
                </m:rPr>
                <m:t>∗</m:t>
              </m:r>
            </m:sup>
          </m:sSup>
        </m:oMath>
      </m:oMathPara>
      <w:r>
        <w:rPr/>
        <w:t xml:space="preserve"> queries </w:t>
      </w:r>
      <m:oMathPara>
        <m:oMathParaPr>
          <m:jc m:val="left"/>
        </m:oMathParaPr>
        <m:oMath>
          <m:sSub>
            <m:sSubPr/>
            <m:e>
              <m:r>
                <m:rPr>
                  <m:sty m:val="i"/>
                </m:rPr>
                <m:t>Q</m:t>
              </m:r>
            </m:e>
            <m:sub>
              <m:r>
                <m:rPr>
                  <m:sty m:val="p"/>
                </m:rPr>
                <m:t>1</m:t>
              </m:r>
            </m:sub>
          </m:sSub>
          <m:r>
            <m:rPr>
              <m:sty m:val="p"/>
            </m:rPr>
            <m:t>,</m:t>
          </m:r>
          <m:r>
            <m:rPr>
              <m:sty m:val="p"/>
            </m:rPr>
            <m:t>…</m:t>
          </m:r>
          <m:r>
            <m:rPr>
              <m:sty m:val="p"/>
            </m:rPr>
            <m:t>,</m:t>
          </m:r>
          <m:sSub>
            <m:sSubPr/>
            <m:e>
              <m:r>
                <m:rPr>
                  <m:sty m:val="i"/>
                </m:rPr>
                <m:t>Q</m:t>
              </m:r>
            </m:e>
            <m:sub>
              <m:sSup>
                <m:sSupPr/>
                <m:e>
                  <m:r>
                    <m:rPr>
                      <m:sty m:val="i"/>
                    </m:rPr>
                    <m:t>i</m:t>
                  </m:r>
                </m:e>
                <m:sup>
                  <m:r>
                    <m:rPr>
                      <m:sty m:val="p"/>
                    </m:rPr>
                    <m:t>∗</m:t>
                  </m:r>
                </m:sup>
              </m:sSup>
            </m:sub>
          </m:sSub>
        </m:oMath>
      </m:oMathPara>
      <w:r>
        <w:rPr/>
        <w:t xml:space="preserve"> made by </w:t>
      </w:r>
      <m:oMathPara>
        <m:oMathParaPr>
          <m:jc m:val="left"/>
        </m:oMathParaPr>
        <m:oMath>
          <m:sSub>
            <m:sSubPr/>
            <m:e>
              <m:r>
                <m:rPr>
                  <m:scr m:val="script"/>
                </m:rPr>
                <m:t>P</m:t>
              </m:r>
            </m:e>
            <m:sub>
              <m:r>
                <m:rPr>
                  <m:scr m:val="script"/>
                </m:rPr>
                <m:t>F</m:t>
              </m:r>
              <m:r>
                <m:rPr>
                  <m:scr m:val="script"/>
                </m:rPr>
                <m:t>S</m:t>
              </m:r>
            </m:sub>
          </m:sSub>
        </m:oMath>
      </m:oMathPara>
      <w:r>
        <w:rPr/>
        <w:t xml:space="preserve"> ), then drawing two independent copies </w:t>
      </w:r>
      <m:oMathPara>
        <m:oMathParaPr>
          <m:jc m:val="left"/>
        </m:oMathParaPr>
        <m:oMath>
          <m:sSup>
            <m:sSupPr/>
            <m:e>
              <m:r>
                <m:rPr>
                  <m:sty m:val="i"/>
                </m:rPr>
                <m:t>Y</m:t>
              </m:r>
            </m:e>
            <m:sup>
              <m:r>
                <m:rPr>
                  <m:sty m:val="p"/>
                </m:rPr>
                <m:t>′</m:t>
              </m:r>
            </m:sup>
          </m:sSup>
        </m:oMath>
      </m:oMathPara>
      <w:r>
        <w:rPr/>
        <w:t xml:space="preserve"> and </w:t>
      </w:r>
      <m:oMathPara>
        <m:oMathParaPr>
          <m:jc m:val="left"/>
        </m:oMathParaPr>
        <m:oMath>
          <m:sSup>
            <m:sSupPr/>
            <m:e>
              <m:r>
                <m:rPr>
                  <m:sty m:val="i"/>
                </m:rPr>
                <m:t>Y</m:t>
              </m:r>
            </m:e>
            <m:sup>
              <m:r>
                <m:rPr>
                  <m:sty m:val="p"/>
                </m:rPr>
                <m:t>′</m:t>
              </m:r>
              <m:r>
                <m:rPr>
                  <m:sty m:val="p"/>
                </m:rPr>
                <m:t>′</m:t>
              </m:r>
            </m:sup>
          </m:sSup>
        </m:oMath>
      </m:oMathPara>
      <w:r>
        <w:rPr/>
        <w:t xml:space="preserve"> of </w:t>
      </w:r>
      <m:oMathPara>
        <m:oMathParaPr>
          <m:jc m:val="left"/>
        </m:oMathParaPr>
        <m:oMath>
          <m:r>
            <m:rPr>
              <m:sty m:val="i"/>
            </m:rPr>
            <m:t>Y</m:t>
          </m:r>
        </m:oMath>
      </m:oMathPara>
      <w:r>
        <w:rPr/>
        <w:t xml:space="preserve">. Both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sSup>
                <m:sSupPr/>
                <m:e>
                  <m:r>
                    <m:rPr>
                      <m:sty m:val="i"/>
                    </m:rPr>
                    <m:t>a</m:t>
                  </m:r>
                </m:e>
                <m:sup>
                  <m:r>
                    <m:rPr>
                      <m:sty m:val="p"/>
                    </m:rPr>
                    <m:t>′</m:t>
                  </m:r>
                </m:sup>
              </m:sSup>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are accepting transcripts with </w:t>
      </w:r>
      <m:oMathPara>
        <m:oMathParaPr>
          <m:jc m:val="left"/>
        </m:oMathParaPr>
        <m:oMath>
          <m:sSub>
            <m:sSubPr/>
            <m:e>
              <m:r>
                <m:rPr>
                  <m:sty m:val="i"/>
                </m:rPr>
                <m:t>Q</m:t>
              </m:r>
            </m:e>
            <m:sub>
              <m:sSup>
                <m:sSupPr/>
                <m:e>
                  <m:r>
                    <m:rPr>
                      <m:sty m:val="i"/>
                    </m:rPr>
                    <m:t>i</m:t>
                  </m:r>
                </m:e>
                <m:sup>
                  <m:r>
                    <m:rPr>
                      <m:sty m:val="p"/>
                    </m:rPr>
                    <m:t>∗</m:t>
                  </m:r>
                </m:sup>
              </m:sSup>
            </m:sub>
          </m:sSub>
          <m:r>
            <m:rPr>
              <m:sty m:val="p"/>
            </m:rPr>
            <m:t>=</m:t>
          </m:r>
          <m:r>
            <m:rPr>
              <m:sty m:val="p"/>
            </m:rPr>
            <m:t>(</m:t>
          </m:r>
          <m:r>
            <m:rPr>
              <m:sty m:val="i"/>
            </m:rPr>
            <m:t>h</m:t>
          </m:r>
          <m:r>
            <m:rPr>
              <m:sty m:val="p"/>
            </m:rPr>
            <m:t>,</m:t>
          </m:r>
          <m:r>
            <m:rPr>
              <m:sty m:val="i"/>
            </m:rPr>
            <m:t>a</m:t>
          </m:r>
          <m:r>
            <m:rPr>
              <m:sty m:val="p"/>
            </m:rPr>
            <m:t>)</m:t>
          </m:r>
          <m:r>
            <m:rPr>
              <m:sty m:val="p"/>
            </m:rPr>
            <m:t>=</m:t>
          </m:r>
          <m:d>
            <m:dPr>
              <m:begChr m:val="("/>
              <m:endChr m:val=")"/>
              <m:ctrlPr>
                <w:rPr>
                  <w:rFonts w:ascii="Cambria Math" w:hAnsi="Cambria Math"/>
                </w:rPr>
              </m:ctrlPr>
            </m:dPr>
            <m:e>
              <m:r>
                <m:rPr>
                  <m:sty m:val="i"/>
                </m:rPr>
                <m:t>h</m:t>
              </m:r>
              <m:r>
                <m:rPr>
                  <m:sty m:val="p"/>
                </m:rPr>
                <m:t>,</m:t>
              </m:r>
              <m:sSup>
                <m:sSupPr/>
                <m:e>
                  <m:r>
                    <m:rPr>
                      <m:sty m:val="i"/>
                    </m:rPr>
                    <m:t>a</m:t>
                  </m:r>
                </m:e>
                <m:sup>
                  <m:r>
                    <m:rPr>
                      <m:sty m:val="p"/>
                    </m:rPr>
                    <m:t>′</m:t>
                  </m:r>
                </m:sup>
              </m:sSup>
            </m:e>
          </m:d>
        </m:oMath>
      </m:oMathPara>
      <w:r>
        <w:rPr/>
        <w:t xml:space="preserve"> if </w:t>
      </w:r>
      <m:oMathPara>
        <m:oMathParaPr>
          <m:jc m:val="left"/>
        </m:oMathParaPr>
        <m:oMath>
          <m:d>
            <m:dPr>
              <m:begChr m:val="("/>
              <m:endChr m:val=")"/>
              <m:ctrlPr>
                <w:rPr>
                  <w:rFonts w:ascii="Cambria Math" w:hAnsi="Cambria Math"/>
                </w:rPr>
              </m:ctrlPr>
            </m:dPr>
            <m:e>
              <m:r>
                <m:rPr>
                  <m:sty m:val="i"/>
                </m:rPr>
                <m:t>X</m:t>
              </m:r>
              <m:r>
                <m:rPr>
                  <m:sty m:val="p"/>
                </m:rPr>
                <m:t>,</m:t>
              </m:r>
              <m:sSup>
                <m:sSupPr/>
                <m:e>
                  <m:r>
                    <m:rPr>
                      <m:sty m:val="i"/>
                    </m:rPr>
                    <m:t>Y</m:t>
                  </m:r>
                </m:e>
                <m:sup>
                  <m:r>
                    <m:rPr>
                      <m:sty m:val="p"/>
                    </m:rPr>
                    <m:t>′</m:t>
                  </m:r>
                </m:sup>
              </m:sSup>
            </m:e>
          </m:d>
        </m:oMath>
      </m:oMathPara>
      <w:r>
        <w:rPr/>
        <w:t xml:space="preserve"> and </w:t>
      </w:r>
      <m:oMathPara>
        <m:oMathParaPr>
          <m:jc m:val="left"/>
        </m:oMathParaPr>
        <m:oMath>
          <m:d>
            <m:dPr>
              <m:begChr m:val="("/>
              <m:endChr m:val=")"/>
              <m:ctrlPr>
                <w:rPr>
                  <w:rFonts w:ascii="Cambria Math" w:hAnsi="Cambria Math"/>
                </w:rPr>
              </m:ctrlPr>
            </m:dPr>
            <m:e>
              <m:r>
                <m:rPr>
                  <m:sty m:val="i"/>
                </m:rPr>
                <m:t>X</m:t>
              </m:r>
              <m:r>
                <m:rPr>
                  <m:sty m:val="p"/>
                </m:rPr>
                <m:t>,</m:t>
              </m:r>
              <m:sSup>
                <m:sSupPr/>
                <m:e>
                  <m:r>
                    <m:rPr>
                      <m:sty m:val="i"/>
                    </m:rPr>
                    <m:t>Y</m:t>
                  </m:r>
                </m:e>
                <m:sup>
                  <m:r>
                    <m:rPr>
                      <m:sty m:val="p"/>
                    </m:rPr>
                    <m:t>′</m:t>
                  </m:r>
                  <m:r>
                    <m:rPr>
                      <m:sty m:val="p"/>
                    </m:rPr>
                    <m:t>′</m:t>
                  </m:r>
                </m:sup>
              </m:sSup>
            </m:e>
          </m:d>
        </m:oMath>
      </m:oMathPara>
      <w:r>
        <w:rPr/>
        <w:t xml:space="preserve"> both satisfy event </w:t>
      </w:r>
      <m:oMathPara>
        <m:oMathParaPr>
          <m:jc m:val="left"/>
        </m:oMathParaPr>
        <m:oMath>
          <m:r>
            <m:rPr>
              <m:sty m:val="i"/>
            </m:rPr>
            <m:t>A</m:t>
          </m:r>
        </m:oMath>
      </m:oMathPara>
      <w:r>
        <w:rPr/>
        <w:t xml:space="preserve">. This probability is at least</w:t>
      </w:r>
    </w:p>
    <w:p>
      <w:pPr>
        <w:spacing w:after="240" w:lineRule="exact"/>
      </w:pPr>
      <m:oMathPara>
        <m:oMath>
          <m:r>
            <m:rPr>
              <m:sty m:val="p"/>
            </m:rPr>
            <m:t>Pr</m:t>
          </m:r>
          <m:r>
            <m:rPr>
              <m:sty m:val="p"/>
            </m:rPr>
            <m:t>⁡</m:t>
          </m:r>
          <m:r>
            <m:rPr>
              <m:sty m:val="p"/>
            </m:rPr>
            <m:t>[</m:t>
          </m:r>
          <m:r>
            <m:rPr>
              <m:sty m:val="i"/>
            </m:rPr>
            <m:t>X</m:t>
          </m:r>
          <m:r>
            <m:rPr>
              <m:nor/>
            </m:rPr>
            <m:t> is good </m:t>
          </m:r>
          <m:r>
            <m:rPr>
              <m:sty m:val="p"/>
            </m:rPr>
            <m:t>]</m:t>
          </m:r>
          <m:r>
            <m:rPr>
              <m:sty m:val="p"/>
            </m:rPr>
            <m:t>⋅</m:t>
          </m:r>
          <m:r>
            <m:rPr>
              <m:sty m:val="p"/>
            </m:rPr>
            <m:t>Pr</m:t>
          </m:r>
          <m:r>
            <m:rPr>
              <m:sty m:val="p"/>
            </m:rPr>
            <m:t>⁡</m:t>
          </m:r>
          <m:d>
            <m:dPr>
              <m:begChr m:val="["/>
              <m:endChr m:val="]"/>
              <m:ctrlPr>
                <w:rPr>
                  <w:rFonts w:ascii="Cambria Math" w:hAnsi="Cambria Math"/>
                </w:rPr>
              </m:ctrlPr>
            </m:dPr>
            <m:e>
              <m:r>
                <m:rPr>
                  <m:sty m:val="i"/>
                </m:rPr>
                <m:t>A</m:t>
              </m:r>
              <m:d>
                <m:dPr>
                  <m:begChr m:val="("/>
                  <m:endChr m:val=")"/>
                  <m:ctrlPr>
                    <w:rPr>
                      <w:rFonts w:ascii="Cambria Math" w:hAnsi="Cambria Math"/>
                    </w:rPr>
                  </m:ctrlPr>
                </m:dPr>
                <m:e>
                  <m:r>
                    <m:rPr>
                      <m:sty m:val="i"/>
                    </m:rPr>
                    <m:t>X</m:t>
                  </m:r>
                  <m:r>
                    <m:rPr>
                      <m:sty m:val="p"/>
                    </m:rPr>
                    <m:t>,</m:t>
                  </m:r>
                  <m:sSup>
                    <m:sSupPr/>
                    <m:e>
                      <m:r>
                        <m:rPr>
                          <m:sty m:val="i"/>
                        </m:rPr>
                        <m:t>Y</m:t>
                      </m:r>
                    </m:e>
                    <m:sup>
                      <m:r>
                        <m:rPr>
                          <m:sty m:val="p"/>
                        </m:rPr>
                        <m:t>′</m:t>
                      </m:r>
                    </m:sup>
                  </m:sSup>
                </m:e>
              </m:d>
              <m:r>
                <m:rPr>
                  <m:sty m:val="p"/>
                </m:rPr>
                <m:t>∣</m:t>
              </m:r>
              <m:r>
                <m:rPr>
                  <m:sty m:val="i"/>
                </m:rPr>
                <m:t>X</m:t>
              </m:r>
              <m:r>
                <m:rPr>
                  <m:nor/>
                </m:rPr>
                <m:t> is good </m:t>
              </m:r>
            </m:e>
          </m:d>
          <m:r>
            <m:rPr>
              <m:sty m:val="p"/>
            </m:rPr>
            <m:t>⋅</m:t>
          </m:r>
          <m:r>
            <m:rPr>
              <m:sty m:val="p"/>
            </m:rPr>
            <m:t>Pr</m:t>
          </m:r>
          <m:r>
            <m:rPr>
              <m:sty m:val="p"/>
            </m:rPr>
            <m:t>⁡</m:t>
          </m:r>
          <m:d>
            <m:dPr>
              <m:begChr m:val="["/>
              <m:endChr m:val="]"/>
              <m:ctrlPr>
                <w:rPr>
                  <w:rFonts w:ascii="Cambria Math" w:hAnsi="Cambria Math"/>
                </w:rPr>
              </m:ctrlPr>
            </m:dPr>
            <m:e>
              <m:r>
                <m:rPr>
                  <m:sty m:val="i"/>
                </m:rPr>
                <m:t>A</m:t>
              </m:r>
              <m:d>
                <m:dPr>
                  <m:begChr m:val="("/>
                  <m:endChr m:val=")"/>
                  <m:ctrlPr>
                    <w:rPr>
                      <w:rFonts w:ascii="Cambria Math" w:hAnsi="Cambria Math"/>
                    </w:rPr>
                  </m:ctrlPr>
                </m:dPr>
                <m:e>
                  <m:r>
                    <m:rPr>
                      <m:sty m:val="i"/>
                    </m:rPr>
                    <m:t>X</m:t>
                  </m:r>
                  <m:r>
                    <m:rPr>
                      <m:sty m:val="p"/>
                    </m:rPr>
                    <m:t>,</m:t>
                  </m:r>
                  <m:sSup>
                    <m:sSupPr/>
                    <m:e>
                      <m:r>
                        <m:rPr>
                          <m:sty m:val="i"/>
                        </m:rPr>
                        <m:t>Y</m:t>
                      </m:r>
                    </m:e>
                    <m:sup>
                      <m:r>
                        <m:rPr>
                          <m:sty m:val="p"/>
                        </m:rPr>
                        <m:t>′</m:t>
                      </m:r>
                      <m:r>
                        <m:rPr>
                          <m:sty m:val="p"/>
                        </m:rPr>
                        <m:t>′</m:t>
                      </m:r>
                    </m:sup>
                  </m:sSup>
                </m:e>
              </m:d>
              <m:r>
                <m:rPr>
                  <m:sty m:val="p"/>
                </m:rPr>
                <m:t>∣</m:t>
              </m:r>
              <m:r>
                <m:rPr>
                  <m:sty m:val="i"/>
                </m:rPr>
                <m:t>X</m:t>
              </m:r>
              <m:r>
                <m:rPr>
                  <m:nor/>
                </m:rPr>
                <m:t> is good </m:t>
              </m:r>
            </m:e>
          </m:d>
          <m:r>
            <m:rPr>
              <m:sty m:val="p"/>
            </m:rPr>
            <m:t>≥</m:t>
          </m:r>
          <m:r>
            <m:rPr>
              <m:sty m:val="p"/>
            </m:rPr>
            <m:t>(</m:t>
          </m:r>
          <m:r>
            <m:rPr>
              <m:sty m:val="i"/>
            </m:rPr>
            <m:t>ε</m:t>
          </m:r>
          <m:r>
            <m:rPr>
              <m:sty m:val="p"/>
            </m:rPr>
            <m:t>/</m:t>
          </m:r>
          <m:r>
            <m:rPr>
              <m:sty m:val="p"/>
            </m:rPr>
            <m:t>(</m:t>
          </m:r>
          <m:r>
            <m:rPr>
              <m:sty m:val="p"/>
            </m:rPr>
            <m:t>4</m:t>
          </m:r>
          <m:r>
            <m:rPr>
              <m:sty m:val="i"/>
            </m:rPr>
            <m:t>T</m:t>
          </m:r>
          <m:r>
            <m:rPr>
              <m:sty m:val="p"/>
            </m:rPr>
            <m:t>)</m:t>
          </m:r>
          <m:sSup>
            <m:sSupPr/>
            <m:e>
              <m:r>
                <m:rPr>
                  <m:sty m:val="p"/>
                </m:rPr>
                <m:t>)</m:t>
              </m:r>
            </m:e>
            <m:sup>
              <m:r>
                <m:rPr>
                  <m:sty m:val="p"/>
                </m:rPr>
                <m:t>3</m:t>
              </m:r>
            </m:sup>
          </m:sSup>
          <m:r>
            <m:rPr>
              <m:nor/>
            </m:rPr>
            <m:t>. </m:t>
          </m:r>
        </m:oMath>
      </m:oMathPara>
    </w:p>
    <w:p>
      <w:pPr>
        <w:spacing w:after="240" w:lineRule="exact"/>
      </w:pPr>
      <w:r>
        <w:rPr/>
        <w:t xml:space="preserve">In conclusion (taking into account that the argument above has conditioned on the event </w:t>
      </w:r>
      <m:oMathPara>
        <m:oMathParaPr>
          <m:jc m:val="left"/>
        </m:oMathParaPr>
        <m:oMath>
          <m:r>
            <m:rPr>
              <m:sty m:val="i"/>
            </m:rPr>
            <m:t>E</m:t>
          </m:r>
        </m:oMath>
      </m:oMathPara>
      <w:r>
        <w:rPr/>
        <w:t xml:space="preserve"> that the choice of </w:t>
      </w:r>
      <m:oMathPara>
        <m:oMathParaPr>
          <m:jc m:val="left"/>
        </m:oMathParaPr>
        <m:oMath>
          <m:sSub>
            <m:sSubPr/>
            <m:e>
              <m:r>
                <m:rPr>
                  <m:scr m:val="script"/>
                </m:rPr>
                <m:t>P</m:t>
              </m:r>
            </m:e>
            <m:sub>
              <m:r>
                <m:rPr>
                  <m:scr m:val="script"/>
                </m:rPr>
                <m:t>F</m:t>
              </m:r>
              <m:r>
                <m:rPr>
                  <m:scr m:val="script"/>
                </m:rPr>
                <m:t>S</m:t>
              </m:r>
            </m:sub>
          </m:sSub>
        </m:oMath>
      </m:oMathPara>
      <w:r>
        <w:rPr/>
        <w:t xml:space="preserve"> 's internal randomness is good, an event that happens with probability at least </w:t>
      </w:r>
      <m:oMathPara>
        <m:oMathParaPr>
          <m:jc m:val="left"/>
        </m:oMathParaPr>
        <m:oMath>
          <m:r>
            <m:rPr>
              <m:sty m:val="i"/>
            </m:rPr>
            <m:t>ε</m:t>
          </m:r>
          <m:r>
            <m:rPr>
              <m:sty m:val="p"/>
            </m:rPr>
            <m:t>/</m:t>
          </m:r>
          <m:r>
            <m:rPr>
              <m:sty m:val="p"/>
            </m:rPr>
            <m:t>2</m:t>
          </m:r>
        </m:oMath>
      </m:oMathPara>
      <w:r>
        <w:rPr/>
        <w:t xml:space="preserve"> ), we have shown our witness-extraction procedure succeeds with probability at least </w:t>
      </w:r>
      <m:oMathPara>
        <m:oMathParaPr>
          <m:jc m:val="left"/>
        </m:oMathParaPr>
        <m:oMath>
          <m:r>
            <m:rPr>
              <m:sty m:val="p"/>
            </m:rPr>
            <m:t>Ω</m:t>
          </m:r>
          <m:d>
            <m:dPr>
              <m:begChr m:val="("/>
              <m:endChr m:val=")"/>
              <m:ctrlPr>
                <w:rPr>
                  <w:rFonts w:ascii="Cambria Math" w:hAnsi="Cambria Math"/>
                </w:rPr>
              </m:ctrlPr>
            </m:dPr>
            <m:e>
              <m:sSup>
                <m:sSupPr/>
                <m:e>
                  <m:r>
                    <m:rPr>
                      <m:sty m:val="i"/>
                    </m:rPr>
                    <m:t>ε</m:t>
                  </m:r>
                </m:e>
                <m:sup>
                  <m:r>
                    <m:rPr>
                      <m:sty m:val="p"/>
                    </m:rPr>
                    <m:t>4</m:t>
                  </m:r>
                </m:sup>
              </m:sSup>
              <m:r>
                <m:rPr>
                  <m:sty m:val="p"/>
                </m:rPr>
                <m:t>/</m:t>
              </m:r>
              <m:sSup>
                <m:sSupPr/>
                <m:e>
                  <m:r>
                    <m:rPr>
                      <m:sty m:val="i"/>
                    </m:rPr>
                    <m:t>T</m:t>
                  </m:r>
                </m:e>
                <m:sup>
                  <m:r>
                    <m:rPr>
                      <m:sty m:val="p"/>
                    </m:rPr>
                    <m:t>3</m:t>
                  </m:r>
                </m:sup>
              </m:sSup>
            </m:e>
          </m:d>
        </m:oMath>
      </m:oMathPara>
      <w:r>
        <w:rPr/>
        <w:t xml:space="preserve"> as claimed.</w:t>
      </w:r>
    </w:p>
    <w:p>
      <w:pPr>
        <w:spacing w:after="240" w:lineRule="exact"/>
      </w:pPr>
      <w:r>
        <w:rPr/>
        <w:t xml:space="preserve">Remark 12.3. Results lower bounding the success probability of witness extraction procedures related to the one in this section are called forking lemmas. The terminology highlights the fact that the witness extraction procedure runs </w:t>
      </w:r>
      <m:oMathPara>
        <m:oMathParaPr>
          <m:jc m:val="left"/>
        </m:oMathParaPr>
        <m:oMath>
          <m:sSub>
            <m:sSubPr/>
            <m:e>
              <m:r>
                <m:rPr>
                  <m:scr m:val="script"/>
                </m:rPr>
                <m:t>P</m:t>
              </m:r>
            </m:e>
            <m:sub>
              <m:r>
                <m:rPr>
                  <m:scr m:val="script"/>
                </m:rPr>
                <m:t>F</m:t>
              </m:r>
              <m:r>
                <m:rPr>
                  <m:scr m:val="script"/>
                </m:rPr>
                <m:t>S</m:t>
              </m:r>
            </m:sub>
          </m:sSub>
        </m:oMath>
      </m:oMathPara>
      <w:r>
        <w:rPr/>
        <w:t xml:space="preserve"> twice, once using random oracle responses </w:t>
      </w:r>
      <m:oMathPara>
        <m:oMathParaPr>
          <m:jc m:val="left"/>
        </m:oMathParaPr>
        <m:oMath>
          <m:d>
            <m:dPr>
              <m:begChr m:val="("/>
              <m:endChr m:val=")"/>
              <m:ctrlPr>
                <w:rPr>
                  <w:rFonts w:ascii="Cambria Math" w:hAnsi="Cambria Math"/>
                </w:rPr>
              </m:ctrlPr>
            </m:dPr>
            <m:e>
              <m:r>
                <m:rPr>
                  <m:sty m:val="i"/>
                </m:rPr>
                <m:t>X</m:t>
              </m:r>
              <m:r>
                <m:rPr>
                  <m:sty m:val="p"/>
                </m:rPr>
                <m:t>,</m:t>
              </m:r>
              <m:sSup>
                <m:sSupPr/>
                <m:e>
                  <m:r>
                    <m:rPr>
                      <m:sty m:val="i"/>
                    </m:rPr>
                    <m:t>Y</m:t>
                  </m:r>
                </m:e>
                <m:sup>
                  <m:r>
                    <m:rPr>
                      <m:sty m:val="p"/>
                    </m:rPr>
                    <m:t>′</m:t>
                  </m:r>
                </m:sup>
              </m:sSup>
            </m:e>
          </m:d>
        </m:oMath>
      </m:oMathPara>
      <w:r>
        <w:rPr/>
        <w:t xml:space="preserve"> and once using </w:t>
      </w:r>
      <m:oMathPara>
        <m:oMathParaPr>
          <m:jc m:val="left"/>
        </m:oMathParaPr>
        <m:oMath>
          <m:d>
            <m:dPr>
              <m:begChr m:val="("/>
              <m:endChr m:val=")"/>
              <m:ctrlPr>
                <w:rPr>
                  <w:rFonts w:ascii="Cambria Math" w:hAnsi="Cambria Math"/>
                </w:rPr>
              </m:ctrlPr>
            </m:dPr>
            <m:e>
              <m:r>
                <m:rPr>
                  <m:sty m:val="i"/>
                </m:rPr>
                <m:t>X</m:t>
              </m:r>
              <m:r>
                <m:rPr>
                  <m:sty m:val="p"/>
                </m:rPr>
                <m:t>,</m:t>
              </m:r>
              <m:sSup>
                <m:sSupPr/>
                <m:e>
                  <m:r>
                    <m:rPr>
                      <m:sty m:val="i"/>
                    </m:rPr>
                    <m:t>Y</m:t>
                  </m:r>
                </m:e>
                <m:sup>
                  <m:r>
                    <m:rPr>
                      <m:sty m:val="p"/>
                    </m:rPr>
                    <m:t>′</m:t>
                  </m:r>
                  <m:r>
                    <m:rPr>
                      <m:sty m:val="p"/>
                    </m:rPr>
                    <m:t>′</m:t>
                  </m:r>
                </m:sup>
              </m:sSup>
            </m:e>
          </m:d>
        </m:oMath>
      </m:oMathPara>
      <w:r>
        <w:rPr/>
        <w:t xml:space="preserve">, where </w:t>
      </w:r>
      <m:oMathPara>
        <m:oMathParaPr>
          <m:jc m:val="left"/>
        </m:oMathParaPr>
        <m:oMath>
          <m:r>
            <m:rPr>
              <m:sty m:val="i"/>
            </m:rPr>
            <m:t>X</m:t>
          </m:r>
        </m:oMath>
      </m:oMathPara>
      <w:r>
        <w:rPr/>
        <w:t xml:space="preserve"> captures the random oracle's responses to the first </w:t>
      </w:r>
      <m:oMathPara>
        <m:oMathParaPr>
          <m:jc m:val="left"/>
        </m:oMathParaPr>
        <m:oMath>
          <m:sSup>
            <m:sSupPr/>
            <m:e>
              <m:r>
                <m:rPr>
                  <m:sty m:val="i"/>
                </m:rPr>
                <m:t>i</m:t>
              </m:r>
            </m:e>
            <m:sup>
              <m:r>
                <m:rPr>
                  <m:sty m:val="p"/>
                </m:rPr>
                <m:t>∗</m:t>
              </m:r>
            </m:sup>
          </m:sSup>
        </m:oMath>
      </m:oMathPara>
      <w:r>
        <w:rPr/>
        <w:t xml:space="preserve"> queries made by </w:t>
      </w:r>
      <m:oMathPara>
        <m:oMathParaPr>
          <m:jc m:val="left"/>
        </m:oMathParaPr>
        <m:oMath>
          <m:sSub>
            <m:sSubPr/>
            <m:e>
              <m:r>
                <m:rPr>
                  <m:scr m:val="script"/>
                </m:rPr>
                <m:t>P</m:t>
              </m:r>
            </m:e>
            <m:sub>
              <m:r>
                <m:rPr>
                  <m:scr m:val="script"/>
                </m:rPr>
                <m:t>F</m:t>
              </m:r>
              <m:r>
                <m:rPr>
                  <m:scr m:val="script"/>
                </m:rPr>
                <m:t>S</m:t>
              </m:r>
            </m:sub>
          </m:sSub>
        </m:oMath>
      </m:oMathPara>
      <w:r>
        <w:rPr/>
        <w:t xml:space="preserve"> and </w:t>
      </w:r>
      <m:oMathPara>
        <m:oMathParaPr>
          <m:jc m:val="left"/>
        </m:oMathParaPr>
        <m:oMath>
          <m:sSup>
            <m:sSupPr/>
            <m:e>
              <m:r>
                <m:rPr>
                  <m:sty m:val="i"/>
                </m:rPr>
                <m:t>Y</m:t>
              </m:r>
            </m:e>
            <m:sup>
              <m:r>
                <m:rPr>
                  <m:sty m:val="p"/>
                </m:rPr>
                <m:t>′</m:t>
              </m:r>
            </m:sup>
          </m:sSup>
        </m:oMath>
      </m:oMathPara>
      <w:r>
        <w:rPr/>
        <w:t xml:space="preserve"> and </w:t>
      </w:r>
      <m:oMathPara>
        <m:oMathParaPr>
          <m:jc m:val="left"/>
        </m:oMathParaPr>
        <m:oMath>
          <m:sSup>
            <m:sSupPr/>
            <m:e>
              <m:r>
                <m:rPr>
                  <m:sty m:val="i"/>
                </m:rPr>
                <m:t>Y</m:t>
              </m:r>
            </m:e>
            <m:sup>
              <m:r>
                <m:rPr>
                  <m:sty m:val="p"/>
                </m:rPr>
                <m:t>′</m:t>
              </m:r>
              <m:r>
                <m:rPr>
                  <m:sty m:val="p"/>
                </m:rPr>
                <m:t>′</m:t>
              </m:r>
            </m:sup>
          </m:sSup>
        </m:oMath>
      </m:oMathPara>
      <w:r>
        <w:rPr/>
        <w:t xml:space="preserve"> capture responses to the remaining queries. One thinks of the random oracle generation process as "forking" into two different paths after the first </w:t>
      </w:r>
      <m:oMathPara>
        <m:oMathParaPr>
          <m:jc m:val="left"/>
        </m:oMathParaPr>
        <m:oMath>
          <m:sSup>
            <m:sSupPr/>
            <m:e>
              <m:r>
                <m:rPr>
                  <m:sty m:val="i"/>
                </m:rPr>
                <m:t>i</m:t>
              </m:r>
            </m:e>
            <m:sup>
              <m:r>
                <m:rPr>
                  <m:sty m:val="p"/>
                </m:rPr>
                <m:t>∗</m:t>
              </m:r>
            </m:sup>
          </m:sSup>
        </m:oMath>
      </m:oMathPara>
      <w:r>
        <w:rPr/>
        <w:t xml:space="preserve"> responses are generated. Knowledge-soundness of the </w:t>
      </w:r>
      <m:oMathPara>
        <m:oMathParaPr>
          <m:jc m:val="left"/>
        </m:oMathParaPr>
        <m:oMath>
          <m:r>
            <m:rPr>
              <m:sty m:val="p"/>
            </m:rPr>
            <m:t>Σ</m:t>
          </m:r>
        </m:oMath>
      </m:oMathPara>
      <w:r>
        <w:rPr/>
        <w:t xml:space="preserve">-protocol itself. We have just seen how to generate a 2 -transcript-tree given a convincing prover for any </w:t>
      </w:r>
      <m:oMathPara>
        <m:oMathParaPr>
          <m:jc m:val="left"/>
        </m:oMathParaPr>
        <m:oMath>
          <m:r>
            <m:rPr>
              <m:sty m:val="p"/>
            </m:rPr>
            <m:t>Σ</m:t>
          </m:r>
        </m:oMath>
      </m:oMathPara>
      <w:r>
        <w:rPr/>
        <w:t xml:space="preserve">-protocol that has been rendered non-interactive via the Fiat-Shamir transformation. If the Fiat-Shamir transformation has not been applied, generating a 2-transcript-tree for a </w:t>
      </w:r>
      <m:oMathPara>
        <m:oMathParaPr>
          <m:jc m:val="left"/>
        </m:oMathParaPr>
        <m:oMath>
          <m:r>
            <m:rPr>
              <m:sty m:val="p"/>
            </m:rPr>
            <m:t>Σ</m:t>
          </m:r>
        </m:oMath>
      </m:oMathPara>
      <w:r>
        <w:rPr/>
        <w:t xml:space="preserve">-protocol is even simpler: run </w:t>
      </w:r>
      <m:oMathPara>
        <m:oMathParaPr>
          <m:jc m:val="left"/>
        </m:oMathParaPr>
        <m:oMath>
          <m:r>
            <m:rPr>
              <m:sty m:val="p"/>
            </m:rPr>
            <m:t>(</m:t>
          </m:r>
          <m:r>
            <m:rPr>
              <m:scr m:val="script"/>
            </m:rPr>
            <m:t>P</m:t>
          </m:r>
          <m:r>
            <m:rPr>
              <m:sty m:val="p"/>
            </m:rPr>
            <m:t>,</m:t>
          </m:r>
          <m:r>
            <m:rPr>
              <m:scr m:val="script"/>
            </m:rPr>
            <m:t>V</m:t>
          </m:r>
          <m:r>
            <m:rPr>
              <m:sty m:val="p"/>
            </m:rPr>
            <m:t>)</m:t>
          </m:r>
        </m:oMath>
      </m:oMathPara>
      <w:r>
        <w:rPr/>
        <w:t xml:space="preserve"> once to generate an accepting transcript for the </w:t>
      </w:r>
      <m:oMathPara>
        <m:oMathParaPr>
          <m:jc m:val="left"/>
        </m:oMathParaPr>
        <m:oMath>
          <m:r>
            <m:rPr>
              <m:sty m:val="p"/>
            </m:rPr>
            <m:t>Σ</m:t>
          </m:r>
        </m:oMath>
      </m:oMathPara>
      <w:r>
        <w:rPr/>
        <w:t xml:space="preserve">-protocol, then rewind the </w:t>
      </w:r>
      <m:oMathPara>
        <m:oMathParaPr>
          <m:jc m:val="left"/>
        </m:oMathParaPr>
        <m:oMath>
          <m:r>
            <m:rPr>
              <m:sty m:val="p"/>
            </m:rPr>
            <m:t>Σ</m:t>
          </m:r>
        </m:oMath>
      </m:oMathPara>
      <w:r>
        <w:rPr/>
        <w:t xml:space="preserve">-protocol to just after </w:t>
      </w:r>
      <m:oMathPara>
        <m:oMathParaPr>
          <m:jc m:val="left"/>
        </m:oMathParaPr>
        <m:oMath>
          <m:r>
            <m:rPr>
              <m:scr m:val="script"/>
            </m:rPr>
            <m:t>P</m:t>
          </m:r>
        </m:oMath>
      </m:oMathPara>
      <w:r>
        <w:rPr/>
        <w:t xml:space="preserve"> sent its first message, and restart the </w:t>
      </w:r>
      <m:oMathPara>
        <m:oMathParaPr>
          <m:jc m:val="left"/>
        </m:oMathParaPr>
        <m:oMath>
          <m:r>
            <m:rPr>
              <m:sty m:val="p"/>
            </m:rPr>
            <m:t>Σ</m:t>
          </m:r>
        </m:oMath>
      </m:oMathPara>
      <w:r>
        <w:rPr/>
        <w:t xml:space="preserve">-protocol with a fresh random challenge to generate a new transcript (see Remark 12.1). A similar analysis to the above shows that both generated transcripts will be accepting with probability at least </w:t>
      </w:r>
      <m:oMathPara>
        <m:oMathParaPr>
          <m:jc m:val="left"/>
        </m:oMathParaPr>
        <m:oMath>
          <m:r>
            <m:rPr>
              <m:sty m:val="p"/>
            </m:rPr>
            <m:t>Ω</m:t>
          </m:r>
          <m:d>
            <m:dPr>
              <m:begChr m:val="("/>
              <m:endChr m:val=")"/>
              <m:ctrlPr>
                <w:rPr>
                  <w:rFonts w:ascii="Cambria Math" w:hAnsi="Cambria Math"/>
                </w:rPr>
              </m:ctrlPr>
            </m:dPr>
            <m:e>
              <m:sSup>
                <m:sSupPr/>
                <m:e>
                  <m:r>
                    <m:rPr>
                      <m:sty m:val="i"/>
                    </m:rPr>
                    <m:t>ε</m:t>
                  </m:r>
                </m:e>
                <m:sup>
                  <m:r>
                    <m:rPr>
                      <m:sty m:val="p"/>
                    </m:rPr>
                    <m:t>3</m:t>
                  </m:r>
                </m:sup>
              </m:sSup>
            </m:e>
          </m:d>
        </m:oMath>
      </m:oMathPara>
      <w:r>
        <w:rPr/>
        <w:t xml:space="preserve"> where </w:t>
      </w:r>
      <m:oMathPara>
        <m:oMathParaPr>
          <m:jc m:val="left"/>
        </m:oMathParaPr>
        <m:oMath>
          <m:r>
            <m:rPr>
              <m:sty m:val="i"/>
            </m:rPr>
            <m:t>ε</m:t>
          </m:r>
        </m:oMath>
      </m:oMathPara>
      <w:r>
        <w:rPr/>
        <w:t xml:space="preserve"> is the probability </w:t>
      </w:r>
      <m:oMathPara>
        <m:oMathParaPr>
          <m:jc m:val="left"/>
        </m:oMathParaPr>
        <m:oMath>
          <m:r>
            <m:rPr>
              <m:scr m:val="script"/>
            </m:rPr>
            <m:t>P</m:t>
          </m:r>
        </m:oMath>
      </m:oMathPara>
      <w:r>
        <w:rPr/>
        <w:t xml:space="preserve"> passes </w:t>
      </w:r>
      <m:oMathPara>
        <m:oMathParaPr>
          <m:jc m:val="left"/>
        </m:oMathParaPr>
        <m:oMath>
          <m:r>
            <m:rPr>
              <m:scr m:val="script"/>
            </m:rPr>
            <m:t>V</m:t>
          </m:r>
        </m:oMath>
      </m:oMathPara>
      <w:r>
        <w:rPr/>
        <w:t xml:space="preserve"> 's checks in the </w:t>
      </w:r>
      <m:oMathPara>
        <m:oMathParaPr>
          <m:jc m:val="left"/>
        </m:oMathParaPr>
        <m:oMath>
          <m:r>
            <m:rPr>
              <m:sty m:val="p"/>
            </m:rPr>
            <m:t>Σ</m:t>
          </m:r>
        </m:oMath>
      </m:oMathPara>
      <w:r>
        <w:rPr/>
        <w:t xml:space="preserve">-protocol. And with overwhelming probability the two verifier challenges in the two transcripts will be distinct-specifically, with probability at least </w:t>
      </w:r>
      <m:oMathPara>
        <m:oMathParaPr>
          <m:jc m:val="left"/>
        </m:oMathParaPr>
        <m:oMath>
          <m:r>
            <m:rPr>
              <m:sty m:val="p"/>
            </m:rPr>
            <m:t>1</m:t>
          </m:r>
          <m:r>
            <m:rPr>
              <m:sty m:val="p"/>
            </m:rPr>
            <m:t>−</m:t>
          </m:r>
          <m:r>
            <m:rPr>
              <m:sty m:val="p"/>
            </m:rPr>
            <m:t>1</m:t>
          </m:r>
          <m:r>
            <m:rPr>
              <m:sty m:val="p"/>
            </m:rPr>
            <m:t>/</m:t>
          </m:r>
          <m:sSup>
            <m:sSupPr/>
            <m:e>
              <m:r>
                <m:rPr>
                  <m:sty m:val="p"/>
                </m:rPr>
                <m:t>2</m:t>
              </m:r>
            </m:e>
            <m:sup>
              <m:r>
                <m:rPr>
                  <m:sty m:val="i"/>
                </m:rPr>
                <m:t>λ</m:t>
              </m:r>
            </m:sup>
          </m:sSup>
        </m:oMath>
      </m:oMathPara>
      <w:r>
        <w:rPr/>
        <w:t xml:space="preserve">, where </w:t>
      </w:r>
      <m:oMathPara>
        <m:oMathParaPr>
          <m:jc m:val="left"/>
        </m:oMathParaPr>
        <m:oMath>
          <m:sSup>
            <m:sSupPr/>
            <m:e>
              <m:r>
                <m:rPr>
                  <m:sty m:val="p"/>
                </m:rPr>
                <m:t>2</m:t>
              </m:r>
            </m:e>
            <m:sup>
              <m:r>
                <m:rPr>
                  <m:sty m:val="i"/>
                </m:rPr>
                <m:t>λ</m:t>
              </m:r>
            </m:sup>
          </m:sSup>
        </m:oMath>
      </m:oMathPara>
      <w:r>
        <w:rPr/>
        <w:t xml:space="preserve"> is the size of the set from which the verifier's challenge is chosen. In this event, the two transcripts form a 2-transcript tree. This procedure can be repeated </w:t>
      </w:r>
      <m:oMathPara>
        <m:oMathParaPr>
          <m:jc m:val="left"/>
        </m:oMathParaPr>
        <m:oMath>
          <m:r>
            <m:rPr>
              <m:sty m:val="i"/>
            </m:rPr>
            <m:t>O</m:t>
          </m:r>
          <m:d>
            <m:dPr>
              <m:begChr m:val="("/>
              <m:endChr m:val=")"/>
              <m:ctrlPr>
                <w:rPr>
                  <w:rFonts w:ascii="Cambria Math" w:hAnsi="Cambria Math"/>
                </w:rPr>
              </m:ctrlPr>
            </m:dPr>
            <m:e>
              <m:r>
                <m:rPr>
                  <m:sty m:val="p"/>
                </m:rPr>
                <m:t>1</m:t>
              </m:r>
              <m:r>
                <m:rPr>
                  <m:sty m:val="p"/>
                </m:rPr>
                <m:t>/</m:t>
              </m:r>
              <m:sSup>
                <m:sSupPr/>
                <m:e>
                  <m:r>
                    <m:rPr>
                      <m:sty m:val="i"/>
                    </m:rPr>
                    <m:t>ε</m:t>
                  </m:r>
                </m:e>
                <m:sup>
                  <m:r>
                    <m:rPr>
                      <m:sty m:val="p"/>
                    </m:rPr>
                    <m:t>3</m:t>
                  </m:r>
                </m:sup>
              </m:sSup>
            </m:e>
          </m:d>
        </m:oMath>
      </m:oMathPara>
      <w:r>
        <w:rPr/>
        <w:t xml:space="preserve"> times to ensure that the probability of successfully generating at least one 2-transcript-tree is at least, say, </w:t>
      </w:r>
      <m:oMathPara>
        <m:oMathParaPr>
          <m:jc m:val="left"/>
        </m:oMathParaPr>
        <m:oMath>
          <m:r>
            <m:rPr>
              <m:sty m:val="p"/>
            </m:rPr>
            <m:t>9</m:t>
          </m:r>
          <m:r>
            <m:rPr>
              <m:sty m:val="p"/>
            </m:rPr>
            <m:t>/</m:t>
          </m:r>
          <m:r>
            <m:rPr>
              <m:sty m:val="p"/>
            </m:rPr>
            <m:t>10</m:t>
          </m:r>
        </m:oMath>
      </m:oMathPara>
      <w:r>
        <w:rPr/>
        <w:t xml:space="preserve">.</w:t>
      </w:r>
    </w:p>
    <w:p>
      <w:pPr>
        <w:spacing w:line="330" w:before="240" w:lineRule="exact"/>
      </w:pPr>
      <w:r>
        <w:rPr>
          <w:b/>
          <w:sz w:val="33"/>
        </w:rPr>
        <w:t xml:space="preserve">29.</w:t>
      </w:r>
      <w:r>
        <w:rPr>
          <w:b/>
          <w:sz w:val="33"/>
        </w:rPr>
        <w:t xml:space="preserve">4.</w:t>
      </w:r>
      <w:r>
        <w:rPr>
          <w:b/>
          <w:sz w:val="33"/>
        </w:rPr>
        <w:t xml:space="preserve"> A Homomorphic Commitment Scheme</w:t>
      </w:r>
    </w:p>
    <w:p>
      <w:pPr>
        <w:spacing w:after="240" w:lineRule="exact"/>
      </w:pPr>
      <w:r>
        <w:rPr/>
        <w:t xml:space="preserve">Commitment Schemes. In a commitment scheme, there are two parties, a committer and a verifier. The committer wishes to bind itself to a message without revealing the message to the verifier. That is, once the committer sends a commitment to some message </w:t>
      </w:r>
      <m:oMathPara>
        <m:oMathParaPr>
          <m:jc m:val="left"/>
        </m:oMathParaPr>
        <m:oMath>
          <m:r>
            <m:rPr>
              <m:sty m:val="i"/>
            </m:rPr>
            <m:t>m</m:t>
          </m:r>
        </m:oMath>
      </m:oMathPara>
      <w:r>
        <w:rPr/>
        <w:t xml:space="preserve">, it should be unable to "open" to the commitment to any value other than </w:t>
      </w:r>
      <m:oMathPara>
        <m:oMathParaPr>
          <m:jc m:val="left"/>
        </m:oMathParaPr>
        <m:oMath>
          <m:r>
            <m:rPr>
              <m:sty m:val="i"/>
            </m:rPr>
            <m:t>m</m:t>
          </m:r>
        </m:oMath>
      </m:oMathPara>
      <w:r>
        <w:rPr/>
        <w:t xml:space="preserve"> (this property is called binding). But at the same time the commitment itself should not reveal information about </w:t>
      </w:r>
      <m:oMathPara>
        <m:oMathParaPr>
          <m:jc m:val="left"/>
        </m:oMathParaPr>
        <m:oMath>
          <m:r>
            <m:rPr>
              <m:sty m:val="i"/>
            </m:rPr>
            <m:t>m</m:t>
          </m:r>
        </m:oMath>
      </m:oMathPara>
      <w:r>
        <w:rPr/>
        <w:t xml:space="preserve"> to the verifier (this is called hiding).</w:t>
      </w:r>
    </w:p>
    <w:p>
      <w:pPr>
        <w:spacing w:after="240" w:lineRule="exact"/>
      </w:pPr>
      <w:r>
        <w:rPr/>
        <w:t xml:space="preserve">Most properties come in statistical and computational flavors, just like soundness in interactive proofs and arguments. That is, binding can hold statistically, meaning that even computationally unbounded committers are unable to open a commitment to two different messages except with negligible probability of success. Or it can hold only computationally: polynomial-time committers are unable to open commitments to two different messages. Similarly, hiding may be statistical: even computationally unbounded verifiers cannot extract any information about </w:t>
      </w:r>
      <m:oMathPara>
        <m:oMathParaPr>
          <m:jc m:val="left"/>
        </m:oMathParaPr>
        <m:oMath>
          <m:r>
            <m:rPr>
              <m:sty m:val="i"/>
            </m:rPr>
            <m:t>m</m:t>
          </m:r>
        </m:oMath>
      </m:oMathPara>
      <w:r>
        <w:rPr/>
        <w:t xml:space="preserve"> from the commitment to </w:t>
      </w:r>
      <m:oMathPara>
        <m:oMathParaPr>
          <m:jc m:val="left"/>
        </m:oMathParaPr>
        <m:oMath>
          <m:r>
            <m:rPr>
              <m:sty m:val="i"/>
            </m:rPr>
            <m:t>m</m:t>
          </m:r>
        </m:oMath>
      </m:oMathPara>
      <w:r>
        <w:rPr/>
        <w:t xml:space="preserve">. Or it may be computational: polynomial time verifiers are unable to extract information about </w:t>
      </w:r>
      <m:oMathPara>
        <m:oMathParaPr>
          <m:jc m:val="left"/>
        </m:oMathParaPr>
        <m:oMath>
          <m:r>
            <m:rPr>
              <m:sty m:val="i"/>
            </m:rPr>
            <m:t>m</m:t>
          </m:r>
        </m:oMath>
      </m:oMathPara>
      <w:r>
        <w:rPr/>
        <w:t xml:space="preserve"> from the commitment.</w:t>
      </w:r>
    </w:p>
    <w:p>
      <w:pPr>
        <w:spacing w:after="240" w:lineRule="exact"/>
      </w:pPr>
      <w:r>
        <w:rPr/>
        <w:t xml:space="preserve">A commitment can be statistically binding and computationally hiding or vice versa, but it cannot be simultaneously statistically hiding and binding. This is because any commitment that statistically binds the committer to a message must by definition reveal the message in a statistical sense </w:t>
      </w:r>
      <m:oMathPara>
        <m:oMathParaPr>
          <m:jc m:val="left"/>
        </m:oMathParaPr>
        <m:oMath>
          <m:sSup>
            <m:sSupPr/>
            <m:e>
              <m:r>
                <m:t xml:space="preserve"> </m:t>
              </m:r>
            </m:e>
            <m:sup>
              <m:r>
                <m:rPr>
                  <m:sty m:val="p"/>
                </m:rPr>
                <m:t>158</m:t>
              </m:r>
            </m:sup>
          </m:sSup>
        </m:oMath>
      </m:oMathPara>
      <w:r>
        <w:rPr/>
        <w:t xml:space="preserve"> In this manuscript, we will only consider commitment schemes that are computationally binding and perfectly hiding.</w:t>
      </w:r>
    </w:p>
    <w:p>
      <w:pPr>
        <w:spacing w:after="240" w:lineRule="exact"/>
      </w:pPr>
      <w:r>
        <w:rPr/>
        <w:t xml:space="preserve">Formally, a commitment scheme is specified by three algorithms, KeyGen, Commit, and Verify. KeyGen is a randomized algorithm that generates a commitment key ck and verification key vk that are available to the committer and the verifier respectively (if all keys are public then </w:t>
      </w:r>
      <m:oMathPara>
        <m:oMathParaPr>
          <m:jc m:val="left"/>
        </m:oMathParaPr>
        <m:oMath>
          <m:r>
            <m:rPr>
              <m:sty m:val="i"/>
            </m:rPr>
            <m:t>c</m:t>
          </m:r>
          <m:r>
            <m:rPr>
              <m:sty m:val="i"/>
            </m:rPr>
            <m:t>k</m:t>
          </m:r>
          <m:r>
            <m:rPr>
              <m:sty m:val="p"/>
            </m:rPr>
            <m:t>=</m:t>
          </m:r>
          <m:r>
            <m:rPr>
              <m:sty m:val="i"/>
            </m:rPr>
            <m:t>v</m:t>
          </m:r>
          <m:r>
            <m:rPr>
              <m:sty m:val="i"/>
            </m:rPr>
            <m:t>k</m:t>
          </m:r>
        </m:oMath>
      </m:oMathPara>
      <w:r>
        <w:rPr/>
        <w:t xml:space="preserve"> ), while Commit is a randomized algorithm that takes as input the committing key ck and the message </w:t>
      </w:r>
      <m:oMathPara>
        <m:oMathParaPr>
          <m:jc m:val="left"/>
        </m:oMathParaPr>
        <m:oMath>
          <m:r>
            <m:rPr>
              <m:sty m:val="i"/>
            </m:rPr>
            <m:t>m</m:t>
          </m:r>
        </m:oMath>
      </m:oMathPara>
      <w:r>
        <w:rPr/>
        <w:t xml:space="preserve"> to be committed and outputs the commitment </w:t>
      </w:r>
      <m:oMathPara>
        <m:oMathParaPr>
          <m:jc m:val="left"/>
        </m:oMathParaPr>
        <m:oMath>
          <m:r>
            <m:rPr>
              <m:sty m:val="i"/>
            </m:rPr>
            <m:t>c</m:t>
          </m:r>
        </m:oMath>
      </m:oMathPara>
      <w:r>
        <w:rPr/>
        <w:t xml:space="preserve">, as well as possibly extra "opening information" </w:t>
      </w:r>
      <m:oMathPara>
        <m:oMathParaPr>
          <m:jc m:val="left"/>
        </m:oMathParaPr>
        <m:oMath>
          <m:r>
            <m:rPr>
              <m:sty m:val="i"/>
            </m:rPr>
            <m:t>d</m:t>
          </m:r>
        </m:oMath>
      </m:oMathPara>
      <w:r>
        <w:rPr/>
        <w:t xml:space="preserve"> that the committer may hold onto and only reveal during the verification procedure. Verify takes as input the commitment, the verification key, and a claimed message </w:t>
      </w:r>
      <m:oMathPara>
        <m:oMathParaPr>
          <m:jc m:val="left"/>
        </m:oMathParaPr>
        <m:oMath>
          <m:sSup>
            <m:sSupPr/>
            <m:e>
              <m:r>
                <m:rPr>
                  <m:sty m:val="i"/>
                </m:rPr>
                <m:t>m</m:t>
              </m:r>
            </m:e>
            <m:sup>
              <m:r>
                <m:rPr>
                  <m:sty m:val="p"/>
                </m:rPr>
                <m:t>′</m:t>
              </m:r>
            </m:sup>
          </m:sSup>
        </m:oMath>
      </m:oMathPara>
      <w:r>
        <w:rPr/>
        <w:t xml:space="preserve"> provided by the committer, and any opening information </w:t>
      </w:r>
      <m:oMathPara>
        <m:oMathParaPr>
          <m:jc m:val="left"/>
        </m:oMathParaPr>
        <m:oMath>
          <m:r>
            <m:rPr>
              <m:sty m:val="i"/>
            </m:rPr>
            <m:t>d</m:t>
          </m:r>
        </m:oMath>
      </m:oMathPara>
      <w:r>
        <w:rPr/>
        <w:t xml:space="preserve"> and decides whether to accept </w:t>
      </w:r>
      <m:oMathPara>
        <m:oMathParaPr>
          <m:jc m:val="left"/>
        </m:oMathParaPr>
        <m:oMath>
          <m:sSup>
            <m:sSupPr/>
            <m:e>
              <m:r>
                <m:rPr>
                  <m:sty m:val="i"/>
                </m:rPr>
                <m:t>m</m:t>
              </m:r>
            </m:e>
            <m:sup>
              <m:r>
                <m:rPr>
                  <m:sty m:val="p"/>
                </m:rPr>
                <m:t>′</m:t>
              </m:r>
            </m:sup>
          </m:sSup>
        </m:oMath>
      </m:oMathPara>
      <w:r>
        <w:rPr/>
        <w:t xml:space="preserve"> as a valid opening of the commitment.</w:t>
      </w:r>
    </w:p>
    <w:p>
      <w:pPr>
        <w:spacing w:after="240" w:lineRule="exact"/>
      </w:pPr>
      <w:r>
        <w:rPr/>
        <w:t xml:space="preserve">A commitment scheme is correct if Verify (vk, Commit </w:t>
      </w:r>
      <m:oMathPara>
        <m:oMathParaPr>
          <m:jc m:val="left"/>
        </m:oMathParaPr>
        <m:oMath>
          <m:r>
            <m:rPr>
              <m:sty m:val="p"/>
            </m:rPr>
            <m:t>(</m:t>
          </m:r>
          <m:r>
            <m:rPr>
              <m:sty m:val="i"/>
            </m:rPr>
            <m:t>m</m:t>
          </m:r>
          <m:r>
            <m:rPr>
              <m:sty m:val="p"/>
            </m:rPr>
            <m:t>,</m:t>
          </m:r>
          <m:r>
            <m:rPr>
              <m:sty m:val="i"/>
            </m:rPr>
            <m:t>c</m:t>
          </m:r>
          <m:r>
            <m:rPr>
              <m:sty m:val="i"/>
            </m:rPr>
            <m:t>k</m:t>
          </m:r>
          <m:r>
            <m:rPr>
              <m:sty m:val="p"/>
            </m:rPr>
            <m:t>)</m:t>
          </m:r>
          <m:r>
            <m:rPr>
              <m:sty m:val="p"/>
            </m:rPr>
            <m:t>,</m:t>
          </m:r>
          <m:r>
            <m:rPr>
              <m:sty m:val="i"/>
            </m:rPr>
            <m:t>m</m:t>
          </m:r>
          <m:r>
            <m:rPr>
              <m:sty m:val="p"/>
            </m:rPr>
            <m:t>)</m:t>
          </m:r>
        </m:oMath>
      </m:oMathPara>
      <w:r>
        <w:rPr/>
        <w:t xml:space="preserve"> accepts with probability 1 , for any </w:t>
      </w:r>
      <m:oMathPara>
        <m:oMathParaPr>
          <m:jc m:val="left"/>
        </m:oMathParaPr>
        <m:oMath>
          <m:r>
            <m:rPr>
              <m:sty m:val="i"/>
            </m:rPr>
            <m:t>m</m:t>
          </m:r>
        </m:oMath>
      </m:oMathPara>
      <w:r>
        <w:rPr/>
        <w:t xml:space="preserve"> (i.e., an honest committer can always successfully open the commitment to the value that was committed). A commitment scheme is perfectly hiding if the distribution of the commitment Commit </w:t>
      </w:r>
      <m:oMathPara>
        <m:oMathParaPr>
          <m:jc m:val="left"/>
        </m:oMathParaPr>
        <m:oMath>
          <m:r>
            <m:rPr>
              <m:sty m:val="p"/>
            </m:rPr>
            <m:t>(</m:t>
          </m:r>
          <m:r>
            <m:rPr>
              <m:sty m:val="i"/>
            </m:rPr>
            <m:t>m</m:t>
          </m:r>
          <m:r>
            <m:rPr>
              <m:sty m:val="p"/>
            </m:rPr>
            <m:t>,</m:t>
          </m:r>
          <m:r>
            <m:rPr>
              <m:sty m:val="i"/>
            </m:rPr>
            <m:t>c</m:t>
          </m:r>
          <m:r>
            <m:rPr>
              <m:sty m:val="i"/>
            </m:rPr>
            <m:t>k</m:t>
          </m:r>
          <m:r>
            <m:rPr>
              <m:sty m:val="p"/>
            </m:rPr>
            <m:t>)</m:t>
          </m:r>
        </m:oMath>
      </m:oMathPara>
      <w:r>
        <w:rPr/>
        <w:t xml:space="preserve"> is independent</w:t>
      </w:r>
    </w:p>
    <w:p>
      <w:pPr>
        <w:spacing w:after="240" w:lineRule="exact"/>
      </w:pPr>
      <m:oMathPara>
        <m:oMathParaPr>
          <m:jc m:val="left"/>
        </m:oMathParaPr>
        <m:oMath>
          <m:sSup>
            <m:sSupPr/>
            <m:e>
              <m:r>
                <m:t xml:space="preserve"> </m:t>
              </m:r>
            </m:e>
            <m:sup>
              <m:r>
                <m:rPr>
                  <m:sty m:val="p"/>
                </m:rPr>
                <m:t>158</m:t>
              </m:r>
            </m:sup>
          </m:sSup>
        </m:oMath>
      </m:oMathPara>
      <w:r>
        <w:rPr/>
        <w:t xml:space="preserve"> A computationally unbounded verifier could simulate a computationally unbounded cheating prover's efforts to open the commitment to multiple messages; statistical binding guarantees that these efforts will succeed for only one message except with negligible probability. of </w:t>
      </w:r>
      <m:oMathPara>
        <m:oMathParaPr>
          <m:jc m:val="left"/>
        </m:oMathParaPr>
        <m:oMath>
          <m:r>
            <m:rPr>
              <m:sty m:val="i"/>
            </m:rPr>
            <m:t>m</m:t>
          </m:r>
        </m:oMath>
      </m:oMathPara>
      <w:r>
        <w:rPr/>
        <w:t xml:space="preserve">. Finally, a commitment scheme is computationally binding if for every polynomial time algorithm </w:t>
      </w:r>
      <m:oMathPara>
        <m:oMathParaPr>
          <m:jc m:val="left"/>
        </m:oMathParaPr>
        <m:oMath>
          <m:r>
            <m:rPr>
              <m:scr m:val="script"/>
            </m:rPr>
            <m:t>Q</m:t>
          </m:r>
        </m:oMath>
      </m:oMathPara>
      <w:r>
        <w:rPr/>
        <w:t xml:space="preserve">, the probability of winning the game depicted in Protocol 4 is negligible (i.e., inverse-superpolynomial in the security parameter).</w:t>
      </w:r>
    </w:p>
    <w:p>
      <w:pPr>
        <w:spacing w:lineRule="exact"/>
        <w:jc w:val="center"/>
      </w:pPr>
      <w:r>
        <w:rPr/>
        <w:drawing>
          <wp:inline distB="0" distL="0" distR="0" distT="0">
            <wp:extent cx="5486400" cy="1008725"/>
            <wp:effectExtent b="0" l="0" r="0" t="0"/>
            <wp:docPr id="60" name="2023_07_03_d3b4a70b47e187b43283g-190.jpeg"/>
            <a:graphic>
              <a:graphicData uri="http://schemas.openxmlformats.org/drawingml/2006/picture">
                <pic:pic>
                  <pic:nvPicPr>
                    <pic:cNvPr id="60" name="2023_07_03_d3b4a70b47e187b43283g-190.jpeg" descr=""/>
                    <pic:cNvPicPr/>
                  </pic:nvPicPr>
                  <pic:blipFill>
                    <a:blip r:embed="rId74" cstate="print"/>
                    <a:srcRect b="0" l="0" r="0" t="0"/>
                    <a:stretch>
                      <a:fillRect/>
                    </a:stretch>
                  </pic:blipFill>
                  <pic:spPr>
                    <a:xfrm>
                      <a:off x="0" y="0"/>
                      <a:ext cx="5486400" cy="1008725"/>
                    </a:xfrm>
                    <a:prstGeom prst="rect"/>
                  </pic:spPr>
                </pic:pic>
              </a:graphicData>
            </a:graphic>
          </wp:inline>
        </w:drawing>
      </w:r>
    </w:p>
    <w:p>
      <w:pPr>
        <w:spacing w:after="240" w:lineRule="exact"/>
      </w:pPr>
      <w:r>
        <w:rPr/>
        <w:t xml:space="preserve">A Perfectly Hiding Commitment Scheme from any </w:t>
      </w:r>
      <m:oMathPara>
        <m:oMathParaPr>
          <m:jc m:val="left"/>
        </m:oMathParaPr>
        <m:oMath>
          <m:r>
            <m:rPr>
              <m:sty m:val="p"/>
            </m:rPr>
            <m:t>Σ</m:t>
          </m:r>
        </m:oMath>
      </m:oMathPara>
      <w:r>
        <w:rPr/>
        <w:t xml:space="preserve">-Protocol. Informally, a relation </w:t>
      </w:r>
      <m:oMathPara>
        <m:oMathParaPr>
          <m:jc m:val="left"/>
        </m:oMathParaPr>
        <m:oMath>
          <m:r>
            <m:rPr>
              <m:scr m:val="script"/>
            </m:rPr>
            <m:t>R</m:t>
          </m:r>
        </m:oMath>
      </m:oMathPara>
      <w:r>
        <w:rPr/>
        <w:t xml:space="preserve"> is said to be hard if there is no efficient algorithm for identifying a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oMath>
      </m:oMathPara>
      <w:r>
        <w:rPr/>
        <w:t xml:space="preserve">. More precisely, a hard relation is one for which there is some efficient randomized algorithm Gen that generates "hard instances" of the relation in the following sense. Gen outputs pairs </w:t>
      </w:r>
      <m:oMathPara>
        <m:oMathParaPr>
          <m:jc m:val="left"/>
        </m:oMathParaPr>
        <m:oMath>
          <m:r>
            <m:rPr>
              <m:sty m:val="p"/>
            </m:rPr>
            <m:t>(</m:t>
          </m:r>
          <m:r>
            <m:rPr>
              <m:sty m:val="i"/>
            </m:rPr>
            <m:t>h</m:t>
          </m:r>
          <m:r>
            <m:rPr>
              <m:sty m:val="p"/>
            </m:rPr>
            <m:t>,</m:t>
          </m:r>
          <m:r>
            <m:rPr>
              <m:sty m:val="i"/>
            </m:rPr>
            <m:t>w</m:t>
          </m:r>
          <m:r>
            <m:rPr>
              <m:sty m:val="p"/>
            </m:rPr>
            <m:t>)</m:t>
          </m:r>
        </m:oMath>
      </m:oMathPara>
      <w:r>
        <w:rPr/>
        <w:t xml:space="preserve">, and there is no polynomial time algorithm that, when fed the value </w:t>
      </w:r>
      <m:oMathPara>
        <m:oMathParaPr>
          <m:jc m:val="left"/>
        </m:oMathParaPr>
        <m:oMath>
          <m:r>
            <m:rPr>
              <m:sty m:val="i"/>
            </m:rPr>
            <m:t>h</m:t>
          </m:r>
        </m:oMath>
      </m:oMathPara>
      <w:r>
        <w:rPr/>
        <w:t xml:space="preserve"> output by Gen, can find a witness </w:t>
      </w:r>
      <m:oMathPara>
        <m:oMathParaPr>
          <m:jc m:val="left"/>
        </m:oMathParaPr>
        <m:oMath>
          <m:sSup>
            <m:sSupPr/>
            <m:e>
              <m:r>
                <m:rPr>
                  <m:sty m:val="i"/>
                </m:rPr>
                <m:t>w</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r>
                <m:rPr>
                  <m:sty m:val="i"/>
                </m:rPr>
                <m:t>h</m:t>
              </m:r>
              <m:r>
                <m:rPr>
                  <m:sty m:val="p"/>
                </m:rPr>
                <m:t>,</m:t>
              </m:r>
              <m:sSup>
                <m:sSupPr/>
                <m:e>
                  <m:r>
                    <m:rPr>
                      <m:sty m:val="i"/>
                    </m:rPr>
                    <m:t>w</m:t>
                  </m:r>
                </m:e>
                <m:sup>
                  <m:r>
                    <m:rPr>
                      <m:sty m:val="p"/>
                    </m:rPr>
                    <m:t>′</m:t>
                  </m:r>
                </m:sup>
              </m:sSup>
            </m:e>
          </m:d>
          <m:r>
            <m:rPr>
              <m:sty m:val="p"/>
            </m:rPr>
            <m:t>∈</m:t>
          </m:r>
          <m:r>
            <m:rPr>
              <m:scr m:val="script"/>
            </m:rPr>
            <m:t>R</m:t>
          </m:r>
        </m:oMath>
      </m:oMathPara>
      <w:r>
        <w:rPr/>
        <w:t xml:space="preserve"> except with negligible probability. For example, for the discrete logarithm relation in prime order groups </w:t>
      </w:r>
      <m:oMathPara>
        <m:oMathParaPr>
          <m:jc m:val="left"/>
        </m:oMathParaPr>
        <m:oMath>
          <m:r>
            <m:rPr>
              <m:scr m:val="double-struck"/>
            </m:rPr>
            <m:t>G</m:t>
          </m:r>
        </m:oMath>
      </m:oMathPara>
      <w:r>
        <w:rPr/>
        <w:t xml:space="preserve"> with generator </w:t>
      </w:r>
      <m:oMathPara>
        <m:oMathParaPr>
          <m:jc m:val="left"/>
        </m:oMathParaPr>
        <m:oMath>
          <m:r>
            <m:rPr>
              <m:sty m:val="i"/>
            </m:rPr>
            <m:t>g</m:t>
          </m:r>
        </m:oMath>
      </m:oMathPara>
      <w:r>
        <w:rPr/>
        <w:t xml:space="preserve"> for which the discrete logarithm problem is believed to be intractable, Gen would pick a random integer </w:t>
      </w:r>
      <m:oMathPara>
        <m:oMathParaPr>
          <m:jc m:val="left"/>
        </m:oMathParaPr>
        <m:oMath>
          <m:r>
            <m:rPr>
              <m:sty m:val="i"/>
            </m:rPr>
            <m:t>r</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output </w:t>
      </w:r>
      <m:oMathPara>
        <m:oMathParaPr>
          <m:jc m:val="left"/>
        </m:oMathParaPr>
        <m:oMath>
          <m:r>
            <m:rPr>
              <m:sty m:val="p"/>
            </m:rPr>
            <m:t>(</m:t>
          </m:r>
          <m:r>
            <m:rPr>
              <m:sty m:val="i"/>
            </m:rPr>
            <m:t>h</m:t>
          </m:r>
          <m:r>
            <m:rPr>
              <m:sty m:val="p"/>
            </m:rPr>
            <m:t>,</m:t>
          </m:r>
          <m:r>
            <m:rPr>
              <m:sty m:val="i"/>
            </m:rPr>
            <m:t>r</m:t>
          </m:r>
          <m:r>
            <m:rPr>
              <m:sty m:val="p"/>
            </m:rPr>
            <m:t>)</m:t>
          </m:r>
        </m:oMath>
      </m:oMathPara>
      <w:r>
        <w:rPr/>
        <w:t xml:space="preserve"> where </w:t>
      </w:r>
      <m:oMathPara>
        <m:oMathParaPr>
          <m:jc m:val="left"/>
        </m:oMathParaPr>
        <m:oMath>
          <m:r>
            <m:rPr>
              <m:sty m:val="i"/>
            </m:rPr>
            <m:t>h</m:t>
          </m:r>
          <m:r>
            <m:rPr>
              <m:sty m:val="p"/>
            </m:rPr>
            <m:t>=</m:t>
          </m:r>
          <m:sSup>
            <m:sSupPr/>
            <m:e>
              <m:r>
                <m:rPr>
                  <m:sty m:val="i"/>
                </m:rPr>
                <m:t>g</m:t>
              </m:r>
            </m:e>
            <m:sup>
              <m:r>
                <m:rPr>
                  <m:sty m:val="i"/>
                </m:rPr>
                <m:t>r</m:t>
              </m:r>
            </m:sup>
          </m:sSup>
        </m:oMath>
      </m:oMathPara>
      <w:r>
        <w:rPr/>
        <w:t xml:space="preserve">.</w:t>
      </w:r>
    </w:p>
    <w:p>
      <w:pPr>
        <w:spacing w:after="240" w:lineRule="exact"/>
      </w:pPr>
      <w:r>
        <w:rPr/>
        <w:t xml:space="preserve">Damgård [Dam89] showed how to use any </w:t>
      </w:r>
      <m:oMathPara>
        <m:oMathParaPr>
          <m:jc m:val="left"/>
        </m:oMathParaPr>
        <m:oMath>
          <m:r>
            <m:rPr>
              <m:sty m:val="p"/>
            </m:rPr>
            <m:t>Σ</m:t>
          </m:r>
        </m:oMath>
      </m:oMathPara>
      <w:r>
        <w:rPr/>
        <w:t xml:space="preserve">-protocol for any hard relation to obtain a perfectly hiding, computationally binding commitment scheme. By instantiating Damgård's construction with Schnorr's </w:t>
      </w:r>
      <m:oMathPara>
        <m:oMathParaPr>
          <m:jc m:val="left"/>
        </m:oMathParaPr>
        <m:oMath>
          <m:r>
            <m:rPr>
              <m:sty m:val="p"/>
            </m:rPr>
            <m:t>Σ</m:t>
          </m:r>
        </m:oMath>
      </m:oMathPara>
      <w:r>
        <w:rPr/>
        <w:t xml:space="preserve"> protocol [Sch89] for the discrete logarithm relation, one recovers a well-known commitment scheme due to Pedersen [Ped91] that will play an important role in this manuscript. (The typical presentation of Pedersen's commitment scheme differs slightly, in an entirely cosmetic manner, from the version recovered here. See Protocols 5 and 6 for details.)</w:t>
      </w:r>
    </w:p>
    <w:p>
      <w:pPr>
        <w:spacing w:after="240" w:lineRule="exact"/>
      </w:pPr>
      <w:r>
        <w:rPr/>
        <w:t xml:space="preserve">Actually, to ensure hiding, Damgård's transformation does require the </w:t>
      </w:r>
      <m:oMathPara>
        <m:oMathParaPr>
          <m:jc m:val="left"/>
        </m:oMathParaPr>
        <m:oMath>
          <m:r>
            <m:rPr>
              <m:sty m:val="p"/>
            </m:rPr>
            <m:t>Σ</m:t>
          </m:r>
        </m:oMath>
      </m:oMathPara>
      <w:r>
        <w:rPr/>
        <w:t xml:space="preserve">-protocol to satisfy one property that was not mentioned above. The simulator used to establish HVZK must be able to take as input not only the public input </w:t>
      </w:r>
      <m:oMathPara>
        <m:oMathParaPr>
          <m:jc m:val="left"/>
        </m:oMathParaPr>
        <m:oMath>
          <m:r>
            <m:rPr>
              <m:sty m:val="i"/>
            </m:rPr>
            <m:t>h</m:t>
          </m:r>
        </m:oMath>
      </m:oMathPara>
      <w:r>
        <w:rPr/>
        <w:t xml:space="preserve">, but also a challenge </w:t>
      </w:r>
      <m:oMathPara>
        <m:oMathParaPr>
          <m:jc m:val="left"/>
        </m:oMathParaPr>
        <m:oMath>
          <m:sSup>
            <m:sSupPr/>
            <m:e>
              <m:r>
                <m:rPr>
                  <m:sty m:val="i"/>
                </m:rPr>
                <m:t>e</m:t>
              </m:r>
            </m:e>
            <m:sup>
              <m:r>
                <m:rPr>
                  <m:sty m:val="p"/>
                </m:rPr>
                <m:t>∗</m:t>
              </m:r>
            </m:sup>
          </m:sSup>
        </m:oMath>
      </m:oMathPara>
      <w:r>
        <w:rPr/>
        <w:t xml:space="preserve">, and output a transcript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r>
                <m:rPr>
                  <m:sty m:val="i"/>
                </m:rPr>
                <m:t>z</m:t>
              </m:r>
            </m:e>
          </m:d>
        </m:oMath>
      </m:oMathPara>
      <w:r>
        <w:rPr/>
        <w:t xml:space="preserve"> such that distribution over transcripts produced by the simulator is identical to the distribution over transcripts produced by the interaction of the verifier and prescribed prover when the verifier's challenge is fixed to </w:t>
      </w:r>
      <m:oMathPara>
        <m:oMathParaPr>
          <m:jc m:val="left"/>
        </m:oMathParaPr>
        <m:oMath>
          <m:sSup>
            <m:sSupPr/>
            <m:e>
              <m:r>
                <m:rPr>
                  <m:sty m:val="i"/>
                </m:rPr>
                <m:t>e</m:t>
              </m:r>
            </m:e>
            <m:sup>
              <m:r>
                <m:rPr>
                  <m:sty m:val="p"/>
                </m:rPr>
                <m:t>∗</m:t>
              </m:r>
            </m:sup>
          </m:sSup>
        </m:oMath>
      </m:oMathPara>
      <w:r>
        <w:rPr/>
        <w:t xml:space="preserve">. This property is called special honest-verifier perfect zero-knowledge. The simulator for Schnorr's </w:t>
      </w:r>
      <m:oMathPara>
        <m:oMathParaPr>
          <m:jc m:val="left"/>
        </m:oMathParaPr>
        <m:oMath>
          <m:r>
            <m:rPr>
              <m:sty m:val="p"/>
            </m:rPr>
            <m:t>Σ</m:t>
          </m:r>
        </m:oMath>
      </m:oMathPara>
      <w:r>
        <w:rPr/>
        <w:t xml:space="preserve">-protocol satisfies this property simply by fixing the challenge chosen by the simulator to </w:t>
      </w:r>
      <m:oMathPara>
        <m:oMathParaPr>
          <m:jc m:val="left"/>
        </m:oMathParaPr>
        <m:oMath>
          <m:sSup>
            <m:sSupPr/>
            <m:e>
              <m:r>
                <m:rPr>
                  <m:sty m:val="i"/>
                </m:rPr>
                <m:t>e</m:t>
              </m:r>
            </m:e>
            <m:sup>
              <m:r>
                <m:rPr>
                  <m:sty m:val="p"/>
                </m:rPr>
                <m:t>∗</m:t>
              </m:r>
            </m:sup>
          </m:sSup>
        </m:oMath>
      </m:oMathPara>
      <w:r>
        <w:rPr/>
        <w:t xml:space="preserve">, rather than having the simulator choose the challenge at random from the challenge space.</w:t>
      </w:r>
    </w:p>
    <w:p>
      <w:pPr>
        <w:spacing w:after="240" w:lineRule="exact"/>
      </w:pPr>
      <w:r>
        <w:rPr/>
        <w:t xml:space="preserve">Here is how Damgård's commitment scheme works. The key generation procedure runs the generation algorithm for the hard relation </w:t>
      </w:r>
      <m:oMathPara>
        <m:oMathParaPr>
          <m:jc m:val="left"/>
        </m:oMathParaPr>
        <m:oMath>
          <m:r>
            <m:rPr>
              <m:scr m:val="script"/>
            </m:rPr>
            <m:t>R</m:t>
          </m:r>
        </m:oMath>
      </m:oMathPara>
      <w:r>
        <w:rPr/>
        <w:t xml:space="preserve"> to obtain an (instance, witness) pair </w:t>
      </w:r>
      <m:oMathPara>
        <m:oMathParaPr>
          <m:jc m:val="left"/>
        </m:oMathParaPr>
        <m:oMath>
          <m:r>
            <m:rPr>
              <m:sty m:val="p"/>
            </m:rPr>
            <m:t>(</m:t>
          </m:r>
          <m:r>
            <m:rPr>
              <m:sty m:val="i"/>
            </m:rPr>
            <m:t>h</m:t>
          </m:r>
          <m:r>
            <m:rPr>
              <m:sty m:val="p"/>
            </m:rPr>
            <m:t>,</m:t>
          </m:r>
          <m:r>
            <m:rPr>
              <m:sty m:val="i"/>
            </m:rPr>
            <m:t>w</m:t>
          </m:r>
          <m:r>
            <m:rPr>
              <m:sty m:val="p"/>
            </m:rPr>
            <m:t>)</m:t>
          </m:r>
          <m:r>
            <m:rPr>
              <m:sty m:val="p"/>
            </m:rPr>
            <m:t>←</m:t>
          </m:r>
        </m:oMath>
      </m:oMathPara>
      <w:r>
        <w:rPr/>
        <w:t xml:space="preserve"> Gen, and declares </w:t>
      </w:r>
      <m:oMathPara>
        <m:oMathParaPr>
          <m:jc m:val="left"/>
        </m:oMathParaPr>
        <m:oMath>
          <m:r>
            <m:rPr>
              <m:sty m:val="i"/>
            </m:rPr>
            <m:t>h</m:t>
          </m:r>
        </m:oMath>
      </m:oMathPara>
      <w:r>
        <w:rPr/>
        <w:t xml:space="preserve"> to be both the committing key ck and the verification key vk. Note that the witness </w:t>
      </w:r>
      <m:oMathPara>
        <m:oMathParaPr>
          <m:jc m:val="left"/>
        </m:oMathParaPr>
        <m:oMath>
          <m:r>
            <m:rPr>
              <m:sty m:val="i"/>
            </m:rPr>
            <m:t>w</m:t>
          </m:r>
        </m:oMath>
      </m:oMathPara>
      <w:r>
        <w:rPr/>
        <w:t xml:space="preserve"> represents "toxic waste" that must be discarded, in the sense that anyone who knows </w:t>
      </w:r>
      <m:oMathPara>
        <m:oMathParaPr>
          <m:jc m:val="left"/>
        </m:oMathParaPr>
        <m:oMath>
          <m:r>
            <m:rPr>
              <m:sty m:val="i"/>
            </m:rPr>
            <m:t>w</m:t>
          </m:r>
        </m:oMath>
      </m:oMathPara>
      <w:r>
        <w:rPr/>
        <w:t xml:space="preserve"> may be able to break binding of the commitment scheme. To commit to a message </w:t>
      </w:r>
      <m:oMathPara>
        <m:oMathParaPr>
          <m:jc m:val="left"/>
        </m:oMathParaPr>
        <m:oMath>
          <m:r>
            <m:rPr>
              <m:sty m:val="i"/>
            </m:rPr>
            <m:t>m</m:t>
          </m:r>
        </m:oMath>
      </m:oMathPara>
      <w:r>
        <w:rPr/>
        <w:t xml:space="preserve">, the committer runs the simulator from the </w:t>
      </w:r>
      <m:oMathPara>
        <m:oMathParaPr>
          <m:jc m:val="left"/>
        </m:oMathParaPr>
        <m:oMath>
          <m:r>
            <m:rPr>
              <m:sty m:val="p"/>
            </m:rPr>
            <m:t>Σ</m:t>
          </m:r>
        </m:oMath>
      </m:oMathPara>
      <w:r>
        <w:rPr/>
        <w:t xml:space="preserve">-protocol for </w:t>
      </w:r>
      <m:oMathPara>
        <m:oMathParaPr>
          <m:jc m:val="left"/>
        </m:oMathParaPr>
        <m:oMath>
          <m:r>
            <m:rPr>
              <m:scr m:val="script"/>
            </m:rPr>
            <m:t>R</m:t>
          </m:r>
        </m:oMath>
      </m:oMathPara>
      <w:r>
        <w:rPr/>
        <w:t xml:space="preserve"> (whose existence is guaranteed by the special HVZK property of the </w:t>
      </w:r>
      <m:oMathPara>
        <m:oMathParaPr>
          <m:jc m:val="left"/>
        </m:oMathParaPr>
        <m:oMath>
          <m:r>
            <m:rPr>
              <m:sty m:val="p"/>
            </m:rPr>
            <m:t>Σ</m:t>
          </m:r>
        </m:oMath>
      </m:oMathPara>
      <w:r>
        <w:rPr/>
        <w:t xml:space="preserve">-protocol) on public input </w:t>
      </w:r>
      <m:oMathPara>
        <m:oMathParaPr>
          <m:jc m:val="left"/>
        </m:oMathParaPr>
        <m:oMath>
          <m:r>
            <m:rPr>
              <m:sty m:val="i"/>
            </m:rPr>
            <m:t>h</m:t>
          </m:r>
        </m:oMath>
      </m:oMathPara>
      <w:r>
        <w:rPr/>
        <w:t xml:space="preserve"> to generate a transcript in which the challenge is the message </w:t>
      </w:r>
      <m:oMathPara>
        <m:oMathParaPr>
          <m:jc m:val="left"/>
        </m:oMathParaPr>
        <m:oMath>
          <m:r>
            <m:rPr>
              <m:sty m:val="i"/>
            </m:rPr>
            <m:t>m</m:t>
          </m:r>
        </m:oMath>
      </m:oMathPara>
      <w:r>
        <w:rPr/>
        <w:t xml:space="preserve"> (this is where the property of the simulator described in the previous paragraph is exploited). Let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be the output of the simulator. The committer sends </w:t>
      </w:r>
      <m:oMathPara>
        <m:oMathParaPr>
          <m:jc m:val="left"/>
        </m:oMathParaPr>
        <m:oMath>
          <m:r>
            <m:rPr>
              <m:sty m:val="i"/>
            </m:rPr>
            <m:t>a</m:t>
          </m:r>
        </m:oMath>
      </m:oMathPara>
      <w:r>
        <w:rPr/>
        <w:t xml:space="preserve"> as the commitment, and keeps </w:t>
      </w:r>
      <m:oMathPara>
        <m:oMathParaPr>
          <m:jc m:val="left"/>
        </m:oMathParaPr>
        <m:oMath>
          <m:r>
            <m:rPr>
              <m:sty m:val="i"/>
            </m:rPr>
            <m:t>e</m:t>
          </m:r>
          <m:r>
            <m:rPr>
              <m:sty m:val="p"/>
            </m:rPr>
            <m:t>=</m:t>
          </m:r>
          <m:r>
            <m:rPr>
              <m:sty m:val="i"/>
            </m:rPr>
            <m:t>m</m:t>
          </m:r>
        </m:oMath>
      </m:oMathPara>
      <w:r>
        <w:rPr/>
        <w:t xml:space="preserve"> and </w:t>
      </w:r>
      <m:oMathPara>
        <m:oMathParaPr>
          <m:jc m:val="left"/>
        </m:oMathParaPr>
        <m:oMath>
          <m:r>
            <m:rPr>
              <m:sty m:val="i"/>
            </m:rPr>
            <m:t>z</m:t>
          </m:r>
        </m:oMath>
      </m:oMathPara>
      <w:r>
        <w:rPr/>
        <w:t xml:space="preserve"> as opening information. In the verification stage for commitment scheme, the committer sends the opening information </w:t>
      </w:r>
      <m:oMathPara>
        <m:oMathParaPr>
          <m:jc m:val="left"/>
        </m:oMathParaPr>
        <m:oMath>
          <m:r>
            <m:rPr>
              <m:sty m:val="i"/>
            </m:rPr>
            <m:t>e</m:t>
          </m:r>
          <m:r>
            <m:rPr>
              <m:sty m:val="p"/>
            </m:rPr>
            <m:t>=</m:t>
          </m:r>
          <m:r>
            <m:rPr>
              <m:sty m:val="i"/>
            </m:rPr>
            <m:t>m</m:t>
          </m:r>
        </m:oMath>
      </m:oMathPara>
      <w:r>
        <w:rPr/>
        <w:t xml:space="preserve"> and </w:t>
      </w:r>
      <m:oMathPara>
        <m:oMathParaPr>
          <m:jc m:val="left"/>
        </m:oMathParaPr>
        <m:oMath>
          <m:r>
            <m:rPr>
              <m:sty m:val="i"/>
            </m:rPr>
            <m:t>z</m:t>
          </m:r>
        </m:oMath>
      </m:oMathPara>
      <w:r>
        <w:rPr/>
        <w:t xml:space="preserve"> to the verifier, who uses the verification procedure of the </w:t>
      </w:r>
      <m:oMathPara>
        <m:oMathParaPr>
          <m:jc m:val="left"/>
        </m:oMathParaPr>
        <m:oMath>
          <m:r>
            <m:rPr>
              <m:sty m:val="p"/>
            </m:rPr>
            <m:t>Σ</m:t>
          </m:r>
        </m:oMath>
      </m:oMathPara>
      <w:r>
        <w:rPr/>
        <w:t xml:space="preserve">-protocol to confirm that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is an accepting transcript for public input </w:t>
      </w:r>
      <m:oMathPara>
        <m:oMathParaPr>
          <m:jc m:val="left"/>
        </m:oMathParaPr>
        <m:oMath>
          <m:r>
            <m:rPr>
              <m:sty m:val="i"/>
            </m:rPr>
            <m:t>h</m:t>
          </m:r>
          <m:sSup>
            <m:sSupPr/>
            <m:e>
              <m:r>
                <m:t xml:space="preserve"> </m:t>
              </m:r>
            </m:e>
            <m:sup>
              <m:r>
                <m:rPr>
                  <m:sty m:val="p"/>
                </m:rPr>
                <m:t>159</m:t>
              </m:r>
            </m:sup>
          </m:sSup>
        </m:oMath>
      </m:oMathPara>
    </w:p>
    <w:p>
      <w:pPr>
        <w:spacing w:after="240" w:lineRule="exact"/>
      </w:pPr>
      <w:r>
        <w:rPr/>
        <w:t xml:space="preserve">We need to show that the commitment scheme satisfies correctness, computational binding, and perfect hiding. Correctness is immediate from the fact that the HVZK property of the </w:t>
      </w:r>
      <m:oMathPara>
        <m:oMathParaPr>
          <m:jc m:val="left"/>
        </m:oMathParaPr>
        <m:oMath>
          <m:r>
            <m:rPr>
              <m:sty m:val="p"/>
            </m:rPr>
            <m:t>Σ</m:t>
          </m:r>
        </m:oMath>
      </m:oMathPara>
      <w:r>
        <w:rPr/>
        <w:t xml:space="preserve">-protocol guarantees that the simulator only outputs accepting transcripts. Perfect hiding follows from the fact that in any </w:t>
      </w:r>
      <m:oMathPara>
        <m:oMathParaPr>
          <m:jc m:val="left"/>
        </m:oMathParaPr>
        <m:oMath>
          <m:r>
            <m:rPr>
              <m:sty m:val="p"/>
            </m:rPr>
            <m:t>Σ</m:t>
          </m:r>
        </m:oMath>
      </m:oMathPara>
      <w:r>
        <w:rPr/>
        <w:t xml:space="preserve">-protocol, the first message </w:t>
      </w:r>
      <m:oMathPara>
        <m:oMathParaPr>
          <m:jc m:val="left"/>
        </m:oMathParaPr>
        <m:oMath>
          <m:r>
            <m:rPr>
              <m:sty m:val="i"/>
            </m:rPr>
            <m:t>a</m:t>
          </m:r>
        </m:oMath>
      </m:oMathPara>
      <w:r>
        <w:rPr/>
        <w:t xml:space="preserve"> sent by the prover is independent of the verifier's challenge in the </w:t>
      </w:r>
      <m:oMathPara>
        <m:oMathParaPr>
          <m:jc m:val="left"/>
        </m:oMathParaPr>
        <m:oMath>
          <m:r>
            <m:rPr>
              <m:sty m:val="p"/>
            </m:rPr>
            <m:t>Σ</m:t>
          </m:r>
        </m:oMath>
      </m:oMathPara>
      <w:r>
        <w:rPr/>
        <w:t xml:space="preserve">-protocol (which equals the message being committed to in the commitment scheme). Computational binding follows from special soundness of the </w:t>
      </w:r>
      <m:oMathPara>
        <m:oMathParaPr>
          <m:jc m:val="left"/>
        </m:oMathParaPr>
        <m:oMath>
          <m:r>
            <m:rPr>
              <m:sty m:val="p"/>
            </m:rPr>
            <m:t>Σ</m:t>
          </m:r>
        </m:oMath>
      </m:oMathPara>
      <w:r>
        <w:rPr/>
        <w:t xml:space="preserve">-protocol: if the committer could output a commitment </w:t>
      </w:r>
      <m:oMathPara>
        <m:oMathParaPr>
          <m:jc m:val="left"/>
        </m:oMathParaPr>
        <m:oMath>
          <m:r>
            <m:rPr>
              <m:sty m:val="i"/>
            </m:rPr>
            <m:t>a</m:t>
          </m:r>
        </m:oMath>
      </m:oMathPara>
      <w:r>
        <w:rPr/>
        <w:t xml:space="preserve"> and two sets of "opening information" </w:t>
      </w:r>
      <m:oMathPara>
        <m:oMathParaPr>
          <m:jc m:val="left"/>
        </m:oMathParaPr>
        <m:oMath>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that both cause the commitment verifier to accept, then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must be accepting transcripts for the </w:t>
      </w:r>
      <m:oMathPara>
        <m:oMathParaPr>
          <m:jc m:val="left"/>
        </m:oMathParaPr>
        <m:oMath>
          <m:r>
            <m:rPr>
              <m:sty m:val="p"/>
            </m:rPr>
            <m:t>Σ</m:t>
          </m:r>
        </m:oMath>
      </m:oMathPara>
      <w:r>
        <w:rPr/>
        <w:t xml:space="preserve">-protocol, and there is an efficient procedure to take two such transcripts and produce a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h</m:t>
          </m:r>
          <m:r>
            <m:rPr>
              <m:sty m:val="p"/>
            </m:rPr>
            <m:t>,</m:t>
          </m:r>
          <m:r>
            <m:rPr>
              <m:sty m:val="i"/>
            </m:rPr>
            <m:t>w</m:t>
          </m:r>
          <m:r>
            <m:rPr>
              <m:sty m:val="p"/>
            </m:rPr>
            <m:t>)</m:t>
          </m:r>
          <m:r>
            <m:rPr>
              <m:sty m:val="p"/>
            </m:rPr>
            <m:t>∈</m:t>
          </m:r>
          <m:r>
            <m:rPr>
              <m:scr m:val="script"/>
            </m:rPr>
            <m:t>R</m:t>
          </m:r>
        </m:oMath>
      </m:oMathPara>
      <w:r>
        <w:rPr/>
        <w:t xml:space="preserve">. The fact that </w:t>
      </w:r>
      <m:oMathPara>
        <m:oMathParaPr>
          <m:jc m:val="left"/>
        </m:oMathParaPr>
        <m:oMath>
          <m:r>
            <m:rPr>
              <m:scr m:val="script"/>
            </m:rPr>
            <m:t>R</m:t>
          </m:r>
        </m:oMath>
      </m:oMathPara>
      <w:r>
        <w:rPr/>
        <w:t xml:space="preserve"> is hard means that this can only be done with non-negligible probability if the committer runs in superpolynomial time.</w:t>
      </w:r>
    </w:p>
    <w:p>
      <w:pPr>
        <w:spacing w:after="240" w:lineRule="exact"/>
      </w:pPr>
      <w:r>
        <w:rPr/>
        <w:t xml:space="preserve">Note that when applying the transformation to Schnorr's protocol for the discrete logarithm relation, the key generation procedure produces a random power of generator </w:t>
      </w:r>
      <m:oMathPara>
        <m:oMathParaPr>
          <m:jc m:val="left"/>
        </m:oMathParaPr>
        <m:oMath>
          <m:r>
            <m:rPr>
              <m:sty m:val="i"/>
            </m:rPr>
            <m:t>g</m:t>
          </m:r>
        </m:oMath>
      </m:oMathPara>
      <w:r>
        <w:rPr/>
        <w:t xml:space="preserve">, which is simply a random group element </w:t>
      </w:r>
      <m:oMathPara>
        <m:oMathParaPr>
          <m:jc m:val="left"/>
        </m:oMathParaPr>
        <m:oMath>
          <m:r>
            <m:rPr>
              <m:sty m:val="i"/>
            </m:rPr>
            <m:t>h</m:t>
          </m:r>
        </m:oMath>
      </m:oMathPara>
      <w:r>
        <w:rPr/>
        <w:t xml:space="preserve">. Hence, the commitment key and verification key in the resulting commitment scheme can be generated transparently (meaning no toxic waste produced). That is, rather than choosing a witness </w:t>
      </w:r>
      <m:oMathPara>
        <m:oMathParaPr>
          <m:jc m:val="left"/>
        </m:oMathParaPr>
        <m:oMath>
          <m:r>
            <m:rPr>
              <m:sty m:val="i"/>
            </m:rPr>
            <m:t>r</m:t>
          </m:r>
        </m:oMath>
      </m:oMathPara>
      <w:r>
        <w:rPr/>
        <w:t xml:space="preserve"> at random and letting </w:t>
      </w:r>
      <m:oMathPara>
        <m:oMathParaPr>
          <m:jc m:val="left"/>
        </m:oMathParaPr>
        <m:oMath>
          <m:r>
            <m:rPr>
              <m:sty m:val="i"/>
            </m:rPr>
            <m:t>h</m:t>
          </m:r>
          <m:r>
            <m:rPr>
              <m:sty m:val="p"/>
            </m:rPr>
            <m:t>=</m:t>
          </m:r>
          <m:sSup>
            <m:sSupPr/>
            <m:e>
              <m:r>
                <m:rPr>
                  <m:sty m:val="i"/>
                </m:rPr>
                <m:t>g</m:t>
              </m:r>
            </m:e>
            <m:sup>
              <m:r>
                <m:rPr>
                  <m:sty m:val="i"/>
                </m:rPr>
                <m:t>r</m:t>
              </m:r>
            </m:sup>
          </m:sSup>
        </m:oMath>
      </m:oMathPara>
      <w:r>
        <w:rPr/>
        <w:t xml:space="preserve">, thereby producing toxic waste </w:t>
      </w:r>
      <m:oMathPara>
        <m:oMathParaPr>
          <m:jc m:val="left"/>
        </m:oMathParaPr>
        <m:oMath>
          <m:r>
            <m:rPr>
              <m:sty m:val="i"/>
            </m:rPr>
            <m:t>r</m:t>
          </m:r>
        </m:oMath>
      </m:oMathPara>
      <w:r>
        <w:rPr/>
        <w:t xml:space="preserve"> that could be used to break binding of the commitment scheme, </w:t>
      </w:r>
      <m:oMathPara>
        <m:oMathParaPr>
          <m:jc m:val="left"/>
        </m:oMathParaPr>
        <m:oMath>
          <m:r>
            <m:rPr>
              <m:sty m:val="i"/>
            </m:rPr>
            <m:t>h</m:t>
          </m:r>
        </m:oMath>
      </m:oMathPara>
      <w:r>
        <w:rPr/>
        <w:t xml:space="preserve"> can be directly chosen to be a random group element. In this way, no one knows the discrete logarithm of </w:t>
      </w:r>
      <m:oMathPara>
        <m:oMathParaPr>
          <m:jc m:val="left"/>
        </m:oMathParaPr>
        <m:oMath>
          <m:r>
            <m:rPr>
              <m:sty m:val="i"/>
            </m:rPr>
            <m:t>h</m:t>
          </m:r>
        </m:oMath>
      </m:oMathPara>
      <w:r>
        <w:rPr/>
        <w:t xml:space="preserve"> to base </w:t>
      </w:r>
      <m:oMathPara>
        <m:oMathParaPr>
          <m:jc m:val="left"/>
        </m:oMathParaPr>
        <m:oMath>
          <m:r>
            <m:rPr>
              <m:sty m:val="i"/>
            </m:rPr>
            <m:t>g</m:t>
          </m:r>
        </m:oMath>
      </m:oMathPara>
      <w:r>
        <w:rPr/>
        <w:t xml:space="preserve"> (and by assumption, computing this discrete logarithm given </w:t>
      </w:r>
      <m:oMathPara>
        <m:oMathParaPr>
          <m:jc m:val="left"/>
        </m:oMathParaPr>
        <m:oMath>
          <m:r>
            <m:rPr>
              <m:sty m:val="i"/>
            </m:rPr>
            <m:t>h</m:t>
          </m:r>
        </m:oMath>
      </m:oMathPara>
      <w:r>
        <w:rPr/>
        <w:t xml:space="preserve"> and </w:t>
      </w:r>
      <m:oMathPara>
        <m:oMathParaPr>
          <m:jc m:val="left"/>
        </m:oMathParaPr>
        <m:oMath>
          <m:r>
            <m:rPr>
              <m:sty m:val="i"/>
            </m:rPr>
            <m:t>g</m:t>
          </m:r>
        </m:oMath>
      </m:oMathPara>
      <w:r>
        <w:rPr/>
        <w:t xml:space="preserve"> is intractable).</w:t>
      </w:r>
    </w:p>
    <w:p>
      <w:pPr>
        <w:spacing w:after="240" w:lineRule="exact"/>
      </w:pPr>
      <w:r>
        <w:rPr/>
        <w:t xml:space="preserve">The resulting commitment scheme is displayed in Protocol 6 . The traditional (and equivalent, up to cosmetic differences) presentation of Pedersen commitments is given in Protocol 5 for comparison. To maintain consistency with the literature, for the remainder of this manuscript we follow the traditional presentation of Pedersen commitments (Protocol 5). In the traditional presentation, to commit to a message </w:t>
      </w:r>
      <m:oMathPara>
        <m:oMathParaPr>
          <m:jc m:val="left"/>
        </m:oMathParaPr>
        <m:oMath>
          <m:r>
            <m:rPr>
              <m:sty m:val="i"/>
            </m:rPr>
            <m:t>m</m:t>
          </m:r>
        </m:oMath>
      </m:oMathPara>
      <w:r>
        <w:rPr/>
        <w:t xml:space="preserve">, the committer picks a random exponent </w:t>
      </w:r>
      <m:oMathPara>
        <m:oMathParaPr>
          <m:jc m:val="left"/>
        </m:oMathParaPr>
        <m:oMath>
          <m:r>
            <m:rPr>
              <m:sty m:val="i"/>
            </m:rPr>
            <m:t>z</m:t>
          </m:r>
        </m:oMath>
      </m:oMathPara>
      <w:r>
        <w:rPr/>
        <w:t xml:space="preserve"> in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the commitment is </w:t>
      </w:r>
      <m:oMathPara>
        <m:oMathParaPr>
          <m:jc m:val="left"/>
        </m:oMathParaPr>
        <m:oMath>
          <m:sSup>
            <m:sSupPr/>
            <m:e>
              <m:r>
                <m:rPr>
                  <m:sty m:val="i"/>
                </m:rPr>
                <m:t>g</m:t>
              </m:r>
            </m:e>
            <m:sup>
              <m:r>
                <m:rPr>
                  <m:sty m:val="i"/>
                </m:rPr>
                <m:t>m</m:t>
              </m:r>
            </m:sup>
          </m:sSup>
          <m:r>
            <m:rPr>
              <m:sty m:val="p"/>
            </m:rPr>
            <m:t>⋅</m:t>
          </m:r>
          <m:sSup>
            <m:sSupPr/>
            <m:e>
              <m:r>
                <m:rPr>
                  <m:sty m:val="i"/>
                </m:rPr>
                <m:t>h</m:t>
              </m:r>
            </m:e>
            <m:sup>
              <m:r>
                <m:rPr>
                  <m:sty m:val="i"/>
                </m:rPr>
                <m:t>z</m:t>
              </m:r>
            </m:sup>
          </m:sSup>
        </m:oMath>
      </m:oMathPara>
      <w:r>
        <w:rPr/>
        <w:t xml:space="preserve">. One thinks of </w:t>
      </w:r>
      <m:oMathPara>
        <m:oMathParaPr>
          <m:jc m:val="left"/>
        </m:oMathParaPr>
        <m:oMath>
          <m:sSup>
            <m:sSupPr/>
            <m:e>
              <m:r>
                <m:rPr>
                  <m:sty m:val="i"/>
                </m:rPr>
                <m:t>h</m:t>
              </m:r>
            </m:e>
            <m:sup>
              <m:r>
                <m:rPr>
                  <m:sty m:val="i"/>
                </m:rPr>
                <m:t>z</m:t>
              </m:r>
            </m:sup>
          </m:sSup>
        </m:oMath>
      </m:oMathPara>
      <w:r>
        <w:rPr/>
        <w:t xml:space="preserve"> as a random group element that operates as a "blinding factor": by multiplying </w:t>
      </w:r>
      <m:oMathPara>
        <m:oMathParaPr>
          <m:jc m:val="left"/>
        </m:oMathParaPr>
        <m:oMath>
          <m:sSup>
            <m:sSupPr/>
            <m:e>
              <m:r>
                <m:rPr>
                  <m:sty m:val="i"/>
                </m:rPr>
                <m:t>g</m:t>
              </m:r>
            </m:e>
            <m:sup>
              <m:r>
                <m:rPr>
                  <m:sty m:val="i"/>
                </m:rPr>
                <m:t>m</m:t>
              </m:r>
            </m:sup>
          </m:sSup>
        </m:oMath>
      </m:oMathPara>
      <w:r>
        <w:rPr/>
        <w:t xml:space="preserve"> by </w:t>
      </w:r>
      <m:oMathPara>
        <m:oMathParaPr>
          <m:jc m:val="left"/>
        </m:oMathParaPr>
        <m:oMath>
          <m:sSup>
            <m:sSupPr/>
            <m:e>
              <m:r>
                <m:rPr>
                  <m:sty m:val="i"/>
                </m:rPr>
                <m:t>h</m:t>
              </m:r>
            </m:e>
            <m:sup>
              <m:r>
                <m:rPr>
                  <m:sty m:val="i"/>
                </m:rPr>
                <m:t>z</m:t>
              </m:r>
            </m:sup>
          </m:sSup>
        </m:oMath>
      </m:oMathPara>
      <w:r>
        <w:rPr/>
        <w:t xml:space="preserve">, one ensures that the commitment is a random group element, statistically independent of </w:t>
      </w:r>
      <m:oMathPara>
        <m:oMathParaPr>
          <m:jc m:val="left"/>
        </m:oMathParaPr>
        <m:oMath>
          <m:r>
            <m:rPr>
              <m:sty m:val="i"/>
            </m:rPr>
            <m:t>m</m:t>
          </m:r>
          <m:r>
            <m:rPr>
              <m:sty m:val="p"/>
            </m:rPr>
            <m:t>160</m:t>
          </m:r>
        </m:oMath>
      </m:oMathPara>
    </w:p>
    <w:p>
      <w:pPr>
        <w:spacing w:after="240" w:lineRule="exact"/>
      </w:pPr>
      <w:r>
        <w:rPr/>
        <w:t xml:space="preserve">Protocol 5 Standard presentation of Pedersen commitments in a cyclic group </w:t>
      </w:r>
      <m:oMathPara>
        <m:oMathParaPr>
          <m:jc m:val="left"/>
        </m:oMathParaPr>
        <m:oMath>
          <m:r>
            <m:rPr>
              <m:scr m:val="double-struck"/>
            </m:rPr>
            <m:t>G</m:t>
          </m:r>
        </m:oMath>
      </m:oMathPara>
      <w:r>
        <w:rPr/>
        <w:t xml:space="preserve"> for which the Discrete Logarithm problem is intractable.</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The key generation procedure publishes randomly chosen generators </w:t>
      </w:r>
      <m:oMathPara>
        <m:oMathParaPr>
          <m:jc m:val="left"/>
        </m:oMathParaPr>
        <m:oMath>
          <m:r>
            <m:rPr>
              <m:sty m:val="i"/>
            </m:rPr>
            <m:t>g</m:t>
          </m:r>
          <m:r>
            <m:rPr>
              <m:sty m:val="p"/>
            </m:rPr>
            <m:t>,</m:t>
          </m:r>
          <m:r>
            <m:rPr>
              <m:sty m:val="i"/>
            </m:rPr>
            <m:t>h</m:t>
          </m:r>
          <m:r>
            <m:rPr>
              <m:sty m:val="p"/>
            </m:rPr>
            <m:t>∈</m:t>
          </m:r>
          <m:r>
            <m:rPr>
              <m:scr m:val="double-struck"/>
            </m:rPr>
            <m:t>G</m:t>
          </m:r>
        </m:oMath>
      </m:oMathPara>
      <w:r>
        <w:rPr/>
        <w:t xml:space="preserve">, which serve as both the commitment key and verification key.</w:t>
      </w:r>
    </w:p>
    <w:p>
      <w:pPr>
        <w:spacing w:after="240" w:lineRule="exact"/>
      </w:pPr>
      <w:r>
        <w:rPr/>
        <w:t xml:space="preserve">2: To commit to a number </w:t>
      </w:r>
      <m:oMathPara>
        <m:oMathParaPr>
          <m:jc m:val="left"/>
        </m:oMathParaPr>
        <m:oMath>
          <m:r>
            <m:rPr>
              <m:sty m:val="i"/>
            </m:rPr>
            <m:t>m</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committer picks a random </w:t>
      </w:r>
      <m:oMathPara>
        <m:oMathParaPr>
          <m:jc m:val="left"/>
        </m:oMathParaPr>
        <m:oMath>
          <m:r>
            <m:rPr>
              <m:sty m:val="i"/>
            </m:rPr>
            <m:t>z</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 </w:t>
      </w:r>
      <m:oMathPara>
        <m:oMathParaPr>
          <m:jc m:val="left"/>
        </m:oMathParaPr>
        <m:oMath>
          <m:r>
            <m:rPr>
              <m:sty m:val="i"/>
            </m:rPr>
            <m:t>c</m:t>
          </m:r>
          <m:r>
            <m:rPr>
              <m:sty m:val="p"/>
            </m:rPr>
            <m:t>←</m:t>
          </m:r>
          <m:sSup>
            <m:sSupPr/>
            <m:e>
              <m:r>
                <m:rPr>
                  <m:sty m:val="i"/>
                </m:rPr>
                <m:t>g</m:t>
              </m:r>
            </m:e>
            <m:sup>
              <m:r>
                <m:rPr>
                  <m:sty m:val="i"/>
                </m:rPr>
                <m:t>m</m:t>
              </m:r>
            </m:sup>
          </m:sSup>
          <m:r>
            <m:rPr>
              <m:sty m:val="p"/>
            </m:rPr>
            <m:t>⋅</m:t>
          </m:r>
          <m:sSup>
            <m:sSupPr/>
            <m:e>
              <m:r>
                <m:rPr>
                  <m:sty m:val="i"/>
                </m:rPr>
                <m:t>h</m:t>
              </m:r>
            </m:e>
            <m:sup>
              <m:r>
                <m:rPr>
                  <m:sty m:val="i"/>
                </m:rPr>
                <m:t>z</m:t>
              </m:r>
            </m:sup>
          </m:sSup>
        </m:oMath>
      </m:oMathPara>
      <w:r>
        <w:rPr/>
        <w:t xml:space="preserve">.</w:t>
      </w:r>
    </w:p>
    <w:p>
      <w:pPr>
        <w:spacing w:after="240" w:lineRule="exact"/>
      </w:pPr>
      <w:r>
        <w:rPr/>
        <w:t xml:space="preserve">3: To open a commitment </w:t>
      </w:r>
      <m:oMathPara>
        <m:oMathParaPr>
          <m:jc m:val="left"/>
        </m:oMathParaPr>
        <m:oMath>
          <m:r>
            <m:rPr>
              <m:sty m:val="i"/>
            </m:rPr>
            <m:t>c</m:t>
          </m:r>
        </m:oMath>
      </m:oMathPara>
      <w:r>
        <w:rPr/>
        <w:t xml:space="preserve">, committer sends </w:t>
      </w:r>
      <m:oMathPara>
        <m:oMathParaPr>
          <m:jc m:val="left"/>
        </m:oMathParaPr>
        <m:oMath>
          <m:r>
            <m:rPr>
              <m:sty m:val="p"/>
            </m:rPr>
            <m:t>(</m:t>
          </m:r>
          <m:r>
            <m:rPr>
              <m:sty m:val="i"/>
            </m:rPr>
            <m:t>m</m:t>
          </m:r>
          <m:r>
            <m:rPr>
              <m:sty m:val="p"/>
            </m:rPr>
            <m:t>,</m:t>
          </m:r>
          <m:r>
            <m:rPr>
              <m:sty m:val="i"/>
            </m:rPr>
            <m:t>z</m:t>
          </m:r>
          <m:r>
            <m:rPr>
              <m:sty m:val="p"/>
            </m:rPr>
            <m:t>)</m:t>
          </m:r>
        </m:oMath>
      </m:oMathPara>
      <w:r>
        <w:rPr/>
        <w:t xml:space="preserve">. Verifier checks that </w:t>
      </w:r>
      <m:oMathPara>
        <m:oMathParaPr>
          <m:jc m:val="left"/>
        </m:oMathParaPr>
        <m:oMath>
          <m:r>
            <m:rPr>
              <m:sty m:val="i"/>
            </m:rPr>
            <m:t>c</m:t>
          </m:r>
          <m:r>
            <m:rPr>
              <m:sty m:val="p"/>
            </m:rPr>
            <m:t>=</m:t>
          </m:r>
          <m:sSup>
            <m:sSupPr/>
            <m:e>
              <m:r>
                <m:rPr>
                  <m:sty m:val="i"/>
                </m:rPr>
                <m:t>g</m:t>
              </m:r>
            </m:e>
            <m:sup>
              <m:r>
                <m:rPr>
                  <m:sty m:val="i"/>
                </m:rPr>
                <m:t>m</m:t>
              </m:r>
            </m:sup>
          </m:sSup>
          <m:r>
            <m:rPr>
              <m:sty m:val="p"/>
            </m:rPr>
            <m:t>⋅</m:t>
          </m:r>
          <m:sSup>
            <m:sSupPr/>
            <m:e>
              <m:r>
                <m:rPr>
                  <m:sty m:val="i"/>
                </m:rPr>
                <m:t>h</m:t>
              </m:r>
            </m:e>
            <m:sup>
              <m:r>
                <m:rPr>
                  <m:sty m:val="i"/>
                </m:rPr>
                <m:t>z</m:t>
              </m:r>
            </m:sup>
          </m:sSup>
        </m:oMath>
      </m:oMathPara>
      <w:r>
        <w:rPr/>
        <w:t xml:space="preserve">.</w:t>
      </w:r>
    </w:p>
    <w:p>
      <w:pPr>
        <w:spacing w:line="280" w:before="240" w:lineRule="exact"/>
      </w:pPr>
      <w:r>
        <w:rPr>
          <w:b/>
          <w:sz w:val="28"/>
        </w:rPr>
        <w:t xml:space="preserve">29.</w:t>
      </w:r>
      <w:r>
        <w:rPr>
          <w:b/>
          <w:sz w:val="28"/>
        </w:rPr>
        <w:t xml:space="preserve">4.1.</w:t>
      </w:r>
      <w:r>
        <w:rPr>
          <w:b/>
          <w:sz w:val="28"/>
        </w:rPr>
        <w:t xml:space="preserve"> Important Properties of Pedersen Commitments</w:t>
      </w:r>
    </w:p>
    <w:p>
      <w:pPr>
        <w:spacing w:after="240" w:lineRule="exact"/>
      </w:pPr>
      <w:r>
        <w:rPr/>
        <w:t xml:space="preserve">Additive Homorphism. One important property of Pedersen commitments is that they are additively homomorphic. This means that the verifier can take two commitments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to values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t>
          </m:r>
        </m:oMath>
      </m:oMathPara>
    </w:p>
    <w:p>
      <w:pPr>
        <w:spacing w:after="240" w:lineRule="exact"/>
      </w:pPr>
      <m:oMathPara>
        <m:oMathParaPr>
          <m:jc m:val="left"/>
        </m:oMathParaPr>
        <m:oMath>
          <m:sSup>
            <m:sSupPr/>
            <m:e>
              <m:r>
                <m:t xml:space="preserve"> </m:t>
              </m:r>
            </m:e>
            <m:sup>
              <m:r>
                <m:rPr>
                  <m:sty m:val="p"/>
                </m:rPr>
                <m:t>159</m:t>
              </m:r>
            </m:sup>
          </m:sSup>
        </m:oMath>
      </m:oMathPara>
      <w:r>
        <w:rPr/>
        <w:t xml:space="preserve"> If the committed message </w:t>
      </w:r>
      <m:oMathPara>
        <m:oMathParaPr>
          <m:jc m:val="left"/>
        </m:oMathParaPr>
        <m:oMath>
          <m:r>
            <m:rPr>
              <m:sty m:val="i"/>
            </m:rPr>
            <m:t>m</m:t>
          </m:r>
        </m:oMath>
      </m:oMathPara>
      <w:r>
        <w:rPr/>
        <w:t xml:space="preserve"> contains data that the verifier couldn't compute on its own, then revealing </w:t>
      </w:r>
      <m:oMathPara>
        <m:oMathParaPr>
          <m:jc m:val="left"/>
        </m:oMathParaPr>
        <m:oMath>
          <m:r>
            <m:rPr>
              <m:sty m:val="i"/>
            </m:rPr>
            <m:t>m</m:t>
          </m:r>
        </m:oMath>
      </m:oMathPara>
      <w:r>
        <w:rPr/>
        <w:t xml:space="preserve"> to the verifier violates zero-knowledge. In our actual zero-knowledge arguments that make use of Pedersen commitments, the prover will never actually open any commitment, but rather will prove in zero-knowledge that it could open the commitment if it wanted to. See Protocol 7</w:t>
      </w:r>
    </w:p>
    <w:p>
      <w:pPr>
        <w:spacing w:after="240" w:lineRule="exact"/>
      </w:pPr>
      <m:oMathPara>
        <m:oMathParaPr>
          <m:jc m:val="left"/>
        </m:oMathParaPr>
        <m:oMath>
          <m:sSup>
            <m:sSupPr/>
            <m:e>
              <m:r>
                <m:t xml:space="preserve"> </m:t>
              </m:r>
            </m:e>
            <m:sup>
              <m:r>
                <m:rPr>
                  <m:sty m:val="p"/>
                </m:rPr>
                <m:t>160</m:t>
              </m:r>
            </m:sup>
          </m:sSup>
        </m:oMath>
      </m:oMathPara>
      <w:r>
        <w:rPr/>
        <w:t xml:space="preserve"> The blinding factor </w:t>
      </w:r>
      <m:oMathPara>
        <m:oMathParaPr>
          <m:jc m:val="left"/>
        </m:oMathParaPr>
        <m:oMath>
          <m:sSup>
            <m:sSupPr/>
            <m:e>
              <m:r>
                <m:rPr>
                  <m:sty m:val="i"/>
                </m:rPr>
                <m:t>h</m:t>
              </m:r>
            </m:e>
            <m:sup>
              <m:r>
                <m:rPr>
                  <m:sty m:val="i"/>
                </m:rPr>
                <m:t>z</m:t>
              </m:r>
            </m:sup>
          </m:sSup>
        </m:oMath>
      </m:oMathPara>
      <w:r>
        <w:rPr/>
        <w:t xml:space="preserve"> ensures that the Pedersen commitment is perfectly (i.e., statistically) hiding. Even if the blinding factor is omitted, the commitment may not reveal </w:t>
      </w:r>
      <m:oMathPara>
        <m:oMathParaPr>
          <m:jc m:val="left"/>
        </m:oMathParaPr>
        <m:oMath>
          <m:r>
            <m:rPr>
              <m:sty m:val="i"/>
            </m:rPr>
            <m:t>m</m:t>
          </m:r>
        </m:oMath>
      </m:oMathPara>
      <w:r>
        <w:rPr/>
        <w:t xml:space="preserve"> to a polynomial-time receiver. This is because computing </w:t>
      </w:r>
      <m:oMathPara>
        <m:oMathParaPr>
          <m:jc m:val="left"/>
        </m:oMathParaPr>
        <m:oMath>
          <m:r>
            <m:rPr>
              <m:sty m:val="i"/>
            </m:rPr>
            <m:t>m</m:t>
          </m:r>
        </m:oMath>
      </m:oMathPara>
      <w:r>
        <w:rPr/>
        <w:t xml:space="preserve"> from the "unblinded" commitment </w:t>
      </w:r>
      <m:oMathPara>
        <m:oMathParaPr>
          <m:jc m:val="left"/>
        </m:oMathParaPr>
        <m:oMath>
          <m:sSup>
            <m:sSupPr/>
            <m:e>
              <m:r>
                <m:rPr>
                  <m:sty m:val="i"/>
                </m:rPr>
                <m:t>g</m:t>
              </m:r>
            </m:e>
            <m:sup>
              <m:r>
                <m:rPr>
                  <m:sty m:val="i"/>
                </m:rPr>
                <m:t>m</m:t>
              </m:r>
            </m:sup>
          </m:sSup>
        </m:oMath>
      </m:oMathPara>
      <w:r>
        <w:rPr/>
        <w:t xml:space="preserve"> requires solving the discrete logarithm problem to base </w:t>
      </w:r>
      <m:oMathPara>
        <m:oMathParaPr>
          <m:jc m:val="left"/>
        </m:oMathParaPr>
        <m:oMath>
          <m:r>
            <m:rPr>
              <m:sty m:val="i"/>
            </m:rPr>
            <m:t>g</m:t>
          </m:r>
        </m:oMath>
      </m:oMathPara>
      <w:r>
        <w:rPr/>
        <w:t xml:space="preserve">. If </w:t>
      </w:r>
      <m:oMathPara>
        <m:oMathParaPr>
          <m:jc m:val="left"/>
        </m:oMathParaPr>
        <m:oMath>
          <m:r>
            <m:rPr>
              <m:sty m:val="i"/>
            </m:rPr>
            <m:t>m</m:t>
          </m:r>
        </m:oMath>
      </m:oMathPara>
      <w:r>
        <w:rPr/>
        <w:t xml:space="preserve"> is itself uniformly distributed, the binding analysis already assumes this is intractable. Intuitively, </w:t>
      </w:r>
      <m:oMathPara>
        <m:oMathParaPr>
          <m:jc m:val="left"/>
        </m:oMathParaPr>
        <m:oMath>
          <m:r>
            <m:rPr>
              <m:sty m:val="i"/>
            </m:rPr>
            <m:t>m</m:t>
          </m:r>
        </m:oMath>
      </m:oMathPara>
      <w:r>
        <w:rPr/>
        <w:t xml:space="preserve"> is "hidden in the exponent" of </w:t>
      </w:r>
      <m:oMathPara>
        <m:oMathParaPr>
          <m:jc m:val="left"/>
        </m:oMathParaPr>
        <m:oMath>
          <m:r>
            <m:rPr>
              <m:sty m:val="i"/>
            </m:rPr>
            <m:t>g</m:t>
          </m:r>
        </m:oMath>
      </m:oMathPara>
      <w:r>
        <w:rPr/>
        <w:t xml:space="preserve">. Protocol 6 Commitment scheme obtained from Schnorr's protocol via Damgård's transformation. This is the same as Protocol 5 except for the cosmetic difference that the commitment is taken to be </w:t>
      </w:r>
      <m:oMathPara>
        <m:oMathParaPr>
          <m:jc m:val="left"/>
        </m:oMathParaPr>
        <m:oMath>
          <m:sSup>
            <m:sSupPr/>
            <m:e>
              <m:r>
                <m:rPr>
                  <m:sty m:val="i"/>
                </m:rPr>
                <m:t>h</m:t>
              </m:r>
            </m:e>
            <m:sup>
              <m:r>
                <m:rPr>
                  <m:sty m:val="p"/>
                </m:rPr>
                <m:t>−</m:t>
              </m:r>
              <m:r>
                <m:rPr>
                  <m:sty m:val="i"/>
                </m:rPr>
                <m:t>m</m:t>
              </m:r>
            </m:sup>
          </m:sSup>
          <m:r>
            <m:rPr>
              <m:sty m:val="p"/>
            </m:rPr>
            <m:t>⋅</m:t>
          </m:r>
          <m:sSup>
            <m:sSupPr/>
            <m:e>
              <m:r>
                <m:rPr>
                  <m:sty m:val="i"/>
                </m:rPr>
                <m:t>g</m:t>
              </m:r>
            </m:e>
            <m:sup>
              <m:r>
                <m:rPr>
                  <m:sty m:val="i"/>
                </m:rPr>
                <m:t>z</m:t>
              </m:r>
            </m:sup>
          </m:sSup>
        </m:oMath>
      </m:oMathPara>
      <w:r>
        <w:rPr/>
        <w:t xml:space="preserve"> instead of </w:t>
      </w:r>
      <m:oMathPara>
        <m:oMathParaPr>
          <m:jc m:val="left"/>
        </m:oMathParaPr>
        <m:oMath>
          <m:sSup>
            <m:sSupPr/>
            <m:e>
              <m:r>
                <m:rPr>
                  <m:sty m:val="i"/>
                </m:rPr>
                <m:t>g</m:t>
              </m:r>
            </m:e>
            <m:sup>
              <m:r>
                <m:rPr>
                  <m:sty m:val="i"/>
                </m:rPr>
                <m:t>m</m:t>
              </m:r>
            </m:sup>
          </m:sSup>
          <m:r>
            <m:rPr>
              <m:sty m:val="p"/>
            </m:rPr>
            <m:t>⋅</m:t>
          </m:r>
          <m:sSup>
            <m:sSupPr/>
            <m:e>
              <m:r>
                <m:rPr>
                  <m:sty m:val="i"/>
                </m:rPr>
                <m:t>h</m:t>
              </m:r>
            </m:e>
            <m:sup>
              <m:r>
                <m:rPr>
                  <m:sty m:val="i"/>
                </m:rPr>
                <m:t>z</m:t>
              </m:r>
            </m:sup>
          </m:sSup>
        </m:oMath>
      </m:oMathPara>
      <w:r>
        <w:rPr/>
        <w:t xml:space="preserve">, with the verification procedure modified accordingly (i.e., the roles of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 are reversed, and </w:t>
      </w:r>
      <m:oMathPara>
        <m:oMathParaPr>
          <m:jc m:val="left"/>
        </m:oMathParaPr>
        <m:oMath>
          <m:r>
            <m:rPr>
              <m:sty m:val="i"/>
            </m:rPr>
            <m:t>m</m:t>
          </m:r>
        </m:oMath>
      </m:oMathPara>
      <w:r>
        <w:rPr/>
        <w:t xml:space="preserve"> is replaced with </w:t>
      </w:r>
      <m:oMathPara>
        <m:oMathParaPr>
          <m:jc m:val="left"/>
        </m:oMathParaPr>
        <m:oMath>
          <m:r>
            <m:rPr>
              <m:sty m:val="p"/>
            </m:rPr>
            <m:t>−</m:t>
          </m:r>
          <m:r>
            <m:rPr>
              <m:sty m:val="i"/>
            </m:rPr>
            <m:t>m</m:t>
          </m:r>
        </m:oMath>
      </m:oMathPara>
      <w:r>
        <w:rPr/>
        <w:t xml:space="preserve"> ).</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w:t>
      </w:r>
    </w:p>
    <w:p>
      <w:pPr>
        <w:spacing w:after="240" w:lineRule="exact"/>
      </w:pPr>
      <w:r>
        <w:rPr/>
        <w:t xml:space="preserve">2: The key generation procedure publishes randomly chosen generators </w:t>
      </w:r>
      <m:oMathPara>
        <m:oMathParaPr>
          <m:jc m:val="left"/>
        </m:oMathParaPr>
        <m:oMath>
          <m:r>
            <m:rPr>
              <m:sty m:val="i"/>
            </m:rPr>
            <m:t>g</m:t>
          </m:r>
          <m:r>
            <m:rPr>
              <m:sty m:val="p"/>
            </m:rPr>
            <m:t>,</m:t>
          </m:r>
          <m:r>
            <m:rPr>
              <m:sty m:val="i"/>
            </m:rPr>
            <m:t>h</m:t>
          </m:r>
          <m:r>
            <m:rPr>
              <m:sty m:val="p"/>
            </m:rPr>
            <m:t>∈</m:t>
          </m:r>
          <m:r>
            <m:rPr>
              <m:scr m:val="double-struck"/>
            </m:rPr>
            <m:t>G</m:t>
          </m:r>
        </m:oMath>
      </m:oMathPara>
      <w:r>
        <w:rPr/>
        <w:t xml:space="preserve">, which serve as both the commitment key and verification key.</w:t>
      </w:r>
    </w:p>
    <w:p>
      <w:pPr>
        <w:spacing w:after="240" w:lineRule="exact"/>
      </w:pPr>
      <w:r>
        <w:rPr/>
        <w:t xml:space="preserve">3: To commit to a number </w:t>
      </w:r>
      <m:oMathPara>
        <m:oMathParaPr>
          <m:jc m:val="left"/>
        </m:oMathParaPr>
        <m:oMath>
          <m:r>
            <m:rPr>
              <m:sty m:val="i"/>
            </m:rPr>
            <m:t>m</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committer picks a random </w:t>
      </w:r>
      <m:oMathPara>
        <m:oMathParaPr>
          <m:jc m:val="left"/>
        </m:oMathParaPr>
        <m:oMath>
          <m:r>
            <m:rPr>
              <m:sty m:val="i"/>
            </m:rPr>
            <m:t>z</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w:t>
      </w:r>
    </w:p>
    <w:p>
      <w:pPr>
        <w:spacing w:after="240" w:lineRule="exact"/>
      </w:pPr>
      <m:oMathPara>
        <m:oMath>
          <m:r>
            <m:rPr>
              <m:sty m:val="i"/>
            </m:rPr>
            <m:t>c</m:t>
          </m:r>
          <m:r>
            <m:rPr>
              <m:sty m:val="p"/>
            </m:rPr>
            <m:t>←</m:t>
          </m:r>
          <m:sSup>
            <m:sSupPr/>
            <m:e>
              <m:r>
                <m:rPr>
                  <m:sty m:val="i"/>
                </m:rPr>
                <m:t>h</m:t>
              </m:r>
            </m:e>
            <m:sup>
              <m:r>
                <m:rPr>
                  <m:sty m:val="p"/>
                </m:rPr>
                <m:t>−</m:t>
              </m:r>
              <m:r>
                <m:rPr>
                  <m:sty m:val="i"/>
                </m:rPr>
                <m:t>m</m:t>
              </m:r>
            </m:sup>
          </m:sSup>
          <m:r>
            <m:rPr>
              <m:sty m:val="p"/>
            </m:rPr>
            <m:t>⋅</m:t>
          </m:r>
          <m:sSup>
            <m:sSupPr/>
            <m:e>
              <m:r>
                <m:rPr>
                  <m:sty m:val="i"/>
                </m:rPr>
                <m:t>g</m:t>
              </m:r>
            </m:e>
            <m:sup>
              <m:r>
                <m:rPr>
                  <m:sty m:val="i"/>
                </m:rPr>
                <m:t>z</m:t>
              </m:r>
            </m:sup>
          </m:sSup>
        </m:oMath>
      </m:oMathPara>
    </w:p>
    <w:p>
      <w:pPr>
        <w:spacing w:after="240" w:lineRule="exact"/>
      </w:pPr>
      <w:r>
        <w:rPr/>
        <w:t xml:space="preserve">4: To open a commitment </w:t>
      </w:r>
      <m:oMathPara>
        <m:oMathParaPr>
          <m:jc m:val="left"/>
        </m:oMathParaPr>
        <m:oMath>
          <m:r>
            <m:rPr>
              <m:sty m:val="i"/>
            </m:rPr>
            <m:t>c</m:t>
          </m:r>
        </m:oMath>
      </m:oMathPara>
      <w:r>
        <w:rPr/>
        <w:t xml:space="preserve">, committer sends </w:t>
      </w:r>
      <m:oMathPara>
        <m:oMathParaPr>
          <m:jc m:val="left"/>
        </m:oMathParaPr>
        <m:oMath>
          <m:r>
            <m:rPr>
              <m:sty m:val="p"/>
            </m:rPr>
            <m:t>(</m:t>
          </m:r>
          <m:r>
            <m:rPr>
              <m:sty m:val="i"/>
            </m:rPr>
            <m:t>m</m:t>
          </m:r>
          <m:r>
            <m:rPr>
              <m:sty m:val="p"/>
            </m:rPr>
            <m:t>,</m:t>
          </m:r>
          <m:r>
            <m:rPr>
              <m:sty m:val="i"/>
            </m:rPr>
            <m:t>z</m:t>
          </m:r>
          <m:r>
            <m:rPr>
              <m:sty m:val="p"/>
            </m:rPr>
            <m:t>)</m:t>
          </m:r>
        </m:oMath>
      </m:oMathPara>
      <w:r>
        <w:rPr/>
        <w:t xml:space="preserve">. Verifier checks that </w:t>
      </w:r>
      <m:oMathPara>
        <m:oMathParaPr>
          <m:jc m:val="left"/>
        </m:oMathParaPr>
        <m:oMath>
          <m:r>
            <m:rPr>
              <m:sty m:val="i"/>
            </m:rPr>
            <m:t>c</m:t>
          </m:r>
          <m:r>
            <m:rPr>
              <m:sty m:val="p"/>
            </m:rPr>
            <m:t>⋅</m:t>
          </m:r>
          <m:sSup>
            <m:sSupPr/>
            <m:e>
              <m:r>
                <m:rPr>
                  <m:sty m:val="i"/>
                </m:rPr>
                <m:t>h</m:t>
              </m:r>
            </m:e>
            <m:sup>
              <m:r>
                <m:rPr>
                  <m:sty m:val="i"/>
                </m:rPr>
                <m:t>m</m:t>
              </m:r>
            </m:sup>
          </m:sSup>
          <m:r>
            <m:rPr>
              <m:sty m:val="p"/>
            </m:rPr>
            <m:t>=</m:t>
          </m:r>
          <m:sSup>
            <m:sSupPr/>
            <m:e>
              <m:r>
                <m:rPr>
                  <m:sty m:val="i"/>
                </m:rPr>
                <m:t>g</m:t>
              </m:r>
            </m:e>
            <m:sup>
              <m:r>
                <m:rPr>
                  <m:sty m:val="i"/>
                </m:rPr>
                <m:t>z</m:t>
              </m:r>
            </m:sup>
          </m:sSup>
        </m:oMath>
      </m:oMathPara>
      <w:r>
        <w:rPr/>
        <w:t xml:space="preserve">.</w:t>
      </w:r>
    </w:p>
    <w:p>
      <w:pPr>
        <w:spacing w:after="240" w:lineRule="exact"/>
      </w:pP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(with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known to the committer but not to the verifier), and the verifier on its own can derive a commitment </w:t>
      </w:r>
      <m:oMathPara>
        <m:oMathParaPr>
          <m:jc m:val="left"/>
        </m:oMathParaPr>
        <m:oMath>
          <m:sSub>
            <m:sSubPr/>
            <m:e>
              <m:r>
                <m:rPr>
                  <m:sty m:val="i"/>
                </m:rPr>
                <m:t>c</m:t>
              </m:r>
            </m:e>
            <m:sub>
              <m:r>
                <m:rPr>
                  <m:sty m:val="p"/>
                </m:rPr>
                <m:t>3</m:t>
              </m:r>
            </m:sub>
          </m:sSub>
        </m:oMath>
      </m:oMathPara>
      <w:r>
        <w:rPr/>
        <w:t xml:space="preserve"> to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such that the prover is able to open </w:t>
      </w:r>
      <m:oMathPara>
        <m:oMathParaPr>
          <m:jc m:val="left"/>
        </m:oMathParaPr>
        <m:oMath>
          <m:sSub>
            <m:sSubPr/>
            <m:e>
              <m:r>
                <m:rPr>
                  <m:sty m:val="i"/>
                </m:rPr>
                <m:t>c</m:t>
              </m:r>
            </m:e>
            <m:sub>
              <m:r>
                <m:rPr>
                  <m:sty m:val="p"/>
                </m:rPr>
                <m:t>3</m:t>
              </m:r>
            </m:sub>
          </m:sSub>
        </m:oMath>
      </m:oMathPara>
      <w:r>
        <w:rPr/>
        <w:t xml:space="preserve"> to </w:t>
      </w:r>
      <m:oMathPara>
        <m:oMathParaPr>
          <m:jc m:val="left"/>
        </m:oMathParaPr>
        <m:oMath>
          <m:sSub>
            <m:sSubPr/>
            <m:e>
              <m:r>
                <m:rPr>
                  <m:sty m:val="i"/>
                </m:rPr>
                <m:t>m</m:t>
              </m:r>
            </m:e>
            <m:sub>
              <m:r>
                <m:rPr>
                  <m:sty m:val="p"/>
                </m:rPr>
                <m:t>3</m:t>
              </m:r>
            </m:sub>
          </m:sSub>
        </m:oMath>
      </m:oMathPara>
      <w:r>
        <w:rPr/>
        <w:t xml:space="preserve">. This is done by simply letting </w:t>
      </w:r>
      <m:oMathPara>
        <m:oMathParaPr>
          <m:jc m:val="left"/>
        </m:oMathParaPr>
        <m:oMath>
          <m:sSub>
            <m:sSubPr/>
            <m:e>
              <m:r>
                <m:rPr>
                  <m:sty m:val="i"/>
                </m:rPr>
                <m:t>c</m:t>
              </m:r>
            </m:e>
            <m:sub>
              <m:r>
                <m:rPr>
                  <m:sty m:val="p"/>
                </m:rPr>
                <m:t>3</m:t>
              </m:r>
            </m:sub>
          </m:sSub>
          <m:r>
            <m:rPr>
              <m:sty m:val="p"/>
            </m:rPr>
            <m:t>←</m:t>
          </m:r>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As for "opening information" provided by the prover, if </w:t>
      </w:r>
      <m:oMathPara>
        <m:oMathParaPr>
          <m:jc m:val="left"/>
        </m:oMathParaPr>
        <m:oMath>
          <m:sSub>
            <m:sSubPr/>
            <m:e>
              <m:r>
                <m:rPr>
                  <m:sty m:val="i"/>
                </m:rPr>
                <m:t>c</m:t>
              </m:r>
            </m:e>
            <m:sub>
              <m:r>
                <m:rPr>
                  <m:sty m:val="p"/>
                </m:rPr>
                <m:t>1</m:t>
              </m:r>
            </m:sub>
          </m:sSub>
          <m:r>
            <m:rPr>
              <m:sty m:val="p"/>
            </m:rPr>
            <m:t>=</m:t>
          </m:r>
          <m:sSup>
            <m:sSupPr/>
            <m:e>
              <m:r>
                <m:rPr>
                  <m:sty m:val="i"/>
                </m:rPr>
                <m:t>h</m:t>
              </m:r>
            </m:e>
            <m:sup>
              <m:sSub>
                <m:sSubPr/>
                <m:e>
                  <m:r>
                    <m:rPr>
                      <m:sty m:val="i"/>
                    </m:rPr>
                    <m:t>m</m:t>
                  </m:r>
                </m:e>
                <m:sub>
                  <m:r>
                    <m:rPr>
                      <m:sty m:val="p"/>
                    </m:rPr>
                    <m:t>1</m:t>
                  </m:r>
                </m:sub>
              </m:sSub>
            </m:sup>
          </m:sSup>
          <m:r>
            <m:rPr>
              <m:sty m:val="p"/>
            </m:rPr>
            <m:t>⋅</m:t>
          </m:r>
          <m:sSup>
            <m:sSupPr/>
            <m:e>
              <m:r>
                <m:rPr>
                  <m:sty m:val="i"/>
                </m:rPr>
                <m:t>g</m:t>
              </m:r>
            </m:e>
            <m:sup>
              <m:sSub>
                <m:sSubPr/>
                <m:e>
                  <m:r>
                    <m:rPr>
                      <m:sty m:val="i"/>
                    </m:rPr>
                    <m:t>z</m:t>
                  </m:r>
                </m:e>
                <m:sub>
                  <m:r>
                    <m:rPr>
                      <m:sty m:val="p"/>
                    </m:rPr>
                    <m:t>1</m:t>
                  </m:r>
                </m:sub>
              </m:sSub>
            </m:sup>
          </m:sSup>
        </m:oMath>
      </m:oMathPara>
      <w:r>
        <w:rPr/>
        <w:t xml:space="preserve"> and </w:t>
      </w:r>
      <m:oMathPara>
        <m:oMathParaPr>
          <m:jc m:val="left"/>
        </m:oMathParaPr>
        <m:oMath>
          <m:sSub>
            <m:sSubPr/>
            <m:e>
              <m:r>
                <m:rPr>
                  <m:sty m:val="i"/>
                </m:rPr>
                <m:t>c</m:t>
              </m:r>
            </m:e>
            <m:sub>
              <m:r>
                <m:rPr>
                  <m:sty m:val="p"/>
                </m:rPr>
                <m:t>2</m:t>
              </m:r>
            </m:sub>
          </m:sSub>
          <m:r>
            <m:rPr>
              <m:sty m:val="p"/>
            </m:rPr>
            <m:t>=</m:t>
          </m:r>
          <m:sSup>
            <m:sSupPr/>
            <m:e>
              <m:r>
                <m:rPr>
                  <m:sty m:val="i"/>
                </m:rPr>
                <m:t>h</m:t>
              </m:r>
            </m:e>
            <m:sup>
              <m:sSub>
                <m:sSubPr/>
                <m:e>
                  <m:r>
                    <m:rPr>
                      <m:sty m:val="i"/>
                    </m:rPr>
                    <m:t>m</m:t>
                  </m:r>
                </m:e>
                <m:sub>
                  <m:r>
                    <m:rPr>
                      <m:sty m:val="p"/>
                    </m:rPr>
                    <m:t>2</m:t>
                  </m:r>
                </m:sub>
              </m:sSub>
            </m:sup>
          </m:sSup>
          <m:r>
            <m:rPr>
              <m:sty m:val="p"/>
            </m:rPr>
            <m:t>⋅</m:t>
          </m:r>
          <m:sSup>
            <m:sSupPr/>
            <m:e>
              <m:r>
                <m:rPr>
                  <m:sty m:val="i"/>
                </m:rPr>
                <m:t>g</m:t>
              </m:r>
            </m:e>
            <m:sup>
              <m:sSub>
                <m:sSubPr/>
                <m:e>
                  <m:r>
                    <m:rPr>
                      <m:sty m:val="i"/>
                    </m:rPr>
                    <m:t>z</m:t>
                  </m:r>
                </m:e>
                <m:sub>
                  <m:r>
                    <m:rPr>
                      <m:sty m:val="p"/>
                    </m:rPr>
                    <m:t>2</m:t>
                  </m:r>
                </m:sub>
              </m:sSub>
            </m:sup>
          </m:sSup>
        </m:oMath>
      </m:oMathPara>
      <w:r>
        <w:rPr/>
        <w:t xml:space="preserve">, then </w:t>
      </w:r>
      <m:oMathPara>
        <m:oMathParaPr>
          <m:jc m:val="left"/>
        </m:oMathParaPr>
        <m:oMath>
          <m:sSub>
            <m:sSubPr/>
            <m:e>
              <m:r>
                <m:rPr>
                  <m:sty m:val="i"/>
                </m:rPr>
                <m:t>c</m:t>
              </m:r>
            </m:e>
            <m:sub>
              <m:r>
                <m:rPr>
                  <m:sty m:val="p"/>
                </m:rPr>
                <m:t>3</m:t>
              </m:r>
            </m:sub>
          </m:sSub>
          <m:r>
            <m:rPr>
              <m:sty m:val="p"/>
            </m:rPr>
            <m:t>=</m:t>
          </m:r>
          <m:sSup>
            <m:sSupPr/>
            <m:e>
              <m:r>
                <m:rPr>
                  <m:sty m:val="i"/>
                </m:rPr>
                <m:t>h</m:t>
              </m:r>
            </m:e>
            <m:sup>
              <m:sSub>
                <m:sSubPr/>
                <m:e>
                  <m:r>
                    <m:rPr>
                      <m:sty m:val="i"/>
                    </m:rPr>
                    <m:t>m</m:t>
                  </m:r>
                </m:e>
                <m:sub>
                  <m:r>
                    <m:rPr>
                      <m:sty m:val="p"/>
                    </m:rPr>
                    <m:t>1</m:t>
                  </m:r>
                </m:sub>
              </m:sSub>
              <m:r>
                <m:rPr>
                  <m:sty m:val="p"/>
                </m:rPr>
                <m:t>+</m:t>
              </m:r>
              <m:sSub>
                <m:sSubPr/>
                <m:e>
                  <m:r>
                    <m:rPr>
                      <m:sty m:val="i"/>
                    </m:rPr>
                    <m:t>m</m:t>
                  </m:r>
                </m:e>
                <m:sub>
                  <m:r>
                    <m:rPr>
                      <m:sty m:val="p"/>
                    </m:rPr>
                    <m:t>2</m:t>
                  </m:r>
                </m:sub>
              </m:sSub>
            </m:sup>
          </m:sSup>
          <m:r>
            <m:rPr>
              <m:sty m:val="p"/>
            </m:rPr>
            <m:t>⋅</m:t>
          </m:r>
          <m:sSup>
            <m:sSupPr/>
            <m:e>
              <m:r>
                <m:rPr>
                  <m:sty m:val="i"/>
                </m:rPr>
                <m:t>g</m:t>
              </m:r>
            </m:e>
            <m:sup>
              <m:sSub>
                <m:sSubPr/>
                <m:e>
                  <m:r>
                    <m:rPr>
                      <m:sty m:val="i"/>
                    </m:rPr>
                    <m:t>z</m:t>
                  </m:r>
                </m:e>
                <m:sub>
                  <m:r>
                    <m:rPr>
                      <m:sty m:val="p"/>
                    </m:rPr>
                    <m:t>1</m:t>
                  </m:r>
                </m:sub>
              </m:sSub>
              <m:r>
                <m:rPr>
                  <m:sty m:val="p"/>
                </m:rPr>
                <m:t>+</m:t>
              </m:r>
              <m:sSub>
                <m:sSubPr/>
                <m:e>
                  <m:r>
                    <m:rPr>
                      <m:sty m:val="i"/>
                    </m:rPr>
                    <m:t>z</m:t>
                  </m:r>
                </m:e>
                <m:sub>
                  <m:r>
                    <m:rPr>
                      <m:sty m:val="p"/>
                    </m:rPr>
                    <m:t>2</m:t>
                  </m:r>
                </m:sub>
              </m:sSub>
            </m:sup>
          </m:sSup>
        </m:oMath>
      </m:oMathPara>
      <w:r>
        <w:rPr/>
        <w:t xml:space="preserve">, so the opening information for </w:t>
      </w:r>
      <m:oMathPara>
        <m:oMathParaPr>
          <m:jc m:val="left"/>
        </m:oMathParaPr>
        <m:oMath>
          <m:sSub>
            <m:sSubPr/>
            <m:e>
              <m:r>
                <m:rPr>
                  <m:sty m:val="i"/>
                </m:rPr>
                <m:t>c</m:t>
              </m:r>
            </m:e>
            <m:sub>
              <m:r>
                <m:rPr>
                  <m:sty m:val="p"/>
                </m:rPr>
                <m:t>3</m:t>
              </m:r>
            </m:sub>
          </m:sSub>
        </m:oMath>
      </m:oMathPara>
      <w:r>
        <w:rPr/>
        <w:t xml:space="preserve"> is simply </w:t>
      </w:r>
      <m:oMathPara>
        <m:oMathParaPr>
          <m:jc m:val="left"/>
        </m:oMathParaPr>
        <m:oMath>
          <m:d>
            <m:dPr>
              <m:begChr m:val="("/>
              <m:endChr m:val=")"/>
              <m:ctrlPr>
                <w:rPr>
                  <w:rFonts w:ascii="Cambria Math" w:hAnsi="Cambria Math"/>
                </w:rPr>
              </m:ctrlPr>
            </m:dPr>
            <m:e>
              <m:sSub>
                <m:sSubPr/>
                <m:e>
                  <m:r>
                    <m:rPr>
                      <m:sty m:val="i"/>
                    </m:rPr>
                    <m:t>m</m:t>
                  </m:r>
                </m:e>
                <m:sub>
                  <m:r>
                    <m:rPr>
                      <m:sty m:val="p"/>
                    </m:rPr>
                    <m:t>1</m:t>
                  </m:r>
                </m:sub>
              </m:sSub>
              <m:r>
                <m:rPr>
                  <m:sty m:val="p"/>
                </m:rPr>
                <m:t>+</m:t>
              </m:r>
              <m:sSub>
                <m:sSubPr/>
                <m:e>
                  <m:r>
                    <m:rPr>
                      <m:sty m:val="i"/>
                    </m:rPr>
                    <m:t>m</m:t>
                  </m:r>
                </m:e>
                <m:sub>
                  <m:r>
                    <m:rPr>
                      <m:sty m:val="p"/>
                    </m:rPr>
                    <m:t>2</m:t>
                  </m:r>
                </m:sub>
              </m:sSub>
              <m:r>
                <m:rPr>
                  <m:sty m:val="p"/>
                </m:rPr>
                <m:t>,</m:t>
              </m:r>
              <m:sSub>
                <m:sSubPr/>
                <m:e>
                  <m:r>
                    <m:rPr>
                      <m:sty m:val="i"/>
                    </m:rPr>
                    <m:t>z</m:t>
                  </m:r>
                </m:e>
                <m:sub>
                  <m:r>
                    <m:rPr>
                      <m:sty m:val="p"/>
                    </m:rPr>
                    <m:t>1</m:t>
                  </m:r>
                </m:sub>
              </m:sSub>
              <m:r>
                <m:rPr>
                  <m:sty m:val="p"/>
                </m:rPr>
                <m:t>+</m:t>
              </m:r>
              <m:sSub>
                <m:sSubPr/>
                <m:e>
                  <m:r>
                    <m:rPr>
                      <m:sty m:val="i"/>
                    </m:rPr>
                    <m:t>z</m:t>
                  </m:r>
                </m:e>
                <m:sub>
                  <m:r>
                    <m:rPr>
                      <m:sty m:val="p"/>
                    </m:rPr>
                    <m:t>2</m:t>
                  </m:r>
                </m:sub>
              </m:sSub>
            </m:e>
          </m:d>
        </m:oMath>
      </m:oMathPara>
      <w:r>
        <w:rPr/>
        <w:t xml:space="preserve">. In summary, Pedersen commitments over a multiplicative group </w:t>
      </w:r>
      <m:oMathPara>
        <m:oMathParaPr>
          <m:jc m:val="left"/>
        </m:oMathParaPr>
        <m:oMath>
          <m:r>
            <m:rPr>
              <m:scr m:val="double-struck"/>
            </m:rPr>
            <m:t>G</m:t>
          </m:r>
        </m:oMath>
      </m:oMathPara>
      <w:r>
        <w:rPr/>
        <w:t xml:space="preserve"> are additively homomorphic, with addition of messages corresponds to group-multiplication of commitments.</w:t>
      </w:r>
    </w:p>
    <w:p>
      <w:pPr>
        <w:spacing w:after="240" w:lineRule="exact"/>
      </w:pPr>
      <w:r>
        <w:rPr/>
        <w:t xml:space="preserve">Perfect HVZK Proof of Knowledge of Opening. We will see that in the design of general-purpose zeroknowledge arguments, it will occasionally be useful for the prover to prove that it knows how to open a commitment </w:t>
      </w:r>
      <m:oMathPara>
        <m:oMathParaPr>
          <m:jc m:val="left"/>
        </m:oMathParaPr>
        <m:oMath>
          <m:r>
            <m:rPr>
              <m:sty m:val="i"/>
            </m:rPr>
            <m:t>c</m:t>
          </m:r>
        </m:oMath>
      </m:oMathPara>
      <w:r>
        <w:rPr/>
        <w:t xml:space="preserve"> to some value, without actually opening the commitment. As observed by Schnorr, Pedersen commitments have this property, using similar techniques to his </w:t>
      </w:r>
      <m:oMathPara>
        <m:oMathParaPr>
          <m:jc m:val="left"/>
        </m:oMathParaPr>
        <m:oMath>
          <m:r>
            <m:rPr>
              <m:sty m:val="p"/>
            </m:rPr>
            <m:t>Σ</m:t>
          </m:r>
        </m:oMath>
      </m:oMathPara>
      <w:r>
        <w:rPr/>
        <w:t xml:space="preserve">-protocol for the Discrete Logarithm relation. See Protocol7</w:t>
      </w:r>
    </w:p>
    <w:p>
      <w:pPr>
        <w:spacing w:after="240" w:lineRule="exact"/>
      </w:pPr>
      <w:r>
        <w:rPr/>
        <w:t xml:space="preserve">The idea is that, for </w:t>
      </w:r>
      <m:oMathPara>
        <m:oMathParaPr>
          <m:jc m:val="left"/>
        </m:oMathParaPr>
        <m:oMath>
          <m:r>
            <m:rPr>
              <m:scr m:val="script"/>
            </m:rPr>
            <m:t>P</m:t>
          </m:r>
        </m:oMath>
      </m:oMathPara>
      <w:r>
        <w:rPr/>
        <w:t xml:space="preserve"> to prove it knows </w:t>
      </w:r>
      <m:oMathPara>
        <m:oMathParaPr>
          <m:jc m:val="left"/>
        </m:oMathParaPr>
        <m:oMath>
          <m:r>
            <m:rPr>
              <m:sty m:val="i"/>
            </m:rPr>
            <m:t>m</m:t>
          </m:r>
          <m:r>
            <m:rPr>
              <m:sty m:val="p"/>
            </m:rPr>
            <m:t>,</m:t>
          </m:r>
          <m:r>
            <m:rPr>
              <m:sty m:val="i"/>
            </m:rPr>
            <m:t>z</m:t>
          </m:r>
        </m:oMath>
      </m:oMathPara>
      <w:r>
        <w:rPr/>
        <w:t xml:space="preserve"> such that </w:t>
      </w:r>
      <m:oMathPara>
        <m:oMathParaPr>
          <m:jc m:val="left"/>
        </m:oMathParaPr>
        <m:oMath>
          <m:r>
            <m:rPr>
              <m:sty m:val="i"/>
            </m:rPr>
            <m:t>c</m:t>
          </m:r>
          <m:r>
            <m:rPr>
              <m:sty m:val="p"/>
            </m:rPr>
            <m:t>=</m:t>
          </m:r>
          <m:sSup>
            <m:sSupPr/>
            <m:e>
              <m:r>
                <m:rPr>
                  <m:sty m:val="i"/>
                </m:rPr>
                <m:t>g</m:t>
              </m:r>
            </m:e>
            <m:sup>
              <m:r>
                <m:rPr>
                  <m:sty m:val="i"/>
                </m:rPr>
                <m:t>m</m:t>
              </m:r>
            </m:sup>
          </m:sSup>
          <m:sSup>
            <m:sSupPr/>
            <m:e>
              <m:r>
                <m:rPr>
                  <m:sty m:val="i"/>
                </m:rPr>
                <m:t>h</m:t>
              </m:r>
            </m:e>
            <m:sup>
              <m:r>
                <m:rPr>
                  <m:sty m:val="i"/>
                </m:rPr>
                <m:t>z</m:t>
              </m:r>
            </m:sup>
          </m:sSup>
        </m:oMath>
      </m:oMathPara>
      <w:r>
        <w:rPr/>
        <w:t xml:space="preserve">, in the first round of the proof, the prover sends a group element </w:t>
      </w:r>
      <m:oMathPara>
        <m:oMathParaPr>
          <m:jc m:val="left"/>
        </m:oMathParaPr>
        <m:oMath>
          <m:r>
            <m:rPr>
              <m:sty m:val="i"/>
            </m:rPr>
            <m:t>a</m:t>
          </m:r>
          <m:r>
            <m:rPr>
              <m:sty m:val="p"/>
            </m:rPr>
            <m:t>←</m:t>
          </m:r>
          <m:sSup>
            <m:sSupPr/>
            <m:e>
              <m:r>
                <m:rPr>
                  <m:sty m:val="i"/>
                </m:rPr>
                <m:t>g</m:t>
              </m:r>
            </m:e>
            <m:sup>
              <m:r>
                <m:rPr>
                  <m:sty m:val="i"/>
                </m:rPr>
                <m:t>d</m:t>
              </m:r>
            </m:sup>
          </m:sSup>
          <m:r>
            <m:rPr>
              <m:sty m:val="p"/>
            </m:rPr>
            <m:t>⋅</m:t>
          </m:r>
          <m:sSup>
            <m:sSupPr/>
            <m:e>
              <m:r>
                <m:rPr>
                  <m:sty m:val="i"/>
                </m:rPr>
                <m:t>h</m:t>
              </m:r>
            </m:e>
            <m:sup>
              <m:r>
                <m:rPr>
                  <m:sty m:val="i"/>
                </m:rPr>
                <m:t>r</m:t>
              </m:r>
            </m:sup>
          </m:sSup>
        </m:oMath>
      </m:oMathPara>
      <w:r>
        <w:rPr/>
        <w:t xml:space="preserve"> for a random pair of exponents </w:t>
      </w:r>
      <m:oMathPara>
        <m:oMathParaPr>
          <m:jc m:val="left"/>
        </m:oMathParaPr>
        <m:oMath>
          <m:r>
            <m:rPr>
              <m:sty m:val="i"/>
            </m:rPr>
            <m:t>d</m:t>
          </m:r>
          <m:r>
            <m:rPr>
              <m:sty m:val="p"/>
            </m:rPr>
            <m:t>,</m:t>
          </m:r>
          <m:r>
            <m:rPr>
              <m:sty m:val="i"/>
            </m:rPr>
            <m:t>r</m:t>
          </m:r>
        </m:oMath>
      </m:oMathPara>
      <w:r>
        <w:rPr/>
        <w:t xml:space="preserve">. One should think of </w:t>
      </w:r>
      <m:oMathPara>
        <m:oMathParaPr>
          <m:jc m:val="left"/>
        </m:oMathParaPr>
        <m:oMath>
          <m:r>
            <m:rPr>
              <m:sty m:val="i"/>
            </m:rPr>
            <m:t>a</m:t>
          </m:r>
        </m:oMath>
      </m:oMathPara>
      <w:r>
        <w:rPr/>
        <w:t xml:space="preserve"> as </w:t>
      </w:r>
      <m:oMathPara>
        <m:oMathParaPr>
          <m:jc m:val="left"/>
        </m:oMathParaPr>
        <m:oMath>
          <m:r>
            <m:rPr>
              <m:sty m:val="p"/>
            </m:rPr>
            <m:t>Com</m:t>
          </m:r>
          <m:r>
            <m:rPr>
              <m:sty m:val="p"/>
            </m:rPr>
            <m:t>⁡</m:t>
          </m:r>
          <m:r>
            <m:rPr>
              <m:sty m:val="p"/>
            </m:rPr>
            <m:t>(</m:t>
          </m:r>
          <m:r>
            <m:rPr>
              <m:sty m:val="i"/>
            </m:rPr>
            <m:t>d</m:t>
          </m:r>
          <m:r>
            <m:rPr>
              <m:sty m:val="p"/>
            </m:rPr>
            <m:t>,</m:t>
          </m:r>
          <m:r>
            <m:rPr>
              <m:sty m:val="i"/>
            </m:rPr>
            <m:t>r</m:t>
          </m:r>
          <m:r>
            <m:rPr>
              <m:sty m:val="p"/>
            </m:rPr>
            <m:t>)</m:t>
          </m:r>
        </m:oMath>
      </m:oMathPara>
      <w:r>
        <w:rPr/>
        <w:t xml:space="preserve">, i.e., a commitment to </w:t>
      </w:r>
      <m:oMathPara>
        <m:oMathParaPr>
          <m:jc m:val="left"/>
        </m:oMathParaPr>
        <m:oMath>
          <m:r>
            <m:rPr>
              <m:sty m:val="i"/>
            </m:rPr>
            <m:t>d</m:t>
          </m:r>
        </m:oMath>
      </m:oMathPara>
      <w:r>
        <w:rPr/>
        <w:t xml:space="preserve"> using randomness </w:t>
      </w:r>
      <m:oMathPara>
        <m:oMathParaPr>
          <m:jc m:val="left"/>
        </m:oMathParaPr>
        <m:oMath>
          <m:r>
            <m:rPr>
              <m:sty m:val="i"/>
            </m:rPr>
            <m:t>r</m:t>
          </m:r>
        </m:oMath>
      </m:oMathPara>
      <w:r>
        <w:rPr/>
        <w:t xml:space="preserve">. Then the verifier sends a random challenge </w:t>
      </w:r>
      <m:oMathPara>
        <m:oMathParaPr>
          <m:jc m:val="left"/>
        </m:oMathParaPr>
        <m:oMath>
          <m:r>
            <m:rPr>
              <m:sty m:val="i"/>
            </m:rPr>
            <m:t>e</m:t>
          </m:r>
        </m:oMath>
      </m:oMathPara>
      <w:r>
        <w:rPr/>
        <w:t xml:space="preserve">, and the verifier on its own can derive a commitment to </w:t>
      </w:r>
      <m:oMathPara>
        <m:oMathParaPr>
          <m:jc m:val="left"/>
        </m:oMathParaPr>
        <m:oMath>
          <m:r>
            <m:rPr>
              <m:sty m:val="i"/>
            </m:rPr>
            <m:t>m</m:t>
          </m:r>
          <m:r>
            <m:rPr>
              <m:sty m:val="i"/>
            </m:rPr>
            <m:t>e</m:t>
          </m:r>
          <m:r>
            <m:rPr>
              <m:sty m:val="p"/>
            </m:rPr>
            <m:t>+</m:t>
          </m:r>
          <m:r>
            <m:rPr>
              <m:sty m:val="i"/>
            </m:rPr>
            <m:t>d</m:t>
          </m:r>
        </m:oMath>
      </m:oMathPara>
      <w:r>
        <w:rPr/>
        <w:t xml:space="preserve"> via additive homomorphism, and the prover can derive an opening for this commitment. Specifically, </w:t>
      </w:r>
      <m:oMathPara>
        <m:oMathParaPr>
          <m:jc m:val="left"/>
        </m:oMathParaPr>
        <m:oMath>
          <m:sSup>
            <m:sSupPr/>
            <m:e>
              <m:r>
                <m:rPr>
                  <m:sty m:val="i"/>
                </m:rPr>
                <m:t>g</m:t>
              </m:r>
            </m:e>
            <m:sup>
              <m:r>
                <m:rPr>
                  <m:sty m:val="i"/>
                </m:rPr>
                <m:t>m</m:t>
              </m:r>
              <m:r>
                <m:rPr>
                  <m:sty m:val="i"/>
                </m:rPr>
                <m:t>e</m:t>
              </m:r>
              <m:r>
                <m:rPr>
                  <m:sty m:val="p"/>
                </m:rPr>
                <m:t>+</m:t>
              </m:r>
              <m:r>
                <m:rPr>
                  <m:sty m:val="i"/>
                </m:rPr>
                <m:t>d</m:t>
              </m:r>
            </m:sup>
          </m:sSup>
          <m:r>
            <m:rPr>
              <m:sty m:val="p"/>
            </m:rPr>
            <m:t>⋅</m:t>
          </m:r>
          <m:sSup>
            <m:sSupPr/>
            <m:e>
              <m:r>
                <m:rPr>
                  <m:sty m:val="i"/>
                </m:rPr>
                <m:t>h</m:t>
              </m:r>
            </m:e>
            <m:sup>
              <m:r>
                <m:rPr>
                  <m:sty m:val="i"/>
                </m:rPr>
                <m:t>z</m:t>
              </m:r>
              <m:r>
                <m:rPr>
                  <m:sty m:val="i"/>
                </m:rPr>
                <m:t>e</m:t>
              </m:r>
              <m:r>
                <m:rPr>
                  <m:sty m:val="p"/>
                </m:rPr>
                <m:t>+</m:t>
              </m:r>
              <m:r>
                <m:rPr>
                  <m:sty m:val="i"/>
                </m:rPr>
                <m:t>r</m:t>
              </m:r>
            </m:sup>
          </m:sSup>
        </m:oMath>
      </m:oMathPara>
      <w:r>
        <w:rPr/>
        <w:t xml:space="preserve"> commits to </w:t>
      </w:r>
      <m:oMathPara>
        <m:oMathParaPr>
          <m:jc m:val="left"/>
        </m:oMathParaPr>
        <m:oMath>
          <m:r>
            <m:rPr>
              <m:sty m:val="i"/>
            </m:rPr>
            <m:t>m</m:t>
          </m:r>
          <m:r>
            <m:rPr>
              <m:sty m:val="i"/>
            </m:rPr>
            <m:t>e</m:t>
          </m:r>
          <m:r>
            <m:rPr>
              <m:sty m:val="p"/>
            </m:rPr>
            <m:t>+</m:t>
          </m:r>
          <m:r>
            <m:rPr>
              <m:sty m:val="i"/>
            </m:rPr>
            <m:t>d</m:t>
          </m:r>
        </m:oMath>
      </m:oMathPara>
      <w:r>
        <w:rPr/>
        <w:t xml:space="preserve">, using randomness </w:t>
      </w:r>
      <m:oMathPara>
        <m:oMathParaPr>
          <m:jc m:val="left"/>
        </m:oMathParaPr>
        <m:oMath>
          <m:r>
            <m:rPr>
              <m:sty m:val="i"/>
            </m:rPr>
            <m:t>z</m:t>
          </m:r>
          <m:r>
            <m:rPr>
              <m:sty m:val="i"/>
            </m:rPr>
            <m:t>e</m:t>
          </m:r>
          <m:r>
            <m:rPr>
              <m:sty m:val="p"/>
            </m:rPr>
            <m:t>+</m:t>
          </m:r>
          <m:r>
            <m:rPr>
              <m:sty m:val="i"/>
            </m:rPr>
            <m:t>r</m:t>
          </m:r>
        </m:oMath>
      </m:oMathPara>
      <w:r>
        <w:rPr/>
        <w:t xml:space="preserve">. Finally, the prover responds with opening information </w:t>
      </w:r>
      <m:oMathPara>
        <m:oMathParaPr>
          <m:jc m:val="left"/>
        </m:oMathParaPr>
        <m:oMath>
          <m:r>
            <m:rPr>
              <m:sty m:val="p"/>
            </m:rPr>
            <m:t>(</m:t>
          </m:r>
          <m:r>
            <m:rPr>
              <m:sty m:val="i"/>
            </m:rPr>
            <m:t>m</m:t>
          </m:r>
          <m:r>
            <m:rPr>
              <m:sty m:val="i"/>
            </m:rPr>
            <m:t>e</m:t>
          </m:r>
          <m:r>
            <m:rPr>
              <m:sty m:val="p"/>
            </m:rPr>
            <m:t>+</m:t>
          </m:r>
          <m:r>
            <m:rPr>
              <m:sty m:val="i"/>
            </m:rPr>
            <m:t>d</m:t>
          </m:r>
          <m:r>
            <m:rPr>
              <m:sty m:val="p"/>
            </m:rPr>
            <m:t>,</m:t>
          </m:r>
          <m:r>
            <m:rPr>
              <m:sty m:val="i"/>
            </m:rPr>
            <m:t>z</m:t>
          </m:r>
          <m:r>
            <m:rPr>
              <m:sty m:val="i"/>
            </m:rPr>
            <m:t>e</m:t>
          </m:r>
          <m:r>
            <m:rPr>
              <m:sty m:val="p"/>
            </m:rPr>
            <m:t>+</m:t>
          </m:r>
          <m:r>
            <m:rPr>
              <m:sty m:val="i"/>
            </m:rPr>
            <m:t>r</m:t>
          </m:r>
          <m:r>
            <m:rPr>
              <m:sty m:val="p"/>
            </m:rPr>
            <m:t>)</m:t>
          </m:r>
        </m:oMath>
      </m:oMathPara>
      <w:r>
        <w:rPr/>
        <w:t xml:space="preserve"> for this derived commitment. An equivalent description of the protocol using this perspective is given in Protocol 8 .</w:t>
      </w:r>
    </w:p>
    <w:p>
      <w:pPr>
        <w:spacing w:after="240" w:lineRule="exact"/>
      </w:pPr>
      <w:r>
        <w:rPr/>
        <w:t xml:space="preserve">The idea for why the protocol is zero-knowledge is that since the verifier never learns </w:t>
      </w:r>
      <m:oMathPara>
        <m:oMathParaPr>
          <m:jc m:val="left"/>
        </m:oMathParaPr>
        <m:oMath>
          <m:r>
            <m:rPr>
              <m:sty m:val="i"/>
            </m:rPr>
            <m:t>d</m:t>
          </m:r>
        </m:oMath>
      </m:oMathPara>
      <w:r>
        <w:rPr/>
        <w:t xml:space="preserve"> or </w:t>
      </w:r>
      <m:oMathPara>
        <m:oMathParaPr>
          <m:jc m:val="left"/>
        </m:oMathParaPr>
        <m:oMath>
          <m:r>
            <m:rPr>
              <m:sty m:val="i"/>
            </m:rPr>
            <m:t>r</m:t>
          </m:r>
        </m:oMath>
      </m:oMathPara>
      <w:r>
        <w:rPr/>
        <w:t xml:space="preserve">, the quantities </w:t>
      </w:r>
      <m:oMathPara>
        <m:oMathParaPr>
          <m:jc m:val="left"/>
        </m:oMathParaPr>
        <m:oMath>
          <m:r>
            <m:rPr>
              <m:sty m:val="i"/>
            </m:rPr>
            <m:t>m</m:t>
          </m:r>
          <m:r>
            <m:rPr>
              <m:sty m:val="i"/>
            </m:rPr>
            <m:t>e</m:t>
          </m:r>
          <m:r>
            <m:rPr>
              <m:sty m:val="p"/>
            </m:rPr>
            <m:t>+</m:t>
          </m:r>
          <m:r>
            <m:rPr>
              <m:sty m:val="i"/>
            </m:rPr>
            <m:t>d</m:t>
          </m:r>
        </m:oMath>
      </m:oMathPara>
      <w:r>
        <w:rPr/>
        <w:t xml:space="preserve"> and </w:t>
      </w:r>
      <m:oMathPara>
        <m:oMathParaPr>
          <m:jc m:val="left"/>
        </m:oMathParaPr>
        <m:oMath>
          <m:r>
            <m:rPr>
              <m:sty m:val="i"/>
            </m:rPr>
            <m:t>z</m:t>
          </m:r>
          <m:r>
            <m:rPr>
              <m:sty m:val="i"/>
            </m:rPr>
            <m:t>e</m:t>
          </m:r>
          <m:r>
            <m:rPr>
              <m:sty m:val="p"/>
            </m:rPr>
            <m:t>+</m:t>
          </m:r>
          <m:r>
            <m:rPr>
              <m:sty m:val="i"/>
            </m:rPr>
            <m:t>r</m:t>
          </m:r>
        </m:oMath>
      </m:oMathPara>
      <w:r>
        <w:rPr/>
        <w:t xml:space="preserve"> that the prover sends to the verifier simply appear to be random elements modulo </w:t>
      </w:r>
      <m:oMathPara>
        <m:oMathParaPr>
          <m:jc m:val="left"/>
        </m:oMathParaPr>
        <m:oMath>
          <m:r>
            <m:rPr>
              <m:sty m:val="p"/>
            </m:rPr>
            <m:t>|</m:t>
          </m:r>
          <m:r>
            <m:rPr>
              <m:scr m:val="double-struck"/>
            </m:rPr>
            <m:t>G</m:t>
          </m:r>
          <m:r>
            <m:rPr>
              <m:sty m:val="p"/>
            </m:rPr>
            <m:t>|</m:t>
          </m:r>
        </m:oMath>
      </m:oMathPara>
      <w:r>
        <w:rPr/>
        <w:t xml:space="preserve"> from the verifier's perspective. The intuition for why this is special sound is that since the committer does not know </w:t>
      </w:r>
      <m:oMathPara>
        <m:oMathParaPr>
          <m:jc m:val="left"/>
        </m:oMathParaPr>
        <m:oMath>
          <m:r>
            <m:rPr>
              <m:sty m:val="i"/>
            </m:rPr>
            <m:t>e</m:t>
          </m:r>
        </m:oMath>
      </m:oMathPara>
      <w:r>
        <w:rPr/>
        <w:t xml:space="preserve"> before choosing </w:t>
      </w:r>
      <m:oMathPara>
        <m:oMathParaPr>
          <m:jc m:val="left"/>
        </m:oMathParaPr>
        <m:oMath>
          <m:r>
            <m:rPr>
              <m:sty m:val="i"/>
            </m:rPr>
            <m:t>d</m:t>
          </m:r>
        </m:oMath>
      </m:oMathPara>
      <w:r>
        <w:rPr/>
        <w:t xml:space="preserve">, there is no way for the prover to open the commitment to </w:t>
      </w:r>
      <m:oMathPara>
        <m:oMathParaPr>
          <m:jc m:val="left"/>
        </m:oMathParaPr>
        <m:oMath>
          <m:r>
            <m:rPr>
              <m:sty m:val="i"/>
            </m:rPr>
            <m:t>m</m:t>
          </m:r>
          <m:r>
            <m:rPr>
              <m:sty m:val="i"/>
            </m:rPr>
            <m:t>e</m:t>
          </m:r>
          <m:r>
            <m:rPr>
              <m:sty m:val="p"/>
            </m:rPr>
            <m:t>+</m:t>
          </m:r>
          <m:r>
            <m:rPr>
              <m:sty m:val="i"/>
            </m:rPr>
            <m:t>d</m:t>
          </m:r>
        </m:oMath>
      </m:oMathPara>
      <w:r>
        <w:rPr/>
        <w:t xml:space="preserve"> unless it knows how to open the commitment to </w:t>
      </w:r>
      <m:oMathPara>
        <m:oMathParaPr>
          <m:jc m:val="left"/>
        </m:oMathParaPr>
        <m:oMath>
          <m:r>
            <m:rPr>
              <m:sty m:val="i"/>
            </m:rPr>
            <m:t>m</m:t>
          </m:r>
        </m:oMath>
      </m:oMathPara>
      <w:r>
        <w:rPr/>
        <w:t xml:space="preserve">. In more detail, if the input commitment is </w:t>
      </w:r>
      <m:oMathPara>
        <m:oMathParaPr>
          <m:jc m:val="left"/>
        </m:oMathParaPr>
        <m:oMath>
          <m:r>
            <m:rPr>
              <m:sty m:val="p"/>
            </m:rPr>
            <m:t>Com</m:t>
          </m:r>
          <m:r>
            <m:rPr>
              <m:sty m:val="p"/>
            </m:rPr>
            <m:t>⁡</m:t>
          </m:r>
          <m:r>
            <m:rPr>
              <m:sty m:val="p"/>
            </m:rPr>
            <m:t>(</m:t>
          </m:r>
          <m:r>
            <m:rPr>
              <m:sty m:val="i"/>
            </m:rPr>
            <m:t>m</m:t>
          </m:r>
          <m:r>
            <m:rPr>
              <m:sty m:val="p"/>
            </m:rPr>
            <m:t>,</m:t>
          </m:r>
          <m:r>
            <m:rPr>
              <m:sty m:val="i"/>
            </m:rPr>
            <m:t>z</m:t>
          </m:r>
          <m:r>
            <m:rPr>
              <m:sty m:val="p"/>
            </m:rPr>
            <m:t>)</m:t>
          </m:r>
          <m:r>
            <m:rPr>
              <m:sty m:val="p"/>
            </m:rPr>
            <m:t>=</m:t>
          </m:r>
          <m:sSup>
            <m:sSupPr/>
            <m:e>
              <m:r>
                <m:rPr>
                  <m:sty m:val="i"/>
                </m:rPr>
                <m:t>g</m:t>
              </m:r>
            </m:e>
            <m:sup>
              <m:r>
                <m:rPr>
                  <m:sty m:val="i"/>
                </m:rPr>
                <m:t>m</m:t>
              </m:r>
            </m:sup>
          </m:sSup>
          <m:sSup>
            <m:sSupPr/>
            <m:e>
              <m:r>
                <m:rPr>
                  <m:sty m:val="i"/>
                </m:rPr>
                <m:t>h</m:t>
              </m:r>
            </m:e>
            <m:sup>
              <m:r>
                <m:rPr>
                  <m:sty m:val="i"/>
                </m:rPr>
                <m:t>z</m:t>
              </m:r>
            </m:sup>
          </m:sSup>
        </m:oMath>
      </m:oMathPara>
      <w:r>
        <w:rPr/>
        <w:t xml:space="preserve">, and </w:t>
      </w:r>
      <m:oMathPara>
        <m:oMathParaPr>
          <m:jc m:val="left"/>
        </m:oMathParaPr>
        <m:oMath>
          <m:r>
            <m:rPr>
              <m:scr m:val="script"/>
            </m:rPr>
            <m:t>P</m:t>
          </m:r>
        </m:oMath>
      </m:oMathPara>
      <w:r>
        <w:rPr/>
        <w:t xml:space="preserve"> 's first message in the protocol is </w:t>
      </w:r>
      <m:oMathPara>
        <m:oMathParaPr>
          <m:jc m:val="left"/>
        </m:oMathParaPr>
        <m:oMath>
          <m:r>
            <m:rPr>
              <m:sty m:val="i"/>
            </m:rPr>
            <m:t>a</m:t>
          </m:r>
          <m:r>
            <m:rPr>
              <m:sty m:val="p"/>
            </m:rPr>
            <m:t>=</m:t>
          </m:r>
          <m:sSup>
            <m:sSupPr/>
            <m:e>
              <m:r>
                <m:rPr>
                  <m:sty m:val="i"/>
                </m:rPr>
                <m:t>g</m:t>
              </m:r>
            </m:e>
            <m:sup>
              <m:r>
                <m:rPr>
                  <m:sty m:val="i"/>
                </m:rPr>
                <m:t>d</m:t>
              </m:r>
            </m:sup>
          </m:sSup>
          <m:sSup>
            <m:sSupPr/>
            <m:e>
              <m:r>
                <m:rPr>
                  <m:sty m:val="i"/>
                </m:rPr>
                <m:t>h</m:t>
              </m:r>
            </m:e>
            <m:sup>
              <m:r>
                <m:rPr>
                  <m:sty m:val="i"/>
                </m:rPr>
                <m:t>r</m:t>
              </m:r>
            </m:sup>
          </m:sSup>
        </m:oMath>
      </m:oMathPara>
      <w:r>
        <w:rPr/>
        <w:t xml:space="preserve">, then if </w:t>
      </w:r>
      <m:oMathPara>
        <m:oMathParaPr>
          <m:jc m:val="left"/>
        </m:oMathParaPr>
        <m:oMath>
          <m:r>
            <m:rPr>
              <m:scr m:val="script"/>
            </m:rPr>
            <m:t>P</m:t>
          </m:r>
        </m:oMath>
      </m:oMathPara>
      <w:r>
        <w:rPr/>
        <w:t xml:space="preserve"> can produce two accepting transcripts </w:t>
      </w:r>
      <m:oMathPara>
        <m:oMathParaPr>
          <m:jc m:val="left"/>
        </m:oMathParaPr>
        <m:oMath>
          <m:d>
            <m:dPr>
              <m:begChr m:val="("/>
              <m:endChr m:val=")"/>
              <m:ctrlPr>
                <w:rPr>
                  <w:rFonts w:ascii="Cambria Math" w:hAnsi="Cambria Math"/>
                </w:rPr>
              </m:ctrlPr>
            </m:dPr>
            <m:e>
              <m:r>
                <m:rPr>
                  <m:sty m:val="i"/>
                </m:rPr>
                <m:t>a</m:t>
              </m:r>
              <m:r>
                <m:rPr>
                  <m:sty m:val="p"/>
                </m:rPr>
                <m:t>,</m:t>
              </m:r>
              <m:r>
                <m:rPr>
                  <m:sty m:val="i"/>
                </m:rPr>
                <m:t>e</m:t>
              </m:r>
              <m:r>
                <m:rPr>
                  <m:sty m:val="p"/>
                </m:rPr>
                <m:t>,</m:t>
              </m:r>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e>
          </m:d>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d>
                <m:dPr>
                  <m:begChr m:val="("/>
                  <m:endChr m:val=")"/>
                  <m:ctrlPr>
                    <w:rPr>
                      <w:rFonts w:ascii="Cambria Math" w:hAnsi="Cambria Math"/>
                    </w:rPr>
                  </m:ctrlPr>
                </m:dPr>
                <m:e>
                  <m:sSup>
                    <m:sSupPr/>
                    <m:e>
                      <m:r>
                        <m:rPr>
                          <m:sty m:val="i"/>
                        </m:rPr>
                        <m:t>m</m:t>
                      </m:r>
                    </m:e>
                    <m:sup>
                      <m:r>
                        <m:rPr>
                          <m:sty m:val="p"/>
                        </m:rPr>
                        <m:t>′</m:t>
                      </m:r>
                      <m:r>
                        <m:rPr>
                          <m:sty m:val="p"/>
                        </m:rPr>
                        <m:t>′</m:t>
                      </m:r>
                    </m:sup>
                  </m:sSup>
                  <m:r>
                    <m:rPr>
                      <m:sty m:val="p"/>
                    </m:rPr>
                    <m:t>,</m:t>
                  </m:r>
                  <m:sSup>
                    <m:sSupPr/>
                    <m:e>
                      <m:r>
                        <m:rPr>
                          <m:sty m:val="i"/>
                        </m:rPr>
                        <m:t>z</m:t>
                      </m:r>
                    </m:e>
                    <m:sup>
                      <m:r>
                        <m:rPr>
                          <m:sty m:val="p"/>
                        </m:rPr>
                        <m:t>′</m:t>
                      </m:r>
                      <m:r>
                        <m:rPr>
                          <m:sty m:val="p"/>
                        </m:rPr>
                        <m:t>′</m:t>
                      </m:r>
                    </m:sup>
                  </m:sSup>
                </m:e>
              </m:d>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r>
            <m:rPr>
              <m:sty m:val="p"/>
            </m:rPr>
            <m:t>,</m:t>
          </m:r>
          <m:r>
            <m:rPr>
              <m:scr m:val="script"/>
            </m:rPr>
            <m:t>V</m:t>
          </m:r>
        </m:oMath>
      </m:oMathPara>
      <w:r>
        <w:rPr/>
        <w:t xml:space="preserve"> 's acceptance criterion roughly implies that </w:t>
      </w:r>
      <m:oMathPara>
        <m:oMathParaPr>
          <m:jc m:val="left"/>
        </m:oMathParaPr>
        <m:oMath>
          <m:sSup>
            <m:sSupPr/>
            <m:e>
              <m:r>
                <m:rPr>
                  <m:sty m:val="i"/>
                </m:rPr>
                <m:t>m</m:t>
              </m:r>
            </m:e>
            <m:sup>
              <m:r>
                <m:rPr>
                  <m:sty m:val="p"/>
                </m:rPr>
                <m:t>′</m:t>
              </m:r>
            </m:sup>
          </m:sSup>
          <m:r>
            <m:rPr>
              <m:sty m:val="p"/>
            </m:rPr>
            <m:t>=</m:t>
          </m:r>
          <m:r>
            <m:rPr>
              <m:sty m:val="i"/>
            </m:rPr>
            <m:t>m</m:t>
          </m:r>
          <m:r>
            <m:rPr>
              <m:sty m:val="p"/>
            </m:rPr>
            <m:t>⋅</m:t>
          </m:r>
          <m:r>
            <m:rPr>
              <m:sty m:val="i"/>
            </m:rPr>
            <m:t>e</m:t>
          </m:r>
          <m:r>
            <m:rPr>
              <m:sty m:val="p"/>
            </m:rPr>
            <m:t>+</m:t>
          </m:r>
          <m:r>
            <m:rPr>
              <m:sty m:val="i"/>
            </m:rPr>
            <m:t>d</m:t>
          </m:r>
        </m:oMath>
      </m:oMathPara>
      <w:r>
        <w:rPr/>
        <w:t xml:space="preserve"> and </w:t>
      </w:r>
      <m:oMathPara>
        <m:oMathParaPr>
          <m:jc m:val="left"/>
        </m:oMathParaPr>
        <m:oMath>
          <m:sSup>
            <m:sSupPr/>
            <m:e>
              <m:r>
                <m:rPr>
                  <m:sty m:val="i"/>
                </m:rPr>
                <m:t>z</m:t>
              </m:r>
            </m:e>
            <m:sup>
              <m:r>
                <m:rPr>
                  <m:sty m:val="p"/>
                </m:rPr>
                <m:t>′</m:t>
              </m:r>
            </m:sup>
          </m:sSup>
          <m:r>
            <m:rPr>
              <m:sty m:val="p"/>
            </m:rPr>
            <m:t>=</m:t>
          </m:r>
          <m:r>
            <m:rPr>
              <m:sty m:val="i"/>
            </m:rPr>
            <m:t>z</m:t>
          </m:r>
          <m:r>
            <m:rPr>
              <m:sty m:val="p"/>
            </m:rPr>
            <m:t>⋅</m:t>
          </m:r>
          <m:r>
            <m:rPr>
              <m:sty m:val="i"/>
            </m:rPr>
            <m:t>e</m:t>
          </m:r>
          <m:r>
            <m:rPr>
              <m:sty m:val="p"/>
            </m:rPr>
            <m:t>+</m:t>
          </m:r>
          <m:r>
            <m:rPr>
              <m:sty m:val="i"/>
            </m:rPr>
            <m:t>r</m:t>
          </m:r>
        </m:oMath>
      </m:oMathPara>
      <w:r>
        <w:rPr/>
        <w:t xml:space="preserve"> while </w:t>
      </w:r>
      <m:oMathPara>
        <m:oMathParaPr>
          <m:jc m:val="left"/>
        </m:oMathParaPr>
        <m:oMath>
          <m:sSup>
            <m:sSupPr/>
            <m:e>
              <m:r>
                <m:rPr>
                  <m:sty m:val="i"/>
                </m:rPr>
                <m:t>m</m:t>
              </m:r>
            </m:e>
            <m:sup>
              <m:r>
                <m:rPr>
                  <m:sty m:val="p"/>
                </m:rPr>
                <m:t>′</m:t>
              </m:r>
              <m:r>
                <m:rPr>
                  <m:sty m:val="p"/>
                </m:rPr>
                <m:t>′</m:t>
              </m:r>
            </m:sup>
          </m:sSup>
          <m:r>
            <m:rPr>
              <m:sty m:val="p"/>
            </m:rPr>
            <m:t>=</m:t>
          </m:r>
          <m:r>
            <m:rPr>
              <m:sty m:val="i"/>
            </m:rPr>
            <m:t>m</m:t>
          </m:r>
          <m:r>
            <m:rPr>
              <m:sty m:val="p"/>
            </m:rPr>
            <m:t>⋅</m:t>
          </m:r>
          <m:sSup>
            <m:sSupPr/>
            <m:e>
              <m:r>
                <m:rPr>
                  <m:sty m:val="i"/>
                </m:rPr>
                <m:t>e</m:t>
              </m:r>
            </m:e>
            <m:sup>
              <m:r>
                <m:rPr>
                  <m:sty m:val="p"/>
                </m:rPr>
                <m:t>′</m:t>
              </m:r>
            </m:sup>
          </m:sSup>
          <m:r>
            <m:rPr>
              <m:sty m:val="p"/>
            </m:rPr>
            <m:t>+</m:t>
          </m:r>
          <m:r>
            <m:rPr>
              <m:sty m:val="i"/>
            </m:rPr>
            <m:t>d</m:t>
          </m:r>
        </m:oMath>
      </m:oMathPara>
      <w:r>
        <w:rPr/>
        <w:t xml:space="preserve"> and </w:t>
      </w:r>
      <m:oMathPara>
        <m:oMathParaPr>
          <m:jc m:val="left"/>
        </m:oMathParaPr>
        <m:oMath>
          <m:sSup>
            <m:sSupPr/>
            <m:e>
              <m:r>
                <m:rPr>
                  <m:sty m:val="i"/>
                </m:rPr>
                <m:t>z</m:t>
              </m:r>
            </m:e>
            <m:sup>
              <m:r>
                <m:rPr>
                  <m:sty m:val="p"/>
                </m:rPr>
                <m:t>′</m:t>
              </m:r>
              <m:r>
                <m:rPr>
                  <m:sty m:val="p"/>
                </m:rPr>
                <m:t>′</m:t>
              </m:r>
            </m:sup>
          </m:sSup>
          <m:r>
            <m:rPr>
              <m:sty m:val="p"/>
            </m:rPr>
            <m:t>=</m:t>
          </m:r>
          <m:r>
            <m:rPr>
              <m:sty m:val="i"/>
            </m:rPr>
            <m:t>z</m:t>
          </m:r>
          <m:r>
            <m:rPr>
              <m:sty m:val="p"/>
            </m:rPr>
            <m:t>⋅</m:t>
          </m:r>
          <m:sSup>
            <m:sSupPr/>
            <m:e>
              <m:r>
                <m:rPr>
                  <m:sty m:val="i"/>
                </m:rPr>
                <m:t>e</m:t>
              </m:r>
            </m:e>
            <m:sup>
              <m:r>
                <m:rPr>
                  <m:sty m:val="p"/>
                </m:rPr>
                <m:t>′</m:t>
              </m:r>
            </m:sup>
          </m:sSup>
          <m:r>
            <m:rPr>
              <m:sty m:val="p"/>
            </m:rPr>
            <m:t>+</m:t>
          </m:r>
          <m:r>
            <m:rPr>
              <m:sty m:val="i"/>
            </m:rPr>
            <m:t>r</m:t>
          </m:r>
        </m:oMath>
      </m:oMathPara>
      <w:r>
        <w:rPr/>
        <w:t xml:space="preserve">. These are four linearly independent equations in four unknowns, namely </w:t>
      </w:r>
      <m:oMathPara>
        <m:oMathParaPr>
          <m:jc m:val="left"/>
        </m:oMathParaPr>
        <m:oMath>
          <m:r>
            <m:rPr>
              <m:sty m:val="i"/>
            </m:rPr>
            <m:t>m</m:t>
          </m:r>
          <m:r>
            <m:rPr>
              <m:sty m:val="p"/>
            </m:rPr>
            <m:t>,</m:t>
          </m:r>
          <m:r>
            <m:rPr>
              <m:sty m:val="i"/>
            </m:rPr>
            <m:t>z</m:t>
          </m:r>
          <m:r>
            <m:rPr>
              <m:sty m:val="p"/>
            </m:rPr>
            <m:t>,</m:t>
          </m:r>
          <m:r>
            <m:rPr>
              <m:sty m:val="i"/>
            </m:rPr>
            <m:t>d</m:t>
          </m:r>
        </m:oMath>
      </m:oMathPara>
      <w:r>
        <w:rPr/>
        <w:t xml:space="preserve">, and </w:t>
      </w:r>
      <m:oMathPara>
        <m:oMathParaPr>
          <m:jc m:val="left"/>
        </m:oMathParaPr>
        <m:oMath>
          <m:r>
            <m:rPr>
              <m:sty m:val="i"/>
            </m:rPr>
            <m:t>r</m:t>
          </m:r>
        </m:oMath>
      </m:oMathPara>
      <w:r>
        <w:rPr/>
        <w:t xml:space="preserve">. Hence, one can take these two transcripts and efficiently solve for both </w:t>
      </w:r>
      <m:oMathPara>
        <m:oMathParaPr>
          <m:jc m:val="left"/>
        </m:oMathParaPr>
        <m:oMath>
          <m:r>
            <m:rPr>
              <m:sty m:val="i"/>
            </m:rPr>
            <m:t>m</m:t>
          </m:r>
        </m:oMath>
      </m:oMathPara>
      <w:r>
        <w:rPr/>
        <w:t xml:space="preserve"> and </w:t>
      </w:r>
      <m:oMathPara>
        <m:oMathParaPr>
          <m:jc m:val="left"/>
        </m:oMathParaPr>
        <m:oMath>
          <m:r>
            <m:rPr>
              <m:sty m:val="i"/>
            </m:rPr>
            <m:t>z</m:t>
          </m:r>
        </m:oMath>
      </m:oMathPara>
      <w:r>
        <w:rPr/>
        <w:t xml:space="preserve">, as </w:t>
      </w:r>
      <m:oMathPara>
        <m:oMathParaPr>
          <m:jc m:val="left"/>
        </m:oMathParaPr>
        <m:oMath>
          <m:r>
            <m:rPr>
              <m:sty m:val="i"/>
            </m:rPr>
            <m:t>m</m:t>
          </m:r>
          <m:r>
            <m:rPr>
              <m:sty m:val="p"/>
            </m:rPr>
            <m:t>=</m:t>
          </m:r>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m</m:t>
                  </m:r>
                </m:e>
                <m:sup>
                  <m:r>
                    <m:rPr>
                      <m:sty m:val="p"/>
                    </m:rPr>
                    <m:t>′</m:t>
                  </m:r>
                  <m:r>
                    <m:rPr>
                      <m:sty m:val="p"/>
                    </m:rPr>
                    <m:t>′</m:t>
                  </m:r>
                </m:sup>
              </m:sSup>
            </m:e>
          </m:d>
          <m:r>
            <m:rPr>
              <m:sty m:val="p"/>
            </m:rPr>
            <m:t>/</m:t>
          </m:r>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oMath>
      </m:oMathPara>
      <w:r>
        <w:rPr/>
        <w:t xml:space="preserve"> and </w:t>
      </w:r>
      <m:oMathPara>
        <m:oMathParaPr>
          <m:jc m:val="left"/>
        </m:oMathParaPr>
        <m:oMath>
          <m:r>
            <m:rPr>
              <m:sty m:val="i"/>
            </m:rPr>
            <m:t>z</m:t>
          </m:r>
          <m:r>
            <m:rPr>
              <m:sty m:val="p"/>
            </m:rPr>
            <m:t>=</m:t>
          </m:r>
          <m:d>
            <m:dPr>
              <m:begChr m:val="("/>
              <m:endChr m:val=")"/>
              <m:ctrlPr>
                <w:rPr>
                  <w:rFonts w:ascii="Cambria Math" w:hAnsi="Cambria Math"/>
                </w:rPr>
              </m:ctrlPr>
            </m:dPr>
            <m:e>
              <m:sSup>
                <m:sSupPr/>
                <m:e>
                  <m:r>
                    <m:rPr>
                      <m:sty m:val="i"/>
                    </m:rPr>
                    <m:t>z</m:t>
                  </m:r>
                </m:e>
                <m:sup>
                  <m:r>
                    <m:rPr>
                      <m:sty m:val="p"/>
                    </m:rPr>
                    <m:t>′</m:t>
                  </m:r>
                </m:sup>
              </m:sSup>
              <m:r>
                <m:rPr>
                  <m:sty m:val="p"/>
                </m:rPr>
                <m:t>−</m:t>
              </m:r>
              <m:sSup>
                <m:sSupPr/>
                <m:e>
                  <m:r>
                    <m:rPr>
                      <m:sty m:val="i"/>
                    </m:rPr>
                    <m:t>z</m:t>
                  </m:r>
                </m:e>
                <m:sup>
                  <m:r>
                    <m:rPr>
                      <m:sty m:val="p"/>
                    </m:rPr>
                    <m:t>′</m:t>
                  </m:r>
                  <m:r>
                    <m:rPr>
                      <m:sty m:val="p"/>
                    </m:rPr>
                    <m:t>′</m:t>
                  </m:r>
                </m:sup>
              </m:sSup>
            </m:e>
          </m:d>
          <m:r>
            <m:rPr>
              <m:sty m:val="p"/>
            </m:rPr>
            <m:t>/</m:t>
          </m:r>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oMath>
      </m:oMathPara>
      <w:r>
        <w:rPr/>
        <w:t xml:space="preserve">.</w:t>
      </w:r>
    </w:p>
    <w:p>
      <w:pPr>
        <w:spacing w:after="240" w:lineRule="exact"/>
      </w:pPr>
      <w:r>
        <w:rPr/>
        <w:t xml:space="preserve">These intuitions are made formal below.</w:t>
      </w:r>
    </w:p>
    <w:p>
      <w:pPr>
        <w:spacing w:lineRule="exact"/>
        <w:jc w:val="center"/>
      </w:pPr>
      <w:r>
        <w:rPr/>
        <w:drawing>
          <wp:inline distB="0" distL="0" distR="0" distT="0">
            <wp:extent cx="5486400" cy="1339200"/>
            <wp:effectExtent b="0" l="0" r="0" t="0"/>
            <wp:docPr id="61" name="2023_07_03_d3b4a70b47e187b43283g-193.jpeg"/>
            <a:graphic>
              <a:graphicData uri="http://schemas.openxmlformats.org/drawingml/2006/picture">
                <pic:pic>
                  <pic:nvPicPr>
                    <pic:cNvPr id="61" name="2023_07_03_d3b4a70b47e187b43283g-193.jpeg" descr=""/>
                    <pic:cNvPicPr/>
                  </pic:nvPicPr>
                  <pic:blipFill>
                    <a:blip r:embed="rId75" cstate="print"/>
                    <a:srcRect b="0" l="0" r="0" t="0"/>
                    <a:stretch>
                      <a:fillRect/>
                    </a:stretch>
                  </pic:blipFill>
                  <pic:spPr>
                    <a:xfrm>
                      <a:off x="0" y="0"/>
                      <a:ext cx="5486400" cy="1339200"/>
                    </a:xfrm>
                    <a:prstGeom prst="rect"/>
                  </pic:spPr>
                </pic:pic>
              </a:graphicData>
            </a:graphic>
          </wp:inline>
        </w:drawing>
      </w:r>
    </w:p>
    <w:p>
      <w:pPr>
        <w:spacing w:after="240" w:lineRule="exact"/>
      </w:pPr>
      <w:r>
        <w:rPr/>
        <w:t xml:space="preserve">Protocol 8 Equivalent Exposition of Protocol|7 in terms of commitments and additive homomorphism.</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over which the Discrete Logarithm relation is hard, with randomly chosen generators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w:t>
      </w:r>
    </w:p>
    <w:p>
      <w:pPr>
        <w:spacing w:after="240" w:lineRule="exact"/>
      </w:pPr>
      <w:r>
        <w:rPr/>
        <w:t xml:space="preserve">2: Let </w:t>
      </w:r>
      <m:oMathPara>
        <m:oMathParaPr>
          <m:jc m:val="left"/>
        </m:oMathParaPr>
        <m:oMath>
          <m:r>
            <m:rPr>
              <m:sty m:val="p"/>
            </m:rPr>
            <m:t>Com</m:t>
          </m:r>
          <m:r>
            <m:rPr>
              <m:sty m:val="p"/>
            </m:rPr>
            <m:t>⁡</m:t>
          </m:r>
          <m:r>
            <m:rPr>
              <m:sty m:val="p"/>
            </m:rPr>
            <m:t>(</m:t>
          </m:r>
          <m:r>
            <m:rPr>
              <m:sty m:val="i"/>
            </m:rPr>
            <m:t>m</m:t>
          </m:r>
          <m:r>
            <m:rPr>
              <m:sty m:val="p"/>
            </m:rPr>
            <m:t>,</m:t>
          </m:r>
          <m:r>
            <m:rPr>
              <m:sty m:val="i"/>
            </m:rPr>
            <m:t>z</m:t>
          </m:r>
          <m:r>
            <m:rPr>
              <m:sty m:val="p"/>
            </m:rPr>
            <m:t>)</m:t>
          </m:r>
        </m:oMath>
      </m:oMathPara>
      <w:r>
        <w:rPr/>
        <w:t xml:space="preserve"> denote the Pedersen commitment </w:t>
      </w:r>
      <m:oMathPara>
        <m:oMathParaPr>
          <m:jc m:val="left"/>
        </m:oMathParaPr>
        <m:oMath>
          <m:sSup>
            <m:sSupPr/>
            <m:e>
              <m:r>
                <m:rPr>
                  <m:sty m:val="i"/>
                </m:rPr>
                <m:t>g</m:t>
              </m:r>
            </m:e>
            <m:sup>
              <m:r>
                <m:rPr>
                  <m:sty m:val="i"/>
                </m:rPr>
                <m:t>m</m:t>
              </m:r>
            </m:sup>
          </m:sSup>
          <m:r>
            <m:rPr>
              <m:sty m:val="p"/>
            </m:rPr>
            <m:t>⋅</m:t>
          </m:r>
          <m:sSup>
            <m:sSupPr/>
            <m:e>
              <m:r>
                <m:rPr>
                  <m:sty m:val="i"/>
                </m:rPr>
                <m:t>h</m:t>
              </m:r>
            </m:e>
            <m:sup>
              <m:r>
                <m:rPr>
                  <m:sty m:val="i"/>
                </m:rPr>
                <m:t>z</m:t>
              </m:r>
            </m:sup>
          </m:sSup>
        </m:oMath>
      </m:oMathPara>
      <w:r>
        <w:rPr/>
        <w:t xml:space="preserve">. Prover knows </w:t>
      </w:r>
      <m:oMathPara>
        <m:oMathParaPr>
          <m:jc m:val="left"/>
        </m:oMathParaPr>
        <m:oMath>
          <m:r>
            <m:rPr>
              <m:sty m:val="i"/>
            </m:rPr>
            <m:t>m</m:t>
          </m:r>
        </m:oMath>
      </m:oMathPara>
      <w:r>
        <w:rPr/>
        <w:t xml:space="preserve"> and </w:t>
      </w:r>
      <m:oMathPara>
        <m:oMathParaPr>
          <m:jc m:val="left"/>
        </m:oMathParaPr>
        <m:oMath>
          <m:r>
            <m:rPr>
              <m:sty m:val="i"/>
            </m:rPr>
            <m:t>z</m:t>
          </m:r>
        </m:oMath>
      </m:oMathPara>
      <w:r>
        <w:rPr/>
        <w:t xml:space="preserve">, Verifier only knows </w:t>
      </w:r>
      <m:oMathPara>
        <m:oMathParaPr>
          <m:jc m:val="left"/>
        </m:oMathParaPr>
        <m:oMath>
          <m:r>
            <m:rPr>
              <m:sty m:val="p"/>
            </m:rPr>
            <m:t>Com</m:t>
          </m:r>
          <m:r>
            <m:rPr>
              <m:sty m:val="p"/>
            </m:rPr>
            <m:t>⁡</m:t>
          </m:r>
          <m:r>
            <m:rPr>
              <m:sty m:val="p"/>
            </m:rPr>
            <m:t>(</m:t>
          </m:r>
          <m:r>
            <m:rPr>
              <m:sty m:val="i"/>
            </m:rPr>
            <m:t>m</m:t>
          </m:r>
          <m:r>
            <m:rPr>
              <m:sty m:val="p"/>
            </m:rPr>
            <m:t>,</m:t>
          </m:r>
          <m:r>
            <m:rPr>
              <m:sty m:val="i"/>
            </m:rPr>
            <m:t>z</m:t>
          </m:r>
          <m:r>
            <m:rPr>
              <m:sty m:val="p"/>
            </m:rPr>
            <m:t>)</m:t>
          </m:r>
          <m:r>
            <m:rPr>
              <m:sty m:val="p"/>
            </m:rPr>
            <m:t>,</m:t>
          </m:r>
          <m:r>
            <m:rPr>
              <m:sty m:val="i"/>
            </m:rPr>
            <m:t>g</m:t>
          </m:r>
          <m:r>
            <m:rPr>
              <m:sty m:val="p"/>
            </m:rPr>
            <m:t>,</m:t>
          </m:r>
          <m:r>
            <m:rPr>
              <m:sty m:val="i"/>
            </m:rPr>
            <m:t>h</m:t>
          </m:r>
        </m:oMath>
      </m:oMathPara>
      <w:r>
        <w:rPr/>
        <w:t xml:space="preserve">.</w:t>
      </w:r>
    </w:p>
    <w:p>
      <w:pPr>
        <w:spacing w:after="240" w:lineRule="exact"/>
      </w:pPr>
      <w:r>
        <w:rPr/>
        <w:t xml:space="preserve">3: Prover picks </w:t>
      </w:r>
      <m:oMathPara>
        <m:oMathParaPr>
          <m:jc m:val="left"/>
        </m:oMathParaPr>
        <m:oMath>
          <m:r>
            <m:rPr>
              <m:sty m:val="i"/>
            </m:rPr>
            <m:t>d</m:t>
          </m:r>
          <m:r>
            <m:rPr>
              <m:sty m:val="p"/>
            </m:rPr>
            <m:t>,</m:t>
          </m:r>
          <m:r>
            <m:rPr>
              <m:sty m:val="i"/>
            </m:rPr>
            <m:t>r</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 to verifier </w:t>
      </w:r>
      <m:oMathPara>
        <m:oMathParaPr>
          <m:jc m:val="left"/>
        </m:oMathParaPr>
        <m:oMath>
          <m:r>
            <m:rPr>
              <m:sty m:val="i"/>
            </m:rPr>
            <m:t>a</m:t>
          </m:r>
          <m:r>
            <m:rPr>
              <m:sty m:val="p"/>
            </m:rPr>
            <m:t>←</m:t>
          </m:r>
          <m:r>
            <m:rPr>
              <m:sty m:val="p"/>
            </m:rPr>
            <m:t>Com</m:t>
          </m:r>
          <m:r>
            <m:rPr>
              <m:sty m:val="p"/>
            </m:rPr>
            <m:t>⁡</m:t>
          </m:r>
          <m:r>
            <m:rPr>
              <m:sty m:val="p"/>
            </m:rPr>
            <m:t>(</m:t>
          </m:r>
          <m:r>
            <m:rPr>
              <m:sty m:val="i"/>
            </m:rPr>
            <m:t>d</m:t>
          </m:r>
          <m:r>
            <m:rPr>
              <m:sty m:val="p"/>
            </m:rPr>
            <m:t>,</m:t>
          </m:r>
          <m:r>
            <m:rPr>
              <m:sty m:val="i"/>
            </m:rPr>
            <m:t>r</m:t>
          </m:r>
          <m:r>
            <m:rPr>
              <m:sty m:val="p"/>
            </m:rPr>
            <m:t>)</m:t>
          </m:r>
        </m:oMath>
      </m:oMathPara>
      <w:r>
        <w:rPr/>
        <w:t xml:space="preserve">.</w:t>
      </w:r>
    </w:p>
    <w:p>
      <w:pPr>
        <w:spacing w:after="240" w:lineRule="exact"/>
      </w:pPr>
      <w:r>
        <w:rPr/>
        <w:t xml:space="preserve">4: Verifier sends challenge </w:t>
      </w:r>
      <m:oMathPara>
        <m:oMathParaPr>
          <m:jc m:val="left"/>
        </m:oMathParaPr>
        <m:oMath>
          <m:r>
            <m:rPr>
              <m:sty m:val="i"/>
            </m:rPr>
            <m:t>e</m:t>
          </m:r>
        </m:oMath>
      </m:oMathPara>
      <w:r>
        <w:rPr/>
        <w:t xml:space="preserve"> chosen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w:t>
      </w:r>
    </w:p>
    <w:p>
      <w:pPr>
        <w:spacing w:after="240" w:lineRule="exact"/>
      </w:pPr>
      <w:r>
        <w:rPr/>
        <w:t xml:space="preserve">5: Let </w:t>
      </w:r>
      <m:oMathPara>
        <m:oMathParaPr>
          <m:jc m:val="left"/>
        </m:oMathParaPr>
        <m:oMath>
          <m:sSup>
            <m:sSupPr/>
            <m:e>
              <m:r>
                <m:rPr>
                  <m:sty m:val="i"/>
                </m:rPr>
                <m:t>m</m:t>
              </m:r>
            </m:e>
            <m:sup>
              <m:r>
                <m:rPr>
                  <m:sty m:val="p"/>
                </m:rPr>
                <m:t>′</m:t>
              </m:r>
            </m:sup>
          </m:sSup>
          <m:r>
            <m:rPr>
              <m:sty m:val="p"/>
            </m:rPr>
            <m:t>←</m:t>
          </m:r>
          <m:r>
            <m:rPr>
              <m:sty m:val="i"/>
            </m:rPr>
            <m:t>m</m:t>
          </m:r>
          <m:r>
            <m:rPr>
              <m:sty m:val="i"/>
            </m:rPr>
            <m:t>e</m:t>
          </m:r>
          <m:r>
            <m:rPr>
              <m:sty m:val="p"/>
            </m:rPr>
            <m:t>+</m:t>
          </m:r>
          <m:r>
            <m:rPr>
              <m:sty m:val="i"/>
            </m:rPr>
            <m:t>d</m:t>
          </m:r>
        </m:oMath>
      </m:oMathPara>
      <w:r>
        <w:rPr/>
        <w:t xml:space="preserve"> and </w:t>
      </w:r>
      <m:oMathPara>
        <m:oMathParaPr>
          <m:jc m:val="left"/>
        </m:oMathParaPr>
        <m:oMath>
          <m:sSup>
            <m:sSupPr/>
            <m:e>
              <m:r>
                <m:rPr>
                  <m:sty m:val="i"/>
                </m:rPr>
                <m:t>z</m:t>
              </m:r>
            </m:e>
            <m:sup>
              <m:r>
                <m:rPr>
                  <m:sty m:val="p"/>
                </m:rPr>
                <m:t>′</m:t>
              </m:r>
            </m:sup>
          </m:sSup>
          <m:r>
            <m:rPr>
              <m:sty m:val="p"/>
            </m:rPr>
            <m:t>←</m:t>
          </m:r>
          <m:r>
            <m:rPr>
              <m:sty m:val="i"/>
            </m:rPr>
            <m:t>z</m:t>
          </m:r>
          <m:r>
            <m:rPr>
              <m:sty m:val="i"/>
            </m:rPr>
            <m:t>e</m:t>
          </m:r>
          <m:r>
            <m:rPr>
              <m:sty m:val="p"/>
            </m:rPr>
            <m:t>+</m:t>
          </m:r>
          <m:r>
            <m:rPr>
              <m:sty m:val="i"/>
            </m:rPr>
            <m:t>r</m:t>
          </m:r>
        </m:oMath>
      </m:oMathPara>
      <w:r>
        <w:rPr/>
        <w:t xml:space="preserve">, and let </w:t>
      </w:r>
      <m:oMathPara>
        <m:oMathParaPr>
          <m:jc m:val="left"/>
        </m:oMathParaPr>
        <m:oMath>
          <m:sSup>
            <m:sSupPr/>
            <m:e>
              <m:r>
                <m:rPr>
                  <m:sty m:val="i"/>
                </m:rPr>
                <m:t>c</m:t>
              </m:r>
            </m:e>
            <m:sup>
              <m:r>
                <m:rPr>
                  <m:sty m:val="p"/>
                </m:rPr>
                <m:t>′</m:t>
              </m:r>
            </m:sup>
          </m:sSup>
          <m:r>
            <m:rPr>
              <m:sty m:val="p"/>
            </m:rPr>
            <m:t>←</m:t>
          </m:r>
          <m:r>
            <m:rPr>
              <m:sty m:val="p"/>
            </m:rPr>
            <m:t>Com</m:t>
          </m:r>
          <m:r>
            <m:rPr>
              <m:sty m:val="p"/>
            </m:rPr>
            <m:t>⁡</m:t>
          </m:r>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oMath>
      </m:oMathPara>
      <w:r>
        <w:rPr/>
        <w:t xml:space="preserve">. While Verifier does not know </w:t>
      </w:r>
      <m:oMathPara>
        <m:oMathParaPr>
          <m:jc m:val="left"/>
        </m:oMathParaPr>
        <m:oMath>
          <m:sSup>
            <m:sSupPr/>
            <m:e>
              <m:r>
                <m:rPr>
                  <m:sty m:val="i"/>
                </m:rPr>
                <m:t>m</m:t>
              </m:r>
            </m:e>
            <m:sup>
              <m:r>
                <m:rPr>
                  <m:sty m:val="p"/>
                </m:rPr>
                <m:t>′</m:t>
              </m:r>
            </m:sup>
          </m:sSup>
        </m:oMath>
      </m:oMathPara>
      <w:r>
        <w:rPr/>
        <w:t xml:space="preserve"> and </w:t>
      </w:r>
      <m:oMathPara>
        <m:oMathParaPr>
          <m:jc m:val="left"/>
        </m:oMathParaPr>
        <m:oMath>
          <m:sSup>
            <m:sSupPr/>
            <m:e>
              <m:r>
                <m:rPr>
                  <m:sty m:val="i"/>
                </m:rPr>
                <m:t>z</m:t>
              </m:r>
            </m:e>
            <m:sup>
              <m:r>
                <m:rPr>
                  <m:sty m:val="p"/>
                </m:rPr>
                <m:t>′</m:t>
              </m:r>
            </m:sup>
          </m:sSup>
        </m:oMath>
      </m:oMathPara>
      <w:r>
        <w:rPr/>
        <w:t xml:space="preserve">, Verifier can derive </w:t>
      </w:r>
      <m:oMathPara>
        <m:oMathParaPr>
          <m:jc m:val="left"/>
        </m:oMathParaPr>
        <m:oMath>
          <m:sSup>
            <m:sSupPr/>
            <m:e>
              <m:r>
                <m:rPr>
                  <m:sty m:val="i"/>
                </m:rPr>
                <m:t>c</m:t>
              </m:r>
            </m:e>
            <m:sup>
              <m:r>
                <m:rPr>
                  <m:sty m:val="p"/>
                </m:rPr>
                <m:t>′</m:t>
              </m:r>
            </m:sup>
          </m:sSup>
        </m:oMath>
      </m:oMathPara>
      <w:r>
        <w:rPr/>
        <w:t xml:space="preserve"> unaided from </w:t>
      </w:r>
      <m:oMathPara>
        <m:oMathParaPr>
          <m:jc m:val="left"/>
        </m:oMathParaPr>
        <m:oMath>
          <m:r>
            <m:rPr>
              <m:sty m:val="p"/>
            </m:rPr>
            <m:t>Com</m:t>
          </m:r>
          <m:r>
            <m:rPr>
              <m:sty m:val="p"/>
            </m:rPr>
            <m:t>⁡</m:t>
          </m:r>
          <m:r>
            <m:rPr>
              <m:sty m:val="p"/>
            </m:rPr>
            <m:t>(</m:t>
          </m:r>
          <m:r>
            <m:rPr>
              <m:sty m:val="i"/>
            </m:rPr>
            <m:t>m</m:t>
          </m:r>
          <m:r>
            <m:rPr>
              <m:sty m:val="p"/>
            </m:rPr>
            <m:t>,</m:t>
          </m:r>
          <m:r>
            <m:rPr>
              <m:sty m:val="i"/>
            </m:rPr>
            <m:t>z</m:t>
          </m:r>
          <m:r>
            <m:rPr>
              <m:sty m:val="p"/>
            </m:rPr>
            <m:t>)</m:t>
          </m:r>
        </m:oMath>
      </m:oMathPara>
      <w:r>
        <w:rPr/>
        <w:t xml:space="preserve"> and </w:t>
      </w:r>
      <m:oMathPara>
        <m:oMathParaPr>
          <m:jc m:val="left"/>
        </m:oMathParaPr>
        <m:oMath>
          <m:r>
            <m:rPr>
              <m:sty m:val="p"/>
            </m:rPr>
            <m:t>Com</m:t>
          </m:r>
          <m:r>
            <m:rPr>
              <m:sty m:val="p"/>
            </m:rPr>
            <m:t>⁡</m:t>
          </m:r>
          <m:r>
            <m:rPr>
              <m:sty m:val="p"/>
            </m:rPr>
            <m:t>(</m:t>
          </m:r>
          <m:r>
            <m:rPr>
              <m:sty m:val="i"/>
            </m:rPr>
            <m:t>d</m:t>
          </m:r>
          <m:r>
            <m:rPr>
              <m:sty m:val="p"/>
            </m:rPr>
            <m:t>,</m:t>
          </m:r>
          <m:r>
            <m:rPr>
              <m:sty m:val="i"/>
            </m:rPr>
            <m:t>r</m:t>
          </m:r>
          <m:r>
            <m:rPr>
              <m:sty m:val="p"/>
            </m:rPr>
            <m:t>)</m:t>
          </m:r>
        </m:oMath>
      </m:oMathPara>
      <w:r>
        <w:rPr/>
        <w:t xml:space="preserve"> using additive homomorphism.</w:t>
      </w:r>
    </w:p>
    <w:p>
      <w:pPr>
        <w:spacing w:after="240" w:lineRule="exact"/>
      </w:pPr>
      <w:r>
        <w:rPr/>
        <w:t xml:space="preserve">6: Prover sends </w:t>
      </w:r>
      <m:oMathPara>
        <m:oMathParaPr>
          <m:jc m:val="left"/>
        </m:oMathParaPr>
        <m:oMath>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oMath>
      </m:oMathPara>
      <w:r>
        <w:rPr/>
        <w:t xml:space="preserve">.</w:t>
      </w:r>
    </w:p>
    <w:p>
      <w:pPr>
        <w:spacing w:after="240" w:lineRule="exact"/>
      </w:pPr>
      <w:r>
        <w:rPr/>
        <w:t xml:space="preserve">7: Verifier checks that </w:t>
      </w:r>
      <m:oMathPara>
        <m:oMathParaPr>
          <m:jc m:val="left"/>
        </m:oMathParaPr>
        <m:oMath>
          <m:sSup>
            <m:sSupPr/>
            <m:e>
              <m:r>
                <m:rPr>
                  <m:sty m:val="i"/>
                </m:rPr>
                <m:t>m</m:t>
              </m:r>
            </m:e>
            <m:sup>
              <m:r>
                <m:rPr>
                  <m:sty m:val="p"/>
                </m:rPr>
                <m:t>′</m:t>
              </m:r>
            </m:sup>
          </m:sSup>
          <m:r>
            <m:rPr>
              <m:sty m:val="p"/>
            </m:rPr>
            <m:t>,</m:t>
          </m:r>
          <m:sSup>
            <m:sSupPr/>
            <m:e>
              <m:r>
                <m:rPr>
                  <m:sty m:val="i"/>
                </m:rPr>
                <m:t>z</m:t>
              </m:r>
            </m:e>
            <m:sup>
              <m:r>
                <m:rPr>
                  <m:sty m:val="p"/>
                </m:rPr>
                <m:t>′</m:t>
              </m:r>
            </m:sup>
          </m:sSup>
        </m:oMath>
      </m:oMathPara>
      <w:r>
        <w:rPr/>
        <w:t xml:space="preserve"> is valid opening information for </w:t>
      </w:r>
      <m:oMathPara>
        <m:oMathParaPr>
          <m:jc m:val="left"/>
        </m:oMathParaPr>
        <m:oMath>
          <m:sSup>
            <m:sSupPr/>
            <m:e>
              <m:r>
                <m:rPr>
                  <m:sty m:val="i"/>
                </m:rPr>
                <m:t>c</m:t>
              </m:r>
            </m:e>
            <m:sup>
              <m:r>
                <m:rPr>
                  <m:sty m:val="p"/>
                </m:rPr>
                <m:t>′</m:t>
              </m:r>
            </m:sup>
          </m:sSup>
        </m:oMath>
      </m:oMathPara>
      <w:r>
        <w:rPr/>
        <w:t xml:space="preserve">, i.e., that </w:t>
      </w:r>
      <m:oMathPara>
        <m:oMathParaPr>
          <m:jc m:val="left"/>
        </m:oMathParaPr>
        <m:oMath>
          <m:sSup>
            <m:sSupPr/>
            <m:e>
              <m:r>
                <m:rPr>
                  <m:sty m:val="i"/>
                </m:rPr>
                <m:t>g</m:t>
              </m:r>
            </m:e>
            <m:sup>
              <m:sSup>
                <m:sSupPr/>
                <m:e>
                  <m:r>
                    <m:rPr>
                      <m:sty m:val="i"/>
                    </m:rPr>
                    <m:t>m</m:t>
                  </m:r>
                </m:e>
                <m:sup>
                  <m:r>
                    <m:rPr>
                      <m:sty m:val="p"/>
                    </m:rPr>
                    <m:t>′</m:t>
                  </m:r>
                </m:sup>
              </m:sSup>
            </m:sup>
          </m:sSup>
          <m:r>
            <m:rPr>
              <m:sty m:val="p"/>
            </m:rPr>
            <m:t>⋅</m:t>
          </m:r>
          <m:sSup>
            <m:sSupPr/>
            <m:e>
              <m:r>
                <m:rPr>
                  <m:sty m:val="i"/>
                </m:rPr>
                <m:t>h</m:t>
              </m:r>
            </m:e>
            <m:sup>
              <m:sSup>
                <m:sSupPr/>
                <m:e>
                  <m:r>
                    <m:rPr>
                      <m:sty m:val="i"/>
                    </m:rPr>
                    <m:t>z</m:t>
                  </m:r>
                </m:e>
                <m:sup>
                  <m:r>
                    <m:rPr>
                      <m:sty m:val="p"/>
                    </m:rPr>
                    <m:t>′</m:t>
                  </m:r>
                </m:sup>
              </m:sSup>
            </m:sup>
          </m:sSup>
          <m:r>
            <m:rPr>
              <m:sty m:val="p"/>
            </m:rPr>
            <m:t>=</m:t>
          </m:r>
          <m:sSup>
            <m:sSupPr/>
            <m:e>
              <m:r>
                <m:rPr>
                  <m:sty m:val="i"/>
                </m:rPr>
                <m:t>c</m:t>
              </m:r>
            </m:e>
            <m:sup>
              <m:r>
                <m:rPr>
                  <m:sty m:val="p"/>
                </m:rPr>
                <m:t>′</m:t>
              </m:r>
            </m:sup>
          </m:sSup>
        </m:oMath>
      </m:oMathPara>
      <w:r>
        <w:rPr/>
        <w:t xml:space="preserve">.</w:t>
      </w:r>
    </w:p>
    <w:p>
      <w:pPr>
        <w:spacing w:after="240" w:lineRule="exact"/>
      </w:pPr>
      <w:r>
        <w:rPr/>
        <w:t xml:space="preserve">Perfect Completeness. If prover follows the prescribed protocol in Protocol 7 then</w:t>
      </w:r>
    </w:p>
    <w:p>
      <w:pPr>
        <w:spacing w:after="240" w:lineRule="exact"/>
      </w:pPr>
      <m:oMathPara>
        <m:oMath>
          <m:sSup>
            <m:sSupPr/>
            <m:e>
              <m:r>
                <m:rPr>
                  <m:sty m:val="i"/>
                </m:rPr>
                <m:t>g</m:t>
              </m:r>
            </m:e>
            <m:sup>
              <m:sSup>
                <m:sSupPr/>
                <m:e>
                  <m:r>
                    <m:rPr>
                      <m:sty m:val="i"/>
                    </m:rPr>
                    <m:t>m</m:t>
                  </m:r>
                </m:e>
                <m:sup>
                  <m:r>
                    <m:rPr>
                      <m:sty m:val="p"/>
                    </m:rPr>
                    <m:t>′</m:t>
                  </m:r>
                </m:sup>
              </m:sSup>
            </m:sup>
          </m:sSup>
          <m:r>
            <m:rPr>
              <m:sty m:val="p"/>
            </m:rPr>
            <m:t>⋅</m:t>
          </m:r>
          <m:sSup>
            <m:sSupPr/>
            <m:e>
              <m:r>
                <m:rPr>
                  <m:sty m:val="i"/>
                </m:rPr>
                <m:t>h</m:t>
              </m:r>
            </m:e>
            <m:sup>
              <m:sSup>
                <m:sSupPr/>
                <m:e>
                  <m:r>
                    <m:rPr>
                      <m:sty m:val="i"/>
                    </m:rPr>
                    <m:t>z</m:t>
                  </m:r>
                </m:e>
                <m:sup>
                  <m:r>
                    <m:rPr>
                      <m:sty m:val="p"/>
                    </m:rPr>
                    <m:t>′</m:t>
                  </m:r>
                </m:sup>
              </m:sSup>
            </m:sup>
          </m:sSup>
          <m:r>
            <m:rPr>
              <m:sty m:val="p"/>
            </m:rPr>
            <m:t>=</m:t>
          </m:r>
          <m:sSup>
            <m:sSupPr/>
            <m:e>
              <m:r>
                <m:rPr>
                  <m:sty m:val="i"/>
                </m:rPr>
                <m:t>g</m:t>
              </m:r>
            </m:e>
            <m:sup>
              <m:r>
                <m:rPr>
                  <m:sty m:val="i"/>
                </m:rPr>
                <m:t>m</m:t>
              </m:r>
              <m:r>
                <m:rPr>
                  <m:sty m:val="i"/>
                </m:rPr>
                <m:t>e</m:t>
              </m:r>
              <m:r>
                <m:rPr>
                  <m:sty m:val="p"/>
                </m:rPr>
                <m:t>+</m:t>
              </m:r>
              <m:r>
                <m:rPr>
                  <m:sty m:val="i"/>
                </m:rPr>
                <m:t>r</m:t>
              </m:r>
            </m:sup>
          </m:sSup>
          <m:r>
            <m:rPr>
              <m:sty m:val="p"/>
            </m:rPr>
            <m:t>⋅</m:t>
          </m:r>
          <m:sSup>
            <m:sSupPr/>
            <m:e>
              <m:r>
                <m:rPr>
                  <m:sty m:val="i"/>
                </m:rPr>
                <m:t>h</m:t>
              </m:r>
            </m:e>
            <m:sup>
              <m:r>
                <m:rPr>
                  <m:sty m:val="i"/>
                </m:rPr>
                <m:t>z</m:t>
              </m:r>
              <m:r>
                <m:rPr>
                  <m:sty m:val="i"/>
                </m:rPr>
                <m:t>e</m:t>
              </m:r>
              <m:r>
                <m:rPr>
                  <m:sty m:val="p"/>
                </m:rPr>
                <m:t>+</m:t>
              </m:r>
              <m:r>
                <m:rPr>
                  <m:sty m:val="i"/>
                </m:rPr>
                <m:t>r</m:t>
              </m:r>
            </m:sup>
          </m:sSup>
          <m:r>
            <m:rPr>
              <m:sty m:val="p"/>
            </m:rPr>
            <m:t>=</m:t>
          </m:r>
          <m:sSup>
            <m:sSupPr/>
            <m:e>
              <m:r>
                <m:rPr>
                  <m:sty m:val="i"/>
                </m:rPr>
                <m:t>c</m:t>
              </m:r>
            </m:e>
            <m:sup>
              <m:r>
                <m:rPr>
                  <m:sty m:val="i"/>
                </m:rPr>
                <m:t>e</m:t>
              </m:r>
            </m:sup>
          </m:sSup>
          <m:r>
            <m:rPr>
              <m:sty m:val="p"/>
            </m:rPr>
            <m:t>⋅</m:t>
          </m:r>
          <m:r>
            <m:rPr>
              <m:sty m:val="i"/>
            </m:rPr>
            <m:t>a</m:t>
          </m:r>
        </m:oMath>
      </m:oMathPara>
    </w:p>
    <w:p>
      <w:pPr>
        <w:spacing w:after="240" w:lineRule="exact"/>
      </w:pPr>
      <w:r>
        <w:rPr/>
        <w:t xml:space="preserve">Special Soundness. Given two accepting transcripts </w:t>
      </w:r>
      <m:oMathPara>
        <m:oMathParaPr>
          <m:jc m:val="left"/>
        </m:oMathParaPr>
        <m:oMath>
          <m:d>
            <m:dPr>
              <m:begChr m:val="("/>
              <m:endChr m:val=")"/>
              <m:ctrlPr>
                <w:rPr>
                  <w:rFonts w:ascii="Cambria Math" w:hAnsi="Cambria Math"/>
                </w:rPr>
              </m:ctrlPr>
            </m:dPr>
            <m:e>
              <m:r>
                <m:rPr>
                  <m:sty m:val="i"/>
                </m:rPr>
                <m:t>a</m:t>
              </m:r>
              <m:r>
                <m:rPr>
                  <m:sty m:val="p"/>
                </m:rPr>
                <m:t>,</m:t>
              </m:r>
              <m:r>
                <m:rPr>
                  <m:sty m:val="i"/>
                </m:rPr>
                <m:t>e</m:t>
              </m:r>
              <m:r>
                <m:rPr>
                  <m:sty m:val="p"/>
                </m:rPr>
                <m:t>,</m:t>
              </m:r>
              <m:d>
                <m:dPr>
                  <m:begChr m:val="("/>
                  <m:endChr m:val=")"/>
                  <m:ctrlPr>
                    <w:rPr>
                      <w:rFonts w:ascii="Cambria Math" w:hAnsi="Cambria Math"/>
                    </w:rPr>
                  </m:ctrlPr>
                </m:dPr>
                <m:e>
                  <m:sSubSup>
                    <m:sSubSupPr/>
                    <m:e>
                      <m:r>
                        <m:rPr>
                          <m:sty m:val="i"/>
                        </m:rPr>
                        <m:t>m</m:t>
                      </m:r>
                    </m:e>
                    <m:sub>
                      <m:r>
                        <m:rPr>
                          <m:sty m:val="p"/>
                        </m:rPr>
                        <m:t>1</m:t>
                      </m:r>
                    </m:sub>
                    <m:sup>
                      <m:r>
                        <m:rPr>
                          <m:sty m:val="p"/>
                        </m:rPr>
                        <m:t>′</m:t>
                      </m:r>
                    </m:sup>
                  </m:sSubSup>
                  <m:r>
                    <m:rPr>
                      <m:sty m:val="p"/>
                    </m:rPr>
                    <m:t>,</m:t>
                  </m:r>
                  <m:sSubSup>
                    <m:sSubSupPr/>
                    <m:e>
                      <m:r>
                        <m:rPr>
                          <m:sty m:val="i"/>
                        </m:rPr>
                        <m:t>z</m:t>
                      </m:r>
                    </m:e>
                    <m:sub>
                      <m:r>
                        <m:rPr>
                          <m:sty m:val="p"/>
                        </m:rPr>
                        <m:t>1</m:t>
                      </m:r>
                    </m:sub>
                    <m:sup>
                      <m:r>
                        <m:rPr>
                          <m:sty m:val="p"/>
                        </m:rPr>
                        <m:t>′</m:t>
                      </m:r>
                    </m:sup>
                  </m:sSubSup>
                </m:e>
              </m:d>
            </m:e>
          </m:d>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d>
                <m:dPr>
                  <m:begChr m:val="("/>
                  <m:endChr m:val=")"/>
                  <m:ctrlPr>
                    <w:rPr>
                      <w:rFonts w:ascii="Cambria Math" w:hAnsi="Cambria Math"/>
                    </w:rPr>
                  </m:ctrlPr>
                </m:dPr>
                <m:e>
                  <m:sSubSup>
                    <m:sSubSupPr/>
                    <m:e>
                      <m:r>
                        <m:rPr>
                          <m:sty m:val="i"/>
                        </m:rPr>
                        <m:t>m</m:t>
                      </m:r>
                    </m:e>
                    <m:sub>
                      <m:r>
                        <m:rPr>
                          <m:sty m:val="p"/>
                        </m:rPr>
                        <m:t>2</m:t>
                      </m:r>
                    </m:sub>
                    <m:sup>
                      <m:r>
                        <m:rPr>
                          <m:sty m:val="p"/>
                        </m:rPr>
                        <m:t>′</m:t>
                      </m:r>
                    </m:sup>
                  </m:sSubSup>
                  <m:r>
                    <m:rPr>
                      <m:sty m:val="p"/>
                    </m:rPr>
                    <m:t>,</m:t>
                  </m:r>
                  <m:sSubSup>
                    <m:sSubSupPr/>
                    <m:e>
                      <m:r>
                        <m:rPr>
                          <m:sty m:val="i"/>
                        </m:rPr>
                        <m:t>z</m:t>
                      </m:r>
                    </m:e>
                    <m:sub>
                      <m:r>
                        <m:rPr>
                          <m:sty m:val="p"/>
                        </m:rPr>
                        <m:t>2</m:t>
                      </m:r>
                    </m:sub>
                    <m:sup>
                      <m:r>
                        <m:rPr>
                          <m:sty m:val="p"/>
                        </m:rPr>
                        <m:t>′</m:t>
                      </m:r>
                    </m:sup>
                  </m:sSubSup>
                </m:e>
              </m:d>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oMath>
      </m:oMathPara>
      <w:r>
        <w:rPr/>
        <w:t xml:space="preserve">, we have to extract a valid opening </w:t>
      </w:r>
      <m:oMathPara>
        <m:oMathParaPr>
          <m:jc m:val="left"/>
        </m:oMathParaPr>
        <m:oMath>
          <m:r>
            <m:rPr>
              <m:sty m:val="p"/>
            </m:rPr>
            <m:t>(</m:t>
          </m:r>
          <m:r>
            <m:rPr>
              <m:sty m:val="i"/>
            </m:rPr>
            <m:t>m</m:t>
          </m:r>
          <m:r>
            <m:rPr>
              <m:sty m:val="p"/>
            </m:rPr>
            <m:t>,</m:t>
          </m:r>
          <m:r>
            <m:rPr>
              <m:sty m:val="i"/>
            </m:rPr>
            <m:t>z</m:t>
          </m:r>
          <m:r>
            <m:rPr>
              <m:sty m:val="p"/>
            </m:rPr>
            <m:t>)</m:t>
          </m:r>
        </m:oMath>
      </m:oMathPara>
      <w:r>
        <w:rPr/>
        <w:t xml:space="preserve"> for the commitment </w:t>
      </w:r>
      <m:oMathPara>
        <m:oMathParaPr>
          <m:jc m:val="left"/>
        </m:oMathParaPr>
        <m:oMath>
          <m:r>
            <m:rPr>
              <m:sty m:val="i"/>
            </m:rPr>
            <m:t>c</m:t>
          </m:r>
        </m:oMath>
      </m:oMathPara>
      <w:r>
        <w:rPr/>
        <w:t xml:space="preserve">, i.e., </w:t>
      </w:r>
      <m:oMathPara>
        <m:oMathParaPr>
          <m:jc m:val="left"/>
        </m:oMathParaPr>
        <m:oMath>
          <m:sSup>
            <m:sSupPr/>
            <m:e>
              <m:r>
                <m:rPr>
                  <m:sty m:val="i"/>
                </m:rPr>
                <m:t>g</m:t>
              </m:r>
            </m:e>
            <m:sup>
              <m:r>
                <m:rPr>
                  <m:sty m:val="i"/>
                </m:rPr>
                <m:t>m</m:t>
              </m:r>
            </m:sup>
          </m:sSup>
          <m:r>
            <m:rPr>
              <m:sty m:val="p"/>
            </m:rPr>
            <m:t>⋅</m:t>
          </m:r>
          <m:sSup>
            <m:sSupPr/>
            <m:e>
              <m:r>
                <m:rPr>
                  <m:sty m:val="i"/>
                </m:rPr>
                <m:t>h</m:t>
              </m:r>
            </m:e>
            <m:sup>
              <m:r>
                <m:rPr>
                  <m:sty m:val="i"/>
                </m:rPr>
                <m:t>z</m:t>
              </m:r>
            </m:sup>
          </m:sSup>
          <m:r>
            <m:rPr>
              <m:sty m:val="p"/>
            </m:rPr>
            <m:t>=</m:t>
          </m:r>
          <m:r>
            <m:rPr>
              <m:sty m:val="i"/>
            </m:rPr>
            <m:t>c</m:t>
          </m:r>
        </m:oMath>
      </m:oMathPara>
      <w:r>
        <w:rPr/>
        <w:t xml:space="preserve">. As in the analysis of the </w:t>
      </w:r>
      <m:oMathPara>
        <m:oMathParaPr>
          <m:jc m:val="left"/>
        </m:oMathParaPr>
        <m:oMath>
          <m:r>
            <m:rPr>
              <m:sty m:val="p"/>
            </m:rPr>
            <m:t>Σ</m:t>
          </m:r>
        </m:oMath>
      </m:oMathPara>
      <w:r>
        <w:rPr/>
        <w:t xml:space="preserve">-protocol for the Discrete Logarithm relation, let </w:t>
      </w:r>
      <m:oMathPara>
        <m:oMathParaPr>
          <m:jc m:val="left"/>
        </m:oMathParaPr>
        <m:oMath>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denote the multiplicative inverse of </w:t>
      </w:r>
      <m:oMathPara>
        <m:oMathParaPr>
          <m:jc m:val="left"/>
        </m:oMathParaPr>
        <m:oMath>
          <m:r>
            <m:rPr>
              <m:sty m:val="i"/>
            </m:rPr>
            <m:t>e</m:t>
          </m:r>
          <m:r>
            <m:rPr>
              <m:sty m:val="p"/>
            </m:rPr>
            <m:t>−</m:t>
          </m:r>
          <m:sSup>
            <m:sSupPr/>
            <m:e>
              <m:r>
                <m:rPr>
                  <m:sty m:val="i"/>
                </m:rPr>
                <m:t>e</m:t>
              </m:r>
            </m:e>
            <m:sup>
              <m:r>
                <m:rPr>
                  <m:sty m:val="p"/>
                </m:rPr>
                <m:t>′</m:t>
              </m:r>
            </m:sup>
          </m:sSup>
        </m:oMath>
      </m:oMathPara>
      <w:r>
        <w:rPr/>
        <w:t xml:space="preserve"> modulo </w:t>
      </w:r>
      <m:oMathPara>
        <m:oMathParaPr>
          <m:jc m:val="left"/>
        </m:oMathParaPr>
        <m:oMath>
          <m:r>
            <m:rPr>
              <m:sty m:val="p"/>
            </m:rPr>
            <m:t>|</m:t>
          </m:r>
          <m:r>
            <m:rPr>
              <m:scr m:val="double-struck"/>
            </m:rPr>
            <m:t>G</m:t>
          </m:r>
          <m:r>
            <m:rPr>
              <m:sty m:val="p"/>
            </m:rPr>
            <m:t>|</m:t>
          </m:r>
        </m:oMath>
      </m:oMathPara>
      <w:r>
        <w:rPr/>
        <w:t xml:space="preserve">, and define</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sSup>
                  <m:sSupPr/>
                  <m:e>
                    <m:r>
                      <m:rPr>
                        <m:sty m:val="i"/>
                      </m:rPr>
                      <m:t>m</m:t>
                    </m:r>
                  </m:e>
                  <m:sup>
                    <m:r>
                      <m:rPr>
                        <m:sty m:val="p"/>
                      </m:rPr>
                      <m:t>∗</m:t>
                    </m:r>
                  </m:sup>
                </m:sSup>
              </m:e>
              <m:e>
                <m:r>
                  <m:rPr>
                    <m:sty m:val="i"/>
                  </m:rPr>
                  <m:t xml:space="preserve"> </m:t>
                </m:r>
                <m:r>
                  <m:rPr>
                    <m:sty m:val="p"/>
                  </m:rPr>
                  <m:t>=</m:t>
                </m:r>
                <m:d>
                  <m:dPr>
                    <m:begChr m:val="("/>
                    <m:endChr m:val=")"/>
                    <m:ctrlPr>
                      <w:rPr>
                        <w:rFonts w:ascii="Cambria Math" w:hAnsi="Cambria Math"/>
                      </w:rPr>
                    </m:ctrlPr>
                  </m:dPr>
                  <m:e>
                    <m:sSubSup>
                      <m:sSubSupPr/>
                      <m:e>
                        <m:r>
                          <m:rPr>
                            <m:sty m:val="i"/>
                          </m:rPr>
                          <m:t>m</m:t>
                        </m:r>
                      </m:e>
                      <m:sub>
                        <m:r>
                          <m:rPr>
                            <m:sty m:val="p"/>
                          </m:rPr>
                          <m:t>1</m:t>
                        </m:r>
                      </m:sub>
                      <m:sup>
                        <m:r>
                          <m:rPr>
                            <m:sty m:val="p"/>
                          </m:rPr>
                          <m:t>′</m:t>
                        </m:r>
                      </m:sup>
                    </m:sSubSup>
                    <m:r>
                      <m:rPr>
                        <m:sty m:val="p"/>
                      </m:rPr>
                      <m:t>−</m:t>
                    </m:r>
                    <m:sSubSup>
                      <m:sSubSupPr/>
                      <m:e>
                        <m:r>
                          <m:rPr>
                            <m:sty m:val="i"/>
                          </m:rPr>
                          <m:t>m</m:t>
                        </m:r>
                      </m:e>
                      <m:sub>
                        <m:r>
                          <m:rPr>
                            <m:sty m:val="p"/>
                          </m:rPr>
                          <m:t>2</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box>
                  <m:e>
                    <m:r>
                      <m:rPr>
                        <m:sty m:val="p"/>
                      </m:rPr>
                      <m:t xml:space="preserve"> </m:t>
                    </m:r>
                  </m:e>
                </m:box>
                <m:r>
                  <m:rPr>
                    <m:sty m:val="p"/>
                  </m:rPr>
                  <m:t>mod</m:t>
                </m:r>
                <m:r>
                  <m:rPr>
                    <m:sty m:val="p"/>
                  </m:rPr>
                  <m:t>|</m:t>
                </m:r>
                <m:r>
                  <m:rPr>
                    <m:scr m:val="double-struck"/>
                  </m:rPr>
                  <m:t>G</m:t>
                </m:r>
                <m:r>
                  <m:rPr>
                    <m:sty m:val="p"/>
                  </m:rPr>
                  <m:t>|</m:t>
                </m:r>
                <m:r>
                  <m:rPr>
                    <m:sty m:val="p"/>
                  </m:rPr>
                  <m:t>,</m:t>
                </m:r>
              </m:e>
            </m:mr>
            <m:mr>
              <m:e>
                <m:sSup>
                  <m:sSupPr/>
                  <m:e>
                    <m:r>
                      <m:rPr>
                        <m:sty m:val="i"/>
                      </m:rPr>
                      <m:t>z</m:t>
                    </m:r>
                  </m:e>
                  <m:sup>
                    <m:r>
                      <m:rPr>
                        <m:sty m:val="p"/>
                      </m:rPr>
                      <m:t>∗</m:t>
                    </m:r>
                  </m:sup>
                </m:sSup>
              </m:e>
              <m:e>
                <m:r>
                  <m:rPr>
                    <m:sty m:val="i"/>
                  </m:rPr>
                  <m:t xml:space="preserve"> </m:t>
                </m:r>
                <m:r>
                  <m:rPr>
                    <m:sty m:val="p"/>
                  </m:rPr>
                  <m:t>=</m:t>
                </m:r>
                <m:d>
                  <m:dPr>
                    <m:begChr m:val="("/>
                    <m:endChr m:val=")"/>
                    <m:ctrlPr>
                      <w:rPr>
                        <w:rFonts w:ascii="Cambria Math" w:hAnsi="Cambria Math"/>
                      </w:rPr>
                    </m:ctrlPr>
                  </m:dPr>
                  <m:e>
                    <m:sSubSup>
                      <m:sSubSupPr/>
                      <m:e>
                        <m:r>
                          <m:rPr>
                            <m:sty m:val="i"/>
                          </m:rPr>
                          <m:t>z</m:t>
                        </m:r>
                      </m:e>
                      <m:sub>
                        <m:r>
                          <m:rPr>
                            <m:sty m:val="p"/>
                          </m:rPr>
                          <m:t>1</m:t>
                        </m:r>
                      </m:sub>
                      <m:sup>
                        <m:r>
                          <m:rPr>
                            <m:sty m:val="p"/>
                          </m:rPr>
                          <m:t>′</m:t>
                        </m:r>
                      </m:sup>
                    </m:sSubSup>
                    <m:r>
                      <m:rPr>
                        <m:sty m:val="p"/>
                      </m:rPr>
                      <m:t>−</m:t>
                    </m:r>
                    <m:sSubSup>
                      <m:sSubSupPr/>
                      <m:e>
                        <m:r>
                          <m:rPr>
                            <m:sty m:val="i"/>
                          </m:rPr>
                          <m:t>z</m:t>
                        </m:r>
                      </m:e>
                      <m:sub>
                        <m:r>
                          <m:rPr>
                            <m:sty m:val="p"/>
                          </m:rPr>
                          <m:t>2</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box>
                  <m:e>
                    <m:r>
                      <m:rPr>
                        <m:sty m:val="p"/>
                      </m:rPr>
                      <m:t xml:space="preserve"> </m:t>
                    </m:r>
                  </m:e>
                </m:box>
                <m:r>
                  <m:rPr>
                    <m:sty m:val="p"/>
                  </m:rPr>
                  <m:t>mod</m:t>
                </m:r>
                <m:r>
                  <m:rPr>
                    <m:sty m:val="p"/>
                  </m:rPr>
                  <m:t>|</m:t>
                </m:r>
                <m:r>
                  <m:rPr>
                    <m:scr m:val="double-struck"/>
                  </m:rPr>
                  <m:t>G</m:t>
                </m:r>
                <m:r>
                  <m:rPr>
                    <m:sty m:val="p"/>
                  </m:rPr>
                  <m:t>|</m:t>
                </m:r>
                <m:r>
                  <m:rPr>
                    <m:sty m:val="p"/>
                  </m:rPr>
                  <m:t>.</m:t>
                </m:r>
              </m:e>
            </m:mr>
          </m:m>
        </m:oMath>
      </m:oMathPara>
    </w:p>
    <w:p>
      <w:pPr>
        <w:spacing w:after="240" w:lineRule="exact"/>
      </w:pPr>
      <w:r>
        <w:rPr/>
        <w:t xml:space="preserve">Then</w:t>
      </w:r>
    </w:p>
    <w:p>
      <w:pPr>
        <w:spacing w:after="240" w:lineRule="exact"/>
      </w:pPr>
      <m:oMathPara>
        <m:oMath>
          <m:sSup>
            <m:sSupPr/>
            <m:e>
              <m:r>
                <m:rPr>
                  <m:sty m:val="i"/>
                </m:rPr>
                <m:t>g</m:t>
              </m:r>
            </m:e>
            <m:sup>
              <m:sSup>
                <m:sSupPr/>
                <m:e>
                  <m:r>
                    <m:rPr>
                      <m:sty m:val="i"/>
                    </m:rPr>
                    <m:t>m</m:t>
                  </m:r>
                </m:e>
                <m:sup>
                  <m:r>
                    <m:rPr>
                      <m:sty m:val="p"/>
                    </m:rPr>
                    <m:t>∗</m:t>
                  </m:r>
                </m:sup>
              </m:sSup>
            </m:sup>
          </m:sSup>
          <m:r>
            <m:rPr>
              <m:sty m:val="p"/>
            </m:rPr>
            <m:t>⋅</m:t>
          </m:r>
          <m:sSup>
            <m:sSupPr/>
            <m:e>
              <m:r>
                <m:rPr>
                  <m:sty m:val="i"/>
                </m:rPr>
                <m:t>h</m:t>
              </m:r>
            </m:e>
            <m:sup>
              <m:sSup>
                <m:sSupPr/>
                <m:e>
                  <m:r>
                    <m:rPr>
                      <m:sty m:val="i"/>
                    </m:rPr>
                    <m:t>z</m:t>
                  </m:r>
                </m:e>
                <m:sup>
                  <m:r>
                    <m:rPr>
                      <m:sty m:val="p"/>
                    </m:rPr>
                    <m:t>∗</m:t>
                  </m:r>
                </m:sup>
              </m:sSup>
            </m:sup>
          </m:sSup>
          <m:r>
            <m:rPr>
              <m:sty m:val="p"/>
            </m:rPr>
            <m:t>=</m:t>
          </m:r>
          <m:sSup>
            <m:sSupPr/>
            <m:e>
              <m:d>
                <m:dPr>
                  <m:begChr m:val="("/>
                  <m:endChr m:val=")"/>
                  <m:ctrlPr>
                    <w:rPr>
                      <w:rFonts w:ascii="Cambria Math" w:hAnsi="Cambria Math"/>
                    </w:rPr>
                  </m:ctrlPr>
                </m:dPr>
                <m:e>
                  <m:sSup>
                    <m:sSupPr/>
                    <m:e>
                      <m:r>
                        <m:rPr>
                          <m:sty m:val="i"/>
                        </m:rPr>
                        <m:t>g</m:t>
                      </m:r>
                    </m:e>
                    <m:sup>
                      <m:d>
                        <m:dPr>
                          <m:begChr m:val="("/>
                          <m:endChr m:val=")"/>
                          <m:ctrlPr>
                            <w:rPr>
                              <w:rFonts w:ascii="Cambria Math" w:hAnsi="Cambria Math"/>
                            </w:rPr>
                          </m:ctrlPr>
                        </m:dPr>
                        <m:e>
                          <m:sSubSup>
                            <m:sSubSupPr/>
                            <m:e>
                              <m:r>
                                <m:rPr>
                                  <m:sty m:val="i"/>
                                </m:rPr>
                                <m:t>m</m:t>
                              </m:r>
                            </m:e>
                            <m:sub>
                              <m:r>
                                <m:rPr>
                                  <m:sty m:val="p"/>
                                </m:rPr>
                                <m:t>1</m:t>
                              </m:r>
                            </m:sub>
                            <m:sup>
                              <m:r>
                                <m:rPr>
                                  <m:sty m:val="p"/>
                                </m:rPr>
                                <m:t>′</m:t>
                              </m:r>
                            </m:sup>
                          </m:sSubSup>
                          <m:r>
                            <m:rPr>
                              <m:sty m:val="p"/>
                            </m:rPr>
                            <m:t>−</m:t>
                          </m:r>
                          <m:sSubSup>
                            <m:sSubSupPr/>
                            <m:e>
                              <m:r>
                                <m:rPr>
                                  <m:sty m:val="i"/>
                                </m:rPr>
                                <m:t>m</m:t>
                              </m:r>
                            </m:e>
                            <m:sub>
                              <m:r>
                                <m:rPr>
                                  <m:sty m:val="p"/>
                                </m:rPr>
                                <m:t>2</m:t>
                              </m:r>
                            </m:sub>
                            <m:sup>
                              <m:r>
                                <m:rPr>
                                  <m:sty m:val="p"/>
                                </m:rPr>
                                <m:t>′</m:t>
                              </m:r>
                            </m:sup>
                          </m:sSubSup>
                        </m:e>
                      </m:d>
                    </m:sup>
                  </m:sSup>
                  <m:sSup>
                    <m:sSupPr/>
                    <m:e>
                      <m:r>
                        <m:rPr>
                          <m:sty m:val="i"/>
                        </m:rPr>
                        <m:t>h</m:t>
                      </m:r>
                    </m:e>
                    <m:sup>
                      <m:d>
                        <m:dPr>
                          <m:begChr m:val="("/>
                          <m:endChr m:val=")"/>
                          <m:ctrlPr>
                            <w:rPr>
                              <w:rFonts w:ascii="Cambria Math" w:hAnsi="Cambria Math"/>
                            </w:rPr>
                          </m:ctrlPr>
                        </m:dPr>
                        <m:e>
                          <m:sSubSup>
                            <m:sSubSupPr/>
                            <m:e>
                              <m:r>
                                <m:rPr>
                                  <m:sty m:val="i"/>
                                </m:rPr>
                                <m:t>z</m:t>
                              </m:r>
                            </m:e>
                            <m:sub>
                              <m:r>
                                <m:rPr>
                                  <m:sty m:val="p"/>
                                </m:rPr>
                                <m:t>1</m:t>
                              </m:r>
                            </m:sub>
                            <m:sup>
                              <m:r>
                                <m:rPr>
                                  <m:sty m:val="p"/>
                                </m:rPr>
                                <m:t>′</m:t>
                              </m:r>
                            </m:sup>
                          </m:sSubSup>
                          <m:r>
                            <m:rPr>
                              <m:sty m:val="p"/>
                            </m:rPr>
                            <m:t>−</m:t>
                          </m:r>
                          <m:sSubSup>
                            <m:sSubSupPr/>
                            <m:e>
                              <m:r>
                                <m:rPr>
                                  <m:sty m:val="i"/>
                                </m:rPr>
                                <m:t>z</m:t>
                              </m:r>
                            </m:e>
                            <m:sub>
                              <m:r>
                                <m:rPr>
                                  <m:sty m:val="p"/>
                                </m:rPr>
                                <m:t>2</m:t>
                              </m:r>
                            </m:sub>
                            <m:sup>
                              <m:r>
                                <m:rPr>
                                  <m:sty m:val="p"/>
                                </m:rPr>
                                <m:t>′</m:t>
                              </m:r>
                            </m:sup>
                          </m:sSubSup>
                        </m:e>
                      </m:d>
                    </m:sup>
                  </m:sSup>
                </m:e>
              </m:d>
            </m:e>
            <m:sup>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sup>
          </m:sSup>
          <m:r>
            <m:rPr>
              <m:sty m:val="p"/>
            </m:rPr>
            <m:t>=</m:t>
          </m:r>
          <m:sSup>
            <m:sSupPr/>
            <m:e>
              <m:d>
                <m:dPr>
                  <m:begChr m:val="("/>
                  <m:endChr m:val=")"/>
                  <m:ctrlPr>
                    <w:rPr>
                      <w:rFonts w:ascii="Cambria Math" w:hAnsi="Cambria Math"/>
                    </w:rPr>
                  </m:ctrlPr>
                </m:dPr>
                <m:e>
                  <m:sSup>
                    <m:sSupPr/>
                    <m:e>
                      <m:r>
                        <m:rPr>
                          <m:sty m:val="i"/>
                        </m:rPr>
                        <m:t>c</m:t>
                      </m:r>
                    </m:e>
                    <m:sup>
                      <m:r>
                        <m:rPr>
                          <m:sty m:val="i"/>
                        </m:rPr>
                        <m:t>e</m:t>
                      </m:r>
                    </m:sup>
                  </m:sSup>
                  <m:r>
                    <m:rPr>
                      <m:sty m:val="p"/>
                    </m:rPr>
                    <m:t>⋅</m:t>
                  </m:r>
                  <m:r>
                    <m:rPr>
                      <m:sty m:val="i"/>
                    </m:rPr>
                    <m:t>a</m:t>
                  </m:r>
                  <m:r>
                    <m:rPr>
                      <m:sty m:val="p"/>
                    </m:rPr>
                    <m:t>⋅</m:t>
                  </m:r>
                  <m:sSup>
                    <m:sSupPr/>
                    <m:e>
                      <m:d>
                        <m:dPr>
                          <m:begChr m:val="("/>
                          <m:endChr m:val=")"/>
                          <m:ctrlPr>
                            <w:rPr>
                              <w:rFonts w:ascii="Cambria Math" w:hAnsi="Cambria Math"/>
                            </w:rPr>
                          </m:ctrlPr>
                        </m:dPr>
                        <m:e>
                          <m:sSup>
                            <m:sSupPr/>
                            <m:e>
                              <m:r>
                                <m:rPr>
                                  <m:sty m:val="i"/>
                                </m:rPr>
                                <m:t>c</m:t>
                              </m:r>
                            </m:e>
                            <m:sup>
                              <m:sSup>
                                <m:sSupPr/>
                                <m:e>
                                  <m:r>
                                    <m:rPr>
                                      <m:sty m:val="i"/>
                                    </m:rPr>
                                    <m:t>e</m:t>
                                  </m:r>
                                </m:e>
                                <m:sup>
                                  <m:r>
                                    <m:rPr>
                                      <m:sty m:val="p"/>
                                    </m:rPr>
                                    <m:t>′</m:t>
                                  </m:r>
                                </m:sup>
                              </m:sSup>
                            </m:sup>
                          </m:sSup>
                          <m:r>
                            <m:rPr>
                              <m:sty m:val="p"/>
                            </m:rPr>
                            <m:t>⋅</m:t>
                          </m:r>
                          <m:r>
                            <m:rPr>
                              <m:sty m:val="i"/>
                            </m:rPr>
                            <m:t>a</m:t>
                          </m:r>
                        </m:e>
                      </m:d>
                    </m:e>
                    <m:sup>
                      <m:r>
                        <m:rPr>
                          <m:sty m:val="p"/>
                        </m:rPr>
                        <m:t>−</m:t>
                      </m:r>
                      <m:r>
                        <m:rPr>
                          <m:sty m:val="p"/>
                        </m:rPr>
                        <m:t>1</m:t>
                      </m:r>
                    </m:sup>
                  </m:sSup>
                </m:e>
              </m:d>
            </m:e>
            <m:sup>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sup>
          </m:sSup>
          <m:r>
            <m:rPr>
              <m:sty m:val="p"/>
            </m:rPr>
            <m:t>=</m:t>
          </m:r>
          <m:r>
            <m:rPr>
              <m:sty m:val="i"/>
            </m:rPr>
            <m:t>c</m:t>
          </m:r>
          <m:r>
            <m:rPr>
              <m:sty m:val="p"/>
            </m:rPr>
            <m:t>,</m:t>
          </m:r>
        </m:oMath>
      </m:oMathPara>
    </w:p>
    <w:p>
      <w:pPr>
        <w:spacing w:after="240" w:lineRule="exact"/>
      </w:pPr>
      <w:r>
        <w:rPr/>
        <w:t xml:space="preserve">where the penultimate equality follows from the fact that </w:t>
      </w:r>
      <m:oMathPara>
        <m:oMathParaPr>
          <m:jc m:val="left"/>
        </m:oMathParaPr>
        <m:oMath>
          <m:d>
            <m:dPr>
              <m:begChr m:val="("/>
              <m:endChr m:val=")"/>
              <m:ctrlPr>
                <w:rPr>
                  <w:rFonts w:ascii="Cambria Math" w:hAnsi="Cambria Math"/>
                </w:rPr>
              </m:ctrlPr>
            </m:dPr>
            <m:e>
              <m:r>
                <m:rPr>
                  <m:sty m:val="i"/>
                </m:rPr>
                <m:t>a</m:t>
              </m:r>
              <m:r>
                <m:rPr>
                  <m:sty m:val="p"/>
                </m:rPr>
                <m:t>,</m:t>
              </m:r>
              <m:r>
                <m:rPr>
                  <m:sty m:val="i"/>
                </m:rPr>
                <m:t>e</m:t>
              </m:r>
              <m:r>
                <m:rPr>
                  <m:sty m:val="p"/>
                </m:rPr>
                <m:t>,</m:t>
              </m:r>
              <m:d>
                <m:dPr>
                  <m:begChr m:val="("/>
                  <m:endChr m:val=")"/>
                  <m:ctrlPr>
                    <w:rPr>
                      <w:rFonts w:ascii="Cambria Math" w:hAnsi="Cambria Math"/>
                    </w:rPr>
                  </m:ctrlPr>
                </m:dPr>
                <m:e>
                  <m:sSubSup>
                    <m:sSubSupPr/>
                    <m:e>
                      <m:r>
                        <m:rPr>
                          <m:sty m:val="i"/>
                        </m:rPr>
                        <m:t>m</m:t>
                      </m:r>
                    </m:e>
                    <m:sub>
                      <m:r>
                        <m:rPr>
                          <m:sty m:val="p"/>
                        </m:rPr>
                        <m:t>1</m:t>
                      </m:r>
                    </m:sub>
                    <m:sup>
                      <m:r>
                        <m:rPr>
                          <m:sty m:val="p"/>
                        </m:rPr>
                        <m:t>′</m:t>
                      </m:r>
                    </m:sup>
                  </m:sSubSup>
                  <m:r>
                    <m:rPr>
                      <m:sty m:val="p"/>
                    </m:rPr>
                    <m:t>,</m:t>
                  </m:r>
                  <m:sSubSup>
                    <m:sSubSupPr/>
                    <m:e>
                      <m:r>
                        <m:rPr>
                          <m:sty m:val="i"/>
                        </m:rPr>
                        <m:t>z</m:t>
                      </m:r>
                    </m:e>
                    <m:sub>
                      <m:r>
                        <m:rPr>
                          <m:sty m:val="p"/>
                        </m:rPr>
                        <m:t>1</m:t>
                      </m:r>
                    </m:sub>
                    <m:sup>
                      <m:r>
                        <m:rPr>
                          <m:sty m:val="p"/>
                        </m:rPr>
                        <m:t>′</m:t>
                      </m:r>
                    </m:sup>
                  </m:sSubSup>
                </m:e>
              </m:d>
            </m:e>
          </m:d>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d>
                <m:dPr>
                  <m:begChr m:val="("/>
                  <m:endChr m:val=")"/>
                  <m:ctrlPr>
                    <w:rPr>
                      <w:rFonts w:ascii="Cambria Math" w:hAnsi="Cambria Math"/>
                    </w:rPr>
                  </m:ctrlPr>
                </m:dPr>
                <m:e>
                  <m:sSubSup>
                    <m:sSubSupPr/>
                    <m:e>
                      <m:r>
                        <m:rPr>
                          <m:sty m:val="i"/>
                        </m:rPr>
                        <m:t>m</m:t>
                      </m:r>
                    </m:e>
                    <m:sub>
                      <m:r>
                        <m:rPr>
                          <m:sty m:val="p"/>
                        </m:rPr>
                        <m:t>2</m:t>
                      </m:r>
                    </m:sub>
                    <m:sup>
                      <m:r>
                        <m:rPr>
                          <m:sty m:val="p"/>
                        </m:rPr>
                        <m:t>′</m:t>
                      </m:r>
                    </m:sup>
                  </m:sSubSup>
                  <m:r>
                    <m:rPr>
                      <m:sty m:val="p"/>
                    </m:rPr>
                    <m:t>,</m:t>
                  </m:r>
                  <m:sSubSup>
                    <m:sSubSupPr/>
                    <m:e>
                      <m:r>
                        <m:rPr>
                          <m:sty m:val="i"/>
                        </m:rPr>
                        <m:t>z</m:t>
                      </m:r>
                    </m:e>
                    <m:sub>
                      <m:r>
                        <m:rPr>
                          <m:sty m:val="p"/>
                        </m:rPr>
                        <m:t>2</m:t>
                      </m:r>
                    </m:sub>
                    <m:sup>
                      <m:r>
                        <m:rPr>
                          <m:sty m:val="p"/>
                        </m:rPr>
                        <m:t>′</m:t>
                      </m:r>
                    </m:sup>
                  </m:sSubSup>
                </m:e>
              </m:d>
            </m:e>
          </m:d>
        </m:oMath>
      </m:oMathPara>
      <w:r>
        <w:rPr/>
        <w:t xml:space="preserve"> are accepting transcripts. That is, </w:t>
      </w:r>
      <m:oMathPara>
        <m:oMathParaPr>
          <m:jc m:val="left"/>
        </m:oMathParaPr>
        <m:oMath>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oMath>
      </m:oMathPara>
      <w:r>
        <w:rPr/>
        <w:t xml:space="preserve"> is a valid (message, opening information) pair for the commitment </w:t>
      </w:r>
      <m:oMathPara>
        <m:oMathParaPr>
          <m:jc m:val="left"/>
        </m:oMathParaPr>
        <m:oMath>
          <m:r>
            <m:rPr>
              <m:sty m:val="i"/>
            </m:rPr>
            <m:t>c</m:t>
          </m:r>
        </m:oMath>
      </m:oMathPara>
      <w:r>
        <w:rPr/>
        <w:t xml:space="preserve">.</w:t>
      </w:r>
    </w:p>
    <w:p>
      <w:pPr>
        <w:spacing w:after="240" w:lineRule="exact"/>
      </w:pPr>
      <w:r>
        <w:rPr/>
        <w:t xml:space="preserve">Perfect HVZK. The simulator samples </w:t>
      </w:r>
      <m:oMathPara>
        <m:oMathParaPr>
          <m:jc m:val="left"/>
        </m:oMathParaPr>
        <m:oMath>
          <m:r>
            <m:rPr>
              <m:sty m:val="i"/>
            </m:rPr>
            <m:t>e</m:t>
          </m:r>
          <m:r>
            <m:rPr>
              <m:sty m:val="p"/>
            </m:rPr>
            <m:t>,</m:t>
          </m:r>
          <m:sSup>
            <m:sSupPr/>
            <m:e>
              <m:r>
                <m:rPr>
                  <m:sty m:val="i"/>
                </m:rPr>
                <m:t>m</m:t>
              </m:r>
            </m:e>
            <m:sup>
              <m:r>
                <m:rPr>
                  <m:sty m:val="p"/>
                </m:rPr>
                <m:t>′</m:t>
              </m:r>
            </m:sup>
          </m:sSup>
          <m:r>
            <m:rPr>
              <m:sty m:val="p"/>
            </m:rPr>
            <m:t>,</m:t>
          </m:r>
          <m:sSup>
            <m:sSupPr/>
            <m:e>
              <m:r>
                <m:rPr>
                  <m:sty m:val="i"/>
                </m:rPr>
                <m:t>z</m:t>
              </m:r>
            </m:e>
            <m:sup>
              <m:r>
                <m:rPr>
                  <m:sty m:val="p"/>
                </m:rPr>
                <m:t>′</m:t>
              </m:r>
            </m:sup>
          </m:sSup>
        </m:oMath>
      </m:oMathPara>
      <w:r>
        <w:rPr/>
        <w:t xml:space="preserve"> uniformly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then sets</w:t>
      </w:r>
    </w:p>
    <w:p>
      <w:pPr>
        <w:spacing w:after="240" w:lineRule="exact"/>
      </w:pPr>
      <m:oMathPara>
        <m:oMath>
          <m:r>
            <m:rPr>
              <m:sty m:val="i"/>
            </m:rPr>
            <m:t>a</m:t>
          </m:r>
          <m:r>
            <m:rPr>
              <m:sty m:val="p"/>
            </m:rPr>
            <m:t>←</m:t>
          </m:r>
          <m:sSup>
            <m:sSupPr/>
            <m:e>
              <m:r>
                <m:rPr>
                  <m:sty m:val="i"/>
                </m:rPr>
                <m:t>g</m:t>
              </m:r>
            </m:e>
            <m:sup>
              <m:sSup>
                <m:sSupPr/>
                <m:e>
                  <m:r>
                    <m:rPr>
                      <m:sty m:val="i"/>
                    </m:rPr>
                    <m:t>m</m:t>
                  </m:r>
                </m:e>
                <m:sup>
                  <m:r>
                    <m:rPr>
                      <m:sty m:val="p"/>
                    </m:rPr>
                    <m:t>′</m:t>
                  </m:r>
                </m:sup>
              </m:sSup>
            </m:sup>
          </m:sSup>
          <m:r>
            <m:rPr>
              <m:sty m:val="p"/>
            </m:rPr>
            <m:t>⋅</m:t>
          </m:r>
          <m:sSup>
            <m:sSupPr/>
            <m:e>
              <m:r>
                <m:rPr>
                  <m:sty m:val="i"/>
                </m:rPr>
                <m:t>h</m:t>
              </m:r>
            </m:e>
            <m:sup>
              <m:sSup>
                <m:sSupPr/>
                <m:e>
                  <m:r>
                    <m:rPr>
                      <m:sty m:val="i"/>
                    </m:rPr>
                    <m:t>e</m:t>
                  </m:r>
                </m:e>
                <m:sup>
                  <m:r>
                    <m:rPr>
                      <m:sty m:val="p"/>
                    </m:rPr>
                    <m:t>′</m:t>
                  </m:r>
                </m:sup>
              </m:sSup>
            </m:sup>
          </m:sSup>
          <m:r>
            <m:rPr>
              <m:sty m:val="p"/>
            </m:rPr>
            <m:t>⋅</m:t>
          </m:r>
          <m:sSup>
            <m:sSupPr/>
            <m:e>
              <m:r>
                <m:rPr>
                  <m:sty m:val="i"/>
                </m:rPr>
                <m:t>c</m:t>
              </m:r>
            </m:e>
            <m:sup>
              <m:r>
                <m:rPr>
                  <m:sty m:val="p"/>
                </m:rPr>
                <m:t>−</m:t>
              </m:r>
              <m:r>
                <m:rPr>
                  <m:sty m:val="i"/>
                </m:rPr>
                <m:t>e</m:t>
              </m:r>
            </m:sup>
          </m:sSup>
        </m:oMath>
      </m:oMathPara>
    </w:p>
    <w:p>
      <w:pPr>
        <w:spacing w:after="240" w:lineRule="exact"/>
      </w:pPr>
      <w:r>
        <w:rPr/>
        <w:t xml:space="preserve">and outputs</w:t>
      </w:r>
    </w:p>
    <w:p>
      <w:pPr>
        <w:spacing w:after="240" w:lineRule="exact"/>
      </w:pPr>
      <m:oMathPara>
        <m:oMath>
          <m:d>
            <m:dPr>
              <m:begChr m:val="("/>
              <m:endChr m:val=")"/>
              <m:ctrlPr>
                <w:rPr>
                  <w:rFonts w:ascii="Cambria Math" w:hAnsi="Cambria Math"/>
                </w:rPr>
              </m:ctrlPr>
            </m:dPr>
            <m:e>
              <m:r>
                <m:rPr>
                  <m:sty m:val="i"/>
                </m:rPr>
                <m:t>a</m:t>
              </m:r>
              <m:r>
                <m:rPr>
                  <m:sty m:val="p"/>
                </m:rPr>
                <m:t>,</m:t>
              </m:r>
              <m:r>
                <m:rPr>
                  <m:sty m:val="i"/>
                </m:rPr>
                <m:t>e</m:t>
              </m:r>
              <m:r>
                <m:rPr>
                  <m:sty m:val="p"/>
                </m:rPr>
                <m:t>,</m:t>
              </m:r>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e>
          </m:d>
        </m:oMath>
      </m:oMathPara>
    </w:p>
    <w:p>
      <w:pPr>
        <w:spacing w:after="240" w:lineRule="exact"/>
      </w:pPr>
      <w:r>
        <w:rPr/>
        <w:t xml:space="preserve">This ensures that </w:t>
      </w:r>
      <m:oMathPara>
        <m:oMathParaPr>
          <m:jc m:val="left"/>
        </m:oMathParaPr>
        <m:oMath>
          <m:r>
            <m:rPr>
              <m:sty m:val="i"/>
            </m:rPr>
            <m:t>e</m:t>
          </m:r>
        </m:oMath>
      </m:oMathPara>
      <w:r>
        <w:rPr/>
        <w:t xml:space="preserve"> is uniformly distributed, and </w:t>
      </w:r>
      <m:oMathPara>
        <m:oMathParaPr>
          <m:jc m:val="left"/>
        </m:oMathParaPr>
        <m:oMath>
          <m:r>
            <m:rPr>
              <m:sty m:val="i"/>
            </m:rPr>
            <m:t>a</m:t>
          </m:r>
        </m:oMath>
      </m:oMathPara>
      <w:r>
        <w:rPr/>
        <w:t xml:space="preserve">, and </w:t>
      </w:r>
      <m:oMathPara>
        <m:oMathParaPr>
          <m:jc m:val="left"/>
        </m:oMathParaPr>
        <m:oMath>
          <m:d>
            <m:dPr>
              <m:begChr m:val="("/>
              <m:endChr m:val=")"/>
              <m:ctrlPr>
                <w:rPr>
                  <w:rFonts w:ascii="Cambria Math" w:hAnsi="Cambria Math"/>
                </w:rPr>
              </m:ctrlPr>
            </m:dPr>
            <m:e>
              <m:sSup>
                <m:sSupPr/>
                <m:e>
                  <m:r>
                    <m:rPr>
                      <m:sty m:val="i"/>
                    </m:rPr>
                    <m:t>m</m:t>
                  </m:r>
                </m:e>
                <m:sup>
                  <m:r>
                    <m:rPr>
                      <m:sty m:val="p"/>
                    </m:rPr>
                    <m:t>′</m:t>
                  </m:r>
                </m:sup>
              </m:sSup>
              <m:r>
                <m:rPr>
                  <m:sty m:val="p"/>
                </m:rPr>
                <m:t>,</m:t>
              </m:r>
              <m:sSup>
                <m:sSupPr/>
                <m:e>
                  <m:r>
                    <m:rPr>
                      <m:sty m:val="i"/>
                    </m:rPr>
                    <m:t>z</m:t>
                  </m:r>
                </m:e>
                <m:sup>
                  <m:r>
                    <m:rPr>
                      <m:sty m:val="p"/>
                    </m:rPr>
                    <m:t>′</m:t>
                  </m:r>
                </m:sup>
              </m:sSup>
            </m:e>
          </m:d>
        </m:oMath>
      </m:oMathPara>
      <w:r>
        <w:rPr/>
        <w:t xml:space="preserve"> are also uniformly distributed over </w:t>
      </w:r>
      <m:oMathPara>
        <m:oMathParaPr>
          <m:jc m:val="left"/>
        </m:oMathParaPr>
        <m:oMath>
          <m:r>
            <m:rPr>
              <m:scr m:val="double-struck"/>
            </m:rPr>
            <m:t>G</m:t>
          </m:r>
        </m:oMath>
      </m:oMathPara>
      <w:r>
        <w:rPr/>
        <w:t xml:space="preserve"> and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sSup>
            <m:sSupPr/>
            <m:e>
              <m:r>
                <m:rPr>
                  <m:sty m:val="p"/>
                </m:rPr>
                <m:t>}</m:t>
              </m:r>
            </m:e>
            <m:sup>
              <m:r>
                <m:rPr>
                  <m:sty m:val="p"/>
                </m:rPr>
                <m:t>2</m:t>
              </m:r>
            </m:sup>
          </m:sSup>
        </m:oMath>
      </m:oMathPara>
      <w:r>
        <w:rPr/>
        <w:t xml:space="preserve"> under the constraint that </w:t>
      </w:r>
      <m:oMathPara>
        <m:oMathParaPr>
          <m:jc m:val="left"/>
        </m:oMathParaPr>
        <m:oMath>
          <m:sSup>
            <m:sSupPr/>
            <m:e>
              <m:r>
                <m:rPr>
                  <m:sty m:val="i"/>
                </m:rPr>
                <m:t>g</m:t>
              </m:r>
            </m:e>
            <m:sup>
              <m:sSup>
                <m:sSupPr/>
                <m:e>
                  <m:r>
                    <m:rPr>
                      <m:sty m:val="i"/>
                    </m:rPr>
                    <m:t>m</m:t>
                  </m:r>
                </m:e>
                <m:sup>
                  <m:r>
                    <m:rPr>
                      <m:sty m:val="p"/>
                    </m:rPr>
                    <m:t>′</m:t>
                  </m:r>
                </m:sup>
              </m:sSup>
            </m:sup>
          </m:sSup>
          <m:r>
            <m:rPr>
              <m:sty m:val="p"/>
            </m:rPr>
            <m:t>⋅</m:t>
          </m:r>
          <m:sSup>
            <m:sSupPr/>
            <m:e>
              <m:r>
                <m:rPr>
                  <m:sty m:val="i"/>
                </m:rPr>
                <m:t>h</m:t>
              </m:r>
            </m:e>
            <m:sup>
              <m:sSup>
                <m:sSupPr/>
                <m:e>
                  <m:r>
                    <m:rPr>
                      <m:sty m:val="i"/>
                    </m:rPr>
                    <m:t>e</m:t>
                  </m:r>
                </m:e>
                <m:sup>
                  <m:r>
                    <m:rPr>
                      <m:sty m:val="p"/>
                    </m:rPr>
                    <m:t>′</m:t>
                  </m:r>
                </m:sup>
              </m:sSup>
            </m:sup>
          </m:sSup>
          <m:r>
            <m:rPr>
              <m:sty m:val="p"/>
            </m:rPr>
            <m:t>=</m:t>
          </m:r>
          <m:sSup>
            <m:sSupPr/>
            <m:e>
              <m:r>
                <m:rPr>
                  <m:sty m:val="i"/>
                </m:rPr>
                <m:t>c</m:t>
              </m:r>
            </m:e>
            <m:sup>
              <m:r>
                <m:rPr>
                  <m:sty m:val="i"/>
                </m:rPr>
                <m:t>e</m:t>
              </m:r>
            </m:sup>
          </m:sSup>
          <m:r>
            <m:rPr>
              <m:sty m:val="p"/>
            </m:rPr>
            <m:t>⋅</m:t>
          </m:r>
          <m:r>
            <m:rPr>
              <m:sty m:val="i"/>
            </m:rPr>
            <m:t>a</m:t>
          </m:r>
        </m:oMath>
      </m:oMathPara>
      <w:r>
        <w:rPr/>
        <w:t xml:space="preserve">. This is the same distribution as that generated by the honest verifier interacting with the prescribed prover. Perfect HVZK Proof of Knowledge of Opening to A Specific Value. The above protocol allows the prover to establish it knows how to open a Pedersen commitment </w:t>
      </w:r>
      <m:oMathPara>
        <m:oMathParaPr>
          <m:jc m:val="left"/>
        </m:oMathParaPr>
        <m:oMath>
          <m:r>
            <m:rPr>
              <m:sty m:val="i"/>
            </m:rPr>
            <m:t>c</m:t>
          </m:r>
        </m:oMath>
      </m:oMathPara>
      <w:r>
        <w:rPr/>
        <w:t xml:space="preserve"> to some value. A variant we will also find useful allows the prover to establish in zero-knowledge that it knows how to open </w:t>
      </w:r>
      <m:oMathPara>
        <m:oMathParaPr>
          <m:jc m:val="left"/>
        </m:oMathParaPr>
        <m:oMath>
          <m:r>
            <m:rPr>
              <m:sty m:val="i"/>
            </m:rPr>
            <m:t>c</m:t>
          </m:r>
        </m:oMath>
      </m:oMathPara>
      <w:r>
        <w:rPr/>
        <w:t xml:space="preserve"> to a specific public value </w:t>
      </w:r>
      <m:oMathPara>
        <m:oMathParaPr>
          <m:jc m:val="left"/>
        </m:oMathParaPr>
        <m:oMath>
          <m:r>
            <m:rPr>
              <m:sty m:val="i"/>
            </m:rPr>
            <m:t>y</m:t>
          </m:r>
        </m:oMath>
      </m:oMathPara>
      <w:r>
        <w:rPr/>
        <w:t xml:space="preserve">. Since a Pedersen commitment </w:t>
      </w:r>
      <m:oMathPara>
        <m:oMathParaPr>
          <m:jc m:val="left"/>
        </m:oMathParaPr>
        <m:oMath>
          <m:r>
            <m:rPr>
              <m:sty m:val="i"/>
            </m:rPr>
            <m:t>c</m:t>
          </m:r>
        </m:oMath>
      </m:oMathPara>
      <w:r>
        <w:rPr/>
        <w:t xml:space="preserve"> to public value </w:t>
      </w:r>
      <m:oMathPara>
        <m:oMathParaPr>
          <m:jc m:val="left"/>
        </m:oMathParaPr>
        <m:oMath>
          <m:r>
            <m:rPr>
              <m:sty m:val="i"/>
            </m:rPr>
            <m:t>y</m:t>
          </m:r>
        </m:oMath>
      </m:oMathPara>
      <w:r>
        <w:rPr/>
        <w:t xml:space="preserve"> is of the form </w:t>
      </w:r>
      <m:oMathPara>
        <m:oMathParaPr>
          <m:jc m:val="left"/>
        </m:oMathParaPr>
        <m:oMath>
          <m:sSup>
            <m:sSupPr/>
            <m:e>
              <m:r>
                <m:rPr>
                  <m:sty m:val="i"/>
                </m:rPr>
                <m:t>g</m:t>
              </m:r>
            </m:e>
            <m:sup>
              <m:r>
                <m:rPr>
                  <m:sty m:val="i"/>
                </m:rPr>
                <m:t>y</m:t>
              </m:r>
            </m:sup>
          </m:sSup>
          <m:sSup>
            <m:sSupPr/>
            <m:e>
              <m:r>
                <m:rPr>
                  <m:sty m:val="i"/>
                </m:rPr>
                <m:t>h</m:t>
              </m:r>
            </m:e>
            <m:sup>
              <m:r>
                <m:rPr>
                  <m:sty m:val="i"/>
                </m:rPr>
                <m:t>r</m:t>
              </m:r>
            </m:sup>
          </m:sSup>
        </m:oMath>
      </m:oMathPara>
      <w:r>
        <w:rPr/>
        <w:t xml:space="preserve"> for a random </w:t>
      </w:r>
      <m:oMathPara>
        <m:oMathParaPr>
          <m:jc m:val="left"/>
        </m:oMathParaPr>
        <m:oMath>
          <m:r>
            <m:rPr>
              <m:sty m:val="i"/>
            </m:rPr>
            <m:t>r</m:t>
          </m:r>
          <m:r>
            <m:rPr>
              <m:sty m:val="p"/>
            </m:rPr>
            <m:t>∈</m:t>
          </m:r>
          <m:r>
            <m:rPr>
              <m:scr m:val="double-struck"/>
            </m:rPr>
            <m:t>G</m:t>
          </m:r>
        </m:oMath>
      </m:oMathPara>
      <w:r>
        <w:rPr/>
        <w:t xml:space="preserve">, proving that knowledge of how to open </w:t>
      </w:r>
      <m:oMathPara>
        <m:oMathParaPr>
          <m:jc m:val="left"/>
        </m:oMathParaPr>
        <m:oMath>
          <m:r>
            <m:rPr>
              <m:sty m:val="i"/>
            </m:rPr>
            <m:t>c</m:t>
          </m:r>
        </m:oMath>
      </m:oMathPara>
      <w:r>
        <w:rPr/>
        <w:t xml:space="preserve"> to </w:t>
      </w:r>
      <m:oMathPara>
        <m:oMathParaPr>
          <m:jc m:val="left"/>
        </m:oMathParaPr>
        <m:oMath>
          <m:r>
            <m:rPr>
              <m:sty m:val="i"/>
            </m:rPr>
            <m:t>y</m:t>
          </m:r>
        </m:oMath>
      </m:oMathPara>
      <w:r>
        <w:rPr/>
        <w:t xml:space="preserve"> is equivalent to proving knowledge of a value </w:t>
      </w:r>
      <m:oMathPara>
        <m:oMathParaPr>
          <m:jc m:val="left"/>
        </m:oMathParaPr>
        <m:oMath>
          <m:r>
            <m:rPr>
              <m:sty m:val="i"/>
            </m:rPr>
            <m:t>r</m:t>
          </m:r>
        </m:oMath>
      </m:oMathPara>
      <w:r>
        <w:rPr/>
        <w:t xml:space="preserve"> such that </w:t>
      </w:r>
      <m:oMathPara>
        <m:oMathParaPr>
          <m:jc m:val="left"/>
        </m:oMathParaPr>
        <m:oMath>
          <m:sSup>
            <m:sSupPr/>
            <m:e>
              <m:r>
                <m:rPr>
                  <m:sty m:val="i"/>
                </m:rPr>
                <m:t>h</m:t>
              </m:r>
            </m:e>
            <m:sup>
              <m:r>
                <m:rPr>
                  <m:sty m:val="i"/>
                </m:rPr>
                <m:t>r</m:t>
              </m:r>
            </m:sup>
          </m:sSup>
          <m:r>
            <m:rPr>
              <m:sty m:val="p"/>
            </m:rPr>
            <m:t>=</m:t>
          </m:r>
          <m:r>
            <m:rPr>
              <m:sty m:val="i"/>
            </m:rPr>
            <m:t>c</m:t>
          </m:r>
          <m:r>
            <m:rPr>
              <m:sty m:val="p"/>
            </m:rPr>
            <m:t>⋅</m:t>
          </m:r>
          <m:sSup>
            <m:sSupPr/>
            <m:e>
              <m:r>
                <m:rPr>
                  <m:sty m:val="i"/>
                </m:rPr>
                <m:t>g</m:t>
              </m:r>
            </m:e>
            <m:sup>
              <m:r>
                <m:rPr>
                  <m:sty m:val="p"/>
                </m:rPr>
                <m:t>−</m:t>
              </m:r>
              <m:r>
                <m:rPr>
                  <m:sty m:val="i"/>
                </m:rPr>
                <m:t>y</m:t>
              </m:r>
            </m:sup>
          </m:sSup>
        </m:oMath>
      </m:oMathPara>
      <w:r>
        <w:rPr/>
        <w:t xml:space="preserve">. This amounts to proving knowledge of the discrete logarithm of </w:t>
      </w:r>
      <m:oMathPara>
        <m:oMathParaPr>
          <m:jc m:val="left"/>
        </m:oMathParaPr>
        <m:oMath>
          <m:r>
            <m:rPr>
              <m:sty m:val="i"/>
            </m:rPr>
            <m:t>c</m:t>
          </m:r>
          <m:r>
            <m:rPr>
              <m:sty m:val="p"/>
            </m:rPr>
            <m:t>⋅</m:t>
          </m:r>
          <m:sSup>
            <m:sSupPr/>
            <m:e>
              <m:r>
                <m:rPr>
                  <m:sty m:val="i"/>
                </m:rPr>
                <m:t>g</m:t>
              </m:r>
            </m:e>
            <m:sup>
              <m:r>
                <m:rPr>
                  <m:sty m:val="p"/>
                </m:rPr>
                <m:t>−</m:t>
              </m:r>
              <m:r>
                <m:rPr>
                  <m:sty m:val="i"/>
                </m:rPr>
                <m:t>y</m:t>
              </m:r>
            </m:sup>
          </m:sSup>
        </m:oMath>
      </m:oMathPara>
      <w:r>
        <w:rPr/>
        <w:t xml:space="preserve"> in base </w:t>
      </w:r>
      <m:oMathPara>
        <m:oMathParaPr>
          <m:jc m:val="left"/>
        </m:oMathParaPr>
        <m:oMath>
          <m:r>
            <m:rPr>
              <m:sty m:val="i"/>
            </m:rPr>
            <m:t>h</m:t>
          </m:r>
        </m:oMath>
      </m:oMathPara>
      <w:r>
        <w:rPr/>
        <w:t xml:space="preserve">, which can be done using Protocol 3</w:t>
      </w:r>
    </w:p>
    <w:p>
      <w:pPr>
        <w:spacing w:after="240" w:lineRule="exact"/>
      </w:pPr>
      <w:r>
        <w:rPr/>
        <w:t xml:space="preserve">A Final Perspective on Protocol7. Protocol7 asks the prover not to open </w:t>
      </w:r>
      <m:oMathPara>
        <m:oMathParaPr>
          <m:jc m:val="left"/>
        </m:oMathParaPr>
        <m:oMath>
          <m:r>
            <m:rPr>
              <m:sty m:val="i"/>
            </m:rPr>
            <m:t>c</m:t>
          </m:r>
        </m:oMath>
      </m:oMathPara>
      <w:r>
        <w:rPr/>
        <w:t xml:space="preserve"> itself (which would violate zero-knowledge), but instead to open a different commitment </w:t>
      </w:r>
      <m:oMathPara>
        <m:oMathParaPr>
          <m:jc m:val="left"/>
        </m:oMathParaPr>
        <m:oMath>
          <m:sSup>
            <m:sSupPr/>
            <m:e>
              <m:r>
                <m:rPr>
                  <m:sty m:val="i"/>
                </m:rPr>
                <m:t>c</m:t>
              </m:r>
            </m:e>
            <m:sup>
              <m:r>
                <m:rPr>
                  <m:sty m:val="p"/>
                </m:rPr>
                <m:t>′</m:t>
              </m:r>
            </m:sup>
          </m:sSup>
        </m:oMath>
      </m:oMathPara>
      <w:r>
        <w:rPr/>
        <w:t xml:space="preserve">, to random group element that is derived homomorphically from both </w:t>
      </w:r>
      <m:oMathPara>
        <m:oMathParaPr>
          <m:jc m:val="left"/>
        </m:oMathParaPr>
        <m:oMath>
          <m:r>
            <m:rPr>
              <m:sty m:val="i"/>
            </m:rPr>
            <m:t>c</m:t>
          </m:r>
        </m:oMath>
      </m:oMathPara>
      <w:r>
        <w:rPr/>
        <w:t xml:space="preserve"> and a commitment to random value </w:t>
      </w:r>
      <m:oMathPara>
        <m:oMathParaPr>
          <m:jc m:val="left"/>
        </m:oMathParaPr>
        <m:oMath>
          <m:r>
            <m:rPr>
              <m:sty m:val="i"/>
            </m:rPr>
            <m:t>d</m:t>
          </m:r>
        </m:oMath>
      </m:oMathPara>
      <w:r>
        <w:rPr/>
        <w:t xml:space="preserve"> that the prover sends via its first message. Both the prover and verifier "contribute randomness" to the value </w:t>
      </w:r>
      <m:oMathPara>
        <m:oMathParaPr>
          <m:jc m:val="left"/>
        </m:oMathParaPr>
        <m:oMath>
          <m:sSup>
            <m:sSupPr/>
            <m:e>
              <m:r>
                <m:rPr>
                  <m:sty m:val="i"/>
                </m:rPr>
                <m:t>m</m:t>
              </m:r>
            </m:e>
            <m:sup>
              <m:r>
                <m:rPr>
                  <m:sty m:val="p"/>
                </m:rPr>
                <m:t>′</m:t>
              </m:r>
            </m:sup>
          </m:sSup>
          <m:r>
            <m:rPr>
              <m:sty m:val="p"/>
            </m:rPr>
            <m:t>=</m:t>
          </m:r>
          <m:r>
            <m:rPr>
              <m:sty m:val="i"/>
            </m:rPr>
            <m:t>m</m:t>
          </m:r>
          <m:r>
            <m:rPr>
              <m:sty m:val="i"/>
            </m:rPr>
            <m:t>e</m:t>
          </m:r>
          <m:r>
            <m:rPr>
              <m:sty m:val="p"/>
            </m:rPr>
            <m:t>+</m:t>
          </m:r>
          <m:r>
            <m:rPr>
              <m:sty m:val="i"/>
            </m:rPr>
            <m:t>d</m:t>
          </m:r>
        </m:oMath>
      </m:oMathPara>
      <w:r>
        <w:rPr/>
        <w:t xml:space="preserve"> committed by </w:t>
      </w:r>
      <m:oMathPara>
        <m:oMathParaPr>
          <m:jc m:val="left"/>
        </m:oMathParaPr>
        <m:oMath>
          <m:sSup>
            <m:sSupPr/>
            <m:e>
              <m:r>
                <m:rPr>
                  <m:sty m:val="i"/>
                </m:rPr>
                <m:t>c</m:t>
              </m:r>
            </m:e>
            <m:sup>
              <m:r>
                <m:rPr>
                  <m:sty m:val="p"/>
                </m:rPr>
                <m:t>′</m:t>
              </m:r>
            </m:sup>
          </m:sSup>
        </m:oMath>
      </m:oMathPara>
      <w:r>
        <w:rPr/>
        <w:t xml:space="preserve">. The randomness contributed by the prover (namely </w:t>
      </w:r>
      <m:oMathPara>
        <m:oMathParaPr>
          <m:jc m:val="left"/>
        </m:oMathParaPr>
        <m:oMath>
          <m:r>
            <m:rPr>
              <m:sty m:val="i"/>
            </m:rPr>
            <m:t>d</m:t>
          </m:r>
        </m:oMath>
      </m:oMathPara>
      <w:r>
        <w:rPr/>
        <w:t xml:space="preserve"> ) is used to ensure that </w:t>
      </w:r>
      <m:oMathPara>
        <m:oMathParaPr>
          <m:jc m:val="left"/>
        </m:oMathParaPr>
        <m:oMath>
          <m:sSup>
            <m:sSupPr/>
            <m:e>
              <m:r>
                <m:rPr>
                  <m:sty m:val="i"/>
                </m:rPr>
                <m:t>m</m:t>
              </m:r>
            </m:e>
            <m:sup>
              <m:r>
                <m:rPr>
                  <m:sty m:val="p"/>
                </m:rPr>
                <m:t>′</m:t>
              </m:r>
            </m:sup>
          </m:sSup>
        </m:oMath>
      </m:oMathPara>
      <w:r>
        <w:rPr/>
        <w:t xml:space="preserve"> is statistically independent of </w:t>
      </w:r>
      <m:oMathPara>
        <m:oMathParaPr>
          <m:jc m:val="left"/>
        </m:oMathParaPr>
        <m:oMath>
          <m:r>
            <m:rPr>
              <m:sty m:val="i"/>
            </m:rPr>
            <m:t>m</m:t>
          </m:r>
        </m:oMath>
      </m:oMathPara>
      <w:r>
        <w:rPr/>
        <w:t xml:space="preserve">, which ensures that the opening </w:t>
      </w:r>
      <m:oMathPara>
        <m:oMathParaPr>
          <m:jc m:val="left"/>
        </m:oMathParaPr>
        <m:oMath>
          <m:sSup>
            <m:sSupPr/>
            <m:e>
              <m:r>
                <m:rPr>
                  <m:sty m:val="i"/>
                </m:rPr>
                <m:t>m</m:t>
              </m:r>
            </m:e>
            <m:sup>
              <m:r>
                <m:rPr>
                  <m:sty m:val="p"/>
                </m:rPr>
                <m:t>′</m:t>
              </m:r>
            </m:sup>
          </m:sSup>
        </m:oMath>
      </m:oMathPara>
      <w:r>
        <w:rPr/>
        <w:t xml:space="preserve"> for </w:t>
      </w:r>
      <m:oMathPara>
        <m:oMathParaPr>
          <m:jc m:val="left"/>
        </m:oMathParaPr>
        <m:oMath>
          <m:sSup>
            <m:sSupPr/>
            <m:e>
              <m:r>
                <m:rPr>
                  <m:sty m:val="i"/>
                </m:rPr>
                <m:t>c</m:t>
              </m:r>
            </m:e>
            <m:sup>
              <m:r>
                <m:rPr>
                  <m:sty m:val="p"/>
                </m:rPr>
                <m:t>′</m:t>
              </m:r>
            </m:sup>
          </m:sSup>
        </m:oMath>
      </m:oMathPara>
      <w:r>
        <w:rPr/>
        <w:t xml:space="preserve"> reveals no information about </w:t>
      </w:r>
      <m:oMathPara>
        <m:oMathParaPr>
          <m:jc m:val="left"/>
        </m:oMathParaPr>
        <m:oMath>
          <m:r>
            <m:rPr>
              <m:sty m:val="i"/>
            </m:rPr>
            <m:t>m</m:t>
          </m:r>
        </m:oMath>
      </m:oMathPara>
      <w:r>
        <w:rPr/>
        <w:t xml:space="preserve">. The verifier's contribution </w:t>
      </w:r>
      <m:oMathPara>
        <m:oMathParaPr>
          <m:jc m:val="left"/>
        </m:oMathParaPr>
        <m:oMath>
          <m:r>
            <m:rPr>
              <m:sty m:val="i"/>
            </m:rPr>
            <m:t>e</m:t>
          </m:r>
        </m:oMath>
      </m:oMathPara>
      <w:r>
        <w:rPr/>
        <w:t xml:space="preserve"> to </w:t>
      </w:r>
      <m:oMathPara>
        <m:oMathParaPr>
          <m:jc m:val="left"/>
        </m:oMathParaPr>
        <m:oMath>
          <m:sSup>
            <m:sSupPr/>
            <m:e>
              <m:r>
                <m:rPr>
                  <m:sty m:val="i"/>
                </m:rPr>
                <m:t>m</m:t>
              </m:r>
            </m:e>
            <m:sup>
              <m:r>
                <m:rPr>
                  <m:sty m:val="p"/>
                </m:rPr>
                <m:t>′</m:t>
              </m:r>
            </m:sup>
          </m:sSup>
        </m:oMath>
      </m:oMathPara>
      <w:r>
        <w:rPr/>
        <w:t xml:space="preserve"> is used to ensure special soundness: the prover cannot open </w:t>
      </w:r>
      <m:oMathPara>
        <m:oMathParaPr>
          <m:jc m:val="left"/>
        </m:oMathParaPr>
        <m:oMath>
          <m:sSup>
            <m:sSupPr/>
            <m:e>
              <m:r>
                <m:rPr>
                  <m:sty m:val="i"/>
                </m:rPr>
                <m:t>c</m:t>
              </m:r>
            </m:e>
            <m:sup>
              <m:r>
                <m:rPr>
                  <m:sty m:val="p"/>
                </m:rPr>
                <m:t>′</m:t>
              </m:r>
            </m:sup>
          </m:sSup>
        </m:oMath>
      </m:oMathPara>
      <w:r>
        <w:rPr/>
        <w:t xml:space="preserve"> for more than one value of the verifier's challenge </w:t>
      </w:r>
      <m:oMathPara>
        <m:oMathParaPr>
          <m:jc m:val="left"/>
        </m:oMathParaPr>
        <m:oMath>
          <m:r>
            <m:rPr>
              <m:sty m:val="i"/>
            </m:rPr>
            <m:t>e</m:t>
          </m:r>
        </m:oMath>
      </m:oMathPara>
      <w:r>
        <w:rPr/>
        <w:t xml:space="preserve"> unless the prover knows how to open </w:t>
      </w:r>
      <m:oMathPara>
        <m:oMathParaPr>
          <m:jc m:val="left"/>
        </m:oMathParaPr>
        <m:oMath>
          <m:r>
            <m:rPr>
              <m:sty m:val="i"/>
            </m:rPr>
            <m:t>c</m:t>
          </m:r>
        </m:oMath>
      </m:oMathPara>
      <w:r>
        <w:rPr/>
        <w:t xml:space="preserve">.</w:t>
      </w:r>
    </w:p>
    <w:p>
      <w:pPr>
        <w:spacing w:after="240" w:lineRule="exact"/>
      </w:pPr>
      <w:r>
        <w:rPr/>
        <w:t xml:space="preserve">We will see more twists on this paradigm (in Sections 12.3.2 and 14.2, in contexts where the prover wants to establish in zero-knowledge that various committed values satisfy certain relationships. Directly opening the commitments would enable to verifier to easily check the claimed relationship, but violate zeroknowledge. So instead the prover opens derived commitments, with both the prover and verifier contributing randomness to the derived commitments in a manner such that the derived commitments satisfy the same property that the prover claims is satisfied by the original commitments.</w:t>
      </w:r>
    </w:p>
    <w:p>
      <w:pPr>
        <w:spacing w:line="280" w:before="240" w:lineRule="exact"/>
      </w:pPr>
      <w:r>
        <w:rPr>
          <w:b/>
          <w:sz w:val="28"/>
        </w:rPr>
        <w:t xml:space="preserve">29.</w:t>
      </w:r>
      <w:r>
        <w:rPr>
          <w:b/>
          <w:sz w:val="28"/>
        </w:rPr>
        <w:t xml:space="preserve">4.2.</w:t>
      </w:r>
      <w:r>
        <w:rPr>
          <w:b/>
          <w:sz w:val="28"/>
        </w:rPr>
        <w:t xml:space="preserve"> Establishing A Product Relationship Between Committed Values</w:t>
      </w:r>
    </w:p>
    <w:p>
      <w:pPr>
        <w:spacing w:after="240" w:lineRule="exact"/>
      </w:pPr>
      <w:r>
        <w:rPr/>
        <w:t xml:space="preserve">We have already seen the Pedersen commitments are additively homomorphic, meaning the verifier can take two commitments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to values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in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without any help from the committer, the verifier can derive a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(despite the fact that the verifier has no idea what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are, owing to the hiding property of the commitments).</w:t>
      </w:r>
    </w:p>
    <w:p>
      <w:pPr>
        <w:spacing w:after="240" w:lineRule="exact"/>
      </w:pPr>
      <w:r>
        <w:rPr/>
        <w:t xml:space="preserve">Unfortunately, Pedersen commitments are not multiplicatively homomorphic: there is no way for the verifier to derive a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without help from the committer. But suppose committer sends a commitment </w:t>
      </w:r>
      <m:oMathPara>
        <m:oMathParaPr>
          <m:jc m:val="left"/>
        </m:oMathParaPr>
        <m:oMath>
          <m:sSub>
            <m:sSubPr/>
            <m:e>
              <m:r>
                <m:rPr>
                  <m:sty m:val="i"/>
                </m:rPr>
                <m:t>c</m:t>
              </m:r>
            </m:e>
            <m:sub>
              <m:r>
                <m:rPr>
                  <m:sty m:val="p"/>
                </m:rPr>
                <m:t>3</m:t>
              </m:r>
            </m:sub>
          </m:sSub>
        </m:oMath>
      </m:oMathPara>
      <w:r>
        <w:rPr/>
        <w:t xml:space="preserve"> that is claimed to be a commitment to value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(meaning that the prover knows how to open up </w:t>
      </w:r>
      <m:oMathPara>
        <m:oMathParaPr>
          <m:jc m:val="left"/>
        </m:oMathParaPr>
        <m:oMath>
          <m:sSub>
            <m:sSubPr/>
            <m:e>
              <m:r>
                <m:rPr>
                  <m:sty m:val="i"/>
                </m:rPr>
                <m:t>c</m:t>
              </m:r>
            </m:e>
            <m:sub>
              <m:r>
                <m:rPr>
                  <m:sty m:val="p"/>
                </m:rPr>
                <m:t>3</m:t>
              </m:r>
            </m:sub>
          </m:sSub>
        </m:oMath>
      </m:oMathPara>
      <w:r>
        <w:rPr/>
        <w:t xml:space="preserve"> to the value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 Is it possible for the prover to prove to the verifier that </w:t>
      </w:r>
      <m:oMathPara>
        <m:oMathParaPr>
          <m:jc m:val="left"/>
        </m:oMathParaPr>
        <m:oMath>
          <m:sSub>
            <m:sSubPr/>
            <m:e>
              <m:r>
                <m:rPr>
                  <m:sty m:val="i"/>
                </m:rPr>
                <m:t>c</m:t>
              </m:r>
            </m:e>
            <m:sub>
              <m:r>
                <m:rPr>
                  <m:sty m:val="p"/>
                </m:rPr>
                <m:t>3</m:t>
              </m:r>
            </m:sub>
          </m:sSub>
        </m:oMath>
      </m:oMathPara>
      <w:r>
        <w:rPr/>
        <w:t xml:space="preserve"> indeed commits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without actually opening up </w:t>
      </w:r>
      <m:oMathPara>
        <m:oMathParaPr>
          <m:jc m:val="left"/>
        </m:oMathParaPr>
        <m:oMath>
          <m:sSub>
            <m:sSubPr/>
            <m:e>
              <m:r>
                <m:rPr>
                  <m:sty m:val="i"/>
                </m:rPr>
                <m:t>c</m:t>
              </m:r>
            </m:e>
            <m:sub>
              <m:r>
                <m:rPr>
                  <m:sty m:val="p"/>
                </m:rPr>
                <m:t>3</m:t>
              </m:r>
            </m:sub>
          </m:sSub>
        </m:oMath>
      </m:oMathPara>
      <w:r>
        <w:rPr/>
        <w:t xml:space="preserve"> and thereby revealing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 The answer is yes, using a somewhat more complicated variant of the </w:t>
      </w:r>
      <m:oMathPara>
        <m:oMathParaPr>
          <m:jc m:val="left"/>
        </m:oMathParaPr>
        <m:oMath>
          <m:r>
            <m:rPr>
              <m:sty m:val="p"/>
            </m:rPr>
            <m:t>Σ</m:t>
          </m:r>
        </m:oMath>
      </m:oMathPara>
      <w:r>
        <w:rPr/>
        <w:t xml:space="preserve">-protocols we have already seen. The </w:t>
      </w:r>
      <m:oMathPara>
        <m:oMathParaPr>
          <m:jc m:val="left"/>
        </m:oMathParaPr>
        <m:oMath>
          <m:r>
            <m:rPr>
              <m:sty m:val="p"/>
            </m:rPr>
            <m:t>Σ</m:t>
          </m:r>
        </m:oMath>
      </m:oMathPara>
      <w:r>
        <w:rPr/>
        <w:t xml:space="preserve">-protocol is depicted in Protocol 9, with an equivalent formulation in terms of commitments and additive homomorphism given in Protocol 10 .</w:t>
      </w:r>
    </w:p>
    <w:p>
      <w:pPr>
        <w:spacing w:after="240" w:lineRule="exact"/>
      </w:pPr>
      <w:r>
        <w:rPr/>
        <w:t xml:space="preserve">The rough idea of the protocol is that if </w:t>
      </w:r>
      <m:oMathPara>
        <m:oMathParaPr>
          <m:jc m:val="left"/>
        </m:oMathParaPr>
        <m:oMath>
          <m:sSub>
            <m:sSubPr/>
            <m:e>
              <m:r>
                <m:rPr>
                  <m:sty m:val="i"/>
                </m:rPr>
                <m:t>m</m:t>
              </m:r>
            </m:e>
            <m:sub>
              <m:r>
                <m:rPr>
                  <m:sty m:val="p"/>
                </m:rPr>
                <m:t>3</m:t>
              </m:r>
            </m:sub>
          </m:sSub>
        </m:oMath>
      </m:oMathPara>
      <w:r>
        <w:rPr/>
        <w:t xml:space="preserve"> indeed equals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then </w:t>
      </w:r>
      <m:oMathPara>
        <m:oMathParaPr>
          <m:jc m:val="left"/>
        </m:oMathParaPr>
        <m:oMath>
          <m:sSub>
            <m:sSubPr/>
            <m:e>
              <m:r>
                <m:rPr>
                  <m:sty m:val="i"/>
                </m:rPr>
                <m:t>c</m:t>
              </m:r>
            </m:e>
            <m:sub>
              <m:r>
                <m:rPr>
                  <m:sty m:val="p"/>
                </m:rPr>
                <m:t>3</m:t>
              </m:r>
            </m:sub>
          </m:sSub>
        </m:oMath>
      </m:oMathPara>
      <w:r>
        <w:rPr/>
        <w:t xml:space="preserve"> can be thought of not only as a Pedersen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using group generators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 i.e., </w:t>
      </w:r>
      <m:oMathPara>
        <m:oMathParaPr>
          <m:jc m:val="left"/>
        </m:oMathParaPr>
        <m:oMath>
          <m:sSub>
            <m:sSubPr/>
            <m:e>
              <m:r>
                <m:rPr>
                  <m:sty m:val="i"/>
                </m:rPr>
                <m:t>c</m:t>
              </m:r>
            </m:e>
            <m:sub>
              <m:r>
                <m:rPr>
                  <m:sty m:val="p"/>
                </m:rPr>
                <m:t>3</m:t>
              </m:r>
            </m:sub>
          </m:sSub>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m</m:t>
                  </m:r>
                </m:e>
                <m:sub>
                  <m:r>
                    <m:rPr>
                      <m:sty m:val="p"/>
                    </m:rPr>
                    <m:t>1</m:t>
                  </m:r>
                </m:sub>
              </m:sSub>
              <m:r>
                <m:rPr>
                  <m:sty m:val="p"/>
                </m:rPr>
                <m:t>⋅</m:t>
              </m:r>
              <m:sSub>
                <m:sSubPr/>
                <m:e>
                  <m:r>
                    <m:rPr>
                      <m:sty m:val="i"/>
                    </m:rPr>
                    <m:t>m</m:t>
                  </m:r>
                </m:e>
                <m:sub>
                  <m:r>
                    <m:rPr>
                      <m:sty m:val="p"/>
                    </m:rPr>
                    <m:t>2</m:t>
                  </m:r>
                </m:sub>
              </m:sSub>
              <m:r>
                <m:rPr>
                  <m:sty m:val="p"/>
                </m:rPr>
                <m:t>,</m:t>
              </m:r>
              <m:sSub>
                <m:sSubPr/>
                <m:e>
                  <m:r>
                    <m:rPr>
                      <m:sty m:val="i"/>
                    </m:rPr>
                    <m:t>r</m:t>
                  </m:r>
                </m:e>
                <m:sub>
                  <m:r>
                    <m:rPr>
                      <m:sty m:val="p"/>
                    </m:rPr>
                    <m:t>3</m:t>
                  </m:r>
                </m:sub>
              </m:sSub>
            </m:e>
          </m:d>
        </m:oMath>
      </m:oMathPara>
      <w:r>
        <w:rPr/>
        <w:t xml:space="preserve">, but also as a Pedersen commitment to </w:t>
      </w:r>
      <m:oMathPara>
        <m:oMathParaPr>
          <m:jc m:val="left"/>
        </m:oMathParaPr>
        <m:oMath>
          <m:sSub>
            <m:sSubPr/>
            <m:e>
              <m:r>
                <m:rPr>
                  <m:sty m:val="i"/>
                </m:rPr>
                <m:t>m</m:t>
              </m:r>
            </m:e>
            <m:sub>
              <m:r>
                <m:rPr>
                  <m:sty m:val="p"/>
                </m:rPr>
                <m:t>2</m:t>
              </m:r>
            </m:sub>
          </m:sSub>
        </m:oMath>
      </m:oMathPara>
      <w:r>
        <w:rPr/>
        <w:t xml:space="preserve"> using group generators </w:t>
      </w:r>
      <m:oMathPara>
        <m:oMathParaPr>
          <m:jc m:val="left"/>
        </m:oMathParaPr>
        <m:oMath>
          <m:sSub>
            <m:sSubPr/>
            <m:e>
              <m:r>
                <m:rPr>
                  <m:sty m:val="i"/>
                </m:rPr>
                <m:t>c</m:t>
              </m:r>
            </m:e>
            <m:sub>
              <m:r>
                <m:rPr>
                  <m:sty m:val="p"/>
                </m:rPr>
                <m:t>1</m:t>
              </m:r>
            </m:sub>
          </m:sSub>
          <m:r>
            <m:rPr>
              <m:sty m:val="p"/>
            </m:rPr>
            <m:t>=</m:t>
          </m:r>
          <m:sSup>
            <m:sSupPr/>
            <m:e>
              <m:r>
                <m:rPr>
                  <m:sty m:val="i"/>
                </m:rPr>
                <m:t>g</m:t>
              </m:r>
            </m:e>
            <m:sup>
              <m:sSub>
                <m:sSubPr/>
                <m:e>
                  <m:r>
                    <m:rPr>
                      <m:sty m:val="i"/>
                    </m:rPr>
                    <m:t>m</m:t>
                  </m:r>
                </m:e>
                <m:sub>
                  <m:r>
                    <m:rPr>
                      <m:sty m:val="p"/>
                    </m:rPr>
                    <m:t>1</m:t>
                  </m:r>
                </m:sub>
              </m:sSub>
            </m:sup>
          </m:sSup>
          <m:sSup>
            <m:sSupPr/>
            <m:e>
              <m:r>
                <m:rPr>
                  <m:sty m:val="i"/>
                </m:rPr>
                <m:t>h</m:t>
              </m:r>
            </m:e>
            <m:sup>
              <m:sSub>
                <m:sSubPr/>
                <m:e>
                  <m:r>
                    <m:rPr>
                      <m:sty m:val="i"/>
                    </m:rPr>
                    <m:t>r</m:t>
                  </m:r>
                </m:e>
                <m:sub>
                  <m:r>
                    <m:rPr>
                      <m:sty m:val="p"/>
                    </m:rPr>
                    <m:t>1</m:t>
                  </m:r>
                </m:sub>
              </m:sSub>
            </m:sup>
          </m:sSup>
        </m:oMath>
      </m:oMathPara>
      <w:r>
        <w:rPr/>
        <w:t xml:space="preserve"> and </w:t>
      </w:r>
      <m:oMathPara>
        <m:oMathParaPr>
          <m:jc m:val="left"/>
        </m:oMathParaPr>
        <m:oMath>
          <m:r>
            <m:rPr>
              <m:sty m:val="i"/>
            </m:rPr>
            <m:t>h</m:t>
          </m:r>
        </m:oMath>
      </m:oMathPara>
      <w:r>
        <w:rPr/>
        <w:t xml:space="preserve">. That is, if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it can be checked that</w:t>
      </w:r>
    </w:p>
    <w:p>
      <w:pPr>
        <w:spacing w:after="240" w:lineRule="exact"/>
      </w:pPr>
      <m:oMathPara>
        <m:oMath>
          <m:sSub>
            <m:sSubPr/>
            <m:e>
              <m:r>
                <m:rPr>
                  <m:sty m:val="i"/>
                </m:rPr>
                <m:t>c</m:t>
              </m:r>
            </m:e>
            <m:sub>
              <m:r>
                <m:rPr>
                  <m:sty m:val="p"/>
                </m:rPr>
                <m:t>3</m:t>
              </m:r>
            </m:sub>
          </m:sSub>
          <m:r>
            <m:rPr>
              <m:sty m:val="p"/>
            </m:rPr>
            <m:t>=</m:t>
          </m:r>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m</m:t>
                  </m:r>
                </m:e>
                <m:sub>
                  <m:r>
                    <m:rPr>
                      <m:sty m:val="p"/>
                    </m:rPr>
                    <m:t>2</m:t>
                  </m:r>
                </m:sub>
              </m:sSub>
              <m:r>
                <m:rPr>
                  <m:sty m:val="p"/>
                </m:rPr>
                <m:t>,</m:t>
              </m:r>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r>
            <m:rPr>
              <m:sty m:val="p"/>
            </m:rPr>
            <m:t>.</m:t>
          </m:r>
        </m:oMath>
      </m:oMathPara>
    </w:p>
    <w:p>
      <w:pPr>
        <w:spacing w:after="240" w:lineRule="exact"/>
      </w:pPr>
      <w:r>
        <w:rPr/>
        <w:t xml:space="preserve">Equivalently, </w:t>
      </w:r>
      <m:oMathPara>
        <m:oMathParaPr>
          <m:jc m:val="left"/>
        </m:oMathParaPr>
        <m:oMath>
          <m:sSub>
            <m:sSubPr/>
            <m:e>
              <m:r>
                <m:rPr>
                  <m:sty m:val="i"/>
                </m:rPr>
                <m:t>c</m:t>
              </m:r>
            </m:e>
            <m:sub>
              <m:r>
                <m:rPr>
                  <m:sty m:val="p"/>
                </m:rPr>
                <m:t>3</m:t>
              </m:r>
            </m:sub>
          </m:sSub>
        </m:oMath>
      </m:oMathPara>
      <w:r>
        <w:rPr/>
        <w:t xml:space="preserve"> is a commitment to the same message </w:t>
      </w:r>
      <m:oMathPara>
        <m:oMathParaPr>
          <m:jc m:val="left"/>
        </m:oMathParaPr>
        <m:oMath>
          <m:sSub>
            <m:sSubPr/>
            <m:e>
              <m:r>
                <m:rPr>
                  <m:sty m:val="i"/>
                </m:rPr>
                <m:t>m</m:t>
              </m:r>
            </m:e>
            <m:sub>
              <m:r>
                <m:rPr>
                  <m:sty m:val="p"/>
                </m:rPr>
                <m:t>2</m:t>
              </m:r>
            </m:sub>
          </m:sSub>
        </m:oMath>
      </m:oMathPara>
      <w:r>
        <w:rPr/>
        <w:t xml:space="preserve"> as </w:t>
      </w:r>
      <m:oMathPara>
        <m:oMathParaPr>
          <m:jc m:val="left"/>
        </m:oMathParaPr>
        <m:oMath>
          <m:sSub>
            <m:sSubPr/>
            <m:e>
              <m:r>
                <m:rPr>
                  <m:sty m:val="i"/>
                </m:rPr>
                <m:t>c</m:t>
              </m:r>
            </m:e>
            <m:sub>
              <m:r>
                <m:rPr>
                  <m:sty m:val="p"/>
                </m:rPr>
                <m:t>2</m:t>
              </m:r>
            </m:sub>
          </m:sSub>
        </m:oMath>
      </m:oMathPara>
      <w:r>
        <w:rPr/>
        <w:t xml:space="preserve">, just using a different generator ( </w:t>
      </w:r>
      <m:oMathPara>
        <m:oMathParaPr>
          <m:jc m:val="left"/>
        </m:oMathParaPr>
        <m:oMath>
          <m:sSub>
            <m:sSubPr/>
            <m:e>
              <m:r>
                <m:rPr>
                  <m:sty m:val="i"/>
                </m:rPr>
                <m:t>c</m:t>
              </m:r>
            </m:e>
            <m:sub>
              <m:r>
                <m:rPr>
                  <m:sty m:val="p"/>
                </m:rPr>
                <m:t>1</m:t>
              </m:r>
            </m:sub>
          </m:sSub>
        </m:oMath>
      </m:oMathPara>
      <w:r>
        <w:rPr/>
        <w:t xml:space="preserve"> in place of </w:t>
      </w:r>
      <m:oMathPara>
        <m:oMathParaPr>
          <m:jc m:val="left"/>
        </m:oMathParaPr>
        <m:oMath>
          <m:r>
            <m:rPr>
              <m:sty m:val="i"/>
            </m:rPr>
            <m:t>g</m:t>
          </m:r>
        </m:oMath>
      </m:oMathPara>
      <w:r>
        <w:rPr/>
        <w:t xml:space="preserve"> ) and a different blinding factor </w:t>
      </w:r>
      <m:oMathPara>
        <m:oMathParaPr>
          <m:jc m:val="left"/>
        </m:oMathParaPr>
        <m:oMath>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oMath>
      </m:oMathPara>
      <w:r>
        <w:rPr/>
        <w:t xml:space="preserve"> in place of </w:t>
      </w:r>
      <m:oMathPara>
        <m:oMathParaPr>
          <m:jc m:val="left"/>
        </m:oMathParaPr>
        <m:oMath>
          <m:d>
            <m:dPr>
              <m:begChr m:val=""/>
              <m:endChr m:val=")"/>
              <m:ctrlPr>
                <w:rPr>
                  <w:rFonts w:ascii="Cambria Math" w:hAnsi="Cambria Math"/>
                </w:rPr>
              </m:ctrlPr>
            </m:dPr>
            <m:e>
              <m:sSub>
                <m:sSubPr/>
                <m:e>
                  <m:r>
                    <m:rPr>
                      <m:sty m:val="i"/>
                    </m:rPr>
                    <m:t>r</m:t>
                  </m:r>
                </m:e>
                <m:sub>
                  <m:r>
                    <m:rPr>
                      <m:sty m:val="p"/>
                    </m:rPr>
                    <m:t>2</m:t>
                  </m:r>
                </m:sub>
              </m:sSub>
            </m:e>
          </m:d>
        </m:oMath>
      </m:oMathPara>
      <w:r>
        <w:rPr/>
        <w:t xml:space="preserve">. The protocol roughly enables the prover to establish in zero-knowledge that it knows how to open </w:t>
      </w:r>
      <m:oMathPara>
        <m:oMathParaPr>
          <m:jc m:val="left"/>
        </m:oMathParaPr>
        <m:oMath>
          <m:sSub>
            <m:sSubPr/>
            <m:e>
              <m:r>
                <m:rPr>
                  <m:sty m:val="i"/>
                </m:rPr>
                <m:t>c</m:t>
              </m:r>
            </m:e>
            <m:sub>
              <m:r>
                <m:rPr>
                  <m:sty m:val="p"/>
                </m:rPr>
                <m:t>3</m:t>
              </m:r>
            </m:sub>
          </m:sSub>
        </m:oMath>
      </m:oMathPara>
      <w:r>
        <w:rPr/>
        <w:t xml:space="preserve"> as a commitment of this form. Similar to Protocol7 the idea is to have the prover send commitments to random values </w:t>
      </w:r>
      <m:oMathPara>
        <m:oMathParaPr>
          <m:jc m:val="left"/>
        </m:oMathParaPr>
        <m:oMath>
          <m:sSub>
            <m:sSubPr/>
            <m:e>
              <m:r>
                <m:rPr>
                  <m:sty m:val="i"/>
                </m:rPr>
                <m:t>b</m:t>
              </m:r>
            </m:e>
            <m:sub>
              <m:r>
                <m:rPr>
                  <m:sty m:val="p"/>
                </m:rPr>
                <m:t>1</m:t>
              </m:r>
            </m:sub>
          </m:sSub>
        </m:oMath>
      </m:oMathPara>
      <w:r>
        <w:rPr/>
        <w:t xml:space="preserve"> and </w:t>
      </w:r>
      <m:oMathPara>
        <m:oMathParaPr>
          <m:jc m:val="left"/>
        </m:oMathParaPr>
        <m:oMath>
          <m:sSub>
            <m:sSubPr/>
            <m:e>
              <m:r>
                <m:rPr>
                  <m:sty m:val="i"/>
                </m:rPr>
                <m:t>b</m:t>
              </m:r>
            </m:e>
            <m:sub>
              <m:r>
                <m:rPr>
                  <m:sty m:val="p"/>
                </m:rPr>
                <m:t>3</m:t>
              </m:r>
            </m:sub>
          </m:sSub>
        </m:oMath>
      </m:oMathPara>
      <w:r>
        <w:rPr/>
        <w:t xml:space="preserve">, the latter being committed twice, once using generators </w:t>
      </w:r>
      <m:oMathPara>
        <m:oMathParaPr>
          <m:jc m:val="left"/>
        </m:oMathParaPr>
        <m:oMath>
          <m:r>
            <m:rPr>
              <m:sty m:val="p"/>
            </m:rPr>
            <m:t>(</m:t>
          </m:r>
          <m:r>
            <m:rPr>
              <m:sty m:val="i"/>
            </m:rPr>
            <m:t>g</m:t>
          </m:r>
          <m:r>
            <m:rPr>
              <m:sty m:val="p"/>
            </m:rPr>
            <m:t>,</m:t>
          </m:r>
          <m:r>
            <m:rPr>
              <m:sty m:val="i"/>
            </m:rPr>
            <m:t>h</m:t>
          </m:r>
          <m:r>
            <m:rPr>
              <m:sty m:val="p"/>
            </m:rPr>
            <m:t>)</m:t>
          </m:r>
        </m:oMath>
      </m:oMathPara>
      <w:r>
        <w:rPr/>
        <w:t xml:space="preserve"> and once using generators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r>
                <m:rPr>
                  <m:sty m:val="p"/>
                </m:rPr>
                <m:t>,</m:t>
              </m:r>
              <m:r>
                <m:rPr>
                  <m:sty m:val="i"/>
                </m:rPr>
                <m:t>h</m:t>
              </m:r>
            </m:e>
          </m:d>
        </m:oMath>
      </m:oMathPara>
      <w:r>
        <w:rPr/>
        <w:t xml:space="preserve">. The verifier then derives commitments to </w:t>
      </w:r>
      <m:oMathPara>
        <m:oMathParaPr>
          <m:jc m:val="left"/>
        </m:oMathParaPr>
        <m:oMath>
          <m:r>
            <m:rPr>
              <m:sty m:val="i"/>
            </m:rPr>
            <m:t>e</m:t>
          </m:r>
          <m:sSub>
            <m:sSubPr/>
            <m:e>
              <m:r>
                <m:rPr>
                  <m:sty m:val="i"/>
                </m:rPr>
                <m:t>m</m:t>
              </m:r>
            </m:e>
            <m:sub>
              <m:r>
                <m:rPr>
                  <m:sty m:val="p"/>
                </m:rPr>
                <m:t>1</m:t>
              </m:r>
            </m:sub>
          </m:sSub>
          <m:r>
            <m:rPr>
              <m:sty m:val="p"/>
            </m:rPr>
            <m:t>+</m:t>
          </m:r>
          <m:sSub>
            <m:sSubPr/>
            <m:e>
              <m:r>
                <m:rPr>
                  <m:sty m:val="i"/>
                </m:rPr>
                <m:t>b</m:t>
              </m:r>
            </m:e>
            <m:sub>
              <m:r>
                <m:rPr>
                  <m:sty m:val="p"/>
                </m:rPr>
                <m:t>1</m:t>
              </m:r>
            </m:sub>
          </m:sSub>
        </m:oMath>
      </m:oMathPara>
      <w:r>
        <w:rPr/>
        <w:t xml:space="preserve"> and </w:t>
      </w:r>
      <m:oMathPara>
        <m:oMathParaPr>
          <m:jc m:val="left"/>
        </m:oMathParaPr>
        <m:oMath>
          <m:r>
            <m:rPr>
              <m:sty m:val="i"/>
            </m:rPr>
            <m:t>e</m:t>
          </m:r>
          <m:sSub>
            <m:sSubPr/>
            <m:e>
              <m:r>
                <m:rPr>
                  <m:sty m:val="i"/>
                </m:rPr>
                <m:t>m</m:t>
              </m:r>
            </m:e>
            <m:sub>
              <m:r>
                <m:rPr>
                  <m:sty m:val="p"/>
                </m:rPr>
                <m:t>2</m:t>
              </m:r>
            </m:sub>
          </m:sSub>
          <m:r>
            <m:rPr>
              <m:sty m:val="p"/>
            </m:rPr>
            <m:t>+</m:t>
          </m:r>
          <m:sSub>
            <m:sSubPr/>
            <m:e>
              <m:r>
                <m:rPr>
                  <m:sty m:val="i"/>
                </m:rPr>
                <m:t>b</m:t>
              </m:r>
            </m:e>
            <m:sub>
              <m:r>
                <m:rPr>
                  <m:sty m:val="p"/>
                </m:rPr>
                <m:t>3</m:t>
              </m:r>
            </m:sub>
          </m:sSub>
        </m:oMath>
      </m:oMathPara>
      <w:r>
        <w:rPr/>
        <w:t xml:space="preserve"> using additive homomorphism (with two commitments derived for the latter quantity, one under the pair of generators </w:t>
      </w:r>
      <m:oMathPara>
        <m:oMathParaPr>
          <m:jc m:val="left"/>
        </m:oMathParaPr>
        <m:oMath>
          <m:r>
            <m:rPr>
              <m:sty m:val="p"/>
            </m:rPr>
            <m:t>(</m:t>
          </m:r>
          <m:r>
            <m:rPr>
              <m:sty m:val="i"/>
            </m:rPr>
            <m:t>g</m:t>
          </m:r>
          <m:r>
            <m:rPr>
              <m:sty m:val="p"/>
            </m:rPr>
            <m:t>,</m:t>
          </m:r>
          <m:r>
            <m:rPr>
              <m:sty m:val="i"/>
            </m:rPr>
            <m:t>h</m:t>
          </m:r>
          <m:r>
            <m:rPr>
              <m:sty m:val="p"/>
            </m:rPr>
            <m:t>)</m:t>
          </m:r>
        </m:oMath>
      </m:oMathPara>
      <w:r>
        <w:rPr/>
        <w:t xml:space="preserve"> and the other under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c</m:t>
                      </m:r>
                    </m:e>
                    <m:sub>
                      <m:r>
                        <m:rPr>
                          <m:sty m:val="p"/>
                        </m:rPr>
                        <m:t>1</m:t>
                      </m:r>
                    </m:sub>
                  </m:sSub>
                  <m:r>
                    <m:rPr>
                      <m:sty m:val="p"/>
                    </m:rPr>
                    <m:t>,</m:t>
                  </m:r>
                  <m:r>
                    <m:rPr>
                      <m:sty m:val="i"/>
                    </m:rPr>
                    <m:t>h</m:t>
                  </m:r>
                </m:e>
              </m:d>
            </m:e>
          </m:d>
        </m:oMath>
      </m:oMathPara>
      <w:r>
        <w:rPr/>
        <w:t xml:space="preserve">, and then the prover opens these derived commitments. Roughly speaking, the protocol is zero-knowledge since the random choice of </w:t>
      </w:r>
      <m:oMathPara>
        <m:oMathParaPr>
          <m:jc m:val="left"/>
        </m:oMathParaPr>
        <m:oMath>
          <m:sSub>
            <m:sSubPr/>
            <m:e>
              <m:r>
                <m:rPr>
                  <m:sty m:val="i"/>
                </m:rPr>
                <m:t>b</m:t>
              </m:r>
            </m:e>
            <m:sub>
              <m:r>
                <m:rPr>
                  <m:sty m:val="p"/>
                </m:rPr>
                <m:t>1</m:t>
              </m:r>
            </m:sub>
          </m:sSub>
        </m:oMath>
      </m:oMathPara>
      <w:r>
        <w:rPr/>
        <w:t xml:space="preserve"> and </w:t>
      </w:r>
      <m:oMathPara>
        <m:oMathParaPr>
          <m:jc m:val="left"/>
        </m:oMathParaPr>
        <m:oMath>
          <m:sSub>
            <m:sSubPr/>
            <m:e>
              <m:r>
                <m:rPr>
                  <m:sty m:val="i"/>
                </m:rPr>
                <m:t>b</m:t>
              </m:r>
            </m:e>
            <m:sub>
              <m:r>
                <m:rPr>
                  <m:sty m:val="p"/>
                </m:rPr>
                <m:t>3</m:t>
              </m:r>
            </m:sub>
          </m:sSub>
        </m:oMath>
      </m:oMathPara>
      <w:r>
        <w:rPr/>
        <w:t xml:space="preserve"> ensures that the revealed opening is a random group element independent of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w:t>
      </w:r>
    </w:p>
    <w:p>
      <w:pPr>
        <w:spacing w:after="240" w:lineRule="exact"/>
      </w:pPr>
      <w:r>
        <w:rPr/>
        <w:t xml:space="preserve">In more detail, the prover first sends three values </w:t>
      </w:r>
      <m:oMathPara>
        <m:oMathParaPr>
          <m:jc m:val="left"/>
        </m:oMathParaPr>
        <m:oMath>
          <m:r>
            <m:rPr>
              <m:sty m:val="i"/>
            </m:rPr>
            <m:t>α</m:t>
          </m:r>
          <m:r>
            <m:rPr>
              <m:sty m:val="p"/>
            </m:rPr>
            <m:t>,</m:t>
          </m:r>
          <m:r>
            <m:rPr>
              <m:sty m:val="i"/>
            </m:rPr>
            <m:t>β</m:t>
          </m:r>
          <m:r>
            <m:rPr>
              <m:sty m:val="p"/>
            </m:rPr>
            <m:t>,</m:t>
          </m:r>
          <m:r>
            <m:rPr>
              <m:sty m:val="i"/>
            </m:rPr>
            <m:t>γ</m:t>
          </m:r>
        </m:oMath>
      </m:oMathPara>
      <w:r>
        <w:rPr/>
        <w:t xml:space="preserve">, where </w:t>
      </w:r>
      <m:oMathPara>
        <m:oMathParaPr>
          <m:jc m:val="left"/>
        </m:oMathParaPr>
        <m:oMath>
          <m:r>
            <m:rPr>
              <m:sty m:val="i"/>
            </m:rPr>
            <m:t>α</m:t>
          </m:r>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b</m:t>
                  </m:r>
                </m:e>
                <m:sub>
                  <m:r>
                    <m:rPr>
                      <m:sty m:val="p"/>
                    </m:rPr>
                    <m:t>2</m:t>
                  </m:r>
                </m:sub>
              </m:sSub>
            </m:e>
          </m:d>
        </m:oMath>
      </m:oMathPara>
      <w:r>
        <w:rPr/>
        <w:t xml:space="preserve"> and </w:t>
      </w:r>
      <m:oMathPara>
        <m:oMathParaPr>
          <m:jc m:val="left"/>
        </m:oMathParaPr>
        <m:oMath>
          <m:r>
            <m:rPr>
              <m:sty m:val="i"/>
            </m:rPr>
            <m:t>β</m:t>
          </m:r>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b>
                <m:sSubPr/>
                <m:e>
                  <m:r>
                    <m:rPr>
                      <m:sty m:val="i"/>
                    </m:rPr>
                    <m:t>b</m:t>
                  </m:r>
                </m:e>
                <m:sub>
                  <m:r>
                    <m:rPr>
                      <m:sty m:val="p"/>
                    </m:rPr>
                    <m:t>4</m:t>
                  </m:r>
                </m:sub>
              </m:sSub>
            </m:e>
          </m:d>
        </m:oMath>
      </m:oMathPara>
      <w:r>
        <w:rPr/>
        <w:t xml:space="preserve"> are commitments to random values </w:t>
      </w:r>
      <m:oMathPara>
        <m:oMathParaPr>
          <m:jc m:val="left"/>
        </m:oMathParaPr>
        <m:oMath>
          <m:sSub>
            <m:sSubPr/>
            <m:e>
              <m:r>
                <m:rPr>
                  <m:sty m:val="i"/>
                </m:rPr>
                <m:t>b</m:t>
              </m:r>
            </m:e>
            <m:sub>
              <m:r>
                <m:rPr>
                  <m:sty m:val="p"/>
                </m:rPr>
                <m:t>1</m:t>
              </m:r>
            </m:sub>
          </m:sSub>
          <m:r>
            <m:rPr>
              <m:sty m:val="p"/>
            </m:rPr>
            <m:t>,</m:t>
          </m:r>
          <m:sSub>
            <m:sSubPr/>
            <m:e>
              <m:r>
                <m:rPr>
                  <m:sty m:val="i"/>
                </m:rPr>
                <m:t>b</m:t>
              </m:r>
            </m:e>
            <m:sub>
              <m:r>
                <m:rPr>
                  <m:sty m:val="p"/>
                </m:rPr>
                <m:t>3</m:t>
              </m:r>
            </m:sub>
          </m:sSub>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using random blinding factors </w:t>
      </w:r>
      <m:oMathPara>
        <m:oMathParaPr>
          <m:jc m:val="left"/>
        </m:oMathParaPr>
        <m:oMath>
          <m:sSub>
            <m:sSubPr/>
            <m:e>
              <m:r>
                <m:rPr>
                  <m:sty m:val="i"/>
                </m:rPr>
                <m:t>b</m:t>
              </m:r>
            </m:e>
            <m:sub>
              <m:r>
                <m:rPr>
                  <m:sty m:val="p"/>
                </m:rPr>
                <m:t>2</m:t>
              </m:r>
            </m:sub>
          </m:sSub>
          <m:r>
            <m:rPr>
              <m:sty m:val="p"/>
            </m:rPr>
            <m:t>,</m:t>
          </m:r>
          <m:sSub>
            <m:sSubPr/>
            <m:e>
              <m:r>
                <m:rPr>
                  <m:sty m:val="i"/>
                </m:rPr>
                <m:t>b</m:t>
              </m:r>
            </m:e>
            <m:sub>
              <m:r>
                <m:rPr>
                  <m:sty m:val="p"/>
                </m:rPr>
                <m:t>4</m:t>
              </m:r>
            </m:sub>
          </m:sSub>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oMath>
      </m:oMathPara>
      <w:r>
        <w:rPr/>
        <w:t xml:space="preserve"> </w:t>
      </w:r>
      <m:oMathPara>
        <m:oMathParaPr>
          <m:jc m:val="left"/>
        </m:oMathParaPr>
        <m:oMath>
          <m:r>
            <m:rPr>
              <m:sty m:val="p"/>
            </m:rPr>
            <m:t>1</m:t>
          </m:r>
          <m:r>
            <m:rPr>
              <m:sty m:val="p"/>
            </m:rPr>
            <m:t>}</m:t>
          </m:r>
        </m:oMath>
      </m:oMathPara>
      <w:r>
        <w:rPr/>
        <w:t xml:space="preserve">. Here, the group generators used to produce the two commitments are </w:t>
      </w:r>
      <m:oMathPara>
        <m:oMathParaPr>
          <m:jc m:val="left"/>
        </m:oMathParaPr>
        <m:oMath>
          <m:r>
            <m:rPr>
              <m:sty m:val="i"/>
            </m:rPr>
            <m:t>g</m:t>
          </m:r>
        </m:oMath>
      </m:oMathPara>
      <w:r>
        <w:rPr/>
        <w:t xml:space="preserve"> and </w:t>
      </w:r>
      <m:oMathPara>
        <m:oMathParaPr>
          <m:jc m:val="left"/>
        </m:oMathParaPr>
        <m:oMath>
          <m:r>
            <m:rPr>
              <m:sty m:val="i"/>
            </m:rPr>
            <m:t>h</m:t>
          </m:r>
          <m:r>
            <m:rPr>
              <m:sty m:val="p"/>
            </m:rPr>
            <m:t>.</m:t>
          </m:r>
          <m:r>
            <m:rPr>
              <m:sty m:val="i"/>
            </m:rPr>
            <m:t>γ</m:t>
          </m:r>
        </m:oMath>
      </m:oMathPara>
      <w:r>
        <w:rPr/>
        <w:t xml:space="preserve"> on the other hand is another commitment to </w:t>
      </w:r>
      <m:oMathPara>
        <m:oMathParaPr>
          <m:jc m:val="left"/>
        </m:oMathParaPr>
        <m:oMath>
          <m:sSub>
            <m:sSubPr/>
            <m:e>
              <m:r>
                <m:rPr>
                  <m:sty m:val="i"/>
                </m:rPr>
                <m:t>b</m:t>
              </m:r>
            </m:e>
            <m:sub>
              <m:r>
                <m:rPr>
                  <m:sty m:val="p"/>
                </m:rPr>
                <m:t>3</m:t>
              </m:r>
            </m:sub>
          </m:sSub>
        </m:oMath>
      </m:oMathPara>
      <w:r>
        <w:rPr/>
        <w:t xml:space="preserve"> (just as </w:t>
      </w:r>
      <m:oMathPara>
        <m:oMathParaPr>
          <m:jc m:val="left"/>
        </m:oMathParaPr>
        <m:oMath>
          <m:r>
            <m:rPr>
              <m:sty m:val="i"/>
            </m:rPr>
            <m:t>β</m:t>
          </m:r>
        </m:oMath>
      </m:oMathPara>
      <w:r>
        <w:rPr/>
        <w:t xml:space="preserve"> is), but using group generators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r>
            <m:rPr>
              <m:sty m:val="i"/>
            </m:rPr>
            <m:t>h</m:t>
          </m:r>
        </m:oMath>
      </m:oMathPara>
      <w:r>
        <w:rPr/>
        <w:t xml:space="preserve"> rather than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 That is, </w:t>
      </w:r>
      <m:oMathPara>
        <m:oMathParaPr>
          <m:jc m:val="left"/>
        </m:oMathParaPr>
        <m:oMath>
          <m:r>
            <m:rPr>
              <m:sty m:val="i"/>
            </m:rPr>
            <m:t>γ</m:t>
          </m:r>
        </m:oMath>
      </m:oMathPara>
      <w:r>
        <w:rPr/>
        <w:t xml:space="preserve"> is set to </w:t>
      </w:r>
      <m:oMathPara>
        <m:oMathParaPr>
          <m:jc m:val="left"/>
        </m:oMathParaPr>
        <m:oMath>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b>
                <m:sSubPr/>
                <m:e>
                  <m:r>
                    <m:rPr>
                      <m:sty m:val="i"/>
                    </m:rPr>
                    <m:t>b</m:t>
                  </m:r>
                </m:e>
                <m:sub>
                  <m:r>
                    <m:rPr>
                      <m:sty m:val="p"/>
                    </m:rPr>
                    <m:t>5</m:t>
                  </m:r>
                </m:sub>
              </m:sSub>
            </m:e>
          </m:d>
        </m:oMath>
      </m:oMathPara>
      <w:r>
        <w:rPr/>
        <w:t xml:space="preserve"> for a randomly chosen </w:t>
      </w:r>
      <m:oMathPara>
        <m:oMathParaPr>
          <m:jc m:val="left"/>
        </m:oMathParaPr>
        <m:oMath>
          <m:sSub>
            <m:sSubPr/>
            <m:e>
              <m:r>
                <m:rPr>
                  <m:sty m:val="i"/>
                </m:rPr>
                <m:t>b</m:t>
              </m:r>
            </m:e>
            <m:sub>
              <m:r>
                <m:rPr>
                  <m:sty m:val="p"/>
                </m:rPr>
                <m:t>5</m:t>
              </m:r>
            </m:sub>
          </m:sSub>
        </m:oMath>
      </m:oMathPara>
      <w:r>
        <w:rPr/>
        <w:t xml:space="preserve">.</w:t>
      </w:r>
    </w:p>
    <w:p>
      <w:pPr>
        <w:spacing w:after="240" w:lineRule="exact"/>
      </w:pPr>
      <w:r>
        <w:rPr/>
        <w:t xml:space="preserve">From these three values, and despite not knowing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t>
          </m:r>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oMath>
      </m:oMathPara>
      <w:r>
        <w:rPr/>
        <w:t xml:space="preserve">, or </w:t>
      </w:r>
      <m:oMathPara>
        <m:oMathParaPr>
          <m:jc m:val="left"/>
        </m:oMathParaPr>
        <m:oMath>
          <m:sSub>
            <m:sSubPr/>
            <m:e>
              <m:r>
                <m:rPr>
                  <m:sty m:val="i"/>
                </m:rPr>
                <m:t>b</m:t>
              </m:r>
            </m:e>
            <m:sub>
              <m:r>
                <m:rPr>
                  <m:sty m:val="p"/>
                </m:rPr>
                <m:t>1</m:t>
              </m:r>
            </m:sub>
          </m:sSub>
          <m:r>
            <m:rPr>
              <m:sty m:val="p"/>
            </m:rPr>
            <m:t>,</m:t>
          </m:r>
          <m:r>
            <m:rPr>
              <m:sty m:val="p"/>
            </m:rPr>
            <m:t>…</m:t>
          </m:r>
          <m:r>
            <m:rPr>
              <m:sty m:val="p"/>
            </m:rPr>
            <m:t>,</m:t>
          </m:r>
          <m:sSub>
            <m:sSubPr/>
            <m:e>
              <m:r>
                <m:rPr>
                  <m:sty m:val="i"/>
                </m:rPr>
                <m:t>b</m:t>
              </m:r>
            </m:e>
            <m:sub>
              <m:r>
                <m:rPr>
                  <m:sty m:val="p"/>
                </m:rPr>
                <m:t>5</m:t>
              </m:r>
            </m:sub>
          </m:sSub>
        </m:oMath>
      </m:oMathPara>
      <w:r>
        <w:rPr/>
        <w:t xml:space="preserve">, the verifier can, for any value </w:t>
      </w:r>
      <m:oMathPara>
        <m:oMathParaPr>
          <m:jc m:val="left"/>
        </m:oMathParaPr>
        <m:oMath>
          <m:r>
            <m:rPr>
              <m:sty m:val="i"/>
            </m:rPr>
            <m:t>e</m:t>
          </m:r>
          <m:r>
            <m:rPr>
              <m:sty m:val="p"/>
            </m:rPr>
            <m:t>∈</m:t>
          </m:r>
          <m:r>
            <m:rPr>
              <m:scr m:val="double-struck"/>
            </m:rPr>
            <m:t>G</m:t>
          </m:r>
        </m:oMath>
      </m:oMathPara>
      <w:r>
        <w:rPr/>
        <w:t xml:space="preserve">, use additive homomorphism to derive commitments </w:t>
      </w:r>
      <m:oMathPara>
        <m:oMathParaPr>
          <m:jc m:val="left"/>
        </m:oMathParaPr>
        <m:oMath>
          <m:sSubSup>
            <m:sSubSupPr/>
            <m:e>
              <m:r>
                <m:rPr>
                  <m:sty m:val="i"/>
                </m:rPr>
                <m:t>c</m:t>
              </m:r>
            </m:e>
            <m:sub>
              <m:r>
                <m:rPr>
                  <m:sty m:val="p"/>
                </m:rPr>
                <m:t>1</m:t>
              </m:r>
            </m:sub>
            <m:sup>
              <m:r>
                <m:rPr>
                  <m:sty m:val="p"/>
                </m:rPr>
                <m:t>′</m:t>
              </m:r>
            </m:sup>
          </m:sSubSup>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r>
                <m:rPr>
                  <m:sty m:val="i"/>
                </m:rPr>
                <m:t>e</m:t>
              </m:r>
              <m:sSub>
                <m:sSubPr/>
                <m:e>
                  <m:r>
                    <m:rPr>
                      <m:sty m:val="i"/>
                    </m:rPr>
                    <m:t>m</m:t>
                  </m:r>
                </m:e>
                <m:sub>
                  <m:r>
                    <m:rPr>
                      <m:sty m:val="p"/>
                    </m:rPr>
                    <m:t>1</m:t>
                  </m:r>
                </m:sub>
              </m:sSub>
              <m:r>
                <m:rPr>
                  <m:sty m:val="p"/>
                </m:rPr>
                <m:t>,</m:t>
              </m:r>
              <m:sSub>
                <m:sSubPr/>
                <m:e>
                  <m:r>
                    <m:rPr>
                      <m:sty m:val="i"/>
                    </m:rPr>
                    <m:t>b</m:t>
                  </m:r>
                </m:e>
                <m:sub>
                  <m:r>
                    <m:rPr>
                      <m:sty m:val="p"/>
                    </m:rPr>
                    <m:t>2</m:t>
                  </m:r>
                </m:sub>
              </m:sSub>
              <m:r>
                <m:rPr>
                  <m:sty m:val="p"/>
                </m:rPr>
                <m:t>+</m:t>
              </m:r>
              <m:r>
                <m:rPr>
                  <m:sty m:val="i"/>
                </m:rPr>
                <m:t>e</m:t>
              </m:r>
              <m:sSub>
                <m:sSubPr/>
                <m:e>
                  <m:r>
                    <m:rPr>
                      <m:sty m:val="i"/>
                    </m:rPr>
                    <m:t>r</m:t>
                  </m:r>
                </m:e>
                <m:sub>
                  <m:r>
                    <m:rPr>
                      <m:sty m:val="p"/>
                    </m:rPr>
                    <m:t>1</m:t>
                  </m:r>
                </m:sub>
              </m:sSub>
            </m:e>
          </m:d>
        </m:oMath>
      </m:oMathPara>
      <w:r>
        <w:rPr/>
        <w:t xml:space="preserve">, </w:t>
      </w:r>
      <m:oMathPara>
        <m:oMathParaPr>
          <m:jc m:val="left"/>
        </m:oMathParaPr>
        <m:oMath>
          <m:sSubSup>
            <m:sSubSupPr/>
            <m:e>
              <m:r>
                <m:rPr>
                  <m:sty m:val="i"/>
                </m:rPr>
                <m:t>c</m:t>
              </m:r>
            </m:e>
            <m:sub>
              <m:r>
                <m:rPr>
                  <m:sty m:val="p"/>
                </m:rPr>
                <m:t>2</m:t>
              </m:r>
            </m:sub>
            <m:sup>
              <m:r>
                <m:rPr>
                  <m:sty m:val="p"/>
                </m:rPr>
                <m:t>′</m:t>
              </m:r>
            </m:sup>
          </m:sSubSup>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r>
                <m:rPr>
                  <m:sty m:val="i"/>
                </m:rPr>
                <m:t>e</m:t>
              </m:r>
              <m:sSub>
                <m:sSubPr/>
                <m:e>
                  <m:r>
                    <m:rPr>
                      <m:sty m:val="i"/>
                    </m:rPr>
                    <m:t>m</m:t>
                  </m:r>
                </m:e>
                <m:sub>
                  <m:r>
                    <m:rPr>
                      <m:sty m:val="p"/>
                    </m:rPr>
                    <m:t>2</m:t>
                  </m:r>
                </m:sub>
              </m:sSub>
              <m:r>
                <m:rPr>
                  <m:sty m:val="p"/>
                </m:rPr>
                <m:t>,</m:t>
              </m:r>
              <m:sSub>
                <m:sSubPr/>
                <m:e>
                  <m:r>
                    <m:rPr>
                      <m:sty m:val="i"/>
                    </m:rPr>
                    <m:t>b</m:t>
                  </m:r>
                </m:e>
                <m:sub>
                  <m:r>
                    <m:rPr>
                      <m:sty m:val="p"/>
                    </m:rPr>
                    <m:t>4</m:t>
                  </m:r>
                </m:sub>
              </m:sSub>
              <m:r>
                <m:rPr>
                  <m:sty m:val="p"/>
                </m:rPr>
                <m:t>+</m:t>
              </m:r>
              <m:r>
                <m:rPr>
                  <m:sty m:val="i"/>
                </m:rPr>
                <m:t>e</m:t>
              </m:r>
              <m:sSub>
                <m:sSubPr/>
                <m:e>
                  <m:r>
                    <m:rPr>
                      <m:sty m:val="i"/>
                    </m:rPr>
                    <m:t>r</m:t>
                  </m:r>
                </m:e>
                <m:sub>
                  <m:r>
                    <m:rPr>
                      <m:sty m:val="p"/>
                    </m:rPr>
                    <m:t>2</m:t>
                  </m:r>
                </m:sub>
              </m:sSub>
            </m:e>
          </m:d>
        </m:oMath>
      </m:oMathPara>
      <w:r>
        <w:rPr/>
        <w:t xml:space="preserve">, and </w:t>
      </w:r>
      <m:oMathPara>
        <m:oMathParaPr>
          <m:jc m:val="left"/>
        </m:oMathParaPr>
        <m:oMath>
          <m:sSubSup>
            <m:sSubSupPr/>
            <m:e>
              <m:r>
                <m:rPr>
                  <m:sty m:val="i"/>
                </m:rPr>
                <m:t>c</m:t>
              </m:r>
            </m:e>
            <m:sub>
              <m:r>
                <m:rPr>
                  <m:sty m:val="p"/>
                </m:rPr>
                <m:t>3</m:t>
              </m:r>
            </m:sub>
            <m:sup>
              <m:r>
                <m:rPr>
                  <m:sty m:val="p"/>
                </m:rPr>
                <m:t>′</m:t>
              </m:r>
            </m:sup>
          </m:sSubSup>
          <m:r>
            <m:rPr>
              <m:sty m:val="p"/>
            </m:rPr>
            <m:t>=</m:t>
          </m:r>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r>
                <m:rPr>
                  <m:sty m:val="i"/>
                </m:rPr>
                <m:t>e</m:t>
              </m:r>
              <m:sSub>
                <m:sSubPr/>
                <m:e>
                  <m:r>
                    <m:rPr>
                      <m:sty m:val="i"/>
                    </m:rPr>
                    <m:t>m</m:t>
                  </m:r>
                </m:e>
                <m:sub>
                  <m:r>
                    <m:rPr>
                      <m:sty m:val="p"/>
                    </m:rPr>
                    <m:t>2</m:t>
                  </m:r>
                </m:sub>
              </m:sSub>
              <m:r>
                <m:rPr>
                  <m:sty m:val="p"/>
                </m:rPr>
                <m:t>,</m:t>
              </m:r>
              <m:sSub>
                <m:sSubPr/>
                <m:e>
                  <m:r>
                    <m:rPr>
                      <m:sty m:val="i"/>
                    </m:rPr>
                    <m:t>b</m:t>
                  </m:r>
                </m:e>
                <m:sub>
                  <m:r>
                    <m:rPr>
                      <m:sty m:val="p"/>
                    </m:rPr>
                    <m:t>5</m:t>
                  </m:r>
                </m:sub>
              </m:sSub>
              <m:r>
                <m:rPr>
                  <m:sty m:val="p"/>
                </m:rPr>
                <m:t>+</m:t>
              </m:r>
              <m:r>
                <m:rPr>
                  <m:sty m:val="i"/>
                </m:rPr>
                <m:t>e</m:t>
              </m:r>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e>
          </m:d>
        </m:oMath>
      </m:oMathPara>
      <w:r>
        <w:rPr/>
        <w:t xml:space="preserve">. After the verifier sends a random challenge </w:t>
      </w:r>
      <m:oMathPara>
        <m:oMathParaPr>
          <m:jc m:val="left"/>
        </m:oMathParaPr>
        <m:oMath>
          <m:r>
            <m:rPr>
              <m:sty m:val="i"/>
            </m:rPr>
            <m:t>e</m:t>
          </m:r>
        </m:oMath>
      </m:oMathPara>
      <w:r>
        <w:rPr/>
        <w:t xml:space="preserve">, the prover responds with five values </w:t>
      </w:r>
      <m:oMathPara>
        <m:oMathParaPr>
          <m:jc m:val="left"/>
        </m:oMathParaPr>
        <m:oMath>
          <m:sSub>
            <m:sSubPr/>
            <m:e>
              <m:r>
                <m:rPr>
                  <m:sty m:val="i"/>
                </m:rPr>
                <m:t>z</m:t>
              </m:r>
            </m:e>
            <m:sub>
              <m:r>
                <m:rPr>
                  <m:sty m:val="p"/>
                </m:rPr>
                <m:t>1</m:t>
              </m:r>
            </m:sub>
          </m:sSub>
          <m:r>
            <m:rPr>
              <m:sty m:val="p"/>
            </m:rPr>
            <m:t>,</m:t>
          </m:r>
          <m:r>
            <m:rPr>
              <m:sty m:val="p"/>
            </m:rPr>
            <m:t>…</m:t>
          </m:r>
          <m:r>
            <m:rPr>
              <m:sty m:val="p"/>
            </m:rPr>
            <m:t>,</m:t>
          </m:r>
          <m:sSub>
            <m:sSubPr/>
            <m:e>
              <m:r>
                <m:rPr>
                  <m:sty m:val="i"/>
                </m:rPr>
                <m:t>z</m:t>
              </m:r>
            </m:e>
            <m:sub>
              <m:r>
                <m:rPr>
                  <m:sty m:val="p"/>
                </m:rPr>
                <m:t>5</m:t>
              </m:r>
            </m:sub>
          </m:sSub>
        </m:oMath>
      </m:oMathPara>
      <w:r>
        <w:rPr/>
        <w:t xml:space="preserve"> such that </w:t>
      </w:r>
      <m:oMathPara>
        <m:oMathParaPr>
          <m:jc m:val="left"/>
        </m:oMathParaPr>
        <m:oMath>
          <m:d>
            <m:dPr>
              <m:begChr m:val="("/>
              <m:endChr m:val=")"/>
              <m:ctrlPr>
                <w:rPr>
                  <w:rFonts w:ascii="Cambria Math" w:hAnsi="Cambria Math"/>
                </w:rPr>
              </m:ctrlPr>
            </m:dPr>
            <m:e>
              <m:sSub>
                <m:sSubPr/>
                <m:e>
                  <m:r>
                    <m:rPr>
                      <m:sty m:val="i"/>
                    </m:rPr>
                    <m:t>z</m:t>
                  </m:r>
                </m:e>
                <m:sub>
                  <m:r>
                    <m:rPr>
                      <m:sty m:val="p"/>
                    </m:rPr>
                    <m:t>1</m:t>
                  </m:r>
                </m:sub>
              </m:sSub>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4</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5</m:t>
                  </m:r>
                </m:sub>
              </m:sSub>
            </m:e>
          </m:d>
        </m:oMath>
      </m:oMathPara>
      <w:r>
        <w:rPr/>
        <w:t xml:space="preserve"> are opening information for </w:t>
      </w:r>
      <m:oMathPara>
        <m:oMathParaPr>
          <m:jc m:val="left"/>
        </m:oMathParaPr>
        <m:oMath>
          <m:sSubSup>
            <m:sSubSupPr/>
            <m:e>
              <m:r>
                <m:rPr>
                  <m:sty m:val="i"/>
                </m:rPr>
                <m:t>c</m:t>
              </m:r>
            </m:e>
            <m:sub>
              <m:r>
                <m:rPr>
                  <m:sty m:val="p"/>
                </m:rPr>
                <m:t>1</m:t>
              </m:r>
            </m:sub>
            <m:sup>
              <m:r>
                <m:rPr>
                  <m:sty m:val="p"/>
                </m:rPr>
                <m:t>′</m:t>
              </m:r>
            </m:sup>
          </m:sSubSup>
          <m:r>
            <m:rPr>
              <m:sty m:val="p"/>
            </m:rPr>
            <m:t>,</m:t>
          </m:r>
          <m:sSubSup>
            <m:sSubSupPr/>
            <m:e>
              <m:r>
                <m:rPr>
                  <m:sty m:val="i"/>
                </m:rPr>
                <m:t>c</m:t>
              </m:r>
            </m:e>
            <m:sub>
              <m:r>
                <m:rPr>
                  <m:sty m:val="p"/>
                </m:rPr>
                <m:t>2</m:t>
              </m:r>
            </m:sub>
            <m:sup>
              <m:r>
                <m:rPr>
                  <m:sty m:val="p"/>
                </m:rPr>
                <m:t>′</m:t>
              </m:r>
            </m:sup>
          </m:sSubSup>
        </m:oMath>
      </m:oMathPara>
      <w:r>
        <w:rPr/>
        <w:t xml:space="preserve"> and </w:t>
      </w:r>
      <m:oMathPara>
        <m:oMathParaPr>
          <m:jc m:val="left"/>
        </m:oMathParaPr>
        <m:oMath>
          <m:sSubSup>
            <m:sSubSupPr/>
            <m:e>
              <m:r>
                <m:rPr>
                  <m:sty m:val="i"/>
                </m:rPr>
                <m:t>c</m:t>
              </m:r>
            </m:e>
            <m:sub>
              <m:r>
                <m:rPr>
                  <m:sty m:val="p"/>
                </m:rPr>
                <m:t>3</m:t>
              </m:r>
            </m:sub>
            <m:sup>
              <m:r>
                <m:rPr>
                  <m:sty m:val="p"/>
                </m:rPr>
                <m:t>′</m:t>
              </m:r>
            </m:sup>
          </m:sSubSup>
        </m:oMath>
      </m:oMathPara>
      <w:r>
        <w:rPr/>
        <w:t xml:space="preserve"> respectively.</w:t>
      </w:r>
    </w:p>
    <w:p>
      <w:pPr>
        <w:spacing w:after="240" w:lineRule="exact"/>
      </w:pPr>
      <w:r>
        <w:rPr/>
        <w:t xml:space="preserve">Completeness, special soundness, and honest-verifier zero-knowledge. Completeness holds by design. For brevity, we merely sketch the intuition for why special soundness and zero-knowledge hold (though the formal proofs are not difficult and can be found in [Mau09] or [WTS </w:t>
      </w:r>
      <m:oMathPara>
        <m:oMathParaPr>
          <m:jc m:val="left"/>
        </m:oMathParaPr>
        <m:oMath>
          <m:sSup>
            <m:sSupPr/>
            <m:e>
              <m:r>
                <m:t xml:space="preserve"> </m:t>
              </m:r>
            </m:e>
            <m:sup>
              <m:r>
                <m:rPr>
                  <m:sty m:val="p"/>
                </m:rPr>
                <m:t>+</m:t>
              </m:r>
            </m:sup>
          </m:sSup>
          <m:r>
            <m:rPr>
              <m:sty m:val="p"/>
            </m:rPr>
            <m:t>18</m:t>
          </m:r>
        </m:oMath>
      </m:oMathPara>
      <w:r>
        <w:rPr/>
        <w:t xml:space="preserve">, Appendix A]).</w:t>
      </w:r>
    </w:p>
    <w:p>
      <w:pPr>
        <w:spacing w:after="240" w:lineRule="exact"/>
      </w:pPr>
      <w:r>
        <w:rPr/>
        <w:t xml:space="preserve">The intuition for why the protocol is honest-verifier zero-knowledge is that the blinding factors </w:t>
      </w:r>
      <m:oMathPara>
        <m:oMathParaPr>
          <m:jc m:val="left"/>
        </m:oMathParaPr>
        <m:oMath>
          <m:sSub>
            <m:sSubPr/>
            <m:e>
              <m:r>
                <m:rPr>
                  <m:sty m:val="i"/>
                </m:rPr>
                <m:t>b</m:t>
              </m:r>
            </m:e>
            <m:sub>
              <m:r>
                <m:rPr>
                  <m:sty m:val="p"/>
                </m:rPr>
                <m:t>2</m:t>
              </m:r>
            </m:sub>
          </m:sSub>
          <m:r>
            <m:rPr>
              <m:sty m:val="p"/>
            </m:rPr>
            <m:t>,</m:t>
          </m:r>
          <m:sSub>
            <m:sSubPr/>
            <m:e>
              <m:r>
                <m:rPr>
                  <m:sty m:val="i"/>
                </m:rPr>
                <m:t>b</m:t>
              </m:r>
            </m:e>
            <m:sub>
              <m:r>
                <m:rPr>
                  <m:sty m:val="p"/>
                </m:rPr>
                <m:t>4</m:t>
              </m:r>
            </m:sub>
          </m:sSub>
          <m:r>
            <m:rPr>
              <m:sty m:val="p"/>
            </m:rPr>
            <m:t>,</m:t>
          </m:r>
          <m:sSub>
            <m:sSubPr/>
            <m:e>
              <m:r>
                <m:rPr>
                  <m:sty m:val="i"/>
                </m:rPr>
                <m:t>b</m:t>
              </m:r>
            </m:e>
            <m:sub>
              <m:r>
                <m:rPr>
                  <m:sty m:val="p"/>
                </m:rPr>
                <m:t>5</m:t>
              </m:r>
            </m:sub>
          </m:sSub>
        </m:oMath>
      </m:oMathPara>
      <w:r>
        <w:rPr/>
        <w:t xml:space="preserve"> ensure that the prover's first message </w:t>
      </w:r>
      <m:oMathPara>
        <m:oMathParaPr>
          <m:jc m:val="left"/>
        </m:oMathParaPr>
        <m:oMath>
          <m:r>
            <m:rPr>
              <m:sty m:val="p"/>
            </m:rPr>
            <m:t>(</m:t>
          </m:r>
          <m:r>
            <m:rPr>
              <m:sty m:val="i"/>
            </m:rPr>
            <m:t>α</m:t>
          </m:r>
          <m:r>
            <m:rPr>
              <m:sty m:val="p"/>
            </m:rPr>
            <m:t>,</m:t>
          </m:r>
          <m:r>
            <m:rPr>
              <m:sty m:val="i"/>
            </m:rPr>
            <m:t>β</m:t>
          </m:r>
          <m:r>
            <m:rPr>
              <m:sty m:val="p"/>
            </m:rPr>
            <m:t>,</m:t>
          </m:r>
          <m:r>
            <m:rPr>
              <m:sty m:val="i"/>
            </m:rPr>
            <m:t>γ</m:t>
          </m:r>
          <m:r>
            <m:rPr>
              <m:sty m:val="p"/>
            </m:rPr>
            <m:t>)</m:t>
          </m:r>
        </m:oMath>
      </m:oMathPara>
      <w:r>
        <w:rPr/>
        <w:t xml:space="preserve"> leaks no information about the random committed values </w:t>
      </w:r>
      <m:oMathPara>
        <m:oMathParaPr>
          <m:jc m:val="left"/>
        </m:oMathParaPr>
        <m:oMath>
          <m:sSub>
            <m:sSubPr/>
            <m:e>
              <m:r>
                <m:rPr>
                  <m:sty m:val="i"/>
                </m:rPr>
                <m:t>b</m:t>
              </m:r>
            </m:e>
            <m:sub>
              <m:r>
                <m:rPr>
                  <m:sty m:val="p"/>
                </m:rPr>
                <m:t>1</m:t>
              </m:r>
            </m:sub>
          </m:sSub>
          <m:r>
            <m:rPr>
              <m:sty m:val="p"/>
            </m:rPr>
            <m:t>,</m:t>
          </m:r>
          <m:sSub>
            <m:sSubPr/>
            <m:e>
              <m:r>
                <m:rPr>
                  <m:sty m:val="i"/>
                </m:rPr>
                <m:t>b</m:t>
              </m:r>
            </m:e>
            <m:sub>
              <m:r>
                <m:rPr>
                  <m:sty m:val="p"/>
                </m:rPr>
                <m:t>3</m:t>
              </m:r>
            </m:sub>
          </m:sSub>
        </m:oMath>
      </m:oMathPara>
      <w:r>
        <w:rPr/>
        <w:t xml:space="preserve">, and this in turn ensures that the prover's second message </w:t>
      </w:r>
      <m:oMathPara>
        <m:oMathParaPr>
          <m:jc m:val="left"/>
        </m:oMathParaPr>
        <m:oMath>
          <m:d>
            <m:dPr>
              <m:begChr m:val="("/>
              <m:endChr m:val=")"/>
              <m:ctrlPr>
                <w:rPr>
                  <w:rFonts w:ascii="Cambria Math" w:hAnsi="Cambria Math"/>
                </w:rPr>
              </m:ctrlPr>
            </m:dPr>
            <m:e>
              <m:sSub>
                <m:sSubPr/>
                <m:e>
                  <m:r>
                    <m:rPr>
                      <m:sty m:val="i"/>
                    </m:rPr>
                    <m:t>z</m:t>
                  </m:r>
                </m:e>
                <m:sub>
                  <m:r>
                    <m:rPr>
                      <m:sty m:val="p"/>
                    </m:rPr>
                    <m:t>1</m:t>
                  </m:r>
                </m:sub>
              </m:sSub>
              <m:r>
                <m:rPr>
                  <m:sty m:val="p"/>
                </m:rPr>
                <m:t>,</m:t>
              </m:r>
              <m:r>
                <m:rPr>
                  <m:sty m:val="p"/>
                </m:rPr>
                <m:t>…</m:t>
              </m:r>
              <m:r>
                <m:rPr>
                  <m:sty m:val="p"/>
                </m:rPr>
                <m:t>,</m:t>
              </m:r>
              <m:sSub>
                <m:sSubPr/>
                <m:e>
                  <m:r>
                    <m:rPr>
                      <m:sty m:val="i"/>
                    </m:rPr>
                    <m:t>z</m:t>
                  </m:r>
                </m:e>
                <m:sub>
                  <m:r>
                    <m:rPr>
                      <m:sty m:val="p"/>
                    </m:rPr>
                    <m:t>5</m:t>
                  </m:r>
                </m:sub>
              </m:sSub>
            </m:e>
          </m:d>
        </m:oMath>
      </m:oMathPara>
      <w:r>
        <w:rPr/>
        <w:t xml:space="preserve"> reveal no information about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w:t>
      </w:r>
    </w:p>
    <w:p>
      <w:pPr>
        <w:spacing w:after="240" w:lineRule="exact"/>
      </w:pPr>
      <w:r>
        <w:rPr/>
        <w:t xml:space="preserve">The intuition for why the protocol is special-sound is that if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are two accepting transcripts, where </w:t>
      </w:r>
      <m:oMathPara>
        <m:oMathParaPr>
          <m:jc m:val="left"/>
        </m:oMathParaPr>
        <m:oMath>
          <m:r>
            <m:rPr>
              <m:sty m:val="i"/>
            </m:rPr>
            <m:t>a</m:t>
          </m:r>
          <m:r>
            <m:rPr>
              <m:sty m:val="p"/>
            </m:rPr>
            <m:t>=</m:t>
          </m:r>
          <m:r>
            <m:rPr>
              <m:sty m:val="p"/>
            </m:rPr>
            <m:t>(</m:t>
          </m:r>
          <m:r>
            <m:rPr>
              <m:sty m:val="i"/>
            </m:rPr>
            <m:t>α</m:t>
          </m:r>
          <m:r>
            <m:rPr>
              <m:sty m:val="p"/>
            </m:rPr>
            <m:t>,</m:t>
          </m:r>
          <m:r>
            <m:rPr>
              <m:sty m:val="i"/>
            </m:rPr>
            <m:t>β</m:t>
          </m:r>
          <m:r>
            <m:rPr>
              <m:sty m:val="p"/>
            </m:rPr>
            <m:t>,</m:t>
          </m:r>
          <m:r>
            <m:rPr>
              <m:sty m:val="i"/>
            </m:rPr>
            <m:t>γ</m:t>
          </m:r>
          <m:r>
            <m:rPr>
              <m:sty m:val="p"/>
            </m:rPr>
            <m:t>)</m:t>
          </m:r>
          <m:r>
            <m:rPr>
              <m:sty m:val="p"/>
            </m:rPr>
            <m:t>,</m:t>
          </m:r>
          <m:r>
            <m:rPr>
              <m:sty m:val="i"/>
            </m:rPr>
            <m:t>z</m:t>
          </m:r>
          <m:r>
            <m:rPr>
              <m:sty m:val="p"/>
            </m:rPr>
            <m:t>=</m:t>
          </m:r>
          <m:d>
            <m:dPr>
              <m:begChr m:val="("/>
              <m:endChr m:val=")"/>
              <m:ctrlPr>
                <w:rPr>
                  <w:rFonts w:ascii="Cambria Math" w:hAnsi="Cambria Math"/>
                </w:rPr>
              </m:ctrlPr>
            </m:dPr>
            <m:e>
              <m:sSub>
                <m:sSubPr/>
                <m:e>
                  <m:r>
                    <m:rPr>
                      <m:sty m:val="i"/>
                    </m:rPr>
                    <m:t>z</m:t>
                  </m:r>
                </m:e>
                <m:sub>
                  <m:r>
                    <m:rPr>
                      <m:sty m:val="p"/>
                    </m:rPr>
                    <m:t>1</m:t>
                  </m:r>
                </m:sub>
              </m:sSub>
              <m:r>
                <m:rPr>
                  <m:sty m:val="p"/>
                </m:rPr>
                <m:t>,</m:t>
              </m:r>
              <m:r>
                <m:rPr>
                  <m:sty m:val="p"/>
                </m:rPr>
                <m:t>…</m:t>
              </m:r>
              <m:r>
                <m:rPr>
                  <m:sty m:val="p"/>
                </m:rPr>
                <m:t>,</m:t>
              </m:r>
              <m:sSub>
                <m:sSubPr/>
                <m:e>
                  <m:r>
                    <m:rPr>
                      <m:sty m:val="i"/>
                    </m:rPr>
                    <m:t>z</m:t>
                  </m:r>
                </m:e>
                <m:sub>
                  <m:r>
                    <m:rPr>
                      <m:sty m:val="p"/>
                    </m:rPr>
                    <m:t>5</m:t>
                  </m:r>
                </m:sub>
              </m:sSub>
            </m:e>
          </m:d>
        </m:oMath>
      </m:oMathPara>
      <w:r>
        <w:rPr/>
        <w:t xml:space="preserve">, and </w:t>
      </w:r>
      <m:oMathPara>
        <m:oMathParaPr>
          <m:jc m:val="left"/>
        </m:oMathParaPr>
        <m:oMath>
          <m:sSup>
            <m:sSupPr/>
            <m:e>
              <m:r>
                <m:rPr>
                  <m:sty m:val="i"/>
                </m:rPr>
                <m:t>z</m:t>
              </m:r>
            </m:e>
            <m:sup>
              <m:r>
                <m:rPr>
                  <m:sty m:val="p"/>
                </m:rPr>
                <m:t>′</m:t>
              </m:r>
            </m:sup>
          </m:sSup>
          <m:r>
            <m:rPr>
              <m:sty m:val="p"/>
            </m:rPr>
            <m:t>=</m:t>
          </m:r>
          <m:d>
            <m:dPr>
              <m:begChr m:val="("/>
              <m:endChr m:val=")"/>
              <m:ctrlPr>
                <w:rPr>
                  <w:rFonts w:ascii="Cambria Math" w:hAnsi="Cambria Math"/>
                </w:rPr>
              </m:ctrlPr>
            </m:dPr>
            <m:e>
              <m:sSubSup>
                <m:sSubSupPr/>
                <m:e>
                  <m:r>
                    <m:rPr>
                      <m:sty m:val="i"/>
                    </m:rPr>
                    <m:t>z</m:t>
                  </m:r>
                </m:e>
                <m:sub>
                  <m:r>
                    <m:rPr>
                      <m:sty m:val="p"/>
                    </m:rPr>
                    <m:t>1</m:t>
                  </m:r>
                </m:sub>
                <m:sup>
                  <m:r>
                    <m:rPr>
                      <m:sty m:val="p"/>
                    </m:rPr>
                    <m:t>′</m:t>
                  </m:r>
                </m:sup>
              </m:sSubSup>
              <m:r>
                <m:rPr>
                  <m:sty m:val="p"/>
                </m:rPr>
                <m:t>,</m:t>
              </m:r>
              <m:r>
                <m:rPr>
                  <m:sty m:val="p"/>
                </m:rPr>
                <m:t>…</m:t>
              </m:r>
              <m:r>
                <m:rPr>
                  <m:sty m:val="p"/>
                </m:rPr>
                <m:t>,</m:t>
              </m:r>
              <m:sSubSup>
                <m:sSubSupPr/>
                <m:e>
                  <m:r>
                    <m:rPr>
                      <m:sty m:val="i"/>
                    </m:rPr>
                    <m:t>z</m:t>
                  </m:r>
                </m:e>
                <m:sub>
                  <m:r>
                    <m:rPr>
                      <m:sty m:val="p"/>
                    </m:rPr>
                    <m:t>5</m:t>
                  </m:r>
                </m:sub>
                <m:sup>
                  <m:r>
                    <m:rPr>
                      <m:sty m:val="p"/>
                    </m:rPr>
                    <m:t>′</m:t>
                  </m:r>
                </m:sup>
              </m:sSubSup>
            </m:e>
          </m:d>
        </m:oMath>
      </m:oMathPara>
      <w:r>
        <w:rPr/>
        <w:t xml:space="preserve"> then the verifier's checks roughly ensure that:</w:t>
      </w:r>
    </w:p>
    <w:p>
      <w:pPr>
        <w:numPr>
          <w:ilvl w:val="0"/>
          <w:numId w:val="45"/>
        </w:numPr>
        <w:spacing w:after="240" w:lineRule="exact"/>
      </w:pPr>
      <m:oMathPara>
        <m:oMathParaPr>
          <m:jc m:val="left"/>
        </m:oMathParaPr>
        <m:oMath>
          <m:sSub>
            <m:sSubPr/>
            <m:e>
              <m:r>
                <m:rPr>
                  <m:sty m:val="i"/>
                </m:rPr>
                <m:t>b</m:t>
              </m:r>
            </m:e>
            <m:sub>
              <m:r>
                <m:rPr>
                  <m:sty m:val="p"/>
                </m:rPr>
                <m:t>1</m:t>
              </m:r>
            </m:sub>
          </m:sSub>
          <m:r>
            <m:rPr>
              <m:sty m:val="p"/>
            </m:rPr>
            <m:t>+</m:t>
          </m:r>
          <m:r>
            <m:rPr>
              <m:sty m:val="i"/>
            </m:rPr>
            <m:t>e</m:t>
          </m:r>
          <m:sSub>
            <m:sSubPr/>
            <m:e>
              <m:r>
                <m:rPr>
                  <m:sty m:val="i"/>
                </m:rPr>
                <m:t>m</m:t>
              </m:r>
            </m:e>
            <m:sub>
              <m:r>
                <m:rPr>
                  <m:sty m:val="p"/>
                </m:rPr>
                <m:t>1</m:t>
              </m:r>
            </m:sub>
          </m:sSub>
          <m:r>
            <m:rPr>
              <m:sty m:val="p"/>
            </m:rPr>
            <m:t>=</m:t>
          </m:r>
          <m:sSub>
            <m:sSubPr/>
            <m:e>
              <m:r>
                <m:rPr>
                  <m:sty m:val="i"/>
                </m:rPr>
                <m:t>z</m:t>
              </m:r>
            </m:e>
            <m:sub>
              <m:r>
                <m:rPr>
                  <m:sty m:val="p"/>
                </m:rPr>
                <m:t>1</m:t>
              </m:r>
            </m:sub>
          </m:sSub>
        </m:oMath>
      </m:oMathPara>
      <w:r>
        <w:rPr/>
        <w:t xml:space="preserve"> and </w:t>
      </w:r>
      <m:oMathPara>
        <m:oMathParaPr>
          <m:jc m:val="left"/>
        </m:oMathParaPr>
        <m:oMath>
          <m:sSub>
            <m:sSubPr/>
            <m:e>
              <m:r>
                <m:rPr>
                  <m:sty m:val="i"/>
                </m:rPr>
                <m:t>b</m:t>
              </m:r>
            </m:e>
            <m:sub>
              <m:r>
                <m:rPr>
                  <m:sty m:val="p"/>
                </m:rPr>
                <m:t>1</m:t>
              </m:r>
            </m:sub>
          </m:sSub>
          <m:r>
            <m:rPr>
              <m:sty m:val="p"/>
            </m:rPr>
            <m:t>+</m:t>
          </m:r>
          <m:sSup>
            <m:sSupPr/>
            <m:e>
              <m:r>
                <m:rPr>
                  <m:sty m:val="i"/>
                </m:rPr>
                <m:t>e</m:t>
              </m:r>
            </m:e>
            <m:sup>
              <m:r>
                <m:rPr>
                  <m:sty m:val="p"/>
                </m:rPr>
                <m:t>′</m:t>
              </m:r>
            </m:sup>
          </m:sSup>
          <m:sSub>
            <m:sSubPr/>
            <m:e>
              <m:r>
                <m:rPr>
                  <m:sty m:val="i"/>
                </m:rPr>
                <m:t>m</m:t>
              </m:r>
            </m:e>
            <m:sub>
              <m:r>
                <m:rPr>
                  <m:sty m:val="p"/>
                </m:rPr>
                <m:t>1</m:t>
              </m:r>
            </m:sub>
          </m:sSub>
          <m:r>
            <m:rPr>
              <m:sty m:val="p"/>
            </m:rPr>
            <m:t>=</m:t>
          </m:r>
          <m:sSubSup>
            <m:sSubSupPr/>
            <m:e>
              <m:r>
                <m:rPr>
                  <m:sty m:val="i"/>
                </m:rPr>
                <m:t>z</m:t>
              </m:r>
            </m:e>
            <m:sub>
              <m:r>
                <m:rPr>
                  <m:sty m:val="p"/>
                </m:rPr>
                <m:t>1</m:t>
              </m:r>
            </m:sub>
            <m:sup>
              <m:r>
                <m:rPr>
                  <m:sty m:val="p"/>
                </m:rPr>
                <m:t>′</m:t>
              </m:r>
            </m:sup>
          </m:sSubSup>
        </m:oMath>
      </m:oMathPara>
      <w:r>
        <w:rPr/>
        <w:t xml:space="preserve">.</w:t>
      </w:r>
    </w:p>
    <w:p>
      <w:pPr>
        <w:numPr>
          <w:ilvl w:val="0"/>
          <w:numId w:val="45"/>
        </w:numPr>
        <w:spacing w:after="240" w:lineRule="exact"/>
      </w:pPr>
      <m:oMathPara>
        <m:oMathParaPr>
          <m:jc m:val="left"/>
        </m:oMathParaPr>
        <m:oMath>
          <m:sSub>
            <m:sSubPr/>
            <m:e>
              <m:r>
                <m:rPr>
                  <m:sty m:val="i"/>
                </m:rPr>
                <m:t>b</m:t>
              </m:r>
            </m:e>
            <m:sub>
              <m:r>
                <m:rPr>
                  <m:sty m:val="p"/>
                </m:rPr>
                <m:t>2</m:t>
              </m:r>
            </m:sub>
          </m:sSub>
          <m:r>
            <m:rPr>
              <m:sty m:val="p"/>
            </m:rPr>
            <m:t>+</m:t>
          </m:r>
          <m:r>
            <m:rPr>
              <m:sty m:val="i"/>
            </m:rPr>
            <m:t>e</m:t>
          </m:r>
          <m:sSub>
            <m:sSubPr/>
            <m:e>
              <m:r>
                <m:rPr>
                  <m:sty m:val="i"/>
                </m:rPr>
                <m:t>r</m:t>
              </m:r>
            </m:e>
            <m:sub>
              <m:r>
                <m:rPr>
                  <m:sty m:val="p"/>
                </m:rPr>
                <m:t>1</m:t>
              </m:r>
            </m:sub>
          </m:sSub>
          <m:r>
            <m:rPr>
              <m:sty m:val="p"/>
            </m:rPr>
            <m:t>=</m:t>
          </m:r>
          <m:sSub>
            <m:sSubPr/>
            <m:e>
              <m:r>
                <m:rPr>
                  <m:sty m:val="i"/>
                </m:rPr>
                <m:t>z</m:t>
              </m:r>
            </m:e>
            <m:sub>
              <m:r>
                <m:rPr>
                  <m:sty m:val="p"/>
                </m:rPr>
                <m:t>2</m:t>
              </m:r>
            </m:sub>
          </m:sSub>
        </m:oMath>
      </m:oMathPara>
      <w:r>
        <w:rPr/>
        <w:t xml:space="preserve"> and </w:t>
      </w:r>
      <m:oMathPara>
        <m:oMathParaPr>
          <m:jc m:val="left"/>
        </m:oMathParaPr>
        <m:oMath>
          <m:sSub>
            <m:sSubPr/>
            <m:e>
              <m:r>
                <m:rPr>
                  <m:sty m:val="i"/>
                </m:rPr>
                <m:t>b</m:t>
              </m:r>
            </m:e>
            <m:sub>
              <m:r>
                <m:rPr>
                  <m:sty m:val="p"/>
                </m:rPr>
                <m:t>2</m:t>
              </m:r>
            </m:sub>
          </m:sSub>
          <m:r>
            <m:rPr>
              <m:sty m:val="p"/>
            </m:rPr>
            <m:t>+</m:t>
          </m:r>
          <m:sSup>
            <m:sSupPr/>
            <m:e>
              <m:r>
                <m:rPr>
                  <m:sty m:val="i"/>
                </m:rPr>
                <m:t>e</m:t>
              </m:r>
            </m:e>
            <m:sup>
              <m:r>
                <m:rPr>
                  <m:sty m:val="p"/>
                </m:rPr>
                <m:t>′</m:t>
              </m:r>
            </m:sup>
          </m:sSup>
          <m:sSub>
            <m:sSubPr/>
            <m:e>
              <m:r>
                <m:rPr>
                  <m:sty m:val="i"/>
                </m:rPr>
                <m:t>r</m:t>
              </m:r>
            </m:e>
            <m:sub>
              <m:r>
                <m:rPr>
                  <m:sty m:val="p"/>
                </m:rPr>
                <m:t>1</m:t>
              </m:r>
            </m:sub>
          </m:sSub>
          <m:r>
            <m:rPr>
              <m:sty m:val="p"/>
            </m:rPr>
            <m:t>=</m:t>
          </m:r>
          <m:sSubSup>
            <m:sSubSupPr/>
            <m:e>
              <m:r>
                <m:rPr>
                  <m:sty m:val="i"/>
                </m:rPr>
                <m:t>z</m:t>
              </m:r>
            </m:e>
            <m:sub>
              <m:r>
                <m:rPr>
                  <m:sty m:val="p"/>
                </m:rPr>
                <m:t>2</m:t>
              </m:r>
            </m:sub>
            <m:sup>
              <m:r>
                <m:rPr>
                  <m:sty m:val="p"/>
                </m:rPr>
                <m:t>′</m:t>
              </m:r>
            </m:sup>
          </m:sSubSup>
        </m:oMath>
      </m:oMathPara>
    </w:p>
    <w:p>
      <w:pPr>
        <w:numPr>
          <w:ilvl w:val="0"/>
          <w:numId w:val="45"/>
        </w:numPr>
        <w:spacing w:after="240" w:lineRule="exact"/>
      </w:pPr>
      <m:oMathPara>
        <m:oMathParaPr>
          <m:jc m:val="left"/>
        </m:oMathParaPr>
        <m:oMath>
          <m:sSub>
            <m:sSubPr/>
            <m:e>
              <m:r>
                <m:rPr>
                  <m:sty m:val="i"/>
                </m:rPr>
                <m:t>b</m:t>
              </m:r>
            </m:e>
            <m:sub>
              <m:r>
                <m:rPr>
                  <m:sty m:val="p"/>
                </m:rPr>
                <m:t>3</m:t>
              </m:r>
            </m:sub>
          </m:sSub>
          <m:r>
            <m:rPr>
              <m:sty m:val="p"/>
            </m:rPr>
            <m:t>+</m:t>
          </m:r>
          <m:r>
            <m:rPr>
              <m:sty m:val="i"/>
            </m:rPr>
            <m:t>e</m:t>
          </m:r>
          <m:sSub>
            <m:sSubPr/>
            <m:e>
              <m:r>
                <m:rPr>
                  <m:sty m:val="i"/>
                </m:rPr>
                <m:t>m</m:t>
              </m:r>
            </m:e>
            <m:sub>
              <m:r>
                <m:rPr>
                  <m:sty m:val="p"/>
                </m:rPr>
                <m:t>2</m:t>
              </m:r>
            </m:sub>
          </m:sSub>
          <m:r>
            <m:rPr>
              <m:sty m:val="p"/>
            </m:rPr>
            <m:t>=</m:t>
          </m:r>
          <m:sSub>
            <m:sSubPr/>
            <m:e>
              <m:r>
                <m:rPr>
                  <m:sty m:val="i"/>
                </m:rPr>
                <m:t>z</m:t>
              </m:r>
            </m:e>
            <m:sub>
              <m:r>
                <m:rPr>
                  <m:sty m:val="p"/>
                </m:rPr>
                <m:t>3</m:t>
              </m:r>
            </m:sub>
          </m:sSub>
        </m:oMath>
      </m:oMathPara>
      <w:r>
        <w:rPr/>
        <w:t xml:space="preserve"> and </w:t>
      </w:r>
      <m:oMathPara>
        <m:oMathParaPr>
          <m:jc m:val="left"/>
        </m:oMathParaPr>
        <m:oMath>
          <m:sSub>
            <m:sSubPr/>
            <m:e>
              <m:r>
                <m:rPr>
                  <m:sty m:val="i"/>
                </m:rPr>
                <m:t>b</m:t>
              </m:r>
            </m:e>
            <m:sub>
              <m:r>
                <m:rPr>
                  <m:sty m:val="p"/>
                </m:rPr>
                <m:t>3</m:t>
              </m:r>
            </m:sub>
          </m:sSub>
          <m:r>
            <m:rPr>
              <m:sty m:val="p"/>
            </m:rPr>
            <m:t>+</m:t>
          </m:r>
          <m:sSup>
            <m:sSupPr/>
            <m:e>
              <m:r>
                <m:rPr>
                  <m:sty m:val="i"/>
                </m:rPr>
                <m:t>e</m:t>
              </m:r>
            </m:e>
            <m:sup>
              <m:r>
                <m:rPr>
                  <m:sty m:val="p"/>
                </m:rPr>
                <m:t>′</m:t>
              </m:r>
            </m:sup>
          </m:sSup>
          <m:sSub>
            <m:sSubPr/>
            <m:e>
              <m:r>
                <m:rPr>
                  <m:sty m:val="i"/>
                </m:rPr>
                <m:t>m</m:t>
              </m:r>
            </m:e>
            <m:sub>
              <m:r>
                <m:rPr>
                  <m:sty m:val="p"/>
                </m:rPr>
                <m:t>2</m:t>
              </m:r>
            </m:sub>
          </m:sSub>
          <m:r>
            <m:rPr>
              <m:sty m:val="p"/>
            </m:rPr>
            <m:t>=</m:t>
          </m:r>
          <m:sSubSup>
            <m:sSubSupPr/>
            <m:e>
              <m:r>
                <m:rPr>
                  <m:sty m:val="i"/>
                </m:rPr>
                <m:t>z</m:t>
              </m:r>
            </m:e>
            <m:sub>
              <m:r>
                <m:rPr>
                  <m:sty m:val="p"/>
                </m:rPr>
                <m:t>3</m:t>
              </m:r>
            </m:sub>
            <m:sup>
              <m:r>
                <m:rPr>
                  <m:sty m:val="p"/>
                </m:rPr>
                <m:t>′</m:t>
              </m:r>
            </m:sup>
          </m:sSubSup>
        </m:oMath>
      </m:oMathPara>
      <w:r>
        <w:rPr/>
        <w:t xml:space="preserve">.</w:t>
      </w:r>
    </w:p>
    <w:p>
      <w:pPr>
        <w:numPr>
          <w:ilvl w:val="0"/>
          <w:numId w:val="45"/>
        </w:numPr>
        <w:spacing w:after="240" w:lineRule="exact"/>
      </w:pPr>
      <m:oMathPara>
        <m:oMathParaPr>
          <m:jc m:val="left"/>
        </m:oMathParaPr>
        <m:oMath>
          <m:sSub>
            <m:sSubPr/>
            <m:e>
              <m:r>
                <m:rPr>
                  <m:sty m:val="i"/>
                </m:rPr>
                <m:t>b</m:t>
              </m:r>
            </m:e>
            <m:sub>
              <m:r>
                <m:rPr>
                  <m:sty m:val="p"/>
                </m:rPr>
                <m:t>4</m:t>
              </m:r>
            </m:sub>
          </m:sSub>
          <m:r>
            <m:rPr>
              <m:sty m:val="p"/>
            </m:rPr>
            <m:t>+</m:t>
          </m:r>
          <m:r>
            <m:rPr>
              <m:sty m:val="i"/>
            </m:rPr>
            <m:t>e</m:t>
          </m:r>
          <m:sSub>
            <m:sSubPr/>
            <m:e>
              <m:r>
                <m:rPr>
                  <m:sty m:val="i"/>
                </m:rPr>
                <m:t>r</m:t>
              </m:r>
            </m:e>
            <m:sub>
              <m:r>
                <m:rPr>
                  <m:sty m:val="p"/>
                </m:rPr>
                <m:t>2</m:t>
              </m:r>
            </m:sub>
          </m:sSub>
          <m:r>
            <m:rPr>
              <m:sty m:val="p"/>
            </m:rPr>
            <m:t>=</m:t>
          </m:r>
          <m:sSub>
            <m:sSubPr/>
            <m:e>
              <m:r>
                <m:rPr>
                  <m:sty m:val="i"/>
                </m:rPr>
                <m:t>z</m:t>
              </m:r>
            </m:e>
            <m:sub>
              <m:r>
                <m:rPr>
                  <m:sty m:val="p"/>
                </m:rPr>
                <m:t>4</m:t>
              </m:r>
            </m:sub>
          </m:sSub>
        </m:oMath>
      </m:oMathPara>
      <w:r>
        <w:rPr/>
        <w:t xml:space="preserve"> and </w:t>
      </w:r>
      <m:oMathPara>
        <m:oMathParaPr>
          <m:jc m:val="left"/>
        </m:oMathParaPr>
        <m:oMath>
          <m:sSub>
            <m:sSubPr/>
            <m:e>
              <m:r>
                <m:rPr>
                  <m:sty m:val="i"/>
                </m:rPr>
                <m:t>b</m:t>
              </m:r>
            </m:e>
            <m:sub>
              <m:r>
                <m:rPr>
                  <m:sty m:val="p"/>
                </m:rPr>
                <m:t>4</m:t>
              </m:r>
            </m:sub>
          </m:sSub>
          <m:r>
            <m:rPr>
              <m:sty m:val="p"/>
            </m:rPr>
            <m:t>+</m:t>
          </m:r>
          <m:sSup>
            <m:sSupPr/>
            <m:e>
              <m:r>
                <m:rPr>
                  <m:sty m:val="i"/>
                </m:rPr>
                <m:t>e</m:t>
              </m:r>
            </m:e>
            <m:sup>
              <m:r>
                <m:rPr>
                  <m:sty m:val="p"/>
                </m:rPr>
                <m:t>′</m:t>
              </m:r>
            </m:sup>
          </m:sSup>
          <m:sSub>
            <m:sSubPr/>
            <m:e>
              <m:r>
                <m:rPr>
                  <m:sty m:val="i"/>
                </m:rPr>
                <m:t>r</m:t>
              </m:r>
            </m:e>
            <m:sub>
              <m:r>
                <m:rPr>
                  <m:sty m:val="p"/>
                </m:rPr>
                <m:t>2</m:t>
              </m:r>
            </m:sub>
          </m:sSub>
          <m:r>
            <m:rPr>
              <m:sty m:val="p"/>
            </m:rPr>
            <m:t>=</m:t>
          </m:r>
          <m:sSubSup>
            <m:sSubSupPr/>
            <m:e>
              <m:r>
                <m:rPr>
                  <m:sty m:val="i"/>
                </m:rPr>
                <m:t>z</m:t>
              </m:r>
            </m:e>
            <m:sub>
              <m:r>
                <m:rPr>
                  <m:sty m:val="p"/>
                </m:rPr>
                <m:t>4</m:t>
              </m:r>
            </m:sub>
            <m:sup>
              <m:r>
                <m:rPr>
                  <m:sty m:val="p"/>
                </m:rPr>
                <m:t>′</m:t>
              </m:r>
            </m:sup>
          </m:sSubSup>
        </m:oMath>
      </m:oMathPara>
    </w:p>
    <w:p>
      <w:pPr>
        <w:numPr>
          <w:ilvl w:val="0"/>
          <w:numId w:val="45"/>
        </w:numPr>
        <w:spacing w:after="240" w:lineRule="exact"/>
      </w:pPr>
      <m:oMathPara>
        <m:oMathParaPr>
          <m:jc m:val="left"/>
        </m:oMathParaPr>
        <m:oMath>
          <m:sSub>
            <m:sSubPr/>
            <m:e>
              <m:r>
                <m:rPr>
                  <m:sty m:val="i"/>
                </m:rPr>
                <m:t>b</m:t>
              </m:r>
            </m:e>
            <m:sub>
              <m:r>
                <m:rPr>
                  <m:sty m:val="p"/>
                </m:rPr>
                <m:t>5</m:t>
              </m:r>
            </m:sub>
          </m:sSub>
          <m:r>
            <m:rPr>
              <m:sty m:val="p"/>
            </m:rPr>
            <m:t>+</m:t>
          </m:r>
          <m:r>
            <m:rPr>
              <m:sty m:val="i"/>
            </m:rPr>
            <m:t>e</m:t>
          </m:r>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r>
            <m:rPr>
              <m:sty m:val="p"/>
            </m:rPr>
            <m:t>=</m:t>
          </m:r>
          <m:sSub>
            <m:sSubPr/>
            <m:e>
              <m:r>
                <m:rPr>
                  <m:sty m:val="i"/>
                </m:rPr>
                <m:t>z</m:t>
              </m:r>
            </m:e>
            <m:sub>
              <m:r>
                <m:rPr>
                  <m:sty m:val="p"/>
                </m:rPr>
                <m:t>5</m:t>
              </m:r>
            </m:sub>
          </m:sSub>
        </m:oMath>
      </m:oMathPara>
      <w:r>
        <w:rPr/>
        <w:t xml:space="preserve"> and </w:t>
      </w:r>
      <m:oMathPara>
        <m:oMathParaPr>
          <m:jc m:val="left"/>
        </m:oMathParaPr>
        <m:oMath>
          <m:sSub>
            <m:sSubPr/>
            <m:e>
              <m:r>
                <m:rPr>
                  <m:sty m:val="i"/>
                </m:rPr>
                <m:t>b</m:t>
              </m:r>
            </m:e>
            <m:sub>
              <m:r>
                <m:rPr>
                  <m:sty m:val="p"/>
                </m:rPr>
                <m:t>5</m:t>
              </m:r>
            </m:sub>
          </m:sSub>
          <m:r>
            <m:rPr>
              <m:sty m:val="p"/>
            </m:rPr>
            <m:t>+</m:t>
          </m:r>
          <m:sSup>
            <m:sSupPr/>
            <m:e>
              <m:r>
                <m:rPr>
                  <m:sty m:val="i"/>
                </m:rPr>
                <m:t>e</m:t>
              </m:r>
            </m:e>
            <m:sup>
              <m:r>
                <m:rPr>
                  <m:sty m:val="p"/>
                </m:rPr>
                <m:t>′</m:t>
              </m:r>
            </m:sup>
          </m:sSup>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r>
            <m:rPr>
              <m:sty m:val="p"/>
            </m:rPr>
            <m:t>=</m:t>
          </m:r>
          <m:sSubSup>
            <m:sSubSupPr/>
            <m:e>
              <m:r>
                <m:rPr>
                  <m:sty m:val="i"/>
                </m:rPr>
                <m:t>z</m:t>
              </m:r>
            </m:e>
            <m:sub>
              <m:r>
                <m:rPr>
                  <m:sty m:val="p"/>
                </m:rPr>
                <m:t>5</m:t>
              </m:r>
            </m:sub>
            <m:sup>
              <m:r>
                <m:rPr>
                  <m:sty m:val="p"/>
                </m:rPr>
                <m:t>′</m:t>
              </m:r>
            </m:sup>
          </m:sSubSup>
        </m:oMath>
      </m:oMathPara>
    </w:p>
    <w:p>
      <w:pPr>
        <w:spacing w:after="240" w:lineRule="exact"/>
      </w:pPr>
      <w:r>
        <w:rPr/>
        <w:t xml:space="preserve">The first two bullet points refer to the fact that </w:t>
      </w:r>
      <m:oMathPara>
        <m:oMathParaPr>
          <m:jc m:val="left"/>
        </m:oMathParaPr>
        <m:oMath>
          <m:d>
            <m:dPr>
              <m:begChr m:val="("/>
              <m:endChr m:val=")"/>
              <m:ctrlPr>
                <w:rPr>
                  <w:rFonts w:ascii="Cambria Math" w:hAnsi="Cambria Math"/>
                </w:rPr>
              </m:ctrlPr>
            </m:dPr>
            <m:e>
              <m:sSub>
                <m:sSubPr/>
                <m:e>
                  <m:r>
                    <m:rPr>
                      <m:sty m:val="i"/>
                    </m:rPr>
                    <m:t>z</m:t>
                  </m:r>
                </m:e>
                <m:sub>
                  <m:r>
                    <m:rPr>
                      <m:sty m:val="p"/>
                    </m:rPr>
                    <m:t>1</m:t>
                  </m:r>
                </m:sub>
              </m:sSub>
              <m:r>
                <m:rPr>
                  <m:sty m:val="p"/>
                </m:rPr>
                <m:t>,</m:t>
              </m:r>
              <m:sSub>
                <m:sSubPr/>
                <m:e>
                  <m:r>
                    <m:rPr>
                      <m:sty m:val="i"/>
                    </m:rPr>
                    <m:t>z</m:t>
                  </m:r>
                </m:e>
                <m:sub>
                  <m:r>
                    <m:rPr>
                      <m:sty m:val="p"/>
                    </m:rPr>
                    <m:t>2</m:t>
                  </m:r>
                </m:sub>
              </m:sSub>
            </m:e>
          </m:d>
        </m:oMath>
      </m:oMathPara>
      <w:r>
        <w:rPr/>
        <w:t xml:space="preserve"> opens </w:t>
      </w:r>
      <m:oMathPara>
        <m:oMathParaPr>
          <m:jc m:val="left"/>
        </m:oMathParaPr>
        <m:oMath>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r>
                <m:rPr>
                  <m:sty m:val="i"/>
                </m:rPr>
                <m:t>e</m:t>
              </m:r>
              <m:sSub>
                <m:sSubPr/>
                <m:e>
                  <m:r>
                    <m:rPr>
                      <m:sty m:val="i"/>
                    </m:rPr>
                    <m:t>m</m:t>
                  </m:r>
                </m:e>
                <m:sub>
                  <m:r>
                    <m:rPr>
                      <m:sty m:val="p"/>
                    </m:rPr>
                    <m:t>1</m:t>
                  </m:r>
                </m:sub>
              </m:sSub>
              <m:r>
                <m:rPr>
                  <m:sty m:val="p"/>
                </m:rPr>
                <m:t>,</m:t>
              </m:r>
              <m:sSub>
                <m:sSubPr/>
                <m:e>
                  <m:r>
                    <m:rPr>
                      <m:sty m:val="i"/>
                    </m:rPr>
                    <m:t>b</m:t>
                  </m:r>
                </m:e>
                <m:sub>
                  <m:r>
                    <m:rPr>
                      <m:sty m:val="p"/>
                    </m:rPr>
                    <m:t>2</m:t>
                  </m:r>
                </m:sub>
              </m:sSub>
              <m:r>
                <m:rPr>
                  <m:sty m:val="p"/>
                </m:rPr>
                <m:t>+</m:t>
              </m:r>
              <m:r>
                <m:rPr>
                  <m:sty m:val="i"/>
                </m:rPr>
                <m:t>e</m:t>
              </m:r>
              <m:sSub>
                <m:sSubPr/>
                <m:e>
                  <m:r>
                    <m:rPr>
                      <m:sty m:val="i"/>
                    </m:rPr>
                    <m:t>r</m:t>
                  </m:r>
                </m:e>
                <m:sub>
                  <m:r>
                    <m:rPr>
                      <m:sty m:val="p"/>
                    </m:rPr>
                    <m:t>1</m:t>
                  </m:r>
                </m:sub>
              </m:sSub>
            </m:e>
          </m:d>
        </m:oMath>
      </m:oMathPara>
      <w:r>
        <w:rPr/>
        <w:t xml:space="preserve"> and </w:t>
      </w:r>
      <m:oMathPara>
        <m:oMathParaPr>
          <m:jc m:val="left"/>
        </m:oMathParaPr>
        <m:oMath>
          <m:d>
            <m:dPr>
              <m:begChr m:val="("/>
              <m:endChr m:val=")"/>
              <m:ctrlPr>
                <w:rPr>
                  <w:rFonts w:ascii="Cambria Math" w:hAnsi="Cambria Math"/>
                </w:rPr>
              </m:ctrlPr>
            </m:dPr>
            <m:e>
              <m:sSubSup>
                <m:sSubSupPr/>
                <m:e>
                  <m:r>
                    <m:rPr>
                      <m:sty m:val="i"/>
                    </m:rPr>
                    <m:t>z</m:t>
                  </m:r>
                </m:e>
                <m:sub>
                  <m:r>
                    <m:rPr>
                      <m:sty m:val="p"/>
                    </m:rPr>
                    <m:t>1</m:t>
                  </m:r>
                </m:sub>
                <m:sup>
                  <m:r>
                    <m:rPr>
                      <m:sty m:val="p"/>
                    </m:rPr>
                    <m:t>′</m:t>
                  </m:r>
                </m:sup>
              </m:sSubSup>
              <m:r>
                <m:rPr>
                  <m:sty m:val="p"/>
                </m:rPr>
                <m:t>,</m:t>
              </m:r>
              <m:sSubSup>
                <m:sSubSupPr/>
                <m:e>
                  <m:r>
                    <m:rPr>
                      <m:sty m:val="i"/>
                    </m:rPr>
                    <m:t>z</m:t>
                  </m:r>
                </m:e>
                <m:sub>
                  <m:r>
                    <m:rPr>
                      <m:sty m:val="p"/>
                    </m:rPr>
                    <m:t>2</m:t>
                  </m:r>
                </m:sub>
                <m:sup>
                  <m:r>
                    <m:rPr>
                      <m:sty m:val="p"/>
                    </m:rPr>
                    <m:t>′</m:t>
                  </m:r>
                </m:sup>
              </m:sSubSup>
            </m:e>
          </m:d>
        </m:oMath>
      </m:oMathPara>
      <w:r>
        <w:rPr/>
        <w:t xml:space="preserve"> open </w:t>
      </w:r>
      <m:oMathPara>
        <m:oMathParaPr>
          <m:jc m:val="left"/>
        </m:oMathParaPr>
        <m:oMath>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sSup>
                <m:sSupPr/>
                <m:e>
                  <m:r>
                    <m:rPr>
                      <m:sty m:val="i"/>
                    </m:rPr>
                    <m:t>e</m:t>
                  </m:r>
                </m:e>
                <m:sup>
                  <m:r>
                    <m:rPr>
                      <m:sty m:val="p"/>
                    </m:rPr>
                    <m:t>′</m:t>
                  </m:r>
                </m:sup>
              </m:sSup>
              <m:sSub>
                <m:sSubPr/>
                <m:e>
                  <m:r>
                    <m:rPr>
                      <m:sty m:val="i"/>
                    </m:rPr>
                    <m:t>m</m:t>
                  </m:r>
                </m:e>
                <m:sub>
                  <m:r>
                    <m:rPr>
                      <m:sty m:val="p"/>
                    </m:rPr>
                    <m:t>1</m:t>
                  </m:r>
                </m:sub>
              </m:sSub>
              <m:r>
                <m:rPr>
                  <m:sty m:val="p"/>
                </m:rPr>
                <m:t>,</m:t>
              </m:r>
              <m:sSub>
                <m:sSubPr/>
                <m:e>
                  <m:r>
                    <m:rPr>
                      <m:sty m:val="i"/>
                    </m:rPr>
                    <m:t>b</m:t>
                  </m:r>
                </m:e>
                <m:sub>
                  <m:r>
                    <m:rPr>
                      <m:sty m:val="p"/>
                    </m:rPr>
                    <m:t>2</m:t>
                  </m:r>
                </m:sub>
              </m:sSub>
              <m:r>
                <m:rPr>
                  <m:sty m:val="p"/>
                </m:rPr>
                <m:t>+</m:t>
              </m:r>
              <m:sSup>
                <m:sSupPr/>
                <m:e>
                  <m:r>
                    <m:rPr>
                      <m:sty m:val="i"/>
                    </m:rPr>
                    <m:t>e</m:t>
                  </m:r>
                </m:e>
                <m:sup>
                  <m:r>
                    <m:rPr>
                      <m:sty m:val="p"/>
                    </m:rPr>
                    <m:t>′</m:t>
                  </m:r>
                </m:sup>
              </m:sSup>
              <m:sSub>
                <m:sSubPr/>
                <m:e>
                  <m:r>
                    <m:rPr>
                      <m:sty m:val="i"/>
                    </m:rPr>
                    <m:t>r</m:t>
                  </m:r>
                </m:e>
                <m:sub>
                  <m:r>
                    <m:rPr>
                      <m:sty m:val="p"/>
                    </m:rPr>
                    <m:t>1</m:t>
                  </m:r>
                </m:sub>
              </m:sSub>
            </m:e>
          </m:d>
        </m:oMath>
      </m:oMathPara>
      <w:r>
        <w:rPr/>
        <w:t xml:space="preserve">. As in the special soundness analysis of Protocol 7 , if </w:t>
      </w:r>
      <m:oMathPara>
        <m:oMathParaPr>
          <m:jc m:val="left"/>
        </m:oMathParaPr>
        <m:oMath>
          <m:r>
            <m:rPr>
              <m:sty m:val="i"/>
            </m:rPr>
            <m:t>e</m:t>
          </m:r>
          <m:r>
            <m:rPr>
              <m:sty m:val="p"/>
            </m:rPr>
            <m:t>≠</m:t>
          </m:r>
          <m:sSup>
            <m:sSupPr/>
            <m:e>
              <m:r>
                <m:rPr>
                  <m:sty m:val="i"/>
                </m:rPr>
                <m:t>e</m:t>
              </m:r>
            </m:e>
            <m:sup>
              <m:r>
                <m:rPr>
                  <m:sty m:val="p"/>
                </m:rPr>
                <m:t>′</m:t>
              </m:r>
            </m:sup>
          </m:sSup>
        </m:oMath>
      </m:oMathPara>
      <w:r>
        <w:rPr/>
        <w:t xml:space="preserve"> then the first bullet point represents two linearly independent equations in the unknown </w:t>
      </w:r>
      <m:oMathPara>
        <m:oMathParaPr>
          <m:jc m:val="left"/>
        </m:oMathParaPr>
        <m:oMath>
          <m:sSub>
            <m:sSubPr/>
            <m:e>
              <m:r>
                <m:rPr>
                  <m:sty m:val="i"/>
                </m:rPr>
                <m:t>m</m:t>
              </m:r>
            </m:e>
            <m:sub>
              <m:r>
                <m:rPr>
                  <m:sty m:val="p"/>
                </m:rPr>
                <m:t>1</m:t>
              </m:r>
            </m:sub>
          </m:sSub>
        </m:oMath>
      </m:oMathPara>
      <w:r>
        <w:rPr/>
        <w:t xml:space="preserve"> and hence enables solving for </w:t>
      </w:r>
      <m:oMathPara>
        <m:oMathParaPr>
          <m:jc m:val="left"/>
        </m:oMathParaPr>
        <m:oMath>
          <m:sSub>
            <m:sSubPr/>
            <m:e>
              <m:r>
                <m:rPr>
                  <m:sty m:val="i"/>
                </m:rPr>
                <m:t>m</m:t>
              </m:r>
            </m:e>
            <m:sub>
              <m:r>
                <m:rPr>
                  <m:sty m:val="p"/>
                </m:rPr>
                <m:t>1</m:t>
              </m:r>
            </m:sub>
          </m:sSub>
        </m:oMath>
      </m:oMathPara>
      <w:r>
        <w:rPr/>
        <w:t xml:space="preserve"> as </w:t>
      </w:r>
      <m:oMathPara>
        <m:oMathParaPr>
          <m:jc m:val="left"/>
        </m:oMathParaPr>
        <m:oMath>
          <m:d>
            <m:dPr>
              <m:begChr m:val="("/>
              <m:endChr m:val=")"/>
              <m:ctrlPr>
                <w:rPr>
                  <w:rFonts w:ascii="Cambria Math" w:hAnsi="Cambria Math"/>
                </w:rPr>
              </m:ctrlPr>
            </m:dPr>
            <m:e>
              <m:sSub>
                <m:sSubPr/>
                <m:e>
                  <m:r>
                    <m:rPr>
                      <m:sty m:val="i"/>
                    </m:rPr>
                    <m:t>z</m:t>
                  </m:r>
                </m:e>
                <m:sub>
                  <m:r>
                    <m:rPr>
                      <m:sty m:val="p"/>
                    </m:rPr>
                    <m:t>1</m:t>
                  </m:r>
                </m:sub>
              </m:sSub>
              <m:r>
                <m:rPr>
                  <m:sty m:val="p"/>
                </m:rPr>
                <m:t>−</m:t>
              </m:r>
              <m:sSubSup>
                <m:sSubSupPr/>
                <m:e>
                  <m:r>
                    <m:rPr>
                      <m:sty m:val="i"/>
                    </m:rPr>
                    <m:t>z</m:t>
                  </m:r>
                </m:e>
                <m:sub>
                  <m:r>
                    <m:rPr>
                      <m:sty m:val="p"/>
                    </m:rPr>
                    <m:t>1</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Similarly, the second bullet point enables solving for </w:t>
      </w:r>
      <m:oMathPara>
        <m:oMathParaPr>
          <m:jc m:val="left"/>
        </m:oMathParaPr>
        <m:oMath>
          <m:sSub>
            <m:sSubPr/>
            <m:e>
              <m:r>
                <m:rPr>
                  <m:sty m:val="i"/>
                </m:rPr>
                <m:t>r</m:t>
              </m:r>
            </m:e>
            <m:sub>
              <m:r>
                <m:rPr>
                  <m:sty m:val="p"/>
                </m:rPr>
                <m:t>1</m:t>
              </m:r>
            </m:sub>
          </m:sSub>
        </m:oMath>
      </m:oMathPara>
      <w:r>
        <w:rPr/>
        <w:t xml:space="preserve"> as </w:t>
      </w:r>
      <m:oMathPara>
        <m:oMathParaPr>
          <m:jc m:val="left"/>
        </m:oMathParaPr>
        <m:oMath>
          <m:d>
            <m:dPr>
              <m:begChr m:val="("/>
              <m:endChr m:val=")"/>
              <m:ctrlPr>
                <w:rPr>
                  <w:rFonts w:ascii="Cambria Math" w:hAnsi="Cambria Math"/>
                </w:rPr>
              </m:ctrlPr>
            </m:dPr>
            <m:e>
              <m:sSub>
                <m:sSubPr/>
                <m:e>
                  <m:r>
                    <m:rPr>
                      <m:sty m:val="i"/>
                    </m:rPr>
                    <m:t>z</m:t>
                  </m:r>
                </m:e>
                <m:sub>
                  <m:r>
                    <m:rPr>
                      <m:sty m:val="p"/>
                    </m:rPr>
                    <m:t>2</m:t>
                  </m:r>
                </m:sub>
              </m:sSub>
              <m:r>
                <m:rPr>
                  <m:sty m:val="p"/>
                </m:rPr>
                <m:t>−</m:t>
              </m:r>
              <m:sSubSup>
                <m:sSubSupPr/>
                <m:e>
                  <m:r>
                    <m:rPr>
                      <m:sty m:val="i"/>
                    </m:rPr>
                    <m:t>z</m:t>
                  </m:r>
                </m:e>
                <m:sub>
                  <m:r>
                    <m:rPr>
                      <m:sty m:val="p"/>
                    </m:rPr>
                    <m:t>2</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Formally, one can show that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1</m:t>
                      </m:r>
                    </m:sub>
                  </m:sSub>
                  <m:r>
                    <m:rPr>
                      <m:sty m:val="p"/>
                    </m:rPr>
                    <m:t>−</m:t>
                  </m:r>
                  <m:sSubSup>
                    <m:sSubSupPr/>
                    <m:e>
                      <m:r>
                        <m:rPr>
                          <m:sty m:val="i"/>
                        </m:rPr>
                        <m:t>z</m:t>
                      </m:r>
                    </m:e>
                    <m:sub>
                      <m:r>
                        <m:rPr>
                          <m:sty m:val="p"/>
                        </m:rPr>
                        <m:t>1</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t>
              </m:r>
              <m:d>
                <m:dPr>
                  <m:begChr m:val="("/>
                  <m:endChr m:val=")"/>
                  <m:ctrlPr>
                    <w:rPr>
                      <w:rFonts w:ascii="Cambria Math" w:hAnsi="Cambria Math"/>
                    </w:rPr>
                  </m:ctrlPr>
                </m:dPr>
                <m:e>
                  <m:sSub>
                    <m:sSubPr/>
                    <m:e>
                      <m:r>
                        <m:rPr>
                          <m:sty m:val="i"/>
                        </m:rPr>
                        <m:t>z</m:t>
                      </m:r>
                    </m:e>
                    <m:sub>
                      <m:r>
                        <m:rPr>
                          <m:sty m:val="p"/>
                        </m:rPr>
                        <m:t>2</m:t>
                      </m:r>
                    </m:sub>
                  </m:sSub>
                  <m:r>
                    <m:rPr>
                      <m:sty m:val="p"/>
                    </m:rPr>
                    <m:t>−</m:t>
                  </m:r>
                  <m:sSubSup>
                    <m:sSubSupPr/>
                    <m:e>
                      <m:r>
                        <m:rPr>
                          <m:sty m:val="i"/>
                        </m:rPr>
                        <m:t>z</m:t>
                      </m:r>
                    </m:e>
                    <m:sub>
                      <m:r>
                        <m:rPr>
                          <m:sty m:val="p"/>
                        </m:rPr>
                        <m:t>2</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e>
          </m:d>
        </m:oMath>
      </m:oMathPara>
      <w:r>
        <w:rPr/>
        <w:t xml:space="preserve"> is a valid opening for </w:t>
      </w:r>
      <m:oMathPara>
        <m:oMathParaPr>
          <m:jc m:val="left"/>
        </m:oMathParaPr>
        <m:oMath>
          <m:sSub>
            <m:sSubPr/>
            <m:e>
              <m:r>
                <m:rPr>
                  <m:sty m:val="i"/>
                </m:rPr>
                <m:t>c</m:t>
              </m:r>
            </m:e>
            <m:sub>
              <m:r>
                <m:rPr>
                  <m:sty m:val="p"/>
                </m:rPr>
                <m:t>1</m:t>
              </m:r>
            </m:sub>
          </m:sSub>
        </m:oMath>
      </m:oMathPara>
      <w:r>
        <w:rPr/>
        <w:t xml:space="preserve"> using generators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w:t>
      </w:r>
    </w:p>
    <w:p>
      <w:pPr>
        <w:spacing w:after="240" w:lineRule="exact"/>
      </w:pPr>
      <w:r>
        <w:rPr/>
        <w:t xml:space="preserve">The next two bullet points refer to the fact that </w:t>
      </w: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4</m:t>
                  </m:r>
                </m:sub>
              </m:sSub>
            </m:e>
          </m:d>
        </m:oMath>
      </m:oMathPara>
      <w:r>
        <w:rPr/>
        <w:t xml:space="preserve"> opens </w:t>
      </w:r>
      <m:oMathPara>
        <m:oMathParaPr>
          <m:jc m:val="left"/>
        </m:oMathParaPr>
        <m:oMath>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r>
                <m:rPr>
                  <m:sty m:val="i"/>
                </m:rPr>
                <m:t>e</m:t>
              </m:r>
              <m:sSub>
                <m:sSubPr/>
                <m:e>
                  <m:r>
                    <m:rPr>
                      <m:sty m:val="i"/>
                    </m:rPr>
                    <m:t>m</m:t>
                  </m:r>
                </m:e>
                <m:sub>
                  <m:r>
                    <m:rPr>
                      <m:sty m:val="p"/>
                    </m:rPr>
                    <m:t>2</m:t>
                  </m:r>
                </m:sub>
              </m:sSub>
              <m:r>
                <m:rPr>
                  <m:sty m:val="p"/>
                </m:rPr>
                <m:t>,</m:t>
              </m:r>
              <m:sSub>
                <m:sSubPr/>
                <m:e>
                  <m:r>
                    <m:rPr>
                      <m:sty m:val="i"/>
                    </m:rPr>
                    <m:t>b</m:t>
                  </m:r>
                </m:e>
                <m:sub>
                  <m:r>
                    <m:rPr>
                      <m:sty m:val="p"/>
                    </m:rPr>
                    <m:t>4</m:t>
                  </m:r>
                </m:sub>
              </m:sSub>
              <m:r>
                <m:rPr>
                  <m:sty m:val="p"/>
                </m:rPr>
                <m:t>+</m:t>
              </m:r>
              <m:r>
                <m:rPr>
                  <m:sty m:val="i"/>
                </m:rPr>
                <m:t>e</m:t>
              </m:r>
              <m:sSub>
                <m:sSubPr/>
                <m:e>
                  <m:r>
                    <m:rPr>
                      <m:sty m:val="i"/>
                    </m:rPr>
                    <m:t>r</m:t>
                  </m:r>
                </m:e>
                <m:sub>
                  <m:r>
                    <m:rPr>
                      <m:sty m:val="p"/>
                    </m:rPr>
                    <m:t>2</m:t>
                  </m:r>
                </m:sub>
              </m:sSub>
            </m:e>
          </m:d>
        </m:oMath>
      </m:oMathPara>
      <w:r>
        <w:rPr/>
        <w:t xml:space="preserve"> and </w:t>
      </w:r>
      <m:oMathPara>
        <m:oMathParaPr>
          <m:jc m:val="left"/>
        </m:oMathParaPr>
        <m:oMath>
          <m:d>
            <m:dPr>
              <m:begChr m:val="("/>
              <m:endChr m:val=")"/>
              <m:ctrlPr>
                <w:rPr>
                  <w:rFonts w:ascii="Cambria Math" w:hAnsi="Cambria Math"/>
                </w:rPr>
              </m:ctrlPr>
            </m:dPr>
            <m:e>
              <m:sSubSup>
                <m:sSubSupPr/>
                <m:e>
                  <m:r>
                    <m:rPr>
                      <m:sty m:val="i"/>
                    </m:rPr>
                    <m:t>z</m:t>
                  </m:r>
                </m:e>
                <m:sub>
                  <m:r>
                    <m:rPr>
                      <m:sty m:val="p"/>
                    </m:rPr>
                    <m:t>3</m:t>
                  </m:r>
                </m:sub>
                <m:sup>
                  <m:r>
                    <m:rPr>
                      <m:sty m:val="p"/>
                    </m:rPr>
                    <m:t>′</m:t>
                  </m:r>
                </m:sup>
              </m:sSubSup>
              <m:r>
                <m:rPr>
                  <m:sty m:val="p"/>
                </m:rPr>
                <m:t>,</m:t>
              </m:r>
              <m:sSubSup>
                <m:sSubSupPr/>
                <m:e>
                  <m:r>
                    <m:rPr>
                      <m:sty m:val="i"/>
                    </m:rPr>
                    <m:t>z</m:t>
                  </m:r>
                </m:e>
                <m:sub>
                  <m:r>
                    <m:rPr>
                      <m:sty m:val="p"/>
                    </m:rPr>
                    <m:t>4</m:t>
                  </m:r>
                </m:sub>
                <m:sup>
                  <m:r>
                    <m:rPr>
                      <m:sty m:val="p"/>
                    </m:rPr>
                    <m:t>′</m:t>
                  </m:r>
                </m:sup>
              </m:sSubSup>
            </m:e>
          </m:d>
        </m:oMath>
      </m:oMathPara>
      <w:r>
        <w:rPr/>
        <w:t xml:space="preserve"> open </w:t>
      </w:r>
      <m:oMathPara>
        <m:oMathParaPr>
          <m:jc m:val="left"/>
        </m:oMathParaPr>
        <m:oMath>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p>
                <m:sSupPr/>
                <m:e>
                  <m:r>
                    <m:rPr>
                      <m:sty m:val="i"/>
                    </m:rPr>
                    <m:t>e</m:t>
                  </m:r>
                </m:e>
                <m:sup>
                  <m:r>
                    <m:rPr>
                      <m:sty m:val="p"/>
                    </m:rPr>
                    <m:t>′</m:t>
                  </m:r>
                </m:sup>
              </m:sSup>
              <m:sSub>
                <m:sSubPr/>
                <m:e>
                  <m:r>
                    <m:rPr>
                      <m:sty m:val="i"/>
                    </m:rPr>
                    <m:t>m</m:t>
                  </m:r>
                </m:e>
                <m:sub>
                  <m:r>
                    <m:rPr>
                      <m:sty m:val="p"/>
                    </m:rPr>
                    <m:t>2</m:t>
                  </m:r>
                </m:sub>
              </m:sSub>
              <m:r>
                <m:rPr>
                  <m:sty m:val="p"/>
                </m:rPr>
                <m:t>,</m:t>
              </m:r>
              <m:sSub>
                <m:sSubPr/>
                <m:e>
                  <m:r>
                    <m:rPr>
                      <m:sty m:val="i"/>
                    </m:rPr>
                    <m:t>b</m:t>
                  </m:r>
                </m:e>
                <m:sub>
                  <m:r>
                    <m:rPr>
                      <m:sty m:val="p"/>
                    </m:rPr>
                    <m:t>4</m:t>
                  </m:r>
                </m:sub>
              </m:sSub>
              <m:r>
                <m:rPr>
                  <m:sty m:val="p"/>
                </m:rPr>
                <m:t>+</m:t>
              </m:r>
              <m:sSup>
                <m:sSupPr/>
                <m:e>
                  <m:r>
                    <m:rPr>
                      <m:sty m:val="i"/>
                    </m:rPr>
                    <m:t>e</m:t>
                  </m:r>
                </m:e>
                <m:sup>
                  <m:r>
                    <m:rPr>
                      <m:sty m:val="p"/>
                    </m:rPr>
                    <m:t>′</m:t>
                  </m:r>
                </m:sup>
              </m:sSup>
              <m:sSub>
                <m:sSubPr/>
                <m:e>
                  <m:r>
                    <m:rPr>
                      <m:sty m:val="i"/>
                    </m:rPr>
                    <m:t>r</m:t>
                  </m:r>
                </m:e>
                <m:sub>
                  <m:r>
                    <m:rPr>
                      <m:sty m:val="p"/>
                    </m:rPr>
                    <m:t>2</m:t>
                  </m:r>
                </m:sub>
              </m:sSub>
            </m:e>
          </m:d>
        </m:oMath>
      </m:oMathPara>
      <w:r>
        <w:rPr/>
        <w:t xml:space="preserve">, and enable solving for </w:t>
      </w:r>
      <m:oMathPara>
        <m:oMathParaPr>
          <m:jc m:val="left"/>
        </m:oMathParaPr>
        <m:oMath>
          <m:sSub>
            <m:sSubPr/>
            <m:e>
              <m:r>
                <m:rPr>
                  <m:sty m:val="i"/>
                </m:rPr>
                <m:t>m</m:t>
              </m:r>
            </m:e>
            <m:sub>
              <m:r>
                <m:rPr>
                  <m:sty m:val="p"/>
                </m:rPr>
                <m:t>2</m:t>
              </m:r>
            </m:sub>
          </m:sSub>
        </m:oMath>
      </m:oMathPara>
      <w:r>
        <w:rPr/>
        <w:t xml:space="preserve"> and </w:t>
      </w:r>
      <m:oMathPara>
        <m:oMathParaPr>
          <m:jc m:val="left"/>
        </m:oMathParaPr>
        <m:oMath>
          <m:sSub>
            <m:sSubPr/>
            <m:e>
              <m:r>
                <m:rPr>
                  <m:sty m:val="i"/>
                </m:rPr>
                <m:t>r</m:t>
              </m:r>
            </m:e>
            <m:sub>
              <m:r>
                <m:rPr>
                  <m:sty m:val="p"/>
                </m:rPr>
                <m:t>2</m:t>
              </m:r>
            </m:sub>
          </m:sSub>
        </m:oMath>
      </m:oMathPara>
      <w:r>
        <w:rPr/>
        <w:t xml:space="preserve"> as </w:t>
      </w: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Sup>
                <m:sSubSupPr/>
                <m:e>
                  <m:r>
                    <m:rPr>
                      <m:sty m:val="i"/>
                    </m:rPr>
                    <m:t>z</m:t>
                  </m:r>
                </m:e>
                <m:sub>
                  <m:r>
                    <m:rPr>
                      <m:sty m:val="p"/>
                    </m:rPr>
                    <m:t>3</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and </w:t>
      </w:r>
      <m:oMathPara>
        <m:oMathParaPr>
          <m:jc m:val="left"/>
        </m:oMathParaPr>
        <m:oMath>
          <m:d>
            <m:dPr>
              <m:begChr m:val="("/>
              <m:endChr m:val=")"/>
              <m:ctrlPr>
                <w:rPr>
                  <w:rFonts w:ascii="Cambria Math" w:hAnsi="Cambria Math"/>
                </w:rPr>
              </m:ctrlPr>
            </m:dPr>
            <m:e>
              <m:sSub>
                <m:sSubPr/>
                <m:e>
                  <m:r>
                    <m:rPr>
                      <m:sty m:val="i"/>
                    </m:rPr>
                    <m:t>z</m:t>
                  </m:r>
                </m:e>
                <m:sub>
                  <m:r>
                    <m:rPr>
                      <m:sty m:val="p"/>
                    </m:rPr>
                    <m:t>4</m:t>
                  </m:r>
                </m:sub>
              </m:sSub>
              <m:r>
                <m:rPr>
                  <m:sty m:val="p"/>
                </m:rPr>
                <m:t>−</m:t>
              </m:r>
              <m:sSubSup>
                <m:sSubSupPr/>
                <m:e>
                  <m:r>
                    <m:rPr>
                      <m:sty m:val="i"/>
                    </m:rPr>
                    <m:t>z</m:t>
                  </m:r>
                </m:e>
                <m:sub>
                  <m:r>
                    <m:rPr>
                      <m:sty m:val="p"/>
                    </m:rPr>
                    <m:t>4</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oMath>
      </m:oMathPara>
      <w:r>
        <w:rPr/>
        <w:t xml:space="preserve">. Formally, one can show that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z</m:t>
                      </m:r>
                    </m:e>
                    <m:sub>
                      <m:r>
                        <m:rPr>
                          <m:sty m:val="p"/>
                        </m:rPr>
                        <m:t>3</m:t>
                      </m:r>
                    </m:sub>
                  </m:sSub>
                  <m:r>
                    <m:rPr>
                      <m:sty m:val="p"/>
                    </m:rPr>
                    <m:t>−</m:t>
                  </m:r>
                  <m:sSubSup>
                    <m:sSubSupPr/>
                    <m:e>
                      <m:r>
                        <m:rPr>
                          <m:sty m:val="i"/>
                        </m:rPr>
                        <m:t>z</m:t>
                      </m:r>
                    </m:e>
                    <m:sub>
                      <m:r>
                        <m:rPr>
                          <m:sty m:val="p"/>
                        </m:rPr>
                        <m:t>3</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t>
              </m:r>
              <m:d>
                <m:dPr>
                  <m:begChr m:val="("/>
                  <m:endChr m:val=")"/>
                  <m:ctrlPr>
                    <w:rPr>
                      <w:rFonts w:ascii="Cambria Math" w:hAnsi="Cambria Math"/>
                    </w:rPr>
                  </m:ctrlPr>
                </m:dPr>
                <m:e>
                  <m:sSub>
                    <m:sSubPr/>
                    <m:e>
                      <m:r>
                        <m:rPr>
                          <m:sty m:val="i"/>
                        </m:rPr>
                        <m:t>z</m:t>
                      </m:r>
                    </m:e>
                    <m:sub>
                      <m:r>
                        <m:rPr>
                          <m:sty m:val="p"/>
                        </m:rPr>
                        <m:t>4</m:t>
                      </m:r>
                    </m:sub>
                  </m:sSub>
                  <m:r>
                    <m:rPr>
                      <m:sty m:val="p"/>
                    </m:rPr>
                    <m:t>−</m:t>
                  </m:r>
                  <m:sSubSup>
                    <m:sSubSupPr/>
                    <m:e>
                      <m:r>
                        <m:rPr>
                          <m:sty m:val="i"/>
                        </m:rPr>
                        <m:t>z</m:t>
                      </m:r>
                    </m:e>
                    <m:sub>
                      <m:r>
                        <m:rPr>
                          <m:sty m:val="p"/>
                        </m:rPr>
                        <m:t>4</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e>
          </m:d>
        </m:oMath>
      </m:oMathPara>
      <w:r>
        <w:rPr/>
        <w:t xml:space="preserve"> is a valid opening for </w:t>
      </w:r>
      <m:oMathPara>
        <m:oMathParaPr>
          <m:jc m:val="left"/>
        </m:oMathParaPr>
        <m:oMath>
          <m:sSub>
            <m:sSubPr/>
            <m:e>
              <m:r>
                <m:rPr>
                  <m:sty m:val="i"/>
                </m:rPr>
                <m:t>c</m:t>
              </m:r>
            </m:e>
            <m:sub>
              <m:r>
                <m:rPr>
                  <m:sty m:val="p"/>
                </m:rPr>
                <m:t>2</m:t>
              </m:r>
            </m:sub>
          </m:sSub>
        </m:oMath>
      </m:oMathPara>
      <w:r>
        <w:rPr/>
        <w:t xml:space="preserve"> using generators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w:t>
      </w:r>
    </w:p>
    <w:p>
      <w:pPr>
        <w:spacing w:after="240" w:lineRule="exact"/>
      </w:pPr>
      <w:r>
        <w:rPr/>
        <w:t xml:space="preserve">The final bullet point refers to the fact that </w:t>
      </w: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5</m:t>
                  </m:r>
                </m:sub>
              </m:sSub>
            </m:e>
          </m:d>
        </m:oMath>
      </m:oMathPara>
      <w:r>
        <w:rPr/>
        <w:t xml:space="preserve"> opens </w:t>
      </w:r>
      <m:oMathPara>
        <m:oMathParaPr>
          <m:jc m:val="left"/>
        </m:oMathParaPr>
        <m:oMath>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r>
                <m:rPr>
                  <m:sty m:val="i"/>
                </m:rPr>
                <m:t>e</m:t>
              </m:r>
              <m:sSub>
                <m:sSubPr/>
                <m:e>
                  <m:r>
                    <m:rPr>
                      <m:sty m:val="i"/>
                    </m:rPr>
                    <m:t>m</m:t>
                  </m:r>
                </m:e>
                <m:sub>
                  <m:r>
                    <m:rPr>
                      <m:sty m:val="p"/>
                    </m:rPr>
                    <m:t>2</m:t>
                  </m:r>
                </m:sub>
              </m:sSub>
              <m:r>
                <m:rPr>
                  <m:sty m:val="p"/>
                </m:rPr>
                <m:t>,</m:t>
              </m:r>
              <m:sSub>
                <m:sSubPr/>
                <m:e>
                  <m:r>
                    <m:rPr>
                      <m:sty m:val="i"/>
                    </m:rPr>
                    <m:t>b</m:t>
                  </m:r>
                </m:e>
                <m:sub>
                  <m:r>
                    <m:rPr>
                      <m:sty m:val="p"/>
                    </m:rPr>
                    <m:t>5</m:t>
                  </m:r>
                </m:sub>
              </m:sSub>
              <m:r>
                <m:rPr>
                  <m:sty m:val="p"/>
                </m:rPr>
                <m:t>+</m:t>
              </m:r>
              <m:r>
                <m:rPr>
                  <m:sty m:val="i"/>
                </m:rPr>
                <m:t>e</m:t>
              </m:r>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e>
          </m:d>
        </m:oMath>
      </m:oMathPara>
      <w:r>
        <w:rPr/>
        <w:t xml:space="preserve"> and </w:t>
      </w:r>
      <m:oMathPara>
        <m:oMathParaPr>
          <m:jc m:val="left"/>
        </m:oMathParaPr>
        <m:oMath>
          <m:d>
            <m:dPr>
              <m:begChr m:val="("/>
              <m:endChr m:val=")"/>
              <m:ctrlPr>
                <w:rPr>
                  <w:rFonts w:ascii="Cambria Math" w:hAnsi="Cambria Math"/>
                </w:rPr>
              </m:ctrlPr>
            </m:dPr>
            <m:e>
              <m:sSubSup>
                <m:sSubSupPr/>
                <m:e>
                  <m:r>
                    <m:rPr>
                      <m:sty m:val="i"/>
                    </m:rPr>
                    <m:t>z</m:t>
                  </m:r>
                </m:e>
                <m:sub>
                  <m:r>
                    <m:rPr>
                      <m:sty m:val="p"/>
                    </m:rPr>
                    <m:t>3</m:t>
                  </m:r>
                </m:sub>
                <m:sup>
                  <m:r>
                    <m:rPr>
                      <m:sty m:val="p"/>
                    </m:rPr>
                    <m:t>′</m:t>
                  </m:r>
                </m:sup>
              </m:sSubSup>
              <m:r>
                <m:rPr>
                  <m:sty m:val="p"/>
                </m:rPr>
                <m:t>,</m:t>
              </m:r>
              <m:sSubSup>
                <m:sSubSupPr/>
                <m:e>
                  <m:r>
                    <m:rPr>
                      <m:sty m:val="i"/>
                    </m:rPr>
                    <m:t>z</m:t>
                  </m:r>
                </m:e>
                <m:sub>
                  <m:r>
                    <m:rPr>
                      <m:sty m:val="p"/>
                    </m:rPr>
                    <m:t>5</m:t>
                  </m:r>
                </m:sub>
                <m:sup>
                  <m:r>
                    <m:rPr>
                      <m:sty m:val="p"/>
                    </m:rPr>
                    <m:t>′</m:t>
                  </m:r>
                </m:sup>
              </m:sSubSup>
            </m:e>
          </m:d>
        </m:oMath>
      </m:oMathPara>
      <w:r>
        <w:rPr/>
        <w:t xml:space="preserve"> opens </w:t>
      </w:r>
      <m:oMathPara>
        <m:oMathParaPr>
          <m:jc m:val="left"/>
        </m:oMathParaPr>
        <m:oMath>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p>
                <m:sSupPr/>
                <m:e>
                  <m:r>
                    <m:rPr>
                      <m:sty m:val="i"/>
                    </m:rPr>
                    <m:t>e</m:t>
                  </m:r>
                </m:e>
                <m:sup>
                  <m:r>
                    <m:rPr>
                      <m:sty m:val="p"/>
                    </m:rPr>
                    <m:t>′</m:t>
                  </m:r>
                </m:sup>
              </m:sSup>
              <m:sSub>
                <m:sSubPr/>
                <m:e>
                  <m:r>
                    <m:rPr>
                      <m:sty m:val="i"/>
                    </m:rPr>
                    <m:t>m</m:t>
                  </m:r>
                </m:e>
                <m:sub>
                  <m:r>
                    <m:rPr>
                      <m:sty m:val="p"/>
                    </m:rPr>
                    <m:t>2</m:t>
                  </m:r>
                </m:sub>
              </m:sSub>
              <m:r>
                <m:rPr>
                  <m:sty m:val="p"/>
                </m:rPr>
                <m:t>,</m:t>
              </m:r>
              <m:sSub>
                <m:sSubPr/>
                <m:e>
                  <m:r>
                    <m:rPr>
                      <m:sty m:val="i"/>
                    </m:rPr>
                    <m:t>b</m:t>
                  </m:r>
                </m:e>
                <m:sub>
                  <m:r>
                    <m:rPr>
                      <m:sty m:val="p"/>
                    </m:rPr>
                    <m:t>5</m:t>
                  </m:r>
                </m:sub>
              </m:sSub>
              <m:r>
                <m:rPr>
                  <m:sty m:val="p"/>
                </m:rPr>
                <m:t>+</m:t>
              </m:r>
              <m:sSup>
                <m:sSupPr/>
                <m:e>
                  <m:r>
                    <m:rPr>
                      <m:sty m:val="i"/>
                    </m:rPr>
                    <m:t>e</m:t>
                  </m:r>
                </m:e>
                <m:sup>
                  <m:r>
                    <m:rPr>
                      <m:sty m:val="p"/>
                    </m:rPr>
                    <m:t>′</m:t>
                  </m:r>
                </m:sup>
              </m:sSup>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e>
          </m:d>
        </m:oMath>
      </m:oMathPara>
      <w:r>
        <w:rPr/>
        <w:t xml:space="preserve">. Since </w:t>
      </w:r>
      <m:oMathPara>
        <m:oMathParaPr>
          <m:jc m:val="left"/>
        </m:oMathParaPr>
        <m:oMath>
          <m:sSub>
            <m:sSubPr/>
            <m:e>
              <m:r>
                <m:rPr>
                  <m:sty m:val="i"/>
                </m:rPr>
                <m:t>r</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have already been derived from the preceding bullet points, the two equations in the final bullet point enable solving for </w:t>
      </w:r>
      <m:oMathPara>
        <m:oMathParaPr>
          <m:jc m:val="left"/>
        </m:oMathParaPr>
        <m:oMath>
          <m:sSub>
            <m:sSubPr/>
            <m:e>
              <m:r>
                <m:rPr>
                  <m:sty m:val="i"/>
                </m:rPr>
                <m:t>r</m:t>
              </m:r>
            </m:e>
            <m:sub>
              <m:r>
                <m:rPr>
                  <m:sty m:val="p"/>
                </m:rPr>
                <m:t>3</m:t>
              </m:r>
            </m:sub>
          </m:sSub>
        </m:oMath>
      </m:oMathPara>
      <w:r>
        <w:rPr/>
        <w:t xml:space="preserve"> as </w:t>
      </w:r>
      <m:oMathPara>
        <m:oMathParaPr>
          <m:jc m:val="left"/>
        </m:oMathParaPr>
        <m:oMath>
          <m:d>
            <m:dPr>
              <m:begChr m:val="("/>
              <m:endChr m:val=")"/>
              <m:ctrlPr>
                <w:rPr>
                  <w:rFonts w:ascii="Cambria Math" w:hAnsi="Cambria Math"/>
                </w:rPr>
              </m:ctrlPr>
            </m:dPr>
            <m:e>
              <m:sSub>
                <m:sSubPr/>
                <m:e>
                  <m:r>
                    <m:rPr>
                      <m:sty m:val="i"/>
                    </m:rPr>
                    <m:t>z</m:t>
                  </m:r>
                </m:e>
                <m:sub>
                  <m:r>
                    <m:rPr>
                      <m:sty m:val="p"/>
                    </m:rPr>
                    <m:t>5</m:t>
                  </m:r>
                </m:sub>
              </m:sSub>
              <m:r>
                <m:rPr>
                  <m:sty m:val="p"/>
                </m:rPr>
                <m:t>−</m:t>
              </m:r>
              <m:sSubSup>
                <m:sSubSupPr/>
                <m:e>
                  <m:r>
                    <m:rPr>
                      <m:sty m:val="i"/>
                    </m:rPr>
                    <m:t>z</m:t>
                  </m:r>
                </m:e>
                <m:sub>
                  <m:r>
                    <m:rPr>
                      <m:sty m:val="p"/>
                    </m:rPr>
                    <m:t>5</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t>
          </m:r>
          <m:sSub>
            <m:sSubPr/>
            <m:e>
              <m:r>
                <m:rPr>
                  <m:sty m:val="i"/>
                </m:rPr>
                <m:t>r</m:t>
              </m:r>
            </m:e>
            <m:sub>
              <m:r>
                <m:rPr>
                  <m:sty m:val="p"/>
                </m:rPr>
                <m:t>1</m:t>
              </m:r>
            </m:sub>
          </m:sSub>
          <m:sSub>
            <m:sSubPr/>
            <m:e>
              <m:r>
                <m:rPr>
                  <m:sty m:val="i"/>
                </m:rPr>
                <m:t>m</m:t>
              </m:r>
            </m:e>
            <m:sub>
              <m:r>
                <m:rPr>
                  <m:sty m:val="p"/>
                </m:rPr>
                <m:t>2</m:t>
              </m:r>
            </m:sub>
          </m:sSub>
        </m:oMath>
      </m:oMathPara>
      <w:r>
        <w:rPr/>
        <w:t xml:space="preserve">. Formally, one can show that </w:t>
      </w:r>
      <m:oMathPara>
        <m:oMathParaPr>
          <m:jc m:val="left"/>
        </m:oMathParaPr>
        <m:oMath>
          <m:d>
            <m:dPr>
              <m:begChr m:val="("/>
              <m:endChr m:val=")"/>
              <m:ctrlPr>
                <w:rPr>
                  <w:rFonts w:ascii="Cambria Math" w:hAnsi="Cambria Math"/>
                </w:rPr>
              </m:ctrlPr>
            </m:dPr>
            <m:e>
              <m:sSub>
                <m:sSubPr/>
                <m:e>
                  <m:r>
                    <m:rPr>
                      <m:sty m:val="i"/>
                    </m:rPr>
                    <m:t>m</m:t>
                  </m:r>
                </m:e>
                <m:sub>
                  <m:r>
                    <m:rPr>
                      <m:sty m:val="p"/>
                    </m:rPr>
                    <m:t>1</m:t>
                  </m:r>
                </m:sub>
              </m:sSub>
              <m:r>
                <m:rPr>
                  <m:sty m:val="p"/>
                </m:rPr>
                <m:t>⋅</m:t>
              </m:r>
              <m:sSub>
                <m:sSubPr/>
                <m:e>
                  <m:r>
                    <m:rPr>
                      <m:sty m:val="i"/>
                    </m:rPr>
                    <m:t>m</m:t>
                  </m:r>
                </m:e>
                <m:sub>
                  <m:r>
                    <m:rPr>
                      <m:sty m:val="p"/>
                    </m:rPr>
                    <m:t>2</m:t>
                  </m:r>
                </m:sub>
              </m:sSub>
              <m:r>
                <m:rPr>
                  <m:sty m:val="p"/>
                </m:rPr>
                <m:t>,</m:t>
              </m:r>
              <m:d>
                <m:dPr>
                  <m:begChr m:val="("/>
                  <m:endChr m:val=")"/>
                  <m:ctrlPr>
                    <w:rPr>
                      <w:rFonts w:ascii="Cambria Math" w:hAnsi="Cambria Math"/>
                    </w:rPr>
                  </m:ctrlPr>
                </m:dPr>
                <m:e>
                  <m:sSub>
                    <m:sSubPr/>
                    <m:e>
                      <m:r>
                        <m:rPr>
                          <m:sty m:val="i"/>
                        </m:rPr>
                        <m:t>z</m:t>
                      </m:r>
                    </m:e>
                    <m:sub>
                      <m:r>
                        <m:rPr>
                          <m:sty m:val="p"/>
                        </m:rPr>
                        <m:t>5</m:t>
                      </m:r>
                    </m:sub>
                  </m:sSub>
                  <m:r>
                    <m:rPr>
                      <m:sty m:val="p"/>
                    </m:rPr>
                    <m:t>−</m:t>
                  </m:r>
                  <m:sSubSup>
                    <m:sSubSupPr/>
                    <m:e>
                      <m:r>
                        <m:rPr>
                          <m:sty m:val="i"/>
                        </m:rPr>
                        <m:t>z</m:t>
                      </m:r>
                    </m:e>
                    <m:sub>
                      <m:r>
                        <m:rPr>
                          <m:sty m:val="p"/>
                        </m:rPr>
                        <m:t>5</m:t>
                      </m:r>
                    </m:sub>
                    <m:sup>
                      <m:r>
                        <m:rPr>
                          <m:sty m:val="p"/>
                        </m:rPr>
                        <m:t>′</m:t>
                      </m:r>
                    </m:sup>
                  </m:sSubSup>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t>
              </m:r>
              <m:sSub>
                <m:sSubPr/>
                <m:e>
                  <m:r>
                    <m:rPr>
                      <m:sty m:val="i"/>
                    </m:rPr>
                    <m:t>r</m:t>
                  </m:r>
                </m:e>
                <m:sub>
                  <m:r>
                    <m:rPr>
                      <m:sty m:val="p"/>
                    </m:rPr>
                    <m:t>1</m:t>
                  </m:r>
                </m:sub>
              </m:sSub>
              <m:sSub>
                <m:sSubPr/>
                <m:e>
                  <m:r>
                    <m:rPr>
                      <m:sty m:val="i"/>
                    </m:rPr>
                    <m:t>m</m:t>
                  </m:r>
                </m:e>
                <m:sub>
                  <m:r>
                    <m:rPr>
                      <m:sty m:val="p"/>
                    </m:rPr>
                    <m:t>2</m:t>
                  </m:r>
                </m:sub>
              </m:sSub>
            </m:e>
          </m:d>
        </m:oMath>
      </m:oMathPara>
      <w:r>
        <w:rPr/>
        <w:t xml:space="preserve"> is a valid opening for </w:t>
      </w:r>
      <m:oMathPara>
        <m:oMathParaPr>
          <m:jc m:val="left"/>
        </m:oMathParaPr>
        <m:oMath>
          <m:sSub>
            <m:sSubPr/>
            <m:e>
              <m:r>
                <m:rPr>
                  <m:sty m:val="i"/>
                </m:rPr>
                <m:t>c</m:t>
              </m:r>
            </m:e>
            <m:sub>
              <m:r>
                <m:rPr>
                  <m:sty m:val="p"/>
                </m:rPr>
                <m:t>3</m:t>
              </m:r>
            </m:sub>
          </m:sSub>
        </m:oMath>
      </m:oMathPara>
      <w:r>
        <w:rPr/>
        <w:t xml:space="preserve"> using generators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w:t>
      </w:r>
    </w:p>
    <w:p>
      <w:pPr>
        <w:spacing w:after="240" w:lineRule="exact"/>
      </w:pPr>
      <w:r>
        <w:rPr/>
        <w:t xml:space="preserve">Protocol 9 Zero-Knowledge PoK of Opening of Pedersen Commitments Satisfying Product Relationship</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over which the Discrete Logarithm relation is hard.</w:t>
      </w:r>
    </w:p>
    <w:p>
      <w:pPr>
        <w:spacing w:after="240" w:lineRule="exact"/>
      </w:pPr>
      <w:r>
        <w:rPr/>
        <w:t xml:space="preserve">2: Input is </w:t>
      </w:r>
      <m:oMathPara>
        <m:oMathParaPr>
          <m:jc m:val="left"/>
        </m:oMathParaPr>
        <m:oMath>
          <m:sSub>
            <m:sSubPr/>
            <m:e>
              <m:r>
                <m:rPr>
                  <m:sty m:val="i"/>
                </m:rPr>
                <m:t>c</m:t>
              </m:r>
            </m:e>
            <m:sub>
              <m:r>
                <m:rPr>
                  <m:sty m:val="i"/>
                </m:rPr>
                <m:t>i</m:t>
              </m:r>
            </m:sub>
          </m:sSub>
          <m:r>
            <m:rPr>
              <m:sty m:val="p"/>
            </m:rPr>
            <m:t>=</m:t>
          </m:r>
          <m:sSup>
            <m:sSupPr/>
            <m:e>
              <m:r>
                <m:rPr>
                  <m:sty m:val="i"/>
                </m:rPr>
                <m:t>g</m:t>
              </m:r>
            </m:e>
            <m:sup>
              <m:sSub>
                <m:sSubPr/>
                <m:e>
                  <m:r>
                    <m:rPr>
                      <m:sty m:val="i"/>
                    </m:rPr>
                    <m:t>m</m:t>
                  </m:r>
                </m:e>
                <m:sub>
                  <m:r>
                    <m:rPr>
                      <m:sty m:val="i"/>
                    </m:rPr>
                    <m:t>i</m:t>
                  </m:r>
                </m:sub>
              </m:sSub>
            </m:sup>
          </m:sSup>
          <m:r>
            <m:rPr>
              <m:sty m:val="p"/>
            </m:rPr>
            <m:t>⋅</m:t>
          </m:r>
          <m:sSup>
            <m:sSupPr/>
            <m:e>
              <m:r>
                <m:rPr>
                  <m:sty m:val="i"/>
                </m:rPr>
                <m:t>h</m:t>
              </m:r>
            </m:e>
            <m:sup>
              <m:sSub>
                <m:sSubPr/>
                <m:e>
                  <m:r>
                    <m:rPr>
                      <m:sty m:val="i"/>
                    </m:rPr>
                    <m:t>r</m:t>
                  </m:r>
                </m:e>
                <m:sub>
                  <m:r>
                    <m:rPr>
                      <m:sty m:val="i"/>
                    </m:rPr>
                    <m:t>i</m:t>
                  </m:r>
                </m:sub>
              </m:sSub>
            </m:sup>
          </m:sSup>
        </m:oMath>
      </m:oMathPara>
      <w:r>
        <w:rPr/>
        <w:t xml:space="preserve">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oMath>
      </m:oMathPara>
      <w:r>
        <w:rPr/>
        <w:t xml:space="preserve"> such that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r>
            <m:rPr>
              <m:sty m:val="p"/>
            </m:rPr>
            <m:t>mod</m:t>
          </m:r>
          <m:r>
            <m:rPr>
              <m:sty m:val="p"/>
            </m:rPr>
            <m:t>|</m:t>
          </m:r>
          <m:r>
            <m:rPr>
              <m:scr m:val="double-struck"/>
            </m:rPr>
            <m:t>G</m:t>
          </m:r>
          <m:r>
            <m:rPr>
              <m:sty m:val="p"/>
            </m:rPr>
            <m:t>|</m:t>
          </m:r>
        </m:oMath>
      </m:oMathPara>
      <w:r>
        <w:rPr/>
        <w:t xml:space="preserve">.</w:t>
      </w:r>
    </w:p>
    <w:p>
      <w:pPr>
        <w:spacing w:after="240" w:lineRule="exact"/>
      </w:pPr>
      <w:r>
        <w:rPr/>
        <w:t xml:space="preserve">3: Prover knows </w:t>
      </w:r>
      <m:oMathPara>
        <m:oMathParaPr>
          <m:jc m:val="left"/>
        </m:oMathParaPr>
        <m:oMath>
          <m:sSub>
            <m:sSubPr/>
            <m:e>
              <m:r>
                <m:rPr>
                  <m:sty m:val="i"/>
                </m:rPr>
                <m:t>m</m:t>
              </m:r>
            </m:e>
            <m:sub>
              <m:r>
                <m:rPr>
                  <m:sty m:val="i"/>
                </m:rPr>
                <m:t>i</m:t>
              </m:r>
            </m:sub>
          </m:sSub>
        </m:oMath>
      </m:oMathPara>
      <w:r>
        <w:rPr/>
        <w:t xml:space="preserve"> and </w:t>
      </w:r>
      <m:oMathPara>
        <m:oMathParaPr>
          <m:jc m:val="left"/>
        </m:oMathParaPr>
        <m:oMath>
          <m:sSub>
            <m:sSubPr/>
            <m:e>
              <m:r>
                <m:rPr>
                  <m:sty m:val="i"/>
                </m:rPr>
                <m:t>r</m:t>
              </m:r>
            </m:e>
            <m:sub>
              <m:r>
                <m:rPr>
                  <m:sty m:val="i"/>
                </m:rPr>
                <m:t>i</m:t>
              </m:r>
            </m:sub>
          </m:sSub>
        </m:oMath>
      </m:oMathPara>
      <w:r>
        <w:rPr/>
        <w:t xml:space="preserve"> for all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oMath>
      </m:oMathPara>
      <w:r>
        <w:rPr/>
        <w:t xml:space="preserve">, Verifier only knows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3</m:t>
              </m:r>
            </m:sub>
          </m:sSub>
          <m:r>
            <m:rPr>
              <m:sty m:val="p"/>
            </m:rPr>
            <m:t>,</m:t>
          </m:r>
          <m:r>
            <m:rPr>
              <m:sty m:val="i"/>
            </m:rPr>
            <m:t>g</m:t>
          </m:r>
          <m:r>
            <m:rPr>
              <m:sty m:val="p"/>
            </m:rPr>
            <m:t>,</m:t>
          </m:r>
          <m:r>
            <m:rPr>
              <m:sty m:val="i"/>
            </m:rPr>
            <m:t>h</m:t>
          </m:r>
        </m:oMath>
      </m:oMathPara>
      <w:r>
        <w:rPr/>
        <w:t xml:space="preserve">.</w:t>
      </w:r>
    </w:p>
    <w:p>
      <w:pPr>
        <w:spacing w:after="240" w:lineRule="exact"/>
      </w:pPr>
      <w:r>
        <w:rPr/>
        <w:t xml:space="preserve">4: Prover picks </w:t>
      </w:r>
      <m:oMathPara>
        <m:oMathParaPr>
          <m:jc m:val="left"/>
        </m:oMathParaPr>
        <m:oMath>
          <m:sSub>
            <m:sSubPr/>
            <m:e>
              <m:r>
                <m:rPr>
                  <m:sty m:val="i"/>
                </m:rPr>
                <m:t>b</m:t>
              </m:r>
            </m:e>
            <m:sub>
              <m:r>
                <m:rPr>
                  <m:sty m:val="p"/>
                </m:rPr>
                <m:t>1</m:t>
              </m:r>
            </m:sub>
          </m:sSub>
          <m:r>
            <m:rPr>
              <m:sty m:val="p"/>
            </m:rPr>
            <m:t>,</m:t>
          </m:r>
          <m:r>
            <m:rPr>
              <m:sty m:val="p"/>
            </m:rPr>
            <m:t>…</m:t>
          </m:r>
          <m:r>
            <m:rPr>
              <m:sty m:val="p"/>
            </m:rPr>
            <m:t>,</m:t>
          </m:r>
          <m:sSub>
            <m:sSubPr/>
            <m:e>
              <m:r>
                <m:rPr>
                  <m:sty m:val="i"/>
                </m:rPr>
                <m:t>b</m:t>
              </m:r>
            </m:e>
            <m:sub>
              <m:r>
                <m:rPr>
                  <m:sty m:val="p"/>
                </m:rPr>
                <m:t>5</m:t>
              </m:r>
            </m:sub>
          </m:sSub>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 to verifier three values:</w:t>
      </w:r>
    </w:p>
    <w:p>
      <w:pPr>
        <w:spacing w:after="240" w:lineRule="exact"/>
      </w:pPr>
      <m:oMathPara>
        <m:oMath>
          <m:r>
            <m:rPr>
              <m:sty m:val="i"/>
            </m:rPr>
            <m:t>α</m:t>
          </m:r>
          <m:r>
            <m:rPr>
              <m:sty m:val="p"/>
            </m:rPr>
            <m:t>←</m:t>
          </m:r>
          <m:sSup>
            <m:sSupPr/>
            <m:e>
              <m:r>
                <m:rPr>
                  <m:sty m:val="i"/>
                </m:rPr>
                <m:t>g</m:t>
              </m:r>
            </m:e>
            <m:sup>
              <m:sSub>
                <m:sSubPr/>
                <m:e>
                  <m:r>
                    <m:rPr>
                      <m:sty m:val="i"/>
                    </m:rPr>
                    <m:t>b</m:t>
                  </m:r>
                </m:e>
                <m:sub>
                  <m:r>
                    <m:rPr>
                      <m:sty m:val="p"/>
                    </m:rPr>
                    <m:t>1</m:t>
                  </m:r>
                </m:sub>
              </m:sSub>
            </m:sup>
          </m:sSup>
          <m:r>
            <m:rPr>
              <m:sty m:val="p"/>
            </m:rPr>
            <m:t>⋅</m:t>
          </m:r>
          <m:sSup>
            <m:sSupPr/>
            <m:e>
              <m:r>
                <m:rPr>
                  <m:sty m:val="i"/>
                </m:rPr>
                <m:t>h</m:t>
              </m:r>
            </m:e>
            <m:sup>
              <m:sSub>
                <m:sSubPr/>
                <m:e>
                  <m:r>
                    <m:rPr>
                      <m:sty m:val="i"/>
                    </m:rPr>
                    <m:t>b</m:t>
                  </m:r>
                </m:e>
                <m:sub>
                  <m:r>
                    <m:rPr>
                      <m:sty m:val="p"/>
                    </m:rPr>
                    <m:t>2</m:t>
                  </m:r>
                </m:sub>
              </m:sSub>
            </m:sup>
          </m:sSup>
          <m:r>
            <m:rPr>
              <m:sty m:val="p"/>
            </m:rPr>
            <m:t>,</m:t>
          </m:r>
          <m:r>
            <m:rPr>
              <m:sty m:val="i"/>
            </m:rPr>
            <m:t>β</m:t>
          </m:r>
          <m:r>
            <m:rPr>
              <m:sty m:val="p"/>
            </m:rPr>
            <m:t>←</m:t>
          </m:r>
          <m:sSup>
            <m:sSupPr/>
            <m:e>
              <m:r>
                <m:rPr>
                  <m:sty m:val="i"/>
                </m:rPr>
                <m:t>g</m:t>
              </m:r>
            </m:e>
            <m:sup>
              <m:sSub>
                <m:sSubPr/>
                <m:e>
                  <m:r>
                    <m:rPr>
                      <m:sty m:val="i"/>
                    </m:rPr>
                    <m:t>b</m:t>
                  </m:r>
                </m:e>
                <m:sub>
                  <m:r>
                    <m:rPr>
                      <m:sty m:val="p"/>
                    </m:rPr>
                    <m:t>3</m:t>
                  </m:r>
                </m:sub>
              </m:sSub>
            </m:sup>
          </m:sSup>
          <m:r>
            <m:rPr>
              <m:sty m:val="p"/>
            </m:rPr>
            <m:t>⋅</m:t>
          </m:r>
          <m:sSup>
            <m:sSupPr/>
            <m:e>
              <m:r>
                <m:rPr>
                  <m:sty m:val="i"/>
                </m:rPr>
                <m:t>h</m:t>
              </m:r>
            </m:e>
            <m:sup>
              <m:sSub>
                <m:sSubPr/>
                <m:e>
                  <m:r>
                    <m:rPr>
                      <m:sty m:val="i"/>
                    </m:rPr>
                    <m:t>b</m:t>
                  </m:r>
                </m:e>
                <m:sub>
                  <m:r>
                    <m:rPr>
                      <m:sty m:val="p"/>
                    </m:rPr>
                    <m:t>4</m:t>
                  </m:r>
                </m:sub>
              </m:sSub>
            </m:sup>
          </m:sSup>
          <m:r>
            <m:rPr>
              <m:sty m:val="p"/>
            </m:rPr>
            <m:t>,</m:t>
          </m:r>
          <m:r>
            <m:rPr>
              <m:sty m:val="i"/>
            </m:rPr>
            <m:t>γ</m:t>
          </m:r>
          <m:r>
            <m:rPr>
              <m:sty m:val="p"/>
            </m:rPr>
            <m:t>←</m:t>
          </m:r>
          <m:sSubSup>
            <m:sSubSupPr/>
            <m:e>
              <m:r>
                <m:rPr>
                  <m:sty m:val="i"/>
                </m:rPr>
                <m:t>c</m:t>
              </m:r>
            </m:e>
            <m:sub>
              <m:r>
                <m:rPr>
                  <m:sty m:val="p"/>
                </m:rPr>
                <m:t>1</m:t>
              </m:r>
            </m:sub>
            <m:sup>
              <m:sSub>
                <m:sSubPr/>
                <m:e>
                  <m:r>
                    <m:rPr>
                      <m:sty m:val="i"/>
                    </m:rPr>
                    <m:t>b</m:t>
                  </m:r>
                </m:e>
                <m:sub>
                  <m:r>
                    <m:rPr>
                      <m:sty m:val="p"/>
                    </m:rPr>
                    <m:t>3</m:t>
                  </m:r>
                </m:sub>
              </m:sSub>
            </m:sup>
          </m:sSubSup>
          <m:r>
            <m:rPr>
              <m:sty m:val="p"/>
            </m:rPr>
            <m:t>⋅</m:t>
          </m:r>
          <m:sSup>
            <m:sSupPr/>
            <m:e>
              <m:r>
                <m:rPr>
                  <m:sty m:val="i"/>
                </m:rPr>
                <m:t>h</m:t>
              </m:r>
            </m:e>
            <m:sup>
              <m:sSub>
                <m:sSubPr/>
                <m:e>
                  <m:r>
                    <m:rPr>
                      <m:sty m:val="i"/>
                    </m:rPr>
                    <m:t>b</m:t>
                  </m:r>
                </m:e>
                <m:sub>
                  <m:r>
                    <m:rPr>
                      <m:sty m:val="p"/>
                    </m:rPr>
                    <m:t>5</m:t>
                  </m:r>
                </m:sub>
              </m:sSub>
            </m:sup>
          </m:sSup>
          <m:r>
            <m:rPr>
              <m:sty m:val="p"/>
            </m:rPr>
            <m:t>.</m:t>
          </m:r>
        </m:oMath>
      </m:oMathPara>
    </w:p>
    <w:p>
      <w:pPr>
        <w:spacing w:after="240" w:lineRule="exact"/>
      </w:pPr>
      <w:r>
        <w:rPr/>
        <w:t xml:space="preserve">5: Verifier sends challenge </w:t>
      </w:r>
      <m:oMathPara>
        <m:oMathParaPr>
          <m:jc m:val="left"/>
        </m:oMathParaPr>
        <m:oMath>
          <m:r>
            <m:rPr>
              <m:sty m:val="i"/>
            </m:rPr>
            <m:t>e</m:t>
          </m:r>
        </m:oMath>
      </m:oMathPara>
      <w:r>
        <w:rPr/>
        <w:t xml:space="preserve"> chosen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w:t>
      </w:r>
    </w:p>
    <w:p>
      <w:pPr>
        <w:spacing w:after="240" w:lineRule="exact"/>
      </w:pPr>
      <w:r>
        <w:rPr/>
        <w:t xml:space="preserve">6: Prover sends </w:t>
      </w:r>
      <m:oMathPara>
        <m:oMathParaPr>
          <m:jc m:val="left"/>
        </m:oMathParaPr>
        <m:oMath>
          <m:sSub>
            <m:sSubPr/>
            <m:e>
              <m:r>
                <m:rPr>
                  <m:sty m:val="i"/>
                </m:rPr>
                <m:t>z</m:t>
              </m:r>
            </m:e>
            <m:sub>
              <m:r>
                <m:rPr>
                  <m:sty m:val="p"/>
                </m:rPr>
                <m:t>1</m:t>
              </m:r>
            </m:sub>
          </m:sSub>
          <m:r>
            <m:rPr>
              <m:sty m:val="p"/>
            </m:rPr>
            <m:t>←</m:t>
          </m:r>
          <m:sSub>
            <m:sSubPr/>
            <m:e>
              <m:r>
                <m:rPr>
                  <m:sty m:val="i"/>
                </m:rPr>
                <m:t>b</m:t>
              </m:r>
            </m:e>
            <m:sub>
              <m:r>
                <m:rPr>
                  <m:sty m:val="p"/>
                </m:rPr>
                <m:t>1</m:t>
              </m:r>
            </m:sub>
          </m:sSub>
          <m:r>
            <m:rPr>
              <m:sty m:val="p"/>
            </m:rPr>
            <m:t>+</m:t>
          </m:r>
          <m:r>
            <m:rPr>
              <m:sty m:val="i"/>
            </m:rPr>
            <m:t>e</m:t>
          </m:r>
          <m:r>
            <m:rPr>
              <m:sty m:val="p"/>
            </m:rPr>
            <m:t>⋅</m:t>
          </m:r>
          <m:sSub>
            <m:sSubPr/>
            <m:e>
              <m:r>
                <m:rPr>
                  <m:sty m:val="i"/>
                </m:rPr>
                <m:t>m</m:t>
              </m:r>
            </m:e>
            <m:sub>
              <m:r>
                <m:rPr>
                  <m:sty m:val="p"/>
                </m:rPr>
                <m:t>1</m:t>
              </m:r>
            </m:sub>
          </m:sSub>
          <m:r>
            <m:rPr>
              <m:sty m:val="p"/>
            </m:rPr>
            <m:t>,</m:t>
          </m:r>
          <m:sSub>
            <m:sSubPr/>
            <m:e>
              <m:r>
                <m:rPr>
                  <m:sty m:val="i"/>
                </m:rPr>
                <m:t>z</m:t>
              </m:r>
            </m:e>
            <m:sub>
              <m:r>
                <m:rPr>
                  <m:sty m:val="p"/>
                </m:rPr>
                <m:t>2</m:t>
              </m:r>
            </m:sub>
          </m:sSub>
          <m:r>
            <m:rPr>
              <m:sty m:val="p"/>
            </m:rPr>
            <m:t>←</m:t>
          </m:r>
          <m:sSub>
            <m:sSubPr/>
            <m:e>
              <m:r>
                <m:rPr>
                  <m:sty m:val="i"/>
                </m:rPr>
                <m:t>b</m:t>
              </m:r>
            </m:e>
            <m:sub>
              <m:r>
                <m:rPr>
                  <m:sty m:val="p"/>
                </m:rPr>
                <m:t>2</m:t>
              </m:r>
            </m:sub>
          </m:sSub>
          <m:r>
            <m:rPr>
              <m:sty m:val="p"/>
            </m:rPr>
            <m:t>+</m:t>
          </m:r>
          <m:r>
            <m:rPr>
              <m:sty m:val="i"/>
            </m:rPr>
            <m:t>e</m:t>
          </m:r>
          <m:r>
            <m:rPr>
              <m:sty m:val="p"/>
            </m:rPr>
            <m:t>⋅</m:t>
          </m:r>
          <m:sSub>
            <m:sSubPr/>
            <m:e>
              <m:r>
                <m:rPr>
                  <m:sty m:val="i"/>
                </m:rPr>
                <m:t>r</m:t>
              </m:r>
            </m:e>
            <m:sub>
              <m:r>
                <m:rPr>
                  <m:sty m:val="p"/>
                </m:rPr>
                <m:t>1</m:t>
              </m:r>
            </m:sub>
          </m:sSub>
          <m:r>
            <m:rPr>
              <m:sty m:val="p"/>
            </m:rPr>
            <m:t>,</m:t>
          </m:r>
          <m:sSub>
            <m:sSubPr/>
            <m:e>
              <m:r>
                <m:rPr>
                  <m:sty m:val="i"/>
                </m:rPr>
                <m:t>z</m:t>
              </m:r>
            </m:e>
            <m:sub>
              <m:r>
                <m:rPr>
                  <m:sty m:val="p"/>
                </m:rPr>
                <m:t>3</m:t>
              </m:r>
            </m:sub>
          </m:sSub>
          <m:r>
            <m:rPr>
              <m:sty m:val="p"/>
            </m:rPr>
            <m:t>←</m:t>
          </m:r>
          <m:sSub>
            <m:sSubPr/>
            <m:e>
              <m:r>
                <m:rPr>
                  <m:sty m:val="i"/>
                </m:rPr>
                <m:t>b</m:t>
              </m:r>
            </m:e>
            <m:sub>
              <m:r>
                <m:rPr>
                  <m:sty m:val="p"/>
                </m:rPr>
                <m:t>3</m:t>
              </m:r>
            </m:sub>
          </m:sSub>
          <m:r>
            <m:rPr>
              <m:sty m:val="p"/>
            </m:rPr>
            <m:t>+</m:t>
          </m:r>
          <m:r>
            <m:rPr>
              <m:sty m:val="i"/>
            </m:rPr>
            <m:t>e</m:t>
          </m:r>
          <m:r>
            <m:rPr>
              <m:sty m:val="p"/>
            </m:rPr>
            <m:t>⋅</m:t>
          </m:r>
          <m:sSub>
            <m:sSubPr/>
            <m:e>
              <m:r>
                <m:rPr>
                  <m:sty m:val="i"/>
                </m:rPr>
                <m:t>m</m:t>
              </m:r>
            </m:e>
            <m:sub>
              <m:r>
                <m:rPr>
                  <m:sty m:val="p"/>
                </m:rPr>
                <m:t>2</m:t>
              </m:r>
            </m:sub>
          </m:sSub>
          <m:r>
            <m:rPr>
              <m:sty m:val="p"/>
            </m:rPr>
            <m:t>,</m:t>
          </m:r>
          <m:sSub>
            <m:sSubPr/>
            <m:e>
              <m:r>
                <m:rPr>
                  <m:sty m:val="i"/>
                </m:rPr>
                <m:t>z</m:t>
              </m:r>
            </m:e>
            <m:sub>
              <m:r>
                <m:rPr>
                  <m:sty m:val="p"/>
                </m:rPr>
                <m:t>4</m:t>
              </m:r>
            </m:sub>
          </m:sSub>
          <m:r>
            <m:rPr>
              <m:sty m:val="p"/>
            </m:rPr>
            <m:t>←</m:t>
          </m:r>
          <m:sSub>
            <m:sSubPr/>
            <m:e>
              <m:r>
                <m:rPr>
                  <m:sty m:val="i"/>
                </m:rPr>
                <m:t>b</m:t>
              </m:r>
            </m:e>
            <m:sub>
              <m:r>
                <m:rPr>
                  <m:sty m:val="p"/>
                </m:rPr>
                <m:t>4</m:t>
              </m:r>
            </m:sub>
          </m:sSub>
          <m:r>
            <m:rPr>
              <m:sty m:val="p"/>
            </m:rPr>
            <m:t>+</m:t>
          </m:r>
          <m:r>
            <m:rPr>
              <m:sty m:val="i"/>
            </m:rPr>
            <m:t>e</m:t>
          </m:r>
          <m:r>
            <m:rPr>
              <m:sty m:val="p"/>
            </m:rPr>
            <m:t>⋅</m:t>
          </m:r>
          <m:sSub>
            <m:sSubPr/>
            <m:e>
              <m:r>
                <m:rPr>
                  <m:sty m:val="i"/>
                </m:rPr>
                <m:t>r</m:t>
              </m:r>
            </m:e>
            <m:sub>
              <m:r>
                <m:rPr>
                  <m:sty m:val="p"/>
                </m:rPr>
                <m:t>2</m:t>
              </m:r>
            </m:sub>
          </m:sSub>
          <m:r>
            <m:rPr>
              <m:sty m:val="p"/>
            </m:rPr>
            <m:t>,</m:t>
          </m:r>
          <m:sSub>
            <m:sSubPr/>
            <m:e>
              <m:r>
                <m:rPr>
                  <m:sty m:val="i"/>
                </m:rPr>
                <m:t>z</m:t>
              </m:r>
            </m:e>
            <m:sub>
              <m:r>
                <m:rPr>
                  <m:sty m:val="p"/>
                </m:rPr>
                <m:t>5</m:t>
              </m:r>
            </m:sub>
          </m:sSub>
          <m:r>
            <m:rPr>
              <m:sty m:val="p"/>
            </m:rPr>
            <m:t>←</m:t>
          </m:r>
          <m:sSub>
            <m:sSubPr/>
            <m:e>
              <m:r>
                <m:rPr>
                  <m:sty m:val="i"/>
                </m:rPr>
                <m:t>b</m:t>
              </m:r>
            </m:e>
            <m:sub>
              <m:r>
                <m:rPr>
                  <m:sty m:val="p"/>
                </m:rPr>
                <m:t>5</m:t>
              </m:r>
            </m:sub>
          </m:sSub>
          <m:r>
            <m:rPr>
              <m:sty m:val="p"/>
            </m:rPr>
            <m:t>+</m:t>
          </m:r>
          <m:r>
            <m:rPr>
              <m:sty m:val="i"/>
            </m:rPr>
            <m:t>e</m:t>
          </m:r>
          <m:r>
            <m:rPr>
              <m:sty m:val="p"/>
            </m:rPr>
            <m:t>⋅</m:t>
          </m:r>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oMath>
      </m:oMathPara>
      <w:r>
        <w:rPr/>
        <w:t xml:space="preserve">.</w:t>
      </w:r>
    </w:p>
    <w:p>
      <w:pPr>
        <w:spacing w:after="240" w:lineRule="exact"/>
      </w:pPr>
      <w:r>
        <w:rPr/>
        <w:t xml:space="preserve">7: Verifier checks that the following three equalities hold:</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p>
                  <m:sSupPr/>
                  <m:e>
                    <m:r>
                      <m:rPr>
                        <m:sty m:val="i"/>
                      </m:rPr>
                      <m:t>g</m:t>
                    </m:r>
                  </m:e>
                  <m:sup>
                    <m:sSub>
                      <m:sSubPr/>
                      <m:e>
                        <m:r>
                          <m:rPr>
                            <m:sty m:val="i"/>
                          </m:rPr>
                          <m:t>z</m:t>
                        </m:r>
                      </m:e>
                      <m:sub>
                        <m:r>
                          <m:rPr>
                            <m:sty m:val="p"/>
                          </m:rPr>
                          <m:t>1</m:t>
                        </m:r>
                      </m:sub>
                    </m:sSub>
                  </m:sup>
                </m:sSup>
                <m:r>
                  <m:rPr>
                    <m:sty m:val="p"/>
                  </m:rPr>
                  <m:t>⋅</m:t>
                </m:r>
                <m:sSup>
                  <m:sSupPr/>
                  <m:e>
                    <m:r>
                      <m:rPr>
                        <m:sty m:val="i"/>
                      </m:rPr>
                      <m:t>h</m:t>
                    </m:r>
                  </m:e>
                  <m:sup>
                    <m:sSub>
                      <m:sSubPr/>
                      <m:e>
                        <m:r>
                          <m:rPr>
                            <m:sty m:val="i"/>
                          </m:rPr>
                          <m:t>z</m:t>
                        </m:r>
                      </m:e>
                      <m:sub>
                        <m:r>
                          <m:rPr>
                            <m:sty m:val="p"/>
                          </m:rPr>
                          <m:t>2</m:t>
                        </m:r>
                      </m:sub>
                    </m:sSub>
                  </m:sup>
                </m:sSup>
                <m:r>
                  <m:rPr>
                    <m:sty m:val="p"/>
                  </m:rPr>
                  <m:t>=</m:t>
                </m:r>
                <m:r>
                  <m:rPr>
                    <m:sty m:val="i"/>
                  </m:rPr>
                  <m:t>α</m:t>
                </m:r>
                <m:r>
                  <m:rPr>
                    <m:sty m:val="p"/>
                  </m:rPr>
                  <m:t>⋅</m:t>
                </m:r>
                <m:sSubSup>
                  <m:sSubSupPr/>
                  <m:e>
                    <m:r>
                      <m:rPr>
                        <m:sty m:val="i"/>
                      </m:rPr>
                      <m:t>c</m:t>
                    </m:r>
                  </m:e>
                  <m:sub>
                    <m:r>
                      <m:rPr>
                        <m:sty m:val="p"/>
                      </m:rPr>
                      <m:t>1</m:t>
                    </m:r>
                  </m:sub>
                  <m:sup>
                    <m:r>
                      <m:rPr>
                        <m:sty m:val="i"/>
                      </m:rPr>
                      <m:t>e</m:t>
                    </m:r>
                  </m:sup>
                </m:sSubSup>
                <m:r>
                  <m:rPr>
                    <m:sty m:val="p"/>
                  </m:rPr>
                  <m:t>,</m:t>
                </m:r>
              </m:e>
            </m:mr>
            <m:mr>
              <m:e/>
              <m:e>
                <m:sSup>
                  <m:sSupPr/>
                  <m:e>
                    <m:r>
                      <m:rPr>
                        <m:sty m:val="i"/>
                      </m:rPr>
                      <m:t>g</m:t>
                    </m:r>
                  </m:e>
                  <m:sup>
                    <m:sSub>
                      <m:sSubPr/>
                      <m:e>
                        <m:r>
                          <m:rPr>
                            <m:sty m:val="i"/>
                          </m:rPr>
                          <m:t>z</m:t>
                        </m:r>
                      </m:e>
                      <m:sub>
                        <m:r>
                          <m:rPr>
                            <m:sty m:val="p"/>
                          </m:rPr>
                          <m:t>3</m:t>
                        </m:r>
                      </m:sub>
                    </m:sSub>
                  </m:sup>
                </m:sSup>
                <m:r>
                  <m:rPr>
                    <m:sty m:val="p"/>
                  </m:rPr>
                  <m:t>⋅</m:t>
                </m:r>
                <m:sSup>
                  <m:sSupPr/>
                  <m:e>
                    <m:r>
                      <m:rPr>
                        <m:sty m:val="i"/>
                      </m:rPr>
                      <m:t>h</m:t>
                    </m:r>
                  </m:e>
                  <m:sup>
                    <m:sSub>
                      <m:sSubPr/>
                      <m:e>
                        <m:r>
                          <m:rPr>
                            <m:sty m:val="i"/>
                          </m:rPr>
                          <m:t>z</m:t>
                        </m:r>
                      </m:e>
                      <m:sub>
                        <m:r>
                          <m:rPr>
                            <m:sty m:val="p"/>
                          </m:rPr>
                          <m:t>4</m:t>
                        </m:r>
                      </m:sub>
                    </m:sSub>
                  </m:sup>
                </m:sSup>
                <m:r>
                  <m:rPr>
                    <m:sty m:val="p"/>
                  </m:rPr>
                  <m:t>=</m:t>
                </m:r>
                <m:r>
                  <m:rPr>
                    <m:sty m:val="i"/>
                  </m:rPr>
                  <m:t>β</m:t>
                </m:r>
                <m:r>
                  <m:rPr>
                    <m:sty m:val="p"/>
                  </m:rPr>
                  <m:t>⋅</m:t>
                </m:r>
                <m:sSubSup>
                  <m:sSubSupPr/>
                  <m:e>
                    <m:r>
                      <m:rPr>
                        <m:sty m:val="i"/>
                      </m:rPr>
                      <m:t>c</m:t>
                    </m:r>
                  </m:e>
                  <m:sub>
                    <m:r>
                      <m:rPr>
                        <m:sty m:val="p"/>
                      </m:rPr>
                      <m:t>2</m:t>
                    </m:r>
                  </m:sub>
                  <m:sup>
                    <m:r>
                      <m:rPr>
                        <m:sty m:val="i"/>
                      </m:rPr>
                      <m:t>e</m:t>
                    </m:r>
                  </m:sup>
                </m:sSubSup>
                <m:r>
                  <m:rPr>
                    <m:sty m:val="p"/>
                  </m:rPr>
                  <m:t>,</m:t>
                </m:r>
              </m:e>
            </m:mr>
          </m:m>
        </m:oMath>
      </m:oMathPara>
    </w:p>
    <w:p>
      <w:pPr>
        <w:spacing w:after="240" w:lineRule="exact"/>
      </w:pPr>
      <w:r>
        <w:rPr/>
        <w:t xml:space="preserve">and</w:t>
      </w:r>
    </w:p>
    <w:p>
      <w:pPr>
        <w:spacing w:after="240" w:lineRule="exact"/>
      </w:pPr>
      <m:oMathPara>
        <m:oMath>
          <m:sSubSup>
            <m:sSubSupPr/>
            <m:e>
              <m:r>
                <m:rPr>
                  <m:sty m:val="i"/>
                </m:rPr>
                <m:t>c</m:t>
              </m:r>
            </m:e>
            <m:sub>
              <m:r>
                <m:rPr>
                  <m:sty m:val="p"/>
                </m:rPr>
                <m:t>1</m:t>
              </m:r>
            </m:sub>
            <m:sup>
              <m:sSub>
                <m:sSubPr/>
                <m:e>
                  <m:r>
                    <m:rPr>
                      <m:sty m:val="i"/>
                    </m:rPr>
                    <m:t>z</m:t>
                  </m:r>
                </m:e>
                <m:sub>
                  <m:r>
                    <m:rPr>
                      <m:sty m:val="p"/>
                    </m:rPr>
                    <m:t>3</m:t>
                  </m:r>
                </m:sub>
              </m:sSub>
            </m:sup>
          </m:sSubSup>
          <m:r>
            <m:rPr>
              <m:sty m:val="p"/>
            </m:rPr>
            <m:t>⋅</m:t>
          </m:r>
          <m:sSup>
            <m:sSupPr/>
            <m:e>
              <m:r>
                <m:rPr>
                  <m:sty m:val="i"/>
                </m:rPr>
                <m:t>h</m:t>
              </m:r>
            </m:e>
            <m:sup>
              <m:sSub>
                <m:sSubPr/>
                <m:e>
                  <m:r>
                    <m:rPr>
                      <m:sty m:val="i"/>
                    </m:rPr>
                    <m:t>z</m:t>
                  </m:r>
                </m:e>
                <m:sub>
                  <m:r>
                    <m:rPr>
                      <m:sty m:val="p"/>
                    </m:rPr>
                    <m:t>5</m:t>
                  </m:r>
                </m:sub>
              </m:sSub>
            </m:sup>
          </m:sSup>
          <m:r>
            <m:rPr>
              <m:sty m:val="p"/>
            </m:rPr>
            <m:t>=</m:t>
          </m:r>
          <m:r>
            <m:rPr>
              <m:sty m:val="i"/>
            </m:rPr>
            <m:t>γ</m:t>
          </m:r>
          <m:r>
            <m:rPr>
              <m:sty m:val="p"/>
            </m:rPr>
            <m:t>⋅</m:t>
          </m:r>
          <m:sSubSup>
            <m:sSubSupPr/>
            <m:e>
              <m:r>
                <m:rPr>
                  <m:sty m:val="i"/>
                </m:rPr>
                <m:t>c</m:t>
              </m:r>
            </m:e>
            <m:sub>
              <m:r>
                <m:rPr>
                  <m:sty m:val="p"/>
                </m:rPr>
                <m:t>3</m:t>
              </m:r>
            </m:sub>
            <m:sup>
              <m:r>
                <m:rPr>
                  <m:sty m:val="i"/>
                </m:rPr>
                <m:t>e</m:t>
              </m:r>
            </m:sup>
          </m:sSubSup>
        </m:oMath>
      </m:oMathPara>
    </w:p>
    <w:p>
      <w:pPr>
        <w:spacing w:after="240" w:lineRule="exact"/>
      </w:pPr>
      <w:r>
        <w:rPr/>
        <w:t xml:space="preserve">Protocol 10 Equivalent description of Protocol 9 in terms of commitments and additive homomorphism. The notation </w:t>
      </w:r>
      <m:oMathPara>
        <m:oMathParaPr>
          <m:jc m:val="left"/>
        </m:oMathParaPr>
        <m:oMath>
          <m:sSub>
            <m:sSubPr/>
            <m:e>
              <m:r>
                <m:rPr>
                  <m:sty m:val="p"/>
                </m:rPr>
                <m:t>Com</m:t>
              </m:r>
            </m:e>
            <m:sub>
              <m:r>
                <m:rPr>
                  <m:sty m:val="i"/>
                </m:rPr>
                <m:t>g</m:t>
              </m:r>
              <m:r>
                <m:rPr>
                  <m:sty m:val="p"/>
                </m:rPr>
                <m:t>,</m:t>
              </m:r>
              <m:r>
                <m:rPr>
                  <m:sty m:val="i"/>
                </m:rPr>
                <m:t>h</m:t>
              </m:r>
            </m:sub>
          </m:sSub>
          <m:r>
            <m:rPr>
              <m:sty m:val="p"/>
            </m:rPr>
            <m:t>⁡</m:t>
          </m:r>
          <m:r>
            <m:rPr>
              <m:sty m:val="p"/>
            </m:rPr>
            <m:t>(</m:t>
          </m:r>
          <m:r>
            <m:rPr>
              <m:sty m:val="i"/>
            </m:rPr>
            <m:t>m</m:t>
          </m:r>
          <m:r>
            <m:rPr>
              <m:sty m:val="p"/>
            </m:rPr>
            <m:t>,</m:t>
          </m:r>
          <m:r>
            <m:rPr>
              <m:sty m:val="i"/>
            </m:rPr>
            <m:t>z</m:t>
          </m:r>
          <m:r>
            <m:rPr>
              <m:sty m:val="p"/>
            </m:rPr>
            <m:t>)</m:t>
          </m:r>
          <m:r>
            <m:rPr>
              <m:sty m:val="p"/>
            </m:rPr>
            <m:t>:=</m:t>
          </m:r>
          <m:sSup>
            <m:sSupPr/>
            <m:e>
              <m:r>
                <m:rPr>
                  <m:sty m:val="i"/>
                </m:rPr>
                <m:t>g</m:t>
              </m:r>
            </m:e>
            <m:sup>
              <m:r>
                <m:rPr>
                  <m:sty m:val="i"/>
                </m:rPr>
                <m:t>m</m:t>
              </m:r>
            </m:sup>
          </m:sSup>
          <m:sSup>
            <m:sSupPr/>
            <m:e>
              <m:r>
                <m:rPr>
                  <m:sty m:val="i"/>
                </m:rPr>
                <m:t>h</m:t>
              </m:r>
            </m:e>
            <m:sup>
              <m:r>
                <m:rPr>
                  <m:sty m:val="i"/>
                </m:rPr>
                <m:t>z</m:t>
              </m:r>
            </m:sup>
          </m:sSup>
        </m:oMath>
      </m:oMathPara>
      <w:r>
        <w:rPr/>
        <w:t xml:space="preserve"> indicates that the group generators used to produce the Pedersen commitment to </w:t>
      </w:r>
      <m:oMathPara>
        <m:oMathParaPr>
          <m:jc m:val="left"/>
        </m:oMathParaPr>
        <m:oMath>
          <m:r>
            <m:rPr>
              <m:sty m:val="i"/>
            </m:rPr>
            <m:t>m</m:t>
          </m:r>
        </m:oMath>
      </m:oMathPara>
      <w:r>
        <w:rPr/>
        <w:t xml:space="preserve"> with blinding factor </w:t>
      </w:r>
      <m:oMathPara>
        <m:oMathParaPr>
          <m:jc m:val="left"/>
        </m:oMathParaPr>
        <m:oMath>
          <m:r>
            <m:rPr>
              <m:sty m:val="i"/>
            </m:rPr>
            <m:t>z</m:t>
          </m:r>
        </m:oMath>
      </m:oMathPara>
      <w:r>
        <w:rPr/>
        <w:t xml:space="preserve"> are </w:t>
      </w:r>
      <m:oMathPara>
        <m:oMathParaPr>
          <m:jc m:val="left"/>
        </m:oMathParaPr>
        <m:oMath>
          <m:r>
            <m:rPr>
              <m:sty m:val="i"/>
            </m:rPr>
            <m:t>g</m:t>
          </m:r>
        </m:oMath>
      </m:oMathPara>
      <w:r>
        <w:rPr/>
        <w:t xml:space="preserve"> and </w:t>
      </w:r>
      <m:oMathPara>
        <m:oMathParaPr>
          <m:jc m:val="left"/>
        </m:oMathParaPr>
        <m:oMath>
          <m:r>
            <m:rPr>
              <m:sty m:val="i"/>
            </m:rPr>
            <m:t>h</m:t>
          </m:r>
        </m:oMath>
      </m:oMathPara>
      <w:r>
        <w:rPr/>
        <w:t xml:space="preserve">.</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over which the Discrete Logarithm relation is hard.</w:t>
      </w:r>
    </w:p>
    <w:p>
      <w:pPr>
        <w:spacing w:after="240" w:lineRule="exact"/>
      </w:pPr>
      <w:r>
        <w:rPr/>
        <w:t xml:space="preserve">2: Input is </w:t>
      </w:r>
      <m:oMathPara>
        <m:oMathParaPr>
          <m:jc m:val="left"/>
        </m:oMathParaPr>
        <m:oMath>
          <m:sSub>
            <m:sSubPr/>
            <m:e>
              <m:r>
                <m:rPr>
                  <m:sty m:val="i"/>
                </m:rPr>
                <m:t>c</m:t>
              </m:r>
            </m:e>
            <m:sub>
              <m:r>
                <m:rPr>
                  <m:sty m:val="i"/>
                </m:rPr>
                <m:t>i</m:t>
              </m:r>
            </m:sub>
          </m:sSub>
          <m:r>
            <m:rPr>
              <m:sty m:val="p"/>
            </m:rPr>
            <m:t>=</m:t>
          </m:r>
          <m:sSup>
            <m:sSupPr/>
            <m:e>
              <m:r>
                <m:rPr>
                  <m:sty m:val="i"/>
                </m:rPr>
                <m:t>g</m:t>
              </m:r>
            </m:e>
            <m:sup>
              <m:sSub>
                <m:sSubPr/>
                <m:e>
                  <m:r>
                    <m:rPr>
                      <m:sty m:val="i"/>
                    </m:rPr>
                    <m:t>m</m:t>
                  </m:r>
                </m:e>
                <m:sub>
                  <m:r>
                    <m:rPr>
                      <m:sty m:val="i"/>
                    </m:rPr>
                    <m:t>i</m:t>
                  </m:r>
                </m:sub>
              </m:sSub>
            </m:sup>
          </m:sSup>
          <m:r>
            <m:rPr>
              <m:sty m:val="p"/>
            </m:rPr>
            <m:t>⋅</m:t>
          </m:r>
          <m:sSup>
            <m:sSupPr/>
            <m:e>
              <m:r>
                <m:rPr>
                  <m:sty m:val="i"/>
                </m:rPr>
                <m:t>h</m:t>
              </m:r>
            </m:e>
            <m:sup>
              <m:sSub>
                <m:sSubPr/>
                <m:e>
                  <m:r>
                    <m:rPr>
                      <m:sty m:val="i"/>
                    </m:rPr>
                    <m:t>r</m:t>
                  </m:r>
                </m:e>
                <m:sub>
                  <m:r>
                    <m:rPr>
                      <m:sty m:val="i"/>
                    </m:rPr>
                    <m:t>i</m:t>
                  </m:r>
                </m:sub>
              </m:sSub>
            </m:sup>
          </m:sSup>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m</m:t>
                  </m:r>
                </m:e>
                <m:sub>
                  <m:r>
                    <m:rPr>
                      <m:sty m:val="i"/>
                    </m:rPr>
                    <m:t>i</m:t>
                  </m:r>
                </m:sub>
              </m:sSub>
              <m:r>
                <m:rPr>
                  <m:sty m:val="p"/>
                </m:rPr>
                <m:t>,</m:t>
              </m:r>
              <m:sSub>
                <m:sSubPr/>
                <m:e>
                  <m:r>
                    <m:rPr>
                      <m:sty m:val="i"/>
                    </m:rPr>
                    <m:t>r</m:t>
                  </m:r>
                </m:e>
                <m:sub>
                  <m:r>
                    <m:rPr>
                      <m:sty m:val="i"/>
                    </m:rPr>
                    <m:t>i</m:t>
                  </m:r>
                </m:sub>
              </m:sSub>
            </m:e>
          </m:d>
        </m:oMath>
      </m:oMathPara>
      <w:r>
        <w:rPr/>
        <w:t xml:space="preserve">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oMath>
      </m:oMathPara>
      <w:r>
        <w:rPr/>
        <w:t xml:space="preserve"> such that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r>
            <m:rPr>
              <m:sty m:val="p"/>
            </m:rPr>
            <m:t>mod</m:t>
          </m:r>
          <m:r>
            <m:rPr>
              <m:sty m:val="p"/>
            </m:rPr>
            <m:t>|</m:t>
          </m:r>
          <m:r>
            <m:rPr>
              <m:scr m:val="double-struck"/>
            </m:rPr>
            <m:t>G</m:t>
          </m:r>
          <m:r>
            <m:rPr>
              <m:sty m:val="p"/>
            </m:rPr>
            <m:t>|</m:t>
          </m:r>
        </m:oMath>
      </m:oMathPara>
      <w:r>
        <w:rPr/>
        <w:t xml:space="preserve">.</w:t>
      </w:r>
    </w:p>
    <w:p>
      <w:pPr>
        <w:spacing w:after="240" w:lineRule="exact"/>
      </w:pPr>
      <w:r>
        <w:rPr/>
        <w:t xml:space="preserve">3: Prover knows </w:t>
      </w:r>
      <m:oMathPara>
        <m:oMathParaPr>
          <m:jc m:val="left"/>
        </m:oMathParaPr>
        <m:oMath>
          <m:sSub>
            <m:sSubPr/>
            <m:e>
              <m:r>
                <m:rPr>
                  <m:sty m:val="i"/>
                </m:rPr>
                <m:t>m</m:t>
              </m:r>
            </m:e>
            <m:sub>
              <m:r>
                <m:rPr>
                  <m:sty m:val="i"/>
                </m:rPr>
                <m:t>i</m:t>
              </m:r>
            </m:sub>
          </m:sSub>
        </m:oMath>
      </m:oMathPara>
      <w:r>
        <w:rPr/>
        <w:t xml:space="preserve"> and </w:t>
      </w:r>
      <m:oMathPara>
        <m:oMathParaPr>
          <m:jc m:val="left"/>
        </m:oMathParaPr>
        <m:oMath>
          <m:sSub>
            <m:sSubPr/>
            <m:e>
              <m:r>
                <m:rPr>
                  <m:sty m:val="i"/>
                </m:rPr>
                <m:t>r</m:t>
              </m:r>
            </m:e>
            <m:sub>
              <m:r>
                <m:rPr>
                  <m:sty m:val="i"/>
                </m:rPr>
                <m:t>i</m:t>
              </m:r>
            </m:sub>
          </m:sSub>
        </m:oMath>
      </m:oMathPara>
      <w:r>
        <w:rPr/>
        <w:t xml:space="preserve"> for all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oMath>
      </m:oMathPara>
      <w:r>
        <w:rPr/>
        <w:t xml:space="preserve">, Verifier only knows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3</m:t>
              </m:r>
            </m:sub>
          </m:sSub>
          <m:r>
            <m:rPr>
              <m:sty m:val="p"/>
            </m:rPr>
            <m:t>,</m:t>
          </m:r>
          <m:r>
            <m:rPr>
              <m:sty m:val="i"/>
            </m:rPr>
            <m:t>g</m:t>
          </m:r>
          <m:r>
            <m:rPr>
              <m:sty m:val="p"/>
            </m:rPr>
            <m:t>,</m:t>
          </m:r>
          <m:r>
            <m:rPr>
              <m:sty m:val="i"/>
            </m:rPr>
            <m:t>h</m:t>
          </m:r>
        </m:oMath>
      </m:oMathPara>
      <w:r>
        <w:rPr/>
        <w:t xml:space="preserve">.</w:t>
      </w:r>
    </w:p>
    <w:p>
      <w:pPr>
        <w:spacing w:after="240" w:lineRule="exact"/>
      </w:pPr>
      <w:r>
        <w:rPr/>
        <w:t xml:space="preserve">4: Prover picks </w:t>
      </w:r>
      <m:oMathPara>
        <m:oMathParaPr>
          <m:jc m:val="left"/>
        </m:oMathParaPr>
        <m:oMath>
          <m:sSub>
            <m:sSubPr/>
            <m:e>
              <m:r>
                <m:rPr>
                  <m:sty m:val="i"/>
                </m:rPr>
                <m:t>b</m:t>
              </m:r>
            </m:e>
            <m:sub>
              <m:r>
                <m:rPr>
                  <m:sty m:val="p"/>
                </m:rPr>
                <m:t>1</m:t>
              </m:r>
            </m:sub>
          </m:sSub>
          <m:r>
            <m:rPr>
              <m:sty m:val="p"/>
            </m:rPr>
            <m:t>,</m:t>
          </m:r>
          <m:r>
            <m:rPr>
              <m:sty m:val="p"/>
            </m:rPr>
            <m:t>…</m:t>
          </m:r>
          <m:r>
            <m:rPr>
              <m:sty m:val="p"/>
            </m:rPr>
            <m:t>,</m:t>
          </m:r>
          <m:sSub>
            <m:sSubPr/>
            <m:e>
              <m:r>
                <m:rPr>
                  <m:sty m:val="i"/>
                </m:rPr>
                <m:t>b</m:t>
              </m:r>
            </m:e>
            <m:sub>
              <m:r>
                <m:rPr>
                  <m:sty m:val="p"/>
                </m:rPr>
                <m:t>5</m:t>
              </m:r>
            </m:sub>
          </m:sSub>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sends to verifier three values:</w:t>
      </w:r>
    </w:p>
    <w:p>
      <w:pPr>
        <w:spacing w:after="240" w:lineRule="exact"/>
      </w:pPr>
      <m:oMathPara>
        <m:oMath>
          <m:r>
            <m:rPr>
              <m:sty m:val="i"/>
            </m:rPr>
            <m:t>α</m:t>
          </m:r>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sSub>
                <m:sSubPr/>
                <m:e>
                  <m:r>
                    <m:rPr>
                      <m:sty m:val="i"/>
                    </m:rPr>
                    <m:t>b</m:t>
                  </m:r>
                </m:e>
                <m:sub>
                  <m:r>
                    <m:rPr>
                      <m:sty m:val="p"/>
                    </m:rPr>
                    <m:t>2</m:t>
                  </m:r>
                </m:sub>
              </m:sSub>
            </m:e>
          </m:d>
          <m:r>
            <m:rPr>
              <m:sty m:val="p"/>
            </m:rPr>
            <m:t>,</m:t>
          </m:r>
          <m:r>
            <m:rPr>
              <m:sty m:val="i"/>
            </m:rPr>
            <m:t>β</m:t>
          </m:r>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b>
                <m:sSubPr/>
                <m:e>
                  <m:r>
                    <m:rPr>
                      <m:sty m:val="i"/>
                    </m:rPr>
                    <m:t>b</m:t>
                  </m:r>
                </m:e>
                <m:sub>
                  <m:r>
                    <m:rPr>
                      <m:sty m:val="p"/>
                    </m:rPr>
                    <m:t>4</m:t>
                  </m:r>
                </m:sub>
              </m:sSub>
            </m:e>
          </m:d>
          <m:r>
            <m:rPr>
              <m:sty m:val="p"/>
            </m:rPr>
            <m:t>,</m:t>
          </m:r>
          <m:r>
            <m:rPr>
              <m:sty m:val="i"/>
            </m:rPr>
            <m:t>γ</m:t>
          </m:r>
          <m:r>
            <m:rPr>
              <m:sty m:val="p"/>
            </m:rPr>
            <m:t>←</m:t>
          </m:r>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b</m:t>
                  </m:r>
                </m:e>
                <m:sub>
                  <m:r>
                    <m:rPr>
                      <m:sty m:val="p"/>
                    </m:rPr>
                    <m:t>3</m:t>
                  </m:r>
                </m:sub>
              </m:sSub>
              <m:r>
                <m:rPr>
                  <m:sty m:val="p"/>
                </m:rPr>
                <m:t>,</m:t>
              </m:r>
              <m:sSub>
                <m:sSubPr/>
                <m:e>
                  <m:r>
                    <m:rPr>
                      <m:sty m:val="i"/>
                    </m:rPr>
                    <m:t>b</m:t>
                  </m:r>
                </m:e>
                <m:sub>
                  <m:r>
                    <m:rPr>
                      <m:sty m:val="p"/>
                    </m:rPr>
                    <m:t>5</m:t>
                  </m:r>
                </m:sub>
              </m:sSub>
            </m:e>
          </m:d>
          <m:r>
            <m:rPr>
              <m:sty m:val="p"/>
            </m:rPr>
            <m:t>.</m:t>
          </m:r>
        </m:oMath>
      </m:oMathPara>
    </w:p>
    <w:p>
      <w:pPr>
        <w:spacing w:after="240" w:lineRule="exact"/>
      </w:pPr>
      <w:r>
        <w:rPr/>
        <w:t xml:space="preserve">5: Verifier sends challenge </w:t>
      </w:r>
      <m:oMathPara>
        <m:oMathParaPr>
          <m:jc m:val="left"/>
        </m:oMathParaPr>
        <m:oMath>
          <m:r>
            <m:rPr>
              <m:sty m:val="i"/>
            </m:rPr>
            <m:t>e</m:t>
          </m:r>
        </m:oMath>
      </m:oMathPara>
      <w:r>
        <w:rPr/>
        <w:t xml:space="preserve"> chosen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w:t>
      </w:r>
    </w:p>
    <w:p>
      <w:pPr>
        <w:spacing w:after="240" w:lineRule="exact"/>
      </w:pPr>
      <w:r>
        <w:rPr/>
        <w:t xml:space="preserve">6: Let </w:t>
      </w:r>
      <m:oMathPara>
        <m:oMathParaPr>
          <m:jc m:val="left"/>
        </m:oMathParaPr>
        <m:oMath>
          <m:sSub>
            <m:sSubPr/>
            <m:e>
              <m:r>
                <m:rPr>
                  <m:sty m:val="i"/>
                </m:rPr>
                <m:t>z</m:t>
              </m:r>
            </m:e>
            <m:sub>
              <m:r>
                <m:rPr>
                  <m:sty m:val="p"/>
                </m:rPr>
                <m:t>1</m:t>
              </m:r>
            </m:sub>
          </m:sSub>
          <m:r>
            <m:rPr>
              <m:sty m:val="p"/>
            </m:rPr>
            <m:t>←</m:t>
          </m:r>
          <m:sSub>
            <m:sSubPr/>
            <m:e>
              <m:r>
                <m:rPr>
                  <m:sty m:val="i"/>
                </m:rPr>
                <m:t>b</m:t>
              </m:r>
            </m:e>
            <m:sub>
              <m:r>
                <m:rPr>
                  <m:sty m:val="p"/>
                </m:rPr>
                <m:t>1</m:t>
              </m:r>
            </m:sub>
          </m:sSub>
          <m:r>
            <m:rPr>
              <m:sty m:val="p"/>
            </m:rPr>
            <m:t>+</m:t>
          </m:r>
          <m:r>
            <m:rPr>
              <m:sty m:val="i"/>
            </m:rPr>
            <m:t>e</m:t>
          </m:r>
          <m:r>
            <m:rPr>
              <m:sty m:val="p"/>
            </m:rPr>
            <m:t>⋅</m:t>
          </m:r>
          <m:sSub>
            <m:sSubPr/>
            <m:e>
              <m:r>
                <m:rPr>
                  <m:sty m:val="i"/>
                </m:rPr>
                <m:t>m</m:t>
              </m:r>
            </m:e>
            <m:sub>
              <m:r>
                <m:rPr>
                  <m:sty m:val="p"/>
                </m:rPr>
                <m:t>1</m:t>
              </m:r>
            </m:sub>
          </m:sSub>
          <m:r>
            <m:rPr>
              <m:sty m:val="p"/>
            </m:rPr>
            <m:t>,</m:t>
          </m:r>
          <m:sSub>
            <m:sSubPr/>
            <m:e>
              <m:r>
                <m:rPr>
                  <m:sty m:val="i"/>
                </m:rPr>
                <m:t>z</m:t>
              </m:r>
            </m:e>
            <m:sub>
              <m:r>
                <m:rPr>
                  <m:sty m:val="p"/>
                </m:rPr>
                <m:t>2</m:t>
              </m:r>
            </m:sub>
          </m:sSub>
          <m:r>
            <m:rPr>
              <m:sty m:val="p"/>
            </m:rPr>
            <m:t>←</m:t>
          </m:r>
          <m:sSub>
            <m:sSubPr/>
            <m:e>
              <m:r>
                <m:rPr>
                  <m:sty m:val="i"/>
                </m:rPr>
                <m:t>b</m:t>
              </m:r>
            </m:e>
            <m:sub>
              <m:r>
                <m:rPr>
                  <m:sty m:val="p"/>
                </m:rPr>
                <m:t>2</m:t>
              </m:r>
            </m:sub>
          </m:sSub>
          <m:r>
            <m:rPr>
              <m:sty m:val="p"/>
            </m:rPr>
            <m:t>+</m:t>
          </m:r>
          <m:r>
            <m:rPr>
              <m:sty m:val="i"/>
            </m:rPr>
            <m:t>e</m:t>
          </m:r>
          <m:r>
            <m:rPr>
              <m:sty m:val="p"/>
            </m:rPr>
            <m:t>⋅</m:t>
          </m:r>
          <m:sSub>
            <m:sSubPr/>
            <m:e>
              <m:r>
                <m:rPr>
                  <m:sty m:val="i"/>
                </m:rPr>
                <m:t>r</m:t>
              </m:r>
            </m:e>
            <m:sub>
              <m:r>
                <m:rPr>
                  <m:sty m:val="p"/>
                </m:rPr>
                <m:t>1</m:t>
              </m:r>
            </m:sub>
          </m:sSub>
          <m:r>
            <m:rPr>
              <m:sty m:val="p"/>
            </m:rPr>
            <m:t>,</m:t>
          </m:r>
          <m:sSub>
            <m:sSubPr/>
            <m:e>
              <m:r>
                <m:rPr>
                  <m:sty m:val="i"/>
                </m:rPr>
                <m:t>z</m:t>
              </m:r>
            </m:e>
            <m:sub>
              <m:r>
                <m:rPr>
                  <m:sty m:val="p"/>
                </m:rPr>
                <m:t>3</m:t>
              </m:r>
            </m:sub>
          </m:sSub>
          <m:r>
            <m:rPr>
              <m:sty m:val="p"/>
            </m:rPr>
            <m:t>←</m:t>
          </m:r>
          <m:sSub>
            <m:sSubPr/>
            <m:e>
              <m:r>
                <m:rPr>
                  <m:sty m:val="i"/>
                </m:rPr>
                <m:t>b</m:t>
              </m:r>
            </m:e>
            <m:sub>
              <m:r>
                <m:rPr>
                  <m:sty m:val="p"/>
                </m:rPr>
                <m:t>3</m:t>
              </m:r>
            </m:sub>
          </m:sSub>
          <m:r>
            <m:rPr>
              <m:sty m:val="p"/>
            </m:rPr>
            <m:t>+</m:t>
          </m:r>
          <m:r>
            <m:rPr>
              <m:sty m:val="i"/>
            </m:rPr>
            <m:t>e</m:t>
          </m:r>
          <m:r>
            <m:rPr>
              <m:sty m:val="p"/>
            </m:rPr>
            <m:t>⋅</m:t>
          </m:r>
          <m:sSub>
            <m:sSubPr/>
            <m:e>
              <m:r>
                <m:rPr>
                  <m:sty m:val="i"/>
                </m:rPr>
                <m:t>m</m:t>
              </m:r>
            </m:e>
            <m:sub>
              <m:r>
                <m:rPr>
                  <m:sty m:val="p"/>
                </m:rPr>
                <m:t>2</m:t>
              </m:r>
            </m:sub>
          </m:sSub>
          <m:r>
            <m:rPr>
              <m:sty m:val="p"/>
            </m:rPr>
            <m:t>,</m:t>
          </m:r>
          <m:sSub>
            <m:sSubPr/>
            <m:e>
              <m:r>
                <m:rPr>
                  <m:sty m:val="i"/>
                </m:rPr>
                <m:t>z</m:t>
              </m:r>
            </m:e>
            <m:sub>
              <m:r>
                <m:rPr>
                  <m:sty m:val="p"/>
                </m:rPr>
                <m:t>4</m:t>
              </m:r>
            </m:sub>
          </m:sSub>
          <m:r>
            <m:rPr>
              <m:sty m:val="p"/>
            </m:rPr>
            <m:t>←</m:t>
          </m:r>
          <m:sSub>
            <m:sSubPr/>
            <m:e>
              <m:r>
                <m:rPr>
                  <m:sty m:val="i"/>
                </m:rPr>
                <m:t>b</m:t>
              </m:r>
            </m:e>
            <m:sub>
              <m:r>
                <m:rPr>
                  <m:sty m:val="p"/>
                </m:rPr>
                <m:t>4</m:t>
              </m:r>
            </m:sub>
          </m:sSub>
          <m:r>
            <m:rPr>
              <m:sty m:val="p"/>
            </m:rPr>
            <m:t>+</m:t>
          </m:r>
          <m:r>
            <m:rPr>
              <m:sty m:val="i"/>
            </m:rPr>
            <m:t>e</m:t>
          </m:r>
          <m:r>
            <m:rPr>
              <m:sty m:val="p"/>
            </m:rPr>
            <m:t>⋅</m:t>
          </m:r>
          <m:sSub>
            <m:sSubPr/>
            <m:e>
              <m:r>
                <m:rPr>
                  <m:sty m:val="i"/>
                </m:rPr>
                <m:t>r</m:t>
              </m:r>
            </m:e>
            <m:sub>
              <m:r>
                <m:rPr>
                  <m:sty m:val="p"/>
                </m:rPr>
                <m:t>2</m:t>
              </m:r>
            </m:sub>
          </m:sSub>
          <m:r>
            <m:rPr>
              <m:sty m:val="p"/>
            </m:rPr>
            <m:t>,</m:t>
          </m:r>
          <m:sSub>
            <m:sSubPr/>
            <m:e>
              <m:r>
                <m:rPr>
                  <m:sty m:val="i"/>
                </m:rPr>
                <m:t>z</m:t>
              </m:r>
            </m:e>
            <m:sub>
              <m:r>
                <m:rPr>
                  <m:sty m:val="p"/>
                </m:rPr>
                <m:t>5</m:t>
              </m:r>
            </m:sub>
          </m:sSub>
          <m:r>
            <m:rPr>
              <m:sty m:val="p"/>
            </m:rPr>
            <m:t>←</m:t>
          </m:r>
          <m:sSub>
            <m:sSubPr/>
            <m:e>
              <m:r>
                <m:rPr>
                  <m:sty m:val="i"/>
                </m:rPr>
                <m:t>b</m:t>
              </m:r>
            </m:e>
            <m:sub>
              <m:r>
                <m:rPr>
                  <m:sty m:val="p"/>
                </m:rPr>
                <m:t>5</m:t>
              </m:r>
            </m:sub>
          </m:sSub>
          <m:r>
            <m:rPr>
              <m:sty m:val="p"/>
            </m:rPr>
            <m:t>+</m:t>
          </m:r>
          <m:r>
            <m:rPr>
              <m:sty m:val="i"/>
            </m:rPr>
            <m:t>e</m:t>
          </m:r>
          <m:r>
            <m:rPr>
              <m:sty m:val="p"/>
            </m:rPr>
            <m:t>⋅</m:t>
          </m:r>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1</m:t>
                  </m:r>
                </m:sub>
              </m:sSub>
              <m:sSub>
                <m:sSubPr/>
                <m:e>
                  <m:r>
                    <m:rPr>
                      <m:sty m:val="i"/>
                    </m:rPr>
                    <m:t>m</m:t>
                  </m:r>
                </m:e>
                <m:sub>
                  <m:r>
                    <m:rPr>
                      <m:sty m:val="p"/>
                    </m:rPr>
                    <m:t>2</m:t>
                  </m:r>
                </m:sub>
              </m:sSub>
            </m:e>
          </m:d>
        </m:oMath>
      </m:oMathPara>
      <w:r>
        <w:rPr/>
        <w:t xml:space="preserve">.</w:t>
      </w:r>
    </w:p>
    <w:p>
      <w:pPr>
        <w:spacing w:after="240" w:lineRule="exact"/>
      </w:pPr>
      <w:r>
        <w:rPr/>
        <w:t xml:space="preserve">7: While Verifier does not know </w:t>
      </w:r>
      <m:oMathPara>
        <m:oMathParaPr>
          <m:jc m:val="left"/>
        </m:oMathParaPr>
        <m:oMath>
          <m:sSub>
            <m:sSubPr/>
            <m:e>
              <m:r>
                <m:rPr>
                  <m:sty m:val="i"/>
                </m:rPr>
                <m:t>z</m:t>
              </m:r>
            </m:e>
            <m:sub>
              <m:r>
                <m:rPr>
                  <m:sty m:val="p"/>
                </m:rPr>
                <m:t>1</m:t>
              </m:r>
            </m:sub>
          </m:sSub>
          <m:r>
            <m:rPr>
              <m:sty m:val="p"/>
            </m:rPr>
            <m:t>,</m:t>
          </m:r>
          <m:r>
            <m:rPr>
              <m:sty m:val="p"/>
            </m:rPr>
            <m:t>…</m:t>
          </m:r>
          <m:r>
            <m:rPr>
              <m:sty m:val="p"/>
            </m:rPr>
            <m:t>,</m:t>
          </m:r>
          <m:sSub>
            <m:sSubPr/>
            <m:e>
              <m:r>
                <m:rPr>
                  <m:sty m:val="i"/>
                </m:rPr>
                <m:t>z</m:t>
              </m:r>
            </m:e>
            <m:sub>
              <m:r>
                <m:rPr>
                  <m:sty m:val="p"/>
                </m:rPr>
                <m:t>5</m:t>
              </m:r>
            </m:sub>
          </m:sSub>
        </m:oMath>
      </m:oMathPara>
      <w:r>
        <w:rPr/>
        <w:t xml:space="preserve">, using additive homomorphism Verifier can derive the following three commitments unaided using additive homomorphism:</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Sup>
                  <m:sSubSupPr/>
                  <m:e>
                    <m:r>
                      <m:rPr>
                        <m:sty m:val="i"/>
                      </m:rPr>
                      <m:t>c</m:t>
                    </m:r>
                  </m:e>
                  <m:sub>
                    <m:r>
                      <m:rPr>
                        <m:sty m:val="p"/>
                      </m:rPr>
                      <m:t>1</m:t>
                    </m:r>
                  </m:sub>
                  <m:sup>
                    <m:r>
                      <m:rPr>
                        <m:sty m:val="p"/>
                      </m:rPr>
                      <m:t>′</m:t>
                    </m:r>
                  </m:sup>
                </m:sSubSup>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z</m:t>
                        </m:r>
                      </m:e>
                      <m:sub>
                        <m:r>
                          <m:rPr>
                            <m:sty m:val="p"/>
                          </m:rPr>
                          <m:t>1</m:t>
                        </m:r>
                      </m:sub>
                    </m:sSub>
                    <m:r>
                      <m:rPr>
                        <m:sty m:val="p"/>
                      </m:rPr>
                      <m:t>,</m:t>
                    </m:r>
                    <m:sSub>
                      <m:sSubPr/>
                      <m:e>
                        <m:r>
                          <m:rPr>
                            <m:sty m:val="i"/>
                          </m:rPr>
                          <m:t>z</m:t>
                        </m:r>
                      </m:e>
                      <m:sub>
                        <m:r>
                          <m:rPr>
                            <m:sty m:val="p"/>
                          </m:rPr>
                          <m:t>2</m:t>
                        </m:r>
                      </m:sub>
                    </m:sSub>
                  </m:e>
                </m:d>
                <m:r>
                  <m:rPr>
                    <m:sty m:val="p"/>
                  </m:rPr>
                  <m:t>=</m:t>
                </m:r>
                <m:r>
                  <m:rPr>
                    <m:sty m:val="i"/>
                  </m:rPr>
                  <m:t>α</m:t>
                </m:r>
                <m:r>
                  <m:rPr>
                    <m:sty m:val="p"/>
                  </m:rPr>
                  <m:t>⋅</m:t>
                </m:r>
                <m:sSubSup>
                  <m:sSubSupPr/>
                  <m:e>
                    <m:r>
                      <m:rPr>
                        <m:sty m:val="i"/>
                      </m:rPr>
                      <m:t>c</m:t>
                    </m:r>
                  </m:e>
                  <m:sub>
                    <m:r>
                      <m:rPr>
                        <m:sty m:val="p"/>
                      </m:rPr>
                      <m:t>1</m:t>
                    </m:r>
                  </m:sub>
                  <m:sup>
                    <m:r>
                      <m:rPr>
                        <m:sty m:val="i"/>
                      </m:rPr>
                      <m:t>e</m:t>
                    </m:r>
                  </m:sup>
                </m:sSubSup>
                <m:r>
                  <m:rPr>
                    <m:sty m:val="p"/>
                  </m:rPr>
                  <m:t>,</m:t>
                </m:r>
              </m:e>
            </m:mr>
            <m:mr>
              <m:e/>
              <m:e>
                <m:sSubSup>
                  <m:sSubSupPr/>
                  <m:e>
                    <m:r>
                      <m:rPr>
                        <m:sty m:val="i"/>
                      </m:rPr>
                      <m:t>c</m:t>
                    </m:r>
                  </m:e>
                  <m:sub>
                    <m:r>
                      <m:rPr>
                        <m:sty m:val="p"/>
                      </m:rPr>
                      <m:t>2</m:t>
                    </m:r>
                  </m:sub>
                  <m:sup>
                    <m:r>
                      <m:rPr>
                        <m:sty m:val="p"/>
                      </m:rPr>
                      <m:t>′</m:t>
                    </m:r>
                  </m:sup>
                </m:sSubSup>
                <m:r>
                  <m:rPr>
                    <m:sty m:val="p"/>
                  </m:rPr>
                  <m:t>=</m:t>
                </m:r>
                <m:sSub>
                  <m:sSubPr/>
                  <m:e>
                    <m:r>
                      <m:rPr>
                        <m:sty m:val="p"/>
                      </m:rPr>
                      <m:t>Com</m:t>
                    </m:r>
                  </m:e>
                  <m:sub>
                    <m:r>
                      <m:rPr>
                        <m:sty m:val="i"/>
                      </m:rPr>
                      <m:t>g</m:t>
                    </m:r>
                    <m:r>
                      <m:rPr>
                        <m:sty m:val="p"/>
                      </m:rPr>
                      <m:t>,</m:t>
                    </m:r>
                    <m:r>
                      <m:rPr>
                        <m:sty m:val="i"/>
                      </m:rPr>
                      <m:t>h</m:t>
                    </m:r>
                  </m:sub>
                </m:sSub>
                <m:r>
                  <m:rPr>
                    <m:sty m:val="p"/>
                  </m:rPr>
                  <m:t>⁡</m:t>
                </m:r>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4</m:t>
                        </m:r>
                      </m:sub>
                    </m:sSub>
                  </m:e>
                </m:d>
                <m:r>
                  <m:rPr>
                    <m:sty m:val="p"/>
                  </m:rPr>
                  <m:t>=</m:t>
                </m:r>
                <m:r>
                  <m:rPr>
                    <m:sty m:val="i"/>
                  </m:rPr>
                  <m:t>β</m:t>
                </m:r>
                <m:r>
                  <m:rPr>
                    <m:sty m:val="p"/>
                  </m:rPr>
                  <m:t>⋅</m:t>
                </m:r>
                <m:sSubSup>
                  <m:sSubSupPr/>
                  <m:e>
                    <m:r>
                      <m:rPr>
                        <m:sty m:val="i"/>
                      </m:rPr>
                      <m:t>c</m:t>
                    </m:r>
                  </m:e>
                  <m:sub>
                    <m:r>
                      <m:rPr>
                        <m:sty m:val="p"/>
                      </m:rPr>
                      <m:t>2</m:t>
                    </m:r>
                  </m:sub>
                  <m:sup>
                    <m:r>
                      <m:rPr>
                        <m:sty m:val="i"/>
                      </m:rPr>
                      <m:t>e</m:t>
                    </m:r>
                  </m:sup>
                </m:sSubSup>
                <m:r>
                  <m:rPr>
                    <m:sty m:val="p"/>
                  </m:rPr>
                  <m:t>,</m:t>
                </m:r>
              </m:e>
            </m:mr>
            <m:mr>
              <m:e/>
              <m:e>
                <m:sSubSup>
                  <m:sSubSupPr/>
                  <m:e>
                    <m:r>
                      <m:rPr>
                        <m:sty m:val="i"/>
                      </m:rPr>
                      <m:t>c</m:t>
                    </m:r>
                  </m:e>
                  <m:sub>
                    <m:r>
                      <m:rPr>
                        <m:sty m:val="p"/>
                      </m:rPr>
                      <m:t>3</m:t>
                    </m:r>
                  </m:sub>
                  <m:sup>
                    <m:r>
                      <m:rPr>
                        <m:sty m:val="p"/>
                      </m:rPr>
                      <m:t>′</m:t>
                    </m:r>
                  </m:sup>
                </m:sSubSup>
                <m:r>
                  <m:rPr>
                    <m:sty m:val="p"/>
                  </m:rPr>
                  <m:t>=</m:t>
                </m:r>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5</m:t>
                        </m:r>
                      </m:sub>
                    </m:sSub>
                  </m:e>
                </m:d>
                <m:r>
                  <m:rPr>
                    <m:sty m:val="p"/>
                  </m:rPr>
                  <m:t>=</m:t>
                </m:r>
                <m:r>
                  <m:rPr>
                    <m:sty m:val="i"/>
                  </m:rPr>
                  <m:t>γ</m:t>
                </m:r>
                <m:r>
                  <m:rPr>
                    <m:sty m:val="p"/>
                  </m:rPr>
                  <m:t>⋅</m:t>
                </m:r>
                <m:sSubSup>
                  <m:sSubSupPr/>
                  <m:e>
                    <m:r>
                      <m:rPr>
                        <m:sty m:val="i"/>
                      </m:rPr>
                      <m:t>c</m:t>
                    </m:r>
                  </m:e>
                  <m:sub>
                    <m:r>
                      <m:rPr>
                        <m:sty m:val="p"/>
                      </m:rPr>
                      <m:t>3</m:t>
                    </m:r>
                  </m:sub>
                  <m:sup>
                    <m:r>
                      <m:rPr>
                        <m:sty m:val="i"/>
                      </m:rPr>
                      <m:t>e</m:t>
                    </m:r>
                  </m:sup>
                </m:sSubSup>
                <m:r>
                  <m:rPr>
                    <m:sty m:val="p"/>
                  </m:rPr>
                  <m:t>.</m:t>
                </m:r>
              </m:e>
            </m:mr>
          </m:m>
        </m:oMath>
      </m:oMathPara>
    </w:p>
    <w:p>
      <w:pPr>
        <w:spacing w:after="240" w:lineRule="exact"/>
      </w:pPr>
      <w:r>
        <w:rPr/>
        <w:t xml:space="preserve">This final equality for </w:t>
      </w:r>
      <m:oMathPara>
        <m:oMathParaPr>
          <m:jc m:val="left"/>
        </m:oMathParaPr>
        <m:oMath>
          <m:sSubSup>
            <m:sSubSupPr/>
            <m:e>
              <m:r>
                <m:rPr>
                  <m:sty m:val="i"/>
                </m:rPr>
                <m:t>c</m:t>
              </m:r>
            </m:e>
            <m:sub>
              <m:r>
                <m:rPr>
                  <m:sty m:val="p"/>
                </m:rPr>
                <m:t>3</m:t>
              </m:r>
            </m:sub>
            <m:sup>
              <m:r>
                <m:rPr>
                  <m:sty m:val="p"/>
                </m:rPr>
                <m:t>′</m:t>
              </m:r>
            </m:sup>
          </m:sSubSup>
        </m:oMath>
      </m:oMathPara>
      <w:r>
        <w:rPr/>
        <w:t xml:space="preserve"> exploits that</w:t>
      </w:r>
    </w:p>
    <w:p>
      <w:pPr>
        <w:spacing w:after="240" w:lineRule="exact"/>
      </w:pPr>
      <m:oMathPara>
        <m:oMath>
          <m:sSubSup>
            <m:sSubSupPr/>
            <m:e>
              <m:r>
                <m:rPr>
                  <m:sty m:val="i"/>
                </m:rPr>
                <m:t>c</m:t>
              </m:r>
            </m:e>
            <m:sub>
              <m:r>
                <m:rPr>
                  <m:sty m:val="p"/>
                </m:rPr>
                <m:t>3</m:t>
              </m:r>
            </m:sub>
            <m:sup>
              <m:r>
                <m:rPr>
                  <m:sty m:val="i"/>
                </m:rPr>
                <m:t>e</m:t>
              </m:r>
            </m:sup>
          </m:sSubSup>
          <m:r>
            <m:rPr>
              <m:sty m:val="p"/>
            </m:rPr>
            <m:t>=</m:t>
          </m:r>
          <m:sSup>
            <m:sSupPr/>
            <m:e>
              <m:r>
                <m:rPr>
                  <m:sty m:val="i"/>
                </m:rPr>
                <m:t>g</m:t>
              </m:r>
            </m:e>
            <m:sup>
              <m:r>
                <m:rPr>
                  <m:sty m:val="i"/>
                </m:rPr>
                <m:t>e</m:t>
              </m:r>
              <m:sSub>
                <m:sSubPr/>
                <m:e>
                  <m:r>
                    <m:rPr>
                      <m:sty m:val="i"/>
                    </m:rPr>
                    <m:t>m</m:t>
                  </m:r>
                </m:e>
                <m:sub>
                  <m:r>
                    <m:rPr>
                      <m:sty m:val="p"/>
                    </m:rPr>
                    <m:t>1</m:t>
                  </m:r>
                </m:sub>
              </m:sSub>
              <m:sSub>
                <m:sSubPr/>
                <m:e>
                  <m:r>
                    <m:rPr>
                      <m:sty m:val="i"/>
                    </m:rPr>
                    <m:t>m</m:t>
                  </m:r>
                </m:e>
                <m:sub>
                  <m:r>
                    <m:rPr>
                      <m:sty m:val="p"/>
                    </m:rPr>
                    <m:t>2</m:t>
                  </m:r>
                </m:sub>
              </m:sSub>
            </m:sup>
          </m:sSup>
          <m:sSup>
            <m:sSupPr/>
            <m:e>
              <m:r>
                <m:rPr>
                  <m:sty m:val="i"/>
                </m:rPr>
                <m:t>h</m:t>
              </m:r>
            </m:e>
            <m:sup>
              <m:r>
                <m:rPr>
                  <m:sty m:val="i"/>
                </m:rPr>
                <m:t>e</m:t>
              </m:r>
              <m:sSub>
                <m:sSubPr/>
                <m:e>
                  <m:r>
                    <m:rPr>
                      <m:sty m:val="i"/>
                    </m:rPr>
                    <m:t>r</m:t>
                  </m:r>
                </m:e>
                <m:sub>
                  <m:r>
                    <m:rPr>
                      <m:sty m:val="p"/>
                    </m:rPr>
                    <m:t>3</m:t>
                  </m:r>
                </m:sub>
              </m:sSub>
            </m:sup>
          </m:sSup>
          <m:r>
            <m:rPr>
              <m:sty m:val="p"/>
            </m:rPr>
            <m:t>=</m:t>
          </m:r>
          <m:sSubSup>
            <m:sSubSupPr/>
            <m:e>
              <m:r>
                <m:rPr>
                  <m:sty m:val="i"/>
                </m:rPr>
                <m:t>c</m:t>
              </m:r>
            </m:e>
            <m:sub>
              <m:r>
                <m:rPr>
                  <m:sty m:val="p"/>
                </m:rPr>
                <m:t>1</m:t>
              </m:r>
            </m:sub>
            <m:sup>
              <m:r>
                <m:rPr>
                  <m:sty m:val="i"/>
                </m:rPr>
                <m:t>e</m:t>
              </m:r>
              <m:sSub>
                <m:sSubPr/>
                <m:e>
                  <m:r>
                    <m:rPr>
                      <m:sty m:val="i"/>
                    </m:rPr>
                    <m:t>m</m:t>
                  </m:r>
                </m:e>
                <m:sub>
                  <m:r>
                    <m:rPr>
                      <m:sty m:val="p"/>
                    </m:rPr>
                    <m:t>2</m:t>
                  </m:r>
                </m:sub>
              </m:sSub>
            </m:sup>
          </m:sSubSup>
          <m:sSup>
            <m:sSupPr/>
            <m:e>
              <m:r>
                <m:rPr>
                  <m:sty m:val="i"/>
                </m:rPr>
                <m:t>h</m:t>
              </m:r>
            </m:e>
            <m:sup>
              <m:r>
                <m:rPr>
                  <m:sty m:val="i"/>
                </m:rPr>
                <m:t>e</m:t>
              </m:r>
              <m:sSub>
                <m:sSubPr/>
                <m:e>
                  <m:r>
                    <m:rPr>
                      <m:sty m:val="i"/>
                    </m:rPr>
                    <m:t>r</m:t>
                  </m:r>
                </m:e>
                <m:sub>
                  <m:r>
                    <m:rPr>
                      <m:sty m:val="p"/>
                    </m:rPr>
                    <m:t>3</m:t>
                  </m:r>
                </m:sub>
              </m:sSub>
              <m:r>
                <m:rPr>
                  <m:sty m:val="p"/>
                </m:rPr>
                <m:t>−</m:t>
              </m:r>
              <m:r>
                <m:rPr>
                  <m:sty m:val="i"/>
                </m:rPr>
                <m:t>e</m:t>
              </m:r>
              <m:sSub>
                <m:sSubPr/>
                <m:e>
                  <m:r>
                    <m:rPr>
                      <m:sty m:val="i"/>
                    </m:rPr>
                    <m:t>r</m:t>
                  </m:r>
                </m:e>
                <m:sub>
                  <m:r>
                    <m:rPr>
                      <m:sty m:val="p"/>
                    </m:rPr>
                    <m:t>1</m:t>
                  </m:r>
                </m:sub>
              </m:sSub>
              <m:sSub>
                <m:sSubPr/>
                <m:e>
                  <m:r>
                    <m:rPr>
                      <m:sty m:val="i"/>
                    </m:rPr>
                    <m:t>m</m:t>
                  </m:r>
                </m:e>
                <m:sub>
                  <m:r>
                    <m:rPr>
                      <m:sty m:val="p"/>
                    </m:rPr>
                    <m:t>2</m:t>
                  </m:r>
                </m:sub>
              </m:sSub>
            </m:sup>
          </m:sSup>
          <m:r>
            <m:rPr>
              <m:sty m:val="p"/>
            </m:rPr>
            <m:t>=</m:t>
          </m:r>
          <m:sSub>
            <m:sSubPr/>
            <m:e>
              <m:r>
                <m:rPr>
                  <m:sty m:val="p"/>
                </m:rPr>
                <m:t>Com</m:t>
              </m:r>
            </m:e>
            <m:sub>
              <m:sSub>
                <m:sSubPr/>
                <m:e>
                  <m:r>
                    <m:rPr>
                      <m:sty m:val="i"/>
                    </m:rPr>
                    <m:t>c</m:t>
                  </m:r>
                </m:e>
                <m:sub>
                  <m:r>
                    <m:rPr>
                      <m:sty m:val="p"/>
                    </m:rPr>
                    <m:t>1</m:t>
                  </m:r>
                </m:sub>
              </m:sSub>
              <m:r>
                <m:rPr>
                  <m:sty m:val="p"/>
                </m:rPr>
                <m:t>,</m:t>
              </m:r>
              <m:r>
                <m:rPr>
                  <m:sty m:val="i"/>
                </m:rPr>
                <m:t>h</m:t>
              </m:r>
            </m:sub>
          </m:sSub>
          <m:r>
            <m:rPr>
              <m:sty m:val="p"/>
            </m:rPr>
            <m:t>⁡</m:t>
          </m:r>
          <m:d>
            <m:dPr>
              <m:begChr m:val="("/>
              <m:endChr m:val=")"/>
              <m:ctrlPr>
                <w:rPr>
                  <w:rFonts w:ascii="Cambria Math" w:hAnsi="Cambria Math"/>
                </w:rPr>
              </m:ctrlPr>
            </m:dPr>
            <m:e>
              <m:r>
                <m:rPr>
                  <m:sty m:val="i"/>
                </m:rPr>
                <m:t>e</m:t>
              </m:r>
              <m:sSub>
                <m:sSubPr/>
                <m:e>
                  <m:r>
                    <m:rPr>
                      <m:sty m:val="i"/>
                    </m:rPr>
                    <m:t>m</m:t>
                  </m:r>
                </m:e>
                <m:sub>
                  <m:r>
                    <m:rPr>
                      <m:sty m:val="p"/>
                    </m:rPr>
                    <m:t>2</m:t>
                  </m:r>
                </m:sub>
              </m:sSub>
              <m:r>
                <m:rPr>
                  <m:sty m:val="p"/>
                </m:rPr>
                <m:t>,</m:t>
              </m:r>
              <m:r>
                <m:rPr>
                  <m:sty m:val="i"/>
                </m:rPr>
                <m:t>e</m:t>
              </m:r>
              <m:sSub>
                <m:sSubPr/>
                <m:e>
                  <m:r>
                    <m:rPr>
                      <m:sty m:val="i"/>
                    </m:rPr>
                    <m:t>r</m:t>
                  </m:r>
                </m:e>
                <m:sub>
                  <m:r>
                    <m:rPr>
                      <m:sty m:val="p"/>
                    </m:rPr>
                    <m:t>3</m:t>
                  </m:r>
                </m:sub>
              </m:sSub>
              <m:r>
                <m:rPr>
                  <m:sty m:val="p"/>
                </m:rPr>
                <m:t>−</m:t>
              </m:r>
              <m:r>
                <m:rPr>
                  <m:sty m:val="i"/>
                </m:rPr>
                <m:t>e</m:t>
              </m:r>
              <m:sSub>
                <m:sSubPr/>
                <m:e>
                  <m:r>
                    <m:rPr>
                      <m:sty m:val="i"/>
                    </m:rPr>
                    <m:t>r</m:t>
                  </m:r>
                </m:e>
                <m:sub>
                  <m:r>
                    <m:rPr>
                      <m:sty m:val="p"/>
                    </m:rPr>
                    <m:t>1</m:t>
                  </m:r>
                </m:sub>
              </m:sSub>
              <m:sSub>
                <m:sSubPr/>
                <m:e>
                  <m:r>
                    <m:rPr>
                      <m:sty m:val="i"/>
                    </m:rPr>
                    <m:t>m</m:t>
                  </m:r>
                </m:e>
                <m:sub>
                  <m:r>
                    <m:rPr>
                      <m:sty m:val="p"/>
                    </m:rPr>
                    <m:t>2</m:t>
                  </m:r>
                </m:sub>
              </m:sSub>
            </m:e>
          </m:d>
        </m:oMath>
      </m:oMathPara>
    </w:p>
    <w:p>
      <w:pPr>
        <w:spacing w:after="240" w:lineRule="exact"/>
      </w:pPr>
      <w:r>
        <w:rPr/>
        <w:t xml:space="preserve">8: Prover sends </w:t>
      </w:r>
      <m:oMathPara>
        <m:oMathParaPr>
          <m:jc m:val="left"/>
        </m:oMathParaPr>
        <m:oMath>
          <m:sSub>
            <m:sSubPr/>
            <m:e>
              <m:r>
                <m:rPr>
                  <m:sty m:val="i"/>
                </m:rPr>
                <m:t>z</m:t>
              </m:r>
            </m:e>
            <m:sub>
              <m:r>
                <m:rPr>
                  <m:sty m:val="p"/>
                </m:rPr>
                <m:t>1</m:t>
              </m:r>
            </m:sub>
          </m:sSub>
          <m:r>
            <m:rPr>
              <m:sty m:val="p"/>
            </m:rPr>
            <m:t>,</m:t>
          </m:r>
          <m:r>
            <m:rPr>
              <m:sty m:val="p"/>
            </m:rPr>
            <m:t>…</m:t>
          </m:r>
          <m:r>
            <m:rPr>
              <m:sty m:val="p"/>
            </m:rPr>
            <m:t>,</m:t>
          </m:r>
          <m:sSub>
            <m:sSubPr/>
            <m:e>
              <m:r>
                <m:rPr>
                  <m:sty m:val="i"/>
                </m:rPr>
                <m:t>z</m:t>
              </m:r>
            </m:e>
            <m:sub>
              <m:r>
                <m:rPr>
                  <m:sty m:val="p"/>
                </m:rPr>
                <m:t>5</m:t>
              </m:r>
            </m:sub>
          </m:sSub>
        </m:oMath>
      </m:oMathPara>
      <w:r>
        <w:rPr/>
        <w:t xml:space="preserve">.</w:t>
      </w:r>
    </w:p>
    <w:p>
      <w:pPr>
        <w:spacing w:after="240" w:lineRule="exact"/>
      </w:pPr>
      <w:r>
        <w:rPr/>
        <w:t xml:space="preserve">9: Verifier checks that:</w:t>
      </w:r>
    </w:p>
    <w:p>
      <w:pPr>
        <w:numPr>
          <w:ilvl w:val="0"/>
          <w:numId w:val="46"/>
        </w:numPr>
        <w:spacing w:after="240" w:lineRule="exact"/>
      </w:pPr>
      <m:oMathPara>
        <m:oMathParaPr>
          <m:jc m:val="left"/>
        </m:oMathParaPr>
        <m:oMath>
          <m:d>
            <m:dPr>
              <m:begChr m:val="("/>
              <m:endChr m:val=")"/>
              <m:ctrlPr>
                <w:rPr>
                  <w:rFonts w:ascii="Cambria Math" w:hAnsi="Cambria Math"/>
                </w:rPr>
              </m:ctrlPr>
            </m:dPr>
            <m:e>
              <m:sSub>
                <m:sSubPr/>
                <m:e>
                  <m:r>
                    <m:rPr>
                      <m:sty m:val="i"/>
                    </m:rPr>
                    <m:t>z</m:t>
                  </m:r>
                </m:e>
                <m:sub>
                  <m:r>
                    <m:rPr>
                      <m:sty m:val="p"/>
                    </m:rPr>
                    <m:t>1</m:t>
                  </m:r>
                </m:sub>
              </m:sSub>
              <m:r>
                <m:rPr>
                  <m:sty m:val="p"/>
                </m:rPr>
                <m:t>,</m:t>
              </m:r>
              <m:sSub>
                <m:sSubPr/>
                <m:e>
                  <m:r>
                    <m:rPr>
                      <m:sty m:val="i"/>
                    </m:rPr>
                    <m:t>z</m:t>
                  </m:r>
                </m:e>
                <m:sub>
                  <m:r>
                    <m:rPr>
                      <m:sty m:val="p"/>
                    </m:rPr>
                    <m:t>2</m:t>
                  </m:r>
                </m:sub>
              </m:sSub>
            </m:e>
          </m:d>
        </m:oMath>
      </m:oMathPara>
      <w:r>
        <w:rPr/>
        <w:t xml:space="preserve"> is valid opening information for </w:t>
      </w:r>
      <m:oMathPara>
        <m:oMathParaPr>
          <m:jc m:val="left"/>
        </m:oMathParaPr>
        <m:oMath>
          <m:sSubSup>
            <m:sSubSupPr/>
            <m:e>
              <m:r>
                <m:rPr>
                  <m:sty m:val="i"/>
                </m:rPr>
                <m:t>c</m:t>
              </m:r>
            </m:e>
            <m:sub>
              <m:r>
                <m:rPr>
                  <m:sty m:val="p"/>
                </m:rPr>
                <m:t>1</m:t>
              </m:r>
            </m:sub>
            <m:sup>
              <m:r>
                <m:rPr>
                  <m:sty m:val="p"/>
                </m:rPr>
                <m:t>′</m:t>
              </m:r>
            </m:sup>
          </m:sSubSup>
        </m:oMath>
      </m:oMathPara>
      <w:r>
        <w:rPr/>
        <w:t xml:space="preserve"> using generators </w:t>
      </w:r>
      <m:oMathPara>
        <m:oMathParaPr>
          <m:jc m:val="left"/>
        </m:oMathParaPr>
        <m:oMath>
          <m:r>
            <m:rPr>
              <m:sty m:val="i"/>
            </m:rPr>
            <m:t>g</m:t>
          </m:r>
          <m:r>
            <m:rPr>
              <m:sty m:val="p"/>
            </m:rPr>
            <m:t>,</m:t>
          </m:r>
          <m:r>
            <m:rPr>
              <m:sty m:val="i"/>
            </m:rPr>
            <m:t>h</m:t>
          </m:r>
        </m:oMath>
      </m:oMathPara>
      <w:r>
        <w:rPr/>
        <w:t xml:space="preserve">.</w:t>
      </w:r>
    </w:p>
    <w:p>
      <w:pPr>
        <w:numPr>
          <w:ilvl w:val="0"/>
          <w:numId w:val="46"/>
        </w:numPr>
        <w:spacing w:after="240" w:lineRule="exact"/>
      </w:pP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4</m:t>
                  </m:r>
                </m:sub>
              </m:sSub>
            </m:e>
          </m:d>
        </m:oMath>
      </m:oMathPara>
      <w:r>
        <w:rPr/>
        <w:t xml:space="preserve"> is valid opening information for </w:t>
      </w:r>
      <m:oMathPara>
        <m:oMathParaPr>
          <m:jc m:val="left"/>
        </m:oMathParaPr>
        <m:oMath>
          <m:sSubSup>
            <m:sSubSupPr/>
            <m:e>
              <m:r>
                <m:rPr>
                  <m:sty m:val="i"/>
                </m:rPr>
                <m:t>c</m:t>
              </m:r>
            </m:e>
            <m:sub>
              <m:r>
                <m:rPr>
                  <m:sty m:val="p"/>
                </m:rPr>
                <m:t>2</m:t>
              </m:r>
            </m:sub>
            <m:sup>
              <m:r>
                <m:rPr>
                  <m:sty m:val="p"/>
                </m:rPr>
                <m:t>′</m:t>
              </m:r>
            </m:sup>
          </m:sSubSup>
        </m:oMath>
      </m:oMathPara>
      <w:r>
        <w:rPr/>
        <w:t xml:space="preserve"> using generators </w:t>
      </w:r>
      <m:oMathPara>
        <m:oMathParaPr>
          <m:jc m:val="left"/>
        </m:oMathParaPr>
        <m:oMath>
          <m:r>
            <m:rPr>
              <m:sty m:val="i"/>
            </m:rPr>
            <m:t>g</m:t>
          </m:r>
          <m:r>
            <m:rPr>
              <m:sty m:val="p"/>
            </m:rPr>
            <m:t>,</m:t>
          </m:r>
          <m:r>
            <m:rPr>
              <m:sty m:val="i"/>
            </m:rPr>
            <m:t>h</m:t>
          </m:r>
        </m:oMath>
      </m:oMathPara>
      <w:r>
        <w:rPr/>
        <w:t xml:space="preserve">.</w:t>
      </w:r>
    </w:p>
    <w:p>
      <w:pPr>
        <w:numPr>
          <w:ilvl w:val="0"/>
          <w:numId w:val="46"/>
        </w:numPr>
        <w:spacing w:after="240" w:lineRule="exact"/>
      </w:pPr>
      <m:oMathPara>
        <m:oMathParaPr>
          <m:jc m:val="left"/>
        </m:oMathParaPr>
        <m:oMath>
          <m:d>
            <m:dPr>
              <m:begChr m:val="("/>
              <m:endChr m:val=")"/>
              <m:ctrlPr>
                <w:rPr>
                  <w:rFonts w:ascii="Cambria Math" w:hAnsi="Cambria Math"/>
                </w:rPr>
              </m:ctrlPr>
            </m:dPr>
            <m:e>
              <m:sSub>
                <m:sSubPr/>
                <m:e>
                  <m:r>
                    <m:rPr>
                      <m:sty m:val="i"/>
                    </m:rPr>
                    <m:t>z</m:t>
                  </m:r>
                </m:e>
                <m:sub>
                  <m:r>
                    <m:rPr>
                      <m:sty m:val="p"/>
                    </m:rPr>
                    <m:t>3</m:t>
                  </m:r>
                </m:sub>
              </m:sSub>
              <m:r>
                <m:rPr>
                  <m:sty m:val="p"/>
                </m:rPr>
                <m:t>,</m:t>
              </m:r>
              <m:sSub>
                <m:sSubPr/>
                <m:e>
                  <m:r>
                    <m:rPr>
                      <m:sty m:val="i"/>
                    </m:rPr>
                    <m:t>z</m:t>
                  </m:r>
                </m:e>
                <m:sub>
                  <m:r>
                    <m:rPr>
                      <m:sty m:val="p"/>
                    </m:rPr>
                    <m:t>5</m:t>
                  </m:r>
                </m:sub>
              </m:sSub>
            </m:e>
          </m:d>
        </m:oMath>
      </m:oMathPara>
      <w:r>
        <w:rPr/>
        <w:t xml:space="preserve"> is valid opening information for </w:t>
      </w:r>
      <m:oMathPara>
        <m:oMathParaPr>
          <m:jc m:val="left"/>
        </m:oMathParaPr>
        <m:oMath>
          <m:sSubSup>
            <m:sSubSupPr/>
            <m:e>
              <m:r>
                <m:rPr>
                  <m:sty m:val="i"/>
                </m:rPr>
                <m:t>c</m:t>
              </m:r>
            </m:e>
            <m:sub>
              <m:r>
                <m:rPr>
                  <m:sty m:val="p"/>
                </m:rPr>
                <m:t>3</m:t>
              </m:r>
            </m:sub>
            <m:sup>
              <m:r>
                <m:rPr>
                  <m:sty m:val="p"/>
                </m:rPr>
                <m:t>′</m:t>
              </m:r>
            </m:sup>
          </m:sSubSup>
        </m:oMath>
      </m:oMathPara>
      <w:r>
        <w:rPr/>
        <w:t xml:space="preserve"> using generators </w:t>
      </w:r>
      <m:oMathPara>
        <m:oMathParaPr>
          <m:jc m:val="left"/>
        </m:oMathParaPr>
        <m:oMath>
          <m:sSub>
            <m:sSubPr/>
            <m:e>
              <m:r>
                <m:rPr>
                  <m:sty m:val="i"/>
                </m:rPr>
                <m:t>c</m:t>
              </m:r>
            </m:e>
            <m:sub>
              <m:r>
                <m:rPr>
                  <m:sty m:val="p"/>
                </m:rPr>
                <m:t>1</m:t>
              </m:r>
            </m:sub>
          </m:sSub>
          <m:r>
            <m:rPr>
              <m:sty m:val="p"/>
            </m:rPr>
            <m:t>,</m:t>
          </m:r>
          <m:r>
            <m:rPr>
              <m:sty m:val="i"/>
            </m:rPr>
            <m:t>h</m:t>
          </m:r>
        </m:oMath>
      </m:oMathPara>
      <w:r>
        <w:rPr/>
        <w:t xml:space="preserve">.</w:t>
      </w:r>
    </w:p>
    <w:p>
      <w:pPr>
        <w:spacing w:line="420" w:before="360" w:lineRule="exact"/>
      </w:pPr>
      <w:r>
        <w:rPr>
          <w:b/>
          <w:sz w:val="42"/>
        </w:rPr>
        <w:t xml:space="preserve">30. </w:t>
      </w:r>
      <w:r>
        <w:rPr>
          <w:b/>
          <w:sz w:val="42"/>
        </w:rPr>
        <w:t xml:space="preserve">Chapter 13</w:t>
      </w:r>
    </w:p>
    <w:p>
      <w:pPr>
        <w:spacing w:line="420" w:before="360" w:lineRule="exact"/>
      </w:pPr>
      <w:r>
        <w:rPr>
          <w:b/>
          <w:sz w:val="42"/>
        </w:rPr>
        <w:t xml:space="preserve">31. </w:t>
      </w:r>
      <w:r>
        <w:rPr>
          <w:b/>
          <w:sz w:val="42"/>
        </w:rPr>
        <w:t xml:space="preserve">Zero-Knowledge via Commit-And-Prove and Masking Polynomials</w:t>
      </w:r>
    </w:p>
    <w:p>
      <w:pPr>
        <w:spacing w:after="240" w:lineRule="exact"/>
      </w:pPr>
      <w:r>
        <w:rPr/>
        <w:t xml:space="preserve">Historically, the first zero-knowledge argument for an NP-complete problem was given by Goldreich, Micali, and Wigderson (GMW) [GMW91]. GMW designed a zero-knowledge argument with a polynomialtime verifier for the Graph 3-Coloring problem. This yields a zero-knowledge argument with a polynomial time verifier for any language </w:t>
      </w:r>
      <m:oMathPara>
        <m:oMathParaPr>
          <m:jc m:val="left"/>
        </m:oMathParaPr>
        <m:oMath>
          <m:r>
            <m:rPr>
              <m:scr m:val="script"/>
            </m:rPr>
            <m:t>L</m:t>
          </m:r>
        </m:oMath>
      </m:oMathPara>
      <w:r>
        <w:rPr/>
        <w:t xml:space="preserve"> in NP (including arithmetic circuit satisfiability), because any instance of </w:t>
      </w:r>
      <m:oMathPara>
        <m:oMathParaPr>
          <m:jc m:val="left"/>
        </m:oMathParaPr>
        <m:oMath>
          <m:r>
            <m:rPr>
              <m:scr m:val="script"/>
            </m:rPr>
            <m:t>L</m:t>
          </m:r>
        </m:oMath>
      </m:oMathPara>
      <w:r>
        <w:rPr/>
        <w:t xml:space="preserve"> can first be transformed into an equivalent instance of Graph 3-Coloring with a polynomial blowup in instance size, and then GMW's zero-knowledge argument for Graph 3-Coloring can be applied. However, this does not yield a practical protocol for two reasons. First, GMW's construction works by first designing a "basic" protocol that has large soundness error </w:t>
      </w:r>
      <m:oMathPara>
        <m:oMathParaPr>
          <m:jc m:val="left"/>
        </m:oMathParaPr>
        <m:oMath>
          <m:r>
            <m:rPr>
              <m:sty m:val="p"/>
            </m:rPr>
            <m:t>(</m:t>
          </m:r>
          <m:r>
            <m:rPr>
              <m:sty m:val="p"/>
            </m:rPr>
            <m:t>1</m:t>
          </m:r>
          <m:r>
            <m:rPr>
              <m:sty m:val="p"/>
            </m:rPr>
            <m:t>−</m:t>
          </m:r>
          <m:r>
            <m:rPr>
              <m:sty m:val="p"/>
            </m:rPr>
            <m:t>1</m:t>
          </m:r>
          <m:r>
            <m:rPr>
              <m:sty m:val="p"/>
            </m:rPr>
            <m:t>/</m:t>
          </m:r>
          <m:r>
            <m:rPr>
              <m:sty m:val="p"/>
            </m:rPr>
            <m:t>|</m:t>
          </m:r>
          <m:r>
            <m:rPr>
              <m:sty m:val="i"/>
            </m:rPr>
            <m:t>E</m:t>
          </m:r>
          <m:r>
            <m:rPr>
              <m:sty m:val="p"/>
            </m:rPr>
            <m:t>|</m:t>
          </m:r>
        </m:oMath>
      </m:oMathPara>
      <w:r>
        <w:rPr/>
        <w:t xml:space="preserve">, where </w:t>
      </w:r>
      <m:oMathPara>
        <m:oMathParaPr>
          <m:jc m:val="left"/>
        </m:oMathParaPr>
        <m:oMath>
          <m:r>
            <m:rPr>
              <m:sty m:val="p"/>
            </m:rPr>
            <m:t>|</m:t>
          </m:r>
          <m:r>
            <m:rPr>
              <m:sty m:val="i"/>
            </m:rPr>
            <m:t>E</m:t>
          </m:r>
          <m:r>
            <m:rPr>
              <m:sty m:val="p"/>
            </m:rPr>
            <m:t>|</m:t>
          </m:r>
        </m:oMath>
      </m:oMathPara>
      <w:r>
        <w:rPr/>
        <w:t xml:space="preserve"> denotes the number of edges in the graph) and hence needs to be repeated a polynomial number of times to ensure negligible soundness error. Second, for problems in NP that are relevant in practice, reductions to Graph 3-Coloring can introduce large (polynomial) overheads. That is, we saw in Chapter 6 that arbitrary non-deterministic RAMs running in time </w:t>
      </w:r>
      <m:oMathPara>
        <m:oMathParaPr>
          <m:jc m:val="left"/>
        </m:oMathParaPr>
        <m:oMath>
          <m:r>
            <m:rPr>
              <m:sty m:val="i"/>
            </m:rPr>
            <m:t>T</m:t>
          </m:r>
        </m:oMath>
      </m:oMathPara>
      <w:r>
        <w:rPr/>
        <w:t xml:space="preserve"> can be transformed into equivalent circuit satisfiability instances of size </w:t>
      </w:r>
      <m:oMathPara>
        <m:oMathParaPr>
          <m:jc m:val="left"/>
        </m:oMathParaPr>
        <m:oMath>
          <m:acc>
            <m:accPr>
              <m:chr m:val="˜"/>
            </m:accPr>
            <m:e>
              <m:r>
                <m:rPr>
                  <m:sty m:val="i"/>
                </m:rPr>
                <m:t>O</m:t>
              </m:r>
            </m:e>
          </m:acc>
          <m:r>
            <m:rPr>
              <m:sty m:val="p"/>
            </m:rPr>
            <m:t>(</m:t>
          </m:r>
          <m:r>
            <m:rPr>
              <m:sty m:val="i"/>
            </m:rPr>
            <m:t>T</m:t>
          </m:r>
          <m:r>
            <m:rPr>
              <m:sty m:val="p"/>
            </m:rPr>
            <m:t>)</m:t>
          </m:r>
        </m:oMath>
      </m:oMathPara>
      <w:r>
        <w:rPr/>
        <w:t xml:space="preserve">, but an analogous result is not known for Graph 3-Coloring. For this reason, our focus in this manuscript is on directly giving zero-knowledge arguments for circuit satisfiability and related problems, rather than for other NP-complete problems. The interested reader can learn more about GMW's seminal zero-knowledge argument from any standard text on zero-knowledge (e.g., [Gol07, Section 4.4.2]).</w:t>
      </w:r>
    </w:p>
    <w:p>
      <w:pPr>
        <w:spacing w:after="240" w:lineRule="exact"/>
      </w:pPr>
      <w:r>
        <w:rPr/>
        <w:t xml:space="preserve">Commit-and-prove zero-knowledge arguments. In this chapter, we describe our first zero-knowledge arguments for circuit satisfiability. These are based on a technique often called commit-and-prove </w:t>
      </w:r>
      <m:oMathPara>
        <m:oMathParaPr>
          <m:jc m:val="left"/>
        </m:oMathParaPr>
        <m:oMath>
          <m:sSup>
            <m:sSupPr/>
            <m:e>
              <m:r>
                <m:t xml:space="preserve"> </m:t>
              </m:r>
            </m:e>
            <m:sup>
              <m:r>
                <m:rPr>
                  <m:sty m:val="p"/>
                </m:rPr>
                <m:t>161</m:t>
              </m:r>
            </m:sup>
          </m:sSup>
        </m:oMath>
      </m:oMathPara>
      <w:r>
        <w:rPr/>
        <w:t xml:space="preserve"> The idea is as follows. Suppose that for some agreed-upon circuit </w:t>
      </w:r>
      <m:oMathPara>
        <m:oMathParaPr>
          <m:jc m:val="left"/>
        </m:oMathParaPr>
        <m:oMath>
          <m:r>
            <m:rPr>
              <m:scr m:val="script"/>
            </m:rPr>
            <m:t>C</m:t>
          </m:r>
        </m:oMath>
      </m:oMathPara>
      <w:r>
        <w:rPr/>
        <w:t xml:space="preserve">, the prover wants to establish that it knows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r>
            <m:rPr>
              <m:sty m:val="p"/>
            </m:rPr>
            <m:t>,</m:t>
          </m:r>
          <m:sSup>
            <m:sSupPr/>
            <m:e>
              <m:r>
                <m:t xml:space="preserve"> </m:t>
              </m:r>
            </m:e>
            <m:sup>
              <m:r>
                <m:rPr>
                  <m:sty m:val="p"/>
                </m:rPr>
                <m:t>162</m:t>
              </m:r>
            </m:sup>
          </m:sSup>
        </m:oMath>
      </m:oMathPara>
      <w:r>
        <w:rPr/>
        <w:t xml:space="preserve"> and consider the following naive, information-theoretically secure and non-interactive proof system, which is (perfectly) sound but not zero-knowledge. The prover sends </w:t>
      </w:r>
      <m:oMathPara>
        <m:oMathParaPr>
          <m:jc m:val="left"/>
        </m:oMathParaPr>
        <m:oMath>
          <m:r>
            <m:rPr>
              <m:sty m:val="i"/>
            </m:rPr>
            <m:t>w</m:t>
          </m:r>
        </m:oMath>
      </m:oMathPara>
      <w:r>
        <w:rPr/>
        <w:t xml:space="preserve"> to the</w:t>
      </w:r>
    </w:p>
    <w:p>
      <w:pPr>
        <w:spacing w:after="240" w:lineRule="exact"/>
      </w:pPr>
      <m:oMathPara>
        <m:oMathParaPr>
          <m:jc m:val="left"/>
        </m:oMathParaPr>
        <m:oMath>
          <m:sSup>
            <m:sSupPr/>
            <m:e>
              <m:r>
                <m:t xml:space="preserve"> </m:t>
              </m:r>
            </m:e>
            <m:sup>
              <m:r>
                <m:rPr>
                  <m:sty m:val="p"/>
                </m:rPr>
                <m:t>161</m:t>
              </m:r>
            </m:sup>
          </m:sSup>
        </m:oMath>
      </m:oMathPara>
      <w:r>
        <w:rPr/>
        <w:t xml:space="preserve"> An important warning: some papers use the phrase "commit-and-prove SNARKs", e.g., [CFQ19], which is related to but different than our use of the term commit-and-prove in this survey. Commit-and-prove SNARKs are SNARKs in which the verifier is given a compressing commitment to an input vector (e.g., using the generalized Pedersen commitment we describe later in Section 14.2p, and the SNARK is capable of establishing that the prover knows an opening </w:t>
      </w:r>
      <m:oMathPara>
        <m:oMathParaPr>
          <m:jc m:val="left"/>
        </m:oMathParaPr>
        <m:oMath>
          <m:r>
            <m:rPr>
              <m:sty m:val="i"/>
            </m:rPr>
            <m:t>w</m:t>
          </m:r>
        </m:oMath>
      </m:oMathPara>
      <w:r>
        <w:rPr/>
        <w:t xml:space="preserve"> for the commitment such that </w:t>
      </w:r>
      <m:oMathPara>
        <m:oMathParaPr>
          <m:jc m:val="left"/>
        </m:oMathParaPr>
        <m:oMath>
          <m:r>
            <m:rPr>
              <m:sty m:val="i"/>
            </m:rPr>
            <m:t>w</m:t>
          </m:r>
        </m:oMath>
      </m:oMathPara>
      <w:r>
        <w:rPr/>
        <w:t xml:space="preserve"> satisfies a property of interest. Hence, commit-and-prove SNARKs are SNARKs for a particular type of statement. In contrast, we use commit-and-prove to refer to a particular design approach for zero-knowledge arguments.</w:t>
      </w:r>
    </w:p>
    <w:p>
      <w:pPr>
        <w:spacing w:after="240" w:lineRule="exact"/>
      </w:pPr>
      <m:oMathPara>
        <m:oMathParaPr>
          <m:jc m:val="left"/>
        </m:oMathParaPr>
        <m:oMath>
          <m:sSup>
            <m:sSupPr/>
            <m:e>
              <m:r>
                <m:t xml:space="preserve"> </m:t>
              </m:r>
            </m:e>
            <m:sup>
              <m:r>
                <m:rPr>
                  <m:sty m:val="p"/>
                </m:rPr>
                <m:t>162</m:t>
              </m:r>
            </m:sup>
          </m:sSup>
        </m:oMath>
      </m:oMathPara>
      <w:r>
        <w:rPr/>
        <w:t xml:space="preserve"> In previous chapters of this survey, we have considered arithmetic circuits that take as input a public input </w:t>
      </w:r>
      <m:oMathPara>
        <m:oMathParaPr>
          <m:jc m:val="left"/>
        </m:oMathParaPr>
        <m:oMath>
          <m:r>
            <m:rPr>
              <m:sty m:val="i"/>
            </m:rPr>
            <m:t>x</m:t>
          </m:r>
        </m:oMath>
      </m:oMathPara>
      <w:r>
        <w:rPr/>
        <w:t xml:space="preserve"> and witness </w:t>
      </w:r>
      <m:oMathPara>
        <m:oMathParaPr>
          <m:jc m:val="left"/>
        </m:oMathParaPr>
        <m:oMath>
          <m:r>
            <m:rPr>
              <m:sty m:val="i"/>
            </m:rPr>
            <m:t>w</m:t>
          </m:r>
        </m:oMath>
      </m:oMathPara>
      <w:r>
        <w:rPr/>
        <w:t xml:space="preserve">, and the prover wants to establish knowledge of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p"/>
            </m:rPr>
            <m:t>1</m:t>
          </m:r>
        </m:oMath>
      </m:oMathPara>
      <w:r>
        <w:rPr/>
        <w:t xml:space="preserve">. In this chapter we omit the public input </w:t>
      </w:r>
      <m:oMathPara>
        <m:oMathParaPr>
          <m:jc m:val="left"/>
        </m:oMathParaPr>
        <m:oMath>
          <m:r>
            <m:rPr>
              <m:sty m:val="i"/>
            </m:rPr>
            <m:t>x</m:t>
          </m:r>
        </m:oMath>
      </m:oMathPara>
      <w:r>
        <w:rPr/>
        <w:t xml:space="preserve"> for brevity. It is easy to modify the arguments given here to support a public input </w:t>
      </w:r>
      <m:oMathPara>
        <m:oMathParaPr>
          <m:jc m:val="left"/>
        </m:oMathParaPr>
        <m:oMath>
          <m:r>
            <m:rPr>
              <m:sty m:val="i"/>
            </m:rPr>
            <m:t>x</m:t>
          </m:r>
        </m:oMath>
      </m:oMathPara>
      <w:r>
        <w:rPr/>
        <w:t xml:space="preserve"> in addition to a witness </w:t>
      </w:r>
      <m:oMathPara>
        <m:oMathParaPr>
          <m:jc m:val="left"/>
        </m:oMathParaPr>
        <m:oMath>
          <m:r>
            <m:rPr>
              <m:sty m:val="i"/>
            </m:rPr>
            <m:t>w</m:t>
          </m:r>
        </m:oMath>
      </m:oMathPara>
      <w:r>
        <w:rPr/>
        <w:t xml:space="preserve">. verifier, along with the value of every gate of </w:t>
      </w:r>
      <m:oMathPara>
        <m:oMathParaPr>
          <m:jc m:val="left"/>
        </m:oMathParaPr>
        <m:oMath>
          <m:r>
            <m:rPr>
              <m:scr m:val="script"/>
            </m:rPr>
            <m:t>C</m:t>
          </m:r>
        </m:oMath>
      </m:oMathPara>
      <w:r>
        <w:rPr/>
        <w:t xml:space="preserve"> when </w:t>
      </w:r>
      <m:oMathPara>
        <m:oMathParaPr>
          <m:jc m:val="left"/>
        </m:oMathParaPr>
        <m:oMath>
          <m:r>
            <m:rPr>
              <m:scr m:val="script"/>
            </m:rPr>
            <m:t>C</m:t>
          </m:r>
        </m:oMath>
      </m:oMathPara>
      <w:r>
        <w:rPr/>
        <w:t xml:space="preserve"> is evaluated on input </w:t>
      </w:r>
      <m:oMathPara>
        <m:oMathParaPr>
          <m:jc m:val="left"/>
        </m:oMathParaPr>
        <m:oMath>
          <m:r>
            <m:rPr>
              <m:sty m:val="i"/>
            </m:rPr>
            <m:t>w</m:t>
          </m:r>
        </m:oMath>
      </m:oMathPara>
      <w:r>
        <w:rPr/>
        <w:t xml:space="preserve">. The verifier simply checks that the claimed value of the output gate is 1, and checks gate-by-gate that the claimed value of the gate is accurate (i.e., for any multiplication (respectively, addition) gate, the value the prover sends for that gate is indeed the product (respectively, sum) of the two in-neighbors of the gate). Clearly, this proof system is information-theoretically sound, but is not zero-knowledge because the verifier learns the witness </w:t>
      </w:r>
      <m:oMathPara>
        <m:oMathParaPr>
          <m:jc m:val="left"/>
        </m:oMathParaPr>
        <m:oMath>
          <m:r>
            <m:rPr>
              <m:sty m:val="i"/>
            </m:rPr>
            <m:t>w</m:t>
          </m:r>
        </m:oMath>
      </m:oMathPara>
      <w:r>
        <w:rPr/>
        <w:t xml:space="preserve">.</w:t>
      </w:r>
    </w:p>
    <w:p>
      <w:pPr>
        <w:spacing w:after="240" w:lineRule="exact"/>
      </w:pPr>
      <w:r>
        <w:rPr/>
        <w:t xml:space="preserve">To obtain a zero-knowledge argument, the prover will instead send a hiding commitment to each gate, and prove in zero-knowledge that the committed values satisfy the checks that the verifier in the naive (non-zero-knowledge) proof system performs. This way the argument system verifier learns nothing about the committed values, but nonetheless confirms that the committed values would have satisfied the verifier within the information-theoretically secure protocol.</w:t>
      </w:r>
    </w:p>
    <w:p>
      <w:pPr>
        <w:spacing w:after="240" w:lineRule="exact"/>
      </w:pPr>
      <w:r>
        <w:rPr/>
        <w:t xml:space="preserve">The next section contains additional details of this approach when the commitment scheme used is Pedersen commitments.</w:t>
      </w:r>
    </w:p>
    <w:p>
      <w:pPr>
        <w:spacing w:line="330" w:before="240" w:lineRule="exact"/>
      </w:pPr>
      <w:r>
        <w:rPr>
          <w:b/>
          <w:sz w:val="33"/>
        </w:rPr>
        <w:t xml:space="preserve">31.</w:t>
      </w:r>
      <w:r>
        <w:rPr>
          <w:b/>
          <w:sz w:val="33"/>
        </w:rPr>
        <w:t xml:space="preserve">1.</w:t>
      </w:r>
      <w:r>
        <w:rPr>
          <w:b/>
          <w:sz w:val="33"/>
        </w:rPr>
        <w:t xml:space="preserve"> Proof Length of Witness Size Plus Multiplicative Complexity</w:t>
      </w:r>
    </w:p>
    <w:p>
      <w:pPr>
        <w:spacing w:after="240" w:lineRule="exact"/>
      </w:pPr>
      <w:r>
        <w:rPr/>
        <w:t xml:space="preserve">Section 12.3.2 explained that Pedersen commitments satisfy the following properties: (a) they are additively homomorphic, meaning that given commitments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to values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the verifier can compute a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mod</m:t>
          </m:r>
          <m:r>
            <m:rPr>
              <m:sty m:val="p"/>
            </m:rPr>
            <m:t>|</m:t>
          </m:r>
          <m:r>
            <m:rPr>
              <m:scr m:val="double-struck"/>
            </m:rPr>
            <m:t>G</m:t>
          </m:r>
          <m:r>
            <m:rPr>
              <m:sty m:val="p"/>
            </m:rPr>
            <m:t>|</m:t>
          </m:r>
        </m:oMath>
      </m:oMathPara>
      <w:r>
        <w:rPr/>
        <w:t xml:space="preserve"> directly from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even though the verifier does not know </w:t>
      </w:r>
      <m:oMathPara>
        <m:oMathParaPr>
          <m:jc m:val="left"/>
        </m:oMathParaPr>
        <m:oMath>
          <m:sSub>
            <m:sSubPr/>
            <m:e>
              <m:r>
                <m:rPr>
                  <m:sty m:val="i"/>
                </m:rPr>
                <m:t>m</m:t>
              </m:r>
            </m:e>
            <m:sub>
              <m:r>
                <m:rPr>
                  <m:sty m:val="p"/>
                </m:rPr>
                <m:t>1</m:t>
              </m:r>
            </m:sub>
          </m:sSub>
        </m:oMath>
      </m:oMathPara>
      <w:r>
        <w:rPr/>
        <w:t xml:space="preserve"> or </w:t>
      </w:r>
      <m:oMathPara>
        <m:oMathParaPr>
          <m:jc m:val="left"/>
        </m:oMathParaPr>
        <m:oMath>
          <m:sSub>
            <m:sSubPr/>
            <m:e>
              <m:r>
                <m:rPr>
                  <m:sty m:val="i"/>
                </m:rPr>
                <m:t>m</m:t>
              </m:r>
            </m:e>
            <m:sub>
              <m:r>
                <m:rPr>
                  <m:sty m:val="p"/>
                </m:rPr>
                <m:t>2</m:t>
              </m:r>
            </m:sub>
          </m:sSub>
        </m:oMath>
      </m:oMathPara>
      <w:r>
        <w:rPr/>
        <w:t xml:space="preserve"> (b) given commitments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3</m:t>
              </m:r>
            </m:sub>
          </m:sSub>
        </m:oMath>
      </m:oMathPara>
      <w:r>
        <w:rPr/>
        <w:t xml:space="preserve"> to values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t>
          </m:r>
          <m:sSub>
            <m:sSubPr/>
            <m:e>
              <m:r>
                <m:rPr>
                  <m:sty m:val="i"/>
                </m:rPr>
                <m:t>m</m:t>
              </m:r>
            </m:e>
            <m:sub>
              <m:r>
                <m:rPr>
                  <m:sty m:val="p"/>
                </m:rPr>
                <m:t>3</m:t>
              </m:r>
            </m:sub>
          </m:sSub>
        </m:oMath>
      </m:oMathPara>
      <w:r>
        <w:rPr/>
        <w:t xml:space="preserve"> there is a </w:t>
      </w:r>
      <m:oMathPara>
        <m:oMathParaPr>
          <m:jc m:val="left"/>
        </m:oMathParaPr>
        <m:oMath>
          <m:r>
            <m:rPr>
              <m:sty m:val="p"/>
            </m:rPr>
            <m:t>Σ</m:t>
          </m:r>
        </m:oMath>
      </m:oMathPara>
      <w:r>
        <w:rPr/>
        <w:t xml:space="preserve">-protocol (Protocol 9 ) for which the prover can establish in (honest verifier) zero-knowledge that </w:t>
      </w:r>
      <m:oMathPara>
        <m:oMathParaPr>
          <m:jc m:val="left"/>
        </m:oMathParaPr>
        <m:oMath>
          <m:sSub>
            <m:sSubPr/>
            <m:e>
              <m:r>
                <m:rPr>
                  <m:sty m:val="i"/>
                </m:rPr>
                <m:t>c</m:t>
              </m:r>
            </m:e>
            <m:sub>
              <m:r>
                <m:rPr>
                  <m:sty m:val="p"/>
                </m:rPr>
                <m:t>3</m:t>
              </m:r>
            </m:sub>
          </m:sSub>
        </m:oMath>
      </m:oMathPara>
      <w:r>
        <w:rPr/>
        <w:t xml:space="preserve"> is a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mod</m:t>
          </m:r>
          <m:r>
            <m:rPr>
              <m:sty m:val="p"/>
            </m:rPr>
            <m:t>|</m:t>
          </m:r>
          <m:r>
            <m:rPr>
              <m:scr m:val="double-struck"/>
            </m:rPr>
            <m:t>G</m:t>
          </m:r>
          <m:r>
            <m:rPr>
              <m:sty m:val="p"/>
            </m:rPr>
            <m:t>|</m:t>
          </m:r>
        </m:oMath>
      </m:oMathPara>
      <w:r>
        <w:rPr/>
        <w:t xml:space="preserve">.</w:t>
      </w:r>
    </w:p>
    <w:p>
      <w:pPr>
        <w:spacing w:after="240" w:lineRule="exact"/>
      </w:pPr>
      <w:r>
        <w:rPr/>
        <w:t xml:space="preserve">Addition and multiplication are a universal basis, meaning that with these two operations alone, one can compute arbitrary functions of any input. Hence, properties (a) and (b) together effectively mean that a verifier is able to do arbitrary computation over committed values, without making the prover ever reveal the committed values.</w:t>
      </w:r>
    </w:p>
    <w:p>
      <w:pPr>
        <w:spacing w:after="240" w:lineRule="exact"/>
      </w:pPr>
      <w:r>
        <w:rPr/>
        <w:t xml:space="preserve">In more detail, we have the following zero-knowledge argument for arithmetic circuit satisfiability. While conceptually appealing, this argument is not succinct-the communication complexity is linear in the witness size </w:t>
      </w:r>
      <m:oMathPara>
        <m:oMathParaPr>
          <m:jc m:val="left"/>
        </m:oMathParaPr>
        <m:oMath>
          <m:r>
            <m:rPr>
              <m:sty m:val="p"/>
            </m:rPr>
            <m:t>|</m:t>
          </m:r>
          <m:r>
            <m:rPr>
              <m:sty m:val="i"/>
            </m:rPr>
            <m:t>w</m:t>
          </m:r>
          <m:r>
            <m:rPr>
              <m:sty m:val="p"/>
            </m:rPr>
            <m:t>|</m:t>
          </m:r>
        </m:oMath>
      </m:oMathPara>
      <w:r>
        <w:rPr/>
        <w:t xml:space="preserve"> plus the number </w:t>
      </w:r>
      <m:oMathPara>
        <m:oMathParaPr>
          <m:jc m:val="left"/>
        </m:oMathParaPr>
        <m:oMath>
          <m:r>
            <m:rPr>
              <m:sty m:val="i"/>
            </m:rPr>
            <m:t>M</m:t>
          </m:r>
        </m:oMath>
      </m:oMathPara>
      <w:r>
        <w:rPr/>
        <w:t xml:space="preserve"> of multiplication gates of the circuit, leading to very large proofs.</w:t>
      </w:r>
    </w:p>
    <w:p>
      <w:pPr>
        <w:spacing w:after="240" w:lineRule="exact"/>
      </w:pPr>
      <w:r>
        <w:rPr/>
        <w:t xml:space="preserve">Let </w:t>
      </w:r>
      <m:oMathPara>
        <m:oMathParaPr>
          <m:jc m:val="left"/>
        </m:oMathParaPr>
        <m:oMath>
          <m:r>
            <m:rPr>
              <m:scr m:val="script"/>
            </m:rPr>
            <m:t>C</m:t>
          </m:r>
        </m:oMath>
      </m:oMathPara>
      <w:r>
        <w:rPr/>
        <w:t xml:space="preserve"> be an arithmetic circuit over </w:t>
      </w:r>
      <m:oMathPara>
        <m:oMathParaPr>
          <m:jc m:val="left"/>
        </m:oMathParaPr>
        <m:oMath>
          <m:r>
            <m:rPr>
              <m:scr m:val="double-struck"/>
            </m:rPr>
            <m:t>F</m:t>
          </m:r>
        </m:oMath>
      </m:oMathPara>
      <w:r>
        <w:rPr/>
        <w:t xml:space="preserve"> of prime order, and let </w:t>
      </w:r>
      <m:oMathPara>
        <m:oMathParaPr>
          <m:jc m:val="left"/>
        </m:oMathParaPr>
        <m:oMath>
          <m:r>
            <m:rPr>
              <m:scr m:val="double-struck"/>
            </m:rPr>
            <m:t>G</m:t>
          </m:r>
        </m:oMath>
      </m:oMathPara>
      <w:r>
        <w:rPr/>
        <w:t xml:space="preserve"> be a cyclic group of the same order as </w:t>
      </w:r>
      <m:oMathPara>
        <m:oMathParaPr>
          <m:jc m:val="left"/>
        </m:oMathParaPr>
        <m:oMath>
          <m:r>
            <m:rPr>
              <m:scr m:val="double-struck"/>
            </m:rPr>
            <m:t>F</m:t>
          </m:r>
        </m:oMath>
      </m:oMathPara>
      <w:r>
        <w:rPr/>
        <w:t xml:space="preserve"> in which the Discrete Logarithm relation is assumed to be hard. Let us suppose that multiplication gates in </w:t>
      </w:r>
      <m:oMathPara>
        <m:oMathParaPr>
          <m:jc m:val="left"/>
        </m:oMathParaPr>
        <m:oMath>
          <m:r>
            <m:rPr>
              <m:scr m:val="script"/>
            </m:rPr>
            <m:t>C</m:t>
          </m:r>
        </m:oMath>
      </m:oMathPara>
      <w:r>
        <w:rPr/>
        <w:t xml:space="preserve"> have fan-in 2 (the zero-knowledge argument in this section naturally supports addition gates of unbounded fan-in, in which case we can assume without loss of generality that the in-neighbors of any addition gate consist entirely of multiplication gates). Suppose the prover claims that it knows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w:t>
      </w:r>
    </w:p>
    <w:p>
      <w:pPr>
        <w:spacing w:after="240" w:lineRule="exact"/>
      </w:pPr>
      <w:r>
        <w:rPr/>
        <w:t xml:space="preserve">At the start of the protocol, the prover sends Pedersen commitments to each entry of </w:t>
      </w:r>
      <m:oMathPara>
        <m:oMathParaPr>
          <m:jc m:val="left"/>
        </m:oMathParaPr>
        <m:oMath>
          <m:r>
            <m:rPr>
              <m:sty m:val="i"/>
            </m:rPr>
            <m:t>w</m:t>
          </m:r>
        </m:oMath>
      </m:oMathPara>
      <w:r>
        <w:rPr/>
        <w:t xml:space="preserve">, as well as Pedersen commitments to the value of every multiplication gate in </w:t>
      </w:r>
      <m:oMathPara>
        <m:oMathParaPr>
          <m:jc m:val="left"/>
        </m:oMathParaPr>
        <m:oMath>
          <m:r>
            <m:rPr>
              <m:scr m:val="script"/>
            </m:rPr>
            <m:t>C</m:t>
          </m:r>
        </m:oMath>
      </m:oMathPara>
      <w:r>
        <w:rPr/>
        <w:t xml:space="preserve">. Then, for each entry of witness </w:t>
      </w:r>
      <m:oMathPara>
        <m:oMathParaPr>
          <m:jc m:val="left"/>
        </m:oMathParaPr>
        <m:oMath>
          <m:r>
            <m:rPr>
              <m:sty m:val="i"/>
            </m:rPr>
            <m:t>w</m:t>
          </m:r>
        </m:oMath>
      </m:oMathPara>
      <w:r>
        <w:rPr/>
        <w:t xml:space="preserve">, the prover proves via Protocol 7 that the prover knows an opening of the commitment to that entry. Next, for each multiplication gate in the circuit, the prover uses Protocol 9 to prove that the committed values respect the operations of the multiplication gates. That is, if a multiplication gate </w:t>
      </w:r>
      <m:oMathPara>
        <m:oMathParaPr>
          <m:jc m:val="left"/>
        </m:oMathParaPr>
        <m:oMath>
          <m:sSub>
            <m:sSubPr/>
            <m:e>
              <m:r>
                <m:rPr>
                  <m:sty m:val="i"/>
                </m:rPr>
                <m:t>g</m:t>
              </m:r>
            </m:e>
            <m:sub>
              <m:r>
                <m:rPr>
                  <m:sty m:val="p"/>
                </m:rPr>
                <m:t>1</m:t>
              </m:r>
            </m:sub>
          </m:sSub>
        </m:oMath>
      </m:oMathPara>
      <w:r>
        <w:rPr/>
        <w:t xml:space="preserve"> computes the product of gates </w:t>
      </w:r>
      <m:oMathPara>
        <m:oMathParaPr>
          <m:jc m:val="left"/>
        </m:oMathParaPr>
        <m:oMath>
          <m:sSub>
            <m:sSubPr/>
            <m:e>
              <m:r>
                <m:rPr>
                  <m:sty m:val="i"/>
                </m:rPr>
                <m:t>g</m:t>
              </m:r>
            </m:e>
            <m:sub>
              <m:r>
                <m:rPr>
                  <m:sty m:val="p"/>
                </m:rPr>
                <m:t>2</m:t>
              </m:r>
            </m:sub>
          </m:sSub>
        </m:oMath>
      </m:oMathPara>
      <w:r>
        <w:rPr/>
        <w:t xml:space="preserve"> and </w:t>
      </w:r>
      <m:oMathPara>
        <m:oMathParaPr>
          <m:jc m:val="left"/>
        </m:oMathParaPr>
        <m:oMath>
          <m:sSub>
            <m:sSubPr/>
            <m:e>
              <m:r>
                <m:rPr>
                  <m:sty m:val="i"/>
                </m:rPr>
                <m:t>g</m:t>
              </m:r>
            </m:e>
            <m:sub>
              <m:r>
                <m:rPr>
                  <m:sty m:val="p"/>
                </m:rPr>
                <m:t>3</m:t>
              </m:r>
            </m:sub>
          </m:sSub>
        </m:oMath>
      </m:oMathPara>
      <w:r>
        <w:rPr/>
        <w:t xml:space="preserve">, the verifier can demand that the prover prove in zero-knowledge that the commitment </w:t>
      </w:r>
      <m:oMathPara>
        <m:oMathParaPr>
          <m:jc m:val="left"/>
        </m:oMathParaPr>
        <m:oMath>
          <m:sSub>
            <m:sSubPr/>
            <m:e>
              <m:r>
                <m:rPr>
                  <m:sty m:val="i"/>
                </m:rPr>
                <m:t>c</m:t>
              </m:r>
            </m:e>
            <m:sub>
              <m:r>
                <m:rPr>
                  <m:sty m:val="p"/>
                </m:rPr>
                <m:t>1</m:t>
              </m:r>
            </m:sub>
          </m:sSub>
        </m:oMath>
      </m:oMathPara>
      <w:r>
        <w:rPr/>
        <w:t xml:space="preserve"> to the value of gate </w:t>
      </w:r>
      <m:oMathPara>
        <m:oMathParaPr>
          <m:jc m:val="left"/>
        </m:oMathParaPr>
        <m:oMath>
          <m:sSub>
            <m:sSubPr/>
            <m:e>
              <m:r>
                <m:rPr>
                  <m:sty m:val="i"/>
                </m:rPr>
                <m:t>g</m:t>
              </m:r>
            </m:e>
            <m:sub>
              <m:r>
                <m:rPr>
                  <m:sty m:val="p"/>
                </m:rPr>
                <m:t>1</m:t>
              </m:r>
            </m:sub>
          </m:sSub>
        </m:oMath>
      </m:oMathPara>
      <w:r>
        <w:rPr/>
        <w:t xml:space="preserve"> equals the product of the commitments </w:t>
      </w:r>
      <m:oMathPara>
        <m:oMathParaPr>
          <m:jc m:val="left"/>
        </m:oMathParaPr>
        <m:oMath>
          <m:sSub>
            <m:sSubPr/>
            <m:e>
              <m:r>
                <m:rPr>
                  <m:sty m:val="i"/>
                </m:rPr>
                <m:t>c</m:t>
              </m:r>
            </m:e>
            <m:sub>
              <m:r>
                <m:rPr>
                  <m:sty m:val="p"/>
                </m:rPr>
                <m:t>2</m:t>
              </m:r>
            </m:sub>
          </m:sSub>
        </m:oMath>
      </m:oMathPara>
      <w:r>
        <w:rPr/>
        <w:t xml:space="preserve"> and </w:t>
      </w:r>
      <m:oMathPara>
        <m:oMathParaPr>
          <m:jc m:val="left"/>
        </m:oMathParaPr>
        <m:oMath>
          <m:sSub>
            <m:sSubPr/>
            <m:e>
              <m:r>
                <m:rPr>
                  <m:sty m:val="i"/>
                </m:rPr>
                <m:t>c</m:t>
              </m:r>
            </m:e>
            <m:sub>
              <m:r>
                <m:rPr>
                  <m:sty m:val="p"/>
                </m:rPr>
                <m:t>3</m:t>
              </m:r>
            </m:sub>
          </m:sSub>
        </m:oMath>
      </m:oMathPara>
      <w:r>
        <w:rPr/>
        <w:t xml:space="preserve"> to the value of gates </w:t>
      </w:r>
      <m:oMathPara>
        <m:oMathParaPr>
          <m:jc m:val="left"/>
        </m:oMathParaPr>
        <m:oMath>
          <m:sSub>
            <m:sSubPr/>
            <m:e>
              <m:r>
                <m:rPr>
                  <m:sty m:val="i"/>
                </m:rPr>
                <m:t>g</m:t>
              </m:r>
            </m:e>
            <m:sub>
              <m:r>
                <m:rPr>
                  <m:sty m:val="p"/>
                </m:rPr>
                <m:t>2</m:t>
              </m:r>
            </m:sub>
          </m:sSub>
        </m:oMath>
      </m:oMathPara>
      <w:r>
        <w:rPr/>
        <w:t xml:space="preserve"> and </w:t>
      </w:r>
      <m:oMathPara>
        <m:oMathParaPr>
          <m:jc m:val="left"/>
        </m:oMathParaPr>
        <m:oMath>
          <m:sSub>
            <m:sSubPr/>
            <m:e>
              <m:r>
                <m:rPr>
                  <m:sty m:val="i"/>
                </m:rPr>
                <m:t>g</m:t>
              </m:r>
            </m:e>
            <m:sub>
              <m:r>
                <m:rPr>
                  <m:sty m:val="p"/>
                </m:rPr>
                <m:t>3</m:t>
              </m:r>
            </m:sub>
          </m:sSub>
        </m:oMath>
      </m:oMathPara>
      <w:r>
        <w:rPr/>
        <w:t xml:space="preserve">. Addition gates are handled within the protocol without any communication between prover and verifier by using the additive homomorphism property of Pedersen commitments: if an addition gate </w:t>
      </w:r>
      <m:oMathPara>
        <m:oMathParaPr>
          <m:jc m:val="left"/>
        </m:oMathParaPr>
        <m:oMath>
          <m:sSub>
            <m:sSubPr/>
            <m:e>
              <m:r>
                <m:rPr>
                  <m:sty m:val="i"/>
                </m:rPr>
                <m:t>g</m:t>
              </m:r>
            </m:e>
            <m:sub>
              <m:r>
                <m:rPr>
                  <m:sty m:val="p"/>
                </m:rPr>
                <m:t>1</m:t>
              </m:r>
            </m:sub>
          </m:sSub>
        </m:oMath>
      </m:oMathPara>
      <w:r>
        <w:rPr/>
        <w:t xml:space="preserve"> computes the sum of gates </w:t>
      </w:r>
      <m:oMathPara>
        <m:oMathParaPr>
          <m:jc m:val="left"/>
        </m:oMathParaPr>
        <m:oMath>
          <m:sSub>
            <m:sSubPr/>
            <m:e>
              <m:r>
                <m:rPr>
                  <m:sty m:val="i"/>
                </m:rPr>
                <m:t>g</m:t>
              </m:r>
            </m:e>
            <m:sub>
              <m:r>
                <m:rPr>
                  <m:sty m:val="p"/>
                </m:rPr>
                <m:t>2</m:t>
              </m:r>
            </m:sub>
          </m:sSub>
        </m:oMath>
      </m:oMathPara>
      <w:r>
        <w:rPr/>
        <w:t xml:space="preserve"> and </w:t>
      </w:r>
      <m:oMathPara>
        <m:oMathParaPr>
          <m:jc m:val="left"/>
        </m:oMathParaPr>
        <m:oMath>
          <m:sSub>
            <m:sSubPr/>
            <m:e>
              <m:r>
                <m:rPr>
                  <m:sty m:val="i"/>
                </m:rPr>
                <m:t>g</m:t>
              </m:r>
            </m:e>
            <m:sub>
              <m:r>
                <m:rPr>
                  <m:sty m:val="p"/>
                </m:rPr>
                <m:t>3</m:t>
              </m:r>
            </m:sub>
          </m:sSub>
        </m:oMath>
      </m:oMathPara>
      <w:r>
        <w:rPr/>
        <w:t xml:space="preserve">, the verifier can on its own, via Property (a), compute a commitment to the value of </w:t>
      </w:r>
      <m:oMathPara>
        <m:oMathParaPr>
          <m:jc m:val="left"/>
        </m:oMathParaPr>
        <m:oMath>
          <m:sSub>
            <m:sSubPr/>
            <m:e>
              <m:r>
                <m:rPr>
                  <m:sty m:val="i"/>
                </m:rPr>
                <m:t>g</m:t>
              </m:r>
            </m:e>
            <m:sub>
              <m:r>
                <m:rPr>
                  <m:sty m:val="p"/>
                </m:rPr>
                <m:t>1</m:t>
              </m:r>
            </m:sub>
          </m:sSub>
        </m:oMath>
      </m:oMathPara>
      <w:r>
        <w:rPr/>
        <w:t xml:space="preserve"> given commitments to the values of gates </w:t>
      </w:r>
      <m:oMathPara>
        <m:oMathParaPr>
          <m:jc m:val="left"/>
        </m:oMathParaPr>
        <m:oMath>
          <m:sSub>
            <m:sSubPr/>
            <m:e>
              <m:r>
                <m:rPr>
                  <m:sty m:val="i"/>
                </m:rPr>
                <m:t>g</m:t>
              </m:r>
            </m:e>
            <m:sub>
              <m:r>
                <m:rPr>
                  <m:sty m:val="p"/>
                </m:rPr>
                <m:t>2</m:t>
              </m:r>
            </m:sub>
          </m:sSub>
        </m:oMath>
      </m:oMathPara>
      <w:r>
        <w:rPr/>
        <w:t xml:space="preserve"> and </w:t>
      </w:r>
      <m:oMathPara>
        <m:oMathParaPr>
          <m:jc m:val="left"/>
        </m:oMathParaPr>
        <m:oMath>
          <m:sSub>
            <m:sSubPr/>
            <m:e>
              <m:r>
                <m:rPr>
                  <m:sty m:val="i"/>
                </m:rPr>
                <m:t>g</m:t>
              </m:r>
            </m:e>
            <m:sub>
              <m:r>
                <m:rPr>
                  <m:sty m:val="p"/>
                </m:rPr>
                <m:t>3</m:t>
              </m:r>
            </m:sub>
          </m:sSub>
        </m:oMath>
      </m:oMathPara>
      <w:r>
        <w:rPr/>
        <w:t xml:space="preserve">. Finally, at the end of the protocol, the prover uses Protocol 3 to prove knowledge of how to open the commitment to the value of the output gate of </w:t>
      </w:r>
      <m:oMathPara>
        <m:oMathParaPr>
          <m:jc m:val="left"/>
        </m:oMathParaPr>
        <m:oMath>
          <m:r>
            <m:rPr>
              <m:scr m:val="script"/>
            </m:rPr>
            <m:t>C</m:t>
          </m:r>
        </m:oMath>
      </m:oMathPara>
      <w:r>
        <w:rPr/>
        <w:t xml:space="preserve"> to value </w:t>
      </w:r>
      <m:oMathPara>
        <m:oMathParaPr>
          <m:jc m:val="left"/>
        </m:oMathParaPr>
        <m:oMath>
          <m:r>
            <m:rPr>
              <m:sty m:val="i"/>
            </m:rPr>
            <m:t>y</m:t>
          </m:r>
          <m:r>
            <m:rPr>
              <m:sty m:val="p"/>
            </m:rPr>
            <m:t>=</m:t>
          </m:r>
          <m:r>
            <m:rPr>
              <m:sty m:val="p"/>
            </m:rPr>
            <m:t>1</m:t>
          </m:r>
        </m:oMath>
      </m:oMathPara>
      <w:r>
        <w:rPr/>
        <w:t xml:space="preserve">.</w:t>
      </w:r>
    </w:p>
    <w:p>
      <w:pPr>
        <w:spacing w:after="240" w:lineRule="exact"/>
      </w:pPr>
      <w:r>
        <w:rPr/>
        <w:t xml:space="preserve">The resulting proof system is clearly complete because each of the subroutines (Protocols 3, 7, and 9) is complete. To show it is perfect honest-verifier zero-knowledge, one must construct an efficient simulator whose output is distributed identically to the honest verifier's view in the protocol. The idea of the construction is simply that the protocol is comprised entirely of </w:t>
      </w:r>
      <m:oMathPara>
        <m:oMathParaPr>
          <m:jc m:val="left"/>
        </m:oMathParaPr>
        <m:oMath>
          <m:r>
            <m:rPr>
              <m:sty m:val="p"/>
            </m:rPr>
            <m:t>|</m:t>
          </m:r>
          <m:r>
            <m:rPr>
              <m:sty m:val="i"/>
            </m:rPr>
            <m:t>w</m:t>
          </m:r>
          <m:r>
            <m:rPr>
              <m:sty m:val="p"/>
            </m:rPr>
            <m:t>|</m:t>
          </m:r>
          <m:r>
            <m:rPr>
              <m:sty m:val="p"/>
            </m:rPr>
            <m:t>+</m:t>
          </m:r>
          <m:r>
            <m:rPr>
              <m:sty m:val="i"/>
            </m:rPr>
            <m:t>M</m:t>
          </m:r>
          <m:r>
            <m:rPr>
              <m:sty m:val="p"/>
            </m:rPr>
            <m:t>+</m:t>
          </m:r>
          <m:r>
            <m:rPr>
              <m:sty m:val="p"/>
            </m:rPr>
            <m:t>1</m:t>
          </m:r>
        </m:oMath>
      </m:oMathPara>
      <w:r>
        <w:rPr/>
        <w:t xml:space="preserve"> sequential invocations of </w:t>
      </w:r>
      <m:oMathPara>
        <m:oMathParaPr>
          <m:jc m:val="left"/>
        </m:oMathParaPr>
        <m:oMath>
          <m:r>
            <m:rPr>
              <m:sty m:val="p"/>
            </m:rPr>
            <m:t>Σ</m:t>
          </m:r>
        </m:oMath>
      </m:oMathPara>
      <w:r>
        <w:rPr/>
        <w:t xml:space="preserve">-protocols that are themselves perfect honest-verifier zero-knowledge. The simulator for the entire protocol can simply run the simulator for each of these subroutines in sequence and concatenate the transcripts that it generates.</w:t>
      </w:r>
    </w:p>
    <w:p>
      <w:pPr>
        <w:spacing w:line="280" w:before="240" w:lineRule="exact"/>
      </w:pPr>
      <w:r>
        <w:rPr>
          <w:b/>
          <w:sz w:val="28"/>
        </w:rPr>
        <w:t xml:space="preserve">31.</w:t>
      </w:r>
      <w:r>
        <w:rPr>
          <w:b/>
          <w:sz w:val="28"/>
        </w:rPr>
        <w:t xml:space="preserve">1.1.</w:t>
      </w:r>
      <w:r>
        <w:rPr>
          <w:b/>
          <w:sz w:val="28"/>
        </w:rPr>
        <w:t xml:space="preserve"> Establishing Knowledge-Soundness</w:t>
      </w:r>
    </w:p>
    <w:p>
      <w:pPr>
        <w:spacing w:after="240" w:lineRule="exact"/>
      </w:pPr>
      <w:r>
        <w:rPr/>
        <w:t xml:space="preserve">To establish our argument system is an argument of knowledge for arithmetic circuit satisfiability, we need to show that if the prover convinces the verifier to accept with non-negligible probability, then it is possible to efficiently extract from the prover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Formally, we must show that for any prover </w:t>
      </w:r>
      <m:oMathPara>
        <m:oMathParaPr>
          <m:jc m:val="left"/>
        </m:oMathParaPr>
        <m:oMath>
          <m:r>
            <m:rPr>
              <m:scr m:val="script"/>
            </m:rPr>
            <m:t>P</m:t>
          </m:r>
        </m:oMath>
      </m:oMathPara>
      <w:r>
        <w:rPr/>
        <w:t xml:space="preserve"> that convinces the argument system verifier to accept with non-negligible probability, there is a polynomial-time algorithm </w:t>
      </w:r>
      <m:oMathPara>
        <m:oMathParaPr>
          <m:jc m:val="left"/>
        </m:oMathParaPr>
        <m:oMath>
          <m:r>
            <m:rPr>
              <m:scr m:val="script"/>
            </m:rPr>
            <m:t>E</m:t>
          </m:r>
        </m:oMath>
      </m:oMathPara>
      <w:r>
        <w:rPr/>
        <w:t xml:space="preserve"> that, given access to a rewindable transcript generator for the prover-verifier pair </w:t>
      </w:r>
      <m:oMathPara>
        <m:oMathParaPr>
          <m:jc m:val="left"/>
        </m:oMathParaPr>
        <m:oMath>
          <m:r>
            <m:rPr>
              <m:sty m:val="p"/>
            </m:rPr>
            <m:t>(</m:t>
          </m:r>
          <m:r>
            <m:rPr>
              <m:scr m:val="script"/>
            </m:rPr>
            <m:t>P</m:t>
          </m:r>
          <m:r>
            <m:rPr>
              <m:sty m:val="p"/>
            </m:rPr>
            <m:t>,</m:t>
          </m:r>
          <m:r>
            <m:rPr>
              <m:scr m:val="script"/>
            </m:rPr>
            <m:t>V</m:t>
          </m:r>
          <m:r>
            <m:rPr>
              <m:sty m:val="p"/>
            </m:rPr>
            <m:t>)</m:t>
          </m:r>
        </m:oMath>
      </m:oMathPara>
      <w:r>
        <w:rPr/>
        <w:t xml:space="preserve"> for the argument system, outputs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p>
    <w:p>
      <w:pPr>
        <w:spacing w:after="240" w:lineRule="exact"/>
      </w:pPr>
      <w:r>
        <w:rPr/>
        <w:t xml:space="preserve">Naturally, the procedure to extract the witness </w:t>
      </w:r>
      <m:oMathPara>
        <m:oMathParaPr>
          <m:jc m:val="left"/>
        </m:oMathParaPr>
        <m:oMath>
          <m:r>
            <m:rPr>
              <m:sty m:val="i"/>
            </m:rPr>
            <m:t>w</m:t>
          </m:r>
        </m:oMath>
      </m:oMathPara>
      <w:r>
        <w:rPr/>
        <w:t xml:space="preserve"> relies on the fact that each of the </w:t>
      </w:r>
      <m:oMathPara>
        <m:oMathParaPr>
          <m:jc m:val="left"/>
        </m:oMathParaPr>
        <m:oMath>
          <m:r>
            <m:rPr>
              <m:sty m:val="p"/>
            </m:rPr>
            <m:t>|</m:t>
          </m:r>
          <m:r>
            <m:rPr>
              <m:sty m:val="i"/>
            </m:rPr>
            <m:t>w</m:t>
          </m:r>
          <m:r>
            <m:rPr>
              <m:sty m:val="p"/>
            </m:rPr>
            <m:t>|</m:t>
          </m:r>
          <m:r>
            <m:rPr>
              <m:sty m:val="p"/>
            </m:rPr>
            <m:t>+</m:t>
          </m:r>
          <m:r>
            <m:rPr>
              <m:sty m:val="i"/>
            </m:rPr>
            <m:t>M</m:t>
          </m:r>
          <m:r>
            <m:rPr>
              <m:sty m:val="p"/>
            </m:rPr>
            <m:t>+</m:t>
          </m:r>
          <m:r>
            <m:rPr>
              <m:sty m:val="p"/>
            </m:rPr>
            <m:t>1</m:t>
          </m:r>
        </m:oMath>
      </m:oMathPara>
      <w:r>
        <w:rPr/>
        <w:t xml:space="preserve"> subroutines used in the argument system protocol themselves satisfies special soundness. Recall that this means the protocols consist of three messages, and given access to two accepting transcripts that share a first message and differ in their second message, there is an efficient procedure to extract a witness for the statement being proven. We call such a set of transcripts a 2-transcript-tree for the subroutine.</w:t>
      </w:r>
    </w:p>
    <w:p>
      <w:pPr>
        <w:spacing w:after="240" w:lineRule="exact"/>
      </w:pPr>
      <w:r>
        <w:rPr/>
        <w:t xml:space="preserve">Using its access to a rewindable transcript generator for </w:t>
      </w:r>
      <m:oMathPara>
        <m:oMathParaPr>
          <m:jc m:val="left"/>
        </m:oMathParaPr>
        <m:oMath>
          <m:r>
            <m:rPr>
              <m:sty m:val="p"/>
            </m:rPr>
            <m:t>(</m:t>
          </m:r>
          <m:r>
            <m:rPr>
              <m:scr m:val="script"/>
            </m:rPr>
            <m:t>P</m:t>
          </m:r>
          <m:r>
            <m:rPr>
              <m:sty m:val="p"/>
            </m:rPr>
            <m:t>,</m:t>
          </m:r>
          <m:r>
            <m:rPr>
              <m:scr m:val="script"/>
            </m:rPr>
            <m:t>V</m:t>
          </m:r>
          <m:r>
            <m:rPr>
              <m:sty m:val="p"/>
            </m:rPr>
            <m:t>)</m:t>
          </m:r>
          <m:r>
            <m:rPr>
              <m:sty m:val="p"/>
            </m:rPr>
            <m:t>,</m:t>
          </m:r>
          <m:r>
            <m:rPr>
              <m:scr m:val="script"/>
            </m:rPr>
            <m:t>E</m:t>
          </m:r>
        </m:oMath>
      </m:oMathPara>
      <w:r>
        <w:rPr/>
        <w:t xml:space="preserve"> can in polynomial time identify a 2-transcript-tree for each subroutine with high probability.</w:t>
      </w:r>
    </w:p>
    <w:p>
      <w:pPr>
        <w:spacing w:after="240" w:lineRule="exact"/>
      </w:pPr>
      <w:r>
        <w:rPr/>
        <w:t xml:space="preserve">By special soundness of Protocol7, given such a set of 2-transcript-trees for all of the subroutines of the argument system, </w:t>
      </w:r>
      <m:oMathPara>
        <m:oMathParaPr>
          <m:jc m:val="left"/>
        </m:oMathParaPr>
        <m:oMath>
          <m:r>
            <m:rPr>
              <m:scr m:val="script"/>
            </m:rPr>
            <m:t>E</m:t>
          </m:r>
        </m:oMath>
      </m:oMathPara>
      <w:r>
        <w:rPr/>
        <w:t xml:space="preserve"> can extract an opening of the commitment to each entry </w:t>
      </w:r>
      <m:oMathPara>
        <m:oMathParaPr>
          <m:jc m:val="left"/>
        </m:oMathParaPr>
        <m:oMath>
          <m:r>
            <m:rPr>
              <m:sty m:val="i"/>
            </m:rPr>
            <m:t>i</m:t>
          </m:r>
        </m:oMath>
      </m:oMathPara>
      <w:r>
        <w:rPr/>
        <w:t xml:space="preserve"> of the witness, and output the vector </w:t>
      </w:r>
      <m:oMathPara>
        <m:oMathParaPr>
          <m:jc m:val="left"/>
        </m:oMathParaPr>
        <m:oMath>
          <m:r>
            <m:rPr>
              <m:sty m:val="i"/>
            </m:rPr>
            <m:t>w</m:t>
          </m:r>
        </m:oMath>
      </m:oMathPara>
      <w:r>
        <w:rPr/>
        <w:t xml:space="preserve"> of extracted values. We now explain that the vector </w:t>
      </w:r>
      <m:oMathPara>
        <m:oMathParaPr>
          <m:jc m:val="left"/>
        </m:oMathParaPr>
        <m:oMath>
          <m:r>
            <m:rPr>
              <m:sty m:val="i"/>
            </m:rPr>
            <m:t>w</m:t>
          </m:r>
        </m:oMath>
      </m:oMathPara>
      <w:r>
        <w:rPr/>
        <w:t xml:space="preserve"> that is output in this manner indeed satisfies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p>
    <w:p>
      <w:pPr>
        <w:spacing w:after="240" w:lineRule="exact"/>
      </w:pPr>
      <w:r>
        <w:rPr/>
        <w:t xml:space="preserve">Just as </w:t>
      </w:r>
      <m:oMathPara>
        <m:oMathParaPr>
          <m:jc m:val="left"/>
        </m:oMathParaPr>
        <m:oMath>
          <m:r>
            <m:rPr>
              <m:scr m:val="script"/>
            </m:rPr>
            <m:t>E</m:t>
          </m:r>
        </m:oMath>
      </m:oMathPara>
      <w:r>
        <w:rPr/>
        <w:t xml:space="preserve"> extracted an opening for each entry of </w:t>
      </w:r>
      <m:oMathPara>
        <m:oMathParaPr>
          <m:jc m:val="left"/>
        </m:oMathParaPr>
        <m:oMath>
          <m:r>
            <m:rPr>
              <m:sty m:val="i"/>
            </m:rPr>
            <m:t>w</m:t>
          </m:r>
        </m:oMath>
      </m:oMathPara>
      <w:r>
        <w:rPr/>
        <w:t xml:space="preserve"> from the 2-transcript-trees for each invocation of Protocol 7, given the 2-transcript-trees for the invocation of Protocol 9 to the </w:t>
      </w:r>
      <m:oMathPara>
        <m:oMathParaPr>
          <m:jc m:val="left"/>
        </m:oMathParaPr>
        <m:oMath>
          <m:r>
            <m:rPr>
              <m:sty m:val="i"/>
            </m:rPr>
            <m:t>i</m:t>
          </m:r>
        </m:oMath>
      </m:oMathPara>
      <w:r>
        <w:rPr/>
        <w:t xml:space="preserve"> th multiplication gate of </w:t>
      </w:r>
      <m:oMathPara>
        <m:oMathParaPr>
          <m:jc m:val="left"/>
        </m:oMathParaPr>
        <m:oMath>
          <m:r>
            <m:rPr>
              <m:scr m:val="script"/>
            </m:rPr>
            <m:t>C</m:t>
          </m:r>
        </m:oMath>
      </m:oMathPara>
      <w:r>
        <w:rPr/>
        <w:t xml:space="preserve">, there is an efficient procedure to extract openings to the commitment for multiplication gate </w:t>
      </w:r>
      <m:oMathPara>
        <m:oMathParaPr>
          <m:jc m:val="left"/>
        </m:oMathParaPr>
        <m:oMath>
          <m:r>
            <m:rPr>
              <m:sty m:val="i"/>
            </m:rPr>
            <m:t>i</m:t>
          </m:r>
        </m:oMath>
      </m:oMathPara>
      <w:r>
        <w:rPr/>
        <w:t xml:space="preserve"> and the commitments to its two in-neighbor gates such that the values opened respect the multiplication operation (one or both of these in-neighbors may be addition gates, the commitments for which are derived via additive homomorphism from the commitments to multiplication gates sent by the prover). Similarly, given the 2transcript-tree for the lone invocation of Protocol 3, there is an efficient procedure to extract an opening of the commitment to the output gate value to 1 .</w:t>
      </w:r>
    </w:p>
    <w:p>
      <w:pPr>
        <w:spacing w:after="240" w:lineRule="exact"/>
      </w:pPr>
      <w:r>
        <w:rPr/>
        <w:t xml:space="preserve">Observe that a value for any particular gate </w:t>
      </w:r>
      <m:oMathPara>
        <m:oMathParaPr>
          <m:jc m:val="left"/>
        </m:oMathParaPr>
        <m:oMath>
          <m:r>
            <m:rPr>
              <m:sty m:val="i"/>
            </m:rPr>
            <m:t>g</m:t>
          </m:r>
        </m:oMath>
      </m:oMathPara>
      <w:r>
        <w:rPr/>
        <w:t xml:space="preserve"> in </w:t>
      </w:r>
      <m:oMathPara>
        <m:oMathParaPr>
          <m:jc m:val="left"/>
        </m:oMathParaPr>
        <m:oMath>
          <m:r>
            <m:rPr>
              <m:scr m:val="script"/>
            </m:rPr>
            <m:t>C</m:t>
          </m:r>
        </m:oMath>
      </m:oMathPara>
      <w:r>
        <w:rPr/>
        <w:t xml:space="preserve"> may be extracted multiple times by these extraction procedures. For example, the value of a gate </w:t>
      </w:r>
      <m:oMathPara>
        <m:oMathParaPr>
          <m:jc m:val="left"/>
        </m:oMathParaPr>
        <m:oMath>
          <m:r>
            <m:rPr>
              <m:sty m:val="i"/>
            </m:rPr>
            <m:t>g</m:t>
          </m:r>
        </m:oMath>
      </m:oMathPara>
      <w:r>
        <w:rPr/>
        <w:t xml:space="preserve"> will be extracted via the 2-transcript-tree for any invocation of Protocol 9 to a gate </w:t>
      </w:r>
      <m:oMathPara>
        <m:oMathParaPr>
          <m:jc m:val="left"/>
        </m:oMathParaPr>
        <m:oMath>
          <m:sSup>
            <m:sSupPr/>
            <m:e>
              <m:r>
                <m:rPr>
                  <m:sty m:val="i"/>
                </m:rPr>
                <m:t>g</m:t>
              </m:r>
            </m:e>
            <m:sup>
              <m:r>
                <m:rPr>
                  <m:sty m:val="p"/>
                </m:rPr>
                <m:t>′</m:t>
              </m:r>
            </m:sup>
          </m:sSup>
        </m:oMath>
      </m:oMathPara>
      <w:r>
        <w:rPr/>
        <w:t xml:space="preserve"> for which </w:t>
      </w:r>
      <m:oMathPara>
        <m:oMathParaPr>
          <m:jc m:val="left"/>
        </m:oMathParaPr>
        <m:oMath>
          <m:r>
            <m:rPr>
              <m:sty m:val="i"/>
            </m:rPr>
            <m:t>g</m:t>
          </m:r>
        </m:oMath>
      </m:oMathPara>
      <w:r>
        <w:rPr/>
        <w:t xml:space="preserve"> is an in-neighbor. And if </w:t>
      </w:r>
      <m:oMathPara>
        <m:oMathParaPr>
          <m:jc m:val="left"/>
        </m:oMathParaPr>
        <m:oMath>
          <m:r>
            <m:rPr>
              <m:sty m:val="i"/>
            </m:rPr>
            <m:t>g</m:t>
          </m:r>
        </m:oMath>
      </m:oMathPara>
      <w:r>
        <w:rPr/>
        <w:t xml:space="preserve"> is itself a multiplication gate, its value will be extracted an additional time from the application of Protocol 9 to </w:t>
      </w:r>
      <m:oMathPara>
        <m:oMathParaPr>
          <m:jc m:val="left"/>
        </m:oMathParaPr>
        <m:oMath>
          <m:r>
            <m:rPr>
              <m:sty m:val="i"/>
            </m:rPr>
            <m:t>g</m:t>
          </m:r>
        </m:oMath>
      </m:oMathPara>
      <w:r>
        <w:rPr/>
        <w:t xml:space="preserve"> itself. And the output gate of </w:t>
      </w:r>
      <m:oMathPara>
        <m:oMathParaPr>
          <m:jc m:val="left"/>
        </m:oMathParaPr>
        <m:oMath>
          <m:r>
            <m:rPr>
              <m:scr m:val="script"/>
            </m:rPr>
            <m:t>C</m:t>
          </m:r>
        </m:oMath>
      </m:oMathPara>
      <w:r>
        <w:rPr/>
        <w:t xml:space="preserve"> will have an opening of its commitment to value 1 extracted due to the invocation of Protocol 3 .</w:t>
      </w:r>
    </w:p>
    <w:p>
      <w:pPr>
        <w:spacing w:after="240" w:lineRule="exact"/>
      </w:pPr>
      <w:r>
        <w:rPr/>
        <w:t xml:space="preserve">For any gate whose value is extracted multiple times, the extracted values must all be the same, for if this were not the case, the extraction procedure would have identified two different openings of the same commitment. This would violate the binding property of the commitment scheme, since all the 2-transcripttrees were constructed in polynomial time and the extraction procedure from each 2-transcript-tree is also efficient.</w:t>
      </w:r>
    </w:p>
    <w:p>
      <w:pPr>
        <w:spacing w:after="240" w:lineRule="exact"/>
      </w:pPr>
      <w:r>
        <w:rPr/>
        <w:t xml:space="preserve">In summary, we have established the following properties of the extracted values:</w:t>
      </w:r>
    </w:p>
    <w:p>
      <w:pPr>
        <w:numPr>
          <w:ilvl w:val="0"/>
          <w:numId w:val="47"/>
        </w:numPr>
        <w:spacing w:after="240" w:lineRule="exact"/>
      </w:pPr>
      <w:r>
        <w:rPr/>
        <w:t xml:space="preserve">A unique value is extracted for every gate of </w:t>
      </w:r>
      <m:oMathPara>
        <m:oMathParaPr>
          <m:jc m:val="left"/>
        </m:oMathParaPr>
        <m:oMath>
          <m:r>
            <m:rPr>
              <m:scr m:val="script"/>
            </m:rPr>
            <m:t>C</m:t>
          </m:r>
        </m:oMath>
      </m:oMathPara>
      <w:r>
        <w:rPr/>
        <w:t xml:space="preserve"> and entry of the witness </w:t>
      </w:r>
      <m:oMathPara>
        <m:oMathParaPr>
          <m:jc m:val="left"/>
        </m:oMathParaPr>
        <m:oMath>
          <m:r>
            <m:rPr>
              <m:sty m:val="i"/>
            </m:rPr>
            <m:t>w</m:t>
          </m:r>
        </m:oMath>
      </m:oMathPara>
      <w:r>
        <w:rPr/>
        <w:t xml:space="preserve">. - The extracted values for all multiplication gates respect the multiplication operation of the gate (this holds by the special soundness of Protocol 9 .</w:t>
      </w:r>
    </w:p>
    <w:p>
      <w:pPr>
        <w:numPr>
          <w:ilvl w:val="0"/>
          <w:numId w:val="47"/>
        </w:numPr>
        <w:spacing w:after="240" w:lineRule="exact"/>
      </w:pPr>
      <w:r>
        <w:rPr/>
        <w:t xml:space="preserve">The extracted values of the gates also respect the addition operations computed by all addition gates of </w:t>
      </w:r>
      <m:oMathPara>
        <m:oMathParaPr>
          <m:jc m:val="left"/>
        </m:oMathParaPr>
        <m:oMath>
          <m:r>
            <m:rPr>
              <m:scr m:val="script"/>
            </m:rPr>
            <m:t>C</m:t>
          </m:r>
        </m:oMath>
      </m:oMathPara>
      <w:r>
        <w:rPr/>
        <w:t xml:space="preserve"> (this holds by the additive homomorphism of the commitment scheme).</w:t>
      </w:r>
    </w:p>
    <w:p>
      <w:pPr>
        <w:numPr>
          <w:ilvl w:val="0"/>
          <w:numId w:val="47"/>
        </w:numPr>
        <w:spacing w:after="240" w:lineRule="exact"/>
      </w:pPr>
      <w:r>
        <w:rPr/>
        <w:t xml:space="preserve">The extracted value for the output gate is 1 .</w:t>
      </w:r>
    </w:p>
    <w:p>
      <w:pPr>
        <w:spacing w:after="240" w:lineRule="exact"/>
      </w:pPr>
      <w:r>
        <w:rPr/>
        <w:t xml:space="preserve">This four properties together imply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where </w:t>
      </w:r>
      <m:oMathPara>
        <m:oMathParaPr>
          <m:jc m:val="left"/>
        </m:oMathParaPr>
        <m:oMath>
          <m:r>
            <m:rPr>
              <m:sty m:val="i"/>
            </m:rPr>
            <m:t>w</m:t>
          </m:r>
        </m:oMath>
      </m:oMathPara>
      <w:r>
        <w:rPr/>
        <w:t xml:space="preserve"> is the extracted witness.</w:t>
      </w:r>
    </w:p>
    <w:p>
      <w:pPr>
        <w:spacing w:line="280" w:before="240" w:lineRule="exact"/>
      </w:pPr>
      <w:r>
        <w:rPr>
          <w:b/>
          <w:sz w:val="28"/>
        </w:rPr>
        <w:t xml:space="preserve">31.</w:t>
      </w:r>
      <w:r>
        <w:rPr>
          <w:b/>
          <w:sz w:val="28"/>
        </w:rPr>
        <w:t xml:space="preserve">1.2.</w:t>
      </w:r>
      <w:r>
        <w:rPr>
          <w:b/>
          <w:sz w:val="28"/>
        </w:rPr>
        <w:t xml:space="preserve"> A Final Perspective on Commit-and-Prove</w:t>
      </w:r>
    </w:p>
    <w:p>
      <w:pPr>
        <w:spacing w:after="240" w:lineRule="exact"/>
      </w:pPr>
      <w:r>
        <w:rPr/>
        <w:t xml:space="preserve">The commit-and-prove argument described above is conceptually related to fully homomorphic encryption (FHE). An FHE scheme allows for computation over encrypted data. Specifically, let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by ciphertexts with corresponding plaintexts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An FHE scheme allows anyone given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(but not the corresponding plaintexts) to compute encryptions of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and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This allows any arithmetic circuit to be evaluated gate-by-gate over encrypted data.</w:t>
      </w:r>
    </w:p>
    <w:p>
      <w:pPr>
        <w:spacing w:after="240" w:lineRule="exact"/>
      </w:pPr>
      <w:r>
        <w:rPr/>
        <w:t xml:space="preserve">For example, a computationally limited user can offload sensitive computation to a cloud computing service by encrypting their data with an FHE scheme, and asking the cloud computing service to evaluate an arithmetic circuit over their encrypted data. The cloud service can proceed gate-by-gate through the circuit. For each addition gate and multiplication gate in the circuit, the service can apply the addition or multiplication operation to the plaintexts "inside" the ciphertexts of the gate's in-neighbors, without ever "opening" the ciphertexts. In this way, the cloud service obtains an encryption of the circuit output, which it can send to the user, who decrypts it. The use of FHE here avoids leaking the user's information to the cloud 163</w:t>
      </w:r>
    </w:p>
    <w:p>
      <w:pPr>
        <w:spacing w:after="240" w:lineRule="exact"/>
      </w:pPr>
      <w:r>
        <w:rPr/>
        <w:t xml:space="preserve">The commit-and-prove zero-knowledge argument is conceptually similar, with the argument prover playing the role of user, and the verifier playing the role of the cloud service. To preserve zero-knowledge, the prover wishes to keep the elements of the witness hidden from the verifier. So the prover commits to the witness elements using an additively homomorphic commitment scheme (Pedersen commitments)-these commitments are analogs of the ciphertexts in the FHE scenario above. The verifier seeks to obtain a commitment to the output of the circuit, analogously to how the cloud server seeks to obtain an encryption of the output. The key difference in the commit-and-prove argument is that the commitment scheme is only additively homomorphic rather than fully homomorphic. This means that the verifier on its own can "add two committed values" without ever opening the commitments, but cannot multiply them. So for every multiplication gate in the circuit, the prover in the commit-and-prove argument helps the verifier compute the multiplication, by sending a commitment to the product and proving in zero-knowledge that indeed it can open that commitment to the appropriate product of committed values. This is why the proof length grows linearly with the number of multiplication gates in the circuit, but has no dependence on the number of addition gates.</w:t>
      </w:r>
    </w:p>
    <w:p>
      <w:pPr>
        <w:spacing w:line="280" w:before="240" w:lineRule="exact"/>
      </w:pPr>
      <w:r>
        <w:rPr>
          <w:b/>
          <w:sz w:val="28"/>
        </w:rPr>
        <w:t xml:space="preserve">31.</w:t>
      </w:r>
      <w:r>
        <w:rPr>
          <w:b/>
          <w:sz w:val="28"/>
        </w:rPr>
        <w:t xml:space="preserve">1.3.</w:t>
      </w:r>
      <w:r>
        <w:rPr>
          <w:b/>
          <w:sz w:val="28"/>
        </w:rPr>
        <w:t xml:space="preserve"> Commit-and-Prove with Other Commitment Schemes</w:t>
      </w:r>
    </w:p>
    <w:p>
      <w:pPr>
        <w:spacing w:after="240" w:lineRule="exact"/>
      </w:pPr>
      <w:r>
        <w:rPr/>
        <w:t xml:space="preserve">We used Pedersen commitments in the commit-and-prove zero-knowledge argument system above. However, the only properties of Pedersen commitments we needed were: perfect hiding, computational binding,</w:t>
      </w:r>
    </w:p>
    <w:p>
      <w:pPr>
        <w:spacing w:after="240" w:lineRule="exact"/>
      </w:pPr>
      <m:oMathPara>
        <m:oMathParaPr>
          <m:jc m:val="left"/>
        </m:oMathParaPr>
        <m:oMath>
          <m:sSup>
            <m:sSupPr/>
            <m:e>
              <m:r>
                <m:t xml:space="preserve"> </m:t>
              </m:r>
            </m:e>
            <m:sup>
              <m:r>
                <m:rPr>
                  <m:sty m:val="p"/>
                </m:rPr>
                <m:t>163</m:t>
              </m:r>
            </m:sup>
          </m:sSup>
        </m:oMath>
      </m:oMathPara>
      <w:r>
        <w:rPr/>
        <w:t xml:space="preserve"> Note that FHE does not provide a guarantee that the cloud correctly evaluated the designated arithmetic circuit on the user's data. One would need to combine FHE with a proof or argument system to obtain such a guarantee. additive homomorphism, and zero-knowledge arguments of knowledge for opening information and product relationships. One can replace Pedersen commitments with any other commitment scheme satisfying these properties. To this end, several works [WYKW21, BMRS21, DIO20] essentially replace Pedersen commitments with a commitment scheme derived from a primitive called vector oblivious linear evaluation (VOLE) $\left[\mathrm{ADI}^{+}\right.$17]. This has the following benefits over Pedersen commitments. First, using Pedersen commitments to implement commit-and-prove leads to proofs containing 10 elements of a cryptographic group per multiplication gate. The use of VOLE-based commitments can reduce this communication to as low as 1 or 2 field elements per multiplication gate. Second, the computational binding property of Pedersen commitments is based on the intractability of the discrete logarithm problem, and since quantum computers can efficiently compute discrete logarithms, the resulting commit-and-prove arguments are not quantum-sound. In contrast, VOLE-based commitments are believed to be quantum-sound (they are based on variants of the so-called Learning Parity with Noise (LPN) assumption).</w:t>
      </w:r>
    </w:p>
    <w:p>
      <w:pPr>
        <w:spacing w:after="240" w:lineRule="exact"/>
      </w:pPr>
      <w:r>
        <w:rPr/>
        <w:t xml:space="preserve">However, the use of VOLE-based commitments comes with significant downsides as well. Specifically, these commitments currently require an interactive pre-processing phase Unlike commit-and-prove with Pedersen-based commitments, the interaction cannot be fully removed with the Fiat-Shamir transformation, and accordingly the resulting arguments for circuit satisfiability are not publicly verifiable.</w:t>
      </w:r>
    </w:p>
    <w:p>
      <w:pPr>
        <w:spacing w:line="330" w:before="240" w:lineRule="exact"/>
      </w:pPr>
      <w:r>
        <w:rPr>
          <w:b/>
          <w:sz w:val="33"/>
        </w:rPr>
        <w:t xml:space="preserve">31.</w:t>
      </w:r>
      <w:r>
        <w:rPr>
          <w:b/>
          <w:sz w:val="33"/>
        </w:rPr>
        <w:t xml:space="preserve">2.</w:t>
      </w:r>
      <w:r>
        <w:rPr>
          <w:b/>
          <w:sz w:val="33"/>
        </w:rPr>
        <w:t xml:space="preserve"> Avoiding Linear Dependence on Multiplicative Complexity: zk-Arguments from IPs</w:t>
      </w:r>
    </w:p>
    <w:p>
      <w:pPr>
        <w:spacing w:after="240" w:lineRule="exact"/>
      </w:pPr>
      <w:r>
        <w:rPr/>
        <w:t xml:space="preserve">The proof length in the zero-knowledge argument of the previous section is linear in the witness length and number of multiplication gates of </w:t>
      </w:r>
      <m:oMathPara>
        <m:oMathParaPr>
          <m:jc m:val="left"/>
        </m:oMathParaPr>
        <m:oMath>
          <m:r>
            <m:rPr>
              <m:scr m:val="script"/>
            </m:rPr>
            <m:t>C</m:t>
          </m:r>
        </m:oMath>
      </m:oMathPara>
      <w:r>
        <w:rPr/>
        <w:t xml:space="preserve">. Moreover, the verifier's runtime is linear in the size of </w:t>
      </w:r>
      <m:oMathPara>
        <m:oMathParaPr>
          <m:jc m:val="left"/>
        </m:oMathParaPr>
        <m:oMath>
          <m:r>
            <m:rPr>
              <m:scr m:val="script"/>
            </m:rPr>
            <m:t>C</m:t>
          </m:r>
        </m:oMath>
      </m:oMathPara>
      <w:r>
        <w:rPr/>
        <w:t xml:space="preserve"> (witness length plus number of addition and multiplication gates), as the verifier effectively applies every gate operation in </w:t>
      </w:r>
      <m:oMathPara>
        <m:oMathParaPr>
          <m:jc m:val="left"/>
        </m:oMathParaPr>
        <m:oMath>
          <m:r>
            <m:rPr>
              <m:scr m:val="script"/>
            </m:rPr>
            <m:t>C</m:t>
          </m:r>
        </m:oMath>
      </m:oMathPara>
      <w:r>
        <w:rPr/>
        <w:t xml:space="preserve"> "underneath the commitments" (i.e., the verifier evaluates every gate on committed values, without ever asking the prover to open any commitments).</w:t>
      </w:r>
    </w:p>
    <w:p>
      <w:pPr>
        <w:spacing w:after="240" w:lineRule="exact"/>
      </w:pPr>
      <w:r>
        <w:rPr/>
        <w:t xml:space="preserve">It is possible to reduce the communication complexity and verifier runtime to </w:t>
      </w:r>
      <m:oMathPara>
        <m:oMathParaPr>
          <m:jc m:val="left"/>
        </m:oMathParaPr>
        <m:oMath>
          <m:r>
            <m:rPr>
              <m:sty m:val="i"/>
            </m:rPr>
            <m:t>O</m:t>
          </m:r>
          <m:r>
            <m:rPr>
              <m:sty m:val="p"/>
            </m:rPr>
            <m:t>(</m:t>
          </m:r>
          <m:r>
            <m:rPr>
              <m:sty m:val="p"/>
            </m:rPr>
            <m:t>|</m:t>
          </m:r>
          <m:r>
            <m:rPr>
              <m:sty m:val="i"/>
            </m:rPr>
            <m:t>w</m:t>
          </m:r>
          <m:r>
            <m:rPr>
              <m:sty m:val="p"/>
            </m:rPr>
            <m:t>|</m:t>
          </m:r>
          <m:r>
            <m:rPr>
              <m:sty m:val="p"/>
            </m:rPr>
            <m:t>+</m:t>
          </m:r>
          <m:r>
            <m:rPr>
              <m:sty m:val="i"/>
            </m:rPr>
            <m:t>d</m:t>
          </m:r>
          <m:r>
            <m:rPr>
              <m:sty m:val="p"/>
            </m:rPr>
            <m:t>⋅</m:t>
          </m:r>
        </m:oMath>
      </m:oMathPara>
      <w:r>
        <w:rPr/>
        <w:t xml:space="preserve"> polylog </w:t>
      </w:r>
      <m:oMathPara>
        <m:oMathParaPr>
          <m:jc m:val="left"/>
        </m:oMathParaPr>
        <m:oMath>
          <m:r>
            <m:rPr>
              <m:sty m:val="p"/>
            </m:rPr>
            <m:t>(</m:t>
          </m:r>
          <m:r>
            <m:rPr>
              <m:sty m:val="p"/>
            </m:rPr>
            <m:t>|</m:t>
          </m:r>
          <m:r>
            <m:rPr>
              <m:scr m:val="script"/>
            </m:rPr>
            <m:t>C</m:t>
          </m:r>
          <m:r>
            <m:rPr>
              <m:sty m:val="p"/>
            </m:rPr>
            <m:t>|</m:t>
          </m:r>
          <m:r>
            <m:rPr>
              <m:sty m:val="p"/>
            </m:rPr>
            <m:t>)</m:t>
          </m:r>
          <m:r>
            <m:rPr>
              <m:sty m:val="p"/>
            </m:rPr>
            <m:t>)</m:t>
          </m:r>
        </m:oMath>
      </m:oMathPara>
      <w:r>
        <w:rPr/>
        <w:t xml:space="preserve">, where </w:t>
      </w:r>
      <m:oMathPara>
        <m:oMathParaPr>
          <m:jc m:val="left"/>
        </m:oMathParaPr>
        <m:oMath>
          <m:r>
            <m:rPr>
              <m:sty m:val="i"/>
            </m:rPr>
            <m:t>d</m:t>
          </m:r>
        </m:oMath>
      </m:oMathPara>
      <w:r>
        <w:rPr/>
        <w:t xml:space="preserve"> is the depth of </w:t>
      </w:r>
      <m:oMathPara>
        <m:oMathParaPr>
          <m:jc m:val="left"/>
        </m:oMathParaPr>
        <m:oMath>
          <m:r>
            <m:rPr>
              <m:sty m:val="p"/>
            </m:rPr>
            <m:t>|</m:t>
          </m:r>
          <m:r>
            <m:rPr>
              <m:scr m:val="script"/>
            </m:rPr>
            <m:t>C</m:t>
          </m:r>
          <m:r>
            <m:rPr>
              <m:sty m:val="p"/>
            </m:rPr>
            <m:t>|</m:t>
          </m:r>
        </m:oMath>
      </m:oMathPara>
      <w:r>
        <w:rPr/>
        <w:t xml:space="preserve">, by combining the ideas of the previous section with the GKR protocol. The idea is to start with our first, naive protocol for circuit satisfiability, (Section7.1), which is not zero-knowledge, and combine it with the ideas of the previous section to render it zero-knowledge without substantially increasing any of its costs (communication, prover runtime, or verifier runtime). Specifically, recall that in the naive protocol of Section 7.1 we had the prover explicitly send </w:t>
      </w:r>
      <m:oMathPara>
        <m:oMathParaPr>
          <m:jc m:val="left"/>
        </m:oMathParaPr>
        <m:oMath>
          <m:r>
            <m:rPr>
              <m:sty m:val="i"/>
            </m:rPr>
            <m:t>w</m:t>
          </m:r>
        </m:oMath>
      </m:oMathPara>
      <w:r>
        <w:rPr/>
        <w:t xml:space="preserve"> to the verifier, and then applied the GKR protocol to prove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This was not zero-knowledge because the verifier learns the witness </w:t>
      </w:r>
      <m:oMathPara>
        <m:oMathParaPr>
          <m:jc m:val="left"/>
        </m:oMathParaPr>
        <m:oMath>
          <m:r>
            <m:rPr>
              <m:sty m:val="i"/>
            </m:rPr>
            <m:t>w</m:t>
          </m:r>
        </m:oMath>
      </m:oMathPara>
      <w:r>
        <w:rPr/>
        <w:t xml:space="preserve">.</w:t>
      </w:r>
    </w:p>
    <w:p>
      <w:pPr>
        <w:spacing w:after="240" w:lineRule="exact"/>
      </w:pPr>
      <w:r>
        <w:rPr/>
        <w:t xml:space="preserve">To render it zero-knowledge, we can have the prover send Pedersen commitments to each element of </w:t>
      </w:r>
      <m:oMathPara>
        <m:oMathParaPr>
          <m:jc m:val="left"/>
        </m:oMathParaPr>
        <m:oMath>
          <m:r>
            <m:rPr>
              <m:sty m:val="i"/>
            </m:rPr>
            <m:t>w</m:t>
          </m:r>
        </m:oMath>
      </m:oMathPara>
      <w:r>
        <w:rPr/>
        <w:t xml:space="preserve"> and use Protocol 7 to prove knowledge of openings of each commitment, exactly as the prover did at the start of the zero-knowledge argument from the previous section. Then we can apply the GKR protocol to the claim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However, the prover's messages within the GKR protocol also leak information about the witness </w:t>
      </w:r>
      <m:oMathPara>
        <m:oMathParaPr>
          <m:jc m:val="left"/>
        </m:oMathParaPr>
        <m:oMath>
          <m:r>
            <m:rPr>
              <m:sty m:val="i"/>
            </m:rPr>
            <m:t>w</m:t>
          </m:r>
        </m:oMath>
      </m:oMathPara>
      <w:r>
        <w:rPr/>
        <w:t xml:space="preserve"> to the verifier, as the prover's messages all consist of low-degree univariate polynomials whose coefficients are derived from </w:t>
      </w:r>
      <m:oMathPara>
        <m:oMathParaPr>
          <m:jc m:val="left"/>
        </m:oMathParaPr>
        <m:oMath>
          <m:r>
            <m:rPr>
              <m:scr m:val="script"/>
            </m:rPr>
            <m:t>C</m:t>
          </m:r>
        </m:oMath>
      </m:oMathPara>
      <w:r>
        <w:rPr/>
        <w:t xml:space="preserve"> 's gate values when evaluated on </w:t>
      </w:r>
      <m:oMathPara>
        <m:oMathParaPr>
          <m:jc m:val="left"/>
        </m:oMathParaPr>
        <m:oMath>
          <m:r>
            <m:rPr>
              <m:sty m:val="i"/>
            </m:rPr>
            <m:t>w</m:t>
          </m:r>
        </m:oMath>
      </m:oMathPara>
      <w:r>
        <w:rPr/>
        <w:t xml:space="preserve">. To address this issue, we do not have the prover send the coefficients of these polynomials to the verifier "in the clear", but rather have the prover </w:t>
      </w:r>
      <m:oMathPara>
        <m:oMathParaPr>
          <m:jc m:val="left"/>
        </m:oMathParaPr>
        <m:oMath>
          <m:r>
            <m:rPr>
              <m:scr m:val="script"/>
            </m:rPr>
            <m:t>P</m:t>
          </m:r>
        </m:oMath>
      </m:oMathPara>
      <w:r>
        <w:rPr/>
        <w:t xml:space="preserve"> send Pedersen commitments to these coefficients and engage for each one in an invocation of Protocol77to prove that </w:t>
      </w:r>
      <m:oMathPara>
        <m:oMathParaPr>
          <m:jc m:val="left"/>
        </m:oMathParaPr>
        <m:oMath>
          <m:r>
            <m:rPr>
              <m:scr m:val="script"/>
            </m:rPr>
            <m:t>P</m:t>
          </m:r>
        </m:oMath>
      </m:oMathPara>
      <w:r>
        <w:rPr/>
        <w:t xml:space="preserve"> knows an opening of the commitment. In sum, when the argument system prover and verifier have finished simulating the GKR protocol, the argument system prover has sent Pedersen commitments to all entries of the witness </w:t>
      </w:r>
      <m:oMathPara>
        <m:oMathParaPr>
          <m:jc m:val="left"/>
        </m:oMathParaPr>
        <m:oMath>
          <m:r>
            <m:rPr>
              <m:sty m:val="i"/>
            </m:rPr>
            <m:t>w</m:t>
          </m:r>
        </m:oMath>
      </m:oMathPara>
      <w:r>
        <w:rPr/>
        <w:t xml:space="preserve"> and all entries of the GKR prover's messages.</w:t>
      </w:r>
    </w:p>
    <w:p>
      <w:pPr>
        <w:spacing w:after="240" w:lineRule="exact"/>
      </w:pPr>
      <w:r>
        <w:rPr/>
        <w:t xml:space="preserve">We now have to explain how the argument system verifier can confirm in zero-knowledge that the values inside these commitments would have convinced the GKR verifier to accept the claim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The idea is roughly that there is a circuit </w:t>
      </w:r>
      <m:oMathPara>
        <m:oMathParaPr>
          <m:jc m:val="left"/>
        </m:oMathParaPr>
        <m:oMath>
          <m:sSup>
            <m:sSupPr/>
            <m:e>
              <m:r>
                <m:rPr>
                  <m:scr m:val="script"/>
                </m:rPr>
                <m:t>C</m:t>
              </m:r>
            </m:e>
            <m:sup>
              <m:r>
                <m:rPr>
                  <m:sty m:val="p"/>
                </m:rPr>
                <m:t>′</m:t>
              </m:r>
            </m:sup>
          </m:sSup>
        </m:oMath>
      </m:oMathPara>
      <w:r>
        <w:rPr/>
        <w:t xml:space="preserve"> that takes as input the prover's messages in the GKR protocol (including the witness </w:t>
      </w:r>
      <m:oMathPara>
        <m:oMathParaPr>
          <m:jc m:val="left"/>
        </m:oMathParaPr>
        <m:oMath>
          <m:r>
            <m:rPr>
              <m:sty m:val="i"/>
            </m:rPr>
            <m:t>w</m:t>
          </m:r>
        </m:oMath>
      </m:oMathPara>
      <w:r>
        <w:rPr/>
        <w:t xml:space="preserve"> ), and such that (1) all of </w:t>
      </w:r>
      <m:oMathPara>
        <m:oMathParaPr>
          <m:jc m:val="left"/>
        </m:oMathParaPr>
        <m:oMath>
          <m:sSup>
            <m:sSupPr/>
            <m:e>
              <m:r>
                <m:rPr>
                  <m:scr m:val="script"/>
                </m:rPr>
                <m:t>C</m:t>
              </m:r>
            </m:e>
            <m:sup>
              <m:r>
                <m:rPr>
                  <m:sty m:val="p"/>
                </m:rPr>
                <m:t>′</m:t>
              </m:r>
            </m:sup>
          </m:sSup>
        </m:oMath>
      </m:oMathPara>
      <w:r>
        <w:rPr/>
        <w:t xml:space="preserve"> outputs are 1 if and only if the prover's messages would convince the GKR verifier to accept, and (2) </w:t>
      </w:r>
      <m:oMathPara>
        <m:oMathParaPr>
          <m:jc m:val="left"/>
        </m:oMathParaPr>
        <m:oMath>
          <m:sSup>
            <m:sSupPr/>
            <m:e>
              <m:r>
                <m:rPr>
                  <m:scr m:val="script"/>
                </m:rPr>
                <m:t>C</m:t>
              </m:r>
            </m:e>
            <m:sup>
              <m:r>
                <m:rPr>
                  <m:sty m:val="p"/>
                </m:rPr>
                <m:t>′</m:t>
              </m:r>
            </m:sup>
          </m:sSup>
        </m:oMath>
      </m:oMathPara>
      <w:r>
        <w:rPr/>
        <w:t xml:space="preserve"> contains </w:t>
      </w:r>
      <m:oMathPara>
        <m:oMathParaPr>
          <m:jc m:val="left"/>
        </m:oMathParaPr>
        <m:oMath>
          <m:r>
            <m:rPr>
              <m:sty m:val="i"/>
            </m:rPr>
            <m:t>O</m:t>
          </m:r>
          <m:r>
            <m:rPr>
              <m:sty m:val="p"/>
            </m:rPr>
            <m:t>(</m:t>
          </m:r>
          <m:r>
            <m:rPr>
              <m:sty m:val="i"/>
            </m:rPr>
            <m:t>d</m:t>
          </m:r>
          <m:r>
            <m:rPr>
              <m:sty m:val="p"/>
            </m:rPr>
            <m:t>log</m:t>
          </m:r>
          <m:r>
            <m:rPr>
              <m:sty m:val="p"/>
            </m:rPr>
            <m:t>⁡</m:t>
          </m:r>
          <m:r>
            <m:rPr>
              <m:sty m:val="p"/>
            </m:rPr>
            <m:t>|</m:t>
          </m:r>
          <m:r>
            <m:rPr>
              <m:scr m:val="script"/>
            </m:rPr>
            <m:t>C</m:t>
          </m:r>
          <m:r>
            <m:rPr>
              <m:sty m:val="p"/>
            </m:rPr>
            <m:t>|</m:t>
          </m:r>
          <m:r>
            <m:rPr>
              <m:sty m:val="p"/>
            </m:rPr>
            <m:t>+</m:t>
          </m:r>
          <m:r>
            <m:rPr>
              <m:sty m:val="p"/>
            </m:rPr>
            <m:t>|</m:t>
          </m:r>
          <m:r>
            <m:rPr>
              <m:sty m:val="i"/>
            </m:rPr>
            <m:t>w</m:t>
          </m:r>
          <m:r>
            <m:rPr>
              <m:sty m:val="p"/>
            </m:rPr>
            <m:t>|</m:t>
          </m:r>
          <m:r>
            <m:rPr>
              <m:sty m:val="p"/>
            </m:rPr>
            <m:t>)</m:t>
          </m:r>
        </m:oMath>
      </m:oMathPara>
      <w:r>
        <w:rPr/>
        <w:t xml:space="preserve"> addition and multiplication gates. Hence, we can apply the zero-knowledge argument of the previous section to the claim that </w:t>
      </w:r>
      <m:oMathPara>
        <m:oMathParaPr>
          <m:jc m:val="left"/>
        </m:oMathParaPr>
        <m:oMath>
          <m:sSup>
            <m:sSupPr/>
            <m:e>
              <m:r>
                <m:rPr>
                  <m:scr m:val="script"/>
                </m:rPr>
                <m:t>C</m:t>
              </m:r>
            </m:e>
            <m:sup>
              <m:r>
                <m:rPr>
                  <m:sty m:val="p"/>
                </m:rPr>
                <m:t>′</m:t>
              </m:r>
            </m:sup>
          </m:sSup>
        </m:oMath>
      </m:oMathPara>
      <w:r>
        <w:rPr/>
        <w:t xml:space="preserve"> outputs the all-1s vector. Recall that at the start of the argument system of the previous section applied to the claim </w:t>
      </w:r>
      <m:oMathPara>
        <m:oMathParaPr>
          <m:jc m:val="left"/>
        </m:oMathParaPr>
        <m:oMath>
          <m:sSup>
            <m:sSupPr/>
            <m:e>
              <m:r>
                <m:rPr>
                  <m:scr m:val="script"/>
                </m:rPr>
                <m:t>C</m:t>
              </m:r>
            </m:e>
            <m:sup>
              <m:r>
                <m:rPr>
                  <m:sty m:val="p"/>
                </m:rPr>
                <m:t>′</m:t>
              </m:r>
            </m:sup>
          </m:sSup>
          <m:d>
            <m:dPr>
              <m:begChr m:val="("/>
              <m:endChr m:val=")"/>
              <m:ctrlPr>
                <w:rPr>
                  <w:rFonts w:ascii="Cambria Math" w:hAnsi="Cambria Math"/>
                </w:rPr>
              </m:ctrlPr>
            </m:dPr>
            <m:e>
              <m:sSup>
                <m:sSupPr/>
                <m:e>
                  <m:r>
                    <m:rPr>
                      <m:sty m:val="i"/>
                    </m:rPr>
                    <m:t>w</m:t>
                  </m:r>
                </m:e>
                <m:sup>
                  <m:r>
                    <m:rPr>
                      <m:sty m:val="p"/>
                    </m:rPr>
                    <m:t>′</m:t>
                  </m:r>
                </m:sup>
              </m:sSup>
            </m:e>
          </m:d>
          <m:r>
            <m:rPr>
              <m:sty m:val="p"/>
            </m:rPr>
            <m:t>=</m:t>
          </m:r>
          <m:r>
            <m:rPr>
              <m:sty m:val="p"/>
            </m:rPr>
            <m:t>1</m:t>
          </m:r>
        </m:oMath>
      </m:oMathPara>
      <w:r>
        <w:rPr/>
        <w:t xml:space="preserve">, the prover sent commitments to each entry of </w:t>
      </w:r>
      <m:oMathPara>
        <m:oMathParaPr>
          <m:jc m:val="left"/>
        </m:oMathParaPr>
        <m:oMath>
          <m:sSup>
            <m:sSupPr/>
            <m:e>
              <m:r>
                <m:rPr>
                  <m:sty m:val="i"/>
                </m:rPr>
                <m:t>w</m:t>
              </m:r>
            </m:e>
            <m:sup>
              <m:r>
                <m:rPr>
                  <m:sty m:val="p"/>
                </m:rPr>
                <m:t>′</m:t>
              </m:r>
            </m:sup>
          </m:sSup>
        </m:oMath>
      </m:oMathPara>
      <w:r>
        <w:rPr/>
        <w:t xml:space="preserve">. In this case, </w:t>
      </w:r>
      <m:oMathPara>
        <m:oMathParaPr>
          <m:jc m:val="left"/>
        </m:oMathParaPr>
        <m:oMath>
          <m:sSup>
            <m:sSupPr/>
            <m:e>
              <m:r>
                <m:rPr>
                  <m:sty m:val="i"/>
                </m:rPr>
                <m:t>w</m:t>
              </m:r>
            </m:e>
            <m:sup>
              <m:r>
                <m:rPr>
                  <m:sty m:val="p"/>
                </m:rPr>
                <m:t>′</m:t>
              </m:r>
            </m:sup>
          </m:sSup>
        </m:oMath>
      </m:oMathPara>
      <w:r>
        <w:rPr/>
        <w:t xml:space="preserve"> consists of the witness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 and the prover's messages within the GKR protocol, and the argument system has already committed to these values (via the last sentence of the previous paragraph). By Property (2) of </w:t>
      </w:r>
      <m:oMathPara>
        <m:oMathParaPr>
          <m:jc m:val="left"/>
        </m:oMathParaPr>
        <m:oMath>
          <m:sSup>
            <m:sSupPr/>
            <m:e>
              <m:r>
                <m:rPr>
                  <m:scr m:val="script"/>
                </m:rPr>
                <m:t>C</m:t>
              </m:r>
            </m:e>
            <m:sup>
              <m:r>
                <m:rPr>
                  <m:sty m:val="p"/>
                </m:rPr>
                <m:t>′</m:t>
              </m:r>
            </m:sup>
          </m:sSup>
        </m:oMath>
      </m:oMathPara>
      <w:r>
        <w:rPr/>
        <w:t xml:space="preserve">, the total communication cost and verifier runtime of the zero-knowledge argument applied to </w:t>
      </w:r>
      <m:oMathPara>
        <m:oMathParaPr>
          <m:jc m:val="left"/>
        </m:oMathParaPr>
        <m:oMath>
          <m:sSup>
            <m:sSupPr/>
            <m:e>
              <m:r>
                <m:rPr>
                  <m:scr m:val="script"/>
                </m:rPr>
                <m:t>C</m:t>
              </m:r>
            </m:e>
            <m:sup>
              <m:r>
                <m:rPr>
                  <m:sty m:val="p"/>
                </m:rPr>
                <m:t>′</m:t>
              </m:r>
            </m:sup>
          </m:sSup>
        </m:oMath>
      </m:oMathPara>
      <w:r>
        <w:rPr/>
        <w:t xml:space="preserve"> is </w:t>
      </w:r>
      <m:oMathPara>
        <m:oMathParaPr>
          <m:jc m:val="left"/>
        </m:oMathParaPr>
        <m:oMath>
          <m:r>
            <m:rPr>
              <m:sty m:val="i"/>
            </m:rPr>
            <m:t>O</m:t>
          </m:r>
          <m:r>
            <m:rPr>
              <m:sty m:val="p"/>
            </m:rPr>
            <m:t>(</m:t>
          </m:r>
          <m:r>
            <m:rPr>
              <m:sty m:val="p"/>
            </m:rPr>
            <m:t>|</m:t>
          </m:r>
          <m:r>
            <m:rPr>
              <m:sty m:val="i"/>
            </m:rPr>
            <m:t>w</m:t>
          </m:r>
          <m:r>
            <m:rPr>
              <m:sty m:val="p"/>
            </m:rPr>
            <m:t>|</m:t>
          </m:r>
          <m:r>
            <m:rPr>
              <m:sty m:val="p"/>
            </m:rPr>
            <m:t>+</m:t>
          </m:r>
          <m:r>
            <m:rPr>
              <m:sty m:val="i"/>
            </m:rPr>
            <m:t>d</m:t>
          </m:r>
          <m:r>
            <m:rPr>
              <m:sty m:val="p"/>
            </m:rPr>
            <m:t>log</m:t>
          </m:r>
          <m:r>
            <m:rPr>
              <m:sty m:val="p"/>
            </m:rPr>
            <m:t>⁡</m:t>
          </m:r>
          <m:r>
            <m:rPr>
              <m:sty m:val="p"/>
            </m:rPr>
            <m:t>|</m:t>
          </m:r>
          <m:r>
            <m:rPr>
              <m:scr m:val="script"/>
            </m:rPr>
            <m:t>C</m:t>
          </m:r>
          <m:r>
            <m:rPr>
              <m:sty m:val="p"/>
            </m:rPr>
            <m:t>|</m:t>
          </m:r>
          <m:r>
            <m:rPr>
              <m:sty m:val="p"/>
            </m:rPr>
            <m:t>)</m:t>
          </m:r>
        </m:oMath>
      </m:oMathPara>
      <w:r>
        <w:rPr/>
        <w:t xml:space="preserve">.</w:t>
      </w:r>
    </w:p>
    <w:p>
      <w:pPr>
        <w:spacing w:after="240" w:lineRule="exact"/>
      </w:pPr>
      <w:r>
        <w:rPr/>
        <w:t xml:space="preserve">The argument for </w:t>
      </w:r>
      <m:oMathPara>
        <m:oMathParaPr>
          <m:jc m:val="left"/>
        </m:oMathParaPr>
        <m:oMath>
          <m:r>
            <m:rPr>
              <m:scr m:val="script"/>
            </m:rPr>
            <m:t>C</m:t>
          </m:r>
        </m:oMath>
      </m:oMathPara>
      <w:r>
        <w:rPr/>
        <w:t xml:space="preserve"> is easily seen to be complete and honest-verifier zero-knowledge (since it consists of the sequential application of honest-verifier zero-knowledge argument systems). To formally prove that it is knowledge sound, one needs to show that, given any argument system prover </w:t>
      </w:r>
      <m:oMathPara>
        <m:oMathParaPr>
          <m:jc m:val="left"/>
        </m:oMathParaPr>
        <m:oMath>
          <m:r>
            <m:rPr>
              <m:scr m:val="script"/>
            </m:rPr>
            <m:t>P</m:t>
          </m:r>
        </m:oMath>
      </m:oMathPara>
      <w:r>
        <w:rPr/>
        <w:t xml:space="preserve"> that runs in polynomial time and causes the argument system verifier to accept with non-negligible probability, one can extract a witness </w:t>
      </w:r>
      <m:oMathPara>
        <m:oMathParaPr>
          <m:jc m:val="left"/>
        </m:oMathParaPr>
        <m:oMath>
          <m:r>
            <m:rPr>
              <m:sty m:val="i"/>
            </m:rPr>
            <m:t>w</m:t>
          </m:r>
        </m:oMath>
      </m:oMathPara>
      <w:r>
        <w:rPr/>
        <w:t xml:space="preserve"> and a prover strategy </w:t>
      </w:r>
      <m:oMathPara>
        <m:oMathParaPr>
          <m:jc m:val="left"/>
        </m:oMathParaPr>
        <m:oMath>
          <m:sSup>
            <m:sSupPr/>
            <m:e>
              <m:r>
                <m:rPr>
                  <m:scr m:val="script"/>
                </m:rPr>
                <m:t>P</m:t>
              </m:r>
            </m:e>
            <m:sup>
              <m:r>
                <m:rPr>
                  <m:sty m:val="p"/>
                </m:rPr>
                <m:t>′</m:t>
              </m:r>
            </m:sup>
          </m:sSup>
        </m:oMath>
      </m:oMathPara>
      <w:r>
        <w:rPr/>
        <w:t xml:space="preserve"> for the GKR protocol applied to the claim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that causes the GKR verifier to accept with high probability. Soundness of the GKR protocol then implies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The witness </w:t>
      </w:r>
      <m:oMathPara>
        <m:oMathParaPr>
          <m:jc m:val="left"/>
        </m:oMathParaPr>
        <m:oMath>
          <m:r>
            <m:rPr>
              <m:sty m:val="i"/>
            </m:rPr>
            <m:t>w</m:t>
          </m:r>
        </m:oMath>
      </m:oMathPara>
      <w:r>
        <w:rPr/>
        <w:t xml:space="preserve"> can be extracted from </w:t>
      </w:r>
      <m:oMathPara>
        <m:oMathParaPr>
          <m:jc m:val="left"/>
        </m:oMathParaPr>
        <m:oMath>
          <m:r>
            <m:rPr>
              <m:scr m:val="script"/>
            </m:rPr>
            <m:t>P</m:t>
          </m:r>
        </m:oMath>
      </m:oMathPara>
      <w:r>
        <w:rPr/>
        <w:t xml:space="preserve"> as in the previous section via the special soundness of Protocol 7 . In each round of the GKR protocol, the message to be sent by the GKR prover </w:t>
      </w:r>
      <m:oMathPara>
        <m:oMathParaPr>
          <m:jc m:val="left"/>
        </m:oMathParaPr>
        <m:oMath>
          <m:r>
            <m:rPr>
              <m:scr m:val="script"/>
            </m:rPr>
            <m:t>P</m:t>
          </m:r>
        </m:oMath>
      </m:oMathPara>
      <w:r>
        <w:rPr/>
        <w:t xml:space="preserve"> ' in response to the GKR verifier's challenge can also be extracted from the commitments sent by the argument system prover </w:t>
      </w:r>
      <m:oMathPara>
        <m:oMathParaPr>
          <m:jc m:val="left"/>
        </m:oMathParaPr>
        <m:oMath>
          <m:r>
            <m:rPr>
              <m:scr m:val="script"/>
            </m:rPr>
            <m:t>P</m:t>
          </m:r>
        </m:oMath>
      </m:oMathPara>
      <w:r>
        <w:rPr/>
        <w:t xml:space="preserve"> in response to the same challenge, because Protocol 7 was invoked in each round of the argument system to prove that </w:t>
      </w:r>
      <m:oMathPara>
        <m:oMathParaPr>
          <m:jc m:val="left"/>
        </m:oMathParaPr>
        <m:oMath>
          <m:sSup>
            <m:sSupPr/>
            <m:e>
              <m:r>
                <m:rPr>
                  <m:scr m:val="script"/>
                </m:rPr>
                <m:t>P</m:t>
              </m:r>
            </m:e>
            <m:sup>
              <m:r>
                <m:rPr>
                  <m:sty m:val="p"/>
                </m:rPr>
                <m:t>′</m:t>
              </m:r>
            </m:sup>
          </m:sSup>
        </m:oMath>
      </m:oMathPara>
      <w:r>
        <w:rPr/>
        <w:t xml:space="preserve"> knows openings to every commitment sent.</w:t>
      </w:r>
    </w:p>
    <w:p>
      <w:pPr>
        <w:spacing w:after="240" w:lineRule="exact"/>
      </w:pPr>
      <w:r>
        <w:rPr/>
        <w:t xml:space="preserve">The probability that the GKR verifier accepts when interacting with </w:t>
      </w:r>
      <m:oMathPara>
        <m:oMathParaPr>
          <m:jc m:val="left"/>
        </m:oMathParaPr>
        <m:oMath>
          <m:sSup>
            <m:sSupPr/>
            <m:e>
              <m:r>
                <m:rPr>
                  <m:scr m:val="script"/>
                </m:rPr>
                <m:t>P</m:t>
              </m:r>
            </m:e>
            <m:sup>
              <m:r>
                <m:rPr>
                  <m:sty m:val="p"/>
                </m:rPr>
                <m:t>′</m:t>
              </m:r>
            </m:sup>
          </m:sSup>
        </m:oMath>
      </m:oMathPara>
      <w:r>
        <w:rPr/>
        <w:t xml:space="preserve"> is analyzed by exploiting the fact that the GKR verifier's checks on the committed messages sent by </w:t>
      </w:r>
      <m:oMathPara>
        <m:oMathParaPr>
          <m:jc m:val="left"/>
        </m:oMathParaPr>
        <m:oMath>
          <m:sSup>
            <m:sSupPr/>
            <m:e>
              <m:r>
                <m:rPr>
                  <m:scr m:val="script"/>
                </m:rPr>
                <m:t>P</m:t>
              </m:r>
            </m:e>
            <m:sup>
              <m:r>
                <m:rPr>
                  <m:sty m:val="p"/>
                </m:rPr>
                <m:t>′</m:t>
              </m:r>
            </m:sup>
          </m:sSup>
        </m:oMath>
      </m:oMathPara>
      <w:r>
        <w:rPr/>
        <w:t xml:space="preserve"> are performed by applying the zeroknowledge proof of knowledge of the previous section to </w:t>
      </w:r>
      <m:oMathPara>
        <m:oMathParaPr>
          <m:jc m:val="left"/>
        </m:oMathParaPr>
        <m:oMath>
          <m:sSup>
            <m:sSupPr/>
            <m:e>
              <m:r>
                <m:rPr>
                  <m:scr m:val="script"/>
                </m:rPr>
                <m:t>C</m:t>
              </m:r>
            </m:e>
            <m:sup>
              <m:r>
                <m:rPr>
                  <m:sty m:val="p"/>
                </m:rPr>
                <m:t>′</m:t>
              </m:r>
            </m:sup>
          </m:sSup>
        </m:oMath>
      </m:oMathPara>
      <w:r>
        <w:rPr/>
        <w:t xml:space="preserve">. Specifically, soundness of the argument system applied to </w:t>
      </w:r>
      <m:oMathPara>
        <m:oMathParaPr>
          <m:jc m:val="left"/>
        </m:oMathParaPr>
        <m:oMath>
          <m:sSup>
            <m:sSupPr/>
            <m:e>
              <m:r>
                <m:rPr>
                  <m:scr m:val="script"/>
                </m:rPr>
                <m:t>C</m:t>
              </m:r>
            </m:e>
            <m:sup>
              <m:r>
                <m:rPr>
                  <m:sty m:val="p"/>
                </m:rPr>
                <m:t>′</m:t>
              </m:r>
            </m:sup>
          </m:sSup>
        </m:oMath>
      </m:oMathPara>
      <w:r>
        <w:rPr/>
        <w:t xml:space="preserve"> ensures that whenever </w:t>
      </w:r>
      <m:oMathPara>
        <m:oMathParaPr>
          <m:jc m:val="left"/>
        </m:oMathParaPr>
        <m:oMath>
          <m:r>
            <m:rPr>
              <m:scr m:val="script"/>
            </m:rPr>
            <m:t>P</m:t>
          </m:r>
        </m:oMath>
      </m:oMathPara>
      <w:r>
        <w:rPr/>
        <w:t xml:space="preserve"> convinces the argument system verifier to accept, </w:t>
      </w:r>
      <m:oMathPara>
        <m:oMathParaPr>
          <m:jc m:val="left"/>
        </m:oMathParaPr>
        <m:oMath>
          <m:sSup>
            <m:sSupPr/>
            <m:e>
              <m:r>
                <m:rPr>
                  <m:scr m:val="script"/>
                </m:rPr>
                <m:t>P</m:t>
              </m:r>
            </m:e>
            <m:sup>
              <m:r>
                <m:rPr>
                  <m:sty m:val="p"/>
                </m:rPr>
                <m:t>′</m:t>
              </m:r>
            </m:sup>
          </m:sSup>
        </m:oMath>
      </m:oMathPara>
      <w:r>
        <w:rPr/>
        <w:t xml:space="preserve"> convinces the GKR verifier to accept (up to the negligible probability with which a polynomial time adversary is able to break binding property of the commitment scheme).</w:t>
      </w:r>
    </w:p>
    <w:p>
      <w:pPr>
        <w:spacing w:after="240" w:lineRule="exact"/>
      </w:pPr>
      <w:r>
        <w:rPr/>
        <w:t xml:space="preserve">To summarize, in the above argument system, we essentially applied the commit-and-prove zero-knowledge argument of Section 13.1 not to </w:t>
      </w:r>
      <m:oMathPara>
        <m:oMathParaPr>
          <m:jc m:val="left"/>
        </m:oMathParaPr>
        <m:oMath>
          <m:r>
            <m:rPr>
              <m:scr m:val="script"/>
            </m:rPr>
            <m:t>C</m:t>
          </m:r>
        </m:oMath>
      </m:oMathPara>
      <w:r>
        <w:rPr/>
        <w:t xml:space="preserve"> itself, but rather to the verifier in the GKR protocol applied to check the claim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p>
    <w:p>
      <w:pPr>
        <w:spacing w:after="240" w:lineRule="exact"/>
      </w:pPr>
      <w:r>
        <w:rPr/>
        <w:t xml:space="preserve">Reducing the dependence on witness size below linear. The argument system just described has communication complexity that grows linearly with </w:t>
      </w:r>
      <m:oMathPara>
        <m:oMathParaPr>
          <m:jc m:val="left"/>
        </m:oMathParaPr>
        <m:oMath>
          <m:r>
            <m:rPr>
              <m:sty m:val="p"/>
            </m:rPr>
            <m:t>|</m:t>
          </m:r>
          <m:r>
            <m:rPr>
              <m:sty m:val="i"/>
            </m:rPr>
            <m:t>w</m:t>
          </m:r>
          <m:r>
            <m:rPr>
              <m:sty m:val="p"/>
            </m:rPr>
            <m:t>|</m:t>
          </m:r>
        </m:oMath>
      </m:oMathPara>
      <w:r>
        <w:rPr/>
        <w:t xml:space="preserve">, because the prover sends a hiding commitment to each entry of </w:t>
      </w:r>
      <m:oMathPara>
        <m:oMathParaPr>
          <m:jc m:val="left"/>
        </m:oMathParaPr>
        <m:oMath>
          <m:r>
            <m:rPr>
              <m:sty m:val="i"/>
            </m:rPr>
            <m:t>w</m:t>
          </m:r>
        </m:oMath>
      </m:oMathPara>
      <w:r>
        <w:rPr/>
        <w:t xml:space="preserve"> and proves in zero-knowledge that it knows openings to each commitment. The next chapter describes several practical polynomial commitment schemes. Rather than committing to each entry of </w:t>
      </w:r>
      <m:oMathPara>
        <m:oMathParaPr>
          <m:jc m:val="left"/>
        </m:oMathParaPr>
        <m:oMath>
          <m:r>
            <m:rPr>
              <m:sty m:val="i"/>
            </m:rPr>
            <m:t>w</m:t>
          </m:r>
        </m:oMath>
      </m:oMathPara>
      <w:r>
        <w:rPr/>
        <w:t xml:space="preserve"> individually, the prover could commit to the multilinear extension </w:t>
      </w:r>
      <m:oMathPara>
        <m:oMathParaPr>
          <m:jc m:val="left"/>
        </m:oMathParaPr>
        <m:oMath>
          <m:acc>
            <m:accPr>
              <m:chr m:val="̃"/>
            </m:accPr>
            <m:e>
              <m:r>
                <m:rPr>
                  <m:sty m:val="i"/>
                </m:rPr>
                <m:t>w</m:t>
              </m:r>
            </m:e>
          </m:acc>
        </m:oMath>
      </m:oMathPara>
      <w:r>
        <w:rPr/>
        <w:t xml:space="preserve"> of </w:t>
      </w:r>
      <m:oMathPara>
        <m:oMathParaPr>
          <m:jc m:val="left"/>
        </m:oMathParaPr>
        <m:oMath>
          <m:r>
            <m:rPr>
              <m:sty m:val="i"/>
            </m:rPr>
            <m:t>w</m:t>
          </m:r>
        </m:oMath>
      </m:oMathPara>
      <w:r>
        <w:rPr/>
        <w:t xml:space="preserve"> using an extractable polynomial commitment scheme as outlined in Section 7.3, and thereby reduce the dependence on the proof length on </w:t>
      </w:r>
      <m:oMathPara>
        <m:oMathParaPr>
          <m:jc m:val="left"/>
        </m:oMathParaPr>
        <m:oMath>
          <m:r>
            <m:rPr>
              <m:sty m:val="p"/>
            </m:rPr>
            <m:t>|</m:t>
          </m:r>
          <m:r>
            <m:rPr>
              <m:sty m:val="i"/>
            </m:rPr>
            <m:t>w</m:t>
          </m:r>
          <m:r>
            <m:rPr>
              <m:sty m:val="p"/>
            </m:rPr>
            <m:t>|</m:t>
          </m:r>
        </m:oMath>
      </m:oMathPara>
      <w:r>
        <w:rPr/>
        <w:t xml:space="preserve"> from linear to sublinear or even logarithmic. (More precisely, to ensure zero-knowledge, the polynomial commitment scheme should be hiding, and during its evaluation phase it should reveal to the verifier a hiding commitment to </w:t>
      </w:r>
      <m:oMathPara>
        <m:oMathParaPr>
          <m:jc m:val="left"/>
        </m:oMathParaPr>
        <m:oMath>
          <m:acc>
            <m:accPr>
              <m:chr m:val="̃"/>
            </m:accPr>
            <m:e>
              <m:r>
                <m:rPr>
                  <m:sty m:val="i"/>
                </m:rPr>
                <m:t>w</m:t>
              </m:r>
            </m:e>
          </m:acc>
          <m:r>
            <m:rPr>
              <m:sty m:val="p"/>
            </m:rPr>
            <m:t>(</m:t>
          </m:r>
          <m:r>
            <m:rPr>
              <m:sty m:val="i"/>
            </m:rPr>
            <m:t>z</m:t>
          </m:r>
          <m:r>
            <m:rPr>
              <m:sty m:val="p"/>
            </m:rPr>
            <m:t>)</m:t>
          </m:r>
        </m:oMath>
      </m:oMathPara>
      <w:r>
        <w:rPr/>
        <w:t xml:space="preserve"> for any point </w:t>
      </w:r>
      <m:oMathPara>
        <m:oMathParaPr>
          <m:jc m:val="left"/>
        </m:oMathParaPr>
        <m:oMath>
          <m:r>
            <m:rPr>
              <m:sty m:val="i"/>
            </m:rPr>
            <m:t>z</m:t>
          </m:r>
        </m:oMath>
      </m:oMathPara>
      <w:r>
        <w:rPr/>
        <w:t xml:space="preserve"> chosen by the verifier. See for example the multilinear polynomial commitment scheme in Section 14.3 ,</w:t>
      </w:r>
    </w:p>
    <w:p>
      <w:pPr>
        <w:spacing w:after="240" w:lineRule="exact"/>
      </w:pPr>
      <w:r>
        <w:rPr/>
        <w:t xml:space="preserve">This same approach also transforms the succinct MIP-derived argument of Section 8.3 into a zeroknowledge one. Specifically, after having the argument system prover first commit to the multilinear polynomial </w:t>
      </w:r>
      <m:oMathPara>
        <m:oMathParaPr>
          <m:jc m:val="left"/>
        </m:oMathParaPr>
        <m:oMath>
          <m:r>
            <m:rPr>
              <m:sty m:val="i"/>
            </m:rPr>
            <m:t>Z</m:t>
          </m:r>
        </m:oMath>
      </m:oMathPara>
      <w:r>
        <w:rPr/>
        <w:t xml:space="preserve"> claimed to extend a valid circuit transcript (with a hiding commitment scheme), the prover and verifier then simulate the MIP verifier's interactions with the first MIP prover, but with the prover sending Pedersen commitments to the MIP prover's messages rather than the messages themselves, and proves in zero-knowledge that it knows openings for the commitments. The argument system verifier then confirms in zero-knowledge that the values inside these commitments would have convinced the MIP verifier to accept the claim.</w:t>
      </w:r>
    </w:p>
    <w:p>
      <w:pPr>
        <w:spacing w:after="240" w:lineRule="exact"/>
      </w:pPr>
      <w:r>
        <w:rPr/>
        <w:t xml:space="preserve">The ideas in this section and the previous section were introduced by Cramer and Damgård [CD98] and first implemented and rendered practical via optimizations in </w:t>
      </w:r>
      <m:oMathPara>
        <m:oMathParaPr>
          <m:jc m:val="left"/>
        </m:oMathParaPr>
        <m:oMath>
          <m:d>
            <m:dPr>
              <m:begChr m:val="["/>
              <m:endChr m:val=""/>
              <m:ctrlPr>
                <w:rPr>
                  <w:rFonts w:ascii="Cambria Math" w:hAnsi="Cambria Math"/>
                </w:rPr>
              </m:ctrlPr>
            </m:dPr>
            <m:e>
              <m:sSup>
                <m:sSupPr/>
                <m:e>
                  <m:r>
                    <m:rPr>
                      <m:sty m:val="p"/>
                    </m:rPr>
                    <m:t>W</m:t>
                  </m:r>
                  <m:r>
                    <m:rPr>
                      <m:sty m:val="p"/>
                    </m:rPr>
                    <m:t>T</m:t>
                  </m:r>
                  <m:r>
                    <m:rPr>
                      <m:sty m:val="p"/>
                    </m:rPr>
                    <m:t>S</m:t>
                  </m:r>
                </m:e>
                <m:sup>
                  <m:r>
                    <m:rPr>
                      <m:sty m:val="p"/>
                    </m:rPr>
                    <m:t>+</m:t>
                  </m:r>
                </m:sup>
              </m:sSup>
              <m:r>
                <m:rPr>
                  <m:sty m:val="p"/>
                </m:rPr>
                <m:t>18</m:t>
              </m:r>
              <m:r>
                <m:rPr>
                  <m:sty m:val="p"/>
                </m:rPr>
                <m:t>,</m:t>
              </m:r>
              <m:sSup>
                <m:sSupPr/>
                <m:e>
                  <m:r>
                    <m:rPr>
                      <m:sty m:val="p"/>
                    </m:rPr>
                    <m:t>Z</m:t>
                  </m:r>
                  <m:r>
                    <m:rPr>
                      <m:sty m:val="p"/>
                    </m:rPr>
                    <m:t>G</m:t>
                  </m:r>
                  <m:r>
                    <m:rPr>
                      <m:sty m:val="p"/>
                    </m:rPr>
                    <m:t>K</m:t>
                  </m:r>
                </m:e>
                <m:sup>
                  <m:r>
                    <m:rPr>
                      <m:sty m:val="p"/>
                    </m:rPr>
                    <m:t>+</m:t>
                  </m:r>
                </m:sup>
              </m:sSup>
              <m:r>
                <m:rPr>
                  <m:sty m:val="p"/>
                </m:rPr>
                <m:t>17</m:t>
              </m:r>
              <m:r>
                <m:rPr>
                  <m:nor/>
                </m:rPr>
                <m:t xml:space="preserve"> </m:t>
              </m:r>
              <m:r>
                <m:rPr>
                  <m:sty m:val="p"/>
                </m:rPr>
                <m:t>b</m:t>
              </m:r>
            </m:e>
          </m:d>
        </m:oMath>
      </m:oMathPara>
      <w:r>
        <w:rPr/>
        <w:t xml:space="preserve">, Set20].</w:t>
      </w:r>
    </w:p>
    <w:p>
      <w:pPr>
        <w:spacing w:line="330" w:before="240" w:lineRule="exact"/>
      </w:pPr>
      <w:r>
        <w:rPr>
          <w:b/>
          <w:sz w:val="33"/>
        </w:rPr>
        <w:t xml:space="preserve">31.</w:t>
      </w:r>
      <w:r>
        <w:rPr>
          <w:b/>
          <w:sz w:val="33"/>
        </w:rPr>
        <w:t xml:space="preserve">3.</w:t>
      </w:r>
      <w:r>
        <w:rPr>
          <w:b/>
          <w:sz w:val="33"/>
        </w:rPr>
        <w:t xml:space="preserve"> Zero-Knowledge via Masking Polynomials</w:t>
      </w:r>
    </w:p>
    <w:p>
      <w:pPr>
        <w:spacing w:after="240" w:lineRule="exact"/>
      </w:pPr>
      <w:r>
        <w:rPr/>
        <w:t xml:space="preserve">The preceding section (Section 13.2) gave a generic technique for transforming any IP into a zero-knowledge argument: the argument system prover mimics the IP prover, but rather than sending the IP prover's messages in the clear, it sends hiding commitments to those messages, and proves in zero-knowledge that it knows how to open the commitments. At the end of the protocol, the argument system prover establishes in zero-knowledge that the committed messages would have caused the IP verifier to accept; this is done efficiently by exploiting homomorphism properties of the commitments.</w:t>
      </w:r>
    </w:p>
    <w:p>
      <w:pPr>
        <w:spacing w:after="240" w:lineRule="exact"/>
      </w:pPr>
      <w:r>
        <w:rPr/>
        <w:t xml:space="preserve">In this section, we discuss another technique for transforming any IP into a zero-knowledge argument. The technique makes use of any extractable polynomial commitment scheme, meaning that we assume the prover is able to cryptographically bind itself to a desired polynomial </w:t>
      </w:r>
      <m:oMathPara>
        <m:oMathParaPr>
          <m:jc m:val="left"/>
        </m:oMathParaPr>
        <m:oMath>
          <m:r>
            <m:rPr>
              <m:sty m:val="i"/>
            </m:rPr>
            <m:t>p</m:t>
          </m:r>
        </m:oMath>
      </m:oMathPara>
      <w:r>
        <w:rPr/>
        <w:t xml:space="preserve">, and later the verifier can force the prover to reveal the evaluation </w:t>
      </w:r>
      <m:oMathPara>
        <m:oMathParaPr>
          <m:jc m:val="left"/>
        </m:oMathParaPr>
        <m:oMath>
          <m:r>
            <m:rPr>
              <m:sty m:val="i"/>
            </m:rPr>
            <m:t>p</m:t>
          </m:r>
          <m:r>
            <m:rPr>
              <m:sty m:val="p"/>
            </m:rPr>
            <m:t>(</m:t>
          </m:r>
          <m:r>
            <m:rPr>
              <m:sty m:val="i"/>
            </m:rPr>
            <m:t>r</m:t>
          </m:r>
          <m:r>
            <m:rPr>
              <m:sty m:val="p"/>
            </m:rPr>
            <m:t>)</m:t>
          </m:r>
        </m:oMath>
      </m:oMathPara>
      <w:r>
        <w:rPr/>
        <w:t xml:space="preserve"> for a random input </w:t>
      </w:r>
      <m:oMathPara>
        <m:oMathParaPr>
          <m:jc m:val="left"/>
        </m:oMathParaPr>
        <m:oMath>
          <m:r>
            <m:rPr>
              <m:sty m:val="i"/>
            </m:rPr>
            <m:t>r</m:t>
          </m:r>
        </m:oMath>
      </m:oMathPara>
      <w:r>
        <w:rPr/>
        <w:t xml:space="preserve"> to </w:t>
      </w:r>
      <m:oMathPara>
        <m:oMathParaPr>
          <m:jc m:val="left"/>
        </m:oMathParaPr>
        <m:oMath>
          <m:r>
            <m:rPr>
              <m:sty m:val="i"/>
            </m:rPr>
            <m:t>p</m:t>
          </m:r>
        </m:oMath>
      </m:oMathPara>
      <w:r>
        <w:rPr/>
        <w:t xml:space="preserve"> of the verifier's choosing. Suppose further that the polynomial commitment scheme is zero-knowledge, meaning that the verifier learns nothing about </w:t>
      </w:r>
      <m:oMathPara>
        <m:oMathParaPr>
          <m:jc m:val="left"/>
        </m:oMathParaPr>
        <m:oMath>
          <m:r>
            <m:rPr>
              <m:sty m:val="i"/>
            </m:rPr>
            <m:t>p</m:t>
          </m:r>
        </m:oMath>
      </m:oMathPara>
      <w:r>
        <w:rPr/>
        <w:t xml:space="preserve"> from the commitment, and the evaluation phase reveals no information about </w:t>
      </w:r>
      <m:oMathPara>
        <m:oMathParaPr>
          <m:jc m:val="left"/>
        </m:oMathParaPr>
        <m:oMath>
          <m:r>
            <m:rPr>
              <m:sty m:val="i"/>
            </m:rPr>
            <m:t>p</m:t>
          </m:r>
        </m:oMath>
      </m:oMathPara>
      <w:r>
        <w:rPr/>
        <w:t xml:space="preserve"> to the verifier other than the evaluation </w:t>
      </w:r>
      <m:oMathPara>
        <m:oMathParaPr>
          <m:jc m:val="left"/>
        </m:oMathParaPr>
        <m:oMath>
          <m:r>
            <m:rPr>
              <m:sty m:val="i"/>
            </m:rPr>
            <m:t>p</m:t>
          </m:r>
          <m:r>
            <m:rPr>
              <m:sty m:val="p"/>
            </m:rPr>
            <m:t>(</m:t>
          </m:r>
          <m:r>
            <m:rPr>
              <m:sty m:val="i"/>
            </m:rPr>
            <m:t>r</m:t>
          </m:r>
          <m:r>
            <m:rPr>
              <m:sty m:val="p"/>
            </m:rPr>
            <m:t>)</m:t>
          </m:r>
        </m:oMath>
      </m:oMathPara>
      <w:r>
        <w:rPr/>
        <w:t xml:space="preserve">. One benefit of this technique is that if the polynomial commitment scheme is binding even against quantum cheating provers, then the resulting zero-knowledge argument is also plausibly post-quantum sound. For example, the FRI-based polynomial commitment scheme of Section 10.4.2 is plausibly sound against cheating provers that can run polynomial time quantum algorithms </w:t>
      </w:r>
      <m:oMathPara>
        <m:oMathParaPr>
          <m:jc m:val="left"/>
        </m:oMathParaPr>
        <m:oMath>
          <m:sSup>
            <m:sSupPr/>
            <m:e>
              <m:r>
                <m:t xml:space="preserve"> </m:t>
              </m:r>
            </m:e>
            <m:sup>
              <m:r>
                <m:rPr>
                  <m:sty m:val="p"/>
                </m:rPr>
                <m:t>164</m:t>
              </m:r>
            </m:sup>
          </m:sSup>
        </m:oMath>
      </m:oMathPara>
      <w:r>
        <w:rPr/>
        <w:t xml:space="preserve"> In contrast, any protocol (such as that of the last section) that makes use of Pedersen commitments is not post-quantum sound, because Pedersen commitments are only binding if the discrete logarithm problem is intractable, and quantum computers can compute discrete logarithms in polynomial time.</w:t>
      </w:r>
    </w:p>
    <w:p>
      <w:pPr>
        <w:spacing w:after="240" w:lineRule="exact"/>
      </w:pPr>
      <w:r>
        <w:rPr/>
        <w:t xml:space="preserve">Another zero-knowledge sum-check protocol. Consider applying the sum-check protocol to an </w:t>
      </w:r>
      <m:oMathPara>
        <m:oMathParaPr>
          <m:jc m:val="left"/>
        </m:oMathParaPr>
        <m:oMath>
          <m:r>
            <m:rPr>
              <m:sty m:val="i"/>
            </m:rPr>
            <m:t>ℓ</m:t>
          </m:r>
        </m:oMath>
      </m:oMathPara>
      <w:r>
        <w:rPr/>
        <w:t xml:space="preserve">-variate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to check the prover's claim that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g</m:t>
          </m:r>
          <m:r>
            <m:rPr>
              <m:sty m:val="p"/>
            </m:rPr>
            <m:t>(</m:t>
          </m:r>
          <m:r>
            <m:rPr>
              <m:sty m:val="i"/>
            </m:rPr>
            <m:t>x</m:t>
          </m:r>
          <m:r>
            <m:rPr>
              <m:sty m:val="p"/>
            </m:rPr>
            <m:t>)</m:t>
          </m:r>
        </m:oMath>
      </m:oMathPara>
      <w:r>
        <w:rPr/>
        <w:t xml:space="preserve"> equals some value </w:t>
      </w:r>
      <m:oMathPara>
        <m:oMathParaPr>
          <m:jc m:val="left"/>
        </m:oMathParaPr>
        <m:oMath>
          <m:r>
            <m:rPr>
              <m:sty m:val="i"/>
            </m:rPr>
            <m:t>G</m:t>
          </m:r>
        </m:oMath>
      </m:oMathPara>
      <w:r>
        <w:rPr/>
        <w:t xml:space="preserve">. Let us assume that the verifier has oracle access to </w:t>
      </w:r>
      <m:oMathPara>
        <m:oMathParaPr>
          <m:jc m:val="left"/>
        </m:oMathParaPr>
        <m:oMath>
          <m:r>
            <m:rPr>
              <m:sty m:val="i"/>
            </m:rPr>
            <m:t>g</m:t>
          </m:r>
        </m:oMath>
      </m:oMathPara>
      <w:r>
        <w:rPr/>
        <w:t xml:space="preserve">, in the sense that for any point </w:t>
      </w:r>
      <m:oMathPara>
        <m:oMathParaPr>
          <m:jc m:val="left"/>
        </m:oMathParaPr>
        <m:oMath>
          <m:r>
            <m:rPr>
              <m:sty m:val="i"/>
            </m:rPr>
            <m:t>r</m:t>
          </m:r>
          <m:r>
            <m:rPr>
              <m:sty m:val="p"/>
            </m:rPr>
            <m:t>∈</m:t>
          </m:r>
          <m:sSup>
            <m:sSupPr/>
            <m:e>
              <m:r>
                <m:rPr>
                  <m:scr m:val="double-struck"/>
                </m:rPr>
                <m:t>F</m:t>
              </m:r>
            </m:e>
            <m:sup>
              <m:r>
                <m:rPr>
                  <m:sty m:val="i"/>
                </m:rPr>
                <m:t>ℓ</m:t>
              </m:r>
            </m:sup>
          </m:sSup>
        </m:oMath>
      </m:oMathPara>
      <w:r>
        <w:rPr/>
        <w:t xml:space="preserve">, the verifier can obtain </w:t>
      </w:r>
      <m:oMathPara>
        <m:oMathParaPr>
          <m:jc m:val="left"/>
        </m:oMathParaPr>
        <m:oMath>
          <m:r>
            <m:rPr>
              <m:sty m:val="i"/>
            </m:rPr>
            <m:t>g</m:t>
          </m:r>
          <m:r>
            <m:rPr>
              <m:sty m:val="p"/>
            </m:rPr>
            <m:t>(</m:t>
          </m:r>
          <m:r>
            <m:rPr>
              <m:sty m:val="i"/>
            </m:rPr>
            <m:t>r</m:t>
          </m:r>
          <m:r>
            <m:rPr>
              <m:sty m:val="p"/>
            </m:rPr>
            <m:t>)</m:t>
          </m:r>
        </m:oMath>
      </m:oMathPara>
      <w:r>
        <w:rPr/>
        <w:t xml:space="preserve"> with one query to the oracle. Recall (Section 4.1) that the sum-check protocol consists of </w:t>
      </w:r>
      <m:oMathPara>
        <m:oMathParaPr>
          <m:jc m:val="left"/>
        </m:oMathParaPr>
        <m:oMath>
          <m:r>
            <m:rPr>
              <m:sty m:val="i"/>
            </m:rPr>
            <m:t>ℓ</m:t>
          </m:r>
        </m:oMath>
      </m:oMathPara>
      <w:r>
        <w:rPr/>
        <w:t xml:space="preserve"> rounds, where the honest prover's message in each round </w:t>
      </w:r>
      <m:oMathPara>
        <m:oMathParaPr>
          <m:jc m:val="left"/>
        </m:oMathParaPr>
        <m:oMath>
          <m:r>
            <m:rPr>
              <m:sty m:val="i"/>
            </m:rPr>
            <m:t>i</m:t>
          </m:r>
        </m:oMath>
      </m:oMathPara>
      <w:r>
        <w:rPr/>
        <w:t xml:space="preserve"> is a univariate polynomial of degree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derived from </w:t>
      </w:r>
      <m:oMathPara>
        <m:oMathParaPr>
          <m:jc m:val="left"/>
        </m:oMathParaPr>
        <m:oMath>
          <m:r>
            <m:rPr>
              <m:sty m:val="i"/>
            </m:rPr>
            <m:t>g</m:t>
          </m:r>
        </m:oMath>
      </m:oMathPara>
      <w:r>
        <w:rPr/>
        <w:t xml:space="preserve">, namely</w:t>
      </w:r>
    </w:p>
    <w:p>
      <w:pPr>
        <w:spacing w:after="240" w:lineRule="exact"/>
      </w:pPr>
      <m:oMathPara>
        <m:oMath>
          <m:nary>
            <m:naryPr>
              <m:chr m:val="∑"/>
              <m:limLoc m:val="undOvr"/>
              <m:grow m:val="1"/>
              <m:supHide m:val="1"/>
            </m:naryPr>
            <m:sub>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r>
                <m:rPr>
                  <m:sty m:val="p"/>
                </m:rPr>
                <m:t>∈</m:t>
              </m:r>
              <m:r>
                <m:rPr>
                  <m:sty m:val="p"/>
                </m:rPr>
                <m:t>{</m:t>
              </m:r>
              <m:r>
                <m:rPr>
                  <m:sty m:val="p"/>
                </m:rPr>
                <m:t>0</m:t>
              </m:r>
              <m:r>
                <m:rPr>
                  <m:sty m:val="p"/>
                </m:rPr>
                <m:t>,</m:t>
              </m:r>
              <m:r>
                <m:rPr>
                  <m:sty m:val="p"/>
                </m:rPr>
                <m:t>1</m:t>
              </m:r>
              <m:r>
                <m:rPr>
                  <m:sty m:val="p"/>
                </m:rPr>
                <m:t>}</m:t>
              </m:r>
            </m:sub>
            <m:sup/>
            <m:e>
              <m:r>
                <m:rPr>
                  <m:sty m:val="p"/>
                </m:rPr>
                <m:t xml:space="preserve"> </m:t>
              </m:r>
            </m:e>
          </m:nary>
          <m:r>
            <m:rPr>
              <m:sty m:val="i"/>
            </m:rPr>
            <m:t>g</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r>
                <m:rPr>
                  <m:sty m:val="p"/>
                </m:rPr>
                <m:t>,</m:t>
              </m:r>
              <m:sSub>
                <m:sSubPr/>
                <m:e>
                  <m:r>
                    <m:rPr>
                      <m:sty m:val="i"/>
                    </m:rPr>
                    <m:t>X</m:t>
                  </m:r>
                </m:e>
                <m:sub>
                  <m:r>
                    <m:rPr>
                      <m:sty m:val="i"/>
                    </m:rPr>
                    <m:t>i</m:t>
                  </m:r>
                </m:sub>
              </m:sSub>
              <m:r>
                <m:rPr>
                  <m:sty m:val="p"/>
                </m:rPr>
                <m:t>,</m:t>
              </m:r>
              <m:sSub>
                <m:sSubPr/>
                <m:e>
                  <m:r>
                    <m:rPr>
                      <m:sty m:val="i"/>
                    </m:rPr>
                    <m:t>b</m:t>
                  </m:r>
                </m:e>
                <m:sub>
                  <m:r>
                    <m:rPr>
                      <m:sty m:val="i"/>
                    </m:rPr>
                    <m:t>i</m:t>
                  </m:r>
                  <m:r>
                    <m:rPr>
                      <m:sty m:val="p"/>
                    </m:rPr>
                    <m:t>+</m:t>
                  </m:r>
                  <m:r>
                    <m:rPr>
                      <m:sty m:val="p"/>
                    </m:rPr>
                    <m:t>1</m:t>
                  </m:r>
                </m:sub>
              </m:sSub>
              <m:r>
                <m:rPr>
                  <m:sty m:val="p"/>
                </m:rPr>
                <m:t>,</m:t>
              </m:r>
              <m:r>
                <m:rPr>
                  <m:sty m:val="p"/>
                </m:rPr>
                <m:t>…</m:t>
              </m:r>
              <m:r>
                <m:rPr>
                  <m:sty m:val="p"/>
                </m:rPr>
                <m:t>,</m:t>
              </m:r>
              <m:sSub>
                <m:sSubPr/>
                <m:e>
                  <m:r>
                    <m:rPr>
                      <m:sty m:val="i"/>
                    </m:rPr>
                    <m:t>b</m:t>
                  </m:r>
                </m:e>
                <m:sub>
                  <m:r>
                    <m:rPr>
                      <m:sty m:val="i"/>
                    </m:rPr>
                    <m:t>ℓ</m:t>
                  </m:r>
                </m:sub>
              </m:sSub>
            </m:e>
          </m:d>
        </m:oMath>
      </m:oMathPara>
    </w:p>
    <w:p>
      <w:pPr>
        <w:spacing w:after="240" w:lineRule="exact"/>
      </w:pPr>
      <w:r>
        <w:rPr/>
        <w:t xml:space="preserve">Here,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is the degree of </w:t>
      </w:r>
      <m:oMathPara>
        <m:oMathParaPr>
          <m:jc m:val="left"/>
        </m:oMathParaPr>
        <m:oMath>
          <m:r>
            <m:rPr>
              <m:sty m:val="i"/>
            </m:rPr>
            <m:t>g</m:t>
          </m:r>
        </m:oMath>
      </m:oMathPara>
      <w:r>
        <w:rPr/>
        <w:t xml:space="preserve"> in variable </w:t>
      </w:r>
      <m:oMathPara>
        <m:oMathParaPr>
          <m:jc m:val="left"/>
        </m:oMathParaPr>
        <m:oMath>
          <m:r>
            <m:rPr>
              <m:sty m:val="i"/>
            </m:rPr>
            <m:t>i</m:t>
          </m:r>
        </m:oMath>
      </m:oMathPara>
      <w:r>
        <w:rPr/>
        <w:t xml:space="preserve"> and is assumed known to the verifier, and </w:t>
      </w:r>
      <m:oMathPara>
        <m:oMathParaPr>
          <m:jc m:val="left"/>
        </m:oMathParaPr>
        <m:oMath>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i</m:t>
              </m:r>
              <m:r>
                <m:rPr>
                  <m:sty m:val="p"/>
                </m:rPr>
                <m:t>−</m:t>
              </m:r>
              <m:r>
                <m:rPr>
                  <m:sty m:val="p"/>
                </m:rPr>
                <m:t>1</m:t>
              </m:r>
            </m:sub>
          </m:sSub>
        </m:oMath>
      </m:oMathPara>
      <w:r>
        <w:rPr/>
        <w:t xml:space="preserve"> are random field elements chosen by the verifier in rounds </w:t>
      </w:r>
      <m:oMathPara>
        <m:oMathParaPr>
          <m:jc m:val="left"/>
        </m:oMathParaPr>
        <m:oMath>
          <m:r>
            <m:rPr>
              <m:sty m:val="p"/>
            </m:rPr>
            <m:t>1</m:t>
          </m:r>
          <m:r>
            <m:rPr>
              <m:sty m:val="p"/>
            </m:rPr>
            <m:t>,</m:t>
          </m:r>
          <m:r>
            <m:rPr>
              <m:sty m:val="p"/>
            </m:rPr>
            <m:t>2</m:t>
          </m:r>
          <m:r>
            <m:rPr>
              <m:sty m:val="p"/>
            </m:rPr>
            <m:t>,</m:t>
          </m:r>
          <m:r>
            <m:rPr>
              <m:sty m:val="p"/>
            </m:rPr>
            <m:t>…</m:t>
          </m:r>
          <m:r>
            <m:rPr>
              <m:sty m:val="p"/>
            </m:rPr>
            <m:t>,</m:t>
          </m:r>
          <m:r>
            <m:rPr>
              <m:sty m:val="i"/>
            </m:rPr>
            <m:t>i</m:t>
          </m:r>
          <m:r>
            <m:rPr>
              <m:sty m:val="p"/>
            </m:rPr>
            <m:t>−</m:t>
          </m:r>
          <m:r>
            <m:rPr>
              <m:sty m:val="p"/>
            </m:rPr>
            <m:t>1</m:t>
          </m:r>
        </m:oMath>
      </m:oMathPara>
      <w:r>
        <w:rPr/>
        <w:t xml:space="preserve">.</w:t>
      </w:r>
    </w:p>
    <w:p>
      <w:pPr>
        <w:spacing w:after="240" w:lineRule="exact"/>
      </w:pPr>
      <w:r>
        <w:rPr/>
        <w:t xml:space="preserve">There are three ways in which the verifier "learns" information about </w:t>
      </w:r>
      <m:oMathPara>
        <m:oMathParaPr>
          <m:jc m:val="left"/>
        </m:oMathParaPr>
        <m:oMath>
          <m:r>
            <m:rPr>
              <m:sty m:val="i"/>
            </m:rPr>
            <m:t>g</m:t>
          </m:r>
        </m:oMath>
      </m:oMathPara>
      <w:r>
        <w:rPr/>
        <w:t xml:space="preserve"> in the sum-check protocol. First, the verifier learns that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g</m:t>
          </m:r>
          <m:r>
            <m:rPr>
              <m:sty m:val="p"/>
            </m:rPr>
            <m:t>(</m:t>
          </m:r>
          <m:r>
            <m:rPr>
              <m:sty m:val="i"/>
            </m:rPr>
            <m:t>x</m:t>
          </m:r>
          <m:r>
            <m:rPr>
              <m:sty m:val="p"/>
            </m:rPr>
            <m:t>)</m:t>
          </m:r>
          <m:r>
            <m:rPr>
              <m:sty m:val="p"/>
            </m:rPr>
            <m:t>=</m:t>
          </m:r>
          <m:r>
            <m:rPr>
              <m:sty m:val="i"/>
            </m:rPr>
            <m:t>G</m:t>
          </m:r>
        </m:oMath>
      </m:oMathPara>
      <w:r>
        <w:rPr/>
        <w:t xml:space="preserve">, but this information is not meant to be "protected" as the entire point of the sum-check protocol is to ensure that the verifier learns this value. Second, the prover's messages</w:t>
      </w:r>
    </w:p>
    <w:p>
      <w:pPr>
        <w:spacing w:after="240" w:lineRule="exact"/>
      </w:pPr>
      <m:oMathPara>
        <m:oMathParaPr>
          <m:jc m:val="left"/>
        </m:oMathParaPr>
        <m:oMath>
          <m:sSup>
            <m:sSupPr/>
            <m:e>
              <m:r>
                <m:t xml:space="preserve"> </m:t>
              </m:r>
            </m:e>
            <m:sup>
              <m:r>
                <m:rPr>
                  <m:sty m:val="p"/>
                </m:rPr>
                <m:t>164</m:t>
              </m:r>
            </m:sup>
          </m:sSup>
        </m:oMath>
      </m:oMathPara>
      <w:r>
        <w:rPr/>
        <w:t xml:space="preserve"> FRI-derived polynomial commitments are not zero-knowledge, but can be rendered zero-knowledge using techniques similar to those in this section. leak information about </w:t>
      </w:r>
      <m:oMathPara>
        <m:oMathParaPr>
          <m:jc m:val="left"/>
        </m:oMathParaPr>
        <m:oMath>
          <m:r>
            <m:rPr>
              <m:sty m:val="i"/>
            </m:rPr>
            <m:t>g</m:t>
          </m:r>
        </m:oMath>
      </m:oMathPara>
      <w:r>
        <w:rPr/>
        <w:t xml:space="preserve"> to the verifier that the verifier may not be able to compute on her own. Third, the verifier learns the value </w:t>
      </w:r>
      <m:oMathPara>
        <m:oMathParaPr>
          <m:jc m:val="left"/>
        </m:oMathParaPr>
        <m:oMath>
          <m:r>
            <m:rPr>
              <m:sty m:val="i"/>
            </m:rPr>
            <m:t>g</m:t>
          </m:r>
          <m:r>
            <m:rPr>
              <m:sty m:val="p"/>
            </m:rPr>
            <m:t>(</m:t>
          </m:r>
          <m:r>
            <m:rPr>
              <m:sty m:val="i"/>
            </m:rPr>
            <m:t>r</m:t>
          </m:r>
          <m:r>
            <m:rPr>
              <m:sty m:val="p"/>
            </m:rPr>
            <m:t>)</m:t>
          </m:r>
        </m:oMath>
      </m:oMathPara>
      <w:r>
        <w:rPr/>
        <w:t xml:space="preserve"> via the oracle query at the end of the protocol.</w:t>
      </w:r>
    </w:p>
    <w:p>
      <w:pPr>
        <w:spacing w:after="240" w:lineRule="exact"/>
      </w:pPr>
      <w:r>
        <w:rPr/>
        <w:t xml:space="preserve">In the preceding section, we addressed the second source of information leakage by having the prover send hiding commitments to the messages rather than the messages themselves. Here is a different technique for ensuring that the prover's messages do not leak any information about </w:t>
      </w:r>
      <m:oMathPara>
        <m:oMathParaPr>
          <m:jc m:val="left"/>
        </m:oMathParaPr>
        <m:oMath>
          <m:r>
            <m:rPr>
              <m:sty m:val="i"/>
            </m:rPr>
            <m:t>g</m:t>
          </m:r>
        </m:oMath>
      </m:oMathPara>
      <w:r>
        <w:rPr/>
        <w:t xml:space="preserve"> to the verifier; this approach originated in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C</m:t>
                  </m:r>
                  <m:r>
                    <m:rPr>
                      <m:sty m:val="p"/>
                    </m:rPr>
                    <m:t>F</m:t>
                  </m:r>
                </m:e>
                <m:sup>
                  <m:r>
                    <m:rPr>
                      <m:sty m:val="p"/>
                    </m:rPr>
                    <m:t>+</m:t>
                  </m:r>
                </m:sup>
              </m:sSup>
              <m:r>
                <m:rPr>
                  <m:sty m:val="p"/>
                </m:rPr>
                <m:t>17</m:t>
              </m:r>
              <m:r>
                <m:rPr>
                  <m:sty m:val="p"/>
                </m:rPr>
                <m:t>,</m:t>
              </m:r>
              <m:r>
                <m:rPr>
                  <m:sty m:val="p"/>
                </m:rPr>
                <m:t>C</m:t>
              </m:r>
              <m:r>
                <m:rPr>
                  <m:sty m:val="p"/>
                </m:rPr>
                <m:t>F</m:t>
              </m:r>
              <m:r>
                <m:rPr>
                  <m:sty m:val="p"/>
                </m:rPr>
                <m:t>G</m:t>
              </m:r>
              <m:r>
                <m:rPr>
                  <m:sty m:val="p"/>
                </m:rPr>
                <m:t>S</m:t>
              </m:r>
              <m:r>
                <m:rPr>
                  <m:sty m:val="p"/>
                </m:rPr>
                <m:t>18</m:t>
              </m:r>
            </m:e>
          </m:d>
        </m:oMath>
      </m:oMathPara>
      <w:r>
        <w:rPr/>
        <w:t xml:space="preserve">.</w:t>
      </w:r>
    </w:p>
    <w:p>
      <w:pPr>
        <w:spacing w:after="240" w:lineRule="exact"/>
      </w:pPr>
      <w:r>
        <w:rPr/>
        <w:t xml:space="preserve">To ensure that the prover's messages in the sum-check protocol reveal no information about </w:t>
      </w:r>
      <m:oMathPara>
        <m:oMathParaPr>
          <m:jc m:val="left"/>
        </m:oMathParaPr>
        <m:oMath>
          <m:r>
            <m:rPr>
              <m:sty m:val="i"/>
            </m:rPr>
            <m:t>g</m:t>
          </m:r>
        </m:oMath>
      </m:oMathPara>
      <w:r>
        <w:rPr/>
        <w:t xml:space="preserve">, the prover can at the very start of the protocol choose a random polynomial </w:t>
      </w:r>
      <m:oMathPara>
        <m:oMathParaPr>
          <m:jc m:val="left"/>
        </m:oMathParaPr>
        <m:oMath>
          <m:r>
            <m:rPr>
              <m:sty m:val="i"/>
            </m:rPr>
            <m:t>p</m:t>
          </m:r>
        </m:oMath>
      </m:oMathPara>
      <w:r>
        <w:rPr/>
        <w:t xml:space="preserve"> with the same degree as </w:t>
      </w:r>
      <m:oMathPara>
        <m:oMathParaPr>
          <m:jc m:val="left"/>
        </m:oMathParaPr>
        <m:oMath>
          <m:r>
            <m:rPr>
              <m:sty m:val="i"/>
            </m:rPr>
            <m:t>g</m:t>
          </m:r>
        </m:oMath>
      </m:oMathPara>
      <w:r>
        <w:rPr/>
        <w:t xml:space="preserve"> in each variable, commit to </w:t>
      </w:r>
      <m:oMathPara>
        <m:oMathParaPr>
          <m:jc m:val="left"/>
        </m:oMathParaPr>
        <m:oMath>
          <m:r>
            <m:rPr>
              <m:sty m:val="i"/>
            </m:rPr>
            <m:t>p</m:t>
          </m:r>
        </m:oMath>
      </m:oMathPara>
      <w:r>
        <w:rPr/>
        <w:t xml:space="preserve">, and send to the verifier a value </w:t>
      </w:r>
      <m:oMathPara>
        <m:oMathParaPr>
          <m:jc m:val="left"/>
        </m:oMathParaPr>
        <m:oMath>
          <m:r>
            <m:rPr>
              <m:sty m:val="i"/>
            </m:rPr>
            <m:t>P</m:t>
          </m:r>
        </m:oMath>
      </m:oMathPara>
      <w:r>
        <w:rPr/>
        <w:t xml:space="preserve"> claimed to equal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p</m:t>
          </m:r>
          <m:r>
            <m:rPr>
              <m:sty m:val="p"/>
            </m:rPr>
            <m:t>(</m:t>
          </m:r>
          <m:r>
            <m:rPr>
              <m:sty m:val="i"/>
            </m:rPr>
            <m:t>x</m:t>
          </m:r>
          <m:r>
            <m:rPr>
              <m:sty m:val="p"/>
            </m:rPr>
            <m:t>)</m:t>
          </m:r>
        </m:oMath>
      </m:oMathPara>
      <w:r>
        <w:rPr/>
        <w:t xml:space="preserve">. The verifier then picks a random </w:t>
      </w:r>
      <m:oMathPara>
        <m:oMathParaPr>
          <m:jc m:val="left"/>
        </m:oMathParaPr>
        <m:oMath>
          <m:r>
            <m:rPr>
              <m:sty m:val="i"/>
            </m:rPr>
            <m:t>ρ</m:t>
          </m:r>
          <m:r>
            <m:rPr>
              <m:sty m:val="p"/>
            </m:rPr>
            <m:t>∈</m:t>
          </m:r>
          <m:r>
            <m:rPr>
              <m:scr m:val="double-struck"/>
            </m:rPr>
            <m:t>F</m:t>
          </m:r>
          <m:r>
            <m:rPr>
              <m:sty m:val="p"/>
            </m:rPr>
            <m:t>∖</m:t>
          </m:r>
          <m:r>
            <m:rPr>
              <m:sty m:val="p"/>
            </m:rPr>
            <m:t>{</m:t>
          </m:r>
          <m:r>
            <m:rPr>
              <m:sty m:val="p"/>
            </m:rPr>
            <m:t>0</m:t>
          </m:r>
          <m:r>
            <m:rPr>
              <m:sty m:val="p"/>
            </m:rPr>
            <m:t>}</m:t>
          </m:r>
        </m:oMath>
      </m:oMathPara>
      <w:r>
        <w:rPr/>
        <w:t xml:space="preserve"> and sends it to the prover, and the prover and verifier apply the sum-check protocol not to </w:t>
      </w:r>
      <m:oMathPara>
        <m:oMathParaPr>
          <m:jc m:val="left"/>
        </m:oMathParaPr>
        <m:oMath>
          <m:r>
            <m:rPr>
              <m:sty m:val="i"/>
            </m:rPr>
            <m:t>g</m:t>
          </m:r>
        </m:oMath>
      </m:oMathPara>
      <w:r>
        <w:rPr/>
        <w:t xml:space="preserve"> itself but rather to </w:t>
      </w:r>
      <m:oMathPara>
        <m:oMathParaPr>
          <m:jc m:val="left"/>
        </m:oMathParaPr>
        <m:oMath>
          <m:r>
            <m:rPr>
              <m:sty m:val="i"/>
            </m:rPr>
            <m:t>g</m:t>
          </m:r>
          <m:r>
            <m:rPr>
              <m:sty m:val="p"/>
            </m:rPr>
            <m:t>+</m:t>
          </m:r>
          <m:r>
            <m:rPr>
              <m:sty m:val="i"/>
            </m:rPr>
            <m:t>ρ</m:t>
          </m:r>
          <m:r>
            <m:rPr>
              <m:sty m:val="p"/>
            </m:rPr>
            <m:t>⋅</m:t>
          </m:r>
          <m:r>
            <m:rPr>
              <m:sty m:val="i"/>
            </m:rPr>
            <m:t>p</m:t>
          </m:r>
        </m:oMath>
      </m:oMathPara>
      <w:r>
        <w:rPr/>
        <w:t xml:space="preserve">, to check that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p"/>
            </m:rPr>
            <m:t>(</m:t>
          </m:r>
          <m:r>
            <m:rPr>
              <m:sty m:val="i"/>
            </m:rPr>
            <m:t>g</m:t>
          </m:r>
          <m:r>
            <m:rPr>
              <m:sty m:val="p"/>
            </m:rPr>
            <m:t>+</m:t>
          </m:r>
          <m:r>
            <m:rPr>
              <m:sty m:val="i"/>
            </m:rPr>
            <m:t>ρ</m:t>
          </m:r>
          <m:r>
            <m:rPr>
              <m:sty m:val="p"/>
            </m:rPr>
            <m:t>⋅</m:t>
          </m:r>
          <m:r>
            <m:rPr>
              <m:sty m:val="i"/>
            </m:rPr>
            <m:t>p</m:t>
          </m:r>
          <m:r>
            <m:rPr>
              <m:sty m:val="p"/>
            </m:rPr>
            <m:t>)</m:t>
          </m:r>
          <m:r>
            <m:rPr>
              <m:sty m:val="p"/>
            </m:rPr>
            <m:t>(</m:t>
          </m:r>
          <m:r>
            <m:rPr>
              <m:sty m:val="i"/>
            </m:rPr>
            <m:t>x</m:t>
          </m:r>
          <m:r>
            <m:rPr>
              <m:sty m:val="p"/>
            </m:rPr>
            <m:t>)</m:t>
          </m:r>
          <m:r>
            <m:rPr>
              <m:sty m:val="p"/>
            </m:rPr>
            <m:t>=</m:t>
          </m:r>
          <m:r>
            <m:rPr>
              <m:sty m:val="i"/>
            </m:rPr>
            <m:t>G</m:t>
          </m:r>
          <m:r>
            <m:rPr>
              <m:sty m:val="p"/>
            </m:rPr>
            <m:t>+</m:t>
          </m:r>
          <m:r>
            <m:rPr>
              <m:sty m:val="i"/>
            </m:rPr>
            <m:t>ρ</m:t>
          </m:r>
          <m:r>
            <m:rPr>
              <m:sty m:val="p"/>
            </m:rPr>
            <m:t>⋅</m:t>
          </m:r>
          <m:r>
            <m:rPr>
              <m:sty m:val="i"/>
            </m:rPr>
            <m:t>P</m:t>
          </m:r>
        </m:oMath>
      </m:oMathPara>
      <w:r>
        <w:rPr/>
        <w:t xml:space="preserve">.</w:t>
      </w:r>
    </w:p>
    <w:p>
      <w:pPr>
        <w:spacing w:after="240" w:lineRule="exact"/>
      </w:pPr>
      <w:r>
        <w:rPr/>
        <w:t xml:space="preserve">At the end of the sum-check protocol, the verifier needs to evaluate </w:t>
      </w:r>
      <m:oMathPara>
        <m:oMathParaPr>
          <m:jc m:val="left"/>
        </m:oMathParaPr>
        <m:oMath>
          <m:r>
            <m:rPr>
              <m:sty m:val="i"/>
            </m:rPr>
            <m:t>g</m:t>
          </m:r>
          <m:r>
            <m:rPr>
              <m:sty m:val="p"/>
            </m:rPr>
            <m:t>+</m:t>
          </m:r>
          <m:r>
            <m:rPr>
              <m:sty m:val="i"/>
            </m:rPr>
            <m:t>ρ</m:t>
          </m:r>
          <m:r>
            <m:rPr>
              <m:sty m:val="p"/>
            </m:rPr>
            <m:t>⋅</m:t>
          </m:r>
          <m:r>
            <m:rPr>
              <m:sty m:val="i"/>
            </m:rPr>
            <m:t>p</m:t>
          </m:r>
        </m:oMath>
      </m:oMathPara>
      <w:r>
        <w:rPr/>
        <w:t xml:space="preserve"> at a random input </w:t>
      </w:r>
      <m:oMathPara>
        <m:oMathParaPr>
          <m:jc m:val="left"/>
        </m:oMathParaPr>
        <m:oMath>
          <m:r>
            <m:rPr>
              <m:sty m:val="i"/>
            </m:rPr>
            <m:t>r</m:t>
          </m:r>
          <m:r>
            <m:rPr>
              <m:sty m:val="p"/>
            </m:rPr>
            <m:t>∈</m:t>
          </m:r>
          <m:sSup>
            <m:sSupPr/>
            <m:e>
              <m:r>
                <m:rPr>
                  <m:scr m:val="double-struck"/>
                </m:rPr>
                <m:t>F</m:t>
              </m:r>
            </m:e>
            <m:sup>
              <m:r>
                <m:rPr>
                  <m:sty m:val="i"/>
                </m:rPr>
                <m:t>ℓ</m:t>
              </m:r>
            </m:sup>
          </m:sSup>
        </m:oMath>
      </m:oMathPara>
      <w:r>
        <w:rPr/>
        <w:t xml:space="preserve">. The value </w:t>
      </w:r>
      <m:oMathPara>
        <m:oMathParaPr>
          <m:jc m:val="left"/>
        </m:oMathParaPr>
        <m:oMath>
          <m:r>
            <m:rPr>
              <m:sty m:val="i"/>
            </m:rPr>
            <m:t>p</m:t>
          </m:r>
          <m:r>
            <m:rPr>
              <m:sty m:val="p"/>
            </m:rPr>
            <m:t>(</m:t>
          </m:r>
          <m:r>
            <m:rPr>
              <m:sty m:val="i"/>
            </m:rPr>
            <m:t>r</m:t>
          </m:r>
          <m:r>
            <m:rPr>
              <m:sty m:val="p"/>
            </m:rPr>
            <m:t>)</m:t>
          </m:r>
        </m:oMath>
      </m:oMathPara>
      <w:r>
        <w:rPr/>
        <w:t xml:space="preserve"> can be obtained via the evaluation phase of the commitment scheme that was applied to </w:t>
      </w:r>
      <m:oMathPara>
        <m:oMathParaPr>
          <m:jc m:val="left"/>
        </m:oMathParaPr>
        <m:oMath>
          <m:r>
            <m:rPr>
              <m:sty m:val="i"/>
            </m:rPr>
            <m:t>p</m:t>
          </m:r>
        </m:oMath>
      </m:oMathPara>
      <w:r>
        <w:rPr/>
        <w:t xml:space="preserve">, while </w:t>
      </w:r>
      <m:oMathPara>
        <m:oMathParaPr>
          <m:jc m:val="left"/>
        </m:oMathParaPr>
        <m:oMath>
          <m:r>
            <m:rPr>
              <m:sty m:val="i"/>
            </m:rPr>
            <m:t>g</m:t>
          </m:r>
          <m:r>
            <m:rPr>
              <m:sty m:val="p"/>
            </m:rPr>
            <m:t>(</m:t>
          </m:r>
          <m:r>
            <m:rPr>
              <m:sty m:val="i"/>
            </m:rPr>
            <m:t>r</m:t>
          </m:r>
          <m:r>
            <m:rPr>
              <m:sty m:val="p"/>
            </m:rPr>
            <m:t>)</m:t>
          </m:r>
        </m:oMath>
      </m:oMathPara>
      <w:r>
        <w:rPr/>
        <w:t xml:space="preserve"> is obtained by the verifier with a single oracle query.</w:t>
      </w:r>
    </w:p>
    <w:p>
      <w:pPr>
        <w:spacing w:after="240" w:lineRule="exact"/>
      </w:pPr>
      <w:r>
        <w:rPr/>
        <w:t xml:space="preserve">Completeness and soundness. The protocol clearly satisfies completeness. To see that it is sound, consider any prover strategy </w:t>
      </w:r>
      <m:oMathPara>
        <m:oMathParaPr>
          <m:jc m:val="left"/>
        </m:oMathParaPr>
        <m:oMath>
          <m:r>
            <m:rPr>
              <m:scr m:val="script"/>
            </m:rPr>
            <m:t>P</m:t>
          </m:r>
        </m:oMath>
      </m:oMathPara>
      <w:r>
        <w:rPr/>
        <w:t xml:space="preserve"> capable of convincing the verifier to accept with non-negligible probability. By extractability of the polynomial commitment scheme, it is possible to efficiently extract from </w:t>
      </w:r>
      <m:oMathPara>
        <m:oMathParaPr>
          <m:jc m:val="left"/>
        </m:oMathParaPr>
        <m:oMath>
          <m:r>
            <m:rPr>
              <m:scr m:val="script"/>
            </m:rPr>
            <m:t>P</m:t>
          </m:r>
        </m:oMath>
      </m:oMathPara>
      <w:r>
        <w:rPr/>
        <w:t xml:space="preserve"> a polynomial </w:t>
      </w:r>
      <m:oMathPara>
        <m:oMathParaPr>
          <m:jc m:val="left"/>
        </m:oMathParaPr>
        <m:oMath>
          <m:r>
            <m:rPr>
              <m:sty m:val="i"/>
            </m:rPr>
            <m:t>p</m:t>
          </m:r>
        </m:oMath>
      </m:oMathPara>
      <w:r>
        <w:rPr/>
        <w:t xml:space="preserve"> such that the prover is bound to </w:t>
      </w:r>
      <m:oMathPara>
        <m:oMathParaPr>
          <m:jc m:val="left"/>
        </m:oMathParaPr>
        <m:oMath>
          <m:r>
            <m:rPr>
              <m:sty m:val="i"/>
            </m:rPr>
            <m:t>p</m:t>
          </m:r>
        </m:oMath>
      </m:oMathPara>
      <w:r>
        <w:rPr/>
        <w:t xml:space="preserve">, in the sense that any value revealed by the prover in the evaluation phase of the commitment scheme is consistent with </w:t>
      </w:r>
      <m:oMathPara>
        <m:oMathParaPr>
          <m:jc m:val="left"/>
        </m:oMathParaPr>
        <m:oMath>
          <m:r>
            <m:rPr>
              <m:sty m:val="i"/>
            </m:rPr>
            <m:t>p</m:t>
          </m:r>
        </m:oMath>
      </m:oMathPara>
      <w:r>
        <w:rPr/>
        <w:t xml:space="preserve">. Letting </w:t>
      </w:r>
      <m:oMathPara>
        <m:oMathParaPr>
          <m:jc m:val="left"/>
        </m:oMathParaPr>
        <m:oMath>
          <m:r>
            <m:rPr>
              <m:sty m:val="i"/>
            </m:rPr>
            <m:t>P</m:t>
          </m:r>
        </m:oMath>
      </m:oMathPara>
      <w:r>
        <w:rPr/>
        <w:t xml:space="preserve"> be the claimed value of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p</m:t>
          </m:r>
          <m:r>
            <m:rPr>
              <m:sty m:val="p"/>
            </m:rPr>
            <m:t>(</m:t>
          </m:r>
          <m:r>
            <m:rPr>
              <m:sty m:val="i"/>
            </m:rPr>
            <m:t>x</m:t>
          </m:r>
          <m:r>
            <m:rPr>
              <m:sty m:val="p"/>
            </m:rPr>
            <m:t>)</m:t>
          </m:r>
        </m:oMath>
      </m:oMathPara>
      <w:r>
        <w:rPr/>
        <w:t xml:space="preserve"> sent by </w:t>
      </w:r>
      <m:oMathPara>
        <m:oMathParaPr>
          <m:jc m:val="left"/>
        </m:oMathParaPr>
        <m:oMath>
          <m:r>
            <m:rPr>
              <m:scr m:val="script"/>
            </m:rPr>
            <m:t>P</m:t>
          </m:r>
        </m:oMath>
      </m:oMathPara>
      <w:r>
        <w:rPr/>
        <w:t xml:space="preserve">, consider the two functions </w:t>
      </w:r>
      <m:oMathPara>
        <m:oMathParaPr>
          <m:jc m:val="left"/>
        </m:oMathParaPr>
        <m:oMath>
          <m:sSub>
            <m:sSubPr/>
            <m:e>
              <m:r>
                <m:rPr>
                  <m:sty m:val="i"/>
                </m:rPr>
                <m:t>π</m:t>
              </m:r>
            </m:e>
            <m:sub>
              <m:r>
                <m:rPr>
                  <m:sty m:val="p"/>
                </m:rPr>
                <m:t>1</m:t>
              </m:r>
            </m:sub>
          </m:sSub>
          <m:r>
            <m:rPr>
              <m:sty m:val="p"/>
            </m:rPr>
            <m:t>(</m:t>
          </m:r>
          <m:r>
            <m:rPr>
              <m:sty m:val="i"/>
            </m:rPr>
            <m:t>ρ</m:t>
          </m:r>
          <m:r>
            <m:rPr>
              <m:sty m:val="p"/>
            </m:rPr>
            <m:t>)</m:t>
          </m:r>
          <m:r>
            <m:rPr>
              <m:sty m:val="p"/>
            </m:rPr>
            <m:t>=</m:t>
          </m:r>
          <m:r>
            <m:rPr>
              <m:sty m:val="i"/>
            </m:rPr>
            <m:t>G</m:t>
          </m:r>
          <m:r>
            <m:rPr>
              <m:sty m:val="p"/>
            </m:rPr>
            <m:t>+</m:t>
          </m:r>
          <m:r>
            <m:rPr>
              <m:sty m:val="i"/>
            </m:rPr>
            <m:t>ρ</m:t>
          </m:r>
          <m:r>
            <m:rPr>
              <m:sty m:val="i"/>
            </m:rPr>
            <m:t>P</m:t>
          </m:r>
        </m:oMath>
      </m:oMathPara>
      <w:r>
        <w:rPr/>
        <w:t xml:space="preserve"> and </w:t>
      </w:r>
      <m:oMathPara>
        <m:oMathParaPr>
          <m:jc m:val="left"/>
        </m:oMathParaPr>
        <m:oMath>
          <m:sSub>
            <m:sSubPr/>
            <m:e>
              <m:r>
                <m:rPr>
                  <m:sty m:val="i"/>
                </m:rPr>
                <m:t>π</m:t>
              </m:r>
            </m:e>
            <m:sub>
              <m:r>
                <m:rPr>
                  <m:sty m:val="p"/>
                </m:rPr>
                <m:t>2</m:t>
              </m:r>
            </m:sub>
          </m:sSub>
          <m:r>
            <m:rPr>
              <m:sty m:val="p"/>
            </m:rPr>
            <m:t>(</m:t>
          </m:r>
          <m:r>
            <m:rPr>
              <m:sty m:val="i"/>
            </m:rPr>
            <m:t>ρ</m:t>
          </m:r>
          <m:r>
            <m:rPr>
              <m:sty m:val="p"/>
            </m:rPr>
            <m:t>)</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p"/>
            </m:rPr>
            <m:t>(</m:t>
          </m:r>
          <m:r>
            <m:rPr>
              <m:sty m:val="i"/>
            </m:rPr>
            <m:t>g</m:t>
          </m:r>
          <m:r>
            <m:rPr>
              <m:sty m:val="p"/>
            </m:rPr>
            <m:t>+</m:t>
          </m:r>
          <m:r>
            <m:rPr>
              <m:sty m:val="i"/>
            </m:rPr>
            <m:t>ρ</m:t>
          </m:r>
          <m:r>
            <m:rPr>
              <m:sty m:val="p"/>
            </m:rPr>
            <m:t>⋅</m:t>
          </m:r>
          <m:r>
            <m:rPr>
              <m:sty m:val="i"/>
            </m:rPr>
            <m:t>p</m:t>
          </m:r>
          <m:r>
            <m:rPr>
              <m:sty m:val="p"/>
            </m:rPr>
            <m:t>)</m:t>
          </m:r>
          <m:r>
            <m:rPr>
              <m:sty m:val="p"/>
            </m:rPr>
            <m:t>(</m:t>
          </m:r>
          <m:r>
            <m:rPr>
              <m:sty m:val="i"/>
            </m:rPr>
            <m:t>x</m:t>
          </m:r>
          <m:r>
            <m:rPr>
              <m:sty m:val="p"/>
            </m:rPr>
            <m:t>)</m:t>
          </m:r>
        </m:oMath>
      </m:oMathPara>
      <w:r>
        <w:rPr/>
        <w:t xml:space="preserve">. Both are linear functions in </w:t>
      </w:r>
      <m:oMathPara>
        <m:oMathParaPr>
          <m:jc m:val="left"/>
        </m:oMathParaPr>
        <m:oMath>
          <m:r>
            <m:rPr>
              <m:sty m:val="i"/>
            </m:rPr>
            <m:t>ρ</m:t>
          </m:r>
        </m:oMath>
      </m:oMathPara>
      <w:r>
        <w:rPr/>
        <w:t xml:space="preserve">. If either </w:t>
      </w:r>
      <m:oMathPara>
        <m:oMathParaPr>
          <m:jc m:val="left"/>
        </m:oMathParaPr>
        <m:oMath>
          <m:r>
            <m:rPr>
              <m:sty m:val="i"/>
            </m:rPr>
            <m:t>G</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g</m:t>
          </m:r>
          <m:r>
            <m:rPr>
              <m:sty m:val="p"/>
            </m:rPr>
            <m:t>(</m:t>
          </m:r>
          <m:r>
            <m:rPr>
              <m:sty m:val="i"/>
            </m:rPr>
            <m:t>x</m:t>
          </m:r>
          <m:r>
            <m:rPr>
              <m:sty m:val="p"/>
            </m:rPr>
            <m:t>)</m:t>
          </m:r>
        </m:oMath>
      </m:oMathPara>
      <w:r>
        <w:rPr/>
        <w:t xml:space="preserve"> or </w:t>
      </w:r>
      <m:oMathPara>
        <m:oMathParaPr>
          <m:jc m:val="left"/>
        </m:oMathParaPr>
        <m:oMath>
          <m:r>
            <m:rPr>
              <m:sty m:val="i"/>
            </m:rPr>
            <m:t>P</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ρ</m:t>
          </m:r>
          <m:r>
            <m:rPr>
              <m:sty m:val="p"/>
            </m:rPr>
            <m:t>⋅</m:t>
          </m:r>
          <m:r>
            <m:rPr>
              <m:sty m:val="i"/>
            </m:rPr>
            <m:t>p</m:t>
          </m:r>
          <m:r>
            <m:rPr>
              <m:sty m:val="p"/>
            </m:rPr>
            <m:t>(</m:t>
          </m:r>
          <m:r>
            <m:rPr>
              <m:sty m:val="i"/>
            </m:rPr>
            <m:t>x</m:t>
          </m:r>
          <m:r>
            <m:rPr>
              <m:sty m:val="p"/>
            </m:rPr>
            <m:t>)</m:t>
          </m:r>
        </m:oMath>
      </m:oMathPara>
      <w:r>
        <w:rPr/>
        <w:t xml:space="preserve"> then </w:t>
      </w:r>
      <m:oMathPara>
        <m:oMathParaPr>
          <m:jc m:val="left"/>
        </m:oMathParaPr>
        <m:oMath>
          <m:sSub>
            <m:sSubPr/>
            <m:e>
              <m:r>
                <m:rPr>
                  <m:sty m:val="i"/>
                </m:rPr>
                <m:t>π</m:t>
              </m:r>
            </m:e>
            <m:sub>
              <m:r>
                <m:rPr>
                  <m:sty m:val="p"/>
                </m:rPr>
                <m:t>1</m:t>
              </m:r>
            </m:sub>
          </m:sSub>
          <m:r>
            <m:rPr>
              <m:sty m:val="p"/>
            </m:rPr>
            <m:t>≠</m:t>
          </m:r>
          <m:sSub>
            <m:sSubPr/>
            <m:e>
              <m:r>
                <m:rPr>
                  <m:sty m:val="i"/>
                </m:rPr>
                <m:t>π</m:t>
              </m:r>
            </m:e>
            <m:sub>
              <m:r>
                <m:rPr>
                  <m:sty m:val="p"/>
                </m:rPr>
                <m:t>2</m:t>
              </m:r>
            </m:sub>
          </m:sSub>
        </m:oMath>
      </m:oMathPara>
      <w:r>
        <w:rPr/>
        <w:t xml:space="preserve">, and hence the two linear functions can agree on at most one value of </w:t>
      </w:r>
      <m:oMathPara>
        <m:oMathParaPr>
          <m:jc m:val="left"/>
        </m:oMathParaPr>
        <m:oMath>
          <m:r>
            <m:rPr>
              <m:sty m:val="i"/>
            </m:rPr>
            <m:t>ρ</m:t>
          </m:r>
        </m:oMath>
      </m:oMathPara>
      <w:r>
        <w:rPr/>
        <w:t xml:space="preserve">. This means that with probability at least </w:t>
      </w:r>
      <m:oMathPara>
        <m:oMathParaPr>
          <m:jc m:val="left"/>
        </m:oMathParaPr>
        <m:oMath>
          <m:r>
            <m:rPr>
              <m:sty m:val="p"/>
            </m:rPr>
            <m:t>1</m:t>
          </m:r>
          <m:r>
            <m:rPr>
              <m:sty m:val="p"/>
            </m:rPr>
            <m:t>−</m:t>
          </m:r>
          <m:f>
            <m:fPr>
              <m:ctrlPr>
                <w:rPr>
                  <w:rFonts w:ascii="Cambria Math" w:hAnsi="Cambria Math"/>
                </w:rPr>
              </m:ctrlPr>
            </m:fPr>
            <m:num>
              <m:r>
                <m:rPr>
                  <m:sty m:val="p"/>
                </m:rPr>
                <m:t>1</m:t>
              </m:r>
            </m:num>
            <m:den>
              <m:r>
                <m:rPr>
                  <m:sty m:val="p"/>
                </m:rPr>
                <m:t>|</m:t>
              </m:r>
              <m:r>
                <m:rPr>
                  <m:scr m:val="double-struck"/>
                </m:rPr>
                <m:t>F</m:t>
              </m:r>
              <m:r>
                <m:rPr>
                  <m:sty m:val="p"/>
                </m:rPr>
                <m:t>|</m:t>
              </m:r>
              <m:r>
                <m:rPr>
                  <m:sty m:val="p"/>
                </m:rPr>
                <m:t>−</m:t>
              </m:r>
              <m:r>
                <m:rPr>
                  <m:sty m:val="p"/>
                </m:rPr>
                <m:t>1</m:t>
              </m:r>
            </m:den>
          </m:f>
        </m:oMath>
      </m:oMathPara>
      <w:r>
        <w:rPr/>
        <w:t xml:space="preserve"> over the random choice of </w:t>
      </w:r>
      <m:oMathPara>
        <m:oMathParaPr>
          <m:jc m:val="left"/>
        </m:oMathParaPr>
        <m:oMath>
          <m:r>
            <m:rPr>
              <m:sty m:val="i"/>
            </m:rPr>
            <m:t>ρ</m:t>
          </m:r>
          <m:r>
            <m:rPr>
              <m:sty m:val="p"/>
            </m:rPr>
            <m:t>,</m:t>
          </m:r>
          <m:r>
            <m:rPr>
              <m:sty m:val="i"/>
            </m:rPr>
            <m:t>G</m:t>
          </m:r>
          <m:r>
            <m:rPr>
              <m:sty m:val="p"/>
            </m:rPr>
            <m:t>+</m:t>
          </m:r>
          <m:r>
            <m:rPr>
              <m:sty m:val="i"/>
            </m:rPr>
            <m:t>ρ</m:t>
          </m:r>
          <m:r>
            <m:rPr>
              <m:sty m:val="i"/>
            </m:rPr>
            <m:t>P</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p"/>
            </m:rPr>
            <m:t>(</m:t>
          </m:r>
          <m:r>
            <m:rPr>
              <m:sty m:val="i"/>
            </m:rPr>
            <m:t>g</m:t>
          </m:r>
          <m:r>
            <m:rPr>
              <m:sty m:val="p"/>
            </m:rPr>
            <m:t>+</m:t>
          </m:r>
          <m:r>
            <m:rPr>
              <m:sty m:val="i"/>
            </m:rPr>
            <m:t>ρ</m:t>
          </m:r>
          <m:r>
            <m:rPr>
              <m:sty m:val="p"/>
            </m:rPr>
            <m:t>⋅</m:t>
          </m:r>
          <m:r>
            <m:rPr>
              <m:sty m:val="i"/>
            </m:rPr>
            <m:t>p</m:t>
          </m:r>
          <m:r>
            <m:rPr>
              <m:sty m:val="p"/>
            </m:rPr>
            <m:t>)</m:t>
          </m:r>
          <m:r>
            <m:rPr>
              <m:sty m:val="p"/>
            </m:rPr>
            <m:t>(</m:t>
          </m:r>
          <m:r>
            <m:rPr>
              <m:sty m:val="i"/>
            </m:rPr>
            <m:t>x</m:t>
          </m:r>
          <m:r>
            <m:rPr>
              <m:sty m:val="p"/>
            </m:rPr>
            <m:t>)</m:t>
          </m:r>
        </m:oMath>
      </m:oMathPara>
      <w:r>
        <w:rPr/>
        <w:t xml:space="preserve">. In this event, the sum-check protocol is applied to a false claim, and we conclude that the verifier will reject with high probability because the sum-check protocol is sound.</w:t>
      </w:r>
    </w:p>
    <w:p>
      <w:pPr>
        <w:spacing w:after="240" w:lineRule="exact"/>
      </w:pPr>
      <w:r>
        <w:rPr/>
        <w:t xml:space="preserve">Honest-Verifier Zero-Knowledge. We claim that the honest verifier in this protocol learns nothing about </w:t>
      </w:r>
      <m:oMathPara>
        <m:oMathParaPr>
          <m:jc m:val="left"/>
        </m:oMathParaPr>
        <m:oMath>
          <m:r>
            <m:rPr>
              <m:sty m:val="i"/>
            </m:rPr>
            <m:t>g</m:t>
          </m:r>
        </m:oMath>
      </m:oMathPara>
      <w:r>
        <w:rPr/>
        <w:t xml:space="preserve"> other than </w:t>
      </w:r>
      <m:oMathPara>
        <m:oMathParaPr>
          <m:jc m:val="left"/>
        </m:oMathParaPr>
        <m:oMath>
          <m:r>
            <m:rPr>
              <m:sty m:val="i"/>
            </m:rPr>
            <m:t>G</m:t>
          </m:r>
        </m:oMath>
      </m:oMathPara>
      <w:r>
        <w:rPr/>
        <w:t xml:space="preserve"> and </w:t>
      </w:r>
      <m:oMathPara>
        <m:oMathParaPr>
          <m:jc m:val="left"/>
        </m:oMathParaPr>
        <m:oMath>
          <m:r>
            <m:rPr>
              <m:sty m:val="i"/>
            </m:rPr>
            <m:t>g</m:t>
          </m:r>
          <m:r>
            <m:rPr>
              <m:sty m:val="p"/>
            </m:rPr>
            <m:t>(</m:t>
          </m:r>
          <m:r>
            <m:rPr>
              <m:sty m:val="i"/>
            </m:rPr>
            <m:t>r</m:t>
          </m:r>
          <m:r>
            <m:rPr>
              <m:sty m:val="p"/>
            </m:rPr>
            <m:t>)</m:t>
          </m:r>
        </m:oMath>
      </m:oMathPara>
      <w:r>
        <w:rPr/>
        <w:t xml:space="preserve">. This is formalized by giving an efficient simulator that, given </w:t>
      </w:r>
      <m:oMathPara>
        <m:oMathParaPr>
          <m:jc m:val="left"/>
        </m:oMathParaPr>
        <m:oMath>
          <m:r>
            <m:rPr>
              <m:sty m:val="i"/>
            </m:rPr>
            <m:t>G</m:t>
          </m:r>
        </m:oMath>
      </m:oMathPara>
      <w:r>
        <w:rPr/>
        <w:t xml:space="preserve"> and the ability to query </w:t>
      </w:r>
      <m:oMathPara>
        <m:oMathParaPr>
          <m:jc m:val="left"/>
        </m:oMathParaPr>
        <m:oMath>
          <m:r>
            <m:rPr>
              <m:sty m:val="i"/>
            </m:rPr>
            <m:t>g</m:t>
          </m:r>
        </m:oMath>
      </m:oMathPara>
      <w:r>
        <w:rPr/>
        <w:t xml:space="preserve"> at a single input </w:t>
      </w:r>
      <m:oMathPara>
        <m:oMathParaPr>
          <m:jc m:val="left"/>
        </m:oMathParaPr>
        <m:oMath>
          <m:r>
            <m:rPr>
              <m:sty m:val="i"/>
            </m:rPr>
            <m:t>r</m:t>
          </m:r>
        </m:oMath>
      </m:oMathPara>
      <w:r>
        <w:rPr/>
        <w:t xml:space="preserve">, produces a distribution identical to that of the prover's messages in the above protocol.</w:t>
      </w:r>
    </w:p>
    <w:p>
      <w:pPr>
        <w:spacing w:after="240" w:lineRule="exact"/>
      </w:pPr>
      <w:r>
        <w:rPr/>
        <w:t xml:space="preserve">The intuition is that, since </w:t>
      </w:r>
      <m:oMathPara>
        <m:oMathParaPr>
          <m:jc m:val="left"/>
        </m:oMathParaPr>
        <m:oMath>
          <m:r>
            <m:rPr>
              <m:sty m:val="i"/>
            </m:rPr>
            <m:t>p</m:t>
          </m:r>
        </m:oMath>
      </m:oMathPara>
      <w:r>
        <w:rPr/>
        <w:t xml:space="preserve"> is random, adding </w:t>
      </w:r>
      <m:oMathPara>
        <m:oMathParaPr>
          <m:jc m:val="left"/>
        </m:oMathParaPr>
        <m:oMath>
          <m:r>
            <m:rPr>
              <m:sty m:val="i"/>
            </m:rPr>
            <m:t>ρ</m:t>
          </m:r>
          <m:r>
            <m:rPr>
              <m:sty m:val="p"/>
            </m:rPr>
            <m:t>⋅</m:t>
          </m:r>
          <m:r>
            <m:rPr>
              <m:sty m:val="i"/>
            </m:rPr>
            <m:t>p</m:t>
          </m:r>
        </m:oMath>
      </m:oMathPara>
      <w:r>
        <w:rPr/>
        <w:t xml:space="preserve"> to </w:t>
      </w:r>
      <m:oMathPara>
        <m:oMathParaPr>
          <m:jc m:val="left"/>
        </m:oMathParaPr>
        <m:oMath>
          <m:r>
            <m:rPr>
              <m:sty m:val="i"/>
            </m:rPr>
            <m:t>g</m:t>
          </m:r>
        </m:oMath>
      </m:oMathPara>
      <w:r>
        <w:rPr/>
        <w:t xml:space="preserve"> yields a random polynomial satisfying the same degree bounds as </w:t>
      </w:r>
      <m:oMathPara>
        <m:oMathParaPr>
          <m:jc m:val="left"/>
        </m:oMathParaPr>
        <m:oMath>
          <m:r>
            <m:rPr>
              <m:sty m:val="i"/>
            </m:rPr>
            <m:t>g</m:t>
          </m:r>
        </m:oMath>
      </m:oMathPara>
      <w:r>
        <w:rPr/>
        <w:t xml:space="preserve">, and hence the prover's messages in the sum-check protocol applied to </w:t>
      </w:r>
      <m:oMathPara>
        <m:oMathParaPr>
          <m:jc m:val="left"/>
        </m:oMathParaPr>
        <m:oMath>
          <m:r>
            <m:rPr>
              <m:sty m:val="i"/>
            </m:rPr>
            <m:t>g</m:t>
          </m:r>
          <m:r>
            <m:rPr>
              <m:sty m:val="p"/>
            </m:rPr>
            <m:t>+</m:t>
          </m:r>
          <m:r>
            <m:rPr>
              <m:sty m:val="i"/>
            </m:rPr>
            <m:t>ρ</m:t>
          </m:r>
        </m:oMath>
      </m:oMathPara>
      <w:r>
        <w:rPr/>
        <w:t xml:space="preserve">. </w:t>
      </w:r>
      <m:oMathPara>
        <m:oMathParaPr>
          <m:jc m:val="left"/>
        </m:oMathParaPr>
        <m:oMath>
          <m:r>
            <m:rPr>
              <m:sty m:val="i"/>
            </m:rPr>
            <m:t>p</m:t>
          </m:r>
        </m:oMath>
      </m:oMathPara>
      <w:r>
        <w:rPr/>
        <w:t xml:space="preserve"> are indistinguishable from those obtained by applying the sum-check protocol to a randomly chosen polynomial. Formally, the simulator selects a random polynomial </w:t>
      </w:r>
      <m:oMathPara>
        <m:oMathParaPr>
          <m:jc m:val="left"/>
        </m:oMathParaPr>
        <m:oMath>
          <m:r>
            <m:rPr>
              <m:sty m:val="i"/>
            </m:rPr>
            <m:t>p</m:t>
          </m:r>
        </m:oMath>
      </m:oMathPara>
      <w:r>
        <w:rPr/>
        <w:t xml:space="preserve"> subject to the appropriate degree bounds (i.e., </w:t>
      </w:r>
      <m:oMathPara>
        <m:oMathParaPr>
          <m:jc m:val="left"/>
        </m:oMathParaPr>
        <m:oMath>
          <m:sSub>
            <m:sSubPr/>
            <m:e>
              <m:r>
                <m:rPr>
                  <m:sty m:val="p"/>
                </m:rPr>
                <m:t>deg</m:t>
              </m:r>
            </m:e>
            <m:sub>
              <m:r>
                <m:rPr>
                  <m:sty m:val="i"/>
                </m:rPr>
                <m:t>i</m:t>
              </m:r>
            </m:sub>
          </m:sSub>
          <m:r>
            <m:rPr>
              <m:sty m:val="p"/>
            </m:rPr>
            <m:t>⁡</m:t>
          </m:r>
          <m:r>
            <m:rPr>
              <m:sty m:val="p"/>
            </m:rPr>
            <m:t>(</m:t>
          </m:r>
          <m:r>
            <m:rPr>
              <m:sty m:val="i"/>
            </m:rPr>
            <m:t>p</m:t>
          </m:r>
          <m:r>
            <m:rPr>
              <m:sty m:val="p"/>
            </m:rPr>
            <m:t>)</m:t>
          </m:r>
          <m:r>
            <m:rPr>
              <m:sty m:val="p"/>
            </m:rPr>
            <m:t>=</m:t>
          </m:r>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for all </w:t>
      </w:r>
      <m:oMathPara>
        <m:oMathParaPr>
          <m:jc m:val="left"/>
        </m:oMathParaPr>
        <m:oMath>
          <m:r>
            <m:rPr>
              <m:sty m:val="i"/>
            </m:rPr>
            <m:t>i</m:t>
          </m:r>
        </m:oMath>
      </m:oMathPara>
      <w:r>
        <w:rPr/>
        <w:t xml:space="preserve"> ), commits to </w:t>
      </w:r>
      <m:oMathPara>
        <m:oMathParaPr>
          <m:jc m:val="left"/>
        </m:oMathParaPr>
        <m:oMath>
          <m:r>
            <m:rPr>
              <m:sty m:val="i"/>
            </m:rPr>
            <m:t>p</m:t>
          </m:r>
        </m:oMath>
      </m:oMathPara>
      <w:r>
        <w:rPr/>
        <w:t xml:space="preserve"> exactly as does the honest prover in the protocol above (here, we are using the fact that </w:t>
      </w:r>
      <m:oMathPara>
        <m:oMathParaPr>
          <m:jc m:val="left"/>
        </m:oMathParaPr>
        <m:oMath>
          <m:r>
            <m:rPr>
              <m:sty m:val="i"/>
            </m:rPr>
            <m:t>p</m:t>
          </m:r>
        </m:oMath>
      </m:oMathPara>
      <w:r>
        <w:rPr/>
        <w:t xml:space="preserve"> is chosen totally independent of </w:t>
      </w:r>
      <m:oMathPara>
        <m:oMathParaPr>
          <m:jc m:val="left"/>
        </m:oMathParaPr>
        <m:oMath>
          <m:r>
            <m:rPr>
              <m:sty m:val="i"/>
            </m:rPr>
            <m:t>g</m:t>
          </m:r>
        </m:oMath>
      </m:oMathPara>
      <w:r>
        <w:rPr/>
        <w:t xml:space="preserve"> and hence the simulator can commit to </w:t>
      </w:r>
      <m:oMathPara>
        <m:oMathParaPr>
          <m:jc m:val="left"/>
        </m:oMathParaPr>
        <m:oMath>
          <m:r>
            <m:rPr>
              <m:sty m:val="i"/>
            </m:rPr>
            <m:t>p</m:t>
          </m:r>
        </m:oMath>
      </m:oMathPara>
      <w:r>
        <w:rPr/>
        <w:t xml:space="preserve"> even though the simulator has no knowledge of </w:t>
      </w:r>
      <m:oMathPara>
        <m:oMathParaPr>
          <m:jc m:val="left"/>
        </m:oMathParaPr>
        <m:oMath>
          <m:r>
            <m:rPr>
              <m:sty m:val="i"/>
            </m:rPr>
            <m:t>g</m:t>
          </m:r>
        </m:oMath>
      </m:oMathPara>
      <w:r>
        <w:rPr/>
        <w:t xml:space="preserve"> ), and sets </w:t>
      </w:r>
      <m:oMathPara>
        <m:oMathParaPr>
          <m:jc m:val="left"/>
        </m:oMathParaPr>
        <m:oMath>
          <m:r>
            <m:rPr>
              <m:sty m:val="i"/>
            </m:rPr>
            <m:t>P</m:t>
          </m:r>
          <m:r>
            <m:rPr>
              <m:sty m:val="p"/>
            </m:rPr>
            <m:t>←</m:t>
          </m:r>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p</m:t>
          </m:r>
          <m:r>
            <m:rPr>
              <m:sty m:val="p"/>
            </m:rPr>
            <m:t>(</m:t>
          </m:r>
          <m:r>
            <m:rPr>
              <m:sty m:val="i"/>
            </m:rPr>
            <m:t>x</m:t>
          </m:r>
          <m:r>
            <m:rPr>
              <m:sty m:val="p"/>
            </m:rPr>
            <m:t>)</m:t>
          </m:r>
        </m:oMath>
      </m:oMathPara>
      <w:r>
        <w:rPr/>
        <w:t xml:space="preserve">. The simulator then chooses </w:t>
      </w:r>
      <m:oMathPara>
        <m:oMathParaPr>
          <m:jc m:val="left"/>
        </m:oMathParaPr>
        <m:oMath>
          <m:r>
            <m:rPr>
              <m:sty m:val="i"/>
            </m:rPr>
            <m:t>ρ</m:t>
          </m:r>
        </m:oMath>
      </m:oMathPara>
      <w:r>
        <w:rPr/>
        <w:t xml:space="preserve"> at random from </w:t>
      </w:r>
      <m:oMathPara>
        <m:oMathParaPr>
          <m:jc m:val="left"/>
        </m:oMathParaPr>
        <m:oMath>
          <m:r>
            <m:rPr>
              <m:scr m:val="double-struck"/>
            </m:rPr>
            <m:t>F</m:t>
          </m:r>
          <m:r>
            <m:rPr>
              <m:sty m:val="p"/>
            </m:rPr>
            <m:t>∖</m:t>
          </m:r>
          <m:r>
            <m:rPr>
              <m:sty m:val="p"/>
            </m:rPr>
            <m:t>{</m:t>
          </m:r>
          <m:r>
            <m:rPr>
              <m:sty m:val="p"/>
            </m:rPr>
            <m:t>0</m:t>
          </m:r>
          <m:r>
            <m:rPr>
              <m:sty m:val="p"/>
            </m:rPr>
            <m:t>}</m:t>
          </m:r>
        </m:oMath>
      </m:oMathPara>
      <w:r>
        <w:rPr/>
        <w:t xml:space="preserve">, and chooses a random value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ℓ</m:t>
                  </m:r>
                </m:sub>
              </m:sSub>
            </m:e>
          </m:d>
          <m:r>
            <m:rPr>
              <m:sty m:val="p"/>
            </m:rPr>
            <m:t>∈</m:t>
          </m:r>
          <m:sSup>
            <m:sSupPr/>
            <m:e>
              <m:r>
                <m:rPr>
                  <m:scr m:val="double-struck"/>
                </m:rPr>
                <m:t>F</m:t>
              </m:r>
            </m:e>
            <m:sup>
              <m:r>
                <m:rPr>
                  <m:sty m:val="i"/>
                </m:rPr>
                <m:t>ℓ</m:t>
              </m:r>
            </m:sup>
          </m:sSup>
        </m:oMath>
      </m:oMathPara>
      <w:r>
        <w:rPr/>
        <w:t xml:space="preserve">. The simulator queries the oracle for </w:t>
      </w:r>
      <m:oMathPara>
        <m:oMathParaPr>
          <m:jc m:val="left"/>
        </m:oMathParaPr>
        <m:oMath>
          <m:r>
            <m:rPr>
              <m:sty m:val="i"/>
            </m:rPr>
            <m:t>g</m:t>
          </m:r>
        </m:oMath>
      </m:oMathPara>
      <w:r>
        <w:rPr/>
        <w:t xml:space="preserve"> at </w:t>
      </w:r>
      <m:oMathPara>
        <m:oMathParaPr>
          <m:jc m:val="left"/>
        </m:oMathParaPr>
        <m:oMath>
          <m:r>
            <m:rPr>
              <m:sty m:val="i"/>
            </m:rPr>
            <m:t>r</m:t>
          </m:r>
        </m:oMath>
      </m:oMathPara>
      <w:r>
        <w:rPr/>
        <w:t xml:space="preserve"> to obtain </w:t>
      </w:r>
      <m:oMathPara>
        <m:oMathParaPr>
          <m:jc m:val="left"/>
        </m:oMathParaPr>
        <m:oMath>
          <m:r>
            <m:rPr>
              <m:sty m:val="i"/>
            </m:rPr>
            <m:t>g</m:t>
          </m:r>
          <m:r>
            <m:rPr>
              <m:sty m:val="p"/>
            </m:rPr>
            <m:t>(</m:t>
          </m:r>
          <m:r>
            <m:rPr>
              <m:sty m:val="i"/>
            </m:rPr>
            <m:t>r</m:t>
          </m:r>
          <m:r>
            <m:rPr>
              <m:sty m:val="p"/>
            </m:rPr>
            <m:t>)</m:t>
          </m:r>
        </m:oMath>
      </m:oMathPara>
      <w:r>
        <w:rPr/>
        <w:t xml:space="preserve"> and then chooses a random polynomial </w:t>
      </w:r>
      <m:oMathPara>
        <m:oMathParaPr>
          <m:jc m:val="left"/>
        </m:oMathParaPr>
        <m:oMath>
          <m:r>
            <m:rPr>
              <m:sty m:val="i"/>
            </m:rPr>
            <m:t>f</m:t>
          </m:r>
        </m:oMath>
      </m:oMathPara>
      <w:r>
        <w:rPr/>
        <w:t xml:space="preserve"> subject to the constraint that </w:t>
      </w:r>
      <m:oMathPara>
        <m:oMathParaPr>
          <m:jc m:val="left"/>
        </m:oMathParaPr>
        <m:oMath>
          <m:r>
            <m:rPr>
              <m:sty m:val="i"/>
            </m:rPr>
            <m:t>f</m:t>
          </m:r>
        </m:oMath>
      </m:oMathPara>
      <w:r>
        <w:rPr/>
        <w:t xml:space="preserve"> sums to </w:t>
      </w:r>
      <m:oMathPara>
        <m:oMathParaPr>
          <m:jc m:val="left"/>
        </m:oMathParaPr>
        <m:oMath>
          <m:r>
            <m:rPr>
              <m:sty m:val="i"/>
            </m:rPr>
            <m:t>G</m:t>
          </m:r>
        </m:oMath>
      </m:oMathPara>
      <w:r>
        <w:rPr/>
        <w:t xml:space="preserve"> over inputs in </w:t>
      </w:r>
      <m:oMathPara>
        <m:oMathParaPr>
          <m:jc m:val="left"/>
        </m:oMathParaPr>
        <m:oMath>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and </w:t>
      </w:r>
      <m:oMathPara>
        <m:oMathParaPr>
          <m:jc m:val="left"/>
        </m:oMathParaPr>
        <m:oMath>
          <m:r>
            <m:rPr>
              <m:sty m:val="i"/>
            </m:rPr>
            <m:t>f</m:t>
          </m:r>
          <m:r>
            <m:rPr>
              <m:sty m:val="p"/>
            </m:rPr>
            <m:t>(</m:t>
          </m:r>
          <m:r>
            <m:rPr>
              <m:sty m:val="i"/>
            </m:rPr>
            <m:t>r</m:t>
          </m:r>
          <m:r>
            <m:rPr>
              <m:sty m:val="p"/>
            </m:rPr>
            <m:t>)</m:t>
          </m:r>
          <m:r>
            <m:rPr>
              <m:sty m:val="p"/>
            </m:rPr>
            <m:t>=</m:t>
          </m:r>
          <m:r>
            <m:rPr>
              <m:sty m:val="i"/>
            </m:rPr>
            <m:t>g</m:t>
          </m:r>
          <m:r>
            <m:rPr>
              <m:sty m:val="p"/>
            </m:rPr>
            <m:t>(</m:t>
          </m:r>
          <m:r>
            <m:rPr>
              <m:sty m:val="i"/>
            </m:rPr>
            <m:t>r</m:t>
          </m:r>
          <m:r>
            <m:rPr>
              <m:sty m:val="p"/>
            </m:rPr>
            <m:t>)</m:t>
          </m:r>
        </m:oMath>
      </m:oMathPara>
      <w:r>
        <w:rPr/>
        <w:t xml:space="preserve"> (this can be done in time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which is polynomial in </w:t>
      </w:r>
      <m:oMathPara>
        <m:oMathParaPr>
          <m:jc m:val="left"/>
        </m:oMathParaPr>
        <m:oMath>
          <m:r>
            <m:rPr>
              <m:sty m:val="i"/>
            </m:rPr>
            <m:t>n</m:t>
          </m:r>
        </m:oMath>
      </m:oMathPara>
      <w:r>
        <w:rPr/>
        <w:t xml:space="preserve"> if </w:t>
      </w:r>
      <m:oMathPara>
        <m:oMathParaPr>
          <m:jc m:val="left"/>
        </m:oMathParaPr>
        <m:oMath>
          <m:r>
            <m:rPr>
              <m:sty m:val="i"/>
            </m:rPr>
            <m:t>ℓ</m:t>
          </m:r>
          <m:r>
            <m:rPr>
              <m:sty m:val="p"/>
            </m:rPr>
            <m:t>=</m:t>
          </m:r>
          <m:r>
            <m:rPr>
              <m:sty m:val="i"/>
            </m:rPr>
            <m:t>O</m:t>
          </m:r>
          <m:r>
            <m:rPr>
              <m:sty m:val="p"/>
            </m:rPr>
            <m:t>(</m:t>
          </m:r>
          <m:r>
            <m:rPr>
              <m:sty m:val="p"/>
            </m:rPr>
            <m:t>log</m:t>
          </m:r>
          <m:r>
            <m:rPr>
              <m:sty m:val="p"/>
            </m:rPr>
            <m:t>⁡</m:t>
          </m:r>
          <m:r>
            <m:rPr>
              <m:sty m:val="i"/>
            </m:rPr>
            <m:t>n</m:t>
          </m:r>
          <m:r>
            <m:rPr>
              <m:sty m:val="p"/>
            </m:rPr>
            <m:t>)</m:t>
          </m:r>
          <m:r>
            <m:rPr>
              <m:sty m:val="p"/>
            </m:rPr>
            <m:t>)</m:t>
          </m:r>
        </m:oMath>
      </m:oMathPara>
      <w:r>
        <w:rPr/>
        <w:t xml:space="preserve">. The simulator then computes the honest prover's messages in the sum-check protocol applied to </w:t>
      </w:r>
      <m:oMathPara>
        <m:oMathParaPr>
          <m:jc m:val="left"/>
        </m:oMathParaPr>
        <m:oMath>
          <m:r>
            <m:rPr>
              <m:sty m:val="i"/>
            </m:rPr>
            <m:t>f</m:t>
          </m:r>
          <m:r>
            <m:rPr>
              <m:sty m:val="p"/>
            </m:rPr>
            <m:t>+</m:t>
          </m:r>
          <m:r>
            <m:rPr>
              <m:sty m:val="i"/>
            </m:rPr>
            <m:t>ρ</m:t>
          </m:r>
          <m:r>
            <m:rPr>
              <m:sty m:val="i"/>
            </m:rPr>
            <m:t>p</m:t>
          </m:r>
        </m:oMath>
      </m:oMathPara>
      <w:r>
        <w:rPr/>
        <w:t xml:space="preserve"> when the sum-check verifier's randomness is </w:t>
      </w:r>
      <m:oMathPara>
        <m:oMathParaPr>
          <m:jc m:val="left"/>
        </m:oMathParaPr>
        <m:oMath>
          <m:r>
            <m:rPr>
              <m:sty m:val="i"/>
            </m:rPr>
            <m:t>r</m:t>
          </m:r>
        </m:oMath>
      </m:oMathPara>
      <w:r>
        <w:rPr/>
        <w:t xml:space="preserve">. At the end of the sum-check protocol, when the verifier needs to learn </w:t>
      </w:r>
      <m:oMathPara>
        <m:oMathParaPr>
          <m:jc m:val="left"/>
        </m:oMathParaPr>
        <m:oMath>
          <m:r>
            <m:rPr>
              <m:sty m:val="i"/>
            </m:rPr>
            <m:t>p</m:t>
          </m:r>
          <m:r>
            <m:rPr>
              <m:sty m:val="p"/>
            </m:rPr>
            <m:t>(</m:t>
          </m:r>
          <m:r>
            <m:rPr>
              <m:sty m:val="i"/>
            </m:rPr>
            <m:t>r</m:t>
          </m:r>
          <m:r>
            <m:rPr>
              <m:sty m:val="p"/>
            </m:rPr>
            <m:t>)</m:t>
          </m:r>
        </m:oMath>
      </m:oMathPara>
      <w:r>
        <w:rPr/>
        <w:t xml:space="preserve">, the simulator simulates the honest prover and verifier in the evaluation phase of the polynomial commitment scheme applied to reveal </w:t>
      </w:r>
      <m:oMathPara>
        <m:oMathParaPr>
          <m:jc m:val="left"/>
        </m:oMathParaPr>
        <m:oMath>
          <m:r>
            <m:rPr>
              <m:sty m:val="i"/>
            </m:rPr>
            <m:t>p</m:t>
          </m:r>
          <m:r>
            <m:rPr>
              <m:sty m:val="p"/>
            </m:rPr>
            <m:t>(</m:t>
          </m:r>
          <m:r>
            <m:rPr>
              <m:sty m:val="i"/>
            </m:rPr>
            <m:t>r</m:t>
          </m:r>
          <m:r>
            <m:rPr>
              <m:sty m:val="p"/>
            </m:rPr>
            <m:t>)</m:t>
          </m:r>
        </m:oMath>
      </m:oMathPara>
      <w:r>
        <w:rPr/>
        <w:t xml:space="preserve"> to the verifier. This completes the description of how the simulator produces a simulated transcript of the verifier's interaction with the prover in the zero-knowledge sum-check protocol. We now explain why the simulated prover messages are distributed identically to those sent by the honest prover in response to the honest verifier.</w:t>
      </w:r>
    </w:p>
    <w:p>
      <w:pPr>
        <w:spacing w:after="240" w:lineRule="exact"/>
      </w:pPr>
      <w:r>
        <w:rPr/>
        <w:t xml:space="preserve">By the zero-knowledge property of the polynomial commitment scheme, the evaluation proof of the commitment scheme can itself be simulated given </w:t>
      </w:r>
      <m:oMathPara>
        <m:oMathParaPr>
          <m:jc m:val="left"/>
        </m:oMathParaPr>
        <m:oMath>
          <m:r>
            <m:rPr>
              <m:sty m:val="i"/>
            </m:rPr>
            <m:t>p</m:t>
          </m:r>
          <m:r>
            <m:rPr>
              <m:sty m:val="p"/>
            </m:rPr>
            <m:t>(</m:t>
          </m:r>
          <m:r>
            <m:rPr>
              <m:sty m:val="i"/>
            </m:rPr>
            <m:t>r</m:t>
          </m:r>
          <m:r>
            <m:rPr>
              <m:sty m:val="p"/>
            </m:rPr>
            <m:t>)</m:t>
          </m:r>
        </m:oMath>
      </m:oMathPara>
      <w:r>
        <w:rPr/>
        <w:t xml:space="preserve"> alone, and in particular does not depend on </w:t>
      </w:r>
      <m:oMathPara>
        <m:oMathParaPr>
          <m:jc m:val="left"/>
        </m:oMathParaPr>
        <m:oMath>
          <m:r>
            <m:rPr>
              <m:sty m:val="i"/>
            </m:rPr>
            <m:t>p</m:t>
          </m:r>
        </m:oMath>
      </m:oMathPara>
      <w:r>
        <w:rPr/>
        <w:t xml:space="preserve"> 's evaluations at any points other than </w:t>
      </w:r>
      <m:oMathPara>
        <m:oMathParaPr>
          <m:jc m:val="left"/>
        </m:oMathParaPr>
        <m:oMath>
          <m:r>
            <m:rPr>
              <m:sty m:val="i"/>
            </m:rPr>
            <m:t>r</m:t>
          </m:r>
        </m:oMath>
      </m:oMathPara>
      <w:r>
        <w:rPr/>
        <w:t xml:space="preserve">. This ensures that, conditioned on the values of </w:t>
      </w:r>
      <m:oMathPara>
        <m:oMathParaPr>
          <m:jc m:val="left"/>
        </m:oMathParaPr>
        <m:oMath>
          <m:r>
            <m:rPr>
              <m:sty m:val="i"/>
            </m:rPr>
            <m:t>g</m:t>
          </m:r>
          <m:r>
            <m:rPr>
              <m:sty m:val="p"/>
            </m:rPr>
            <m:t>(</m:t>
          </m:r>
          <m:r>
            <m:rPr>
              <m:sty m:val="i"/>
            </m:rPr>
            <m:t>r</m:t>
          </m:r>
          <m:r>
            <m:rPr>
              <m:sty m:val="p"/>
            </m:rPr>
            <m:t>)</m:t>
          </m:r>
          <m:r>
            <m:rPr>
              <m:sty m:val="p"/>
            </m:rPr>
            <m:t>,</m:t>
          </m:r>
          <m:r>
            <m:rPr>
              <m:sty m:val="i"/>
            </m:rPr>
            <m:t>ρ</m:t>
          </m:r>
        </m:oMath>
      </m:oMathPara>
      <w:r>
        <w:rPr/>
        <w:t xml:space="preserve">, and the prover's messages during the evaluation phase of the polynomial commitment scheme, </w:t>
      </w:r>
      <m:oMathPara>
        <m:oMathParaPr>
          <m:jc m:val="left"/>
        </m:oMathParaPr>
        <m:oMath>
          <m:r>
            <m:rPr>
              <m:sty m:val="i"/>
            </m:rPr>
            <m:t>q</m:t>
          </m:r>
          <m:r>
            <m:rPr>
              <m:sty m:val="p"/>
            </m:rPr>
            <m:t>:=</m:t>
          </m:r>
          <m:r>
            <m:rPr>
              <m:sty m:val="i"/>
            </m:rPr>
            <m:t>g</m:t>
          </m:r>
          <m:r>
            <m:rPr>
              <m:sty m:val="p"/>
            </m:rPr>
            <m:t>+</m:t>
          </m:r>
          <m:r>
            <m:rPr>
              <m:sty m:val="i"/>
            </m:rPr>
            <m:t>ρ</m:t>
          </m:r>
          <m:r>
            <m:rPr>
              <m:sty m:val="i"/>
            </m:rPr>
            <m:t>p</m:t>
          </m:r>
        </m:oMath>
      </m:oMathPara>
      <w:r>
        <w:rPr/>
        <w:t xml:space="preserve"> is a random polynomial with the same variable degrees as </w:t>
      </w:r>
      <m:oMathPara>
        <m:oMathParaPr>
          <m:jc m:val="left"/>
        </m:oMathParaPr>
        <m:oMath>
          <m:r>
            <m:rPr>
              <m:sty m:val="i"/>
            </m:rPr>
            <m:t>g</m:t>
          </m:r>
        </m:oMath>
      </m:oMathPara>
      <w:r>
        <w:rPr/>
        <w:t xml:space="preserve">, subject to the constraints that </w:t>
      </w:r>
      <m:oMathPara>
        <m:oMathParaPr>
          <m:jc m:val="left"/>
        </m:oMathParaPr>
        <m:oMath>
          <m:r>
            <m:rPr>
              <m:sty m:val="i"/>
            </m:rPr>
            <m:t>q</m:t>
          </m:r>
          <m:r>
            <m:rPr>
              <m:sty m:val="p"/>
            </m:rPr>
            <m:t>(</m:t>
          </m:r>
          <m:r>
            <m:rPr>
              <m:sty m:val="i"/>
            </m:rPr>
            <m:t>r</m:t>
          </m:r>
          <m:r>
            <m:rPr>
              <m:sty m:val="p"/>
            </m:rPr>
            <m:t>)</m:t>
          </m:r>
          <m:r>
            <m:rPr>
              <m:sty m:val="p"/>
            </m:rPr>
            <m:t>=</m:t>
          </m:r>
          <m:r>
            <m:rPr>
              <m:sty m:val="i"/>
            </m:rPr>
            <m:t>g</m:t>
          </m:r>
          <m:r>
            <m:rPr>
              <m:sty m:val="p"/>
            </m:rPr>
            <m:t>(</m:t>
          </m:r>
          <m:r>
            <m:rPr>
              <m:sty m:val="i"/>
            </m:rPr>
            <m:t>r</m:t>
          </m:r>
          <m:r>
            <m:rPr>
              <m:sty m:val="p"/>
            </m:rPr>
            <m:t>)</m:t>
          </m:r>
          <m:r>
            <m:rPr>
              <m:sty m:val="p"/>
            </m:rPr>
            <m:t>+</m:t>
          </m:r>
          <m:r>
            <m:rPr>
              <m:sty m:val="i"/>
            </m:rPr>
            <m:t>ρ</m:t>
          </m:r>
          <m:r>
            <m:rPr>
              <m:sty m:val="p"/>
            </m:rPr>
            <m:t>⋅</m:t>
          </m:r>
          <m:r>
            <m:rPr>
              <m:sty m:val="i"/>
            </m:rPr>
            <m:t>p</m:t>
          </m:r>
          <m:r>
            <m:rPr>
              <m:sty m:val="p"/>
            </m:rPr>
            <m:t>(</m:t>
          </m:r>
          <m:r>
            <m:rPr>
              <m:sty m:val="i"/>
            </m:rPr>
            <m:t>r</m:t>
          </m:r>
          <m:r>
            <m:rPr>
              <m:sty m:val="p"/>
            </m:rPr>
            <m:t>)</m:t>
          </m:r>
        </m:oMath>
      </m:oMathPara>
      <w:r>
        <w:rPr/>
        <w:t xml:space="preserve"> and </w:t>
      </w:r>
      <m:oMathPara>
        <m:oMathParaPr>
          <m:jc m:val="left"/>
        </m:oMathParaPr>
        <m:oMath>
          <m:sSub>
            <m:sSubPr/>
            <m:e>
              <m:r>
                <m:rPr>
                  <m:sty m:val="p"/>
                </m:rPr>
                <m:t>∑</m:t>
              </m:r>
            </m:e>
            <m:sub>
              <m:r>
                <m:rPr>
                  <m:sty m:val="i"/>
                </m:rPr>
                <m:t>x</m:t>
              </m:r>
              <m:r>
                <m:rPr>
                  <m:sty m:val="p"/>
                </m:rPr>
                <m:t>∈</m:t>
              </m:r>
              <m:r>
                <m:rPr>
                  <m:sty m:val="p"/>
                </m:rPr>
                <m:t>{</m:t>
              </m:r>
              <m:r>
                <m:rPr>
                  <m:sty m:val="p"/>
                </m:rPr>
                <m:t>0</m:t>
              </m:r>
              <m:r>
                <m:rPr>
                  <m:sty m:val="p"/>
                </m:rPr>
                <m:t>,</m:t>
              </m:r>
              <m:r>
                <m:rPr>
                  <m:sty m:val="p"/>
                </m:rPr>
                <m:t>1</m:t>
              </m:r>
              <m:sSup>
                <m:sSupPr/>
                <m:e>
                  <m:r>
                    <m:rPr>
                      <m:sty m:val="p"/>
                    </m:rPr>
                    <m:t>}</m:t>
                  </m:r>
                </m:e>
                <m:sup>
                  <m:r>
                    <m:rPr>
                      <m:sty m:val="i"/>
                    </m:rPr>
                    <m:t>ℓ</m:t>
                  </m:r>
                </m:sup>
              </m:sSup>
            </m:sub>
          </m:sSub>
          <m:r>
            <m:rPr>
              <m:sty m:val="p"/>
            </m:rPr>
            <m:t xml:space="preserve"> </m:t>
          </m:r>
          <m:r>
            <m:rPr>
              <m:sty m:val="i"/>
            </m:rPr>
            <m:t>q</m:t>
          </m:r>
          <m:r>
            <m:rPr>
              <m:sty m:val="p"/>
            </m:rPr>
            <m:t>(</m:t>
          </m:r>
          <m:r>
            <m:rPr>
              <m:sty m:val="i"/>
            </m:rPr>
            <m:t>x</m:t>
          </m:r>
          <m:r>
            <m:rPr>
              <m:sty m:val="p"/>
            </m:rPr>
            <m:t>)</m:t>
          </m:r>
          <m:r>
            <m:rPr>
              <m:sty m:val="p"/>
            </m:rPr>
            <m:t>=</m:t>
          </m:r>
          <m:r>
            <m:rPr>
              <m:sty m:val="i"/>
            </m:rPr>
            <m:t>G</m:t>
          </m:r>
          <m:r>
            <m:rPr>
              <m:sty m:val="p"/>
            </m:rPr>
            <m:t>+</m:t>
          </m:r>
          <m:r>
            <m:rPr>
              <m:sty m:val="i"/>
            </m:rPr>
            <m:t>ρ</m:t>
          </m:r>
          <m:r>
            <m:rPr>
              <m:sty m:val="p"/>
            </m:rPr>
            <m:t>⋅</m:t>
          </m:r>
          <m:r>
            <m:rPr>
              <m:sty m:val="i"/>
            </m:rPr>
            <m:t>P</m:t>
          </m:r>
        </m:oMath>
      </m:oMathPara>
      <w:r>
        <w:rPr/>
        <w:t xml:space="preserve">. Since </w:t>
      </w:r>
      <m:oMathPara>
        <m:oMathParaPr>
          <m:jc m:val="left"/>
        </m:oMathParaPr>
        <m:oMath>
          <m:r>
            <m:rPr>
              <m:sty m:val="i"/>
            </m:rPr>
            <m:t>f</m:t>
          </m:r>
          <m:r>
            <m:rPr>
              <m:sty m:val="p"/>
            </m:rPr>
            <m:t>+</m:t>
          </m:r>
          <m:r>
            <m:rPr>
              <m:sty m:val="i"/>
            </m:rPr>
            <m:t>ρ</m:t>
          </m:r>
          <m:r>
            <m:rPr>
              <m:sty m:val="i"/>
            </m:rPr>
            <m:t>p</m:t>
          </m:r>
        </m:oMath>
      </m:oMathPara>
      <w:r>
        <w:rPr/>
        <w:t xml:space="preserve"> is a random polynomial subject to the same constraints, the prover messages generated by the simulator are distributed identically to the honest prover's messages in the actual protocol (we omit details of how this assertion is achieved, as it does require modest modifications to the univariate and multilinear polynomial commitment schemes, because </w:t>
      </w:r>
      <m:oMathPara>
        <m:oMathParaPr>
          <m:jc m:val="left"/>
        </m:oMathParaPr>
        <m:oMath>
          <m:r>
            <m:rPr>
              <m:sty m:val="i"/>
            </m:rPr>
            <m:t>p</m:t>
          </m:r>
        </m:oMath>
      </m:oMathPara>
      <w:r>
        <w:rPr/>
        <w:t xml:space="preserve"> is neither a univariate polynomial nor multilinear).</w:t>
      </w:r>
    </w:p>
    <w:p>
      <w:pPr>
        <w:spacing w:after="240" w:lineRule="exact"/>
      </w:pPr>
      <w:r>
        <w:rPr/>
        <w:t xml:space="preserve">Costs. When the sum-check protocol is applied in an IP or MIP for circuit-satisfiability, the polynomial </w:t>
      </w:r>
      <m:oMathPara>
        <m:oMathParaPr>
          <m:jc m:val="left"/>
        </m:oMathParaPr>
        <m:oMath>
          <m:r>
            <m:rPr>
              <m:sty m:val="i"/>
            </m:rPr>
            <m:t>g</m:t>
          </m:r>
        </m:oMath>
      </m:oMathPara>
      <w:r>
        <w:rPr/>
        <w:t xml:space="preserve"> to which it is applied has </w:t>
      </w:r>
      <m:oMathPara>
        <m:oMathParaPr>
          <m:jc m:val="left"/>
        </m:oMathParaPr>
        <m:oMath>
          <m:r>
            <m:rPr>
              <m:sty m:val="i"/>
            </m:rPr>
            <m:t>ℓ</m:t>
          </m:r>
          <m:r>
            <m:rPr>
              <m:sty m:val="p"/>
            </m:rPr>
            <m:t>≈</m:t>
          </m:r>
          <m:r>
            <m:rPr>
              <m:sty m:val="p"/>
            </m:rPr>
            <m:t>2</m:t>
          </m:r>
          <m:r>
            <m:rPr>
              <m:sty m:val="p"/>
            </m:rPr>
            <m:t>log</m:t>
          </m:r>
          <m:r>
            <m:rPr>
              <m:sty m:val="p"/>
            </m:rPr>
            <m:t>⁡</m:t>
          </m:r>
          <m:r>
            <m:rPr>
              <m:sty m:val="i"/>
            </m:rPr>
            <m:t>S</m:t>
          </m:r>
        </m:oMath>
      </m:oMathPara>
      <w:r>
        <w:rPr/>
        <w:t xml:space="preserve"> or </w:t>
      </w:r>
      <m:oMathPara>
        <m:oMathParaPr>
          <m:jc m:val="left"/>
        </m:oMathParaPr>
        <m:oMath>
          <m:r>
            <m:rPr>
              <m:sty m:val="i"/>
            </m:rPr>
            <m:t>ℓ</m:t>
          </m:r>
          <m:r>
            <m:rPr>
              <m:sty m:val="p"/>
            </m:rPr>
            <m:t>≈</m:t>
          </m:r>
          <m:r>
            <m:rPr>
              <m:sty m:val="p"/>
            </m:rPr>
            <m:t>3</m:t>
          </m:r>
          <m:r>
            <m:rPr>
              <m:sty m:val="p"/>
            </m:rPr>
            <m:t>log</m:t>
          </m:r>
          <m:r>
            <m:rPr>
              <m:sty m:val="p"/>
            </m:rPr>
            <m:t>⁡</m:t>
          </m:r>
          <m:r>
            <m:rPr>
              <m:sty m:val="i"/>
            </m:rPr>
            <m:t>S</m:t>
          </m:r>
        </m:oMath>
      </m:oMathPara>
      <w:r>
        <w:rPr/>
        <w:t xml:space="preserve">, where </w:t>
      </w:r>
      <m:oMathPara>
        <m:oMathParaPr>
          <m:jc m:val="left"/>
        </m:oMathParaPr>
        <m:oMath>
          <m:r>
            <m:rPr>
              <m:sty m:val="i"/>
            </m:rPr>
            <m:t>S</m:t>
          </m:r>
        </m:oMath>
      </m:oMathPara>
      <w:r>
        <w:rPr/>
        <w:t xml:space="preserve"> is either the size of the circuit </w:t>
      </w:r>
      <m:oMathPara>
        <m:oMathParaPr>
          <m:jc m:val="left"/>
        </m:oMathParaPr>
        <m:oMath>
          <m:r>
            <m:rPr>
              <m:scr m:val="script"/>
            </m:rPr>
            <m:t>C</m:t>
          </m:r>
        </m:oMath>
      </m:oMathPara>
      <w:r>
        <w:rPr/>
        <w:t xml:space="preserve"> or a the number of gates at a single layer of </w:t>
      </w:r>
      <m:oMathPara>
        <m:oMathParaPr>
          <m:jc m:val="left"/>
        </m:oMathParaPr>
        <m:oMath>
          <m:r>
            <m:rPr>
              <m:scr m:val="script"/>
            </m:rPr>
            <m:t>C</m:t>
          </m:r>
        </m:oMath>
      </m:oMathPara>
      <w:r>
        <w:rPr/>
        <w:t xml:space="preserve"> (see Sections 4.6 and 8.2p. This means that a random polynomial </w:t>
      </w:r>
      <m:oMathPara>
        <m:oMathParaPr>
          <m:jc m:val="left"/>
        </m:oMathParaPr>
        <m:oMath>
          <m:r>
            <m:rPr>
              <m:sty m:val="i"/>
            </m:rPr>
            <m:t>p</m:t>
          </m:r>
        </m:oMath>
      </m:oMathPara>
      <w:r>
        <w:rPr/>
        <w:t xml:space="preserve"> with the same variable degree as </w:t>
      </w:r>
      <m:oMathPara>
        <m:oMathParaPr>
          <m:jc m:val="left"/>
        </m:oMathParaPr>
        <m:oMath>
          <m:r>
            <m:rPr>
              <m:sty m:val="i"/>
            </m:rPr>
            <m:t>g</m:t>
          </m:r>
        </m:oMath>
      </m:oMathPara>
      <w:r>
        <w:rPr/>
        <w:t xml:space="preserve"> has at least </w:t>
      </w:r>
      <m:oMathPara>
        <m:oMathParaPr>
          <m:jc m:val="left"/>
        </m:oMathParaPr>
        <m:oMath>
          <m:sSup>
            <m:sSupPr/>
            <m:e>
              <m:r>
                <m:rPr>
                  <m:sty m:val="i"/>
                </m:rPr>
                <m:t>S</m:t>
              </m:r>
            </m:e>
            <m:sup>
              <m:r>
                <m:rPr>
                  <m:sty m:val="p"/>
                </m:rPr>
                <m:t>2</m:t>
              </m:r>
            </m:sup>
          </m:sSup>
        </m:oMath>
      </m:oMathPara>
      <w:r>
        <w:rPr/>
        <w:t xml:space="preserve"> coefficients, so even writing </w:t>
      </w:r>
      <m:oMathPara>
        <m:oMathParaPr>
          <m:jc m:val="left"/>
        </m:oMathParaPr>
        <m:oMath>
          <m:r>
            <m:rPr>
              <m:sty m:val="i"/>
            </m:rPr>
            <m:t>p</m:t>
          </m:r>
        </m:oMath>
      </m:oMathPara>
      <w:r>
        <w:rPr/>
        <w:t xml:space="preserve"> down takes time at least quadratic in </w:t>
      </w:r>
      <m:oMathPara>
        <m:oMathParaPr>
          <m:jc m:val="left"/>
        </m:oMathParaPr>
        <m:oMath>
          <m:r>
            <m:rPr>
              <m:sty m:val="i"/>
            </m:rPr>
            <m:t>S</m:t>
          </m:r>
        </m:oMath>
      </m:oMathPara>
      <w:r>
        <w:rPr/>
        <w:t xml:space="preserve">, which is totally impractical. Fortunately, Xie et al. [XZZ </w:t>
      </w:r>
      <m:oMathPara>
        <m:oMathParaPr>
          <m:jc m:val="left"/>
        </m:oMathParaPr>
        <m:oMath>
          <m:d>
            <m:dPr>
              <m:begChr m:val=""/>
              <m:endChr m:val="]"/>
              <m:ctrlPr>
                <w:rPr>
                  <w:rFonts w:ascii="Cambria Math" w:hAnsi="Cambria Math"/>
                </w:rPr>
              </m:ctrlPr>
            </m:dPr>
            <m:e>
              <m:sSup>
                <m:sSupPr/>
                <m:e>
                  <m:r>
                    <m:rPr>
                      <m:sty m:val="p"/>
                    </m:rPr>
                    <m:t>X</m:t>
                  </m:r>
                  <m:r>
                    <m:rPr>
                      <m:sty m:val="p"/>
                    </m:rPr>
                    <m:t>Z</m:t>
                  </m:r>
                  <m:r>
                    <m:rPr>
                      <m:sty m:val="p"/>
                    </m:rPr>
                    <m:t>19</m:t>
                  </m:r>
                </m:e>
                <m:sup>
                  <m:r>
                    <m:rPr>
                      <m:sty m:val="p"/>
                    </m:rPr>
                    <m:t>+</m:t>
                  </m:r>
                </m:sup>
              </m:sSup>
            </m:e>
          </m:d>
        </m:oMath>
      </m:oMathPara>
      <w:r>
        <w:rPr/>
        <w:t xml:space="preserve">show that </w:t>
      </w:r>
      <m:oMathPara>
        <m:oMathParaPr>
          <m:jc m:val="left"/>
        </m:oMathParaPr>
        <m:oMath>
          <m:r>
            <m:rPr>
              <m:sty m:val="i"/>
            </m:rPr>
            <m:t>p</m:t>
          </m:r>
        </m:oMath>
      </m:oMathPara>
      <w:r>
        <w:rPr/>
        <w:t xml:space="preserve"> does not actually need to be a random polynomial of the appropriate variable degrees. Rather, it suffices for </w:t>
      </w:r>
      <m:oMathPara>
        <m:oMathParaPr>
          <m:jc m:val="left"/>
        </m:oMathParaPr>
        <m:oMath>
          <m:r>
            <m:rPr>
              <m:sty m:val="i"/>
            </m:rPr>
            <m:t>p</m:t>
          </m:r>
        </m:oMath>
      </m:oMathPara>
      <w:r>
        <w:rPr/>
        <w:t xml:space="preserve"> to be a sum of </w:t>
      </w:r>
      <m:oMathPara>
        <m:oMathParaPr>
          <m:jc m:val="left"/>
        </m:oMathParaPr>
        <m:oMath>
          <m:r>
            <m:rPr>
              <m:sty m:val="i"/>
            </m:rPr>
            <m:t>ℓ</m:t>
          </m:r>
        </m:oMath>
      </m:oMathPara>
      <w:r>
        <w:rPr/>
        <w:t xml:space="preserve"> randomly chosen univariate polynomials </w:t>
      </w:r>
      <m:oMathPara>
        <m:oMathParaPr>
          <m:jc m:val="left"/>
        </m:oMathParaPr>
        <m:oMath>
          <m:sSub>
            <m:sSubPr/>
            <m:e>
              <m:r>
                <m:rPr>
                  <m:sty m:val="i"/>
                </m:rPr>
                <m:t>s</m:t>
              </m:r>
            </m:e>
            <m:sub>
              <m:r>
                <m:rPr>
                  <m:sty m:val="p"/>
                </m:rPr>
                <m:t>1</m:t>
              </m:r>
            </m:sub>
          </m:sSub>
          <m:r>
            <m:rPr>
              <m:sty m:val="p"/>
            </m:rPr>
            <m:t>,</m:t>
          </m:r>
          <m:r>
            <m:rPr>
              <m:sty m:val="p"/>
            </m:rPr>
            <m:t>…</m:t>
          </m:r>
          <m:r>
            <m:rPr>
              <m:sty m:val="p"/>
            </m:rPr>
            <m:t>,</m:t>
          </m:r>
          <m:sSub>
            <m:sSubPr/>
            <m:e>
              <m:r>
                <m:rPr>
                  <m:sty m:val="i"/>
                </m:rPr>
                <m:t>s</m:t>
              </m:r>
            </m:e>
            <m:sub>
              <m:r>
                <m:rPr>
                  <m:sty m:val="i"/>
                </m:rPr>
                <m:t>ℓ</m:t>
              </m:r>
            </m:sub>
          </m:sSub>
        </m:oMath>
      </m:oMathPara>
      <w:r>
        <w:rPr/>
        <w:t xml:space="preserve">, one for each of the </w:t>
      </w:r>
      <m:oMathPara>
        <m:oMathParaPr>
          <m:jc m:val="left"/>
        </m:oMathParaPr>
        <m:oMath>
          <m:r>
            <m:rPr>
              <m:sty m:val="i"/>
            </m:rPr>
            <m:t>ℓ</m:t>
          </m:r>
        </m:oMath>
      </m:oMathPara>
      <w:r>
        <w:rPr/>
        <w:t xml:space="preserve"> variables of </w:t>
      </w:r>
      <m:oMathPara>
        <m:oMathParaPr>
          <m:jc m:val="left"/>
        </m:oMathParaPr>
        <m:oMath>
          <m:r>
            <m:rPr>
              <m:sty m:val="i"/>
            </m:rPr>
            <m:t>g</m:t>
          </m:r>
        </m:oMath>
      </m:oMathPara>
      <w:r>
        <w:rPr/>
        <w:t xml:space="preserve">, where the degree of </w:t>
      </w:r>
      <m:oMathPara>
        <m:oMathParaPr>
          <m:jc m:val="left"/>
        </m:oMathParaPr>
        <m:oMath>
          <m:sSub>
            <m:sSubPr/>
            <m:e>
              <m:r>
                <m:rPr>
                  <m:sty m:val="i"/>
                </m:rPr>
                <m:t>s</m:t>
              </m:r>
            </m:e>
            <m:sub>
              <m:r>
                <m:rPr>
                  <m:sty m:val="i"/>
                </m:rPr>
                <m:t>i</m:t>
              </m:r>
            </m:sub>
          </m:sSub>
        </m:oMath>
      </m:oMathPara>
      <w:r>
        <w:rPr/>
        <w:t xml:space="preserve"> equals </w:t>
      </w:r>
      <m:oMathPara>
        <m:oMathParaPr>
          <m:jc m:val="left"/>
        </m:oMathParaPr>
        <m:oMath>
          <m:sSub>
            <m:sSubPr/>
            <m:e>
              <m:r>
                <m:rPr>
                  <m:sty m:val="p"/>
                </m:rPr>
                <m:t>deg</m:t>
              </m:r>
            </m:e>
            <m:sub>
              <m:r>
                <m:rPr>
                  <m:sty m:val="i"/>
                </m:rPr>
                <m:t>i</m:t>
              </m:r>
            </m:sub>
          </m:sSub>
          <m:r>
            <m:rPr>
              <m:sty m:val="p"/>
            </m:rPr>
            <m:t>⁡</m:t>
          </m:r>
          <m:r>
            <m:rPr>
              <m:sty m:val="p"/>
            </m:rPr>
            <m:t>(</m:t>
          </m:r>
          <m:r>
            <m:rPr>
              <m:sty m:val="i"/>
            </m:rPr>
            <m:t>g</m:t>
          </m:r>
          <m:r>
            <m:rPr>
              <m:sty m:val="p"/>
            </m:rPr>
            <m:t>)</m:t>
          </m:r>
        </m:oMath>
      </m:oMathPara>
      <w:r>
        <w:rPr/>
        <w:t xml:space="preserve">. This ensures that </w:t>
      </w:r>
      <m:oMathPara>
        <m:oMathParaPr>
          <m:jc m:val="left"/>
        </m:oMathParaPr>
        <m:oMath>
          <m:r>
            <m:rPr>
              <m:sty m:val="i"/>
            </m:rPr>
            <m:t>p</m:t>
          </m:r>
        </m:oMath>
      </m:oMathPara>
      <w:r>
        <w:rPr/>
        <w:t xml:space="preserve"> can be committed to in time </w:t>
      </w:r>
      <m:oMathPara>
        <m:oMathParaPr>
          <m:jc m:val="left"/>
        </m:oMathParaPr>
        <m:oMath>
          <m:acc>
            <m:accPr>
              <m:chr m:val="˜"/>
            </m:accPr>
            <m:e>
              <m:r>
                <m:rPr>
                  <m:sty m:val="i"/>
                </m:rPr>
                <m:t>O</m:t>
              </m:r>
            </m:e>
          </m:acc>
          <m:r>
            <m:rPr>
              <m:sty m:val="p"/>
            </m:rPr>
            <m:t>(</m:t>
          </m:r>
          <m:r>
            <m:rPr>
              <m:sty m:val="i"/>
            </m:rPr>
            <m:t>ℓ</m:t>
          </m:r>
          <m:r>
            <m:rPr>
              <m:sty m:val="p"/>
            </m:rPr>
            <m:t>)</m:t>
          </m:r>
        </m:oMath>
      </m:oMathPara>
      <w:r>
        <w:rPr/>
        <w:t xml:space="preserve"> using (zero-knowledge variants of) any of the polynomial commitment schemes discussed in this manuscript.</w:t>
      </w:r>
    </w:p>
    <w:p>
      <w:pPr>
        <w:spacing w:after="240" w:lineRule="exact"/>
      </w:pPr>
      <w:r>
        <w:rPr/>
        <w:t xml:space="preserve">Masking </w:t>
      </w:r>
      <m:oMathPara>
        <m:oMathParaPr>
          <m:jc m:val="left"/>
        </m:oMathParaPr>
        <m:oMath>
          <m:r>
            <m:rPr>
              <m:sty m:val="i"/>
            </m:rPr>
            <m:t>g</m:t>
          </m:r>
          <m:r>
            <m:rPr>
              <m:sty m:val="p"/>
            </m:rPr>
            <m:t>(</m:t>
          </m:r>
          <m:r>
            <m:rPr>
              <m:sty m:val="i"/>
            </m:rPr>
            <m:t>r</m:t>
          </m:r>
          <m:r>
            <m:rPr>
              <m:sty m:val="p"/>
            </m:rPr>
            <m:t>)</m:t>
          </m:r>
        </m:oMath>
      </m:oMathPara>
      <w:r>
        <w:rPr/>
        <w:t xml:space="preserve">. When the sum-check protocol is applied to a polynomial </w:t>
      </w:r>
      <m:oMathPara>
        <m:oMathParaPr>
          <m:jc m:val="left"/>
        </m:oMathParaPr>
        <m:oMath>
          <m:r>
            <m:rPr>
              <m:sty m:val="i"/>
            </m:rPr>
            <m:t>g</m:t>
          </m:r>
        </m:oMath>
      </m:oMathPara>
      <w:r>
        <w:rPr/>
        <w:t xml:space="preserve"> in an IP or MIP for circuitor R1CS-satisfiability, allowing the verifier to learn even a single evaluation </w:t>
      </w:r>
      <m:oMathPara>
        <m:oMathParaPr>
          <m:jc m:val="left"/>
        </m:oMathParaPr>
        <m:oMath>
          <m:r>
            <m:rPr>
              <m:sty m:val="i"/>
            </m:rPr>
            <m:t>g</m:t>
          </m:r>
          <m:r>
            <m:rPr>
              <m:sty m:val="p"/>
            </m:rPr>
            <m:t>(</m:t>
          </m:r>
          <m:r>
            <m:rPr>
              <m:sty m:val="i"/>
            </m:rPr>
            <m:t>r</m:t>
          </m:r>
          <m:r>
            <m:rPr>
              <m:sty m:val="p"/>
            </m:rPr>
            <m:t>)</m:t>
          </m:r>
        </m:oMath>
      </m:oMathPara>
      <w:r>
        <w:rPr/>
        <w:t xml:space="preserve"> of </w:t>
      </w:r>
      <m:oMathPara>
        <m:oMathParaPr>
          <m:jc m:val="left"/>
        </m:oMathParaPr>
        <m:oMath>
          <m:r>
            <m:rPr>
              <m:sty m:val="i"/>
            </m:rPr>
            <m:t>g</m:t>
          </m:r>
        </m:oMath>
      </m:oMathPara>
      <w:r>
        <w:rPr/>
        <w:t xml:space="preserve"> will violate zeroknowledge, because </w:t>
      </w:r>
      <m:oMathPara>
        <m:oMathParaPr>
          <m:jc m:val="left"/>
        </m:oMathParaPr>
        <m:oMath>
          <m:r>
            <m:rPr>
              <m:sty m:val="i"/>
            </m:rPr>
            <m:t>g</m:t>
          </m:r>
        </m:oMath>
      </m:oMathPara>
      <w:r>
        <w:rPr/>
        <w:t xml:space="preserve"> itself depends on the witness.</w:t>
      </w:r>
    </w:p>
    <w:p>
      <w:pPr>
        <w:spacing w:after="240" w:lineRule="exact"/>
      </w:pPr>
      <w:r>
        <w:rPr/>
        <w:t xml:space="preserve">For example, recall that in the MIP for circuit satisfiability of Section 8.2, to check the claim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the prover applies the sum-check protocol exactly once, to the polynomial</w:t>
      </w:r>
    </w:p>
    <w:p>
      <w:pPr>
        <w:spacing w:after="240" w:lineRule="exact"/>
      </w:pPr>
      <m:oMathPara>
        <m:oMath>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Y</m:t>
          </m:r>
          <m:r>
            <m:rPr>
              <m:sty m:val="p"/>
            </m:rPr>
            <m:t>)</m:t>
          </m:r>
          <m:r>
            <m:rPr>
              <m:sty m:val="p"/>
            </m:rPr>
            <m:t>:=</m:t>
          </m:r>
          <m:sSub>
            <m:sSubPr/>
            <m:e>
              <m:acc>
                <m:accPr>
                  <m:chr m:val="̃"/>
                </m:accPr>
                <m:e>
                  <m:r>
                    <m:rPr>
                      <m:sty m:val="i"/>
                    </m:rPr>
                    <m:t>β</m:t>
                  </m:r>
                </m:e>
              </m:acc>
            </m:e>
            <m:sub>
              <m:r>
                <m:rPr>
                  <m:sty m:val="p"/>
                </m:rPr>
                <m:t>3</m:t>
              </m:r>
              <m:r>
                <m:rPr>
                  <m:sty m:val="i"/>
                </m:rPr>
                <m:t>k</m:t>
              </m:r>
            </m:sub>
          </m:sSub>
          <m:r>
            <m:rPr>
              <m:sty m:val="p"/>
            </m:rPr>
            <m:t>(</m:t>
          </m:r>
          <m:r>
            <m:rPr>
              <m:sty m:val="i"/>
            </m:rPr>
            <m:t>r</m:t>
          </m:r>
          <m:r>
            <m:rPr>
              <m:sty m:val="p"/>
            </m:rPr>
            <m:t>,</m:t>
          </m:r>
          <m:r>
            <m:rPr>
              <m:sty m:val="i"/>
            </m:rPr>
            <m:t>Y</m:t>
          </m:r>
          <m:r>
            <m:rPr>
              <m:sty m:val="p"/>
            </m:rPr>
            <m:t>)</m:t>
          </m:r>
          <m:r>
            <m:rPr>
              <m:sty m:val="p"/>
            </m:rPr>
            <m:t>⋅</m:t>
          </m:r>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Y</m:t>
          </m:r>
          <m:r>
            <m:rPr>
              <m:sty m:val="p"/>
            </m:rPr>
            <m:t>)</m:t>
          </m:r>
        </m:oMath>
      </m:oMathPara>
    </w:p>
    <w:p>
      <w:pPr>
        <w:spacing w:after="240" w:lineRule="exact"/>
      </w:pPr>
      <w:r>
        <w:rPr/>
        <w:t xml:space="preserve">(See Equation 8.2 ). Here, </w:t>
      </w:r>
      <m:oMathPara>
        <m:oMathParaPr>
          <m:jc m:val="left"/>
        </m:oMathParaPr>
        <m:oMath>
          <m:r>
            <m:rPr>
              <m:sty m:val="i"/>
            </m:rPr>
            <m:t>Z</m:t>
          </m:r>
        </m:oMath>
      </m:oMathPara>
      <w:r>
        <w:rPr/>
        <w:t xml:space="preserve"> denotes some polynomial mapping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S</m:t>
              </m:r>
            </m:sup>
          </m:sSup>
        </m:oMath>
      </m:oMathPara>
      <w:r>
        <w:rPr/>
        <w:t xml:space="preserve"> to </w:t>
      </w:r>
      <m:oMathPara>
        <m:oMathParaPr>
          <m:jc m:val="left"/>
        </m:oMathParaPr>
        <m:oMath>
          <m:r>
            <m:rPr>
              <m:scr m:val="double-struck"/>
            </m:rPr>
            <m:t>F</m:t>
          </m:r>
        </m:oMath>
      </m:oMathPara>
      <w:r>
        <w:rPr/>
        <w:t xml:space="preserve">, and</w:t>
      </w:r>
    </w:p>
    <w:p>
      <w:pPr>
        <w:spacing w:after="240" w:lineRule="exact"/>
      </w:pPr>
      <m:oMathPara>
        <m:oMathParaPr>
          <m:jc m:val="left"/>
        </m:oMathParaPr>
        <m:oMath>
          <m:sSub>
            <m:sSubPr/>
            <m:e>
              <m:r>
                <m:rPr>
                  <m:sty m:val="i"/>
                </m:rPr>
                <m:t>g</m:t>
              </m:r>
            </m:e>
            <m:sub>
              <m:r>
                <m:rPr>
                  <m:sty m:val="i"/>
                </m:rPr>
                <m:t>x</m:t>
              </m:r>
              <m:r>
                <m:rPr>
                  <m:sty m:val="p"/>
                </m:rPr>
                <m:t>,</m:t>
              </m:r>
              <m:r>
                <m:rPr>
                  <m:sty m:val="i"/>
                </m:rPr>
                <m:t>y</m:t>
              </m:r>
              <m:r>
                <m:rPr>
                  <m:sty m:val="p"/>
                </m:rPr>
                <m:t>,</m:t>
              </m:r>
              <m:r>
                <m:rPr>
                  <m:sty m:val="i"/>
                </m:rPr>
                <m:t>Z</m:t>
              </m:r>
            </m:sub>
          </m:sSub>
          <m:r>
            <m:rPr>
              <m:sty m:val="p"/>
            </m:rPr>
            <m:t>(</m:t>
          </m:r>
          <m:r>
            <m:rPr>
              <m:sty m:val="i"/>
            </m:rPr>
            <m:t>a</m:t>
          </m:r>
          <m:r>
            <m:rPr>
              <m:sty m:val="p"/>
            </m:rPr>
            <m:t>,</m:t>
          </m:r>
          <m:r>
            <m:rPr>
              <m:sty m:val="i"/>
            </m:rPr>
            <m:t>b</m:t>
          </m:r>
          <m:r>
            <m:rPr>
              <m:sty m:val="p"/>
            </m:rPr>
            <m:t>,</m:t>
          </m:r>
          <m:r>
            <m:rPr>
              <m:sty m:val="i"/>
            </m:rPr>
            <m:t>c</m:t>
          </m:r>
          <m:r>
            <m:rPr>
              <m:sty m:val="p"/>
            </m:rPr>
            <m:t>)</m:t>
          </m:r>
          <m:r>
            <m:rPr>
              <m:sty m:val="p"/>
            </m:rPr>
            <m:t>:=</m:t>
          </m:r>
          <m:acc>
            <m:accPr>
              <m:chr m:val="̃"/>
            </m:accPr>
            <m:e>
              <m:r>
                <m:rPr>
                  <m:sty m:val="p"/>
                </m:rPr>
                <m:t>io</m:t>
              </m:r>
            </m:e>
          </m:acc>
          <m:r>
            <m:rPr>
              <m:sty m:val="p"/>
            </m:rPr>
            <m:t>(</m:t>
          </m:r>
          <m:r>
            <m:rPr>
              <m:sty m:val="i"/>
            </m:rPr>
            <m:t>a</m:t>
          </m:r>
          <m:r>
            <m:rPr>
              <m:sty m:val="p"/>
            </m:rPr>
            <m:t>,</m:t>
          </m:r>
          <m:r>
            <m:rPr>
              <m:sty m:val="i"/>
            </m:rPr>
            <m:t>b</m:t>
          </m:r>
          <m:r>
            <m:rPr>
              <m:sty m:val="p"/>
            </m:rPr>
            <m:t>,</m:t>
          </m:r>
          <m:r>
            <m:rPr>
              <m:sty m:val="i"/>
            </m:rPr>
            <m:t>c</m:t>
          </m:r>
          <m:r>
            <m:rPr>
              <m:sty m:val="p"/>
            </m:rPr>
            <m:t>)</m:t>
          </m:r>
          <m:r>
            <m:rPr>
              <m:sty m:val="p"/>
            </m:rPr>
            <m:t>⋅</m:t>
          </m:r>
          <m:d>
            <m:dPr>
              <m:begChr m:val="("/>
              <m:endChr m:val=")"/>
              <m:ctrlPr>
                <w:rPr>
                  <w:rFonts w:ascii="Cambria Math" w:hAnsi="Cambria Math"/>
                </w:rPr>
              </m:ctrlPr>
            </m:dPr>
            <m:e>
              <m:sSub>
                <m:sSubPr/>
                <m:e>
                  <m:acc>
                    <m:accPr>
                      <m:chr m:val="̃"/>
                    </m:accPr>
                    <m:e>
                      <m:r>
                        <m:rPr>
                          <m:sty m:val="p"/>
                        </m:rPr>
                        <m:t>I</m:t>
                      </m:r>
                    </m:e>
                  </m:acc>
                </m:e>
                <m:sub>
                  <m:r>
                    <m:rPr>
                      <m:sty m:val="i"/>
                    </m:rPr>
                    <m:t>x</m:t>
                  </m:r>
                  <m:r>
                    <m:rPr>
                      <m:sty m:val="p"/>
                    </m:rPr>
                    <m:t>,</m:t>
                  </m:r>
                  <m:r>
                    <m:rPr>
                      <m:sty m:val="i"/>
                    </m:rPr>
                    <m:t>y</m:t>
                  </m:r>
                </m:sub>
              </m:sSub>
              <m:r>
                <m:rPr>
                  <m:sty m:val="p"/>
                </m:rPr>
                <m:t>(</m:t>
              </m:r>
              <m:r>
                <m:rPr>
                  <m:sty m:val="i"/>
                </m:rPr>
                <m:t>a</m:t>
              </m:r>
              <m:r>
                <m:rPr>
                  <m:sty m:val="p"/>
                </m:rPr>
                <m:t>)</m:t>
              </m:r>
              <m:r>
                <m:rPr>
                  <m:sty m:val="p"/>
                </m:rPr>
                <m:t>−</m:t>
              </m:r>
              <m:r>
                <m:rPr>
                  <m:sty m:val="i"/>
                </m:rPr>
                <m:t>Z</m:t>
              </m:r>
              <m:r>
                <m:rPr>
                  <m:sty m:val="p"/>
                </m:rPr>
                <m:t>(</m:t>
              </m:r>
              <m:r>
                <m:rPr>
                  <m:sty m:val="i"/>
                </m:rPr>
                <m:t>a</m:t>
              </m:r>
              <m:r>
                <m:rPr>
                  <m:sty m:val="p"/>
                </m:rPr>
                <m:t>)</m:t>
              </m:r>
            </m:e>
          </m:d>
          <m:r>
            <m:rPr>
              <m:sty m:val="p"/>
            </m:rPr>
            <m:t>+</m:t>
          </m:r>
          <m:acc>
            <m:accPr>
              <m:chr m:val="̃"/>
            </m:accPr>
            <m:e>
              <m:r>
                <m:rPr>
                  <m:sty m:val="p"/>
                </m:rPr>
                <m:t>add</m:t>
              </m:r>
            </m:e>
          </m:acc>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Z</m:t>
          </m:r>
          <m:r>
            <m:rPr>
              <m:sty m:val="p"/>
            </m:rPr>
            <m:t>(</m:t>
          </m:r>
          <m:r>
            <m:rPr>
              <m:sty m:val="i"/>
            </m:rPr>
            <m:t>a</m:t>
          </m:r>
          <m:r>
            <m:rPr>
              <m:sty m:val="p"/>
            </m:rPr>
            <m:t>)</m:t>
          </m:r>
          <m:r>
            <m:rPr>
              <m:sty m:val="p"/>
            </m:rPr>
            <m:t>−</m:t>
          </m:r>
          <m:r>
            <m:rPr>
              <m:sty m:val="i"/>
            </m:rPr>
            <m:t>Z</m:t>
          </m:r>
          <m:r>
            <m:rPr>
              <m:sty m:val="p"/>
            </m:rPr>
            <m:t>(</m:t>
          </m:r>
          <m:r>
            <m:rPr>
              <m:sty m:val="i"/>
            </m:rPr>
            <m:t>b</m:t>
          </m:r>
          <m:r>
            <m:rPr>
              <m:sty m:val="p"/>
            </m:rPr>
            <m:t>)</m:t>
          </m:r>
          <m:r>
            <m:rPr>
              <m:sty m:val="p"/>
            </m:rPr>
            <m:t>+</m:t>
          </m:r>
          <m:r>
            <m:rPr>
              <m:sty m:val="i"/>
            </m:rPr>
            <m:t>Z</m:t>
          </m:r>
          <m:r>
            <m:rPr>
              <m:sty m:val="p"/>
            </m:rPr>
            <m:t>(</m:t>
          </m:r>
          <m:r>
            <m:rPr>
              <m:sty m:val="i"/>
            </m:rPr>
            <m:t>c</m:t>
          </m:r>
          <m:r>
            <m:rPr>
              <m:sty m:val="p"/>
            </m:rPr>
            <m:t>)</m:t>
          </m:r>
          <m:r>
            <m:rPr>
              <m:sty m:val="p"/>
            </m:rPr>
            <m:t>)</m:t>
          </m:r>
          <m:r>
            <m:rPr>
              <m:sty m:val="p"/>
            </m:rPr>
            <m:t>+</m:t>
          </m:r>
          <m:acc>
            <m:accPr>
              <m:chr m:val="̃"/>
            </m:accPr>
            <m:e>
              <m:r>
                <m:rPr>
                  <m:sty m:val="p"/>
                </m:rPr>
                <m:t>mult</m:t>
              </m:r>
            </m:e>
          </m:acc>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i"/>
            </m:rPr>
            <m:t>Z</m:t>
          </m:r>
          <m:r>
            <m:rPr>
              <m:sty m:val="p"/>
            </m:rPr>
            <m:t>(</m:t>
          </m:r>
          <m:r>
            <m:rPr>
              <m:sty m:val="i"/>
            </m:rPr>
            <m:t>a</m:t>
          </m:r>
          <m:r>
            <m:rPr>
              <m:sty m:val="p"/>
            </m:rPr>
            <m:t>)</m:t>
          </m:r>
          <m:r>
            <m:rPr>
              <m:sty m:val="p"/>
            </m:rPr>
            <m:t>−</m:t>
          </m:r>
          <m:r>
            <m:rPr>
              <m:sty m:val="i"/>
            </m:rPr>
            <m:t>Z</m:t>
          </m:r>
          <m:r>
            <m:rPr>
              <m:sty m:val="p"/>
            </m:rPr>
            <m:t>(</m:t>
          </m:r>
          <m:r>
            <m:rPr>
              <m:sty m:val="i"/>
            </m:rPr>
            <m:t>b</m:t>
          </m:r>
          <m:r>
            <m:rPr>
              <m:sty m:val="p"/>
            </m:rPr>
            <m:t>)</m:t>
          </m:r>
          <m:r>
            <m:rPr>
              <m:sty m:val="p"/>
            </m:rPr>
            <m:t>⋅</m:t>
          </m:r>
          <m:r>
            <m:rPr>
              <m:sty m:val="i"/>
            </m:rPr>
            <m:t>Z</m:t>
          </m:r>
          <m:r>
            <m:rPr>
              <m:sty m:val="p"/>
            </m:rPr>
            <m:t>(</m:t>
          </m:r>
          <m:r>
            <m:rPr>
              <m:sty m:val="i"/>
            </m:rPr>
            <m:t>c</m:t>
          </m:r>
          <m:r>
            <m:rPr>
              <m:sty m:val="p"/>
            </m:rPr>
            <m:t>)</m:t>
          </m:r>
          <m:r>
            <m:rPr>
              <m:sty m:val="p"/>
            </m:rPr>
            <m:t>)</m:t>
          </m:r>
        </m:oMath>
      </m:oMathPara>
      <w:r>
        <w:rPr/>
        <w:t xml:space="preserve">.</w:t>
      </w:r>
    </w:p>
    <w:p>
      <w:pPr>
        <w:spacing w:after="240" w:lineRule="exact"/>
      </w:pPr>
      <w:r>
        <w:rPr/>
        <w:t xml:space="preserve">The honest prover in the MIP sets </w:t>
      </w:r>
      <m:oMathPara>
        <m:oMathParaPr>
          <m:jc m:val="left"/>
        </m:oMathParaPr>
        <m:oMath>
          <m:r>
            <m:rPr>
              <m:sty m:val="i"/>
            </m:rPr>
            <m:t>Z</m:t>
          </m:r>
        </m:oMath>
      </m:oMathPara>
      <w:r>
        <w:rPr/>
        <w:t xml:space="preserve"> to the multilinear extension </w:t>
      </w:r>
      <m:oMathPara>
        <m:oMathParaPr>
          <m:jc m:val="left"/>
        </m:oMathParaPr>
        <m:oMath>
          <m:acc>
            <m:accPr>
              <m:chr m:val="̃"/>
            </m:accPr>
            <m:e>
              <m:r>
                <m:rPr>
                  <m:sty m:val="i"/>
                </m:rPr>
                <m:t>W</m:t>
              </m:r>
            </m:e>
          </m:acc>
        </m:oMath>
      </m:oMathPara>
      <w:r>
        <w:rPr/>
        <w:t xml:space="preserve"> of a correct transcript </w:t>
      </w:r>
      <m:oMathPara>
        <m:oMathParaPr>
          <m:jc m:val="left"/>
        </m:oMathParaPr>
        <m:oMath>
          <m:r>
            <m:rPr>
              <m:sty m:val="i"/>
            </m:rPr>
            <m:t>W</m:t>
          </m:r>
        </m:oMath>
      </m:oMathPara>
      <w:r>
        <w:rPr/>
        <w:t xml:space="preserve"> for the claim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d>
            <m:dPr>
              <m:begChr m:val="("/>
              <m:endChr m:val=""/>
              <m:ctrlPr>
                <w:rPr>
                  <w:rFonts w:ascii="Cambria Math" w:hAnsi="Cambria Math"/>
                </w:rPr>
              </m:ctrlPr>
            </m:dPr>
            <m:e/>
          </m:d>
        </m:oMath>
      </m:oMathPara>
      <w:r>
        <w:rPr/>
        <w:t xml:space="preserve"> where </w:t>
      </w:r>
      <m:oMathPara>
        <m:oMathParaPr>
          <m:jc m:val="left"/>
        </m:oMathParaPr>
        <m:oMath>
          <m:r>
            <m:rPr>
              <m:sty m:val="i"/>
            </m:rPr>
            <m:t>W</m:t>
          </m:r>
        </m:oMath>
      </m:oMathPara>
      <w:r>
        <w:rPr/>
        <w:t xml:space="preserve"> is viewed as a function mapping </w:t>
      </w:r>
      <m:oMathPara>
        <m:oMathParaPr>
          <m:jc m:val="left"/>
        </m:oMathParaPr>
        <m:oMath>
          <m:d>
            <m:dPr>
              <m:begChr m:val=""/>
              <m:endChr m:val=")"/>
              <m:ctrlPr>
                <w:rPr>
                  <w:rFonts w:ascii="Cambria Math" w:hAnsi="Cambria Math"/>
                </w:rPr>
              </m:ctrlPr>
            </m:dPr>
            <m:e>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S</m:t>
                  </m:r>
                </m:sup>
              </m:sSup>
              <m:r>
                <m:rPr>
                  <m:sty m:val="p"/>
                </m:rPr>
                <m:t>→</m:t>
              </m:r>
              <m:r>
                <m:rPr>
                  <m:scr m:val="double-struck"/>
                </m:rPr>
                <m:t>F</m:t>
              </m:r>
            </m:e>
          </m:d>
        </m:oMath>
      </m:oMathPara>
      <w:r>
        <w:rPr/>
        <w:t xml:space="preserve">.</w:t>
      </w:r>
    </w:p>
    <w:p>
      <w:pPr>
        <w:spacing w:after="240" w:lineRule="exact"/>
      </w:pPr>
      <w:r>
        <w:rPr/>
        <w:t xml:space="preserve">The key point above is that, since the correct transcript </w:t>
      </w:r>
      <m:oMathPara>
        <m:oMathParaPr>
          <m:jc m:val="left"/>
        </m:oMathParaPr>
        <m:oMath>
          <m:r>
            <m:rPr>
              <m:sty m:val="i"/>
            </m:rPr>
            <m:t>W</m:t>
          </m:r>
        </m:oMath>
      </m:oMathPara>
      <w:r>
        <w:rPr/>
        <w:t xml:space="preserve"> fully determines the multilinear extension </w:t>
      </w:r>
      <m:oMathPara>
        <m:oMathParaPr>
          <m:jc m:val="left"/>
        </m:oMathParaPr>
        <m:oMath>
          <m:acc>
            <m:accPr>
              <m:chr m:val="̃"/>
            </m:accPr>
            <m:e>
              <m:r>
                <m:rPr>
                  <m:sty m:val="i"/>
                </m:rPr>
                <m:t>W</m:t>
              </m:r>
            </m:e>
          </m:acc>
        </m:oMath>
      </m:oMathPara>
      <w:r>
        <w:rPr/>
        <w:t xml:space="preserve">, and </w:t>
      </w:r>
      <m:oMathPara>
        <m:oMathParaPr>
          <m:jc m:val="left"/>
        </m:oMathParaPr>
        <m:oMath>
          <m:r>
            <m:rPr>
              <m:sty m:val="i"/>
            </m:rPr>
            <m:t>W</m:t>
          </m:r>
        </m:oMath>
      </m:oMathPara>
      <w:r>
        <w:rPr/>
        <w:t xml:space="preserve"> depends on the witness </w:t>
      </w:r>
      <m:oMathPara>
        <m:oMathParaPr>
          <m:jc m:val="left"/>
        </m:oMathParaPr>
        <m:oMath>
          <m:r>
            <m:rPr>
              <m:sty m:val="i"/>
            </m:rPr>
            <m:t>w</m:t>
          </m:r>
        </m:oMath>
      </m:oMathPara>
      <w:r>
        <w:rPr/>
        <w:t xml:space="preserve">, even a single evaluation of </w:t>
      </w:r>
      <m:oMathPara>
        <m:oMathParaPr>
          <m:jc m:val="left"/>
        </m:oMathParaPr>
        <m:oMath>
          <m:acc>
            <m:accPr>
              <m:chr m:val="̃"/>
            </m:accPr>
            <m:e>
              <m:r>
                <m:rPr>
                  <m:sty m:val="i"/>
                </m:rPr>
                <m:t>W</m:t>
              </m:r>
            </m:e>
          </m:acc>
        </m:oMath>
      </m:oMathPara>
      <w:r>
        <w:rPr/>
        <w:t xml:space="preserve"> leaks information about </w:t>
      </w:r>
      <m:oMathPara>
        <m:oMathParaPr>
          <m:jc m:val="left"/>
        </m:oMathParaPr>
        <m:oMath>
          <m:r>
            <m:rPr>
              <m:sty m:val="i"/>
            </m:rPr>
            <m:t>w</m:t>
          </m:r>
        </m:oMath>
      </m:oMathPara>
      <w:r>
        <w:rPr/>
        <w:t xml:space="preserve"> to the verifier. Hence, any zero-knowledge argument system cannot reveal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to the verifier for even a single point </w:t>
      </w:r>
      <m:oMathPara>
        <m:oMathParaPr>
          <m:jc m:val="left"/>
        </m:oMathParaPr>
        <m:oMath>
          <m:r>
            <m:rPr>
              <m:sty m:val="i"/>
            </m:rPr>
            <m:t>r</m:t>
          </m:r>
        </m:oMath>
      </m:oMathPara>
      <w:r>
        <w:rPr/>
        <w:t xml:space="preserve">.</w:t>
      </w:r>
    </w:p>
    <w:p>
      <w:pPr>
        <w:spacing w:after="240" w:lineRule="exact"/>
      </w:pPr>
      <w:r>
        <w:rPr/>
        <w:t xml:space="preserve">Here is a technique for addressing this issue. In a sentence, the idea is to replace </w:t>
      </w:r>
      <m:oMathPara>
        <m:oMathParaPr>
          <m:jc m:val="left"/>
        </m:oMathParaPr>
        <m:oMath>
          <m:acc>
            <m:accPr>
              <m:chr m:val="̃"/>
            </m:accPr>
            <m:e>
              <m:r>
                <m:rPr>
                  <m:sty m:val="i"/>
                </m:rPr>
                <m:t>W</m:t>
              </m:r>
            </m:e>
          </m:acc>
          <m:r>
            <m:rPr>
              <m:sty m:val="p"/>
            </m:rPr>
            <m:t>(</m:t>
          </m:r>
          <m:r>
            <m:rPr>
              <m:sty m:val="i"/>
            </m:rPr>
            <m:t>r</m:t>
          </m:r>
          <m:r>
            <m:rPr>
              <m:sty m:val="p"/>
            </m:rPr>
            <m:t>)</m:t>
          </m:r>
        </m:oMath>
      </m:oMathPara>
      <w:r>
        <w:rPr/>
        <w:t xml:space="preserve"> with a slightly higher-degree (randomly chosen) extension polynomial </w:t>
      </w:r>
      <m:oMathPara>
        <m:oMathParaPr>
          <m:jc m:val="left"/>
        </m:oMathParaPr>
        <m:oMath>
          <m:r>
            <m:rPr>
              <m:sty m:val="i"/>
            </m:rPr>
            <m:t>Z</m:t>
          </m:r>
        </m:oMath>
      </m:oMathPara>
      <w:r>
        <w:rPr/>
        <w:t xml:space="preserve"> of </w:t>
      </w:r>
      <m:oMathPara>
        <m:oMathParaPr>
          <m:jc m:val="left"/>
        </m:oMathParaPr>
        <m:oMath>
          <m:r>
            <m:rPr>
              <m:sty m:val="i"/>
            </m:rPr>
            <m:t>W</m:t>
          </m:r>
        </m:oMath>
      </m:oMathPara>
      <w:r>
        <w:rPr/>
        <w:t xml:space="preserve">. This ensures that if the verifier learns a couple of evaluations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of </w:t>
      </w:r>
      <m:oMathPara>
        <m:oMathParaPr>
          <m:jc m:val="left"/>
        </m:oMathParaPr>
        <m:oMath>
          <m:r>
            <m:rPr>
              <m:sty m:val="i"/>
            </m:rPr>
            <m:t>Z</m:t>
          </m:r>
        </m:oMath>
      </m:oMathPara>
      <w:r>
        <w:rPr/>
        <w:t xml:space="preserve">, so long as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these evaluations are simply independent random field elements and in particular are totally independent of the transcript </w:t>
      </w:r>
      <m:oMathPara>
        <m:oMathParaPr>
          <m:jc m:val="left"/>
        </m:oMathParaPr>
        <m:oMath>
          <m:r>
            <m:rPr>
              <m:sty m:val="i"/>
            </m:rPr>
            <m:t>W</m:t>
          </m:r>
        </m:oMath>
      </m:oMathPara>
      <w:r>
        <w:rPr/>
        <w:t xml:space="preserve">.</w:t>
      </w:r>
    </w:p>
    <w:p>
      <w:pPr>
        <w:spacing w:after="240" w:lineRule="exact"/>
      </w:pPr>
      <w:r>
        <w:rPr/>
        <w:t xml:space="preserve">In more detail, recall further that in argument systems derived from the MIP, the prover uses a polynomial commitment scheme to commit to an extension </w:t>
      </w:r>
      <m:oMathPara>
        <m:oMathParaPr>
          <m:jc m:val="left"/>
        </m:oMathParaPr>
        <m:oMath>
          <m:r>
            <m:rPr>
              <m:sty m:val="i"/>
            </m:rPr>
            <m:t>Z</m:t>
          </m:r>
        </m:oMath>
      </m:oMathPara>
      <w:r>
        <w:rPr/>
        <w:t xml:space="preserve"> of a correct transcript </w:t>
      </w:r>
      <m:oMathPara>
        <m:oMathParaPr>
          <m:jc m:val="left"/>
        </m:oMathParaPr>
        <m:oMath>
          <m:r>
            <m:rPr>
              <m:sty m:val="i"/>
            </m:rPr>
            <m:t>W</m:t>
          </m:r>
        </m:oMath>
      </m:oMathPara>
      <w:r>
        <w:rPr/>
        <w:t xml:space="preserve">. The verifier ignores the commitment until the very end of the sum-check protocol applied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at which time the verifier needs to evaluate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at a random input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r>
            <m:rPr>
              <m:sty m:val="p"/>
            </m:rPr>
            <m:t>∈</m:t>
          </m:r>
          <m:sSup>
            <m:sSupPr/>
            <m:e>
              <m:r>
                <m:rPr>
                  <m:scr m:val="double-struck"/>
                </m:rPr>
                <m:t>F</m:t>
              </m:r>
            </m:e>
            <m:sup>
              <m:r>
                <m:rPr>
                  <m:sty m:val="p"/>
                </m:rPr>
                <m:t>log</m:t>
              </m:r>
              <m:r>
                <m:rPr>
                  <m:sty m:val="p"/>
                </m:rPr>
                <m:t>⁡</m:t>
              </m:r>
              <m:r>
                <m:rPr>
                  <m:sty m:val="i"/>
                </m:rPr>
                <m:t>S</m:t>
              </m:r>
            </m:sup>
          </m:sSup>
          <m:r>
            <m:rPr>
              <m:sty m:val="p"/>
            </m:rPr>
            <m:t>×</m:t>
          </m:r>
          <m:sSup>
            <m:sSupPr/>
            <m:e>
              <m:r>
                <m:rPr>
                  <m:scr m:val="double-struck"/>
                </m:rPr>
                <m:t>F</m:t>
              </m:r>
            </m:e>
            <m:sup>
              <m:r>
                <m:rPr>
                  <m:sty m:val="p"/>
                </m:rPr>
                <m:t>log</m:t>
              </m:r>
              <m:r>
                <m:rPr>
                  <m:sty m:val="p"/>
                </m:rPr>
                <m:t>⁡</m:t>
              </m:r>
              <m:r>
                <m:rPr>
                  <m:sty m:val="i"/>
                </m:rPr>
                <m:t>S</m:t>
              </m:r>
            </m:sup>
          </m:sSup>
        </m:oMath>
      </m:oMathPara>
      <w:r>
        <w:rPr/>
        <w:t xml:space="preserve">. Assuming the verifier can efficiently evaluate </w:t>
      </w:r>
      <m:oMathPara>
        <m:oMathParaPr>
          <m:jc m:val="left"/>
        </m:oMathParaPr>
        <m:oMath>
          <m:acc>
            <m:accPr>
              <m:chr m:val="̃"/>
            </m:accPr>
            <m:e>
              <m:r>
                <m:rPr>
                  <m:nor/>
                </m:rPr>
                <m:t> io, </m:t>
              </m:r>
            </m:e>
          </m:acc>
          <m:acc>
            <m:accPr>
              <m:chr m:val="̃"/>
            </m:accPr>
            <m:e>
              <m:r>
                <m:rPr>
                  <m:nor/>
                </m:rPr>
                <m:t> I </m:t>
              </m:r>
            </m:e>
          </m:acc>
        </m:oMath>
      </m:oMathPara>
      <w:r>
        <w:rPr/>
        <w:t xml:space="preserve"> add, and mult on its own,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r>
            <m:rPr>
              <m:sty m:val="p"/>
            </m:rPr>
            <m:t>(</m:t>
          </m:r>
          <m:r>
            <m:rPr>
              <m:sty m:val="i"/>
            </m:rPr>
            <m:t>r</m:t>
          </m:r>
          <m:r>
            <m:rPr>
              <m:sty m:val="p"/>
            </m:rPr>
            <m:t>)</m:t>
          </m:r>
        </m:oMath>
      </m:oMathPara>
      <w:r>
        <w:rPr/>
        <w:t xml:space="preserve"> can be easily computed given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oMath>
      </m:oMathPara>
      <w:r>
        <w:rPr/>
        <w:t xml:space="preserve"> and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The verifier obtains these two values using the evaluation phase of the polynomial commitment scheme.</w:t>
      </w:r>
    </w:p>
    <w:p>
      <w:pPr>
        <w:spacing w:after="240" w:lineRule="exact"/>
      </w:pPr>
      <w:r>
        <w:rPr/>
        <w:t xml:space="preserve">As discussed above, in the MIP of Section 8.2 the prover sets </w:t>
      </w:r>
      <m:oMathPara>
        <m:oMathParaPr>
          <m:jc m:val="left"/>
        </m:oMathParaPr>
        <m:oMath>
          <m:r>
            <m:rPr>
              <m:sty m:val="i"/>
            </m:rPr>
            <m:t>Z</m:t>
          </m:r>
        </m:oMath>
      </m:oMathPara>
      <w:r>
        <w:rPr/>
        <w:t xml:space="preserve"> to </w:t>
      </w:r>
      <m:oMathPara>
        <m:oMathParaPr>
          <m:jc m:val="left"/>
        </m:oMathParaPr>
        <m:oMath>
          <m:acc>
            <m:accPr>
              <m:chr m:val="̃"/>
            </m:accPr>
            <m:e>
              <m:r>
                <m:rPr>
                  <m:sty m:val="i"/>
                </m:rPr>
                <m:t>W</m:t>
              </m:r>
            </m:e>
          </m:acc>
        </m:oMath>
      </m:oMathPara>
      <w:r>
        <w:rPr/>
        <w:t xml:space="preserve">, but this does not yield a zeroknowledge argument. Instead, let us modify the protocol as follows to achieve perfect zero-knowledge. First, we insist that the verifier choose the coordinates of </w:t>
      </w:r>
      <m:oMathPara>
        <m:oMathParaPr>
          <m:jc m:val="left"/>
        </m:oMathParaPr>
        <m:oMath>
          <m:r>
            <m:rPr>
              <m:sty m:val="i"/>
            </m:rPr>
            <m:t>r</m:t>
          </m:r>
        </m:oMath>
      </m:oMathPara>
      <w:r>
        <w:rPr/>
        <w:t xml:space="preserve"> from </w:t>
      </w:r>
      <m:oMathPara>
        <m:oMathParaPr>
          <m:jc m:val="left"/>
        </m:oMathParaPr>
        <m:oMath>
          <m:r>
            <m:rPr>
              <m:scr m:val="double-struck"/>
            </m:rPr>
            <m:t>F</m:t>
          </m:r>
          <m:r>
            <m:rPr>
              <m:sty m:val="p"/>
            </m:rPr>
            <m:t>∖</m:t>
          </m:r>
          <m:r>
            <m:rPr>
              <m:sty m:val="p"/>
            </m:rPr>
            <m:t>{</m:t>
          </m:r>
          <m:r>
            <m:rPr>
              <m:sty m:val="p"/>
            </m:rPr>
            <m:t>0</m:t>
          </m:r>
          <m:r>
            <m:rPr>
              <m:sty m:val="p"/>
            </m:rPr>
            <m:t>,</m:t>
          </m:r>
          <m:r>
            <m:rPr>
              <m:sty m:val="p"/>
            </m:rPr>
            <m:t>1</m:t>
          </m:r>
          <m:r>
            <m:rPr>
              <m:sty m:val="p"/>
            </m:rPr>
            <m:t>}</m:t>
          </m:r>
        </m:oMath>
      </m:oMathPara>
      <w:r>
        <w:rPr/>
        <w:t xml:space="preserve"> rather than from </w:t>
      </w:r>
      <m:oMathPara>
        <m:oMathParaPr>
          <m:jc m:val="left"/>
        </m:oMathParaPr>
        <m:oMath>
          <m:r>
            <m:rPr>
              <m:scr m:val="double-struck"/>
            </m:rPr>
            <m:t>F</m:t>
          </m:r>
        </m:oMath>
      </m:oMathPara>
      <w:r>
        <w:rPr/>
        <w:t xml:space="preserve"> (this has a negligible effect on soundness). Second, we prescribe that the honest prover chooses </w:t>
      </w:r>
      <m:oMathPara>
        <m:oMathParaPr>
          <m:jc m:val="left"/>
        </m:oMathParaPr>
        <m:oMath>
          <m:r>
            <m:rPr>
              <m:sty m:val="i"/>
            </m:rPr>
            <m:t>Z</m:t>
          </m:r>
        </m:oMath>
      </m:oMathPara>
      <w:r>
        <w:rPr/>
        <w:t xml:space="preserve"> to be a random extension polynomial of the correct transcript </w:t>
      </w:r>
      <m:oMathPara>
        <m:oMathParaPr>
          <m:jc m:val="left"/>
        </m:oMathParaPr>
        <m:oMath>
          <m:r>
            <m:rPr>
              <m:sty m:val="i"/>
            </m:rPr>
            <m:t>W</m:t>
          </m:r>
        </m:oMath>
      </m:oMathPara>
      <w:r>
        <w:rPr/>
        <w:t xml:space="preserve"> where </w:t>
      </w:r>
      <m:oMathPara>
        <m:oMathParaPr>
          <m:jc m:val="left"/>
        </m:oMathParaPr>
        <m:oMath>
          <m:r>
            <m:rPr>
              <m:sty m:val="i"/>
            </m:rPr>
            <m:t>Z</m:t>
          </m:r>
        </m:oMath>
      </m:oMathPara>
      <w:r>
        <w:rPr/>
        <w:t xml:space="preserve"> has at least two more coefficients than a multilinear polynomial. For example, we can prescribe that the prover set</w:t>
      </w:r>
    </w:p>
    <w:p>
      <w:pPr>
        <w:spacing w:after="240" w:lineRule="exact"/>
      </w:pPr>
      <m:oMathPara>
        <m:oMath>
          <m:r>
            <m:rPr>
              <m:sty m:val="i"/>
            </m:rPr>
            <m:t>Z</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p"/>
                    </m:rPr>
                    <m:t>log</m:t>
                  </m:r>
                  <m:r>
                    <m:rPr>
                      <m:sty m:val="p"/>
                    </m:rPr>
                    <m:t>⁡</m:t>
                  </m:r>
                  <m:r>
                    <m:rPr>
                      <m:sty m:val="i"/>
                    </m:rPr>
                    <m:t>S</m:t>
                  </m:r>
                </m:sub>
              </m:sSub>
            </m:e>
          </m:d>
          <m:r>
            <m:rPr>
              <m:sty m:val="p"/>
            </m:rPr>
            <m:t>:=</m:t>
          </m:r>
          <m:acc>
            <m:accPr>
              <m:chr m:val="̃"/>
            </m:accPr>
            <m:e>
              <m:r>
                <m:rPr>
                  <m:sty m:val="i"/>
                </m:rPr>
                <m:t>W</m:t>
              </m:r>
            </m:e>
          </m:acc>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p"/>
                    </m:rPr>
                    <m:t>log</m:t>
                  </m:r>
                  <m:r>
                    <m:rPr>
                      <m:sty m:val="p"/>
                    </m:rPr>
                    <m:t>⁡</m:t>
                  </m:r>
                  <m:r>
                    <m:rPr>
                      <m:sty m:val="i"/>
                    </m:rPr>
                    <m:t>S</m:t>
                  </m:r>
                </m:sub>
              </m:sSub>
            </m:e>
          </m:d>
          <m:r>
            <m:rPr>
              <m:sty m:val="p"/>
            </m:rPr>
            <m:t>+</m:t>
          </m:r>
          <m:sSub>
            <m:sSubPr/>
            <m:e>
              <m:r>
                <m:rPr>
                  <m:sty m:val="i"/>
                </m:rPr>
                <m:t>c</m:t>
              </m:r>
            </m:e>
            <m:sub>
              <m:r>
                <m:rPr>
                  <m:sty m:val="p"/>
                </m:rPr>
                <m:t>1</m:t>
              </m:r>
            </m:sub>
          </m:sSub>
          <m:sSub>
            <m:sSubPr/>
            <m:e>
              <m:r>
                <m:rPr>
                  <m:sty m:val="i"/>
                </m:rPr>
                <m:t>X</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r>
            <m:rPr>
              <m:sty m:val="p"/>
            </m:rPr>
            <m:t>+</m:t>
          </m:r>
          <m:sSub>
            <m:sSubPr/>
            <m:e>
              <m:r>
                <m:rPr>
                  <m:sty m:val="i"/>
                </m:rPr>
                <m:t>c</m:t>
              </m:r>
            </m:e>
            <m:sub>
              <m:r>
                <m:rPr>
                  <m:sty m:val="p"/>
                </m:rPr>
                <m:t>2</m:t>
              </m:r>
            </m:sub>
          </m:sSub>
          <m:sSub>
            <m:sSubPr/>
            <m:e>
              <m:r>
                <m:rPr>
                  <m:sty m:val="i"/>
                </m:rPr>
                <m:t>X</m:t>
              </m:r>
            </m:e>
            <m:sub>
              <m:r>
                <m:rPr>
                  <m:sty m:val="p"/>
                </m:rPr>
                <m:t>2</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oMath>
      </m:oMathPara>
    </w:p>
    <w:p>
      <w:pPr>
        <w:spacing w:after="240" w:lineRule="exact"/>
      </w:pPr>
      <w:r>
        <w:rPr/>
        <w:t xml:space="preserve">where the prover chooses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at random. Since </w:t>
      </w:r>
      <m:oMathPara>
        <m:oMathParaPr>
          <m:jc m:val="left"/>
        </m:oMathParaPr>
        <m:oMath>
          <m:sSub>
            <m:sSubPr/>
            <m:e>
              <m:r>
                <m:rPr>
                  <m:sty m:val="i"/>
                </m:rPr>
                <m:t>X</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1</m:t>
                  </m:r>
                </m:sub>
              </m:sSub>
            </m:e>
          </m:d>
        </m:oMath>
      </m:oMathPara>
      <w:r>
        <w:rPr/>
        <w:t xml:space="preserve"> and </w:t>
      </w:r>
      <m:oMathPara>
        <m:oMathParaPr>
          <m:jc m:val="left"/>
        </m:oMathParaPr>
        <m:oMath>
          <m:sSub>
            <m:sSubPr/>
            <m:e>
              <m:r>
                <m:rPr>
                  <m:sty m:val="i"/>
                </m:rPr>
                <m:t>X</m:t>
              </m:r>
            </m:e>
            <m:sub>
              <m:r>
                <m:rPr>
                  <m:sty m:val="p"/>
                </m:rPr>
                <m:t>2</m:t>
              </m:r>
            </m:sub>
          </m:sSub>
          <m:d>
            <m:dPr>
              <m:begChr m:val="("/>
              <m:endChr m:val=")"/>
              <m:ctrlPr>
                <w:rPr>
                  <w:rFonts w:ascii="Cambria Math" w:hAnsi="Cambria Math"/>
                </w:rPr>
              </m:ctrlPr>
            </m:dPr>
            <m:e>
              <m:r>
                <m:rPr>
                  <m:sty m:val="p"/>
                </m:rPr>
                <m:t>1</m:t>
              </m:r>
              <m:r>
                <m:rPr>
                  <m:sty m:val="p"/>
                </m:rPr>
                <m:t>−</m:t>
              </m:r>
              <m:sSub>
                <m:sSubPr/>
                <m:e>
                  <m:r>
                    <m:rPr>
                      <m:sty m:val="i"/>
                    </m:rPr>
                    <m:t>X</m:t>
                  </m:r>
                </m:e>
                <m:sub>
                  <m:r>
                    <m:rPr>
                      <m:sty m:val="p"/>
                    </m:rPr>
                    <m:t>2</m:t>
                  </m:r>
                </m:sub>
              </m:sSub>
            </m:e>
          </m:d>
        </m:oMath>
      </m:oMathPara>
      <w:r>
        <w:rPr/>
        <w:t xml:space="preserve"> vanish on inputs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2</m:t>
              </m:r>
            </m:sup>
          </m:sSup>
        </m:oMath>
      </m:oMathPara>
      <w:r>
        <w:rPr/>
        <w:t xml:space="preserve">, it is clear that </w:t>
      </w:r>
      <m:oMathPara>
        <m:oMathParaPr>
          <m:jc m:val="left"/>
        </m:oMathParaPr>
        <m:oMath>
          <m:r>
            <m:rPr>
              <m:sty m:val="i"/>
            </m:rPr>
            <m:t>Z</m:t>
          </m:r>
        </m:oMath>
      </m:oMathPara>
      <w:r>
        <w:rPr/>
        <w:t xml:space="preserve"> extends </w:t>
      </w:r>
      <m:oMathPara>
        <m:oMathParaPr>
          <m:jc m:val="left"/>
        </m:oMathParaPr>
        <m:oMath>
          <m:r>
            <m:rPr>
              <m:sty m:val="i"/>
            </m:rPr>
            <m:t>W</m:t>
          </m:r>
        </m:oMath>
      </m:oMathPara>
      <w:r>
        <w:rPr/>
        <w:t xml:space="preserve">. Basic linear algebra implies that for any two points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sSup>
            <m:sSupPr/>
            <m:e>
              <m:r>
                <m:rPr>
                  <m:scr m:val="double-struck"/>
                </m:rPr>
                <m:t>F</m:t>
              </m:r>
            </m:e>
            <m:sup>
              <m:r>
                <m:rPr>
                  <m:sty m:val="p"/>
                </m:rPr>
                <m:t>log</m:t>
              </m:r>
              <m:r>
                <m:rPr>
                  <m:sty m:val="p"/>
                </m:rPr>
                <m:t>⁡</m:t>
              </m:r>
              <m:r>
                <m:rPr>
                  <m:sty m:val="i"/>
                </m:rPr>
                <m:t>S</m:t>
              </m:r>
            </m:sup>
          </m:sSup>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i"/>
                </m:rPr>
                <m:t>S</m:t>
              </m:r>
            </m:sup>
          </m:sSup>
        </m:oMath>
      </m:oMathPara>
      <w:r>
        <w:rPr/>
        <w:t xml:space="preserve">,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oMath>
      </m:oMathPara>
      <w:r>
        <w:rPr/>
        <w:t xml:space="preserve"> and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are uniform random field elements, independent of each other and of </w:t>
      </w:r>
      <m:oMathPara>
        <m:oMathParaPr>
          <m:jc m:val="left"/>
        </m:oMathParaPr>
        <m:oMath>
          <m:r>
            <m:rPr>
              <m:sty m:val="i"/>
            </m:rPr>
            <m:t>W</m:t>
          </m:r>
        </m:oMath>
      </m:oMathPara>
      <w:r>
        <w:rPr/>
        <w:t xml:space="preserve">. Third, as in the zero-knowledge sum-check protocol described earlier in this section, we insist that the polynomial commitment scheme used to commit to </w:t>
      </w:r>
      <m:oMathPara>
        <m:oMathParaPr>
          <m:jc m:val="left"/>
        </m:oMathParaPr>
        <m:oMath>
          <m:r>
            <m:rPr>
              <m:sty m:val="i"/>
            </m:rPr>
            <m:t>Z</m:t>
          </m:r>
        </m:oMath>
      </m:oMathPara>
      <w:r>
        <w:rPr/>
        <w:t xml:space="preserve"> is zero-knowledge, meaning that the verifier learns nothing from the commitment or the prover's messages in the evaluation phase of the protocol other than the requested evaluations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oMath>
      </m:oMathPara>
      <w:r>
        <w:rPr/>
        <w:t xml:space="preserve"> and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Fourth, rather than directly applying the sum-check protocol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we apply the zero-knowledge variant of the sum-check protocol described earlier in this section (with </w:t>
      </w:r>
      <m:oMathPara>
        <m:oMathParaPr>
          <m:jc m:val="left"/>
        </m:oMathParaPr>
        <m:oMath>
          <m:r>
            <m:rPr>
              <m:sty m:val="i"/>
            </m:rPr>
            <m:t>g</m:t>
          </m:r>
        </m:oMath>
      </m:oMathPara>
      <w:r>
        <w:rPr/>
        <w:t xml:space="preserve"> set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w:t>
      </w:r>
    </w:p>
    <w:p>
      <w:pPr>
        <w:spacing w:after="240" w:lineRule="exact"/>
      </w:pPr>
      <w:r>
        <w:rPr/>
        <w:t xml:space="preserve">The modified argument system clearly remains complete, and it is sound, as the (zero-knowledge) sumcheck protocol applied to </w:t>
      </w:r>
      <m:oMathPara>
        <m:oMathParaPr>
          <m:jc m:val="left"/>
        </m:oMathParaPr>
        <m:oMath>
          <m:sSub>
            <m:sSubPr/>
            <m:e>
              <m:r>
                <m:rPr>
                  <m:sty m:val="i"/>
                </m:rPr>
                <m:t>h</m:t>
              </m:r>
            </m:e>
            <m:sub>
              <m:r>
                <m:rPr>
                  <m:sty m:val="i"/>
                </m:rPr>
                <m:t>x</m:t>
              </m:r>
              <m:r>
                <m:rPr>
                  <m:sty m:val="p"/>
                </m:rPr>
                <m:t>,</m:t>
              </m:r>
              <m:r>
                <m:rPr>
                  <m:sty m:val="i"/>
                </m:rPr>
                <m:t>y</m:t>
              </m:r>
              <m:r>
                <m:rPr>
                  <m:sty m:val="p"/>
                </m:rPr>
                <m:t>,</m:t>
              </m:r>
              <m:r>
                <m:rPr>
                  <m:sty m:val="i"/>
                </m:rPr>
                <m:t>Z</m:t>
              </m:r>
            </m:sub>
          </m:sSub>
        </m:oMath>
      </m:oMathPara>
      <w:r>
        <w:rPr/>
        <w:t xml:space="preserve"> confirms with high probability that </w:t>
      </w:r>
      <m:oMathPara>
        <m:oMathParaPr>
          <m:jc m:val="left"/>
        </m:oMathParaPr>
        <m:oMath>
          <m:r>
            <m:rPr>
              <m:sty m:val="i"/>
            </m:rPr>
            <m:t>Z</m:t>
          </m:r>
        </m:oMath>
      </m:oMathPara>
      <w:r>
        <w:rPr/>
        <w:t xml:space="preserve"> is an extension polynomial of a valid transcript </w:t>
      </w:r>
      <m:oMathPara>
        <m:oMathParaPr>
          <m:jc m:val="left"/>
        </m:oMathParaPr>
        <m:oMath>
          <m:r>
            <m:rPr>
              <m:sty m:val="i"/>
            </m:rPr>
            <m:t>W</m:t>
          </m:r>
        </m:oMath>
      </m:oMathPara>
      <w:r>
        <w:rPr/>
        <w:t xml:space="preserve">. It is also perfect zero-knowledge. The simulator is essentially the same as that for the zeroknowledge sum-check protocol. The primary modification of the simulator is that, for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e>
          </m:d>
        </m:oMath>
      </m:oMathPara>
      <w:r>
        <w:rPr/>
        <w:t xml:space="preserve">, the simulator's oracle query to obtain </w:t>
      </w:r>
      <m:oMathPara>
        <m:oMathParaPr>
          <m:jc m:val="left"/>
        </m:oMathParaPr>
        <m:oMath>
          <m:r>
            <m:rPr>
              <m:sty m:val="i"/>
            </m:rPr>
            <m:t>g</m:t>
          </m:r>
          <m:r>
            <m:rPr>
              <m:sty m:val="p"/>
            </m:rPr>
            <m:t>(</m:t>
          </m:r>
          <m:r>
            <m:rPr>
              <m:sty m:val="i"/>
            </m:rPr>
            <m:t>r</m:t>
          </m:r>
          <m:r>
            <m:rPr>
              <m:sty m:val="p"/>
            </m:rPr>
            <m:t>)</m:t>
          </m:r>
        </m:oMath>
      </m:oMathPara>
      <w:r>
        <w:rPr/>
        <w:t xml:space="preserve"> is replaced with the following procedure. First, the simulator chooses values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oMath>
      </m:oMathPara>
      <w:r>
        <w:rPr/>
        <w:t xml:space="preserve"> and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to be random field elements, and then derives </w:t>
      </w:r>
      <m:oMathPara>
        <m:oMathParaPr>
          <m:jc m:val="left"/>
        </m:oMathParaPr>
        <m:oMath>
          <m:r>
            <m:rPr>
              <m:sty m:val="i"/>
            </m:rPr>
            <m:t>g</m:t>
          </m:r>
          <m:r>
            <m:rPr>
              <m:sty m:val="p"/>
            </m:rPr>
            <m:t>(</m:t>
          </m:r>
          <m:r>
            <m:rPr>
              <m:sty m:val="i"/>
            </m:rPr>
            <m:t>r</m:t>
          </m:r>
          <m:r>
            <m:rPr>
              <m:sty m:val="p"/>
            </m:rPr>
            <m:t>)</m:t>
          </m:r>
        </m:oMath>
      </m:oMathPara>
      <w:r>
        <w:rPr/>
        <w:t xml:space="preserve"> based on these values, according to the definition of </w:t>
      </w:r>
      <m:oMathPara>
        <m:oMathParaPr>
          <m:jc m:val="left"/>
        </m:oMathParaPr>
        <m:oMath>
          <m:r>
            <m:rPr>
              <m:sty m:val="i"/>
            </m:rPr>
            <m:t>g</m:t>
          </m:r>
          <m:r>
            <m:rPr>
              <m:sty m:val="p"/>
            </m:rPr>
            <m:t>=</m:t>
          </m:r>
          <m:sSub>
            <m:sSubPr/>
            <m:e>
              <m:r>
                <m:rPr>
                  <m:sty m:val="i"/>
                </m:rPr>
                <m:t>h</m:t>
              </m:r>
            </m:e>
            <m:sub>
              <m:r>
                <m:rPr>
                  <m:sty m:val="i"/>
                </m:rPr>
                <m:t>x</m:t>
              </m:r>
              <m:r>
                <m:rPr>
                  <m:sty m:val="p"/>
                </m:rPr>
                <m:t>,</m:t>
              </m:r>
              <m:r>
                <m:rPr>
                  <m:sty m:val="i"/>
                </m:rPr>
                <m:t>y</m:t>
              </m:r>
              <m:r>
                <m:rPr>
                  <m:sty m:val="p"/>
                </m:rPr>
                <m:t>,</m:t>
              </m:r>
              <m:r>
                <m:rPr>
                  <m:sty m:val="i"/>
                </m:rPr>
                <m:t>Z</m:t>
              </m:r>
            </m:sub>
          </m:sSub>
        </m:oMath>
      </m:oMathPara>
      <w:r>
        <w:rPr/>
        <w:t xml:space="preserve"> in Equation (8.2). Second, the simulator simulates the evaluation proof from the polynomial commitment scheme for the evaluations </w:t>
      </w:r>
      <m:oMathPara>
        <m:oMathParaPr>
          <m:jc m:val="left"/>
        </m:oMathParaPr>
        <m:oMath>
          <m:r>
            <m:rPr>
              <m:sty m:val="i"/>
            </m:rPr>
            <m:t>Z</m:t>
          </m:r>
          <m:d>
            <m:dPr>
              <m:begChr m:val="("/>
              <m:endChr m:val=")"/>
              <m:ctrlPr>
                <w:rPr>
                  <w:rFonts w:ascii="Cambria Math" w:hAnsi="Cambria Math"/>
                </w:rPr>
              </m:ctrlPr>
            </m:dPr>
            <m:e>
              <m:sSub>
                <m:sSubPr/>
                <m:e>
                  <m:r>
                    <m:rPr>
                      <m:sty m:val="i"/>
                    </m:rPr>
                    <m:t>r</m:t>
                  </m:r>
                </m:e>
                <m:sub>
                  <m:r>
                    <m:rPr>
                      <m:sty m:val="p"/>
                    </m:rPr>
                    <m:t>1</m:t>
                  </m:r>
                </m:sub>
              </m:sSub>
            </m:e>
          </m:d>
          <m:r>
            <m:rPr>
              <m:sty m:val="p"/>
            </m:rPr>
            <m:t>,</m:t>
          </m:r>
          <m:r>
            <m:rPr>
              <m:sty m:val="i"/>
            </m:rPr>
            <m:t>Z</m:t>
          </m:r>
          <m:d>
            <m:dPr>
              <m:begChr m:val="("/>
              <m:endChr m:val=")"/>
              <m:ctrlPr>
                <w:rPr>
                  <w:rFonts w:ascii="Cambria Math" w:hAnsi="Cambria Math"/>
                </w:rPr>
              </m:ctrlPr>
            </m:dPr>
            <m:e>
              <m:sSub>
                <m:sSubPr/>
                <m:e>
                  <m:r>
                    <m:rPr>
                      <m:sty m:val="i"/>
                    </m:rPr>
                    <m:t>r</m:t>
                  </m:r>
                </m:e>
                <m:sub>
                  <m:r>
                    <m:rPr>
                      <m:sty m:val="p"/>
                    </m:rPr>
                    <m:t>2</m:t>
                  </m:r>
                </m:sub>
              </m:sSub>
            </m:e>
          </m:d>
        </m:oMath>
      </m:oMathPara>
      <w:r>
        <w:rPr/>
        <w:t xml:space="preserve"> using the zero-knowledge property of the commitment scheme.</w:t>
      </w:r>
    </w:p>
    <w:p>
      <w:pPr>
        <w:spacing w:after="240" w:lineRule="exact"/>
      </w:pPr>
      <w:r>
        <w:rPr/>
        <w:t xml:space="preserve">Costs. The argument system above is essentially the same as the nonzero-knowledge argument system derived from the MIP of Section 8.2, since all we did was replace the multilinear extension </w:t>
      </w:r>
      <m:oMathPara>
        <m:oMathParaPr>
          <m:jc m:val="left"/>
        </m:oMathParaPr>
        <m:oMath>
          <m:acc>
            <m:accPr>
              <m:chr m:val="̃"/>
            </m:accPr>
            <m:e>
              <m:r>
                <m:rPr>
                  <m:sty m:val="i"/>
                </m:rPr>
                <m:t>W</m:t>
              </m:r>
            </m:e>
          </m:acc>
        </m:oMath>
      </m:oMathPara>
      <w:r>
        <w:rPr/>
        <w:t xml:space="preserve"> with a slightly higher-degree extension </w:t>
      </w:r>
      <m:oMathPara>
        <m:oMathParaPr>
          <m:jc m:val="left"/>
        </m:oMathParaPr>
        <m:oMath>
          <m:r>
            <m:rPr>
              <m:sty m:val="i"/>
            </m:rPr>
            <m:t>Z</m:t>
          </m:r>
        </m:oMath>
      </m:oMathPara>
      <w:r>
        <w:rPr/>
        <w:t xml:space="preserve">. Committing to the extension </w:t>
      </w:r>
      <m:oMathPara>
        <m:oMathParaPr>
          <m:jc m:val="left"/>
        </m:oMathParaPr>
        <m:oMath>
          <m:r>
            <m:rPr>
              <m:sty m:val="i"/>
            </m:rPr>
            <m:t>Z</m:t>
          </m:r>
        </m:oMath>
      </m:oMathPara>
      <w:r>
        <w:rPr/>
        <w:t xml:space="preserve"> as above does require minor modification of the polynomial commitment schemes covered in this survey, as </w:t>
      </w:r>
      <m:oMathPara>
        <m:oMathParaPr>
          <m:jc m:val="left"/>
        </m:oMathParaPr>
        <m:oMath>
          <m:r>
            <m:rPr>
              <m:sty m:val="i"/>
            </m:rPr>
            <m:t>Z</m:t>
          </m:r>
        </m:oMath>
      </m:oMathPara>
      <w:r>
        <w:rPr/>
        <w:t xml:space="preserve"> is not multilinear (we omit these details for brevity). However, the modifications add very little cost to the commitment protocol, since </w:t>
      </w:r>
      <m:oMathPara>
        <m:oMathParaPr>
          <m:jc m:val="left"/>
        </m:oMathParaPr>
        <m:oMath>
          <m:r>
            <m:rPr>
              <m:sty m:val="i"/>
            </m:rPr>
            <m:t>Z</m:t>
          </m:r>
        </m:oMath>
      </m:oMathPara>
      <w:r>
        <w:rPr/>
        <w:t xml:space="preserve"> has only two more coefficients than </w:t>
      </w:r>
      <m:oMathPara>
        <m:oMathParaPr>
          <m:jc m:val="left"/>
        </m:oMathParaPr>
        <m:oMath>
          <m:acc>
            <m:accPr>
              <m:chr m:val="̃"/>
            </m:accPr>
            <m:e>
              <m:r>
                <m:rPr>
                  <m:sty m:val="i"/>
                </m:rPr>
                <m:t>W</m:t>
              </m:r>
            </m:e>
          </m:acc>
        </m:oMath>
      </m:oMathPara>
      <w:r>
        <w:rPr/>
        <w:t xml:space="preserve">.</w:t>
      </w:r>
    </w:p>
    <w:p>
      <w:pPr>
        <w:spacing w:line="330" w:before="240" w:lineRule="exact"/>
      </w:pPr>
      <w:r>
        <w:rPr>
          <w:b/>
          <w:sz w:val="33"/>
        </w:rPr>
        <w:t xml:space="preserve">31.</w:t>
      </w:r>
      <w:r>
        <w:rPr>
          <w:b/>
          <w:sz w:val="33"/>
        </w:rPr>
        <w:t xml:space="preserve">4.</w:t>
      </w:r>
      <w:r>
        <w:rPr>
          <w:b/>
          <w:sz w:val="33"/>
        </w:rPr>
        <w:t xml:space="preserve"> Discussion and Comparison</w:t>
      </w:r>
    </w:p>
    <w:p>
      <w:pPr>
        <w:spacing w:after="240" w:lineRule="exact"/>
      </w:pPr>
      <w:r>
        <w:rPr/>
        <w:t xml:space="preserve">This chapter provided two quite general techniques for transforming a non-zero-knowledge protocol </w:t>
      </w:r>
      <m:oMathPara>
        <m:oMathParaPr>
          <m:jc m:val="left"/>
        </m:oMathParaPr>
        <m:oMath>
          <m:r>
            <m:rPr>
              <m:scr m:val="script"/>
            </m:rPr>
            <m:t>Q</m:t>
          </m:r>
        </m:oMath>
      </m:oMathPara>
      <w:r>
        <w:rPr/>
        <w:t xml:space="preserve"> into zero-knowledge one </w:t>
      </w:r>
      <m:oMathPara>
        <m:oMathParaPr>
          <m:jc m:val="left"/>
        </m:oMathParaPr>
        <m:oMath>
          <m:r>
            <m:rPr>
              <m:scr m:val="script"/>
            </m:rPr>
            <m:t>Z</m:t>
          </m:r>
        </m:oMath>
      </m:oMathPara>
      <w:r>
        <w:rPr/>
        <w:t xml:space="preserve">. This allows protocol designers to first design an efficient protocol </w:t>
      </w:r>
      <m:oMathPara>
        <m:oMathParaPr>
          <m:jc m:val="left"/>
        </m:oMathParaPr>
        <m:oMath>
          <m:r>
            <m:rPr>
              <m:scr m:val="script"/>
            </m:rPr>
            <m:t>Q</m:t>
          </m:r>
        </m:oMath>
      </m:oMathPara>
      <w:r>
        <w:rPr/>
        <w:t xml:space="preserve"> without having to worry about zero-knowledge, and then apply one of the two transformations to "add" zero-knowledge (hopefully, with minimal concrete overhead or additional cognitive load).</w:t>
      </w:r>
    </w:p>
    <w:p>
      <w:pPr>
        <w:spacing w:after="240" w:lineRule="exact"/>
      </w:pPr>
      <w:r>
        <w:rPr/>
        <w:t xml:space="preserve">Here is a recap of the first transformation. Suppose in the non-zero-knowledge protocol </w:t>
      </w:r>
      <m:oMathPara>
        <m:oMathParaPr>
          <m:jc m:val="left"/>
        </m:oMathParaPr>
        <m:oMath>
          <m:r>
            <m:rPr>
              <m:scr m:val="script"/>
            </m:rPr>
            <m:t>Q</m:t>
          </m:r>
        </m:oMath>
      </m:oMathPara>
      <w:r>
        <w:rPr/>
        <w:t xml:space="preserve">, all messages from prover to verifier consist of elements of some field </w:t>
      </w:r>
      <m:oMathPara>
        <m:oMathParaPr>
          <m:jc m:val="left"/>
        </m:oMathParaPr>
        <m:oMath>
          <m:r>
            <m:rPr>
              <m:scr m:val="double-struck"/>
            </m:rPr>
            <m:t>F</m:t>
          </m:r>
        </m:oMath>
      </m:oMathPara>
      <w:r>
        <w:rPr/>
        <w:t xml:space="preserve">. Section 13.2 would render the protocol zeroknowledge via the "commit-and-prove" approach as follows: for every field element sent by the prover in </w:t>
      </w:r>
      <m:oMathPara>
        <m:oMathParaPr>
          <m:jc m:val="left"/>
        </m:oMathParaPr>
        <m:oMath>
          <m:r>
            <m:rPr>
              <m:scr m:val="script"/>
            </m:rPr>
            <m:t>Q</m:t>
          </m:r>
        </m:oMath>
      </m:oMathPara>
      <w:r>
        <w:rPr/>
        <w:t xml:space="preserve">, the prover in </w:t>
      </w:r>
      <m:oMathPara>
        <m:oMathParaPr>
          <m:jc m:val="left"/>
        </m:oMathParaPr>
        <m:oMath>
          <m:r>
            <m:rPr>
              <m:scr m:val="script"/>
            </m:rPr>
            <m:t>Z</m:t>
          </m:r>
        </m:oMath>
      </m:oMathPara>
      <w:r>
        <w:rPr/>
        <w:t xml:space="preserve"> would instead send a hiding commitment to that field element, and then at the end of the protocol the prover in </w:t>
      </w:r>
      <m:oMathPara>
        <m:oMathParaPr>
          <m:jc m:val="left"/>
        </m:oMathParaPr>
        <m:oMath>
          <m:r>
            <m:rPr>
              <m:scr m:val="script"/>
            </m:rPr>
            <m:t>Z</m:t>
          </m:r>
        </m:oMath>
      </m:oMathPara>
      <w:r>
        <w:rPr/>
        <w:t xml:space="preserve"> would prove in zero-knowledge (via the proof system of Section 13.1) that the committed values would have caused the </w:t>
      </w:r>
      <m:oMathPara>
        <m:oMathParaPr>
          <m:jc m:val="left"/>
        </m:oMathParaPr>
        <m:oMath>
          <m:r>
            <m:rPr>
              <m:scr m:val="script"/>
            </m:rPr>
            <m:t>Q</m:t>
          </m:r>
        </m:oMath>
      </m:oMathPara>
      <w:r>
        <w:rPr/>
        <w:t xml:space="preserve"> verifier to accept.</w:t>
      </w:r>
    </w:p>
    <w:p>
      <w:pPr>
        <w:spacing w:after="240" w:lineRule="exact"/>
      </w:pPr>
      <w:r>
        <w:rPr/>
        <w:t xml:space="preserve">The downsides of this first transformation are two-fold: first, if (as with Pedersen commitments) the commitment scheme is not binding against quantum adversaries, then </w:t>
      </w:r>
      <m:oMathPara>
        <m:oMathParaPr>
          <m:jc m:val="left"/>
        </m:oMathParaPr>
        <m:oMath>
          <m:r>
            <m:rPr>
              <m:scr m:val="script"/>
            </m:rPr>
            <m:t>Z</m:t>
          </m:r>
        </m:oMath>
      </m:oMathPara>
      <w:r>
        <w:rPr/>
        <w:t xml:space="preserve"> will not be post-quantum-sound even if </w:t>
      </w:r>
      <m:oMathPara>
        <m:oMathParaPr>
          <m:jc m:val="left"/>
        </m:oMathParaPr>
        <m:oMath>
          <m:r>
            <m:rPr>
              <m:scr m:val="script"/>
            </m:rPr>
            <m:t>Q</m:t>
          </m:r>
        </m:oMath>
      </m:oMathPara>
      <w:r>
        <w:rPr/>
        <w:t xml:space="preserve"> is. Second, as discussed already in Section 13.1.3, verification costs are higher in </w:t>
      </w:r>
      <m:oMathPara>
        <m:oMathParaPr>
          <m:jc m:val="left"/>
        </m:oMathParaPr>
        <m:oMath>
          <m:r>
            <m:rPr>
              <m:scr m:val="script"/>
            </m:rPr>
            <m:t>Z</m:t>
          </m:r>
        </m:oMath>
      </m:oMathPara>
      <w:r>
        <w:rPr/>
        <w:t xml:space="preserve"> than in </w:t>
      </w:r>
      <m:oMathPara>
        <m:oMathParaPr>
          <m:jc m:val="left"/>
        </m:oMathParaPr>
        <m:oMath>
          <m:r>
            <m:rPr>
              <m:scr m:val="script"/>
            </m:rPr>
            <m:t>Q</m:t>
          </m:r>
        </m:oMath>
      </m:oMathPara>
      <w:r>
        <w:rPr/>
        <w:t xml:space="preserve">, first because commitments to field elements may be larger than the field elements themselves (thereby increasing proof length) and second because the </w:t>
      </w:r>
      <m:oMathPara>
        <m:oMathParaPr>
          <m:jc m:val="left"/>
        </m:oMathParaPr>
        <m:oMath>
          <m:r>
            <m:rPr>
              <m:scr m:val="script"/>
            </m:rPr>
            <m:t>Z</m:t>
          </m:r>
        </m:oMath>
      </m:oMathPara>
      <w:r>
        <w:rPr/>
        <w:t xml:space="preserve"> verifier must effectively run the </w:t>
      </w:r>
      <m:oMathPara>
        <m:oMathParaPr>
          <m:jc m:val="left"/>
        </m:oMathParaPr>
        <m:oMath>
          <m:r>
            <m:rPr>
              <m:scr m:val="script"/>
            </m:rPr>
            <m:t>Q</m:t>
          </m:r>
        </m:oMath>
      </m:oMathPara>
      <w:r>
        <w:rPr/>
        <w:t xml:space="preserve"> verifier "on the committed values", without opening the commitments, and this will further increase proof size and verifier time. For example, each field multiplication that the </w:t>
      </w:r>
      <m:oMathPara>
        <m:oMathParaPr>
          <m:jc m:val="left"/>
        </m:oMathParaPr>
        <m:oMath>
          <m:r>
            <m:rPr>
              <m:scr m:val="script"/>
            </m:rPr>
            <m:t>Q</m:t>
          </m:r>
        </m:oMath>
      </m:oMathPara>
      <w:r>
        <w:rPr/>
        <w:t xml:space="preserve"> verifier does may turn into an invocation of Protocol 9 from Section 12.3.2, which requires the prover to send at least 9 extra group elements and the verifier to perform at least nine group exponentiations and several group multiplications, rather than one field multiplication.</w:t>
      </w:r>
    </w:p>
    <w:p>
      <w:pPr>
        <w:spacing w:after="240" w:lineRule="exact"/>
      </w:pPr>
      <w:r>
        <w:rPr/>
        <w:t xml:space="preserve">While this may appear to be a massive overhead in verifier time and proof length, many non-zeroknowledge protocols </w:t>
      </w:r>
      <m:oMathPara>
        <m:oMathParaPr>
          <m:jc m:val="left"/>
        </m:oMathParaPr>
        <m:oMath>
          <m:r>
            <m:rPr>
              <m:scr m:val="script"/>
            </m:rPr>
            <m:t>Q</m:t>
          </m:r>
        </m:oMath>
      </m:oMathPara>
      <w:r>
        <w:rPr/>
        <w:t xml:space="preserve"> will make use of a polynomial commitment scheme. If the commitment scheme is hiding, i.e., it reveals no information to the verifier about the committed polynomial, then the messages sent by the prover of </w:t>
      </w:r>
      <m:oMathPara>
        <m:oMathParaPr>
          <m:jc m:val="left"/>
        </m:oMathParaPr>
        <m:oMath>
          <m:r>
            <m:rPr>
              <m:scr m:val="script"/>
            </m:rPr>
            <m:t>Q</m:t>
          </m:r>
        </m:oMath>
      </m:oMathPara>
      <w:r>
        <w:rPr/>
        <w:t xml:space="preserve"> within the scheme do not need to be fed through the commit-and-prove transformation (see the paragraph "Reducing the dependence on witness size below linear" in Section 13.2 for further discussion). In these settings, the verification overhead introduced by the commit-and-prove transformation may be a low-order cost relative to that of the polynomial commitment.</w:t>
      </w:r>
    </w:p>
    <w:p>
      <w:pPr>
        <w:spacing w:after="240" w:lineRule="exact"/>
      </w:pPr>
      <w:r>
        <w:rPr/>
        <w:t xml:space="preserve">Similarly, from the perspective of the prover's runtime, the transformation from </w:t>
      </w:r>
      <m:oMathPara>
        <m:oMathParaPr>
          <m:jc m:val="left"/>
        </m:oMathParaPr>
        <m:oMath>
          <m:r>
            <m:rPr>
              <m:scr m:val="script"/>
            </m:rPr>
            <m:t>Q</m:t>
          </m:r>
        </m:oMath>
      </m:oMathPara>
      <w:r>
        <w:rPr/>
        <w:t xml:space="preserve"> to </w:t>
      </w:r>
      <m:oMathPara>
        <m:oMathParaPr>
          <m:jc m:val="left"/>
        </m:oMathParaPr>
        <m:oMath>
          <m:r>
            <m:rPr>
              <m:scr m:val="script"/>
            </m:rPr>
            <m:t>Z</m:t>
          </m:r>
        </m:oMath>
      </m:oMathPara>
      <w:r>
        <w:rPr/>
        <w:t xml:space="preserve"> does not add much overhead so long as </w:t>
      </w:r>
      <m:oMathPara>
        <m:oMathParaPr>
          <m:jc m:val="left"/>
        </m:oMathParaPr>
        <m:oMath>
          <m:r>
            <m:rPr>
              <m:scr m:val="script"/>
            </m:rPr>
            <m:t>Q</m:t>
          </m:r>
        </m:oMath>
      </m:oMathPara>
      <w:r>
        <w:rPr/>
        <w:t xml:space="preserve"> is succinct (i.e., the proof length in </w:t>
      </w:r>
      <m:oMathPara>
        <m:oMathParaPr>
          <m:jc m:val="left"/>
        </m:oMathParaPr>
        <m:oMath>
          <m:r>
            <m:rPr>
              <m:scr m:val="script"/>
            </m:rPr>
            <m:t>Q</m:t>
          </m:r>
        </m:oMath>
      </m:oMathPara>
      <w:r>
        <w:rPr/>
        <w:t xml:space="preserve"> is much smaller than the size of the statement being proven). This is because, from the prover's perspective, all of the cryptographic overhead of the transformation (namely sending commitments to field elements rather than the field elements themselves, and proving in zero-knowledge that the committed values would have caused the </w:t>
      </w:r>
      <m:oMathPara>
        <m:oMathParaPr>
          <m:jc m:val="left"/>
        </m:oMathParaPr>
        <m:oMath>
          <m:r>
            <m:rPr>
              <m:scr m:val="script"/>
            </m:rPr>
            <m:t>Q</m:t>
          </m:r>
        </m:oMath>
      </m:oMathPara>
      <w:r>
        <w:rPr/>
        <w:t xml:space="preserve"> verifier to accept) is applied only to the verification procedure in </w:t>
      </w:r>
      <m:oMathPara>
        <m:oMathParaPr>
          <m:jc m:val="left"/>
        </m:oMathParaPr>
        <m:oMath>
          <m:r>
            <m:rPr>
              <m:scr m:val="script"/>
            </m:rPr>
            <m:t>Q</m:t>
          </m:r>
        </m:oMath>
      </m:oMathPara>
      <w:r>
        <w:rPr/>
        <w:t xml:space="preserve">. If this verification procedure is much simpler than statement being proven, this computational overhead should be dwarfed by the cost of simply processing the statement itself, which is a lower bound on the prover's runtime in </w:t>
      </w:r>
      <m:oMathPara>
        <m:oMathParaPr>
          <m:jc m:val="left"/>
        </m:oMathParaPr>
        <m:oMath>
          <m:r>
            <m:rPr>
              <m:scr m:val="script"/>
            </m:rPr>
            <m:t>Q</m:t>
          </m:r>
        </m:oMath>
      </m:oMathPara>
      <w:r>
        <w:rPr/>
        <w:t xml:space="preserve">.</w:t>
      </w:r>
    </w:p>
    <w:p>
      <w:pPr>
        <w:spacing w:after="240" w:lineRule="exact"/>
      </w:pPr>
      <w:r>
        <w:rPr/>
        <w:t xml:space="preserve">If </w:t>
      </w:r>
      <m:oMathPara>
        <m:oMathParaPr>
          <m:jc m:val="left"/>
        </m:oMathParaPr>
        <m:oMath>
          <m:r>
            <m:rPr>
              <m:scr m:val="script"/>
            </m:rPr>
            <m:t>Q</m:t>
          </m:r>
        </m:oMath>
      </m:oMathPara>
      <w:r>
        <w:rPr/>
        <w:t xml:space="preserve"> is based on the sum-check protocol (Section 4.2), then the second transformation of this chapter, based on masking-polynomials (Section 13.3) can be applied. This has the dual benefits of plausibly preserving post-quantum soundness, and typically adding less overhead than the commit-and-prove-based transformation. With masking polynomials, the main extra cost in the resulting zero-knowledge protocol </w:t>
      </w:r>
      <m:oMathPara>
        <m:oMathParaPr>
          <m:jc m:val="left"/>
        </m:oMathParaPr>
        <m:oMath>
          <m:r>
            <m:rPr>
              <m:scr m:val="script"/>
            </m:rPr>
            <m:t>Z</m:t>
          </m:r>
        </m:oMath>
      </m:oMathPara>
      <w:r>
        <w:rPr/>
        <w:t xml:space="preserve"> compared to the non-zero-knowledge protocol </w:t>
      </w:r>
      <m:oMathPara>
        <m:oMathParaPr>
          <m:jc m:val="left"/>
        </m:oMathParaPr>
        <m:oMath>
          <m:r>
            <m:rPr>
              <m:scr m:val="script"/>
            </m:rPr>
            <m:t>Q</m:t>
          </m:r>
        </m:oMath>
      </m:oMathPara>
      <w:r>
        <w:rPr/>
        <w:t xml:space="preserve"> is that the prover has to commit to one masking polynomial for each invocation of the sum-check protocol in </w:t>
      </w:r>
      <m:oMathPara>
        <m:oMathParaPr>
          <m:jc m:val="left"/>
        </m:oMathParaPr>
        <m:oMath>
          <m:r>
            <m:rPr>
              <m:scr m:val="script"/>
            </m:rPr>
            <m:t>Q</m:t>
          </m:r>
        </m:oMath>
      </m:oMathPara>
      <w:r>
        <w:rPr/>
        <w:t xml:space="preserve">, and the verifier has to obtain an evaluation of the committed masking polynomial. As described in Section 13.3 , these masking polynomials can typically be made very small (of size linear in communication cost of the sum-check protocol, which is typically just logarithmic in the size of the statement being proven).</w:t>
      </w:r>
    </w:p>
    <w:p>
      <w:pPr>
        <w:spacing w:after="240" w:lineRule="exact"/>
      </w:pPr>
      <w:r>
        <w:rPr/>
        <w:t xml:space="preserve">On the other hand, the masking-polynomial-based transformation is conceptually more complicated and ad hoc than the "commit-and-prove" approach, and accordingly is not as general: it applies only to sumcheck-based protocols </w:t>
      </w:r>
      <m:oMathPara>
        <m:oMathParaPr>
          <m:jc m:val="left"/>
        </m:oMathParaPr>
        <m:oMath>
          <m:r>
            <m:rPr>
              <m:scr m:val="script"/>
            </m:rPr>
            <m:t>Q</m:t>
          </m:r>
        </m:oMath>
      </m:oMathPara>
      <w:r>
        <w:rPr/>
        <w:t xml:space="preserve"> (though related techniques typically can be used to render other polynomial-based protocols zero-knowledge, such as those in Section 10.3 .</w:t>
      </w:r>
    </w:p>
    <w:p>
      <w:pPr>
        <w:spacing w:line="420" w:before="360" w:lineRule="exact"/>
      </w:pPr>
      <w:r>
        <w:rPr>
          <w:b/>
          <w:sz w:val="42"/>
        </w:rPr>
        <w:t xml:space="preserve">32. </w:t>
      </w:r>
      <w:r>
        <w:rPr>
          <w:b/>
          <w:sz w:val="42"/>
        </w:rPr>
        <w:t xml:space="preserve">Chapter 14</w:t>
      </w:r>
    </w:p>
    <w:p>
      <w:pPr>
        <w:spacing w:line="420" w:before="360" w:lineRule="exact"/>
      </w:pPr>
      <w:r>
        <w:rPr>
          <w:b/>
          <w:sz w:val="42"/>
        </w:rPr>
        <w:t xml:space="preserve">33. </w:t>
      </w:r>
      <w:r>
        <w:rPr>
          <w:b/>
          <w:sz w:val="42"/>
        </w:rPr>
        <w:t xml:space="preserve">Polynomial Commitments from Hardness of Discrete Logarithm</w:t>
      </w:r>
    </w:p>
    <w:p>
      <w:pPr>
        <w:spacing w:after="240" w:lineRule="exact"/>
      </w:pPr>
      <w:r>
        <w:rPr/>
        <w:t xml:space="preserve">Polynomial commitments schemes and a trivial solution. Recall that polynomial commitment scheme is meant to simulate the following idealized process. An untrusted prover </w:t>
      </w:r>
      <m:oMathPara>
        <m:oMathParaPr>
          <m:jc m:val="left"/>
        </m:oMathParaPr>
        <m:oMath>
          <m:r>
            <m:rPr>
              <m:scr m:val="script"/>
            </m:rPr>
            <m:t>P</m:t>
          </m:r>
        </m:oMath>
      </m:oMathPara>
      <w:r>
        <w:rPr/>
        <w:t xml:space="preserve"> has in its head a polynomial </w:t>
      </w:r>
      <m:oMathPara>
        <m:oMathParaPr>
          <m:jc m:val="left"/>
        </m:oMathParaPr>
        <m:oMath>
          <m:r>
            <m:rPr>
              <m:sty m:val="i"/>
            </m:rPr>
            <m:t>q</m:t>
          </m:r>
        </m:oMath>
      </m:oMathPara>
      <w:r>
        <w:rPr/>
        <w:t xml:space="preserve"> (for applications to succinct arguments, we are primarily interested in the cases the </w:t>
      </w:r>
      <m:oMathPara>
        <m:oMathParaPr>
          <m:jc m:val="left"/>
        </m:oMathParaPr>
        <m:oMath>
          <m:r>
            <m:rPr>
              <m:sty m:val="i"/>
            </m:rPr>
            <m:t>q</m:t>
          </m:r>
        </m:oMath>
      </m:oMathPara>
      <w:r>
        <w:rPr/>
        <w:t xml:space="preserve"> is a univariate polynomial, or a multilinear polynomial). </w:t>
      </w:r>
      <m:oMathPara>
        <m:oMathParaPr>
          <m:jc m:val="left"/>
        </m:oMathParaPr>
        <m:oMath>
          <m:r>
            <m:rPr>
              <m:scr m:val="script"/>
            </m:rPr>
            <m:t>P</m:t>
          </m:r>
        </m:oMath>
      </m:oMathPara>
      <w:r>
        <w:rPr/>
        <w:t xml:space="preserve"> sends a complete description of </w:t>
      </w:r>
      <m:oMathPara>
        <m:oMathParaPr>
          <m:jc m:val="left"/>
        </m:oMathParaPr>
        <m:oMath>
          <m:r>
            <m:rPr>
              <m:sty m:val="i"/>
            </m:rPr>
            <m:t>q</m:t>
          </m:r>
        </m:oMath>
      </m:oMathPara>
      <w:r>
        <w:rPr/>
        <w:t xml:space="preserve"> to the verifier </w:t>
      </w:r>
      <m:oMathPara>
        <m:oMathParaPr>
          <m:jc m:val="left"/>
        </m:oMathParaPr>
        <m:oMath>
          <m:r>
            <m:rPr>
              <m:scr m:val="script"/>
            </m:rPr>
            <m:t>V</m:t>
          </m:r>
        </m:oMath>
      </m:oMathPara>
      <w:r>
        <w:rPr/>
        <w:t xml:space="preserve"> (say, a list of all of </w:t>
      </w:r>
      <m:oMathPara>
        <m:oMathParaPr>
          <m:jc m:val="left"/>
        </m:oMathParaPr>
        <m:oMath>
          <m:r>
            <m:rPr>
              <m:sty m:val="i"/>
            </m:rPr>
            <m:t>q</m:t>
          </m:r>
        </m:oMath>
      </m:oMathPara>
      <w:r>
        <w:rPr/>
        <w:t xml:space="preserve"> 's coefficients over an appropriate basis). </w:t>
      </w:r>
      <m:oMathPara>
        <m:oMathParaPr>
          <m:jc m:val="left"/>
        </m:oMathParaPr>
        <m:oMath>
          <m:r>
            <m:rPr>
              <m:scr m:val="script"/>
            </m:rPr>
            <m:t>V</m:t>
          </m:r>
        </m:oMath>
      </m:oMathPara>
      <w:r>
        <w:rPr/>
        <w:t xml:space="preserve">, having learned </w:t>
      </w:r>
      <m:oMathPara>
        <m:oMathParaPr>
          <m:jc m:val="left"/>
        </m:oMathParaPr>
        <m:oMath>
          <m:r>
            <m:rPr>
              <m:sty m:val="i"/>
            </m:rPr>
            <m:t>q</m:t>
          </m:r>
        </m:oMath>
      </m:oMathPara>
      <w:r>
        <w:rPr/>
        <w:t xml:space="preserve">, can evaluate </w:t>
      </w:r>
      <m:oMathPara>
        <m:oMathParaPr>
          <m:jc m:val="left"/>
        </m:oMathParaPr>
        <m:oMath>
          <m:r>
            <m:rPr>
              <m:sty m:val="i"/>
            </m:rPr>
            <m:t>q</m:t>
          </m:r>
        </m:oMath>
      </m:oMathPara>
      <w:r>
        <w:rPr/>
        <w:t xml:space="preserve"> at any point </w:t>
      </w:r>
      <m:oMathPara>
        <m:oMathParaPr>
          <m:jc m:val="left"/>
        </m:oMathParaPr>
        <m:oMath>
          <m:r>
            <m:rPr>
              <m:sty m:val="i"/>
            </m:rPr>
            <m:t>z</m:t>
          </m:r>
        </m:oMath>
      </m:oMathPara>
      <w:r>
        <w:rPr/>
        <w:t xml:space="preserve"> of its choosing. In particular, once </w:t>
      </w:r>
      <m:oMathPara>
        <m:oMathParaPr>
          <m:jc m:val="left"/>
        </m:oMathParaPr>
        <m:oMath>
          <m:r>
            <m:rPr>
              <m:scr m:val="script"/>
            </m:rPr>
            <m:t>P</m:t>
          </m:r>
        </m:oMath>
      </m:oMathPara>
      <w:r>
        <w:rPr/>
        <w:t xml:space="preserve"> sends the polynomial </w:t>
      </w:r>
      <m:oMathPara>
        <m:oMathParaPr>
          <m:jc m:val="left"/>
        </m:oMathParaPr>
        <m:oMath>
          <m:r>
            <m:rPr>
              <m:sty m:val="i"/>
            </m:rPr>
            <m:t>q</m:t>
          </m:r>
        </m:oMath>
      </m:oMathPara>
      <w:r>
        <w:rPr/>
        <w:t xml:space="preserve"> to </w:t>
      </w:r>
      <m:oMathPara>
        <m:oMathParaPr>
          <m:jc m:val="left"/>
        </m:oMathParaPr>
        <m:oMath>
          <m:r>
            <m:rPr>
              <m:scr m:val="script"/>
            </m:rPr>
            <m:t>V</m:t>
          </m:r>
          <m:r>
            <m:rPr>
              <m:sty m:val="p"/>
            </m:rPr>
            <m:t>,</m:t>
          </m:r>
          <m:r>
            <m:rPr>
              <m:scr m:val="script"/>
            </m:rPr>
            <m:t>P</m:t>
          </m:r>
        </m:oMath>
      </m:oMathPara>
      <w:r>
        <w:rPr/>
        <w:t xml:space="preserve"> cannot go and "change" </w:t>
      </w:r>
      <m:oMathPara>
        <m:oMathParaPr>
          <m:jc m:val="left"/>
        </m:oMathParaPr>
        <m:oMath>
          <m:r>
            <m:rPr>
              <m:sty m:val="i"/>
            </m:rPr>
            <m:t>q</m:t>
          </m:r>
        </m:oMath>
      </m:oMathPara>
      <w:r>
        <w:rPr/>
        <w:t xml:space="preserve"> based on the point </w:t>
      </w:r>
      <m:oMathPara>
        <m:oMathParaPr>
          <m:jc m:val="left"/>
        </m:oMathParaPr>
        <m:oMath>
          <m:r>
            <m:rPr>
              <m:sty m:val="i"/>
            </m:rPr>
            <m:t>z</m:t>
          </m:r>
        </m:oMath>
      </m:oMathPara>
      <w:r>
        <w:rPr/>
        <w:t xml:space="preserve"> at which </w:t>
      </w:r>
      <m:oMathPara>
        <m:oMathParaPr>
          <m:jc m:val="left"/>
        </m:oMathParaPr>
        <m:oMath>
          <m:r>
            <m:rPr>
              <m:scr m:val="script"/>
            </m:rPr>
            <m:t>V</m:t>
          </m:r>
        </m:oMath>
      </m:oMathPara>
      <w:r>
        <w:rPr/>
        <w:t xml:space="preserve"> wishes to evaluate it. Let us call this procedure, in which </w:t>
      </w:r>
      <m:oMathPara>
        <m:oMathParaPr>
          <m:jc m:val="left"/>
        </m:oMathParaPr>
        <m:oMath>
          <m:r>
            <m:rPr>
              <m:scr m:val="script"/>
            </m:rPr>
            <m:t>P</m:t>
          </m:r>
        </m:oMath>
      </m:oMathPara>
      <w:r>
        <w:rPr/>
        <w:t xml:space="preserve"> explicitly sends </w:t>
      </w:r>
      <m:oMathPara>
        <m:oMathParaPr>
          <m:jc m:val="left"/>
        </m:oMathParaPr>
        <m:oMath>
          <m:r>
            <m:rPr>
              <m:sty m:val="i"/>
            </m:rPr>
            <m:t>q</m:t>
          </m:r>
        </m:oMath>
      </m:oMathPara>
      <w:r>
        <w:rPr/>
        <w:t xml:space="preserve"> to </w:t>
      </w:r>
      <m:oMathPara>
        <m:oMathParaPr>
          <m:jc m:val="left"/>
        </m:oMathParaPr>
        <m:oMath>
          <m:r>
            <m:rPr>
              <m:scr m:val="script"/>
            </m:rPr>
            <m:t>V</m:t>
          </m:r>
        </m:oMath>
      </m:oMathPara>
      <w:r>
        <w:rPr/>
        <w:t xml:space="preserve">, the trivial polynomial commitment scheme.</w:t>
      </w:r>
    </w:p>
    <w:p>
      <w:pPr>
        <w:spacing w:after="240" w:lineRule="exact"/>
      </w:pPr>
      <w:r>
        <w:rPr/>
        <w:t xml:space="preserve">There are three potential issues with the trivial polynomial commitment scheme, two of which involve efficiency considerations.</w:t>
      </w:r>
    </w:p>
    <w:p>
      <w:pPr>
        <w:numPr>
          <w:ilvl w:val="0"/>
          <w:numId w:val="48"/>
        </w:numPr>
        <w:spacing w:after="240" w:lineRule="exact"/>
      </w:pPr>
      <w:r>
        <w:rPr/>
        <w:t xml:space="preserve">In our applications to SNARKs (Chapters 77,10), </w:t>
      </w:r>
      <m:oMathPara>
        <m:oMathParaPr>
          <m:jc m:val="left"/>
        </m:oMathParaPr>
        <m:oMath>
          <m:r>
            <m:rPr>
              <m:sty m:val="i"/>
            </m:rPr>
            <m:t>q</m:t>
          </m:r>
        </m:oMath>
      </m:oMathPara>
      <w:r>
        <w:rPr/>
        <w:t xml:space="preserve"> may be very large-often as large as the entire statement being proved. So having </w:t>
      </w:r>
      <m:oMathPara>
        <m:oMathParaPr>
          <m:jc m:val="left"/>
        </m:oMathParaPr>
        <m:oMath>
          <m:r>
            <m:rPr>
              <m:scr m:val="script"/>
            </m:rPr>
            <m:t>P</m:t>
          </m:r>
        </m:oMath>
      </m:oMathPara>
      <w:r>
        <w:rPr/>
        <w:t xml:space="preserve"> send all coefficients of </w:t>
      </w:r>
      <m:oMathPara>
        <m:oMathParaPr>
          <m:jc m:val="left"/>
        </m:oMathParaPr>
        <m:oMath>
          <m:r>
            <m:rPr>
              <m:sty m:val="i"/>
            </m:rPr>
            <m:t>q</m:t>
          </m:r>
        </m:oMath>
      </m:oMathPara>
      <w:r>
        <w:rPr/>
        <w:t xml:space="preserve"> to </w:t>
      </w:r>
      <m:oMathPara>
        <m:oMathParaPr>
          <m:jc m:val="left"/>
        </m:oMathParaPr>
        <m:oMath>
          <m:r>
            <m:rPr>
              <m:scr m:val="script"/>
            </m:rPr>
            <m:t>V</m:t>
          </m:r>
        </m:oMath>
      </m:oMathPara>
      <w:r>
        <w:rPr/>
        <w:t xml:space="preserve"> will require a huge amount of communication. Hence, using the trivial polynomial commitment does not yield succinct arguments.</w:t>
      </w:r>
    </w:p>
    <w:p>
      <w:pPr>
        <w:numPr>
          <w:ilvl w:val="0"/>
          <w:numId w:val="48"/>
        </w:numPr>
        <w:spacing w:after="240" w:lineRule="exact"/>
      </w:pPr>
      <m:oMathPara>
        <m:oMathParaPr>
          <m:jc m:val="left"/>
        </m:oMathParaPr>
        <m:oMath>
          <m:r>
            <m:rPr>
              <m:scr m:val="script"/>
            </m:rPr>
            <m:t>V</m:t>
          </m:r>
        </m:oMath>
      </m:oMathPara>
      <w:r>
        <w:rPr/>
        <w:t xml:space="preserve"> has to spend time linear in the number of coefficients to compute </w:t>
      </w:r>
      <m:oMathPara>
        <m:oMathParaPr>
          <m:jc m:val="left"/>
        </m:oMathParaPr>
        <m:oMath>
          <m:r>
            <m:rPr>
              <m:sty m:val="i"/>
            </m:rPr>
            <m:t>q</m:t>
          </m:r>
          <m:r>
            <m:rPr>
              <m:sty m:val="p"/>
            </m:rPr>
            <m:t>(</m:t>
          </m:r>
          <m:r>
            <m:rPr>
              <m:sty m:val="i"/>
            </m:rPr>
            <m:t>z</m:t>
          </m:r>
          <m:r>
            <m:rPr>
              <m:sty m:val="p"/>
            </m:rPr>
            <m:t>)</m:t>
          </m:r>
        </m:oMath>
      </m:oMathPara>
      <w:r>
        <w:rPr/>
        <w:t xml:space="preserve"> (i.e., the trivial polynomial commitment would not yield a work-saving argument, meaning one whose verifier is faster than the trivial one that is sent a witness and checks its correctness).</w:t>
      </w:r>
    </w:p>
    <w:p>
      <w:pPr>
        <w:numPr>
          <w:ilvl w:val="0"/>
          <w:numId w:val="48"/>
        </w:numPr>
        <w:spacing w:after="240" w:lineRule="exact"/>
      </w:pPr>
      <m:oMathPara>
        <m:oMathParaPr>
          <m:jc m:val="left"/>
        </m:oMathParaPr>
        <m:oMath>
          <m:r>
            <m:rPr>
              <m:scr m:val="script"/>
            </m:rPr>
            <m:t>V</m:t>
          </m:r>
        </m:oMath>
      </m:oMathPara>
      <w:r>
        <w:rPr/>
        <w:t xml:space="preserve"> learns the entire polynomial </w:t>
      </w:r>
      <m:oMathPara>
        <m:oMathParaPr>
          <m:jc m:val="left"/>
        </m:oMathParaPr>
        <m:oMath>
          <m:r>
            <m:rPr>
              <m:sty m:val="i"/>
            </m:rPr>
            <m:t>q</m:t>
          </m:r>
        </m:oMath>
      </m:oMathPara>
      <w:r>
        <w:rPr/>
        <w:t xml:space="preserve">. This may be incompatible with zero-knowledge (in applications to SNARKs, </w:t>
      </w:r>
      <m:oMathPara>
        <m:oMathParaPr>
          <m:jc m:val="left"/>
        </m:oMathParaPr>
        <m:oMath>
          <m:r>
            <m:rPr>
              <m:sty m:val="i"/>
            </m:rPr>
            <m:t>q</m:t>
          </m:r>
        </m:oMath>
      </m:oMathPara>
      <w:r>
        <w:rPr/>
        <w:t xml:space="preserve"> typically "encodes" a witness, and hence sending </w:t>
      </w:r>
      <m:oMathPara>
        <m:oMathParaPr>
          <m:jc m:val="left"/>
        </m:oMathParaPr>
        <m:oMath>
          <m:r>
            <m:rPr>
              <m:sty m:val="i"/>
            </m:rPr>
            <m:t>q</m:t>
          </m:r>
        </m:oMath>
      </m:oMathPara>
      <w:r>
        <w:rPr/>
        <w:t xml:space="preserve"> to </w:t>
      </w:r>
      <m:oMathPara>
        <m:oMathParaPr>
          <m:jc m:val="left"/>
        </m:oMathParaPr>
        <m:oMath>
          <m:r>
            <m:rPr>
              <m:scr m:val="script"/>
            </m:rPr>
            <m:t>V</m:t>
          </m:r>
        </m:oMath>
      </m:oMathPara>
      <w:r>
        <w:rPr/>
        <w:t xml:space="preserve"> leaks the entire witness).</w:t>
      </w:r>
    </w:p>
    <w:p>
      <w:pPr>
        <w:spacing w:after="240" w:lineRule="exact"/>
      </w:pPr>
      <w:r>
        <w:rPr/>
        <w:t xml:space="preserve">Using cryptography, one can hope to address all three issues while achieving the same functionality as the trivial polynomial commitment scheme. Specifically, </w:t>
      </w:r>
      <m:oMathPara>
        <m:oMathParaPr>
          <m:jc m:val="left"/>
        </m:oMathParaPr>
        <m:oMath>
          <m:r>
            <m:rPr>
              <m:scr m:val="script"/>
            </m:rPr>
            <m:t>P</m:t>
          </m:r>
        </m:oMath>
      </m:oMathPara>
      <w:r>
        <w:rPr/>
        <w:t xml:space="preserve"> can compute a "compressing" commitment </w:t>
      </w:r>
      <m:oMathPara>
        <m:oMathParaPr>
          <m:jc m:val="left"/>
        </m:oMathParaPr>
        <m:oMath>
          <m:r>
            <m:rPr>
              <m:sty m:val="i"/>
            </m:rPr>
            <m:t>c</m:t>
          </m:r>
        </m:oMath>
      </m:oMathPara>
      <w:r>
        <w:rPr/>
        <w:t xml:space="preserve"> to </w:t>
      </w:r>
      <m:oMathPara>
        <m:oMathParaPr>
          <m:jc m:val="left"/>
        </m:oMathParaPr>
        <m:oMath>
          <m:r>
            <m:rPr>
              <m:sty m:val="i"/>
            </m:rPr>
            <m:t>q</m:t>
          </m:r>
        </m:oMath>
      </m:oMathPara>
      <w:r>
        <w:rPr/>
        <w:t xml:space="preserve"> and send only </w:t>
      </w:r>
      <m:oMathPara>
        <m:oMathParaPr>
          <m:jc m:val="left"/>
        </m:oMathParaPr>
        <m:oMath>
          <m:r>
            <m:rPr>
              <m:sty m:val="i"/>
            </m:rPr>
            <m:t>c</m:t>
          </m:r>
        </m:oMath>
      </m:oMathPara>
      <w:r>
        <w:rPr/>
        <w:t xml:space="preserve"> to the verifier. Compressing means that </w:t>
      </w:r>
      <m:oMathPara>
        <m:oMathParaPr>
          <m:jc m:val="left"/>
        </m:oMathParaPr>
        <m:oMath>
          <m:r>
            <m:rPr>
              <m:sty m:val="i"/>
            </m:rPr>
            <m:t>c</m:t>
          </m:r>
        </m:oMath>
      </m:oMathPara>
      <w:r>
        <w:rPr/>
        <w:t xml:space="preserve"> is much smaller than </w:t>
      </w:r>
      <m:oMathPara>
        <m:oMathParaPr>
          <m:jc m:val="left"/>
        </m:oMathParaPr>
        <m:oMath>
          <m:r>
            <m:rPr>
              <m:sty m:val="i"/>
            </m:rPr>
            <m:t>q</m:t>
          </m:r>
        </m:oMath>
      </m:oMathPara>
      <w:r>
        <w:rPr/>
        <w:t xml:space="preserve">, addressing the first issue above regarding succinctness. Because </w:t>
      </w:r>
      <m:oMathPara>
        <m:oMathParaPr>
          <m:jc m:val="left"/>
        </m:oMathParaPr>
        <m:oMath>
          <m:r>
            <m:rPr>
              <m:sty m:val="i"/>
            </m:rPr>
            <m:t>c</m:t>
          </m:r>
        </m:oMath>
      </m:oMathPara>
      <w:r>
        <w:rPr/>
        <w:t xml:space="preserve"> is smaller than </w:t>
      </w:r>
      <m:oMathPara>
        <m:oMathParaPr>
          <m:jc m:val="left"/>
        </m:oMathParaPr>
        <m:oMath>
          <m:r>
            <m:rPr>
              <m:sty m:val="i"/>
            </m:rPr>
            <m:t>p</m:t>
          </m:r>
        </m:oMath>
      </m:oMathPara>
      <w:r>
        <w:rPr/>
        <w:t xml:space="preserve"> itself, </w:t>
      </w:r>
      <m:oMathPara>
        <m:oMathParaPr>
          <m:jc m:val="left"/>
        </m:oMathParaPr>
        <m:oMath>
          <m:r>
            <m:rPr>
              <m:sty m:val="i"/>
            </m:rPr>
            <m:t>c</m:t>
          </m:r>
        </m:oMath>
      </m:oMathPara>
      <w:r>
        <w:rPr/>
        <w:t xml:space="preserve"> does not bind </w:t>
      </w:r>
      <m:oMathPara>
        <m:oMathParaPr>
          <m:jc m:val="left"/>
        </m:oMathParaPr>
        <m:oMath>
          <m:r>
            <m:rPr>
              <m:scr m:val="script"/>
            </m:rPr>
            <m:t>P</m:t>
          </m:r>
        </m:oMath>
      </m:oMathPara>
      <w:r>
        <w:rPr/>
        <w:t xml:space="preserve"> to </w:t>
      </w:r>
      <m:oMathPara>
        <m:oMathParaPr>
          <m:jc m:val="left"/>
        </m:oMathParaPr>
        <m:oMath>
          <m:r>
            <m:rPr>
              <m:sty m:val="i"/>
            </m:rPr>
            <m:t>q</m:t>
          </m:r>
        </m:oMath>
      </m:oMathPara>
      <w:r>
        <w:rPr/>
        <w:t xml:space="preserve"> in a statistical sense. That is, there will exist many different polynomials for which </w:t>
      </w:r>
      <m:oMathPara>
        <m:oMathParaPr>
          <m:jc m:val="left"/>
        </m:oMathParaPr>
        <m:oMath>
          <m:r>
            <m:rPr>
              <m:sty m:val="i"/>
            </m:rPr>
            <m:t>c</m:t>
          </m:r>
        </m:oMath>
      </m:oMathPara>
      <w:r>
        <w:rPr/>
        <w:t xml:space="preserve"> is a valid commitment, and when the verifier asks </w:t>
      </w:r>
      <m:oMathPara>
        <m:oMathParaPr>
          <m:jc m:val="left"/>
        </m:oMathParaPr>
        <m:oMath>
          <m:r>
            <m:rPr>
              <m:scr m:val="script"/>
            </m:rPr>
            <m:t>P</m:t>
          </m:r>
        </m:oMath>
      </m:oMathPara>
      <w:r>
        <w:rPr/>
        <w:t xml:space="preserve"> the evaluation </w:t>
      </w:r>
      <m:oMathPara>
        <m:oMathParaPr>
          <m:jc m:val="left"/>
        </m:oMathParaPr>
        <m:oMath>
          <m:r>
            <m:rPr>
              <m:sty m:val="i"/>
            </m:rPr>
            <m:t>q</m:t>
          </m:r>
          <m:r>
            <m:rPr>
              <m:sty m:val="p"/>
            </m:rPr>
            <m:t>(</m:t>
          </m:r>
          <m:r>
            <m:rPr>
              <m:sty m:val="i"/>
            </m:rPr>
            <m:t>z</m:t>
          </m:r>
          <m:r>
            <m:rPr>
              <m:sty m:val="p"/>
            </m:rPr>
            <m:t>)</m:t>
          </m:r>
          <m:r>
            <m:rPr>
              <m:sty m:val="p"/>
            </m:rPr>
            <m:t>,</m:t>
          </m:r>
          <m:r>
            <m:rPr>
              <m:scr m:val="script"/>
            </m:rPr>
            <m:t>P</m:t>
          </m:r>
        </m:oMath>
      </m:oMathPara>
      <w:r>
        <w:rPr/>
        <w:t xml:space="preserve"> will be able to respond with </w:t>
      </w:r>
      <m:oMathPara>
        <m:oMathParaPr>
          <m:jc m:val="left"/>
        </m:oMathParaPr>
        <m:oMath>
          <m:r>
            <m:rPr>
              <m:sty m:val="i"/>
            </m:rPr>
            <m:t>p</m:t>
          </m:r>
          <m:r>
            <m:rPr>
              <m:sty m:val="p"/>
            </m:rPr>
            <m:t>(</m:t>
          </m:r>
          <m:r>
            <m:rPr>
              <m:sty m:val="i"/>
            </m:rPr>
            <m:t>z</m:t>
          </m:r>
          <m:r>
            <m:rPr>
              <m:sty m:val="p"/>
            </m:rPr>
            <m:t>)</m:t>
          </m:r>
        </m:oMath>
      </m:oMathPara>
      <w:r>
        <w:rPr/>
        <w:t xml:space="preserve"> for any valid "opening" polynomial </w:t>
      </w:r>
      <m:oMathPara>
        <m:oMathParaPr>
          <m:jc m:val="left"/>
        </m:oMathParaPr>
        <m:oMath>
          <m:r>
            <m:rPr>
              <m:sty m:val="i"/>
            </m:rPr>
            <m:t>p</m:t>
          </m:r>
        </m:oMath>
      </m:oMathPara>
      <w:r>
        <w:rPr/>
        <w:t xml:space="preserve"> of </w:t>
      </w:r>
      <m:oMathPara>
        <m:oMathParaPr>
          <m:jc m:val="left"/>
        </m:oMathParaPr>
        <m:oMath>
          <m:r>
            <m:rPr>
              <m:sty m:val="i"/>
            </m:rPr>
            <m:t>c</m:t>
          </m:r>
        </m:oMath>
      </m:oMathPara>
      <w:r>
        <w:rPr/>
        <w:t xml:space="preserve">. However, it is possible to design polynomial commitment schemes that are computationally binding, meaning that any efficient prover (e.g., one unable to solve the discrete logarithm problem, or find a collision in a cryptograph hash function) is unable to respond to any evaluation query </w:t>
      </w:r>
      <m:oMathPara>
        <m:oMathParaPr>
          <m:jc m:val="left"/>
        </m:oMathParaPr>
        <m:oMath>
          <m:r>
            <m:rPr>
              <m:sty m:val="i"/>
            </m:rPr>
            <m:t>z</m:t>
          </m:r>
        </m:oMath>
      </m:oMathPara>
      <w:r>
        <w:rPr/>
        <w:t xml:space="preserve"> with a quantity other than </w:t>
      </w:r>
      <m:oMathPara>
        <m:oMathParaPr>
          <m:jc m:val="left"/>
        </m:oMathParaPr>
        <m:oMath>
          <m:r>
            <m:rPr>
              <m:sty m:val="i"/>
            </m:rPr>
            <m:t>q</m:t>
          </m:r>
          <m:r>
            <m:rPr>
              <m:sty m:val="p"/>
            </m:rPr>
            <m:t>(</m:t>
          </m:r>
          <m:r>
            <m:rPr>
              <m:sty m:val="i"/>
            </m:rPr>
            <m:t>z</m:t>
          </m:r>
          <m:r>
            <m:rPr>
              <m:sty m:val="p"/>
            </m:rPr>
            <m:t>)</m:t>
          </m:r>
        </m:oMath>
      </m:oMathPara>
      <w:r>
        <w:rPr/>
        <w:t xml:space="preserve">. More precisely, along with a claimed value </w:t>
      </w:r>
      <m:oMathPara>
        <m:oMathParaPr>
          <m:jc m:val="left"/>
        </m:oMathParaPr>
        <m:oMath>
          <m:r>
            <m:rPr>
              <m:sty m:val="i"/>
            </m:rPr>
            <m:t>v</m:t>
          </m:r>
        </m:oMath>
      </m:oMathPara>
      <w:r>
        <w:rPr/>
        <w:t xml:space="preserve"> for </w:t>
      </w:r>
      <m:oMathPara>
        <m:oMathParaPr>
          <m:jc m:val="left"/>
        </m:oMathParaPr>
        <m:oMath>
          <m:r>
            <m:rPr>
              <m:sty m:val="i"/>
            </m:rPr>
            <m:t>q</m:t>
          </m:r>
          <m:r>
            <m:rPr>
              <m:sty m:val="p"/>
            </m:rPr>
            <m:t>(</m:t>
          </m:r>
          <m:r>
            <m:rPr>
              <m:sty m:val="i"/>
            </m:rPr>
            <m:t>z</m:t>
          </m:r>
          <m:r>
            <m:rPr>
              <m:sty m:val="p"/>
            </m:rPr>
            <m:t>)</m:t>
          </m:r>
        </m:oMath>
      </m:oMathPara>
      <w:r>
        <w:rPr/>
        <w:t xml:space="preserve">, the prover will send an evaluation proof </w:t>
      </w:r>
      <m:oMathPara>
        <m:oMathParaPr>
          <m:jc m:val="left"/>
        </m:oMathParaPr>
        <m:oMath>
          <m:r>
            <m:rPr>
              <m:sty m:val="i"/>
            </m:rPr>
            <m:t>π</m:t>
          </m:r>
        </m:oMath>
      </m:oMathPara>
      <w:r>
        <w:rPr/>
        <w:t xml:space="preserve">. Computational binding guarantees that any efficient prover will be unable to generate a convincing </w:t>
      </w:r>
      <m:oMathPara>
        <m:oMathParaPr>
          <m:jc m:val="left"/>
        </m:oMathParaPr>
        <m:oMath>
          <m:r>
            <m:rPr>
              <m:sty m:val="i"/>
            </m:rPr>
            <m:t>π</m:t>
          </m:r>
        </m:oMath>
      </m:oMathPara>
      <w:r>
        <w:rPr/>
        <w:t xml:space="preserve"> unless indeed </w:t>
      </w:r>
      <m:oMathPara>
        <m:oMathParaPr>
          <m:jc m:val="left"/>
        </m:oMathParaPr>
        <m:oMath>
          <m:r>
            <m:rPr>
              <m:sty m:val="i"/>
            </m:rPr>
            <m:t>v</m:t>
          </m:r>
          <m:r>
            <m:rPr>
              <m:sty m:val="p"/>
            </m:rPr>
            <m:t>=</m:t>
          </m:r>
          <m:r>
            <m:rPr>
              <m:sty m:val="i"/>
            </m:rPr>
            <m:t>q</m:t>
          </m:r>
          <m:r>
            <m:rPr>
              <m:sty m:val="p"/>
            </m:rPr>
            <m:t>(</m:t>
          </m:r>
          <m:r>
            <m:rPr>
              <m:sty m:val="i"/>
            </m:rPr>
            <m:t>z</m:t>
          </m:r>
          <m:r>
            <m:rPr>
              <m:sty m:val="p"/>
            </m:rPr>
            <m:t>)</m:t>
          </m:r>
        </m:oMath>
      </m:oMathPara>
      <w:r>
        <w:rPr/>
        <w:t xml:space="preserve">.</w:t>
      </w:r>
    </w:p>
    <w:p>
      <w:pPr>
        <w:spacing w:after="240" w:lineRule="exact"/>
      </w:pPr>
      <w:r>
        <w:rPr/>
        <w:t xml:space="preserve">We have already covered some polynomial commitment schemes in earlier chapters (e.g., Sections 10.4.2 and 10.5. As with those earlier schemes, in this chapter we will see polynomial commitment schemes in which </w:t>
      </w:r>
      <m:oMathPara>
        <m:oMathParaPr>
          <m:jc m:val="left"/>
        </m:oMathParaPr>
        <m:oMath>
          <m:r>
            <m:rPr>
              <m:sty m:val="i"/>
            </m:rPr>
            <m:t>π</m:t>
          </m:r>
        </m:oMath>
      </m:oMathPara>
      <w:r>
        <w:rPr/>
        <w:t xml:space="preserve"> can be checked far faster than what would be required just to read an explicit description of </w:t>
      </w:r>
      <m:oMathPara>
        <m:oMathParaPr>
          <m:jc m:val="left"/>
        </m:oMathParaPr>
        <m:oMath>
          <m:r>
            <m:rPr>
              <m:sty m:val="i"/>
            </m:rPr>
            <m:t>q</m:t>
          </m:r>
        </m:oMath>
      </m:oMathPara>
      <w:r>
        <w:rPr/>
        <w:t xml:space="preserve">. This addresses the first two issues of the trivial scheme (succinctness and verifier time). We will also see schemes where </w:t>
      </w:r>
      <m:oMathPara>
        <m:oMathParaPr>
          <m:jc m:val="left"/>
        </m:oMathParaPr>
        <m:oMath>
          <m:r>
            <m:rPr>
              <m:sty m:val="i"/>
            </m:rPr>
            <m:t>π</m:t>
          </m:r>
        </m:oMath>
      </m:oMathPara>
      <w:r>
        <w:rPr/>
        <w:t xml:space="preserve"> reveals nothing about </w:t>
      </w:r>
      <m:oMathPara>
        <m:oMathParaPr>
          <m:jc m:val="left"/>
        </m:oMathParaPr>
        <m:oMath>
          <m:r>
            <m:rPr>
              <m:sty m:val="i"/>
            </m:rPr>
            <m:t>q</m:t>
          </m:r>
        </m:oMath>
      </m:oMathPara>
      <w:r>
        <w:rPr/>
        <w:t xml:space="preserve">, and even schemes where, if desired, the verifier does not actually learn the requested evaluation </w:t>
      </w:r>
      <m:oMathPara>
        <m:oMathParaPr>
          <m:jc m:val="left"/>
        </m:oMathParaPr>
        <m:oMath>
          <m:r>
            <m:rPr>
              <m:sty m:val="i"/>
            </m:rPr>
            <m:t>q</m:t>
          </m:r>
          <m:r>
            <m:rPr>
              <m:sty m:val="p"/>
            </m:rPr>
            <m:t>(</m:t>
          </m:r>
          <m:r>
            <m:rPr>
              <m:sty m:val="i"/>
            </m:rPr>
            <m:t>z</m:t>
          </m:r>
          <m:r>
            <m:rPr>
              <m:sty m:val="p"/>
            </m:rPr>
            <m:t>)</m:t>
          </m:r>
        </m:oMath>
      </m:oMathPara>
      <w:r>
        <w:rPr/>
        <w:t xml:space="preserve"> but rather a hiding commitment to </w:t>
      </w:r>
      <m:oMathPara>
        <m:oMathParaPr>
          <m:jc m:val="left"/>
        </m:oMathParaPr>
        <m:oMath>
          <m:r>
            <m:rPr>
              <m:sty m:val="i"/>
            </m:rPr>
            <m:t>q</m:t>
          </m:r>
          <m:r>
            <m:rPr>
              <m:sty m:val="p"/>
            </m:rPr>
            <m:t>(</m:t>
          </m:r>
          <m:r>
            <m:rPr>
              <m:sty m:val="i"/>
            </m:rPr>
            <m:t>z</m:t>
          </m:r>
          <m:r>
            <m:rPr>
              <m:sty m:val="p"/>
            </m:rPr>
            <m:t>)</m:t>
          </m:r>
        </m:oMath>
      </m:oMathPara>
      <w:r>
        <w:rPr/>
        <w:t xml:space="preserve">. In this manner, the polynomial commitment schemes can support zero-knowledge, leaking no information about </w:t>
      </w:r>
      <m:oMathPara>
        <m:oMathParaPr>
          <m:jc m:val="left"/>
        </m:oMathParaPr>
        <m:oMath>
          <m:r>
            <m:rPr>
              <m:sty m:val="i"/>
            </m:rPr>
            <m:t>q</m:t>
          </m:r>
        </m:oMath>
      </m:oMathPara>
      <w:r>
        <w:rPr/>
        <w:t xml:space="preserve"> (and the witness it encodes) to the verifier.</w:t>
      </w:r>
    </w:p>
    <w:p>
      <w:pPr>
        <w:spacing w:after="240" w:lineRule="exact"/>
      </w:pPr>
      <w:r>
        <w:rPr/>
        <w:t xml:space="preserve">Revealing </w:t>
      </w:r>
      <m:oMathPara>
        <m:oMathParaPr>
          <m:jc m:val="left"/>
        </m:oMathParaPr>
        <m:oMath>
          <m:r>
            <m:rPr>
              <m:sty m:val="i"/>
            </m:rPr>
            <m:t>q</m:t>
          </m:r>
          <m:r>
            <m:rPr>
              <m:sty m:val="p"/>
            </m:rPr>
            <m:t>(</m:t>
          </m:r>
          <m:r>
            <m:rPr>
              <m:sty m:val="i"/>
            </m:rPr>
            <m:t>z</m:t>
          </m:r>
          <m:r>
            <m:rPr>
              <m:sty m:val="p"/>
            </m:rPr>
            <m:t>)</m:t>
          </m:r>
        </m:oMath>
      </m:oMathPara>
      <w:r>
        <w:rPr/>
        <w:t xml:space="preserve"> itself vs. a commitment to </w:t>
      </w:r>
      <m:oMathPara>
        <m:oMathParaPr>
          <m:jc m:val="left"/>
        </m:oMathParaPr>
        <m:oMath>
          <m:r>
            <m:rPr>
              <m:sty m:val="i"/>
            </m:rPr>
            <m:t>q</m:t>
          </m:r>
          <m:r>
            <m:rPr>
              <m:sty m:val="p"/>
            </m:rPr>
            <m:t>(</m:t>
          </m:r>
          <m:r>
            <m:rPr>
              <m:sty m:val="i"/>
            </m:rPr>
            <m:t>z</m:t>
          </m:r>
          <m:r>
            <m:rPr>
              <m:sty m:val="p"/>
            </m:rPr>
            <m:t>)</m:t>
          </m:r>
        </m:oMath>
      </m:oMathPara>
      <w:r>
        <w:rPr/>
        <w:t xml:space="preserve">. The polynomial commitment schemes we describe in Section 14 reveal to the verifier (Pedersen) commitments to the value </w:t>
      </w:r>
      <m:oMathPara>
        <m:oMathParaPr>
          <m:jc m:val="left"/>
        </m:oMathParaPr>
        <m:oMath>
          <m:r>
            <m:rPr>
              <m:sty m:val="i"/>
            </m:rPr>
            <m:t>v</m:t>
          </m:r>
          <m:r>
            <m:rPr>
              <m:sty m:val="p"/>
            </m:rPr>
            <m:t>=</m:t>
          </m:r>
          <m:r>
            <m:rPr>
              <m:sty m:val="i"/>
            </m:rPr>
            <m:t>q</m:t>
          </m:r>
          <m:r>
            <m:rPr>
              <m:sty m:val="p"/>
            </m:rPr>
            <m:t>(</m:t>
          </m:r>
          <m:r>
            <m:rPr>
              <m:sty m:val="i"/>
            </m:rPr>
            <m:t>z</m:t>
          </m:r>
          <m:r>
            <m:rPr>
              <m:sty m:val="p"/>
            </m:rPr>
            <m:t>)</m:t>
          </m:r>
        </m:oMath>
      </m:oMathPara>
      <w:r>
        <w:rPr/>
        <w:t xml:space="preserve">, because this is what is required for their use in the zero-knowledge arguments of Section 13.2. Other zero-knowledge arguments (such as those in Section 13.3 call for </w:t>
      </w:r>
      <m:oMathPara>
        <m:oMathParaPr>
          <m:jc m:val="left"/>
        </m:oMathParaPr>
        <m:oMath>
          <m:r>
            <m:rPr>
              <m:sty m:val="i"/>
            </m:rPr>
            <m:t>v</m:t>
          </m:r>
        </m:oMath>
      </m:oMathPara>
      <w:r>
        <w:rPr/>
        <w:t xml:space="preserve"> to be revealed explicitly to the verifier. Fortunately, it is easy to modify the commitment schemes of Section 14 to reveal </w:t>
      </w:r>
      <m:oMathPara>
        <m:oMathParaPr>
          <m:jc m:val="left"/>
        </m:oMathParaPr>
        <m:oMath>
          <m:r>
            <m:rPr>
              <m:sty m:val="i"/>
            </m:rPr>
            <m:t>v</m:t>
          </m:r>
        </m:oMath>
      </m:oMathPara>
      <w:r>
        <w:rPr/>
        <w:t xml:space="preserve"> to the verifier, for example by having the prover use Protocol 3 to establish in zero-knowledge that it knows how to open the commitment to value </w:t>
      </w:r>
      <m:oMathPara>
        <m:oMathParaPr>
          <m:jc m:val="left"/>
        </m:oMathParaPr>
        <m:oMath>
          <m:r>
            <m:rPr>
              <m:sty m:val="i"/>
            </m:rPr>
            <m:t>v</m:t>
          </m:r>
        </m:oMath>
      </m:oMathPara>
      <w:r>
        <w:rPr/>
        <w:t xml:space="preserve"> (see the final paragraph of Section 12.3.1 for details). The pairing-based polynomial commitment scheme in Section 15 is described in the setting where the evaluation </w:t>
      </w:r>
      <m:oMathPara>
        <m:oMathParaPr>
          <m:jc m:val="left"/>
        </m:oMathParaPr>
        <m:oMath>
          <m:r>
            <m:rPr>
              <m:sty m:val="i"/>
            </m:rPr>
            <m:t>v</m:t>
          </m:r>
          <m:r>
            <m:rPr>
              <m:sty m:val="p"/>
            </m:rPr>
            <m:t>=</m:t>
          </m:r>
          <m:r>
            <m:rPr>
              <m:sty m:val="i"/>
            </m:rPr>
            <m:t>q</m:t>
          </m:r>
          <m:r>
            <m:rPr>
              <m:sty m:val="p"/>
            </m:rPr>
            <m:t>(</m:t>
          </m:r>
          <m:r>
            <m:rPr>
              <m:sty m:val="i"/>
            </m:rPr>
            <m:t>z</m:t>
          </m:r>
          <m:r>
            <m:rPr>
              <m:sty m:val="p"/>
            </m:rPr>
            <m:t>)</m:t>
          </m:r>
        </m:oMath>
      </m:oMathPara>
      <w:r>
        <w:rPr/>
        <w:t xml:space="preserve"> is revealed explicitly to the verifier.</w:t>
      </w:r>
    </w:p>
    <w:p>
      <w:pPr>
        <w:spacing w:after="240" w:lineRule="exact"/>
      </w:pPr>
      <w:r>
        <w:rPr/>
        <w:t xml:space="preserve">Polynomial commitments from earlier chapters and how they compare to this chapter. We have previously seen that one way to obtain a polynomial commitment scheme is to combine an appropriate PCP or IOP with Merkle-hashing (Sections 10.4.2 and 10.5). Whereas the Merkle-hashing approach only exploited "symmetric key" cryptographic primitives (namely collision-resistant hash functions, combined with the random oracle model to remove interaction), the approaches in this chapter are based on "public key" cryptographic primitives. Such primitives require stronger cryptographic assumptions such as hardness of the discrete logarithm problem in elliptic curve groups. Discussion of the pros and cons of IOP-based polynomial commitments vs. the commitments of this chapter can be found in Section 16.3</w:t>
      </w:r>
    </w:p>
    <w:p>
      <w:pPr>
        <w:spacing w:after="240" w:lineRule="exact"/>
      </w:pPr>
      <w:r>
        <w:rPr/>
        <w:t xml:space="preserve">Overview of this chapter's schemes. Known polynomial commitment schemes tend to be somewhat more general: they enable a prover to commit to any vector </w:t>
      </w:r>
      <m:oMathPara>
        <m:oMathParaPr>
          <m:jc m:val="left"/>
        </m:oMathParaPr>
        <m:oMath>
          <m:r>
            <m:rPr>
              <m:sty m:val="i"/>
            </m:rPr>
            <m:t>u</m:t>
          </m:r>
          <m:r>
            <m:rPr>
              <m:sty m:val="p"/>
            </m:rPr>
            <m:t>∈</m:t>
          </m:r>
          <m:sSup>
            <m:sSupPr/>
            <m:e>
              <m:r>
                <m:rPr>
                  <m:scr m:val="double-struck"/>
                </m:rPr>
                <m:t>F</m:t>
              </m:r>
            </m:e>
            <m:sup>
              <m:r>
                <m:rPr>
                  <m:sty m:val="i"/>
                </m:rPr>
                <m:t>n</m:t>
              </m:r>
            </m:sup>
          </m:sSup>
        </m:oMath>
      </m:oMathPara>
      <w:r>
        <w:rPr/>
        <w:t xml:space="preserve">, and then later prove statements about the inner product of </w:t>
      </w:r>
      <m:oMathPara>
        <m:oMathParaPr>
          <m:jc m:val="left"/>
        </m:oMathParaPr>
        <m:oMath>
          <m:r>
            <m:rPr>
              <m:sty m:val="i"/>
            </m:rPr>
            <m:t>u</m:t>
          </m:r>
        </m:oMath>
      </m:oMathPara>
      <w:r>
        <w:rPr/>
        <w:t xml:space="preserve"> with any vector </w:t>
      </w:r>
      <m:oMathPara>
        <m:oMathParaPr>
          <m:jc m:val="left"/>
        </m:oMathParaPr>
        <m:oMath>
          <m:r>
            <m:rPr>
              <m:sty m:val="i"/>
            </m:rPr>
            <m:t>y</m:t>
          </m:r>
          <m:r>
            <m:rPr>
              <m:sty m:val="p"/>
            </m:rPr>
            <m:t>∈</m:t>
          </m:r>
          <m:sSup>
            <m:sSupPr/>
            <m:e>
              <m:r>
                <m:rPr>
                  <m:scr m:val="double-struck"/>
                </m:rPr>
                <m:t>F</m:t>
              </m:r>
            </m:e>
            <m:sup>
              <m:r>
                <m:rPr>
                  <m:sty m:val="i"/>
                </m:rPr>
                <m:t>n</m:t>
              </m:r>
            </m:sup>
          </m:sSup>
        </m:oMath>
      </m:oMathPara>
      <w:r>
        <w:rPr/>
        <w:t xml:space="preserve"> requested by the verifier. In the polynomial commitment scheme, </w:t>
      </w:r>
      <m:oMathPara>
        <m:oMathParaPr>
          <m:jc m:val="left"/>
        </m:oMathParaPr>
        <m:oMath>
          <m:r>
            <m:rPr>
              <m:sty m:val="i"/>
            </m:rPr>
            <m:t>u</m:t>
          </m:r>
        </m:oMath>
      </m:oMathPara>
      <w:r>
        <w:rPr/>
        <w:t xml:space="preserve"> will be the coefficients of the polynomial </w:t>
      </w:r>
      <m:oMathPara>
        <m:oMathParaPr>
          <m:jc m:val="left"/>
        </m:oMathParaPr>
        <m:oMath>
          <m:r>
            <m:rPr>
              <m:sty m:val="i"/>
            </m:rPr>
            <m:t>q</m:t>
          </m:r>
        </m:oMath>
      </m:oMathPara>
      <w:r>
        <w:rPr/>
        <w:t xml:space="preserve"> to be committed over an appropriate basis (e.g., the standard monomial basis for univariate polynomial, or the Lagrange basis for multilinear polynomials). Evaluating </w:t>
      </w:r>
      <m:oMathPara>
        <m:oMathParaPr>
          <m:jc m:val="left"/>
        </m:oMathParaPr>
        <m:oMath>
          <m:r>
            <m:rPr>
              <m:sty m:val="i"/>
            </m:rPr>
            <m:t>q</m:t>
          </m:r>
          <m:r>
            <m:rPr>
              <m:sty m:val="p"/>
            </m:rPr>
            <m:t>(</m:t>
          </m:r>
          <m:r>
            <m:rPr>
              <m:sty m:val="i"/>
            </m:rPr>
            <m:t>z</m:t>
          </m:r>
          <m:r>
            <m:rPr>
              <m:sty m:val="p"/>
            </m:rPr>
            <m:t>)</m:t>
          </m:r>
        </m:oMath>
      </m:oMathPara>
      <w:r>
        <w:rPr/>
        <w:t xml:space="preserve"> is then equivalent to computing the inner product of </w:t>
      </w:r>
      <m:oMathPara>
        <m:oMathParaPr>
          <m:jc m:val="left"/>
        </m:oMathParaPr>
        <m:oMath>
          <m:r>
            <m:rPr>
              <m:sty m:val="i"/>
            </m:rPr>
            <m:t>u</m:t>
          </m:r>
        </m:oMath>
      </m:oMathPara>
      <w:r>
        <w:rPr/>
        <w:t xml:space="preserve"> with the vector </w:t>
      </w:r>
      <m:oMathPara>
        <m:oMathParaPr>
          <m:jc m:val="left"/>
        </m:oMathParaPr>
        <m:oMath>
          <m:r>
            <m:rPr>
              <m:sty m:val="i"/>
            </m:rPr>
            <m:t>y</m:t>
          </m:r>
        </m:oMath>
      </m:oMathPara>
      <w:r>
        <w:rPr/>
        <w:t xml:space="preserve"> obtained by evaluating each basis polynomial at </w:t>
      </w:r>
      <m:oMathPara>
        <m:oMathParaPr>
          <m:jc m:val="left"/>
        </m:oMathParaPr>
        <m:oMath>
          <m:r>
            <m:rPr>
              <m:sty m:val="i"/>
            </m:rPr>
            <m:t>z</m:t>
          </m:r>
        </m:oMath>
      </m:oMathPara>
      <w:r>
        <w:rPr/>
        <w:t xml:space="preserve">.</w:t>
      </w:r>
    </w:p>
    <w:p>
      <w:pPr>
        <w:spacing w:after="240" w:lineRule="exact"/>
      </w:pPr>
      <w:r>
        <w:rPr/>
        <w:t xml:space="preserve">For example, if </w:t>
      </w:r>
      <m:oMathPara>
        <m:oMathParaPr>
          <m:jc m:val="left"/>
        </m:oMathParaPr>
        <m:oMath>
          <m:r>
            <m:rPr>
              <m:sty m:val="i"/>
            </m:rPr>
            <m:t>q</m:t>
          </m:r>
        </m:oMath>
      </m:oMathPara>
      <w:r>
        <w:rPr/>
        <w:t xml:space="preserve"> is univariate, say,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0</m:t>
              </m:r>
            </m:sub>
            <m:sup>
              <m:r>
                <m:rPr>
                  <m:sty m:val="i"/>
                </m:rPr>
                <m:t>n</m:t>
              </m:r>
              <m:r>
                <m:rPr>
                  <m:sty m:val="p"/>
                </m:rPr>
                <m:t>−</m:t>
              </m:r>
              <m:r>
                <m:rPr>
                  <m:sty m:val="p"/>
                </m:rPr>
                <m:t>1</m:t>
              </m:r>
            </m:sup>
          </m:sSubSup>
          <m:r>
            <m:rPr>
              <m:sty m:val="p"/>
            </m:rPr>
            <m:t xml:space="preserve"> </m:t>
          </m:r>
          <m:sSub>
            <m:sSubPr/>
            <m:e>
              <m:r>
                <m:rPr>
                  <m:sty m:val="i"/>
                </m:rPr>
                <m:t>u</m:t>
              </m:r>
            </m:e>
            <m:sub>
              <m:r>
                <m:rPr>
                  <m:sty m:val="i"/>
                </m:rPr>
                <m:t>i</m:t>
              </m:r>
            </m:sub>
          </m:sSub>
          <m:sSup>
            <m:sSupPr/>
            <m:e>
              <m:r>
                <m:rPr>
                  <m:sty m:val="i"/>
                </m:rPr>
                <m:t>X</m:t>
              </m:r>
            </m:e>
            <m:sup>
              <m:r>
                <m:rPr>
                  <m:sty m:val="i"/>
                </m:rPr>
                <m:t>i</m:t>
              </m:r>
            </m:sup>
          </m:sSup>
        </m:oMath>
      </m:oMathPara>
      <w:r>
        <w:rPr/>
        <w:t xml:space="preserve">, then for any input </w:t>
      </w:r>
      <m:oMathPara>
        <m:oMathParaPr>
          <m:jc m:val="left"/>
        </m:oMathParaPr>
        <m:oMath>
          <m:r>
            <m:rPr>
              <m:sty m:val="i"/>
            </m:rPr>
            <m:t>z</m:t>
          </m:r>
        </m:oMath>
      </m:oMathPara>
      <w:r>
        <w:rPr/>
        <w:t xml:space="preserve"> to </w:t>
      </w:r>
      <m:oMathPara>
        <m:oMathParaPr>
          <m:jc m:val="left"/>
        </m:oMathParaPr>
        <m:oMath>
          <m:r>
            <m:rPr>
              <m:sty m:val="i"/>
            </m:rPr>
            <m:t>q</m:t>
          </m:r>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oMath>
      </m:oMathPara>
      <w:r>
        <w:rPr/>
        <w:t xml:space="preserve"> where </w:t>
      </w:r>
      <m:oMathPara>
        <m:oMathParaPr>
          <m:jc m:val="left"/>
        </m:oMathParaPr>
        <m:oMath>
          <m:r>
            <m:rPr>
              <m:sty m:val="i"/>
            </m:rPr>
            <m:t>y</m:t>
          </m:r>
          <m:r>
            <m:rPr>
              <m:sty m:val="p"/>
            </m:rPr>
            <m:t>=</m:t>
          </m:r>
          <m:d>
            <m:dPr>
              <m:begChr m:val="("/>
              <m:endChr m:val=")"/>
              <m:ctrlPr>
                <w:rPr>
                  <w:rFonts w:ascii="Cambria Math" w:hAnsi="Cambria Math"/>
                </w:rPr>
              </m:ctrlPr>
            </m:dPr>
            <m:e>
              <m:r>
                <m:rPr>
                  <m:sty m:val="p"/>
                </m:rPr>
                <m:t>1</m:t>
              </m:r>
              <m:r>
                <m:rPr>
                  <m:sty m:val="p"/>
                </m:rPr>
                <m:t>,</m:t>
              </m:r>
              <m:r>
                <m:rPr>
                  <m:sty m:val="i"/>
                </m:rPr>
                <m:t>z</m:t>
              </m:r>
              <m:r>
                <m:rPr>
                  <m:sty m:val="p"/>
                </m:rPr>
                <m:t>,</m:t>
              </m:r>
              <m:sSup>
                <m:sSupPr/>
                <m:e>
                  <m:r>
                    <m:rPr>
                      <m:sty m:val="i"/>
                    </m:rPr>
                    <m:t>z</m:t>
                  </m:r>
                </m:e>
                <m:sup>
                  <m:r>
                    <m:rPr>
                      <m:sty m:val="p"/>
                    </m:rPr>
                    <m:t>2</m:t>
                  </m:r>
                </m:sup>
              </m:sSup>
              <m:r>
                <m:rPr>
                  <m:sty m:val="p"/>
                </m:rPr>
                <m:t>,</m:t>
              </m:r>
              <m:r>
                <m:rPr>
                  <m:sty m:val="p"/>
                </m:rPr>
                <m:t>…</m:t>
              </m:r>
              <m:r>
                <m:rPr>
                  <m:sty m:val="p"/>
                </m:rPr>
                <m:t>,</m:t>
              </m:r>
              <m:sSup>
                <m:sSupPr/>
                <m:e>
                  <m:r>
                    <m:rPr>
                      <m:sty m:val="i"/>
                    </m:rPr>
                    <m:t>z</m:t>
                  </m:r>
                </m:e>
                <m:sup>
                  <m:r>
                    <m:rPr>
                      <m:sty m:val="i"/>
                    </m:rPr>
                    <m:t>n</m:t>
                  </m:r>
                  <m:r>
                    <m:rPr>
                      <m:sty m:val="p"/>
                    </m:rPr>
                    <m:t>−</m:t>
                  </m:r>
                  <m:r>
                    <m:rPr>
                      <m:sty m:val="p"/>
                    </m:rPr>
                    <m:t>1</m:t>
                  </m:r>
                </m:sup>
              </m:sSup>
            </m:e>
          </m:d>
        </m:oMath>
      </m:oMathPara>
      <w:r>
        <w:rPr/>
        <w:t xml:space="preserve"> consists of powers of </w:t>
      </w:r>
      <m:oMathPara>
        <m:oMathParaPr>
          <m:jc m:val="left"/>
        </m:oMathParaPr>
        <m:oMath>
          <m:r>
            <m:rPr>
              <m:sty m:val="i"/>
            </m:rPr>
            <m:t>z</m:t>
          </m:r>
        </m:oMath>
      </m:oMathPara>
      <w:r>
        <w:rPr/>
        <w:t xml:space="preserve">, and </w:t>
      </w:r>
      <m:oMathPara>
        <m:oMathParaPr>
          <m:jc m:val="left"/>
        </m:oMathParaPr>
        <m:oMath>
          <m:r>
            <m:rPr>
              <m:sty m:val="p"/>
            </m:rPr>
            <m:t>⟨</m:t>
          </m:r>
          <m:r>
            <m:rPr>
              <m:sty m:val="i"/>
            </m:rPr>
            <m:t>u</m:t>
          </m:r>
          <m:r>
            <m:rPr>
              <m:sty m:val="p"/>
            </m:rPr>
            <m:t>,</m:t>
          </m:r>
          <m:r>
            <m:rPr>
              <m:sty m:val="i"/>
            </m:rPr>
            <m:t>y</m:t>
          </m:r>
          <m:r>
            <m:rPr>
              <m:sty m:val="p"/>
            </m:rPr>
            <m:t>⟩</m:t>
          </m:r>
          <m:r>
            <m:rPr>
              <m:sty m:val="p"/>
            </m:rPr>
            <m:t>=</m:t>
          </m:r>
          <m:sSubSup>
            <m:sSubSupPr/>
            <m:e>
              <m:r>
                <m:rPr>
                  <m:sty m:val="p"/>
                </m:rPr>
                <m:t>∑</m:t>
              </m:r>
            </m:e>
            <m:sub>
              <m:r>
                <m:rPr>
                  <m:sty m:val="i"/>
                </m:rPr>
                <m:t>i</m:t>
              </m:r>
              <m:r>
                <m:rPr>
                  <m:sty m:val="p"/>
                </m:rPr>
                <m:t>=</m:t>
              </m:r>
              <m:r>
                <m:rPr>
                  <m:sty m:val="p"/>
                </m:rPr>
                <m:t>0</m:t>
              </m:r>
            </m:sub>
            <m:sup>
              <m:r>
                <m:rPr>
                  <m:sty m:val="i"/>
                </m:rPr>
                <m:t>n</m:t>
              </m:r>
              <m:r>
                <m:rPr>
                  <m:sty m:val="p"/>
                </m:rPr>
                <m:t>−</m:t>
              </m:r>
              <m:r>
                <m:rPr>
                  <m:sty m:val="p"/>
                </m:rPr>
                <m:t>1</m:t>
              </m:r>
            </m:sup>
          </m:sSubSup>
          <m:r>
            <m:rPr>
              <m:sty m:val="p"/>
            </m:rPr>
            <m:t xml:space="preserve"> </m:t>
          </m:r>
          <m:sSub>
            <m:sSubPr/>
            <m:e>
              <m:r>
                <m:rPr>
                  <m:sty m:val="i"/>
                </m:rPr>
                <m:t>u</m:t>
              </m:r>
            </m:e>
            <m:sub>
              <m:r>
                <m:rPr>
                  <m:sty m:val="i"/>
                </m:rPr>
                <m:t>i</m:t>
              </m:r>
            </m:sub>
          </m:sSub>
          <m:sSub>
            <m:sSubPr/>
            <m:e>
              <m:r>
                <m:rPr>
                  <m:sty m:val="i"/>
                </m:rPr>
                <m:t>y</m:t>
              </m:r>
            </m:e>
            <m:sub>
              <m:r>
                <m:rPr>
                  <m:sty m:val="i"/>
                </m:rPr>
                <m:t>i</m:t>
              </m:r>
            </m:sub>
          </m:sSub>
        </m:oMath>
      </m:oMathPara>
      <w:r>
        <w:rPr/>
        <w:t xml:space="preserve"> denotes the inner product of </w:t>
      </w:r>
      <m:oMathPara>
        <m:oMathParaPr>
          <m:jc m:val="left"/>
        </m:oMathParaPr>
        <m:oMath>
          <m:r>
            <m:rPr>
              <m:sty m:val="i"/>
            </m:rPr>
            <m:t>u</m:t>
          </m:r>
        </m:oMath>
      </m:oMathPara>
      <w:r>
        <w:rPr/>
        <w:t xml:space="preserve"> and </w:t>
      </w:r>
      <m:oMathPara>
        <m:oMathParaPr>
          <m:jc m:val="left"/>
        </m:oMathParaPr>
        <m:oMath>
          <m:r>
            <m:rPr>
              <m:sty m:val="i"/>
            </m:rPr>
            <m:t>y</m:t>
          </m:r>
        </m:oMath>
      </m:oMathPara>
      <w:r>
        <w:rPr/>
        <w:t xml:space="preserve">. Similarly, if </w:t>
      </w:r>
      <m:oMathPara>
        <m:oMathParaPr>
          <m:jc m:val="left"/>
        </m:oMathParaPr>
        <m:oMath>
          <m:r>
            <m:rPr>
              <m:sty m:val="i"/>
            </m:rPr>
            <m:t>q</m:t>
          </m:r>
        </m:oMath>
      </m:oMathPara>
      <w:r>
        <w:rPr/>
        <w:t xml:space="preserve"> is multilinear, say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0</m:t>
              </m:r>
            </m:sub>
            <m:sup>
              <m:sSup>
                <m:sSupPr/>
                <m:e>
                  <m:r>
                    <m:rPr>
                      <m:sty m:val="p"/>
                    </m:rPr>
                    <m:t>2</m:t>
                  </m:r>
                </m:e>
                <m:sup>
                  <m:r>
                    <m:rPr>
                      <m:sty m:val="i"/>
                    </m:rPr>
                    <m:t>ℓ</m:t>
                  </m:r>
                </m:sup>
              </m:sSup>
            </m:sup>
          </m:sSubSup>
          <m:r>
            <m:rPr>
              <m:sty m:val="p"/>
            </m:rPr>
            <m:t xml:space="preserve"> </m:t>
          </m:r>
          <m:sSub>
            <m:sSubPr/>
            <m:e>
              <m:r>
                <m:rPr>
                  <m:sty m:val="i"/>
                </m:rPr>
                <m:t>u</m:t>
              </m:r>
            </m:e>
            <m:sub>
              <m:r>
                <m:rPr>
                  <m:sty m:val="i"/>
                </m:rPr>
                <m:t>i</m:t>
              </m:r>
            </m:sub>
          </m:sSub>
          <m:sSub>
            <m:sSubPr/>
            <m:e>
              <m:r>
                <m:rPr>
                  <m:sty m:val="i"/>
                </m:rPr>
                <m:t>χ</m:t>
              </m:r>
            </m:e>
            <m:sub>
              <m:r>
                <m:rPr>
                  <m:sty m:val="i"/>
                </m:rPr>
                <m:t>i</m:t>
              </m:r>
            </m:sub>
          </m:sSub>
          <m:r>
            <m:rPr>
              <m:sty m:val="p"/>
            </m:rPr>
            <m:t>(</m:t>
          </m:r>
          <m:r>
            <m:rPr>
              <m:sty m:val="i"/>
            </m:rPr>
            <m:t>X</m:t>
          </m:r>
          <m:r>
            <m:rPr>
              <m:sty m:val="p"/>
            </m:rPr>
            <m:t>)</m:t>
          </m:r>
        </m:oMath>
      </m:oMathPara>
      <w:r>
        <w:rPr/>
        <w:t xml:space="preserve">, where </w:t>
      </w:r>
      <m:oMathPara>
        <m:oMathParaPr>
          <m:jc m:val="left"/>
        </m:oMathParaPr>
        <m:oMath>
          <m:sSub>
            <m:sSubPr/>
            <m:e>
              <m:r>
                <m:rPr>
                  <m:sty m:val="i"/>
                </m:rPr>
                <m:t>χ</m:t>
              </m:r>
            </m:e>
            <m:sub>
              <m:r>
                <m:rPr>
                  <m:sty m:val="p"/>
                </m:rPr>
                <m:t>1</m:t>
              </m:r>
            </m:sub>
          </m:sSub>
          <m:r>
            <m:rPr>
              <m:sty m:val="p"/>
            </m:rPr>
            <m:t>,</m:t>
          </m:r>
          <m:r>
            <m:rPr>
              <m:sty m:val="p"/>
            </m:rPr>
            <m:t>…</m:t>
          </m:r>
          <m:r>
            <m:rPr>
              <m:sty m:val="p"/>
            </m:rPr>
            <m:t>,</m:t>
          </m:r>
          <m:sSub>
            <m:sSubPr/>
            <m:e>
              <m:r>
                <m:rPr>
                  <m:sty m:val="i"/>
                </m:rPr>
                <m:t>χ</m:t>
              </m:r>
            </m:e>
            <m:sub>
              <m:sSup>
                <m:sSupPr/>
                <m:e>
                  <m:r>
                    <m:rPr>
                      <m:sty m:val="p"/>
                    </m:rPr>
                    <m:t>2</m:t>
                  </m:r>
                </m:e>
                <m:sup>
                  <m:r>
                    <m:rPr>
                      <m:sty m:val="i"/>
                    </m:rPr>
                    <m:t>ℓ</m:t>
                  </m:r>
                </m:sup>
              </m:sSup>
            </m:sub>
          </m:sSub>
        </m:oMath>
      </m:oMathPara>
      <w:r>
        <w:rPr/>
        <w:t xml:space="preserve"> denotes the natural enumeration of the Lagrange basis polynomials </w:t>
      </w:r>
      <m:oMathPara>
        <m:oMathParaPr>
          <m:jc m:val="left"/>
        </m:oMathParaPr>
        <m:oMath>
          <m:sSup>
            <m:sSupPr/>
            <m:e>
              <m:r>
                <m:t xml:space="preserve"> </m:t>
              </m:r>
            </m:e>
            <m:sup>
              <m:r>
                <m:rPr>
                  <m:sty m:val="p"/>
                </m:rPr>
                <m:t>165</m:t>
              </m:r>
            </m:sup>
          </m:sSup>
        </m:oMath>
      </m:oMathPara>
      <w:r>
        <w:rPr/>
        <w:t xml:space="preserve"> then for </w:t>
      </w:r>
      <m:oMathPara>
        <m:oMathParaPr>
          <m:jc m:val="left"/>
        </m:oMathParaPr>
        <m:oMath>
          <m:r>
            <m:rPr>
              <m:sty m:val="i"/>
            </m:rPr>
            <m:t>z</m:t>
          </m:r>
          <m:r>
            <m:rPr>
              <m:sty m:val="p"/>
            </m:rPr>
            <m:t>∈</m:t>
          </m:r>
          <m:sSubSup>
            <m:sSubSupPr/>
            <m:e>
              <m:r>
                <m:rPr>
                  <m:scr m:val="double-struck"/>
                </m:rPr>
                <m:t>F</m:t>
              </m:r>
            </m:e>
            <m:sub>
              <m:r>
                <m:rPr>
                  <m:sty m:val="i"/>
                </m:rPr>
                <m:t>p</m:t>
              </m:r>
            </m:sub>
            <m:sup>
              <m:r>
                <m:rPr>
                  <m:sty m:val="i"/>
                </m:rPr>
                <m:t>ℓ</m:t>
              </m:r>
            </m:sup>
          </m:sSubSup>
          <m:r>
            <m:rPr>
              <m:sty m:val="p"/>
            </m:rPr>
            <m:t>,</m:t>
          </m:r>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oMath>
      </m:oMathPara>
      <w:r>
        <w:rPr/>
        <w:t xml:space="preserve"> where </w:t>
      </w:r>
      <m:oMathPara>
        <m:oMathParaPr>
          <m:jc m:val="left"/>
        </m:oMathParaPr>
        <m:oMath>
          <m:r>
            <m:rPr>
              <m:sty m:val="i"/>
            </m:rPr>
            <m:t>y</m:t>
          </m:r>
          <m:r>
            <m:rPr>
              <m:sty m:val="p"/>
            </m:rPr>
            <m:t>=</m:t>
          </m:r>
          <m:d>
            <m:dPr>
              <m:begChr m:val="⟨"/>
              <m:endChr m:val="⟩"/>
              <m:ctrlPr>
                <w:rPr>
                  <w:rFonts w:ascii="Cambria Math" w:hAnsi="Cambria Math"/>
                </w:rPr>
              </m:ctrlPr>
            </m:dPr>
            <m:e>
              <m:sSub>
                <m:sSubPr/>
                <m:e>
                  <m:r>
                    <m:rPr>
                      <m:sty m:val="i"/>
                    </m:rPr>
                    <m:t>χ</m:t>
                  </m:r>
                </m:e>
                <m:sub>
                  <m:r>
                    <m:rPr>
                      <m:sty m:val="p"/>
                    </m:rPr>
                    <m:t>1</m:t>
                  </m:r>
                </m:sub>
              </m:sSub>
              <m:r>
                <m:rPr>
                  <m:sty m:val="p"/>
                </m:rPr>
                <m:t>(</m:t>
              </m:r>
              <m:r>
                <m:rPr>
                  <m:sty m:val="i"/>
                </m:rPr>
                <m:t>z</m:t>
              </m:r>
              <m:r>
                <m:rPr>
                  <m:sty m:val="p"/>
                </m:rPr>
                <m:t>)</m:t>
              </m:r>
              <m:r>
                <m:rPr>
                  <m:sty m:val="p"/>
                </m:rPr>
                <m:t>,</m:t>
              </m:r>
              <m:r>
                <m:rPr>
                  <m:sty m:val="p"/>
                </m:rPr>
                <m:t>…</m:t>
              </m:r>
              <m:r>
                <m:rPr>
                  <m:sty m:val="p"/>
                </m:rPr>
                <m:t>,</m:t>
              </m:r>
              <m:sSub>
                <m:sSubPr/>
                <m:e>
                  <m:r>
                    <m:rPr>
                      <m:sty m:val="i"/>
                    </m:rPr>
                    <m:t>χ</m:t>
                  </m:r>
                </m:e>
                <m:sub>
                  <m:sSup>
                    <m:sSupPr/>
                    <m:e>
                      <m:r>
                        <m:rPr>
                          <m:sty m:val="p"/>
                        </m:rPr>
                        <m:t>2</m:t>
                      </m:r>
                    </m:e>
                    <m:sup>
                      <m:r>
                        <m:rPr>
                          <m:sty m:val="i"/>
                        </m:rPr>
                        <m:t>ℓ</m:t>
                      </m:r>
                    </m:sup>
                  </m:sSup>
                </m:sub>
              </m:sSub>
              <m:r>
                <m:rPr>
                  <m:sty m:val="p"/>
                </m:rPr>
                <m:t>(</m:t>
              </m:r>
              <m:r>
                <m:rPr>
                  <m:sty m:val="i"/>
                </m:rPr>
                <m:t>z</m:t>
              </m:r>
              <m:r>
                <m:rPr>
                  <m:sty m:val="p"/>
                </m:rPr>
                <m:t>)</m:t>
              </m:r>
            </m:e>
          </m:d>
        </m:oMath>
      </m:oMathPara>
      <w:r>
        <w:rPr/>
        <w:t xml:space="preserve"> is the vector of all Lagrange basis polynomials evaluated at </w:t>
      </w:r>
      <m:oMathPara>
        <m:oMathParaPr>
          <m:jc m:val="left"/>
        </m:oMathParaPr>
        <m:oMath>
          <m:r>
            <m:rPr>
              <m:sty m:val="i"/>
            </m:rPr>
            <m:t>z</m:t>
          </m:r>
        </m:oMath>
      </m:oMathPara>
      <w:r>
        <w:rPr/>
        <w:t xml:space="preserve">.</w:t>
      </w:r>
    </w:p>
    <w:p>
      <w:pPr>
        <w:spacing w:after="240" w:lineRule="exact"/>
      </w:pPr>
      <m:oMathPara>
        <m:oMathParaPr>
          <m:jc m:val="left"/>
        </m:oMathParaPr>
        <m:oMath>
          <m:sSup>
            <m:sSupPr/>
            <m:e>
              <m:r>
                <m:t xml:space="preserve"> </m:t>
              </m:r>
            </m:e>
            <m:sup>
              <m:r>
                <m:rPr>
                  <m:sty m:val="p"/>
                </m:rPr>
                <m:t>165</m:t>
              </m:r>
            </m:sup>
          </m:sSup>
        </m:oMath>
      </m:oMathPara>
      <w:r>
        <w:rPr/>
        <w:t xml:space="preserve"> See Lemma 3.7 for a definition of the Lagrange basis polynomials. In the natural enumeration, if </w:t>
      </w:r>
      <m:oMathPara>
        <m:oMathParaPr>
          <m:jc m:val="left"/>
        </m:oMathParaPr>
        <m:oMath>
          <m:r>
            <m:rPr>
              <m:sty m:val="i"/>
            </m:rPr>
            <m:t>i</m:t>
          </m:r>
        </m:oMath>
      </m:oMathPara>
      <w:r>
        <w:rPr/>
        <w:t xml:space="preserve"> has binary representation </w:t>
      </w:r>
      <m:oMathPara>
        <m:oMathParaPr>
          <m:jc m:val="left"/>
        </m:oMathParaPr>
        <m:oMath>
          <m:sSub>
            <m:sSubPr/>
            <m:e>
              <m:r>
                <m:rPr>
                  <m:sty m:val="i"/>
                </m:rPr>
                <m:t>i</m:t>
              </m:r>
            </m:e>
            <m:sub>
              <m:r>
                <m:rPr>
                  <m:sty m:val="p"/>
                </m:rPr>
                <m:t>1</m:t>
              </m:r>
            </m:sub>
          </m:sSub>
          <m:r>
            <m:rPr>
              <m:sty m:val="p"/>
            </m:rPr>
            <m:t>,</m:t>
          </m:r>
          <m:r>
            <m:rPr>
              <m:sty m:val="p"/>
            </m:rPr>
            <m:t>…</m:t>
          </m:r>
          <m:r>
            <m:rPr>
              <m:sty m:val="p"/>
            </m:rPr>
            <m:t>,</m:t>
          </m:r>
          <m:sSub>
            <m:sSubPr/>
            <m:e>
              <m:r>
                <m:rPr>
                  <m:sty m:val="i"/>
                </m:rPr>
                <m:t>i</m:t>
              </m:r>
            </m:e>
            <m:sub>
              <m:r>
                <m:rPr>
                  <m:sty m:val="i"/>
                </m:rPr>
                <m:t>ℓ</m:t>
              </m:r>
            </m:sub>
          </m:sSub>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then </w:t>
      </w:r>
      <m:oMathPara>
        <m:oMathParaPr>
          <m:jc m:val="left"/>
        </m:oMathParaPr>
        <m:oMath>
          <m:sSub>
            <m:sSubPr/>
            <m:e>
              <m:r>
                <m:rPr>
                  <m:sty m:val="i"/>
                </m:rPr>
                <m:t>χ</m:t>
              </m:r>
            </m:e>
            <m:sub>
              <m:r>
                <m:rPr>
                  <m:sty m:val="i"/>
                </m:rPr>
                <m:t>i</m:t>
              </m:r>
            </m:sub>
          </m:sSub>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ℓ</m:t>
                  </m:r>
                </m:sub>
              </m:sSub>
            </m:e>
          </m:d>
          <m:r>
            <m:rPr>
              <m:sty m:val="p"/>
            </m:rPr>
            <m:t>=</m:t>
          </m:r>
          <m:sSubSup>
            <m:sSubSupPr/>
            <m:e>
              <m:r>
                <m:rPr>
                  <m:sty m:val="p"/>
                </m:rPr>
                <m:t>∏</m:t>
              </m:r>
            </m:e>
            <m:sub>
              <m:r>
                <m:rPr>
                  <m:sty m:val="i"/>
                </m:rPr>
                <m:t>j</m:t>
              </m:r>
              <m:r>
                <m:rPr>
                  <m:sty m:val="p"/>
                </m:rPr>
                <m:t>=</m:t>
              </m:r>
              <m:r>
                <m:rPr>
                  <m:sty m:val="p"/>
                </m:rPr>
                <m:t>1</m:t>
              </m:r>
            </m:sub>
            <m:sup>
              <m:r>
                <m:rPr>
                  <m:sty m:val="i"/>
                </m:rPr>
                <m:t>ℓ</m:t>
              </m:r>
            </m:sup>
          </m:sSubSup>
          <m:r>
            <m:rPr>
              <m:sty m:val="p"/>
            </m:rPr>
            <m:t xml:space="preserve"> </m:t>
          </m:r>
          <m:d>
            <m:dPr>
              <m:begChr m:val="("/>
              <m:endChr m:val=")"/>
              <m:ctrlPr>
                <w:rPr>
                  <w:rFonts w:ascii="Cambria Math" w:hAnsi="Cambria Math"/>
                </w:rPr>
              </m:ctrlPr>
            </m:dPr>
            <m:e>
              <m:sSub>
                <m:sSubPr/>
                <m:e>
                  <m:r>
                    <m:rPr>
                      <m:sty m:val="i"/>
                    </m:rPr>
                    <m:t>X</m:t>
                  </m:r>
                </m:e>
                <m:sub>
                  <m:r>
                    <m:rPr>
                      <m:sty m:val="i"/>
                    </m:rPr>
                    <m:t>j</m:t>
                  </m:r>
                </m:sub>
              </m:sSub>
              <m:sSub>
                <m:sSubPr/>
                <m:e>
                  <m:r>
                    <m:rPr>
                      <m:sty m:val="i"/>
                    </m:rPr>
                    <m:t>i</m:t>
                  </m:r>
                </m:e>
                <m:sub>
                  <m:r>
                    <m:rPr>
                      <m:sty m:val="i"/>
                    </m:rPr>
                    <m:t>j</m:t>
                  </m:r>
                </m:sub>
              </m:sSub>
              <m:r>
                <m:rPr>
                  <m:sty m:val="p"/>
                </m:rPr>
                <m:t>+</m:t>
              </m:r>
              <m:d>
                <m:dPr>
                  <m:begChr m:val="("/>
                  <m:endChr m:val=")"/>
                  <m:ctrlPr>
                    <w:rPr>
                      <w:rFonts w:ascii="Cambria Math" w:hAnsi="Cambria Math"/>
                    </w:rPr>
                  </m:ctrlPr>
                </m:dPr>
                <m:e>
                  <m:r>
                    <m:rPr>
                      <m:sty m:val="p"/>
                    </m:rPr>
                    <m:t>1</m:t>
                  </m:r>
                  <m:r>
                    <m:rPr>
                      <m:sty m:val="p"/>
                    </m:rPr>
                    <m:t>−</m:t>
                  </m:r>
                  <m:sSub>
                    <m:sSubPr/>
                    <m:e>
                      <m:r>
                        <m:rPr>
                          <m:sty m:val="i"/>
                        </m:rPr>
                        <m:t>X</m:t>
                      </m:r>
                    </m:e>
                    <m:sub>
                      <m:r>
                        <m:rPr>
                          <m:sty m:val="i"/>
                        </m:rPr>
                        <m:t>j</m:t>
                      </m:r>
                    </m:sub>
                  </m:sSub>
                </m:e>
              </m:d>
              <m:d>
                <m:dPr>
                  <m:begChr m:val="("/>
                  <m:endChr m:val=")"/>
                  <m:ctrlPr>
                    <w:rPr>
                      <w:rFonts w:ascii="Cambria Math" w:hAnsi="Cambria Math"/>
                    </w:rPr>
                  </m:ctrlPr>
                </m:dPr>
                <m:e>
                  <m:r>
                    <m:rPr>
                      <m:sty m:val="p"/>
                    </m:rPr>
                    <m:t>1</m:t>
                  </m:r>
                  <m:r>
                    <m:rPr>
                      <m:sty m:val="p"/>
                    </m:rPr>
                    <m:t>−</m:t>
                  </m:r>
                  <m:sSub>
                    <m:sSubPr/>
                    <m:e>
                      <m:r>
                        <m:rPr>
                          <m:sty m:val="i"/>
                        </m:rPr>
                        <m:t>i</m:t>
                      </m:r>
                    </m:e>
                    <m:sub>
                      <m:r>
                        <m:rPr>
                          <m:sty m:val="i"/>
                        </m:rPr>
                        <m:t>j</m:t>
                      </m:r>
                    </m:sub>
                  </m:sSub>
                </m:e>
              </m:d>
            </m:e>
          </m:d>
          <m:r>
            <m:rPr>
              <m:sty m:val="p"/>
            </m:rPr>
            <m:t>=</m:t>
          </m:r>
          <m:d>
            <m:dPr>
              <m:begChr m:val="("/>
              <m:endChr m:val=")"/>
              <m:ctrlPr>
                <w:rPr>
                  <w:rFonts w:ascii="Cambria Math" w:hAnsi="Cambria Math"/>
                </w:rPr>
              </m:ctrlPr>
            </m:dPr>
            <m:e>
              <m:sSub>
                <m:sSubPr/>
                <m:e>
                  <m:r>
                    <m:rPr>
                      <m:sty m:val="p"/>
                    </m:rPr>
                    <m:t>∏</m:t>
                  </m:r>
                </m:e>
                <m:sub>
                  <m:r>
                    <m:rPr>
                      <m:sty m:val="i"/>
                    </m:rPr>
                    <m:t>j</m:t>
                  </m:r>
                  <m:r>
                    <m:rPr>
                      <m:sty m:val="p"/>
                    </m:rPr>
                    <m:t>:</m:t>
                  </m:r>
                  <m:sSub>
                    <m:sSubPr/>
                    <m:e>
                      <m:r>
                        <m:rPr>
                          <m:sty m:val="i"/>
                        </m:rPr>
                        <m:t>i</m:t>
                      </m:r>
                    </m:e>
                    <m:sub>
                      <m:r>
                        <m:rPr>
                          <m:sty m:val="i"/>
                        </m:rPr>
                        <m:t>j</m:t>
                      </m:r>
                    </m:sub>
                  </m:sSub>
                  <m:r>
                    <m:rPr>
                      <m:sty m:val="p"/>
                    </m:rPr>
                    <m:t>=</m:t>
                  </m:r>
                  <m:r>
                    <m:rPr>
                      <m:sty m:val="p"/>
                    </m:rPr>
                    <m:t>1</m:t>
                  </m:r>
                </m:sub>
              </m:sSub>
              <m:r>
                <m:rPr>
                  <m:sty m:val="p"/>
                </m:rPr>
                <m:t xml:space="preserve"> </m:t>
              </m:r>
              <m:sSub>
                <m:sSubPr/>
                <m:e>
                  <m:r>
                    <m:rPr>
                      <m:sty m:val="i"/>
                    </m:rPr>
                    <m:t>X</m:t>
                  </m:r>
                </m:e>
                <m:sub>
                  <m:r>
                    <m:rPr>
                      <m:sty m:val="i"/>
                    </m:rPr>
                    <m:t>j</m:t>
                  </m:r>
                </m:sub>
              </m:sSub>
            </m:e>
          </m:d>
          <m:d>
            <m:dPr>
              <m:begChr m:val="("/>
              <m:endChr m:val=")"/>
              <m:ctrlPr>
                <w:rPr>
                  <w:rFonts w:ascii="Cambria Math" w:hAnsi="Cambria Math"/>
                </w:rPr>
              </m:ctrlPr>
            </m:dPr>
            <m:e>
              <m:sSub>
                <m:sSubPr/>
                <m:e>
                  <m:r>
                    <m:rPr>
                      <m:sty m:val="p"/>
                    </m:rPr>
                    <m:t>∏</m:t>
                  </m:r>
                </m:e>
                <m:sub>
                  <m:r>
                    <m:rPr>
                      <m:sty m:val="i"/>
                    </m:rPr>
                    <m:t>j</m:t>
                  </m:r>
                  <m:r>
                    <m:rPr>
                      <m:sty m:val="p"/>
                    </m:rPr>
                    <m:t>:</m:t>
                  </m:r>
                  <m:sSub>
                    <m:sSubPr/>
                    <m:e>
                      <m:r>
                        <m:rPr>
                          <m:sty m:val="i"/>
                        </m:rPr>
                        <m:t>i</m:t>
                      </m:r>
                    </m:e>
                    <m:sub>
                      <m:r>
                        <m:rPr>
                          <m:sty m:val="i"/>
                        </m:rPr>
                        <m:t>j</m:t>
                      </m:r>
                    </m:sub>
                  </m:sSub>
                  <m:r>
                    <m:rPr>
                      <m:sty m:val="p"/>
                    </m:rPr>
                    <m:t>=</m:t>
                  </m:r>
                  <m:r>
                    <m:rPr>
                      <m:sty m:val="p"/>
                    </m:rPr>
                    <m:t>0</m:t>
                  </m:r>
                </m:sub>
              </m:sSub>
              <m:r>
                <m:rPr>
                  <m:sty m:val="p"/>
                </m:rPr>
                <m:t xml:space="preserve"> </m:t>
              </m:r>
              <m:d>
                <m:dPr>
                  <m:begChr m:val="("/>
                  <m:endChr m:val=")"/>
                  <m:ctrlPr>
                    <w:rPr>
                      <w:rFonts w:ascii="Cambria Math" w:hAnsi="Cambria Math"/>
                    </w:rPr>
                  </m:ctrlPr>
                </m:dPr>
                <m:e>
                  <m:r>
                    <m:rPr>
                      <m:sty m:val="p"/>
                    </m:rPr>
                    <m:t>1</m:t>
                  </m:r>
                  <m:r>
                    <m:rPr>
                      <m:sty m:val="p"/>
                    </m:rPr>
                    <m:t>−</m:t>
                  </m:r>
                  <m:sSub>
                    <m:sSubPr/>
                    <m:e>
                      <m:r>
                        <m:rPr>
                          <m:sty m:val="i"/>
                        </m:rPr>
                        <m:t>X</m:t>
                      </m:r>
                    </m:e>
                    <m:sub>
                      <m:r>
                        <m:rPr>
                          <m:sty m:val="i"/>
                        </m:rPr>
                        <m:t>j</m:t>
                      </m:r>
                    </m:sub>
                  </m:sSub>
                </m:e>
              </m:d>
            </m:e>
          </m:d>
        </m:oMath>
      </m:oMathPara>
      <w:r>
        <w:rPr/>
        <w:t xml:space="preserve">. Hence, to commit to </w:t>
      </w:r>
      <m:oMathPara>
        <m:oMathParaPr>
          <m:jc m:val="left"/>
        </m:oMathParaPr>
        <m:oMath>
          <m:r>
            <m:rPr>
              <m:sty m:val="i"/>
            </m:rPr>
            <m:t>q</m:t>
          </m:r>
        </m:oMath>
      </m:oMathPara>
      <w:r>
        <w:rPr/>
        <w:t xml:space="preserve">, it suffices to commit to the vector </w:t>
      </w:r>
      <m:oMathPara>
        <m:oMathParaPr>
          <m:jc m:val="left"/>
        </m:oMathParaPr>
        <m:oMath>
          <m:r>
            <m:rPr>
              <m:sty m:val="i"/>
            </m:rPr>
            <m:t>u</m:t>
          </m:r>
        </m:oMath>
      </m:oMathPara>
      <w:r>
        <w:rPr/>
        <w:t xml:space="preserve"> of coefficients of </w:t>
      </w:r>
      <m:oMathPara>
        <m:oMathParaPr>
          <m:jc m:val="left"/>
        </m:oMathParaPr>
        <m:oMath>
          <m:r>
            <m:rPr>
              <m:sty m:val="i"/>
            </m:rPr>
            <m:t>q</m:t>
          </m:r>
        </m:oMath>
      </m:oMathPara>
      <w:r>
        <w:rPr/>
        <w:t xml:space="preserve">. Then to later reveal (a commitment to) </w:t>
      </w:r>
      <m:oMathPara>
        <m:oMathParaPr>
          <m:jc m:val="left"/>
        </m:oMathParaPr>
        <m:oMath>
          <m:r>
            <m:rPr>
              <m:sty m:val="i"/>
            </m:rPr>
            <m:t>q</m:t>
          </m:r>
          <m:r>
            <m:rPr>
              <m:sty m:val="p"/>
            </m:rPr>
            <m:t>(</m:t>
          </m:r>
          <m:r>
            <m:rPr>
              <m:sty m:val="i"/>
            </m:rPr>
            <m:t>z</m:t>
          </m:r>
          <m:r>
            <m:rPr>
              <m:sty m:val="p"/>
            </m:rPr>
            <m:t>)</m:t>
          </m:r>
        </m:oMath>
      </m:oMathPara>
      <w:r>
        <w:rPr/>
        <w:t xml:space="preserve">, it suffices to reveal (a commitment to) the inner product of </w:t>
      </w:r>
      <m:oMathPara>
        <m:oMathParaPr>
          <m:jc m:val="left"/>
        </m:oMathParaPr>
        <m:oMath>
          <m:r>
            <m:rPr>
              <m:sty m:val="i"/>
            </m:rPr>
            <m:t>u</m:t>
          </m:r>
        </m:oMath>
      </m:oMathPara>
      <w:r>
        <w:rPr/>
        <w:t xml:space="preserve"> with the vector </w:t>
      </w:r>
      <m:oMathPara>
        <m:oMathParaPr>
          <m:jc m:val="left"/>
        </m:oMathParaPr>
        <m:oMath>
          <m:r>
            <m:rPr>
              <m:sty m:val="i"/>
            </m:rPr>
            <m:t>y</m:t>
          </m:r>
        </m:oMath>
      </m:oMathPara>
      <w:r>
        <w:rPr/>
        <w:t xml:space="preserve">.</w:t>
      </w:r>
    </w:p>
    <w:p>
      <w:pPr>
        <w:spacing w:after="240" w:lineRule="exact"/>
      </w:pPr>
      <w:r>
        <w:rPr/>
        <w:t xml:space="preserve">Tensor structure in the evaluation vector. Exactly as in Section 10.5.1, in both the univariate and multilinear cases above, the vector </w:t>
      </w:r>
      <m:oMathPara>
        <m:oMathParaPr>
          <m:jc m:val="left"/>
        </m:oMathParaPr>
        <m:oMath>
          <m:r>
            <m:rPr>
              <m:sty m:val="i"/>
            </m:rPr>
            <m:t>y</m:t>
          </m:r>
        </m:oMath>
      </m:oMathPara>
      <w:r>
        <w:rPr/>
        <w:t xml:space="preserve"> has a tensor-product structure. Some, but not all, of the polynomial commitment schemes covered in this chapter will exploit this tensor structure (specifically, the schemes in Section 14.3 and 15.4); the others support inner products of a committed vector with an arbitrary vector </w:t>
      </w:r>
      <m:oMathPara>
        <m:oMathParaPr>
          <m:jc m:val="left"/>
        </m:oMathParaPr>
        <m:oMath>
          <m:r>
            <m:rPr>
              <m:sty m:val="i"/>
            </m:rPr>
            <m:t>y</m:t>
          </m:r>
        </m:oMath>
      </m:oMathPara>
      <w:r>
        <w:rPr/>
        <w:t xml:space="preserve">.</w:t>
      </w:r>
    </w:p>
    <w:p>
      <w:pPr>
        <w:spacing w:after="240" w:lineRule="exact"/>
      </w:pPr>
      <w:r>
        <w:rPr/>
        <w:t xml:space="preserve">What we mean by tensor structure is the following. In the univariate case, let </w:t>
      </w:r>
      <m:oMathPara>
        <m:oMathParaPr>
          <m:jc m:val="left"/>
        </m:oMathParaPr>
        <m:oMath>
          <m:r>
            <m:rPr>
              <m:sty m:val="i"/>
            </m:rPr>
            <m:t>n</m:t>
          </m:r>
          <m:r>
            <m:rPr>
              <m:sty m:val="p"/>
            </m:rPr>
            <m:t>−</m:t>
          </m:r>
          <m:r>
            <m:rPr>
              <m:sty m:val="p"/>
            </m:rPr>
            <m:t>1</m:t>
          </m:r>
        </m:oMath>
      </m:oMathPara>
      <w:r>
        <w:rPr/>
        <w:t xml:space="preserve"> equal the degree of </w:t>
      </w:r>
      <m:oMathPara>
        <m:oMathParaPr>
          <m:jc m:val="left"/>
        </m:oMathParaPr>
        <m:oMath>
          <m:r>
            <m:rPr>
              <m:sty m:val="i"/>
            </m:rPr>
            <m:t>q</m:t>
          </m:r>
        </m:oMath>
      </m:oMathPara>
      <w:r>
        <w:rPr/>
        <w:t xml:space="preserve"> and let us assume </w:t>
      </w:r>
      <m:oMathPara>
        <m:oMathParaPr>
          <m:jc m:val="left"/>
        </m:oMathParaPr>
        <m:oMath>
          <m:r>
            <m:rPr>
              <m:sty m:val="i"/>
            </m:rPr>
            <m:t>n</m:t>
          </m:r>
          <m:r>
            <m:rPr>
              <m:sty m:val="p"/>
            </m:rPr>
            <m:t>=</m:t>
          </m:r>
          <m:sSup>
            <m:sSupPr/>
            <m:e>
              <m:r>
                <m:rPr>
                  <m:sty m:val="i"/>
                </m:rPr>
                <m:t>m</m:t>
              </m:r>
            </m:e>
            <m:sup>
              <m:r>
                <m:rPr>
                  <m:sty m:val="p"/>
                </m:rPr>
                <m:t>2</m:t>
              </m:r>
            </m:sup>
          </m:sSup>
        </m:oMath>
      </m:oMathPara>
      <w:r>
        <w:rPr/>
        <w:t xml:space="preserve"> is a perfect square, and define </w:t>
      </w:r>
      <m:oMathPara>
        <m:oMathParaPr>
          <m:jc m:val="left"/>
        </m:oMathParaPr>
        <m:oMath>
          <m:r>
            <m:rPr>
              <m:sty m:val="i"/>
            </m:rPr>
            <m:t>a</m:t>
          </m:r>
          <m:r>
            <m:rPr>
              <m:sty m:val="p"/>
            </m:rPr>
            <m:t>,</m:t>
          </m:r>
          <m:r>
            <m:rPr>
              <m:sty m:val="i"/>
            </m:rPr>
            <m:t>b</m:t>
          </m:r>
          <m:r>
            <m:rPr>
              <m:sty m:val="p"/>
            </m:rPr>
            <m:t>∈</m:t>
          </m:r>
          <m:sSup>
            <m:sSupPr/>
            <m:e>
              <m:r>
                <m:rPr>
                  <m:scr m:val="double-struck"/>
                </m:rPr>
                <m:t>F</m:t>
              </m:r>
            </m:e>
            <m:sup>
              <m:r>
                <m:rPr>
                  <m:sty m:val="i"/>
                </m:rPr>
                <m:t>m</m:t>
              </m:r>
            </m:sup>
          </m:sSup>
        </m:oMath>
      </m:oMathPara>
      <w:r>
        <w:rPr/>
        <w:t xml:space="preserve"> as </w:t>
      </w:r>
      <m:oMathPara>
        <m:oMathParaPr>
          <m:jc m:val="left"/>
        </m:oMathParaPr>
        <m:oMath>
          <m:r>
            <m:rPr>
              <m:sty m:val="i"/>
            </m:rPr>
            <m:t>a</m:t>
          </m:r>
          <m:r>
            <m:rPr>
              <m:sty m:val="p"/>
            </m:rPr>
            <m:t>:=</m:t>
          </m:r>
          <m:d>
            <m:dPr>
              <m:begChr m:val="("/>
              <m:endChr m:val=")"/>
              <m:ctrlPr>
                <w:rPr>
                  <w:rFonts w:ascii="Cambria Math" w:hAnsi="Cambria Math"/>
                </w:rPr>
              </m:ctrlPr>
            </m:dPr>
            <m:e>
              <m:r>
                <m:rPr>
                  <m:sty m:val="p"/>
                </m:rPr>
                <m:t>1</m:t>
              </m:r>
              <m:r>
                <m:rPr>
                  <m:sty m:val="p"/>
                </m:rPr>
                <m:t>,</m:t>
              </m:r>
              <m:r>
                <m:rPr>
                  <m:sty m:val="i"/>
                </m:rPr>
                <m:t>z</m:t>
              </m:r>
              <m:r>
                <m:rPr>
                  <m:sty m:val="p"/>
                </m:rPr>
                <m:t>,</m:t>
              </m:r>
              <m:sSup>
                <m:sSupPr/>
                <m:e>
                  <m:r>
                    <m:rPr>
                      <m:sty m:val="i"/>
                    </m:rPr>
                    <m:t>z</m:t>
                  </m:r>
                </m:e>
                <m:sup>
                  <m:r>
                    <m:rPr>
                      <m:sty m:val="p"/>
                    </m:rPr>
                    <m:t>2</m:t>
                  </m:r>
                </m:sup>
              </m:sSup>
              <m:r>
                <m:rPr>
                  <m:sty m:val="p"/>
                </m:rPr>
                <m:t>,</m:t>
              </m:r>
              <m:r>
                <m:rPr>
                  <m:sty m:val="p"/>
                </m:rPr>
                <m:t>…</m:t>
              </m:r>
              <m:r>
                <m:rPr>
                  <m:sty m:val="p"/>
                </m:rPr>
                <m:t>,</m:t>
              </m:r>
              <m:sSup>
                <m:sSupPr/>
                <m:e>
                  <m:r>
                    <m:rPr>
                      <m:sty m:val="i"/>
                    </m:rPr>
                    <m:t>z</m:t>
                  </m:r>
                </m:e>
                <m:sup>
                  <m:r>
                    <m:rPr>
                      <m:sty m:val="i"/>
                    </m:rPr>
                    <m:t>m</m:t>
                  </m:r>
                  <m:r>
                    <m:rPr>
                      <m:sty m:val="p"/>
                    </m:rPr>
                    <m:t>−</m:t>
                  </m:r>
                  <m:r>
                    <m:rPr>
                      <m:sty m:val="p"/>
                    </m:rPr>
                    <m:t>1</m:t>
                  </m:r>
                </m:sup>
              </m:sSup>
            </m:e>
          </m:d>
        </m:oMath>
      </m:oMathPara>
      <w:r>
        <w:rPr/>
        <w:t xml:space="preserve"> and </w:t>
      </w:r>
      <m:oMathPara>
        <m:oMathParaPr>
          <m:jc m:val="left"/>
        </m:oMathParaPr>
        <m:oMath>
          <m:r>
            <m:rPr>
              <m:sty m:val="i"/>
            </m:rPr>
            <m:t>b</m:t>
          </m:r>
          <m:r>
            <m:rPr>
              <m:sty m:val="p"/>
            </m:rPr>
            <m:t>:=</m:t>
          </m:r>
          <m:d>
            <m:dPr>
              <m:begChr m:val="("/>
              <m:endChr m:val=")"/>
              <m:ctrlPr>
                <w:rPr>
                  <w:rFonts w:ascii="Cambria Math" w:hAnsi="Cambria Math"/>
                </w:rPr>
              </m:ctrlPr>
            </m:dPr>
            <m:e>
              <m:r>
                <m:rPr>
                  <m:sty m:val="p"/>
                </m:rPr>
                <m:t>1</m:t>
              </m:r>
              <m:r>
                <m:rPr>
                  <m:sty m:val="p"/>
                </m:rPr>
                <m:t>,</m:t>
              </m:r>
              <m:sSup>
                <m:sSupPr/>
                <m:e>
                  <m:r>
                    <m:rPr>
                      <m:sty m:val="i"/>
                    </m:rPr>
                    <m:t>z</m:t>
                  </m:r>
                </m:e>
                <m:sup>
                  <m:r>
                    <m:rPr>
                      <m:sty m:val="i"/>
                    </m:rPr>
                    <m:t>m</m:t>
                  </m:r>
                </m:sup>
              </m:sSup>
              <m:r>
                <m:rPr>
                  <m:sty m:val="p"/>
                </m:rPr>
                <m:t>,</m:t>
              </m:r>
              <m:sSup>
                <m:sSupPr/>
                <m:e>
                  <m:r>
                    <m:rPr>
                      <m:sty m:val="i"/>
                    </m:rPr>
                    <m:t>z</m:t>
                  </m:r>
                </m:e>
                <m:sup>
                  <m:r>
                    <m:rPr>
                      <m:sty m:val="p"/>
                    </m:rPr>
                    <m:t>2</m:t>
                  </m:r>
                  <m:r>
                    <m:rPr>
                      <m:sty m:val="i"/>
                    </m:rPr>
                    <m:t>m</m:t>
                  </m:r>
                </m:sup>
              </m:sSup>
              <m:r>
                <m:rPr>
                  <m:sty m:val="p"/>
                </m:rPr>
                <m:t>,</m:t>
              </m:r>
              <m:r>
                <m:rPr>
                  <m:sty m:val="p"/>
                </m:rPr>
                <m:t>…</m:t>
              </m:r>
              <m:r>
                <m:rPr>
                  <m:sty m:val="p"/>
                </m:rPr>
                <m:t>,</m:t>
              </m:r>
              <m:sSup>
                <m:sSupPr/>
                <m:e>
                  <m:r>
                    <m:rPr>
                      <m:sty m:val="i"/>
                    </m:rPr>
                    <m:t>z</m:t>
                  </m:r>
                </m:e>
                <m:sup>
                  <m:r>
                    <m:rPr>
                      <m:sty m:val="i"/>
                    </m:rPr>
                    <m:t>m</m:t>
                  </m:r>
                  <m:r>
                    <m:rPr>
                      <m:sty m:val="p"/>
                    </m:rPr>
                    <m:t>(</m:t>
                  </m:r>
                  <m:r>
                    <m:rPr>
                      <m:sty m:val="i"/>
                    </m:rPr>
                    <m:t>m</m:t>
                  </m:r>
                  <m:r>
                    <m:rPr>
                      <m:sty m:val="p"/>
                    </m:rPr>
                    <m:t>−</m:t>
                  </m:r>
                  <m:r>
                    <m:rPr>
                      <m:sty m:val="p"/>
                    </m:rPr>
                    <m:t>1</m:t>
                  </m:r>
                  <m:r>
                    <m:rPr>
                      <m:sty m:val="p"/>
                    </m:rPr>
                    <m:t>)</m:t>
                  </m:r>
                </m:sup>
              </m:sSup>
            </m:e>
          </m:d>
        </m:oMath>
      </m:oMathPara>
      <w:r>
        <w:rPr/>
        <w:t xml:space="preserve">. If we view </w:t>
      </w:r>
      <m:oMathPara>
        <m:oMathParaPr>
          <m:jc m:val="left"/>
        </m:oMathParaPr>
        <m:oMath>
          <m:r>
            <m:rPr>
              <m:sty m:val="i"/>
            </m:rPr>
            <m:t>y</m:t>
          </m:r>
        </m:oMath>
      </m:oMathPara>
      <w:r>
        <w:rPr/>
        <w:t xml:space="preserve"> as an </w:t>
      </w:r>
      <m:oMathPara>
        <m:oMathParaPr>
          <m:jc m:val="left"/>
        </m:oMathParaPr>
        <m:oMath>
          <m:r>
            <m:rPr>
              <m:sty m:val="i"/>
            </m:rPr>
            <m:t>m</m:t>
          </m:r>
          <m:r>
            <m:rPr>
              <m:sty m:val="p"/>
            </m:rPr>
            <m:t>×</m:t>
          </m:r>
          <m:r>
            <m:rPr>
              <m:sty m:val="i"/>
            </m:rPr>
            <m:t>m</m:t>
          </m:r>
        </m:oMath>
      </m:oMathPara>
      <w:r>
        <w:rPr/>
        <w:t xml:space="preserve"> matrix with entries indexed as </w:t>
      </w:r>
      <m:oMathPara>
        <m:oMathParaPr>
          <m:jc m:val="left"/>
        </m:oMathParaPr>
        <m:oMath>
          <m:d>
            <m:dPr>
              <m:begChr m:val="("/>
              <m:endChr m:val=")"/>
              <m:ctrlPr>
                <w:rPr>
                  <w:rFonts w:ascii="Cambria Math" w:hAnsi="Cambria Math"/>
                </w:rPr>
              </m:ctrlPr>
            </m:dPr>
            <m:e>
              <m:sSub>
                <m:sSubPr/>
                <m:e>
                  <m:r>
                    <m:rPr>
                      <m:sty m:val="i"/>
                    </m:rPr>
                    <m:t>y</m:t>
                  </m:r>
                </m:e>
                <m:sub>
                  <m:r>
                    <m:rPr>
                      <m:sty m:val="p"/>
                    </m:rPr>
                    <m:t>1</m:t>
                  </m:r>
                  <m:r>
                    <m:rPr>
                      <m:sty m:val="p"/>
                    </m:rPr>
                    <m:t>,</m:t>
                  </m:r>
                  <m:r>
                    <m:rPr>
                      <m:sty m:val="p"/>
                    </m:rPr>
                    <m:t>1</m:t>
                  </m:r>
                </m:sub>
              </m:sSub>
              <m:r>
                <m:rPr>
                  <m:sty m:val="p"/>
                </m:rPr>
                <m:t>,</m:t>
              </m:r>
              <m:r>
                <m:rPr>
                  <m:sty m:val="p"/>
                </m:rPr>
                <m:t>…</m:t>
              </m:r>
              <m:r>
                <m:rPr>
                  <m:sty m:val="p"/>
                </m:rPr>
                <m:t>,</m:t>
              </m:r>
              <m:sSub>
                <m:sSubPr/>
                <m:e>
                  <m:r>
                    <m:rPr>
                      <m:sty m:val="i"/>
                    </m:rPr>
                    <m:t>y</m:t>
                  </m:r>
                </m:e>
                <m:sub>
                  <m:r>
                    <m:rPr>
                      <m:sty m:val="i"/>
                    </m:rPr>
                    <m:t>m</m:t>
                  </m:r>
                  <m:r>
                    <m:rPr>
                      <m:sty m:val="p"/>
                    </m:rPr>
                    <m:t>,</m:t>
                  </m:r>
                  <m:r>
                    <m:rPr>
                      <m:sty m:val="i"/>
                    </m:rPr>
                    <m:t>m</m:t>
                  </m:r>
                </m:sub>
              </m:sSub>
            </m:e>
          </m:d>
        </m:oMath>
      </m:oMathPara>
      <w:r>
        <w:rPr/>
        <w:t xml:space="preserve">, then </w:t>
      </w:r>
      <m:oMathPara>
        <m:oMathParaPr>
          <m:jc m:val="left"/>
        </m:oMathParaPr>
        <m:oMath>
          <m:r>
            <m:rPr>
              <m:sty m:val="i"/>
            </m:rPr>
            <m:t>y</m:t>
          </m:r>
        </m:oMath>
      </m:oMathPara>
      <w:r>
        <w:rPr/>
        <w:t xml:space="preserve"> is simply the outer product </w:t>
      </w:r>
      <m:oMathPara>
        <m:oMathParaPr>
          <m:jc m:val="left"/>
        </m:oMathParaPr>
        <m:oMath>
          <m:r>
            <m:rPr>
              <m:sty m:val="i"/>
            </m:rPr>
            <m:t>b</m:t>
          </m:r>
          <m:r>
            <m:rPr>
              <m:sty m:val="p"/>
            </m:rPr>
            <m:t>⋅</m:t>
          </m:r>
          <m:sSup>
            <m:sSupPr/>
            <m:e>
              <m:r>
                <m:rPr>
                  <m:sty m:val="i"/>
                </m:rPr>
                <m:t>a</m:t>
              </m:r>
            </m:e>
            <m:sup>
              <m:r>
                <m:rPr>
                  <m:sty m:val="i"/>
                </m:rPr>
                <m:t>T</m:t>
              </m:r>
            </m:sup>
          </m:sSup>
        </m:oMath>
      </m:oMathPara>
      <w:r>
        <w:rPr/>
        <w:t xml:space="preserve"> of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That is, </w:t>
      </w:r>
      <m:oMathPara>
        <m:oMathParaPr>
          <m:jc m:val="left"/>
        </m:oMathParaPr>
        <m:oMath>
          <m:sSub>
            <m:sSubPr/>
            <m:e>
              <m:r>
                <m:rPr>
                  <m:sty m:val="i"/>
                </m:rPr>
                <m:t>y</m:t>
              </m:r>
            </m:e>
            <m:sub>
              <m:r>
                <m:rPr>
                  <m:sty m:val="i"/>
                </m:rPr>
                <m:t>i</m:t>
              </m:r>
              <m:r>
                <m:rPr>
                  <m:sty m:val="p"/>
                </m:rPr>
                <m:t>,</m:t>
              </m:r>
              <m:r>
                <m:rPr>
                  <m:sty m:val="i"/>
                </m:rPr>
                <m:t>j</m:t>
              </m:r>
            </m:sub>
          </m:sSub>
          <m:r>
            <m:rPr>
              <m:sty m:val="p"/>
            </m:rPr>
            <m:t>=</m:t>
          </m:r>
          <m:sSup>
            <m:sSupPr/>
            <m:e>
              <m:r>
                <m:rPr>
                  <m:sty m:val="i"/>
                </m:rPr>
                <m:t>z</m:t>
              </m:r>
            </m:e>
            <m:sup>
              <m:r>
                <m:rPr>
                  <m:sty m:val="i"/>
                </m:rPr>
                <m:t>i</m:t>
              </m:r>
              <m:r>
                <m:rPr>
                  <m:sty m:val="p"/>
                </m:rPr>
                <m:t>⋅</m:t>
              </m:r>
              <m:r>
                <m:rPr>
                  <m:sty m:val="i"/>
                </m:rPr>
                <m:t>m</m:t>
              </m:r>
              <m:r>
                <m:rPr>
                  <m:sty m:val="p"/>
                </m:rPr>
                <m:t>+</m:t>
              </m:r>
              <m:r>
                <m:rPr>
                  <m:sty m:val="i"/>
                </m:rPr>
                <m:t>j</m:t>
              </m:r>
            </m:sup>
          </m:sSup>
          <m:r>
            <m:rPr>
              <m:sty m:val="p"/>
            </m:rPr>
            <m:t>=</m:t>
          </m:r>
          <m:sSub>
            <m:sSubPr/>
            <m:e>
              <m:r>
                <m:rPr>
                  <m:sty m:val="i"/>
                </m:rPr>
                <m:t>b</m:t>
              </m:r>
            </m:e>
            <m:sub>
              <m:r>
                <m:rPr>
                  <m:sty m:val="i"/>
                </m:rPr>
                <m:t>i</m:t>
              </m:r>
            </m:sub>
          </m:sSub>
          <m:r>
            <m:rPr>
              <m:sty m:val="p"/>
            </m:rPr>
            <m:t>⋅</m:t>
          </m:r>
          <m:sSub>
            <m:sSubPr/>
            <m:e>
              <m:r>
                <m:rPr>
                  <m:sty m:val="i"/>
                </m:rPr>
                <m:t>a</m:t>
              </m:r>
            </m:e>
            <m:sub>
              <m:r>
                <m:rPr>
                  <m:sty m:val="i"/>
                </m:rPr>
                <m:t>j</m:t>
              </m:r>
            </m:sub>
          </m:sSub>
        </m:oMath>
      </m:oMathPara>
      <w:r>
        <w:rPr/>
        <w:t xml:space="preserve">. Similarly, if </w:t>
      </w:r>
      <m:oMathPara>
        <m:oMathParaPr>
          <m:jc m:val="left"/>
        </m:oMathParaPr>
        <m:oMath>
          <m:r>
            <m:rPr>
              <m:sty m:val="i"/>
            </m:rPr>
            <m:t>q</m:t>
          </m:r>
        </m:oMath>
      </m:oMathPara>
      <w:r>
        <w:rPr/>
        <w:t xml:space="preserve"> is an </w:t>
      </w:r>
      <m:oMathPara>
        <m:oMathParaPr>
          <m:jc m:val="left"/>
        </m:oMathParaPr>
        <m:oMath>
          <m:r>
            <m:rPr>
              <m:sty m:val="i"/>
            </m:rPr>
            <m:t>ℓ</m:t>
          </m:r>
        </m:oMath>
      </m:oMathPara>
      <w:r>
        <w:rPr/>
        <w:t xml:space="preserve">-variate multilinear polynomial, suppose that </w:t>
      </w:r>
      <m:oMathPara>
        <m:oMathParaPr>
          <m:jc m:val="left"/>
        </m:oMathParaPr>
        <m:oMath>
          <m:sSup>
            <m:sSupPr/>
            <m:e>
              <m:r>
                <m:rPr>
                  <m:sty m:val="p"/>
                </m:rPr>
                <m:t>2</m:t>
              </m:r>
            </m:e>
            <m:sup>
              <m:r>
                <m:rPr>
                  <m:sty m:val="i"/>
                </m:rPr>
                <m:t>ℓ</m:t>
              </m:r>
            </m:sup>
          </m:sSup>
          <m:r>
            <m:rPr>
              <m:sty m:val="p"/>
            </m:rPr>
            <m:t>=</m:t>
          </m:r>
          <m:sSup>
            <m:sSupPr/>
            <m:e>
              <m:r>
                <m:rPr>
                  <m:sty m:val="i"/>
                </m:rPr>
                <m:t>m</m:t>
              </m:r>
            </m:e>
            <m:sup>
              <m:r>
                <m:rPr>
                  <m:sty m:val="p"/>
                </m:rPr>
                <m:t>2</m:t>
              </m:r>
            </m:sup>
          </m:sSup>
        </m:oMath>
      </m:oMathPara>
      <w:r>
        <w:rPr/>
        <w:t xml:space="preserve">, and let </w:t>
      </w:r>
      <m:oMathPara>
        <m:oMathParaPr>
          <m:jc m:val="left"/>
        </m:oMathParaPr>
        <m:oMath>
          <m:sSub>
            <m:sSubPr/>
            <m:e>
              <m:r>
                <m:rPr>
                  <m:sty m:val="i"/>
                </m:rPr>
                <m:t>z</m:t>
              </m:r>
            </m:e>
            <m:sub>
              <m:r>
                <m:rPr>
                  <m:sty m:val="p"/>
                </m:rPr>
                <m:t>1</m:t>
              </m:r>
            </m:sub>
          </m:sSub>
          <m:r>
            <m:rPr>
              <m:sty m:val="p"/>
            </m:rPr>
            <m:t>,</m:t>
          </m:r>
          <m:sSub>
            <m:sSubPr/>
            <m:e>
              <m:r>
                <m:rPr>
                  <m:sty m:val="i"/>
                </m:rPr>
                <m:t>z</m:t>
              </m:r>
            </m:e>
            <m:sub>
              <m:r>
                <m:rPr>
                  <m:sty m:val="p"/>
                </m:rPr>
                <m:t>2</m:t>
              </m:r>
            </m:sub>
          </m:sSub>
          <m:r>
            <m:rPr>
              <m:sty m:val="p"/>
            </m:rPr>
            <m:t>∈</m:t>
          </m:r>
          <m:sSup>
            <m:sSupPr/>
            <m:e>
              <m:r>
                <m:rPr>
                  <m:scr m:val="double-struck"/>
                </m:rPr>
                <m:t>F</m:t>
              </m:r>
            </m:e>
            <m:sup>
              <m:r>
                <m:rPr>
                  <m:sty m:val="i"/>
                </m:rPr>
                <m:t>ℓ</m:t>
              </m:r>
              <m:r>
                <m:rPr>
                  <m:sty m:val="p"/>
                </m:rPr>
                <m:t>/</m:t>
              </m:r>
              <m:r>
                <m:rPr>
                  <m:sty m:val="p"/>
                </m:rPr>
                <m:t>2</m:t>
              </m:r>
            </m:sup>
          </m:sSup>
        </m:oMath>
      </m:oMathPara>
      <w:r>
        <w:rPr/>
        <w:t xml:space="preserve"> denote the first half and second half of </w:t>
      </w:r>
      <m:oMathPara>
        <m:oMathParaPr>
          <m:jc m:val="left"/>
        </m:oMathParaPr>
        <m:oMath>
          <m:r>
            <m:rPr>
              <m:sty m:val="i"/>
            </m:rPr>
            <m:t>z</m:t>
          </m:r>
          <m:r>
            <m:rPr>
              <m:sty m:val="p"/>
            </m:rPr>
            <m:t>∈</m:t>
          </m:r>
          <m:sSup>
            <m:sSupPr/>
            <m:e>
              <m:r>
                <m:rPr>
                  <m:scr m:val="double-struck"/>
                </m:rPr>
                <m:t>F</m:t>
              </m:r>
            </m:e>
            <m:sup>
              <m:r>
                <m:rPr>
                  <m:sty m:val="i"/>
                </m:rPr>
                <m:t>ℓ</m:t>
              </m:r>
            </m:sup>
          </m:sSup>
        </m:oMath>
      </m:oMathPara>
      <w:r>
        <w:rPr/>
        <w:t xml:space="preserve">. Then let </w:t>
      </w:r>
      <m:oMathPara>
        <m:oMathParaPr>
          <m:jc m:val="left"/>
        </m:oMathParaPr>
        <m:oMath>
          <m:sSubSup>
            <m:sSubSupPr/>
            <m:e>
              <m:r>
                <m:rPr>
                  <m:sty m:val="i"/>
                </m:rPr>
                <m:t>χ</m:t>
              </m:r>
            </m:e>
            <m:sub>
              <m:r>
                <m:rPr>
                  <m:sty m:val="p"/>
                </m:rPr>
                <m:t>1</m:t>
              </m:r>
            </m:sub>
            <m:sup>
              <m:r>
                <m:rPr>
                  <m:sty m:val="p"/>
                </m:rPr>
                <m:t>′</m:t>
              </m:r>
            </m:sup>
          </m:sSubSup>
          <m:r>
            <m:rPr>
              <m:sty m:val="p"/>
            </m:rPr>
            <m:t>,</m:t>
          </m:r>
          <m:r>
            <m:rPr>
              <m:sty m:val="p"/>
            </m:rPr>
            <m:t>…</m:t>
          </m:r>
          <m:r>
            <m:rPr>
              <m:sty m:val="p"/>
            </m:rPr>
            <m:t>,</m:t>
          </m:r>
          <m:sSubSup>
            <m:sSubSupPr/>
            <m:e>
              <m:r>
                <m:rPr>
                  <m:sty m:val="i"/>
                </m:rPr>
                <m:t>χ</m:t>
              </m:r>
            </m:e>
            <m:sub>
              <m:r>
                <m:rPr>
                  <m:sty m:val="i"/>
                </m:rPr>
                <m:t>m</m:t>
              </m:r>
            </m:sub>
            <m:sup>
              <m:r>
                <m:rPr>
                  <m:sty m:val="p"/>
                </m:rPr>
                <m:t>′</m:t>
              </m:r>
            </m:sup>
          </m:sSubSup>
        </m:oMath>
      </m:oMathPara>
      <w:r>
        <w:rPr/>
        <w:t xml:space="preserve"> denote the natural enumeration of the </w:t>
      </w:r>
      <m:oMathPara>
        <m:oMathParaPr>
          <m:jc m:val="left"/>
        </m:oMathParaPr>
        <m:oMath>
          <m:r>
            <m:rPr>
              <m:sty m:val="p"/>
            </m:rPr>
            <m:t>(</m:t>
          </m:r>
          <m:r>
            <m:rPr>
              <m:sty m:val="i"/>
            </m:rPr>
            <m:t>ℓ</m:t>
          </m:r>
          <m:r>
            <m:rPr>
              <m:sty m:val="p"/>
            </m:rPr>
            <m:t>/</m:t>
          </m:r>
          <m:r>
            <m:rPr>
              <m:sty m:val="p"/>
            </m:rPr>
            <m:t>2</m:t>
          </m:r>
          <m:r>
            <m:rPr>
              <m:sty m:val="p"/>
            </m:rPr>
            <m:t>)</m:t>
          </m:r>
        </m:oMath>
      </m:oMathPara>
      <w:r>
        <w:rPr/>
        <w:t xml:space="preserve">-variate Lagrange basis polynomials, and define </w:t>
      </w:r>
      <m:oMathPara>
        <m:oMathParaPr>
          <m:jc m:val="left"/>
        </m:oMathParaPr>
        <m:oMath>
          <m:r>
            <m:rPr>
              <m:sty m:val="i"/>
            </m:rPr>
            <m:t>a</m:t>
          </m:r>
          <m:r>
            <m:rPr>
              <m:sty m:val="p"/>
            </m:rPr>
            <m:t>,</m:t>
          </m:r>
          <m:r>
            <m:rPr>
              <m:sty m:val="i"/>
            </m:rPr>
            <m:t>b</m:t>
          </m:r>
          <m:r>
            <m:rPr>
              <m:sty m:val="p"/>
            </m:rPr>
            <m:t>∈</m:t>
          </m:r>
          <m:sSup>
            <m:sSupPr/>
            <m:e>
              <m:r>
                <m:rPr>
                  <m:scr m:val="double-struck"/>
                </m:rPr>
                <m:t>F</m:t>
              </m:r>
            </m:e>
            <m:sup>
              <m:r>
                <m:rPr>
                  <m:sty m:val="i"/>
                </m:rPr>
                <m:t>m</m:t>
              </m:r>
            </m:sup>
          </m:sSup>
        </m:oMath>
      </m:oMathPara>
      <w:r>
        <w:rPr/>
        <w:t xml:space="preserve"> as </w:t>
      </w:r>
      <m:oMathPara>
        <m:oMathParaPr>
          <m:jc m:val="left"/>
        </m:oMathParaPr>
        <m:oMath>
          <m:r>
            <m:rPr>
              <m:sty m:val="i"/>
            </m:rPr>
            <m:t>a</m:t>
          </m:r>
          <m:r>
            <m:rPr>
              <m:sty m:val="p"/>
            </m:rPr>
            <m:t>:=</m:t>
          </m:r>
          <m:d>
            <m:dPr>
              <m:begChr m:val="("/>
              <m:endChr m:val=")"/>
              <m:ctrlPr>
                <w:rPr>
                  <w:rFonts w:ascii="Cambria Math" w:hAnsi="Cambria Math"/>
                </w:rPr>
              </m:ctrlPr>
            </m:dPr>
            <m:e>
              <m:sSubSup>
                <m:sSubSupPr/>
                <m:e>
                  <m:r>
                    <m:rPr>
                      <m:sty m:val="i"/>
                    </m:rPr>
                    <m:t>χ</m:t>
                  </m:r>
                </m:e>
                <m:sub>
                  <m:r>
                    <m:rPr>
                      <m:sty m:val="p"/>
                    </m:rPr>
                    <m:t>1</m:t>
                  </m:r>
                </m:sub>
                <m:sup>
                  <m:r>
                    <m:rPr>
                      <m:sty m:val="p"/>
                    </m:rPr>
                    <m:t>′</m:t>
                  </m:r>
                </m:sup>
              </m:sSubSup>
              <m:d>
                <m:dPr>
                  <m:begChr m:val="("/>
                  <m:endChr m:val=")"/>
                  <m:ctrlPr>
                    <w:rPr>
                      <w:rFonts w:ascii="Cambria Math" w:hAnsi="Cambria Math"/>
                    </w:rPr>
                  </m:ctrlPr>
                </m:dPr>
                <m:e>
                  <m:sSub>
                    <m:sSubPr/>
                    <m:e>
                      <m:r>
                        <m:rPr>
                          <m:sty m:val="i"/>
                        </m:rPr>
                        <m:t>z</m:t>
                      </m:r>
                    </m:e>
                    <m:sub>
                      <m:r>
                        <m:rPr>
                          <m:sty m:val="p"/>
                        </m:rPr>
                        <m:t>1</m:t>
                      </m:r>
                    </m:sub>
                  </m:sSub>
                </m:e>
              </m:d>
              <m:r>
                <m:rPr>
                  <m:sty m:val="p"/>
                </m:rPr>
                <m:t>,</m:t>
              </m:r>
              <m:r>
                <m:rPr>
                  <m:sty m:val="p"/>
                </m:rPr>
                <m:t>…</m:t>
              </m:r>
              <m:r>
                <m:rPr>
                  <m:sty m:val="p"/>
                </m:rPr>
                <m:t>,</m:t>
              </m:r>
              <m:sSubSup>
                <m:sSubSupPr/>
                <m:e>
                  <m:r>
                    <m:rPr>
                      <m:sty m:val="i"/>
                    </m:rPr>
                    <m:t>χ</m:t>
                  </m:r>
                </m:e>
                <m:sub>
                  <m:r>
                    <m:rPr>
                      <m:sty m:val="i"/>
                    </m:rPr>
                    <m:t>m</m:t>
                  </m:r>
                </m:sub>
                <m:sup>
                  <m:r>
                    <m:rPr>
                      <m:sty m:val="p"/>
                    </m:rPr>
                    <m:t>′</m:t>
                  </m:r>
                </m:sup>
              </m:sSubSup>
              <m:d>
                <m:dPr>
                  <m:begChr m:val="("/>
                  <m:endChr m:val=")"/>
                  <m:ctrlPr>
                    <w:rPr>
                      <w:rFonts w:ascii="Cambria Math" w:hAnsi="Cambria Math"/>
                    </w:rPr>
                  </m:ctrlPr>
                </m:dPr>
                <m:e>
                  <m:sSub>
                    <m:sSubPr/>
                    <m:e>
                      <m:r>
                        <m:rPr>
                          <m:sty m:val="i"/>
                        </m:rPr>
                        <m:t>z</m:t>
                      </m:r>
                    </m:e>
                    <m:sub>
                      <m:r>
                        <m:rPr>
                          <m:sty m:val="p"/>
                        </m:rPr>
                        <m:t>1</m:t>
                      </m:r>
                    </m:sub>
                  </m:sSub>
                </m:e>
              </m:d>
            </m:e>
          </m:d>
        </m:oMath>
      </m:oMathPara>
      <w:r>
        <w:rPr/>
        <w:t xml:space="preserve"> and </w:t>
      </w:r>
      <m:oMathPara>
        <m:oMathParaPr>
          <m:jc m:val="left"/>
        </m:oMathParaPr>
        <m:oMath>
          <m:r>
            <m:rPr>
              <m:sty m:val="i"/>
            </m:rPr>
            <m:t>b</m:t>
          </m:r>
          <m:r>
            <m:rPr>
              <m:sty m:val="p"/>
            </m:rPr>
            <m:t>:=</m:t>
          </m:r>
          <m:d>
            <m:dPr>
              <m:begChr m:val="("/>
              <m:endChr m:val=")"/>
              <m:ctrlPr>
                <w:rPr>
                  <w:rFonts w:ascii="Cambria Math" w:hAnsi="Cambria Math"/>
                </w:rPr>
              </m:ctrlPr>
            </m:dPr>
            <m:e>
              <m:sSubSup>
                <m:sSubSupPr/>
                <m:e>
                  <m:r>
                    <m:rPr>
                      <m:sty m:val="i"/>
                    </m:rPr>
                    <m:t>χ</m:t>
                  </m:r>
                </m:e>
                <m:sub>
                  <m:r>
                    <m:rPr>
                      <m:sty m:val="p"/>
                    </m:rPr>
                    <m:t>1</m:t>
                  </m:r>
                </m:sub>
                <m:sup>
                  <m:r>
                    <m:rPr>
                      <m:sty m:val="p"/>
                    </m:rPr>
                    <m:t>′</m:t>
                  </m:r>
                </m:sup>
              </m:sSubSup>
              <m:d>
                <m:dPr>
                  <m:begChr m:val="("/>
                  <m:endChr m:val=")"/>
                  <m:ctrlPr>
                    <w:rPr>
                      <w:rFonts w:ascii="Cambria Math" w:hAnsi="Cambria Math"/>
                    </w:rPr>
                  </m:ctrlPr>
                </m:dPr>
                <m:e>
                  <m:sSub>
                    <m:sSubPr/>
                    <m:e>
                      <m:r>
                        <m:rPr>
                          <m:sty m:val="i"/>
                        </m:rPr>
                        <m:t>z</m:t>
                      </m:r>
                    </m:e>
                    <m:sub>
                      <m:r>
                        <m:rPr>
                          <m:sty m:val="p"/>
                        </m:rPr>
                        <m:t>2</m:t>
                      </m:r>
                    </m:sub>
                  </m:sSub>
                </m:e>
              </m:d>
              <m:r>
                <m:rPr>
                  <m:sty m:val="p"/>
                </m:rPr>
                <m:t>,</m:t>
              </m:r>
              <m:r>
                <m:rPr>
                  <m:sty m:val="p"/>
                </m:rPr>
                <m:t>…</m:t>
              </m:r>
              <m:r>
                <m:rPr>
                  <m:sty m:val="p"/>
                </m:rPr>
                <m:t>,</m:t>
              </m:r>
              <m:sSubSup>
                <m:sSubSupPr/>
                <m:e>
                  <m:r>
                    <m:rPr>
                      <m:sty m:val="i"/>
                    </m:rPr>
                    <m:t>χ</m:t>
                  </m:r>
                </m:e>
                <m:sub>
                  <m:r>
                    <m:rPr>
                      <m:sty m:val="i"/>
                    </m:rPr>
                    <m:t>m</m:t>
                  </m:r>
                </m:sub>
                <m:sup>
                  <m:r>
                    <m:rPr>
                      <m:sty m:val="p"/>
                    </m:rPr>
                    <m:t>′</m:t>
                  </m:r>
                </m:sup>
              </m:sSubSup>
              <m:d>
                <m:dPr>
                  <m:begChr m:val="("/>
                  <m:endChr m:val=")"/>
                  <m:ctrlPr>
                    <w:rPr>
                      <w:rFonts w:ascii="Cambria Math" w:hAnsi="Cambria Math"/>
                    </w:rPr>
                  </m:ctrlPr>
                </m:dPr>
                <m:e>
                  <m:sSub>
                    <m:sSubPr/>
                    <m:e>
                      <m:r>
                        <m:rPr>
                          <m:sty m:val="i"/>
                        </m:rPr>
                        <m:t>z</m:t>
                      </m:r>
                    </m:e>
                    <m:sub>
                      <m:r>
                        <m:rPr>
                          <m:sty m:val="p"/>
                        </m:rPr>
                        <m:t>2</m:t>
                      </m:r>
                    </m:sub>
                  </m:sSub>
                </m:e>
              </m:d>
            </m:e>
          </m:d>
        </m:oMath>
      </m:oMathPara>
      <w:r>
        <w:rPr/>
        <w:t xml:space="preserve">. Then </w:t>
      </w:r>
      <m:oMathPara>
        <m:oMathParaPr>
          <m:jc m:val="left"/>
        </m:oMathParaPr>
        <m:oMath>
          <m:r>
            <m:rPr>
              <m:sty m:val="i"/>
            </m:rPr>
            <m:t>y</m:t>
          </m:r>
          <m:r>
            <m:rPr>
              <m:sty m:val="p"/>
            </m:rPr>
            <m:t>=</m:t>
          </m:r>
          <m:r>
            <m:rPr>
              <m:sty m:val="i"/>
            </m:rPr>
            <m:t>b</m:t>
          </m:r>
          <m:r>
            <m:rPr>
              <m:sty m:val="p"/>
            </m:rPr>
            <m:t>⋅</m:t>
          </m:r>
          <m:sSup>
            <m:sSupPr/>
            <m:e>
              <m:r>
                <m:rPr>
                  <m:sty m:val="i"/>
                </m:rPr>
                <m:t>a</m:t>
              </m:r>
            </m:e>
            <m:sup>
              <m:r>
                <m:rPr>
                  <m:sty m:val="i"/>
                </m:rPr>
                <m:t>T</m:t>
              </m:r>
            </m:sup>
          </m:sSup>
        </m:oMath>
      </m:oMathPara>
      <w:r>
        <w:rPr/>
        <w:t xml:space="preserve">. That is, </w:t>
      </w:r>
      <m:oMathPara>
        <m:oMathParaPr>
          <m:jc m:val="left"/>
        </m:oMathParaPr>
        <m:oMath>
          <m:sSub>
            <m:sSubPr/>
            <m:e>
              <m:r>
                <m:rPr>
                  <m:sty m:val="i"/>
                </m:rPr>
                <m:t>y</m:t>
              </m:r>
            </m:e>
            <m:sub>
              <m:r>
                <m:rPr>
                  <m:sty m:val="i"/>
                </m:rPr>
                <m:t>i</m:t>
              </m:r>
              <m:r>
                <m:rPr>
                  <m:sty m:val="p"/>
                </m:rPr>
                <m:t>,</m:t>
              </m:r>
              <m:r>
                <m:rPr>
                  <m:sty m:val="i"/>
                </m:rPr>
                <m:t>j</m:t>
              </m:r>
            </m:sub>
          </m:sSub>
          <m:r>
            <m:rPr>
              <m:sty m:val="p"/>
            </m:rPr>
            <m:t>=</m:t>
          </m:r>
          <m:sSub>
            <m:sSubPr/>
            <m:e>
              <m:r>
                <m:rPr>
                  <m:sty m:val="i"/>
                </m:rPr>
                <m:t>χ</m:t>
              </m:r>
            </m:e>
            <m:sub>
              <m:r>
                <m:rPr>
                  <m:sty m:val="i"/>
                </m:rPr>
                <m:t>i</m:t>
              </m:r>
              <m:r>
                <m:rPr>
                  <m:sty m:val="p"/>
                </m:rPr>
                <m:t>⋅</m:t>
              </m:r>
              <m:r>
                <m:rPr>
                  <m:sty m:val="i"/>
                </m:rPr>
                <m:t>m</m:t>
              </m:r>
              <m:r>
                <m:rPr>
                  <m:sty m:val="p"/>
                </m:rPr>
                <m:t>+</m:t>
              </m:r>
              <m:r>
                <m:rPr>
                  <m:sty m:val="i"/>
                </m:rPr>
                <m:t>j</m:t>
              </m:r>
            </m:sub>
          </m:sSub>
          <m:r>
            <m:rPr>
              <m:sty m:val="p"/>
            </m:rPr>
            <m:t>(</m:t>
          </m:r>
          <m:r>
            <m:rPr>
              <m:sty m:val="i"/>
            </m:rPr>
            <m:t>z</m:t>
          </m:r>
          <m:r>
            <m:rPr>
              <m:sty m:val="p"/>
            </m:rPr>
            <m:t>)</m:t>
          </m:r>
          <m:r>
            <m:rPr>
              <m:sty m:val="p"/>
            </m:rPr>
            <m:t>=</m:t>
          </m:r>
          <m:sSubSup>
            <m:sSubSupPr/>
            <m:e>
              <m:r>
                <m:rPr>
                  <m:sty m:val="i"/>
                </m:rPr>
                <m:t>χ</m:t>
              </m:r>
            </m:e>
            <m:sub>
              <m:r>
                <m:rPr>
                  <m:sty m:val="i"/>
                </m:rPr>
                <m:t>i</m:t>
              </m:r>
            </m:sub>
            <m:sup>
              <m:r>
                <m:rPr>
                  <m:sty m:val="p"/>
                </m:rPr>
                <m:t>′</m:t>
              </m:r>
            </m:sup>
          </m:sSubSup>
          <m:d>
            <m:dPr>
              <m:begChr m:val="("/>
              <m:endChr m:val=")"/>
              <m:ctrlPr>
                <w:rPr>
                  <w:rFonts w:ascii="Cambria Math" w:hAnsi="Cambria Math"/>
                </w:rPr>
              </m:ctrlPr>
            </m:dPr>
            <m:e>
              <m:sSub>
                <m:sSubPr/>
                <m:e>
                  <m:r>
                    <m:rPr>
                      <m:sty m:val="i"/>
                    </m:rPr>
                    <m:t>z</m:t>
                  </m:r>
                </m:e>
                <m:sub>
                  <m:r>
                    <m:rPr>
                      <m:sty m:val="p"/>
                    </m:rPr>
                    <m:t>1</m:t>
                  </m:r>
                </m:sub>
              </m:sSub>
            </m:e>
          </m:d>
          <m:r>
            <m:rPr>
              <m:sty m:val="p"/>
            </m:rPr>
            <m:t>⋅</m:t>
          </m:r>
          <m:sSubSup>
            <m:sSubSupPr/>
            <m:e>
              <m:r>
                <m:rPr>
                  <m:sty m:val="i"/>
                </m:rPr>
                <m:t>χ</m:t>
              </m:r>
            </m:e>
            <m:sub>
              <m:r>
                <m:rPr>
                  <m:sty m:val="i"/>
                </m:rPr>
                <m:t>j</m:t>
              </m:r>
            </m:sub>
            <m:sup>
              <m:r>
                <m:rPr>
                  <m:sty m:val="p"/>
                </m:rPr>
                <m:t>′</m:t>
              </m:r>
            </m:sup>
          </m:sSubSup>
          <m:d>
            <m:dPr>
              <m:begChr m:val="("/>
              <m:endChr m:val=")"/>
              <m:ctrlPr>
                <w:rPr>
                  <w:rFonts w:ascii="Cambria Math" w:hAnsi="Cambria Math"/>
                </w:rPr>
              </m:ctrlPr>
            </m:dPr>
            <m:e>
              <m:sSub>
                <m:sSubPr/>
                <m:e>
                  <m:r>
                    <m:rPr>
                      <m:sty m:val="i"/>
                    </m:rPr>
                    <m:t>z</m:t>
                  </m:r>
                </m:e>
                <m:sub>
                  <m:r>
                    <m:rPr>
                      <m:sty m:val="p"/>
                    </m:rPr>
                    <m:t>2</m:t>
                  </m:r>
                </m:sub>
              </m:sSub>
            </m:e>
          </m:d>
          <m:r>
            <m:rPr>
              <m:sty m:val="p"/>
            </m:rPr>
            <m:t>=</m:t>
          </m:r>
          <m:sSub>
            <m:sSubPr/>
            <m:e>
              <m:r>
                <m:rPr>
                  <m:sty m:val="i"/>
                </m:rPr>
                <m:t>b</m:t>
              </m:r>
            </m:e>
            <m:sub>
              <m:r>
                <m:rPr>
                  <m:sty m:val="i"/>
                </m:rPr>
                <m:t>i</m:t>
              </m:r>
            </m:sub>
          </m:sSub>
          <m:r>
            <m:rPr>
              <m:sty m:val="p"/>
            </m:rPr>
            <m:t>⋅</m:t>
          </m:r>
          <m:sSub>
            <m:sSubPr/>
            <m:e>
              <m:r>
                <m:rPr>
                  <m:sty m:val="i"/>
                </m:rPr>
                <m:t>a</m:t>
              </m:r>
            </m:e>
            <m:sub>
              <m:r>
                <m:rPr>
                  <m:sty m:val="i"/>
                </m:rPr>
                <m:t>j</m:t>
              </m:r>
            </m:sub>
          </m:sSub>
        </m:oMath>
      </m:oMathPara>
      <w:r>
        <w:rPr/>
        <w:t xml:space="preserve">.</w:t>
      </w:r>
    </w:p>
    <w:p>
      <w:pPr>
        <w:spacing w:after="240" w:lineRule="exact"/>
      </w:pPr>
      <w:r>
        <w:rPr/>
        <w:t xml:space="preserve">In summary, for both univariate and multilinear polynomials </w:t>
      </w:r>
      <m:oMathPara>
        <m:oMathParaPr>
          <m:jc m:val="left"/>
        </m:oMathParaPr>
        <m:oMath>
          <m:r>
            <m:rPr>
              <m:sty m:val="i"/>
            </m:rPr>
            <m:t>q</m:t>
          </m:r>
        </m:oMath>
      </m:oMathPara>
      <w:r>
        <w:rPr/>
        <w:t xml:space="preserve">, once the coefficient vector </w:t>
      </w:r>
      <m:oMathPara>
        <m:oMathParaPr>
          <m:jc m:val="left"/>
        </m:oMathParaPr>
        <m:oMath>
          <m:r>
            <m:rPr>
              <m:sty m:val="i"/>
            </m:rPr>
            <m:t>u</m:t>
          </m:r>
        </m:oMath>
      </m:oMathPara>
      <w:r>
        <w:rPr/>
        <w:t xml:space="preserve"> of </w:t>
      </w:r>
      <m:oMathPara>
        <m:oMathParaPr>
          <m:jc m:val="left"/>
        </m:oMathParaPr>
        <m:oMath>
          <m:r>
            <m:rPr>
              <m:sty m:val="i"/>
            </m:rPr>
            <m:t>q</m:t>
          </m:r>
        </m:oMath>
      </m:oMathPara>
      <w:r>
        <w:rPr/>
        <w:t xml:space="preserve"> is committed, computing </w:t>
      </w:r>
      <m:oMathPara>
        <m:oMathParaPr>
          <m:jc m:val="left"/>
        </m:oMathParaPr>
        <m:oMath>
          <m:r>
            <m:rPr>
              <m:sty m:val="i"/>
            </m:rPr>
            <m:t>q</m:t>
          </m:r>
          <m:r>
            <m:rPr>
              <m:sty m:val="p"/>
            </m:rPr>
            <m:t>(</m:t>
          </m:r>
          <m:r>
            <m:rPr>
              <m:sty m:val="i"/>
            </m:rPr>
            <m:t>z</m:t>
          </m:r>
          <m:r>
            <m:rPr>
              <m:sty m:val="p"/>
            </m:rPr>
            <m:t>)</m:t>
          </m:r>
        </m:oMath>
      </m:oMathPara>
      <w:r>
        <w:rPr/>
        <w:t xml:space="preserve"> is equivalent to evaluating the inner product of </w:t>
      </w:r>
      <m:oMathPara>
        <m:oMathParaPr>
          <m:jc m:val="left"/>
        </m:oMathParaPr>
        <m:oMath>
          <m:r>
            <m:rPr>
              <m:sty m:val="i"/>
            </m:rPr>
            <m:t>u</m:t>
          </m:r>
        </m:oMath>
      </m:oMathPara>
      <w:r>
        <w:rPr/>
        <w:t xml:space="preserve"> with a vector </w:t>
      </w:r>
      <m:oMathPara>
        <m:oMathParaPr>
          <m:jc m:val="left"/>
        </m:oMathParaPr>
        <m:oMath>
          <m:r>
            <m:rPr>
              <m:sty m:val="i"/>
            </m:rPr>
            <m:t>y</m:t>
          </m:r>
        </m:oMath>
      </m:oMathPara>
      <w:r>
        <w:rPr/>
        <w:t xml:space="preserve"> satisfying </w:t>
      </w:r>
      <m:oMathPara>
        <m:oMathParaPr>
          <m:jc m:val="left"/>
        </m:oMathParaPr>
        <m:oMath>
          <m:sSub>
            <m:sSubPr/>
            <m:e>
              <m:r>
                <m:rPr>
                  <m:sty m:val="i"/>
                </m:rPr>
                <m:t>y</m:t>
              </m:r>
            </m:e>
            <m:sub>
              <m:r>
                <m:rPr>
                  <m:sty m:val="i"/>
                </m:rPr>
                <m:t>i</m:t>
              </m:r>
              <m:r>
                <m:rPr>
                  <m:sty m:val="p"/>
                </m:rPr>
                <m:t>,</m:t>
              </m:r>
              <m:r>
                <m:rPr>
                  <m:sty m:val="i"/>
                </m:rPr>
                <m:t>j</m:t>
              </m:r>
            </m:sub>
          </m:sSub>
          <m:r>
            <m:rPr>
              <m:sty m:val="p"/>
            </m:rPr>
            <m:t>=</m:t>
          </m:r>
          <m:sSub>
            <m:sSubPr/>
            <m:e>
              <m:r>
                <m:rPr>
                  <m:sty m:val="i"/>
                </m:rPr>
                <m:t>b</m:t>
              </m:r>
            </m:e>
            <m:sub>
              <m:r>
                <m:rPr>
                  <m:sty m:val="i"/>
                </m:rPr>
                <m:t>i</m:t>
              </m:r>
            </m:sub>
          </m:sSub>
          <m:r>
            <m:rPr>
              <m:sty m:val="p"/>
            </m:rPr>
            <m:t>⋅</m:t>
          </m:r>
          <m:sSub>
            <m:sSubPr/>
            <m:e>
              <m:r>
                <m:rPr>
                  <m:sty m:val="i"/>
                </m:rPr>
                <m:t>a</m:t>
              </m:r>
            </m:e>
            <m:sub>
              <m:r>
                <m:rPr>
                  <m:sty m:val="i"/>
                </m:rPr>
                <m:t>j</m:t>
              </m:r>
            </m:sub>
          </m:sSub>
        </m:oMath>
      </m:oMathPara>
      <w:r>
        <w:rPr/>
        <w:t xml:space="preserve"> for some </w:t>
      </w:r>
      <m:oMathPara>
        <m:oMathParaPr>
          <m:jc m:val="left"/>
        </m:oMathParaPr>
        <m:oMath>
          <m:r>
            <m:rPr>
              <m:sty m:val="i"/>
            </m:rPr>
            <m:t>m</m:t>
          </m:r>
        </m:oMath>
      </m:oMathPara>
      <w:r>
        <w:rPr/>
        <w:t xml:space="preserve">-dimensional vectors </w:t>
      </w:r>
      <m:oMathPara>
        <m:oMathParaPr>
          <m:jc m:val="left"/>
        </m:oMathParaPr>
        <m:oMath>
          <m:r>
            <m:rPr>
              <m:sty m:val="i"/>
            </m:rPr>
            <m:t>a</m:t>
          </m:r>
          <m:r>
            <m:rPr>
              <m:sty m:val="p"/>
            </m:rPr>
            <m:t>,</m:t>
          </m:r>
          <m:r>
            <m:rPr>
              <m:sty m:val="i"/>
            </m:rPr>
            <m:t>b</m:t>
          </m:r>
        </m:oMath>
      </m:oMathPara>
      <w:r>
        <w:rPr/>
        <w:t xml:space="preserve">, where </w:t>
      </w:r>
      <m:oMathPara>
        <m:oMathParaPr>
          <m:jc m:val="left"/>
        </m:oMathParaPr>
        <m:oMath>
          <m:r>
            <m:rPr>
              <m:sty m:val="i"/>
            </m:rPr>
            <m:t>m</m:t>
          </m:r>
        </m:oMath>
      </m:oMathPara>
      <w:r>
        <w:rPr/>
        <w:t xml:space="preserve"> is the square root of the number of coefficients of </w:t>
      </w:r>
      <m:oMathPara>
        <m:oMathParaPr>
          <m:jc m:val="left"/>
        </m:oMathParaPr>
        <m:oMath>
          <m:r>
            <m:rPr>
              <m:sty m:val="i"/>
            </m:rPr>
            <m:t>q</m:t>
          </m:r>
        </m:oMath>
      </m:oMathPara>
      <w:r>
        <w:rPr/>
        <w:t xml:space="preserve">. Equivalently, we can express the inner product of </w:t>
      </w:r>
      <m:oMathPara>
        <m:oMathParaPr>
          <m:jc m:val="left"/>
        </m:oMathParaPr>
        <m:oMath>
          <m:r>
            <m:rPr>
              <m:sty m:val="i"/>
            </m:rPr>
            <m:t>u</m:t>
          </m:r>
        </m:oMath>
      </m:oMathPara>
      <w:r>
        <w:rPr/>
        <w:t xml:space="preserve"> and </w:t>
      </w:r>
      <m:oMathPara>
        <m:oMathParaPr>
          <m:jc m:val="left"/>
        </m:oMathParaPr>
        <m:oMath>
          <m:r>
            <m:rPr>
              <m:sty m:val="i"/>
            </m:rPr>
            <m:t>y</m:t>
          </m:r>
        </m:oMath>
      </m:oMathPara>
      <w:r>
        <w:rPr/>
        <w:t xml:space="preserve"> as a vector-matrix-vector product:</w:t>
      </w:r>
    </w:p>
    <w:p>
      <w:pPr>
        <w:spacing w:after="240" w:lineRule="exact"/>
      </w:pPr>
      <m:oMathPara>
        <m:oMath>
          <m:r>
            <m:rPr>
              <m:sty m:val="p"/>
            </m:rPr>
            <m:t>⟨</m:t>
          </m:r>
          <m:r>
            <m:rPr>
              <m:sty m:val="i"/>
            </m:rPr>
            <m:t>u</m:t>
          </m:r>
          <m:r>
            <m:rPr>
              <m:sty m:val="p"/>
            </m:rPr>
            <m:t>,</m:t>
          </m:r>
          <m:r>
            <m:rPr>
              <m:sty m:val="i"/>
            </m:rPr>
            <m:t>y</m:t>
          </m:r>
          <m:r>
            <m:rPr>
              <m:sty m:val="p"/>
            </m:rPr>
            <m:t>⟩</m:t>
          </m:r>
          <m:r>
            <m:rPr>
              <m:sty m:val="p"/>
            </m:rPr>
            <m:t>=</m:t>
          </m:r>
          <m:nary>
            <m:naryPr>
              <m:chr m:val="∑"/>
              <m:limLoc m:val="undOvr"/>
              <m:grow m:val="1"/>
              <m:supHide m:val="1"/>
            </m:naryPr>
            <m:sub>
              <m:r>
                <m:rPr>
                  <m:sty m:val="i"/>
                </m:rPr>
                <m:t>i</m:t>
              </m:r>
              <m:r>
                <m:rPr>
                  <m:sty m:val="p"/>
                </m:rPr>
                <m:t>,</m:t>
              </m:r>
              <m:r>
                <m:rPr>
                  <m:sty m:val="i"/>
                </m:rPr>
                <m:t>j</m:t>
              </m:r>
              <m:r>
                <m:rPr>
                  <m:sty m:val="p"/>
                </m:rPr>
                <m:t>=</m:t>
              </m:r>
              <m:r>
                <m:rPr>
                  <m:sty m:val="p"/>
                </m:rPr>
                <m:t>1</m:t>
              </m:r>
              <m:r>
                <m:rPr>
                  <m:sty m:val="p"/>
                </m:rPr>
                <m:t>,</m:t>
              </m:r>
              <m:r>
                <m:rPr>
                  <m:sty m:val="p"/>
                </m:rPr>
                <m:t>…</m:t>
              </m:r>
              <m:r>
                <m:rPr>
                  <m:sty m:val="p"/>
                </m:rPr>
                <m:t>,</m:t>
              </m:r>
              <m:r>
                <m:rPr>
                  <m:sty m:val="i"/>
                </m:rPr>
                <m:t>m</m:t>
              </m:r>
            </m:sub>
            <m:sup/>
            <m:e>
              <m:r>
                <m:rPr>
                  <m:sty m:val="p"/>
                </m:rPr>
                <m:t xml:space="preserve"> </m:t>
              </m:r>
            </m:e>
          </m:nary>
          <m:sSub>
            <m:sSubPr/>
            <m:e>
              <m:r>
                <m:rPr>
                  <m:sty m:val="i"/>
                </m:rPr>
                <m:t>u</m:t>
              </m:r>
            </m:e>
            <m:sub>
              <m:r>
                <m:rPr>
                  <m:sty m:val="i"/>
                </m:rPr>
                <m:t>i</m:t>
              </m:r>
              <m:r>
                <m:rPr>
                  <m:sty m:val="p"/>
                </m:rPr>
                <m:t>,</m:t>
              </m:r>
              <m:r>
                <m:rPr>
                  <m:sty m:val="i"/>
                </m:rPr>
                <m:t>j</m:t>
              </m:r>
            </m:sub>
          </m:sSub>
          <m:sSub>
            <m:sSubPr/>
            <m:e>
              <m:r>
                <m:rPr>
                  <m:sty m:val="i"/>
                </m:rPr>
                <m:t>b</m:t>
              </m:r>
            </m:e>
            <m:sub>
              <m:r>
                <m:rPr>
                  <m:sty m:val="i"/>
                </m:rPr>
                <m:t>i</m:t>
              </m:r>
            </m:sub>
          </m:sSub>
          <m:sSub>
            <m:sSubPr/>
            <m:e>
              <m:r>
                <m:rPr>
                  <m:sty m:val="i"/>
                </m:rPr>
                <m:t>a</m:t>
              </m:r>
            </m:e>
            <m:sub>
              <m:r>
                <m:rPr>
                  <m:sty m:val="i"/>
                </m:rPr>
                <m:t>j</m:t>
              </m:r>
            </m:sub>
          </m:sSub>
          <m:r>
            <m:rPr>
              <m:sty m:val="p"/>
            </m:rPr>
            <m:t>=</m:t>
          </m:r>
          <m:sSup>
            <m:sSupPr/>
            <m:e>
              <m:r>
                <m:rPr>
                  <m:sty m:val="i"/>
                </m:rPr>
                <m:t>b</m:t>
              </m:r>
            </m:e>
            <m:sup>
              <m:r>
                <m:rPr>
                  <m:sty m:val="i"/>
                </m:rPr>
                <m:t>T</m:t>
              </m:r>
            </m:sup>
          </m:sSup>
          <m:r>
            <m:rPr>
              <m:sty m:val="p"/>
            </m:rPr>
            <m:t>⋅</m:t>
          </m:r>
          <m:r>
            <m:rPr>
              <m:sty m:val="i"/>
            </m:rPr>
            <m:t>u</m:t>
          </m:r>
          <m:r>
            <m:rPr>
              <m:sty m:val="p"/>
            </m:rPr>
            <m:t>⋅</m:t>
          </m:r>
          <m:r>
            <m:rPr>
              <m:sty m:val="i"/>
            </m:rPr>
            <m:t>a</m:t>
          </m:r>
        </m:oMath>
      </m:oMathPara>
    </w:p>
    <w:p>
      <w:pPr>
        <w:spacing w:after="240" w:lineRule="exact"/>
      </w:pPr>
      <w:r>
        <w:rPr/>
        <w:t xml:space="preserve">where on the right hand side we are viewing </w:t>
      </w:r>
      <m:oMathPara>
        <m:oMathParaPr>
          <m:jc m:val="left"/>
        </m:oMathParaPr>
        <m:oMath>
          <m:r>
            <m:rPr>
              <m:sty m:val="i"/>
            </m:rPr>
            <m:t>u</m:t>
          </m:r>
        </m:oMath>
      </m:oMathPara>
      <w:r>
        <w:rPr/>
        <w:t xml:space="preserve"> as an </w:t>
      </w:r>
      <m:oMathPara>
        <m:oMathParaPr>
          <m:jc m:val="left"/>
        </m:oMathParaPr>
        <m:oMath>
          <m:r>
            <m:rPr>
              <m:sty m:val="i"/>
            </m:rPr>
            <m:t>m</m:t>
          </m:r>
          <m:r>
            <m:rPr>
              <m:sty m:val="p"/>
            </m:rPr>
            <m:t>×</m:t>
          </m:r>
          <m:r>
            <m:rPr>
              <m:sty m:val="i"/>
            </m:rPr>
            <m:t>m</m:t>
          </m:r>
        </m:oMath>
      </m:oMathPara>
      <w:r>
        <w:rPr/>
        <w:t xml:space="preserve"> matrix. See Figures 14.1 and 14.2 for examples in both the univariate and multilinear cases.</w:t>
      </w:r>
    </w:p>
    <w:p>
      <w:pPr>
        <w:spacing w:line="330" w:before="240" w:lineRule="exact"/>
      </w:pPr>
      <w:r>
        <w:rPr>
          <w:b/>
          <w:sz w:val="33"/>
        </w:rPr>
        <w:t xml:space="preserve">33.</w:t>
      </w:r>
      <w:r>
        <w:rPr>
          <w:b/>
          <w:sz w:val="33"/>
        </w:rPr>
        <w:t xml:space="preserve">1.</w:t>
      </w:r>
      <w:r>
        <w:rPr>
          <w:b/>
          <w:sz w:val="33"/>
        </w:rPr>
        <w:t xml:space="preserve"> A Zero-Knowledge Scheme with Linear Size Commitments</w:t>
      </w:r>
    </w:p>
    <w:p>
      <w:pPr>
        <w:spacing w:after="240" w:lineRule="exact"/>
      </w:pPr>
      <w:r>
        <w:rPr/>
        <w:t xml:space="preserve">We begin by describing a scheme that does not improve over the costs of the trivial polynomial commitment scheme, but does render it zero-knowledge. That is, is the prover's commitment to </w:t>
      </w:r>
      <m:oMathPara>
        <m:oMathParaPr>
          <m:jc m:val="left"/>
        </m:oMathParaPr>
        <m:oMath>
          <m:r>
            <m:rPr>
              <m:sty m:val="i"/>
            </m:rPr>
            <m:t>q</m:t>
          </m:r>
        </m:oMath>
      </m:oMathPara>
      <w:r>
        <w:rPr/>
        <w:t xml:space="preserve"> is as large of </w:t>
      </w:r>
      <m:oMathPara>
        <m:oMathParaPr>
          <m:jc m:val="left"/>
        </m:oMathParaPr>
        <m:oMath>
          <m:r>
            <m:rPr>
              <m:sty m:val="i"/>
            </m:rPr>
            <m:t>q</m:t>
          </m:r>
        </m:oMath>
      </m:oMathPara>
      <w:r>
        <w:rPr/>
        <w:t xml:space="preserve"> itself, and given the commitment to </w:t>
      </w:r>
      <m:oMathPara>
        <m:oMathParaPr>
          <m:jc m:val="left"/>
        </m:oMathParaPr>
        <m:oMath>
          <m:r>
            <m:rPr>
              <m:sty m:val="i"/>
            </m:rPr>
            <m:t>q</m:t>
          </m:r>
        </m:oMath>
      </m:oMathPara>
      <w:r>
        <w:rPr/>
        <w:t xml:space="preserve">, the verifier on its own can derive a commitment to </w:t>
      </w:r>
      <m:oMathPara>
        <m:oMathParaPr>
          <m:jc m:val="left"/>
        </m:oMathParaPr>
        <m:oMath>
          <m:r>
            <m:rPr>
              <m:sty m:val="i"/>
            </m:rPr>
            <m:t>q</m:t>
          </m:r>
          <m:r>
            <m:rPr>
              <m:sty m:val="p"/>
            </m:rPr>
            <m:t>(</m:t>
          </m:r>
          <m:r>
            <m:rPr>
              <m:sty m:val="i"/>
            </m:rPr>
            <m:t>z</m:t>
          </m:r>
          <m:r>
            <m:rPr>
              <m:sty m:val="p"/>
            </m:rPr>
            <m:t>)</m:t>
          </m:r>
        </m:oMath>
      </m:oMathPara>
      <w:r>
        <w:rPr/>
        <w:t xml:space="preserve"> for any input </w:t>
      </w:r>
      <m:oMathPara>
        <m:oMathParaPr>
          <m:jc m:val="left"/>
        </m:oMathParaPr>
        <m:oMath>
          <m:r>
            <m:rPr>
              <m:sty m:val="i"/>
            </m:rPr>
            <m:t>z</m:t>
          </m:r>
        </m:oMath>
      </m:oMathPara>
      <w:r>
        <w:rPr/>
        <w:t xml:space="preserve"> of the verifier's choosing.</w:t>
      </w:r>
    </w:p>
    <w:p>
      <w:pPr>
        <w:spacing w:after="240" w:lineRule="exact"/>
      </w:pPr>
      <w:r>
        <w:rPr/>
        <w:t xml:space="preserve">Recall that in a Pedersen commitment (Section 12.3) over group </w:t>
      </w:r>
      <m:oMathPara>
        <m:oMathParaPr>
          <m:jc m:val="left"/>
        </m:oMathParaPr>
        <m:oMath>
          <m:r>
            <m:rPr>
              <m:scr m:val="double-struck"/>
            </m:rPr>
            <m:t>G</m:t>
          </m:r>
        </m:oMath>
      </m:oMathPara>
      <w:r>
        <w:rPr/>
        <w:t xml:space="preserve"> of prime order </w:t>
      </w:r>
      <m:oMathPara>
        <m:oMathParaPr>
          <m:jc m:val="left"/>
        </m:oMathParaPr>
        <m:oMath>
          <m:r>
            <m:rPr>
              <m:sty m:val="i"/>
            </m:rPr>
            <m:t>p</m:t>
          </m:r>
        </m:oMath>
      </m:oMathPara>
      <w:r>
        <w:rPr/>
        <w:t xml:space="preserve"> with generators </w:t>
      </w:r>
      <m:oMathPara>
        <m:oMathParaPr>
          <m:jc m:val="left"/>
        </m:oMathParaPr>
        <m:oMath>
          <m:r>
            <m:rPr>
              <m:sty m:val="i"/>
            </m:rPr>
            <m:t>g</m:t>
          </m:r>
          <m:r>
            <m:rPr>
              <m:sty m:val="p"/>
            </m:rPr>
            <m:t>,</m:t>
          </m:r>
          <m:r>
            <m:rPr>
              <m:sty m:val="i"/>
            </m:rPr>
            <m:t>h</m:t>
          </m:r>
        </m:oMath>
      </m:oMathPara>
      <w:r>
        <w:rPr/>
        <w:t xml:space="preserve">, a commitment to a value </w:t>
      </w:r>
      <m:oMathPara>
        <m:oMathParaPr>
          <m:jc m:val="left"/>
        </m:oMathParaPr>
        <m:oMath>
          <m:r>
            <m:rPr>
              <m:sty m:val="i"/>
            </m:rPr>
            <m:t>m</m:t>
          </m:r>
          <m:r>
            <m:rPr>
              <m:sty m:val="p"/>
            </m:rPr>
            <m:t>∈</m:t>
          </m:r>
          <m:sSub>
            <m:sSubPr/>
            <m:e>
              <m:r>
                <m:rPr>
                  <m:scr m:val="double-struck"/>
                </m:rPr>
                <m:t>F</m:t>
              </m:r>
            </m:e>
            <m:sub>
              <m:r>
                <m:rPr>
                  <m:sty m:val="i"/>
                </m:rPr>
                <m:t>p</m:t>
              </m:r>
            </m:sub>
          </m:sSub>
        </m:oMath>
      </m:oMathPara>
      <w:r>
        <w:rPr/>
        <w:t xml:space="preserve"> is </w:t>
      </w:r>
      <m:oMathPara>
        <m:oMathParaPr>
          <m:jc m:val="left"/>
        </m:oMathParaPr>
        <m:oMath>
          <m:r>
            <m:rPr>
              <m:sty m:val="i"/>
            </m:rPr>
            <m:t>c</m:t>
          </m:r>
          <m:r>
            <m:rPr>
              <m:sty m:val="p"/>
            </m:rPr>
            <m:t>←</m:t>
          </m:r>
          <m:sSup>
            <m:sSupPr/>
            <m:e>
              <m:r>
                <m:rPr>
                  <m:sty m:val="i"/>
                </m:rPr>
                <m:t>h</m:t>
              </m:r>
            </m:e>
            <m:sup>
              <m:r>
                <m:rPr>
                  <m:sty m:val="i"/>
                </m:rPr>
                <m:t>m</m:t>
              </m:r>
            </m:sup>
          </m:sSup>
          <m:r>
            <m:rPr>
              <m:sty m:val="p"/>
            </m:rPr>
            <m:t>⋅</m:t>
          </m:r>
          <m:sSup>
            <m:sSupPr/>
            <m:e>
              <m:r>
                <m:rPr>
                  <m:sty m:val="i"/>
                </m:rPr>
                <m:t>g</m:t>
              </m:r>
            </m:e>
            <m:sup>
              <m:r>
                <m:rPr>
                  <m:sty m:val="i"/>
                </m:rPr>
                <m:t>r</m:t>
              </m:r>
            </m:sup>
          </m:sSup>
        </m:oMath>
      </m:oMathPara>
      <w:r>
        <w:rPr/>
        <w:t xml:space="preserve"> for a value </w:t>
      </w:r>
      <m:oMathPara>
        <m:oMathParaPr>
          <m:jc m:val="left"/>
        </m:oMathParaPr>
        <m:oMath>
          <m:r>
            <m:rPr>
              <m:sty m:val="i"/>
            </m:rPr>
            <m:t>r</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randomly chosen by the committer. Pedersen commitments are perfectly hiding and computationally binding.</w:t>
      </w:r>
    </w:p>
    <w:p>
      <w:pPr>
        <w:spacing w:after="240" w:lineRule="exact"/>
      </w:pPr>
      <w:r>
        <w:rPr/>
        <w:t xml:space="preserve">Commitment Phase. To commit to </w:t>
      </w:r>
      <m:oMathPara>
        <m:oMathParaPr>
          <m:jc m:val="left"/>
        </m:oMathParaPr>
        <m:oMath>
          <m:r>
            <m:rPr>
              <m:sty m:val="i"/>
            </m:rPr>
            <m:t>q</m:t>
          </m:r>
        </m:oMath>
      </m:oMathPara>
      <w:r>
        <w:rPr/>
        <w:t xml:space="preserve">, rather than the prover sending each entry of the coefficient vector </w:t>
      </w:r>
      <m:oMathPara>
        <m:oMathParaPr>
          <m:jc m:val="left"/>
        </m:oMathParaPr>
        <m:oMath>
          <m:r>
            <m:rPr>
              <m:sty m:val="i"/>
            </m:rPr>
            <m:t>u</m:t>
          </m:r>
        </m:oMath>
      </m:oMathPara>
      <w:r>
        <w:rPr/>
        <w:t xml:space="preserve"> to the verifier "in the clear" as in the trivial scheme, </w:t>
      </w:r>
      <m:oMathPara>
        <m:oMathParaPr>
          <m:jc m:val="left"/>
        </m:oMathParaPr>
        <m:oMath>
          <m:r>
            <m:rPr>
              <m:scr m:val="script"/>
            </m:rPr>
            <m:t>P</m:t>
          </m:r>
        </m:oMath>
      </m:oMathPara>
      <w:r>
        <w:rPr/>
        <w:t xml:space="preserve"> sends a Pedersen commitment </w:t>
      </w:r>
      <m:oMathPara>
        <m:oMathParaPr>
          <m:jc m:val="left"/>
        </m:oMathParaPr>
        <m:oMath>
          <m:sSub>
            <m:sSubPr/>
            <m:e>
              <m:r>
                <m:rPr>
                  <m:sty m:val="i"/>
                </m:rPr>
                <m:t>c</m:t>
              </m:r>
            </m:e>
            <m:sub>
              <m:r>
                <m:rPr>
                  <m:sty m:val="i"/>
                </m:rPr>
                <m:t>i</m:t>
              </m:r>
            </m:sub>
          </m:sSub>
        </m:oMath>
      </m:oMathPara>
      <w:r>
        <w:rPr/>
        <w:t xml:space="preserve"> to each entry </w:t>
      </w:r>
      <m:oMathPara>
        <m:oMathParaPr>
          <m:jc m:val="left"/>
        </m:oMathParaPr>
        <m:oMath>
          <m:sSub>
            <m:sSubPr/>
            <m:e>
              <m:r>
                <m:rPr>
                  <m:sty m:val="i"/>
                </m:rPr>
                <m:t>u</m:t>
              </m:r>
            </m:e>
            <m:sub>
              <m:r>
                <m:rPr>
                  <m:sty m:val="i"/>
                </m:rPr>
                <m:t>i</m:t>
              </m:r>
            </m:sub>
          </m:sSub>
        </m:oMath>
      </m:oMathPara>
      <w:r>
        <w:rPr/>
        <w:t xml:space="preserve"> of </w:t>
      </w:r>
      <m:oMathPara>
        <m:oMathParaPr>
          <m:jc m:val="left"/>
        </m:oMathParaPr>
        <m:oMath>
          <m:r>
            <m:rPr>
              <m:sty m:val="i"/>
            </m:rPr>
            <m:t>u</m:t>
          </m:r>
        </m:oMath>
      </m:oMathPara>
      <w:r>
        <w:rPr/>
        <w:t xml:space="preserve">. Pedersen commitments are hiding, so this reveals to the receiver nothing at all about </w:t>
      </w:r>
      <m:oMathPara>
        <m:oMathParaPr>
          <m:jc m:val="left"/>
        </m:oMathParaPr>
        <m:oMath>
          <m:r>
            <m:rPr>
              <m:sty m:val="i"/>
            </m:rPr>
            <m:t>u</m:t>
          </m:r>
        </m:oMath>
      </m:oMathPara>
      <w:r>
        <w:rPr/>
        <w:t xml:space="preserve">.</w:t>
      </w:r>
    </w:p>
    <w:p>
      <w:pPr>
        <w:spacing w:after="240" w:lineRule="exact"/>
      </w:pPr>
      <w:r>
        <w:rPr/>
        <w:t xml:space="preserve">Evaluation Phase. Let </w:t>
      </w:r>
      <m:oMathPara>
        <m:oMathParaPr>
          <m:jc m:val="left"/>
        </m:oMathParaPr>
        <m:oMath>
          <m:r>
            <m:rPr>
              <m:sty m:val="i"/>
            </m:rPr>
            <m:t>y</m:t>
          </m:r>
        </m:oMath>
      </m:oMathPara>
      <w:r>
        <w:rPr/>
        <w:t xml:space="preserve"> be the vector such that </w:t>
      </w:r>
      <m:oMathPara>
        <m:oMathParaPr>
          <m:jc m:val="left"/>
        </m:oMathParaPr>
        <m:oMath>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r>
            <m:rPr>
              <m:sty m:val="p"/>
            </m:rPr>
            <m:t>=</m:t>
          </m:r>
          <m:sSub>
            <m:sSubPr/>
            <m:e>
              <m:r>
                <m:rPr>
                  <m:sty m:val="p"/>
                </m:rPr>
                <m:t>∑</m:t>
              </m:r>
            </m:e>
            <m:sub>
              <m:r>
                <m:rPr>
                  <m:sty m:val="i"/>
                </m:rPr>
                <m:t>i</m:t>
              </m:r>
            </m:sub>
          </m:sSub>
          <m:r>
            <m:rPr>
              <m:sty m:val="p"/>
            </m:rPr>
            <m:t xml:space="preserve"> </m:t>
          </m:r>
          <m:sSub>
            <m:sSubPr/>
            <m:e>
              <m:r>
                <m:rPr>
                  <m:sty m:val="i"/>
                </m:rPr>
                <m:t>u</m:t>
              </m:r>
            </m:e>
            <m:sub>
              <m:r>
                <m:rPr>
                  <m:sty m:val="i"/>
                </m:rPr>
                <m:t>i</m:t>
              </m:r>
            </m:sub>
          </m:sSub>
          <m:sSub>
            <m:sSubPr/>
            <m:e>
              <m:r>
                <m:rPr>
                  <m:sty m:val="i"/>
                </m:rPr>
                <m:t>y</m:t>
              </m:r>
            </m:e>
            <m:sub>
              <m:r>
                <m:rPr>
                  <m:sty m:val="i"/>
                </m:rPr>
                <m:t>i</m:t>
              </m:r>
            </m:sub>
          </m:sSub>
        </m:oMath>
      </m:oMathPara>
      <w:r>
        <w:rPr/>
        <w:t xml:space="preserve">. Since the verifier knows </w:t>
      </w:r>
      <m:oMathPara>
        <m:oMathParaPr>
          <m:jc m:val="left"/>
        </m:oMathParaPr>
        <m:oMath>
          <m:r>
            <m:rPr>
              <m:sty m:val="i"/>
            </m:rPr>
            <m:t>y</m:t>
          </m:r>
        </m:oMath>
      </m:oMathPara>
      <w:r>
        <w:rPr/>
        <w:t xml:space="preserve"> and has a commitment to each entry </w:t>
      </w:r>
      <m:oMathPara>
        <m:oMathParaPr>
          <m:jc m:val="left"/>
        </m:oMathParaPr>
        <m:oMath>
          <m:sSub>
            <m:sSubPr/>
            <m:e>
              <m:r>
                <m:rPr>
                  <m:sty m:val="i"/>
                </m:rPr>
                <m:t>u</m:t>
              </m:r>
            </m:e>
            <m:sub>
              <m:r>
                <m:rPr>
                  <m:sty m:val="i"/>
                </m:rPr>
                <m:t>i</m:t>
              </m:r>
            </m:sub>
          </m:sSub>
        </m:oMath>
      </m:oMathPara>
      <w:r>
        <w:rPr/>
        <w:t xml:space="preserve"> of </w:t>
      </w:r>
      <m:oMathPara>
        <m:oMathParaPr>
          <m:jc m:val="left"/>
        </m:oMathParaPr>
        <m:oMath>
          <m:r>
            <m:rPr>
              <m:sty m:val="i"/>
            </m:rPr>
            <m:t>u</m:t>
          </m:r>
        </m:oMath>
      </m:oMathPara>
      <w:r>
        <w:rPr/>
        <w:t xml:space="preserve">, using the homomorphism property of Pedersen commitments, the verifier can on its own derive a commitment </w:t>
      </w:r>
      <m:oMathPara>
        <m:oMathParaPr>
          <m:jc m:val="left"/>
        </m:oMathParaPr>
        <m:oMath>
          <m:r>
            <m:rPr>
              <m:sty m:val="i"/>
            </m:rPr>
            <m:t>c</m:t>
          </m:r>
        </m:oMath>
      </m:oMathPara>
      <w:r>
        <w:rPr/>
        <w:t xml:space="preserve"> to </w:t>
      </w:r>
      <m:oMathPara>
        <m:oMathParaPr>
          <m:jc m:val="left"/>
        </m:oMathParaPr>
        <m:oMath>
          <m:sSub>
            <m:sSubPr/>
            <m:e>
              <m:r>
                <m:rPr>
                  <m:sty m:val="p"/>
                </m:rPr>
                <m:t>∑</m:t>
              </m:r>
            </m:e>
            <m:sub>
              <m:r>
                <m:rPr>
                  <m:sty m:val="i"/>
                </m:rPr>
                <m:t>i</m:t>
              </m:r>
            </m:sub>
          </m:sSub>
          <m:r>
            <m:rPr>
              <m:sty m:val="p"/>
            </m:rPr>
            <m:t xml:space="preserve"> </m:t>
          </m:r>
          <m:sSub>
            <m:sSubPr/>
            <m:e>
              <m:r>
                <m:rPr>
                  <m:sty m:val="i"/>
                </m:rPr>
                <m:t>u</m:t>
              </m:r>
            </m:e>
            <m:sub>
              <m:r>
                <m:rPr>
                  <m:sty m:val="i"/>
                </m:rPr>
                <m:t>i</m:t>
              </m:r>
            </m:sub>
          </m:sSub>
          <m:sSub>
            <m:sSubPr/>
            <m:e>
              <m:r>
                <m:rPr>
                  <m:sty m:val="i"/>
                </m:rPr>
                <m:t>y</m:t>
              </m:r>
            </m:e>
            <m:sub>
              <m:r>
                <m:rPr>
                  <m:sty m:val="i"/>
                </m:rPr>
                <m:t>i</m:t>
              </m:r>
            </m:sub>
          </m:sSub>
          <m:r>
            <m:rPr>
              <m:sty m:val="p"/>
            </m:rPr>
            <m:t>.</m:t>
          </m:r>
          <m:r>
            <m:rPr>
              <m:scr m:val="script"/>
            </m:rPr>
            <m:t>P</m:t>
          </m:r>
        </m:oMath>
      </m:oMathPara>
      <w:r>
        <w:rPr/>
        <w:t xml:space="preserve"> can prove in zero-knowledge that it knows how to open the commitment </w:t>
      </w:r>
      <m:oMathPara>
        <m:oMathParaPr>
          <m:jc m:val="left"/>
        </m:oMathParaPr>
        <m:oMath>
          <m:r>
            <m:rPr>
              <m:sty m:val="i"/>
            </m:rPr>
            <m:t>c</m:t>
          </m:r>
        </m:oMath>
      </m:oMathPara>
      <w:r>
        <w:rPr/>
        <w:t xml:space="preserve"> via Protocol7(Section 12.3.1).</w:t>
      </w:r>
    </w:p>
    <w:p>
      <w:pPr>
        <w:spacing w:after="240" w:lineRule="exact"/>
      </w:pPr>
      <m:oMathPara>
        <m:oMath>
          <m:r>
            <m:rPr>
              <m:sty m:val="i"/>
            </m:rPr>
            <m:t>q</m:t>
          </m:r>
          <m:r>
            <m:rPr>
              <m:sty m:val="p"/>
            </m:rPr>
            <m:t>(</m:t>
          </m:r>
          <m:r>
            <m:rPr>
              <m:sty m:val="i"/>
            </m:rPr>
            <m:t>z</m:t>
          </m:r>
          <m:r>
            <m:rPr>
              <m:sty m:val="p"/>
            </m:rPr>
            <m:t>)</m:t>
          </m:r>
          <m:r>
            <m:rPr>
              <m:sty m:val="p"/>
            </m:rPr>
            <m:t>=</m:t>
          </m:r>
          <m:r>
            <m:rPr>
              <m:sty m:val="p"/>
            </m:rPr>
            <m:t>3</m:t>
          </m:r>
          <m:r>
            <m:rPr>
              <m:sty m:val="p"/>
            </m:rPr>
            <m:t>+</m:t>
          </m:r>
          <m:r>
            <m:rPr>
              <m:sty m:val="p"/>
            </m:rPr>
            <m:t>5</m:t>
          </m:r>
          <m:r>
            <m:rPr>
              <m:sty m:val="i"/>
            </m:rPr>
            <m:t>z</m:t>
          </m:r>
          <m:r>
            <m:rPr>
              <m:sty m:val="p"/>
            </m:rPr>
            <m:t>+</m:t>
          </m:r>
          <m:r>
            <m:rPr>
              <m:sty m:val="p"/>
            </m:rPr>
            <m:t>7</m:t>
          </m:r>
          <m:sSup>
            <m:sSupPr/>
            <m:e>
              <m:r>
                <m:rPr>
                  <m:sty m:val="i"/>
                </m:rPr>
                <m:t>z</m:t>
              </m:r>
            </m:e>
            <m:sup>
              <m:r>
                <m:rPr>
                  <m:sty m:val="p"/>
                </m:rPr>
                <m:t>2</m:t>
              </m:r>
            </m:sup>
          </m:sSup>
          <m:r>
            <m:rPr>
              <m:sty m:val="p"/>
            </m:rPr>
            <m:t>+</m:t>
          </m:r>
          <m:r>
            <m:rPr>
              <m:sty m:val="p"/>
            </m:rPr>
            <m:t>9</m:t>
          </m:r>
          <m:sSup>
            <m:sSupPr/>
            <m:e>
              <m:r>
                <m:rPr>
                  <m:sty m:val="i"/>
                </m:rPr>
                <m:t>z</m:t>
              </m:r>
            </m:e>
            <m:sup>
              <m:r>
                <m:rPr>
                  <m:sty m:val="p"/>
                </m:rPr>
                <m:t>3</m:t>
              </m:r>
            </m:sup>
          </m:sSup>
          <m:r>
            <m:rPr>
              <m:sty m:val="p"/>
            </m:rPr>
            <m:t>+</m:t>
          </m:r>
          <m:sSup>
            <m:sSupPr/>
            <m:e>
              <m:r>
                <m:rPr>
                  <m:sty m:val="i"/>
                </m:rPr>
                <m:t>z</m:t>
              </m:r>
            </m:e>
            <m:sup>
              <m:r>
                <m:rPr>
                  <m:sty m:val="p"/>
                </m:rPr>
                <m:t>4</m:t>
              </m:r>
            </m:sup>
          </m:sSup>
          <m:r>
            <m:rPr>
              <m:sty m:val="p"/>
            </m:rPr>
            <m:t>+</m:t>
          </m:r>
          <m:r>
            <m:rPr>
              <m:sty m:val="p"/>
            </m:rPr>
            <m:t>2</m:t>
          </m:r>
          <m:sSup>
            <m:sSupPr/>
            <m:e>
              <m:r>
                <m:rPr>
                  <m:sty m:val="i"/>
                </m:rPr>
                <m:t>z</m:t>
              </m:r>
            </m:e>
            <m:sup>
              <m:r>
                <m:rPr>
                  <m:sty m:val="p"/>
                </m:rPr>
                <m:t>5</m:t>
              </m:r>
            </m:sup>
          </m:sSup>
          <m:r>
            <m:rPr>
              <m:sty m:val="p"/>
            </m:rPr>
            <m:t>+</m:t>
          </m:r>
          <m:r>
            <m:rPr>
              <m:sty m:val="p"/>
            </m:rPr>
            <m:t>3</m:t>
          </m:r>
          <m:sSup>
            <m:sSupPr/>
            <m:e>
              <m:r>
                <m:rPr>
                  <m:sty m:val="i"/>
                </m:rPr>
                <m:t>z</m:t>
              </m:r>
            </m:e>
            <m:sup>
              <m:r>
                <m:rPr>
                  <m:sty m:val="p"/>
                </m:rPr>
                <m:t>6</m:t>
              </m:r>
            </m:sup>
          </m:sSup>
          <m:r>
            <m:rPr>
              <m:sty m:val="p"/>
            </m:rPr>
            <m:t>+</m:t>
          </m:r>
          <m:r>
            <m:rPr>
              <m:sty m:val="p"/>
            </m:rPr>
            <m:t>4</m:t>
          </m:r>
          <m:sSup>
            <m:sSupPr/>
            <m:e>
              <m:r>
                <m:rPr>
                  <m:sty m:val="i"/>
                </m:rPr>
                <m:t>z</m:t>
              </m:r>
            </m:e>
            <m:sup>
              <m:r>
                <m:rPr>
                  <m:sty m:val="p"/>
                </m:rPr>
                <m:t>7</m:t>
              </m:r>
            </m:sup>
          </m:sSup>
          <m:r>
            <m:rPr>
              <m:sty m:val="p"/>
            </m:rPr>
            <m:t>+</m:t>
          </m:r>
          <m:r>
            <m:rPr>
              <m:sty m:val="p"/>
            </m:rPr>
            <m:t>2</m:t>
          </m:r>
          <m:sSup>
            <m:sSupPr/>
            <m:e>
              <m:r>
                <m:rPr>
                  <m:sty m:val="i"/>
                </m:rPr>
                <m:t>z</m:t>
              </m:r>
            </m:e>
            <m:sup>
              <m:r>
                <m:rPr>
                  <m:sty m:val="p"/>
                </m:rPr>
                <m:t>8</m:t>
              </m:r>
            </m:sup>
          </m:sSup>
          <m:r>
            <m:rPr>
              <m:sty m:val="p"/>
            </m:rPr>
            <m:t>+</m:t>
          </m:r>
          <m:r>
            <m:rPr>
              <m:sty m:val="p"/>
            </m:rPr>
            <m:t>4</m:t>
          </m:r>
          <m:sSup>
            <m:sSupPr/>
            <m:e>
              <m:r>
                <m:rPr>
                  <m:sty m:val="i"/>
                </m:rPr>
                <m:t>z</m:t>
              </m:r>
            </m:e>
            <m:sup>
              <m:r>
                <m:rPr>
                  <m:sty m:val="p"/>
                </m:rPr>
                <m:t>9</m:t>
              </m:r>
            </m:sup>
          </m:sSup>
          <m:r>
            <m:rPr>
              <m:sty m:val="p"/>
            </m:rPr>
            <m:t>+</m:t>
          </m:r>
          <m:r>
            <m:rPr>
              <m:sty m:val="p"/>
            </m:rPr>
            <m:t>6</m:t>
          </m:r>
          <m:sSup>
            <m:sSupPr/>
            <m:e>
              <m:r>
                <m:rPr>
                  <m:sty m:val="i"/>
                </m:rPr>
                <m:t>z</m:t>
              </m:r>
            </m:e>
            <m:sup>
              <m:r>
                <m:rPr>
                  <m:sty m:val="p"/>
                </m:rPr>
                <m:t>10</m:t>
              </m:r>
            </m:sup>
          </m:sSup>
          <m:r>
            <m:rPr>
              <m:sty m:val="p"/>
            </m:rPr>
            <m:t>+</m:t>
          </m:r>
          <m:r>
            <m:rPr>
              <m:sty m:val="p"/>
            </m:rPr>
            <m:t>8</m:t>
          </m:r>
          <m:sSup>
            <m:sSupPr/>
            <m:e>
              <m:r>
                <m:rPr>
                  <m:sty m:val="i"/>
                </m:rPr>
                <m:t>z</m:t>
              </m:r>
            </m:e>
            <m:sup>
              <m:r>
                <m:rPr>
                  <m:sty m:val="p"/>
                </m:rPr>
                <m:t>11</m:t>
              </m:r>
            </m:sup>
          </m:sSup>
          <m:r>
            <m:rPr>
              <m:sty m:val="p"/>
            </m:rPr>
            <m:t>+</m:t>
          </m:r>
          <m:r>
            <m:rPr>
              <m:sty m:val="p"/>
            </m:rPr>
            <m:t>3</m:t>
          </m:r>
          <m:sSup>
            <m:sSupPr/>
            <m:e>
              <m:r>
                <m:rPr>
                  <m:sty m:val="i"/>
                </m:rPr>
                <m:t>z</m:t>
              </m:r>
            </m:e>
            <m:sup>
              <m:r>
                <m:rPr>
                  <m:sty m:val="p"/>
                </m:rPr>
                <m:t>13</m:t>
              </m:r>
            </m:sup>
          </m:sSup>
          <m:r>
            <m:rPr>
              <m:sty m:val="p"/>
            </m:rPr>
            <m:t>+</m:t>
          </m:r>
          <m:r>
            <m:rPr>
              <m:sty m:val="p"/>
            </m:rPr>
            <m:t>6</m:t>
          </m:r>
          <m:sSup>
            <m:sSupPr/>
            <m:e>
              <m:r>
                <m:rPr>
                  <m:sty m:val="i"/>
                </m:rPr>
                <m:t>z</m:t>
              </m:r>
            </m:e>
            <m:sup>
              <m:r>
                <m:rPr>
                  <m:sty m:val="p"/>
                </m:rPr>
                <m:t>14</m:t>
              </m:r>
            </m:sup>
          </m:sSup>
          <m:r>
            <m:rPr>
              <m:sty m:val="p"/>
            </m:rPr>
            <m:t>+</m:t>
          </m:r>
          <m:r>
            <m:rPr>
              <m:sty m:val="p"/>
            </m:rPr>
            <m:t>9</m:t>
          </m:r>
          <m:sSup>
            <m:sSupPr/>
            <m:e>
              <m:r>
                <m:rPr>
                  <m:sty m:val="i"/>
                </m:rPr>
                <m:t>z</m:t>
              </m:r>
            </m:e>
            <m:sup>
              <m:r>
                <m:rPr>
                  <m:sty m:val="p"/>
                </m:rPr>
                <m:t>15</m:t>
              </m:r>
            </m:sup>
          </m:sSup>
        </m:oMath>
      </m:oMathPara>
    </w:p>
    <w:p>
      <w:pPr>
        <w:spacing w:after="240" w:lineRule="exact"/>
      </w:pPr>
      <m:oMathPara>
        <m:oMathParaPr>
          <m:jc m:val="left"/>
        </m:oMathParaPr>
        <m:oMath>
          <m:r>
            <m:rPr>
              <m:sty m:val="p"/>
            </m:rPr>
            <m:t>=</m:t>
          </m:r>
        </m:oMath>
      </m:oMathPara>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1</w:t>
            </w:r>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4</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8</m:t>
                    </m:r>
                  </m:sup>
                </m:sSup>
              </m:oMath>
            </m:oMathPara>
          </w:p>
        </w:tc>
        <w:tc>
          <w:tcPr>
            <w:tcBorders>
              <w:top w:val="single" w:sz="8" w:space="0" w:color="000000"/>
              <w:bottom w:val="single" w:sz="8" w:space="0" w:color="000000"/>
            </w:tcBorders>
            <w:vAlign w:val="center"/>
          </w:tcPr>
          <w:p>
            <w:pPr>
              <w:spacing w:lineRule="exact"/>
              <w:jc w:val="left"/>
            </w:pPr>
            <m:oMathPara>
              <m:oMathParaPr>
                <m:jc m:val="left"/>
              </m:oMathParaPr>
              <m:oMath>
                <m:sSup>
                  <m:sSupPr/>
                  <m:e>
                    <m:r>
                      <m:rPr>
                        <m:sty m:val="i"/>
                      </m:rPr>
                      <m:t>z</m:t>
                    </m:r>
                  </m:e>
                  <m:sup>
                    <m:r>
                      <m:rPr>
                        <m:sty m:val="p"/>
                      </m:rPr>
                      <m:t>12</m:t>
                    </m:r>
                  </m:sup>
                </m:sSup>
              </m:oMath>
            </m:oMathPara>
          </w:p>
        </w:tc>
      </w:tr>
    </w:tbl>
    <w:p>
      <w:pPr>
        <w:spacing w:lineRule="exact"/>
      </w:pP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3</w:t>
            </w:r>
          </w:p>
        </w:tc>
        <w:tc>
          <w:tcPr>
            <w:tcBorders>
              <w:top w:val="single" w:sz="8" w:space="0" w:color="000000"/>
              <w:bottom w:val="single" w:sz="8" w:space="0" w:color="000000"/>
              <w:right w:val="single" w:sz="8" w:space="0" w:color="000000"/>
            </w:tcBorders>
            <w:vAlign w:val="center"/>
          </w:tcPr>
          <w:p>
            <w:pPr>
              <w:spacing w:lineRule="exact"/>
              <w:jc w:val="left"/>
            </w:pPr>
            <w:r>
              <w:rPr/>
              <w:t xml:space="preserve">5</w:t>
            </w:r>
          </w:p>
        </w:tc>
        <w:tc>
          <w:tcPr>
            <w:tcBorders>
              <w:top w:val="single" w:sz="8" w:space="0" w:color="000000"/>
              <w:bottom w:val="single" w:sz="8" w:space="0" w:color="000000"/>
              <w:right w:val="single" w:sz="8" w:space="0" w:color="000000"/>
            </w:tcBorders>
            <w:vAlign w:val="center"/>
          </w:tcPr>
          <w:p>
            <w:pPr>
              <w:spacing w:lineRule="exact"/>
              <w:jc w:val="left"/>
            </w:pPr>
            <w:r>
              <w:rPr/>
              <w:t xml:space="preserve">7</w:t>
            </w:r>
          </w:p>
        </w:tc>
        <w:tc>
          <w:tcPr>
            <w:tcBorders>
              <w:top w:val="single" w:sz="8" w:space="0" w:color="000000"/>
              <w:bottom w:val="single" w:sz="8" w:space="0" w:color="000000"/>
              <w:right w:val="single" w:sz="8" w:space="0" w:color="000000"/>
            </w:tcBorders>
            <w:vAlign w:val="center"/>
          </w:tcPr>
          <w:p>
            <w:pPr>
              <w:spacing w:lineRule="exact"/>
              <w:jc w:val="left"/>
            </w:pPr>
            <w:r>
              <w:rPr/>
              <w:t xml:space="preserve">9</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1</w:t>
            </w:r>
          </w:p>
        </w:tc>
        <w:tc>
          <w:tcPr>
            <w:tcBorders>
              <w:bottom w:val="single" w:sz="8" w:space="0" w:color="000000"/>
              <w:right w:val="single" w:sz="8" w:space="0" w:color="000000"/>
            </w:tcBorders>
            <w:vAlign w:val="center"/>
          </w:tcPr>
          <w:p>
            <w:pPr>
              <w:spacing w:lineRule="exact"/>
              <w:jc w:val="left"/>
            </w:pPr>
            <w:r>
              <w:rPr/>
              <w:t xml:space="preserve">2</w:t>
            </w:r>
          </w:p>
        </w:tc>
        <w:tc>
          <w:tcPr>
            <w:tcBorders>
              <w:bottom w:val="single" w:sz="8" w:space="0" w:color="000000"/>
              <w:right w:val="single" w:sz="8" w:space="0" w:color="000000"/>
            </w:tcBorders>
            <w:vAlign w:val="center"/>
          </w:tcPr>
          <w:p>
            <w:pPr>
              <w:spacing w:lineRule="exact"/>
              <w:jc w:val="left"/>
            </w:pPr>
            <w:r>
              <w:rPr/>
              <w:t xml:space="preserve">3</w:t>
            </w:r>
          </w:p>
        </w:tc>
        <w:tc>
          <w:tcPr>
            <w:tcBorders>
              <w:bottom w:val="single" w:sz="8" w:space="0" w:color="000000"/>
              <w:right w:val="single" w:sz="8" w:space="0" w:color="000000"/>
            </w:tcBorders>
            <w:vAlign w:val="center"/>
          </w:tcPr>
          <w:p>
            <w:pPr>
              <w:spacing w:lineRule="exact"/>
              <w:jc w:val="left"/>
            </w:pPr>
            <w:r>
              <w:rPr/>
              <w:t xml:space="preserve">4</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2</w:t>
            </w:r>
          </w:p>
        </w:tc>
        <w:tc>
          <w:tcPr>
            <w:tcBorders>
              <w:bottom w:val="single" w:sz="8" w:space="0" w:color="000000"/>
              <w:right w:val="single" w:sz="8" w:space="0" w:color="000000"/>
            </w:tcBorders>
            <w:vAlign w:val="center"/>
          </w:tcPr>
          <w:p>
            <w:pPr>
              <w:spacing w:lineRule="exact"/>
              <w:jc w:val="left"/>
            </w:pPr>
            <w:r>
              <w:rPr/>
              <w:t xml:space="preserve">4</w:t>
            </w:r>
          </w:p>
        </w:tc>
        <w:tc>
          <w:tcPr>
            <w:tcBorders>
              <w:bottom w:val="single" w:sz="8" w:space="0" w:color="000000"/>
              <w:right w:val="single" w:sz="8" w:space="0" w:color="000000"/>
            </w:tcBorders>
            <w:vAlign w:val="center"/>
          </w:tcPr>
          <w:p>
            <w:pPr>
              <w:spacing w:lineRule="exact"/>
              <w:jc w:val="left"/>
            </w:pPr>
            <w:r>
              <w:rPr/>
              <w:t xml:space="preserve">6</w:t>
            </w:r>
          </w:p>
        </w:tc>
        <w:tc>
          <w:tcPr>
            <w:tcBorders>
              <w:bottom w:val="single" w:sz="8" w:space="0" w:color="000000"/>
              <w:right w:val="single" w:sz="8" w:space="0" w:color="000000"/>
            </w:tcBorders>
            <w:vAlign w:val="center"/>
          </w:tcPr>
          <w:p>
            <w:pPr>
              <w:spacing w:lineRule="exact"/>
              <w:jc w:val="left"/>
            </w:pPr>
            <w:r>
              <w:rPr/>
              <w:t xml:space="preserve">8</w:t>
            </w:r>
          </w:p>
        </w:tc>
      </w:tr>
      <w:tr>
        <w:trPr>
          <w:cantSplit/>
        </w:trPr>
        <w:tc>
          <w:tcPr>
            <w:tcBorders>
              <w:left w:val="single" w:sz="8" w:space="0" w:color="000000"/>
              <w:bottom w:val="single" w:sz="8" w:space="0" w:color="000000"/>
              <w:right w:val="single" w:sz="8" w:space="0" w:color="000000"/>
            </w:tcBorders>
            <w:vAlign w:val="center"/>
          </w:tcPr>
          <w:p>
            <w:pPr>
              <w:spacing w:lineRule="exact"/>
              <w:jc w:val="left"/>
            </w:pPr>
            <w:r>
              <w:rPr/>
              <w:t xml:space="preserve">0</w:t>
            </w:r>
          </w:p>
        </w:tc>
        <w:tc>
          <w:tcPr>
            <w:tcBorders>
              <w:bottom w:val="single" w:sz="8" w:space="0" w:color="000000"/>
              <w:right w:val="single" w:sz="8" w:space="0" w:color="000000"/>
            </w:tcBorders>
            <w:vAlign w:val="center"/>
          </w:tcPr>
          <w:p>
            <w:pPr>
              <w:spacing w:lineRule="exact"/>
              <w:jc w:val="left"/>
            </w:pPr>
            <w:r>
              <w:rPr/>
              <w:t xml:space="preserve">3</w:t>
            </w:r>
          </w:p>
        </w:tc>
        <w:tc>
          <w:tcPr>
            <w:tcBorders>
              <w:bottom w:val="single" w:sz="8" w:space="0" w:color="000000"/>
              <w:right w:val="single" w:sz="8" w:space="0" w:color="000000"/>
            </w:tcBorders>
            <w:vAlign w:val="center"/>
          </w:tcPr>
          <w:p>
            <w:pPr>
              <w:spacing w:lineRule="exact"/>
              <w:jc w:val="left"/>
            </w:pPr>
            <w:r>
              <w:rPr/>
              <w:t xml:space="preserve">6</w:t>
            </w:r>
          </w:p>
        </w:tc>
        <w:tc>
          <w:tcPr>
            <w:tcBorders>
              <w:bottom w:val="single" w:sz="8" w:space="0" w:color="000000"/>
              <w:right w:val="single" w:sz="8" w:space="0" w:color="000000"/>
            </w:tcBorders>
            <w:vAlign w:val="center"/>
          </w:tcPr>
          <w:p>
            <w:pPr>
              <w:spacing w:lineRule="exact"/>
              <w:jc w:val="left"/>
            </w:pPr>
            <w:r>
              <w:rPr/>
              <w:t xml:space="preserve">9</w:t>
            </w:r>
          </w:p>
        </w:tc>
      </w:tr>
    </w:tbl>
    <w:p>
      <w:pPr>
        <w:spacing w:lineRule="exact"/>
      </w:pPr>
    </w:p>
    <w:p>
      <w:pPr>
        <w:spacing w:lineRule="exact"/>
        <w:jc w:val="center"/>
      </w:pPr>
      <m:oMathPara>
        <m:oMathParaPr>
          <m:jc m:val="center"/>
        </m:oMathParaPr>
        <m:oMath>
          <m:box>
            <m:e>
              <m:r>
                <m:rPr>
                  <m:sty m:val="p"/>
                </m:rPr>
                <m:t xml:space="preserve"> </m:t>
              </m:r>
            </m:e>
          </m:box>
        </m:oMath>
      </m:oMathPara>
    </w:p>
    <w:tbl>
      <w:tblPr>
        <w:jc w:val="left"/>
        <w:tblCellSpacing w:w="0" w:type="dxa"/>
        <w:tblBorders/>
        <w:tblCellMar>
          <w:top w:type="dxa" w:w="80"/>
          <w:left w:type="dxa" w:w="160"/>
          <w:bottom w:type="dxa" w:w="80"/>
          <w:right w:type="dxa" w:w="160"/>
        </w:tblCellMar>
      </w:tblPr>
      <w:tblGrid>
        <w:gridCol w:w="86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1</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sSup>
                  <m:sSupPr/>
                  <m:e>
                    <m:r>
                      <m:rPr>
                        <m:sty m:val="i"/>
                      </m:rPr>
                      <m:t>z</m:t>
                    </m:r>
                  </m:e>
                  <m:sup>
                    <m:r>
                      <m:rPr>
                        <m:sty m:val="p"/>
                      </m:rPr>
                      <m:t>2</m:t>
                    </m:r>
                  </m:sup>
                </m:sSup>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sSup>
                  <m:sSupPr/>
                  <m:e>
                    <m:r>
                      <m:rPr>
                        <m:sty m:val="i"/>
                      </m:rPr>
                      <m:t>z</m:t>
                    </m:r>
                  </m:e>
                  <m:sup>
                    <m:r>
                      <m:rPr>
                        <m:sty m:val="p"/>
                      </m:rPr>
                      <m:t>3</m:t>
                    </m:r>
                  </m:sup>
                </m:sSup>
              </m:oMath>
            </m:oMathPara>
          </w:p>
        </w:tc>
      </w:tr>
    </w:tbl>
    <w:p>
      <w:pPr>
        <w:spacing w:lineRule="exact"/>
      </w:pPr>
    </w:p>
    <w:tbl>
      <w:tblPr>
        <w:jc w:val="center"/>
        <w:tblCellSpacing w:w="0" w:type="dxa"/>
        <w:tblBorders/>
        <w:tblCellMar>
          <w:top w:type="dxa" w:w="80"/>
          <w:left w:type="dxa" w:w="160"/>
          <w:bottom w:type="dxa" w:w="80"/>
          <w:right w:type="dxa" w:w="160"/>
        </w:tblCellMar>
      </w:tblPr>
      <w:tblGrid>
        <w:gridCol w:w="540"/>
        <w:gridCol w:w="540"/>
        <w:gridCol w:w="540"/>
        <w:gridCol w:w="540"/>
        <w:gridCol w:w="540"/>
        <w:gridCol w:w="540"/>
        <w:gridCol w:w="540"/>
        <w:gridCol w:w="540"/>
        <w:gridCol w:w="540"/>
        <w:gridCol w:w="540"/>
        <w:gridCol w:w="540"/>
        <w:gridCol w:w="540"/>
        <w:gridCol w:w="540"/>
        <w:gridCol w:w="540"/>
        <w:gridCol w:w="540"/>
        <w:gridCol w:w="5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3</w:t>
            </w:r>
          </w:p>
        </w:tc>
        <w:tc>
          <w:tcPr>
            <w:tcBorders>
              <w:top w:val="single" w:sz="8" w:space="0" w:color="000000"/>
              <w:bottom w:val="single" w:sz="8" w:space="0" w:color="000000"/>
              <w:right w:val="single" w:sz="8" w:space="0" w:color="000000"/>
            </w:tcBorders>
            <w:vAlign w:val="center"/>
          </w:tcPr>
          <w:p>
            <w:pPr>
              <w:spacing w:lineRule="exact"/>
              <w:jc w:val="left"/>
            </w:pPr>
            <w:r>
              <w:rPr/>
              <w:t xml:space="preserve">5</w:t>
            </w:r>
          </w:p>
        </w:tc>
        <w:tc>
          <w:tcPr>
            <w:tcBorders>
              <w:top w:val="single" w:sz="8" w:space="0" w:color="000000"/>
              <w:bottom w:val="single" w:sz="8" w:space="0" w:color="000000"/>
              <w:right w:val="single" w:sz="8" w:space="0" w:color="000000"/>
            </w:tcBorders>
            <w:vAlign w:val="center"/>
          </w:tcPr>
          <w:p>
            <w:pPr>
              <w:spacing w:lineRule="exact"/>
              <w:jc w:val="left"/>
            </w:pPr>
            <w:r>
              <w:rPr/>
              <w:t xml:space="preserve">7</w:t>
            </w:r>
          </w:p>
        </w:tc>
        <w:tc>
          <w:tcPr>
            <w:tcBorders>
              <w:top w:val="single" w:sz="8" w:space="0" w:color="000000"/>
              <w:bottom w:val="single" w:sz="8" w:space="0" w:color="000000"/>
              <w:right w:val="single" w:sz="8" w:space="0" w:color="000000"/>
            </w:tcBorders>
            <w:vAlign w:val="center"/>
          </w:tcPr>
          <w:p>
            <w:pPr>
              <w:spacing w:lineRule="exact"/>
              <w:jc w:val="left"/>
            </w:pPr>
            <w:r>
              <w:rPr/>
              <w:t xml:space="preserve">9</w:t>
            </w:r>
          </w:p>
        </w:tc>
        <w:tc>
          <w:tcPr>
            <w:tcBorders>
              <w:top w:val="single" w:sz="8" w:space="0" w:color="000000"/>
              <w:bottom w:val="single" w:sz="8" w:space="0" w:color="000000"/>
              <w:right w:val="single" w:sz="8" w:space="0" w:color="000000"/>
            </w:tcBorders>
            <w:vAlign w:val="center"/>
          </w:tcPr>
          <w:p>
            <w:pPr>
              <w:spacing w:lineRule="exact"/>
              <w:jc w:val="left"/>
            </w:pPr>
            <w:r>
              <w:rPr/>
              <w:t xml:space="preserve">1</w:t>
            </w:r>
          </w:p>
        </w:tc>
        <w:tc>
          <w:tcPr>
            <w:tcBorders>
              <w:top w:val="single" w:sz="8" w:space="0" w:color="000000"/>
              <w:bottom w:val="single" w:sz="8" w:space="0" w:color="000000"/>
              <w:right w:val="single" w:sz="8" w:space="0" w:color="000000"/>
            </w:tcBorders>
            <w:vAlign w:val="center"/>
          </w:tcPr>
          <w:p>
            <w:pPr>
              <w:spacing w:lineRule="exact"/>
              <w:jc w:val="left"/>
            </w:pPr>
            <w:r>
              <w:rPr/>
              <w:t xml:space="preserve">2</w:t>
            </w:r>
          </w:p>
        </w:tc>
        <w:tc>
          <w:tcPr>
            <w:tcBorders>
              <w:top w:val="single" w:sz="8" w:space="0" w:color="000000"/>
              <w:bottom w:val="single" w:sz="8" w:space="0" w:color="000000"/>
              <w:right w:val="single" w:sz="8" w:space="0" w:color="000000"/>
            </w:tcBorders>
            <w:vAlign w:val="center"/>
          </w:tcPr>
          <w:p>
            <w:pPr>
              <w:spacing w:lineRule="exact"/>
              <w:jc w:val="left"/>
            </w:pPr>
            <w:r>
              <w:rPr/>
              <w:t xml:space="preserve">3</w:t>
            </w:r>
          </w:p>
        </w:tc>
        <w:tc>
          <w:tcPr>
            <w:tcBorders>
              <w:top w:val="single" w:sz="8" w:space="0" w:color="000000"/>
              <w:bottom w:val="single" w:sz="8" w:space="0" w:color="000000"/>
              <w:right w:val="single" w:sz="8" w:space="0" w:color="000000"/>
            </w:tcBorders>
            <w:vAlign w:val="center"/>
          </w:tcPr>
          <w:p>
            <w:pPr>
              <w:spacing w:lineRule="exact"/>
              <w:jc w:val="left"/>
            </w:pPr>
            <w:r>
              <w:rPr/>
              <w:t xml:space="preserve">4</w:t>
            </w:r>
          </w:p>
        </w:tc>
        <w:tc>
          <w:tcPr>
            <w:tcBorders>
              <w:top w:val="single" w:sz="8" w:space="0" w:color="000000"/>
              <w:bottom w:val="single" w:sz="8" w:space="0" w:color="000000"/>
              <w:right w:val="single" w:sz="8" w:space="0" w:color="000000"/>
            </w:tcBorders>
            <w:vAlign w:val="center"/>
          </w:tcPr>
          <w:p>
            <w:pPr>
              <w:spacing w:lineRule="exact"/>
              <w:jc w:val="left"/>
            </w:pPr>
            <w:r>
              <w:rPr/>
              <w:t xml:space="preserve">2</w:t>
            </w:r>
          </w:p>
        </w:tc>
        <w:tc>
          <w:tcPr>
            <w:tcBorders>
              <w:top w:val="single" w:sz="8" w:space="0" w:color="000000"/>
              <w:bottom w:val="single" w:sz="8" w:space="0" w:color="000000"/>
              <w:right w:val="single" w:sz="8" w:space="0" w:color="000000"/>
            </w:tcBorders>
            <w:vAlign w:val="center"/>
          </w:tcPr>
          <w:p>
            <w:pPr>
              <w:spacing w:lineRule="exact"/>
              <w:jc w:val="left"/>
            </w:pPr>
            <w:r>
              <w:rPr/>
              <w:t xml:space="preserve">4</w:t>
            </w:r>
          </w:p>
        </w:tc>
        <w:tc>
          <w:tcPr>
            <w:tcBorders>
              <w:top w:val="single" w:sz="8" w:space="0" w:color="000000"/>
              <w:bottom w:val="single" w:sz="8" w:space="0" w:color="000000"/>
              <w:right w:val="single" w:sz="8" w:space="0" w:color="000000"/>
            </w:tcBorders>
            <w:vAlign w:val="center"/>
          </w:tcPr>
          <w:p>
            <w:pPr>
              <w:spacing w:lineRule="exact"/>
              <w:jc w:val="left"/>
            </w:pPr>
            <w:r>
              <w:rPr/>
              <w:t xml:space="preserve">6</w:t>
            </w:r>
          </w:p>
        </w:tc>
        <w:tc>
          <w:tcPr>
            <w:tcBorders>
              <w:top w:val="single" w:sz="8" w:space="0" w:color="000000"/>
              <w:bottom w:val="single" w:sz="8" w:space="0" w:color="000000"/>
              <w:right w:val="single" w:sz="8" w:space="0" w:color="000000"/>
            </w:tcBorders>
            <w:vAlign w:val="center"/>
          </w:tcPr>
          <w:p>
            <w:pPr>
              <w:spacing w:lineRule="exact"/>
              <w:jc w:val="left"/>
            </w:pPr>
            <w:r>
              <w:rPr/>
              <w:t xml:space="preserve">8</w:t>
            </w:r>
          </w:p>
        </w:tc>
        <w:tc>
          <w:tcPr>
            <w:tcBorders>
              <w:top w:val="single" w:sz="8" w:space="0" w:color="000000"/>
              <w:bottom w:val="single" w:sz="8" w:space="0" w:color="000000"/>
              <w:right w:val="single" w:sz="8" w:space="0" w:color="000000"/>
            </w:tcBorders>
            <w:vAlign w:val="center"/>
          </w:tcPr>
          <w:p>
            <w:pPr>
              <w:spacing w:lineRule="exact"/>
              <w:jc w:val="left"/>
            </w:pPr>
            <w:r>
              <w:rPr/>
              <w:t xml:space="preserve">0</w:t>
            </w:r>
          </w:p>
        </w:tc>
        <w:tc>
          <w:tcPr>
            <w:tcBorders>
              <w:top w:val="single" w:sz="8" w:space="0" w:color="000000"/>
              <w:bottom w:val="single" w:sz="8" w:space="0" w:color="000000"/>
              <w:right w:val="single" w:sz="8" w:space="0" w:color="000000"/>
            </w:tcBorders>
            <w:vAlign w:val="center"/>
          </w:tcPr>
          <w:p>
            <w:pPr>
              <w:spacing w:lineRule="exact"/>
              <w:jc w:val="left"/>
            </w:pPr>
            <w:r>
              <w:rPr/>
              <w:t xml:space="preserve">3</w:t>
            </w:r>
          </w:p>
        </w:tc>
        <w:tc>
          <w:tcPr>
            <w:tcBorders>
              <w:top w:val="single" w:sz="8" w:space="0" w:color="000000"/>
              <w:bottom w:val="single" w:sz="8" w:space="0" w:color="000000"/>
              <w:right w:val="single" w:sz="8" w:space="0" w:color="000000"/>
            </w:tcBorders>
            <w:vAlign w:val="center"/>
          </w:tcPr>
          <w:p>
            <w:pPr>
              <w:spacing w:lineRule="exact"/>
              <w:jc w:val="left"/>
            </w:pPr>
            <w:r>
              <w:rPr/>
              <w:t xml:space="preserve">6</w:t>
            </w:r>
          </w:p>
        </w:tc>
        <w:tc>
          <w:tcPr>
            <w:tcBorders>
              <w:top w:val="single" w:sz="8" w:space="0" w:color="000000"/>
              <w:bottom w:val="single" w:sz="8" w:space="0" w:color="000000"/>
              <w:right w:val="single" w:sz="8" w:space="0" w:color="000000"/>
            </w:tcBorders>
            <w:vAlign w:val="center"/>
          </w:tcPr>
          <w:p>
            <w:pPr>
              <w:spacing w:lineRule="exact"/>
              <w:jc w:val="left"/>
            </w:pPr>
            <w:r>
              <w:rPr/>
              <w:t xml:space="preserve">9</w:t>
            </w:r>
          </w:p>
        </w:tc>
      </w:tr>
    </w:tbl>
    <w:p>
      <w:pPr>
        <w:spacing w:lineRule="exact"/>
      </w:pPr>
    </w:p>
    <w:p>
      <w:pPr>
        <w:spacing w:after="240" w:lineRule="exact"/>
      </w:pPr>
      <m:oMathPara>
        <m:oMathParaPr>
          <m:jc m:val="left"/>
        </m:oMathParaPr>
        <m:oMath>
          <m:r>
            <m:rPr>
              <m:sty m:val="p"/>
            </m:rPr>
            <m:t>=</m:t>
          </m:r>
        </m:oMath>
      </m:oMathPara>
    </w:p>
    <w:tbl>
      <w:tblPr>
        <w:jc w:val="center"/>
        <w:tblCellSpacing w:w="0" w:type="dxa"/>
        <w:tblBorders/>
        <w:tblCellMar>
          <w:top w:type="dxa" w:w="80"/>
          <w:left w:type="dxa" w:w="160"/>
          <w:bottom w:type="dxa" w:w="80"/>
          <w:right w:type="dxa" w:w="160"/>
        </w:tblCellMar>
      </w:tblPr>
      <w:tblGrid>
        <w:gridCol w:w="540"/>
        <w:gridCol w:w="540"/>
        <w:gridCol w:w="540"/>
        <w:gridCol w:w="540"/>
        <w:gridCol w:w="540"/>
        <w:gridCol w:w="540"/>
        <w:gridCol w:w="540"/>
        <w:gridCol w:w="540"/>
        <w:gridCol w:w="540"/>
        <w:gridCol w:w="540"/>
        <w:gridCol w:w="540"/>
        <w:gridCol w:w="540"/>
        <w:gridCol w:w="540"/>
        <w:gridCol w:w="540"/>
        <w:gridCol w:w="540"/>
        <w:gridCol w:w="5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left"/>
            </w:pPr>
            <w:r>
              <w:rPr/>
              <w:t xml:space="preserve">1</w:t>
            </w:r>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r>
                  <m:rPr>
                    <m:sty m:val="i"/>
                  </m:rPr>
                  <m:t>z</m:t>
                </m:r>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2</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3</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4</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5</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6</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7</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8</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9</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10</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11</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12</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13</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14</m:t>
                    </m:r>
                  </m:sup>
                </m:sSup>
              </m:oMath>
            </m:oMathPara>
          </w:p>
        </w:tc>
        <w:tc>
          <w:tcPr>
            <w:tcBorders>
              <w:top w:val="single" w:sz="8" w:space="0" w:color="000000"/>
              <w:bottom w:val="single" w:sz="8" w:space="0" w:color="000000"/>
              <w:right w:val="single" w:sz="8" w:space="0" w:color="000000"/>
            </w:tcBorders>
            <w:vAlign w:val="center"/>
          </w:tcPr>
          <w:p>
            <w:pPr>
              <w:spacing w:lineRule="exact"/>
              <w:jc w:val="left"/>
            </w:pPr>
            <m:oMathPara>
              <m:oMathParaPr>
                <m:jc m:val="left"/>
              </m:oMathParaPr>
              <m:oMath>
                <m:sSup>
                  <m:sSupPr/>
                  <m:e>
                    <m:r>
                      <m:rPr>
                        <m:sty m:val="i"/>
                      </m:rPr>
                      <m:t>z</m:t>
                    </m:r>
                  </m:e>
                  <m:sup>
                    <m:r>
                      <m:rPr>
                        <m:sty m:val="p"/>
                      </m:rPr>
                      <m:t>15</m:t>
                    </m:r>
                  </m:sup>
                </m:sSup>
              </m:oMath>
            </m:oMathPara>
          </w:p>
        </w:tc>
      </w:tr>
    </w:tbl>
    <w:p>
      <w:pPr>
        <w:spacing w:lineRule="exact"/>
      </w:pPr>
    </w:p>
    <w:p>
      <w:pPr>
        <w:spacing w:after="240" w:lineRule="exact"/>
      </w:pPr>
      <w:r>
        <w:rPr/>
        <w:t xml:space="preserve">Figure 14.1: Example of a degree-15 univariate polynomial </w:t>
      </w:r>
      <m:oMathPara>
        <m:oMathParaPr>
          <m:jc m:val="left"/>
        </m:oMathParaPr>
        <m:oMath>
          <m:r>
            <m:rPr>
              <m:sty m:val="i"/>
            </m:rPr>
            <m:t>q</m:t>
          </m:r>
        </m:oMath>
      </m:oMathPara>
      <w:r>
        <w:rPr/>
        <w:t xml:space="preserve"> expressed via its coefficients over the standard monomial basis. The second line shows that the evaluation </w:t>
      </w:r>
      <m:oMathPara>
        <m:oMathParaPr>
          <m:jc m:val="left"/>
        </m:oMathParaPr>
        <m:oMath>
          <m:r>
            <m:rPr>
              <m:sty m:val="i"/>
            </m:rPr>
            <m:t>q</m:t>
          </m:r>
          <m:r>
            <m:rPr>
              <m:sty m:val="p"/>
            </m:rPr>
            <m:t>(</m:t>
          </m:r>
          <m:r>
            <m:rPr>
              <m:sty m:val="i"/>
            </m:rPr>
            <m:t>z</m:t>
          </m:r>
          <m:r>
            <m:rPr>
              <m:sty m:val="p"/>
            </m:rPr>
            <m:t>)</m:t>
          </m:r>
        </m:oMath>
      </m:oMathPara>
      <w:r>
        <w:rPr/>
        <w:t xml:space="preserve"> for any input </w:t>
      </w:r>
      <m:oMathPara>
        <m:oMathParaPr>
          <m:jc m:val="left"/>
        </m:oMathParaPr>
        <m:oMath>
          <m:r>
            <m:rPr>
              <m:sty m:val="i"/>
            </m:rPr>
            <m:t>z</m:t>
          </m:r>
        </m:oMath>
      </m:oMathPara>
      <w:r>
        <w:rPr/>
        <w:t xml:space="preserve"> can be expressed as a vector-matrix-vector product, where the matrix is specified by the coefficients of </w:t>
      </w:r>
      <m:oMathPara>
        <m:oMathParaPr>
          <m:jc m:val="left"/>
        </m:oMathParaPr>
        <m:oMath>
          <m:r>
            <m:rPr>
              <m:sty m:val="i"/>
            </m:rPr>
            <m:t>q</m:t>
          </m:r>
        </m:oMath>
      </m:oMathPara>
      <w:r>
        <w:rPr/>
        <w:t xml:space="preserve">, and the two vectors by the evaluation point </w:t>
      </w:r>
      <m:oMathPara>
        <m:oMathParaPr>
          <m:jc m:val="left"/>
        </m:oMathParaPr>
        <m:oMath>
          <m:r>
            <m:rPr>
              <m:sty m:val="i"/>
            </m:rPr>
            <m:t>r</m:t>
          </m:r>
        </m:oMath>
      </m:oMathPara>
      <w:r>
        <w:rPr/>
        <w:t xml:space="preserve">. The third line shows </w:t>
      </w:r>
      <m:oMathPara>
        <m:oMathParaPr>
          <m:jc m:val="left"/>
        </m:oMathParaPr>
        <m:oMath>
          <m:r>
            <m:rPr>
              <m:sty m:val="i"/>
            </m:rPr>
            <m:t>q</m:t>
          </m:r>
          <m:r>
            <m:rPr>
              <m:sty m:val="p"/>
            </m:rPr>
            <m:t>(</m:t>
          </m:r>
          <m:r>
            <m:rPr>
              <m:sty m:val="i"/>
            </m:rPr>
            <m:t>z</m:t>
          </m:r>
          <m:r>
            <m:rPr>
              <m:sty m:val="p"/>
            </m:rPr>
            <m:t>)</m:t>
          </m:r>
        </m:oMath>
      </m:oMathPara>
      <w:r>
        <w:rPr/>
        <w:t xml:space="preserve"> can be equivalently be expressed as an inner product between the coefficient vector of </w:t>
      </w:r>
      <m:oMathPara>
        <m:oMathParaPr>
          <m:jc m:val="left"/>
        </m:oMathParaPr>
        <m:oMath>
          <m:r>
            <m:rPr>
              <m:sty m:val="i"/>
            </m:rPr>
            <m:t>q</m:t>
          </m:r>
        </m:oMath>
      </m:oMathPara>
      <w:r>
        <w:rPr/>
        <w:t xml:space="preserve"> and an "evaluation vector" consisting of powers of </w:t>
      </w:r>
      <m:oMathPara>
        <m:oMathParaPr>
          <m:jc m:val="left"/>
        </m:oMathParaPr>
        <m:oMath>
          <m:r>
            <m:rPr>
              <m:sty m:val="i"/>
            </m:rPr>
            <m:t>z</m:t>
          </m:r>
        </m:oMath>
      </m:oMathPara>
      <w:r>
        <w:rPr/>
        <w:t xml:space="preserve">.</w:t>
      </w:r>
    </w:p>
    <w:p>
      <w:pPr>
        <w:spacing w:after="240" w:lineRule="exact"/>
      </w:pPr>
      <m:oMathPara>
        <m:oMath>
          <m:m>
            <m:mPr>
              <m:plcHide m:val="1"/>
              <m:cGpRule m:val="0"/>
              <m:mcs>
                <m:mc>
                  <m:mcPr>
                    <m:count m:val="1"/>
                    <m:mcJc m:val="center"/>
                  </m:mcPr>
                </m:mc>
              </m:mcs>
              <m:ctrlPr>
                <w:rPr>
                  <w:rFonts w:ascii="Cambria Math" w:hAnsi="Cambria Math"/>
                  <w:i/>
                </w:rPr>
              </m:ctrlPr>
            </m:mPr>
            <m:mr>
              <m:e>
                <m:r>
                  <m:rPr>
                    <m:sty m:val="i"/>
                  </m:rPr>
                  <m:t>q</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r>
                      <m:rPr>
                        <m:sty m:val="p"/>
                      </m:rPr>
                      <m:t>,</m:t>
                    </m:r>
                    <m:sSub>
                      <m:sSubPr/>
                      <m:e>
                        <m:r>
                          <m:rPr>
                            <m:sty m:val="i"/>
                          </m:rPr>
                          <m:t>r</m:t>
                        </m:r>
                      </m:e>
                      <m:sub>
                        <m:r>
                          <m:rPr>
                            <m:sty m:val="p"/>
                          </m:rPr>
                          <m:t>4</m:t>
                        </m:r>
                      </m:sub>
                    </m:sSub>
                  </m:e>
                </m:d>
                <m:r>
                  <m:rPr>
                    <m:sty m:val="p"/>
                  </m:rPr>
                  <m:t>=</m:t>
                </m:r>
              </m:e>
            </m:mr>
            <m:mr>
              <m:e>
                <m:r>
                  <m:rPr>
                    <m:sty m:val="p"/>
                  </m:rPr>
                  <m:t>3</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5</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sSub>
                  <m:sSubPr/>
                  <m:e>
                    <m:r>
                      <m:rPr>
                        <m:sty m:val="i"/>
                      </m:rPr>
                      <m:t>r</m:t>
                    </m:r>
                  </m:e>
                  <m:sub>
                    <m:r>
                      <m:rPr>
                        <m:sty m:val="p"/>
                      </m:rPr>
                      <m:t>4</m:t>
                    </m:r>
                  </m:sub>
                </m:sSub>
                <m:r>
                  <m:rPr>
                    <m:sty m:val="p"/>
                  </m:rPr>
                  <m:t>+</m:t>
                </m:r>
                <m:r>
                  <m:rPr>
                    <m:sty m:val="p"/>
                  </m:rPr>
                  <m:t>7</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sSub>
                  <m:sSubPr/>
                  <m:e>
                    <m:r>
                      <m:rPr>
                        <m:sty m:val="i"/>
                      </m:rPr>
                      <m:t>r</m:t>
                    </m:r>
                  </m:e>
                  <m:sub>
                    <m:r>
                      <m:rPr>
                        <m:sty m:val="p"/>
                      </m:rPr>
                      <m:t>3</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9</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sSub>
                  <m:sSubPr/>
                  <m:e>
                    <m:r>
                      <m:rPr>
                        <m:sty m:val="i"/>
                      </m:rPr>
                      <m:t>r</m:t>
                    </m:r>
                  </m:e>
                  <m:sub>
                    <m:r>
                      <m:rPr>
                        <m:sty m:val="p"/>
                      </m:rPr>
                      <m:t>3</m:t>
                    </m:r>
                  </m:sub>
                </m:sSub>
                <m:sSub>
                  <m:sSubPr/>
                  <m:e>
                    <m:r>
                      <m:rPr>
                        <m:sty m:val="i"/>
                      </m:rPr>
                      <m:t>r</m:t>
                    </m:r>
                  </m:e>
                  <m:sub>
                    <m:r>
                      <m:rPr>
                        <m:sty m:val="p"/>
                      </m:rPr>
                      <m:t>4</m:t>
                    </m:r>
                  </m:sub>
                </m:sSub>
              </m:e>
            </m:mr>
            <m:mr>
              <m:e>
                <m:r>
                  <m:rPr>
                    <m:sty m:val="p"/>
                  </m:rPr>
                  <m:t>+</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sSub>
                  <m:sSubPr/>
                  <m:e>
                    <m:r>
                      <m:rPr>
                        <m:sty m:val="i"/>
                      </m:rPr>
                      <m:t>r</m:t>
                    </m:r>
                  </m:e>
                  <m:sub>
                    <m:r>
                      <m:rPr>
                        <m:sty m:val="p"/>
                      </m:rPr>
                      <m:t>2</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2</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sSub>
                  <m:sSubPr/>
                  <m:e>
                    <m:r>
                      <m:rPr>
                        <m:sty m:val="i"/>
                      </m:rPr>
                      <m:t>r</m:t>
                    </m:r>
                  </m:e>
                  <m:sub>
                    <m:r>
                      <m:rPr>
                        <m:sty m:val="p"/>
                      </m:rPr>
                      <m:t>2</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sSub>
                  <m:sSubPr/>
                  <m:e>
                    <m:r>
                      <m:rPr>
                        <m:sty m:val="i"/>
                      </m:rPr>
                      <m:t>r</m:t>
                    </m:r>
                  </m:e>
                  <m:sub>
                    <m:r>
                      <m:rPr>
                        <m:sty m:val="p"/>
                      </m:rPr>
                      <m:t>4</m:t>
                    </m:r>
                  </m:sub>
                </m:sSub>
                <m:r>
                  <m:rPr>
                    <m:sty m:val="p"/>
                  </m:rPr>
                  <m:t>+</m:t>
                </m:r>
                <m:r>
                  <m:rPr>
                    <m:sty m:val="p"/>
                  </m:rPr>
                  <m:t>3</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sSub>
                  <m:sSubPr/>
                  <m:e>
                    <m:r>
                      <m:rPr>
                        <m:sty m:val="i"/>
                      </m:rPr>
                      <m:t>r</m:t>
                    </m:r>
                  </m:e>
                  <m:sub>
                    <m:r>
                      <m:rPr>
                        <m:sty m:val="p"/>
                      </m:rPr>
                      <m:t>2</m:t>
                    </m:r>
                  </m:sub>
                </m:sSub>
                <m:sSub>
                  <m:sSubPr/>
                  <m:e>
                    <m:r>
                      <m:rPr>
                        <m:sty m:val="i"/>
                      </m:rPr>
                      <m:t>r</m:t>
                    </m:r>
                  </m:e>
                  <m:sub>
                    <m:r>
                      <m:rPr>
                        <m:sty m:val="p"/>
                      </m:rPr>
                      <m:t>3</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4</m:t>
                </m:r>
                <m:d>
                  <m:dPr>
                    <m:begChr m:val="("/>
                    <m:endChr m:val=")"/>
                    <m:ctrlPr>
                      <w:rPr>
                        <w:rFonts w:ascii="Cambria Math" w:hAnsi="Cambria Math"/>
                      </w:rPr>
                    </m:ctrlPr>
                  </m:dPr>
                  <m:e>
                    <m:r>
                      <m:rPr>
                        <m:sty m:val="p"/>
                      </m:rPr>
                      <m:t>1</m:t>
                    </m:r>
                    <m:r>
                      <m:rPr>
                        <m:sty m:val="p"/>
                      </m:rPr>
                      <m:t>−</m:t>
                    </m:r>
                    <m:sSub>
                      <m:sSubPr/>
                      <m:e>
                        <m:r>
                          <m:rPr>
                            <m:sty m:val="i"/>
                          </m:rPr>
                          <m:t>r</m:t>
                        </m:r>
                      </m:e>
                      <m:sub>
                        <m:r>
                          <m:rPr>
                            <m:sty m:val="p"/>
                          </m:rPr>
                          <m:t>1</m:t>
                        </m:r>
                      </m:sub>
                    </m:sSub>
                  </m:e>
                </m:d>
                <m:sSub>
                  <m:sSubPr/>
                  <m:e>
                    <m:r>
                      <m:rPr>
                        <m:sty m:val="i"/>
                      </m:rPr>
                      <m:t>r</m:t>
                    </m:r>
                  </m:e>
                  <m:sub>
                    <m:r>
                      <m:rPr>
                        <m:sty m:val="p"/>
                      </m:rPr>
                      <m:t>2</m:t>
                    </m:r>
                  </m:sub>
                </m:sSub>
                <m:sSub>
                  <m:sSubPr/>
                  <m:e>
                    <m:r>
                      <m:rPr>
                        <m:sty m:val="i"/>
                      </m:rPr>
                      <m:t>r</m:t>
                    </m:r>
                  </m:e>
                  <m:sub>
                    <m:r>
                      <m:rPr>
                        <m:sty m:val="p"/>
                      </m:rPr>
                      <m:t>3</m:t>
                    </m:r>
                  </m:sub>
                </m:sSub>
                <m:sSub>
                  <m:sSubPr/>
                  <m:e>
                    <m:r>
                      <m:rPr>
                        <m:sty m:val="i"/>
                      </m:rPr>
                      <m:t>r</m:t>
                    </m:r>
                  </m:e>
                  <m:sub>
                    <m:r>
                      <m:rPr>
                        <m:sty m:val="p"/>
                      </m:rPr>
                      <m:t>4</m:t>
                    </m:r>
                  </m:sub>
                </m:sSub>
              </m:e>
            </m:mr>
            <m:mr>
              <m:e>
                <m:r>
                  <m:rPr>
                    <m:sty m:val="p"/>
                  </m:rPr>
                  <m:t>+</m:t>
                </m:r>
                <m:r>
                  <m:rPr>
                    <m:sty m:val="p"/>
                  </m:rPr>
                  <m:t>2</m:t>
                </m:r>
                <m:sSub>
                  <m:sSubPr/>
                  <m:e>
                    <m:r>
                      <m:rPr>
                        <m:sty m:val="i"/>
                      </m:rPr>
                      <m:t>r</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4</m:t>
                </m:r>
                <m:sSub>
                  <m:sSubPr/>
                  <m:e>
                    <m:r>
                      <m:rPr>
                        <m:sty m:val="i"/>
                      </m:rPr>
                      <m:t>r</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sSub>
                  <m:sSubPr/>
                  <m:e>
                    <m:r>
                      <m:rPr>
                        <m:sty m:val="i"/>
                      </m:rPr>
                      <m:t>r</m:t>
                    </m:r>
                  </m:e>
                  <m:sub>
                    <m:r>
                      <m:rPr>
                        <m:sty m:val="p"/>
                      </m:rPr>
                      <m:t>4</m:t>
                    </m:r>
                  </m:sub>
                </m:sSub>
                <m:r>
                  <m:rPr>
                    <m:sty m:val="p"/>
                  </m:rPr>
                  <m:t>+</m:t>
                </m:r>
                <m:r>
                  <m:rPr>
                    <m:sty m:val="p"/>
                  </m:rPr>
                  <m:t>6</m:t>
                </m:r>
                <m:sSub>
                  <m:sSubPr/>
                  <m:e>
                    <m:r>
                      <m:rPr>
                        <m:sty m:val="i"/>
                      </m:rPr>
                      <m:t>r</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sSub>
                  <m:sSubPr/>
                  <m:e>
                    <m:r>
                      <m:rPr>
                        <m:sty m:val="i"/>
                      </m:rPr>
                      <m:t>r</m:t>
                    </m:r>
                  </m:e>
                  <m:sub>
                    <m:r>
                      <m:rPr>
                        <m:sty m:val="p"/>
                      </m:rPr>
                      <m:t>3</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8</m:t>
                </m:r>
                <m:sSub>
                  <m:sSubPr/>
                  <m:e>
                    <m:r>
                      <m:rPr>
                        <m:sty m:val="i"/>
                      </m:rPr>
                      <m:t>r</m:t>
                    </m:r>
                  </m:e>
                  <m:sub>
                    <m:r>
                      <m:rPr>
                        <m:sty m:val="p"/>
                      </m:rPr>
                      <m:t>1</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2</m:t>
                        </m:r>
                      </m:sub>
                    </m:sSub>
                  </m:e>
                </m:d>
                <m:sSub>
                  <m:sSubPr/>
                  <m:e>
                    <m:r>
                      <m:rPr>
                        <m:sty m:val="i"/>
                      </m:rPr>
                      <m:t>r</m:t>
                    </m:r>
                  </m:e>
                  <m:sub>
                    <m:r>
                      <m:rPr>
                        <m:sty m:val="p"/>
                      </m:rPr>
                      <m:t>3</m:t>
                    </m:r>
                  </m:sub>
                </m:sSub>
                <m:sSub>
                  <m:sSubPr/>
                  <m:e>
                    <m:r>
                      <m:rPr>
                        <m:sty m:val="i"/>
                      </m:rPr>
                      <m:t>r</m:t>
                    </m:r>
                  </m:e>
                  <m:sub>
                    <m:r>
                      <m:rPr>
                        <m:sty m:val="p"/>
                      </m:rPr>
                      <m:t>4</m:t>
                    </m:r>
                  </m:sub>
                </m:sSub>
              </m:e>
            </m:mr>
            <m:mr>
              <m:e>
                <m:r>
                  <m:rPr>
                    <m:sty m:val="p"/>
                  </m:rPr>
                  <m:t>+</m:t>
                </m:r>
                <m:r>
                  <m:rPr>
                    <m:sty m:val="p"/>
                  </m:rPr>
                  <m:t>3</m:t>
                </m:r>
                <m:sSub>
                  <m:sSubPr/>
                  <m:e>
                    <m:r>
                      <m:rPr>
                        <m:sty m:val="i"/>
                      </m:rPr>
                      <m:t>r</m:t>
                    </m:r>
                  </m:e>
                  <m:sub>
                    <m:r>
                      <m:rPr>
                        <m:sty m:val="p"/>
                      </m:rPr>
                      <m:t>1</m:t>
                    </m:r>
                  </m:sub>
                </m:sSub>
                <m:sSub>
                  <m:sSubPr/>
                  <m:e>
                    <m:r>
                      <m:rPr>
                        <m:sty m:val="i"/>
                      </m:rPr>
                      <m:t>r</m:t>
                    </m:r>
                  </m:e>
                  <m:sub>
                    <m:r>
                      <m:rPr>
                        <m:sty m:val="p"/>
                      </m:rPr>
                      <m:t>2</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3</m:t>
                        </m:r>
                      </m:sub>
                    </m:sSub>
                  </m:e>
                </m:d>
                <m:sSub>
                  <m:sSubPr/>
                  <m:e>
                    <m:r>
                      <m:rPr>
                        <m:sty m:val="i"/>
                      </m:rPr>
                      <m:t>r</m:t>
                    </m:r>
                  </m:e>
                  <m:sub>
                    <m:r>
                      <m:rPr>
                        <m:sty m:val="p"/>
                      </m:rPr>
                      <m:t>4</m:t>
                    </m:r>
                  </m:sub>
                </m:sSub>
                <m:r>
                  <m:rPr>
                    <m:sty m:val="p"/>
                  </m:rPr>
                  <m:t>+</m:t>
                </m:r>
                <m:r>
                  <m:rPr>
                    <m:sty m:val="p"/>
                  </m:rPr>
                  <m:t>6</m:t>
                </m:r>
                <m:sSub>
                  <m:sSubPr/>
                  <m:e>
                    <m:r>
                      <m:rPr>
                        <m:sty m:val="i"/>
                      </m:rPr>
                      <m:t>r</m:t>
                    </m:r>
                  </m:e>
                  <m:sub>
                    <m:r>
                      <m:rPr>
                        <m:sty m:val="p"/>
                      </m:rPr>
                      <m:t>1</m:t>
                    </m:r>
                  </m:sub>
                </m:sSub>
                <m:sSub>
                  <m:sSubPr/>
                  <m:e>
                    <m:r>
                      <m:rPr>
                        <m:sty m:val="i"/>
                      </m:rPr>
                      <m:t>r</m:t>
                    </m:r>
                  </m:e>
                  <m:sub>
                    <m:r>
                      <m:rPr>
                        <m:sty m:val="p"/>
                      </m:rPr>
                      <m:t>2</m:t>
                    </m:r>
                  </m:sub>
                </m:sSub>
                <m:sSub>
                  <m:sSubPr/>
                  <m:e>
                    <m:r>
                      <m:rPr>
                        <m:sty m:val="i"/>
                      </m:rPr>
                      <m:t>r</m:t>
                    </m:r>
                  </m:e>
                  <m:sub>
                    <m:r>
                      <m:rPr>
                        <m:sty m:val="p"/>
                      </m:rPr>
                      <m:t>3</m:t>
                    </m:r>
                  </m:sub>
                </m:sSub>
                <m:d>
                  <m:dPr>
                    <m:begChr m:val="("/>
                    <m:endChr m:val=")"/>
                    <m:ctrlPr>
                      <w:rPr>
                        <w:rFonts w:ascii="Cambria Math" w:hAnsi="Cambria Math"/>
                      </w:rPr>
                    </m:ctrlPr>
                  </m:dPr>
                  <m:e>
                    <m:r>
                      <m:rPr>
                        <m:sty m:val="p"/>
                      </m:rPr>
                      <m:t>1</m:t>
                    </m:r>
                    <m:r>
                      <m:rPr>
                        <m:sty m:val="p"/>
                      </m:rPr>
                      <m:t>−</m:t>
                    </m:r>
                    <m:sSub>
                      <m:sSubPr/>
                      <m:e>
                        <m:r>
                          <m:rPr>
                            <m:sty m:val="i"/>
                          </m:rPr>
                          <m:t>r</m:t>
                        </m:r>
                      </m:e>
                      <m:sub>
                        <m:r>
                          <m:rPr>
                            <m:sty m:val="p"/>
                          </m:rPr>
                          <m:t>4</m:t>
                        </m:r>
                      </m:sub>
                    </m:sSub>
                  </m:e>
                </m:d>
                <m:r>
                  <m:rPr>
                    <m:sty m:val="p"/>
                  </m:rPr>
                  <m:t>+</m:t>
                </m:r>
                <m:r>
                  <m:rPr>
                    <m:sty m:val="p"/>
                  </m:rPr>
                  <m:t>9</m:t>
                </m:r>
                <m:sSub>
                  <m:sSubPr/>
                  <m:e>
                    <m:r>
                      <m:rPr>
                        <m:sty m:val="i"/>
                      </m:rPr>
                      <m:t>r</m:t>
                    </m:r>
                  </m:e>
                  <m:sub>
                    <m:r>
                      <m:rPr>
                        <m:sty m:val="p"/>
                      </m:rPr>
                      <m:t>1</m:t>
                    </m:r>
                  </m:sub>
                </m:sSub>
                <m:sSub>
                  <m:sSubPr/>
                  <m:e>
                    <m:r>
                      <m:rPr>
                        <m:sty m:val="i"/>
                      </m:rPr>
                      <m:t>r</m:t>
                    </m:r>
                  </m:e>
                  <m:sub>
                    <m:r>
                      <m:rPr>
                        <m:sty m:val="p"/>
                      </m:rPr>
                      <m:t>2</m:t>
                    </m:r>
                  </m:sub>
                </m:sSub>
                <m:sSub>
                  <m:sSubPr/>
                  <m:e>
                    <m:r>
                      <m:rPr>
                        <m:sty m:val="i"/>
                      </m:rPr>
                      <m:t>r</m:t>
                    </m:r>
                  </m:e>
                  <m:sub>
                    <m:r>
                      <m:rPr>
                        <m:sty m:val="p"/>
                      </m:rPr>
                      <m:t>3</m:t>
                    </m:r>
                  </m:sub>
                </m:sSub>
                <m:sSub>
                  <m:sSubPr/>
                  <m:e>
                    <m:r>
                      <m:rPr>
                        <m:sty m:val="i"/>
                      </m:rPr>
                      <m:t>r</m:t>
                    </m:r>
                  </m:e>
                  <m:sub>
                    <m:r>
                      <m:rPr>
                        <m:sty m:val="p"/>
                      </m:rPr>
                      <m:t>4</m:t>
                    </m:r>
                  </m:sub>
                </m:sSub>
              </m:e>
            </m:mr>
          </m:m>
        </m:oMath>
      </m:oMathPara>
    </w:p>
    <w:p>
      <w:pPr>
        <w:spacing w:lineRule="exact"/>
        <w:jc w:val="center"/>
      </w:pPr>
      <w:r>
        <w:rPr/>
        <w:drawing>
          <wp:inline distB="0" distL="0" distR="0" distT="0">
            <wp:extent cx="5486400" cy="1155913"/>
            <wp:effectExtent b="0" l="0" r="0" t="0"/>
            <wp:docPr id="62" name="2023_07_03_d3b4a70b47e187b43283g-212.jpeg"/>
            <a:graphic>
              <a:graphicData uri="http://schemas.openxmlformats.org/drawingml/2006/picture">
                <pic:pic>
                  <pic:nvPicPr>
                    <pic:cNvPr id="62" name="2023_07_03_d3b4a70b47e187b43283g-212.jpeg" descr=""/>
                    <pic:cNvPicPr/>
                  </pic:nvPicPr>
                  <pic:blipFill>
                    <a:blip r:embed="rId76" cstate="print"/>
                    <a:srcRect b="0" l="0" r="0" t="0"/>
                    <a:stretch>
                      <a:fillRect/>
                    </a:stretch>
                  </pic:blipFill>
                  <pic:spPr>
                    <a:xfrm>
                      <a:off x="0" y="0"/>
                      <a:ext cx="5486400" cy="1155913"/>
                    </a:xfrm>
                    <a:prstGeom prst="rect"/>
                  </pic:spPr>
                </pic:pic>
              </a:graphicData>
            </a:graphic>
          </wp:inline>
        </w:drawing>
      </w:r>
    </w:p>
    <w:p>
      <w:pPr>
        <w:spacing w:after="240" w:lineRule="exact"/>
      </w:pPr>
      <w:r>
        <w:rPr/>
        <w:t xml:space="preserve">Figure 14.2: Example of a 4-variate multilinear polynomial </w:t>
      </w:r>
      <m:oMathPara>
        <m:oMathParaPr>
          <m:jc m:val="left"/>
        </m:oMathParaPr>
        <m:oMath>
          <m:r>
            <m:rPr>
              <m:sty m:val="i"/>
            </m:rPr>
            <m:t>q</m:t>
          </m:r>
        </m:oMath>
      </m:oMathPara>
      <w:r>
        <w:rPr/>
        <w:t xml:space="preserve"> expressed via its coefficients over the Lagrange basis (see Lemma 3.7). The evaluation </w:t>
      </w:r>
      <m:oMathPara>
        <m:oMathParaPr>
          <m:jc m:val="left"/>
        </m:oMathParaPr>
        <m:oMath>
          <m:r>
            <m:rPr>
              <m:sty m:val="i"/>
            </m:rPr>
            <m:t>q</m:t>
          </m:r>
          <m:r>
            <m:rPr>
              <m:sty m:val="p"/>
            </m:rPr>
            <m:t>(</m:t>
          </m:r>
          <m:r>
            <m:rPr>
              <m:sty m:val="i"/>
            </m:rPr>
            <m:t>r</m:t>
          </m:r>
          <m:r>
            <m:rPr>
              <m:sty m:val="p"/>
            </m:rPr>
            <m:t>)</m:t>
          </m:r>
        </m:oMath>
      </m:oMathPara>
      <w:r>
        <w:rPr/>
        <w:t xml:space="preserve"> for any input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r>
                <m:rPr>
                  <m:sty m:val="p"/>
                </m:rPr>
                <m:t>,</m:t>
              </m:r>
              <m:sSub>
                <m:sSubPr/>
                <m:e>
                  <m:r>
                    <m:rPr>
                      <m:sty m:val="i"/>
                    </m:rPr>
                    <m:t>r</m:t>
                  </m:r>
                </m:e>
                <m:sub>
                  <m:r>
                    <m:rPr>
                      <m:sty m:val="p"/>
                    </m:rPr>
                    <m:t>4</m:t>
                  </m:r>
                </m:sub>
              </m:sSub>
            </m:e>
          </m:d>
          <m:r>
            <m:rPr>
              <m:sty m:val="p"/>
            </m:rPr>
            <m:t>∈</m:t>
          </m:r>
          <m:sSup>
            <m:sSupPr/>
            <m:e>
              <m:r>
                <m:rPr>
                  <m:scr m:val="double-struck"/>
                </m:rPr>
                <m:t>F</m:t>
              </m:r>
            </m:e>
            <m:sup>
              <m:r>
                <m:rPr>
                  <m:sty m:val="p"/>
                </m:rPr>
                <m:t>4</m:t>
              </m:r>
            </m:sup>
          </m:sSup>
        </m:oMath>
      </m:oMathPara>
      <w:r>
        <w:rPr/>
        <w:t xml:space="preserve"> can be expressed as a vector-matrix-vector product, where the matrix is specified by the coefficients of </w:t>
      </w:r>
      <m:oMathPara>
        <m:oMathParaPr>
          <m:jc m:val="left"/>
        </m:oMathParaPr>
        <m:oMath>
          <m:r>
            <m:rPr>
              <m:sty m:val="i"/>
            </m:rPr>
            <m:t>q</m:t>
          </m:r>
        </m:oMath>
      </m:oMathPara>
      <w:r>
        <w:rPr/>
        <w:t xml:space="preserve">, and the two vectors by the evaluation point </w:t>
      </w:r>
      <m:oMathPara>
        <m:oMathParaPr>
          <m:jc m:val="left"/>
        </m:oMathParaPr>
        <m:oMath>
          <m:r>
            <m:rPr>
              <m:sty m:val="i"/>
            </m:rPr>
            <m:t>r</m:t>
          </m:r>
        </m:oMath>
      </m:oMathPara>
      <w:r>
        <w:rPr/>
        <w:t xml:space="preserve">. Extractability. In the above scheme, suppose that the committer, before sending the commitment, knows what the evaluation query </w:t>
      </w:r>
      <m:oMathPara>
        <m:oMathParaPr>
          <m:jc m:val="left"/>
        </m:oMathParaPr>
        <m:oMath>
          <m:r>
            <m:rPr>
              <m:sty m:val="i"/>
            </m:rPr>
            <m:t>z</m:t>
          </m:r>
        </m:oMath>
      </m:oMathPara>
      <w:r>
        <w:rPr/>
        <w:t xml:space="preserve"> will be. As we now explain, the committer can arrange to be able to open the commitment </w:t>
      </w:r>
      <m:oMathPara>
        <m:oMathParaPr>
          <m:jc m:val="left"/>
        </m:oMathParaPr>
        <m:oMath>
          <m:r>
            <m:rPr>
              <m:sty m:val="i"/>
            </m:rPr>
            <m:t>c</m:t>
          </m:r>
        </m:oMath>
      </m:oMathPara>
      <w:r>
        <w:rPr/>
        <w:t xml:space="preserve"> derived by the verifier in the evaluation phase to a value </w:t>
      </w:r>
      <m:oMathPara>
        <m:oMathParaPr>
          <m:jc m:val="left"/>
        </m:oMathParaPr>
        <m:oMath>
          <m:r>
            <m:rPr>
              <m:sty m:val="i"/>
            </m:rPr>
            <m:t>a</m:t>
          </m:r>
          <m:r>
            <m:rPr>
              <m:sty m:val="p"/>
            </m:rPr>
            <m:t>∈</m:t>
          </m:r>
          <m:sSub>
            <m:sSubPr/>
            <m:e>
              <m:r>
                <m:rPr>
                  <m:scr m:val="double-struck"/>
                </m:rPr>
                <m:t>F</m:t>
              </m:r>
            </m:e>
            <m:sub>
              <m:r>
                <m:rPr>
                  <m:sty m:val="i"/>
                </m:rPr>
                <m:t>p</m:t>
              </m:r>
            </m:sub>
          </m:sSub>
        </m:oMath>
      </m:oMathPara>
      <w:r>
        <w:rPr/>
        <w:t xml:space="preserve"> of the committer's choosing, without being able to open any of the commitments </w:t>
      </w:r>
      <m:oMathPara>
        <m:oMathParaPr>
          <m:jc m:val="left"/>
        </m:oMathParaPr>
        <m:oMath>
          <m:sSub>
            <m:sSubPr/>
            <m:e>
              <m:r>
                <m:rPr>
                  <m:sty m:val="i"/>
                </m:rPr>
                <m:t>c</m:t>
              </m:r>
            </m:e>
            <m:sub>
              <m:r>
                <m:rPr>
                  <m:sty m:val="i"/>
                </m:rPr>
                <m:t>i</m:t>
              </m:r>
            </m:sub>
          </m:sSub>
        </m:oMath>
      </m:oMathPara>
      <w:r>
        <w:rPr/>
        <w:t xml:space="preserve"> sent during the commit phase. Put another way, the commitment scheme is not extractable in this setting (see Section 7.4): the prover may not "know" a polynomial </w:t>
      </w:r>
      <m:oMathPara>
        <m:oMathParaPr>
          <m:jc m:val="left"/>
        </m:oMathParaPr>
        <m:oMath>
          <m:r>
            <m:rPr>
              <m:sty m:val="i"/>
            </m:rPr>
            <m:t>p</m:t>
          </m:r>
        </m:oMath>
      </m:oMathPara>
      <w:r>
        <w:rPr/>
        <w:t xml:space="preserve"> of the claimed degree that explains its answers to all evaluation queries for which it is capable of passing the verifier's checks.</w:t>
      </w:r>
    </w:p>
    <w:p>
      <w:pPr>
        <w:spacing w:after="240" w:lineRule="exact"/>
      </w:pPr>
      <w:r>
        <w:rPr/>
        <w:t xml:space="preserve">For example, suppose that </w:t>
      </w:r>
      <m:oMathPara>
        <m:oMathParaPr>
          <m:jc m:val="left"/>
        </m:oMathParaPr>
        <m:oMath>
          <m:r>
            <m:rPr>
              <m:sty m:val="i"/>
            </m:rPr>
            <m:t>n</m:t>
          </m:r>
          <m:r>
            <m:rPr>
              <m:sty m:val="p"/>
            </m:rPr>
            <m:t>=</m:t>
          </m:r>
          <m:r>
            <m:rPr>
              <m:sty m:val="p"/>
            </m:rPr>
            <m:t>2</m:t>
          </m:r>
        </m:oMath>
      </m:oMathPara>
      <w:r>
        <w:rPr/>
        <w:t xml:space="preserve">, so the polynomial commitment consists of two Pedersen commitments, </w:t>
      </w:r>
      <m:oMathPara>
        <m:oMathParaPr>
          <m:jc m:val="left"/>
        </m:oMathParaPr>
        <m:oMath>
          <m:sSub>
            <m:sSubPr/>
            <m:e>
              <m:r>
                <m:rPr>
                  <m:sty m:val="i"/>
                </m:rPr>
                <m:t>c</m:t>
              </m:r>
            </m:e>
            <m:sub>
              <m:r>
                <m:rPr>
                  <m:sty m:val="p"/>
                </m:rPr>
                <m:t>0</m:t>
              </m:r>
            </m:sub>
          </m:sSub>
        </m:oMath>
      </m:oMathPara>
      <w:r>
        <w:rPr/>
        <w:t xml:space="preserve"> and </w:t>
      </w:r>
      <m:oMathPara>
        <m:oMathParaPr>
          <m:jc m:val="left"/>
        </m:oMathParaPr>
        <m:oMath>
          <m:sSub>
            <m:sSubPr/>
            <m:e>
              <m:r>
                <m:rPr>
                  <m:sty m:val="i"/>
                </m:rPr>
                <m:t>c</m:t>
              </m:r>
            </m:e>
            <m:sub>
              <m:r>
                <m:rPr>
                  <m:sty m:val="p"/>
                </m:rPr>
                <m:t>1</m:t>
              </m:r>
            </m:sub>
          </m:sSub>
        </m:oMath>
      </m:oMathPara>
      <w:r>
        <w:rPr/>
        <w:t xml:space="preserve">, each ostensibly a Pedersen commitment to one of the two coefficients of the polynomial. For simplicity, assume and the group generator </w:t>
      </w:r>
      <m:oMathPara>
        <m:oMathParaPr>
          <m:jc m:val="left"/>
        </m:oMathParaPr>
        <m:oMath>
          <m:r>
            <m:rPr>
              <m:sty m:val="i"/>
            </m:rPr>
            <m:t>h</m:t>
          </m:r>
        </m:oMath>
      </m:oMathPara>
      <w:r>
        <w:rPr/>
        <w:t xml:space="preserve"> used as a blinding factor in the Pedersen commitment scheme is the identity element in </w:t>
      </w:r>
      <m:oMathPara>
        <m:oMathParaPr>
          <m:jc m:val="left"/>
        </m:oMathParaPr>
        <m:oMath>
          <m:r>
            <m:rPr>
              <m:scr m:val="double-struck"/>
            </m:rPr>
            <m:t>G</m:t>
          </m:r>
        </m:oMath>
      </m:oMathPara>
      <w:r>
        <w:rPr/>
        <w:t xml:space="preserve"> (equivalently, the blinding factor is simply omitted from the Pedersen commitment scheme).</w:t>
      </w:r>
    </w:p>
    <w:p>
      <w:pPr>
        <w:spacing w:after="240" w:lineRule="exact"/>
      </w:pPr>
      <w:r>
        <w:rPr/>
        <w:t xml:space="preserve">Then a committer could choose </w:t>
      </w:r>
      <m:oMathPara>
        <m:oMathParaPr>
          <m:jc m:val="left"/>
        </m:oMathParaPr>
        <m:oMath>
          <m:sSub>
            <m:sSubPr/>
            <m:e>
              <m:r>
                <m:rPr>
                  <m:sty m:val="i"/>
                </m:rPr>
                <m:t>c</m:t>
              </m:r>
            </m:e>
            <m:sub>
              <m:r>
                <m:rPr>
                  <m:sty m:val="p"/>
                </m:rPr>
                <m:t>0</m:t>
              </m:r>
            </m:sub>
          </m:sSub>
        </m:oMath>
      </m:oMathPara>
      <w:r>
        <w:rPr/>
        <w:t xml:space="preserve"> to be a random group element, meaning the committer is unable to</w:t>
      </w:r>
    </w:p>
    <w:p>
      <w:pPr>
        <w:spacing w:after="240" w:lineRule="exact"/>
      </w:pPr>
      <w:r>
        <w:rPr/>
        <w:t xml:space="preserve">open </w:t>
      </w:r>
      <m:oMathPara>
        <m:oMathParaPr>
          <m:jc m:val="left"/>
        </m:oMathParaPr>
        <m:oMath>
          <m:sSub>
            <m:sSubPr/>
            <m:e>
              <m:r>
                <m:rPr>
                  <m:sty m:val="i"/>
                </m:rPr>
                <m:t>c</m:t>
              </m:r>
            </m:e>
            <m:sub>
              <m:r>
                <m:rPr>
                  <m:sty m:val="p"/>
                </m:rPr>
                <m:t>0</m:t>
              </m:r>
            </m:sub>
          </m:sSub>
        </m:oMath>
      </m:oMathPara>
      <w:r>
        <w:rPr/>
        <w:t xml:space="preserve">, and also set </w:t>
      </w:r>
      <m:oMathPara>
        <m:oMathParaPr>
          <m:jc m:val="left"/>
        </m:oMathParaPr>
        <m:oMath>
          <m:sSub>
            <m:sSubPr/>
            <m:e>
              <m:r>
                <m:rPr>
                  <m:sty m:val="i"/>
                </m:rPr>
                <m:t>c</m:t>
              </m:r>
            </m:e>
            <m:sub>
              <m:r>
                <m:rPr>
                  <m:sty m:val="p"/>
                </m:rPr>
                <m:t>1</m:t>
              </m:r>
            </m:sub>
          </m:sSub>
        </m:oMath>
      </m:oMathPara>
      <w:r>
        <w:rPr/>
        <w:t xml:space="preserve"> to </w:t>
      </w:r>
      <m:oMathPara>
        <m:oMathParaPr>
          <m:jc m:val="left"/>
        </m:oMathParaPr>
        <m:oMath>
          <m:sSup>
            <m:sSupPr/>
            <m:e>
              <m:d>
                <m:dPr>
                  <m:begChr m:val="("/>
                  <m:endChr m:val=")"/>
                  <m:ctrlPr>
                    <w:rPr>
                      <w:rFonts w:ascii="Cambria Math" w:hAnsi="Cambria Math"/>
                    </w:rPr>
                  </m:ctrlPr>
                </m:dPr>
                <m:e>
                  <m:sSup>
                    <m:sSupPr/>
                    <m:e>
                      <m:r>
                        <m:rPr>
                          <m:sty m:val="i"/>
                        </m:rPr>
                        <m:t>g</m:t>
                      </m:r>
                    </m:e>
                    <m:sup>
                      <m:r>
                        <m:rPr>
                          <m:sty m:val="i"/>
                        </m:rPr>
                        <m:t>a</m:t>
                      </m:r>
                    </m:sup>
                  </m:sSup>
                  <m:r>
                    <m:rPr>
                      <m:sty m:val="p"/>
                    </m:rPr>
                    <m:t>⋅</m:t>
                  </m:r>
                  <m:sSubSup>
                    <m:sSubSupPr/>
                    <m:e>
                      <m:r>
                        <m:rPr>
                          <m:sty m:val="i"/>
                        </m:rPr>
                        <m:t>c</m:t>
                      </m:r>
                    </m:e>
                    <m:sub>
                      <m:r>
                        <m:rPr>
                          <m:sty m:val="p"/>
                        </m:rPr>
                        <m:t>0</m:t>
                      </m:r>
                    </m:sub>
                    <m:sup>
                      <m:r>
                        <m:rPr>
                          <m:sty m:val="p"/>
                        </m:rPr>
                        <m:t>−</m:t>
                      </m:r>
                      <m:r>
                        <m:rPr>
                          <m:sty m:val="p"/>
                        </m:rPr>
                        <m:t>1</m:t>
                      </m:r>
                    </m:sup>
                  </m:sSubSup>
                </m:e>
              </m:d>
            </m:e>
            <m:sup>
              <m:sSup>
                <m:sSupPr/>
                <m:e>
                  <m:r>
                    <m:rPr>
                      <m:sty m:val="i"/>
                    </m:rPr>
                    <m:t>z</m:t>
                  </m:r>
                </m:e>
                <m:sup>
                  <m:r>
                    <m:rPr>
                      <m:sty m:val="p"/>
                    </m:rPr>
                    <m:t>−</m:t>
                  </m:r>
                  <m:r>
                    <m:rPr>
                      <m:sty m:val="p"/>
                    </m:rPr>
                    <m:t>1</m:t>
                  </m:r>
                </m:sup>
              </m:sSup>
            </m:sup>
          </m:sSup>
        </m:oMath>
      </m:oMathPara>
      <w:r>
        <w:rPr/>
        <w:t xml:space="preserve"> where </w:t>
      </w:r>
      <m:oMathPara>
        <m:oMathParaPr>
          <m:jc m:val="left"/>
        </m:oMathParaPr>
        <m:oMath>
          <m:sSup>
            <m:sSupPr/>
            <m:e>
              <m:r>
                <m:rPr>
                  <m:sty m:val="i"/>
                </m:rPr>
                <m:t>z</m:t>
              </m:r>
            </m:e>
            <m:sup>
              <m:r>
                <m:rPr>
                  <m:sty m:val="p"/>
                </m:rPr>
                <m:t>−</m:t>
              </m:r>
              <m:r>
                <m:rPr>
                  <m:sty m:val="p"/>
                </m:rPr>
                <m:t>1</m:t>
              </m:r>
            </m:sup>
          </m:sSup>
        </m:oMath>
      </m:oMathPara>
      <w:r>
        <w:rPr/>
        <w:t xml:space="preserve"> denotes the multiplicative inverse of </w:t>
      </w:r>
      <m:oMathPara>
        <m:oMathParaPr>
          <m:jc m:val="left"/>
        </m:oMathParaPr>
        <m:oMath>
          <m:r>
            <m:rPr>
              <m:sty m:val="i"/>
            </m:rPr>
            <m:t>z</m:t>
          </m:r>
        </m:oMath>
      </m:oMathPara>
      <w:r>
        <w:rPr/>
        <w:t xml:space="preserve"> modulo </w:t>
      </w:r>
      <m:oMathPara>
        <m:oMathParaPr>
          <m:jc m:val="left"/>
        </m:oMathParaPr>
        <m:oMath>
          <m:r>
            <m:rPr>
              <m:sty m:val="i"/>
            </m:rPr>
            <m:t>p</m:t>
          </m:r>
        </m:oMath>
      </m:oMathPara>
      <w:r>
        <w:rPr/>
        <w:t xml:space="preserve">. This ensures that the commitment </w:t>
      </w:r>
      <m:oMathPara>
        <m:oMathParaPr>
          <m:jc m:val="left"/>
        </m:oMathParaPr>
        <m:oMath>
          <m:r>
            <m:rPr>
              <m:sty m:val="i"/>
            </m:rPr>
            <m:t>c</m:t>
          </m:r>
        </m:oMath>
      </m:oMathPara>
      <w:r>
        <w:rPr/>
        <w:t xml:space="preserve"> derived by the verifier during the evaluation phase above is </w:t>
      </w:r>
      <m:oMathPara>
        <m:oMathParaPr>
          <m:jc m:val="left"/>
        </m:oMathParaPr>
        <m:oMath>
          <m:sSub>
            <m:sSubPr/>
            <m:e>
              <m:r>
                <m:rPr>
                  <m:sty m:val="i"/>
                </m:rPr>
                <m:t>c</m:t>
              </m:r>
            </m:e>
            <m:sub>
              <m:r>
                <m:rPr>
                  <m:sty m:val="p"/>
                </m:rPr>
                <m:t>0</m:t>
              </m:r>
            </m:sub>
          </m:sSub>
          <m:r>
            <m:rPr>
              <m:sty m:val="p"/>
            </m:rPr>
            <m:t>⋅</m:t>
          </m:r>
          <m:sSubSup>
            <m:sSubSupPr/>
            <m:e>
              <m:r>
                <m:rPr>
                  <m:sty m:val="i"/>
                </m:rPr>
                <m:t>c</m:t>
              </m:r>
            </m:e>
            <m:sub>
              <m:r>
                <m:rPr>
                  <m:sty m:val="p"/>
                </m:rPr>
                <m:t>1</m:t>
              </m:r>
            </m:sub>
            <m:sup>
              <m:r>
                <m:rPr>
                  <m:sty m:val="i"/>
                </m:rPr>
                <m:t>z</m:t>
              </m:r>
            </m:sup>
          </m:sSubSup>
          <m:r>
            <m:rPr>
              <m:sty m:val="p"/>
            </m:rPr>
            <m:t>=</m:t>
          </m:r>
          <m:sSup>
            <m:sSupPr/>
            <m:e>
              <m:r>
                <m:rPr>
                  <m:sty m:val="i"/>
                </m:rPr>
                <m:t>g</m:t>
              </m:r>
            </m:e>
            <m:sup>
              <m:r>
                <m:rPr>
                  <m:sty m:val="i"/>
                </m:rPr>
                <m:t>a</m:t>
              </m:r>
            </m:sup>
          </m:sSup>
        </m:oMath>
      </m:oMathPara>
      <w:r>
        <w:rPr/>
        <w:t xml:space="preserve">, which the committer can open to </w:t>
      </w:r>
      <m:oMathPara>
        <m:oMathParaPr>
          <m:jc m:val="left"/>
        </m:oMathParaPr>
        <m:oMath>
          <m:r>
            <m:rPr>
              <m:sty m:val="i"/>
            </m:rPr>
            <m:t>a</m:t>
          </m:r>
        </m:oMath>
      </m:oMathPara>
      <w:r>
        <w:rPr/>
        <w:t xml:space="preserve">, despite not knowing how to open the commitments </w:t>
      </w:r>
      <m:oMathPara>
        <m:oMathParaPr>
          <m:jc m:val="left"/>
        </m:oMathParaPr>
        <m:oMath>
          <m:sSub>
            <m:sSubPr/>
            <m:e>
              <m:r>
                <m:rPr>
                  <m:sty m:val="i"/>
                </m:rPr>
                <m:t>c</m:t>
              </m:r>
            </m:e>
            <m:sub>
              <m:r>
                <m:rPr>
                  <m:sty m:val="p"/>
                </m:rPr>
                <m:t>0</m:t>
              </m:r>
            </m:sub>
          </m:sSub>
        </m:oMath>
      </m:oMathPara>
      <w:r>
        <w:rPr/>
        <w:t xml:space="preserve"> and </w:t>
      </w:r>
      <m:oMathPara>
        <m:oMathParaPr>
          <m:jc m:val="left"/>
        </m:oMathParaPr>
        <m:oMath>
          <m:sSub>
            <m:sSubPr/>
            <m:e>
              <m:r>
                <m:rPr>
                  <m:sty m:val="i"/>
                </m:rPr>
                <m:t>c</m:t>
              </m:r>
            </m:e>
            <m:sub>
              <m:r>
                <m:rPr>
                  <m:sty m:val="p"/>
                </m:rPr>
                <m:t>1</m:t>
              </m:r>
            </m:sub>
          </m:sSub>
        </m:oMath>
      </m:oMathPara>
      <w:r>
        <w:rPr/>
        <w:t xml:space="preserve">.</w:t>
      </w:r>
    </w:p>
    <w:p>
      <w:pPr>
        <w:spacing w:after="240" w:lineRule="exact"/>
      </w:pPr>
      <w:r>
        <w:rPr/>
        <w:t xml:space="preserve">One way to address the above issue and thereby achieve extractability is to modify the commitment phase to require the committer to prove in zero-knowledge, via Protocol7, that it can open each Pedersen commitment </w:t>
      </w:r>
      <m:oMathPara>
        <m:oMathParaPr>
          <m:jc m:val="left"/>
        </m:oMathParaPr>
        <m:oMath>
          <m:sSub>
            <m:sSubPr/>
            <m:e>
              <m:r>
                <m:rPr>
                  <m:sty m:val="i"/>
                </m:rPr>
                <m:t>c</m:t>
              </m:r>
            </m:e>
            <m:sub>
              <m:r>
                <m:rPr>
                  <m:sty m:val="i"/>
                </m:rPr>
                <m:t>i</m:t>
              </m:r>
            </m:sub>
          </m:sSub>
        </m:oMath>
      </m:oMathPara>
      <w:r>
        <w:rPr/>
        <w:t xml:space="preserve">. Of course, this concretely increases the costs of the commitment phase.</w:t>
      </w:r>
    </w:p>
    <w:p>
      <w:pPr>
        <w:spacing w:after="240" w:lineRule="exact"/>
      </w:pPr>
      <w:r>
        <w:rPr/>
        <w:t xml:space="preserve">In applications of polynomial commitment schemes to succinct arguments, the evaluation point </w:t>
      </w:r>
      <m:oMathPara>
        <m:oMathParaPr>
          <m:jc m:val="left"/>
        </m:oMathParaPr>
        <m:oMath>
          <m:r>
            <m:rPr>
              <m:sty m:val="i"/>
            </m:rPr>
            <m:t>z</m:t>
          </m:r>
        </m:oMath>
      </m:oMathPara>
      <w:r>
        <w:rPr/>
        <w:t xml:space="preserve"> is chosen at random by the verifier and not known to the prover at the time the polynomial commitment is sent. In this setting, the above polynomial commitment scheme is extractable (without modifying the commitment phase). Specifically, by randomly choosing many different evaluation points, the extraction procedure can find </w:t>
      </w:r>
      <m:oMathPara>
        <m:oMathParaPr>
          <m:jc m:val="left"/>
        </m:oMathParaPr>
        <m:oMath>
          <m:r>
            <m:rPr>
              <m:sty m:val="i"/>
            </m:rPr>
            <m:t>n</m:t>
          </m:r>
        </m:oMath>
      </m:oMathPara>
      <w:r>
        <w:rPr/>
        <w:t xml:space="preserve"> evaluation points </w:t>
      </w:r>
      <m:oMathPara>
        <m:oMathParaPr>
          <m:jc m:val="left"/>
        </m:oMathParaPr>
        <m:oMath>
          <m:sSup>
            <m:sSupPr/>
            <m:e>
              <m:r>
                <m:rPr>
                  <m:sty m:val="i"/>
                </m:rPr>
                <m:t>z</m:t>
              </m:r>
            </m:e>
            <m:sup>
              <m:r>
                <m:rPr>
                  <m:sty m:val="p"/>
                </m:rPr>
                <m:t>(</m:t>
              </m:r>
              <m:r>
                <m:rPr>
                  <m:sty m:val="p"/>
                </m:rPr>
                <m:t>1</m:t>
              </m:r>
              <m:r>
                <m:rPr>
                  <m:sty m:val="p"/>
                </m:rPr>
                <m:t>)</m:t>
              </m:r>
            </m:sup>
          </m:sSup>
          <m:r>
            <m:rPr>
              <m:sty m:val="p"/>
            </m:rPr>
            <m:t>,</m:t>
          </m:r>
          <m:r>
            <m:rPr>
              <m:sty m:val="p"/>
            </m:rPr>
            <m:t>…</m:t>
          </m:r>
          <m:r>
            <m:rPr>
              <m:sty m:val="p"/>
            </m:rPr>
            <m:t>,</m:t>
          </m:r>
          <m:sSup>
            <m:sSupPr/>
            <m:e>
              <m:r>
                <m:rPr>
                  <m:sty m:val="i"/>
                </m:rPr>
                <m:t>z</m:t>
              </m:r>
            </m:e>
            <m:sup>
              <m:r>
                <m:rPr>
                  <m:sty m:val="p"/>
                </m:rPr>
                <m:t>(</m:t>
              </m:r>
              <m:r>
                <m:rPr>
                  <m:sty m:val="i"/>
                </m:rPr>
                <m:t>i</m:t>
              </m:r>
              <m:r>
                <m:rPr>
                  <m:sty m:val="p"/>
                </m:rPr>
                <m:t>)</m:t>
              </m:r>
            </m:sup>
          </m:sSup>
        </m:oMath>
      </m:oMathPara>
      <w:r>
        <w:rPr/>
        <w:t xml:space="preserve"> for which the committer is able to pass the verifier's checks. If </w:t>
      </w:r>
      <m:oMathPara>
        <m:oMathParaPr>
          <m:jc m:val="left"/>
        </m:oMathParaPr>
        <m:oMath>
          <m:sSup>
            <m:sSupPr/>
            <m:e>
              <m:r>
                <m:rPr>
                  <m:sty m:val="i"/>
                </m:rPr>
                <m:t>y</m:t>
              </m:r>
            </m:e>
            <m:sup>
              <m:r>
                <m:rPr>
                  <m:sty m:val="p"/>
                </m:rPr>
                <m:t>(</m:t>
              </m:r>
              <m:r>
                <m:rPr>
                  <m:sty m:val="i"/>
                </m:rPr>
                <m:t>i</m:t>
              </m:r>
              <m:r>
                <m:rPr>
                  <m:sty m:val="p"/>
                </m:rPr>
                <m:t>)</m:t>
              </m:r>
            </m:sup>
          </m:sSup>
        </m:oMath>
      </m:oMathPara>
      <w:r>
        <w:rPr/>
        <w:t xml:space="preserve"> denotes the vector such that </w:t>
      </w:r>
      <m:oMathPara>
        <m:oMathParaPr>
          <m:jc m:val="left"/>
        </m:oMathParaPr>
        <m:oMath>
          <m:r>
            <m:rPr>
              <m:sty m:val="i"/>
            </m:rPr>
            <m:t>q</m:t>
          </m:r>
          <m:d>
            <m:dPr>
              <m:begChr m:val="("/>
              <m:endChr m:val=")"/>
              <m:ctrlPr>
                <w:rPr>
                  <w:rFonts w:ascii="Cambria Math" w:hAnsi="Cambria Math"/>
                </w:rPr>
              </m:ctrlPr>
            </m:dPr>
            <m:e>
              <m:sSup>
                <m:sSupPr/>
                <m:e>
                  <m:r>
                    <m:rPr>
                      <m:sty m:val="i"/>
                    </m:rPr>
                    <m:t>z</m:t>
                  </m:r>
                </m:e>
                <m:sup>
                  <m:r>
                    <m:rPr>
                      <m:sty m:val="p"/>
                    </m:rPr>
                    <m:t>(</m:t>
                  </m:r>
                  <m:r>
                    <m:rPr>
                      <m:sty m:val="i"/>
                    </m:rPr>
                    <m:t>i</m:t>
                  </m:r>
                  <m:r>
                    <m:rPr>
                      <m:sty m:val="p"/>
                    </m:rPr>
                    <m:t>)</m:t>
                  </m:r>
                </m:sup>
              </m:sSup>
            </m:e>
          </m:d>
          <m:r>
            <m:rPr>
              <m:sty m:val="p"/>
            </m:rPr>
            <m:t>=</m:t>
          </m:r>
          <m:d>
            <m:dPr>
              <m:begChr m:val="⟨"/>
              <m:endChr m:val="⟩"/>
              <m:ctrlPr>
                <w:rPr>
                  <w:rFonts w:ascii="Cambria Math" w:hAnsi="Cambria Math"/>
                </w:rPr>
              </m:ctrlPr>
            </m:dPr>
            <m:e>
              <m:r>
                <m:rPr>
                  <m:sty m:val="i"/>
                </m:rPr>
                <m:t>u</m:t>
              </m:r>
              <m:r>
                <m:rPr>
                  <m:sty m:val="p"/>
                </m:rPr>
                <m:t>,</m:t>
              </m:r>
              <m:sSup>
                <m:sSupPr/>
                <m:e>
                  <m:r>
                    <m:rPr>
                      <m:sty m:val="i"/>
                    </m:rPr>
                    <m:t>y</m:t>
                  </m:r>
                </m:e>
                <m:sup>
                  <m:r>
                    <m:rPr>
                      <m:sty m:val="p"/>
                    </m:rPr>
                    <m:t>(</m:t>
                  </m:r>
                  <m:r>
                    <m:rPr>
                      <m:sty m:val="i"/>
                    </m:rPr>
                    <m:t>i</m:t>
                  </m:r>
                  <m:r>
                    <m:rPr>
                      <m:sty m:val="p"/>
                    </m:rPr>
                    <m:t>)</m:t>
                  </m:r>
                </m:sup>
              </m:sSup>
            </m:e>
          </m:d>
        </m:oMath>
      </m:oMathPara>
      <w:r>
        <w:rPr/>
        <w:t xml:space="preserve">, and the committer claims that </w:t>
      </w:r>
      <m:oMathPara>
        <m:oMathParaPr>
          <m:jc m:val="left"/>
        </m:oMathParaPr>
        <m:oMath>
          <m:r>
            <m:rPr>
              <m:sty m:val="i"/>
            </m:rPr>
            <m:t>q</m:t>
          </m:r>
          <m:d>
            <m:dPr>
              <m:begChr m:val="("/>
              <m:endChr m:val=")"/>
              <m:ctrlPr>
                <w:rPr>
                  <w:rFonts w:ascii="Cambria Math" w:hAnsi="Cambria Math"/>
                </w:rPr>
              </m:ctrlPr>
            </m:dPr>
            <m:e>
              <m:sSup>
                <m:sSupPr/>
                <m:e>
                  <m:r>
                    <m:rPr>
                      <m:sty m:val="i"/>
                    </m:rPr>
                    <m:t>z</m:t>
                  </m:r>
                </m:e>
                <m:sup>
                  <m:r>
                    <m:rPr>
                      <m:sty m:val="p"/>
                    </m:rPr>
                    <m:t>(</m:t>
                  </m:r>
                  <m:r>
                    <m:rPr>
                      <m:sty m:val="i"/>
                    </m:rPr>
                    <m:t>i</m:t>
                  </m:r>
                  <m:r>
                    <m:rPr>
                      <m:sty m:val="p"/>
                    </m:rPr>
                    <m:t>)</m:t>
                  </m:r>
                </m:sup>
              </m:sSup>
            </m:e>
          </m:d>
          <m:r>
            <m:rPr>
              <m:sty m:val="p"/>
            </m:rPr>
            <m:t>=</m:t>
          </m:r>
          <m:sSup>
            <m:sSupPr/>
            <m:e>
              <m:r>
                <m:rPr>
                  <m:sty m:val="i"/>
                </m:rPr>
                <m:t>v</m:t>
              </m:r>
            </m:e>
            <m:sup>
              <m:r>
                <m:rPr>
                  <m:sty m:val="p"/>
                </m:rPr>
                <m:t>(</m:t>
              </m:r>
              <m:r>
                <m:rPr>
                  <m:sty m:val="i"/>
                </m:rPr>
                <m:t>i</m:t>
              </m:r>
              <m:r>
                <m:rPr>
                  <m:sty m:val="p"/>
                </m:rPr>
                <m:t>)</m:t>
              </m:r>
            </m:sup>
          </m:sSup>
          <m:r>
            <m:rPr>
              <m:sty m:val="p"/>
            </m:rPr>
            <m:t>166</m:t>
          </m:r>
        </m:oMath>
      </m:oMathPara>
      <w:r>
        <w:rPr/>
        <w:t xml:space="preserve"> then this yields </w:t>
      </w:r>
      <m:oMathPara>
        <m:oMathParaPr>
          <m:jc m:val="left"/>
        </m:oMathParaPr>
        <m:oMath>
          <m:r>
            <m:rPr>
              <m:sty m:val="i"/>
            </m:rPr>
            <m:t>n</m:t>
          </m:r>
        </m:oMath>
      </m:oMathPara>
      <w:r>
        <w:rPr/>
        <w:t xml:space="preserve"> linearly independent equations in the </w:t>
      </w:r>
      <m:oMathPara>
        <m:oMathParaPr>
          <m:jc m:val="left"/>
        </m:oMathParaPr>
        <m:oMath>
          <m:r>
            <m:rPr>
              <m:sty m:val="i"/>
            </m:rPr>
            <m:t>n</m:t>
          </m:r>
        </m:oMath>
      </m:oMathPara>
      <w:r>
        <w:rPr/>
        <w:t xml:space="preserve"> unknown entries of </w:t>
      </w:r>
      <m:oMathPara>
        <m:oMathParaPr>
          <m:jc m:val="left"/>
        </m:oMathParaPr>
        <m:oMath>
          <m:r>
            <m:rPr>
              <m:sty m:val="i"/>
            </m:rPr>
            <m:t>u</m:t>
          </m:r>
        </m:oMath>
      </m:oMathPara>
      <w:r>
        <w:rPr/>
        <w:t xml:space="preserve">, with the </w:t>
      </w:r>
      <m:oMathPara>
        <m:oMathParaPr>
          <m:jc m:val="left"/>
        </m:oMathParaPr>
        <m:oMath>
          <m:r>
            <m:rPr>
              <m:sty m:val="i"/>
            </m:rPr>
            <m:t>i</m:t>
          </m:r>
        </m:oMath>
      </m:oMathPara>
      <w:r>
        <w:rPr/>
        <w:t xml:space="preserve"> 'th equation being</w:t>
      </w:r>
    </w:p>
    <w:p>
      <w:pPr>
        <w:spacing w:after="240" w:lineRule="exact"/>
      </w:pPr>
      <m:oMathPara>
        <m:oMath>
          <m:d>
            <m:dPr>
              <m:begChr m:val="⟨"/>
              <m:endChr m:val="⟩"/>
              <m:ctrlPr>
                <w:rPr>
                  <w:rFonts w:ascii="Cambria Math" w:hAnsi="Cambria Math"/>
                </w:rPr>
              </m:ctrlPr>
            </m:dPr>
            <m:e>
              <m:r>
                <m:rPr>
                  <m:sty m:val="i"/>
                </m:rPr>
                <m:t>u</m:t>
              </m:r>
              <m:r>
                <m:rPr>
                  <m:sty m:val="p"/>
                </m:rPr>
                <m:t>,</m:t>
              </m:r>
              <m:sSup>
                <m:sSupPr/>
                <m:e>
                  <m:r>
                    <m:rPr>
                      <m:sty m:val="i"/>
                    </m:rPr>
                    <m:t>y</m:t>
                  </m:r>
                </m:e>
                <m:sup>
                  <m:r>
                    <m:rPr>
                      <m:sty m:val="p"/>
                    </m:rPr>
                    <m:t>(</m:t>
                  </m:r>
                  <m:r>
                    <m:rPr>
                      <m:sty m:val="i"/>
                    </m:rPr>
                    <m:t>i</m:t>
                  </m:r>
                  <m:r>
                    <m:rPr>
                      <m:sty m:val="p"/>
                    </m:rPr>
                    <m:t>)</m:t>
                  </m:r>
                </m:sup>
              </m:sSup>
            </m:e>
          </m:d>
          <m:r>
            <m:rPr>
              <m:sty m:val="p"/>
            </m:rPr>
            <m:t>=</m:t>
          </m:r>
          <m:sSup>
            <m:sSupPr/>
            <m:e>
              <m:r>
                <m:rPr>
                  <m:sty m:val="i"/>
                </m:rPr>
                <m:t>v</m:t>
              </m:r>
            </m:e>
            <m:sup>
              <m:r>
                <m:rPr>
                  <m:sty m:val="p"/>
                </m:rPr>
                <m:t>(</m:t>
              </m:r>
              <m:r>
                <m:rPr>
                  <m:sty m:val="i"/>
                </m:rPr>
                <m:t>i</m:t>
              </m:r>
              <m:r>
                <m:rPr>
                  <m:sty m:val="p"/>
                </m:rPr>
                <m:t>)</m:t>
              </m:r>
            </m:sup>
          </m:sSup>
        </m:oMath>
      </m:oMathPara>
    </w:p>
    <w:p>
      <w:pPr>
        <w:spacing w:after="240" w:lineRule="exact"/>
      </w:pPr>
      <w:r>
        <w:rPr/>
        <w:t xml:space="preserve">The extractor then uses Gaussian elimination to efficiently solve these </w:t>
      </w:r>
      <m:oMathPara>
        <m:oMathParaPr>
          <m:jc m:val="left"/>
        </m:oMathParaPr>
        <m:oMath>
          <m:r>
            <m:rPr>
              <m:sty m:val="i"/>
            </m:rPr>
            <m:t>n</m:t>
          </m:r>
        </m:oMath>
      </m:oMathPara>
      <w:r>
        <w:rPr/>
        <w:t xml:space="preserve"> equations for the entries of </w:t>
      </w:r>
      <m:oMathPara>
        <m:oMathParaPr>
          <m:jc m:val="left"/>
        </m:oMathParaPr>
        <m:oMath>
          <m:r>
            <m:rPr>
              <m:sty m:val="i"/>
            </m:rPr>
            <m:t>u</m:t>
          </m:r>
        </m:oMath>
      </m:oMathPara>
      <w:r>
        <w:rPr/>
        <w:t xml:space="preserve">, i.e., for the coefficients of the committed polynomial </w:t>
      </w:r>
      <m:oMathPara>
        <m:oMathParaPr>
          <m:jc m:val="left"/>
        </m:oMathParaPr>
        <m:oMath>
          <m:r>
            <m:rPr>
              <m:sty m:val="i"/>
            </m:rPr>
            <m:t>q</m:t>
          </m:r>
        </m:oMath>
      </m:oMathPara>
      <w:r>
        <w:rPr/>
        <w:t xml:space="preserve">.</w:t>
      </w:r>
    </w:p>
    <w:p>
      <w:pPr>
        <w:spacing w:after="240" w:lineRule="exact"/>
      </w:pPr>
      <w:r>
        <w:rPr/>
        <w:t xml:space="preserve">Similar remarks apply to the polynomial commitment scheme with square-root verification costs given later, in Section 14.3</w:t>
      </w:r>
    </w:p>
    <w:p>
      <w:pPr>
        <w:spacing w:line="330" w:before="240" w:lineRule="exact"/>
      </w:pPr>
      <w:r>
        <w:rPr>
          <w:b/>
          <w:sz w:val="33"/>
        </w:rPr>
        <w:t xml:space="preserve">33.</w:t>
      </w:r>
      <w:r>
        <w:rPr>
          <w:b/>
          <w:sz w:val="33"/>
        </w:rPr>
        <w:t xml:space="preserve">2.</w:t>
      </w:r>
      <w:r>
        <w:rPr>
          <w:b/>
          <w:sz w:val="33"/>
        </w:rPr>
        <w:t xml:space="preserve"> Constant Size Commitments But Linear Size Evaluation Proofs</w:t>
      </w:r>
    </w:p>
    <w:p>
      <w:pPr>
        <w:spacing w:after="240" w:lineRule="exact"/>
      </w:pPr>
      <w:r>
        <w:rPr/>
        <w:t xml:space="preserve">In the commitment scheme of Section 14.1 the commitment was as big as the polynomial being committed. In this section, we give a scheme that reduces the commitment size to constant (one group element). However, evaluation proofs (and hence also verification time) will become very large-as big as the polynomial being committed </w:t>
      </w:r>
      <m:oMathPara>
        <m:oMathParaPr>
          <m:jc m:val="left"/>
        </m:oMathParaPr>
        <m:oMath>
          <m:sSup>
            <m:sSupPr/>
            <m:e>
              <m:r>
                <m:t xml:space="preserve"> </m:t>
              </m:r>
            </m:e>
            <m:sup>
              <m:r>
                <m:rPr>
                  <m:sty m:val="p"/>
                </m:rPr>
                <m:t>167</m:t>
              </m:r>
            </m:sup>
          </m:sSup>
        </m:oMath>
      </m:oMathPara>
    </w:p>
    <w:p>
      <w:pPr>
        <w:spacing w:after="240" w:lineRule="exact"/>
      </w:pPr>
      <m:oMathPara>
        <m:oMathParaPr>
          <m:jc m:val="left"/>
        </m:oMathParaPr>
        <m:oMath>
          <m:sSup>
            <m:sSupPr/>
            <m:e>
              <m:r>
                <m:t xml:space="preserve"> </m:t>
              </m:r>
            </m:e>
            <m:sup>
              <m:r>
                <m:rPr>
                  <m:sty m:val="p"/>
                </m:rPr>
                <m:t>166</m:t>
              </m:r>
            </m:sup>
          </m:sSup>
        </m:oMath>
      </m:oMathPara>
      <w:r>
        <w:rPr/>
        <w:t xml:space="preserve"> More precisely, the evaluation </w:t>
      </w:r>
      <m:oMathPara>
        <m:oMathParaPr>
          <m:jc m:val="left"/>
        </m:oMathParaPr>
        <m:oMath>
          <m:sSup>
            <m:sSupPr/>
            <m:e>
              <m:r>
                <m:rPr>
                  <m:sty m:val="i"/>
                </m:rPr>
                <m:t>v</m:t>
              </m:r>
            </m:e>
            <m:sup>
              <m:r>
                <m:rPr>
                  <m:sty m:val="p"/>
                </m:rPr>
                <m:t>(</m:t>
              </m:r>
              <m:r>
                <m:rPr>
                  <m:sty m:val="i"/>
                </m:rPr>
                <m:t>i</m:t>
              </m:r>
              <m:r>
                <m:rPr>
                  <m:sty m:val="p"/>
                </m:rPr>
                <m:t>)</m:t>
              </m:r>
            </m:sup>
          </m:sSup>
        </m:oMath>
      </m:oMathPara>
      <w:r>
        <w:rPr/>
        <w:t xml:space="preserve"> is not explicitly revealed by the committer in the scheme of this section. Rather, the committer proves knowledge of </w:t>
      </w:r>
      <m:oMathPara>
        <m:oMathParaPr>
          <m:jc m:val="left"/>
        </m:oMathParaPr>
        <m:oMath>
          <m:sSup>
            <m:sSupPr/>
            <m:e>
              <m:r>
                <m:rPr>
                  <m:sty m:val="i"/>
                </m:rPr>
                <m:t>v</m:t>
              </m:r>
            </m:e>
            <m:sup>
              <m:r>
                <m:rPr>
                  <m:sty m:val="p"/>
                </m:rPr>
                <m:t>(</m:t>
              </m:r>
              <m:r>
                <m:rPr>
                  <m:sty m:val="i"/>
                </m:rPr>
                <m:t>i</m:t>
              </m:r>
              <m:r>
                <m:rPr>
                  <m:sty m:val="p"/>
                </m:rPr>
                <m:t>)</m:t>
              </m:r>
            </m:sup>
          </m:sSup>
        </m:oMath>
      </m:oMathPara>
      <w:r>
        <w:rPr/>
        <w:t xml:space="preserve"> using Protocol 7 But </w:t>
      </w:r>
      <m:oMathPara>
        <m:oMathParaPr>
          <m:jc m:val="left"/>
        </m:oMathParaPr>
        <m:oMath>
          <m:sSup>
            <m:sSupPr/>
            <m:e>
              <m:r>
                <m:rPr>
                  <m:sty m:val="i"/>
                </m:rPr>
                <m:t>v</m:t>
              </m:r>
            </m:e>
            <m:sup>
              <m:r>
                <m:rPr>
                  <m:sty m:val="p"/>
                </m:rPr>
                <m:t>(</m:t>
              </m:r>
              <m:r>
                <m:rPr>
                  <m:sty m:val="i"/>
                </m:rPr>
                <m:t>i</m:t>
              </m:r>
              <m:r>
                <m:rPr>
                  <m:sty m:val="p"/>
                </m:rPr>
                <m:t>)</m:t>
              </m:r>
            </m:sup>
          </m:sSup>
        </m:oMath>
      </m:oMathPara>
      <w:r>
        <w:rPr/>
        <w:t xml:space="preserve"> can be efficiently extracted from the committer owing to the knowledgesoundness of Protocol 7</w:t>
      </w:r>
    </w:p>
    <w:p>
      <w:pPr>
        <w:spacing w:after="240" w:lineRule="exact"/>
      </w:pPr>
      <m:oMathPara>
        <m:oMathParaPr>
          <m:jc m:val="left"/>
        </m:oMathParaPr>
        <m:oMath>
          <m:sSup>
            <m:sSupPr/>
            <m:e>
              <m:r>
                <m:t xml:space="preserve"> </m:t>
              </m:r>
            </m:e>
            <m:sup>
              <m:r>
                <m:rPr>
                  <m:sty m:val="p"/>
                </m:rPr>
                <m:t>167</m:t>
              </m:r>
            </m:sup>
          </m:sSup>
        </m:oMath>
      </m:oMathPara>
      <w:r>
        <w:rPr/>
        <w:t xml:space="preserve"> The number of public parameters for the scheme of this section is also very large, consisting of </w:t>
      </w:r>
      <m:oMathPara>
        <m:oMathParaPr>
          <m:jc m:val="left"/>
        </m:oMathParaPr>
        <m:oMath>
          <m:r>
            <m:rPr>
              <m:sty m:val="i"/>
            </m:rPr>
            <m:t>n</m:t>
          </m:r>
        </m:oMath>
      </m:oMathPara>
      <w:r>
        <w:rPr/>
        <w:t xml:space="preserve"> randomly chosen group elements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oMath>
      </m:oMathPara>
      <w:r>
        <w:rPr/>
        <w:t xml:space="preserve">, where </w:t>
      </w:r>
      <m:oMathPara>
        <m:oMathParaPr>
          <m:jc m:val="left"/>
        </m:oMathParaPr>
        <m:oMath>
          <m:r>
            <m:rPr>
              <m:sty m:val="i"/>
            </m:rPr>
            <m:t>n</m:t>
          </m:r>
        </m:oMath>
      </m:oMathPara>
      <w:r>
        <w:rPr/>
        <w:t xml:space="preserve"> is the length of the coefficient vector </w:t>
      </w:r>
      <m:oMathPara>
        <m:oMathParaPr>
          <m:jc m:val="left"/>
        </m:oMathParaPr>
        <m:oMath>
          <m:r>
            <m:rPr>
              <m:sty m:val="i"/>
            </m:rPr>
            <m:t>u</m:t>
          </m:r>
        </m:oMath>
      </m:oMathPara>
      <w:r>
        <w:rPr/>
        <w:t xml:space="preserve">. But in the random oracle model </w:t>
      </w:r>
      <m:oMathPara>
        <m:oMathParaPr>
          <m:jc m:val="left"/>
        </m:oMathParaPr>
        <m:oMath>
          <m:sSub>
            <m:sSubPr/>
            <m:e>
              <m:r>
                <m:rPr>
                  <m:sty m:val="i"/>
                </m:rPr>
                <m:t>g</m:t>
              </m:r>
            </m:e>
            <m:sub>
              <m:r>
                <m:rPr>
                  <m:sty m:val="i"/>
                </m:rPr>
                <m:t>i</m:t>
              </m:r>
            </m:sub>
          </m:sSub>
        </m:oMath>
      </m:oMathPara>
      <w:r>
        <w:rPr/>
        <w:t xml:space="preserve"> can be chosen via a random oracle by evaluating the random oracle at input </w:t>
      </w:r>
      <m:oMathPara>
        <m:oMathParaPr>
          <m:jc m:val="left"/>
        </m:oMathParaPr>
        <m:oMath>
          <m:r>
            <m:rPr>
              <m:sty m:val="i"/>
            </m:rPr>
            <m:t>i</m:t>
          </m:r>
        </m:oMath>
      </m:oMathPara>
      <w:r>
        <w:rPr/>
        <w:t xml:space="preserve">, in which case the public parameter size is constant. Commitment Phase. Assume that </w:t>
      </w:r>
      <m:oMathPara>
        <m:oMathParaPr>
          <m:jc m:val="left"/>
        </m:oMathParaPr>
        <m:oMath>
          <m:r>
            <m:rPr>
              <m:sty m:val="i"/>
            </m:rPr>
            <m:t>n</m:t>
          </m:r>
        </m:oMath>
      </m:oMathPara>
      <w:r>
        <w:rPr/>
        <w:t xml:space="preserve"> generators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oMath>
      </m:oMathPara>
      <w:r>
        <w:rPr/>
        <w:t xml:space="preserve"> for </w:t>
      </w:r>
      <m:oMathPara>
        <m:oMathParaPr>
          <m:jc m:val="left"/>
        </m:oMathParaPr>
        <m:oMath>
          <m:r>
            <m:rPr>
              <m:scr m:val="double-struck"/>
            </m:rPr>
            <m:t>G</m:t>
          </m:r>
        </m:oMath>
      </m:oMathPara>
      <w:r>
        <w:rPr/>
        <w:t xml:space="preserve"> are chosen at random from </w:t>
      </w:r>
      <m:oMathPara>
        <m:oMathParaPr>
          <m:jc m:val="left"/>
        </m:oMathParaPr>
        <m:oMath>
          <m:r>
            <m:rPr>
              <m:scr m:val="double-struck"/>
            </m:rPr>
            <m:t>G</m:t>
          </m:r>
        </m:oMath>
      </m:oMathPara>
      <w:r>
        <w:rPr/>
        <w:t xml:space="preserve">. To commit to </w:t>
      </w:r>
      <m:oMathPara>
        <m:oMathParaPr>
          <m:jc m:val="left"/>
        </m:oMathParaPr>
        <m:oMath>
          <m:r>
            <m:rPr>
              <m:sty m:val="i"/>
            </m:rPr>
            <m:t>u</m:t>
          </m:r>
          <m:r>
            <m:rPr>
              <m:sty m:val="p"/>
            </m:rPr>
            <m:t>∈</m:t>
          </m:r>
          <m:sSubSup>
            <m:sSubSupPr/>
            <m:e>
              <m:r>
                <m:rPr>
                  <m:scr m:val="double-struck"/>
                </m:rPr>
                <m:t>F</m:t>
              </m:r>
            </m:e>
            <m:sub>
              <m:r>
                <m:rPr>
                  <m:sty m:val="i"/>
                </m:rPr>
                <m:t>p</m:t>
              </m:r>
            </m:sub>
            <m:sup>
              <m:r>
                <m:rPr>
                  <m:sty m:val="i"/>
                </m:rPr>
                <m:t>n</m:t>
              </m:r>
            </m:sup>
          </m:sSubSup>
        </m:oMath>
      </m:oMathPara>
      <w:r>
        <w:rPr/>
        <w:t xml:space="preserve">, committer will pick a random value </w:t>
      </w:r>
      <m:oMathPara>
        <m:oMathParaPr>
          <m:jc m:val="left"/>
        </m:oMathParaPr>
        <m:oMath>
          <m:sSub>
            <m:sSubPr/>
            <m:e>
              <m:r>
                <m:rPr>
                  <m:sty m:val="i"/>
                </m:rPr>
                <m:t>r</m:t>
              </m:r>
            </m:e>
            <m:sub>
              <m:r>
                <m:rPr>
                  <m:sty m:val="i"/>
                </m:rPr>
                <m:t>u</m:t>
              </m:r>
            </m:sub>
          </m:sSub>
          <m:r>
            <m:rPr>
              <m:sty m:val="p"/>
            </m:rPr>
            <m:t>∈</m:t>
          </m:r>
          <m:r>
            <m:rPr>
              <m:sty m:val="p"/>
            </m:rPr>
            <m:t>{</m:t>
          </m:r>
          <m:r>
            <m:rPr>
              <m:sty m:val="p"/>
            </m:rPr>
            <m:t>0</m:t>
          </m:r>
          <m:r>
            <m:rPr>
              <m:sty m:val="p"/>
            </m:rPr>
            <m:t>,</m:t>
          </m:r>
          <m:r>
            <m:rPr>
              <m:sty m:val="p"/>
            </m:rPr>
            <m:t>1</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send the value Com </w:t>
      </w:r>
      <m:oMathPara>
        <m:oMathParaPr>
          <m:jc m:val="left"/>
        </m:oMathParaPr>
        <m:oMath>
          <m:d>
            <m:dPr>
              <m:begChr m:val="("/>
              <m:endChr m:val=")"/>
              <m:ctrlPr>
                <w:rPr>
                  <w:rFonts w:ascii="Cambria Math" w:hAnsi="Cambria Math"/>
                </w:rPr>
              </m:ctrlPr>
            </m:dPr>
            <m:e>
              <m:r>
                <m:rPr>
                  <m:sty m:val="i"/>
                </m:rPr>
                <m:t>u</m:t>
              </m:r>
              <m:r>
                <m:rPr>
                  <m:sty m:val="p"/>
                </m:rPr>
                <m:t>;</m:t>
              </m:r>
              <m:sSub>
                <m:sSubPr/>
                <m:e>
                  <m:r>
                    <m:rPr>
                      <m:sty m:val="i"/>
                    </m:rPr>
                    <m:t>r</m:t>
                  </m:r>
                </m:e>
                <m:sub>
                  <m:r>
                    <m:rPr>
                      <m:sty m:val="i"/>
                    </m:rPr>
                    <m:t>u</m:t>
                  </m:r>
                </m:sub>
              </m:sSub>
            </m:e>
          </m:d>
          <m:r>
            <m:rPr>
              <m:sty m:val="p"/>
            </m:rPr>
            <m:t>:=</m:t>
          </m:r>
        </m:oMath>
      </m:oMathPara>
      <w:r>
        <w:rPr/>
        <w:t xml:space="preserve"> </w:t>
      </w:r>
      <m:oMathPara>
        <m:oMathParaPr>
          <m:jc m:val="left"/>
        </m:oMathParaPr>
        <m:oMath>
          <m:sSup>
            <m:sSupPr/>
            <m:e>
              <m:r>
                <m:rPr>
                  <m:sty m:val="i"/>
                </m:rPr>
                <m:t>h</m:t>
              </m:r>
            </m:e>
            <m:sup>
              <m:sSub>
                <m:sSubPr/>
                <m:e>
                  <m:r>
                    <m:rPr>
                      <m:sty m:val="i"/>
                    </m:rPr>
                    <m:t>r</m:t>
                  </m:r>
                </m:e>
                <m:sub>
                  <m:r>
                    <m:rPr>
                      <m:sty m:val="i"/>
                    </m:rPr>
                    <m:t>u</m:t>
                  </m:r>
                </m:sub>
              </m:sSub>
            </m:sup>
          </m:sSup>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g</m:t>
              </m:r>
            </m:e>
            <m:sub>
              <m:r>
                <m:rPr>
                  <m:sty m:val="i"/>
                </m:rPr>
                <m:t>i</m:t>
              </m:r>
            </m:sub>
            <m:sup>
              <m:sSub>
                <m:sSubPr/>
                <m:e>
                  <m:r>
                    <m:rPr>
                      <m:sty m:val="i"/>
                    </m:rPr>
                    <m:t>u</m:t>
                  </m:r>
                </m:e>
                <m:sub>
                  <m:r>
                    <m:rPr>
                      <m:sty m:val="i"/>
                    </m:rPr>
                    <m:t>i</m:t>
                  </m:r>
                </m:sub>
              </m:sSub>
            </m:sup>
          </m:sSubSup>
        </m:oMath>
      </m:oMathPara>
      <w:r>
        <w:rPr/>
        <w:t xml:space="preserve">. This quantity is often referred to as a generalized Pedersen commitment, or a Pedersen vector commitment (a standard Pedersen commitment is equivalent to a generalized Pedersen commitment when </w:t>
      </w:r>
      <m:oMathPara>
        <m:oMathParaPr>
          <m:jc m:val="left"/>
        </m:oMathParaPr>
        <m:oMath>
          <m:r>
            <m:rPr>
              <m:sty m:val="i"/>
            </m:rPr>
            <m:t>n</m:t>
          </m:r>
          <m:r>
            <m:rPr>
              <m:sty m:val="p"/>
            </m:rPr>
            <m:t>=</m:t>
          </m:r>
          <m:r>
            <m:rPr>
              <m:sty m:val="p"/>
            </m:rPr>
            <m:t>1</m:t>
          </m:r>
        </m:oMath>
      </m:oMathPara>
      <w:r>
        <w:rPr/>
        <w:t xml:space="preserve"> ). Note that Pedersen vector commitments are homomorphic: given two commitments </w:t>
      </w:r>
      <m:oMathPara>
        <m:oMathParaPr>
          <m:jc m:val="left"/>
        </m:oMathParaPr>
        <m:oMath>
          <m:sSub>
            <m:sSubPr/>
            <m:e>
              <m:r>
                <m:rPr>
                  <m:sty m:val="i"/>
                </m:rPr>
                <m:t>c</m:t>
              </m:r>
            </m:e>
            <m:sub>
              <m:r>
                <m:rPr>
                  <m:sty m:val="i"/>
                </m:rPr>
                <m:t>u</m:t>
              </m:r>
            </m:sub>
          </m:sSub>
          <m:r>
            <m:rPr>
              <m:sty m:val="p"/>
            </m:rPr>
            <m:t>,</m:t>
          </m:r>
          <m:sSub>
            <m:sSubPr/>
            <m:e>
              <m:r>
                <m:rPr>
                  <m:sty m:val="i"/>
                </m:rPr>
                <m:t>c</m:t>
              </m:r>
            </m:e>
            <m:sub>
              <m:r>
                <m:rPr>
                  <m:sty m:val="i"/>
                </m:rPr>
                <m:t>w</m:t>
              </m:r>
            </m:sub>
          </m:sSub>
        </m:oMath>
      </m:oMathPara>
      <w:r>
        <w:rPr/>
        <w:t xml:space="preserve"> to two vectors </w:t>
      </w:r>
      <m:oMathPara>
        <m:oMathParaPr>
          <m:jc m:val="left"/>
        </m:oMathParaPr>
        <m:oMath>
          <m:r>
            <m:rPr>
              <m:sty m:val="i"/>
            </m:rPr>
            <m:t>u</m:t>
          </m:r>
        </m:oMath>
      </m:oMathPara>
      <w:r>
        <w:rPr/>
        <w:t xml:space="preserve"> and </w:t>
      </w:r>
      <m:oMathPara>
        <m:oMathParaPr>
          <m:jc m:val="left"/>
        </m:oMathParaPr>
        <m:oMath>
          <m:r>
            <m:rPr>
              <m:sty m:val="i"/>
            </m:rPr>
            <m:t>w</m:t>
          </m:r>
        </m:oMath>
      </m:oMathPara>
      <w:r>
        <w:rPr/>
        <w:t xml:space="preserve"> in </w:t>
      </w:r>
      <m:oMathPara>
        <m:oMathParaPr>
          <m:jc m:val="left"/>
        </m:oMathParaPr>
        <m:oMath>
          <m:sSubSup>
            <m:sSubSupPr/>
            <m:e>
              <m:r>
                <m:rPr>
                  <m:scr m:val="double-struck"/>
                </m:rPr>
                <m:t>F</m:t>
              </m:r>
            </m:e>
            <m:sub>
              <m:r>
                <m:rPr>
                  <m:sty m:val="i"/>
                </m:rPr>
                <m:t>p</m:t>
              </m:r>
            </m:sub>
            <m:sup>
              <m:r>
                <m:rPr>
                  <m:sty m:val="i"/>
                </m:rPr>
                <m:t>n</m:t>
              </m:r>
            </m:sup>
          </m:sSubSup>
        </m:oMath>
      </m:oMathPara>
      <w:r>
        <w:rPr/>
        <w:t xml:space="preserve">, and any two scalars </w:t>
      </w:r>
      <m:oMathPara>
        <m:oMathParaPr>
          <m:jc m:val="left"/>
        </m:oMathParaPr>
        <m:oMath>
          <m:sSub>
            <m:sSubPr/>
            <m:e>
              <m:r>
                <m:rPr>
                  <m:sty m:val="i"/>
                </m:rPr>
                <m:t>a</m:t>
              </m:r>
            </m:e>
            <m:sub>
              <m:r>
                <m:rPr>
                  <m:sty m:val="p"/>
                </m:rPr>
                <m:t>1</m:t>
              </m:r>
            </m:sub>
          </m:sSub>
          <m:r>
            <m:rPr>
              <m:sty m:val="p"/>
            </m:rPr>
            <m:t>,</m:t>
          </m:r>
          <m:sSub>
            <m:sSubPr/>
            <m:e>
              <m:r>
                <m:rPr>
                  <m:sty m:val="i"/>
                </m:rPr>
                <m:t>a</m:t>
              </m:r>
            </m:e>
            <m:sub>
              <m:r>
                <m:rPr>
                  <m:sty m:val="p"/>
                </m:rPr>
                <m:t>2</m:t>
              </m:r>
            </m:sub>
          </m:sSub>
          <m:r>
            <m:rPr>
              <m:sty m:val="p"/>
            </m:rPr>
            <m:t>∈</m:t>
          </m:r>
          <m:sSub>
            <m:sSubPr/>
            <m:e>
              <m:r>
                <m:rPr>
                  <m:scr m:val="double-struck"/>
                </m:rPr>
                <m:t>F</m:t>
              </m:r>
            </m:e>
            <m:sub>
              <m:r>
                <m:rPr>
                  <m:sty m:val="i"/>
                </m:rPr>
                <m:t>p</m:t>
              </m:r>
            </m:sub>
          </m:sSub>
        </m:oMath>
      </m:oMathPara>
      <w:r>
        <w:rPr/>
        <w:t xml:space="preserve">, one can compute a commitment to the linear combination </w:t>
      </w:r>
      <m:oMathPara>
        <m:oMathParaPr>
          <m:jc m:val="left"/>
        </m:oMathParaPr>
        <m:oMath>
          <m:sSub>
            <m:sSubPr/>
            <m:e>
              <m:r>
                <m:rPr>
                  <m:sty m:val="i"/>
                </m:rPr>
                <m:t>a</m:t>
              </m:r>
            </m:e>
            <m:sub>
              <m:r>
                <m:rPr>
                  <m:sty m:val="p"/>
                </m:rPr>
                <m:t>1</m:t>
              </m:r>
            </m:sub>
          </m:sSub>
          <m:r>
            <m:rPr>
              <m:sty m:val="i"/>
            </m:rPr>
            <m:t>u</m:t>
          </m:r>
          <m:r>
            <m:rPr>
              <m:sty m:val="p"/>
            </m:rPr>
            <m:t>+</m:t>
          </m:r>
          <m:sSub>
            <m:sSubPr/>
            <m:e>
              <m:r>
                <m:rPr>
                  <m:sty m:val="i"/>
                </m:rPr>
                <m:t>a</m:t>
              </m:r>
            </m:e>
            <m:sub>
              <m:r>
                <m:rPr>
                  <m:sty m:val="p"/>
                </m:rPr>
                <m:t>2</m:t>
              </m:r>
            </m:sub>
          </m:sSub>
          <m:r>
            <m:rPr>
              <m:sty m:val="i"/>
            </m:rPr>
            <m:t>w</m:t>
          </m:r>
        </m:oMath>
      </m:oMathPara>
      <w:r>
        <w:rPr/>
        <w:t xml:space="preserve">, as </w:t>
      </w:r>
      <m:oMathPara>
        <m:oMathParaPr>
          <m:jc m:val="left"/>
        </m:oMathParaPr>
        <m:oMath>
          <m:sSubSup>
            <m:sSubSupPr/>
            <m:e>
              <m:r>
                <m:rPr>
                  <m:sty m:val="i"/>
                </m:rPr>
                <m:t>c</m:t>
              </m:r>
            </m:e>
            <m:sub>
              <m:r>
                <m:rPr>
                  <m:sty m:val="i"/>
                </m:rPr>
                <m:t>u</m:t>
              </m:r>
            </m:sub>
            <m:sup>
              <m:sSub>
                <m:sSubPr/>
                <m:e>
                  <m:r>
                    <m:rPr>
                      <m:sty m:val="i"/>
                    </m:rPr>
                    <m:t>a</m:t>
                  </m:r>
                </m:e>
                <m:sub>
                  <m:r>
                    <m:rPr>
                      <m:sty m:val="p"/>
                    </m:rPr>
                    <m:t>1</m:t>
                  </m:r>
                </m:sub>
              </m:sSub>
            </m:sup>
          </m:sSubSup>
          <m:r>
            <m:rPr>
              <m:sty m:val="p"/>
            </m:rPr>
            <m:t>⋅</m:t>
          </m:r>
          <m:sSubSup>
            <m:sSubSupPr/>
            <m:e>
              <m:r>
                <m:rPr>
                  <m:sty m:val="i"/>
                </m:rPr>
                <m:t>c</m:t>
              </m:r>
            </m:e>
            <m:sub>
              <m:r>
                <m:rPr>
                  <m:sty m:val="i"/>
                </m:rPr>
                <m:t>w</m:t>
              </m:r>
            </m:sub>
            <m:sup>
              <m:sSub>
                <m:sSubPr/>
                <m:e>
                  <m:r>
                    <m:rPr>
                      <m:sty m:val="i"/>
                    </m:rPr>
                    <m:t>a</m:t>
                  </m:r>
                </m:e>
                <m:sub>
                  <m:r>
                    <m:rPr>
                      <m:sty m:val="p"/>
                    </m:rPr>
                    <m:t>2</m:t>
                  </m:r>
                </m:sub>
              </m:sSub>
            </m:sup>
          </m:sSubSup>
        </m:oMath>
      </m:oMathPara>
      <w:r>
        <w:rPr/>
        <w:t xml:space="preserve">.</w:t>
      </w:r>
    </w:p>
    <w:p>
      <w:pPr>
        <w:spacing w:after="240" w:lineRule="exact"/>
      </w:pPr>
      <w:r>
        <w:rPr/>
        <w:t xml:space="preserve">Pedersen vector commitments should contrasted with the scheme of Section 14.1, which committed to the vector </w:t>
      </w:r>
      <m:oMathPara>
        <m:oMathParaPr>
          <m:jc m:val="left"/>
        </m:oMathParaPr>
        <m:oMath>
          <m:r>
            <m:rPr>
              <m:sty m:val="i"/>
            </m:rPr>
            <m:t>u</m:t>
          </m:r>
          <m:r>
            <m:rPr>
              <m:sty m:val="p"/>
            </m:rPr>
            <m:t>∈</m:t>
          </m:r>
          <m:sSubSup>
            <m:sSubSupPr/>
            <m:e>
              <m:r>
                <m:rPr>
                  <m:scr m:val="double-struck"/>
                </m:rPr>
                <m:t>F</m:t>
              </m:r>
            </m:e>
            <m:sub>
              <m:r>
                <m:rPr>
                  <m:sty m:val="i"/>
                </m:rPr>
                <m:t>p</m:t>
              </m:r>
            </m:sub>
            <m:sup>
              <m:r>
                <m:rPr>
                  <m:sty m:val="i"/>
                </m:rPr>
                <m:t>n</m:t>
              </m:r>
            </m:sup>
          </m:sSubSup>
        </m:oMath>
      </m:oMathPara>
      <w:r>
        <w:rPr/>
        <w:t xml:space="preserve"> by sending a different Pedersen commitment for each entry of </w:t>
      </w:r>
      <m:oMathPara>
        <m:oMathParaPr>
          <m:jc m:val="left"/>
        </m:oMathParaPr>
        <m:oMath>
          <m:r>
            <m:rPr>
              <m:sty m:val="i"/>
            </m:rPr>
            <m:t>u</m:t>
          </m:r>
        </m:oMath>
      </m:oMathPara>
      <w:r>
        <w:rPr/>
        <w:t xml:space="preserve"> (using the same public group generator </w:t>
      </w:r>
      <m:oMathPara>
        <m:oMathParaPr>
          <m:jc m:val="left"/>
        </m:oMathParaPr>
        <m:oMath>
          <m:r>
            <m:rPr>
              <m:sty m:val="i"/>
            </m:rPr>
            <m:t>g</m:t>
          </m:r>
        </m:oMath>
      </m:oMathPara>
      <w:r>
        <w:rPr/>
        <w:t xml:space="preserve"> for all </w:t>
      </w:r>
      <m:oMathPara>
        <m:oMathParaPr>
          <m:jc m:val="left"/>
        </m:oMathParaPr>
        <m:oMath>
          <m:r>
            <m:rPr>
              <m:sty m:val="i"/>
            </m:rPr>
            <m:t>n</m:t>
          </m:r>
        </m:oMath>
      </m:oMathPara>
      <w:r>
        <w:rPr/>
        <w:t xml:space="preserve"> commitments). This was not a compressing commitment. Pedersen vector commitments compute a different Pedersen commitment </w:t>
      </w:r>
      <m:oMathPara>
        <m:oMathParaPr>
          <m:jc m:val="left"/>
        </m:oMathParaPr>
        <m:oMath>
          <m:sSubSup>
            <m:sSubSupPr/>
            <m:e>
              <m:r>
                <m:rPr>
                  <m:sty m:val="i"/>
                </m:rPr>
                <m:t>g</m:t>
              </m:r>
            </m:e>
            <m:sub>
              <m:r>
                <m:rPr>
                  <m:sty m:val="i"/>
                </m:rPr>
                <m:t>i</m:t>
              </m:r>
            </m:sub>
            <m:sup>
              <m:sSub>
                <m:sSubPr/>
                <m:e>
                  <m:r>
                    <m:rPr>
                      <m:sty m:val="i"/>
                    </m:rPr>
                    <m:t>u</m:t>
                  </m:r>
                </m:e>
                <m:sub>
                  <m:r>
                    <m:rPr>
                      <m:sty m:val="i"/>
                    </m:rPr>
                    <m:t>i</m:t>
                  </m:r>
                </m:sub>
              </m:sSub>
            </m:sup>
          </m:sSubSup>
        </m:oMath>
      </m:oMathPara>
      <w:r>
        <w:rPr/>
        <w:t xml:space="preserve"> for each entry </w:t>
      </w:r>
      <m:oMathPara>
        <m:oMathParaPr>
          <m:jc m:val="left"/>
        </m:oMathParaPr>
        <m:oMath>
          <m:sSub>
            <m:sSubPr/>
            <m:e>
              <m:r>
                <m:rPr>
                  <m:sty m:val="i"/>
                </m:rPr>
                <m:t>u</m:t>
              </m:r>
            </m:e>
            <m:sub>
              <m:r>
                <m:rPr>
                  <m:sty m:val="i"/>
                </m:rPr>
                <m:t>i</m:t>
              </m:r>
            </m:sub>
          </m:sSub>
        </m:oMath>
      </m:oMathPara>
      <w:r>
        <w:rPr/>
        <w:t xml:space="preserve"> of </w:t>
      </w:r>
      <m:oMathPara>
        <m:oMathParaPr>
          <m:jc m:val="left"/>
        </m:oMathParaPr>
        <m:oMath>
          <m:r>
            <m:rPr>
              <m:sty m:val="i"/>
            </m:rPr>
            <m:t>u</m:t>
          </m:r>
        </m:oMath>
      </m:oMathPara>
      <w:r>
        <w:rPr/>
        <w:t xml:space="preserve"> (but without a blinding factor, see Footnote 160 , with each commitment using a different group generator </w:t>
      </w:r>
      <m:oMathPara>
        <m:oMathParaPr>
          <m:jc m:val="left"/>
        </m:oMathParaPr>
        <m:oMath>
          <m:sSub>
            <m:sSubPr/>
            <m:e>
              <m:r>
                <m:rPr>
                  <m:sty m:val="i"/>
                </m:rPr>
                <m:t>g</m:t>
              </m:r>
            </m:e>
            <m:sub>
              <m:r>
                <m:rPr>
                  <m:sty m:val="i"/>
                </m:rPr>
                <m:t>i</m:t>
              </m:r>
            </m:sub>
          </m:sSub>
          <m:r>
            <m:rPr>
              <m:sty m:val="p"/>
            </m:rPr>
            <m:t>∈</m:t>
          </m:r>
          <m:r>
            <m:rPr>
              <m:scr m:val="double-struck"/>
            </m:rPr>
            <m:t>G</m:t>
          </m:r>
          <m:sSup>
            <m:sSupPr/>
            <m:e>
              <m:r>
                <m:t xml:space="preserve"> </m:t>
              </m:r>
            </m:e>
            <m:sup>
              <m:r>
                <m:rPr>
                  <m:sty m:val="p"/>
                </m:rPr>
                <m:t>168</m:t>
              </m:r>
            </m:sup>
          </m:sSup>
        </m:oMath>
      </m:oMathPara>
      <w:r>
        <w:rPr/>
        <w:t xml:space="preserve"> But rather than sending all </w:t>
      </w:r>
      <m:oMathPara>
        <m:oMathParaPr>
          <m:jc m:val="left"/>
        </m:oMathParaPr>
        <m:oMath>
          <m:r>
            <m:rPr>
              <m:sty m:val="i"/>
            </m:rPr>
            <m:t>n</m:t>
          </m:r>
        </m:oMath>
      </m:oMathPara>
      <w:r>
        <w:rPr/>
        <w:t xml:space="preserve"> commitments to the verifier, they are all "compressed" into a single commitment using the group operation of </w:t>
      </w:r>
      <m:oMathPara>
        <m:oMathParaPr>
          <m:jc m:val="left"/>
        </m:oMathParaPr>
        <m:oMath>
          <m:r>
            <m:rPr>
              <m:scr m:val="double-struck"/>
            </m:rPr>
            <m:t>G</m:t>
          </m:r>
        </m:oMath>
      </m:oMathPara>
      <w:r>
        <w:rPr/>
        <w:t xml:space="preserve"> (and then the result is blinded by the factor </w:t>
      </w:r>
      <m:oMathPara>
        <m:oMathParaPr>
          <m:jc m:val="left"/>
        </m:oMathParaPr>
        <m:oMath>
          <m:sSup>
            <m:sSupPr/>
            <m:e>
              <m:r>
                <m:rPr>
                  <m:sty m:val="i"/>
                </m:rPr>
                <m:t>h</m:t>
              </m:r>
            </m:e>
            <m:sup>
              <m:sSub>
                <m:sSubPr/>
                <m:e>
                  <m:r>
                    <m:rPr>
                      <m:sty m:val="i"/>
                    </m:rPr>
                    <m:t>r</m:t>
                  </m:r>
                </m:e>
                <m:sub>
                  <m:r>
                    <m:rPr>
                      <m:sty m:val="i"/>
                    </m:rPr>
                    <m:t>u</m:t>
                  </m:r>
                </m:sub>
              </m:sSub>
            </m:sup>
          </m:sSup>
        </m:oMath>
      </m:oMathPara>
      <w:r>
        <w:rPr/>
        <w:t xml:space="preserve"> ).</w:t>
      </w:r>
    </w:p>
    <w:p>
      <w:pPr>
        <w:spacing w:after="240" w:lineRule="exact"/>
      </w:pPr>
      <w:r>
        <w:rPr/>
        <w:t xml:space="preserve">Evaluation Phase. Recall that evaluating a committed polynomial </w:t>
      </w:r>
      <m:oMathPara>
        <m:oMathParaPr>
          <m:jc m:val="left"/>
        </m:oMathParaPr>
        <m:oMath>
          <m:r>
            <m:rPr>
              <m:sty m:val="i"/>
            </m:rPr>
            <m:t>q</m:t>
          </m:r>
        </m:oMath>
      </m:oMathPara>
      <w:r>
        <w:rPr/>
        <w:t xml:space="preserve"> at input </w:t>
      </w:r>
      <m:oMathPara>
        <m:oMathParaPr>
          <m:jc m:val="left"/>
        </m:oMathParaPr>
        <m:oMath>
          <m:r>
            <m:rPr>
              <m:sty m:val="i"/>
            </m:rPr>
            <m:t>z</m:t>
          </m:r>
        </m:oMath>
      </m:oMathPara>
      <w:r>
        <w:rPr/>
        <w:t xml:space="preserve"> is equivalent to computing </w:t>
      </w:r>
      <m:oMathPara>
        <m:oMathParaPr>
          <m:jc m:val="left"/>
        </m:oMathParaPr>
        <m:oMath>
          <m:r>
            <m:rPr>
              <m:sty m:val="p"/>
            </m:rPr>
            <m:t>⟨</m:t>
          </m:r>
          <m:r>
            <m:rPr>
              <m:sty m:val="i"/>
            </m:rPr>
            <m:t>u</m:t>
          </m:r>
          <m:r>
            <m:rPr>
              <m:sty m:val="p"/>
            </m:rPr>
            <m:t>,</m:t>
          </m:r>
          <m:r>
            <m:rPr>
              <m:sty m:val="i"/>
            </m:rPr>
            <m:t>y</m:t>
          </m:r>
          <m:r>
            <m:rPr>
              <m:sty m:val="p"/>
            </m:rPr>
            <m:t>⟩</m:t>
          </m:r>
        </m:oMath>
      </m:oMathPara>
      <w:r>
        <w:rPr/>
        <w:t xml:space="preserve"> for the coefficient vector </w:t>
      </w:r>
      <m:oMathPara>
        <m:oMathParaPr>
          <m:jc m:val="left"/>
        </m:oMathParaPr>
        <m:oMath>
          <m:r>
            <m:rPr>
              <m:sty m:val="i"/>
            </m:rPr>
            <m:t>u</m:t>
          </m:r>
        </m:oMath>
      </m:oMathPara>
      <w:r>
        <w:rPr/>
        <w:t xml:space="preserve"> and a vector </w:t>
      </w:r>
      <m:oMathPara>
        <m:oMathParaPr>
          <m:jc m:val="left"/>
        </m:oMathParaPr>
        <m:oMath>
          <m:r>
            <m:rPr>
              <m:sty m:val="i"/>
            </m:rPr>
            <m:t>y</m:t>
          </m:r>
        </m:oMath>
      </m:oMathPara>
      <w:r>
        <w:rPr/>
        <w:t xml:space="preserve"> derived from </w:t>
      </w:r>
      <m:oMathPara>
        <m:oMathParaPr>
          <m:jc m:val="left"/>
        </m:oMathParaPr>
        <m:oMath>
          <m:r>
            <m:rPr>
              <m:sty m:val="i"/>
            </m:rPr>
            <m:t>z</m:t>
          </m:r>
        </m:oMath>
      </m:oMathPara>
      <w:r>
        <w:rPr/>
        <w:t xml:space="preserve">. Suppose we are given a commitment </w:t>
      </w:r>
      <m:oMathPara>
        <m:oMathParaPr>
          <m:jc m:val="left"/>
        </m:oMathParaPr>
        <m:oMath>
          <m:sSub>
            <m:sSubPr/>
            <m:e>
              <m:r>
                <m:rPr>
                  <m:sty m:val="i"/>
                </m:rPr>
                <m:t>c</m:t>
              </m:r>
            </m:e>
            <m:sub>
              <m:r>
                <m:rPr>
                  <m:sty m:val="i"/>
                </m:rPr>
                <m:t>u</m:t>
              </m:r>
            </m:sub>
          </m:sSub>
          <m:r>
            <m:rPr>
              <m:sty m:val="p"/>
            </m:rPr>
            <m:t>=</m:t>
          </m:r>
          <m:r>
            <m:rPr>
              <m:sty m:val="p"/>
            </m:rPr>
            <m:t>Com</m:t>
          </m:r>
          <m:r>
            <m:rPr>
              <m:sty m:val="p"/>
            </m:rPr>
            <m:t>⁡</m:t>
          </m:r>
          <m:d>
            <m:dPr>
              <m:begChr m:val="("/>
              <m:endChr m:val=")"/>
              <m:ctrlPr>
                <w:rPr>
                  <w:rFonts w:ascii="Cambria Math" w:hAnsi="Cambria Math"/>
                </w:rPr>
              </m:ctrlPr>
            </m:dPr>
            <m:e>
              <m:r>
                <m:rPr>
                  <m:sty m:val="i"/>
                </m:rPr>
                <m:t>u</m:t>
              </m:r>
              <m:r>
                <m:rPr>
                  <m:sty m:val="p"/>
                </m:rPr>
                <m:t>,</m:t>
              </m:r>
              <m:sSub>
                <m:sSubPr/>
                <m:e>
                  <m:r>
                    <m:rPr>
                      <m:sty m:val="i"/>
                    </m:rPr>
                    <m:t>r</m:t>
                  </m:r>
                </m:e>
                <m:sub>
                  <m:r>
                    <m:rPr>
                      <m:sty m:val="i"/>
                    </m:rPr>
                    <m:t>u</m:t>
                  </m:r>
                </m:sub>
              </m:sSub>
            </m:e>
          </m:d>
        </m:oMath>
      </m:oMathPara>
      <w:r>
        <w:rPr/>
        <w:t xml:space="preserve">, a public query vector </w:t>
      </w:r>
      <m:oMathPara>
        <m:oMathParaPr>
          <m:jc m:val="left"/>
        </m:oMathParaPr>
        <m:oMath>
          <m:r>
            <m:rPr>
              <m:sty m:val="i"/>
            </m:rPr>
            <m:t>y</m:t>
          </m:r>
        </m:oMath>
      </m:oMathPara>
      <w:r>
        <w:rPr/>
        <w:t xml:space="preserve">, and a commitment </w:t>
      </w:r>
      <m:oMathPara>
        <m:oMathParaPr>
          <m:jc m:val="left"/>
        </m:oMathParaPr>
        <m:oMath>
          <m:sSub>
            <m:sSubPr/>
            <m:e>
              <m:r>
                <m:rPr>
                  <m:sty m:val="i"/>
                </m:rPr>
                <m:t>c</m:t>
              </m:r>
            </m:e>
            <m:sub>
              <m:r>
                <m:rPr>
                  <m:sty m:val="i"/>
                </m:rPr>
                <m:t>v</m:t>
              </m:r>
            </m:sub>
          </m:sSub>
          <m:r>
            <m:rPr>
              <m:sty m:val="p"/>
            </m:rPr>
            <m:t>=</m:t>
          </m:r>
          <m:r>
            <m:rPr>
              <m:sty m:val="p"/>
            </m:rPr>
            <m:t>Com</m:t>
          </m:r>
          <m:r>
            <m:rPr>
              <m:sty m:val="p"/>
            </m:rPr>
            <m:t>⁡</m:t>
          </m:r>
          <m:d>
            <m:dPr>
              <m:begChr m:val="("/>
              <m:endChr m:val=")"/>
              <m:ctrlPr>
                <w:rPr>
                  <w:rFonts w:ascii="Cambria Math" w:hAnsi="Cambria Math"/>
                </w:rPr>
              </m:ctrlPr>
            </m:dPr>
            <m:e>
              <m:r>
                <m:rPr>
                  <m:sty m:val="i"/>
                </m:rPr>
                <m:t>v</m:t>
              </m:r>
              <m:r>
                <m:rPr>
                  <m:sty m:val="p"/>
                </m:rPr>
                <m:t>,</m:t>
              </m:r>
              <m:sSub>
                <m:sSubPr/>
                <m:e>
                  <m:r>
                    <m:rPr>
                      <m:sty m:val="i"/>
                    </m:rPr>
                    <m:t>r</m:t>
                  </m:r>
                </m:e>
                <m:sub>
                  <m:r>
                    <m:rPr>
                      <m:sty m:val="i"/>
                    </m:rPr>
                    <m:t>v</m:t>
                  </m:r>
                </m:sub>
              </m:sSub>
            </m:e>
          </m:d>
          <m:r>
            <m:rPr>
              <m:sty m:val="p"/>
            </m:rPr>
            <m:t>=</m:t>
          </m:r>
          <m:sSubSup>
            <m:sSubSupPr/>
            <m:e>
              <m:r>
                <m:rPr>
                  <m:sty m:val="i"/>
                </m:rPr>
                <m:t>g</m:t>
              </m:r>
            </m:e>
            <m:sub>
              <m:r>
                <m:rPr>
                  <m:sty m:val="p"/>
                </m:rPr>
                <m:t>1</m:t>
              </m:r>
            </m:sub>
            <m:sup>
              <m:r>
                <m:rPr>
                  <m:sty m:val="i"/>
                </m:rPr>
                <m:t>v</m:t>
              </m:r>
            </m:sup>
          </m:sSubSup>
          <m:r>
            <m:rPr>
              <m:sty m:val="p"/>
            </m:rPr>
            <m:t>⋅</m:t>
          </m:r>
          <m:sSup>
            <m:sSupPr/>
            <m:e>
              <m:r>
                <m:rPr>
                  <m:sty m:val="i"/>
                </m:rPr>
                <m:t>h</m:t>
              </m:r>
            </m:e>
            <m:sup>
              <m:sSub>
                <m:sSubPr/>
                <m:e>
                  <m:r>
                    <m:rPr>
                      <m:sty m:val="i"/>
                    </m:rPr>
                    <m:t>r</m:t>
                  </m:r>
                </m:e>
                <m:sub>
                  <m:r>
                    <m:rPr>
                      <m:sty m:val="i"/>
                    </m:rPr>
                    <m:t>v</m:t>
                  </m:r>
                </m:sub>
              </m:sSub>
            </m:sup>
          </m:sSup>
        </m:oMath>
      </m:oMathPara>
      <w:r>
        <w:rPr/>
        <w:t xml:space="preserve"> where </w:t>
      </w:r>
      <m:oMathPara>
        <m:oMathParaPr>
          <m:jc m:val="left"/>
        </m:oMathParaPr>
        <m:oMath>
          <m:r>
            <m:rPr>
              <m:sty m:val="i"/>
            </m:rPr>
            <m:t>v</m:t>
          </m:r>
          <m:r>
            <m:rPr>
              <m:sty m:val="p"/>
            </m:rPr>
            <m:t>=</m:t>
          </m:r>
          <m:r>
            <m:rPr>
              <m:sty m:val="p"/>
            </m:rPr>
            <m:t>⟨</m:t>
          </m:r>
          <m:r>
            <m:rPr>
              <m:sty m:val="i"/>
            </m:rPr>
            <m:t>u</m:t>
          </m:r>
          <m:r>
            <m:rPr>
              <m:sty m:val="p"/>
            </m:rPr>
            <m:t>,</m:t>
          </m:r>
          <m:r>
            <m:rPr>
              <m:sty m:val="i"/>
            </m:rPr>
            <m:t>y</m:t>
          </m:r>
          <m:r>
            <m:rPr>
              <m:sty m:val="p"/>
            </m:rPr>
            <m:t>⟩</m:t>
          </m:r>
        </m:oMath>
      </m:oMathPara>
      <w:r>
        <w:rPr/>
        <w:t xml:space="preserve">, and the committer knows </w:t>
      </w:r>
      <m:oMathPara>
        <m:oMathParaPr>
          <m:jc m:val="left"/>
        </m:oMathParaPr>
        <m:oMath>
          <m:sSub>
            <m:sSubPr/>
            <m:e>
              <m:r>
                <m:rPr>
                  <m:sty m:val="i"/>
                </m:rPr>
                <m:t>r</m:t>
              </m:r>
            </m:e>
            <m:sub>
              <m:r>
                <m:rPr>
                  <m:sty m:val="i"/>
                </m:rPr>
                <m:t>u</m:t>
              </m:r>
            </m:sub>
          </m:sSub>
        </m:oMath>
      </m:oMathPara>
      <w:r>
        <w:rPr/>
        <w:t xml:space="preserve"> and </w:t>
      </w:r>
      <m:oMathPara>
        <m:oMathParaPr>
          <m:jc m:val="left"/>
        </m:oMathParaPr>
        <m:oMath>
          <m:sSub>
            <m:sSubPr/>
            <m:e>
              <m:r>
                <m:rPr>
                  <m:sty m:val="i"/>
                </m:rPr>
                <m:t>r</m:t>
              </m:r>
            </m:e>
            <m:sub>
              <m:r>
                <m:rPr>
                  <m:sty m:val="i"/>
                </m:rPr>
                <m:t>v</m:t>
              </m:r>
            </m:sub>
          </m:sSub>
        </m:oMath>
      </m:oMathPara>
      <w:r>
        <w:rPr/>
        <w:t xml:space="preserve"> but the verifier does not. The committer wishes to prove in zero-knowledge that it knows an openings </w:t>
      </w:r>
      <m:oMathPara>
        <m:oMathParaPr>
          <m:jc m:val="left"/>
        </m:oMathParaPr>
        <m:oMath>
          <m:r>
            <m:rPr>
              <m:sty m:val="i"/>
            </m:rPr>
            <m:t>u</m:t>
          </m:r>
        </m:oMath>
      </m:oMathPara>
      <w:r>
        <w:rPr/>
        <w:t xml:space="preserve"> of </w:t>
      </w:r>
      <m:oMathPara>
        <m:oMathParaPr>
          <m:jc m:val="left"/>
        </m:oMathParaPr>
        <m:oMath>
          <m:sSub>
            <m:sSubPr/>
            <m:e>
              <m:r>
                <m:rPr>
                  <m:sty m:val="i"/>
                </m:rPr>
                <m:t>c</m:t>
              </m:r>
            </m:e>
            <m:sub>
              <m:r>
                <m:rPr>
                  <m:sty m:val="i"/>
                </m:rPr>
                <m:t>u</m:t>
              </m:r>
            </m:sub>
          </m:sSub>
        </m:oMath>
      </m:oMathPara>
      <w:r>
        <w:rPr/>
        <w:t xml:space="preserve"> and </w:t>
      </w:r>
      <m:oMathPara>
        <m:oMathParaPr>
          <m:jc m:val="left"/>
        </m:oMathParaPr>
        <m:oMath>
          <m:r>
            <m:rPr>
              <m:sty m:val="i"/>
            </m:rPr>
            <m:t>v</m:t>
          </m:r>
        </m:oMath>
      </m:oMathPara>
      <w:r>
        <w:rPr/>
        <w:t xml:space="preserve"> of </w:t>
      </w:r>
      <m:oMathPara>
        <m:oMathParaPr>
          <m:jc m:val="left"/>
        </m:oMathParaPr>
        <m:oMath>
          <m:sSub>
            <m:sSubPr/>
            <m:e>
              <m:r>
                <m:rPr>
                  <m:sty m:val="i"/>
                </m:rPr>
                <m:t>c</m:t>
              </m:r>
            </m:e>
            <m:sub>
              <m:r>
                <m:rPr>
                  <m:sty m:val="i"/>
                </m:rPr>
                <m:t>v</m:t>
              </m:r>
            </m:sub>
          </m:sSub>
        </m:oMath>
      </m:oMathPara>
      <w:r>
        <w:rPr/>
        <w:t xml:space="preserve"> such that </w:t>
      </w:r>
      <m:oMathPara>
        <m:oMathParaPr>
          <m:jc m:val="left"/>
        </m:oMathParaPr>
        <m:oMath>
          <m:r>
            <m:rPr>
              <m:sty m:val="p"/>
            </m:rPr>
            <m:t>⟨</m:t>
          </m:r>
          <m:r>
            <m:rPr>
              <m:sty m:val="i"/>
            </m:rPr>
            <m:t>u</m:t>
          </m:r>
          <m:r>
            <m:rPr>
              <m:sty m:val="p"/>
            </m:rPr>
            <m:t>,</m:t>
          </m:r>
          <m:r>
            <m:rPr>
              <m:sty m:val="i"/>
            </m:rPr>
            <m:t>y</m:t>
          </m:r>
          <m:r>
            <m:rPr>
              <m:sty m:val="p"/>
            </m:rPr>
            <m:t>⟩</m:t>
          </m:r>
          <m:r>
            <m:rPr>
              <m:sty m:val="p"/>
            </m:rPr>
            <m:t>=</m:t>
          </m:r>
          <m:r>
            <m:rPr>
              <m:sty m:val="i"/>
            </m:rPr>
            <m:t>v</m:t>
          </m:r>
        </m:oMath>
      </m:oMathPara>
      <w:r>
        <w:rPr/>
        <w:t xml:space="preserve">, as unless the prover can break the binding property of the commitments, this is equivalent to establishing that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w:t>
      </w:r>
    </w:p>
    <w:p>
      <w:pPr>
        <w:spacing w:after="240" w:lineRule="exact"/>
      </w:pPr>
      <w:r>
        <w:rPr/>
        <w:t xml:space="preserve">As with Protocol 7 (see the end of Section 12.3.1), directly opening the commitments to </w:t>
      </w:r>
      <m:oMathPara>
        <m:oMathParaPr>
          <m:jc m:val="left"/>
        </m:oMathParaPr>
        <m:oMath>
          <m:r>
            <m:rPr>
              <m:sty m:val="i"/>
            </m:rPr>
            <m:t>u</m:t>
          </m:r>
        </m:oMath>
      </m:oMathPara>
      <w:r>
        <w:rPr/>
        <w:t xml:space="preserve"> and </w:t>
      </w:r>
      <m:oMathPara>
        <m:oMathParaPr>
          <m:jc m:val="left"/>
        </m:oMathParaPr>
        <m:oMath>
          <m:r>
            <m:rPr>
              <m:sty m:val="i"/>
            </m:rPr>
            <m:t>v</m:t>
          </m:r>
        </m:oMath>
      </m:oMathPara>
      <w:r>
        <w:rPr/>
        <w:t xml:space="preserve"> would enable to verifier to easily check that </w:t>
      </w:r>
      <m:oMathPara>
        <m:oMathParaPr>
          <m:jc m:val="left"/>
        </m:oMathParaPr>
        <m:oMath>
          <m:r>
            <m:rPr>
              <m:sty m:val="i"/>
            </m:rPr>
            <m:t>v</m:t>
          </m:r>
          <m:r>
            <m:rPr>
              <m:sty m:val="p"/>
            </m:rPr>
            <m:t>=</m:t>
          </m:r>
          <m:r>
            <m:rPr>
              <m:sty m:val="p"/>
            </m:rPr>
            <m:t>⟨</m:t>
          </m:r>
          <m:r>
            <m:rPr>
              <m:sty m:val="i"/>
            </m:rPr>
            <m:t>u</m:t>
          </m:r>
          <m:r>
            <m:rPr>
              <m:sty m:val="p"/>
            </m:rPr>
            <m:t>,</m:t>
          </m:r>
          <m:r>
            <m:rPr>
              <m:sty m:val="i"/>
            </m:rPr>
            <m:t>y</m:t>
          </m:r>
          <m:r>
            <m:rPr>
              <m:sty m:val="p"/>
            </m:rPr>
            <m:t>⟩</m:t>
          </m:r>
        </m:oMath>
      </m:oMathPara>
      <w:r>
        <w:rPr/>
        <w:t xml:space="preserve">, but would violate zero-knowledge. So instead the prover opens derived commitments, with both the prover and verifier contributing randomness to the derived commitments in a manner such that the derived commitments satisfy the same property that the prover claims is satisfied by the original commitments.</w:t>
      </w:r>
    </w:p>
    <w:p>
      <w:pPr>
        <w:spacing w:after="240" w:lineRule="exact"/>
      </w:pPr>
      <w:r>
        <w:rPr/>
        <w:t xml:space="preserve">In more detail, first the committer samples a random </w:t>
      </w:r>
      <m:oMathPara>
        <m:oMathParaPr>
          <m:jc m:val="left"/>
        </m:oMathParaPr>
        <m:oMath>
          <m:r>
            <m:rPr>
              <m:sty m:val="i"/>
            </m:rPr>
            <m:t>n</m:t>
          </m:r>
        </m:oMath>
      </m:oMathPara>
      <w:r>
        <w:rPr/>
        <w:t xml:space="preserve">-dimensional vector </w:t>
      </w:r>
      <m:oMathPara>
        <m:oMathParaPr>
          <m:jc m:val="left"/>
        </m:oMathParaPr>
        <m:oMath>
          <m:r>
            <m:rPr>
              <m:sty m:val="i"/>
            </m:rPr>
            <m:t>d</m:t>
          </m:r>
        </m:oMath>
      </m:oMathPara>
      <w:r>
        <w:rPr/>
        <w:t xml:space="preserve"> with entries in </w:t>
      </w:r>
      <m:oMathPara>
        <m:oMathParaPr>
          <m:jc m:val="left"/>
        </m:oMathParaPr>
        <m:oMath>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two random values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The committer sends two values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r>
            <m:rPr>
              <m:scr m:val="double-struck"/>
            </m:rPr>
            <m:t>G</m:t>
          </m:r>
        </m:oMath>
      </m:oMathPara>
      <w:r>
        <w:rPr/>
        <w:t xml:space="preserve"> claimed to equal </w:t>
      </w:r>
      <m:oMathPara>
        <m:oMathParaPr>
          <m:jc m:val="left"/>
        </m:oMathParaPr>
        <m:oMath>
          <m:r>
            <m:rPr>
              <m:sty m:val="p"/>
            </m:rPr>
            <m:t>Com</m:t>
          </m:r>
          <m:r>
            <m:rPr>
              <m:sty m:val="p"/>
            </m:rPr>
            <m:t>⁡</m:t>
          </m:r>
          <m:d>
            <m:dPr>
              <m:begChr m:val="("/>
              <m:endChr m:val=")"/>
              <m:ctrlPr>
                <w:rPr>
                  <w:rFonts w:ascii="Cambria Math" w:hAnsi="Cambria Math"/>
                </w:rPr>
              </m:ctrlPr>
            </m:dPr>
            <m:e>
              <m:r>
                <m:rPr>
                  <m:sty m:val="i"/>
                </m:rPr>
                <m:t>d</m:t>
              </m:r>
              <m:r>
                <m:rPr>
                  <m:sty m:val="p"/>
                </m:rPr>
                <m:t>,</m:t>
              </m:r>
              <m:sSub>
                <m:sSubPr/>
                <m:e>
                  <m:r>
                    <m:rPr>
                      <m:sty m:val="i"/>
                    </m:rPr>
                    <m:t>r</m:t>
                  </m:r>
                </m:e>
                <m:sub>
                  <m:r>
                    <m:rPr>
                      <m:sty m:val="p"/>
                    </m:rPr>
                    <m:t>1</m:t>
                  </m:r>
                </m:sub>
              </m:sSub>
            </m:e>
          </m:d>
        </m:oMath>
      </m:oMathPara>
      <w:r>
        <w:rPr/>
        <w:t xml:space="preserve"> and </w:t>
      </w:r>
      <m:oMathPara>
        <m:oMathParaPr>
          <m:jc m:val="left"/>
        </m:oMathParaPr>
        <m:oMath>
          <m:r>
            <m:rPr>
              <m:sty m:val="p"/>
            </m:rPr>
            <m:t>Com</m:t>
          </m:r>
          <m:r>
            <m:rPr>
              <m:sty m:val="p"/>
            </m:rPr>
            <m:t>⁡</m:t>
          </m:r>
          <m:d>
            <m:dPr>
              <m:begChr m:val="("/>
              <m:endChr m:val=")"/>
              <m:ctrlPr>
                <w:rPr>
                  <w:rFonts w:ascii="Cambria Math" w:hAnsi="Cambria Math"/>
                </w:rPr>
              </m:ctrlPr>
            </m:dPr>
            <m:e>
              <m:r>
                <m:rPr>
                  <m:sty m:val="p"/>
                </m:rPr>
                <m:t>⟨</m:t>
              </m:r>
              <m:r>
                <m:rPr>
                  <m:sty m:val="i"/>
                </m:rPr>
                <m:t>d</m:t>
              </m:r>
              <m:r>
                <m:rPr>
                  <m:sty m:val="p"/>
                </m:rPr>
                <m:t>,</m:t>
              </m:r>
              <m:r>
                <m:rPr>
                  <m:sty m:val="i"/>
                </m:rPr>
                <m:t>y</m:t>
              </m:r>
              <m:r>
                <m:rPr>
                  <m:sty m:val="p"/>
                </m:rPr>
                <m:t>⟩</m:t>
              </m:r>
              <m:r>
                <m:rPr>
                  <m:sty m:val="p"/>
                </m:rPr>
                <m:t>,</m:t>
              </m:r>
              <m:sSub>
                <m:sSubPr/>
                <m:e>
                  <m:r>
                    <m:rPr>
                      <m:sty m:val="i"/>
                    </m:rPr>
                    <m:t>r</m:t>
                  </m:r>
                </m:e>
                <m:sub>
                  <m:r>
                    <m:rPr>
                      <m:sty m:val="p"/>
                    </m:rPr>
                    <m:t>2</m:t>
                  </m:r>
                </m:sub>
              </m:sSub>
            </m:e>
          </m:d>
        </m:oMath>
      </m:oMathPara>
      <w:r>
        <w:rPr/>
        <w:t xml:space="preserve">. The verifier responds with a random challenge </w:t>
      </w:r>
      <m:oMathPara>
        <m:oMathParaPr>
          <m:jc m:val="left"/>
        </m:oMathParaPr>
        <m:oMath>
          <m:r>
            <m:rPr>
              <m:sty m:val="i"/>
            </m:rPr>
            <m:t>e</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The prover responds with three quantities </w:t>
      </w:r>
      <m:oMathPara>
        <m:oMathParaPr>
          <m:jc m:val="left"/>
        </m:oMathParaPr>
        <m:oMath>
          <m:sSup>
            <m:sSupPr/>
            <m:e>
              <m:r>
                <m:rPr>
                  <m:sty m:val="i"/>
                </m:rPr>
                <m:t>u</m:t>
              </m:r>
            </m:e>
            <m:sup>
              <m:r>
                <m:rPr>
                  <m:sty m:val="p"/>
                </m:rPr>
                <m:t>′</m:t>
              </m:r>
            </m:sup>
          </m:sSup>
          <m:r>
            <m:rPr>
              <m:sty m:val="p"/>
            </m:rPr>
            <m:t>,</m:t>
          </m:r>
          <m:sSub>
            <m:sSubPr/>
            <m:e>
              <m:r>
                <m:rPr>
                  <m:sty m:val="i"/>
                </m:rPr>
                <m:t>r</m:t>
              </m:r>
            </m:e>
            <m:sub>
              <m:sSup>
                <m:sSupPr/>
                <m:e>
                  <m:r>
                    <m:rPr>
                      <m:sty m:val="i"/>
                    </m:rPr>
                    <m:t>u</m:t>
                  </m:r>
                </m:e>
                <m:sup>
                  <m:r>
                    <m:rPr>
                      <m:sty m:val="p"/>
                    </m:rPr>
                    <m:t>′</m:t>
                  </m:r>
                </m:sup>
              </m:sSup>
            </m:sub>
          </m:sSub>
          <m:r>
            <m:rPr>
              <m:sty m:val="p"/>
            </m:rPr>
            <m:t>,</m:t>
          </m:r>
          <m:sSub>
            <m:sSubPr/>
            <m:e>
              <m:r>
                <m:rPr>
                  <m:sty m:val="i"/>
                </m:rPr>
                <m:t>r</m:t>
              </m:r>
            </m:e>
            <m:sub>
              <m:sSup>
                <m:sSupPr/>
                <m:e>
                  <m:r>
                    <m:rPr>
                      <m:sty m:val="i"/>
                    </m:rPr>
                    <m:t>v</m:t>
                  </m:r>
                </m:e>
                <m:sup>
                  <m:r>
                    <m:rPr>
                      <m:sty m:val="p"/>
                    </m:rPr>
                    <m:t>′</m:t>
                  </m:r>
                </m:sup>
              </m:sSup>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claimed to respectively equal the following (with all arithmetic done modulo </w:t>
      </w:r>
      <m:oMathPara>
        <m:oMathParaPr>
          <m:jc m:val="left"/>
        </m:oMathParaPr>
        <m:oMath>
          <m:r>
            <m:rPr>
              <m:sty m:val="i"/>
            </m:rPr>
            <m:t>p</m:t>
          </m:r>
        </m:oMath>
      </m:oMathPara>
      <w:r>
        <w:rPr/>
        <w:t xml:space="preserve"> ):</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e</m:t>
                </m:r>
                <m:r>
                  <m:rPr>
                    <m:sty m:val="p"/>
                  </m:rPr>
                  <m:t>⋅</m:t>
                </m:r>
                <m:r>
                  <m:rPr>
                    <m:sty m:val="i"/>
                  </m:rPr>
                  <m:t>u</m:t>
                </m:r>
                <m:r>
                  <m:rPr>
                    <m:sty m:val="p"/>
                  </m:rPr>
                  <m:t>+</m:t>
                </m:r>
                <m:r>
                  <m:rPr>
                    <m:sty m:val="i"/>
                  </m:rPr>
                  <m:t>d</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sSup>
                  <m:sSupPr/>
                  <m:e>
                    <m:r>
                      <m:rPr>
                        <m:sty m:val="p"/>
                      </m:rPr>
                      <m:t>}</m:t>
                    </m:r>
                  </m:e>
                  <m:sup>
                    <m:r>
                      <m:rPr>
                        <m:sty m:val="i"/>
                      </m:rPr>
                      <m:t>n</m:t>
                    </m:r>
                  </m:sup>
                </m:sSup>
                <m:r>
                  <m:rPr>
                    <m:sty m:val="p"/>
                  </m:rPr>
                  <m:t>,</m:t>
                </m:r>
              </m:e>
            </m:mr>
            <m:mr>
              <m:e/>
              <m:e>
                <m:r>
                  <m:rPr>
                    <m:sty m:val="i"/>
                  </m:rPr>
                  <m:t>e</m:t>
                </m:r>
                <m:r>
                  <m:rPr>
                    <m:sty m:val="p"/>
                  </m:rPr>
                  <m:t>⋅</m:t>
                </m:r>
                <m:sSub>
                  <m:sSubPr/>
                  <m:e>
                    <m:r>
                      <m:rPr>
                        <m:sty m:val="i"/>
                      </m:rPr>
                      <m:t>r</m:t>
                    </m:r>
                  </m:e>
                  <m:sub>
                    <m:r>
                      <m:rPr>
                        <m:sty m:val="i"/>
                      </m:rPr>
                      <m:t>u</m:t>
                    </m:r>
                  </m:sub>
                </m:sSub>
                <m:r>
                  <m:rPr>
                    <m:sty m:val="p"/>
                  </m:rPr>
                  <m:t>+</m:t>
                </m:r>
                <m:sSub>
                  <m:sSubPr/>
                  <m:e>
                    <m:r>
                      <m:rPr>
                        <m:sty m:val="i"/>
                      </m:rPr>
                      <m:t>r</m:t>
                    </m:r>
                  </m:e>
                  <m:sub>
                    <m:r>
                      <m:rPr>
                        <m:sty m:val="p"/>
                      </m:rPr>
                      <m:t>1</m:t>
                    </m:r>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r>
                  <m:rPr>
                    <m:sty m:val="p"/>
                  </m:rPr>
                  <m:t>,</m:t>
                </m:r>
              </m:e>
            </m:mr>
            <m:mr>
              <m:e/>
              <m:e>
                <m:r>
                  <m:rPr>
                    <m:sty m:val="i"/>
                  </m:rPr>
                  <m:t>e</m:t>
                </m:r>
                <m:r>
                  <m:rPr>
                    <m:sty m:val="p"/>
                  </m:rPr>
                  <m:t>⋅</m:t>
                </m:r>
                <m:sSub>
                  <m:sSubPr/>
                  <m:e>
                    <m:r>
                      <m:rPr>
                        <m:sty m:val="i"/>
                      </m:rPr>
                      <m:t>r</m:t>
                    </m:r>
                  </m:e>
                  <m:sub>
                    <m:r>
                      <m:rPr>
                        <m:sty m:val="i"/>
                      </m:rPr>
                      <m:t>v</m:t>
                    </m:r>
                  </m:sub>
                </m:sSub>
                <m:r>
                  <m:rPr>
                    <m:sty m:val="p"/>
                  </m:rPr>
                  <m:t>+</m:t>
                </m:r>
                <m:sSub>
                  <m:sSubPr/>
                  <m:e>
                    <m:r>
                      <m:rPr>
                        <m:sty m:val="i"/>
                      </m:rPr>
                      <m:t>r</m:t>
                    </m:r>
                  </m:e>
                  <m:sub>
                    <m:r>
                      <m:rPr>
                        <m:sty m:val="p"/>
                      </m:rPr>
                      <m:t>2</m:t>
                    </m:r>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r>
                  <m:rPr>
                    <m:sty m:val="p"/>
                  </m:rPr>
                  <m:t>.</m:t>
                </m:r>
              </m:e>
            </m:mr>
          </m:m>
        </m:oMath>
      </m:oMathPara>
    </w:p>
    <w:p>
      <w:pPr>
        <w:spacing w:after="240" w:lineRule="exact"/>
      </w:pPr>
      <w:r>
        <w:rPr/>
        <w:t xml:space="preserve">Finally, the verifier checks that </w:t>
      </w:r>
      <m:oMathPara>
        <m:oMathParaPr>
          <m:jc m:val="left"/>
        </m:oMathParaPr>
        <m:oMath>
          <m:sSubSup>
            <m:sSubSupPr/>
            <m:e>
              <m:r>
                <m:rPr>
                  <m:sty m:val="i"/>
                </m:rPr>
                <m:t>c</m:t>
              </m:r>
            </m:e>
            <m:sub>
              <m:r>
                <m:rPr>
                  <m:sty m:val="i"/>
                </m:rPr>
                <m:t>u</m:t>
              </m:r>
            </m:sub>
            <m:sup>
              <m:r>
                <m:rPr>
                  <m:sty m:val="i"/>
                </m:rPr>
                <m:t>e</m:t>
              </m:r>
            </m:sup>
          </m:sSubSup>
          <m:r>
            <m:rPr>
              <m:sty m:val="p"/>
            </m:rPr>
            <m:t>⋅</m:t>
          </m:r>
          <m:sSub>
            <m:sSubPr/>
            <m:e>
              <m:r>
                <m:rPr>
                  <m:sty m:val="i"/>
                </m:rPr>
                <m:t>c</m:t>
              </m:r>
            </m:e>
            <m:sub>
              <m:r>
                <m:rPr>
                  <m:sty m:val="p"/>
                </m:rPr>
                <m:t>1</m:t>
              </m:r>
            </m:sub>
          </m:sSub>
          <m:r>
            <m:rPr>
              <m:sty m:val="p"/>
            </m:rPr>
            <m:t>=</m:t>
          </m:r>
          <m:r>
            <m:rPr>
              <m:sty m:val="p"/>
            </m:rPr>
            <m:t>Com</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b>
                <m:sSubPr/>
                <m:e>
                  <m:r>
                    <m:rPr>
                      <m:sty m:val="i"/>
                    </m:rPr>
                    <m:t>r</m:t>
                  </m:r>
                </m:e>
                <m:sub>
                  <m:sSup>
                    <m:sSupPr/>
                    <m:e>
                      <m:r>
                        <m:rPr>
                          <m:sty m:val="i"/>
                        </m:rPr>
                        <m:t>u</m:t>
                      </m:r>
                    </m:e>
                    <m:sup>
                      <m:r>
                        <m:rPr>
                          <m:sty m:val="p"/>
                        </m:rPr>
                        <m:t>′</m:t>
                      </m:r>
                    </m:sup>
                  </m:sSup>
                </m:sub>
              </m:sSub>
            </m:e>
          </m:d>
        </m:oMath>
      </m:oMathPara>
      <w:r>
        <w:rPr/>
        <w:t xml:space="preserve"> and </w:t>
      </w:r>
      <m:oMathPara>
        <m:oMathParaPr>
          <m:jc m:val="left"/>
        </m:oMathParaPr>
        <m:oMath>
          <m:sSubSup>
            <m:sSubSupPr/>
            <m:e>
              <m:r>
                <m:rPr>
                  <m:sty m:val="i"/>
                </m:rPr>
                <m:t>c</m:t>
              </m:r>
            </m:e>
            <m:sub>
              <m:r>
                <m:rPr>
                  <m:sty m:val="i"/>
                </m:rPr>
                <m:t>v</m:t>
              </m:r>
            </m:sub>
            <m:sup>
              <m:r>
                <m:rPr>
                  <m:sty m:val="i"/>
                </m:rPr>
                <m:t>e</m:t>
              </m:r>
            </m:sup>
          </m:sSubSup>
          <m:r>
            <m:rPr>
              <m:sty m:val="p"/>
            </m:rPr>
            <m:t>⋅</m:t>
          </m:r>
          <m:sSub>
            <m:sSubPr/>
            <m:e>
              <m:r>
                <m:rPr>
                  <m:sty m:val="i"/>
                </m:rPr>
                <m:t>c</m:t>
              </m:r>
            </m:e>
            <m:sub>
              <m:r>
                <m:rPr>
                  <m:sty m:val="p"/>
                </m:rPr>
                <m:t>2</m:t>
              </m:r>
            </m:sub>
          </m:sSub>
          <m:r>
            <m:rPr>
              <m:sty m:val="p"/>
            </m:rPr>
            <m:t>=</m:t>
          </m:r>
          <m:r>
            <m:rPr>
              <m:sty m:val="p"/>
            </m:rPr>
            <m:t>Com</m:t>
          </m:r>
          <m:r>
            <m:rPr>
              <m:sty m:val="p"/>
            </m:rPr>
            <m:t>⁡</m:t>
          </m:r>
          <m:d>
            <m:dPr>
              <m:begChr m:val="("/>
              <m:endChr m:val=")"/>
              <m:ctrlPr>
                <w:rPr>
                  <w:rFonts w:ascii="Cambria Math" w:hAnsi="Cambria Math"/>
                </w:rPr>
              </m:ctrlPr>
            </m:dPr>
            <m:e>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r>
                <m:rPr>
                  <m:sty m:val="p"/>
                </m:rPr>
                <m:t>,</m:t>
              </m:r>
              <m:sSub>
                <m:sSubPr/>
                <m:e>
                  <m:r>
                    <m:rPr>
                      <m:sty m:val="i"/>
                    </m:rPr>
                    <m:t>r</m:t>
                  </m:r>
                </m:e>
                <m:sub>
                  <m:sSup>
                    <m:sSupPr/>
                    <m:e>
                      <m:r>
                        <m:rPr>
                          <m:sty m:val="i"/>
                        </m:rPr>
                        <m:t>v</m:t>
                      </m:r>
                    </m:e>
                    <m:sup>
                      <m:r>
                        <m:rPr>
                          <m:sty m:val="p"/>
                        </m:rPr>
                        <m:t>′</m:t>
                      </m:r>
                    </m:sup>
                  </m:sSup>
                </m:sub>
              </m:sSub>
            </m:e>
          </m:d>
        </m:oMath>
      </m:oMathPara>
      <w:r>
        <w:rPr/>
        <w:t xml:space="preserve">.</w:t>
      </w:r>
    </w:p>
    <w:p>
      <w:pPr>
        <w:spacing w:after="240" w:lineRule="exact"/>
      </w:pPr>
      <m:oMathPara>
        <m:oMathParaPr>
          <m:jc m:val="left"/>
        </m:oMathParaPr>
        <m:oMath>
          <m:sSup>
            <m:sSupPr/>
            <m:e>
              <m:r>
                <m:t xml:space="preserve"> </m:t>
              </m:r>
            </m:e>
            <m:sup>
              <m:r>
                <m:rPr>
                  <m:sty m:val="p"/>
                </m:rPr>
                <m:t>168</m:t>
              </m:r>
            </m:sup>
          </m:sSup>
        </m:oMath>
      </m:oMathPara>
      <w:r>
        <w:rPr/>
        <w:t xml:space="preserve"> If the same group generator </w:t>
      </w:r>
      <m:oMathPara>
        <m:oMathParaPr>
          <m:jc m:val="left"/>
        </m:oMathParaPr>
        <m:oMath>
          <m:r>
            <m:rPr>
              <m:sty m:val="i"/>
            </m:rPr>
            <m:t>g</m:t>
          </m:r>
        </m:oMath>
      </m:oMathPara>
      <w:r>
        <w:rPr/>
        <w:t xml:space="preserve"> were used for all </w:t>
      </w:r>
      <m:oMathPara>
        <m:oMathParaPr>
          <m:jc m:val="left"/>
        </m:oMathParaPr>
        <m:oMath>
          <m:r>
            <m:rPr>
              <m:sty m:val="i"/>
            </m:rPr>
            <m:t>i</m:t>
          </m:r>
        </m:oMath>
      </m:oMathPara>
      <w:r>
        <w:rPr/>
        <w:t xml:space="preserve">, the commitment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p>
            <m:sSupPr/>
            <m:e>
              <m:r>
                <m:rPr>
                  <m:sty m:val="i"/>
                </m:rPr>
                <m:t>g</m:t>
              </m:r>
            </m:e>
            <m:sup>
              <m:sSub>
                <m:sSubPr/>
                <m:e>
                  <m:r>
                    <m:rPr>
                      <m:sty m:val="i"/>
                    </m:rPr>
                    <m:t>u</m:t>
                  </m:r>
                </m:e>
                <m:sub>
                  <m:r>
                    <m:rPr>
                      <m:sty m:val="i"/>
                    </m:rPr>
                    <m:t>i</m:t>
                  </m:r>
                </m:sub>
              </m:sSub>
            </m:sup>
          </m:sSup>
        </m:oMath>
      </m:oMathPara>
      <w:r>
        <w:rPr/>
        <w:t xml:space="preserve"> would not bind the committer to the vector </w:t>
      </w:r>
      <m:oMathPara>
        <m:oMathParaPr>
          <m:jc m:val="left"/>
        </m:oMathParaPr>
        <m:oMath>
          <m:r>
            <m:rPr>
              <m:sty m:val="i"/>
            </m:rPr>
            <m:t>u</m:t>
          </m:r>
        </m:oMath>
      </m:oMathPara>
      <w:r>
        <w:rPr/>
        <w:t xml:space="preserve">, but rather only to some permutation of </w:t>
      </w:r>
      <m:oMathPara>
        <m:oMathParaPr>
          <m:jc m:val="left"/>
        </m:oMathParaPr>
        <m:oMath>
          <m:r>
            <m:rPr>
              <m:sty m:val="i"/>
            </m:rPr>
            <m:t>u</m:t>
          </m:r>
        </m:oMath>
      </m:oMathPara>
      <w:r>
        <w:rPr/>
        <w:t xml:space="preserve">. For example, if </w:t>
      </w:r>
      <m:oMathPara>
        <m:oMathParaPr>
          <m:jc m:val="left"/>
        </m:oMathParaPr>
        <m:oMath>
          <m:r>
            <m:rPr>
              <m:sty m:val="i"/>
            </m:rPr>
            <m:t>n</m:t>
          </m:r>
          <m:r>
            <m:rPr>
              <m:sty m:val="p"/>
            </m:rPr>
            <m:t>=</m:t>
          </m:r>
          <m:r>
            <m:rPr>
              <m:sty m:val="p"/>
            </m:rPr>
            <m:t>2</m:t>
          </m:r>
        </m:oMath>
      </m:oMathPara>
      <w:r>
        <w:rPr/>
        <w:t xml:space="preserve">, then </w:t>
      </w:r>
      <m:oMathPara>
        <m:oMathParaPr>
          <m:jc m:val="left"/>
        </m:oMathParaPr>
        <m:oMath>
          <m:r>
            <m:rPr>
              <m:sty m:val="i"/>
            </m:rPr>
            <m:t>u</m:t>
          </m:r>
          <m:r>
            <m:rPr>
              <m:sty m:val="p"/>
            </m:rPr>
            <m:t>=</m:t>
          </m:r>
          <m:r>
            <m:rPr>
              <m:sty m:val="p"/>
            </m:rPr>
            <m:t>(</m:t>
          </m:r>
          <m:r>
            <m:rPr>
              <m:sty m:val="p"/>
            </m:rPr>
            <m:t>1</m:t>
          </m:r>
          <m:r>
            <m:rPr>
              <m:sty m:val="p"/>
            </m:rPr>
            <m:t>,</m:t>
          </m:r>
          <m:r>
            <m:rPr>
              <m:sty m:val="p"/>
            </m:rPr>
            <m:t>2</m:t>
          </m:r>
          <m:r>
            <m:rPr>
              <m:sty m:val="p"/>
            </m:rPr>
            <m:t>)</m:t>
          </m:r>
        </m:oMath>
      </m:oMathPara>
      <w:r>
        <w:rPr/>
        <w:t xml:space="preserve"> would produce the same commitment as </w:t>
      </w:r>
      <m:oMathPara>
        <m:oMathParaPr>
          <m:jc m:val="left"/>
        </m:oMathParaPr>
        <m:oMath>
          <m:r>
            <m:rPr>
              <m:sty m:val="i"/>
            </m:rPr>
            <m:t>u</m:t>
          </m:r>
          <m:r>
            <m:rPr>
              <m:sty m:val="p"/>
            </m:rPr>
            <m:t>=</m:t>
          </m:r>
          <m:r>
            <m:rPr>
              <m:sty m:val="p"/>
            </m:rPr>
            <m:t>(</m:t>
          </m:r>
          <m:r>
            <m:rPr>
              <m:sty m:val="p"/>
            </m:rPr>
            <m:t>2</m:t>
          </m:r>
          <m:r>
            <m:rPr>
              <m:sty m:val="p"/>
            </m:rPr>
            <m:t>,</m:t>
          </m:r>
          <m:r>
            <m:rPr>
              <m:sty m:val="p"/>
            </m:rPr>
            <m:t>1</m:t>
          </m:r>
          <m:r>
            <m:rPr>
              <m:sty m:val="p"/>
            </m:rPr>
            <m:t>)</m:t>
          </m:r>
          <m:r>
            <m:rPr>
              <m:sty m:val="p"/>
            </m:rPr>
            <m:t>:</m:t>
          </m:r>
        </m:oMath>
      </m:oMathPara>
      <w:r>
        <w:rPr/>
        <w:t xml:space="preserve"> in the first case the commitment would be </w:t>
      </w:r>
      <m:oMathPara>
        <m:oMathParaPr>
          <m:jc m:val="left"/>
        </m:oMathParaPr>
        <m:oMath>
          <m:sSup>
            <m:sSupPr/>
            <m:e>
              <m:r>
                <m:rPr>
                  <m:sty m:val="i"/>
                </m:rPr>
                <m:t>g</m:t>
              </m:r>
            </m:e>
            <m:sup>
              <m:r>
                <m:rPr>
                  <m:sty m:val="p"/>
                </m:rPr>
                <m:t>2</m:t>
              </m:r>
            </m:sup>
          </m:sSup>
          <m:r>
            <m:rPr>
              <m:sty m:val="p"/>
            </m:rPr>
            <m:t>⋅</m:t>
          </m:r>
          <m:r>
            <m:rPr>
              <m:sty m:val="i"/>
            </m:rPr>
            <m:t>g</m:t>
          </m:r>
          <m:r>
            <m:rPr>
              <m:sty m:val="p"/>
            </m:rPr>
            <m:t>=</m:t>
          </m:r>
          <m:sSup>
            <m:sSupPr/>
            <m:e>
              <m:r>
                <m:rPr>
                  <m:sty m:val="i"/>
                </m:rPr>
                <m:t>g</m:t>
              </m:r>
            </m:e>
            <m:sup>
              <m:r>
                <m:rPr>
                  <m:sty m:val="p"/>
                </m:rPr>
                <m:t>3</m:t>
              </m:r>
            </m:sup>
          </m:sSup>
        </m:oMath>
      </m:oMathPara>
      <w:r>
        <w:rPr/>
        <w:t xml:space="preserve"> and in the second case it would be </w:t>
      </w:r>
      <m:oMathPara>
        <m:oMathParaPr>
          <m:jc m:val="left"/>
        </m:oMathParaPr>
        <m:oMath>
          <m:r>
            <m:rPr>
              <m:sty m:val="i"/>
            </m:rPr>
            <m:t>g</m:t>
          </m:r>
          <m:r>
            <m:rPr>
              <m:sty m:val="p"/>
            </m:rPr>
            <m:t>⋅</m:t>
          </m:r>
          <m:sSup>
            <m:sSupPr/>
            <m:e>
              <m:r>
                <m:rPr>
                  <m:sty m:val="i"/>
                </m:rPr>
                <m:t>g</m:t>
              </m:r>
            </m:e>
            <m:sup>
              <m:r>
                <m:rPr>
                  <m:sty m:val="p"/>
                </m:rPr>
                <m:t>2</m:t>
              </m:r>
            </m:sup>
          </m:sSup>
        </m:oMath>
      </m:oMathPara>
      <w:r>
        <w:rPr/>
        <w:t xml:space="preserve">, which also equals </w:t>
      </w:r>
      <m:oMathPara>
        <m:oMathParaPr>
          <m:jc m:val="left"/>
        </m:oMathParaPr>
        <m:oMath>
          <m:sSup>
            <m:sSupPr/>
            <m:e>
              <m:r>
                <m:rPr>
                  <m:sty m:val="i"/>
                </m:rPr>
                <m:t>g</m:t>
              </m:r>
            </m:e>
            <m:sup>
              <m:r>
                <m:rPr>
                  <m:sty m:val="p"/>
                </m:rPr>
                <m:t>3</m:t>
              </m:r>
            </m:sup>
          </m:sSup>
        </m:oMath>
      </m:oMathPara>
      <w:r>
        <w:rPr/>
        <w:t xml:space="preserve">. Protocol 11 Evaluation phase of the polynomial commitment scheme of Section 14.2, If the committed polynomial is </w:t>
      </w:r>
      <m:oMathPara>
        <m:oMathParaPr>
          <m:jc m:val="left"/>
        </m:oMathParaPr>
        <m:oMath>
          <m:r>
            <m:rPr>
              <m:sty m:val="i"/>
            </m:rPr>
            <m:t>q</m:t>
          </m:r>
        </m:oMath>
      </m:oMathPara>
      <w:r>
        <w:rPr/>
        <w:t xml:space="preserve"> and the evaluation point is </w:t>
      </w:r>
      <m:oMathPara>
        <m:oMathParaPr>
          <m:jc m:val="left"/>
        </m:oMathParaPr>
        <m:oMath>
          <m:r>
            <m:rPr>
              <m:sty m:val="i"/>
            </m:rPr>
            <m:t>z</m:t>
          </m:r>
          <m:r>
            <m:rPr>
              <m:sty m:val="p"/>
            </m:rPr>
            <m:t>,</m:t>
          </m:r>
          <m:r>
            <m:rPr>
              <m:sty m:val="i"/>
            </m:rPr>
            <m:t>u</m:t>
          </m:r>
          <m:r>
            <m:rPr>
              <m:sty m:val="p"/>
            </m:rPr>
            <m:t>∈</m:t>
          </m:r>
          <m:sSubSup>
            <m:sSubSupPr/>
            <m:e>
              <m:r>
                <m:rPr>
                  <m:scr m:val="double-struck"/>
                </m:rPr>
                <m:t>F</m:t>
              </m:r>
            </m:e>
            <m:sub>
              <m:r>
                <m:rPr>
                  <m:sty m:val="i"/>
                </m:rPr>
                <m:t>p</m:t>
              </m:r>
            </m:sub>
            <m:sup>
              <m:r>
                <m:rPr>
                  <m:sty m:val="i"/>
                </m:rPr>
                <m:t>n</m:t>
              </m:r>
            </m:sup>
          </m:sSubSup>
        </m:oMath>
      </m:oMathPara>
      <w:r>
        <w:rPr/>
        <w:t xml:space="preserve"> denotes the coefficient vector of </w:t>
      </w:r>
      <m:oMathPara>
        <m:oMathParaPr>
          <m:jc m:val="left"/>
        </m:oMathParaPr>
        <m:oMath>
          <m:r>
            <m:rPr>
              <m:sty m:val="i"/>
            </m:rPr>
            <m:t>q</m:t>
          </m:r>
        </m:oMath>
      </m:oMathPara>
      <w:r>
        <w:rPr/>
        <w:t xml:space="preserve"> (which is assumed to be defined over field </w:t>
      </w:r>
      <m:oMathPara>
        <m:oMathParaPr>
          <m:jc m:val="left"/>
        </m:oMathParaPr>
        <m:oMath>
          <m:sSub>
            <m:sSubPr/>
            <m:e>
              <m:r>
                <m:rPr>
                  <m:scr m:val="double-struck"/>
                </m:rPr>
                <m:t>F</m:t>
              </m:r>
            </m:e>
            <m:sub>
              <m:r>
                <m:rPr>
                  <m:sty m:val="i"/>
                </m:rPr>
                <m:t>p</m:t>
              </m:r>
            </m:sub>
          </m:sSub>
        </m:oMath>
      </m:oMathPara>
      <w:r>
        <w:rPr/>
        <w:t xml:space="preserve"> for prime </w:t>
      </w:r>
      <m:oMathPara>
        <m:oMathParaPr>
          <m:jc m:val="left"/>
        </m:oMathParaPr>
        <m:oMath>
          <m:r>
            <m:rPr>
              <m:sty m:val="i"/>
            </m:rPr>
            <m:t>p</m:t>
          </m:r>
        </m:oMath>
      </m:oMathPara>
      <w:r>
        <w:rPr/>
        <w:t xml:space="preserve"> ) and </w:t>
      </w:r>
      <m:oMathPara>
        <m:oMathParaPr>
          <m:jc m:val="left"/>
        </m:oMathParaPr>
        <m:oMath>
          <m:r>
            <m:rPr>
              <m:sty m:val="i"/>
            </m:rPr>
            <m:t>y</m:t>
          </m:r>
          <m:r>
            <m:rPr>
              <m:sty m:val="p"/>
            </m:rPr>
            <m:t>∈</m:t>
          </m:r>
          <m:sSubSup>
            <m:sSubSupPr/>
            <m:e>
              <m:r>
                <m:rPr>
                  <m:scr m:val="double-struck"/>
                </m:rPr>
                <m:t>F</m:t>
              </m:r>
            </m:e>
            <m:sub>
              <m:r>
                <m:rPr>
                  <m:sty m:val="i"/>
                </m:rPr>
                <m:t>p</m:t>
              </m:r>
            </m:sub>
            <m:sup>
              <m:r>
                <m:rPr>
                  <m:sty m:val="i"/>
                </m:rPr>
                <m:t>n</m:t>
              </m:r>
            </m:sup>
          </m:sSubSup>
        </m:oMath>
      </m:oMathPara>
      <w:r>
        <w:rPr/>
        <w:t xml:space="preserve"> is a vector such that </w:t>
      </w:r>
      <m:oMathPara>
        <m:oMathParaPr>
          <m:jc m:val="left"/>
        </m:oMathParaPr>
        <m:oMath>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r>
            <m:rPr>
              <m:sty m:val="p"/>
            </m:rPr>
            <m:t>⋅</m:t>
          </m:r>
          <m:sSub>
            <m:sSubPr/>
            <m:e>
              <m:r>
                <m:rPr>
                  <m:sty m:val="i"/>
                </m:rPr>
                <m:t>y</m:t>
              </m:r>
            </m:e>
            <m:sub>
              <m:r>
                <m:rPr>
                  <m:sty m:val="i"/>
                </m:rPr>
                <m:t>i</m:t>
              </m:r>
            </m:sub>
          </m:sSub>
        </m:oMath>
      </m:oMathPara>
      <w:r>
        <w:rPr/>
        <w:t xml:space="preserve">.</w:t>
      </w:r>
    </w:p>
    <w:p>
      <w:pPr>
        <w:spacing w:after="240" w:lineRule="exact"/>
      </w:pPr>
      <w:r>
        <w:rPr/>
        <w:t xml:space="preserve">1: Let </w:t>
      </w:r>
      <m:oMathPara>
        <m:oMathParaPr>
          <m:jc m:val="left"/>
        </m:oMathParaPr>
        <m:oMath>
          <m:r>
            <m:rPr>
              <m:scr m:val="double-struck"/>
            </m:rPr>
            <m:t>G</m:t>
          </m:r>
        </m:oMath>
      </m:oMathPara>
      <w:r>
        <w:rPr/>
        <w:t xml:space="preserve"> be a (multiplicative) cyclic group of prime order </w:t>
      </w:r>
      <m:oMathPara>
        <m:oMathParaPr>
          <m:jc m:val="left"/>
        </m:oMathParaPr>
        <m:oMath>
          <m:r>
            <m:rPr>
              <m:sty m:val="i"/>
            </m:rPr>
            <m:t>p</m:t>
          </m:r>
        </m:oMath>
      </m:oMathPara>
      <w:r>
        <w:rPr/>
        <w:t xml:space="preserve"> over which the Discrete Logarithm relation is hard, with randomly chosen generators </w:t>
      </w:r>
      <m:oMathPara>
        <m:oMathParaPr>
          <m:jc m:val="left"/>
        </m:oMathParaPr>
        <m:oMath>
          <m:r>
            <m:rPr>
              <m:sty m:val="i"/>
            </m:rPr>
            <m:t>h</m:t>
          </m:r>
          <m:r>
            <m:rPr>
              <m:sty m:val="p"/>
            </m:rPr>
            <m:t>,</m:t>
          </m:r>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oMath>
      </m:oMathPara>
      <w:r>
        <w:rPr/>
        <w:t xml:space="preserve"> and </w:t>
      </w:r>
      <m:oMathPara>
        <m:oMathParaPr>
          <m:jc m:val="left"/>
        </m:oMathParaPr>
        <m:oMath>
          <m:r>
            <m:rPr>
              <m:sty m:val="i"/>
            </m:rPr>
            <m:t>g</m:t>
          </m:r>
        </m:oMath>
      </m:oMathPara>
      <w:r>
        <w:rPr/>
        <w:t xml:space="preserve">.</w:t>
      </w:r>
    </w:p>
    <w:p>
      <w:pPr>
        <w:spacing w:after="240" w:lineRule="exact"/>
      </w:pPr>
      <w:r>
        <w:rPr/>
        <w:t xml:space="preserve">2: Let </w:t>
      </w:r>
      <m:oMathPara>
        <m:oMathParaPr>
          <m:jc m:val="left"/>
        </m:oMathParaPr>
        <m:oMath>
          <m:sSub>
            <m:sSubPr/>
            <m:e>
              <m:r>
                <m:rPr>
                  <m:sty m:val="i"/>
                </m:rPr>
                <m:t>c</m:t>
              </m:r>
            </m:e>
            <m:sub>
              <m:r>
                <m:rPr>
                  <m:sty m:val="i"/>
                </m:rPr>
                <m:t>u</m:t>
              </m:r>
            </m:sub>
          </m:sSub>
          <m:r>
            <m:rPr>
              <m:sty m:val="p"/>
            </m:rPr>
            <m:t>=</m:t>
          </m:r>
          <m:r>
            <m:rPr>
              <m:sty m:val="p"/>
            </m:rPr>
            <m:t>Com</m:t>
          </m:r>
          <m:r>
            <m:rPr>
              <m:sty m:val="p"/>
            </m:rPr>
            <m:t>⁡</m:t>
          </m:r>
          <m:d>
            <m:dPr>
              <m:begChr m:val="("/>
              <m:endChr m:val=")"/>
              <m:ctrlPr>
                <w:rPr>
                  <w:rFonts w:ascii="Cambria Math" w:hAnsi="Cambria Math"/>
                </w:rPr>
              </m:ctrlPr>
            </m:dPr>
            <m:e>
              <m:r>
                <m:rPr>
                  <m:sty m:val="i"/>
                </m:rPr>
                <m:t>u</m:t>
              </m:r>
              <m:r>
                <m:rPr>
                  <m:sty m:val="p"/>
                </m:rPr>
                <m:t>;</m:t>
              </m:r>
              <m:sSub>
                <m:sSubPr/>
                <m:e>
                  <m:r>
                    <m:rPr>
                      <m:sty m:val="i"/>
                    </m:rPr>
                    <m:t>r</m:t>
                  </m:r>
                </m:e>
                <m:sub>
                  <m:r>
                    <m:rPr>
                      <m:sty m:val="i"/>
                    </m:rPr>
                    <m:t>u</m:t>
                  </m:r>
                </m:sub>
              </m:sSub>
            </m:e>
          </m:d>
          <m:r>
            <m:rPr>
              <m:sty m:val="p"/>
            </m:rPr>
            <m:t>:=</m:t>
          </m:r>
          <m:sSup>
            <m:sSupPr/>
            <m:e>
              <m:r>
                <m:rPr>
                  <m:sty m:val="i"/>
                </m:rPr>
                <m:t>h</m:t>
              </m:r>
            </m:e>
            <m:sup>
              <m:sSub>
                <m:sSubPr/>
                <m:e>
                  <m:r>
                    <m:rPr>
                      <m:sty m:val="i"/>
                    </m:rPr>
                    <m:t>r</m:t>
                  </m:r>
                </m:e>
                <m:sub>
                  <m:r>
                    <m:rPr>
                      <m:sty m:val="i"/>
                    </m:rPr>
                    <m:t>u</m:t>
                  </m:r>
                </m:sub>
              </m:sSub>
            </m:sup>
          </m:sSup>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g</m:t>
              </m:r>
            </m:e>
            <m:sub>
              <m:r>
                <m:rPr>
                  <m:sty m:val="i"/>
                </m:rPr>
                <m:t>i</m:t>
              </m:r>
            </m:sub>
            <m:sup>
              <m:sSub>
                <m:sSubPr/>
                <m:e>
                  <m:r>
                    <m:rPr>
                      <m:sty m:val="i"/>
                    </m:rPr>
                    <m:t>u</m:t>
                  </m:r>
                </m:e>
                <m:sub>
                  <m:r>
                    <m:rPr>
                      <m:sty m:val="i"/>
                    </m:rPr>
                    <m:t>i</m:t>
                  </m:r>
                </m:sub>
              </m:sSub>
            </m:sup>
          </m:sSubSup>
        </m:oMath>
      </m:oMathPara>
      <w:r>
        <w:rPr/>
        <w:t xml:space="preserve"> and </w:t>
      </w:r>
      <m:oMathPara>
        <m:oMathParaPr>
          <m:jc m:val="left"/>
        </m:oMathParaPr>
        <m:oMath>
          <m:sSub>
            <m:sSubPr/>
            <m:e>
              <m:r>
                <m:rPr>
                  <m:sty m:val="i"/>
                </m:rPr>
                <m:t>c</m:t>
              </m:r>
            </m:e>
            <m:sub>
              <m:r>
                <m:rPr>
                  <m:sty m:val="i"/>
                </m:rPr>
                <m:t>v</m:t>
              </m:r>
            </m:sub>
          </m:sSub>
          <m:r>
            <m:rPr>
              <m:sty m:val="p"/>
            </m:rPr>
            <m:t>=</m:t>
          </m:r>
          <m:r>
            <m:rPr>
              <m:sty m:val="p"/>
            </m:rPr>
            <m:t>Com</m:t>
          </m:r>
          <m:r>
            <m:rPr>
              <m:sty m:val="p"/>
            </m:rPr>
            <m:t>⁡</m:t>
          </m:r>
          <m:d>
            <m:dPr>
              <m:begChr m:val="("/>
              <m:endChr m:val=")"/>
              <m:ctrlPr>
                <w:rPr>
                  <w:rFonts w:ascii="Cambria Math" w:hAnsi="Cambria Math"/>
                </w:rPr>
              </m:ctrlPr>
            </m:dPr>
            <m:e>
              <m:r>
                <m:rPr>
                  <m:sty m:val="i"/>
                </m:rPr>
                <m:t>v</m:t>
              </m:r>
              <m:r>
                <m:rPr>
                  <m:sty m:val="p"/>
                </m:rPr>
                <m:t>,</m:t>
              </m:r>
              <m:sSub>
                <m:sSubPr/>
                <m:e>
                  <m:r>
                    <m:rPr>
                      <m:sty m:val="i"/>
                    </m:rPr>
                    <m:t>r</m:t>
                  </m:r>
                </m:e>
                <m:sub>
                  <m:r>
                    <m:rPr>
                      <m:sty m:val="i"/>
                    </m:rPr>
                    <m:t>v</m:t>
                  </m:r>
                </m:sub>
              </m:sSub>
            </m:e>
          </m:d>
          <m:r>
            <m:rPr>
              <m:sty m:val="p"/>
            </m:rPr>
            <m:t>=</m:t>
          </m:r>
          <m:sSup>
            <m:sSupPr/>
            <m:e>
              <m:r>
                <m:rPr>
                  <m:sty m:val="i"/>
                </m:rPr>
                <m:t>g</m:t>
              </m:r>
            </m:e>
            <m:sup>
              <m:r>
                <m:rPr>
                  <m:sty m:val="i"/>
                </m:rPr>
                <m:t>v</m:t>
              </m:r>
            </m:sup>
          </m:sSup>
          <m:sSup>
            <m:sSupPr/>
            <m:e>
              <m:r>
                <m:rPr>
                  <m:sty m:val="i"/>
                </m:rPr>
                <m:t>h</m:t>
              </m:r>
            </m:e>
            <m:sup>
              <m:sSub>
                <m:sSubPr/>
                <m:e>
                  <m:r>
                    <m:rPr>
                      <m:sty m:val="i"/>
                    </m:rPr>
                    <m:t>r</m:t>
                  </m:r>
                </m:e>
                <m:sub>
                  <m:r>
                    <m:rPr>
                      <m:sty m:val="i"/>
                    </m:rPr>
                    <m:t>v</m:t>
                  </m:r>
                </m:sub>
              </m:sSub>
            </m:sup>
          </m:sSup>
        </m:oMath>
      </m:oMathPara>
      <w:r>
        <w:rPr/>
        <w:t xml:space="preserve">. Prover knows </w:t>
      </w:r>
      <m:oMathPara>
        <m:oMathParaPr>
          <m:jc m:val="left"/>
        </m:oMathParaPr>
        <m:oMath>
          <m:r>
            <m:rPr>
              <m:sty m:val="i"/>
            </m:rPr>
            <m:t>u</m:t>
          </m:r>
          <m:r>
            <m:rPr>
              <m:sty m:val="p"/>
            </m:rPr>
            <m:t>,</m:t>
          </m:r>
          <m:sSub>
            <m:sSubPr/>
            <m:e>
              <m:r>
                <m:rPr>
                  <m:sty m:val="i"/>
                </m:rPr>
                <m:t>r</m:t>
              </m:r>
            </m:e>
            <m:sub>
              <m:r>
                <m:rPr>
                  <m:sty m:val="i"/>
                </m:rPr>
                <m:t>u</m:t>
              </m:r>
            </m:sub>
          </m:sSub>
          <m:r>
            <m:rPr>
              <m:sty m:val="p"/>
            </m:rPr>
            <m:t>,</m:t>
          </m:r>
          <m:r>
            <m:rPr>
              <m:sty m:val="i"/>
            </m:rPr>
            <m:t>v</m:t>
          </m:r>
        </m:oMath>
      </m:oMathPara>
      <w:r>
        <w:rPr/>
        <w:t xml:space="preserve">, and </w:t>
      </w:r>
      <m:oMathPara>
        <m:oMathParaPr>
          <m:jc m:val="left"/>
        </m:oMathParaPr>
        <m:oMath>
          <m:sSub>
            <m:sSubPr/>
            <m:e>
              <m:r>
                <m:rPr>
                  <m:sty m:val="i"/>
                </m:rPr>
                <m:t>r</m:t>
              </m:r>
            </m:e>
            <m:sub>
              <m:r>
                <m:rPr>
                  <m:sty m:val="i"/>
                </m:rPr>
                <m:t>v</m:t>
              </m:r>
            </m:sub>
          </m:sSub>
        </m:oMath>
      </m:oMathPara>
      <w:r>
        <w:rPr/>
        <w:t xml:space="preserve">. Verifier only knows </w:t>
      </w:r>
      <m:oMathPara>
        <m:oMathParaPr>
          <m:jc m:val="left"/>
        </m:oMathParaPr>
        <m:oMath>
          <m:sSub>
            <m:sSubPr/>
            <m:e>
              <m:r>
                <m:rPr>
                  <m:sty m:val="i"/>
                </m:rPr>
                <m:t>c</m:t>
              </m:r>
            </m:e>
            <m:sub>
              <m:r>
                <m:rPr>
                  <m:sty m:val="i"/>
                </m:rPr>
                <m:t>u</m:t>
              </m:r>
            </m:sub>
          </m:sSub>
          <m:r>
            <m:rPr>
              <m:sty m:val="p"/>
            </m:rPr>
            <m:t>,</m:t>
          </m:r>
          <m:sSub>
            <m:sSubPr/>
            <m:e>
              <m:r>
                <m:rPr>
                  <m:sty m:val="i"/>
                </m:rPr>
                <m:t>c</m:t>
              </m:r>
            </m:e>
            <m:sub>
              <m:r>
                <m:rPr>
                  <m:sty m:val="i"/>
                </m:rPr>
                <m:t>v</m:t>
              </m:r>
            </m:sub>
          </m:sSub>
          <m:r>
            <m:rPr>
              <m:sty m:val="p"/>
            </m:rPr>
            <m:t>,</m:t>
          </m:r>
          <m:r>
            <m:rPr>
              <m:sty m:val="i"/>
            </m:rPr>
            <m:t>h</m:t>
          </m:r>
          <m:r>
            <m:rPr>
              <m:sty m:val="p"/>
            </m:rPr>
            <m:t>,</m:t>
          </m:r>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oMath>
      </m:oMathPara>
      <w:r>
        <w:rPr/>
        <w:t xml:space="preserve">, and </w:t>
      </w:r>
      <m:oMathPara>
        <m:oMathParaPr>
          <m:jc m:val="left"/>
        </m:oMathParaPr>
        <m:oMath>
          <m:r>
            <m:rPr>
              <m:sty m:val="i"/>
            </m:rPr>
            <m:t>g</m:t>
          </m:r>
        </m:oMath>
      </m:oMathPara>
      <w:r>
        <w:rPr/>
        <w:t xml:space="preserve">.</w:t>
      </w:r>
    </w:p>
    <w:p>
      <w:pPr>
        <w:spacing w:after="240" w:lineRule="exact"/>
      </w:pPr>
      <w:r>
        <w:rPr/>
        <w:t xml:space="preserve">3: Prover picks </w:t>
      </w:r>
      <m:oMathPara>
        <m:oMathParaPr>
          <m:jc m:val="left"/>
        </m:oMathParaPr>
        <m:oMath>
          <m:r>
            <m:rPr>
              <m:sty m:val="i"/>
            </m:rPr>
            <m:t>d</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sSup>
            <m:sSupPr/>
            <m:e>
              <m:r>
                <m:rPr>
                  <m:sty m:val="p"/>
                </m:rPr>
                <m:t>}</m:t>
              </m:r>
            </m:e>
            <m:sup>
              <m:r>
                <m:rPr>
                  <m:sty m:val="i"/>
                </m:rPr>
                <m:t>n</m:t>
              </m:r>
            </m:sup>
          </m:sSup>
        </m:oMath>
      </m:oMathPara>
      <w:r>
        <w:rPr/>
        <w:t xml:space="preserve"> and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sends to verifier </w:t>
      </w:r>
      <m:oMathPara>
        <m:oMathParaPr>
          <m:jc m:val="left"/>
        </m:oMathParaPr>
        <m:oMath>
          <m:sSub>
            <m:sSubPr/>
            <m:e>
              <m:r>
                <m:rPr>
                  <m:sty m:val="i"/>
                </m:rPr>
                <m:t>c</m:t>
              </m:r>
            </m:e>
            <m:sub>
              <m:r>
                <m:rPr>
                  <m:sty m:val="i"/>
                </m:rPr>
                <m:t>d</m:t>
              </m:r>
            </m:sub>
          </m:sSub>
          <m:r>
            <m:rPr>
              <m:sty m:val="p"/>
            </m:rPr>
            <m:t>:=</m:t>
          </m:r>
        </m:oMath>
      </m:oMathPara>
      <w:r>
        <w:rPr/>
        <w:t xml:space="preserve"> Com </w:t>
      </w:r>
      <m:oMathPara>
        <m:oMathParaPr>
          <m:jc m:val="left"/>
        </m:oMathParaPr>
        <m:oMath>
          <m:d>
            <m:dPr>
              <m:begChr m:val="("/>
              <m:endChr m:val=")"/>
              <m:ctrlPr>
                <w:rPr>
                  <w:rFonts w:ascii="Cambria Math" w:hAnsi="Cambria Math"/>
                </w:rPr>
              </m:ctrlPr>
            </m:dPr>
            <m:e>
              <m:r>
                <m:rPr>
                  <m:sty m:val="i"/>
                </m:rPr>
                <m:t>d</m:t>
              </m:r>
              <m:r>
                <m:rPr>
                  <m:sty m:val="p"/>
                </m:rPr>
                <m:t>,</m:t>
              </m:r>
              <m:sSub>
                <m:sSubPr/>
                <m:e>
                  <m:r>
                    <m:rPr>
                      <m:sty m:val="i"/>
                    </m:rPr>
                    <m:t>r</m:t>
                  </m:r>
                </m:e>
                <m:sub>
                  <m:r>
                    <m:rPr>
                      <m:sty m:val="p"/>
                    </m:rPr>
                    <m:t>1</m:t>
                  </m:r>
                </m:sub>
              </m:sSub>
            </m:e>
          </m:d>
        </m:oMath>
      </m:oMathPara>
      <w:r>
        <w:rPr/>
        <w:t xml:space="preserve"> and </w:t>
      </w:r>
      <m:oMathPara>
        <m:oMathParaPr>
          <m:jc m:val="left"/>
        </m:oMathParaPr>
        <m:oMath>
          <m:sSub>
            <m:sSubPr/>
            <m:e>
              <m:r>
                <m:rPr>
                  <m:sty m:val="i"/>
                </m:rPr>
                <m:t>c</m:t>
              </m:r>
            </m:e>
            <m:sub>
              <m:r>
                <m:rPr>
                  <m:sty m:val="p"/>
                </m:rPr>
                <m:t>⟨</m:t>
              </m:r>
              <m:r>
                <m:rPr>
                  <m:sty m:val="i"/>
                </m:rPr>
                <m:t>d</m:t>
              </m:r>
              <m:r>
                <m:rPr>
                  <m:sty m:val="p"/>
                </m:rPr>
                <m:t>,</m:t>
              </m:r>
              <m:r>
                <m:rPr>
                  <m:sty m:val="i"/>
                </m:rPr>
                <m:t>y</m:t>
              </m:r>
              <m:r>
                <m:rPr>
                  <m:sty m:val="p"/>
                </m:rPr>
                <m:t>⟩</m:t>
              </m:r>
            </m:sub>
          </m:sSub>
          <m:r>
            <m:rPr>
              <m:sty m:val="p"/>
            </m:rPr>
            <m:t>:=</m:t>
          </m:r>
          <m:r>
            <m:rPr>
              <m:sty m:val="p"/>
            </m:rPr>
            <m:t>Com</m:t>
          </m:r>
          <m:r>
            <m:rPr>
              <m:sty m:val="p"/>
            </m:rPr>
            <m:t>⁡</m:t>
          </m:r>
          <m:d>
            <m:dPr>
              <m:begChr m:val="("/>
              <m:endChr m:val=")"/>
              <m:ctrlPr>
                <w:rPr>
                  <w:rFonts w:ascii="Cambria Math" w:hAnsi="Cambria Math"/>
                </w:rPr>
              </m:ctrlPr>
            </m:dPr>
            <m:e>
              <m:r>
                <m:rPr>
                  <m:sty m:val="p"/>
                </m:rPr>
                <m:t>⟨</m:t>
              </m:r>
              <m:r>
                <m:rPr>
                  <m:sty m:val="i"/>
                </m:rPr>
                <m:t>d</m:t>
              </m:r>
              <m:r>
                <m:rPr>
                  <m:sty m:val="p"/>
                </m:rPr>
                <m:t>,</m:t>
              </m:r>
              <m:r>
                <m:rPr>
                  <m:sty m:val="i"/>
                </m:rPr>
                <m:t>y</m:t>
              </m:r>
              <m:r>
                <m:rPr>
                  <m:sty m:val="p"/>
                </m:rPr>
                <m:t>⟩</m:t>
              </m:r>
              <m:r>
                <m:rPr>
                  <m:sty m:val="p"/>
                </m:rPr>
                <m:t>,</m:t>
              </m:r>
              <m:sSub>
                <m:sSubPr/>
                <m:e>
                  <m:r>
                    <m:rPr>
                      <m:sty m:val="i"/>
                    </m:rPr>
                    <m:t>r</m:t>
                  </m:r>
                </m:e>
                <m:sub>
                  <m:r>
                    <m:rPr>
                      <m:sty m:val="p"/>
                    </m:rPr>
                    <m:t>2</m:t>
                  </m:r>
                </m:sub>
              </m:sSub>
            </m:e>
          </m:d>
        </m:oMath>
      </m:oMathPara>
      <w:r>
        <w:rPr/>
        <w:t xml:space="preserve">.</w:t>
      </w:r>
    </w:p>
    <w:p>
      <w:pPr>
        <w:spacing w:after="240" w:lineRule="exact"/>
      </w:pPr>
      <w:r>
        <w:rPr/>
        <w:t xml:space="preserve">4: Verifier sends challenge </w:t>
      </w:r>
      <m:oMathPara>
        <m:oMathParaPr>
          <m:jc m:val="left"/>
        </m:oMathParaPr>
        <m:oMath>
          <m:r>
            <m:rPr>
              <m:sty m:val="i"/>
            </m:rPr>
            <m:t>e</m:t>
          </m:r>
        </m:oMath>
      </m:oMathPara>
      <w:r>
        <w:rPr/>
        <w:t xml:space="preserve"> chosen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w:t>
      </w:r>
    </w:p>
    <w:p>
      <w:pPr>
        <w:spacing w:after="240" w:lineRule="exact"/>
      </w:pPr>
      <w:r>
        <w:rPr/>
        <w:t xml:space="preserve">5: Let </w:t>
      </w:r>
      <m:oMathPara>
        <m:oMathParaPr>
          <m:jc m:val="left"/>
        </m:oMathParaPr>
        <m:oMath>
          <m:sSup>
            <m:sSupPr/>
            <m:e>
              <m:r>
                <m:rPr>
                  <m:sty m:val="i"/>
                </m:rPr>
                <m:t>u</m:t>
              </m:r>
            </m:e>
            <m:sup>
              <m:r>
                <m:rPr>
                  <m:sty m:val="p"/>
                </m:rPr>
                <m:t>′</m:t>
              </m:r>
            </m:sup>
          </m:sSup>
          <m:r>
            <m:rPr>
              <m:sty m:val="p"/>
            </m:rPr>
            <m:t>←</m:t>
          </m:r>
          <m:r>
            <m:rPr>
              <m:sty m:val="i"/>
            </m:rPr>
            <m:t>u</m:t>
          </m:r>
          <m:r>
            <m:rPr>
              <m:sty m:val="p"/>
            </m:rPr>
            <m:t>⋅</m:t>
          </m:r>
          <m:r>
            <m:rPr>
              <m:sty m:val="i"/>
            </m:rPr>
            <m:t>e</m:t>
          </m:r>
          <m:r>
            <m:rPr>
              <m:sty m:val="p"/>
            </m:rPr>
            <m:t>+</m:t>
          </m:r>
          <m:r>
            <m:rPr>
              <m:sty m:val="i"/>
            </m:rPr>
            <m:t>d</m:t>
          </m:r>
        </m:oMath>
      </m:oMathPara>
      <w:r>
        <w:rPr/>
        <w:t xml:space="preserve"> and </w:t>
      </w:r>
      <m:oMathPara>
        <m:oMathParaPr>
          <m:jc m:val="left"/>
        </m:oMathParaPr>
        <m:oMath>
          <m:sSub>
            <m:sSubPr/>
            <m:e>
              <m:r>
                <m:rPr>
                  <m:sty m:val="i"/>
                </m:rPr>
                <m:t>r</m:t>
              </m:r>
            </m:e>
            <m:sub>
              <m:sSup>
                <m:sSupPr/>
                <m:e>
                  <m:r>
                    <m:rPr>
                      <m:sty m:val="i"/>
                    </m:rPr>
                    <m:t>u</m:t>
                  </m:r>
                </m:e>
                <m:sup>
                  <m:r>
                    <m:rPr>
                      <m:sty m:val="p"/>
                    </m:rPr>
                    <m:t>′</m:t>
                  </m:r>
                </m:sup>
              </m:sSup>
            </m:sub>
          </m:sSub>
          <m:r>
            <m:rPr>
              <m:sty m:val="p"/>
            </m:rPr>
            <m:t>←</m:t>
          </m:r>
          <m:sSub>
            <m:sSubPr/>
            <m:e>
              <m:r>
                <m:rPr>
                  <m:sty m:val="i"/>
                </m:rPr>
                <m:t>r</m:t>
              </m:r>
            </m:e>
            <m:sub>
              <m:r>
                <m:rPr>
                  <m:sty m:val="i"/>
                </m:rPr>
                <m:t>u</m:t>
              </m:r>
            </m:sub>
          </m:sSub>
          <m:r>
            <m:rPr>
              <m:sty m:val="p"/>
            </m:rPr>
            <m:t>⋅</m:t>
          </m:r>
          <m:r>
            <m:rPr>
              <m:sty m:val="i"/>
            </m:rPr>
            <m:t>e</m:t>
          </m:r>
          <m:r>
            <m:rPr>
              <m:sty m:val="p"/>
            </m:rPr>
            <m:t>+</m:t>
          </m:r>
          <m:sSub>
            <m:sSubPr/>
            <m:e>
              <m:r>
                <m:rPr>
                  <m:sty m:val="i"/>
                </m:rPr>
                <m:t>r</m:t>
              </m:r>
            </m:e>
            <m:sub>
              <m:r>
                <m:rPr>
                  <m:sty m:val="p"/>
                </m:rPr>
                <m:t>1</m:t>
              </m:r>
            </m:sub>
          </m:sSub>
        </m:oMath>
      </m:oMathPara>
      <w:r>
        <w:rPr/>
        <w:t xml:space="preserve">, and let </w:t>
      </w:r>
      <m:oMathPara>
        <m:oMathParaPr>
          <m:jc m:val="left"/>
        </m:oMathParaPr>
        <m:oMath>
          <m:sSub>
            <m:sSubPr/>
            <m:e>
              <m:r>
                <m:rPr>
                  <m:sty m:val="i"/>
                </m:rPr>
                <m:t>c</m:t>
              </m:r>
            </m:e>
            <m:sub>
              <m:sSup>
                <m:sSupPr/>
                <m:e>
                  <m:r>
                    <m:rPr>
                      <m:sty m:val="i"/>
                    </m:rPr>
                    <m:t>u</m:t>
                  </m:r>
                </m:e>
                <m:sup>
                  <m:r>
                    <m:rPr>
                      <m:sty m:val="p"/>
                    </m:rPr>
                    <m:t>′</m:t>
                  </m:r>
                </m:sup>
              </m:sSup>
            </m:sub>
          </m:sSub>
          <m:r>
            <m:rPr>
              <m:sty m:val="p"/>
            </m:rPr>
            <m:t>←</m:t>
          </m:r>
          <m:r>
            <m:rPr>
              <m:sty m:val="p"/>
            </m:rPr>
            <m:t>Com</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bSup>
                <m:sSubSupPr/>
                <m:e>
                  <m:r>
                    <m:rPr>
                      <m:sty m:val="i"/>
                    </m:rPr>
                    <m:t>r</m:t>
                  </m:r>
                </m:e>
                <m:sub>
                  <m:r>
                    <m:rPr>
                      <m:sty m:val="i"/>
                    </m:rPr>
                    <m:t>u</m:t>
                  </m:r>
                </m:sub>
                <m:sup>
                  <m:r>
                    <m:rPr>
                      <m:sty m:val="p"/>
                    </m:rPr>
                    <m:t>′</m:t>
                  </m:r>
                </m:sup>
              </m:sSubSup>
            </m:e>
          </m:d>
        </m:oMath>
      </m:oMathPara>
      <w:r>
        <w:rPr/>
        <w:t xml:space="preserve">. While Verifier does not know </w:t>
      </w:r>
      <m:oMathPara>
        <m:oMathParaPr>
          <m:jc m:val="left"/>
        </m:oMathParaPr>
        <m:oMath>
          <m:sSup>
            <m:sSupPr/>
            <m:e>
              <m:r>
                <m:rPr>
                  <m:sty m:val="i"/>
                </m:rPr>
                <m:t>u</m:t>
              </m:r>
            </m:e>
            <m:sup>
              <m:r>
                <m:rPr>
                  <m:sty m:val="p"/>
                </m:rPr>
                <m:t>′</m:t>
              </m:r>
            </m:sup>
          </m:sSup>
        </m:oMath>
      </m:oMathPara>
      <w:r>
        <w:rPr/>
        <w:t xml:space="preserve"> and </w:t>
      </w:r>
      <m:oMathPara>
        <m:oMathParaPr>
          <m:jc m:val="left"/>
        </m:oMathParaPr>
        <m:oMath>
          <m:sSub>
            <m:sSubPr/>
            <m:e>
              <m:r>
                <m:rPr>
                  <m:sty m:val="i"/>
                </m:rPr>
                <m:t>r</m:t>
              </m:r>
            </m:e>
            <m:sub>
              <m:sSup>
                <m:sSupPr/>
                <m:e>
                  <m:r>
                    <m:rPr>
                      <m:sty m:val="i"/>
                    </m:rPr>
                    <m:t>u</m:t>
                  </m:r>
                </m:e>
                <m:sup>
                  <m:r>
                    <m:rPr>
                      <m:sty m:val="p"/>
                    </m:rPr>
                    <m:t>′</m:t>
                  </m:r>
                </m:sup>
              </m:sSup>
            </m:sub>
          </m:sSub>
        </m:oMath>
      </m:oMathPara>
      <w:r>
        <w:rPr/>
        <w:t xml:space="preserve">, Verifier can derive </w:t>
      </w:r>
      <m:oMathPara>
        <m:oMathParaPr>
          <m:jc m:val="left"/>
        </m:oMathParaPr>
        <m:oMath>
          <m:sSub>
            <m:sSubPr/>
            <m:e>
              <m:r>
                <m:rPr>
                  <m:sty m:val="i"/>
                </m:rPr>
                <m:t>c</m:t>
              </m:r>
            </m:e>
            <m:sub>
              <m:sSup>
                <m:sSupPr/>
                <m:e>
                  <m:r>
                    <m:rPr>
                      <m:sty m:val="i"/>
                    </m:rPr>
                    <m:t>u</m:t>
                  </m:r>
                </m:e>
                <m:sup>
                  <m:r>
                    <m:rPr>
                      <m:sty m:val="p"/>
                    </m:rPr>
                    <m:t>′</m:t>
                  </m:r>
                </m:sup>
              </m:sSup>
            </m:sub>
          </m:sSub>
        </m:oMath>
      </m:oMathPara>
      <w:r>
        <w:rPr/>
        <w:t xml:space="preserve"> unaided from </w:t>
      </w:r>
      <m:oMathPara>
        <m:oMathParaPr>
          <m:jc m:val="left"/>
        </m:oMathParaPr>
        <m:oMath>
          <m:sSub>
            <m:sSubPr/>
            <m:e>
              <m:r>
                <m:rPr>
                  <m:sty m:val="i"/>
                </m:rPr>
                <m:t>c</m:t>
              </m:r>
            </m:e>
            <m:sub>
              <m:r>
                <m:rPr>
                  <m:sty m:val="i"/>
                </m:rPr>
                <m:t>u</m:t>
              </m:r>
            </m:sub>
          </m:sSub>
        </m:oMath>
      </m:oMathPara>
      <w:r>
        <w:rPr/>
        <w:t xml:space="preserve"> and </w:t>
      </w:r>
      <m:oMathPara>
        <m:oMathParaPr>
          <m:jc m:val="left"/>
        </m:oMathParaPr>
        <m:oMath>
          <m:sSub>
            <m:sSubPr/>
            <m:e>
              <m:r>
                <m:rPr>
                  <m:sty m:val="i"/>
                </m:rPr>
                <m:t>c</m:t>
              </m:r>
            </m:e>
            <m:sub>
              <m:r>
                <m:rPr>
                  <m:sty m:val="i"/>
                </m:rPr>
                <m:t>d</m:t>
              </m:r>
            </m:sub>
          </m:sSub>
        </m:oMath>
      </m:oMathPara>
      <w:r>
        <w:rPr/>
        <w:t xml:space="preserve"> using additive homomorphism, as </w:t>
      </w:r>
      <m:oMathPara>
        <m:oMathParaPr>
          <m:jc m:val="left"/>
        </m:oMathParaPr>
        <m:oMath>
          <m:sSubSup>
            <m:sSubSupPr/>
            <m:e>
              <m:r>
                <m:rPr>
                  <m:sty m:val="i"/>
                </m:rPr>
                <m:t>c</m:t>
              </m:r>
            </m:e>
            <m:sub>
              <m:r>
                <m:rPr>
                  <m:sty m:val="i"/>
                </m:rPr>
                <m:t>u</m:t>
              </m:r>
            </m:sub>
            <m:sup>
              <m:r>
                <m:rPr>
                  <m:sty m:val="i"/>
                </m:rPr>
                <m:t>e</m:t>
              </m:r>
            </m:sup>
          </m:sSubSup>
          <m:r>
            <m:rPr>
              <m:sty m:val="p"/>
            </m:rPr>
            <m:t>⋅</m:t>
          </m:r>
          <m:sSub>
            <m:sSubPr/>
            <m:e>
              <m:r>
                <m:rPr>
                  <m:sty m:val="i"/>
                </m:rPr>
                <m:t>c</m:t>
              </m:r>
            </m:e>
            <m:sub>
              <m:r>
                <m:rPr>
                  <m:sty m:val="i"/>
                </m:rPr>
                <m:t>d</m:t>
              </m:r>
            </m:sub>
          </m:sSub>
        </m:oMath>
      </m:oMathPara>
      <w:r>
        <w:rPr/>
        <w:t xml:space="preserve">.</w:t>
      </w:r>
    </w:p>
    <w:p>
      <w:pPr>
        <w:spacing w:after="240" w:lineRule="exact"/>
      </w:pPr>
      <w:r>
        <w:rPr/>
        <w:t xml:space="preserve">6: Similarly, let </w:t>
      </w:r>
      <m:oMathPara>
        <m:oMathParaPr>
          <m:jc m:val="left"/>
        </m:oMathParaPr>
        <m:oMath>
          <m:sSup>
            <m:sSupPr/>
            <m:e>
              <m:r>
                <m:rPr>
                  <m:sty m:val="i"/>
                </m:rPr>
                <m:t>v</m:t>
              </m:r>
            </m:e>
            <m:sup>
              <m:r>
                <m:rPr>
                  <m:sty m:val="p"/>
                </m:rPr>
                <m:t>′</m:t>
              </m:r>
            </m:sup>
          </m:sSup>
          <m:r>
            <m:rPr>
              <m:sty m:val="p"/>
            </m:rPr>
            <m:t>←</m:t>
          </m:r>
          <m:r>
            <m:rPr>
              <m:sty m:val="i"/>
            </m:rPr>
            <m:t>v</m:t>
          </m:r>
          <m:r>
            <m:rPr>
              <m:sty m:val="p"/>
            </m:rPr>
            <m:t>⋅</m:t>
          </m:r>
          <m:r>
            <m:rPr>
              <m:sty m:val="i"/>
            </m:rPr>
            <m:t>e</m:t>
          </m:r>
          <m:r>
            <m:rPr>
              <m:sty m:val="p"/>
            </m:rPr>
            <m:t>+</m:t>
          </m:r>
          <m:r>
            <m:rPr>
              <m:sty m:val="p"/>
            </m:rPr>
            <m:t>⟨</m:t>
          </m:r>
          <m:r>
            <m:rPr>
              <m:sty m:val="i"/>
            </m:rPr>
            <m:t>d</m:t>
          </m:r>
          <m:r>
            <m:rPr>
              <m:sty m:val="p"/>
            </m:rPr>
            <m:t>,</m:t>
          </m:r>
          <m:r>
            <m:rPr>
              <m:sty m:val="i"/>
            </m:rPr>
            <m:t>y</m:t>
          </m:r>
          <m:r>
            <m:rPr>
              <m:sty m:val="p"/>
            </m:rPr>
            <m:t>⟩</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oMath>
      </m:oMathPara>
      <w:r>
        <w:rPr/>
        <w:t xml:space="preserve"> and </w:t>
      </w:r>
      <m:oMathPara>
        <m:oMathParaPr>
          <m:jc m:val="left"/>
        </m:oMathParaPr>
        <m:oMath>
          <m:sSub>
            <m:sSubPr/>
            <m:e>
              <m:r>
                <m:rPr>
                  <m:sty m:val="i"/>
                </m:rPr>
                <m:t>r</m:t>
              </m:r>
            </m:e>
            <m:sub>
              <m:sSup>
                <m:sSupPr/>
                <m:e>
                  <m:r>
                    <m:rPr>
                      <m:sty m:val="i"/>
                    </m:rPr>
                    <m:t>v</m:t>
                  </m:r>
                </m:e>
                <m:sup>
                  <m:r>
                    <m:rPr>
                      <m:sty m:val="p"/>
                    </m:rPr>
                    <m:t>′</m:t>
                  </m:r>
                </m:sup>
              </m:sSup>
            </m:sub>
          </m:sSub>
          <m:r>
            <m:rPr>
              <m:sty m:val="p"/>
            </m:rPr>
            <m:t>←</m:t>
          </m:r>
          <m:sSub>
            <m:sSubPr/>
            <m:e>
              <m:r>
                <m:rPr>
                  <m:sty m:val="i"/>
                </m:rPr>
                <m:t>r</m:t>
              </m:r>
            </m:e>
            <m:sub>
              <m:r>
                <m:rPr>
                  <m:sty m:val="i"/>
                </m:rPr>
                <m:t>v</m:t>
              </m:r>
            </m:sub>
          </m:sSub>
          <m:r>
            <m:rPr>
              <m:sty m:val="p"/>
            </m:rPr>
            <m:t>⋅</m:t>
          </m:r>
          <m:r>
            <m:rPr>
              <m:sty m:val="i"/>
            </m:rPr>
            <m:t>e</m:t>
          </m:r>
          <m:r>
            <m:rPr>
              <m:sty m:val="p"/>
            </m:rPr>
            <m:t>+</m:t>
          </m:r>
          <m:sSub>
            <m:sSubPr/>
            <m:e>
              <m:r>
                <m:rPr>
                  <m:sty m:val="i"/>
                </m:rPr>
                <m:t>r</m:t>
              </m:r>
            </m:e>
            <m:sub>
              <m:r>
                <m:rPr>
                  <m:sty m:val="p"/>
                </m:rPr>
                <m:t>2</m:t>
              </m:r>
            </m:sub>
          </m:sSub>
        </m:oMath>
      </m:oMathPara>
      <w:r>
        <w:rPr/>
        <w:t xml:space="preserve">, and let </w:t>
      </w:r>
      <m:oMathPara>
        <m:oMathParaPr>
          <m:jc m:val="left"/>
        </m:oMathParaPr>
        <m:oMath>
          <m:sSub>
            <m:sSubPr/>
            <m:e>
              <m:r>
                <m:rPr>
                  <m:sty m:val="i"/>
                </m:rPr>
                <m:t>c</m:t>
              </m:r>
            </m:e>
            <m:sub>
              <m:sSup>
                <m:sSupPr/>
                <m:e>
                  <m:r>
                    <m:rPr>
                      <m:sty m:val="i"/>
                    </m:rPr>
                    <m:t>v</m:t>
                  </m:r>
                </m:e>
                <m:sup>
                  <m:r>
                    <m:rPr>
                      <m:sty m:val="p"/>
                    </m:rPr>
                    <m:t>′</m:t>
                  </m:r>
                </m:sup>
              </m:sSup>
            </m:sub>
          </m:sSub>
          <m:r>
            <m:rPr>
              <m:sty m:val="p"/>
            </m:rPr>
            <m:t>←</m:t>
          </m:r>
          <m:r>
            <m:rPr>
              <m:sty m:val="p"/>
            </m:rPr>
            <m:t>Com</m:t>
          </m:r>
          <m:r>
            <m:rPr>
              <m:sty m:val="p"/>
            </m:rPr>
            <m:t>⁡</m:t>
          </m:r>
          <m:d>
            <m:dPr>
              <m:begChr m:val="("/>
              <m:endChr m:val=")"/>
              <m:ctrlPr>
                <w:rPr>
                  <w:rFonts w:ascii="Cambria Math" w:hAnsi="Cambria Math"/>
                </w:rPr>
              </m:ctrlPr>
            </m:dPr>
            <m:e>
              <m:sSup>
                <m:sSupPr/>
                <m:e>
                  <m:r>
                    <m:rPr>
                      <m:sty m:val="i"/>
                    </m:rPr>
                    <m:t>v</m:t>
                  </m:r>
                </m:e>
                <m:sup>
                  <m:r>
                    <m:rPr>
                      <m:sty m:val="p"/>
                    </m:rPr>
                    <m:t>′</m:t>
                  </m:r>
                </m:sup>
              </m:sSup>
              <m:r>
                <m:rPr>
                  <m:sty m:val="p"/>
                </m:rPr>
                <m:t>,</m:t>
              </m:r>
              <m:sSub>
                <m:sSubPr/>
                <m:e>
                  <m:r>
                    <m:rPr>
                      <m:sty m:val="i"/>
                    </m:rPr>
                    <m:t>r</m:t>
                  </m:r>
                </m:e>
                <m:sub>
                  <m:sSup>
                    <m:sSupPr/>
                    <m:e>
                      <m:r>
                        <m:rPr>
                          <m:sty m:val="i"/>
                        </m:rPr>
                        <m:t>v</m:t>
                      </m:r>
                    </m:e>
                    <m:sup>
                      <m:r>
                        <m:rPr>
                          <m:sty m:val="p"/>
                        </m:rPr>
                        <m:t>′</m:t>
                      </m:r>
                    </m:sup>
                  </m:sSup>
                </m:sub>
              </m:sSub>
            </m:e>
          </m:d>
        </m:oMath>
      </m:oMathPara>
      <w:r>
        <w:rPr/>
        <w:t xml:space="preserve">. While Verifier does not know </w:t>
      </w:r>
      <m:oMathPara>
        <m:oMathParaPr>
          <m:jc m:val="left"/>
        </m:oMathParaPr>
        <m:oMath>
          <m:sSup>
            <m:sSupPr/>
            <m:e>
              <m:r>
                <m:rPr>
                  <m:sty m:val="i"/>
                </m:rPr>
                <m:t>v</m:t>
              </m:r>
            </m:e>
            <m:sup>
              <m:r>
                <m:rPr>
                  <m:sty m:val="p"/>
                </m:rPr>
                <m:t>′</m:t>
              </m:r>
            </m:sup>
          </m:sSup>
        </m:oMath>
      </m:oMathPara>
      <w:r>
        <w:rPr/>
        <w:t xml:space="preserve"> and </w:t>
      </w:r>
      <m:oMathPara>
        <m:oMathParaPr>
          <m:jc m:val="left"/>
        </m:oMathParaPr>
        <m:oMath>
          <m:sSub>
            <m:sSubPr/>
            <m:e>
              <m:r>
                <m:rPr>
                  <m:sty m:val="i"/>
                </m:rPr>
                <m:t>r</m:t>
              </m:r>
            </m:e>
            <m:sub>
              <m:sSup>
                <m:sSupPr/>
                <m:e>
                  <m:r>
                    <m:rPr>
                      <m:sty m:val="i"/>
                    </m:rPr>
                    <m:t>v</m:t>
                  </m:r>
                </m:e>
                <m:sup>
                  <m:r>
                    <m:rPr>
                      <m:sty m:val="p"/>
                    </m:rPr>
                    <m:t>′</m:t>
                  </m:r>
                </m:sup>
              </m:sSup>
            </m:sub>
          </m:sSub>
        </m:oMath>
      </m:oMathPara>
      <w:r>
        <w:rPr/>
        <w:t xml:space="preserve">, Verifier can derive </w:t>
      </w:r>
      <m:oMathPara>
        <m:oMathParaPr>
          <m:jc m:val="left"/>
        </m:oMathParaPr>
        <m:oMath>
          <m:sSub>
            <m:sSubPr/>
            <m:e>
              <m:r>
                <m:rPr>
                  <m:sty m:val="i"/>
                </m:rPr>
                <m:t>c</m:t>
              </m:r>
            </m:e>
            <m:sub>
              <m:sSup>
                <m:sSupPr/>
                <m:e>
                  <m:r>
                    <m:rPr>
                      <m:sty m:val="i"/>
                    </m:rPr>
                    <m:t>v</m:t>
                  </m:r>
                </m:e>
                <m:sup>
                  <m:r>
                    <m:rPr>
                      <m:sty m:val="p"/>
                    </m:rPr>
                    <m:t>′</m:t>
                  </m:r>
                </m:sup>
              </m:sSup>
            </m:sub>
          </m:sSub>
        </m:oMath>
      </m:oMathPara>
      <w:r>
        <w:rPr/>
        <w:t xml:space="preserve"> unaided from </w:t>
      </w:r>
      <m:oMathPara>
        <m:oMathParaPr>
          <m:jc m:val="left"/>
        </m:oMathParaPr>
        <m:oMath>
          <m:sSub>
            <m:sSubPr/>
            <m:e>
              <m:r>
                <m:rPr>
                  <m:sty m:val="i"/>
                </m:rPr>
                <m:t>c</m:t>
              </m:r>
            </m:e>
            <m:sub>
              <m:r>
                <m:rPr>
                  <m:sty m:val="i"/>
                </m:rPr>
                <m:t>v</m:t>
              </m:r>
            </m:sub>
          </m:sSub>
        </m:oMath>
      </m:oMathPara>
      <w:r>
        <w:rPr/>
        <w:t xml:space="preserve"> and </w:t>
      </w:r>
      <m:oMathPara>
        <m:oMathParaPr>
          <m:jc m:val="left"/>
        </m:oMathParaPr>
        <m:oMath>
          <m:sSub>
            <m:sSubPr/>
            <m:e>
              <m:r>
                <m:rPr>
                  <m:sty m:val="i"/>
                </m:rPr>
                <m:t>c</m:t>
              </m:r>
            </m:e>
            <m:sub>
              <m:r>
                <m:rPr>
                  <m:sty m:val="p"/>
                </m:rPr>
                <m:t>⟨</m:t>
              </m:r>
              <m:r>
                <m:rPr>
                  <m:sty m:val="i"/>
                </m:rPr>
                <m:t>d</m:t>
              </m:r>
              <m:r>
                <m:rPr>
                  <m:sty m:val="p"/>
                </m:rPr>
                <m:t>,</m:t>
              </m:r>
              <m:r>
                <m:rPr>
                  <m:sty m:val="i"/>
                </m:rPr>
                <m:t>y</m:t>
              </m:r>
              <m:r>
                <m:rPr>
                  <m:sty m:val="p"/>
                </m:rPr>
                <m:t>⟩</m:t>
              </m:r>
            </m:sub>
          </m:sSub>
        </m:oMath>
      </m:oMathPara>
      <w:r>
        <w:rPr/>
        <w:t xml:space="preserve"> using additive homomorphism, as </w:t>
      </w:r>
      <m:oMathPara>
        <m:oMathParaPr>
          <m:jc m:val="left"/>
        </m:oMathParaPr>
        <m:oMath>
          <m:sSubSup>
            <m:sSubSupPr/>
            <m:e>
              <m:r>
                <m:rPr>
                  <m:sty m:val="i"/>
                </m:rPr>
                <m:t>c</m:t>
              </m:r>
            </m:e>
            <m:sub>
              <m:r>
                <m:rPr>
                  <m:sty m:val="i"/>
                </m:rPr>
                <m:t>v</m:t>
              </m:r>
            </m:sub>
            <m:sup>
              <m:r>
                <m:rPr>
                  <m:sty m:val="i"/>
                </m:rPr>
                <m:t>e</m:t>
              </m:r>
            </m:sup>
          </m:sSubSup>
          <m:r>
            <m:rPr>
              <m:sty m:val="p"/>
            </m:rPr>
            <m:t>⋅</m:t>
          </m:r>
          <m:sSub>
            <m:sSubPr/>
            <m:e>
              <m:r>
                <m:rPr>
                  <m:sty m:val="i"/>
                </m:rPr>
                <m:t>c</m:t>
              </m:r>
            </m:e>
            <m:sub>
              <m:r>
                <m:rPr>
                  <m:sty m:val="p"/>
                </m:rPr>
                <m:t>⟨</m:t>
              </m:r>
              <m:r>
                <m:rPr>
                  <m:sty m:val="i"/>
                </m:rPr>
                <m:t>d</m:t>
              </m:r>
              <m:r>
                <m:rPr>
                  <m:sty m:val="p"/>
                </m:rPr>
                <m:t>,</m:t>
              </m:r>
              <m:r>
                <m:rPr>
                  <m:sty m:val="i"/>
                </m:rPr>
                <m:t>y</m:t>
              </m:r>
              <m:r>
                <m:rPr>
                  <m:sty m:val="p"/>
                </m:rPr>
                <m:t>⟩</m:t>
              </m:r>
            </m:sub>
          </m:sSub>
        </m:oMath>
      </m:oMathPara>
      <w:r>
        <w:rPr/>
        <w:t xml:space="preserve">.</w:t>
      </w:r>
    </w:p>
    <w:p>
      <w:pPr>
        <w:spacing w:after="240" w:lineRule="exact"/>
      </w:pPr>
      <w:r>
        <w:rPr/>
        <w:t xml:space="preserve">7: Prover sends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b>
                <m:sSubPr/>
                <m:e>
                  <m:r>
                    <m:rPr>
                      <m:sty m:val="i"/>
                    </m:rPr>
                    <m:t>r</m:t>
                  </m:r>
                </m:e>
                <m:sub>
                  <m:sSup>
                    <m:sSupPr/>
                    <m:e>
                      <m:r>
                        <m:rPr>
                          <m:sty m:val="i"/>
                        </m:rPr>
                        <m:t>u</m:t>
                      </m:r>
                    </m:e>
                    <m:sup>
                      <m:r>
                        <m:rPr>
                          <m:sty m:val="p"/>
                        </m:rPr>
                        <m:t>′</m:t>
                      </m:r>
                    </m:sup>
                  </m:sSup>
                </m:sub>
              </m:sSub>
            </m:e>
          </m:d>
        </m:oMath>
      </m:oMathPara>
      <w:r>
        <w:rPr/>
        <w:t xml:space="preserve"> and </w:t>
      </w:r>
      <m:oMathPara>
        <m:oMathParaPr>
          <m:jc m:val="left"/>
        </m:oMathParaPr>
        <m:oMath>
          <m:sSub>
            <m:sSubPr/>
            <m:e>
              <m:r>
                <m:rPr>
                  <m:sty m:val="i"/>
                </m:rPr>
                <m:t>r</m:t>
              </m:r>
            </m:e>
            <m:sub>
              <m:sSup>
                <m:sSupPr/>
                <m:e>
                  <m:r>
                    <m:rPr>
                      <m:sty m:val="i"/>
                    </m:rPr>
                    <m:t>v</m:t>
                  </m:r>
                </m:e>
                <m:sup>
                  <m:r>
                    <m:rPr>
                      <m:sty m:val="p"/>
                    </m:rPr>
                    <m:t>′</m:t>
                  </m:r>
                </m:sup>
              </m:sSup>
            </m:sub>
          </m:sSub>
        </m:oMath>
      </m:oMathPara>
      <w:r>
        <w:rPr/>
        <w:t xml:space="preserve"> to Verifier.</w:t>
      </w:r>
    </w:p>
    <w:p>
      <w:pPr>
        <w:spacing w:after="240" w:lineRule="exact"/>
      </w:pPr>
      <w:r>
        <w:rPr/>
        <w:t xml:space="preserve">8: Verifier checks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b>
                <m:sSubPr/>
                <m:e>
                  <m:r>
                    <m:rPr>
                      <m:sty m:val="i"/>
                    </m:rPr>
                    <m:t>r</m:t>
                  </m:r>
                </m:e>
                <m:sub>
                  <m:sSup>
                    <m:sSupPr/>
                    <m:e>
                      <m:r>
                        <m:rPr>
                          <m:sty m:val="i"/>
                        </m:rPr>
                        <m:t>u</m:t>
                      </m:r>
                    </m:e>
                    <m:sup>
                      <m:r>
                        <m:rPr>
                          <m:sty m:val="p"/>
                        </m:rPr>
                        <m:t>′</m:t>
                      </m:r>
                    </m:sup>
                  </m:sSup>
                </m:sub>
              </m:sSub>
            </m:e>
          </m:d>
        </m:oMath>
      </m:oMathPara>
      <w:r>
        <w:rPr/>
        <w:t xml:space="preserve"> is valid opening information for </w:t>
      </w:r>
      <m:oMathPara>
        <m:oMathParaPr>
          <m:jc m:val="left"/>
        </m:oMathParaPr>
        <m:oMath>
          <m:sSub>
            <m:sSubPr/>
            <m:e>
              <m:r>
                <m:rPr>
                  <m:sty m:val="i"/>
                </m:rPr>
                <m:t>c</m:t>
              </m:r>
            </m:e>
            <m:sub>
              <m:sSup>
                <m:sSupPr/>
                <m:e>
                  <m:r>
                    <m:rPr>
                      <m:sty m:val="i"/>
                    </m:rPr>
                    <m:t>u</m:t>
                  </m:r>
                </m:e>
                <m:sup>
                  <m:r>
                    <m:rPr>
                      <m:sty m:val="p"/>
                    </m:rPr>
                    <m:t>′</m:t>
                  </m:r>
                </m:sup>
              </m:sSup>
            </m:sub>
          </m:sSub>
        </m:oMath>
      </m:oMathPara>
      <w:r>
        <w:rPr/>
        <w:t xml:space="preserve">, and that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r>
                <m:rPr>
                  <m:sty m:val="p"/>
                </m:rPr>
                <m:t>,</m:t>
              </m:r>
              <m:sSub>
                <m:sSubPr/>
                <m:e>
                  <m:r>
                    <m:rPr>
                      <m:sty m:val="i"/>
                    </m:rPr>
                    <m:t>r</m:t>
                  </m:r>
                </m:e>
                <m:sub>
                  <m:sSup>
                    <m:sSupPr/>
                    <m:e>
                      <m:r>
                        <m:rPr>
                          <m:sty m:val="i"/>
                        </m:rPr>
                        <m:t>v</m:t>
                      </m:r>
                    </m:e>
                    <m:sup>
                      <m:r>
                        <m:rPr>
                          <m:sty m:val="p"/>
                        </m:rPr>
                        <m:t>′</m:t>
                      </m:r>
                    </m:sup>
                  </m:sSup>
                </m:sub>
              </m:sSub>
            </m:e>
          </m:d>
        </m:oMath>
      </m:oMathPara>
      <w:r>
        <w:rPr/>
        <w:t xml:space="preserve"> is valid opening information for </w:t>
      </w:r>
      <m:oMathPara>
        <m:oMathParaPr>
          <m:jc m:val="left"/>
        </m:oMathParaPr>
        <m:oMath>
          <m:sSub>
            <m:sSubPr/>
            <m:e>
              <m:r>
                <m:rPr>
                  <m:sty m:val="i"/>
                </m:rPr>
                <m:t>c</m:t>
              </m:r>
            </m:e>
            <m:sub>
              <m:sSup>
                <m:sSupPr/>
                <m:e>
                  <m:r>
                    <m:rPr>
                      <m:sty m:val="i"/>
                    </m:rPr>
                    <m:t>v</m:t>
                  </m:r>
                </m:e>
                <m:sup>
                  <m:r>
                    <m:rPr>
                      <m:sty m:val="p"/>
                    </m:rPr>
                    <m:t>′</m:t>
                  </m:r>
                </m:sup>
              </m:sSup>
            </m:sub>
          </m:sSub>
        </m:oMath>
      </m:oMathPara>
      <w:r>
        <w:rPr/>
        <w:t xml:space="preserve">. Equivalently, Verifier checks that:</w:t>
      </w:r>
    </w:p>
    <w:p>
      <w:pPr>
        <w:spacing w:after="240" w:lineRule="exact"/>
      </w:pPr>
      <m:oMathPara>
        <m:oMath>
          <m:sSup>
            <m:sSupPr/>
            <m:e>
              <m:r>
                <m:rPr>
                  <m:sty m:val="i"/>
                </m:rPr>
                <m:t>h</m:t>
              </m:r>
            </m:e>
            <m:sup>
              <m:sSub>
                <m:sSubPr/>
                <m:e>
                  <m:r>
                    <m:rPr>
                      <m:sty m:val="i"/>
                    </m:rPr>
                    <m:t>r</m:t>
                  </m:r>
                </m:e>
                <m:sub>
                  <m:sSup>
                    <m:sSupPr/>
                    <m:e>
                      <m:r>
                        <m:rPr>
                          <m:sty m:val="i"/>
                        </m:rPr>
                        <m:t>u</m:t>
                      </m:r>
                    </m:e>
                    <m:sup>
                      <m:r>
                        <m:rPr>
                          <m:sty m:val="p"/>
                        </m:rPr>
                        <m:t>′</m:t>
                      </m:r>
                    </m:sup>
                  </m:sSup>
                </m:sub>
              </m:sSub>
            </m:sup>
          </m:sSup>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sSubSup>
            <m:sSubSupPr/>
            <m:e>
              <m:r>
                <m:rPr>
                  <m:sty m:val="i"/>
                </m:rPr>
                <m:t>g</m:t>
              </m:r>
            </m:e>
            <m:sub>
              <m:r>
                <m:rPr>
                  <m:sty m:val="i"/>
                </m:rPr>
                <m:t>i</m:t>
              </m:r>
            </m:sub>
            <m:sup>
              <m:sSubSup>
                <m:sSubSupPr/>
                <m:e>
                  <m:r>
                    <m:rPr>
                      <m:sty m:val="i"/>
                    </m:rPr>
                    <m:t>u</m:t>
                  </m:r>
                </m:e>
                <m:sub>
                  <m:r>
                    <m:rPr>
                      <m:sty m:val="i"/>
                    </m:rPr>
                    <m:t>i</m:t>
                  </m:r>
                </m:sub>
                <m:sup>
                  <m:r>
                    <m:rPr>
                      <m:sty m:val="p"/>
                    </m:rPr>
                    <m:t>′</m:t>
                  </m:r>
                </m:sup>
              </m:sSubSup>
            </m:sup>
          </m:sSubSup>
          <m:r>
            <m:rPr>
              <m:sty m:val="p"/>
            </m:rPr>
            <m:t>=</m:t>
          </m:r>
          <m:sSub>
            <m:sSubPr/>
            <m:e>
              <m:r>
                <m:rPr>
                  <m:sty m:val="i"/>
                </m:rPr>
                <m:t>c</m:t>
              </m:r>
            </m:e>
            <m:sub>
              <m:sSup>
                <m:sSupPr/>
                <m:e>
                  <m:r>
                    <m:rPr>
                      <m:sty m:val="i"/>
                    </m:rPr>
                    <m:t>u</m:t>
                  </m:r>
                </m:e>
                <m:sup>
                  <m:r>
                    <m:rPr>
                      <m:sty m:val="p"/>
                    </m:rPr>
                    <m:t>′</m:t>
                  </m:r>
                </m:sup>
              </m:sSup>
            </m:sub>
          </m:sSub>
        </m:oMath>
      </m:oMathPara>
    </w:p>
    <w:p>
      <w:pPr>
        <w:spacing w:after="240" w:lineRule="exact"/>
      </w:pPr>
      <w:r>
        <w:rPr/>
        <w:t xml:space="preserve">and</w:t>
      </w:r>
    </w:p>
    <w:p>
      <w:pPr>
        <w:spacing w:after="240" w:lineRule="exact"/>
      </w:pPr>
      <m:oMathPara>
        <m:oMath>
          <m:sSup>
            <m:sSupPr/>
            <m:e>
              <m:r>
                <m:rPr>
                  <m:sty m:val="i"/>
                </m:rPr>
                <m:t>h</m:t>
              </m:r>
            </m:e>
            <m:sup>
              <m:sSub>
                <m:sSubPr/>
                <m:e>
                  <m:r>
                    <m:rPr>
                      <m:sty m:val="i"/>
                    </m:rPr>
                    <m:t>r</m:t>
                  </m:r>
                </m:e>
                <m:sub>
                  <m:sSup>
                    <m:sSupPr/>
                    <m:e>
                      <m:r>
                        <m:rPr>
                          <m:sty m:val="i"/>
                        </m:rPr>
                        <m:t>v</m:t>
                      </m:r>
                    </m:e>
                    <m:sup>
                      <m:r>
                        <m:rPr>
                          <m:sty m:val="p"/>
                        </m:rPr>
                        <m:t>′</m:t>
                      </m:r>
                    </m:sup>
                  </m:sSup>
                </m:sub>
              </m:sSub>
            </m:sup>
          </m:sSup>
          <m:r>
            <m:rPr>
              <m:sty m:val="p"/>
            </m:rPr>
            <m:t>⋅</m:t>
          </m:r>
          <m:sSup>
            <m:sSupPr/>
            <m:e>
              <m:r>
                <m:rPr>
                  <m:sty m:val="i"/>
                </m:rPr>
                <m:t>g</m:t>
              </m:r>
            </m:e>
            <m:sup>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sup>
          </m:sSup>
          <m:r>
            <m:rPr>
              <m:sty m:val="p"/>
            </m:rPr>
            <m:t>=</m:t>
          </m:r>
          <m:sSub>
            <m:sSubPr/>
            <m:e>
              <m:r>
                <m:rPr>
                  <m:sty m:val="i"/>
                </m:rPr>
                <m:t>c</m:t>
              </m:r>
            </m:e>
            <m:sub>
              <m:sSup>
                <m:sSupPr/>
                <m:e>
                  <m:r>
                    <m:rPr>
                      <m:sty m:val="i"/>
                    </m:rPr>
                    <m:t>v</m:t>
                  </m:r>
                </m:e>
                <m:sup>
                  <m:r>
                    <m:rPr>
                      <m:sty m:val="p"/>
                    </m:rPr>
                    <m:t>′</m:t>
                  </m:r>
                </m:sup>
              </m:sSup>
            </m:sub>
          </m:sSub>
        </m:oMath>
      </m:oMathPara>
    </w:p>
    <w:p>
      <w:pPr>
        <w:spacing w:after="240" w:lineRule="exact"/>
      </w:pPr>
      <w:r>
        <w:rPr/>
        <w:t xml:space="preserve">This protocol can be proved complete, special-sound, and perfect honest-verifier zero knowledge in a manner very similar to Protocol 7. Before writing out the formal analysis, we explain how each step of the protocol here is in direct analogy with each step of Protocol7.</w:t>
      </w:r>
    </w:p>
    <w:p>
      <w:pPr>
        <w:spacing w:after="240" w:lineRule="exact"/>
      </w:pPr>
      <w:r>
        <w:rPr/>
        <w:t xml:space="preserve">In Protocol 7, the prover's first message contained a commitment to a random value </w:t>
      </w:r>
      <m:oMathPara>
        <m:oMathParaPr>
          <m:jc m:val="left"/>
        </m:oMathParaPr>
        <m:oMath>
          <m:r>
            <m:rPr>
              <m:sty m:val="i"/>
            </m:rPr>
            <m:t>d</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Here, since we are dealing with vector commitments, the prover's first message contains a commitment to a random vector </w:t>
      </w:r>
      <m:oMathPara>
        <m:oMathParaPr>
          <m:jc m:val="left"/>
        </m:oMathParaPr>
        <m:oMath>
          <m:r>
            <m:rPr>
              <m:sty m:val="i"/>
            </m:rPr>
            <m:t>d</m:t>
          </m:r>
        </m:oMath>
      </m:oMathPara>
      <w:r>
        <w:rPr/>
        <w:t xml:space="preserve"> with entries in </w:t>
      </w:r>
      <m:oMathPara>
        <m:oMathParaPr>
          <m:jc m:val="left"/>
        </m:oMathParaPr>
        <m:oMath>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Since this protocol is meant to establish not only that the prover knows how to open the commitment to vector </w:t>
      </w:r>
      <m:oMathPara>
        <m:oMathParaPr>
          <m:jc m:val="left"/>
        </m:oMathParaPr>
        <m:oMath>
          <m:r>
            <m:rPr>
              <m:sty m:val="i"/>
            </m:rPr>
            <m:t>u</m:t>
          </m:r>
        </m:oMath>
      </m:oMathPara>
      <w:r>
        <w:rPr/>
        <w:t xml:space="preserve">, but also that the prover knows how to open the second commitment to </w:t>
      </w:r>
      <m:oMathPara>
        <m:oMathParaPr>
          <m:jc m:val="left"/>
        </m:oMathParaPr>
        <m:oMath>
          <m:r>
            <m:rPr>
              <m:sty m:val="p"/>
            </m:rPr>
            <m:t>⟨</m:t>
          </m:r>
          <m:r>
            <m:rPr>
              <m:sty m:val="i"/>
            </m:rPr>
            <m:t>u</m:t>
          </m:r>
          <m:r>
            <m:rPr>
              <m:sty m:val="p"/>
            </m:rPr>
            <m:t>,</m:t>
          </m:r>
          <m:r>
            <m:rPr>
              <m:sty m:val="i"/>
            </m:rPr>
            <m:t>y</m:t>
          </m:r>
          <m:r>
            <m:rPr>
              <m:sty m:val="p"/>
            </m:rPr>
            <m:t>⟩</m:t>
          </m:r>
        </m:oMath>
      </m:oMathPara>
      <w:r>
        <w:rPr/>
        <w:t xml:space="preserve">, the protocol here also has the prover send a second commitment, to </w:t>
      </w:r>
      <m:oMathPara>
        <m:oMathParaPr>
          <m:jc m:val="left"/>
        </m:oMathParaPr>
        <m:oMath>
          <m:r>
            <m:rPr>
              <m:sty m:val="p"/>
            </m:rPr>
            <m:t>⟨</m:t>
          </m:r>
          <m:r>
            <m:rPr>
              <m:sty m:val="i"/>
            </m:rPr>
            <m:t>d</m:t>
          </m:r>
          <m:r>
            <m:rPr>
              <m:sty m:val="p"/>
            </m:rPr>
            <m:t>,</m:t>
          </m:r>
          <m:r>
            <m:rPr>
              <m:sty m:val="i"/>
            </m:rPr>
            <m:t>y</m:t>
          </m:r>
          <m:r>
            <m:rPr>
              <m:sty m:val="p"/>
            </m:rPr>
            <m:t>⟩</m:t>
          </m:r>
        </m:oMath>
      </m:oMathPara>
      <w:r>
        <w:rPr/>
        <w:t xml:space="preserve">.</w:t>
      </w:r>
    </w:p>
    <w:p>
      <w:pPr>
        <w:spacing w:after="240" w:lineRule="exact"/>
      </w:pPr>
      <w:r>
        <w:rPr/>
        <w:t xml:space="preserve">In Protocol 7, after the verifier sent a random challenge </w:t>
      </w:r>
      <m:oMathPara>
        <m:oMathParaPr>
          <m:jc m:val="left"/>
        </m:oMathParaPr>
        <m:oMath>
          <m:r>
            <m:rPr>
              <m:sty m:val="i"/>
            </m:rPr>
            <m:t>e</m:t>
          </m:r>
        </m:oMath>
      </m:oMathPara>
      <w:r>
        <w:rPr/>
        <w:t xml:space="preserve">, the prover responded with an opening of the commitment to </w:t>
      </w:r>
      <m:oMathPara>
        <m:oMathParaPr>
          <m:jc m:val="left"/>
        </m:oMathParaPr>
        <m:oMath>
          <m:r>
            <m:rPr>
              <m:sty m:val="i"/>
            </m:rPr>
            <m:t>e</m:t>
          </m:r>
          <m:r>
            <m:rPr>
              <m:sty m:val="p"/>
            </m:rPr>
            <m:t>⋅</m:t>
          </m:r>
          <m:r>
            <m:rPr>
              <m:sty m:val="i"/>
            </m:rPr>
            <m:t>m</m:t>
          </m:r>
          <m:r>
            <m:rPr>
              <m:sty m:val="p"/>
            </m:rPr>
            <m:t>+</m:t>
          </m:r>
          <m:sSub>
            <m:sSubPr/>
            <m:e>
              <m:r>
                <m:rPr>
                  <m:sty m:val="i"/>
                </m:rPr>
                <m:t>r</m:t>
              </m:r>
            </m:e>
            <m:sub>
              <m:r>
                <m:rPr>
                  <m:sty m:val="p"/>
                </m:rPr>
                <m:t>1</m:t>
              </m:r>
            </m:sub>
          </m:sSub>
        </m:oMath>
      </m:oMathPara>
      <w:r>
        <w:rPr/>
        <w:t xml:space="preserve"> that can be derived homomorphically from the commitments to </w:t>
      </w:r>
      <m:oMathPara>
        <m:oMathParaPr>
          <m:jc m:val="left"/>
        </m:oMathParaPr>
        <m:oMath>
          <m:r>
            <m:rPr>
              <m:sty m:val="i"/>
            </m:rPr>
            <m:t>m</m:t>
          </m:r>
        </m:oMath>
      </m:oMathPara>
      <w:r>
        <w:rPr/>
        <w:t xml:space="preserve"> and </w:t>
      </w:r>
      <m:oMathPara>
        <m:oMathParaPr>
          <m:jc m:val="left"/>
        </m:oMathParaPr>
        <m:oMath>
          <m:r>
            <m:rPr>
              <m:sty m:val="i"/>
            </m:rPr>
            <m:t>d</m:t>
          </m:r>
        </m:oMath>
      </m:oMathPara>
      <w:r>
        <w:rPr/>
        <w:t xml:space="preserve">. Analogously, here the prover responds with opening information for the derived commitments to the vector </w:t>
      </w:r>
      <m:oMathPara>
        <m:oMathParaPr>
          <m:jc m:val="left"/>
        </m:oMathParaPr>
        <m:oMath>
          <m:r>
            <m:rPr>
              <m:sty m:val="i"/>
            </m:rPr>
            <m:t>e</m:t>
          </m:r>
          <m:r>
            <m:rPr>
              <m:sty m:val="p"/>
            </m:rPr>
            <m:t>⋅</m:t>
          </m:r>
          <m:r>
            <m:rPr>
              <m:sty m:val="i"/>
            </m:rPr>
            <m:t>u</m:t>
          </m:r>
          <m:r>
            <m:rPr>
              <m:sty m:val="p"/>
            </m:rPr>
            <m:t>+</m:t>
          </m:r>
          <m:r>
            <m:rPr>
              <m:sty m:val="i"/>
            </m:rPr>
            <m:t>d</m:t>
          </m:r>
        </m:oMath>
      </m:oMathPara>
      <w:r>
        <w:rPr/>
        <w:t xml:space="preserve"> (that opening information is specified via Equations (14.2) and (14.3)) and to the value </w:t>
      </w:r>
      <m:oMathPara>
        <m:oMathParaPr>
          <m:jc m:val="left"/>
        </m:oMathParaPr>
        <m:oMath>
          <m:r>
            <m:rPr>
              <m:sty m:val="p"/>
            </m:rPr>
            <m:t>⟨</m:t>
          </m:r>
          <m:r>
            <m:rPr>
              <m:sty m:val="i"/>
            </m:rPr>
            <m:t>e</m:t>
          </m:r>
          <m:r>
            <m:rPr>
              <m:sty m:val="i"/>
            </m:rPr>
            <m:t>u</m:t>
          </m:r>
          <m:r>
            <m:rPr>
              <m:sty m:val="p"/>
            </m:rPr>
            <m:t>+</m:t>
          </m:r>
          <m:r>
            <m:rPr>
              <m:sty m:val="i"/>
            </m:rPr>
            <m:t>d</m:t>
          </m:r>
          <m:r>
            <m:rPr>
              <m:sty m:val="p"/>
            </m:rPr>
            <m:t>,</m:t>
          </m:r>
          <m:r>
            <m:rPr>
              <m:sty m:val="i"/>
            </m:rPr>
            <m:t>y</m:t>
          </m:r>
          <m:r>
            <m:rPr>
              <m:sty m:val="p"/>
            </m:rPr>
            <m:t>⟩</m:t>
          </m:r>
        </m:oMath>
      </m:oMathPara>
      <w:r>
        <w:rPr/>
        <w:t xml:space="preserve"> (the opening information is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r>
                <m:rPr>
                  <m:sty m:val="p"/>
                </m:rPr>
                <m:t>,</m:t>
              </m:r>
              <m:sSub>
                <m:sSubPr/>
                <m:e>
                  <m:r>
                    <m:rPr>
                      <m:sty m:val="i"/>
                    </m:rPr>
                    <m:t>r</m:t>
                  </m:r>
                </m:e>
                <m:sub>
                  <m:sSup>
                    <m:sSupPr/>
                    <m:e>
                      <m:r>
                        <m:rPr>
                          <m:sty m:val="i"/>
                        </m:rPr>
                        <m:t>v</m:t>
                      </m:r>
                    </m:e>
                    <m:sup>
                      <m:r>
                        <m:rPr>
                          <m:sty m:val="p"/>
                        </m:rPr>
                        <m:t>′</m:t>
                      </m:r>
                    </m:sup>
                  </m:sSup>
                </m:sub>
              </m:sSub>
            </m:e>
          </m:d>
        </m:oMath>
      </m:oMathPara>
      <w:r>
        <w:rPr/>
        <w:t xml:space="preserve">, where if the prover is honest, </w:t>
      </w:r>
      <m:oMathPara>
        <m:oMathParaPr>
          <m:jc m:val="left"/>
        </m:oMathParaPr>
        <m:oMath>
          <m:sSup>
            <m:sSupPr/>
            <m:e>
              <m:r>
                <m:rPr>
                  <m:sty m:val="i"/>
                </m:rPr>
                <m:t>u</m:t>
              </m:r>
            </m:e>
            <m:sup>
              <m:r>
                <m:rPr>
                  <m:sty m:val="p"/>
                </m:rPr>
                <m:t>′</m:t>
              </m:r>
            </m:sup>
          </m:sSup>
        </m:oMath>
      </m:oMathPara>
      <w:r>
        <w:rPr/>
        <w:t xml:space="preserve"> is specified as per Equation (14.2) and </w:t>
      </w:r>
      <m:oMathPara>
        <m:oMathParaPr>
          <m:jc m:val="left"/>
        </m:oMathParaPr>
        <m:oMath>
          <m:sSub>
            <m:sSubPr/>
            <m:e>
              <m:r>
                <m:rPr>
                  <m:sty m:val="i"/>
                </m:rPr>
                <m:t>r</m:t>
              </m:r>
            </m:e>
            <m:sub>
              <m:sSup>
                <m:sSupPr/>
                <m:e>
                  <m:r>
                    <m:rPr>
                      <m:sty m:val="i"/>
                    </m:rPr>
                    <m:t>v</m:t>
                  </m:r>
                </m:e>
                <m:sup>
                  <m:r>
                    <m:rPr>
                      <m:sty m:val="p"/>
                    </m:rPr>
                    <m:t>′</m:t>
                  </m:r>
                </m:sup>
              </m:sSup>
            </m:sub>
          </m:sSub>
        </m:oMath>
      </m:oMathPara>
      <w:r>
        <w:rPr/>
        <w:t xml:space="preserve"> is specified as per Equation (14.4p). In both protocols, the verifier simply checks that the opening information for both commitment(s) is valid. Effectively, the verifier confirms that the derived commitments, to vector </w:t>
      </w:r>
      <m:oMathPara>
        <m:oMathParaPr>
          <m:jc m:val="left"/>
        </m:oMathParaPr>
        <m:oMath>
          <m:sSup>
            <m:sSupPr/>
            <m:e>
              <m:r>
                <m:rPr>
                  <m:sty m:val="i"/>
                </m:rPr>
                <m:t>u</m:t>
              </m:r>
            </m:e>
            <m:sup>
              <m:r>
                <m:rPr>
                  <m:sty m:val="p"/>
                </m:rPr>
                <m:t>′</m:t>
              </m:r>
            </m:sup>
          </m:sSup>
          <m:r>
            <m:rPr>
              <m:sty m:val="p"/>
            </m:rPr>
            <m:t>=</m:t>
          </m:r>
          <m:r>
            <m:rPr>
              <m:sty m:val="i"/>
            </m:rPr>
            <m:t>e</m:t>
          </m:r>
          <m:r>
            <m:rPr>
              <m:sty m:val="i"/>
            </m:rPr>
            <m:t>u</m:t>
          </m:r>
          <m:r>
            <m:rPr>
              <m:sty m:val="p"/>
            </m:rPr>
            <m:t>+</m:t>
          </m:r>
          <m:r>
            <m:rPr>
              <m:sty m:val="i"/>
            </m:rPr>
            <m:t>d</m:t>
          </m:r>
        </m:oMath>
      </m:oMathPara>
      <w:r>
        <w:rPr/>
        <w:t xml:space="preserve"> and to value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oMath>
      </m:oMathPara>
      <w:r>
        <w:rPr/>
        <w:t xml:space="preserve">, satisfy the same relationship that the prover claims holds between the original committed vector </w:t>
      </w:r>
      <m:oMathPara>
        <m:oMathParaPr>
          <m:jc m:val="left"/>
        </m:oMathParaPr>
        <m:oMath>
          <m:r>
            <m:rPr>
              <m:sty m:val="i"/>
            </m:rPr>
            <m:t>u</m:t>
          </m:r>
        </m:oMath>
      </m:oMathPara>
      <w:r>
        <w:rPr/>
        <w:t xml:space="preserve"> and value </w:t>
      </w:r>
      <m:oMathPara>
        <m:oMathParaPr>
          <m:jc m:val="left"/>
        </m:oMathParaPr>
        <m:oMath>
          <m:r>
            <m:rPr>
              <m:sty m:val="i"/>
            </m:rPr>
            <m:t>v</m:t>
          </m:r>
        </m:oMath>
      </m:oMathPara>
      <w:r>
        <w:rPr/>
        <w:t xml:space="preserve">, namely that the latter equals the inner product of the former with vector </w:t>
      </w:r>
      <m:oMathPara>
        <m:oMathParaPr>
          <m:jc m:val="left"/>
        </m:oMathParaPr>
        <m:oMath>
          <m:r>
            <m:rPr>
              <m:sty m:val="i"/>
            </m:rPr>
            <m:t>y</m:t>
          </m:r>
        </m:oMath>
      </m:oMathPara>
      <w:r>
        <w:rPr/>
        <w:t xml:space="preserve">.</w:t>
      </w:r>
    </w:p>
    <w:p>
      <w:pPr>
        <w:spacing w:after="240" w:lineRule="exact"/>
      </w:pPr>
      <w:r>
        <w:rPr/>
        <w:t xml:space="preserve">Completeness, special soundness, and zero-knowledge. Completeness is clear by inspection of Protocol 11 For special soundness, let </w:t>
      </w:r>
      <m:oMathPara>
        <m:oMathParaPr>
          <m:jc m:val="left"/>
        </m:oMathParaPr>
        <m:oMath>
          <m:d>
            <m:dPr>
              <m:begChr m:val="("/>
              <m:endChr m:val=")"/>
              <m:ctrlPr>
                <w:rPr>
                  <w:rFonts w:ascii="Cambria Math" w:hAnsi="Cambria Math"/>
                </w:rPr>
              </m:ctrlPr>
            </m:dPr>
            <m:e>
              <m:sSub>
                <m:sSubPr/>
                <m:e>
                  <m:r>
                    <m:rPr>
                      <m:sty m:val="i"/>
                    </m:rPr>
                    <m:t>c</m:t>
                  </m:r>
                </m:e>
                <m:sub>
                  <m:r>
                    <m:rPr>
                      <m:sty m:val="i"/>
                    </m:rPr>
                    <m:t>d</m:t>
                  </m:r>
                </m:sub>
              </m:sSub>
              <m:r>
                <m:rPr>
                  <m:sty m:val="p"/>
                </m:rPr>
                <m:t>,</m:t>
              </m:r>
              <m:sSub>
                <m:sSubPr/>
                <m:e>
                  <m:r>
                    <m:rPr>
                      <m:sty m:val="i"/>
                    </m:rPr>
                    <m:t>c</m:t>
                  </m:r>
                </m:e>
                <m:sub>
                  <m:r>
                    <m:rPr>
                      <m:sty m:val="p"/>
                    </m:rPr>
                    <m:t>⟨</m:t>
                  </m:r>
                  <m:r>
                    <m:rPr>
                      <m:sty m:val="i"/>
                    </m:rPr>
                    <m:t>d</m:t>
                  </m:r>
                  <m:r>
                    <m:rPr>
                      <m:sty m:val="p"/>
                    </m:rPr>
                    <m:t>,</m:t>
                  </m:r>
                  <m:r>
                    <m:rPr>
                      <m:sty m:val="i"/>
                    </m:rPr>
                    <m:t>y</m:t>
                  </m:r>
                  <m:r>
                    <m:rPr>
                      <m:sty m:val="p"/>
                    </m:rPr>
                    <m:t>⟩</m:t>
                  </m:r>
                </m:sub>
              </m:sSub>
            </m:e>
          </m:d>
        </m:oMath>
      </m:oMathPara>
      <w:r>
        <w:rPr/>
        <w:t xml:space="preserve"> be the first message sent by the prover, and let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c</m:t>
                      </m:r>
                    </m:e>
                    <m:sub>
                      <m:r>
                        <m:rPr>
                          <m:sty m:val="i"/>
                        </m:rPr>
                        <m:t>d</m:t>
                      </m:r>
                    </m:sub>
                  </m:sSub>
                  <m:r>
                    <m:rPr>
                      <m:sty m:val="p"/>
                    </m:rPr>
                    <m:t>,</m:t>
                  </m:r>
                  <m:sSub>
                    <m:sSubPr/>
                    <m:e>
                      <m:r>
                        <m:rPr>
                          <m:sty m:val="i"/>
                        </m:rPr>
                        <m:t>c</m:t>
                      </m:r>
                    </m:e>
                    <m:sub>
                      <m:r>
                        <m:rPr>
                          <m:sty m:val="p"/>
                        </m:rPr>
                        <m:t>⟨</m:t>
                      </m:r>
                      <m:r>
                        <m:rPr>
                          <m:sty m:val="i"/>
                        </m:rPr>
                        <m:t>d</m:t>
                      </m:r>
                      <m:r>
                        <m:rPr>
                          <m:sty m:val="p"/>
                        </m:rPr>
                        <m:t>,</m:t>
                      </m:r>
                      <m:r>
                        <m:rPr>
                          <m:sty m:val="i"/>
                        </m:rPr>
                        <m:t>y</m:t>
                      </m:r>
                      <m:r>
                        <m:rPr>
                          <m:sty m:val="p"/>
                        </m:rPr>
                        <m:t>⟩</m:t>
                      </m:r>
                    </m:sub>
                  </m:sSub>
                </m:e>
              </m:d>
              <m:r>
                <m:rPr>
                  <m:sty m:val="p"/>
                </m:rPr>
                <m:t>,</m:t>
              </m:r>
              <m:r>
                <m:rPr>
                  <m:sty m:val="i"/>
                </m:rPr>
                <m:t>e</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b>
                    <m:sSubPr/>
                    <m:e>
                      <m:r>
                        <m:rPr>
                          <m:sty m:val="i"/>
                        </m:rPr>
                        <m:t>c</m:t>
                      </m:r>
                    </m:e>
                    <m:sub>
                      <m:sSup>
                        <m:sSupPr/>
                        <m:e>
                          <m:r>
                            <m:rPr>
                              <m:sty m:val="i"/>
                            </m:rPr>
                            <m:t>u</m:t>
                          </m:r>
                        </m:e>
                        <m:sup>
                          <m:r>
                            <m:rPr>
                              <m:sty m:val="p"/>
                            </m:rPr>
                            <m:t>∗</m:t>
                          </m:r>
                        </m:sup>
                      </m:sSup>
                    </m:sub>
                  </m:sSub>
                  <m:r>
                    <m:rPr>
                      <m:sty m:val="p"/>
                    </m:rPr>
                    <m:t>,</m:t>
                  </m:r>
                  <m:sSup>
                    <m:sSupPr/>
                    <m:e>
                      <m:r>
                        <m:rPr>
                          <m:sty m:val="i"/>
                        </m:rPr>
                        <m:t>r</m:t>
                      </m:r>
                    </m:e>
                    <m:sup>
                      <m:r>
                        <m:rPr>
                          <m:sty m:val="p"/>
                        </m:rPr>
                        <m:t>∗</m:t>
                      </m:r>
                    </m:sup>
                  </m:sSup>
                </m:e>
              </m:d>
            </m:e>
          </m:d>
        </m:oMath>
      </m:oMathPara>
      <w:r>
        <w:rPr/>
        <w:t xml:space="preserve"> and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c</m:t>
                      </m:r>
                    </m:e>
                    <m:sub>
                      <m:r>
                        <m:rPr>
                          <m:sty m:val="i"/>
                        </m:rPr>
                        <m:t>d</m:t>
                      </m:r>
                    </m:sub>
                  </m:sSub>
                  <m:r>
                    <m:rPr>
                      <m:sty m:val="p"/>
                    </m:rPr>
                    <m:t>,</m:t>
                  </m:r>
                  <m:sSub>
                    <m:sSubPr/>
                    <m:e>
                      <m:r>
                        <m:rPr>
                          <m:sty m:val="i"/>
                        </m:rPr>
                        <m:t>c</m:t>
                      </m:r>
                    </m:e>
                    <m:sub>
                      <m:r>
                        <m:rPr>
                          <m:sty m:val="p"/>
                        </m:rPr>
                        <m:t>⟨</m:t>
                      </m:r>
                      <m:r>
                        <m:rPr>
                          <m:sty m:val="i"/>
                        </m:rPr>
                        <m:t>d</m:t>
                      </m:r>
                      <m:r>
                        <m:rPr>
                          <m:sty m:val="p"/>
                        </m:rPr>
                        <m:t>,</m:t>
                      </m:r>
                      <m:r>
                        <m:rPr>
                          <m:sty m:val="i"/>
                        </m:rPr>
                        <m:t>y</m:t>
                      </m:r>
                      <m:r>
                        <m:rPr>
                          <m:sty m:val="p"/>
                        </m:rPr>
                        <m:t>⟩</m:t>
                      </m:r>
                    </m:sub>
                  </m:sSub>
                </m:e>
              </m:d>
              <m:r>
                <m:rPr>
                  <m:sty m:val="p"/>
                </m:rPr>
                <m:t>,</m:t>
              </m:r>
              <m:sSup>
                <m:sSupPr/>
                <m:e>
                  <m:r>
                    <m:rPr>
                      <m:sty m:val="i"/>
                    </m:rPr>
                    <m:t>e</m:t>
                  </m:r>
                </m:e>
                <m:sup>
                  <m:r>
                    <m:rPr>
                      <m:sty m:val="p"/>
                    </m:rPr>
                    <m:t>′</m:t>
                  </m:r>
                </m:sup>
              </m:sSup>
              <m:r>
                <m:rPr>
                  <m:sty m:val="p"/>
                </m:rPr>
                <m:t>,</m:t>
              </m:r>
              <m:d>
                <m:dPr>
                  <m:begChr m:val="("/>
                  <m:endChr m:val=")"/>
                  <m:ctrlPr>
                    <w:rPr>
                      <w:rFonts w:ascii="Cambria Math" w:hAnsi="Cambria Math"/>
                    </w:rPr>
                  </m:ctrlPr>
                </m:dPr>
                <m:e>
                  <m:acc>
                    <m:accPr>
                      <m:chr m:val="ˆ"/>
                    </m:accPr>
                    <m:e>
                      <m:r>
                        <m:rPr>
                          <m:sty m:val="i"/>
                        </m:rPr>
                        <m:t>u</m:t>
                      </m:r>
                    </m:e>
                  </m:acc>
                  <m:r>
                    <m:rPr>
                      <m:sty m:val="p"/>
                    </m:rPr>
                    <m:t>,</m:t>
                  </m:r>
                  <m:sSub>
                    <m:sSubPr/>
                    <m:e>
                      <m:r>
                        <m:rPr>
                          <m:sty m:val="i"/>
                        </m:rPr>
                        <m:t>c</m:t>
                      </m:r>
                    </m:e>
                    <m:sub>
                      <m:acc>
                        <m:accPr>
                          <m:chr m:val="ˆ"/>
                        </m:accPr>
                        <m:e>
                          <m:r>
                            <m:rPr>
                              <m:sty m:val="i"/>
                            </m:rPr>
                            <m:t>u</m:t>
                          </m:r>
                        </m:e>
                      </m:acc>
                    </m:sub>
                  </m:sSub>
                  <m:r>
                    <m:rPr>
                      <m:sty m:val="p"/>
                    </m:rPr>
                    <m:t>,</m:t>
                  </m:r>
                  <m:acc>
                    <m:accPr>
                      <m:chr m:val="ˆ"/>
                    </m:accPr>
                    <m:e>
                      <m:r>
                        <m:rPr>
                          <m:sty m:val="i"/>
                        </m:rPr>
                        <m:t>r</m:t>
                      </m:r>
                    </m:e>
                  </m:acc>
                </m:e>
              </m:d>
            </m:e>
          </m:d>
        </m:oMath>
      </m:oMathPara>
      <w:r>
        <w:rPr/>
        <w:t xml:space="preserve"> be two accepting transcripts. Owing to the transcripts passing the two tests performed by the verifier in Step 8 of Protocol11, this means that:</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p>
                  <m:sSupPr/>
                  <m:e>
                    <m:r>
                      <m:rPr>
                        <m:sty m:val="i"/>
                      </m:rPr>
                      <m:t>h</m:t>
                    </m:r>
                  </m:e>
                  <m:sup>
                    <m:sSub>
                      <m:sSubPr/>
                      <m:e>
                        <m:r>
                          <m:rPr>
                            <m:sty m:val="i"/>
                          </m:rPr>
                          <m:t>r</m:t>
                        </m:r>
                      </m:e>
                      <m:sub>
                        <m:sSup>
                          <m:sSupPr/>
                          <m:e>
                            <m:r>
                              <m:rPr>
                                <m:sty m:val="i"/>
                              </m:rPr>
                              <m:t>u</m:t>
                            </m:r>
                          </m:e>
                          <m:sup>
                            <m:r>
                              <m:rPr>
                                <m:sty m:val="p"/>
                              </m:rPr>
                              <m:t>∗</m:t>
                            </m:r>
                          </m:sup>
                        </m:sSup>
                      </m:sub>
                    </m:sSub>
                  </m:sup>
                </m:sSup>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p"/>
                  </m:rPr>
                  <m:t xml:space="preserve"> </m:t>
                </m:r>
                <m:sSubSup>
                  <m:sSubSupPr/>
                  <m:e>
                    <m:r>
                      <m:rPr>
                        <m:sty m:val="i"/>
                      </m:rPr>
                      <m:t>g</m:t>
                    </m:r>
                  </m:e>
                  <m:sub>
                    <m:r>
                      <m:rPr>
                        <m:sty m:val="i"/>
                      </m:rPr>
                      <m:t>i</m:t>
                    </m:r>
                  </m:sub>
                  <m:sup>
                    <m:sSubSup>
                      <m:sSubSupPr/>
                      <m:e>
                        <m:r>
                          <m:rPr>
                            <m:sty m:val="i"/>
                          </m:rPr>
                          <m:t>u</m:t>
                        </m:r>
                      </m:e>
                      <m:sub>
                        <m:r>
                          <m:rPr>
                            <m:sty m:val="i"/>
                          </m:rPr>
                          <m:t>i</m:t>
                        </m:r>
                      </m:sub>
                      <m:sup>
                        <m:r>
                          <m:rPr>
                            <m:sty m:val="p"/>
                          </m:rPr>
                          <m:t>∗</m:t>
                        </m:r>
                      </m:sup>
                    </m:sSubSup>
                  </m:sup>
                </m:sSubSup>
                <m:r>
                  <m:rPr>
                    <m:sty m:val="p"/>
                  </m:rPr>
                  <m:t>=</m:t>
                </m:r>
                <m:sSubSup>
                  <m:sSubSupPr/>
                  <m:e>
                    <m:r>
                      <m:rPr>
                        <m:sty m:val="i"/>
                      </m:rPr>
                      <m:t>c</m:t>
                    </m:r>
                  </m:e>
                  <m:sub>
                    <m:r>
                      <m:rPr>
                        <m:sty m:val="i"/>
                      </m:rPr>
                      <m:t>u</m:t>
                    </m:r>
                  </m:sub>
                  <m:sup>
                    <m:r>
                      <m:rPr>
                        <m:sty m:val="i"/>
                      </m:rPr>
                      <m:t>e</m:t>
                    </m:r>
                  </m:sup>
                </m:sSubSup>
                <m:r>
                  <m:rPr>
                    <m:sty m:val="p"/>
                  </m:rPr>
                  <m:t>⋅</m:t>
                </m:r>
                <m:sSub>
                  <m:sSubPr/>
                  <m:e>
                    <m:r>
                      <m:rPr>
                        <m:sty m:val="i"/>
                      </m:rPr>
                      <m:t>c</m:t>
                    </m:r>
                  </m:e>
                  <m:sub>
                    <m:r>
                      <m:rPr>
                        <m:sty m:val="i"/>
                      </m:rPr>
                      <m:t>d</m:t>
                    </m:r>
                  </m:sub>
                </m:sSub>
                <m:r>
                  <m:rPr>
                    <m:sty m:val="p"/>
                  </m:rPr>
                  <m:t>,</m:t>
                </m:r>
              </m:e>
            </m:mr>
            <m:mr>
              <m:e/>
              <m:e>
                <m:sSup>
                  <m:sSupPr/>
                  <m:e>
                    <m:r>
                      <m:rPr>
                        <m:sty m:val="i"/>
                      </m:rPr>
                      <m:t>h</m:t>
                    </m:r>
                  </m:e>
                  <m:sup>
                    <m:sSub>
                      <m:sSubPr/>
                      <m:e>
                        <m:r>
                          <m:rPr>
                            <m:sty m:val="i"/>
                          </m:rPr>
                          <m:t>r</m:t>
                        </m:r>
                      </m:e>
                      <m:sub>
                        <m:acc>
                          <m:accPr>
                            <m:chr m:val="ˆ"/>
                          </m:accPr>
                          <m:e>
                            <m:r>
                              <m:rPr>
                                <m:sty m:val="i"/>
                              </m:rPr>
                              <m:t>u</m:t>
                            </m:r>
                          </m:e>
                        </m:acc>
                      </m:sub>
                    </m:sSub>
                  </m:sup>
                </m:sSup>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p"/>
                  </m:rPr>
                  <m:t xml:space="preserve"> </m:t>
                </m:r>
                <m:sSubSup>
                  <m:sSubSupPr/>
                  <m:e>
                    <m:r>
                      <m:rPr>
                        <m:sty m:val="i"/>
                      </m:rPr>
                      <m:t>g</m:t>
                    </m:r>
                  </m:e>
                  <m:sub>
                    <m:r>
                      <m:rPr>
                        <m:sty m:val="i"/>
                      </m:rPr>
                      <m:t>i</m:t>
                    </m:r>
                  </m:sub>
                  <m:sup>
                    <m:sSub>
                      <m:sSubPr/>
                      <m:e>
                        <m:acc>
                          <m:accPr>
                            <m:chr m:val="ˆ"/>
                          </m:accPr>
                          <m:e>
                            <m:r>
                              <m:rPr>
                                <m:sty m:val="i"/>
                              </m:rPr>
                              <m:t>u</m:t>
                            </m:r>
                          </m:e>
                        </m:acc>
                      </m:e>
                      <m:sub>
                        <m:r>
                          <m:rPr>
                            <m:sty m:val="i"/>
                          </m:rPr>
                          <m:t>i</m:t>
                        </m:r>
                      </m:sub>
                    </m:sSub>
                  </m:sup>
                </m:sSubSup>
                <m:r>
                  <m:rPr>
                    <m:sty m:val="p"/>
                  </m:rPr>
                  <m:t>=</m:t>
                </m:r>
                <m:sSubSup>
                  <m:sSubSupPr/>
                  <m:e>
                    <m:r>
                      <m:rPr>
                        <m:sty m:val="i"/>
                      </m:rPr>
                      <m:t>c</m:t>
                    </m:r>
                  </m:e>
                  <m:sub>
                    <m:r>
                      <m:rPr>
                        <m:sty m:val="i"/>
                      </m:rPr>
                      <m:t>u</m:t>
                    </m:r>
                  </m:sub>
                  <m:sup>
                    <m:sSup>
                      <m:sSupPr/>
                      <m:e>
                        <m:r>
                          <m:rPr>
                            <m:sty m:val="i"/>
                          </m:rPr>
                          <m:t>e</m:t>
                        </m:r>
                      </m:e>
                      <m:sup>
                        <m:r>
                          <m:rPr>
                            <m:sty m:val="p"/>
                          </m:rPr>
                          <m:t>′</m:t>
                        </m:r>
                      </m:sup>
                    </m:sSup>
                  </m:sup>
                </m:sSubSup>
                <m:r>
                  <m:rPr>
                    <m:sty m:val="p"/>
                  </m:rPr>
                  <m:t>⋅</m:t>
                </m:r>
                <m:sSub>
                  <m:sSubPr/>
                  <m:e>
                    <m:r>
                      <m:rPr>
                        <m:sty m:val="i"/>
                      </m:rPr>
                      <m:t>c</m:t>
                    </m:r>
                  </m:e>
                  <m:sub>
                    <m:r>
                      <m:rPr>
                        <m:sty m:val="i"/>
                      </m:rPr>
                      <m:t>d</m:t>
                    </m:r>
                  </m:sub>
                </m:sSub>
                <m:r>
                  <m:rPr>
                    <m:sty m:val="p"/>
                  </m:rPr>
                  <m:t>,</m:t>
                </m:r>
              </m:e>
            </m:mr>
            <m:mr>
              <m:e/>
              <m:e>
                <m:sSup>
                  <m:sSupPr/>
                  <m:e>
                    <m:r>
                      <m:rPr>
                        <m:sty m:val="i"/>
                      </m:rPr>
                      <m:t>h</m:t>
                    </m:r>
                  </m:e>
                  <m:sup>
                    <m:sSup>
                      <m:sSupPr/>
                      <m:e>
                        <m:r>
                          <m:rPr>
                            <m:sty m:val="i"/>
                          </m:rPr>
                          <m:t>r</m:t>
                        </m:r>
                      </m:e>
                      <m:sup>
                        <m:r>
                          <m:rPr>
                            <m:sty m:val="p"/>
                          </m:rPr>
                          <m:t>∗</m:t>
                        </m:r>
                      </m:sup>
                    </m:sSup>
                  </m:sup>
                </m:sSup>
                <m:r>
                  <m:rPr>
                    <m:sty m:val="p"/>
                  </m:rPr>
                  <m:t>⋅</m:t>
                </m:r>
                <m:sSup>
                  <m:sSupPr/>
                  <m:e>
                    <m:r>
                      <m:rPr>
                        <m:sty m:val="i"/>
                      </m:rPr>
                      <m:t>g</m:t>
                    </m:r>
                  </m:e>
                  <m:sup>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sup>
                </m:sSup>
                <m:r>
                  <m:rPr>
                    <m:sty m:val="p"/>
                  </m:rPr>
                  <m:t>=</m:t>
                </m:r>
                <m:sSubSup>
                  <m:sSubSupPr/>
                  <m:e>
                    <m:r>
                      <m:rPr>
                        <m:sty m:val="i"/>
                      </m:rPr>
                      <m:t>c</m:t>
                    </m:r>
                  </m:e>
                  <m:sub>
                    <m:r>
                      <m:rPr>
                        <m:sty m:val="i"/>
                      </m:rPr>
                      <m:t>v</m:t>
                    </m:r>
                  </m:sub>
                  <m:sup>
                    <m:r>
                      <m:rPr>
                        <m:sty m:val="i"/>
                      </m:rPr>
                      <m:t>e</m:t>
                    </m:r>
                  </m:sup>
                </m:sSubSup>
                <m:r>
                  <m:rPr>
                    <m:sty m:val="p"/>
                  </m:rPr>
                  <m:t>⋅</m:t>
                </m:r>
                <m:sSub>
                  <m:sSubPr/>
                  <m:e>
                    <m:r>
                      <m:rPr>
                        <m:sty m:val="i"/>
                      </m:rPr>
                      <m:t>c</m:t>
                    </m:r>
                  </m:e>
                  <m:sub>
                    <m:r>
                      <m:rPr>
                        <m:sty m:val="p"/>
                      </m:rPr>
                      <m:t>⟨</m:t>
                    </m:r>
                    <m:r>
                      <m:rPr>
                        <m:sty m:val="i"/>
                      </m:rPr>
                      <m:t>d</m:t>
                    </m:r>
                    <m:r>
                      <m:rPr>
                        <m:sty m:val="p"/>
                      </m:rPr>
                      <m:t>,</m:t>
                    </m:r>
                    <m:r>
                      <m:rPr>
                        <m:sty m:val="i"/>
                      </m:rPr>
                      <m:t>y</m:t>
                    </m:r>
                    <m:r>
                      <m:rPr>
                        <m:sty m:val="p"/>
                      </m:rPr>
                      <m:t>⟩</m:t>
                    </m:r>
                  </m:sub>
                </m:sSub>
                <m:r>
                  <m:rPr>
                    <m:sty m:val="p"/>
                  </m:rPr>
                  <m:t>.</m:t>
                </m:r>
              </m:e>
            </m:mr>
            <m:mr>
              <m:e/>
              <m:e>
                <m:sSup>
                  <m:sSupPr/>
                  <m:e>
                    <m:r>
                      <m:rPr>
                        <m:sty m:val="i"/>
                      </m:rPr>
                      <m:t>h</m:t>
                    </m:r>
                  </m:e>
                  <m:sup>
                    <m:acc>
                      <m:accPr>
                        <m:chr m:val="ˆ"/>
                      </m:accPr>
                      <m:e>
                        <m:r>
                          <m:rPr>
                            <m:sty m:val="i"/>
                          </m:rPr>
                          <m:t>r</m:t>
                        </m:r>
                      </m:e>
                    </m:acc>
                  </m:sup>
                </m:sSup>
                <m:r>
                  <m:rPr>
                    <m:sty m:val="p"/>
                  </m:rPr>
                  <m:t>⋅</m:t>
                </m:r>
                <m:sSup>
                  <m:sSupPr/>
                  <m:e>
                    <m:r>
                      <m:rPr>
                        <m:sty m:val="i"/>
                      </m:rPr>
                      <m:t>g</m:t>
                    </m:r>
                  </m:e>
                  <m:sup>
                    <m:r>
                      <m:rPr>
                        <m:sty m:val="p"/>
                      </m:rPr>
                      <m:t>⟨</m:t>
                    </m:r>
                    <m:acc>
                      <m:accPr>
                        <m:chr m:val="ˆ"/>
                      </m:accPr>
                      <m:e>
                        <m:r>
                          <m:rPr>
                            <m:sty m:val="i"/>
                          </m:rPr>
                          <m:t>u</m:t>
                        </m:r>
                      </m:e>
                    </m:acc>
                    <m:r>
                      <m:rPr>
                        <m:sty m:val="p"/>
                      </m:rPr>
                      <m:t>,</m:t>
                    </m:r>
                    <m:r>
                      <m:rPr>
                        <m:sty m:val="i"/>
                      </m:rPr>
                      <m:t>y</m:t>
                    </m:r>
                    <m:r>
                      <m:rPr>
                        <m:sty m:val="p"/>
                      </m:rPr>
                      <m:t>⟩</m:t>
                    </m:r>
                  </m:sup>
                </m:sSup>
                <m:r>
                  <m:rPr>
                    <m:sty m:val="p"/>
                  </m:rPr>
                  <m:t>=</m:t>
                </m:r>
                <m:sSubSup>
                  <m:sSubSupPr/>
                  <m:e>
                    <m:r>
                      <m:rPr>
                        <m:sty m:val="i"/>
                      </m:rPr>
                      <m:t>c</m:t>
                    </m:r>
                  </m:e>
                  <m:sub>
                    <m:r>
                      <m:rPr>
                        <m:sty m:val="i"/>
                      </m:rPr>
                      <m:t>v</m:t>
                    </m:r>
                  </m:sub>
                  <m:sup>
                    <m:sSup>
                      <m:sSupPr/>
                      <m:e>
                        <m:r>
                          <m:rPr>
                            <m:sty m:val="i"/>
                          </m:rPr>
                          <m:t>e</m:t>
                        </m:r>
                      </m:e>
                      <m:sup>
                        <m:r>
                          <m:rPr>
                            <m:sty m:val="p"/>
                          </m:rPr>
                          <m:t>′</m:t>
                        </m:r>
                      </m:sup>
                    </m:sSup>
                  </m:sup>
                </m:sSubSup>
                <m:r>
                  <m:rPr>
                    <m:sty m:val="p"/>
                  </m:rPr>
                  <m:t>⋅</m:t>
                </m:r>
                <m:sSub>
                  <m:sSubPr/>
                  <m:e>
                    <m:r>
                      <m:rPr>
                        <m:sty m:val="i"/>
                      </m:rPr>
                      <m:t>c</m:t>
                    </m:r>
                  </m:e>
                  <m:sub>
                    <m:r>
                      <m:rPr>
                        <m:sty m:val="p"/>
                      </m:rPr>
                      <m:t>⟨</m:t>
                    </m:r>
                    <m:r>
                      <m:rPr>
                        <m:sty m:val="i"/>
                      </m:rPr>
                      <m:t>d</m:t>
                    </m:r>
                    <m:r>
                      <m:rPr>
                        <m:sty m:val="p"/>
                      </m:rPr>
                      <m:t>,</m:t>
                    </m:r>
                    <m:r>
                      <m:rPr>
                        <m:sty m:val="i"/>
                      </m:rPr>
                      <m:t>y</m:t>
                    </m:r>
                    <m:r>
                      <m:rPr>
                        <m:sty m:val="p"/>
                      </m:rPr>
                      <m:t>⟩</m:t>
                    </m:r>
                  </m:sub>
                </m:sSub>
                <m:r>
                  <m:rPr>
                    <m:sty m:val="p"/>
                  </m:rPr>
                  <m:t>.</m:t>
                </m:r>
              </m:e>
            </m:mr>
          </m:m>
        </m:oMath>
      </m:oMathPara>
    </w:p>
    <w:p>
      <w:pPr>
        <w:spacing w:after="240" w:lineRule="exact"/>
      </w:pPr>
      <w:r>
        <w:rPr/>
        <w:t xml:space="preserve">Let</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acc>
                  <m:accPr>
                    <m:chr m:val="‾"/>
                  </m:accPr>
                  <m:e>
                    <m:r>
                      <m:rPr>
                        <m:sty m:val="i"/>
                      </m:rPr>
                      <m:t>u</m:t>
                    </m:r>
                  </m:e>
                </m:acc>
              </m:e>
              <m:e>
                <m:r>
                  <m:rPr>
                    <m:sty m:val="i"/>
                  </m:rPr>
                  <m:t xml:space="preserve"> </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acc>
                      <m:accPr>
                        <m:chr m:val="ˆ"/>
                      </m:accPr>
                      <m:e>
                        <m:r>
                          <m:rPr>
                            <m:sty m:val="i"/>
                          </m:rPr>
                          <m:t>u</m:t>
                        </m:r>
                      </m:e>
                    </m:acc>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box>
                  <m:e>
                    <m:r>
                      <m:rPr>
                        <m:sty m:val="p"/>
                      </m:rPr>
                      <m:t xml:space="preserve"> </m:t>
                    </m:r>
                  </m:e>
                </m:box>
                <m:r>
                  <m:rPr>
                    <m:sty m:val="p"/>
                  </m:rPr>
                  <m:t>mod</m:t>
                </m:r>
                <m:r>
                  <m:rPr>
                    <m:sty m:val="p"/>
                  </m:rPr>
                  <m:t>|</m:t>
                </m:r>
                <m:r>
                  <m:rPr>
                    <m:scr m:val="double-struck"/>
                  </m:rPr>
                  <m:t>G</m:t>
                </m:r>
                <m:r>
                  <m:rPr>
                    <m:sty m:val="p"/>
                  </m:rPr>
                  <m:t>|</m:t>
                </m:r>
                <m:r>
                  <m:rPr>
                    <m:sty m:val="p"/>
                  </m:rPr>
                  <m:t>,</m:t>
                </m:r>
              </m:e>
            </m:mr>
            <m:mr>
              <m:e>
                <m:sSub>
                  <m:sSubPr/>
                  <m:e>
                    <m:r>
                      <m:rPr>
                        <m:sty m:val="i"/>
                      </m:rPr>
                      <m:t>r</m:t>
                    </m:r>
                  </m:e>
                  <m:sub>
                    <m:acc>
                      <m:accPr>
                        <m:chr m:val="‾"/>
                      </m:accPr>
                      <m:e>
                        <m:r>
                          <m:rPr>
                            <m:sty m:val="i"/>
                          </m:rPr>
                          <m:t>u</m:t>
                        </m:r>
                      </m:e>
                    </m:acc>
                  </m:sub>
                </m:sSub>
              </m:e>
              <m:e>
                <m:r>
                  <m:rPr>
                    <m:sty m:val="i"/>
                  </m:rPr>
                  <m:t xml:space="preserve"> </m:t>
                </m:r>
                <m:r>
                  <m:rPr>
                    <m:sty m:val="p"/>
                  </m:rPr>
                  <m:t>:=</m:t>
                </m:r>
                <m:d>
                  <m:dPr>
                    <m:begChr m:val="("/>
                    <m:endChr m:val=")"/>
                    <m:ctrlPr>
                      <w:rPr>
                        <w:rFonts w:ascii="Cambria Math" w:hAnsi="Cambria Math"/>
                      </w:rPr>
                    </m:ctrlPr>
                  </m:dPr>
                  <m:e>
                    <m:sSub>
                      <m:sSubPr/>
                      <m:e>
                        <m:r>
                          <m:rPr>
                            <m:sty m:val="i"/>
                          </m:rPr>
                          <m:t>r</m:t>
                        </m:r>
                      </m:e>
                      <m:sub>
                        <m:sSup>
                          <m:sSupPr/>
                          <m:e>
                            <m:r>
                              <m:rPr>
                                <m:sty m:val="i"/>
                              </m:rPr>
                              <m:t>u</m:t>
                            </m:r>
                          </m:e>
                          <m:sup>
                            <m:r>
                              <m:rPr>
                                <m:sty m:val="p"/>
                              </m:rPr>
                              <m:t>∗</m:t>
                            </m:r>
                          </m:sup>
                        </m:sSup>
                      </m:sub>
                    </m:sSub>
                    <m:r>
                      <m:rPr>
                        <m:sty m:val="p"/>
                      </m:rPr>
                      <m:t>−</m:t>
                    </m:r>
                    <m:sSub>
                      <m:sSubPr/>
                      <m:e>
                        <m:r>
                          <m:rPr>
                            <m:sty m:val="i"/>
                          </m:rPr>
                          <m:t>r</m:t>
                        </m:r>
                      </m:e>
                      <m:sub>
                        <m:acc>
                          <m:accPr>
                            <m:chr m:val="ˆ"/>
                          </m:accPr>
                          <m:e>
                            <m:r>
                              <m:rPr>
                                <m:sty m:val="i"/>
                              </m:rPr>
                              <m:t>u</m:t>
                            </m:r>
                          </m:e>
                        </m:acc>
                      </m:sub>
                    </m:sSub>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box>
                  <m:e>
                    <m:r>
                      <m:rPr>
                        <m:sty m:val="p"/>
                      </m:rPr>
                      <m:t xml:space="preserve"> </m:t>
                    </m:r>
                  </m:e>
                </m:box>
                <m:r>
                  <m:rPr>
                    <m:sty m:val="p"/>
                  </m:rPr>
                  <m:t>mod</m:t>
                </m:r>
                <m:r>
                  <m:rPr>
                    <m:sty m:val="p"/>
                  </m:rPr>
                  <m:t>|</m:t>
                </m:r>
                <m:r>
                  <m:rPr>
                    <m:scr m:val="double-struck"/>
                  </m:rPr>
                  <m:t>G</m:t>
                </m:r>
                <m:r>
                  <m:rPr>
                    <m:sty m:val="p"/>
                  </m:rPr>
                  <m:t>|</m:t>
                </m:r>
                <m:r>
                  <m:rPr>
                    <m:sty m:val="p"/>
                  </m:rPr>
                  <m:t>,</m:t>
                </m:r>
              </m:e>
            </m:mr>
          </m:m>
        </m:oMath>
      </m:oMathPara>
    </w:p>
    <w:p>
      <w:pPr>
        <w:spacing w:after="240" w:lineRule="exact"/>
      </w:pPr>
      <w:r>
        <w:rPr/>
        <w:t xml:space="preserve">and</w:t>
      </w:r>
    </w:p>
    <w:p>
      <w:pPr>
        <w:spacing w:after="240" w:lineRule="exact"/>
      </w:pPr>
      <m:oMathPara>
        <m:oMath>
          <m:sSub>
            <m:sSubPr/>
            <m:e>
              <m:r>
                <m:rPr>
                  <m:sty m:val="i"/>
                </m:rPr>
                <m:t>r</m:t>
              </m:r>
            </m:e>
            <m:sub>
              <m:acc>
                <m:accPr>
                  <m:chr m:val="‾"/>
                </m:accPr>
                <m:e>
                  <m:r>
                    <m:rPr>
                      <m:sty m:val="i"/>
                    </m:rPr>
                    <m:t>v</m:t>
                  </m:r>
                </m:e>
              </m:acc>
            </m:sub>
          </m:sSub>
          <m:r>
            <m:rPr>
              <m:sty m:val="p"/>
            </m:rPr>
            <m:t>:=</m:t>
          </m:r>
          <m:d>
            <m:dPr>
              <m:begChr m:val="("/>
              <m:endChr m:val=")"/>
              <m:ctrlPr>
                <w:rPr>
                  <w:rFonts w:ascii="Cambria Math" w:hAnsi="Cambria Math"/>
                </w:rPr>
              </m:ctrlPr>
            </m:dPr>
            <m:e>
              <m:sSup>
                <m:sSupPr/>
                <m:e>
                  <m:r>
                    <m:rPr>
                      <m:sty m:val="i"/>
                    </m:rPr>
                    <m:t>r</m:t>
                  </m:r>
                </m:e>
                <m:sup>
                  <m:r>
                    <m:rPr>
                      <m:sty m:val="p"/>
                    </m:rPr>
                    <m:t>∗</m:t>
                  </m:r>
                </m:sup>
              </m:sSup>
              <m:r>
                <m:rPr>
                  <m:sty m:val="p"/>
                </m:rPr>
                <m:t>−</m:t>
              </m:r>
              <m:acc>
                <m:accPr>
                  <m:chr m:val="ˆ"/>
                </m:accPr>
                <m:e>
                  <m:r>
                    <m:rPr>
                      <m:sty m:val="i"/>
                    </m:rPr>
                    <m:t>r</m:t>
                  </m:r>
                </m:e>
              </m:acc>
            </m:e>
          </m:d>
          <m:r>
            <m:rPr>
              <m:sty m:val="p"/>
            </m:rPr>
            <m:t>⋅</m:t>
          </m:r>
          <m:sSup>
            <m:sSupPr/>
            <m:e>
              <m:d>
                <m:dPr>
                  <m:begChr m:val="("/>
                  <m:endChr m:val=")"/>
                  <m:ctrlPr>
                    <w:rPr>
                      <w:rFonts w:ascii="Cambria Math" w:hAnsi="Cambria Math"/>
                    </w:rPr>
                  </m:ctrlPr>
                </m:dPr>
                <m:e>
                  <m:r>
                    <m:rPr>
                      <m:sty m:val="i"/>
                    </m:rPr>
                    <m:t>e</m:t>
                  </m:r>
                  <m:r>
                    <m:rPr>
                      <m:sty m:val="p"/>
                    </m:rPr>
                    <m:t>−</m:t>
                  </m:r>
                  <m:sSup>
                    <m:sSupPr/>
                    <m:e>
                      <m:r>
                        <m:rPr>
                          <m:sty m:val="i"/>
                        </m:rPr>
                        <m:t>e</m:t>
                      </m:r>
                    </m:e>
                    <m:sup>
                      <m:r>
                        <m:rPr>
                          <m:sty m:val="p"/>
                        </m:rPr>
                        <m:t>′</m:t>
                      </m:r>
                    </m:sup>
                  </m:sSup>
                </m:e>
              </m:d>
            </m:e>
            <m:sup>
              <m:r>
                <m:rPr>
                  <m:sty m:val="p"/>
                </m:rPr>
                <m:t>−</m:t>
              </m:r>
              <m:r>
                <m:rPr>
                  <m:sty m:val="p"/>
                </m:rPr>
                <m:t>1</m:t>
              </m:r>
            </m:sup>
          </m:sSup>
          <m:r>
            <m:rPr>
              <m:sty m:val="p"/>
            </m:rPr>
            <m:t>mod</m:t>
          </m:r>
          <m:r>
            <m:rPr>
              <m:sty m:val="p"/>
            </m:rPr>
            <m:t>|</m:t>
          </m:r>
          <m:r>
            <m:rPr>
              <m:scr m:val="double-struck"/>
            </m:rPr>
            <m:t>G</m:t>
          </m:r>
          <m:r>
            <m:rPr>
              <m:sty m:val="p"/>
            </m:rPr>
            <m:t>|</m:t>
          </m:r>
        </m:oMath>
      </m:oMathPara>
    </w:p>
    <w:p>
      <w:pPr>
        <w:spacing w:after="240" w:lineRule="exact"/>
      </w:pPr>
      <w:r>
        <w:rPr/>
        <w:t xml:space="preserve">Dividing Equation 14.5 by Equation 14.6 implies that</w:t>
      </w:r>
    </w:p>
    <w:p>
      <w:pPr>
        <w:spacing w:after="240" w:lineRule="exact"/>
      </w:pPr>
      <m:oMathPara>
        <m:oMath>
          <m:sSup>
            <m:sSupPr/>
            <m:e>
              <m:r>
                <m:rPr>
                  <m:sty m:val="i"/>
                </m:rPr>
                <m:t>h</m:t>
              </m:r>
            </m:e>
            <m:sup>
              <m:acc>
                <m:accPr>
                  <m:chr m:val="‾"/>
                </m:accPr>
                <m:e>
                  <m:r>
                    <m:rPr>
                      <m:sty m:val="i"/>
                    </m:rPr>
                    <m:t>v</m:t>
                  </m:r>
                </m:e>
              </m:acc>
            </m:sup>
          </m:sSup>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sSubSup>
            <m:sSubSupPr/>
            <m:e>
              <m:r>
                <m:rPr>
                  <m:sty m:val="i"/>
                </m:rPr>
                <m:t>g</m:t>
              </m:r>
            </m:e>
            <m:sub>
              <m:r>
                <m:rPr>
                  <m:sty m:val="i"/>
                </m:rPr>
                <m:t>i</m:t>
              </m:r>
            </m:sub>
            <m:sup>
              <m:sSub>
                <m:sSubPr/>
                <m:e>
                  <m:acc>
                    <m:accPr>
                      <m:chr m:val="‾"/>
                    </m:accPr>
                    <m:e>
                      <m:r>
                        <m:rPr>
                          <m:sty m:val="i"/>
                        </m:rPr>
                        <m:t>u</m:t>
                      </m:r>
                    </m:e>
                  </m:acc>
                </m:e>
                <m:sub>
                  <m:r>
                    <m:rPr>
                      <m:sty m:val="i"/>
                    </m:rPr>
                    <m:t>i</m:t>
                  </m:r>
                </m:sub>
              </m:sSub>
            </m:sup>
          </m:sSubSup>
          <m:r>
            <m:rPr>
              <m:sty m:val="p"/>
            </m:rPr>
            <m:t>=</m:t>
          </m:r>
          <m:sSub>
            <m:sSubPr/>
            <m:e>
              <m:r>
                <m:rPr>
                  <m:sty m:val="i"/>
                </m:rPr>
                <m:t>c</m:t>
              </m:r>
            </m:e>
            <m:sub>
              <m:r>
                <m:rPr>
                  <m:sty m:val="i"/>
                </m:rPr>
                <m:t>u</m:t>
              </m:r>
            </m:sub>
          </m:sSub>
        </m:oMath>
      </m:oMathPara>
    </w:p>
    <w:p>
      <w:pPr>
        <w:spacing w:after="240" w:lineRule="exact"/>
      </w:pPr>
      <w:r>
        <w:rPr/>
        <w:t xml:space="preserve">and dividing Equation (14.7) by Equation (14.8) implies that:</w:t>
      </w:r>
    </w:p>
    <w:p>
      <w:pPr>
        <w:spacing w:after="240" w:lineRule="exact"/>
      </w:pPr>
      <m:oMathPara>
        <m:oMath>
          <m:sSup>
            <m:sSupPr/>
            <m:e>
              <m:r>
                <m:rPr>
                  <m:sty m:val="i"/>
                </m:rPr>
                <m:t>h</m:t>
              </m:r>
            </m:e>
            <m:sup>
              <m:acc>
                <m:accPr>
                  <m:chr m:val="‾"/>
                </m:accPr>
                <m:e>
                  <m:r>
                    <m:rPr>
                      <m:sty m:val="i"/>
                    </m:rPr>
                    <m:t>r</m:t>
                  </m:r>
                </m:e>
              </m:acc>
            </m:sup>
          </m:sSup>
          <m:r>
            <m:rPr>
              <m:sty m:val="p"/>
            </m:rPr>
            <m:t>⋅</m:t>
          </m:r>
          <m:sSup>
            <m:sSupPr/>
            <m:e>
              <m:r>
                <m:rPr>
                  <m:sty m:val="i"/>
                </m:rPr>
                <m:t>g</m:t>
              </m:r>
            </m:e>
            <m:sup>
              <m:r>
                <m:rPr>
                  <m:sty m:val="p"/>
                </m:rPr>
                <m:t>⟨</m:t>
              </m:r>
              <m:acc>
                <m:accPr>
                  <m:chr m:val="‾"/>
                </m:accPr>
                <m:e>
                  <m:r>
                    <m:rPr>
                      <m:sty m:val="i"/>
                    </m:rPr>
                    <m:t>u</m:t>
                  </m:r>
                </m:e>
              </m:acc>
              <m:r>
                <m:rPr>
                  <m:sty m:val="p"/>
                </m:rPr>
                <m:t>,</m:t>
              </m:r>
              <m:r>
                <m:rPr>
                  <m:sty m:val="i"/>
                </m:rPr>
                <m:t>y</m:t>
              </m:r>
              <m:r>
                <m:rPr>
                  <m:sty m:val="p"/>
                </m:rPr>
                <m:t>⟩</m:t>
              </m:r>
            </m:sup>
          </m:sSup>
          <m:r>
            <m:rPr>
              <m:sty m:val="p"/>
            </m:rPr>
            <m:t>=</m:t>
          </m:r>
          <m:sSub>
            <m:sSubPr/>
            <m:e>
              <m:r>
                <m:rPr>
                  <m:sty m:val="i"/>
                </m:rPr>
                <m:t>c</m:t>
              </m:r>
            </m:e>
            <m:sub>
              <m:r>
                <m:rPr>
                  <m:sty m:val="i"/>
                </m:rPr>
                <m:t>v</m:t>
              </m:r>
            </m:sub>
          </m:sSub>
        </m:oMath>
      </m:oMathPara>
    </w:p>
    <w:p>
      <w:pPr>
        <w:spacing w:after="240" w:lineRule="exact"/>
      </w:pPr>
      <w:r>
        <w:rPr/>
        <w:t xml:space="preserve">That is, </w:t>
      </w:r>
      <m:oMathPara>
        <m:oMathParaPr>
          <m:jc m:val="left"/>
        </m:oMathParaPr>
        <m:oMath>
          <m:d>
            <m:dPr>
              <m:begChr m:val="("/>
              <m:endChr m:val=")"/>
              <m:ctrlPr>
                <w:rPr>
                  <w:rFonts w:ascii="Cambria Math" w:hAnsi="Cambria Math"/>
                </w:rPr>
              </m:ctrlPr>
            </m:dPr>
            <m:e>
              <m:acc>
                <m:accPr>
                  <m:chr m:val="‾"/>
                </m:accPr>
                <m:e>
                  <m:r>
                    <m:rPr>
                      <m:sty m:val="i"/>
                    </m:rPr>
                    <m:t>u</m:t>
                  </m:r>
                </m:e>
              </m:acc>
              <m:r>
                <m:rPr>
                  <m:sty m:val="p"/>
                </m:rPr>
                <m:t>,</m:t>
              </m:r>
              <m:sSub>
                <m:sSubPr/>
                <m:e>
                  <m:r>
                    <m:rPr>
                      <m:sty m:val="i"/>
                    </m:rPr>
                    <m:t>r</m:t>
                  </m:r>
                </m:e>
                <m:sub>
                  <m:acc>
                    <m:accPr>
                      <m:chr m:val="‾"/>
                    </m:accPr>
                    <m:e>
                      <m:r>
                        <m:rPr>
                          <m:sty m:val="i"/>
                        </m:rPr>
                        <m:t>u</m:t>
                      </m:r>
                    </m:e>
                  </m:acc>
                </m:sub>
              </m:sSub>
            </m:e>
          </m:d>
        </m:oMath>
      </m:oMathPara>
      <w:r>
        <w:rPr/>
        <w:t xml:space="preserve"> is an opening of </w:t>
      </w:r>
      <m:oMathPara>
        <m:oMathParaPr>
          <m:jc m:val="left"/>
        </m:oMathParaPr>
        <m:oMath>
          <m:sSub>
            <m:sSubPr/>
            <m:e>
              <m:r>
                <m:rPr>
                  <m:sty m:val="i"/>
                </m:rPr>
                <m:t>c</m:t>
              </m:r>
            </m:e>
            <m:sub>
              <m:r>
                <m:rPr>
                  <m:sty m:val="i"/>
                </m:rPr>
                <m:t>u</m:t>
              </m:r>
            </m:sub>
          </m:sSub>
        </m:oMath>
      </m:oMathPara>
      <w:r>
        <w:rPr/>
        <w:t xml:space="preserve"> and </w:t>
      </w:r>
      <m:oMathPara>
        <m:oMathParaPr>
          <m:jc m:val="left"/>
        </m:oMathParaPr>
        <m:oMath>
          <m:d>
            <m:dPr>
              <m:begChr m:val="("/>
              <m:endChr m:val=")"/>
              <m:ctrlPr>
                <w:rPr>
                  <w:rFonts w:ascii="Cambria Math" w:hAnsi="Cambria Math"/>
                </w:rPr>
              </m:ctrlPr>
            </m:dPr>
            <m:e>
              <m:r>
                <m:rPr>
                  <m:sty m:val="p"/>
                </m:rPr>
                <m:t>⟨</m:t>
              </m:r>
              <m:acc>
                <m:accPr>
                  <m:chr m:val="‾"/>
                </m:accPr>
                <m:e>
                  <m:r>
                    <m:rPr>
                      <m:sty m:val="i"/>
                    </m:rPr>
                    <m:t>u</m:t>
                  </m:r>
                </m:e>
              </m:acc>
              <m:r>
                <m:rPr>
                  <m:sty m:val="p"/>
                </m:rPr>
                <m:t>,</m:t>
              </m:r>
              <m:r>
                <m:rPr>
                  <m:sty m:val="i"/>
                </m:rPr>
                <m:t>y</m:t>
              </m:r>
              <m:r>
                <m:rPr>
                  <m:sty m:val="p"/>
                </m:rPr>
                <m:t>⟩</m:t>
              </m:r>
              <m:r>
                <m:rPr>
                  <m:sty m:val="p"/>
                </m:rPr>
                <m:t>,</m:t>
              </m:r>
              <m:sSub>
                <m:sSubPr/>
                <m:e>
                  <m:r>
                    <m:rPr>
                      <m:sty m:val="i"/>
                    </m:rPr>
                    <m:t>r</m:t>
                  </m:r>
                </m:e>
                <m:sub>
                  <m:acc>
                    <m:accPr>
                      <m:chr m:val="‾"/>
                    </m:accPr>
                    <m:e>
                      <m:r>
                        <m:rPr>
                          <m:sty m:val="i"/>
                        </m:rPr>
                        <m:t>v</m:t>
                      </m:r>
                    </m:e>
                  </m:acc>
                </m:sub>
              </m:sSub>
            </m:e>
          </m:d>
        </m:oMath>
      </m:oMathPara>
      <w:r>
        <w:rPr/>
        <w:t xml:space="preserve"> is an opening of </w:t>
      </w:r>
      <m:oMathPara>
        <m:oMathParaPr>
          <m:jc m:val="left"/>
        </m:oMathParaPr>
        <m:oMath>
          <m:sSub>
            <m:sSubPr/>
            <m:e>
              <m:r>
                <m:rPr>
                  <m:sty m:val="i"/>
                </m:rPr>
                <m:t>c</m:t>
              </m:r>
            </m:e>
            <m:sub>
              <m:r>
                <m:rPr>
                  <m:sty m:val="i"/>
                </m:rPr>
                <m:t>v</m:t>
              </m:r>
            </m:sub>
          </m:sSub>
        </m:oMath>
      </m:oMathPara>
      <w:r>
        <w:rPr/>
        <w:t xml:space="preserve">, and the two openings satisfy the claimed relationship that the value committed by </w:t>
      </w:r>
      <m:oMathPara>
        <m:oMathParaPr>
          <m:jc m:val="left"/>
        </m:oMathParaPr>
        <m:oMath>
          <m:sSub>
            <m:sSubPr/>
            <m:e>
              <m:r>
                <m:rPr>
                  <m:sty m:val="i"/>
                </m:rPr>
                <m:t>c</m:t>
              </m:r>
            </m:e>
            <m:sub>
              <m:r>
                <m:rPr>
                  <m:sty m:val="i"/>
                </m:rPr>
                <m:t>v</m:t>
              </m:r>
            </m:sub>
          </m:sSub>
        </m:oMath>
      </m:oMathPara>
      <w:r>
        <w:rPr/>
        <w:t xml:space="preserve"> is the inner product of the vector committed by </w:t>
      </w:r>
      <m:oMathPara>
        <m:oMathParaPr>
          <m:jc m:val="left"/>
        </m:oMathParaPr>
        <m:oMath>
          <m:sSub>
            <m:sSubPr/>
            <m:e>
              <m:r>
                <m:rPr>
                  <m:sty m:val="i"/>
                </m:rPr>
                <m:t>c</m:t>
              </m:r>
            </m:e>
            <m:sub>
              <m:r>
                <m:rPr>
                  <m:sty m:val="i"/>
                </m:rPr>
                <m:t>u</m:t>
              </m:r>
            </m:sub>
          </m:sSub>
        </m:oMath>
      </m:oMathPara>
      <w:r>
        <w:rPr/>
        <w:t xml:space="preserve"> with </w:t>
      </w:r>
      <m:oMathPara>
        <m:oMathParaPr>
          <m:jc m:val="left"/>
        </m:oMathParaPr>
        <m:oMath>
          <m:r>
            <m:rPr>
              <m:sty m:val="i"/>
            </m:rPr>
            <m:t>y</m:t>
          </m:r>
        </m:oMath>
      </m:oMathPara>
      <w:r>
        <w:rPr/>
        <w:t xml:space="preserve">.</w:t>
      </w:r>
    </w:p>
    <w:p>
      <w:pPr>
        <w:spacing w:after="240" w:lineRule="exact"/>
      </w:pPr>
      <w:r>
        <w:rPr/>
        <w:t xml:space="preserve">To establish honest-verifier perfect zero-knowledge, consider the following simulator. To generate an accepting transcript </w:t>
      </w:r>
      <m:oMathPara>
        <m:oMathParaPr>
          <m:jc m:val="left"/>
        </m:oMathParaPr>
        <m:oMath>
          <m:d>
            <m:dPr>
              <m:begChr m:val="("/>
              <m:endChr m:val=")"/>
              <m:ctrlPr>
                <w:rPr>
                  <w:rFonts w:ascii="Cambria Math" w:hAnsi="Cambria Math"/>
                </w:rPr>
              </m:ctrlPr>
            </m:dPr>
            <m:e>
              <m:d>
                <m:dPr>
                  <m:begChr m:val="("/>
                  <m:endChr m:val=")"/>
                  <m:ctrlPr>
                    <w:rPr>
                      <w:rFonts w:ascii="Cambria Math" w:hAnsi="Cambria Math"/>
                    </w:rPr>
                  </m:ctrlPr>
                </m:dPr>
                <m:e>
                  <m:sSub>
                    <m:sSubPr/>
                    <m:e>
                      <m:r>
                        <m:rPr>
                          <m:sty m:val="i"/>
                        </m:rPr>
                        <m:t>c</m:t>
                      </m:r>
                    </m:e>
                    <m:sub>
                      <m:r>
                        <m:rPr>
                          <m:sty m:val="i"/>
                        </m:rPr>
                        <m:t>d</m:t>
                      </m:r>
                    </m:sub>
                  </m:sSub>
                  <m:r>
                    <m:rPr>
                      <m:sty m:val="p"/>
                    </m:rPr>
                    <m:t>,</m:t>
                  </m:r>
                  <m:sSub>
                    <m:sSubPr/>
                    <m:e>
                      <m:r>
                        <m:rPr>
                          <m:sty m:val="i"/>
                        </m:rPr>
                        <m:t>c</m:t>
                      </m:r>
                    </m:e>
                    <m:sub>
                      <m:r>
                        <m:rPr>
                          <m:sty m:val="p"/>
                        </m:rPr>
                        <m:t>⟨</m:t>
                      </m:r>
                      <m:r>
                        <m:rPr>
                          <m:sty m:val="i"/>
                        </m:rPr>
                        <m:t>d</m:t>
                      </m:r>
                      <m:r>
                        <m:rPr>
                          <m:sty m:val="p"/>
                        </m:rPr>
                        <m:t>,</m:t>
                      </m:r>
                      <m:r>
                        <m:rPr>
                          <m:sty m:val="i"/>
                        </m:rPr>
                        <m:t>y</m:t>
                      </m:r>
                      <m:r>
                        <m:rPr>
                          <m:sty m:val="p"/>
                        </m:rPr>
                        <m:t>⟩</m:t>
                      </m:r>
                    </m:sub>
                  </m:sSub>
                </m:e>
              </m:d>
              <m:r>
                <m:rPr>
                  <m:sty m:val="p"/>
                </m:rPr>
                <m:t>,</m:t>
              </m:r>
              <m:r>
                <m:rPr>
                  <m:sty m:val="i"/>
                </m:rPr>
                <m:t>e</m:t>
              </m:r>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b>
                    <m:sSubPr/>
                    <m:e>
                      <m:r>
                        <m:rPr>
                          <m:sty m:val="i"/>
                        </m:rPr>
                        <m:t>r</m:t>
                      </m:r>
                    </m:e>
                    <m:sub>
                      <m:sSup>
                        <m:sSupPr/>
                        <m:e>
                          <m:r>
                            <m:rPr>
                              <m:sty m:val="i"/>
                            </m:rPr>
                            <m:t>u</m:t>
                          </m:r>
                        </m:e>
                        <m:sup>
                          <m:r>
                            <m:rPr>
                              <m:sty m:val="p"/>
                            </m:rPr>
                            <m:t>′</m:t>
                          </m:r>
                        </m:sup>
                      </m:sSup>
                    </m:sub>
                  </m:sSub>
                  <m:r>
                    <m:rPr>
                      <m:sty m:val="p"/>
                    </m:rPr>
                    <m:t>,</m:t>
                  </m:r>
                  <m:sSub>
                    <m:sSubPr/>
                    <m:e>
                      <m:r>
                        <m:rPr>
                          <m:sty m:val="i"/>
                        </m:rPr>
                        <m:t>r</m:t>
                      </m:r>
                    </m:e>
                    <m:sub>
                      <m:sSup>
                        <m:sSupPr/>
                        <m:e>
                          <m:r>
                            <m:rPr>
                              <m:sty m:val="i"/>
                            </m:rPr>
                            <m:t>v</m:t>
                          </m:r>
                        </m:e>
                        <m:sup>
                          <m:r>
                            <m:rPr>
                              <m:sty m:val="p"/>
                            </m:rPr>
                            <m:t>′</m:t>
                          </m:r>
                        </m:sup>
                      </m:sSup>
                    </m:sub>
                  </m:sSub>
                </m:e>
              </m:d>
            </m:e>
          </m:d>
        </m:oMath>
      </m:oMathPara>
      <w:r>
        <w:rPr/>
        <w:t xml:space="preserve">, the simulator proceeds as follows. First, it selects the verifier's challenge </w:t>
      </w:r>
      <m:oMathPara>
        <m:oMathParaPr>
          <m:jc m:val="left"/>
        </m:oMathParaPr>
        <m:oMath>
          <m:r>
            <m:rPr>
              <m:sty m:val="i"/>
            </m:rPr>
            <m:t>e</m:t>
          </m:r>
        </m:oMath>
      </m:oMathPara>
      <w:r>
        <w:rPr/>
        <w:t xml:space="preserve"> at random from </w:t>
      </w:r>
      <m:oMathPara>
        <m:oMathParaPr>
          <m:jc m:val="left"/>
        </m:oMathParaPr>
        <m:oMath>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then picks a vector </w:t>
      </w:r>
      <m:oMathPara>
        <m:oMathParaPr>
          <m:jc m:val="left"/>
        </m:oMathParaPr>
        <m:oMath>
          <m:sSup>
            <m:sSupPr/>
            <m:e>
              <m:r>
                <m:rPr>
                  <m:sty m:val="i"/>
                </m:rPr>
                <m:t>u</m:t>
              </m:r>
            </m:e>
            <m:sup>
              <m:r>
                <m:rPr>
                  <m:sty m:val="p"/>
                </m:rPr>
                <m:t>′</m:t>
              </m:r>
            </m:sup>
          </m:sSup>
        </m:oMath>
      </m:oMathPara>
      <w:r>
        <w:rPr/>
        <w:t xml:space="preserve"> at random from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sSup>
            <m:sSupPr/>
            <m:e>
              <m:r>
                <m:rPr>
                  <m:sty m:val="p"/>
                </m:rPr>
                <m:t>}</m:t>
              </m:r>
            </m:e>
            <m:sup>
              <m:r>
                <m:rPr>
                  <m:sty m:val="i"/>
                </m:rPr>
                <m:t>n</m:t>
              </m:r>
            </m:sup>
          </m:sSup>
        </m:oMath>
      </m:oMathPara>
      <w:r>
        <w:rPr/>
        <w:t xml:space="preserve"> and </w:t>
      </w:r>
      <m:oMathPara>
        <m:oMathParaPr>
          <m:jc m:val="left"/>
        </m:oMathParaPr>
        <m:oMath>
          <m:sSub>
            <m:sSubPr/>
            <m:e>
              <m:r>
                <m:rPr>
                  <m:sty m:val="i"/>
                </m:rPr>
                <m:t>r</m:t>
              </m:r>
            </m:e>
            <m:sub>
              <m:sSup>
                <m:sSupPr/>
                <m:e>
                  <m:r>
                    <m:rPr>
                      <m:sty m:val="i"/>
                    </m:rPr>
                    <m:t>u</m:t>
                  </m:r>
                </m:e>
                <m:sup>
                  <m:r>
                    <m:rPr>
                      <m:sty m:val="p"/>
                    </m:rPr>
                    <m:t>′</m:t>
                  </m:r>
                </m:sup>
              </m:sSup>
            </m:sub>
          </m:sSub>
          <m:r>
            <m:rPr>
              <m:sty m:val="p"/>
            </m:rPr>
            <m:t>,</m:t>
          </m:r>
          <m:sSub>
            <m:sSubPr/>
            <m:e>
              <m:r>
                <m:rPr>
                  <m:sty m:val="i"/>
                </m:rPr>
                <m:t>r</m:t>
              </m:r>
            </m:e>
            <m:sub>
              <m:sSup>
                <m:sSupPr/>
                <m:e>
                  <m:r>
                    <m:rPr>
                      <m:sty m:val="i"/>
                    </m:rPr>
                    <m:t>v</m:t>
                  </m:r>
                </m:e>
                <m:sup>
                  <m:r>
                    <m:rPr>
                      <m:sty m:val="p"/>
                    </m:rPr>
                    <m:t>′</m:t>
                  </m:r>
                </m:sup>
              </m:sSup>
            </m:sub>
          </m:sSub>
        </m:oMath>
      </m:oMathPara>
      <w:r>
        <w:rPr/>
        <w:t xml:space="preserve"> at random from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Finally, it chooses </w:t>
      </w:r>
      <m:oMathPara>
        <m:oMathParaPr>
          <m:jc m:val="left"/>
        </m:oMathParaPr>
        <m:oMath>
          <m:sSub>
            <m:sSubPr/>
            <m:e>
              <m:r>
                <m:rPr>
                  <m:sty m:val="i"/>
                </m:rPr>
                <m:t>c</m:t>
              </m:r>
            </m:e>
            <m:sub>
              <m:r>
                <m:rPr>
                  <m:sty m:val="i"/>
                </m:rPr>
                <m:t>d</m:t>
              </m:r>
            </m:sub>
          </m:sSub>
        </m:oMath>
      </m:oMathPara>
      <w:r>
        <w:rPr/>
        <w:t xml:space="preserve"> and </w:t>
      </w:r>
      <m:oMathPara>
        <m:oMathParaPr>
          <m:jc m:val="left"/>
        </m:oMathParaPr>
        <m:oMath>
          <m:sSub>
            <m:sSubPr/>
            <m:e>
              <m:r>
                <m:rPr>
                  <m:sty m:val="i"/>
                </m:rPr>
                <m:t>c</m:t>
              </m:r>
            </m:e>
            <m:sub>
              <m:r>
                <m:rPr>
                  <m:sty m:val="p"/>
                </m:rPr>
                <m:t>⟨</m:t>
              </m:r>
              <m:r>
                <m:rPr>
                  <m:sty m:val="i"/>
                </m:rPr>
                <m:t>d</m:t>
              </m:r>
              <m:r>
                <m:rPr>
                  <m:sty m:val="p"/>
                </m:rPr>
                <m:t>,</m:t>
              </m:r>
              <m:r>
                <m:rPr>
                  <m:sty m:val="i"/>
                </m:rPr>
                <m:t>y</m:t>
              </m:r>
              <m:r>
                <m:rPr>
                  <m:sty m:val="p"/>
                </m:rPr>
                <m:t>⟩</m:t>
              </m:r>
            </m:sub>
          </m:sSub>
        </m:oMath>
      </m:oMathPara>
      <w:r>
        <w:rPr/>
        <w:t xml:space="preserve"> to be the unique values that yield an accepting transcript, i.e., </w:t>
      </w:r>
      <m:oMathPara>
        <m:oMathParaPr>
          <m:jc m:val="left"/>
        </m:oMathParaPr>
        <m:oMath>
          <m:sSub>
            <m:sSubPr/>
            <m:e>
              <m:r>
                <m:rPr>
                  <m:sty m:val="i"/>
                </m:rPr>
                <m:t>c</m:t>
              </m:r>
            </m:e>
            <m:sub>
              <m:r>
                <m:rPr>
                  <m:sty m:val="i"/>
                </m:rPr>
                <m:t>d</m:t>
              </m:r>
            </m:sub>
          </m:sSub>
        </m:oMath>
      </m:oMathPara>
      <w:r>
        <w:rPr/>
        <w:t xml:space="preserve"> is set to </w:t>
      </w:r>
      <m:oMathPara>
        <m:oMathParaPr>
          <m:jc m:val="left"/>
        </m:oMathParaPr>
        <m:oMath>
          <m:sSubSup>
            <m:sSubSupPr/>
            <m:e>
              <m:r>
                <m:rPr>
                  <m:sty m:val="i"/>
                </m:rPr>
                <m:t>c</m:t>
              </m:r>
            </m:e>
            <m:sub>
              <m:r>
                <m:rPr>
                  <m:sty m:val="i"/>
                </m:rPr>
                <m:t>u</m:t>
              </m:r>
            </m:sub>
            <m:sup>
              <m:r>
                <m:rPr>
                  <m:sty m:val="p"/>
                </m:rPr>
                <m:t>−</m:t>
              </m:r>
              <m:r>
                <m:rPr>
                  <m:sty m:val="i"/>
                </m:rPr>
                <m:t>e</m:t>
              </m:r>
            </m:sup>
          </m:sSubSup>
          <m:r>
            <m:rPr>
              <m:sty m:val="p"/>
            </m:rPr>
            <m:t>⋅</m:t>
          </m:r>
          <m:sSup>
            <m:sSupPr/>
            <m:e>
              <m:r>
                <m:rPr>
                  <m:sty m:val="i"/>
                </m:rPr>
                <m:t>h</m:t>
              </m:r>
            </m:e>
            <m:sup>
              <m:sSub>
                <m:sSubPr/>
                <m:e>
                  <m:r>
                    <m:rPr>
                      <m:sty m:val="i"/>
                    </m:rPr>
                    <m:t>r</m:t>
                  </m:r>
                </m:e>
                <m:sub>
                  <m:sSup>
                    <m:sSupPr/>
                    <m:e>
                      <m:r>
                        <m:rPr>
                          <m:sty m:val="i"/>
                        </m:rPr>
                        <m:t>u</m:t>
                      </m:r>
                    </m:e>
                    <m:sup>
                      <m:r>
                        <m:rPr>
                          <m:sty m:val="p"/>
                        </m:rPr>
                        <m:t>′</m:t>
                      </m:r>
                    </m:sup>
                  </m:sSup>
                </m:sub>
              </m:sSub>
            </m:sup>
          </m:sSup>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g</m:t>
              </m:r>
            </m:e>
            <m:sub>
              <m:r>
                <m:rPr>
                  <m:sty m:val="i"/>
                </m:rPr>
                <m:t>i</m:t>
              </m:r>
            </m:sub>
            <m:sup>
              <m:sSubSup>
                <m:sSubSupPr/>
                <m:e>
                  <m:r>
                    <m:rPr>
                      <m:sty m:val="i"/>
                    </m:rPr>
                    <m:t>u</m:t>
                  </m:r>
                </m:e>
                <m:sub>
                  <m:r>
                    <m:rPr>
                      <m:sty m:val="i"/>
                    </m:rPr>
                    <m:t>i</m:t>
                  </m:r>
                </m:sub>
                <m:sup>
                  <m:r>
                    <m:rPr>
                      <m:sty m:val="p"/>
                    </m:rPr>
                    <m:t>′</m:t>
                  </m:r>
                </m:sup>
              </m:sSubSup>
            </m:sup>
          </m:sSubSup>
        </m:oMath>
      </m:oMathPara>
      <w:r>
        <w:rPr/>
        <w:t xml:space="preserve"> and </w:t>
      </w:r>
      <m:oMathPara>
        <m:oMathParaPr>
          <m:jc m:val="left"/>
        </m:oMathParaPr>
        <m:oMath>
          <m:sSub>
            <m:sSubPr/>
            <m:e>
              <m:r>
                <m:rPr>
                  <m:sty m:val="i"/>
                </m:rPr>
                <m:t>c</m:t>
              </m:r>
            </m:e>
            <m:sub>
              <m:r>
                <m:rPr>
                  <m:sty m:val="p"/>
                </m:rPr>
                <m:t>⟨</m:t>
              </m:r>
              <m:r>
                <m:rPr>
                  <m:sty m:val="i"/>
                </m:rPr>
                <m:t>d</m:t>
              </m:r>
              <m:r>
                <m:rPr>
                  <m:sty m:val="p"/>
                </m:rPr>
                <m:t>,</m:t>
              </m:r>
              <m:r>
                <m:rPr>
                  <m:sty m:val="i"/>
                </m:rPr>
                <m:t>y</m:t>
              </m:r>
              <m:r>
                <m:rPr>
                  <m:sty m:val="p"/>
                </m:rPr>
                <m:t>⟩</m:t>
              </m:r>
            </m:sub>
          </m:sSub>
        </m:oMath>
      </m:oMathPara>
      <w:r>
        <w:rPr/>
        <w:t xml:space="preserve"> is set to </w:t>
      </w:r>
      <m:oMathPara>
        <m:oMathParaPr>
          <m:jc m:val="left"/>
        </m:oMathParaPr>
        <m:oMath>
          <m:sSubSup>
            <m:sSubSupPr/>
            <m:e>
              <m:r>
                <m:rPr>
                  <m:sty m:val="i"/>
                </m:rPr>
                <m:t>c</m:t>
              </m:r>
            </m:e>
            <m:sub>
              <m:r>
                <m:rPr>
                  <m:sty m:val="i"/>
                </m:rPr>
                <m:t>v</m:t>
              </m:r>
            </m:sub>
            <m:sup>
              <m:r>
                <m:rPr>
                  <m:sty m:val="p"/>
                </m:rPr>
                <m:t>−</m:t>
              </m:r>
              <m:r>
                <m:rPr>
                  <m:sty m:val="i"/>
                </m:rPr>
                <m:t>e</m:t>
              </m:r>
            </m:sup>
          </m:sSubSup>
          <m:r>
            <m:rPr>
              <m:sty m:val="p"/>
            </m:rPr>
            <m:t>⋅</m:t>
          </m:r>
          <m:sSup>
            <m:sSupPr/>
            <m:e>
              <m:r>
                <m:rPr>
                  <m:sty m:val="i"/>
                </m:rPr>
                <m:t>h</m:t>
              </m:r>
            </m:e>
            <m:sup>
              <m:sSub>
                <m:sSubPr/>
                <m:e>
                  <m:r>
                    <m:rPr>
                      <m:sty m:val="i"/>
                    </m:rPr>
                    <m:t>r</m:t>
                  </m:r>
                </m:e>
                <m:sub>
                  <m:sSup>
                    <m:sSupPr/>
                    <m:e>
                      <m:r>
                        <m:rPr>
                          <m:sty m:val="i"/>
                        </m:rPr>
                        <m:t>v</m:t>
                      </m:r>
                    </m:e>
                    <m:sup>
                      <m:r>
                        <m:rPr>
                          <m:sty m:val="p"/>
                        </m:rPr>
                        <m:t>′</m:t>
                      </m:r>
                    </m:sup>
                  </m:sSup>
                </m:sub>
              </m:sSub>
            </m:sup>
          </m:sSup>
          <m:r>
            <m:rPr>
              <m:sty m:val="p"/>
            </m:rPr>
            <m:t>⋅</m:t>
          </m:r>
          <m:sSup>
            <m:sSupPr/>
            <m:e>
              <m:r>
                <m:rPr>
                  <m:sty m:val="i"/>
                </m:rPr>
                <m:t>g</m:t>
              </m:r>
            </m:e>
            <m:sup>
              <m:d>
                <m:dPr>
                  <m:begChr m:val="⟨"/>
                  <m:endChr m:val="⟩"/>
                  <m:ctrlPr>
                    <w:rPr>
                      <w:rFonts w:ascii="Cambria Math" w:hAnsi="Cambria Math"/>
                    </w:rPr>
                  </m:ctrlPr>
                </m:dPr>
                <m:e>
                  <m:sSup>
                    <m:sSupPr/>
                    <m:e>
                      <m:r>
                        <m:rPr>
                          <m:sty m:val="i"/>
                        </m:rPr>
                        <m:t>u</m:t>
                      </m:r>
                    </m:e>
                    <m:sup>
                      <m:r>
                        <m:rPr>
                          <m:sty m:val="p"/>
                        </m:rPr>
                        <m:t>′</m:t>
                      </m:r>
                    </m:sup>
                  </m:sSup>
                  <m:r>
                    <m:rPr>
                      <m:sty m:val="p"/>
                    </m:rPr>
                    <m:t>,</m:t>
                  </m:r>
                  <m:r>
                    <m:rPr>
                      <m:sty m:val="i"/>
                    </m:rPr>
                    <m:t>y</m:t>
                  </m:r>
                </m:e>
              </m:d>
            </m:sup>
          </m:sSup>
        </m:oMath>
      </m:oMathPara>
      <w:r>
        <w:rPr/>
        <w:t xml:space="preserve">. These choices of </w:t>
      </w:r>
      <m:oMathPara>
        <m:oMathParaPr>
          <m:jc m:val="left"/>
        </m:oMathParaPr>
        <m:oMath>
          <m:sSub>
            <m:sSubPr/>
            <m:e>
              <m:r>
                <m:rPr>
                  <m:sty m:val="i"/>
                </m:rPr>
                <m:t>c</m:t>
              </m:r>
            </m:e>
            <m:sub>
              <m:r>
                <m:rPr>
                  <m:sty m:val="i"/>
                </m:rPr>
                <m:t>d</m:t>
              </m:r>
            </m:sub>
          </m:sSub>
        </m:oMath>
      </m:oMathPara>
      <w:r>
        <w:rPr/>
        <w:t xml:space="preserve"> and </w:t>
      </w:r>
      <m:oMathPara>
        <m:oMathParaPr>
          <m:jc m:val="left"/>
        </m:oMathParaPr>
        <m:oMath>
          <m:sSub>
            <m:sSubPr/>
            <m:e>
              <m:r>
                <m:rPr>
                  <m:sty m:val="i"/>
                </m:rPr>
                <m:t>c</m:t>
              </m:r>
            </m:e>
            <m:sub>
              <m:r>
                <m:rPr>
                  <m:sty m:val="i"/>
                </m:rPr>
                <m:t>v</m:t>
              </m:r>
            </m:sub>
          </m:sSub>
        </m:oMath>
      </m:oMathPara>
      <w:r>
        <w:rPr/>
        <w:t xml:space="preserve"> are specifically chosen to ensure that the generated transcript is an accepting one. One can show that the distribution over accepting transcripts generated by this simulator is equal to the distribution generated by the honest verifier interacting with the honest prover by establishing a one-to-one correspondence between transcripts that the simulator outputs with transcripts generated by the honest verifier interacting with the honest prover (details omitted for brevity).</w:t>
      </w:r>
    </w:p>
    <w:p>
      <w:pPr>
        <w:spacing w:after="240" w:lineRule="exact"/>
      </w:pPr>
      <w:r>
        <w:rPr/>
        <w:t xml:space="preserve">Costs. The commitment consists of a single group element. The computational cost of computing the commitment is performing </w:t>
      </w:r>
      <m:oMathPara>
        <m:oMathParaPr>
          <m:jc m:val="left"/>
        </m:oMathParaPr>
        <m:oMath>
          <m:r>
            <m:rPr>
              <m:sty m:val="i"/>
            </m:rPr>
            <m:t>n</m:t>
          </m:r>
        </m:oMath>
      </m:oMathPara>
      <w:r>
        <w:rPr/>
        <w:t xml:space="preserve"> group exponentiations. Naively performing each exponentiation independently using repeated squaring requires </w:t>
      </w:r>
      <m:oMathPara>
        <m:oMathParaPr>
          <m:jc m:val="left"/>
        </m:oMathParaPr>
        <m:oMath>
          <m:r>
            <m:rPr>
              <m:sty m:val="i"/>
            </m:rPr>
            <m:t>O</m:t>
          </m:r>
          <m:r>
            <m:rPr>
              <m:sty m:val="p"/>
            </m:rPr>
            <m:t>(</m:t>
          </m:r>
          <m:r>
            <m:rPr>
              <m:sty m:val="p"/>
            </m:rPr>
            <m:t>log</m:t>
          </m:r>
          <m:r>
            <m:rPr>
              <m:sty m:val="p"/>
            </m:rPr>
            <m:t>⁡</m:t>
          </m:r>
          <m:r>
            <m:rPr>
              <m:sty m:val="p"/>
            </m:rPr>
            <m:t>|</m:t>
          </m:r>
          <m:r>
            <m:rPr>
              <m:scr m:val="double-struck"/>
            </m:rPr>
            <m:t>G</m:t>
          </m:r>
          <m:r>
            <m:rPr>
              <m:sty m:val="p"/>
            </m:rPr>
            <m:t>|</m:t>
          </m:r>
          <m:r>
            <m:rPr>
              <m:sty m:val="p"/>
            </m:rPr>
            <m:t>)</m:t>
          </m:r>
        </m:oMath>
      </m:oMathPara>
      <w:r>
        <w:rPr/>
        <w:t xml:space="preserve"> group multiplications per exponentiation, which implies </w:t>
      </w:r>
      <m:oMathPara>
        <m:oMathParaPr>
          <m:jc m:val="left"/>
        </m:oMathParaPr>
        <m:oMath>
          <m:r>
            <m:rPr>
              <m:sty m:val="p"/>
            </m:rPr>
            <m:t>Θ</m:t>
          </m:r>
          <m:r>
            <m:rPr>
              <m:sty m:val="p"/>
            </m:rPr>
            <m:t>(</m:t>
          </m:r>
          <m:r>
            <m:rPr>
              <m:sty m:val="i"/>
            </m:rPr>
            <m:t>n</m:t>
          </m:r>
          <m:r>
            <m:rPr>
              <m:sty m:val="p"/>
            </m:rPr>
            <m:t>log</m:t>
          </m:r>
          <m:r>
            <m:rPr>
              <m:sty m:val="p"/>
            </m:rPr>
            <m:t>⁡</m:t>
          </m:r>
          <m:r>
            <m:rPr>
              <m:sty m:val="p"/>
            </m:rPr>
            <m:t>|</m:t>
          </m:r>
          <m:r>
            <m:rPr>
              <m:scr m:val="double-struck"/>
            </m:rPr>
            <m:t>G</m:t>
          </m:r>
          <m:r>
            <m:rPr>
              <m:sty m:val="p"/>
            </m:rPr>
            <m:t>|</m:t>
          </m:r>
          <m:r>
            <m:rPr>
              <m:sty m:val="p"/>
            </m:rPr>
            <m:t>)</m:t>
          </m:r>
        </m:oMath>
      </m:oMathPara>
      <w:r>
        <w:rPr/>
        <w:t xml:space="preserve"> group multiplications in total. However, Pippenger's multi-exponentiation algorithm [Pip80] can reduce this quantity by a factor of </w:t>
      </w:r>
      <m:oMathPara>
        <m:oMathParaPr>
          <m:jc m:val="left"/>
        </m:oMathParaPr>
        <m:oMath>
          <m:r>
            <m:rPr>
              <m:sty m:val="p"/>
            </m:rPr>
            <m:t>(</m:t>
          </m:r>
          <m:r>
            <m:rPr>
              <m:sty m:val="p"/>
            </m:rPr>
            <m:t>log</m:t>
          </m:r>
          <m:r>
            <m:rPr>
              <m:sty m:val="p"/>
            </m:rPr>
            <m:t>⁡</m:t>
          </m:r>
          <m:r>
            <m:rPr>
              <m:sty m:val="p"/>
            </m:rPr>
            <m:t>(</m:t>
          </m:r>
          <m:r>
            <m:rPr>
              <m:sty m:val="i"/>
            </m:rPr>
            <m:t>n</m:t>
          </m:r>
          <m:r>
            <m:rPr>
              <m:sty m:val="p"/>
            </m:rPr>
            <m:t>)</m:t>
          </m:r>
          <m:r>
            <m:rPr>
              <m:sty m:val="p"/>
            </m:rPr>
            <m:t>+</m:t>
          </m:r>
          <m:r>
            <m:rPr>
              <m:sty m:val="p"/>
            </m:rPr>
            <m:t>log</m:t>
          </m:r>
          <m:r>
            <m:rPr>
              <m:sty m:val="p"/>
            </m:rPr>
            <m:t>⁡</m:t>
          </m:r>
          <m:r>
            <m:rPr>
              <m:sty m:val="p"/>
            </m:rPr>
            <m:t>log</m:t>
          </m:r>
          <m:r>
            <m:rPr>
              <m:sty m:val="p"/>
            </m:rPr>
            <m:t>⁡</m:t>
          </m:r>
          <m:r>
            <m:rPr>
              <m:sty m:val="p"/>
            </m:rPr>
            <m:t>|</m:t>
          </m:r>
          <m:r>
            <m:rPr>
              <m:scr m:val="double-struck"/>
            </m:rPr>
            <m:t>G</m:t>
          </m:r>
          <m:r>
            <m:rPr>
              <m:sty m:val="p"/>
            </m:rPr>
            <m:t>|</m:t>
          </m:r>
          <m:r>
            <m:rPr>
              <m:sty m:val="p"/>
            </m:rPr>
            <m:t>)</m:t>
          </m:r>
          <m:sSup>
            <m:sSupPr/>
            <m:e>
              <m:r>
                <m:t xml:space="preserve"> </m:t>
              </m:r>
            </m:e>
            <m:sup>
              <m:r>
                <m:rPr>
                  <m:sty m:val="p"/>
                </m:rPr>
                <m:t>169</m:t>
              </m:r>
            </m:sup>
          </m:sSup>
        </m:oMath>
      </m:oMathPara>
    </w:p>
    <w:p>
      <w:pPr>
        <w:spacing w:after="240" w:lineRule="exact"/>
      </w:pPr>
      <w:r>
        <w:rPr/>
        <w:t xml:space="preserve">In the evaluation phase, the proof consists of </w:t>
      </w:r>
      <m:oMathPara>
        <m:oMathParaPr>
          <m:jc m:val="left"/>
        </m:oMathParaPr>
        <m:oMath>
          <m:r>
            <m:rPr>
              <m:sty m:val="i"/>
            </m:rPr>
            <m:t>n</m:t>
          </m:r>
          <m:r>
            <m:rPr>
              <m:sty m:val="p"/>
            </m:rPr>
            <m:t>+</m:t>
          </m:r>
          <m:r>
            <m:rPr>
              <m:sty m:val="p"/>
            </m:rPr>
            <m:t>2</m:t>
          </m:r>
        </m:oMath>
      </m:oMathPara>
      <w:r>
        <w:rPr/>
        <w:t xml:space="preserve"> numbers in </w:t>
      </w:r>
      <m:oMathPara>
        <m:oMathParaPr>
          <m:jc m:val="left"/>
        </m:oMathParaPr>
        <m:oMath>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that can be computed with </w:t>
      </w:r>
      <m:oMathPara>
        <m:oMathParaPr>
          <m:jc m:val="left"/>
        </m:oMathParaPr>
        <m:oMath>
          <m:r>
            <m:rPr>
              <m:sty m:val="i"/>
            </m:rPr>
            <m:t>O</m:t>
          </m:r>
          <m:r>
            <m:rPr>
              <m:sty m:val="p"/>
            </m:rPr>
            <m:t>(</m:t>
          </m:r>
          <m:r>
            <m:rPr>
              <m:sty m:val="i"/>
            </m:rPr>
            <m:t>n</m:t>
          </m:r>
          <m:r>
            <m:rPr>
              <m:sty m:val="p"/>
            </m:rPr>
            <m:t>)</m:t>
          </m:r>
        </m:oMath>
      </m:oMathPara>
      <w:r>
        <w:rPr/>
        <w:t xml:space="preserve"> field operations in </w:t>
      </w:r>
      <m:oMathPara>
        <m:oMathParaPr>
          <m:jc m:val="left"/>
        </m:oMathParaPr>
        <m:oMath>
          <m:sSub>
            <m:sSubPr/>
            <m:e>
              <m:r>
                <m:rPr>
                  <m:scr m:val="double-struck"/>
                </m:rPr>
                <m:t>F</m:t>
              </m:r>
            </m:e>
            <m:sub>
              <m:r>
                <m:rPr>
                  <m:sty m:val="i"/>
                </m:rPr>
                <m:t>p</m:t>
              </m:r>
            </m:sub>
          </m:sSub>
        </m:oMath>
      </m:oMathPara>
      <w:r>
        <w:rPr/>
        <w:t xml:space="preserve"> in total. The verification procedure requires the verifier to perform </w:t>
      </w:r>
      <m:oMathPara>
        <m:oMathParaPr>
          <m:jc m:val="left"/>
        </m:oMathParaPr>
        <m:oMath>
          <m:r>
            <m:rPr>
              <m:sty m:val="i"/>
            </m:rPr>
            <m:t>O</m:t>
          </m:r>
          <m:r>
            <m:rPr>
              <m:sty m:val="p"/>
            </m:rPr>
            <m:t>(</m:t>
          </m:r>
          <m:r>
            <m:rPr>
              <m:sty m:val="i"/>
            </m:rPr>
            <m:t>n</m:t>
          </m:r>
          <m:r>
            <m:rPr>
              <m:sty m:val="p"/>
            </m:rPr>
            <m:t>)</m:t>
          </m:r>
        </m:oMath>
      </m:oMathPara>
      <w:r>
        <w:rPr/>
        <w:t xml:space="preserve"> group exponentiations, which can be performed using Pippenger's algorithm in the time bound described in the previous paragraph.</w:t>
      </w:r>
    </w:p>
    <w:p>
      <w:pPr>
        <w:spacing w:line="330" w:before="240" w:lineRule="exact"/>
      </w:pPr>
      <w:r>
        <w:rPr>
          <w:b/>
          <w:sz w:val="33"/>
        </w:rPr>
        <w:t xml:space="preserve">33.</w:t>
      </w:r>
      <w:r>
        <w:rPr>
          <w:b/>
          <w:sz w:val="33"/>
        </w:rPr>
        <w:t xml:space="preserve">3.</w:t>
      </w:r>
      <w:r>
        <w:rPr>
          <w:b/>
          <w:sz w:val="33"/>
        </w:rPr>
        <w:t xml:space="preserve"> Trading Off Commitment Size and Verification Costs</w:t>
      </w:r>
    </w:p>
    <w:p>
      <w:pPr>
        <w:spacing w:after="240" w:lineRule="exact"/>
      </w:pPr>
      <w:r>
        <w:rPr/>
        <w:t xml:space="preserve">Recall that the polynomial commitment scheme of the previous section had very small commitments (1 group element), but large proofs-of-evaluation </w:t>
      </w:r>
      <m:oMathPara>
        <m:oMathParaPr>
          <m:jc m:val="left"/>
        </m:oMathParaPr>
        <m:oMath>
          <m:r>
            <m:rPr>
              <m:sty m:val="p"/>
            </m:rPr>
            <m:t>(</m:t>
          </m:r>
          <m:r>
            <m:rPr>
              <m:sty m:val="p"/>
            </m:rPr>
            <m:t>Θ</m:t>
          </m:r>
          <m:r>
            <m:rPr>
              <m:sty m:val="p"/>
            </m:rPr>
            <m:t>(</m:t>
          </m:r>
          <m:r>
            <m:rPr>
              <m:sty m:val="i"/>
            </m:rPr>
            <m:t>n</m:t>
          </m:r>
          <m:r>
            <m:rPr>
              <m:sty m:val="p"/>
            </m:rPr>
            <m:t>)</m:t>
          </m:r>
        </m:oMath>
      </m:oMathPara>
      <w:r>
        <w:rPr/>
        <w:t xml:space="preserve"> group elements).</w:t>
      </w:r>
    </w:p>
    <w:p>
      <w:pPr>
        <w:spacing w:after="240" w:lineRule="exact"/>
      </w:pPr>
      <w:r>
        <w:rPr/>
        <w:t xml:space="preserve">In this section, we show how to exploit tensor-structure in the vector </w:t>
      </w:r>
      <m:oMathPara>
        <m:oMathParaPr>
          <m:jc m:val="left"/>
        </m:oMathParaPr>
        <m:oMath>
          <m:r>
            <m:rPr>
              <m:sty m:val="i"/>
            </m:rPr>
            <m:t>y</m:t>
          </m:r>
        </m:oMath>
      </m:oMathPara>
      <w:r>
        <w:rPr/>
        <w:t xml:space="preserve"> (captured in Equation (14.1)) to reduce the size of the proof in the evaluation phase of the polynomial commitment scheme of the previous section, at the cost of increasing the commitment size. For example, we can set both the commitment size and the evaluation proof size to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group elements. This technique was presented in the context of multilinear polynomials in a system called Hyrax [ </w:t>
      </w:r>
      <m:oMathPara>
        <m:oMathParaPr>
          <m:jc m:val="left"/>
        </m:oMathParaPr>
        <m:oMath>
          <m:d>
            <m:dPr>
              <m:begChr m:val=""/>
              <m:endChr m:val="]"/>
              <m:ctrlPr>
                <w:rPr>
                  <w:rFonts w:ascii="Cambria Math" w:hAnsi="Cambria Math"/>
                </w:rPr>
              </m:ctrlPr>
            </m:dPr>
            <m:e>
              <m:sSup>
                <m:sSupPr/>
                <m:e>
                  <m:r>
                    <m:rPr>
                      <m:sty m:val="p"/>
                    </m:rPr>
                    <m:t>W</m:t>
                  </m:r>
                  <m:r>
                    <m:rPr>
                      <m:sty m:val="p"/>
                    </m:rPr>
                    <m:t>T</m:t>
                  </m:r>
                  <m:r>
                    <m:rPr>
                      <m:sty m:val="p"/>
                    </m:rPr>
                    <m:t>S</m:t>
                  </m:r>
                </m:e>
                <m:sup>
                  <m:r>
                    <m:rPr>
                      <m:sty m:val="p"/>
                    </m:rPr>
                    <m:t>+</m:t>
                  </m:r>
                </m:sup>
              </m:sSup>
              <m:r>
                <m:rPr>
                  <m:sty m:val="p"/>
                </m:rPr>
                <m:t>18</m:t>
              </m:r>
            </m:e>
          </m:d>
        </m:oMath>
      </m:oMathPara>
      <w:r>
        <w:rPr/>
        <w:t xml:space="preserve">, building directly on a univariate polynomial commitment scheme given in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C</m:t>
                  </m:r>
                </m:e>
                <m:sup>
                  <m:r>
                    <m:rPr>
                      <m:sty m:val="p"/>
                    </m:rPr>
                    <m:t>+</m:t>
                  </m:r>
                </m:sup>
              </m:sSup>
              <m:r>
                <m:rPr>
                  <m:sty m:val="p"/>
                </m:rPr>
                <m:t>16</m:t>
              </m:r>
            </m:e>
          </m:d>
        </m:oMath>
      </m:oMathPara>
      <w:r>
        <w:rPr/>
        <w:t xml:space="preserve">.</w:t>
      </w:r>
    </w:p>
    <w:p>
      <w:pPr>
        <w:spacing w:after="240" w:lineRule="exact"/>
      </w:pPr>
      <w:r>
        <w:rPr/>
        <w:t xml:space="preserve">Commitment Phase. Recall that </w:t>
      </w:r>
      <m:oMathPara>
        <m:oMathParaPr>
          <m:jc m:val="left"/>
        </m:oMathParaPr>
        <m:oMath>
          <m:r>
            <m:rPr>
              <m:sty m:val="i"/>
            </m:rPr>
            <m:t>u</m:t>
          </m:r>
        </m:oMath>
      </m:oMathPara>
      <w:r>
        <w:rPr/>
        <w:t xml:space="preserve"> denotes the coefficient vector of the polynomial </w:t>
      </w:r>
      <m:oMathPara>
        <m:oMathParaPr>
          <m:jc m:val="left"/>
        </m:oMathParaPr>
        <m:oMath>
          <m:r>
            <m:rPr>
              <m:sty m:val="i"/>
            </m:rPr>
            <m:t>q</m:t>
          </m:r>
        </m:oMath>
      </m:oMathPara>
      <w:r>
        <w:rPr/>
        <w:t xml:space="preserve"> to which the committer wishes to commit, and as per Equation (14.1), we view </w:t>
      </w:r>
      <m:oMathPara>
        <m:oMathParaPr>
          <m:jc m:val="left"/>
        </m:oMathParaPr>
        <m:oMath>
          <m:r>
            <m:rPr>
              <m:sty m:val="i"/>
            </m:rPr>
            <m:t>u</m:t>
          </m:r>
        </m:oMath>
      </m:oMathPara>
      <w:r>
        <w:rPr/>
        <w:t xml:space="preserve"> as an </w:t>
      </w:r>
      <m:oMathPara>
        <m:oMathParaPr>
          <m:jc m:val="left"/>
        </m:oMathParaPr>
        <m:oMath>
          <m:r>
            <m:rPr>
              <m:sty m:val="i"/>
            </m:rPr>
            <m:t>m</m:t>
          </m:r>
          <m:r>
            <m:rPr>
              <m:sty m:val="p"/>
            </m:rPr>
            <m:t>×</m:t>
          </m:r>
          <m:r>
            <m:rPr>
              <m:sty m:val="i"/>
            </m:rPr>
            <m:t>m</m:t>
          </m:r>
        </m:oMath>
      </m:oMathPara>
      <w:r>
        <w:rPr/>
        <w:t xml:space="preserve"> matrix. Letting </w:t>
      </w:r>
      <m:oMathPara>
        <m:oMathParaPr>
          <m:jc m:val="left"/>
        </m:oMathParaPr>
        <m:oMath>
          <m:sSub>
            <m:sSubPr/>
            <m:e>
              <m:r>
                <m:rPr>
                  <m:sty m:val="i"/>
                </m:rPr>
                <m:t>u</m:t>
              </m:r>
            </m:e>
            <m:sub>
              <m:r>
                <m:rPr>
                  <m:sty m:val="i"/>
                </m:rPr>
                <m:t>j</m:t>
              </m:r>
            </m:sub>
          </m:sSub>
          <m:r>
            <m:rPr>
              <m:sty m:val="p"/>
            </m:rPr>
            <m:t>∈</m:t>
          </m:r>
          <m:sSup>
            <m:sSupPr/>
            <m:e>
              <m:r>
                <m:rPr>
                  <m:scr m:val="double-struck"/>
                </m:rPr>
                <m:t>F</m:t>
              </m:r>
            </m:e>
            <m:sup>
              <m:r>
                <m:rPr>
                  <m:sty m:val="i"/>
                </m:rPr>
                <m:t>m</m:t>
              </m:r>
            </m:sup>
          </m:sSup>
        </m:oMath>
      </m:oMathPara>
      <w:r>
        <w:rPr/>
        <w:t xml:space="preserve"> denote the </w:t>
      </w:r>
      <m:oMathPara>
        <m:oMathParaPr>
          <m:jc m:val="left"/>
        </m:oMathParaPr>
        <m:oMath>
          <m:r>
            <m:rPr>
              <m:sty m:val="i"/>
            </m:rPr>
            <m:t>j</m:t>
          </m:r>
        </m:oMath>
      </m:oMathPara>
      <w:r>
        <w:rPr/>
        <w:t xml:space="preserve"> th column of </w:t>
      </w:r>
      <m:oMathPara>
        <m:oMathParaPr>
          <m:jc m:val="left"/>
        </m:oMathParaPr>
        <m:oMath>
          <m:r>
            <m:rPr>
              <m:sty m:val="i"/>
            </m:rPr>
            <m:t>u</m:t>
          </m:r>
        </m:oMath>
      </m:oMathPara>
      <w:r>
        <w:rPr/>
        <w:t xml:space="preserve">, the committer picks random numbers </w:t>
      </w:r>
      <m:oMathPara>
        <m:oMathParaPr>
          <m:jc m:val="left"/>
        </m:oMathParaPr>
        <m:oMath>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m</m:t>
              </m:r>
            </m:sub>
          </m:sSub>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sends a set of</w:t>
      </w:r>
    </w:p>
    <w:p>
      <w:pPr>
        <w:spacing w:after="240" w:lineRule="exact"/>
      </w:pPr>
      <m:oMathPara>
        <m:oMathParaPr>
          <m:jc m:val="left"/>
        </m:oMathParaPr>
        <m:oMath>
          <m:sSup>
            <m:sSupPr/>
            <m:e>
              <m:r>
                <m:t xml:space="preserve"> </m:t>
              </m:r>
            </m:e>
            <m:sup>
              <m:r>
                <m:rPr>
                  <m:sty m:val="p"/>
                </m:rPr>
                <m:t>169</m:t>
              </m:r>
            </m:sup>
          </m:sSup>
          <m:r>
            <m:rPr>
              <m:nor/>
            </m:rPr>
            <m:t xml:space="preserve"> </m:t>
          </m:r>
          <m:r>
            <m:rPr>
              <m:sty m:val="p"/>
            </m:rPr>
            <m:t>A</m:t>
          </m:r>
        </m:oMath>
      </m:oMathPara>
      <w:r>
        <w:rPr/>
        <w:t xml:space="preserve"> multi-exponentiation in a multiplicative group is a product of powers of elements of the group. vector commitments </w:t>
      </w:r>
      <m:oMathPara>
        <m:oMathParaPr>
          <m:jc m:val="left"/>
        </m:oMathParaPr>
        <m:oMath>
          <m:sSub>
            <m:sSubPr/>
            <m:e>
              <m:r>
                <m:rPr>
                  <m:sty m:val="i"/>
                </m:rPr>
                <m:t>c</m:t>
              </m:r>
            </m:e>
            <m:sub>
              <m:r>
                <m:rPr>
                  <m:sty m:val="p"/>
                </m:rPr>
                <m:t>1</m:t>
              </m:r>
            </m:sub>
          </m:sSub>
          <m:r>
            <m:rPr>
              <m:sty m:val="p"/>
            </m:rPr>
            <m:t>=</m:t>
          </m:r>
          <m:r>
            <m:rPr>
              <m:sty m:val="p"/>
            </m:rPr>
            <m:t>Com</m:t>
          </m:r>
          <m:r>
            <m:rPr>
              <m:sty m:val="p"/>
            </m:rPr>
            <m:t>⁡</m:t>
          </m:r>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r</m:t>
                  </m:r>
                </m:e>
                <m:sub>
                  <m:r>
                    <m:rPr>
                      <m:sty m:val="p"/>
                    </m:rPr>
                    <m:t>1</m:t>
                  </m:r>
                </m:sub>
              </m:sSub>
            </m:e>
          </m:d>
          <m:r>
            <m:rPr>
              <m:sty m:val="p"/>
            </m:rPr>
            <m:t>,</m:t>
          </m:r>
          <m:r>
            <m:rPr>
              <m:sty m:val="p"/>
            </m:rPr>
            <m:t>…</m:t>
          </m:r>
          <m:r>
            <m:rPr>
              <m:sty m:val="p"/>
            </m:rPr>
            <m:t>,</m:t>
          </m:r>
          <m:sSub>
            <m:sSubPr/>
            <m:e>
              <m:r>
                <m:rPr>
                  <m:sty m:val="i"/>
                </m:rPr>
                <m:t>c</m:t>
              </m:r>
            </m:e>
            <m:sub>
              <m:r>
                <m:rPr>
                  <m:sty m:val="i"/>
                </m:rPr>
                <m:t>m</m:t>
              </m:r>
            </m:sub>
          </m:sSub>
          <m:r>
            <m:rPr>
              <m:sty m:val="p"/>
            </m:rPr>
            <m:t>=</m:t>
          </m:r>
          <m:r>
            <m:rPr>
              <m:sty m:val="p"/>
            </m:rPr>
            <m:t>Com</m:t>
          </m:r>
          <m:r>
            <m:rPr>
              <m:sty m:val="p"/>
            </m:rPr>
            <m:t>⁡</m:t>
          </m:r>
          <m:d>
            <m:dPr>
              <m:begChr m:val="("/>
              <m:endChr m:val=")"/>
              <m:ctrlPr>
                <w:rPr>
                  <w:rFonts w:ascii="Cambria Math" w:hAnsi="Cambria Math"/>
                </w:rPr>
              </m:ctrlPr>
            </m:dPr>
            <m:e>
              <m:sSub>
                <m:sSubPr/>
                <m:e>
                  <m:r>
                    <m:rPr>
                      <m:sty m:val="i"/>
                    </m:rPr>
                    <m:t>u</m:t>
                  </m:r>
                </m:e>
                <m:sub>
                  <m:r>
                    <m:rPr>
                      <m:sty m:val="i"/>
                    </m:rPr>
                    <m:t>m</m:t>
                  </m:r>
                </m:sub>
              </m:sSub>
              <m:r>
                <m:rPr>
                  <m:sty m:val="p"/>
                </m:rPr>
                <m:t>,</m:t>
              </m:r>
              <m:sSub>
                <m:sSubPr/>
                <m:e>
                  <m:r>
                    <m:rPr>
                      <m:sty m:val="i"/>
                    </m:rPr>
                    <m:t>r</m:t>
                  </m:r>
                </m:e>
                <m:sub>
                  <m:r>
                    <m:rPr>
                      <m:sty m:val="i"/>
                    </m:rPr>
                    <m:t>m</m:t>
                  </m:r>
                </m:sub>
              </m:sSub>
            </m:e>
          </m:d>
        </m:oMath>
      </m:oMathPara>
      <w:r>
        <w:rPr/>
        <w:t xml:space="preserve">, one for each column. Here,</w:t>
      </w:r>
    </w:p>
    <w:p>
      <w:pPr>
        <w:spacing w:after="240" w:lineRule="exact"/>
      </w:pPr>
      <m:oMathPara>
        <m:oMath>
          <m:r>
            <m:rPr>
              <m:sty m:val="p"/>
            </m:rPr>
            <m:t>Com</m:t>
          </m:r>
          <m:r>
            <m:rPr>
              <m:sty m:val="p"/>
            </m:rPr>
            <m:t>⁡</m:t>
          </m:r>
          <m:d>
            <m:dPr>
              <m:begChr m:val="("/>
              <m:endChr m:val=")"/>
              <m:ctrlPr>
                <w:rPr>
                  <w:rFonts w:ascii="Cambria Math" w:hAnsi="Cambria Math"/>
                </w:rPr>
              </m:ctrlPr>
            </m:dPr>
            <m:e>
              <m:sSub>
                <m:sSubPr/>
                <m:e>
                  <m:r>
                    <m:rPr>
                      <m:sty m:val="i"/>
                    </m:rPr>
                    <m:t>u</m:t>
                  </m:r>
                </m:e>
                <m:sub>
                  <m:r>
                    <m:rPr>
                      <m:sty m:val="i"/>
                    </m:rPr>
                    <m:t>j</m:t>
                  </m:r>
                </m:sub>
              </m:sSub>
              <m:r>
                <m:rPr>
                  <m:sty m:val="p"/>
                </m:rPr>
                <m:t>,</m:t>
              </m:r>
              <m:sSub>
                <m:sSubPr/>
                <m:e>
                  <m:r>
                    <m:rPr>
                      <m:sty m:val="i"/>
                    </m:rPr>
                    <m:t>r</m:t>
                  </m:r>
                </m:e>
                <m:sub>
                  <m:r>
                    <m:rPr>
                      <m:sty m:val="i"/>
                    </m:rPr>
                    <m:t>j</m:t>
                  </m:r>
                </m:sub>
              </m:sSub>
            </m:e>
          </m:d>
          <m:r>
            <m:rPr>
              <m:sty m:val="p"/>
            </m:rPr>
            <m:t>=</m:t>
          </m:r>
          <m:sSup>
            <m:sSupPr/>
            <m:e>
              <m:r>
                <m:rPr>
                  <m:sty m:val="i"/>
                </m:rPr>
                <m:t>h</m:t>
              </m:r>
            </m:e>
            <m:sup>
              <m:sSub>
                <m:sSubPr/>
                <m:e>
                  <m:r>
                    <m:rPr>
                      <m:sty m:val="i"/>
                    </m:rPr>
                    <m:t>r</m:t>
                  </m:r>
                </m:e>
                <m:sub>
                  <m:r>
                    <m:rPr>
                      <m:sty m:val="i"/>
                    </m:rPr>
                    <m:t>j</m:t>
                  </m:r>
                </m:sub>
              </m:sSub>
            </m:sup>
          </m:sSup>
          <m:r>
            <m:rPr>
              <m:sty m:val="p"/>
            </m:rPr>
            <m:t>⋅</m:t>
          </m:r>
          <m:nary>
            <m:naryPr>
              <m:chr m:val="∏"/>
              <m:limLoc m:val="undOvr"/>
              <m:grow m:val="1"/>
            </m:naryPr>
            <m:sub>
              <m:r>
                <m:rPr>
                  <m:sty m:val="i"/>
                </m:rPr>
                <m:t>k</m:t>
              </m:r>
              <m:r>
                <m:rPr>
                  <m:sty m:val="p"/>
                </m:rPr>
                <m:t>=</m:t>
              </m:r>
              <m:r>
                <m:rPr>
                  <m:sty m:val="p"/>
                </m:rPr>
                <m:t>1</m:t>
              </m:r>
            </m:sub>
            <m:sup>
              <m:r>
                <m:rPr>
                  <m:sty m:val="i"/>
                </m:rPr>
                <m:t>m</m:t>
              </m:r>
            </m:sup>
            <m:e>
              <m:r>
                <m:rPr>
                  <m:sty m:val="p"/>
                </m:rPr>
                <m:t xml:space="preserve"> </m:t>
              </m:r>
            </m:e>
          </m:nary>
          <m:sSubSup>
            <m:sSubSupPr/>
            <m:e>
              <m:r>
                <m:rPr>
                  <m:sty m:val="i"/>
                </m:rPr>
                <m:t>g</m:t>
              </m:r>
            </m:e>
            <m:sub>
              <m:r>
                <m:rPr>
                  <m:sty m:val="i"/>
                </m:rPr>
                <m:t>k</m:t>
              </m:r>
            </m:sub>
            <m:sup>
              <m:sSub>
                <m:sSubPr/>
                <m:e>
                  <m:r>
                    <m:rPr>
                      <m:sty m:val="i"/>
                    </m:rPr>
                    <m:t>u</m:t>
                  </m:r>
                </m:e>
                <m:sub>
                  <m:r>
                    <m:rPr>
                      <m:sty m:val="i"/>
                    </m:rPr>
                    <m:t>j</m:t>
                  </m:r>
                  <m:r>
                    <m:rPr>
                      <m:sty m:val="p"/>
                    </m:rPr>
                    <m:t>,</m:t>
                  </m:r>
                  <m:r>
                    <m:rPr>
                      <m:sty m:val="i"/>
                    </m:rPr>
                    <m:t>k</m:t>
                  </m:r>
                </m:sub>
              </m:sSub>
            </m:sup>
          </m:sSubSup>
        </m:oMath>
      </m:oMathPara>
    </w:p>
    <w:p>
      <w:pPr>
        <w:spacing w:after="240" w:lineRule="exact"/>
      </w:pPr>
      <w:r>
        <w:rPr/>
        <w:t xml:space="preserve">for public parameters </w:t>
      </w:r>
      <m:oMathPara>
        <m:oMathParaPr>
          <m:jc m:val="left"/>
        </m:oMathParaPr>
        <m:oMath>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m</m:t>
              </m:r>
            </m:sub>
          </m:sSub>
          <m:r>
            <m:rPr>
              <m:sty m:val="p"/>
            </m:rPr>
            <m:t>∈</m:t>
          </m:r>
          <m:r>
            <m:rPr>
              <m:scr m:val="double-struck"/>
            </m:rPr>
            <m:t>G</m:t>
          </m:r>
        </m:oMath>
      </m:oMathPara>
      <w:r>
        <w:rPr/>
        <w:t xml:space="preserve">. Hence, compared to the previous section, we have increased the size of the commitment for </w:t>
      </w:r>
      <m:oMathPara>
        <m:oMathParaPr>
          <m:jc m:val="left"/>
        </m:oMathParaPr>
        <m:oMath>
          <m:r>
            <m:rPr>
              <m:sty m:val="i"/>
            </m:rPr>
            <m:t>u</m:t>
          </m:r>
        </m:oMath>
      </m:oMathPara>
      <w:r>
        <w:rPr/>
        <w:t xml:space="preserve"> from 1 group element to </w:t>
      </w:r>
      <m:oMathPara>
        <m:oMathParaPr>
          <m:jc m:val="left"/>
        </m:oMathParaPr>
        <m:oMath>
          <m:r>
            <m:rPr>
              <m:sty m:val="i"/>
            </m:rPr>
            <m:t>m</m:t>
          </m:r>
        </m:oMath>
      </m:oMathPara>
      <w:r>
        <w:rPr/>
        <w:t xml:space="preserve"> group elements. Rather than applying the vectorcommitment scheme of the previous section to one vector of length </w:t>
      </w:r>
      <m:oMathPara>
        <m:oMathParaPr>
          <m:jc m:val="left"/>
        </m:oMathParaPr>
        <m:oMath>
          <m:sSup>
            <m:sSupPr/>
            <m:e>
              <m:r>
                <m:rPr>
                  <m:sty m:val="i"/>
                </m:rPr>
                <m:t>m</m:t>
              </m:r>
            </m:e>
            <m:sup>
              <m:r>
                <m:rPr>
                  <m:sty m:val="p"/>
                </m:rPr>
                <m:t>2</m:t>
              </m:r>
            </m:sup>
          </m:sSup>
        </m:oMath>
      </m:oMathPara>
      <w:r>
        <w:rPr/>
        <w:t xml:space="preserve">, we applied it </w:t>
      </w:r>
      <m:oMathPara>
        <m:oMathParaPr>
          <m:jc m:val="left"/>
        </m:oMathParaPr>
        <m:oMath>
          <m:r>
            <m:rPr>
              <m:sty m:val="i"/>
            </m:rPr>
            <m:t>m</m:t>
          </m:r>
        </m:oMath>
      </m:oMathPara>
      <w:r>
        <w:rPr/>
        <w:t xml:space="preserve"> times, to vectors of length </w:t>
      </w:r>
      <m:oMathPara>
        <m:oMathParaPr>
          <m:jc m:val="left"/>
        </m:oMathParaPr>
        <m:oMath>
          <m:r>
            <m:rPr>
              <m:sty m:val="i"/>
            </m:rPr>
            <m:t>m</m:t>
          </m:r>
        </m:oMath>
      </m:oMathPara>
      <w:r>
        <w:rPr/>
        <w:t xml:space="preserve">.</w:t>
      </w:r>
    </w:p>
    <w:p>
      <w:pPr>
        <w:spacing w:after="240" w:lineRule="exact"/>
      </w:pPr>
      <w:r>
        <w:rPr/>
        <w:t xml:space="preserve">Evaluation Phase. When the verifier asks the committer to provide a commitment to </w:t>
      </w:r>
      <m:oMathPara>
        <m:oMathParaPr>
          <m:jc m:val="left"/>
        </m:oMathParaPr>
        <m:oMath>
          <m:r>
            <m:rPr>
              <m:sty m:val="i"/>
            </m:rPr>
            <m:t>q</m:t>
          </m:r>
          <m:r>
            <m:rPr>
              <m:sty m:val="p"/>
            </m:rPr>
            <m:t>(</m:t>
          </m:r>
          <m:r>
            <m:rPr>
              <m:sty m:val="i"/>
            </m:rPr>
            <m:t>z</m:t>
          </m:r>
          <m:r>
            <m:rPr>
              <m:sty m:val="p"/>
            </m:rPr>
            <m:t>)</m:t>
          </m:r>
        </m:oMath>
      </m:oMathPara>
      <w:r>
        <w:rPr/>
        <w:t xml:space="preserve"> for a verifierselected input </w:t>
      </w:r>
      <m:oMathPara>
        <m:oMathParaPr>
          <m:jc m:val="left"/>
        </m:oMathParaPr>
        <m:oMath>
          <m:r>
            <m:rPr>
              <m:sty m:val="i"/>
            </m:rPr>
            <m:t>z</m:t>
          </m:r>
        </m:oMath>
      </m:oMathPara>
      <w:r>
        <w:rPr/>
        <w:t xml:space="preserve">, the prover sends a commitment </w:t>
      </w:r>
      <m:oMathPara>
        <m:oMathParaPr>
          <m:jc m:val="left"/>
        </m:oMathParaPr>
        <m:oMath>
          <m:sSup>
            <m:sSupPr/>
            <m:e>
              <m:r>
                <m:rPr>
                  <m:sty m:val="i"/>
                </m:rPr>
                <m:t>c</m:t>
              </m:r>
            </m:e>
            <m:sup>
              <m:r>
                <m:rPr>
                  <m:sty m:val="p"/>
                </m:rPr>
                <m:t>∗</m:t>
              </m:r>
            </m:sup>
          </m:sSup>
        </m:oMath>
      </m:oMathPara>
      <w:r>
        <w:rPr/>
        <w:t xml:space="preserve"> to </w:t>
      </w:r>
      <m:oMathPara>
        <m:oMathParaPr>
          <m:jc m:val="left"/>
        </m:oMathParaPr>
        <m:oMath>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r>
            <m:rPr>
              <m:sty m:val="p"/>
            </m:rPr>
            <m:t>=</m:t>
          </m:r>
          <m:sSup>
            <m:sSupPr/>
            <m:e>
              <m:r>
                <m:rPr>
                  <m:sty m:val="i"/>
                </m:rPr>
                <m:t>b</m:t>
              </m:r>
            </m:e>
            <m:sup>
              <m:r>
                <m:rPr>
                  <m:sty m:val="i"/>
                </m:rPr>
                <m:t>T</m:t>
              </m:r>
            </m:sup>
          </m:sSup>
          <m:r>
            <m:rPr>
              <m:sty m:val="p"/>
            </m:rPr>
            <m:t>⋅</m:t>
          </m:r>
          <m:r>
            <m:rPr>
              <m:sty m:val="i"/>
            </m:rPr>
            <m:t>u</m:t>
          </m:r>
          <m:r>
            <m:rPr>
              <m:sty m:val="p"/>
            </m:rPr>
            <m:t>⋅</m:t>
          </m:r>
          <m:r>
            <m:rPr>
              <m:sty m:val="i"/>
            </m:rPr>
            <m:t>a</m:t>
          </m:r>
        </m:oMath>
      </m:oMathPara>
      <w:r>
        <w:rPr/>
        <w:t xml:space="preserve">, where the </w:t>
      </w:r>
      <m:oMathPara>
        <m:oMathParaPr>
          <m:jc m:val="left"/>
        </m:oMathParaPr>
        <m:oMath>
          <m:r>
            <m:rPr>
              <m:sty m:val="i"/>
            </m:rPr>
            <m:t>m</m:t>
          </m:r>
        </m:oMath>
      </m:oMathPara>
      <w:r>
        <w:rPr/>
        <w:t xml:space="preserve">-dimensional vectors </w:t>
      </w:r>
      <m:oMathPara>
        <m:oMathParaPr>
          <m:jc m:val="left"/>
        </m:oMathParaPr>
        <m:oMath>
          <m:r>
            <m:rPr>
              <m:sty m:val="i"/>
            </m:rPr>
            <m:t>b</m:t>
          </m:r>
        </m:oMath>
      </m:oMathPara>
      <w:r>
        <w:rPr/>
        <w:t xml:space="preserve"> and </w:t>
      </w:r>
      <m:oMathPara>
        <m:oMathParaPr>
          <m:jc m:val="left"/>
        </m:oMathParaPr>
        <m:oMath>
          <m:r>
            <m:rPr>
              <m:sty m:val="i"/>
            </m:rPr>
            <m:t>a</m:t>
          </m:r>
        </m:oMath>
      </m:oMathPara>
      <w:r>
        <w:rPr/>
        <w:t xml:space="preserve"> are as in Equation (14.1) and are known to both the prover and verifier. Using the additive homomorphism of the commitment scheme, the verifier can on its own compute a commitment to the vector </w:t>
      </w:r>
      <m:oMathPara>
        <m:oMathParaPr>
          <m:jc m:val="left"/>
        </m:oMathParaPr>
        <m:oMath>
          <m:r>
            <m:rPr>
              <m:sty m:val="i"/>
            </m:rPr>
            <m:t>u</m:t>
          </m:r>
          <m:r>
            <m:rPr>
              <m:sty m:val="p"/>
            </m:rPr>
            <m:t>⋅</m:t>
          </m:r>
          <m:r>
            <m:rPr>
              <m:sty m:val="i"/>
            </m:rPr>
            <m:t>a</m:t>
          </m:r>
        </m:oMath>
      </m:oMathPara>
      <w:r>
        <w:rPr/>
        <w:t xml:space="preserve">, namely </w:t>
      </w:r>
      <m:oMathPara>
        <m:oMathParaPr>
          <m:jc m:val="left"/>
        </m:oMathParaPr>
        <m:oMath>
          <m:sSubSup>
            <m:sSubSupPr/>
            <m:e>
              <m:r>
                <m:rPr>
                  <m:sty m:val="p"/>
                </m:rPr>
                <m:t>∏</m:t>
              </m:r>
            </m:e>
            <m:sub>
              <m:r>
                <m:rPr>
                  <m:sty m:val="i"/>
                </m:rPr>
                <m:t>j</m:t>
              </m:r>
              <m:r>
                <m:rPr>
                  <m:sty m:val="p"/>
                </m:rPr>
                <m:t>=</m:t>
              </m:r>
              <m:r>
                <m:rPr>
                  <m:sty m:val="p"/>
                </m:rPr>
                <m:t>1</m:t>
              </m:r>
            </m:sub>
            <m:sup>
              <m:r>
                <m:rPr>
                  <m:sty m:val="i"/>
                </m:rPr>
                <m:t>m</m:t>
              </m:r>
            </m:sup>
          </m:sSubSup>
          <m:r>
            <m:rPr>
              <m:sty m:val="p"/>
            </m:rPr>
            <m:t xml:space="preserve"> </m:t>
          </m:r>
          <m:r>
            <m:rPr>
              <m:sty m:val="p"/>
            </m:rPr>
            <m:t>Com</m:t>
          </m:r>
          <m:r>
            <m:rPr>
              <m:sty m:val="p"/>
            </m:rPr>
            <m:t>⁡</m:t>
          </m:r>
          <m:sSup>
            <m:sSupPr/>
            <m:e>
              <m:d>
                <m:dPr>
                  <m:begChr m:val="("/>
                  <m:endChr m:val=")"/>
                  <m:ctrlPr>
                    <w:rPr>
                      <w:rFonts w:ascii="Cambria Math" w:hAnsi="Cambria Math"/>
                    </w:rPr>
                  </m:ctrlPr>
                </m:dPr>
                <m:e>
                  <m:sSub>
                    <m:sSubPr/>
                    <m:e>
                      <m:r>
                        <m:rPr>
                          <m:sty m:val="i"/>
                        </m:rPr>
                        <m:t>u</m:t>
                      </m:r>
                    </m:e>
                    <m:sub>
                      <m:r>
                        <m:rPr>
                          <m:sty m:val="i"/>
                        </m:rPr>
                        <m:t>j</m:t>
                      </m:r>
                    </m:sub>
                  </m:sSub>
                </m:e>
              </m:d>
            </m:e>
            <m:sup>
              <m:sSub>
                <m:sSubPr/>
                <m:e>
                  <m:r>
                    <m:rPr>
                      <m:sty m:val="i"/>
                    </m:rPr>
                    <m:t>a</m:t>
                  </m:r>
                </m:e>
                <m:sub>
                  <m:r>
                    <m:rPr>
                      <m:sty m:val="i"/>
                    </m:rPr>
                    <m:t>j</m:t>
                  </m:r>
                </m:sub>
              </m:sSub>
            </m:sup>
          </m:sSup>
        </m:oMath>
      </m:oMathPara>
      <w:r>
        <w:rPr/>
        <w:t xml:space="preserve">. At this point, the prover needs to prove that </w:t>
      </w:r>
      <m:oMathPara>
        <m:oMathParaPr>
          <m:jc m:val="left"/>
        </m:oMathParaPr>
        <m:oMath>
          <m:sSup>
            <m:sSupPr/>
            <m:e>
              <m:r>
                <m:rPr>
                  <m:sty m:val="i"/>
                </m:rPr>
                <m:t>c</m:t>
              </m:r>
            </m:e>
            <m:sup>
              <m:r>
                <m:rPr>
                  <m:sty m:val="p"/>
                </m:rPr>
                <m:t>∗</m:t>
              </m:r>
            </m:sup>
          </m:sSup>
        </m:oMath>
      </m:oMathPara>
      <w:r>
        <w:rPr/>
        <w:t xml:space="preserve"> is a commitment to </w:t>
      </w:r>
      <m:oMathPara>
        <m:oMathParaPr>
          <m:jc m:val="left"/>
        </m:oMathParaPr>
        <m:oMath>
          <m:sSup>
            <m:sSupPr/>
            <m:e>
              <m:r>
                <m:rPr>
                  <m:sty m:val="i"/>
                </m:rPr>
                <m:t>b</m:t>
              </m:r>
            </m:e>
            <m:sup>
              <m:r>
                <m:rPr>
                  <m:sty m:val="i"/>
                </m:rPr>
                <m:t>T</m:t>
              </m:r>
            </m:sup>
          </m:sSup>
          <m:r>
            <m:rPr>
              <m:sty m:val="p"/>
            </m:rPr>
            <m:t>⋅</m:t>
          </m:r>
          <m:r>
            <m:rPr>
              <m:sty m:val="p"/>
            </m:rPr>
            <m:t>(</m:t>
          </m:r>
          <m:r>
            <m:rPr>
              <m:sty m:val="i"/>
            </m:rPr>
            <m:t>u</m:t>
          </m:r>
          <m:r>
            <m:rPr>
              <m:sty m:val="p"/>
            </m:rPr>
            <m:t>⋅</m:t>
          </m:r>
          <m:r>
            <m:rPr>
              <m:sty m:val="i"/>
            </m:rPr>
            <m:t>a</m:t>
          </m:r>
          <m:r>
            <m:rPr>
              <m:sty m:val="p"/>
            </m:rPr>
            <m:t>)</m:t>
          </m:r>
          <m:r>
            <m:rPr>
              <m:sty m:val="p"/>
            </m:rPr>
            <m:t>=</m:t>
          </m:r>
        </m:oMath>
      </m:oMathPara>
      <w:r>
        <w:rPr/>
        <w:t xml:space="preserve"> </w:t>
      </w:r>
      <m:oMathPara>
        <m:oMathParaPr>
          <m:jc m:val="left"/>
        </m:oMathParaPr>
        <m:oMath>
          <m:r>
            <m:rPr>
              <m:sty m:val="p"/>
            </m:rPr>
            <m:t>⟨</m:t>
          </m:r>
          <m:r>
            <m:rPr>
              <m:sty m:val="i"/>
            </m:rPr>
            <m:t>b</m:t>
          </m:r>
          <m:r>
            <m:rPr>
              <m:sty m:val="p"/>
            </m:rPr>
            <m:t>,</m:t>
          </m:r>
          <m:r>
            <m:rPr>
              <m:sty m:val="i"/>
            </m:rPr>
            <m:t>u</m:t>
          </m:r>
          <m:r>
            <m:rPr>
              <m:sty m:val="p"/>
            </m:rPr>
            <m:t>⋅</m:t>
          </m:r>
          <m:r>
            <m:rPr>
              <m:sty m:val="i"/>
            </m:rPr>
            <m:t>a</m:t>
          </m:r>
          <m:r>
            <m:rPr>
              <m:sty m:val="p"/>
            </m:rPr>
            <m:t>⟩</m:t>
          </m:r>
        </m:oMath>
      </m:oMathPara>
      <w:r>
        <w:rPr/>
        <w:t xml:space="preserve">. Since the verifier has derived a commitment to the vector </w:t>
      </w:r>
      <m:oMathPara>
        <m:oMathParaPr>
          <m:jc m:val="left"/>
        </m:oMathParaPr>
        <m:oMath>
          <m:r>
            <m:rPr>
              <m:sty m:val="i"/>
            </m:rPr>
            <m:t>u</m:t>
          </m:r>
          <m:r>
            <m:rPr>
              <m:sty m:val="p"/>
            </m:rPr>
            <m:t>⋅</m:t>
          </m:r>
          <m:r>
            <m:rPr>
              <m:sty m:val="i"/>
            </m:rPr>
            <m:t>a</m:t>
          </m:r>
        </m:oMath>
      </m:oMathPara>
      <w:r>
        <w:rPr/>
        <w:t xml:space="preserve">, this is exactly an instance of the problem that the protocol of the previous section was designed to solve, using a proof of size </w:t>
      </w:r>
      <m:oMathPara>
        <m:oMathParaPr>
          <m:jc m:val="left"/>
        </m:oMathParaPr>
        <m:oMath>
          <m:r>
            <m:rPr>
              <m:sty m:val="i"/>
            </m:rPr>
            <m:t>m</m:t>
          </m:r>
          <m:sSup>
            <m:sSupPr/>
            <m:e>
              <m:r>
                <m:t xml:space="preserve"> </m:t>
              </m:r>
            </m:e>
            <m:sup>
              <m:r>
                <m:rPr>
                  <m:sty m:val="p"/>
                </m:rPr>
                <m:t>170</m:t>
              </m:r>
            </m:sup>
          </m:sSup>
        </m:oMath>
      </m:oMathPara>
    </w:p>
    <w:p>
      <w:pPr>
        <w:spacing w:after="240" w:lineRule="exact"/>
      </w:pPr>
      <w:r>
        <w:rPr/>
        <w:t xml:space="preserve">In summary, we have given a (public-coin) commitment scheme for univariate and multilinear polynomials in which the commitment size proof length in the evaluation phase, and total verifier time are equal to the square root of the number of coefficients of the polynomial.</w:t>
      </w:r>
    </w:p>
    <w:p>
      <w:pPr>
        <w:spacing w:line="330" w:before="240" w:lineRule="exact"/>
      </w:pPr>
      <w:r>
        <w:rPr>
          <w:b/>
          <w:sz w:val="33"/>
        </w:rPr>
        <w:t xml:space="preserve">33.</w:t>
      </w:r>
      <w:r>
        <w:rPr>
          <w:b/>
          <w:sz w:val="33"/>
        </w:rPr>
        <w:t xml:space="preserve">4.</w:t>
      </w:r>
      <w:r>
        <w:rPr>
          <w:b/>
          <w:sz w:val="33"/>
        </w:rPr>
        <w:t xml:space="preserve"> Bulletproofs</w:t>
      </w:r>
    </w:p>
    <w:p>
      <w:pPr>
        <w:spacing w:after="240" w:lineRule="exact"/>
      </w:pPr>
      <w:r>
        <w:rPr/>
        <w:t xml:space="preserve">In this section, we give a scheme in which the commitment size is constant and the proof length in the evaluation phase is logarithmic in the number of coefficients of the polynomial. However, the verifier's runtime to process the proof is linear in the number of coefficients. Compared to the commitment scheme of Section 14.2 this is a strict improvement because the proof length in the evaluation phase is logarithmic as opposed to linear in the length of the coefficient vector. Compared to the scheme of Section 14.3, the verifier's runtime is worse (linear rather than proportional to the square root of the number of coefficients), but the communication cost is much better (logarithmic as opposed to square root).</w:t>
      </w:r>
    </w:p>
    <w:p>
      <w:pPr>
        <w:spacing w:after="240" w:lineRule="exact"/>
      </w:pPr>
      <w:r>
        <w:rPr/>
        <w:t xml:space="preserve">The scheme of this section is a variant of a system called Bulletproofs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B</m:t>
                  </m:r>
                </m:e>
                <m:sup>
                  <m:r>
                    <m:rPr>
                      <m:sty m:val="p"/>
                    </m:rPr>
                    <m:t>+</m:t>
                  </m:r>
                </m:sup>
              </m:sSup>
              <m:r>
                <m:rPr>
                  <m:sty m:val="p"/>
                </m:rPr>
                <m:t>18</m:t>
              </m:r>
            </m:e>
          </m:d>
        </m:oMath>
      </m:oMathPara>
      <w:r>
        <w:rPr/>
        <w:t xml:space="preserve">, which itself directly builds on a univariate polynomial commitment scheme given in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C</m:t>
                  </m:r>
                </m:e>
                <m:sup>
                  <m:r>
                    <m:rPr>
                      <m:sty m:val="p"/>
                    </m:rPr>
                    <m:t>+</m:t>
                  </m:r>
                </m:sup>
              </m:sSup>
              <m:r>
                <m:rPr>
                  <m:sty m:val="p"/>
                </m:rPr>
                <m:t>16</m:t>
              </m:r>
            </m:e>
          </m:d>
        </m:oMath>
      </m:oMathPara>
      <w:r>
        <w:rPr/>
        <w:t xml:space="preserve">. Our presentation draws substantially on a perspective developed in [BDFG21].</w:t>
      </w:r>
    </w:p>
    <w:p>
      <w:pPr>
        <w:spacing w:line="280" w:before="240" w:lineRule="exact"/>
      </w:pPr>
      <w:r>
        <w:rPr>
          <w:b/>
          <w:sz w:val="28"/>
        </w:rPr>
        <w:t xml:space="preserve">33.</w:t>
      </w:r>
      <w:r>
        <w:rPr>
          <w:b/>
          <w:sz w:val="28"/>
        </w:rPr>
        <w:t xml:space="preserve">4.1.</w:t>
      </w:r>
      <w:r>
        <w:rPr>
          <w:b/>
          <w:sz w:val="28"/>
        </w:rPr>
        <w:t xml:space="preserve"> Warm-up: Proof of Knowledge for Opening of Vector Commitment</w:t>
      </w:r>
    </w:p>
    <w:p>
      <w:pPr>
        <w:spacing w:after="240" w:lineRule="exact"/>
      </w:pPr>
      <w:r>
        <w:rPr/>
        <w:t xml:space="preserve">Before presenting the polynomial commitment in full, we start with a warmup that illustrates the key ideas of the full Bulletproofs polynomial commitment scheme. Specifically, the warmup is a protocol enabling the prover to establish that it knows how to open a generalized Pedersen commitment to a vector </w:t>
      </w:r>
      <m:oMathPara>
        <m:oMathParaPr>
          <m:jc m:val="left"/>
        </m:oMathParaPr>
        <m:oMath>
          <m:r>
            <m:rPr>
              <m:sty m:val="i"/>
            </m:rPr>
            <m:t>u</m:t>
          </m:r>
          <m:r>
            <m:rPr>
              <m:sty m:val="p"/>
            </m:rPr>
            <m:t>∈</m:t>
          </m:r>
          <m:sSubSup>
            <m:sSubSupPr/>
            <m:e>
              <m:r>
                <m:rPr>
                  <m:scr m:val="double-struck"/>
                </m:rPr>
                <m:t>F</m:t>
              </m:r>
            </m:e>
            <m:sub>
              <m:r>
                <m:rPr>
                  <m:sty m:val="i"/>
                </m:rPr>
                <m:t>p</m:t>
              </m:r>
            </m:sub>
            <m:sup>
              <m:r>
                <m:rPr>
                  <m:sty m:val="i"/>
                </m:rPr>
                <m:t>n</m:t>
              </m:r>
            </m:sup>
          </m:sSubSup>
        </m:oMath>
      </m:oMathPara>
      <w:r>
        <w:rPr/>
        <w:t xml:space="preserve">.</w:t>
      </w:r>
    </w:p>
    <w:p>
      <w:pPr>
        <w:spacing w:after="240" w:lineRule="exact"/>
      </w:pPr>
      <m:oMathPara>
        <m:oMathParaPr>
          <m:jc m:val="left"/>
        </m:oMathParaPr>
        <m:oMath>
          <m:sSup>
            <m:sSupPr/>
            <m:e>
              <m:r>
                <m:t xml:space="preserve"> </m:t>
              </m:r>
            </m:e>
            <m:sup>
              <m:r>
                <m:rPr>
                  <m:sty m:val="p"/>
                </m:rPr>
                <m:t>170</m:t>
              </m:r>
            </m:sup>
          </m:sSup>
        </m:oMath>
      </m:oMathPara>
      <w:r>
        <w:rPr/>
        <w:t xml:space="preserve"> A subtlety of this polynomial commitment scheme's security guarantee is that the protocol establishes only that the prover knows a </w:t>
      </w:r>
      <m:oMathPara>
        <m:oMathParaPr>
          <m:jc m:val="left"/>
        </m:oMathParaPr>
        <m:oMath>
          <m:r>
            <m:rPr>
              <m:sty m:val="i"/>
            </m:rPr>
            <m:t>z</m:t>
          </m:r>
        </m:oMath>
      </m:oMathPara>
      <w:r>
        <w:rPr/>
        <w:t xml:space="preserve">-dependent linear combination of the column commitments, where </w:t>
      </w:r>
      <m:oMathPara>
        <m:oMathParaPr>
          <m:jc m:val="left"/>
        </m:oMathParaPr>
        <m:oMath>
          <m:r>
            <m:rPr>
              <m:sty m:val="i"/>
            </m:rPr>
            <m:t>z</m:t>
          </m:r>
        </m:oMath>
      </m:oMathPara>
      <w:r>
        <w:rPr/>
        <w:t xml:space="preserve"> is the evaluation point. This means that if the committer can choose </w:t>
      </w:r>
      <m:oMathPara>
        <m:oMathParaPr>
          <m:jc m:val="left"/>
        </m:oMathParaPr>
        <m:oMath>
          <m:r>
            <m:rPr>
              <m:sty m:val="i"/>
            </m:rPr>
            <m:t>z</m:t>
          </m:r>
        </m:oMath>
      </m:oMathPara>
      <w:r>
        <w:rPr/>
        <w:t xml:space="preserve">, the committer may be able to pass the evaluation phase without knowing how to open every column commitment [Lee21]. This weakened guarantee is nonetheless sufficient for the scheme's use in succinct interactive arguments and SNARKs derived thereof, where </w:t>
      </w:r>
      <m:oMathPara>
        <m:oMathParaPr>
          <m:jc m:val="left"/>
        </m:oMathParaPr>
        <m:oMath>
          <m:r>
            <m:rPr>
              <m:sty m:val="i"/>
            </m:rPr>
            <m:t>z</m:t>
          </m:r>
        </m:oMath>
      </m:oMathPara>
      <w:r>
        <w:rPr/>
        <w:t xml:space="preserve"> is chosen at random by the SNARK verifier or via the Fiat-Shamir transformation. Notational changes for this section. Recall that a generalized Pedersen commitment to </w:t>
      </w:r>
      <m:oMathPara>
        <m:oMathParaPr>
          <m:jc m:val="left"/>
        </m:oMathParaPr>
        <m:oMath>
          <m:r>
            <m:rPr>
              <m:sty m:val="i"/>
            </m:rPr>
            <m:t>u</m:t>
          </m:r>
        </m:oMath>
      </m:oMathPara>
      <w:r>
        <w:rPr/>
        <w:t xml:space="preserve"> is Com </w:t>
      </w:r>
      <m:oMathPara>
        <m:oMathParaPr>
          <m:jc m:val="left"/>
        </m:oMathParaPr>
        <m:oMath>
          <m:d>
            <m:dPr>
              <m:begChr m:val="("/>
              <m:endChr m:val=")"/>
              <m:ctrlPr>
                <w:rPr>
                  <w:rFonts w:ascii="Cambria Math" w:hAnsi="Cambria Math"/>
                </w:rPr>
              </m:ctrlPr>
            </m:dPr>
            <m:e>
              <m:r>
                <m:rPr>
                  <m:sty m:val="i"/>
                </m:rPr>
                <m:t>u</m:t>
              </m:r>
              <m:r>
                <m:rPr>
                  <m:sty m:val="p"/>
                </m:rPr>
                <m:t>;</m:t>
              </m:r>
              <m:sSub>
                <m:sSubPr/>
                <m:e>
                  <m:r>
                    <m:rPr>
                      <m:sty m:val="i"/>
                    </m:rPr>
                    <m:t>r</m:t>
                  </m:r>
                </m:e>
                <m:sub>
                  <m:r>
                    <m:rPr>
                      <m:sty m:val="i"/>
                    </m:rPr>
                    <m:t>u</m:t>
                  </m:r>
                </m:sub>
              </m:sSub>
            </m:e>
          </m:d>
          <m:r>
            <m:rPr>
              <m:sty m:val="p"/>
            </m:rPr>
            <m:t>:=</m:t>
          </m:r>
        </m:oMath>
      </m:oMathPara>
      <w:r>
        <w:rPr/>
        <w:t xml:space="preserve"> </w:t>
      </w:r>
      <m:oMathPara>
        <m:oMathParaPr>
          <m:jc m:val="left"/>
        </m:oMathParaPr>
        <m:oMath>
          <m:sSup>
            <m:sSupPr/>
            <m:e>
              <m:r>
                <m:rPr>
                  <m:sty m:val="i"/>
                </m:rPr>
                <m:t>h</m:t>
              </m:r>
            </m:e>
            <m:sup>
              <m:sSub>
                <m:sSubPr/>
                <m:e>
                  <m:r>
                    <m:rPr>
                      <m:sty m:val="i"/>
                    </m:rPr>
                    <m:t>r</m:t>
                  </m:r>
                </m:e>
                <m:sub>
                  <m:r>
                    <m:rPr>
                      <m:sty m:val="i"/>
                    </m:rPr>
                    <m:t>u</m:t>
                  </m:r>
                </m:sub>
              </m:sSub>
            </m:sup>
          </m:sSup>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g</m:t>
              </m:r>
            </m:e>
            <m:sub>
              <m:r>
                <m:rPr>
                  <m:sty m:val="i"/>
                </m:rPr>
                <m:t>i</m:t>
              </m:r>
            </m:sub>
            <m:sup>
              <m:sSub>
                <m:sSubPr/>
                <m:e>
                  <m:r>
                    <m:rPr>
                      <m:sty m:val="i"/>
                    </m:rPr>
                    <m:t>u</m:t>
                  </m:r>
                </m:e>
                <m:sub>
                  <m:r>
                    <m:rPr>
                      <m:sty m:val="i"/>
                    </m:rPr>
                    <m:t>i</m:t>
                  </m:r>
                </m:sub>
              </m:sSub>
            </m:sup>
          </m:sSubSup>
        </m:oMath>
      </m:oMathPara>
      <w:r>
        <w:rPr/>
        <w:t xml:space="preserve"> where </w:t>
      </w:r>
      <m:oMathPara>
        <m:oMathParaPr>
          <m:jc m:val="left"/>
        </m:oMathParaPr>
        <m:oMath>
          <m:sSub>
            <m:sSubPr/>
            <m:e>
              <m:r>
                <m:rPr>
                  <m:sty m:val="i"/>
                </m:rPr>
                <m:t>r</m:t>
              </m:r>
            </m:e>
            <m:sub>
              <m:r>
                <m:rPr>
                  <m:sty m:val="i"/>
                </m:rPr>
                <m:t>u</m:t>
              </m:r>
            </m:sub>
          </m:sSub>
        </m:oMath>
      </m:oMathPara>
      <w:r>
        <w:rPr/>
        <w:t xml:space="preserve"> is chosen at random by the committer, and the </w:t>
      </w:r>
      <m:oMathPara>
        <m:oMathParaPr>
          <m:jc m:val="left"/>
        </m:oMathParaPr>
        <m:oMath>
          <m:sSub>
            <m:sSubPr/>
            <m:e>
              <m:r>
                <m:rPr>
                  <m:sty m:val="i"/>
                </m:rPr>
                <m:t>g</m:t>
              </m:r>
            </m:e>
            <m:sub>
              <m:r>
                <m:rPr>
                  <m:sty m:val="i"/>
                </m:rPr>
                <m:t>i</m:t>
              </m:r>
            </m:sub>
          </m:sSub>
        </m:oMath>
      </m:oMathPara>
      <w:r>
        <w:rPr/>
        <w:t xml:space="preserve"> 's are public generators in </w:t>
      </w:r>
      <m:oMathPara>
        <m:oMathParaPr>
          <m:jc m:val="left"/>
        </m:oMathParaPr>
        <m:oMath>
          <m:r>
            <m:rPr>
              <m:scr m:val="double-struck"/>
            </m:rPr>
            <m:t>G</m:t>
          </m:r>
        </m:oMath>
      </m:oMathPara>
      <w:r>
        <w:rPr/>
        <w:t xml:space="preserve">. To further simplify the presentation, let us omit the blinding factor </w:t>
      </w:r>
      <m:oMathPara>
        <m:oMathParaPr>
          <m:jc m:val="left"/>
        </m:oMathParaPr>
        <m:oMath>
          <m:sSup>
            <m:sSupPr/>
            <m:e>
              <m:r>
                <m:rPr>
                  <m:sty m:val="i"/>
                </m:rPr>
                <m:t>h</m:t>
              </m:r>
            </m:e>
            <m:sup>
              <m:sSub>
                <m:sSubPr/>
                <m:e>
                  <m:r>
                    <m:rPr>
                      <m:sty m:val="i"/>
                    </m:rPr>
                    <m:t>r</m:t>
                  </m:r>
                </m:e>
                <m:sub>
                  <m:r>
                    <m:rPr>
                      <m:sty m:val="i"/>
                    </m:rPr>
                    <m:t>u</m:t>
                  </m:r>
                </m:sub>
              </m:sSub>
            </m:sup>
          </m:sSup>
        </m:oMath>
      </m:oMathPara>
      <w:r>
        <w:rPr/>
        <w:t xml:space="preserve"> from the vector commitment, so that we now define </w:t>
      </w:r>
      <m:oMathPara>
        <m:oMathParaPr>
          <m:jc m:val="left"/>
        </m:oMathParaPr>
        <m:oMath>
          <m:r>
            <m:rPr>
              <m:sty m:val="p"/>
            </m:rPr>
            <m:t>Com</m:t>
          </m:r>
          <m:r>
            <m:rPr>
              <m:sty m:val="p"/>
            </m:rPr>
            <m:t>⁡</m:t>
          </m:r>
          <m:r>
            <m:rPr>
              <m:sty m:val="p"/>
            </m:rPr>
            <m:t>(</m:t>
          </m:r>
          <m:r>
            <m:rPr>
              <m:sty m:val="i"/>
            </m:rPr>
            <m:t>u</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g</m:t>
              </m:r>
            </m:e>
            <m:sub>
              <m:r>
                <m:rPr>
                  <m:sty m:val="i"/>
                </m:rPr>
                <m:t>i</m:t>
              </m:r>
            </m:sub>
            <m:sup>
              <m:sSub>
                <m:sSubPr/>
                <m:e>
                  <m:r>
                    <m:rPr>
                      <m:sty m:val="i"/>
                    </m:rPr>
                    <m:t>u</m:t>
                  </m:r>
                </m:e>
                <m:sub>
                  <m:r>
                    <m:rPr>
                      <m:sty m:val="i"/>
                    </m:rPr>
                    <m:t>i</m:t>
                  </m:r>
                </m:sub>
              </m:sSub>
            </m:sup>
          </m:sSubSup>
        </m:oMath>
      </m:oMathPara>
      <w:r>
        <w:rPr/>
        <w:t xml:space="preserve"> (the resulting commitment scheme without the blinding factor is still computationally binding, but it is not perfectly hiding, see Footnote 160 in Section 12.3 .</w:t>
      </w:r>
    </w:p>
    <w:p>
      <w:pPr>
        <w:spacing w:after="240" w:lineRule="exact"/>
      </w:pPr>
      <w:r>
        <w:rPr/>
        <w:t xml:space="preserve">For the remainder of this section, we write </w:t>
      </w:r>
      <m:oMathPara>
        <m:oMathParaPr>
          <m:jc m:val="left"/>
        </m:oMathParaPr>
        <m:oMath>
          <m:r>
            <m:rPr>
              <m:scr m:val="double-struck"/>
            </m:rPr>
            <m:t>G</m:t>
          </m:r>
        </m:oMath>
      </m:oMathPara>
      <w:r>
        <w:rPr/>
        <w:t xml:space="preserve"> as an additive rather than multiplicative group. This is because, by doing so, we can think of </w:t>
      </w:r>
      <m:oMathPara>
        <m:oMathParaPr>
          <m:jc m:val="left"/>
        </m:oMathParaPr>
        <m:oMath>
          <m:r>
            <m:rPr>
              <m:sty m:val="p"/>
            </m:rPr>
            <m:t>Com</m:t>
          </m:r>
          <m:r>
            <m:rPr>
              <m:sty m:val="p"/>
            </m:rPr>
            <m:t>⁡</m:t>
          </m:r>
          <m:r>
            <m:rPr>
              <m:sty m:val="p"/>
            </m:rPr>
            <m:t>(</m:t>
          </m:r>
          <m:r>
            <m:rPr>
              <m:sty m:val="i"/>
            </m:rPr>
            <m:t>u</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r>
            <m:rPr>
              <m:sty m:val="p"/>
            </m:rPr>
            <m:t>⋅</m:t>
          </m:r>
          <m:sSub>
            <m:sSubPr/>
            <m:e>
              <m:r>
                <m:rPr>
                  <m:sty m:val="i"/>
                </m:rPr>
                <m:t>g</m:t>
              </m:r>
            </m:e>
            <m:sub>
              <m:r>
                <m:rPr>
                  <m:sty m:val="i"/>
                </m:rPr>
                <m:t>i</m:t>
              </m:r>
            </m:sub>
          </m:sSub>
        </m:oMath>
      </m:oMathPara>
      <w:r>
        <w:rPr/>
        <w:t xml:space="preserve"> as the inner product between </w:t>
      </w:r>
      <m:oMathPara>
        <m:oMathParaPr>
          <m:jc m:val="left"/>
        </m:oMathParaPr>
        <m:oMath>
          <m:r>
            <m:rPr>
              <m:sty m:val="i"/>
            </m:rPr>
            <m:t>u</m:t>
          </m:r>
        </m:oMath>
      </m:oMathPara>
      <w:r>
        <w:rPr/>
        <w:t xml:space="preserve"> and the vector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oMath>
      </m:oMathPara>
      <w:r>
        <w:rPr/>
        <w:t xml:space="preserve"> of public group generators, and hence we denote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r>
            <m:rPr>
              <m:sty m:val="p"/>
            </m:rPr>
            <m:t>⋅</m:t>
          </m:r>
          <m:sSub>
            <m:sSubPr/>
            <m:e>
              <m:r>
                <m:rPr>
                  <m:sty m:val="i"/>
                </m:rPr>
                <m:t>g</m:t>
              </m:r>
            </m:e>
            <m:sub>
              <m:r>
                <m:rPr>
                  <m:sty m:val="i"/>
                </m:rPr>
                <m:t>i</m:t>
              </m:r>
            </m:sub>
          </m:sSub>
        </m:oMath>
      </m:oMathPara>
      <w:r>
        <w:rPr/>
        <w:t xml:space="preserve"> as </w:t>
      </w:r>
      <m:oMathPara>
        <m:oMathParaPr>
          <m:jc m:val="left"/>
        </m:oMathParaPr>
        <m:oMath>
          <m:r>
            <m:rPr>
              <m:sty m:val="p"/>
            </m:rPr>
            <m:t>⟨</m:t>
          </m:r>
          <m:r>
            <m:rPr>
              <m:sty m:val="i"/>
            </m:rPr>
            <m:t>u</m:t>
          </m:r>
          <m:r>
            <m:rPr>
              <m:sty m:val="p"/>
            </m:rPr>
            <m:t>,</m:t>
          </m:r>
          <m:r>
            <m:rPr>
              <m:sty m:val="b"/>
            </m:rPr>
            <m:t>g</m:t>
          </m:r>
          <m:r>
            <m:rPr>
              <m:sty m:val="p"/>
            </m:rPr>
            <m:t>⟩</m:t>
          </m:r>
          <m:sSup>
            <m:sSupPr/>
            <m:e>
              <m:r>
                <m:t xml:space="preserve"> </m:t>
              </m:r>
            </m:e>
            <m:sup>
              <m:r>
                <m:rPr>
                  <m:sty m:val="p"/>
                </m:rPr>
                <m:t>171</m:t>
              </m:r>
            </m:sup>
          </m:sSup>
        </m:oMath>
      </m:oMathPara>
      <w:r>
        <w:rPr/>
        <w:t xml:space="preserve"> Under this notation, the prover is claiming to know a vector </w:t>
      </w:r>
      <m:oMathPara>
        <m:oMathParaPr>
          <m:jc m:val="left"/>
        </m:oMathParaPr>
        <m:oMath>
          <m:r>
            <m:rPr>
              <m:sty m:val="i"/>
            </m:rPr>
            <m:t>u</m:t>
          </m:r>
        </m:oMath>
      </m:oMathPara>
      <w:r>
        <w:rPr/>
        <w:t xml:space="preserve"> such that</w:t>
      </w:r>
    </w:p>
    <w:p>
      <w:pPr>
        <w:spacing w:after="240" w:lineRule="exact"/>
      </w:pPr>
      <m:oMathPara>
        <m:oMath>
          <m:r>
            <m:rPr>
              <m:sty m:val="p"/>
            </m:rPr>
            <m:t>⟨</m:t>
          </m:r>
          <m:r>
            <m:rPr>
              <m:sty m:val="i"/>
            </m:rPr>
            <m:t>u</m:t>
          </m:r>
          <m:r>
            <m:rPr>
              <m:sty m:val="p"/>
            </m:rPr>
            <m:t>,</m:t>
          </m:r>
          <m:r>
            <m:rPr>
              <m:sty m:val="b"/>
            </m:rPr>
            <m:t>g</m:t>
          </m:r>
          <m:r>
            <m:rPr>
              <m:sty m:val="p"/>
            </m:rPr>
            <m:t>⟩</m:t>
          </m:r>
          <m:r>
            <m:rPr>
              <m:sty m:val="p"/>
            </m:rPr>
            <m:t>=</m:t>
          </m:r>
          <m:sSub>
            <m:sSubPr/>
            <m:e>
              <m:r>
                <m:rPr>
                  <m:sty m:val="i"/>
                </m:rPr>
                <m:t>c</m:t>
              </m:r>
            </m:e>
            <m:sub>
              <m:r>
                <m:rPr>
                  <m:sty m:val="i"/>
                </m:rPr>
                <m:t>u</m:t>
              </m:r>
            </m:sub>
          </m:sSub>
        </m:oMath>
      </m:oMathPara>
    </w:p>
    <w:p>
      <w:pPr>
        <w:spacing w:after="240" w:lineRule="exact"/>
      </w:pPr>
      <w:r>
        <w:rPr/>
        <w:t xml:space="preserve">Overview of the protocol. The protocol is vaguely reminiscent of the IOP-based polynomial commitment scheme FRI (Section 10.4.4), in the following sense. At the start of the protocol, the prover has sent a commitment </w:t>
      </w:r>
      <m:oMathPara>
        <m:oMathParaPr>
          <m:jc m:val="left"/>
        </m:oMathParaPr>
        <m:oMath>
          <m:sSub>
            <m:sSubPr/>
            <m:e>
              <m:r>
                <m:rPr>
                  <m:sty m:val="i"/>
                </m:rPr>
                <m:t>c</m:t>
              </m:r>
            </m:e>
            <m:sub>
              <m:r>
                <m:rPr>
                  <m:sty m:val="i"/>
                </m:rPr>
                <m:t>u</m:t>
              </m:r>
            </m:sub>
          </m:sSub>
        </m:oMath>
      </m:oMathPara>
      <w:r>
        <w:rPr/>
        <w:t xml:space="preserve"> to a vector </w:t>
      </w:r>
      <m:oMathPara>
        <m:oMathParaPr>
          <m:jc m:val="left"/>
        </m:oMathParaPr>
        <m:oMath>
          <m:r>
            <m:rPr>
              <m:sty m:val="i"/>
            </m:rPr>
            <m:t>u</m:t>
          </m:r>
        </m:oMath>
      </m:oMathPara>
      <w:r>
        <w:rPr/>
        <w:t xml:space="preserve"> of length </w:t>
      </w:r>
      <m:oMathPara>
        <m:oMathParaPr>
          <m:jc m:val="left"/>
        </m:oMathParaPr>
        <m:oMath>
          <m:r>
            <m:rPr>
              <m:sty m:val="i"/>
            </m:rPr>
            <m:t>n</m:t>
          </m:r>
        </m:oMath>
      </m:oMathPara>
      <w:r>
        <w:rPr/>
        <w:t xml:space="preserve">. The protocol proceeds in </w:t>
      </w:r>
      <m:oMathPara>
        <m:oMathParaPr>
          <m:jc m:val="left"/>
        </m:oMathParaPr>
        <m:oMath>
          <m:sSub>
            <m:sSubPr/>
            <m:e>
              <m:r>
                <m:rPr>
                  <m:sty m:val="p"/>
                </m:rPr>
                <m:t>log</m:t>
              </m:r>
            </m:e>
            <m:sub>
              <m:r>
                <m:rPr>
                  <m:sty m:val="p"/>
                </m:rPr>
                <m:t>2</m:t>
              </m:r>
            </m:sub>
          </m:sSub>
          <m:r>
            <m:rPr>
              <m:sty m:val="p"/>
            </m:rPr>
            <m:t>⁡</m:t>
          </m:r>
          <m:r>
            <m:rPr>
              <m:sty m:val="i"/>
            </m:rPr>
            <m:t>n</m:t>
          </m:r>
        </m:oMath>
      </m:oMathPara>
      <w:r>
        <w:rPr/>
        <w:t xml:space="preserve"> rounds, where in each round </w:t>
      </w:r>
      <m:oMathPara>
        <m:oMathParaPr>
          <m:jc m:val="left"/>
        </m:oMathParaPr>
        <m:oMath>
          <m:r>
            <m:rPr>
              <m:sty m:val="i"/>
            </m:rPr>
            <m:t>i</m:t>
          </m:r>
        </m:oMath>
      </m:oMathPara>
      <w:r>
        <w:rPr/>
        <w:t xml:space="preserve"> the verifier sends the prover a random field </w:t>
      </w:r>
      <m:oMathPara>
        <m:oMathParaPr>
          <m:jc m:val="left"/>
        </m:oMathParaPr>
        <m:oMath>
          <m:sSub>
            <m:sSubPr/>
            <m:e>
              <m:r>
                <m:rPr>
                  <m:sty m:val="i"/>
                </m:rPr>
                <m:t>α</m:t>
              </m:r>
            </m:e>
            <m:sub>
              <m:r>
                <m:rPr>
                  <m:sty m:val="i"/>
                </m:rPr>
                <m:t>i</m:t>
              </m:r>
            </m:sub>
          </m:sSub>
          <m:r>
            <m:rPr>
              <m:sty m:val="p"/>
            </m:rPr>
            <m:t>∈</m:t>
          </m:r>
          <m:sSub>
            <m:sSubPr/>
            <m:e>
              <m:r>
                <m:rPr>
                  <m:scr m:val="double-struck"/>
                </m:rPr>
                <m:t>F</m:t>
              </m:r>
            </m:e>
            <m:sub>
              <m:r>
                <m:rPr>
                  <m:sty m:val="i"/>
                </m:rPr>
                <m:t>p</m:t>
              </m:r>
            </m:sub>
          </m:sSub>
        </m:oMath>
      </m:oMathPara>
      <w:r>
        <w:rPr/>
        <w:t xml:space="preserve">, and </w:t>
      </w:r>
      <m:oMathPara>
        <m:oMathParaPr>
          <m:jc m:val="left"/>
        </m:oMathParaPr>
        <m:oMath>
          <m:sSub>
            <m:sSubPr/>
            <m:e>
              <m:r>
                <m:rPr>
                  <m:sty m:val="i"/>
                </m:rPr>
                <m:t>α</m:t>
              </m:r>
            </m:e>
            <m:sub>
              <m:r>
                <m:rPr>
                  <m:sty m:val="i"/>
                </m:rPr>
                <m:t>i</m:t>
              </m:r>
            </m:sub>
          </m:sSub>
        </m:oMath>
      </m:oMathPara>
      <w:r>
        <w:rPr/>
        <w:t xml:space="preserve"> is used to "halve the length of the committed vector". After </w:t>
      </w:r>
      <m:oMathPara>
        <m:oMathParaPr>
          <m:jc m:val="left"/>
        </m:oMathParaPr>
        <m:oMath>
          <m:sSub>
            <m:sSubPr/>
            <m:e>
              <m:r>
                <m:rPr>
                  <m:sty m:val="p"/>
                </m:rPr>
                <m:t>log</m:t>
              </m:r>
            </m:e>
            <m:sub>
              <m:r>
                <m:rPr>
                  <m:sty m:val="p"/>
                </m:rPr>
                <m:t>2</m:t>
              </m:r>
            </m:sub>
          </m:sSub>
          <m:r>
            <m:rPr>
              <m:sty m:val="p"/>
            </m:rPr>
            <m:t>⁡</m:t>
          </m:r>
          <m:r>
            <m:rPr>
              <m:sty m:val="i"/>
            </m:rPr>
            <m:t>n</m:t>
          </m:r>
        </m:oMath>
      </m:oMathPara>
      <w:r>
        <w:rPr/>
        <w:t xml:space="preserve"> rounds, the prover is left with a claim that it knows a vector </w:t>
      </w:r>
      <m:oMathPara>
        <m:oMathParaPr>
          <m:jc m:val="left"/>
        </m:oMathParaPr>
        <m:oMath>
          <m:r>
            <m:rPr>
              <m:sty m:val="i"/>
            </m:rPr>
            <m:t>u</m:t>
          </m:r>
        </m:oMath>
      </m:oMathPara>
      <w:r>
        <w:rPr/>
        <w:t xml:space="preserve"> of length 1 satisfy a certain inner product relationship. In this case, </w:t>
      </w:r>
      <m:oMathPara>
        <m:oMathParaPr>
          <m:jc m:val="left"/>
        </m:oMathParaPr>
        <m:oMath>
          <m:r>
            <m:rPr>
              <m:sty m:val="i"/>
            </m:rPr>
            <m:t>u</m:t>
          </m:r>
        </m:oMath>
      </m:oMathPara>
      <w:r>
        <w:rPr/>
        <w:t xml:space="preserve"> is so short that the prover can succinctly prove the claim by simply sending </w:t>
      </w:r>
      <m:oMathPara>
        <m:oMathParaPr>
          <m:jc m:val="left"/>
        </m:oMathParaPr>
        <m:oMath>
          <m:r>
            <m:rPr>
              <m:sty m:val="i"/>
            </m:rPr>
            <m:t>u</m:t>
          </m:r>
        </m:oMath>
      </m:oMathPara>
      <w:r>
        <w:rPr/>
        <w:t xml:space="preserve"> to the verifier.</w:t>
      </w:r>
    </w:p>
    <w:p>
      <w:pPr>
        <w:spacing w:after="240" w:lineRule="exact"/>
      </w:pPr>
      <w:r>
        <w:rPr/>
        <w:t xml:space="preserve">In more detail, at the start of each round </w:t>
      </w:r>
      <m:oMathPara>
        <m:oMathParaPr>
          <m:jc m:val="left"/>
        </m:oMathParaPr>
        <m:oMath>
          <m:r>
            <m:rPr>
              <m:sty m:val="i"/>
            </m:rPr>
            <m:t>i</m:t>
          </m:r>
          <m:r>
            <m:rPr>
              <m:sty m:val="p"/>
            </m:rPr>
            <m:t>=</m:t>
          </m:r>
          <m:r>
            <m:rPr>
              <m:sty m:val="p"/>
            </m:rPr>
            <m:t>1</m:t>
          </m:r>
          <m:r>
            <m:rPr>
              <m:sty m:val="p"/>
            </m:rPr>
            <m:t>,</m:t>
          </m:r>
          <m:r>
            <m:rPr>
              <m:sty m:val="p"/>
            </m:rPr>
            <m:t>2</m:t>
          </m:r>
          <m:r>
            <m:rPr>
              <m:sty m:val="p"/>
            </m:rPr>
            <m:t>,</m:t>
          </m:r>
          <m:r>
            <m:rPr>
              <m:sty m:val="p"/>
            </m:rPr>
            <m:t>…</m:t>
          </m:r>
          <m:r>
            <m:rPr>
              <m:sty m:val="p"/>
            </m:rPr>
            <m:t>,</m:t>
          </m:r>
          <m:sSub>
            <m:sSubPr/>
            <m:e>
              <m:r>
                <m:rPr>
                  <m:sty m:val="p"/>
                </m:rPr>
                <m:t>log</m:t>
              </m:r>
            </m:e>
            <m:sub>
              <m:r>
                <m:rPr>
                  <m:sty m:val="p"/>
                </m:rPr>
                <m:t>2</m:t>
              </m:r>
            </m:sub>
          </m:sSub>
          <m:r>
            <m:rPr>
              <m:sty m:val="p"/>
            </m:rPr>
            <m:t>⁡</m:t>
          </m:r>
          <m:r>
            <m:rPr>
              <m:sty m:val="i"/>
            </m:rPr>
            <m:t>n</m:t>
          </m:r>
        </m:oMath>
      </m:oMathPara>
      <w:r>
        <w:rPr/>
        <w:t xml:space="preserve">, the prover has sent a commitment </w:t>
      </w:r>
      <m:oMathPara>
        <m:oMathParaPr>
          <m:jc m:val="left"/>
        </m:oMathParaPr>
        <m:oMath>
          <m:sSub>
            <m:sSubPr/>
            <m:e>
              <m:r>
                <m:rPr>
                  <m:sty m:val="i"/>
                </m:rPr>
                <m:t>c</m:t>
              </m:r>
            </m:e>
            <m:sub>
              <m:sSup>
                <m:sSupPr/>
                <m:e>
                  <m:r>
                    <m:rPr>
                      <m:sty m:val="i"/>
                    </m:rPr>
                    <m:t>u</m:t>
                  </m:r>
                </m:e>
                <m:sup>
                  <m:r>
                    <m:rPr>
                      <m:sty m:val="p"/>
                    </m:rPr>
                    <m:t>(</m:t>
                  </m:r>
                  <m:r>
                    <m:rPr>
                      <m:sty m:val="i"/>
                    </m:rPr>
                    <m:t>i</m:t>
                  </m:r>
                  <m:r>
                    <m:rPr>
                      <m:sty m:val="p"/>
                    </m:rPr>
                    <m:t>)</m:t>
                  </m:r>
                </m:sup>
              </m:sSup>
            </m:sub>
          </m:sSub>
        </m:oMath>
      </m:oMathPara>
      <w:r>
        <w:rPr/>
        <w:t xml:space="preserve"> to some vector </w:t>
      </w:r>
      <m:oMathPara>
        <m:oMathParaPr>
          <m:jc m:val="left"/>
        </m:oMathParaPr>
        <m:oMath>
          <m:sSup>
            <m:sSupPr/>
            <m:e>
              <m:r>
                <m:rPr>
                  <m:sty m:val="i"/>
                </m:rPr>
                <m:t>u</m:t>
              </m:r>
            </m:e>
            <m:sup>
              <m:r>
                <m:rPr>
                  <m:sty m:val="p"/>
                </m:rPr>
                <m:t>(</m:t>
              </m:r>
              <m:r>
                <m:rPr>
                  <m:sty m:val="i"/>
                </m:rPr>
                <m:t>i</m:t>
              </m:r>
              <m:r>
                <m:rPr>
                  <m:sty m:val="p"/>
                </m:rPr>
                <m:t>)</m:t>
              </m:r>
            </m:sup>
          </m:sSup>
        </m:oMath>
      </m:oMathPara>
      <w:r>
        <w:rPr/>
        <w:t xml:space="preserve"> of length </w:t>
      </w:r>
      <m:oMathPara>
        <m:oMathParaPr>
          <m:jc m:val="left"/>
        </m:oMathParaPr>
        <m:oMath>
          <m:r>
            <m:rPr>
              <m:sty m:val="i"/>
            </m:rPr>
            <m:t>n</m:t>
          </m:r>
          <m:r>
            <m:rPr>
              <m:sty m:val="p"/>
            </m:rPr>
            <m:t>⋅</m:t>
          </m:r>
          <m:sSup>
            <m:sSupPr/>
            <m:e>
              <m:r>
                <m:rPr>
                  <m:sty m:val="p"/>
                </m:rPr>
                <m:t>2</m:t>
              </m:r>
            </m:e>
            <m:sup>
              <m:r>
                <m:rPr>
                  <m:sty m:val="p"/>
                </m:rPr>
                <m:t>−</m:t>
              </m:r>
              <m:r>
                <m:rPr>
                  <m:sty m:val="p"/>
                </m:rPr>
                <m:t>(</m:t>
              </m:r>
              <m:r>
                <m:rPr>
                  <m:sty m:val="i"/>
                </m:rPr>
                <m:t>i</m:t>
              </m:r>
              <m:r>
                <m:rPr>
                  <m:sty m:val="p"/>
                </m:rPr>
                <m:t>−</m:t>
              </m:r>
              <m:r>
                <m:rPr>
                  <m:sty m:val="p"/>
                </m:rPr>
                <m:t>1</m:t>
              </m:r>
              <m:r>
                <m:rPr>
                  <m:sty m:val="p"/>
                </m:rPr>
                <m:t>)</m:t>
              </m:r>
            </m:sup>
          </m:sSup>
        </m:oMath>
      </m:oMathPara>
      <w:r>
        <w:rPr/>
        <w:t xml:space="preserve">, and the prover must establish that it knows a vector </w:t>
      </w:r>
      <m:oMathPara>
        <m:oMathParaPr>
          <m:jc m:val="left"/>
        </m:oMathParaPr>
        <m:oMath>
          <m:sSup>
            <m:sSupPr/>
            <m:e>
              <m:r>
                <m:rPr>
                  <m:sty m:val="i"/>
                </m:rPr>
                <m:t>u</m:t>
              </m:r>
            </m:e>
            <m:sup>
              <m:r>
                <m:rPr>
                  <m:sty m:val="p"/>
                </m:rPr>
                <m:t>(</m:t>
              </m:r>
              <m:r>
                <m:rPr>
                  <m:sty m:val="i"/>
                </m:rPr>
                <m:t>i</m:t>
              </m:r>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e>
          </m:d>
          <m:r>
            <m:rPr>
              <m:sty m:val="p"/>
            </m:rPr>
            <m:t>=</m:t>
          </m:r>
          <m:sSub>
            <m:sSubPr/>
            <m:e>
              <m:r>
                <m:rPr>
                  <m:sty m:val="i"/>
                </m:rPr>
                <m:t>c</m:t>
              </m:r>
            </m:e>
            <m:sub>
              <m:sSup>
                <m:sSupPr/>
                <m:e>
                  <m:r>
                    <m:rPr>
                      <m:sty m:val="i"/>
                    </m:rPr>
                    <m:t>u</m:t>
                  </m:r>
                </m:e>
                <m:sup>
                  <m:r>
                    <m:rPr>
                      <m:sty m:val="p"/>
                    </m:rPr>
                    <m:t>(</m:t>
                  </m:r>
                  <m:r>
                    <m:rPr>
                      <m:sty m:val="i"/>
                    </m:rPr>
                    <m:t>i</m:t>
                  </m:r>
                  <m:r>
                    <m:rPr>
                      <m:sty m:val="p"/>
                    </m:rPr>
                    <m:t>)</m:t>
                  </m:r>
                </m:sup>
              </m:sSup>
            </m:sub>
          </m:sSub>
        </m:oMath>
      </m:oMathPara>
      <w:r>
        <w:rPr/>
        <w:t xml:space="preserve"> (when </w:t>
      </w:r>
      <m:oMathPara>
        <m:oMathParaPr>
          <m:jc m:val="left"/>
        </m:oMathParaPr>
        <m:oMath>
          <m:r>
            <m:rPr>
              <m:sty m:val="i"/>
            </m:rPr>
            <m:t>i</m:t>
          </m:r>
          <m:r>
            <m:rPr>
              <m:sty m:val="p"/>
            </m:rPr>
            <m:t>=</m:t>
          </m:r>
          <m:r>
            <m:rPr>
              <m:sty m:val="p"/>
            </m:rPr>
            <m:t>1</m:t>
          </m:r>
          <m:r>
            <m:rPr>
              <m:sty m:val="p"/>
            </m:rPr>
            <m:t>,</m:t>
          </m:r>
          <m:sSup>
            <m:sSupPr/>
            <m:e>
              <m:r>
                <m:rPr>
                  <m:sty m:val="i"/>
                </m:rPr>
                <m:t>u</m:t>
              </m:r>
            </m:e>
            <m:sup>
              <m:r>
                <m:rPr>
                  <m:sty m:val="p"/>
                </m:rPr>
                <m:t>(</m:t>
              </m:r>
              <m:r>
                <m:rPr>
                  <m:sty m:val="i"/>
                </m:rPr>
                <m:t>i</m:t>
              </m:r>
              <m:r>
                <m:rPr>
                  <m:sty m:val="p"/>
                </m:rPr>
                <m:t>)</m:t>
              </m:r>
            </m:sup>
          </m:sSup>
          <m:r>
            <m:rPr>
              <m:sty m:val="p"/>
            </m:rPr>
            <m:t>=</m:t>
          </m:r>
          <m:r>
            <m:rPr>
              <m:sty m:val="i"/>
            </m:rPr>
            <m:t>u</m:t>
          </m:r>
        </m:oMath>
      </m:oMathPara>
      <w:r>
        <w:rPr/>
        <w:t xml:space="preserve"> and </w:t>
      </w:r>
      <m:oMathPara>
        <m:oMathParaPr>
          <m:jc m:val="left"/>
        </m:oMathParaPr>
        <m:oMath>
          <m:sSup>
            <m:sSupPr/>
            <m:e>
              <m:r>
                <m:rPr>
                  <m:sty m:val="b"/>
                </m:rPr>
                <m:t>g</m:t>
              </m:r>
            </m:e>
            <m:sup>
              <m:r>
                <m:rPr>
                  <m:sty m:val="p"/>
                </m:rPr>
                <m:t>(</m:t>
              </m:r>
              <m:r>
                <m:rPr>
                  <m:sty m:val="i"/>
                </m:rPr>
                <m:t>i</m:t>
              </m:r>
              <m:r>
                <m:rPr>
                  <m:sty m:val="p"/>
                </m:rPr>
                <m:t>)</m:t>
              </m:r>
            </m:sup>
          </m:sSup>
          <m:r>
            <m:rPr>
              <m:sty m:val="p"/>
            </m:rPr>
            <m:t>=</m:t>
          </m:r>
          <m:r>
            <m:rPr>
              <m:sty m:val="b"/>
            </m:rPr>
            <m:t>g</m:t>
          </m:r>
        </m:oMath>
      </m:oMathPara>
      <w:r>
        <w:rPr/>
        <w:t xml:space="preserve"> ). The goal of round </w:t>
      </w:r>
      <m:oMathPara>
        <m:oMathParaPr>
          <m:jc m:val="left"/>
        </m:oMathParaPr>
        <m:oMath>
          <m:r>
            <m:rPr>
              <m:sty m:val="i"/>
            </m:rPr>
            <m:t>i</m:t>
          </m:r>
        </m:oMath>
      </m:oMathPara>
      <w:r>
        <w:rPr/>
        <w:t xml:space="preserve"> is to reduce the claim that </w:t>
      </w: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e>
          </m:d>
          <m:r>
            <m:rPr>
              <m:sty m:val="p"/>
            </m:rPr>
            <m:t>=</m:t>
          </m:r>
          <m:sSub>
            <m:sSubPr/>
            <m:e>
              <m:r>
                <m:rPr>
                  <m:sty m:val="i"/>
                </m:rPr>
                <m:t>c</m:t>
              </m:r>
            </m:e>
            <m:sub>
              <m:sSup>
                <m:sSupPr/>
                <m:e>
                  <m:r>
                    <m:rPr>
                      <m:sty m:val="i"/>
                    </m:rPr>
                    <m:t>u</m:t>
                  </m:r>
                </m:e>
                <m:sup>
                  <m:r>
                    <m:rPr>
                      <m:sty m:val="p"/>
                    </m:rPr>
                    <m:t>(</m:t>
                  </m:r>
                  <m:r>
                    <m:rPr>
                      <m:sty m:val="i"/>
                    </m:rPr>
                    <m:t>i</m:t>
                  </m:r>
                  <m:r>
                    <m:rPr>
                      <m:sty m:val="p"/>
                    </m:rPr>
                    <m:t>)</m:t>
                  </m:r>
                </m:sup>
              </m:sSup>
            </m:sub>
          </m:sSub>
        </m:oMath>
      </m:oMathPara>
      <w:r>
        <w:rPr/>
        <w:t xml:space="preserve"> to a claim of the same form, namely that the prover knows a vector </w:t>
      </w: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i"/>
                    </m:rPr>
                    <m:t>i</m:t>
                  </m:r>
                  <m:r>
                    <m:rPr>
                      <m:sty m:val="p"/>
                    </m:rPr>
                    <m:t>+</m:t>
                  </m:r>
                  <m:r>
                    <m:rPr>
                      <m:sty m:val="p"/>
                    </m:rPr>
                    <m:t>1</m:t>
                  </m:r>
                  <m:r>
                    <m:rPr>
                      <m:sty m:val="p"/>
                    </m:rPr>
                    <m:t>)</m:t>
                  </m:r>
                </m:sup>
              </m:sSup>
              <m:r>
                <m:rPr>
                  <m:sty m:val="p"/>
                </m:rPr>
                <m:t>,</m:t>
              </m:r>
              <m:sSup>
                <m:sSupPr/>
                <m:e>
                  <m:r>
                    <m:rPr>
                      <m:sty m:val="b"/>
                    </m:rPr>
                    <m:t>g</m:t>
                  </m:r>
                </m:e>
                <m:sup>
                  <m:r>
                    <m:rPr>
                      <m:sty m:val="p"/>
                    </m:rPr>
                    <m:t>(</m:t>
                  </m:r>
                  <m:r>
                    <m:rPr>
                      <m:sty m:val="i"/>
                    </m:rPr>
                    <m:t>i</m:t>
                  </m:r>
                  <m:r>
                    <m:rPr>
                      <m:sty m:val="p"/>
                    </m:rPr>
                    <m:t>+</m:t>
                  </m:r>
                  <m:r>
                    <m:rPr>
                      <m:sty m:val="p"/>
                    </m:rPr>
                    <m:t>1</m:t>
                  </m:r>
                  <m:r>
                    <m:rPr>
                      <m:sty m:val="p"/>
                    </m:rPr>
                    <m:t>)</m:t>
                  </m:r>
                </m:sup>
              </m:sSup>
            </m:e>
          </m:d>
          <m:r>
            <m:rPr>
              <m:sty m:val="p"/>
            </m:rPr>
            <m:t>=</m:t>
          </m:r>
          <m:sSub>
            <m:sSubPr/>
            <m:e>
              <m:r>
                <m:rPr>
                  <m:sty m:val="i"/>
                </m:rPr>
                <m:t>c</m:t>
              </m:r>
            </m:e>
            <m:sub>
              <m:sSup>
                <m:sSupPr/>
                <m:e>
                  <m:r>
                    <m:rPr>
                      <m:sty m:val="i"/>
                    </m:rPr>
                    <m:t>u</m:t>
                  </m:r>
                </m:e>
                <m:sup>
                  <m:r>
                    <m:rPr>
                      <m:sty m:val="p"/>
                    </m:rPr>
                    <m:t>(</m:t>
                  </m:r>
                  <m:r>
                    <m:rPr>
                      <m:sty m:val="i"/>
                    </m:rPr>
                    <m:t>i</m:t>
                  </m:r>
                  <m:r>
                    <m:rPr>
                      <m:sty m:val="p"/>
                    </m:rPr>
                    <m:t>+</m:t>
                  </m:r>
                  <m:r>
                    <m:rPr>
                      <m:sty m:val="p"/>
                    </m:rPr>
                    <m:t>1</m:t>
                  </m:r>
                  <m:r>
                    <m:rPr>
                      <m:sty m:val="p"/>
                    </m:rPr>
                    <m:t>)</m:t>
                  </m:r>
                </m:sup>
              </m:sSup>
            </m:sub>
          </m:sSub>
        </m:oMath>
      </m:oMathPara>
      <w:r>
        <w:rPr/>
        <w:t xml:space="preserve"> for some vector of group generators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that is known to the verifier, but where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each have half the length of </w:t>
      </w:r>
      <m:oMathPara>
        <m:oMathParaPr>
          <m:jc m:val="left"/>
        </m:oMathParaPr>
        <m:oMath>
          <m:sSup>
            <m:sSupPr/>
            <m:e>
              <m:r>
                <m:rPr>
                  <m:sty m:val="i"/>
                </m:rPr>
                <m:t>u</m:t>
              </m:r>
            </m:e>
            <m:sup>
              <m:r>
                <m:rPr>
                  <m:sty m:val="p"/>
                </m:rPr>
                <m:t>(</m:t>
              </m:r>
              <m:r>
                <m:rPr>
                  <m:sty m:val="i"/>
                </m:rPr>
                <m:t>i</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sup>
          </m:sSup>
        </m:oMath>
      </m:oMathPara>
      <w:r>
        <w:rPr/>
        <w:t xml:space="preserve">. For notational brevity let us fix a round </w:t>
      </w:r>
      <m:oMathPara>
        <m:oMathParaPr>
          <m:jc m:val="left"/>
        </m:oMathParaPr>
        <m:oMath>
          <m:r>
            <m:rPr>
              <m:sty m:val="i"/>
            </m:rPr>
            <m:t>i</m:t>
          </m:r>
        </m:oMath>
      </m:oMathPara>
      <w:r>
        <w:rPr/>
        <w:t xml:space="preserve"> and accordingly drop the superscript </w:t>
      </w:r>
      <m:oMathPara>
        <m:oMathParaPr>
          <m:jc m:val="left"/>
        </m:oMathParaPr>
        <m:oMath>
          <m:r>
            <m:rPr>
              <m:sty m:val="p"/>
            </m:rPr>
            <m:t>(</m:t>
          </m:r>
          <m:r>
            <m:rPr>
              <m:sty m:val="i"/>
            </m:rPr>
            <m:t>i</m:t>
          </m:r>
          <m:r>
            <m:rPr>
              <m:sty m:val="p"/>
            </m:rPr>
            <m:t>)</m:t>
          </m:r>
        </m:oMath>
      </m:oMathPara>
      <w:r>
        <w:rPr/>
        <w:t xml:space="preserve">, simply writing </w:t>
      </w:r>
      <m:oMathPara>
        <m:oMathParaPr>
          <m:jc m:val="left"/>
        </m:oMathParaPr>
        <m:oMath>
          <m:r>
            <m:rPr>
              <m:sty m:val="i"/>
            </m:rPr>
            <m:t>u</m:t>
          </m:r>
          <m:r>
            <m:rPr>
              <m:sty m:val="p"/>
            </m:rPr>
            <m:t>,</m:t>
          </m:r>
          <m:r>
            <m:rPr>
              <m:sty m:val="b"/>
            </m:rPr>
            <m:t>g</m:t>
          </m:r>
        </m:oMath>
      </m:oMathPara>
      <w:r>
        <w:rPr/>
        <w:t xml:space="preserve">, and </w:t>
      </w:r>
      <m:oMathPara>
        <m:oMathParaPr>
          <m:jc m:val="left"/>
        </m:oMathParaPr>
        <m:oMath>
          <m:sSub>
            <m:sSubPr/>
            <m:e>
              <m:r>
                <m:rPr>
                  <m:sty m:val="i"/>
                </m:rPr>
                <m:t>c</m:t>
              </m:r>
            </m:e>
            <m:sub>
              <m:r>
                <m:rPr>
                  <m:sty m:val="i"/>
                </m:rPr>
                <m:t>u</m:t>
              </m:r>
            </m:sub>
          </m:sSub>
        </m:oMath>
      </m:oMathPara>
      <w:r>
        <w:rPr/>
        <w:t xml:space="preserve">.</w:t>
      </w:r>
    </w:p>
    <w:p>
      <w:pPr>
        <w:spacing w:after="240" w:lineRule="exact"/>
      </w:pPr>
      <w:r>
        <w:rPr/>
        <w:t xml:space="preserve">A first attempt that does not work. The idea of the protocol is to break </w:t>
      </w:r>
      <m:oMathPara>
        <m:oMathParaPr>
          <m:jc m:val="left"/>
        </m:oMathParaPr>
        <m:oMath>
          <m:r>
            <m:rPr>
              <m:sty m:val="i"/>
            </m:rPr>
            <m:t>u</m:t>
          </m:r>
        </m:oMath>
      </m:oMathPara>
      <w:r>
        <w:rPr/>
        <w:t xml:space="preserve"> and </w:t>
      </w:r>
      <m:oMathPara>
        <m:oMathParaPr>
          <m:jc m:val="left"/>
        </m:oMathParaPr>
        <m:oMath>
          <m:r>
            <m:rPr>
              <m:sty m:val="i"/>
            </m:rPr>
            <m:t>g</m:t>
          </m:r>
        </m:oMath>
      </m:oMathPara>
      <w:r>
        <w:rPr/>
        <w:t xml:space="preserve"> into two halves, writing </w:t>
      </w:r>
      <m:oMathPara>
        <m:oMathParaPr>
          <m:jc m:val="left"/>
        </m:oMathParaPr>
        <m:oMath>
          <m:r>
            <m:rPr>
              <m:sty m:val="i"/>
            </m:rPr>
            <m:t>u</m:t>
          </m:r>
          <m:r>
            <m:rPr>
              <m:sty m:val="p"/>
            </m:rPr>
            <m:t>=</m:t>
          </m:r>
          <m:sSub>
            <m:sSubPr/>
            <m:e>
              <m:r>
                <m:rPr>
                  <m:sty m:val="i"/>
                </m:rPr>
                <m:t>u</m:t>
              </m:r>
            </m:e>
            <m:sub>
              <m:r>
                <m:rPr>
                  <m:sty m:val="i"/>
                </m:rPr>
                <m:t>L</m:t>
              </m:r>
            </m:sub>
          </m:sSub>
          <m:r>
            <m:rPr>
              <m:sty m:val="p"/>
            </m:rPr>
            <m:t>∘</m:t>
          </m:r>
          <m:sSub>
            <m:sSubPr/>
            <m:e>
              <m:r>
                <m:rPr>
                  <m:sty m:val="i"/>
                </m:rPr>
                <m:t>u</m:t>
              </m:r>
            </m:e>
            <m:sub>
              <m:r>
                <m:rPr>
                  <m:sty m:val="i"/>
                </m:rPr>
                <m:t>R</m:t>
              </m:r>
            </m:sub>
          </m:sSub>
        </m:oMath>
      </m:oMathPara>
      <w:r>
        <w:rPr/>
        <w:t xml:space="preserve"> and </w:t>
      </w:r>
      <m:oMathPara>
        <m:oMathParaPr>
          <m:jc m:val="left"/>
        </m:oMathParaPr>
        <m:oMath>
          <m:r>
            <m:rPr>
              <m:sty m:val="b"/>
            </m:rPr>
            <m:t>g</m:t>
          </m:r>
          <m:r>
            <m:rPr>
              <m:sty m:val="p"/>
            </m:rPr>
            <m:t>=</m:t>
          </m:r>
          <m:sSub>
            <m:sSubPr/>
            <m:e>
              <m:r>
                <m:rPr>
                  <m:sty m:val="b"/>
                </m:rPr>
                <m:t>g</m:t>
              </m:r>
            </m:e>
            <m:sub>
              <m:r>
                <m:rPr>
                  <m:sty m:val="i"/>
                </m:rPr>
                <m:t>L</m:t>
              </m:r>
            </m:sub>
          </m:sSub>
          <m:r>
            <m:rPr>
              <m:sty m:val="p"/>
            </m:rPr>
            <m:t>∘</m:t>
          </m:r>
          <m:sSub>
            <m:sSubPr/>
            <m:e>
              <m:r>
                <m:rPr>
                  <m:sty m:val="b"/>
                </m:rPr>
                <m:t>g</m:t>
              </m:r>
            </m:e>
            <m:sub>
              <m:r>
                <m:rPr>
                  <m:sty m:val="i"/>
                </m:rPr>
                <m:t>R</m:t>
              </m:r>
            </m:sub>
          </m:sSub>
        </m:oMath>
      </m:oMathPara>
      <w:r>
        <w:rPr/>
        <w:t xml:space="preserve">, where </w:t>
      </w:r>
      <m:oMathPara>
        <m:oMathParaPr>
          <m:jc m:val="left"/>
        </m:oMathParaPr>
        <m:oMath>
          <m:r>
            <m:rPr>
              <m:sty m:val="p"/>
            </m:rPr>
            <m:t>∘</m:t>
          </m:r>
        </m:oMath>
      </m:oMathPara>
      <w:r>
        <w:rPr/>
        <w:t xml:space="preserve"> denotes concatenation. Then</w:t>
      </w:r>
    </w:p>
    <w:p>
      <w:pPr>
        <w:spacing w:after="240" w:lineRule="exact"/>
      </w:pPr>
      <m:oMathPara>
        <m:oMath>
          <m:r>
            <m:rPr>
              <m:sty m:val="p"/>
            </m:rPr>
            <m:t>⟨</m:t>
          </m:r>
          <m:r>
            <m:rPr>
              <m:sty m:val="i"/>
            </m:rPr>
            <m:t>u</m:t>
          </m:r>
          <m:r>
            <m:rPr>
              <m:sty m:val="p"/>
            </m:rPr>
            <m:t>,</m:t>
          </m:r>
          <m:r>
            <m:rPr>
              <m:sty m:val="b"/>
            </m:rPr>
            <m:t>g</m:t>
          </m:r>
          <m:r>
            <m:rPr>
              <m:sty m:val="p"/>
            </m:rPr>
            <m:t>⟩</m:t>
          </m:r>
          <m:r>
            <m:rPr>
              <m:sty m:val="p"/>
            </m:rPr>
            <m:t>=</m:t>
          </m:r>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L</m:t>
                  </m:r>
                </m:sub>
              </m:sSub>
            </m:e>
          </m:d>
          <m:r>
            <m:rPr>
              <m:sty m:val="p"/>
            </m:rPr>
            <m:t>+</m:t>
          </m:r>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R</m:t>
                  </m:r>
                </m:sub>
              </m:sSub>
            </m:e>
          </m:d>
        </m:oMath>
      </m:oMathPara>
    </w:p>
    <w:p>
      <w:pPr>
        <w:spacing w:after="240" w:lineRule="exact"/>
      </w:pPr>
      <w:r>
        <w:rPr/>
        <w:t xml:space="preserve">Suppose the verifier chooses a random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and define</w:t>
      </w:r>
    </w:p>
    <w:p>
      <w:pPr>
        <w:spacing w:after="240" w:lineRule="exact"/>
      </w:pPr>
      <m:oMathPara>
        <m:oMath>
          <m:sSup>
            <m:sSupPr/>
            <m:e>
              <m:r>
                <m:rPr>
                  <m:sty m:val="i"/>
                </m:rPr>
                <m:t>u</m:t>
              </m:r>
            </m:e>
            <m:sup>
              <m:r>
                <m:rPr>
                  <m:sty m:val="p"/>
                </m:rPr>
                <m:t>′</m:t>
              </m:r>
            </m:sup>
          </m:sSup>
          <m:r>
            <m:rPr>
              <m:sty m:val="p"/>
            </m:rPr>
            <m:t>=</m:t>
          </m:r>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i"/>
                </m:rPr>
                <m:t>u</m:t>
              </m:r>
            </m:e>
            <m:sub>
              <m:r>
                <m:rPr>
                  <m:sty m:val="i"/>
                </m:rPr>
                <m:t>R</m:t>
              </m:r>
            </m:sub>
          </m:sSub>
        </m:oMath>
      </m:oMathPara>
    </w:p>
    <w:p>
      <w:pPr>
        <w:spacing w:after="240" w:lineRule="exact"/>
      </w:pPr>
      <w:r>
        <w:rPr/>
        <w:t xml:space="preserve">and</w:t>
      </w:r>
    </w:p>
    <w:p>
      <w:pPr>
        <w:spacing w:after="240" w:lineRule="exact"/>
      </w:pPr>
      <m:oMathPara>
        <m:oMath>
          <m:sSup>
            <m:sSupPr/>
            <m:e>
              <m:r>
                <m:rPr>
                  <m:sty m:val="b"/>
                </m:rPr>
                <m:t>g</m:t>
              </m:r>
            </m:e>
            <m:sup>
              <m:r>
                <m:rPr>
                  <m:sty m:val="p"/>
                </m:rPr>
                <m:t>′</m:t>
              </m:r>
            </m:sup>
          </m:sSup>
          <m:r>
            <m:rPr>
              <m:sty m:val="p"/>
            </m:rPr>
            <m:t>=</m:t>
          </m:r>
          <m:sSup>
            <m:sSupPr/>
            <m:e>
              <m:r>
                <m:rPr>
                  <m:sty m:val="i"/>
                </m:rPr>
                <m:t>α</m:t>
              </m:r>
            </m:e>
            <m:sup>
              <m:r>
                <m:rPr>
                  <m:sty m:val="p"/>
                </m:rPr>
                <m:t>−</m:t>
              </m:r>
              <m:r>
                <m:rPr>
                  <m:sty m:val="p"/>
                </m:rPr>
                <m:t>1</m:t>
              </m:r>
            </m:sup>
          </m:sSup>
          <m:sSub>
            <m:sSubPr/>
            <m:e>
              <m:r>
                <m:rPr>
                  <m:sty m:val="b"/>
                </m:rPr>
                <m:t>g</m:t>
              </m:r>
            </m:e>
            <m:sub>
              <m:r>
                <m:rPr>
                  <m:sty m:val="i"/>
                </m:rPr>
                <m:t>L</m:t>
              </m:r>
            </m:sub>
          </m:sSub>
          <m:r>
            <m:rPr>
              <m:sty m:val="p"/>
            </m:rPr>
            <m:t>+</m:t>
          </m:r>
          <m:r>
            <m:rPr>
              <m:sty m:val="i"/>
            </m:rPr>
            <m:t>α</m:t>
          </m:r>
          <m:sSub>
            <m:sSubPr/>
            <m:e>
              <m:r>
                <m:rPr>
                  <m:sty m:val="b"/>
                </m:rPr>
                <m:t>g</m:t>
              </m:r>
            </m:e>
            <m:sub>
              <m:r>
                <m:rPr>
                  <m:sty m:val="i"/>
                </m:rPr>
                <m:t>R</m:t>
              </m:r>
            </m:sub>
          </m:sSub>
        </m:oMath>
      </m:oMathPara>
    </w:p>
    <w:p>
      <w:pPr>
        <w:spacing w:after="240" w:lineRule="exact"/>
      </w:pPr>
      <w:r>
        <w:rPr/>
        <w:t xml:space="preserve">Note that the verifier </w:t>
      </w:r>
      <m:oMathPara>
        <m:oMathParaPr>
          <m:jc m:val="left"/>
        </m:oMathParaPr>
        <m:oMath>
          <m:r>
            <m:rPr>
              <m:scr m:val="script"/>
            </m:rPr>
            <m:t>V</m:t>
          </m:r>
        </m:oMath>
      </m:oMathPara>
      <w:r>
        <w:rPr/>
        <w:t xml:space="preserve"> can compute </w:t>
      </w:r>
      <m:oMathPara>
        <m:oMathParaPr>
          <m:jc m:val="left"/>
        </m:oMathParaPr>
        <m:oMath>
          <m:sSup>
            <m:sSupPr/>
            <m:e>
              <m:r>
                <m:rPr>
                  <m:sty m:val="b"/>
                </m:rPr>
                <m:t>g</m:t>
              </m:r>
            </m:e>
            <m:sup>
              <m:r>
                <m:rPr>
                  <m:sty m:val="p"/>
                </m:rPr>
                <m:t>′</m:t>
              </m:r>
            </m:sup>
          </m:sSup>
        </m:oMath>
      </m:oMathPara>
      <w:r>
        <w:rPr/>
        <w:t xml:space="preserve"> on its own since it knows </w:t>
      </w:r>
      <m:oMathPara>
        <m:oMathParaPr>
          <m:jc m:val="left"/>
        </m:oMathParaPr>
        <m:oMath>
          <m:sSub>
            <m:sSubPr/>
            <m:e>
              <m:r>
                <m:rPr>
                  <m:sty m:val="b"/>
                </m:rPr>
                <m:t>g</m:t>
              </m:r>
            </m:e>
            <m:sub>
              <m:r>
                <m:rPr>
                  <m:sty m:val="i"/>
                </m:rPr>
                <m:t>L</m:t>
              </m:r>
            </m:sub>
          </m:sSub>
        </m:oMath>
      </m:oMathPara>
      <w:r>
        <w:rPr/>
        <w:t xml:space="preserve"> and </w:t>
      </w:r>
      <m:oMathPara>
        <m:oMathParaPr>
          <m:jc m:val="left"/>
        </m:oMathParaPr>
        <m:oMath>
          <m:sSub>
            <m:sSubPr/>
            <m:e>
              <m:r>
                <m:rPr>
                  <m:sty m:val="b"/>
                </m:rPr>
                <m:t>g</m:t>
              </m:r>
            </m:e>
            <m:sub>
              <m:r>
                <m:rPr>
                  <m:sty m:val="i"/>
                </m:rPr>
                <m:t>R</m:t>
              </m:r>
            </m:sub>
          </m:sSub>
        </m:oMath>
      </m:oMathPara>
      <w:r>
        <w:rPr/>
        <w:t xml:space="preserve"> (but just as </w:t>
      </w:r>
      <m:oMathPara>
        <m:oMathParaPr>
          <m:jc m:val="left"/>
        </m:oMathParaPr>
        <m:oMath>
          <m:r>
            <m:rPr>
              <m:scr m:val="script"/>
            </m:rPr>
            <m:t>V</m:t>
          </m:r>
        </m:oMath>
      </m:oMathPara>
      <w:r>
        <w:rPr/>
        <w:t xml:space="preserve"> does not know </w:t>
      </w:r>
      <m:oMathPara>
        <m:oMathParaPr>
          <m:jc m:val="left"/>
        </m:oMathParaPr>
        <m:oMath>
          <m:r>
            <m:rPr>
              <m:sty m:val="i"/>
            </m:rPr>
            <m:t>u</m:t>
          </m:r>
          <m:r>
            <m:rPr>
              <m:sty m:val="p"/>
            </m:rPr>
            <m:t>,</m:t>
          </m:r>
          <m:r>
            <m:rPr>
              <m:scr m:val="script"/>
            </m:rPr>
            <m:t>V</m:t>
          </m:r>
        </m:oMath>
      </m:oMathPara>
      <w:r>
        <w:rPr/>
        <w:t xml:space="preserve"> also does not know </w:t>
      </w:r>
      <m:oMathPara>
        <m:oMathParaPr>
          <m:jc m:val="left"/>
        </m:oMathParaPr>
        <m:oMath>
          <m:sSup>
            <m:sSupPr/>
            <m:e>
              <m:r>
                <m:rPr>
                  <m:sty m:val="i"/>
                </m:rPr>
                <m:t>u</m:t>
              </m:r>
            </m:e>
            <m:sup>
              <m:r>
                <m:rPr>
                  <m:sty m:val="p"/>
                </m:rPr>
                <m:t>′</m:t>
              </m:r>
            </m:sup>
          </m:sSup>
        </m:oMath>
      </m:oMathPara>
      <w:r>
        <w:rPr/>
        <w:t xml:space="preserve"> ). One might hope that for any choice of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w:t>
      </w:r>
    </w:p>
    <w:p>
      <w:pPr>
        <w:spacing w:after="240" w:lineRule="exact"/>
      </w:pPr>
      <m:oMathPara>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r>
            <m:rPr>
              <m:sty m:val="p"/>
            </m:rPr>
            <m:t>⟨</m:t>
          </m:r>
          <m:r>
            <m:rPr>
              <m:sty m:val="i"/>
            </m:rPr>
            <m:t>u</m:t>
          </m:r>
          <m:r>
            <m:rPr>
              <m:sty m:val="p"/>
            </m:rPr>
            <m:t>,</m:t>
          </m:r>
          <m:r>
            <m:rPr>
              <m:sty m:val="b"/>
            </m:rPr>
            <m:t>g</m:t>
          </m:r>
          <m:r>
            <m:rPr>
              <m:sty m:val="p"/>
            </m:rPr>
            <m:t>⟩</m:t>
          </m:r>
        </m:oMath>
      </m:oMathPara>
    </w:p>
    <w:p>
      <w:pPr>
        <w:spacing w:after="240" w:lineRule="exact"/>
      </w:pPr>
      <m:oMathPara>
        <m:oMathParaPr>
          <m:jc m:val="left"/>
        </m:oMathParaPr>
        <m:oMath>
          <m:sSup>
            <m:sSupPr/>
            <m:e>
              <m:r>
                <m:t xml:space="preserve"> </m:t>
              </m:r>
            </m:e>
            <m:sup>
              <m:r>
                <m:rPr>
                  <m:sty m:val="p"/>
                </m:rPr>
                <m:t>171</m:t>
              </m:r>
            </m:sup>
          </m:sSup>
        </m:oMath>
      </m:oMathPara>
      <w:r>
        <w:rPr/>
        <w:t xml:space="preserve"> Strictly speaking, referring to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sSub>
            <m:sSubPr/>
            <m:e>
              <m:r>
                <m:rPr>
                  <m:sty m:val="i"/>
                </m:rPr>
                <m:t>g</m:t>
              </m:r>
            </m:e>
            <m:sub>
              <m:r>
                <m:rPr>
                  <m:sty m:val="i"/>
                </m:rPr>
                <m:t>i</m:t>
              </m:r>
            </m:sub>
          </m:sSub>
        </m:oMath>
      </m:oMathPara>
      <w:r>
        <w:rPr/>
        <w:t xml:space="preserve"> as an inner product is a misnomer because the </w:t>
      </w:r>
      <m:oMathPara>
        <m:oMathParaPr>
          <m:jc m:val="left"/>
        </m:oMathParaPr>
        <m:oMath>
          <m:sSub>
            <m:sSubPr/>
            <m:e>
              <m:r>
                <m:rPr>
                  <m:sty m:val="i"/>
                </m:rPr>
                <m:t>u</m:t>
              </m:r>
            </m:e>
            <m:sub>
              <m:r>
                <m:rPr>
                  <m:sty m:val="i"/>
                </m:rPr>
                <m:t>i</m:t>
              </m:r>
            </m:sub>
          </m:sSub>
        </m:oMath>
      </m:oMathPara>
      <w:r>
        <w:rPr/>
        <w:t xml:space="preserve"> 's are integers in </w:t>
      </w:r>
      <m:oMathPara>
        <m:oMathParaPr>
          <m:jc m:val="left"/>
        </m:oMathParaPr>
        <m:oMath>
          <m:r>
            <m:rPr>
              <m:sty m:val="p"/>
            </m:rPr>
            <m:t>{</m:t>
          </m:r>
          <m:r>
            <m:rPr>
              <m:sty m:val="p"/>
            </m:rPr>
            <m:t>0</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while the </w:t>
      </w:r>
      <m:oMathPara>
        <m:oMathParaPr>
          <m:jc m:val="left"/>
        </m:oMathParaPr>
        <m:oMath>
          <m:sSub>
            <m:sSubPr/>
            <m:e>
              <m:r>
                <m:rPr>
                  <m:sty m:val="i"/>
                </m:rPr>
                <m:t>g</m:t>
              </m:r>
            </m:e>
            <m:sub>
              <m:r>
                <m:rPr>
                  <m:sty m:val="i"/>
                </m:rPr>
                <m:t>i</m:t>
              </m:r>
            </m:sub>
          </m:sSub>
        </m:oMath>
      </m:oMathPara>
      <w:r>
        <w:rPr/>
        <w:t xml:space="preserve"> 's are elements of the group </w:t>
      </w:r>
      <m:oMathPara>
        <m:oMathParaPr>
          <m:jc m:val="left"/>
        </m:oMathParaPr>
        <m:oMath>
          <m:r>
            <m:rPr>
              <m:scr m:val="double-struck"/>
            </m:rPr>
            <m:t>G</m:t>
          </m:r>
        </m:oMath>
      </m:oMathPara>
      <w:r>
        <w:rPr/>
        <w:t xml:space="preserve"> of size </w:t>
      </w:r>
      <m:oMathPara>
        <m:oMathParaPr>
          <m:jc m:val="left"/>
        </m:oMathParaPr>
        <m:oMath>
          <m:r>
            <m:rPr>
              <m:sty m:val="i"/>
            </m:rPr>
            <m:t>p</m:t>
          </m:r>
        </m:oMath>
      </m:oMathPara>
      <w:r>
        <w:rPr/>
        <w:t xml:space="preserve">, but we ignore this and write </w:t>
      </w:r>
      <m:oMathPara>
        <m:oMathParaPr>
          <m:jc m:val="left"/>
        </m:oMathParaPr>
        <m:oMath>
          <m:r>
            <m:rPr>
              <m:sty m:val="p"/>
            </m:rPr>
            <m:t>Com</m:t>
          </m:r>
          <m:r>
            <m:rPr>
              <m:sty m:val="p"/>
            </m:rPr>
            <m:t>⁡</m:t>
          </m:r>
          <m:r>
            <m:rPr>
              <m:sty m:val="p"/>
            </m:rPr>
            <m:t>(</m:t>
          </m:r>
          <m:r>
            <m:rPr>
              <m:sty m:val="i"/>
            </m:rPr>
            <m:t>u</m:t>
          </m:r>
          <m:r>
            <m:rPr>
              <m:sty m:val="p"/>
            </m:rPr>
            <m:t>)</m:t>
          </m:r>
          <m:r>
            <m:rPr>
              <m:sty m:val="p"/>
            </m:rPr>
            <m:t>=</m:t>
          </m:r>
          <m:r>
            <m:rPr>
              <m:sty m:val="p"/>
            </m:rPr>
            <m:t>⟨</m:t>
          </m:r>
          <m:r>
            <m:rPr>
              <m:sty m:val="i"/>
            </m:rPr>
            <m:t>u</m:t>
          </m:r>
          <m:r>
            <m:rPr>
              <m:sty m:val="p"/>
            </m:rPr>
            <m:t>,</m:t>
          </m:r>
          <m:r>
            <m:rPr>
              <m:sty m:val="b"/>
            </m:rPr>
            <m:t>g</m:t>
          </m:r>
          <m:r>
            <m:rPr>
              <m:sty m:val="p"/>
            </m:rPr>
            <m:t>⟩</m:t>
          </m:r>
        </m:oMath>
      </m:oMathPara>
      <w:r>
        <w:rPr/>
        <w:t xml:space="preserve"> for the remainder of this section. and moreover that the only way an efficient party can compute a </w:t>
      </w:r>
      <m:oMathPara>
        <m:oMathParaPr>
          <m:jc m:val="left"/>
        </m:oMathParaPr>
        <m:oMath>
          <m:sSup>
            <m:sSupPr/>
            <m:e>
              <m:r>
                <m:rPr>
                  <m:sty m:val="i"/>
                </m:rPr>
                <m:t>u</m:t>
              </m:r>
            </m:e>
            <m:sup>
              <m:r>
                <m:rPr>
                  <m:sty m:val="p"/>
                </m:rPr>
                <m:t>′</m:t>
              </m:r>
            </m:sup>
          </m:sSup>
        </m:oMath>
      </m:oMathPara>
      <w:r>
        <w:rPr/>
        <w:t xml:space="preserve"> satisfying Equation (14.13) is to know a </w:t>
      </w:r>
      <m:oMathPara>
        <m:oMathParaPr>
          <m:jc m:val="left"/>
        </m:oMathParaPr>
        <m:oMath>
          <m:r>
            <m:rPr>
              <m:sty m:val="i"/>
            </m:rPr>
            <m:t>u</m:t>
          </m:r>
        </m:oMath>
      </m:oMathPara>
      <w:r>
        <w:rPr/>
        <w:t xml:space="preserve"> satisfying Equation (14.9) and then set </w:t>
      </w:r>
      <m:oMathPara>
        <m:oMathParaPr>
          <m:jc m:val="left"/>
        </m:oMathParaPr>
        <m:oMath>
          <m:sSup>
            <m:sSupPr/>
            <m:e>
              <m:r>
                <m:rPr>
                  <m:sty m:val="i"/>
                </m:rPr>
                <m:t>u</m:t>
              </m:r>
            </m:e>
            <m:sup>
              <m:r>
                <m:rPr>
                  <m:sty m:val="p"/>
                </m:rPr>
                <m:t>′</m:t>
              </m:r>
            </m:sup>
          </m:sSup>
          <m:r>
            <m:rPr>
              <m:sty m:val="p"/>
            </m:rPr>
            <m:t>=</m:t>
          </m:r>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i"/>
                </m:rPr>
                <m:t>u</m:t>
              </m:r>
            </m:e>
            <m:sub>
              <m:r>
                <m:rPr>
                  <m:sty m:val="i"/>
                </m:rPr>
                <m:t>R</m:t>
              </m:r>
            </m:sub>
          </m:sSub>
        </m:oMath>
      </m:oMathPara>
      <w:r>
        <w:rPr/>
        <w:t xml:space="preserve"> as per Equation (14.11). If this were the case, then the prover's original claim, to know a </w:t>
      </w:r>
      <m:oMathPara>
        <m:oMathParaPr>
          <m:jc m:val="left"/>
        </m:oMathParaPr>
        <m:oMath>
          <m:r>
            <m:rPr>
              <m:sty m:val="i"/>
            </m:rPr>
            <m:t>u</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sSub>
            <m:sSubPr/>
            <m:e>
              <m:r>
                <m:rPr>
                  <m:sty m:val="i"/>
                </m:rPr>
                <m:t>c</m:t>
              </m:r>
            </m:e>
            <m:sub>
              <m:r>
                <m:rPr>
                  <m:sty m:val="i"/>
                </m:rPr>
                <m:t>u</m:t>
              </m:r>
            </m:sub>
          </m:sSub>
        </m:oMath>
      </m:oMathPara>
      <w:r>
        <w:rPr/>
        <w:t xml:space="preserve">, would be equivalent to the claim of knowing a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sSub>
            <m:sSubPr/>
            <m:e>
              <m:r>
                <m:rPr>
                  <m:sty m:val="i"/>
                </m:rPr>
                <m:t>c</m:t>
              </m:r>
            </m:e>
            <m:sub>
              <m:r>
                <m:rPr>
                  <m:sty m:val="i"/>
                </m:rPr>
                <m:t>u</m:t>
              </m:r>
            </m:sub>
          </m:sSub>
        </m:oMath>
      </m:oMathPara>
      <w:r>
        <w:rPr/>
        <w:t xml:space="preserve">. This would mean that the verifier would have (with no help whatsoever from the prover) successfully reduced the prover's original claim about knowing </w:t>
      </w:r>
      <m:oMathPara>
        <m:oMathParaPr>
          <m:jc m:val="left"/>
        </m:oMathParaPr>
        <m:oMath>
          <m:r>
            <m:rPr>
              <m:sty m:val="i"/>
            </m:rPr>
            <m:t>u</m:t>
          </m:r>
        </m:oMath>
      </m:oMathPara>
      <w:r>
        <w:rPr/>
        <w:t xml:space="preserve"> to an equivalent claim of the same form, but about vectors of half the length.</w:t>
      </w:r>
    </w:p>
    <w:p>
      <w:pPr>
        <w:spacing w:after="240" w:lineRule="exact"/>
      </w:pPr>
      <w:r>
        <w:rPr/>
        <w:t xml:space="preserve">The Actual Equality. Unfortunately, Equation 14.13 does not hold. But the following modification does, for any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e>
              <m:e>
                <m:r>
                  <m:rPr>
                    <m:sty m:val="i"/>
                  </m:rPr>
                  <m:t xml:space="preserve"> </m:t>
                </m:r>
                <m:r>
                  <m:rPr>
                    <m:sty m:val="p"/>
                  </m:rPr>
                  <m:t>=</m:t>
                </m:r>
                <m:d>
                  <m:dPr>
                    <m:begChr m:val="⟨"/>
                    <m:endChr m:val="⟩"/>
                    <m:ctrlPr>
                      <w:rPr>
                        <w:rFonts w:ascii="Cambria Math" w:hAnsi="Cambria Math"/>
                      </w:rPr>
                    </m:ctrlPr>
                  </m:dPr>
                  <m:e>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i"/>
                          </m:rPr>
                          <m:t>u</m:t>
                        </m:r>
                      </m:e>
                      <m:sub>
                        <m:r>
                          <m:rPr>
                            <m:sty m:val="i"/>
                          </m:rPr>
                          <m:t>R</m:t>
                        </m:r>
                      </m:sub>
                    </m:sSub>
                    <m:r>
                      <m:rPr>
                        <m:sty m:val="p"/>
                      </m:rPr>
                      <m:t>,</m:t>
                    </m:r>
                    <m:sSup>
                      <m:sSupPr/>
                      <m:e>
                        <m:r>
                          <m:rPr>
                            <m:sty m:val="i"/>
                          </m:rPr>
                          <m:t>α</m:t>
                        </m:r>
                      </m:e>
                      <m:sup>
                        <m:r>
                          <m:rPr>
                            <m:sty m:val="p"/>
                          </m:rPr>
                          <m:t>−</m:t>
                        </m:r>
                        <m:r>
                          <m:rPr>
                            <m:sty m:val="p"/>
                          </m:rPr>
                          <m:t>1</m:t>
                        </m:r>
                      </m:sup>
                    </m:sSup>
                    <m:sSub>
                      <m:sSubPr/>
                      <m:e>
                        <m:r>
                          <m:rPr>
                            <m:sty m:val="b"/>
                          </m:rPr>
                          <m:t>g</m:t>
                        </m:r>
                      </m:e>
                      <m:sub>
                        <m:r>
                          <m:rPr>
                            <m:sty m:val="i"/>
                          </m:rPr>
                          <m:t>L</m:t>
                        </m:r>
                      </m:sub>
                    </m:sSub>
                    <m:r>
                      <m:rPr>
                        <m:sty m:val="p"/>
                      </m:rPr>
                      <m:t>+</m:t>
                    </m:r>
                    <m:r>
                      <m:rPr>
                        <m:sty m:val="i"/>
                      </m:rPr>
                      <m:t>α</m:t>
                    </m:r>
                    <m:sSub>
                      <m:sSubPr/>
                      <m:e>
                        <m:r>
                          <m:rPr>
                            <m:sty m:val="b"/>
                          </m:rPr>
                          <m:t>g</m:t>
                        </m:r>
                      </m:e>
                      <m:sub>
                        <m:r>
                          <m:rPr>
                            <m:sty m:val="i"/>
                          </m:rPr>
                          <m:t>R</m:t>
                        </m:r>
                      </m:sub>
                    </m:sSub>
                  </m:e>
                </m:d>
              </m:e>
            </m:mr>
            <m:mr>
              <m:e/>
              <m:e>
                <m:r>
                  <m:rPr>
                    <m:sty m:val="i"/>
                  </m:rPr>
                  <m:t xml:space="preserve"> </m:t>
                </m:r>
                <m:r>
                  <m:rPr>
                    <m:sty m:val="p"/>
                  </m:rPr>
                  <m:t>=</m:t>
                </m:r>
                <m:d>
                  <m:dPr>
                    <m:begChr m:val="⟨"/>
                    <m:endChr m:val="⟩"/>
                    <m:ctrlPr>
                      <w:rPr>
                        <w:rFonts w:ascii="Cambria Math" w:hAnsi="Cambria Math"/>
                      </w:rPr>
                    </m:ctrlPr>
                  </m:dPr>
                  <m:e>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b"/>
                          </m:rPr>
                          <m:t>g</m:t>
                        </m:r>
                      </m:e>
                      <m:sub>
                        <m:r>
                          <m:rPr>
                            <m:sty m:val="i"/>
                          </m:rPr>
                          <m:t>L</m:t>
                        </m:r>
                      </m:sub>
                    </m:sSub>
                  </m:e>
                </m:d>
                <m:r>
                  <m:rPr>
                    <m:sty m:val="p"/>
                  </m:rPr>
                  <m:t>+</m:t>
                </m:r>
                <m:d>
                  <m:dPr>
                    <m:begChr m:val="⟨"/>
                    <m:endChr m:val="⟩"/>
                    <m:ctrlPr>
                      <w:rPr>
                        <w:rFonts w:ascii="Cambria Math" w:hAnsi="Cambria Math"/>
                      </w:rPr>
                    </m:ctrlPr>
                  </m:dPr>
                  <m:e>
                    <m:sSup>
                      <m:sSupPr/>
                      <m:e>
                        <m:r>
                          <m:rPr>
                            <m:sty m:val="i"/>
                          </m:rPr>
                          <m:t>α</m:t>
                        </m:r>
                      </m:e>
                      <m:sup>
                        <m:r>
                          <m:rPr>
                            <m:sty m:val="p"/>
                          </m:rPr>
                          <m:t>−</m:t>
                        </m:r>
                        <m:r>
                          <m:rPr>
                            <m:sty m:val="p"/>
                          </m:rPr>
                          <m:t>1</m:t>
                        </m:r>
                      </m:sup>
                    </m:sSup>
                    <m:sSub>
                      <m:sSubPr/>
                      <m:e>
                        <m:r>
                          <m:rPr>
                            <m:sty m:val="i"/>
                          </m:rPr>
                          <m:t>u</m:t>
                        </m:r>
                      </m:e>
                      <m:sub>
                        <m:r>
                          <m:rPr>
                            <m:sty m:val="i"/>
                          </m:rPr>
                          <m:t>R</m:t>
                        </m:r>
                      </m:sub>
                    </m:sSub>
                    <m:r>
                      <m:rPr>
                        <m:sty m:val="p"/>
                      </m:rPr>
                      <m:t>,</m:t>
                    </m:r>
                    <m:r>
                      <m:rPr>
                        <m:sty m:val="i"/>
                      </m:rPr>
                      <m:t>α</m:t>
                    </m:r>
                    <m:sSub>
                      <m:sSubPr/>
                      <m:e>
                        <m:r>
                          <m:rPr>
                            <m:sty m:val="b"/>
                          </m:rPr>
                          <m:t>g</m:t>
                        </m:r>
                      </m:e>
                      <m:sub>
                        <m:r>
                          <m:rPr>
                            <m:sty m:val="i"/>
                          </m:rPr>
                          <m:t>R</m:t>
                        </m:r>
                      </m:sub>
                    </m:sSub>
                  </m:e>
                </m:d>
                <m:r>
                  <m:rPr>
                    <m:sty m:val="p"/>
                  </m:rPr>
                  <m:t>+</m:t>
                </m:r>
                <m:d>
                  <m:dPr>
                    <m:begChr m:val="⟨"/>
                    <m:endChr m:val="⟩"/>
                    <m:ctrlPr>
                      <w:rPr>
                        <w:rFonts w:ascii="Cambria Math" w:hAnsi="Cambria Math"/>
                      </w:rPr>
                    </m:ctrlPr>
                  </m:dPr>
                  <m:e>
                    <m:r>
                      <m:rPr>
                        <m:sty m:val="i"/>
                      </m:rPr>
                      <m:t>α</m:t>
                    </m:r>
                    <m:sSub>
                      <m:sSubPr/>
                      <m:e>
                        <m:r>
                          <m:rPr>
                            <m:sty m:val="i"/>
                          </m:rPr>
                          <m:t>u</m:t>
                        </m:r>
                      </m:e>
                      <m:sub>
                        <m:r>
                          <m:rPr>
                            <m:sty m:val="i"/>
                          </m:rPr>
                          <m:t>L</m:t>
                        </m:r>
                      </m:sub>
                    </m:sSub>
                    <m:r>
                      <m:rPr>
                        <m:sty m:val="p"/>
                      </m:rPr>
                      <m:t>,</m:t>
                    </m:r>
                    <m:r>
                      <m:rPr>
                        <m:sty m:val="i"/>
                      </m:rPr>
                      <m:t>α</m:t>
                    </m:r>
                    <m:sSub>
                      <m:sSubPr/>
                      <m:e>
                        <m:r>
                          <m:rPr>
                            <m:sty m:val="b"/>
                          </m:rPr>
                          <m:t>g</m:t>
                        </m:r>
                      </m:e>
                      <m:sub>
                        <m:r>
                          <m:rPr>
                            <m:sty m:val="i"/>
                          </m:rPr>
                          <m:t>R</m:t>
                        </m:r>
                      </m:sub>
                    </m:sSub>
                  </m:e>
                </m:d>
                <m:r>
                  <m:rPr>
                    <m:sty m:val="p"/>
                  </m:rPr>
                  <m:t>+</m:t>
                </m:r>
                <m:d>
                  <m:dPr>
                    <m:begChr m:val="⟨"/>
                    <m:endChr m:val="⟩"/>
                    <m:ctrlPr>
                      <w:rPr>
                        <w:rFonts w:ascii="Cambria Math" w:hAnsi="Cambria Math"/>
                      </w:rPr>
                    </m:ctrlPr>
                  </m:dPr>
                  <m:e>
                    <m:sSup>
                      <m:sSupPr/>
                      <m:e>
                        <m:r>
                          <m:rPr>
                            <m:sty m:val="i"/>
                          </m:rPr>
                          <m:t>α</m:t>
                        </m:r>
                      </m:e>
                      <m:sup>
                        <m:r>
                          <m:rPr>
                            <m:sty m:val="p"/>
                          </m:rPr>
                          <m:t>−</m:t>
                        </m:r>
                        <m:r>
                          <m:rPr>
                            <m:sty m:val="p"/>
                          </m:rPr>
                          <m:t>1</m:t>
                        </m:r>
                      </m:sup>
                    </m:sSup>
                    <m:sSub>
                      <m:sSubPr/>
                      <m:e>
                        <m:r>
                          <m:rPr>
                            <m:sty m:val="i"/>
                          </m:rPr>
                          <m:t>u</m:t>
                        </m:r>
                      </m:e>
                      <m:sub>
                        <m:r>
                          <m:rPr>
                            <m:sty m:val="i"/>
                          </m:rPr>
                          <m:t>R</m:t>
                        </m:r>
                      </m:sub>
                    </m:sSub>
                    <m:r>
                      <m:rPr>
                        <m:sty m:val="p"/>
                      </m:rPr>
                      <m:t>,</m:t>
                    </m:r>
                    <m:sSup>
                      <m:sSupPr/>
                      <m:e>
                        <m:r>
                          <m:rPr>
                            <m:sty m:val="i"/>
                          </m:rPr>
                          <m:t>α</m:t>
                        </m:r>
                      </m:e>
                      <m:sup>
                        <m:r>
                          <m:rPr>
                            <m:sty m:val="p"/>
                          </m:rPr>
                          <m:t>−</m:t>
                        </m:r>
                        <m:r>
                          <m:rPr>
                            <m:sty m:val="p"/>
                          </m:rPr>
                          <m:t>1</m:t>
                        </m:r>
                      </m:sup>
                    </m:sSup>
                    <m:sSub>
                      <m:sSubPr/>
                      <m:e>
                        <m:r>
                          <m:rPr>
                            <m:sty m:val="b"/>
                          </m:rPr>
                          <m:t>g</m:t>
                        </m:r>
                      </m:e>
                      <m:sub>
                        <m:r>
                          <m:rPr>
                            <m:sty m:val="i"/>
                          </m:rPr>
                          <m:t>L</m:t>
                        </m:r>
                      </m:sub>
                    </m:sSub>
                  </m:e>
                </m:d>
              </m:e>
            </m:mr>
            <m:mr>
              <m:e/>
              <m:e>
                <m:r>
                  <m:rPr>
                    <m:sty m:val="i"/>
                  </m:rPr>
                  <m:t xml:space="preserve"> </m:t>
                </m:r>
                <m:r>
                  <m:rPr>
                    <m:sty m:val="p"/>
                  </m:rPr>
                  <m:t>=</m:t>
                </m:r>
                <m:d>
                  <m:dPr>
                    <m:begChr m:val="("/>
                    <m:endChr m:val=")"/>
                    <m:ctrlPr>
                      <w:rPr>
                        <w:rFonts w:ascii="Cambria Math" w:hAnsi="Cambria Math"/>
                      </w:rPr>
                    </m:ctrlPr>
                  </m:dPr>
                  <m:e>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L</m:t>
                            </m:r>
                          </m:sub>
                        </m:sSub>
                      </m:e>
                    </m:d>
                    <m:r>
                      <m:rPr>
                        <m:sty m:val="p"/>
                      </m:rPr>
                      <m:t>+</m:t>
                    </m:r>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R</m:t>
                            </m:r>
                          </m:sub>
                        </m:sSub>
                      </m:e>
                    </m:d>
                  </m:e>
                </m:d>
                <m:r>
                  <m:rPr>
                    <m:sty m:val="p"/>
                  </m:rPr>
                  <m:t>+</m:t>
                </m:r>
                <m:sSup>
                  <m:sSupPr/>
                  <m:e>
                    <m:r>
                      <m:rPr>
                        <m:sty m:val="i"/>
                      </m:rPr>
                      <m:t>α</m:t>
                    </m:r>
                  </m:e>
                  <m:sup>
                    <m:r>
                      <m:rPr>
                        <m:sty m:val="p"/>
                      </m:rPr>
                      <m:t>2</m:t>
                    </m:r>
                  </m:sup>
                </m:sSup>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r>
                  <m:rPr>
                    <m:sty m:val="p"/>
                  </m:rPr>
                  <m:t>+</m:t>
                </m:r>
                <m:sSup>
                  <m:sSupPr/>
                  <m:e>
                    <m:r>
                      <m:rPr>
                        <m:sty m:val="i"/>
                      </m:rPr>
                      <m:t>α</m:t>
                    </m:r>
                  </m:e>
                  <m:sup>
                    <m:r>
                      <m:rPr>
                        <m:sty m:val="p"/>
                      </m:rPr>
                      <m:t>−</m:t>
                    </m:r>
                    <m:r>
                      <m:rPr>
                        <m:sty m:val="p"/>
                      </m:rPr>
                      <m:t>2</m:t>
                    </m:r>
                  </m:sup>
                </m:sSup>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e>
            </m:mr>
            <m:mr>
              <m:e/>
              <m:e>
                <m:r>
                  <m:rPr>
                    <m:sty m:val="i"/>
                  </m:rPr>
                  <m:t xml:space="preserve"> </m:t>
                </m:r>
                <m:r>
                  <m:rPr>
                    <m:sty m:val="p"/>
                  </m:rPr>
                  <m:t>=</m:t>
                </m:r>
                <m:r>
                  <m:rPr>
                    <m:sty m:val="p"/>
                  </m:rPr>
                  <m:t>⟨</m:t>
                </m:r>
                <m:r>
                  <m:rPr>
                    <m:sty m:val="i"/>
                  </m:rPr>
                  <m:t>u</m:t>
                </m:r>
                <m:r>
                  <m:rPr>
                    <m:sty m:val="p"/>
                  </m:rPr>
                  <m:t>,</m:t>
                </m:r>
                <m:r>
                  <m:rPr>
                    <m:sty m:val="b"/>
                  </m:rPr>
                  <m:t>g</m:t>
                </m:r>
                <m:r>
                  <m:rPr>
                    <m:sty m:val="p"/>
                  </m:rPr>
                  <m:t>⟩</m:t>
                </m:r>
                <m:r>
                  <m:rPr>
                    <m:sty m:val="p"/>
                  </m:rPr>
                  <m:t>+</m:t>
                </m:r>
                <m:sSup>
                  <m:sSupPr/>
                  <m:e>
                    <m:r>
                      <m:rPr>
                        <m:sty m:val="i"/>
                      </m:rPr>
                      <m:t>α</m:t>
                    </m:r>
                  </m:e>
                  <m:sup>
                    <m:r>
                      <m:rPr>
                        <m:sty m:val="p"/>
                      </m:rPr>
                      <m:t>2</m:t>
                    </m:r>
                  </m:sup>
                </m:sSup>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r>
                  <m:rPr>
                    <m:sty m:val="p"/>
                  </m:rPr>
                  <m:t>+</m:t>
                </m:r>
                <m:sSup>
                  <m:sSupPr/>
                  <m:e>
                    <m:r>
                      <m:rPr>
                        <m:sty m:val="i"/>
                      </m:rPr>
                      <m:t>α</m:t>
                    </m:r>
                  </m:e>
                  <m:sup>
                    <m:r>
                      <m:rPr>
                        <m:sty m:val="p"/>
                      </m:rPr>
                      <m:t>−</m:t>
                    </m:r>
                    <m:r>
                      <m:rPr>
                        <m:sty m:val="p"/>
                      </m:rPr>
                      <m:t>2</m:t>
                    </m:r>
                  </m:sup>
                </m:sSup>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r>
                  <m:rPr>
                    <m:sty m:val="p"/>
                  </m:rPr>
                  <m:t>.</m:t>
                </m:r>
              </m:e>
            </m:mr>
          </m:m>
        </m:oMath>
      </m:oMathPara>
    </w:p>
    <w:p>
      <w:pPr>
        <w:spacing w:after="240" w:lineRule="exact"/>
      </w:pPr>
      <w:r>
        <w:rPr/>
        <w:t xml:space="preserve">Here, the first equality uses the definitions of </w:t>
      </w:r>
      <m:oMathPara>
        <m:oMathParaPr>
          <m:jc m:val="left"/>
        </m:oMathParaPr>
        <m:oMath>
          <m:sSup>
            <m:sSupPr/>
            <m:e>
              <m:r>
                <m:rPr>
                  <m:sty m:val="i"/>
                </m:rPr>
                <m:t>u</m:t>
              </m:r>
            </m:e>
            <m:sup>
              <m:r>
                <m:rPr>
                  <m:sty m:val="p"/>
                </m:rPr>
                <m:t>′</m:t>
              </m:r>
            </m:sup>
          </m:sSup>
        </m:oMath>
      </m:oMathPara>
      <w:r>
        <w:rPr/>
        <w:t xml:space="preserve"> and </w:t>
      </w:r>
      <m:oMathPara>
        <m:oMathParaPr>
          <m:jc m:val="left"/>
        </m:oMathParaPr>
        <m:oMath>
          <m:sSup>
            <m:sSupPr/>
            <m:e>
              <m:r>
                <m:rPr>
                  <m:sty m:val="b"/>
                </m:rPr>
                <m:t>g</m:t>
              </m:r>
            </m:e>
            <m:sup>
              <m:r>
                <m:rPr>
                  <m:sty m:val="p"/>
                </m:rPr>
                <m:t>′</m:t>
              </m:r>
            </m:sup>
          </m:sSup>
        </m:oMath>
      </m:oMathPara>
      <w:r>
        <w:rPr/>
        <w:t xml:space="preserve"> (Equations 14.11) and (14.12p) and the final equality uses Equation (14.10). Relative to the hoped-for Equation 14.13) (which does not actually hold), Expression 14.14) involves "cross terms" </w:t>
      </w:r>
      <m:oMathPara>
        <m:oMathParaPr>
          <m:jc m:val="left"/>
        </m:oMathParaPr>
        <m:oMath>
          <m:sSup>
            <m:sSupPr/>
            <m:e>
              <m:r>
                <m:rPr>
                  <m:sty m:val="i"/>
                </m:rPr>
                <m:t>α</m:t>
              </m:r>
            </m:e>
            <m:sup>
              <m:r>
                <m:rPr>
                  <m:sty m:val="p"/>
                </m:rPr>
                <m:t>2</m:t>
              </m:r>
            </m:sup>
          </m:sSup>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r>
            <m:rPr>
              <m:sty m:val="p"/>
            </m:rPr>
            <m:t>+</m:t>
          </m:r>
          <m:sSup>
            <m:sSupPr/>
            <m:e>
              <m:r>
                <m:rPr>
                  <m:sty m:val="i"/>
                </m:rPr>
                <m:t>α</m:t>
              </m:r>
            </m:e>
            <m:sup>
              <m:r>
                <m:rPr>
                  <m:sty m:val="p"/>
                </m:rPr>
                <m:t>−</m:t>
              </m:r>
              <m:r>
                <m:rPr>
                  <m:sty m:val="p"/>
                </m:rPr>
                <m:t>2</m:t>
              </m:r>
            </m:sup>
          </m:sSup>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The verifier </w:t>
      </w:r>
      <m:oMathPara>
        <m:oMathParaPr>
          <m:jc m:val="left"/>
        </m:oMathParaPr>
        <m:oMath>
          <m:r>
            <m:rPr>
              <m:scr m:val="script"/>
            </m:rPr>
            <m:t>V</m:t>
          </m:r>
        </m:oMath>
      </m:oMathPara>
      <w:r>
        <w:rPr/>
        <w:t xml:space="preserve"> does not know these cross-terms, since they depend on the vectors </w:t>
      </w:r>
      <m:oMathPara>
        <m:oMathParaPr>
          <m:jc m:val="left"/>
        </m:oMathParaPr>
        <m:oMath>
          <m:sSub>
            <m:sSubPr/>
            <m:e>
              <m:r>
                <m:rPr>
                  <m:sty m:val="i"/>
                </m:rPr>
                <m:t>u</m:t>
              </m:r>
            </m:e>
            <m:sub>
              <m:r>
                <m:rPr>
                  <m:sty m:val="i"/>
                </m:rPr>
                <m:t>L</m:t>
              </m:r>
            </m:sub>
          </m:sSub>
        </m:oMath>
      </m:oMathPara>
      <w:r>
        <w:rPr/>
        <w:t xml:space="preserve"> and </w:t>
      </w:r>
      <m:oMathPara>
        <m:oMathParaPr>
          <m:jc m:val="left"/>
        </m:oMathParaPr>
        <m:oMath>
          <m:sSub>
            <m:sSubPr/>
            <m:e>
              <m:r>
                <m:rPr>
                  <m:sty m:val="i"/>
                </m:rPr>
                <m:t>u</m:t>
              </m:r>
            </m:e>
            <m:sub>
              <m:r>
                <m:rPr>
                  <m:sty m:val="i"/>
                </m:rPr>
                <m:t>R</m:t>
              </m:r>
            </m:sub>
          </m:sSub>
        </m:oMath>
      </m:oMathPara>
      <w:r>
        <w:rPr/>
        <w:t xml:space="preserve"> that are unknown to </w:t>
      </w:r>
      <m:oMathPara>
        <m:oMathParaPr>
          <m:jc m:val="left"/>
        </m:oMathParaPr>
        <m:oMath>
          <m:r>
            <m:rPr>
              <m:scr m:val="script"/>
            </m:rPr>
            <m:t>V</m:t>
          </m:r>
        </m:oMath>
      </m:oMathPara>
      <w:r>
        <w:rPr/>
        <w:t xml:space="preserve">. In the actual protocol, </w:t>
      </w:r>
      <m:oMathPara>
        <m:oMathParaPr>
          <m:jc m:val="left"/>
        </m:oMathParaPr>
        <m:oMath>
          <m:r>
            <m:rPr>
              <m:scr m:val="script"/>
            </m:rPr>
            <m:t>P</m:t>
          </m:r>
        </m:oMath>
      </m:oMathPara>
      <w:r>
        <w:rPr/>
        <w:t xml:space="preserve"> will simply send values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to </w:t>
      </w:r>
      <m:oMathPara>
        <m:oMathParaPr>
          <m:jc m:val="left"/>
        </m:oMathParaPr>
        <m:oMath>
          <m:r>
            <m:rPr>
              <m:scr m:val="script"/>
            </m:rPr>
            <m:t>V</m:t>
          </m:r>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before learning the random value </w:t>
      </w:r>
      <m:oMathPara>
        <m:oMathParaPr>
          <m:jc m:val="left"/>
        </m:oMathParaPr>
        <m:oMath>
          <m:r>
            <m:rPr>
              <m:sty m:val="i"/>
            </m:rPr>
            <m:t>α</m:t>
          </m:r>
        </m:oMath>
      </m:oMathPara>
      <w:r>
        <w:rPr/>
        <w:t xml:space="preserve"> chosen by the verifier. If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are as claimed, then this allows </w:t>
      </w:r>
      <m:oMathPara>
        <m:oMathParaPr>
          <m:jc m:val="left"/>
        </m:oMathParaPr>
        <m:oMath>
          <m:r>
            <m:rPr>
              <m:scr m:val="script"/>
            </m:rPr>
            <m:t>V</m:t>
          </m:r>
        </m:oMath>
      </m:oMathPara>
      <w:r>
        <w:rPr/>
        <w:t xml:space="preserve"> to compute the right hand side of Equation (14.14 (let's call it </w:t>
      </w:r>
      <m:oMathPara>
        <m:oMathParaPr>
          <m:jc m:val="left"/>
        </m:oMathParaPr>
        <m:oMath>
          <m:sSub>
            <m:sSubPr/>
            <m:e>
              <m:r>
                <m:rPr>
                  <m:sty m:val="i"/>
                </m:rPr>
                <m:t>c</m:t>
              </m:r>
            </m:e>
            <m:sub>
              <m:sSup>
                <m:sSupPr/>
                <m:e>
                  <m:r>
                    <m:rPr>
                      <m:sty m:val="i"/>
                    </m:rPr>
                    <m:t>u</m:t>
                  </m:r>
                </m:e>
                <m:sup>
                  <m:r>
                    <m:rPr>
                      <m:sty m:val="p"/>
                    </m:rPr>
                    <m:t>′</m:t>
                  </m:r>
                </m:sup>
              </m:sSup>
            </m:sub>
          </m:sSub>
        </m:oMath>
      </m:oMathPara>
      <w:r>
        <w:rPr/>
        <w:t xml:space="preserve"> ), and the prover can, in the next round, turn to proving knowledge of a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oMath>
      </m:oMathPara>
      <w:r>
        <w:rPr/>
        <w:t xml:space="preserve"> equals </w:t>
      </w:r>
      <m:oMathPara>
        <m:oMathParaPr>
          <m:jc m:val="left"/>
        </m:oMathParaPr>
        <m:oMath>
          <m:sSub>
            <m:sSubPr/>
            <m:e>
              <m:r>
                <m:rPr>
                  <m:sty m:val="i"/>
                </m:rPr>
                <m:t>c</m:t>
              </m:r>
            </m:e>
            <m:sub>
              <m:sSup>
                <m:sSupPr/>
                <m:e>
                  <m:r>
                    <m:rPr>
                      <m:sty m:val="i"/>
                    </m:rPr>
                    <m:t>u</m:t>
                  </m:r>
                </m:e>
                <m:sup>
                  <m:r>
                    <m:rPr>
                      <m:sty m:val="p"/>
                    </m:rPr>
                    <m:t>′</m:t>
                  </m:r>
                </m:sup>
              </m:sSup>
            </m:sub>
          </m:sSub>
        </m:oMath>
      </m:oMathPara>
      <w:r>
        <w:rPr/>
        <w:t xml:space="preserve">.</w:t>
      </w:r>
    </w:p>
    <w:p>
      <w:pPr>
        <w:spacing w:after="240" w:lineRule="exact"/>
      </w:pPr>
      <w:r>
        <w:rPr/>
        <w:t xml:space="preserve">Self-contained protocol description. Recall that at the start of the round, the prover has already sent a value </w:t>
      </w:r>
      <m:oMathPara>
        <m:oMathParaPr>
          <m:jc m:val="left"/>
        </m:oMathParaPr>
        <m:oMath>
          <m:sSub>
            <m:sSubPr/>
            <m:e>
              <m:r>
                <m:rPr>
                  <m:sty m:val="i"/>
                </m:rPr>
                <m:t>c</m:t>
              </m:r>
            </m:e>
            <m:sub>
              <m:r>
                <m:rPr>
                  <m:sty m:val="i"/>
                </m:rPr>
                <m:t>u</m:t>
              </m:r>
            </m:sub>
          </m:sSub>
        </m:oMath>
      </m:oMathPara>
      <w:r>
        <w:rPr/>
        <w:t xml:space="preserve"> claimed to equal </w:t>
      </w:r>
      <m:oMathPara>
        <m:oMathParaPr>
          <m:jc m:val="left"/>
        </m:oMathParaPr>
        <m:oMath>
          <m:r>
            <m:rPr>
              <m:sty m:val="p"/>
            </m:rPr>
            <m:t>⟨</m:t>
          </m:r>
          <m:r>
            <m:rPr>
              <m:sty m:val="i"/>
            </m:rPr>
            <m:t>u</m:t>
          </m:r>
          <m:r>
            <m:rPr>
              <m:sty m:val="p"/>
            </m:rPr>
            <m:t>,</m:t>
          </m:r>
          <m:r>
            <m:rPr>
              <m:sty m:val="b"/>
            </m:rPr>
            <m:t>g</m:t>
          </m:r>
          <m:r>
            <m:rPr>
              <m:sty m:val="p"/>
            </m:rPr>
            <m:t>⟩</m:t>
          </m:r>
        </m:oMath>
      </m:oMathPara>
      <w:r>
        <w:rPr/>
        <w:t xml:space="preserve">. If </w:t>
      </w:r>
      <m:oMathPara>
        <m:oMathParaPr>
          <m:jc m:val="left"/>
        </m:oMathParaPr>
        <m:oMath>
          <m:r>
            <m:rPr>
              <m:sty m:val="i"/>
            </m:rPr>
            <m:t>u</m:t>
          </m:r>
        </m:oMath>
      </m:oMathPara>
      <w:r>
        <w:rPr/>
        <w:t xml:space="preserve"> and </w:t>
      </w:r>
      <m:oMathPara>
        <m:oMathParaPr>
          <m:jc m:val="left"/>
        </m:oMathParaPr>
        <m:oMath>
          <m:r>
            <m:rPr>
              <m:sty m:val="b"/>
            </m:rPr>
            <m:t>g</m:t>
          </m:r>
        </m:oMath>
      </m:oMathPara>
      <w:r>
        <w:rPr/>
        <w:t xml:space="preserve"> both have length 1 , then establishing that the prover knows a </w:t>
      </w:r>
      <m:oMathPara>
        <m:oMathParaPr>
          <m:jc m:val="left"/>
        </m:oMathParaPr>
        <m:oMath>
          <m:r>
            <m:rPr>
              <m:sty m:val="i"/>
            </m:rPr>
            <m:t>u</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sSub>
            <m:sSubPr/>
            <m:e>
              <m:r>
                <m:rPr>
                  <m:sty m:val="i"/>
                </m:rPr>
                <m:t>c</m:t>
              </m:r>
            </m:e>
            <m:sub>
              <m:r>
                <m:rPr>
                  <m:sty m:val="i"/>
                </m:rPr>
                <m:t>u</m:t>
              </m:r>
            </m:sub>
          </m:sSub>
        </m:oMath>
      </m:oMathPara>
      <w:r>
        <w:rPr/>
        <w:t xml:space="preserve"> is equivalent to establishing knowledge of a discrete logarithm of </w:t>
      </w:r>
      <m:oMathPara>
        <m:oMathParaPr>
          <m:jc m:val="left"/>
        </m:oMathParaPr>
        <m:oMath>
          <m:sSub>
            <m:sSubPr/>
            <m:e>
              <m:r>
                <m:rPr>
                  <m:sty m:val="i"/>
                </m:rPr>
                <m:t>c</m:t>
              </m:r>
            </m:e>
            <m:sub>
              <m:r>
                <m:rPr>
                  <m:sty m:val="i"/>
                </m:rPr>
                <m:t>u</m:t>
              </m:r>
            </m:sub>
          </m:sSub>
        </m:oMath>
      </m:oMathPara>
      <w:r>
        <w:rPr/>
        <w:t xml:space="preserve"> to base </w:t>
      </w:r>
      <m:oMathPara>
        <m:oMathParaPr>
          <m:jc m:val="left"/>
        </m:oMathParaPr>
        <m:oMath>
          <m:r>
            <m:rPr>
              <m:sty m:val="b"/>
            </m:rPr>
            <m:t>g</m:t>
          </m:r>
        </m:oMath>
      </m:oMathPara>
      <w:r>
        <w:rPr/>
        <w:t xml:space="preserve">, which the prover can achieve by simply sending </w:t>
      </w:r>
      <m:oMathPara>
        <m:oMathParaPr>
          <m:jc m:val="left"/>
        </m:oMathParaPr>
        <m:oMath>
          <m:r>
            <m:rPr>
              <m:sty m:val="i"/>
            </m:rPr>
            <m:t>u</m:t>
          </m:r>
        </m:oMath>
      </m:oMathPara>
      <w:r>
        <w:rPr/>
        <w:t xml:space="preserve"> to </w:t>
      </w:r>
      <m:oMathPara>
        <m:oMathParaPr>
          <m:jc m:val="left"/>
        </m:oMathParaPr>
        <m:oMath>
          <m:r>
            <m:rPr>
              <m:scr m:val="script"/>
            </m:rPr>
            <m:t>V</m:t>
          </m:r>
          <m:sSup>
            <m:sSupPr/>
            <m:e>
              <m:r>
                <m:t xml:space="preserve"> </m:t>
              </m:r>
            </m:e>
            <m:sup>
              <m:r>
                <m:rPr>
                  <m:sty m:val="p"/>
                </m:rPr>
                <m:t>172</m:t>
              </m:r>
            </m:sup>
          </m:sSup>
        </m:oMath>
      </m:oMathPara>
      <w:r>
        <w:rPr/>
        <w:t xml:space="preserve"> Otherwise, the protocol proceeds of follows: The prover starts by sending values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R</m:t>
              </m:r>
            </m:sub>
          </m:sSub>
        </m:oMath>
      </m:oMathPara>
      <w:r>
        <w:rPr/>
        <w:t xml:space="preserve"> claimed to equal the cross terms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At that point the verifier chooses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at random and sends it to the prover.</w:t>
      </w:r>
    </w:p>
    <w:p>
      <w:pPr>
        <w:spacing w:after="240" w:lineRule="exact"/>
      </w:pPr>
      <w:r>
        <w:rPr/>
        <w:t xml:space="preserve">Let </w:t>
      </w:r>
      <m:oMathPara>
        <m:oMathParaPr>
          <m:jc m:val="left"/>
        </m:oMathParaPr>
        <m:oMath>
          <m:sSub>
            <m:sSubPr/>
            <m:e>
              <m:r>
                <m:rPr>
                  <m:sty m:val="i"/>
                </m:rPr>
                <m:t>c</m:t>
              </m:r>
            </m:e>
            <m:sub>
              <m:sSup>
                <m:sSupPr/>
                <m:e>
                  <m:r>
                    <m:rPr>
                      <m:sty m:val="i"/>
                    </m:rPr>
                    <m:t>u</m:t>
                  </m:r>
                </m:e>
                <m:sup>
                  <m:r>
                    <m:rPr>
                      <m:sty m:val="p"/>
                    </m:rPr>
                    <m:t>′</m:t>
                  </m:r>
                </m:sup>
              </m:sSup>
            </m:sub>
          </m:sSub>
          <m:r>
            <m:rPr>
              <m:sty m:val="p"/>
            </m:rPr>
            <m:t>=</m:t>
          </m:r>
          <m:sSub>
            <m:sSubPr/>
            <m:e>
              <m:r>
                <m:rPr>
                  <m:sty m:val="i"/>
                </m:rPr>
                <m:t>c</m:t>
              </m:r>
            </m:e>
            <m:sub>
              <m:r>
                <m:rPr>
                  <m:sty m:val="i"/>
                </m:rPr>
                <m:t>u</m:t>
              </m:r>
            </m:sub>
          </m:sSub>
          <m:r>
            <m:rPr>
              <m:sty m:val="p"/>
            </m:rPr>
            <m:t>+</m:t>
          </m:r>
          <m:sSup>
            <m:sSupPr/>
            <m:e>
              <m:r>
                <m:rPr>
                  <m:sty m:val="i"/>
                </m:rPr>
                <m:t>α</m:t>
              </m:r>
            </m:e>
            <m:sup>
              <m:r>
                <m:rPr>
                  <m:sty m:val="p"/>
                </m:rPr>
                <m:t>2</m:t>
              </m:r>
            </m:sup>
          </m:sSup>
          <m:sSub>
            <m:sSubPr/>
            <m:e>
              <m:r>
                <m:rPr>
                  <m:sty m:val="i"/>
                </m:rPr>
                <m:t>v</m:t>
              </m:r>
            </m:e>
            <m:sub>
              <m:r>
                <m:rPr>
                  <m:sty m:val="i"/>
                </m:rPr>
                <m:t>L</m:t>
              </m:r>
            </m:sub>
          </m:sSub>
          <m:r>
            <m:rPr>
              <m:sty m:val="p"/>
            </m:rPr>
            <m:t>+</m:t>
          </m:r>
          <m:sSup>
            <m:sSupPr/>
            <m:e>
              <m:r>
                <m:rPr>
                  <m:sty m:val="i"/>
                </m:rPr>
                <m:t>α</m:t>
              </m:r>
            </m:e>
            <m:sup>
              <m:r>
                <m:rPr>
                  <m:sty m:val="p"/>
                </m:rPr>
                <m:t>−</m:t>
              </m:r>
              <m:r>
                <m:rPr>
                  <m:sty m:val="p"/>
                </m:rPr>
                <m:t>2</m:t>
              </m:r>
            </m:sup>
          </m:sSup>
          <m:sSub>
            <m:sSubPr/>
            <m:e>
              <m:r>
                <m:rPr>
                  <m:sty m:val="i"/>
                </m:rPr>
                <m:t>v</m:t>
              </m:r>
            </m:e>
            <m:sub>
              <m:r>
                <m:rPr>
                  <m:sty m:val="i"/>
                </m:rPr>
                <m:t>R</m:t>
              </m:r>
            </m:sub>
          </m:sSub>
        </m:oMath>
      </m:oMathPara>
      <w:r>
        <w:rPr/>
        <w:t xml:space="preserve">. This value is specifically defined so that if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are as claimed, then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sSub>
            <m:sSubPr/>
            <m:e>
              <m:r>
                <m:rPr>
                  <m:sty m:val="i"/>
                </m:rPr>
                <m:t>c</m:t>
              </m:r>
            </m:e>
            <m:sub>
              <m:sSup>
                <m:sSupPr/>
                <m:e>
                  <m:r>
                    <m:rPr>
                      <m:sty m:val="i"/>
                    </m:rPr>
                    <m:t>u</m:t>
                  </m:r>
                </m:e>
                <m:sup>
                  <m:r>
                    <m:rPr>
                      <m:sty m:val="p"/>
                    </m:rPr>
                    <m:t>′</m:t>
                  </m:r>
                </m:sup>
              </m:sSup>
            </m:sub>
          </m:sSub>
        </m:oMath>
      </m:oMathPara>
      <w:r>
        <w:rPr/>
        <w:t xml:space="preserve">. Furthermore, the verifier can compute </w:t>
      </w:r>
      <m:oMathPara>
        <m:oMathParaPr>
          <m:jc m:val="left"/>
        </m:oMathParaPr>
        <m:oMath>
          <m:sSup>
            <m:sSupPr/>
            <m:e>
              <m:r>
                <m:rPr>
                  <m:sty m:val="b"/>
                </m:rPr>
                <m:t>g</m:t>
              </m:r>
            </m:e>
            <m:sup>
              <m:r>
                <m:rPr>
                  <m:sty m:val="p"/>
                </m:rPr>
                <m:t>′</m:t>
              </m:r>
            </m:sup>
          </m:sSup>
        </m:oMath>
      </m:oMathPara>
      <w:r>
        <w:rPr/>
        <w:t xml:space="preserve"> and </w:t>
      </w:r>
      <m:oMathPara>
        <m:oMathParaPr>
          <m:jc m:val="left"/>
        </m:oMathParaPr>
        <m:oMath>
          <m:sSub>
            <m:sSubPr/>
            <m:e>
              <m:r>
                <m:rPr>
                  <m:sty m:val="i"/>
                </m:rPr>
                <m:t>c</m:t>
              </m:r>
            </m:e>
            <m:sub>
              <m:sSup>
                <m:sSupPr/>
                <m:e>
                  <m:r>
                    <m:rPr>
                      <m:sty m:val="i"/>
                    </m:rPr>
                    <m:t>u</m:t>
                  </m:r>
                </m:e>
                <m:sup>
                  <m:r>
                    <m:rPr>
                      <m:sty m:val="p"/>
                    </m:rPr>
                    <m:t>′</m:t>
                  </m:r>
                </m:sup>
              </m:sSup>
            </m:sub>
          </m:sSub>
        </m:oMath>
      </m:oMathPara>
      <w:r>
        <w:rPr/>
        <w:t xml:space="preserve"> given </w:t>
      </w:r>
      <m:oMathPara>
        <m:oMathParaPr>
          <m:jc m:val="left"/>
        </m:oMathParaPr>
        <m:oMath>
          <m:sSub>
            <m:sSubPr/>
            <m:e>
              <m:r>
                <m:rPr>
                  <m:sty m:val="i"/>
                </m:rPr>
                <m:t>c</m:t>
              </m:r>
            </m:e>
            <m:sub>
              <m:r>
                <m:rPr>
                  <m:sty m:val="i"/>
                </m:rPr>
                <m:t>u</m:t>
              </m:r>
            </m:sub>
          </m:sSub>
          <m:r>
            <m:rPr>
              <m:sty m:val="p"/>
            </m:rPr>
            <m:t>,</m:t>
          </m:r>
          <m:r>
            <m:rPr>
              <m:sty m:val="i"/>
            </m:rPr>
            <m:t>α</m:t>
          </m:r>
          <m:r>
            <m:rPr>
              <m:sty m:val="p"/>
            </m:rPr>
            <m:t>,</m:t>
          </m:r>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Accordingly, the next round of the protocol is then meant to establish that the prover indeed knows a vector </w:t>
      </w:r>
      <m:oMathPara>
        <m:oMathParaPr>
          <m:jc m:val="left"/>
        </m:oMathParaPr>
        <m:oMath>
          <m:sSup>
            <m:sSupPr/>
            <m:e>
              <m:r>
                <m:rPr>
                  <m:sty m:val="i"/>
                </m:rPr>
                <m:t>u</m:t>
              </m:r>
            </m:e>
            <m:sup>
              <m:r>
                <m:rPr>
                  <m:sty m:val="p"/>
                </m:rPr>
                <m:t>′</m:t>
              </m:r>
            </m:sup>
          </m:sSup>
        </m:oMath>
      </m:oMathPara>
      <w:r>
        <w:rPr/>
        <w:t xml:space="preserve"> such that</w:t>
      </w:r>
    </w:p>
    <w:p>
      <w:pPr>
        <w:spacing w:after="240" w:lineRule="exact"/>
      </w:pPr>
      <m:oMathPara>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sSub>
            <m:sSubPr/>
            <m:e>
              <m:r>
                <m:rPr>
                  <m:sty m:val="i"/>
                </m:rPr>
                <m:t>c</m:t>
              </m:r>
            </m:e>
            <m:sub>
              <m:sSup>
                <m:sSupPr/>
                <m:e>
                  <m:r>
                    <m:rPr>
                      <m:sty m:val="i"/>
                    </m:rPr>
                    <m:t>u</m:t>
                  </m:r>
                </m:e>
                <m:sup>
                  <m:r>
                    <m:rPr>
                      <m:sty m:val="p"/>
                    </m:rPr>
                    <m:t>′</m:t>
                  </m:r>
                </m:sup>
              </m:sSup>
            </m:sub>
          </m:sSub>
        </m:oMath>
      </m:oMathPara>
    </w:p>
    <w:p>
      <w:pPr>
        <w:spacing w:after="240" w:lineRule="exact"/>
      </w:pPr>
      <w:r>
        <w:rPr/>
        <w:t xml:space="preserve">This is exactly the type of claim that the protocol was meant to establish, but on vectors of length </w:t>
      </w:r>
      <m:oMathPara>
        <m:oMathParaPr>
          <m:jc m:val="left"/>
        </m:oMathParaPr>
        <m:oMath>
          <m:r>
            <m:rPr>
              <m:sty m:val="i"/>
            </m:rPr>
            <m:t>n</m:t>
          </m:r>
          <m:r>
            <m:rPr>
              <m:sty m:val="p"/>
            </m:rPr>
            <m:t>/</m:t>
          </m:r>
          <m:r>
            <m:rPr>
              <m:sty m:val="p"/>
            </m:rPr>
            <m:t>2</m:t>
          </m:r>
        </m:oMath>
      </m:oMathPara>
      <w:r>
        <w:rPr/>
        <w:t xml:space="preserve"> rather than </w:t>
      </w:r>
      <m:oMathPara>
        <m:oMathParaPr>
          <m:jc m:val="left"/>
        </m:oMathParaPr>
        <m:oMath>
          <m:r>
            <m:rPr>
              <m:sty m:val="i"/>
            </m:rPr>
            <m:t>n</m:t>
          </m:r>
        </m:oMath>
      </m:oMathPara>
      <w:r>
        <w:rPr/>
        <w:t xml:space="preserve">, so the protocol verifies this claim recursively. See Protocol 12 for pseudocode.</w:t>
      </w:r>
    </w:p>
    <w:p>
      <w:pPr>
        <w:spacing w:after="240" w:lineRule="exact"/>
      </w:pPr>
      <m:oMathPara>
        <m:oMathParaPr>
          <m:jc m:val="left"/>
        </m:oMathParaPr>
        <m:oMath>
          <m:sSup>
            <m:sSupPr/>
            <m:e>
              <m:r>
                <m:t xml:space="preserve"> </m:t>
              </m:r>
            </m:e>
            <m:sup>
              <m:r>
                <m:rPr>
                  <m:sty m:val="p"/>
                </m:rPr>
                <m:t>172</m:t>
              </m:r>
            </m:sup>
          </m:sSup>
        </m:oMath>
      </m:oMathPara>
      <w:r>
        <w:rPr/>
        <w:t xml:space="preserve"> For simplicity, we do not concern ourselves during this warmup with designing a zero-knowledge protocol; if we did want to achieve zero-knowledge, we would use Schnorr's protocol (Section 12.2.2) for the prover to establish knowledge of the discrete logarithm of </w:t>
      </w:r>
      <m:oMathPara>
        <m:oMathParaPr>
          <m:jc m:val="left"/>
        </m:oMathParaPr>
        <m:oMath>
          <m:sSub>
            <m:sSubPr/>
            <m:e>
              <m:r>
                <m:rPr>
                  <m:sty m:val="i"/>
                </m:rPr>
                <m:t>c</m:t>
              </m:r>
            </m:e>
            <m:sub>
              <m:r>
                <m:rPr>
                  <m:sty m:val="i"/>
                </m:rPr>
                <m:t>u</m:t>
              </m:r>
            </m:sub>
          </m:sSub>
        </m:oMath>
      </m:oMathPara>
      <w:r>
        <w:rPr/>
        <w:t xml:space="preserve">. See Section 14.4 .2 for details. Protocol 12 A public-coin zero-knowledge argument of knowledge of an opening for a generalized Pedersen commitment </w:t>
      </w:r>
      <m:oMathPara>
        <m:oMathParaPr>
          <m:jc m:val="left"/>
        </m:oMathParaPr>
        <m:oMath>
          <m:sSub>
            <m:sSubPr/>
            <m:e>
              <m:r>
                <m:rPr>
                  <m:sty m:val="i"/>
                </m:rPr>
                <m:t>c</m:t>
              </m:r>
            </m:e>
            <m:sub>
              <m:r>
                <m:rPr>
                  <m:sty m:val="i"/>
                </m:rPr>
                <m:t>u</m:t>
              </m:r>
            </m:sub>
          </m:sSub>
        </m:oMath>
      </m:oMathPara>
      <w:r>
        <w:rPr/>
        <w:t xml:space="preserve"> to a vector </w:t>
      </w:r>
      <m:oMathPara>
        <m:oMathParaPr>
          <m:jc m:val="left"/>
        </m:oMathParaPr>
        <m:oMath>
          <m:r>
            <m:rPr>
              <m:sty m:val="i"/>
            </m:rPr>
            <m:t>u</m:t>
          </m:r>
        </m:oMath>
      </m:oMathPara>
      <w:r>
        <w:rPr/>
        <w:t xml:space="preserve"> of length </w:t>
      </w:r>
      <m:oMathPara>
        <m:oMathParaPr>
          <m:jc m:val="left"/>
        </m:oMathParaPr>
        <m:oMath>
          <m:r>
            <m:rPr>
              <m:sty m:val="i"/>
            </m:rPr>
            <m:t>n</m:t>
          </m:r>
        </m:oMath>
      </m:oMathPara>
      <w:r>
        <w:rPr/>
        <w:t xml:space="preserve">. The protocol consists of </w:t>
      </w:r>
      <m:oMathPara>
        <m:oMathParaPr>
          <m:jc m:val="left"/>
        </m:oMathParaPr>
        <m:oMath>
          <m:sSub>
            <m:sSubPr/>
            <m:e>
              <m:r>
                <m:rPr>
                  <m:sty m:val="p"/>
                </m:rPr>
                <m:t>log</m:t>
              </m:r>
            </m:e>
            <m:sub>
              <m:r>
                <m:rPr>
                  <m:sty m:val="p"/>
                </m:rPr>
                <m:t>2</m:t>
              </m:r>
            </m:sub>
          </m:sSub>
          <m:r>
            <m:rPr>
              <m:sty m:val="p"/>
            </m:rPr>
            <m:t>⁡</m:t>
          </m:r>
          <m:r>
            <m:rPr>
              <m:sty m:val="i"/>
            </m:rPr>
            <m:t>n</m:t>
          </m:r>
        </m:oMath>
      </m:oMathPara>
      <w:r>
        <w:rPr/>
        <w:t xml:space="preserve"> rounds and 2 group elements communicated from prover to verifier per round, and satisfies knowledge-soundness assuming hardness of the discrete logarithm problem. For simplicity, we omit the blinding factor from the Pedersen commitment to </w:t>
      </w:r>
      <m:oMathPara>
        <m:oMathParaPr>
          <m:jc m:val="left"/>
        </m:oMathParaPr>
        <m:oMath>
          <m:r>
            <m:rPr>
              <m:sty m:val="i"/>
            </m:rPr>
            <m:t>u</m:t>
          </m:r>
        </m:oMath>
      </m:oMathPara>
      <w:r>
        <w:rPr/>
        <w:t xml:space="preserve"> and treat the group </w:t>
      </w:r>
      <m:oMathPara>
        <m:oMathParaPr>
          <m:jc m:val="left"/>
        </m:oMathParaPr>
        <m:oMath>
          <m:r>
            <m:rPr>
              <m:scr m:val="double-struck"/>
            </m:rPr>
            <m:t>G</m:t>
          </m:r>
        </m:oMath>
      </m:oMathPara>
      <w:r>
        <w:rPr/>
        <w:t xml:space="preserve"> over which the commitments are defined as an additive group.</w:t>
      </w:r>
    </w:p>
    <w:p>
      <w:pPr>
        <w:spacing w:after="240" w:lineRule="exact"/>
      </w:pPr>
      <w:r>
        <w:rPr/>
        <w:t xml:space="preserve">1: Let </w:t>
      </w:r>
      <m:oMathPara>
        <m:oMathParaPr>
          <m:jc m:val="left"/>
        </m:oMathParaPr>
        <m:oMath>
          <m:r>
            <m:rPr>
              <m:scr m:val="double-struck"/>
            </m:rPr>
            <m:t>G</m:t>
          </m:r>
        </m:oMath>
      </m:oMathPara>
      <w:r>
        <w:rPr/>
        <w:t xml:space="preserve"> be an additive cyclic group of prime order </w:t>
      </w:r>
      <m:oMathPara>
        <m:oMathParaPr>
          <m:jc m:val="left"/>
        </m:oMathParaPr>
        <m:oMath>
          <m:r>
            <m:rPr>
              <m:sty m:val="i"/>
            </m:rPr>
            <m:t>p</m:t>
          </m:r>
        </m:oMath>
      </m:oMathPara>
      <w:r>
        <w:rPr/>
        <w:t xml:space="preserve"> over which the Discrete Logarithm relation is hard, with vector of generators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oMath>
      </m:oMathPara>
      <w:r>
        <w:rPr/>
        <w:t xml:space="preserve">.</w:t>
      </w:r>
    </w:p>
    <w:p>
      <w:pPr>
        <w:spacing w:after="240" w:lineRule="exact"/>
      </w:pPr>
      <w:r>
        <w:rPr/>
        <w:t xml:space="preserve">2: Input is </w:t>
      </w:r>
      <m:oMathPara>
        <m:oMathParaPr>
          <m:jc m:val="left"/>
        </m:oMathParaPr>
        <m:oMath>
          <m:sSub>
            <m:sSubPr/>
            <m:e>
              <m:r>
                <m:rPr>
                  <m:sty m:val="i"/>
                </m:rPr>
                <m:t>c</m:t>
              </m:r>
            </m:e>
            <m:sub>
              <m:r>
                <m:rPr>
                  <m:sty m:val="i"/>
                </m:rPr>
                <m:t>u</m:t>
              </m:r>
            </m:sub>
          </m:sSub>
          <m:r>
            <m:rPr>
              <m:sty m:val="p"/>
            </m:rPr>
            <m:t>=</m:t>
          </m:r>
          <m:r>
            <m:rPr>
              <m:sty m:val="p"/>
            </m:rPr>
            <m:t>Com</m:t>
          </m:r>
          <m:r>
            <m:rPr>
              <m:sty m:val="p"/>
            </m:rPr>
            <m:t>⁡</m:t>
          </m:r>
          <m:r>
            <m:rPr>
              <m:sty m:val="p"/>
            </m:rPr>
            <m:t>(</m:t>
          </m:r>
          <m:r>
            <m:rPr>
              <m:sty m:val="i"/>
            </m:rPr>
            <m:t>u</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sSub>
            <m:sSubPr/>
            <m:e>
              <m:r>
                <m:rPr>
                  <m:sty m:val="i"/>
                </m:rPr>
                <m:t>g</m:t>
              </m:r>
            </m:e>
            <m:sub>
              <m:r>
                <m:rPr>
                  <m:sty m:val="i"/>
                </m:rPr>
                <m:t>i</m:t>
              </m:r>
            </m:sub>
          </m:sSub>
        </m:oMath>
      </m:oMathPara>
      <w:r>
        <w:rPr/>
        <w:t xml:space="preserve">. Prover knows </w:t>
      </w:r>
      <m:oMathPara>
        <m:oMathParaPr>
          <m:jc m:val="left"/>
        </m:oMathParaPr>
        <m:oMath>
          <m:r>
            <m:rPr>
              <m:sty m:val="i"/>
            </m:rPr>
            <m:t>u</m:t>
          </m:r>
        </m:oMath>
      </m:oMathPara>
      <w:r>
        <w:rPr/>
        <w:t xml:space="preserve">, Verifier only knows </w:t>
      </w:r>
      <m:oMathPara>
        <m:oMathParaPr>
          <m:jc m:val="left"/>
        </m:oMathParaPr>
        <m:oMath>
          <m:sSub>
            <m:sSubPr/>
            <m:e>
              <m:r>
                <m:rPr>
                  <m:sty m:val="i"/>
                </m:rPr>
                <m:t>c</m:t>
              </m:r>
            </m:e>
            <m:sub>
              <m:r>
                <m:rPr>
                  <m:sty m:val="i"/>
                </m:rPr>
                <m:t>u</m:t>
              </m:r>
            </m:sub>
          </m:sSub>
          <m:r>
            <m:rPr>
              <m:sty m:val="p"/>
            </m:rPr>
            <m:t>,</m:t>
          </m:r>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oMath>
      </m:oMathPara>
      <w:r>
        <w:rPr/>
        <w:t xml:space="preserve">.</w:t>
      </w:r>
    </w:p>
    <w:p>
      <w:pPr>
        <w:spacing w:after="240" w:lineRule="exact"/>
      </w:pPr>
      <w:r>
        <w:rPr/>
        <w:t xml:space="preserve">3: If </w:t>
      </w:r>
      <m:oMathPara>
        <m:oMathParaPr>
          <m:jc m:val="left"/>
        </m:oMathParaPr>
        <m:oMath>
          <m:r>
            <m:rPr>
              <m:sty m:val="i"/>
            </m:rPr>
            <m:t>n</m:t>
          </m:r>
          <m:r>
            <m:rPr>
              <m:sty m:val="p"/>
            </m:rPr>
            <m:t>=</m:t>
          </m:r>
          <m:r>
            <m:rPr>
              <m:sty m:val="p"/>
            </m:rPr>
            <m:t>1</m:t>
          </m:r>
        </m:oMath>
      </m:oMathPara>
      <w:r>
        <w:rPr/>
        <w:t xml:space="preserve">, Prover sends </w:t>
      </w:r>
      <m:oMathPara>
        <m:oMathParaPr>
          <m:jc m:val="left"/>
        </m:oMathParaPr>
        <m:oMath>
          <m:r>
            <m:rPr>
              <m:sty m:val="i"/>
            </m:rPr>
            <m:t>u</m:t>
          </m:r>
        </m:oMath>
      </m:oMathPara>
      <w:r>
        <w:rPr/>
        <w:t xml:space="preserve"> to the verifier and the verifier checks that </w:t>
      </w:r>
      <m:oMathPara>
        <m:oMathParaPr>
          <m:jc m:val="left"/>
        </m:oMathParaPr>
        <m:oMath>
          <m:r>
            <m:rPr>
              <m:sty m:val="i"/>
            </m:rPr>
            <m:t>u</m:t>
          </m:r>
          <m:sSub>
            <m:sSubPr/>
            <m:e>
              <m:r>
                <m:rPr>
                  <m:sty m:val="i"/>
                </m:rPr>
                <m:t>g</m:t>
              </m:r>
            </m:e>
            <m:sub>
              <m:r>
                <m:rPr>
                  <m:sty m:val="p"/>
                </m:rPr>
                <m:t>1</m:t>
              </m:r>
            </m:sub>
          </m:sSub>
          <m:r>
            <m:rPr>
              <m:sty m:val="p"/>
            </m:rPr>
            <m:t>=</m:t>
          </m:r>
          <m:sSub>
            <m:sSubPr/>
            <m:e>
              <m:r>
                <m:rPr>
                  <m:sty m:val="i"/>
                </m:rPr>
                <m:t>c</m:t>
              </m:r>
            </m:e>
            <m:sub>
              <m:r>
                <m:rPr>
                  <m:sty m:val="i"/>
                </m:rPr>
                <m:t>u</m:t>
              </m:r>
            </m:sub>
          </m:sSub>
        </m:oMath>
      </m:oMathPara>
      <w:r>
        <w:rPr/>
        <w:t xml:space="preserve">.</w:t>
      </w:r>
    </w:p>
    <w:p>
      <w:pPr>
        <w:spacing w:after="240" w:lineRule="exact"/>
      </w:pPr>
      <w:r>
        <w:rPr/>
        <w:t xml:space="preserve">4: Otherwise, write </w:t>
      </w:r>
      <m:oMathPara>
        <m:oMathParaPr>
          <m:jc m:val="left"/>
        </m:oMathParaPr>
        <m:oMath>
          <m:r>
            <m:rPr>
              <m:sty m:val="i"/>
            </m:rPr>
            <m:t>u</m:t>
          </m:r>
          <m:r>
            <m:rPr>
              <m:sty m:val="p"/>
            </m:rPr>
            <m:t>=</m:t>
          </m:r>
          <m:sSub>
            <m:sSubPr/>
            <m:e>
              <m:r>
                <m:rPr>
                  <m:sty m:val="i"/>
                </m:rPr>
                <m:t>u</m:t>
              </m:r>
            </m:e>
            <m:sub>
              <m:r>
                <m:rPr>
                  <m:sty m:val="i"/>
                </m:rPr>
                <m:t>L</m:t>
              </m:r>
            </m:sub>
          </m:sSub>
          <m:r>
            <m:rPr>
              <m:sty m:val="p"/>
            </m:rPr>
            <m:t>∘</m:t>
          </m:r>
          <m:sSub>
            <m:sSubPr/>
            <m:e>
              <m:r>
                <m:rPr>
                  <m:sty m:val="i"/>
                </m:rPr>
                <m:t>u</m:t>
              </m:r>
            </m:e>
            <m:sub>
              <m:r>
                <m:rPr>
                  <m:sty m:val="i"/>
                </m:rPr>
                <m:t>R</m:t>
              </m:r>
            </m:sub>
          </m:sSub>
        </m:oMath>
      </m:oMathPara>
      <w:r>
        <w:rPr/>
        <w:t xml:space="preserve"> and </w:t>
      </w:r>
      <m:oMathPara>
        <m:oMathParaPr>
          <m:jc m:val="left"/>
        </m:oMathParaPr>
        <m:oMath>
          <m:r>
            <m:rPr>
              <m:sty m:val="b"/>
            </m:rPr>
            <m:t>g</m:t>
          </m:r>
          <m:r>
            <m:rPr>
              <m:sty m:val="p"/>
            </m:rPr>
            <m:t>=</m:t>
          </m:r>
          <m:sSub>
            <m:sSubPr/>
            <m:e>
              <m:r>
                <m:rPr>
                  <m:sty m:val="b"/>
                </m:rPr>
                <m:t>g</m:t>
              </m:r>
            </m:e>
            <m:sub>
              <m:r>
                <m:rPr>
                  <m:sty m:val="i"/>
                </m:rPr>
                <m:t>L</m:t>
              </m:r>
            </m:sub>
          </m:sSub>
          <m:r>
            <m:rPr>
              <m:sty m:val="p"/>
            </m:rPr>
            <m:t>∘</m:t>
          </m:r>
          <m:sSub>
            <m:sSubPr/>
            <m:e>
              <m:r>
                <m:rPr>
                  <m:sty m:val="b"/>
                </m:rPr>
                <m:t>g</m:t>
              </m:r>
            </m:e>
            <m:sub>
              <m:r>
                <m:rPr>
                  <m:sty m:val="i"/>
                </m:rPr>
                <m:t>R</m:t>
              </m:r>
            </m:sub>
          </m:sSub>
        </m:oMath>
      </m:oMathPara>
      <w:r>
        <w:rPr/>
        <w:t xml:space="preserve">. Prover sends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R</m:t>
              </m:r>
            </m:sub>
          </m:sSub>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i"/>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i"/>
                    </m:rPr>
                    <m:t>g</m:t>
                  </m:r>
                </m:e>
                <m:sub>
                  <m:r>
                    <m:rPr>
                      <m:sty m:val="i"/>
                    </m:rPr>
                    <m:t>L</m:t>
                  </m:r>
                </m:sub>
              </m:sSub>
            </m:e>
          </m:d>
        </m:oMath>
      </m:oMathPara>
      <w:r>
        <w:rPr/>
        <w:t xml:space="preserve">.</w:t>
      </w:r>
    </w:p>
    <w:p>
      <w:pPr>
        <w:spacing w:after="240" w:lineRule="exact"/>
      </w:pPr>
      <w:r>
        <w:rPr/>
        <w:t xml:space="preserve">5: Verifier responds with a randomly chosen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w:t>
      </w:r>
    </w:p>
    <w:p>
      <w:pPr>
        <w:spacing w:after="240" w:lineRule="exact"/>
      </w:pPr>
      <w:r>
        <w:rPr/>
        <w:t xml:space="preserve">6: Recurse on commitment </w:t>
      </w:r>
      <m:oMathPara>
        <m:oMathParaPr>
          <m:jc m:val="left"/>
        </m:oMathParaPr>
        <m:oMath>
          <m:sSub>
            <m:sSubPr/>
            <m:e>
              <m:r>
                <m:rPr>
                  <m:sty m:val="i"/>
                </m:rPr>
                <m:t>c</m:t>
              </m:r>
            </m:e>
            <m:sub>
              <m:sSup>
                <m:sSupPr/>
                <m:e>
                  <m:r>
                    <m:rPr>
                      <m:sty m:val="i"/>
                    </m:rPr>
                    <m:t>u</m:t>
                  </m:r>
                </m:e>
                <m:sup>
                  <m:r>
                    <m:rPr>
                      <m:sty m:val="p"/>
                    </m:rPr>
                    <m:t>′</m:t>
                  </m:r>
                </m:sup>
              </m:sSup>
            </m:sub>
          </m:sSub>
          <m:r>
            <m:rPr>
              <m:sty m:val="p"/>
            </m:rPr>
            <m:t>:=</m:t>
          </m:r>
          <m:sSub>
            <m:sSubPr/>
            <m:e>
              <m:r>
                <m:rPr>
                  <m:sty m:val="i"/>
                </m:rPr>
                <m:t>c</m:t>
              </m:r>
            </m:e>
            <m:sub>
              <m:r>
                <m:rPr>
                  <m:sty m:val="i"/>
                </m:rPr>
                <m:t>u</m:t>
              </m:r>
            </m:sub>
          </m:sSub>
          <m:r>
            <m:rPr>
              <m:sty m:val="p"/>
            </m:rPr>
            <m:t>+</m:t>
          </m:r>
          <m:sSup>
            <m:sSupPr/>
            <m:e>
              <m:r>
                <m:rPr>
                  <m:sty m:val="i"/>
                </m:rPr>
                <m:t>α</m:t>
              </m:r>
            </m:e>
            <m:sup>
              <m:r>
                <m:rPr>
                  <m:sty m:val="p"/>
                </m:rPr>
                <m:t>2</m:t>
              </m:r>
            </m:sup>
          </m:sSup>
          <m:sSub>
            <m:sSubPr/>
            <m:e>
              <m:r>
                <m:rPr>
                  <m:sty m:val="i"/>
                </m:rPr>
                <m:t>v</m:t>
              </m:r>
            </m:e>
            <m:sub>
              <m:r>
                <m:rPr>
                  <m:sty m:val="i"/>
                </m:rPr>
                <m:t>L</m:t>
              </m:r>
            </m:sub>
          </m:sSub>
          <m:r>
            <m:rPr>
              <m:sty m:val="p"/>
            </m:rPr>
            <m:t>+</m:t>
          </m:r>
          <m:sSup>
            <m:sSupPr/>
            <m:e>
              <m:r>
                <m:rPr>
                  <m:sty m:val="i"/>
                </m:rPr>
                <m:t>α</m:t>
              </m:r>
            </m:e>
            <m:sup>
              <m:r>
                <m:rPr>
                  <m:sty m:val="p"/>
                </m:rPr>
                <m:t>−</m:t>
              </m:r>
              <m:r>
                <m:rPr>
                  <m:sty m:val="p"/>
                </m:rPr>
                <m:t>2</m:t>
              </m:r>
            </m:sup>
          </m:sSup>
          <m:sSub>
            <m:sSubPr/>
            <m:e>
              <m:r>
                <m:rPr>
                  <m:sty m:val="i"/>
                </m:rPr>
                <m:t>v</m:t>
              </m:r>
            </m:e>
            <m:sub>
              <m:r>
                <m:rPr>
                  <m:sty m:val="i"/>
                </m:rPr>
                <m:t>R</m:t>
              </m:r>
            </m:sub>
          </m:sSub>
        </m:oMath>
      </m:oMathPara>
      <w:r>
        <w:rPr/>
        <w:t xml:space="preserve"> to vector </w:t>
      </w:r>
      <m:oMathPara>
        <m:oMathParaPr>
          <m:jc m:val="left"/>
        </m:oMathParaPr>
        <m:oMath>
          <m:sSup>
            <m:sSupPr/>
            <m:e>
              <m:r>
                <m:rPr>
                  <m:sty m:val="i"/>
                </m:rPr>
                <m:t>u</m:t>
              </m:r>
            </m:e>
            <m:sup>
              <m:r>
                <m:rPr>
                  <m:sty m:val="p"/>
                </m:rPr>
                <m:t>′</m:t>
              </m:r>
            </m:sup>
          </m:sSup>
          <m:r>
            <m:rPr>
              <m:sty m:val="p"/>
            </m:rPr>
            <m:t>=</m:t>
          </m:r>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i"/>
                </m:rPr>
                <m:t>u</m:t>
              </m:r>
            </m:e>
            <m:sub>
              <m:r>
                <m:rPr>
                  <m:sty m:val="i"/>
                </m:rPr>
                <m:t>R</m:t>
              </m:r>
            </m:sub>
          </m:sSub>
        </m:oMath>
      </m:oMathPara>
      <w:r>
        <w:rPr/>
        <w:t xml:space="preserve"> of length </w:t>
      </w:r>
      <m:oMathPara>
        <m:oMathParaPr>
          <m:jc m:val="left"/>
        </m:oMathParaPr>
        <m:oMath>
          <m:r>
            <m:rPr>
              <m:sty m:val="i"/>
            </m:rPr>
            <m:t>n</m:t>
          </m:r>
          <m:r>
            <m:rPr>
              <m:sty m:val="p"/>
            </m:rPr>
            <m:t>/</m:t>
          </m:r>
          <m:r>
            <m:rPr>
              <m:sty m:val="p"/>
            </m:rPr>
            <m:t>2</m:t>
          </m:r>
        </m:oMath>
      </m:oMathPara>
      <w:r>
        <w:rPr/>
        <w:t xml:space="preserve">, using the vector of group generators </w:t>
      </w:r>
      <m:oMathPara>
        <m:oMathParaPr>
          <m:jc m:val="left"/>
        </m:oMathParaPr>
        <m:oMath>
          <m:sSup>
            <m:sSupPr/>
            <m:e>
              <m:r>
                <m:rPr>
                  <m:sty m:val="b"/>
                </m:rPr>
                <m:t>g</m:t>
              </m:r>
            </m:e>
            <m:sup>
              <m:r>
                <m:rPr>
                  <m:sty m:val="p"/>
                </m:rPr>
                <m:t>′</m:t>
              </m:r>
            </m:sup>
          </m:sSup>
          <m:r>
            <m:rPr>
              <m:sty m:val="p"/>
            </m:rPr>
            <m:t>:=</m:t>
          </m:r>
          <m:sSup>
            <m:sSupPr/>
            <m:e>
              <m:r>
                <m:rPr>
                  <m:sty m:val="i"/>
                </m:rPr>
                <m:t>α</m:t>
              </m:r>
            </m:e>
            <m:sup>
              <m:r>
                <m:rPr>
                  <m:sty m:val="p"/>
                </m:rPr>
                <m:t>−</m:t>
              </m:r>
              <m:r>
                <m:rPr>
                  <m:sty m:val="p"/>
                </m:rPr>
                <m:t>1</m:t>
              </m:r>
            </m:sup>
          </m:sSup>
          <m:sSub>
            <m:sSubPr/>
            <m:e>
              <m:r>
                <m:rPr>
                  <m:sty m:val="b"/>
                </m:rPr>
                <m:t>g</m:t>
              </m:r>
            </m:e>
            <m:sub>
              <m:r>
                <m:rPr>
                  <m:sty m:val="i"/>
                </m:rPr>
                <m:t>L</m:t>
              </m:r>
            </m:sub>
          </m:sSub>
          <m:r>
            <m:rPr>
              <m:sty m:val="p"/>
            </m:rPr>
            <m:t>+</m:t>
          </m:r>
          <m:r>
            <m:rPr>
              <m:sty m:val="i"/>
            </m:rPr>
            <m:t>α</m:t>
          </m:r>
          <m:sSub>
            <m:sSubPr/>
            <m:e>
              <m:r>
                <m:rPr>
                  <m:sty m:val="b"/>
                </m:rPr>
                <m:t>g</m:t>
              </m:r>
            </m:e>
            <m:sub>
              <m:r>
                <m:rPr>
                  <m:sty m:val="i"/>
                </m:rPr>
                <m:t>R</m:t>
              </m:r>
            </m:sub>
          </m:sSub>
        </m:oMath>
      </m:oMathPara>
      <w:r>
        <w:rPr/>
        <w:t xml:space="preserve">.</w:t>
      </w:r>
    </w:p>
    <w:p>
      <w:pPr>
        <w:spacing w:after="240" w:lineRule="exact"/>
      </w:pPr>
      <w:r>
        <w:rPr/>
        <w:t xml:space="preserve">Costs. It is easy to see that </w:t>
      </w:r>
      <m:oMathPara>
        <m:oMathParaPr>
          <m:jc m:val="left"/>
        </m:oMathParaPr>
        <m:oMath>
          <m:sSup>
            <m:sSupPr/>
            <m:e>
              <m:r>
                <m:rPr>
                  <m:sty m:val="i"/>
                </m:rPr>
                <m:t>u</m:t>
              </m:r>
            </m:e>
            <m:sup>
              <m:r>
                <m:rPr>
                  <m:sty m:val="p"/>
                </m:rPr>
                <m:t>′</m:t>
              </m:r>
            </m:sup>
          </m:sSup>
        </m:oMath>
      </m:oMathPara>
      <w:r>
        <w:rPr/>
        <w:t xml:space="preserve"> and </w:t>
      </w:r>
      <m:oMathPara>
        <m:oMathParaPr>
          <m:jc m:val="left"/>
        </m:oMathParaPr>
        <m:oMath>
          <m:sSup>
            <m:sSupPr/>
            <m:e>
              <m:r>
                <m:rPr>
                  <m:sty m:val="b"/>
                </m:rPr>
                <m:t>g</m:t>
              </m:r>
            </m:e>
            <m:sup>
              <m:r>
                <m:rPr>
                  <m:sty m:val="p"/>
                </m:rPr>
                <m:t>′</m:t>
              </m:r>
            </m:sup>
          </m:sSup>
        </m:oMath>
      </m:oMathPara>
      <w:r>
        <w:rPr/>
        <w:t xml:space="preserve"> have half the length of </w:t>
      </w:r>
      <m:oMathPara>
        <m:oMathParaPr>
          <m:jc m:val="left"/>
        </m:oMathParaPr>
        <m:oMath>
          <m:r>
            <m:rPr>
              <m:sty m:val="i"/>
            </m:rPr>
            <m:t>u</m:t>
          </m:r>
        </m:oMath>
      </m:oMathPara>
      <w:r>
        <w:rPr/>
        <w:t xml:space="preserve"> and </w:t>
      </w:r>
      <m:oMathPara>
        <m:oMathParaPr>
          <m:jc m:val="left"/>
        </m:oMathParaPr>
        <m:oMath>
          <m:r>
            <m:rPr>
              <m:sty m:val="b"/>
            </m:rPr>
            <m:t>g</m:t>
          </m:r>
        </m:oMath>
      </m:oMathPara>
      <w:r>
        <w:rPr/>
        <w:t xml:space="preserve">, and hence the protocol terminates after </w:t>
      </w:r>
      <m:oMathPara>
        <m:oMathParaPr>
          <m:jc m:val="left"/>
        </m:oMathParaPr>
        <m:oMath>
          <m:sSub>
            <m:sSubPr/>
            <m:e>
              <m:r>
                <m:rPr>
                  <m:sty m:val="p"/>
                </m:rPr>
                <m:t>log</m:t>
              </m:r>
            </m:e>
            <m:sub>
              <m:r>
                <m:rPr>
                  <m:sty m:val="p"/>
                </m:rPr>
                <m:t>2</m:t>
              </m:r>
            </m:sub>
          </m:sSub>
          <m:r>
            <m:rPr>
              <m:sty m:val="p"/>
            </m:rPr>
            <m:t>⁡</m:t>
          </m:r>
          <m:r>
            <m:rPr>
              <m:sty m:val="i"/>
            </m:rPr>
            <m:t>n</m:t>
          </m:r>
        </m:oMath>
      </m:oMathPara>
      <w:r>
        <w:rPr/>
        <w:t xml:space="preserve"> rounds, with only two group elements sent by the prover to the verifier in each round. Both the prover and verifier's runtimes are dominated by the time required to update the generator vector in each round. Specifically, to compute </w:t>
      </w:r>
      <m:oMathPara>
        <m:oMathParaPr>
          <m:jc m:val="left"/>
        </m:oMathParaPr>
        <m:oMath>
          <m:sSup>
            <m:sSupPr/>
            <m:e>
              <m:r>
                <m:rPr>
                  <m:sty m:val="b"/>
                </m:rPr>
                <m:t>g</m:t>
              </m:r>
            </m:e>
            <m:sup>
              <m:r>
                <m:rPr>
                  <m:sty m:val="p"/>
                </m:rPr>
                <m:t>′</m:t>
              </m:r>
            </m:sup>
          </m:sSup>
        </m:oMath>
      </m:oMathPara>
      <w:r>
        <w:rPr/>
        <w:t xml:space="preserve"> from </w:t>
      </w:r>
      <m:oMathPara>
        <m:oMathParaPr>
          <m:jc m:val="left"/>
        </m:oMathParaPr>
        <m:oMath>
          <m:r>
            <m:rPr>
              <m:sty m:val="b"/>
            </m:rPr>
            <m:t>g</m:t>
          </m:r>
        </m:oMath>
      </m:oMathPara>
      <w:r>
        <w:rPr/>
        <w:t xml:space="preserve"> in each round, the verifier performs a number of group exponentiations proportional to the length of </w:t>
      </w:r>
      <m:oMathPara>
        <m:oMathParaPr>
          <m:jc m:val="left"/>
        </m:oMathParaPr>
        <m:oMath>
          <m:r>
            <m:rPr>
              <m:sty m:val="b"/>
            </m:rPr>
            <m:t>g</m:t>
          </m:r>
        </m:oMath>
      </m:oMathPara>
      <w:r>
        <w:rPr/>
        <w:t xml:space="preserve">, which means the total number of group exponentiations is </w:t>
      </w:r>
      <m:oMathPara>
        <m:oMathParaPr>
          <m:jc m:val="left"/>
        </m:oMathParaPr>
        <m:oMath>
          <m:r>
            <m:rPr>
              <m:sty m:val="i"/>
            </m:rPr>
            <m:t>O</m:t>
          </m:r>
          <m:r>
            <m:rPr>
              <m:sty m:val="p"/>
            </m:rPr>
            <m:t>(</m:t>
          </m:r>
          <m:r>
            <m:rPr>
              <m:sty m:val="i"/>
            </m:rPr>
            <m:t>n</m:t>
          </m:r>
          <m:r>
            <m:rPr>
              <m:sty m:val="p"/>
            </m:rPr>
            <m:t>+</m:t>
          </m:r>
          <m:r>
            <m:rPr>
              <m:sty m:val="i"/>
            </m:rPr>
            <m:t>n</m:t>
          </m:r>
          <m:r>
            <m:rPr>
              <m:sty m:val="p"/>
            </m:rPr>
            <m:t>/</m:t>
          </m:r>
          <m:r>
            <m:rPr>
              <m:sty m:val="p"/>
            </m:rPr>
            <m:t>2</m:t>
          </m:r>
          <m:r>
            <m:rPr>
              <m:sty m:val="p"/>
            </m:rPr>
            <m:t>+</m:t>
          </m:r>
          <m:r>
            <m:rPr>
              <m:sty m:val="i"/>
            </m:rPr>
            <m:t>n</m:t>
          </m:r>
          <m:r>
            <m:rPr>
              <m:sty m:val="p"/>
            </m:rPr>
            <m:t>/</m:t>
          </m:r>
          <m:r>
            <m:rPr>
              <m:sty m:val="p"/>
            </m:rPr>
            <m:t>4</m:t>
          </m:r>
          <m:r>
            <m:rPr>
              <m:sty m:val="p"/>
            </m:rPr>
            <m:t>+</m:t>
          </m:r>
          <m:r>
            <m:rPr>
              <m:sty m:val="p"/>
            </m:rPr>
            <m:t>⋯</m:t>
          </m:r>
          <m:r>
            <m:rPr>
              <m:sty m:val="p"/>
            </m:rPr>
            <m:t>+</m:t>
          </m:r>
          <m:r>
            <m:rPr>
              <m:sty m:val="p"/>
            </m:rPr>
            <m:t>1</m:t>
          </m:r>
          <m:r>
            <m:rPr>
              <m:sty m:val="p"/>
            </m:rPr>
            <m:t>)</m:t>
          </m:r>
          <m:r>
            <m:rPr>
              <m:sty m:val="p"/>
            </m:rPr>
            <m:t>=</m:t>
          </m:r>
          <m:r>
            <m:rPr>
              <m:sty m:val="i"/>
            </m:rPr>
            <m:t>O</m:t>
          </m:r>
          <m:r>
            <m:rPr>
              <m:sty m:val="p"/>
            </m:rPr>
            <m:t>(</m:t>
          </m:r>
          <m:r>
            <m:rPr>
              <m:sty m:val="i"/>
            </m:rPr>
            <m:t>n</m:t>
          </m:r>
          <m:r>
            <m:rPr>
              <m:sty m:val="p"/>
            </m:rPr>
            <m:t>)</m:t>
          </m:r>
          <m:sSup>
            <m:sSupPr/>
            <m:e>
              <m:r>
                <m:t xml:space="preserve"> </m:t>
              </m:r>
            </m:e>
            <m:sup>
              <m:r>
                <m:rPr>
                  <m:sty m:val="p"/>
                </m:rPr>
                <m:t>173</m:t>
              </m:r>
            </m:sup>
          </m:sSup>
        </m:oMath>
      </m:oMathPara>
      <w:r>
        <w:rPr/>
        <w:t xml:space="preserve"> Hence's the prover and verifier's runtime over the entire protocol is proportional to the time required to perform </w:t>
      </w:r>
      <m:oMathPara>
        <m:oMathParaPr>
          <m:jc m:val="left"/>
        </m:oMathParaPr>
        <m:oMath>
          <m:r>
            <m:rPr>
              <m:sty m:val="i"/>
            </m:rPr>
            <m:t>O</m:t>
          </m:r>
          <m:r>
            <m:rPr>
              <m:sty m:val="p"/>
            </m:rPr>
            <m:t>(</m:t>
          </m:r>
          <m:r>
            <m:rPr>
              <m:sty m:val="i"/>
            </m:rPr>
            <m:t>n</m:t>
          </m:r>
          <m:r>
            <m:rPr>
              <m:sty m:val="p"/>
            </m:rPr>
            <m:t>)</m:t>
          </m:r>
        </m:oMath>
      </m:oMathPara>
      <w:r>
        <w:rPr/>
        <w:t xml:space="preserve"> group exponentiations </w:t>
      </w:r>
      <m:oMathPara>
        <m:oMathParaPr>
          <m:jc m:val="left"/>
        </m:oMathParaPr>
        <m:oMath>
          <m:sSup>
            <m:sSupPr/>
            <m:e>
              <m:r>
                <m:t xml:space="preserve"> </m:t>
              </m:r>
            </m:e>
            <m:sup>
              <m:r>
                <m:rPr>
                  <m:sty m:val="p"/>
                </m:rPr>
                <m:t>174</m:t>
              </m:r>
            </m:sup>
          </m:sSup>
        </m:oMath>
      </m:oMathPara>
    </w:p>
    <w:p>
      <w:pPr>
        <w:spacing w:after="240" w:lineRule="exact"/>
      </w:pPr>
      <w:r>
        <w:rPr/>
        <w:t xml:space="preserve">Completeness and intuition for knowledge-soundness. The protocol is clearly complete, i.e., if the prover is honest (meaning that </w:t>
      </w:r>
      <m:oMathPara>
        <m:oMathParaPr>
          <m:jc m:val="left"/>
        </m:oMathParaPr>
        <m:oMath>
          <m:sSub>
            <m:sSubPr/>
            <m:e>
              <m:r>
                <m:rPr>
                  <m:sty m:val="i"/>
                </m:rPr>
                <m:t>c</m:t>
              </m:r>
            </m:e>
            <m:sub>
              <m:r>
                <m:rPr>
                  <m:sty m:val="i"/>
                </m:rPr>
                <m:t>u</m:t>
              </m:r>
            </m:sub>
          </m:sSub>
        </m:oMath>
      </m:oMathPara>
      <w:r>
        <w:rPr/>
        <w:t xml:space="preserve"> indeed equals </w:t>
      </w:r>
      <m:oMathPara>
        <m:oMathParaPr>
          <m:jc m:val="left"/>
        </m:oMathParaPr>
        <m:oMath>
          <m:r>
            <m:rPr>
              <m:sty m:val="p"/>
            </m:rPr>
            <m:t>⟨</m:t>
          </m:r>
          <m:r>
            <m:rPr>
              <m:sty m:val="i"/>
            </m:rPr>
            <m:t>u</m:t>
          </m:r>
          <m:r>
            <m:rPr>
              <m:sty m:val="p"/>
            </m:rPr>
            <m:t>,</m:t>
          </m:r>
          <m:r>
            <m:rPr>
              <m:sty m:val="b"/>
            </m:rPr>
            <m:t>g</m:t>
          </m:r>
          <m:r>
            <m:rPr>
              <m:sty m:val="p"/>
            </m:rPr>
            <m:t>⟩</m:t>
          </m:r>
        </m:oMath>
      </m:oMathPara>
      <w:r>
        <w:rPr/>
        <w:t xml:space="preserve"> and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are as claimed), then indeed Equation 14.15 holds.</w:t>
      </w:r>
    </w:p>
    <w:p>
      <w:pPr>
        <w:spacing w:after="240" w:lineRule="exact"/>
      </w:pPr>
      <w:r>
        <w:rPr/>
        <w:t xml:space="preserve">To explain the intuition for why knowledge-soundness holds, let us assume for the moment that the prover does know a vector </w:t>
      </w:r>
      <m:oMathPara>
        <m:oMathParaPr>
          <m:jc m:val="left"/>
        </m:oMathParaPr>
        <m:oMath>
          <m:r>
            <m:rPr>
              <m:sty m:val="i"/>
            </m:rPr>
            <m:t>u</m:t>
          </m:r>
        </m:oMath>
      </m:oMathPara>
      <w:r>
        <w:rPr/>
        <w:t xml:space="preserve"> such that </w:t>
      </w:r>
      <m:oMathPara>
        <m:oMathParaPr>
          <m:jc m:val="left"/>
        </m:oMathParaPr>
        <m:oMath>
          <m:sSub>
            <m:sSubPr/>
            <m:e>
              <m:r>
                <m:rPr>
                  <m:sty m:val="i"/>
                </m:rPr>
                <m:t>c</m:t>
              </m:r>
            </m:e>
            <m:sub>
              <m:r>
                <m:rPr>
                  <m:sty m:val="i"/>
                </m:rPr>
                <m:t>u</m:t>
              </m:r>
            </m:sub>
          </m:sSub>
          <m:r>
            <m:rPr>
              <m:sty m:val="p"/>
            </m:rPr>
            <m:t>=</m:t>
          </m:r>
          <m:r>
            <m:rPr>
              <m:sty m:val="p"/>
            </m:rPr>
            <m:t>⟨</m:t>
          </m:r>
          <m:r>
            <m:rPr>
              <m:sty m:val="i"/>
            </m:rPr>
            <m:t>u</m:t>
          </m:r>
          <m:r>
            <m:rPr>
              <m:sty m:val="p"/>
            </m:rPr>
            <m:t>,</m:t>
          </m:r>
          <m:r>
            <m:rPr>
              <m:sty m:val="b"/>
            </m:rPr>
            <m:t>g</m:t>
          </m:r>
          <m:r>
            <m:rPr>
              <m:sty m:val="p"/>
            </m:rPr>
            <m:t>⟩</m:t>
          </m:r>
        </m:oMath>
      </m:oMathPara>
      <w:r>
        <w:rPr/>
        <w:t xml:space="preserve">, but the prover sends values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that are not equal to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Then, as we explain in the following paragraph, with high probability over the choice of </w:t>
      </w:r>
      <m:oMathPara>
        <m:oMathParaPr>
          <m:jc m:val="left"/>
        </m:oMathParaPr>
        <m:oMath>
          <m:r>
            <m:rPr>
              <m:sty m:val="i"/>
            </m:rPr>
            <m:t>α</m:t>
          </m:r>
        </m:oMath>
      </m:oMathPara>
      <w:r>
        <w:rPr/>
        <w:t xml:space="preserve">, Equation 14.15 will fail to hold. In this event, it is not clear how the prover will find a vector whose inner product with </w:t>
      </w:r>
      <m:oMathPara>
        <m:oMathParaPr>
          <m:jc m:val="left"/>
        </m:oMathParaPr>
        <m:oMath>
          <m:sSup>
            <m:sSupPr/>
            <m:e>
              <m:r>
                <m:rPr>
                  <m:sty m:val="b"/>
                </m:rPr>
                <m:t>g</m:t>
              </m:r>
            </m:e>
            <m:sup>
              <m:r>
                <m:rPr>
                  <m:sty m:val="p"/>
                </m:rPr>
                <m:t>′</m:t>
              </m:r>
            </m:sup>
          </m:sSup>
        </m:oMath>
      </m:oMathPara>
      <w:r>
        <w:rPr/>
        <w:t xml:space="preserve"> equals </w:t>
      </w:r>
      <m:oMathPara>
        <m:oMathParaPr>
          <m:jc m:val="left"/>
        </m:oMathParaPr>
        <m:oMath>
          <m:sSub>
            <m:sSubPr/>
            <m:e>
              <m:r>
                <m:rPr>
                  <m:sty m:val="i"/>
                </m:rPr>
                <m:t>c</m:t>
              </m:r>
            </m:e>
            <m:sub>
              <m:sSup>
                <m:sSupPr/>
                <m:e>
                  <m:r>
                    <m:rPr>
                      <m:sty m:val="i"/>
                    </m:rPr>
                    <m:t>u</m:t>
                  </m:r>
                </m:e>
                <m:sup>
                  <m:r>
                    <m:rPr>
                      <m:sty m:val="p"/>
                    </m:rPr>
                    <m:t>′</m:t>
                  </m:r>
                </m:sup>
              </m:sSup>
            </m:sub>
          </m:sSub>
        </m:oMath>
      </m:oMathPara>
      <w:r>
        <w:rPr/>
        <w:t xml:space="preserve">.</w:t>
      </w:r>
    </w:p>
    <w:p>
      <w:pPr>
        <w:spacing w:after="240" w:lineRule="exact"/>
      </w:pPr>
      <w:r>
        <w:rPr/>
        <w:t xml:space="preserve">That Equation 14.15 fails to hold with high probability over the choice of </w:t>
      </w:r>
      <m:oMathPara>
        <m:oMathParaPr>
          <m:jc m:val="left"/>
        </m:oMathParaPr>
        <m:oMath>
          <m:r>
            <m:rPr>
              <m:sty m:val="i"/>
            </m:rPr>
            <m:t>α</m:t>
          </m:r>
        </m:oMath>
      </m:oMathPara>
      <w:r>
        <w:rPr/>
        <w:t xml:space="preserve"> follows by the following reasoning. Let </w:t>
      </w:r>
      <m:oMathPara>
        <m:oMathParaPr>
          <m:jc m:val="left"/>
        </m:oMathParaPr>
        <m:oMath>
          <m:r>
            <m:rPr>
              <m:sty m:val="i"/>
            </m:rPr>
            <m:t>Q</m:t>
          </m:r>
        </m:oMath>
      </m:oMathPara>
      <w:r>
        <w:rPr/>
        <w:t xml:space="preserve"> be the degree-4 polynomial</w:t>
      </w:r>
    </w:p>
    <w:p>
      <w:pPr>
        <w:spacing w:after="240" w:lineRule="exact"/>
      </w:pPr>
      <m:oMathPara>
        <m:oMath>
          <m:r>
            <m:rPr>
              <m:sty m:val="i"/>
            </m:rPr>
            <m:t>Q</m:t>
          </m:r>
          <m:r>
            <m:rPr>
              <m:sty m:val="p"/>
            </m:rPr>
            <m:t>(</m:t>
          </m:r>
          <m:r>
            <m:rPr>
              <m:sty m:val="i"/>
            </m:rPr>
            <m:t>α</m:t>
          </m:r>
          <m:r>
            <m:rPr>
              <m:sty m:val="p"/>
            </m:rPr>
            <m:t>)</m:t>
          </m:r>
          <m:r>
            <m:rPr>
              <m:sty m:val="p"/>
            </m:rPr>
            <m:t>=</m:t>
          </m:r>
          <m:sSup>
            <m:sSupPr/>
            <m:e>
              <m:r>
                <m:rPr>
                  <m:sty m:val="i"/>
                </m:rPr>
                <m:t>α</m:t>
              </m:r>
            </m:e>
            <m:sup>
              <m:r>
                <m:rPr>
                  <m:sty m:val="p"/>
                </m:rPr>
                <m:t>2</m:t>
              </m:r>
            </m:sup>
          </m:sSup>
          <m:sSub>
            <m:sSubPr/>
            <m:e>
              <m:r>
                <m:rPr>
                  <m:sty m:val="i"/>
                </m:rPr>
                <m:t>c</m:t>
              </m:r>
            </m:e>
            <m:sub>
              <m:sSup>
                <m:sSupPr/>
                <m:e>
                  <m:r>
                    <m:rPr>
                      <m:sty m:val="i"/>
                    </m:rPr>
                    <m:t>u</m:t>
                  </m:r>
                </m:e>
                <m:sup>
                  <m:r>
                    <m:rPr>
                      <m:sty m:val="p"/>
                    </m:rPr>
                    <m:t>′</m:t>
                  </m:r>
                </m:sup>
              </m:sSup>
            </m:sub>
          </m:sSub>
          <m:r>
            <m:rPr>
              <m:sty m:val="p"/>
            </m:rPr>
            <m:t>=</m:t>
          </m:r>
          <m:sSup>
            <m:sSupPr/>
            <m:e>
              <m:r>
                <m:rPr>
                  <m:sty m:val="i"/>
                </m:rPr>
                <m:t>α</m:t>
              </m:r>
            </m:e>
            <m:sup>
              <m:r>
                <m:rPr>
                  <m:sty m:val="p"/>
                </m:rPr>
                <m:t>2</m:t>
              </m:r>
            </m:sup>
          </m:sSup>
          <m:sSub>
            <m:sSubPr/>
            <m:e>
              <m:r>
                <m:rPr>
                  <m:sty m:val="i"/>
                </m:rPr>
                <m:t>c</m:t>
              </m:r>
            </m:e>
            <m:sub>
              <m:r>
                <m:rPr>
                  <m:sty m:val="i"/>
                </m:rPr>
                <m:t>u</m:t>
              </m:r>
            </m:sub>
          </m:sSub>
          <m:r>
            <m:rPr>
              <m:sty m:val="p"/>
            </m:rPr>
            <m:t>+</m:t>
          </m:r>
          <m:sSup>
            <m:sSupPr/>
            <m:e>
              <m:r>
                <m:rPr>
                  <m:sty m:val="i"/>
                </m:rPr>
                <m:t>α</m:t>
              </m:r>
            </m:e>
            <m:sup>
              <m:r>
                <m:rPr>
                  <m:sty m:val="p"/>
                </m:rPr>
                <m:t>4</m:t>
              </m:r>
            </m:sup>
          </m:sSup>
          <m:sSub>
            <m:sSubPr/>
            <m:e>
              <m:r>
                <m:rPr>
                  <m:sty m:val="i"/>
                </m:rPr>
                <m:t>v</m:t>
              </m:r>
            </m:e>
            <m:sub>
              <m:r>
                <m:rPr>
                  <m:sty m:val="i"/>
                </m:rPr>
                <m:t>L</m:t>
              </m:r>
            </m:sub>
          </m:sSub>
          <m:r>
            <m:rPr>
              <m:sty m:val="p"/>
            </m:rPr>
            <m:t>+</m:t>
          </m:r>
          <m:sSub>
            <m:sSubPr/>
            <m:e>
              <m:r>
                <m:rPr>
                  <m:sty m:val="i"/>
                </m:rPr>
                <m:t>v</m:t>
              </m:r>
            </m:e>
            <m:sub>
              <m:r>
                <m:rPr>
                  <m:sty m:val="i"/>
                </m:rPr>
                <m:t>R</m:t>
              </m:r>
            </m:sub>
          </m:sSub>
        </m:oMath>
      </m:oMathPara>
    </w:p>
    <w:p>
      <w:pPr>
        <w:spacing w:after="240" w:lineRule="exact"/>
      </w:pPr>
      <w:r>
        <w:rPr/>
        <w:t xml:space="preserve">and</w:t>
      </w:r>
    </w:p>
    <w:p>
      <w:pPr>
        <w:spacing w:after="240" w:lineRule="exact"/>
      </w:pPr>
      <m:oMathPara>
        <m:oMath>
          <m:r>
            <m:rPr>
              <m:sty m:val="i"/>
            </m:rPr>
            <m:t>P</m:t>
          </m:r>
          <m:r>
            <m:rPr>
              <m:sty m:val="p"/>
            </m:rPr>
            <m:t>(</m:t>
          </m:r>
          <m:r>
            <m:rPr>
              <m:sty m:val="i"/>
            </m:rPr>
            <m:t>α</m:t>
          </m:r>
          <m:r>
            <m:rPr>
              <m:sty m:val="p"/>
            </m:rPr>
            <m:t>)</m:t>
          </m:r>
          <m:r>
            <m:rPr>
              <m:sty m:val="p"/>
            </m:rPr>
            <m:t>=</m:t>
          </m:r>
          <m:sSup>
            <m:sSupPr/>
            <m:e>
              <m:r>
                <m:rPr>
                  <m:sty m:val="i"/>
                </m:rPr>
                <m:t>α</m:t>
              </m:r>
            </m:e>
            <m:sup>
              <m:r>
                <m:rPr>
                  <m:sty m:val="p"/>
                </m:rPr>
                <m:t>2</m:t>
              </m:r>
            </m:sup>
          </m:sSup>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sSup>
            <m:sSupPr/>
            <m:e>
              <m:r>
                <m:rPr>
                  <m:sty m:val="i"/>
                </m:rPr>
                <m:t>α</m:t>
              </m:r>
            </m:e>
            <m:sup>
              <m:r>
                <m:rPr>
                  <m:sty m:val="p"/>
                </m:rPr>
                <m:t>2</m:t>
              </m:r>
            </m:sup>
          </m:sSup>
          <m:sSub>
            <m:sSubPr/>
            <m:e>
              <m:r>
                <m:rPr>
                  <m:sty m:val="i"/>
                </m:rPr>
                <m:t>c</m:t>
              </m:r>
            </m:e>
            <m:sub>
              <m:r>
                <m:rPr>
                  <m:sty m:val="i"/>
                </m:rPr>
                <m:t>u</m:t>
              </m:r>
            </m:sub>
          </m:sSub>
          <m:r>
            <m:rPr>
              <m:sty m:val="p"/>
            </m:rPr>
            <m:t>+</m:t>
          </m:r>
          <m:sSup>
            <m:sSupPr/>
            <m:e>
              <m:r>
                <m:rPr>
                  <m:sty m:val="i"/>
                </m:rPr>
                <m:t>α</m:t>
              </m:r>
            </m:e>
            <m:sup>
              <m:r>
                <m:rPr>
                  <m:sty m:val="p"/>
                </m:rPr>
                <m:t>4</m:t>
              </m:r>
            </m:sup>
          </m:sSup>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r>
            <m:rPr>
              <m:sty m:val="p"/>
            </m:rPr>
            <m:t>+</m:t>
          </m:r>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r>
            <m:rPr>
              <m:sty m:val="p"/>
            </m:rPr>
            <m:t>.</m:t>
          </m:r>
        </m:oMath>
      </m:oMathPara>
    </w:p>
    <w:p>
      <w:pPr>
        <w:spacing w:after="240" w:lineRule="exact"/>
      </w:pPr>
      <w:r>
        <w:rPr/>
        <w:t xml:space="preserve">If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are not equal to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then </w:t>
      </w:r>
      <m:oMathPara>
        <m:oMathParaPr>
          <m:jc m:val="left"/>
        </m:oMathParaPr>
        <m:oMath>
          <m:r>
            <m:rPr>
              <m:sty m:val="i"/>
            </m:rPr>
            <m:t>Q</m:t>
          </m:r>
        </m:oMath>
      </m:oMathPara>
      <w:r>
        <w:rPr/>
        <w:t xml:space="preserve"> and </w:t>
      </w:r>
      <m:oMathPara>
        <m:oMathParaPr>
          <m:jc m:val="left"/>
        </m:oMathParaPr>
        <m:oMath>
          <m:r>
            <m:rPr>
              <m:sty m:val="i"/>
            </m:rPr>
            <m:t>P</m:t>
          </m:r>
        </m:oMath>
      </m:oMathPara>
      <w:r>
        <w:rPr/>
        <w:t xml:space="preserve"> are not the same polynomial. Since they</w:t>
      </w:r>
    </w:p>
    <w:p>
      <w:pPr>
        <w:spacing w:after="240" w:lineRule="exact"/>
      </w:pPr>
      <m:oMathPara>
        <m:oMathParaPr>
          <m:jc m:val="left"/>
        </m:oMathParaPr>
        <m:oMath>
          <m:sSup>
            <m:sSupPr/>
            <m:e>
              <m:r>
                <m:t xml:space="preserve"> </m:t>
              </m:r>
            </m:e>
            <m:sup>
              <m:r>
                <m:rPr>
                  <m:sty m:val="p"/>
                </m:rPr>
                <m:t>173</m:t>
              </m:r>
            </m:sup>
          </m:sSup>
        </m:oMath>
      </m:oMathPara>
      <w:r>
        <w:rPr/>
        <w:t xml:space="preserve"> The terminology "group exponentiation" here, while standard, may be confusing because in this section we are referring to </w:t>
      </w:r>
      <m:oMathPara>
        <m:oMathParaPr>
          <m:jc m:val="left"/>
        </m:oMathParaPr>
        <m:oMath>
          <m:r>
            <m:rPr>
              <m:scr m:val="double-struck"/>
            </m:rPr>
            <m:t>G</m:t>
          </m:r>
        </m:oMath>
      </m:oMathPara>
      <w:r>
        <w:rPr/>
        <w:t xml:space="preserve"> as an additive group, while the terminology refers to a multiplicative group. In the additive group notation of this section, we are referring to taking a group element and multiplying it by </w:t>
      </w:r>
      <m:oMathPara>
        <m:oMathParaPr>
          <m:jc m:val="left"/>
        </m:oMathParaPr>
        <m:oMath>
          <m:r>
            <m:rPr>
              <m:sty m:val="i"/>
            </m:rPr>
            <m:t>α</m:t>
          </m:r>
        </m:oMath>
      </m:oMathPara>
      <w:r>
        <w:rPr/>
        <w:t xml:space="preserve"> or </w:t>
      </w:r>
      <m:oMathPara>
        <m:oMathParaPr>
          <m:jc m:val="left"/>
        </m:oMathParaPr>
        <m:oMath>
          <m:sSup>
            <m:sSupPr/>
            <m:e>
              <m:r>
                <m:rPr>
                  <m:sty m:val="i"/>
                </m:rPr>
                <m:t>α</m:t>
              </m:r>
            </m:e>
            <m:sup>
              <m:r>
                <m:rPr>
                  <m:sty m:val="p"/>
                </m:rPr>
                <m:t>−</m:t>
              </m:r>
              <m:r>
                <m:rPr>
                  <m:sty m:val="p"/>
                </m:rPr>
                <m:t>1</m:t>
              </m:r>
            </m:sup>
          </m:sSup>
        </m:oMath>
      </m:oMathPara>
      <w:r>
        <w:rPr/>
        <w:t xml:space="preserve">. The same operation in multiplicative group notation would be denoted by raising the group element to the power </w:t>
      </w:r>
      <m:oMathPara>
        <m:oMathParaPr>
          <m:jc m:val="left"/>
        </m:oMathParaPr>
        <m:oMath>
          <m:r>
            <m:rPr>
              <m:sty m:val="i"/>
            </m:rPr>
            <m:t>α</m:t>
          </m:r>
        </m:oMath>
      </m:oMathPara>
      <w:r>
        <w:rPr/>
        <w:t xml:space="preserve"> or </w:t>
      </w:r>
      <m:oMathPara>
        <m:oMathParaPr>
          <m:jc m:val="left"/>
        </m:oMathParaPr>
        <m:oMath>
          <m:sSup>
            <m:sSupPr/>
            <m:e>
              <m:r>
                <m:rPr>
                  <m:sty m:val="i"/>
                </m:rPr>
                <m:t>α</m:t>
              </m:r>
            </m:e>
            <m:sup>
              <m:r>
                <m:rPr>
                  <m:sty m:val="p"/>
                </m:rPr>
                <m:t>−</m:t>
              </m:r>
              <m:r>
                <m:rPr>
                  <m:sty m:val="p"/>
                </m:rPr>
                <m:t>1</m:t>
              </m:r>
            </m:sup>
          </m:sSup>
        </m:oMath>
      </m:oMathPara>
      <w:r>
        <w:rPr/>
        <w:t xml:space="preserve">, hence our use of the term group exponentiation.</w:t>
      </w:r>
    </w:p>
    <w:p>
      <w:pPr>
        <w:spacing w:after="240" w:lineRule="exact"/>
      </w:pPr>
      <m:oMathPara>
        <m:oMathParaPr>
          <m:jc m:val="left"/>
        </m:oMathParaPr>
        <m:oMath>
          <m:sSup>
            <m:sSupPr/>
            <m:e>
              <m:r>
                <m:t xml:space="preserve"> </m:t>
              </m:r>
            </m:e>
            <m:sup>
              <m:r>
                <m:rPr>
                  <m:sty m:val="p"/>
                </m:rPr>
                <m:t>174</m:t>
              </m:r>
            </m:sup>
          </m:sSup>
        </m:oMath>
      </m:oMathPara>
      <w:r>
        <w:rPr/>
        <w:t xml:space="preserve"> Actually, it is possible to optimize the verifier's computation in Bulletproofs to perform one multi-exponentiation of length </w:t>
      </w:r>
      <m:oMathPara>
        <m:oMathParaPr>
          <m:jc m:val="left"/>
        </m:oMathParaPr>
        <m:oMath>
          <m:r>
            <m:rPr>
              <m:sty m:val="i"/>
            </m:rPr>
            <m:t>O</m:t>
          </m:r>
          <m:r>
            <m:rPr>
              <m:sty m:val="p"/>
            </m:rPr>
            <m:t>(</m:t>
          </m:r>
          <m:r>
            <m:rPr>
              <m:sty m:val="i"/>
            </m:rPr>
            <m:t>n</m:t>
          </m:r>
          <m:r>
            <m:rPr>
              <m:sty m:val="p"/>
            </m:rPr>
            <m:t>)</m:t>
          </m:r>
        </m:oMath>
      </m:oMathPara>
      <w:r>
        <w:rPr/>
        <w:t xml:space="preserve"> rather than </w:t>
      </w:r>
      <m:oMathPara>
        <m:oMathParaPr>
          <m:jc m:val="left"/>
        </m:oMathParaPr>
        <m:oMath>
          <m:r>
            <m:rPr>
              <m:sty m:val="i"/>
            </m:rPr>
            <m:t>O</m:t>
          </m:r>
          <m:r>
            <m:rPr>
              <m:sty m:val="p"/>
            </m:rPr>
            <m:t>(</m:t>
          </m:r>
          <m:r>
            <m:rPr>
              <m:sty m:val="i"/>
            </m:rPr>
            <m:t>n</m:t>
          </m:r>
          <m:r>
            <m:rPr>
              <m:sty m:val="p"/>
            </m:rPr>
            <m:t>)</m:t>
          </m:r>
        </m:oMath>
      </m:oMathPara>
      <w:r>
        <w:rPr/>
        <w:t xml:space="preserve"> independent group exponentiations, enabling a speedup due to Pippenger's algorithm (Section 14.2 of roughly a factor of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group operations. both have degree at most 4 , with probability at least </w:t>
      </w:r>
      <m:oMathPara>
        <m:oMathParaPr>
          <m:jc m:val="left"/>
        </m:oMathParaPr>
        <m:oMath>
          <m:r>
            <m:rPr>
              <m:sty m:val="p"/>
            </m:rPr>
            <m:t>1</m:t>
          </m:r>
          <m:r>
            <m:rPr>
              <m:sty m:val="p"/>
            </m:rPr>
            <m:t>−</m:t>
          </m:r>
          <m:r>
            <m:rPr>
              <m:sty m:val="p"/>
            </m:rPr>
            <m:t>4</m:t>
          </m:r>
          <m:r>
            <m:rPr>
              <m:sty m:val="p"/>
            </m:rPr>
            <m:t>/</m:t>
          </m:r>
          <m:r>
            <m:rPr>
              <m:sty m:val="i"/>
            </m:rPr>
            <m:t>p</m:t>
          </m:r>
        </m:oMath>
      </m:oMathPara>
      <w:r>
        <w:rPr/>
        <w:t xml:space="preserve"> over the random choice of </w:t>
      </w:r>
      <m:oMathPara>
        <m:oMathParaPr>
          <m:jc m:val="left"/>
        </m:oMathParaPr>
        <m:oMath>
          <m:r>
            <m:rPr>
              <m:sty m:val="i"/>
            </m:rPr>
            <m:t>α</m:t>
          </m:r>
          <m:r>
            <m:rPr>
              <m:sty m:val="p"/>
            </m:rPr>
            <m:t>,</m:t>
          </m:r>
          <m:r>
            <m:rPr>
              <m:sty m:val="i"/>
            </m:rPr>
            <m:t>Q</m:t>
          </m:r>
          <m:r>
            <m:rPr>
              <m:sty m:val="p"/>
            </m:rPr>
            <m:t>(</m:t>
          </m:r>
          <m:r>
            <m:rPr>
              <m:sty m:val="i"/>
            </m:rPr>
            <m:t>α</m:t>
          </m:r>
          <m:r>
            <m:rPr>
              <m:sty m:val="p"/>
            </m:rPr>
            <m:t>)</m:t>
          </m:r>
          <m:r>
            <m:rPr>
              <m:sty m:val="p"/>
            </m:rPr>
            <m:t>≠</m:t>
          </m:r>
          <m:r>
            <m:rPr>
              <m:sty m:val="i"/>
            </m:rPr>
            <m:t>P</m:t>
          </m:r>
          <m:r>
            <m:rPr>
              <m:sty m:val="p"/>
            </m:rPr>
            <m:t>(</m:t>
          </m:r>
          <m:r>
            <m:rPr>
              <m:sty m:val="i"/>
            </m:rPr>
            <m:t>α</m:t>
          </m:r>
          <m:r>
            <m:rPr>
              <m:sty m:val="p"/>
            </m:rPr>
            <m:t>)</m:t>
          </m:r>
        </m:oMath>
      </m:oMathPara>
      <w:r>
        <w:rPr/>
        <w:t xml:space="preserve">. In this event, </w:t>
      </w:r>
      <m:oMathPara>
        <m:oMathParaPr>
          <m:jc m:val="left"/>
        </m:oMathParaPr>
        <m:oMath>
          <m:sSub>
            <m:sSubPr/>
            <m:e>
              <m:r>
                <m:rPr>
                  <m:sty m:val="i"/>
                </m:rPr>
                <m:t>c</m:t>
              </m:r>
            </m:e>
            <m:sub>
              <m:sSup>
                <m:sSupPr/>
                <m:e>
                  <m:r>
                    <m:rPr>
                      <m:sty m:val="i"/>
                    </m:rPr>
                    <m:t>u</m:t>
                  </m:r>
                </m:e>
                <m:sup>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oMath>
      </m:oMathPara>
      <w:r>
        <w:rPr/>
        <w:t xml:space="preserve">, and hence the prover is left to prove a false claim in the next round.</w:t>
      </w:r>
    </w:p>
    <w:p>
      <w:pPr>
        <w:spacing w:after="240" w:lineRule="exact"/>
      </w:pPr>
      <w:r>
        <w:rPr/>
        <w:t xml:space="preserve">The above line of reasoning suggests that a prover who knows an opening </w:t>
      </w:r>
      <m:oMathPara>
        <m:oMathParaPr>
          <m:jc m:val="left"/>
        </m:oMathParaPr>
        <m:oMath>
          <m:r>
            <m:rPr>
              <m:sty m:val="i"/>
            </m:rPr>
            <m:t>u</m:t>
          </m:r>
        </m:oMath>
      </m:oMathPara>
      <w:r>
        <w:rPr/>
        <w:t xml:space="preserve"> of </w:t>
      </w:r>
      <m:oMathPara>
        <m:oMathParaPr>
          <m:jc m:val="left"/>
        </m:oMathParaPr>
        <m:oMath>
          <m:sSub>
            <m:sSubPr/>
            <m:e>
              <m:r>
                <m:rPr>
                  <m:sty m:val="i"/>
                </m:rPr>
                <m:t>c</m:t>
              </m:r>
            </m:e>
            <m:sub>
              <m:r>
                <m:rPr>
                  <m:sty m:val="i"/>
                </m:rPr>
                <m:t>u</m:t>
              </m:r>
            </m:sub>
          </m:sSub>
        </m:oMath>
      </m:oMathPara>
      <w:r>
        <w:rPr/>
        <w:t xml:space="preserve"> should not be able to convince the verifier to accept with non-negligible probability if the prover does not behave as prescribed in each round (i.e., if sending commitments to values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not equal to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b"/>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b"/>
                    </m:rPr>
                    <m:t>g</m:t>
                  </m:r>
                </m:e>
                <m:sub>
                  <m:r>
                    <m:rPr>
                      <m:sty m:val="i"/>
                    </m:rPr>
                    <m:t>L</m:t>
                  </m:r>
                </m:sub>
              </m:sSub>
            </m:e>
          </m:d>
        </m:oMath>
      </m:oMathPara>
      <w:r>
        <w:rPr/>
        <w:t xml:space="preserve"> ). And if the prover does not know a </w:t>
      </w:r>
      <m:oMathPara>
        <m:oMathParaPr>
          <m:jc m:val="left"/>
        </m:oMathParaPr>
        <m:oMath>
          <m:r>
            <m:rPr>
              <m:sty m:val="i"/>
            </m:rPr>
            <m:t>u</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oMath>
      </m:oMathPara>
      <w:r>
        <w:rPr/>
        <w:t xml:space="preserve">, then, intuitively, the prover should be even worse off than knowing such a </w:t>
      </w:r>
      <m:oMathPara>
        <m:oMathParaPr>
          <m:jc m:val="left"/>
        </m:oMathParaPr>
        <m:oMath>
          <m:r>
            <m:rPr>
              <m:sty m:val="i"/>
            </m:rPr>
            <m:t>u</m:t>
          </m:r>
        </m:oMath>
      </m:oMathPara>
      <w:r>
        <w:rPr/>
        <w:t xml:space="preserve"> but attempting to deviate from the prescribed protocol.</w:t>
      </w:r>
    </w:p>
    <w:p>
      <w:pPr>
        <w:spacing w:after="240" w:lineRule="exact"/>
      </w:pPr>
      <w:r>
        <w:rPr/>
        <w:t xml:space="preserve">However, to formally establish knowledge-soundness, we must show that given any prover </w:t>
      </w:r>
      <m:oMathPara>
        <m:oMathParaPr>
          <m:jc m:val="left"/>
        </m:oMathParaPr>
        <m:oMath>
          <m:r>
            <m:rPr>
              <m:scr m:val="script"/>
            </m:rPr>
            <m:t>P</m:t>
          </m:r>
        </m:oMath>
      </m:oMathPara>
      <w:r>
        <w:rPr/>
        <w:t xml:space="preserve"> that convinces the verifier to accept with non-negligible probability, there is an efficient algorithm to extract an opening </w:t>
      </w:r>
      <m:oMathPara>
        <m:oMathParaPr>
          <m:jc m:val="left"/>
        </m:oMathParaPr>
        <m:oMath>
          <m:r>
            <m:rPr>
              <m:sty m:val="i"/>
            </m:rPr>
            <m:t>u</m:t>
          </m:r>
        </m:oMath>
      </m:oMathPara>
      <w:r>
        <w:rPr/>
        <w:t xml:space="preserve"> of </w:t>
      </w:r>
      <m:oMathPara>
        <m:oMathParaPr>
          <m:jc m:val="left"/>
        </m:oMathParaPr>
        <m:oMath>
          <m:sSub>
            <m:sSubPr/>
            <m:e>
              <m:r>
                <m:rPr>
                  <m:sty m:val="i"/>
                </m:rPr>
                <m:t>c</m:t>
              </m:r>
            </m:e>
            <m:sub>
              <m:r>
                <m:rPr>
                  <m:sty m:val="i"/>
                </m:rPr>
                <m:t>u</m:t>
              </m:r>
            </m:sub>
          </m:sSub>
        </m:oMath>
      </m:oMathPara>
      <w:r>
        <w:rPr/>
        <w:t xml:space="preserve"> from </w:t>
      </w:r>
      <m:oMathPara>
        <m:oMathParaPr>
          <m:jc m:val="left"/>
        </m:oMathParaPr>
        <m:oMath>
          <m:r>
            <m:rPr>
              <m:scr m:val="script"/>
            </m:rPr>
            <m:t>P</m:t>
          </m:r>
        </m:oMath>
      </m:oMathPara>
      <w:r>
        <w:rPr/>
        <w:t xml:space="preserve">. This requires a more involved analysis.</w:t>
      </w:r>
    </w:p>
    <w:p>
      <w:pPr>
        <w:spacing w:after="240" w:lineRule="exact"/>
      </w:pPr>
      <w:r>
        <w:rPr/>
        <w:t xml:space="preserve">Proof of knowledge-soundness. Recall that in Section 12.2.3, we established the knowledge-soundness of any </w:t>
      </w:r>
      <m:oMathPara>
        <m:oMathParaPr>
          <m:jc m:val="left"/>
        </m:oMathParaPr>
        <m:oMath>
          <m:r>
            <m:rPr>
              <m:sty m:val="p"/>
            </m:rPr>
            <m:t>Σ</m:t>
          </m:r>
        </m:oMath>
      </m:oMathPara>
      <w:r>
        <w:rPr/>
        <w:t xml:space="preserve">-protocol via a two-step analysis. First, we showed that from any convincing prover for the </w:t>
      </w:r>
      <m:oMathPara>
        <m:oMathParaPr>
          <m:jc m:val="left"/>
        </m:oMathParaPr>
        <m:oMath>
          <m:r>
            <m:rPr>
              <m:sty m:val="p"/>
            </m:rPr>
            <m:t>Σ</m:t>
          </m:r>
        </m:oMath>
      </m:oMathPara>
      <w:r>
        <w:rPr/>
        <w:t xml:space="preserve"> protocol, one can efficiently extract a pair of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that share the same first message </w:t>
      </w:r>
      <m:oMathPara>
        <m:oMathParaPr>
          <m:jc m:val="left"/>
        </m:oMathParaPr>
        <m:oMath>
          <m:r>
            <m:rPr>
              <m:sty m:val="i"/>
            </m:rPr>
            <m:t>a</m:t>
          </m:r>
        </m:oMath>
      </m:oMathPara>
      <w:r>
        <w:rPr/>
        <w:t xml:space="preserve">, but for which the verifier's challenges </w:t>
      </w:r>
      <m:oMathPara>
        <m:oMathParaPr>
          <m:jc m:val="left"/>
        </m:oMathParaPr>
        <m:oMath>
          <m:r>
            <m:rPr>
              <m:sty m:val="i"/>
            </m:rPr>
            <m:t>e</m:t>
          </m:r>
        </m:oMath>
      </m:oMathPara>
      <w:r>
        <w:rPr/>
        <w:t xml:space="preserve"> and </w:t>
      </w:r>
      <m:oMathPara>
        <m:oMathParaPr>
          <m:jc m:val="left"/>
        </m:oMathParaPr>
        <m:oMath>
          <m:sSup>
            <m:sSupPr/>
            <m:e>
              <m:r>
                <m:rPr>
                  <m:sty m:val="i"/>
                </m:rPr>
                <m:t>e</m:t>
              </m:r>
            </m:e>
            <m:sup>
              <m:r>
                <m:rPr>
                  <m:sty m:val="p"/>
                </m:rPr>
                <m:t>′</m:t>
              </m:r>
            </m:sup>
          </m:sSup>
        </m:oMath>
      </m:oMathPara>
      <w:r>
        <w:rPr/>
        <w:t xml:space="preserve"> differ. Second, by special soundness of any </w:t>
      </w:r>
      <m:oMathPara>
        <m:oMathParaPr>
          <m:jc m:val="left"/>
        </m:oMathParaPr>
        <m:oMath>
          <m:r>
            <m:rPr>
              <m:sty m:val="p"/>
            </m:rPr>
            <m:t>Σ</m:t>
          </m:r>
        </m:oMath>
      </m:oMathPara>
      <w:r>
        <w:rPr/>
        <w:t xml:space="preserve">-protocol, there is an efficient procedure to extract a witness from any such pair of transcripts.</w:t>
      </w:r>
    </w:p>
    <w:p>
      <w:pPr>
        <w:spacing w:after="240" w:lineRule="exact"/>
      </w:pPr>
      <w:r>
        <w:rPr/>
        <w:t xml:space="preserve">The first step of this analysis is called a forking lemma. This name comes from the procedure to obtain the pair of transcripts: one runs the prover once to (hopefully) produce an accepting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then rewinds the prover to immediately after it sent its first message </w:t>
      </w:r>
      <m:oMathPara>
        <m:oMathParaPr>
          <m:jc m:val="left"/>
        </m:oMathParaPr>
        <m:oMath>
          <m:r>
            <m:rPr>
              <m:sty m:val="i"/>
            </m:rPr>
            <m:t>a</m:t>
          </m:r>
        </m:oMath>
      </m:oMathPara>
      <w:r>
        <w:rPr/>
        <w:t xml:space="preserve">, and "restarts it" with a different verifier challenge </w:t>
      </w:r>
      <m:oMathPara>
        <m:oMathParaPr>
          <m:jc m:val="left"/>
        </m:oMathParaPr>
        <m:oMath>
          <m:sSup>
            <m:sSupPr/>
            <m:e>
              <m:r>
                <m:rPr>
                  <m:sty m:val="i"/>
                </m:rPr>
                <m:t>e</m:t>
              </m:r>
            </m:e>
            <m:sup>
              <m:r>
                <m:rPr>
                  <m:sty m:val="p"/>
                </m:rPr>
                <m:t>′</m:t>
              </m:r>
            </m:sup>
          </m:sSup>
        </m:oMath>
      </m:oMathPara>
      <w:r>
        <w:rPr/>
        <w:t xml:space="preserve">. This (hopefully) yields a second accepting transcript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r>
                <m:rPr>
                  <m:sty m:val="i"/>
                </m:rPr>
                <m:t>z</m:t>
              </m:r>
            </m:e>
          </m:d>
        </m:oMath>
      </m:oMathPara>
      <w:r>
        <w:rPr/>
        <w:t xml:space="preserve">. One thinks of this as "forking" the protocol into two different executions after the prover's first message </w:t>
      </w:r>
      <m:oMathPara>
        <m:oMathParaPr>
          <m:jc m:val="left"/>
        </m:oMathParaPr>
        <m:oMath>
          <m:r>
            <m:rPr>
              <m:sty m:val="i"/>
            </m:rPr>
            <m:t>a</m:t>
          </m:r>
        </m:oMath>
      </m:oMathPara>
      <w:r>
        <w:rPr/>
        <w:t xml:space="preserve"> is sent.</w:t>
      </w:r>
    </w:p>
    <w:p>
      <w:pPr>
        <w:spacing w:after="240" w:lineRule="exact"/>
      </w:pPr>
      <w:r>
        <w:rPr/>
        <w:t xml:space="preserve">The analysis establishing knowledge-soundness of Protocol 12 follows a similar two-step paradigm. In the first step, a generalized forking lemma is proved for multi-round protocols such as Protocol 12. The lemma shows that given any convincing prover for the protocol, one can extract a collection of accepting transcripts whose messages overlap in a manner analogous to how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r>
                <m:rPr>
                  <m:sty m:val="i"/>
                </m:rPr>
                <m:t>z</m:t>
              </m:r>
            </m:e>
          </m:d>
        </m:oMath>
      </m:oMathPara>
      <w:r>
        <w:rPr/>
        <w:t xml:space="preserve"> above share the same first message, </w:t>
      </w:r>
      <m:oMathPara>
        <m:oMathParaPr>
          <m:jc m:val="left"/>
        </m:oMathParaPr>
        <m:oMath>
          <m:r>
            <m:rPr>
              <m:sty m:val="i"/>
            </m:rPr>
            <m:t>a</m:t>
          </m:r>
        </m:oMath>
      </m:oMathPara>
      <w:r>
        <w:rPr/>
        <w:t xml:space="preserve">. In the second step, an efficient procedure is given to extract a witness from any such tree of transcripts.</w:t>
      </w:r>
    </w:p>
    <w:p>
      <w:pPr>
        <w:spacing w:after="240" w:lineRule="exact"/>
      </w:pPr>
      <w:r>
        <w:rPr/>
        <w:t xml:space="preserve">Step 1: A forking lemma for multi-round protocols. First, we argue that there is a polynomial-time extraction algorithm </w:t>
      </w:r>
      <m:oMathPara>
        <m:oMathParaPr>
          <m:jc m:val="left"/>
        </m:oMathParaPr>
        <m:oMath>
          <m:r>
            <m:rPr>
              <m:scr m:val="script"/>
            </m:rPr>
            <m:t>E</m:t>
          </m:r>
        </m:oMath>
      </m:oMathPara>
      <w:r>
        <w:rPr/>
        <w:t xml:space="preserve"> that, given any prover </w:t>
      </w:r>
      <m:oMathPara>
        <m:oMathParaPr>
          <m:jc m:val="left"/>
        </m:oMathParaPr>
        <m:oMath>
          <m:r>
            <m:rPr>
              <m:scr m:val="script"/>
            </m:rPr>
            <m:t>P</m:t>
          </m:r>
        </m:oMath>
      </m:oMathPara>
      <w:r>
        <w:rPr/>
        <w:t xml:space="preserve"> for Protocol 12 that convinces the verifier to accept with non-negligible probability, constructs a 3 -transcript-tree </w:t>
      </w:r>
      <m:oMathPara>
        <m:oMathParaPr>
          <m:jc m:val="left"/>
        </m:oMathParaPr>
        <m:oMath>
          <m:r>
            <m:rPr>
              <m:scr m:val="script"/>
            </m:rPr>
            <m:t>T</m:t>
          </m:r>
        </m:oMath>
      </m:oMathPara>
      <w:r>
        <w:rPr/>
        <w:t xml:space="preserve"> for the protocol with non-negligible probability. Here, a 3-transcript tree is a collection of </w:t>
      </w:r>
      <m:oMathPara>
        <m:oMathParaPr>
          <m:jc m:val="left"/>
        </m:oMathParaPr>
        <m:oMath>
          <m:r>
            <m:rPr>
              <m:sty m:val="p"/>
            </m:rPr>
            <m:t>|</m:t>
          </m:r>
          <m:r>
            <m:rPr>
              <m:scr m:val="script"/>
            </m:rPr>
            <m:t>T</m:t>
          </m:r>
          <m:r>
            <m:rPr>
              <m:sty m:val="p"/>
            </m:rPr>
            <m:t>|</m:t>
          </m:r>
          <m:r>
            <m:rPr>
              <m:sty m:val="p"/>
            </m:rPr>
            <m:t>=</m:t>
          </m:r>
          <m:sSup>
            <m:sSupPr/>
            <m:e>
              <m:r>
                <m:rPr>
                  <m:sty m:val="p"/>
                </m:rPr>
                <m:t>3</m:t>
              </m:r>
            </m:e>
            <m:sup>
              <m:sSub>
                <m:sSubPr/>
                <m:e>
                  <m:r>
                    <m:rPr>
                      <m:sty m:val="p"/>
                    </m:rPr>
                    <m:t>log</m:t>
                  </m:r>
                </m:e>
                <m:sub>
                  <m:r>
                    <m:rPr>
                      <m:sty m:val="p"/>
                    </m:rPr>
                    <m:t>2</m:t>
                  </m:r>
                </m:sub>
              </m:sSub>
              <m:r>
                <m:rPr>
                  <m:sty m:val="p"/>
                </m:rPr>
                <m:t>⁡</m:t>
              </m:r>
              <m:r>
                <m:rPr>
                  <m:sty m:val="i"/>
                </m:rPr>
                <m:t>n</m:t>
              </m:r>
            </m:sup>
          </m:sSup>
          <m:r>
            <m:rPr>
              <m:sty m:val="p"/>
            </m:rPr>
            <m:t>≤</m:t>
          </m:r>
          <m:sSup>
            <m:sSupPr/>
            <m:e>
              <m:r>
                <m:rPr>
                  <m:sty m:val="i"/>
                </m:rPr>
                <m:t>n</m:t>
              </m:r>
            </m:e>
            <m:sup>
              <m:r>
                <m:rPr>
                  <m:sty m:val="p"/>
                </m:rPr>
                <m:t>1.585</m:t>
              </m:r>
            </m:sup>
          </m:sSup>
        </m:oMath>
      </m:oMathPara>
      <w:r>
        <w:rPr/>
        <w:t xml:space="preserve"> accepting transcripts for the protocol, with the following relationship between the prover messages and verifier challenges in each transcript.</w:t>
      </w:r>
    </w:p>
    <w:p>
      <w:pPr>
        <w:spacing w:after="240" w:lineRule="exact"/>
      </w:pPr>
      <w:r>
        <w:rPr/>
        <w:t xml:space="preserve">The transcripts correspond to the leaves of a complete tree where each non-leaf node has 3 children. The depth of the tree equals the number of verifier challenges sent in Protocol 12, which is </w:t>
      </w:r>
      <m:oMathPara>
        <m:oMathParaPr>
          <m:jc m:val="left"/>
        </m:oMathParaPr>
        <m:oMath>
          <m:sSub>
            <m:sSubPr/>
            <m:e>
              <m:r>
                <m:rPr>
                  <m:sty m:val="p"/>
                </m:rPr>
                <m:t>log</m:t>
              </m:r>
            </m:e>
            <m:sub>
              <m:r>
                <m:rPr>
                  <m:sty m:val="p"/>
                </m:rPr>
                <m:t>2</m:t>
              </m:r>
            </m:sub>
          </m:sSub>
          <m:r>
            <m:rPr>
              <m:sty m:val="p"/>
            </m:rPr>
            <m:t>⁡</m:t>
          </m:r>
          <m:r>
            <m:rPr>
              <m:sty m:val="i"/>
            </m:rPr>
            <m:t>n</m:t>
          </m:r>
        </m:oMath>
      </m:oMathPara>
      <w:r>
        <w:rPr/>
        <w:t xml:space="preserve">. Each edge of the tree is labeled by a verifier challenge, and each non-leaf node is associated with a prover message </w:t>
      </w:r>
      <m:oMathPara>
        <m:oMathParaPr>
          <m:jc m:val="left"/>
        </m:oMathParaPr>
        <m:oMath>
          <m:d>
            <m:dPr>
              <m:begChr m:val="("/>
              <m:endChr m:val=")"/>
              <m:ctrlPr>
                <w:rPr>
                  <w:rFonts w:ascii="Cambria Math" w:hAnsi="Cambria Math"/>
                </w:rPr>
              </m:ctrlPr>
            </m:dPr>
            <m:e>
              <m:sSub>
                <m:sSubPr/>
                <m:e>
                  <m:r>
                    <m:rPr>
                      <m:sty m:val="i"/>
                    </m:rPr>
                    <m:t>v</m:t>
                  </m:r>
                </m:e>
                <m:sub>
                  <m:r>
                    <m:rPr>
                      <m:sty m:val="i"/>
                    </m:rPr>
                    <m:t>L</m:t>
                  </m:r>
                </m:sub>
              </m:sSub>
              <m:r>
                <m:rPr>
                  <m:sty m:val="p"/>
                </m:rPr>
                <m:t>,</m:t>
              </m:r>
              <m:sSub>
                <m:sSubPr/>
                <m:e>
                  <m:r>
                    <m:rPr>
                      <m:sty m:val="i"/>
                    </m:rPr>
                    <m:t>v</m:t>
                  </m:r>
                </m:e>
                <m:sub>
                  <m:r>
                    <m:rPr>
                      <m:sty m:val="i"/>
                    </m:rPr>
                    <m:t>R</m:t>
                  </m:r>
                </m:sub>
              </m:sSub>
            </m:e>
          </m:d>
        </m:oMath>
      </m:oMathPara>
      <w:r>
        <w:rPr/>
        <w:t xml:space="preserve">. That is, if an edge of the tree connects a node at distance </w:t>
      </w:r>
      <m:oMathPara>
        <m:oMathParaPr>
          <m:jc m:val="left"/>
        </m:oMathParaPr>
        <m:oMath>
          <m:r>
            <m:rPr>
              <m:sty m:val="i"/>
            </m:rPr>
            <m:t>i</m:t>
          </m:r>
        </m:oMath>
      </m:oMathPara>
      <w:r>
        <w:rPr/>
        <w:t xml:space="preserve"> from the root to a node at distance </w:t>
      </w:r>
      <m:oMathPara>
        <m:oMathParaPr>
          <m:jc m:val="left"/>
        </m:oMathParaPr>
        <m:oMath>
          <m:r>
            <m:rPr>
              <m:sty m:val="i"/>
            </m:rPr>
            <m:t>i</m:t>
          </m:r>
          <m:r>
            <m:rPr>
              <m:sty m:val="p"/>
            </m:rPr>
            <m:t>+</m:t>
          </m:r>
          <m:r>
            <m:rPr>
              <m:sty m:val="p"/>
            </m:rPr>
            <m:t>1</m:t>
          </m:r>
        </m:oMath>
      </m:oMathPara>
      <w:r>
        <w:rPr/>
        <w:t xml:space="preserve">, then the edge is labelled by a value for the </w:t>
      </w:r>
      <m:oMathPara>
        <m:oMathParaPr>
          <m:jc m:val="left"/>
        </m:oMathParaPr>
        <m:oMath>
          <m:r>
            <m:rPr>
              <m:sty m:val="i"/>
            </m:rPr>
            <m:t>i</m:t>
          </m:r>
        </m:oMath>
      </m:oMathPara>
      <w:r>
        <w:rPr/>
        <w:t xml:space="preserve"> th message that the verifier sends to the prover in Protocol 12. It is required that (a) no two edges of the tree are assigned the same label and (b) for each transcript at a leaf of the tree, the verifier's challenges in that transcript are given by the labels assigned to the edges of the root-to-leaf path for that leaf, and the prover's messages in the transcript are given by the prover responses associated with the nodes along the path</w:t>
      </w:r>
    </w:p>
    <w:p>
      <w:pPr>
        <w:spacing w:after="240" w:lineRule="exact"/>
      </w:pPr>
      <m:oMathPara>
        <m:oMathParaPr>
          <m:jc m:val="left"/>
        </m:oMathParaPr>
        <m:oMath>
          <m:sSup>
            <m:sSupPr/>
            <m:e>
              <m:r>
                <m:t xml:space="preserve"> </m:t>
              </m:r>
            </m:e>
            <m:sup>
              <m:r>
                <m:rPr>
                  <m:sty m:val="p"/>
                </m:rPr>
                <m:t>175</m:t>
              </m:r>
            </m:sup>
          </m:sSup>
        </m:oMath>
      </m:oMathPara>
      <w:r>
        <w:rPr/>
        <w:t xml:space="preserve"> For comparison, recall that special soundness of </w:t>
      </w:r>
      <m:oMathPara>
        <m:oMathParaPr>
          <m:jc m:val="left"/>
        </m:oMathParaPr>
        <m:oMath>
          <m:r>
            <m:rPr>
              <m:sty m:val="p"/>
            </m:rPr>
            <m:t>Σ</m:t>
          </m:r>
        </m:oMath>
      </m:oMathPara>
      <w:r>
        <w:rPr/>
        <w:t xml:space="preserve">-protocols refers to a pair of accepting transcript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r>
                <m:rPr>
                  <m:sty m:val="i"/>
                </m:rPr>
                <m:t>z</m:t>
              </m:r>
            </m:e>
          </m:d>
        </m:oMath>
      </m:oMathPara>
      <w:r>
        <w:rPr/>
        <w:t xml:space="preserve"> with </w:t>
      </w:r>
      <m:oMathPara>
        <m:oMathParaPr>
          <m:jc m:val="left"/>
        </m:oMathParaPr>
        <m:oMath>
          <m:r>
            <m:rPr>
              <m:sty m:val="i"/>
            </m:rPr>
            <m:t>e</m:t>
          </m:r>
          <m:r>
            <m:rPr>
              <m:sty m:val="p"/>
            </m:rPr>
            <m:t>≠</m:t>
          </m:r>
          <m:sSup>
            <m:sSupPr/>
            <m:e>
              <m:r>
                <m:rPr>
                  <m:sty m:val="i"/>
                </m:rPr>
                <m:t>e</m:t>
              </m:r>
            </m:e>
            <m:sup>
              <m:r>
                <m:rPr>
                  <m:sty m:val="p"/>
                </m:rPr>
                <m:t>′</m:t>
              </m:r>
            </m:sup>
          </m:sSup>
        </m:oMath>
      </m:oMathPara>
      <w:r>
        <w:rPr/>
        <w:t xml:space="preserve">. Such a pair of transcripts forms a "2-transcript tree" for a protocol consisting of a single verifier challenge. The idea is to generate the first leaf of the tree by running the prover and verifier once to (hopefully) generate an accepting transcript. Then generate that leaf's sibling by rewinding the prover until just before the verifier sends its last challenge, and restart the protocol with a fresh random value for the verifier's final challenge. Then to generate the next leaf, rewind the prover again until just before the verifier sends its second to last challenge, and restart the protocol from that point with a fresh random value for the verifier's second to last challenge. And so on. Some complications arise to account for the possibility that the prover sometimes fails to convince the verifier to accept, and the (unlikely) possibility that this process leads to two edges labeled with the same value.</w:t>
      </w:r>
    </w:p>
    <w:p>
      <w:pPr>
        <w:spacing w:lineRule="exact"/>
        <w:jc w:val="center"/>
      </w:pPr>
      <w:r>
        <w:rPr/>
        <w:drawing>
          <wp:inline distB="0" distL="0" distR="0" distT="0">
            <wp:extent cx="5486400" cy="177093"/>
            <wp:effectExtent b="0" l="0" r="0" t="0"/>
            <wp:docPr id="63" name="2023_07_03_d3b4a70b47e187b43283g-223.jpeg"/>
            <a:graphic>
              <a:graphicData uri="http://schemas.openxmlformats.org/drawingml/2006/picture">
                <pic:pic>
                  <pic:nvPicPr>
                    <pic:cNvPr id="63" name="2023_07_03_d3b4a70b47e187b43283g-223.jpeg" descr=""/>
                    <pic:cNvPicPr/>
                  </pic:nvPicPr>
                  <pic:blipFill>
                    <a:blip r:embed="rId77" cstate="print"/>
                    <a:srcRect b="0" l="0" r="0" t="0"/>
                    <a:stretch>
                      <a:fillRect/>
                    </a:stretch>
                  </pic:blipFill>
                  <pic:spPr>
                    <a:xfrm>
                      <a:off x="0" y="0"/>
                      <a:ext cx="5486400" cy="177093"/>
                    </a:xfrm>
                    <a:prstGeom prst="rect"/>
                  </pic:spPr>
                </pic:pic>
              </a:graphicData>
            </a:graphic>
          </wp:inline>
        </w:drawing>
      </w:r>
    </w:p>
    <w:p>
      <w:pPr>
        <w:spacing w:after="240" w:lineRule="exact"/>
      </w:pPr>
      <w:r>
        <w:rPr/>
        <w:br w:type="textWrapping"/>
      </w:r>
      <w:r>
        <w:rPr/>
        <w:t xml:space="preserve">Lemma 1].</w:t>
      </w:r>
    </w:p>
    <w:p>
      <w:pPr>
        <w:spacing w:after="240" w:lineRule="exact"/>
      </w:pPr>
      <w:r>
        <w:rPr/>
        <w:t xml:space="preserve">Theorem 14.1. There is a probabilistic extractor algorithm </w:t>
      </w:r>
      <m:oMathPara>
        <m:oMathParaPr>
          <m:jc m:val="left"/>
        </m:oMathParaPr>
        <m:oMath>
          <m:r>
            <m:rPr>
              <m:scr m:val="script"/>
            </m:rPr>
            <m:t>E</m:t>
          </m:r>
        </m:oMath>
      </m:oMathPara>
      <w:r>
        <w:rPr/>
        <w:t xml:space="preserve"> satisfying the following property. Given the ability to repeatedly run and rewind a prover </w:t>
      </w:r>
      <m:oMathPara>
        <m:oMathParaPr>
          <m:jc m:val="left"/>
        </m:oMathParaPr>
        <m:oMath>
          <m:r>
            <m:rPr>
              <m:scr m:val="script"/>
            </m:rPr>
            <m:t>P</m:t>
          </m:r>
        </m:oMath>
      </m:oMathPara>
      <w:r>
        <w:rPr/>
        <w:t xml:space="preserve"> for Protocol 12 that causes the verifier to accept with probability at least </w:t>
      </w:r>
      <m:oMathPara>
        <m:oMathParaPr>
          <m:jc m:val="left"/>
        </m:oMathParaPr>
        <m:oMath>
          <m:r>
            <m:rPr>
              <m:scr m:val="script"/>
            </m:rPr>
            <m:t>E</m:t>
          </m:r>
        </m:oMath>
      </m:oMathPara>
      <w:r>
        <w:rPr/>
        <w:t xml:space="preserve"> for some non-negligible quantity </w:t>
      </w:r>
      <m:oMathPara>
        <m:oMathParaPr>
          <m:jc m:val="left"/>
        </m:oMathParaPr>
        <m:oMath>
          <m:r>
            <m:rPr>
              <m:scr m:val="script"/>
            </m:rPr>
            <m:t>E</m:t>
          </m:r>
          <m:r>
            <m:rPr>
              <m:sty m:val="p"/>
            </m:rPr>
            <m:t>,</m:t>
          </m:r>
          <m:r>
            <m:rPr>
              <m:scr m:val="script"/>
            </m:rPr>
            <m:t>E</m:t>
          </m:r>
        </m:oMath>
      </m:oMathPara>
      <w:r>
        <w:rPr/>
        <w:t xml:space="preserve"> runs in expected time at most </w:t>
      </w:r>
      <m:oMathPara>
        <m:oMathParaPr>
          <m:jc m:val="left"/>
        </m:oMathParaPr>
        <m:oMath>
          <m:r>
            <m:rPr>
              <m:sty m:val="p"/>
            </m:rPr>
            <m:t>poly</m:t>
          </m:r>
          <m:r>
            <m:rPr>
              <m:sty m:val="p"/>
            </m:rPr>
            <m:t>⁡</m:t>
          </m:r>
          <m:r>
            <m:rPr>
              <m:sty m:val="p"/>
            </m:rPr>
            <m:t>(</m:t>
          </m:r>
          <m:r>
            <m:rPr>
              <m:sty m:val="i"/>
            </m:rPr>
            <m:t>n</m:t>
          </m:r>
          <m:r>
            <m:rPr>
              <m:sty m:val="p"/>
            </m:rPr>
            <m:t>)</m:t>
          </m:r>
        </m:oMath>
      </m:oMathPara>
      <w:r>
        <w:rPr/>
        <w:t xml:space="preserve">, and </w:t>
      </w:r>
      <m:oMathPara>
        <m:oMathParaPr>
          <m:jc m:val="left"/>
        </m:oMathParaPr>
        <m:oMath>
          <m:r>
            <m:rPr>
              <m:scr m:val="script"/>
            </m:rPr>
            <m:t>E</m:t>
          </m:r>
        </m:oMath>
      </m:oMathPara>
      <w:r>
        <w:rPr/>
        <w:t xml:space="preserve"> outputs a 3-transcript tree </w:t>
      </w:r>
      <m:oMathPara>
        <m:oMathParaPr>
          <m:jc m:val="left"/>
        </m:oMathParaPr>
        <m:oMath>
          <m:r>
            <m:rPr>
              <m:scr m:val="script"/>
            </m:rPr>
            <m:t>T</m:t>
          </m:r>
        </m:oMath>
      </m:oMathPara>
      <w:r>
        <w:rPr/>
        <w:t xml:space="preserve"> for Protocol 12 with probability at least </w:t>
      </w:r>
      <m:oMathPara>
        <m:oMathParaPr>
          <m:jc m:val="left"/>
        </m:oMathParaPr>
        <m:oMath>
          <m:r>
            <m:rPr>
              <m:sty m:val="i"/>
            </m:rPr>
            <m:t>ε</m:t>
          </m:r>
          <m:r>
            <m:rPr>
              <m:sty m:val="p"/>
            </m:rPr>
            <m:t>/</m:t>
          </m:r>
          <m:r>
            <m:rPr>
              <m:sty m:val="p"/>
            </m:rPr>
            <m:t>2</m:t>
          </m:r>
        </m:oMath>
      </m:oMathPara>
    </w:p>
    <w:p>
      <w:pPr>
        <w:spacing w:after="240" w:lineRule="exact"/>
      </w:pPr>
      <w:r>
        <w:rPr/>
        <w:t xml:space="preserve">Proof. </w:t>
      </w:r>
      <m:oMathPara>
        <m:oMathParaPr>
          <m:jc m:val="left"/>
        </m:oMathParaPr>
        <m:oMath>
          <m:r>
            <m:rPr>
              <m:scr m:val="script"/>
            </m:rPr>
            <m:t>E</m:t>
          </m:r>
        </m:oMath>
      </m:oMathPara>
      <w:r>
        <w:rPr/>
        <w:t xml:space="preserve"> is a recursive procedure that constructs </w:t>
      </w:r>
      <m:oMathPara>
        <m:oMathParaPr>
          <m:jc m:val="left"/>
        </m:oMathParaPr>
        <m:oMath>
          <m:r>
            <m:rPr>
              <m:scr m:val="script"/>
            </m:rPr>
            <m:t>T</m:t>
          </m:r>
        </m:oMath>
      </m:oMathPara>
      <w:r>
        <w:rPr/>
        <w:t xml:space="preserve"> in depth-first fashion. Specifically, </w:t>
      </w:r>
      <m:oMathPara>
        <m:oMathParaPr>
          <m:jc m:val="left"/>
        </m:oMathParaPr>
        <m:oMath>
          <m:r>
            <m:rPr>
              <m:scr m:val="script"/>
            </m:rPr>
            <m:t>E</m:t>
          </m:r>
        </m:oMath>
      </m:oMathPara>
      <w:r>
        <w:rPr/>
        <w:t xml:space="preserve"> takes as input the identity of a node </w:t>
      </w:r>
      <m:oMathPara>
        <m:oMathParaPr>
          <m:jc m:val="left"/>
        </m:oMathParaPr>
        <m:oMath>
          <m:r>
            <m:rPr>
              <m:sty m:val="i"/>
            </m:rPr>
            <m:t>j</m:t>
          </m:r>
        </m:oMath>
      </m:oMathPara>
      <w:r>
        <w:rPr/>
        <w:t xml:space="preserve"> in </w:t>
      </w:r>
      <m:oMathPara>
        <m:oMathParaPr>
          <m:jc m:val="left"/>
        </m:oMathParaPr>
        <m:oMath>
          <m:r>
            <m:rPr>
              <m:scr m:val="script"/>
            </m:rPr>
            <m:t>T</m:t>
          </m:r>
        </m:oMath>
      </m:oMathPara>
      <w:r>
        <w:rPr/>
        <w:t xml:space="preserve">, as well as the verifier challenges associated with the edges along the path in </w:t>
      </w:r>
      <m:oMathPara>
        <m:oMathParaPr>
          <m:jc m:val="left"/>
        </m:oMathParaPr>
        <m:oMath>
          <m:r>
            <m:rPr>
              <m:scr m:val="script"/>
            </m:rPr>
            <m:t>T</m:t>
          </m:r>
        </m:oMath>
      </m:oMathPara>
      <w:r>
        <w:rPr/>
        <w:t xml:space="preserve"> connecting </w:t>
      </w:r>
      <m:oMathPara>
        <m:oMathParaPr>
          <m:jc m:val="left"/>
        </m:oMathParaPr>
        <m:oMath>
          <m:r>
            <m:rPr>
              <m:sty m:val="i"/>
            </m:rPr>
            <m:t>j</m:t>
          </m:r>
        </m:oMath>
      </m:oMathPara>
      <w:r>
        <w:rPr/>
        <w:t xml:space="preserve"> to the root, and the prover messages associated with the nodes along that path. </w:t>
      </w:r>
      <m:oMathPara>
        <m:oMathParaPr>
          <m:jc m:val="left"/>
        </m:oMathParaPr>
        <m:oMath>
          <m:r>
            <m:rPr>
              <m:scr m:val="script"/>
            </m:rPr>
            <m:t>E</m:t>
          </m:r>
        </m:oMath>
      </m:oMathPara>
      <w:r>
        <w:rPr/>
        <w:t xml:space="preserve"> then (attempts to) produce the subtree of </w:t>
      </w:r>
      <m:oMathPara>
        <m:oMathParaPr>
          <m:jc m:val="left"/>
        </m:oMathParaPr>
        <m:oMath>
          <m:r>
            <m:rPr>
              <m:scr m:val="script"/>
            </m:rPr>
            <m:t>T</m:t>
          </m:r>
        </m:oMath>
      </m:oMathPara>
      <w:r>
        <w:rPr/>
        <w:t xml:space="preserve"> rooted at </w:t>
      </w:r>
      <m:oMathPara>
        <m:oMathParaPr>
          <m:jc m:val="left"/>
        </m:oMathParaPr>
        <m:oMath>
          <m:r>
            <m:rPr>
              <m:sty m:val="i"/>
            </m:rPr>
            <m:t>j</m:t>
          </m:r>
        </m:oMath>
      </m:oMathPara>
      <w:r>
        <w:rPr/>
        <w:t xml:space="preserve">. (In the very first call to </w:t>
      </w:r>
      <m:oMathPara>
        <m:oMathParaPr>
          <m:jc m:val="left"/>
        </m:oMathParaPr>
        <m:oMath>
          <m:r>
            <m:rPr>
              <m:scr m:val="script"/>
            </m:rPr>
            <m:t>E</m:t>
          </m:r>
          <m:r>
            <m:rPr>
              <m:sty m:val="p"/>
            </m:rPr>
            <m:t>,</m:t>
          </m:r>
          <m:r>
            <m:rPr>
              <m:sty m:val="i"/>
            </m:rPr>
            <m:t>j</m:t>
          </m:r>
        </m:oMath>
      </m:oMathPara>
      <w:r>
        <w:rPr/>
        <w:t xml:space="preserve"> is the root node of </w:t>
      </w:r>
      <m:oMathPara>
        <m:oMathParaPr>
          <m:jc m:val="left"/>
        </m:oMathParaPr>
        <m:oMath>
          <m:r>
            <m:rPr>
              <m:scr m:val="script"/>
            </m:rPr>
            <m:t>T</m:t>
          </m:r>
        </m:oMath>
      </m:oMathPara>
      <w:r>
        <w:rPr/>
        <w:t xml:space="preserve">, so in this case there are no edges or nodes along the path of the </w:t>
      </w:r>
      <m:oMathPara>
        <m:oMathParaPr>
          <m:jc m:val="left"/>
        </m:oMathParaPr>
        <m:oMath>
          <m:r>
            <m:rPr>
              <m:sty m:val="i"/>
            </m:rPr>
            <m:t>j</m:t>
          </m:r>
        </m:oMath>
      </m:oMathPara>
      <w:r>
        <w:rPr/>
        <w:t xml:space="preserve"> to the root, i.e., itself).</w:t>
      </w:r>
    </w:p>
    <w:p>
      <w:pPr>
        <w:spacing w:after="240" w:lineRule="exact"/>
      </w:pPr>
      <w:r>
        <w:rPr/>
        <w:t xml:space="preserve">If </w:t>
      </w:r>
      <m:oMathPara>
        <m:oMathParaPr>
          <m:jc m:val="left"/>
        </m:oMathParaPr>
        <m:oMath>
          <m:r>
            <m:rPr>
              <m:sty m:val="i"/>
            </m:rPr>
            <m:t>j</m:t>
          </m:r>
        </m:oMath>
      </m:oMathPara>
      <w:r>
        <w:rPr/>
        <w:t xml:space="preserve"> is a leaf node, the input to </w:t>
      </w:r>
      <m:oMathPara>
        <m:oMathParaPr>
          <m:jc m:val="left"/>
        </m:oMathParaPr>
        <m:oMath>
          <m:r>
            <m:rPr>
              <m:scr m:val="script"/>
            </m:rPr>
            <m:t>E</m:t>
          </m:r>
        </m:oMath>
      </m:oMathPara>
      <w:r>
        <w:rPr/>
        <w:t xml:space="preserve"> specifies a complete transcript for Protocol 12 , so </w:t>
      </w:r>
      <m:oMathPara>
        <m:oMathParaPr>
          <m:jc m:val="left"/>
        </m:oMathParaPr>
        <m:oMath>
          <m:r>
            <m:rPr>
              <m:scr m:val="script"/>
            </m:rPr>
            <m:t>E</m:t>
          </m:r>
        </m:oMath>
      </m:oMathPara>
      <w:r>
        <w:rPr/>
        <w:t xml:space="preserve"> simply outputs the transcript if it is an accepting transcript, and otherwise it outputs "fail".</w:t>
      </w:r>
    </w:p>
    <w:p>
      <w:pPr>
        <w:spacing w:after="240" w:lineRule="exact"/>
      </w:pPr>
      <w:r>
        <w:rPr/>
        <w:t xml:space="preserve">If </w:t>
      </w:r>
      <m:oMathPara>
        <m:oMathParaPr>
          <m:jc m:val="left"/>
        </m:oMathParaPr>
        <m:oMath>
          <m:r>
            <m:rPr>
              <m:sty m:val="i"/>
            </m:rPr>
            <m:t>j</m:t>
          </m:r>
        </m:oMath>
      </m:oMathPara>
      <w:r>
        <w:rPr/>
        <w:t xml:space="preserve"> is not a leaf node of </w:t>
      </w:r>
      <m:oMathPara>
        <m:oMathParaPr>
          <m:jc m:val="left"/>
        </m:oMathParaPr>
        <m:oMath>
          <m:r>
            <m:rPr>
              <m:scr m:val="script"/>
            </m:rPr>
            <m:t>T</m:t>
          </m:r>
        </m:oMath>
      </m:oMathPara>
      <w:r>
        <w:rPr/>
        <w:t xml:space="preserve">, then the input to </w:t>
      </w:r>
      <m:oMathPara>
        <m:oMathParaPr>
          <m:jc m:val="left"/>
        </m:oMathParaPr>
        <m:oMath>
          <m:r>
            <m:rPr>
              <m:scr m:val="script"/>
            </m:rPr>
            <m:t>E</m:t>
          </m:r>
        </m:oMath>
      </m:oMathPara>
      <w:r>
        <w:rPr/>
        <w:t xml:space="preserve"> specifies a partial transcript for Protocol 12 (if </w:t>
      </w:r>
      <m:oMathPara>
        <m:oMathParaPr>
          <m:jc m:val="left"/>
        </m:oMathParaPr>
        <m:oMath>
          <m:r>
            <m:rPr>
              <m:sty m:val="i"/>
            </m:rPr>
            <m:t>j</m:t>
          </m:r>
        </m:oMath>
      </m:oMathPara>
      <w:r>
        <w:rPr/>
        <w:t xml:space="preserve"> has distance </w:t>
      </w:r>
      <m:oMathPara>
        <m:oMathParaPr>
          <m:jc m:val="left"/>
        </m:oMathParaPr>
        <m:oMath>
          <m:r>
            <m:rPr>
              <m:sty m:val="i"/>
            </m:rPr>
            <m:t>ℓ</m:t>
          </m:r>
        </m:oMath>
      </m:oMathPara>
      <w:r>
        <w:rPr/>
        <w:t xml:space="preserve"> from the root, then the partial transcript specifies the prover messages and verifier challenges from the first </w:t>
      </w:r>
      <m:oMathPara>
        <m:oMathParaPr>
          <m:jc m:val="left"/>
        </m:oMathParaPr>
        <m:oMath>
          <m:r>
            <m:rPr>
              <m:sty m:val="i"/>
            </m:rPr>
            <m:t>ℓ</m:t>
          </m:r>
        </m:oMath>
      </m:oMathPara>
      <w:r>
        <w:rPr/>
        <w:t xml:space="preserve"> rounds of Protocol 12). The first thing </w:t>
      </w:r>
      <m:oMathPara>
        <m:oMathParaPr>
          <m:jc m:val="left"/>
        </m:oMathParaPr>
        <m:oMath>
          <m:r>
            <m:rPr>
              <m:scr m:val="script"/>
            </m:rPr>
            <m:t>E</m:t>
          </m:r>
        </m:oMath>
      </m:oMathPara>
      <w:r>
        <w:rPr/>
        <w:t xml:space="preserve"> does is associate a prover message with </w:t>
      </w:r>
      <m:oMathPara>
        <m:oMathParaPr>
          <m:jc m:val="left"/>
        </m:oMathParaPr>
        <m:oMath>
          <m:r>
            <m:rPr>
              <m:sty m:val="i"/>
            </m:rPr>
            <m:t>j</m:t>
          </m:r>
        </m:oMath>
      </m:oMathPara>
      <w:r>
        <w:rPr/>
        <w:t xml:space="preserve"> by "running" </w:t>
      </w:r>
      <m:oMathPara>
        <m:oMathParaPr>
          <m:jc m:val="left"/>
        </m:oMathParaPr>
        <m:oMath>
          <m:r>
            <m:rPr>
              <m:scr m:val="script"/>
            </m:rPr>
            <m:t>P</m:t>
          </m:r>
        </m:oMath>
      </m:oMathPara>
      <w:r>
        <w:rPr/>
        <w:t xml:space="preserve"> on the partial transcript to see how </w:t>
      </w:r>
      <m:oMathPara>
        <m:oMathParaPr>
          <m:jc m:val="left"/>
        </m:oMathParaPr>
        <m:oMath>
          <m:r>
            <m:rPr>
              <m:scr m:val="script"/>
            </m:rPr>
            <m:t>P</m:t>
          </m:r>
        </m:oMath>
      </m:oMathPara>
      <w:r>
        <w:rPr/>
        <w:t xml:space="preserve"> would respond to the most recent verifier challenge in this partial transcript.</w:t>
      </w:r>
    </w:p>
    <w:p>
      <w:pPr>
        <w:spacing w:after="240" w:lineRule="exact"/>
      </w:pPr>
      <w:r>
        <w:rPr/>
        <w:t xml:space="preserve">Second, </w:t>
      </w:r>
      <m:oMathPara>
        <m:oMathParaPr>
          <m:jc m:val="left"/>
        </m:oMathParaPr>
        <m:oMath>
          <m:r>
            <m:rPr>
              <m:scr m:val="script"/>
            </m:rPr>
            <m:t>E</m:t>
          </m:r>
        </m:oMath>
      </m:oMathPara>
      <w:r>
        <w:rPr/>
        <w:t xml:space="preserve"> attempts to construct the subtree rooted at the left-most subchild of </w:t>
      </w:r>
      <m:oMathPara>
        <m:oMathParaPr>
          <m:jc m:val="left"/>
        </m:oMathParaPr>
        <m:oMath>
          <m:r>
            <m:rPr>
              <m:sty m:val="i"/>
            </m:rPr>
            <m:t>j</m:t>
          </m:r>
        </m:oMath>
      </m:oMathPara>
      <w:r>
        <w:rPr/>
        <w:t xml:space="preserve">, which we denote by </w:t>
      </w:r>
      <m:oMathPara>
        <m:oMathParaPr>
          <m:jc m:val="left"/>
        </m:oMathParaPr>
        <m:oMath>
          <m:sSup>
            <m:sSupPr/>
            <m:e>
              <m:r>
                <m:rPr>
                  <m:sty m:val="i"/>
                </m:rPr>
                <m:t>j</m:t>
              </m:r>
            </m:e>
            <m:sup>
              <m:r>
                <m:rPr>
                  <m:sty m:val="p"/>
                </m:rPr>
                <m:t>′</m:t>
              </m:r>
            </m:sup>
          </m:sSup>
        </m:oMath>
      </m:oMathPara>
      <w:r>
        <w:rPr/>
        <w:t xml:space="preserve">. Specifically, </w:t>
      </w:r>
      <m:oMathPara>
        <m:oMathParaPr>
          <m:jc m:val="left"/>
        </m:oMathParaPr>
        <m:oMath>
          <m:r>
            <m:rPr>
              <m:scr m:val="script"/>
            </m:rPr>
            <m:t>E</m:t>
          </m:r>
        </m:oMath>
      </m:oMathPara>
      <w:r>
        <w:rPr/>
        <w:t xml:space="preserve"> chooses a random verifier challenge to assign the edge </w:t>
      </w:r>
      <m:oMathPara>
        <m:oMathParaPr>
          <m:jc m:val="left"/>
        </m:oMathParaPr>
        <m:oMath>
          <m:d>
            <m:dPr>
              <m:begChr m:val="("/>
              <m:endChr m:val=")"/>
              <m:ctrlPr>
                <w:rPr>
                  <w:rFonts w:ascii="Cambria Math" w:hAnsi="Cambria Math"/>
                </w:rPr>
              </m:ctrlPr>
            </m:dPr>
            <m:e>
              <m:r>
                <m:rPr>
                  <m:sty m:val="i"/>
                </m:rPr>
                <m:t>j</m:t>
              </m:r>
              <m:r>
                <m:rPr>
                  <m:sty m:val="p"/>
                </m:rPr>
                <m:t>,</m:t>
              </m:r>
              <m:sSup>
                <m:sSupPr/>
                <m:e>
                  <m:r>
                    <m:rPr>
                      <m:sty m:val="i"/>
                    </m:rPr>
                    <m:t>j</m:t>
                  </m:r>
                </m:e>
                <m:sup>
                  <m:r>
                    <m:rPr>
                      <m:sty m:val="p"/>
                    </m:rPr>
                    <m:t>′</m:t>
                  </m:r>
                </m:sup>
              </m:sSup>
            </m:e>
          </m:d>
        </m:oMath>
      </m:oMathPara>
      <w:r>
        <w:rPr/>
        <w:t xml:space="preserve"> of </w:t>
      </w:r>
      <m:oMathPara>
        <m:oMathParaPr>
          <m:jc m:val="left"/>
        </m:oMathParaPr>
        <m:oMath>
          <m:r>
            <m:rPr>
              <m:scr m:val="script"/>
            </m:rPr>
            <m:t>T</m:t>
          </m:r>
        </m:oMath>
      </m:oMathPara>
      <w:r>
        <w:rPr/>
        <w:t xml:space="preserve">, and then calls itself recursively on </w:t>
      </w:r>
      <m:oMathPara>
        <m:oMathParaPr>
          <m:jc m:val="left"/>
        </m:oMathParaPr>
        <m:oMath>
          <m:sSup>
            <m:sSupPr/>
            <m:e>
              <m:r>
                <m:rPr>
                  <m:sty m:val="i"/>
                </m:rPr>
                <m:t>j</m:t>
              </m:r>
            </m:e>
            <m:sup>
              <m:r>
                <m:rPr>
                  <m:sty m:val="p"/>
                </m:rPr>
                <m:t>′</m:t>
              </m:r>
            </m:sup>
          </m:sSup>
        </m:oMath>
      </m:oMathPara>
      <w:r>
        <w:rPr/>
        <w:t xml:space="preserve">. If </w:t>
      </w:r>
      <m:oMathPara>
        <m:oMathParaPr>
          <m:jc m:val="left"/>
        </m:oMathParaPr>
        <m:oMath>
          <m:r>
            <m:rPr>
              <m:scr m:val="script"/>
            </m:rPr>
            <m:t>E</m:t>
          </m:r>
        </m:oMath>
      </m:oMathPara>
      <w:r>
        <w:rPr/>
        <w:t xml:space="preserve"> 's recursive call on </w:t>
      </w:r>
      <m:oMathPara>
        <m:oMathParaPr>
          <m:jc m:val="left"/>
        </m:oMathParaPr>
        <m:oMath>
          <m:sSup>
            <m:sSupPr/>
            <m:e>
              <m:r>
                <m:rPr>
                  <m:sty m:val="i"/>
                </m:rPr>
                <m:t>j</m:t>
              </m:r>
            </m:e>
            <m:sup>
              <m:r>
                <m:rPr>
                  <m:sty m:val="p"/>
                </m:rPr>
                <m:t>′</m:t>
              </m:r>
            </m:sup>
          </m:sSup>
        </m:oMath>
      </m:oMathPara>
      <w:r>
        <w:rPr/>
        <w:t xml:space="preserve"> returns "fail" (i.e., it fails to generate the subtree of </w:t>
      </w:r>
      <m:oMathPara>
        <m:oMathParaPr>
          <m:jc m:val="left"/>
        </m:oMathParaPr>
        <m:oMath>
          <m:r>
            <m:rPr>
              <m:scr m:val="script"/>
            </m:rPr>
            <m:t>T</m:t>
          </m:r>
        </m:oMath>
      </m:oMathPara>
      <w:r>
        <w:rPr/>
        <w:t xml:space="preserve"> rooted at </w:t>
      </w:r>
      <m:oMathPara>
        <m:oMathParaPr>
          <m:jc m:val="left"/>
        </m:oMathParaPr>
        <m:oMath>
          <m:sSup>
            <m:sSupPr/>
            <m:e>
              <m:r>
                <m:rPr>
                  <m:sty m:val="i"/>
                </m:rPr>
                <m:t>j</m:t>
              </m:r>
            </m:e>
            <m:sup>
              <m:r>
                <m:rPr>
                  <m:sty m:val="p"/>
                </m:rPr>
                <m:t>′</m:t>
              </m:r>
            </m:sup>
          </m:sSup>
        </m:oMath>
      </m:oMathPara>
      <w:r>
        <w:rPr/>
        <w:t xml:space="preserve"> ), then </w:t>
      </w:r>
      <m:oMathPara>
        <m:oMathParaPr>
          <m:jc m:val="left"/>
        </m:oMathParaPr>
        <m:oMath>
          <m:r>
            <m:rPr>
              <m:scr m:val="script"/>
            </m:rPr>
            <m:t>E</m:t>
          </m:r>
        </m:oMath>
      </m:oMathPara>
      <w:r>
        <w:rPr/>
        <w:t xml:space="preserve"> halts and outputs "faill". Otherwise, </w:t>
      </w:r>
      <m:oMathPara>
        <m:oMathParaPr>
          <m:jc m:val="left"/>
        </m:oMathParaPr>
        <m:oMath>
          <m:r>
            <m:rPr>
              <m:scr m:val="script"/>
            </m:rPr>
            <m:t>E</m:t>
          </m:r>
        </m:oMath>
      </m:oMathPara>
      <w:r>
        <w:rPr/>
        <w:t xml:space="preserve"> proceeds to generate the subtrees of the remaining two children </w:t>
      </w:r>
      <m:oMathPara>
        <m:oMathParaPr>
          <m:jc m:val="left"/>
        </m:oMathParaPr>
        <m:oMath>
          <m:sSup>
            <m:sSupPr/>
            <m:e>
              <m:r>
                <m:rPr>
                  <m:sty m:val="i"/>
                </m:rPr>
                <m:t>j</m:t>
              </m:r>
            </m:e>
            <m:sup>
              <m:r>
                <m:rPr>
                  <m:sty m:val="p"/>
                </m:rPr>
                <m:t>′</m:t>
              </m:r>
              <m:r>
                <m:rPr>
                  <m:sty m:val="p"/>
                </m:rPr>
                <m:t>′</m:t>
              </m:r>
            </m:sup>
          </m:sSup>
        </m:oMath>
      </m:oMathPara>
      <w:r>
        <w:rPr/>
        <w:t xml:space="preserve"> and </w:t>
      </w:r>
      <m:oMathPara>
        <m:oMathParaPr>
          <m:jc m:val="left"/>
        </m:oMathParaPr>
        <m:oMath>
          <m:sSup>
            <m:sSupPr/>
            <m:e>
              <m:r>
                <m:rPr>
                  <m:sty m:val="i"/>
                </m:rPr>
                <m:t>j</m:t>
              </m:r>
            </m:e>
            <m:sup>
              <m:r>
                <m:rPr>
                  <m:sty m:val="p"/>
                </m:rPr>
                <m:t>′</m:t>
              </m:r>
              <m:r>
                <m:rPr>
                  <m:sty m:val="p"/>
                </m:rPr>
                <m:t>′</m:t>
              </m:r>
              <m:r>
                <m:rPr>
                  <m:sty m:val="p"/>
                </m:rPr>
                <m:t>′</m:t>
              </m:r>
            </m:sup>
          </m:sSup>
        </m:oMath>
      </m:oMathPara>
      <w:r>
        <w:rPr/>
        <w:t xml:space="preserve"> of </w:t>
      </w:r>
      <m:oMathPara>
        <m:oMathParaPr>
          <m:jc m:val="left"/>
        </m:oMathParaPr>
        <m:oMath>
          <m:r>
            <m:rPr>
              <m:sty m:val="i"/>
            </m:rPr>
            <m:t>j</m:t>
          </m:r>
        </m:oMath>
      </m:oMathPara>
      <w:r>
        <w:rPr/>
        <w:t xml:space="preserve"> by assigning fresh random verifier challenges to the edges connecting </w:t>
      </w:r>
      <m:oMathPara>
        <m:oMathParaPr>
          <m:jc m:val="left"/>
        </m:oMathParaPr>
        <m:oMath>
          <m:r>
            <m:rPr>
              <m:sty m:val="i"/>
            </m:rPr>
            <m:t>j</m:t>
          </m:r>
        </m:oMath>
      </m:oMathPara>
      <w:r>
        <w:rPr/>
        <w:t xml:space="preserve"> to those nodes and calling itself recursively on </w:t>
      </w:r>
      <m:oMathPara>
        <m:oMathParaPr>
          <m:jc m:val="left"/>
        </m:oMathParaPr>
        <m:oMath>
          <m:sSup>
            <m:sSupPr/>
            <m:e>
              <m:r>
                <m:rPr>
                  <m:sty m:val="i"/>
                </m:rPr>
                <m:t>j</m:t>
              </m:r>
            </m:e>
            <m:sup>
              <m:r>
                <m:rPr>
                  <m:sty m:val="p"/>
                </m:rPr>
                <m:t>′</m:t>
              </m:r>
              <m:r>
                <m:rPr>
                  <m:sty m:val="p"/>
                </m:rPr>
                <m:t>′</m:t>
              </m:r>
            </m:sup>
          </m:sSup>
        </m:oMath>
      </m:oMathPara>
      <w:r>
        <w:rPr/>
        <w:t xml:space="preserve"> and </w:t>
      </w:r>
      <m:oMathPara>
        <m:oMathParaPr>
          <m:jc m:val="left"/>
        </m:oMathParaPr>
        <m:oMath>
          <m:sSup>
            <m:sSupPr/>
            <m:e>
              <m:r>
                <m:rPr>
                  <m:sty m:val="i"/>
                </m:rPr>
                <m:t>j</m:t>
              </m:r>
            </m:e>
            <m:sup>
              <m:r>
                <m:rPr>
                  <m:sty m:val="p"/>
                </m:rPr>
                <m:t>′</m:t>
              </m:r>
              <m:r>
                <m:rPr>
                  <m:sty m:val="p"/>
                </m:rPr>
                <m:t>′</m:t>
              </m:r>
              <m:r>
                <m:rPr>
                  <m:sty m:val="p"/>
                </m:rPr>
                <m:t>′</m:t>
              </m:r>
            </m:sup>
          </m:sSup>
        </m:oMath>
      </m:oMathPara>
      <w:r>
        <w:rPr/>
        <w:t xml:space="preserve"> until it successfully generates these two subtrees (this may require many repetitions of the recursive calls, as </w:t>
      </w:r>
      <m:oMathPara>
        <m:oMathParaPr>
          <m:jc m:val="left"/>
        </m:oMathParaPr>
        <m:oMath>
          <m:r>
            <m:rPr>
              <m:scr m:val="script"/>
            </m:rPr>
            <m:t>E</m:t>
          </m:r>
        </m:oMath>
      </m:oMathPara>
      <w:r>
        <w:rPr/>
        <w:t xml:space="preserve"> will simply keep calling itself on </w:t>
      </w:r>
      <m:oMathPara>
        <m:oMathParaPr>
          <m:jc m:val="left"/>
        </m:oMathParaPr>
        <m:oMath>
          <m:sSup>
            <m:sSupPr/>
            <m:e>
              <m:r>
                <m:rPr>
                  <m:sty m:val="i"/>
                </m:rPr>
                <m:t>j</m:t>
              </m:r>
            </m:e>
            <m:sup>
              <m:r>
                <m:rPr>
                  <m:sty m:val="p"/>
                </m:rPr>
                <m:t>′</m:t>
              </m:r>
              <m:r>
                <m:rPr>
                  <m:sty m:val="p"/>
                </m:rPr>
                <m:t>′</m:t>
              </m:r>
            </m:sup>
          </m:sSup>
        </m:oMath>
      </m:oMathPara>
      <w:r>
        <w:rPr/>
        <w:t xml:space="preserve"> and </w:t>
      </w:r>
      <m:oMathPara>
        <m:oMathParaPr>
          <m:jc m:val="left"/>
        </m:oMathParaPr>
        <m:oMath>
          <m:sSup>
            <m:sSupPr/>
            <m:e>
              <m:r>
                <m:rPr>
                  <m:sty m:val="i"/>
                </m:rPr>
                <m:t>j</m:t>
              </m:r>
            </m:e>
            <m:sup>
              <m:r>
                <m:rPr>
                  <m:sty m:val="p"/>
                </m:rPr>
                <m:t>′</m:t>
              </m:r>
              <m:r>
                <m:rPr>
                  <m:sty m:val="p"/>
                </m:rPr>
                <m:t>′</m:t>
              </m:r>
              <m:r>
                <m:rPr>
                  <m:sty m:val="p"/>
                </m:rPr>
                <m:t>′</m:t>
              </m:r>
            </m:sup>
          </m:sSup>
        </m:oMath>
      </m:oMathPara>
      <w:r>
        <w:rPr/>
        <w:t xml:space="preserve"> until it finally succeeds in generating these two subtrees).</w:t>
      </w:r>
    </w:p>
    <w:p>
      <w:pPr>
        <w:spacing w:after="240" w:lineRule="exact"/>
      </w:pPr>
      <w:r>
        <w:rPr/>
        <w:t xml:space="preserve">Expected running time of </w:t>
      </w:r>
      <m:oMathPara>
        <m:oMathParaPr>
          <m:jc m:val="left"/>
        </m:oMathParaPr>
        <m:oMath>
          <m:r>
            <m:rPr>
              <m:scr m:val="script"/>
            </m:rPr>
            <m:t>E</m:t>
          </m:r>
        </m:oMath>
      </m:oMathPara>
      <w:r>
        <w:rPr/>
        <w:t xml:space="preserve">. Recall that when </w:t>
      </w:r>
      <m:oMathPara>
        <m:oMathParaPr>
          <m:jc m:val="left"/>
        </m:oMathParaPr>
        <m:oMath>
          <m:r>
            <m:rPr>
              <m:scr m:val="script"/>
            </m:rPr>
            <m:t>E</m:t>
          </m:r>
        </m:oMath>
      </m:oMathPara>
      <w:r>
        <w:rPr/>
        <w:t xml:space="preserve"> is called on a non-leaf node </w:t>
      </w:r>
      <m:oMathPara>
        <m:oMathParaPr>
          <m:jc m:val="left"/>
        </m:oMathParaPr>
        <m:oMath>
          <m:r>
            <m:rPr>
              <m:sty m:val="i"/>
            </m:rPr>
            <m:t>j</m:t>
          </m:r>
        </m:oMath>
      </m:oMathPara>
      <w:r>
        <w:rPr/>
        <w:t xml:space="preserve">, it recursively calls itself once on the first child </w:t>
      </w:r>
      <m:oMathPara>
        <m:oMathParaPr>
          <m:jc m:val="left"/>
        </m:oMathParaPr>
        <m:oMath>
          <m:sSup>
            <m:sSupPr/>
            <m:e>
              <m:r>
                <m:rPr>
                  <m:sty m:val="i"/>
                </m:rPr>
                <m:t>j</m:t>
              </m:r>
            </m:e>
            <m:sup>
              <m:r>
                <m:rPr>
                  <m:sty m:val="p"/>
                </m:rPr>
                <m:t>′</m:t>
              </m:r>
            </m:sup>
          </m:sSup>
        </m:oMath>
      </m:oMathPara>
      <w:r>
        <w:rPr/>
        <w:t xml:space="preserve"> of </w:t>
      </w:r>
      <m:oMathPara>
        <m:oMathParaPr>
          <m:jc m:val="left"/>
        </m:oMathParaPr>
        <m:oMath>
          <m:r>
            <m:rPr>
              <m:sty m:val="i"/>
            </m:rPr>
            <m:t>j</m:t>
          </m:r>
        </m:oMath>
      </m:oMathPara>
      <w:r>
        <w:rPr/>
        <w:t xml:space="preserve"> in an attempt to construct the subtree rooted at </w:t>
      </w:r>
      <m:oMathPara>
        <m:oMathParaPr>
          <m:jc m:val="left"/>
        </m:oMathParaPr>
        <m:oMath>
          <m:sSup>
            <m:sSupPr/>
            <m:e>
              <m:r>
                <m:rPr>
                  <m:sty m:val="i"/>
                </m:rPr>
                <m:t>j</m:t>
              </m:r>
            </m:e>
            <m:sup>
              <m:r>
                <m:rPr>
                  <m:sty m:val="p"/>
                </m:rPr>
                <m:t>′</m:t>
              </m:r>
            </m:sup>
          </m:sSup>
        </m:oMath>
      </m:oMathPara>
      <w:r>
        <w:rPr/>
        <w:t xml:space="preserve">, and then continues to construct the subtrees rooted at its other two children only if the recursive call on </w:t>
      </w:r>
      <m:oMathPara>
        <m:oMathParaPr>
          <m:jc m:val="left"/>
        </m:oMathParaPr>
        <m:oMath>
          <m:sSup>
            <m:sSupPr/>
            <m:e>
              <m:r>
                <m:rPr>
                  <m:sty m:val="i"/>
                </m:rPr>
                <m:t>j</m:t>
              </m:r>
            </m:e>
            <m:sup>
              <m:r>
                <m:rPr>
                  <m:sty m:val="p"/>
                </m:rPr>
                <m:t>′</m:t>
              </m:r>
            </m:sup>
          </m:sSup>
        </m:oMath>
      </m:oMathPara>
      <w:r>
        <w:rPr/>
        <w:t xml:space="preserve"> succeeds. Let </w:t>
      </w:r>
      <m:oMathPara>
        <m:oMathParaPr>
          <m:jc m:val="left"/>
        </m:oMathParaPr>
        <m:oMath>
          <m:sSup>
            <m:sSupPr/>
            <m:e>
              <m:r>
                <m:rPr>
                  <m:sty m:val="i"/>
                </m:rPr>
                <m:t>ε</m:t>
              </m:r>
            </m:e>
            <m:sup>
              <m:r>
                <m:rPr>
                  <m:sty m:val="p"/>
                </m:rPr>
                <m:t>′</m:t>
              </m:r>
            </m:sup>
          </m:sSup>
        </m:oMath>
      </m:oMathPara>
      <w:r>
        <w:rPr/>
        <w:t xml:space="preserve"> denote this probability. Then the expected number of recursive calls is </w:t>
      </w:r>
      <m:oMathPara>
        <m:oMathParaPr>
          <m:jc m:val="left"/>
        </m:oMathParaPr>
        <m:oMath>
          <m:r>
            <m:rPr>
              <m:sty m:val="p"/>
            </m:rPr>
            <m:t>1</m:t>
          </m:r>
          <m:r>
            <m:rPr>
              <m:sty m:val="p"/>
            </m:rPr>
            <m:t>+</m:t>
          </m:r>
          <m:sSup>
            <m:sSupPr/>
            <m:e>
              <m:r>
                <m:rPr>
                  <m:sty m:val="i"/>
                </m:rPr>
                <m:t>ε</m:t>
              </m:r>
            </m:e>
            <m:sup>
              <m:r>
                <m:rPr>
                  <m:sty m:val="p"/>
                </m:rPr>
                <m:t>′</m:t>
              </m:r>
            </m:sup>
          </m:sSup>
          <m:r>
            <m:rPr>
              <m:sty m:val="p"/>
            </m:rPr>
            <m:t>⋅</m:t>
          </m:r>
          <m:r>
            <m:rPr>
              <m:sty m:val="p"/>
            </m:rPr>
            <m:t>2</m:t>
          </m:r>
          <m:r>
            <m:rPr>
              <m:sty m:val="p"/>
            </m:rPr>
            <m:t>/</m:t>
          </m:r>
          <m:sSup>
            <m:sSupPr/>
            <m:e>
              <m:r>
                <m:rPr>
                  <m:sty m:val="i"/>
                </m:rPr>
                <m:t>ε</m:t>
              </m:r>
            </m:e>
            <m:sup>
              <m:r>
                <m:rPr>
                  <m:sty m:val="p"/>
                </m:rPr>
                <m:t>′</m:t>
              </m:r>
            </m:sup>
          </m:sSup>
          <m:r>
            <m:rPr>
              <m:sty m:val="p"/>
            </m:rPr>
            <m:t>=</m:t>
          </m:r>
          <m:r>
            <m:rPr>
              <m:sty m:val="p"/>
            </m:rPr>
            <m:t>3</m:t>
          </m:r>
        </m:oMath>
      </m:oMathPara>
      <w:r>
        <w:rPr/>
        <w:t xml:space="preserve">. Here, the first term, 1 , comes from the first recursive call, on </w:t>
      </w:r>
      <m:oMathPara>
        <m:oMathParaPr>
          <m:jc m:val="left"/>
        </m:oMathParaPr>
        <m:oMath>
          <m:sSup>
            <m:sSupPr/>
            <m:e>
              <m:r>
                <m:rPr>
                  <m:sty m:val="i"/>
                </m:rPr>
                <m:t>j</m:t>
              </m:r>
            </m:e>
            <m:sup>
              <m:r>
                <m:rPr>
                  <m:sty m:val="p"/>
                </m:rPr>
                <m:t>′</m:t>
              </m:r>
            </m:sup>
          </m:sSup>
        </m:oMath>
      </m:oMathPara>
      <w:r>
        <w:rPr/>
        <w:t xml:space="preserve">. The first factor of </w:t>
      </w:r>
      <m:oMathPara>
        <m:oMathParaPr>
          <m:jc m:val="left"/>
        </m:oMathParaPr>
        <m:oMath>
          <m:sSup>
            <m:sSupPr/>
            <m:e>
              <m:r>
                <m:rPr>
                  <m:sty m:val="i"/>
                </m:rPr>
                <m:t>ε</m:t>
              </m:r>
            </m:e>
            <m:sup>
              <m:r>
                <m:rPr>
                  <m:sty m:val="p"/>
                </m:rPr>
                <m:t>′</m:t>
              </m:r>
            </m:sup>
          </m:sSup>
        </m:oMath>
      </m:oMathPara>
      <w:r>
        <w:rPr/>
        <w:t xml:space="preserve"> in the second term denotes the probability that </w:t>
      </w:r>
      <m:oMathPara>
        <m:oMathParaPr>
          <m:jc m:val="left"/>
        </m:oMathParaPr>
        <m:oMath>
          <m:r>
            <m:rPr>
              <m:scr m:val="script"/>
            </m:rPr>
            <m:t>E</m:t>
          </m:r>
        </m:oMath>
      </m:oMathPara>
      <w:r>
        <w:rPr/>
        <w:t xml:space="preserve"> does not halt after the first recursive call. Finally, the factor </w:t>
      </w:r>
      <m:oMathPara>
        <m:oMathParaPr>
          <m:jc m:val="left"/>
        </m:oMathParaPr>
        <m:oMath>
          <m:r>
            <m:rPr>
              <m:sty m:val="p"/>
            </m:rPr>
            <m:t>2</m:t>
          </m:r>
          <m:r>
            <m:rPr>
              <m:sty m:val="p"/>
            </m:rPr>
            <m:t>/</m:t>
          </m:r>
          <m:sSup>
            <m:sSupPr/>
            <m:e>
              <m:r>
                <m:rPr>
                  <m:sty m:val="i"/>
                </m:rPr>
                <m:t>ε</m:t>
              </m:r>
            </m:e>
            <m:sup>
              <m:r>
                <m:rPr>
                  <m:sty m:val="p"/>
                </m:rPr>
                <m:t>′</m:t>
              </m:r>
            </m:sup>
          </m:sSup>
        </m:oMath>
      </m:oMathPara>
      <w:r>
        <w:rPr/>
        <w:t xml:space="preserve"> captures the expected number of times </w:t>
      </w:r>
      <m:oMathPara>
        <m:oMathParaPr>
          <m:jc m:val="left"/>
        </m:oMathParaPr>
        <m:oMath>
          <m:r>
            <m:rPr>
              <m:scr m:val="script"/>
            </m:rPr>
            <m:t>E</m:t>
          </m:r>
        </m:oMath>
      </m:oMathPara>
      <w:r>
        <w:rPr/>
        <w:t xml:space="preserve"> must be called on </w:t>
      </w:r>
      <m:oMathPara>
        <m:oMathParaPr>
          <m:jc m:val="left"/>
        </m:oMathParaPr>
        <m:oMath>
          <m:sSup>
            <m:sSupPr/>
            <m:e>
              <m:r>
                <m:rPr>
                  <m:sty m:val="i"/>
                </m:rPr>
                <m:t>j</m:t>
              </m:r>
            </m:e>
            <m:sup>
              <m:r>
                <m:rPr>
                  <m:sty m:val="p"/>
                </m:rPr>
                <m:t>′</m:t>
              </m:r>
              <m:r>
                <m:rPr>
                  <m:sty m:val="p"/>
                </m:rPr>
                <m:t>′</m:t>
              </m:r>
            </m:sup>
          </m:sSup>
        </m:oMath>
      </m:oMathPara>
      <w:r>
        <w:rPr/>
        <w:t xml:space="preserve"> and </w:t>
      </w:r>
      <m:oMathPara>
        <m:oMathParaPr>
          <m:jc m:val="left"/>
        </m:oMathParaPr>
        <m:oMath>
          <m:sSup>
            <m:sSupPr/>
            <m:e>
              <m:r>
                <m:rPr>
                  <m:sty m:val="i"/>
                </m:rPr>
                <m:t>j</m:t>
              </m:r>
            </m:e>
            <m:sup>
              <m:r>
                <m:rPr>
                  <m:sty m:val="p"/>
                </m:rPr>
                <m:t>′</m:t>
              </m:r>
              <m:r>
                <m:rPr>
                  <m:sty m:val="p"/>
                </m:rPr>
                <m:t>′</m:t>
              </m:r>
              <m:r>
                <m:rPr>
                  <m:sty m:val="p"/>
                </m:rPr>
                <m:t>′</m:t>
              </m:r>
            </m:sup>
          </m:sSup>
        </m:oMath>
      </m:oMathPara>
      <w:r>
        <w:rPr/>
        <w:t xml:space="preserve"> before it succeeds in constructing the subtree rooted at these nodes (as </w:t>
      </w:r>
      <m:oMathPara>
        <m:oMathParaPr>
          <m:jc m:val="left"/>
        </m:oMathParaPr>
        <m:oMath>
          <m:r>
            <m:rPr>
              <m:sty m:val="p"/>
            </m:rPr>
            <m:t>1</m:t>
          </m:r>
          <m:r>
            <m:rPr>
              <m:sty m:val="p"/>
            </m:rPr>
            <m:t>/</m:t>
          </m:r>
          <m:sSup>
            <m:sSupPr/>
            <m:e>
              <m:r>
                <m:rPr>
                  <m:sty m:val="i"/>
                </m:rPr>
                <m:t>ε</m:t>
              </m:r>
            </m:e>
            <m:sup>
              <m:r>
                <m:rPr>
                  <m:sty m:val="p"/>
                </m:rPr>
                <m:t>′</m:t>
              </m:r>
            </m:sup>
          </m:sSup>
        </m:oMath>
      </m:oMathPara>
      <w:r>
        <w:rPr/>
        <w:t xml:space="preserve"> is the expected value of a geometric random variable with success probability </w:t>
      </w:r>
      <m:oMathPara>
        <m:oMathParaPr>
          <m:jc m:val="left"/>
        </m:oMathParaPr>
        <m:oMath>
          <m:sSup>
            <m:sSupPr/>
            <m:e>
              <m:r>
                <m:rPr>
                  <m:sty m:val="i"/>
                </m:rPr>
                <m:t>ε</m:t>
              </m:r>
            </m:e>
            <m:sup>
              <m:r>
                <m:rPr>
                  <m:sty m:val="p"/>
                </m:rPr>
                <m:t>′</m:t>
              </m:r>
            </m:sup>
          </m:sSup>
        </m:oMath>
      </m:oMathPara>
      <w:r>
        <w:rPr/>
        <w:t xml:space="preserve"> ). Meanwhile, when </w:t>
      </w:r>
      <m:oMathPara>
        <m:oMathParaPr>
          <m:jc m:val="left"/>
        </m:oMathParaPr>
        <m:oMath>
          <m:r>
            <m:rPr>
              <m:scr m:val="script"/>
            </m:rPr>
            <m:t>E</m:t>
          </m:r>
        </m:oMath>
      </m:oMathPara>
      <w:r>
        <w:rPr/>
        <w:t xml:space="preserve"> is called on a leaf node, it simply checks whether or not the associated transcript is an accepting transcript, which requires poly </w:t>
      </w:r>
      <m:oMathPara>
        <m:oMathParaPr>
          <m:jc m:val="left"/>
        </m:oMathParaPr>
        <m:oMath>
          <m:r>
            <m:rPr>
              <m:sty m:val="p"/>
            </m:rPr>
            <m:t>(</m:t>
          </m:r>
          <m:r>
            <m:rPr>
              <m:sty m:val="i"/>
            </m:rPr>
            <m:t>n</m:t>
          </m:r>
          <m:r>
            <m:rPr>
              <m:sty m:val="p"/>
            </m:rPr>
            <m:t>)</m:t>
          </m:r>
        </m:oMath>
      </m:oMathPara>
      <w:r>
        <w:rPr/>
        <w:t xml:space="preserve"> time. We conclude that the total runtime of </w:t>
      </w:r>
      <m:oMathPara>
        <m:oMathParaPr>
          <m:jc m:val="left"/>
        </m:oMathParaPr>
        <m:oMath>
          <m:r>
            <m:rPr>
              <m:scr m:val="script"/>
            </m:rPr>
            <m:t>E</m:t>
          </m:r>
        </m:oMath>
      </m:oMathPara>
      <w:r>
        <w:rPr/>
        <w:t xml:space="preserve"> is proportional to the number of leaves (which is </w:t>
      </w:r>
      <m:oMathPara>
        <m:oMathParaPr>
          <m:jc m:val="left"/>
        </m:oMathParaPr>
        <m:oMath>
          <m:sSup>
            <m:sSupPr/>
            <m:e>
              <m:r>
                <m:rPr>
                  <m:sty m:val="p"/>
                </m:rPr>
                <m:t>3</m:t>
              </m:r>
            </m:e>
            <m:sup>
              <m:sSub>
                <m:sSubPr/>
                <m:e>
                  <m:r>
                    <m:rPr>
                      <m:sty m:val="p"/>
                    </m:rPr>
                    <m:t>log</m:t>
                  </m:r>
                </m:e>
                <m:sub>
                  <m:r>
                    <m:rPr>
                      <m:sty m:val="p"/>
                    </m:rPr>
                    <m:t>2</m:t>
                  </m:r>
                </m:sub>
              </m:sSub>
              <m:r>
                <m:rPr>
                  <m:sty m:val="p"/>
                </m:rPr>
                <m:t>⁡</m:t>
              </m:r>
              <m:r>
                <m:rPr>
                  <m:sty m:val="i"/>
                </m:rPr>
                <m:t>n</m:t>
              </m:r>
            </m:sup>
          </m:sSup>
          <m:r>
            <m:rPr>
              <m:sty m:val="p"/>
            </m:rPr>
            <m:t>≤</m:t>
          </m:r>
          <m:r>
            <m:rPr>
              <m:sty m:val="i"/>
            </m:rPr>
            <m:t>O</m:t>
          </m:r>
          <m:d>
            <m:dPr>
              <m:begChr m:val="("/>
              <m:endChr m:val=")"/>
              <m:ctrlPr>
                <w:rPr>
                  <w:rFonts w:ascii="Cambria Math" w:hAnsi="Cambria Math"/>
                </w:rPr>
              </m:ctrlPr>
            </m:dPr>
            <m:e>
              <m:sSup>
                <m:sSupPr/>
                <m:e>
                  <m:r>
                    <m:rPr>
                      <m:sty m:val="i"/>
                    </m:rPr>
                    <m:t>n</m:t>
                  </m:r>
                </m:e>
                <m:sup>
                  <m:r>
                    <m:rPr>
                      <m:sty m:val="p"/>
                    </m:rPr>
                    <m:t>1.585</m:t>
                  </m:r>
                </m:sup>
              </m:sSup>
            </m:e>
          </m:d>
        </m:oMath>
      </m:oMathPara>
      <w:r>
        <w:rPr/>
        <w:t xml:space="preserve"> ), times the runtime of the verifier in Protocol 12 , which is clearly poly </w:t>
      </w:r>
      <m:oMathPara>
        <m:oMathParaPr>
          <m:jc m:val="left"/>
        </m:oMathParaPr>
        <m:oMath>
          <m:r>
            <m:rPr>
              <m:sty m:val="p"/>
            </m:rPr>
            <m:t>(</m:t>
          </m:r>
          <m:r>
            <m:rPr>
              <m:sty m:val="i"/>
            </m:rPr>
            <m:t>n</m:t>
          </m:r>
          <m:r>
            <m:rPr>
              <m:sty m:val="p"/>
            </m:rPr>
            <m:t>)</m:t>
          </m:r>
        </m:oMath>
      </m:oMathPara>
      <w:r>
        <w:rPr/>
        <w:t xml:space="preserve">.</w:t>
      </w:r>
    </w:p>
    <w:p>
      <w:pPr>
        <w:spacing w:after="240" w:lineRule="exact"/>
      </w:pPr>
      <w:r>
        <w:rPr/>
        <w:t xml:space="preserve">Success probability of </w:t>
      </w:r>
      <m:oMathPara>
        <m:oMathParaPr>
          <m:jc m:val="left"/>
        </m:oMathParaPr>
        <m:oMath>
          <m:r>
            <m:rPr>
              <m:scr m:val="script"/>
            </m:rPr>
            <m:t>E</m:t>
          </m:r>
        </m:oMath>
      </m:oMathPara>
      <w:r>
        <w:rPr/>
        <w:t xml:space="preserve">. The initial call to </w:t>
      </w:r>
      <m:oMathPara>
        <m:oMathParaPr>
          <m:jc m:val="left"/>
        </m:oMathParaPr>
        <m:oMath>
          <m:r>
            <m:rPr>
              <m:scr m:val="script"/>
            </m:rPr>
            <m:t>E</m:t>
          </m:r>
        </m:oMath>
      </m:oMathPara>
      <w:r>
        <w:rPr/>
        <w:t xml:space="preserve"> on the root of </w:t>
      </w:r>
      <m:oMathPara>
        <m:oMathParaPr>
          <m:jc m:val="left"/>
        </m:oMathParaPr>
        <m:oMath>
          <m:r>
            <m:rPr>
              <m:scr m:val="script"/>
            </m:rPr>
            <m:t>T</m:t>
          </m:r>
        </m:oMath>
      </m:oMathPara>
      <w:r>
        <w:rPr/>
        <w:t xml:space="preserve"> returns "fail" if and only if the very first recursive call made by every invocation of </w:t>
      </w:r>
      <m:oMathPara>
        <m:oMathParaPr>
          <m:jc m:val="left"/>
        </m:oMathParaPr>
        <m:oMath>
          <m:r>
            <m:rPr>
              <m:scr m:val="script"/>
            </m:rPr>
            <m:t>E</m:t>
          </m:r>
        </m:oMath>
      </m:oMathPara>
      <w:r>
        <w:rPr/>
        <w:t xml:space="preserve"> in the call stack returns "fail". That is, </w:t>
      </w:r>
      <m:oMathPara>
        <m:oMathParaPr>
          <m:jc m:val="left"/>
        </m:oMathParaPr>
        <m:oMath>
          <m:r>
            <m:rPr>
              <m:scr m:val="script"/>
            </m:rPr>
            <m:t>E</m:t>
          </m:r>
        </m:oMath>
      </m:oMathPara>
      <w:r>
        <w:rPr/>
        <w:t xml:space="preserve"> succeeds in outputting a tree of accepting transcripts when called on the root whenever its recursive call on the first child </w:t>
      </w:r>
      <m:oMathPara>
        <m:oMathParaPr>
          <m:jc m:val="left"/>
        </m:oMathParaPr>
        <m:oMath>
          <m:r>
            <m:rPr>
              <m:sty m:val="i"/>
            </m:rPr>
            <m:t>j</m:t>
          </m:r>
        </m:oMath>
      </m:oMathPara>
      <w:r>
        <w:rPr/>
        <w:t xml:space="preserve"> of the root succeeds, which itself succeeds whenever its recursive call on the first child of </w:t>
      </w:r>
      <m:oMathPara>
        <m:oMathParaPr>
          <m:jc m:val="left"/>
        </m:oMathParaPr>
        <m:oMath>
          <m:r>
            <m:rPr>
              <m:sty m:val="i"/>
            </m:rPr>
            <m:t>j</m:t>
          </m:r>
        </m:oMath>
      </m:oMathPara>
      <w:r>
        <w:rPr/>
        <w:t xml:space="preserve"> succeeds, and so forth. This probability is exactly the probability </w:t>
      </w:r>
      <m:oMathPara>
        <m:oMathParaPr>
          <m:jc m:val="left"/>
        </m:oMathParaPr>
        <m:oMath>
          <m:r>
            <m:rPr>
              <m:scr m:val="script"/>
            </m:rPr>
            <m:t>P</m:t>
          </m:r>
        </m:oMath>
      </m:oMathPara>
      <w:r>
        <w:rPr/>
        <w:t xml:space="preserve"> succeeds in convincing the verifier to accept, namely </w:t>
      </w:r>
      <m:oMathPara>
        <m:oMathParaPr>
          <m:jc m:val="left"/>
        </m:oMathParaPr>
        <m:oMath>
          <m:r>
            <m:rPr>
              <m:sty m:val="i"/>
            </m:rPr>
            <m:t>ε</m:t>
          </m:r>
        </m:oMath>
      </m:oMathPara>
      <w:r>
        <w:rPr/>
        <w:t xml:space="preserve">.</w:t>
      </w:r>
    </w:p>
    <w:p>
      <w:pPr>
        <w:spacing w:after="240" w:lineRule="exact"/>
      </w:pPr>
      <w:r>
        <w:rPr/>
        <w:t xml:space="preserve">We still need to argue that the probability that conditioned on </w:t>
      </w:r>
      <m:oMathPara>
        <m:oMathParaPr>
          <m:jc m:val="left"/>
        </m:oMathParaPr>
        <m:oMath>
          <m:r>
            <m:rPr>
              <m:scr m:val="script"/>
            </m:rPr>
            <m:t>E</m:t>
          </m:r>
        </m:oMath>
      </m:oMathPara>
      <w:r>
        <w:rPr/>
        <w:t xml:space="preserve"> successfully outputting a tree, the probability that </w:t>
      </w:r>
      <m:oMathPara>
        <m:oMathParaPr>
          <m:jc m:val="left"/>
        </m:oMathParaPr>
        <m:oMath>
          <m:r>
            <m:rPr>
              <m:scr m:val="script"/>
            </m:rPr>
            <m:t>E</m:t>
          </m:r>
        </m:oMath>
      </m:oMathPara>
      <w:r>
        <w:rPr/>
        <w:t xml:space="preserve"> assigns any two edges in the graph the same challenge by </w:t>
      </w:r>
      <m:oMathPara>
        <m:oMathParaPr>
          <m:jc m:val="left"/>
        </m:oMathParaPr>
        <m:oMath>
          <m:r>
            <m:rPr>
              <m:scr m:val="script"/>
            </m:rPr>
            <m:t>E</m:t>
          </m:r>
        </m:oMath>
      </m:oMathPara>
      <w:r>
        <w:rPr/>
        <w:t xml:space="preserve"> is negligible. To argue this, let us assume that </w:t>
      </w:r>
      <m:oMathPara>
        <m:oMathParaPr>
          <m:jc m:val="left"/>
        </m:oMathParaPr>
        <m:oMath>
          <m:r>
            <m:rPr>
              <m:scr m:val="script"/>
            </m:rPr>
            <m:t>E</m:t>
          </m:r>
        </m:oMath>
      </m:oMathPara>
      <w:r>
        <w:rPr/>
        <w:t xml:space="preserve"> never runs for more than </w:t>
      </w:r>
      <m:oMathPara>
        <m:oMathParaPr>
          <m:jc m:val="left"/>
        </m:oMathParaPr>
        <m:oMath>
          <m:r>
            <m:rPr>
              <m:sty m:val="i"/>
            </m:rPr>
            <m:t>T</m:t>
          </m:r>
        </m:oMath>
      </m:oMathPara>
      <w:r>
        <w:rPr/>
        <w:t xml:space="preserve"> time steps, for </w:t>
      </w:r>
      <m:oMathPara>
        <m:oMathParaPr>
          <m:jc m:val="left"/>
        </m:oMathParaPr>
        <m:oMath>
          <m:r>
            <m:rPr>
              <m:sty m:val="i"/>
            </m:rPr>
            <m:t>T</m:t>
          </m:r>
          <m:r>
            <m:rPr>
              <m:sty m:val="p"/>
            </m:rPr>
            <m:t>=</m:t>
          </m:r>
          <m:sSup>
            <m:sSupPr/>
            <m:e>
              <m:r>
                <m:rPr>
                  <m:sty m:val="i"/>
                </m:rPr>
                <m:t>p</m:t>
              </m:r>
            </m:e>
            <m:sup>
              <m:r>
                <m:rPr>
                  <m:sty m:val="p"/>
                </m:rPr>
                <m:t>1</m:t>
              </m:r>
              <m:r>
                <m:rPr>
                  <m:sty m:val="p"/>
                </m:rPr>
                <m:t>/</m:t>
              </m:r>
              <m:r>
                <m:rPr>
                  <m:sty m:val="p"/>
                </m:rPr>
                <m:t>3</m:t>
              </m:r>
            </m:sup>
          </m:sSup>
        </m:oMath>
      </m:oMathPara>
      <w:r>
        <w:rPr/>
        <w:t xml:space="preserve">. Here, </w:t>
      </w:r>
      <m:oMathPara>
        <m:oMathParaPr>
          <m:jc m:val="left"/>
        </m:oMathParaPr>
        <m:oMath>
          <m:r>
            <m:rPr>
              <m:sty m:val="i"/>
            </m:rPr>
            <m:t>p</m:t>
          </m:r>
        </m:oMath>
      </m:oMathPara>
      <w:r>
        <w:rPr/>
        <w:t xml:space="preserve"> denotes the order of </w:t>
      </w:r>
      <m:oMathPara>
        <m:oMathParaPr>
          <m:jc m:val="left"/>
        </m:oMathParaPr>
        <m:oMath>
          <m:r>
            <m:rPr>
              <m:scr m:val="double-struck"/>
            </m:rPr>
            <m:t>G</m:t>
          </m:r>
        </m:oMath>
      </m:oMathPara>
      <w:r>
        <w:rPr/>
        <w:t xml:space="preserve">, and hence the size of the verifier's challenge space. We can ensure this by having </w:t>
      </w:r>
      <m:oMathPara>
        <m:oMathParaPr>
          <m:jc m:val="left"/>
        </m:oMathParaPr>
        <m:oMath>
          <m:r>
            <m:rPr>
              <m:scr m:val="script"/>
            </m:rPr>
            <m:t>E</m:t>
          </m:r>
        </m:oMath>
      </m:oMathPara>
      <w:r>
        <w:rPr/>
        <w:t xml:space="preserve"> halt and output "fail" if it surpasses </w:t>
      </w:r>
      <m:oMathPara>
        <m:oMathParaPr>
          <m:jc m:val="left"/>
        </m:oMathParaPr>
        <m:oMath>
          <m:r>
            <m:rPr>
              <m:sty m:val="i"/>
            </m:rPr>
            <m:t>T</m:t>
          </m:r>
        </m:oMath>
      </m:oMathPara>
      <w:r>
        <w:rPr/>
        <w:t xml:space="preserve"> time steps-by Markov's inequality, since </w:t>
      </w:r>
      <m:oMathPara>
        <m:oMathParaPr>
          <m:jc m:val="left"/>
        </m:oMathParaPr>
        <m:oMath>
          <m:r>
            <m:rPr>
              <m:scr m:val="script"/>
            </m:rPr>
            <m:t>E</m:t>
          </m:r>
        </m:oMath>
      </m:oMathPara>
      <w:r>
        <w:rPr/>
        <w:t xml:space="preserve"> runs in expected time poly </w:t>
      </w:r>
      <m:oMathPara>
        <m:oMathParaPr>
          <m:jc m:val="left"/>
        </m:oMathParaPr>
        <m:oMath>
          <m:r>
            <m:rPr>
              <m:sty m:val="p"/>
            </m:rPr>
            <m:t>(</m:t>
          </m:r>
          <m:r>
            <m:rPr>
              <m:sty m:val="i"/>
            </m:rPr>
            <m:t>n</m:t>
          </m:r>
          <m:r>
            <m:rPr>
              <m:sty m:val="p"/>
            </m:rPr>
            <m:t>)</m:t>
          </m:r>
        </m:oMath>
      </m:oMathPara>
      <w:r>
        <w:rPr/>
        <w:t xml:space="preserve">, the probability </w:t>
      </w:r>
      <m:oMathPara>
        <m:oMathParaPr>
          <m:jc m:val="left"/>
        </m:oMathParaPr>
        <m:oMath>
          <m:r>
            <m:rPr>
              <m:scr m:val="script"/>
            </m:rPr>
            <m:t>E</m:t>
          </m:r>
        </m:oMath>
      </m:oMathPara>
      <w:r>
        <w:rPr/>
        <w:t xml:space="preserve"> exceeds </w:t>
      </w:r>
      <m:oMathPara>
        <m:oMathParaPr>
          <m:jc m:val="left"/>
        </m:oMathParaPr>
        <m:oMath>
          <m:r>
            <m:rPr>
              <m:sty m:val="i"/>
            </m:rPr>
            <m:t>T</m:t>
          </m:r>
        </m:oMath>
      </m:oMathPara>
      <w:r>
        <w:rPr/>
        <w:t xml:space="preserve"> timesteps is at most poly </w:t>
      </w:r>
      <m:oMathPara>
        <m:oMathParaPr>
          <m:jc m:val="left"/>
        </m:oMathParaPr>
        <m:oMath>
          <m:r>
            <m:rPr>
              <m:sty m:val="p"/>
            </m:rPr>
            <m:t>(</m:t>
          </m:r>
          <m:r>
            <m:rPr>
              <m:sty m:val="i"/>
            </m:rPr>
            <m:t>n</m:t>
          </m:r>
          <m:r>
            <m:rPr>
              <m:sty m:val="p"/>
            </m:rPr>
            <m:t>)</m:t>
          </m:r>
          <m:r>
            <m:rPr>
              <m:sty m:val="p"/>
            </m:rPr>
            <m:t>/</m:t>
          </m:r>
          <m:r>
            <m:rPr>
              <m:sty m:val="i"/>
            </m:rPr>
            <m:t>T</m:t>
          </m:r>
        </m:oMath>
      </m:oMathPara>
      <w:r>
        <w:rPr/>
        <w:t xml:space="preserve">, which is negligible assuming </w:t>
      </w:r>
      <m:oMathPara>
        <m:oMathParaPr>
          <m:jc m:val="left"/>
        </m:oMathParaPr>
        <m:oMath>
          <m:r>
            <m:rPr>
              <m:sty m:val="i"/>
            </m:rPr>
            <m:t>p</m:t>
          </m:r>
        </m:oMath>
      </m:oMathPara>
      <w:r>
        <w:rPr/>
        <w:t xml:space="preserve"> is superpolynomially large in </w:t>
      </w:r>
      <m:oMathPara>
        <m:oMathParaPr>
          <m:jc m:val="left"/>
        </m:oMathParaPr>
        <m:oMath>
          <m:r>
            <m:rPr>
              <m:sty m:val="i"/>
            </m:rPr>
            <m:t>n</m:t>
          </m:r>
        </m:oMath>
      </m:oMathPara>
      <w:r>
        <w:rPr/>
        <w:t xml:space="preserve">. Hence, after ensuring this assumption holds, the probability </w:t>
      </w:r>
      <m:oMathPara>
        <m:oMathParaPr>
          <m:jc m:val="left"/>
        </m:oMathParaPr>
        <m:oMath>
          <m:r>
            <m:rPr>
              <m:scr m:val="script"/>
            </m:rPr>
            <m:t>E</m:t>
          </m:r>
        </m:oMath>
      </m:oMathPara>
      <w:r>
        <w:rPr/>
        <w:t xml:space="preserve"> succeeds in outputting a tree of accepting transcripts is still at most </w:t>
      </w:r>
      <m:oMathPara>
        <m:oMathParaPr>
          <m:jc m:val="left"/>
        </m:oMathParaPr>
        <m:oMath>
          <m:r>
            <m:rPr>
              <m:sty m:val="i"/>
            </m:rPr>
            <m:t>ε</m:t>
          </m:r>
        </m:oMath>
      </m:oMathPara>
      <w:r>
        <w:rPr/>
        <w:t xml:space="preserve"> minus a negligible quantity. If </w:t>
      </w:r>
      <m:oMathPara>
        <m:oMathParaPr>
          <m:jc m:val="left"/>
        </m:oMathParaPr>
        <m:oMath>
          <m:r>
            <m:rPr>
              <m:scr m:val="script"/>
            </m:rPr>
            <m:t>E</m:t>
          </m:r>
        </m:oMath>
      </m:oMathPara>
      <w:r>
        <w:rPr/>
        <w:t xml:space="preserve"> never runs for more than </w:t>
      </w:r>
      <m:oMathPara>
        <m:oMathParaPr>
          <m:jc m:val="left"/>
        </m:oMathParaPr>
        <m:oMath>
          <m:r>
            <m:rPr>
              <m:sty m:val="i"/>
            </m:rPr>
            <m:t>T</m:t>
          </m:r>
        </m:oMath>
      </m:oMathPara>
      <w:r>
        <w:rPr/>
        <w:t xml:space="preserve"> timesteps, then it only can only generate at most </w:t>
      </w:r>
      <m:oMathPara>
        <m:oMathParaPr>
          <m:jc m:val="left"/>
        </m:oMathParaPr>
        <m:oMath>
          <m:r>
            <m:rPr>
              <m:sty m:val="i"/>
            </m:rPr>
            <m:t>T</m:t>
          </m:r>
        </m:oMath>
      </m:oMathPara>
      <w:r>
        <w:rPr/>
        <w:t xml:space="preserve"> random challenges of the verifier over the course of its execution. The probability of a collision amongst these at most </w:t>
      </w:r>
      <m:oMathPara>
        <m:oMathParaPr>
          <m:jc m:val="left"/>
        </m:oMathParaPr>
        <m:oMath>
          <m:r>
            <m:rPr>
              <m:sty m:val="i"/>
            </m:rPr>
            <m:t>T</m:t>
          </m:r>
        </m:oMath>
      </m:oMathPara>
      <w:r>
        <w:rPr/>
        <w:t xml:space="preserve"> challenges is bounded above by </w:t>
      </w:r>
      <m:oMathPara>
        <m:oMathParaPr>
          <m:jc m:val="left"/>
        </m:oMathParaPr>
        <m:oMath>
          <m:sSup>
            <m:sSupPr/>
            <m:e>
              <m:r>
                <m:rPr>
                  <m:sty m:val="i"/>
                </m:rPr>
                <m:t>T</m:t>
              </m:r>
            </m:e>
            <m:sup>
              <m:r>
                <m:rPr>
                  <m:sty m:val="p"/>
                </m:rPr>
                <m:t>2</m:t>
              </m:r>
            </m:sup>
          </m:sSup>
          <m:r>
            <m:rPr>
              <m:sty m:val="p"/>
            </m:rPr>
            <m:t>/</m:t>
          </m:r>
          <m:r>
            <m:rPr>
              <m:sty m:val="i"/>
            </m:rPr>
            <m:t>p</m:t>
          </m:r>
          <m:r>
            <m:rPr>
              <m:sty m:val="p"/>
            </m:rPr>
            <m:t>≤</m:t>
          </m:r>
          <m:r>
            <m:rPr>
              <m:sty m:val="p"/>
            </m:rPr>
            <m:t>1</m:t>
          </m:r>
          <m:r>
            <m:rPr>
              <m:sty m:val="p"/>
            </m:rPr>
            <m:t>/</m:t>
          </m:r>
          <m:sSup>
            <m:sSupPr/>
            <m:e>
              <m:r>
                <m:rPr>
                  <m:sty m:val="i"/>
                </m:rPr>
                <m:t>p</m:t>
              </m:r>
            </m:e>
            <m:sup>
              <m:r>
                <m:rPr>
                  <m:sty m:val="p"/>
                </m:rPr>
                <m:t>1</m:t>
              </m:r>
              <m:r>
                <m:rPr>
                  <m:sty m:val="p"/>
                </m:rPr>
                <m:t>/</m:t>
              </m:r>
              <m:r>
                <m:rPr>
                  <m:sty m:val="p"/>
                </m:rPr>
                <m:t>3</m:t>
              </m:r>
            </m:sup>
          </m:sSup>
        </m:oMath>
      </m:oMathPara>
      <w:r>
        <w:rPr/>
        <w:t xml:space="preserve">, which is negligible. We conclude as desired that the probability </w:t>
      </w:r>
      <m:oMathPara>
        <m:oMathParaPr>
          <m:jc m:val="left"/>
        </m:oMathParaPr>
        <m:oMath>
          <m:r>
            <m:rPr>
              <m:scr m:val="script"/>
            </m:rPr>
            <m:t>E</m:t>
          </m:r>
        </m:oMath>
      </m:oMathPara>
      <w:r>
        <w:rPr/>
        <w:t xml:space="preserve"> output a 3-transcript tree is at least </w:t>
      </w:r>
      <m:oMathPara>
        <m:oMathParaPr>
          <m:jc m:val="left"/>
        </m:oMathParaPr>
        <m:oMath>
          <m:r>
            <m:rPr>
              <m:sty m:val="i"/>
            </m:rPr>
            <m:t>ε</m:t>
          </m:r>
        </m:oMath>
      </m:oMathPara>
      <w:r>
        <w:rPr/>
        <w:t xml:space="preserve"> minus a negligible quantity, which is at least </w:t>
      </w:r>
      <m:oMathPara>
        <m:oMathParaPr>
          <m:jc m:val="left"/>
        </m:oMathParaPr>
        <m:oMath>
          <m:r>
            <m:rPr>
              <m:sty m:val="i"/>
            </m:rPr>
            <m:t>ε</m:t>
          </m:r>
          <m:r>
            <m:rPr>
              <m:sty m:val="p"/>
            </m:rPr>
            <m:t>/</m:t>
          </m:r>
          <m:r>
            <m:rPr>
              <m:sty m:val="p"/>
            </m:rPr>
            <m:t>2</m:t>
          </m:r>
        </m:oMath>
      </m:oMathPara>
      <w:r>
        <w:rPr/>
        <w:t xml:space="preserve"> if </w:t>
      </w:r>
      <m:oMathPara>
        <m:oMathParaPr>
          <m:jc m:val="left"/>
        </m:oMathParaPr>
        <m:oMath>
          <m:r>
            <m:rPr>
              <m:sty m:val="i"/>
            </m:rPr>
            <m:t>ε</m:t>
          </m:r>
        </m:oMath>
      </m:oMathPara>
      <w:r>
        <w:rPr/>
        <w:t xml:space="preserve"> is non-negligible.</w:t>
      </w:r>
    </w:p>
    <w:p>
      <w:pPr>
        <w:spacing w:after="240" w:lineRule="exact"/>
      </w:pPr>
      <w:r>
        <w:rPr/>
        <w:t xml:space="preserve">Step 2: Extracting a witness from any 3-transcript tree. Second, we must give a polynomial time algorithm that takes as input a 3-transcript tree for Protocol 12 and outputs a vector </w:t>
      </w:r>
      <m:oMathPara>
        <m:oMathParaPr>
          <m:jc m:val="left"/>
        </m:oMathParaPr>
        <m:oMath>
          <m:r>
            <m:rPr>
              <m:sty m:val="i"/>
            </m:rPr>
            <m:t>u</m:t>
          </m:r>
        </m:oMath>
      </m:oMathPara>
      <w:r>
        <w:rPr/>
        <w:t xml:space="preserve"> such that </w:t>
      </w:r>
      <m:oMathPara>
        <m:oMathParaPr>
          <m:jc m:val="left"/>
        </m:oMathParaPr>
        <m:oMath>
          <m:sSub>
            <m:sSubPr/>
            <m:e>
              <m:r>
                <m:rPr>
                  <m:sty m:val="i"/>
                </m:rPr>
                <m:t>c</m:t>
              </m:r>
            </m:e>
            <m:sub>
              <m:r>
                <m:rPr>
                  <m:sty m:val="i"/>
                </m:rPr>
                <m:t>u</m:t>
              </m:r>
            </m:sub>
          </m:sSub>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sSub>
            <m:sSubPr/>
            <m:e>
              <m:r>
                <m:rPr>
                  <m:sty m:val="i"/>
                </m:rPr>
                <m:t>g</m:t>
              </m:r>
            </m:e>
            <m:sub>
              <m:r>
                <m:rPr>
                  <m:sty m:val="i"/>
                </m:rPr>
                <m:t>i</m:t>
              </m:r>
            </m:sub>
          </m:sSub>
        </m:oMath>
      </m:oMathPara>
      <w:r>
        <w:rPr/>
        <w:t xml:space="preserve">. The idea for how this is done is to iteratively compute a label </w:t>
      </w:r>
      <m:oMathPara>
        <m:oMathParaPr>
          <m:jc m:val="left"/>
        </m:oMathParaPr>
        <m:oMath>
          <m:r>
            <m:rPr>
              <m:sty m:val="i"/>
            </m:rPr>
            <m:t>u</m:t>
          </m:r>
        </m:oMath>
      </m:oMathPara>
      <w:r>
        <w:rPr/>
        <w:t xml:space="preserve"> for each node in the tree, starting with the leaves and working layer-by-layer towards the root. For each node in the tree, the procedure will essentially reconstruct the vector </w:t>
      </w:r>
      <m:oMathPara>
        <m:oMathParaPr>
          <m:jc m:val="left"/>
        </m:oMathParaPr>
        <m:oMath>
          <m:r>
            <m:rPr>
              <m:sty m:val="i"/>
            </m:rPr>
            <m:t>u</m:t>
          </m:r>
        </m:oMath>
      </m:oMathPara>
      <w:r>
        <w:rPr/>
        <w:t xml:space="preserve"> that the prover must have "had in its head" at that stage of the protocol's execution. That is, each node in the tree is associated with a vector of generators </w:t>
      </w:r>
      <m:oMathPara>
        <m:oMathParaPr>
          <m:jc m:val="left"/>
        </m:oMathParaPr>
        <m:oMath>
          <m:sSup>
            <m:sSupPr/>
            <m:e>
              <m:r>
                <m:rPr>
                  <m:sty m:val="b"/>
                </m:rPr>
                <m:t>g</m:t>
              </m:r>
            </m:e>
            <m:sup>
              <m:r>
                <m:rPr>
                  <m:sty m:val="p"/>
                </m:rPr>
                <m:t>′</m:t>
              </m:r>
            </m:sup>
          </m:sSup>
        </m:oMath>
      </m:oMathPara>
      <w:r>
        <w:rPr/>
        <w:t xml:space="preserve"> and a commitment </w:t>
      </w:r>
      <m:oMathPara>
        <m:oMathParaPr>
          <m:jc m:val="left"/>
        </m:oMathParaPr>
        <m:oMath>
          <m:r>
            <m:rPr>
              <m:sty m:val="i"/>
            </m:rPr>
            <m:t>c</m:t>
          </m:r>
        </m:oMath>
      </m:oMathPara>
      <w:r>
        <w:rPr/>
        <w:t xml:space="preserve">, and the extractor will identify a vector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r>
            <m:rPr>
              <m:sty m:val="i"/>
            </m:rPr>
            <m:t>c</m:t>
          </m:r>
        </m:oMath>
      </m:oMathPara>
      <w:r>
        <w:rPr/>
        <w:t xml:space="preserve">.</w:t>
      </w:r>
    </w:p>
    <w:p>
      <w:pPr>
        <w:spacing w:after="240" w:lineRule="exact"/>
      </w:pPr>
      <w:r>
        <w:rPr/>
        <w:t xml:space="preserve">Associating a generator vector and commitment with each node in the tree. For any node in the tree, we may associate with that node a generator vector and commitment in the natural way. That is, Protocol 12 is recursive, and each node in the tree at distance </w:t>
      </w:r>
      <m:oMathPara>
        <m:oMathParaPr>
          <m:jc m:val="left"/>
        </m:oMathParaPr>
        <m:oMath>
          <m:r>
            <m:rPr>
              <m:sty m:val="i"/>
            </m:rPr>
            <m:t>i</m:t>
          </m:r>
        </m:oMath>
      </m:oMathPara>
      <w:r>
        <w:rPr/>
        <w:t xml:space="preserve"> from the root corresponds to a call to Protocol 12 at depth </w:t>
      </w:r>
      <m:oMathPara>
        <m:oMathParaPr>
          <m:jc m:val="left"/>
        </m:oMathParaPr>
        <m:oMath>
          <m:r>
            <m:rPr>
              <m:sty m:val="i"/>
            </m:rPr>
            <m:t>i</m:t>
          </m:r>
        </m:oMath>
      </m:oMathPara>
      <w:r>
        <w:rPr/>
        <w:t xml:space="preserve"> of the call stack. As per Line 2, the verifier in each recursive call to Protocol 12 is aware of a generator vector and a commitment </w:t>
      </w:r>
      <m:oMathPara>
        <m:oMathParaPr>
          <m:jc m:val="left"/>
        </m:oMathParaPr>
        <m:oMath>
          <m:r>
            <m:rPr>
              <m:sty m:val="i"/>
            </m:rPr>
            <m:t>c</m:t>
          </m:r>
        </m:oMath>
      </m:oMathPara>
      <w:r>
        <w:rPr/>
        <w:t xml:space="preserve"> (supposedly a commitment to some vector known to the prover, using the generator vector).</w:t>
      </w:r>
    </w:p>
    <w:p>
      <w:pPr>
        <w:spacing w:after="240" w:lineRule="exact"/>
      </w:pPr>
      <w:r>
        <w:rPr/>
        <w:t xml:space="preserve">For example, the root of the tree is associated with </w:t>
      </w:r>
      <m:oMathPara>
        <m:oMathParaPr>
          <m:jc m:val="left"/>
        </m:oMathParaPr>
        <m:oMath>
          <m:r>
            <m:rPr>
              <m:sty m:val="b"/>
            </m:rPr>
            <m:t>g</m:t>
          </m:r>
          <m:r>
            <m:rPr>
              <m:sty m:val="p"/>
            </m:rPr>
            <m:t>=</m:t>
          </m:r>
          <m:sSub>
            <m:sSubPr/>
            <m:e>
              <m:r>
                <m:rPr>
                  <m:sty m:val="b"/>
                </m:rPr>
                <m:t>g</m:t>
              </m:r>
            </m:e>
            <m:sub>
              <m:r>
                <m:rPr>
                  <m:sty m:val="i"/>
                </m:rPr>
                <m:t>L</m:t>
              </m:r>
            </m:sub>
          </m:sSub>
          <m:r>
            <m:rPr>
              <m:sty m:val="p"/>
            </m:rPr>
            <m:t>∘</m:t>
          </m:r>
          <m:sSub>
            <m:sSubPr/>
            <m:e>
              <m:r>
                <m:rPr>
                  <m:sty m:val="b"/>
                </m:rPr>
                <m:t>g</m:t>
              </m:r>
            </m:e>
            <m:sub>
              <m:r>
                <m:rPr>
                  <m:sty m:val="i"/>
                </m:rPr>
                <m:t>R</m:t>
              </m:r>
            </m:sub>
          </m:sSub>
        </m:oMath>
      </m:oMathPara>
      <w:r>
        <w:rPr/>
        <w:t xml:space="preserve"> and commitment </w:t>
      </w:r>
      <m:oMathPara>
        <m:oMathParaPr>
          <m:jc m:val="left"/>
        </m:oMathParaPr>
        <m:oMath>
          <m:r>
            <m:rPr>
              <m:sty m:val="i"/>
            </m:rPr>
            <m:t>c</m:t>
          </m:r>
          <m:r>
            <m:rPr>
              <m:sty m:val="p"/>
            </m:rPr>
            <m:t>=</m:t>
          </m:r>
          <m:sSub>
            <m:sSubPr/>
            <m:e>
              <m:r>
                <m:rPr>
                  <m:sty m:val="i"/>
                </m:rPr>
                <m:t>c</m:t>
              </m:r>
            </m:e>
            <m:sub>
              <m:r>
                <m:rPr>
                  <m:sty m:val="i"/>
                </m:rPr>
                <m:t>u</m:t>
              </m:r>
            </m:sub>
          </m:sSub>
        </m:oMath>
      </m:oMathPara>
      <w:r>
        <w:rPr/>
        <w:t xml:space="preserve"> that is input to the original call to Protocol 12 . If the root is associated with prover message </w:t>
      </w:r>
      <m:oMathPara>
        <m:oMathParaPr>
          <m:jc m:val="left"/>
        </m:oMathParaPr>
        <m:oMath>
          <m:d>
            <m:dPr>
              <m:begChr m:val="("/>
              <m:endChr m:val=")"/>
              <m:ctrlPr>
                <w:rPr>
                  <w:rFonts w:ascii="Cambria Math" w:hAnsi="Cambria Math"/>
                </w:rPr>
              </m:ctrlPr>
            </m:dPr>
            <m:e>
              <m:sSub>
                <m:sSubPr/>
                <m:e>
                  <m:r>
                    <m:rPr>
                      <m:sty m:val="i"/>
                    </m:rPr>
                    <m:t>v</m:t>
                  </m:r>
                </m:e>
                <m:sub>
                  <m:r>
                    <m:rPr>
                      <m:sty m:val="i"/>
                    </m:rPr>
                    <m:t>L</m:t>
                  </m:r>
                </m:sub>
              </m:sSub>
              <m:r>
                <m:rPr>
                  <m:sty m:val="p"/>
                </m:rPr>
                <m:t>,</m:t>
              </m:r>
              <m:sSub>
                <m:sSubPr/>
                <m:e>
                  <m:r>
                    <m:rPr>
                      <m:sty m:val="i"/>
                    </m:rPr>
                    <m:t>v</m:t>
                  </m:r>
                </m:e>
                <m:sub>
                  <m:r>
                    <m:rPr>
                      <m:sty m:val="i"/>
                    </m:rPr>
                    <m:t>R</m:t>
                  </m:r>
                </m:sub>
              </m:sSub>
            </m:e>
          </m:d>
        </m:oMath>
      </m:oMathPara>
      <w:r>
        <w:rPr/>
        <w:t xml:space="preserve">, then a child connected to the root by an edge of label </w:t>
      </w:r>
      <m:oMathPara>
        <m:oMathParaPr>
          <m:jc m:val="left"/>
        </m:oMathParaPr>
        <m:oMath>
          <m:r>
            <m:rPr>
              <m:sty m:val="i"/>
            </m:rPr>
            <m:t>α</m:t>
          </m:r>
        </m:oMath>
      </m:oMathPara>
      <w:r>
        <w:rPr/>
        <w:t xml:space="preserve"> is associated with vector </w:t>
      </w:r>
      <m:oMathPara>
        <m:oMathParaPr>
          <m:jc m:val="left"/>
        </m:oMathParaPr>
        <m:oMath>
          <m:sSup>
            <m:sSupPr/>
            <m:e>
              <m:r>
                <m:rPr>
                  <m:sty m:val="b"/>
                </m:rPr>
                <m:t>g</m:t>
              </m:r>
            </m:e>
            <m:sup>
              <m:r>
                <m:rPr>
                  <m:sty m:val="p"/>
                </m:rPr>
                <m:t>′</m:t>
              </m:r>
            </m:sup>
          </m:sSup>
          <m:r>
            <m:rPr>
              <m:sty m:val="p"/>
            </m:rPr>
            <m:t>=</m:t>
          </m:r>
          <m:sSup>
            <m:sSupPr/>
            <m:e>
              <m:r>
                <m:rPr>
                  <m:sty m:val="i"/>
                </m:rPr>
                <m:t>α</m:t>
              </m:r>
            </m:e>
            <m:sup>
              <m:r>
                <m:rPr>
                  <m:sty m:val="p"/>
                </m:rPr>
                <m:t>−</m:t>
              </m:r>
              <m:r>
                <m:rPr>
                  <m:sty m:val="p"/>
                </m:rPr>
                <m:t>1</m:t>
              </m:r>
            </m:sup>
          </m:sSup>
          <m:sSub>
            <m:sSubPr/>
            <m:e>
              <m:r>
                <m:rPr>
                  <m:sty m:val="b"/>
                </m:rPr>
                <m:t>g</m:t>
              </m:r>
            </m:e>
            <m:sub>
              <m:r>
                <m:rPr>
                  <m:sty m:val="i"/>
                </m:rPr>
                <m:t>L</m:t>
              </m:r>
            </m:sub>
          </m:sSub>
          <m:r>
            <m:rPr>
              <m:sty m:val="p"/>
            </m:rPr>
            <m:t>+</m:t>
          </m:r>
          <m:r>
            <m:rPr>
              <m:sty m:val="i"/>
            </m:rPr>
            <m:t>α</m:t>
          </m:r>
          <m:sSub>
            <m:sSubPr/>
            <m:e>
              <m:r>
                <m:rPr>
                  <m:sty m:val="b"/>
                </m:rPr>
                <m:t>g</m:t>
              </m:r>
            </m:e>
            <m:sub>
              <m:r>
                <m:rPr>
                  <m:sty m:val="i"/>
                </m:rPr>
                <m:t>R</m:t>
              </m:r>
            </m:sub>
          </m:sSub>
        </m:oMath>
      </m:oMathPara>
      <w:r>
        <w:rPr/>
        <w:t xml:space="preserve"> and commitment </w:t>
      </w:r>
      <m:oMathPara>
        <m:oMathParaPr>
          <m:jc m:val="left"/>
        </m:oMathParaPr>
        <m:oMath>
          <m:sSup>
            <m:sSupPr/>
            <m:e>
              <m:r>
                <m:rPr>
                  <m:sty m:val="i"/>
                </m:rPr>
                <m:t>c</m:t>
              </m:r>
            </m:e>
            <m:sup>
              <m:r>
                <m:rPr>
                  <m:sty m:val="p"/>
                </m:rPr>
                <m:t>′</m:t>
              </m:r>
            </m:sup>
          </m:sSup>
          <m:r>
            <m:rPr>
              <m:sty m:val="p"/>
            </m:rPr>
            <m:t>=</m:t>
          </m:r>
          <m:sSub>
            <m:sSubPr/>
            <m:e>
              <m:r>
                <m:rPr>
                  <m:sty m:val="i"/>
                </m:rPr>
                <m:t>c</m:t>
              </m:r>
            </m:e>
            <m:sub>
              <m:r>
                <m:rPr>
                  <m:sty m:val="i"/>
                </m:rPr>
                <m:t>u</m:t>
              </m:r>
            </m:sub>
          </m:sSub>
          <m:r>
            <m:rPr>
              <m:sty m:val="p"/>
            </m:rPr>
            <m:t>+</m:t>
          </m:r>
          <m:sSup>
            <m:sSupPr/>
            <m:e>
              <m:r>
                <m:rPr>
                  <m:sty m:val="i"/>
                </m:rPr>
                <m:t>α</m:t>
              </m:r>
            </m:e>
            <m:sup>
              <m:r>
                <m:rPr>
                  <m:sty m:val="p"/>
                </m:rPr>
                <m:t>2</m:t>
              </m:r>
            </m:sup>
          </m:sSup>
          <m:sSub>
            <m:sSubPr/>
            <m:e>
              <m:r>
                <m:rPr>
                  <m:sty m:val="i"/>
                </m:rPr>
                <m:t>v</m:t>
              </m:r>
            </m:e>
            <m:sub>
              <m:r>
                <m:rPr>
                  <m:sty m:val="i"/>
                </m:rPr>
                <m:t>L</m:t>
              </m:r>
            </m:sub>
          </m:sSub>
          <m:r>
            <m:rPr>
              <m:sty m:val="p"/>
            </m:rPr>
            <m:t>+</m:t>
          </m:r>
          <m:sSup>
            <m:sSupPr/>
            <m:e>
              <m:r>
                <m:rPr>
                  <m:sty m:val="i"/>
                </m:rPr>
                <m:t>α</m:t>
              </m:r>
            </m:e>
            <m:sup>
              <m:r>
                <m:rPr>
                  <m:sty m:val="p"/>
                </m:rPr>
                <m:t>−</m:t>
              </m:r>
              <m:r>
                <m:rPr>
                  <m:sty m:val="p"/>
                </m:rPr>
                <m:t>2</m:t>
              </m:r>
            </m:sup>
          </m:sSup>
          <m:sSub>
            <m:sSubPr/>
            <m:e>
              <m:r>
                <m:rPr>
                  <m:sty m:val="i"/>
                </m:rPr>
                <m:t>v</m:t>
              </m:r>
            </m:e>
            <m:sub>
              <m:r>
                <m:rPr>
                  <m:sty m:val="i"/>
                </m:rPr>
                <m:t>R</m:t>
              </m:r>
            </m:sub>
          </m:sSub>
        </m:oMath>
      </m:oMathPara>
      <w:r>
        <w:rPr/>
        <w:t xml:space="preserve">, where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denote the prover messages associated with the edge. And so on down the tree.</w:t>
      </w:r>
    </w:p>
    <w:p>
      <w:pPr>
        <w:spacing w:after="240" w:lineRule="exact"/>
      </w:pPr>
      <w:r>
        <w:rPr/>
        <w:t xml:space="preserve">Assigning a label to each node of the tree, starting with the leaves and working toward the root. Given a 3-transcript tree, begin by labelling each leaf with the prover's final message in the protocol. Because every leaf transcript is accepting, if a leaf is assigned label </w:t>
      </w:r>
      <m:oMathPara>
        <m:oMathParaPr>
          <m:jc m:val="left"/>
        </m:oMathParaPr>
        <m:oMath>
          <m:r>
            <m:rPr>
              <m:sty m:val="i"/>
            </m:rPr>
            <m:t>u</m:t>
          </m:r>
        </m:oMath>
      </m:oMathPara>
      <w:r>
        <w:rPr/>
        <w:t xml:space="preserve">, generator </w:t>
      </w:r>
      <m:oMathPara>
        <m:oMathParaPr>
          <m:jc m:val="left"/>
        </m:oMathParaPr>
        <m:oMath>
          <m:r>
            <m:rPr>
              <m:sty m:val="i"/>
            </m:rPr>
            <m:t>g</m:t>
          </m:r>
        </m:oMath>
      </m:oMathPara>
      <w:r>
        <w:rPr/>
        <w:t xml:space="preserve">, and commitment </w:t>
      </w:r>
      <m:oMathPara>
        <m:oMathParaPr>
          <m:jc m:val="left"/>
        </m:oMathParaPr>
        <m:oMath>
          <m:r>
            <m:rPr>
              <m:sty m:val="i"/>
            </m:rPr>
            <m:t>c</m:t>
          </m:r>
        </m:oMath>
      </m:oMathPara>
      <w:r>
        <w:rPr/>
        <w:t xml:space="preserve">, then we know that </w:t>
      </w:r>
      <m:oMathPara>
        <m:oMathParaPr>
          <m:jc m:val="left"/>
        </m:oMathParaPr>
        <m:oMath>
          <m:sSup>
            <m:sSupPr/>
            <m:e>
              <m:r>
                <m:rPr>
                  <m:sty m:val="i"/>
                </m:rPr>
                <m:t>g</m:t>
              </m:r>
            </m:e>
            <m:sup>
              <m:r>
                <m:rPr>
                  <m:sty m:val="i"/>
                </m:rPr>
                <m:t>u</m:t>
              </m:r>
            </m:sup>
          </m:sSup>
          <m:r>
            <m:rPr>
              <m:sty m:val="p"/>
            </m:rPr>
            <m:t>=</m:t>
          </m:r>
          <m:r>
            <m:rPr>
              <m:sty m:val="i"/>
            </m:rPr>
            <m:t>c</m:t>
          </m:r>
        </m:oMath>
      </m:oMathPara>
      <w:r>
        <w:rPr/>
        <w:t xml:space="preserve"> Now assume by way of induction that, for each node at distance at most </w:t>
      </w:r>
      <m:oMathPara>
        <m:oMathParaPr>
          <m:jc m:val="left"/>
        </m:oMathParaPr>
        <m:oMath>
          <m:r>
            <m:rPr>
              <m:sty m:val="i"/>
            </m:rPr>
            <m:t>ℓ</m:t>
          </m:r>
          <m:r>
            <m:rPr>
              <m:sty m:val="p"/>
            </m:rPr>
            <m:t>≥</m:t>
          </m:r>
          <m:r>
            <m:rPr>
              <m:sty m:val="p"/>
            </m:rPr>
            <m:t>0</m:t>
          </m:r>
        </m:oMath>
      </m:oMathPara>
      <w:r>
        <w:rPr/>
        <w:t xml:space="preserve"> from the leaves, if the node is associated with generator vector </w:t>
      </w:r>
      <m:oMathPara>
        <m:oMathParaPr>
          <m:jc m:val="left"/>
        </m:oMathParaPr>
        <m:oMath>
          <m:r>
            <m:rPr>
              <m:sty m:val="b"/>
            </m:rPr>
            <m:t>g</m:t>
          </m:r>
        </m:oMath>
      </m:oMathPara>
      <w:r>
        <w:rPr/>
        <w:t xml:space="preserve"> and commitment </w:t>
      </w:r>
      <m:oMathPara>
        <m:oMathParaPr>
          <m:jc m:val="left"/>
        </m:oMathParaPr>
        <m:oMath>
          <m:r>
            <m:rPr>
              <m:sty m:val="i"/>
            </m:rPr>
            <m:t>c</m:t>
          </m:r>
        </m:oMath>
      </m:oMathPara>
      <w:r>
        <w:rPr/>
        <w:t xml:space="preserve">, the label-assigning procedure has successfully assigned a label vector </w:t>
      </w:r>
      <m:oMathPara>
        <m:oMathParaPr>
          <m:jc m:val="left"/>
        </m:oMathParaPr>
        <m:oMath>
          <m:r>
            <m:rPr>
              <m:sty m:val="i"/>
            </m:rPr>
            <m:t>u</m:t>
          </m:r>
        </m:oMath>
      </m:oMathPara>
      <w:r>
        <w:rPr/>
        <w:t xml:space="preserve"> to the node such that </w:t>
      </w:r>
      <m:oMathPara>
        <m:oMathParaPr>
          <m:jc m:val="left"/>
        </m:oMathParaPr>
        <m:oMath>
          <m:r>
            <m:rPr>
              <m:sty m:val="p"/>
            </m:rPr>
            <m:t>⟨</m:t>
          </m:r>
          <m:r>
            <m:rPr>
              <m:sty m:val="i"/>
            </m:rPr>
            <m:t>u</m:t>
          </m:r>
          <m:r>
            <m:rPr>
              <m:sty m:val="p"/>
            </m:rPr>
            <m:t>,</m:t>
          </m:r>
          <m:r>
            <m:rPr>
              <m:sty m:val="b"/>
            </m:rPr>
            <m:t>g</m:t>
          </m:r>
          <m:r>
            <m:rPr>
              <m:sty m:val="p"/>
            </m:rPr>
            <m:t>⟩</m:t>
          </m:r>
          <m:r>
            <m:rPr>
              <m:sty m:val="p"/>
            </m:rPr>
            <m:t>=</m:t>
          </m:r>
          <m:r>
            <m:rPr>
              <m:sty m:val="i"/>
            </m:rPr>
            <m:t>c</m:t>
          </m:r>
        </m:oMath>
      </m:oMathPara>
      <w:r>
        <w:rPr/>
        <w:t xml:space="preserve">. We explain how to extend the procedure to assign such labels to nodes at distance </w:t>
      </w:r>
      <m:oMathPara>
        <m:oMathParaPr>
          <m:jc m:val="left"/>
        </m:oMathParaPr>
        <m:oMath>
          <m:r>
            <m:rPr>
              <m:sty m:val="i"/>
            </m:rPr>
            <m:t>ℓ</m:t>
          </m:r>
          <m:r>
            <m:rPr>
              <m:sty m:val="p"/>
            </m:rPr>
            <m:t>+</m:t>
          </m:r>
          <m:r>
            <m:rPr>
              <m:sty m:val="p"/>
            </m:rPr>
            <m:t>1</m:t>
          </m:r>
        </m:oMath>
      </m:oMathPara>
      <w:r>
        <w:rPr/>
        <w:t xml:space="preserve"> from the leaves.</w:t>
      </w:r>
    </w:p>
    <w:p>
      <w:pPr>
        <w:spacing w:after="240" w:lineRule="exact"/>
      </w:pPr>
      <w:r>
        <w:rPr/>
        <w:t xml:space="preserve">To this end, consider such a node </w:t>
      </w:r>
      <m:oMathPara>
        <m:oMathParaPr>
          <m:jc m:val="left"/>
        </m:oMathParaPr>
        <m:oMath>
          <m:r>
            <m:rPr>
              <m:sty m:val="i"/>
            </m:rPr>
            <m:t>j</m:t>
          </m:r>
        </m:oMath>
      </m:oMathPara>
      <w:r>
        <w:rPr/>
        <w:t xml:space="preserve"> and let the associated generator vector be </w:t>
      </w:r>
      <m:oMathPara>
        <m:oMathParaPr>
          <m:jc m:val="left"/>
        </m:oMathParaPr>
        <m:oMath>
          <m:r>
            <m:rPr>
              <m:sty m:val="b"/>
            </m:rPr>
            <m:t>g</m:t>
          </m:r>
          <m:r>
            <m:rPr>
              <m:sty m:val="p"/>
            </m:rPr>
            <m:t>=</m:t>
          </m:r>
          <m:sSub>
            <m:sSubPr/>
            <m:e>
              <m:r>
                <m:rPr>
                  <m:sty m:val="b"/>
                </m:rPr>
                <m:t>g</m:t>
              </m:r>
            </m:e>
            <m:sub>
              <m:r>
                <m:rPr>
                  <m:sty m:val="i"/>
                </m:rPr>
                <m:t>L</m:t>
              </m:r>
            </m:sub>
          </m:sSub>
          <m:r>
            <m:rPr>
              <m:sty m:val="p"/>
            </m:rPr>
            <m:t>∘</m:t>
          </m:r>
          <m:sSub>
            <m:sSubPr/>
            <m:e>
              <m:r>
                <m:rPr>
                  <m:sty m:val="b"/>
                </m:rPr>
                <m:t>g</m:t>
              </m:r>
            </m:e>
            <m:sub>
              <m:r>
                <m:rPr>
                  <m:sty m:val="i"/>
                </m:rPr>
                <m:t>R</m:t>
              </m:r>
            </m:sub>
          </m:sSub>
        </m:oMath>
      </m:oMathPara>
      <w:r>
        <w:rPr/>
        <w:t xml:space="preserve"> and associated commitment be </w:t>
      </w:r>
      <m:oMathPara>
        <m:oMathParaPr>
          <m:jc m:val="left"/>
        </m:oMathParaPr>
        <m:oMath>
          <m:r>
            <m:rPr>
              <m:sty m:val="i"/>
            </m:rPr>
            <m:t>c</m:t>
          </m:r>
        </m:oMath>
      </m:oMathPara>
      <w:r>
        <w:rPr/>
        <w:t xml:space="preserve">. For </w:t>
      </w:r>
      <m:oMathPara>
        <m:oMathParaPr>
          <m:jc m:val="left"/>
        </m:oMathParaPr>
        <m:oMath>
          <m:r>
            <m:rPr>
              <m:sty m:val="i"/>
            </m:rPr>
            <m:t>i</m:t>
          </m:r>
          <m:r>
            <m:rPr>
              <m:sty m:val="p"/>
            </m:rPr>
            <m:t>=</m:t>
          </m:r>
          <m:r>
            <m:rPr>
              <m:sty m:val="p"/>
            </m:rPr>
            <m:t>1</m:t>
          </m:r>
          <m:r>
            <m:rPr>
              <m:sty m:val="p"/>
            </m:rPr>
            <m:t>,</m:t>
          </m:r>
          <m:r>
            <m:rPr>
              <m:sty m:val="p"/>
            </m:rPr>
            <m:t>2</m:t>
          </m:r>
          <m:r>
            <m:rPr>
              <m:sty m:val="p"/>
            </m:rPr>
            <m:t>,</m:t>
          </m:r>
          <m:r>
            <m:rPr>
              <m:sty m:val="p"/>
            </m:rPr>
            <m:t>3</m:t>
          </m:r>
        </m:oMath>
      </m:oMathPara>
      <w:r>
        <w:rPr/>
        <w:t xml:space="preserve">, let </w:t>
      </w:r>
      <m:oMathPara>
        <m:oMathParaPr>
          <m:jc m:val="left"/>
        </m:oMathParaPr>
        <m:oMath>
          <m:sSub>
            <m:sSubPr/>
            <m:e>
              <m:r>
                <m:rPr>
                  <m:sty m:val="b"/>
                </m:rPr>
                <m:t>g</m:t>
              </m:r>
            </m:e>
            <m:sub>
              <m:r>
                <m:rPr>
                  <m:sty m:val="i"/>
                </m:rPr>
                <m:t>i</m:t>
              </m:r>
            </m:sub>
          </m:sSub>
        </m:oMath>
      </m:oMathPara>
      <w:r>
        <w:rPr/>
        <w:t xml:space="preserve"> and </w:t>
      </w:r>
      <m:oMathPara>
        <m:oMathParaPr>
          <m:jc m:val="left"/>
        </m:oMathParaPr>
        <m:oMath>
          <m:sSub>
            <m:sSubPr/>
            <m:e>
              <m:r>
                <m:rPr>
                  <m:sty m:val="i"/>
                </m:rPr>
                <m:t>c</m:t>
              </m:r>
            </m:e>
            <m:sub>
              <m:r>
                <m:rPr>
                  <m:sty m:val="i"/>
                </m:rPr>
                <m:t>i</m:t>
              </m:r>
            </m:sub>
          </m:sSub>
        </m:oMath>
      </m:oMathPara>
      <w:r>
        <w:rPr/>
        <w:t xml:space="preserve"> denote the generator vector and commitment associated with </w:t>
      </w:r>
      <m:oMathPara>
        <m:oMathParaPr>
          <m:jc m:val="left"/>
        </m:oMathParaPr>
        <m:oMath>
          <m:r>
            <m:rPr>
              <m:sty m:val="i"/>
            </m:rPr>
            <m:t>j</m:t>
          </m:r>
        </m:oMath>
      </m:oMathPara>
      <w:r>
        <w:rPr/>
        <w:t xml:space="preserve"> 's </w:t>
      </w:r>
      <m:oMathPara>
        <m:oMathParaPr>
          <m:jc m:val="left"/>
        </m:oMathParaPr>
        <m:oMath>
          <m:r>
            <m:rPr>
              <m:sty m:val="i"/>
            </m:rPr>
            <m:t>i</m:t>
          </m:r>
        </m:oMath>
      </m:oMathPara>
      <w:r>
        <w:rPr/>
        <w:t xml:space="preserve"> th child, </w:t>
      </w:r>
      <m:oMathPara>
        <m:oMathParaPr>
          <m:jc m:val="left"/>
        </m:oMathParaPr>
        <m:oMath>
          <m:sSub>
            <m:sSubPr/>
            <m:e>
              <m:r>
                <m:rPr>
                  <m:sty m:val="i"/>
                </m:rPr>
                <m:t>u</m:t>
              </m:r>
            </m:e>
            <m:sub>
              <m:r>
                <m:rPr>
                  <m:sty m:val="i"/>
                </m:rPr>
                <m:t>i</m:t>
              </m:r>
            </m:sub>
          </m:sSub>
        </m:oMath>
      </m:oMathPara>
      <w:r>
        <w:rPr/>
        <w:t xml:space="preserve"> denote the label that has already been assigned to the </w:t>
      </w:r>
      <m:oMathPara>
        <m:oMathParaPr>
          <m:jc m:val="left"/>
        </m:oMathParaPr>
        <m:oMath>
          <m:r>
            <m:rPr>
              <m:sty m:val="i"/>
            </m:rPr>
            <m:t>i</m:t>
          </m:r>
        </m:oMath>
      </m:oMathPara>
      <w:r>
        <w:rPr/>
        <w:t xml:space="preserve"> th child, and </w:t>
      </w:r>
      <m:oMathPara>
        <m:oMathParaPr>
          <m:jc m:val="left"/>
        </m:oMathParaPr>
        <m:oMath>
          <m:sSub>
            <m:sSubPr/>
            <m:e>
              <m:r>
                <m:rPr>
                  <m:sty m:val="i"/>
                </m:rPr>
                <m:t>α</m:t>
              </m:r>
            </m:e>
            <m:sub>
              <m:r>
                <m:rPr>
                  <m:sty m:val="i"/>
                </m:rPr>
                <m:t>i</m:t>
              </m:r>
            </m:sub>
          </m:sSub>
        </m:oMath>
      </m:oMathPara>
      <w:r>
        <w:rPr/>
        <w:t xml:space="preserve"> denote the verifier challenge associated with the edge connecting </w:t>
      </w:r>
      <m:oMathPara>
        <m:oMathParaPr>
          <m:jc m:val="left"/>
        </m:oMathParaPr>
        <m:oMath>
          <m:r>
            <m:rPr>
              <m:sty m:val="i"/>
            </m:rPr>
            <m:t>j</m:t>
          </m:r>
        </m:oMath>
      </m:oMathPara>
      <w:r>
        <w:rPr/>
        <w:t xml:space="preserve"> to its </w:t>
      </w:r>
      <m:oMathPara>
        <m:oMathParaPr>
          <m:jc m:val="left"/>
        </m:oMathParaPr>
        <m:oMath>
          <m:r>
            <m:rPr>
              <m:sty m:val="i"/>
            </m:rPr>
            <m:t>i</m:t>
          </m:r>
        </m:oMath>
      </m:oMathPara>
      <w:r>
        <w:rPr/>
        <w:t xml:space="preserve"> th child. By construction of the generators and commitment associated with each node in the tree, for each </w:t>
      </w:r>
      <m:oMathPara>
        <m:oMathParaPr>
          <m:jc m:val="left"/>
        </m:oMathParaPr>
        <m:oMath>
          <m:r>
            <m:rPr>
              <m:sty m:val="i"/>
            </m:rPr>
            <m:t>i</m:t>
          </m:r>
        </m:oMath>
      </m:oMathPara>
      <w:r>
        <w:rPr/>
        <w:t xml:space="preserve">, the following two equations hold, relating the generators and commitment for node </w:t>
      </w:r>
      <m:oMathPara>
        <m:oMathParaPr>
          <m:jc m:val="left"/>
        </m:oMathParaPr>
        <m:oMath>
          <m:r>
            <m:rPr>
              <m:sty m:val="i"/>
            </m:rPr>
            <m:t>j</m:t>
          </m:r>
        </m:oMath>
      </m:oMathPara>
      <w:r>
        <w:rPr/>
        <w:t xml:space="preserve"> to those of its children:</w:t>
      </w:r>
    </w:p>
    <w:p>
      <w:pPr>
        <w:spacing w:after="240" w:lineRule="exact"/>
      </w:pPr>
      <m:oMathPara>
        <m:oMath>
          <m:sSub>
            <m:sSubPr/>
            <m:e>
              <m:r>
                <m:rPr>
                  <m:sty m:val="b"/>
                </m:rPr>
                <m:t>g</m:t>
              </m:r>
            </m:e>
            <m:sub>
              <m:r>
                <m:rPr>
                  <m:sty m:val="i"/>
                </m:rPr>
                <m:t>i</m:t>
              </m:r>
            </m:sub>
          </m:sSub>
          <m:r>
            <m:rPr>
              <m:sty m:val="p"/>
            </m:rPr>
            <m:t>=</m:t>
          </m:r>
          <m:sSubSup>
            <m:sSubSupPr/>
            <m:e>
              <m:r>
                <m:rPr>
                  <m:sty m:val="i"/>
                </m:rPr>
                <m:t>α</m:t>
              </m:r>
            </m:e>
            <m:sub>
              <m:r>
                <m:rPr>
                  <m:sty m:val="i"/>
                </m:rPr>
                <m:t>i</m:t>
              </m:r>
            </m:sub>
            <m:sup>
              <m:r>
                <m:rPr>
                  <m:sty m:val="p"/>
                </m:rPr>
                <m:t>−</m:t>
              </m:r>
              <m:r>
                <m:rPr>
                  <m:sty m:val="p"/>
                </m:rPr>
                <m:t>1</m:t>
              </m:r>
            </m:sup>
          </m:sSubSup>
          <m:sSub>
            <m:sSubPr/>
            <m:e>
              <m:r>
                <m:rPr>
                  <m:sty m:val="b"/>
                </m:rPr>
                <m:t>g</m:t>
              </m:r>
            </m:e>
            <m:sub>
              <m:r>
                <m:rPr>
                  <m:sty m:val="i"/>
                </m:rPr>
                <m:t>L</m:t>
              </m:r>
            </m:sub>
          </m:sSub>
          <m:r>
            <m:rPr>
              <m:sty m:val="p"/>
            </m:rPr>
            <m:t>+</m:t>
          </m:r>
          <m:sSub>
            <m:sSubPr/>
            <m:e>
              <m:r>
                <m:rPr>
                  <m:sty m:val="i"/>
                </m:rPr>
                <m:t>α</m:t>
              </m:r>
            </m:e>
            <m:sub>
              <m:r>
                <m:rPr>
                  <m:sty m:val="i"/>
                </m:rPr>
                <m:t>i</m:t>
              </m:r>
            </m:sub>
          </m:sSub>
          <m:sSub>
            <m:sSubPr/>
            <m:e>
              <m:r>
                <m:rPr>
                  <m:sty m:val="b"/>
                </m:rPr>
                <m:t>g</m:t>
              </m:r>
            </m:e>
            <m:sub>
              <m:r>
                <m:rPr>
                  <m:sty m:val="i"/>
                </m:rPr>
                <m:t>R</m:t>
              </m:r>
            </m:sub>
          </m:sSub>
        </m:oMath>
      </m:oMathPara>
    </w:p>
    <w:p>
      <w:pPr>
        <w:spacing w:after="240" w:lineRule="exact"/>
      </w:pPr>
      <w:r>
        <w:rPr/>
        <w:t xml:space="preserve">and</w:t>
      </w:r>
    </w:p>
    <w:p>
      <w:pPr>
        <w:spacing w:after="240" w:lineRule="exact"/>
      </w:pPr>
      <m:oMathPara>
        <m:oMath>
          <m:sSub>
            <m:sSubPr/>
            <m:e>
              <m:r>
                <m:rPr>
                  <m:sty m:val="i"/>
                </m:rPr>
                <m:t>c</m:t>
              </m:r>
            </m:e>
            <m:sub>
              <m:r>
                <m:rPr>
                  <m:sty m:val="i"/>
                </m:rPr>
                <m:t>i</m:t>
              </m:r>
            </m:sub>
          </m:sSub>
          <m:r>
            <m:rPr>
              <m:sty m:val="p"/>
            </m:rPr>
            <m:t>=</m:t>
          </m:r>
          <m:r>
            <m:rPr>
              <m:sty m:val="i"/>
            </m:rPr>
            <m:t>c</m:t>
          </m:r>
          <m:r>
            <m:rPr>
              <m:sty m:val="p"/>
            </m:rPr>
            <m:t>+</m:t>
          </m:r>
          <m:sSubSup>
            <m:sSubSupPr/>
            <m:e>
              <m:r>
                <m:rPr>
                  <m:sty m:val="i"/>
                </m:rPr>
                <m:t>α</m:t>
              </m:r>
            </m:e>
            <m:sub>
              <m:r>
                <m:rPr>
                  <m:sty m:val="i"/>
                </m:rPr>
                <m:t>i</m:t>
              </m:r>
            </m:sub>
            <m:sup>
              <m:r>
                <m:rPr>
                  <m:sty m:val="p"/>
                </m:rPr>
                <m:t>2</m:t>
              </m:r>
            </m:sup>
          </m:sSubSup>
          <m:sSub>
            <m:sSubPr/>
            <m:e>
              <m:r>
                <m:rPr>
                  <m:sty m:val="i"/>
                </m:rPr>
                <m:t>v</m:t>
              </m:r>
            </m:e>
            <m:sub>
              <m:r>
                <m:rPr>
                  <m:sty m:val="i"/>
                </m:rPr>
                <m:t>L</m:t>
              </m:r>
            </m:sub>
          </m:sSub>
          <m:r>
            <m:rPr>
              <m:sty m:val="p"/>
            </m:rPr>
            <m:t>+</m:t>
          </m:r>
          <m:sSubSup>
            <m:sSubSupPr/>
            <m:e>
              <m:r>
                <m:rPr>
                  <m:sty m:val="i"/>
                </m:rPr>
                <m:t>α</m:t>
              </m:r>
            </m:e>
            <m:sub>
              <m:r>
                <m:rPr>
                  <m:sty m:val="i"/>
                </m:rPr>
                <m:t>i</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Moreover, by the inductive hypothesis, the label-assigning algorithm has ensured that</w:t>
      </w:r>
    </w:p>
    <w:p>
      <w:pPr>
        <w:spacing w:after="240" w:lineRule="exact"/>
      </w:pPr>
      <m:oMathPara>
        <m:oMath>
          <m:d>
            <m:dPr>
              <m:begChr m:val="⟨"/>
              <m:endChr m:val="⟩"/>
              <m:ctrlPr>
                <w:rPr>
                  <w:rFonts w:ascii="Cambria Math" w:hAnsi="Cambria Math"/>
                </w:rPr>
              </m:ctrlPr>
            </m:dPr>
            <m:e>
              <m:sSub>
                <m:sSubPr/>
                <m:e>
                  <m:r>
                    <m:rPr>
                      <m:sty m:val="i"/>
                    </m:rPr>
                    <m:t>u</m:t>
                  </m:r>
                </m:e>
                <m:sub>
                  <m:r>
                    <m:rPr>
                      <m:sty m:val="i"/>
                    </m:rPr>
                    <m:t>i</m:t>
                  </m:r>
                </m:sub>
              </m:sSub>
              <m:r>
                <m:rPr>
                  <m:sty m:val="p"/>
                </m:rPr>
                <m:t>,</m:t>
              </m:r>
              <m:sSub>
                <m:sSubPr/>
                <m:e>
                  <m:r>
                    <m:rPr>
                      <m:sty m:val="b"/>
                    </m:rPr>
                    <m:t>g</m:t>
                  </m:r>
                </m:e>
                <m:sub>
                  <m:r>
                    <m:rPr>
                      <m:sty m:val="i"/>
                    </m:rPr>
                    <m:t>i</m:t>
                  </m:r>
                </m:sub>
              </m:sSub>
            </m:e>
          </m:d>
          <m:r>
            <m:rPr>
              <m:sty m:val="p"/>
            </m:rPr>
            <m:t>=</m:t>
          </m:r>
          <m:sSub>
            <m:sSubPr/>
            <m:e>
              <m:r>
                <m:rPr>
                  <m:sty m:val="i"/>
                </m:rPr>
                <m:t>c</m:t>
              </m:r>
            </m:e>
            <m:sub>
              <m:r>
                <m:rPr>
                  <m:sty m:val="i"/>
                </m:rPr>
                <m:t>i</m:t>
              </m:r>
            </m:sub>
          </m:sSub>
        </m:oMath>
      </m:oMathPara>
    </w:p>
    <w:p>
      <w:pPr>
        <w:spacing w:after="240" w:lineRule="exact"/>
      </w:pPr>
      <w:r>
        <w:rPr/>
        <w:t xml:space="preserve">At an intuitive level, Equation (14.18) identifies a vector </w:t>
      </w:r>
      <m:oMathPara>
        <m:oMathParaPr>
          <m:jc m:val="left"/>
        </m:oMathParaPr>
        <m:oMath>
          <m:sSub>
            <m:sSubPr/>
            <m:e>
              <m:r>
                <m:rPr>
                  <m:sty m:val="i"/>
                </m:rPr>
                <m:t>u</m:t>
              </m:r>
            </m:e>
            <m:sub>
              <m:r>
                <m:rPr>
                  <m:sty m:val="i"/>
                </m:rPr>
                <m:t>i</m:t>
              </m:r>
            </m:sub>
          </m:sSub>
        </m:oMath>
      </m:oMathPara>
      <w:r>
        <w:rPr/>
        <w:t xml:space="preserve"> "explaining" the commitment </w:t>
      </w:r>
      <m:oMathPara>
        <m:oMathParaPr>
          <m:jc m:val="left"/>
        </m:oMathParaPr>
        <m:oMath>
          <m:sSub>
            <m:sSubPr/>
            <m:e>
              <m:r>
                <m:rPr>
                  <m:sty m:val="i"/>
                </m:rPr>
                <m:t>c</m:t>
              </m:r>
            </m:e>
            <m:sub>
              <m:r>
                <m:rPr>
                  <m:sty m:val="i"/>
                </m:rPr>
                <m:t>i</m:t>
              </m:r>
            </m:sub>
          </m:sSub>
        </m:oMath>
      </m:oMathPara>
      <w:r>
        <w:rPr/>
        <w:t xml:space="preserve"> of child </w:t>
      </w:r>
      <m:oMathPara>
        <m:oMathParaPr>
          <m:jc m:val="left"/>
        </m:oMathParaPr>
        <m:oMath>
          <m:r>
            <m:rPr>
              <m:sty m:val="i"/>
            </m:rPr>
            <m:t>i</m:t>
          </m:r>
        </m:oMath>
      </m:oMathPara>
      <w:r>
        <w:rPr/>
        <w:t xml:space="preserve"> in terms of the generator vector </w:t>
      </w:r>
      <m:oMathPara>
        <m:oMathParaPr>
          <m:jc m:val="left"/>
        </m:oMathParaPr>
        <m:oMath>
          <m:sSub>
            <m:sSubPr/>
            <m:e>
              <m:r>
                <m:rPr>
                  <m:sty m:val="b"/>
                </m:rPr>
                <m:t>g</m:t>
              </m:r>
            </m:e>
            <m:sub>
              <m:r>
                <m:rPr>
                  <m:sty m:val="i"/>
                </m:rPr>
                <m:t>i</m:t>
              </m:r>
            </m:sub>
          </m:sSub>
        </m:oMath>
      </m:oMathPara>
      <w:r>
        <w:rPr/>
        <w:t xml:space="preserve">, while Equations (14.16) and (14.17) relate </w:t>
      </w:r>
      <m:oMathPara>
        <m:oMathParaPr>
          <m:jc m:val="left"/>
        </m:oMathParaPr>
        <m:oMath>
          <m:sSub>
            <m:sSubPr/>
            <m:e>
              <m:r>
                <m:rPr>
                  <m:sty m:val="i"/>
                </m:rPr>
                <m:t>c</m:t>
              </m:r>
            </m:e>
            <m:sub>
              <m:r>
                <m:rPr>
                  <m:sty m:val="i"/>
                </m:rPr>
                <m:t>i</m:t>
              </m:r>
            </m:sub>
          </m:sSub>
        </m:oMath>
      </m:oMathPara>
      <w:r>
        <w:rPr/>
        <w:t xml:space="preserve"> and </w:t>
      </w:r>
      <m:oMathPara>
        <m:oMathParaPr>
          <m:jc m:val="left"/>
        </m:oMathParaPr>
        <m:oMath>
          <m:sSub>
            <m:sSubPr/>
            <m:e>
              <m:r>
                <m:rPr>
                  <m:sty m:val="b"/>
                </m:rPr>
                <m:t>g</m:t>
              </m:r>
            </m:e>
            <m:sub>
              <m:r>
                <m:rPr>
                  <m:sty m:val="i"/>
                </m:rPr>
                <m:t>i</m:t>
              </m:r>
            </m:sub>
          </m:sSub>
        </m:oMath>
      </m:oMathPara>
      <w:r>
        <w:rPr/>
        <w:t xml:space="preserve"> to </w:t>
      </w:r>
      <m:oMathPara>
        <m:oMathParaPr>
          <m:jc m:val="left"/>
        </m:oMathParaPr>
        <m:oMath>
          <m:r>
            <m:rPr>
              <m:sty m:val="i"/>
            </m:rPr>
            <m:t>c</m:t>
          </m:r>
        </m:oMath>
      </m:oMathPara>
      <w:r>
        <w:rPr/>
        <w:t xml:space="preserve"> and </w:t>
      </w:r>
      <m:oMathPara>
        <m:oMathParaPr>
          <m:jc m:val="left"/>
        </m:oMathParaPr>
        <m:oMath>
          <m:r>
            <m:rPr>
              <m:sty m:val="b"/>
            </m:rPr>
            <m:t>g</m:t>
          </m:r>
        </m:oMath>
      </m:oMathPara>
      <w:r>
        <w:rPr/>
        <w:t xml:space="preserve">. We would like to put all of this information together to identify a vector </w:t>
      </w:r>
      <m:oMathPara>
        <m:oMathParaPr>
          <m:jc m:val="left"/>
        </m:oMathParaPr>
        <m:oMath>
          <m:r>
            <m:rPr>
              <m:sty m:val="i"/>
            </m:rPr>
            <m:t>u</m:t>
          </m:r>
        </m:oMath>
      </m:oMathPara>
      <w:r>
        <w:rPr/>
        <w:t xml:space="preserve"> "explaining" </w:t>
      </w:r>
      <m:oMathPara>
        <m:oMathParaPr>
          <m:jc m:val="left"/>
        </m:oMathParaPr>
        <m:oMath>
          <m:r>
            <m:rPr>
              <m:sty m:val="i"/>
            </m:rPr>
            <m:t>c</m:t>
          </m:r>
        </m:oMath>
      </m:oMathPara>
      <w:r>
        <w:rPr/>
        <w:t xml:space="preserve"> in terms of </w:t>
      </w:r>
      <m:oMathPara>
        <m:oMathParaPr>
          <m:jc m:val="left"/>
        </m:oMathParaPr>
        <m:oMath>
          <m:r>
            <m:rPr>
              <m:sty m:val="b"/>
            </m:rPr>
            <m:t>g</m:t>
          </m:r>
        </m:oMath>
      </m:oMathPara>
      <w:r>
        <w:rPr/>
        <w:t xml:space="preserve">.</w:t>
      </w:r>
    </w:p>
    <w:p>
      <w:pPr>
        <w:spacing w:after="240" w:lineRule="exact"/>
      </w:pPr>
      <w:r>
        <w:rPr/>
        <w:t xml:space="preserve">To this end, combining Equations (14.16-(14.18), we conclude that</w:t>
      </w:r>
    </w:p>
    <w:p>
      <w:pPr>
        <w:spacing w:after="240" w:lineRule="exact"/>
      </w:pPr>
      <m:oMathPara>
        <m:oMath>
          <m:d>
            <m:dPr>
              <m:begChr m:val="⟨"/>
              <m:endChr m:val="⟩"/>
              <m:ctrlPr>
                <w:rPr>
                  <w:rFonts w:ascii="Cambria Math" w:hAnsi="Cambria Math"/>
                </w:rPr>
              </m:ctrlPr>
            </m:dPr>
            <m:e>
              <m:sSub>
                <m:sSubPr/>
                <m:e>
                  <m:r>
                    <m:rPr>
                      <m:sty m:val="i"/>
                    </m:rPr>
                    <m:t>u</m:t>
                  </m:r>
                </m:e>
                <m:sub>
                  <m:r>
                    <m:rPr>
                      <m:sty m:val="i"/>
                    </m:rPr>
                    <m:t>i</m:t>
                  </m:r>
                </m:sub>
              </m:sSub>
              <m:r>
                <m:rPr>
                  <m:sty m:val="p"/>
                </m:rPr>
                <m:t>,</m:t>
              </m:r>
              <m:sSubSup>
                <m:sSubSupPr/>
                <m:e>
                  <m:r>
                    <m:rPr>
                      <m:sty m:val="i"/>
                    </m:rPr>
                    <m:t>α</m:t>
                  </m:r>
                </m:e>
                <m:sub>
                  <m:r>
                    <m:rPr>
                      <m:sty m:val="i"/>
                    </m:rPr>
                    <m:t>i</m:t>
                  </m:r>
                </m:sub>
                <m:sup>
                  <m:r>
                    <m:rPr>
                      <m:sty m:val="p"/>
                    </m:rPr>
                    <m:t>−</m:t>
                  </m:r>
                  <m:r>
                    <m:rPr>
                      <m:sty m:val="p"/>
                    </m:rPr>
                    <m:t>1</m:t>
                  </m:r>
                </m:sup>
              </m:sSubSup>
              <m:sSub>
                <m:sSubPr/>
                <m:e>
                  <m:r>
                    <m:rPr>
                      <m:sty m:val="b"/>
                    </m:rPr>
                    <m:t>g</m:t>
                  </m:r>
                </m:e>
                <m:sub>
                  <m:r>
                    <m:rPr>
                      <m:sty m:val="i"/>
                    </m:rPr>
                    <m:t>L</m:t>
                  </m:r>
                </m:sub>
              </m:sSub>
              <m:r>
                <m:rPr>
                  <m:sty m:val="p"/>
                </m:rPr>
                <m:t>+</m:t>
              </m:r>
              <m:sSub>
                <m:sSubPr/>
                <m:e>
                  <m:r>
                    <m:rPr>
                      <m:sty m:val="i"/>
                    </m:rPr>
                    <m:t>α</m:t>
                  </m:r>
                </m:e>
                <m:sub>
                  <m:r>
                    <m:rPr>
                      <m:sty m:val="i"/>
                    </m:rPr>
                    <m:t>i</m:t>
                  </m:r>
                </m:sub>
              </m:sSub>
              <m:sSub>
                <m:sSubPr/>
                <m:e>
                  <m:r>
                    <m:rPr>
                      <m:sty m:val="b"/>
                    </m:rPr>
                    <m:t>g</m:t>
                  </m:r>
                </m:e>
                <m:sub>
                  <m:r>
                    <m:rPr>
                      <m:sty m:val="i"/>
                    </m:rPr>
                    <m:t>R</m:t>
                  </m:r>
                </m:sub>
              </m:sSub>
            </m:e>
          </m:d>
          <m:r>
            <m:rPr>
              <m:sty m:val="p"/>
            </m:rPr>
            <m:t>=</m:t>
          </m:r>
          <m:r>
            <m:rPr>
              <m:sty m:val="i"/>
            </m:rPr>
            <m:t>c</m:t>
          </m:r>
          <m:r>
            <m:rPr>
              <m:sty m:val="p"/>
            </m:rPr>
            <m:t>+</m:t>
          </m:r>
          <m:sSubSup>
            <m:sSubSupPr/>
            <m:e>
              <m:r>
                <m:rPr>
                  <m:sty m:val="i"/>
                </m:rPr>
                <m:t>α</m:t>
              </m:r>
            </m:e>
            <m:sub>
              <m:r>
                <m:rPr>
                  <m:sty m:val="i"/>
                </m:rPr>
                <m:t>i</m:t>
              </m:r>
            </m:sub>
            <m:sup>
              <m:r>
                <m:rPr>
                  <m:sty m:val="p"/>
                </m:rPr>
                <m:t>2</m:t>
              </m:r>
            </m:sup>
          </m:sSubSup>
          <m:sSub>
            <m:sSubPr/>
            <m:e>
              <m:r>
                <m:rPr>
                  <m:sty m:val="i"/>
                </m:rPr>
                <m:t>v</m:t>
              </m:r>
            </m:e>
            <m:sub>
              <m:r>
                <m:rPr>
                  <m:sty m:val="i"/>
                </m:rPr>
                <m:t>L</m:t>
              </m:r>
            </m:sub>
          </m:sSub>
          <m:r>
            <m:rPr>
              <m:sty m:val="p"/>
            </m:rPr>
            <m:t>+</m:t>
          </m:r>
          <m:sSubSup>
            <m:sSubSupPr/>
            <m:e>
              <m:r>
                <m:rPr>
                  <m:sty m:val="i"/>
                </m:rPr>
                <m:t>α</m:t>
              </m:r>
            </m:e>
            <m:sub>
              <m:r>
                <m:rPr>
                  <m:sty m:val="i"/>
                </m:rPr>
                <m:t>i</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and by applying the distributive law to the left hand side, we finally conclude that:</w:t>
      </w:r>
    </w:p>
    <w:p>
      <w:pPr>
        <w:spacing w:after="240" w:lineRule="exact"/>
      </w:pPr>
      <m:oMathPara>
        <m:oMath>
          <m:d>
            <m:dPr>
              <m:begChr m:val="⟨"/>
              <m:endChr m:val="⟩"/>
              <m:ctrlPr>
                <w:rPr>
                  <w:rFonts w:ascii="Cambria Math" w:hAnsi="Cambria Math"/>
                </w:rPr>
              </m:ctrlPr>
            </m:dPr>
            <m:e>
              <m:sSubSup>
                <m:sSubSupPr/>
                <m:e>
                  <m:r>
                    <m:rPr>
                      <m:sty m:val="i"/>
                    </m:rPr>
                    <m:t>α</m:t>
                  </m:r>
                </m:e>
                <m:sub>
                  <m:r>
                    <m:rPr>
                      <m:sty m:val="i"/>
                    </m:rPr>
                    <m:t>i</m:t>
                  </m:r>
                </m:sub>
                <m:sup>
                  <m:r>
                    <m:rPr>
                      <m:sty m:val="p"/>
                    </m:rPr>
                    <m:t>−</m:t>
                  </m:r>
                  <m:r>
                    <m:rPr>
                      <m:sty m:val="p"/>
                    </m:rPr>
                    <m:t>1</m:t>
                  </m:r>
                </m:sup>
              </m:sSubSup>
              <m:sSub>
                <m:sSubPr/>
                <m:e>
                  <m:r>
                    <m:rPr>
                      <m:sty m:val="i"/>
                    </m:rPr>
                    <m:t>u</m:t>
                  </m:r>
                </m:e>
                <m:sub>
                  <m:r>
                    <m:rPr>
                      <m:sty m:val="i"/>
                    </m:rPr>
                    <m:t>i</m:t>
                  </m:r>
                </m:sub>
              </m:sSub>
              <m:r>
                <m:rPr>
                  <m:sty m:val="p"/>
                </m:rPr>
                <m:t>,</m:t>
              </m:r>
              <m:sSub>
                <m:sSubPr/>
                <m:e>
                  <m:r>
                    <m:rPr>
                      <m:sty m:val="b"/>
                    </m:rPr>
                    <m:t>g</m:t>
                  </m:r>
                </m:e>
                <m:sub>
                  <m:r>
                    <m:rPr>
                      <m:sty m:val="i"/>
                    </m:rPr>
                    <m:t>L</m:t>
                  </m:r>
                </m:sub>
              </m:sSub>
            </m:e>
          </m:d>
          <m:r>
            <m:rPr>
              <m:sty m:val="p"/>
            </m:rPr>
            <m:t>+</m:t>
          </m:r>
          <m:d>
            <m:dPr>
              <m:begChr m:val="⟨"/>
              <m:endChr m:val="⟩"/>
              <m:ctrlPr>
                <w:rPr>
                  <w:rFonts w:ascii="Cambria Math" w:hAnsi="Cambria Math"/>
                </w:rPr>
              </m:ctrlPr>
            </m:dPr>
            <m:e>
              <m:sSub>
                <m:sSubPr/>
                <m:e>
                  <m:r>
                    <m:rPr>
                      <m:sty m:val="i"/>
                    </m:rPr>
                    <m:t>α</m:t>
                  </m:r>
                </m:e>
                <m:sub>
                  <m:r>
                    <m:rPr>
                      <m:sty m:val="i"/>
                    </m:rPr>
                    <m:t>i</m:t>
                  </m:r>
                </m:sub>
              </m:sSub>
              <m:sSub>
                <m:sSubPr/>
                <m:e>
                  <m:r>
                    <m:rPr>
                      <m:sty m:val="i"/>
                    </m:rPr>
                    <m:t>u</m:t>
                  </m:r>
                </m:e>
                <m:sub>
                  <m:r>
                    <m:rPr>
                      <m:sty m:val="i"/>
                    </m:rPr>
                    <m:t>i</m:t>
                  </m:r>
                </m:sub>
              </m:sSub>
              <m:r>
                <m:rPr>
                  <m:sty m:val="p"/>
                </m:rPr>
                <m:t>,</m:t>
              </m:r>
              <m:sSub>
                <m:sSubPr/>
                <m:e>
                  <m:r>
                    <m:rPr>
                      <m:sty m:val="b"/>
                    </m:rPr>
                    <m:t>g</m:t>
                  </m:r>
                </m:e>
                <m:sub>
                  <m:r>
                    <m:rPr>
                      <m:sty m:val="i"/>
                    </m:rPr>
                    <m:t>R</m:t>
                  </m:r>
                </m:sub>
              </m:sSub>
            </m:e>
          </m:d>
          <m:r>
            <m:rPr>
              <m:sty m:val="p"/>
            </m:rPr>
            <m:t>=</m:t>
          </m:r>
          <m:r>
            <m:rPr>
              <m:sty m:val="i"/>
            </m:rPr>
            <m:t>c</m:t>
          </m:r>
          <m:r>
            <m:rPr>
              <m:sty m:val="p"/>
            </m:rPr>
            <m:t>+</m:t>
          </m:r>
          <m:sSubSup>
            <m:sSubSupPr/>
            <m:e>
              <m:r>
                <m:rPr>
                  <m:sty m:val="i"/>
                </m:rPr>
                <m:t>α</m:t>
              </m:r>
            </m:e>
            <m:sub>
              <m:r>
                <m:rPr>
                  <m:sty m:val="i"/>
                </m:rPr>
                <m:t>i</m:t>
              </m:r>
            </m:sub>
            <m:sup>
              <m:r>
                <m:rPr>
                  <m:sty m:val="p"/>
                </m:rPr>
                <m:t>2</m:t>
              </m:r>
            </m:sup>
          </m:sSubSup>
          <m:sSub>
            <m:sSubPr/>
            <m:e>
              <m:r>
                <m:rPr>
                  <m:sty m:val="i"/>
                </m:rPr>
                <m:t>v</m:t>
              </m:r>
            </m:e>
            <m:sub>
              <m:r>
                <m:rPr>
                  <m:sty m:val="i"/>
                </m:rPr>
                <m:t>L</m:t>
              </m:r>
            </m:sub>
          </m:sSub>
          <m:r>
            <m:rPr>
              <m:sty m:val="p"/>
            </m:rPr>
            <m:t>+</m:t>
          </m:r>
          <m:sSubSup>
            <m:sSubSupPr/>
            <m:e>
              <m:r>
                <m:rPr>
                  <m:sty m:val="i"/>
                </m:rPr>
                <m:t>α</m:t>
              </m:r>
            </m:e>
            <m:sub>
              <m:r>
                <m:rPr>
                  <m:sty m:val="i"/>
                </m:rPr>
                <m:t>i</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Equation 14.19) "almost" achieves our goal of identify a vector </w:t>
      </w:r>
      <m:oMathPara>
        <m:oMathParaPr>
          <m:jc m:val="left"/>
        </m:oMathParaPr>
        <m:oMath>
          <m:r>
            <m:rPr>
              <m:sty m:val="i"/>
            </m:rPr>
            <m:t>u</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r>
            <m:rPr>
              <m:sty m:val="i"/>
            </m:rPr>
            <m:t>c</m:t>
          </m:r>
        </m:oMath>
      </m:oMathPara>
      <w:r>
        <w:rPr/>
        <w:t xml:space="preserve">, in the sense that if the "cross terms" </w:t>
      </w:r>
      <m:oMathPara>
        <m:oMathParaPr>
          <m:jc m:val="left"/>
        </m:oMathParaPr>
        <m:oMath>
          <m:sSubSup>
            <m:sSubSupPr/>
            <m:e>
              <m:r>
                <m:rPr>
                  <m:sty m:val="i"/>
                </m:rPr>
                <m:t>α</m:t>
              </m:r>
            </m:e>
            <m:sub>
              <m:r>
                <m:rPr>
                  <m:sty m:val="i"/>
                </m:rPr>
                <m:t>i</m:t>
              </m:r>
            </m:sub>
            <m:sup>
              <m:r>
                <m:rPr>
                  <m:sty m:val="p"/>
                </m:rPr>
                <m:t>2</m:t>
              </m:r>
            </m:sup>
          </m:sSubSup>
          <m:sSub>
            <m:sSubPr/>
            <m:e>
              <m:r>
                <m:rPr>
                  <m:sty m:val="i"/>
                </m:rPr>
                <m:t>v</m:t>
              </m:r>
            </m:e>
            <m:sub>
              <m:r>
                <m:rPr>
                  <m:sty m:val="i"/>
                </m:rPr>
                <m:t>L</m:t>
              </m:r>
            </m:sub>
          </m:sSub>
          <m:r>
            <m:rPr>
              <m:sty m:val="p"/>
            </m:rPr>
            <m:t>+</m:t>
          </m:r>
          <m:sSubSup>
            <m:sSubSupPr/>
            <m:e>
              <m:r>
                <m:rPr>
                  <m:sty m:val="i"/>
                </m:rPr>
                <m:t>α</m:t>
              </m:r>
            </m:e>
            <m:sub>
              <m:r>
                <m:rPr>
                  <m:sty m:val="i"/>
                </m:rPr>
                <m:t>i</m:t>
              </m:r>
            </m:sub>
            <m:sup>
              <m:r>
                <m:rPr>
                  <m:sty m:val="p"/>
                </m:rPr>
                <m:t>−</m:t>
              </m:r>
              <m:r>
                <m:rPr>
                  <m:sty m:val="p"/>
                </m:rPr>
                <m:t>2</m:t>
              </m:r>
            </m:sup>
          </m:sSubSup>
          <m:sSub>
            <m:sSubPr/>
            <m:e>
              <m:r>
                <m:rPr>
                  <m:sty m:val="i"/>
                </m:rPr>
                <m:t>v</m:t>
              </m:r>
            </m:e>
            <m:sub>
              <m:r>
                <m:rPr>
                  <m:sty m:val="i"/>
                </m:rPr>
                <m:t>R</m:t>
              </m:r>
            </m:sub>
          </m:sSub>
        </m:oMath>
      </m:oMathPara>
      <w:r>
        <w:rPr/>
        <w:t xml:space="preserve"> did not appear in Equation 14.19</w:t>
      </w:r>
      <m:oMathPara>
        <m:oMathParaPr>
          <m:jc m:val="left"/>
        </m:oMathParaPr>
        <m:oMath>
          <m:r>
            <m:rPr>
              <m:sty m:val="p"/>
            </m:rPr>
            <m:t>)</m:t>
          </m:r>
        </m:oMath>
      </m:oMathPara>
      <w:r>
        <w:rPr/>
        <w:t xml:space="preserve"> for, say, </w:t>
      </w:r>
      <m:oMathPara>
        <m:oMathParaPr>
          <m:jc m:val="left"/>
        </m:oMathParaPr>
        <m:oMath>
          <m:r>
            <m:rPr>
              <m:sty m:val="i"/>
            </m:rPr>
            <m:t>i</m:t>
          </m:r>
          <m:r>
            <m:rPr>
              <m:sty m:val="p"/>
            </m:rPr>
            <m:t>=</m:t>
          </m:r>
          <m:r>
            <m:rPr>
              <m:sty m:val="p"/>
            </m:rPr>
            <m:t>1</m:t>
          </m:r>
        </m:oMath>
      </m:oMathPara>
      <w:r>
        <w:rPr/>
        <w:t xml:space="preserve">, then the vector </w:t>
      </w:r>
      <m:oMathPara>
        <m:oMathParaPr>
          <m:jc m:val="left"/>
        </m:oMathParaPr>
        <m:oMath>
          <m:r>
            <m:rPr>
              <m:sty m:val="i"/>
            </m:rPr>
            <m:t>u</m:t>
          </m:r>
          <m:r>
            <m:rPr>
              <m:sty m:val="p"/>
            </m:rPr>
            <m:t>=</m:t>
          </m:r>
          <m:sSubSup>
            <m:sSubSupPr/>
            <m:e>
              <m:r>
                <m:rPr>
                  <m:sty m:val="i"/>
                </m:rPr>
                <m:t>α</m:t>
              </m:r>
            </m:e>
            <m:sub>
              <m:r>
                <m:rPr>
                  <m:sty m:val="p"/>
                </m:rPr>
                <m:t>1</m:t>
              </m:r>
            </m:sub>
            <m:sup>
              <m:r>
                <m:rPr>
                  <m:sty m:val="p"/>
                </m:rPr>
                <m:t>−</m:t>
              </m:r>
              <m:r>
                <m:rPr>
                  <m:sty m:val="p"/>
                </m:rPr>
                <m:t>1</m:t>
              </m:r>
            </m:sup>
          </m:sSubSup>
          <m:sSub>
            <m:sSubPr/>
            <m:e>
              <m:r>
                <m:rPr>
                  <m:sty m:val="i"/>
                </m:rPr>
                <m:t>u</m:t>
              </m:r>
            </m:e>
            <m:sub>
              <m:r>
                <m:rPr>
                  <m:sty m:val="p"/>
                </m:rPr>
                <m:t>1</m:t>
              </m:r>
            </m:sub>
          </m:sSub>
          <m:r>
            <m:rPr>
              <m:sty m:val="p"/>
            </m:rPr>
            <m:t>∘</m:t>
          </m:r>
          <m:sSub>
            <m:sSubPr/>
            <m:e>
              <m:r>
                <m:rPr>
                  <m:sty m:val="i"/>
                </m:rPr>
                <m:t>α</m:t>
              </m:r>
            </m:e>
            <m:sub>
              <m:r>
                <m:rPr>
                  <m:sty m:val="p"/>
                </m:rPr>
                <m:t>1</m:t>
              </m:r>
            </m:sub>
          </m:sSub>
          <m:sSub>
            <m:sSubPr/>
            <m:e>
              <m:r>
                <m:rPr>
                  <m:sty m:val="i"/>
                </m:rPr>
                <m:t>u</m:t>
              </m:r>
            </m:e>
            <m:sub>
              <m:r>
                <m:rPr>
                  <m:sty m:val="p"/>
                </m:rPr>
                <m:t>1</m:t>
              </m:r>
            </m:sub>
          </m:sSub>
        </m:oMath>
      </m:oMathPara>
      <w:r>
        <w:rPr/>
        <w:t xml:space="preserve"> would satisfy </w:t>
      </w:r>
      <m:oMathPara>
        <m:oMathParaPr>
          <m:jc m:val="left"/>
        </m:oMathParaPr>
        <m:oMath>
          <m:r>
            <m:rPr>
              <m:sty m:val="p"/>
            </m:rPr>
            <m:t>⟨</m:t>
          </m:r>
          <m:r>
            <m:rPr>
              <m:sty m:val="i"/>
            </m:rPr>
            <m:t>u</m:t>
          </m:r>
          <m:r>
            <m:rPr>
              <m:sty m:val="p"/>
            </m:rPr>
            <m:t>,</m:t>
          </m:r>
          <m:r>
            <m:rPr>
              <m:sty m:val="b"/>
            </m:rPr>
            <m:t>g</m:t>
          </m:r>
          <m:r>
            <m:rPr>
              <m:sty m:val="p"/>
            </m:rPr>
            <m:t>⟩</m:t>
          </m:r>
          <m:r>
            <m:rPr>
              <m:sty m:val="p"/>
            </m:rPr>
            <m:t>=</m:t>
          </m:r>
          <m:r>
            <m:rPr>
              <m:sty m:val="i"/>
            </m:rPr>
            <m:t>c</m:t>
          </m:r>
        </m:oMath>
      </m:oMathPara>
      <w:r>
        <w:rPr/>
        <w:t xml:space="preserve">. The point of deriving Equation 14.19 not only for </w:t>
      </w:r>
      <m:oMathPara>
        <m:oMathParaPr>
          <m:jc m:val="left"/>
        </m:oMathParaPr>
        <m:oMath>
          <m:r>
            <m:rPr>
              <m:sty m:val="i"/>
            </m:rPr>
            <m:t>i</m:t>
          </m:r>
          <m:r>
            <m:rPr>
              <m:sty m:val="p"/>
            </m:rPr>
            <m:t>=</m:t>
          </m:r>
          <m:r>
            <m:rPr>
              <m:sty m:val="p"/>
            </m:rPr>
            <m:t>1</m:t>
          </m:r>
        </m:oMath>
      </m:oMathPara>
      <w:r>
        <w:rPr/>
        <w:t xml:space="preserve">, but also for </w:t>
      </w:r>
      <m:oMathPara>
        <m:oMathParaPr>
          <m:jc m:val="left"/>
        </m:oMathParaPr>
        <m:oMath>
          <m:r>
            <m:rPr>
              <m:sty m:val="i"/>
            </m:rPr>
            <m:t>i</m:t>
          </m:r>
          <m:r>
            <m:rPr>
              <m:sty m:val="p"/>
            </m:rPr>
            <m:t>=</m:t>
          </m:r>
          <m:r>
            <m:rPr>
              <m:sty m:val="p"/>
            </m:rPr>
            <m:t>2</m:t>
          </m:r>
        </m:oMath>
      </m:oMathPara>
      <w:r>
        <w:rPr/>
        <w:t xml:space="preserve"> and </w:t>
      </w:r>
      <m:oMathPara>
        <m:oMathParaPr>
          <m:jc m:val="left"/>
        </m:oMathParaPr>
        <m:oMath>
          <m:r>
            <m:rPr>
              <m:sty m:val="i"/>
            </m:rPr>
            <m:t>i</m:t>
          </m:r>
          <m:r>
            <m:rPr>
              <m:sty m:val="p"/>
            </m:rPr>
            <m:t>=</m:t>
          </m:r>
          <m:r>
            <m:rPr>
              <m:sty m:val="p"/>
            </m:rPr>
            <m:t>3</m:t>
          </m:r>
        </m:oMath>
      </m:oMathPara>
      <w:r>
        <w:rPr/>
        <w:t xml:space="preserve"> is that we can use the latter two equations to "cancel out the cross terms" from the right hand side of the equation for </w:t>
      </w:r>
      <m:oMathPara>
        <m:oMathParaPr>
          <m:jc m:val="left"/>
        </m:oMathParaPr>
        <m:oMath>
          <m:r>
            <m:rPr>
              <m:sty m:val="i"/>
            </m:rPr>
            <m:t>i</m:t>
          </m:r>
          <m:r>
            <m:rPr>
              <m:sty m:val="p"/>
            </m:rPr>
            <m:t>=</m:t>
          </m:r>
          <m:r>
            <m:rPr>
              <m:sty m:val="p"/>
            </m:rPr>
            <m:t>1</m:t>
          </m:r>
        </m:oMath>
      </m:oMathPara>
      <w:r>
        <w:rPr/>
        <w:t xml:space="preserve">. Specifically, there exists some coefficients </w:t>
      </w:r>
      <m:oMathPara>
        <m:oMathParaPr>
          <m:jc m:val="left"/>
        </m:oMathParaPr>
        <m:oMath>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r>
            <m:rPr>
              <m:sty m:val="p"/>
            </m:rPr>
            <m:t>∈</m:t>
          </m:r>
          <m:sSub>
            <m:sSubPr/>
            <m:e>
              <m:r>
                <m:rPr>
                  <m:scr m:val="double-struck"/>
                </m:rPr>
                <m:t>F</m:t>
              </m:r>
            </m:e>
            <m:sub>
              <m:r>
                <m:rPr>
                  <m:sty m:val="i"/>
                </m:rPr>
                <m:t>p</m:t>
              </m:r>
            </m:sub>
          </m:sSub>
        </m:oMath>
      </m:oMathPara>
      <w:r>
        <w:rPr/>
        <w:t xml:space="preserve"> such that</w:t>
      </w:r>
    </w:p>
    <w:p>
      <w:pPr>
        <w:spacing w:after="240" w:lineRule="exact"/>
      </w:pPr>
      <m:oMathPara>
        <m:oMath>
          <m:nary>
            <m:naryPr>
              <m:chr m:val="∑"/>
              <m:limLoc m:val="undOvr"/>
              <m:grow m:val="1"/>
            </m:naryPr>
            <m:sub>
              <m:r>
                <m:rPr>
                  <m:sty m:val="i"/>
                </m:rPr>
                <m:t>i</m:t>
              </m:r>
              <m:r>
                <m:rPr>
                  <m:sty m:val="p"/>
                </m:rPr>
                <m:t>=</m:t>
              </m:r>
              <m:r>
                <m:rPr>
                  <m:sty m:val="p"/>
                </m:rPr>
                <m:t>1</m:t>
              </m:r>
            </m:sub>
            <m:sup>
              <m:r>
                <m:rPr>
                  <m:sty m:val="p"/>
                </m:rPr>
                <m:t>3</m:t>
              </m:r>
            </m:sup>
            <m:e>
              <m:r>
                <m:rPr>
                  <m:sty m:val="p"/>
                </m:rPr>
                <m:t xml:space="preserve"> </m:t>
              </m:r>
            </m:e>
          </m:nary>
          <m:sSub>
            <m:sSubPr/>
            <m:e>
              <m:r>
                <m:rPr>
                  <m:sty m:val="i"/>
                </m:rPr>
                <m:t>β</m:t>
              </m:r>
            </m:e>
            <m:sub>
              <m:r>
                <m:rPr>
                  <m:sty m:val="i"/>
                </m:rPr>
                <m:t>i</m:t>
              </m:r>
            </m:sub>
          </m:sSub>
          <m:r>
            <m:rPr>
              <m:sty m:val="p"/>
            </m:rPr>
            <m:t>⋅</m:t>
          </m:r>
          <m:d>
            <m:dPr>
              <m:begChr m:val="("/>
              <m:endChr m:val=")"/>
              <m:ctrlPr>
                <w:rPr>
                  <w:rFonts w:ascii="Cambria Math" w:hAnsi="Cambria Math"/>
                </w:rPr>
              </m:ctrlPr>
            </m:dPr>
            <m:e>
              <m:r>
                <m:rPr>
                  <m:sty m:val="i"/>
                </m:rPr>
                <m:t>c</m:t>
              </m:r>
              <m:r>
                <m:rPr>
                  <m:sty m:val="p"/>
                </m:rPr>
                <m:t>+</m:t>
              </m:r>
              <m:sSubSup>
                <m:sSubSupPr/>
                <m:e>
                  <m:r>
                    <m:rPr>
                      <m:sty m:val="i"/>
                    </m:rPr>
                    <m:t>α</m:t>
                  </m:r>
                </m:e>
                <m:sub>
                  <m:r>
                    <m:rPr>
                      <m:sty m:val="i"/>
                    </m:rPr>
                    <m:t>i</m:t>
                  </m:r>
                </m:sub>
                <m:sup>
                  <m:r>
                    <m:rPr>
                      <m:sty m:val="p"/>
                    </m:rPr>
                    <m:t>2</m:t>
                  </m:r>
                </m:sup>
              </m:sSubSup>
              <m:sSub>
                <m:sSubPr/>
                <m:e>
                  <m:r>
                    <m:rPr>
                      <m:sty m:val="i"/>
                    </m:rPr>
                    <m:t>v</m:t>
                  </m:r>
                </m:e>
                <m:sub>
                  <m:r>
                    <m:rPr>
                      <m:sty m:val="i"/>
                    </m:rPr>
                    <m:t>L</m:t>
                  </m:r>
                </m:sub>
              </m:sSub>
              <m:r>
                <m:rPr>
                  <m:sty m:val="p"/>
                </m:rPr>
                <m:t>+</m:t>
              </m:r>
              <m:sSubSup>
                <m:sSubSupPr/>
                <m:e>
                  <m:r>
                    <m:rPr>
                      <m:sty m:val="i"/>
                    </m:rPr>
                    <m:t>α</m:t>
                  </m:r>
                </m:e>
                <m:sub>
                  <m:r>
                    <m:rPr>
                      <m:sty m:val="i"/>
                    </m:rPr>
                    <m:t>i</m:t>
                  </m:r>
                </m:sub>
                <m:sup>
                  <m:r>
                    <m:rPr>
                      <m:sty m:val="p"/>
                    </m:rPr>
                    <m:t>−</m:t>
                  </m:r>
                  <m:r>
                    <m:rPr>
                      <m:sty m:val="p"/>
                    </m:rPr>
                    <m:t>2</m:t>
                  </m:r>
                </m:sup>
              </m:sSubSup>
              <m:sSub>
                <m:sSubPr/>
                <m:e>
                  <m:r>
                    <m:rPr>
                      <m:sty m:val="i"/>
                    </m:rPr>
                    <m:t>v</m:t>
                  </m:r>
                </m:e>
                <m:sub>
                  <m:r>
                    <m:rPr>
                      <m:sty m:val="i"/>
                    </m:rPr>
                    <m:t>R</m:t>
                  </m:r>
                </m:sub>
              </m:sSub>
            </m:e>
          </m:d>
          <m:r>
            <m:rPr>
              <m:sty m:val="p"/>
            </m:rPr>
            <m:t>=</m:t>
          </m:r>
          <m:r>
            <m:rPr>
              <m:sty m:val="i"/>
            </m:rPr>
            <m:t>c</m:t>
          </m:r>
        </m:oMath>
      </m:oMathPara>
    </w:p>
    <w:p>
      <w:pPr>
        <w:spacing w:after="240" w:lineRule="exact"/>
      </w:pPr>
      <w:r>
        <w:rPr/>
        <w:t xml:space="preserve">This follows from the fact that the following matrix is full rank, and hence has the vector </w:t>
      </w:r>
      <m:oMathPara>
        <m:oMathParaPr>
          <m:jc m:val="left"/>
        </m:oMathParaPr>
        <m:oMath>
          <m:r>
            <m:rPr>
              <m:sty m:val="p"/>
            </m:rPr>
            <m:t>(</m:t>
          </m:r>
          <m:r>
            <m:rPr>
              <m:sty m:val="p"/>
            </m:rPr>
            <m:t>1</m:t>
          </m:r>
          <m:r>
            <m:rPr>
              <m:sty m:val="p"/>
            </m:rPr>
            <m:t>,</m:t>
          </m:r>
          <m:r>
            <m:rPr>
              <m:sty m:val="p"/>
            </m:rPr>
            <m:t>0</m:t>
          </m:r>
          <m:r>
            <m:rPr>
              <m:sty m:val="p"/>
            </m:rPr>
            <m:t>,</m:t>
          </m:r>
          <m:r>
            <m:rPr>
              <m:sty m:val="p"/>
            </m:rPr>
            <m:t>0</m:t>
          </m:r>
          <m:r>
            <m:rPr>
              <m:sty m:val="p"/>
            </m:rPr>
            <m:t>)</m:t>
          </m:r>
        </m:oMath>
      </m:oMathPara>
      <w:r>
        <w:rPr/>
        <w:t xml:space="preserve"> in its row-span:</w:t>
      </w:r>
    </w:p>
    <w:p>
      <w:pPr>
        <w:spacing w:after="240" w:lineRule="exact"/>
      </w:pPr>
      <m:oMathPara>
        <m:oMath>
          <m:r>
            <m:rPr>
              <m:sty m:val="i"/>
            </m:rPr>
            <m:t>A</m:t>
          </m:r>
          <m:r>
            <m:rPr>
              <m:sty m:val="p"/>
            </m:rPr>
            <m:t>=</m:t>
          </m:r>
          <m:d>
            <m:dPr>
              <m:begChr m:val="["/>
              <m:endChr m:val="]"/>
              <m:ctrlPr>
                <w:rPr>
                  <w:rFonts w:ascii="Cambria Math" w:hAnsi="Cambria Math"/>
                </w:rPr>
              </m:ctrlPr>
            </m:dPr>
            <m:e>
              <m:m>
                <m:mPr>
                  <m:plcHide m:val="1"/>
                  <m:cGpRule m:val="0"/>
                  <m:mcs>
                    <m:mc>
                      <m:mcPr>
                        <m:count m:val="1"/>
                        <m:mcJc m:val="left"/>
                      </m:mcPr>
                    </m:mc>
                    <m:mc>
                      <m:mcPr>
                        <m:count m:val="1"/>
                        <m:mcJc m:val="left"/>
                      </m:mcPr>
                    </m:mc>
                    <m:mc>
                      <m:mcPr>
                        <m:count m:val="1"/>
                        <m:mcJc m:val="left"/>
                      </m:mcPr>
                    </m:mc>
                  </m:mcs>
                  <m:ctrlPr>
                    <w:rPr>
                      <w:rFonts w:ascii="Cambria Math" w:hAnsi="Cambria Math"/>
                      <w:i/>
                    </w:rPr>
                  </m:ctrlPr>
                </m:mPr>
                <m:mr>
                  <m:e>
                    <m:r>
                      <m:rPr>
                        <m:sty m:val="p"/>
                      </m:rPr>
                      <m:t>1</m:t>
                    </m:r>
                  </m:e>
                  <m:e>
                    <m:sSubSup>
                      <m:sSubSupPr/>
                      <m:e>
                        <m:r>
                          <m:rPr>
                            <m:sty m:val="i"/>
                          </m:rPr>
                          <m:t>α</m:t>
                        </m:r>
                      </m:e>
                      <m:sub>
                        <m:r>
                          <m:rPr>
                            <m:sty m:val="p"/>
                          </m:rPr>
                          <m:t>1</m:t>
                        </m:r>
                      </m:sub>
                      <m:sup>
                        <m:r>
                          <m:rPr>
                            <m:sty m:val="p"/>
                          </m:rPr>
                          <m:t>2</m:t>
                        </m:r>
                      </m:sup>
                    </m:sSubSup>
                  </m:e>
                  <m:e>
                    <m:sSubSup>
                      <m:sSubSupPr/>
                      <m:e>
                        <m:r>
                          <m:rPr>
                            <m:sty m:val="i"/>
                          </m:rPr>
                          <m:t>α</m:t>
                        </m:r>
                      </m:e>
                      <m:sub>
                        <m:r>
                          <m:rPr>
                            <m:sty m:val="p"/>
                          </m:rPr>
                          <m:t>1</m:t>
                        </m:r>
                      </m:sub>
                      <m:sup>
                        <m:r>
                          <m:rPr>
                            <m:sty m:val="p"/>
                          </m:rPr>
                          <m:t>−</m:t>
                        </m:r>
                        <m:r>
                          <m:rPr>
                            <m:sty m:val="p"/>
                          </m:rPr>
                          <m:t>2</m:t>
                        </m:r>
                      </m:sup>
                    </m:sSubSup>
                  </m:e>
                </m:mr>
                <m:mr>
                  <m:e>
                    <m:r>
                      <m:rPr>
                        <m:sty m:val="p"/>
                      </m:rPr>
                      <m:t>1</m:t>
                    </m:r>
                  </m:e>
                  <m:e>
                    <m:sSubSup>
                      <m:sSubSupPr/>
                      <m:e>
                        <m:r>
                          <m:rPr>
                            <m:sty m:val="i"/>
                          </m:rPr>
                          <m:t>α</m:t>
                        </m:r>
                      </m:e>
                      <m:sub>
                        <m:r>
                          <m:rPr>
                            <m:sty m:val="p"/>
                          </m:rPr>
                          <m:t>2</m:t>
                        </m:r>
                      </m:sub>
                      <m:sup>
                        <m:r>
                          <m:rPr>
                            <m:sty m:val="p"/>
                          </m:rPr>
                          <m:t>2</m:t>
                        </m:r>
                      </m:sup>
                    </m:sSubSup>
                  </m:e>
                  <m:e>
                    <m:sSubSup>
                      <m:sSubSupPr/>
                      <m:e>
                        <m:r>
                          <m:rPr>
                            <m:sty m:val="i"/>
                          </m:rPr>
                          <m:t>α</m:t>
                        </m:r>
                      </m:e>
                      <m:sub>
                        <m:r>
                          <m:rPr>
                            <m:sty m:val="p"/>
                          </m:rPr>
                          <m:t>2</m:t>
                        </m:r>
                      </m:sub>
                      <m:sup>
                        <m:r>
                          <m:rPr>
                            <m:sty m:val="p"/>
                          </m:rPr>
                          <m:t>−</m:t>
                        </m:r>
                        <m:r>
                          <m:rPr>
                            <m:sty m:val="p"/>
                          </m:rPr>
                          <m:t>2</m:t>
                        </m:r>
                      </m:sup>
                    </m:sSubSup>
                  </m:e>
                </m:mr>
                <m:mr>
                  <m:e>
                    <m:r>
                      <m:rPr>
                        <m:sty m:val="p"/>
                      </m:rPr>
                      <m:t>1</m:t>
                    </m:r>
                  </m:e>
                  <m:e>
                    <m:sSubSup>
                      <m:sSubSupPr/>
                      <m:e>
                        <m:r>
                          <m:rPr>
                            <m:sty m:val="i"/>
                          </m:rPr>
                          <m:t>α</m:t>
                        </m:r>
                      </m:e>
                      <m:sub>
                        <m:r>
                          <m:rPr>
                            <m:sty m:val="p"/>
                          </m:rPr>
                          <m:t>3</m:t>
                        </m:r>
                      </m:sub>
                      <m:sup>
                        <m:r>
                          <m:rPr>
                            <m:sty m:val="p"/>
                          </m:rPr>
                          <m:t>2</m:t>
                        </m:r>
                      </m:sup>
                    </m:sSubSup>
                  </m:e>
                  <m:e>
                    <m:sSubSup>
                      <m:sSubSupPr/>
                      <m:e>
                        <m:r>
                          <m:rPr>
                            <m:sty m:val="i"/>
                          </m:rPr>
                          <m:t>α</m:t>
                        </m:r>
                      </m:e>
                      <m:sub>
                        <m:r>
                          <m:rPr>
                            <m:sty m:val="p"/>
                          </m:rPr>
                          <m:t>3</m:t>
                        </m:r>
                      </m:sub>
                      <m:sup>
                        <m:r>
                          <m:rPr>
                            <m:sty m:val="p"/>
                          </m:rPr>
                          <m:t>−</m:t>
                        </m:r>
                        <m:r>
                          <m:rPr>
                            <m:sty m:val="p"/>
                          </m:rPr>
                          <m:t>2</m:t>
                        </m:r>
                      </m:sup>
                    </m:sSubSup>
                  </m:e>
                </m:mr>
              </m:m>
            </m:e>
          </m:d>
        </m:oMath>
      </m:oMathPara>
    </w:p>
    <w:p>
      <w:pPr>
        <w:spacing w:after="240" w:lineRule="exact"/>
      </w:pPr>
      <w:r>
        <w:rPr/>
        <w:t xml:space="preserve">One way to see that </w:t>
      </w:r>
      <m:oMathPara>
        <m:oMathParaPr>
          <m:jc m:val="left"/>
        </m:oMathParaPr>
        <m:oMath>
          <m:r>
            <m:rPr>
              <m:sty m:val="i"/>
            </m:rPr>
            <m:t>A</m:t>
          </m:r>
        </m:oMath>
      </m:oMathPara>
      <w:r>
        <w:rPr/>
        <w:t xml:space="preserve"> is invertible is to directly compute the determinant as </w:t>
      </w:r>
      <m:oMathPara>
        <m:oMathParaPr>
          <m:jc m:val="left"/>
        </m:oMathParaPr>
        <m:oMath>
          <m:r>
            <m:rPr>
              <m:sty m:val="p"/>
            </m:rPr>
            <m:t>−</m:t>
          </m:r>
          <m:f>
            <m:fPr>
              <m:ctrlPr>
                <w:rPr>
                  <w:rFonts w:ascii="Cambria Math" w:hAnsi="Cambria Math"/>
                </w:rPr>
              </m:ctrlPr>
            </m:fPr>
            <m:num>
              <m:d>
                <m:dPr>
                  <m:begChr m:val="("/>
                  <m:endChr m:val=")"/>
                  <m:ctrlPr>
                    <w:rPr>
                      <w:rFonts w:ascii="Cambria Math" w:hAnsi="Cambria Math"/>
                    </w:rPr>
                  </m:ctrlPr>
                </m:dPr>
                <m:e>
                  <m:sSubSup>
                    <m:sSubSupPr/>
                    <m:e>
                      <m:r>
                        <m:rPr>
                          <m:sty m:val="i"/>
                        </m:rPr>
                        <m:t>α</m:t>
                      </m:r>
                    </m:e>
                    <m:sub>
                      <m:r>
                        <m:rPr>
                          <m:sty m:val="p"/>
                        </m:rPr>
                        <m:t>1</m:t>
                      </m:r>
                    </m:sub>
                    <m:sup>
                      <m:r>
                        <m:rPr>
                          <m:sty m:val="p"/>
                        </m:rPr>
                        <m:t>2</m:t>
                      </m:r>
                    </m:sup>
                  </m:sSubSup>
                  <m:r>
                    <m:rPr>
                      <m:sty m:val="p"/>
                    </m:rPr>
                    <m:t>−</m:t>
                  </m:r>
                  <m:sSubSup>
                    <m:sSubSupPr/>
                    <m:e>
                      <m:r>
                        <m:rPr>
                          <m:sty m:val="i"/>
                        </m:rPr>
                        <m:t>α</m:t>
                      </m:r>
                    </m:e>
                    <m:sub>
                      <m:r>
                        <m:rPr>
                          <m:sty m:val="p"/>
                        </m:rPr>
                        <m:t>2</m:t>
                      </m:r>
                    </m:sub>
                    <m:sup>
                      <m:r>
                        <m:rPr>
                          <m:sty m:val="p"/>
                        </m:rPr>
                        <m:t>2</m:t>
                      </m:r>
                    </m:sup>
                  </m:sSubSup>
                </m:e>
              </m:d>
              <m:d>
                <m:dPr>
                  <m:begChr m:val="("/>
                  <m:endChr m:val=")"/>
                  <m:ctrlPr>
                    <w:rPr>
                      <w:rFonts w:ascii="Cambria Math" w:hAnsi="Cambria Math"/>
                    </w:rPr>
                  </m:ctrlPr>
                </m:dPr>
                <m:e>
                  <m:sSubSup>
                    <m:sSubSupPr/>
                    <m:e>
                      <m:r>
                        <m:rPr>
                          <m:sty m:val="i"/>
                        </m:rPr>
                        <m:t>α</m:t>
                      </m:r>
                    </m:e>
                    <m:sub>
                      <m:r>
                        <m:rPr>
                          <m:sty m:val="p"/>
                        </m:rPr>
                        <m:t>1</m:t>
                      </m:r>
                    </m:sub>
                    <m:sup>
                      <m:r>
                        <m:rPr>
                          <m:sty m:val="p"/>
                        </m:rPr>
                        <m:t>2</m:t>
                      </m:r>
                    </m:sup>
                  </m:sSubSup>
                  <m:r>
                    <m:rPr>
                      <m:sty m:val="p"/>
                    </m:rPr>
                    <m:t>−</m:t>
                  </m:r>
                  <m:sSubSup>
                    <m:sSubSupPr/>
                    <m:e>
                      <m:r>
                        <m:rPr>
                          <m:sty m:val="i"/>
                        </m:rPr>
                        <m:t>α</m:t>
                      </m:r>
                    </m:e>
                    <m:sub>
                      <m:r>
                        <m:rPr>
                          <m:sty m:val="p"/>
                        </m:rPr>
                        <m:t>3</m:t>
                      </m:r>
                    </m:sub>
                    <m:sup>
                      <m:r>
                        <m:rPr>
                          <m:sty m:val="p"/>
                        </m:rPr>
                        <m:t>2</m:t>
                      </m:r>
                    </m:sup>
                  </m:sSubSup>
                </m:e>
              </m:d>
              <m:d>
                <m:dPr>
                  <m:begChr m:val="("/>
                  <m:endChr m:val=")"/>
                  <m:ctrlPr>
                    <w:rPr>
                      <w:rFonts w:ascii="Cambria Math" w:hAnsi="Cambria Math"/>
                    </w:rPr>
                  </m:ctrlPr>
                </m:dPr>
                <m:e>
                  <m:sSubSup>
                    <m:sSubSupPr/>
                    <m:e>
                      <m:r>
                        <m:rPr>
                          <m:sty m:val="i"/>
                        </m:rPr>
                        <m:t>α</m:t>
                      </m:r>
                    </m:e>
                    <m:sub>
                      <m:r>
                        <m:rPr>
                          <m:sty m:val="p"/>
                        </m:rPr>
                        <m:t>2</m:t>
                      </m:r>
                    </m:sub>
                    <m:sup>
                      <m:r>
                        <m:rPr>
                          <m:sty m:val="p"/>
                        </m:rPr>
                        <m:t>2</m:t>
                      </m:r>
                    </m:sup>
                  </m:sSubSup>
                  <m:r>
                    <m:rPr>
                      <m:sty m:val="p"/>
                    </m:rPr>
                    <m:t>−</m:t>
                  </m:r>
                  <m:sSubSup>
                    <m:sSubSupPr/>
                    <m:e>
                      <m:r>
                        <m:rPr>
                          <m:sty m:val="i"/>
                        </m:rPr>
                        <m:t>α</m:t>
                      </m:r>
                    </m:e>
                    <m:sub>
                      <m:r>
                        <m:rPr>
                          <m:sty m:val="p"/>
                        </m:rPr>
                        <m:t>3</m:t>
                      </m:r>
                    </m:sub>
                    <m:sup>
                      <m:r>
                        <m:rPr>
                          <m:sty m:val="p"/>
                        </m:rPr>
                        <m:t>2</m:t>
                      </m:r>
                    </m:sup>
                  </m:sSubSup>
                </m:e>
              </m:d>
            </m:num>
            <m:den>
              <m:sSubSup>
                <m:sSubSupPr/>
                <m:e>
                  <m:r>
                    <m:rPr>
                      <m:sty m:val="i"/>
                    </m:rPr>
                    <m:t>α</m:t>
                  </m:r>
                </m:e>
                <m:sub>
                  <m:r>
                    <m:rPr>
                      <m:sty m:val="p"/>
                    </m:rPr>
                    <m:t>1</m:t>
                  </m:r>
                </m:sub>
                <m:sup>
                  <m:r>
                    <m:rPr>
                      <m:sty m:val="p"/>
                    </m:rPr>
                    <m:t>2</m:t>
                  </m:r>
                </m:sup>
              </m:sSubSup>
              <m:sSubSup>
                <m:sSubSupPr/>
                <m:e>
                  <m:r>
                    <m:rPr>
                      <m:sty m:val="i"/>
                    </m:rPr>
                    <m:t>α</m:t>
                  </m:r>
                </m:e>
                <m:sub>
                  <m:r>
                    <m:rPr>
                      <m:sty m:val="p"/>
                    </m:rPr>
                    <m:t>2</m:t>
                  </m:r>
                </m:sub>
                <m:sup>
                  <m:r>
                    <m:rPr>
                      <m:sty m:val="p"/>
                    </m:rPr>
                    <m:t>2</m:t>
                  </m:r>
                </m:sup>
              </m:sSubSup>
              <m:sSubSup>
                <m:sSubSupPr/>
                <m:e>
                  <m:r>
                    <m:rPr>
                      <m:sty m:val="i"/>
                    </m:rPr>
                    <m:t>α</m:t>
                  </m:r>
                </m:e>
                <m:sub>
                  <m:r>
                    <m:rPr>
                      <m:sty m:val="p"/>
                    </m:rPr>
                    <m:t>3</m:t>
                  </m:r>
                </m:sub>
                <m:sup>
                  <m:r>
                    <m:rPr>
                      <m:sty m:val="p"/>
                    </m:rPr>
                    <m:t>2</m:t>
                  </m:r>
                </m:sup>
              </m:sSubSup>
            </m:den>
          </m:f>
        </m:oMath>
      </m:oMathPara>
      <w:r>
        <w:rPr/>
        <w:t xml:space="preserve">, which is clearly nonzero so long as </w:t>
      </w:r>
      <m:oMathPara>
        <m:oMathParaPr>
          <m:jc m:val="left"/>
        </m:oMathParaPr>
        <m:oMath>
          <m:sSub>
            <m:sSubPr/>
            <m:e>
              <m:r>
                <m:rPr>
                  <m:sty m:val="i"/>
                </m:rPr>
                <m:t>α</m:t>
              </m:r>
            </m:e>
            <m:sub>
              <m:r>
                <m:rPr>
                  <m:sty m:val="p"/>
                </m:rPr>
                <m:t>1</m:t>
              </m:r>
            </m:sub>
          </m:sSub>
          <m:r>
            <m:rPr>
              <m:sty m:val="p"/>
            </m:rPr>
            <m:t>,</m:t>
          </m:r>
          <m:sSub>
            <m:sSubPr/>
            <m:e>
              <m:r>
                <m:rPr>
                  <m:sty m:val="i"/>
                </m:rPr>
                <m:t>α</m:t>
              </m:r>
            </m:e>
            <m:sub>
              <m:r>
                <m:rPr>
                  <m:sty m:val="p"/>
                </m:rPr>
                <m:t>2</m:t>
              </m:r>
            </m:sub>
          </m:sSub>
        </m:oMath>
      </m:oMathPara>
      <w:r>
        <w:rPr/>
        <w:t xml:space="preserve">, and </w:t>
      </w:r>
      <m:oMathPara>
        <m:oMathParaPr>
          <m:jc m:val="left"/>
        </m:oMathParaPr>
        <m:oMath>
          <m:sSub>
            <m:sSubPr/>
            <m:e>
              <m:r>
                <m:rPr>
                  <m:sty m:val="i"/>
                </m:rPr>
                <m:t>α</m:t>
              </m:r>
            </m:e>
            <m:sub>
              <m:r>
                <m:rPr>
                  <m:sty m:val="p"/>
                </m:rPr>
                <m:t>3</m:t>
              </m:r>
            </m:sub>
          </m:sSub>
        </m:oMath>
      </m:oMathPara>
      <w:r>
        <w:rPr/>
        <w:t xml:space="preserve"> are all distinct. Moreover, </w:t>
      </w:r>
      <m:oMathPara>
        <m:oMathParaPr>
          <m:jc m:val="left"/>
        </m:oMathParaPr>
        <m:oMath>
          <m:d>
            <m:dPr>
              <m:begChr m:val="("/>
              <m:endChr m:val=")"/>
              <m:ctrlPr>
                <w:rPr>
                  <w:rFonts w:ascii="Cambria Math" w:hAnsi="Cambria Math"/>
                </w:rPr>
              </m:ctrlPr>
            </m:dPr>
            <m:e>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e>
          </m:d>
        </m:oMath>
      </m:oMathPara>
      <w:r>
        <w:rPr/>
        <w:t xml:space="preserve"> can be computed efficientlyin fact, it equals the first row of </w:t>
      </w:r>
      <m:oMathPara>
        <m:oMathParaPr>
          <m:jc m:val="left"/>
        </m:oMathParaPr>
        <m:oMath>
          <m:sSup>
            <m:sSupPr/>
            <m:e>
              <m:r>
                <m:rPr>
                  <m:sty m:val="i"/>
                </m:rPr>
                <m:t>A</m:t>
              </m:r>
            </m:e>
            <m:sup>
              <m:r>
                <m:rPr>
                  <m:sty m:val="p"/>
                </m:rPr>
                <m:t>−</m:t>
              </m:r>
              <m:r>
                <m:rPr>
                  <m:sty m:val="p"/>
                </m:rPr>
                <m:t>1</m:t>
              </m:r>
            </m:sup>
          </m:sSup>
        </m:oMath>
      </m:oMathPara>
      <w:r>
        <w:rPr/>
        <w:t xml:space="preserve">.</w:t>
      </w:r>
    </w:p>
    <w:p>
      <w:pPr>
        <w:spacing w:after="240" w:lineRule="exact"/>
      </w:pPr>
      <w:r>
        <w:rPr/>
        <w:t xml:space="preserve">Equation 14.20 combined with Equation (14.19) implies that</w:t>
      </w:r>
    </w:p>
    <w:p>
      <w:pPr>
        <w:spacing w:after="240" w:lineRule="exact"/>
      </w:pPr>
      <m:oMathPara>
        <m:oMath>
          <m:r>
            <m:rPr>
              <m:sty m:val="i"/>
            </m:rPr>
            <m:t>u</m:t>
          </m:r>
          <m:r>
            <m:rPr>
              <m:sty m:val="p"/>
            </m:rPr>
            <m:t>=</m:t>
          </m:r>
          <m:nary>
            <m:naryPr>
              <m:chr m:val="∑"/>
              <m:limLoc m:val="undOvr"/>
              <m:grow m:val="1"/>
            </m:naryPr>
            <m:sub>
              <m:r>
                <m:rPr>
                  <m:sty m:val="i"/>
                </m:rPr>
                <m:t>i</m:t>
              </m:r>
              <m:r>
                <m:rPr>
                  <m:sty m:val="p"/>
                </m:rPr>
                <m:t>=</m:t>
              </m:r>
              <m:r>
                <m:rPr>
                  <m:sty m:val="p"/>
                </m:rPr>
                <m:t>1</m:t>
              </m:r>
            </m:sub>
            <m:sup>
              <m:r>
                <m:rPr>
                  <m:sty m:val="p"/>
                </m:rPr>
                <m:t>3</m:t>
              </m:r>
            </m:sup>
            <m:e>
              <m:r>
                <m:rPr>
                  <m:sty m:val="p"/>
                </m:rPr>
                <m:t xml:space="preserve"> </m:t>
              </m:r>
            </m:e>
          </m:nary>
          <m:d>
            <m:dPr>
              <m:begChr m:val="("/>
              <m:endChr m:val=")"/>
              <m:ctrlPr>
                <w:rPr>
                  <w:rFonts w:ascii="Cambria Math" w:hAnsi="Cambria Math"/>
                </w:rPr>
              </m:ctrlPr>
            </m:dPr>
            <m:e>
              <m:sSub>
                <m:sSubPr/>
                <m:e>
                  <m:r>
                    <m:rPr>
                      <m:sty m:val="i"/>
                    </m:rPr>
                    <m:t>β</m:t>
                  </m:r>
                </m:e>
                <m:sub>
                  <m:r>
                    <m:rPr>
                      <m:sty m:val="i"/>
                    </m:rPr>
                    <m:t>i</m:t>
                  </m:r>
                </m:sub>
              </m:sSub>
              <m:r>
                <m:rPr>
                  <m:sty m:val="p"/>
                </m:rPr>
                <m:t>⋅</m:t>
              </m:r>
              <m:sSubSup>
                <m:sSubSupPr/>
                <m:e>
                  <m:r>
                    <m:rPr>
                      <m:sty m:val="i"/>
                    </m:rPr>
                    <m:t>α</m:t>
                  </m:r>
                </m:e>
                <m:sub>
                  <m:r>
                    <m:rPr>
                      <m:sty m:val="i"/>
                    </m:rPr>
                    <m:t>i</m:t>
                  </m:r>
                </m:sub>
                <m:sup>
                  <m:r>
                    <m:rPr>
                      <m:sty m:val="p"/>
                    </m:rPr>
                    <m:t>−</m:t>
                  </m:r>
                  <m:r>
                    <m:rPr>
                      <m:sty m:val="p"/>
                    </m:rPr>
                    <m:t>1</m:t>
                  </m:r>
                </m:sup>
              </m:sSubSup>
              <m:r>
                <m:rPr>
                  <m:sty m:val="p"/>
                </m:rPr>
                <m:t>⋅</m:t>
              </m:r>
              <m:sSub>
                <m:sSubPr/>
                <m:e>
                  <m:r>
                    <m:rPr>
                      <m:sty m:val="i"/>
                    </m:rPr>
                    <m:t>u</m:t>
                  </m:r>
                </m:e>
                <m:sub>
                  <m:r>
                    <m:rPr>
                      <m:sty m:val="i"/>
                    </m:rPr>
                    <m:t>i</m:t>
                  </m:r>
                </m:sub>
              </m:sSub>
            </m:e>
          </m:d>
          <m:r>
            <m:rPr>
              <m:sty m:val="p"/>
            </m:rPr>
            <m:t>∘</m:t>
          </m:r>
          <m:d>
            <m:dPr>
              <m:begChr m:val="("/>
              <m:endChr m:val=")"/>
              <m:ctrlPr>
                <w:rPr>
                  <w:rFonts w:ascii="Cambria Math" w:hAnsi="Cambria Math"/>
                </w:rPr>
              </m:ctrlPr>
            </m:dPr>
            <m:e>
              <m:sSub>
                <m:sSubPr/>
                <m:e>
                  <m:r>
                    <m:rPr>
                      <m:sty m:val="i"/>
                    </m:rPr>
                    <m:t>β</m:t>
                  </m:r>
                </m:e>
                <m:sub>
                  <m:r>
                    <m:rPr>
                      <m:sty m:val="i"/>
                    </m:rPr>
                    <m:t>i</m:t>
                  </m:r>
                </m:sub>
              </m:sSub>
              <m:r>
                <m:rPr>
                  <m:sty m:val="p"/>
                </m:rPr>
                <m:t>⋅</m:t>
              </m:r>
              <m:sSub>
                <m:sSubPr/>
                <m:e>
                  <m:r>
                    <m:rPr>
                      <m:sty m:val="i"/>
                    </m:rPr>
                    <m:t>α</m:t>
                  </m:r>
                </m:e>
                <m:sub>
                  <m:r>
                    <m:rPr>
                      <m:sty m:val="i"/>
                    </m:rPr>
                    <m:t>i</m:t>
                  </m:r>
                </m:sub>
              </m:sSub>
              <m:r>
                <m:rPr>
                  <m:sty m:val="p"/>
                </m:rPr>
                <m:t>⋅</m:t>
              </m:r>
              <m:sSub>
                <m:sSubPr/>
                <m:e>
                  <m:r>
                    <m:rPr>
                      <m:sty m:val="i"/>
                    </m:rPr>
                    <m:t>u</m:t>
                  </m:r>
                </m:e>
                <m:sub>
                  <m:r>
                    <m:rPr>
                      <m:sty m:val="i"/>
                    </m:rPr>
                    <m:t>i</m:t>
                  </m:r>
                </m:sub>
              </m:sSub>
            </m:e>
          </m:d>
        </m:oMath>
      </m:oMathPara>
    </w:p>
    <w:p>
      <w:pPr>
        <w:spacing w:after="240" w:lineRule="exact"/>
      </w:pPr>
      <w:r>
        <w:rPr/>
        <w:t xml:space="preserve">satisfies </w:t>
      </w:r>
      <m:oMathPara>
        <m:oMathParaPr>
          <m:jc m:val="left"/>
        </m:oMathParaPr>
        <m:oMath>
          <m:r>
            <m:rPr>
              <m:sty m:val="p"/>
            </m:rPr>
            <m:t>⟨</m:t>
          </m:r>
          <m:r>
            <m:rPr>
              <m:sty m:val="i"/>
            </m:rPr>
            <m:t>u</m:t>
          </m:r>
          <m:r>
            <m:rPr>
              <m:sty m:val="p"/>
            </m:rPr>
            <m:t>,</m:t>
          </m:r>
          <m:r>
            <m:rPr>
              <m:sty m:val="b"/>
            </m:rPr>
            <m:t>g</m:t>
          </m:r>
          <m:r>
            <m:rPr>
              <m:sty m:val="p"/>
            </m:rPr>
            <m:t>⟩</m:t>
          </m:r>
          <m:r>
            <m:rPr>
              <m:sty m:val="p"/>
            </m:rPr>
            <m:t>=</m:t>
          </m:r>
          <m:r>
            <m:rPr>
              <m:sty m:val="i"/>
            </m:rPr>
            <m:t>c</m:t>
          </m:r>
        </m:oMath>
      </m:oMathPara>
      <w:r>
        <w:rPr/>
        <w:t xml:space="preserve">, where </w:t>
      </w:r>
      <m:oMathPara>
        <m:oMathParaPr>
          <m:jc m:val="left"/>
        </m:oMathParaPr>
        <m:oMath>
          <m:r>
            <m:rPr>
              <m:sty m:val="p"/>
            </m:rPr>
            <m:t>∘</m:t>
          </m:r>
        </m:oMath>
      </m:oMathPara>
      <w:r>
        <w:rPr/>
        <w:t xml:space="preserve"> denotes concatenation.</w:t>
      </w:r>
    </w:p>
    <w:p>
      <w:pPr>
        <w:spacing w:after="240" w:lineRule="exact"/>
      </w:pPr>
      <w:r>
        <w:rPr/>
        <w:t xml:space="preserve">In this manner, labels can be assigned to each node in the tree, starting with the leaves and proceeding layer-by-layer towards the root. The label </w:t>
      </w:r>
      <m:oMathPara>
        <m:oMathParaPr>
          <m:jc m:val="left"/>
        </m:oMathParaPr>
        <m:oMath>
          <m:r>
            <m:rPr>
              <m:sty m:val="i"/>
            </m:rPr>
            <m:t>u</m:t>
          </m:r>
        </m:oMath>
      </m:oMathPara>
      <w:r>
        <w:rPr/>
        <w:t xml:space="preserve"> assigned to the root satisfies </w:t>
      </w:r>
      <m:oMathPara>
        <m:oMathParaPr>
          <m:jc m:val="left"/>
        </m:oMathParaPr>
        <m:oMath>
          <m:r>
            <m:rPr>
              <m:sty m:val="p"/>
            </m:rPr>
            <m:t>⟨</m:t>
          </m:r>
          <m:r>
            <m:rPr>
              <m:sty m:val="i"/>
            </m:rPr>
            <m:t>u</m:t>
          </m:r>
          <m:r>
            <m:rPr>
              <m:sty m:val="p"/>
            </m:rPr>
            <m:t>,</m:t>
          </m:r>
          <m:r>
            <m:rPr>
              <m:sty m:val="b"/>
            </m:rPr>
            <m:t>g</m:t>
          </m:r>
          <m:r>
            <m:rPr>
              <m:sty m:val="p"/>
            </m:rPr>
            <m:t>⟩</m:t>
          </m:r>
          <m:r>
            <m:rPr>
              <m:sty m:val="p"/>
            </m:rPr>
            <m:t>=</m:t>
          </m:r>
          <m:sSub>
            <m:sSubPr/>
            <m:e>
              <m:r>
                <m:rPr>
                  <m:sty m:val="i"/>
                </m:rPr>
                <m:t>c</m:t>
              </m:r>
            </m:e>
            <m:sub>
              <m:r>
                <m:rPr>
                  <m:sty m:val="i"/>
                </m:rPr>
                <m:t>u</m:t>
              </m:r>
            </m:sub>
          </m:sSub>
        </m:oMath>
      </m:oMathPara>
      <w:r>
        <w:rPr/>
        <w:t xml:space="preserve"> as desired. Example of the knowledge extractor. Although in Protocol </w:t>
      </w:r>
      <m:oMathPara>
        <m:oMathParaPr>
          <m:jc m:val="left"/>
        </m:oMathParaPr>
        <m:oMath>
          <m:r>
            <m:rPr>
              <m:sty m:val="p"/>
            </m:rPr>
            <m:t>12</m:t>
          </m:r>
          <m:r>
            <m:rPr>
              <m:sty m:val="p"/>
            </m:rPr>
            <m:t>,</m:t>
          </m:r>
          <m:r>
            <m:rPr>
              <m:sty m:val="b"/>
            </m:rPr>
            <m:t>g</m:t>
          </m:r>
          <m:r>
            <m:rPr>
              <m:sty m:val="p"/>
            </m:rPr>
            <m:t>∈</m:t>
          </m:r>
          <m:sSup>
            <m:sSupPr/>
            <m:e>
              <m:r>
                <m:rPr>
                  <m:scr m:val="double-struck"/>
                </m:rPr>
                <m:t>G</m:t>
              </m:r>
            </m:e>
            <m:sup>
              <m:r>
                <m:rPr>
                  <m:sty m:val="i"/>
                </m:rPr>
                <m:t>n</m:t>
              </m:r>
            </m:sup>
          </m:sSup>
        </m:oMath>
      </m:oMathPara>
      <w:r>
        <w:rPr/>
        <w:t xml:space="preserve"> will be a vector of elements of the elliptic curve group </w:t>
      </w:r>
      <m:oMathPara>
        <m:oMathParaPr>
          <m:jc m:val="left"/>
        </m:oMathParaPr>
        <m:oMath>
          <m:r>
            <m:rPr>
              <m:scr m:val="double-struck"/>
            </m:rPr>
            <m:t>G</m:t>
          </m:r>
        </m:oMath>
      </m:oMathPara>
      <w:r>
        <w:rPr/>
        <w:t xml:space="preserve">, and </w:t>
      </w:r>
      <m:oMathPara>
        <m:oMathParaPr>
          <m:jc m:val="left"/>
        </m:oMathParaPr>
        <m:oMath>
          <m:r>
            <m:rPr>
              <m:sty m:val="p"/>
            </m:rPr>
            <m:t>⟨</m:t>
          </m:r>
          <m:r>
            <m:rPr>
              <m:sty m:val="i"/>
            </m:rPr>
            <m:t>u</m:t>
          </m:r>
          <m:r>
            <m:rPr>
              <m:sty m:val="p"/>
            </m:rPr>
            <m:t>,</m:t>
          </m:r>
          <m:r>
            <m:rPr>
              <m:sty m:val="b"/>
            </m:rPr>
            <m:t>g</m:t>
          </m:r>
          <m:r>
            <m:rPr>
              <m:sty m:val="p"/>
            </m:rPr>
            <m:t>⟩</m:t>
          </m:r>
        </m:oMath>
      </m:oMathPara>
      <w:r>
        <w:rPr/>
        <w:t xml:space="preserve"> will also be a group element, for illustration we give an example of the extraction procedure with group elements replaced by integers.</w:t>
      </w:r>
    </w:p>
    <w:p>
      <w:pPr>
        <w:spacing w:after="240" w:lineRule="exact"/>
      </w:pPr>
      <w:r>
        <w:rPr/>
        <w:t xml:space="preserve">Suppose that </w:t>
      </w:r>
      <m:oMathPara>
        <m:oMathParaPr>
          <m:jc m:val="left"/>
        </m:oMathParaPr>
        <m:oMath>
          <m:r>
            <m:rPr>
              <m:sty m:val="i"/>
            </m:rPr>
            <m:t>n</m:t>
          </m:r>
          <m:r>
            <m:rPr>
              <m:sty m:val="p"/>
            </m:rPr>
            <m:t>=</m:t>
          </m:r>
          <m:r>
            <m:rPr>
              <m:sty m:val="p"/>
            </m:rPr>
            <m:t>2</m:t>
          </m:r>
        </m:oMath>
      </m:oMathPara>
      <w:r>
        <w:rPr/>
        <w:t xml:space="preserve">, and the committed vector </w:t>
      </w:r>
      <m:oMathPara>
        <m:oMathParaPr>
          <m:jc m:val="left"/>
        </m:oMathParaPr>
        <m:oMath>
          <m:r>
            <m:rPr>
              <m:sty m:val="i"/>
            </m:rPr>
            <m:t>u</m:t>
          </m:r>
          <m:r>
            <m:rPr>
              <m:sty m:val="p"/>
            </m:rPr>
            <m:t>=</m:t>
          </m:r>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e>
          </m:d>
        </m:oMath>
      </m:oMathPara>
      <w:r>
        <w:rPr/>
        <w:t xml:space="preserve"> is </w:t>
      </w:r>
      <m:oMathPara>
        <m:oMathParaPr>
          <m:jc m:val="left"/>
        </m:oMathParaPr>
        <m:oMath>
          <m:r>
            <m:rPr>
              <m:sty m:val="p"/>
            </m:rPr>
            <m:t>(</m:t>
          </m:r>
          <m:r>
            <m:rPr>
              <m:sty m:val="p"/>
            </m:rPr>
            <m:t>1</m:t>
          </m:r>
          <m:r>
            <m:rPr>
              <m:sty m:val="p"/>
            </m:rPr>
            <m:t>,</m:t>
          </m:r>
          <m:r>
            <m:rPr>
              <m:sty m:val="p"/>
            </m:rPr>
            <m:t>6</m:t>
          </m:r>
          <m:r>
            <m:rPr>
              <m:sty m:val="p"/>
            </m:rPr>
            <m:t>)</m:t>
          </m:r>
        </m:oMath>
      </m:oMathPara>
      <w:r>
        <w:rPr/>
        <w:t xml:space="preserve"> while the commitment key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sSub>
                <m:sSubPr/>
                <m:e>
                  <m:r>
                    <m:rPr>
                      <m:sty m:val="i"/>
                    </m:rPr>
                    <m:t>g</m:t>
                  </m:r>
                </m:e>
                <m:sub>
                  <m:r>
                    <m:rPr>
                      <m:sty m:val="p"/>
                    </m:rPr>
                    <m:t>2</m:t>
                  </m:r>
                </m:sub>
              </m:sSub>
            </m:e>
          </m:d>
        </m:oMath>
      </m:oMathPara>
      <w:r>
        <w:rPr/>
        <w:t xml:space="preserve"> is </w:t>
      </w:r>
      <m:oMathPara>
        <m:oMathParaPr>
          <m:jc m:val="left"/>
        </m:oMathParaPr>
        <m:oMath>
          <m:r>
            <m:rPr>
              <m:sty m:val="p"/>
            </m:rPr>
            <m:t>(</m:t>
          </m:r>
          <m:r>
            <m:rPr>
              <m:sty m:val="p"/>
            </m:rPr>
            <m:t>12</m:t>
          </m:r>
          <m:r>
            <m:rPr>
              <m:sty m:val="p"/>
            </m:rPr>
            <m:t>,</m:t>
          </m:r>
          <m:r>
            <m:rPr>
              <m:sty m:val="p"/>
            </m:rPr>
            <m:t>1</m:t>
          </m:r>
          <m:r>
            <m:rPr>
              <m:sty m:val="p"/>
            </m:rPr>
            <m:t>)</m:t>
          </m:r>
        </m:oMath>
      </m:oMathPara>
      <w:r>
        <w:rPr/>
        <w:t xml:space="preserve">. Then the commitment </w:t>
      </w:r>
      <m:oMathPara>
        <m:oMathParaPr>
          <m:jc m:val="left"/>
        </m:oMathParaPr>
        <m:oMath>
          <m:r>
            <m:rPr>
              <m:sty m:val="i"/>
            </m:rPr>
            <m:t>c</m:t>
          </m:r>
        </m:oMath>
      </m:oMathPara>
      <w:r>
        <w:rPr/>
        <w:t xml:space="preserve"> to </w:t>
      </w:r>
      <m:oMathPara>
        <m:oMathParaPr>
          <m:jc m:val="left"/>
        </m:oMathParaPr>
        <m:oMath>
          <m:r>
            <m:rPr>
              <m:sty m:val="i"/>
            </m:rPr>
            <m:t>u</m:t>
          </m:r>
        </m:oMath>
      </m:oMathPara>
      <w:r>
        <w:rPr/>
        <w:t xml:space="preserve"> is </w:t>
      </w:r>
      <m:oMathPara>
        <m:oMathParaPr>
          <m:jc m:val="left"/>
        </m:oMathParaPr>
        <m:oMath>
          <m:r>
            <m:rPr>
              <m:sty m:val="p"/>
            </m:rPr>
            <m:t>⟨</m:t>
          </m:r>
          <m:r>
            <m:rPr>
              <m:sty m:val="i"/>
            </m:rPr>
            <m:t>u</m:t>
          </m:r>
          <m:r>
            <m:rPr>
              <m:sty m:val="p"/>
            </m:rPr>
            <m:t>,</m:t>
          </m:r>
          <m:r>
            <m:rPr>
              <m:sty m:val="b"/>
            </m:rPr>
            <m:t>g</m:t>
          </m:r>
          <m:r>
            <m:rPr>
              <m:sty m:val="p"/>
            </m:rPr>
            <m:t>⟩</m:t>
          </m:r>
          <m:r>
            <m:rPr>
              <m:sty m:val="p"/>
            </m:rPr>
            <m:t>=</m:t>
          </m:r>
          <m:r>
            <m:rPr>
              <m:sty m:val="p"/>
            </m:rPr>
            <m:t>1</m:t>
          </m:r>
          <m:r>
            <m:rPr>
              <m:sty m:val="p"/>
            </m:rPr>
            <m:t>⋅</m:t>
          </m:r>
          <m:r>
            <m:rPr>
              <m:sty m:val="p"/>
            </m:rPr>
            <m:t>12</m:t>
          </m:r>
          <m:r>
            <m:rPr>
              <m:sty m:val="p"/>
            </m:rPr>
            <m:t>+</m:t>
          </m:r>
          <m:r>
            <m:rPr>
              <m:sty m:val="p"/>
            </m:rPr>
            <m:t>6</m:t>
          </m:r>
          <m:r>
            <m:rPr>
              <m:sty m:val="p"/>
            </m:rPr>
            <m:t>⋅</m:t>
          </m:r>
          <m:r>
            <m:rPr>
              <m:sty m:val="p"/>
            </m:rPr>
            <m:t>1</m:t>
          </m:r>
          <m:r>
            <m:rPr>
              <m:sty m:val="p"/>
            </m:rPr>
            <m:t>=</m:t>
          </m:r>
          <m:r>
            <m:rPr>
              <m:sty m:val="p"/>
            </m:rPr>
            <m:t>18</m:t>
          </m:r>
        </m:oMath>
      </m:oMathPara>
      <w:r>
        <w:rPr/>
        <w:t xml:space="preserve">. The prescribed prover begins Protocol 12 by sending the cross terms </w:t>
      </w:r>
      <m:oMathPara>
        <m:oMathParaPr>
          <m:jc m:val="left"/>
        </m:oMathParaPr>
        <m:oMath>
          <m:sSub>
            <m:sSubPr/>
            <m:e>
              <m:r>
                <m:rPr>
                  <m:sty m:val="i"/>
                </m:rPr>
                <m:t>v</m:t>
              </m:r>
            </m:e>
            <m:sub>
              <m:r>
                <m:rPr>
                  <m:sty m:val="i"/>
                </m:rPr>
                <m:t>L</m:t>
              </m:r>
            </m:sub>
          </m:sSub>
          <m:r>
            <m:rPr>
              <m:sty m:val="p"/>
            </m:rPr>
            <m:t>=</m:t>
          </m:r>
          <m:r>
            <m:rPr>
              <m:sty m:val="p"/>
            </m:rPr>
            <m:t>1</m:t>
          </m:r>
          <m:r>
            <m:rPr>
              <m:sty m:val="p"/>
            </m:rPr>
            <m:t>⋅</m:t>
          </m:r>
          <m:r>
            <m:rPr>
              <m:sty m:val="p"/>
            </m:rPr>
            <m:t>1</m:t>
          </m:r>
          <m:r>
            <m:rPr>
              <m:sty m:val="p"/>
            </m:rPr>
            <m:t>=</m:t>
          </m:r>
          <m:r>
            <m:rPr>
              <m:sty m:val="p"/>
            </m:rPr>
            <m:t>1</m:t>
          </m:r>
        </m:oMath>
      </m:oMathPara>
      <w:r>
        <w:rPr/>
        <w:t xml:space="preserve"> and </w:t>
      </w:r>
      <m:oMathPara>
        <m:oMathParaPr>
          <m:jc m:val="left"/>
        </m:oMathParaPr>
        <m:oMath>
          <m:sSub>
            <m:sSubPr/>
            <m:e>
              <m:r>
                <m:rPr>
                  <m:sty m:val="i"/>
                </m:rPr>
                <m:t>v</m:t>
              </m:r>
            </m:e>
            <m:sub>
              <m:r>
                <m:rPr>
                  <m:sty m:val="i"/>
                </m:rPr>
                <m:t>R</m:t>
              </m:r>
            </m:sub>
          </m:sSub>
          <m:r>
            <m:rPr>
              <m:sty m:val="p"/>
            </m:rPr>
            <m:t>=</m:t>
          </m:r>
          <m:r>
            <m:rPr>
              <m:sty m:val="p"/>
            </m:rPr>
            <m:t>6</m:t>
          </m:r>
          <m:r>
            <m:rPr>
              <m:sty m:val="p"/>
            </m:rPr>
            <m:t>⋅</m:t>
          </m:r>
          <m:r>
            <m:rPr>
              <m:sty m:val="p"/>
            </m:rPr>
            <m:t>12</m:t>
          </m:r>
          <m:r>
            <m:rPr>
              <m:sty m:val="p"/>
            </m:rPr>
            <m:t>=</m:t>
          </m:r>
          <m:r>
            <m:rPr>
              <m:sty m:val="p"/>
            </m:rPr>
            <m:t>72</m:t>
          </m:r>
        </m:oMath>
      </m:oMathPara>
      <w:r>
        <w:rPr/>
        <w:t xml:space="preserve">.</w:t>
      </w:r>
    </w:p>
    <w:p>
      <w:pPr>
        <w:spacing w:after="240" w:lineRule="exact"/>
      </w:pPr>
      <w:r>
        <w:rPr/>
        <w:t xml:space="preserve">The knowledge extraction procedure is not given the vector </w:t>
      </w:r>
      <m:oMathPara>
        <m:oMathParaPr>
          <m:jc m:val="left"/>
        </m:oMathParaPr>
        <m:oMath>
          <m:r>
            <m:rPr>
              <m:sty m:val="i"/>
            </m:rPr>
            <m:t>u</m:t>
          </m:r>
        </m:oMath>
      </m:oMathPara>
      <w:r>
        <w:rPr/>
        <w:t xml:space="preserve"> that the prover "had in its head" when producing the commitment </w:t>
      </w:r>
      <m:oMathPara>
        <m:oMathParaPr>
          <m:jc m:val="left"/>
        </m:oMathParaPr>
        <m:oMath>
          <m:r>
            <m:rPr>
              <m:sty m:val="i"/>
            </m:rPr>
            <m:t>c</m:t>
          </m:r>
        </m:oMath>
      </m:oMathPara>
      <w:r>
        <w:rPr/>
        <w:t xml:space="preserve"> or the cross-terms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Nonetheless, it needs to identify a vector </w:t>
      </w:r>
      <m:oMathPara>
        <m:oMathParaPr>
          <m:jc m:val="left"/>
        </m:oMathParaPr>
        <m:oMath>
          <m:r>
            <m:rPr>
              <m:sty m:val="i"/>
            </m:rPr>
            <m:t>u</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r>
            <m:rPr>
              <m:sty m:val="p"/>
            </m:rPr>
            <m:t>18</m:t>
          </m:r>
        </m:oMath>
      </m:oMathPara>
      <w:r>
        <w:rPr/>
        <w:t xml:space="preserve">. To do so, it first generates a (depth-1) 3-transcript tree for Protocol 12. Suppose the three produced accepting transcripts respectively have verifier challenge </w:t>
      </w:r>
      <m:oMathPara>
        <m:oMathParaPr>
          <m:jc m:val="left"/>
        </m:oMathParaPr>
        <m:oMath>
          <m:sSub>
            <m:sSubPr/>
            <m:e>
              <m:r>
                <m:rPr>
                  <m:sty m:val="i"/>
                </m:rPr>
                <m:t>α</m:t>
              </m:r>
            </m:e>
            <m:sub>
              <m:r>
                <m:rPr>
                  <m:sty m:val="p"/>
                </m:rPr>
                <m:t>1</m:t>
              </m:r>
            </m:sub>
          </m:sSub>
          <m:r>
            <m:rPr>
              <m:sty m:val="p"/>
            </m:rPr>
            <m:t>=</m:t>
          </m:r>
          <m:r>
            <m:rPr>
              <m:sty m:val="p"/>
            </m:rPr>
            <m:t>1</m:t>
          </m:r>
          <m:r>
            <m:rPr>
              <m:sty m:val="p"/>
            </m:rPr>
            <m:t>,</m:t>
          </m:r>
          <m:sSub>
            <m:sSubPr/>
            <m:e>
              <m:r>
                <m:rPr>
                  <m:sty m:val="i"/>
                </m:rPr>
                <m:t>α</m:t>
              </m:r>
            </m:e>
            <m:sub>
              <m:r>
                <m:rPr>
                  <m:sty m:val="p"/>
                </m:rPr>
                <m:t>2</m:t>
              </m:r>
            </m:sub>
          </m:sSub>
          <m:r>
            <m:rPr>
              <m:sty m:val="p"/>
            </m:rPr>
            <m:t>=</m:t>
          </m:r>
          <m:r>
            <m:rPr>
              <m:sty m:val="p"/>
            </m:rPr>
            <m:t>2</m:t>
          </m:r>
        </m:oMath>
      </m:oMathPara>
      <w:r>
        <w:rPr/>
        <w:t xml:space="preserve">, and </w:t>
      </w:r>
      <m:oMathPara>
        <m:oMathParaPr>
          <m:jc m:val="left"/>
        </m:oMathParaPr>
        <m:oMath>
          <m:sSub>
            <m:sSubPr/>
            <m:e>
              <m:r>
                <m:rPr>
                  <m:sty m:val="i"/>
                </m:rPr>
                <m:t>α</m:t>
              </m:r>
            </m:e>
            <m:sub>
              <m:r>
                <m:rPr>
                  <m:sty m:val="p"/>
                </m:rPr>
                <m:t>3</m:t>
              </m:r>
            </m:sub>
          </m:sSub>
          <m:r>
            <m:rPr>
              <m:sty m:val="p"/>
            </m:rPr>
            <m:t>=</m:t>
          </m:r>
          <m:r>
            <m:rPr>
              <m:sty m:val="p"/>
            </m:rPr>
            <m:t>3</m:t>
          </m:r>
        </m:oMath>
      </m:oMathPara>
      <w:r>
        <w:rPr/>
        <w:t xml:space="preserve">. Then the three transcripts (one per leaf of the tree) are respectively associated with the following values:</w:t>
      </w:r>
    </w:p>
    <w:p>
      <w:pPr>
        <w:numPr>
          <w:ilvl w:val="0"/>
          <w:numId w:val="49"/>
        </w:numPr>
        <w:spacing w:lineRule="exact"/>
      </w:pPr>
      <w:r>
        <w:rPr/>
        <w:t xml:space="preserve">For leaf </w:t>
      </w:r>
      <m:oMathPara>
        <m:oMathParaPr>
          <m:jc m:val="left"/>
        </m:oMathParaPr>
        <m:oMath>
          <m:r>
            <m:rPr>
              <m:sty m:val="i"/>
            </m:rPr>
            <m:t>i</m:t>
          </m:r>
          <m:r>
            <m:rPr>
              <m:sty m:val="p"/>
            </m:rPr>
            <m:t>=</m:t>
          </m:r>
          <m:r>
            <m:rPr>
              <m:sty m:val="p"/>
            </m:rPr>
            <m:t>1</m:t>
          </m:r>
        </m:oMath>
      </m:oMathPara>
      <w:r>
        <w:rPr/>
        <w:t xml:space="preserve">, the verifier computes:</w:t>
      </w:r>
    </w:p>
    <w:p>
      <w:pPr>
        <w:spacing w:after="240" w:lineRule="exact"/>
      </w:pPr>
      <m:oMathPara>
        <m:oMathParaPr>
          <m:jc m:val="left"/>
        </m:oMathParaPr>
        <m:oMath>
          <m:r>
            <m:rPr>
              <m:sty m:val="p"/>
            </m:rPr>
            <m:t>−</m:t>
          </m:r>
          <m:sSup>
            <m:sSupPr/>
            <m:e>
              <m:r>
                <m:rPr>
                  <m:sty m:val="b"/>
                </m:rPr>
                <m:t>g</m:t>
              </m:r>
            </m:e>
            <m:sup>
              <m:r>
                <m:rPr>
                  <m:sty m:val="p"/>
                </m:rPr>
                <m:t>′</m:t>
              </m:r>
            </m:sup>
          </m:sSup>
          <m:r>
            <m:rPr>
              <m:sty m:val="p"/>
            </m:rPr>
            <m:t>=</m:t>
          </m:r>
          <m:sSubSup>
            <m:sSubSupPr/>
            <m:e>
              <m:r>
                <m:rPr>
                  <m:sty m:val="i"/>
                </m:rPr>
                <m:t>α</m:t>
              </m:r>
            </m:e>
            <m:sub>
              <m:r>
                <m:rPr>
                  <m:sty m:val="p"/>
                </m:rPr>
                <m:t>1</m:t>
              </m:r>
            </m:sub>
            <m:sup>
              <m:r>
                <m:rPr>
                  <m:sty m:val="p"/>
                </m:rPr>
                <m:t>−</m:t>
              </m:r>
              <m:r>
                <m:rPr>
                  <m:sty m:val="p"/>
                </m:rPr>
                <m:t>1</m:t>
              </m:r>
            </m:sup>
          </m:sSubSup>
          <m:r>
            <m:rPr>
              <m:sty m:val="p"/>
            </m:rPr>
            <m:t>⋅</m:t>
          </m:r>
          <m:sSub>
            <m:sSubPr/>
            <m:e>
              <m:r>
                <m:rPr>
                  <m:sty m:val="i"/>
                </m:rPr>
                <m:t>g</m:t>
              </m:r>
            </m:e>
            <m:sub>
              <m:r>
                <m:rPr>
                  <m:sty m:val="p"/>
                </m:rPr>
                <m:t>1</m:t>
              </m:r>
            </m:sub>
          </m:sSub>
          <m:r>
            <m:rPr>
              <m:sty m:val="p"/>
            </m:rPr>
            <m:t>+</m:t>
          </m:r>
          <m:sSub>
            <m:sSubPr/>
            <m:e>
              <m:r>
                <m:rPr>
                  <m:sty m:val="i"/>
                </m:rPr>
                <m:t>α</m:t>
              </m:r>
            </m:e>
            <m:sub>
              <m:r>
                <m:rPr>
                  <m:sty m:val="p"/>
                </m:rPr>
                <m:t>1</m:t>
              </m:r>
            </m:sub>
          </m:sSub>
          <m:r>
            <m:rPr>
              <m:sty m:val="p"/>
            </m:rPr>
            <m:t>⋅</m:t>
          </m:r>
          <m:sSub>
            <m:sSubPr/>
            <m:e>
              <m:r>
                <m:rPr>
                  <m:sty m:val="i"/>
                </m:rPr>
                <m:t>g</m:t>
              </m:r>
            </m:e>
            <m:sub>
              <m:r>
                <m:rPr>
                  <m:sty m:val="p"/>
                </m:rPr>
                <m:t>2</m:t>
              </m:r>
            </m:sub>
          </m:sSub>
          <m:r>
            <m:rPr>
              <m:sty m:val="p"/>
            </m:rPr>
            <m:t>=</m:t>
          </m:r>
          <m:sSup>
            <m:sSupPr/>
            <m:e>
              <m:r>
                <m:rPr>
                  <m:sty m:val="p"/>
                </m:rPr>
                <m:t>1</m:t>
              </m:r>
            </m:e>
            <m:sup>
              <m:r>
                <m:rPr>
                  <m:sty m:val="p"/>
                </m:rPr>
                <m:t>−</m:t>
              </m:r>
              <m:r>
                <m:rPr>
                  <m:sty m:val="p"/>
                </m:rPr>
                <m:t>1</m:t>
              </m:r>
            </m:sup>
          </m:sSup>
          <m:r>
            <m:rPr>
              <m:sty m:val="p"/>
            </m:rPr>
            <m:t>⋅</m:t>
          </m:r>
          <m:r>
            <m:rPr>
              <m:sty m:val="p"/>
            </m:rPr>
            <m:t>12</m:t>
          </m:r>
          <m:r>
            <m:rPr>
              <m:sty m:val="p"/>
            </m:rPr>
            <m:t>+</m:t>
          </m:r>
          <m:r>
            <m:rPr>
              <m:sty m:val="p"/>
            </m:rPr>
            <m:t>1</m:t>
          </m:r>
          <m:r>
            <m:rPr>
              <m:sty m:val="p"/>
            </m:rPr>
            <m:t>⋅</m:t>
          </m:r>
          <m:r>
            <m:rPr>
              <m:sty m:val="p"/>
            </m:rPr>
            <m:t>1</m:t>
          </m:r>
          <m:r>
            <m:rPr>
              <m:sty m:val="p"/>
            </m:rPr>
            <m:t>=</m:t>
          </m:r>
          <m:r>
            <m:rPr>
              <m:sty m:val="p"/>
            </m:rPr>
            <m:t>13</m:t>
          </m:r>
        </m:oMath>
      </m:oMathPara>
      <w:r>
        <w:rPr/>
        <w:t xml:space="preserve">.</w:t>
      </w:r>
    </w:p>
    <w:p>
      <w:pPr>
        <w:spacing w:after="240" w:lineRule="exact"/>
      </w:pPr>
      <m:oMathPara>
        <m:oMathParaPr>
          <m:jc m:val="left"/>
        </m:oMathParaPr>
        <m:oMath>
          <m:r>
            <m:rPr>
              <m:sty m:val="p"/>
            </m:rPr>
            <m:t>−</m:t>
          </m:r>
          <m:sSup>
            <m:sSupPr/>
            <m:e>
              <m:r>
                <m:rPr>
                  <m:sty m:val="i"/>
                </m:rPr>
                <m:t>c</m:t>
              </m:r>
            </m:e>
            <m:sup>
              <m:r>
                <m:rPr>
                  <m:sty m:val="p"/>
                </m:rPr>
                <m:t>′</m:t>
              </m:r>
            </m:sup>
          </m:sSup>
          <m:r>
            <m:rPr>
              <m:sty m:val="p"/>
            </m:rPr>
            <m:t>=</m:t>
          </m:r>
          <m:r>
            <m:rPr>
              <m:sty m:val="i"/>
            </m:rPr>
            <m:t>c</m:t>
          </m:r>
          <m:r>
            <m:rPr>
              <m:sty m:val="p"/>
            </m:rPr>
            <m:t>+</m:t>
          </m:r>
          <m:sSubSup>
            <m:sSubSupPr/>
            <m:e>
              <m:r>
                <m:rPr>
                  <m:sty m:val="i"/>
                </m:rPr>
                <m:t>α</m:t>
              </m:r>
            </m:e>
            <m:sub>
              <m:r>
                <m:rPr>
                  <m:sty m:val="p"/>
                </m:rPr>
                <m:t>1</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1</m:t>
              </m:r>
            </m:sub>
            <m:sup>
              <m:r>
                <m:rPr>
                  <m:sty m:val="p"/>
                </m:rPr>
                <m:t>−</m:t>
              </m:r>
              <m:r>
                <m:rPr>
                  <m:sty m:val="p"/>
                </m:rPr>
                <m:t>2</m:t>
              </m:r>
            </m:sup>
          </m:sSubSup>
          <m:sSub>
            <m:sSubPr/>
            <m:e>
              <m:r>
                <m:rPr>
                  <m:sty m:val="i"/>
                </m:rPr>
                <m:t>v</m:t>
              </m:r>
            </m:e>
            <m:sub>
              <m:r>
                <m:rPr>
                  <m:sty m:val="i"/>
                </m:rPr>
                <m:t>R</m:t>
              </m:r>
            </m:sub>
          </m:sSub>
          <m:r>
            <m:rPr>
              <m:sty m:val="p"/>
            </m:rPr>
            <m:t>=</m:t>
          </m:r>
          <m:r>
            <m:rPr>
              <m:sty m:val="p"/>
            </m:rPr>
            <m:t>18</m:t>
          </m:r>
          <m:r>
            <m:rPr>
              <m:sty m:val="p"/>
            </m:rPr>
            <m:t>+</m:t>
          </m:r>
          <m:r>
            <m:rPr>
              <m:sty m:val="p"/>
            </m:rPr>
            <m:t>1</m:t>
          </m:r>
          <m:r>
            <m:rPr>
              <m:sty m:val="p"/>
            </m:rPr>
            <m:t>⋅</m:t>
          </m:r>
          <m:r>
            <m:rPr>
              <m:sty m:val="p"/>
            </m:rPr>
            <m:t>1</m:t>
          </m:r>
          <m:r>
            <m:rPr>
              <m:sty m:val="p"/>
            </m:rPr>
            <m:t>+</m:t>
          </m:r>
          <m:sSup>
            <m:sSupPr/>
            <m:e>
              <m:r>
                <m:rPr>
                  <m:sty m:val="p"/>
                </m:rPr>
                <m:t>1</m:t>
              </m:r>
            </m:e>
            <m:sup>
              <m:r>
                <m:rPr>
                  <m:sty m:val="p"/>
                </m:rPr>
                <m:t>−</m:t>
              </m:r>
              <m:r>
                <m:rPr>
                  <m:sty m:val="p"/>
                </m:rPr>
                <m:t>1</m:t>
              </m:r>
            </m:sup>
          </m:sSup>
          <m:r>
            <m:rPr>
              <m:sty m:val="p"/>
            </m:rPr>
            <m:t>⋅</m:t>
          </m:r>
          <m:r>
            <m:rPr>
              <m:sty m:val="p"/>
            </m:rPr>
            <m:t>72</m:t>
          </m:r>
          <m:r>
            <m:rPr>
              <m:sty m:val="p"/>
            </m:rPr>
            <m:t>=</m:t>
          </m:r>
          <m:r>
            <m:rPr>
              <m:sty m:val="p"/>
            </m:rPr>
            <m:t>91</m:t>
          </m:r>
        </m:oMath>
      </m:oMathPara>
    </w:p>
    <w:p>
      <w:pPr>
        <w:spacing w:after="240" w:lineRule="exact"/>
      </w:pPr>
      <w:r>
        <w:rPr/>
        <w:t xml:space="preserve">Since the leaf captures an accepting transcript, the prover in the final round of the protocol must provide a value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r>
            <m:rPr>
              <m:sty m:val="p"/>
            </m:rPr>
            <m:t>91</m:t>
          </m:r>
        </m:oMath>
      </m:oMathPara>
      <w:r>
        <w:rPr/>
        <w:t xml:space="preserve">, and hence </w:t>
      </w:r>
      <m:oMathPara>
        <m:oMathParaPr>
          <m:jc m:val="left"/>
        </m:oMathParaPr>
        <m:oMath>
          <m:sSup>
            <m:sSupPr/>
            <m:e>
              <m:r>
                <m:rPr>
                  <m:sty m:val="i"/>
                </m:rPr>
                <m:t>u</m:t>
              </m:r>
            </m:e>
            <m:sup>
              <m:r>
                <m:rPr>
                  <m:sty m:val="p"/>
                </m:rPr>
                <m:t>′</m:t>
              </m:r>
            </m:sup>
          </m:sSup>
          <m:r>
            <m:rPr>
              <m:sty m:val="p"/>
            </m:rPr>
            <m:t>=</m:t>
          </m:r>
          <m:r>
            <m:rPr>
              <m:sty m:val="p"/>
            </m:rPr>
            <m:t>91</m:t>
          </m:r>
          <m:r>
            <m:rPr>
              <m:sty m:val="p"/>
            </m:rPr>
            <m:t>/</m:t>
          </m:r>
          <m:r>
            <m:rPr>
              <m:sty m:val="p"/>
            </m:rPr>
            <m:t>13</m:t>
          </m:r>
          <m:r>
            <m:rPr>
              <m:sty m:val="p"/>
            </m:rPr>
            <m:t>=</m:t>
          </m:r>
          <m:r>
            <m:rPr>
              <m:sty m:val="p"/>
            </m:rPr>
            <m:t>7</m:t>
          </m:r>
        </m:oMath>
      </m:oMathPara>
    </w:p>
    <w:p>
      <w:pPr>
        <w:numPr>
          <w:ilvl w:val="0"/>
          <w:numId w:val="50"/>
        </w:numPr>
        <w:spacing w:lineRule="exact"/>
      </w:pPr>
      <w:r>
        <w:rPr/>
        <w:t xml:space="preserve">For leaf </w:t>
      </w:r>
      <m:oMathPara>
        <m:oMathParaPr>
          <m:jc m:val="left"/>
        </m:oMathParaPr>
        <m:oMath>
          <m:r>
            <m:rPr>
              <m:sty m:val="i"/>
            </m:rPr>
            <m:t>i</m:t>
          </m:r>
          <m:r>
            <m:rPr>
              <m:sty m:val="p"/>
            </m:rPr>
            <m:t>=</m:t>
          </m:r>
          <m:r>
            <m:rPr>
              <m:sty m:val="p"/>
            </m:rPr>
            <m:t>2</m:t>
          </m:r>
        </m:oMath>
      </m:oMathPara>
      <w:r>
        <w:rPr/>
        <w:t xml:space="preserve">, the verifier computes:</w:t>
      </w:r>
    </w:p>
    <w:p>
      <w:pPr>
        <w:spacing w:after="240" w:lineRule="exact"/>
      </w:pPr>
      <m:oMathPara>
        <m:oMathParaPr>
          <m:jc m:val="left"/>
        </m:oMathParaPr>
        <m:oMath>
          <m:r>
            <m:rPr>
              <m:sty m:val="p"/>
            </m:rPr>
            <m:t>−</m:t>
          </m:r>
          <m:sSup>
            <m:sSupPr/>
            <m:e>
              <m:r>
                <m:rPr>
                  <m:sty m:val="b"/>
                </m:rPr>
                <m:t>g</m:t>
              </m:r>
            </m:e>
            <m:sup>
              <m:r>
                <m:rPr>
                  <m:sty m:val="p"/>
                </m:rPr>
                <m:t>′</m:t>
              </m:r>
            </m:sup>
          </m:sSup>
          <m:r>
            <m:rPr>
              <m:sty m:val="p"/>
            </m:rPr>
            <m:t>=</m:t>
          </m:r>
          <m:sSubSup>
            <m:sSubSupPr/>
            <m:e>
              <m:r>
                <m:rPr>
                  <m:sty m:val="i"/>
                </m:rPr>
                <m:t>α</m:t>
              </m:r>
            </m:e>
            <m:sub>
              <m:r>
                <m:rPr>
                  <m:sty m:val="p"/>
                </m:rPr>
                <m:t>2</m:t>
              </m:r>
            </m:sub>
            <m:sup>
              <m:r>
                <m:rPr>
                  <m:sty m:val="p"/>
                </m:rPr>
                <m:t>−</m:t>
              </m:r>
              <m:r>
                <m:rPr>
                  <m:sty m:val="p"/>
                </m:rPr>
                <m:t>1</m:t>
              </m:r>
            </m:sup>
          </m:sSubSup>
          <m:r>
            <m:rPr>
              <m:sty m:val="p"/>
            </m:rPr>
            <m:t>⋅</m:t>
          </m:r>
          <m:sSub>
            <m:sSubPr/>
            <m:e>
              <m:r>
                <m:rPr>
                  <m:sty m:val="i"/>
                </m:rPr>
                <m:t>g</m:t>
              </m:r>
            </m:e>
            <m:sub>
              <m:r>
                <m:rPr>
                  <m:sty m:val="p"/>
                </m:rPr>
                <m:t>1</m:t>
              </m:r>
            </m:sub>
          </m:sSub>
          <m:r>
            <m:rPr>
              <m:sty m:val="p"/>
            </m:rPr>
            <m:t>+</m:t>
          </m:r>
          <m:sSub>
            <m:sSubPr/>
            <m:e>
              <m:r>
                <m:rPr>
                  <m:sty m:val="i"/>
                </m:rPr>
                <m:t>α</m:t>
              </m:r>
            </m:e>
            <m:sub>
              <m:r>
                <m:rPr>
                  <m:sty m:val="p"/>
                </m:rPr>
                <m:t>2</m:t>
              </m:r>
            </m:sub>
          </m:sSub>
          <m:r>
            <m:rPr>
              <m:sty m:val="p"/>
            </m:rPr>
            <m:t>⋅</m:t>
          </m:r>
          <m:sSub>
            <m:sSubPr/>
            <m:e>
              <m:r>
                <m:rPr>
                  <m:sty m:val="i"/>
                </m:rPr>
                <m:t>g</m:t>
              </m:r>
            </m:e>
            <m:sub>
              <m:r>
                <m:rPr>
                  <m:sty m:val="p"/>
                </m:rPr>
                <m:t>2</m:t>
              </m:r>
            </m:sub>
          </m:sSub>
          <m:r>
            <m:rPr>
              <m:sty m:val="p"/>
            </m:rPr>
            <m:t>=</m:t>
          </m:r>
          <m:sSup>
            <m:sSupPr/>
            <m:e>
              <m:r>
                <m:rPr>
                  <m:sty m:val="p"/>
                </m:rPr>
                <m:t>2</m:t>
              </m:r>
            </m:e>
            <m:sup>
              <m:r>
                <m:rPr>
                  <m:sty m:val="p"/>
                </m:rPr>
                <m:t>−</m:t>
              </m:r>
              <m:r>
                <m:rPr>
                  <m:sty m:val="p"/>
                </m:rPr>
                <m:t>1</m:t>
              </m:r>
            </m:sup>
          </m:sSup>
          <m:r>
            <m:rPr>
              <m:sty m:val="p"/>
            </m:rPr>
            <m:t>⋅</m:t>
          </m:r>
          <m:r>
            <m:rPr>
              <m:sty m:val="p"/>
            </m:rPr>
            <m:t>12</m:t>
          </m:r>
          <m:r>
            <m:rPr>
              <m:sty m:val="p"/>
            </m:rPr>
            <m:t>+</m:t>
          </m:r>
          <m:r>
            <m:rPr>
              <m:sty m:val="p"/>
            </m:rPr>
            <m:t>2</m:t>
          </m:r>
          <m:r>
            <m:rPr>
              <m:sty m:val="p"/>
            </m:rPr>
            <m:t>⋅</m:t>
          </m:r>
          <m:r>
            <m:rPr>
              <m:sty m:val="p"/>
            </m:rPr>
            <m:t>1</m:t>
          </m:r>
          <m:r>
            <m:rPr>
              <m:sty m:val="p"/>
            </m:rPr>
            <m:t>=</m:t>
          </m:r>
          <m:r>
            <m:rPr>
              <m:sty m:val="p"/>
            </m:rPr>
            <m:t>8</m:t>
          </m:r>
        </m:oMath>
      </m:oMathPara>
      <w:r>
        <w:rPr/>
        <w:t xml:space="preserve">.</w:t>
      </w:r>
    </w:p>
    <w:p>
      <w:pPr>
        <w:spacing w:after="240" w:lineRule="exact"/>
      </w:pPr>
      <m:oMathPara>
        <m:oMathParaPr>
          <m:jc m:val="left"/>
        </m:oMathParaPr>
        <m:oMath>
          <m:r>
            <m:rPr>
              <m:sty m:val="p"/>
            </m:rPr>
            <m:t>−</m:t>
          </m:r>
          <m:sSup>
            <m:sSupPr/>
            <m:e>
              <m:r>
                <m:rPr>
                  <m:sty m:val="i"/>
                </m:rPr>
                <m:t>c</m:t>
              </m:r>
            </m:e>
            <m:sup>
              <m:r>
                <m:rPr>
                  <m:sty m:val="p"/>
                </m:rPr>
                <m:t>′</m:t>
              </m:r>
            </m:sup>
          </m:sSup>
          <m:r>
            <m:rPr>
              <m:sty m:val="p"/>
            </m:rPr>
            <m:t>=</m:t>
          </m:r>
          <m:r>
            <m:rPr>
              <m:sty m:val="i"/>
            </m:rPr>
            <m:t>c</m:t>
          </m:r>
          <m:r>
            <m:rPr>
              <m:sty m:val="p"/>
            </m:rPr>
            <m:t>+</m:t>
          </m:r>
          <m:sSubSup>
            <m:sSubSupPr/>
            <m:e>
              <m:r>
                <m:rPr>
                  <m:sty m:val="i"/>
                </m:rPr>
                <m:t>α</m:t>
              </m:r>
            </m:e>
            <m:sub>
              <m:r>
                <m:rPr>
                  <m:sty m:val="p"/>
                </m:rPr>
                <m:t>2</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2</m:t>
              </m:r>
            </m:sub>
            <m:sup>
              <m:r>
                <m:rPr>
                  <m:sty m:val="p"/>
                </m:rPr>
                <m:t>−</m:t>
              </m:r>
              <m:r>
                <m:rPr>
                  <m:sty m:val="p"/>
                </m:rPr>
                <m:t>2</m:t>
              </m:r>
            </m:sup>
          </m:sSubSup>
          <m:sSub>
            <m:sSubPr/>
            <m:e>
              <m:r>
                <m:rPr>
                  <m:sty m:val="i"/>
                </m:rPr>
                <m:t>v</m:t>
              </m:r>
            </m:e>
            <m:sub>
              <m:r>
                <m:rPr>
                  <m:sty m:val="i"/>
                </m:rPr>
                <m:t>R</m:t>
              </m:r>
            </m:sub>
          </m:sSub>
          <m:r>
            <m:rPr>
              <m:sty m:val="p"/>
            </m:rPr>
            <m:t>=</m:t>
          </m:r>
          <m:r>
            <m:rPr>
              <m:sty m:val="p"/>
            </m:rPr>
            <m:t>18</m:t>
          </m:r>
          <m:r>
            <m:rPr>
              <m:sty m:val="p"/>
            </m:rPr>
            <m:t>+</m:t>
          </m:r>
          <m:r>
            <m:rPr>
              <m:sty m:val="p"/>
            </m:rPr>
            <m:t>4</m:t>
          </m:r>
          <m:r>
            <m:rPr>
              <m:sty m:val="p"/>
            </m:rPr>
            <m:t>⋅</m:t>
          </m:r>
          <m:r>
            <m:rPr>
              <m:sty m:val="p"/>
            </m:rPr>
            <m:t>1</m:t>
          </m:r>
          <m:r>
            <m:rPr>
              <m:sty m:val="p"/>
            </m:rPr>
            <m:t>+</m:t>
          </m:r>
          <m:sSup>
            <m:sSupPr/>
            <m:e>
              <m:r>
                <m:rPr>
                  <m:sty m:val="p"/>
                </m:rPr>
                <m:t>4</m:t>
              </m:r>
            </m:e>
            <m:sup>
              <m:r>
                <m:rPr>
                  <m:sty m:val="p"/>
                </m:rPr>
                <m:t>−</m:t>
              </m:r>
              <m:r>
                <m:rPr>
                  <m:sty m:val="p"/>
                </m:rPr>
                <m:t>1</m:t>
              </m:r>
            </m:sup>
          </m:sSup>
          <m:r>
            <m:rPr>
              <m:sty m:val="p"/>
            </m:rPr>
            <m:t>⋅</m:t>
          </m:r>
          <m:r>
            <m:rPr>
              <m:sty m:val="p"/>
            </m:rPr>
            <m:t>72</m:t>
          </m:r>
          <m:r>
            <m:rPr>
              <m:sty m:val="p"/>
            </m:rPr>
            <m:t>=</m:t>
          </m:r>
          <m:r>
            <m:rPr>
              <m:sty m:val="p"/>
            </m:rPr>
            <m:t>40</m:t>
          </m:r>
        </m:oMath>
      </m:oMathPara>
      <w:r>
        <w:rPr/>
        <w:t xml:space="preserve">.</w:t>
      </w:r>
    </w:p>
    <w:p>
      <w:pPr>
        <w:spacing w:after="240" w:lineRule="exact"/>
      </w:pPr>
      <w:r>
        <w:rPr/>
        <w:t xml:space="preserve">The prover in the final round of the protocol must provide a value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r>
            <m:rPr>
              <m:sty m:val="p"/>
            </m:rPr>
            <m:t>40</m:t>
          </m:r>
        </m:oMath>
      </m:oMathPara>
      <w:r>
        <w:rPr/>
        <w:t xml:space="preserve">, and hence </w:t>
      </w:r>
      <m:oMathPara>
        <m:oMathParaPr>
          <m:jc m:val="left"/>
        </m:oMathParaPr>
        <m:oMath>
          <m:sSup>
            <m:sSupPr/>
            <m:e>
              <m:r>
                <m:rPr>
                  <m:sty m:val="i"/>
                </m:rPr>
                <m:t>u</m:t>
              </m:r>
            </m:e>
            <m:sup>
              <m:r>
                <m:rPr>
                  <m:sty m:val="p"/>
                </m:rPr>
                <m:t>′</m:t>
              </m:r>
            </m:sup>
          </m:sSup>
          <m:r>
            <m:rPr>
              <m:sty m:val="p"/>
            </m:rPr>
            <m:t>=</m:t>
          </m:r>
          <m:r>
            <m:rPr>
              <m:sty m:val="p"/>
            </m:rPr>
            <m:t>40</m:t>
          </m:r>
          <m:r>
            <m:rPr>
              <m:sty m:val="p"/>
            </m:rPr>
            <m:t>/</m:t>
          </m:r>
          <m:r>
            <m:rPr>
              <m:sty m:val="p"/>
            </m:rPr>
            <m:t>8</m:t>
          </m:r>
          <m:r>
            <m:rPr>
              <m:sty m:val="p"/>
            </m:rPr>
            <m:t>=</m:t>
          </m:r>
          <m:r>
            <m:rPr>
              <m:sty m:val="p"/>
            </m:rPr>
            <m:t>5</m:t>
          </m:r>
        </m:oMath>
      </m:oMathPara>
      <w:r>
        <w:rPr/>
        <w:t xml:space="preserve">.</w:t>
      </w:r>
    </w:p>
    <w:p>
      <w:pPr>
        <w:numPr>
          <w:ilvl w:val="0"/>
          <w:numId w:val="51"/>
        </w:numPr>
        <w:spacing w:lineRule="exact"/>
      </w:pPr>
      <w:r>
        <w:rPr/>
        <w:t xml:space="preserve">For leaf </w:t>
      </w:r>
      <m:oMathPara>
        <m:oMathParaPr>
          <m:jc m:val="left"/>
        </m:oMathParaPr>
        <m:oMath>
          <m:r>
            <m:rPr>
              <m:sty m:val="i"/>
            </m:rPr>
            <m:t>i</m:t>
          </m:r>
          <m:r>
            <m:rPr>
              <m:sty m:val="p"/>
            </m:rPr>
            <m:t>=</m:t>
          </m:r>
          <m:r>
            <m:rPr>
              <m:sty m:val="p"/>
            </m:rPr>
            <m:t>3</m:t>
          </m:r>
        </m:oMath>
      </m:oMathPara>
      <w:r>
        <w:rPr/>
        <w:t xml:space="preserve">, the verifier computes:</w:t>
      </w:r>
    </w:p>
    <w:p>
      <w:pPr>
        <w:spacing w:after="240" w:lineRule="exact"/>
      </w:pPr>
      <m:oMathPara>
        <m:oMathParaPr>
          <m:jc m:val="left"/>
        </m:oMathParaPr>
        <m:oMath>
          <m:r>
            <m:rPr>
              <m:sty m:val="p"/>
            </m:rPr>
            <m:t>−</m:t>
          </m:r>
          <m:sSup>
            <m:sSupPr/>
            <m:e>
              <m:r>
                <m:rPr>
                  <m:sty m:val="b"/>
                </m:rPr>
                <m:t>g</m:t>
              </m:r>
            </m:e>
            <m:sup>
              <m:r>
                <m:rPr>
                  <m:sty m:val="p"/>
                </m:rPr>
                <m:t>′</m:t>
              </m:r>
            </m:sup>
          </m:sSup>
          <m:r>
            <m:rPr>
              <m:sty m:val="p"/>
            </m:rPr>
            <m:t>=</m:t>
          </m:r>
          <m:sSubSup>
            <m:sSubSupPr/>
            <m:e>
              <m:r>
                <m:rPr>
                  <m:sty m:val="i"/>
                </m:rPr>
                <m:t>α</m:t>
              </m:r>
            </m:e>
            <m:sub>
              <m:r>
                <m:rPr>
                  <m:sty m:val="p"/>
                </m:rPr>
                <m:t>3</m:t>
              </m:r>
            </m:sub>
            <m:sup>
              <m:r>
                <m:rPr>
                  <m:sty m:val="p"/>
                </m:rPr>
                <m:t>−</m:t>
              </m:r>
              <m:r>
                <m:rPr>
                  <m:sty m:val="p"/>
                </m:rPr>
                <m:t>1</m:t>
              </m:r>
            </m:sup>
          </m:sSubSup>
          <m:r>
            <m:rPr>
              <m:sty m:val="p"/>
            </m:rPr>
            <m:t>⋅</m:t>
          </m:r>
          <m:sSub>
            <m:sSubPr/>
            <m:e>
              <m:r>
                <m:rPr>
                  <m:sty m:val="i"/>
                </m:rPr>
                <m:t>g</m:t>
              </m:r>
            </m:e>
            <m:sub>
              <m:r>
                <m:rPr>
                  <m:sty m:val="p"/>
                </m:rPr>
                <m:t>1</m:t>
              </m:r>
            </m:sub>
          </m:sSub>
          <m:r>
            <m:rPr>
              <m:sty m:val="p"/>
            </m:rPr>
            <m:t>+</m:t>
          </m:r>
          <m:sSub>
            <m:sSubPr/>
            <m:e>
              <m:r>
                <m:rPr>
                  <m:sty m:val="i"/>
                </m:rPr>
                <m:t>α</m:t>
              </m:r>
            </m:e>
            <m:sub>
              <m:r>
                <m:rPr>
                  <m:sty m:val="p"/>
                </m:rPr>
                <m:t>3</m:t>
              </m:r>
            </m:sub>
          </m:sSub>
          <m:r>
            <m:rPr>
              <m:sty m:val="p"/>
            </m:rPr>
            <m:t>⋅</m:t>
          </m:r>
          <m:sSub>
            <m:sSubPr/>
            <m:e>
              <m:r>
                <m:rPr>
                  <m:sty m:val="i"/>
                </m:rPr>
                <m:t>g</m:t>
              </m:r>
            </m:e>
            <m:sub>
              <m:r>
                <m:rPr>
                  <m:sty m:val="p"/>
                </m:rPr>
                <m:t>2</m:t>
              </m:r>
            </m:sub>
          </m:sSub>
          <m:r>
            <m:rPr>
              <m:sty m:val="p"/>
            </m:rPr>
            <m:t>=</m:t>
          </m:r>
          <m:sSup>
            <m:sSupPr/>
            <m:e>
              <m:r>
                <m:rPr>
                  <m:sty m:val="p"/>
                </m:rPr>
                <m:t>3</m:t>
              </m:r>
            </m:e>
            <m:sup>
              <m:r>
                <m:rPr>
                  <m:sty m:val="p"/>
                </m:rPr>
                <m:t>−</m:t>
              </m:r>
              <m:r>
                <m:rPr>
                  <m:sty m:val="p"/>
                </m:rPr>
                <m:t>1</m:t>
              </m:r>
            </m:sup>
          </m:sSup>
          <m:r>
            <m:rPr>
              <m:sty m:val="p"/>
            </m:rPr>
            <m:t>⋅</m:t>
          </m:r>
          <m:r>
            <m:rPr>
              <m:sty m:val="p"/>
            </m:rPr>
            <m:t>12</m:t>
          </m:r>
          <m:r>
            <m:rPr>
              <m:sty m:val="p"/>
            </m:rPr>
            <m:t>+</m:t>
          </m:r>
          <m:r>
            <m:rPr>
              <m:sty m:val="p"/>
            </m:rPr>
            <m:t>3</m:t>
          </m:r>
          <m:r>
            <m:rPr>
              <m:sty m:val="p"/>
            </m:rPr>
            <m:t>⋅</m:t>
          </m:r>
          <m:r>
            <m:rPr>
              <m:sty m:val="p"/>
            </m:rPr>
            <m:t>1</m:t>
          </m:r>
          <m:r>
            <m:rPr>
              <m:sty m:val="p"/>
            </m:rPr>
            <m:t>=</m:t>
          </m:r>
          <m:r>
            <m:rPr>
              <m:sty m:val="p"/>
            </m:rPr>
            <m:t>7</m:t>
          </m:r>
        </m:oMath>
      </m:oMathPara>
    </w:p>
    <w:p>
      <w:pPr>
        <w:spacing w:after="240" w:lineRule="exact"/>
      </w:pPr>
      <m:oMathPara>
        <m:oMathParaPr>
          <m:jc m:val="left"/>
        </m:oMathParaPr>
        <m:oMath>
          <m:r>
            <m:rPr>
              <m:sty m:val="p"/>
            </m:rPr>
            <m:t>−</m:t>
          </m:r>
          <m:sSup>
            <m:sSupPr/>
            <m:e>
              <m:r>
                <m:rPr>
                  <m:sty m:val="i"/>
                </m:rPr>
                <m:t>c</m:t>
              </m:r>
            </m:e>
            <m:sup>
              <m:r>
                <m:rPr>
                  <m:sty m:val="p"/>
                </m:rPr>
                <m:t>′</m:t>
              </m:r>
            </m:sup>
          </m:sSup>
          <m:r>
            <m:rPr>
              <m:sty m:val="p"/>
            </m:rPr>
            <m:t>=</m:t>
          </m:r>
          <m:r>
            <m:rPr>
              <m:sty m:val="i"/>
            </m:rPr>
            <m:t>c</m:t>
          </m:r>
          <m:r>
            <m:rPr>
              <m:sty m:val="p"/>
            </m:rPr>
            <m:t>+</m:t>
          </m:r>
          <m:sSubSup>
            <m:sSubSupPr/>
            <m:e>
              <m:r>
                <m:rPr>
                  <m:sty m:val="i"/>
                </m:rPr>
                <m:t>α</m:t>
              </m:r>
            </m:e>
            <m:sub>
              <m:r>
                <m:rPr>
                  <m:sty m:val="p"/>
                </m:rPr>
                <m:t>3</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3</m:t>
              </m:r>
            </m:sub>
            <m:sup>
              <m:r>
                <m:rPr>
                  <m:sty m:val="p"/>
                </m:rPr>
                <m:t>−</m:t>
              </m:r>
              <m:r>
                <m:rPr>
                  <m:sty m:val="p"/>
                </m:rPr>
                <m:t>2</m:t>
              </m:r>
            </m:sup>
          </m:sSubSup>
          <m:sSub>
            <m:sSubPr/>
            <m:e>
              <m:r>
                <m:rPr>
                  <m:sty m:val="i"/>
                </m:rPr>
                <m:t>v</m:t>
              </m:r>
            </m:e>
            <m:sub>
              <m:r>
                <m:rPr>
                  <m:sty m:val="i"/>
                </m:rPr>
                <m:t>R</m:t>
              </m:r>
            </m:sub>
          </m:sSub>
          <m:r>
            <m:rPr>
              <m:sty m:val="p"/>
            </m:rPr>
            <m:t>=</m:t>
          </m:r>
          <m:r>
            <m:rPr>
              <m:sty m:val="p"/>
            </m:rPr>
            <m:t>18</m:t>
          </m:r>
          <m:r>
            <m:rPr>
              <m:sty m:val="p"/>
            </m:rPr>
            <m:t>+</m:t>
          </m:r>
          <m:r>
            <m:rPr>
              <m:sty m:val="p"/>
            </m:rPr>
            <m:t>9</m:t>
          </m:r>
          <m:r>
            <m:rPr>
              <m:sty m:val="p"/>
            </m:rPr>
            <m:t>⋅</m:t>
          </m:r>
          <m:r>
            <m:rPr>
              <m:sty m:val="p"/>
            </m:rPr>
            <m:t>1</m:t>
          </m:r>
          <m:r>
            <m:rPr>
              <m:sty m:val="p"/>
            </m:rPr>
            <m:t>+</m:t>
          </m:r>
          <m:sSup>
            <m:sSupPr/>
            <m:e>
              <m:r>
                <m:rPr>
                  <m:sty m:val="p"/>
                </m:rPr>
                <m:t>9</m:t>
              </m:r>
            </m:e>
            <m:sup>
              <m:r>
                <m:rPr>
                  <m:sty m:val="p"/>
                </m:rPr>
                <m:t>−</m:t>
              </m:r>
              <m:r>
                <m:rPr>
                  <m:sty m:val="p"/>
                </m:rPr>
                <m:t>1</m:t>
              </m:r>
            </m:sup>
          </m:sSup>
          <m:r>
            <m:rPr>
              <m:sty m:val="p"/>
            </m:rPr>
            <m:t>⋅</m:t>
          </m:r>
          <m:r>
            <m:rPr>
              <m:sty m:val="p"/>
            </m:rPr>
            <m:t>72</m:t>
          </m:r>
          <m:r>
            <m:rPr>
              <m:sty m:val="p"/>
            </m:rPr>
            <m:t>=</m:t>
          </m:r>
          <m:r>
            <m:rPr>
              <m:sty m:val="p"/>
            </m:rPr>
            <m:t>35</m:t>
          </m:r>
        </m:oMath>
      </m:oMathPara>
    </w:p>
    <w:p>
      <w:pPr>
        <w:spacing w:after="240" w:lineRule="exact"/>
      </w:pPr>
      <w:r>
        <w:rPr/>
        <w:t xml:space="preserve">The prover in the final round of the protocol must provide a value </w:t>
      </w:r>
      <m:oMathPara>
        <m:oMathParaPr>
          <m:jc m:val="left"/>
        </m:oMathParaPr>
        <m:oMath>
          <m:sSup>
            <m:sSupPr/>
            <m:e>
              <m:r>
                <m:rPr>
                  <m:sty m:val="i"/>
                </m:rPr>
                <m:t>u</m:t>
              </m:r>
            </m:e>
            <m:sup>
              <m:r>
                <m:rPr>
                  <m:sty m:val="p"/>
                </m:rPr>
                <m:t>′</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r>
            <m:rPr>
              <m:sty m:val="p"/>
            </m:rPr>
            <m:t>35</m:t>
          </m:r>
        </m:oMath>
      </m:oMathPara>
      <w:r>
        <w:rPr/>
        <w:t xml:space="preserve">, and hence </w:t>
      </w:r>
      <m:oMathPara>
        <m:oMathParaPr>
          <m:jc m:val="left"/>
        </m:oMathParaPr>
        <m:oMath>
          <m:sSup>
            <m:sSupPr/>
            <m:e>
              <m:r>
                <m:rPr>
                  <m:sty m:val="i"/>
                </m:rPr>
                <m:t>u</m:t>
              </m:r>
            </m:e>
            <m:sup>
              <m:r>
                <m:rPr>
                  <m:sty m:val="p"/>
                </m:rPr>
                <m:t>′</m:t>
              </m:r>
            </m:sup>
          </m:sSup>
          <m:r>
            <m:rPr>
              <m:sty m:val="p"/>
            </m:rPr>
            <m:t>=</m:t>
          </m:r>
          <m:r>
            <m:rPr>
              <m:sty m:val="p"/>
            </m:rPr>
            <m:t>35</m:t>
          </m:r>
          <m:r>
            <m:rPr>
              <m:sty m:val="p"/>
            </m:rPr>
            <m:t>/</m:t>
          </m:r>
          <m:r>
            <m:rPr>
              <m:sty m:val="p"/>
            </m:rPr>
            <m:t>7</m:t>
          </m:r>
          <m:r>
            <m:rPr>
              <m:sty m:val="p"/>
            </m:rPr>
            <m:t>=</m:t>
          </m:r>
          <m:r>
            <m:rPr>
              <m:sty m:val="p"/>
            </m:rPr>
            <m:t>5</m:t>
          </m:r>
        </m:oMath>
      </m:oMathPara>
      <w:r>
        <w:rPr/>
        <w:t xml:space="preserve">.</w:t>
      </w:r>
    </w:p>
    <w:p>
      <w:pPr>
        <w:spacing w:after="240" w:lineRule="exact"/>
      </w:pPr>
      <w:r>
        <w:rPr/>
        <w:t xml:space="preserve">For the matrix </w:t>
      </w:r>
      <m:oMathPara>
        <m:oMathParaPr>
          <m:jc m:val="left"/>
        </m:oMathParaPr>
        <m:oMath>
          <m:r>
            <m:rPr>
              <m:sty m:val="i"/>
            </m:rPr>
            <m:t>A</m:t>
          </m:r>
        </m:oMath>
      </m:oMathPara>
      <w:r>
        <w:rPr/>
        <w:t xml:space="preserve"> defined as per Equation 14.21), the first row of </w:t>
      </w:r>
      <m:oMathPara>
        <m:oMathParaPr>
          <m:jc m:val="left"/>
        </m:oMathParaPr>
        <m:oMath>
          <m:sSup>
            <m:sSupPr/>
            <m:e>
              <m:r>
                <m:rPr>
                  <m:sty m:val="i"/>
                </m:rPr>
                <m:t>A</m:t>
              </m:r>
            </m:e>
            <m:sup>
              <m:r>
                <m:rPr>
                  <m:sty m:val="p"/>
                </m:rPr>
                <m:t>−</m:t>
              </m:r>
              <m:r>
                <m:rPr>
                  <m:sty m:val="p"/>
                </m:rPr>
                <m:t>1</m:t>
              </m:r>
            </m:sup>
          </m:sSup>
        </m:oMath>
      </m:oMathPara>
      <w:r>
        <w:rPr/>
        <w:t xml:space="preserve"> is </w:t>
      </w:r>
      <m:oMathPara>
        <m:oMathParaPr>
          <m:jc m:val="left"/>
        </m:oMathParaPr>
        <m:oMath>
          <m:d>
            <m:dPr>
              <m:begChr m:val="("/>
              <m:endChr m:val=")"/>
              <m:ctrlPr>
                <w:rPr>
                  <w:rFonts w:ascii="Cambria Math" w:hAnsi="Cambria Math"/>
                </w:rPr>
              </m:ctrlPr>
            </m:dPr>
            <m:e>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e>
          </m:d>
        </m:oMath>
      </m:oMathPara>
      <w:r>
        <w:rPr/>
        <w:t xml:space="preserve"> where </w:t>
      </w:r>
      <m:oMathPara>
        <m:oMathParaPr>
          <m:jc m:val="left"/>
        </m:oMathParaPr>
        <m:oMath>
          <m:sSub>
            <m:sSubPr/>
            <m:e>
              <m:r>
                <m:rPr>
                  <m:sty m:val="i"/>
                </m:rPr>
                <m:t>β</m:t>
              </m:r>
            </m:e>
            <m:sub>
              <m:r>
                <m:rPr>
                  <m:sty m:val="p"/>
                </m:rPr>
                <m:t>1</m:t>
              </m:r>
            </m:sub>
          </m:sSub>
          <m:r>
            <m:rPr>
              <m:sty m:val="p"/>
            </m:rPr>
            <m:t>=</m:t>
          </m:r>
          <m:r>
            <m:rPr>
              <m:sty m:val="p"/>
            </m:rPr>
            <m:t>−</m:t>
          </m:r>
          <m:f>
            <m:fPr>
              <m:ctrlPr>
                <w:rPr>
                  <w:rFonts w:ascii="Cambria Math" w:hAnsi="Cambria Math"/>
                </w:rPr>
              </m:ctrlPr>
            </m:fPr>
            <m:num>
              <m:r>
                <m:rPr>
                  <m:sty m:val="p"/>
                </m:rPr>
                <m:t>13</m:t>
              </m:r>
            </m:num>
            <m:den>
              <m:r>
                <m:rPr>
                  <m:sty m:val="p"/>
                </m:rPr>
                <m:t>24</m:t>
              </m:r>
            </m:den>
          </m:f>
        </m:oMath>
      </m:oMathPara>
      <w:r>
        <w:rPr/>
        <w:t xml:space="preserve">, </w:t>
      </w:r>
      <m:oMathPara>
        <m:oMathParaPr>
          <m:jc m:val="left"/>
        </m:oMathParaPr>
        <m:oMath>
          <m:sSub>
            <m:sSubPr/>
            <m:e>
              <m:r>
                <m:rPr>
                  <m:sty m:val="i"/>
                </m:rPr>
                <m:t>β</m:t>
              </m:r>
            </m:e>
            <m:sub>
              <m:r>
                <m:rPr>
                  <m:sty m:val="p"/>
                </m:rPr>
                <m:t>2</m:t>
              </m:r>
            </m:sub>
          </m:sSub>
          <m:r>
            <m:rPr>
              <m:sty m:val="p"/>
            </m:rPr>
            <m:t>=</m:t>
          </m:r>
          <m:f>
            <m:fPr>
              <m:ctrlPr>
                <w:rPr>
                  <w:rFonts w:ascii="Cambria Math" w:hAnsi="Cambria Math"/>
                </w:rPr>
              </m:ctrlPr>
            </m:fPr>
            <m:num>
              <m:r>
                <m:rPr>
                  <m:sty m:val="p"/>
                </m:rPr>
                <m:t>8</m:t>
              </m:r>
            </m:num>
            <m:den>
              <m:r>
                <m:rPr>
                  <m:sty m:val="p"/>
                </m:rPr>
                <m:t>3</m:t>
              </m:r>
            </m:den>
          </m:f>
        </m:oMath>
      </m:oMathPara>
      <w:r>
        <w:rPr/>
        <w:t xml:space="preserve">, and </w:t>
      </w:r>
      <m:oMathPara>
        <m:oMathParaPr>
          <m:jc m:val="left"/>
        </m:oMathParaPr>
        <m:oMath>
          <m:sSub>
            <m:sSubPr/>
            <m:e>
              <m:r>
                <m:rPr>
                  <m:sty m:val="i"/>
                </m:rPr>
                <m:t>β</m:t>
              </m:r>
            </m:e>
            <m:sub>
              <m:r>
                <m:rPr>
                  <m:sty m:val="p"/>
                </m:rPr>
                <m:t>3</m:t>
              </m:r>
            </m:sub>
          </m:sSub>
          <m:r>
            <m:rPr>
              <m:sty m:val="p"/>
            </m:rPr>
            <m:t>=</m:t>
          </m:r>
          <m:r>
            <m:rPr>
              <m:sty m:val="p"/>
            </m:rPr>
            <m:t>−</m:t>
          </m:r>
          <m:f>
            <m:fPr>
              <m:ctrlPr>
                <w:rPr>
                  <w:rFonts w:ascii="Cambria Math" w:hAnsi="Cambria Math"/>
                </w:rPr>
              </m:ctrlPr>
            </m:fPr>
            <m:num>
              <m:r>
                <m:rPr>
                  <m:sty m:val="p"/>
                </m:rPr>
                <m:t>9</m:t>
              </m:r>
            </m:num>
            <m:den>
              <m:r>
                <m:rPr>
                  <m:sty m:val="p"/>
                </m:rPr>
                <m:t>8</m:t>
              </m:r>
            </m:den>
          </m:f>
        </m:oMath>
      </m:oMathPara>
      <w:r>
        <w:rPr/>
        <w:t xml:space="preserve">. Then given the three values of </w:t>
      </w:r>
      <m:oMathPara>
        <m:oMathParaPr>
          <m:jc m:val="left"/>
        </m:oMathParaPr>
        <m:oMath>
          <m:sSup>
            <m:sSupPr/>
            <m:e>
              <m:r>
                <m:rPr>
                  <m:sty m:val="i"/>
                </m:rPr>
                <m:t>u</m:t>
              </m:r>
            </m:e>
            <m:sup>
              <m:r>
                <m:rPr>
                  <m:sty m:val="p"/>
                </m:rPr>
                <m:t>′</m:t>
              </m:r>
            </m:sup>
          </m:sSup>
        </m:oMath>
      </m:oMathPara>
      <w:r>
        <w:rPr/>
        <w:t xml:space="preserve"> constructed above, the reconstructed vector </w:t>
      </w:r>
      <m:oMathPara>
        <m:oMathParaPr>
          <m:jc m:val="left"/>
        </m:oMathParaPr>
        <m:oMath>
          <m:r>
            <m:rPr>
              <m:sty m:val="i"/>
            </m:rPr>
            <m:t>u</m:t>
          </m:r>
        </m:oMath>
      </m:oMathPara>
      <w:r>
        <w:rPr/>
        <w:t xml:space="preserve"> from Equation 14.22 has first entry equal to</w:t>
      </w:r>
    </w:p>
    <w:p>
      <w:pPr>
        <w:spacing w:after="240" w:lineRule="exact"/>
      </w:pPr>
      <m:oMathPara>
        <m:oMath>
          <m:r>
            <m:rPr>
              <m:sty m:val="p"/>
            </m:rPr>
            <m:t>−</m:t>
          </m:r>
          <m:f>
            <m:fPr>
              <m:ctrlPr>
                <w:rPr>
                  <w:rFonts w:ascii="Cambria Math" w:hAnsi="Cambria Math"/>
                </w:rPr>
              </m:ctrlPr>
            </m:fPr>
            <m:num>
              <m:r>
                <m:rPr>
                  <m:sty m:val="p"/>
                </m:rPr>
                <m:t>13</m:t>
              </m:r>
            </m:num>
            <m:den>
              <m:r>
                <m:rPr>
                  <m:sty m:val="p"/>
                </m:rPr>
                <m:t>24</m:t>
              </m:r>
            </m:den>
          </m:f>
          <m:r>
            <m:rPr>
              <m:sty m:val="p"/>
            </m:rPr>
            <m:t>⋅</m:t>
          </m:r>
          <m:sSup>
            <m:sSupPr/>
            <m:e>
              <m:r>
                <m:rPr>
                  <m:sty m:val="p"/>
                </m:rPr>
                <m:t>1</m:t>
              </m:r>
            </m:e>
            <m:sup>
              <m:r>
                <m:rPr>
                  <m:sty m:val="p"/>
                </m:rPr>
                <m:t>−</m:t>
              </m:r>
              <m:r>
                <m:rPr>
                  <m:sty m:val="p"/>
                </m:rPr>
                <m:t>1</m:t>
              </m:r>
            </m:sup>
          </m:sSup>
          <m:r>
            <m:rPr>
              <m:sty m:val="p"/>
            </m:rPr>
            <m:t>⋅</m:t>
          </m:r>
          <m:r>
            <m:rPr>
              <m:sty m:val="p"/>
            </m:rPr>
            <m:t>7</m:t>
          </m:r>
          <m:r>
            <m:rPr>
              <m:sty m:val="p"/>
            </m:rPr>
            <m:t>+</m:t>
          </m:r>
          <m:f>
            <m:fPr>
              <m:ctrlPr>
                <w:rPr>
                  <w:rFonts w:ascii="Cambria Math" w:hAnsi="Cambria Math"/>
                </w:rPr>
              </m:ctrlPr>
            </m:fPr>
            <m:num>
              <m:r>
                <m:rPr>
                  <m:sty m:val="p"/>
                </m:rPr>
                <m:t>8</m:t>
              </m:r>
            </m:num>
            <m:den>
              <m:r>
                <m:rPr>
                  <m:sty m:val="p"/>
                </m:rPr>
                <m:t>3</m:t>
              </m:r>
            </m:den>
          </m:f>
          <m:r>
            <m:rPr>
              <m:sty m:val="p"/>
            </m:rPr>
            <m:t>⋅</m:t>
          </m:r>
          <m:sSup>
            <m:sSupPr/>
            <m:e>
              <m:r>
                <m:rPr>
                  <m:sty m:val="p"/>
                </m:rPr>
                <m:t>2</m:t>
              </m:r>
            </m:e>
            <m:sup>
              <m:r>
                <m:rPr>
                  <m:sty m:val="p"/>
                </m:rPr>
                <m:t>−</m:t>
              </m:r>
              <m:r>
                <m:rPr>
                  <m:sty m:val="p"/>
                </m:rPr>
                <m:t>1</m:t>
              </m:r>
            </m:sup>
          </m:sSup>
          <m:r>
            <m:rPr>
              <m:sty m:val="p"/>
            </m:rPr>
            <m:t>⋅</m:t>
          </m:r>
          <m:r>
            <m:rPr>
              <m:sty m:val="p"/>
            </m:rPr>
            <m:t>5</m:t>
          </m:r>
          <m:r>
            <m:rPr>
              <m:sty m:val="p"/>
            </m:rPr>
            <m:t>−</m:t>
          </m:r>
          <m:f>
            <m:fPr>
              <m:ctrlPr>
                <w:rPr>
                  <w:rFonts w:ascii="Cambria Math" w:hAnsi="Cambria Math"/>
                </w:rPr>
              </m:ctrlPr>
            </m:fPr>
            <m:num>
              <m:r>
                <m:rPr>
                  <m:sty m:val="p"/>
                </m:rPr>
                <m:t>9</m:t>
              </m:r>
            </m:num>
            <m:den>
              <m:r>
                <m:rPr>
                  <m:sty m:val="p"/>
                </m:rPr>
                <m:t>8</m:t>
              </m:r>
            </m:den>
          </m:f>
          <m:r>
            <m:rPr>
              <m:sty m:val="p"/>
            </m:rPr>
            <m:t>⋅</m:t>
          </m:r>
          <m:sSup>
            <m:sSupPr/>
            <m:e>
              <m:r>
                <m:rPr>
                  <m:sty m:val="p"/>
                </m:rPr>
                <m:t>3</m:t>
              </m:r>
            </m:e>
            <m:sup>
              <m:r>
                <m:rPr>
                  <m:sty m:val="p"/>
                </m:rPr>
                <m:t>−</m:t>
              </m:r>
              <m:r>
                <m:rPr>
                  <m:sty m:val="p"/>
                </m:rPr>
                <m:t>1</m:t>
              </m:r>
            </m:sup>
          </m:sSup>
          <m:r>
            <m:rPr>
              <m:sty m:val="p"/>
            </m:rPr>
            <m:t>⋅</m:t>
          </m:r>
          <m:r>
            <m:rPr>
              <m:sty m:val="p"/>
            </m:rPr>
            <m:t>5</m:t>
          </m:r>
          <m:r>
            <m:rPr>
              <m:sty m:val="p"/>
            </m:rPr>
            <m:t>=</m:t>
          </m:r>
          <m:r>
            <m:rPr>
              <m:sty m:val="p"/>
            </m:rPr>
            <m:t>1</m:t>
          </m:r>
        </m:oMath>
      </m:oMathPara>
    </w:p>
    <w:p>
      <w:pPr>
        <w:spacing w:after="240" w:lineRule="exact"/>
      </w:pPr>
      <w:r>
        <w:rPr/>
        <w:t xml:space="preserve">and second entry equal to</w:t>
      </w:r>
    </w:p>
    <w:p>
      <w:pPr>
        <w:spacing w:after="240" w:lineRule="exact"/>
      </w:pPr>
      <m:oMathPara>
        <m:oMath>
          <m:r>
            <m:rPr>
              <m:sty m:val="p"/>
            </m:rPr>
            <m:t>−</m:t>
          </m:r>
          <m:f>
            <m:fPr>
              <m:ctrlPr>
                <w:rPr>
                  <w:rFonts w:ascii="Cambria Math" w:hAnsi="Cambria Math"/>
                </w:rPr>
              </m:ctrlPr>
            </m:fPr>
            <m:num>
              <m:r>
                <m:rPr>
                  <m:sty m:val="p"/>
                </m:rPr>
                <m:t>13</m:t>
              </m:r>
            </m:num>
            <m:den>
              <m:r>
                <m:rPr>
                  <m:sty m:val="p"/>
                </m:rPr>
                <m:t>24</m:t>
              </m:r>
            </m:den>
          </m:f>
          <m:r>
            <m:rPr>
              <m:sty m:val="p"/>
            </m:rPr>
            <m:t>⋅</m:t>
          </m:r>
          <m:r>
            <m:rPr>
              <m:sty m:val="p"/>
            </m:rPr>
            <m:t>1</m:t>
          </m:r>
          <m:r>
            <m:rPr>
              <m:sty m:val="p"/>
            </m:rPr>
            <m:t>⋅</m:t>
          </m:r>
          <m:r>
            <m:rPr>
              <m:sty m:val="p"/>
            </m:rPr>
            <m:t>7</m:t>
          </m:r>
          <m:r>
            <m:rPr>
              <m:sty m:val="p"/>
            </m:rPr>
            <m:t>+</m:t>
          </m:r>
          <m:f>
            <m:fPr>
              <m:ctrlPr>
                <w:rPr>
                  <w:rFonts w:ascii="Cambria Math" w:hAnsi="Cambria Math"/>
                </w:rPr>
              </m:ctrlPr>
            </m:fPr>
            <m:num>
              <m:r>
                <m:rPr>
                  <m:sty m:val="p"/>
                </m:rPr>
                <m:t>8</m:t>
              </m:r>
            </m:num>
            <m:den>
              <m:r>
                <m:rPr>
                  <m:sty m:val="p"/>
                </m:rPr>
                <m:t>3</m:t>
              </m:r>
            </m:den>
          </m:f>
          <m:r>
            <m:rPr>
              <m:sty m:val="p"/>
            </m:rPr>
            <m:t>⋅</m:t>
          </m:r>
          <m:r>
            <m:rPr>
              <m:sty m:val="p"/>
            </m:rPr>
            <m:t>2</m:t>
          </m:r>
          <m:r>
            <m:rPr>
              <m:sty m:val="p"/>
            </m:rPr>
            <m:t>⋅</m:t>
          </m:r>
          <m:r>
            <m:rPr>
              <m:sty m:val="p"/>
            </m:rPr>
            <m:t>5</m:t>
          </m:r>
          <m:r>
            <m:rPr>
              <m:sty m:val="p"/>
            </m:rPr>
            <m:t>−</m:t>
          </m:r>
          <m:f>
            <m:fPr>
              <m:ctrlPr>
                <w:rPr>
                  <w:rFonts w:ascii="Cambria Math" w:hAnsi="Cambria Math"/>
                </w:rPr>
              </m:ctrlPr>
            </m:fPr>
            <m:num>
              <m:r>
                <m:rPr>
                  <m:sty m:val="p"/>
                </m:rPr>
                <m:t>9</m:t>
              </m:r>
            </m:num>
            <m:den>
              <m:r>
                <m:rPr>
                  <m:sty m:val="p"/>
                </m:rPr>
                <m:t>8</m:t>
              </m:r>
            </m:den>
          </m:f>
          <m:r>
            <m:rPr>
              <m:sty m:val="p"/>
            </m:rPr>
            <m:t>⋅</m:t>
          </m:r>
          <m:r>
            <m:rPr>
              <m:sty m:val="p"/>
            </m:rPr>
            <m:t>3</m:t>
          </m:r>
          <m:r>
            <m:rPr>
              <m:sty m:val="p"/>
            </m:rPr>
            <m:t>⋅</m:t>
          </m:r>
          <m:r>
            <m:rPr>
              <m:sty m:val="p"/>
            </m:rPr>
            <m:t>5</m:t>
          </m:r>
          <m:r>
            <m:rPr>
              <m:sty m:val="p"/>
            </m:rPr>
            <m:t>=</m:t>
          </m:r>
          <m:r>
            <m:rPr>
              <m:sty m:val="p"/>
            </m:rPr>
            <m:t>6</m:t>
          </m:r>
        </m:oMath>
      </m:oMathPara>
    </w:p>
    <w:p>
      <w:pPr>
        <w:spacing w:after="240" w:lineRule="exact"/>
      </w:pPr>
      <w:r>
        <w:rPr/>
        <w:t xml:space="preserve">Hence, in this example, the extractor successfully reconstructed the vector </w:t>
      </w:r>
      <m:oMathPara>
        <m:oMathParaPr>
          <m:jc m:val="left"/>
        </m:oMathParaPr>
        <m:oMath>
          <m:r>
            <m:rPr>
              <m:sty m:val="i"/>
            </m:rPr>
            <m:t>u</m:t>
          </m:r>
          <m:r>
            <m:rPr>
              <m:sty m:val="p"/>
            </m:rPr>
            <m:t>=</m:t>
          </m:r>
          <m:r>
            <m:rPr>
              <m:sty m:val="p"/>
            </m:rPr>
            <m:t>(</m:t>
          </m:r>
          <m:r>
            <m:rPr>
              <m:sty m:val="p"/>
            </m:rPr>
            <m:t>1</m:t>
          </m:r>
          <m:r>
            <m:rPr>
              <m:sty m:val="p"/>
            </m:rPr>
            <m:t>,</m:t>
          </m:r>
          <m:r>
            <m:rPr>
              <m:sty m:val="p"/>
            </m:rPr>
            <m:t>6</m:t>
          </m:r>
          <m:r>
            <m:rPr>
              <m:sty m:val="p"/>
            </m:rPr>
            <m:t>)</m:t>
          </m:r>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r>
            <m:rPr>
              <m:sty m:val="i"/>
            </m:rPr>
            <m:t>c</m:t>
          </m:r>
        </m:oMath>
      </m:oMathPara>
      <w:r>
        <w:rPr/>
        <w:t xml:space="preserve">.</w:t>
      </w:r>
    </w:p>
    <w:p>
      <w:pPr>
        <w:spacing w:line="280" w:before="240" w:lineRule="exact"/>
      </w:pPr>
      <w:r>
        <w:rPr>
          <w:b/>
          <w:sz w:val="28"/>
        </w:rPr>
        <w:t xml:space="preserve">33.</w:t>
      </w:r>
      <w:r>
        <w:rPr>
          <w:b/>
          <w:sz w:val="28"/>
        </w:rPr>
        <w:t xml:space="preserve">4.2.</w:t>
      </w:r>
      <w:r>
        <w:rPr>
          <w:b/>
          <w:sz w:val="28"/>
        </w:rPr>
        <w:t xml:space="preserve"> The Polynomial Commitment Scheme</w:t>
      </w:r>
    </w:p>
    <w:p>
      <w:pPr>
        <w:spacing w:after="240" w:lineRule="exact"/>
      </w:pPr>
      <w:r>
        <w:rPr/>
        <w:t xml:space="preserve">The preceding section describes a (non-zero-knowledge) argument of knowledge of an opening </w:t>
      </w:r>
      <m:oMathPara>
        <m:oMathParaPr>
          <m:jc m:val="left"/>
        </m:oMathParaPr>
        <m:oMath>
          <m:r>
            <m:rPr>
              <m:sty m:val="i"/>
            </m:rPr>
            <m:t>u</m:t>
          </m:r>
          <m:r>
            <m:rPr>
              <m:sty m:val="p"/>
            </m:rPr>
            <m:t>∈</m:t>
          </m:r>
          <m:sSubSup>
            <m:sSubSupPr/>
            <m:e>
              <m:r>
                <m:rPr>
                  <m:scr m:val="double-struck"/>
                </m:rPr>
                <m:t>F</m:t>
              </m:r>
            </m:e>
            <m:sub>
              <m:r>
                <m:rPr>
                  <m:sty m:val="i"/>
                </m:rPr>
                <m:t>p</m:t>
              </m:r>
            </m:sub>
            <m:sup>
              <m:r>
                <m:rPr>
                  <m:sty m:val="i"/>
                </m:rPr>
                <m:t>n</m:t>
              </m:r>
            </m:sup>
          </m:sSubSup>
        </m:oMath>
      </m:oMathPara>
      <w:r>
        <w:rPr/>
        <w:t xml:space="preserve"> of a generalized Pedersen commitment </w:t>
      </w:r>
      <m:oMathPara>
        <m:oMathParaPr>
          <m:jc m:val="left"/>
        </m:oMathParaPr>
        <m:oMath>
          <m:sSub>
            <m:sSubPr/>
            <m:e>
              <m:r>
                <m:rPr>
                  <m:sty m:val="i"/>
                </m:rPr>
                <m:t>c</m:t>
              </m:r>
            </m:e>
            <m:sub>
              <m:r>
                <m:rPr>
                  <m:sty m:val="i"/>
                </m:rPr>
                <m:t>u</m:t>
              </m:r>
            </m:sub>
          </m:sSub>
        </m:oMath>
      </m:oMathPara>
      <w:r>
        <w:rPr/>
        <w:t xml:space="preserve">, i.e., a </w:t>
      </w:r>
      <m:oMathPara>
        <m:oMathParaPr>
          <m:jc m:val="left"/>
        </m:oMathParaPr>
        <m:oMath>
          <m:r>
            <m:rPr>
              <m:sty m:val="i"/>
            </m:rPr>
            <m:t>u</m:t>
          </m:r>
        </m:oMath>
      </m:oMathPara>
      <w:r>
        <w:rPr/>
        <w:t xml:space="preserve"> such that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r>
            <m:rPr>
              <m:sty m:val="p"/>
            </m:rPr>
            <m:t>⋅</m:t>
          </m:r>
          <m:sSub>
            <m:sSubPr/>
            <m:e>
              <m:r>
                <m:rPr>
                  <m:sty m:val="i"/>
                </m:rPr>
                <m:t>g</m:t>
              </m:r>
            </m:e>
            <m:sub>
              <m:r>
                <m:rPr>
                  <m:sty m:val="i"/>
                </m:rPr>
                <m:t>i</m:t>
              </m:r>
            </m:sub>
          </m:sSub>
          <m:r>
            <m:rPr>
              <m:sty m:val="p"/>
            </m:rPr>
            <m:t>=</m:t>
          </m:r>
          <m:sSub>
            <m:sSubPr/>
            <m:e>
              <m:r>
                <m:rPr>
                  <m:sty m:val="i"/>
                </m:rPr>
                <m:t>c</m:t>
              </m:r>
            </m:e>
            <m:sub>
              <m:r>
                <m:rPr>
                  <m:sty m:val="i"/>
                </m:rPr>
                <m:t>u</m:t>
              </m:r>
            </m:sub>
          </m:sSub>
        </m:oMath>
      </m:oMathPara>
      <w:r>
        <w:rPr/>
        <w:t xml:space="preserve">. To obtain a (non-zero-knowledge) polynomial commitment scheme, we need to modify this argument of knowledge to establish not only that</w:t>
      </w:r>
    </w:p>
    <w:p>
      <w:pPr>
        <w:spacing w:after="240" w:lineRule="exact"/>
      </w:pPr>
      <m:oMathPara>
        <m:oMath>
          <m:nary>
            <m:naryPr>
              <m:chr m:val="∑"/>
              <m:limLoc m:val="undOvr"/>
              <m:grow m:val="1"/>
            </m:naryPr>
            <m:sub>
              <m:r>
                <m:rPr>
                  <m:sty m:val="i"/>
                </m:rPr>
                <m:t>i</m:t>
              </m:r>
              <m:r>
                <m:rPr>
                  <m:sty m:val="p"/>
                </m:rPr>
                <m:t>=</m:t>
              </m:r>
              <m:r>
                <m:rPr>
                  <m:sty m:val="p"/>
                </m:rPr>
                <m:t>1</m:t>
              </m:r>
            </m:sub>
            <m:sup>
              <m:r>
                <m:rPr>
                  <m:sty m:val="i"/>
                </m:rPr>
                <m:t>n</m:t>
              </m:r>
            </m:sup>
            <m:e>
              <m:r>
                <m:rPr>
                  <m:sty m:val="p"/>
                </m:rPr>
                <m:t xml:space="preserve"> </m:t>
              </m:r>
            </m:e>
          </m:nary>
          <m:sSub>
            <m:sSubPr/>
            <m:e>
              <m:r>
                <m:rPr>
                  <m:sty m:val="i"/>
                </m:rPr>
                <m:t>u</m:t>
              </m:r>
            </m:e>
            <m:sub>
              <m:r>
                <m:rPr>
                  <m:sty m:val="i"/>
                </m:rPr>
                <m:t>i</m:t>
              </m:r>
            </m:sub>
          </m:sSub>
          <m:r>
            <m:rPr>
              <m:sty m:val="p"/>
            </m:rPr>
            <m:t>⋅</m:t>
          </m:r>
          <m:sSub>
            <m:sSubPr/>
            <m:e>
              <m:r>
                <m:rPr>
                  <m:sty m:val="i"/>
                </m:rPr>
                <m:t>g</m:t>
              </m:r>
            </m:e>
            <m:sub>
              <m:r>
                <m:rPr>
                  <m:sty m:val="i"/>
                </m:rPr>
                <m:t>i</m:t>
              </m:r>
            </m:sub>
          </m:sSub>
          <m:r>
            <m:rPr>
              <m:sty m:val="p"/>
            </m:rPr>
            <m:t>=</m:t>
          </m:r>
          <m:sSub>
            <m:sSubPr/>
            <m:e>
              <m:r>
                <m:rPr>
                  <m:sty m:val="i"/>
                </m:rPr>
                <m:t>c</m:t>
              </m:r>
            </m:e>
            <m:sub>
              <m:r>
                <m:rPr>
                  <m:sty m:val="i"/>
                </m:rPr>
                <m:t>u</m:t>
              </m:r>
            </m:sub>
          </m:sSub>
        </m:oMath>
      </m:oMathPara>
    </w:p>
    <w:p>
      <w:pPr>
        <w:spacing w:after="240" w:lineRule="exact"/>
      </w:pPr>
      <w:r>
        <w:rPr/>
        <w:t xml:space="preserve">but also that</w:t>
      </w:r>
    </w:p>
    <w:p>
      <w:pPr>
        <w:spacing w:after="240" w:lineRule="exact"/>
      </w:pPr>
      <m:oMathPara>
        <m:oMath>
          <m:nary>
            <m:naryPr>
              <m:chr m:val="∑"/>
              <m:limLoc m:val="undOvr"/>
              <m:grow m:val="1"/>
            </m:naryPr>
            <m:sub>
              <m:r>
                <m:rPr>
                  <m:sty m:val="i"/>
                </m:rPr>
                <m:t>i</m:t>
              </m:r>
              <m:r>
                <m:rPr>
                  <m:sty m:val="p"/>
                </m:rPr>
                <m:t>=</m:t>
              </m:r>
              <m:r>
                <m:rPr>
                  <m:sty m:val="p"/>
                </m:rPr>
                <m:t>1</m:t>
              </m:r>
            </m:sub>
            <m:sup>
              <m:r>
                <m:rPr>
                  <m:sty m:val="i"/>
                </m:rPr>
                <m:t>n</m:t>
              </m:r>
            </m:sup>
            <m:e>
              <m:r>
                <m:rPr>
                  <m:sty m:val="p"/>
                </m:rPr>
                <m:t xml:space="preserve"> </m:t>
              </m:r>
            </m:e>
          </m:nary>
          <m:sSub>
            <m:sSubPr/>
            <m:e>
              <m:r>
                <m:rPr>
                  <m:sty m:val="i"/>
                </m:rPr>
                <m:t>u</m:t>
              </m:r>
            </m:e>
            <m:sub>
              <m:r>
                <m:rPr>
                  <m:sty m:val="i"/>
                </m:rPr>
                <m:t>i</m:t>
              </m:r>
            </m:sub>
          </m:sSub>
          <m:r>
            <m:rPr>
              <m:sty m:val="p"/>
            </m:rPr>
            <m:t>⋅</m:t>
          </m:r>
          <m:sSub>
            <m:sSubPr/>
            <m:e>
              <m:r>
                <m:rPr>
                  <m:sty m:val="i"/>
                </m:rPr>
                <m:t>y</m:t>
              </m:r>
            </m:e>
            <m:sub>
              <m:r>
                <m:rPr>
                  <m:sty m:val="i"/>
                </m:rPr>
                <m:t>i</m:t>
              </m:r>
            </m:sub>
          </m:sSub>
          <m:r>
            <m:rPr>
              <m:sty m:val="p"/>
            </m:rPr>
            <m:t>=</m:t>
          </m:r>
          <m:r>
            <m:rPr>
              <m:sty m:val="i"/>
            </m:rPr>
            <m:t>v</m:t>
          </m:r>
        </m:oMath>
      </m:oMathPara>
    </w:p>
    <w:p>
      <w:pPr>
        <w:spacing w:after="240" w:lineRule="exact"/>
      </w:pPr>
      <w:r>
        <w:rPr/>
        <w:t xml:space="preserve">for some public vector </w:t>
      </w:r>
      <m:oMathPara>
        <m:oMathParaPr>
          <m:jc m:val="left"/>
        </m:oMathParaPr>
        <m:oMath>
          <m:r>
            <m:rPr>
              <m:sty m:val="i"/>
            </m:rPr>
            <m:t>y</m:t>
          </m:r>
          <m:r>
            <m:rPr>
              <m:sty m:val="p"/>
            </m:rPr>
            <m:t>∈</m:t>
          </m:r>
          <m:sSubSup>
            <m:sSubSupPr/>
            <m:e>
              <m:r>
                <m:rPr>
                  <m:scr m:val="double-struck"/>
                </m:rPr>
                <m:t>F</m:t>
              </m:r>
            </m:e>
            <m:sub>
              <m:r>
                <m:rPr>
                  <m:sty m:val="i"/>
                </m:rPr>
                <m:t>p</m:t>
              </m:r>
            </m:sub>
            <m:sup>
              <m:r>
                <m:rPr>
                  <m:sty m:val="i"/>
                </m:rPr>
                <m:t>n</m:t>
              </m:r>
            </m:sup>
          </m:sSubSup>
        </m:oMath>
      </m:oMathPara>
      <w:r>
        <w:rPr/>
        <w:t xml:space="preserve"> and </w:t>
      </w:r>
      <m:oMathPara>
        <m:oMathParaPr>
          <m:jc m:val="left"/>
        </m:oMathParaPr>
        <m:oMath>
          <m:r>
            <m:rPr>
              <m:sty m:val="i"/>
            </m:rPr>
            <m:t>v</m:t>
          </m:r>
          <m:r>
            <m:rPr>
              <m:sty m:val="p"/>
            </m:rPr>
            <m:t>∈</m:t>
          </m:r>
          <m:sSub>
            <m:sSubPr/>
            <m:e>
              <m:r>
                <m:rPr>
                  <m:scr m:val="double-struck"/>
                </m:rPr>
                <m:t>F</m:t>
              </m:r>
            </m:e>
            <m:sub>
              <m:r>
                <m:rPr>
                  <m:sty m:val="i"/>
                </m:rPr>
                <m:t>p</m:t>
              </m:r>
            </m:sub>
          </m:sSub>
        </m:oMath>
      </m:oMathPara>
      <w:r>
        <w:rPr/>
        <w:t xml:space="preserve"> (recall from Section 14.2 that </w:t>
      </w:r>
      <m:oMathPara>
        <m:oMathParaPr>
          <m:jc m:val="left"/>
        </m:oMathParaPr>
        <m:oMath>
          <m:r>
            <m:rPr>
              <m:sty m:val="i"/>
            </m:rPr>
            <m:t>u</m:t>
          </m:r>
        </m:oMath>
      </m:oMathPara>
      <w:r>
        <w:rPr/>
        <w:t xml:space="preserve"> will be the coefficient vector of the committed polynomial, </w:t>
      </w:r>
      <m:oMathPara>
        <m:oMathParaPr>
          <m:jc m:val="left"/>
        </m:oMathParaPr>
        <m:oMath>
          <m:r>
            <m:rPr>
              <m:sty m:val="i"/>
            </m:rPr>
            <m:t>y</m:t>
          </m:r>
        </m:oMath>
      </m:oMathPara>
      <w:r>
        <w:rPr/>
        <w:t xml:space="preserve"> will be a vector derived from the point at which the verifier requests to evaluate the committed polynomial, and </w:t>
      </w:r>
      <m:oMathPara>
        <m:oMathParaPr>
          <m:jc m:val="left"/>
        </m:oMathParaPr>
        <m:oMath>
          <m:r>
            <m:rPr>
              <m:sty m:val="i"/>
            </m:rPr>
            <m:t>v</m:t>
          </m:r>
        </m:oMath>
      </m:oMathPara>
      <w:r>
        <w:rPr/>
        <w:t xml:space="preserve"> will be the claimed evaluation of the polynomial).</w:t>
      </w:r>
    </w:p>
    <w:p>
      <w:pPr>
        <w:spacing w:after="240" w:lineRule="exact"/>
      </w:pPr>
      <w:r>
        <w:rPr/>
        <w:t xml:space="preserve">The idea is that Equations (14.23) and (14.24) are of exactly the same form, namely they both involve computing the inner product of </w:t>
      </w:r>
      <m:oMathPara>
        <m:oMathParaPr>
          <m:jc m:val="left"/>
        </m:oMathParaPr>
        <m:oMath>
          <m:r>
            <m:rPr>
              <m:sty m:val="i"/>
            </m:rPr>
            <m:t>u</m:t>
          </m:r>
        </m:oMath>
      </m:oMathPara>
      <w:r>
        <w:rPr/>
        <w:t xml:space="preserve"> with another vector (though each </w:t>
      </w:r>
      <m:oMathPara>
        <m:oMathParaPr>
          <m:jc m:val="left"/>
        </m:oMathParaPr>
        <m:oMath>
          <m:sSub>
            <m:sSubPr/>
            <m:e>
              <m:r>
                <m:rPr>
                  <m:sty m:val="i"/>
                </m:rPr>
                <m:t>g</m:t>
              </m:r>
            </m:e>
            <m:sub>
              <m:r>
                <m:rPr>
                  <m:sty m:val="i"/>
                </m:rPr>
                <m:t>i</m:t>
              </m:r>
            </m:sub>
          </m:sSub>
        </m:oMath>
      </m:oMathPara>
      <w:r>
        <w:rPr/>
        <w:t xml:space="preserve"> is a group element in </w:t>
      </w:r>
      <m:oMathPara>
        <m:oMathParaPr>
          <m:jc m:val="left"/>
        </m:oMathParaPr>
        <m:oMath>
          <m:r>
            <m:rPr>
              <m:scr m:val="double-struck"/>
            </m:rPr>
            <m:t>G</m:t>
          </m:r>
        </m:oMath>
      </m:oMathPara>
      <w:r>
        <w:rPr/>
        <w:t xml:space="preserve">, while each </w:t>
      </w:r>
      <m:oMathPara>
        <m:oMathParaPr>
          <m:jc m:val="left"/>
        </m:oMathParaPr>
        <m:oMath>
          <m:sSub>
            <m:sSubPr/>
            <m:e>
              <m:r>
                <m:rPr>
                  <m:sty m:val="i"/>
                </m:rPr>
                <m:t>y</m:t>
              </m:r>
            </m:e>
            <m:sub>
              <m:r>
                <m:rPr>
                  <m:sty m:val="i"/>
                </m:rPr>
                <m:t>i</m:t>
              </m:r>
            </m:sub>
          </m:sSub>
        </m:oMath>
      </m:oMathPara>
      <w:r>
        <w:rPr/>
        <w:t xml:space="preserve"> is a field element in </w:t>
      </w:r>
      <m:oMathPara>
        <m:oMathParaPr>
          <m:jc m:val="left"/>
        </m:oMathParaPr>
        <m:oMath>
          <m:sSub>
            <m:sSubPr/>
            <m:e>
              <m:r>
                <m:rPr>
                  <m:scr m:val="double-struck"/>
                </m:rPr>
                <m:t>F</m:t>
              </m:r>
            </m:e>
            <m:sub>
              <m:r>
                <m:rPr>
                  <m:sty m:val="i"/>
                </m:rPr>
                <m:t>p</m:t>
              </m:r>
            </m:sub>
          </m:sSub>
        </m:oMath>
      </m:oMathPara>
      <w:r>
        <w:rPr/>
        <w:t xml:space="preserve"> ). So one can simply run two parallel invocations of Protocol 12 , using the same verifier challenges in both, but with the second instance replacing the vector of group generators </w:t>
      </w:r>
      <m:oMathPara>
        <m:oMathParaPr>
          <m:jc m:val="left"/>
        </m:oMathParaPr>
        <m:oMath>
          <m:r>
            <m:rPr>
              <m:sty m:val="b"/>
            </m:rPr>
            <m:t>g</m:t>
          </m:r>
        </m:oMath>
      </m:oMathPara>
      <w:r>
        <w:rPr/>
        <w:t xml:space="preserve"> with the vector </w:t>
      </w:r>
      <m:oMathPara>
        <m:oMathParaPr>
          <m:jc m:val="left"/>
        </m:oMathParaPr>
        <m:oMath>
          <m:r>
            <m:rPr>
              <m:sty m:val="i"/>
            </m:rPr>
            <m:t>y</m:t>
          </m:r>
        </m:oMath>
      </m:oMathPara>
      <w:r>
        <w:rPr/>
        <w:t xml:space="preserve">, and the group element </w:t>
      </w:r>
      <m:oMathPara>
        <m:oMathParaPr>
          <m:jc m:val="left"/>
        </m:oMathParaPr>
        <m:oMath>
          <m:sSub>
            <m:sSubPr/>
            <m:e>
              <m:r>
                <m:rPr>
                  <m:sty m:val="i"/>
                </m:rPr>
                <m:t>c</m:t>
              </m:r>
            </m:e>
            <m:sub>
              <m:r>
                <m:rPr>
                  <m:sty m:val="i"/>
                </m:rPr>
                <m:t>u</m:t>
              </m:r>
            </m:sub>
          </m:sSub>
        </m:oMath>
      </m:oMathPara>
      <w:r>
        <w:rPr/>
        <w:t xml:space="preserve"> with the field element </w:t>
      </w:r>
      <m:oMathPara>
        <m:oMathParaPr>
          <m:jc m:val="left"/>
        </m:oMathParaPr>
        <m:oMath>
          <m:r>
            <m:rPr>
              <m:sty m:val="i"/>
            </m:rPr>
            <m:t>v</m:t>
          </m:r>
        </m:oMath>
      </m:oMathPara>
      <w:r>
        <w:rPr/>
        <w:t xml:space="preserve">. See Figure 13 for a complete description of the protocol.</w:t>
      </w:r>
    </w:p>
    <w:p>
      <w:pPr>
        <w:spacing w:after="240" w:lineRule="exact"/>
      </w:pPr>
      <w:r>
        <w:rPr/>
        <w:t xml:space="preserve">Protocol 13 Extending Protocol 12 to an evaluation-proof for a polynomial commitment scheme, where </w:t>
      </w:r>
      <m:oMathPara>
        <m:oMathParaPr>
          <m:jc m:val="left"/>
        </m:oMathParaPr>
        <m:oMath>
          <m:r>
            <m:rPr>
              <m:sty m:val="i"/>
            </m:rPr>
            <m:t>u</m:t>
          </m:r>
        </m:oMath>
      </m:oMathPara>
      <w:r>
        <w:rPr/>
        <w:t xml:space="preserve"> is the coefficient vector of the committed polynomial </w:t>
      </w:r>
      <m:oMathPara>
        <m:oMathParaPr>
          <m:jc m:val="left"/>
        </m:oMathParaPr>
        <m:oMath>
          <m:r>
            <m:rPr>
              <m:sty m:val="i"/>
            </m:rPr>
            <m:t>q</m:t>
          </m:r>
        </m:oMath>
      </m:oMathPara>
      <w:r>
        <w:rPr/>
        <w:t xml:space="preserve">, and </w:t>
      </w:r>
      <m:oMathPara>
        <m:oMathParaPr>
          <m:jc m:val="left"/>
        </m:oMathParaPr>
        <m:oMath>
          <m:sSub>
            <m:sSubPr/>
            <m:e>
              <m:r>
                <m:rPr>
                  <m:sty m:val="i"/>
                </m:rPr>
                <m:t>c</m:t>
              </m:r>
            </m:e>
            <m:sub>
              <m:r>
                <m:rPr>
                  <m:sty m:val="i"/>
                </m:rPr>
                <m:t>u</m:t>
              </m:r>
            </m:sub>
          </m:sSub>
        </m:oMath>
      </m:oMathPara>
      <w:r>
        <w:rPr/>
        <w:t xml:space="preserve"> is the commitment to the polynomial. If the verifier requests the evaluation </w:t>
      </w:r>
      <m:oMathPara>
        <m:oMathParaPr>
          <m:jc m:val="left"/>
        </m:oMathParaPr>
        <m:oMath>
          <m:r>
            <m:rPr>
              <m:sty m:val="i"/>
            </m:rPr>
            <m:t>q</m:t>
          </m:r>
          <m:r>
            <m:rPr>
              <m:sty m:val="p"/>
            </m:rPr>
            <m:t>(</m:t>
          </m:r>
          <m:r>
            <m:rPr>
              <m:sty m:val="i"/>
            </m:rPr>
            <m:t>z</m:t>
          </m:r>
          <m:r>
            <m:rPr>
              <m:sty m:val="p"/>
            </m:rPr>
            <m:t>)</m:t>
          </m:r>
        </m:oMath>
      </m:oMathPara>
      <w:r>
        <w:rPr/>
        <w:t xml:space="preserve">, then </w:t>
      </w:r>
      <m:oMathPara>
        <m:oMathParaPr>
          <m:jc m:val="left"/>
        </m:oMathParaPr>
        <m:oMath>
          <m:r>
            <m:rPr>
              <m:sty m:val="i"/>
            </m:rPr>
            <m:t>v</m:t>
          </m:r>
        </m:oMath>
      </m:oMathPara>
      <w:r>
        <w:rPr/>
        <w:t xml:space="preserve"> denotes the claimed evaluation and </w:t>
      </w:r>
      <m:oMathPara>
        <m:oMathParaPr>
          <m:jc m:val="left"/>
        </m:oMathParaPr>
        <m:oMath>
          <m:r>
            <m:rPr>
              <m:sty m:val="i"/>
            </m:rPr>
            <m:t>y</m:t>
          </m:r>
        </m:oMath>
      </m:oMathPara>
      <w:r>
        <w:rPr/>
        <w:t xml:space="preserve"> denotes the vector such that </w:t>
      </w:r>
      <m:oMathPara>
        <m:oMathParaPr>
          <m:jc m:val="left"/>
        </m:oMathParaPr>
        <m:oMath>
          <m:r>
            <m:rPr>
              <m:sty m:val="i"/>
            </m:rPr>
            <m:t>q</m:t>
          </m:r>
          <m:r>
            <m:rPr>
              <m:sty m:val="p"/>
            </m:rPr>
            <m:t>(</m:t>
          </m:r>
          <m:r>
            <m:rPr>
              <m:sty m:val="i"/>
            </m:rPr>
            <m:t>z</m:t>
          </m:r>
          <m:r>
            <m:rPr>
              <m:sty m:val="p"/>
            </m:rPr>
            <m:t>)</m:t>
          </m:r>
          <m:r>
            <m:rPr>
              <m:sty m:val="p"/>
            </m:rPr>
            <m:t>=</m:t>
          </m:r>
          <m:r>
            <m:rPr>
              <m:sty m:val="p"/>
            </m:rPr>
            <m:t>⟨</m:t>
          </m:r>
          <m:r>
            <m:rPr>
              <m:sty m:val="i"/>
            </m:rPr>
            <m:t>u</m:t>
          </m:r>
          <m:r>
            <m:rPr>
              <m:sty m:val="p"/>
            </m:rPr>
            <m:t>,</m:t>
          </m:r>
          <m:r>
            <m:rPr>
              <m:sty m:val="i"/>
            </m:rPr>
            <m:t>y</m:t>
          </m:r>
          <m:r>
            <m:rPr>
              <m:sty m:val="p"/>
            </m:rPr>
            <m:t>⟩</m:t>
          </m:r>
        </m:oMath>
      </m:oMathPara>
      <w:r>
        <w:rPr/>
        <w:t xml:space="preserve">. Note that in applications of polynomial commitment schemes to succinct arguments, the evaluation point </w:t>
      </w:r>
      <m:oMathPara>
        <m:oMathParaPr>
          <m:jc m:val="left"/>
        </m:oMathParaPr>
        <m:oMath>
          <m:r>
            <m:rPr>
              <m:sty m:val="i"/>
            </m:rPr>
            <m:t>z</m:t>
          </m:r>
        </m:oMath>
      </m:oMathPara>
      <w:r>
        <w:rPr/>
        <w:t xml:space="preserve">, and hence </w:t>
      </w:r>
      <m:oMathPara>
        <m:oMathParaPr>
          <m:jc m:val="left"/>
        </m:oMathParaPr>
        <m:oMath>
          <m:r>
            <m:rPr>
              <m:sty m:val="i"/>
            </m:rPr>
            <m:t>y</m:t>
          </m:r>
        </m:oMath>
      </m:oMathPara>
      <w:r>
        <w:rPr/>
        <w:t xml:space="preserve"> and </w:t>
      </w:r>
      <m:oMathPara>
        <m:oMathParaPr>
          <m:jc m:val="left"/>
        </m:oMathParaPr>
        <m:oMath>
          <m:r>
            <m:rPr>
              <m:sty m:val="i"/>
            </m:rPr>
            <m:t>v</m:t>
          </m:r>
        </m:oMath>
      </m:oMathPara>
      <w:r>
        <w:rPr/>
        <w:t xml:space="preserve">, are typically not chosen by the verifier until after the prover sends the commitment </w:t>
      </w:r>
      <m:oMathPara>
        <m:oMathParaPr>
          <m:jc m:val="left"/>
        </m:oMathParaPr>
        <m:oMath>
          <m:sSub>
            <m:sSubPr/>
            <m:e>
              <m:r>
                <m:rPr>
                  <m:sty m:val="i"/>
                </m:rPr>
                <m:t>c</m:t>
              </m:r>
            </m:e>
            <m:sub>
              <m:r>
                <m:rPr>
                  <m:sty m:val="i"/>
                </m:rPr>
                <m:t>u</m:t>
              </m:r>
            </m:sub>
          </m:sSub>
        </m:oMath>
      </m:oMathPara>
      <w:r>
        <w:rPr/>
        <w:t xml:space="preserve">.</w:t>
      </w:r>
    </w:p>
    <w:p>
      <w:pPr>
        <w:spacing w:after="240" w:lineRule="exact"/>
      </w:pPr>
      <w:r>
        <w:rPr/>
        <w:t xml:space="preserve">1: Let </w:t>
      </w:r>
      <m:oMathPara>
        <m:oMathParaPr>
          <m:jc m:val="left"/>
        </m:oMathParaPr>
        <m:oMath>
          <m:r>
            <m:rPr>
              <m:scr m:val="double-struck"/>
            </m:rPr>
            <m:t>G</m:t>
          </m:r>
        </m:oMath>
      </m:oMathPara>
      <w:r>
        <w:rPr/>
        <w:t xml:space="preserve"> be an additive cyclic group of prime order </w:t>
      </w:r>
      <m:oMathPara>
        <m:oMathParaPr>
          <m:jc m:val="left"/>
        </m:oMathParaPr>
        <m:oMath>
          <m:r>
            <m:rPr>
              <m:sty m:val="i"/>
            </m:rPr>
            <m:t>p</m:t>
          </m:r>
        </m:oMath>
      </m:oMathPara>
      <w:r>
        <w:rPr/>
        <w:t xml:space="preserve"> over which the Discrete Logarithm relation is hard, with vector of generators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oMath>
      </m:oMathPara>
      <w:r>
        <w:rPr/>
        <w:t xml:space="preserve">. Let </w:t>
      </w:r>
      <m:oMathPara>
        <m:oMathParaPr>
          <m:jc m:val="left"/>
        </m:oMathParaPr>
        <m:oMath>
          <m:r>
            <m:rPr>
              <m:sty m:val="i"/>
            </m:rPr>
            <m:t>y</m:t>
          </m:r>
          <m:r>
            <m:rPr>
              <m:sty m:val="p"/>
            </m:rPr>
            <m:t>∈</m:t>
          </m:r>
          <m:sSubSup>
            <m:sSubSupPr/>
            <m:e>
              <m:r>
                <m:rPr>
                  <m:scr m:val="double-struck"/>
                </m:rPr>
                <m:t>F</m:t>
              </m:r>
            </m:e>
            <m:sub>
              <m:r>
                <m:rPr>
                  <m:sty m:val="i"/>
                </m:rPr>
                <m:t>p</m:t>
              </m:r>
            </m:sub>
            <m:sup>
              <m:r>
                <m:rPr>
                  <m:sty m:val="i"/>
                </m:rPr>
                <m:t>n</m:t>
              </m:r>
            </m:sup>
          </m:sSubSup>
        </m:oMath>
      </m:oMathPara>
      <w:r>
        <w:rPr/>
        <w:t xml:space="preserve"> be a public vector and public value </w:t>
      </w:r>
      <m:oMathPara>
        <m:oMathParaPr>
          <m:jc m:val="left"/>
        </m:oMathParaPr>
        <m:oMath>
          <m:r>
            <m:rPr>
              <m:sty m:val="i"/>
            </m:rPr>
            <m:t>v</m:t>
          </m:r>
          <m:r>
            <m:rPr>
              <m:sty m:val="p"/>
            </m:rPr>
            <m:t>∈</m:t>
          </m:r>
          <m:sSub>
            <m:sSubPr/>
            <m:e>
              <m:r>
                <m:rPr>
                  <m:scr m:val="double-struck"/>
                </m:rPr>
                <m:t>F</m:t>
              </m:r>
            </m:e>
            <m:sub>
              <m:r>
                <m:rPr>
                  <m:sty m:val="i"/>
                </m:rPr>
                <m:t>p</m:t>
              </m:r>
            </m:sub>
          </m:sSub>
        </m:oMath>
      </m:oMathPara>
      <w:r>
        <w:rPr/>
        <w:t xml:space="preserve">.</w:t>
      </w:r>
    </w:p>
    <w:p>
      <w:pPr>
        <w:spacing w:after="240" w:lineRule="exact"/>
      </w:pPr>
      <w:r>
        <w:rPr/>
        <w:t xml:space="preserve">2: Input is </w:t>
      </w:r>
      <m:oMathPara>
        <m:oMathParaPr>
          <m:jc m:val="left"/>
        </m:oMathParaPr>
        <m:oMath>
          <m:sSub>
            <m:sSubPr/>
            <m:e>
              <m:r>
                <m:rPr>
                  <m:sty m:val="i"/>
                </m:rPr>
                <m:t>c</m:t>
              </m:r>
            </m:e>
            <m:sub>
              <m:r>
                <m:rPr>
                  <m:sty m:val="i"/>
                </m:rPr>
                <m:t>u</m:t>
              </m:r>
            </m:sub>
          </m:sSub>
          <m:r>
            <m:rPr>
              <m:sty m:val="p"/>
            </m:rPr>
            <m:t>=</m:t>
          </m:r>
          <m:r>
            <m:rPr>
              <m:sty m:val="p"/>
            </m:rPr>
            <m:t>Com</m:t>
          </m:r>
          <m:r>
            <m:rPr>
              <m:sty m:val="p"/>
            </m:rPr>
            <m:t>⁡</m:t>
          </m:r>
          <m:r>
            <m:rPr>
              <m:sty m:val="p"/>
            </m:rPr>
            <m:t>(</m:t>
          </m:r>
          <m:r>
            <m:rPr>
              <m:sty m:val="i"/>
            </m:rPr>
            <m:t>u</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u</m:t>
              </m:r>
            </m:e>
            <m:sub>
              <m:r>
                <m:rPr>
                  <m:sty m:val="i"/>
                </m:rPr>
                <m:t>i</m:t>
              </m:r>
            </m:sub>
          </m:sSub>
          <m:sSub>
            <m:sSubPr/>
            <m:e>
              <m:r>
                <m:rPr>
                  <m:sty m:val="i"/>
                </m:rPr>
                <m:t>g</m:t>
              </m:r>
            </m:e>
            <m:sub>
              <m:r>
                <m:rPr>
                  <m:sty m:val="i"/>
                </m:rPr>
                <m:t>i</m:t>
              </m:r>
            </m:sub>
          </m:sSub>
        </m:oMath>
      </m:oMathPara>
      <w:r>
        <w:rPr/>
        <w:t xml:space="preserve">. Prover knows </w:t>
      </w:r>
      <m:oMathPara>
        <m:oMathParaPr>
          <m:jc m:val="left"/>
        </m:oMathParaPr>
        <m:oMath>
          <m:r>
            <m:rPr>
              <m:sty m:val="i"/>
            </m:rPr>
            <m:t>u</m:t>
          </m:r>
        </m:oMath>
      </m:oMathPara>
      <w:r>
        <w:rPr/>
        <w:t xml:space="preserve">, Verifier only knows </w:t>
      </w:r>
      <m:oMathPara>
        <m:oMathParaPr>
          <m:jc m:val="left"/>
        </m:oMathParaPr>
        <m:oMath>
          <m:sSub>
            <m:sSubPr/>
            <m:e>
              <m:r>
                <m:rPr>
                  <m:sty m:val="i"/>
                </m:rPr>
                <m:t>c</m:t>
              </m:r>
            </m:e>
            <m:sub>
              <m:r>
                <m:rPr>
                  <m:sty m:val="i"/>
                </m:rPr>
                <m:t>u</m:t>
              </m:r>
            </m:sub>
          </m:sSub>
          <m:r>
            <m:rPr>
              <m:sty m:val="p"/>
            </m:rPr>
            <m:t>,</m:t>
          </m:r>
          <m:r>
            <m:rPr>
              <m:sty m:val="b"/>
            </m:rPr>
            <m:t>g</m:t>
          </m:r>
          <m:r>
            <m:rPr>
              <m:sty m:val="p"/>
            </m:rPr>
            <m:t>,</m:t>
          </m:r>
          <m:r>
            <m:rPr>
              <m:sty m:val="i"/>
            </m:rPr>
            <m:t>y</m:t>
          </m:r>
        </m:oMath>
      </m:oMathPara>
      <w:r>
        <w:rPr/>
        <w:t xml:space="preserve">, and </w:t>
      </w:r>
      <m:oMathPara>
        <m:oMathParaPr>
          <m:jc m:val="left"/>
        </m:oMathParaPr>
        <m:oMath>
          <m:r>
            <m:rPr>
              <m:sty m:val="i"/>
            </m:rPr>
            <m:t>v</m:t>
          </m:r>
        </m:oMath>
      </m:oMathPara>
      <w:r>
        <w:rPr/>
        <w:t xml:space="preserve">.</w:t>
      </w:r>
    </w:p>
    <w:p>
      <w:pPr>
        <w:spacing w:after="240" w:lineRule="exact"/>
      </w:pPr>
      <w:r>
        <w:rPr/>
        <w:t xml:space="preserve">3: If </w:t>
      </w:r>
      <m:oMathPara>
        <m:oMathParaPr>
          <m:jc m:val="left"/>
        </m:oMathParaPr>
        <m:oMath>
          <m:r>
            <m:rPr>
              <m:sty m:val="i"/>
            </m:rPr>
            <m:t>n</m:t>
          </m:r>
          <m:r>
            <m:rPr>
              <m:sty m:val="p"/>
            </m:rPr>
            <m:t>=</m:t>
          </m:r>
          <m:r>
            <m:rPr>
              <m:sty m:val="p"/>
            </m:rPr>
            <m:t>1</m:t>
          </m:r>
        </m:oMath>
      </m:oMathPara>
      <w:r>
        <w:rPr/>
        <w:t xml:space="preserve">, the prover sends </w:t>
      </w:r>
      <m:oMathPara>
        <m:oMathParaPr>
          <m:jc m:val="left"/>
        </m:oMathParaPr>
        <m:oMath>
          <m:r>
            <m:rPr>
              <m:sty m:val="i"/>
            </m:rPr>
            <m:t>u</m:t>
          </m:r>
        </m:oMath>
      </m:oMathPara>
      <w:r>
        <w:rPr/>
        <w:t xml:space="preserve"> to the verifier and the verifier checks that </w:t>
      </w:r>
      <m:oMathPara>
        <m:oMathParaPr>
          <m:jc m:val="left"/>
        </m:oMathParaPr>
        <m:oMath>
          <m:r>
            <m:rPr>
              <m:sty m:val="i"/>
            </m:rPr>
            <m:t>u</m:t>
          </m:r>
          <m:sSub>
            <m:sSubPr/>
            <m:e>
              <m:r>
                <m:rPr>
                  <m:sty m:val="i"/>
                </m:rPr>
                <m:t>g</m:t>
              </m:r>
            </m:e>
            <m:sub>
              <m:r>
                <m:rPr>
                  <m:sty m:val="p"/>
                </m:rPr>
                <m:t>1</m:t>
              </m:r>
            </m:sub>
          </m:sSub>
          <m:r>
            <m:rPr>
              <m:sty m:val="p"/>
            </m:rPr>
            <m:t>=</m:t>
          </m:r>
          <m:sSub>
            <m:sSubPr/>
            <m:e>
              <m:r>
                <m:rPr>
                  <m:sty m:val="i"/>
                </m:rPr>
                <m:t>c</m:t>
              </m:r>
            </m:e>
            <m:sub>
              <m:r>
                <m:rPr>
                  <m:sty m:val="i"/>
                </m:rPr>
                <m:t>u</m:t>
              </m:r>
            </m:sub>
          </m:sSub>
        </m:oMath>
      </m:oMathPara>
      <w:r>
        <w:rPr/>
        <w:t xml:space="preserve"> and that </w:t>
      </w:r>
      <m:oMathPara>
        <m:oMathParaPr>
          <m:jc m:val="left"/>
        </m:oMathParaPr>
        <m:oMath>
          <m:r>
            <m:rPr>
              <m:sty m:val="i"/>
            </m:rPr>
            <m:t>u</m:t>
          </m:r>
          <m:sSub>
            <m:sSubPr/>
            <m:e>
              <m:r>
                <m:rPr>
                  <m:sty m:val="i"/>
                </m:rPr>
                <m:t>y</m:t>
              </m:r>
            </m:e>
            <m:sub>
              <m:r>
                <m:rPr>
                  <m:sty m:val="p"/>
                </m:rPr>
                <m:t>1</m:t>
              </m:r>
            </m:sub>
          </m:sSub>
          <m:r>
            <m:rPr>
              <m:sty m:val="p"/>
            </m:rPr>
            <m:t>=</m:t>
          </m:r>
          <m:r>
            <m:rPr>
              <m:sty m:val="i"/>
            </m:rPr>
            <m:t>v</m:t>
          </m:r>
        </m:oMath>
      </m:oMathPara>
      <w:r>
        <w:rPr/>
        <w:t xml:space="preserve">.</w:t>
      </w:r>
    </w:p>
    <w:p>
      <w:pPr>
        <w:spacing w:after="240" w:lineRule="exact"/>
      </w:pPr>
      <w:r>
        <w:rPr/>
        <w:t xml:space="preserve">4: Otherwise, write </w:t>
      </w:r>
      <m:oMathPara>
        <m:oMathParaPr>
          <m:jc m:val="left"/>
        </m:oMathParaPr>
        <m:oMath>
          <m:r>
            <m:rPr>
              <m:sty m:val="i"/>
            </m:rPr>
            <m:t>u</m:t>
          </m:r>
          <m:r>
            <m:rPr>
              <m:sty m:val="p"/>
            </m:rPr>
            <m:t>=</m:t>
          </m:r>
          <m:sSub>
            <m:sSubPr/>
            <m:e>
              <m:r>
                <m:rPr>
                  <m:sty m:val="i"/>
                </m:rPr>
                <m:t>u</m:t>
              </m:r>
            </m:e>
            <m:sub>
              <m:r>
                <m:rPr>
                  <m:sty m:val="i"/>
                </m:rPr>
                <m:t>L</m:t>
              </m:r>
            </m:sub>
          </m:sSub>
          <m:r>
            <m:rPr>
              <m:sty m:val="p"/>
            </m:rPr>
            <m:t>∘</m:t>
          </m:r>
          <m:sSub>
            <m:sSubPr/>
            <m:e>
              <m:r>
                <m:rPr>
                  <m:sty m:val="i"/>
                </m:rPr>
                <m:t>u</m:t>
              </m:r>
            </m:e>
            <m:sub>
              <m:r>
                <m:rPr>
                  <m:sty m:val="i"/>
                </m:rPr>
                <m:t>R</m:t>
              </m:r>
            </m:sub>
          </m:sSub>
          <m:r>
            <m:rPr>
              <m:sty m:val="p"/>
            </m:rPr>
            <m:t>,</m:t>
          </m:r>
          <m:r>
            <m:rPr>
              <m:sty m:val="b"/>
            </m:rPr>
            <m:t>g</m:t>
          </m:r>
          <m:r>
            <m:rPr>
              <m:sty m:val="p"/>
            </m:rPr>
            <m:t>=</m:t>
          </m:r>
          <m:sSub>
            <m:sSubPr/>
            <m:e>
              <m:r>
                <m:rPr>
                  <m:sty m:val="b"/>
                </m:rPr>
                <m:t>g</m:t>
              </m:r>
            </m:e>
            <m:sub>
              <m:r>
                <m:rPr>
                  <m:sty m:val="i"/>
                </m:rPr>
                <m:t>L</m:t>
              </m:r>
            </m:sub>
          </m:sSub>
          <m:r>
            <m:rPr>
              <m:sty m:val="p"/>
            </m:rPr>
            <m:t>∘</m:t>
          </m:r>
          <m:sSub>
            <m:sSubPr/>
            <m:e>
              <m:r>
                <m:rPr>
                  <m:sty m:val="b"/>
                </m:rPr>
                <m:t>g</m:t>
              </m:r>
            </m:e>
            <m:sub>
              <m:r>
                <m:rPr>
                  <m:sty m:val="i"/>
                </m:rPr>
                <m:t>R</m:t>
              </m:r>
            </m:sub>
          </m:sSub>
        </m:oMath>
      </m:oMathPara>
      <w:r>
        <w:rPr/>
        <w:t xml:space="preserve">, and </w:t>
      </w:r>
      <m:oMathPara>
        <m:oMathParaPr>
          <m:jc m:val="left"/>
        </m:oMathParaPr>
        <m:oMath>
          <m:r>
            <m:rPr>
              <m:sty m:val="i"/>
            </m:rPr>
            <m:t>y</m:t>
          </m:r>
          <m:r>
            <m:rPr>
              <m:sty m:val="p"/>
            </m:rPr>
            <m:t>=</m:t>
          </m:r>
          <m:sSub>
            <m:sSubPr/>
            <m:e>
              <m:r>
                <m:rPr>
                  <m:sty m:val="i"/>
                </m:rPr>
                <m:t>y</m:t>
              </m:r>
            </m:e>
            <m:sub>
              <m:r>
                <m:rPr>
                  <m:sty m:val="i"/>
                </m:rPr>
                <m:t>L</m:t>
              </m:r>
            </m:sub>
          </m:sSub>
          <m:r>
            <m:rPr>
              <m:sty m:val="p"/>
            </m:rPr>
            <m:t>∘</m:t>
          </m:r>
          <m:sSub>
            <m:sSubPr/>
            <m:e>
              <m:r>
                <m:rPr>
                  <m:sty m:val="i"/>
                </m:rPr>
                <m:t>y</m:t>
              </m:r>
            </m:e>
            <m:sub>
              <m:r>
                <m:rPr>
                  <m:sty m:val="i"/>
                </m:rPr>
                <m:t>R</m:t>
              </m:r>
            </m:sub>
          </m:sSub>
        </m:oMath>
      </m:oMathPara>
      <w:r>
        <w:rPr/>
        <w:t xml:space="preserve">. Prover sends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R</m:t>
              </m:r>
            </m:sub>
          </m:sSub>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i"/>
                    </m:rPr>
                    <m:t>g</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i"/>
                    </m:rPr>
                    <m:t>g</m:t>
                  </m:r>
                </m:e>
                <m:sub>
                  <m:r>
                    <m:rPr>
                      <m:sty m:val="i"/>
                    </m:rPr>
                    <m:t>L</m:t>
                  </m:r>
                </m:sub>
              </m:sSub>
            </m:e>
          </m:d>
        </m:oMath>
      </m:oMathPara>
      <w:r>
        <w:rPr/>
        <w:t xml:space="preserve">, as well as </w:t>
      </w:r>
      <m:oMathPara>
        <m:oMathParaPr>
          <m:jc m:val="left"/>
        </m:oMathParaPr>
        <m:oMath>
          <m:sSubSup>
            <m:sSubSupPr/>
            <m:e>
              <m:r>
                <m:rPr>
                  <m:sty m:val="i"/>
                </m:rPr>
                <m:t>v</m:t>
              </m:r>
            </m:e>
            <m:sub>
              <m:r>
                <m:rPr>
                  <m:sty m:val="i"/>
                </m:rPr>
                <m:t>L</m:t>
              </m:r>
            </m:sub>
            <m:sup>
              <m:r>
                <m:rPr>
                  <m:sty m:val="p"/>
                </m:rPr>
                <m:t>′</m:t>
              </m:r>
            </m:sup>
          </m:sSubSup>
          <m:r>
            <m:rPr>
              <m:sty m:val="p"/>
            </m:rPr>
            <m:t>,</m:t>
          </m:r>
          <m:sSubSup>
            <m:sSubSupPr/>
            <m:e>
              <m:r>
                <m:rPr>
                  <m:sty m:val="i"/>
                </m:rPr>
                <m:t>v</m:t>
              </m:r>
            </m:e>
            <m:sub>
              <m:r>
                <m:rPr>
                  <m:sty m:val="i"/>
                </m:rPr>
                <m:t>R</m:t>
              </m:r>
            </m:sub>
            <m:sup>
              <m:r>
                <m:rPr>
                  <m:sty m:val="p"/>
                </m:rPr>
                <m:t>′</m:t>
              </m:r>
            </m:sup>
          </m:sSubSup>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u</m:t>
                  </m:r>
                </m:e>
                <m:sub>
                  <m:r>
                    <m:rPr>
                      <m:sty m:val="i"/>
                    </m:rPr>
                    <m:t>L</m:t>
                  </m:r>
                </m:sub>
              </m:sSub>
              <m:r>
                <m:rPr>
                  <m:sty m:val="p"/>
                </m:rPr>
                <m:t>,</m:t>
              </m:r>
              <m:sSub>
                <m:sSubPr/>
                <m:e>
                  <m:r>
                    <m:rPr>
                      <m:sty m:val="i"/>
                    </m:rPr>
                    <m:t>y</m:t>
                  </m:r>
                </m:e>
                <m:sub>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u</m:t>
                  </m:r>
                </m:e>
                <m:sub>
                  <m:r>
                    <m:rPr>
                      <m:sty m:val="i"/>
                    </m:rPr>
                    <m:t>R</m:t>
                  </m:r>
                </m:sub>
              </m:sSub>
              <m:r>
                <m:rPr>
                  <m:sty m:val="p"/>
                </m:rPr>
                <m:t>,</m:t>
              </m:r>
              <m:sSub>
                <m:sSubPr/>
                <m:e>
                  <m:r>
                    <m:rPr>
                      <m:sty m:val="i"/>
                    </m:rPr>
                    <m:t>y</m:t>
                  </m:r>
                </m:e>
                <m:sub>
                  <m:r>
                    <m:rPr>
                      <m:sty m:val="i"/>
                    </m:rPr>
                    <m:t>L</m:t>
                  </m:r>
                </m:sub>
              </m:sSub>
            </m:e>
          </m:d>
        </m:oMath>
      </m:oMathPara>
      <w:r>
        <w:rPr/>
        <w:t xml:space="preserve">.</w:t>
      </w:r>
    </w:p>
    <w:p>
      <w:pPr>
        <w:spacing w:after="240" w:lineRule="exact"/>
      </w:pPr>
      <w:r>
        <w:rPr/>
        <w:t xml:space="preserve">5: Verifier responds with a randomly chosen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w:t>
      </w:r>
    </w:p>
    <w:p>
      <w:pPr>
        <w:spacing w:after="240" w:lineRule="exact"/>
      </w:pPr>
      <w:r>
        <w:rPr/>
        <w:t xml:space="preserve">6: Recurse on commitment </w:t>
      </w:r>
      <m:oMathPara>
        <m:oMathParaPr>
          <m:jc m:val="left"/>
        </m:oMathParaPr>
        <m:oMath>
          <m:sSub>
            <m:sSubPr/>
            <m:e>
              <m:r>
                <m:rPr>
                  <m:sty m:val="i"/>
                </m:rPr>
                <m:t>c</m:t>
              </m:r>
            </m:e>
            <m:sub>
              <m:sSup>
                <m:sSupPr/>
                <m:e>
                  <m:r>
                    <m:rPr>
                      <m:sty m:val="i"/>
                    </m:rPr>
                    <m:t>u</m:t>
                  </m:r>
                </m:e>
                <m:sup>
                  <m:r>
                    <m:rPr>
                      <m:sty m:val="p"/>
                    </m:rPr>
                    <m:t>′</m:t>
                  </m:r>
                </m:sup>
              </m:sSup>
            </m:sub>
          </m:sSub>
          <m:r>
            <m:rPr>
              <m:sty m:val="p"/>
            </m:rPr>
            <m:t>:=</m:t>
          </m:r>
          <m:sSub>
            <m:sSubPr/>
            <m:e>
              <m:r>
                <m:rPr>
                  <m:sty m:val="i"/>
                </m:rPr>
                <m:t>c</m:t>
              </m:r>
            </m:e>
            <m:sub>
              <m:r>
                <m:rPr>
                  <m:sty m:val="i"/>
                </m:rPr>
                <m:t>u</m:t>
              </m:r>
            </m:sub>
          </m:sSub>
          <m:r>
            <m:rPr>
              <m:sty m:val="p"/>
            </m:rPr>
            <m:t>+</m:t>
          </m:r>
          <m:sSup>
            <m:sSupPr/>
            <m:e>
              <m:r>
                <m:rPr>
                  <m:sty m:val="i"/>
                </m:rPr>
                <m:t>α</m:t>
              </m:r>
            </m:e>
            <m:sup>
              <m:r>
                <m:rPr>
                  <m:sty m:val="p"/>
                </m:rPr>
                <m:t>2</m:t>
              </m:r>
            </m:sup>
          </m:sSup>
          <m:sSub>
            <m:sSubPr/>
            <m:e>
              <m:r>
                <m:rPr>
                  <m:sty m:val="i"/>
                </m:rPr>
                <m:t>v</m:t>
              </m:r>
            </m:e>
            <m:sub>
              <m:r>
                <m:rPr>
                  <m:sty m:val="i"/>
                </m:rPr>
                <m:t>L</m:t>
              </m:r>
            </m:sub>
          </m:sSub>
          <m:r>
            <m:rPr>
              <m:sty m:val="p"/>
            </m:rPr>
            <m:t>+</m:t>
          </m:r>
          <m:sSup>
            <m:sSupPr/>
            <m:e>
              <m:r>
                <m:rPr>
                  <m:sty m:val="i"/>
                </m:rPr>
                <m:t>α</m:t>
              </m:r>
            </m:e>
            <m:sup>
              <m:r>
                <m:rPr>
                  <m:sty m:val="p"/>
                </m:rPr>
                <m:t>−</m:t>
              </m:r>
              <m:r>
                <m:rPr>
                  <m:sty m:val="p"/>
                </m:rPr>
                <m:t>2</m:t>
              </m:r>
            </m:sup>
          </m:sSup>
          <m:sSub>
            <m:sSubPr/>
            <m:e>
              <m:r>
                <m:rPr>
                  <m:sty m:val="i"/>
                </m:rPr>
                <m:t>v</m:t>
              </m:r>
            </m:e>
            <m:sub>
              <m:r>
                <m:rPr>
                  <m:sty m:val="i"/>
                </m:rPr>
                <m:t>R</m:t>
              </m:r>
            </m:sub>
          </m:sSub>
        </m:oMath>
      </m:oMathPara>
      <w:r>
        <w:rPr/>
        <w:t xml:space="preserve"> to vector </w:t>
      </w:r>
      <m:oMathPara>
        <m:oMathParaPr>
          <m:jc m:val="left"/>
        </m:oMathParaPr>
        <m:oMath>
          <m:sSup>
            <m:sSupPr/>
            <m:e>
              <m:r>
                <m:rPr>
                  <m:sty m:val="i"/>
                </m:rPr>
                <m:t>u</m:t>
              </m:r>
            </m:e>
            <m:sup>
              <m:r>
                <m:rPr>
                  <m:sty m:val="p"/>
                </m:rPr>
                <m:t>′</m:t>
              </m:r>
            </m:sup>
          </m:sSup>
          <m:r>
            <m:rPr>
              <m:sty m:val="p"/>
            </m:rPr>
            <m:t>=</m:t>
          </m:r>
          <m:r>
            <m:rPr>
              <m:sty m:val="i"/>
            </m:rPr>
            <m:t>α</m:t>
          </m:r>
          <m:sSub>
            <m:sSubPr/>
            <m:e>
              <m:r>
                <m:rPr>
                  <m:sty m:val="i"/>
                </m:rPr>
                <m:t>u</m:t>
              </m:r>
            </m:e>
            <m:sub>
              <m:r>
                <m:rPr>
                  <m:sty m:val="i"/>
                </m:rPr>
                <m:t>L</m:t>
              </m:r>
            </m:sub>
          </m:sSub>
          <m:r>
            <m:rPr>
              <m:sty m:val="p"/>
            </m:rPr>
            <m:t>+</m:t>
          </m:r>
          <m:sSup>
            <m:sSupPr/>
            <m:e>
              <m:r>
                <m:rPr>
                  <m:sty m:val="i"/>
                </m:rPr>
                <m:t>α</m:t>
              </m:r>
            </m:e>
            <m:sup>
              <m:r>
                <m:rPr>
                  <m:sty m:val="p"/>
                </m:rPr>
                <m:t>−</m:t>
              </m:r>
              <m:r>
                <m:rPr>
                  <m:sty m:val="p"/>
                </m:rPr>
                <m:t>1</m:t>
              </m:r>
            </m:sup>
          </m:sSup>
          <m:sSub>
            <m:sSubPr/>
            <m:e>
              <m:r>
                <m:rPr>
                  <m:sty m:val="i"/>
                </m:rPr>
                <m:t>u</m:t>
              </m:r>
            </m:e>
            <m:sub>
              <m:r>
                <m:rPr>
                  <m:sty m:val="i"/>
                </m:rPr>
                <m:t>R</m:t>
              </m:r>
            </m:sub>
          </m:sSub>
        </m:oMath>
      </m:oMathPara>
      <w:r>
        <w:rPr/>
        <w:t xml:space="preserve"> of length </w:t>
      </w:r>
      <m:oMathPara>
        <m:oMathParaPr>
          <m:jc m:val="left"/>
        </m:oMathParaPr>
        <m:oMath>
          <m:r>
            <m:rPr>
              <m:sty m:val="i"/>
            </m:rPr>
            <m:t>n</m:t>
          </m:r>
          <m:r>
            <m:rPr>
              <m:sty m:val="p"/>
            </m:rPr>
            <m:t>/</m:t>
          </m:r>
          <m:r>
            <m:rPr>
              <m:sty m:val="p"/>
            </m:rPr>
            <m:t>2</m:t>
          </m:r>
        </m:oMath>
      </m:oMathPara>
      <w:r>
        <w:rPr/>
        <w:t xml:space="preserve">, using the vector of group generators </w:t>
      </w:r>
      <m:oMathPara>
        <m:oMathParaPr>
          <m:jc m:val="left"/>
        </m:oMathParaPr>
        <m:oMath>
          <m:sSup>
            <m:sSupPr/>
            <m:e>
              <m:r>
                <m:rPr>
                  <m:sty m:val="b"/>
                </m:rPr>
                <m:t>g</m:t>
              </m:r>
            </m:e>
            <m:sup>
              <m:r>
                <m:rPr>
                  <m:sty m:val="p"/>
                </m:rPr>
                <m:t>′</m:t>
              </m:r>
            </m:sup>
          </m:sSup>
          <m:r>
            <m:rPr>
              <m:sty m:val="p"/>
            </m:rPr>
            <m:t>:=</m:t>
          </m:r>
          <m:sSup>
            <m:sSupPr/>
            <m:e>
              <m:r>
                <m:rPr>
                  <m:sty m:val="i"/>
                </m:rPr>
                <m:t>α</m:t>
              </m:r>
            </m:e>
            <m:sup>
              <m:r>
                <m:rPr>
                  <m:sty m:val="p"/>
                </m:rPr>
                <m:t>−</m:t>
              </m:r>
              <m:r>
                <m:rPr>
                  <m:sty m:val="p"/>
                </m:rPr>
                <m:t>1</m:t>
              </m:r>
            </m:sup>
          </m:sSup>
          <m:sSub>
            <m:sSubPr/>
            <m:e>
              <m:r>
                <m:rPr>
                  <m:sty m:val="b"/>
                </m:rPr>
                <m:t>g</m:t>
              </m:r>
            </m:e>
            <m:sub>
              <m:r>
                <m:rPr>
                  <m:sty m:val="i"/>
                </m:rPr>
                <m:t>L</m:t>
              </m:r>
            </m:sub>
          </m:sSub>
          <m:r>
            <m:rPr>
              <m:sty m:val="p"/>
            </m:rPr>
            <m:t>+</m:t>
          </m:r>
          <m:r>
            <m:rPr>
              <m:sty m:val="i"/>
            </m:rPr>
            <m:t>α</m:t>
          </m:r>
          <m:sSub>
            <m:sSubPr/>
            <m:e>
              <m:r>
                <m:rPr>
                  <m:sty m:val="b"/>
                </m:rPr>
                <m:t>g</m:t>
              </m:r>
            </m:e>
            <m:sub>
              <m:r>
                <m:rPr>
                  <m:sty m:val="i"/>
                </m:rPr>
                <m:t>R</m:t>
              </m:r>
            </m:sub>
          </m:sSub>
        </m:oMath>
      </m:oMathPara>
      <w:r>
        <w:rPr/>
        <w:t xml:space="preserve">, and using public vector </w:t>
      </w:r>
      <m:oMathPara>
        <m:oMathParaPr>
          <m:jc m:val="left"/>
        </m:oMathParaPr>
        <m:oMath>
          <m:sSup>
            <m:sSupPr/>
            <m:e>
              <m:r>
                <m:rPr>
                  <m:sty m:val="i"/>
                </m:rPr>
                <m:t>y</m:t>
              </m:r>
            </m:e>
            <m:sup>
              <m:r>
                <m:rPr>
                  <m:sty m:val="p"/>
                </m:rPr>
                <m:t>′</m:t>
              </m:r>
            </m:sup>
          </m:sSup>
          <m:r>
            <m:rPr>
              <m:sty m:val="p"/>
            </m:rPr>
            <m:t>:=</m:t>
          </m:r>
          <m:sSup>
            <m:sSupPr/>
            <m:e>
              <m:r>
                <m:rPr>
                  <m:sty m:val="i"/>
                </m:rPr>
                <m:t>α</m:t>
              </m:r>
            </m:e>
            <m:sup>
              <m:r>
                <m:rPr>
                  <m:sty m:val="p"/>
                </m:rPr>
                <m:t>−</m:t>
              </m:r>
              <m:r>
                <m:rPr>
                  <m:sty m:val="p"/>
                </m:rPr>
                <m:t>1</m:t>
              </m:r>
            </m:sup>
          </m:sSup>
          <m:sSub>
            <m:sSubPr/>
            <m:e>
              <m:r>
                <m:rPr>
                  <m:sty m:val="i"/>
                </m:rPr>
                <m:t>y</m:t>
              </m:r>
            </m:e>
            <m:sub>
              <m:r>
                <m:rPr>
                  <m:sty m:val="i"/>
                </m:rPr>
                <m:t>L</m:t>
              </m:r>
            </m:sub>
          </m:sSub>
          <m:r>
            <m:rPr>
              <m:sty m:val="p"/>
            </m:rPr>
            <m:t>+</m:t>
          </m:r>
          <m:r>
            <m:rPr>
              <m:sty m:val="i"/>
            </m:rPr>
            <m:t>α</m:t>
          </m:r>
          <m:sSub>
            <m:sSubPr/>
            <m:e>
              <m:r>
                <m:rPr>
                  <m:sty m:val="i"/>
                </m:rPr>
                <m:t>y</m:t>
              </m:r>
            </m:e>
            <m:sub>
              <m:r>
                <m:rPr>
                  <m:sty m:val="i"/>
                </m:rPr>
                <m:t>R</m:t>
              </m:r>
            </m:sub>
          </m:sSub>
        </m:oMath>
      </m:oMathPara>
      <w:r>
        <w:rPr/>
        <w:t xml:space="preserve"> and public value </w:t>
      </w:r>
      <m:oMathPara>
        <m:oMathParaPr>
          <m:jc m:val="left"/>
        </m:oMathParaPr>
        <m:oMath>
          <m:sSup>
            <m:sSupPr/>
            <m:e>
              <m:r>
                <m:rPr>
                  <m:sty m:val="i"/>
                </m:rPr>
                <m:t>v</m:t>
              </m:r>
            </m:e>
            <m:sup>
              <m:r>
                <m:rPr>
                  <m:sty m:val="p"/>
                </m:rPr>
                <m:t>′</m:t>
              </m:r>
            </m:sup>
          </m:sSup>
          <m:r>
            <m:rPr>
              <m:sty m:val="p"/>
            </m:rPr>
            <m:t>=</m:t>
          </m:r>
          <m:r>
            <m:rPr>
              <m:sty m:val="i"/>
            </m:rPr>
            <m:t>v</m:t>
          </m:r>
          <m:r>
            <m:rPr>
              <m:sty m:val="p"/>
            </m:rPr>
            <m:t>+</m:t>
          </m:r>
          <m:sSup>
            <m:sSupPr/>
            <m:e>
              <m:r>
                <m:rPr>
                  <m:sty m:val="i"/>
                </m:rPr>
                <m:t>α</m:t>
              </m:r>
            </m:e>
            <m:sup>
              <m:r>
                <m:rPr>
                  <m:sty m:val="p"/>
                </m:rPr>
                <m:t>2</m:t>
              </m:r>
            </m:sup>
          </m:sSup>
          <m:sSubSup>
            <m:sSubSupPr/>
            <m:e>
              <m:r>
                <m:rPr>
                  <m:sty m:val="i"/>
                </m:rPr>
                <m:t>v</m:t>
              </m:r>
            </m:e>
            <m:sub>
              <m:r>
                <m:rPr>
                  <m:sty m:val="i"/>
                </m:rPr>
                <m:t>L</m:t>
              </m:r>
            </m:sub>
            <m:sup>
              <m:r>
                <m:rPr>
                  <m:sty m:val="p"/>
                </m:rPr>
                <m:t>′</m:t>
              </m:r>
            </m:sup>
          </m:sSubSup>
          <m:r>
            <m:rPr>
              <m:sty m:val="p"/>
            </m:rPr>
            <m:t>+</m:t>
          </m:r>
          <m:sSup>
            <m:sSupPr/>
            <m:e>
              <m:r>
                <m:rPr>
                  <m:sty m:val="i"/>
                </m:rPr>
                <m:t>α</m:t>
              </m:r>
            </m:e>
            <m:sup>
              <m:r>
                <m:rPr>
                  <m:sty m:val="p"/>
                </m:rPr>
                <m:t>−</m:t>
              </m:r>
              <m:r>
                <m:rPr>
                  <m:sty m:val="p"/>
                </m:rPr>
                <m:t>2</m:t>
              </m:r>
            </m:sup>
          </m:sSup>
          <m:sSubSup>
            <m:sSubSupPr/>
            <m:e>
              <m:r>
                <m:rPr>
                  <m:sty m:val="i"/>
                </m:rPr>
                <m:t>v</m:t>
              </m:r>
            </m:e>
            <m:sub>
              <m:r>
                <m:rPr>
                  <m:sty m:val="i"/>
                </m:rPr>
                <m:t>R</m:t>
              </m:r>
            </m:sub>
            <m:sup>
              <m:r>
                <m:rPr>
                  <m:sty m:val="p"/>
                </m:rPr>
                <m:t>′</m:t>
              </m:r>
            </m:sup>
          </m:sSubSup>
        </m:oMath>
      </m:oMathPara>
    </w:p>
    <w:p>
      <w:pPr>
        <w:spacing w:after="240" w:lineRule="exact"/>
      </w:pPr>
      <w:r>
        <w:rPr/>
        <w:t xml:space="preserve">Sketch of how to achieve zero-knowledge. To render Protocol 13 zero-knowledge, one can apply commitand-prove style techniques. This means that in every round, the prover does not send </w:t>
      </w:r>
      <m:oMathPara>
        <m:oMathParaPr>
          <m:jc m:val="left"/>
        </m:oMathParaPr>
        <m:oMath>
          <m:sSubSup>
            <m:sSubSupPr/>
            <m:e>
              <m:r>
                <m:rPr>
                  <m:sty m:val="i"/>
                </m:rPr>
                <m:t>v</m:t>
              </m:r>
            </m:e>
            <m:sub>
              <m:r>
                <m:rPr>
                  <m:sty m:val="i"/>
                </m:rPr>
                <m:t>L</m:t>
              </m:r>
            </m:sub>
            <m:sup>
              <m:r>
                <m:rPr>
                  <m:sty m:val="p"/>
                </m:rPr>
                <m:t>′</m:t>
              </m:r>
            </m:sup>
          </m:sSubSup>
        </m:oMath>
      </m:oMathPara>
      <w:r>
        <w:rPr/>
        <w:t xml:space="preserve"> and </w:t>
      </w:r>
      <m:oMathPara>
        <m:oMathParaPr>
          <m:jc m:val="left"/>
        </m:oMathParaPr>
        <m:oMath>
          <m:sSubSup>
            <m:sSubSupPr/>
            <m:e>
              <m:r>
                <m:rPr>
                  <m:sty m:val="i"/>
                </m:rPr>
                <m:t>v</m:t>
              </m:r>
            </m:e>
            <m:sub>
              <m:r>
                <m:rPr>
                  <m:sty m:val="i"/>
                </m:rPr>
                <m:t>R</m:t>
              </m:r>
            </m:sub>
            <m:sup>
              <m:r>
                <m:rPr>
                  <m:sty m:val="p"/>
                </m:rPr>
                <m:t>′</m:t>
              </m:r>
            </m:sup>
          </m:sSubSup>
        </m:oMath>
      </m:oMathPara>
      <w:r>
        <w:rPr/>
        <w:t xml:space="preserve"> to the verifier in the clear, but rather sends Pedersen commitments to these quantities (if one wants perfect rather than computational zero-knowledge, then a blinding factor </w:t>
      </w:r>
      <m:oMathPara>
        <m:oMathParaPr>
          <m:jc m:val="left"/>
        </m:oMathParaPr>
        <m:oMath>
          <m:sSup>
            <m:sSupPr/>
            <m:e>
              <m:r>
                <m:rPr>
                  <m:sty m:val="i"/>
                </m:rPr>
                <m:t>h</m:t>
              </m:r>
            </m:e>
            <m:sup>
              <m:r>
                <m:rPr>
                  <m:sty m:val="i"/>
                </m:rPr>
                <m:t>z</m:t>
              </m:r>
            </m:sup>
          </m:sSup>
        </m:oMath>
      </m:oMathPara>
      <w:r>
        <w:rPr/>
        <w:t xml:space="preserve"> for randomly chosen </w:t>
      </w:r>
      <m:oMathPara>
        <m:oMathParaPr>
          <m:jc m:val="left"/>
        </m:oMathParaPr>
        <m:oMath>
          <m:r>
            <m:rPr>
              <m:sty m:val="i"/>
            </m:rPr>
            <m:t>z</m:t>
          </m:r>
        </m:oMath>
      </m:oMathPara>
      <w:r>
        <w:rPr/>
        <w:t xml:space="preserve"> should be included in the Pedersen commitments as per Protocol5; likewise, the group elements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sent in each round should be blinded as well). At the very end of the protocol, the prover proves in zero-knowledge that the committed values sent over the course of the </w:t>
      </w:r>
      <m:oMathPara>
        <m:oMathParaPr>
          <m:jc m:val="left"/>
        </m:oMathParaPr>
        <m:oMath>
          <m:sSub>
            <m:sSubPr/>
            <m:e>
              <m:r>
                <m:rPr>
                  <m:sty m:val="p"/>
                </m:rPr>
                <m:t>log</m:t>
              </m:r>
            </m:e>
            <m:sub>
              <m:r>
                <m:rPr>
                  <m:sty m:val="p"/>
                </m:rPr>
                <m:t>2</m:t>
              </m:r>
            </m:sub>
          </m:sSub>
          <m:r>
            <m:rPr>
              <m:sty m:val="p"/>
            </m:rPr>
            <m:t>⁡</m:t>
          </m:r>
          <m:r>
            <m:rPr>
              <m:sty m:val="i"/>
            </m:rPr>
            <m:t>n</m:t>
          </m:r>
        </m:oMath>
      </m:oMathPara>
      <w:r>
        <w:rPr/>
        <w:t xml:space="preserve"> rounds of the protocol would have passed the check performed by the verifier in the final round of Protocol 13 (Line 3). 176</w:t>
      </w:r>
    </w:p>
    <w:p>
      <w:pPr>
        <w:spacing w:after="240" w:lineRule="exact"/>
      </w:pPr>
      <w:r>
        <w:rPr/>
        <w:t xml:space="preserve">Non-interactive protocol via Fiat-Shamir. Protocols 12 and 13 are public coin, and hence can be rendered non-interactive using the Fiat-Shamir transformation. Despite Bulletproofs being a super-constant round protocol, recent work has placed tight bounds on the concrete knowledge-soundness of the resulting non-interactive protocol in the random oracle model [AFK21. Wik21] (these analyses apply more generally to any protocol satisfying a generalization of special-soundness (Section 12.2.1) to multi-round settings, namely that a valid witness can be extracted from an appropriate transcript tree). This yields an extractable polynomial commitment scheme in which evaluation proofs are non-interactive.</w:t>
      </w:r>
    </w:p>
    <w:p>
      <w:pPr>
        <w:spacing w:after="240" w:lineRule="exact"/>
      </w:pPr>
      <w:r>
        <w:rPr/>
        <w:t xml:space="preserve">Dory: Reducing Verifier Time To Logarithmic. Recall that the Bulletproofs polynomial commitment scheme achieves constant commitment size, and evaluation proofs consisting of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group elements, but both the prover and verifier had to perform </w:t>
      </w:r>
      <m:oMathPara>
        <m:oMathParaPr>
          <m:jc m:val="left"/>
        </m:oMathParaPr>
        <m:oMath>
          <m:r>
            <m:rPr>
              <m:sty m:val="p"/>
            </m:rPr>
            <m:t>Θ</m:t>
          </m:r>
          <m:r>
            <m:rPr>
              <m:sty m:val="p"/>
            </m:rPr>
            <m:t>(</m:t>
          </m:r>
          <m:r>
            <m:rPr>
              <m:sty m:val="i"/>
            </m:rPr>
            <m:t>n</m:t>
          </m:r>
          <m:r>
            <m:rPr>
              <m:sty m:val="p"/>
            </m:rPr>
            <m:t>)</m:t>
          </m:r>
        </m:oMath>
      </m:oMathPara>
      <w:r>
        <w:rPr/>
        <w:t xml:space="preserve"> exponentiations in the group </w:t>
      </w:r>
      <m:oMathPara>
        <m:oMathParaPr>
          <m:jc m:val="left"/>
        </m:oMathParaPr>
        <m:oMath>
          <m:r>
            <m:rPr>
              <m:scr m:val="double-struck"/>
            </m:rPr>
            <m:t>G</m:t>
          </m:r>
        </m:oMath>
      </m:oMathPara>
      <w:r>
        <w:rPr/>
        <w:t xml:space="preserve">. Lee [Lee21] showed how to reduce the verifier's runtime to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group exponentiations, following a one-time setup phase costing </w:t>
      </w:r>
      <m:oMathPara>
        <m:oMathParaPr>
          <m:jc m:val="left"/>
        </m:oMathParaPr>
        <m:oMath>
          <m:r>
            <m:rPr>
              <m:sty m:val="i"/>
            </m:rPr>
            <m:t>O</m:t>
          </m:r>
          <m:r>
            <m:rPr>
              <m:sty m:val="p"/>
            </m:rPr>
            <m:t>(</m:t>
          </m:r>
          <m:r>
            <m:rPr>
              <m:sty m:val="i"/>
            </m:rPr>
            <m:t>n</m:t>
          </m:r>
          <m:r>
            <m:rPr>
              <m:sty m:val="p"/>
            </m:rPr>
            <m:t>)</m:t>
          </m:r>
        </m:oMath>
      </m:oMathPara>
      <w:r>
        <w:rPr/>
        <w:t xml:space="preserve"> group exponentiations. Lee naming the resulting commit scheme Dory.</w:t>
      </w:r>
    </w:p>
    <w:p>
      <w:pPr>
        <w:spacing w:after="240" w:lineRule="exact"/>
      </w:pPr>
      <w:r>
        <w:rPr/>
        <w:t xml:space="preserve">More precisely, the setup phase in Dory produces a logarithmic-sized "verification key" derived from the length- </w:t>
      </w:r>
      <m:oMathPara>
        <m:oMathParaPr>
          <m:jc m:val="left"/>
        </m:oMathParaPr>
        <m:oMath>
          <m:r>
            <m:rPr>
              <m:sty m:val="i"/>
            </m:rPr>
            <m:t>n</m:t>
          </m:r>
        </m:oMath>
      </m:oMathPara>
      <w:r>
        <w:rPr/>
        <w:t xml:space="preserve"> public vector of group generators </w:t>
      </w:r>
      <m:oMathPara>
        <m:oMathParaPr>
          <m:jc m:val="left"/>
        </m:oMathParaPr>
        <m:oMath>
          <m:r>
            <m:rPr>
              <m:sty m:val="b"/>
            </m:rPr>
            <m:t>g</m:t>
          </m:r>
        </m:oMath>
      </m:oMathPara>
      <w:r>
        <w:rPr/>
        <w:t xml:space="preserve"> such that any party with the verification key can implement the verifier's checks in only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rather than </w:t>
      </w:r>
      <m:oMathPara>
        <m:oMathParaPr>
          <m:jc m:val="left"/>
        </m:oMathParaPr>
        <m:oMath>
          <m:r>
            <m:rPr>
              <m:sty m:val="i"/>
            </m:rPr>
            <m:t>O</m:t>
          </m:r>
          <m:r>
            <m:rPr>
              <m:sty m:val="p"/>
            </m:rPr>
            <m:t>(</m:t>
          </m:r>
          <m:r>
            <m:rPr>
              <m:sty m:val="i"/>
            </m:rPr>
            <m:t>n</m:t>
          </m:r>
          <m:r>
            <m:rPr>
              <m:sty m:val="p"/>
            </m:rPr>
            <m:t>)</m:t>
          </m:r>
        </m:oMath>
      </m:oMathPara>
      <w:r>
        <w:rPr/>
        <w:t xml:space="preserve"> group exponentiations. One can think of the verification key as a small "summary" of the public vector </w:t>
      </w:r>
      <m:oMathPara>
        <m:oMathParaPr>
          <m:jc m:val="left"/>
        </m:oMathParaPr>
        <m:oMath>
          <m:r>
            <m:rPr>
              <m:sty m:val="b"/>
            </m:rPr>
            <m:t>g</m:t>
          </m:r>
        </m:oMath>
      </m:oMathPara>
      <w:r>
        <w:rPr/>
        <w:t xml:space="preserve"> that suffices to implement the verifier's check in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time, in the sense that once the verifier knows the verification key, it can forget the actual generators that the key summarizes.</w:t>
      </w:r>
    </w:p>
    <w:p>
      <w:pPr>
        <w:spacing w:after="240" w:lineRule="exact"/>
      </w:pPr>
      <w:r>
        <w:rPr/>
        <w:t xml:space="preserve">Note that, unlike the KZG polynomial commitments that we cover in Section 15.2, this pre-processing phase is not what is called a trusted setup, which refers to a pre-processing phase that produces "toxic waste" (also called a trapdoor) such that any party with the trapdoor can break binding of the polynomial commitment scheme. That is, while the setup phase in Dory produces a structured verification key (meaning the key does not consist of randomly chosen group elements), there is no trapdoor, and anyone willing to invest the computational effort can derive the key. Protocols such as Dory that do not require a trusted setup are often called transparent. We defer detailed coverage of Dory to Section 15.4 because it uses pairing-based cryptography, a topic we introduce in Chapter 15</w:t>
      </w:r>
    </w:p>
    <w:p>
      <w:pPr>
        <w:spacing w:after="240" w:lineRule="exact"/>
      </w:pPr>
      <w:r>
        <w:rPr/>
        <w:t xml:space="preserve">Combining techniques. The protocol of Section 14.3 that leveraged the polynomial commitment scheme of Section 14.2 as a subroutine can replace the subroutine with any extractable additively-homomorphic vector-commitment scheme supporting inner product queries, including Bulletproofs or Dory. If combined with Bulletproofs, the resulting scheme reduces the public parameter size of Bulletproofs from </w:t>
      </w:r>
      <m:oMathPara>
        <m:oMathParaPr>
          <m:jc m:val="left"/>
        </m:oMathParaPr>
        <m:oMath>
          <m:r>
            <m:rPr>
              <m:sty m:val="i"/>
            </m:rPr>
            <m:t>n</m:t>
          </m:r>
        </m:oMath>
      </m:oMathPara>
      <w:r>
        <w:rPr/>
        <w:t xml:space="preserve"> to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maintains an evaluation-proof size of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group elements, and reduces the number of group exponentiations the verifier has to perform at the end of the protocol from </w:t>
      </w:r>
      <m:oMathPara>
        <m:oMathParaPr>
          <m:jc m:val="left"/>
        </m:oMathParaPr>
        <m:oMath>
          <m:r>
            <m:rPr>
              <m:sty m:val="i"/>
            </m:rPr>
            <m:t>n</m:t>
          </m:r>
        </m:oMath>
      </m:oMathPara>
      <w:r>
        <w:rPr/>
        <w:t xml:space="preserve"> to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The downside relative to vanilla Bulletproofs is that the size of the commitment increases from one group element to </w:t>
      </w:r>
      <m:oMathPara>
        <m:oMathParaPr>
          <m:jc m:val="left"/>
        </m:oMathParaPr>
        <m:oMath>
          <m:r>
            <m:rPr>
              <m:sty m:val="p"/>
            </m:rPr>
            <m:t>Θ</m:t>
          </m:r>
          <m:r>
            <m:rPr>
              <m:sty m:val="p"/>
            </m:rPr>
            <m:t>(</m:t>
          </m:r>
          <m:rad>
            <m:radPr>
              <m:degHide m:val="1"/>
              <m:ctrlPr>
                <w:rPr>
                  <w:rFonts w:ascii="Cambria Math" w:hAnsi="Cambria Math"/>
                </w:rPr>
              </m:ctrlPr>
            </m:radPr>
            <m:deg/>
            <m:e>
              <m:r>
                <m:rPr>
                  <m:sty m:val="i"/>
                </m:rPr>
                <m:t>n</m:t>
              </m:r>
            </m:e>
          </m:rad>
          <m:r>
            <m:rPr>
              <m:sty m:val="p"/>
            </m:rPr>
            <m:t>)</m:t>
          </m:r>
        </m:oMath>
      </m:oMathPara>
      <w:r>
        <w:rPr/>
        <w:t xml:space="preserve"> group elements.</w:t>
      </w:r>
    </w:p>
    <w:p>
      <w:pPr>
        <w:spacing w:after="240" w:lineRule="exact"/>
      </w:pPr>
      <w:r>
        <w:rPr/>
        <w:t xml:space="preserve">If combined with Dory, the resulting scheme does not asymptotically reduce any costs relative to Dory alone, but does reduce constant factors in the prover's runtime and the runtime of the pre-processing phase</w:t>
      </w:r>
    </w:p>
    <w:p>
      <w:pPr>
        <w:spacing w:after="240" w:lineRule="exact"/>
      </w:pPr>
      <m:oMathPara>
        <m:oMathParaPr>
          <m:jc m:val="left"/>
        </m:oMathParaPr>
        <m:oMath>
          <m:sSup>
            <m:sSupPr/>
            <m:e>
              <m:r>
                <m:t xml:space="preserve"> </m:t>
              </m:r>
            </m:e>
            <m:sup>
              <m:r>
                <m:rPr>
                  <m:sty m:val="p"/>
                </m:rPr>
                <m:t>176</m:t>
              </m:r>
            </m:sup>
          </m:sSup>
        </m:oMath>
      </m:oMathPara>
      <w:r>
        <w:rPr/>
        <w:t xml:space="preserve"> Bulletproofs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B</m:t>
                  </m:r>
                </m:e>
                <m:sup>
                  <m:r>
                    <m:rPr>
                      <m:sty m:val="p"/>
                    </m:rPr>
                    <m:t>+</m:t>
                  </m:r>
                </m:sup>
              </m:sSup>
              <m:r>
                <m:rPr>
                  <m:sty m:val="p"/>
                </m:rPr>
                <m:t>18</m:t>
              </m:r>
            </m:e>
          </m:d>
        </m:oMath>
      </m:oMathPara>
      <w:r>
        <w:rPr/>
        <w:t xml:space="preserve"> contains an optimization that reduces the number of commitments sent by the prover in each round from 4 to 2 , by effectively compressing the two commitments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Sup>
            <m:sSubSupPr/>
            <m:e>
              <m:r>
                <m:rPr>
                  <m:sty m:val="i"/>
                </m:rPr>
                <m:t>v</m:t>
              </m:r>
            </m:e>
            <m:sub>
              <m:r>
                <m:rPr>
                  <m:sty m:val="i"/>
                </m:rPr>
                <m:t>L</m:t>
              </m:r>
            </m:sub>
            <m:sup>
              <m:r>
                <m:rPr>
                  <m:sty m:val="p"/>
                </m:rPr>
                <m:t>′</m:t>
              </m:r>
            </m:sup>
          </m:sSubSup>
        </m:oMath>
      </m:oMathPara>
      <w:r>
        <w:rPr/>
        <w:t xml:space="preserve"> into a single commitment, and similarly for </w:t>
      </w:r>
      <m:oMathPara>
        <m:oMathParaPr>
          <m:jc m:val="left"/>
        </m:oMathParaPr>
        <m:oMath>
          <m:sSub>
            <m:sSubPr/>
            <m:e>
              <m:r>
                <m:rPr>
                  <m:sty m:val="i"/>
                </m:rPr>
                <m:t>v</m:t>
              </m:r>
            </m:e>
            <m:sub>
              <m:r>
                <m:rPr>
                  <m:sty m:val="i"/>
                </m:rPr>
                <m:t>R</m:t>
              </m:r>
            </m:sub>
          </m:sSub>
        </m:oMath>
      </m:oMathPara>
      <w:r>
        <w:rPr/>
        <w:t xml:space="preserve"> and </w:t>
      </w:r>
      <m:oMathPara>
        <m:oMathParaPr>
          <m:jc m:val="left"/>
        </m:oMathParaPr>
        <m:oMath>
          <m:sSubSup>
            <m:sSubSupPr/>
            <m:e>
              <m:r>
                <m:rPr>
                  <m:sty m:val="i"/>
                </m:rPr>
                <m:t>v</m:t>
              </m:r>
            </m:e>
            <m:sub>
              <m:r>
                <m:rPr>
                  <m:sty m:val="i"/>
                </m:rPr>
                <m:t>R</m:t>
              </m:r>
            </m:sub>
            <m:sup>
              <m:r>
                <m:rPr>
                  <m:sty m:val="p"/>
                </m:rPr>
                <m:t>′</m:t>
              </m:r>
            </m:sup>
          </m:sSubSup>
        </m:oMath>
      </m:oMathPara>
      <w:r>
        <w:rPr/>
        <w:t xml:space="preserve">. This is the primary optimization in Bulletproofs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B</m:t>
                  </m:r>
                </m:e>
                <m:sup>
                  <m:r>
                    <m:rPr>
                      <m:sty m:val="p"/>
                    </m:rPr>
                    <m:t>+</m:t>
                  </m:r>
                </m:sup>
              </m:sSup>
              <m:r>
                <m:rPr>
                  <m:sty m:val="p"/>
                </m:rPr>
                <m:t>18</m:t>
              </m:r>
            </m:e>
          </m:d>
        </m:oMath>
      </m:oMathPara>
      <w:r>
        <w:rPr/>
        <w:t xml:space="preserve"> over earlier work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C</m:t>
                  </m:r>
                </m:e>
                <m:sup>
                  <m:r>
                    <m:rPr>
                      <m:sty m:val="p"/>
                    </m:rPr>
                    <m:t>+</m:t>
                  </m:r>
                </m:sup>
              </m:sSup>
              <m:r>
                <m:rPr>
                  <m:sty m:val="p"/>
                </m:rPr>
                <m:t>16</m:t>
              </m:r>
            </m:e>
          </m:d>
        </m:oMath>
      </m:oMathPara>
      <w:r>
        <w:rPr/>
        <w:t xml:space="preserve">. [Lee21, SL20]. It is actually possible to combine the idea of Section 14.3 with techniques from Dory in a way that keeps the commitment size one group element instead of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t xml:space="preserve"> group elements, see Section 15.4.5-this combination is what we refer to as Dory in Table 16.1, which summarizes the costs of the transparent polynomial commitments that we have covered.</w:t>
      </w:r>
    </w:p>
    <w:p>
      <w:pPr>
        <w:spacing w:after="240" w:lineRule="exact"/>
      </w:pPr>
      <w:r>
        <w:rPr/>
        <w:t xml:space="preserve">In Section 16.4, we briefly describe additional polynomial commitment schemes inspired by similar techniques, but based on cryptographic assumptions other than hardness of the discrete logarithm problem.</w:t>
      </w:r>
    </w:p>
    <w:p>
      <w:pPr>
        <w:spacing w:line="420" w:before="360" w:lineRule="exact"/>
      </w:pPr>
      <w:r>
        <w:rPr>
          <w:b/>
          <w:sz w:val="42"/>
        </w:rPr>
        <w:t xml:space="preserve">34. </w:t>
      </w:r>
      <w:r>
        <w:rPr>
          <w:b/>
          <w:sz w:val="42"/>
        </w:rPr>
        <w:t xml:space="preserve">Chapter 15</w:t>
      </w:r>
    </w:p>
    <w:p>
      <w:pPr>
        <w:spacing w:line="420" w:before="360" w:lineRule="exact"/>
      </w:pPr>
      <w:r>
        <w:rPr>
          <w:b/>
          <w:sz w:val="42"/>
        </w:rPr>
        <w:t xml:space="preserve">35. </w:t>
      </w:r>
      <w:r>
        <w:rPr>
          <w:b/>
          <w:sz w:val="42"/>
        </w:rPr>
        <w:t xml:space="preserve">Polynomial Commitments from Pairings</w:t>
      </w:r>
    </w:p>
    <w:p>
      <w:pPr>
        <w:spacing w:after="240" w:lineRule="exact"/>
      </w:pPr>
      <w:r>
        <w:rPr/>
        <w:t xml:space="preserve">This chapter explains how to use a cryptographic primitive called pairings (also referred to as bilinear maps) to give polynomial commitment schemes with different cost profiles that those of the previous chapter. The two major pairing-based schemes that we cover are called KZG commitments and Dory.</w:t>
      </w:r>
    </w:p>
    <w:p>
      <w:pPr>
        <w:spacing w:after="240" w:lineRule="exact"/>
      </w:pPr>
      <w:r>
        <w:rPr/>
        <w:t xml:space="preserve">KZG commitments are named after Kate, Zaverucha, and Goldberg [KZG10], the authors of the work in which they were introduced. A major benefit of them is that commitments and openings consist of only a constant number of group elements. A downside is that it requires a structured reference string (SRS) that is as long as the number of coefficients in the polynomial being committed to. This string must be generated in a specified manner and made available to any party that wishes to commit to a polynomial. The generation procedure produces "toxic waste" (also called a trapdoor) that must be discarded. That is, whatever party generates the reference string knows a piece of information that would let the party break the binding property of the polynomial commitment scheme, and thereby destroy soundness of any argument system that uses the commitment scheme. The generation of such an SRS is also called a trusted setup.</w:t>
      </w:r>
    </w:p>
    <w:p>
      <w:pPr>
        <w:spacing w:after="240" w:lineRule="exact"/>
      </w:pPr>
      <w:r>
        <w:rPr/>
        <w:t xml:space="preserve">As discussed in Section 14.4.2 Dory is transparent. This means that, although there is a pre-processing phase that takes time linear in the number of coefficients of the polynomial to be committed, there is no toxic waste produced. However, Dory's proof size and verification time are logarithmic in the number of coefficients, rather than constant.</w:t>
      </w:r>
    </w:p>
    <w:p>
      <w:pPr>
        <w:spacing w:line="330" w:before="240" w:lineRule="exact"/>
      </w:pPr>
      <w:r>
        <w:rPr>
          <w:b/>
          <w:sz w:val="33"/>
        </w:rPr>
        <w:t xml:space="preserve">35.</w:t>
      </w:r>
      <w:r>
        <w:rPr>
          <w:b/>
          <w:sz w:val="33"/>
        </w:rPr>
        <w:t xml:space="preserve">1.</w:t>
      </w:r>
      <w:r>
        <w:rPr>
          <w:b/>
          <w:sz w:val="33"/>
        </w:rPr>
        <w:t xml:space="preserve"> Cryptographic Background</w:t>
      </w:r>
    </w:p>
    <w:p>
      <w:pPr>
        <w:spacing w:after="240" w:lineRule="exact"/>
      </w:pPr>
      <w:r>
        <w:rPr/>
        <w:t xml:space="preserve">The following background material on pairings builds on Section 12.1, which introduced cryptographic groups and the discrete logarithm problem.</w:t>
      </w:r>
    </w:p>
    <w:p>
      <w:pPr>
        <w:spacing w:after="240" w:lineRule="exact"/>
      </w:pPr>
      <w:r>
        <w:rPr/>
        <w:t xml:space="preserve">The Decisional Diffie-Helman Assumption. The Decisional Diffie-Helman (DDH) assumption in a cyclic group </w:t>
      </w:r>
      <m:oMathPara>
        <m:oMathParaPr>
          <m:jc m:val="left"/>
        </m:oMathParaPr>
        <m:oMath>
          <m:r>
            <m:rPr>
              <m:scr m:val="double-struck"/>
            </m:rPr>
            <m:t>G</m:t>
          </m:r>
        </m:oMath>
      </m:oMathPara>
      <w:r>
        <w:rPr/>
        <w:t xml:space="preserve"> with generator </w:t>
      </w:r>
      <m:oMathPara>
        <m:oMathParaPr>
          <m:jc m:val="left"/>
        </m:oMathParaPr>
        <m:oMath>
          <m:r>
            <m:rPr>
              <m:sty m:val="i"/>
            </m:rPr>
            <m:t>g</m:t>
          </m:r>
        </m:oMath>
      </m:oMathPara>
      <w:r>
        <w:rPr/>
        <w:t xml:space="preserve"> states that, given </w:t>
      </w:r>
      <m:oMathPara>
        <m:oMathParaPr>
          <m:jc m:val="left"/>
        </m:oMathParaPr>
        <m:oMath>
          <m:sSup>
            <m:sSupPr/>
            <m:e>
              <m:r>
                <m:rPr>
                  <m:sty m:val="i"/>
                </m:rPr>
                <m:t>g</m:t>
              </m:r>
            </m:e>
            <m:sup>
              <m:r>
                <m:rPr>
                  <m:sty m:val="i"/>
                </m:rPr>
                <m:t>a</m:t>
              </m:r>
            </m:sup>
          </m:sSup>
        </m:oMath>
      </m:oMathPara>
      <w:r>
        <w:rPr/>
        <w:t xml:space="preserve"> and </w:t>
      </w:r>
      <m:oMathPara>
        <m:oMathParaPr>
          <m:jc m:val="left"/>
        </m:oMathParaPr>
        <m:oMath>
          <m:sSup>
            <m:sSupPr/>
            <m:e>
              <m:r>
                <m:rPr>
                  <m:sty m:val="i"/>
                </m:rPr>
                <m:t>g</m:t>
              </m:r>
            </m:e>
            <m:sup>
              <m:r>
                <m:rPr>
                  <m:sty m:val="i"/>
                </m:rPr>
                <m:t>b</m:t>
              </m:r>
            </m:sup>
          </m:sSup>
        </m:oMath>
      </m:oMathPara>
      <w:r>
        <w:rPr/>
        <w:t xml:space="preserve"> for </w:t>
      </w:r>
      <m:oMathPara>
        <m:oMathParaPr>
          <m:jc m:val="left"/>
        </m:oMathParaPr>
        <m:oMath>
          <m:r>
            <m:rPr>
              <m:sty m:val="i"/>
            </m:rPr>
            <m:t>a</m:t>
          </m:r>
          <m:r>
            <m:rPr>
              <m:sty m:val="p"/>
            </m:rPr>
            <m:t>,</m:t>
          </m:r>
          <m:r>
            <m:rPr>
              <m:sty m:val="i"/>
            </m:rPr>
            <m:t>b</m:t>
          </m:r>
        </m:oMath>
      </m:oMathPara>
      <w:r>
        <w:rPr/>
        <w:t xml:space="preserve"> chosen uniformly and independently from </w:t>
      </w:r>
      <m:oMathPara>
        <m:oMathParaPr>
          <m:jc m:val="left"/>
        </m:oMathParaPr>
        <m:oMath>
          <m:r>
            <m:rPr>
              <m:sty m:val="p"/>
            </m:rPr>
            <m:t>|</m:t>
          </m:r>
          <m:r>
            <m:rPr>
              <m:scr m:val="double-struck"/>
            </m:rPr>
            <m:t>G</m:t>
          </m:r>
          <m:r>
            <m:rPr>
              <m:sty m:val="p"/>
            </m:rPr>
            <m:t>|</m:t>
          </m:r>
        </m:oMath>
      </m:oMathPara>
      <w:r>
        <w:rPr/>
        <w:t xml:space="preserve">, the value </w:t>
      </w:r>
      <m:oMathPara>
        <m:oMathParaPr>
          <m:jc m:val="left"/>
        </m:oMathParaPr>
        <m:oMath>
          <m:sSup>
            <m:sSupPr/>
            <m:e>
              <m:r>
                <m:rPr>
                  <m:sty m:val="i"/>
                </m:rPr>
                <m:t>g</m:t>
              </m:r>
            </m:e>
            <m:sup>
              <m:r>
                <m:rPr>
                  <m:sty m:val="i"/>
                </m:rPr>
                <m:t>a</m:t>
              </m:r>
              <m:r>
                <m:rPr>
                  <m:sty m:val="i"/>
                </m:rPr>
                <m:t>b</m:t>
              </m:r>
            </m:sup>
          </m:sSup>
        </m:oMath>
      </m:oMathPara>
      <w:r>
        <w:rPr/>
        <w:t xml:space="preserve"> is computationally indistinguishable from a random group element. Formally, the assumption is that the following two distributions cannot be distinguished, except for negligible advantage over random guessing, by any efficient algorithm:</w:t>
      </w:r>
    </w:p>
    <w:p>
      <w:pPr>
        <w:numPr>
          <w:ilvl w:val="0"/>
          <w:numId w:val="52"/>
        </w:numPr>
        <w:spacing w:after="240" w:lineRule="exact"/>
      </w:pP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a</m:t>
                  </m:r>
                </m:sup>
              </m:sSup>
              <m:r>
                <m:rPr>
                  <m:sty m:val="p"/>
                </m:rPr>
                <m:t>,</m:t>
              </m:r>
              <m:sSup>
                <m:sSupPr/>
                <m:e>
                  <m:r>
                    <m:rPr>
                      <m:sty m:val="i"/>
                    </m:rPr>
                    <m:t>g</m:t>
                  </m:r>
                </m:e>
                <m:sup>
                  <m:r>
                    <m:rPr>
                      <m:sty m:val="i"/>
                    </m:rPr>
                    <m:t>b</m:t>
                  </m:r>
                </m:sup>
              </m:sSup>
              <m:r>
                <m:rPr>
                  <m:sty m:val="p"/>
                </m:rPr>
                <m:t>,</m:t>
              </m:r>
              <m:sSup>
                <m:sSupPr/>
                <m:e>
                  <m:r>
                    <m:rPr>
                      <m:sty m:val="i"/>
                    </m:rPr>
                    <m:t>g</m:t>
                  </m:r>
                </m:e>
                <m:sup>
                  <m:r>
                    <m:rPr>
                      <m:sty m:val="i"/>
                    </m:rPr>
                    <m:t>a</m:t>
                  </m:r>
                  <m:r>
                    <m:rPr>
                      <m:sty m:val="i"/>
                    </m:rPr>
                    <m:t>b</m:t>
                  </m:r>
                </m:sup>
              </m:sSup>
            </m:e>
          </m:d>
        </m:oMath>
      </m:oMathPara>
      <w:r>
        <w:rPr/>
        <w:t xml:space="preserve"> where </w:t>
      </w:r>
      <m:oMathPara>
        <m:oMathParaPr>
          <m:jc m:val="left"/>
        </m:oMathParaPr>
        <m:oMath>
          <m:r>
            <m:rPr>
              <m:sty m:val="i"/>
            </m:rPr>
            <m:t>a</m:t>
          </m:r>
        </m:oMath>
      </m:oMathPara>
      <w:r>
        <w:rPr/>
        <w:t xml:space="preserve"> and </w:t>
      </w:r>
      <m:oMathPara>
        <m:oMathParaPr>
          <m:jc m:val="left"/>
        </m:oMathParaPr>
        <m:oMath>
          <m:r>
            <m:rPr>
              <m:sty m:val="i"/>
            </m:rPr>
            <m:t>b</m:t>
          </m:r>
        </m:oMath>
      </m:oMathPara>
      <w:r>
        <w:rPr/>
        <w:t xml:space="preserve"> are chosen uniformly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w:t>
      </w:r>
      <m:oMathPara>
        <m:oMathParaPr>
          <m:jc m:val="left"/>
        </m:oMathParaPr>
        <m:oMath>
          <m:r>
            <m:rPr>
              <m:sty m:val="i"/>
            </m:rPr>
            <m:t>g</m:t>
          </m:r>
        </m:oMath>
      </m:oMathPara>
      <w:r>
        <w:rPr/>
        <w:t xml:space="preserve"> from </w:t>
      </w:r>
      <m:oMathPara>
        <m:oMathParaPr>
          <m:jc m:val="left"/>
        </m:oMathParaPr>
        <m:oMath>
          <m:r>
            <m:rPr>
              <m:scr m:val="double-struck"/>
            </m:rPr>
            <m:t>G</m:t>
          </m:r>
        </m:oMath>
      </m:oMathPara>
      <w:r>
        <w:rPr/>
        <w:t xml:space="preserve">.</w:t>
      </w:r>
    </w:p>
    <w:p>
      <w:pPr>
        <w:numPr>
          <w:ilvl w:val="0"/>
          <w:numId w:val="52"/>
        </w:numPr>
        <w:spacing w:after="240" w:lineRule="exact"/>
      </w:pP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a</m:t>
                  </m:r>
                </m:sup>
              </m:sSup>
              <m:r>
                <m:rPr>
                  <m:sty m:val="p"/>
                </m:rPr>
                <m:t>,</m:t>
              </m:r>
              <m:sSup>
                <m:sSupPr/>
                <m:e>
                  <m:r>
                    <m:rPr>
                      <m:sty m:val="i"/>
                    </m:rPr>
                    <m:t>g</m:t>
                  </m:r>
                </m:e>
                <m:sup>
                  <m:r>
                    <m:rPr>
                      <m:sty m:val="i"/>
                    </m:rPr>
                    <m:t>b</m:t>
                  </m:r>
                </m:sup>
              </m:sSup>
              <m:r>
                <m:rPr>
                  <m:sty m:val="p"/>
                </m:rPr>
                <m:t>,</m:t>
              </m:r>
              <m:sSup>
                <m:sSupPr/>
                <m:e>
                  <m:r>
                    <m:rPr>
                      <m:sty m:val="i"/>
                    </m:rPr>
                    <m:t>g</m:t>
                  </m:r>
                </m:e>
                <m:sup>
                  <m:r>
                    <m:rPr>
                      <m:sty m:val="i"/>
                    </m:rPr>
                    <m:t>c</m:t>
                  </m:r>
                </m:sup>
              </m:sSup>
            </m:e>
          </m:d>
        </m:oMath>
      </m:oMathPara>
      <w:r>
        <w:rPr/>
        <w:t xml:space="preserve"> where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are chosen uniformly at random from </w:t>
      </w:r>
      <m:oMathPara>
        <m:oMathParaPr>
          <m:jc m:val="left"/>
        </m:oMathParaPr>
        <m:oMath>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and </w:t>
      </w:r>
      <m:oMathPara>
        <m:oMathParaPr>
          <m:jc m:val="left"/>
        </m:oMathParaPr>
        <m:oMath>
          <m:r>
            <m:rPr>
              <m:sty m:val="i"/>
            </m:rPr>
            <m:t>g</m:t>
          </m:r>
        </m:oMath>
      </m:oMathPara>
      <w:r>
        <w:rPr/>
        <w:t xml:space="preserve"> from </w:t>
      </w:r>
      <m:oMathPara>
        <m:oMathParaPr>
          <m:jc m:val="left"/>
        </m:oMathParaPr>
        <m:oMath>
          <m:r>
            <m:rPr>
              <m:scr m:val="double-struck"/>
            </m:rPr>
            <m:t>G</m:t>
          </m:r>
        </m:oMath>
      </m:oMathPara>
      <w:r>
        <w:rPr/>
        <w:t xml:space="preserve">.</w:t>
      </w:r>
    </w:p>
    <w:p>
      <w:pPr>
        <w:spacing w:after="240" w:lineRule="exact"/>
      </w:pPr>
      <w:r>
        <w:rPr/>
        <w:t xml:space="preserve">If one could compute discrete logarithms efficiently in </w:t>
      </w:r>
      <m:oMathPara>
        <m:oMathParaPr>
          <m:jc m:val="left"/>
        </m:oMathParaPr>
        <m:oMath>
          <m:r>
            <m:rPr>
              <m:scr m:val="double-struck"/>
            </m:rPr>
            <m:t>G</m:t>
          </m:r>
        </m:oMath>
      </m:oMathPara>
      <w:r>
        <w:rPr/>
        <w:t xml:space="preserve">, then one could break the DDH assumption in that group: given as input a triple of group elements </w:t>
      </w:r>
      <m:oMathPara>
        <m:oMathParaPr>
          <m:jc m:val="left"/>
        </m:oMathParaPr>
        <m:oMath>
          <m:d>
            <m:dPr>
              <m:begChr m:val="("/>
              <m:endChr m:val=")"/>
              <m:ctrlPr>
                <w:rPr>
                  <w:rFonts w:ascii="Cambria Math" w:hAnsi="Cambria Math"/>
                </w:rPr>
              </m:ctrlPr>
            </m:dPr>
            <m:e>
              <m:r>
                <m:rPr>
                  <m:sty m:val="i"/>
                </m:rPr>
                <m:t>g</m:t>
              </m:r>
              <m:r>
                <m:rPr>
                  <m:sty m:val="p"/>
                </m:rPr>
                <m:t>,</m:t>
              </m:r>
              <m:sSub>
                <m:sSubPr/>
                <m:e>
                  <m:r>
                    <m:rPr>
                      <m:sty m:val="i"/>
                    </m:rPr>
                    <m:t>g</m:t>
                  </m:r>
                </m:e>
                <m:sub>
                  <m:r>
                    <m:rPr>
                      <m:sty m:val="p"/>
                    </m:rPr>
                    <m:t>1</m:t>
                  </m:r>
                </m:sub>
              </m:sSub>
              <m:r>
                <m:rPr>
                  <m:sty m:val="p"/>
                </m:rPr>
                <m:t>,</m:t>
              </m:r>
              <m:sSub>
                <m:sSubPr/>
                <m:e>
                  <m:r>
                    <m:rPr>
                      <m:sty m:val="i"/>
                    </m:rPr>
                    <m:t>g</m:t>
                  </m:r>
                </m:e>
                <m:sub>
                  <m:r>
                    <m:rPr>
                      <m:sty m:val="p"/>
                    </m:rPr>
                    <m:t>2</m:t>
                  </m:r>
                </m:sub>
              </m:sSub>
              <m:r>
                <m:rPr>
                  <m:sty m:val="p"/>
                </m:rPr>
                <m:t>,</m:t>
              </m:r>
              <m:sSub>
                <m:sSubPr/>
                <m:e>
                  <m:r>
                    <m:rPr>
                      <m:sty m:val="i"/>
                    </m:rPr>
                    <m:t>g</m:t>
                  </m:r>
                </m:e>
                <m:sub>
                  <m:r>
                    <m:rPr>
                      <m:sty m:val="p"/>
                    </m:rPr>
                    <m:t>3</m:t>
                  </m:r>
                </m:sub>
              </m:sSub>
            </m:e>
          </m:d>
        </m:oMath>
      </m:oMathPara>
      <w:r>
        <w:rPr/>
        <w:t xml:space="preserve">, one could compute the discrete logarithms </w:t>
      </w:r>
      <m:oMathPara>
        <m:oMathParaPr>
          <m:jc m:val="left"/>
        </m:oMathParaPr>
        <m:oMath>
          <m:r>
            <m:rPr>
              <m:sty m:val="i"/>
            </m:rPr>
            <m:t>a</m:t>
          </m:r>
          <m:r>
            <m:rPr>
              <m:sty m:val="p"/>
            </m:rPr>
            <m:t>,</m:t>
          </m:r>
          <m:r>
            <m:rPr>
              <m:sty m:val="i"/>
            </m:rPr>
            <m:t>b</m:t>
          </m:r>
          <m:r>
            <m:rPr>
              <m:sty m:val="p"/>
            </m:rPr>
            <m:t>,</m:t>
          </m:r>
          <m:r>
            <m:rPr>
              <m:sty m:val="i"/>
            </m:rPr>
            <m:t>c</m:t>
          </m:r>
        </m:oMath>
      </m:oMathPara>
      <w:r>
        <w:rPr/>
        <w:t xml:space="preserve"> of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r>
            <m:rPr>
              <m:sty m:val="p"/>
            </m:rPr>
            <m:t>,</m:t>
          </m:r>
          <m:sSub>
            <m:sSubPr/>
            <m:e>
              <m:r>
                <m:rPr>
                  <m:sty m:val="i"/>
                </m:rPr>
                <m:t>g</m:t>
              </m:r>
            </m:e>
            <m:sub>
              <m:r>
                <m:rPr>
                  <m:sty m:val="p"/>
                </m:rPr>
                <m:t>3</m:t>
              </m:r>
            </m:sub>
          </m:sSub>
        </m:oMath>
      </m:oMathPara>
      <w:r>
        <w:rPr/>
        <w:t xml:space="preserve"> in base </w:t>
      </w:r>
      <m:oMathPara>
        <m:oMathParaPr>
          <m:jc m:val="left"/>
        </m:oMathParaPr>
        <m:oMath>
          <m:r>
            <m:rPr>
              <m:sty m:val="i"/>
            </m:rPr>
            <m:t>g</m:t>
          </m:r>
        </m:oMath>
      </m:oMathPara>
      <w:r>
        <w:rPr/>
        <w:t xml:space="preserve">, and check whether </w:t>
      </w:r>
      <m:oMathPara>
        <m:oMathParaPr>
          <m:jc m:val="left"/>
        </m:oMathParaPr>
        <m:oMath>
          <m:r>
            <m:rPr>
              <m:sty m:val="i"/>
            </m:rPr>
            <m:t>c</m:t>
          </m:r>
          <m:r>
            <m:rPr>
              <m:sty m:val="p"/>
            </m:rPr>
            <m:t>=</m:t>
          </m:r>
          <m:r>
            <m:rPr>
              <m:sty m:val="i"/>
            </m:rPr>
            <m:t>a</m:t>
          </m:r>
          <m:r>
            <m:rPr>
              <m:sty m:val="p"/>
            </m:rPr>
            <m:t>⋅</m:t>
          </m:r>
          <m:r>
            <m:rPr>
              <m:sty m:val="i"/>
            </m:rPr>
            <m:t>b</m:t>
          </m:r>
        </m:oMath>
      </m:oMathPara>
      <w:r>
        <w:rPr/>
        <w:t xml:space="preserve">, outputting "yes" if so. This algorithm would always output yes under draws from the first distribution above, and output yes with probability just </w:t>
      </w:r>
      <m:oMathPara>
        <m:oMathParaPr>
          <m:jc m:val="left"/>
        </m:oMathParaPr>
        <m:oMath>
          <m:r>
            <m:rPr>
              <m:sty m:val="p"/>
            </m:rPr>
            <m:t>1</m:t>
          </m:r>
          <m:r>
            <m:rPr>
              <m:sty m:val="p"/>
            </m:rPr>
            <m:t>/</m:t>
          </m:r>
          <m:r>
            <m:rPr>
              <m:sty m:val="p"/>
            </m:rPr>
            <m:t>|</m:t>
          </m:r>
          <m:r>
            <m:rPr>
              <m:scr m:val="double-struck"/>
            </m:rPr>
            <m:t>G</m:t>
          </m:r>
          <m:r>
            <m:rPr>
              <m:sty m:val="p"/>
            </m:rPr>
            <m:t>|</m:t>
          </m:r>
        </m:oMath>
      </m:oMathPara>
      <w:r>
        <w:rPr/>
        <w:t xml:space="preserve"> under draws from the second distribution.</w:t>
      </w:r>
    </w:p>
    <w:p>
      <w:pPr>
        <w:spacing w:after="240" w:lineRule="exact"/>
      </w:pPr>
      <w:r>
        <w:rPr/>
        <w:t xml:space="preserve">Hence, the DDH assumption is a stronger assumption than hardness of the Discrete Logarithm problem. In fact, there are groups in which the DDH assumption is false, yet the discrete logarithm problem is nonetheless believed to be hard.</w:t>
      </w:r>
    </w:p>
    <w:p>
      <w:pPr>
        <w:spacing w:after="240" w:lineRule="exact"/>
      </w:pPr>
      <w:r>
        <w:rPr/>
        <w:t xml:space="preserve">A close relative of DDH is the computational Diffie-Helman </w:t>
      </w:r>
      <m:oMathPara>
        <m:oMathParaPr>
          <m:jc m:val="left"/>
        </m:oMathParaPr>
        <m:oMath>
          <m:r>
            <m:rPr>
              <m:sty m:val="p"/>
            </m:rPr>
            <m:t>(</m:t>
          </m:r>
          <m:r>
            <m:rPr>
              <m:sty m:val="p"/>
            </m:rPr>
            <m:t>C</m:t>
          </m:r>
          <m:r>
            <m:rPr>
              <m:sty m:val="p"/>
            </m:rPr>
            <m:t>D</m:t>
          </m:r>
          <m:r>
            <m:rPr>
              <m:sty m:val="p"/>
            </m:rPr>
            <m:t>H</m:t>
          </m:r>
          <m:r>
            <m:rPr>
              <m:sty m:val="p"/>
            </m:rPr>
            <m:t>)</m:t>
          </m:r>
        </m:oMath>
      </m:oMathPara>
      <w:r>
        <w:rPr/>
        <w:t xml:space="preserve"> assumption, which states that given </w:t>
      </w:r>
      <m:oMathPara>
        <m:oMathParaPr>
          <m:jc m:val="left"/>
        </m:oMathParaPr>
        <m:oMath>
          <m:r>
            <m:rPr>
              <m:sty m:val="i"/>
            </m:rPr>
            <m:t>g</m:t>
          </m:r>
          <m:r>
            <m:rPr>
              <m:sty m:val="p"/>
            </m:rPr>
            <m:t>,</m:t>
          </m:r>
          <m:sSup>
            <m:sSupPr/>
            <m:e>
              <m:r>
                <m:rPr>
                  <m:sty m:val="i"/>
                </m:rPr>
                <m:t>g</m:t>
              </m:r>
            </m:e>
            <m:sup>
              <m:r>
                <m:rPr>
                  <m:sty m:val="i"/>
                </m:rPr>
                <m:t>a</m:t>
              </m:r>
            </m:sup>
          </m:sSup>
        </m:oMath>
      </m:oMathPara>
      <w:r>
        <w:rPr/>
        <w:t xml:space="preserve">, and </w:t>
      </w:r>
      <m:oMathPara>
        <m:oMathParaPr>
          <m:jc m:val="left"/>
        </m:oMathParaPr>
        <m:oMath>
          <m:sSup>
            <m:sSupPr/>
            <m:e>
              <m:r>
                <m:rPr>
                  <m:sty m:val="i"/>
                </m:rPr>
                <m:t>g</m:t>
              </m:r>
            </m:e>
            <m:sup>
              <m:r>
                <m:rPr>
                  <m:sty m:val="i"/>
                </m:rPr>
                <m:t>b</m:t>
              </m:r>
            </m:sup>
          </m:sSup>
        </m:oMath>
      </m:oMathPara>
      <w:r>
        <w:rPr/>
        <w:t xml:space="preserve">, no efficient algorithm can compute </w:t>
      </w:r>
      <m:oMathPara>
        <m:oMathParaPr>
          <m:jc m:val="left"/>
        </m:oMathParaPr>
        <m:oMath>
          <m:sSup>
            <m:sSupPr/>
            <m:e>
              <m:r>
                <m:rPr>
                  <m:sty m:val="i"/>
                </m:rPr>
                <m:t>g</m:t>
              </m:r>
            </m:e>
            <m:sup>
              <m:r>
                <m:rPr>
                  <m:sty m:val="i"/>
                </m:rPr>
                <m:t>a</m:t>
              </m:r>
              <m:r>
                <m:rPr>
                  <m:sty m:val="i"/>
                </m:rPr>
                <m:t>b</m:t>
              </m:r>
            </m:sup>
          </m:sSup>
        </m:oMath>
      </m:oMathPara>
      <w:r>
        <w:rPr/>
        <w:t xml:space="preserve">. </w:t>
      </w:r>
      <m:oMathPara>
        <m:oMathParaPr>
          <m:jc m:val="left"/>
        </m:oMathParaPr>
        <m:oMath>
          <m:r>
            <m:rPr>
              <m:sty m:val="p"/>
            </m:rPr>
            <m:t>C</m:t>
          </m:r>
          <m:r>
            <m:rPr>
              <m:sty m:val="p"/>
            </m:rPr>
            <m:t>D</m:t>
          </m:r>
          <m:r>
            <m:rPr>
              <m:sty m:val="p"/>
            </m:rPr>
            <m:t>H</m:t>
          </m:r>
        </m:oMath>
      </m:oMathPara>
      <w:r>
        <w:rPr/>
        <w:t xml:space="preserve"> is a weaker assumption than DDH in the sense that if one can compute </w:t>
      </w:r>
      <m:oMathPara>
        <m:oMathParaPr>
          <m:jc m:val="left"/>
        </m:oMathParaPr>
        <m:oMath>
          <m:sSup>
            <m:sSupPr/>
            <m:e>
              <m:r>
                <m:rPr>
                  <m:sty m:val="i"/>
                </m:rPr>
                <m:t>g</m:t>
              </m:r>
            </m:e>
            <m:sup>
              <m:r>
                <m:rPr>
                  <m:sty m:val="i"/>
                </m:rPr>
                <m:t>a</m:t>
              </m:r>
              <m:r>
                <m:rPr>
                  <m:sty m:val="i"/>
                </m:rPr>
                <m:t>b</m:t>
              </m:r>
            </m:sup>
          </m:sSup>
        </m:oMath>
      </m:oMathPara>
      <w:r>
        <w:rPr/>
        <w:t xml:space="preserve"> given </w:t>
      </w:r>
      <m:oMathPara>
        <m:oMathParaPr>
          <m:jc m:val="left"/>
        </m:oMathParaPr>
        <m:oMath>
          <m:r>
            <m:rPr>
              <m:sty m:val="i"/>
            </m:rPr>
            <m:t>g</m:t>
          </m:r>
          <m:r>
            <m:rPr>
              <m:sty m:val="p"/>
            </m:rPr>
            <m:t>,</m:t>
          </m:r>
          <m:sSup>
            <m:sSupPr/>
            <m:e>
              <m:r>
                <m:rPr>
                  <m:sty m:val="i"/>
                </m:rPr>
                <m:t>g</m:t>
              </m:r>
            </m:e>
            <m:sup>
              <m:r>
                <m:rPr>
                  <m:sty m:val="i"/>
                </m:rPr>
                <m:t>a</m:t>
              </m:r>
            </m:sup>
          </m:sSup>
        </m:oMath>
      </m:oMathPara>
      <w:r>
        <w:rPr/>
        <w:t xml:space="preserve"> and </w:t>
      </w:r>
      <m:oMathPara>
        <m:oMathParaPr>
          <m:jc m:val="left"/>
        </m:oMathParaPr>
        <m:oMath>
          <m:sSup>
            <m:sSupPr/>
            <m:e>
              <m:r>
                <m:rPr>
                  <m:sty m:val="i"/>
                </m:rPr>
                <m:t>g</m:t>
              </m:r>
            </m:e>
            <m:sup>
              <m:r>
                <m:rPr>
                  <m:sty m:val="i"/>
                </m:rPr>
                <m:t>b</m:t>
              </m:r>
            </m:sup>
          </m:sSup>
        </m:oMath>
      </m:oMathPara>
      <w:r>
        <w:rPr/>
        <w:t xml:space="preserve">, then one can also solve the DDH problem of distinguishing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a</m:t>
                  </m:r>
                </m:sup>
              </m:sSup>
              <m:r>
                <m:rPr>
                  <m:sty m:val="p"/>
                </m:rPr>
                <m:t>,</m:t>
              </m:r>
              <m:sSup>
                <m:sSupPr/>
                <m:e>
                  <m:r>
                    <m:rPr>
                      <m:sty m:val="i"/>
                    </m:rPr>
                    <m:t>g</m:t>
                  </m:r>
                </m:e>
                <m:sup>
                  <m:r>
                    <m:rPr>
                      <m:sty m:val="i"/>
                    </m:rPr>
                    <m:t>b</m:t>
                  </m:r>
                </m:sup>
              </m:sSup>
              <m:r>
                <m:rPr>
                  <m:sty m:val="p"/>
                </m:rPr>
                <m:t>,</m:t>
              </m:r>
              <m:sSup>
                <m:sSupPr/>
                <m:e>
                  <m:r>
                    <m:rPr>
                      <m:sty m:val="i"/>
                    </m:rPr>
                    <m:t>g</m:t>
                  </m:r>
                </m:e>
                <m:sup>
                  <m:r>
                    <m:rPr>
                      <m:sty m:val="i"/>
                    </m:rPr>
                    <m:t>a</m:t>
                  </m:r>
                  <m:r>
                    <m:rPr>
                      <m:sty m:val="i"/>
                    </m:rPr>
                    <m:t>b</m:t>
                  </m:r>
                </m:sup>
              </m:sSup>
            </m:e>
          </m:d>
        </m:oMath>
      </m:oMathPara>
      <w:r>
        <w:rPr/>
        <w:t xml:space="preserve"> from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a</m:t>
                  </m:r>
                </m:sup>
              </m:sSup>
              <m:r>
                <m:rPr>
                  <m:sty m:val="p"/>
                </m:rPr>
                <m:t>,</m:t>
              </m:r>
              <m:sSup>
                <m:sSupPr/>
                <m:e>
                  <m:r>
                    <m:rPr>
                      <m:sty m:val="i"/>
                    </m:rPr>
                    <m:t>g</m:t>
                  </m:r>
                </m:e>
                <m:sup>
                  <m:r>
                    <m:rPr>
                      <m:sty m:val="i"/>
                    </m:rPr>
                    <m:t>b</m:t>
                  </m:r>
                </m:sup>
              </m:sSup>
              <m:r>
                <m:rPr>
                  <m:sty m:val="p"/>
                </m:rPr>
                <m:t>,</m:t>
              </m:r>
              <m:sSup>
                <m:sSupPr/>
                <m:e>
                  <m:r>
                    <m:rPr>
                      <m:sty m:val="i"/>
                    </m:rPr>
                    <m:t>g</m:t>
                  </m:r>
                </m:e>
                <m:sup>
                  <m:r>
                    <m:rPr>
                      <m:sty m:val="i"/>
                    </m:rPr>
                    <m:t>c</m:t>
                  </m:r>
                </m:sup>
              </m:sSup>
            </m:e>
          </m:d>
        </m:oMath>
      </m:oMathPara>
      <w:r>
        <w:rPr/>
        <w:t xml:space="preserve"> for random </w:t>
      </w:r>
      <m:oMathPara>
        <m:oMathParaPr>
          <m:jc m:val="left"/>
        </m:oMathParaPr>
        <m:oMath>
          <m:r>
            <m:rPr>
              <m:sty m:val="i"/>
            </m:rPr>
            <m:t>a</m:t>
          </m:r>
          <m:r>
            <m:rPr>
              <m:sty m:val="p"/>
            </m:rPr>
            <m:t>,</m:t>
          </m:r>
          <m:r>
            <m:rPr>
              <m:sty m:val="i"/>
            </m:rPr>
            <m:t>b</m:t>
          </m:r>
          <m:r>
            <m:rPr>
              <m:sty m:val="p"/>
            </m:rPr>
            <m:t>,</m:t>
          </m:r>
          <m:r>
            <m:rPr>
              <m:sty m:val="i"/>
            </m:rPr>
            <m:t>c</m:t>
          </m:r>
          <m:r>
            <m:rPr>
              <m:sty m:val="p"/>
            </m:rPr>
            <m:t>∈</m:t>
          </m:r>
          <m:sSub>
            <m:sSubPr/>
            <m:e>
              <m:r>
                <m:rPr>
                  <m:scr m:val="double-struck"/>
                </m:rPr>
                <m:t>F</m:t>
              </m:r>
            </m:e>
            <m:sub>
              <m:r>
                <m:rPr>
                  <m:sty m:val="i"/>
                </m:rPr>
                <m:t>p</m:t>
              </m:r>
            </m:sub>
          </m:sSub>
        </m:oMath>
      </m:oMathPara>
      <w:r>
        <w:rPr/>
        <w:t xml:space="preserve">. Given a tuple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a</m:t>
                  </m:r>
                </m:sup>
              </m:sSup>
              <m:r>
                <m:rPr>
                  <m:sty m:val="p"/>
                </m:rPr>
                <m:t>,</m:t>
              </m:r>
              <m:sSup>
                <m:sSupPr/>
                <m:e>
                  <m:r>
                    <m:rPr>
                      <m:sty m:val="i"/>
                    </m:rPr>
                    <m:t>g</m:t>
                  </m:r>
                </m:e>
                <m:sup>
                  <m:r>
                    <m:rPr>
                      <m:sty m:val="i"/>
                    </m:rPr>
                    <m:t>b</m:t>
                  </m:r>
                </m:sup>
              </m:sSup>
              <m:r>
                <m:rPr>
                  <m:sty m:val="p"/>
                </m:rPr>
                <m:t>,</m:t>
              </m:r>
              <m:sSup>
                <m:sSupPr/>
                <m:e>
                  <m:r>
                    <m:rPr>
                      <m:sty m:val="i"/>
                    </m:rPr>
                    <m:t>g</m:t>
                  </m:r>
                </m:e>
                <m:sup>
                  <m:r>
                    <m:rPr>
                      <m:sty m:val="i"/>
                    </m:rPr>
                    <m:t>c</m:t>
                  </m:r>
                </m:sup>
              </m:sSup>
            </m:e>
          </m:d>
        </m:oMath>
      </m:oMathPara>
      <w:r>
        <w:rPr/>
        <w:t xml:space="preserve">, one simply computes </w:t>
      </w:r>
      <m:oMathPara>
        <m:oMathParaPr>
          <m:jc m:val="left"/>
        </m:oMathParaPr>
        <m:oMath>
          <m:sSup>
            <m:sSupPr/>
            <m:e>
              <m:r>
                <m:rPr>
                  <m:sty m:val="i"/>
                </m:rPr>
                <m:t>g</m:t>
              </m:r>
            </m:e>
            <m:sup>
              <m:r>
                <m:rPr>
                  <m:sty m:val="i"/>
                </m:rPr>
                <m:t>a</m:t>
              </m:r>
              <m:r>
                <m:rPr>
                  <m:sty m:val="i"/>
                </m:rPr>
                <m:t>b</m:t>
              </m:r>
            </m:sup>
          </m:sSup>
        </m:oMath>
      </m:oMathPara>
      <w:r>
        <w:rPr/>
        <w:t xml:space="preserve"> and outputs 1 if and only if </w:t>
      </w:r>
      <m:oMathPara>
        <m:oMathParaPr>
          <m:jc m:val="left"/>
        </m:oMathParaPr>
        <m:oMath>
          <m:sSup>
            <m:sSupPr/>
            <m:e>
              <m:r>
                <m:rPr>
                  <m:sty m:val="i"/>
                </m:rPr>
                <m:t>g</m:t>
              </m:r>
            </m:e>
            <m:sup>
              <m:r>
                <m:rPr>
                  <m:sty m:val="i"/>
                </m:rPr>
                <m:t>c</m:t>
              </m:r>
            </m:sup>
          </m:sSup>
          <m:r>
            <m:rPr>
              <m:sty m:val="p"/>
            </m:rPr>
            <m:t>=</m:t>
          </m:r>
          <m:sSup>
            <m:sSupPr/>
            <m:e>
              <m:r>
                <m:rPr>
                  <m:sty m:val="i"/>
                </m:rPr>
                <m:t>g</m:t>
              </m:r>
            </m:e>
            <m:sup>
              <m:r>
                <m:rPr>
                  <m:sty m:val="i"/>
                </m:rPr>
                <m:t>a</m:t>
              </m:r>
              <m:r>
                <m:rPr>
                  <m:sty m:val="i"/>
                </m:rPr>
                <m:t>b</m:t>
              </m:r>
            </m:sup>
          </m:sSup>
        </m:oMath>
      </m:oMathPara>
      <w:r>
        <w:rPr/>
        <w:t xml:space="preserve">.</w:t>
      </w:r>
    </w:p>
    <w:p>
      <w:pPr>
        <w:spacing w:after="240" w:lineRule="exact"/>
      </w:pPr>
      <w:r>
        <w:rPr/>
        <w:t xml:space="preserve">As we will see, there are groups in which </w:t>
      </w:r>
      <m:oMathPara>
        <m:oMathParaPr>
          <m:jc m:val="left"/>
        </m:oMathParaPr>
        <m:oMath>
          <m:r>
            <m:rPr>
              <m:sty m:val="p"/>
            </m:rPr>
            <m:t>C</m:t>
          </m:r>
          <m:r>
            <m:rPr>
              <m:sty m:val="p"/>
            </m:rPr>
            <m:t>D</m:t>
          </m:r>
          <m:r>
            <m:rPr>
              <m:sty m:val="p"/>
            </m:rPr>
            <m:t>H</m:t>
          </m:r>
        </m:oMath>
      </m:oMathPara>
      <w:r>
        <w:rPr/>
        <w:t xml:space="preserve"> is believed to hold but DDH does not.</w:t>
      </w:r>
    </w:p>
    <w:p>
      <w:pPr>
        <w:spacing w:after="240" w:lineRule="exact"/>
      </w:pPr>
      <w:r>
        <w:rPr/>
        <w:t xml:space="preserve">Pairing-friendly Groups and Bilinear Maps. Let </w:t>
      </w:r>
      <m:oMathPara>
        <m:oMathParaPr>
          <m:jc m:val="left"/>
        </m:oMathParaPr>
        <m:oMath>
          <m:r>
            <m:rPr>
              <m:scr m:val="double-struck"/>
            </m:rPr>
            <m:t>G</m:t>
          </m:r>
        </m:oMath>
      </m:oMathPara>
      <w:r>
        <w:rPr/>
        <w:t xml:space="preserve"> and </w:t>
      </w:r>
      <m:oMathPara>
        <m:oMathParaPr>
          <m:jc m:val="left"/>
        </m:oMathParaPr>
        <m:oMath>
          <m:sSub>
            <m:sSubPr/>
            <m:e>
              <m:r>
                <m:rPr>
                  <m:scr m:val="double-struck"/>
                </m:rPr>
                <m:t>G</m:t>
              </m:r>
            </m:e>
            <m:sub>
              <m:r>
                <m:rPr>
                  <m:sty m:val="i"/>
                </m:rPr>
                <m:t>t</m:t>
              </m:r>
            </m:sub>
          </m:sSub>
        </m:oMath>
      </m:oMathPara>
      <w:r>
        <w:rPr/>
        <w:t xml:space="preserve"> be two cyclic groups of the same order. A map </w:t>
      </w:r>
      <m:oMathPara>
        <m:oMathParaPr>
          <m:jc m:val="left"/>
        </m:oMathParaPr>
        <m:oMath>
          <m:r>
            <m:rPr>
              <m:sty m:val="i"/>
            </m:rPr>
            <m:t>e</m:t>
          </m:r>
          <m:r>
            <m:rPr>
              <m:sty m:val="p"/>
            </m:rPr>
            <m:t>:</m:t>
          </m:r>
          <m:r>
            <m:rPr>
              <m:scr m:val="double-struck"/>
            </m:rPr>
            <m:t>G</m:t>
          </m:r>
          <m:r>
            <m:rPr>
              <m:sty m:val="p"/>
            </m:rPr>
            <m:t>×</m:t>
          </m:r>
          <m:r>
            <m:rPr>
              <m:scr m:val="double-struck"/>
            </m:rPr>
            <m:t>G</m:t>
          </m:r>
          <m:r>
            <m:rPr>
              <m:sty m:val="p"/>
            </m:rPr>
            <m:t>→</m:t>
          </m:r>
          <m:sSub>
            <m:sSubPr/>
            <m:e>
              <m:r>
                <m:rPr>
                  <m:scr m:val="double-struck"/>
                </m:rPr>
                <m:t>G</m:t>
              </m:r>
            </m:e>
            <m:sub>
              <m:r>
                <m:rPr>
                  <m:sty m:val="i"/>
                </m:rPr>
                <m:t>t</m:t>
              </m:r>
            </m:sub>
          </m:sSub>
        </m:oMath>
      </m:oMathPara>
      <w:r>
        <w:rPr/>
        <w:t xml:space="preserve"> is said to be bilinear if for all </w:t>
      </w:r>
      <m:oMathPara>
        <m:oMathParaPr>
          <m:jc m:val="left"/>
        </m:oMathParaPr>
        <m:oMath>
          <m:r>
            <m:rPr>
              <m:sty m:val="i"/>
            </m:rPr>
            <m:t>u</m:t>
          </m:r>
          <m:r>
            <m:rPr>
              <m:sty m:val="p"/>
            </m:rPr>
            <m:t>,</m:t>
          </m:r>
          <m:r>
            <m:rPr>
              <m:sty m:val="i"/>
            </m:rPr>
            <m:t>v</m:t>
          </m:r>
          <m:r>
            <m:rPr>
              <m:sty m:val="p"/>
            </m:rPr>
            <m:t>∈</m:t>
          </m:r>
          <m:r>
            <m:rPr>
              <m:scr m:val="double-struck"/>
            </m:rPr>
            <m:t>G</m:t>
          </m:r>
        </m:oMath>
      </m:oMathPara>
      <w:r>
        <w:rPr/>
        <w:t xml:space="preserve"> and </w:t>
      </w:r>
      <m:oMathPara>
        <m:oMathParaPr>
          <m:jc m:val="left"/>
        </m:oMathParaPr>
        <m:oMath>
          <m:r>
            <m:rPr>
              <m:sty m:val="i"/>
            </m:rPr>
            <m:t>a</m:t>
          </m:r>
          <m:r>
            <m:rPr>
              <m:sty m:val="p"/>
            </m:rPr>
            <m:t>,</m:t>
          </m:r>
          <m:r>
            <m:rPr>
              <m:sty m:val="i"/>
            </m:rPr>
            <m:t>b</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r>
            <m:rPr>
              <m:sty m:val="p"/>
            </m:rPr>
            <m:t>,</m:t>
          </m:r>
          <m:r>
            <m:rPr>
              <m:sty m:val="i"/>
            </m:rPr>
            <m:t>e</m:t>
          </m:r>
          <m:d>
            <m:dPr>
              <m:begChr m:val="("/>
              <m:endChr m:val=")"/>
              <m:ctrlPr>
                <w:rPr>
                  <w:rFonts w:ascii="Cambria Math" w:hAnsi="Cambria Math"/>
                </w:rPr>
              </m:ctrlPr>
            </m:dPr>
            <m:e>
              <m:sSup>
                <m:sSupPr/>
                <m:e>
                  <m:r>
                    <m:rPr>
                      <m:sty m:val="i"/>
                    </m:rPr>
                    <m:t>u</m:t>
                  </m:r>
                </m:e>
                <m:sup>
                  <m:r>
                    <m:rPr>
                      <m:sty m:val="i"/>
                    </m:rPr>
                    <m:t>a</m:t>
                  </m:r>
                </m:sup>
              </m:sSup>
              <m:r>
                <m:rPr>
                  <m:sty m:val="p"/>
                </m:rPr>
                <m:t>,</m:t>
              </m:r>
              <m:sSup>
                <m:sSupPr/>
                <m:e>
                  <m:r>
                    <m:rPr>
                      <m:sty m:val="i"/>
                    </m:rPr>
                    <m:t>v</m:t>
                  </m:r>
                </m:e>
                <m:sup>
                  <m:r>
                    <m:rPr>
                      <m:sty m:val="i"/>
                    </m:rPr>
                    <m:t>b</m:t>
                  </m:r>
                </m:sup>
              </m:sSup>
            </m:e>
          </m:d>
          <m:r>
            <m:rPr>
              <m:sty m:val="p"/>
            </m:rPr>
            <m:t>=</m:t>
          </m:r>
          <m:r>
            <m:rPr>
              <m:sty m:val="i"/>
            </m:rPr>
            <m:t>e</m:t>
          </m:r>
          <m:r>
            <m:rPr>
              <m:sty m:val="p"/>
            </m:rPr>
            <m:t>(</m:t>
          </m:r>
          <m:r>
            <m:rPr>
              <m:sty m:val="i"/>
            </m:rPr>
            <m:t>u</m:t>
          </m:r>
          <m:r>
            <m:rPr>
              <m:sty m:val="p"/>
            </m:rPr>
            <m:t>,</m:t>
          </m:r>
          <m:r>
            <m:rPr>
              <m:sty m:val="i"/>
            </m:rPr>
            <m:t>v</m:t>
          </m:r>
          <m:sSup>
            <m:sSupPr/>
            <m:e>
              <m:r>
                <m:rPr>
                  <m:sty m:val="p"/>
                </m:rPr>
                <m:t>)</m:t>
              </m:r>
            </m:e>
            <m:sup>
              <m:r>
                <m:rPr>
                  <m:sty m:val="i"/>
                </m:rPr>
                <m:t>a</m:t>
              </m:r>
              <m:r>
                <m:rPr>
                  <m:sty m:val="i"/>
                </m:rPr>
                <m:t>b</m:t>
              </m:r>
            </m:sup>
          </m:sSup>
          <m:sSup>
            <m:sSupPr/>
            <m:e>
              <m:r>
                <m:t xml:space="preserve"> </m:t>
              </m:r>
            </m:e>
            <m:sup>
              <m:r>
                <m:rPr>
                  <m:sty m:val="p"/>
                </m:rPr>
                <m:t>177</m:t>
              </m:r>
            </m:sup>
          </m:sSup>
        </m:oMath>
      </m:oMathPara>
      <w:r>
        <w:rPr/>
        <w:t xml:space="preserve"> If a bilinear map </w:t>
      </w:r>
      <m:oMathPara>
        <m:oMathParaPr>
          <m:jc m:val="left"/>
        </m:oMathParaPr>
        <m:oMath>
          <m:r>
            <m:rPr>
              <m:sty m:val="i"/>
            </m:rPr>
            <m:t>e</m:t>
          </m:r>
        </m:oMath>
      </m:oMathPara>
      <w:r>
        <w:rPr/>
        <w:t xml:space="preserve"> is also non-degenerate (meaning, it does not map all pairs in </w:t>
      </w:r>
      <m:oMathPara>
        <m:oMathParaPr>
          <m:jc m:val="left"/>
        </m:oMathParaPr>
        <m:oMath>
          <m:r>
            <m:rPr>
              <m:scr m:val="double-struck"/>
            </m:rPr>
            <m:t>G</m:t>
          </m:r>
          <m:r>
            <m:rPr>
              <m:sty m:val="p"/>
            </m:rPr>
            <m:t>×</m:t>
          </m:r>
          <m:r>
            <m:rPr>
              <m:scr m:val="double-struck"/>
            </m:rPr>
            <m:t>G</m:t>
          </m:r>
        </m:oMath>
      </m:oMathPara>
      <w:r>
        <w:rPr/>
        <w:t xml:space="preserve"> to the identity element </w:t>
      </w:r>
      <m:oMathPara>
        <m:oMathParaPr>
          <m:jc m:val="left"/>
        </m:oMathParaPr>
        <m:oMath>
          <m:d>
            <m:dPr>
              <m:begChr m:val=""/>
              <m:endChr m:val=")"/>
              <m:ctrlPr>
                <w:rPr>
                  <w:rFonts w:ascii="Cambria Math" w:hAnsi="Cambria Math"/>
                </w:rPr>
              </m:ctrlPr>
            </m:dPr>
            <m:e>
              <m:sSub>
                <m:sSubPr/>
                <m:e>
                  <m:r>
                    <m:rPr>
                      <m:sty m:val="p"/>
                    </m:rPr>
                    <m:t>1</m:t>
                  </m:r>
                </m:e>
                <m:sub>
                  <m:sSub>
                    <m:sSubPr/>
                    <m:e>
                      <m:r>
                        <m:rPr>
                          <m:sty m:val="i"/>
                        </m:rPr>
                        <m:t>G</m:t>
                      </m:r>
                    </m:e>
                    <m:sub>
                      <m:r>
                        <m:rPr>
                          <m:sty m:val="i"/>
                        </m:rPr>
                        <m:t>t</m:t>
                      </m:r>
                    </m:sub>
                  </m:sSub>
                </m:sub>
              </m:sSub>
            </m:e>
          </m:d>
        </m:oMath>
      </m:oMathPara>
      <w:r>
        <w:rPr/>
        <w:t xml:space="preserve"> and </w:t>
      </w:r>
      <m:oMathPara>
        <m:oMathParaPr>
          <m:jc m:val="left"/>
        </m:oMathParaPr>
        <m:oMath>
          <m:r>
            <m:rPr>
              <m:sty m:val="i"/>
            </m:rPr>
            <m:t>e</m:t>
          </m:r>
        </m:oMath>
      </m:oMathPara>
      <w:r>
        <w:rPr/>
        <w:t xml:space="preserve"> is efficiently computable, then </w:t>
      </w:r>
      <m:oMathPara>
        <m:oMathParaPr>
          <m:jc m:val="left"/>
        </m:oMathParaPr>
        <m:oMath>
          <m:r>
            <m:rPr>
              <m:sty m:val="i"/>
            </m:rPr>
            <m:t>e</m:t>
          </m:r>
        </m:oMath>
      </m:oMathPara>
      <w:r>
        <w:rPr/>
        <w:t xml:space="preserve"> is called a pairing. This terminology refers to the fact that </w:t>
      </w:r>
      <m:oMathPara>
        <m:oMathParaPr>
          <m:jc m:val="left"/>
        </m:oMathParaPr>
        <m:oMath>
          <m:r>
            <m:rPr>
              <m:sty m:val="i"/>
            </m:rPr>
            <m:t>e</m:t>
          </m:r>
        </m:oMath>
      </m:oMathPara>
      <w:r>
        <w:rPr/>
        <w:t xml:space="preserve"> associates each pair of elements in </w:t>
      </w:r>
      <m:oMathPara>
        <m:oMathParaPr>
          <m:jc m:val="left"/>
        </m:oMathParaPr>
        <m:oMath>
          <m:r>
            <m:rPr>
              <m:scr m:val="double-struck"/>
            </m:rPr>
            <m:t>G</m:t>
          </m:r>
        </m:oMath>
      </m:oMathPara>
      <w:r>
        <w:rPr/>
        <w:t xml:space="preserve"> to an element of </w:t>
      </w:r>
      <m:oMathPara>
        <m:oMathParaPr>
          <m:jc m:val="left"/>
        </m:oMathParaPr>
        <m:oMath>
          <m:sSub>
            <m:sSubPr/>
            <m:e>
              <m:r>
                <m:rPr>
                  <m:scr m:val="double-struck"/>
                </m:rPr>
                <m:t>G</m:t>
              </m:r>
            </m:e>
            <m:sub>
              <m:r>
                <m:rPr>
                  <m:sty m:val="i"/>
                </m:rPr>
                <m:t>t</m:t>
              </m:r>
            </m:sub>
          </m:sSub>
        </m:oMath>
      </m:oMathPara>
      <w:r>
        <w:rPr/>
        <w:t xml:space="preserve">.</w:t>
      </w:r>
    </w:p>
    <w:p>
      <w:pPr>
        <w:spacing w:after="240" w:lineRule="exact"/>
      </w:pPr>
      <w:r>
        <w:rPr/>
        <w:t xml:space="preserve">Note that any two cyclic groups </w:t>
      </w:r>
      <m:oMathPara>
        <m:oMathParaPr>
          <m:jc m:val="left"/>
        </m:oMathParaPr>
        <m:oMath>
          <m:r>
            <m:rPr>
              <m:scr m:val="double-struck"/>
            </m:rPr>
            <m:t>G</m:t>
          </m:r>
        </m:oMath>
      </m:oMathPara>
      <w:r>
        <w:rPr/>
        <w:t xml:space="preserve"> and </w:t>
      </w:r>
      <m:oMathPara>
        <m:oMathParaPr>
          <m:jc m:val="left"/>
        </m:oMathParaPr>
        <m:oMath>
          <m:sSub>
            <m:sSubPr/>
            <m:e>
              <m:r>
                <m:rPr>
                  <m:scr m:val="double-struck"/>
                </m:rPr>
                <m:t>G</m:t>
              </m:r>
            </m:e>
            <m:sub>
              <m:r>
                <m:rPr>
                  <m:sty m:val="i"/>
                </m:rPr>
                <m:t>t</m:t>
              </m:r>
            </m:sub>
          </m:sSub>
        </m:oMath>
      </m:oMathPara>
      <w:r>
        <w:rPr/>
        <w:t xml:space="preserve"> of the same order are in fact isomorphic, meaning there is a bijective mapping </w:t>
      </w:r>
      <m:oMathPara>
        <m:oMathParaPr>
          <m:jc m:val="left"/>
        </m:oMathParaPr>
        <m:oMath>
          <m:r>
            <m:rPr>
              <m:sty m:val="i"/>
            </m:rPr>
            <m:t>π</m:t>
          </m:r>
          <m:r>
            <m:rPr>
              <m:sty m:val="p"/>
            </m:rPr>
            <m:t>:</m:t>
          </m:r>
          <m:r>
            <m:rPr>
              <m:scr m:val="double-struck"/>
            </m:rPr>
            <m:t>G</m:t>
          </m:r>
          <m:r>
            <m:rPr>
              <m:sty m:val="p"/>
            </m:rPr>
            <m:t>↦</m:t>
          </m:r>
          <m:sSub>
            <m:sSubPr/>
            <m:e>
              <m:r>
                <m:rPr>
                  <m:scr m:val="double-struck"/>
                </m:rPr>
                <m:t>G</m:t>
              </m:r>
            </m:e>
            <m:sub>
              <m:r>
                <m:rPr>
                  <m:sty m:val="i"/>
                </m:rPr>
                <m:t>t</m:t>
              </m:r>
            </m:sub>
          </m:sSub>
        </m:oMath>
      </m:oMathPara>
      <w:r>
        <w:rPr/>
        <w:t xml:space="preserve"> that preserves group operations, i.e., </w:t>
      </w:r>
      <m:oMathPara>
        <m:oMathParaPr>
          <m:jc m:val="left"/>
        </m:oMathParaPr>
        <m:oMath>
          <m:r>
            <m:rPr>
              <m:sty m:val="i"/>
            </m:rPr>
            <m:t>π</m:t>
          </m:r>
          <m:r>
            <m:rPr>
              <m:sty m:val="p"/>
            </m:rPr>
            <m:t>(</m:t>
          </m:r>
          <m:r>
            <m:rPr>
              <m:sty m:val="i"/>
            </m:rPr>
            <m:t>a</m:t>
          </m:r>
          <m:r>
            <m:rPr>
              <m:sty m:val="p"/>
            </m:rPr>
            <m:t>⋅</m:t>
          </m:r>
          <m:r>
            <m:rPr>
              <m:sty m:val="i"/>
            </m:rPr>
            <m:t>b</m:t>
          </m:r>
          <m:r>
            <m:rPr>
              <m:sty m:val="p"/>
            </m:rPr>
            <m:t>)</m:t>
          </m:r>
          <m:r>
            <m:rPr>
              <m:sty m:val="p"/>
            </m:rPr>
            <m:t>=</m:t>
          </m:r>
          <m:r>
            <m:rPr>
              <m:sty m:val="i"/>
            </m:rPr>
            <m:t>π</m:t>
          </m:r>
          <m:r>
            <m:rPr>
              <m:sty m:val="p"/>
            </m:rPr>
            <m:t>(</m:t>
          </m:r>
          <m:r>
            <m:rPr>
              <m:sty m:val="i"/>
            </m:rPr>
            <m:t>a</m:t>
          </m:r>
          <m:r>
            <m:rPr>
              <m:sty m:val="p"/>
            </m:rPr>
            <m:t>)</m:t>
          </m:r>
          <m:r>
            <m:rPr>
              <m:sty m:val="p"/>
            </m:rPr>
            <m:t>⋅</m:t>
          </m:r>
          <m:r>
            <m:rPr>
              <m:sty m:val="i"/>
            </m:rPr>
            <m:t>π</m:t>
          </m:r>
          <m:r>
            <m:rPr>
              <m:sty m:val="p"/>
            </m:rPr>
            <m:t>(</m:t>
          </m:r>
          <m:r>
            <m:rPr>
              <m:sty m:val="i"/>
            </m:rPr>
            <m:t>b</m:t>
          </m:r>
          <m:r>
            <m:rPr>
              <m:sty m:val="p"/>
            </m:rPr>
            <m:t>)</m:t>
          </m:r>
        </m:oMath>
      </m:oMathPara>
      <w:r>
        <w:rPr/>
        <w:t xml:space="preserve"> for all </w:t>
      </w:r>
      <m:oMathPara>
        <m:oMathParaPr>
          <m:jc m:val="left"/>
        </m:oMathParaPr>
        <m:oMath>
          <m:r>
            <m:rPr>
              <m:sty m:val="i"/>
            </m:rPr>
            <m:t>a</m:t>
          </m:r>
          <m:r>
            <m:rPr>
              <m:sty m:val="p"/>
            </m:rPr>
            <m:t>,</m:t>
          </m:r>
          <m:r>
            <m:rPr>
              <m:sty m:val="i"/>
            </m:rPr>
            <m:t>b</m:t>
          </m:r>
          <m:r>
            <m:rPr>
              <m:sty m:val="p"/>
            </m:rPr>
            <m:t>∈</m:t>
          </m:r>
          <m:r>
            <m:rPr>
              <m:scr m:val="double-struck"/>
            </m:rPr>
            <m:t>G</m:t>
          </m:r>
        </m:oMath>
      </m:oMathPara>
      <w:r>
        <w:rPr/>
        <w:t xml:space="preserve">. But just because </w:t>
      </w:r>
      <m:oMathPara>
        <m:oMathParaPr>
          <m:jc m:val="left"/>
        </m:oMathParaPr>
        <m:oMath>
          <m:r>
            <m:rPr>
              <m:scr m:val="double-struck"/>
            </m:rPr>
            <m:t>G</m:t>
          </m:r>
        </m:oMath>
      </m:oMathPara>
      <w:r>
        <w:rPr/>
        <w:t xml:space="preserve"> and </w:t>
      </w:r>
      <m:oMathPara>
        <m:oMathParaPr>
          <m:jc m:val="left"/>
        </m:oMathParaPr>
        <m:oMath>
          <m:sSub>
            <m:sSubPr/>
            <m:e>
              <m:r>
                <m:rPr>
                  <m:scr m:val="double-struck"/>
                </m:rPr>
                <m:t>G</m:t>
              </m:r>
            </m:e>
            <m:sub>
              <m:r>
                <m:rPr>
                  <m:sty m:val="i"/>
                </m:rPr>
                <m:t>t</m:t>
              </m:r>
            </m:sub>
          </m:sSub>
        </m:oMath>
      </m:oMathPara>
      <w:r>
        <w:rPr/>
        <w:t xml:space="preserve"> are isomorphic does not mean they are equivalent from a computational perspective; elements of </w:t>
      </w:r>
      <m:oMathPara>
        <m:oMathParaPr>
          <m:jc m:val="left"/>
        </m:oMathParaPr>
        <m:oMath>
          <m:r>
            <m:rPr>
              <m:scr m:val="double-struck"/>
            </m:rPr>
            <m:t>G</m:t>
          </m:r>
        </m:oMath>
      </m:oMathPara>
      <w:r>
        <w:rPr/>
        <w:t xml:space="preserve"> and </w:t>
      </w:r>
      <m:oMathPara>
        <m:oMathParaPr>
          <m:jc m:val="left"/>
        </m:oMathParaPr>
        <m:oMath>
          <m:sSub>
            <m:sSubPr/>
            <m:e>
              <m:r>
                <m:rPr>
                  <m:scr m:val="double-struck"/>
                </m:rPr>
                <m:t>G</m:t>
              </m:r>
            </m:e>
            <m:sub>
              <m:r>
                <m:rPr>
                  <m:sty m:val="i"/>
                </m:rPr>
                <m:t>t</m:t>
              </m:r>
            </m:sub>
          </m:sSub>
        </m:oMath>
      </m:oMathPara>
      <w:r>
        <w:rPr/>
        <w:t xml:space="preserve"> and the respective group operations can be represented and computed in very different ways.</w:t>
      </w:r>
    </w:p>
    <w:p>
      <w:pPr>
        <w:spacing w:after="240" w:lineRule="exact"/>
      </w:pPr>
      <w:r>
        <w:rPr/>
        <w:t xml:space="preserve">Not all cyclic groups </w:t>
      </w:r>
      <m:oMathPara>
        <m:oMathParaPr>
          <m:jc m:val="left"/>
        </m:oMathParaPr>
        <m:oMath>
          <m:r>
            <m:rPr>
              <m:scr m:val="double-struck"/>
            </m:rPr>
            <m:t>G</m:t>
          </m:r>
        </m:oMath>
      </m:oMathPara>
      <w:r>
        <w:rPr/>
        <w:t xml:space="preserve"> for which the discrete logarithm problem is believed to be hard are "pairingfriendly", i.e., come with a bilinear map </w:t>
      </w:r>
      <m:oMathPara>
        <m:oMathParaPr>
          <m:jc m:val="left"/>
        </m:oMathParaPr>
        <m:oMath>
          <m:r>
            <m:rPr>
              <m:sty m:val="i"/>
            </m:rPr>
            <m:t>e</m:t>
          </m:r>
        </m:oMath>
      </m:oMathPara>
      <w:r>
        <w:rPr/>
        <w:t xml:space="preserve"> mapping </w:t>
      </w:r>
      <m:oMathPara>
        <m:oMathParaPr>
          <m:jc m:val="left"/>
        </m:oMathParaPr>
        <m:oMath>
          <m:r>
            <m:rPr>
              <m:scr m:val="double-struck"/>
            </m:rPr>
            <m:t>G</m:t>
          </m:r>
          <m:r>
            <m:rPr>
              <m:sty m:val="p"/>
            </m:rPr>
            <m:t>×</m:t>
          </m:r>
          <m:r>
            <m:rPr>
              <m:scr m:val="double-struck"/>
            </m:rPr>
            <m:t>G</m:t>
          </m:r>
        </m:oMath>
      </m:oMathPara>
      <w:r>
        <w:rPr/>
        <w:t xml:space="preserve"> to </w:t>
      </w:r>
      <m:oMathPara>
        <m:oMathParaPr>
          <m:jc m:val="left"/>
        </m:oMathParaPr>
        <m:oMath>
          <m:sSub>
            <m:sSubPr/>
            <m:e>
              <m:r>
                <m:rPr>
                  <m:scr m:val="double-struck"/>
                </m:rPr>
                <m:t>G</m:t>
              </m:r>
            </m:e>
            <m:sub>
              <m:r>
                <m:rPr>
                  <m:sty m:val="i"/>
                </m:rPr>
                <m:t>t</m:t>
              </m:r>
            </m:sub>
          </m:sSub>
        </m:oMath>
      </m:oMathPara>
      <w:r>
        <w:rPr/>
        <w:t xml:space="preserve">. For example, as elaborated upon shortly, the popular Curve25519, which is believed to yield an elliptic curve group in which the discrete logarithm problem is hard, is not pairing-friendly. As a result, group operations of pairing-friendly elliptic curves tend to be concretely slower than preferred groups that need not be pairing-friendly.</w:t>
      </w:r>
    </w:p>
    <w:p>
      <w:pPr>
        <w:spacing w:after="240" w:lineRule="exact"/>
      </w:pPr>
      <w:r>
        <w:rPr/>
        <w:t xml:space="preserve">In more detail, in practice, if </w:t>
      </w:r>
      <m:oMathPara>
        <m:oMathParaPr>
          <m:jc m:val="left"/>
        </m:oMathParaPr>
        <m:oMath>
          <m:r>
            <m:rPr>
              <m:scr m:val="double-struck"/>
            </m:rPr>
            <m:t>G</m:t>
          </m:r>
        </m:oMath>
      </m:oMathPara>
      <w:r>
        <w:rPr/>
        <w:t xml:space="preserve"> is an elliptic curve group defined over field </w:t>
      </w:r>
      <m:oMathPara>
        <m:oMathParaPr>
          <m:jc m:val="left"/>
        </m:oMathParaPr>
        <m:oMath>
          <m:sSub>
            <m:sSubPr/>
            <m:e>
              <m:r>
                <m:rPr>
                  <m:scr m:val="double-struck"/>
                </m:rPr>
                <m:t>F</m:t>
              </m:r>
            </m:e>
            <m:sub>
              <m:r>
                <m:rPr>
                  <m:sty m:val="i"/>
                </m:rPr>
                <m:t>p</m:t>
              </m:r>
            </m:sub>
          </m:sSub>
        </m:oMath>
      </m:oMathPara>
      <w:r>
        <w:rPr/>
        <w:t xml:space="preserve">, then </w:t>
      </w:r>
      <m:oMathPara>
        <m:oMathParaPr>
          <m:jc m:val="left"/>
        </m:oMathParaPr>
        <m:oMath>
          <m:sSub>
            <m:sSubPr/>
            <m:e>
              <m:r>
                <m:rPr>
                  <m:scr m:val="double-struck"/>
                </m:rPr>
                <m:t>G</m:t>
              </m:r>
            </m:e>
            <m:sub>
              <m:r>
                <m:rPr>
                  <m:sty m:val="i"/>
                </m:rPr>
                <m:t>t</m:t>
              </m:r>
            </m:sub>
          </m:sSub>
        </m:oMath>
      </m:oMathPara>
      <w:r>
        <w:rPr/>
        <w:t xml:space="preserve"> is typically a multiplicative subgroup of an extension field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for some positive integer </w:t>
      </w:r>
      <m:oMathPara>
        <m:oMathParaPr>
          <m:jc m:val="left"/>
        </m:oMathParaPr>
        <m:oMath>
          <m:r>
            <m:rPr>
              <m:sty m:val="i"/>
            </m:rPr>
            <m:t>k</m:t>
          </m:r>
        </m:oMath>
      </m:oMathPara>
      <w:r>
        <w:rPr/>
        <w:t xml:space="preserve"> (recall from Section 2.1.5 that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denotes the finite field of size </w:t>
      </w:r>
      <m:oMathPara>
        <m:oMathParaPr>
          <m:jc m:val="left"/>
        </m:oMathParaPr>
        <m:oMath>
          <m:sSup>
            <m:sSupPr/>
            <m:e>
              <m:r>
                <m:rPr>
                  <m:sty m:val="i"/>
                </m:rPr>
                <m:t>p</m:t>
              </m:r>
            </m:e>
            <m:sup>
              <m:r>
                <m:rPr>
                  <m:sty m:val="i"/>
                </m:rPr>
                <m:t>k</m:t>
              </m:r>
            </m:sup>
          </m:sSup>
        </m:oMath>
      </m:oMathPara>
      <w:r>
        <w:rPr/>
        <w:t xml:space="preserve"> ). That is, </w:t>
      </w:r>
      <m:oMathPara>
        <m:oMathParaPr>
          <m:jc m:val="left"/>
        </m:oMathParaPr>
        <m:oMath>
          <m:sSub>
            <m:sSubPr/>
            <m:e>
              <m:r>
                <m:rPr>
                  <m:scr m:val="double-struck"/>
                </m:rPr>
                <m:t>G</m:t>
              </m:r>
            </m:e>
            <m:sub>
              <m:r>
                <m:rPr>
                  <m:sty m:val="i"/>
                </m:rPr>
                <m:t>t</m:t>
              </m:r>
            </m:sub>
          </m:sSub>
        </m:oMath>
      </m:oMathPara>
      <w:r>
        <w:rPr/>
        <w:t xml:space="preserve"> consists of (a subgroup of) the nonzero elements of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with the group operation being field multiplication. As the multiplicative subgroup of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has size </w:t>
      </w:r>
      <m:oMathPara>
        <m:oMathParaPr>
          <m:jc m:val="left"/>
        </m:oMathParaPr>
        <m:oMath>
          <m:sSup>
            <m:sSupPr/>
            <m:e>
              <m:r>
                <m:rPr>
                  <m:sty m:val="i"/>
                </m:rPr>
                <m:t>p</m:t>
              </m:r>
            </m:e>
            <m:sup>
              <m:r>
                <m:rPr>
                  <m:sty m:val="i"/>
                </m:rPr>
                <m:t>k</m:t>
              </m:r>
            </m:sup>
          </m:sSup>
          <m:r>
            <m:rPr>
              <m:sty m:val="p"/>
            </m:rPr>
            <m:t>−</m:t>
          </m:r>
          <m:r>
            <m:rPr>
              <m:sty m:val="p"/>
            </m:rPr>
            <m:t>1</m:t>
          </m:r>
        </m:oMath>
      </m:oMathPara>
      <w:r>
        <w:rPr/>
        <w:t xml:space="preserve">, and the order </w:t>
      </w:r>
      <m:oMathPara>
        <m:oMathParaPr>
          <m:jc m:val="left"/>
        </m:oMathParaPr>
        <m:oMath>
          <m:r>
            <m:rPr>
              <m:sty m:val="p"/>
            </m:rPr>
            <m:t>|</m:t>
          </m:r>
          <m:r>
            <m:rPr>
              <m:scr m:val="double-struck"/>
            </m:rPr>
            <m:t>H</m:t>
          </m:r>
          <m:r>
            <m:rPr>
              <m:sty m:val="p"/>
            </m:rPr>
            <m:t>|</m:t>
          </m:r>
        </m:oMath>
      </m:oMathPara>
      <w:r>
        <w:rPr/>
        <w:t xml:space="preserve"> of any subgroup </w:t>
      </w:r>
      <m:oMathPara>
        <m:oMathParaPr>
          <m:jc m:val="left"/>
        </m:oMathParaPr>
        <m:oMath>
          <m:r>
            <m:rPr>
              <m:scr m:val="double-struck"/>
            </m:rPr>
            <m:t>H</m:t>
          </m:r>
        </m:oMath>
      </m:oMathPara>
      <w:r>
        <w:rPr/>
        <w:t xml:space="preserve"> of a group </w:t>
      </w:r>
      <m:oMathPara>
        <m:oMathParaPr>
          <m:jc m:val="left"/>
        </m:oMathParaPr>
        <m:oMath>
          <m:sSup>
            <m:sSupPr/>
            <m:e>
              <m:r>
                <m:rPr>
                  <m:scr m:val="double-struck"/>
                </m:rPr>
                <m:t>G</m:t>
              </m:r>
            </m:e>
            <m:sup>
              <m:r>
                <m:rPr>
                  <m:sty m:val="p"/>
                </m:rPr>
                <m:t>′</m:t>
              </m:r>
            </m:sup>
          </m:sSup>
        </m:oMath>
      </m:oMathPara>
      <w:r>
        <w:rPr/>
        <w:t xml:space="preserve"> divides </w:t>
      </w:r>
      <m:oMathPara>
        <m:oMathParaPr>
          <m:jc m:val="left"/>
        </m:oMathParaPr>
        <m:oMath>
          <m:d>
            <m:dPr>
              <m:begChr m:val="|"/>
              <m:endChr m:val="|"/>
              <m:ctrlPr>
                <w:rPr>
                  <w:rFonts w:ascii="Cambria Math" w:hAnsi="Cambria Math"/>
                </w:rPr>
              </m:ctrlPr>
            </m:dPr>
            <m:e>
              <m:sSup>
                <m:sSupPr/>
                <m:e>
                  <m:r>
                    <m:rPr>
                      <m:scr m:val="double-struck"/>
                    </m:rPr>
                    <m:t>G</m:t>
                  </m:r>
                </m:e>
                <m:sup>
                  <m:r>
                    <m:rPr>
                      <m:sty m:val="p"/>
                    </m:rPr>
                    <m:t>′</m:t>
                  </m:r>
                </m:sup>
              </m:sSup>
            </m:e>
          </m:d>
          <m:r>
            <m:rPr>
              <m:sty m:val="p"/>
            </m:rPr>
            <m:t>,</m:t>
          </m:r>
          <m:r>
            <m:rPr>
              <m:sty m:val="i"/>
            </m:rPr>
            <m:t>k</m:t>
          </m:r>
        </m:oMath>
      </m:oMathPara>
      <w:r>
        <w:rPr/>
        <w:t xml:space="preserve"> is chosen to be the smallest integer such that </w:t>
      </w:r>
      <m:oMathPara>
        <m:oMathParaPr>
          <m:jc m:val="left"/>
        </m:oMathParaPr>
        <m:oMath>
          <m:r>
            <m:rPr>
              <m:sty m:val="p"/>
            </m:rPr>
            <m:t>|</m:t>
          </m:r>
          <m:r>
            <m:rPr>
              <m:scr m:val="double-struck"/>
            </m:rPr>
            <m:t>G</m:t>
          </m:r>
          <m:r>
            <m:rPr>
              <m:sty m:val="p"/>
            </m:rPr>
            <m:t>|</m:t>
          </m:r>
        </m:oMath>
      </m:oMathPara>
      <w:r>
        <w:rPr/>
        <w:t xml:space="preserve"> divides </w:t>
      </w:r>
      <m:oMathPara>
        <m:oMathParaPr>
          <m:jc m:val="left"/>
        </m:oMathParaPr>
        <m:oMath>
          <m:sSup>
            <m:sSupPr/>
            <m:e>
              <m:r>
                <m:rPr>
                  <m:sty m:val="i"/>
                </m:rPr>
                <m:t>p</m:t>
              </m:r>
            </m:e>
            <m:sup>
              <m:r>
                <m:rPr>
                  <m:sty m:val="i"/>
                </m:rPr>
                <m:t>k</m:t>
              </m:r>
            </m:sup>
          </m:sSup>
          <m:r>
            <m:rPr>
              <m:sty m:val="p"/>
            </m:rPr>
            <m:t>−</m:t>
          </m:r>
          <m:r>
            <m:rPr>
              <m:sty m:val="p"/>
            </m:rPr>
            <m:t>1</m:t>
          </m:r>
        </m:oMath>
      </m:oMathPara>
      <w:r>
        <w:rPr/>
        <w:t xml:space="preserve">; this value of </w:t>
      </w:r>
      <m:oMathPara>
        <m:oMathParaPr>
          <m:jc m:val="left"/>
        </m:oMathParaPr>
        <m:oMath>
          <m:r>
            <m:rPr>
              <m:sty m:val="i"/>
            </m:rPr>
            <m:t>k</m:t>
          </m:r>
        </m:oMath>
      </m:oMathPara>
      <w:r>
        <w:rPr/>
        <w:t xml:space="preserve"> is called the embedding degree of </w:t>
      </w:r>
      <m:oMathPara>
        <m:oMathParaPr>
          <m:jc m:val="left"/>
        </m:oMathParaPr>
        <m:oMath>
          <m:r>
            <m:rPr>
              <m:scr m:val="double-struck"/>
            </m:rPr>
            <m:t>G</m:t>
          </m:r>
        </m:oMath>
      </m:oMathPara>
      <w:r>
        <w:rPr/>
        <w:t xml:space="preserve">. To efficiently implement pairings in this manner, </w:t>
      </w:r>
      <m:oMathPara>
        <m:oMathParaPr>
          <m:jc m:val="left"/>
        </m:oMathParaPr>
        <m:oMath>
          <m:r>
            <m:rPr>
              <m:scr m:val="double-struck"/>
            </m:rPr>
            <m:t>G</m:t>
          </m:r>
        </m:oMath>
      </m:oMathPara>
      <w:r>
        <w:rPr/>
        <w:t xml:space="preserve"> must have low embedding degree. This is because elements of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are </w:t>
      </w:r>
      <m:oMathPara>
        <m:oMathParaPr>
          <m:jc m:val="left"/>
        </m:oMathParaPr>
        <m:oMath>
          <m:r>
            <m:rPr>
              <m:sty m:val="i"/>
            </m:rPr>
            <m:t>k</m:t>
          </m:r>
        </m:oMath>
      </m:oMathPara>
      <w:r>
        <w:rPr/>
        <w:t xml:space="preserve"> times bigger than elements of the field </w:t>
      </w:r>
      <m:oMathPara>
        <m:oMathParaPr>
          <m:jc m:val="left"/>
        </m:oMathParaPr>
        <m:oMath>
          <m:sSub>
            <m:sSubPr/>
            <m:e>
              <m:r>
                <m:rPr>
                  <m:scr m:val="double-struck"/>
                </m:rPr>
                <m:t>F</m:t>
              </m:r>
            </m:e>
            <m:sub>
              <m:r>
                <m:rPr>
                  <m:sty m:val="i"/>
                </m:rPr>
                <m:t>p</m:t>
              </m:r>
            </m:sub>
          </m:sSub>
        </m:oMath>
      </m:oMathPara>
      <w:r>
        <w:rPr/>
        <w:t xml:space="preserve"> over which </w:t>
      </w:r>
      <m:oMathPara>
        <m:oMathParaPr>
          <m:jc m:val="left"/>
        </m:oMathParaPr>
        <m:oMath>
          <m:r>
            <m:rPr>
              <m:scr m:val="double-struck"/>
            </m:rPr>
            <m:t>G</m:t>
          </m:r>
        </m:oMath>
      </m:oMathPara>
      <w:r>
        <w:rPr/>
        <w:t xml:space="preserve"> is defined, and multiplication within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is at least </w:t>
      </w:r>
      <m:oMathPara>
        <m:oMathParaPr>
          <m:jc m:val="left"/>
        </m:oMathParaPr>
        <m:oMath>
          <m:r>
            <m:rPr>
              <m:sty m:val="i"/>
            </m:rPr>
            <m:t>k</m:t>
          </m:r>
        </m:oMath>
      </m:oMathPara>
      <w:r>
        <w:rPr/>
        <w:t xml:space="preserve"> times slower than within </w:t>
      </w:r>
      <m:oMathPara>
        <m:oMathParaPr>
          <m:jc m:val="left"/>
        </m:oMathParaPr>
        <m:oMath>
          <m:sSub>
            <m:sSubPr/>
            <m:e>
              <m:r>
                <m:rPr>
                  <m:scr m:val="double-struck"/>
                </m:rPr>
                <m:t>F</m:t>
              </m:r>
            </m:e>
            <m:sub>
              <m:r>
                <m:rPr>
                  <m:sty m:val="i"/>
                </m:rPr>
                <m:t>p</m:t>
              </m:r>
            </m:sub>
          </m:sSub>
        </m:oMath>
      </m:oMathPara>
      <w:r>
        <w:rPr/>
        <w:t xml:space="preserve">. So if </w:t>
      </w:r>
      <m:oMathPara>
        <m:oMathParaPr>
          <m:jc m:val="left"/>
        </m:oMathParaPr>
        <m:oMath>
          <m:r>
            <m:rPr>
              <m:sty m:val="i"/>
            </m:rPr>
            <m:t>k</m:t>
          </m:r>
        </m:oMath>
      </m:oMathPara>
      <w:r>
        <w:rPr/>
        <w:t xml:space="preserve"> is large, </w:t>
      </w:r>
      <m:oMathPara>
        <m:oMathParaPr>
          <m:jc m:val="left"/>
        </m:oMathParaPr>
        <m:oMath>
          <m:sSub>
            <m:sSubPr/>
            <m:e>
              <m:r>
                <m:rPr>
                  <m:scr m:val="double-struck"/>
                </m:rPr>
                <m:t>G</m:t>
              </m:r>
            </m:e>
            <m:sub>
              <m:r>
                <m:rPr>
                  <m:sty m:val="i"/>
                </m:rPr>
                <m:t>t</m:t>
              </m:r>
            </m:sub>
          </m:sSub>
        </m:oMath>
      </m:oMathPara>
      <w:r>
        <w:rPr/>
        <w:t xml:space="preserve"> elements will be much more expensive to write down and operate on than elements of </w:t>
      </w:r>
      <m:oMathPara>
        <m:oMathParaPr>
          <m:jc m:val="left"/>
        </m:oMathParaPr>
        <m:oMath>
          <m:r>
            <m:rPr>
              <m:scr m:val="double-struck"/>
            </m:rPr>
            <m:t>G</m:t>
          </m:r>
          <m:d>
            <m:dPr>
              <m:begChr m:val="["/>
              <m:endChr m:val=""/>
              <m:ctrlPr>
                <w:rPr>
                  <w:rFonts w:ascii="Cambria Math" w:hAnsi="Cambria Math"/>
                </w:rPr>
              </m:ctrlPr>
            </m:dPr>
            <m:e>
              <m:sSup>
                <m:sSupPr/>
                <m:e>
                  <m:r>
                    <m:rPr>
                      <m:sty m:val="i"/>
                    </m:rPr>
                    <m:t xml:space="preserve"> </m:t>
                  </m:r>
                </m:e>
                <m:sup>
                  <m:r>
                    <m:rPr>
                      <m:sty m:val="p"/>
                    </m:rPr>
                    <m:t>178</m:t>
                  </m:r>
                </m:sup>
              </m:sSup>
            </m:e>
          </m:d>
        </m:oMath>
      </m:oMathPara>
      <w:r>
        <w:rPr/>
        <w:t xml:space="preserve"> There are often ways of reducing this naive representation size of </w:t>
      </w:r>
      <m:oMathPara>
        <m:oMathParaPr>
          <m:jc m:val="left"/>
        </m:oMathParaPr>
        <m:oMath>
          <m:sSub>
            <m:sSubPr/>
            <m:e>
              <m:r>
                <m:rPr>
                  <m:scr m:val="double-struck"/>
                </m:rPr>
                <m:t>G</m:t>
              </m:r>
            </m:e>
            <m:sub>
              <m:r>
                <m:rPr>
                  <m:sty m:val="i"/>
                </m:rPr>
                <m:t>t</m:t>
              </m:r>
            </m:sub>
          </m:sSub>
        </m:oMath>
      </m:oMathPara>
      <w:r>
        <w:rPr/>
        <w:t xml:space="preserve"> elements by a</w:t>
      </w:r>
    </w:p>
    <w:p>
      <w:pPr>
        <w:spacing w:after="240" w:lineRule="exact"/>
      </w:pPr>
      <m:oMathPara>
        <m:oMathParaPr>
          <m:jc m:val="left"/>
        </m:oMathParaPr>
        <m:oMath>
          <m:sSup>
            <m:sSupPr/>
            <m:e>
              <m:r>
                <m:t xml:space="preserve"> </m:t>
              </m:r>
            </m:e>
            <m:sup>
              <m:r>
                <m:rPr>
                  <m:sty m:val="p"/>
                </m:rPr>
                <m:t>177</m:t>
              </m:r>
            </m:sup>
          </m:sSup>
        </m:oMath>
      </m:oMathPara>
      <w:r>
        <w:rPr/>
        <w:t xml:space="preserve"> In general, the domain of a bilinear map typically consists of pairs of elements from two different cyclic groups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of the same order as </w:t>
      </w:r>
      <m:oMathPara>
        <m:oMathParaPr>
          <m:jc m:val="left"/>
        </m:oMathParaPr>
        <m:oMath>
          <m:sSub>
            <m:sSubPr/>
            <m:e>
              <m:r>
                <m:rPr>
                  <m:scr m:val="double-struck"/>
                </m:rPr>
                <m:t>G</m:t>
              </m:r>
            </m:e>
            <m:sub>
              <m:r>
                <m:rPr>
                  <m:sty m:val="i"/>
                </m:rPr>
                <m:t>t</m:t>
              </m:r>
            </m:sub>
          </m:sSub>
        </m:oMath>
      </m:oMathPara>
      <w:r>
        <w:rPr/>
        <w:t xml:space="preserve">, rather than pairs of elements from the same cyclic group </w:t>
      </w:r>
      <m:oMathPara>
        <m:oMathParaPr>
          <m:jc m:val="left"/>
        </m:oMathParaPr>
        <m:oMath>
          <m:r>
            <m:rPr>
              <m:scr m:val="double-struck"/>
            </m:rPr>
            <m:t>G</m:t>
          </m:r>
        </m:oMath>
      </m:oMathPara>
      <w:r>
        <w:rPr/>
        <w:t xml:space="preserve">. In the general case that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the pairing is said to be asymmetric, while the case that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is called symmetric. Asymmetric pairings are much more efficient in practice than symmetric pairings. But for simplicity in this manuscript we will primarily consider the symmetric case in which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w:t>
      </w:r>
    </w:p>
    <w:p>
      <w:pPr>
        <w:spacing w:after="240" w:lineRule="exact"/>
      </w:pPr>
      <m:oMathPara>
        <m:oMathParaPr>
          <m:jc m:val="left"/>
        </m:oMathParaPr>
        <m:oMath>
          <m:sSup>
            <m:sSupPr/>
            <m:e>
              <m:r>
                <m:t xml:space="preserve"> </m:t>
              </m:r>
            </m:e>
            <m:sup>
              <m:r>
                <m:rPr>
                  <m:sty m:val="p"/>
                </m:rPr>
                <m:t>178</m:t>
              </m:r>
            </m:sup>
          </m:sSup>
        </m:oMath>
      </m:oMathPara>
      <w:r>
        <w:rPr/>
        <w:t xml:space="preserve"> Since </w:t>
      </w:r>
      <m:oMathPara>
        <m:oMathParaPr>
          <m:jc m:val="left"/>
        </m:oMathParaPr>
        <m:oMath>
          <m:sSub>
            <m:sSubPr/>
            <m:e>
              <m:r>
                <m:rPr>
                  <m:scr m:val="double-struck"/>
                </m:rPr>
                <m:t>G</m:t>
              </m:r>
            </m:e>
            <m:sub>
              <m:r>
                <m:rPr>
                  <m:sty m:val="i"/>
                </m:rPr>
                <m:t>t</m:t>
              </m:r>
            </m:sub>
          </m:sSub>
        </m:oMath>
      </m:oMathPara>
      <w:r>
        <w:rPr/>
        <w:t xml:space="preserve"> is a subgroup of </w:t>
      </w:r>
      <m:oMathPara>
        <m:oMathParaPr>
          <m:jc m:val="left"/>
        </m:oMathParaPr>
        <m:oMath>
          <m:sSub>
            <m:sSubPr/>
            <m:e>
              <m:r>
                <m:rPr>
                  <m:scr m:val="double-struck"/>
                </m:rPr>
                <m:t>F</m:t>
              </m:r>
            </m:e>
            <m:sub>
              <m:sSup>
                <m:sSupPr/>
                <m:e>
                  <m:r>
                    <m:rPr>
                      <m:sty m:val="i"/>
                    </m:rPr>
                    <m:t>p</m:t>
                  </m:r>
                </m:e>
                <m:sup>
                  <m:r>
                    <m:rPr>
                      <m:sty m:val="i"/>
                    </m:rPr>
                    <m:t>k</m:t>
                  </m:r>
                </m:sup>
              </m:sSup>
            </m:sub>
          </m:sSub>
        </m:oMath>
      </m:oMathPara>
      <w:r>
        <w:rPr/>
        <w:t xml:space="preserve"> of size only </w:t>
      </w:r>
      <m:oMathPara>
        <m:oMathParaPr>
          <m:jc m:val="left"/>
        </m:oMathParaPr>
        <m:oMath>
          <m:r>
            <m:rPr>
              <m:sty m:val="i"/>
            </m:rPr>
            <m:t>p</m:t>
          </m:r>
        </m:oMath>
      </m:oMathPara>
      <w:r>
        <w:rPr/>
        <w:t xml:space="preserve">, information-theoretically speaking each element of </w:t>
      </w:r>
      <m:oMathPara>
        <m:oMathParaPr>
          <m:jc m:val="left"/>
        </m:oMathParaPr>
        <m:oMath>
          <m:sSub>
            <m:sSubPr/>
            <m:e>
              <m:r>
                <m:rPr>
                  <m:scr m:val="double-struck"/>
                </m:rPr>
                <m:t>G</m:t>
              </m:r>
            </m:e>
            <m:sub>
              <m:r>
                <m:rPr>
                  <m:sty m:val="i"/>
                </m:rPr>
                <m:t>t</m:t>
              </m:r>
            </m:sub>
          </m:sSub>
        </m:oMath>
      </m:oMathPara>
      <w:r>
        <w:rPr/>
        <w:t xml:space="preserve"> can be uniquely represented with only </w:t>
      </w:r>
      <m:oMathPara>
        <m:oMathParaPr>
          <m:jc m:val="left"/>
        </m:oMathParaPr>
        <m:oMath>
          <m:sSub>
            <m:sSubPr/>
            <m:e>
              <m:r>
                <m:rPr>
                  <m:sty m:val="p"/>
                </m:rPr>
                <m:t>log</m:t>
              </m:r>
            </m:e>
            <m:sub>
              <m:r>
                <m:rPr>
                  <m:sty m:val="p"/>
                </m:rPr>
                <m:t>2</m:t>
              </m:r>
            </m:sub>
          </m:sSub>
          <m:r>
            <m:rPr>
              <m:sty m:val="p"/>
            </m:rPr>
            <m:t>⁡</m:t>
          </m:r>
          <m:r>
            <m:rPr>
              <m:sty m:val="i"/>
            </m:rPr>
            <m:t>p</m:t>
          </m:r>
        </m:oMath>
      </m:oMathPara>
      <w:r>
        <w:rPr/>
        <w:t xml:space="preserve"> bits. But there will likely not be an efficient algorithm for performing </w:t>
      </w:r>
      <m:oMathPara>
        <m:oMathParaPr>
          <m:jc m:val="left"/>
        </m:oMathParaPr>
        <m:oMath>
          <m:sSub>
            <m:sSubPr/>
            <m:e>
              <m:r>
                <m:rPr>
                  <m:scr m:val="double-struck"/>
                </m:rPr>
                <m:t>G</m:t>
              </m:r>
            </m:e>
            <m:sub>
              <m:r>
                <m:rPr>
                  <m:sty m:val="i"/>
                </m:rPr>
                <m:t>t</m:t>
              </m:r>
            </m:sub>
          </m:sSub>
        </m:oMath>
      </m:oMathPara>
      <w:r>
        <w:rPr/>
        <w:t xml:space="preserve"> operations if using such a space-optimal representation of the </w:t>
      </w:r>
      <m:oMathPara>
        <m:oMathParaPr>
          <m:jc m:val="left"/>
        </m:oMathParaPr>
        <m:oMath>
          <m:sSub>
            <m:sSubPr/>
            <m:e>
              <m:r>
                <m:rPr>
                  <m:scr m:val="double-struck"/>
                </m:rPr>
                <m:t>G</m:t>
              </m:r>
            </m:e>
            <m:sub>
              <m:r>
                <m:rPr>
                  <m:sty m:val="i"/>
                </m:rPr>
                <m:t>t</m:t>
              </m:r>
            </m:sub>
          </m:sSub>
        </m:oMath>
      </m:oMathPara>
      <w:r>
        <w:rPr/>
        <w:t xml:space="preserve"> elements. constant factor such as 3 , with corresponding speed improvements when multiplying two </w:t>
      </w:r>
      <m:oMathPara>
        <m:oMathParaPr>
          <m:jc m:val="left"/>
        </m:oMathParaPr>
        <m:oMath>
          <m:sSub>
            <m:sSubPr/>
            <m:e>
              <m:r>
                <m:rPr>
                  <m:scr m:val="double-struck"/>
                </m:rPr>
                <m:t>G</m:t>
              </m:r>
            </m:e>
            <m:sub>
              <m:r>
                <m:rPr>
                  <m:sty m:val="i"/>
                </m:rPr>
                <m:t>t</m:t>
              </m:r>
            </m:sub>
          </m:sSub>
        </m:oMath>
      </m:oMathPara>
      <w:r>
        <w:rPr/>
        <w:t xml:space="preserve"> elements (see, e.g., [NBS08]), but this will not help much if the embedding degree </w:t>
      </w:r>
      <m:oMathPara>
        <m:oMathParaPr>
          <m:jc m:val="left"/>
        </m:oMathParaPr>
        <m:oMath>
          <m:r>
            <m:rPr>
              <m:sty m:val="i"/>
            </m:rPr>
            <m:t>k</m:t>
          </m:r>
        </m:oMath>
      </m:oMathPara>
      <w:r>
        <w:rPr/>
        <w:t xml:space="preserve"> is enormous.</w:t>
      </w:r>
    </w:p>
    <w:p>
      <w:pPr>
        <w:spacing w:after="240" w:lineRule="exact"/>
      </w:pPr>
      <w:r>
        <w:rPr/>
        <w:t xml:space="preserve">Unfortunately, popular groups in which the Discrete Logarithm problem is believed intractable, such as Curve25519, have enormous embedding degree. This is why arithmetic in pairing-friendly groups tends to be concretely slower then in non-pairing-friendly groups. At the time a writing, a popular pairing-friendly curve for use in SNARKs is called BLS12-381, which has embedding degree 12 and targets roughly 120 bits of security. </w:t>
      </w:r>
      <m:oMathPara>
        <m:oMathParaPr>
          <m:jc m:val="left"/>
        </m:oMathParaPr>
        <m:oMath>
          <m:sSup>
            <m:sSupPr/>
            <m:e>
              <m:r>
                <m:t xml:space="preserve"> </m:t>
              </m:r>
            </m:e>
            <m:sup>
              <m:r>
                <m:rPr>
                  <m:sty m:val="p"/>
                </m:rPr>
                <m:t>179</m:t>
              </m:r>
            </m:sup>
          </m:sSup>
        </m:oMath>
      </m:oMathPara>
    </w:p>
    <w:p>
      <w:pPr>
        <w:spacing w:after="240" w:lineRule="exact"/>
      </w:pPr>
      <w:r>
        <w:rPr/>
        <w:t xml:space="preserve">Note that in any group </w:t>
      </w:r>
      <m:oMathPara>
        <m:oMathParaPr>
          <m:jc m:val="left"/>
        </m:oMathParaPr>
        <m:oMath>
          <m:r>
            <m:rPr>
              <m:scr m:val="double-struck"/>
            </m:rPr>
            <m:t>G</m:t>
          </m:r>
        </m:oMath>
      </m:oMathPara>
      <w:r>
        <w:rPr/>
        <w:t xml:space="preserve"> equipped with a symmetric pairing, the Decisional Diffie-Hellman assumption does not hold. This is because one can distinguish triples </w:t>
      </w:r>
      <m:oMathPara>
        <m:oMathParaPr>
          <m:jc m:val="left"/>
        </m:oMathParaPr>
        <m:oMath>
          <m:d>
            <m:dPr>
              <m:begChr m:val="("/>
              <m:endChr m:val=")"/>
              <m:ctrlPr>
                <w:rPr>
                  <w:rFonts w:ascii="Cambria Math" w:hAnsi="Cambria Math"/>
                </w:rPr>
              </m:ctrlPr>
            </m:dPr>
            <m:e>
              <m:r>
                <m:rPr>
                  <m:sty m:val="i"/>
                </m:rPr>
                <m:t>g</m:t>
              </m:r>
              <m:r>
                <m:rPr>
                  <m:sty m:val="p"/>
                </m:rPr>
                <m:t>,</m:t>
              </m:r>
              <m:sSub>
                <m:sSubPr/>
                <m:e>
                  <m:r>
                    <m:rPr>
                      <m:sty m:val="i"/>
                    </m:rPr>
                    <m:t>g</m:t>
                  </m:r>
                </m:e>
                <m:sub>
                  <m:r>
                    <m:rPr>
                      <m:sty m:val="p"/>
                    </m:rPr>
                    <m:t>1</m:t>
                  </m:r>
                </m:sub>
              </m:sSub>
              <m:r>
                <m:rPr>
                  <m:sty m:val="p"/>
                </m:rPr>
                <m:t>,</m:t>
              </m:r>
              <m:sSub>
                <m:sSubPr/>
                <m:e>
                  <m:r>
                    <m:rPr>
                      <m:sty m:val="i"/>
                    </m:rPr>
                    <m:t>g</m:t>
                  </m:r>
                </m:e>
                <m:sub>
                  <m:r>
                    <m:rPr>
                      <m:sty m:val="p"/>
                    </m:rPr>
                    <m:t>2</m:t>
                  </m:r>
                </m:sub>
              </m:sSub>
              <m:r>
                <m:rPr>
                  <m:sty m:val="p"/>
                </m:rPr>
                <m:t>,</m:t>
              </m:r>
              <m:sSub>
                <m:sSubPr/>
                <m:e>
                  <m:r>
                    <m:rPr>
                      <m:sty m:val="i"/>
                    </m:rPr>
                    <m:t>g</m:t>
                  </m:r>
                </m:e>
                <m:sub>
                  <m:r>
                    <m:rPr>
                      <m:sty m:val="p"/>
                    </m:rPr>
                    <m:t>3</m:t>
                  </m:r>
                </m:sub>
              </m:sSub>
            </m:e>
          </m:d>
        </m:oMath>
      </m:oMathPara>
      <w:r>
        <w:rPr/>
        <w:t xml:space="preserve"> of the form </w:t>
      </w:r>
      <m:oMathPara>
        <m:oMathParaPr>
          <m:jc m:val="left"/>
        </m:oMathParaPr>
        <m:oMath>
          <m:d>
            <m:dPr>
              <m:begChr m:val="("/>
              <m:endChr m:val=""/>
              <m:ctrlPr>
                <w:rPr>
                  <w:rFonts w:ascii="Cambria Math" w:hAnsi="Cambria Math"/>
                </w:rPr>
              </m:ctrlPr>
            </m:dPr>
            <m:e>
              <m:r>
                <m:rPr>
                  <m:sty m:val="i"/>
                </m:rPr>
                <m:t>g</m:t>
              </m:r>
              <m:r>
                <m:rPr>
                  <m:sty m:val="p"/>
                </m:rPr>
                <m:t>,</m:t>
              </m:r>
              <m:sSub>
                <m:sSubPr/>
                <m:e>
                  <m:r>
                    <m:rPr>
                      <m:sty m:val="i"/>
                    </m:rPr>
                    <m:t>g</m:t>
                  </m:r>
                </m:e>
                <m:sub>
                  <m:r>
                    <m:rPr>
                      <m:sty m:val="p"/>
                    </m:rPr>
                    <m:t>1</m:t>
                  </m:r>
                </m:sub>
              </m:sSub>
              <m:r>
                <m:rPr>
                  <m:sty m:val="p"/>
                </m:rPr>
                <m:t>=</m:t>
              </m:r>
              <m:sSup>
                <m:sSupPr/>
                <m:e>
                  <m:r>
                    <m:rPr>
                      <m:sty m:val="i"/>
                    </m:rPr>
                    <m:t>g</m:t>
                  </m:r>
                </m:e>
                <m:sup>
                  <m:r>
                    <m:rPr>
                      <m:sty m:val="i"/>
                    </m:rPr>
                    <m:t>a</m:t>
                  </m:r>
                </m:sup>
              </m:sSup>
              <m:r>
                <m:rPr>
                  <m:sty m:val="p"/>
                </m:rPr>
                <m:t>,</m:t>
              </m:r>
              <m:sSub>
                <m:sSubPr/>
                <m:e>
                  <m:r>
                    <m:rPr>
                      <m:sty m:val="i"/>
                    </m:rPr>
                    <m:t>g</m:t>
                  </m:r>
                </m:e>
                <m:sub>
                  <m:r>
                    <m:rPr>
                      <m:sty m:val="p"/>
                    </m:rPr>
                    <m:t>2</m:t>
                  </m:r>
                </m:sub>
              </m:sSub>
              <m:r>
                <m:rPr>
                  <m:sty m:val="p"/>
                </m:rPr>
                <m:t>=</m:t>
              </m:r>
              <m:sSup>
                <m:sSupPr/>
                <m:e>
                  <m:r>
                    <m:rPr>
                      <m:sty m:val="i"/>
                    </m:rPr>
                    <m:t>g</m:t>
                  </m:r>
                </m:e>
                <m:sup>
                  <m:r>
                    <m:rPr>
                      <m:sty m:val="i"/>
                    </m:rPr>
                    <m:t>b</m:t>
                  </m:r>
                </m:sup>
              </m:sSup>
              <m:r>
                <m:rPr>
                  <m:sty m:val="p"/>
                </m:rPr>
                <m:t>,</m:t>
              </m:r>
              <m:sSub>
                <m:sSubPr/>
                <m:e>
                  <m:r>
                    <m:rPr>
                      <m:sty m:val="i"/>
                    </m:rPr>
                    <m:t>g</m:t>
                  </m:r>
                </m:e>
                <m:sub>
                  <m:r>
                    <m:rPr>
                      <m:sty m:val="p"/>
                    </m:rPr>
                    <m:t>3</m:t>
                  </m:r>
                </m:sub>
              </m:sSub>
              <m:r>
                <m:rPr>
                  <m:sty m:val="p"/>
                </m:rPr>
                <m:t>=</m:t>
              </m:r>
            </m:e>
          </m:d>
        </m:oMath>
      </m:oMathPara>
      <w:r>
        <w:rPr/>
        <w:t xml:space="preserve"> </w:t>
      </w:r>
      <m:oMathPara>
        <m:oMathParaPr>
          <m:jc m:val="left"/>
        </m:oMathParaPr>
        <m:oMath>
          <m:d>
            <m:dPr>
              <m:begChr m:val=""/>
              <m:endChr m:val=")"/>
              <m:ctrlPr>
                <w:rPr>
                  <w:rFonts w:ascii="Cambria Math" w:hAnsi="Cambria Math"/>
                </w:rPr>
              </m:ctrlPr>
            </m:dPr>
            <m:e>
              <m:sSup>
                <m:sSupPr/>
                <m:e>
                  <m:r>
                    <m:rPr>
                      <m:sty m:val="i"/>
                    </m:rPr>
                    <m:t>g</m:t>
                  </m:r>
                </m:e>
                <m:sup>
                  <m:r>
                    <m:rPr>
                      <m:sty m:val="i"/>
                    </m:rPr>
                    <m:t>a</m:t>
                  </m:r>
                  <m:r>
                    <m:rPr>
                      <m:sty m:val="i"/>
                    </m:rPr>
                    <m:t>b</m:t>
                  </m:r>
                </m:sup>
              </m:sSup>
            </m:e>
          </m:d>
        </m:oMath>
      </m:oMathPara>
      <w:r>
        <w:rPr/>
        <w:t xml:space="preserve"> from </w:t>
      </w:r>
      <m:oMathPara>
        <m:oMathParaPr>
          <m:jc m:val="left"/>
        </m:oMathParaPr>
        <m:oMath>
          <m:d>
            <m:dPr>
              <m:begChr m:val="("/>
              <m:endChr m:val=")"/>
              <m:ctrlPr>
                <w:rPr>
                  <w:rFonts w:ascii="Cambria Math" w:hAnsi="Cambria Math"/>
                </w:rPr>
              </m:ctrlPr>
            </m:dPr>
            <m:e>
              <m:r>
                <m:rPr>
                  <m:sty m:val="i"/>
                </m:rPr>
                <m:t>g</m:t>
              </m:r>
              <m:r>
                <m:rPr>
                  <m:sty m:val="p"/>
                </m:rPr>
                <m:t>,</m:t>
              </m:r>
              <m:sSub>
                <m:sSubPr/>
                <m:e>
                  <m:r>
                    <m:rPr>
                      <m:sty m:val="i"/>
                    </m:rPr>
                    <m:t>g</m:t>
                  </m:r>
                </m:e>
                <m:sub>
                  <m:r>
                    <m:rPr>
                      <m:sty m:val="p"/>
                    </m:rPr>
                    <m:t>1</m:t>
                  </m:r>
                </m:sub>
              </m:sSub>
              <m:r>
                <m:rPr>
                  <m:sty m:val="p"/>
                </m:rPr>
                <m:t>=</m:t>
              </m:r>
              <m:sSup>
                <m:sSupPr/>
                <m:e>
                  <m:r>
                    <m:rPr>
                      <m:sty m:val="i"/>
                    </m:rPr>
                    <m:t>g</m:t>
                  </m:r>
                </m:e>
                <m:sup>
                  <m:r>
                    <m:rPr>
                      <m:sty m:val="i"/>
                    </m:rPr>
                    <m:t>a</m:t>
                  </m:r>
                </m:sup>
              </m:sSup>
              <m:r>
                <m:rPr>
                  <m:sty m:val="p"/>
                </m:rPr>
                <m:t>,</m:t>
              </m:r>
              <m:sSub>
                <m:sSubPr/>
                <m:e>
                  <m:r>
                    <m:rPr>
                      <m:sty m:val="i"/>
                    </m:rPr>
                    <m:t>g</m:t>
                  </m:r>
                </m:e>
                <m:sub>
                  <m:r>
                    <m:rPr>
                      <m:sty m:val="p"/>
                    </m:rPr>
                    <m:t>2</m:t>
                  </m:r>
                </m:sub>
              </m:sSub>
              <m:r>
                <m:rPr>
                  <m:sty m:val="p"/>
                </m:rPr>
                <m:t>=</m:t>
              </m:r>
              <m:sSup>
                <m:sSupPr/>
                <m:e>
                  <m:r>
                    <m:rPr>
                      <m:sty m:val="i"/>
                    </m:rPr>
                    <m:t>g</m:t>
                  </m:r>
                </m:e>
                <m:sup>
                  <m:r>
                    <m:rPr>
                      <m:sty m:val="i"/>
                    </m:rPr>
                    <m:t>b</m:t>
                  </m:r>
                </m:sup>
              </m:sSup>
              <m:r>
                <m:rPr>
                  <m:sty m:val="p"/>
                </m:rPr>
                <m:t>,</m:t>
              </m:r>
              <m:sSub>
                <m:sSubPr/>
                <m:e>
                  <m:r>
                    <m:rPr>
                      <m:sty m:val="i"/>
                    </m:rPr>
                    <m:t>g</m:t>
                  </m:r>
                </m:e>
                <m:sub>
                  <m:r>
                    <m:rPr>
                      <m:sty m:val="p"/>
                    </m:rPr>
                    <m:t>3</m:t>
                  </m:r>
                </m:sub>
              </m:sSub>
              <m:r>
                <m:rPr>
                  <m:sty m:val="p"/>
                </m:rPr>
                <m:t>=</m:t>
              </m:r>
              <m:sSup>
                <m:sSupPr/>
                <m:e>
                  <m:r>
                    <m:rPr>
                      <m:sty m:val="i"/>
                    </m:rPr>
                    <m:t>g</m:t>
                  </m:r>
                </m:e>
                <m:sup>
                  <m:r>
                    <m:rPr>
                      <m:sty m:val="i"/>
                    </m:rPr>
                    <m:t>c</m:t>
                  </m:r>
                </m:sup>
              </m:sSup>
            </m:e>
          </m:d>
        </m:oMath>
      </m:oMathPara>
      <w:r>
        <w:rPr/>
        <w:t xml:space="preserve"> for randomly chosen </w:t>
      </w:r>
      <m:oMathPara>
        <m:oMathParaPr>
          <m:jc m:val="left"/>
        </m:oMathParaPr>
        <m:oMath>
          <m:r>
            <m:rPr>
              <m:sty m:val="i"/>
            </m:rPr>
            <m:t>c</m:t>
          </m:r>
          <m:r>
            <m:rPr>
              <m:sty m:val="p"/>
            </m:rPr>
            <m:t>∈</m:t>
          </m:r>
          <m:r>
            <m:rPr>
              <m:sty m:val="p"/>
            </m:rPr>
            <m:t>{</m:t>
          </m:r>
          <m:r>
            <m:rPr>
              <m:sty m:val="p"/>
            </m:rPr>
            <m:t>0</m:t>
          </m:r>
          <m:r>
            <m:rPr>
              <m:sty m:val="p"/>
            </m:rPr>
            <m:t>,</m:t>
          </m:r>
          <m:r>
            <m:rPr>
              <m:sty m:val="p"/>
            </m:rPr>
            <m:t>…</m:t>
          </m:r>
          <m:r>
            <m:rPr>
              <m:sty m:val="p"/>
            </m:rPr>
            <m:t>,</m:t>
          </m:r>
          <m:r>
            <m:rPr>
              <m:sty m:val="p"/>
            </m:rPr>
            <m:t>|</m:t>
          </m:r>
          <m:r>
            <m:rPr>
              <m:scr m:val="double-struck"/>
            </m:rPr>
            <m:t>G</m:t>
          </m:r>
          <m:r>
            <m:rPr>
              <m:sty m:val="p"/>
            </m:rPr>
            <m:t>|</m:t>
          </m:r>
          <m:r>
            <m:rPr>
              <m:sty m:val="p"/>
            </m:rPr>
            <m:t>−</m:t>
          </m:r>
          <m:r>
            <m:rPr>
              <m:sty m:val="p"/>
            </m:rPr>
            <m:t>1</m:t>
          </m:r>
          <m:r>
            <m:rPr>
              <m:sty m:val="p"/>
            </m:rPr>
            <m:t>}</m:t>
          </m:r>
        </m:oMath>
      </m:oMathPara>
      <w:r>
        <w:rPr/>
        <w:t xml:space="preserve"> by checking whether </w:t>
      </w:r>
      <m:oMathPara>
        <m:oMathParaPr>
          <m:jc m:val="left"/>
        </m:oMathParaPr>
        <m:oMath>
          <m:r>
            <m:rPr>
              <m:sty m:val="i"/>
            </m:rPr>
            <m:t>e</m:t>
          </m:r>
          <m:d>
            <m:dPr>
              <m:begChr m:val="("/>
              <m:endChr m:val=")"/>
              <m:ctrlPr>
                <w:rPr>
                  <w:rFonts w:ascii="Cambria Math" w:hAnsi="Cambria Math"/>
                </w:rPr>
              </m:ctrlPr>
            </m:dPr>
            <m:e>
              <m:r>
                <m:rPr>
                  <m:sty m:val="i"/>
                </m:rPr>
                <m:t>g</m:t>
              </m:r>
              <m:r>
                <m:rPr>
                  <m:sty m:val="p"/>
                </m:rPr>
                <m:t>,</m:t>
              </m:r>
              <m:sSub>
                <m:sSubPr/>
                <m:e>
                  <m:r>
                    <m:rPr>
                      <m:sty m:val="i"/>
                    </m:rPr>
                    <m:t>g</m:t>
                  </m:r>
                </m:e>
                <m:sub>
                  <m:r>
                    <m:rPr>
                      <m:sty m:val="p"/>
                    </m:rPr>
                    <m:t>3</m:t>
                  </m:r>
                </m:sub>
              </m:sSub>
            </m:e>
          </m:d>
          <m:r>
            <m:rPr>
              <m:sty m:val="p"/>
            </m:rPr>
            <m:t>=</m:t>
          </m:r>
          <m:r>
            <m:rPr>
              <m:sty m:val="i"/>
            </m:rPr>
            <m:t>e</m:t>
          </m:r>
          <m:d>
            <m:dPr>
              <m:begChr m:val="("/>
              <m:endChr m:val=")"/>
              <m:ctrlPr>
                <w:rPr>
                  <w:rFonts w:ascii="Cambria Math" w:hAnsi="Cambria Math"/>
                </w:rPr>
              </m:ctrlPr>
            </m:dPr>
            <m:e>
              <m:sSub>
                <m:sSubPr/>
                <m:e>
                  <m:r>
                    <m:rPr>
                      <m:sty m:val="i"/>
                    </m:rPr>
                    <m:t>g</m:t>
                  </m:r>
                </m:e>
                <m:sub>
                  <m:r>
                    <m:rPr>
                      <m:sty m:val="p"/>
                    </m:rPr>
                    <m:t>1</m:t>
                  </m:r>
                </m:sub>
              </m:sSub>
              <m:r>
                <m:rPr>
                  <m:sty m:val="p"/>
                </m:rPr>
                <m:t>,</m:t>
              </m:r>
              <m:sSub>
                <m:sSubPr/>
                <m:e>
                  <m:r>
                    <m:rPr>
                      <m:sty m:val="i"/>
                    </m:rPr>
                    <m:t>g</m:t>
                  </m:r>
                </m:e>
                <m:sub>
                  <m:r>
                    <m:rPr>
                      <m:sty m:val="p"/>
                    </m:rPr>
                    <m:t>2</m:t>
                  </m:r>
                </m:sub>
              </m:sSub>
            </m:e>
          </m:d>
        </m:oMath>
      </m:oMathPara>
      <w:r>
        <w:rPr/>
        <w:t xml:space="preserve">. In the case where </w:t>
      </w:r>
      <m:oMathPara>
        <m:oMathParaPr>
          <m:jc m:val="left"/>
        </m:oMathParaPr>
        <m:oMath>
          <m:sSub>
            <m:sSubPr/>
            <m:e>
              <m:r>
                <m:rPr>
                  <m:sty m:val="i"/>
                </m:rPr>
                <m:t>g</m:t>
              </m:r>
            </m:e>
            <m:sub>
              <m:r>
                <m:rPr>
                  <m:sty m:val="p"/>
                </m:rPr>
                <m:t>3</m:t>
              </m:r>
            </m:sub>
          </m:sSub>
          <m:r>
            <m:rPr>
              <m:sty m:val="p"/>
            </m:rPr>
            <m:t>=</m:t>
          </m:r>
          <m:sSup>
            <m:sSupPr/>
            <m:e>
              <m:r>
                <m:rPr>
                  <m:sty m:val="i"/>
                </m:rPr>
                <m:t>g</m:t>
              </m:r>
            </m:e>
            <m:sup>
              <m:r>
                <m:rPr>
                  <m:sty m:val="i"/>
                </m:rPr>
                <m:t>a</m:t>
              </m:r>
              <m:r>
                <m:rPr>
                  <m:sty m:val="i"/>
                </m:rPr>
                <m:t>b</m:t>
              </m:r>
            </m:sup>
          </m:sSup>
        </m:oMath>
      </m:oMathPara>
      <w:r>
        <w:rPr/>
        <w:t xml:space="preserve">, this check will always pass by bilinearity of </w:t>
      </w:r>
      <m:oMathPara>
        <m:oMathParaPr>
          <m:jc m:val="left"/>
        </m:oMathParaPr>
        <m:oMath>
          <m:r>
            <m:rPr>
              <m:sty m:val="i"/>
            </m:rPr>
            <m:t>e</m:t>
          </m:r>
        </m:oMath>
      </m:oMathPara>
      <w:r>
        <w:rPr/>
        <w:t xml:space="preserve">, while if </w:t>
      </w:r>
      <m:oMathPara>
        <m:oMathParaPr>
          <m:jc m:val="left"/>
        </m:oMathParaPr>
        <m:oMath>
          <m:r>
            <m:rPr>
              <m:sty m:val="i"/>
            </m:rPr>
            <m:t>e</m:t>
          </m:r>
        </m:oMath>
      </m:oMathPara>
      <w:r>
        <w:rPr/>
        <w:t xml:space="preserve"> is non-degenerate, this check will fail with overwhelming probability if </w:t>
      </w:r>
      <m:oMathPara>
        <m:oMathParaPr>
          <m:jc m:val="left"/>
        </m:oMathParaPr>
        <m:oMath>
          <m:sSub>
            <m:sSubPr/>
            <m:e>
              <m:r>
                <m:rPr>
                  <m:sty m:val="i"/>
                </m:rPr>
                <m:t>g</m:t>
              </m:r>
            </m:e>
            <m:sub>
              <m:r>
                <m:rPr>
                  <m:sty m:val="p"/>
                </m:rPr>
                <m:t>3</m:t>
              </m:r>
            </m:sub>
          </m:sSub>
        </m:oMath>
      </m:oMathPara>
      <w:r>
        <w:rPr/>
        <w:t xml:space="preserve"> is a random group element in </w:t>
      </w:r>
      <m:oMathPara>
        <m:oMathParaPr>
          <m:jc m:val="left"/>
        </m:oMathParaPr>
        <m:oMath>
          <m:r>
            <m:rPr>
              <m:scr m:val="double-struck"/>
            </m:rPr>
            <m:t>G</m:t>
          </m:r>
        </m:oMath>
      </m:oMathPara>
      <w:r>
        <w:rPr/>
        <w:t xml:space="preserve">. Nonetheless, even in groups equipped with a symmetric pairing, it is often assumed that the computational Diffie-Hellman assumption holds.</w:t>
      </w:r>
    </w:p>
    <w:p>
      <w:pPr>
        <w:spacing w:after="240" w:lineRule="exact"/>
      </w:pPr>
      <w:r>
        <w:rPr/>
        <w:t xml:space="preserve">Intuition for Why Bilinear Maps are Useful. Recall that an additively homomorphic commitment scheme such as Pedersen commitments allows any party to perform addition "underneath commitments". That is, despite the fact that the commitments perfectly hide the value that is committed, it is possible for anyone to take two commitments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to values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and compute a commitment </w:t>
      </w:r>
      <m:oMathPara>
        <m:oMathParaPr>
          <m:jc m:val="left"/>
        </m:oMathParaPr>
        <m:oMath>
          <m:sSub>
            <m:sSubPr/>
            <m:e>
              <m:r>
                <m:rPr>
                  <m:sty m:val="i"/>
                </m:rPr>
                <m:t>c</m:t>
              </m:r>
            </m:e>
            <m:sub>
              <m:r>
                <m:rPr>
                  <m:sty m:val="p"/>
                </m:rPr>
                <m:t>3</m:t>
              </m:r>
            </m:sub>
          </m:sSub>
        </m:oMath>
      </m:oMathPara>
      <w:r>
        <w:rPr/>
        <w:t xml:space="preserve">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despite not actually knowing anything about </w:t>
      </w:r>
      <m:oMathPara>
        <m:oMathParaPr>
          <m:jc m:val="left"/>
        </m:oMathParaPr>
        <m:oMath>
          <m:sSub>
            <m:sSubPr/>
            <m:e>
              <m:r>
                <m:rPr>
                  <m:sty m:val="i"/>
                </m:rPr>
                <m:t>m</m:t>
              </m:r>
            </m:e>
            <m:sub>
              <m:r>
                <m:rPr>
                  <m:sty m:val="p"/>
                </m:rPr>
                <m:t>1</m:t>
              </m:r>
            </m:sub>
          </m:sSub>
        </m:oMath>
      </m:oMathPara>
      <w:r>
        <w:rPr/>
        <w:t xml:space="preserve"> or </w:t>
      </w:r>
      <m:oMathPara>
        <m:oMathParaPr>
          <m:jc m:val="left"/>
        </m:oMathParaPr>
        <m:oMath>
          <m:sSub>
            <m:sSubPr/>
            <m:e>
              <m:r>
                <m:rPr>
                  <m:sty m:val="i"/>
                </m:rPr>
                <m:t>m</m:t>
              </m:r>
            </m:e>
            <m:sub>
              <m:r>
                <m:rPr>
                  <m:sty m:val="p"/>
                </m:rPr>
                <m:t>2</m:t>
              </m:r>
            </m:sub>
          </m:sSub>
        </m:oMath>
      </m:oMathPara>
      <w:r>
        <w:rPr/>
        <w:t xml:space="preserve">. However, Pedersen commitments are not multiplicatively homomorphic: while we gave an efficient interactive protocol (Protocol 9) for a prover (that knows how to open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 to prove that </w:t>
      </w:r>
      <m:oMathPara>
        <m:oMathParaPr>
          <m:jc m:val="left"/>
        </m:oMathParaPr>
        <m:oMath>
          <m:sSub>
            <m:sSubPr/>
            <m:e>
              <m:r>
                <m:rPr>
                  <m:sty m:val="i"/>
                </m:rPr>
                <m:t>c</m:t>
              </m:r>
            </m:e>
            <m:sub>
              <m:r>
                <m:rPr>
                  <m:sty m:val="p"/>
                </m:rPr>
                <m:t>3</m:t>
              </m:r>
            </m:sub>
          </m:sSub>
        </m:oMath>
      </m:oMathPara>
      <w:r>
        <w:rPr/>
        <w:t xml:space="preserve"> commits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it is not possible for a party that does not know </w:t>
      </w:r>
      <m:oMathPara>
        <m:oMathParaPr>
          <m:jc m:val="left"/>
        </m:oMathParaPr>
        <m:oMath>
          <m:sSub>
            <m:sSubPr/>
            <m:e>
              <m:r>
                <m:rPr>
                  <m:sty m:val="i"/>
                </m:rPr>
                <m:t>m</m:t>
              </m:r>
            </m:e>
            <m:sub>
              <m:r>
                <m:rPr>
                  <m:sty m:val="p"/>
                </m:rPr>
                <m:t>1</m:t>
              </m:r>
            </m:sub>
          </m:sSub>
        </m:oMath>
      </m:oMathPara>
      <w:r>
        <w:rPr/>
        <w:t xml:space="preserve"> or </w:t>
      </w:r>
      <m:oMathPara>
        <m:oMathParaPr>
          <m:jc m:val="left"/>
        </m:oMathParaPr>
        <m:oMath>
          <m:sSub>
            <m:sSubPr/>
            <m:e>
              <m:r>
                <m:rPr>
                  <m:sty m:val="i"/>
                </m:rPr>
                <m:t>m</m:t>
              </m:r>
            </m:e>
            <m:sub>
              <m:r>
                <m:rPr>
                  <m:sty m:val="p"/>
                </m:rPr>
                <m:t>2</m:t>
              </m:r>
            </m:sub>
          </m:sSub>
        </m:oMath>
      </m:oMathPara>
      <w:r>
        <w:rPr/>
        <w:t xml:space="preserve"> to compute a commitment to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on its own.</w:t>
      </w:r>
    </w:p>
    <w:p>
      <w:pPr>
        <w:spacing w:after="240" w:lineRule="exact"/>
      </w:pPr>
      <w:r>
        <w:rPr/>
        <w:t xml:space="preserve">Bilinear maps effectively convey the power of multiplicative-homomorphism, but only for one multiplication operation. To be more concrete, let us think of a group element </w:t>
      </w:r>
      <m:oMathPara>
        <m:oMathParaPr>
          <m:jc m:val="left"/>
        </m:oMathParaPr>
        <m:oMath>
          <m:sSup>
            <m:sSupPr/>
            <m:e>
              <m:r>
                <m:rPr>
                  <m:sty m:val="i"/>
                </m:rPr>
                <m:t>g</m:t>
              </m:r>
            </m:e>
            <m:sup>
              <m:sSub>
                <m:sSubPr/>
                <m:e>
                  <m:r>
                    <m:rPr>
                      <m:sty m:val="i"/>
                    </m:rPr>
                    <m:t>m</m:t>
                  </m:r>
                </m:e>
                <m:sub>
                  <m:r>
                    <m:rPr>
                      <m:sty m:val="i"/>
                    </m:rPr>
                    <m:t>i</m:t>
                  </m:r>
                </m:sub>
              </m:sSub>
            </m:sup>
          </m:sSup>
          <m:r>
            <m:rPr>
              <m:sty m:val="p"/>
            </m:rPr>
            <m:t>∈</m:t>
          </m:r>
          <m:r>
            <m:rPr>
              <m:scr m:val="double-struck"/>
            </m:rPr>
            <m:t>G</m:t>
          </m:r>
        </m:oMath>
      </m:oMathPara>
      <w:r>
        <w:rPr/>
        <w:t xml:space="preserve"> as a commitment to </w:t>
      </w:r>
      <m:oMathPara>
        <m:oMathParaPr>
          <m:jc m:val="left"/>
        </m:oMathParaPr>
        <m:oMath>
          <m:sSub>
            <m:sSubPr/>
            <m:e>
              <m:r>
                <m:rPr>
                  <m:sty m:val="i"/>
                </m:rPr>
                <m:t>m</m:t>
              </m:r>
            </m:e>
            <m:sub>
              <m:r>
                <m:rPr>
                  <m:sty m:val="i"/>
                </m:rPr>
                <m:t>i</m:t>
              </m:r>
            </m:sub>
          </m:sSub>
        </m:oMath>
      </m:oMathPara>
      <w:r>
        <w:rPr/>
        <w:t xml:space="preserve"> (if </w:t>
      </w:r>
      <m:oMathPara>
        <m:oMathParaPr>
          <m:jc m:val="left"/>
        </m:oMathParaPr>
        <m:oMath>
          <m:sSub>
            <m:sSubPr/>
            <m:e>
              <m:r>
                <m:rPr>
                  <m:sty m:val="i"/>
                </m:rPr>
                <m:t>m</m:t>
              </m:r>
            </m:e>
            <m:sub>
              <m:r>
                <m:rPr>
                  <m:sty m:val="i"/>
                </m:rPr>
                <m:t>i</m:t>
              </m:r>
            </m:sub>
          </m:sSub>
        </m:oMath>
      </m:oMathPara>
      <w:r>
        <w:rPr/>
        <w:t xml:space="preserve"> is chosen at random, the commitment is computationally hiding if the discrete logarithm problem is hard in </w:t>
      </w:r>
      <m:oMathPara>
        <m:oMathParaPr>
          <m:jc m:val="left"/>
        </m:oMathParaPr>
        <m:oMath>
          <m:r>
            <m:rPr>
              <m:scr m:val="double-struck"/>
            </m:rPr>
            <m:t>G</m:t>
          </m:r>
        </m:oMath>
      </m:oMathPara>
      <w:r>
        <w:rPr/>
        <w:t xml:space="preserve">, meaning it is hard to determine </w:t>
      </w:r>
      <m:oMathPara>
        <m:oMathParaPr>
          <m:jc m:val="left"/>
        </m:oMathParaPr>
        <m:oMath>
          <m:sSub>
            <m:sSubPr/>
            <m:e>
              <m:r>
                <m:rPr>
                  <m:sty m:val="i"/>
                </m:rPr>
                <m:t>m</m:t>
              </m:r>
            </m:e>
            <m:sub>
              <m:r>
                <m:rPr>
                  <m:sty m:val="i"/>
                </m:rPr>
                <m:t>i</m:t>
              </m:r>
            </m:sub>
          </m:sSub>
        </m:oMath>
      </m:oMathPara>
      <w:r>
        <w:rPr/>
        <w:t xml:space="preserve"> from </w:t>
      </w:r>
      <m:oMathPara>
        <m:oMathParaPr>
          <m:jc m:val="left"/>
        </m:oMathParaPr>
        <m:oMath>
          <m:sSup>
            <m:sSupPr/>
            <m:e>
              <m:r>
                <m:rPr>
                  <m:sty m:val="i"/>
                </m:rPr>
                <m:t>g</m:t>
              </m:r>
            </m:e>
            <m:sup>
              <m:sSub>
                <m:sSubPr/>
                <m:e>
                  <m:r>
                    <m:rPr>
                      <m:sty m:val="i"/>
                    </m:rPr>
                    <m:t>m</m:t>
                  </m:r>
                </m:e>
                <m:sub>
                  <m:r>
                    <m:rPr>
                      <m:sty m:val="i"/>
                    </m:rPr>
                    <m:t>i</m:t>
                  </m:r>
                </m:sub>
              </m:sSub>
            </m:sup>
          </m:sSup>
        </m:oMath>
      </m:oMathPara>
      <w:r>
        <w:rPr/>
        <w:t xml:space="preserve">. Then bilinear maps allow any party, given commitments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3</m:t>
              </m:r>
            </m:sub>
          </m:sSub>
        </m:oMath>
      </m:oMathPara>
      <w:r>
        <w:rPr/>
        <w:t xml:space="preserve"> to check whether the values </w:t>
      </w:r>
      <m:oMathPara>
        <m:oMathParaPr>
          <m:jc m:val="left"/>
        </m:oMathParaPr>
        <m:oMath>
          <m:sSub>
            <m:sSubPr/>
            <m:e>
              <m:r>
                <m:rPr>
                  <m:sty m:val="i"/>
                </m:rPr>
                <m:t>m</m:t>
              </m:r>
            </m:e>
            <m:sub>
              <m:r>
                <m:rPr>
                  <m:sty m:val="p"/>
                </m:rPr>
                <m:t>1</m:t>
              </m:r>
            </m:sub>
          </m:sSub>
          <m:r>
            <m:rPr>
              <m:sty m:val="p"/>
            </m:rPr>
            <m:t>,</m:t>
          </m:r>
          <m:sSub>
            <m:sSubPr/>
            <m:e>
              <m:r>
                <m:rPr>
                  <m:sty m:val="i"/>
                </m:rPr>
                <m:t>m</m:t>
              </m:r>
            </m:e>
            <m:sub>
              <m:r>
                <m:rPr>
                  <m:sty m:val="p"/>
                </m:rPr>
                <m:t>2</m:t>
              </m:r>
            </m:sub>
          </m:sSub>
          <m:r>
            <m:rPr>
              <m:sty m:val="p"/>
            </m:rPr>
            <m:t>,</m:t>
          </m:r>
          <m:sSub>
            <m:sSubPr/>
            <m:e>
              <m:r>
                <m:rPr>
                  <m:sty m:val="i"/>
                </m:rPr>
                <m:t>m</m:t>
              </m:r>
            </m:e>
            <m:sub>
              <m:r>
                <m:rPr>
                  <m:sty m:val="p"/>
                </m:rPr>
                <m:t>3</m:t>
              </m:r>
            </m:sub>
          </m:sSub>
        </m:oMath>
      </m:oMathPara>
      <w:r>
        <w:rPr/>
        <w:t xml:space="preserve"> inside the commitments satisfy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This is because by bilinearity of the map </w:t>
      </w:r>
      <m:oMathPara>
        <m:oMathParaPr>
          <m:jc m:val="left"/>
        </m:oMathParaPr>
        <m:oMath>
          <m:r>
            <m:rPr>
              <m:sty m:val="i"/>
            </m:rPr>
            <m:t>e</m:t>
          </m:r>
          <m:r>
            <m:rPr>
              <m:sty m:val="p"/>
            </m:rPr>
            <m:t>:</m:t>
          </m:r>
          <m:r>
            <m:rPr>
              <m:scr m:val="double-struck"/>
            </m:rPr>
            <m:t>G</m:t>
          </m:r>
          <m:r>
            <m:rPr>
              <m:sty m:val="p"/>
            </m:rPr>
            <m:t>×</m:t>
          </m:r>
          <m:r>
            <m:rPr>
              <m:scr m:val="double-struck"/>
            </m:rPr>
            <m:t>G</m:t>
          </m:r>
          <m:r>
            <m:rPr>
              <m:sty m:val="p"/>
            </m:rPr>
            <m:t>→</m:t>
          </m:r>
          <m:sSub>
            <m:sSubPr/>
            <m:e>
              <m:r>
                <m:rPr>
                  <m:scr m:val="double-struck"/>
                </m:rPr>
                <m:t>G</m:t>
              </m:r>
            </m:e>
            <m:sub>
              <m:r>
                <m:rPr>
                  <m:sty m:val="i"/>
                </m:rPr>
                <m:t>t</m:t>
              </m:r>
            </m:sub>
          </m:sSub>
          <m:r>
            <m:rPr>
              <m:sty m:val="p"/>
            </m:rPr>
            <m:t>,</m:t>
          </m:r>
          <m:r>
            <m:rPr>
              <m:sty m:val="i"/>
            </m:rPr>
            <m:t>e</m:t>
          </m:r>
          <m:d>
            <m:dPr>
              <m:begChr m:val="("/>
              <m:endChr m:val=")"/>
              <m:ctrlPr>
                <w:rPr>
                  <w:rFonts w:ascii="Cambria Math" w:hAnsi="Cambria Math"/>
                </w:rPr>
              </m:ctrlPr>
            </m:dPr>
            <m:e>
              <m:sSup>
                <m:sSupPr/>
                <m:e>
                  <m:r>
                    <m:rPr>
                      <m:sty m:val="i"/>
                    </m:rPr>
                    <m:t>g</m:t>
                  </m:r>
                </m:e>
                <m:sup>
                  <m:sSub>
                    <m:sSubPr/>
                    <m:e>
                      <m:r>
                        <m:rPr>
                          <m:sty m:val="i"/>
                        </m:rPr>
                        <m:t>m</m:t>
                      </m:r>
                    </m:e>
                    <m:sub>
                      <m:r>
                        <m:rPr>
                          <m:sty m:val="p"/>
                        </m:rPr>
                        <m:t>1</m:t>
                      </m:r>
                    </m:sub>
                  </m:sSub>
                </m:sup>
              </m:sSup>
              <m:r>
                <m:rPr>
                  <m:sty m:val="p"/>
                </m:rPr>
                <m:t>,</m:t>
              </m:r>
              <m:sSup>
                <m:sSupPr/>
                <m:e>
                  <m:r>
                    <m:rPr>
                      <m:sty m:val="i"/>
                    </m:rPr>
                    <m:t>g</m:t>
                  </m:r>
                </m:e>
                <m:sup>
                  <m:sSub>
                    <m:sSubPr/>
                    <m:e>
                      <m:r>
                        <m:rPr>
                          <m:sty m:val="i"/>
                        </m:rPr>
                        <m:t>m</m:t>
                      </m:r>
                    </m:e>
                    <m:sub>
                      <m:r>
                        <m:rPr>
                          <m:sty m:val="p"/>
                        </m:rPr>
                        <m:t>2</m:t>
                      </m:r>
                    </m:sub>
                  </m:sSub>
                </m:sup>
              </m:sSup>
            </m:e>
          </m:d>
          <m:r>
            <m:rPr>
              <m:sty m:val="p"/>
            </m:rPr>
            <m:t>=</m:t>
          </m:r>
          <m:r>
            <m:rPr>
              <m:sty m:val="i"/>
            </m:rPr>
            <m:t>e</m:t>
          </m:r>
          <m:d>
            <m:dPr>
              <m:begChr m:val="("/>
              <m:endChr m:val=")"/>
              <m:ctrlPr>
                <w:rPr>
                  <w:rFonts w:ascii="Cambria Math" w:hAnsi="Cambria Math"/>
                </w:rPr>
              </m:ctrlPr>
            </m:dPr>
            <m:e>
              <m:sSup>
                <m:sSupPr/>
                <m:e>
                  <m:r>
                    <m:rPr>
                      <m:sty m:val="i"/>
                    </m:rPr>
                    <m:t>g</m:t>
                  </m:r>
                </m:e>
                <m:sup>
                  <m:sSub>
                    <m:sSubPr/>
                    <m:e>
                      <m:r>
                        <m:rPr>
                          <m:sty m:val="i"/>
                        </m:rPr>
                        <m:t>m</m:t>
                      </m:r>
                    </m:e>
                    <m:sub>
                      <m:r>
                        <m:rPr>
                          <m:sty m:val="p"/>
                        </m:rPr>
                        <m:t>3</m:t>
                      </m:r>
                    </m:sub>
                  </m:sSub>
                </m:sup>
              </m:sSup>
              <m:r>
                <m:rPr>
                  <m:sty m:val="p"/>
                </m:rPr>
                <m:t>,</m:t>
              </m:r>
              <m:r>
                <m:rPr>
                  <m:sty m:val="i"/>
                </m:rPr>
                <m:t>g</m:t>
              </m:r>
            </m:e>
          </m:d>
        </m:oMath>
      </m:oMathPara>
      <w:r>
        <w:rPr/>
        <w:t xml:space="preserve"> if and only if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w:t>
      </w:r>
    </w:p>
    <w:p>
      <w:pPr>
        <w:spacing w:after="240" w:lineRule="exact"/>
      </w:pPr>
      <w:r>
        <w:rPr/>
        <w:t xml:space="preserve">It turns out that the power to perform a single "multiplication check" of committed values is enough to obtain a polynomial commitment scheme. This is because Lemma 9.3 implies that for any degree- </w:t>
      </w:r>
      <m:oMathPara>
        <m:oMathParaPr>
          <m:jc m:val="left"/>
        </m:oMathParaPr>
        <m:oMath>
          <m:r>
            <m:rPr>
              <m:sty m:val="i"/>
            </m:rPr>
            <m:t>D</m:t>
          </m:r>
        </m:oMath>
      </m:oMathPara>
      <w:r>
        <w:rPr/>
        <w:t xml:space="preserve"> univariate polynomial </w:t>
      </w:r>
      <m:oMathPara>
        <m:oMathParaPr>
          <m:jc m:val="left"/>
        </m:oMathParaPr>
        <m:oMath>
          <m:r>
            <m:rPr>
              <m:sty m:val="i"/>
            </m:rPr>
            <m:t>p</m:t>
          </m:r>
        </m:oMath>
      </m:oMathPara>
      <w:r>
        <w:rPr/>
        <w:t xml:space="preserve">, the assertion " </w:t>
      </w:r>
      <m:oMathPara>
        <m:oMathParaPr>
          <m:jc m:val="left"/>
        </m:oMathParaPr>
        <m:oMath>
          <m:r>
            <m:rPr>
              <m:sty m:val="i"/>
            </m:rPr>
            <m:t>p</m:t>
          </m:r>
          <m:r>
            <m:rPr>
              <m:sty m:val="p"/>
            </m:rPr>
            <m:t>(</m:t>
          </m:r>
          <m:r>
            <m:rPr>
              <m:sty m:val="i"/>
            </m:rPr>
            <m:t>z</m:t>
          </m:r>
          <m:r>
            <m:rPr>
              <m:sty m:val="p"/>
            </m:rPr>
            <m:t>)</m:t>
          </m:r>
          <m:r>
            <m:rPr>
              <m:sty m:val="p"/>
            </m:rPr>
            <m:t>=</m:t>
          </m:r>
          <m:r>
            <m:rPr>
              <m:sty m:val="i"/>
            </m:rPr>
            <m:t>v</m:t>
          </m:r>
        </m:oMath>
      </m:oMathPara>
      <w:r>
        <w:rPr/>
        <w:t xml:space="preserve"> " is equivalent to the assertion that there exists a polynomial </w:t>
      </w:r>
      <m:oMathPara>
        <m:oMathParaPr>
          <m:jc m:val="left"/>
        </m:oMathParaPr>
        <m:oMath>
          <m:r>
            <m:rPr>
              <m:sty m:val="i"/>
            </m:rPr>
            <m:t>w</m:t>
          </m:r>
        </m:oMath>
      </m:oMathPara>
      <w:r>
        <w:rPr/>
        <w:t xml:space="preserve"> of degree at most </w:t>
      </w:r>
      <m:oMathPara>
        <m:oMathParaPr>
          <m:jc m:val="left"/>
        </m:oMathParaPr>
        <m:oMath>
          <m:r>
            <m:rPr>
              <m:sty m:val="i"/>
            </m:rPr>
            <m:t>D</m:t>
          </m:r>
          <m:r>
            <m:rPr>
              <m:sty m:val="p"/>
            </m:rPr>
            <m:t>−</m:t>
          </m:r>
          <m:r>
            <m:rPr>
              <m:sty m:val="p"/>
            </m:rPr>
            <m:t>1</m:t>
          </m:r>
        </m:oMath>
      </m:oMathPara>
      <w:r>
        <w:rPr/>
        <w:t xml:space="preserve"> such that</w:t>
      </w:r>
    </w:p>
    <w:p>
      <w:pPr>
        <w:spacing w:after="240" w:lineRule="exact"/>
      </w:pPr>
      <m:oMathPara>
        <m:oMath>
          <m:r>
            <m:rPr>
              <m:sty m:val="i"/>
            </m:rPr>
            <m:t>p</m:t>
          </m:r>
          <m:r>
            <m:rPr>
              <m:sty m:val="p"/>
            </m:rPr>
            <m:t>(</m:t>
          </m:r>
          <m:r>
            <m:rPr>
              <m:sty m:val="i"/>
            </m:rPr>
            <m:t>X</m:t>
          </m:r>
          <m:r>
            <m:rPr>
              <m:sty m:val="p"/>
            </m:rPr>
            <m:t>)</m:t>
          </m:r>
          <m:r>
            <m:rPr>
              <m:sty m:val="p"/>
            </m:rPr>
            <m:t>−</m:t>
          </m:r>
          <m:r>
            <m:rPr>
              <m:sty m:val="i"/>
            </m:rPr>
            <m:t>v</m:t>
          </m:r>
          <m:r>
            <m:rPr>
              <m:sty m:val="p"/>
            </m:rPr>
            <m:t>=</m:t>
          </m:r>
          <m:r>
            <m:rPr>
              <m:sty m:val="i"/>
            </m:rPr>
            <m:t>w</m:t>
          </m:r>
          <m:r>
            <m:rPr>
              <m:sty m:val="p"/>
            </m:rPr>
            <m:t>(</m:t>
          </m:r>
          <m:r>
            <m:rPr>
              <m:sty m:val="i"/>
            </m:rPr>
            <m:t>X</m:t>
          </m:r>
          <m:r>
            <m:rPr>
              <m:sty m:val="p"/>
            </m:rPr>
            <m:t>)</m:t>
          </m:r>
          <m:r>
            <m:rPr>
              <m:sty m:val="p"/>
            </m:rPr>
            <m:t>⋅</m:t>
          </m:r>
          <m:r>
            <m:rPr>
              <m:sty m:val="p"/>
            </m:rPr>
            <m:t>(</m:t>
          </m:r>
          <m:r>
            <m:rPr>
              <m:sty m:val="i"/>
            </m:rPr>
            <m:t>X</m:t>
          </m:r>
          <m:r>
            <m:rPr>
              <m:sty m:val="p"/>
            </m:rPr>
            <m:t>−</m:t>
          </m:r>
          <m:r>
            <m:rPr>
              <m:sty m:val="i"/>
            </m:rPr>
            <m:t>z</m:t>
          </m:r>
          <m:r>
            <m:rPr>
              <m:sty m:val="p"/>
            </m:rPr>
            <m:t>)</m:t>
          </m:r>
        </m:oMath>
      </m:oMathPara>
    </w:p>
    <w:p>
      <w:pPr>
        <w:spacing w:after="240" w:lineRule="exact"/>
      </w:pPr>
      <w:r>
        <w:rPr/>
        <w:t xml:space="preserve">Equation (15.1) can be probabilistically verified by evaluating the two polynomials on the left hand side and right hand side at a randomly chosen point </w:t>
      </w:r>
      <m:oMathPara>
        <m:oMathParaPr>
          <m:jc m:val="left"/>
        </m:oMathParaPr>
        <m:oMath>
          <m:r>
            <m:rPr>
              <m:sty m:val="i"/>
            </m:rPr>
            <m:t>τ</m:t>
          </m:r>
        </m:oMath>
      </m:oMathPara>
      <w:r>
        <w:rPr/>
        <w:t xml:space="preserve">. This intuitively means that the committer can commit to </w:t>
      </w:r>
      <m:oMathPara>
        <m:oMathParaPr>
          <m:jc m:val="left"/>
        </m:oMathParaPr>
        <m:oMath>
          <m:r>
            <m:rPr>
              <m:sty m:val="i"/>
            </m:rPr>
            <m:t>p</m:t>
          </m:r>
        </m:oMath>
      </m:oMathPara>
      <w:r>
        <w:rPr/>
        <w:t xml:space="preserve"> by sending a commitment </w:t>
      </w:r>
      <m:oMathPara>
        <m:oMathParaPr>
          <m:jc m:val="left"/>
        </m:oMathParaPr>
        <m:oMath>
          <m:sSub>
            <m:sSubPr/>
            <m:e>
              <m:r>
                <m:rPr>
                  <m:sty m:val="i"/>
                </m:rPr>
                <m:t>c</m:t>
              </m:r>
            </m:e>
            <m:sub>
              <m:r>
                <m:rPr>
                  <m:sty m:val="p"/>
                </m:rPr>
                <m:t>3</m:t>
              </m:r>
            </m:sub>
          </m:sSub>
        </m:oMath>
      </m:oMathPara>
      <w:r>
        <w:rPr/>
        <w:t xml:space="preserve"> to </w:t>
      </w:r>
      <m:oMathPara>
        <m:oMathParaPr>
          <m:jc m:val="left"/>
        </m:oMathParaPr>
        <m:oMath>
          <m:sSub>
            <m:sSubPr/>
            <m:e>
              <m:r>
                <m:rPr>
                  <m:sty m:val="i"/>
                </m:rPr>
                <m:t>m</m:t>
              </m:r>
            </m:e>
            <m:sub>
              <m:r>
                <m:rPr>
                  <m:sty m:val="p"/>
                </m:rPr>
                <m:t>3</m:t>
              </m:r>
            </m:sub>
          </m:sSub>
          <m:r>
            <m:rPr>
              <m:sty m:val="p"/>
            </m:rPr>
            <m:t>:=</m:t>
          </m:r>
          <m:r>
            <m:rPr>
              <m:sty m:val="i"/>
            </m:rPr>
            <m:t>p</m:t>
          </m:r>
          <m:r>
            <m:rPr>
              <m:sty m:val="p"/>
            </m:rPr>
            <m:t>(</m:t>
          </m:r>
          <m:r>
            <m:rPr>
              <m:sty m:val="i"/>
            </m:rPr>
            <m:t>τ</m:t>
          </m:r>
          <m:r>
            <m:rPr>
              <m:sty m:val="p"/>
            </m:rPr>
            <m:t>)</m:t>
          </m:r>
        </m:oMath>
      </m:oMathPara>
      <w:r>
        <w:rPr/>
        <w:t xml:space="preserve">, and then convince a verifier that Equation (15.1) holds by sending a commitment </w:t>
      </w:r>
      <m:oMathPara>
        <m:oMathParaPr>
          <m:jc m:val="left"/>
        </m:oMathParaPr>
        <m:oMath>
          <m:sSub>
            <m:sSubPr/>
            <m:e>
              <m:r>
                <m:rPr>
                  <m:sty m:val="i"/>
                </m:rPr>
                <m:t>c</m:t>
              </m:r>
            </m:e>
            <m:sub>
              <m:r>
                <m:rPr>
                  <m:sty m:val="p"/>
                </m:rPr>
                <m:t>2</m:t>
              </m:r>
            </m:sub>
          </m:sSub>
        </m:oMath>
      </m:oMathPara>
      <w:r>
        <w:rPr/>
        <w:t xml:space="preserve"> to </w:t>
      </w:r>
      <m:oMathPara>
        <m:oMathParaPr>
          <m:jc m:val="left"/>
        </m:oMathParaPr>
        <m:oMath>
          <m:sSub>
            <m:sSubPr/>
            <m:e>
              <m:r>
                <m:rPr>
                  <m:sty m:val="i"/>
                </m:rPr>
                <m:t>m</m:t>
              </m:r>
            </m:e>
            <m:sub>
              <m:r>
                <m:rPr>
                  <m:sty m:val="p"/>
                </m:rPr>
                <m:t>2</m:t>
              </m:r>
            </m:sub>
          </m:sSub>
          <m:r>
            <m:rPr>
              <m:sty m:val="p"/>
            </m:rPr>
            <m:t>:=</m:t>
          </m:r>
          <m:r>
            <m:rPr>
              <m:sty m:val="i"/>
            </m:rPr>
            <m:t>w</m:t>
          </m:r>
          <m:r>
            <m:rPr>
              <m:sty m:val="p"/>
            </m:rPr>
            <m:t>(</m:t>
          </m:r>
          <m:r>
            <m:rPr>
              <m:sty m:val="i"/>
            </m:rPr>
            <m:t>τ</m:t>
          </m:r>
          <m:r>
            <m:rPr>
              <m:sty m:val="p"/>
            </m:rPr>
            <m:t>)</m:t>
          </m:r>
        </m:oMath>
      </m:oMathPara>
      <w:r>
        <w:rPr/>
        <w:t xml:space="preserve">. If the verifier can compute a commitment </w:t>
      </w:r>
      <m:oMathPara>
        <m:oMathParaPr>
          <m:jc m:val="left"/>
        </m:oMathParaPr>
        <m:oMath>
          <m:sSub>
            <m:sSubPr/>
            <m:e>
              <m:r>
                <m:rPr>
                  <m:sty m:val="i"/>
                </m:rPr>
                <m:t>c</m:t>
              </m:r>
            </m:e>
            <m:sub>
              <m:r>
                <m:rPr>
                  <m:sty m:val="p"/>
                </m:rPr>
                <m:t>1</m:t>
              </m:r>
            </m:sub>
          </m:sSub>
        </m:oMath>
      </m:oMathPara>
      <w:r>
        <w:rPr/>
        <w:t xml:space="preserve"> to </w:t>
      </w:r>
      <m:oMathPara>
        <m:oMathParaPr>
          <m:jc m:val="left"/>
        </m:oMathParaPr>
        <m:oMath>
          <m:sSub>
            <m:sSubPr/>
            <m:e>
              <m:r>
                <m:rPr>
                  <m:sty m:val="i"/>
                </m:rPr>
                <m:t>m</m:t>
              </m:r>
            </m:e>
            <m:sub>
              <m:r>
                <m:rPr>
                  <m:sty m:val="p"/>
                </m:rPr>
                <m:t>1</m:t>
              </m:r>
            </m:sub>
          </m:sSub>
          <m:r>
            <m:rPr>
              <m:sty m:val="p"/>
            </m:rPr>
            <m:t>:=</m:t>
          </m:r>
          <m:r>
            <m:rPr>
              <m:sty m:val="i"/>
            </m:rPr>
            <m:t>τ</m:t>
          </m:r>
          <m:r>
            <m:rPr>
              <m:sty m:val="p"/>
            </m:rPr>
            <m:t>−</m:t>
          </m:r>
          <m:r>
            <m:rPr>
              <m:sty m:val="i"/>
            </m:rPr>
            <m:t>z</m:t>
          </m:r>
        </m:oMath>
      </m:oMathPara>
      <w:r>
        <w:rPr/>
        <w:t xml:space="preserve"> on its own, then the verifier can use the bilinear map to check that indeed the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(i.e., Equation (15.1) holds</w:t>
      </w:r>
    </w:p>
    <w:p>
      <w:pPr>
        <w:spacing w:after="240" w:lineRule="exact"/>
      </w:pPr>
      <m:oMathPara>
        <m:oMathParaPr>
          <m:jc m:val="left"/>
        </m:oMathParaPr>
        <m:oMath>
          <m:sSup>
            <m:sSupPr/>
            <m:e>
              <m:r>
                <m:t xml:space="preserve"> </m:t>
              </m:r>
            </m:e>
            <m:sup>
              <m:r>
                <m:rPr>
                  <m:sty m:val="p"/>
                </m:rPr>
                <m:t>179</m:t>
              </m:r>
            </m:sup>
          </m:sSup>
        </m:oMath>
      </m:oMathPara>
      <w:r>
        <w:rPr/>
        <w:t xml:space="preserve"> See </w:t>
      </w:r>
      <w:hyperlink r:id="rId78">
        <w:r>
          <w:rPr>
            <w:color w:val="4472C4"/>
          </w:rPr>
          <w:t xml:space="preserve">https://electriccoin.co/blog/new-snark-curve/</w:t>
        </w:r>
      </w:hyperlink>
      <w:r>
        <w:rPr/>
        <w:t xml:space="preserve"> and </w:t>
      </w:r>
      <w:hyperlink r:id="rId79">
        <w:r>
          <w:rPr>
            <w:color w:val="4472C4"/>
          </w:rPr>
          <w:t xml:space="preserve">https://hackmd.io/@benjaminion/bls12-381</w:t>
        </w:r>
      </w:hyperlink>
      <w:r>
        <w:rPr/>
        <w:t xml:space="preserve"> for discussion of BLS12381. As a general ballpark, operations in this pairing-friendly group may be about </w:t>
      </w:r>
      <m:oMathPara>
        <m:oMathParaPr>
          <m:jc m:val="left"/>
        </m:oMathParaPr>
        <m:oMath>
          <m:r>
            <m:rPr>
              <m:sty m:val="p"/>
            </m:rPr>
            <m:t>4</m:t>
          </m:r>
          <m:r>
            <m:rPr>
              <m:sty m:val="p"/>
            </m:rPr>
            <m:t>x</m:t>
          </m:r>
        </m:oMath>
      </m:oMathPara>
      <w:r>
        <w:rPr/>
        <w:t xml:space="preserve"> slower than in Curve 25519 -of course, a precise comparison will depend on implementation details and the hardware on which a comparison is performed. BLS12-381 was designed to work over a field that supports efficient FFT algorithms, so that its use is compatible with SNARKs in which the prover must perform an FFT (see Section 19.3.1 for further dicussion). at input </w:t>
      </w:r>
      <m:oMathPara>
        <m:oMathParaPr>
          <m:jc m:val="left"/>
        </m:oMathParaPr>
        <m:oMath>
          <m:r>
            <m:rPr>
              <m:sty m:val="i"/>
            </m:rPr>
            <m:t>τ</m:t>
          </m:r>
        </m:oMath>
      </m:oMathPara>
      <w:r>
        <w:rPr/>
        <w:t xml:space="preserve"> ). This entire approach assumes that the committer does not know </w:t>
      </w:r>
      <m:oMathPara>
        <m:oMathParaPr>
          <m:jc m:val="left"/>
        </m:oMathParaPr>
        <m:oMath>
          <m:r>
            <m:rPr>
              <m:sty m:val="i"/>
            </m:rPr>
            <m:t>τ</m:t>
          </m:r>
        </m:oMath>
      </m:oMathPara>
      <w:r>
        <w:rPr/>
        <w:t xml:space="preserve">, since if it did, it could choose the polynomial </w:t>
      </w:r>
      <m:oMathPara>
        <m:oMathParaPr>
          <m:jc m:val="left"/>
        </m:oMathParaPr>
        <m:oMath>
          <m:r>
            <m:rPr>
              <m:sty m:val="i"/>
            </m:rPr>
            <m:t>w</m:t>
          </m:r>
        </m:oMath>
      </m:oMathPara>
      <w:r>
        <w:rPr/>
        <w:t xml:space="preserve"> so that Equation (15.1) does not hold as an equality of polynomials, but does hold at </w:t>
      </w:r>
      <m:oMathPara>
        <m:oMathParaPr>
          <m:jc m:val="left"/>
        </m:oMathParaPr>
        <m:oMath>
          <m:r>
            <m:rPr>
              <m:sty m:val="i"/>
            </m:rPr>
            <m:t>τ</m:t>
          </m:r>
          <m:groupChr>
            <m:groupChrPr>
              <m:chr m:val="⏟"/>
              <m:pos m:val="bot"/>
            </m:groupChrPr>
            <m:e>
              <m:r>
                <m:rPr>
                  <m:sty m:val="p"/>
                </m:rPr>
                <m:t>180</m:t>
              </m:r>
            </m:e>
          </m:groupChr>
        </m:oMath>
      </m:oMathPara>
    </w:p>
    <w:p>
      <w:pPr>
        <w:spacing w:after="240" w:lineRule="exact"/>
      </w:pPr>
      <w:r>
        <w:rPr/>
        <w:t xml:space="preserve">The following section makes the above high-level outline formal.</w:t>
      </w:r>
    </w:p>
    <w:p>
      <w:pPr>
        <w:spacing w:line="330" w:before="240" w:lineRule="exact"/>
      </w:pPr>
      <w:r>
        <w:rPr>
          <w:b/>
          <w:sz w:val="33"/>
        </w:rPr>
        <w:t xml:space="preserve">35.</w:t>
      </w:r>
      <w:r>
        <w:rPr>
          <w:b/>
          <w:sz w:val="33"/>
        </w:rPr>
        <w:t xml:space="preserve">2.</w:t>
      </w:r>
      <w:r>
        <w:rPr>
          <w:b/>
          <w:sz w:val="33"/>
        </w:rPr>
        <w:t xml:space="preserve"> KZG: Univariate Polynomial Commitments from Pairings and a Trusted Setup</w:t>
      </w:r>
    </w:p>
    <w:p>
      <w:pPr>
        <w:spacing w:after="240" w:lineRule="exact"/>
      </w:pPr>
      <w:r>
        <w:rPr/>
        <w:t xml:space="preserve">A binding scheme. Let </w:t>
      </w:r>
      <m:oMathPara>
        <m:oMathParaPr>
          <m:jc m:val="left"/>
        </m:oMathParaPr>
        <m:oMath>
          <m:r>
            <m:rPr>
              <m:sty m:val="i"/>
            </m:rPr>
            <m:t>e</m:t>
          </m:r>
        </m:oMath>
      </m:oMathPara>
      <w:r>
        <w:rPr/>
        <w:t xml:space="preserve"> be a bilinear map pairing groups </w:t>
      </w:r>
      <m:oMathPara>
        <m:oMathParaPr>
          <m:jc m:val="left"/>
        </m:oMathParaPr>
        <m:oMath>
          <m:r>
            <m:rPr>
              <m:scr m:val="double-struck"/>
            </m:rPr>
            <m:t>G</m:t>
          </m:r>
          <m:r>
            <m:rPr>
              <m:sty m:val="p"/>
            </m:rPr>
            <m:t>,</m:t>
          </m:r>
          <m:sSub>
            <m:sSubPr/>
            <m:e>
              <m:r>
                <m:rPr>
                  <m:scr m:val="double-struck"/>
                </m:rPr>
                <m:t>G</m:t>
              </m:r>
            </m:e>
            <m:sub>
              <m:r>
                <m:rPr>
                  <m:sty m:val="i"/>
                </m:rPr>
                <m:t>t</m:t>
              </m:r>
            </m:sub>
          </m:sSub>
        </m:oMath>
      </m:oMathPara>
      <w:r>
        <w:rPr/>
        <w:t xml:space="preserve"> of prime order </w:t>
      </w:r>
      <m:oMathPara>
        <m:oMathParaPr>
          <m:jc m:val="left"/>
        </m:oMathParaPr>
        <m:oMath>
          <m:r>
            <m:rPr>
              <m:sty m:val="i"/>
            </m:rPr>
            <m:t>p</m:t>
          </m:r>
        </m:oMath>
      </m:oMathPara>
      <w:r>
        <w:rPr/>
        <w:t xml:space="preserve">, and </w:t>
      </w:r>
      <m:oMathPara>
        <m:oMathParaPr>
          <m:jc m:val="left"/>
        </m:oMathParaPr>
        <m:oMath>
          <m:r>
            <m:rPr>
              <m:sty m:val="i"/>
            </m:rPr>
            <m:t>g</m:t>
          </m:r>
          <m:r>
            <m:rPr>
              <m:sty m:val="p"/>
            </m:rPr>
            <m:t>∈</m:t>
          </m:r>
          <m:r>
            <m:rPr>
              <m:scr m:val="double-struck"/>
            </m:rPr>
            <m:t>G</m:t>
          </m:r>
        </m:oMath>
      </m:oMathPara>
      <w:r>
        <w:rPr/>
        <w:t xml:space="preserve"> be a generator, and </w:t>
      </w:r>
      <m:oMathPara>
        <m:oMathParaPr>
          <m:jc m:val="left"/>
        </m:oMathParaPr>
        <m:oMath>
          <m:r>
            <m:rPr>
              <m:sty m:val="i"/>
            </m:rPr>
            <m:t>D</m:t>
          </m:r>
        </m:oMath>
      </m:oMathPara>
      <w:r>
        <w:rPr/>
        <w:t xml:space="preserve"> be an upper bound on the degree of the polynomials we would like to support commitments to. The structured reference string consists of encodings in </w:t>
      </w:r>
      <m:oMathPara>
        <m:oMathParaPr>
          <m:jc m:val="left"/>
        </m:oMathParaPr>
        <m:oMath>
          <m:r>
            <m:rPr>
              <m:scr m:val="double-struck"/>
            </m:rPr>
            <m:t>G</m:t>
          </m:r>
        </m:oMath>
      </m:oMathPara>
      <w:r>
        <w:rPr/>
        <w:t xml:space="preserve"> of all powers of a random nonzero field element </w:t>
      </w:r>
      <m:oMathPara>
        <m:oMathParaPr>
          <m:jc m:val="left"/>
        </m:oMathParaPr>
        <m:oMath>
          <m:r>
            <m:rPr>
              <m:sty m:val="i"/>
            </m:rPr>
            <m:t>τ</m:t>
          </m:r>
          <m:r>
            <m:rPr>
              <m:sty m:val="p"/>
            </m:rPr>
            <m:t>∈</m:t>
          </m:r>
          <m:sSub>
            <m:sSubPr/>
            <m:e>
              <m:r>
                <m:rPr>
                  <m:scr m:val="double-struck"/>
                </m:rPr>
                <m:t>F</m:t>
              </m:r>
            </m:e>
            <m:sub>
              <m:r>
                <m:rPr>
                  <m:sty m:val="i"/>
                </m:rPr>
                <m:t>p</m:t>
              </m:r>
            </m:sub>
          </m:sSub>
        </m:oMath>
      </m:oMathPara>
      <w:r>
        <w:rPr/>
        <w:t xml:space="preserve">. That is, </w:t>
      </w:r>
      <m:oMathPara>
        <m:oMathParaPr>
          <m:jc m:val="left"/>
        </m:oMathParaPr>
        <m:oMath>
          <m:r>
            <m:rPr>
              <m:sty m:val="i"/>
            </m:rPr>
            <m:t>τ</m:t>
          </m:r>
        </m:oMath>
      </m:oMathPara>
      <w:r>
        <w:rPr/>
        <w:t xml:space="preserve"> is an integer chosen at random from </w:t>
      </w:r>
      <m:oMathPara>
        <m:oMathParaPr>
          <m:jc m:val="left"/>
        </m:oMathParaPr>
        <m:oMath>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the SRS equals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τ</m:t>
                  </m:r>
                </m:sup>
              </m:sSup>
              <m:r>
                <m:rPr>
                  <m:sty m:val="p"/>
                </m:rPr>
                <m:t>,</m:t>
              </m:r>
              <m:sSup>
                <m:sSupPr/>
                <m:e>
                  <m:r>
                    <m:rPr>
                      <m:sty m:val="i"/>
                    </m:rPr>
                    <m:t>g</m:t>
                  </m:r>
                </m:e>
                <m:sup>
                  <m:sSup>
                    <m:sSupPr/>
                    <m:e>
                      <m:r>
                        <m:rPr>
                          <m:sty m:val="i"/>
                        </m:rPr>
                        <m:t>τ</m:t>
                      </m:r>
                    </m:e>
                    <m:sup>
                      <m:r>
                        <m:rPr>
                          <m:sty m:val="p"/>
                        </m:rPr>
                        <m:t>2</m:t>
                      </m:r>
                    </m:sup>
                  </m:sSup>
                </m:sup>
              </m:sSup>
              <m:r>
                <m:rPr>
                  <m:sty m:val="p"/>
                </m:rPr>
                <m:t>,</m:t>
              </m:r>
              <m:r>
                <m:rPr>
                  <m:sty m:val="p"/>
                </m:rPr>
                <m:t>…</m:t>
              </m:r>
              <m:r>
                <m:rPr>
                  <m:sty m:val="p"/>
                </m:rPr>
                <m:t>,</m:t>
              </m:r>
              <m:sSup>
                <m:sSupPr/>
                <m:e>
                  <m:r>
                    <m:rPr>
                      <m:sty m:val="i"/>
                    </m:rPr>
                    <m:t>g</m:t>
                  </m:r>
                </m:e>
                <m:sup>
                  <m:sSup>
                    <m:sSupPr/>
                    <m:e>
                      <m:r>
                        <m:rPr>
                          <m:sty m:val="i"/>
                        </m:rPr>
                        <m:t>τ</m:t>
                      </m:r>
                    </m:e>
                    <m:sup>
                      <m:r>
                        <m:rPr>
                          <m:sty m:val="i"/>
                        </m:rPr>
                        <m:t>D</m:t>
                      </m:r>
                    </m:sup>
                  </m:sSup>
                </m:sup>
              </m:sSup>
            </m:e>
          </m:d>
        </m:oMath>
      </m:oMathPara>
      <w:r>
        <w:rPr/>
        <w:t xml:space="preserve">. The value </w:t>
      </w:r>
      <m:oMathPara>
        <m:oMathParaPr>
          <m:jc m:val="left"/>
        </m:oMathParaPr>
        <m:oMath>
          <m:r>
            <m:rPr>
              <m:sty m:val="i"/>
            </m:rPr>
            <m:t>τ</m:t>
          </m:r>
        </m:oMath>
      </m:oMathPara>
      <w:r>
        <w:rPr/>
        <w:t xml:space="preserve"> is toxic waste that must be discarded because it can be used to destroy binding.</w:t>
      </w:r>
    </w:p>
    <w:p>
      <w:pPr>
        <w:spacing w:after="240" w:lineRule="exact"/>
      </w:pPr>
      <w:r>
        <w:rPr/>
        <w:t xml:space="preserve">To commit to a polynomial </w:t>
      </w:r>
      <m:oMathPara>
        <m:oMathParaPr>
          <m:jc m:val="left"/>
        </m:oMathParaPr>
        <m:oMath>
          <m:r>
            <m:rPr>
              <m:sty m:val="i"/>
            </m:rPr>
            <m:t>q</m:t>
          </m:r>
        </m:oMath>
      </m:oMathPara>
      <w:r>
        <w:rPr/>
        <w:t xml:space="preserve"> over </w:t>
      </w:r>
      <m:oMathPara>
        <m:oMathParaPr>
          <m:jc m:val="left"/>
        </m:oMathParaPr>
        <m:oMath>
          <m:sSub>
            <m:sSubPr/>
            <m:e>
              <m:r>
                <m:rPr>
                  <m:scr m:val="double-struck"/>
                </m:rPr>
                <m:t>F</m:t>
              </m:r>
            </m:e>
            <m:sub>
              <m:r>
                <m:rPr>
                  <m:sty m:val="i"/>
                </m:rPr>
                <m:t>p</m:t>
              </m:r>
            </m:sub>
          </m:sSub>
        </m:oMath>
      </m:oMathPara>
      <w:r>
        <w:rPr/>
        <w:t xml:space="preserve">, the committer sends a value </w:t>
      </w:r>
      <m:oMathPara>
        <m:oMathParaPr>
          <m:jc m:val="left"/>
        </m:oMathParaPr>
        <m:oMath>
          <m:r>
            <m:rPr>
              <m:sty m:val="i"/>
            </m:rPr>
            <m:t>c</m:t>
          </m:r>
        </m:oMath>
      </m:oMathPara>
      <w:r>
        <w:rPr/>
        <w:t xml:space="preserve"> claimed to equal </w:t>
      </w:r>
      <m:oMathPara>
        <m:oMathParaPr>
          <m:jc m:val="left"/>
        </m:oMathParaPr>
        <m:oMath>
          <m:sSup>
            <m:sSupPr/>
            <m:e>
              <m:r>
                <m:rPr>
                  <m:sty m:val="i"/>
                </m:rPr>
                <m:t>g</m:t>
              </m:r>
            </m:e>
            <m:sup>
              <m:r>
                <m:rPr>
                  <m:sty m:val="i"/>
                </m:rPr>
                <m:t>q</m:t>
              </m:r>
              <m:r>
                <m:rPr>
                  <m:sty m:val="p"/>
                </m:rPr>
                <m:t>(</m:t>
              </m:r>
              <m:r>
                <m:rPr>
                  <m:sty m:val="i"/>
                </m:rPr>
                <m:t>τ</m:t>
              </m:r>
              <m:r>
                <m:rPr>
                  <m:sty m:val="p"/>
                </m:rPr>
                <m:t>)</m:t>
              </m:r>
            </m:sup>
          </m:sSup>
        </m:oMath>
      </m:oMathPara>
      <w:r>
        <w:rPr/>
        <w:t xml:space="preserve">. Note that while the committer does not know </w:t>
      </w:r>
      <m:oMathPara>
        <m:oMathParaPr>
          <m:jc m:val="left"/>
        </m:oMathParaPr>
        <m:oMath>
          <m:r>
            <m:rPr>
              <m:sty m:val="i"/>
            </m:rPr>
            <m:t>τ</m:t>
          </m:r>
        </m:oMath>
      </m:oMathPara>
      <w:r>
        <w:rPr/>
        <w:t xml:space="preserve">, it is still able to compute </w:t>
      </w:r>
      <m:oMathPara>
        <m:oMathParaPr>
          <m:jc m:val="left"/>
        </m:oMathParaPr>
        <m:oMath>
          <m:sSup>
            <m:sSupPr/>
            <m:e>
              <m:r>
                <m:rPr>
                  <m:sty m:val="i"/>
                </m:rPr>
                <m:t>g</m:t>
              </m:r>
            </m:e>
            <m:sup>
              <m:r>
                <m:rPr>
                  <m:sty m:val="i"/>
                </m:rPr>
                <m:t>q</m:t>
              </m:r>
              <m:r>
                <m:rPr>
                  <m:sty m:val="p"/>
                </m:rPr>
                <m:t>(</m:t>
              </m:r>
              <m:r>
                <m:rPr>
                  <m:sty m:val="i"/>
                </m:rPr>
                <m:t>τ</m:t>
              </m:r>
              <m:r>
                <m:rPr>
                  <m:sty m:val="p"/>
                </m:rPr>
                <m:t>)</m:t>
              </m:r>
            </m:sup>
          </m:sSup>
        </m:oMath>
      </m:oMathPara>
      <w:r>
        <w:rPr/>
        <w:t xml:space="preserve"> using the SRS and additive homomorphism: if </w:t>
      </w:r>
      <m:oMathPara>
        <m:oMathParaPr>
          <m:jc m:val="left"/>
        </m:oMathParaPr>
        <m:oMath>
          <m:r>
            <m:rPr>
              <m:sty m:val="i"/>
            </m:rPr>
            <m:t>q</m:t>
          </m:r>
          <m:r>
            <m:rPr>
              <m:sty m:val="p"/>
            </m:rPr>
            <m:t>(</m:t>
          </m:r>
          <m:r>
            <m:rPr>
              <m:sty m:val="i"/>
            </m:rPr>
            <m:t>Z</m:t>
          </m:r>
          <m:r>
            <m:rPr>
              <m:sty m:val="p"/>
            </m:rPr>
            <m:t>)</m:t>
          </m:r>
          <m:r>
            <m:rPr>
              <m:sty m:val="p"/>
            </m:rPr>
            <m:t>=</m:t>
          </m:r>
          <m:sSubSup>
            <m:sSubSupPr/>
            <m:e>
              <m:r>
                <m:rPr>
                  <m:sty m:val="p"/>
                </m:rPr>
                <m:t>∑</m:t>
              </m:r>
            </m:e>
            <m:sub>
              <m:r>
                <m:rPr>
                  <m:sty m:val="i"/>
                </m:rPr>
                <m:t>i</m:t>
              </m:r>
              <m:r>
                <m:rPr>
                  <m:sty m:val="p"/>
                </m:rPr>
                <m:t>=</m:t>
              </m:r>
              <m:r>
                <m:rPr>
                  <m:sty m:val="p"/>
                </m:rPr>
                <m:t>0</m:t>
              </m:r>
            </m:sub>
            <m:sup>
              <m:r>
                <m:rPr>
                  <m:sty m:val="i"/>
                </m:rPr>
                <m:t>D</m:t>
              </m:r>
            </m:sup>
          </m:sSubSup>
          <m:r>
            <m:rPr>
              <m:sty m:val="p"/>
            </m:rPr>
            <m:t xml:space="preserve"> </m:t>
          </m:r>
          <m:sSub>
            <m:sSubPr/>
            <m:e>
              <m:r>
                <m:rPr>
                  <m:sty m:val="i"/>
                </m:rPr>
                <m:t>c</m:t>
              </m:r>
            </m:e>
            <m:sub>
              <m:r>
                <m:rPr>
                  <m:sty m:val="i"/>
                </m:rPr>
                <m:t>i</m:t>
              </m:r>
            </m:sub>
          </m:sSub>
          <m:sSup>
            <m:sSupPr/>
            <m:e>
              <m:r>
                <m:rPr>
                  <m:sty m:val="i"/>
                </m:rPr>
                <m:t>Z</m:t>
              </m:r>
            </m:e>
            <m:sup>
              <m:r>
                <m:rPr>
                  <m:sty m:val="i"/>
                </m:rPr>
                <m:t>i</m:t>
              </m:r>
            </m:sup>
          </m:sSup>
        </m:oMath>
      </m:oMathPara>
      <w:r>
        <w:rPr/>
        <w:t xml:space="preserve">, then </w:t>
      </w:r>
      <m:oMathPara>
        <m:oMathParaPr>
          <m:jc m:val="left"/>
        </m:oMathParaPr>
        <m:oMath>
          <m:sSup>
            <m:sSupPr/>
            <m:e>
              <m:r>
                <m:rPr>
                  <m:sty m:val="i"/>
                </m:rPr>
                <m:t>g</m:t>
              </m:r>
            </m:e>
            <m:sup>
              <m:r>
                <m:rPr>
                  <m:sty m:val="i"/>
                </m:rPr>
                <m:t>q</m:t>
              </m:r>
              <m:r>
                <m:rPr>
                  <m:sty m:val="p"/>
                </m:rPr>
                <m:t>(</m:t>
              </m:r>
              <m:r>
                <m:rPr>
                  <m:sty m:val="i"/>
                </m:rPr>
                <m:t>τ</m:t>
              </m:r>
              <m:r>
                <m:rPr>
                  <m:sty m:val="p"/>
                </m:rPr>
                <m:t>)</m:t>
              </m:r>
            </m:sup>
          </m:sSup>
          <m:r>
            <m:rPr>
              <m:sty m:val="p"/>
            </m:rPr>
            <m:t>=</m:t>
          </m:r>
          <m:sSubSup>
            <m:sSubSupPr/>
            <m:e>
              <m:r>
                <m:rPr>
                  <m:sty m:val="p"/>
                </m:rPr>
                <m:t>∏</m:t>
              </m:r>
            </m:e>
            <m:sub>
              <m:r>
                <m:rPr>
                  <m:sty m:val="i"/>
                </m:rPr>
                <m:t>i</m:t>
              </m:r>
              <m:r>
                <m:rPr>
                  <m:sty m:val="p"/>
                </m:rPr>
                <m:t>=</m:t>
              </m:r>
              <m:r>
                <m:rPr>
                  <m:sty m:val="p"/>
                </m:rPr>
                <m:t>0</m:t>
              </m:r>
            </m:sub>
            <m:sup>
              <m:r>
                <m:rPr>
                  <m:sty m:val="i"/>
                </m:rPr>
                <m:t>D</m:t>
              </m:r>
            </m:sup>
          </m:sSubSup>
          <m:r>
            <m:rPr>
              <m:sty m:val="p"/>
            </m:rPr>
            <m:t xml:space="preserve"> </m:t>
          </m:r>
          <m:sSup>
            <m:sSupPr/>
            <m:e>
              <m:d>
                <m:dPr>
                  <m:begChr m:val="("/>
                  <m:endChr m:val=")"/>
                  <m:ctrlPr>
                    <w:rPr>
                      <w:rFonts w:ascii="Cambria Math" w:hAnsi="Cambria Math"/>
                    </w:rPr>
                  </m:ctrlPr>
                </m:dPr>
                <m:e>
                  <m:sSup>
                    <m:sSupPr/>
                    <m:e>
                      <m:r>
                        <m:rPr>
                          <m:sty m:val="i"/>
                        </m:rPr>
                        <m:t>g</m:t>
                      </m:r>
                    </m:e>
                    <m:sup>
                      <m:sSup>
                        <m:sSupPr/>
                        <m:e>
                          <m:r>
                            <m:rPr>
                              <m:sty m:val="i"/>
                            </m:rPr>
                            <m:t>τ</m:t>
                          </m:r>
                        </m:e>
                        <m:sup>
                          <m:r>
                            <m:rPr>
                              <m:sty m:val="i"/>
                            </m:rPr>
                            <m:t>i</m:t>
                          </m:r>
                        </m:sup>
                      </m:sSup>
                    </m:sup>
                  </m:sSup>
                </m:e>
              </m:d>
            </m:e>
            <m:sup>
              <m:sSub>
                <m:sSubPr/>
                <m:e>
                  <m:r>
                    <m:rPr>
                      <m:sty m:val="i"/>
                    </m:rPr>
                    <m:t>c</m:t>
                  </m:r>
                </m:e>
                <m:sub>
                  <m:r>
                    <m:rPr>
                      <m:sty m:val="i"/>
                    </m:rPr>
                    <m:t>i</m:t>
                  </m:r>
                </m:sub>
              </m:sSub>
            </m:sup>
          </m:sSup>
        </m:oMath>
      </m:oMathPara>
      <w:r>
        <w:rPr/>
        <w:t xml:space="preserve">, which can be computed given the values </w:t>
      </w:r>
      <m:oMathPara>
        <m:oMathParaPr>
          <m:jc m:val="left"/>
        </m:oMathParaPr>
        <m:oMath>
          <m:sSup>
            <m:sSupPr/>
            <m:e>
              <m:r>
                <m:rPr>
                  <m:sty m:val="i"/>
                </m:rPr>
                <m:t>g</m:t>
              </m:r>
            </m:e>
            <m:sup>
              <m:sSub>
                <m:sSubPr/>
                <m:e>
                  <m:r>
                    <m:rPr>
                      <m:sty m:val="i"/>
                    </m:rPr>
                    <m:t>τ</m:t>
                  </m:r>
                </m:e>
                <m:sub>
                  <m:r>
                    <m:rPr>
                      <m:sty m:val="i"/>
                    </m:rPr>
                    <m:t>i</m:t>
                  </m:r>
                </m:sub>
              </m:sSub>
            </m:sup>
          </m:sSup>
        </m:oMath>
      </m:oMathPara>
      <w:r>
        <w:rPr/>
        <w:t xml:space="preserve"> for all </w:t>
      </w:r>
      <m:oMathPara>
        <m:oMathParaPr>
          <m:jc m:val="left"/>
        </m:oMathParaPr>
        <m:oMath>
          <m:r>
            <m:rPr>
              <m:sty m:val="i"/>
            </m:rPr>
            <m:t>i</m:t>
          </m:r>
          <m:r>
            <m:rPr>
              <m:sty m:val="p"/>
            </m:rPr>
            <m:t>=</m:t>
          </m:r>
          <m:r>
            <m:rPr>
              <m:sty m:val="p"/>
            </m:rPr>
            <m:t>0</m:t>
          </m:r>
          <m:r>
            <m:rPr>
              <m:sty m:val="p"/>
            </m:rPr>
            <m:t>,</m:t>
          </m:r>
          <m:r>
            <m:rPr>
              <m:sty m:val="p"/>
            </m:rPr>
            <m:t>…</m:t>
          </m:r>
          <m:r>
            <m:rPr>
              <m:sty m:val="p"/>
            </m:rPr>
            <m:t>,</m:t>
          </m:r>
          <m:r>
            <m:rPr>
              <m:sty m:val="i"/>
            </m:rPr>
            <m:t>D</m:t>
          </m:r>
        </m:oMath>
      </m:oMathPara>
      <w:r>
        <w:rPr/>
        <w:t xml:space="preserve"> even without knowing </w:t>
      </w:r>
      <m:oMathPara>
        <m:oMathParaPr>
          <m:jc m:val="left"/>
        </m:oMathParaPr>
        <m:oMath>
          <m:r>
            <m:rPr>
              <m:sty m:val="i"/>
            </m:rPr>
            <m:t>τ</m:t>
          </m:r>
          <m:sSup>
            <m:sSupPr/>
            <m:e>
              <m:r>
                <m:t xml:space="preserve"> </m:t>
              </m:r>
            </m:e>
            <m:sup>
              <m:r>
                <m:rPr>
                  <m:sty m:val="p"/>
                </m:rPr>
                <m:t>181</m:t>
              </m:r>
            </m:sup>
          </m:sSup>
        </m:oMath>
      </m:oMathPara>
    </w:p>
    <w:p>
      <w:pPr>
        <w:spacing w:after="240" w:lineRule="exact"/>
      </w:pPr>
      <w:r>
        <w:rPr/>
        <w:t xml:space="preserve">To open the commitment at input </w:t>
      </w:r>
      <m:oMathPara>
        <m:oMathParaPr>
          <m:jc m:val="left"/>
        </m:oMathParaPr>
        <m:oMath>
          <m:r>
            <m:rPr>
              <m:sty m:val="i"/>
            </m:rPr>
            <m:t>z</m:t>
          </m:r>
          <m:r>
            <m:rPr>
              <m:sty m:val="p"/>
            </m:rPr>
            <m:t>∈</m:t>
          </m:r>
          <m:r>
            <m:rPr>
              <m:sty m:val="p"/>
            </m:rPr>
            <m:t>{</m:t>
          </m:r>
          <m:r>
            <m:rPr>
              <m:sty m:val="p"/>
            </m:rPr>
            <m:t>0</m:t>
          </m:r>
          <m:r>
            <m:rPr>
              <m:sty m:val="p"/>
            </m:rPr>
            <m:t>,</m:t>
          </m:r>
          <m:r>
            <m:rPr>
              <m:sty m:val="p"/>
            </m:rPr>
            <m:t>…</m:t>
          </m:r>
          <m:r>
            <m:rPr>
              <m:sty m:val="p"/>
            </m:rPr>
            <m:t>,</m:t>
          </m:r>
          <m:r>
            <m:rPr>
              <m:sty m:val="i"/>
            </m:rPr>
            <m:t>p</m:t>
          </m:r>
          <m:r>
            <m:rPr>
              <m:sty m:val="p"/>
            </m:rPr>
            <m:t>−</m:t>
          </m:r>
          <m:r>
            <m:rPr>
              <m:sty m:val="p"/>
            </m:rPr>
            <m:t>1</m:t>
          </m:r>
          <m:r>
            <m:rPr>
              <m:sty m:val="p"/>
            </m:rPr>
            <m:t>}</m:t>
          </m:r>
        </m:oMath>
      </m:oMathPara>
      <w:r>
        <w:rPr/>
        <w:t xml:space="preserve"> to some value </w:t>
      </w:r>
      <m:oMathPara>
        <m:oMathParaPr>
          <m:jc m:val="left"/>
        </m:oMathParaPr>
        <m:oMath>
          <m:r>
            <m:rPr>
              <m:sty m:val="i"/>
            </m:rPr>
            <m:t>v</m:t>
          </m:r>
        </m:oMath>
      </m:oMathPara>
      <w:r>
        <w:rPr/>
        <w:t xml:space="preserve">, i.e., to prove that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 the committer computes a "witness polynomial"</w:t>
      </w:r>
    </w:p>
    <w:p>
      <w:pPr>
        <w:spacing w:after="240" w:lineRule="exact"/>
      </w:pPr>
      <m:oMathPara>
        <m:oMath>
          <m:r>
            <m:rPr>
              <m:sty m:val="i"/>
            </m:rPr>
            <m:t>w</m:t>
          </m:r>
          <m:r>
            <m:rPr>
              <m:sty m:val="p"/>
            </m:rPr>
            <m:t>(</m:t>
          </m:r>
          <m:r>
            <m:rPr>
              <m:sty m:val="i"/>
            </m:rPr>
            <m:t>X</m:t>
          </m:r>
          <m:r>
            <m:rPr>
              <m:sty m:val="p"/>
            </m:rPr>
            <m:t>)</m:t>
          </m:r>
          <m:r>
            <m:rPr>
              <m:sty m:val="p"/>
            </m:rPr>
            <m:t>:=</m:t>
          </m:r>
          <m:r>
            <m:rPr>
              <m:sty m:val="p"/>
            </m:rPr>
            <m:t>(</m:t>
          </m:r>
          <m:r>
            <m:rPr>
              <m:sty m:val="i"/>
            </m:rPr>
            <m:t>q</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z</m:t>
          </m:r>
          <m:r>
            <m:rPr>
              <m:sty m:val="p"/>
            </m:rPr>
            <m:t>)</m:t>
          </m:r>
        </m:oMath>
      </m:oMathPara>
    </w:p>
    <w:p>
      <w:pPr>
        <w:spacing w:after="240" w:lineRule="exact"/>
      </w:pPr>
      <w:r>
        <w:rPr/>
        <w:t xml:space="preserve">and sends a value </w:t>
      </w:r>
      <m:oMathPara>
        <m:oMathParaPr>
          <m:jc m:val="left"/>
        </m:oMathParaPr>
        <m:oMath>
          <m:r>
            <m:rPr>
              <m:sty m:val="i"/>
            </m:rPr>
            <m:t>y</m:t>
          </m:r>
        </m:oMath>
      </m:oMathPara>
      <w:r>
        <w:rPr/>
        <w:t xml:space="preserve"> claimed to equal </w:t>
      </w:r>
      <m:oMathPara>
        <m:oMathParaPr>
          <m:jc m:val="left"/>
        </m:oMathParaPr>
        <m:oMath>
          <m:sSup>
            <m:sSupPr/>
            <m:e>
              <m:r>
                <m:rPr>
                  <m:sty m:val="i"/>
                </m:rPr>
                <m:t>g</m:t>
              </m:r>
            </m:e>
            <m:sup>
              <m:r>
                <m:rPr>
                  <m:sty m:val="i"/>
                </m:rPr>
                <m:t>w</m:t>
              </m:r>
              <m:r>
                <m:rPr>
                  <m:sty m:val="p"/>
                </m:rPr>
                <m:t>(</m:t>
              </m:r>
              <m:r>
                <m:rPr>
                  <m:sty m:val="i"/>
                </m:rPr>
                <m:t>τ</m:t>
              </m:r>
              <m:r>
                <m:rPr>
                  <m:sty m:val="p"/>
                </m:rPr>
                <m:t>)</m:t>
              </m:r>
            </m:sup>
          </m:sSup>
        </m:oMath>
      </m:oMathPara>
      <w:r>
        <w:rPr/>
        <w:t xml:space="preserve"> to the verifier. Again, since </w:t>
      </w:r>
      <m:oMathPara>
        <m:oMathParaPr>
          <m:jc m:val="left"/>
        </m:oMathParaPr>
        <m:oMath>
          <m:r>
            <m:rPr>
              <m:sty m:val="i"/>
            </m:rPr>
            <m:t>w</m:t>
          </m:r>
        </m:oMath>
      </m:oMathPara>
      <w:r>
        <w:rPr/>
        <w:t xml:space="preserve"> has degree at most </w:t>
      </w:r>
      <m:oMathPara>
        <m:oMathParaPr>
          <m:jc m:val="left"/>
        </m:oMathParaPr>
        <m:oMath>
          <m:r>
            <m:rPr>
              <m:sty m:val="i"/>
            </m:rPr>
            <m:t>D</m:t>
          </m:r>
          <m:r>
            <m:rPr>
              <m:sty m:val="p"/>
            </m:rPr>
            <m:t>,</m:t>
          </m:r>
          <m:sSup>
            <m:sSupPr/>
            <m:e>
              <m:r>
                <m:rPr>
                  <m:sty m:val="i"/>
                </m:rPr>
                <m:t>g</m:t>
              </m:r>
            </m:e>
            <m:sup>
              <m:r>
                <m:rPr>
                  <m:sty m:val="i"/>
                </m:rPr>
                <m:t>w</m:t>
              </m:r>
              <m:r>
                <m:rPr>
                  <m:sty m:val="p"/>
                </m:rPr>
                <m:t>(</m:t>
              </m:r>
              <m:r>
                <m:rPr>
                  <m:sty m:val="i"/>
                </m:rPr>
                <m:t>τ</m:t>
              </m:r>
              <m:r>
                <m:rPr>
                  <m:sty m:val="p"/>
                </m:rPr>
                <m:t>)</m:t>
              </m:r>
            </m:sup>
          </m:sSup>
        </m:oMath>
      </m:oMathPara>
      <w:r>
        <w:rPr/>
        <w:t xml:space="preserve"> can be computed from the SRS despite the fact that the prover does not know </w:t>
      </w:r>
      <m:oMathPara>
        <m:oMathParaPr>
          <m:jc m:val="left"/>
        </m:oMathParaPr>
        <m:oMath>
          <m:r>
            <m:rPr>
              <m:sty m:val="i"/>
            </m:rPr>
            <m:t>τ</m:t>
          </m:r>
        </m:oMath>
      </m:oMathPara>
      <w:r>
        <w:rPr/>
        <w:t xml:space="preserve">. The verifier checks that</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r>
                <m:rPr>
                  <m:sty m:val="i"/>
                </m:rPr>
                <m:t>y</m:t>
              </m:r>
              <m:r>
                <m:rPr>
                  <m:sty m:val="p"/>
                </m:rPr>
                <m:t>,</m:t>
              </m:r>
              <m:sSup>
                <m:sSupPr/>
                <m:e>
                  <m:r>
                    <m:rPr>
                      <m:sty m:val="i"/>
                    </m:rPr>
                    <m:t>g</m:t>
                  </m:r>
                </m:e>
                <m:sup>
                  <m:r>
                    <m:rPr>
                      <m:sty m:val="i"/>
                    </m:rPr>
                    <m:t>τ</m:t>
                  </m:r>
                </m:sup>
              </m:sSup>
              <m:r>
                <m:rPr>
                  <m:sty m:val="p"/>
                </m:rPr>
                <m:t>⋅</m:t>
              </m:r>
              <m:sSup>
                <m:sSupPr/>
                <m:e>
                  <m:r>
                    <m:rPr>
                      <m:sty m:val="i"/>
                    </m:rPr>
                    <m:t>g</m:t>
                  </m:r>
                </m:e>
                <m:sup>
                  <m:r>
                    <m:rPr>
                      <m:sty m:val="p"/>
                    </m:rPr>
                    <m:t>−</m:t>
                  </m:r>
                  <m:r>
                    <m:rPr>
                      <m:sty m:val="i"/>
                    </m:rPr>
                    <m:t>z</m:t>
                  </m:r>
                </m:sup>
              </m:sSup>
            </m:e>
          </m:d>
        </m:oMath>
      </m:oMathPara>
    </w:p>
    <w:p>
      <w:pPr>
        <w:spacing w:after="240" w:lineRule="exact"/>
      </w:pPr>
      <w:r>
        <w:rPr/>
        <w:t xml:space="preserve">Note that this requires the verifier to know </w:t>
      </w:r>
      <m:oMathPara>
        <m:oMathParaPr>
          <m:jc m:val="left"/>
        </m:oMathParaPr>
        <m:oMath>
          <m:r>
            <m:rPr>
              <m:sty m:val="i"/>
            </m:rPr>
            <m:t>c</m:t>
          </m:r>
          <m:r>
            <m:rPr>
              <m:sty m:val="p"/>
            </m:rPr>
            <m:t>,</m:t>
          </m:r>
          <m:r>
            <m:rPr>
              <m:sty m:val="i"/>
            </m:rPr>
            <m:t>v</m:t>
          </m:r>
          <m:r>
            <m:rPr>
              <m:sty m:val="p"/>
            </m:rPr>
            <m:t>,</m:t>
          </m:r>
          <m:r>
            <m:rPr>
              <m:sty m:val="i"/>
            </m:rPr>
            <m:t>y</m:t>
          </m:r>
          <m:r>
            <m:rPr>
              <m:sty m:val="p"/>
            </m:rPr>
            <m:t>,</m:t>
          </m:r>
          <m:r>
            <m:rPr>
              <m:sty m:val="i"/>
            </m:rPr>
            <m:t>z</m:t>
          </m:r>
        </m:oMath>
      </m:oMathPara>
      <w:r>
        <w:rPr/>
        <w:t xml:space="preserve">, and </w:t>
      </w:r>
      <m:oMathPara>
        <m:oMathParaPr>
          <m:jc m:val="left"/>
        </m:oMathParaPr>
        <m:oMath>
          <m:sSup>
            <m:sSupPr/>
            <m:e>
              <m:r>
                <m:rPr>
                  <m:sty m:val="i"/>
                </m:rPr>
                <m:t>g</m:t>
              </m:r>
            </m:e>
            <m:sup>
              <m:r>
                <m:rPr>
                  <m:sty m:val="i"/>
                </m:rPr>
                <m:t>τ</m:t>
              </m:r>
            </m:sup>
          </m:sSup>
        </m:oMath>
      </m:oMathPara>
      <w:r>
        <w:rPr/>
        <w:t xml:space="preserve">. The first three values are provided by the prover, the opening query </w:t>
      </w:r>
      <m:oMathPara>
        <m:oMathParaPr>
          <m:jc m:val="left"/>
        </m:oMathParaPr>
        <m:oMath>
          <m:r>
            <m:rPr>
              <m:sty m:val="i"/>
            </m:rPr>
            <m:t>z</m:t>
          </m:r>
        </m:oMath>
      </m:oMathPara>
      <w:r>
        <w:rPr/>
        <w:t xml:space="preserve"> is determined by the verifier itself, and </w:t>
      </w:r>
      <m:oMathPara>
        <m:oMathParaPr>
          <m:jc m:val="left"/>
        </m:oMathParaPr>
        <m:oMath>
          <m:sSup>
            <m:sSupPr/>
            <m:e>
              <m:r>
                <m:rPr>
                  <m:sty m:val="i"/>
                </m:rPr>
                <m:t>g</m:t>
              </m:r>
            </m:e>
            <m:sup>
              <m:r>
                <m:rPr>
                  <m:sty m:val="i"/>
                </m:rPr>
                <m:t>τ</m:t>
              </m:r>
            </m:sup>
          </m:sSup>
        </m:oMath>
      </m:oMathPara>
      <w:r>
        <w:rPr/>
        <w:t xml:space="preserve"> is an entry of the SRS. Note that </w:t>
      </w:r>
      <m:oMathPara>
        <m:oMathParaPr>
          <m:jc m:val="left"/>
        </m:oMathParaPr>
        <m:oMath>
          <m:sSup>
            <m:sSupPr/>
            <m:e>
              <m:r>
                <m:rPr>
                  <m:sty m:val="i"/>
                </m:rPr>
                <m:t>g</m:t>
              </m:r>
            </m:e>
            <m:sup>
              <m:r>
                <m:rPr>
                  <m:sty m:val="i"/>
                </m:rPr>
                <m:t>τ</m:t>
              </m:r>
            </m:sup>
          </m:sSup>
        </m:oMath>
      </m:oMathPara>
      <w:r>
        <w:rPr/>
        <w:t xml:space="preserve"> and </w:t>
      </w:r>
      <m:oMathPara>
        <m:oMathParaPr>
          <m:jc m:val="left"/>
        </m:oMathParaPr>
        <m:oMath>
          <m:r>
            <m:rPr>
              <m:sty m:val="i"/>
            </m:rPr>
            <m:t>g</m:t>
          </m:r>
        </m:oMath>
      </m:oMathPara>
      <w:r>
        <w:rPr/>
        <w:t xml:space="preserve"> are the only entries of the SRS needed for verification. For this reason, some works refer to the entire SRS as the proving key and </w:t>
      </w:r>
      <m:oMathPara>
        <m:oMathParaPr>
          <m:jc m:val="left"/>
        </m:oMathParaPr>
        <m:oMath>
          <m:d>
            <m:dPr>
              <m:begChr m:val="("/>
              <m:endChr m:val=")"/>
              <m:ctrlPr>
                <w:rPr>
                  <w:rFonts w:ascii="Cambria Math" w:hAnsi="Cambria Math"/>
                </w:rPr>
              </m:ctrlPr>
            </m:dPr>
            <m:e>
              <m:r>
                <m:rPr>
                  <m:sty m:val="i"/>
                </m:rPr>
                <m:t>g</m:t>
              </m:r>
              <m:r>
                <m:rPr>
                  <m:sty m:val="p"/>
                </m:rPr>
                <m:t>,</m:t>
              </m:r>
              <m:sSup>
                <m:sSupPr/>
                <m:e>
                  <m:r>
                    <m:rPr>
                      <m:sty m:val="i"/>
                    </m:rPr>
                    <m:t>g</m:t>
                  </m:r>
                </m:e>
                <m:sup>
                  <m:r>
                    <m:rPr>
                      <m:sty m:val="i"/>
                    </m:rPr>
                    <m:t>τ</m:t>
                  </m:r>
                </m:sup>
              </m:sSup>
            </m:e>
          </m:d>
        </m:oMath>
      </m:oMathPara>
      <w:r>
        <w:rPr/>
        <w:t xml:space="preserve"> as the verification key, and think of the verifier as only downloading the verification key, not the entire proving key.</w:t>
      </w:r>
    </w:p>
    <w:p>
      <w:pPr>
        <w:spacing w:after="240" w:lineRule="exact"/>
      </w:pPr>
      <w:r>
        <w:rPr/>
        <w:t xml:space="preserve">Analysis of correctness and binding. Correctness is easy to establish: if </w:t>
      </w:r>
      <m:oMathPara>
        <m:oMathParaPr>
          <m:jc m:val="left"/>
        </m:oMathParaPr>
        <m:oMath>
          <m:r>
            <m:rPr>
              <m:sty m:val="i"/>
            </m:rPr>
            <m:t>c</m:t>
          </m:r>
          <m:r>
            <m:rPr>
              <m:sty m:val="p"/>
            </m:rPr>
            <m:t>=</m:t>
          </m:r>
          <m:sSup>
            <m:sSupPr/>
            <m:e>
              <m:r>
                <m:rPr>
                  <m:sty m:val="i"/>
                </m:rPr>
                <m:t>g</m:t>
              </m:r>
            </m:e>
            <m:sup>
              <m:r>
                <m:rPr>
                  <m:sty m:val="i"/>
                </m:rPr>
                <m:t>q</m:t>
              </m:r>
              <m:r>
                <m:rPr>
                  <m:sty m:val="p"/>
                </m:rPr>
                <m:t>(</m:t>
              </m:r>
              <m:r>
                <m:rPr>
                  <m:sty m:val="i"/>
                </m:rPr>
                <m:t>τ</m:t>
              </m:r>
              <m:r>
                <m:rPr>
                  <m:sty m:val="p"/>
                </m:rPr>
                <m:t>)</m:t>
              </m:r>
            </m:sup>
          </m:sSup>
        </m:oMath>
      </m:oMathPara>
      <w:r>
        <w:rPr/>
        <w:t xml:space="preserve"> and </w:t>
      </w:r>
      <m:oMathPara>
        <m:oMathParaPr>
          <m:jc m:val="left"/>
        </m:oMathParaPr>
        <m:oMath>
          <m:r>
            <m:rPr>
              <m:sty m:val="i"/>
            </m:rPr>
            <m:t>y</m:t>
          </m:r>
          <m:r>
            <m:rPr>
              <m:sty m:val="p"/>
            </m:rPr>
            <m:t>=</m:t>
          </m:r>
          <m:sSup>
            <m:sSupPr/>
            <m:e>
              <m:r>
                <m:rPr>
                  <m:sty m:val="i"/>
                </m:rPr>
                <m:t>g</m:t>
              </m:r>
            </m:e>
            <m:sup>
              <m:r>
                <m:rPr>
                  <m:sty m:val="i"/>
                </m:rPr>
                <m:t>w</m:t>
              </m:r>
              <m:r>
                <m:rPr>
                  <m:sty m:val="p"/>
                </m:rPr>
                <m:t>(</m:t>
              </m:r>
              <m:r>
                <m:rPr>
                  <m:sty m:val="i"/>
                </m:rPr>
                <m:t>τ</m:t>
              </m:r>
              <m:r>
                <m:rPr>
                  <m:sty m:val="p"/>
                </m:rPr>
                <m:t>)</m:t>
              </m:r>
            </m:sup>
          </m:sSup>
        </m:oMath>
      </m:oMathPara>
      <w:r>
        <w:rPr/>
        <w:t xml:space="preserve"> then</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g</m:t>
                  </m:r>
                </m:e>
                <m:sup>
                  <m:r>
                    <m:rPr>
                      <m:sty m:val="i"/>
                    </m:rPr>
                    <m:t>q</m:t>
                  </m:r>
                  <m:r>
                    <m:rPr>
                      <m:sty m:val="p"/>
                    </m:rPr>
                    <m:t>(</m:t>
                  </m:r>
                  <m:r>
                    <m:rPr>
                      <m:sty m:val="i"/>
                    </m:rPr>
                    <m:t>τ</m:t>
                  </m:r>
                  <m:r>
                    <m:rPr>
                      <m:sty m:val="p"/>
                    </m:rPr>
                    <m:t>)</m:t>
                  </m:r>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g</m:t>
                  </m:r>
                </m:e>
                <m:sup>
                  <m:r>
                    <m:rPr>
                      <m:sty m:val="i"/>
                    </m:rPr>
                    <m:t>w</m:t>
                  </m:r>
                  <m:r>
                    <m:rPr>
                      <m:sty m:val="p"/>
                    </m:rPr>
                    <m:t>(</m:t>
                  </m:r>
                  <m:r>
                    <m:rPr>
                      <m:sty m:val="i"/>
                    </m:rPr>
                    <m:t>τ</m:t>
                  </m:r>
                  <m:r>
                    <m:rPr>
                      <m:sty m:val="p"/>
                    </m:rPr>
                    <m:t>)</m:t>
                  </m:r>
                  <m:r>
                    <m:rPr>
                      <m:sty m:val="p"/>
                    </m:rPr>
                    <m:t>⋅</m:t>
                  </m:r>
                  <m:r>
                    <m:rPr>
                      <m:sty m:val="p"/>
                    </m:rPr>
                    <m:t>(</m:t>
                  </m:r>
                  <m:r>
                    <m:rPr>
                      <m:sty m:val="i"/>
                    </m:rPr>
                    <m:t>τ</m:t>
                  </m:r>
                  <m:r>
                    <m:rPr>
                      <m:sty m:val="p"/>
                    </m:rPr>
                    <m:t>−</m:t>
                  </m:r>
                  <m:r>
                    <m:rPr>
                      <m:sty m:val="i"/>
                    </m:rPr>
                    <m:t>z</m:t>
                  </m:r>
                  <m:r>
                    <m:rPr>
                      <m:sty m:val="p"/>
                    </m:rPr>
                    <m:t>)</m:t>
                  </m:r>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g</m:t>
                  </m:r>
                </m:e>
                <m:sup>
                  <m:r>
                    <m:rPr>
                      <m:sty m:val="i"/>
                    </m:rPr>
                    <m:t>w</m:t>
                  </m:r>
                  <m:r>
                    <m:rPr>
                      <m:sty m:val="p"/>
                    </m:rPr>
                    <m:t>(</m:t>
                  </m:r>
                  <m:r>
                    <m:rPr>
                      <m:sty m:val="i"/>
                    </m:rPr>
                    <m:t>τ</m:t>
                  </m:r>
                  <m:r>
                    <m:rPr>
                      <m:sty m:val="p"/>
                    </m:rPr>
                    <m:t>)</m:t>
                  </m:r>
                </m:sup>
              </m:sSup>
              <m:r>
                <m:rPr>
                  <m:sty m:val="p"/>
                </m:rPr>
                <m:t>,</m:t>
              </m:r>
              <m:sSup>
                <m:sSupPr/>
                <m:e>
                  <m:r>
                    <m:rPr>
                      <m:sty m:val="i"/>
                    </m:rPr>
                    <m:t>g</m:t>
                  </m:r>
                </m:e>
                <m:sup>
                  <m:r>
                    <m:rPr>
                      <m:sty m:val="i"/>
                    </m:rPr>
                    <m:t>τ</m:t>
                  </m:r>
                  <m:r>
                    <m:rPr>
                      <m:sty m:val="p"/>
                    </m:rPr>
                    <m:t>−</m:t>
                  </m:r>
                  <m:r>
                    <m:rPr>
                      <m:sty m:val="i"/>
                    </m:rPr>
                    <m:t>z</m:t>
                  </m:r>
                </m:sup>
              </m:sSup>
            </m:e>
          </m:d>
          <m:r>
            <m:rPr>
              <m:sty m:val="p"/>
            </m:rPr>
            <m:t>=</m:t>
          </m:r>
          <m:r>
            <m:rPr>
              <m:sty m:val="i"/>
            </m:rPr>
            <m:t>e</m:t>
          </m:r>
          <m:d>
            <m:dPr>
              <m:begChr m:val="("/>
              <m:endChr m:val=")"/>
              <m:ctrlPr>
                <w:rPr>
                  <w:rFonts w:ascii="Cambria Math" w:hAnsi="Cambria Math"/>
                </w:rPr>
              </m:ctrlPr>
            </m:dPr>
            <m:e>
              <m:r>
                <m:rPr>
                  <m:sty m:val="i"/>
                </m:rPr>
                <m:t>y</m:t>
              </m:r>
              <m:r>
                <m:rPr>
                  <m:sty m:val="p"/>
                </m:rPr>
                <m:t>,</m:t>
              </m:r>
              <m:sSup>
                <m:sSupPr/>
                <m:e>
                  <m:r>
                    <m:rPr>
                      <m:sty m:val="i"/>
                    </m:rPr>
                    <m:t>g</m:t>
                  </m:r>
                </m:e>
                <m:sup>
                  <m:r>
                    <m:rPr>
                      <m:sty m:val="i"/>
                    </m:rPr>
                    <m:t>τ</m:t>
                  </m:r>
                </m:sup>
              </m:sSup>
              <m:r>
                <m:rPr>
                  <m:sty m:val="p"/>
                </m:rPr>
                <m:t>⋅</m:t>
              </m:r>
              <m:sSup>
                <m:sSupPr/>
                <m:e>
                  <m:r>
                    <m:rPr>
                      <m:sty m:val="i"/>
                    </m:rPr>
                    <m:t>g</m:t>
                  </m:r>
                </m:e>
                <m:sup>
                  <m:r>
                    <m:rPr>
                      <m:sty m:val="p"/>
                    </m:rPr>
                    <m:t>−</m:t>
                  </m:r>
                  <m:r>
                    <m:rPr>
                      <m:sty m:val="i"/>
                    </m:rPr>
                    <m:t>z</m:t>
                  </m:r>
                </m:sup>
              </m:sSup>
            </m:e>
          </m:d>
          <m:r>
            <m:rPr>
              <m:nor/>
            </m:rPr>
            <m:t>. </m:t>
          </m:r>
        </m:oMath>
      </m:oMathPara>
    </w:p>
    <w:p>
      <w:pPr>
        <w:spacing w:after="240" w:lineRule="exact"/>
      </w:pPr>
      <w:r>
        <w:rPr/>
        <w:t xml:space="preserve">Here, the first inequality holds because </w:t>
      </w:r>
      <m:oMathPara>
        <m:oMathParaPr>
          <m:jc m:val="left"/>
        </m:oMathParaPr>
        <m:oMath>
          <m:r>
            <m:rPr>
              <m:sty m:val="i"/>
            </m:rPr>
            <m:t>c</m:t>
          </m:r>
          <m:r>
            <m:rPr>
              <m:sty m:val="p"/>
            </m:rPr>
            <m:t>=</m:t>
          </m:r>
          <m:sSup>
            <m:sSupPr/>
            <m:e>
              <m:r>
                <m:rPr>
                  <m:sty m:val="i"/>
                </m:rPr>
                <m:t>g</m:t>
              </m:r>
            </m:e>
            <m:sup>
              <m:r>
                <m:rPr>
                  <m:sty m:val="i"/>
                </m:rPr>
                <m:t>q</m:t>
              </m:r>
              <m:r>
                <m:rPr>
                  <m:sty m:val="p"/>
                </m:rPr>
                <m:t>(</m:t>
              </m:r>
              <m:r>
                <m:rPr>
                  <m:sty m:val="i"/>
                </m:rPr>
                <m:t>τ</m:t>
              </m:r>
              <m:r>
                <m:rPr>
                  <m:sty m:val="p"/>
                </m:rPr>
                <m:t>)</m:t>
              </m:r>
            </m:sup>
          </m:sSup>
        </m:oMath>
      </m:oMathPara>
      <w:r>
        <w:rPr/>
        <w:t xml:space="preserve">, the second holds by definition of </w:t>
      </w:r>
      <m:oMathPara>
        <m:oMathParaPr>
          <m:jc m:val="left"/>
        </m:oMathParaPr>
        <m:oMath>
          <m:r>
            <m:rPr>
              <m:sty m:val="i"/>
            </m:rPr>
            <m:t>w</m:t>
          </m:r>
        </m:oMath>
      </m:oMathPara>
      <w:r>
        <w:rPr/>
        <w:t xml:space="preserve"> as </w:t>
      </w:r>
      <m:oMathPara>
        <m:oMathParaPr>
          <m:jc m:val="left"/>
        </m:oMathParaPr>
        <m:oMath>
          <m:r>
            <m:rPr>
              <m:sty m:val="p"/>
            </m:rPr>
            <m:t>(</m:t>
          </m:r>
          <m:r>
            <m:rPr>
              <m:sty m:val="i"/>
            </m:rPr>
            <m:t>q</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z</m:t>
          </m:r>
          <m:r>
            <m:rPr>
              <m:sty m:val="p"/>
            </m:rPr>
            <m:t>)</m:t>
          </m:r>
        </m:oMath>
      </m:oMathPara>
      <w:r>
        <w:rPr/>
        <w:t xml:space="preserve">, the third holds by bilinearity of </w:t>
      </w:r>
      <m:oMathPara>
        <m:oMathParaPr>
          <m:jc m:val="left"/>
        </m:oMathParaPr>
        <m:oMath>
          <m:r>
            <m:rPr>
              <m:sty m:val="i"/>
            </m:rPr>
            <m:t>e</m:t>
          </m:r>
        </m:oMath>
      </m:oMathPara>
      <w:r>
        <w:rPr/>
        <w:t xml:space="preserve">, and the fourth holds because </w:t>
      </w:r>
      <m:oMathPara>
        <m:oMathParaPr>
          <m:jc m:val="left"/>
        </m:oMathParaPr>
        <m:oMath>
          <m:r>
            <m:rPr>
              <m:sty m:val="i"/>
            </m:rPr>
            <m:t>y</m:t>
          </m:r>
          <m:r>
            <m:rPr>
              <m:sty m:val="p"/>
            </m:rPr>
            <m:t>=</m:t>
          </m:r>
          <m:sSup>
            <m:sSupPr/>
            <m:e>
              <m:r>
                <m:rPr>
                  <m:sty m:val="i"/>
                </m:rPr>
                <m:t>g</m:t>
              </m:r>
            </m:e>
            <m:sup>
              <m:r>
                <m:rPr>
                  <m:sty m:val="i"/>
                </m:rPr>
                <m:t>w</m:t>
              </m:r>
              <m:r>
                <m:rPr>
                  <m:sty m:val="p"/>
                </m:rPr>
                <m:t>(</m:t>
              </m:r>
              <m:r>
                <m:rPr>
                  <m:sty m:val="i"/>
                </m:rPr>
                <m:t>τ</m:t>
              </m:r>
              <m:r>
                <m:rPr>
                  <m:sty m:val="p"/>
                </m:rPr>
                <m:t>)</m:t>
              </m:r>
            </m:sup>
          </m:sSup>
        </m:oMath>
      </m:oMathPara>
      <w:r>
        <w:rPr/>
        <w:t xml:space="preserve">.</w:t>
      </w:r>
    </w:p>
    <w:p>
      <w:pPr>
        <w:spacing w:after="240" w:lineRule="exact"/>
      </w:pPr>
      <m:oMathPara>
        <m:oMathParaPr>
          <m:jc m:val="left"/>
        </m:oMathParaPr>
        <m:oMath>
          <m:sSup>
            <m:sSupPr/>
            <m:e>
              <m:r>
                <m:t xml:space="preserve"> </m:t>
              </m:r>
            </m:e>
            <m:sup>
              <m:r>
                <m:rPr>
                  <m:sty m:val="p"/>
                </m:rPr>
                <m:t>180</m:t>
              </m:r>
            </m:sup>
          </m:sSup>
        </m:oMath>
      </m:oMathPara>
      <w:r>
        <w:rPr/>
        <w:t xml:space="preserve"> One may wonder if one can instead use a non-pairing-friendly group, and use Protocol 9 rather than the bilinear map to check that </w:t>
      </w:r>
      <m:oMathPara>
        <m:oMathParaPr>
          <m:jc m:val="left"/>
        </m:oMathParaPr>
        <m:oMath>
          <m:sSub>
            <m:sSubPr/>
            <m:e>
              <m:r>
                <m:rPr>
                  <m:sty m:val="i"/>
                </m:rPr>
                <m:t>m</m:t>
              </m:r>
            </m:e>
            <m:sub>
              <m:r>
                <m:rPr>
                  <m:sty m:val="p"/>
                </m:rPr>
                <m:t>3</m:t>
              </m:r>
            </m:sub>
          </m:sSub>
          <m:r>
            <m:rPr>
              <m:sty m:val="p"/>
            </m:rPr>
            <m:t>=</m:t>
          </m:r>
          <m:sSub>
            <m:sSubPr/>
            <m:e>
              <m:r>
                <m:rPr>
                  <m:sty m:val="i"/>
                </m:rPr>
                <m:t>m</m:t>
              </m:r>
            </m:e>
            <m:sub>
              <m:r>
                <m:rPr>
                  <m:sty m:val="p"/>
                </m:rPr>
                <m:t>1</m:t>
              </m:r>
            </m:sub>
          </m:sSub>
          <m:r>
            <m:rPr>
              <m:sty m:val="p"/>
            </m:rPr>
            <m:t>⋅</m:t>
          </m:r>
          <m:sSub>
            <m:sSubPr/>
            <m:e>
              <m:r>
                <m:rPr>
                  <m:sty m:val="i"/>
                </m:rPr>
                <m:t>m</m:t>
              </m:r>
            </m:e>
            <m:sub>
              <m:r>
                <m:rPr>
                  <m:sty m:val="p"/>
                </m:rPr>
                <m:t>2</m:t>
              </m:r>
            </m:sub>
          </m:sSub>
        </m:oMath>
      </m:oMathPara>
      <w:r>
        <w:rPr/>
        <w:t xml:space="preserve">. This would work, but the proofs would be considerably longer, though still a constant number of group elements. Also, to render the argument system non-interactive, one would need to apply the Fiat-Shamir transformation, forcing the verifier to perform hashing operations. All told, this yields more expensive verification than KZG commitments. The raison d'être of KZG commitments is the remarkable efficiency of evaluation-proof verification.</w:t>
      </w:r>
    </w:p>
    <w:p>
      <w:pPr>
        <w:spacing w:after="240" w:lineRule="exact"/>
      </w:pPr>
      <m:oMathPara>
        <m:oMathParaPr>
          <m:jc m:val="left"/>
        </m:oMathParaPr>
        <m:oMath>
          <m:sSup>
            <m:sSupPr/>
            <m:e>
              <m:r>
                <m:t xml:space="preserve"> </m:t>
              </m:r>
            </m:e>
            <m:sup>
              <m:r>
                <m:rPr>
                  <m:sty m:val="p"/>
                </m:rPr>
                <m:t>181</m:t>
              </m:r>
            </m:sup>
          </m:sSup>
        </m:oMath>
      </m:oMathPara>
      <w:r>
        <w:rPr/>
        <w:t xml:space="preserve"> As in Section 14.4 one can think of </w:t>
      </w:r>
      <m:oMathPara>
        <m:oMathParaPr>
          <m:jc m:val="left"/>
        </m:oMathParaPr>
        <m:oMath>
          <m:sSup>
            <m:sSupPr/>
            <m:e>
              <m:r>
                <m:rPr>
                  <m:sty m:val="i"/>
                </m:rPr>
                <m:t>g</m:t>
              </m:r>
            </m:e>
            <m:sup>
              <m:sSup>
                <m:sSupPr/>
                <m:e>
                  <m:r>
                    <m:rPr>
                      <m:sty m:val="i"/>
                    </m:rPr>
                    <m:t>τ</m:t>
                  </m:r>
                </m:e>
                <m:sup>
                  <m:r>
                    <m:rPr>
                      <m:sty m:val="i"/>
                    </m:rPr>
                    <m:t>i</m:t>
                  </m:r>
                </m:sup>
              </m:sSup>
            </m:sup>
          </m:sSup>
        </m:oMath>
      </m:oMathPara>
      <w:r>
        <w:rPr/>
        <w:t xml:space="preserve"> as a Pedersen commitment to </w:t>
      </w:r>
      <m:oMathPara>
        <m:oMathParaPr>
          <m:jc m:val="left"/>
        </m:oMathParaPr>
        <m:oMath>
          <m:sSup>
            <m:sSupPr/>
            <m:e>
              <m:r>
                <m:rPr>
                  <m:sty m:val="i"/>
                </m:rPr>
                <m:t>τ</m:t>
              </m:r>
            </m:e>
            <m:sup>
              <m:r>
                <m:rPr>
                  <m:sty m:val="i"/>
                </m:rPr>
                <m:t>i</m:t>
              </m:r>
            </m:sup>
          </m:sSup>
        </m:oMath>
      </m:oMathPara>
      <w:r>
        <w:rPr/>
        <w:t xml:space="preserve"> (Protocol 5 , but without the blinding factor </w:t>
      </w:r>
      <m:oMathPara>
        <m:oMathParaPr>
          <m:jc m:val="left"/>
        </m:oMathParaPr>
        <m:oMath>
          <m:sSup>
            <m:sSupPr/>
            <m:e>
              <m:r>
                <m:rPr>
                  <m:sty m:val="i"/>
                </m:rPr>
                <m:t>h</m:t>
              </m:r>
            </m:e>
            <m:sup>
              <m:r>
                <m:rPr>
                  <m:sty m:val="i"/>
                </m:rPr>
                <m:t>z</m:t>
              </m:r>
            </m:sup>
          </m:sSup>
        </m:oMath>
      </m:oMathPara>
      <w:r>
        <w:rPr/>
        <w:t xml:space="preserve">. This yields a commitment that is perfectly binding but at best computationally hiding: </w:t>
      </w:r>
      <m:oMathPara>
        <m:oMathParaPr>
          <m:jc m:val="left"/>
        </m:oMathParaPr>
        <m:oMath>
          <m:sSup>
            <m:sSupPr/>
            <m:e>
              <m:r>
                <m:rPr>
                  <m:sty m:val="i"/>
                </m:rPr>
                <m:t>g</m:t>
              </m:r>
            </m:e>
            <m:sup>
              <m:r>
                <m:rPr>
                  <m:sty m:val="i"/>
                </m:rPr>
                <m:t>i</m:t>
              </m:r>
            </m:sup>
          </m:sSup>
        </m:oMath>
      </m:oMathPara>
      <w:r>
        <w:rPr/>
        <w:t xml:space="preserve"> information-theoretically specifies </w:t>
      </w:r>
      <m:oMathPara>
        <m:oMathParaPr>
          <m:jc m:val="left"/>
        </m:oMathParaPr>
        <m:oMath>
          <m:sSup>
            <m:sSupPr/>
            <m:e>
              <m:r>
                <m:rPr>
                  <m:sty m:val="i"/>
                </m:rPr>
                <m:t>τ</m:t>
              </m:r>
            </m:e>
            <m:sup>
              <m:r>
                <m:rPr>
                  <m:sty m:val="i"/>
                </m:rPr>
                <m:t>i</m:t>
              </m:r>
            </m:sup>
          </m:sSup>
        </m:oMath>
      </m:oMathPara>
      <w:r>
        <w:rPr/>
        <w:t xml:space="preserve">, but deriving </w:t>
      </w:r>
      <m:oMathPara>
        <m:oMathParaPr>
          <m:jc m:val="left"/>
        </m:oMathParaPr>
        <m:oMath>
          <m:sSup>
            <m:sSupPr/>
            <m:e>
              <m:r>
                <m:rPr>
                  <m:sty m:val="i"/>
                </m:rPr>
                <m:t>τ</m:t>
              </m:r>
            </m:e>
            <m:sup>
              <m:r>
                <m:rPr>
                  <m:sty m:val="i"/>
                </m:rPr>
                <m:t>i</m:t>
              </m:r>
            </m:sup>
          </m:sSup>
        </m:oMath>
      </m:oMathPara>
      <w:r>
        <w:rPr/>
        <w:t xml:space="preserve"> from </w:t>
      </w:r>
      <m:oMathPara>
        <m:oMathParaPr>
          <m:jc m:val="left"/>
        </m:oMathParaPr>
        <m:oMath>
          <m:sSup>
            <m:sSupPr/>
            <m:e>
              <m:r>
                <m:rPr>
                  <m:sty m:val="i"/>
                </m:rPr>
                <m:t>g</m:t>
              </m:r>
            </m:e>
            <m:sup>
              <m:sSup>
                <m:sSupPr/>
                <m:e>
                  <m:r>
                    <m:rPr>
                      <m:sty m:val="i"/>
                    </m:rPr>
                    <m:t>τ</m:t>
                  </m:r>
                </m:e>
                <m:sup>
                  <m:r>
                    <m:rPr>
                      <m:sty m:val="i"/>
                    </m:rPr>
                    <m:t>i</m:t>
                  </m:r>
                </m:sup>
              </m:sSup>
            </m:sup>
          </m:sSup>
        </m:oMath>
      </m:oMathPara>
      <w:r>
        <w:rPr/>
        <w:t xml:space="preserve"> requires computing the discrete logarithm of </w:t>
      </w:r>
      <m:oMathPara>
        <m:oMathParaPr>
          <m:jc m:val="left"/>
        </m:oMathParaPr>
        <m:oMath>
          <m:sSup>
            <m:sSupPr/>
            <m:e>
              <m:r>
                <m:rPr>
                  <m:sty m:val="i"/>
                </m:rPr>
                <m:t>g</m:t>
              </m:r>
            </m:e>
            <m:sup>
              <m:sSup>
                <m:sSupPr/>
                <m:e>
                  <m:r>
                    <m:rPr>
                      <m:sty m:val="i"/>
                    </m:rPr>
                    <m:t>τ</m:t>
                  </m:r>
                </m:e>
                <m:sup>
                  <m:r>
                    <m:rPr>
                      <m:sty m:val="i"/>
                    </m:rPr>
                    <m:t>i</m:t>
                  </m:r>
                </m:sup>
              </m:sSup>
            </m:sup>
          </m:sSup>
        </m:oMath>
      </m:oMathPara>
      <w:r>
        <w:rPr/>
        <w:t xml:space="preserve"> to base </w:t>
      </w:r>
      <m:oMathPara>
        <m:oMathParaPr>
          <m:jc m:val="left"/>
        </m:oMathParaPr>
        <m:oMath>
          <m:r>
            <m:rPr>
              <m:sty m:val="i"/>
            </m:rPr>
            <m:t>g</m:t>
          </m:r>
        </m:oMath>
      </m:oMathPara>
      <w:r>
        <w:rPr/>
        <w:t xml:space="preserve">. The ability of the committer to compute </w:t>
      </w:r>
      <m:oMathPara>
        <m:oMathParaPr>
          <m:jc m:val="left"/>
        </m:oMathParaPr>
        <m:oMath>
          <m:sSup>
            <m:sSupPr/>
            <m:e>
              <m:r>
                <m:rPr>
                  <m:sty m:val="i"/>
                </m:rPr>
                <m:t>g</m:t>
              </m:r>
            </m:e>
            <m:sup>
              <m:r>
                <m:rPr>
                  <m:sty m:val="i"/>
                </m:rPr>
                <m:t>q</m:t>
              </m:r>
              <m:r>
                <m:rPr>
                  <m:sty m:val="p"/>
                </m:rPr>
                <m:t>(</m:t>
              </m:r>
              <m:r>
                <m:rPr>
                  <m:sty m:val="i"/>
                </m:rPr>
                <m:t>τ</m:t>
              </m:r>
              <m:r>
                <m:rPr>
                  <m:sty m:val="p"/>
                </m:rPr>
                <m:t>)</m:t>
              </m:r>
            </m:sup>
          </m:sSup>
        </m:oMath>
      </m:oMathPara>
      <w:r>
        <w:rPr/>
        <w:t xml:space="preserve"> from the SRS without knowing </w:t>
      </w:r>
      <m:oMathPara>
        <m:oMathParaPr>
          <m:jc m:val="left"/>
        </m:oMathParaPr>
        <m:oMath>
          <m:r>
            <m:rPr>
              <m:sty m:val="i"/>
            </m:rPr>
            <m:t>τ</m:t>
          </m:r>
        </m:oMath>
      </m:oMathPara>
      <w:r>
        <w:rPr/>
        <w:t xml:space="preserve"> follows from the fact that this modified Pedersen commitment is additively homomorphic. The intuition for why binding holds is as follows. If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 then passing the verifier's check (Equation (15.2)) requires computing </w:t>
      </w:r>
      <m:oMathPara>
        <m:oMathParaPr>
          <m:jc m:val="left"/>
        </m:oMathParaPr>
        <m:oMath>
          <m:sSup>
            <m:sSupPr/>
            <m:e>
              <m:r>
                <m:rPr>
                  <m:sty m:val="i"/>
                </m:rPr>
                <m:t>g</m:t>
              </m:r>
            </m:e>
            <m:sup>
              <m:r>
                <m:rPr>
                  <m:sty m:val="i"/>
                </m:rPr>
                <m:t>w</m:t>
              </m:r>
              <m:r>
                <m:rPr>
                  <m:sty m:val="p"/>
                </m:rPr>
                <m:t>(</m:t>
              </m:r>
              <m:r>
                <m:rPr>
                  <m:sty m:val="i"/>
                </m:rPr>
                <m:t>τ</m:t>
              </m:r>
              <m:r>
                <m:rPr>
                  <m:sty m:val="p"/>
                </m:rPr>
                <m:t>)</m:t>
              </m:r>
            </m:sup>
          </m:sSup>
        </m:oMath>
      </m:oMathPara>
      <w:r>
        <w:rPr/>
        <w:t xml:space="preserve">, where </w:t>
      </w:r>
      <m:oMathPara>
        <m:oMathParaPr>
          <m:jc m:val="left"/>
        </m:oMathParaPr>
        <m:oMath>
          <m:r>
            <m:rPr>
              <m:sty m:val="i"/>
            </m:rPr>
            <m:t>w</m:t>
          </m:r>
          <m:r>
            <m:rPr>
              <m:sty m:val="p"/>
            </m:rPr>
            <m:t>(</m:t>
          </m:r>
          <m:r>
            <m:rPr>
              <m:sty m:val="i"/>
            </m:rPr>
            <m:t>X</m:t>
          </m:r>
          <m:r>
            <m:rPr>
              <m:sty m:val="p"/>
            </m:rPr>
            <m:t>)</m:t>
          </m:r>
          <m:r>
            <m:rPr>
              <m:sty m:val="p"/>
            </m:rPr>
            <m:t>=</m:t>
          </m:r>
          <m:r>
            <m:rPr>
              <m:sty m:val="p"/>
            </m:rPr>
            <m:t>(</m:t>
          </m:r>
          <m:r>
            <m:rPr>
              <m:sty m:val="i"/>
            </m:rPr>
            <m:t>q</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z</m:t>
          </m:r>
          <m:r>
            <m:rPr>
              <m:sty m:val="p"/>
            </m:rPr>
            <m:t>)</m:t>
          </m:r>
        </m:oMath>
      </m:oMathPara>
      <w:r>
        <w:rPr/>
        <w:t xml:space="preserve"> is not a polynomial in </w:t>
      </w:r>
      <m:oMathPara>
        <m:oMathParaPr>
          <m:jc m:val="left"/>
        </m:oMathParaPr>
        <m:oMath>
          <m:r>
            <m:rPr>
              <m:sty m:val="i"/>
            </m:rPr>
            <m:t>X</m:t>
          </m:r>
        </m:oMath>
      </m:oMathPara>
      <w:r>
        <w:rPr/>
        <w:t xml:space="preserve">. Rather, it is a polynomial in </w:t>
      </w:r>
      <m:oMathPara>
        <m:oMathParaPr>
          <m:jc m:val="left"/>
        </m:oMathParaPr>
        <m:oMath>
          <m:r>
            <m:rPr>
              <m:sty m:val="i"/>
            </m:rPr>
            <m:t>X</m:t>
          </m:r>
        </m:oMath>
      </m:oMathPara>
      <w:r>
        <w:rPr/>
        <w:t xml:space="preserve">, multiplied by the rational function </w:t>
      </w:r>
      <m:oMathPara>
        <m:oMathParaPr>
          <m:jc m:val="left"/>
        </m:oMathParaPr>
        <m:oMath>
          <m:r>
            <m:rPr>
              <m:sty m:val="p"/>
            </m:rPr>
            <m:t>1</m:t>
          </m:r>
          <m:r>
            <m:rPr>
              <m:sty m:val="p"/>
            </m:rPr>
            <m:t>/</m:t>
          </m:r>
          <m:r>
            <m:rPr>
              <m:sty m:val="p"/>
            </m:rPr>
            <m:t>(</m:t>
          </m:r>
          <m:r>
            <m:rPr>
              <m:sty m:val="i"/>
            </m:rPr>
            <m:t>X</m:t>
          </m:r>
          <m:r>
            <m:rPr>
              <m:sty m:val="p"/>
            </m:rPr>
            <m:t>−</m:t>
          </m:r>
          <m:r>
            <m:rPr>
              <m:sty m:val="i"/>
            </m:rPr>
            <m:t>z</m:t>
          </m:r>
          <m:r>
            <m:rPr>
              <m:sty m:val="p"/>
            </m:rPr>
            <m:t>)</m:t>
          </m:r>
        </m:oMath>
      </m:oMathPara>
      <w:r>
        <w:rPr/>
        <w:t xml:space="preserve">. The SRS, by containing </w:t>
      </w:r>
      <m:oMathPara>
        <m:oMathParaPr>
          <m:jc m:val="left"/>
        </m:oMathParaPr>
        <m:oMath>
          <m:r>
            <m:rPr>
              <m:sty m:val="i"/>
            </m:rPr>
            <m:t>g</m:t>
          </m:r>
        </m:oMath>
      </m:oMathPara>
      <w:r>
        <w:rPr/>
        <w:t xml:space="preserve"> raised to all positive powers of </w:t>
      </w:r>
      <m:oMathPara>
        <m:oMathParaPr>
          <m:jc m:val="left"/>
        </m:oMathParaPr>
        <m:oMath>
          <m:r>
            <m:rPr>
              <m:sty m:val="i"/>
            </m:rPr>
            <m:t>τ</m:t>
          </m:r>
        </m:oMath>
      </m:oMathPara>
      <w:r>
        <w:rPr/>
        <w:t xml:space="preserve">, provides enough information for the prover to evaluate "in the exponent of </w:t>
      </w:r>
      <m:oMathPara>
        <m:oMathParaPr>
          <m:jc m:val="left"/>
        </m:oMathParaPr>
        <m:oMath>
          <m:r>
            <m:rPr>
              <m:sty m:val="i"/>
            </m:rPr>
            <m:t>g</m:t>
          </m:r>
        </m:oMath>
      </m:oMathPara>
      <w:r>
        <w:rPr/>
        <w:t xml:space="preserve"> " any desired degree- </w:t>
      </w:r>
      <m:oMathPara>
        <m:oMathParaPr>
          <m:jc m:val="left"/>
        </m:oMathParaPr>
        <m:oMath>
          <m:r>
            <m:rPr>
              <m:sty m:val="i"/>
            </m:rPr>
            <m:t>D</m:t>
          </m:r>
        </m:oMath>
      </m:oMathPara>
      <w:r>
        <w:rPr/>
        <w:t xml:space="preserve"> polynomial at </w:t>
      </w:r>
      <m:oMathPara>
        <m:oMathParaPr>
          <m:jc m:val="left"/>
        </m:oMathParaPr>
        <m:oMath>
          <m:r>
            <m:rPr>
              <m:sty m:val="i"/>
            </m:rPr>
            <m:t>τ</m:t>
          </m:r>
        </m:oMath>
      </m:oMathPara>
      <w:r>
        <w:rPr/>
        <w:t xml:space="preserve">, despite not knowing </w:t>
      </w:r>
      <m:oMathPara>
        <m:oMathParaPr>
          <m:jc m:val="left"/>
        </m:oMathParaPr>
        <m:oMath>
          <m:r>
            <m:rPr>
              <m:sty m:val="i"/>
            </m:rPr>
            <m:t>τ</m:t>
          </m:r>
        </m:oMath>
      </m:oMathPara>
      <w:r>
        <w:rPr/>
        <w:t xml:space="preserve">. But, intuitively, this information should not be enough to allow the prover to then "divide in the exponent" by </w:t>
      </w:r>
      <m:oMathPara>
        <m:oMathParaPr>
          <m:jc m:val="left"/>
        </m:oMathParaPr>
        <m:oMath>
          <m:r>
            <m:rPr>
              <m:sty m:val="i"/>
            </m:rPr>
            <m:t>τ</m:t>
          </m:r>
          <m:r>
            <m:rPr>
              <m:sty m:val="p"/>
            </m:rPr>
            <m:t>−</m:t>
          </m:r>
          <m:r>
            <m:rPr>
              <m:sty m:val="i"/>
            </m:rPr>
            <m:t>z</m:t>
          </m:r>
        </m:oMath>
      </m:oMathPara>
      <w:r>
        <w:rPr/>
        <w:t xml:space="preserve">, as appears to be required to compute </w:t>
      </w:r>
      <m:oMathPara>
        <m:oMathParaPr>
          <m:jc m:val="left"/>
        </m:oMathParaPr>
        <m:oMath>
          <m:sSup>
            <m:sSupPr/>
            <m:e>
              <m:r>
                <m:rPr>
                  <m:sty m:val="i"/>
                </m:rPr>
                <m:t>g</m:t>
              </m:r>
            </m:e>
            <m:sup>
              <m:r>
                <m:rPr>
                  <m:sty m:val="i"/>
                </m:rPr>
                <m:t>w</m:t>
              </m:r>
              <m:r>
                <m:rPr>
                  <m:sty m:val="p"/>
                </m:rPr>
                <m:t>(</m:t>
              </m:r>
              <m:r>
                <m:rPr>
                  <m:sty m:val="i"/>
                </m:rPr>
                <m:t>τ</m:t>
              </m:r>
              <m:r>
                <m:rPr>
                  <m:sty m:val="p"/>
                </m:rPr>
                <m:t>)</m:t>
              </m:r>
            </m:sup>
          </m:sSup>
          <m:r>
            <m:rPr>
              <m:sty m:val="p"/>
            </m:rPr>
            <m:t>=</m:t>
          </m:r>
          <m:sSup>
            <m:sSupPr/>
            <m:e>
              <m:r>
                <m:rPr>
                  <m:sty m:val="i"/>
                </m:rPr>
                <m:t>g</m:t>
              </m:r>
            </m:e>
            <m:sup>
              <m:r>
                <m:rPr>
                  <m:sty m:val="p"/>
                </m:rPr>
                <m:t>(</m:t>
              </m:r>
              <m:r>
                <m:rPr>
                  <m:sty m:val="i"/>
                </m:rPr>
                <m:t>q</m:t>
              </m:r>
              <m:r>
                <m:rPr>
                  <m:sty m:val="p"/>
                </m:rPr>
                <m:t>(</m:t>
              </m:r>
              <m:r>
                <m:rPr>
                  <m:sty m:val="i"/>
                </m:rPr>
                <m:t>τ</m:t>
              </m:r>
              <m:r>
                <m:rPr>
                  <m:sty m:val="p"/>
                </m:rPr>
                <m:t>)</m:t>
              </m:r>
              <m:r>
                <m:rPr>
                  <m:sty m:val="p"/>
                </m:rPr>
                <m:t>−</m:t>
              </m:r>
              <m:r>
                <m:rPr>
                  <m:sty m:val="i"/>
                </m:rPr>
                <m:t>v</m:t>
              </m:r>
              <m:r>
                <m:rPr>
                  <m:sty m:val="p"/>
                </m:rPr>
                <m:t>)</m:t>
              </m:r>
              <m:r>
                <m:rPr>
                  <m:sty m:val="p"/>
                </m:rPr>
                <m:t>/</m:t>
              </m:r>
              <m:r>
                <m:rPr>
                  <m:sty m:val="p"/>
                </m:rPr>
                <m:t>(</m:t>
              </m:r>
              <m:r>
                <m:rPr>
                  <m:sty m:val="i"/>
                </m:rPr>
                <m:t>τ</m:t>
              </m:r>
              <m:r>
                <m:rPr>
                  <m:sty m:val="p"/>
                </m:rPr>
                <m:t>−</m:t>
              </m:r>
              <m:r>
                <m:rPr>
                  <m:sty m:val="i"/>
                </m:rPr>
                <m:t>z</m:t>
              </m:r>
              <m:r>
                <m:rPr>
                  <m:sty m:val="p"/>
                </m:rPr>
                <m:t>)</m:t>
              </m:r>
            </m:sup>
          </m:sSup>
        </m:oMath>
      </m:oMathPara>
      <w:r>
        <w:rPr/>
        <w:t xml:space="preserve">.</w:t>
      </w:r>
    </w:p>
    <w:p>
      <w:pPr>
        <w:spacing w:after="240" w:lineRule="exact"/>
      </w:pPr>
      <w:r>
        <w:rPr/>
        <w:t xml:space="preserve">To make this intuition precise, we show that binding follows from a cryptographic assumption, called the D-strong Diffie-Hellman (SDH) assumption, that essentially just asserts that "dividing in the exponent" by </w:t>
      </w:r>
      <m:oMathPara>
        <m:oMathParaPr>
          <m:jc m:val="left"/>
        </m:oMathParaPr>
        <m:oMath>
          <m:r>
            <m:rPr>
              <m:sty m:val="i"/>
            </m:rPr>
            <m:t>τ</m:t>
          </m:r>
          <m:r>
            <m:rPr>
              <m:sty m:val="p"/>
            </m:rPr>
            <m:t>−</m:t>
          </m:r>
          <m:r>
            <m:rPr>
              <m:sty m:val="i"/>
            </m:rPr>
            <m:t>z</m:t>
          </m:r>
        </m:oMath>
      </m:oMathPara>
      <w:r>
        <w:rPr/>
        <w:t xml:space="preserve"> is intractable, even for an adversary given the SRS used by the KZG commitment scheme. That is, </w:t>
      </w:r>
      <m:oMathPara>
        <m:oMathParaPr>
          <m:jc m:val="left"/>
        </m:oMathParaPr>
        <m:oMath>
          <m:r>
            <m:rPr>
              <m:sty m:val="p"/>
            </m:rPr>
            <m:t>S</m:t>
          </m:r>
          <m:r>
            <m:rPr>
              <m:sty m:val="p"/>
            </m:rPr>
            <m:t>D</m:t>
          </m:r>
          <m:r>
            <m:rPr>
              <m:sty m:val="p"/>
            </m:rPr>
            <m:t>H</m:t>
          </m:r>
        </m:oMath>
      </m:oMathPara>
      <w:r>
        <w:rPr/>
        <w:t xml:space="preserve"> assumes that, given the SRS that consists of the generator </w:t>
      </w:r>
      <m:oMathPara>
        <m:oMathParaPr>
          <m:jc m:val="left"/>
        </m:oMathParaPr>
        <m:oMath>
          <m:r>
            <m:rPr>
              <m:sty m:val="i"/>
            </m:rPr>
            <m:t>g</m:t>
          </m:r>
        </m:oMath>
      </m:oMathPara>
      <w:r>
        <w:rPr/>
        <w:t xml:space="preserve"> raised to all powers of </w:t>
      </w:r>
      <m:oMathPara>
        <m:oMathParaPr>
          <m:jc m:val="left"/>
        </m:oMathParaPr>
        <m:oMath>
          <m:r>
            <m:rPr>
              <m:sty m:val="i"/>
            </m:rPr>
            <m:t>τ</m:t>
          </m:r>
        </m:oMath>
      </m:oMathPara>
      <w:r>
        <w:rPr/>
        <w:t xml:space="preserve"> up to power- </w:t>
      </w:r>
      <m:oMathPara>
        <m:oMathParaPr>
          <m:jc m:val="left"/>
        </m:oMathParaPr>
        <m:oMath>
          <m:r>
            <m:rPr>
              <m:sty m:val="i"/>
            </m:rPr>
            <m:t>D</m:t>
          </m:r>
        </m:oMath>
      </m:oMathPara>
      <w:r>
        <w:rPr/>
        <w:t xml:space="preserve">, there is no efficient algorithm </w:t>
      </w:r>
      <m:oMathPara>
        <m:oMathParaPr>
          <m:jc m:val="left"/>
        </m:oMathParaPr>
        <m:oMath>
          <m:r>
            <m:rPr>
              <m:scr m:val="script"/>
            </m:rPr>
            <m:t>A</m:t>
          </m:r>
        </m:oMath>
      </m:oMathPara>
      <w:r>
        <w:rPr/>
        <w:t xml:space="preserve"> that outputs a pair </w:t>
      </w:r>
      <m:oMathPara>
        <m:oMathParaPr>
          <m:jc m:val="left"/>
        </m:oMathParaPr>
        <m:oMath>
          <m:d>
            <m:dPr>
              <m:begChr m:val="("/>
              <m:endChr m:val=")"/>
              <m:ctrlPr>
                <w:rPr>
                  <w:rFonts w:ascii="Cambria Math" w:hAnsi="Cambria Math"/>
                </w:rPr>
              </m:ctrlPr>
            </m:dPr>
            <m:e>
              <m:r>
                <m:rPr>
                  <m:sty m:val="i"/>
                </m:rPr>
                <m:t>z</m:t>
              </m:r>
              <m:r>
                <m:rPr>
                  <m:sty m:val="p"/>
                </m:rPr>
                <m:t>,</m:t>
              </m:r>
              <m:sSup>
                <m:sSupPr/>
                <m:e>
                  <m:r>
                    <m:rPr>
                      <m:sty m:val="i"/>
                    </m:rPr>
                    <m:t>g</m:t>
                  </m:r>
                </m:e>
                <m:sup>
                  <m:r>
                    <m:rPr>
                      <m:sty m:val="p"/>
                    </m:rPr>
                    <m:t>1</m:t>
                  </m:r>
                  <m:r>
                    <m:rPr>
                      <m:sty m:val="p"/>
                    </m:rPr>
                    <m:t>/</m:t>
                  </m:r>
                  <m:r>
                    <m:rPr>
                      <m:sty m:val="p"/>
                    </m:rPr>
                    <m:t>(</m:t>
                  </m:r>
                  <m:r>
                    <m:rPr>
                      <m:sty m:val="i"/>
                    </m:rPr>
                    <m:t>τ</m:t>
                  </m:r>
                  <m:r>
                    <m:rPr>
                      <m:sty m:val="p"/>
                    </m:rPr>
                    <m:t>−</m:t>
                  </m:r>
                  <m:r>
                    <m:rPr>
                      <m:sty m:val="i"/>
                    </m:rPr>
                    <m:t>z</m:t>
                  </m:r>
                  <m:r>
                    <m:rPr>
                      <m:sty m:val="p"/>
                    </m:rPr>
                    <m:t>)</m:t>
                  </m:r>
                </m:sup>
              </m:sSup>
            </m:e>
          </m:d>
        </m:oMath>
      </m:oMathPara>
      <w:r>
        <w:rPr/>
        <w:t xml:space="preserve"> except with negligible probability. The SDH assumption was introduced by Boneh and Boyen [BB04]. It is closely related to an earlier assumption called the Strong RSA assumption [BP97], the main difference being that SDH refers to (pairing-friendly) cyclic groups while the Strong RSA assumption refers to the (non-cyclic) groups arising in the RSA cryptosystem.</w:t>
      </w:r>
    </w:p>
    <w:p>
      <w:pPr>
        <w:spacing w:after="240" w:lineRule="exact"/>
      </w:pPr>
      <w:r>
        <w:rPr/>
        <w:t xml:space="preserve">Note that the SDH assumption in </w:t>
      </w:r>
      <m:oMathPara>
        <m:oMathParaPr>
          <m:jc m:val="left"/>
        </m:oMathParaPr>
        <m:oMath>
          <m:r>
            <m:rPr>
              <m:scr m:val="double-struck"/>
            </m:rPr>
            <m:t>G</m:t>
          </m:r>
        </m:oMath>
      </m:oMathPara>
      <w:r>
        <w:rPr/>
        <w:t xml:space="preserve"> implies that the Discrete Logarithm problem is hard in </w:t>
      </w:r>
      <m:oMathPara>
        <m:oMathParaPr>
          <m:jc m:val="left"/>
        </m:oMathParaPr>
        <m:oMath>
          <m:r>
            <m:rPr>
              <m:scr m:val="double-struck"/>
            </m:rPr>
            <m:t>G</m:t>
          </m:r>
        </m:oMath>
      </m:oMathPara>
      <w:r>
        <w:rPr/>
        <w:t xml:space="preserve">, because if discrete logarithms are easy to compute, then </w:t>
      </w:r>
      <m:oMathPara>
        <m:oMathParaPr>
          <m:jc m:val="left"/>
        </m:oMathParaPr>
        <m:oMath>
          <m:r>
            <m:rPr>
              <m:sty m:val="i"/>
            </m:rPr>
            <m:t>τ</m:t>
          </m:r>
        </m:oMath>
      </m:oMathPara>
      <w:r>
        <w:rPr/>
        <w:t xml:space="preserve"> can be efficiently computed from </w:t>
      </w:r>
      <m:oMathPara>
        <m:oMathParaPr>
          <m:jc m:val="left"/>
        </m:oMathParaPr>
        <m:oMath>
          <m:sSup>
            <m:sSupPr/>
            <m:e>
              <m:r>
                <m:rPr>
                  <m:sty m:val="i"/>
                </m:rPr>
                <m:t>g</m:t>
              </m:r>
            </m:e>
            <m:sup>
              <m:r>
                <m:rPr>
                  <m:sty m:val="i"/>
                </m:rPr>
                <m:t>τ</m:t>
              </m:r>
            </m:sup>
          </m:sSup>
        </m:oMath>
      </m:oMathPara>
      <w:r>
        <w:rPr/>
        <w:t xml:space="preserve">, and given </w:t>
      </w:r>
      <m:oMathPara>
        <m:oMathParaPr>
          <m:jc m:val="left"/>
        </m:oMathParaPr>
        <m:oMath>
          <m:r>
            <m:rPr>
              <m:sty m:val="i"/>
            </m:rPr>
            <m:t>τ</m:t>
          </m:r>
        </m:oMath>
      </m:oMathPara>
      <w:r>
        <w:rPr/>
        <w:t xml:space="preserve"> and </w:t>
      </w:r>
      <m:oMathPara>
        <m:oMathParaPr>
          <m:jc m:val="left"/>
        </m:oMathParaPr>
        <m:oMath>
          <m:r>
            <m:rPr>
              <m:sty m:val="i"/>
            </m:rPr>
            <m:t>z</m:t>
          </m:r>
        </m:oMath>
      </m:oMathPara>
      <w:r>
        <w:rPr/>
        <w:t xml:space="preserve"> it is easy to compute </w:t>
      </w:r>
      <m:oMathPara>
        <m:oMathParaPr>
          <m:jc m:val="left"/>
        </m:oMathParaPr>
        <m:oMath>
          <m:sSup>
            <m:sSupPr/>
            <m:e>
              <m:r>
                <m:rPr>
                  <m:sty m:val="i"/>
                </m:rPr>
                <m:t>g</m:t>
              </m:r>
            </m:e>
            <m:sup>
              <m:r>
                <m:rPr>
                  <m:sty m:val="p"/>
                </m:rPr>
                <m:t>1</m:t>
              </m:r>
              <m:r>
                <m:rPr>
                  <m:sty m:val="p"/>
                </m:rPr>
                <m:t>/</m:t>
              </m:r>
              <m:r>
                <m:rPr>
                  <m:sty m:val="p"/>
                </m:rPr>
                <m:t>(</m:t>
              </m:r>
              <m:r>
                <m:rPr>
                  <m:sty m:val="i"/>
                </m:rPr>
                <m:t>τ</m:t>
              </m:r>
              <m:r>
                <m:rPr>
                  <m:sty m:val="p"/>
                </m:rPr>
                <m:t>−</m:t>
              </m:r>
              <m:r>
                <m:rPr>
                  <m:sty m:val="i"/>
                </m:rPr>
                <m:t>z</m:t>
              </m:r>
              <m:r>
                <m:rPr>
                  <m:sty m:val="p"/>
                </m:rPr>
                <m:t>)</m:t>
              </m:r>
            </m:sup>
          </m:sSup>
        </m:oMath>
      </m:oMathPara>
      <w:r>
        <w:rPr/>
        <w:t xml:space="preserve">. Indeed, this can be done by computing the multiplicative inverse </w:t>
      </w:r>
      <m:oMathPara>
        <m:oMathParaPr>
          <m:jc m:val="left"/>
        </m:oMathParaPr>
        <m:oMath>
          <m:r>
            <m:rPr>
              <m:sty m:val="i"/>
            </m:rPr>
            <m:t>ℓ</m:t>
          </m:r>
        </m:oMath>
      </m:oMathPara>
      <w:r>
        <w:rPr/>
        <w:t xml:space="preserve"> modulo </w:t>
      </w:r>
      <m:oMathPara>
        <m:oMathParaPr>
          <m:jc m:val="left"/>
        </m:oMathParaPr>
        <m:oMath>
          <m:r>
            <m:rPr>
              <m:sty m:val="i"/>
            </m:rPr>
            <m:t>p</m:t>
          </m:r>
        </m:oMath>
      </m:oMathPara>
      <w:r>
        <w:rPr/>
        <w:t xml:space="preserve"> of </w:t>
      </w:r>
      <m:oMathPara>
        <m:oMathParaPr>
          <m:jc m:val="left"/>
        </m:oMathParaPr>
        <m:oMath>
          <m:r>
            <m:rPr>
              <m:sty m:val="i"/>
            </m:rPr>
            <m:t>τ</m:t>
          </m:r>
          <m:r>
            <m:rPr>
              <m:sty m:val="p"/>
            </m:rPr>
            <m:t>−</m:t>
          </m:r>
          <m:r>
            <m:rPr>
              <m:sty m:val="i"/>
            </m:rPr>
            <m:t>z</m:t>
          </m:r>
        </m:oMath>
      </m:oMathPara>
      <w:r>
        <w:rPr/>
        <w:t xml:space="preserve"> using the Extended Euclidean algorithm. Since </w:t>
      </w:r>
      <m:oMathPara>
        <m:oMathParaPr>
          <m:jc m:val="left"/>
        </m:oMathParaPr>
        <m:oMath>
          <m:r>
            <m:rPr>
              <m:scr m:val="double-struck"/>
            </m:rPr>
            <m:t>G</m:t>
          </m:r>
        </m:oMath>
      </m:oMathPara>
      <w:r>
        <w:rPr/>
        <w:t xml:space="preserve"> has order </w:t>
      </w:r>
      <m:oMathPara>
        <m:oMathParaPr>
          <m:jc m:val="left"/>
        </m:oMathParaPr>
        <m:oMath>
          <m:r>
            <m:rPr>
              <m:sty m:val="i"/>
            </m:rPr>
            <m:t>p</m:t>
          </m:r>
        </m:oMath>
      </m:oMathPara>
      <w:r>
        <w:rPr/>
        <w:t xml:space="preserve">, and hence </w:t>
      </w:r>
      <m:oMathPara>
        <m:oMathParaPr>
          <m:jc m:val="left"/>
        </m:oMathParaPr>
        <m:oMath>
          <m:sSup>
            <m:sSupPr/>
            <m:e>
              <m:r>
                <m:rPr>
                  <m:sty m:val="i"/>
                </m:rPr>
                <m:t>g</m:t>
              </m:r>
            </m:e>
            <m:sup>
              <m:r>
                <m:rPr>
                  <m:sty m:val="i"/>
                </m:rPr>
                <m:t>i</m:t>
              </m:r>
              <m:r>
                <m:rPr>
                  <m:sty m:val="i"/>
                </m:rPr>
                <m:t>p</m:t>
              </m:r>
            </m:sup>
          </m:sSup>
          <m:r>
            <m:rPr>
              <m:sty m:val="p"/>
            </m:rPr>
            <m:t>=</m:t>
          </m:r>
          <m:sSub>
            <m:sSubPr/>
            <m:e>
              <m:r>
                <m:rPr>
                  <m:sty m:val="p"/>
                </m:rPr>
                <m:t>1</m:t>
              </m:r>
            </m:e>
            <m:sub>
              <m:r>
                <m:rPr>
                  <m:scr m:val="double-struck"/>
                </m:rPr>
                <m:t>G</m:t>
              </m:r>
            </m:sub>
          </m:sSub>
        </m:oMath>
      </m:oMathPara>
      <w:r>
        <w:rPr/>
        <w:t xml:space="preserve"> for all integers </w:t>
      </w:r>
      <m:oMathPara>
        <m:oMathParaPr>
          <m:jc m:val="left"/>
        </m:oMathParaPr>
        <m:oMath>
          <m:r>
            <m:rPr>
              <m:sty m:val="i"/>
            </m:rPr>
            <m:t>i</m:t>
          </m:r>
        </m:oMath>
      </m:oMathPara>
      <w:r>
        <w:rPr/>
        <w:t xml:space="preserve">, </w:t>
      </w:r>
      <m:oMathPara>
        <m:oMathParaPr>
          <m:jc m:val="left"/>
        </m:oMathParaPr>
        <m:oMath>
          <m:sSup>
            <m:sSupPr/>
            <m:e>
              <m:r>
                <m:rPr>
                  <m:sty m:val="i"/>
                </m:rPr>
                <m:t>g</m:t>
              </m:r>
            </m:e>
            <m:sup>
              <m:r>
                <m:rPr>
                  <m:sty m:val="i"/>
                </m:rPr>
                <m:t>ℓ</m:t>
              </m:r>
            </m:sup>
          </m:sSup>
          <m:r>
            <m:rPr>
              <m:sty m:val="p"/>
            </m:rPr>
            <m:t>=</m:t>
          </m:r>
          <m:sSup>
            <m:sSupPr/>
            <m:e>
              <m:r>
                <m:rPr>
                  <m:sty m:val="i"/>
                </m:rPr>
                <m:t>g</m:t>
              </m:r>
            </m:e>
            <m:sup>
              <m:r>
                <m:rPr>
                  <m:sty m:val="p"/>
                </m:rPr>
                <m:t>1</m:t>
              </m:r>
              <m:r>
                <m:rPr>
                  <m:sty m:val="p"/>
                </m:rPr>
                <m:t>/</m:t>
              </m:r>
              <m:r>
                <m:rPr>
                  <m:sty m:val="p"/>
                </m:rPr>
                <m:t>(</m:t>
              </m:r>
              <m:r>
                <m:rPr>
                  <m:sty m:val="i"/>
                </m:rPr>
                <m:t>τ</m:t>
              </m:r>
              <m:r>
                <m:rPr>
                  <m:sty m:val="p"/>
                </m:rPr>
                <m:t>−</m:t>
              </m:r>
              <m:r>
                <m:rPr>
                  <m:sty m:val="i"/>
                </m:rPr>
                <m:t>z</m:t>
              </m:r>
              <m:r>
                <m:rPr>
                  <m:sty m:val="p"/>
                </m:rPr>
                <m:t>)</m:t>
              </m:r>
            </m:sup>
          </m:sSup>
        </m:oMath>
      </m:oMathPara>
    </w:p>
    <w:p>
      <w:pPr>
        <w:spacing w:after="240" w:lineRule="exact"/>
      </w:pPr>
      <w:r>
        <w:rPr/>
        <w:t xml:space="preserve">Formally, to establish binding of KZG commitments assuming SDH, one must show that if one can open a commitment </w:t>
      </w:r>
      <m:oMathPara>
        <m:oMathParaPr>
          <m:jc m:val="left"/>
        </m:oMathParaPr>
        <m:oMath>
          <m:r>
            <m:rPr>
              <m:sty m:val="i"/>
            </m:rPr>
            <m:t>c</m:t>
          </m:r>
        </m:oMath>
      </m:oMathPara>
      <w:r>
        <w:rPr/>
        <w:t xml:space="preserve"> at point </w:t>
      </w:r>
      <m:oMathPara>
        <m:oMathParaPr>
          <m:jc m:val="left"/>
        </m:oMathParaPr>
        <m:oMath>
          <m:r>
            <m:rPr>
              <m:sty m:val="i"/>
            </m:rPr>
            <m:t>z</m:t>
          </m:r>
          <m:r>
            <m:rPr>
              <m:sty m:val="p"/>
            </m:rPr>
            <m:t>≠</m:t>
          </m:r>
          <m:r>
            <m:rPr>
              <m:sty m:val="i"/>
            </m:rPr>
            <m:t>τ</m:t>
          </m:r>
        </m:oMath>
      </m:oMathPara>
      <w:r>
        <w:rPr/>
        <w:t xml:space="preserve"> to two different values </w:t>
      </w:r>
      <m:oMathPara>
        <m:oMathParaPr>
          <m:jc m:val="left"/>
        </m:oMathParaPr>
        <m:oMath>
          <m:r>
            <m:rPr>
              <m:sty m:val="i"/>
            </m:rPr>
            <m:t>v</m:t>
          </m:r>
          <m:r>
            <m:rPr>
              <m:sty m:val="p"/>
            </m:rPr>
            <m:t>,</m:t>
          </m:r>
          <m:sSup>
            <m:sSupPr/>
            <m:e>
              <m:r>
                <m:rPr>
                  <m:sty m:val="i"/>
                </m:rPr>
                <m:t>v</m:t>
              </m:r>
            </m:e>
            <m:sup>
              <m:r>
                <m:rPr>
                  <m:sty m:val="p"/>
                </m:rPr>
                <m:t>′</m:t>
              </m:r>
            </m:sup>
          </m:sSup>
        </m:oMath>
      </m:oMathPara>
      <w:r>
        <w:rPr/>
        <w:t xml:space="preserve">, then one can efficiently compute </w:t>
      </w:r>
      <m:oMathPara>
        <m:oMathParaPr>
          <m:jc m:val="left"/>
        </m:oMathParaPr>
        <m:oMath>
          <m:sSup>
            <m:sSupPr/>
            <m:e>
              <m:r>
                <m:rPr>
                  <m:sty m:val="i"/>
                </m:rPr>
                <m:t>g</m:t>
              </m:r>
            </m:e>
            <m:sup>
              <m:r>
                <m:rPr>
                  <m:sty m:val="p"/>
                </m:rPr>
                <m:t>1</m:t>
              </m:r>
              <m:r>
                <m:rPr>
                  <m:sty m:val="p"/>
                </m:rPr>
                <m:t>/</m:t>
              </m:r>
              <m:r>
                <m:rPr>
                  <m:sty m:val="p"/>
                </m:rPr>
                <m:t>(</m:t>
              </m:r>
              <m:r>
                <m:rPr>
                  <m:sty m:val="i"/>
                </m:rPr>
                <m:t>τ</m:t>
              </m:r>
              <m:r>
                <m:rPr>
                  <m:sty m:val="p"/>
                </m:rPr>
                <m:t>−</m:t>
              </m:r>
              <m:r>
                <m:rPr>
                  <m:sty m:val="i"/>
                </m:rPr>
                <m:t>z</m:t>
              </m:r>
              <m:r>
                <m:rPr>
                  <m:sty m:val="p"/>
                </m:rPr>
                <m:t>)</m:t>
              </m:r>
            </m:sup>
          </m:sSup>
        </m:oMath>
      </m:oMathPara>
      <w:r>
        <w:rPr/>
        <w:t xml:space="preserve">, thereby violating the </w:t>
      </w:r>
      <m:oMathPara>
        <m:oMathParaPr>
          <m:jc m:val="left"/>
        </m:oMathParaPr>
        <m:oMath>
          <m:r>
            <m:rPr>
              <m:sty m:val="p"/>
            </m:rPr>
            <m:t>S</m:t>
          </m:r>
          <m:r>
            <m:rPr>
              <m:sty m:val="p"/>
            </m:rPr>
            <m:t>D</m:t>
          </m:r>
          <m:r>
            <m:rPr>
              <m:sty m:val="p"/>
            </m:rPr>
            <m:t>H</m:t>
          </m:r>
        </m:oMath>
      </m:oMathPara>
      <w:r>
        <w:rPr/>
        <w:t xml:space="preserve"> assumption.</w:t>
      </w:r>
    </w:p>
    <w:p>
      <w:pPr>
        <w:spacing w:after="240" w:lineRule="exact"/>
      </w:pPr>
      <w:r>
        <w:rPr/>
        <w:t xml:space="preserve">Some more intuition. Recall that, if </w:t>
      </w:r>
      <m:oMathPara>
        <m:oMathParaPr>
          <m:jc m:val="left"/>
        </m:oMathParaPr>
        <m:oMath>
          <m:r>
            <m:rPr>
              <m:sty m:val="i"/>
            </m:rPr>
            <m:t>c</m:t>
          </m:r>
          <m:r>
            <m:rPr>
              <m:sty m:val="p"/>
            </m:rPr>
            <m:t>=</m:t>
          </m:r>
          <m:sSup>
            <m:sSupPr/>
            <m:e>
              <m:r>
                <m:rPr>
                  <m:sty m:val="i"/>
                </m:rPr>
                <m:t>g</m:t>
              </m:r>
            </m:e>
            <m:sup>
              <m:r>
                <m:rPr>
                  <m:sty m:val="i"/>
                </m:rPr>
                <m:t>q</m:t>
              </m:r>
              <m:r>
                <m:rPr>
                  <m:sty m:val="p"/>
                </m:rPr>
                <m:t>(</m:t>
              </m:r>
              <m:r>
                <m:rPr>
                  <m:sty m:val="i"/>
                </m:rPr>
                <m:t>τ</m:t>
              </m:r>
              <m:r>
                <m:rPr>
                  <m:sty m:val="p"/>
                </m:rPr>
                <m:t>)</m:t>
              </m:r>
            </m:sup>
          </m:sSup>
        </m:oMath>
      </m:oMathPara>
      <w:r>
        <w:rPr/>
        <w:t xml:space="preserve"> and </w:t>
      </w:r>
      <m:oMathPara>
        <m:oMathParaPr>
          <m:jc m:val="left"/>
        </m:oMathParaPr>
        <m:oMath>
          <m:r>
            <m:rPr>
              <m:sty m:val="i"/>
            </m:rPr>
            <m:t>y</m:t>
          </m:r>
          <m:r>
            <m:rPr>
              <m:sty m:val="p"/>
            </m:rPr>
            <m:t>=</m:t>
          </m:r>
          <m:sSup>
            <m:sSupPr/>
            <m:e>
              <m:r>
                <m:rPr>
                  <m:sty m:val="i"/>
                </m:rPr>
                <m:t>g</m:t>
              </m:r>
            </m:e>
            <m:sup>
              <m:r>
                <m:rPr>
                  <m:sty m:val="i"/>
                </m:rPr>
                <m:t>w</m:t>
              </m:r>
              <m:r>
                <m:rPr>
                  <m:sty m:val="p"/>
                </m:rPr>
                <m:t>(</m:t>
              </m:r>
              <m:r>
                <m:rPr>
                  <m:sty m:val="i"/>
                </m:rPr>
                <m:t>τ</m:t>
              </m:r>
              <m:r>
                <m:rPr>
                  <m:sty m:val="p"/>
                </m:rPr>
                <m:t>)</m:t>
              </m:r>
            </m:sup>
          </m:sSup>
        </m:oMath>
      </m:oMathPara>
      <w:r>
        <w:rPr/>
        <w:t xml:space="preserve">, then the verifier's check in Equation 15.2 confirms "in the exponent of </w:t>
      </w:r>
      <m:oMathPara>
        <m:oMathParaPr>
          <m:jc m:val="left"/>
        </m:oMathParaPr>
        <m:oMath>
          <m:r>
            <m:rPr>
              <m:sty m:val="i"/>
            </m:rPr>
            <m:t>g</m:t>
          </m:r>
        </m:oMath>
      </m:oMathPara>
      <w:r>
        <w:rPr/>
        <w:t xml:space="preserve"> " that </w:t>
      </w:r>
      <m:oMathPara>
        <m:oMathParaPr>
          <m:jc m:val="left"/>
        </m:oMathParaPr>
        <m:oMath>
          <m:r>
            <m:rPr>
              <m:sty m:val="i"/>
            </m:rPr>
            <m:t>q</m:t>
          </m:r>
          <m:r>
            <m:rPr>
              <m:sty m:val="p"/>
            </m:rPr>
            <m:t>(</m:t>
          </m:r>
          <m:r>
            <m:rPr>
              <m:sty m:val="i"/>
            </m:rPr>
            <m:t>τ</m:t>
          </m:r>
          <m:r>
            <m:rPr>
              <m:sty m:val="p"/>
            </m:rPr>
            <m:t>)</m:t>
          </m:r>
          <m:r>
            <m:rPr>
              <m:sty m:val="p"/>
            </m:rPr>
            <m:t>−</m:t>
          </m:r>
          <m:r>
            <m:rPr>
              <m:sty m:val="i"/>
            </m:rPr>
            <m:t>v</m:t>
          </m:r>
          <m:r>
            <m:rPr>
              <m:sty m:val="p"/>
            </m:rPr>
            <m:t>=</m:t>
          </m:r>
          <m:r>
            <m:rPr>
              <m:sty m:val="i"/>
            </m:rPr>
            <m:t>w</m:t>
          </m:r>
          <m:r>
            <m:rPr>
              <m:sty m:val="p"/>
            </m:rPr>
            <m:t>(</m:t>
          </m:r>
          <m:r>
            <m:rPr>
              <m:sty m:val="i"/>
            </m:rPr>
            <m:t>τ</m:t>
          </m:r>
          <m:r>
            <m:rPr>
              <m:sty m:val="p"/>
            </m:rPr>
            <m:t>)</m:t>
          </m:r>
          <m:r>
            <m:rPr>
              <m:sty m:val="p"/>
            </m:rPr>
            <m:t>⋅</m:t>
          </m:r>
          <m:r>
            <m:rPr>
              <m:sty m:val="p"/>
            </m:rPr>
            <m:t>(</m:t>
          </m:r>
          <m:r>
            <m:rPr>
              <m:sty m:val="i"/>
            </m:rPr>
            <m:t>τ</m:t>
          </m:r>
          <m:r>
            <m:rPr>
              <m:sty m:val="p"/>
            </m:rPr>
            <m:t>−</m:t>
          </m:r>
          <m:r>
            <m:rPr>
              <m:sty m:val="i"/>
            </m:rPr>
            <m:t>z</m:t>
          </m:r>
          <m:r>
            <m:rPr>
              <m:sty m:val="p"/>
            </m:rPr>
            <m:t>)</m:t>
          </m:r>
        </m:oMath>
      </m:oMathPara>
      <w:r>
        <w:rPr/>
        <w:t xml:space="preserve">. So opening </w:t>
      </w:r>
      <m:oMathPara>
        <m:oMathParaPr>
          <m:jc m:val="left"/>
        </m:oMathParaPr>
        <m:oMath>
          <m:r>
            <m:rPr>
              <m:sty m:val="i"/>
            </m:rPr>
            <m:t>c</m:t>
          </m:r>
          <m:r>
            <m:rPr>
              <m:sty m:val="p"/>
            </m:rPr>
            <m:t>=</m:t>
          </m:r>
          <m:sSup>
            <m:sSupPr/>
            <m:e>
              <m:r>
                <m:rPr>
                  <m:sty m:val="i"/>
                </m:rPr>
                <m:t>g</m:t>
              </m:r>
            </m:e>
            <m:sup>
              <m:r>
                <m:rPr>
                  <m:sty m:val="i"/>
                </m:rPr>
                <m:t>q</m:t>
              </m:r>
              <m:r>
                <m:rPr>
                  <m:sty m:val="p"/>
                </m:rPr>
                <m:t>(</m:t>
              </m:r>
              <m:r>
                <m:rPr>
                  <m:sty m:val="i"/>
                </m:rPr>
                <m:t>τ</m:t>
              </m:r>
              <m:r>
                <m:rPr>
                  <m:sty m:val="p"/>
                </m:rPr>
                <m:t>)</m:t>
              </m:r>
            </m:sup>
          </m:sSup>
        </m:oMath>
      </m:oMathPara>
      <w:r>
        <w:rPr/>
        <w:t xml:space="preserve"> to two different values </w:t>
      </w:r>
      <m:oMathPara>
        <m:oMathParaPr>
          <m:jc m:val="left"/>
        </m:oMathParaPr>
        <m:oMath>
          <m:r>
            <m:rPr>
              <m:sty m:val="i"/>
            </m:rPr>
            <m:t>v</m:t>
          </m:r>
          <m:r>
            <m:rPr>
              <m:sty m:val="p"/>
            </m:rPr>
            <m:t>,</m:t>
          </m:r>
          <m:sSup>
            <m:sSupPr/>
            <m:e>
              <m:r>
                <m:rPr>
                  <m:sty m:val="i"/>
                </m:rPr>
                <m:t>v</m:t>
              </m:r>
            </m:e>
            <m:sup>
              <m:r>
                <m:rPr>
                  <m:sty m:val="p"/>
                </m:rPr>
                <m:t>′</m:t>
              </m:r>
            </m:sup>
          </m:sSup>
        </m:oMath>
      </m:oMathPara>
      <w:r>
        <w:rPr/>
        <w:t xml:space="preserve"> intuitively requires identifying two different exponents </w:t>
      </w:r>
      <m:oMathPara>
        <m:oMathParaPr>
          <m:jc m:val="left"/>
        </m:oMathParaPr>
        <m:oMath>
          <m:r>
            <m:rPr>
              <m:sty m:val="i"/>
            </m:rPr>
            <m:t>w</m:t>
          </m:r>
          <m:r>
            <m:rPr>
              <m:sty m:val="p"/>
            </m:rPr>
            <m:t>(</m:t>
          </m:r>
          <m:r>
            <m:rPr>
              <m:sty m:val="i"/>
            </m:rPr>
            <m:t>τ</m:t>
          </m:r>
          <m:r>
            <m:rPr>
              <m:sty m:val="p"/>
            </m:rPr>
            <m:t>)</m:t>
          </m:r>
        </m:oMath>
      </m:oMathPara>
      <w:r>
        <w:rPr/>
        <w:t xml:space="preserve"> and </w:t>
      </w:r>
      <m:oMathPara>
        <m:oMathParaPr>
          <m:jc m:val="left"/>
        </m:oMathParaPr>
        <m:oMath>
          <m:sSup>
            <m:sSupPr/>
            <m:e>
              <m:r>
                <m:rPr>
                  <m:sty m:val="i"/>
                </m:rPr>
                <m:t>w</m:t>
              </m:r>
            </m:e>
            <m:sup>
              <m:r>
                <m:rPr>
                  <m:sty m:val="p"/>
                </m:rPr>
                <m:t>′</m:t>
              </m:r>
            </m:sup>
          </m:sSup>
          <m:r>
            <m:rPr>
              <m:sty m:val="p"/>
            </m:rPr>
            <m:t>(</m:t>
          </m:r>
          <m:r>
            <m:rPr>
              <m:sty m:val="i"/>
            </m:rPr>
            <m:t>τ</m:t>
          </m:r>
          <m:r>
            <m:rPr>
              <m:sty m:val="p"/>
            </m:rPr>
            <m:t>)</m:t>
          </m:r>
        </m:oMath>
      </m:oMathPara>
      <w:r>
        <w:rPr/>
        <w:t xml:space="preserve"> such that</w:t>
      </w:r>
    </w:p>
    <w:p>
      <w:pPr>
        <w:spacing w:after="240" w:lineRule="exact"/>
      </w:pPr>
      <m:oMathPara>
        <m:oMath>
          <m:r>
            <m:rPr>
              <m:sty m:val="i"/>
            </m:rPr>
            <m:t>q</m:t>
          </m:r>
          <m:r>
            <m:rPr>
              <m:sty m:val="p"/>
            </m:rPr>
            <m:t>(</m:t>
          </m:r>
          <m:r>
            <m:rPr>
              <m:sty m:val="i"/>
            </m:rPr>
            <m:t>τ</m:t>
          </m:r>
          <m:r>
            <m:rPr>
              <m:sty m:val="p"/>
            </m:rPr>
            <m:t>)</m:t>
          </m:r>
          <m:r>
            <m:rPr>
              <m:sty m:val="p"/>
            </m:rPr>
            <m:t>−</m:t>
          </m:r>
          <m:r>
            <m:rPr>
              <m:sty m:val="i"/>
            </m:rPr>
            <m:t>v</m:t>
          </m:r>
          <m:r>
            <m:rPr>
              <m:sty m:val="p"/>
            </m:rPr>
            <m:t>=</m:t>
          </m:r>
          <m:r>
            <m:rPr>
              <m:sty m:val="i"/>
            </m:rPr>
            <m:t>w</m:t>
          </m:r>
          <m:r>
            <m:rPr>
              <m:sty m:val="p"/>
            </m:rPr>
            <m:t>(</m:t>
          </m:r>
          <m:r>
            <m:rPr>
              <m:sty m:val="i"/>
            </m:rPr>
            <m:t>τ</m:t>
          </m:r>
          <m:r>
            <m:rPr>
              <m:sty m:val="p"/>
            </m:rPr>
            <m:t>)</m:t>
          </m:r>
          <m:r>
            <m:rPr>
              <m:sty m:val="p"/>
            </m:rPr>
            <m:t>⋅</m:t>
          </m:r>
          <m:r>
            <m:rPr>
              <m:sty m:val="p"/>
            </m:rPr>
            <m:t>(</m:t>
          </m:r>
          <m:r>
            <m:rPr>
              <m:sty m:val="i"/>
            </m:rPr>
            <m:t>τ</m:t>
          </m:r>
          <m:r>
            <m:rPr>
              <m:sty m:val="p"/>
            </m:rPr>
            <m:t>−</m:t>
          </m:r>
          <m:r>
            <m:rPr>
              <m:sty m:val="i"/>
            </m:rPr>
            <m:t>z</m:t>
          </m:r>
          <m:r>
            <m:rPr>
              <m:sty m:val="p"/>
            </m:rPr>
            <m:t>)</m:t>
          </m:r>
        </m:oMath>
      </m:oMathPara>
    </w:p>
    <w:p>
      <w:pPr>
        <w:spacing w:after="240" w:lineRule="exact"/>
      </w:pPr>
      <w:r>
        <w:rPr/>
        <w:t xml:space="preserve">and</w:t>
      </w:r>
    </w:p>
    <w:p>
      <w:pPr>
        <w:spacing w:after="240" w:lineRule="exact"/>
      </w:pPr>
      <m:oMathPara>
        <m:oMath>
          <m:r>
            <m:rPr>
              <m:sty m:val="i"/>
            </m:rPr>
            <m:t>q</m:t>
          </m:r>
          <m:r>
            <m:rPr>
              <m:sty m:val="p"/>
            </m:rPr>
            <m:t>(</m:t>
          </m:r>
          <m:r>
            <m:rPr>
              <m:sty m:val="i"/>
            </m:rPr>
            <m:t>τ</m:t>
          </m:r>
          <m:r>
            <m:rPr>
              <m:sty m:val="p"/>
            </m:rPr>
            <m:t>)</m:t>
          </m:r>
          <m:r>
            <m:rPr>
              <m:sty m:val="p"/>
            </m:rPr>
            <m:t>−</m:t>
          </m:r>
          <m:sSup>
            <m:sSupPr/>
            <m:e>
              <m:r>
                <m:rPr>
                  <m:sty m:val="i"/>
                </m:rPr>
                <m:t>v</m:t>
              </m:r>
            </m:e>
            <m:sup>
              <m:r>
                <m:rPr>
                  <m:sty m:val="p"/>
                </m:rPr>
                <m:t>′</m:t>
              </m:r>
            </m:sup>
          </m:sSup>
          <m:r>
            <m:rPr>
              <m:sty m:val="p"/>
            </m:rPr>
            <m:t>=</m:t>
          </m:r>
          <m:sSup>
            <m:sSupPr/>
            <m:e>
              <m:r>
                <m:rPr>
                  <m:sty m:val="i"/>
                </m:rPr>
                <m:t>w</m:t>
              </m:r>
            </m:e>
            <m:sup>
              <m:r>
                <m:rPr>
                  <m:sty m:val="p"/>
                </m:rPr>
                <m:t>′</m:t>
              </m:r>
            </m:sup>
          </m:sSup>
          <m:r>
            <m:rPr>
              <m:sty m:val="p"/>
            </m:rPr>
            <m:t>(</m:t>
          </m:r>
          <m:r>
            <m:rPr>
              <m:sty m:val="i"/>
            </m:rPr>
            <m:t>τ</m:t>
          </m:r>
          <m:r>
            <m:rPr>
              <m:sty m:val="p"/>
            </m:rPr>
            <m:t>)</m:t>
          </m:r>
          <m:r>
            <m:rPr>
              <m:sty m:val="p"/>
            </m:rPr>
            <m:t>⋅</m:t>
          </m:r>
          <m:r>
            <m:rPr>
              <m:sty m:val="p"/>
            </m:rPr>
            <m:t>(</m:t>
          </m:r>
          <m:r>
            <m:rPr>
              <m:sty m:val="i"/>
            </m:rPr>
            <m:t>τ</m:t>
          </m:r>
          <m:r>
            <m:rPr>
              <m:sty m:val="p"/>
            </m:rPr>
            <m:t>−</m:t>
          </m:r>
          <m:r>
            <m:rPr>
              <m:sty m:val="i"/>
            </m:rPr>
            <m:t>z</m:t>
          </m:r>
          <m:r>
            <m:rPr>
              <m:sty m:val="p"/>
            </m:rPr>
            <m:t>)</m:t>
          </m:r>
        </m:oMath>
      </m:oMathPara>
    </w:p>
    <w:p>
      <w:pPr>
        <w:spacing w:after="240" w:lineRule="exact"/>
      </w:pPr>
      <w:r>
        <w:rPr/>
        <w:t xml:space="preserve">Subtracting these two equations from each other implies that</w:t>
      </w:r>
    </w:p>
    <w:p>
      <w:pPr>
        <w:spacing w:after="240" w:lineRule="exact"/>
      </w:pPr>
      <m:oMathPara>
        <m:oMath>
          <m:sSup>
            <m:sSupPr/>
            <m:e>
              <m:r>
                <m:rPr>
                  <m:sty m:val="i"/>
                </m:rPr>
                <m:t>v</m:t>
              </m:r>
            </m:e>
            <m:sup>
              <m:r>
                <m:rPr>
                  <m:sty m:val="p"/>
                </m:rPr>
                <m:t>′</m:t>
              </m:r>
            </m:sup>
          </m:sSup>
          <m:r>
            <m:rPr>
              <m:sty m:val="p"/>
            </m:rPr>
            <m:t>−</m:t>
          </m:r>
          <m:r>
            <m:rPr>
              <m:sty m:val="i"/>
            </m:rPr>
            <m:t>v</m:t>
          </m:r>
          <m:r>
            <m:rPr>
              <m:sty m:val="p"/>
            </m:rPr>
            <m:t>=</m:t>
          </m:r>
          <m:d>
            <m:dPr>
              <m:begChr m:val="("/>
              <m:endChr m:val=")"/>
              <m:ctrlPr>
                <w:rPr>
                  <w:rFonts w:ascii="Cambria Math" w:hAnsi="Cambria Math"/>
                </w:rPr>
              </m:ctrlPr>
            </m:dPr>
            <m:e>
              <m:r>
                <m:rPr>
                  <m:sty m:val="i"/>
                </m:rPr>
                <m:t>w</m:t>
              </m:r>
              <m:r>
                <m:rPr>
                  <m:sty m:val="p"/>
                </m:rPr>
                <m:t>(</m:t>
              </m:r>
              <m:r>
                <m:rPr>
                  <m:sty m:val="i"/>
                </m:rPr>
                <m:t>τ</m:t>
              </m:r>
              <m:r>
                <m:rPr>
                  <m:sty m:val="p"/>
                </m:rPr>
                <m:t>)</m:t>
              </m:r>
              <m:r>
                <m:rPr>
                  <m:sty m:val="p"/>
                </m:rPr>
                <m:t>−</m:t>
              </m:r>
              <m:sSup>
                <m:sSupPr/>
                <m:e>
                  <m:r>
                    <m:rPr>
                      <m:sty m:val="i"/>
                    </m:rPr>
                    <m:t>w</m:t>
                  </m:r>
                </m:e>
                <m:sup>
                  <m:r>
                    <m:rPr>
                      <m:sty m:val="p"/>
                    </m:rPr>
                    <m:t>′</m:t>
                  </m:r>
                </m:sup>
              </m:sSup>
              <m:r>
                <m:rPr>
                  <m:sty m:val="p"/>
                </m:rPr>
                <m:t>(</m:t>
              </m:r>
              <m:r>
                <m:rPr>
                  <m:sty m:val="i"/>
                </m:rPr>
                <m:t>τ</m:t>
              </m:r>
              <m:r>
                <m:rPr>
                  <m:sty m:val="p"/>
                </m:rPr>
                <m:t>)</m:t>
              </m:r>
            </m:e>
          </m:d>
          <m:r>
            <m:rPr>
              <m:sty m:val="p"/>
            </m:rPr>
            <m:t>(</m:t>
          </m:r>
          <m:r>
            <m:rPr>
              <m:sty m:val="i"/>
            </m:rPr>
            <m:t>τ</m:t>
          </m:r>
          <m:r>
            <m:rPr>
              <m:sty m:val="p"/>
            </m:rPr>
            <m:t>−</m:t>
          </m:r>
          <m:r>
            <m:rPr>
              <m:sty m:val="i"/>
            </m:rPr>
            <m:t>z</m:t>
          </m:r>
          <m:r>
            <m:rPr>
              <m:sty m:val="p"/>
            </m:rPr>
            <m:t>)</m:t>
          </m:r>
        </m:oMath>
      </m:oMathPara>
    </w:p>
    <w:p>
      <w:pPr>
        <w:spacing w:after="240" w:lineRule="exact"/>
      </w:pPr>
      <w:r>
        <w:rPr/>
        <w:t xml:space="preserve">Since </w:t>
      </w:r>
      <m:oMathPara>
        <m:oMathParaPr>
          <m:jc m:val="left"/>
        </m:oMathParaPr>
        <m:oMath>
          <m:r>
            <m:rPr>
              <m:sty m:val="i"/>
            </m:rPr>
            <m:t>v</m:t>
          </m:r>
          <m:r>
            <m:rPr>
              <m:sty m:val="p"/>
            </m:rPr>
            <m:t>−</m:t>
          </m:r>
          <m:sSup>
            <m:sSupPr/>
            <m:e>
              <m:r>
                <m:rPr>
                  <m:sty m:val="i"/>
                </m:rPr>
                <m:t>v</m:t>
              </m:r>
            </m:e>
            <m:sup>
              <m:r>
                <m:rPr>
                  <m:sty m:val="p"/>
                </m:rPr>
                <m:t>′</m:t>
              </m:r>
            </m:sup>
          </m:sSup>
          <m:r>
            <m:rPr>
              <m:sty m:val="p"/>
            </m:rPr>
            <m:t>≠</m:t>
          </m:r>
          <m:r>
            <m:rPr>
              <m:sty m:val="p"/>
            </m:rPr>
            <m:t>0</m:t>
          </m:r>
        </m:oMath>
      </m:oMathPara>
      <w:r>
        <w:rPr/>
        <w:t xml:space="preserve">, and assuming </w:t>
      </w:r>
      <m:oMathPara>
        <m:oMathParaPr>
          <m:jc m:val="left"/>
        </m:oMathParaPr>
        <m:oMath>
          <m:r>
            <m:rPr>
              <m:sty m:val="i"/>
            </m:rPr>
            <m:t>τ</m:t>
          </m:r>
          <m:r>
            <m:rPr>
              <m:sty m:val="p"/>
            </m:rPr>
            <m:t>≠</m:t>
          </m:r>
          <m:r>
            <m:rPr>
              <m:sty m:val="i"/>
            </m:rPr>
            <m:t>z</m:t>
          </m:r>
        </m:oMath>
      </m:oMathPara>
      <w:r>
        <w:rPr/>
        <w:t xml:space="preserve">, one can divide both sides by </w:t>
      </w:r>
      <m:oMathPara>
        <m:oMathParaPr>
          <m:jc m:val="left"/>
        </m:oMathParaPr>
        <m:oMath>
          <m:d>
            <m:dPr>
              <m:begChr m:val="("/>
              <m:endChr m:val=")"/>
              <m:ctrlPr>
                <w:rPr>
                  <w:rFonts w:ascii="Cambria Math" w:hAnsi="Cambria Math"/>
                </w:rPr>
              </m:ctrlPr>
            </m:dPr>
            <m:e>
              <m:r>
                <m:rPr>
                  <m:sty m:val="i"/>
                </m:rPr>
                <m:t>v</m:t>
              </m:r>
              <m:r>
                <m:rPr>
                  <m:sty m:val="p"/>
                </m:rPr>
                <m:t>−</m:t>
              </m:r>
              <m:sSup>
                <m:sSupPr/>
                <m:e>
                  <m:r>
                    <m:rPr>
                      <m:sty m:val="i"/>
                    </m:rPr>
                    <m:t>v</m:t>
                  </m:r>
                </m:e>
                <m:sup>
                  <m:r>
                    <m:rPr>
                      <m:sty m:val="p"/>
                    </m:rPr>
                    <m:t>′</m:t>
                  </m:r>
                </m:sup>
              </m:sSup>
            </m:e>
          </m:d>
          <m:r>
            <m:rPr>
              <m:sty m:val="p"/>
            </m:rPr>
            <m:t>⋅</m:t>
          </m:r>
          <m:r>
            <m:rPr>
              <m:sty m:val="p"/>
            </m:rPr>
            <m:t>(</m:t>
          </m:r>
          <m:r>
            <m:rPr>
              <m:sty m:val="i"/>
            </m:rPr>
            <m:t>τ</m:t>
          </m:r>
          <m:r>
            <m:rPr>
              <m:sty m:val="p"/>
            </m:rPr>
            <m:t>−</m:t>
          </m:r>
          <m:r>
            <m:rPr>
              <m:sty m:val="i"/>
            </m:rPr>
            <m:t>z</m:t>
          </m:r>
          <m:r>
            <m:rPr>
              <m:sty m:val="p"/>
            </m:rPr>
            <m:t>)</m:t>
          </m:r>
        </m:oMath>
      </m:oMathPara>
      <w:r>
        <w:rPr/>
        <w:t xml:space="preserve"> to conclude that</w:t>
      </w:r>
    </w:p>
    <w:p>
      <w:pPr>
        <w:spacing w:after="240" w:lineRule="exact"/>
      </w:pPr>
      <m:oMathPara>
        <m:oMath>
          <m:r>
            <m:rPr>
              <m:sty m:val="p"/>
            </m:rPr>
            <m:t>1</m:t>
          </m:r>
          <m:r>
            <m:rPr>
              <m:sty m:val="p"/>
            </m:rPr>
            <m:t>/</m:t>
          </m:r>
          <m:r>
            <m:rPr>
              <m:sty m:val="p"/>
            </m:rPr>
            <m:t>(</m:t>
          </m:r>
          <m:r>
            <m:rPr>
              <m:sty m:val="i"/>
            </m:rPr>
            <m:t>τ</m:t>
          </m:r>
          <m:r>
            <m:rPr>
              <m:sty m:val="p"/>
            </m:rPr>
            <m:t>−</m:t>
          </m:r>
          <m:r>
            <m:rPr>
              <m:sty m:val="i"/>
            </m:rPr>
            <m:t>z</m:t>
          </m:r>
          <m:r>
            <m:rPr>
              <m:sty m:val="p"/>
            </m:rPr>
            <m:t>)</m:t>
          </m:r>
          <m:r>
            <m:rPr>
              <m:sty m:val="p"/>
            </m:rPr>
            <m:t>=</m:t>
          </m:r>
          <m:d>
            <m:dPr>
              <m:begChr m:val="("/>
              <m:endChr m:val=")"/>
              <m:ctrlPr>
                <w:rPr>
                  <w:rFonts w:ascii="Cambria Math" w:hAnsi="Cambria Math"/>
                </w:rPr>
              </m:ctrlPr>
            </m:dPr>
            <m:e>
              <m:r>
                <m:rPr>
                  <m:sty m:val="i"/>
                </m:rPr>
                <m:t>w</m:t>
              </m:r>
              <m:r>
                <m:rPr>
                  <m:sty m:val="p"/>
                </m:rPr>
                <m:t>(</m:t>
              </m:r>
              <m:r>
                <m:rPr>
                  <m:sty m:val="i"/>
                </m:rPr>
                <m:t>τ</m:t>
              </m:r>
              <m:r>
                <m:rPr>
                  <m:sty m:val="p"/>
                </m:rPr>
                <m:t>)</m:t>
              </m:r>
              <m:r>
                <m:rPr>
                  <m:sty m:val="p"/>
                </m:rPr>
                <m:t>−</m:t>
              </m:r>
              <m:sSup>
                <m:sSupPr/>
                <m:e>
                  <m:r>
                    <m:rPr>
                      <m:sty m:val="i"/>
                    </m:rPr>
                    <m:t>w</m:t>
                  </m:r>
                </m:e>
                <m:sup>
                  <m:r>
                    <m:rPr>
                      <m:sty m:val="p"/>
                    </m:rPr>
                    <m:t>′</m:t>
                  </m:r>
                </m:sup>
              </m:sSup>
              <m:r>
                <m:rPr>
                  <m:sty m:val="p"/>
                </m:rPr>
                <m:t>(</m:t>
              </m:r>
              <m:r>
                <m:rPr>
                  <m:sty m:val="i"/>
                </m:rPr>
                <m:t>τ</m:t>
              </m:r>
              <m:r>
                <m:rPr>
                  <m:sty m:val="p"/>
                </m:rPr>
                <m:t>)</m:t>
              </m:r>
            </m:e>
          </m:d>
          <m:r>
            <m:rPr>
              <m:sty m:val="p"/>
            </m:rPr>
            <m:t>/</m:t>
          </m:r>
          <m:d>
            <m:dPr>
              <m:begChr m:val="("/>
              <m:endChr m:val=")"/>
              <m:ctrlPr>
                <w:rPr>
                  <w:rFonts w:ascii="Cambria Math" w:hAnsi="Cambria Math"/>
                </w:rPr>
              </m:ctrlPr>
            </m:dPr>
            <m:e>
              <m:r>
                <m:rPr>
                  <m:sty m:val="i"/>
                </m:rPr>
                <m:t>v</m:t>
              </m:r>
              <m:r>
                <m:rPr>
                  <m:sty m:val="p"/>
                </m:rPr>
                <m:t>−</m:t>
              </m:r>
              <m:sSup>
                <m:sSupPr/>
                <m:e>
                  <m:r>
                    <m:rPr>
                      <m:sty m:val="i"/>
                    </m:rPr>
                    <m:t>v</m:t>
                  </m:r>
                </m:e>
                <m:sup>
                  <m:r>
                    <m:rPr>
                      <m:sty m:val="p"/>
                    </m:rPr>
                    <m:t>′</m:t>
                  </m:r>
                </m:sup>
              </m:sSup>
            </m:e>
          </m:d>
        </m:oMath>
      </m:oMathPara>
    </w:p>
    <w:p>
      <w:pPr>
        <w:spacing w:after="240" w:lineRule="exact"/>
      </w:pPr>
      <w:r>
        <w:rPr/>
        <w:t xml:space="preserve">Thus, one has solved for </w:t>
      </w:r>
      <m:oMathPara>
        <m:oMathParaPr>
          <m:jc m:val="left"/>
        </m:oMathParaPr>
        <m:oMath>
          <m:r>
            <m:rPr>
              <m:sty m:val="p"/>
            </m:rPr>
            <m:t>1</m:t>
          </m:r>
          <m:r>
            <m:rPr>
              <m:sty m:val="p"/>
            </m:rPr>
            <m:t>/</m:t>
          </m:r>
          <m:r>
            <m:rPr>
              <m:sty m:val="p"/>
            </m:rPr>
            <m:t>(</m:t>
          </m:r>
          <m:r>
            <m:rPr>
              <m:sty m:val="i"/>
            </m:rPr>
            <m:t>τ</m:t>
          </m:r>
          <m:r>
            <m:rPr>
              <m:sty m:val="p"/>
            </m:rPr>
            <m:t>−</m:t>
          </m:r>
          <m:r>
            <m:rPr>
              <m:sty m:val="i"/>
            </m:rPr>
            <m:t>z</m:t>
          </m:r>
          <m:r>
            <m:rPr>
              <m:sty m:val="p"/>
            </m:rPr>
            <m:t>)</m:t>
          </m:r>
        </m:oMath>
      </m:oMathPara>
      <w:r>
        <w:rPr/>
        <w:t xml:space="preserve"> "in the exponent" of </w:t>
      </w:r>
      <m:oMathPara>
        <m:oMathParaPr>
          <m:jc m:val="left"/>
        </m:oMathParaPr>
        <m:oMath>
          <m:r>
            <m:rPr>
              <m:sty m:val="i"/>
            </m:rPr>
            <m:t>g</m:t>
          </m:r>
        </m:oMath>
      </m:oMathPara>
      <w:r>
        <w:rPr/>
        <w:t xml:space="preserve">, contradicting the SDH assumption. The following analysis makes this formal.</w:t>
      </w:r>
    </w:p>
    <w:p>
      <w:pPr>
        <w:spacing w:after="240" w:lineRule="exact"/>
      </w:pPr>
      <m:oMathPara>
        <m:oMathParaPr>
          <m:jc m:val="left"/>
        </m:oMathParaPr>
        <m:oMath>
          <m:sSup>
            <m:sSupPr/>
            <m:e>
              <m:r>
                <m:t xml:space="preserve"> </m:t>
              </m:r>
            </m:e>
            <m:sup>
              <m:r>
                <m:rPr>
                  <m:sty m:val="p"/>
                </m:rPr>
                <m:t>182</m:t>
              </m:r>
            </m:sup>
          </m:sSup>
        </m:oMath>
      </m:oMathPara>
      <w:r>
        <w:rPr/>
        <w:t xml:space="preserve"> There are known algorithms that use the group elements </w:t>
      </w:r>
      <m:oMathPara>
        <m:oMathParaPr>
          <m:jc m:val="left"/>
        </m:oMathParaPr>
        <m:oMath>
          <m:sSup>
            <m:sSupPr/>
            <m:e>
              <m:r>
                <m:rPr>
                  <m:sty m:val="i"/>
                </m:rPr>
                <m:t>g</m:t>
              </m:r>
            </m:e>
            <m:sup>
              <m:sSup>
                <m:sSupPr/>
                <m:e>
                  <m:r>
                    <m:rPr>
                      <m:sty m:val="i"/>
                    </m:rPr>
                    <m:t>τ</m:t>
                  </m:r>
                </m:e>
                <m:sup>
                  <m:r>
                    <m:rPr>
                      <m:sty m:val="i"/>
                    </m:rPr>
                    <m:t>i</m:t>
                  </m:r>
                </m:sup>
              </m:sSup>
            </m:sup>
          </m:sSup>
        </m:oMath>
      </m:oMathPara>
      <w:r>
        <w:rPr/>
        <w:t xml:space="preserve"> for </w:t>
      </w:r>
      <m:oMathPara>
        <m:oMathParaPr>
          <m:jc m:val="left"/>
        </m:oMathParaPr>
        <m:oMath>
          <m:r>
            <m:rPr>
              <m:sty m:val="i"/>
            </m:rPr>
            <m:t>i</m:t>
          </m:r>
          <m:r>
            <m:rPr>
              <m:sty m:val="p"/>
            </m:rPr>
            <m:t>&gt;</m:t>
          </m:r>
          <m:r>
            <m:rPr>
              <m:sty m:val="p"/>
            </m:rPr>
            <m:t>1</m:t>
          </m:r>
        </m:oMath>
      </m:oMathPara>
      <w:r>
        <w:rPr/>
        <w:t xml:space="preserve"> given in the SRS to speed up the computation of </w:t>
      </w:r>
      <m:oMathPara>
        <m:oMathParaPr>
          <m:jc m:val="left"/>
        </m:oMathParaPr>
        <m:oMath>
          <m:r>
            <m:rPr>
              <m:sty m:val="i"/>
            </m:rPr>
            <m:t>τ</m:t>
          </m:r>
        </m:oMath>
      </m:oMathPara>
      <w:r>
        <w:rPr/>
        <w:t xml:space="preserve">, relative to the fastest known algorithms that solve for </w:t>
      </w:r>
      <m:oMathPara>
        <m:oMathParaPr>
          <m:jc m:val="left"/>
        </m:oMathParaPr>
        <m:oMath>
          <m:r>
            <m:rPr>
              <m:sty m:val="i"/>
            </m:rPr>
            <m:t>τ</m:t>
          </m:r>
        </m:oMath>
      </m:oMathPara>
      <w:r>
        <w:rPr/>
        <w:t xml:space="preserve"> given only </w:t>
      </w:r>
      <m:oMathPara>
        <m:oMathParaPr>
          <m:jc m:val="left"/>
        </m:oMathParaPr>
        <m:oMath>
          <m:r>
            <m:rPr>
              <m:sty m:val="i"/>
            </m:rPr>
            <m:t>g</m:t>
          </m:r>
        </m:oMath>
      </m:oMathPara>
      <w:r>
        <w:rPr/>
        <w:t xml:space="preserve"> and </w:t>
      </w:r>
      <m:oMathPara>
        <m:oMathParaPr>
          <m:jc m:val="left"/>
        </m:oMathParaPr>
        <m:oMath>
          <m:sSup>
            <m:sSupPr/>
            <m:e>
              <m:r>
                <m:rPr>
                  <m:sty m:val="i"/>
                </m:rPr>
                <m:t>g</m:t>
              </m:r>
            </m:e>
            <m:sup>
              <m:r>
                <m:rPr>
                  <m:sty m:val="i"/>
                </m:rPr>
                <m:t>τ</m:t>
              </m:r>
            </m:sup>
          </m:sSup>
        </m:oMath>
      </m:oMathPara>
      <w:r>
        <w:rPr/>
        <w:t xml:space="preserve">. However, the speedups are modest, i.e., solving for </w:t>
      </w:r>
      <m:oMathPara>
        <m:oMathParaPr>
          <m:jc m:val="left"/>
        </m:oMathParaPr>
        <m:oMath>
          <m:r>
            <m:rPr>
              <m:sty m:val="i"/>
            </m:rPr>
            <m:t>τ</m:t>
          </m:r>
        </m:oMath>
      </m:oMathPara>
      <w:r>
        <w:rPr/>
        <w:t xml:space="preserve"> given </w:t>
      </w:r>
      <m:oMathPara>
        <m:oMathParaPr>
          <m:jc m:val="left"/>
        </m:oMathParaPr>
        <m:oMath>
          <m:r>
            <m:rPr>
              <m:sty m:val="i"/>
            </m:rPr>
            <m:t>g</m:t>
          </m:r>
          <m:r>
            <m:rPr>
              <m:sty m:val="p"/>
            </m:rPr>
            <m:t>,</m:t>
          </m:r>
          <m:sSup>
            <m:sSupPr/>
            <m:e>
              <m:r>
                <m:rPr>
                  <m:sty m:val="i"/>
                </m:rPr>
                <m:t>g</m:t>
              </m:r>
            </m:e>
            <m:sup>
              <m:r>
                <m:rPr>
                  <m:sty m:val="i"/>
                </m:rPr>
                <m:t>τ</m:t>
              </m:r>
            </m:sup>
          </m:sSup>
          <m:r>
            <m:rPr>
              <m:sty m:val="p"/>
            </m:rPr>
            <m:t>,</m:t>
          </m:r>
          <m:sSup>
            <m:sSupPr/>
            <m:e>
              <m:r>
                <m:rPr>
                  <m:sty m:val="i"/>
                </m:rPr>
                <m:t>g</m:t>
              </m:r>
            </m:e>
            <m:sup>
              <m:sSup>
                <m:sSupPr/>
                <m:e>
                  <m:r>
                    <m:rPr>
                      <m:sty m:val="i"/>
                    </m:rPr>
                    <m:t>τ</m:t>
                  </m:r>
                </m:e>
                <m:sup>
                  <m:r>
                    <m:rPr>
                      <m:sty m:val="p"/>
                    </m:rPr>
                    <m:t>2</m:t>
                  </m:r>
                </m:sup>
              </m:sSup>
            </m:sup>
          </m:sSup>
          <m:r>
            <m:rPr>
              <m:sty m:val="p"/>
            </m:rPr>
            <m:t>,</m:t>
          </m:r>
          <m:r>
            <m:rPr>
              <m:sty m:val="p"/>
            </m:rPr>
            <m:t>…</m:t>
          </m:r>
          <m:r>
            <m:rPr>
              <m:sty m:val="p"/>
            </m:rPr>
            <m:t>,</m:t>
          </m:r>
          <m:sSup>
            <m:sSupPr/>
            <m:e>
              <m:r>
                <m:rPr>
                  <m:sty m:val="i"/>
                </m:rPr>
                <m:t>g</m:t>
              </m:r>
            </m:e>
            <m:sup>
              <m:sSup>
                <m:sSupPr/>
                <m:e>
                  <m:r>
                    <m:rPr>
                      <m:sty m:val="i"/>
                    </m:rPr>
                    <m:t>τ</m:t>
                  </m:r>
                </m:e>
                <m:sup>
                  <m:r>
                    <m:rPr>
                      <m:sty m:val="i"/>
                    </m:rPr>
                    <m:t>D</m:t>
                  </m:r>
                </m:sup>
              </m:sSup>
            </m:sup>
          </m:sSup>
        </m:oMath>
      </m:oMathPara>
      <w:r>
        <w:rPr/>
        <w:t xml:space="preserve"> is believed to require super-polynomial time for appropriately chosen cryptographic groups. See </w:t>
      </w:r>
      <m:oMathPara>
        <m:oMathParaPr>
          <m:jc m:val="left"/>
        </m:oMathParaPr>
        <m:oMath>
          <m:r>
            <m:rPr>
              <m:sty m:val="p"/>
            </m:rPr>
            <m:t>∣</m:t>
          </m:r>
          <m:r>
            <m:rPr>
              <m:sty m:val="p"/>
            </m:rPr>
            <m:t>C</m:t>
          </m:r>
          <m:r>
            <m:rPr>
              <m:sty m:val="p"/>
            </m:rPr>
            <m:t>H</m:t>
          </m:r>
          <m:r>
            <m:rPr>
              <m:sty m:val="p"/>
            </m:rPr>
            <m:t>M</m:t>
          </m:r>
          <m:sSup>
            <m:sSupPr/>
            <m:e>
              <m:r>
                <m:t xml:space="preserve"> </m:t>
              </m:r>
            </m:e>
            <m:sup>
              <m:r>
                <m:rPr>
                  <m:sty m:val="p"/>
                </m:rPr>
                <m:t>+</m:t>
              </m:r>
            </m:sup>
          </m:sSup>
          <m:r>
            <m:rPr>
              <m:sty m:val="p"/>
            </m:rPr>
            <m:t>20</m:t>
          </m:r>
        </m:oMath>
      </m:oMathPara>
      <w:r>
        <w:rPr/>
        <w:t xml:space="preserve">. Appendix A.5] for details. Formal binding analysis. To open </w:t>
      </w:r>
      <m:oMathPara>
        <m:oMathParaPr>
          <m:jc m:val="left"/>
        </m:oMathParaPr>
        <m:oMath>
          <m:r>
            <m:rPr>
              <m:sty m:val="i"/>
            </m:rPr>
            <m:t>c</m:t>
          </m:r>
        </m:oMath>
      </m:oMathPara>
      <w:r>
        <w:rPr/>
        <w:t xml:space="preserve"> to values </w:t>
      </w:r>
      <m:oMathPara>
        <m:oMathParaPr>
          <m:jc m:val="left"/>
        </m:oMathParaPr>
        <m:oMath>
          <m:r>
            <m:rPr>
              <m:sty m:val="i"/>
            </m:rPr>
            <m:t>v</m:t>
          </m:r>
        </m:oMath>
      </m:oMathPara>
      <w:r>
        <w:rPr/>
        <w:t xml:space="preserve"> and </w:t>
      </w:r>
      <m:oMathPara>
        <m:oMathParaPr>
          <m:jc m:val="left"/>
        </m:oMathParaPr>
        <m:oMath>
          <m:sSup>
            <m:sSupPr/>
            <m:e>
              <m:r>
                <m:rPr>
                  <m:sty m:val="i"/>
                </m:rPr>
                <m:t>v</m:t>
              </m:r>
            </m:e>
            <m:sup>
              <m:r>
                <m:rPr>
                  <m:sty m:val="p"/>
                </m:rPr>
                <m:t>′</m:t>
              </m:r>
            </m:sup>
          </m:sSup>
        </m:oMath>
      </m:oMathPara>
      <w:r>
        <w:rPr/>
        <w:t xml:space="preserve"> the committer must identify values </w:t>
      </w:r>
      <m:oMathPara>
        <m:oMathParaPr>
          <m:jc m:val="left"/>
        </m:oMathParaPr>
        <m:oMath>
          <m:r>
            <m:rPr>
              <m:sty m:val="i"/>
            </m:rPr>
            <m:t>y</m:t>
          </m:r>
          <m:r>
            <m:rPr>
              <m:sty m:val="p"/>
            </m:rPr>
            <m:t>,</m:t>
          </m:r>
          <m:sSup>
            <m:sSupPr/>
            <m:e>
              <m:r>
                <m:rPr>
                  <m:sty m:val="i"/>
                </m:rPr>
                <m:t>y</m:t>
              </m:r>
            </m:e>
            <m:sup>
              <m:r>
                <m:rPr>
                  <m:sty m:val="p"/>
                </m:rPr>
                <m:t>′</m:t>
              </m:r>
            </m:sup>
          </m:sSup>
          <m:r>
            <m:rPr>
              <m:sty m:val="p"/>
            </m:rPr>
            <m:t>∈</m:t>
          </m:r>
          <m:r>
            <m:rPr>
              <m:scr m:val="double-struck"/>
            </m:rPr>
            <m:t>G</m:t>
          </m:r>
        </m:oMath>
      </m:oMathPara>
      <w:r>
        <w:rPr/>
        <w:t xml:space="preserve"> such that:</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r>
                <m:rPr>
                  <m:sty m:val="i"/>
                </m:rPr>
                <m:t>y</m:t>
              </m:r>
              <m:r>
                <m:rPr>
                  <m:sty m:val="p"/>
                </m:rPr>
                <m:t>,</m:t>
              </m:r>
              <m:sSup>
                <m:sSupPr/>
                <m:e>
                  <m:r>
                    <m:rPr>
                      <m:sty m:val="i"/>
                    </m:rPr>
                    <m:t>g</m:t>
                  </m:r>
                </m:e>
                <m:sup>
                  <m:r>
                    <m:rPr>
                      <m:sty m:val="i"/>
                    </m:rPr>
                    <m:t>τ</m:t>
                  </m:r>
                  <m:r>
                    <m:rPr>
                      <m:sty m:val="p"/>
                    </m:rPr>
                    <m:t>−</m:t>
                  </m:r>
                  <m:r>
                    <m:rPr>
                      <m:sty m:val="i"/>
                    </m:rPr>
                    <m:t>z</m:t>
                  </m:r>
                </m:sup>
              </m:sSup>
            </m:e>
          </m:d>
        </m:oMath>
      </m:oMathPara>
    </w:p>
    <w:p>
      <w:pPr>
        <w:spacing w:after="240" w:lineRule="exact"/>
      </w:pPr>
      <w:r>
        <w:rPr/>
        <w:t xml:space="preserve">and</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sSup>
                    <m:sSupPr/>
                    <m:e>
                      <m:r>
                        <m:rPr>
                          <m:sty m:val="i"/>
                        </m:rPr>
                        <m:t>v</m:t>
                      </m:r>
                    </m:e>
                    <m:sup>
                      <m:r>
                        <m:rPr>
                          <m:sty m:val="p"/>
                        </m:rPr>
                        <m:t>′</m:t>
                      </m:r>
                    </m:sup>
                  </m:sSup>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y</m:t>
                  </m:r>
                </m:e>
                <m:sup>
                  <m:r>
                    <m:rPr>
                      <m:sty m:val="p"/>
                    </m:rPr>
                    <m:t>′</m:t>
                  </m:r>
                </m:sup>
              </m:sSup>
              <m:r>
                <m:rPr>
                  <m:sty m:val="p"/>
                </m:rPr>
                <m:t>,</m:t>
              </m:r>
              <m:sSup>
                <m:sSupPr/>
                <m:e>
                  <m:r>
                    <m:rPr>
                      <m:sty m:val="i"/>
                    </m:rPr>
                    <m:t>g</m:t>
                  </m:r>
                </m:e>
                <m:sup>
                  <m:r>
                    <m:rPr>
                      <m:sty m:val="i"/>
                    </m:rPr>
                    <m:t>τ</m:t>
                  </m:r>
                  <m:r>
                    <m:rPr>
                      <m:sty m:val="p"/>
                    </m:rPr>
                    <m:t>−</m:t>
                  </m:r>
                  <m:r>
                    <m:rPr>
                      <m:sty m:val="i"/>
                    </m:rPr>
                    <m:t>z</m:t>
                  </m:r>
                </m:sup>
              </m:sSup>
            </m:e>
          </m:d>
          <m:r>
            <m:rPr>
              <m:sty m:val="p"/>
            </m:rPr>
            <m:t>.</m:t>
          </m:r>
        </m:oMath>
      </m:oMathPara>
    </w:p>
    <w:p>
      <w:pPr>
        <w:spacing w:after="240" w:lineRule="exact"/>
      </w:pPr>
      <w:r>
        <w:rPr/>
        <w:t xml:space="preserve">For simplicity, let us write </w:t>
      </w:r>
      <m:oMathPara>
        <m:oMathParaPr>
          <m:jc m:val="left"/>
        </m:oMathParaPr>
        <m:oMath>
          <m:r>
            <m:rPr>
              <m:sty m:val="i"/>
            </m:rPr>
            <m:t>c</m:t>
          </m:r>
          <m:r>
            <m:rPr>
              <m:sty m:val="p"/>
            </m:rPr>
            <m:t>=</m:t>
          </m:r>
          <m:sSup>
            <m:sSupPr/>
            <m:e>
              <m:r>
                <m:rPr>
                  <m:sty m:val="i"/>
                </m:rPr>
                <m:t>g</m:t>
              </m:r>
            </m:e>
            <m:sup>
              <m:sSub>
                <m:sSubPr/>
                <m:e>
                  <m:r>
                    <m:rPr>
                      <m:sty m:val="i"/>
                    </m:rPr>
                    <m:t>r</m:t>
                  </m:r>
                </m:e>
                <m:sub>
                  <m:r>
                    <m:rPr>
                      <m:sty m:val="p"/>
                    </m:rPr>
                    <m:t>1</m:t>
                  </m:r>
                </m:sub>
              </m:sSub>
            </m:sup>
          </m:sSup>
          <m:r>
            <m:rPr>
              <m:sty m:val="p"/>
            </m:rPr>
            <m:t>,</m:t>
          </m:r>
          <m:r>
            <m:rPr>
              <m:sty m:val="i"/>
            </m:rPr>
            <m:t>y</m:t>
          </m:r>
          <m:r>
            <m:rPr>
              <m:sty m:val="p"/>
            </m:rPr>
            <m:t>=</m:t>
          </m:r>
          <m:sSup>
            <m:sSupPr/>
            <m:e>
              <m:r>
                <m:rPr>
                  <m:sty m:val="i"/>
                </m:rPr>
                <m:t>g</m:t>
              </m:r>
            </m:e>
            <m:sup>
              <m:sSub>
                <m:sSubPr/>
                <m:e>
                  <m:r>
                    <m:rPr>
                      <m:sty m:val="i"/>
                    </m:rPr>
                    <m:t>r</m:t>
                  </m:r>
                </m:e>
                <m:sub>
                  <m:r>
                    <m:rPr>
                      <m:sty m:val="p"/>
                    </m:rPr>
                    <m:t>2</m:t>
                  </m:r>
                </m:sub>
              </m:sSub>
            </m:sup>
          </m:sSup>
        </m:oMath>
      </m:oMathPara>
      <w:r>
        <w:rPr/>
        <w:t xml:space="preserve">, and </w:t>
      </w:r>
      <m:oMathPara>
        <m:oMathParaPr>
          <m:jc m:val="left"/>
        </m:oMathParaPr>
        <m:oMath>
          <m:sSup>
            <m:sSupPr/>
            <m:e>
              <m:r>
                <m:rPr>
                  <m:sty m:val="i"/>
                </m:rPr>
                <m:t>y</m:t>
              </m:r>
            </m:e>
            <m:sup>
              <m:r>
                <m:rPr>
                  <m:sty m:val="p"/>
                </m:rPr>
                <m:t>′</m:t>
              </m:r>
            </m:sup>
          </m:sSup>
          <m:r>
            <m:rPr>
              <m:sty m:val="p"/>
            </m:rPr>
            <m:t>=</m:t>
          </m:r>
          <m:sSup>
            <m:sSupPr/>
            <m:e>
              <m:r>
                <m:rPr>
                  <m:sty m:val="i"/>
                </m:rPr>
                <m:t>g</m:t>
              </m:r>
            </m:e>
            <m:sup>
              <m:sSub>
                <m:sSubPr/>
                <m:e>
                  <m:r>
                    <m:rPr>
                      <m:sty m:val="i"/>
                    </m:rPr>
                    <m:t>r</m:t>
                  </m:r>
                </m:e>
                <m:sub>
                  <m:r>
                    <m:rPr>
                      <m:sty m:val="p"/>
                    </m:rPr>
                    <m:t>3</m:t>
                  </m:r>
                </m:sub>
              </m:sSub>
            </m:sup>
          </m:sSup>
        </m:oMath>
      </m:oMathPara>
      <w:r>
        <w:rPr/>
        <w:t xml:space="preserve"> (although the committer may not know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oMath>
      </m:oMathPara>
      <w:r>
        <w:rPr/>
        <w:t xml:space="preserve">, or </w:t>
      </w:r>
      <m:oMathPara>
        <m:oMathParaPr>
          <m:jc m:val="left"/>
        </m:oMathParaPr>
        <m:oMath>
          <m:sSub>
            <m:sSubPr/>
            <m:e>
              <m:r>
                <m:rPr>
                  <m:sty m:val="i"/>
                </m:rPr>
                <m:t>r</m:t>
              </m:r>
            </m:e>
            <m:sub>
              <m:r>
                <m:rPr>
                  <m:sty m:val="p"/>
                </m:rPr>
                <m:t>3</m:t>
              </m:r>
            </m:sub>
          </m:sSub>
        </m:oMath>
      </m:oMathPara>
      <w:r>
        <w:rPr/>
        <w:t xml:space="preserve"> ). By bilinearity of </w:t>
      </w:r>
      <m:oMathPara>
        <m:oMathParaPr>
          <m:jc m:val="left"/>
        </m:oMathParaPr>
        <m:oMath>
          <m:r>
            <m:rPr>
              <m:sty m:val="i"/>
            </m:rPr>
            <m:t>e</m:t>
          </m:r>
        </m:oMath>
      </m:oMathPara>
      <w:r>
        <w:rPr/>
        <w:t xml:space="preserve">, these two equations imply that</w:t>
      </w:r>
    </w:p>
    <w:p>
      <w:pPr>
        <w:spacing w:after="240" w:lineRule="exact"/>
      </w:pPr>
      <m:oMathPara>
        <m:oMath>
          <m:sSup>
            <m:sSupPr/>
            <m:e>
              <m:r>
                <m:rPr>
                  <m:sty m:val="i"/>
                </m:rPr>
                <m:t>g</m:t>
              </m:r>
            </m:e>
            <m:sup>
              <m:sSub>
                <m:sSubPr/>
                <m:e>
                  <m:r>
                    <m:rPr>
                      <m:sty m:val="i"/>
                    </m:rPr>
                    <m:t>r</m:t>
                  </m:r>
                </m:e>
                <m:sub>
                  <m:r>
                    <m:rPr>
                      <m:sty m:val="p"/>
                    </m:rPr>
                    <m:t>1</m:t>
                  </m:r>
                </m:sub>
              </m:sSub>
            </m:sup>
          </m:sSup>
          <m:r>
            <m:rPr>
              <m:sty m:val="p"/>
            </m:rPr>
            <m:t>⋅</m:t>
          </m:r>
          <m:sSup>
            <m:sSupPr/>
            <m:e>
              <m:r>
                <m:rPr>
                  <m:sty m:val="i"/>
                </m:rPr>
                <m:t>g</m:t>
              </m:r>
            </m:e>
            <m:sup>
              <m:r>
                <m:rPr>
                  <m:sty m:val="p"/>
                </m:rPr>
                <m:t>−</m:t>
              </m:r>
              <m:r>
                <m:rPr>
                  <m:sty m:val="i"/>
                </m:rPr>
                <m:t>v</m:t>
              </m:r>
            </m:sup>
          </m:sSup>
          <m:r>
            <m:rPr>
              <m:sty m:val="p"/>
            </m:rPr>
            <m:t>=</m:t>
          </m:r>
          <m:sSup>
            <m:sSupPr/>
            <m:e>
              <m:r>
                <m:rPr>
                  <m:sty m:val="i"/>
                </m:rPr>
                <m:t>g</m:t>
              </m:r>
            </m:e>
            <m:sup>
              <m:sSub>
                <m:sSubPr/>
                <m:e>
                  <m:r>
                    <m:rPr>
                      <m:sty m:val="i"/>
                    </m:rPr>
                    <m:t>r</m:t>
                  </m:r>
                </m:e>
                <m:sub>
                  <m:r>
                    <m:rPr>
                      <m:sty m:val="p"/>
                    </m:rPr>
                    <m:t>2</m:t>
                  </m:r>
                </m:sub>
              </m:sSub>
              <m:r>
                <m:rPr>
                  <m:sty m:val="p"/>
                </m:rPr>
                <m:t>⋅</m:t>
              </m:r>
              <m:r>
                <m:rPr>
                  <m:sty m:val="p"/>
                </m:rPr>
                <m:t>(</m:t>
              </m:r>
              <m:r>
                <m:rPr>
                  <m:sty m:val="i"/>
                </m:rPr>
                <m:t>τ</m:t>
              </m:r>
              <m:r>
                <m:rPr>
                  <m:sty m:val="p"/>
                </m:rPr>
                <m:t>−</m:t>
              </m:r>
              <m:r>
                <m:rPr>
                  <m:sty m:val="i"/>
                </m:rPr>
                <m:t>z</m:t>
              </m:r>
              <m:r>
                <m:rPr>
                  <m:sty m:val="p"/>
                </m:rPr>
                <m:t>)</m:t>
              </m:r>
            </m:sup>
          </m:sSup>
        </m:oMath>
      </m:oMathPara>
    </w:p>
    <w:p>
      <w:pPr>
        <w:spacing w:after="240" w:lineRule="exact"/>
      </w:pPr>
      <w:r>
        <w:rPr/>
        <w:t xml:space="preserve">and</w:t>
      </w:r>
    </w:p>
    <w:p>
      <w:pPr>
        <w:spacing w:after="240" w:lineRule="exact"/>
      </w:pPr>
      <m:oMathPara>
        <m:oMath>
          <m:sSup>
            <m:sSupPr/>
            <m:e>
              <m:r>
                <m:rPr>
                  <m:sty m:val="i"/>
                </m:rPr>
                <m:t>g</m:t>
              </m:r>
            </m:e>
            <m:sup>
              <m:sSub>
                <m:sSubPr/>
                <m:e>
                  <m:r>
                    <m:rPr>
                      <m:sty m:val="i"/>
                    </m:rPr>
                    <m:t>r</m:t>
                  </m:r>
                </m:e>
                <m:sub>
                  <m:r>
                    <m:rPr>
                      <m:sty m:val="p"/>
                    </m:rPr>
                    <m:t>1</m:t>
                  </m:r>
                </m:sub>
              </m:sSub>
            </m:sup>
          </m:sSup>
          <m:r>
            <m:rPr>
              <m:sty m:val="p"/>
            </m:rPr>
            <m:t>⋅</m:t>
          </m:r>
          <m:sSup>
            <m:sSupPr/>
            <m:e>
              <m:r>
                <m:rPr>
                  <m:sty m:val="i"/>
                </m:rPr>
                <m:t>g</m:t>
              </m:r>
            </m:e>
            <m:sup>
              <m:r>
                <m:rPr>
                  <m:sty m:val="p"/>
                </m:rPr>
                <m:t>−</m:t>
              </m:r>
              <m:sSup>
                <m:sSupPr/>
                <m:e>
                  <m:r>
                    <m:rPr>
                      <m:sty m:val="i"/>
                    </m:rPr>
                    <m:t>v</m:t>
                  </m:r>
                </m:e>
                <m:sup>
                  <m:r>
                    <m:rPr>
                      <m:sty m:val="p"/>
                    </m:rPr>
                    <m:t>′</m:t>
                  </m:r>
                </m:sup>
              </m:sSup>
            </m:sup>
          </m:sSup>
          <m:r>
            <m:rPr>
              <m:sty m:val="p"/>
            </m:rPr>
            <m:t>=</m:t>
          </m:r>
          <m:sSup>
            <m:sSupPr/>
            <m:e>
              <m:r>
                <m:rPr>
                  <m:sty m:val="i"/>
                </m:rPr>
                <m:t>g</m:t>
              </m:r>
            </m:e>
            <m:sup>
              <m:sSub>
                <m:sSubPr/>
                <m:e>
                  <m:r>
                    <m:rPr>
                      <m:sty m:val="i"/>
                    </m:rPr>
                    <m:t>r</m:t>
                  </m:r>
                </m:e>
                <m:sub>
                  <m:r>
                    <m:rPr>
                      <m:sty m:val="p"/>
                    </m:rPr>
                    <m:t>3</m:t>
                  </m:r>
                </m:sub>
              </m:sSub>
              <m:r>
                <m:rPr>
                  <m:sty m:val="p"/>
                </m:rPr>
                <m:t>⋅</m:t>
              </m:r>
              <m:r>
                <m:rPr>
                  <m:sty m:val="p"/>
                </m:rPr>
                <m:t>(</m:t>
              </m:r>
              <m:r>
                <m:rPr>
                  <m:sty m:val="i"/>
                </m:rPr>
                <m:t>τ</m:t>
              </m:r>
              <m:r>
                <m:rPr>
                  <m:sty m:val="p"/>
                </m:rPr>
                <m:t>−</m:t>
              </m:r>
              <m:r>
                <m:rPr>
                  <m:sty m:val="i"/>
                </m:rPr>
                <m:t>z</m:t>
              </m:r>
              <m:r>
                <m:rPr>
                  <m:sty m:val="p"/>
                </m:rPr>
                <m:t>)</m:t>
              </m:r>
            </m:sup>
          </m:sSup>
        </m:oMath>
      </m:oMathPara>
    </w:p>
    <w:p>
      <w:pPr>
        <w:spacing w:after="240" w:lineRule="exact"/>
      </w:pPr>
      <w:r>
        <w:rPr/>
        <w:t xml:space="preserve">Together, these two equations imply that:</w:t>
      </w:r>
    </w:p>
    <w:p>
      <w:pPr>
        <w:spacing w:after="240" w:lineRule="exact"/>
      </w:pPr>
      <m:oMathPara>
        <m:oMath>
          <m:sSup>
            <m:sSupPr/>
            <m:e>
              <m:r>
                <m:rPr>
                  <m:sty m:val="i"/>
                </m:rPr>
                <m:t>g</m:t>
              </m:r>
            </m:e>
            <m:sup>
              <m:r>
                <m:rPr>
                  <m:sty m:val="i"/>
                </m:rPr>
                <m:t>v</m:t>
              </m:r>
              <m:r>
                <m:rPr>
                  <m:sty m:val="p"/>
                </m:rPr>
                <m:t>−</m:t>
              </m:r>
              <m:sSup>
                <m:sSupPr/>
                <m:e>
                  <m:r>
                    <m:rPr>
                      <m:sty m:val="i"/>
                    </m:rPr>
                    <m:t>v</m:t>
                  </m:r>
                </m:e>
                <m:sup>
                  <m:r>
                    <m:rPr>
                      <m:sty m:val="p"/>
                    </m:rPr>
                    <m:t>′</m:t>
                  </m:r>
                </m:sup>
              </m:sSup>
            </m:sup>
          </m:sSup>
          <m:r>
            <m:rPr>
              <m:sty m:val="p"/>
            </m:rPr>
            <m:t>=</m:t>
          </m:r>
          <m:sSup>
            <m:sSupPr/>
            <m:e>
              <m:r>
                <m:rPr>
                  <m:sty m:val="i"/>
                </m:rPr>
                <m:t>g</m:t>
              </m:r>
            </m:e>
            <m:sup>
              <m:d>
                <m:dPr>
                  <m:begChr m:val="("/>
                  <m:endChr m:val=")"/>
                  <m:ctrlPr>
                    <w:rPr>
                      <w:rFonts w:ascii="Cambria Math" w:hAnsi="Cambria Math"/>
                    </w:rPr>
                  </m:ctrlPr>
                </m:dPr>
                <m:e>
                  <m:sSub>
                    <m:sSubPr/>
                    <m:e>
                      <m:r>
                        <m:rPr>
                          <m:sty m:val="i"/>
                        </m:rPr>
                        <m:t>r</m:t>
                      </m:r>
                    </m:e>
                    <m:sub>
                      <m:r>
                        <m:rPr>
                          <m:sty m:val="p"/>
                        </m:rPr>
                        <m:t>3</m:t>
                      </m:r>
                    </m:sub>
                  </m:sSub>
                  <m:r>
                    <m:rPr>
                      <m:sty m:val="p"/>
                    </m:rPr>
                    <m:t>−</m:t>
                  </m:r>
                  <m:sSub>
                    <m:sSubPr/>
                    <m:e>
                      <m:r>
                        <m:rPr>
                          <m:sty m:val="i"/>
                        </m:rPr>
                        <m:t>r</m:t>
                      </m:r>
                    </m:e>
                    <m:sub>
                      <m:r>
                        <m:rPr>
                          <m:sty m:val="p"/>
                        </m:rPr>
                        <m:t>2</m:t>
                      </m:r>
                    </m:sub>
                  </m:sSub>
                </m:e>
              </m:d>
              <m:r>
                <m:rPr>
                  <m:sty m:val="p"/>
                </m:rPr>
                <m:t>(</m:t>
              </m:r>
              <m:r>
                <m:rPr>
                  <m:sty m:val="i"/>
                </m:rPr>
                <m:t>τ</m:t>
              </m:r>
              <m:r>
                <m:rPr>
                  <m:sty m:val="p"/>
                </m:rPr>
                <m:t>−</m:t>
              </m:r>
              <m:r>
                <m:rPr>
                  <m:sty m:val="i"/>
                </m:rPr>
                <m:t>z</m:t>
              </m:r>
              <m:r>
                <m:rPr>
                  <m:sty m:val="p"/>
                </m:rPr>
                <m:t>)</m:t>
              </m:r>
            </m:sup>
          </m:sSup>
        </m:oMath>
      </m:oMathPara>
    </w:p>
    <w:p>
      <w:pPr>
        <w:spacing w:after="240" w:lineRule="exact"/>
      </w:pPr>
      <w:r>
        <w:rPr/>
        <w:t xml:space="preserve">In other words,</w:t>
      </w:r>
    </w:p>
    <w:p>
      <w:pPr>
        <w:spacing w:after="240" w:lineRule="exact"/>
      </w:pPr>
      <m:oMathPara>
        <m:oMath>
          <m:sSup>
            <m:sSupPr/>
            <m:e>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y</m:t>
                              </m:r>
                            </m:e>
                            <m:sup>
                              <m:r>
                                <m:rPr>
                                  <m:sty m:val="p"/>
                                </m:rPr>
                                <m:t>′</m:t>
                              </m:r>
                            </m:sup>
                          </m:sSup>
                          <m:r>
                            <m:rPr>
                              <m:sty m:val="p"/>
                            </m:rPr>
                            <m:t>⋅</m:t>
                          </m:r>
                          <m:sSup>
                            <m:sSupPr/>
                            <m:e>
                              <m:r>
                                <m:rPr>
                                  <m:sty m:val="i"/>
                                </m:rPr>
                                <m:t>y</m:t>
                              </m:r>
                            </m:e>
                            <m:sup>
                              <m:r>
                                <m:rPr>
                                  <m:sty m:val="p"/>
                                </m:rPr>
                                <m:t>−</m:t>
                              </m:r>
                              <m:r>
                                <m:rPr>
                                  <m:sty m:val="p"/>
                                </m:rPr>
                                <m:t>1</m:t>
                              </m:r>
                            </m:sup>
                          </m:sSup>
                        </m:e>
                      </m:d>
                    </m:e>
                    <m:sup>
                      <m:r>
                        <m:rPr>
                          <m:sty m:val="p"/>
                        </m:rPr>
                        <m:t>1</m:t>
                      </m:r>
                      <m:r>
                        <m:rPr>
                          <m:sty m:val="p"/>
                        </m:rPr>
                        <m:t>/</m:t>
                      </m:r>
                      <m:d>
                        <m:dPr>
                          <m:begChr m:val="("/>
                          <m:endChr m:val=")"/>
                          <m:ctrlPr>
                            <w:rPr>
                              <w:rFonts w:ascii="Cambria Math" w:hAnsi="Cambria Math"/>
                            </w:rPr>
                          </m:ctrlPr>
                        </m:dPr>
                        <m:e>
                          <m:r>
                            <m:rPr>
                              <m:sty m:val="i"/>
                            </m:rPr>
                            <m:t>v</m:t>
                          </m:r>
                          <m:r>
                            <m:rPr>
                              <m:sty m:val="p"/>
                            </m:rPr>
                            <m:t>−</m:t>
                          </m:r>
                          <m:sSup>
                            <m:sSupPr/>
                            <m:e>
                              <m:r>
                                <m:rPr>
                                  <m:sty m:val="i"/>
                                </m:rPr>
                                <m:t>v</m:t>
                              </m:r>
                            </m:e>
                            <m:sup>
                              <m:r>
                                <m:rPr>
                                  <m:sty m:val="p"/>
                                </m:rPr>
                                <m:t>′</m:t>
                              </m:r>
                            </m:sup>
                          </m:sSup>
                        </m:e>
                      </m:d>
                    </m:sup>
                  </m:sSup>
                </m:e>
              </m:d>
            </m:e>
            <m:sup>
              <m:r>
                <m:rPr>
                  <m:sty m:val="p"/>
                </m:rPr>
                <m:t>(</m:t>
              </m:r>
              <m:r>
                <m:rPr>
                  <m:sty m:val="i"/>
                </m:rPr>
                <m:t>τ</m:t>
              </m:r>
              <m:r>
                <m:rPr>
                  <m:sty m:val="p"/>
                </m:rPr>
                <m:t>−</m:t>
              </m:r>
              <m:r>
                <m:rPr>
                  <m:sty m:val="i"/>
                </m:rPr>
                <m:t>z</m:t>
              </m:r>
              <m:r>
                <m:rPr>
                  <m:sty m:val="p"/>
                </m:rPr>
                <m:t>)</m:t>
              </m:r>
            </m:sup>
          </m:sSup>
          <m:r>
            <m:rPr>
              <m:sty m:val="p"/>
            </m:rPr>
            <m:t>=</m:t>
          </m:r>
          <m:r>
            <m:rPr>
              <m:sty m:val="i"/>
            </m:rPr>
            <m:t>g</m:t>
          </m:r>
          <m:r>
            <m:rPr>
              <m:sty m:val="p"/>
            </m:rPr>
            <m:t>.</m:t>
          </m:r>
        </m:oMath>
      </m:oMathPara>
    </w:p>
    <w:p>
      <w:pPr>
        <w:spacing w:after="240" w:lineRule="exact"/>
      </w:pPr>
      <w:r>
        <w:rPr/>
        <w:t xml:space="preserve">Here, </w:t>
      </w:r>
      <m:oMathPara>
        <m:oMathParaPr>
          <m:jc m:val="left"/>
        </m:oMathParaPr>
        <m:oMath>
          <m:sSup>
            <m:sSupPr/>
            <m:e>
              <m:d>
                <m:dPr>
                  <m:begChr m:val="("/>
                  <m:endChr m:val=")"/>
                  <m:ctrlPr>
                    <w:rPr>
                      <w:rFonts w:ascii="Cambria Math" w:hAnsi="Cambria Math"/>
                    </w:rPr>
                  </m:ctrlPr>
                </m:dPr>
                <m:e>
                  <m:sSup>
                    <m:sSupPr/>
                    <m:e>
                      <m:r>
                        <m:rPr>
                          <m:sty m:val="i"/>
                        </m:rPr>
                        <m:t>y</m:t>
                      </m:r>
                    </m:e>
                    <m:sup>
                      <m:r>
                        <m:rPr>
                          <m:sty m:val="p"/>
                        </m:rPr>
                        <m:t>′</m:t>
                      </m:r>
                    </m:sup>
                  </m:sSup>
                  <m:r>
                    <m:rPr>
                      <m:sty m:val="p"/>
                    </m:rPr>
                    <m:t>⋅</m:t>
                  </m:r>
                  <m:sSup>
                    <m:sSupPr/>
                    <m:e>
                      <m:r>
                        <m:rPr>
                          <m:sty m:val="i"/>
                        </m:rPr>
                        <m:t>y</m:t>
                      </m:r>
                    </m:e>
                    <m:sup>
                      <m:r>
                        <m:rPr>
                          <m:sty m:val="p"/>
                        </m:rPr>
                        <m:t>−</m:t>
                      </m:r>
                      <m:r>
                        <m:rPr>
                          <m:sty m:val="p"/>
                        </m:rPr>
                        <m:t>1</m:t>
                      </m:r>
                    </m:sup>
                  </m:sSup>
                </m:e>
              </m:d>
            </m:e>
            <m:sup>
              <m:r>
                <m:rPr>
                  <m:sty m:val="p"/>
                </m:rPr>
                <m:t>1</m:t>
              </m:r>
              <m:r>
                <m:rPr>
                  <m:sty m:val="p"/>
                </m:rPr>
                <m:t>/</m:t>
              </m:r>
              <m:d>
                <m:dPr>
                  <m:begChr m:val="("/>
                  <m:endChr m:val=")"/>
                  <m:ctrlPr>
                    <w:rPr>
                      <w:rFonts w:ascii="Cambria Math" w:hAnsi="Cambria Math"/>
                    </w:rPr>
                  </m:ctrlPr>
                </m:dPr>
                <m:e>
                  <m:r>
                    <m:rPr>
                      <m:sty m:val="i"/>
                    </m:rPr>
                    <m:t>v</m:t>
                  </m:r>
                  <m:r>
                    <m:rPr>
                      <m:sty m:val="p"/>
                    </m:rPr>
                    <m:t>−</m:t>
                  </m:r>
                  <m:sSup>
                    <m:sSupPr/>
                    <m:e>
                      <m:r>
                        <m:rPr>
                          <m:sty m:val="i"/>
                        </m:rPr>
                        <m:t>v</m:t>
                      </m:r>
                    </m:e>
                    <m:sup>
                      <m:r>
                        <m:rPr>
                          <m:sty m:val="p"/>
                        </m:rPr>
                        <m:t>′</m:t>
                      </m:r>
                    </m:sup>
                  </m:sSup>
                </m:e>
              </m:d>
            </m:sup>
          </m:sSup>
        </m:oMath>
      </m:oMathPara>
      <w:r>
        <w:rPr/>
        <w:t xml:space="preserve"> denotes the value obtained raising the group element </w:t>
      </w:r>
      <m:oMathPara>
        <m:oMathParaPr>
          <m:jc m:val="left"/>
        </m:oMathParaPr>
        <m:oMath>
          <m:sSup>
            <m:sSupPr/>
            <m:e>
              <m:r>
                <m:rPr>
                  <m:sty m:val="i"/>
                </m:rPr>
                <m:t>y</m:t>
              </m:r>
            </m:e>
            <m:sup>
              <m:r>
                <m:rPr>
                  <m:sty m:val="p"/>
                </m:rPr>
                <m:t>′</m:t>
              </m:r>
            </m:sup>
          </m:sSup>
          <m:r>
            <m:rPr>
              <m:sty m:val="p"/>
            </m:rPr>
            <m:t>⋅</m:t>
          </m:r>
          <m:sSup>
            <m:sSupPr/>
            <m:e>
              <m:r>
                <m:rPr>
                  <m:sty m:val="i"/>
                </m:rPr>
                <m:t>y</m:t>
              </m:r>
            </m:e>
            <m:sup>
              <m:r>
                <m:rPr>
                  <m:sty m:val="p"/>
                </m:rPr>
                <m:t>−</m:t>
              </m:r>
              <m:r>
                <m:rPr>
                  <m:sty m:val="p"/>
                </m:rPr>
                <m:t>1</m:t>
              </m:r>
            </m:sup>
          </m:sSup>
          <m:r>
            <m:rPr>
              <m:sty m:val="p"/>
            </m:rPr>
            <m:t>∈</m:t>
          </m:r>
          <m:r>
            <m:rPr>
              <m:scr m:val="double-struck"/>
            </m:rPr>
            <m:t>G</m:t>
          </m:r>
        </m:oMath>
      </m:oMathPara>
      <w:r>
        <w:rPr/>
        <w:t xml:space="preserve"> to the power </w:t>
      </w:r>
      <m:oMathPara>
        <m:oMathParaPr>
          <m:jc m:val="left"/>
        </m:oMathParaPr>
        <m:oMath>
          <m:r>
            <m:rPr>
              <m:sty m:val="i"/>
            </m:rPr>
            <m:t>x</m:t>
          </m:r>
        </m:oMath>
      </m:oMathPara>
      <w:r>
        <w:rPr/>
        <w:t xml:space="preserve">, where </w:t>
      </w:r>
      <m:oMathPara>
        <m:oMathParaPr>
          <m:jc m:val="left"/>
        </m:oMathParaPr>
        <m:oMath>
          <m:r>
            <m:rPr>
              <m:sty m:val="i"/>
            </m:rPr>
            <m:t>x</m:t>
          </m:r>
        </m:oMath>
      </m:oMathPara>
      <w:r>
        <w:rPr/>
        <w:t xml:space="preserve"> is the multiplicative inverse of </w:t>
      </w:r>
      <m:oMathPara>
        <m:oMathParaPr>
          <m:jc m:val="left"/>
        </m:oMathParaPr>
        <m:oMath>
          <m:r>
            <m:rPr>
              <m:sty m:val="i"/>
            </m:rPr>
            <m:t>v</m:t>
          </m:r>
          <m:r>
            <m:rPr>
              <m:sty m:val="p"/>
            </m:rPr>
            <m:t>−</m:t>
          </m:r>
          <m:sSup>
            <m:sSupPr/>
            <m:e>
              <m:r>
                <m:rPr>
                  <m:sty m:val="i"/>
                </m:rPr>
                <m:t>v</m:t>
              </m:r>
            </m:e>
            <m:sup>
              <m:r>
                <m:rPr>
                  <m:sty m:val="p"/>
                </m:rPr>
                <m:t>′</m:t>
              </m:r>
            </m:sup>
          </m:sSup>
        </m:oMath>
      </m:oMathPara>
      <w:r>
        <w:rPr/>
        <w:t xml:space="preserve"> modulo </w:t>
      </w:r>
      <m:oMathPara>
        <m:oMathParaPr>
          <m:jc m:val="left"/>
        </m:oMathParaPr>
        <m:oMath>
          <m:r>
            <m:rPr>
              <m:sty m:val="i"/>
            </m:rPr>
            <m:t>p</m:t>
          </m:r>
        </m:oMath>
      </m:oMathPara>
      <w:r>
        <w:rPr/>
        <w:t xml:space="preserve">; note that </w:t>
      </w:r>
      <m:oMathPara>
        <m:oMathParaPr>
          <m:jc m:val="left"/>
        </m:oMathParaPr>
        <m:oMath>
          <m:r>
            <m:rPr>
              <m:sty m:val="i"/>
            </m:rPr>
            <m:t>x</m:t>
          </m:r>
        </m:oMath>
      </m:oMathPara>
      <w:r>
        <w:rPr/>
        <w:t xml:space="preserve"> can be computed efficiently (in time </w:t>
      </w:r>
      <m:oMathPara>
        <m:oMathParaPr>
          <m:jc m:val="left"/>
        </m:oMathParaPr>
        <m:oMath>
          <m:acc>
            <m:accPr>
              <m:chr m:val="˜"/>
            </m:accPr>
            <m:e>
              <m:r>
                <m:rPr>
                  <m:sty m:val="i"/>
                </m:rPr>
                <m:t>O</m:t>
              </m:r>
            </m:e>
          </m:acc>
          <m:r>
            <m:rPr>
              <m:sty m:val="p"/>
            </m:rPr>
            <m:t>(</m:t>
          </m:r>
          <m:r>
            <m:rPr>
              <m:sty m:val="p"/>
            </m:rPr>
            <m:t>log</m:t>
          </m:r>
          <m:r>
            <m:rPr>
              <m:sty m:val="p"/>
            </m:rPr>
            <m:t>⁡</m:t>
          </m:r>
          <m:r>
            <m:rPr>
              <m:sty m:val="i"/>
            </m:rPr>
            <m:t>p</m:t>
          </m:r>
          <m:r>
            <m:rPr>
              <m:sty m:val="p"/>
            </m:rPr>
            <m:t>)</m:t>
          </m:r>
        </m:oMath>
      </m:oMathPara>
      <w:r>
        <w:rPr/>
        <w:t xml:space="preserve"> ) via the Extended Euclidean algorithm. Equation </w:t>
      </w:r>
      <m:oMathPara>
        <m:oMathParaPr>
          <m:jc m:val="left"/>
        </m:oMathParaPr>
        <m:oMath>
          <m:r>
            <m:rPr>
              <m:sty m:val="p"/>
            </m:rPr>
            <m:t>(</m:t>
          </m:r>
          <m:r>
            <m:rPr>
              <m:sty m:val="p"/>
            </m:rPr>
            <m:t>15.3</m:t>
          </m:r>
          <m:r>
            <m:rPr>
              <m:sty m:val="p"/>
            </m:rPr>
            <m:t>)</m:t>
          </m:r>
        </m:oMath>
      </m:oMathPara>
      <w:r>
        <w:rPr/>
        <w:t xml:space="preserve"> states that </w:t>
      </w:r>
      <m:oMathPara>
        <m:oMathParaPr>
          <m:jc m:val="left"/>
        </m:oMathParaPr>
        <m:oMath>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y</m:t>
                          </m:r>
                        </m:e>
                        <m:sup>
                          <m:r>
                            <m:rPr>
                              <m:sty m:val="p"/>
                            </m:rPr>
                            <m:t>′</m:t>
                          </m:r>
                        </m:sup>
                      </m:sSup>
                      <m:r>
                        <m:rPr>
                          <m:sty m:val="p"/>
                        </m:rPr>
                        <m:t>⋅</m:t>
                      </m:r>
                      <m:sSup>
                        <m:sSupPr/>
                        <m:e>
                          <m:r>
                            <m:rPr>
                              <m:sty m:val="i"/>
                            </m:rPr>
                            <m:t>y</m:t>
                          </m:r>
                        </m:e>
                        <m:sup>
                          <m:r>
                            <m:rPr>
                              <m:sty m:val="p"/>
                            </m:rPr>
                            <m:t>−</m:t>
                          </m:r>
                          <m:r>
                            <m:rPr>
                              <m:sty m:val="p"/>
                            </m:rPr>
                            <m:t>1</m:t>
                          </m:r>
                        </m:sup>
                      </m:sSup>
                    </m:e>
                  </m:d>
                </m:e>
                <m:sup>
                  <m:r>
                    <m:rPr>
                      <m:sty m:val="p"/>
                    </m:rPr>
                    <m:t>1</m:t>
                  </m:r>
                  <m:r>
                    <m:rPr>
                      <m:sty m:val="p"/>
                    </m:rPr>
                    <m:t>/</m:t>
                  </m:r>
                  <m:d>
                    <m:dPr>
                      <m:begChr m:val="("/>
                      <m:endChr m:val=")"/>
                      <m:ctrlPr>
                        <w:rPr>
                          <w:rFonts w:ascii="Cambria Math" w:hAnsi="Cambria Math"/>
                        </w:rPr>
                      </m:ctrlPr>
                    </m:dPr>
                    <m:e>
                      <m:r>
                        <m:rPr>
                          <m:sty m:val="i"/>
                        </m:rPr>
                        <m:t>v</m:t>
                      </m:r>
                      <m:r>
                        <m:rPr>
                          <m:sty m:val="p"/>
                        </m:rPr>
                        <m:t>−</m:t>
                      </m:r>
                      <m:sSup>
                        <m:sSupPr/>
                        <m:e>
                          <m:r>
                            <m:rPr>
                              <m:sty m:val="i"/>
                            </m:rPr>
                            <m:t>v</m:t>
                          </m:r>
                        </m:e>
                        <m:sup>
                          <m:r>
                            <m:rPr>
                              <m:sty m:val="p"/>
                            </m:rPr>
                            <m:t>′</m:t>
                          </m:r>
                        </m:sup>
                      </m:sSup>
                    </m:e>
                  </m:d>
                </m:sup>
              </m:sSup>
            </m:e>
          </m:d>
        </m:oMath>
      </m:oMathPara>
      <w:r>
        <w:rPr/>
        <w:t xml:space="preserve"> equals </w:t>
      </w:r>
      <m:oMathPara>
        <m:oMathParaPr>
          <m:jc m:val="left"/>
        </m:oMathParaPr>
        <m:oMath>
          <m:sSup>
            <m:sSupPr/>
            <m:e>
              <m:r>
                <m:rPr>
                  <m:sty m:val="i"/>
                </m:rPr>
                <m:t>g</m:t>
              </m:r>
            </m:e>
            <m:sup>
              <m:r>
                <m:rPr>
                  <m:sty m:val="p"/>
                </m:rPr>
                <m:t>1</m:t>
              </m:r>
              <m:r>
                <m:rPr>
                  <m:sty m:val="p"/>
                </m:rPr>
                <m:t>/</m:t>
              </m:r>
              <m:r>
                <m:rPr>
                  <m:sty m:val="p"/>
                </m:rPr>
                <m:t>(</m:t>
              </m:r>
              <m:r>
                <m:rPr>
                  <m:sty m:val="i"/>
                </m:rPr>
                <m:t>τ</m:t>
              </m:r>
              <m:r>
                <m:rPr>
                  <m:sty m:val="p"/>
                </m:rPr>
                <m:t>−</m:t>
              </m:r>
              <m:r>
                <m:rPr>
                  <m:sty m:val="i"/>
                </m:rPr>
                <m:t>z</m:t>
              </m:r>
              <m:r>
                <m:rPr>
                  <m:sty m:val="p"/>
                </m:rPr>
                <m:t>)</m:t>
              </m:r>
            </m:sup>
          </m:sSup>
        </m:oMath>
      </m:oMathPara>
      <w:r>
        <w:rPr/>
        <w:t xml:space="preserve">. Since this value can be computed efficiently given </w:t>
      </w:r>
      <m:oMathPara>
        <m:oMathParaPr>
          <m:jc m:val="left"/>
        </m:oMathParaPr>
        <m:oMath>
          <m:r>
            <m:rPr>
              <m:sty m:val="i"/>
            </m:rPr>
            <m:t>v</m:t>
          </m:r>
          <m:r>
            <m:rPr>
              <m:sty m:val="p"/>
            </m:rPr>
            <m:t>,</m:t>
          </m:r>
          <m:sSup>
            <m:sSupPr/>
            <m:e>
              <m:r>
                <m:rPr>
                  <m:sty m:val="i"/>
                </m:rPr>
                <m:t>v</m:t>
              </m:r>
            </m:e>
            <m:sup>
              <m:r>
                <m:rPr>
                  <m:sty m:val="p"/>
                </m:rPr>
                <m:t>′</m:t>
              </m:r>
            </m:sup>
          </m:sSup>
          <m:r>
            <m:rPr>
              <m:sty m:val="p"/>
            </m:rPr>
            <m:t>,</m:t>
          </m:r>
          <m:r>
            <m:rPr>
              <m:sty m:val="i"/>
            </m:rPr>
            <m:t>y</m:t>
          </m:r>
          <m:r>
            <m:rPr>
              <m:sty m:val="p"/>
            </m:rPr>
            <m:t>,</m:t>
          </m:r>
          <m:sSup>
            <m:sSupPr/>
            <m:e>
              <m:r>
                <m:rPr>
                  <m:sty m:val="i"/>
                </m:rPr>
                <m:t>y</m:t>
              </m:r>
            </m:e>
            <m:sup>
              <m:r>
                <m:rPr>
                  <m:sty m:val="p"/>
                </m:rPr>
                <m:t>′</m:t>
              </m:r>
            </m:sup>
          </m:sSup>
        </m:oMath>
      </m:oMathPara>
      <w:r>
        <w:rPr/>
        <w:t xml:space="preserve"> provided by the committer, the committer must have broken the SDH assumption.</w:t>
      </w:r>
    </w:p>
    <w:p>
      <w:pPr>
        <w:spacing w:after="240" w:lineRule="exact"/>
      </w:pPr>
      <w:r>
        <w:rPr/>
        <w:t xml:space="preserve">An extractable scheme. Recall (Section 7.4) that an extractable polynomial commitment scheme guarantees that for every "efficient committer adversary </w:t>
      </w:r>
      <m:oMathPara>
        <m:oMathParaPr>
          <m:jc m:val="left"/>
        </m:oMathParaPr>
        <m:oMath>
          <m:r>
            <m:rPr>
              <m:scr m:val="script"/>
            </m:rPr>
            <m:t>A</m:t>
          </m:r>
        </m:oMath>
      </m:oMathPara>
      <w:r>
        <w:rPr/>
        <w:t xml:space="preserve"> " that takes as input the public parameters of the commitment scheme and a degree bound </w:t>
      </w:r>
      <m:oMathPara>
        <m:oMathParaPr>
          <m:jc m:val="left"/>
        </m:oMathParaPr>
        <m:oMath>
          <m:r>
            <m:rPr>
              <m:sty m:val="i"/>
            </m:rPr>
            <m:t>D</m:t>
          </m:r>
        </m:oMath>
      </m:oMathPara>
      <w:r>
        <w:rPr/>
        <w:t xml:space="preserve"> and outputs a polynomial commitment </w:t>
      </w:r>
      <m:oMathPara>
        <m:oMathParaPr>
          <m:jc m:val="left"/>
        </m:oMathParaPr>
        <m:oMath>
          <m:r>
            <m:rPr>
              <m:sty m:val="i"/>
            </m:rPr>
            <m:t>c</m:t>
          </m:r>
        </m:oMath>
      </m:oMathPara>
      <w:r>
        <w:rPr/>
        <w:t xml:space="preserve">, there is an efficient algorithm </w:t>
      </w:r>
      <m:oMathPara>
        <m:oMathParaPr>
          <m:jc m:val="left"/>
        </m:oMathParaPr>
        <m:oMath>
          <m:r>
            <m:rPr>
              <m:sty m:val="i"/>
            </m:rPr>
            <m:t>E</m:t>
          </m:r>
        </m:oMath>
      </m:oMathPara>
      <w:r>
        <w:rPr/>
        <w:t xml:space="preserve"> (which depends on </w:t>
      </w:r>
      <m:oMathPara>
        <m:oMathParaPr>
          <m:jc m:val="left"/>
        </m:oMathParaPr>
        <m:oMath>
          <m:r>
            <m:rPr>
              <m:scr m:val="script"/>
            </m:rPr>
            <m:t>A</m:t>
          </m:r>
        </m:oMath>
      </m:oMathPara>
      <w:r>
        <w:rPr/>
        <w:t xml:space="preserve"> ) that produces a degree- </w:t>
      </w:r>
      <m:oMathPara>
        <m:oMathParaPr>
          <m:jc m:val="left"/>
        </m:oMathParaPr>
        <m:oMath>
          <m:r>
            <m:rPr>
              <m:sty m:val="i"/>
            </m:rPr>
            <m:t>D</m:t>
          </m:r>
        </m:oMath>
      </m:oMathPara>
      <w:r>
        <w:rPr/>
        <w:t xml:space="preserve"> polynomial </w:t>
      </w:r>
      <m:oMathPara>
        <m:oMathParaPr>
          <m:jc m:val="left"/>
        </m:oMathParaPr>
        <m:oMath>
          <m:r>
            <m:rPr>
              <m:sty m:val="i"/>
            </m:rPr>
            <m:t>p</m:t>
          </m:r>
        </m:oMath>
      </m:oMathPara>
      <w:r>
        <w:rPr/>
        <w:t xml:space="preserve"> explaining all of </w:t>
      </w:r>
      <m:oMathPara>
        <m:oMathParaPr>
          <m:jc m:val="left"/>
        </m:oMathParaPr>
        <m:oMath>
          <m:r>
            <m:rPr>
              <m:scr m:val="script"/>
            </m:rPr>
            <m:t>A</m:t>
          </m:r>
        </m:oMath>
      </m:oMathPara>
      <w:r>
        <w:rPr/>
        <w:t xml:space="preserve"> 's answers to evaluation queries. That is, if </w:t>
      </w:r>
      <m:oMathPara>
        <m:oMathParaPr>
          <m:jc m:val="left"/>
        </m:oMathParaPr>
        <m:oMath>
          <m:r>
            <m:rPr>
              <m:scr m:val="script"/>
            </m:rPr>
            <m:t>A</m:t>
          </m:r>
        </m:oMath>
      </m:oMathPara>
      <w:r>
        <w:rPr/>
        <w:t xml:space="preserve"> is able to successfully answer evaluation query </w:t>
      </w:r>
      <m:oMathPara>
        <m:oMathParaPr>
          <m:jc m:val="left"/>
        </m:oMathParaPr>
        <m:oMath>
          <m:r>
            <m:rPr>
              <m:sty m:val="i"/>
            </m:rPr>
            <m:t>z</m:t>
          </m:r>
        </m:oMath>
      </m:oMathPara>
      <w:r>
        <w:rPr/>
        <w:t xml:space="preserve"> with value </w:t>
      </w:r>
      <m:oMathPara>
        <m:oMathParaPr>
          <m:jc m:val="left"/>
        </m:oMathParaPr>
        <m:oMath>
          <m:r>
            <m:rPr>
              <m:sty m:val="i"/>
            </m:rPr>
            <m:t>v</m:t>
          </m:r>
        </m:oMath>
      </m:oMathPara>
      <w:r>
        <w:rPr/>
        <w:t xml:space="preserve">, then </w:t>
      </w:r>
      <m:oMathPara>
        <m:oMathParaPr>
          <m:jc m:val="left"/>
        </m:oMathParaPr>
        <m:oMath>
          <m:r>
            <m:rPr>
              <m:sty m:val="i"/>
            </m:rPr>
            <m:t>p</m:t>
          </m:r>
          <m:r>
            <m:rPr>
              <m:sty m:val="p"/>
            </m:rPr>
            <m:t>(</m:t>
          </m:r>
          <m:r>
            <m:rPr>
              <m:sty m:val="i"/>
            </m:rPr>
            <m:t>z</m:t>
          </m:r>
          <m:r>
            <m:rPr>
              <m:sty m:val="p"/>
            </m:rPr>
            <m:t>)</m:t>
          </m:r>
          <m:r>
            <m:rPr>
              <m:sty m:val="p"/>
            </m:rPr>
            <m:t>=</m:t>
          </m:r>
          <m:r>
            <m:rPr>
              <m:sty m:val="i"/>
            </m:rPr>
            <m:t>v</m:t>
          </m:r>
        </m:oMath>
      </m:oMathPara>
      <w:r>
        <w:rPr/>
        <w:t xml:space="preserve">. Since </w:t>
      </w:r>
      <m:oMathPara>
        <m:oMathParaPr>
          <m:jc m:val="left"/>
        </m:oMathParaPr>
        <m:oMath>
          <m:r>
            <m:rPr>
              <m:sty m:val="i"/>
            </m:rPr>
            <m:t>E</m:t>
          </m:r>
        </m:oMath>
      </m:oMathPara>
      <w:r>
        <w:rPr/>
        <w:t xml:space="preserve"> is efficient, it cannot know anything more than </w:t>
      </w:r>
      <m:oMathPara>
        <m:oMathParaPr>
          <m:jc m:val="left"/>
        </m:oMathParaPr>
        <m:oMath>
          <m:r>
            <m:rPr>
              <m:scr m:val="script"/>
            </m:rPr>
            <m:t>A</m:t>
          </m:r>
        </m:oMath>
      </m:oMathPara>
      <w:r>
        <w:rPr/>
        <w:t xml:space="preserve"> does (since </w:t>
      </w:r>
      <m:oMathPara>
        <m:oMathParaPr>
          <m:jc m:val="left"/>
        </m:oMathParaPr>
        <m:oMath>
          <m:r>
            <m:rPr>
              <m:scr m:val="script"/>
            </m:rPr>
            <m:t>A</m:t>
          </m:r>
        </m:oMath>
      </m:oMathPara>
      <w:r>
        <w:rPr/>
        <w:t xml:space="preserve"> can afford to run </w:t>
      </w:r>
      <m:oMathPara>
        <m:oMathParaPr>
          <m:jc m:val="left"/>
        </m:oMathParaPr>
        <m:oMath>
          <m:r>
            <m:rPr>
              <m:sty m:val="i"/>
            </m:rPr>
            <m:t>E</m:t>
          </m:r>
        </m:oMath>
      </m:oMathPara>
      <w:r>
        <w:rPr/>
        <w:t xml:space="preserve"> ), and </w:t>
      </w:r>
      <m:oMathPara>
        <m:oMathParaPr>
          <m:jc m:val="left"/>
        </m:oMathParaPr>
        <m:oMath>
          <m:r>
            <m:rPr>
              <m:sty m:val="i"/>
            </m:rPr>
            <m:t>E</m:t>
          </m:r>
        </m:oMath>
      </m:oMathPara>
      <w:r>
        <w:rPr/>
        <w:t xml:space="preserve"> clearly knows </w:t>
      </w:r>
      <m:oMathPara>
        <m:oMathParaPr>
          <m:jc m:val="left"/>
        </m:oMathParaPr>
        <m:oMath>
          <m:r>
            <m:rPr>
              <m:sty m:val="i"/>
            </m:rPr>
            <m:t>p</m:t>
          </m:r>
        </m:oMath>
      </m:oMathPara>
      <w:r>
        <w:rPr/>
        <w:t xml:space="preserve"> by virtue of outputting it. This captures the intuition that </w:t>
      </w:r>
      <m:oMathPara>
        <m:oMathParaPr>
          <m:jc m:val="left"/>
        </m:oMathParaPr>
        <m:oMath>
          <m:r>
            <m:rPr>
              <m:scr m:val="script"/>
            </m:rPr>
            <m:t>A</m:t>
          </m:r>
        </m:oMath>
      </m:oMathPara>
      <w:r>
        <w:rPr/>
        <w:t xml:space="preserve"> must "know" a polynomial </w:t>
      </w:r>
      <m:oMathPara>
        <m:oMathParaPr>
          <m:jc m:val="left"/>
        </m:oMathParaPr>
        <m:oMath>
          <m:r>
            <m:rPr>
              <m:sty m:val="i"/>
            </m:rPr>
            <m:t>p</m:t>
          </m:r>
        </m:oMath>
      </m:oMathPara>
      <w:r>
        <w:rPr/>
        <w:t xml:space="preserve"> that </w:t>
      </w:r>
      <m:oMathPara>
        <m:oMathParaPr>
          <m:jc m:val="left"/>
        </m:oMathParaPr>
        <m:oMath>
          <m:r>
            <m:rPr>
              <m:scr m:val="script"/>
            </m:rPr>
            <m:t>A</m:t>
          </m:r>
        </m:oMath>
      </m:oMathPara>
      <w:r>
        <w:rPr/>
        <w:t xml:space="preserve"> is using to answer evaluation queries.</w:t>
      </w:r>
    </w:p>
    <w:p>
      <w:pPr>
        <w:spacing w:after="240" w:lineRule="exact"/>
      </w:pPr>
      <w:r>
        <w:rPr/>
        <w:t xml:space="preserve">The binding analysis above shows that, once the prover sends a KZG commitment, it is bound to some function. This means that for each possible evaluation query </w:t>
      </w:r>
      <m:oMathPara>
        <m:oMathParaPr>
          <m:jc m:val="left"/>
        </m:oMathParaPr>
        <m:oMath>
          <m:r>
            <m:rPr>
              <m:sty m:val="i"/>
            </m:rPr>
            <m:t>z</m:t>
          </m:r>
        </m:oMath>
      </m:oMathPara>
      <w:r>
        <w:rPr/>
        <w:t xml:space="preserve">, there is at most one value </w:t>
      </w:r>
      <m:oMathPara>
        <m:oMathParaPr>
          <m:jc m:val="left"/>
        </m:oMathParaPr>
        <m:oMath>
          <m:r>
            <m:rPr>
              <m:sty m:val="i"/>
            </m:rPr>
            <m:t>v</m:t>
          </m:r>
        </m:oMath>
      </m:oMathPara>
      <w:r>
        <w:rPr/>
        <w:t xml:space="preserve"> that the committer can successfully answer the query with. But it doesn't establish that the function the prover is bound to is a degree- </w:t>
      </w:r>
      <m:oMathPara>
        <m:oMathParaPr>
          <m:jc m:val="left"/>
        </m:oMathParaPr>
        <m:oMath>
          <m:r>
            <m:rPr>
              <m:sty m:val="i"/>
            </m:rPr>
            <m:t>D</m:t>
          </m:r>
        </m:oMath>
      </m:oMathPara>
      <w:r>
        <w:rPr/>
        <w:t xml:space="preserve"> polynomial. To make this polynomial commitment scheme extractable rather than simply binding, it must be modified and/or additional cryptographic assumptions are required (see for example the discussion of the Generic Group Model later in this section).</w:t>
      </w:r>
    </w:p>
    <w:p>
      <w:pPr>
        <w:spacing w:after="240" w:lineRule="exact"/>
      </w:pPr>
      <w:r>
        <w:rPr/>
        <w:t xml:space="preserve">Here is one method of achieving extractability that does require modifying the scheme, as well as an additional cryptographic assumption. Recall that </w:t>
      </w:r>
      <m:oMathPara>
        <m:oMathParaPr>
          <m:jc m:val="left"/>
        </m:oMathParaPr>
        <m:oMath>
          <m:r>
            <m:rPr>
              <m:scr m:val="double-struck"/>
            </m:rPr>
            <m:t>G</m:t>
          </m:r>
        </m:oMath>
      </m:oMathPara>
      <w:r>
        <w:rPr/>
        <w:t xml:space="preserve"> is a cyclic group of order </w:t>
      </w:r>
      <m:oMathPara>
        <m:oMathParaPr>
          <m:jc m:val="left"/>
        </m:oMathParaPr>
        <m:oMath>
          <m:r>
            <m:rPr>
              <m:sty m:val="i"/>
            </m:rPr>
            <m:t>p</m:t>
          </m:r>
        </m:oMath>
      </m:oMathPara>
      <w:r>
        <w:rPr/>
        <w:t xml:space="preserve"> with public generator </w:t>
      </w:r>
      <m:oMathPara>
        <m:oMathParaPr>
          <m:jc m:val="left"/>
        </m:oMathParaPr>
        <m:oMath>
          <m:r>
            <m:rPr>
              <m:sty m:val="i"/>
            </m:rPr>
            <m:t>g</m:t>
          </m:r>
        </m:oMath>
      </m:oMathPara>
      <w:r>
        <w:rPr/>
        <w:t xml:space="preserve">. In the modified scheme, the SRS doubles in size. Specifically, for </w:t>
      </w:r>
      <m:oMathPara>
        <m:oMathParaPr>
          <m:jc m:val="left"/>
        </m:oMathParaPr>
        <m:oMath>
          <m:r>
            <m:rPr>
              <m:sty m:val="i"/>
            </m:rPr>
            <m:t>τ</m:t>
          </m:r>
        </m:oMath>
      </m:oMathPara>
      <w:r>
        <w:rPr/>
        <w:t xml:space="preserve"> and </w:t>
      </w:r>
      <m:oMathPara>
        <m:oMathParaPr>
          <m:jc m:val="left"/>
        </m:oMathParaPr>
        <m:oMath>
          <m:r>
            <m:rPr>
              <m:sty m:val="i"/>
            </m:rPr>
            <m:t>α</m:t>
          </m:r>
        </m:oMath>
      </m:oMathPara>
      <w:r>
        <w:rPr/>
        <w:t xml:space="preserve"> chosen at random from </w:t>
      </w:r>
      <m:oMathPara>
        <m:oMathParaPr>
          <m:jc m:val="left"/>
        </m:oMathParaPr>
        <m:oMath>
          <m:sSub>
            <m:sSubPr/>
            <m:e>
              <m:r>
                <m:rPr>
                  <m:scr m:val="double-struck"/>
                </m:rPr>
                <m:t>F</m:t>
              </m:r>
            </m:e>
            <m:sub>
              <m:r>
                <m:rPr>
                  <m:sty m:val="i"/>
                </m:rPr>
                <m:t>p</m:t>
              </m:r>
            </m:sub>
          </m:sSub>
        </m:oMath>
      </m:oMathPara>
      <w:r>
        <w:rPr/>
        <w:t xml:space="preserve">, the modified SRS consists of the pairs</w:t>
      </w:r>
    </w:p>
    <w:p>
      <w:pPr>
        <w:spacing w:after="240" w:lineRule="exact"/>
      </w:pPr>
      <m:oMathPara>
        <m:oMath>
          <m:d>
            <m:dPr>
              <m:begChr m:val="{"/>
              <m:endChr m:val="}"/>
              <m:ctrlPr>
                <w:rPr>
                  <w:rFonts w:ascii="Cambria Math" w:hAnsi="Cambria Math"/>
                </w:rPr>
              </m:ctrlPr>
            </m:dPr>
            <m:e>
              <m:d>
                <m:dPr>
                  <m:begChr m:val="("/>
                  <m:endChr m:val=")"/>
                  <m:ctrlPr>
                    <w:rPr>
                      <w:rFonts w:ascii="Cambria Math" w:hAnsi="Cambria Math"/>
                    </w:rPr>
                  </m:ctrlPr>
                </m:dPr>
                <m:e>
                  <m:r>
                    <m:rPr>
                      <m:sty m:val="i"/>
                    </m:rPr>
                    <m:t>g</m:t>
                  </m:r>
                  <m:r>
                    <m:rPr>
                      <m:sty m:val="p"/>
                    </m:rPr>
                    <m:t>,</m:t>
                  </m:r>
                  <m:sSup>
                    <m:sSupPr/>
                    <m:e>
                      <m:r>
                        <m:rPr>
                          <m:sty m:val="i"/>
                        </m:rPr>
                        <m:t>g</m:t>
                      </m:r>
                    </m:e>
                    <m:sup>
                      <m:r>
                        <m:rPr>
                          <m:sty m:val="i"/>
                        </m:rPr>
                        <m:t>α</m:t>
                      </m:r>
                    </m:sup>
                  </m:sSup>
                </m:e>
              </m:d>
              <m:r>
                <m:rPr>
                  <m:sty m:val="p"/>
                </m:rPr>
                <m:t>,</m:t>
              </m:r>
              <m:d>
                <m:dPr>
                  <m:begChr m:val="("/>
                  <m:endChr m:val=")"/>
                  <m:ctrlPr>
                    <w:rPr>
                      <w:rFonts w:ascii="Cambria Math" w:hAnsi="Cambria Math"/>
                    </w:rPr>
                  </m:ctrlPr>
                </m:dPr>
                <m:e>
                  <m:sSup>
                    <m:sSupPr/>
                    <m:e>
                      <m:r>
                        <m:rPr>
                          <m:sty m:val="i"/>
                        </m:rPr>
                        <m:t>g</m:t>
                      </m:r>
                    </m:e>
                    <m:sup>
                      <m:r>
                        <m:rPr>
                          <m:sty m:val="i"/>
                        </m:rPr>
                        <m:t>τ</m:t>
                      </m:r>
                    </m:sup>
                  </m:sSup>
                  <m:r>
                    <m:rPr>
                      <m:sty m:val="p"/>
                    </m:rPr>
                    <m:t>,</m:t>
                  </m:r>
                  <m:sSup>
                    <m:sSupPr/>
                    <m:e>
                      <m:r>
                        <m:rPr>
                          <m:sty m:val="i"/>
                        </m:rPr>
                        <m:t>g</m:t>
                      </m:r>
                    </m:e>
                    <m:sup>
                      <m:r>
                        <m:rPr>
                          <m:sty m:val="i"/>
                        </m:rPr>
                        <m:t>α</m:t>
                      </m:r>
                      <m:r>
                        <m:rPr>
                          <m:sty m:val="i"/>
                        </m:rPr>
                        <m:t>τ</m:t>
                      </m:r>
                    </m:sup>
                  </m:sSup>
                </m:e>
              </m:d>
              <m:r>
                <m:rPr>
                  <m:sty m:val="p"/>
                </m:rPr>
                <m:t>,</m:t>
              </m:r>
              <m:d>
                <m:dPr>
                  <m:begChr m:val="("/>
                  <m:endChr m:val=")"/>
                  <m:ctrlPr>
                    <w:rPr>
                      <w:rFonts w:ascii="Cambria Math" w:hAnsi="Cambria Math"/>
                    </w:rPr>
                  </m:ctrlPr>
                </m:dPr>
                <m:e>
                  <m:sSup>
                    <m:sSupPr/>
                    <m:e>
                      <m:r>
                        <m:rPr>
                          <m:sty m:val="i"/>
                        </m:rPr>
                        <m:t>g</m:t>
                      </m:r>
                    </m:e>
                    <m:sup>
                      <m:sSup>
                        <m:sSupPr/>
                        <m:e>
                          <m:r>
                            <m:rPr>
                              <m:sty m:val="i"/>
                            </m:rPr>
                            <m:t>τ</m:t>
                          </m:r>
                        </m:e>
                        <m:sup>
                          <m:r>
                            <m:rPr>
                              <m:sty m:val="p"/>
                            </m:rPr>
                            <m:t>2</m:t>
                          </m:r>
                        </m:sup>
                      </m:sSup>
                    </m:sup>
                  </m:sSup>
                  <m:r>
                    <m:rPr>
                      <m:sty m:val="p"/>
                    </m:rPr>
                    <m:t>,</m:t>
                  </m:r>
                  <m:sSup>
                    <m:sSupPr/>
                    <m:e>
                      <m:r>
                        <m:rPr>
                          <m:sty m:val="i"/>
                        </m:rPr>
                        <m:t>g</m:t>
                      </m:r>
                    </m:e>
                    <m:sup>
                      <m:r>
                        <m:rPr>
                          <m:sty m:val="i"/>
                        </m:rPr>
                        <m:t>α</m:t>
                      </m:r>
                      <m:sSup>
                        <m:sSupPr/>
                        <m:e>
                          <m:r>
                            <m:rPr>
                              <m:sty m:val="i"/>
                            </m:rPr>
                            <m:t>τ</m:t>
                          </m:r>
                        </m:e>
                        <m:sup>
                          <m:r>
                            <m:rPr>
                              <m:sty m:val="p"/>
                            </m:rPr>
                            <m:t>2</m:t>
                          </m:r>
                        </m:sup>
                      </m:sSup>
                    </m:sup>
                  </m:sSup>
                </m:e>
              </m:d>
              <m:r>
                <m:rPr>
                  <m:sty m:val="p"/>
                </m:rPr>
                <m:t>,</m:t>
              </m:r>
              <m:r>
                <m:rPr>
                  <m:sty m:val="p"/>
                </m:rPr>
                <m:t>…</m:t>
              </m:r>
              <m:r>
                <m:rPr>
                  <m:sty m:val="p"/>
                </m:rPr>
                <m:t>,</m:t>
              </m:r>
              <m:d>
                <m:dPr>
                  <m:begChr m:val="("/>
                  <m:endChr m:val=")"/>
                  <m:ctrlPr>
                    <w:rPr>
                      <w:rFonts w:ascii="Cambria Math" w:hAnsi="Cambria Math"/>
                    </w:rPr>
                  </m:ctrlPr>
                </m:dPr>
                <m:e>
                  <m:sSup>
                    <m:sSupPr/>
                    <m:e>
                      <m:r>
                        <m:rPr>
                          <m:sty m:val="i"/>
                        </m:rPr>
                        <m:t>g</m:t>
                      </m:r>
                    </m:e>
                    <m:sup>
                      <m:sSup>
                        <m:sSupPr/>
                        <m:e>
                          <m:r>
                            <m:rPr>
                              <m:sty m:val="i"/>
                            </m:rPr>
                            <m:t>τ</m:t>
                          </m:r>
                        </m:e>
                        <m:sup>
                          <m:r>
                            <m:rPr>
                              <m:sty m:val="i"/>
                            </m:rPr>
                            <m:t>D</m:t>
                          </m:r>
                        </m:sup>
                      </m:sSup>
                    </m:sup>
                  </m:sSup>
                  <m:r>
                    <m:rPr>
                      <m:sty m:val="p"/>
                    </m:rPr>
                    <m:t>,</m:t>
                  </m:r>
                  <m:sSup>
                    <m:sSupPr/>
                    <m:e>
                      <m:r>
                        <m:rPr>
                          <m:sty m:val="i"/>
                        </m:rPr>
                        <m:t>g</m:t>
                      </m:r>
                    </m:e>
                    <m:sup>
                      <m:r>
                        <m:rPr>
                          <m:sty m:val="i"/>
                        </m:rPr>
                        <m:t>α</m:t>
                      </m:r>
                      <m:sSup>
                        <m:sSupPr/>
                        <m:e>
                          <m:r>
                            <m:rPr>
                              <m:sty m:val="i"/>
                            </m:rPr>
                            <m:t>τ</m:t>
                          </m:r>
                        </m:e>
                        <m:sup>
                          <m:r>
                            <m:rPr>
                              <m:sty m:val="i"/>
                            </m:rPr>
                            <m:t>D</m:t>
                          </m:r>
                        </m:sup>
                      </m:sSup>
                    </m:sup>
                  </m:sSup>
                </m:e>
              </m:d>
            </m:e>
          </m:d>
        </m:oMath>
      </m:oMathPara>
    </w:p>
    <w:p>
      <w:pPr>
        <w:spacing w:after="240" w:lineRule="exact"/>
      </w:pPr>
      <w:r>
        <w:rPr/>
        <w:t xml:space="preserve">That is, the SRS consists not only of powers of </w:t>
      </w:r>
      <m:oMathPara>
        <m:oMathParaPr>
          <m:jc m:val="left"/>
        </m:oMathParaPr>
        <m:oMath>
          <m:r>
            <m:rPr>
              <m:sty m:val="i"/>
            </m:rPr>
            <m:t>τ</m:t>
          </m:r>
        </m:oMath>
      </m:oMathPara>
      <w:r>
        <w:rPr/>
        <w:t xml:space="preserve"> in the exponent of </w:t>
      </w:r>
      <m:oMathPara>
        <m:oMathParaPr>
          <m:jc m:val="left"/>
        </m:oMathParaPr>
        <m:oMath>
          <m:r>
            <m:rPr>
              <m:sty m:val="i"/>
            </m:rPr>
            <m:t>g</m:t>
          </m:r>
        </m:oMath>
      </m:oMathPara>
      <w:r>
        <w:rPr/>
        <w:t xml:space="preserve">, but also the same quantities raised to the power </w:t>
      </w:r>
      <m:oMathPara>
        <m:oMathParaPr>
          <m:jc m:val="left"/>
        </m:oMathParaPr>
        <m:oMath>
          <m:r>
            <m:rPr>
              <m:sty m:val="i"/>
            </m:rPr>
            <m:t>α</m:t>
          </m:r>
        </m:oMath>
      </m:oMathPara>
      <w:r>
        <w:rPr/>
        <w:t xml:space="preserve">. Note that neither </w:t>
      </w:r>
      <m:oMathPara>
        <m:oMathParaPr>
          <m:jc m:val="left"/>
        </m:oMathParaPr>
        <m:oMath>
          <m:r>
            <m:rPr>
              <m:sty m:val="i"/>
            </m:rPr>
            <m:t>τ</m:t>
          </m:r>
        </m:oMath>
      </m:oMathPara>
      <w:r>
        <w:rPr/>
        <w:t xml:space="preserve"> nor </w:t>
      </w:r>
      <m:oMathPara>
        <m:oMathParaPr>
          <m:jc m:val="left"/>
        </m:oMathParaPr>
        <m:oMath>
          <m:r>
            <m:rPr>
              <m:sty m:val="i"/>
            </m:rPr>
            <m:t>α</m:t>
          </m:r>
        </m:oMath>
      </m:oMathPara>
      <w:r>
        <w:rPr/>
        <w:t xml:space="preserve"> are included in the SRS-they are "toxic waste" that must be discarded after the SRS is generated, as any party that knows these quantities can break extractability or binding of the polynomial commitment scheme.</w:t>
      </w:r>
    </w:p>
    <w:p>
      <w:pPr>
        <w:spacing w:after="240" w:lineRule="exact"/>
      </w:pPr>
      <w:r>
        <w:rPr/>
        <w:t xml:space="preserve">The Power Knowledge of Exponent (PKoE) assumption [Gro10a] posits, roughly, that for any polynomial time algorithm </w:t>
      </w:r>
      <m:oMathPara>
        <m:oMathParaPr>
          <m:jc m:val="left"/>
        </m:oMathParaPr>
        <m:oMath>
          <m:r>
            <m:rPr>
              <m:scr m:val="script"/>
            </m:rPr>
            <m:t>A</m:t>
          </m:r>
        </m:oMath>
      </m:oMathPara>
      <w:r>
        <w:rPr/>
        <w:t xml:space="preserve"> given access to the SRS, whenever the algorithm outputs any two group elements </w:t>
      </w:r>
      <m:oMathPara>
        <m:oMathParaPr>
          <m:jc m:val="left"/>
        </m:oMathParaPr>
        <m:oMath>
          <m:sSub>
            <m:sSubPr/>
            <m:e>
              <m:r>
                <m:rPr>
                  <m:sty m:val="i"/>
                </m:rPr>
                <m:t>g</m:t>
              </m:r>
            </m:e>
            <m:sub>
              <m:r>
                <m:rPr>
                  <m:sty m:val="p"/>
                </m:rPr>
                <m:t>1</m:t>
              </m:r>
            </m:sub>
          </m:sSub>
          <m:r>
            <m:rPr>
              <m:sty m:val="p"/>
            </m:rPr>
            <m:t>,</m:t>
          </m:r>
          <m:sSub>
            <m:sSubPr/>
            <m:e>
              <m:r>
                <m:rPr>
                  <m:sty m:val="i"/>
                </m:rPr>
                <m:t>g</m:t>
              </m:r>
            </m:e>
            <m:sub>
              <m:r>
                <m:rPr>
                  <m:sty m:val="p"/>
                </m:rPr>
                <m:t>2</m:t>
              </m:r>
            </m:sub>
          </m:sSub>
          <m:r>
            <m:rPr>
              <m:sty m:val="p"/>
            </m:rPr>
            <m:t>∈</m:t>
          </m:r>
          <m:r>
            <m:rPr>
              <m:scr m:val="double-struck"/>
            </m:rPr>
            <m:t>G</m:t>
          </m:r>
        </m:oMath>
      </m:oMathPara>
      <w:r>
        <w:rPr/>
        <w:t xml:space="preserve"> such that </w:t>
      </w:r>
      <m:oMathPara>
        <m:oMathParaPr>
          <m:jc m:val="left"/>
        </m:oMathParaPr>
        <m:oMath>
          <m:sSub>
            <m:sSubPr/>
            <m:e>
              <m:r>
                <m:rPr>
                  <m:sty m:val="i"/>
                </m:rPr>
                <m:t>g</m:t>
              </m:r>
            </m:e>
            <m:sub>
              <m:r>
                <m:rPr>
                  <m:sty m:val="p"/>
                </m:rPr>
                <m:t>2</m:t>
              </m:r>
            </m:sub>
          </m:sSub>
          <m:r>
            <m:rPr>
              <m:sty m:val="p"/>
            </m:rPr>
            <m:t>=</m:t>
          </m:r>
          <m:sSubSup>
            <m:sSubSupPr/>
            <m:e>
              <m:r>
                <m:rPr>
                  <m:sty m:val="i"/>
                </m:rPr>
                <m:t>g</m:t>
              </m:r>
            </m:e>
            <m:sub>
              <m:r>
                <m:rPr>
                  <m:sty m:val="p"/>
                </m:rPr>
                <m:t>1</m:t>
              </m:r>
            </m:sub>
            <m:sup>
              <m:r>
                <m:rPr>
                  <m:sty m:val="i"/>
                </m:rPr>
                <m:t>α</m:t>
              </m:r>
            </m:sup>
          </m:sSubSup>
        </m:oMath>
      </m:oMathPara>
      <w:r>
        <w:rPr/>
        <w:t xml:space="preserve">, the algorithm must "know" coefficients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D</m:t>
              </m:r>
            </m:sub>
          </m:sSub>
        </m:oMath>
      </m:oMathPara>
      <w:r>
        <w:rPr/>
        <w:t xml:space="preserve"> that "explain" </w:t>
      </w:r>
      <m:oMathPara>
        <m:oMathParaPr>
          <m:jc m:val="left"/>
        </m:oMathParaPr>
        <m:oMath>
          <m:sSub>
            <m:sSubPr/>
            <m:e>
              <m:r>
                <m:rPr>
                  <m:sty m:val="i"/>
                </m:rPr>
                <m:t>g</m:t>
              </m:r>
            </m:e>
            <m:sub>
              <m:r>
                <m:rPr>
                  <m:sty m:val="p"/>
                </m:rPr>
                <m:t>2</m:t>
              </m:r>
            </m:sub>
          </m:sSub>
        </m:oMath>
      </m:oMathPara>
      <w:r>
        <w:rPr/>
        <w:t xml:space="preserve">, in the sense that </w:t>
      </w:r>
      <m:oMathPara>
        <m:oMathParaPr>
          <m:jc m:val="left"/>
        </m:oMathParaPr>
        <m:oMath>
          <m:sSub>
            <m:sSubPr/>
            <m:e>
              <m:r>
                <m:rPr>
                  <m:sty m:val="i"/>
                </m:rPr>
                <m:t>g</m:t>
              </m:r>
            </m:e>
            <m:sub>
              <m:r>
                <m:rPr>
                  <m:sty m:val="p"/>
                </m:rPr>
                <m:t>2</m:t>
              </m:r>
            </m:sub>
          </m:sSub>
          <m:r>
            <m:rPr>
              <m:sty m:val="p"/>
            </m:rPr>
            <m:t>=</m:t>
          </m:r>
          <m:sSubSup>
            <m:sSubSupPr/>
            <m:e>
              <m:r>
                <m:rPr>
                  <m:sty m:val="p"/>
                </m:rPr>
                <m:t>∏</m:t>
              </m:r>
            </m:e>
            <m:sub>
              <m:r>
                <m:rPr>
                  <m:sty m:val="i"/>
                </m:rPr>
                <m:t>i</m:t>
              </m:r>
              <m:r>
                <m:rPr>
                  <m:sty m:val="p"/>
                </m:rPr>
                <m:t>=</m:t>
              </m:r>
              <m:r>
                <m:rPr>
                  <m:sty m:val="p"/>
                </m:rPr>
                <m:t>1</m:t>
              </m:r>
            </m:sub>
            <m:sup>
              <m:r>
                <m:rPr>
                  <m:sty m:val="i"/>
                </m:rPr>
                <m:t>D</m:t>
              </m:r>
            </m:sup>
          </m:sSubSup>
          <m:r>
            <m:rPr>
              <m:sty m:val="p"/>
            </m:rPr>
            <m:t xml:space="preserve"> </m:t>
          </m:r>
          <m:sSup>
            <m:sSupPr/>
            <m:e>
              <m:r>
                <m:rPr>
                  <m:sty m:val="i"/>
                </m:rPr>
                <m:t>g</m:t>
              </m:r>
            </m:e>
            <m:sup>
              <m:sSub>
                <m:sSubPr/>
                <m:e>
                  <m:r>
                    <m:rPr>
                      <m:sty m:val="i"/>
                    </m:rPr>
                    <m:t>c</m:t>
                  </m:r>
                </m:e>
                <m:sub>
                  <m:r>
                    <m:rPr>
                      <m:sty m:val="i"/>
                    </m:rPr>
                    <m:t>i</m:t>
                  </m:r>
                </m:sub>
              </m:sSub>
              <m:r>
                <m:rPr>
                  <m:sty m:val="p"/>
                </m:rPr>
                <m:t>⋅</m:t>
              </m:r>
              <m:sSup>
                <m:sSupPr/>
                <m:e>
                  <m:r>
                    <m:rPr>
                      <m:sty m:val="i"/>
                    </m:rPr>
                    <m:t>τ</m:t>
                  </m:r>
                </m:e>
                <m:sup>
                  <m:r>
                    <m:rPr>
                      <m:sty m:val="i"/>
                    </m:rPr>
                    <m:t>i</m:t>
                  </m:r>
                </m:sup>
              </m:sSup>
            </m:sup>
          </m:sSup>
        </m:oMath>
      </m:oMathPara>
      <w:r>
        <w:rPr/>
        <w:t xml:space="preserve">. The idea is that, given access to the SRS, it is easy to compute a pair </w:t>
      </w:r>
      <m:oMathPara>
        <m:oMathParaPr>
          <m:jc m:val="left"/>
        </m:oMathParaPr>
        <m:oMath>
          <m:d>
            <m:dPr>
              <m:begChr m:val="("/>
              <m:endChr m:val=")"/>
              <m:ctrlPr>
                <w:rPr>
                  <w:rFonts w:ascii="Cambria Math" w:hAnsi="Cambria Math"/>
                </w:rPr>
              </m:ctrlPr>
            </m:dPr>
            <m:e>
              <m:sSub>
                <m:sSubPr/>
                <m:e>
                  <m:r>
                    <m:rPr>
                      <m:sty m:val="i"/>
                    </m:rPr>
                    <m:t>g</m:t>
                  </m:r>
                </m:e>
                <m:sub>
                  <m:r>
                    <m:rPr>
                      <m:sty m:val="p"/>
                    </m:rPr>
                    <m:t>1</m:t>
                  </m:r>
                </m:sub>
              </m:sSub>
              <m:r>
                <m:rPr>
                  <m:sty m:val="p"/>
                </m:rPr>
                <m:t>,</m:t>
              </m:r>
              <m:sSub>
                <m:sSubPr/>
                <m:e>
                  <m:r>
                    <m:rPr>
                      <m:sty m:val="i"/>
                    </m:rPr>
                    <m:t>g</m:t>
                  </m:r>
                </m:e>
                <m:sub>
                  <m:r>
                    <m:rPr>
                      <m:sty m:val="p"/>
                    </m:rPr>
                    <m:t>2</m:t>
                  </m:r>
                </m:sub>
              </m:sSub>
            </m:e>
          </m:d>
        </m:oMath>
      </m:oMathPara>
      <w:r>
        <w:rPr/>
        <w:t xml:space="preserve"> with </w:t>
      </w:r>
      <m:oMathPara>
        <m:oMathParaPr>
          <m:jc m:val="left"/>
        </m:oMathParaPr>
        <m:oMath>
          <m:sSub>
            <m:sSubPr/>
            <m:e>
              <m:r>
                <m:rPr>
                  <m:sty m:val="i"/>
                </m:rPr>
                <m:t>g</m:t>
              </m:r>
            </m:e>
            <m:sub>
              <m:r>
                <m:rPr>
                  <m:sty m:val="p"/>
                </m:rPr>
                <m:t>2</m:t>
              </m:r>
            </m:sub>
          </m:sSub>
          <m:r>
            <m:rPr>
              <m:sty m:val="p"/>
            </m:rPr>
            <m:t>=</m:t>
          </m:r>
          <m:sSubSup>
            <m:sSubSupPr/>
            <m:e>
              <m:r>
                <m:rPr>
                  <m:sty m:val="i"/>
                </m:rPr>
                <m:t>g</m:t>
              </m:r>
            </m:e>
            <m:sub>
              <m:r>
                <m:rPr>
                  <m:sty m:val="p"/>
                </m:rPr>
                <m:t>1</m:t>
              </m:r>
            </m:sub>
            <m:sup>
              <m:r>
                <m:rPr>
                  <m:sty m:val="i"/>
                </m:rPr>
                <m:t>α</m:t>
              </m:r>
            </m:sup>
          </m:sSubSup>
        </m:oMath>
      </m:oMathPara>
      <w:r>
        <w:rPr/>
        <w:t xml:space="preserve"> in the following manner: let </w:t>
      </w:r>
      <m:oMathPara>
        <m:oMathParaPr>
          <m:jc m:val="left"/>
        </m:oMathParaPr>
        <m:oMath>
          <m:sSub>
            <m:sSubPr/>
            <m:e>
              <m:r>
                <m:rPr>
                  <m:sty m:val="i"/>
                </m:rPr>
                <m:t>g</m:t>
              </m:r>
            </m:e>
            <m:sub>
              <m:r>
                <m:rPr>
                  <m:sty m:val="p"/>
                </m:rPr>
                <m:t>1</m:t>
              </m:r>
            </m:sub>
          </m:sSub>
        </m:oMath>
      </m:oMathPara>
      <w:r>
        <w:rPr/>
        <w:t xml:space="preserve"> equal any product of quantities in the first half of the SRS raised to constant powers, e.g.,</w:t>
      </w:r>
    </w:p>
    <w:p>
      <w:pPr>
        <w:spacing w:after="240" w:lineRule="exact"/>
      </w:pPr>
      <m:oMathPara>
        <m:oMath>
          <m:sSub>
            <m:sSubPr/>
            <m:e>
              <m:r>
                <m:rPr>
                  <m:sty m:val="i"/>
                </m:rPr>
                <m:t>g</m:t>
              </m:r>
            </m:e>
            <m:sub>
              <m:r>
                <m:rPr>
                  <m:sty m:val="p"/>
                </m:rPr>
                <m:t>1</m:t>
              </m:r>
            </m:sub>
          </m:sSub>
          <m:r>
            <m:rPr>
              <m:sty m:val="p"/>
            </m:rPr>
            <m:t>:=</m:t>
          </m:r>
          <m:nary>
            <m:naryPr>
              <m:chr m:val="∏"/>
              <m:limLoc m:val="undOvr"/>
              <m:grow m:val="1"/>
            </m:naryPr>
            <m:sub>
              <m:r>
                <m:rPr>
                  <m:sty m:val="i"/>
                </m:rPr>
                <m:t>i</m:t>
              </m:r>
              <m:r>
                <m:rPr>
                  <m:sty m:val="p"/>
                </m:rPr>
                <m:t>=</m:t>
              </m:r>
              <m:r>
                <m:rPr>
                  <m:sty m:val="p"/>
                </m:rPr>
                <m:t>0</m:t>
              </m:r>
            </m:sub>
            <m:sup>
              <m:r>
                <m:rPr>
                  <m:sty m:val="i"/>
                </m:rPr>
                <m:t>D</m:t>
              </m:r>
            </m:sup>
            <m:e>
              <m:r>
                <m:rPr>
                  <m:sty m:val="p"/>
                </m:rPr>
                <m:t xml:space="preserve"> </m:t>
              </m:r>
            </m:e>
          </m:nary>
          <m:sSup>
            <m:sSupPr/>
            <m:e>
              <m:r>
                <m:rPr>
                  <m:sty m:val="i"/>
                </m:rPr>
                <m:t>g</m:t>
              </m:r>
            </m:e>
            <m:sup>
              <m:sSub>
                <m:sSubPr/>
                <m:e>
                  <m:r>
                    <m:rPr>
                      <m:sty m:val="i"/>
                    </m:rPr>
                    <m:t>c</m:t>
                  </m:r>
                </m:e>
                <m:sub>
                  <m:r>
                    <m:rPr>
                      <m:sty m:val="i"/>
                    </m:rPr>
                    <m:t>i</m:t>
                  </m:r>
                </m:sub>
              </m:sSub>
              <m:sSup>
                <m:sSupPr/>
                <m:e>
                  <m:r>
                    <m:rPr>
                      <m:sty m:val="i"/>
                    </m:rPr>
                    <m:t>τ</m:t>
                  </m:r>
                </m:e>
                <m:sup>
                  <m:r>
                    <m:rPr>
                      <m:sty m:val="i"/>
                    </m:rPr>
                    <m:t>i</m:t>
                  </m:r>
                </m:sup>
              </m:sSup>
            </m:sup>
          </m:sSup>
        </m:oMath>
      </m:oMathPara>
    </w:p>
    <w:p>
      <w:pPr>
        <w:spacing w:after="240" w:lineRule="exact"/>
      </w:pPr>
      <w:r>
        <w:rPr/>
        <w:t xml:space="preserve">and let </w:t>
      </w:r>
      <m:oMathPara>
        <m:oMathParaPr>
          <m:jc m:val="left"/>
        </m:oMathParaPr>
        <m:oMath>
          <m:sSub>
            <m:sSubPr/>
            <m:e>
              <m:r>
                <m:rPr>
                  <m:sty m:val="i"/>
                </m:rPr>
                <m:t>g</m:t>
              </m:r>
            </m:e>
            <m:sub>
              <m:r>
                <m:rPr>
                  <m:sty m:val="p"/>
                </m:rPr>
                <m:t>2</m:t>
              </m:r>
            </m:sub>
          </m:sSub>
        </m:oMath>
      </m:oMathPara>
      <w:r>
        <w:rPr/>
        <w:t xml:space="preserve"> be the result of applying the same operations to the second half of the SRS, i.e., </w:t>
      </w:r>
      <m:oMathPara>
        <m:oMathParaPr>
          <m:jc m:val="left"/>
        </m:oMathParaPr>
        <m:oMath>
          <m:sSub>
            <m:sSubPr/>
            <m:e>
              <m:r>
                <m:rPr>
                  <m:sty m:val="i"/>
                </m:rPr>
                <m:t>g</m:t>
              </m:r>
            </m:e>
            <m:sub>
              <m:r>
                <m:rPr>
                  <m:sty m:val="p"/>
                </m:rPr>
                <m:t>2</m:t>
              </m:r>
            </m:sub>
          </m:sSub>
          <m:r>
            <m:rPr>
              <m:sty m:val="p"/>
            </m:rPr>
            <m:t>:=</m:t>
          </m:r>
          <m:sSubSup>
            <m:sSubSupPr/>
            <m:e>
              <m:r>
                <m:rPr>
                  <m:sty m:val="p"/>
                </m:rPr>
                <m:t>∏</m:t>
              </m:r>
            </m:e>
            <m:sub>
              <m:r>
                <m:rPr>
                  <m:sty m:val="i"/>
                </m:rPr>
                <m:t>i</m:t>
              </m:r>
              <m:r>
                <m:rPr>
                  <m:sty m:val="p"/>
                </m:rPr>
                <m:t>=</m:t>
              </m:r>
              <m:r>
                <m:rPr>
                  <m:sty m:val="p"/>
                </m:rPr>
                <m:t>0</m:t>
              </m:r>
            </m:sub>
            <m:sup>
              <m:r>
                <m:rPr>
                  <m:sty m:val="i"/>
                </m:rPr>
                <m:t>D</m:t>
              </m:r>
            </m:sup>
          </m:sSubSup>
          <m:r>
            <m:rPr>
              <m:sty m:val="p"/>
            </m:rPr>
            <m:t xml:space="preserve"> </m:t>
          </m:r>
          <m:sSup>
            <m:sSupPr/>
            <m:e>
              <m:r>
                <m:rPr>
                  <m:sty m:val="i"/>
                </m:rPr>
                <m:t>g</m:t>
              </m:r>
            </m:e>
            <m:sup>
              <m:sSub>
                <m:sSubPr/>
                <m:e>
                  <m:r>
                    <m:rPr>
                      <m:sty m:val="i"/>
                    </m:rPr>
                    <m:t>c</m:t>
                  </m:r>
                </m:e>
                <m:sub>
                  <m:r>
                    <m:rPr>
                      <m:sty m:val="i"/>
                    </m:rPr>
                    <m:t>i</m:t>
                  </m:r>
                </m:sub>
              </m:sSub>
              <m:r>
                <m:rPr>
                  <m:sty m:val="i"/>
                </m:rPr>
                <m:t>α</m:t>
              </m:r>
              <m:sSup>
                <m:sSupPr/>
                <m:e>
                  <m:r>
                    <m:rPr>
                      <m:sty m:val="i"/>
                    </m:rPr>
                    <m:t>τ</m:t>
                  </m:r>
                </m:e>
                <m:sup>
                  <m:r>
                    <m:rPr>
                      <m:sty m:val="i"/>
                    </m:rPr>
                    <m:t>i</m:t>
                  </m:r>
                </m:sup>
              </m:sSup>
            </m:sup>
          </m:sSup>
        </m:oMath>
      </m:oMathPara>
      <w:r>
        <w:rPr/>
        <w:t xml:space="preserve">. The PKoE essentially assumes that this is the only way that an efficient party is capable of computing two group elements with this relationship to each other. It formalizes this by assuming that, for any efficient adversary </w:t>
      </w:r>
      <m:oMathPara>
        <m:oMathParaPr>
          <m:jc m:val="left"/>
        </m:oMathParaPr>
        <m:oMath>
          <m:r>
            <m:rPr>
              <m:scr m:val="script"/>
            </m:rPr>
            <m:t>A</m:t>
          </m:r>
        </m:oMath>
      </m:oMathPara>
      <w:r>
        <w:rPr/>
        <w:t xml:space="preserve"> that takes as input the SRS and produces such pairs of group elements, there is an efficient procedure </w:t>
      </w:r>
      <m:oMathPara>
        <m:oMathParaPr>
          <m:jc m:val="left"/>
        </m:oMathParaPr>
        <m:oMath>
          <m:r>
            <m:rPr>
              <m:sty m:val="i"/>
            </m:rPr>
            <m:t>E</m:t>
          </m:r>
        </m:oMath>
      </m:oMathPara>
      <w:r>
        <w:rPr/>
        <w:t xml:space="preserve"> (which can depend on </w:t>
      </w:r>
      <m:oMathPara>
        <m:oMathParaPr>
          <m:jc m:val="left"/>
        </m:oMathParaPr>
        <m:oMath>
          <m:r>
            <m:rPr>
              <m:scr m:val="script"/>
            </m:rPr>
            <m:t>A</m:t>
          </m:r>
        </m:oMath>
      </m:oMathPara>
      <w:r>
        <w:rPr/>
        <w:t xml:space="preserve"> ) that actually produces such </w:t>
      </w:r>
      <m:oMathPara>
        <m:oMathParaPr>
          <m:jc m:val="left"/>
        </m:oMathParaPr>
        <m:oMath>
          <m:sSub>
            <m:sSubPr/>
            <m:e>
              <m:r>
                <m:rPr>
                  <m:sty m:val="i"/>
                </m:rPr>
                <m:t>c</m:t>
              </m:r>
            </m:e>
            <m:sub>
              <m:r>
                <m:rPr>
                  <m:sty m:val="i"/>
                </m:rPr>
                <m:t>i</m:t>
              </m:r>
            </m:sub>
          </m:sSub>
        </m:oMath>
      </m:oMathPara>
      <w:r>
        <w:rPr/>
        <w:t xml:space="preserve"> values. Since </w:t>
      </w:r>
      <m:oMathPara>
        <m:oMathParaPr>
          <m:jc m:val="left"/>
        </m:oMathParaPr>
        <m:oMath>
          <m:r>
            <m:rPr>
              <m:sty m:val="i"/>
            </m:rPr>
            <m:t>E</m:t>
          </m:r>
        </m:oMath>
      </m:oMathPara>
      <w:r>
        <w:rPr/>
        <w:t xml:space="preserve"> is efficient, it cannot "know" anymore than </w:t>
      </w:r>
      <m:oMathPara>
        <m:oMathParaPr>
          <m:jc m:val="left"/>
        </m:oMathParaPr>
        <m:oMath>
          <m:r>
            <m:rPr>
              <m:sty m:val="i"/>
            </m:rPr>
            <m:t>A</m:t>
          </m:r>
        </m:oMath>
      </m:oMathPara>
      <w:r>
        <w:rPr/>
        <w:t xml:space="preserve"> does, and </w:t>
      </w:r>
      <m:oMathPara>
        <m:oMathParaPr>
          <m:jc m:val="left"/>
        </m:oMathParaPr>
        <m:oMath>
          <m:r>
            <m:rPr>
              <m:sty m:val="i"/>
            </m:rPr>
            <m:t>E</m:t>
          </m:r>
        </m:oMath>
      </m:oMathPara>
      <w:r>
        <w:rPr/>
        <w:t xml:space="preserve"> obviously knows the </w:t>
      </w:r>
      <m:oMathPara>
        <m:oMathParaPr>
          <m:jc m:val="left"/>
        </m:oMathParaPr>
        <m:oMath>
          <m:sSub>
            <m:sSubPr/>
            <m:e>
              <m:r>
                <m:rPr>
                  <m:sty m:val="i"/>
                </m:rPr>
                <m:t>c</m:t>
              </m:r>
            </m:e>
            <m:sub>
              <m:r>
                <m:rPr>
                  <m:sty m:val="i"/>
                </m:rPr>
                <m:t>i</m:t>
              </m:r>
            </m:sub>
          </m:sSub>
        </m:oMath>
      </m:oMathPara>
      <w:r>
        <w:rPr/>
        <w:t xml:space="preserve"> values.</w:t>
      </w:r>
    </w:p>
    <w:p>
      <w:pPr>
        <w:spacing w:after="240" w:lineRule="exact"/>
      </w:pPr>
      <w:r>
        <w:rPr/>
        <w:t xml:space="preserve">Whereas in the original commitment scheme, which was binding but not necessarily extractable, the commitment to polynomial </w:t>
      </w:r>
      <m:oMathPara>
        <m:oMathParaPr>
          <m:jc m:val="left"/>
        </m:oMathParaPr>
        <m:oMath>
          <m:r>
            <m:rPr>
              <m:sty m:val="i"/>
            </m:rPr>
            <m:t>q</m:t>
          </m:r>
        </m:oMath>
      </m:oMathPara>
      <w:r>
        <w:rPr/>
        <w:t xml:space="preserve"> was </w:t>
      </w:r>
      <m:oMathPara>
        <m:oMathParaPr>
          <m:jc m:val="left"/>
        </m:oMathParaPr>
        <m:oMath>
          <m:sSup>
            <m:sSupPr/>
            <m:e>
              <m:r>
                <m:rPr>
                  <m:sty m:val="i"/>
                </m:rPr>
                <m:t>g</m:t>
              </m:r>
            </m:e>
            <m:sup>
              <m:r>
                <m:rPr>
                  <m:sty m:val="i"/>
                </m:rPr>
                <m:t>q</m:t>
              </m:r>
              <m:r>
                <m:rPr>
                  <m:sty m:val="p"/>
                </m:rPr>
                <m:t>(</m:t>
              </m:r>
              <m:r>
                <m:rPr>
                  <m:sty m:val="i"/>
                </m:rPr>
                <m:t>τ</m:t>
              </m:r>
              <m:r>
                <m:rPr>
                  <m:sty m:val="p"/>
                </m:rPr>
                <m:t>)</m:t>
              </m:r>
            </m:sup>
          </m:sSup>
        </m:oMath>
      </m:oMathPara>
      <w:r>
        <w:rPr/>
        <w:t xml:space="preserve">, in the modified scheme the commitment is the pair </w:t>
      </w:r>
      <m:oMathPara>
        <m:oMathParaPr>
          <m:jc m:val="left"/>
        </m:oMathParaPr>
        <m:oMath>
          <m:d>
            <m:dPr>
              <m:begChr m:val="("/>
              <m:endChr m:val=")"/>
              <m:ctrlPr>
                <w:rPr>
                  <w:rFonts w:ascii="Cambria Math" w:hAnsi="Cambria Math"/>
                </w:rPr>
              </m:ctrlPr>
            </m:dPr>
            <m:e>
              <m:sSup>
                <m:sSupPr/>
                <m:e>
                  <m:r>
                    <m:rPr>
                      <m:sty m:val="i"/>
                    </m:rPr>
                    <m:t>g</m:t>
                  </m:r>
                </m:e>
                <m:sup>
                  <m:r>
                    <m:rPr>
                      <m:sty m:val="i"/>
                    </m:rPr>
                    <m:t>q</m:t>
                  </m:r>
                  <m:r>
                    <m:rPr>
                      <m:sty m:val="p"/>
                    </m:rPr>
                    <m:t>(</m:t>
                  </m:r>
                  <m:r>
                    <m:rPr>
                      <m:sty m:val="i"/>
                    </m:rPr>
                    <m:t>τ</m:t>
                  </m:r>
                  <m:r>
                    <m:rPr>
                      <m:sty m:val="p"/>
                    </m:rPr>
                    <m:t>)</m:t>
                  </m:r>
                </m:sup>
              </m:sSup>
              <m:r>
                <m:rPr>
                  <m:sty m:val="p"/>
                </m:rPr>
                <m:t>,</m:t>
              </m:r>
              <m:sSup>
                <m:sSupPr/>
                <m:e>
                  <m:r>
                    <m:rPr>
                      <m:sty m:val="i"/>
                    </m:rPr>
                    <m:t>g</m:t>
                  </m:r>
                </m:e>
                <m:sup>
                  <m:r>
                    <m:rPr>
                      <m:sty m:val="i"/>
                    </m:rPr>
                    <m:t>α</m:t>
                  </m:r>
                  <m:r>
                    <m:rPr>
                      <m:sty m:val="i"/>
                    </m:rPr>
                    <m:t>q</m:t>
                  </m:r>
                  <m:r>
                    <m:rPr>
                      <m:sty m:val="p"/>
                    </m:rPr>
                    <m:t>(</m:t>
                  </m:r>
                  <m:r>
                    <m:rPr>
                      <m:sty m:val="i"/>
                    </m:rPr>
                    <m:t>τ</m:t>
                  </m:r>
                  <m:r>
                    <m:rPr>
                      <m:sty m:val="p"/>
                    </m:rPr>
                    <m:t>)</m:t>
                  </m:r>
                </m:sup>
              </m:sSup>
            </m:e>
          </m:d>
        </m:oMath>
      </m:oMathPara>
      <w:r>
        <w:rPr/>
        <w:t xml:space="preserve">. The committer can compute this pair using the modified SRS. To open a commitment </w:t>
      </w:r>
      <m:oMathPara>
        <m:oMathParaPr>
          <m:jc m:val="left"/>
        </m:oMathParaPr>
        <m:oMath>
          <m:r>
            <m:rPr>
              <m:sty m:val="i"/>
            </m:rPr>
            <m:t>c</m:t>
          </m:r>
          <m:r>
            <m:rPr>
              <m:sty m:val="p"/>
            </m:rPr>
            <m:t>=</m:t>
          </m:r>
          <m:r>
            <m:rPr>
              <m:sty m:val="p"/>
            </m:rPr>
            <m:t>(</m:t>
          </m:r>
          <m:r>
            <m:rPr>
              <m:sty m:val="i"/>
            </m:rPr>
            <m:t>U</m:t>
          </m:r>
          <m:r>
            <m:rPr>
              <m:sty m:val="p"/>
            </m:rPr>
            <m:t>,</m:t>
          </m:r>
          <m:r>
            <m:rPr>
              <m:sty m:val="i"/>
            </m:rPr>
            <m:t>V</m:t>
          </m:r>
          <m:r>
            <m:rPr>
              <m:sty m:val="p"/>
            </m:rPr>
            <m:t>)</m:t>
          </m:r>
        </m:oMath>
      </m:oMathPara>
      <w:r>
        <w:rPr/>
        <w:t xml:space="preserve"> at </w:t>
      </w:r>
      <m:oMathPara>
        <m:oMathParaPr>
          <m:jc m:val="left"/>
        </m:oMathParaPr>
        <m:oMath>
          <m:r>
            <m:rPr>
              <m:sty m:val="i"/>
            </m:rPr>
            <m:t>z</m:t>
          </m:r>
          <m:r>
            <m:rPr>
              <m:sty m:val="p"/>
            </m:rPr>
            <m:t>∈</m:t>
          </m:r>
          <m:sSub>
            <m:sSubPr/>
            <m:e>
              <m:r>
                <m:rPr>
                  <m:scr m:val="double-struck"/>
                </m:rPr>
                <m:t>F</m:t>
              </m:r>
            </m:e>
            <m:sub>
              <m:r>
                <m:rPr>
                  <m:sty m:val="i"/>
                </m:rPr>
                <m:t>p</m:t>
              </m:r>
            </m:sub>
          </m:sSub>
        </m:oMath>
      </m:oMathPara>
      <w:r>
        <w:rPr/>
        <w:t xml:space="preserve"> to value </w:t>
      </w:r>
      <m:oMathPara>
        <m:oMathParaPr>
          <m:jc m:val="left"/>
        </m:oMathParaPr>
        <m:oMath>
          <m:r>
            <m:rPr>
              <m:sty m:val="i"/>
            </m:rPr>
            <m:t>y</m:t>
          </m:r>
        </m:oMath>
      </m:oMathPara>
      <w:r>
        <w:rPr/>
        <w:t xml:space="preserve">, the committer computes the degree- </w:t>
      </w:r>
      <m:oMathPara>
        <m:oMathParaPr>
          <m:jc m:val="left"/>
        </m:oMathParaPr>
        <m:oMath>
          <m:r>
            <m:rPr>
              <m:sty m:val="p"/>
            </m:rPr>
            <m:t>(</m:t>
          </m:r>
          <m:r>
            <m:rPr>
              <m:sty m:val="i"/>
            </m:rPr>
            <m:t>D</m:t>
          </m:r>
          <m:r>
            <m:rPr>
              <m:sty m:val="p"/>
            </m:rPr>
            <m:t>−</m:t>
          </m:r>
          <m:r>
            <m:rPr>
              <m:sty m:val="p"/>
            </m:rPr>
            <m:t>1</m:t>
          </m:r>
          <m:r>
            <m:rPr>
              <m:sty m:val="p"/>
            </m:rPr>
            <m:t>)</m:t>
          </m:r>
        </m:oMath>
      </m:oMathPara>
      <w:r>
        <w:rPr/>
        <w:t xml:space="preserve"> polynomial </w:t>
      </w:r>
      <m:oMathPara>
        <m:oMathParaPr>
          <m:jc m:val="left"/>
        </m:oMathParaPr>
        <m:oMath>
          <m:r>
            <m:rPr>
              <m:sty m:val="i"/>
            </m:rPr>
            <m:t>w</m:t>
          </m:r>
          <m:r>
            <m:rPr>
              <m:sty m:val="p"/>
            </m:rPr>
            <m:t>(</m:t>
          </m:r>
          <m:r>
            <m:rPr>
              <m:sty m:val="i"/>
            </m:rPr>
            <m:t>X</m:t>
          </m:r>
          <m:r>
            <m:rPr>
              <m:sty m:val="p"/>
            </m:rPr>
            <m:t>)</m:t>
          </m:r>
          <m:r>
            <m:rPr>
              <m:sty m:val="p"/>
            </m:rPr>
            <m:t>:=</m:t>
          </m:r>
          <m:r>
            <m:rPr>
              <m:sty m:val="p"/>
            </m:rPr>
            <m:t>(</m:t>
          </m:r>
          <m:r>
            <m:rPr>
              <m:sty m:val="i"/>
            </m:rPr>
            <m:t>q</m:t>
          </m:r>
          <m:r>
            <m:rPr>
              <m:sty m:val="p"/>
            </m:rPr>
            <m:t>(</m:t>
          </m:r>
          <m:r>
            <m:rPr>
              <m:sty m:val="i"/>
            </m:rPr>
            <m:t>X</m:t>
          </m:r>
          <m:r>
            <m:rPr>
              <m:sty m:val="p"/>
            </m:rPr>
            <m:t>)</m:t>
          </m:r>
          <m:r>
            <m:rPr>
              <m:sty m:val="p"/>
            </m:rPr>
            <m:t>−</m:t>
          </m:r>
          <m:r>
            <m:rPr>
              <m:sty m:val="i"/>
            </m:rPr>
            <m:t>v</m:t>
          </m:r>
          <m:r>
            <m:rPr>
              <m:sty m:val="p"/>
            </m:rPr>
            <m:t>)</m:t>
          </m:r>
          <m:r>
            <m:rPr>
              <m:sty m:val="p"/>
            </m:rPr>
            <m:t>/</m:t>
          </m:r>
          <m:r>
            <m:rPr>
              <m:sty m:val="p"/>
            </m:rPr>
            <m:t>(</m:t>
          </m:r>
          <m:r>
            <m:rPr>
              <m:sty m:val="i"/>
            </m:rPr>
            <m:t>X</m:t>
          </m:r>
          <m:r>
            <m:rPr>
              <m:sty m:val="p"/>
            </m:rPr>
            <m:t>−</m:t>
          </m:r>
          <m:r>
            <m:rPr>
              <m:sty m:val="i"/>
            </m:rPr>
            <m:t>z</m:t>
          </m:r>
          <m:r>
            <m:rPr>
              <m:sty m:val="p"/>
            </m:rPr>
            <m:t>)</m:t>
          </m:r>
        </m:oMath>
      </m:oMathPara>
      <w:r>
        <w:rPr/>
        <w:t xml:space="preserve"> and sends a value </w:t>
      </w:r>
      <m:oMathPara>
        <m:oMathParaPr>
          <m:jc m:val="left"/>
        </m:oMathParaPr>
        <m:oMath>
          <m:r>
            <m:rPr>
              <m:sty m:val="i"/>
            </m:rPr>
            <m:t>y</m:t>
          </m:r>
        </m:oMath>
      </m:oMathPara>
      <w:r>
        <w:rPr/>
        <w:t xml:space="preserve"> claimed to equal </w:t>
      </w:r>
      <m:oMathPara>
        <m:oMathParaPr>
          <m:jc m:val="left"/>
        </m:oMathParaPr>
        <m:oMath>
          <m:r>
            <m:rPr>
              <m:sty m:val="i"/>
            </m:rPr>
            <m:t>w</m:t>
          </m:r>
          <m:r>
            <m:rPr>
              <m:sty m:val="p"/>
            </m:rPr>
            <m:t>(</m:t>
          </m:r>
          <m:r>
            <m:rPr>
              <m:sty m:val="i"/>
            </m:rPr>
            <m:t>τ</m:t>
          </m:r>
          <m:r>
            <m:rPr>
              <m:sty m:val="p"/>
            </m:rPr>
            <m:t>)</m:t>
          </m:r>
        </m:oMath>
      </m:oMathPara>
      <w:r>
        <w:rPr/>
        <w:t xml:space="preserve"> exactly as in the original scheme. The verifier checks not only that</w:t>
      </w:r>
    </w:p>
    <w:p>
      <w:pPr>
        <w:spacing w:after="240" w:lineRule="exact"/>
      </w:pPr>
      <m:oMathPara>
        <m:oMath>
          <m:r>
            <m:rPr>
              <m:sty m:val="i"/>
            </m:rPr>
            <m:t>e</m:t>
          </m:r>
          <m:d>
            <m:dPr>
              <m:begChr m:val="("/>
              <m:endChr m:val=")"/>
              <m:ctrlPr>
                <w:rPr>
                  <w:rFonts w:ascii="Cambria Math" w:hAnsi="Cambria Math"/>
                </w:rPr>
              </m:ctrlPr>
            </m:dPr>
            <m:e>
              <m:r>
                <m:rPr>
                  <m:sty m:val="i"/>
                </m:rPr>
                <m:t>U</m:t>
              </m:r>
              <m:r>
                <m:rPr>
                  <m:sty m:val="p"/>
                </m:rPr>
                <m:t>⋅</m:t>
              </m:r>
              <m:sSup>
                <m:sSupPr/>
                <m:e>
                  <m:r>
                    <m:rPr>
                      <m:sty m:val="i"/>
                    </m:rPr>
                    <m:t>g</m:t>
                  </m:r>
                </m:e>
                <m:sup>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r>
                <m:rPr>
                  <m:sty m:val="i"/>
                </m:rPr>
                <m:t>y</m:t>
              </m:r>
              <m:r>
                <m:rPr>
                  <m:sty m:val="p"/>
                </m:rPr>
                <m:t>,</m:t>
              </m:r>
              <m:sSup>
                <m:sSupPr/>
                <m:e>
                  <m:r>
                    <m:rPr>
                      <m:sty m:val="i"/>
                    </m:rPr>
                    <m:t>g</m:t>
                  </m:r>
                </m:e>
                <m:sup>
                  <m:r>
                    <m:rPr>
                      <m:sty m:val="i"/>
                    </m:rPr>
                    <m:t>τ</m:t>
                  </m:r>
                </m:sup>
              </m:sSup>
              <m:r>
                <m:rPr>
                  <m:sty m:val="p"/>
                </m:rPr>
                <m:t>⋅</m:t>
              </m:r>
              <m:sSup>
                <m:sSupPr/>
                <m:e>
                  <m:r>
                    <m:rPr>
                      <m:sty m:val="i"/>
                    </m:rPr>
                    <m:t>g</m:t>
                  </m:r>
                </m:e>
                <m:sup>
                  <m:r>
                    <m:rPr>
                      <m:sty m:val="p"/>
                    </m:rPr>
                    <m:t>−</m:t>
                  </m:r>
                  <m:r>
                    <m:rPr>
                      <m:sty m:val="i"/>
                    </m:rPr>
                    <m:t>z</m:t>
                  </m:r>
                </m:sup>
              </m:sSup>
            </m:e>
          </m:d>
        </m:oMath>
      </m:oMathPara>
    </w:p>
    <w:p>
      <w:pPr>
        <w:spacing w:after="240" w:lineRule="exact"/>
      </w:pPr>
      <w:r>
        <w:rPr/>
        <w:t xml:space="preserve">but also that </w:t>
      </w:r>
      <m:oMathPara>
        <m:oMathParaPr>
          <m:jc m:val="left"/>
        </m:oMathParaPr>
        <m:oMath>
          <m:r>
            <m:rPr>
              <m:sty m:val="i"/>
            </m:rPr>
            <m:t>e</m:t>
          </m:r>
          <m:d>
            <m:dPr>
              <m:begChr m:val="("/>
              <m:endChr m:val=")"/>
              <m:ctrlPr>
                <w:rPr>
                  <w:rFonts w:ascii="Cambria Math" w:hAnsi="Cambria Math"/>
                </w:rPr>
              </m:ctrlPr>
            </m:dPr>
            <m:e>
              <m:r>
                <m:rPr>
                  <m:sty m:val="i"/>
                </m:rPr>
                <m:t>U</m:t>
              </m:r>
              <m:r>
                <m:rPr>
                  <m:sty m:val="p"/>
                </m:rPr>
                <m:t>,</m:t>
              </m:r>
              <m:sSup>
                <m:sSupPr/>
                <m:e>
                  <m:r>
                    <m:rPr>
                      <m:sty m:val="i"/>
                    </m:rPr>
                    <m:t>g</m:t>
                  </m:r>
                </m:e>
                <m:sup>
                  <m:r>
                    <m:rPr>
                      <m:sty m:val="i"/>
                    </m:rPr>
                    <m:t>α</m:t>
                  </m:r>
                </m:sup>
              </m:sSup>
            </m:e>
          </m:d>
          <m:r>
            <m:rPr>
              <m:sty m:val="p"/>
            </m:rPr>
            <m:t>=</m:t>
          </m:r>
          <m:r>
            <m:rPr>
              <m:sty m:val="i"/>
            </m:rPr>
            <m:t>e</m:t>
          </m:r>
          <m:r>
            <m:rPr>
              <m:sty m:val="p"/>
            </m:rPr>
            <m:t>(</m:t>
          </m:r>
          <m:r>
            <m:rPr>
              <m:sty m:val="i"/>
            </m:rPr>
            <m:t>V</m:t>
          </m:r>
          <m:r>
            <m:rPr>
              <m:sty m:val="p"/>
            </m:rPr>
            <m:t>,</m:t>
          </m:r>
          <m:r>
            <m:rPr>
              <m:sty m:val="i"/>
            </m:rPr>
            <m:t>g</m:t>
          </m:r>
          <m:r>
            <m:rPr>
              <m:sty m:val="p"/>
            </m:rPr>
            <m:t>)</m:t>
          </m:r>
        </m:oMath>
      </m:oMathPara>
      <w:r>
        <w:rPr/>
        <w:t xml:space="preserve">.</w:t>
      </w:r>
    </w:p>
    <w:p>
      <w:pPr>
        <w:spacing w:after="240" w:lineRule="exact"/>
      </w:pPr>
      <w:r>
        <w:rPr/>
        <w:t xml:space="preserve">Completeness for the first check holds exactly as in the unmodified scheme. Completeness for the verifier's second check holds because if </w:t>
      </w:r>
      <m:oMathPara>
        <m:oMathParaPr>
          <m:jc m:val="left"/>
        </m:oMathParaPr>
        <m:oMath>
          <m:r>
            <m:rPr>
              <m:sty m:val="i"/>
            </m:rPr>
            <m:t>U</m:t>
          </m:r>
        </m:oMath>
      </m:oMathPara>
      <w:r>
        <w:rPr/>
        <w:t xml:space="preserve"> and </w:t>
      </w:r>
      <m:oMathPara>
        <m:oMathParaPr>
          <m:jc m:val="left"/>
        </m:oMathParaPr>
        <m:oMath>
          <m:r>
            <m:rPr>
              <m:sty m:val="i"/>
            </m:rPr>
            <m:t>V</m:t>
          </m:r>
        </m:oMath>
      </m:oMathPara>
      <w:r>
        <w:rPr/>
        <w:t xml:space="preserve"> are provided honestly then </w:t>
      </w:r>
      <m:oMathPara>
        <m:oMathParaPr>
          <m:jc m:val="left"/>
        </m:oMathParaPr>
        <m:oMath>
          <m:r>
            <m:rPr>
              <m:sty m:val="i"/>
            </m:rPr>
            <m:t>V</m:t>
          </m:r>
          <m:r>
            <m:rPr>
              <m:sty m:val="p"/>
            </m:rPr>
            <m:t>=</m:t>
          </m:r>
          <m:sSup>
            <m:sSupPr/>
            <m:e>
              <m:r>
                <m:rPr>
                  <m:sty m:val="i"/>
                </m:rPr>
                <m:t>U</m:t>
              </m:r>
            </m:e>
            <m:sup>
              <m:r>
                <m:rPr>
                  <m:sty m:val="i"/>
                </m:rPr>
                <m:t>α</m:t>
              </m:r>
            </m:sup>
          </m:sSup>
        </m:oMath>
      </m:oMathPara>
      <w:r>
        <w:rPr/>
        <w:t xml:space="preserve"> (despite the fact that neither the prover nor the verifier know </w:t>
      </w:r>
      <m:oMathPara>
        <m:oMathParaPr>
          <m:jc m:val="left"/>
        </m:oMathParaPr>
        <m:oMath>
          <m:r>
            <m:rPr>
              <m:sty m:val="i"/>
            </m:rPr>
            <m:t>α</m:t>
          </m:r>
        </m:oMath>
      </m:oMathPara>
      <w:r>
        <w:rPr/>
        <w:t xml:space="preserve"> ), and hence by bilinearity of </w:t>
      </w:r>
      <m:oMathPara>
        <m:oMathParaPr>
          <m:jc m:val="left"/>
        </m:oMathParaPr>
        <m:oMath>
          <m:r>
            <m:rPr>
              <m:sty m:val="i"/>
            </m:rPr>
            <m:t>e</m:t>
          </m:r>
          <m:r>
            <m:rPr>
              <m:sty m:val="p"/>
            </m:rPr>
            <m:t>,</m:t>
          </m:r>
          <m:r>
            <m:rPr>
              <m:sty m:val="i"/>
            </m:rPr>
            <m:t>e</m:t>
          </m:r>
          <m:d>
            <m:dPr>
              <m:begChr m:val="("/>
              <m:endChr m:val=")"/>
              <m:ctrlPr>
                <w:rPr>
                  <w:rFonts w:ascii="Cambria Math" w:hAnsi="Cambria Math"/>
                </w:rPr>
              </m:ctrlPr>
            </m:dPr>
            <m:e>
              <m:r>
                <m:rPr>
                  <m:sty m:val="i"/>
                </m:rPr>
                <m:t>U</m:t>
              </m:r>
              <m:r>
                <m:rPr>
                  <m:sty m:val="p"/>
                </m:rPr>
                <m:t>,</m:t>
              </m:r>
              <m:sSup>
                <m:sSupPr/>
                <m:e>
                  <m:r>
                    <m:rPr>
                      <m:sty m:val="i"/>
                    </m:rPr>
                    <m:t>g</m:t>
                  </m:r>
                </m:e>
                <m:sup>
                  <m:r>
                    <m:rPr>
                      <m:sty m:val="i"/>
                    </m:rPr>
                    <m:t>α</m:t>
                  </m:r>
                </m:sup>
              </m:sSup>
            </m:e>
          </m:d>
          <m:r>
            <m:rPr>
              <m:sty m:val="p"/>
            </m:rPr>
            <m:t>=</m:t>
          </m:r>
          <m:r>
            <m:rPr>
              <m:sty m:val="i"/>
            </m:rPr>
            <m:t>e</m:t>
          </m:r>
          <m:r>
            <m:rPr>
              <m:sty m:val="p"/>
            </m:rPr>
            <m:t>(</m:t>
          </m:r>
          <m:r>
            <m:rPr>
              <m:sty m:val="i"/>
            </m:rPr>
            <m:t>V</m:t>
          </m:r>
          <m:r>
            <m:rPr>
              <m:sty m:val="p"/>
            </m:rPr>
            <m:t>,</m:t>
          </m:r>
          <m:r>
            <m:rPr>
              <m:sty m:val="i"/>
            </m:rPr>
            <m:t>g</m:t>
          </m:r>
          <m:r>
            <m:rPr>
              <m:sty m:val="p"/>
            </m:rPr>
            <m:t>)</m:t>
          </m:r>
        </m:oMath>
      </m:oMathPara>
      <w:r>
        <w:rPr/>
        <w:t xml:space="preserve">.</w:t>
      </w:r>
    </w:p>
    <w:p>
      <w:pPr>
        <w:spacing w:after="240" w:lineRule="exact"/>
      </w:pPr>
      <w:r>
        <w:rPr/>
        <w:t xml:space="preserve">To prove that the modified scheme is extractable, we use the extractor </w:t>
      </w:r>
      <m:oMathPara>
        <m:oMathParaPr>
          <m:jc m:val="left"/>
        </m:oMathParaPr>
        <m:oMath>
          <m:r>
            <m:rPr>
              <m:sty m:val="i"/>
            </m:rPr>
            <m:t>E</m:t>
          </m:r>
        </m:oMath>
      </m:oMathPara>
      <w:r>
        <w:rPr/>
        <w:t xml:space="preserve"> whose existence is asserted by the </w:t>
      </w:r>
      <m:oMathPara>
        <m:oMathParaPr>
          <m:jc m:val="left"/>
        </m:oMathParaPr>
        <m:oMath>
          <m:r>
            <m:rPr>
              <m:sty m:val="p"/>
            </m:rPr>
            <m:t>P</m:t>
          </m:r>
          <m:r>
            <m:rPr>
              <m:sty m:val="p"/>
            </m:rPr>
            <m:t>K</m:t>
          </m:r>
          <m:r>
            <m:rPr>
              <m:sty m:val="p"/>
            </m:rPr>
            <m:t>o</m:t>
          </m:r>
          <m:r>
            <m:rPr>
              <m:sty m:val="p"/>
            </m:rPr>
            <m:t>E</m:t>
          </m:r>
        </m:oMath>
      </m:oMathPara>
      <w:r>
        <w:rPr/>
        <w:t xml:space="preserve"> assumption to construct an extractor </w:t>
      </w:r>
      <m:oMathPara>
        <m:oMathParaPr>
          <m:jc m:val="left"/>
        </m:oMathParaPr>
        <m:oMath>
          <m:r>
            <m:rPr>
              <m:scr m:val="script"/>
            </m:rPr>
            <m:t>E</m:t>
          </m:r>
        </m:oMath>
      </m:oMathPara>
      <w:r>
        <w:rPr/>
        <w:t xml:space="preserve"> for the polynomial commitment scheme. Specifically, the second check made by the verifier during opening ensures that </w:t>
      </w:r>
      <m:oMathPara>
        <m:oMathParaPr>
          <m:jc m:val="left"/>
        </m:oMathParaPr>
        <m:oMath>
          <m:r>
            <m:rPr>
              <m:sty m:val="i"/>
            </m:rPr>
            <m:t>V</m:t>
          </m:r>
          <m:r>
            <m:rPr>
              <m:sty m:val="p"/>
            </m:rPr>
            <m:t>=</m:t>
          </m:r>
          <m:sSup>
            <m:sSupPr/>
            <m:e>
              <m:r>
                <m:rPr>
                  <m:sty m:val="i"/>
                </m:rPr>
                <m:t>U</m:t>
              </m:r>
            </m:e>
            <m:sup>
              <m:r>
                <m:rPr>
                  <m:sty m:val="i"/>
                </m:rPr>
                <m:t>α</m:t>
              </m:r>
            </m:sup>
          </m:sSup>
        </m:oMath>
      </m:oMathPara>
      <w:r>
        <w:rPr/>
        <w:t xml:space="preserve">, despite the fact that the verifier does not know </w:t>
      </w:r>
      <m:oMathPara>
        <m:oMathParaPr>
          <m:jc m:val="left"/>
        </m:oMathParaPr>
        <m:oMath>
          <m:r>
            <m:rPr>
              <m:sty m:val="i"/>
            </m:rPr>
            <m:t>α</m:t>
          </m:r>
        </m:oMath>
      </m:oMathPara>
      <w:r>
        <w:rPr/>
        <w:t xml:space="preserve">. The PKoE assumption therefore asserts the existence of an efficient extraction procedure </w:t>
      </w:r>
      <m:oMathPara>
        <m:oMathParaPr>
          <m:jc m:val="left"/>
        </m:oMathParaPr>
        <m:oMath>
          <m:r>
            <m:rPr>
              <m:sty m:val="i"/>
            </m:rPr>
            <m:t>E</m:t>
          </m:r>
        </m:oMath>
      </m:oMathPara>
      <w:r>
        <w:rPr/>
        <w:t xml:space="preserve"> that outputs quantities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D</m:t>
              </m:r>
            </m:sub>
          </m:sSub>
        </m:oMath>
      </m:oMathPara>
      <w:r>
        <w:rPr/>
        <w:t xml:space="preserve"> such that </w:t>
      </w:r>
      <m:oMathPara>
        <m:oMathParaPr>
          <m:jc m:val="left"/>
        </m:oMathParaPr>
        <m:oMath>
          <m:r>
            <m:rPr>
              <m:sty m:val="i"/>
            </m:rPr>
            <m:t>U</m:t>
          </m:r>
          <m:r>
            <m:rPr>
              <m:sty m:val="p"/>
            </m:rPr>
            <m:t>=</m:t>
          </m:r>
          <m:sSubSup>
            <m:sSubSupPr/>
            <m:e>
              <m:r>
                <m:rPr>
                  <m:sty m:val="p"/>
                </m:rPr>
                <m:t>∏</m:t>
              </m:r>
            </m:e>
            <m:sub>
              <m:r>
                <m:rPr>
                  <m:sty m:val="i"/>
                </m:rPr>
                <m:t>i</m:t>
              </m:r>
              <m:r>
                <m:rPr>
                  <m:sty m:val="p"/>
                </m:rPr>
                <m:t>=</m:t>
              </m:r>
              <m:r>
                <m:rPr>
                  <m:sty m:val="p"/>
                </m:rPr>
                <m:t>1</m:t>
              </m:r>
            </m:sub>
            <m:sup>
              <m:r>
                <m:rPr>
                  <m:sty m:val="i"/>
                </m:rPr>
                <m:t>D</m:t>
              </m:r>
            </m:sup>
          </m:sSubSup>
          <m:r>
            <m:rPr>
              <m:sty m:val="p"/>
            </m:rPr>
            <m:t xml:space="preserve"> </m:t>
          </m:r>
          <m:sSup>
            <m:sSupPr/>
            <m:e>
              <m:r>
                <m:rPr>
                  <m:sty m:val="i"/>
                </m:rPr>
                <m:t>g</m:t>
              </m:r>
            </m:e>
            <m:sup>
              <m:sSub>
                <m:sSubPr/>
                <m:e>
                  <m:r>
                    <m:rPr>
                      <m:sty m:val="i"/>
                    </m:rPr>
                    <m:t>c</m:t>
                  </m:r>
                </m:e>
                <m:sub>
                  <m:r>
                    <m:rPr>
                      <m:sty m:val="i"/>
                    </m:rPr>
                    <m:t>i</m:t>
                  </m:r>
                </m:sub>
              </m:sSub>
              <m:r>
                <m:rPr>
                  <m:sty m:val="p"/>
                </m:rPr>
                <m:t>⋅</m:t>
              </m:r>
              <m:sSup>
                <m:sSupPr/>
                <m:e>
                  <m:r>
                    <m:rPr>
                      <m:sty m:val="i"/>
                    </m:rPr>
                    <m:t>τ</m:t>
                  </m:r>
                </m:e>
                <m:sup>
                  <m:r>
                    <m:rPr>
                      <m:sty m:val="i"/>
                    </m:rPr>
                    <m:t>i</m:t>
                  </m:r>
                </m:sup>
              </m:sSup>
            </m:sup>
          </m:sSup>
        </m:oMath>
      </m:oMathPara>
      <w:r>
        <w:rPr/>
        <w:t xml:space="preserve">. We define the extractor </w:t>
      </w:r>
      <m:oMathPara>
        <m:oMathParaPr>
          <m:jc m:val="left"/>
        </m:oMathParaPr>
        <m:oMath>
          <m:r>
            <m:rPr>
              <m:scr m:val="script"/>
            </m:rPr>
            <m:t>E</m:t>
          </m:r>
        </m:oMath>
      </m:oMathPara>
      <w:r>
        <w:rPr/>
        <w:t xml:space="preserve"> to run </w:t>
      </w:r>
      <m:oMathPara>
        <m:oMathParaPr>
          <m:jc m:val="left"/>
        </m:oMathParaPr>
        <m:oMath>
          <m:r>
            <m:rPr>
              <m:sty m:val="i"/>
            </m:rPr>
            <m:t>E</m:t>
          </m:r>
        </m:oMath>
      </m:oMathPara>
      <w:r>
        <w:rPr/>
        <w:t xml:space="preserve"> to produce these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D</m:t>
              </m:r>
            </m:sub>
          </m:sSub>
        </m:oMath>
      </m:oMathPara>
      <w:r>
        <w:rPr/>
        <w:t xml:space="preserve"> values, and then output the polynomial </w:t>
      </w:r>
      <m:oMathPara>
        <m:oMathParaPr>
          <m:jc m:val="left"/>
        </m:oMathParaPr>
        <m:oMath>
          <m:r>
            <m:rPr>
              <m:sty m:val="i"/>
            </m:rPr>
            <m:t>s</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1</m:t>
              </m:r>
            </m:sub>
            <m:sup>
              <m:r>
                <m:rPr>
                  <m:sty m:val="i"/>
                </m:rPr>
                <m:t>D</m:t>
              </m:r>
            </m:sup>
          </m:sSubSup>
          <m:r>
            <m:rPr>
              <m:sty m:val="p"/>
            </m:rPr>
            <m:t xml:space="preserve"> </m:t>
          </m:r>
          <m:sSub>
            <m:sSubPr/>
            <m:e>
              <m:r>
                <m:rPr>
                  <m:sty m:val="i"/>
                </m:rPr>
                <m:t>c</m:t>
              </m:r>
            </m:e>
            <m:sub>
              <m:r>
                <m:rPr>
                  <m:sty m:val="i"/>
                </m:rPr>
                <m:t>i</m:t>
              </m:r>
            </m:sub>
          </m:sSub>
          <m:sSup>
            <m:sSupPr/>
            <m:e>
              <m:r>
                <m:rPr>
                  <m:sty m:val="i"/>
                </m:rPr>
                <m:t>X</m:t>
              </m:r>
            </m:e>
            <m:sup>
              <m:r>
                <m:rPr>
                  <m:sty m:val="i"/>
                </m:rPr>
                <m:t>i</m:t>
              </m:r>
            </m:sup>
          </m:sSup>
        </m:oMath>
      </m:oMathPara>
    </w:p>
    <w:p>
      <w:pPr>
        <w:spacing w:after="240" w:lineRule="exact"/>
      </w:pPr>
      <w:r>
        <w:rPr/>
        <w:t xml:space="preserve">Clearly, </w:t>
      </w:r>
      <m:oMathPara>
        <m:oMathParaPr>
          <m:jc m:val="left"/>
        </m:oMathParaPr>
        <m:oMath>
          <m:sSup>
            <m:sSupPr/>
            <m:e>
              <m:r>
                <m:rPr>
                  <m:sty m:val="i"/>
                </m:rPr>
                <m:t>g</m:t>
              </m:r>
            </m:e>
            <m:sup>
              <m:r>
                <m:rPr>
                  <m:sty m:val="i"/>
                </m:rPr>
                <m:t>s</m:t>
              </m:r>
              <m:r>
                <m:rPr>
                  <m:sty m:val="p"/>
                </m:rPr>
                <m:t>(</m:t>
              </m:r>
              <m:r>
                <m:rPr>
                  <m:sty m:val="i"/>
                </m:rPr>
                <m:t>τ</m:t>
              </m:r>
              <m:r>
                <m:rPr>
                  <m:sty m:val="p"/>
                </m:rPr>
                <m:t>)</m:t>
              </m:r>
            </m:sup>
          </m:sSup>
          <m:r>
            <m:rPr>
              <m:sty m:val="p"/>
            </m:rPr>
            <m:t>=</m:t>
          </m:r>
          <m:r>
            <m:rPr>
              <m:sty m:val="i"/>
            </m:rPr>
            <m:t>U</m:t>
          </m:r>
        </m:oMath>
      </m:oMathPara>
      <w:r>
        <w:rPr/>
        <w:t xml:space="preserve">, so </w:t>
      </w:r>
      <m:oMathPara>
        <m:oMathParaPr>
          <m:jc m:val="left"/>
        </m:oMathParaPr>
        <m:oMath>
          <m:r>
            <m:rPr>
              <m:sty m:val="p"/>
            </m:rPr>
            <m:t>(</m:t>
          </m:r>
          <m:r>
            <m:rPr>
              <m:sty m:val="i"/>
            </m:rPr>
            <m:t>U</m:t>
          </m:r>
          <m:r>
            <m:rPr>
              <m:sty m:val="p"/>
            </m:rPr>
            <m:t>,</m:t>
          </m:r>
          <m:r>
            <m:rPr>
              <m:sty m:val="i"/>
            </m:rPr>
            <m:t>V</m:t>
          </m:r>
          <m:r>
            <m:rPr>
              <m:sty m:val="p"/>
            </m:rPr>
            <m:t>)</m:t>
          </m:r>
        </m:oMath>
      </m:oMathPara>
      <w:r>
        <w:rPr/>
        <w:t xml:space="preserve"> is indeed a commitment to the polynomial </w:t>
      </w:r>
      <m:oMathPara>
        <m:oMathParaPr>
          <m:jc m:val="left"/>
        </m:oMathParaPr>
        <m:oMath>
          <m:r>
            <m:rPr>
              <m:sty m:val="i"/>
            </m:rPr>
            <m:t>s</m:t>
          </m:r>
        </m:oMath>
      </m:oMathPara>
      <w:r>
        <w:rPr/>
        <w:t xml:space="preserve">. In particular, </w:t>
      </w:r>
      <m:oMathPara>
        <m:oMathParaPr>
          <m:jc m:val="left"/>
        </m:oMathParaPr>
        <m:oMath>
          <m:r>
            <m:rPr>
              <m:sty m:val="i"/>
            </m:rPr>
            <m:t>U</m:t>
          </m:r>
        </m:oMath>
      </m:oMathPara>
      <w:r>
        <w:rPr/>
        <w:t xml:space="preserve"> is a commitment to </w:t>
      </w:r>
      <m:oMathPara>
        <m:oMathParaPr>
          <m:jc m:val="left"/>
        </m:oMathParaPr>
        <m:oMath>
          <m:r>
            <m:rPr>
              <m:sty m:val="i"/>
            </m:rPr>
            <m:t>s</m:t>
          </m:r>
        </m:oMath>
      </m:oMathPara>
      <w:r>
        <w:rPr/>
        <w:t xml:space="preserve"> under the original unmodified commitment scheme. Since we showed that the original scheme is binding under the SDH assumption, this means that the committer is bound to </w:t>
      </w:r>
      <m:oMathPara>
        <m:oMathParaPr>
          <m:jc m:val="left"/>
        </m:oMathParaPr>
        <m:oMath>
          <m:r>
            <m:rPr>
              <m:sty m:val="i"/>
            </m:rPr>
            <m:t>s</m:t>
          </m:r>
        </m:oMath>
      </m:oMathPara>
      <w:r>
        <w:rPr/>
        <w:t xml:space="preserve"> in the modified scheme </w:t>
      </w:r>
      <m:oMathPara>
        <m:oMathParaPr>
          <m:jc m:val="left"/>
        </m:oMathParaPr>
        <m:oMath>
          <m:sSup>
            <m:sSupPr/>
            <m:e>
              <m:r>
                <m:t xml:space="preserve"> </m:t>
              </m:r>
            </m:e>
            <m:sup>
              <m:r>
                <m:rPr>
                  <m:sty m:val="p"/>
                </m:rPr>
                <m:t>183</m:t>
              </m:r>
            </m:sup>
          </m:sSup>
        </m:oMath>
      </m:oMathPara>
    </w:p>
    <w:p>
      <w:pPr>
        <w:spacing w:after="240" w:lineRule="exact"/>
      </w:pPr>
      <m:oMathPara>
        <m:oMathParaPr>
          <m:jc m:val="left"/>
        </m:oMathParaPr>
        <m:oMath>
          <m:sSup>
            <m:sSupPr/>
            <m:e>
              <m:r>
                <m:t xml:space="preserve"> </m:t>
              </m:r>
            </m:e>
            <m:sup>
              <m:r>
                <m:rPr>
                  <m:sty m:val="p"/>
                </m:rPr>
                <m:t>183</m:t>
              </m:r>
            </m:sup>
          </m:sSup>
        </m:oMath>
      </m:oMathPara>
      <w:r>
        <w:rPr/>
        <w:t xml:space="preserve"> The SRS of the modified commitment scheme contains additional group elements </w:t>
      </w:r>
      <m:oMathPara>
        <m:oMathParaPr>
          <m:jc m:val="left"/>
        </m:oMathParaPr>
        <m:oMath>
          <m:sSup>
            <m:sSupPr/>
            <m:e>
              <m:r>
                <m:rPr>
                  <m:sty m:val="i"/>
                </m:rPr>
                <m:t>g</m:t>
              </m:r>
            </m:e>
            <m:sup>
              <m:r>
                <m:rPr>
                  <m:sty m:val="i"/>
                </m:rPr>
                <m:t>α</m:t>
              </m:r>
              <m:r>
                <m:rPr>
                  <m:sty m:val="i"/>
                </m:rPr>
                <m:t>τ</m:t>
              </m:r>
            </m:sup>
          </m:sSup>
          <m:r>
            <m:rPr>
              <m:sty m:val="p"/>
            </m:rPr>
            <m:t>,</m:t>
          </m:r>
          <m:sSup>
            <m:sSupPr/>
            <m:e>
              <m:r>
                <m:rPr>
                  <m:sty m:val="i"/>
                </m:rPr>
                <m:t>g</m:t>
              </m:r>
            </m:e>
            <m:sup>
              <m:r>
                <m:rPr>
                  <m:sty m:val="i"/>
                </m:rPr>
                <m:t>α</m:t>
              </m:r>
              <m:sSup>
                <m:sSupPr/>
                <m:e>
                  <m:r>
                    <m:rPr>
                      <m:sty m:val="i"/>
                    </m:rPr>
                    <m:t>τ</m:t>
                  </m:r>
                </m:e>
                <m:sup>
                  <m:r>
                    <m:rPr>
                      <m:sty m:val="p"/>
                    </m:rPr>
                    <m:t>2</m:t>
                  </m:r>
                </m:sup>
              </m:sSup>
            </m:sup>
          </m:sSup>
          <m:r>
            <m:rPr>
              <m:sty m:val="p"/>
            </m:rPr>
            <m:t>,</m:t>
          </m:r>
          <m:r>
            <m:rPr>
              <m:sty m:val="p"/>
            </m:rPr>
            <m:t>…</m:t>
          </m:r>
          <m:r>
            <m:rPr>
              <m:sty m:val="p"/>
            </m:rPr>
            <m:t>,</m:t>
          </m:r>
          <m:sSup>
            <m:sSupPr/>
            <m:e>
              <m:r>
                <m:rPr>
                  <m:sty m:val="i"/>
                </m:rPr>
                <m:t>g</m:t>
              </m:r>
            </m:e>
            <m:sup>
              <m:r>
                <m:rPr>
                  <m:sty m:val="i"/>
                </m:rPr>
                <m:t>α</m:t>
              </m:r>
              <m:sSup>
                <m:sSupPr/>
                <m:e>
                  <m:r>
                    <m:rPr>
                      <m:sty m:val="i"/>
                    </m:rPr>
                    <m:t>τ</m:t>
                  </m:r>
                </m:e>
                <m:sup>
                  <m:r>
                    <m:rPr>
                      <m:sty m:val="i"/>
                    </m:rPr>
                    <m:t>D</m:t>
                  </m:r>
                </m:sup>
              </m:sSup>
            </m:sup>
          </m:sSup>
        </m:oMath>
      </m:oMathPara>
      <w:r>
        <w:rPr/>
        <w:t xml:space="preserve"> for a random </w:t>
      </w:r>
      <m:oMathPara>
        <m:oMathParaPr>
          <m:jc m:val="left"/>
        </m:oMathParaPr>
        <m:oMath>
          <m:r>
            <m:rPr>
              <m:sty m:val="i"/>
            </m:rPr>
            <m:t>α</m:t>
          </m:r>
          <m:r>
            <m:rPr>
              <m:sty m:val="p"/>
            </m:rPr>
            <m:t>∈</m:t>
          </m:r>
          <m:r>
            <m:rPr>
              <m:scr m:val="double-struck"/>
            </m:rPr>
            <m:t>F</m:t>
          </m:r>
        </m:oMath>
      </m:oMathPara>
      <w:r>
        <w:rPr/>
        <w:t xml:space="preserve">. In more detail, suppose that the committer in the modified scheme is able to open </w:t>
      </w:r>
      <m:oMathPara>
        <m:oMathParaPr>
          <m:jc m:val="left"/>
        </m:oMathParaPr>
        <m:oMath>
          <m:r>
            <m:rPr>
              <m:sty m:val="i"/>
            </m:rPr>
            <m:t>c</m:t>
          </m:r>
          <m:r>
            <m:rPr>
              <m:sty m:val="p"/>
            </m:rPr>
            <m:t>=</m:t>
          </m:r>
          <m:r>
            <m:rPr>
              <m:sty m:val="p"/>
            </m:rPr>
            <m:t>(</m:t>
          </m:r>
          <m:r>
            <m:rPr>
              <m:sty m:val="i"/>
            </m:rPr>
            <m:t>U</m:t>
          </m:r>
          <m:r>
            <m:rPr>
              <m:sty m:val="p"/>
            </m:rPr>
            <m:t>,</m:t>
          </m:r>
          <m:r>
            <m:rPr>
              <m:sty m:val="i"/>
            </m:rPr>
            <m:t>V</m:t>
          </m:r>
          <m:r>
            <m:rPr>
              <m:sty m:val="p"/>
            </m:rPr>
            <m:t>)</m:t>
          </m:r>
        </m:oMath>
      </m:oMathPara>
      <w:r>
        <w:rPr/>
        <w:t xml:space="preserve"> to value </w:t>
      </w:r>
      <m:oMathPara>
        <m:oMathParaPr>
          <m:jc m:val="left"/>
        </m:oMathParaPr>
        <m:oMath>
          <m:r>
            <m:rPr>
              <m:sty m:val="i"/>
            </m:rPr>
            <m:t>v</m:t>
          </m:r>
        </m:oMath>
      </m:oMathPara>
      <w:r>
        <w:rPr/>
        <w:t xml:space="preserve"> at point </w:t>
      </w:r>
      <m:oMathPara>
        <m:oMathParaPr>
          <m:jc m:val="left"/>
        </m:oMathParaPr>
        <m:oMath>
          <m:r>
            <m:rPr>
              <m:sty m:val="i"/>
            </m:rPr>
            <m:t>z</m:t>
          </m:r>
        </m:oMath>
      </m:oMathPara>
      <w:r>
        <w:rPr/>
        <w:t xml:space="preserve">, and </w:t>
      </w:r>
      <m:oMathPara>
        <m:oMathParaPr>
          <m:jc m:val="left"/>
        </m:oMathParaPr>
        <m:oMath>
          <m:r>
            <m:rPr>
              <m:sty m:val="i"/>
            </m:rPr>
            <m:t>v</m:t>
          </m:r>
          <m:r>
            <m:rPr>
              <m:sty m:val="p"/>
            </m:rPr>
            <m:t>≠</m:t>
          </m:r>
          <m:r>
            <m:rPr>
              <m:sty m:val="i"/>
            </m:rPr>
            <m:t>s</m:t>
          </m:r>
          <m:r>
            <m:rPr>
              <m:sty m:val="p"/>
            </m:rPr>
            <m:t>(</m:t>
          </m:r>
          <m:r>
            <m:rPr>
              <m:sty m:val="i"/>
            </m:rPr>
            <m:t>z</m:t>
          </m:r>
          <m:r>
            <m:rPr>
              <m:sty m:val="p"/>
            </m:rPr>
            <m:t>)</m:t>
          </m:r>
        </m:oMath>
      </m:oMathPara>
      <w:r>
        <w:rPr/>
        <w:t xml:space="preserve">. Then the committer in the unmodified scheme can in fact open </w:t>
      </w:r>
      <m:oMathPara>
        <m:oMathParaPr>
          <m:jc m:val="left"/>
        </m:oMathParaPr>
        <m:oMath>
          <m:r>
            <m:rPr>
              <m:sty m:val="i"/>
            </m:rPr>
            <m:t>U</m:t>
          </m:r>
        </m:oMath>
      </m:oMathPara>
      <w:r>
        <w:rPr/>
        <w:t xml:space="preserve"> to both </w:t>
      </w:r>
      <m:oMathPara>
        <m:oMathParaPr>
          <m:jc m:val="left"/>
        </m:oMathParaPr>
        <m:oMath>
          <m:r>
            <m:rPr>
              <m:sty m:val="i"/>
            </m:rPr>
            <m:t>v</m:t>
          </m:r>
        </m:oMath>
      </m:oMathPara>
      <w:r>
        <w:rPr/>
        <w:t xml:space="preserve"> and </w:t>
      </w:r>
      <m:oMathPara>
        <m:oMathParaPr>
          <m:jc m:val="left"/>
        </m:oMathParaPr>
        <m:oMath>
          <m:r>
            <m:rPr>
              <m:sty m:val="i"/>
            </m:rPr>
            <m:t>s</m:t>
          </m:r>
          <m:r>
            <m:rPr>
              <m:sty m:val="p"/>
            </m:rPr>
            <m:t>(</m:t>
          </m:r>
          <m:r>
            <m:rPr>
              <m:sty m:val="i"/>
            </m:rPr>
            <m:t>z</m:t>
          </m:r>
          <m:r>
            <m:rPr>
              <m:sty m:val="p"/>
            </m:rPr>
            <m:t>)</m:t>
          </m:r>
        </m:oMath>
      </m:oMathPara>
      <w:r>
        <w:rPr/>
        <w:t xml:space="preserve">. For example, to open </w:t>
      </w:r>
      <m:oMathPara>
        <m:oMathParaPr>
          <m:jc m:val="left"/>
        </m:oMathParaPr>
        <m:oMath>
          <m:r>
            <m:rPr>
              <m:sty m:val="i"/>
            </m:rPr>
            <m:t>U</m:t>
          </m:r>
        </m:oMath>
      </m:oMathPara>
      <w:r>
        <w:rPr/>
        <w:t xml:space="preserve"> to </w:t>
      </w:r>
      <m:oMathPara>
        <m:oMathParaPr>
          <m:jc m:val="left"/>
        </m:oMathParaPr>
        <m:oMath>
          <m:r>
            <m:rPr>
              <m:sty m:val="i"/>
            </m:rPr>
            <m:t>s</m:t>
          </m:r>
          <m:r>
            <m:rPr>
              <m:sty m:val="p"/>
            </m:rPr>
            <m:t>(</m:t>
          </m:r>
          <m:r>
            <m:rPr>
              <m:sty m:val="i"/>
            </m:rPr>
            <m:t>z</m:t>
          </m:r>
          <m:r>
            <m:rPr>
              <m:sty m:val="p"/>
            </m:rPr>
            <m:t>)</m:t>
          </m:r>
        </m:oMath>
      </m:oMathPara>
      <w:r>
        <w:rPr/>
        <w:t xml:space="preserve">, the committer can let </w:t>
      </w:r>
      <m:oMathPara>
        <m:oMathParaPr>
          <m:jc m:val="left"/>
        </m:oMathParaPr>
        <m:oMath>
          <m:sSup>
            <m:sSupPr/>
            <m:e>
              <m:r>
                <m:rPr>
                  <m:sty m:val="i"/>
                </m:rPr>
                <m:t>w</m:t>
              </m:r>
            </m:e>
            <m:sup>
              <m:r>
                <m:rPr>
                  <m:sty m:val="p"/>
                </m:rPr>
                <m:t>′</m:t>
              </m:r>
            </m:sup>
          </m:sSup>
          <m:r>
            <m:rPr>
              <m:sty m:val="p"/>
            </m:rPr>
            <m:t>(</m:t>
          </m:r>
          <m:r>
            <m:rPr>
              <m:sty m:val="i"/>
            </m:rPr>
            <m:t>X</m:t>
          </m:r>
          <m:r>
            <m:rPr>
              <m:sty m:val="p"/>
            </m:rPr>
            <m:t>)</m:t>
          </m:r>
          <m:r>
            <m:rPr>
              <m:sty m:val="p"/>
            </m:rPr>
            <m:t>=</m:t>
          </m:r>
          <m:r>
            <m:rPr>
              <m:sty m:val="p"/>
            </m:rPr>
            <m:t>(</m:t>
          </m:r>
          <m:r>
            <m:rPr>
              <m:sty m:val="i"/>
            </m:rPr>
            <m:t>s</m:t>
          </m:r>
          <m:r>
            <m:rPr>
              <m:sty m:val="p"/>
            </m:rPr>
            <m:t>(</m:t>
          </m:r>
          <m:r>
            <m:rPr>
              <m:sty m:val="i"/>
            </m:rPr>
            <m:t>X</m:t>
          </m:r>
          <m:r>
            <m:rPr>
              <m:sty m:val="p"/>
            </m:rPr>
            <m:t>)</m:t>
          </m:r>
          <m:r>
            <m:rPr>
              <m:sty m:val="p"/>
            </m:rPr>
            <m:t>−</m:t>
          </m:r>
          <m:r>
            <m:rPr>
              <m:sty m:val="i"/>
            </m:rPr>
            <m:t>s</m:t>
          </m:r>
          <m:r>
            <m:rPr>
              <m:sty m:val="p"/>
            </m:rPr>
            <m:t>(</m:t>
          </m:r>
          <m:r>
            <m:rPr>
              <m:sty m:val="i"/>
            </m:rPr>
            <m:t>z</m:t>
          </m:r>
          <m:r>
            <m:rPr>
              <m:sty m:val="p"/>
            </m:rPr>
            <m:t>)</m:t>
          </m:r>
          <m:r>
            <m:rPr>
              <m:sty m:val="p"/>
            </m:rPr>
            <m:t>)</m:t>
          </m:r>
          <m:r>
            <m:rPr>
              <m:sty m:val="p"/>
            </m:rPr>
            <m:t>/</m:t>
          </m:r>
          <m:r>
            <m:rPr>
              <m:sty m:val="p"/>
            </m:rPr>
            <m:t>(</m:t>
          </m:r>
          <m:r>
            <m:rPr>
              <m:sty m:val="i"/>
            </m:rPr>
            <m:t>X</m:t>
          </m:r>
          <m:r>
            <m:rPr>
              <m:sty m:val="p"/>
            </m:rPr>
            <m:t>−</m:t>
          </m:r>
          <m:r>
            <m:rPr>
              <m:sty m:val="i"/>
            </m:rPr>
            <m:t>z</m:t>
          </m:r>
          <m:r>
            <m:rPr>
              <m:sty m:val="p"/>
            </m:rPr>
            <m:t>)</m:t>
          </m:r>
        </m:oMath>
      </m:oMathPara>
      <w:r>
        <w:rPr/>
        <w:t xml:space="preserve">, which is a polynomial of degree at most </w:t>
      </w:r>
      <m:oMathPara>
        <m:oMathParaPr>
          <m:jc m:val="left"/>
        </m:oMathParaPr>
        <m:oMath>
          <m:r>
            <m:rPr>
              <m:sty m:val="i"/>
            </m:rPr>
            <m:t>D</m:t>
          </m:r>
          <m:r>
            <m:rPr>
              <m:sty m:val="p"/>
            </m:rPr>
            <m:t>−</m:t>
          </m:r>
          <m:r>
            <m:rPr>
              <m:sty m:val="p"/>
            </m:rPr>
            <m:t>1</m:t>
          </m:r>
        </m:oMath>
      </m:oMathPara>
      <w:r>
        <w:rPr/>
        <w:t xml:space="preserve">, and send </w:t>
      </w:r>
      <m:oMathPara>
        <m:oMathParaPr>
          <m:jc m:val="left"/>
        </m:oMathParaPr>
        <m:oMath>
          <m:sSup>
            <m:sSupPr/>
            <m:e>
              <m:r>
                <m:rPr>
                  <m:sty m:val="i"/>
                </m:rPr>
                <m:t>g</m:t>
              </m:r>
            </m:e>
            <m:sup>
              <m:sSup>
                <m:sSupPr/>
                <m:e>
                  <m:r>
                    <m:rPr>
                      <m:sty m:val="i"/>
                    </m:rPr>
                    <m:t>w</m:t>
                  </m:r>
                </m:e>
                <m:sup>
                  <m:r>
                    <m:rPr>
                      <m:sty m:val="p"/>
                    </m:rPr>
                    <m:t>′</m:t>
                  </m:r>
                </m:sup>
              </m:sSup>
              <m:r>
                <m:rPr>
                  <m:sty m:val="p"/>
                </m:rPr>
                <m:t>(</m:t>
              </m:r>
              <m:r>
                <m:rPr>
                  <m:sty m:val="i"/>
                </m:rPr>
                <m:t>τ</m:t>
              </m:r>
              <m:r>
                <m:rPr>
                  <m:sty m:val="p"/>
                </m:rPr>
                <m:t>)</m:t>
              </m:r>
            </m:sup>
          </m:sSup>
        </m:oMath>
      </m:oMathPara>
      <w:r>
        <w:rPr/>
        <w:t xml:space="preserve"> during the opening procedure. This quantity will pass the verifier's first check by the completeness analysis of the unmodified commitment scheme.</w:t>
      </w:r>
    </w:p>
    <w:p>
      <w:pPr>
        <w:spacing w:after="240" w:lineRule="exact"/>
      </w:pPr>
      <w:r>
        <w:rPr/>
        <w:t xml:space="preserve">Discussion of the PKoE Assumption. The PKoE assumption is qualitatively different from all other cryptographic assumptions that we have discussed thus far in this manuscript, including the DDH and </w:t>
      </w:r>
      <m:oMathPara>
        <m:oMathParaPr>
          <m:jc m:val="left"/>
        </m:oMathParaPr>
        <m:oMath>
          <m:r>
            <m:rPr>
              <m:sty m:val="p"/>
            </m:rPr>
            <m:t>C</m:t>
          </m:r>
          <m:r>
            <m:rPr>
              <m:sty m:val="p"/>
            </m:rPr>
            <m:t>D</m:t>
          </m:r>
          <m:r>
            <m:rPr>
              <m:sty m:val="p"/>
            </m:rPr>
            <m:t>H</m:t>
          </m:r>
        </m:oMath>
      </m:oMathPara>
      <w:r>
        <w:rPr/>
        <w:t xml:space="preserve"> assumptions, the discrete logarithm assumption, and the existence of collision-resistant families of hash functions. Specifically, all of these other assumptions satisfy a property called falsifiability. Falsifiability is a technical notion formalized by Naor [Nao03]: a cryptographic assumption is said to be falsifiable if it can be captured by defining an interactive game between a polynomial-time challenger and an adversary, at the conclusion of which the challenger can decide in polynomial-time whether the adversary won the game. A falsifiable assumption must be of the form "every efficient adversary has a negligible probability of winning the game".</w:t>
      </w:r>
    </w:p>
    <w:p>
      <w:pPr>
        <w:spacing w:after="240" w:lineRule="exact"/>
      </w:pPr>
      <w:r>
        <w:rPr/>
        <w:t xml:space="preserve">For example, the assumption that a hash family is collision-resistant can be modeled by having the challenger send the adversary a hash function </w:t>
      </w:r>
      <m:oMathPara>
        <m:oMathParaPr>
          <m:jc m:val="left"/>
        </m:oMathParaPr>
        <m:oMath>
          <m:r>
            <m:rPr>
              <m:sty m:val="i"/>
            </m:rPr>
            <m:t>h</m:t>
          </m:r>
        </m:oMath>
      </m:oMathPara>
      <w:r>
        <w:rPr/>
        <w:t xml:space="preserve"> chosen at random from the family, and challenging the adversary to find a collision, i.e., two distinct strings </w:t>
      </w:r>
      <m:oMathPara>
        <m:oMathParaPr>
          <m:jc m:val="left"/>
        </m:oMathParaPr>
        <m:oMath>
          <m:r>
            <m:rPr>
              <m:sty m:val="i"/>
            </m:rPr>
            <m:t>x</m:t>
          </m:r>
          <m:r>
            <m:rPr>
              <m:sty m:val="p"/>
            </m:rPr>
            <m:t>,</m:t>
          </m:r>
          <m:r>
            <m:rPr>
              <m:sty m:val="i"/>
            </m:rPr>
            <m:t>y</m:t>
          </m:r>
        </m:oMath>
      </m:oMathPara>
      <w:r>
        <w:rPr/>
        <w:t xml:space="preserve"> such that </w:t>
      </w:r>
      <m:oMathPara>
        <m:oMathParaPr>
          <m:jc m:val="left"/>
        </m:oMathParaPr>
        <m:oMath>
          <m:r>
            <m:rPr>
              <m:sty m:val="i"/>
            </m:rPr>
            <m:t>h</m:t>
          </m:r>
          <m:r>
            <m:rPr>
              <m:sty m:val="p"/>
            </m:rPr>
            <m:t>(</m:t>
          </m:r>
          <m:r>
            <m:rPr>
              <m:sty m:val="i"/>
            </m:rPr>
            <m:t>x</m:t>
          </m:r>
          <m:r>
            <m:rPr>
              <m:sty m:val="p"/>
            </m:rPr>
            <m:t>)</m:t>
          </m:r>
          <m:r>
            <m:rPr>
              <m:sty m:val="p"/>
            </m:rPr>
            <m:t>=</m:t>
          </m:r>
          <m:r>
            <m:rPr>
              <m:sty m:val="i"/>
            </m:rPr>
            <m:t>h</m:t>
          </m:r>
          <m:r>
            <m:rPr>
              <m:sty m:val="p"/>
            </m:rPr>
            <m:t>(</m:t>
          </m:r>
          <m:r>
            <m:rPr>
              <m:sty m:val="i"/>
            </m:rPr>
            <m:t>y</m:t>
          </m:r>
          <m:r>
            <m:rPr>
              <m:sty m:val="p"/>
            </m:rPr>
            <m:t>)</m:t>
          </m:r>
        </m:oMath>
      </m:oMathPara>
      <w:r>
        <w:rPr/>
        <w:t xml:space="preserve">. Clearly, the challenger can efficiently check whether the adversary won the game, by evaluating </w:t>
      </w:r>
      <m:oMathPara>
        <m:oMathParaPr>
          <m:jc m:val="left"/>
        </m:oMathParaPr>
        <m:oMath>
          <m:r>
            <m:rPr>
              <m:sty m:val="i"/>
            </m:rPr>
            <m:t>h</m:t>
          </m:r>
        </m:oMath>
      </m:oMathPara>
      <w:r>
        <w:rPr/>
        <w:t xml:space="preserve"> at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and confirming that indeed </w:t>
      </w:r>
      <m:oMathPara>
        <m:oMathParaPr>
          <m:jc m:val="left"/>
        </m:oMathParaPr>
        <m:oMath>
          <m:r>
            <m:rPr>
              <m:sty m:val="i"/>
            </m:rPr>
            <m:t>h</m:t>
          </m:r>
          <m:r>
            <m:rPr>
              <m:sty m:val="p"/>
            </m:rPr>
            <m:t>(</m:t>
          </m:r>
          <m:r>
            <m:rPr>
              <m:sty m:val="i"/>
            </m:rPr>
            <m:t>x</m:t>
          </m:r>
          <m:r>
            <m:rPr>
              <m:sty m:val="p"/>
            </m:rPr>
            <m:t>)</m:t>
          </m:r>
          <m:r>
            <m:rPr>
              <m:sty m:val="p"/>
            </m:rPr>
            <m:t>=</m:t>
          </m:r>
          <m:r>
            <m:rPr>
              <m:sty m:val="i"/>
            </m:rPr>
            <m:t>h</m:t>
          </m:r>
          <m:r>
            <m:rPr>
              <m:sty m:val="p"/>
            </m:rPr>
            <m:t>(</m:t>
          </m:r>
          <m:r>
            <m:rPr>
              <m:sty m:val="i"/>
            </m:rPr>
            <m:t>y</m:t>
          </m:r>
          <m:r>
            <m:rPr>
              <m:sty m:val="p"/>
            </m:rPr>
            <m:t>)</m:t>
          </m:r>
        </m:oMath>
      </m:oMathPara>
      <w:r>
        <w:rPr/>
        <w:t xml:space="preserve">. In contrast, a knowledge-of-exponent assumption such as PKoE is not falsifiable: if the adversary computes a pair </w:t>
      </w:r>
      <m:oMathPara>
        <m:oMathParaPr>
          <m:jc m:val="left"/>
        </m:oMathParaPr>
        <m:oMath>
          <m:d>
            <m:dPr>
              <m:begChr m:val="("/>
              <m:endChr m:val=")"/>
              <m:ctrlPr>
                <w:rPr>
                  <w:rFonts w:ascii="Cambria Math" w:hAnsi="Cambria Math"/>
                </w:rPr>
              </m:ctrlPr>
            </m:dPr>
            <m:e>
              <m:sSub>
                <m:sSubPr/>
                <m:e>
                  <m:r>
                    <m:rPr>
                      <m:sty m:val="i"/>
                    </m:rPr>
                    <m:t>g</m:t>
                  </m:r>
                </m:e>
                <m:sub>
                  <m:r>
                    <m:rPr>
                      <m:sty m:val="p"/>
                    </m:rPr>
                    <m:t>1</m:t>
                  </m:r>
                </m:sub>
              </m:sSub>
              <m:r>
                <m:rPr>
                  <m:sty m:val="p"/>
                </m:rPr>
                <m:t>,</m:t>
              </m:r>
              <m:sSubSup>
                <m:sSubSupPr/>
                <m:e>
                  <m:r>
                    <m:rPr>
                      <m:sty m:val="i"/>
                    </m:rPr>
                    <m:t>g</m:t>
                  </m:r>
                </m:e>
                <m:sub>
                  <m:r>
                    <m:rPr>
                      <m:sty m:val="p"/>
                    </m:rPr>
                    <m:t>1</m:t>
                  </m:r>
                </m:sub>
                <m:sup>
                  <m:r>
                    <m:rPr>
                      <m:sty m:val="i"/>
                    </m:rPr>
                    <m:t>α</m:t>
                  </m:r>
                </m:sup>
              </m:sSubSup>
            </m:e>
          </m:d>
        </m:oMath>
      </m:oMathPara>
      <w:r>
        <w:rPr/>
        <w:t xml:space="preserve">, it is not clear how the challenger could determine whether the adversary broke the assumption. That is, since the challenger does not have access to the internal workings of the adversary, it is not clear how the challenger could determine whether or not the adversary computed </w:t>
      </w:r>
      <m:oMathPara>
        <m:oMathParaPr>
          <m:jc m:val="left"/>
        </m:oMathParaPr>
        <m:oMath>
          <m:d>
            <m:dPr>
              <m:begChr m:val="("/>
              <m:endChr m:val=")"/>
              <m:ctrlPr>
                <w:rPr>
                  <w:rFonts w:ascii="Cambria Math" w:hAnsi="Cambria Math"/>
                </w:rPr>
              </m:ctrlPr>
            </m:dPr>
            <m:e>
              <m:sSub>
                <m:sSubPr/>
                <m:e>
                  <m:r>
                    <m:rPr>
                      <m:sty m:val="i"/>
                    </m:rPr>
                    <m:t>g</m:t>
                  </m:r>
                </m:e>
                <m:sub>
                  <m:r>
                    <m:rPr>
                      <m:sty m:val="p"/>
                    </m:rPr>
                    <m:t>1</m:t>
                  </m:r>
                </m:sub>
              </m:sSub>
              <m:r>
                <m:rPr>
                  <m:sty m:val="p"/>
                </m:rPr>
                <m:t>,</m:t>
              </m:r>
              <m:sSubSup>
                <m:sSubSupPr/>
                <m:e>
                  <m:r>
                    <m:rPr>
                      <m:sty m:val="i"/>
                    </m:rPr>
                    <m:t>g</m:t>
                  </m:r>
                </m:e>
                <m:sub>
                  <m:r>
                    <m:rPr>
                      <m:sty m:val="p"/>
                    </m:rPr>
                    <m:t>1</m:t>
                  </m:r>
                </m:sub>
                <m:sup>
                  <m:r>
                    <m:rPr>
                      <m:sty m:val="i"/>
                    </m:rPr>
                    <m:t>α</m:t>
                  </m:r>
                </m:sup>
              </m:sSubSup>
            </m:e>
          </m:d>
        </m:oMath>
      </m:oMathPara>
      <w:r>
        <w:rPr/>
        <w:t xml:space="preserve"> without the adversary "knowing in its own head" coefficients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D</m:t>
              </m:r>
            </m:sub>
          </m:sSub>
        </m:oMath>
      </m:oMathPara>
      <w:r>
        <w:rPr/>
        <w:t xml:space="preserve"> such that </w:t>
      </w:r>
      <m:oMathPara>
        <m:oMathParaPr>
          <m:jc m:val="left"/>
        </m:oMathParaPr>
        <m:oMath>
          <m:sSub>
            <m:sSubPr/>
            <m:e>
              <m:r>
                <m:rPr>
                  <m:sty m:val="i"/>
                </m:rPr>
                <m:t>g</m:t>
              </m:r>
            </m:e>
            <m:sub>
              <m:r>
                <m:rPr>
                  <m:sty m:val="p"/>
                </m:rPr>
                <m:t>1</m:t>
              </m:r>
            </m:sub>
          </m:sSub>
          <m:r>
            <m:rPr>
              <m:sty m:val="p"/>
            </m:rPr>
            <m:t>=</m:t>
          </m:r>
          <m:sSubSup>
            <m:sSubSupPr/>
            <m:e>
              <m:r>
                <m:rPr>
                  <m:sty m:val="p"/>
                </m:rPr>
                <m:t>∏</m:t>
              </m:r>
            </m:e>
            <m:sub>
              <m:r>
                <m:rPr>
                  <m:sty m:val="i"/>
                </m:rPr>
                <m:t>i</m:t>
              </m:r>
              <m:r>
                <m:rPr>
                  <m:sty m:val="p"/>
                </m:rPr>
                <m:t>=</m:t>
              </m:r>
              <m:r>
                <m:rPr>
                  <m:sty m:val="p"/>
                </m:rPr>
                <m:t>1</m:t>
              </m:r>
            </m:sub>
            <m:sup>
              <m:r>
                <m:rPr>
                  <m:sty m:val="i"/>
                </m:rPr>
                <m:t>D</m:t>
              </m:r>
            </m:sup>
          </m:sSubSup>
          <m:r>
            <m:rPr>
              <m:sty m:val="p"/>
            </m:rPr>
            <m:t xml:space="preserve"> </m:t>
          </m:r>
          <m:sSup>
            <m:sSupPr/>
            <m:e>
              <m:r>
                <m:rPr>
                  <m:sty m:val="i"/>
                </m:rPr>
                <m:t>g</m:t>
              </m:r>
            </m:e>
            <m:sup>
              <m:sSub>
                <m:sSubPr/>
                <m:e>
                  <m:r>
                    <m:rPr>
                      <m:sty m:val="i"/>
                    </m:rPr>
                    <m:t>c</m:t>
                  </m:r>
                </m:e>
                <m:sub>
                  <m:r>
                    <m:rPr>
                      <m:sty m:val="i"/>
                    </m:rPr>
                    <m:t>i</m:t>
                  </m:r>
                </m:sub>
              </m:sSub>
              <m:r>
                <m:rPr>
                  <m:sty m:val="p"/>
                </m:rPr>
                <m:t>⋅</m:t>
              </m:r>
              <m:sSup>
                <m:sSupPr/>
                <m:e>
                  <m:r>
                    <m:rPr>
                      <m:sty m:val="i"/>
                    </m:rPr>
                    <m:t>τ</m:t>
                  </m:r>
                </m:e>
                <m:sup>
                  <m:r>
                    <m:rPr>
                      <m:sty m:val="i"/>
                    </m:rPr>
                    <m:t>i</m:t>
                  </m:r>
                </m:sup>
              </m:sSup>
            </m:sup>
          </m:sSup>
        </m:oMath>
      </m:oMathPara>
      <w:r>
        <w:rPr/>
        <w:t xml:space="preserve">. The issue is that in claiming to have broken the assumption, the adversary is claiming to not know certain information, namely, the coefficients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D</m:t>
              </m:r>
            </m:sub>
          </m:sSub>
        </m:oMath>
      </m:oMathPara>
      <w:r>
        <w:rPr/>
        <w:t xml:space="preserve"> of the previous sentence. This entire manuscript is devoted to efficiently proving knowledge to an untrusting party, but there is no way to prove lack of knowledge.</w:t>
      </w:r>
    </w:p>
    <w:p>
      <w:pPr>
        <w:spacing w:after="240" w:lineRule="exact"/>
      </w:pPr>
      <w:r>
        <w:rPr/>
        <w:t xml:space="preserve">Theoretical cryptographers generally prefer falsfiable assumptions because they seem easier to reason about and are arguably more concrete, as there is an efficient process to check whether an adversarial strategy falsifies the assumption. That said, not all falsifiable assumptions are "superior" to all non-falsifiable ones: indeed, some falsifiable assumptions proposed in the research literature have turned out to be false! And cryptographers certainly do believe that the </w:t>
      </w:r>
      <m:oMathPara>
        <m:oMathParaPr>
          <m:jc m:val="left"/>
        </m:oMathParaPr>
        <m:oMath>
          <m:r>
            <m:rPr>
              <m:sty m:val="p"/>
            </m:rPr>
            <m:t>P</m:t>
          </m:r>
          <m:r>
            <m:rPr>
              <m:sty m:val="p"/>
            </m:rPr>
            <m:t>K</m:t>
          </m:r>
          <m:r>
            <m:rPr>
              <m:sty m:val="p"/>
            </m:rPr>
            <m:t>o</m:t>
          </m:r>
          <m:r>
            <m:rPr>
              <m:sty m:val="p"/>
            </m:rPr>
            <m:t>E</m:t>
          </m:r>
        </m:oMath>
      </m:oMathPara>
      <w:r>
        <w:rPr/>
        <w:t xml:space="preserve"> assumption holds in many groups.</w:t>
      </w:r>
    </w:p>
    <w:p>
      <w:pPr>
        <w:spacing w:after="240" w:lineRule="exact"/>
      </w:pPr>
      <w:r>
        <w:rPr/>
        <w:t xml:space="preserve">We have presented some succinct interactive arguments for circuit satisfiability in this manuscript that are based on falsifiable assumptions (e.g., the 4-message argument argument obtained by combining PCPs with Merkle trees from Section 9.2). But none of the non-interactive succinct arguments of knowledge (SNARKs) for circuit satisfiability that we present are based on falsifiable assumptions; they are either based on knowledge-of-exponent assumptions such as PKoE, or they are sound in the random oracle model 184 This is because it is not known how to base a SNARK for circuit satisfiability on a falsifiable assumption, and indeed barriers to achieving this are known [GW11].</w:t>
      </w:r>
    </w:p>
    <w:p>
      <w:pPr>
        <w:spacing w:after="240" w:lineRule="exact"/>
      </w:pPr>
      <w:r>
        <w:rPr/>
        <w:t xml:space="preserve">In summary, while assumptions like PKoE are slightly controversial in the theoretical cryptography</w:t>
      </w:r>
    </w:p>
    <w:p>
      <w:pPr>
        <w:spacing w:after="240" w:lineRule="exact"/>
      </w:pPr>
      <w:r>
        <w:rPr/>
        <w:t xml:space="preserve">Any adversary </w:t>
      </w:r>
      <m:oMathPara>
        <m:oMathParaPr>
          <m:jc m:val="left"/>
        </m:oMathParaPr>
        <m:oMath>
          <m:r>
            <m:rPr>
              <m:scr m:val="script"/>
            </m:rPr>
            <m:t>A</m:t>
          </m:r>
        </m:oMath>
      </m:oMathPara>
      <w:r>
        <w:rPr/>
        <w:t xml:space="preserve"> for the SDH assumption that is given access to the original SRS can efficiently simulate these extra group elements itself by picking </w:t>
      </w:r>
      <m:oMathPara>
        <m:oMathParaPr>
          <m:jc m:val="left"/>
        </m:oMathParaPr>
        <m:oMath>
          <m:r>
            <m:rPr>
              <m:sty m:val="i"/>
            </m:rPr>
            <m:t>α</m:t>
          </m:r>
        </m:oMath>
      </m:oMathPara>
      <w:r>
        <w:rPr/>
        <w:t xml:space="preserve"> at random and raising every element of the unmodified SRS to the power </w:t>
      </w:r>
      <m:oMathPara>
        <m:oMathParaPr>
          <m:jc m:val="left"/>
        </m:oMathParaPr>
        <m:oMath>
          <m:r>
            <m:rPr>
              <m:sty m:val="i"/>
            </m:rPr>
            <m:t>α</m:t>
          </m:r>
        </m:oMath>
      </m:oMathPara>
      <w:r>
        <w:rPr/>
        <w:t xml:space="preserve">. Hence, these extra group elements do not give the SDH adversary any extra power.</w:t>
      </w:r>
    </w:p>
    <w:p>
      <w:pPr>
        <w:spacing w:after="240" w:lineRule="exact"/>
      </w:pPr>
      <m:oMathPara>
        <m:oMathParaPr>
          <m:jc m:val="left"/>
        </m:oMathParaPr>
        <m:oMath>
          <m:sSup>
            <m:sSupPr/>
            <m:e>
              <m:r>
                <m:t xml:space="preserve"> </m:t>
              </m:r>
            </m:e>
            <m:sup>
              <m:r>
                <m:rPr>
                  <m:sty m:val="p"/>
                </m:rPr>
                <m:t>184</m:t>
              </m:r>
            </m:sup>
          </m:sSup>
        </m:oMath>
      </m:oMathPara>
      <w:r>
        <w:rPr/>
        <w:t xml:space="preserve"> We did explain a succinct non-interactive argument for circuit evaluation based on falsifiable assumptions in Section 5.2 by instantiating the Fiat-Shamir transformation of the GKR protocol with a correlation-intractable hash family in place of the random oracle. community, many researchers and practitioners are nonetheless confident in their veracity. It is perhaps reasonable to expect that any given deployed SNARK is more likely to be broken for mundane reasons such as unnoticed flaws in the security proofs or bugs in the implementation, than because the PKoE assumption turns out to be false in the group used by the SNARK.</w:t>
      </w:r>
    </w:p>
    <w:p>
      <w:pPr>
        <w:spacing w:after="240" w:lineRule="exact"/>
      </w:pPr>
      <w:r>
        <w:rPr/>
        <w:t xml:space="preserve">Generic Group Model and Algebraic Group Model. The unmodified polynomial commitment scheme covered in this section is also known to be extractable in the so-called Generic Group model (GGM), as well as in a variant model called the Algebraic Group model (AGM) [FKL18]. The Generic Group model is similar in spirit to the random oracle model (see Section 5.1). Recall that the random oracle model models cryptographic hash functions as truly random functions. In contrast, "real-world" implementations of protocols in the random oracle model must instantiate the random oracle with concrete hash functions, and real-world attackers trying to "break" the protocol can try to exploit properties of the concrete hash function. Accordingly, the random oracle model only captures "attacks" that do not exploit any structure in the concrete hash functions. The rationale for why this is reasonable is that real-world cryptographic hash functions are designed to (hopefully) "look random to efficient adversaries"; hence we generally do not know real-world attacks that exploit structure in concrete hash functions, though contrived protocols are known for which no real-world instantiation of the protocol with a concrete hash function is secure.</w:t>
      </w:r>
    </w:p>
    <w:p>
      <w:pPr>
        <w:spacing w:after="240" w:lineRule="exact"/>
      </w:pPr>
      <w:r>
        <w:rPr/>
        <w:t xml:space="preserve">Similarly, the GGM considers adversaries that are only given access to cryptographic groups </w:t>
      </w:r>
      <m:oMathPara>
        <m:oMathParaPr>
          <m:jc m:val="left"/>
        </m:oMathParaPr>
        <m:oMath>
          <m:r>
            <m:rPr>
              <m:scr m:val="double-struck"/>
            </m:rPr>
            <m:t>G</m:t>
          </m:r>
          <m:r>
            <m:rPr>
              <m:sty m:val="p"/>
            </m:rPr>
            <m:t>,</m:t>
          </m:r>
          <m:sSub>
            <m:sSubPr/>
            <m:e>
              <m:r>
                <m:rPr>
                  <m:scr m:val="double-struck"/>
                </m:rPr>
                <m:t>G</m:t>
              </m:r>
            </m:e>
            <m:sub>
              <m:r>
                <m:rPr>
                  <m:sty m:val="i"/>
                </m:rPr>
                <m:t>t</m:t>
              </m:r>
            </m:sub>
          </m:sSub>
        </m:oMath>
      </m:oMathPara>
      <w:r>
        <w:rPr/>
        <w:t xml:space="preserve"> via an oracle that computes the group multiplication operation. The pairing operation </w:t>
      </w:r>
      <m:oMathPara>
        <m:oMathParaPr>
          <m:jc m:val="left"/>
        </m:oMathParaPr>
        <m:oMath>
          <m:r>
            <m:rPr>
              <m:sty m:val="i"/>
            </m:rPr>
            <m:t>e</m:t>
          </m:r>
          <m:r>
            <m:rPr>
              <m:sty m:val="p"/>
            </m:rPr>
            <m:t>:</m:t>
          </m:r>
          <m:r>
            <m:rPr>
              <m:scr m:val="double-struck"/>
            </m:rPr>
            <m:t>G</m:t>
          </m:r>
          <m:r>
            <m:rPr>
              <m:sty m:val="p"/>
            </m:rPr>
            <m:t>×</m:t>
          </m:r>
          <m:r>
            <m:rPr>
              <m:scr m:val="double-struck"/>
            </m:rPr>
            <m:t>G</m:t>
          </m:r>
          <m:r>
            <m:rPr>
              <m:sty m:val="p"/>
            </m:rPr>
            <m:t>→</m:t>
          </m:r>
          <m:sSub>
            <m:sSubPr/>
            <m:e>
              <m:r>
                <m:rPr>
                  <m:scr m:val="double-struck"/>
                </m:rPr>
                <m:t>G</m:t>
              </m:r>
            </m:e>
            <m:sub>
              <m:r>
                <m:rPr>
                  <m:sty m:val="i"/>
                </m:rPr>
                <m:t>t</m:t>
              </m:r>
            </m:sub>
          </m:sSub>
        </m:oMath>
      </m:oMathPara>
      <w:r>
        <w:rPr/>
        <w:t xml:space="preserve"> is modeled as an additional oracle. In the real-world, attackers are actually given explicit representations of group elements, as well as efficient computer code that, given the representation of two group elements, computes the representation of the product of those two elements. But we generally do not know of attacks on real-world protocols that exploit these explicit representations.</w:t>
      </w:r>
    </w:p>
    <w:p>
      <w:pPr>
        <w:spacing w:after="240" w:lineRule="exact"/>
      </w:pPr>
      <w:r>
        <w:rPr/>
        <w:t xml:space="preserve">The AGM is a model that lies in between the GGM and the real world. The AGM has a similar flavor to knowledge-of-exponent assumptions like PKoE, in that it assumes whenever an efficient algorithm </w:t>
      </w:r>
      <m:oMathPara>
        <m:oMathParaPr>
          <m:jc m:val="left"/>
        </m:oMathParaPr>
        <m:oMath>
          <m:r>
            <m:rPr>
              <m:scr m:val="script"/>
            </m:rPr>
            <m:t>A</m:t>
          </m:r>
        </m:oMath>
      </m:oMathPara>
      <w:r>
        <w:rPr/>
        <w:t xml:space="preserve"> outputs a "new" group element </w:t>
      </w:r>
      <m:oMathPara>
        <m:oMathParaPr>
          <m:jc m:val="left"/>
        </m:oMathParaPr>
        <m:oMath>
          <m:r>
            <m:rPr>
              <m:sty m:val="i"/>
            </m:rPr>
            <m:t>g</m:t>
          </m:r>
          <m:r>
            <m:rPr>
              <m:sty m:val="p"/>
            </m:rPr>
            <m:t>∈</m:t>
          </m:r>
          <m:r>
            <m:rPr>
              <m:scr m:val="double-struck"/>
            </m:rPr>
            <m:t>G</m:t>
          </m:r>
        </m:oMath>
      </m:oMathPara>
      <w:r>
        <w:rPr/>
        <w:t xml:space="preserve">, it also outputs an "explanation" of </w:t>
      </w:r>
      <m:oMathPara>
        <m:oMathParaPr>
          <m:jc m:val="left"/>
        </m:oMathParaPr>
        <m:oMath>
          <m:r>
            <m:rPr>
              <m:sty m:val="i"/>
            </m:rPr>
            <m:t>g</m:t>
          </m:r>
        </m:oMath>
      </m:oMathPara>
      <w:r>
        <w:rPr/>
        <w:t xml:space="preserve"> as a combination of "known" group elements </w:t>
      </w:r>
      <m:oMathPara>
        <m:oMathParaPr>
          <m:jc m:val="left"/>
        </m:oMathParaPr>
        <m:oMath>
          <m:r>
            <m:rPr>
              <m:sty m:val="i"/>
            </m:rPr>
            <m:t>L</m:t>
          </m:r>
          <m:r>
            <m:rPr>
              <m:sty m:val="p"/>
            </m:rPr>
            <m:t>=</m:t>
          </m:r>
          <m:d>
            <m:dPr>
              <m:begChr m:val="("/>
              <m:endChr m:val=")"/>
              <m:ctrlPr>
                <w:rPr>
                  <w:rFonts w:ascii="Cambria Math" w:hAnsi="Cambria Math"/>
                </w:rPr>
              </m:ctrlPr>
            </m:dPr>
            <m:e>
              <m:sSub>
                <m:sSubPr/>
                <m:e>
                  <m:r>
                    <m:rPr>
                      <m:sty m:val="i"/>
                    </m:rPr>
                    <m:t>L</m:t>
                  </m:r>
                </m:e>
                <m:sub>
                  <m:r>
                    <m:rPr>
                      <m:sty m:val="p"/>
                    </m:rPr>
                    <m:t>1</m:t>
                  </m:r>
                </m:sub>
              </m:sSub>
              <m:r>
                <m:rPr>
                  <m:sty m:val="p"/>
                </m:rPr>
                <m:t>,</m:t>
              </m:r>
              <m:r>
                <m:rPr>
                  <m:sty m:val="p"/>
                </m:rPr>
                <m:t>…</m:t>
              </m:r>
              <m:r>
                <m:rPr>
                  <m:sty m:val="p"/>
                </m:rPr>
                <m:t>,</m:t>
              </m:r>
              <m:sSub>
                <m:sSubPr/>
                <m:e>
                  <m:r>
                    <m:rPr>
                      <m:sty m:val="i"/>
                    </m:rPr>
                    <m:t>L</m:t>
                  </m:r>
                </m:e>
                <m:sub>
                  <m:r>
                    <m:rPr>
                      <m:sty m:val="i"/>
                    </m:rPr>
                    <m:t>t</m:t>
                  </m:r>
                </m:sub>
              </m:sSub>
            </m:e>
          </m:d>
        </m:oMath>
      </m:oMathPara>
      <w:r>
        <w:rPr/>
        <w:t xml:space="preserve"> that were previously given to </w:t>
      </w:r>
      <m:oMathPara>
        <m:oMathParaPr>
          <m:jc m:val="left"/>
        </m:oMathParaPr>
        <m:oMath>
          <m:r>
            <m:rPr>
              <m:scr m:val="script"/>
            </m:rPr>
            <m:t>A</m:t>
          </m:r>
        </m:oMath>
      </m:oMathPara>
      <w:r>
        <w:rPr/>
        <w:t xml:space="preserve">, i.e., numbers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t</m:t>
              </m:r>
            </m:sub>
          </m:sSub>
        </m:oMath>
      </m:oMathPara>
      <w:r>
        <w:rPr/>
        <w:t xml:space="preserve"> such that </w:t>
      </w:r>
      <m:oMathPara>
        <m:oMathParaPr>
          <m:jc m:val="left"/>
        </m:oMathParaPr>
        <m:oMath>
          <m:r>
            <m:rPr>
              <m:sty m:val="i"/>
            </m:rPr>
            <m:t>g</m:t>
          </m:r>
          <m:r>
            <m:rPr>
              <m:sty m:val="p"/>
            </m:rPr>
            <m:t>=</m:t>
          </m:r>
          <m:sSubSup>
            <m:sSubSupPr/>
            <m:e>
              <m:r>
                <m:rPr>
                  <m:sty m:val="p"/>
                </m:rPr>
                <m:t>∏</m:t>
              </m:r>
            </m:e>
            <m:sub>
              <m:r>
                <m:rPr>
                  <m:sty m:val="i"/>
                </m:rPr>
                <m:t>i</m:t>
              </m:r>
              <m:r>
                <m:rPr>
                  <m:sty m:val="p"/>
                </m:rPr>
                <m:t>=</m:t>
              </m:r>
              <m:r>
                <m:rPr>
                  <m:sty m:val="p"/>
                </m:rPr>
                <m:t>1</m:t>
              </m:r>
            </m:sub>
            <m:sup>
              <m:r>
                <m:rPr>
                  <m:sty m:val="i"/>
                </m:rPr>
                <m:t>t</m:t>
              </m:r>
            </m:sup>
          </m:sSubSup>
          <m:r>
            <m:rPr>
              <m:sty m:val="p"/>
            </m:rPr>
            <m:t xml:space="preserve"> </m:t>
          </m:r>
          <m:sSubSup>
            <m:sSubSupPr/>
            <m:e>
              <m:r>
                <m:rPr>
                  <m:sty m:val="i"/>
                </m:rPr>
                <m:t>L</m:t>
              </m:r>
            </m:e>
            <m:sub>
              <m:r>
                <m:rPr>
                  <m:sty m:val="i"/>
                </m:rPr>
                <m:t>i</m:t>
              </m:r>
            </m:sub>
            <m:sup>
              <m:sSub>
                <m:sSubPr/>
                <m:e>
                  <m:r>
                    <m:rPr>
                      <m:sty m:val="i"/>
                    </m:rPr>
                    <m:t>c</m:t>
                  </m:r>
                </m:e>
                <m:sub>
                  <m:r>
                    <m:rPr>
                      <m:sty m:val="i"/>
                    </m:rPr>
                    <m:t>i</m:t>
                  </m:r>
                </m:sub>
              </m:sSub>
            </m:sup>
          </m:sSubSup>
        </m:oMath>
      </m:oMathPara>
      <w:r>
        <w:rPr/>
        <w:t xml:space="preserve">. Any attacker operating in the GGM can also be implemented in the AGM [PV05], so the known extractability of the KZG polynomial commitment in the AGM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e>
          </m:d>
        </m:oMath>
      </m:oMathPara>
      <w:r>
        <w:rPr/>
        <w:t xml:space="preserve"> is a strictly stronger result than security in the GGM</w:t>
      </w:r>
    </w:p>
    <w:p>
      <w:pPr>
        <w:spacing w:line="330" w:before="240" w:lineRule="exact"/>
      </w:pPr>
      <w:r>
        <w:rPr>
          <w:b/>
          <w:sz w:val="33"/>
        </w:rPr>
        <w:t xml:space="preserve">35.</w:t>
      </w:r>
      <w:r>
        <w:rPr>
          <w:b/>
          <w:sz w:val="33"/>
        </w:rPr>
        <w:t xml:space="preserve">3.</w:t>
      </w:r>
      <w:r>
        <w:rPr>
          <w:b/>
          <w:sz w:val="33"/>
        </w:rPr>
        <w:t xml:space="preserve"> Extension of KZG to Multilinear Polynomials</w:t>
      </w:r>
    </w:p>
    <w:p>
      <w:pPr>
        <w:spacing w:after="240" w:lineRule="exact"/>
      </w:pPr>
      <w:r>
        <w:rPr/>
        <w:t xml:space="preserve">The previous section gave a polynomial commitment scheme based on pairings, for univariate polynomials over the field </w:t>
      </w:r>
      <m:oMathPara>
        <m:oMathParaPr>
          <m:jc m:val="left"/>
        </m:oMathParaPr>
        <m:oMath>
          <m:sSub>
            <m:sSubPr/>
            <m:e>
              <m:r>
                <m:rPr>
                  <m:scr m:val="double-struck"/>
                </m:rPr>
                <m:t>F</m:t>
              </m:r>
            </m:e>
            <m:sub>
              <m:r>
                <m:rPr>
                  <m:sty m:val="i"/>
                </m:rPr>
                <m:t>p</m:t>
              </m:r>
            </m:sub>
          </m:sSub>
        </m:oMath>
      </m:oMathPara>
      <w:r>
        <w:rPr/>
        <w:t xml:space="preserve"> where </w:t>
      </w:r>
      <m:oMathPara>
        <m:oMathParaPr>
          <m:jc m:val="left"/>
        </m:oMathParaPr>
        <m:oMath>
          <m:r>
            <m:rPr>
              <m:sty m:val="i"/>
            </m:rPr>
            <m:t>p</m:t>
          </m:r>
        </m:oMath>
      </m:oMathPara>
      <w:r>
        <w:rPr/>
        <w:t xml:space="preserve"> is the order of the groups involved in the pairing. In this section, we wish to give a similar commitment scheme for multilinear polynomials </w:t>
      </w:r>
      <m:oMathPara>
        <m:oMathParaPr>
          <m:jc m:val="left"/>
        </m:oMathParaPr>
        <m:oMath>
          <m:r>
            <m:rPr>
              <m:sty m:val="i"/>
            </m:rPr>
            <m:t>q</m:t>
          </m:r>
        </m:oMath>
      </m:oMathPara>
      <w:r>
        <w:rPr/>
        <w:t xml:space="preserve"> over </w:t>
      </w:r>
      <m:oMathPara>
        <m:oMathParaPr>
          <m:jc m:val="left"/>
        </m:oMathParaPr>
        <m:oMath>
          <m:sSub>
            <m:sSubPr/>
            <m:e>
              <m:r>
                <m:rPr>
                  <m:scr m:val="double-struck"/>
                </m:rPr>
                <m:t>F</m:t>
              </m:r>
            </m:e>
            <m:sub>
              <m:r>
                <m:rPr>
                  <m:sty m:val="i"/>
                </m:rPr>
                <m:t>p</m:t>
              </m:r>
            </m:sub>
          </m:sSub>
        </m:oMath>
      </m:oMathPara>
      <w:r>
        <w:rPr/>
        <w:t xml:space="preserve">, proposed by Papamanthou, Shi, and Tamassia [PST13]. Let </w:t>
      </w:r>
      <m:oMathPara>
        <m:oMathParaPr>
          <m:jc m:val="left"/>
        </m:oMathParaPr>
        <m:oMath>
          <m:r>
            <m:rPr>
              <m:sty m:val="i"/>
            </m:rPr>
            <m:t>ℓ</m:t>
          </m:r>
        </m:oMath>
      </m:oMathPara>
      <w:r>
        <w:rPr/>
        <w:t xml:space="preserve"> denote the number of variables of </w:t>
      </w:r>
      <m:oMathPara>
        <m:oMathParaPr>
          <m:jc m:val="left"/>
        </m:oMathParaPr>
        <m:oMath>
          <m:r>
            <m:rPr>
              <m:sty m:val="i"/>
            </m:rPr>
            <m:t>q</m:t>
          </m:r>
        </m:oMath>
      </m:oMathPara>
      <w:r>
        <w:rPr/>
        <w:t xml:space="preserve">, so </w:t>
      </w:r>
      <m:oMathPara>
        <m:oMathParaPr>
          <m:jc m:val="left"/>
        </m:oMathParaPr>
        <m:oMath>
          <m:r>
            <m:rPr>
              <m:sty m:val="i"/>
            </m:rPr>
            <m:t>q</m:t>
          </m:r>
          <m:r>
            <m:rPr>
              <m:sty m:val="p"/>
            </m:rPr>
            <m:t>:</m:t>
          </m:r>
          <m:sSubSup>
            <m:sSubSupPr/>
            <m:e>
              <m:r>
                <m:rPr>
                  <m:scr m:val="double-struck"/>
                </m:rPr>
                <m:t>F</m:t>
              </m:r>
            </m:e>
            <m:sub>
              <m:r>
                <m:rPr>
                  <m:sty m:val="i"/>
                </m:rPr>
                <m:t>p</m:t>
              </m:r>
            </m:sub>
            <m:sup>
              <m:r>
                <m:rPr>
                  <m:sty m:val="i"/>
                </m:rPr>
                <m:t>ℓ</m:t>
              </m:r>
            </m:sup>
          </m:sSubSup>
          <m:r>
            <m:rPr>
              <m:sty m:val="p"/>
            </m:rPr>
            <m:t>→</m:t>
          </m:r>
          <m:sSub>
            <m:sSubPr/>
            <m:e>
              <m:r>
                <m:rPr>
                  <m:scr m:val="double-struck"/>
                </m:rPr>
                <m:t>F</m:t>
              </m:r>
            </m:e>
            <m:sub>
              <m:r>
                <m:rPr>
                  <m:sty m:val="i"/>
                </m:rPr>
                <m:t>p</m:t>
              </m:r>
            </m:sub>
          </m:sSub>
        </m:oMath>
      </m:oMathPara>
      <w:r>
        <w:rPr/>
        <w:t xml:space="preserve">. In applications of multilinear polynomial commitment schemes (namely, to transforming IPs and MIPs to succinct arguments for circuit satisfiability), it is convenient to work with polynomials specified over the Lagrange basis (see Lemma 3.8 for a definition of the Lagrange basis polynomials), so we present the commitment scheme in this setting, though the scheme works just as well over any basis of multilinear polynomials.</w:t>
      </w:r>
    </w:p>
    <w:p>
      <w:pPr>
        <w:spacing w:after="240" w:lineRule="exact"/>
      </w:pPr>
      <w:r>
        <w:rPr/>
        <w:t xml:space="preserve">The structured reference string (SRS) now consists of encodings in </w:t>
      </w:r>
      <m:oMathPara>
        <m:oMathParaPr>
          <m:jc m:val="left"/>
        </m:oMathParaPr>
        <m:oMath>
          <m:r>
            <m:rPr>
              <m:scr m:val="double-struck"/>
            </m:rPr>
            <m:t>G</m:t>
          </m:r>
        </m:oMath>
      </m:oMathPara>
      <w:r>
        <w:rPr/>
        <w:t xml:space="preserve"> of all powers of all Lagrange basis polynomials evaluated at a randomly chosen input </w:t>
      </w:r>
      <m:oMathPara>
        <m:oMathParaPr>
          <m:jc m:val="left"/>
        </m:oMathParaPr>
        <m:oMath>
          <m:r>
            <m:rPr>
              <m:sty m:val="i"/>
            </m:rPr>
            <m:t>r</m:t>
          </m:r>
          <m:r>
            <m:rPr>
              <m:sty m:val="p"/>
            </m:rPr>
            <m:t>∈</m:t>
          </m:r>
          <m:sSup>
            <m:sSupPr/>
            <m:e>
              <m:r>
                <m:rPr>
                  <m:scr m:val="double-struck"/>
                </m:rPr>
                <m:t>F</m:t>
              </m:r>
            </m:e>
            <m:sup>
              <m:r>
                <m:rPr>
                  <m:sty m:val="i"/>
                </m:rPr>
                <m:t>ℓ</m:t>
              </m:r>
            </m:sup>
          </m:sSup>
        </m:oMath>
      </m:oMathPara>
      <w:r>
        <w:rPr/>
        <w:t xml:space="preserve">. That is, if </w:t>
      </w:r>
      <m:oMathPara>
        <m:oMathParaPr>
          <m:jc m:val="left"/>
        </m:oMathParaPr>
        <m:oMath>
          <m:sSub>
            <m:sSubPr/>
            <m:e>
              <m:r>
                <m:rPr>
                  <m:sty m:val="i"/>
                </m:rPr>
                <m:t>χ</m:t>
              </m:r>
            </m:e>
            <m:sub>
              <m:r>
                <m:rPr>
                  <m:sty m:val="p"/>
                </m:rPr>
                <m:t>1</m:t>
              </m:r>
            </m:sub>
          </m:sSub>
          <m:r>
            <m:rPr>
              <m:sty m:val="p"/>
            </m:rPr>
            <m:t>,</m:t>
          </m:r>
          <m:r>
            <m:rPr>
              <m:sty m:val="p"/>
            </m:rPr>
            <m:t>…</m:t>
          </m:r>
          <m:r>
            <m:rPr>
              <m:sty m:val="p"/>
            </m:rPr>
            <m:t>,</m:t>
          </m:r>
          <m:sSub>
            <m:sSubPr/>
            <m:e>
              <m:r>
                <m:rPr>
                  <m:sty m:val="i"/>
                </m:rPr>
                <m:t>χ</m:t>
              </m:r>
            </m:e>
            <m:sub>
              <m:sSup>
                <m:sSupPr/>
                <m:e>
                  <m:r>
                    <m:rPr>
                      <m:sty m:val="p"/>
                    </m:rPr>
                    <m:t>2</m:t>
                  </m:r>
                </m:e>
                <m:sup>
                  <m:r>
                    <m:rPr>
                      <m:sty m:val="i"/>
                    </m:rPr>
                    <m:t>ℓ</m:t>
                  </m:r>
                </m:sup>
              </m:sSup>
            </m:sub>
          </m:sSub>
        </m:oMath>
      </m:oMathPara>
      <w:r>
        <w:rPr/>
        <w:t xml:space="preserve"> denotes an enumeration</w:t>
      </w:r>
    </w:p>
    <w:p>
      <w:pPr>
        <w:spacing w:after="240" w:lineRule="exact"/>
      </w:pPr>
      <m:oMathPara>
        <m:oMathParaPr>
          <m:jc m:val="left"/>
        </m:oMathParaPr>
        <m:oMath>
          <m:sSup>
            <m:sSupPr/>
            <m:e>
              <m:r>
                <m:t xml:space="preserve"> </m:t>
              </m:r>
            </m:e>
            <m:sup>
              <m:r>
                <m:rPr>
                  <m:sty m:val="p"/>
                </m:rPr>
                <m:t>185</m:t>
              </m:r>
            </m:sup>
          </m:sSup>
        </m:oMath>
      </m:oMathPara>
      <w:r>
        <w:rPr/>
        <w:t xml:space="preserve"> To be precise, there are a couple of variants of the GGM considered in the literature [Mau05 Sho97]. See [KZZ22] for a discussion of subtleties regarding the relationship between these different versions of the GGM and the AGM. of the </w:t>
      </w:r>
      <m:oMathPara>
        <m:oMathParaPr>
          <m:jc m:val="left"/>
        </m:oMathParaPr>
        <m:oMath>
          <m:sSup>
            <m:sSupPr/>
            <m:e>
              <m:r>
                <m:rPr>
                  <m:sty m:val="p"/>
                </m:rPr>
                <m:t>2</m:t>
              </m:r>
            </m:e>
            <m:sup>
              <m:r>
                <m:rPr>
                  <m:sty m:val="i"/>
                </m:rPr>
                <m:t>ℓ</m:t>
              </m:r>
            </m:sup>
          </m:sSup>
        </m:oMath>
      </m:oMathPara>
      <w:r>
        <w:rPr/>
        <w:t xml:space="preserve"> Lagrange basis polynomials, the SRS equals </w:t>
      </w:r>
      <m:oMathPara>
        <m:oMathParaPr>
          <m:jc m:val="left"/>
        </m:oMathParaPr>
        <m:oMath>
          <m:d>
            <m:dPr>
              <m:begChr m:val="("/>
              <m:endChr m:val=")"/>
              <m:ctrlPr>
                <w:rPr>
                  <w:rFonts w:ascii="Cambria Math" w:hAnsi="Cambria Math"/>
                </w:rPr>
              </m:ctrlPr>
            </m:dPr>
            <m:e>
              <m:sSup>
                <m:sSupPr/>
                <m:e>
                  <m:r>
                    <m:rPr>
                      <m:sty m:val="i"/>
                    </m:rPr>
                    <m:t>g</m:t>
                  </m:r>
                </m:e>
                <m:sup>
                  <m:sSub>
                    <m:sSubPr/>
                    <m:e>
                      <m:r>
                        <m:rPr>
                          <m:sty m:val="i"/>
                        </m:rPr>
                        <m:t>χ</m:t>
                      </m:r>
                    </m:e>
                    <m:sub>
                      <m:r>
                        <m:rPr>
                          <m:sty m:val="p"/>
                        </m:rPr>
                        <m:t>1</m:t>
                      </m:r>
                    </m:sub>
                  </m:sSub>
                  <m:r>
                    <m:rPr>
                      <m:sty m:val="p"/>
                    </m:rPr>
                    <m:t>(</m:t>
                  </m:r>
                  <m:r>
                    <m:rPr>
                      <m:sty m:val="i"/>
                    </m:rPr>
                    <m:t>r</m:t>
                  </m:r>
                  <m:r>
                    <m:rPr>
                      <m:sty m:val="p"/>
                    </m:rPr>
                    <m:t>)</m:t>
                  </m:r>
                </m:sup>
              </m:sSup>
              <m:r>
                <m:rPr>
                  <m:sty m:val="p"/>
                </m:rPr>
                <m:t>,</m:t>
              </m:r>
              <m:r>
                <m:rPr>
                  <m:sty m:val="p"/>
                </m:rPr>
                <m:t>…</m:t>
              </m:r>
              <m:r>
                <m:rPr>
                  <m:sty m:val="p"/>
                </m:rPr>
                <m:t>,</m:t>
              </m:r>
              <m:sSub>
                <m:sSubPr/>
                <m:e>
                  <m:r>
                    <m:rPr>
                      <m:sty m:val="i"/>
                    </m:rPr>
                    <m:t>g</m:t>
                  </m:r>
                </m:e>
                <m:sub>
                  <m:r>
                    <m:rPr>
                      <m:sty m:val="p"/>
                    </m:rPr>
                    <m:t>2</m:t>
                  </m:r>
                </m:sub>
              </m:sSub>
              <m:sSub>
                <m:sSubPr/>
                <m:e>
                  <m:r>
                    <m:rPr>
                      <m:sty m:val="i"/>
                    </m:rPr>
                    <m:t>χ</m:t>
                  </m:r>
                </m:e>
                <m:sub>
                  <m:r>
                    <m:rPr>
                      <m:sty m:val="p"/>
                    </m:rPr>
                    <m:t>2</m:t>
                  </m:r>
                </m:sub>
              </m:sSub>
              <m:r>
                <m:rPr>
                  <m:sty m:val="p"/>
                </m:rPr>
                <m:t>(</m:t>
              </m:r>
              <m:r>
                <m:rPr>
                  <m:sty m:val="i"/>
                </m:rPr>
                <m:t>r</m:t>
              </m:r>
              <m:r>
                <m:rPr>
                  <m:sty m:val="p"/>
                </m:rPr>
                <m:t>)</m:t>
              </m:r>
            </m:e>
          </m:d>
        </m:oMath>
      </m:oMathPara>
      <w:r>
        <w:rPr/>
        <w:t xml:space="preserve">. Once again, the toxic waste that must be discarded because it can be used to destroy binding is the value </w:t>
      </w:r>
      <m:oMathPara>
        <m:oMathParaPr>
          <m:jc m:val="left"/>
        </m:oMathParaPr>
        <m:oMath>
          <m:r>
            <m:rPr>
              <m:sty m:val="i"/>
            </m:rPr>
            <m:t>r</m:t>
          </m:r>
        </m:oMath>
      </m:oMathPara>
      <w:r>
        <w:rPr/>
        <w:t xml:space="preserve">.</w:t>
      </w:r>
    </w:p>
    <w:p>
      <w:pPr>
        <w:spacing w:after="240" w:lineRule="exact"/>
      </w:pPr>
      <w:r>
        <w:rPr/>
        <w:t xml:space="preserve">As in the univariate commitment scheme, to commit to a multilinear polynomial </w:t>
      </w:r>
      <m:oMathPara>
        <m:oMathParaPr>
          <m:jc m:val="left"/>
        </m:oMathParaPr>
        <m:oMath>
          <m:r>
            <m:rPr>
              <m:sty m:val="i"/>
            </m:rPr>
            <m:t>q</m:t>
          </m:r>
        </m:oMath>
      </m:oMathPara>
      <w:r>
        <w:rPr/>
        <w:t xml:space="preserve"> over </w:t>
      </w:r>
      <m:oMathPara>
        <m:oMathParaPr>
          <m:jc m:val="left"/>
        </m:oMathParaPr>
        <m:oMath>
          <m:sSub>
            <m:sSubPr/>
            <m:e>
              <m:r>
                <m:rPr>
                  <m:scr m:val="double-struck"/>
                </m:rPr>
                <m:t>F</m:t>
              </m:r>
            </m:e>
            <m:sub>
              <m:r>
                <m:rPr>
                  <m:sty m:val="i"/>
                </m:rPr>
                <m:t>p</m:t>
              </m:r>
            </m:sub>
          </m:sSub>
        </m:oMath>
      </m:oMathPara>
      <w:r>
        <w:rPr/>
        <w:t xml:space="preserve">, the committer sends a value </w:t>
      </w:r>
      <m:oMathPara>
        <m:oMathParaPr>
          <m:jc m:val="left"/>
        </m:oMathParaPr>
        <m:oMath>
          <m:r>
            <m:rPr>
              <m:sty m:val="i"/>
            </m:rPr>
            <m:t>c</m:t>
          </m:r>
        </m:oMath>
      </m:oMathPara>
      <w:r>
        <w:rPr/>
        <w:t xml:space="preserve"> claimed to equal </w:t>
      </w:r>
      <m:oMathPara>
        <m:oMathParaPr>
          <m:jc m:val="left"/>
        </m:oMathParaPr>
        <m:oMath>
          <m:sSup>
            <m:sSupPr/>
            <m:e>
              <m:r>
                <m:rPr>
                  <m:sty m:val="i"/>
                </m:rPr>
                <m:t>g</m:t>
              </m:r>
            </m:e>
            <m:sup>
              <m:r>
                <m:rPr>
                  <m:sty m:val="i"/>
                </m:rPr>
                <m:t>q</m:t>
              </m:r>
              <m:r>
                <m:rPr>
                  <m:sty m:val="p"/>
                </m:rPr>
                <m:t>(</m:t>
              </m:r>
              <m:r>
                <m:rPr>
                  <m:sty m:val="i"/>
                </m:rPr>
                <m:t>r</m:t>
              </m:r>
              <m:r>
                <m:rPr>
                  <m:sty m:val="p"/>
                </m:rPr>
                <m:t>)</m:t>
              </m:r>
            </m:sup>
          </m:sSup>
        </m:oMath>
      </m:oMathPara>
      <w:r>
        <w:rPr/>
        <w:t xml:space="preserve">. Note that while the committer does not know </w:t>
      </w:r>
      <m:oMathPara>
        <m:oMathParaPr>
          <m:jc m:val="left"/>
        </m:oMathParaPr>
        <m:oMath>
          <m:r>
            <m:rPr>
              <m:sty m:val="i"/>
            </m:rPr>
            <m:t>r</m:t>
          </m:r>
        </m:oMath>
      </m:oMathPara>
      <w:r>
        <w:rPr/>
        <w:t xml:space="preserve">, it is still able to compute </w:t>
      </w:r>
      <m:oMathPara>
        <m:oMathParaPr>
          <m:jc m:val="left"/>
        </m:oMathParaPr>
        <m:oMath>
          <m:sSup>
            <m:sSupPr/>
            <m:e>
              <m:r>
                <m:rPr>
                  <m:sty m:val="i"/>
                </m:rPr>
                <m:t>g</m:t>
              </m:r>
            </m:e>
            <m:sup>
              <m:r>
                <m:rPr>
                  <m:sty m:val="i"/>
                </m:rPr>
                <m:t>q</m:t>
              </m:r>
              <m:r>
                <m:rPr>
                  <m:sty m:val="p"/>
                </m:rPr>
                <m:t>(</m:t>
              </m:r>
              <m:r>
                <m:rPr>
                  <m:sty m:val="i"/>
                </m:rPr>
                <m:t>r</m:t>
              </m:r>
              <m:r>
                <m:rPr>
                  <m:sty m:val="p"/>
                </m:rPr>
                <m:t>)</m:t>
              </m:r>
            </m:sup>
          </m:sSup>
        </m:oMath>
      </m:oMathPara>
      <w:r>
        <w:rPr/>
        <w:t xml:space="preserve"> using the SRS: if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0</m:t>
              </m:r>
            </m:sub>
            <m:sup>
              <m:sSup>
                <m:sSupPr/>
                <m:e>
                  <m:r>
                    <m:rPr>
                      <m:sty m:val="p"/>
                    </m:rPr>
                    <m:t>2</m:t>
                  </m:r>
                </m:e>
                <m:sup>
                  <m:r>
                    <m:rPr>
                      <m:sty m:val="i"/>
                    </m:rPr>
                    <m:t>ℓ</m:t>
                  </m:r>
                </m:sup>
              </m:sSup>
            </m:sup>
          </m:sSubSup>
          <m:r>
            <m:rPr>
              <m:sty m:val="p"/>
            </m:rPr>
            <m:t xml:space="preserve"> </m:t>
          </m:r>
          <m:sSub>
            <m:sSubPr/>
            <m:e>
              <m:r>
                <m:rPr>
                  <m:sty m:val="i"/>
                </m:rPr>
                <m:t>c</m:t>
              </m:r>
            </m:e>
            <m:sub>
              <m:r>
                <m:rPr>
                  <m:sty m:val="i"/>
                </m:rPr>
                <m:t>i</m:t>
              </m:r>
            </m:sub>
          </m:sSub>
          <m:sSub>
            <m:sSubPr/>
            <m:e>
              <m:r>
                <m:rPr>
                  <m:sty m:val="i"/>
                </m:rPr>
                <m:t>χ</m:t>
              </m:r>
            </m:e>
            <m:sub>
              <m:r>
                <m:rPr>
                  <m:sty m:val="i"/>
                </m:rPr>
                <m:t>i</m:t>
              </m:r>
            </m:sub>
          </m:sSub>
          <m:r>
            <m:rPr>
              <m:sty m:val="p"/>
            </m:rPr>
            <m:t>(</m:t>
          </m:r>
          <m:r>
            <m:rPr>
              <m:sty m:val="i"/>
            </m:rPr>
            <m:t>X</m:t>
          </m:r>
          <m:r>
            <m:rPr>
              <m:sty m:val="p"/>
            </m:rPr>
            <m:t>)</m:t>
          </m:r>
        </m:oMath>
      </m:oMathPara>
      <w:r>
        <w:rPr/>
        <w:t xml:space="preserve">, then </w:t>
      </w:r>
      <m:oMathPara>
        <m:oMathParaPr>
          <m:jc m:val="left"/>
        </m:oMathParaPr>
        <m:oMath>
          <m:sSup>
            <m:sSupPr/>
            <m:e>
              <m:r>
                <m:rPr>
                  <m:sty m:val="i"/>
                </m:rPr>
                <m:t>g</m:t>
              </m:r>
            </m:e>
            <m:sup>
              <m:r>
                <m:rPr>
                  <m:sty m:val="i"/>
                </m:rPr>
                <m:t>q</m:t>
              </m:r>
              <m:r>
                <m:rPr>
                  <m:sty m:val="p"/>
                </m:rPr>
                <m:t>(</m:t>
              </m:r>
              <m:r>
                <m:rPr>
                  <m:sty m:val="i"/>
                </m:rPr>
                <m:t>r</m:t>
              </m:r>
              <m:r>
                <m:rPr>
                  <m:sty m:val="p"/>
                </m:rPr>
                <m:t>)</m:t>
              </m:r>
            </m:sup>
          </m:sSup>
          <m:r>
            <m:rPr>
              <m:sty m:val="p"/>
            </m:rPr>
            <m:t>=</m:t>
          </m:r>
          <m:sSubSup>
            <m:sSubSupPr/>
            <m:e>
              <m:r>
                <m:rPr>
                  <m:sty m:val="p"/>
                </m:rPr>
                <m:t>∏</m:t>
              </m:r>
            </m:e>
            <m:sub>
              <m:r>
                <m:rPr>
                  <m:sty m:val="i"/>
                </m:rPr>
                <m:t>i</m:t>
              </m:r>
              <m:r>
                <m:rPr>
                  <m:sty m:val="p"/>
                </m:rPr>
                <m:t>=</m:t>
              </m:r>
              <m:r>
                <m:rPr>
                  <m:sty m:val="p"/>
                </m:rPr>
                <m:t>0</m:t>
              </m:r>
            </m:sub>
            <m:sup>
              <m:sSup>
                <m:sSupPr/>
                <m:e>
                  <m:r>
                    <m:rPr>
                      <m:sty m:val="p"/>
                    </m:rPr>
                    <m:t>2</m:t>
                  </m:r>
                </m:e>
                <m:sup>
                  <m:r>
                    <m:rPr>
                      <m:sty m:val="i"/>
                    </m:rPr>
                    <m:t>ℓ</m:t>
                  </m:r>
                </m:sup>
              </m:sSup>
            </m:sup>
          </m:sSubSup>
          <m:r>
            <m:rPr>
              <m:sty m:val="p"/>
            </m:rPr>
            <m:t xml:space="preserve"> </m:t>
          </m:r>
          <m:sSup>
            <m:sSupPr/>
            <m:e>
              <m:d>
                <m:dPr>
                  <m:begChr m:val="("/>
                  <m:endChr m:val=")"/>
                  <m:ctrlPr>
                    <w:rPr>
                      <w:rFonts w:ascii="Cambria Math" w:hAnsi="Cambria Math"/>
                    </w:rPr>
                  </m:ctrlPr>
                </m:dPr>
                <m:e>
                  <m:sSup>
                    <m:sSupPr/>
                    <m:e>
                      <m:r>
                        <m:rPr>
                          <m:sty m:val="i"/>
                        </m:rPr>
                        <m:t>g</m:t>
                      </m:r>
                    </m:e>
                    <m:sup>
                      <m:sSub>
                        <m:sSubPr/>
                        <m:e>
                          <m:r>
                            <m:rPr>
                              <m:sty m:val="i"/>
                            </m:rPr>
                            <m:t>χ</m:t>
                          </m:r>
                        </m:e>
                        <m:sub>
                          <m:r>
                            <m:rPr>
                              <m:sty m:val="i"/>
                            </m:rPr>
                            <m:t>i</m:t>
                          </m:r>
                        </m:sub>
                      </m:sSub>
                      <m:r>
                        <m:rPr>
                          <m:sty m:val="p"/>
                        </m:rPr>
                        <m:t>(</m:t>
                      </m:r>
                      <m:r>
                        <m:rPr>
                          <m:sty m:val="i"/>
                        </m:rPr>
                        <m:t>r</m:t>
                      </m:r>
                      <m:r>
                        <m:rPr>
                          <m:sty m:val="p"/>
                        </m:rPr>
                        <m:t>)</m:t>
                      </m:r>
                    </m:sup>
                  </m:sSup>
                </m:e>
              </m:d>
            </m:e>
            <m:sup>
              <m:sSub>
                <m:sSubPr/>
                <m:e>
                  <m:r>
                    <m:rPr>
                      <m:sty m:val="i"/>
                    </m:rPr>
                    <m:t>c</m:t>
                  </m:r>
                </m:e>
                <m:sub>
                  <m:r>
                    <m:rPr>
                      <m:sty m:val="i"/>
                    </m:rPr>
                    <m:t>i</m:t>
                  </m:r>
                </m:sub>
              </m:sSub>
            </m:sup>
          </m:sSup>
        </m:oMath>
      </m:oMathPara>
      <w:r>
        <w:rPr/>
        <w:t xml:space="preserve">, which can be computed given the values </w:t>
      </w:r>
      <m:oMathPara>
        <m:oMathParaPr>
          <m:jc m:val="left"/>
        </m:oMathParaPr>
        <m:oMath>
          <m:sSup>
            <m:sSupPr/>
            <m:e>
              <m:r>
                <m:rPr>
                  <m:sty m:val="i"/>
                </m:rPr>
                <m:t>g</m:t>
              </m:r>
            </m:e>
            <m:sup>
              <m:sSub>
                <m:sSubPr/>
                <m:e>
                  <m:r>
                    <m:rPr>
                      <m:sty m:val="i"/>
                    </m:rPr>
                    <m:t>χ</m:t>
                  </m:r>
                </m:e>
                <m:sub>
                  <m:r>
                    <m:rPr>
                      <m:sty m:val="i"/>
                    </m:rPr>
                    <m:t>i</m:t>
                  </m:r>
                </m:sub>
              </m:sSub>
              <m:r>
                <m:rPr>
                  <m:sty m:val="p"/>
                </m:rPr>
                <m:t>(</m:t>
              </m:r>
              <m:r>
                <m:rPr>
                  <m:sty m:val="i"/>
                </m:rPr>
                <m:t>r</m:t>
              </m:r>
              <m:r>
                <m:rPr>
                  <m:sty m:val="p"/>
                </m:rPr>
                <m:t>)</m:t>
              </m:r>
            </m:sup>
          </m:sSup>
        </m:oMath>
      </m:oMathPara>
      <w:r>
        <w:rPr/>
        <w:t xml:space="preserve"> for all </w:t>
      </w:r>
      <m:oMathPara>
        <m:oMathParaPr>
          <m:jc m:val="left"/>
        </m:oMathParaPr>
        <m:oMath>
          <m:r>
            <m:rPr>
              <m:sty m:val="i"/>
            </m:rPr>
            <m:t>i</m:t>
          </m:r>
          <m:r>
            <m:rPr>
              <m:sty m:val="p"/>
            </m:rPr>
            <m:t>=</m:t>
          </m:r>
          <m:r>
            <m:rPr>
              <m:sty m:val="p"/>
            </m:rPr>
            <m:t>0</m:t>
          </m:r>
          <m:r>
            <m:rPr>
              <m:sty m:val="p"/>
            </m:rPr>
            <m:t>,</m:t>
          </m:r>
          <m:r>
            <m:rPr>
              <m:sty m:val="p"/>
            </m:rPr>
            <m:t>…</m:t>
          </m:r>
          <m:r>
            <m:rPr>
              <m:sty m:val="p"/>
            </m:rPr>
            <m:t>,</m:t>
          </m:r>
          <m:sSup>
            <m:sSupPr/>
            <m:e>
              <m:r>
                <m:rPr>
                  <m:sty m:val="p"/>
                </m:rPr>
                <m:t>2</m:t>
              </m:r>
            </m:e>
            <m:sup>
              <m:r>
                <m:rPr>
                  <m:sty m:val="i"/>
                </m:rPr>
                <m:t>ℓ</m:t>
              </m:r>
            </m:sup>
          </m:sSup>
        </m:oMath>
      </m:oMathPara>
      <w:r>
        <w:rPr/>
        <w:t xml:space="preserve"> even without knowing </w:t>
      </w:r>
      <m:oMathPara>
        <m:oMathParaPr>
          <m:jc m:val="left"/>
        </m:oMathParaPr>
        <m:oMath>
          <m:r>
            <m:rPr>
              <m:sty m:val="i"/>
            </m:rPr>
            <m:t>r</m:t>
          </m:r>
        </m:oMath>
      </m:oMathPara>
      <w:r>
        <w:rPr/>
        <w:t xml:space="preserve">.</w:t>
      </w:r>
    </w:p>
    <w:p>
      <w:pPr>
        <w:spacing w:after="240" w:lineRule="exact"/>
      </w:pPr>
      <w:r>
        <w:rPr/>
        <w:t xml:space="preserve">To open the commitment at input </w:t>
      </w:r>
      <m:oMathPara>
        <m:oMathParaPr>
          <m:jc m:val="left"/>
        </m:oMathParaPr>
        <m:oMath>
          <m:r>
            <m:rPr>
              <m:sty m:val="i"/>
            </m:rPr>
            <m:t>z</m:t>
          </m:r>
          <m:r>
            <m:rPr>
              <m:sty m:val="p"/>
            </m:rPr>
            <m:t>∈</m:t>
          </m:r>
          <m:sSubSup>
            <m:sSubSupPr/>
            <m:e>
              <m:r>
                <m:rPr>
                  <m:scr m:val="double-struck"/>
                </m:rPr>
                <m:t>F</m:t>
              </m:r>
            </m:e>
            <m:sub>
              <m:r>
                <m:rPr>
                  <m:sty m:val="i"/>
                </m:rPr>
                <m:t>p</m:t>
              </m:r>
            </m:sub>
            <m:sup>
              <m:r>
                <m:rPr>
                  <m:sty m:val="i"/>
                </m:rPr>
                <m:t>ℓ</m:t>
              </m:r>
            </m:sup>
          </m:sSubSup>
        </m:oMath>
      </m:oMathPara>
      <w:r>
        <w:rPr/>
        <w:t xml:space="preserve"> to some value </w:t>
      </w:r>
      <m:oMathPara>
        <m:oMathParaPr>
          <m:jc m:val="left"/>
        </m:oMathParaPr>
        <m:oMath>
          <m:r>
            <m:rPr>
              <m:sty m:val="i"/>
            </m:rPr>
            <m:t>v</m:t>
          </m:r>
        </m:oMath>
      </m:oMathPara>
      <w:r>
        <w:rPr/>
        <w:t xml:space="preserve">, i.e., to prove that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 the committer computes a series of </w:t>
      </w:r>
      <m:oMathPara>
        <m:oMathParaPr>
          <m:jc m:val="left"/>
        </m:oMathParaPr>
        <m:oMath>
          <m:r>
            <m:rPr>
              <m:sty m:val="i"/>
            </m:rPr>
            <m:t>ℓ</m:t>
          </m:r>
        </m:oMath>
      </m:oMathPara>
      <w:r>
        <w:rPr/>
        <w:t xml:space="preserve"> "witness polynomials"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ℓ</m:t>
              </m:r>
            </m:sub>
          </m:sSub>
        </m:oMath>
      </m:oMathPara>
      <w:r>
        <w:rPr/>
        <w:t xml:space="preserve">, defined in the following fact.</w:t>
      </w:r>
    </w:p>
    <w:p>
      <w:pPr>
        <w:spacing w:after="240" w:lineRule="exact"/>
      </w:pPr>
      <w:r>
        <w:rPr/>
        <w:t xml:space="preserve">Fact 15.1 (Papamanthou, Shi, and Tamassia [PST13]). For any fixed </w:t>
      </w:r>
      <m:oMathPara>
        <m:oMathParaPr>
          <m:jc m:val="left"/>
        </m:oMathParaPr>
        <m:oMath>
          <m:r>
            <m:rPr>
              <m:sty m:val="i"/>
            </m:rPr>
            <m:t>z</m:t>
          </m:r>
          <m:r>
            <m:rPr>
              <m:sty m:val="p"/>
            </m:rPr>
            <m:t>=</m:t>
          </m:r>
          <m:d>
            <m:dPr>
              <m:begChr m:val="("/>
              <m:endChr m:val=")"/>
              <m:ctrlPr>
                <w:rPr>
                  <w:rFonts w:ascii="Cambria Math" w:hAnsi="Cambria Math"/>
                </w:rPr>
              </m:ctrlPr>
            </m:dPr>
            <m:e>
              <m:sSub>
                <m:sSubPr/>
                <m:e>
                  <m:r>
                    <m:rPr>
                      <m:sty m:val="i"/>
                    </m:rPr>
                    <m:t>z</m:t>
                  </m:r>
                </m:e>
                <m:sub>
                  <m:r>
                    <m:rPr>
                      <m:sty m:val="p"/>
                    </m:rPr>
                    <m:t>1</m:t>
                  </m:r>
                </m:sub>
              </m:sSub>
              <m:r>
                <m:rPr>
                  <m:sty m:val="p"/>
                </m:rPr>
                <m:t>,</m:t>
              </m:r>
              <m:r>
                <m:rPr>
                  <m:sty m:val="p"/>
                </m:rPr>
                <m:t>…</m:t>
              </m:r>
              <m:r>
                <m:rPr>
                  <m:sty m:val="p"/>
                </m:rPr>
                <m:t>,</m:t>
              </m:r>
              <m:sSub>
                <m:sSubPr/>
                <m:e>
                  <m:r>
                    <m:rPr>
                      <m:sty m:val="i"/>
                    </m:rPr>
                    <m:t>z</m:t>
                  </m:r>
                </m:e>
                <m:sub>
                  <m:r>
                    <m:rPr>
                      <m:sty m:val="i"/>
                    </m:rPr>
                    <m:t>ℓ</m:t>
                  </m:r>
                </m:sub>
              </m:sSub>
            </m:e>
          </m:d>
          <m:r>
            <m:rPr>
              <m:sty m:val="p"/>
            </m:rPr>
            <m:t>∈</m:t>
          </m:r>
          <m:sSubSup>
            <m:sSubSupPr/>
            <m:e>
              <m:r>
                <m:rPr>
                  <m:scr m:val="double-struck"/>
                </m:rPr>
                <m:t>F</m:t>
              </m:r>
            </m:e>
            <m:sub>
              <m:r>
                <m:rPr>
                  <m:sty m:val="i"/>
                </m:rPr>
                <m:t>p</m:t>
              </m:r>
            </m:sub>
            <m:sup>
              <m:r>
                <m:rPr>
                  <m:sty m:val="i"/>
                </m:rPr>
                <m:t>ℓ</m:t>
              </m:r>
            </m:sup>
          </m:sSubSup>
        </m:oMath>
      </m:oMathPara>
      <w:r>
        <w:rPr/>
        <w:t xml:space="preserve"> and any multilinear polynomial </w:t>
      </w:r>
      <m:oMathPara>
        <m:oMathParaPr>
          <m:jc m:val="left"/>
        </m:oMathParaPr>
        <m:oMath>
          <m:r>
            <m:rPr>
              <m:sty m:val="i"/>
            </m:rPr>
            <m:t>q</m:t>
          </m:r>
          <m:r>
            <m:rPr>
              <m:sty m:val="p"/>
            </m:rPr>
            <m:t>,</m:t>
          </m:r>
          <m:r>
            <m:rPr>
              <m:sty m:val="i"/>
            </m:rPr>
            <m:t>q</m:t>
          </m:r>
          <m:r>
            <m:rPr>
              <m:sty m:val="p"/>
            </m:rPr>
            <m:t>(</m:t>
          </m:r>
          <m:r>
            <m:rPr>
              <m:sty m:val="i"/>
            </m:rPr>
            <m:t>z</m:t>
          </m:r>
          <m:r>
            <m:rPr>
              <m:sty m:val="p"/>
            </m:rPr>
            <m:t>)</m:t>
          </m:r>
          <m:r>
            <m:rPr>
              <m:sty m:val="p"/>
            </m:rPr>
            <m:t>=</m:t>
          </m:r>
          <m:r>
            <m:rPr>
              <m:sty m:val="i"/>
            </m:rPr>
            <m:t>v</m:t>
          </m:r>
        </m:oMath>
      </m:oMathPara>
      <w:r>
        <w:rPr/>
        <w:t xml:space="preserve"> if and only if there is a unique set of </w:t>
      </w:r>
      <m:oMathPara>
        <m:oMathParaPr>
          <m:jc m:val="left"/>
        </m:oMathParaPr>
        <m:oMath>
          <m:r>
            <m:rPr>
              <m:sty m:val="i"/>
            </m:rPr>
            <m:t>ℓ</m:t>
          </m:r>
        </m:oMath>
      </m:oMathPara>
      <w:r>
        <w:rPr/>
        <w:t xml:space="preserve"> multilinear polynomials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ℓ</m:t>
              </m:r>
            </m:sub>
          </m:sSub>
        </m:oMath>
      </m:oMathPara>
      <w:r>
        <w:rPr/>
        <w:t xml:space="preserve"> such that</w:t>
      </w:r>
    </w:p>
    <w:p>
      <w:pPr>
        <w:spacing w:after="240" w:lineRule="exact"/>
      </w:pPr>
      <m:oMathPara>
        <m:oMath>
          <m:r>
            <m:rPr>
              <m:sty m:val="i"/>
            </m:rPr>
            <m:t>q</m:t>
          </m:r>
          <m:r>
            <m:rPr>
              <m:sty m:val="p"/>
            </m:rPr>
            <m:t>(</m:t>
          </m:r>
          <m:r>
            <m:rPr>
              <m:sty m:val="i"/>
            </m:rPr>
            <m:t>X</m:t>
          </m:r>
          <m:r>
            <m:rPr>
              <m:sty m:val="p"/>
            </m:rPr>
            <m:t>)</m:t>
          </m:r>
          <m:r>
            <m:rPr>
              <m:sty m:val="p"/>
            </m:rPr>
            <m:t>−</m:t>
          </m:r>
          <m:r>
            <m:rPr>
              <m:sty m:val="i"/>
            </m:rPr>
            <m:t>v</m:t>
          </m:r>
          <m:r>
            <m:rPr>
              <m:sty m:val="p"/>
            </m:rPr>
            <m:t>=</m:t>
          </m:r>
          <m:nary>
            <m:naryPr>
              <m:chr m:val="∑"/>
              <m:limLoc m:val="undOvr"/>
              <m:grow m:val="1"/>
            </m:naryPr>
            <m:sub>
              <m:r>
                <m:rPr>
                  <m:sty m:val="i"/>
                </m:rPr>
                <m:t>i</m:t>
              </m:r>
              <m:r>
                <m:rPr>
                  <m:sty m:val="p"/>
                </m:rPr>
                <m:t>=</m:t>
              </m:r>
              <m:r>
                <m:rPr>
                  <m:sty m:val="p"/>
                </m:rPr>
                <m:t>1</m:t>
              </m:r>
            </m:sub>
            <m:sup>
              <m:r>
                <m:rPr>
                  <m:sty m:val="i"/>
                </m:rPr>
                <m:t>ℓ</m:t>
              </m:r>
            </m:sup>
            <m:e>
              <m:r>
                <m:rPr>
                  <m:sty m:val="p"/>
                </m:rPr>
                <m:t xml:space="preserve"> </m:t>
              </m:r>
            </m:e>
          </m:nary>
          <m:d>
            <m:dPr>
              <m:begChr m:val="("/>
              <m:endChr m:val=")"/>
              <m:ctrlPr>
                <w:rPr>
                  <w:rFonts w:ascii="Cambria Math" w:hAnsi="Cambria Math"/>
                </w:rPr>
              </m:ctrlPr>
            </m:dPr>
            <m:e>
              <m:sSub>
                <m:sSubPr/>
                <m:e>
                  <m:r>
                    <m:rPr>
                      <m:sty m:val="i"/>
                    </m:rPr>
                    <m:t>X</m:t>
                  </m:r>
                </m:e>
                <m:sub>
                  <m:r>
                    <m:rPr>
                      <m:sty m:val="i"/>
                    </m:rPr>
                    <m:t>i</m:t>
                  </m:r>
                </m:sub>
              </m:sSub>
              <m:r>
                <m:rPr>
                  <m:sty m:val="p"/>
                </m:rPr>
                <m:t>−</m:t>
              </m:r>
              <m:sSub>
                <m:sSubPr/>
                <m:e>
                  <m:r>
                    <m:rPr>
                      <m:sty m:val="i"/>
                    </m:rPr>
                    <m:t>z</m:t>
                  </m:r>
                </m:e>
                <m:sub>
                  <m:r>
                    <m:rPr>
                      <m:sty m:val="i"/>
                    </m:rPr>
                    <m:t>i</m:t>
                  </m:r>
                </m:sub>
              </m:sSub>
            </m:e>
          </m:d>
          <m:sSub>
            <m:sSubPr/>
            <m:e>
              <m:r>
                <m:rPr>
                  <m:sty m:val="i"/>
                </m:rPr>
                <m:t>w</m:t>
              </m:r>
            </m:e>
            <m:sub>
              <m:r>
                <m:rPr>
                  <m:sty m:val="i"/>
                </m:rPr>
                <m:t>i</m:t>
              </m:r>
            </m:sub>
          </m:sSub>
          <m:r>
            <m:rPr>
              <m:sty m:val="p"/>
            </m:rPr>
            <m:t>(</m:t>
          </m:r>
          <m:r>
            <m:rPr>
              <m:sty m:val="i"/>
            </m:rPr>
            <m:t>X</m:t>
          </m:r>
          <m:r>
            <m:rPr>
              <m:sty m:val="p"/>
            </m:rPr>
            <m:t>)</m:t>
          </m:r>
        </m:oMath>
      </m:oMathPara>
    </w:p>
    <w:p>
      <w:pPr>
        <w:spacing w:after="240" w:lineRule="exact"/>
      </w:pPr>
      <w:r>
        <w:rPr/>
        <w:t xml:space="preserve">Proof. If </w:t>
      </w:r>
      <m:oMathPara>
        <m:oMathParaPr>
          <m:jc m:val="left"/>
        </m:oMathParaPr>
        <m:oMath>
          <m:r>
            <m:rPr>
              <m:sty m:val="i"/>
            </m:rPr>
            <m:t>q</m:t>
          </m:r>
          <m:r>
            <m:rPr>
              <m:sty m:val="p"/>
            </m:rPr>
            <m:t>(</m:t>
          </m:r>
          <m:r>
            <m:rPr>
              <m:sty m:val="i"/>
            </m:rPr>
            <m:t>X</m:t>
          </m:r>
          <m:r>
            <m:rPr>
              <m:sty m:val="p"/>
            </m:rPr>
            <m:t>)</m:t>
          </m:r>
          <m:r>
            <m:rPr>
              <m:sty m:val="p"/>
            </m:rPr>
            <m:t>−</m:t>
          </m:r>
          <m:r>
            <m:rPr>
              <m:sty m:val="i"/>
            </m:rPr>
            <m:t>v</m:t>
          </m:r>
        </m:oMath>
      </m:oMathPara>
      <w:r>
        <w:rPr/>
        <w:t xml:space="preserve"> can be expressed as the right hand side of Equation (15.4), then clearly </w:t>
      </w:r>
      <m:oMathPara>
        <m:oMathParaPr>
          <m:jc m:val="left"/>
        </m:oMathParaPr>
        <m:oMath>
          <m:r>
            <m:rPr>
              <m:sty m:val="i"/>
            </m:rPr>
            <m:t>q</m:t>
          </m:r>
          <m:r>
            <m:rPr>
              <m:sty m:val="p"/>
            </m:rPr>
            <m:t>(</m:t>
          </m:r>
          <m:r>
            <m:rPr>
              <m:sty m:val="i"/>
            </m:rPr>
            <m:t>z</m:t>
          </m:r>
          <m:r>
            <m:rPr>
              <m:sty m:val="p"/>
            </m:rPr>
            <m:t>)</m:t>
          </m:r>
          <m:r>
            <m:rPr>
              <m:sty m:val="p"/>
            </m:rPr>
            <m:t>−</m:t>
          </m:r>
          <m:r>
            <m:rPr>
              <m:sty m:val="i"/>
            </m:rPr>
            <m:t>v</m:t>
          </m:r>
          <m:r>
            <m:rPr>
              <m:sty m:val="p"/>
            </m:rPr>
            <m:t>=</m:t>
          </m:r>
          <m:r>
            <m:rPr>
              <m:sty m:val="p"/>
            </m:rPr>
            <m:t>0</m:t>
          </m:r>
        </m:oMath>
      </m:oMathPara>
      <w:r>
        <w:rPr/>
        <w:t xml:space="preserve">, and hence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w:t>
      </w:r>
    </w:p>
    <w:p>
      <w:pPr>
        <w:spacing w:after="240" w:lineRule="exact"/>
      </w:pPr>
      <w:r>
        <w:rPr/>
        <w:t xml:space="preserve">On the other hand, suppose that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 Then by dividing the polynomial </w:t>
      </w:r>
      <m:oMathPara>
        <m:oMathParaPr>
          <m:jc m:val="left"/>
        </m:oMathParaPr>
        <m:oMath>
          <m:r>
            <m:rPr>
              <m:sty m:val="i"/>
            </m:rPr>
            <m:t>q</m:t>
          </m:r>
          <m:r>
            <m:rPr>
              <m:sty m:val="p"/>
            </m:rPr>
            <m:t>(</m:t>
          </m:r>
          <m:r>
            <m:rPr>
              <m:sty m:val="i"/>
            </m:rPr>
            <m:t>X</m:t>
          </m:r>
          <m:r>
            <m:rPr>
              <m:sty m:val="p"/>
            </m:rPr>
            <m:t>)</m:t>
          </m:r>
          <m:r>
            <m:rPr>
              <m:sty m:val="p"/>
            </m:rPr>
            <m:t>−</m:t>
          </m:r>
          <m:r>
            <m:rPr>
              <m:sty m:val="i"/>
            </m:rPr>
            <m:t>v</m:t>
          </m:r>
        </m:oMath>
      </m:oMathPara>
      <w:r>
        <w:rPr/>
        <w:t xml:space="preserve"> by the polynomial </w:t>
      </w:r>
      <m:oMathPara>
        <m:oMathParaPr>
          <m:jc m:val="left"/>
        </m:oMathParaPr>
        <m:oMath>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z</m:t>
                  </m:r>
                </m:e>
                <m:sub>
                  <m:r>
                    <m:rPr>
                      <m:sty m:val="p"/>
                    </m:rPr>
                    <m:t>1</m:t>
                  </m:r>
                </m:sub>
              </m:sSub>
            </m:e>
          </m:d>
        </m:oMath>
      </m:oMathPara>
      <w:r>
        <w:rPr/>
        <w:t xml:space="preserve">, we can identify multilinear polynomials </w:t>
      </w:r>
      <m:oMathPara>
        <m:oMathParaPr>
          <m:jc m:val="left"/>
        </m:oMathParaPr>
        <m:oMath>
          <m:sSub>
            <m:sSubPr/>
            <m:e>
              <m:r>
                <m:rPr>
                  <m:sty m:val="i"/>
                </m:rPr>
                <m:t>w</m:t>
              </m:r>
            </m:e>
            <m:sub>
              <m:r>
                <m:rPr>
                  <m:sty m:val="p"/>
                </m:rPr>
                <m:t>1</m:t>
              </m:r>
            </m:sub>
          </m:sSub>
        </m:oMath>
      </m:oMathPara>
      <w:r>
        <w:rPr/>
        <w:t xml:space="preserve"> and </w:t>
      </w:r>
      <m:oMathPara>
        <m:oMathParaPr>
          <m:jc m:val="left"/>
        </m:oMathParaPr>
        <m:oMath>
          <m:sSub>
            <m:sSubPr/>
            <m:e>
              <m:r>
                <m:rPr>
                  <m:sty m:val="i"/>
                </m:rPr>
                <m:t>s</m:t>
              </m:r>
            </m:e>
            <m:sub>
              <m:r>
                <m:rPr>
                  <m:sty m:val="p"/>
                </m:rPr>
                <m:t>1</m:t>
              </m:r>
            </m:sub>
          </m:sSub>
        </m:oMath>
      </m:oMathPara>
      <w:r>
        <w:rPr/>
        <w:t xml:space="preserve"> such that</w:t>
      </w:r>
    </w:p>
    <w:p>
      <w:pPr>
        <w:spacing w:after="240" w:lineRule="exact"/>
      </w:pPr>
      <m:oMathPara>
        <m:oMath>
          <m:r>
            <m:rPr>
              <m:sty m:val="i"/>
            </m:rPr>
            <m:t>q</m:t>
          </m:r>
          <m:r>
            <m:rPr>
              <m:sty m:val="p"/>
            </m:rPr>
            <m:t>(</m:t>
          </m:r>
          <m:r>
            <m:rPr>
              <m:sty m:val="i"/>
            </m:rPr>
            <m:t>X</m:t>
          </m:r>
          <m:r>
            <m:rPr>
              <m:sty m:val="p"/>
            </m:rPr>
            <m:t>)</m:t>
          </m:r>
          <m:r>
            <m:rPr>
              <m:sty m:val="p"/>
            </m:rPr>
            <m:t>−</m:t>
          </m:r>
          <m:r>
            <m:rPr>
              <m:sty m:val="i"/>
            </m:rPr>
            <m:t>v</m:t>
          </m:r>
          <m:r>
            <m:rPr>
              <m:sty m:val="p"/>
            </m:rPr>
            <m:t>=</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z</m:t>
                  </m:r>
                </m:e>
                <m:sub>
                  <m:r>
                    <m:rPr>
                      <m:sty m:val="p"/>
                    </m:rPr>
                    <m:t>1</m:t>
                  </m:r>
                </m:sub>
              </m:sSub>
            </m:e>
          </m:d>
          <m:r>
            <m:rPr>
              <m:sty m:val="p"/>
            </m:rPr>
            <m:t>⋅</m:t>
          </m:r>
          <m:sSub>
            <m:sSubPr/>
            <m:e>
              <m:r>
                <m:rPr>
                  <m:sty m:val="i"/>
                </m:rPr>
                <m:t>w</m:t>
              </m:r>
            </m:e>
            <m:sub>
              <m:r>
                <m:rPr>
                  <m:sty m:val="p"/>
                </m:rPr>
                <m:t>1</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2</m:t>
                  </m:r>
                </m:sub>
              </m:sSub>
              <m:r>
                <m:rPr>
                  <m:sty m:val="p"/>
                </m:rPr>
                <m:t>,</m:t>
              </m:r>
              <m:sSub>
                <m:sSubPr/>
                <m:e>
                  <m:r>
                    <m:rPr>
                      <m:sty m:val="i"/>
                    </m:rPr>
                    <m:t>X</m:t>
                  </m:r>
                </m:e>
                <m:sub>
                  <m:r>
                    <m:rPr>
                      <m:sty m:val="p"/>
                    </m:rPr>
                    <m:t>3</m:t>
                  </m:r>
                </m:sub>
              </m:sSub>
              <m:r>
                <m:rPr>
                  <m:sty m:val="p"/>
                </m:rPr>
                <m:t>,</m:t>
              </m:r>
              <m:r>
                <m:rPr>
                  <m:sty m:val="p"/>
                </m:rPr>
                <m:t>…</m:t>
              </m:r>
              <m:r>
                <m:rPr>
                  <m:sty m:val="p"/>
                </m:rPr>
                <m:t>,</m:t>
              </m:r>
              <m:sSub>
                <m:sSubPr/>
                <m:e>
                  <m:r>
                    <m:rPr>
                      <m:sty m:val="i"/>
                    </m:rPr>
                    <m:t>X</m:t>
                  </m:r>
                </m:e>
                <m:sub>
                  <m:r>
                    <m:rPr>
                      <m:sty m:val="i"/>
                    </m:rPr>
                    <m:t>ℓ</m:t>
                  </m:r>
                </m:sub>
              </m:sSub>
            </m:e>
          </m:d>
          <m:r>
            <m:rPr>
              <m:sty m:val="p"/>
            </m:rPr>
            <m:t>,</m:t>
          </m:r>
        </m:oMath>
      </m:oMathPara>
    </w:p>
    <w:p>
      <w:pPr>
        <w:spacing w:after="240" w:lineRule="exact"/>
      </w:pPr>
      <w:r>
        <w:rPr/>
        <w:t xml:space="preserve">where </w:t>
      </w:r>
      <m:oMathPara>
        <m:oMathParaPr>
          <m:jc m:val="left"/>
        </m:oMathParaPr>
        <m:oMath>
          <m:sSub>
            <m:sSubPr/>
            <m:e>
              <m:r>
                <m:rPr>
                  <m:sty m:val="i"/>
                </m:rPr>
                <m:t>s</m:t>
              </m:r>
            </m:e>
            <m:sub>
              <m:r>
                <m:rPr>
                  <m:sty m:val="p"/>
                </m:rPr>
                <m:t>1</m:t>
              </m:r>
            </m:sub>
          </m:sSub>
          <m:d>
            <m:dPr>
              <m:begChr m:val="("/>
              <m:endChr m:val=")"/>
              <m:ctrlPr>
                <w:rPr>
                  <w:rFonts w:ascii="Cambria Math" w:hAnsi="Cambria Math"/>
                </w:rPr>
              </m:ctrlPr>
            </m:dPr>
            <m:e>
              <m:sSub>
                <m:sSubPr/>
                <m:e>
                  <m:r>
                    <m:rPr>
                      <m:sty m:val="i"/>
                    </m:rPr>
                    <m:t>X</m:t>
                  </m:r>
                </m:e>
                <m:sub>
                  <m:r>
                    <m:rPr>
                      <m:sty m:val="p"/>
                    </m:rPr>
                    <m:t>2</m:t>
                  </m:r>
                </m:sub>
              </m:sSub>
              <m:r>
                <m:rPr>
                  <m:sty m:val="p"/>
                </m:rPr>
                <m:t>,</m:t>
              </m:r>
              <m:sSub>
                <m:sSubPr/>
                <m:e>
                  <m:r>
                    <m:rPr>
                      <m:sty m:val="i"/>
                    </m:rPr>
                    <m:t>X</m:t>
                  </m:r>
                </m:e>
                <m:sub>
                  <m:r>
                    <m:rPr>
                      <m:sty m:val="p"/>
                    </m:rPr>
                    <m:t>3</m:t>
                  </m:r>
                </m:sub>
              </m:sSub>
              <m:r>
                <m:rPr>
                  <m:sty m:val="p"/>
                </m:rPr>
                <m:t>,</m:t>
              </m:r>
              <m:r>
                <m:rPr>
                  <m:sty m:val="p"/>
                </m:rPr>
                <m:t>…</m:t>
              </m:r>
              <m:r>
                <m:rPr>
                  <m:sty m:val="p"/>
                </m:rPr>
                <m:t>,</m:t>
              </m:r>
              <m:sSub>
                <m:sSubPr/>
                <m:e>
                  <m:r>
                    <m:rPr>
                      <m:sty m:val="i"/>
                    </m:rPr>
                    <m:t>X</m:t>
                  </m:r>
                </m:e>
                <m:sub>
                  <m:r>
                    <m:rPr>
                      <m:sty m:val="i"/>
                    </m:rPr>
                    <m:t>ℓ</m:t>
                  </m:r>
                </m:sub>
              </m:sSub>
            </m:e>
          </m:d>
        </m:oMath>
      </m:oMathPara>
      <w:r>
        <w:rPr/>
        <w:t xml:space="preserve"> is the remainder term, and does not depend on variable </w:t>
      </w:r>
      <m:oMathPara>
        <m:oMathParaPr>
          <m:jc m:val="left"/>
        </m:oMathParaPr>
        <m:oMath>
          <m:sSub>
            <m:sSubPr/>
            <m:e>
              <m:r>
                <m:rPr>
                  <m:sty m:val="i"/>
                </m:rPr>
                <m:t>X</m:t>
              </m:r>
            </m:e>
            <m:sub>
              <m:r>
                <m:rPr>
                  <m:sty m:val="p"/>
                </m:rPr>
                <m:t>1</m:t>
              </m:r>
            </m:sub>
          </m:sSub>
        </m:oMath>
      </m:oMathPara>
      <w:r>
        <w:rPr/>
        <w:t xml:space="preserve">. Iterating this process, we can divide </w:t>
      </w:r>
      <m:oMathPara>
        <m:oMathParaPr>
          <m:jc m:val="left"/>
        </m:oMathParaPr>
        <m:oMath>
          <m:sSub>
            <m:sSubPr/>
            <m:e>
              <m:r>
                <m:rPr>
                  <m:sty m:val="i"/>
                </m:rPr>
                <m:t>s</m:t>
              </m:r>
            </m:e>
            <m:sub>
              <m:r>
                <m:rPr>
                  <m:sty m:val="p"/>
                </m:rPr>
                <m:t>1</m:t>
              </m:r>
            </m:sub>
          </m:sSub>
        </m:oMath>
      </m:oMathPara>
      <w:r>
        <w:rPr/>
        <w:t xml:space="preserve"> by the polynomial </w:t>
      </w:r>
      <m:oMathPara>
        <m:oMathParaPr>
          <m:jc m:val="left"/>
        </m:oMathParaPr>
        <m:oMath>
          <m:d>
            <m:dPr>
              <m:begChr m:val="("/>
              <m:endChr m:val=")"/>
              <m:ctrlPr>
                <w:rPr>
                  <w:rFonts w:ascii="Cambria Math" w:hAnsi="Cambria Math"/>
                </w:rPr>
              </m:ctrlPr>
            </m:dPr>
            <m:e>
              <m:sSub>
                <m:sSubPr/>
                <m:e>
                  <m:r>
                    <m:rPr>
                      <m:sty m:val="i"/>
                    </m:rPr>
                    <m:t>X</m:t>
                  </m:r>
                </m:e>
                <m:sub>
                  <m:r>
                    <m:rPr>
                      <m:sty m:val="p"/>
                    </m:rPr>
                    <m:t>2</m:t>
                  </m:r>
                </m:sub>
              </m:sSub>
              <m:r>
                <m:rPr>
                  <m:sty m:val="p"/>
                </m:rPr>
                <m:t>−</m:t>
              </m:r>
              <m:sSub>
                <m:sSubPr/>
                <m:e>
                  <m:r>
                    <m:rPr>
                      <m:sty m:val="i"/>
                    </m:rPr>
                    <m:t>Z</m:t>
                  </m:r>
                </m:e>
                <m:sub>
                  <m:r>
                    <m:rPr>
                      <m:sty m:val="p"/>
                    </m:rPr>
                    <m:t>2</m:t>
                  </m:r>
                </m:sub>
              </m:sSub>
            </m:e>
          </m:d>
        </m:oMath>
      </m:oMathPara>
      <w:r>
        <w:rPr/>
        <w:t xml:space="preserve"> to write</w:t>
      </w:r>
    </w:p>
    <w:p>
      <w:pPr>
        <w:spacing w:after="240" w:lineRule="exact"/>
      </w:pPr>
      <m:oMathPara>
        <m:oMath>
          <m:r>
            <m:rPr>
              <m:sty m:val="i"/>
            </m:rPr>
            <m:t>q</m:t>
          </m:r>
          <m:r>
            <m:rPr>
              <m:sty m:val="p"/>
            </m:rPr>
            <m:t>(</m:t>
          </m:r>
          <m:r>
            <m:rPr>
              <m:sty m:val="i"/>
            </m:rPr>
            <m:t>X</m:t>
          </m:r>
          <m:r>
            <m:rPr>
              <m:sty m:val="p"/>
            </m:rPr>
            <m:t>)</m:t>
          </m:r>
          <m:r>
            <m:rPr>
              <m:sty m:val="p"/>
            </m:rPr>
            <m:t>−</m:t>
          </m:r>
          <m:r>
            <m:rPr>
              <m:sty m:val="i"/>
            </m:rPr>
            <m:t>v</m:t>
          </m:r>
          <m:r>
            <m:rPr>
              <m:sty m:val="p"/>
            </m:rPr>
            <m:t>=</m:t>
          </m:r>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z</m:t>
                  </m:r>
                </m:e>
                <m:sub>
                  <m:r>
                    <m:rPr>
                      <m:sty m:val="p"/>
                    </m:rPr>
                    <m:t>1</m:t>
                  </m:r>
                </m:sub>
              </m:sSub>
            </m:e>
          </m:d>
          <m:r>
            <m:rPr>
              <m:sty m:val="p"/>
            </m:rPr>
            <m:t>⋅</m:t>
          </m:r>
          <m:sSub>
            <m:sSubPr/>
            <m:e>
              <m:r>
                <m:rPr>
                  <m:sty m:val="i"/>
                </m:rPr>
                <m:t>w</m:t>
              </m:r>
            </m:e>
            <m:sub>
              <m:r>
                <m:rPr>
                  <m:sty m:val="p"/>
                </m:rPr>
                <m:t>1</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d>
            <m:dPr>
              <m:begChr m:val="("/>
              <m:endChr m:val=")"/>
              <m:ctrlPr>
                <w:rPr>
                  <w:rFonts w:ascii="Cambria Math" w:hAnsi="Cambria Math"/>
                </w:rPr>
              </m:ctrlPr>
            </m:dPr>
            <m:e>
              <m:sSub>
                <m:sSubPr/>
                <m:e>
                  <m:r>
                    <m:rPr>
                      <m:sty m:val="i"/>
                    </m:rPr>
                    <m:t>X</m:t>
                  </m:r>
                </m:e>
                <m:sub>
                  <m:r>
                    <m:rPr>
                      <m:sty m:val="p"/>
                    </m:rPr>
                    <m:t>2</m:t>
                  </m:r>
                </m:sub>
              </m:sSub>
              <m:r>
                <m:rPr>
                  <m:sty m:val="p"/>
                </m:rPr>
                <m:t>−</m:t>
              </m:r>
              <m:sSub>
                <m:sSubPr/>
                <m:e>
                  <m:r>
                    <m:rPr>
                      <m:sty m:val="i"/>
                    </m:rPr>
                    <m:t>z</m:t>
                  </m:r>
                </m:e>
                <m:sub>
                  <m:r>
                    <m:rPr>
                      <m:sty m:val="p"/>
                    </m:rPr>
                    <m:t>2</m:t>
                  </m:r>
                </m:sub>
              </m:sSub>
            </m:e>
          </m:d>
          <m:r>
            <m:rPr>
              <m:sty m:val="p"/>
            </m:rPr>
            <m:t>⋅</m:t>
          </m:r>
          <m:sSub>
            <m:sSubPr/>
            <m:e>
              <m:r>
                <m:rPr>
                  <m:sty m:val="i"/>
                </m:rPr>
                <m:t>w</m:t>
              </m:r>
            </m:e>
            <m:sub>
              <m:r>
                <m:rPr>
                  <m:sty m:val="p"/>
                </m:rPr>
                <m:t>2</m:t>
              </m:r>
            </m:sub>
          </m:sSub>
          <m:d>
            <m:dPr>
              <m:begChr m:val="("/>
              <m:endChr m:val=")"/>
              <m:ctrlPr>
                <w:rPr>
                  <w:rFonts w:ascii="Cambria Math" w:hAnsi="Cambria Math"/>
                </w:rPr>
              </m:ctrlPr>
            </m:dPr>
            <m:e>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sSub>
            <m:sSubPr/>
            <m:e>
              <m:r>
                <m:rPr>
                  <m:sty m:val="i"/>
                </m:rPr>
                <m:t>s</m:t>
              </m:r>
            </m:e>
            <m:sub>
              <m:r>
                <m:rPr>
                  <m:sty m:val="p"/>
                </m:rPr>
                <m:t>2</m:t>
              </m:r>
            </m:sub>
          </m:sSub>
          <m:d>
            <m:dPr>
              <m:begChr m:val="("/>
              <m:endChr m:val=")"/>
              <m:ctrlPr>
                <w:rPr>
                  <w:rFonts w:ascii="Cambria Math" w:hAnsi="Cambria Math"/>
                </w:rPr>
              </m:ctrlPr>
            </m:dPr>
            <m:e>
              <m:sSub>
                <m:sSubPr/>
                <m:e>
                  <m:r>
                    <m:rPr>
                      <m:sty m:val="i"/>
                    </m:rPr>
                    <m:t>X</m:t>
                  </m:r>
                </m:e>
                <m:sub>
                  <m:r>
                    <m:rPr>
                      <m:sty m:val="p"/>
                    </m:rPr>
                    <m:t>3</m:t>
                  </m:r>
                </m:sub>
              </m:sSub>
              <m:r>
                <m:rPr>
                  <m:sty m:val="p"/>
                </m:rPr>
                <m:t>,</m:t>
              </m:r>
              <m:sSub>
                <m:sSubPr/>
                <m:e>
                  <m:r>
                    <m:rPr>
                      <m:sty m:val="i"/>
                    </m:rPr>
                    <m:t>X</m:t>
                  </m:r>
                </m:e>
                <m:sub>
                  <m:r>
                    <m:rPr>
                      <m:sty m:val="p"/>
                    </m:rPr>
                    <m:t>4</m:t>
                  </m:r>
                </m:sub>
              </m:sSub>
              <m:r>
                <m:rPr>
                  <m:sty m:val="p"/>
                </m:rPr>
                <m:t>,</m:t>
              </m:r>
              <m:r>
                <m:rPr>
                  <m:sty m:val="p"/>
                </m:rPr>
                <m:t>…</m:t>
              </m:r>
              <m:r>
                <m:rPr>
                  <m:sty m:val="p"/>
                </m:rPr>
                <m:t>,</m:t>
              </m:r>
              <m:sSub>
                <m:sSubPr/>
                <m:e>
                  <m:r>
                    <m:rPr>
                      <m:sty m:val="i"/>
                    </m:rPr>
                    <m:t>X</m:t>
                  </m:r>
                </m:e>
                <m:sub>
                  <m:r>
                    <m:rPr>
                      <m:sty m:val="i"/>
                    </m:rPr>
                    <m:t>ℓ</m:t>
                  </m:r>
                </m:sub>
              </m:sSub>
            </m:e>
          </m:d>
        </m:oMath>
      </m:oMathPara>
    </w:p>
    <w:p>
      <w:pPr>
        <w:spacing w:after="240" w:lineRule="exact"/>
      </w:pPr>
      <w:r>
        <w:rPr/>
        <w:t xml:space="preserve">and so forth until we have written</w:t>
      </w:r>
    </w:p>
    <w:p>
      <w:pPr>
        <w:spacing w:after="240" w:lineRule="exact"/>
      </w:pPr>
      <m:oMathPara>
        <m:oMath>
          <m:r>
            <m:rPr>
              <m:sty m:val="i"/>
            </m:rPr>
            <m:t>q</m:t>
          </m:r>
          <m:r>
            <m:rPr>
              <m:sty m:val="p"/>
            </m:rPr>
            <m:t>(</m:t>
          </m:r>
          <m:r>
            <m:rPr>
              <m:sty m:val="i"/>
            </m:rPr>
            <m:t>X</m:t>
          </m:r>
          <m:r>
            <m:rPr>
              <m:sty m:val="p"/>
            </m:rPr>
            <m:t>)</m:t>
          </m:r>
          <m:r>
            <m:rPr>
              <m:sty m:val="p"/>
            </m:rPr>
            <m:t>−</m:t>
          </m:r>
          <m:r>
            <m:rPr>
              <m:sty m:val="i"/>
            </m:rPr>
            <m:t>v</m:t>
          </m:r>
          <m:r>
            <m:rPr>
              <m:sty m:val="p"/>
            </m:rPr>
            <m:t>=</m:t>
          </m:r>
          <m:nary>
            <m:naryPr>
              <m:chr m:val="∑"/>
              <m:limLoc m:val="undOvr"/>
              <m:grow m:val="1"/>
            </m:naryPr>
            <m:sub>
              <m:r>
                <m:rPr>
                  <m:sty m:val="i"/>
                </m:rPr>
                <m:t>i</m:t>
              </m:r>
              <m:r>
                <m:rPr>
                  <m:sty m:val="p"/>
                </m:rPr>
                <m:t>=</m:t>
              </m:r>
              <m:r>
                <m:rPr>
                  <m:sty m:val="p"/>
                </m:rPr>
                <m:t>1</m:t>
              </m:r>
            </m:sub>
            <m:sup>
              <m:r>
                <m:rPr>
                  <m:sty m:val="i"/>
                </m:rPr>
                <m:t>ℓ</m:t>
              </m:r>
            </m:sup>
            <m:e>
              <m:r>
                <m:rPr>
                  <m:sty m:val="p"/>
                </m:rPr>
                <m:t xml:space="preserve"> </m:t>
              </m:r>
            </m:e>
          </m:nary>
          <m:d>
            <m:dPr>
              <m:begChr m:val="("/>
              <m:endChr m:val=")"/>
              <m:ctrlPr>
                <w:rPr>
                  <w:rFonts w:ascii="Cambria Math" w:hAnsi="Cambria Math"/>
                </w:rPr>
              </m:ctrlPr>
            </m:dPr>
            <m:e>
              <m:sSub>
                <m:sSubPr/>
                <m:e>
                  <m:r>
                    <m:rPr>
                      <m:sty m:val="i"/>
                    </m:rPr>
                    <m:t>X</m:t>
                  </m:r>
                </m:e>
                <m:sub>
                  <m:r>
                    <m:rPr>
                      <m:sty m:val="i"/>
                    </m:rPr>
                    <m:t>i</m:t>
                  </m:r>
                </m:sub>
              </m:sSub>
              <m:r>
                <m:rPr>
                  <m:sty m:val="p"/>
                </m:rPr>
                <m:t>−</m:t>
              </m:r>
              <m:sSub>
                <m:sSubPr/>
                <m:e>
                  <m:r>
                    <m:rPr>
                      <m:sty m:val="i"/>
                    </m:rPr>
                    <m:t>z</m:t>
                  </m:r>
                </m:e>
                <m:sub>
                  <m:r>
                    <m:rPr>
                      <m:sty m:val="i"/>
                    </m:rPr>
                    <m:t>i</m:t>
                  </m:r>
                </m:sub>
              </m:sSub>
            </m:e>
          </m:d>
          <m:r>
            <m:rPr>
              <m:sty m:val="p"/>
            </m:rPr>
            <m:t>⋅</m:t>
          </m:r>
          <m:sSub>
            <m:sSubPr/>
            <m:e>
              <m:r>
                <m:rPr>
                  <m:sty m:val="i"/>
                </m:rPr>
                <m:t>w</m:t>
              </m:r>
            </m:e>
            <m:sub>
              <m:r>
                <m:rPr>
                  <m:sty m:val="i"/>
                </m:rPr>
                <m:t>i</m:t>
              </m:r>
            </m:sub>
          </m:sSub>
          <m:d>
            <m:dPr>
              <m:begChr m:val="("/>
              <m:endChr m:val=")"/>
              <m:ctrlPr>
                <w:rPr>
                  <w:rFonts w:ascii="Cambria Math" w:hAnsi="Cambria Math"/>
                </w:rPr>
              </m:ctrlPr>
            </m:dPr>
            <m:e>
              <m:sSub>
                <m:sSubPr/>
                <m:e>
                  <m:r>
                    <m:rPr>
                      <m:sty m:val="i"/>
                    </m:rPr>
                    <m:t>X</m:t>
                  </m:r>
                </m:e>
                <m:sub>
                  <m:r>
                    <m:rPr>
                      <m:sty m:val="p"/>
                    </m:rPr>
                    <m:t>1</m:t>
                  </m:r>
                </m:sub>
              </m:sSub>
              <m:r>
                <m:rPr>
                  <m:sty m:val="p"/>
                </m:rPr>
                <m:t>,</m:t>
              </m:r>
              <m:sSub>
                <m:sSubPr/>
                <m:e>
                  <m:r>
                    <m:rPr>
                      <m:sty m:val="i"/>
                    </m:rPr>
                    <m:t>X</m:t>
                  </m:r>
                </m:e>
                <m:sub>
                  <m:r>
                    <m:rPr>
                      <m:sty m:val="p"/>
                    </m:rPr>
                    <m:t>2</m:t>
                  </m:r>
                </m:sub>
              </m:sSub>
              <m:r>
                <m:rPr>
                  <m:sty m:val="p"/>
                </m:rPr>
                <m:t>,</m:t>
              </m:r>
              <m:r>
                <m:rPr>
                  <m:sty m:val="p"/>
                </m:rPr>
                <m:t>…</m:t>
              </m:r>
              <m:r>
                <m:rPr>
                  <m:sty m:val="p"/>
                </m:rPr>
                <m:t>,</m:t>
              </m:r>
              <m:sSub>
                <m:sSubPr/>
                <m:e>
                  <m:r>
                    <m:rPr>
                      <m:sty m:val="i"/>
                    </m:rPr>
                    <m:t>X</m:t>
                  </m:r>
                </m:e>
                <m:sub>
                  <m:r>
                    <m:rPr>
                      <m:sty m:val="i"/>
                    </m:rPr>
                    <m:t>ℓ</m:t>
                  </m:r>
                </m:sub>
              </m:sSub>
            </m:e>
          </m:d>
          <m:r>
            <m:rPr>
              <m:sty m:val="p"/>
            </m:rPr>
            <m:t>+</m:t>
          </m:r>
          <m:sSub>
            <m:sSubPr/>
            <m:e>
              <m:r>
                <m:rPr>
                  <m:sty m:val="i"/>
                </m:rPr>
                <m:t>s</m:t>
              </m:r>
            </m:e>
            <m:sub>
              <m:r>
                <m:rPr>
                  <m:sty m:val="i"/>
                </m:rPr>
                <m:t>ℓ</m:t>
              </m:r>
            </m:sub>
          </m:sSub>
        </m:oMath>
      </m:oMathPara>
    </w:p>
    <w:p>
      <w:pPr>
        <w:spacing w:after="240" w:lineRule="exact"/>
      </w:pPr>
      <w:r>
        <w:rPr/>
        <w:t xml:space="preserve">where </w:t>
      </w:r>
      <m:oMathPara>
        <m:oMathParaPr>
          <m:jc m:val="left"/>
        </m:oMathParaPr>
        <m:oMath>
          <m:sSub>
            <m:sSubPr/>
            <m:e>
              <m:r>
                <m:rPr>
                  <m:sty m:val="i"/>
                </m:rPr>
                <m:t>s</m:t>
              </m:r>
            </m:e>
            <m:sub>
              <m:r>
                <m:rPr>
                  <m:sty m:val="i"/>
                </m:rPr>
                <m:t>ℓ</m:t>
              </m:r>
            </m:sub>
          </m:sSub>
        </m:oMath>
      </m:oMathPara>
      <w:r>
        <w:rPr/>
        <w:t xml:space="preserve"> depends on no variables, i.e., </w:t>
      </w:r>
      <m:oMathPara>
        <m:oMathParaPr>
          <m:jc m:val="left"/>
        </m:oMathParaPr>
        <m:oMath>
          <m:sSub>
            <m:sSubPr/>
            <m:e>
              <m:r>
                <m:rPr>
                  <m:sty m:val="i"/>
                </m:rPr>
                <m:t>s</m:t>
              </m:r>
            </m:e>
            <m:sub>
              <m:r>
                <m:rPr>
                  <m:sty m:val="i"/>
                </m:rPr>
                <m:t>ℓ</m:t>
              </m:r>
            </m:sub>
          </m:sSub>
        </m:oMath>
      </m:oMathPara>
      <w:r>
        <w:rPr/>
        <w:t xml:space="preserve"> is simply an element in </w:t>
      </w:r>
      <m:oMathPara>
        <m:oMathParaPr>
          <m:jc m:val="left"/>
        </m:oMathParaPr>
        <m:oMath>
          <m:sSub>
            <m:sSubPr/>
            <m:e>
              <m:r>
                <m:rPr>
                  <m:scr m:val="double-struck"/>
                </m:rPr>
                <m:t>F</m:t>
              </m:r>
            </m:e>
            <m:sub>
              <m:r>
                <m:rPr>
                  <m:sty m:val="i"/>
                </m:rPr>
                <m:t>p</m:t>
              </m:r>
            </m:sub>
          </m:sSub>
        </m:oMath>
      </m:oMathPara>
      <w:r>
        <w:rPr/>
        <w:t xml:space="preserve">. Since </w:t>
      </w:r>
      <m:oMathPara>
        <m:oMathParaPr>
          <m:jc m:val="left"/>
        </m:oMathParaPr>
        <m:oMath>
          <m:r>
            <m:rPr>
              <m:sty m:val="i"/>
            </m:rPr>
            <m:t>q</m:t>
          </m:r>
          <m:r>
            <m:rPr>
              <m:sty m:val="p"/>
            </m:rPr>
            <m:t>(</m:t>
          </m:r>
          <m:r>
            <m:rPr>
              <m:sty m:val="i"/>
            </m:rPr>
            <m:t>z</m:t>
          </m:r>
          <m:r>
            <m:rPr>
              <m:sty m:val="p"/>
            </m:rPr>
            <m:t>)</m:t>
          </m:r>
          <m:r>
            <m:rPr>
              <m:sty m:val="p"/>
            </m:rPr>
            <m:t>−</m:t>
          </m:r>
          <m:r>
            <m:rPr>
              <m:sty m:val="i"/>
            </m:rPr>
            <m:t>v</m:t>
          </m:r>
          <m:r>
            <m:rPr>
              <m:sty m:val="p"/>
            </m:rPr>
            <m:t>=</m:t>
          </m:r>
          <m:r>
            <m:rPr>
              <m:sty m:val="p"/>
            </m:rPr>
            <m:t>0</m:t>
          </m:r>
        </m:oMath>
      </m:oMathPara>
      <w:r>
        <w:rPr/>
        <w:t xml:space="preserve">, it must hold that </w:t>
      </w:r>
      <m:oMathPara>
        <m:oMathParaPr>
          <m:jc m:val="left"/>
        </m:oMathParaPr>
        <m:oMath>
          <m:sSub>
            <m:sSubPr/>
            <m:e>
              <m:r>
                <m:rPr>
                  <m:sty m:val="i"/>
                </m:rPr>
                <m:t>s</m:t>
              </m:r>
            </m:e>
            <m:sub>
              <m:r>
                <m:rPr>
                  <m:sty m:val="i"/>
                </m:rPr>
                <m:t>ℓ</m:t>
              </m:r>
            </m:sub>
          </m:sSub>
          <m:r>
            <m:rPr>
              <m:sty m:val="p"/>
            </m:rPr>
            <m:t>=</m:t>
          </m:r>
          <m:r>
            <m:rPr>
              <m:sty m:val="p"/>
            </m:rPr>
            <m:t>0</m:t>
          </m:r>
        </m:oMath>
      </m:oMathPara>
      <w:r>
        <w:rPr/>
        <w:t xml:space="preserve">, completing the proof.</w:t>
      </w:r>
    </w:p>
    <w:p>
      <w:pPr>
        <w:spacing w:after="240" w:lineRule="exact"/>
      </w:pPr>
      <w:r>
        <w:rPr/>
        <w:t xml:space="preserve">To open the commitment at input </w:t>
      </w:r>
      <m:oMathPara>
        <m:oMathParaPr>
          <m:jc m:val="left"/>
        </m:oMathParaPr>
        <m:oMath>
          <m:r>
            <m:rPr>
              <m:sty m:val="i"/>
            </m:rPr>
            <m:t>z</m:t>
          </m:r>
          <m:r>
            <m:rPr>
              <m:sty m:val="p"/>
            </m:rPr>
            <m:t>∈</m:t>
          </m:r>
          <m:sSubSup>
            <m:sSubSupPr/>
            <m:e>
              <m:r>
                <m:rPr>
                  <m:scr m:val="double-struck"/>
                </m:rPr>
                <m:t>F</m:t>
              </m:r>
            </m:e>
            <m:sub>
              <m:r>
                <m:rPr>
                  <m:sty m:val="i"/>
                </m:rPr>
                <m:t>p</m:t>
              </m:r>
            </m:sub>
            <m:sup>
              <m:r>
                <m:rPr>
                  <m:sty m:val="i"/>
                </m:rPr>
                <m:t>ℓ</m:t>
              </m:r>
            </m:sup>
          </m:sSubSup>
        </m:oMath>
      </m:oMathPara>
      <w:r>
        <w:rPr/>
        <w:t xml:space="preserve"> to value </w:t>
      </w:r>
      <m:oMathPara>
        <m:oMathParaPr>
          <m:jc m:val="left"/>
        </m:oMathParaPr>
        <m:oMath>
          <m:r>
            <m:rPr>
              <m:sty m:val="i"/>
            </m:rPr>
            <m:t>v</m:t>
          </m:r>
        </m:oMath>
      </m:oMathPara>
      <w:r>
        <w:rPr/>
        <w:t xml:space="preserve">, the prover computes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ℓ</m:t>
              </m:r>
            </m:sub>
          </m:sSub>
        </m:oMath>
      </m:oMathPara>
      <w:r>
        <w:rPr/>
        <w:t xml:space="preserve"> as per Fact 15.1 and sends to the verifier values </w:t>
      </w:r>
      <m:oMathPara>
        <m:oMathParaPr>
          <m:jc m:val="left"/>
        </m:oMathParaPr>
        <m:oMath>
          <m:sSub>
            <m:sSubPr/>
            <m:e>
              <m:r>
                <m:rPr>
                  <m:sty m:val="i"/>
                </m:rPr>
                <m:t>y</m:t>
              </m:r>
            </m:e>
            <m:sub>
              <m:r>
                <m:rPr>
                  <m:sty m:val="p"/>
                </m:rPr>
                <m:t>1</m:t>
              </m:r>
            </m:sub>
          </m:sSub>
          <m:r>
            <m:rPr>
              <m:sty m:val="p"/>
            </m:rPr>
            <m:t>,</m:t>
          </m:r>
          <m:r>
            <m:rPr>
              <m:sty m:val="p"/>
            </m:rPr>
            <m:t>…</m:t>
          </m:r>
          <m:r>
            <m:rPr>
              <m:sty m:val="p"/>
            </m:rPr>
            <m:t>,</m:t>
          </m:r>
          <m:sSub>
            <m:sSubPr/>
            <m:e>
              <m:r>
                <m:rPr>
                  <m:sty m:val="i"/>
                </m:rPr>
                <m:t>y</m:t>
              </m:r>
            </m:e>
            <m:sub>
              <m:r>
                <m:rPr>
                  <m:sty m:val="i"/>
                </m:rPr>
                <m:t>ℓ</m:t>
              </m:r>
            </m:sub>
          </m:sSub>
        </m:oMath>
      </m:oMathPara>
      <w:r>
        <w:rPr/>
        <w:t xml:space="preserve"> claimed to equal </w:t>
      </w:r>
      <m:oMathPara>
        <m:oMathParaPr>
          <m:jc m:val="left"/>
        </m:oMathParaPr>
        <m:oMath>
          <m:sSup>
            <m:sSupPr/>
            <m:e>
              <m:r>
                <m:rPr>
                  <m:sty m:val="i"/>
                </m:rPr>
                <m:t>g</m:t>
              </m:r>
            </m:e>
            <m:sup>
              <m:sSub>
                <m:sSubPr/>
                <m:e>
                  <m:r>
                    <m:rPr>
                      <m:sty m:val="i"/>
                    </m:rPr>
                    <m:t>w</m:t>
                  </m:r>
                </m:e>
                <m:sub>
                  <m:r>
                    <m:rPr>
                      <m:sty m:val="i"/>
                    </m:rPr>
                    <m:t>i</m:t>
                  </m:r>
                </m:sub>
              </m:sSub>
              <m:r>
                <m:rPr>
                  <m:sty m:val="p"/>
                </m:rPr>
                <m:t>(</m:t>
              </m:r>
              <m:r>
                <m:rPr>
                  <m:sty m:val="i"/>
                </m:rPr>
                <m:t>r</m:t>
              </m:r>
              <m:r>
                <m:rPr>
                  <m:sty m:val="p"/>
                </m:rPr>
                <m:t>)</m:t>
              </m:r>
            </m:sup>
          </m:sSup>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ℓ</m:t>
          </m:r>
        </m:oMath>
      </m:oMathPara>
      <w:r>
        <w:rPr/>
        <w:t xml:space="preserve">. Again, since each </w:t>
      </w:r>
      <m:oMathPara>
        <m:oMathParaPr>
          <m:jc m:val="left"/>
        </m:oMathParaPr>
        <m:oMath>
          <m:sSub>
            <m:sSubPr/>
            <m:e>
              <m:r>
                <m:rPr>
                  <m:sty m:val="i"/>
                </m:rPr>
                <m:t>w</m:t>
              </m:r>
            </m:e>
            <m:sub>
              <m:r>
                <m:rPr>
                  <m:sty m:val="i"/>
                </m:rPr>
                <m:t>i</m:t>
              </m:r>
            </m:sub>
          </m:sSub>
        </m:oMath>
      </m:oMathPara>
      <w:r>
        <w:rPr/>
        <w:t xml:space="preserve"> is multilinear, </w:t>
      </w:r>
      <m:oMathPara>
        <m:oMathParaPr>
          <m:jc m:val="left"/>
        </m:oMathParaPr>
        <m:oMath>
          <m:sSup>
            <m:sSupPr/>
            <m:e>
              <m:r>
                <m:rPr>
                  <m:sty m:val="i"/>
                </m:rPr>
                <m:t>g</m:t>
              </m:r>
            </m:e>
            <m:sup>
              <m:sSub>
                <m:sSubPr/>
                <m:e>
                  <m:r>
                    <m:rPr>
                      <m:sty m:val="i"/>
                    </m:rPr>
                    <m:t>w</m:t>
                  </m:r>
                </m:e>
                <m:sub>
                  <m:r>
                    <m:rPr>
                      <m:sty m:val="i"/>
                    </m:rPr>
                    <m:t>i</m:t>
                  </m:r>
                </m:sub>
              </m:sSub>
              <m:r>
                <m:rPr>
                  <m:sty m:val="p"/>
                </m:rPr>
                <m:t>(</m:t>
              </m:r>
              <m:r>
                <m:rPr>
                  <m:sty m:val="i"/>
                </m:rPr>
                <m:t>r</m:t>
              </m:r>
              <m:r>
                <m:rPr>
                  <m:sty m:val="p"/>
                </m:rPr>
                <m:t>)</m:t>
              </m:r>
            </m:sup>
          </m:sSup>
        </m:oMath>
      </m:oMathPara>
      <w:r>
        <w:rPr/>
        <w:t xml:space="preserve"> can be computed from the SRS despite the fact that the prover does not know </w:t>
      </w:r>
      <m:oMathPara>
        <m:oMathParaPr>
          <m:jc m:val="left"/>
        </m:oMathParaPr>
        <m:oMath>
          <m:r>
            <m:rPr>
              <m:sty m:val="i"/>
            </m:rPr>
            <m:t>r</m:t>
          </m:r>
        </m:oMath>
      </m:oMathPara>
      <w:r>
        <w:rPr/>
        <w:t xml:space="preserve">. The verifier checks that</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r>
                    <m:rPr>
                      <m:sty m:val="i"/>
                    </m:rPr>
                    <m:t>v</m:t>
                  </m:r>
                </m:sup>
              </m:sSup>
              <m:r>
                <m:rPr>
                  <m:sty m:val="p"/>
                </m:rPr>
                <m:t>,</m:t>
              </m:r>
              <m:r>
                <m:rPr>
                  <m:sty m:val="i"/>
                </m:rPr>
                <m:t>g</m:t>
              </m:r>
            </m:e>
          </m:d>
          <m:r>
            <m:rPr>
              <m:sty m:val="p"/>
            </m:rPr>
            <m:t>=</m:t>
          </m:r>
          <m:nary>
            <m:naryPr>
              <m:chr m:val="∏"/>
              <m:limLoc m:val="undOvr"/>
              <m:grow m:val="1"/>
            </m:naryPr>
            <m:sub>
              <m:r>
                <m:rPr>
                  <m:sty m:val="i"/>
                </m:rPr>
                <m:t>i</m:t>
              </m:r>
              <m:r>
                <m:rPr>
                  <m:sty m:val="p"/>
                </m:rPr>
                <m:t>=</m:t>
              </m:r>
              <m:r>
                <m:rPr>
                  <m:sty m:val="p"/>
                </m:rPr>
                <m:t>1</m:t>
              </m:r>
            </m:sub>
            <m:sup>
              <m:r>
                <m:rPr>
                  <m:sty m:val="i"/>
                </m:rPr>
                <m:t>ℓ</m:t>
              </m:r>
            </m:sup>
            <m:e>
              <m:r>
                <m:rPr>
                  <m:sty m:val="p"/>
                </m:rPr>
                <m:t xml:space="preserve"> </m:t>
              </m:r>
            </m:e>
          </m:nary>
          <m:r>
            <m:rPr>
              <m:sty m:val="i"/>
            </m:rPr>
            <m:t>e</m:t>
          </m:r>
          <m:d>
            <m:dPr>
              <m:begChr m:val="("/>
              <m:endChr m:val=")"/>
              <m:ctrlPr>
                <w:rPr>
                  <w:rFonts w:ascii="Cambria Math" w:hAnsi="Cambria Math"/>
                </w:rPr>
              </m:ctrlPr>
            </m:dPr>
            <m:e>
              <m:sSub>
                <m:sSubPr/>
                <m:e>
                  <m:r>
                    <m:rPr>
                      <m:sty m:val="i"/>
                    </m:rPr>
                    <m:t>y</m:t>
                  </m:r>
                </m:e>
                <m:sub>
                  <m:r>
                    <m:rPr>
                      <m:sty m:val="i"/>
                    </m:rPr>
                    <m:t>i</m:t>
                  </m:r>
                </m:sub>
              </m:sSub>
              <m:r>
                <m:rPr>
                  <m:sty m:val="p"/>
                </m:rPr>
                <m:t>,</m:t>
              </m:r>
              <m:sSup>
                <m:sSupPr/>
                <m:e>
                  <m:r>
                    <m:rPr>
                      <m:sty m:val="i"/>
                    </m:rPr>
                    <m:t>g</m:t>
                  </m:r>
                </m:e>
                <m:sup>
                  <m:sSub>
                    <m:sSubPr/>
                    <m:e>
                      <m:r>
                        <m:rPr>
                          <m:sty m:val="i"/>
                        </m:rPr>
                        <m:t>r</m:t>
                      </m:r>
                    </m:e>
                    <m:sub>
                      <m:r>
                        <m:rPr>
                          <m:sty m:val="i"/>
                        </m:rPr>
                        <m:t>i</m:t>
                      </m:r>
                    </m:sub>
                  </m:sSub>
                </m:sup>
              </m:sSup>
              <m:r>
                <m:rPr>
                  <m:sty m:val="p"/>
                </m:rPr>
                <m:t>⋅</m:t>
              </m:r>
              <m:sSup>
                <m:sSupPr/>
                <m:e>
                  <m:r>
                    <m:rPr>
                      <m:sty m:val="i"/>
                    </m:rPr>
                    <m:t>g</m:t>
                  </m:r>
                </m:e>
                <m:sup>
                  <m:r>
                    <m:rPr>
                      <m:sty m:val="p"/>
                    </m:rPr>
                    <m:t>−</m:t>
                  </m:r>
                  <m:sSub>
                    <m:sSubPr/>
                    <m:e>
                      <m:r>
                        <m:rPr>
                          <m:sty m:val="i"/>
                        </m:rPr>
                        <m:t>z</m:t>
                      </m:r>
                    </m:e>
                    <m:sub>
                      <m:r>
                        <m:rPr>
                          <m:sty m:val="i"/>
                        </m:rPr>
                        <m:t>i</m:t>
                      </m:r>
                    </m:sub>
                  </m:sSub>
                </m:sup>
              </m:sSup>
            </m:e>
          </m:d>
        </m:oMath>
      </m:oMathPara>
    </w:p>
    <w:p>
      <w:pPr>
        <w:spacing w:after="240" w:lineRule="exact"/>
      </w:pPr>
      <w:r>
        <w:rPr/>
        <w:t xml:space="preserve">Note that the verifier is able to perform this check so long as the verification key includes </w:t>
      </w:r>
      <m:oMathPara>
        <m:oMathParaPr>
          <m:jc m:val="left"/>
        </m:oMathParaPr>
        <m:oMath>
          <m:sSup>
            <m:sSupPr/>
            <m:e>
              <m:r>
                <m:rPr>
                  <m:sty m:val="i"/>
                </m:rPr>
                <m:t>g</m:t>
              </m:r>
            </m:e>
            <m:sup>
              <m:sSub>
                <m:sSubPr/>
                <m:e>
                  <m:r>
                    <m:rPr>
                      <m:sty m:val="i"/>
                    </m:rPr>
                    <m:t>r</m:t>
                  </m:r>
                </m:e>
                <m:sub>
                  <m:r>
                    <m:rPr>
                      <m:sty m:val="i"/>
                    </m:rPr>
                    <m:t>i</m:t>
                  </m:r>
                </m:sub>
              </m:sSub>
            </m:sup>
          </m:sSup>
        </m:oMath>
      </m:oMathPara>
      <w:r>
        <w:rPr/>
        <w:t xml:space="preserve"> for each </w:t>
      </w:r>
      <m:oMathPara>
        <m:oMathParaPr>
          <m:jc m:val="left"/>
        </m:oMathParaPr>
        <m:oMath>
          <m:r>
            <m:rPr>
              <m:sty m:val="i"/>
            </m:rPr>
            <m:t>i</m:t>
          </m:r>
        </m:oMath>
      </m:oMathPara>
      <w:r>
        <w:rPr/>
        <w:t xml:space="preserve"> (the verification key is a subset of the SRS, as each dictator function </w:t>
      </w:r>
      <m:oMathPara>
        <m:oMathParaPr>
          <m:jc m:val="left"/>
        </m:oMathParaPr>
        <m:oMath>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ℓ</m:t>
                  </m:r>
                </m:sub>
              </m:sSub>
            </m:e>
          </m:d>
          <m:r>
            <m:rPr>
              <m:sty m:val="p"/>
            </m:rPr>
            <m:t>↦</m:t>
          </m:r>
          <m:sSub>
            <m:sSubPr/>
            <m:e>
              <m:r>
                <m:rPr>
                  <m:sty m:val="i"/>
                </m:rPr>
                <m:t>X</m:t>
              </m:r>
            </m:e>
            <m:sub>
              <m:r>
                <m:rPr>
                  <m:sty m:val="i"/>
                </m:rPr>
                <m:t>i</m:t>
              </m:r>
            </m:sub>
          </m:sSub>
        </m:oMath>
      </m:oMathPara>
      <w:r>
        <w:rPr/>
        <w:t xml:space="preserve"> is a Lagrange basis polynomial).</w:t>
      </w:r>
    </w:p>
    <w:p>
      <w:pPr>
        <w:spacing w:after="240" w:lineRule="exact"/>
      </w:pPr>
      <w:r>
        <w:rPr/>
        <w:t xml:space="preserve">Correctness is clear: if </w:t>
      </w:r>
      <m:oMathPara>
        <m:oMathParaPr>
          <m:jc m:val="left"/>
        </m:oMathParaPr>
        <m:oMath>
          <m:r>
            <m:rPr>
              <m:sty m:val="i"/>
            </m:rPr>
            <m:t>c</m:t>
          </m:r>
          <m:r>
            <m:rPr>
              <m:sty m:val="p"/>
            </m:rPr>
            <m:t>=</m:t>
          </m:r>
          <m:sSup>
            <m:sSupPr/>
            <m:e>
              <m:r>
                <m:rPr>
                  <m:sty m:val="i"/>
                </m:rPr>
                <m:t>g</m:t>
              </m:r>
            </m:e>
            <m:sup>
              <m:r>
                <m:rPr>
                  <m:sty m:val="i"/>
                </m:rPr>
                <m:t>q</m:t>
              </m:r>
              <m:r>
                <m:rPr>
                  <m:sty m:val="p"/>
                </m:rPr>
                <m:t>(</m:t>
              </m:r>
              <m:r>
                <m:rPr>
                  <m:sty m:val="i"/>
                </m:rPr>
                <m:t>r</m:t>
              </m:r>
              <m:r>
                <m:rPr>
                  <m:sty m:val="p"/>
                </m:rPr>
                <m:t>)</m:t>
              </m:r>
            </m:sup>
          </m:sSup>
        </m:oMath>
      </m:oMathPara>
      <w:r>
        <w:rPr/>
        <w:t xml:space="preserve"> and </w:t>
      </w:r>
      <m:oMathPara>
        <m:oMathParaPr>
          <m:jc m:val="left"/>
        </m:oMathParaPr>
        <m:oMath>
          <m:sSub>
            <m:sSubPr/>
            <m:e>
              <m:r>
                <m:rPr>
                  <m:sty m:val="i"/>
                </m:rPr>
                <m:t>y</m:t>
              </m:r>
            </m:e>
            <m:sub>
              <m:r>
                <m:rPr>
                  <m:sty m:val="i"/>
                </m:rPr>
                <m:t>i</m:t>
              </m:r>
            </m:sub>
          </m:sSub>
          <m:r>
            <m:rPr>
              <m:sty m:val="p"/>
            </m:rPr>
            <m:t>=</m:t>
          </m:r>
          <m:sSup>
            <m:sSupPr/>
            <m:e>
              <m:r>
                <m:rPr>
                  <m:sty m:val="i"/>
                </m:rPr>
                <m:t>g</m:t>
              </m:r>
            </m:e>
            <m:sup>
              <m:r>
                <m:rPr>
                  <m:sty m:val="i"/>
                </m:rPr>
                <m:t>w</m:t>
              </m:r>
              <m:d>
                <m:dPr>
                  <m:begChr m:val="("/>
                  <m:endChr m:val=")"/>
                  <m:ctrlPr>
                    <w:rPr>
                      <w:rFonts w:ascii="Cambria Math" w:hAnsi="Cambria Math"/>
                    </w:rPr>
                  </m:ctrlPr>
                </m:dPr>
                <m:e>
                  <m:sSub>
                    <m:sSubPr/>
                    <m:e>
                      <m:r>
                        <m:rPr>
                          <m:sty m:val="i"/>
                        </m:rPr>
                        <m:t>r</m:t>
                      </m:r>
                    </m:e>
                    <m:sub>
                      <m:r>
                        <m:rPr>
                          <m:sty m:val="i"/>
                        </m:rPr>
                        <m:t>i</m:t>
                      </m:r>
                    </m:sub>
                  </m:sSub>
                </m:e>
              </m:d>
            </m:sup>
          </m:sSup>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ℓ</m:t>
          </m:r>
        </m:oMath>
      </m:oMathPara>
      <w:r>
        <w:rPr/>
        <w:t xml:space="preserve">, then</w:t>
      </w:r>
    </w:p>
    <w:p>
      <w:pPr>
        <w:spacing w:after="240" w:lineRule="exact"/>
      </w:pPr>
      <m:oMathPara>
        <m:oMath>
          <m:r>
            <m:rPr>
              <m:sty m:val="i"/>
            </m:rPr>
            <m:t>e</m:t>
          </m:r>
          <m:d>
            <m:dPr>
              <m:begChr m:val="("/>
              <m:endChr m:val=")"/>
              <m:ctrlPr>
                <w:rPr>
                  <w:rFonts w:ascii="Cambria Math" w:hAnsi="Cambria Math"/>
                </w:rPr>
              </m:ctrlPr>
            </m:dPr>
            <m:e>
              <m:r>
                <m:rPr>
                  <m:sty m:val="i"/>
                </m:rPr>
                <m:t>c</m:t>
              </m:r>
              <m:r>
                <m:rPr>
                  <m:sty m:val="p"/>
                </m:rPr>
                <m:t>⋅</m:t>
              </m:r>
              <m:sSup>
                <m:sSupPr/>
                <m:e>
                  <m:r>
                    <m:rPr>
                      <m:sty m:val="i"/>
                    </m:rPr>
                    <m:t>g</m:t>
                  </m:r>
                </m:e>
                <m:sup>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g</m:t>
                  </m:r>
                </m:e>
                <m:sup>
                  <m:r>
                    <m:rPr>
                      <m:sty m:val="i"/>
                    </m:rPr>
                    <m:t>q</m:t>
                  </m:r>
                  <m:r>
                    <m:rPr>
                      <m:sty m:val="p"/>
                    </m:rPr>
                    <m:t>(</m:t>
                  </m:r>
                  <m:r>
                    <m:rPr>
                      <m:sty m:val="i"/>
                    </m:rPr>
                    <m:t>r</m:t>
                  </m:r>
                  <m:r>
                    <m:rPr>
                      <m:sty m:val="p"/>
                    </m:rPr>
                    <m:t>)</m:t>
                  </m:r>
                  <m:r>
                    <m:rPr>
                      <m:sty m:val="p"/>
                    </m:rPr>
                    <m:t>−</m:t>
                  </m:r>
                  <m:r>
                    <m:rPr>
                      <m:sty m:val="i"/>
                    </m:rPr>
                    <m:t>v</m:t>
                  </m:r>
                </m:sup>
              </m:sSup>
              <m:r>
                <m:rPr>
                  <m:sty m:val="p"/>
                </m:rPr>
                <m:t>,</m:t>
              </m:r>
              <m:r>
                <m:rPr>
                  <m:sty m:val="i"/>
                </m:rPr>
                <m:t>g</m:t>
              </m:r>
            </m:e>
          </m:d>
          <m:r>
            <m:rPr>
              <m:sty m:val="p"/>
            </m:rPr>
            <m:t>=</m:t>
          </m:r>
          <m:r>
            <m:rPr>
              <m:sty m:val="i"/>
            </m:rPr>
            <m:t>e</m:t>
          </m:r>
          <m:d>
            <m:dPr>
              <m:begChr m:val="("/>
              <m:endChr m:val=")"/>
              <m:ctrlPr>
                <w:rPr>
                  <w:rFonts w:ascii="Cambria Math" w:hAnsi="Cambria Math"/>
                </w:rPr>
              </m:ctrlPr>
            </m:dPr>
            <m:e>
              <m:sSup>
                <m:sSupPr/>
                <m:e>
                  <m:r>
                    <m:rPr>
                      <m:sty m:val="i"/>
                    </m:rPr>
                    <m:t>g</m:t>
                  </m:r>
                </m:e>
                <m:sup>
                  <m:nary>
                    <m:naryPr>
                      <m:chr m:val="∑"/>
                      <m:limLoc m:val="undOvr"/>
                      <m:grow m:val="1"/>
                    </m:naryPr>
                    <m:sub>
                      <m:r>
                        <m:rPr>
                          <m:sty m:val="i"/>
                        </m:rPr>
                        <m:t>i</m:t>
                      </m:r>
                      <m:r>
                        <m:rPr>
                          <m:sty m:val="p"/>
                        </m:rPr>
                        <m:t>=</m:t>
                      </m:r>
                      <m:r>
                        <m:rPr>
                          <m:sty m:val="p"/>
                        </m:rPr>
                        <m:t>1</m:t>
                      </m:r>
                    </m:sub>
                    <m:sup>
                      <m:r>
                        <m:rPr>
                          <m:sty m:val="i"/>
                        </m:rPr>
                        <m:t>ℓ</m:t>
                      </m:r>
                    </m:sup>
                    <m:e>
                      <m:r>
                        <m:rPr>
                          <m:sty m:val="p"/>
                        </m:rPr>
                        <m:t xml:space="preserve"> </m:t>
                      </m:r>
                    </m:e>
                  </m:nary>
                  <m:r>
                    <m:rPr>
                      <m:sty m:val="p"/>
                    </m:rPr>
                    <m:t xml:space="preserve"> </m:t>
                  </m:r>
                  <m:sSub>
                    <m:sSubPr/>
                    <m:e>
                      <m:r>
                        <m:rPr>
                          <m:sty m:val="i"/>
                        </m:rPr>
                        <m:t>w</m:t>
                      </m:r>
                    </m:e>
                    <m:sub>
                      <m:r>
                        <m:rPr>
                          <m:sty m:val="i"/>
                        </m:rPr>
                        <m:t>i</m:t>
                      </m:r>
                    </m:sub>
                  </m:sSub>
                  <m:r>
                    <m:rPr>
                      <m:sty m:val="p"/>
                    </m:rPr>
                    <m:t>(</m:t>
                  </m:r>
                  <m:r>
                    <m:rPr>
                      <m:sty m:val="i"/>
                    </m:rPr>
                    <m:t>r</m:t>
                  </m:r>
                  <m:r>
                    <m:rPr>
                      <m:sty m:val="p"/>
                    </m:rPr>
                    <m:t>)</m:t>
                  </m:r>
                  <m:r>
                    <m:rPr>
                      <m:sty m:val="p"/>
                    </m:rPr>
                    <m:t>⋅</m:t>
                  </m:r>
                  <m:d>
                    <m:dPr>
                      <m:begChr m:val="("/>
                      <m:endChr m:val=")"/>
                      <m:ctrlPr>
                        <w:rPr>
                          <w:rFonts w:ascii="Cambria Math" w:hAnsi="Cambria Math"/>
                        </w:rPr>
                      </m:ctrlPr>
                    </m:dPr>
                    <m:e>
                      <m:sSub>
                        <m:sSubPr/>
                        <m:e>
                          <m:r>
                            <m:rPr>
                              <m:sty m:val="i"/>
                            </m:rPr>
                            <m:t>r</m:t>
                          </m:r>
                        </m:e>
                        <m:sub>
                          <m:r>
                            <m:rPr>
                              <m:sty m:val="i"/>
                            </m:rPr>
                            <m:t>i</m:t>
                          </m:r>
                        </m:sub>
                      </m:sSub>
                      <m:r>
                        <m:rPr>
                          <m:sty m:val="p"/>
                        </m:rPr>
                        <m:t>−</m:t>
                      </m:r>
                      <m:sSub>
                        <m:sSubPr/>
                        <m:e>
                          <m:r>
                            <m:rPr>
                              <m:sty m:val="i"/>
                            </m:rPr>
                            <m:t>z</m:t>
                          </m:r>
                        </m:e>
                        <m:sub>
                          <m:r>
                            <m:rPr>
                              <m:sty m:val="i"/>
                            </m:rPr>
                            <m:t>i</m:t>
                          </m:r>
                        </m:sub>
                      </m:sSub>
                    </m:e>
                  </m:d>
                </m:sup>
              </m:sSup>
              <m:r>
                <m:rPr>
                  <m:sty m:val="p"/>
                </m:rPr>
                <m:t>,</m:t>
              </m:r>
              <m:r>
                <m:rPr>
                  <m:sty m:val="i"/>
                </m:rPr>
                <m:t>g</m:t>
              </m:r>
            </m:e>
          </m:d>
          <m:r>
            <m:rPr>
              <m:sty m:val="p"/>
            </m:rPr>
            <m:t>=</m:t>
          </m:r>
          <m:nary>
            <m:naryPr>
              <m:chr m:val="∏"/>
              <m:limLoc m:val="undOvr"/>
              <m:grow m:val="1"/>
            </m:naryPr>
            <m:sub>
              <m:r>
                <m:rPr>
                  <m:sty m:val="i"/>
                </m:rPr>
                <m:t>i</m:t>
              </m:r>
              <m:r>
                <m:rPr>
                  <m:sty m:val="p"/>
                </m:rPr>
                <m:t>=</m:t>
              </m:r>
              <m:r>
                <m:rPr>
                  <m:sty m:val="p"/>
                </m:rPr>
                <m:t>1</m:t>
              </m:r>
            </m:sub>
            <m:sup>
              <m:r>
                <m:rPr>
                  <m:sty m:val="i"/>
                </m:rPr>
                <m:t>ℓ</m:t>
              </m:r>
            </m:sup>
            <m:e>
              <m:r>
                <m:rPr>
                  <m:sty m:val="p"/>
                </m:rPr>
                <m:t xml:space="preserve"> </m:t>
              </m:r>
            </m:e>
          </m:nary>
          <m:r>
            <m:rPr>
              <m:sty m:val="i"/>
            </m:rPr>
            <m:t>e</m:t>
          </m:r>
          <m:d>
            <m:dPr>
              <m:begChr m:val="("/>
              <m:endChr m:val=")"/>
              <m:ctrlPr>
                <w:rPr>
                  <w:rFonts w:ascii="Cambria Math" w:hAnsi="Cambria Math"/>
                </w:rPr>
              </m:ctrlPr>
            </m:dPr>
            <m:e>
              <m:sSup>
                <m:sSupPr/>
                <m:e>
                  <m:r>
                    <m:rPr>
                      <m:sty m:val="i"/>
                    </m:rPr>
                    <m:t>g</m:t>
                  </m:r>
                </m:e>
                <m:sup>
                  <m:sSub>
                    <m:sSubPr/>
                    <m:e>
                      <m:r>
                        <m:rPr>
                          <m:sty m:val="i"/>
                        </m:rPr>
                        <m:t>w</m:t>
                      </m:r>
                    </m:e>
                    <m:sub>
                      <m:r>
                        <m:rPr>
                          <m:sty m:val="i"/>
                        </m:rPr>
                        <m:t>i</m:t>
                      </m:r>
                    </m:sub>
                  </m:sSub>
                  <m:r>
                    <m:rPr>
                      <m:sty m:val="p"/>
                    </m:rPr>
                    <m:t>(</m:t>
                  </m:r>
                  <m:r>
                    <m:rPr>
                      <m:sty m:val="i"/>
                    </m:rPr>
                    <m:t>r</m:t>
                  </m:r>
                  <m:r>
                    <m:rPr>
                      <m:sty m:val="p"/>
                    </m:rPr>
                    <m:t>)</m:t>
                  </m:r>
                </m:sup>
              </m:sSup>
              <m:r>
                <m:rPr>
                  <m:sty m:val="p"/>
                </m:rPr>
                <m:t>,</m:t>
              </m:r>
              <m:sSup>
                <m:sSupPr/>
                <m:e>
                  <m:r>
                    <m:rPr>
                      <m:sty m:val="i"/>
                    </m:rPr>
                    <m:t>g</m:t>
                  </m:r>
                </m:e>
                <m:sup>
                  <m:sSub>
                    <m:sSubPr/>
                    <m:e>
                      <m:r>
                        <m:rPr>
                          <m:sty m:val="i"/>
                        </m:rPr>
                        <m:t>r</m:t>
                      </m:r>
                    </m:e>
                    <m:sub>
                      <m:r>
                        <m:rPr>
                          <m:sty m:val="i"/>
                        </m:rPr>
                        <m:t>i</m:t>
                      </m:r>
                    </m:sub>
                  </m:sSub>
                  <m:r>
                    <m:rPr>
                      <m:sty m:val="p"/>
                    </m:rPr>
                    <m:t>−</m:t>
                  </m:r>
                  <m:sSub>
                    <m:sSubPr/>
                    <m:e>
                      <m:r>
                        <m:rPr>
                          <m:sty m:val="i"/>
                        </m:rPr>
                        <m:t>z</m:t>
                      </m:r>
                    </m:e>
                    <m:sub>
                      <m:r>
                        <m:rPr>
                          <m:sty m:val="i"/>
                        </m:rPr>
                        <m:t>i</m:t>
                      </m:r>
                    </m:sub>
                  </m:sSub>
                </m:sup>
              </m:sSup>
            </m:e>
          </m:d>
          <m:r>
            <m:rPr>
              <m:sty m:val="p"/>
            </m:rPr>
            <m:t>=</m:t>
          </m:r>
          <m:r>
            <m:rPr>
              <m:sty m:val="i"/>
            </m:rPr>
            <m:t>e</m:t>
          </m:r>
          <m:d>
            <m:dPr>
              <m:begChr m:val="("/>
              <m:endChr m:val=")"/>
              <m:ctrlPr>
                <w:rPr>
                  <w:rFonts w:ascii="Cambria Math" w:hAnsi="Cambria Math"/>
                </w:rPr>
              </m:ctrlPr>
            </m:dPr>
            <m:e>
              <m:sSub>
                <m:sSubPr/>
                <m:e>
                  <m:r>
                    <m:rPr>
                      <m:sty m:val="i"/>
                    </m:rPr>
                    <m:t>y</m:t>
                  </m:r>
                </m:e>
                <m:sub>
                  <m:r>
                    <m:rPr>
                      <m:sty m:val="i"/>
                    </m:rPr>
                    <m:t>i</m:t>
                  </m:r>
                </m:sub>
              </m:sSub>
              <m:r>
                <m:rPr>
                  <m:sty m:val="p"/>
                </m:rPr>
                <m:t>,</m:t>
              </m:r>
              <m:sSup>
                <m:sSupPr/>
                <m:e>
                  <m:r>
                    <m:rPr>
                      <m:sty m:val="i"/>
                    </m:rPr>
                    <m:t>g</m:t>
                  </m:r>
                </m:e>
                <m:sup>
                  <m:sSub>
                    <m:sSubPr/>
                    <m:e>
                      <m:r>
                        <m:rPr>
                          <m:sty m:val="i"/>
                        </m:rPr>
                        <m:t>r</m:t>
                      </m:r>
                    </m:e>
                    <m:sub>
                      <m:r>
                        <m:rPr>
                          <m:sty m:val="i"/>
                        </m:rPr>
                        <m:t>i</m:t>
                      </m:r>
                    </m:sub>
                  </m:sSub>
                </m:sup>
              </m:sSup>
              <m:r>
                <m:rPr>
                  <m:sty m:val="p"/>
                </m:rPr>
                <m:t>⋅</m:t>
              </m:r>
              <m:sSup>
                <m:sSupPr/>
                <m:e>
                  <m:r>
                    <m:rPr>
                      <m:sty m:val="i"/>
                    </m:rPr>
                    <m:t>g</m:t>
                  </m:r>
                </m:e>
                <m:sup>
                  <m:r>
                    <m:rPr>
                      <m:sty m:val="p"/>
                    </m:rPr>
                    <m:t>−</m:t>
                  </m:r>
                  <m:sSub>
                    <m:sSubPr/>
                    <m:e>
                      <m:r>
                        <m:rPr>
                          <m:sty m:val="i"/>
                        </m:rPr>
                        <m:t>z</m:t>
                      </m:r>
                    </m:e>
                    <m:sub>
                      <m:r>
                        <m:rPr>
                          <m:sty m:val="i"/>
                        </m:rPr>
                        <m:t>i</m:t>
                      </m:r>
                    </m:sub>
                  </m:sSub>
                </m:sup>
              </m:sSup>
            </m:e>
          </m:d>
        </m:oMath>
      </m:oMathPara>
    </w:p>
    <w:p>
      <w:pPr>
        <w:spacing w:after="240" w:lineRule="exact"/>
      </w:pPr>
      <w:r>
        <w:rPr/>
        <w:t xml:space="preserve">Here, the first inequality holds because </w:t>
      </w:r>
      <m:oMathPara>
        <m:oMathParaPr>
          <m:jc m:val="left"/>
        </m:oMathParaPr>
        <m:oMath>
          <m:r>
            <m:rPr>
              <m:sty m:val="i"/>
            </m:rPr>
            <m:t>c</m:t>
          </m:r>
          <m:r>
            <m:rPr>
              <m:sty m:val="p"/>
            </m:rPr>
            <m:t>=</m:t>
          </m:r>
          <m:sSup>
            <m:sSupPr/>
            <m:e>
              <m:r>
                <m:rPr>
                  <m:sty m:val="i"/>
                </m:rPr>
                <m:t>g</m:t>
              </m:r>
            </m:e>
            <m:sup>
              <m:r>
                <m:rPr>
                  <m:sty m:val="i"/>
                </m:rPr>
                <m:t>q</m:t>
              </m:r>
              <m:r>
                <m:rPr>
                  <m:sty m:val="p"/>
                </m:rPr>
                <m:t>(</m:t>
              </m:r>
              <m:r>
                <m:rPr>
                  <m:sty m:val="i"/>
                </m:rPr>
                <m:t>r</m:t>
              </m:r>
              <m:r>
                <m:rPr>
                  <m:sty m:val="p"/>
                </m:rPr>
                <m:t>)</m:t>
              </m:r>
            </m:sup>
          </m:sSup>
        </m:oMath>
      </m:oMathPara>
      <w:r>
        <w:rPr/>
        <w:t xml:space="preserve">, the second holds by Equation 15.4), the third holds by bilinearity of </w:t>
      </w:r>
      <m:oMathPara>
        <m:oMathParaPr>
          <m:jc m:val="left"/>
        </m:oMathParaPr>
        <m:oMath>
          <m:r>
            <m:rPr>
              <m:sty m:val="i"/>
            </m:rPr>
            <m:t>e</m:t>
          </m:r>
        </m:oMath>
      </m:oMathPara>
      <w:r>
        <w:rPr/>
        <w:t xml:space="preserve">, and the fourth holds because </w:t>
      </w:r>
      <m:oMathPara>
        <m:oMathParaPr>
          <m:jc m:val="left"/>
        </m:oMathParaPr>
        <m:oMath>
          <m:sSub>
            <m:sSubPr/>
            <m:e>
              <m:r>
                <m:rPr>
                  <m:sty m:val="i"/>
                </m:rPr>
                <m:t>y</m:t>
              </m:r>
            </m:e>
            <m:sub>
              <m:r>
                <m:rPr>
                  <m:sty m:val="i"/>
                </m:rPr>
                <m:t>i</m:t>
              </m:r>
            </m:sub>
          </m:sSub>
          <m:r>
            <m:rPr>
              <m:sty m:val="p"/>
            </m:rPr>
            <m:t>=</m:t>
          </m:r>
          <m:sSup>
            <m:sSupPr/>
            <m:e>
              <m:r>
                <m:rPr>
                  <m:sty m:val="i"/>
                </m:rPr>
                <m:t>g</m:t>
              </m:r>
            </m:e>
            <m:sup>
              <m:sSub>
                <m:sSubPr/>
                <m:e>
                  <m:r>
                    <m:rPr>
                      <m:sty m:val="i"/>
                    </m:rPr>
                    <m:t>w</m:t>
                  </m:r>
                </m:e>
                <m:sub>
                  <m:r>
                    <m:rPr>
                      <m:sty m:val="i"/>
                    </m:rPr>
                    <m:t>i</m:t>
                  </m:r>
                </m:sub>
              </m:sSub>
              <m:r>
                <m:rPr>
                  <m:sty m:val="p"/>
                </m:rPr>
                <m:t>(</m:t>
              </m:r>
              <m:r>
                <m:rPr>
                  <m:sty m:val="i"/>
                </m:rPr>
                <m:t>r</m:t>
              </m:r>
              <m:r>
                <m:rPr>
                  <m:sty m:val="p"/>
                </m:rPr>
                <m:t>)</m:t>
              </m:r>
            </m:sup>
          </m:sSup>
        </m:oMath>
      </m:oMathPara>
      <w:r>
        <w:rPr/>
        <w:t xml:space="preserve">.</w:t>
      </w:r>
    </w:p>
    <w:p>
      <w:pPr>
        <w:spacing w:after="240" w:lineRule="exact"/>
      </w:pPr>
      <w:r>
        <w:rPr/>
        <w:t xml:space="preserve">The proof of binding and techniques to achieve extractability are similar to the previous section and we omit them for brevity.</w:t>
      </w:r>
    </w:p>
    <w:p>
      <w:pPr>
        <w:spacing w:after="240" w:lineRule="exact"/>
      </w:pPr>
      <w:r>
        <w:rPr/>
        <w:t xml:space="preserve">Costs. Like the univariate pairing-based polynomial commitment scheme of the previous section (Section 15.2), the </w:t>
      </w:r>
      <m:oMathPara>
        <m:oMathParaPr>
          <m:jc m:val="left"/>
        </m:oMathParaPr>
        <m:oMath>
          <m:r>
            <m:rPr>
              <m:sty m:val="i"/>
            </m:rPr>
            <m:t>ℓ</m:t>
          </m:r>
        </m:oMath>
      </m:oMathPara>
      <w:r>
        <w:rPr/>
        <w:t xml:space="preserve">-variate multilinear polynomial commitment consists of a constant number of group elements. However, whereas evaluation proofs for the univariate protocol also consisted of a constant number of group elements, evaluation proofs for the multilinear polynomial protocol are </w:t>
      </w:r>
      <m:oMathPara>
        <m:oMathParaPr>
          <m:jc m:val="left"/>
        </m:oMathParaPr>
        <m:oMath>
          <m:r>
            <m:rPr>
              <m:sty m:val="i"/>
            </m:rPr>
            <m:t>ℓ</m:t>
          </m:r>
        </m:oMath>
      </m:oMathPara>
      <w:r>
        <w:rPr/>
        <w:t xml:space="preserve"> group elements rather than </w:t>
      </w:r>
      <m:oMathPara>
        <m:oMathParaPr>
          <m:jc m:val="left"/>
        </m:oMathParaPr>
        <m:oMath>
          <m:r>
            <m:rPr>
              <m:sty m:val="i"/>
            </m:rPr>
            <m:t>O</m:t>
          </m:r>
          <m:r>
            <m:rPr>
              <m:sty m:val="p"/>
            </m:rPr>
            <m:t>(</m:t>
          </m:r>
          <m:r>
            <m:rPr>
              <m:sty m:val="p"/>
            </m:rPr>
            <m:t>1</m:t>
          </m:r>
          <m:r>
            <m:rPr>
              <m:sty m:val="p"/>
            </m:rPr>
            <m:t>)</m:t>
          </m:r>
        </m:oMath>
      </m:oMathPara>
      <w:r>
        <w:rPr/>
        <w:t xml:space="preserve">, with a corresponding increase in verification time from </w:t>
      </w:r>
      <m:oMathPara>
        <m:oMathParaPr>
          <m:jc m:val="left"/>
        </m:oMathParaPr>
        <m:oMath>
          <m:r>
            <m:rPr>
              <m:sty m:val="i"/>
            </m:rPr>
            <m:t>O</m:t>
          </m:r>
          <m:r>
            <m:rPr>
              <m:sty m:val="p"/>
            </m:rPr>
            <m:t>(</m:t>
          </m:r>
          <m:r>
            <m:rPr>
              <m:sty m:val="p"/>
            </m:rPr>
            <m:t>1</m:t>
          </m:r>
          <m:r>
            <m:rPr>
              <m:sty m:val="p"/>
            </m:rPr>
            <m:t>)</m:t>
          </m:r>
        </m:oMath>
      </m:oMathPara>
      <w:r>
        <w:rPr/>
        <w:t xml:space="preserve"> group operations and bilinear map evaluations, to </w:t>
      </w:r>
      <m:oMathPara>
        <m:oMathParaPr>
          <m:jc m:val="left"/>
        </m:oMathParaPr>
        <m:oMath>
          <m:r>
            <m:rPr>
              <m:sty m:val="i"/>
            </m:rPr>
            <m:t>O</m:t>
          </m:r>
          <m:r>
            <m:rPr>
              <m:sty m:val="p"/>
            </m:rPr>
            <m:t>(</m:t>
          </m:r>
          <m:r>
            <m:rPr>
              <m:sty m:val="i"/>
            </m:rPr>
            <m:t>ℓ</m:t>
          </m:r>
          <m:r>
            <m:rPr>
              <m:sty m:val="p"/>
            </m:rPr>
            <m:t>)</m:t>
          </m:r>
        </m:oMath>
      </m:oMathPara>
      <w:r>
        <w:rPr/>
        <w:t xml:space="preserve">.</w:t>
      </w:r>
    </w:p>
    <w:p>
      <w:pPr>
        <w:spacing w:after="240" w:lineRule="exact"/>
      </w:pPr>
      <w:r>
        <w:rPr/>
        <w:t xml:space="preserve">In terms of committer runtime, Zhang et al. </w:t>
      </w:r>
      <m:oMathPara>
        <m:oMathParaPr>
          <m:jc m:val="left"/>
        </m:oMathParaPr>
        <m:oMath>
          <m:d>
            <m:dPr>
              <m:begChr m:val="["/>
              <m:endChr m:val=""/>
              <m:ctrlPr>
                <w:rPr>
                  <w:rFonts w:ascii="Cambria Math" w:hAnsi="Cambria Math"/>
                </w:rPr>
              </m:ctrlPr>
            </m:dPr>
            <m:e>
              <m:sSup>
                <m:sSupPr/>
                <m:e>
                  <m:r>
                    <m:rPr>
                      <m:sty m:val="p"/>
                    </m:rPr>
                    <m:t>Z</m:t>
                  </m:r>
                  <m:r>
                    <m:rPr>
                      <m:sty m:val="p"/>
                    </m:rPr>
                    <m:t>G</m:t>
                  </m:r>
                  <m:r>
                    <m:rPr>
                      <m:sty m:val="p"/>
                    </m:rPr>
                    <m:t>K</m:t>
                  </m:r>
                </m:e>
                <m:sup>
                  <m:r>
                    <m:rPr>
                      <m:sty m:val="p"/>
                    </m:rPr>
                    <m:t>+</m:t>
                  </m:r>
                </m:sup>
              </m:sSup>
              <m:r>
                <m:rPr>
                  <m:sty m:val="p"/>
                </m:rPr>
                <m:t>18</m:t>
              </m:r>
            </m:e>
          </m:d>
        </m:oMath>
      </m:oMathPara>
      <w:r>
        <w:rPr/>
        <w:t xml:space="preserve">, Appendix G] show that the committer in the protocol for multilinear polynomials can compute the polynomials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ℓ</m:t>
              </m:r>
            </m:sub>
          </m:sSub>
        </m:oMath>
      </m:oMathPara>
      <w:r>
        <w:rPr/>
        <w:t xml:space="preserve"> with just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field operations in total. And once these polynomials are computed, the prover can compute all </w:t>
      </w:r>
      <m:oMathPara>
        <m:oMathParaPr>
          <m:jc m:val="left"/>
        </m:oMathParaPr>
        <m:oMath>
          <m:r>
            <m:rPr>
              <m:sty m:val="i"/>
            </m:rPr>
            <m:t>ℓ</m:t>
          </m:r>
        </m:oMath>
      </m:oMathPara>
      <w:r>
        <w:rPr/>
        <w:t xml:space="preserve"> necessary values </w:t>
      </w:r>
      <m:oMathPara>
        <m:oMathParaPr>
          <m:jc m:val="left"/>
        </m:oMathParaPr>
        <m:oMath>
          <m:sSup>
            <m:sSupPr/>
            <m:e>
              <m:r>
                <m:rPr>
                  <m:sty m:val="i"/>
                </m:rPr>
                <m:t>g</m:t>
              </m:r>
            </m:e>
            <m:sup>
              <m:sSub>
                <m:sSubPr/>
                <m:e>
                  <m:r>
                    <m:rPr>
                      <m:sty m:val="i"/>
                    </m:rPr>
                    <m:t>w</m:t>
                  </m:r>
                </m:e>
                <m:sub>
                  <m:r>
                    <m:rPr>
                      <m:sty m:val="i"/>
                    </m:rPr>
                    <m:t>i</m:t>
                  </m:r>
                </m:sub>
              </m:sSub>
              <m:r>
                <m:rPr>
                  <m:sty m:val="p"/>
                </m:rPr>
                <m:t>(</m:t>
              </m:r>
              <m:r>
                <m:rPr>
                  <m:sty m:val="i"/>
                </m:rPr>
                <m:t>r</m:t>
              </m:r>
              <m:r>
                <m:rPr>
                  <m:sty m:val="p"/>
                </m:rPr>
                <m:t>)</m:t>
              </m:r>
            </m:sup>
          </m:sSup>
        </m:oMath>
      </m:oMathPara>
      <w:r>
        <w:rPr/>
        <w:t xml:space="preserve"> with </w:t>
      </w:r>
      <m:oMathPara>
        <m:oMathParaPr>
          <m:jc m:val="left"/>
        </m:oMathParaPr>
        <m:oMath>
          <m:r>
            <m:rPr>
              <m:sty m:val="i"/>
            </m:rPr>
            <m:t>O</m:t>
          </m:r>
          <m:d>
            <m:dPr>
              <m:begChr m:val="("/>
              <m:endChr m:val=")"/>
              <m:ctrlPr>
                <w:rPr>
                  <w:rFonts w:ascii="Cambria Math" w:hAnsi="Cambria Math"/>
                </w:rPr>
              </m:ctrlPr>
            </m:dPr>
            <m:e>
              <m:sSup>
                <m:sSupPr/>
                <m:e>
                  <m:r>
                    <m:rPr>
                      <m:sty m:val="p"/>
                    </m:rPr>
                    <m:t>2</m:t>
                  </m:r>
                </m:e>
                <m:sup>
                  <m:r>
                    <m:rPr>
                      <m:sty m:val="i"/>
                    </m:rPr>
                    <m:t>ℓ</m:t>
                  </m:r>
                </m:sup>
              </m:sSup>
            </m:e>
          </m:d>
        </m:oMath>
      </m:oMathPara>
      <w:r>
        <w:rPr/>
        <w:t xml:space="preserve"> many group exponentiations in total.</w:t>
      </w:r>
    </w:p>
    <w:p>
      <w:pPr>
        <w:spacing w:line="330" w:before="240" w:lineRule="exact"/>
      </w:pPr>
      <w:r>
        <w:rPr>
          <w:b/>
          <w:sz w:val="33"/>
        </w:rPr>
        <w:t xml:space="preserve">35.</w:t>
      </w:r>
      <w:r>
        <w:rPr>
          <w:b/>
          <w:sz w:val="33"/>
        </w:rPr>
        <w:t xml:space="preserve">4.</w:t>
      </w:r>
      <w:r>
        <w:rPr>
          <w:b/>
          <w:sz w:val="33"/>
        </w:rPr>
        <w:t xml:space="preserve"> Dory: Transparent Scheme with Logarithmic Verification Costs</w:t>
      </w:r>
    </w:p>
    <w:p>
      <w:pPr>
        <w:spacing w:after="240" w:lineRule="exact"/>
      </w:pPr>
      <w:r>
        <w:rPr/>
        <w:t xml:space="preserve">This section describes a polynomial commitment scheme called Dory with similar (logarithmic) verification costs to the polynomial commitment scheme of the previous section, but that does not rely on a trusted setup. It does require a pre-processing phase that requires time square root in the size of the polynomial to be committed, but this pre-processing phase does not produce any "toxic waste" that must be discarded to guarantee no one can break the scheme's binding property. Asymptotically, its verifier costs compare favorably to Bulletproofs (Section 14.4p: like Bulletproofs, it is transparent with logarithmic-sized proofs, but unlike Bulletproofs it has logarithmic rather than linear verifier time. However, concretely its proofs are larger than Bulletproofs by a significant constant factor.</w:t>
      </w:r>
    </w:p>
    <w:p>
      <w:pPr>
        <w:spacing w:after="240" w:lineRule="exact"/>
      </w:pPr>
      <w:r>
        <w:rPr/>
        <w:t xml:space="preserve">Dory builds on beautiful ideas and building blocks developed over a variety of works </w:t>
      </w:r>
      <m:oMathPara>
        <m:oMathParaPr>
          <m:jc m:val="left"/>
        </m:oMathParaPr>
        <m:oMath>
          <m:d>
            <m:dPr>
              <m:begChr m:val="["/>
              <m:endChr m:val=""/>
              <m:ctrlPr>
                <w:rPr>
                  <w:rFonts w:ascii="Cambria Math" w:hAnsi="Cambria Math"/>
                </w:rPr>
              </m:ctrlPr>
            </m:dPr>
            <m:e>
              <m:sSup>
                <m:sSupPr/>
                <m:e>
                  <m:r>
                    <m:rPr>
                      <m:sty m:val="p"/>
                    </m:rPr>
                    <m:t>A</m:t>
                  </m:r>
                  <m:r>
                    <m:rPr>
                      <m:sty m:val="p"/>
                    </m:rPr>
                    <m:t>F</m:t>
                  </m:r>
                  <m:r>
                    <m:rPr>
                      <m:sty m:val="p"/>
                    </m:rPr>
                    <m:t>G</m:t>
                  </m:r>
                </m:e>
                <m:sup>
                  <m:r>
                    <m:rPr>
                      <m:sty m:val="p"/>
                    </m:rPr>
                    <m:t>+</m:t>
                  </m:r>
                </m:sup>
              </m:sSup>
              <m:r>
                <m:rPr>
                  <m:sty m:val="p"/>
                </m:rPr>
                <m:t>10</m:t>
              </m:r>
              <m:r>
                <m:rPr>
                  <m:sty m:val="p"/>
                </m:rPr>
                <m:t>B</m:t>
              </m:r>
              <m:r>
                <m:rPr>
                  <m:sty m:val="p"/>
                </m:rPr>
                <m:t>G</m:t>
              </m:r>
              <m:r>
                <m:rPr>
                  <m:sty m:val="p"/>
                </m:rPr>
                <m:t>H</m:t>
              </m:r>
              <m:r>
                <m:rPr>
                  <m:sty m:val="p"/>
                </m:rPr>
                <m:t>19</m:t>
              </m:r>
            </m:e>
          </m:d>
        </m:oMath>
      </m:oMathPara>
      <w:r>
        <w:rPr/>
        <w:t xml:space="preserve">, </w:t>
      </w:r>
      <m:oMathPara>
        <m:oMathParaPr>
          <m:jc m:val="left"/>
        </m:oMathParaPr>
        <m:oMath>
          <m:d>
            <m:dPr>
              <m:begChr m:val=""/>
              <m:endChr m:val="]"/>
              <m:ctrlPr>
                <w:rPr>
                  <w:rFonts w:ascii="Cambria Math" w:hAnsi="Cambria Math"/>
                </w:rPr>
              </m:ctrlPr>
            </m:dPr>
            <m:e>
              <m:sSup>
                <m:sSupPr/>
                <m:e>
                  <m:r>
                    <m:rPr>
                      <m:sty m:val="p"/>
                    </m:rPr>
                    <m:t>B</m:t>
                  </m:r>
                  <m:r>
                    <m:rPr>
                      <m:sty m:val="p"/>
                    </m:rPr>
                    <m:t>M</m:t>
                  </m:r>
                  <m:r>
                    <m:rPr>
                      <m:sty m:val="p"/>
                    </m:rPr>
                    <m:t>M</m:t>
                  </m:r>
                </m:e>
                <m:sup>
                  <m:r>
                    <m:rPr>
                      <m:sty m:val="p"/>
                    </m:rPr>
                    <m:t>+</m:t>
                  </m:r>
                </m:sup>
              </m:sSup>
              <m:r>
                <m:rPr>
                  <m:sty m:val="p"/>
                </m:rPr>
                <m:t>21</m:t>
              </m:r>
            </m:e>
          </m:d>
        </m:oMath>
      </m:oMathPara>
      <w:r>
        <w:rPr/>
        <w:t xml:space="preserve">, especially so-called AFGHO commitments </w:t>
      </w:r>
      <m:oMathPara>
        <m:oMathParaPr>
          <m:jc m:val="left"/>
        </m:oMathParaPr>
        <m:oMath>
          <m:d>
            <m:dPr>
              <m:begChr m:val="["/>
              <m:endChr m:val="]"/>
              <m:ctrlPr>
                <w:rPr>
                  <w:rFonts w:ascii="Cambria Math" w:hAnsi="Cambria Math"/>
                </w:rPr>
              </m:ctrlPr>
            </m:dPr>
            <m:e>
              <m:sSup>
                <m:sSupPr/>
                <m:e>
                  <m:r>
                    <m:rPr>
                      <m:sty m:val="p"/>
                    </m:rPr>
                    <m:t>A</m:t>
                  </m:r>
                  <m:r>
                    <m:rPr>
                      <m:sty m:val="p"/>
                    </m:rPr>
                    <m:t>F</m:t>
                  </m:r>
                  <m:r>
                    <m:rPr>
                      <m:sty m:val="p"/>
                    </m:rPr>
                    <m:t>G</m:t>
                  </m:r>
                </m:e>
                <m:sup>
                  <m:r>
                    <m:rPr>
                      <m:sty m:val="p"/>
                    </m:rPr>
                    <m:t>+</m:t>
                  </m:r>
                </m:sup>
              </m:sSup>
              <m:r>
                <m:rPr>
                  <m:sty m:val="p"/>
                </m:rPr>
                <m:t>10</m:t>
              </m:r>
            </m:e>
          </m:d>
        </m:oMath>
      </m:oMathPara>
      <w:r>
        <w:rPr/>
        <w:t xml:space="preserve">. While Dory itself is arguably somewhat complicated, the building blocks that comprise it are simpler and useful in their own right.</w:t>
      </w:r>
    </w:p>
    <w:p>
      <w:pPr>
        <w:spacing w:line="280" w:before="240" w:lineRule="exact"/>
      </w:pPr>
      <w:r>
        <w:rPr>
          <w:b/>
          <w:sz w:val="28"/>
        </w:rPr>
        <w:t xml:space="preserve">35.</w:t>
      </w:r>
      <w:r>
        <w:rPr>
          <w:b/>
          <w:sz w:val="28"/>
        </w:rPr>
        <w:t xml:space="preserve">4.1.</w:t>
      </w:r>
      <w:r>
        <w:rPr>
          <w:b/>
          <w:sz w:val="28"/>
        </w:rPr>
        <w:t xml:space="preserve"> Commitments to Vectors of Group Elements via Inner Pairing Products</w:t>
      </w:r>
    </w:p>
    <w:p>
      <w:pPr>
        <w:spacing w:after="240" w:lineRule="exact"/>
      </w:pPr>
      <w:r>
        <w:rPr/>
        <w:t xml:space="preserve">Let </w:t>
      </w:r>
      <m:oMathPara>
        <m:oMathParaPr>
          <m:jc m:val="left"/>
        </m:oMathParaPr>
        <m:oMath>
          <m:sSub>
            <m:sSubPr/>
            <m:e>
              <m:r>
                <m:rPr>
                  <m:scr m:val="double-struck"/>
                </m:rPr>
                <m:t>F</m:t>
              </m:r>
            </m:e>
            <m:sub>
              <m:r>
                <m:rPr>
                  <m:sty m:val="i"/>
                </m:rPr>
                <m:t>p</m:t>
              </m:r>
            </m:sub>
          </m:sSub>
        </m:oMath>
      </m:oMathPara>
      <w:r>
        <w:rPr/>
        <w:t xml:space="preserve"> be the field of prime order </w:t>
      </w:r>
      <m:oMathPara>
        <m:oMathParaPr>
          <m:jc m:val="left"/>
        </m:oMathParaPr>
        <m:oMath>
          <m:r>
            <m:rPr>
              <m:sty m:val="i"/>
            </m:rPr>
            <m:t>p</m:t>
          </m:r>
        </m:oMath>
      </m:oMathPara>
      <w:r>
        <w:rPr/>
        <w:t xml:space="preserve"> and </w:t>
      </w:r>
      <m:oMathPara>
        <m:oMathParaPr>
          <m:jc m:val="left"/>
        </m:oMathParaPr>
        <m:oMath>
          <m:r>
            <m:rPr>
              <m:scr m:val="double-struck"/>
            </m:rPr>
            <m:t>G</m:t>
          </m:r>
        </m:oMath>
      </m:oMathPara>
      <w:r>
        <w:rPr/>
        <w:t xml:space="preserve"> be a multiplicative cyclic group of order </w:t>
      </w:r>
      <m:oMathPara>
        <m:oMathParaPr>
          <m:jc m:val="left"/>
        </m:oMathParaPr>
        <m:oMath>
          <m:r>
            <m:rPr>
              <m:sty m:val="i"/>
            </m:rPr>
            <m:t>p</m:t>
          </m:r>
        </m:oMath>
      </m:oMathPara>
      <w:r>
        <w:rPr/>
        <w:t xml:space="preserve">. Let </w:t>
      </w:r>
      <m:oMathPara>
        <m:oMathParaPr>
          <m:jc m:val="left"/>
        </m:oMathParaPr>
        <m:oMath>
          <m:r>
            <m:rPr>
              <m:sty m:val="b"/>
            </m:rPr>
            <m:t>h</m:t>
          </m:r>
          <m:r>
            <m:rPr>
              <m:sty m:val="p"/>
            </m:rPr>
            <m:t>=</m:t>
          </m:r>
          <m:d>
            <m:dPr>
              <m:begChr m:val="("/>
              <m:endChr m:val=")"/>
              <m:ctrlPr>
                <w:rPr>
                  <w:rFonts w:ascii="Cambria Math" w:hAnsi="Cambria Math"/>
                </w:rPr>
              </m:ctrlPr>
            </m:dPr>
            <m:e>
              <m:sSub>
                <m:sSubPr/>
                <m:e>
                  <m:r>
                    <m:rPr>
                      <m:sty m:val="i"/>
                    </m:rPr>
                    <m:t>h</m:t>
                  </m:r>
                </m:e>
                <m:sub>
                  <m:r>
                    <m:rPr>
                      <m:sty m:val="p"/>
                    </m:rPr>
                    <m:t>1</m:t>
                  </m:r>
                </m:sub>
              </m:sSub>
              <m:r>
                <m:rPr>
                  <m:sty m:val="p"/>
                </m:rPr>
                <m:t>,</m:t>
              </m:r>
              <m:r>
                <m:rPr>
                  <m:sty m:val="p"/>
                </m:rPr>
                <m:t>…</m:t>
              </m:r>
              <m:r>
                <m:rPr>
                  <m:sty m:val="p"/>
                </m:rPr>
                <m:t>,</m:t>
              </m:r>
              <m:sSub>
                <m:sSubPr/>
                <m:e>
                  <m:r>
                    <m:rPr>
                      <m:sty m:val="i"/>
                    </m:rPr>
                    <m:t>h</m:t>
                  </m:r>
                </m:e>
                <m:sub>
                  <m:r>
                    <m:rPr>
                      <m:sty m:val="i"/>
                    </m:rPr>
                    <m:t>n</m:t>
                  </m:r>
                </m:sub>
              </m:sSub>
            </m:e>
          </m:d>
        </m:oMath>
      </m:oMathPara>
      <w:r>
        <w:rPr/>
        <w:t xml:space="preserve"> be a public vector of (randomly chosen) generators of </w:t>
      </w:r>
      <m:oMathPara>
        <m:oMathParaPr>
          <m:jc m:val="left"/>
        </m:oMathParaPr>
        <m:oMath>
          <m:r>
            <m:rPr>
              <m:scr m:val="double-struck"/>
            </m:rPr>
            <m:t>G</m:t>
          </m:r>
        </m:oMath>
      </m:oMathPara>
      <w:r>
        <w:rPr/>
        <w:t xml:space="preserve">. Recall that an (unblinded) Pedersen vector commitment is a compressing commitment to a vector of field elements </w:t>
      </w:r>
      <m:oMathPara>
        <m:oMathParaPr>
          <m:jc m:val="left"/>
        </m:oMathParaPr>
        <m:oMath>
          <m:r>
            <m:rPr>
              <m:sty m:val="i"/>
            </m:rPr>
            <m:t>v</m:t>
          </m:r>
          <m:r>
            <m:rPr>
              <m:sty m:val="p"/>
            </m:rPr>
            <m:t>∈</m:t>
          </m:r>
          <m:sSubSup>
            <m:sSubSupPr/>
            <m:e>
              <m:r>
                <m:rPr>
                  <m:scr m:val="double-struck"/>
                </m:rPr>
                <m:t>F</m:t>
              </m:r>
            </m:e>
            <m:sub>
              <m:r>
                <m:rPr>
                  <m:sty m:val="i"/>
                </m:rPr>
                <m:t>p</m:t>
              </m:r>
            </m:sub>
            <m:sup>
              <m:r>
                <m:rPr>
                  <m:sty m:val="i"/>
                </m:rPr>
                <m:t>n</m:t>
              </m:r>
            </m:sup>
          </m:sSubSup>
        </m:oMath>
      </m:oMathPara>
      <w:r>
        <w:rPr/>
        <w:t xml:space="preserve">, given by </w:t>
      </w:r>
      <m:oMathPara>
        <m:oMathParaPr>
          <m:jc m:val="left"/>
        </m:oMathParaPr>
        <m:oMath>
          <m:r>
            <m:rPr>
              <m:sty m:val="p"/>
            </m:rPr>
            <m:t>Com</m:t>
          </m:r>
          <m:r>
            <m:rPr>
              <m:sty m:val="p"/>
            </m:rPr>
            <m:t>⁡</m:t>
          </m:r>
          <m:r>
            <m:rPr>
              <m:sty m:val="p"/>
            </m:rPr>
            <m:t>(</m:t>
          </m:r>
          <m:r>
            <m:rPr>
              <m:sty m:val="i"/>
            </m:rPr>
            <m:t>v</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Sup>
            <m:sSubSupPr/>
            <m:e>
              <m:r>
                <m:rPr>
                  <m:sty m:val="i"/>
                </m:rPr>
                <m:t>h</m:t>
              </m:r>
            </m:e>
            <m:sub>
              <m:r>
                <m:rPr>
                  <m:sty m:val="i"/>
                </m:rPr>
                <m:t>i</m:t>
              </m:r>
            </m:sub>
            <m:sup>
              <m:sSub>
                <m:sSubPr/>
                <m:e>
                  <m:r>
                    <m:rPr>
                      <m:sty m:val="i"/>
                    </m:rPr>
                    <m:t>v</m:t>
                  </m:r>
                </m:e>
                <m:sub>
                  <m:r>
                    <m:rPr>
                      <m:sty m:val="i"/>
                    </m:rPr>
                    <m:t>i</m:t>
                  </m:r>
                </m:sub>
              </m:sSub>
            </m:sup>
          </m:sSubSup>
        </m:oMath>
      </m:oMathPara>
      <w:r>
        <w:rPr/>
        <w:t xml:space="preserve"> (see Section 14.2p. In other words, this commitment takes (unblinded) Pedersen commitments to each entry of </w:t>
      </w:r>
      <m:oMathPara>
        <m:oMathParaPr>
          <m:jc m:val="left"/>
        </m:oMathParaPr>
        <m:oMath>
          <m:r>
            <m:rPr>
              <m:sty m:val="i"/>
            </m:rPr>
            <m:t>v</m:t>
          </m:r>
        </m:oMath>
      </m:oMathPara>
      <w:r>
        <w:rPr/>
        <w:t xml:space="preserve">, and multiplies them together to get a single commitment to the whole vector. The commitment is a single element of the group </w:t>
      </w:r>
      <m:oMathPara>
        <m:oMathParaPr>
          <m:jc m:val="left"/>
        </m:oMathParaPr>
        <m:oMath>
          <m:r>
            <m:rPr>
              <m:scr m:val="double-struck"/>
            </m:rPr>
            <m:t>G</m:t>
          </m:r>
        </m:oMath>
      </m:oMathPara>
      <w:r>
        <w:rPr/>
        <w:t xml:space="preserve">.</w:t>
      </w:r>
    </w:p>
    <w:p>
      <w:pPr>
        <w:spacing w:after="240" w:lineRule="exact"/>
      </w:pPr>
      <w:r>
        <w:rPr/>
        <w:t xml:space="preserve">Now let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r>
            <m:rPr>
              <m:sty m:val="p"/>
            </m:rPr>
            <m:t>,</m:t>
          </m:r>
          <m:sSub>
            <m:sSubPr/>
            <m:e>
              <m:r>
                <m:rPr>
                  <m:scr m:val="double-struck"/>
                </m:rPr>
                <m:t>G</m:t>
              </m:r>
            </m:e>
            <m:sub>
              <m:r>
                <m:rPr>
                  <m:sty m:val="i"/>
                </m:rPr>
                <m:t>t</m:t>
              </m:r>
            </m:sub>
          </m:sSub>
        </m:oMath>
      </m:oMathPara>
      <w:r>
        <w:rPr/>
        <w:t xml:space="preserve"> be a pairing-friendly triple of groups of order </w:t>
      </w:r>
      <m:oMathPara>
        <m:oMathParaPr>
          <m:jc m:val="left"/>
        </m:oMathParaPr>
        <m:oMath>
          <m:r>
            <m:rPr>
              <m:sty m:val="i"/>
            </m:rPr>
            <m:t>p</m:t>
          </m:r>
        </m:oMath>
      </m:oMathPara>
      <w:r>
        <w:rPr/>
        <w:t xml:space="preserve">. In the previous paragraph, we expressed </w:t>
      </w:r>
      <m:oMathPara>
        <m:oMathParaPr>
          <m:jc m:val="left"/>
        </m:oMathParaPr>
        <m:oMath>
          <m:r>
            <m:rPr>
              <m:scr m:val="double-struck"/>
            </m:rPr>
            <m:t>G</m:t>
          </m:r>
        </m:oMath>
      </m:oMathPara>
      <w:r>
        <w:rPr/>
        <w:t xml:space="preserve"> as a multiplicative group, but for the remainder of this section, we will express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r>
            <m:rPr>
              <m:sty m:val="p"/>
            </m:rPr>
            <m:t>,</m:t>
          </m:r>
          <m:sSub>
            <m:sSubPr/>
            <m:e>
              <m:r>
                <m:rPr>
                  <m:scr m:val="double-struck"/>
                </m:rPr>
                <m:t>G</m:t>
              </m:r>
            </m:e>
            <m:sub>
              <m:r>
                <m:rPr>
                  <m:sty m:val="i"/>
                </m:rPr>
                <m:t>t</m:t>
              </m:r>
            </m:sub>
          </m:sSub>
        </m:oMath>
      </m:oMathPara>
      <w:r>
        <w:rPr/>
        <w:t xml:space="preserve"> as additive groups. As in Section 14.4 where we described Bulletproofs, this allows us to express commitments as an inner product between the vector to be committed and the commitment key.</w:t>
      </w:r>
    </w:p>
    <w:p>
      <w:pPr>
        <w:spacing w:after="240" w:lineRule="exact"/>
      </w:pPr>
      <w:r>
        <w:rPr/>
        <w:t xml:space="preserve">Using pairings, one can define an analog of Pedersen vector commitments that allows one to commit to vectors of group elements, i.e., vectors in </w:t>
      </w:r>
      <m:oMathPara>
        <m:oMathParaPr>
          <m:jc m:val="left"/>
        </m:oMathParaPr>
        <m:oMath>
          <m:sSubSup>
            <m:sSubSupPr/>
            <m:e>
              <m:r>
                <m:rPr>
                  <m:scr m:val="double-struck"/>
                </m:rPr>
                <m:t>G</m:t>
              </m:r>
            </m:e>
            <m:sub>
              <m:r>
                <m:rPr>
                  <m:sty m:val="p"/>
                </m:rPr>
                <m:t>1</m:t>
              </m:r>
            </m:sub>
            <m:sup>
              <m:r>
                <m:rPr>
                  <m:sty m:val="i"/>
                </m:rPr>
                <m:t>n</m:t>
              </m:r>
            </m:sup>
          </m:sSubSup>
        </m:oMath>
      </m:oMathPara>
      <w:r>
        <w:rPr/>
        <w:t xml:space="preserve">, rather than vectors of field elements. Specifically, for </w:t>
      </w:r>
      <m:oMathPara>
        <m:oMathParaPr>
          <m:jc m:val="left"/>
        </m:oMathParaPr>
        <m:oMath>
          <m:r>
            <m:rPr>
              <m:sty m:val="i"/>
            </m:rPr>
            <m:t>w</m:t>
          </m:r>
          <m:r>
            <m:rPr>
              <m:sty m:val="p"/>
            </m:rPr>
            <m:t>∈</m:t>
          </m:r>
          <m:sSubSup>
            <m:sSubSupPr/>
            <m:e>
              <m:r>
                <m:rPr>
                  <m:scr m:val="double-struck"/>
                </m:rPr>
                <m:t>G</m:t>
              </m:r>
            </m:e>
            <m:sub>
              <m:r>
                <m:rPr>
                  <m:sty m:val="p"/>
                </m:rPr>
                <m:t>1</m:t>
              </m:r>
            </m:sub>
            <m:sup>
              <m:r>
                <m:rPr>
                  <m:sty m:val="i"/>
                </m:rPr>
                <m:t>n</m:t>
              </m:r>
            </m:sup>
          </m:sSubSup>
        </m:oMath>
      </m:oMathPara>
      <w:r>
        <w:rPr/>
        <w:t xml:space="preserve">, and for a fixed vector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r>
            <m:rPr>
              <m:sty m:val="p"/>
            </m:rPr>
            <m:t>∈</m:t>
          </m:r>
          <m:sSubSup>
            <m:sSubSupPr/>
            <m:e>
              <m:r>
                <m:rPr>
                  <m:scr m:val="double-struck"/>
                </m:rPr>
                <m:t>G</m:t>
              </m:r>
            </m:e>
            <m:sub>
              <m:r>
                <m:rPr>
                  <m:sty m:val="p"/>
                </m:rPr>
                <m:t>2</m:t>
              </m:r>
            </m:sub>
            <m:sup>
              <m:r>
                <m:rPr>
                  <m:sty m:val="i"/>
                </m:rPr>
                <m:t>n</m:t>
              </m:r>
            </m:sup>
          </m:sSubSup>
        </m:oMath>
      </m:oMathPara>
      <w:r>
        <w:rPr/>
        <w:t xml:space="preserve"> of public, randomly chosen group elements, define</w:t>
      </w:r>
    </w:p>
    <w:p>
      <w:pPr>
        <w:spacing w:after="240" w:lineRule="exact"/>
      </w:pPr>
      <m:oMathPara>
        <m:oMath>
          <m:r>
            <m:rPr>
              <m:sty m:val="p"/>
            </m:rPr>
            <m:t>IPPCom</m:t>
          </m:r>
          <m:r>
            <m:rPr>
              <m:sty m:val="p"/>
            </m:rPr>
            <m:t>⁡</m:t>
          </m:r>
          <m:r>
            <m:rPr>
              <m:sty m:val="p"/>
            </m:rPr>
            <m:t>(</m:t>
          </m:r>
          <m:r>
            <m:rPr>
              <m:sty m:val="i"/>
            </m:rPr>
            <m:t>w</m:t>
          </m:r>
          <m:r>
            <m:rPr>
              <m:sty m:val="p"/>
            </m:rPr>
            <m:t>)</m:t>
          </m:r>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p>
    <w:p>
      <w:pPr>
        <w:spacing w:after="240" w:lineRule="exact"/>
      </w:pPr>
      <w:r>
        <w:rPr/>
        <w:t xml:space="preserve">Note that IPPCom </w:t>
      </w:r>
      <m:oMathPara>
        <m:oMathParaPr>
          <m:jc m:val="left"/>
        </m:oMathParaPr>
        <m:oMath>
          <m:r>
            <m:rPr>
              <m:sty m:val="p"/>
            </m:rPr>
            <m:t>(</m:t>
          </m:r>
          <m:r>
            <m:rPr>
              <m:sty m:val="i"/>
            </m:rPr>
            <m:t>w</m:t>
          </m:r>
          <m:r>
            <m:rPr>
              <m:sty m:val="p"/>
            </m:rPr>
            <m:t>)</m:t>
          </m:r>
        </m:oMath>
      </m:oMathPara>
      <w:r>
        <w:rPr/>
        <w:t xml:space="preserve"> is a single element of the target group </w:t>
      </w:r>
      <m:oMathPara>
        <m:oMathParaPr>
          <m:jc m:val="left"/>
        </m:oMathParaPr>
        <m:oMath>
          <m:sSub>
            <m:sSubPr/>
            <m:e>
              <m:r>
                <m:rPr>
                  <m:scr m:val="double-struck"/>
                </m:rPr>
                <m:t>G</m:t>
              </m:r>
            </m:e>
            <m:sub>
              <m:r>
                <m:rPr>
                  <m:sty m:val="i"/>
                </m:rPr>
                <m:t>t</m:t>
              </m:r>
            </m:sub>
          </m:sSub>
        </m:oMath>
      </m:oMathPara>
      <w:r>
        <w:rPr/>
        <w:t xml:space="preserve">. We use the notation IPPCom as short-hand for the term inner-pairing-product commitment. This refers to the fact that IPPCom </w:t>
      </w:r>
      <m:oMathPara>
        <m:oMathParaPr>
          <m:jc m:val="left"/>
        </m:oMathParaPr>
        <m:oMath>
          <m:r>
            <m:rPr>
              <m:sty m:val="p"/>
            </m:rPr>
            <m:t>(</m:t>
          </m:r>
          <m:r>
            <m:rPr>
              <m:sty m:val="i"/>
            </m:rPr>
            <m:t>w</m:t>
          </m:r>
          <m:r>
            <m:rPr>
              <m:sty m:val="p"/>
            </m:rPr>
            <m:t>)</m:t>
          </m:r>
        </m:oMath>
      </m:oMathPara>
      <w:r>
        <w:rPr/>
        <w:t xml:space="preserve"> can be thought of as the inner product </w:t>
      </w:r>
      <m:oMathPara>
        <m:oMathParaPr>
          <m:jc m:val="left"/>
        </m:oMathParaPr>
        <m:oMath>
          <m:r>
            <m:rPr>
              <m:sty m:val="p"/>
            </m:rPr>
            <m:t>⟨</m:t>
          </m:r>
          <m:r>
            <m:rPr>
              <m:sty m:val="i"/>
            </m:rPr>
            <m:t>w</m:t>
          </m:r>
          <m:r>
            <m:rPr>
              <m:sty m:val="p"/>
            </m:rPr>
            <m:t>,</m:t>
          </m:r>
          <m:r>
            <m:rPr>
              <m:sty m:val="b"/>
            </m:rPr>
            <m:t>g</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w</m:t>
              </m:r>
            </m:e>
            <m:sub>
              <m:r>
                <m:rPr>
                  <m:sty m:val="i"/>
                </m:rPr>
                <m:t>i</m:t>
              </m:r>
            </m:sub>
          </m:sSub>
          <m:r>
            <m:rPr>
              <m:sty m:val="p"/>
            </m:rPr>
            <m:t>⋅</m:t>
          </m:r>
          <m:sSub>
            <m:sSubPr/>
            <m:e>
              <m:r>
                <m:rPr>
                  <m:sty m:val="i"/>
                </m:rPr>
                <m:t>g</m:t>
              </m:r>
            </m:e>
            <m:sub>
              <m:r>
                <m:rPr>
                  <m:sty m:val="i"/>
                </m:rPr>
                <m:t>i</m:t>
              </m:r>
            </m:sub>
          </m:sSub>
        </m:oMath>
      </m:oMathPara>
      <w:r>
        <w:rPr/>
        <w:t xml:space="preserve">, where the "multiplication" of </w:t>
      </w:r>
      <m:oMathPara>
        <m:oMathParaPr>
          <m:jc m:val="left"/>
        </m:oMathParaPr>
        <m:oMath>
          <m:sSub>
            <m:sSubPr/>
            <m:e>
              <m:r>
                <m:rPr>
                  <m:sty m:val="i"/>
                </m:rPr>
                <m:t>w</m:t>
              </m:r>
            </m:e>
            <m:sub>
              <m:r>
                <m:rPr>
                  <m:sty m:val="i"/>
                </m:rPr>
                <m:t>i</m:t>
              </m:r>
            </m:sub>
          </m:sSub>
        </m:oMath>
      </m:oMathPara>
      <w:r>
        <w:rPr/>
        <w:t xml:space="preserve"> and </w:t>
      </w:r>
      <m:oMathPara>
        <m:oMathParaPr>
          <m:jc m:val="left"/>
        </m:oMathParaPr>
        <m:oMath>
          <m:sSub>
            <m:sSubPr/>
            <m:e>
              <m:r>
                <m:rPr>
                  <m:sty m:val="i"/>
                </m:rPr>
                <m:t>g</m:t>
              </m:r>
            </m:e>
            <m:sub>
              <m:r>
                <m:rPr>
                  <m:sty m:val="i"/>
                </m:rPr>
                <m:t>i</m:t>
              </m:r>
            </m:sub>
          </m:sSub>
        </m:oMath>
      </m:oMathPara>
      <w:r>
        <w:rPr/>
        <w:t xml:space="preserve"> is defined via the pairing </w:t>
      </w:r>
      <m:oMathPara>
        <m:oMathParaPr>
          <m:jc m:val="left"/>
        </m:oMathParaPr>
        <m:oMath>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r>
        <w:rPr/>
        <w:t xml:space="preserve">. From now on, for </w:t>
      </w:r>
      <m:oMathPara>
        <m:oMathParaPr>
          <m:jc m:val="left"/>
        </m:oMathParaPr>
        <m:oMath>
          <m:r>
            <m:rPr>
              <m:sty m:val="i"/>
            </m:rPr>
            <m:t>w</m:t>
          </m:r>
          <m:r>
            <m:rPr>
              <m:sty m:val="p"/>
            </m:rPr>
            <m:t>∈</m:t>
          </m:r>
          <m:sSubSup>
            <m:sSubSupPr/>
            <m:e>
              <m:r>
                <m:rPr>
                  <m:scr m:val="double-struck"/>
                </m:rPr>
                <m:t>G</m:t>
              </m:r>
            </m:e>
            <m:sub>
              <m:r>
                <m:rPr>
                  <m:sty m:val="p"/>
                </m:rPr>
                <m:t>1</m:t>
              </m:r>
            </m:sub>
            <m:sup>
              <m:r>
                <m:rPr>
                  <m:sty m:val="i"/>
                </m:rPr>
                <m:t>n</m:t>
              </m:r>
            </m:sup>
          </m:sSubSup>
          <m:r>
            <m:rPr>
              <m:sty m:val="p"/>
            </m:rPr>
            <m:t>,</m:t>
          </m:r>
          <m:r>
            <m:rPr>
              <m:sty m:val="b"/>
            </m:rPr>
            <m:t>g</m:t>
          </m:r>
          <m:r>
            <m:rPr>
              <m:sty m:val="p"/>
            </m:rPr>
            <m:t>∈</m:t>
          </m:r>
          <m:sSubSup>
            <m:sSubSupPr/>
            <m:e>
              <m:r>
                <m:rPr>
                  <m:scr m:val="double-struck"/>
                </m:rPr>
                <m:t>G</m:t>
              </m:r>
            </m:e>
            <m:sub>
              <m:r>
                <m:rPr>
                  <m:sty m:val="p"/>
                </m:rPr>
                <m:t>2</m:t>
              </m:r>
            </m:sub>
            <m:sup>
              <m:r>
                <m:rPr>
                  <m:sty m:val="i"/>
                </m:rPr>
                <m:t>n</m:t>
              </m:r>
            </m:sup>
          </m:sSubSup>
        </m:oMath>
      </m:oMathPara>
      <w:r>
        <w:rPr/>
        <w:t xml:space="preserve">, we use </w:t>
      </w:r>
      <m:oMathPara>
        <m:oMathParaPr>
          <m:jc m:val="left"/>
        </m:oMathParaPr>
        <m:oMath>
          <m:r>
            <m:rPr>
              <m:sty m:val="p"/>
            </m:rPr>
            <m:t>⟨</m:t>
          </m:r>
          <m:r>
            <m:rPr>
              <m:sty m:val="i"/>
            </m:rPr>
            <m:t>w</m:t>
          </m:r>
          <m:r>
            <m:rPr>
              <m:sty m:val="p"/>
            </m:rPr>
            <m:t>,</m:t>
          </m:r>
          <m:r>
            <m:rPr>
              <m:sty m:val="b"/>
            </m:rPr>
            <m:t>g</m:t>
          </m:r>
          <m:r>
            <m:rPr>
              <m:sty m:val="p"/>
            </m:rPr>
            <m:t>⟩</m:t>
          </m:r>
        </m:oMath>
      </m:oMathPara>
      <w:r>
        <w:rPr/>
        <w:t xml:space="preserve"> to denote the inner-pairing-product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r>
        <w:rPr/>
        <w:t xml:space="preserve">.</w:t>
      </w:r>
    </w:p>
    <w:p>
      <w:pPr>
        <w:spacing w:after="240" w:lineRule="exact"/>
      </w:pPr>
      <w:r>
        <w:rPr/>
        <w:t xml:space="preserve">Intuitively, </w:t>
      </w:r>
      <m:oMathPara>
        <m:oMathParaPr>
          <m:jc m:val="left"/>
        </m:oMathParaPr>
        <m:oMath>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r>
        <w:rPr/>
        <w:t xml:space="preserve"> acts as a Pedersen commitment to </w:t>
      </w:r>
      <m:oMathPara>
        <m:oMathParaPr>
          <m:jc m:val="left"/>
        </m:oMathParaPr>
        <m:oMath>
          <m:sSub>
            <m:sSubPr/>
            <m:e>
              <m:r>
                <m:rPr>
                  <m:sty m:val="i"/>
                </m:rPr>
                <m:t>w</m:t>
              </m:r>
            </m:e>
            <m:sub>
              <m:r>
                <m:rPr>
                  <m:sty m:val="i"/>
                </m:rPr>
                <m:t>i</m:t>
              </m:r>
            </m:sub>
          </m:sSub>
        </m:oMath>
      </m:oMathPara>
      <w:r>
        <w:rPr/>
        <w:t xml:space="preserve"> despite the fact that </w:t>
      </w:r>
      <m:oMathPara>
        <m:oMathParaPr>
          <m:jc m:val="left"/>
        </m:oMathParaPr>
        <m:oMath>
          <m:sSub>
            <m:sSubPr/>
            <m:e>
              <m:r>
                <m:rPr>
                  <m:sty m:val="i"/>
                </m:rPr>
                <m:t>w</m:t>
              </m:r>
            </m:e>
            <m:sub>
              <m:r>
                <m:rPr>
                  <m:sty m:val="i"/>
                </m:rPr>
                <m:t>i</m:t>
              </m:r>
            </m:sub>
          </m:sSub>
        </m:oMath>
      </m:oMathPara>
      <w:r>
        <w:rPr/>
        <w:t xml:space="preserve"> is a group element in </w:t>
      </w:r>
      <m:oMathPara>
        <m:oMathParaPr>
          <m:jc m:val="left"/>
        </m:oMathParaPr>
        <m:oMath>
          <m:sSub>
            <m:sSubPr/>
            <m:e>
              <m:r>
                <m:rPr>
                  <m:scr m:val="double-struck"/>
                </m:rPr>
                <m:t>G</m:t>
              </m:r>
            </m:e>
            <m:sub>
              <m:r>
                <m:rPr>
                  <m:sty m:val="p"/>
                </m:rPr>
                <m:t>1</m:t>
              </m:r>
            </m:sub>
          </m:sSub>
        </m:oMath>
      </m:oMathPara>
      <w:r>
        <w:rPr/>
        <w:t xml:space="preserve"> rather than a field element in </w:t>
      </w:r>
      <m:oMathPara>
        <m:oMathParaPr>
          <m:jc m:val="left"/>
        </m:oMathParaPr>
        <m:oMath>
          <m:sSub>
            <m:sSubPr/>
            <m:e>
              <m:r>
                <m:rPr>
                  <m:scr m:val="double-struck"/>
                </m:rPr>
                <m:t>F</m:t>
              </m:r>
            </m:e>
            <m:sub>
              <m:r>
                <m:rPr>
                  <m:sty m:val="i"/>
                </m:rPr>
                <m:t>p</m:t>
              </m:r>
            </m:sub>
          </m:sSub>
        </m:oMath>
      </m:oMathPara>
      <w:r>
        <w:rPr/>
        <w:t xml:space="preserve">. The sum </w:t>
      </w:r>
      <m:oMathPara>
        <m:oMathParaPr>
          <m:jc m:val="left"/>
        </m:oMathParaPr>
        <m:oMath>
          <m:sSubSup>
            <m:sSubSupPr/>
            <m:e>
              <m:r>
                <m:rPr>
                  <m:sty m:val="p"/>
                </m:rPr>
                <m:t>∑</m:t>
              </m:r>
            </m:e>
            <m:sub>
              <m:r>
                <m:rPr>
                  <m:sty m:val="i"/>
                </m:rPr>
                <m:t>i</m:t>
              </m:r>
              <m:r>
                <m:rPr>
                  <m:sty m:val="p"/>
                </m:rPr>
                <m:t>=</m:t>
              </m:r>
              <m:r>
                <m:rPr>
                  <m:sty m:val="p"/>
                </m:rPr>
                <m:t>1</m:t>
              </m:r>
            </m:sub>
            <m:sup>
              <m:r>
                <m:rPr>
                  <m:sty m:val="i"/>
                </m:rPr>
                <m:t>n</m:t>
              </m:r>
            </m:sup>
          </m:sSubSup>
          <m:r>
            <m:rPr>
              <m:sty m:val="p"/>
            </m:rPr>
            <m:t xml:space="preserve"> </m:t>
          </m:r>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r>
        <w:rPr/>
        <w:t xml:space="preserve"> of all such entry-wise Pedersen commitments is the natural compressing commitment to the vector </w:t>
      </w:r>
      <m:oMathPara>
        <m:oMathParaPr>
          <m:jc m:val="left"/>
        </m:oMathParaPr>
        <m:oMath>
          <m:r>
            <m:rPr>
              <m:sty m:val="i"/>
            </m:rPr>
            <m:t>w</m:t>
          </m:r>
        </m:oMath>
      </m:oMathPara>
      <w:r>
        <w:rPr/>
        <w:t xml:space="preserve">.</w:t>
      </w:r>
    </w:p>
    <w:p>
      <w:pPr>
        <w:spacing w:after="240" w:lineRule="exact"/>
      </w:pPr>
      <w:r>
        <w:rPr/>
        <w:t xml:space="preserve">The above commitment scheme for vectors of group elements originated in work of Abe et al. </w:t>
      </w:r>
      <m:oMathPara>
        <m:oMathParaPr>
          <m:jc m:val="left"/>
        </m:oMathParaPr>
        <m:oMath>
          <m:sSup>
            <m:sSupPr/>
            <m:e>
              <m:r>
                <m:rPr>
                  <m:sty m:val="p"/>
                </m:rPr>
                <m:t>A</m:t>
              </m:r>
              <m:r>
                <m:rPr>
                  <m:sty m:val="p"/>
                </m:rPr>
                <m:t>F</m:t>
              </m:r>
              <m:r>
                <m:rPr>
                  <m:sty m:val="p"/>
                </m:rPr>
                <m:t>G</m:t>
              </m:r>
            </m:e>
            <m:sup>
              <m:r>
                <m:rPr>
                  <m:sty m:val="p"/>
                </m:rPr>
                <m:t>+</m:t>
              </m:r>
            </m:sup>
          </m:sSup>
          <m:r>
            <m:rPr>
              <m:sty m:val="p"/>
            </m:rPr>
            <m:t>10</m:t>
          </m:r>
        </m:oMath>
      </m:oMathPara>
      <w:r>
        <w:rPr/>
        <w:t xml:space="preserve">. Gro09] and are often called AFGHO-commitments. We use the terms AFGHO-commitments and innerpairing-product commitments interchangeably.</w:t>
      </w:r>
    </w:p>
    <w:p>
      <w:pPr>
        <w:spacing w:after="240" w:lineRule="exact"/>
      </w:pPr>
      <w:r>
        <w:rPr/>
        <w:t xml:space="preserve">Rendering the commitment perfectly hiding. Recall that a Pedersen vector commitment in group </w:t>
      </w:r>
      <m:oMathPara>
        <m:oMathParaPr>
          <m:jc m:val="left"/>
        </m:oMathParaPr>
        <m:oMath>
          <m:sSub>
            <m:sSubPr/>
            <m:e>
              <m:r>
                <m:rPr>
                  <m:scr m:val="double-struck"/>
                </m:rPr>
                <m:t>G</m:t>
              </m:r>
            </m:e>
            <m:sub>
              <m:r>
                <m:rPr>
                  <m:sty m:val="p"/>
                </m:rPr>
                <m:t>1</m:t>
              </m:r>
            </m:sub>
          </m:sSub>
        </m:oMath>
      </m:oMathPara>
      <w:r>
        <w:rPr/>
        <w:t xml:space="preserve"> can be made perfectly hiding by having an extra randomly chosen public parameter </w:t>
      </w:r>
      <m:oMathPara>
        <m:oMathParaPr>
          <m:jc m:val="left"/>
        </m:oMathParaPr>
        <m:oMath>
          <m:r>
            <m:rPr>
              <m:sty m:val="i"/>
            </m:rPr>
            <m:t>g</m:t>
          </m:r>
          <m:r>
            <m:rPr>
              <m:sty m:val="p"/>
            </m:rPr>
            <m:t>∈</m:t>
          </m:r>
          <m:sSub>
            <m:sSubPr/>
            <m:e>
              <m:r>
                <m:rPr>
                  <m:scr m:val="double-struck"/>
                </m:rPr>
                <m:t>G</m:t>
              </m:r>
            </m:e>
            <m:sub>
              <m:r>
                <m:rPr>
                  <m:sty m:val="p"/>
                </m:rPr>
                <m:t>1</m:t>
              </m:r>
            </m:sub>
          </m:sSub>
        </m:oMath>
      </m:oMathPara>
      <w:r>
        <w:rPr/>
        <w:t xml:space="preserve">, and having the committer pick a random </w:t>
      </w:r>
      <m:oMathPara>
        <m:oMathParaPr>
          <m:jc m:val="left"/>
        </m:oMathParaPr>
        <m:oMath>
          <m:r>
            <m:rPr>
              <m:sty m:val="i"/>
            </m:rPr>
            <m:t>r</m:t>
          </m:r>
          <m:r>
            <m:rPr>
              <m:sty m:val="p"/>
            </m:rPr>
            <m:t>∈</m:t>
          </m:r>
          <m:sSub>
            <m:sSubPr/>
            <m:e>
              <m:r>
                <m:rPr>
                  <m:scr m:val="double-struck"/>
                </m:rPr>
                <m:t>F</m:t>
              </m:r>
            </m:e>
            <m:sub>
              <m:r>
                <m:rPr>
                  <m:sty m:val="i"/>
                </m:rPr>
                <m:t>p</m:t>
              </m:r>
            </m:sub>
          </m:sSub>
        </m:oMath>
      </m:oMathPara>
      <w:r>
        <w:rPr/>
        <w:t xml:space="preserve"> and include a blinding factor </w:t>
      </w:r>
      <m:oMathPara>
        <m:oMathParaPr>
          <m:jc m:val="left"/>
        </m:oMathParaPr>
        <m:oMath>
          <m:sSup>
            <m:sSupPr/>
            <m:e>
              <m:r>
                <m:rPr>
                  <m:sty m:val="i"/>
                </m:rPr>
                <m:t>g</m:t>
              </m:r>
            </m:e>
            <m:sup>
              <m:r>
                <m:rPr>
                  <m:sty m:val="i"/>
                </m:rPr>
                <m:t>r</m:t>
              </m:r>
            </m:sup>
          </m:sSup>
        </m:oMath>
      </m:oMathPara>
      <w:r>
        <w:rPr/>
        <w:t xml:space="preserve"> in the commitment. Analogously, </w:t>
      </w:r>
      <m:oMathPara>
        <m:oMathParaPr>
          <m:jc m:val="left"/>
        </m:oMathParaPr>
        <m:oMath>
          <m:r>
            <m:rPr>
              <m:sty m:val="p"/>
            </m:rPr>
            <m:t>IPPCom</m:t>
          </m:r>
          <m:r>
            <m:rPr>
              <m:sty m:val="p"/>
            </m:rPr>
            <m:t>⁡</m:t>
          </m:r>
          <m:r>
            <m:rPr>
              <m:sty m:val="p"/>
            </m:rPr>
            <m:t>(</m:t>
          </m:r>
          <m:r>
            <m:rPr>
              <m:sty m:val="i"/>
            </m:rPr>
            <m:t>w</m:t>
          </m:r>
          <m:r>
            <m:rPr>
              <m:sty m:val="p"/>
            </m:rPr>
            <m:t>)</m:t>
          </m:r>
        </m:oMath>
      </m:oMathPara>
      <w:r>
        <w:rPr/>
        <w:t xml:space="preserve"> can be made perfectly hiding by having the committer pick a random </w:t>
      </w:r>
      <m:oMathPara>
        <m:oMathParaPr>
          <m:jc m:val="left"/>
        </m:oMathParaPr>
        <m:oMath>
          <m:r>
            <m:rPr>
              <m:sty m:val="i"/>
            </m:rPr>
            <m:t>r</m:t>
          </m:r>
          <m:r>
            <m:rPr>
              <m:sty m:val="p"/>
            </m:rPr>
            <m:t>∈</m:t>
          </m:r>
          <m:sSub>
            <m:sSubPr/>
            <m:e>
              <m:r>
                <m:rPr>
                  <m:scr m:val="double-struck"/>
                </m:rPr>
                <m:t>G</m:t>
              </m:r>
            </m:e>
            <m:sub>
              <m:r>
                <m:rPr>
                  <m:sty m:val="p"/>
                </m:rPr>
                <m:t>1</m:t>
              </m:r>
            </m:sub>
          </m:sSub>
        </m:oMath>
      </m:oMathPara>
      <w:r>
        <w:rPr/>
        <w:t xml:space="preserve"> and including a blinding term </w:t>
      </w:r>
      <m:oMathPara>
        <m:oMathParaPr>
          <m:jc m:val="left"/>
        </m:oMathParaPr>
        <m:oMath>
          <m:r>
            <m:rPr>
              <m:sty m:val="i"/>
            </m:rPr>
            <m:t>e</m:t>
          </m:r>
          <m:r>
            <m:rPr>
              <m:sty m:val="p"/>
            </m:rPr>
            <m:t>(</m:t>
          </m:r>
          <m:r>
            <m:rPr>
              <m:sty m:val="i"/>
            </m:rPr>
            <m:t>r</m:t>
          </m:r>
          <m:r>
            <m:rPr>
              <m:sty m:val="p"/>
            </m:rPr>
            <m:t>,</m:t>
          </m:r>
          <m:r>
            <m:rPr>
              <m:sty m:val="i"/>
            </m:rPr>
            <m:t>g</m:t>
          </m:r>
          <m:r>
            <m:rPr>
              <m:sty m:val="p"/>
            </m:rPr>
            <m:t>)</m:t>
          </m:r>
        </m:oMath>
      </m:oMathPara>
      <w:r>
        <w:rPr/>
        <w:t xml:space="preserve"> in the commitment, i.e., defining</w:t>
      </w:r>
    </w:p>
    <w:p>
      <w:pPr>
        <w:spacing w:after="240" w:lineRule="exact"/>
      </w:pPr>
      <m:oMathPara>
        <m:oMath>
          <m:r>
            <m:rPr>
              <m:sty m:val="p"/>
            </m:rPr>
            <m:t>IPPCom</m:t>
          </m:r>
          <m:r>
            <m:rPr>
              <m:sty m:val="p"/>
            </m:rPr>
            <m:t>⁡</m:t>
          </m:r>
          <m:r>
            <m:rPr>
              <m:sty m:val="p"/>
            </m:rPr>
            <m:t>(</m:t>
          </m:r>
          <m:r>
            <m:rPr>
              <m:sty m:val="i"/>
            </m:rPr>
            <m:t>w</m:t>
          </m:r>
          <m:r>
            <m:rPr>
              <m:sty m:val="p"/>
            </m:rPr>
            <m:t>)</m:t>
          </m:r>
          <m:r>
            <m:rPr>
              <m:sty m:val="p"/>
            </m:rPr>
            <m:t>=</m:t>
          </m:r>
          <m:r>
            <m:rPr>
              <m:sty m:val="i"/>
            </m:rPr>
            <m:t>e</m:t>
          </m:r>
          <m:r>
            <m:rPr>
              <m:sty m:val="p"/>
            </m:rPr>
            <m:t>(</m:t>
          </m:r>
          <m:r>
            <m:rPr>
              <m:sty m:val="i"/>
            </m:rPr>
            <m:t>r</m:t>
          </m:r>
          <m:r>
            <m:rPr>
              <m:sty m:val="p"/>
            </m:rPr>
            <m:t>,</m:t>
          </m:r>
          <m:r>
            <m:rPr>
              <m:sty m:val="i"/>
            </m:rPr>
            <m:t>g</m:t>
          </m:r>
          <m:r>
            <m:rPr>
              <m:sty m:val="p"/>
            </m:rPr>
            <m:t>)</m:t>
          </m:r>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w</m:t>
                  </m:r>
                </m:e>
                <m:sub>
                  <m:r>
                    <m:rPr>
                      <m:sty m:val="i"/>
                    </m:rPr>
                    <m:t>i</m:t>
                  </m:r>
                </m:sub>
              </m:sSub>
              <m:r>
                <m:rPr>
                  <m:sty m:val="p"/>
                </m:rPr>
                <m:t>,</m:t>
              </m:r>
              <m:sSub>
                <m:sSubPr/>
                <m:e>
                  <m:r>
                    <m:rPr>
                      <m:sty m:val="i"/>
                    </m:rPr>
                    <m:t>g</m:t>
                  </m:r>
                </m:e>
                <m:sub>
                  <m:r>
                    <m:rPr>
                      <m:sty m:val="i"/>
                    </m:rPr>
                    <m:t>i</m:t>
                  </m:r>
                </m:sub>
              </m:sSub>
            </m:e>
          </m:d>
        </m:oMath>
      </m:oMathPara>
    </w:p>
    <w:p>
      <w:pPr>
        <w:spacing w:after="240" w:lineRule="exact"/>
      </w:pPr>
      <w:r>
        <w:rPr/>
        <w:t xml:space="preserve">For simplicity, we omit this blinding factor from the remainder of our treatment.</w:t>
      </w:r>
    </w:p>
    <w:p>
      <w:pPr>
        <w:spacing w:after="240" w:lineRule="exact"/>
      </w:pPr>
      <w:r>
        <w:rPr/>
        <w:t xml:space="preserve">Computational Binding. Recall from Section 15.1 that the Decisional Diffie-Hellman (DDH) assumption for an additive group </w:t>
      </w:r>
      <m:oMathPara>
        <m:oMathParaPr>
          <m:jc m:val="left"/>
        </m:oMathParaPr>
        <m:oMath>
          <m:sSub>
            <m:sSubPr/>
            <m:e>
              <m:r>
                <m:rPr>
                  <m:scr m:val="double-struck"/>
                </m:rPr>
                <m:t>G</m:t>
              </m:r>
            </m:e>
            <m:sub>
              <m:r>
                <m:rPr>
                  <m:sty m:val="p"/>
                </m:rPr>
                <m:t>1</m:t>
              </m:r>
            </m:sub>
          </m:sSub>
        </m:oMath>
      </m:oMathPara>
      <w:r>
        <w:rPr/>
        <w:t xml:space="preserve"> states that no efficient algorithm can meaningfully distinguish between a random tuple of the form</w:t>
      </w:r>
    </w:p>
    <w:p>
      <w:pPr>
        <w:spacing w:after="240" w:lineRule="exact"/>
      </w:pPr>
      <m:oMathPara>
        <m:oMath>
          <m:r>
            <m:rPr>
              <m:sty m:val="p"/>
            </m:rPr>
            <m:t>(</m:t>
          </m:r>
          <m:r>
            <m:rPr>
              <m:sty m:val="i"/>
            </m:rPr>
            <m:t>g</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r>
            <m:rPr>
              <m:sty m:val="i"/>
            </m:rPr>
            <m:t>c</m:t>
          </m:r>
          <m:r>
            <m:rPr>
              <m:sty m:val="p"/>
            </m:rPr>
            <m:t>⋅</m:t>
          </m:r>
          <m:r>
            <m:rPr>
              <m:sty m:val="i"/>
            </m:rPr>
            <m:t>g</m:t>
          </m:r>
          <m:r>
            <m:rPr>
              <m:sty m:val="p"/>
            </m:rPr>
            <m:t>)</m:t>
          </m:r>
        </m:oMath>
      </m:oMathPara>
    </w:p>
    <w:p>
      <w:pPr>
        <w:spacing w:after="240" w:lineRule="exact"/>
      </w:pPr>
      <w:r>
        <w:rPr/>
        <w:t xml:space="preserve">with </w:t>
      </w:r>
      <m:oMathPara>
        <m:oMathParaPr>
          <m:jc m:val="left"/>
        </m:oMathParaPr>
        <m:oMath>
          <m:r>
            <m:rPr>
              <m:sty m:val="i"/>
            </m:rPr>
            <m:t>a</m:t>
          </m:r>
          <m:r>
            <m:rPr>
              <m:sty m:val="p"/>
            </m:rPr>
            <m:t>,</m:t>
          </m:r>
          <m:r>
            <m:rPr>
              <m:sty m:val="i"/>
            </m:rPr>
            <m:t>b</m:t>
          </m:r>
          <m:r>
            <m:rPr>
              <m:sty m:val="p"/>
            </m:rPr>
            <m:t>,</m:t>
          </m:r>
          <m:r>
            <m:rPr>
              <m:sty m:val="i"/>
            </m:rPr>
            <m:t>c</m:t>
          </m:r>
        </m:oMath>
      </m:oMathPara>
      <w:r>
        <w:rPr/>
        <w:t xml:space="preserve"> chosen at random from </w:t>
      </w:r>
      <m:oMathPara>
        <m:oMathParaPr>
          <m:jc m:val="left"/>
        </m:oMathParaPr>
        <m:oMath>
          <m:sSub>
            <m:sSubPr/>
            <m:e>
              <m:r>
                <m:rPr>
                  <m:scr m:val="double-struck"/>
                </m:rPr>
                <m:t>F</m:t>
              </m:r>
            </m:e>
            <m:sub>
              <m:r>
                <m:rPr>
                  <m:sty m:val="i"/>
                </m:rPr>
                <m:t>p</m:t>
              </m:r>
            </m:sub>
          </m:sSub>
        </m:oMath>
      </m:oMathPara>
      <w:r>
        <w:rPr/>
        <w:t xml:space="preserve"> versus one of the form</w:t>
      </w:r>
    </w:p>
    <w:p>
      <w:pPr>
        <w:spacing w:after="240" w:lineRule="exact"/>
      </w:pPr>
      <m:oMathPara>
        <m:oMath>
          <m:r>
            <m:rPr>
              <m:sty m:val="p"/>
            </m:rPr>
            <m:t>(</m:t>
          </m:r>
          <m:r>
            <m:rPr>
              <m:sty m:val="i"/>
            </m:rPr>
            <m:t>g</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r>
            <m:rPr>
              <m:sty m:val="p"/>
            </m:rPr>
            <m:t>(</m:t>
          </m:r>
          <m:r>
            <m:rPr>
              <m:sty m:val="i"/>
            </m:rPr>
            <m:t>a</m:t>
          </m:r>
          <m:r>
            <m:rPr>
              <m:sty m:val="i"/>
            </m:rPr>
            <m:t>b</m:t>
          </m:r>
          <m:r>
            <m:rPr>
              <m:sty m:val="p"/>
            </m:rPr>
            <m:t>)</m:t>
          </m:r>
          <m:r>
            <m:rPr>
              <m:sty m:val="p"/>
            </m:rPr>
            <m:t>⋅</m:t>
          </m:r>
          <m:r>
            <m:rPr>
              <m:sty m:val="i"/>
            </m:rPr>
            <m:t>g</m:t>
          </m:r>
          <m:r>
            <m:rPr>
              <m:sty m:val="p"/>
            </m:rPr>
            <m:t>)</m:t>
          </m:r>
        </m:oMath>
      </m:oMathPara>
    </w:p>
    <w:p>
      <w:pPr>
        <w:spacing w:after="240" w:lineRule="exact"/>
      </w:pPr>
      <w:r>
        <w:rPr/>
        <w:t xml:space="preserve">We show that assuming DDH holds in </w:t>
      </w:r>
      <m:oMathPara>
        <m:oMathParaPr>
          <m:jc m:val="left"/>
        </m:oMathParaPr>
        <m:oMath>
          <m:sSub>
            <m:sSubPr/>
            <m:e>
              <m:r>
                <m:rPr>
                  <m:scr m:val="double-struck"/>
                </m:rPr>
                <m:t>G</m:t>
              </m:r>
            </m:e>
            <m:sub>
              <m:r>
                <m:rPr>
                  <m:sty m:val="p"/>
                </m:rPr>
                <m:t>1</m:t>
              </m:r>
            </m:sub>
          </m:sSub>
          <m:r>
            <m:rPr>
              <m:sty m:val="p"/>
            </m:rPr>
            <m:t>,</m:t>
          </m:r>
          <m:r>
            <m:rPr>
              <m:sty m:val="p"/>
            </m:rPr>
            <m:t>IPPCom</m:t>
          </m:r>
          <m:r>
            <m:rPr>
              <m:sty m:val="p"/>
            </m:rPr>
            <m:t>⁡</m:t>
          </m:r>
          <m:r>
            <m:rPr>
              <m:sty m:val="p"/>
            </m:rPr>
            <m:t>(</m:t>
          </m:r>
          <m:r>
            <m:rPr>
              <m:sty m:val="i"/>
            </m:rPr>
            <m:t>w</m:t>
          </m:r>
          <m:r>
            <m:rPr>
              <m:sty m:val="p"/>
            </m:rPr>
            <m:t>)</m:t>
          </m:r>
        </m:oMath>
      </m:oMathPara>
      <w:r>
        <w:rPr/>
        <w:t xml:space="preserve"> is a computationally binding commitment to </w:t>
      </w:r>
      <m:oMathPara>
        <m:oMathParaPr>
          <m:jc m:val="left"/>
        </m:oMathParaPr>
        <m:oMath>
          <m:r>
            <m:rPr>
              <m:sty m:val="i"/>
            </m:rPr>
            <m:t>w</m:t>
          </m:r>
          <m:r>
            <m:rPr>
              <m:sty m:val="p"/>
            </m:rPr>
            <m:t>∈</m:t>
          </m:r>
          <m:sSubSup>
            <m:sSubSupPr/>
            <m:e>
              <m:r>
                <m:rPr>
                  <m:scr m:val="double-struck"/>
                </m:rPr>
                <m:t>G</m:t>
              </m:r>
            </m:e>
            <m:sub>
              <m:r>
                <m:rPr>
                  <m:sty m:val="p"/>
                </m:rPr>
                <m:t>1</m:t>
              </m:r>
            </m:sub>
            <m:sup>
              <m:r>
                <m:rPr>
                  <m:sty m:val="i"/>
                </m:rPr>
                <m:t>n</m:t>
              </m:r>
            </m:sup>
          </m:sSubSup>
        </m:oMath>
      </m:oMathPara>
      <w:r>
        <w:rPr/>
        <w:t xml:space="preserve">. For expository clarity, our presentation assumes that </w:t>
      </w:r>
      <m:oMathPara>
        <m:oMathParaPr>
          <m:jc m:val="left"/>
        </m:oMathParaPr>
        <m:oMath>
          <m:r>
            <m:rPr>
              <m:sty m:val="i"/>
            </m:rPr>
            <m:t>n</m:t>
          </m:r>
          <m:r>
            <m:rPr>
              <m:sty m:val="p"/>
            </m:rPr>
            <m:t>=</m:t>
          </m:r>
          <m:r>
            <m:rPr>
              <m:sty m:val="p"/>
            </m:rPr>
            <m:t>2</m:t>
          </m:r>
        </m:oMath>
      </m:oMathPara>
      <w:r>
        <w:rPr/>
        <w:t xml:space="preserve">.</w:t>
      </w:r>
    </w:p>
    <w:p>
      <w:pPr>
        <w:spacing w:after="240" w:lineRule="exact"/>
      </w:pPr>
      <w:r>
        <w:rPr/>
        <w:t xml:space="preserve">Given a DDH challenge </w:t>
      </w:r>
      <m:oMathPara>
        <m:oMathParaPr>
          <m:jc m:val="left"/>
        </m:oMathParaPr>
        <m:oMath>
          <m:r>
            <m:rPr>
              <m:sty m:val="p"/>
            </m:rPr>
            <m:t>(</m:t>
          </m:r>
          <m:r>
            <m:rPr>
              <m:sty m:val="i"/>
            </m:rPr>
            <m:t>g</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r>
            <m:rPr>
              <m:sty m:val="i"/>
            </m:rPr>
            <m:t>c</m:t>
          </m:r>
          <m:r>
            <m:rPr>
              <m:sty m:val="p"/>
            </m:rPr>
            <m:t>⋅</m:t>
          </m:r>
          <m:r>
            <m:rPr>
              <m:sty m:val="i"/>
            </m:rPr>
            <m:t>g</m:t>
          </m:r>
          <m:r>
            <m:rPr>
              <m:sty m:val="p"/>
            </m:rPr>
            <m:t>)</m:t>
          </m:r>
        </m:oMath>
      </m:oMathPara>
      <w:r>
        <w:rPr/>
        <w:t xml:space="preserve"> in </w:t>
      </w:r>
      <m:oMathPara>
        <m:oMathParaPr>
          <m:jc m:val="left"/>
        </m:oMathParaPr>
        <m:oMath>
          <m:sSub>
            <m:sSubPr/>
            <m:e>
              <m:r>
                <m:rPr>
                  <m:scr m:val="double-struck"/>
                </m:rPr>
                <m:t>G</m:t>
              </m:r>
            </m:e>
            <m:sub>
              <m:r>
                <m:rPr>
                  <m:sty m:val="p"/>
                </m:rPr>
                <m:t>1</m:t>
              </m:r>
            </m:sub>
          </m:sSub>
        </m:oMath>
      </m:oMathPara>
      <w:r>
        <w:rPr/>
        <w:t xml:space="preserve">, we must explain how to use an efficient prover </w:t>
      </w:r>
      <m:oMathPara>
        <m:oMathParaPr>
          <m:jc m:val="left"/>
        </m:oMathParaPr>
        <m:oMath>
          <m:r>
            <m:rPr>
              <m:scr m:val="script"/>
            </m:rPr>
            <m:t>P</m:t>
          </m:r>
        </m:oMath>
      </m:oMathPara>
      <w:r>
        <w:rPr/>
        <w:t xml:space="preserve"> that breaks binding of the commitment scheme to give an efficient algorithm </w:t>
      </w:r>
      <m:oMathPara>
        <m:oMathParaPr>
          <m:jc m:val="left"/>
        </m:oMathParaPr>
        <m:oMath>
          <m:r>
            <m:rPr>
              <m:scr m:val="script"/>
            </m:rPr>
            <m:t>A</m:t>
          </m:r>
        </m:oMath>
      </m:oMathPara>
      <w:r>
        <w:rPr/>
        <w:t xml:space="preserve"> that breaks the DDH assumption. </w:t>
      </w:r>
      <m:oMathPara>
        <m:oMathParaPr>
          <m:jc m:val="left"/>
        </m:oMathParaPr>
        <m:oMath>
          <m:r>
            <m:rPr>
              <m:scr m:val="script"/>
            </m:rPr>
            <m:t>A</m:t>
          </m:r>
        </m:oMath>
      </m:oMathPara>
      <w:r>
        <w:rPr/>
        <w:t xml:space="preserve"> sets </w:t>
      </w:r>
      <m:oMathPara>
        <m:oMathParaPr>
          <m:jc m:val="left"/>
        </m:oMathParaPr>
        <m:oMath>
          <m:r>
            <m:rPr>
              <m:sty m:val="b"/>
            </m:rPr>
            <m:t>g</m:t>
          </m:r>
          <m:r>
            <m:rPr>
              <m:sty m:val="p"/>
            </m:rPr>
            <m:t>=</m:t>
          </m:r>
          <m:r>
            <m:rPr>
              <m:sty m:val="p"/>
            </m:rPr>
            <m:t>(</m:t>
          </m:r>
          <m:r>
            <m:rPr>
              <m:sty m:val="i"/>
            </m:rPr>
            <m:t>g</m:t>
          </m:r>
          <m:r>
            <m:rPr>
              <m:sty m:val="p"/>
            </m:rPr>
            <m:t>,</m:t>
          </m:r>
          <m:r>
            <m:rPr>
              <m:sty m:val="i"/>
            </m:rPr>
            <m:t>a</m:t>
          </m:r>
          <m:r>
            <m:rPr>
              <m:sty m:val="p"/>
            </m:rPr>
            <m:t>⋅</m:t>
          </m:r>
          <m:r>
            <m:rPr>
              <m:sty m:val="i"/>
            </m:rPr>
            <m:t>g</m:t>
          </m:r>
          <m:r>
            <m:rPr>
              <m:sty m:val="p"/>
            </m:rPr>
            <m:t>)</m:t>
          </m:r>
          <m:r>
            <m:rPr>
              <m:sty m:val="p"/>
            </m:rPr>
            <m:t>∈</m:t>
          </m:r>
          <m:sSub>
            <m:sSubPr/>
            <m:e>
              <m:r>
                <m:rPr>
                  <m:scr m:val="double-struck"/>
                </m:rPr>
                <m:t>G</m:t>
              </m:r>
            </m:e>
            <m:sub>
              <m:r>
                <m:rPr>
                  <m:sty m:val="p"/>
                </m:rPr>
                <m:t>1</m:t>
              </m:r>
            </m:sub>
          </m:sSub>
          <m:r>
            <m:rPr>
              <m:sty m:val="p"/>
            </m:rPr>
            <m:t>×</m:t>
          </m:r>
          <m:sSub>
            <m:sSubPr/>
            <m:e>
              <m:r>
                <m:rPr>
                  <m:scr m:val="double-struck"/>
                </m:rPr>
                <m:t>G</m:t>
              </m:r>
            </m:e>
            <m:sub>
              <m:r>
                <m:rPr>
                  <m:sty m:val="p"/>
                </m:rPr>
                <m:t>1</m:t>
              </m:r>
            </m:sub>
          </m:sSub>
        </m:oMath>
      </m:oMathPara>
      <w:r>
        <w:rPr/>
        <w:t xml:space="preserve">; note that by definition of the DDH challenge distributions, both entries of </w:t>
      </w:r>
      <m:oMathPara>
        <m:oMathParaPr>
          <m:jc m:val="left"/>
        </m:oMathParaPr>
        <m:oMath>
          <m:r>
            <m:rPr>
              <m:sty m:val="b"/>
            </m:rPr>
            <m:t>g</m:t>
          </m:r>
        </m:oMath>
      </m:oMathPara>
      <w:r>
        <w:rPr/>
        <w:t xml:space="preserve"> are uniform random group elements. </w:t>
      </w:r>
      <m:oMathPara>
        <m:oMathParaPr>
          <m:jc m:val="left"/>
        </m:oMathParaPr>
        <m:oMath>
          <m:r>
            <m:rPr>
              <m:scr m:val="script"/>
            </m:rPr>
            <m:t>A</m:t>
          </m:r>
        </m:oMath>
      </m:oMathPara>
      <w:r>
        <w:rPr/>
        <w:t xml:space="preserve"> then runs </w:t>
      </w:r>
      <m:oMathPara>
        <m:oMathParaPr>
          <m:jc m:val="left"/>
        </m:oMathParaPr>
        <m:oMath>
          <m:r>
            <m:rPr>
              <m:scr m:val="script"/>
            </m:rPr>
            <m:t>P</m:t>
          </m:r>
        </m:oMath>
      </m:oMathPara>
      <w:r>
        <w:rPr/>
        <w:t xml:space="preserve"> to identify a nonzero commitment </w:t>
      </w:r>
      <m:oMathPara>
        <m:oMathParaPr>
          <m:jc m:val="left"/>
        </m:oMathParaPr>
        <m:oMath>
          <m:sSup>
            <m:sSupPr/>
            <m:e>
              <m:r>
                <m:rPr>
                  <m:sty m:val="i"/>
                </m:rPr>
                <m:t>c</m:t>
              </m:r>
            </m:e>
            <m:sup>
              <m:r>
                <m:rPr>
                  <m:sty m:val="p"/>
                </m:rPr>
                <m:t>∗</m:t>
              </m:r>
            </m:sup>
          </m:sSup>
          <m:r>
            <m:rPr>
              <m:sty m:val="p"/>
            </m:rPr>
            <m:t>∈</m:t>
          </m:r>
          <m:sSub>
            <m:sSubPr/>
            <m:e>
              <m:r>
                <m:rPr>
                  <m:scr m:val="double-struck"/>
                </m:rPr>
                <m:t>G</m:t>
              </m:r>
            </m:e>
            <m:sub>
              <m:r>
                <m:rPr>
                  <m:sty m:val="i"/>
                </m:rPr>
                <m:t>t</m:t>
              </m:r>
            </m:sub>
          </m:sSub>
        </m:oMath>
      </m:oMathPara>
      <w:r>
        <w:rPr/>
        <w:t xml:space="preserve"> and two openings </w:t>
      </w:r>
      <m:oMathPara>
        <m:oMathParaPr>
          <m:jc m:val="left"/>
        </m:oMathParaPr>
        <m:oMath>
          <m:r>
            <m:rPr>
              <m:sty m:val="i"/>
            </m:rPr>
            <m:t>u</m:t>
          </m:r>
          <m:r>
            <m:rPr>
              <m:sty m:val="p"/>
            </m:rPr>
            <m:t>=</m:t>
          </m:r>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e>
          </m:d>
          <m:r>
            <m:rPr>
              <m:sty m:val="p"/>
            </m:rPr>
            <m:t>,</m:t>
          </m:r>
          <m:r>
            <m:rPr>
              <m:sty m:val="i"/>
            </m:rPr>
            <m:t>w</m:t>
          </m:r>
          <m:r>
            <m:rPr>
              <m:sty m:val="p"/>
            </m:rPr>
            <m:t>=</m:t>
          </m:r>
          <m:d>
            <m:dPr>
              <m:begChr m:val="("/>
              <m:endChr m:val=")"/>
              <m:ctrlPr>
                <w:rPr>
                  <w:rFonts w:ascii="Cambria Math" w:hAnsi="Cambria Math"/>
                </w:rPr>
              </m:ctrlPr>
            </m:dPr>
            <m:e>
              <m:sSub>
                <m:sSubPr/>
                <m:e>
                  <m:r>
                    <m:rPr>
                      <m:sty m:val="i"/>
                    </m:rPr>
                    <m:t>w</m:t>
                  </m:r>
                </m:e>
                <m:sub>
                  <m:r>
                    <m:rPr>
                      <m:sty m:val="p"/>
                    </m:rPr>
                    <m:t>1</m:t>
                  </m:r>
                </m:sub>
              </m:sSub>
              <m:r>
                <m:rPr>
                  <m:sty m:val="p"/>
                </m:rPr>
                <m:t>,</m:t>
              </m:r>
              <m:sSub>
                <m:sSubPr/>
                <m:e>
                  <m:r>
                    <m:rPr>
                      <m:sty m:val="i"/>
                    </m:rPr>
                    <m:t>w</m:t>
                  </m:r>
                </m:e>
                <m:sub>
                  <m:r>
                    <m:rPr>
                      <m:sty m:val="p"/>
                    </m:rPr>
                    <m:t>2</m:t>
                  </m:r>
                </m:sub>
              </m:sSub>
            </m:e>
          </m:d>
        </m:oMath>
      </m:oMathPara>
      <w:r>
        <w:rPr/>
        <w:t xml:space="preserve"> of </w:t>
      </w:r>
      <m:oMathPara>
        <m:oMathParaPr>
          <m:jc m:val="left"/>
        </m:oMathParaPr>
        <m:oMath>
          <m:sSup>
            <m:sSupPr/>
            <m:e>
              <m:r>
                <m:rPr>
                  <m:sty m:val="i"/>
                </m:rPr>
                <m:t>c</m:t>
              </m:r>
            </m:e>
            <m:sup>
              <m:r>
                <m:rPr>
                  <m:sty m:val="p"/>
                </m:rPr>
                <m:t>∗</m:t>
              </m:r>
            </m:sup>
          </m:sSup>
        </m:oMath>
      </m:oMathPara>
      <w:r>
        <w:rPr/>
        <w:t xml:space="preserve">, meaning that</w:t>
      </w:r>
    </w:p>
    <w:p>
      <w:pPr>
        <w:spacing w:after="240" w:lineRule="exact"/>
      </w:pPr>
      <m:oMathPara>
        <m:oMath>
          <m:sSup>
            <m:sSupPr/>
            <m:e>
              <m:r>
                <m:rPr>
                  <m:sty m:val="i"/>
                </m:rPr>
                <m:t>c</m:t>
              </m:r>
            </m:e>
            <m:sup>
              <m:r>
                <m:rPr>
                  <m:sty m:val="p"/>
                </m:rPr>
                <m:t>∗</m:t>
              </m:r>
            </m:sup>
          </m:sSup>
          <m:r>
            <m:rPr>
              <m:sty m:val="p"/>
            </m:rPr>
            <m:t>=</m:t>
          </m:r>
          <m:r>
            <m:rPr>
              <m:sty m:val="i"/>
            </m:rPr>
            <m:t>e</m:t>
          </m:r>
          <m:d>
            <m:dPr>
              <m:begChr m:val="("/>
              <m:endChr m:val=")"/>
              <m:ctrlPr>
                <w:rPr>
                  <w:rFonts w:ascii="Cambria Math" w:hAnsi="Cambria Math"/>
                </w:rPr>
              </m:ctrlPr>
            </m:dPr>
            <m:e>
              <m:sSub>
                <m:sSubPr/>
                <m:e>
                  <m:r>
                    <m:rPr>
                      <m:sty m:val="i"/>
                    </m:rPr>
                    <m:t>u</m:t>
                  </m:r>
                </m:e>
                <m:sub>
                  <m:r>
                    <m:rPr>
                      <m:sty m:val="p"/>
                    </m:rPr>
                    <m:t>1</m:t>
                  </m:r>
                </m:sub>
              </m:sSub>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u</m:t>
                  </m:r>
                </m:e>
                <m:sub>
                  <m:r>
                    <m:rPr>
                      <m:sty m:val="p"/>
                    </m:rPr>
                    <m:t>2</m:t>
                  </m:r>
                </m:sub>
              </m:sSub>
              <m:r>
                <m:rPr>
                  <m:sty m:val="p"/>
                </m:rPr>
                <m:t>,</m:t>
              </m:r>
              <m:r>
                <m:rPr>
                  <m:sty m:val="i"/>
                </m:rPr>
                <m:t>a</m:t>
              </m:r>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w</m:t>
                  </m:r>
                </m:e>
                <m:sub>
                  <m:r>
                    <m:rPr>
                      <m:sty m:val="p"/>
                    </m:rPr>
                    <m:t>1</m:t>
                  </m:r>
                </m:sub>
              </m:sSub>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w</m:t>
                  </m:r>
                </m:e>
                <m:sub>
                  <m:r>
                    <m:rPr>
                      <m:sty m:val="p"/>
                    </m:rPr>
                    <m:t>2</m:t>
                  </m:r>
                </m:sub>
              </m:sSub>
              <m:r>
                <m:rPr>
                  <m:sty m:val="p"/>
                </m:rPr>
                <m:t>,</m:t>
              </m:r>
              <m:r>
                <m:rPr>
                  <m:sty m:val="i"/>
                </m:rPr>
                <m:t>a</m:t>
              </m:r>
              <m:r>
                <m:rPr>
                  <m:sty m:val="p"/>
                </m:rPr>
                <m:t>⋅</m:t>
              </m:r>
              <m:r>
                <m:rPr>
                  <m:sty m:val="i"/>
                </m:rPr>
                <m:t>g</m:t>
              </m:r>
            </m:e>
          </m:d>
          <m:r>
            <m:rPr>
              <m:sty m:val="p"/>
            </m:rPr>
            <m:t>.</m:t>
          </m:r>
        </m:oMath>
      </m:oMathPara>
    </w:p>
    <w:p>
      <w:pPr>
        <w:spacing w:after="240" w:lineRule="exact"/>
      </w:pPr>
      <w:r>
        <w:rPr/>
        <w:t xml:space="preserve">Let </w:t>
      </w:r>
      <m:oMathPara>
        <m:oMathParaPr>
          <m:jc m:val="left"/>
        </m:oMathParaPr>
        <m:oMath>
          <m:r>
            <m:rPr>
              <m:sty m:val="i"/>
            </m:rPr>
            <m:t>v</m:t>
          </m:r>
          <m:r>
            <m:rPr>
              <m:sty m:val="p"/>
            </m:rPr>
            <m:t>=</m:t>
          </m:r>
          <m:r>
            <m:rPr>
              <m:sty m:val="i"/>
            </m:rPr>
            <m:t>u</m:t>
          </m:r>
          <m:r>
            <m:rPr>
              <m:sty m:val="p"/>
            </m:rPr>
            <m:t>−</m:t>
          </m:r>
          <m:r>
            <m:rPr>
              <m:sty m:val="i"/>
            </m:rPr>
            <m:t>w</m:t>
          </m:r>
        </m:oMath>
      </m:oMathPara>
      <w:r>
        <w:rPr/>
        <w:t xml:space="preserve">, and write </w:t>
      </w:r>
      <m:oMathPara>
        <m:oMathParaPr>
          <m:jc m:val="left"/>
        </m:oMathParaPr>
        <m:oMath>
          <m:r>
            <m:rPr>
              <m:sty m:val="i"/>
            </m:rPr>
            <m:t>v</m:t>
          </m:r>
          <m:r>
            <m:rPr>
              <m:sty m:val="p"/>
            </m:rPr>
            <m:t>=</m:t>
          </m:r>
          <m:d>
            <m:dPr>
              <m:begChr m:val="("/>
              <m:endChr m:val=")"/>
              <m:ctrlPr>
                <w:rPr>
                  <w:rFonts w:ascii="Cambria Math" w:hAnsi="Cambria Math"/>
                </w:rPr>
              </m:ctrlPr>
            </m:dPr>
            <m:e>
              <m:sSub>
                <m:sSubPr/>
                <m:e>
                  <m:r>
                    <m:rPr>
                      <m:sty m:val="i"/>
                    </m:rPr>
                    <m:t>v</m:t>
                  </m:r>
                </m:e>
                <m:sub>
                  <m:r>
                    <m:rPr>
                      <m:sty m:val="p"/>
                    </m:rPr>
                    <m:t>1</m:t>
                  </m:r>
                </m:sub>
              </m:sSub>
              <m:r>
                <m:rPr>
                  <m:sty m:val="p"/>
                </m:rPr>
                <m:t>,</m:t>
              </m:r>
              <m:sSub>
                <m:sSubPr/>
                <m:e>
                  <m:r>
                    <m:rPr>
                      <m:sty m:val="i"/>
                    </m:rPr>
                    <m:t>v</m:t>
                  </m:r>
                </m:e>
                <m:sub>
                  <m:r>
                    <m:rPr>
                      <m:sty m:val="p"/>
                    </m:rPr>
                    <m:t>2</m:t>
                  </m:r>
                </m:sub>
              </m:sSub>
            </m:e>
          </m:d>
          <m:r>
            <m:rPr>
              <m:sty m:val="p"/>
            </m:rPr>
            <m:t>∈</m:t>
          </m:r>
          <m:sSub>
            <m:sSubPr/>
            <m:e>
              <m:r>
                <m:rPr>
                  <m:scr m:val="double-struck"/>
                </m:rPr>
                <m:t>G</m:t>
              </m:r>
            </m:e>
            <m:sub>
              <m:r>
                <m:rPr>
                  <m:sty m:val="p"/>
                </m:rPr>
                <m:t>1</m:t>
              </m:r>
            </m:sub>
          </m:sSub>
          <m:r>
            <m:rPr>
              <m:sty m:val="p"/>
            </m:rPr>
            <m:t>×</m:t>
          </m:r>
          <m:sSub>
            <m:sSubPr/>
            <m:e>
              <m:r>
                <m:rPr>
                  <m:scr m:val="double-struck"/>
                </m:rPr>
                <m:t>G</m:t>
              </m:r>
            </m:e>
            <m:sub>
              <m:r>
                <m:rPr>
                  <m:sty m:val="p"/>
                </m:rPr>
                <m:t>1</m:t>
              </m:r>
            </m:sub>
          </m:sSub>
        </m:oMath>
      </m:oMathPara>
      <w:r>
        <w:rPr/>
        <w:t xml:space="preserve">. Since </w:t>
      </w:r>
      <m:oMathPara>
        <m:oMathParaPr>
          <m:jc m:val="left"/>
        </m:oMathParaPr>
        <m:oMath>
          <m:sSup>
            <m:sSupPr/>
            <m:e>
              <m:r>
                <m:rPr>
                  <m:sty m:val="i"/>
                </m:rPr>
                <m:t>c</m:t>
              </m:r>
            </m:e>
            <m:sup>
              <m:r>
                <m:rPr>
                  <m:sty m:val="p"/>
                </m:rPr>
                <m:t>∗</m:t>
              </m:r>
            </m:sup>
          </m:sSup>
          <m:r>
            <m:rPr>
              <m:sty m:val="p"/>
            </m:rPr>
            <m:t>≠</m:t>
          </m:r>
          <m:r>
            <m:rPr>
              <m:sty m:val="p"/>
            </m:rPr>
            <m:t>0</m:t>
          </m:r>
        </m:oMath>
      </m:oMathPara>
      <w:r>
        <w:rPr/>
        <w:t xml:space="preserve">, it follows that </w:t>
      </w:r>
      <m:oMathPara>
        <m:oMathParaPr>
          <m:jc m:val="left"/>
        </m:oMathParaPr>
        <m:oMath>
          <m:r>
            <m:rPr>
              <m:sty m:val="i"/>
            </m:rPr>
            <m:t>v</m:t>
          </m:r>
        </m:oMath>
      </m:oMathPara>
      <w:r>
        <w:rPr/>
        <w:t xml:space="preserve"> is not the zero-vector. Moreover, by bilinearity of </w:t>
      </w:r>
      <m:oMathPara>
        <m:oMathParaPr>
          <m:jc m:val="left"/>
        </m:oMathParaPr>
        <m:oMath>
          <m:r>
            <m:rPr>
              <m:sty m:val="i"/>
            </m:rPr>
            <m:t>e</m:t>
          </m:r>
        </m:oMath>
      </m:oMathPara>
      <w:r>
        <w:rPr/>
        <w:t xml:space="preserve">,</w:t>
      </w:r>
    </w:p>
    <w:p>
      <w:pPr>
        <w:spacing w:after="240" w:lineRule="exact"/>
      </w:pPr>
      <m:oMathPara>
        <m:oMath>
          <m:r>
            <m:rPr>
              <m:sty m:val="i"/>
            </m:rPr>
            <m:t>e</m:t>
          </m:r>
          <m:d>
            <m:dPr>
              <m:begChr m:val="("/>
              <m:endChr m:val=")"/>
              <m:ctrlPr>
                <w:rPr>
                  <w:rFonts w:ascii="Cambria Math" w:hAnsi="Cambria Math"/>
                </w:rPr>
              </m:ctrlPr>
            </m:dPr>
            <m:e>
              <m:sSub>
                <m:sSubPr/>
                <m:e>
                  <m:r>
                    <m:rPr>
                      <m:sty m:val="i"/>
                    </m:rPr>
                    <m:t>v</m:t>
                  </m:r>
                </m:e>
                <m:sub>
                  <m:r>
                    <m:rPr>
                      <m:sty m:val="p"/>
                    </m:rPr>
                    <m:t>1</m:t>
                  </m:r>
                </m:sub>
              </m:sSub>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2</m:t>
                  </m:r>
                </m:sub>
              </m:sSub>
              <m:r>
                <m:rPr>
                  <m:sty m:val="p"/>
                </m:rPr>
                <m:t>,</m:t>
              </m:r>
              <m:r>
                <m:rPr>
                  <m:sty m:val="i"/>
                </m:rPr>
                <m:t>a</m:t>
              </m:r>
              <m:r>
                <m:rPr>
                  <m:sty m:val="p"/>
                </m:rPr>
                <m:t>⋅</m:t>
              </m:r>
              <m:r>
                <m:rPr>
                  <m:sty m:val="i"/>
                </m:rPr>
                <m:t>g</m:t>
              </m:r>
            </m:e>
          </m:d>
          <m:r>
            <m:rPr>
              <m:sty m:val="p"/>
            </m:rPr>
            <m:t>=</m:t>
          </m:r>
          <m:r>
            <m:rPr>
              <m:sty m:val="p"/>
            </m:rPr>
            <m:t>0</m:t>
          </m:r>
        </m:oMath>
      </m:oMathPara>
    </w:p>
    <w:p>
      <w:pPr>
        <w:spacing w:after="240" w:lineRule="exact"/>
      </w:pPr>
      <w:r>
        <w:rPr/>
        <w:t xml:space="preserve">The DDH adversary </w:t>
      </w:r>
      <m:oMathPara>
        <m:oMathParaPr>
          <m:jc m:val="left"/>
        </m:oMathParaPr>
        <m:oMath>
          <m:r>
            <m:rPr>
              <m:scr m:val="script"/>
            </m:rPr>
            <m:t>A</m:t>
          </m:r>
        </m:oMath>
      </m:oMathPara>
      <w:r>
        <w:rPr/>
        <w:t xml:space="preserve"> then outputs 1 if and only if</w:t>
      </w:r>
    </w:p>
    <w:p>
      <w:pPr>
        <w:spacing w:after="240" w:lineRule="exact"/>
      </w:pPr>
      <m:oMathPara>
        <m:oMath>
          <m:r>
            <m:rPr>
              <m:sty m:val="i"/>
            </m:rPr>
            <m:t>e</m:t>
          </m:r>
          <m:d>
            <m:dPr>
              <m:begChr m:val="("/>
              <m:endChr m:val=")"/>
              <m:ctrlPr>
                <w:rPr>
                  <w:rFonts w:ascii="Cambria Math" w:hAnsi="Cambria Math"/>
                </w:rPr>
              </m:ctrlPr>
            </m:dPr>
            <m:e>
              <m:sSub>
                <m:sSubPr/>
                <m:e>
                  <m:r>
                    <m:rPr>
                      <m:sty m:val="i"/>
                    </m:rPr>
                    <m:t>v</m:t>
                  </m:r>
                </m:e>
                <m:sub>
                  <m:r>
                    <m:rPr>
                      <m:sty m:val="p"/>
                    </m:rPr>
                    <m:t>1</m:t>
                  </m:r>
                </m:sub>
              </m:sSub>
              <m:r>
                <m:rPr>
                  <m:sty m:val="p"/>
                </m:rPr>
                <m:t>,</m:t>
              </m:r>
              <m:r>
                <m:rPr>
                  <m:sty m:val="i"/>
                </m:rPr>
                <m:t>b</m:t>
              </m:r>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2</m:t>
                  </m:r>
                </m:sub>
              </m:sSub>
              <m:r>
                <m:rPr>
                  <m:sty m:val="p"/>
                </m:rPr>
                <m:t>,</m:t>
              </m:r>
              <m:r>
                <m:rPr>
                  <m:sty m:val="i"/>
                </m:rPr>
                <m:t>c</m:t>
              </m:r>
              <m:r>
                <m:rPr>
                  <m:sty m:val="p"/>
                </m:rPr>
                <m:t>⋅</m:t>
              </m:r>
              <m:r>
                <m:rPr>
                  <m:sty m:val="i"/>
                </m:rPr>
                <m:t>g</m:t>
              </m:r>
            </m:e>
          </m:d>
          <m:r>
            <m:rPr>
              <m:sty m:val="p"/>
            </m:rPr>
            <m:t>=</m:t>
          </m:r>
          <m:r>
            <m:rPr>
              <m:sty m:val="p"/>
            </m:rPr>
            <m:t>0</m:t>
          </m:r>
        </m:oMath>
      </m:oMathPara>
    </w:p>
    <w:p>
      <w:pPr>
        <w:spacing w:after="240" w:lineRule="exact"/>
      </w:pPr>
      <w:r>
        <w:rPr/>
        <w:t xml:space="preserve">That </w:t>
      </w:r>
      <m:oMathPara>
        <m:oMathParaPr>
          <m:jc m:val="left"/>
        </m:oMathParaPr>
        <m:oMath>
          <m:r>
            <m:rPr>
              <m:scr m:val="script"/>
            </m:rPr>
            <m:t>A</m:t>
          </m:r>
        </m:oMath>
      </m:oMathPara>
      <w:r>
        <w:rPr/>
        <w:t xml:space="preserve"> breaks the DDH assumption in </w:t>
      </w:r>
      <m:oMathPara>
        <m:oMathParaPr>
          <m:jc m:val="left"/>
        </m:oMathParaPr>
        <m:oMath>
          <m:sSub>
            <m:sSubPr/>
            <m:e>
              <m:r>
                <m:rPr>
                  <m:scr m:val="double-struck"/>
                </m:rPr>
                <m:t>G</m:t>
              </m:r>
            </m:e>
            <m:sub>
              <m:r>
                <m:rPr>
                  <m:sty m:val="p"/>
                </m:rPr>
                <m:t>1</m:t>
              </m:r>
            </m:sub>
          </m:sSub>
        </m:oMath>
      </m:oMathPara>
      <w:r>
        <w:rPr/>
        <w:t xml:space="preserve"> can be seen as follows. First, if </w:t>
      </w:r>
      <m:oMathPara>
        <m:oMathParaPr>
          <m:jc m:val="left"/>
        </m:oMathParaPr>
        <m:oMath>
          <m:r>
            <m:rPr>
              <m:sty m:val="i"/>
            </m:rPr>
            <m:t>c</m:t>
          </m:r>
          <m:r>
            <m:rPr>
              <m:sty m:val="p"/>
            </m:rPr>
            <m:t>=</m:t>
          </m:r>
          <m:r>
            <m:rPr>
              <m:sty m:val="i"/>
            </m:rPr>
            <m:t>a</m:t>
          </m:r>
          <m:r>
            <m:rPr>
              <m:sty m:val="p"/>
            </m:rPr>
            <m:t>⋅</m:t>
          </m:r>
          <m:r>
            <m:rPr>
              <m:sty m:val="i"/>
            </m:rPr>
            <m:t>b</m:t>
          </m:r>
        </m:oMath>
      </m:oMathPara>
      <w:r>
        <w:rPr/>
        <w:t xml:space="preserve">, then the left hand side of Equation 15.7 equals:</w:t>
      </w:r>
    </w:p>
    <w:p>
      <w:pPr>
        <w:spacing w:after="240" w:lineRule="exact"/>
      </w:pPr>
      <m:oMathPara>
        <m:oMath>
          <m:r>
            <m:rPr>
              <m:sty m:val="i"/>
            </m:rPr>
            <m:t>e</m:t>
          </m:r>
          <m:d>
            <m:dPr>
              <m:begChr m:val="("/>
              <m:endChr m:val=")"/>
              <m:ctrlPr>
                <w:rPr>
                  <w:rFonts w:ascii="Cambria Math" w:hAnsi="Cambria Math"/>
                </w:rPr>
              </m:ctrlPr>
            </m:dPr>
            <m:e>
              <m:sSub>
                <m:sSubPr/>
                <m:e>
                  <m:r>
                    <m:rPr>
                      <m:sty m:val="i"/>
                    </m:rPr>
                    <m:t>v</m:t>
                  </m:r>
                </m:e>
                <m:sub>
                  <m:r>
                    <m:rPr>
                      <m:sty m:val="p"/>
                    </m:rPr>
                    <m:t>1</m:t>
                  </m:r>
                </m:sub>
              </m:sSub>
              <m:r>
                <m:rPr>
                  <m:sty m:val="p"/>
                </m:rPr>
                <m:t>,</m:t>
              </m:r>
              <m:r>
                <m:rPr>
                  <m:sty m:val="i"/>
                </m:rPr>
                <m:t>b</m:t>
              </m:r>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2</m:t>
                  </m:r>
                </m:sub>
              </m:sSub>
              <m:r>
                <m:rPr>
                  <m:sty m:val="p"/>
                </m:rPr>
                <m:t>,</m:t>
              </m:r>
              <m:r>
                <m:rPr>
                  <m:sty m:val="p"/>
                </m:rPr>
                <m:t>(</m:t>
              </m:r>
              <m:r>
                <m:rPr>
                  <m:sty m:val="i"/>
                </m:rPr>
                <m:t>a</m:t>
              </m:r>
              <m:r>
                <m:rPr>
                  <m:sty m:val="p"/>
                </m:rPr>
                <m:t>⋅</m:t>
              </m:r>
              <m:r>
                <m:rPr>
                  <m:sty m:val="i"/>
                </m:rPr>
                <m:t>b</m:t>
              </m:r>
              <m:r>
                <m:rPr>
                  <m:sty m:val="p"/>
                </m:rPr>
                <m:t>)</m:t>
              </m:r>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1</m:t>
                  </m:r>
                </m:sub>
              </m:sSub>
              <m:r>
                <m:rPr>
                  <m:sty m:val="p"/>
                </m:rPr>
                <m:t>,</m:t>
              </m:r>
              <m:r>
                <m:rPr>
                  <m:sty m:val="i"/>
                </m:rPr>
                <m:t>b</m:t>
              </m:r>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2</m:t>
                  </m:r>
                </m:sub>
              </m:sSub>
              <m:r>
                <m:rPr>
                  <m:sty m:val="p"/>
                </m:rPr>
                <m:t>,</m:t>
              </m:r>
              <m:r>
                <m:rPr>
                  <m:sty m:val="i"/>
                </m:rPr>
                <m:t>b</m:t>
              </m:r>
              <m:r>
                <m:rPr>
                  <m:sty m:val="p"/>
                </m:rPr>
                <m:t>⋅</m:t>
              </m:r>
              <m:r>
                <m:rPr>
                  <m:sty m:val="p"/>
                </m:rPr>
                <m:t>(</m:t>
              </m:r>
              <m:r>
                <m:rPr>
                  <m:sty m:val="i"/>
                </m:rPr>
                <m:t>a</m:t>
              </m:r>
              <m:r>
                <m:rPr>
                  <m:sty m:val="p"/>
                </m:rPr>
                <m:t>⋅</m:t>
              </m:r>
              <m:r>
                <m:rPr>
                  <m:sty m:val="i"/>
                </m:rPr>
                <m:t>g</m:t>
              </m:r>
              <m:r>
                <m:rPr>
                  <m:sty m:val="p"/>
                </m:rPr>
                <m:t>)</m:t>
              </m:r>
            </m:e>
          </m:d>
          <m:r>
            <m:rPr>
              <m:sty m:val="p"/>
            </m:rPr>
            <m:t>=</m:t>
          </m:r>
          <m:r>
            <m:rPr>
              <m:sty m:val="i"/>
            </m:rPr>
            <m:t>b</m:t>
          </m:r>
          <m:r>
            <m:rPr>
              <m:sty m:val="p"/>
            </m:rPr>
            <m:t>⋅</m:t>
          </m:r>
          <m:d>
            <m:dPr>
              <m:begChr m:val="("/>
              <m:endChr m:val=")"/>
              <m:ctrlPr>
                <w:rPr>
                  <w:rFonts w:ascii="Cambria Math" w:hAnsi="Cambria Math"/>
                </w:rPr>
              </m:ctrlPr>
            </m:dPr>
            <m:e>
              <m:r>
                <m:rPr>
                  <m:sty m:val="i"/>
                </m:rPr>
                <m:t>e</m:t>
              </m:r>
              <m:d>
                <m:dPr>
                  <m:begChr m:val="("/>
                  <m:endChr m:val=")"/>
                  <m:ctrlPr>
                    <w:rPr>
                      <w:rFonts w:ascii="Cambria Math" w:hAnsi="Cambria Math"/>
                    </w:rPr>
                  </m:ctrlPr>
                </m:dPr>
                <m:e>
                  <m:sSub>
                    <m:sSubPr/>
                    <m:e>
                      <m:r>
                        <m:rPr>
                          <m:sty m:val="i"/>
                        </m:rPr>
                        <m:t>v</m:t>
                      </m:r>
                    </m:e>
                    <m:sub>
                      <m:r>
                        <m:rPr>
                          <m:sty m:val="p"/>
                        </m:rPr>
                        <m:t>1</m:t>
                      </m:r>
                    </m:sub>
                  </m:sSub>
                  <m:r>
                    <m:rPr>
                      <m:sty m:val="p"/>
                    </m:rPr>
                    <m:t>,</m:t>
                  </m:r>
                  <m:r>
                    <m:rPr>
                      <m:sty m:val="i"/>
                    </m:rPr>
                    <m:t>g</m:t>
                  </m:r>
                </m:e>
              </m:d>
              <m:r>
                <m:rPr>
                  <m:sty m:val="p"/>
                </m:rPr>
                <m:t>+</m:t>
              </m:r>
              <m:r>
                <m:rPr>
                  <m:sty m:val="i"/>
                </m:rPr>
                <m:t>e</m:t>
              </m:r>
              <m:d>
                <m:dPr>
                  <m:begChr m:val="("/>
                  <m:endChr m:val=")"/>
                  <m:ctrlPr>
                    <w:rPr>
                      <w:rFonts w:ascii="Cambria Math" w:hAnsi="Cambria Math"/>
                    </w:rPr>
                  </m:ctrlPr>
                </m:dPr>
                <m:e>
                  <m:sSub>
                    <m:sSubPr/>
                    <m:e>
                      <m:r>
                        <m:rPr>
                          <m:sty m:val="i"/>
                        </m:rPr>
                        <m:t>v</m:t>
                      </m:r>
                    </m:e>
                    <m:sub>
                      <m:r>
                        <m:rPr>
                          <m:sty m:val="p"/>
                        </m:rPr>
                        <m:t>2</m:t>
                      </m:r>
                    </m:sub>
                  </m:sSub>
                  <m:r>
                    <m:rPr>
                      <m:sty m:val="p"/>
                    </m:rPr>
                    <m:t>,</m:t>
                  </m:r>
                  <m:r>
                    <m:rPr>
                      <m:sty m:val="i"/>
                    </m:rPr>
                    <m:t>a</m:t>
                  </m:r>
                  <m:r>
                    <m:rPr>
                      <m:sty m:val="p"/>
                    </m:rPr>
                    <m:t>⋅</m:t>
                  </m:r>
                  <m:r>
                    <m:rPr>
                      <m:sty m:val="i"/>
                    </m:rPr>
                    <m:t>g</m:t>
                  </m:r>
                </m:e>
              </m:d>
            </m:e>
          </m:d>
          <m:r>
            <m:rPr>
              <m:sty m:val="p"/>
            </m:rPr>
            <m:t>.</m:t>
          </m:r>
        </m:oMath>
      </m:oMathPara>
    </w:p>
    <w:p>
      <w:pPr>
        <w:spacing w:after="240" w:lineRule="exact"/>
      </w:pPr>
      <w:r>
        <w:rPr/>
        <w:t xml:space="preserve">This last expression equals 0 by Equation 15.6. Hence, in this case </w:t>
      </w:r>
      <m:oMathPara>
        <m:oMathParaPr>
          <m:jc m:val="left"/>
        </m:oMathParaPr>
        <m:oMath>
          <m:r>
            <m:rPr>
              <m:scr m:val="script"/>
            </m:rPr>
            <m:t>A</m:t>
          </m:r>
        </m:oMath>
      </m:oMathPara>
      <w:r>
        <w:rPr/>
        <w:t xml:space="preserve"> outputs 1 . Meanwhile, if </w:t>
      </w:r>
      <m:oMathPara>
        <m:oMathParaPr>
          <m:jc m:val="left"/>
        </m:oMathParaPr>
        <m:oMath>
          <m:r>
            <m:rPr>
              <m:sty m:val="i"/>
            </m:rPr>
            <m:t>c</m:t>
          </m:r>
        </m:oMath>
      </m:oMathPara>
      <w:r>
        <w:rPr/>
        <w:t xml:space="preserve"> is chosen at random from </w:t>
      </w:r>
      <m:oMathPara>
        <m:oMathParaPr>
          <m:jc m:val="left"/>
        </m:oMathParaPr>
        <m:oMath>
          <m:sSub>
            <m:sSubPr/>
            <m:e>
              <m:r>
                <m:rPr>
                  <m:scr m:val="double-struck"/>
                </m:rPr>
                <m:t>F</m:t>
              </m:r>
            </m:e>
            <m:sub>
              <m:r>
                <m:rPr>
                  <m:sty m:val="i"/>
                </m:rPr>
                <m:t>p</m:t>
              </m:r>
            </m:sub>
          </m:sSub>
        </m:oMath>
      </m:oMathPara>
      <w:r>
        <w:rPr/>
        <w:t xml:space="preserve">, then since </w:t>
      </w:r>
      <m:oMathPara>
        <m:oMathParaPr>
          <m:jc m:val="left"/>
        </m:oMathParaPr>
        <m:oMath>
          <m:r>
            <m:rPr>
              <m:sty m:val="i"/>
            </m:rPr>
            <m:t>v</m:t>
          </m:r>
        </m:oMath>
      </m:oMathPara>
      <w:r>
        <w:rPr/>
        <w:t xml:space="preserve"> is not the zero-vector, Equation (15.7) holds with probability just </w:t>
      </w:r>
      <m:oMathPara>
        <m:oMathParaPr>
          <m:jc m:val="left"/>
        </m:oMathParaPr>
        <m:oMath>
          <m:r>
            <m:rPr>
              <m:sty m:val="p"/>
            </m:rPr>
            <m:t>1</m:t>
          </m:r>
          <m:r>
            <m:rPr>
              <m:sty m:val="p"/>
            </m:rPr>
            <m:t>/</m:t>
          </m:r>
          <m:r>
            <m:rPr>
              <m:sty m:val="i"/>
            </m:rPr>
            <m:t>p</m:t>
          </m:r>
        </m:oMath>
      </m:oMathPara>
      <w:r>
        <w:rPr/>
        <w:t xml:space="preserve">.</w:t>
      </w:r>
    </w:p>
    <w:p>
      <w:pPr>
        <w:spacing w:after="240" w:lineRule="exact"/>
      </w:pPr>
      <w:r>
        <w:rPr/>
        <w:t xml:space="preserve">Hence, </w:t>
      </w:r>
      <m:oMathPara>
        <m:oMathParaPr>
          <m:jc m:val="left"/>
        </m:oMathParaPr>
        <m:oMath>
          <m:r>
            <m:rPr>
              <m:scr m:val="script"/>
            </m:rPr>
            <m:t>A</m:t>
          </m:r>
        </m:oMath>
      </m:oMathPara>
      <w:r>
        <w:rPr/>
        <w:t xml:space="preserve"> succeeds in distinguishing tuples of the form </w:t>
      </w:r>
      <m:oMathPara>
        <m:oMathParaPr>
          <m:jc m:val="left"/>
        </m:oMathParaPr>
        <m:oMath>
          <m:r>
            <m:rPr>
              <m:sty m:val="p"/>
            </m:rPr>
            <m:t>(</m:t>
          </m:r>
          <m:r>
            <m:rPr>
              <m:sty m:val="i"/>
            </m:rPr>
            <m:t>g</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r>
            <m:rPr>
              <m:sty m:val="i"/>
            </m:rPr>
            <m:t>c</m:t>
          </m:r>
          <m:r>
            <m:rPr>
              <m:sty m:val="p"/>
            </m:rPr>
            <m:t>⋅</m:t>
          </m:r>
          <m:r>
            <m:rPr>
              <m:sty m:val="i"/>
            </m:rPr>
            <m:t>g</m:t>
          </m:r>
          <m:r>
            <m:rPr>
              <m:sty m:val="p"/>
            </m:rPr>
            <m:t>)</m:t>
          </m:r>
        </m:oMath>
      </m:oMathPara>
      <w:r>
        <w:rPr/>
        <w:t xml:space="preserve">, with </w:t>
      </w:r>
      <m:oMathPara>
        <m:oMathParaPr>
          <m:jc m:val="left"/>
        </m:oMathParaPr>
        <m:oMath>
          <m:r>
            <m:rPr>
              <m:sty m:val="i"/>
            </m:rPr>
            <m:t>a</m:t>
          </m:r>
          <m:r>
            <m:rPr>
              <m:sty m:val="p"/>
            </m:rPr>
            <m:t>,</m:t>
          </m:r>
          <m:r>
            <m:rPr>
              <m:sty m:val="i"/>
            </m:rPr>
            <m:t>b</m:t>
          </m:r>
          <m:r>
            <m:rPr>
              <m:sty m:val="p"/>
            </m:rPr>
            <m:t>,</m:t>
          </m:r>
          <m:r>
            <m:rPr>
              <m:sty m:val="i"/>
            </m:rPr>
            <m:t>c</m:t>
          </m:r>
        </m:oMath>
      </m:oMathPara>
      <w:r>
        <w:rPr/>
        <w:t xml:space="preserve"> chosen at random from </w:t>
      </w:r>
      <m:oMathPara>
        <m:oMathParaPr>
          <m:jc m:val="left"/>
        </m:oMathParaPr>
        <m:oMath>
          <m:sSub>
            <m:sSubPr/>
            <m:e>
              <m:r>
                <m:rPr>
                  <m:scr m:val="double-struck"/>
                </m:rPr>
                <m:t>F</m:t>
              </m:r>
            </m:e>
            <m:sub>
              <m:r>
                <m:rPr>
                  <m:sty m:val="i"/>
                </m:rPr>
                <m:t>p</m:t>
              </m:r>
            </m:sub>
          </m:sSub>
        </m:oMath>
      </m:oMathPara>
      <w:r>
        <w:rPr/>
        <w:t xml:space="preserve">, from those of the form </w:t>
      </w:r>
      <m:oMathPara>
        <m:oMathParaPr>
          <m:jc m:val="left"/>
        </m:oMathParaPr>
        <m:oMath>
          <m:r>
            <m:rPr>
              <m:sty m:val="p"/>
            </m:rPr>
            <m:t>(</m:t>
          </m:r>
          <m:r>
            <m:rPr>
              <m:sty m:val="i"/>
            </m:rPr>
            <m:t>g</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r>
            <m:rPr>
              <m:sty m:val="p"/>
            </m:rPr>
            <m:t>(</m:t>
          </m:r>
          <m:r>
            <m:rPr>
              <m:sty m:val="i"/>
            </m:rPr>
            <m:t>a</m:t>
          </m:r>
          <m:r>
            <m:rPr>
              <m:sty m:val="i"/>
            </m:rPr>
            <m:t>b</m:t>
          </m:r>
          <m:r>
            <m:rPr>
              <m:sty m:val="p"/>
            </m:rPr>
            <m:t>)</m:t>
          </m:r>
          <m:r>
            <m:rPr>
              <m:sty m:val="p"/>
            </m:rPr>
            <m:t>⋅</m:t>
          </m:r>
          <m:r>
            <m:rPr>
              <m:sty m:val="i"/>
            </m:rPr>
            <m:t>g</m:t>
          </m:r>
          <m:r>
            <m:rPr>
              <m:sty m:val="p"/>
            </m:rPr>
            <m:t>)</m:t>
          </m:r>
        </m:oMath>
      </m:oMathPara>
      <w:r>
        <w:rPr/>
        <w:t xml:space="preserve">.</w:t>
      </w:r>
    </w:p>
    <w:p>
      <w:pPr>
        <w:spacing w:line="280" w:before="240" w:lineRule="exact"/>
      </w:pPr>
      <w:r>
        <w:rPr>
          <w:b/>
          <w:sz w:val="28"/>
        </w:rPr>
        <w:t xml:space="preserve">35.</w:t>
      </w:r>
      <w:r>
        <w:rPr>
          <w:b/>
          <w:sz w:val="28"/>
        </w:rPr>
        <w:t xml:space="preserve">4.2.</w:t>
      </w:r>
      <w:r>
        <w:rPr>
          <w:b/>
          <w:sz w:val="28"/>
        </w:rPr>
        <w:t xml:space="preserve"> Committing to field elements using pairings</w:t>
      </w:r>
    </w:p>
    <w:p>
      <w:pPr>
        <w:spacing w:after="240" w:lineRule="exact"/>
      </w:pPr>
      <w:r>
        <w:rPr/>
        <w:t xml:space="preserve">One can also use inner-pairing-product commitments in place of Pedersen-vector commitments to commit to vectors of field elements. Let </w:t>
      </w:r>
      <m:oMathPara>
        <m:oMathParaPr>
          <m:jc m:val="left"/>
        </m:oMathParaPr>
        <m:oMath>
          <m:r>
            <m:rPr>
              <m:sty m:val="i"/>
            </m:rPr>
            <m:t>h</m:t>
          </m:r>
        </m:oMath>
      </m:oMathPara>
      <w:r>
        <w:rPr/>
        <w:t xml:space="preserve"> be any element of </w:t>
      </w:r>
      <m:oMathPara>
        <m:oMathParaPr>
          <m:jc m:val="left"/>
        </m:oMathParaPr>
        <m:oMath>
          <m:sSub>
            <m:sSubPr/>
            <m:e>
              <m:r>
                <m:rPr>
                  <m:scr m:val="double-struck"/>
                </m:rPr>
                <m:t>G</m:t>
              </m:r>
            </m:e>
            <m:sub>
              <m:r>
                <m:rPr>
                  <m:sty m:val="p"/>
                </m:rPr>
                <m:t>1</m:t>
              </m:r>
            </m:sub>
          </m:sSub>
        </m:oMath>
      </m:oMathPara>
      <w:r>
        <w:rPr/>
        <w:t xml:space="preserve"> and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r>
            <m:rPr>
              <m:sty m:val="p"/>
            </m:rPr>
            <m:t>∈</m:t>
          </m:r>
          <m:sSubSup>
            <m:sSubSupPr/>
            <m:e>
              <m:r>
                <m:rPr>
                  <m:scr m:val="double-struck"/>
                </m:rPr>
                <m:t>G</m:t>
              </m:r>
            </m:e>
            <m:sub>
              <m:r>
                <m:rPr>
                  <m:sty m:val="p"/>
                </m:rPr>
                <m:t>2</m:t>
              </m:r>
            </m:sub>
            <m:sup>
              <m:r>
                <m:rPr>
                  <m:sty m:val="i"/>
                </m:rPr>
                <m:t>n</m:t>
              </m:r>
            </m:sup>
          </m:sSubSup>
        </m:oMath>
      </m:oMathPara>
      <w:r>
        <w:rPr/>
        <w:t xml:space="preserve"> be a random vector of </w:t>
      </w:r>
      <m:oMathPara>
        <m:oMathParaPr>
          <m:jc m:val="left"/>
        </m:oMathParaPr>
        <m:oMath>
          <m:sSub>
            <m:sSubPr/>
            <m:e>
              <m:r>
                <m:rPr>
                  <m:scr m:val="double-struck"/>
                </m:rPr>
                <m:t>G</m:t>
              </m:r>
            </m:e>
            <m:sub>
              <m:r>
                <m:rPr>
                  <m:sty m:val="p"/>
                </m:rPr>
                <m:t>2</m:t>
              </m:r>
            </m:sub>
          </m:sSub>
        </m:oMath>
      </m:oMathPara>
      <w:r>
        <w:rPr/>
        <w:t xml:space="preserve"> elements. For a vector </w:t>
      </w:r>
      <m:oMathPara>
        <m:oMathParaPr>
          <m:jc m:val="left"/>
        </m:oMathParaPr>
        <m:oMath>
          <m:r>
            <m:rPr>
              <m:sty m:val="i"/>
            </m:rPr>
            <m:t>v</m:t>
          </m:r>
          <m:r>
            <m:rPr>
              <m:sty m:val="p"/>
            </m:rPr>
            <m:t>∈</m:t>
          </m:r>
          <m:sSubSup>
            <m:sSubSupPr/>
            <m:e>
              <m:r>
                <m:rPr>
                  <m:scr m:val="double-struck"/>
                </m:rPr>
                <m:t>F</m:t>
              </m:r>
            </m:e>
            <m:sub>
              <m:r>
                <m:rPr>
                  <m:sty m:val="i"/>
                </m:rPr>
                <m:t>p</m:t>
              </m:r>
            </m:sub>
            <m:sup>
              <m:r>
                <m:rPr>
                  <m:sty m:val="i"/>
                </m:rPr>
                <m:t>n</m:t>
              </m:r>
            </m:sup>
          </m:sSubSup>
        </m:oMath>
      </m:oMathPara>
      <w:r>
        <w:rPr/>
        <w:t xml:space="preserve">, consider the vector </w:t>
      </w:r>
      <m:oMathPara>
        <m:oMathParaPr>
          <m:jc m:val="left"/>
        </m:oMathParaPr>
        <m:oMath>
          <m:r>
            <m:rPr>
              <m:sty m:val="i"/>
            </m:rPr>
            <m:t>w</m:t>
          </m:r>
          <m:r>
            <m:rPr>
              <m:sty m:val="p"/>
            </m:rPr>
            <m:t>(</m:t>
          </m:r>
          <m:r>
            <m:rPr>
              <m:sty m:val="i"/>
            </m:rPr>
            <m:t>v</m:t>
          </m:r>
          <m:r>
            <m:rPr>
              <m:sty m:val="p"/>
            </m:rPr>
            <m:t>)</m:t>
          </m:r>
        </m:oMath>
      </m:oMathPara>
      <w:r>
        <w:rPr/>
        <w:t xml:space="preserve"> of entry-wise (unblinded) Pedersen commitments to </w:t>
      </w:r>
      <m:oMathPara>
        <m:oMathParaPr>
          <m:jc m:val="left"/>
        </m:oMathParaPr>
        <m:oMath>
          <m:r>
            <m:rPr>
              <m:sty m:val="i"/>
            </m:rPr>
            <m:t>v</m:t>
          </m:r>
        </m:oMath>
      </m:oMathPara>
      <w:r>
        <w:rPr/>
        <w:t xml:space="preserve"> in </w:t>
      </w:r>
      <m:oMathPara>
        <m:oMathParaPr>
          <m:jc m:val="left"/>
        </m:oMathParaPr>
        <m:oMath>
          <m:sSub>
            <m:sSubPr/>
            <m:e>
              <m:r>
                <m:rPr>
                  <m:scr m:val="double-struck"/>
                </m:rPr>
                <m:t>G</m:t>
              </m:r>
            </m:e>
            <m:sub>
              <m:r>
                <m:rPr>
                  <m:sty m:val="p"/>
                </m:rPr>
                <m:t>1</m:t>
              </m:r>
            </m:sub>
          </m:sSub>
        </m:oMath>
      </m:oMathPara>
      <w:r>
        <w:rPr/>
        <w:t xml:space="preserve"> with commitment key </w:t>
      </w:r>
      <m:oMathPara>
        <m:oMathParaPr>
          <m:jc m:val="left"/>
        </m:oMathParaPr>
        <m:oMath>
          <m:r>
            <m:rPr>
              <m:sty m:val="i"/>
            </m:rPr>
            <m:t>h</m:t>
          </m:r>
        </m:oMath>
      </m:oMathPara>
      <w:r>
        <w:rPr/>
        <w:t xml:space="preserve">, i.e., </w:t>
      </w:r>
      <m:oMathPara>
        <m:oMathParaPr>
          <m:jc m:val="left"/>
        </m:oMathParaPr>
        <m:oMath>
          <m:r>
            <m:rPr>
              <m:sty m:val="i"/>
            </m:rPr>
            <m:t>w</m:t>
          </m:r>
          <m:r>
            <m:rPr>
              <m:sty m:val="p"/>
            </m:rPr>
            <m:t>(</m:t>
          </m:r>
          <m:r>
            <m:rPr>
              <m:sty m:val="i"/>
            </m:rPr>
            <m:t>v</m:t>
          </m:r>
          <m:sSub>
            <m:sSubPr/>
            <m:e>
              <m:r>
                <m:rPr>
                  <m:sty m:val="p"/>
                </m:rPr>
                <m:t>)</m:t>
              </m:r>
            </m:e>
            <m:sub>
              <m:r>
                <m:rPr>
                  <m:sty m:val="i"/>
                </m:rPr>
                <m:t>i</m:t>
              </m:r>
            </m:sub>
          </m:sSub>
          <m:r>
            <m:rPr>
              <m:sty m:val="p"/>
            </m:rPr>
            <m:t>=</m:t>
          </m:r>
          <m:sSub>
            <m:sSubPr/>
            <m:e>
              <m:r>
                <m:rPr>
                  <m:sty m:val="i"/>
                </m:rPr>
                <m:t>v</m:t>
              </m:r>
            </m:e>
            <m:sub>
              <m:r>
                <m:rPr>
                  <m:sty m:val="i"/>
                </m:rPr>
                <m:t>i</m:t>
              </m:r>
            </m:sub>
          </m:sSub>
          <m:r>
            <m:rPr>
              <m:sty m:val="p"/>
            </m:rPr>
            <m:t>⋅</m:t>
          </m:r>
          <m:r>
            <m:rPr>
              <m:sty m:val="i"/>
            </m:rPr>
            <m:t>h</m:t>
          </m:r>
        </m:oMath>
      </m:oMathPara>
      <w:r>
        <w:rPr/>
        <w:t xml:space="preserve">, and define IPPCom </w:t>
      </w:r>
      <m:oMathPara>
        <m:oMathParaPr>
          <m:jc m:val="left"/>
        </m:oMathParaPr>
        <m:oMath>
          <m:r>
            <m:rPr>
              <m:sty m:val="p"/>
            </m:rPr>
            <m:t>(</m:t>
          </m:r>
          <m:r>
            <m:rPr>
              <m:sty m:val="i"/>
            </m:rPr>
            <m:t>v</m:t>
          </m:r>
          <m:r>
            <m:rPr>
              <m:sty m:val="p"/>
            </m:rPr>
            <m:t>)</m:t>
          </m:r>
        </m:oMath>
      </m:oMathPara>
      <w:r>
        <w:rPr/>
        <w:t xml:space="preserve"> as</w:t>
      </w:r>
    </w:p>
    <w:p>
      <w:pPr>
        <w:spacing w:after="240" w:lineRule="exact"/>
      </w:pPr>
      <m:oMathPara>
        <m:oMath>
          <m:r>
            <m:rPr>
              <m:sty m:val="p"/>
            </m:rPr>
            <m:t>IPPCom</m:t>
          </m:r>
          <m:r>
            <m:rPr>
              <m:sty m:val="p"/>
            </m:rPr>
            <m:t>⁡</m:t>
          </m:r>
          <m:r>
            <m:rPr>
              <m:sty m:val="p"/>
            </m:rPr>
            <m:t>(</m:t>
          </m:r>
          <m:r>
            <m:rPr>
              <m:sty m:val="i"/>
            </m:rPr>
            <m:t>v</m:t>
          </m:r>
          <m:r>
            <m:rPr>
              <m:sty m:val="p"/>
            </m:rPr>
            <m:t>)</m:t>
          </m:r>
          <m:r>
            <m:rPr>
              <m:sty m:val="p"/>
            </m:rPr>
            <m:t>=</m:t>
          </m:r>
          <m:r>
            <m:rPr>
              <m:sty m:val="p"/>
            </m:rPr>
            <m:t>IPPCom</m:t>
          </m:r>
          <m:r>
            <m:rPr>
              <m:sty m:val="p"/>
            </m:rPr>
            <m:t>⁡</m:t>
          </m:r>
          <m:r>
            <m:rPr>
              <m:sty m:val="p"/>
            </m:rPr>
            <m:t>(</m:t>
          </m:r>
          <m:r>
            <m:rPr>
              <m:sty m:val="i"/>
            </m:rPr>
            <m:t>w</m:t>
          </m:r>
          <m:r>
            <m:rPr>
              <m:sty m:val="p"/>
            </m:rPr>
            <m:t>(</m:t>
          </m:r>
          <m:r>
            <m:rPr>
              <m:sty m:val="i"/>
            </m:rPr>
            <m:t>v</m:t>
          </m:r>
          <m:r>
            <m:rPr>
              <m:sty m:val="p"/>
            </m:rPr>
            <m:t>)</m:t>
          </m:r>
          <m:r>
            <m:rPr>
              <m:sty m:val="p"/>
            </m:rPr>
            <m:t>)</m:t>
          </m:r>
          <m:r>
            <m:rPr>
              <m:sty m:val="p"/>
            </m:rPr>
            <m:t>=</m:t>
          </m:r>
          <m:r>
            <m:rPr>
              <m:sty m:val="p"/>
            </m:rPr>
            <m:t>⟨</m:t>
          </m:r>
          <m:r>
            <m:rPr>
              <m:sty m:val="i"/>
            </m:rPr>
            <m:t>w</m:t>
          </m:r>
          <m:r>
            <m:rPr>
              <m:sty m:val="p"/>
            </m:rPr>
            <m:t>(</m:t>
          </m:r>
          <m:r>
            <m:rPr>
              <m:sty m:val="i"/>
            </m:rPr>
            <m:t>v</m:t>
          </m:r>
          <m:r>
            <m:rPr>
              <m:sty m:val="p"/>
            </m:rPr>
            <m:t>)</m:t>
          </m:r>
          <m:r>
            <m:rPr>
              <m:sty m:val="p"/>
            </m:rPr>
            <m:t>,</m:t>
          </m:r>
          <m:r>
            <m:rPr>
              <m:sty m:val="b"/>
            </m:rPr>
            <m:t>g</m:t>
          </m:r>
          <m:r>
            <m:rPr>
              <m:sty m:val="p"/>
            </m:rPr>
            <m:t>⟩</m:t>
          </m:r>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v</m:t>
                  </m:r>
                </m:e>
                <m:sub>
                  <m:r>
                    <m:rPr>
                      <m:sty m:val="i"/>
                    </m:rPr>
                    <m:t>i</m:t>
                  </m:r>
                </m:sub>
              </m:sSub>
              <m:r>
                <m:rPr>
                  <m:sty m:val="p"/>
                </m:rPr>
                <m:t>⋅</m:t>
              </m:r>
              <m:r>
                <m:rPr>
                  <m:sty m:val="i"/>
                </m:rPr>
                <m:t>h</m:t>
              </m:r>
              <m:r>
                <m:rPr>
                  <m:sty m:val="p"/>
                </m:rPr>
                <m:t>,</m:t>
              </m:r>
              <m:sSub>
                <m:sSubPr/>
                <m:e>
                  <m:r>
                    <m:rPr>
                      <m:sty m:val="i"/>
                    </m:rPr>
                    <m:t>g</m:t>
                  </m:r>
                </m:e>
                <m:sub>
                  <m:r>
                    <m:rPr>
                      <m:sty m:val="i"/>
                    </m:rPr>
                    <m:t>i</m:t>
                  </m:r>
                </m:sub>
              </m:sSub>
            </m:e>
          </m:d>
        </m:oMath>
      </m:oMathPara>
    </w:p>
    <w:p>
      <w:pPr>
        <w:spacing w:after="240" w:lineRule="exact"/>
      </w:pPr>
      <w:r>
        <w:rPr/>
        <w:t xml:space="preserve">Since IPPCom </w:t>
      </w:r>
      <m:oMathPara>
        <m:oMathParaPr>
          <m:jc m:val="left"/>
        </m:oMathParaPr>
        <m:oMath>
          <m:r>
            <m:rPr>
              <m:sty m:val="p"/>
            </m:rPr>
            <m:t>(</m:t>
          </m:r>
          <m:r>
            <m:rPr>
              <m:sty m:val="i"/>
            </m:rPr>
            <m:t>w</m:t>
          </m:r>
          <m:r>
            <m:rPr>
              <m:sty m:val="p"/>
            </m:rPr>
            <m:t>(</m:t>
          </m:r>
          <m:r>
            <m:rPr>
              <m:sty m:val="i"/>
            </m:rPr>
            <m:t>v</m:t>
          </m:r>
          <m:r>
            <m:rPr>
              <m:sty m:val="p"/>
            </m:rPr>
            <m:t>)</m:t>
          </m:r>
          <m:r>
            <m:rPr>
              <m:sty m:val="p"/>
            </m:rPr>
            <m:t>)</m:t>
          </m:r>
        </m:oMath>
      </m:oMathPara>
      <w:r>
        <w:rPr/>
        <w:t xml:space="preserve"> is a binding commitment to </w:t>
      </w:r>
      <m:oMathPara>
        <m:oMathParaPr>
          <m:jc m:val="left"/>
        </m:oMathParaPr>
        <m:oMath>
          <m:r>
            <m:rPr>
              <m:sty m:val="i"/>
            </m:rPr>
            <m:t>w</m:t>
          </m:r>
          <m:r>
            <m:rPr>
              <m:sty m:val="p"/>
            </m:rPr>
            <m:t>(</m:t>
          </m:r>
          <m:r>
            <m:rPr>
              <m:sty m:val="i"/>
            </m:rPr>
            <m:t>v</m:t>
          </m:r>
          <m:r>
            <m:rPr>
              <m:sty m:val="p"/>
            </m:rPr>
            <m:t>)</m:t>
          </m:r>
        </m:oMath>
      </m:oMathPara>
      <w:r>
        <w:rPr/>
        <w:t xml:space="preserve">, and the map </w:t>
      </w:r>
      <m:oMathPara>
        <m:oMathParaPr>
          <m:jc m:val="left"/>
        </m:oMathParaPr>
        <m:oMath>
          <m:r>
            <m:rPr>
              <m:sty m:val="i"/>
            </m:rPr>
            <m:t>v</m:t>
          </m:r>
          <m:r>
            <m:rPr>
              <m:sty m:val="p"/>
            </m:rPr>
            <m:t>↦</m:t>
          </m:r>
          <m:r>
            <m:rPr>
              <m:sty m:val="i"/>
            </m:rPr>
            <m:t>w</m:t>
          </m:r>
          <m:r>
            <m:rPr>
              <m:sty m:val="p"/>
            </m:rPr>
            <m:t>(</m:t>
          </m:r>
          <m:r>
            <m:rPr>
              <m:sty m:val="i"/>
            </m:rPr>
            <m:t>v</m:t>
          </m:r>
          <m:r>
            <m:rPr>
              <m:sty m:val="p"/>
            </m:rPr>
            <m:t>)</m:t>
          </m:r>
        </m:oMath>
      </m:oMathPara>
      <w:r>
        <w:rPr/>
        <w:t xml:space="preserve"> is bijective, IPPCom(v) is a binding commitment to </w:t>
      </w:r>
      <m:oMathPara>
        <m:oMathParaPr>
          <m:jc m:val="left"/>
        </m:oMathParaPr>
        <m:oMath>
          <m:r>
            <m:rPr>
              <m:sty m:val="i"/>
            </m:rPr>
            <m:t>v</m:t>
          </m:r>
          <m:r>
            <m:rPr>
              <m:sty m:val="p"/>
            </m:rPr>
            <m:t>∈</m:t>
          </m:r>
          <m:sSubSup>
            <m:sSubSupPr/>
            <m:e>
              <m:r>
                <m:rPr>
                  <m:scr m:val="double-struck"/>
                </m:rPr>
                <m:t>F</m:t>
              </m:r>
            </m:e>
            <m:sub>
              <m:r>
                <m:rPr>
                  <m:sty m:val="i"/>
                </m:rPr>
                <m:t>p</m:t>
              </m:r>
            </m:sub>
            <m:sup>
              <m:r>
                <m:rPr>
                  <m:sty m:val="i"/>
                </m:rPr>
                <m:t>n</m:t>
              </m:r>
            </m:sup>
          </m:sSubSup>
        </m:oMath>
      </m:oMathPara>
      <w:r>
        <w:rPr/>
        <w:t xml:space="preserve">. It will be important both for concrete efficiency of computing commitments, and for the polynomial commitment scheme that we develop (Sections 15.4.4 and 15.4.5), that the same group element </w:t>
      </w:r>
      <m:oMathPara>
        <m:oMathParaPr>
          <m:jc m:val="left"/>
        </m:oMathParaPr>
        <m:oMath>
          <m:r>
            <m:rPr>
              <m:sty m:val="i"/>
            </m:rPr>
            <m:t>h</m:t>
          </m:r>
        </m:oMath>
      </m:oMathPara>
      <w:r>
        <w:rPr/>
        <w:t xml:space="preserve"> is used to compute every entry of </w:t>
      </w:r>
      <m:oMathPara>
        <m:oMathParaPr>
          <m:jc m:val="left"/>
        </m:oMathParaPr>
        <m:oMath>
          <m:r>
            <m:rPr>
              <m:sty m:val="i"/>
            </m:rPr>
            <m:t>w</m:t>
          </m:r>
          <m:r>
            <m:rPr>
              <m:sty m:val="p"/>
            </m:rPr>
            <m:t>(</m:t>
          </m:r>
          <m:r>
            <m:rPr>
              <m:sty m:val="i"/>
            </m:rPr>
            <m:t>v</m:t>
          </m:r>
          <m:r>
            <m:rPr>
              <m:sty m:val="p"/>
            </m:rPr>
            <m:t>)</m:t>
          </m:r>
        </m:oMath>
      </m:oMathPara>
      <w:r>
        <w:rPr/>
        <w:t xml:space="preserve">.</w:t>
      </w:r>
    </w:p>
    <w:p>
      <w:pPr>
        <w:spacing w:after="240" w:lineRule="exact"/>
      </w:pPr>
      <w:r>
        <w:rPr/>
        <w:t xml:space="preserve">Efficiency comparison. There are two natural ways to compute IPPCom(v). One is by computing the right hand side of Expression (15.8) directly, which requires </w:t>
      </w:r>
      <m:oMathPara>
        <m:oMathParaPr>
          <m:jc m:val="left"/>
        </m:oMathParaPr>
        <m:oMath>
          <m:r>
            <m:rPr>
              <m:sty m:val="i"/>
            </m:rPr>
            <m:t>n</m:t>
          </m:r>
        </m:oMath>
      </m:oMathPara>
      <w:r>
        <w:rPr/>
        <w:t xml:space="preserve"> evaluations of the bilinear map </w:t>
      </w:r>
      <m:oMathPara>
        <m:oMathParaPr>
          <m:jc m:val="left"/>
        </m:oMathParaPr>
        <m:oMath>
          <m:r>
            <m:rPr>
              <m:sty m:val="i"/>
            </m:rPr>
            <m:t>e</m:t>
          </m:r>
        </m:oMath>
      </m:oMathPara>
      <w:r>
        <w:rPr/>
        <w:t xml:space="preserve"> and </w:t>
      </w:r>
      <m:oMathPara>
        <m:oMathParaPr>
          <m:jc m:val="left"/>
        </m:oMathParaPr>
        <m:oMath>
          <m:r>
            <m:rPr>
              <m:sty m:val="i"/>
            </m:rPr>
            <m:t>n</m:t>
          </m:r>
        </m:oMath>
      </m:oMathPara>
      <w:r>
        <w:rPr/>
        <w:t xml:space="preserve"> group operations in the target group </w:t>
      </w:r>
      <m:oMathPara>
        <m:oMathParaPr>
          <m:jc m:val="left"/>
        </m:oMathParaPr>
        <m:oMath>
          <m:sSub>
            <m:sSubPr/>
            <m:e>
              <m:r>
                <m:rPr>
                  <m:scr m:val="double-struck"/>
                </m:rPr>
                <m:t>G</m:t>
              </m:r>
            </m:e>
            <m:sub>
              <m:r>
                <m:rPr>
                  <m:sty m:val="i"/>
                </m:rPr>
                <m:t>t</m:t>
              </m:r>
            </m:sub>
          </m:sSub>
        </m:oMath>
      </m:oMathPara>
      <w:r>
        <w:rPr/>
        <w:t xml:space="preserve">. The other (faster) way is by computing a Pedersen-vector commitment </w:t>
      </w:r>
      <m:oMathPara>
        <m:oMathParaPr>
          <m:jc m:val="left"/>
        </m:oMathParaPr>
        <m:oMath>
          <m:r>
            <m:rPr>
              <m:sty m:val="i"/>
            </m:rPr>
            <m:t>c</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sSub>
            <m:sSubPr/>
            <m:e>
              <m:r>
                <m:rPr>
                  <m:sty m:val="i"/>
                </m:rPr>
                <m:t>v</m:t>
              </m:r>
            </m:e>
            <m:sub>
              <m:r>
                <m:rPr>
                  <m:sty m:val="i"/>
                </m:rPr>
                <m:t>i</m:t>
              </m:r>
            </m:sub>
          </m:sSub>
          <m:sSub>
            <m:sSubPr/>
            <m:e>
              <m:r>
                <m:rPr>
                  <m:sty m:val="i"/>
                </m:rPr>
                <m:t>g</m:t>
              </m:r>
            </m:e>
            <m:sub>
              <m:r>
                <m:rPr>
                  <m:sty m:val="i"/>
                </m:rPr>
                <m:t>i</m:t>
              </m:r>
            </m:sub>
          </m:sSub>
        </m:oMath>
      </m:oMathPara>
      <w:r>
        <w:rPr/>
        <w:t xml:space="preserve"> in </w:t>
      </w:r>
      <m:oMathPara>
        <m:oMathParaPr>
          <m:jc m:val="left"/>
        </m:oMathParaPr>
        <m:oMath>
          <m:sSub>
            <m:sSubPr/>
            <m:e>
              <m:r>
                <m:rPr>
                  <m:scr m:val="double-struck"/>
                </m:rPr>
                <m:t>G</m:t>
              </m:r>
            </m:e>
            <m:sub>
              <m:r>
                <m:rPr>
                  <m:sty m:val="p"/>
                </m:rPr>
                <m:t>2</m:t>
              </m:r>
            </m:sub>
          </m:sSub>
        </m:oMath>
      </m:oMathPara>
      <w:r>
        <w:rPr/>
        <w:t xml:space="preserve">, and then applying the bilinear map just once to compute </w:t>
      </w:r>
      <m:oMathPara>
        <m:oMathParaPr>
          <m:jc m:val="left"/>
        </m:oMathParaPr>
        <m:oMath>
          <m:r>
            <m:rPr>
              <m:sty m:val="i"/>
            </m:rPr>
            <m:t>e</m:t>
          </m:r>
          <m:r>
            <m:rPr>
              <m:sty m:val="p"/>
            </m:rPr>
            <m:t>(</m:t>
          </m:r>
          <m:r>
            <m:rPr>
              <m:sty m:val="i"/>
            </m:rPr>
            <m:t>h</m:t>
          </m:r>
          <m:r>
            <m:rPr>
              <m:sty m:val="p"/>
            </m:rPr>
            <m:t>,</m:t>
          </m:r>
          <m:r>
            <m:rPr>
              <m:sty m:val="i"/>
            </m:rPr>
            <m:t>c</m:t>
          </m:r>
          <m:r>
            <m:rPr>
              <m:sty m:val="p"/>
            </m:rPr>
            <m:t>)</m:t>
          </m:r>
        </m:oMath>
      </m:oMathPara>
      <w:r>
        <w:rPr/>
        <w:t xml:space="preserve">. By bilinearity of </w:t>
      </w:r>
      <m:oMathPara>
        <m:oMathParaPr>
          <m:jc m:val="left"/>
        </m:oMathParaPr>
        <m:oMath>
          <m:r>
            <m:rPr>
              <m:sty m:val="i"/>
            </m:rPr>
            <m:t>e</m:t>
          </m:r>
        </m:oMath>
      </m:oMathPara>
      <w:r>
        <w:rPr/>
        <w:t xml:space="preserve">,</w:t>
      </w:r>
    </w:p>
    <w:p>
      <w:pPr>
        <w:spacing w:after="240" w:lineRule="exact"/>
      </w:pPr>
      <m:oMathPara>
        <m:oMath>
          <m:r>
            <m:rPr>
              <m:sty m:val="i"/>
            </m:rPr>
            <m:t>e</m:t>
          </m:r>
          <m:r>
            <m:rPr>
              <m:sty m:val="p"/>
            </m:rPr>
            <m:t>(</m:t>
          </m:r>
          <m:r>
            <m:rPr>
              <m:sty m:val="i"/>
            </m:rPr>
            <m:t>h</m:t>
          </m:r>
          <m:r>
            <m:rPr>
              <m:sty m:val="p"/>
            </m:rPr>
            <m:t>,</m:t>
          </m:r>
          <m:r>
            <m:rPr>
              <m:sty m:val="i"/>
            </m:rPr>
            <m:t>c</m:t>
          </m:r>
          <m:r>
            <m:rPr>
              <m:sty m:val="p"/>
            </m:rPr>
            <m:t>)</m:t>
          </m:r>
          <m:r>
            <m:rPr>
              <m:sty m:val="p"/>
            </m:rPr>
            <m:t>=</m:t>
          </m:r>
          <m:r>
            <m:rPr>
              <m:sty m:val="i"/>
            </m:rPr>
            <m:t>e</m:t>
          </m:r>
          <m:d>
            <m:dPr>
              <m:begChr m:val="("/>
              <m:endChr m:val=")"/>
              <m:ctrlPr>
                <w:rPr>
                  <w:rFonts w:ascii="Cambria Math" w:hAnsi="Cambria Math"/>
                </w:rPr>
              </m:ctrlPr>
            </m:dPr>
            <m:e>
              <m:r>
                <m:rPr>
                  <m:sty m:val="i"/>
                </m:rPr>
                <m:t>h</m:t>
              </m:r>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p"/>
                </m:rPr>
                <m:t xml:space="preserve"> </m:t>
              </m:r>
              <m:sSub>
                <m:sSubPr/>
                <m:e>
                  <m:r>
                    <m:rPr>
                      <m:sty m:val="i"/>
                    </m:rPr>
                    <m:t>v</m:t>
                  </m:r>
                </m:e>
                <m:sub>
                  <m:r>
                    <m:rPr>
                      <m:sty m:val="i"/>
                    </m:rPr>
                    <m:t>i</m:t>
                  </m:r>
                </m:sub>
              </m:sSub>
              <m:r>
                <m:rPr>
                  <m:sty m:val="p"/>
                </m:rPr>
                <m:t>⋅</m:t>
              </m:r>
              <m:sSub>
                <m:sSubPr/>
                <m:e>
                  <m:r>
                    <m:rPr>
                      <m:sty m:val="i"/>
                    </m:rPr>
                    <m:t>g</m:t>
                  </m:r>
                </m:e>
                <m:sub>
                  <m:r>
                    <m:rPr>
                      <m:sty m:val="i"/>
                    </m:rPr>
                    <m:t>i</m:t>
                  </m:r>
                </m:sub>
              </m:sSub>
            </m:e>
          </m:d>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r>
                <m:rPr>
                  <m:sty m:val="i"/>
                </m:rPr>
                <m:t>h</m:t>
              </m:r>
              <m:r>
                <m:rPr>
                  <m:sty m:val="p"/>
                </m:rPr>
                <m:t>,</m:t>
              </m:r>
              <m:sSub>
                <m:sSubPr/>
                <m:e>
                  <m:r>
                    <m:rPr>
                      <m:sty m:val="i"/>
                    </m:rPr>
                    <m:t>v</m:t>
                  </m:r>
                </m:e>
                <m:sub>
                  <m:r>
                    <m:rPr>
                      <m:sty m:val="i"/>
                    </m:rPr>
                    <m:t>i</m:t>
                  </m:r>
                </m:sub>
              </m:sSub>
              <m:r>
                <m:rPr>
                  <m:sty m:val="p"/>
                </m:rPr>
                <m:t>⋅</m:t>
              </m:r>
              <m:sSub>
                <m:sSubPr/>
                <m:e>
                  <m:r>
                    <m:rPr>
                      <m:sty m:val="i"/>
                    </m:rPr>
                    <m:t>g</m:t>
                  </m:r>
                </m:e>
                <m:sub>
                  <m:r>
                    <m:rPr>
                      <m:sty m:val="i"/>
                    </m:rPr>
                    <m:t>i</m:t>
                  </m:r>
                </m:sub>
              </m:sSub>
            </m:e>
          </m:d>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v</m:t>
                  </m:r>
                </m:e>
                <m:sub>
                  <m:r>
                    <m:rPr>
                      <m:sty m:val="i"/>
                    </m:rPr>
                    <m:t>i</m:t>
                  </m:r>
                </m:sub>
              </m:sSub>
              <m:r>
                <m:rPr>
                  <m:sty m:val="p"/>
                </m:rPr>
                <m:t>⋅</m:t>
              </m:r>
              <m:r>
                <m:rPr>
                  <m:sty m:val="i"/>
                </m:rPr>
                <m:t>h</m:t>
              </m:r>
              <m:r>
                <m:rPr>
                  <m:sty m:val="p"/>
                </m:rPr>
                <m:t>,</m:t>
              </m:r>
              <m:sSub>
                <m:sSubPr/>
                <m:e>
                  <m:r>
                    <m:rPr>
                      <m:sty m:val="i"/>
                    </m:rPr>
                    <m:t>g</m:t>
                  </m:r>
                </m:e>
                <m:sub>
                  <m:r>
                    <m:rPr>
                      <m:sty m:val="i"/>
                    </m:rPr>
                    <m:t>i</m:t>
                  </m:r>
                </m:sub>
              </m:sSub>
            </m:e>
          </m:d>
          <m:r>
            <m:rPr>
              <m:sty m:val="p"/>
            </m:rPr>
            <m:t>=</m:t>
          </m:r>
          <m:r>
            <m:rPr>
              <m:sty m:val="p"/>
            </m:rPr>
            <m:t>IPPCom</m:t>
          </m:r>
          <m:r>
            <m:rPr>
              <m:sty m:val="p"/>
            </m:rPr>
            <m:t>⁡</m:t>
          </m:r>
          <m:r>
            <m:rPr>
              <m:sty m:val="p"/>
            </m:rPr>
            <m:t>(</m:t>
          </m:r>
          <m:r>
            <m:rPr>
              <m:sty m:val="i"/>
            </m:rPr>
            <m:t>v</m:t>
          </m:r>
          <m:r>
            <m:rPr>
              <m:sty m:val="p"/>
            </m:rPr>
            <m:t>)</m:t>
          </m:r>
          <m:r>
            <m:rPr>
              <m:sty m:val="p"/>
            </m:rPr>
            <m:t>.</m:t>
          </m:r>
        </m:oMath>
      </m:oMathPara>
    </w:p>
    <w:p>
      <w:pPr>
        <w:spacing w:after="240" w:lineRule="exact"/>
      </w:pPr>
      <w:r>
        <w:rPr/>
        <w:t xml:space="preserve">Both methods of computing IPPCom(v) are concretely slower than computing a Pedersen vector commitment to </w:t>
      </w:r>
      <m:oMathPara>
        <m:oMathParaPr>
          <m:jc m:val="left"/>
        </m:oMathParaPr>
        <m:oMath>
          <m:r>
            <m:rPr>
              <m:sty m:val="i"/>
            </m:rPr>
            <m:t>v</m:t>
          </m:r>
        </m:oMath>
      </m:oMathPara>
      <w:r>
        <w:rPr/>
        <w:t xml:space="preserve"> in </w:t>
      </w:r>
      <m:oMathPara>
        <m:oMathParaPr>
          <m:jc m:val="left"/>
        </m:oMathParaPr>
        <m:oMath>
          <m:sSub>
            <m:sSubPr/>
            <m:e>
              <m:r>
                <m:rPr>
                  <m:scr m:val="double-struck"/>
                </m:rPr>
                <m:t>G</m:t>
              </m:r>
            </m:e>
            <m:sub>
              <m:r>
                <m:rPr>
                  <m:sty m:val="p"/>
                </m:rPr>
                <m:t>1</m:t>
              </m:r>
            </m:sub>
          </m:sSub>
        </m:oMath>
      </m:oMathPara>
      <w:r>
        <w:rPr/>
        <w:t xml:space="preserve">. This is because group operations in </w:t>
      </w:r>
      <m:oMathPara>
        <m:oMathParaPr>
          <m:jc m:val="left"/>
        </m:oMathParaPr>
        <m:oMath>
          <m:sSub>
            <m:sSubPr/>
            <m:e>
              <m:r>
                <m:rPr>
                  <m:scr m:val="double-struck"/>
                </m:rPr>
                <m:t>G</m:t>
              </m:r>
            </m:e>
            <m:sub>
              <m:r>
                <m:rPr>
                  <m:sty m:val="p"/>
                </m:rPr>
                <m:t>2</m:t>
              </m:r>
            </m:sub>
          </m:sSub>
        </m:oMath>
      </m:oMathPara>
      <w:r>
        <w:rPr/>
        <w:t xml:space="preserve"> and </w:t>
      </w:r>
      <m:oMathPara>
        <m:oMathParaPr>
          <m:jc m:val="left"/>
        </m:oMathParaPr>
        <m:oMath>
          <m:sSub>
            <m:sSubPr/>
            <m:e>
              <m:r>
                <m:rPr>
                  <m:scr m:val="double-struck"/>
                </m:rPr>
                <m:t>G</m:t>
              </m:r>
            </m:e>
            <m:sub>
              <m:r>
                <m:rPr>
                  <m:sty m:val="i"/>
                </m:rPr>
                <m:t>t</m:t>
              </m:r>
            </m:sub>
          </m:sSub>
        </m:oMath>
      </m:oMathPara>
      <w:r>
        <w:rPr/>
        <w:t xml:space="preserve"> are typically slower than group operations in </w:t>
      </w:r>
      <m:oMathPara>
        <m:oMathParaPr>
          <m:jc m:val="left"/>
        </m:oMathParaPr>
        <m:oMath>
          <m:sSub>
            <m:sSubPr/>
            <m:e>
              <m:r>
                <m:rPr>
                  <m:scr m:val="double-struck"/>
                </m:rPr>
                <m:t>G</m:t>
              </m:r>
            </m:e>
            <m:sub>
              <m:r>
                <m:rPr>
                  <m:sty m:val="p"/>
                </m:rPr>
                <m:t>1</m:t>
              </m:r>
            </m:sub>
          </m:sSub>
        </m:oMath>
      </m:oMathPara>
      <w:r>
        <w:rPr/>
        <w:t xml:space="preserve">, and computing an evaluation of the bilinear map </w:t>
      </w:r>
      <m:oMathPara>
        <m:oMathParaPr>
          <m:jc m:val="left"/>
        </m:oMathParaPr>
        <m:oMath>
          <m:r>
            <m:rPr>
              <m:sty m:val="i"/>
            </m:rPr>
            <m:t>e</m:t>
          </m:r>
        </m:oMath>
      </m:oMathPara>
      <w:r>
        <w:rPr/>
        <w:t xml:space="preserve"> is slower still. For example, according to microbenchmarks in [Lee21], if using the popular pairing-friendly curve BLS12-381, a </w:t>
      </w:r>
      <m:oMathPara>
        <m:oMathParaPr>
          <m:jc m:val="left"/>
        </m:oMathParaPr>
        <m:oMath>
          <m:sSub>
            <m:sSubPr/>
            <m:e>
              <m:r>
                <m:rPr>
                  <m:scr m:val="double-struck"/>
                </m:rPr>
                <m:t>G</m:t>
              </m:r>
            </m:e>
            <m:sub>
              <m:r>
                <m:rPr>
                  <m:sty m:val="i"/>
                </m:rPr>
                <m:t>t</m:t>
              </m:r>
            </m:sub>
          </m:sSub>
        </m:oMath>
      </m:oMathPara>
      <w:r>
        <w:rPr/>
        <w:t xml:space="preserve"> operation is about 4 times slower than one in </w:t>
      </w:r>
      <m:oMathPara>
        <m:oMathParaPr>
          <m:jc m:val="left"/>
        </m:oMathParaPr>
        <m:oMath>
          <m:sSub>
            <m:sSubPr/>
            <m:e>
              <m:r>
                <m:rPr>
                  <m:scr m:val="double-struck"/>
                </m:rPr>
                <m:t>G</m:t>
              </m:r>
            </m:e>
            <m:sub>
              <m:r>
                <m:rPr>
                  <m:sty m:val="p"/>
                </m:rPr>
                <m:t>1</m:t>
              </m:r>
            </m:sub>
          </m:sSub>
        </m:oMath>
      </m:oMathPara>
      <w:r>
        <w:rPr/>
        <w:t xml:space="preserve"> while a </w:t>
      </w:r>
      <m:oMathPara>
        <m:oMathParaPr>
          <m:jc m:val="left"/>
        </m:oMathParaPr>
        <m:oMath>
          <m:sSub>
            <m:sSubPr/>
            <m:e>
              <m:r>
                <m:rPr>
                  <m:scr m:val="double-struck"/>
                </m:rPr>
                <m:t>G</m:t>
              </m:r>
            </m:e>
            <m:sub>
              <m:r>
                <m:rPr>
                  <m:sty m:val="p"/>
                </m:rPr>
                <m:t>2</m:t>
              </m:r>
            </m:sub>
          </m:sSub>
        </m:oMath>
      </m:oMathPara>
      <w:r>
        <w:rPr/>
        <w:t xml:space="preserve"> operation is about 2 times slower than one in </w:t>
      </w:r>
      <m:oMathPara>
        <m:oMathParaPr>
          <m:jc m:val="left"/>
        </m:oMathParaPr>
        <m:oMath>
          <m:sSub>
            <m:sSubPr/>
            <m:e>
              <m:r>
                <m:rPr>
                  <m:scr m:val="double-struck"/>
                </m:rPr>
                <m:t>G</m:t>
              </m:r>
            </m:e>
            <m:sub>
              <m:r>
                <m:rPr>
                  <m:sty m:val="p"/>
                </m:rPr>
                <m:t>1</m:t>
              </m:r>
            </m:sub>
          </m:sSub>
        </m:oMath>
      </m:oMathPara>
      <w:r>
        <w:rPr/>
        <w:t xml:space="preserve">. Moreover, operations in a pairing-friendly group </w:t>
      </w:r>
      <m:oMathPara>
        <m:oMathParaPr>
          <m:jc m:val="left"/>
        </m:oMathParaPr>
        <m:oMath>
          <m:sSub>
            <m:sSubPr/>
            <m:e>
              <m:r>
                <m:rPr>
                  <m:scr m:val="double-struck"/>
                </m:rPr>
                <m:t>G</m:t>
              </m:r>
            </m:e>
            <m:sub>
              <m:r>
                <m:rPr>
                  <m:sty m:val="p"/>
                </m:rPr>
                <m:t>1</m:t>
              </m:r>
            </m:sub>
          </m:sSub>
        </m:oMath>
      </m:oMathPara>
      <w:r>
        <w:rPr/>
        <w:t xml:space="preserve"> such as BLS12-381 are perhaps 2-3 times slower than operations in the fastest non-pairing-friendly groups.</w:t>
      </w:r>
    </w:p>
    <w:p>
      <w:pPr>
        <w:spacing w:after="240" w:lineRule="exact"/>
      </w:pPr>
      <w:r>
        <w:rPr/>
        <w:t xml:space="preserve">On top of this slow commitment computation, the commitment size </w:t>
      </w:r>
      <m:oMathPara>
        <m:oMathParaPr>
          <m:jc m:val="left"/>
        </m:oMathParaPr>
        <m:oMath>
          <m:r>
            <m:rPr>
              <m:sty m:val="p"/>
            </m:rPr>
            <m:t>IPPCom</m:t>
          </m:r>
          <m:r>
            <m:rPr>
              <m:sty m:val="p"/>
            </m:rPr>
            <m:t>⁡</m:t>
          </m:r>
          <m:r>
            <m:rPr>
              <m:sty m:val="p"/>
            </m:rPr>
            <m:t>(</m:t>
          </m:r>
          <m:r>
            <m:rPr>
              <m:sty m:val="i"/>
            </m:rPr>
            <m:t>v</m:t>
          </m:r>
          <m:r>
            <m:rPr>
              <m:sty m:val="p"/>
            </m:rPr>
            <m:t>)</m:t>
          </m:r>
        </m:oMath>
      </m:oMathPara>
      <w:r>
        <w:rPr/>
        <w:t xml:space="preserve"> is concretely largerfor BLS12-381, representations of elements of the target group </w:t>
      </w:r>
      <m:oMathPara>
        <m:oMathParaPr>
          <m:jc m:val="left"/>
        </m:oMathParaPr>
        <m:oMath>
          <m:sSub>
            <m:sSubPr/>
            <m:e>
              <m:r>
                <m:rPr>
                  <m:scr m:val="double-struck"/>
                </m:rPr>
                <m:t>G</m:t>
              </m:r>
            </m:e>
            <m:sub>
              <m:r>
                <m:rPr>
                  <m:sty m:val="i"/>
                </m:rPr>
                <m:t>t</m:t>
              </m:r>
            </m:sub>
          </m:sSub>
        </m:oMath>
      </m:oMathPara>
      <w:r>
        <w:rPr/>
        <w:t xml:space="preserve"> are four times bigger than those of elements of </w:t>
      </w:r>
      <m:oMathPara>
        <m:oMathParaPr>
          <m:jc m:val="left"/>
        </m:oMathParaPr>
        <m:oMath>
          <m:sSub>
            <m:sSubPr/>
            <m:e>
              <m:r>
                <m:rPr>
                  <m:scr m:val="double-struck"/>
                </m:rPr>
                <m:t>G</m:t>
              </m:r>
            </m:e>
            <m:sub>
              <m:r>
                <m:rPr>
                  <m:sty m:val="p"/>
                </m:rPr>
                <m:t>1</m:t>
              </m:r>
            </m:sub>
          </m:sSub>
        </m:oMath>
      </m:oMathPara>
      <w:r>
        <w:rPr/>
        <w:t xml:space="preserve">. In summary, while the asymptotic costs of computing and sending </w:t>
      </w:r>
      <m:oMathPara>
        <m:oMathParaPr>
          <m:jc m:val="left"/>
        </m:oMathParaPr>
        <m:oMath>
          <m:r>
            <m:rPr>
              <m:sty m:val="p"/>
            </m:rPr>
            <m:t>IPPCom</m:t>
          </m:r>
          <m:r>
            <m:rPr>
              <m:sty m:val="p"/>
            </m:rPr>
            <m:t>⁡</m:t>
          </m:r>
          <m:r>
            <m:rPr>
              <m:sty m:val="p"/>
            </m:rPr>
            <m:t>(</m:t>
          </m:r>
          <m:r>
            <m:rPr>
              <m:sty m:val="i"/>
            </m:rPr>
            <m:t>w</m:t>
          </m:r>
          <m:r>
            <m:rPr>
              <m:sty m:val="p"/>
            </m:rPr>
            <m:t>)</m:t>
          </m:r>
        </m:oMath>
      </m:oMathPara>
      <w:r>
        <w:rPr/>
        <w:t xml:space="preserve"> are similar to Pedersen vector commitments, the concrete costs are worse. A simplification in the remainder of the presentation. As discussed in Section 15.1, the DDH assumption cannot hold in </w:t>
      </w:r>
      <m:oMathPara>
        <m:oMathParaPr>
          <m:jc m:val="left"/>
        </m:oMathParaPr>
        <m:oMath>
          <m:sSub>
            <m:sSubPr/>
            <m:e>
              <m:r>
                <m:rPr>
                  <m:scr m:val="double-struck"/>
                </m:rPr>
                <m:t>G</m:t>
              </m:r>
            </m:e>
            <m:sub>
              <m:r>
                <m:rPr>
                  <m:sty m:val="p"/>
                </m:rPr>
                <m:t>1</m:t>
              </m:r>
            </m:sub>
          </m:sSub>
        </m:oMath>
      </m:oMathPara>
      <w:r>
        <w:rPr/>
        <w:t xml:space="preserve"> if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i.e., if the pairing is a symmetric pairing. This is because, given tuple </w:t>
      </w:r>
      <m:oMathPara>
        <m:oMathParaPr>
          <m:jc m:val="left"/>
        </m:oMathParaPr>
        <m:oMath>
          <m:r>
            <m:rPr>
              <m:sty m:val="p"/>
            </m:rPr>
            <m:t>(</m:t>
          </m:r>
          <m:r>
            <m:rPr>
              <m:sty m:val="i"/>
            </m:rPr>
            <m:t>g</m:t>
          </m:r>
          <m:r>
            <m:rPr>
              <m:sty m:val="p"/>
            </m:rPr>
            <m:t>,</m:t>
          </m:r>
          <m:r>
            <m:rPr>
              <m:sty m:val="i"/>
            </m:rPr>
            <m:t>a</m:t>
          </m:r>
          <m:r>
            <m:rPr>
              <m:sty m:val="i"/>
            </m:rPr>
            <m:t>g</m:t>
          </m:r>
          <m:r>
            <m:rPr>
              <m:sty m:val="p"/>
            </m:rPr>
            <m:t>,</m:t>
          </m:r>
          <m:r>
            <m:rPr>
              <m:sty m:val="i"/>
            </m:rPr>
            <m:t>b</m:t>
          </m:r>
          <m:r>
            <m:rPr>
              <m:sty m:val="i"/>
            </m:rPr>
            <m:t>g</m:t>
          </m:r>
          <m:r>
            <m:rPr>
              <m:sty m:val="p"/>
            </m:rPr>
            <m:t>,</m:t>
          </m:r>
          <m:r>
            <m:rPr>
              <m:sty m:val="i"/>
            </m:rPr>
            <m:t>c</m:t>
          </m:r>
          <m:r>
            <m:rPr>
              <m:sty m:val="i"/>
            </m:rPr>
            <m:t>g</m:t>
          </m:r>
          <m:r>
            <m:rPr>
              <m:sty m:val="p"/>
            </m:rPr>
            <m:t>)</m:t>
          </m:r>
        </m:oMath>
      </m:oMathPara>
      <w:r>
        <w:rPr/>
        <w:t xml:space="preserve">, one can check whether </w:t>
      </w:r>
      <m:oMathPara>
        <m:oMathParaPr>
          <m:jc m:val="left"/>
        </m:oMathParaPr>
        <m:oMath>
          <m:r>
            <m:rPr>
              <m:sty m:val="i"/>
            </m:rPr>
            <m:t>c</m:t>
          </m:r>
          <m:r>
            <m:rPr>
              <m:sty m:val="p"/>
            </m:rPr>
            <m:t>=</m:t>
          </m:r>
          <m:r>
            <m:rPr>
              <m:sty m:val="i"/>
            </m:rPr>
            <m:t>a</m:t>
          </m:r>
          <m:r>
            <m:rPr>
              <m:sty m:val="p"/>
            </m:rPr>
            <m:t>⋅</m:t>
          </m:r>
          <m:r>
            <m:rPr>
              <m:sty m:val="i"/>
            </m:rPr>
            <m:t>b</m:t>
          </m:r>
        </m:oMath>
      </m:oMathPara>
      <w:r>
        <w:rPr/>
        <w:t xml:space="preserve"> by checking whether </w:t>
      </w:r>
      <m:oMathPara>
        <m:oMathParaPr>
          <m:jc m:val="left"/>
        </m:oMathParaPr>
        <m:oMath>
          <m:r>
            <m:rPr>
              <m:sty m:val="i"/>
            </m:rPr>
            <m:t>e</m:t>
          </m:r>
          <m:r>
            <m:rPr>
              <m:sty m:val="p"/>
            </m:rPr>
            <m:t>(</m:t>
          </m:r>
          <m:r>
            <m:rPr>
              <m:sty m:val="i"/>
            </m:rPr>
            <m:t>g</m:t>
          </m:r>
          <m:r>
            <m:rPr>
              <m:sty m:val="p"/>
            </m:rPr>
            <m:t>,</m:t>
          </m:r>
          <m:r>
            <m:rPr>
              <m:sty m:val="i"/>
            </m:rPr>
            <m:t>c</m:t>
          </m:r>
          <m:r>
            <m:rPr>
              <m:sty m:val="p"/>
            </m:rPr>
            <m:t>⋅</m:t>
          </m:r>
          <m:r>
            <m:rPr>
              <m:sty m:val="i"/>
            </m:rPr>
            <m:t>g</m:t>
          </m:r>
          <m:r>
            <m:rPr>
              <m:sty m:val="p"/>
            </m:rPr>
            <m:t>)</m:t>
          </m:r>
          <m:r>
            <m:rPr>
              <m:sty m:val="p"/>
            </m:rPr>
            <m:t>=</m:t>
          </m:r>
          <m:r>
            <m:rPr>
              <m:sty m:val="i"/>
            </m:rPr>
            <m:t>e</m:t>
          </m:r>
          <m:r>
            <m:rPr>
              <m:sty m:val="p"/>
            </m:rPr>
            <m:t>(</m:t>
          </m:r>
          <m:r>
            <m:rPr>
              <m:sty m:val="i"/>
            </m:rPr>
            <m:t>a</m:t>
          </m:r>
          <m:r>
            <m:rPr>
              <m:sty m:val="p"/>
            </m:rPr>
            <m:t>⋅</m:t>
          </m:r>
          <m:r>
            <m:rPr>
              <m:sty m:val="i"/>
            </m:rPr>
            <m:t>g</m:t>
          </m:r>
          <m:r>
            <m:rPr>
              <m:sty m:val="p"/>
            </m:rPr>
            <m:t>,</m:t>
          </m:r>
          <m:r>
            <m:rPr>
              <m:sty m:val="i"/>
            </m:rPr>
            <m:t>b</m:t>
          </m:r>
          <m:r>
            <m:rPr>
              <m:sty m:val="p"/>
            </m:rPr>
            <m:t>⋅</m:t>
          </m:r>
          <m:r>
            <m:rPr>
              <m:sty m:val="i"/>
            </m:rPr>
            <m:t>g</m:t>
          </m:r>
          <m:r>
            <m:rPr>
              <m:sty m:val="p"/>
            </m:rPr>
            <m:t>)</m:t>
          </m:r>
        </m:oMath>
      </m:oMathPara>
      <w:r>
        <w:rPr/>
        <w:t xml:space="preserve">.</w:t>
      </w:r>
    </w:p>
    <w:p>
      <w:pPr>
        <w:spacing w:after="240" w:lineRule="exact"/>
      </w:pPr>
      <w:r>
        <w:rPr/>
        <w:t xml:space="preserve">However, the DDH assumption can hold in </w:t>
      </w:r>
      <m:oMathPara>
        <m:oMathParaPr>
          <m:jc m:val="left"/>
        </m:oMathParaPr>
        <m:oMath>
          <m:sSub>
            <m:sSubPr/>
            <m:e>
              <m:r>
                <m:rPr>
                  <m:scr m:val="double-struck"/>
                </m:rPr>
                <m:t>G</m:t>
              </m:r>
            </m:e>
            <m:sub>
              <m:r>
                <m:rPr>
                  <m:sty m:val="p"/>
                </m:rPr>
                <m:t>1</m:t>
              </m:r>
            </m:sub>
          </m:sSub>
        </m:oMath>
      </m:oMathPara>
      <w:r>
        <w:rPr/>
        <w:t xml:space="preserve"> and </w:t>
      </w:r>
      <m:oMathPara>
        <m:oMathParaPr>
          <m:jc m:val="left"/>
        </m:oMathParaPr>
        <m:oMath>
          <m:sSub>
            <m:sSubPr/>
            <m:e>
              <m:r>
                <m:rPr>
                  <m:scr m:val="double-struck"/>
                </m:rPr>
                <m:t>G</m:t>
              </m:r>
            </m:e>
            <m:sub>
              <m:r>
                <m:rPr>
                  <m:sty m:val="p"/>
                </m:rPr>
                <m:t>2</m:t>
              </m:r>
            </m:sub>
          </m:sSub>
        </m:oMath>
      </m:oMathPara>
      <w:r>
        <w:rPr/>
        <w:t xml:space="preserve"> if the two groups are not equal, i.e., if there is no efficiently computable mapping </w:t>
      </w:r>
      <m:oMathPara>
        <m:oMathParaPr>
          <m:jc m:val="left"/>
        </m:oMathParaPr>
        <m:oMath>
          <m:r>
            <m:rPr>
              <m:sty m:val="i"/>
            </m:rPr>
            <m:t>ϕ</m:t>
          </m:r>
        </m:oMath>
      </m:oMathPara>
      <w:r>
        <w:rPr/>
        <w:t xml:space="preserve"> group </w:t>
      </w:r>
      <m:oMathPara>
        <m:oMathParaPr>
          <m:jc m:val="left"/>
        </m:oMathParaPr>
        <m:oMath>
          <m:sSub>
            <m:sSubPr/>
            <m:e>
              <m:r>
                <m:rPr>
                  <m:scr m:val="double-struck"/>
                </m:rPr>
                <m:t>G</m:t>
              </m:r>
            </m:e>
            <m:sub>
              <m:r>
                <m:rPr>
                  <m:sty m:val="p"/>
                </m:rPr>
                <m:t>1</m:t>
              </m:r>
            </m:sub>
          </m:sSub>
        </m:oMath>
      </m:oMathPara>
      <w:r>
        <w:rPr/>
        <w:t xml:space="preserve"> to </w:t>
      </w:r>
      <m:oMathPara>
        <m:oMathParaPr>
          <m:jc m:val="left"/>
        </m:oMathParaPr>
        <m:oMath>
          <m:sSub>
            <m:sSubPr/>
            <m:e>
              <m:r>
                <m:rPr>
                  <m:scr m:val="double-struck"/>
                </m:rPr>
                <m:t>G</m:t>
              </m:r>
            </m:e>
            <m:sub>
              <m:r>
                <m:rPr>
                  <m:sty m:val="p"/>
                </m:rPr>
                <m:t>2</m:t>
              </m:r>
            </m:sub>
          </m:sSub>
        </m:oMath>
      </m:oMathPara>
      <w:r>
        <w:rPr/>
        <w:t xml:space="preserve"> or vice versa that preserves group structure in the sense that </w:t>
      </w:r>
      <m:oMathPara>
        <m:oMathParaPr>
          <m:jc m:val="left"/>
        </m:oMathParaPr>
        <m:oMath>
          <m:r>
            <m:rPr>
              <m:sty m:val="i"/>
            </m:rPr>
            <m:t>ϕ</m:t>
          </m:r>
          <m:r>
            <m:rPr>
              <m:sty m:val="p"/>
            </m:rPr>
            <m:t>(</m:t>
          </m:r>
          <m:r>
            <m:rPr>
              <m:sty m:val="i"/>
            </m:rPr>
            <m:t>a</m:t>
          </m:r>
          <m:r>
            <m:rPr>
              <m:sty m:val="p"/>
            </m:rPr>
            <m:t>+</m:t>
          </m:r>
          <m:r>
            <m:rPr>
              <m:sty m:val="i"/>
            </m:rPr>
            <m:t>b</m:t>
          </m:r>
          <m:r>
            <m:rPr>
              <m:sty m:val="p"/>
            </m:rPr>
            <m:t>)</m:t>
          </m:r>
          <m:r>
            <m:rPr>
              <m:sty m:val="p"/>
            </m:rPr>
            <m:t>=</m:t>
          </m:r>
          <m:r>
            <m:rPr>
              <m:sty m:val="i"/>
            </m:rPr>
            <m:t>ϕ</m:t>
          </m:r>
          <m:r>
            <m:rPr>
              <m:sty m:val="p"/>
            </m:rPr>
            <m:t>(</m:t>
          </m:r>
          <m:r>
            <m:rPr>
              <m:sty m:val="i"/>
            </m:rPr>
            <m:t>a</m:t>
          </m:r>
          <m:r>
            <m:rPr>
              <m:sty m:val="p"/>
            </m:rPr>
            <m:t>)</m:t>
          </m:r>
          <m:r>
            <m:rPr>
              <m:sty m:val="p"/>
            </m:rPr>
            <m:t>+</m:t>
          </m:r>
          <m:r>
            <m:rPr>
              <m:sty m:val="i"/>
            </m:rPr>
            <m:t>ϕ</m:t>
          </m:r>
          <m:r>
            <m:rPr>
              <m:sty m:val="p"/>
            </m:rPr>
            <m:t>(</m:t>
          </m:r>
          <m:r>
            <m:rPr>
              <m:sty m:val="i"/>
            </m:rPr>
            <m:t>b</m:t>
          </m:r>
          <m:r>
            <m:rPr>
              <m:sty m:val="p"/>
            </m:rPr>
            <m:t>)</m:t>
          </m:r>
        </m:oMath>
      </m:oMathPara>
      <w:r>
        <w:rPr/>
        <w:t xml:space="preserve">. This is (believed to be) the case for pairings used in practice, such as BLS12381. The assumption that DDH holds in both </w:t>
      </w:r>
      <m:oMathPara>
        <m:oMathParaPr>
          <m:jc m:val="left"/>
        </m:oMathParaPr>
        <m:oMath>
          <m:sSub>
            <m:sSubPr/>
            <m:e>
              <m:r>
                <m:rPr>
                  <m:scr m:val="double-struck"/>
                </m:rPr>
                <m:t>G</m:t>
              </m:r>
            </m:e>
            <m:sub>
              <m:r>
                <m:rPr>
                  <m:sty m:val="p"/>
                </m:rPr>
                <m:t>1</m:t>
              </m:r>
            </m:sub>
          </m:sSub>
        </m:oMath>
      </m:oMathPara>
      <w:r>
        <w:rPr/>
        <w:t xml:space="preserve"> and </w:t>
      </w:r>
      <m:oMathPara>
        <m:oMathParaPr>
          <m:jc m:val="left"/>
        </m:oMathParaPr>
        <m:oMath>
          <m:sSub>
            <m:sSubPr/>
            <m:e>
              <m:r>
                <m:rPr>
                  <m:scr m:val="double-struck"/>
                </m:rPr>
                <m:t>G</m:t>
              </m:r>
            </m:e>
            <m:sub>
              <m:r>
                <m:rPr>
                  <m:sty m:val="p"/>
                </m:rPr>
                <m:t>2</m:t>
              </m:r>
            </m:sub>
          </m:sSub>
        </m:oMath>
      </m:oMathPara>
      <w:r>
        <w:rPr/>
        <w:t xml:space="preserve"> is called the symmetric external Diffie-Hellman assumption, abbreviated SXDH.</w:t>
      </w:r>
    </w:p>
    <w:p>
      <w:pPr>
        <w:spacing w:after="240" w:lineRule="exact"/>
      </w:pPr>
      <w:r>
        <w:rPr/>
        <w:t xml:space="preserve">Despite the fact that IPPCom </w:t>
      </w:r>
      <m:oMathPara>
        <m:oMathParaPr>
          <m:jc m:val="left"/>
        </m:oMathParaPr>
        <m:oMath>
          <m:r>
            <m:rPr>
              <m:sty m:val="p"/>
            </m:rPr>
            <m:t>(</m:t>
          </m:r>
          <m:r>
            <m:rPr>
              <m:sty m:val="i"/>
            </m:rPr>
            <m:t>w</m:t>
          </m:r>
          <m:r>
            <m:rPr>
              <m:sty m:val="p"/>
            </m:rPr>
            <m:t>)</m:t>
          </m:r>
        </m:oMath>
      </m:oMathPara>
      <w:r>
        <w:rPr/>
        <w:t xml:space="preserve"> is not necessarily a binding commitment to </w:t>
      </w:r>
      <m:oMathPara>
        <m:oMathParaPr>
          <m:jc m:val="left"/>
        </m:oMathParaPr>
        <m:oMath>
          <m:r>
            <m:rPr>
              <m:sty m:val="i"/>
            </m:rPr>
            <m:t>w</m:t>
          </m:r>
        </m:oMath>
      </m:oMathPara>
      <w:r>
        <w:rPr/>
        <w:t xml:space="preserve"> if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we will nonetheless assume for the remainder of our presentation of Dory that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denoting both groups by </w:t>
      </w:r>
      <m:oMathPara>
        <m:oMathParaPr>
          <m:jc m:val="left"/>
        </m:oMathParaPr>
        <m:oMath>
          <m:r>
            <m:rPr>
              <m:scr m:val="double-struck"/>
            </m:rPr>
            <m:t>G</m:t>
          </m:r>
          <m:sSup>
            <m:sSupPr/>
            <m:e>
              <m:r>
                <m:rPr>
                  <m:sty m:val="p"/>
                </m:rPr>
                <m:t>G</m:t>
              </m:r>
            </m:e>
            <m:sup>
              <m:r>
                <m:rPr>
                  <m:sty m:val="p"/>
                </m:rPr>
                <m:t>186</m:t>
              </m:r>
            </m:sup>
          </m:sSup>
        </m:oMath>
      </m:oMathPara>
      <w:r>
        <w:rPr/>
        <w:t xml:space="preserve"> This simplifies the presentation of the Dory protocol. The changes required to the protocol in the case where </w:t>
      </w:r>
      <m:oMathPara>
        <m:oMathParaPr>
          <m:jc m:val="left"/>
        </m:oMathParaPr>
        <m:oMath>
          <m:sSub>
            <m:sSubPr/>
            <m:e>
              <m:r>
                <m:rPr>
                  <m:scr m:val="double-struck"/>
                </m:rPr>
                <m:t>G</m:t>
              </m:r>
            </m:e>
            <m:sub>
              <m:r>
                <m:rPr>
                  <m:sty m:val="p"/>
                </m:rPr>
                <m:t>1</m:t>
              </m:r>
            </m:sub>
          </m:sSub>
          <m:r>
            <m:rPr>
              <m:sty m:val="p"/>
            </m:rPr>
            <m:t>≠</m:t>
          </m:r>
          <m:sSub>
            <m:sSubPr/>
            <m:e>
              <m:r>
                <m:rPr>
                  <m:scr m:val="double-struck"/>
                </m:rPr>
                <m:t>G</m:t>
              </m:r>
            </m:e>
            <m:sub>
              <m:r>
                <m:rPr>
                  <m:sty m:val="p"/>
                </m:rPr>
                <m:t>2</m:t>
              </m:r>
            </m:sub>
          </m:sSub>
        </m:oMath>
      </m:oMathPara>
      <w:r>
        <w:rPr/>
        <w:t xml:space="preserve"> are straightforward, but they introduce a notational burden that we prefer to avoid.</w:t>
      </w:r>
    </w:p>
    <w:p>
      <w:pPr>
        <w:spacing w:after="240" w:lineRule="exact"/>
      </w:pPr>
      <w:r>
        <w:rPr/>
        <w:t xml:space="preserve">Outline for the remainder of the presentation. In order to highlight in a modular fashion the main ideas that go into the Dory polynomial commitment scheme, we describe progressively more sophisticated protocols. First, in Section 15.4.3, we explain how a prover </w:t>
      </w:r>
      <m:oMathPara>
        <m:oMathParaPr>
          <m:jc m:val="left"/>
        </m:oMathParaPr>
        <m:oMath>
          <m:r>
            <m:rPr>
              <m:scr m:val="script"/>
            </m:rPr>
            <m:t>P</m:t>
          </m:r>
        </m:oMath>
      </m:oMathPara>
      <w:r>
        <w:rPr/>
        <w:t xml:space="preserve"> can convince a verifier that </w:t>
      </w:r>
      <m:oMathPara>
        <m:oMathParaPr>
          <m:jc m:val="left"/>
        </m:oMathParaPr>
        <m:oMath>
          <m:r>
            <m:rPr>
              <m:scr m:val="script"/>
            </m:rPr>
            <m:t>P</m:t>
          </m:r>
        </m:oMath>
      </m:oMathPara>
      <w:r>
        <w:rPr/>
        <w:t xml:space="preserve"> knows how to open some inner-pairing-product commitment </w:t>
      </w:r>
      <m:oMathPara>
        <m:oMathParaPr>
          <m:jc m:val="left"/>
        </m:oMathParaPr>
        <m:oMath>
          <m:sSub>
            <m:sSubPr/>
            <m:e>
              <m:r>
                <m:rPr>
                  <m:sty m:val="i"/>
                </m:rPr>
                <m:t>c</m:t>
              </m:r>
            </m:e>
            <m:sub>
              <m:r>
                <m:rPr>
                  <m:sty m:val="i"/>
                </m:rPr>
                <m:t>u</m:t>
              </m:r>
            </m:sub>
          </m:sSub>
          <m:r>
            <m:rPr>
              <m:sty m:val="p"/>
            </m:rPr>
            <m:t>=</m:t>
          </m:r>
          <m:r>
            <m:rPr>
              <m:sty m:val="p"/>
            </m:rPr>
            <m:t>IPPCom</m:t>
          </m:r>
          <m:r>
            <m:rPr>
              <m:sty m:val="p"/>
            </m:rPr>
            <m:t>⁡</m:t>
          </m:r>
          <m:r>
            <m:rPr>
              <m:sty m:val="p"/>
            </m:rPr>
            <m:t>(</m:t>
          </m:r>
          <m:r>
            <m:rPr>
              <m:sty m:val="i"/>
            </m:rPr>
            <m:t>u</m:t>
          </m:r>
          <m:r>
            <m:rPr>
              <m:sty m:val="p"/>
            </m:rPr>
            <m:t>)</m:t>
          </m:r>
        </m:oMath>
      </m:oMathPara>
      <w:r>
        <w:rPr/>
        <w:t xml:space="preserve"> to some vector </w:t>
      </w:r>
      <m:oMathPara>
        <m:oMathParaPr>
          <m:jc m:val="left"/>
        </m:oMathParaPr>
        <m:oMath>
          <m:r>
            <m:rPr>
              <m:sty m:val="i"/>
            </m:rPr>
            <m:t>u</m:t>
          </m:r>
          <m:r>
            <m:rPr>
              <m:sty m:val="p"/>
            </m:rPr>
            <m:t>∈</m:t>
          </m:r>
          <m:sSup>
            <m:sSupPr/>
            <m:e>
              <m:r>
                <m:rPr>
                  <m:scr m:val="double-struck"/>
                </m:rPr>
                <m:t>G</m:t>
              </m:r>
            </m:e>
            <m:sup>
              <m:r>
                <m:rPr>
                  <m:sty m:val="i"/>
                </m:rPr>
                <m:t>n</m:t>
              </m:r>
            </m:sup>
          </m:sSup>
        </m:oMath>
      </m:oMathPara>
      <w:r>
        <w:rPr/>
        <w:t xml:space="preserve">. The proof size and verification cost of this protocol are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after a transparent linear-time pre-processing phase. Second, in Section 15.4.4 we explain how to extend this protocol to give a transparent polynomial commitment scheme in which the verifier's runtime is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Third, in Section 15.4.5, we explain a modification of the protocol of Section 15.4 .3 that reduces the runtime of the pre-processing phase from linear in </w:t>
      </w:r>
      <m:oMathPara>
        <m:oMathParaPr>
          <m:jc m:val="left"/>
        </m:oMathParaPr>
        <m:oMath>
          <m:r>
            <m:rPr>
              <m:sty m:val="i"/>
            </m:rPr>
            <m:t>n</m:t>
          </m:r>
        </m:oMath>
      </m:oMathPara>
      <w:r>
        <w:rPr/>
        <w:t xml:space="preserve"> to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1</m:t>
                  </m:r>
                  <m:r>
                    <m:rPr>
                      <m:sty m:val="p"/>
                    </m:rPr>
                    <m:t>/</m:t>
                  </m:r>
                  <m:r>
                    <m:rPr>
                      <m:sty m:val="p"/>
                    </m:rPr>
                    <m:t>2</m:t>
                  </m:r>
                </m:sup>
              </m:sSup>
            </m:e>
          </m:d>
        </m:oMath>
      </m:oMathPara>
      <w:r>
        <w:rPr/>
        <w:t xml:space="preserve">. Finally, in Section 15.4.6, we present a more complicated variant of the protocol of Section 15.4.3 that reduces verification costs from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to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w:t>
      </w:r>
    </w:p>
    <w:p>
      <w:pPr>
        <w:spacing w:line="280" w:before="240" w:lineRule="exact"/>
      </w:pPr>
      <w:r>
        <w:rPr>
          <w:b/>
          <w:sz w:val="28"/>
        </w:rPr>
        <w:t xml:space="preserve">35.</w:t>
      </w:r>
      <w:r>
        <w:rPr>
          <w:b/>
          <w:sz w:val="28"/>
        </w:rPr>
        <w:t xml:space="preserve">4.3.</w:t>
      </w:r>
      <w:r>
        <w:rPr>
          <w:b/>
          <w:sz w:val="28"/>
        </w:rPr>
        <w:t xml:space="preserve"> Proving Knowledge of Opening with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b/>
          <w:sz w:val="28"/>
        </w:rPr>
        <w:t xml:space="preserve"> Verification Cost</w:t>
      </w:r>
    </w:p>
    <w:p>
      <w:pPr>
        <w:spacing w:after="240" w:lineRule="exact"/>
      </w:pPr>
      <w:r>
        <w:rPr/>
        <w:t xml:space="preserve">Let </w:t>
      </w:r>
      <m:oMathPara>
        <m:oMathParaPr>
          <m:jc m:val="left"/>
        </m:oMathParaPr>
        <m:oMath>
          <m:r>
            <m:rPr>
              <m:sty m:val="i"/>
            </m:rPr>
            <m:t>u</m:t>
          </m:r>
          <m:r>
            <m:rPr>
              <m:sty m:val="p"/>
            </m:rPr>
            <m:t>∈</m:t>
          </m:r>
          <m:sSup>
            <m:sSupPr/>
            <m:e>
              <m:r>
                <m:rPr>
                  <m:scr m:val="double-struck"/>
                </m:rPr>
                <m:t>G</m:t>
              </m:r>
            </m:e>
            <m:sup>
              <m:r>
                <m:rPr>
                  <m:sty m:val="i"/>
                </m:rPr>
                <m:t>n</m:t>
              </m:r>
            </m:sup>
          </m:sSup>
        </m:oMath>
      </m:oMathPara>
      <w:r>
        <w:rPr/>
        <w:t xml:space="preserve">, and assume for simplicity that </w:t>
      </w:r>
      <m:oMathPara>
        <m:oMathParaPr>
          <m:jc m:val="left"/>
        </m:oMathParaPr>
        <m:oMath>
          <m:r>
            <m:rPr>
              <m:sty m:val="i"/>
            </m:rPr>
            <m:t>n</m:t>
          </m:r>
        </m:oMath>
      </m:oMathPara>
      <w:r>
        <w:rPr/>
        <w:t xml:space="preserve"> is a power of 2. Given public input </w:t>
      </w:r>
      <m:oMathPara>
        <m:oMathParaPr>
          <m:jc m:val="left"/>
        </m:oMathParaPr>
        <m:oMath>
          <m:sSub>
            <m:sSubPr/>
            <m:e>
              <m:r>
                <m:rPr>
                  <m:sty m:val="i"/>
                </m:rPr>
                <m:t>c</m:t>
              </m:r>
            </m:e>
            <m:sub>
              <m:r>
                <m:rPr>
                  <m:sty m:val="i"/>
                </m:rPr>
                <m:t>u</m:t>
              </m:r>
            </m:sub>
          </m:sSub>
          <m:r>
            <m:rPr>
              <m:sty m:val="p"/>
            </m:rPr>
            <m:t>=</m:t>
          </m:r>
          <m:r>
            <m:rPr>
              <m:sty m:val="p"/>
            </m:rPr>
            <m:t>IPPCom</m:t>
          </m:r>
          <m:r>
            <m:rPr>
              <m:sty m:val="p"/>
            </m:rPr>
            <m:t>⁡</m:t>
          </m:r>
          <m:r>
            <m:rPr>
              <m:sty m:val="p"/>
            </m:rPr>
            <m:t>(</m:t>
          </m:r>
          <m:r>
            <m:rPr>
              <m:sty m:val="i"/>
            </m:rPr>
            <m:t>u</m:t>
          </m:r>
          <m:r>
            <m:rPr>
              <m:sty m:val="p"/>
            </m:rPr>
            <m:t>)</m:t>
          </m:r>
        </m:oMath>
      </m:oMathPara>
      <w:r>
        <w:rPr/>
        <w:t xml:space="preserve">, the following protocol is transparent and allows the prover to prove knowledge of an opening </w:t>
      </w:r>
      <m:oMathPara>
        <m:oMathParaPr>
          <m:jc m:val="left"/>
        </m:oMathParaPr>
        <m:oMath>
          <m:r>
            <m:rPr>
              <m:sty m:val="i"/>
            </m:rPr>
            <m:t>u</m:t>
          </m:r>
        </m:oMath>
      </m:oMathPara>
      <w:r>
        <w:rPr/>
        <w:t xml:space="preserve"> of </w:t>
      </w:r>
      <m:oMathPara>
        <m:oMathParaPr>
          <m:jc m:val="left"/>
        </m:oMathParaPr>
        <m:oMath>
          <m:sSub>
            <m:sSubPr/>
            <m:e>
              <m:r>
                <m:rPr>
                  <m:sty m:val="i"/>
                </m:rPr>
                <m:t>c</m:t>
              </m:r>
            </m:e>
            <m:sub>
              <m:r>
                <m:rPr>
                  <m:sty m:val="i"/>
                </m:rPr>
                <m:t>u</m:t>
              </m:r>
            </m:sub>
          </m:sSub>
        </m:oMath>
      </m:oMathPara>
      <w:r>
        <w:rPr/>
        <w:t xml:space="preserve">. The verifier runs in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time, after a transparent pre-processing phase that is independent of </w:t>
      </w:r>
      <m:oMathPara>
        <m:oMathParaPr>
          <m:jc m:val="left"/>
        </m:oMathParaPr>
        <m:oMath>
          <m:r>
            <m:rPr>
              <m:sty m:val="i"/>
            </m:rPr>
            <m:t>u</m:t>
          </m:r>
        </m:oMath>
      </m:oMathPara>
      <w:r>
        <w:rPr/>
        <w:t xml:space="preserve">.</w:t>
      </w:r>
    </w:p>
    <w:p>
      <w:pPr>
        <w:spacing w:after="240" w:lineRule="exact"/>
      </w:pPr>
      <w:r>
        <w:rPr/>
        <w:t xml:space="preserve">Recap of Bulletproofs. Let us briefly recall the Bulletproofs (Section 14.4) protocol for establishing knowledge of an opening </w:t>
      </w:r>
      <m:oMathPara>
        <m:oMathParaPr>
          <m:jc m:val="left"/>
        </m:oMathParaPr>
        <m:oMath>
          <m:sSup>
            <m:sSupPr/>
            <m:e>
              <m:r>
                <m:rPr>
                  <m:sty m:val="i"/>
                </m:rPr>
                <m:t>u</m:t>
              </m:r>
            </m:e>
            <m:sup>
              <m:r>
                <m:rPr>
                  <m:sty m:val="p"/>
                </m:rPr>
                <m:t>(</m:t>
              </m:r>
              <m:r>
                <m:rPr>
                  <m:sty m:val="p"/>
                </m:rPr>
                <m:t>0</m:t>
              </m:r>
              <m:r>
                <m:rPr>
                  <m:sty m:val="p"/>
                </m:rPr>
                <m:t>)</m:t>
              </m:r>
            </m:sup>
          </m:sSup>
          <m:r>
            <m:rPr>
              <m:sty m:val="p"/>
            </m:rPr>
            <m:t>∈</m:t>
          </m:r>
          <m:sSubSup>
            <m:sSubSupPr/>
            <m:e>
              <m:r>
                <m:rPr>
                  <m:scr m:val="double-struck"/>
                </m:rPr>
                <m:t>F</m:t>
              </m:r>
            </m:e>
            <m:sub>
              <m:r>
                <m:rPr>
                  <m:sty m:val="i"/>
                </m:rPr>
                <m:t>p</m:t>
              </m:r>
            </m:sub>
            <m:sup>
              <m:r>
                <m:rPr>
                  <m:sty m:val="i"/>
                </m:rPr>
                <m:t>n</m:t>
              </m:r>
            </m:sup>
          </m:sSubSup>
        </m:oMath>
      </m:oMathPara>
      <w:r>
        <w:rPr/>
        <w:t xml:space="preserve"> of a Pedersen vector commitment</w:t>
      </w:r>
    </w:p>
    <w:p>
      <w:pPr>
        <w:spacing w:after="240" w:lineRule="exact"/>
      </w:pPr>
      <m:oMathPara>
        <m:oMath>
          <m:sSub>
            <m:sSubPr/>
            <m:e>
              <m:r>
                <m:rPr>
                  <m:sty m:val="i"/>
                </m:rPr>
                <m:t>c</m:t>
              </m:r>
            </m:e>
            <m:sub>
              <m:sSup>
                <m:sSupPr/>
                <m:e>
                  <m:r>
                    <m:rPr>
                      <m:sty m:val="i"/>
                    </m:rPr>
                    <m:t>u</m:t>
                  </m:r>
                </m:e>
                <m:sup>
                  <m:r>
                    <m:rPr>
                      <m:sty m:val="p"/>
                    </m:rPr>
                    <m:t>(</m:t>
                  </m:r>
                  <m:r>
                    <m:rPr>
                      <m:sty m:val="p"/>
                    </m:rPr>
                    <m:t>0</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sSub>
            <m:sSubPr/>
            <m:e>
              <m:r>
                <m:rPr>
                  <m:sty m:val="i"/>
                </m:rPr>
                <m:t>u</m:t>
              </m:r>
            </m:e>
            <m:sub>
              <m:r>
                <m:rPr>
                  <m:sty m:val="i"/>
                </m:rPr>
                <m:t>i</m:t>
              </m:r>
            </m:sub>
          </m:sSub>
          <m:r>
            <m:rPr>
              <m:sty m:val="p"/>
            </m:rPr>
            <m:t>⋅</m:t>
          </m:r>
          <m:sSub>
            <m:sSubPr/>
            <m:e>
              <m:r>
                <m:rPr>
                  <m:sty m:val="i"/>
                </m:rPr>
                <m:t>g</m:t>
              </m:r>
            </m:e>
            <m:sub>
              <m:r>
                <m:rPr>
                  <m:sty m:val="i"/>
                </m:rPr>
                <m:t>i</m:t>
              </m:r>
            </m:sub>
          </m:sSub>
        </m:oMath>
      </m:oMathPara>
    </w:p>
    <w:p>
      <w:pPr>
        <w:spacing w:after="240" w:lineRule="exact"/>
      </w:pPr>
      <w:r>
        <w:rPr/>
        <w:t xml:space="preserve">Conceptually, </w:t>
      </w:r>
      <m:oMathPara>
        <m:oMathParaPr>
          <m:jc m:val="left"/>
        </m:oMathParaPr>
        <m:oMath>
          <m:sSup>
            <m:sSupPr/>
            <m:e>
              <m:r>
                <m:rPr>
                  <m:sty m:val="b"/>
                </m:rPr>
                <m:t>g</m:t>
              </m:r>
            </m:e>
            <m:sup>
              <m:r>
                <m:rPr>
                  <m:sty m:val="p"/>
                </m:rPr>
                <m:t>(</m:t>
              </m:r>
              <m:r>
                <m:rPr>
                  <m:sty m:val="p"/>
                </m:rPr>
                <m:t>0</m:t>
              </m:r>
              <m:r>
                <m:rPr>
                  <m:sty m:val="p"/>
                </m:rPr>
                <m:t>)</m:t>
              </m:r>
            </m:sup>
          </m:sSup>
        </m:oMath>
      </m:oMathPara>
      <w:r>
        <w:rPr/>
        <w:t xml:space="preserve"> is broken into two halves </w:t>
      </w:r>
      <m:oMathPara>
        <m:oMathParaPr>
          <m:jc m:val="left"/>
        </m:oMathParaPr>
        <m:oMath>
          <m:sSubSup>
            <m:sSubSupPr/>
            <m:e>
              <m:r>
                <m:rPr>
                  <m:sty m:val="b"/>
                </m:rPr>
                <m:t>g</m:t>
              </m:r>
            </m:e>
            <m:sub>
              <m:r>
                <m:rPr>
                  <m:sty m:val="i"/>
                </m:rPr>
                <m:t>L</m:t>
              </m:r>
            </m:sub>
            <m:sup>
              <m:r>
                <m:rPr>
                  <m:sty m:val="p"/>
                </m:rPr>
                <m:t>(</m:t>
              </m:r>
              <m:r>
                <m:rPr>
                  <m:sty m:val="p"/>
                </m:rPr>
                <m:t>0</m:t>
              </m:r>
              <m:r>
                <m:rPr>
                  <m:sty m:val="p"/>
                </m:rPr>
                <m:t>)</m:t>
              </m:r>
            </m:sup>
          </m:sSubSup>
        </m:oMath>
      </m:oMathPara>
      <w:r>
        <w:rPr/>
        <w:t xml:space="preserve"> and </w:t>
      </w:r>
      <m:oMathPara>
        <m:oMathParaPr>
          <m:jc m:val="left"/>
        </m:oMathParaPr>
        <m:oMath>
          <m:sSubSup>
            <m:sSubSupPr/>
            <m:e>
              <m:r>
                <m:rPr>
                  <m:sty m:val="b"/>
                </m:rPr>
                <m:t>g</m:t>
              </m:r>
            </m:e>
            <m:sub>
              <m:r>
                <m:rPr>
                  <m:sty m:val="i"/>
                </m:rPr>
                <m:t>R</m:t>
              </m:r>
            </m:sub>
            <m:sup>
              <m:r>
                <m:rPr>
                  <m:sty m:val="p"/>
                </m:rPr>
                <m:t>(</m:t>
              </m:r>
              <m:r>
                <m:rPr>
                  <m:sty m:val="p"/>
                </m:rPr>
                <m:t>0</m:t>
              </m:r>
              <m:r>
                <m:rPr>
                  <m:sty m:val="p"/>
                </m:rPr>
                <m:t>)</m:t>
              </m:r>
            </m:sup>
          </m:sSubSup>
        </m:oMath>
      </m:oMathPara>
      <w:r>
        <w:rPr/>
        <w:t xml:space="preserve">, and likewise </w:t>
      </w:r>
      <m:oMathPara>
        <m:oMathParaPr>
          <m:jc m:val="left"/>
        </m:oMathParaPr>
        <m:oMath>
          <m:sSup>
            <m:sSupPr/>
            <m:e>
              <m:r>
                <m:rPr>
                  <m:sty m:val="i"/>
                </m:rPr>
                <m:t>u</m:t>
              </m:r>
            </m:e>
            <m:sup>
              <m:r>
                <m:rPr>
                  <m:sty m:val="p"/>
                </m:rPr>
                <m:t>(</m:t>
              </m:r>
              <m:r>
                <m:rPr>
                  <m:sty m:val="p"/>
                </m:rPr>
                <m:t>0</m:t>
              </m:r>
              <m:r>
                <m:rPr>
                  <m:sty m:val="p"/>
                </m:rPr>
                <m:t>)</m:t>
              </m:r>
            </m:sup>
          </m:sSup>
        </m:oMath>
      </m:oMathPara>
      <w:r>
        <w:rPr/>
        <w:t xml:space="preserve"> is written as </w:t>
      </w:r>
      <m:oMathPara>
        <m:oMathParaPr>
          <m:jc m:val="left"/>
        </m:oMathParaPr>
        <m:oMath>
          <m:d>
            <m:dPr>
              <m:begChr m:val="("/>
              <m:endChr m:val=")"/>
              <m:ctrlPr>
                <w:rPr>
                  <w:rFonts w:ascii="Cambria Math" w:hAnsi="Cambria Math"/>
                </w:rPr>
              </m:ctrlPr>
            </m:dPr>
            <m:e>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i"/>
                    </m:rPr>
                    <m:t>u</m:t>
                  </m:r>
                </m:e>
                <m:sub>
                  <m:r>
                    <m:rPr>
                      <m:sty m:val="i"/>
                    </m:rPr>
                    <m:t>R</m:t>
                  </m:r>
                </m:sub>
                <m:sup>
                  <m:r>
                    <m:rPr>
                      <m:sty m:val="p"/>
                    </m:rPr>
                    <m:t>(</m:t>
                  </m:r>
                  <m:r>
                    <m:rPr>
                      <m:sty m:val="p"/>
                    </m:rPr>
                    <m:t>0</m:t>
                  </m:r>
                  <m:r>
                    <m:rPr>
                      <m:sty m:val="p"/>
                    </m:rPr>
                    <m:t>)</m:t>
                  </m:r>
                </m:sup>
              </m:sSubSup>
            </m:e>
          </m:d>
        </m:oMath>
      </m:oMathPara>
      <w:r>
        <w:rPr/>
        <w:t xml:space="preserve">. The prover sends two commitments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claimed to equal </w:t>
      </w:r>
      <m:oMathPara>
        <m:oMathParaPr>
          <m:jc m:val="left"/>
        </m:oMathParaPr>
        <m:oMath>
          <m:d>
            <m:dPr>
              <m:begChr m:val="⟨"/>
              <m:endChr m:val="⟩"/>
              <m:ctrlPr>
                <w:rPr>
                  <w:rFonts w:ascii="Cambria Math" w:hAnsi="Cambria Math"/>
                </w:rPr>
              </m:ctrlPr>
            </m:dPr>
            <m:e>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b"/>
                    </m:rPr>
                    <m:t>g</m:t>
                  </m:r>
                </m:e>
                <m:sub>
                  <m:r>
                    <m:rPr>
                      <m:sty m:val="i"/>
                    </m:rPr>
                    <m:t>R</m:t>
                  </m:r>
                </m:sub>
                <m:sup>
                  <m:r>
                    <m:rPr>
                      <m:sty m:val="p"/>
                    </m:rPr>
                    <m:t>(</m:t>
                  </m:r>
                  <m:r>
                    <m:rPr>
                      <m:sty m:val="p"/>
                    </m:rPr>
                    <m:t>0</m:t>
                  </m:r>
                  <m:r>
                    <m:rPr>
                      <m:sty m:val="p"/>
                    </m:rPr>
                    <m:t>)</m:t>
                  </m:r>
                </m:sup>
              </m:sSubSup>
            </m:e>
          </m:d>
        </m:oMath>
      </m:oMathPara>
      <w:r>
        <w:rPr/>
        <w:t xml:space="preserve"> and </w:t>
      </w:r>
      <m:oMathPara>
        <m:oMathParaPr>
          <m:jc m:val="left"/>
        </m:oMathParaPr>
        <m:oMath>
          <m:d>
            <m:dPr>
              <m:begChr m:val="⟨"/>
              <m:endChr m:val="⟩"/>
              <m:ctrlPr>
                <w:rPr>
                  <w:rFonts w:ascii="Cambria Math" w:hAnsi="Cambria Math"/>
                </w:rPr>
              </m:ctrlPr>
            </m:dPr>
            <m:e>
              <m:sSubSup>
                <m:sSubSupPr/>
                <m:e>
                  <m:r>
                    <m:rPr>
                      <m:sty m:val="i"/>
                    </m:rPr>
                    <m:t>u</m:t>
                  </m:r>
                </m:e>
                <m:sub>
                  <m:r>
                    <m:rPr>
                      <m:sty m:val="i"/>
                    </m:rPr>
                    <m:t>R</m:t>
                  </m:r>
                </m:sub>
                <m:sup>
                  <m:r>
                    <m:rPr>
                      <m:sty m:val="p"/>
                    </m:rPr>
                    <m:t>(</m:t>
                  </m:r>
                  <m:r>
                    <m:rPr>
                      <m:sty m:val="p"/>
                    </m:rPr>
                    <m:t>0</m:t>
                  </m:r>
                  <m:r>
                    <m:rPr>
                      <m:sty m:val="p"/>
                    </m:rPr>
                    <m:t>)</m:t>
                  </m:r>
                </m:sup>
              </m:sSubSup>
              <m:r>
                <m:rPr>
                  <m:sty m:val="p"/>
                </m:rPr>
                <m:t>,</m:t>
              </m:r>
              <m:sSubSup>
                <m:sSubSupPr/>
                <m:e>
                  <m:r>
                    <m:rPr>
                      <m:sty m:val="b"/>
                    </m:rPr>
                    <m:t>g</m:t>
                  </m:r>
                </m:e>
                <m:sub>
                  <m:r>
                    <m:rPr>
                      <m:sty m:val="i"/>
                    </m:rPr>
                    <m:t>L</m:t>
                  </m:r>
                </m:sub>
                <m:sup>
                  <m:r>
                    <m:rPr>
                      <m:sty m:val="p"/>
                    </m:rPr>
                    <m:t>(</m:t>
                  </m:r>
                  <m:r>
                    <m:rPr>
                      <m:sty m:val="p"/>
                    </m:rPr>
                    <m:t>0</m:t>
                  </m:r>
                  <m:r>
                    <m:rPr>
                      <m:sty m:val="p"/>
                    </m:rPr>
                    <m:t>)</m:t>
                  </m:r>
                </m:sup>
              </m:sSubSup>
            </m:e>
          </m:d>
        </m:oMath>
      </m:oMathPara>
      <w:r>
        <w:rPr/>
        <w:t xml:space="preserve">. The verifier picks a random </w:t>
      </w:r>
      <m:oMathPara>
        <m:oMathParaPr>
          <m:jc m:val="left"/>
        </m:oMathParaPr>
        <m:oMath>
          <m:sSub>
            <m:sSubPr/>
            <m:e>
              <m:r>
                <m:rPr>
                  <m:sty m:val="i"/>
                </m:rPr>
                <m:t>α</m:t>
              </m:r>
            </m:e>
            <m:sub>
              <m:r>
                <m:rPr>
                  <m:sty m:val="p"/>
                </m:rPr>
                <m:t>1</m:t>
              </m:r>
            </m:sub>
          </m:sSub>
          <m:r>
            <m:rPr>
              <m:sty m:val="p"/>
            </m:rPr>
            <m:t>∈</m:t>
          </m:r>
          <m:sSub>
            <m:sSubPr/>
            <m:e>
              <m:r>
                <m:rPr>
                  <m:scr m:val="double-struck"/>
                </m:rPr>
                <m:t>F</m:t>
              </m:r>
            </m:e>
            <m:sub>
              <m:r>
                <m:rPr>
                  <m:sty m:val="i"/>
                </m:rPr>
                <m:t>p</m:t>
              </m:r>
            </m:sub>
          </m:sSub>
        </m:oMath>
      </m:oMathPara>
      <w:r>
        <w:rPr/>
        <w:t xml:space="preserve"> and sends it to </w:t>
      </w:r>
      <m:oMathPara>
        <m:oMathParaPr>
          <m:jc m:val="left"/>
        </m:oMathParaPr>
        <m:oMath>
          <m:r>
            <m:rPr>
              <m:scr m:val="script"/>
            </m:rPr>
            <m:t>P</m:t>
          </m:r>
        </m:oMath>
      </m:oMathPara>
      <w:r>
        <w:rPr/>
        <w:t xml:space="preserve">, and uses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to homomorphically update the commitment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oMath>
      </m:oMathPara>
      <w:r>
        <w:rPr/>
        <w:t xml:space="preserve"> to</w:t>
      </w:r>
    </w:p>
    <w:p>
      <w:pPr>
        <w:spacing w:after="240" w:lineRule="exact"/>
      </w:pPr>
      <m:oMathPara>
        <m:oMath>
          <m:sSub>
            <m:sSubPr/>
            <m:e>
              <m:r>
                <m:rPr>
                  <m:sty m:val="i"/>
                </m:rPr>
                <m:t>c</m:t>
              </m:r>
            </m:e>
            <m:sub>
              <m:sSup>
                <m:sSupPr/>
                <m:e>
                  <m:r>
                    <m:rPr>
                      <m:sty m:val="i"/>
                    </m:rPr>
                    <m:t>u</m:t>
                  </m:r>
                </m:e>
                <m:sup>
                  <m:r>
                    <m:rPr>
                      <m:sty m:val="p"/>
                    </m:rPr>
                    <m:t>(</m:t>
                  </m:r>
                  <m:r>
                    <m:rPr>
                      <m:sty m:val="p"/>
                    </m:rPr>
                    <m:t>1</m:t>
                  </m:r>
                  <m:r>
                    <m:rPr>
                      <m:sty m:val="p"/>
                    </m:rPr>
                    <m:t>)</m:t>
                  </m:r>
                </m:sup>
              </m:sSup>
            </m:sub>
          </m:sSub>
          <m:r>
            <m:rPr>
              <m:sty m:val="p"/>
            </m:rPr>
            <m:t>:=</m:t>
          </m:r>
          <m:sSub>
            <m:sSubPr/>
            <m:e>
              <m:r>
                <m:rPr>
                  <m:sty m:val="i"/>
                </m:rPr>
                <m:t>c</m:t>
              </m:r>
            </m:e>
            <m:sub>
              <m:sSup>
                <m:sSupPr/>
                <m:e>
                  <m:r>
                    <m:rPr>
                      <m:sty m:val="i"/>
                    </m:rPr>
                    <m:t>u</m:t>
                  </m:r>
                </m:e>
                <m:sup>
                  <m:r>
                    <m:rPr>
                      <m:sty m:val="p"/>
                    </m:rPr>
                    <m:t>(</m:t>
                  </m:r>
                  <m:r>
                    <m:rPr>
                      <m:sty m:val="p"/>
                    </m:rPr>
                    <m:t>0</m:t>
                  </m:r>
                  <m:r>
                    <m:rPr>
                      <m:sty m:val="p"/>
                    </m:rPr>
                    <m:t>)</m:t>
                  </m:r>
                </m:sup>
              </m:sSup>
            </m:sub>
          </m:sSub>
          <m:r>
            <m:rPr>
              <m:sty m:val="p"/>
            </m:rPr>
            <m:t>+</m:t>
          </m:r>
          <m:sSubSup>
            <m:sSubSupPr/>
            <m:e>
              <m:r>
                <m:rPr>
                  <m:sty m:val="i"/>
                </m:rPr>
                <m:t>α</m:t>
              </m:r>
            </m:e>
            <m:sub>
              <m:r>
                <m:rPr>
                  <m:sty m:val="p"/>
                </m:rPr>
                <m:t>1</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1</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If the prover is honest, </w:t>
      </w:r>
      <m:oMathPara>
        <m:oMathParaPr>
          <m:jc m:val="left"/>
        </m:oMathParaPr>
        <m:oMath>
          <m:sSub>
            <m:sSubPr/>
            <m:e>
              <m:r>
                <m:rPr>
                  <m:sty m:val="i"/>
                </m:rPr>
                <m:t>c</m:t>
              </m:r>
            </m:e>
            <m:sub>
              <m:sSup>
                <m:sSupPr/>
                <m:e>
                  <m:r>
                    <m:rPr>
                      <m:sty m:val="i"/>
                    </m:rPr>
                    <m:t>u</m:t>
                  </m:r>
                </m:e>
                <m:sup>
                  <m:r>
                    <m:rPr>
                      <m:sty m:val="p"/>
                    </m:rPr>
                    <m:t>(</m:t>
                  </m:r>
                  <m:r>
                    <m:rPr>
                      <m:sty m:val="p"/>
                    </m:rPr>
                    <m:t>1</m:t>
                  </m:r>
                  <m:r>
                    <m:rPr>
                      <m:sty m:val="p"/>
                    </m:rPr>
                    <m:t>)</m:t>
                  </m:r>
                </m:sup>
              </m:sSup>
            </m:sub>
          </m:sSub>
        </m:oMath>
      </m:oMathPara>
      <w:r>
        <w:rPr/>
        <w:t xml:space="preserve"> is a commitment to the to length- </w:t>
      </w:r>
      <m:oMathPara>
        <m:oMathParaPr>
          <m:jc m:val="left"/>
        </m:oMathParaPr>
        <m:oMath>
          <m:r>
            <m:rPr>
              <m:sty m:val="p"/>
            </m:rPr>
            <m:t>(</m:t>
          </m:r>
          <m:r>
            <m:rPr>
              <m:sty m:val="i"/>
            </m:rPr>
            <m:t>n</m:t>
          </m:r>
          <m:r>
            <m:rPr>
              <m:sty m:val="p"/>
            </m:rPr>
            <m:t>/</m:t>
          </m:r>
          <m:r>
            <m:rPr>
              <m:sty m:val="p"/>
            </m:rPr>
            <m:t>2</m:t>
          </m:r>
          <m:r>
            <m:rPr>
              <m:sty m:val="p"/>
            </m:rPr>
            <m:t>)</m:t>
          </m:r>
        </m:oMath>
      </m:oMathPara>
      <w:r>
        <w:rPr/>
        <w:t xml:space="preserve"> vector</w:t>
      </w:r>
    </w:p>
    <w:p>
      <w:pPr>
        <w:spacing w:after="240" w:lineRule="exact"/>
      </w:pPr>
      <m:oMathPara>
        <m:oMath>
          <m:sSup>
            <m:sSupPr/>
            <m:e>
              <m:r>
                <m:rPr>
                  <m:sty m:val="i"/>
                </m:rPr>
                <m:t>u</m:t>
              </m:r>
            </m:e>
            <m:sup>
              <m:r>
                <m:rPr>
                  <m:sty m:val="p"/>
                </m:rPr>
                <m:t>(</m:t>
              </m:r>
              <m:r>
                <m:rPr>
                  <m:sty m:val="p"/>
                </m:rPr>
                <m:t>1</m:t>
              </m:r>
              <m:r>
                <m:rPr>
                  <m:sty m:val="p"/>
                </m:rPr>
                <m:t>)</m:t>
              </m:r>
            </m:sup>
          </m:sSup>
          <m:r>
            <m:rPr>
              <m:sty m:val="p"/>
            </m:rPr>
            <m:t>=</m:t>
          </m:r>
          <m:sSub>
            <m:sSubPr/>
            <m:e>
              <m:r>
                <m:rPr>
                  <m:sty m:val="i"/>
                </m:rPr>
                <m:t>α</m:t>
              </m:r>
            </m:e>
            <m:sub>
              <m:r>
                <m:rPr>
                  <m:sty m:val="p"/>
                </m:rPr>
                <m:t>1</m:t>
              </m:r>
            </m:sub>
          </m:sSub>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i"/>
                </m:rPr>
                <m:t>α</m:t>
              </m:r>
            </m:e>
            <m:sub>
              <m:r>
                <m:rPr>
                  <m:sty m:val="p"/>
                </m:rPr>
                <m:t>1</m:t>
              </m:r>
            </m:sub>
            <m:sup>
              <m:r>
                <m:rPr>
                  <m:sty m:val="p"/>
                </m:rPr>
                <m:t>−</m:t>
              </m:r>
              <m:r>
                <m:rPr>
                  <m:sty m:val="p"/>
                </m:rPr>
                <m:t>1</m:t>
              </m:r>
            </m:sup>
          </m:sSubSup>
          <m:sSubSup>
            <m:sSubSupPr/>
            <m:e>
              <m:r>
                <m:rPr>
                  <m:sty m:val="i"/>
                </m:rPr>
                <m:t>u</m:t>
              </m:r>
            </m:e>
            <m:sub>
              <m:r>
                <m:rPr>
                  <m:sty m:val="i"/>
                </m:rPr>
                <m:t>R</m:t>
              </m:r>
            </m:sub>
            <m:sup>
              <m:r>
                <m:rPr>
                  <m:sty m:val="p"/>
                </m:rPr>
                <m:t>(</m:t>
              </m:r>
              <m:r>
                <m:rPr>
                  <m:sty m:val="p"/>
                </m:rPr>
                <m:t>0</m:t>
              </m:r>
              <m:r>
                <m:rPr>
                  <m:sty m:val="p"/>
                </m:rPr>
                <m:t>)</m:t>
              </m:r>
            </m:sup>
          </m:sSubSup>
        </m:oMath>
      </m:oMathPara>
    </w:p>
    <w:p>
      <w:pPr>
        <w:spacing w:after="240" w:lineRule="exact"/>
      </w:pPr>
      <m:oMathPara>
        <m:oMathParaPr>
          <m:jc m:val="left"/>
        </m:oMathParaPr>
        <m:oMath>
          <m:sSup>
            <m:sSupPr/>
            <m:e>
              <m:r>
                <m:t xml:space="preserve"> </m:t>
              </m:r>
            </m:e>
            <m:sup>
              <m:r>
                <m:rPr>
                  <m:sty m:val="p"/>
                </m:rPr>
                <m:t>186</m:t>
              </m:r>
            </m:sup>
          </m:sSup>
        </m:oMath>
      </m:oMathPara>
      <w:r>
        <w:rPr/>
        <w:t xml:space="preserve"> See [Gro09] for a modification of the commitment scheme that is binding under a plausible assumption for symmetric pairings. using the commitment key</w:t>
      </w:r>
    </w:p>
    <w:p>
      <w:pPr>
        <w:spacing w:after="240" w:lineRule="exact"/>
      </w:pPr>
      <m:oMathPara>
        <m:oMath>
          <m:sSup>
            <m:sSupPr/>
            <m:e>
              <m:r>
                <m:rPr>
                  <m:sty m:val="b"/>
                </m:rPr>
                <m:t>g</m:t>
              </m:r>
            </m:e>
            <m:sup>
              <m:r>
                <m:rPr>
                  <m:sty m:val="p"/>
                </m:rPr>
                <m:t>(</m:t>
              </m:r>
              <m:r>
                <m:rPr>
                  <m:sty m:val="p"/>
                </m:rPr>
                <m:t>1</m:t>
              </m:r>
              <m:r>
                <m:rPr>
                  <m:sty m:val="p"/>
                </m:rPr>
                <m:t>)</m:t>
              </m:r>
            </m:sup>
          </m:sSup>
          <m:r>
            <m:rPr>
              <m:sty m:val="p"/>
            </m:rPr>
            <m:t>:=</m:t>
          </m:r>
          <m:sSubSup>
            <m:sSubSupPr/>
            <m:e>
              <m:r>
                <m:rPr>
                  <m:sty m:val="i"/>
                </m:rPr>
                <m:t>α</m:t>
              </m:r>
            </m:e>
            <m:sub>
              <m:r>
                <m:rPr>
                  <m:sty m:val="p"/>
                </m:rPr>
                <m:t>1</m:t>
              </m:r>
            </m:sub>
            <m:sup>
              <m:r>
                <m:rPr>
                  <m:sty m:val="p"/>
                </m:rPr>
                <m:t>−</m:t>
              </m:r>
              <m:r>
                <m:rPr>
                  <m:sty m:val="p"/>
                </m:rPr>
                <m:t>1</m:t>
              </m:r>
            </m:sup>
          </m:sSubSup>
          <m:sSubSup>
            <m:sSubSupPr/>
            <m:e>
              <m:r>
                <m:rPr>
                  <m:sty m:val="b"/>
                </m:rPr>
                <m:t>g</m:t>
              </m:r>
            </m:e>
            <m:sub>
              <m:r>
                <m:rPr>
                  <m:sty m:val="i"/>
                </m:rPr>
                <m:t>L</m:t>
              </m:r>
            </m:sub>
            <m:sup>
              <m:r>
                <m:rPr>
                  <m:sty m:val="p"/>
                </m:rPr>
                <m:t>(</m:t>
              </m:r>
              <m:r>
                <m:rPr>
                  <m:sty m:val="p"/>
                </m:rPr>
                <m:t>0</m:t>
              </m:r>
              <m:r>
                <m:rPr>
                  <m:sty m:val="p"/>
                </m:rPr>
                <m:t>)</m:t>
              </m:r>
            </m:sup>
          </m:sSubSup>
          <m:r>
            <m:rPr>
              <m:sty m:val="p"/>
            </m:rPr>
            <m:t>+</m:t>
          </m:r>
          <m:sSub>
            <m:sSubPr/>
            <m:e>
              <m:r>
                <m:rPr>
                  <m:sty m:val="i"/>
                </m:rPr>
                <m:t>α</m:t>
              </m:r>
            </m:e>
            <m:sub>
              <m:r>
                <m:rPr>
                  <m:sty m:val="p"/>
                </m:rPr>
                <m:t>1</m:t>
              </m:r>
            </m:sub>
          </m:sSub>
          <m:sSubSup>
            <m:sSubSupPr/>
            <m:e>
              <m:r>
                <m:rPr>
                  <m:sty m:val="b"/>
                </m:rPr>
                <m:t>g</m:t>
              </m:r>
            </m:e>
            <m:sub>
              <m:r>
                <m:rPr>
                  <m:sty m:val="i"/>
                </m:rPr>
                <m:t>R</m:t>
              </m:r>
            </m:sub>
            <m:sup>
              <m:r>
                <m:rPr>
                  <m:sty m:val="p"/>
                </m:rPr>
                <m:t>(</m:t>
              </m:r>
              <m:r>
                <m:rPr>
                  <m:sty m:val="p"/>
                </m:rPr>
                <m:t>0</m:t>
              </m:r>
              <m:r>
                <m:rPr>
                  <m:sty m:val="p"/>
                </m:rPr>
                <m:t>)</m:t>
              </m:r>
            </m:sup>
          </m:sSubSup>
        </m:oMath>
      </m:oMathPara>
    </w:p>
    <w:p>
      <w:pPr>
        <w:spacing w:after="240" w:lineRule="exact"/>
      </w:pP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then proceed to the next round, in which </w:t>
      </w:r>
      <m:oMathPara>
        <m:oMathParaPr>
          <m:jc m:val="left"/>
        </m:oMathParaPr>
        <m:oMath>
          <m:r>
            <m:rPr>
              <m:scr m:val="script"/>
            </m:rPr>
            <m:t>P</m:t>
          </m:r>
        </m:oMath>
      </m:oMathPara>
      <w:r>
        <w:rPr/>
        <w:t xml:space="preserve"> recursively establishes knowledge of an opening </w:t>
      </w:r>
      <m:oMathPara>
        <m:oMathParaPr>
          <m:jc m:val="left"/>
        </m:oMathParaPr>
        <m:oMath>
          <m:sSup>
            <m:sSupPr/>
            <m:e>
              <m:r>
                <m:rPr>
                  <m:sty m:val="i"/>
                </m:rPr>
                <m:t>u</m:t>
              </m:r>
            </m:e>
            <m:sup>
              <m:r>
                <m:rPr>
                  <m:sty m:val="p"/>
                </m:rPr>
                <m:t>(</m:t>
              </m:r>
              <m:r>
                <m:rPr>
                  <m:sty m:val="p"/>
                </m:rPr>
                <m:t>1</m:t>
              </m:r>
              <m:r>
                <m:rPr>
                  <m:sty m:val="p"/>
                </m:rPr>
                <m:t>)</m:t>
              </m:r>
            </m:sup>
          </m:sSup>
        </m:oMath>
      </m:oMathPara>
      <w:r>
        <w:rPr/>
        <w:t xml:space="preserve"> to </w:t>
      </w:r>
      <m:oMathPara>
        <m:oMathParaPr>
          <m:jc m:val="left"/>
        </m:oMathParaPr>
        <m:oMath>
          <m:sSub>
            <m:sSubPr/>
            <m:e>
              <m:r>
                <m:rPr>
                  <m:sty m:val="i"/>
                </m:rPr>
                <m:t>c</m:t>
              </m:r>
            </m:e>
            <m:sub>
              <m:sSup>
                <m:sSupPr/>
                <m:e>
                  <m:r>
                    <m:rPr>
                      <m:sty m:val="i"/>
                    </m:rPr>
                    <m:t>u</m:t>
                  </m:r>
                </m:e>
                <m:sup>
                  <m:r>
                    <m:rPr>
                      <m:sty m:val="p"/>
                    </m:rPr>
                    <m:t>(</m:t>
                  </m:r>
                  <m:r>
                    <m:rPr>
                      <m:sty m:val="p"/>
                    </m:rPr>
                    <m:t>1</m:t>
                  </m:r>
                  <m:r>
                    <m:rPr>
                      <m:sty m:val="p"/>
                    </m:rPr>
                    <m:t>)</m:t>
                  </m:r>
                </m:sup>
              </m:sSup>
            </m:sub>
          </m:sSub>
        </m:oMath>
      </m:oMathPara>
      <w:r>
        <w:rPr/>
        <w:t xml:space="preserve">. This continues for </w:t>
      </w:r>
      <m:oMathPara>
        <m:oMathParaPr>
          <m:jc m:val="left"/>
        </m:oMathParaPr>
        <m:oMath>
          <m:r>
            <m:rPr>
              <m:sty m:val="p"/>
            </m:rPr>
            <m:t>log</m:t>
          </m:r>
          <m:r>
            <m:rPr>
              <m:sty m:val="p"/>
            </m:rPr>
            <m:t>⁡</m:t>
          </m:r>
          <m:r>
            <m:rPr>
              <m:sty m:val="i"/>
            </m:rPr>
            <m:t>n</m:t>
          </m:r>
        </m:oMath>
      </m:oMathPara>
      <w:r>
        <w:rPr/>
        <w:t xml:space="preserve"> rounds, at which point the recursion bottoms out: </w:t>
      </w:r>
      <m:oMathPara>
        <m:oMathParaPr>
          <m:jc m:val="left"/>
        </m:oMathParaPr>
        <m:oMath>
          <m:sSup>
            <m:sSupPr/>
            <m:e>
              <m:r>
                <m:rPr>
                  <m:sty m:val="i"/>
                </m:rPr>
                <m:t>u</m:t>
              </m:r>
            </m:e>
            <m:sup>
              <m:r>
                <m:rPr>
                  <m:sty m:val="p"/>
                </m:rPr>
                <m:t>(</m:t>
              </m:r>
              <m:r>
                <m:rPr>
                  <m:sty m:val="p"/>
                </m:rPr>
                <m:t>log</m:t>
              </m:r>
              <m:r>
                <m:rPr>
                  <m:sty m:val="p"/>
                </m:rPr>
                <m:t>⁡</m:t>
              </m:r>
              <m:r>
                <m:rPr>
                  <m:sty m:val="i"/>
                </m:rPr>
                <m:t>n</m:t>
              </m:r>
              <m:r>
                <m:rPr>
                  <m:sty m:val="p"/>
                </m:rPr>
                <m:t>)</m:t>
              </m:r>
            </m:sup>
          </m:sSup>
        </m:oMath>
      </m:oMathPara>
      <w:r>
        <w:rPr/>
        <w:t xml:space="preserve"> and </w:t>
      </w:r>
      <m:oMathPara>
        <m:oMathParaPr>
          <m:jc m:val="left"/>
        </m:oMathParaPr>
        <m:oMath>
          <m:sSup>
            <m:sSupPr/>
            <m:e>
              <m:r>
                <m:rPr>
                  <m:sty m:val="b"/>
                </m:rPr>
                <m:t>g</m:t>
              </m:r>
            </m:e>
            <m:sup>
              <m:r>
                <m:rPr>
                  <m:sty m:val="p"/>
                </m:rPr>
                <m:t>(</m:t>
              </m:r>
              <m:r>
                <m:rPr>
                  <m:sty m:val="p"/>
                </m:rPr>
                <m:t>log</m:t>
              </m:r>
              <m:r>
                <m:rPr>
                  <m:sty m:val="p"/>
                </m:rPr>
                <m:t>⁡</m:t>
              </m:r>
              <m:r>
                <m:rPr>
                  <m:sty m:val="i"/>
                </m:rPr>
                <m:t>n</m:t>
              </m:r>
              <m:r>
                <m:rPr>
                  <m:sty m:val="p"/>
                </m:rPr>
                <m:t>)</m:t>
              </m:r>
            </m:sup>
          </m:sSup>
        </m:oMath>
      </m:oMathPara>
      <w:r>
        <w:rPr/>
        <w:t xml:space="preserve"> have length 1 , and hence (if zero-knowledge is not a consideration) </w:t>
      </w:r>
      <m:oMathPara>
        <m:oMathParaPr>
          <m:jc m:val="left"/>
        </m:oMathParaPr>
        <m:oMath>
          <m:r>
            <m:rPr>
              <m:scr m:val="script"/>
            </m:rPr>
            <m:t>P</m:t>
          </m:r>
        </m:oMath>
      </m:oMathPara>
      <w:r>
        <w:rPr/>
        <w:t xml:space="preserve"> can afford to prove knowledge of </w:t>
      </w:r>
      <m:oMathPara>
        <m:oMathParaPr>
          <m:jc m:val="left"/>
        </m:oMathParaPr>
        <m:oMath>
          <m:sSup>
            <m:sSupPr/>
            <m:e>
              <m:r>
                <m:rPr>
                  <m:sty m:val="i"/>
                </m:rPr>
                <m:t>u</m:t>
              </m:r>
            </m:e>
            <m:sup>
              <m:r>
                <m:rPr>
                  <m:sty m:val="p"/>
                </m:rPr>
                <m:t>(</m:t>
              </m:r>
              <m:r>
                <m:rPr>
                  <m:sty m:val="p"/>
                </m:rPr>
                <m:t>log</m:t>
              </m:r>
              <m:r>
                <m:rPr>
                  <m:sty m:val="p"/>
                </m:rPr>
                <m:t>⁡</m:t>
              </m:r>
              <m:r>
                <m:rPr>
                  <m:sty m:val="i"/>
                </m:rPr>
                <m:t>n</m:t>
              </m:r>
              <m:r>
                <m:rPr>
                  <m:sty m:val="p"/>
                </m:rPr>
                <m:t>)</m:t>
              </m:r>
            </m:sup>
          </m:sSup>
        </m:oMath>
      </m:oMathPara>
    </w:p>
    <w:p>
      <w:pPr>
        <w:spacing w:lineRule="exact"/>
        <w:jc w:val="center"/>
      </w:pPr>
      <w:r>
        <w:rPr/>
        <w:drawing>
          <wp:inline distB="0" distL="0" distR="0" distT="0">
            <wp:extent cx="5486400" cy="281480"/>
            <wp:effectExtent b="0" l="0" r="0" t="0"/>
            <wp:docPr id="64" name="2023_07_03_d3b4a70b47e187b43283g-245.jpeg"/>
            <a:graphic>
              <a:graphicData uri="http://schemas.openxmlformats.org/drawingml/2006/picture">
                <pic:pic>
                  <pic:nvPicPr>
                    <pic:cNvPr id="64" name="2023_07_03_d3b4a70b47e187b43283g-245.jpeg" descr=""/>
                    <pic:cNvPicPr/>
                  </pic:nvPicPr>
                  <pic:blipFill>
                    <a:blip r:embed="rId80" cstate="print"/>
                    <a:srcRect b="0" l="0" r="0" t="0"/>
                    <a:stretch>
                      <a:fillRect/>
                    </a:stretch>
                  </pic:blipFill>
                  <pic:spPr>
                    <a:xfrm>
                      <a:off x="0" y="0"/>
                      <a:ext cx="5486400" cy="281480"/>
                    </a:xfrm>
                    <a:prstGeom prst="rect"/>
                  </pic:spPr>
                </pic:pic>
              </a:graphicData>
            </a:graphic>
          </wp:inline>
        </w:drawing>
      </w:r>
    </w:p>
    <w:p>
      <w:pPr>
        <w:spacing w:after="240" w:lineRule="exact"/>
      </w:pPr>
      <w:r>
        <w:rPr/>
        <w:t xml:space="preserve">Why is the verifier runtime in the above protocol linear rather than logarithmic? The answer is: in each round, the verifier needs to update the commitment key from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to </w:t>
      </w:r>
      <m:oMathPara>
        <m:oMathParaPr>
          <m:jc m:val="left"/>
        </m:oMathParaPr>
        <m:oMath>
          <m:sSup>
            <m:sSupPr/>
            <m:e>
              <m:r>
                <m:rPr>
                  <m:sty m:val="b"/>
                </m:rPr>
                <m:t>g</m:t>
              </m:r>
            </m:e>
            <m:sup>
              <m:r>
                <m:rPr>
                  <m:sty m:val="p"/>
                </m:rPr>
                <m:t>(</m:t>
              </m:r>
              <m:r>
                <m:rPr>
                  <m:sty m:val="i"/>
                </m:rPr>
                <m:t>i</m:t>
              </m:r>
              <m:r>
                <m:rPr>
                  <m:sty m:val="p"/>
                </m:rPr>
                <m:t>)</m:t>
              </m:r>
            </m:sup>
          </m:sSup>
          <m:r>
            <m:rPr>
              <m:sty m:val="p"/>
            </m:rPr>
            <m:t>=</m:t>
          </m:r>
          <m:sSubSup>
            <m:sSubSupPr/>
            <m:e>
              <m:r>
                <m:rPr>
                  <m:sty m:val="i"/>
                </m:rPr>
                <m:t>α</m:t>
              </m:r>
            </m:e>
            <m:sub>
              <m:r>
                <m:rPr>
                  <m:sty m:val="i"/>
                </m:rPr>
                <m:t>i</m:t>
              </m:r>
            </m:sub>
            <m:sup>
              <m:r>
                <m:rPr>
                  <m:sty m:val="p"/>
                </m:rPr>
                <m:t>−</m:t>
              </m:r>
              <m:r>
                <m:rPr>
                  <m:sty m:val="p"/>
                </m:rPr>
                <m:t>1</m:t>
              </m:r>
            </m:sup>
          </m:sSubSup>
          <m:sSubSup>
            <m:sSubSupPr/>
            <m:e>
              <m:r>
                <m:rPr>
                  <m:sty m:val="b"/>
                </m:rPr>
                <m:t>g</m:t>
              </m:r>
            </m:e>
            <m:sub>
              <m:r>
                <m:rPr>
                  <m:sty m:val="i"/>
                </m:rPr>
                <m:t>L</m:t>
              </m:r>
            </m:sub>
            <m:sup>
              <m:r>
                <m:rPr>
                  <m:sty m:val="p"/>
                </m:rPr>
                <m:t>(</m:t>
              </m:r>
              <m:r>
                <m:rPr>
                  <m:sty m:val="i"/>
                </m:rPr>
                <m:t>i</m:t>
              </m:r>
              <m:r>
                <m:rPr>
                  <m:sty m:val="p"/>
                </m:rPr>
                <m:t>−</m:t>
              </m:r>
              <m:r>
                <m:rPr>
                  <m:sty m:val="p"/>
                </m:rPr>
                <m:t>1</m:t>
              </m:r>
              <m:r>
                <m:rPr>
                  <m:sty m:val="p"/>
                </m:rPr>
                <m:t>)</m:t>
              </m:r>
            </m:sup>
          </m:sSubSup>
          <m:r>
            <m:rPr>
              <m:sty m:val="p"/>
            </m:rPr>
            <m:t>+</m:t>
          </m:r>
          <m:r>
            <m:rPr>
              <m:sty m:val="i"/>
            </m:rPr>
            <m:t>α</m:t>
          </m:r>
          <m:sSubSup>
            <m:sSubSupPr/>
            <m:e>
              <m:r>
                <m:rPr>
                  <m:sty m:val="b"/>
                </m:rPr>
                <m:t>g</m:t>
              </m:r>
            </m:e>
            <m:sub>
              <m:r>
                <m:rPr>
                  <m:sty m:val="i"/>
                </m:rPr>
                <m:t>R</m:t>
              </m:r>
            </m:sub>
            <m:sup>
              <m:r>
                <m:rPr>
                  <m:sty m:val="p"/>
                </m:rPr>
                <m:t>(</m:t>
              </m:r>
              <m:r>
                <m:rPr>
                  <m:sty m:val="i"/>
                </m:rPr>
                <m:t>i</m:t>
              </m:r>
              <m:r>
                <m:rPr>
                  <m:sty m:val="p"/>
                </m:rPr>
                <m:t>−</m:t>
              </m:r>
              <m:r>
                <m:rPr>
                  <m:sty m:val="p"/>
                </m:rPr>
                <m:t>1</m:t>
              </m:r>
              <m:r>
                <m:rPr>
                  <m:sty m:val="p"/>
                </m:rPr>
                <m:t>)</m:t>
              </m:r>
            </m:sup>
          </m:sSubSup>
        </m:oMath>
      </m:oMathPara>
      <w:r>
        <w:rPr/>
        <w:t xml:space="preserve">. This takes time at least </w:t>
      </w:r>
      <m:oMathPara>
        <m:oMathParaPr>
          <m:jc m:val="left"/>
        </m:oMathParaPr>
        <m:oMath>
          <m:r>
            <m:rPr>
              <m:sty m:val="i"/>
            </m:rPr>
            <m:t>O</m:t>
          </m:r>
          <m:d>
            <m:dPr>
              <m:begChr m:val="("/>
              <m:endChr m:val=")"/>
              <m:ctrlPr>
                <w:rPr>
                  <w:rFonts w:ascii="Cambria Math" w:hAnsi="Cambria Math"/>
                </w:rPr>
              </m:ctrlPr>
            </m:dPr>
            <m:e>
              <m:r>
                <m:rPr>
                  <m:sty m:val="i"/>
                </m:rPr>
                <m:t>n</m:t>
              </m:r>
              <m:r>
                <m:rPr>
                  <m:sty m:val="p"/>
                </m:rPr>
                <m:t>/</m:t>
              </m:r>
              <m:sSup>
                <m:sSupPr/>
                <m:e>
                  <m:r>
                    <m:rPr>
                      <m:sty m:val="p"/>
                    </m:rPr>
                    <m:t>2</m:t>
                  </m:r>
                </m:e>
                <m:sup>
                  <m:r>
                    <m:rPr>
                      <m:sty m:val="i"/>
                    </m:rPr>
                    <m:t>i</m:t>
                  </m:r>
                </m:sup>
              </m:sSup>
            </m:e>
          </m:d>
        </m:oMath>
      </m:oMathPara>
      <w:r>
        <w:rPr/>
        <w:t xml:space="preserve">.</w:t>
      </w:r>
    </w:p>
    <w:p>
      <w:pPr>
        <w:spacing w:after="240" w:lineRule="exact"/>
      </w:pPr>
      <w:r>
        <w:rPr/>
        <w:t xml:space="preserve">The pre-processing procedure. Now let </w:t>
      </w:r>
      <m:oMathPara>
        <m:oMathParaPr>
          <m:jc m:val="left"/>
        </m:oMathParaPr>
        <m:oMath>
          <m:sSup>
            <m:sSupPr/>
            <m:e>
              <m:r>
                <m:rPr>
                  <m:sty m:val="i"/>
                </m:rPr>
                <m:t>u</m:t>
              </m:r>
            </m:e>
            <m:sup>
              <m:r>
                <m:rPr>
                  <m:sty m:val="p"/>
                </m:rPr>
                <m:t>(</m:t>
              </m:r>
              <m:r>
                <m:rPr>
                  <m:sty m:val="p"/>
                </m:rPr>
                <m:t>0</m:t>
              </m:r>
              <m:r>
                <m:rPr>
                  <m:sty m:val="p"/>
                </m:rPr>
                <m:t>)</m:t>
              </m:r>
            </m:sup>
          </m:sSup>
        </m:oMath>
      </m:oMathPara>
      <w:r>
        <w:rPr/>
        <w:t xml:space="preserve"> be a vector in </w:t>
      </w:r>
      <m:oMathPara>
        <m:oMathParaPr>
          <m:jc m:val="left"/>
        </m:oMathParaPr>
        <m:oMath>
          <m:sSup>
            <m:sSupPr/>
            <m:e>
              <m:r>
                <m:rPr>
                  <m:scr m:val="double-struck"/>
                </m:rPr>
                <m:t>G</m:t>
              </m:r>
            </m:e>
            <m:sup>
              <m:r>
                <m:rPr>
                  <m:sty m:val="i"/>
                </m:rPr>
                <m:t>n</m:t>
              </m:r>
            </m:sup>
          </m:sSup>
        </m:oMath>
      </m:oMathPara>
      <w:r>
        <w:rPr/>
        <w:t xml:space="preserve">, and let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r>
            <m:rPr>
              <m:sty m:val="p"/>
            </m:rPr>
            <m:t>=</m:t>
          </m:r>
          <m:r>
            <m:rPr>
              <m:sty m:val="p"/>
            </m:rPr>
            <m:t>IPPCom</m:t>
          </m:r>
          <m:r>
            <m:rPr>
              <m:sty m:val="p"/>
            </m:rPr>
            <m:t>⁡</m:t>
          </m:r>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e>
          </m:d>
        </m:oMath>
      </m:oMathPara>
      <w:r>
        <w:rPr/>
        <w:t xml:space="preserve">. To avoid linear verifier time in our protocol for establishing knowledge of an opening </w:t>
      </w:r>
      <m:oMathPara>
        <m:oMathParaPr>
          <m:jc m:val="left"/>
        </m:oMathParaPr>
        <m:oMath>
          <m:sSup>
            <m:sSupPr/>
            <m:e>
              <m:r>
                <m:rPr>
                  <m:sty m:val="i"/>
                </m:rPr>
                <m:t>u</m:t>
              </m:r>
            </m:e>
            <m:sup>
              <m:r>
                <m:rPr>
                  <m:sty m:val="p"/>
                </m:rPr>
                <m:t>(</m:t>
              </m:r>
              <m:r>
                <m:rPr>
                  <m:sty m:val="p"/>
                </m:rPr>
                <m:t>0</m:t>
              </m:r>
              <m:r>
                <m:rPr>
                  <m:sty m:val="p"/>
                </m:rPr>
                <m:t>)</m:t>
              </m:r>
            </m:sup>
          </m:sSup>
          <m:r>
            <m:rPr>
              <m:sty m:val="p"/>
            </m:rPr>
            <m:t>∈</m:t>
          </m:r>
          <m:sSup>
            <m:sSupPr/>
            <m:e>
              <m:r>
                <m:rPr>
                  <m:scr m:val="double-struck"/>
                </m:rPr>
                <m:t>G</m:t>
              </m:r>
            </m:e>
            <m:sup>
              <m:r>
                <m:rPr>
                  <m:sty m:val="i"/>
                </m:rPr>
                <m:t>n</m:t>
              </m:r>
            </m:sup>
          </m:sSup>
        </m:oMath>
      </m:oMathPara>
      <w:r>
        <w:rPr/>
        <w:t xml:space="preserve"> for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oMath>
      </m:oMathPara>
      <w:r>
        <w:rPr/>
        <w:t xml:space="preserve">, we rely on a pre-processing phase that is independent of </w:t>
      </w:r>
      <m:oMathPara>
        <m:oMathParaPr>
          <m:jc m:val="left"/>
        </m:oMathParaPr>
        <m:oMath>
          <m:sSup>
            <m:sSupPr/>
            <m:e>
              <m:r>
                <m:rPr>
                  <m:sty m:val="i"/>
                </m:rPr>
                <m:t>u</m:t>
              </m:r>
            </m:e>
            <m:sup>
              <m:r>
                <m:rPr>
                  <m:sty m:val="p"/>
                </m:rPr>
                <m:t>(</m:t>
              </m:r>
              <m:r>
                <m:rPr>
                  <m:sty m:val="p"/>
                </m:rPr>
                <m:t>0</m:t>
              </m:r>
              <m:r>
                <m:rPr>
                  <m:sty m:val="p"/>
                </m:rPr>
                <m:t>)</m:t>
              </m:r>
            </m:sup>
          </m:sSup>
        </m:oMath>
      </m:oMathPara>
      <w:r>
        <w:rPr/>
        <w:t xml:space="preserve">, depending only on the public commitment key g. For exposition, we describe the preprocessing as occurring over </w:t>
      </w:r>
      <m:oMathPara>
        <m:oMathParaPr>
          <m:jc m:val="left"/>
        </m:oMathParaPr>
        <m:oMath>
          <m:r>
            <m:rPr>
              <m:sty m:val="p"/>
            </m:rPr>
            <m:t>log</m:t>
          </m:r>
          <m:r>
            <m:rPr>
              <m:sty m:val="p"/>
            </m:rPr>
            <m:t>⁡</m:t>
          </m:r>
          <m:r>
            <m:rPr>
              <m:sty m:val="i"/>
            </m:rPr>
            <m:t>n</m:t>
          </m:r>
        </m:oMath>
      </m:oMathPara>
      <w:r>
        <w:rPr/>
        <w:t xml:space="preserve"> iterations, with two inner-pairing-product commitments (i.e., elements of </w:t>
      </w:r>
      <m:oMathPara>
        <m:oMathParaPr>
          <m:jc m:val="left"/>
        </m:oMathParaPr>
        <m:oMath>
          <m:sSub>
            <m:sSubPr/>
            <m:e>
              <m:r>
                <m:rPr>
                  <m:scr m:val="double-struck"/>
                </m:rPr>
                <m:t>G</m:t>
              </m:r>
            </m:e>
            <m:sub>
              <m:r>
                <m:rPr>
                  <m:sty m:val="i"/>
                </m:rPr>
                <m:t>t</m:t>
              </m:r>
            </m:sub>
          </m:sSub>
        </m:oMath>
      </m:oMathPara>
      <w:r>
        <w:rPr/>
        <w:t xml:space="preserve"> ) produced per iteration. We refer to the party doing the pre-processing as the verifier-in fact, any entity willing to invest the effort can perform the pre-processing and distribute the resulting (logarithmically-many) commitments to the world. Any entity willing to invest the effort can also validate the distributed commitments, raising an alarm if a discrepancy is found.</w:t>
      </w:r>
    </w:p>
    <w:p>
      <w:pPr>
        <w:numPr>
          <w:ilvl w:val="0"/>
          <w:numId w:val="53"/>
        </w:numPr>
        <w:spacing w:after="240" w:lineRule="exact"/>
      </w:pPr>
      <w:r>
        <w:rPr/>
        <w:t xml:space="preserve">(First iteration of pre-processing): Let </w:t>
      </w:r>
      <m:oMathPara>
        <m:oMathParaPr>
          <m:jc m:val="left"/>
        </m:oMathParaPr>
        <m:oMath>
          <m:sSup>
            <m:sSupPr/>
            <m:e>
              <m:r>
                <m:rPr>
                  <m:sty m:val="b"/>
                </m:rPr>
                <m:t>g</m:t>
              </m:r>
            </m:e>
            <m:sup>
              <m:r>
                <m:rPr>
                  <m:sty m:val="p"/>
                </m:rPr>
                <m:t>(</m:t>
              </m:r>
              <m:r>
                <m:rPr>
                  <m:sty m:val="p"/>
                </m:rPr>
                <m:t>0</m:t>
              </m:r>
              <m:r>
                <m:rPr>
                  <m:sty m:val="p"/>
                </m:rPr>
                <m:t>)</m:t>
              </m:r>
            </m:sup>
          </m:sSup>
          <m:r>
            <m:rPr>
              <m:sty m:val="p"/>
            </m:rPr>
            <m:t>=</m:t>
          </m:r>
          <m:d>
            <m:dPr>
              <m:begChr m:val="("/>
              <m:endChr m:val=")"/>
              <m:ctrlPr>
                <w:rPr>
                  <w:rFonts w:ascii="Cambria Math" w:hAnsi="Cambria Math"/>
                </w:rPr>
              </m:ctrlPr>
            </m:dPr>
            <m:e>
              <m:sSubSup>
                <m:sSubSupPr/>
                <m:e>
                  <m:r>
                    <m:rPr>
                      <m:sty m:val="b"/>
                    </m:rPr>
                    <m:t>g</m:t>
                  </m:r>
                </m:e>
                <m:sub>
                  <m:r>
                    <m:rPr>
                      <m:sty m:val="i"/>
                    </m:rPr>
                    <m:t>L</m:t>
                  </m:r>
                </m:sub>
                <m:sup>
                  <m:r>
                    <m:rPr>
                      <m:sty m:val="p"/>
                    </m:rPr>
                    <m:t>(</m:t>
                  </m:r>
                  <m:r>
                    <m:rPr>
                      <m:sty m:val="p"/>
                    </m:rPr>
                    <m:t>0</m:t>
                  </m:r>
                  <m:r>
                    <m:rPr>
                      <m:sty m:val="p"/>
                    </m:rPr>
                    <m:t>)</m:t>
                  </m:r>
                </m:sup>
              </m:sSubSup>
              <m:r>
                <m:rPr>
                  <m:sty m:val="p"/>
                </m:rPr>
                <m:t>,</m:t>
              </m:r>
              <m:sSubSup>
                <m:sSubSupPr/>
                <m:e>
                  <m:r>
                    <m:rPr>
                      <m:sty m:val="b"/>
                    </m:rPr>
                    <m:t>g</m:t>
                  </m:r>
                </m:e>
                <m:sub>
                  <m:r>
                    <m:rPr>
                      <m:sty m:val="i"/>
                    </m:rPr>
                    <m:t>R</m:t>
                  </m:r>
                </m:sub>
                <m:sup>
                  <m:r>
                    <m:rPr>
                      <m:sty m:val="p"/>
                    </m:rPr>
                    <m:t>(</m:t>
                  </m:r>
                  <m:r>
                    <m:rPr>
                      <m:sty m:val="p"/>
                    </m:rPr>
                    <m:t>0</m:t>
                  </m:r>
                  <m:r>
                    <m:rPr>
                      <m:sty m:val="p"/>
                    </m:rPr>
                    <m:t>)</m:t>
                  </m:r>
                </m:sup>
              </m:sSubSup>
            </m:e>
          </m:d>
          <m:r>
            <m:rPr>
              <m:sty m:val="p"/>
            </m:rPr>
            <m:t>∈</m:t>
          </m:r>
          <m:sSup>
            <m:sSupPr/>
            <m:e>
              <m:r>
                <m:rPr>
                  <m:scr m:val="double-struck"/>
                </m:rPr>
                <m:t>G</m:t>
              </m:r>
            </m:e>
            <m:sup>
              <m:r>
                <m:rPr>
                  <m:sty m:val="i"/>
                </m:rPr>
                <m:t>n</m:t>
              </m:r>
              <m:r>
                <m:rPr>
                  <m:sty m:val="p"/>
                </m:rPr>
                <m:t>/</m:t>
              </m:r>
              <m:r>
                <m:rPr>
                  <m:sty m:val="p"/>
                </m:rPr>
                <m:t>2</m:t>
              </m:r>
            </m:sup>
          </m:sSup>
          <m:r>
            <m:rPr>
              <m:sty m:val="p"/>
            </m:rPr>
            <m:t>×</m:t>
          </m:r>
          <m:sSup>
            <m:sSupPr/>
            <m:e>
              <m:r>
                <m:rPr>
                  <m:scr m:val="double-struck"/>
                </m:rPr>
                <m:t>G</m:t>
              </m:r>
            </m:e>
            <m:sup>
              <m:r>
                <m:rPr>
                  <m:sty m:val="i"/>
                </m:rPr>
                <m:t>n</m:t>
              </m:r>
              <m:r>
                <m:rPr>
                  <m:sty m:val="p"/>
                </m:rPr>
                <m:t>/</m:t>
              </m:r>
              <m:r>
                <m:rPr>
                  <m:sty m:val="p"/>
                </m:rPr>
                <m:t>2</m:t>
              </m:r>
            </m:sup>
          </m:sSup>
        </m:oMath>
      </m:oMathPara>
      <w:r>
        <w:rPr/>
        <w:t xml:space="preserve"> be the commitment key used to compute the initial commitment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oMath>
      </m:oMathPara>
      <w:r>
        <w:rPr/>
        <w:t xml:space="preserve">. The first pre-processing iteration outputs innerpairing-product commitments </w:t>
      </w:r>
      <m:oMathPara>
        <m:oMathParaPr>
          <m:jc m:val="left"/>
        </m:oMathParaPr>
        <m:oMath>
          <m:sSubSup>
            <m:sSubSupPr/>
            <m:e>
              <m:r>
                <m:rPr>
                  <m:sty m:val="p"/>
                </m:rPr>
                <m:t>Δ</m:t>
              </m:r>
            </m:e>
            <m:sub>
              <m:r>
                <m:rPr>
                  <m:sty m:val="i"/>
                </m:rPr>
                <m:t>L</m:t>
              </m:r>
            </m:sub>
            <m:sup>
              <m:r>
                <m:rPr>
                  <m:sty m:val="p"/>
                </m:rPr>
                <m:t>(</m:t>
              </m:r>
              <m:r>
                <m:rPr>
                  <m:sty m:val="p"/>
                </m:rPr>
                <m:t>1</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1</m:t>
              </m:r>
              <m:r>
                <m:rPr>
                  <m:sty m:val="p"/>
                </m:rPr>
                <m:t>)</m:t>
              </m:r>
            </m:sup>
          </m:sSubSup>
        </m:oMath>
      </m:oMathPara>
      <w:r>
        <w:rPr/>
        <w:t xml:space="preserve"> to </w:t>
      </w:r>
      <m:oMathPara>
        <m:oMathParaPr>
          <m:jc m:val="left"/>
        </m:oMathParaPr>
        <m:oMath>
          <m:sSubSup>
            <m:sSubSupPr/>
            <m:e>
              <m:r>
                <m:rPr>
                  <m:sty m:val="b"/>
                </m:rPr>
                <m:t>g</m:t>
              </m:r>
            </m:e>
            <m:sub>
              <m:r>
                <m:rPr>
                  <m:sty m:val="i"/>
                </m:rPr>
                <m:t>L</m:t>
              </m:r>
            </m:sub>
            <m:sup>
              <m:r>
                <m:rPr>
                  <m:sty m:val="p"/>
                </m:rPr>
                <m:t>(</m:t>
              </m:r>
              <m:r>
                <m:rPr>
                  <m:sty m:val="p"/>
                </m:rPr>
                <m:t>0</m:t>
              </m:r>
              <m:r>
                <m:rPr>
                  <m:sty m:val="p"/>
                </m:rPr>
                <m:t>)</m:t>
              </m:r>
            </m:sup>
          </m:sSubSup>
        </m:oMath>
      </m:oMathPara>
      <w:r>
        <w:rPr/>
        <w:t xml:space="preserve"> and to </w:t>
      </w:r>
      <m:oMathPara>
        <m:oMathParaPr>
          <m:jc m:val="left"/>
        </m:oMathParaPr>
        <m:oMath>
          <m:sSubSup>
            <m:sSubSupPr/>
            <m:e>
              <m:r>
                <m:rPr>
                  <m:sty m:val="b"/>
                </m:rPr>
                <m:t>g</m:t>
              </m:r>
            </m:e>
            <m:sub>
              <m:r>
                <m:rPr>
                  <m:sty m:val="i"/>
                </m:rPr>
                <m:t>R</m:t>
              </m:r>
            </m:sub>
            <m:sup>
              <m:r>
                <m:rPr>
                  <m:sty m:val="p"/>
                </m:rPr>
                <m:t>(</m:t>
              </m:r>
              <m:r>
                <m:rPr>
                  <m:sty m:val="p"/>
                </m:rPr>
                <m:t>0</m:t>
              </m:r>
              <m:r>
                <m:rPr>
                  <m:sty m:val="p"/>
                </m:rPr>
                <m:t>)</m:t>
              </m:r>
            </m:sup>
          </m:sSubSup>
        </m:oMath>
      </m:oMathPara>
      <w:r>
        <w:rPr/>
        <w:t xml:space="preserve"> respectively, using public, randomly chosen commitment key </w:t>
      </w:r>
      <m:oMathPara>
        <m:oMathParaPr>
          <m:jc m:val="left"/>
        </m:oMathParaPr>
        <m:oMath>
          <m:sSup>
            <m:sSupPr/>
            <m:e>
              <m:r>
                <m:rPr>
                  <m:sty m:val="p"/>
                </m:rPr>
                <m:t>Γ</m:t>
              </m:r>
            </m:e>
            <m:sup>
              <m:r>
                <m:rPr>
                  <m:sty m:val="p"/>
                </m:rPr>
                <m:t>(</m:t>
              </m:r>
              <m:r>
                <m:rPr>
                  <m:sty m:val="p"/>
                </m:rPr>
                <m:t>1</m:t>
              </m:r>
              <m:r>
                <m:rPr>
                  <m:sty m:val="p"/>
                </m:rPr>
                <m:t>)</m:t>
              </m:r>
            </m:sup>
          </m:sSup>
          <m:r>
            <m:rPr>
              <m:sty m:val="p"/>
            </m:rPr>
            <m:t>∈</m:t>
          </m:r>
          <m:sSup>
            <m:sSupPr/>
            <m:e>
              <m:r>
                <m:rPr>
                  <m:scr m:val="double-struck"/>
                </m:rPr>
                <m:t>G</m:t>
              </m:r>
            </m:e>
            <m:sup>
              <m:r>
                <m:rPr>
                  <m:sty m:val="i"/>
                </m:rPr>
                <m:t>n</m:t>
              </m:r>
              <m:r>
                <m:rPr>
                  <m:sty m:val="p"/>
                </m:rPr>
                <m:t>/</m:t>
              </m:r>
              <m:r>
                <m:rPr>
                  <m:sty m:val="p"/>
                </m:rPr>
                <m:t>2</m:t>
              </m:r>
            </m:sup>
          </m:sSup>
          <m:sSup>
            <m:sSupPr/>
            <m:e>
              <m:r>
                <m:t xml:space="preserve"> </m:t>
              </m:r>
            </m:e>
            <m:sup>
              <m:r>
                <m:rPr>
                  <m:sty m:val="p"/>
                </m:rPr>
                <m:t>187</m:t>
              </m:r>
            </m:sup>
          </m:sSup>
        </m:oMath>
      </m:oMathPara>
      <w:r>
        <w:rPr/>
        <w:t xml:space="preserve"> That is, </w:t>
      </w:r>
      <m:oMathPara>
        <m:oMathParaPr>
          <m:jc m:val="left"/>
        </m:oMathParaPr>
        <m:oMath>
          <m:sSubSup>
            <m:sSubSupPr/>
            <m:e>
              <m:r>
                <m:rPr>
                  <m:sty m:val="p"/>
                </m:rPr>
                <m:t>Δ</m:t>
              </m:r>
            </m:e>
            <m:sub>
              <m:r>
                <m:rPr>
                  <m:sty m:val="i"/>
                </m:rPr>
                <m:t>L</m:t>
              </m:r>
            </m:sub>
            <m:sup>
              <m:r>
                <m:rPr>
                  <m:sty m:val="p"/>
                </m:rPr>
                <m:t>(</m:t>
              </m:r>
              <m:r>
                <m:rPr>
                  <m:sty m:val="p"/>
                </m:rPr>
                <m:t>1</m:t>
              </m:r>
              <m:r>
                <m:rPr>
                  <m:sty m:val="p"/>
                </m:rPr>
                <m:t>)</m:t>
              </m:r>
            </m:sup>
          </m:sSubSup>
          <m:r>
            <m:rPr>
              <m:sty m:val="p"/>
            </m:rPr>
            <m:t>=</m:t>
          </m:r>
          <m:d>
            <m:dPr>
              <m:begChr m:val="⟨"/>
              <m:endChr m:val="⟩"/>
              <m:ctrlPr>
                <w:rPr>
                  <w:rFonts w:ascii="Cambria Math" w:hAnsi="Cambria Math"/>
                </w:rPr>
              </m:ctrlPr>
            </m:dPr>
            <m:e>
              <m:sSubSup>
                <m:sSubSupPr/>
                <m:e>
                  <m:r>
                    <m:rPr>
                      <m:sty m:val="b"/>
                    </m:rPr>
                    <m:t>g</m:t>
                  </m:r>
                </m:e>
                <m:sub>
                  <m:r>
                    <m:rPr>
                      <m:sty m:val="i"/>
                    </m:rPr>
                    <m:t>L</m:t>
                  </m:r>
                </m:sub>
                <m:sup>
                  <m:r>
                    <m:rPr>
                      <m:sty m:val="p"/>
                    </m:rPr>
                    <m:t>(</m:t>
                  </m:r>
                  <m:r>
                    <m:rPr>
                      <m:sty m:val="p"/>
                    </m:rPr>
                    <m:t>0</m:t>
                  </m:r>
                  <m:r>
                    <m:rPr>
                      <m:sty m:val="p"/>
                    </m:rPr>
                    <m:t>)</m:t>
                  </m:r>
                </m:sup>
              </m:sSubSup>
              <m:r>
                <m:rPr>
                  <m:sty m:val="p"/>
                </m:rPr>
                <m:t>,</m:t>
              </m:r>
              <m:sSup>
                <m:sSupPr/>
                <m:e>
                  <m:r>
                    <m:rPr>
                      <m:sty m:val="p"/>
                    </m:rPr>
                    <m:t>Γ</m:t>
                  </m:r>
                </m:e>
                <m:sup>
                  <m:r>
                    <m:rPr>
                      <m:sty m:val="p"/>
                    </m:rPr>
                    <m:t>(</m:t>
                  </m:r>
                  <m:r>
                    <m:rPr>
                      <m:sty m:val="p"/>
                    </m:rPr>
                    <m:t>1</m:t>
                  </m:r>
                  <m:r>
                    <m:rPr>
                      <m:sty m:val="p"/>
                    </m:rPr>
                    <m:t>)</m:t>
                  </m:r>
                </m:sup>
              </m:sSup>
            </m:e>
          </m:d>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1</m:t>
              </m:r>
              <m:r>
                <m:rPr>
                  <m:sty m:val="p"/>
                </m:rPr>
                <m:t>)</m:t>
              </m:r>
            </m:sup>
          </m:sSubSup>
          <m:r>
            <m:rPr>
              <m:sty m:val="p"/>
            </m:rPr>
            <m:t>=</m:t>
          </m:r>
          <m:d>
            <m:dPr>
              <m:begChr m:val="⟨"/>
              <m:endChr m:val="⟩"/>
              <m:ctrlPr>
                <w:rPr>
                  <w:rFonts w:ascii="Cambria Math" w:hAnsi="Cambria Math"/>
                </w:rPr>
              </m:ctrlPr>
            </m:dPr>
            <m:e>
              <m:sSubSup>
                <m:sSubSupPr/>
                <m:e>
                  <m:r>
                    <m:rPr>
                      <m:sty m:val="b"/>
                    </m:rPr>
                    <m:t>g</m:t>
                  </m:r>
                </m:e>
                <m:sub>
                  <m:r>
                    <m:rPr>
                      <m:sty m:val="i"/>
                    </m:rPr>
                    <m:t>R</m:t>
                  </m:r>
                </m:sub>
                <m:sup>
                  <m:r>
                    <m:rPr>
                      <m:sty m:val="p"/>
                    </m:rPr>
                    <m:t>(</m:t>
                  </m:r>
                  <m:r>
                    <m:rPr>
                      <m:sty m:val="p"/>
                    </m:rPr>
                    <m:t>0</m:t>
                  </m:r>
                  <m:r>
                    <m:rPr>
                      <m:sty m:val="p"/>
                    </m:rPr>
                    <m:t>)</m:t>
                  </m:r>
                </m:sup>
              </m:sSubSup>
              <m:r>
                <m:rPr>
                  <m:sty m:val="p"/>
                </m:rPr>
                <m:t>,</m:t>
              </m:r>
              <m:sSup>
                <m:sSupPr/>
                <m:e>
                  <m:r>
                    <m:rPr>
                      <m:sty m:val="p"/>
                    </m:rPr>
                    <m:t>Γ</m:t>
                  </m:r>
                </m:e>
                <m:sup>
                  <m:r>
                    <m:rPr>
                      <m:sty m:val="p"/>
                    </m:rPr>
                    <m:t>(</m:t>
                  </m:r>
                  <m:r>
                    <m:rPr>
                      <m:sty m:val="p"/>
                    </m:rPr>
                    <m:t>1</m:t>
                  </m:r>
                  <m:r>
                    <m:rPr>
                      <m:sty m:val="p"/>
                    </m:rPr>
                    <m:t>)</m:t>
                  </m:r>
                </m:sup>
              </m:sSup>
            </m:e>
          </m:d>
        </m:oMath>
      </m:oMathPara>
      <w:r>
        <w:rPr/>
        <w:t xml:space="preserve">.</w:t>
      </w:r>
    </w:p>
    <w:p>
      <w:pPr>
        <w:numPr>
          <w:ilvl w:val="0"/>
          <w:numId w:val="53"/>
        </w:numPr>
        <w:spacing w:after="240" w:lineRule="exact"/>
      </w:pPr>
      <w:r>
        <w:rPr/>
        <w:t xml:space="preserve">(Second iteration): Write </w:t>
      </w:r>
      <m:oMathPara>
        <m:oMathParaPr>
          <m:jc m:val="left"/>
        </m:oMathParaPr>
        <m:oMath>
          <m:sSup>
            <m:sSupPr/>
            <m:e>
              <m:r>
                <m:rPr>
                  <m:sty m:val="p"/>
                </m:rPr>
                <m:t>Γ</m:t>
              </m:r>
            </m:e>
            <m:sup>
              <m:r>
                <m:rPr>
                  <m:sty m:val="p"/>
                </m:rPr>
                <m:t>(</m:t>
              </m:r>
              <m:r>
                <m:rPr>
                  <m:sty m:val="p"/>
                </m:rPr>
                <m:t>1</m:t>
              </m:r>
              <m:r>
                <m:rPr>
                  <m:sty m:val="p"/>
                </m:rPr>
                <m:t>)</m:t>
              </m:r>
            </m:sup>
          </m:sSup>
        </m:oMath>
      </m:oMathPara>
      <w:r>
        <w:rPr/>
        <w:t xml:space="preserve"> itself as </w:t>
      </w:r>
      <m:oMathPara>
        <m:oMathParaPr>
          <m:jc m:val="left"/>
        </m:oMathParaPr>
        <m:oMath>
          <m:d>
            <m:dPr>
              <m:begChr m:val="("/>
              <m:endChr m:val=")"/>
              <m:ctrlPr>
                <w:rPr>
                  <w:rFonts w:ascii="Cambria Math" w:hAnsi="Cambria Math"/>
                </w:rPr>
              </m:ctrlPr>
            </m:dPr>
            <m:e>
              <m:sSubSup>
                <m:sSubSupPr/>
                <m:e>
                  <m:r>
                    <m:rPr>
                      <m:sty m:val="p"/>
                    </m:rPr>
                    <m:t>Γ</m:t>
                  </m:r>
                </m:e>
                <m:sub>
                  <m:r>
                    <m:rPr>
                      <m:sty m:val="i"/>
                    </m:rPr>
                    <m:t>L</m:t>
                  </m:r>
                </m:sub>
                <m:sup>
                  <m:r>
                    <m:rPr>
                      <m:sty m:val="p"/>
                    </m:rPr>
                    <m:t>(</m:t>
                  </m:r>
                  <m:r>
                    <m:rPr>
                      <m:sty m:val="p"/>
                    </m:rPr>
                    <m:t>1</m:t>
                  </m:r>
                  <m:r>
                    <m:rPr>
                      <m:sty m:val="p"/>
                    </m:rPr>
                    <m:t>)</m:t>
                  </m:r>
                </m:sup>
              </m:sSubSup>
              <m:r>
                <m:rPr>
                  <m:sty m:val="p"/>
                </m:rPr>
                <m:t>,</m:t>
              </m:r>
              <m:sSubSup>
                <m:sSubSupPr/>
                <m:e>
                  <m:r>
                    <m:rPr>
                      <m:sty m:val="p"/>
                    </m:rPr>
                    <m:t>Γ</m:t>
                  </m:r>
                </m:e>
                <m:sub>
                  <m:r>
                    <m:rPr>
                      <m:sty m:val="i"/>
                    </m:rPr>
                    <m:t>R</m:t>
                  </m:r>
                </m:sub>
                <m:sup>
                  <m:r>
                    <m:rPr>
                      <m:sty m:val="p"/>
                    </m:rPr>
                    <m:t>(</m:t>
                  </m:r>
                  <m:r>
                    <m:rPr>
                      <m:sty m:val="p"/>
                    </m:rPr>
                    <m:t>1</m:t>
                  </m:r>
                  <m:r>
                    <m:rPr>
                      <m:sty m:val="p"/>
                    </m:rPr>
                    <m:t>)</m:t>
                  </m:r>
                </m:sup>
              </m:sSubSup>
            </m:e>
          </m:d>
          <m:r>
            <m:rPr>
              <m:sty m:val="p"/>
            </m:rPr>
            <m:t>∈</m:t>
          </m:r>
          <m:sSup>
            <m:sSupPr/>
            <m:e>
              <m:r>
                <m:rPr>
                  <m:scr m:val="double-struck"/>
                </m:rPr>
                <m:t>G</m:t>
              </m:r>
            </m:e>
            <m:sup>
              <m:r>
                <m:rPr>
                  <m:sty m:val="i"/>
                </m:rPr>
                <m:t>n</m:t>
              </m:r>
              <m:r>
                <m:rPr>
                  <m:sty m:val="p"/>
                </m:rPr>
                <m:t>/</m:t>
              </m:r>
              <m:r>
                <m:rPr>
                  <m:sty m:val="p"/>
                </m:rPr>
                <m:t>4</m:t>
              </m:r>
            </m:sup>
          </m:sSup>
          <m:r>
            <m:rPr>
              <m:sty m:val="p"/>
            </m:rPr>
            <m:t>×</m:t>
          </m:r>
          <m:sSup>
            <m:sSupPr/>
            <m:e>
              <m:r>
                <m:rPr>
                  <m:scr m:val="double-struck"/>
                </m:rPr>
                <m:t>G</m:t>
              </m:r>
            </m:e>
            <m:sup>
              <m:r>
                <m:rPr>
                  <m:sty m:val="i"/>
                </m:rPr>
                <m:t>n</m:t>
              </m:r>
              <m:r>
                <m:rPr>
                  <m:sty m:val="p"/>
                </m:rPr>
                <m:t>/</m:t>
              </m:r>
              <m:r>
                <m:rPr>
                  <m:sty m:val="p"/>
                </m:rPr>
                <m:t>4</m:t>
              </m:r>
            </m:sup>
          </m:sSup>
        </m:oMath>
      </m:oMathPara>
      <w:r>
        <w:rPr/>
        <w:t xml:space="preserve">. The second iteration computes commitments </w:t>
      </w:r>
      <m:oMathPara>
        <m:oMathParaPr>
          <m:jc m:val="left"/>
        </m:oMathParaPr>
        <m:oMath>
          <m:sSubSup>
            <m:sSubSupPr/>
            <m:e>
              <m:r>
                <m:rPr>
                  <m:sty m:val="p"/>
                </m:rPr>
                <m:t>Δ</m:t>
              </m:r>
            </m:e>
            <m:sub>
              <m:r>
                <m:rPr>
                  <m:sty m:val="i"/>
                </m:rPr>
                <m:t>L</m:t>
              </m:r>
            </m:sub>
            <m:sup>
              <m:r>
                <m:rPr>
                  <m:sty m:val="p"/>
                </m:rPr>
                <m:t>(</m:t>
              </m:r>
              <m:r>
                <m:rPr>
                  <m:sty m:val="p"/>
                </m:rPr>
                <m:t>2</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2</m:t>
              </m:r>
              <m:r>
                <m:rPr>
                  <m:sty m:val="p"/>
                </m:rPr>
                <m:t>)</m:t>
              </m:r>
            </m:sup>
          </m:sSubSup>
        </m:oMath>
      </m:oMathPara>
      <w:r>
        <w:rPr/>
        <w:t xml:space="preserve"> to </w:t>
      </w:r>
      <m:oMathPara>
        <m:oMathParaPr>
          <m:jc m:val="left"/>
        </m:oMathParaPr>
        <m:oMath>
          <m:sSubSup>
            <m:sSubSupPr/>
            <m:e>
              <m:r>
                <m:rPr>
                  <m:sty m:val="p"/>
                </m:rPr>
                <m:t>Γ</m:t>
              </m:r>
            </m:e>
            <m:sub>
              <m:r>
                <m:rPr>
                  <m:sty m:val="i"/>
                </m:rPr>
                <m:t>L</m:t>
              </m:r>
            </m:sub>
            <m:sup>
              <m:r>
                <m:rPr>
                  <m:sty m:val="p"/>
                </m:rPr>
                <m:t>(</m:t>
              </m:r>
              <m:r>
                <m:rPr>
                  <m:sty m:val="p"/>
                </m:rPr>
                <m:t>1</m:t>
              </m:r>
              <m:r>
                <m:rPr>
                  <m:sty m:val="p"/>
                </m:rPr>
                <m:t>)</m:t>
              </m:r>
            </m:sup>
          </m:sSubSup>
        </m:oMath>
      </m:oMathPara>
      <w:r>
        <w:rPr/>
        <w:t xml:space="preserve"> and to </w:t>
      </w:r>
      <m:oMathPara>
        <m:oMathParaPr>
          <m:jc m:val="left"/>
        </m:oMathParaPr>
        <m:oMath>
          <m:sSubSup>
            <m:sSubSupPr/>
            <m:e>
              <m:r>
                <m:rPr>
                  <m:sty m:val="p"/>
                </m:rPr>
                <m:t>Γ</m:t>
              </m:r>
            </m:e>
            <m:sub>
              <m:r>
                <m:rPr>
                  <m:sty m:val="i"/>
                </m:rPr>
                <m:t>R</m:t>
              </m:r>
            </m:sub>
            <m:sup>
              <m:r>
                <m:rPr>
                  <m:sty m:val="p"/>
                </m:rPr>
                <m:t>(</m:t>
              </m:r>
              <m:r>
                <m:rPr>
                  <m:sty m:val="p"/>
                </m:rPr>
                <m:t>1</m:t>
              </m:r>
              <m:r>
                <m:rPr>
                  <m:sty m:val="p"/>
                </m:rPr>
                <m:t>)</m:t>
              </m:r>
            </m:sup>
          </m:sSubSup>
        </m:oMath>
      </m:oMathPara>
      <w:r>
        <w:rPr/>
        <w:t xml:space="preserve"> respectively, using public, randomly chosen commitment </w:t>
      </w:r>
      <m:oMathPara>
        <m:oMathParaPr>
          <m:jc m:val="left"/>
        </m:oMathParaPr>
        <m:oMath>
          <m:r>
            <m:rPr>
              <m:sty m:val="p"/>
            </m:rPr>
            <m:t>key</m:t>
          </m:r>
          <m:r>
            <m:rPr>
              <m:sty m:val="p"/>
            </m:rPr>
            <m:t>⁡</m:t>
          </m:r>
          <m:sSup>
            <m:sSupPr/>
            <m:e>
              <m:r>
                <m:rPr>
                  <m:sty m:val="p"/>
                </m:rPr>
                <m:t>Γ</m:t>
              </m:r>
            </m:e>
            <m:sup>
              <m:r>
                <m:rPr>
                  <m:sty m:val="p"/>
                </m:rPr>
                <m:t>(</m:t>
              </m:r>
              <m:r>
                <m:rPr>
                  <m:sty m:val="p"/>
                </m:rPr>
                <m:t>2</m:t>
              </m:r>
              <m:r>
                <m:rPr>
                  <m:sty m:val="p"/>
                </m:rPr>
                <m:t>)</m:t>
              </m:r>
            </m:sup>
          </m:sSup>
          <m:r>
            <m:rPr>
              <m:sty m:val="p"/>
            </m:rPr>
            <m:t>∈</m:t>
          </m:r>
          <m:sSup>
            <m:sSupPr/>
            <m:e>
              <m:r>
                <m:rPr>
                  <m:scr m:val="double-struck"/>
                </m:rPr>
                <m:t>G</m:t>
              </m:r>
            </m:e>
            <m:sup>
              <m:r>
                <m:rPr>
                  <m:sty m:val="i"/>
                </m:rPr>
                <m:t>n</m:t>
              </m:r>
              <m:r>
                <m:rPr>
                  <m:sty m:val="p"/>
                </m:rPr>
                <m:t>/</m:t>
              </m:r>
              <m:r>
                <m:rPr>
                  <m:sty m:val="p"/>
                </m:rPr>
                <m:t>4</m:t>
              </m:r>
            </m:sup>
          </m:sSup>
          <m:sSup>
            <m:sSupPr/>
            <m:e>
              <m:r>
                <m:t xml:space="preserve"> </m:t>
              </m:r>
            </m:e>
            <m:sup>
              <m:r>
                <m:rPr>
                  <m:sty m:val="p"/>
                </m:rPr>
                <m:t>188</m:t>
              </m:r>
            </m:sup>
          </m:sSup>
        </m:oMath>
      </m:oMathPara>
    </w:p>
    <w:p>
      <w:pPr>
        <w:numPr>
          <w:ilvl w:val="0"/>
          <w:numId w:val="53"/>
        </w:numPr>
        <w:spacing w:after="240" w:lineRule="exact"/>
      </w:pPr>
      <w:r>
        <w:rPr/>
        <w:t xml:space="preserve">In general, in iteration </w:t>
      </w:r>
      <m:oMathPara>
        <m:oMathParaPr>
          <m:jc m:val="left"/>
        </m:oMathParaPr>
        <m:oMath>
          <m:r>
            <m:rPr>
              <m:sty m:val="i"/>
            </m:rPr>
            <m:t>i</m:t>
          </m:r>
          <m:r>
            <m:rPr>
              <m:sty m:val="p"/>
            </m:rPr>
            <m:t>&gt;</m:t>
          </m:r>
          <m:r>
            <m:rPr>
              <m:sty m:val="p"/>
            </m:rPr>
            <m:t>1</m:t>
          </m:r>
        </m:oMath>
      </m:oMathPara>
      <w:r>
        <w:rPr/>
        <w:t xml:space="preserve"> : compute commitments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oMath>
      </m:oMathPara>
      <w:r>
        <w:rPr/>
        <w:t xml:space="preserve"> to the left and right halves of the commitment key </w:t>
      </w:r>
      <m:oMathPara>
        <m:oMathParaPr>
          <m:jc m:val="left"/>
        </m:oMathParaPr>
        <m:oMath>
          <m:sSup>
            <m:sSupPr/>
            <m:e>
              <m:r>
                <m:rPr>
                  <m:sty m:val="p"/>
                </m:rPr>
                <m:t>Γ</m:t>
              </m:r>
            </m:e>
            <m:sup>
              <m:r>
                <m:rPr>
                  <m:sty m:val="p"/>
                </m:rPr>
                <m:t>(</m:t>
              </m:r>
              <m:r>
                <m:rPr>
                  <m:sty m:val="i"/>
                </m:rPr>
                <m:t>i</m:t>
              </m:r>
              <m:r>
                <m:rPr>
                  <m:sty m:val="p"/>
                </m:rPr>
                <m:t>−</m:t>
              </m:r>
              <m:r>
                <m:rPr>
                  <m:sty m:val="p"/>
                </m:rPr>
                <m:t>1</m:t>
              </m:r>
              <m:r>
                <m:rPr>
                  <m:sty m:val="p"/>
                </m:rPr>
                <m:t>)</m:t>
              </m:r>
            </m:sup>
          </m:sSup>
        </m:oMath>
      </m:oMathPara>
      <w:r>
        <w:rPr/>
        <w:t xml:space="preserve"> that was used to compute the previous iteration's commitments </w:t>
      </w:r>
      <m:oMathPara>
        <m:oMathParaPr>
          <m:jc m:val="left"/>
        </m:oMathParaPr>
        <m:oMath>
          <m:sSubSup>
            <m:sSubSupPr/>
            <m:e>
              <m:r>
                <m:rPr>
                  <m:sty m:val="p"/>
                </m:rPr>
                <m:t>Δ</m:t>
              </m:r>
            </m:e>
            <m:sub>
              <m:r>
                <m:rPr>
                  <m:sty m:val="i"/>
                </m:rPr>
                <m:t>L</m:t>
              </m:r>
            </m:sub>
            <m:sup>
              <m:r>
                <m:rPr>
                  <m:sty m:val="p"/>
                </m:rPr>
                <m:t>(</m:t>
              </m:r>
              <m:r>
                <m:rPr>
                  <m:sty m:val="i"/>
                </m:rPr>
                <m:t>i</m:t>
              </m:r>
              <m:r>
                <m:rPr>
                  <m:sty m:val="p"/>
                </m:rPr>
                <m:t>−</m:t>
              </m:r>
              <m:r>
                <m:rPr>
                  <m:sty m:val="p"/>
                </m:rPr>
                <m:t>1</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r>
                <m:rPr>
                  <m:sty m:val="p"/>
                </m:rPr>
                <m:t>1</m:t>
              </m:r>
              <m:r>
                <m:rPr>
                  <m:sty m:val="p"/>
                </m:rPr>
                <m:t>)</m:t>
              </m:r>
            </m:sup>
          </m:sSubSup>
        </m:oMath>
      </m:oMathPara>
      <w:r>
        <w:rPr/>
        <w:t xml:space="preserve">.</w:t>
      </w:r>
    </w:p>
    <w:p>
      <w:pPr>
        <w:spacing w:after="240" w:lineRule="exact"/>
      </w:pPr>
      <w:r>
        <w:rPr/>
        <w:t xml:space="preserve">The pre-processing ends after iteration </w:t>
      </w:r>
      <m:oMathPara>
        <m:oMathParaPr>
          <m:jc m:val="left"/>
        </m:oMathParaPr>
        <m:oMath>
          <m:r>
            <m:rPr>
              <m:sty m:val="i"/>
            </m:rPr>
            <m:t>i</m:t>
          </m:r>
          <m:r>
            <m:rPr>
              <m:sty m:val="p"/>
            </m:rPr>
            <m:t>=</m:t>
          </m:r>
          <m:r>
            <m:rPr>
              <m:sty m:val="p"/>
            </m:rPr>
            <m:t>log</m:t>
          </m:r>
          <m:r>
            <m:rPr>
              <m:sty m:val="p"/>
            </m:rPr>
            <m:t>⁡</m:t>
          </m:r>
          <m:r>
            <m:rPr>
              <m:sty m:val="p"/>
            </m:rPr>
            <m:t>(</m:t>
          </m:r>
          <m:r>
            <m:rPr>
              <m:sty m:val="i"/>
            </m:rPr>
            <m:t>n</m:t>
          </m:r>
          <m:r>
            <m:rPr>
              <m:sty m:val="p"/>
            </m:rPr>
            <m:t>)</m:t>
          </m:r>
        </m:oMath>
      </m:oMathPara>
      <w:r>
        <w:rPr/>
        <w:t xml:space="preserve">. At that point, </w:t>
      </w:r>
      <m:oMathPara>
        <m:oMathParaPr>
          <m:jc m:val="left"/>
        </m:oMathParaPr>
        <m:oMath>
          <m:sSup>
            <m:sSupPr/>
            <m:e>
              <m:r>
                <m:rPr>
                  <m:sty m:val="p"/>
                </m:rPr>
                <m:t>Γ</m:t>
              </m:r>
            </m:e>
            <m:sup>
              <m:r>
                <m:rPr>
                  <m:sty m:val="p"/>
                </m:rPr>
                <m:t>(</m:t>
              </m:r>
              <m:r>
                <m:rPr>
                  <m:sty m:val="i"/>
                </m:rPr>
                <m:t>i</m:t>
              </m:r>
              <m:r>
                <m:rPr>
                  <m:sty m:val="p"/>
                </m:rPr>
                <m:t>)</m:t>
              </m:r>
            </m:sup>
          </m:sSup>
        </m:oMath>
      </m:oMathPara>
      <w:r>
        <w:rPr/>
        <w:t xml:space="preserve"> has length 1 , so the pre-processing just outputs </w:t>
      </w:r>
      <m:oMathPara>
        <m:oMathParaPr>
          <m:jc m:val="left"/>
        </m:oMathParaPr>
        <m:oMath>
          <m:sSup>
            <m:sSupPr/>
            <m:e>
              <m:r>
                <m:rPr>
                  <m:sty m:val="p"/>
                </m:rPr>
                <m:t>Γ</m:t>
              </m:r>
            </m:e>
            <m:sup>
              <m:r>
                <m:rPr>
                  <m:sty m:val="p"/>
                </m:rPr>
                <m:t>(</m:t>
              </m:r>
              <m:r>
                <m:rPr>
                  <m:sty m:val="i"/>
                </m:rPr>
                <m:t>i</m:t>
              </m:r>
              <m:r>
                <m:rPr>
                  <m:sty m:val="p"/>
                </m:rPr>
                <m:t>)</m:t>
              </m:r>
            </m:sup>
          </m:sSup>
        </m:oMath>
      </m:oMathPara>
      <w:r>
        <w:rPr/>
        <w:t xml:space="preserve"> explicitly. Note that after the pre-processing is done, a logarithmic-time verifier does have time to read and store the two commitments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oMath>
      </m:oMathPara>
      <w:r>
        <w:rPr/>
        <w:t xml:space="preserve"> output by each iteration of pre-processing, but does not have the time to read or store the corresponding commitment key </w:t>
      </w:r>
      <m:oMathPara>
        <m:oMathParaPr>
          <m:jc m:val="left"/>
        </m:oMathParaPr>
        <m:oMath>
          <m:sSup>
            <m:sSupPr/>
            <m:e>
              <m:r>
                <m:rPr>
                  <m:sty m:val="p"/>
                </m:rPr>
                <m:t>Γ</m:t>
              </m:r>
            </m:e>
            <m:sup>
              <m:r>
                <m:rPr>
                  <m:sty m:val="p"/>
                </m:rPr>
                <m:t>(</m:t>
              </m:r>
              <m:r>
                <m:rPr>
                  <m:sty m:val="i"/>
                </m:rPr>
                <m:t>i</m:t>
              </m:r>
              <m:r>
                <m:rPr>
                  <m:sty m:val="p"/>
                </m:rPr>
                <m:t>)</m:t>
              </m:r>
            </m:sup>
          </m:sSup>
        </m:oMath>
      </m:oMathPara>
      <w:r>
        <w:rPr/>
        <w:t xml:space="preserve"> used to produce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oMath>
      </m:oMathPara>
      <w:r>
        <w:rPr/>
        <w:t xml:space="preserve">. This is because </w:t>
      </w:r>
      <m:oMathPara>
        <m:oMathParaPr>
          <m:jc m:val="left"/>
        </m:oMathParaPr>
        <m:oMath>
          <m:sSup>
            <m:sSupPr/>
            <m:e>
              <m:r>
                <m:rPr>
                  <m:sty m:val="p"/>
                </m:rPr>
                <m:t>Γ</m:t>
              </m:r>
            </m:e>
            <m:sup>
              <m:r>
                <m:rPr>
                  <m:sty m:val="p"/>
                </m:rPr>
                <m:t>(</m:t>
              </m:r>
              <m:r>
                <m:rPr>
                  <m:sty m:val="i"/>
                </m:rPr>
                <m:t>i</m:t>
              </m:r>
              <m:r>
                <m:rPr>
                  <m:sty m:val="p"/>
                </m:rPr>
                <m:t>)</m:t>
              </m:r>
            </m:sup>
          </m:sSup>
        </m:oMath>
      </m:oMathPara>
      <w:r>
        <w:rPr/>
        <w:t xml:space="preserve"> has size </w:t>
      </w:r>
      <m:oMathPara>
        <m:oMathParaPr>
          <m:jc m:val="left"/>
        </m:oMathParaPr>
        <m:oMath>
          <m:r>
            <m:rPr>
              <m:sty m:val="i"/>
            </m:rPr>
            <m:t>n</m:t>
          </m:r>
          <m:r>
            <m:rPr>
              <m:sty m:val="p"/>
            </m:rPr>
            <m:t>/</m:t>
          </m:r>
          <m:sSup>
            <m:sSupPr/>
            <m:e>
              <m:r>
                <m:rPr>
                  <m:sty m:val="p"/>
                </m:rPr>
                <m:t>2</m:t>
              </m:r>
            </m:e>
            <m:sup>
              <m:r>
                <m:rPr>
                  <m:sty m:val="i"/>
                </m:rPr>
                <m:t>i</m:t>
              </m:r>
            </m:sup>
          </m:sSup>
        </m:oMath>
      </m:oMathPara>
      <w:r>
        <w:rPr/>
        <w:t xml:space="preserve"> and hence is super-logarithmic for all </w:t>
      </w:r>
      <m:oMathPara>
        <m:oMathParaPr>
          <m:jc m:val="left"/>
        </m:oMathParaPr>
        <m:oMath>
          <m:r>
            <m:rPr>
              <m:sty m:val="i"/>
            </m:rPr>
            <m:t>i</m:t>
          </m:r>
          <m:r>
            <m:rPr>
              <m:sty m:val="p"/>
            </m:rPr>
            <m:t>≤</m:t>
          </m:r>
          <m:r>
            <m:rPr>
              <m:sty m:val="p"/>
            </m:rPr>
            <m:t>log</m:t>
          </m:r>
          <m:r>
            <m:rPr>
              <m:sty m:val="p"/>
            </m:rPr>
            <m:t>⁡</m:t>
          </m:r>
          <m:r>
            <m:rPr>
              <m:sty m:val="p"/>
            </m:rPr>
            <m:t>(</m:t>
          </m:r>
          <m:r>
            <m:rPr>
              <m:sty m:val="i"/>
            </m:rPr>
            <m:t>n</m:t>
          </m:r>
          <m:r>
            <m:rPr>
              <m:sty m:val="p"/>
            </m:rPr>
            <m:t>)</m:t>
          </m:r>
          <m:r>
            <m:rPr>
              <m:sty m:val="p"/>
            </m:rPr>
            <m:t>−</m:t>
          </m:r>
          <m:r>
            <m:rPr>
              <m:sty m:val="p"/>
            </m:rPr>
            <m:t>log</m:t>
          </m:r>
          <m:r>
            <m:rPr>
              <m:sty m:val="p"/>
            </m:rPr>
            <m:t>⁡</m:t>
          </m:r>
          <m:r>
            <m:rPr>
              <m:sty m:val="p"/>
            </m:rPr>
            <m:t>log</m:t>
          </m:r>
          <m:r>
            <m:rPr>
              <m:sty m:val="p"/>
            </m:rPr>
            <m:t>⁡</m:t>
          </m:r>
          <m:r>
            <m:rPr>
              <m:sty m:val="p"/>
            </m:rPr>
            <m:t>(</m:t>
          </m:r>
          <m:r>
            <m:rPr>
              <m:sty m:val="i"/>
            </m:rPr>
            <m:t>n</m:t>
          </m:r>
          <m:r>
            <m:rPr>
              <m:sty m:val="p"/>
            </m:rPr>
            <m:t>)</m:t>
          </m:r>
        </m:oMath>
      </m:oMathPara>
      <w:r>
        <w:rPr/>
        <w:t xml:space="preserve">. As we will see, this means the verifier in the knowledge-of-opening protocol described below will have to somehow "check" that the prover knows how to open many different commitments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oMath>
      </m:oMathPara>
      <w:r>
        <w:rPr/>
        <w:t xml:space="preserve"> without the verifier even knowing the keys used to produce those commitments.</w:t>
      </w:r>
    </w:p>
    <w:p>
      <w:pPr>
        <w:spacing w:after="240" w:lineRule="exact"/>
      </w:pPr>
      <m:oMathPara>
        <m:oMathParaPr>
          <m:jc m:val="left"/>
        </m:oMathParaPr>
        <m:oMath>
          <m:sSup>
            <m:sSupPr/>
            <m:e>
              <m:r>
                <m:t xml:space="preserve"> </m:t>
              </m:r>
            </m:e>
            <m:sup>
              <m:r>
                <m:rPr>
                  <m:sty m:val="p"/>
                </m:rPr>
                <m:t>187</m:t>
              </m:r>
            </m:sup>
          </m:sSup>
          <m:sSup>
            <m:sSupPr/>
            <m:e>
              <m:r>
                <m:rPr>
                  <m:sty m:val="p"/>
                </m:rPr>
                <m:t>Γ</m:t>
              </m:r>
            </m:e>
            <m:sup>
              <m:r>
                <m:rPr>
                  <m:sty m:val="p"/>
                </m:rPr>
                <m:t>(</m:t>
              </m:r>
              <m:r>
                <m:rPr>
                  <m:sty m:val="p"/>
                </m:rPr>
                <m:t>1</m:t>
              </m:r>
              <m:r>
                <m:rPr>
                  <m:sty m:val="p"/>
                </m:rPr>
                <m:t>)</m:t>
              </m:r>
            </m:sup>
          </m:sSup>
        </m:oMath>
      </m:oMathPara>
      <w:r>
        <w:rPr/>
        <w:t xml:space="preserve"> need not be independent of </w:t>
      </w:r>
      <m:oMathPara>
        <m:oMathParaPr>
          <m:jc m:val="left"/>
        </m:oMathParaPr>
        <m:oMath>
          <m:sSup>
            <m:sSupPr/>
            <m:e>
              <m:r>
                <m:rPr>
                  <m:sty m:val="b"/>
                </m:rPr>
                <m:t>g</m:t>
              </m:r>
            </m:e>
            <m:sup>
              <m:r>
                <m:rPr>
                  <m:sty m:val="p"/>
                </m:rPr>
                <m:t>(</m:t>
              </m:r>
              <m:r>
                <m:rPr>
                  <m:sty m:val="p"/>
                </m:rPr>
                <m:t>0</m:t>
              </m:r>
              <m:r>
                <m:rPr>
                  <m:sty m:val="p"/>
                </m:rPr>
                <m:t>)</m:t>
              </m:r>
            </m:sup>
          </m:sSup>
        </m:oMath>
      </m:oMathPara>
      <w:r>
        <w:rPr/>
        <w:t xml:space="preserve">, e.g., it is fine for </w:t>
      </w:r>
      <m:oMathPara>
        <m:oMathParaPr>
          <m:jc m:val="left"/>
        </m:oMathParaPr>
        <m:oMath>
          <m:sSup>
            <m:sSupPr/>
            <m:e>
              <m:r>
                <m:rPr>
                  <m:sty m:val="p"/>
                </m:rPr>
                <m:t>Γ</m:t>
              </m:r>
            </m:e>
            <m:sup>
              <m:r>
                <m:rPr>
                  <m:sty m:val="p"/>
                </m:rPr>
                <m:t>(</m:t>
              </m:r>
              <m:r>
                <m:rPr>
                  <m:sty m:val="p"/>
                </m:rPr>
                <m:t>0</m:t>
              </m:r>
              <m:r>
                <m:rPr>
                  <m:sty m:val="p"/>
                </m:rPr>
                <m:t>)</m:t>
              </m:r>
            </m:sup>
          </m:sSup>
        </m:oMath>
      </m:oMathPara>
      <w:r>
        <w:rPr/>
        <w:t xml:space="preserve"> to equal </w:t>
      </w:r>
      <m:oMathPara>
        <m:oMathParaPr>
          <m:jc m:val="left"/>
        </m:oMathParaPr>
        <m:oMath>
          <m:sSubSup>
            <m:sSubSupPr/>
            <m:e>
              <m:r>
                <m:rPr>
                  <m:sty m:val="b"/>
                </m:rPr>
                <m:t>g</m:t>
              </m:r>
            </m:e>
            <m:sub>
              <m:r>
                <m:rPr>
                  <m:sty m:val="i"/>
                </m:rPr>
                <m:t>L</m:t>
              </m:r>
            </m:sub>
            <m:sup>
              <m:r>
                <m:rPr>
                  <m:sty m:val="p"/>
                </m:rPr>
                <m:t>(</m:t>
              </m:r>
              <m:r>
                <m:rPr>
                  <m:sty m:val="p"/>
                </m:rPr>
                <m:t>0</m:t>
              </m:r>
              <m:r>
                <m:rPr>
                  <m:sty m:val="p"/>
                </m:rPr>
                <m:t>)</m:t>
              </m:r>
            </m:sup>
          </m:sSubSup>
        </m:oMath>
      </m:oMathPara>
      <w:r>
        <w:rPr/>
        <w:t xml:space="preserve">.</w:t>
      </w:r>
    </w:p>
    <w:p>
      <w:pPr>
        <w:spacing w:after="240" w:lineRule="exact"/>
      </w:pPr>
      <m:oMathPara>
        <m:oMathParaPr>
          <m:jc m:val="left"/>
        </m:oMathParaPr>
        <m:oMath>
          <m:sSup>
            <m:sSupPr/>
            <m:e>
              <m:r>
                <m:t xml:space="preserve"> </m:t>
              </m:r>
            </m:e>
            <m:sup>
              <m:r>
                <m:rPr>
                  <m:sty m:val="p"/>
                </m:rPr>
                <m:t>188</m:t>
              </m:r>
            </m:sup>
          </m:sSup>
        </m:oMath>
      </m:oMathPara>
      <w:r>
        <w:rPr/>
        <w:t xml:space="preserve"> As in Footnote </w:t>
      </w:r>
      <m:oMathPara>
        <m:oMathParaPr>
          <m:jc m:val="left"/>
        </m:oMathParaPr>
        <m:oMath>
          <m:r>
            <m:rPr>
              <m:sty m:val="p"/>
            </m:rPr>
            <m:t>187</m:t>
          </m:r>
          <m:r>
            <m:rPr>
              <m:sty m:val="p"/>
            </m:rPr>
            <m:t>,</m:t>
          </m:r>
          <m:sSup>
            <m:sSupPr/>
            <m:e>
              <m:r>
                <m:rPr>
                  <m:sty m:val="p"/>
                </m:rPr>
                <m:t>Γ</m:t>
              </m:r>
            </m:e>
            <m:sup>
              <m:r>
                <m:rPr>
                  <m:sty m:val="p"/>
                </m:rPr>
                <m:t>(</m:t>
              </m:r>
              <m:r>
                <m:rPr>
                  <m:sty m:val="p"/>
                </m:rPr>
                <m:t>2</m:t>
              </m:r>
              <m:r>
                <m:rPr>
                  <m:sty m:val="p"/>
                </m:rPr>
                <m:t>)</m:t>
              </m:r>
            </m:sup>
          </m:sSup>
        </m:oMath>
      </m:oMathPara>
      <w:r>
        <w:rPr/>
        <w:t xml:space="preserve"> need not be independent of </w:t>
      </w:r>
      <m:oMathPara>
        <m:oMathParaPr>
          <m:jc m:val="left"/>
        </m:oMathParaPr>
        <m:oMath>
          <m:sSup>
            <m:sSupPr/>
            <m:e>
              <m:r>
                <m:rPr>
                  <m:sty m:val="p"/>
                </m:rPr>
                <m:t>Γ</m:t>
              </m:r>
            </m:e>
            <m:sup>
              <m:r>
                <m:rPr>
                  <m:sty m:val="p"/>
                </m:rPr>
                <m:t>(</m:t>
              </m:r>
              <m:r>
                <m:rPr>
                  <m:sty m:val="p"/>
                </m:rPr>
                <m:t>1</m:t>
              </m:r>
              <m:r>
                <m:rPr>
                  <m:sty m:val="p"/>
                </m:rPr>
                <m:t>)</m:t>
              </m:r>
            </m:sup>
          </m:sSup>
        </m:oMath>
      </m:oMathPara>
      <w:r>
        <w:rPr/>
        <w:t xml:space="preserve">, e.g., it is fine for </w:t>
      </w:r>
      <m:oMathPara>
        <m:oMathParaPr>
          <m:jc m:val="left"/>
        </m:oMathParaPr>
        <m:oMath>
          <m:sSup>
            <m:sSupPr/>
            <m:e>
              <m:r>
                <m:rPr>
                  <m:sty m:val="p"/>
                </m:rPr>
                <m:t>Γ</m:t>
              </m:r>
            </m:e>
            <m:sup>
              <m:r>
                <m:rPr>
                  <m:sty m:val="p"/>
                </m:rPr>
                <m:t>(</m:t>
              </m:r>
              <m:r>
                <m:rPr>
                  <m:sty m:val="p"/>
                </m:rPr>
                <m:t>2</m:t>
              </m:r>
              <m:r>
                <m:rPr>
                  <m:sty m:val="p"/>
                </m:rPr>
                <m:t>)</m:t>
              </m:r>
            </m:sup>
          </m:sSup>
        </m:oMath>
      </m:oMathPara>
      <w:r>
        <w:rPr/>
        <w:t xml:space="preserve"> to equal </w:t>
      </w:r>
      <m:oMathPara>
        <m:oMathParaPr>
          <m:jc m:val="left"/>
        </m:oMathParaPr>
        <m:oMath>
          <m:sSubSup>
            <m:sSubSupPr/>
            <m:e>
              <m:r>
                <m:rPr>
                  <m:sty m:val="p"/>
                </m:rPr>
                <m:t>Γ</m:t>
              </m:r>
            </m:e>
            <m:sub>
              <m:r>
                <m:rPr>
                  <m:sty m:val="i"/>
                </m:rPr>
                <m:t>L</m:t>
              </m:r>
            </m:sub>
            <m:sup>
              <m:r>
                <m:rPr>
                  <m:sty m:val="p"/>
                </m:rPr>
                <m:t>(</m:t>
              </m:r>
              <m:r>
                <m:rPr>
                  <m:sty m:val="p"/>
                </m:rPr>
                <m:t>1</m:t>
              </m:r>
              <m:r>
                <m:rPr>
                  <m:sty m:val="p"/>
                </m:rPr>
                <m:t>)</m:t>
              </m:r>
            </m:sup>
          </m:sSubSup>
        </m:oMath>
      </m:oMathPara>
      <w:r>
        <w:rPr/>
        <w:t xml:space="preserve">. The knowledge of opening protocol. Let </w:t>
      </w:r>
      <m:oMathPara>
        <m:oMathParaPr>
          <m:jc m:val="left"/>
        </m:oMathParaPr>
        <m:oMath>
          <m:sSup>
            <m:sSupPr/>
            <m:e>
              <m:r>
                <m:rPr>
                  <m:sty m:val="i"/>
                </m:rPr>
                <m:t>u</m:t>
              </m:r>
            </m:e>
            <m:sup>
              <m:r>
                <m:rPr>
                  <m:sty m:val="p"/>
                </m:rPr>
                <m:t>(</m:t>
              </m:r>
              <m:r>
                <m:rPr>
                  <m:sty m:val="p"/>
                </m:rPr>
                <m:t>0</m:t>
              </m:r>
              <m:r>
                <m:rPr>
                  <m:sty m:val="p"/>
                </m:rPr>
                <m:t>)</m:t>
              </m:r>
            </m:sup>
          </m:sSup>
        </m:oMath>
      </m:oMathPara>
      <w:r>
        <w:rPr/>
        <w:t xml:space="preserve"> be a vector in </w:t>
      </w:r>
      <m:oMathPara>
        <m:oMathParaPr>
          <m:jc m:val="left"/>
        </m:oMathParaPr>
        <m:oMath>
          <m:sSup>
            <m:sSupPr/>
            <m:e>
              <m:r>
                <m:rPr>
                  <m:scr m:val="double-struck"/>
                </m:rPr>
                <m:t>G</m:t>
              </m:r>
            </m:e>
            <m:sup>
              <m:r>
                <m:rPr>
                  <m:sty m:val="i"/>
                </m:rPr>
                <m:t>n</m:t>
              </m:r>
            </m:sup>
          </m:sSup>
        </m:oMath>
      </m:oMathPara>
      <w:r>
        <w:rPr/>
        <w:t xml:space="preserve">. The verifier begins the protocol knowing a commitment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oMath>
      </m:oMathPara>
      <w:r>
        <w:rPr/>
        <w:t xml:space="preserve">. If the prover is honest,</w:t>
      </w:r>
    </w:p>
    <w:p>
      <w:pPr>
        <w:spacing w:after="240" w:lineRule="exact"/>
      </w:pPr>
      <m:oMathPara>
        <m:oMath>
          <m:sSub>
            <m:sSubPr/>
            <m:e>
              <m:r>
                <m:rPr>
                  <m:sty m:val="i"/>
                </m:rPr>
                <m:t>c</m:t>
              </m:r>
            </m:e>
            <m:sub>
              <m:sSup>
                <m:sSupPr/>
                <m:e>
                  <m:r>
                    <m:rPr>
                      <m:sty m:val="i"/>
                    </m:rPr>
                    <m:t>u</m:t>
                  </m:r>
                </m:e>
                <m:sup>
                  <m:r>
                    <m:rPr>
                      <m:sty m:val="p"/>
                    </m:rPr>
                    <m:t>(</m:t>
                  </m:r>
                  <m:r>
                    <m:rPr>
                      <m:sty m:val="p"/>
                    </m:rPr>
                    <m:t>0</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oMath>
      </m:oMathPara>
    </w:p>
    <w:p>
      <w:pPr>
        <w:spacing w:after="240" w:lineRule="exact"/>
      </w:pPr>
      <w:r>
        <w:rPr/>
        <w:t xml:space="preserve">and the prover needs to prove that it knows a vector </w:t>
      </w:r>
      <m:oMathPara>
        <m:oMathParaPr>
          <m:jc m:val="left"/>
        </m:oMathParaPr>
        <m:oMath>
          <m:sSup>
            <m:sSupPr/>
            <m:e>
              <m:r>
                <m:rPr>
                  <m:sty m:val="i"/>
                </m:rPr>
                <m:t>u</m:t>
              </m:r>
            </m:e>
            <m:sup>
              <m:r>
                <m:rPr>
                  <m:sty m:val="p"/>
                </m:rPr>
                <m:t>(</m:t>
              </m:r>
              <m:r>
                <m:rPr>
                  <m:sty m:val="p"/>
                </m:rPr>
                <m:t>0</m:t>
              </m:r>
              <m:r>
                <m:rPr>
                  <m:sty m:val="p"/>
                </m:rPr>
                <m:t>)</m:t>
              </m:r>
            </m:sup>
          </m:sSup>
        </m:oMath>
      </m:oMathPara>
      <w:r>
        <w:rPr/>
        <w:t xml:space="preserve"> satisfying Equation 15.10). Recall that a core difficulty here is that the verifier doesn't know </w:t>
      </w:r>
      <m:oMathPara>
        <m:oMathParaPr>
          <m:jc m:val="left"/>
        </m:oMathParaPr>
        <m:oMath>
          <m:sSup>
            <m:sSupPr/>
            <m:e>
              <m:r>
                <m:rPr>
                  <m:sty m:val="b"/>
                </m:rPr>
                <m:t>g</m:t>
              </m:r>
            </m:e>
            <m:sup>
              <m:r>
                <m:rPr>
                  <m:sty m:val="p"/>
                </m:rPr>
                <m:t>(</m:t>
              </m:r>
              <m:r>
                <m:rPr>
                  <m:sty m:val="p"/>
                </m:rPr>
                <m:t>0</m:t>
              </m:r>
              <m:r>
                <m:rPr>
                  <m:sty m:val="p"/>
                </m:rPr>
                <m:t>)</m:t>
              </m:r>
            </m:sup>
          </m:sSup>
        </m:oMath>
      </m:oMathPara>
      <w:r>
        <w:rPr/>
        <w:t xml:space="preserve"> as in Bulletproofs, but rather only some "pre-processed" information about </w:t>
      </w:r>
      <m:oMathPara>
        <m:oMathParaPr>
          <m:jc m:val="left"/>
        </m:oMathParaPr>
        <m:oMath>
          <m:sSup>
            <m:sSupPr/>
            <m:e>
              <m:r>
                <m:rPr>
                  <m:sty m:val="b"/>
                </m:rPr>
                <m:t>g</m:t>
              </m:r>
            </m:e>
            <m:sup>
              <m:r>
                <m:rPr>
                  <m:sty m:val="p"/>
                </m:rPr>
                <m:t>(</m:t>
              </m:r>
              <m:r>
                <m:rPr>
                  <m:sty m:val="p"/>
                </m:rPr>
                <m:t>0</m:t>
              </m:r>
              <m:r>
                <m:rPr>
                  <m:sty m:val="p"/>
                </m:rPr>
                <m:t>)</m:t>
              </m:r>
            </m:sup>
          </m:sSup>
        </m:oMath>
      </m:oMathPara>
      <w:r>
        <w:rPr/>
        <w:t xml:space="preserve">, namely commitments to </w:t>
      </w:r>
      <m:oMathPara>
        <m:oMathParaPr>
          <m:jc m:val="left"/>
        </m:oMathParaPr>
        <m:oMath>
          <m:sSubSup>
            <m:sSubSupPr/>
            <m:e>
              <m:r>
                <m:rPr>
                  <m:sty m:val="b"/>
                </m:rPr>
                <m:t>g</m:t>
              </m:r>
            </m:e>
            <m:sub>
              <m:r>
                <m:rPr>
                  <m:sty m:val="i"/>
                </m:rPr>
                <m:t>L</m:t>
              </m:r>
            </m:sub>
            <m:sup>
              <m:r>
                <m:rPr>
                  <m:sty m:val="p"/>
                </m:rPr>
                <m:t>(</m:t>
              </m:r>
              <m:r>
                <m:rPr>
                  <m:sty m:val="p"/>
                </m:rPr>
                <m:t>0</m:t>
              </m:r>
              <m:r>
                <m:rPr>
                  <m:sty m:val="p"/>
                </m:rPr>
                <m:t>)</m:t>
              </m:r>
            </m:sup>
          </m:sSubSup>
        </m:oMath>
      </m:oMathPara>
      <w:r>
        <w:rPr/>
        <w:t xml:space="preserve"> and </w:t>
      </w:r>
      <m:oMathPara>
        <m:oMathParaPr>
          <m:jc m:val="left"/>
        </m:oMathParaPr>
        <m:oMath>
          <m:sSubSup>
            <m:sSubSupPr/>
            <m:e>
              <m:r>
                <m:rPr>
                  <m:sty m:val="b"/>
                </m:rPr>
                <m:t>g</m:t>
              </m:r>
            </m:e>
            <m:sub>
              <m:r>
                <m:rPr>
                  <m:sty m:val="i"/>
                </m:rPr>
                <m:t>R</m:t>
              </m:r>
            </m:sub>
            <m:sup>
              <m:r>
                <m:rPr>
                  <m:sty m:val="p"/>
                </m:rPr>
                <m:t>(</m:t>
              </m:r>
              <m:r>
                <m:rPr>
                  <m:sty m:val="p"/>
                </m:rPr>
                <m:t>0</m:t>
              </m:r>
              <m:r>
                <m:rPr>
                  <m:sty m:val="p"/>
                </m:rPr>
                <m:t>)</m:t>
              </m:r>
            </m:sup>
          </m:sSubSup>
        </m:oMath>
      </m:oMathPara>
      <w:r>
        <w:rPr/>
        <w:t xml:space="preserve"> under some different commitment key </w:t>
      </w:r>
      <m:oMathPara>
        <m:oMathParaPr>
          <m:jc m:val="left"/>
        </m:oMathParaPr>
        <m:oMath>
          <m:sSup>
            <m:sSupPr/>
            <m:e>
              <m:r>
                <m:rPr>
                  <m:sty m:val="p"/>
                </m:rPr>
                <m:t>Γ</m:t>
              </m:r>
            </m:e>
            <m:sup>
              <m:r>
                <m:rPr>
                  <m:sty m:val="p"/>
                </m:rPr>
                <m:t>(</m:t>
              </m:r>
              <m:r>
                <m:rPr>
                  <m:sty m:val="p"/>
                </m:rPr>
                <m:t>1</m:t>
              </m:r>
              <m:r>
                <m:rPr>
                  <m:sty m:val="p"/>
                </m:rPr>
                <m:t>)</m:t>
              </m:r>
            </m:sup>
          </m:sSup>
        </m:oMath>
      </m:oMathPara>
      <w:r>
        <w:rPr/>
        <w:t xml:space="preserve">.</w:t>
      </w:r>
    </w:p>
    <w:p>
      <w:pPr>
        <w:spacing w:after="240" w:lineRule="exact"/>
      </w:pPr>
      <w:r>
        <w:rPr/>
        <w:t xml:space="preserve">The key idea is that, in each round </w:t>
      </w:r>
      <m:oMathPara>
        <m:oMathParaPr>
          <m:jc m:val="left"/>
        </m:oMathParaPr>
        <m:oMath>
          <m:r>
            <m:rPr>
              <m:sty m:val="i"/>
            </m:rPr>
            <m:t>i</m:t>
          </m:r>
        </m:oMath>
      </m:oMathPara>
      <w:r>
        <w:rPr/>
        <w:t xml:space="preserve">, rather than explicitly computing </w:t>
      </w:r>
      <m:oMathPara>
        <m:oMathParaPr>
          <m:jc m:val="left"/>
        </m:oMathParaPr>
        <m:oMath>
          <m:sSup>
            <m:sSupPr/>
            <m:e>
              <m:r>
                <m:rPr>
                  <m:sty m:val="b"/>
                </m:rPr>
                <m:t>g</m:t>
              </m:r>
            </m:e>
            <m:sup>
              <m:r>
                <m:rPr>
                  <m:sty m:val="p"/>
                </m:rPr>
                <m:t>(</m:t>
              </m:r>
              <m:r>
                <m:rPr>
                  <m:sty m:val="i"/>
                </m:rPr>
                <m:t>i</m:t>
              </m:r>
              <m:r>
                <m:rPr>
                  <m:sty m:val="p"/>
                </m:rPr>
                <m:t>)</m:t>
              </m:r>
            </m:sup>
          </m:sSup>
        </m:oMath>
      </m:oMathPara>
      <w:r>
        <w:rPr/>
        <w:t xml:space="preserve"> from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as per Equation (15.9), </w:t>
      </w:r>
      <m:oMathPara>
        <m:oMathParaPr>
          <m:jc m:val="left"/>
        </m:oMathParaPr>
        <m:oMath>
          <m:r>
            <m:rPr>
              <m:scr m:val="script"/>
            </m:rPr>
            <m:t>V</m:t>
          </m:r>
        </m:oMath>
      </m:oMathPara>
      <w:r>
        <w:rPr/>
        <w:t xml:space="preserve"> instead uses homomorphism of the commitments output by the pre-processing procedure to compute in constant time a commitment to </w:t>
      </w:r>
      <m:oMathPara>
        <m:oMathParaPr>
          <m:jc m:val="left"/>
        </m:oMathParaPr>
        <m:oMath>
          <m:sSup>
            <m:sSupPr/>
            <m:e>
              <m:r>
                <m:rPr>
                  <m:sty m:val="b"/>
                </m:rPr>
                <m:t>g</m:t>
              </m:r>
            </m:e>
            <m:sup>
              <m:r>
                <m:rPr>
                  <m:sty m:val="p"/>
                </m:rPr>
                <m:t>(</m:t>
              </m:r>
              <m:r>
                <m:rPr>
                  <m:sty m:val="i"/>
                </m:rPr>
                <m:t>i</m:t>
              </m:r>
              <m:r>
                <m:rPr>
                  <m:sty m:val="p"/>
                </m:rPr>
                <m:t>)</m:t>
              </m:r>
            </m:sup>
          </m:sSup>
        </m:oMath>
      </m:oMathPara>
      <w:r>
        <w:rPr/>
        <w:t xml:space="preserve"> under a suitable commitment key. Roughly speaking, the verifier can use this commitment to force the prover to do the hard work of computing </w:t>
      </w:r>
      <m:oMathPara>
        <m:oMathParaPr>
          <m:jc m:val="left"/>
        </m:oMathParaPr>
        <m:oMath>
          <m:sSup>
            <m:sSupPr/>
            <m:e>
              <m:r>
                <m:rPr>
                  <m:sty m:val="b"/>
                </m:rPr>
                <m:t>g</m:t>
              </m:r>
            </m:e>
            <m:sup>
              <m:r>
                <m:rPr>
                  <m:sty m:val="p"/>
                </m:rPr>
                <m:t>(</m:t>
              </m:r>
              <m:r>
                <m:rPr>
                  <m:sty m:val="i"/>
                </m:rPr>
                <m:t>i</m:t>
              </m:r>
              <m:r>
                <m:rPr>
                  <m:sty m:val="p"/>
                </m:rPr>
                <m:t>)</m:t>
              </m:r>
            </m:sup>
          </m:sSup>
        </m:oMath>
      </m:oMathPara>
      <w:r>
        <w:rPr/>
        <w:t xml:space="preserve"> explicitly. The prover will only ever explicitly reveal to the verifier the final "fully collapsed" commitment </w:t>
      </w:r>
      <m:oMathPara>
        <m:oMathParaPr>
          <m:jc m:val="left"/>
        </m:oMathParaPr>
        <m:oMath>
          <m:r>
            <m:rPr>
              <m:sty m:val="p"/>
            </m:rPr>
            <m:t>key</m:t>
          </m:r>
          <m:r>
            <m:rPr>
              <m:sty m:val="p"/>
            </m:rPr>
            <m:t>⁡</m:t>
          </m:r>
          <m:sSup>
            <m:sSupPr/>
            <m:e>
              <m:r>
                <m:rPr>
                  <m:sty m:val="b"/>
                </m:rPr>
                <m:t>g</m:t>
              </m:r>
            </m:e>
            <m:sup>
              <m:r>
                <m:rPr>
                  <m:sty m:val="p"/>
                </m:rPr>
                <m:t>(</m:t>
              </m:r>
              <m:r>
                <m:rPr>
                  <m:sty m:val="p"/>
                </m:rPr>
                <m:t>log</m:t>
              </m:r>
              <m:r>
                <m:rPr>
                  <m:sty m:val="p"/>
                </m:rPr>
                <m:t>⁡</m:t>
              </m:r>
              <m:r>
                <m:rPr>
                  <m:sty m:val="i"/>
                </m:rPr>
                <m:t>n</m:t>
              </m:r>
              <m:r>
                <m:rPr>
                  <m:sty m:val="p"/>
                </m:rPr>
                <m:t>)</m:t>
              </m:r>
            </m:sup>
          </m:sSup>
        </m:oMath>
      </m:oMathPara>
      <w:r>
        <w:rPr/>
        <w:t xml:space="preserve">, which consists of a single group element. Protocol details follow.</w:t>
      </w:r>
    </w:p>
    <w:p>
      <w:pPr>
        <w:spacing w:after="240" w:lineRule="exact"/>
      </w:pPr>
      <w:r>
        <w:rPr/>
        <w:t xml:space="preserve">Round 1 procedure: As in Bulletproofs, the prover begins by sending two commitments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claimed to equal </w:t>
      </w:r>
      <m:oMathPara>
        <m:oMathParaPr>
          <m:jc m:val="left"/>
        </m:oMathParaPr>
        <m:oMath>
          <m:d>
            <m:dPr>
              <m:begChr m:val="⟨"/>
              <m:endChr m:val="⟩"/>
              <m:ctrlPr>
                <w:rPr>
                  <w:rFonts w:ascii="Cambria Math" w:hAnsi="Cambria Math"/>
                </w:rPr>
              </m:ctrlPr>
            </m:dPr>
            <m:e>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b"/>
                    </m:rPr>
                    <m:t>g</m:t>
                  </m:r>
                </m:e>
                <m:sub>
                  <m:r>
                    <m:rPr>
                      <m:sty m:val="i"/>
                    </m:rPr>
                    <m:t>R</m:t>
                  </m:r>
                </m:sub>
                <m:sup>
                  <m:r>
                    <m:rPr>
                      <m:sty m:val="p"/>
                    </m:rPr>
                    <m:t>(</m:t>
                  </m:r>
                  <m:r>
                    <m:rPr>
                      <m:sty m:val="p"/>
                    </m:rPr>
                    <m:t>0</m:t>
                  </m:r>
                  <m:r>
                    <m:rPr>
                      <m:sty m:val="p"/>
                    </m:rPr>
                    <m:t>)</m:t>
                  </m:r>
                </m:sup>
              </m:sSubSup>
            </m:e>
          </m:d>
        </m:oMath>
      </m:oMathPara>
      <w:r>
        <w:rPr/>
        <w:t xml:space="preserve"> and </w:t>
      </w:r>
      <m:oMathPara>
        <m:oMathParaPr>
          <m:jc m:val="left"/>
        </m:oMathParaPr>
        <m:oMath>
          <m:d>
            <m:dPr>
              <m:begChr m:val="⟨"/>
              <m:endChr m:val="⟩"/>
              <m:ctrlPr>
                <w:rPr>
                  <w:rFonts w:ascii="Cambria Math" w:hAnsi="Cambria Math"/>
                </w:rPr>
              </m:ctrlPr>
            </m:dPr>
            <m:e>
              <m:sSubSup>
                <m:sSubSupPr/>
                <m:e>
                  <m:r>
                    <m:rPr>
                      <m:sty m:val="i"/>
                    </m:rPr>
                    <m:t>u</m:t>
                  </m:r>
                </m:e>
                <m:sub>
                  <m:r>
                    <m:rPr>
                      <m:sty m:val="i"/>
                    </m:rPr>
                    <m:t>R</m:t>
                  </m:r>
                </m:sub>
                <m:sup>
                  <m:r>
                    <m:rPr>
                      <m:sty m:val="p"/>
                    </m:rPr>
                    <m:t>(</m:t>
                  </m:r>
                  <m:r>
                    <m:rPr>
                      <m:sty m:val="p"/>
                    </m:rPr>
                    <m:t>0</m:t>
                  </m:r>
                  <m:r>
                    <m:rPr>
                      <m:sty m:val="p"/>
                    </m:rPr>
                    <m:t>)</m:t>
                  </m:r>
                </m:sup>
              </m:sSubSup>
              <m:r>
                <m:rPr>
                  <m:sty m:val="p"/>
                </m:rPr>
                <m:t>,</m:t>
              </m:r>
              <m:sSubSup>
                <m:sSubSupPr/>
                <m:e>
                  <m:r>
                    <m:rPr>
                      <m:sty m:val="b"/>
                    </m:rPr>
                    <m:t>g</m:t>
                  </m:r>
                </m:e>
                <m:sub>
                  <m:r>
                    <m:rPr>
                      <m:sty m:val="i"/>
                    </m:rPr>
                    <m:t>L</m:t>
                  </m:r>
                </m:sub>
                <m:sup>
                  <m:r>
                    <m:rPr>
                      <m:sty m:val="p"/>
                    </m:rPr>
                    <m:t>(</m:t>
                  </m:r>
                  <m:r>
                    <m:rPr>
                      <m:sty m:val="p"/>
                    </m:rPr>
                    <m:t>0</m:t>
                  </m:r>
                  <m:r>
                    <m:rPr>
                      <m:sty m:val="p"/>
                    </m:rPr>
                    <m:t>)</m:t>
                  </m:r>
                </m:sup>
              </m:sSubSup>
            </m:e>
          </m:d>
        </m:oMath>
      </m:oMathPara>
      <w:r>
        <w:rPr/>
        <w:t xml:space="preserve">. The verifier picks a random </w:t>
      </w:r>
      <m:oMathPara>
        <m:oMathParaPr>
          <m:jc m:val="left"/>
        </m:oMathParaPr>
        <m:oMath>
          <m:sSub>
            <m:sSubPr/>
            <m:e>
              <m:r>
                <m:rPr>
                  <m:sty m:val="i"/>
                </m:rPr>
                <m:t>α</m:t>
              </m:r>
            </m:e>
            <m:sub>
              <m:r>
                <m:rPr>
                  <m:sty m:val="p"/>
                </m:rPr>
                <m:t>1</m:t>
              </m:r>
            </m:sub>
          </m:sSub>
          <m:r>
            <m:rPr>
              <m:sty m:val="p"/>
            </m:rPr>
            <m:t>∈</m:t>
          </m:r>
          <m:sSub>
            <m:sSubPr/>
            <m:e>
              <m:r>
                <m:rPr>
                  <m:scr m:val="double-struck"/>
                </m:rPr>
                <m:t>F</m:t>
              </m:r>
            </m:e>
            <m:sub>
              <m:r>
                <m:rPr>
                  <m:sty m:val="i"/>
                </m:rPr>
                <m:t>p</m:t>
              </m:r>
            </m:sub>
          </m:sSub>
        </m:oMath>
      </m:oMathPara>
      <w:r>
        <w:rPr/>
        <w:t xml:space="preserve"> and sends it to </w:t>
      </w:r>
      <m:oMathPara>
        <m:oMathParaPr>
          <m:jc m:val="left"/>
        </m:oMathParaPr>
        <m:oMath>
          <m:r>
            <m:rPr>
              <m:scr m:val="script"/>
            </m:rPr>
            <m:t>P</m:t>
          </m:r>
        </m:oMath>
      </m:oMathPara>
      <w:r>
        <w:rPr/>
        <w:t xml:space="preserve">. The verifier uses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to homomorphically update the commitment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oMath>
      </m:oMathPara>
      <w:r>
        <w:rPr/>
        <w:t xml:space="preserve"> to</w:t>
      </w:r>
    </w:p>
    <w:p>
      <w:pPr>
        <w:spacing w:after="240" w:lineRule="exact"/>
      </w:pPr>
      <m:oMathPara>
        <m:oMath>
          <m:sSub>
            <m:sSubPr/>
            <m:e>
              <m:r>
                <m:rPr>
                  <m:sty m:val="i"/>
                </m:rPr>
                <m:t>c</m:t>
              </m:r>
            </m:e>
            <m:sub>
              <m:sSup>
                <m:sSupPr/>
                <m:e>
                  <m:r>
                    <m:rPr>
                      <m:sty m:val="i"/>
                    </m:rPr>
                    <m:t>u</m:t>
                  </m:r>
                </m:e>
                <m:sup>
                  <m:r>
                    <m:rPr>
                      <m:sty m:val="p"/>
                    </m:rPr>
                    <m:t>(</m:t>
                  </m:r>
                  <m:r>
                    <m:rPr>
                      <m:sty m:val="p"/>
                    </m:rPr>
                    <m:t>1</m:t>
                  </m:r>
                  <m:r>
                    <m:rPr>
                      <m:sty m:val="p"/>
                    </m:rPr>
                    <m:t>)</m:t>
                  </m:r>
                </m:sup>
              </m:sSup>
            </m:sub>
          </m:sSub>
          <m:r>
            <m:rPr>
              <m:sty m:val="p"/>
            </m:rPr>
            <m:t>:=</m:t>
          </m:r>
          <m:sSub>
            <m:sSubPr/>
            <m:e>
              <m:r>
                <m:rPr>
                  <m:sty m:val="i"/>
                </m:rPr>
                <m:t>c</m:t>
              </m:r>
            </m:e>
            <m:sub>
              <m:sSup>
                <m:sSupPr/>
                <m:e>
                  <m:r>
                    <m:rPr>
                      <m:sty m:val="i"/>
                    </m:rPr>
                    <m:t>u</m:t>
                  </m:r>
                </m:e>
                <m:sup>
                  <m:r>
                    <m:rPr>
                      <m:sty m:val="p"/>
                    </m:rPr>
                    <m:t>(</m:t>
                  </m:r>
                  <m:r>
                    <m:rPr>
                      <m:sty m:val="p"/>
                    </m:rPr>
                    <m:t>0</m:t>
                  </m:r>
                  <m:r>
                    <m:rPr>
                      <m:sty m:val="p"/>
                    </m:rPr>
                    <m:t>)</m:t>
                  </m:r>
                </m:sup>
              </m:sSup>
            </m:sub>
          </m:sSub>
          <m:r>
            <m:rPr>
              <m:sty m:val="p"/>
            </m:rPr>
            <m:t>+</m:t>
          </m:r>
          <m:sSubSup>
            <m:sSubSupPr/>
            <m:e>
              <m:r>
                <m:rPr>
                  <m:sty m:val="i"/>
                </m:rPr>
                <m:t>α</m:t>
              </m:r>
            </m:e>
            <m:sub>
              <m:r>
                <m:rPr>
                  <m:sty m:val="p"/>
                </m:rPr>
                <m:t>1</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1</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Recall that unlike in Bulletproofs, our </w:t>
      </w:r>
      <m:oMathPara>
        <m:oMathParaPr>
          <m:jc m:val="left"/>
        </m:oMathParaPr>
        <m:oMath>
          <m:r>
            <m:rPr>
              <m:scr m:val="script"/>
            </m:rPr>
            <m:t>V</m:t>
          </m:r>
        </m:oMath>
      </m:oMathPara>
      <w:r>
        <w:rPr/>
        <w:t xml:space="preserve"> does not know </w:t>
      </w:r>
      <m:oMathPara>
        <m:oMathParaPr>
          <m:jc m:val="left"/>
        </m:oMathParaPr>
        <m:oMath>
          <m:sSup>
            <m:sSupPr/>
            <m:e>
              <m:r>
                <m:rPr>
                  <m:sty m:val="b"/>
                </m:rPr>
                <m:t>g</m:t>
              </m:r>
            </m:e>
            <m:sup>
              <m:r>
                <m:rPr>
                  <m:sty m:val="p"/>
                </m:rPr>
                <m:t>(</m:t>
              </m:r>
              <m:r>
                <m:rPr>
                  <m:sty m:val="p"/>
                </m:rPr>
                <m:t>0</m:t>
              </m:r>
              <m:r>
                <m:rPr>
                  <m:sty m:val="p"/>
                </m:rPr>
                <m:t>)</m:t>
              </m:r>
            </m:sup>
          </m:sSup>
        </m:oMath>
      </m:oMathPara>
      <w:r>
        <w:rPr/>
        <w:t xml:space="preserve">, but does know pre-processing commitments </w:t>
      </w:r>
      <m:oMathPara>
        <m:oMathParaPr>
          <m:jc m:val="left"/>
        </m:oMathParaPr>
        <m:oMath>
          <m:sSubSup>
            <m:sSubSupPr/>
            <m:e>
              <m:r>
                <m:rPr>
                  <m:sty m:val="p"/>
                </m:rPr>
                <m:t>Δ</m:t>
              </m:r>
            </m:e>
            <m:sub>
              <m:r>
                <m:rPr>
                  <m:sty m:val="i"/>
                </m:rPr>
                <m:t>L</m:t>
              </m:r>
            </m:sub>
            <m:sup>
              <m:r>
                <m:rPr>
                  <m:sty m:val="p"/>
                </m:rPr>
                <m:t>(</m:t>
              </m:r>
              <m:r>
                <m:rPr>
                  <m:sty m:val="p"/>
                </m:rPr>
                <m:t>1</m:t>
              </m:r>
              <m:r>
                <m:rPr>
                  <m:sty m:val="p"/>
                </m:rPr>
                <m:t>)</m:t>
              </m:r>
            </m:sup>
          </m:sSubSup>
          <m:r>
            <m:rPr>
              <m:sty m:val="p"/>
            </m:rPr>
            <m:t>=</m:t>
          </m:r>
          <m:d>
            <m:dPr>
              <m:begChr m:val="⟨"/>
              <m:endChr m:val="⟩"/>
              <m:ctrlPr>
                <w:rPr>
                  <w:rFonts w:ascii="Cambria Math" w:hAnsi="Cambria Math"/>
                </w:rPr>
              </m:ctrlPr>
            </m:dPr>
            <m:e>
              <m:sSubSup>
                <m:sSubSupPr/>
                <m:e>
                  <m:r>
                    <m:rPr>
                      <m:sty m:val="i"/>
                    </m:rPr>
                    <m:t>g</m:t>
                  </m:r>
                </m:e>
                <m:sub>
                  <m:r>
                    <m:rPr>
                      <m:sty m:val="i"/>
                    </m:rPr>
                    <m:t>L</m:t>
                  </m:r>
                </m:sub>
                <m:sup>
                  <m:r>
                    <m:rPr>
                      <m:sty m:val="p"/>
                    </m:rPr>
                    <m:t>(</m:t>
                  </m:r>
                  <m:r>
                    <m:rPr>
                      <m:sty m:val="p"/>
                    </m:rPr>
                    <m:t>0</m:t>
                  </m:r>
                  <m:r>
                    <m:rPr>
                      <m:sty m:val="p"/>
                    </m:rPr>
                    <m:t>)</m:t>
                  </m:r>
                </m:sup>
              </m:sSubSup>
              <m:r>
                <m:rPr>
                  <m:sty m:val="p"/>
                </m:rPr>
                <m:t>,</m:t>
              </m:r>
              <m:sSup>
                <m:sSupPr/>
                <m:e>
                  <m:r>
                    <m:rPr>
                      <m:sty m:val="p"/>
                    </m:rPr>
                    <m:t>Γ</m:t>
                  </m:r>
                </m:e>
                <m:sup>
                  <m:r>
                    <m:rPr>
                      <m:sty m:val="p"/>
                    </m:rPr>
                    <m:t>(</m:t>
                  </m:r>
                  <m:r>
                    <m:rPr>
                      <m:sty m:val="p"/>
                    </m:rPr>
                    <m:t>1</m:t>
                  </m:r>
                  <m:r>
                    <m:rPr>
                      <m:sty m:val="p"/>
                    </m:rPr>
                    <m:t>)</m:t>
                  </m:r>
                </m:sup>
              </m:sSup>
            </m:e>
          </m:d>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1</m:t>
              </m:r>
              <m:r>
                <m:rPr>
                  <m:sty m:val="p"/>
                </m:rPr>
                <m:t>)</m:t>
              </m:r>
            </m:sup>
          </m:sSubSup>
          <m:r>
            <m:rPr>
              <m:sty m:val="p"/>
            </m:rPr>
            <m:t>=</m:t>
          </m:r>
          <m:d>
            <m:dPr>
              <m:begChr m:val="⟨"/>
              <m:endChr m:val="⟩"/>
              <m:ctrlPr>
                <w:rPr>
                  <w:rFonts w:ascii="Cambria Math" w:hAnsi="Cambria Math"/>
                </w:rPr>
              </m:ctrlPr>
            </m:dPr>
            <m:e>
              <m:sSubSup>
                <m:sSubSupPr/>
                <m:e>
                  <m:r>
                    <m:rPr>
                      <m:sty m:val="i"/>
                    </m:rPr>
                    <m:t>g</m:t>
                  </m:r>
                </m:e>
                <m:sub>
                  <m:r>
                    <m:rPr>
                      <m:sty m:val="i"/>
                    </m:rPr>
                    <m:t>R</m:t>
                  </m:r>
                </m:sub>
                <m:sup>
                  <m:r>
                    <m:rPr>
                      <m:sty m:val="p"/>
                    </m:rPr>
                    <m:t>(</m:t>
                  </m:r>
                  <m:r>
                    <m:rPr>
                      <m:sty m:val="p"/>
                    </m:rPr>
                    <m:t>0</m:t>
                  </m:r>
                  <m:r>
                    <m:rPr>
                      <m:sty m:val="p"/>
                    </m:rPr>
                    <m:t>)</m:t>
                  </m:r>
                </m:sup>
              </m:sSubSup>
              <m:r>
                <m:rPr>
                  <m:sty m:val="p"/>
                </m:rPr>
                <m:t>,</m:t>
              </m:r>
              <m:sSup>
                <m:sSupPr/>
                <m:e>
                  <m:r>
                    <m:rPr>
                      <m:sty m:val="p"/>
                    </m:rPr>
                    <m:t>Γ</m:t>
                  </m:r>
                </m:e>
                <m:sup>
                  <m:r>
                    <m:rPr>
                      <m:sty m:val="p"/>
                    </m:rPr>
                    <m:t>(</m:t>
                  </m:r>
                  <m:r>
                    <m:rPr>
                      <m:sty m:val="p"/>
                    </m:rPr>
                    <m:t>1</m:t>
                  </m:r>
                  <m:r>
                    <m:rPr>
                      <m:sty m:val="p"/>
                    </m:rPr>
                    <m:t>)</m:t>
                  </m:r>
                </m:sup>
              </m:sSup>
            </m:e>
          </m:d>
        </m:oMath>
      </m:oMathPara>
      <w:r>
        <w:rPr/>
        <w:t xml:space="preserve">. Via homomorphism, </w:t>
      </w:r>
      <m:oMathPara>
        <m:oMathParaPr>
          <m:jc m:val="left"/>
        </m:oMathParaPr>
        <m:oMath>
          <m:r>
            <m:rPr>
              <m:scr m:val="script"/>
            </m:rPr>
            <m:t>V</m:t>
          </m:r>
        </m:oMath>
      </m:oMathPara>
      <w:r>
        <w:rPr/>
        <w:t xml:space="preserve"> can compute a commitment</w:t>
      </w:r>
    </w:p>
    <w:p>
      <w:pPr>
        <w:spacing w:after="240" w:lineRule="exact"/>
      </w:pPr>
      <m:oMathPara>
        <m:oMath>
          <m:sSub>
            <m:sSubPr/>
            <m:e>
              <m:r>
                <m:rPr>
                  <m:sty m:val="i"/>
                </m:rPr>
                <m:t>c</m:t>
              </m:r>
            </m:e>
            <m:sub>
              <m:sSup>
                <m:sSupPr/>
                <m:e>
                  <m:r>
                    <m:rPr>
                      <m:sty m:val="b"/>
                    </m:rPr>
                    <m:t>g</m:t>
                  </m:r>
                </m:e>
                <m:sup>
                  <m:r>
                    <m:rPr>
                      <m:sty m:val="p"/>
                    </m:rPr>
                    <m:t>(</m:t>
                  </m:r>
                  <m:r>
                    <m:rPr>
                      <m:sty m:val="p"/>
                    </m:rPr>
                    <m:t>1</m:t>
                  </m:r>
                  <m:r>
                    <m:rPr>
                      <m:sty m:val="p"/>
                    </m:rPr>
                    <m:t>)</m:t>
                  </m:r>
                </m:sup>
              </m:sSup>
            </m:sub>
          </m:sSub>
          <m:r>
            <m:rPr>
              <m:sty m:val="p"/>
            </m:rPr>
            <m:t>=</m:t>
          </m:r>
          <m:sSubSup>
            <m:sSubSupPr/>
            <m:e>
              <m:r>
                <m:rPr>
                  <m:sty m:val="i"/>
                </m:rPr>
                <m:t>α</m:t>
              </m:r>
            </m:e>
            <m:sub>
              <m:r>
                <m:rPr>
                  <m:sty m:val="p"/>
                </m:rPr>
                <m:t>1</m:t>
              </m:r>
            </m:sub>
            <m:sup>
              <m:r>
                <m:rPr>
                  <m:sty m:val="p"/>
                </m:rPr>
                <m:t>−</m:t>
              </m:r>
              <m:r>
                <m:rPr>
                  <m:sty m:val="p"/>
                </m:rPr>
                <m:t>1</m:t>
              </m:r>
            </m:sup>
          </m:sSubSup>
          <m:sSubSup>
            <m:sSubSupPr/>
            <m:e>
              <m:r>
                <m:rPr>
                  <m:sty m:val="p"/>
                </m:rPr>
                <m:t>Δ</m:t>
              </m:r>
            </m:e>
            <m:sub>
              <m:r>
                <m:rPr>
                  <m:sty m:val="i"/>
                </m:rPr>
                <m:t>L</m:t>
              </m:r>
            </m:sub>
            <m:sup>
              <m:r>
                <m:rPr>
                  <m:sty m:val="p"/>
                </m:rPr>
                <m:t>(</m:t>
              </m:r>
              <m:r>
                <m:rPr>
                  <m:sty m:val="p"/>
                </m:rPr>
                <m:t>1</m:t>
              </m:r>
              <m:r>
                <m:rPr>
                  <m:sty m:val="p"/>
                </m:rPr>
                <m:t>)</m:t>
              </m:r>
            </m:sup>
          </m:sSubSup>
          <m:r>
            <m:rPr>
              <m:sty m:val="p"/>
            </m:rPr>
            <m:t>+</m:t>
          </m:r>
          <m:sSub>
            <m:sSubPr/>
            <m:e>
              <m:r>
                <m:rPr>
                  <m:sty m:val="i"/>
                </m:rPr>
                <m:t>α</m:t>
              </m:r>
            </m:e>
            <m:sub>
              <m:r>
                <m:rPr>
                  <m:sty m:val="p"/>
                </m:rPr>
                <m:t>1</m:t>
              </m:r>
            </m:sub>
          </m:sSub>
          <m:sSubSup>
            <m:sSubSupPr/>
            <m:e>
              <m:r>
                <m:rPr>
                  <m:sty m:val="p"/>
                </m:rPr>
                <m:t>Δ</m:t>
              </m:r>
            </m:e>
            <m:sub>
              <m:r>
                <m:rPr>
                  <m:sty m:val="i"/>
                </m:rPr>
                <m:t>R</m:t>
              </m:r>
            </m:sub>
            <m:sup>
              <m:r>
                <m:rPr>
                  <m:sty m:val="p"/>
                </m:rPr>
                <m:t>(</m:t>
              </m:r>
              <m:r>
                <m:rPr>
                  <m:sty m:val="p"/>
                </m:rPr>
                <m:t>1</m:t>
              </m:r>
              <m:r>
                <m:rPr>
                  <m:sty m:val="p"/>
                </m:rPr>
                <m:t>)</m:t>
              </m:r>
            </m:sup>
          </m:sSubSup>
        </m:oMath>
      </m:oMathPara>
    </w:p>
    <w:p>
      <w:pPr>
        <w:spacing w:after="240" w:lineRule="exact"/>
      </w:pPr>
      <w:r>
        <w:rPr/>
        <w:t xml:space="preserve">to </w:t>
      </w:r>
      <m:oMathPara>
        <m:oMathParaPr>
          <m:jc m:val="left"/>
        </m:oMathParaPr>
        <m:oMath>
          <m:sSup>
            <m:sSupPr/>
            <m:e>
              <m:r>
                <m:rPr>
                  <m:sty m:val="b"/>
                </m:rPr>
                <m:t>g</m:t>
              </m:r>
            </m:e>
            <m:sup>
              <m:r>
                <m:rPr>
                  <m:sty m:val="p"/>
                </m:rPr>
                <m:t>(</m:t>
              </m:r>
              <m:r>
                <m:rPr>
                  <m:sty m:val="p"/>
                </m:rPr>
                <m:t>1</m:t>
              </m:r>
              <m:r>
                <m:rPr>
                  <m:sty m:val="p"/>
                </m:rPr>
                <m:t>)</m:t>
              </m:r>
            </m:sup>
          </m:sSup>
          <m:r>
            <m:rPr>
              <m:sty m:val="p"/>
            </m:rPr>
            <m:t>=</m:t>
          </m:r>
          <m:sSubSup>
            <m:sSubSupPr/>
            <m:e>
              <m:r>
                <m:rPr>
                  <m:sty m:val="i"/>
                </m:rPr>
                <m:t>α</m:t>
              </m:r>
            </m:e>
            <m:sub>
              <m:r>
                <m:rPr>
                  <m:sty m:val="p"/>
                </m:rPr>
                <m:t>1</m:t>
              </m:r>
            </m:sub>
            <m:sup>
              <m:r>
                <m:rPr>
                  <m:sty m:val="p"/>
                </m:rPr>
                <m:t>−</m:t>
              </m:r>
              <m:r>
                <m:rPr>
                  <m:sty m:val="p"/>
                </m:rPr>
                <m:t>1</m:t>
              </m:r>
            </m:sup>
          </m:sSubSup>
          <m:sSubSup>
            <m:sSubSupPr/>
            <m:e>
              <m:r>
                <m:rPr>
                  <m:sty m:val="b"/>
                </m:rPr>
                <m:t>g</m:t>
              </m:r>
            </m:e>
            <m:sub>
              <m:r>
                <m:rPr>
                  <m:sty m:val="i"/>
                </m:rPr>
                <m:t>L</m:t>
              </m:r>
            </m:sub>
            <m:sup>
              <m:r>
                <m:rPr>
                  <m:sty m:val="p"/>
                </m:rPr>
                <m:t>(</m:t>
              </m:r>
              <m:r>
                <m:rPr>
                  <m:sty m:val="p"/>
                </m:rPr>
                <m:t>0</m:t>
              </m:r>
              <m:r>
                <m:rPr>
                  <m:sty m:val="p"/>
                </m:rPr>
                <m:t>)</m:t>
              </m:r>
            </m:sup>
          </m:sSubSup>
          <m:r>
            <m:rPr>
              <m:sty m:val="p"/>
            </m:rPr>
            <m:t>+</m:t>
          </m:r>
          <m:sSub>
            <m:sSubPr/>
            <m:e>
              <m:r>
                <m:rPr>
                  <m:sty m:val="i"/>
                </m:rPr>
                <m:t>α</m:t>
              </m:r>
            </m:e>
            <m:sub>
              <m:r>
                <m:rPr>
                  <m:sty m:val="p"/>
                </m:rPr>
                <m:t>1</m:t>
              </m:r>
            </m:sub>
          </m:sSub>
          <m:sSubSup>
            <m:sSubSupPr/>
            <m:e>
              <m:r>
                <m:rPr>
                  <m:sty m:val="b"/>
                </m:rPr>
                <m:t>g</m:t>
              </m:r>
            </m:e>
            <m:sub>
              <m:r>
                <m:rPr>
                  <m:sty m:val="i"/>
                </m:rPr>
                <m:t>R</m:t>
              </m:r>
            </m:sub>
            <m:sup>
              <m:r>
                <m:rPr>
                  <m:sty m:val="p"/>
                </m:rPr>
                <m:t>(</m:t>
              </m:r>
              <m:r>
                <m:rPr>
                  <m:sty m:val="p"/>
                </m:rPr>
                <m:t>0</m:t>
              </m:r>
              <m:r>
                <m:rPr>
                  <m:sty m:val="p"/>
                </m:rPr>
                <m:t>)</m:t>
              </m:r>
            </m:sup>
          </m:sSubSup>
        </m:oMath>
      </m:oMathPara>
      <w:r>
        <w:rPr/>
        <w:t xml:space="preserve"> under commitment key </w:t>
      </w:r>
      <m:oMathPara>
        <m:oMathParaPr>
          <m:jc m:val="left"/>
        </m:oMathParaPr>
        <m:oMath>
          <m:sSup>
            <m:sSupPr/>
            <m:e>
              <m:r>
                <m:rPr>
                  <m:sty m:val="p"/>
                </m:rPr>
                <m:t>Γ</m:t>
              </m:r>
            </m:e>
            <m:sup>
              <m:r>
                <m:rPr>
                  <m:sty m:val="p"/>
                </m:rPr>
                <m:t>(</m:t>
              </m:r>
              <m:r>
                <m:rPr>
                  <m:sty m:val="p"/>
                </m:rPr>
                <m:t>1</m:t>
              </m:r>
              <m:r>
                <m:rPr>
                  <m:sty m:val="p"/>
                </m:rPr>
                <m:t>)</m:t>
              </m:r>
            </m:sup>
          </m:sSup>
        </m:oMath>
      </m:oMathPara>
      <w:r>
        <w:rPr/>
        <w:t xml:space="preserve">.</w:t>
      </w:r>
    </w:p>
    <w:p>
      <w:pPr>
        <w:spacing w:after="240" w:lineRule="exact"/>
      </w:pPr>
      <w:r>
        <w:rPr/>
        <w:t xml:space="preserve">The above Round 1 leaves the prover and verifier in the following situation. Unlike in Bulletproofs, at the start of Round 2, our verifier does not know </w:t>
      </w:r>
      <m:oMathPara>
        <m:oMathParaPr>
          <m:jc m:val="left"/>
        </m:oMathParaPr>
        <m:oMath>
          <m:sSup>
            <m:sSupPr/>
            <m:e>
              <m:r>
                <m:rPr>
                  <m:sty m:val="b"/>
                </m:rPr>
                <m:t>g</m:t>
              </m:r>
            </m:e>
            <m:sup>
              <m:r>
                <m:rPr>
                  <m:sty m:val="p"/>
                </m:rPr>
                <m:t>(</m:t>
              </m:r>
              <m:r>
                <m:rPr>
                  <m:sty m:val="p"/>
                </m:rPr>
                <m:t>1</m:t>
              </m:r>
              <m:r>
                <m:rPr>
                  <m:sty m:val="p"/>
                </m:rPr>
                <m:t>)</m:t>
              </m:r>
            </m:sup>
          </m:sSup>
        </m:oMath>
      </m:oMathPara>
      <w:r>
        <w:rPr/>
        <w:t xml:space="preserve">. All that our verifier knows is a commitment </w:t>
      </w:r>
      <m:oMathPara>
        <m:oMathParaPr>
          <m:jc m:val="left"/>
        </m:oMathParaPr>
        <m:oMath>
          <m:sSub>
            <m:sSubPr/>
            <m:e>
              <m:r>
                <m:rPr>
                  <m:sty m:val="i"/>
                </m:rPr>
                <m:t>c</m:t>
              </m:r>
            </m:e>
            <m:sub>
              <m:sSup>
                <m:sSupPr/>
                <m:e>
                  <m:r>
                    <m:rPr>
                      <m:sty m:val="b"/>
                    </m:rPr>
                    <m:t>g</m:t>
                  </m:r>
                </m:e>
                <m:sup>
                  <m:r>
                    <m:rPr>
                      <m:sty m:val="p"/>
                    </m:rPr>
                    <m:t>(</m:t>
                  </m:r>
                  <m:r>
                    <m:rPr>
                      <m:sty m:val="p"/>
                    </m:rPr>
                    <m:t>1</m:t>
                  </m:r>
                  <m:r>
                    <m:rPr>
                      <m:sty m:val="p"/>
                    </m:rPr>
                    <m:t>)</m:t>
                  </m:r>
                </m:sup>
              </m:sSup>
            </m:sub>
          </m:sSub>
        </m:oMath>
      </m:oMathPara>
      <w:r>
        <w:rPr/>
        <w:t xml:space="preserve"> to </w:t>
      </w:r>
      <m:oMathPara>
        <m:oMathParaPr>
          <m:jc m:val="left"/>
        </m:oMathParaPr>
        <m:oMath>
          <m:sSup>
            <m:sSupPr/>
            <m:e>
              <m:r>
                <m:rPr>
                  <m:sty m:val="b"/>
                </m:rPr>
                <m:t>g</m:t>
              </m:r>
            </m:e>
            <m:sup>
              <m:r>
                <m:rPr>
                  <m:sty m:val="p"/>
                </m:rPr>
                <m:t>(</m:t>
              </m:r>
              <m:r>
                <m:rPr>
                  <m:sty m:val="p"/>
                </m:rPr>
                <m:t>1</m:t>
              </m:r>
              <m:r>
                <m:rPr>
                  <m:sty m:val="p"/>
                </m:rPr>
                <m:t>)</m:t>
              </m:r>
            </m:sup>
          </m:sSup>
        </m:oMath>
      </m:oMathPara>
      <w:r>
        <w:rPr/>
        <w:t xml:space="preserve"> under commitment key </w:t>
      </w:r>
      <m:oMathPara>
        <m:oMathParaPr>
          <m:jc m:val="left"/>
        </m:oMathParaPr>
        <m:oMath>
          <m:sSup>
            <m:sSupPr/>
            <m:e>
              <m:r>
                <m:rPr>
                  <m:sty m:val="p"/>
                </m:rPr>
                <m:t>Γ</m:t>
              </m:r>
            </m:e>
            <m:sup>
              <m:r>
                <m:rPr>
                  <m:sty m:val="p"/>
                </m:rPr>
                <m:t>(</m:t>
              </m:r>
              <m:r>
                <m:rPr>
                  <m:sty m:val="p"/>
                </m:rPr>
                <m:t>1</m:t>
              </m:r>
              <m:r>
                <m:rPr>
                  <m:sty m:val="p"/>
                </m:rPr>
                <m:t>)</m:t>
              </m:r>
            </m:sup>
          </m:sSup>
          <m:r>
            <m:rPr>
              <m:sty m:val="p"/>
            </m:rPr>
            <m:t>=</m:t>
          </m:r>
          <m:d>
            <m:dPr>
              <m:begChr m:val="("/>
              <m:endChr m:val=")"/>
              <m:ctrlPr>
                <w:rPr>
                  <w:rFonts w:ascii="Cambria Math" w:hAnsi="Cambria Math"/>
                </w:rPr>
              </m:ctrlPr>
            </m:dPr>
            <m:e>
              <m:sSubSup>
                <m:sSubSupPr/>
                <m:e>
                  <m:r>
                    <m:rPr>
                      <m:sty m:val="p"/>
                    </m:rPr>
                    <m:t>Γ</m:t>
                  </m:r>
                </m:e>
                <m:sub>
                  <m:r>
                    <m:rPr>
                      <m:sty m:val="i"/>
                    </m:rPr>
                    <m:t>L</m:t>
                  </m:r>
                </m:sub>
                <m:sup>
                  <m:r>
                    <m:rPr>
                      <m:sty m:val="p"/>
                    </m:rPr>
                    <m:t>(</m:t>
                  </m:r>
                  <m:r>
                    <m:rPr>
                      <m:sty m:val="p"/>
                    </m:rPr>
                    <m:t>1</m:t>
                  </m:r>
                  <m:r>
                    <m:rPr>
                      <m:sty m:val="p"/>
                    </m:rPr>
                    <m:t>)</m:t>
                  </m:r>
                </m:sup>
              </m:sSubSup>
              <m:r>
                <m:rPr>
                  <m:sty m:val="p"/>
                </m:rPr>
                <m:t>,</m:t>
              </m:r>
              <m:sSubSup>
                <m:sSubSupPr/>
                <m:e>
                  <m:r>
                    <m:rPr>
                      <m:sty m:val="p"/>
                    </m:rPr>
                    <m:t>Γ</m:t>
                  </m:r>
                </m:e>
                <m:sub>
                  <m:r>
                    <m:rPr>
                      <m:sty m:val="i"/>
                    </m:rPr>
                    <m:t>R</m:t>
                  </m:r>
                </m:sub>
                <m:sup>
                  <m:r>
                    <m:rPr>
                      <m:sty m:val="p"/>
                    </m:rPr>
                    <m:t>(</m:t>
                  </m:r>
                  <m:r>
                    <m:rPr>
                      <m:sty m:val="p"/>
                    </m:rPr>
                    <m:t>1</m:t>
                  </m:r>
                  <m:r>
                    <m:rPr>
                      <m:sty m:val="p"/>
                    </m:rPr>
                    <m:t>)</m:t>
                  </m:r>
                </m:sup>
              </m:sSubSup>
            </m:e>
          </m:d>
          <m:r>
            <m:rPr>
              <m:sty m:val="p"/>
            </m:rPr>
            <m:t>∈</m:t>
          </m:r>
          <m:sSup>
            <m:sSupPr/>
            <m:e>
              <m:r>
                <m:rPr>
                  <m:scr m:val="double-struck"/>
                </m:rPr>
                <m:t>G</m:t>
              </m:r>
            </m:e>
            <m:sup>
              <m:r>
                <m:rPr>
                  <m:sty m:val="i"/>
                </m:rPr>
                <m:t>n</m:t>
              </m:r>
              <m:r>
                <m:rPr>
                  <m:sty m:val="p"/>
                </m:rPr>
                <m:t>/</m:t>
              </m:r>
              <m:r>
                <m:rPr>
                  <m:sty m:val="p"/>
                </m:rPr>
                <m:t>4</m:t>
              </m:r>
            </m:sup>
          </m:sSup>
          <m:r>
            <m:rPr>
              <m:sty m:val="p"/>
            </m:rPr>
            <m:t>×</m:t>
          </m:r>
          <m:sSup>
            <m:sSupPr/>
            <m:e>
              <m:r>
                <m:rPr>
                  <m:scr m:val="double-struck"/>
                </m:rPr>
                <m:t>G</m:t>
              </m:r>
            </m:e>
            <m:sup>
              <m:r>
                <m:rPr>
                  <m:sty m:val="i"/>
                </m:rPr>
                <m:t>n</m:t>
              </m:r>
              <m:r>
                <m:rPr>
                  <m:sty m:val="p"/>
                </m:rPr>
                <m:t>/</m:t>
              </m:r>
              <m:r>
                <m:rPr>
                  <m:sty m:val="p"/>
                </m:rPr>
                <m:t>4</m:t>
              </m:r>
            </m:sup>
          </m:sSup>
        </m:oMath>
      </m:oMathPara>
      <w:r>
        <w:rPr/>
        <w:t xml:space="preserve">.</w:t>
      </w:r>
    </w:p>
    <w:p>
      <w:pPr>
        <w:spacing w:after="240" w:lineRule="exact"/>
      </w:pPr>
      <w:r>
        <w:rPr/>
        <w:t xml:space="preserve">Because the information known to </w:t>
      </w:r>
      <m:oMathPara>
        <m:oMathParaPr>
          <m:jc m:val="left"/>
        </m:oMathParaPr>
        <m:oMath>
          <m:r>
            <m:rPr>
              <m:scr m:val="script"/>
            </m:rPr>
            <m:t>V</m:t>
          </m:r>
        </m:oMath>
      </m:oMathPara>
      <w:r>
        <w:rPr/>
        <w:t xml:space="preserve"> is so limited, at the start of Round </w:t>
      </w:r>
      <m:oMathPara>
        <m:oMathParaPr>
          <m:jc m:val="left"/>
        </m:oMathParaPr>
        <m:oMath>
          <m:r>
            <m:rPr>
              <m:sty m:val="p"/>
            </m:rPr>
            <m:t>2</m:t>
          </m:r>
          <m:r>
            <m:rPr>
              <m:sty m:val="p"/>
            </m:rPr>
            <m:t>,</m:t>
          </m:r>
          <m:r>
            <m:rPr>
              <m:scr m:val="script"/>
            </m:rPr>
            <m:t>P</m:t>
          </m:r>
        </m:oMath>
      </m:oMathPara>
      <w:r>
        <w:rPr/>
        <w:t xml:space="preserve"> needs to prove that it knows vectors </w:t>
      </w:r>
      <m:oMathPara>
        <m:oMathParaPr>
          <m:jc m:val="left"/>
        </m:oMathParaPr>
        <m:oMath>
          <m:sSup>
            <m:sSupPr/>
            <m:e>
              <m:r>
                <m:rPr>
                  <m:sty m:val="i"/>
                </m:rPr>
                <m:t>u</m:t>
              </m:r>
            </m:e>
            <m:sup>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p"/>
                </m:rPr>
                <m:t>1</m:t>
              </m:r>
              <m:r>
                <m:rPr>
                  <m:sty m:val="p"/>
                </m:rPr>
                <m:t>)</m:t>
              </m:r>
            </m:sup>
          </m:sSup>
        </m:oMath>
      </m:oMathPara>
      <w:r>
        <w:rPr/>
        <w:t xml:space="preserve"> in </w:t>
      </w:r>
      <m:oMathPara>
        <m:oMathParaPr>
          <m:jc m:val="left"/>
        </m:oMathParaPr>
        <m:oMath>
          <m:sSup>
            <m:sSupPr/>
            <m:e>
              <m:r>
                <m:rPr>
                  <m:scr m:val="double-struck"/>
                </m:rPr>
                <m:t>G</m:t>
              </m:r>
            </m:e>
            <m:sup>
              <m:r>
                <m:rPr>
                  <m:sty m:val="i"/>
                </m:rPr>
                <m:t>n</m:t>
              </m:r>
              <m:r>
                <m:rPr>
                  <m:sty m:val="p"/>
                </m:rPr>
                <m:t>/</m:t>
              </m:r>
              <m:r>
                <m:rPr>
                  <m:sty m:val="p"/>
                </m:rPr>
                <m:t>2</m:t>
              </m:r>
            </m:sup>
          </m:sSup>
        </m:oMath>
      </m:oMathPara>
      <w:r>
        <w:rPr/>
        <w:t xml:space="preserve"> such that</w:t>
      </w:r>
    </w:p>
    <w:p>
      <w:pPr>
        <w:spacing w:after="240" w:lineRule="exact"/>
      </w:pPr>
      <m:oMathPara>
        <m:oMath>
          <m:sSub>
            <m:sSubPr/>
            <m:e>
              <m:r>
                <m:rPr>
                  <m:sty m:val="i"/>
                </m:rPr>
                <m:t>c</m:t>
              </m:r>
            </m:e>
            <m:sub>
              <m:sSup>
                <m:sSupPr/>
                <m:e>
                  <m:r>
                    <m:rPr>
                      <m:sty m:val="i"/>
                    </m:rPr>
                    <m:t>u</m:t>
                  </m:r>
                </m:e>
                <m:sup>
                  <m:r>
                    <m:rPr>
                      <m:sty m:val="p"/>
                    </m:rPr>
                    <m:t>(</m:t>
                  </m:r>
                  <m:r>
                    <m:rPr>
                      <m:sty m:val="p"/>
                    </m:rPr>
                    <m:t>1</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1</m:t>
                  </m:r>
                  <m:r>
                    <m:rPr>
                      <m:sty m:val="p"/>
                    </m:rPr>
                    <m:t>)</m:t>
                  </m:r>
                </m:sup>
              </m:sSup>
              <m:r>
                <m:rPr>
                  <m:sty m:val="p"/>
                </m:rPr>
                <m:t>,</m:t>
              </m:r>
              <m:sSup>
                <m:sSupPr/>
                <m:e>
                  <m:r>
                    <m:rPr>
                      <m:sty m:val="b"/>
                    </m:rPr>
                    <m:t>g</m:t>
                  </m:r>
                </m:e>
                <m:sup>
                  <m:r>
                    <m:rPr>
                      <m:sty m:val="p"/>
                    </m:rPr>
                    <m:t>(</m:t>
                  </m:r>
                  <m:r>
                    <m:rPr>
                      <m:sty m:val="p"/>
                    </m:rPr>
                    <m:t>1</m:t>
                  </m:r>
                  <m:r>
                    <m:rPr>
                      <m:sty m:val="p"/>
                    </m:rPr>
                    <m:t>)</m:t>
                  </m:r>
                </m:sup>
              </m:sSup>
            </m:e>
          </m:d>
        </m:oMath>
      </m:oMathPara>
    </w:p>
    <w:p>
      <w:pPr>
        <w:spacing w:after="240" w:lineRule="exact"/>
      </w:pPr>
      <w:r>
        <w:rPr/>
        <w:t xml:space="preserve">and</w:t>
      </w:r>
    </w:p>
    <w:p>
      <w:pPr>
        <w:spacing w:after="240" w:lineRule="exact"/>
      </w:pPr>
      <m:oMathPara>
        <m:oMath>
          <m:sSub>
            <m:sSubPr/>
            <m:e>
              <m:r>
                <m:rPr>
                  <m:sty m:val="i"/>
                </m:rPr>
                <m:t>c</m:t>
              </m:r>
            </m:e>
            <m:sub>
              <m:sSup>
                <m:sSupPr/>
                <m:e>
                  <m:r>
                    <m:rPr>
                      <m:sty m:val="b"/>
                    </m:rPr>
                    <m:t>g</m:t>
                  </m:r>
                </m:e>
                <m:sup>
                  <m:r>
                    <m:rPr>
                      <m:sty m:val="p"/>
                    </m:rPr>
                    <m:t>(</m:t>
                  </m:r>
                  <m:r>
                    <m:rPr>
                      <m:sty m:val="p"/>
                    </m:rPr>
                    <m:t>1</m:t>
                  </m:r>
                  <m:r>
                    <m:rPr>
                      <m:sty m:val="p"/>
                    </m:rPr>
                    <m:t>)</m:t>
                  </m:r>
                </m:sup>
              </m:sSup>
            </m:sub>
          </m:sSub>
          <m:r>
            <m:rPr>
              <m:sty m:val="p"/>
            </m:rPr>
            <m:t>=</m:t>
          </m:r>
          <m:d>
            <m:dPr>
              <m:begChr m:val="⟨"/>
              <m:endChr m:val="⟩"/>
              <m:ctrlPr>
                <w:rPr>
                  <w:rFonts w:ascii="Cambria Math" w:hAnsi="Cambria Math"/>
                </w:rPr>
              </m:ctrlPr>
            </m:dPr>
            <m:e>
              <m:sSup>
                <m:sSupPr/>
                <m:e>
                  <m:r>
                    <m:rPr>
                      <m:sty m:val="b"/>
                    </m:rPr>
                    <m:t>g</m:t>
                  </m:r>
                </m:e>
                <m:sup>
                  <m:r>
                    <m:rPr>
                      <m:sty m:val="p"/>
                    </m:rPr>
                    <m:t>(</m:t>
                  </m:r>
                  <m:r>
                    <m:rPr>
                      <m:sty m:val="p"/>
                    </m:rPr>
                    <m:t>1</m:t>
                  </m:r>
                  <m:r>
                    <m:rPr>
                      <m:sty m:val="p"/>
                    </m:rPr>
                    <m:t>)</m:t>
                  </m:r>
                </m:sup>
              </m:sSup>
              <m:r>
                <m:rPr>
                  <m:sty m:val="p"/>
                </m:rPr>
                <m:t>,</m:t>
              </m:r>
              <m:sSup>
                <m:sSupPr/>
                <m:e>
                  <m:r>
                    <m:rPr>
                      <m:sty m:val="p"/>
                    </m:rPr>
                    <m:t>Γ</m:t>
                  </m:r>
                </m:e>
                <m:sup>
                  <m:r>
                    <m:rPr>
                      <m:sty m:val="p"/>
                    </m:rPr>
                    <m:t>(</m:t>
                  </m:r>
                  <m:r>
                    <m:rPr>
                      <m:sty m:val="p"/>
                    </m:rPr>
                    <m:t>1</m:t>
                  </m:r>
                  <m:r>
                    <m:rPr>
                      <m:sty m:val="p"/>
                    </m:rPr>
                    <m:t>)</m:t>
                  </m:r>
                </m:sup>
              </m:sSup>
            </m:e>
          </m:d>
        </m:oMath>
      </m:oMathPara>
    </w:p>
    <w:p>
      <w:pPr>
        <w:spacing w:after="240" w:lineRule="exact"/>
      </w:pPr>
      <w:r>
        <w:rPr/>
        <w:t xml:space="preserve">In summary, the first round of our protocol started with a claim about one inner product equation involving two vectors </w:t>
      </w:r>
      <m:oMathPara>
        <m:oMathParaPr>
          <m:jc m:val="left"/>
        </m:oMathParaPr>
        <m:oMath>
          <m:sSup>
            <m:sSupPr/>
            <m:e>
              <m:r>
                <m:rPr>
                  <m:sty m:val="i"/>
                </m:rPr>
                <m:t>u</m:t>
              </m:r>
            </m:e>
            <m:sup>
              <m:r>
                <m:rPr>
                  <m:sty m:val="p"/>
                </m:rPr>
                <m:t>(</m:t>
              </m:r>
              <m:r>
                <m:rPr>
                  <m:sty m:val="p"/>
                </m:rPr>
                <m:t>0</m:t>
              </m:r>
              <m:r>
                <m:rPr>
                  <m:sty m:val="p"/>
                </m:rPr>
                <m:t>)</m:t>
              </m:r>
            </m:sup>
          </m:sSup>
        </m:oMath>
      </m:oMathPara>
      <w:r>
        <w:rPr/>
        <w:t xml:space="preserve"> and </w:t>
      </w:r>
      <m:oMathPara>
        <m:oMathParaPr>
          <m:jc m:val="left"/>
        </m:oMathParaPr>
        <m:oMath>
          <m:sSup>
            <m:sSupPr/>
            <m:e>
              <m:r>
                <m:rPr>
                  <m:sty m:val="b"/>
                </m:rPr>
                <m:t>g</m:t>
              </m:r>
            </m:e>
            <m:sup>
              <m:r>
                <m:rPr>
                  <m:sty m:val="p"/>
                </m:rPr>
                <m:t>(</m:t>
              </m:r>
              <m:r>
                <m:rPr>
                  <m:sty m:val="p"/>
                </m:rPr>
                <m:t>0</m:t>
              </m:r>
              <m:r>
                <m:rPr>
                  <m:sty m:val="p"/>
                </m:rPr>
                <m:t>)</m:t>
              </m:r>
            </m:sup>
          </m:sSup>
        </m:oMath>
      </m:oMathPara>
      <w:r>
        <w:rPr/>
        <w:t xml:space="preserve"> of length </w:t>
      </w:r>
      <m:oMathPara>
        <m:oMathParaPr>
          <m:jc m:val="left"/>
        </m:oMathParaPr>
        <m:oMath>
          <m:r>
            <m:rPr>
              <m:sty m:val="i"/>
            </m:rPr>
            <m:t>n</m:t>
          </m:r>
        </m:oMath>
      </m:oMathPara>
      <w:r>
        <w:rPr/>
        <w:t xml:space="preserve"> (Equation </w:t>
      </w:r>
      <m:oMathPara>
        <m:oMathParaPr>
          <m:jc m:val="left"/>
        </m:oMathParaPr>
        <m:oMath>
          <m:r>
            <m:rPr>
              <m:sty m:val="p"/>
            </m:rPr>
            <m:t>15.10</m:t>
          </m:r>
          <m:r>
            <m:rPr>
              <m:sty m:val="p"/>
            </m:rPr>
            <m:t>p</m:t>
          </m:r>
        </m:oMath>
      </m:oMathPara>
      <w:r>
        <w:rPr/>
        <w:t xml:space="preserve"> ), in which </w:t>
      </w:r>
      <m:oMathPara>
        <m:oMathParaPr>
          <m:jc m:val="left"/>
        </m:oMathParaPr>
        <m:oMath>
          <m:r>
            <m:rPr>
              <m:scr m:val="script"/>
            </m:rPr>
            <m:t>V</m:t>
          </m:r>
        </m:oMath>
      </m:oMathPara>
      <w:r>
        <w:rPr/>
        <w:t xml:space="preserve"> only knew "pre-computed commitments" </w:t>
      </w:r>
      <m:oMathPara>
        <m:oMathParaPr>
          <m:jc m:val="left"/>
        </m:oMathParaPr>
        <m:oMath>
          <m:sSubSup>
            <m:sSubSupPr/>
            <m:e>
              <m:r>
                <m:rPr>
                  <m:sty m:val="p"/>
                </m:rPr>
                <m:t>Δ</m:t>
              </m:r>
            </m:e>
            <m:sub>
              <m:r>
                <m:rPr>
                  <m:sty m:val="i"/>
                </m:rPr>
                <m:t>L</m:t>
              </m:r>
            </m:sub>
            <m:sup>
              <m:r>
                <m:rPr>
                  <m:sty m:val="p"/>
                </m:rPr>
                <m:t>(</m:t>
              </m:r>
              <m:r>
                <m:rPr>
                  <m:sty m:val="p"/>
                </m:rPr>
                <m:t>1</m:t>
              </m:r>
              <m:r>
                <m:rPr>
                  <m:sty m:val="p"/>
                </m:rPr>
                <m:t>)</m:t>
              </m:r>
            </m:sup>
          </m:sSubSup>
          <m:r>
            <m:rPr>
              <m:sty m:val="p"/>
            </m:rPr>
            <m:t>,</m:t>
          </m:r>
          <m:sSubSup>
            <m:sSubSupPr/>
            <m:e>
              <m:r>
                <m:rPr>
                  <m:sty m:val="p"/>
                </m:rPr>
                <m:t>Δ</m:t>
              </m:r>
            </m:e>
            <m:sub>
              <m:r>
                <m:rPr>
                  <m:sty m:val="i"/>
                </m:rPr>
                <m:t>R</m:t>
              </m:r>
            </m:sub>
            <m:sup>
              <m:r>
                <m:rPr>
                  <m:sty m:val="p"/>
                </m:rPr>
                <m:t>(</m:t>
              </m:r>
              <m:r>
                <m:rPr>
                  <m:sty m:val="p"/>
                </m:rPr>
                <m:t>1</m:t>
              </m:r>
              <m:r>
                <m:rPr>
                  <m:sty m:val="p"/>
                </m:rPr>
                <m:t>)</m:t>
              </m:r>
            </m:sup>
          </m:sSubSup>
        </m:oMath>
      </m:oMathPara>
      <w:r>
        <w:rPr/>
        <w:t xml:space="preserve"> to </w:t>
      </w:r>
      <m:oMathPara>
        <m:oMathParaPr>
          <m:jc m:val="left"/>
        </m:oMathParaPr>
        <m:oMath>
          <m:sSup>
            <m:sSupPr/>
            <m:e>
              <m:r>
                <m:rPr>
                  <m:sty m:val="b"/>
                </m:rPr>
                <m:t>g</m:t>
              </m:r>
            </m:e>
            <m:sup>
              <m:r>
                <m:rPr>
                  <m:sty m:val="p"/>
                </m:rPr>
                <m:t>(</m:t>
              </m:r>
              <m:r>
                <m:rPr>
                  <m:sty m:val="p"/>
                </m:rPr>
                <m:t>0</m:t>
              </m:r>
              <m:r>
                <m:rPr>
                  <m:sty m:val="p"/>
                </m:rPr>
                <m:t>)</m:t>
              </m:r>
            </m:sup>
          </m:sSup>
        </m:oMath>
      </m:oMathPara>
      <w:r>
        <w:rPr/>
        <w:t xml:space="preserve">. And it reduced it to a claim about two inner product equations involving three vectors of length </w:t>
      </w:r>
      <m:oMathPara>
        <m:oMathParaPr>
          <m:jc m:val="left"/>
        </m:oMathParaPr>
        <m:oMath>
          <m:r>
            <m:rPr>
              <m:sty m:val="i"/>
            </m:rPr>
            <m:t>n</m:t>
          </m:r>
          <m:r>
            <m:rPr>
              <m:sty m:val="p"/>
            </m:rPr>
            <m:t>/</m:t>
          </m:r>
          <m:r>
            <m:rPr>
              <m:sty m:val="p"/>
            </m:rPr>
            <m:t>2</m:t>
          </m:r>
        </m:oMath>
      </m:oMathPara>
      <w:r>
        <w:rPr/>
        <w:t xml:space="preserve">, namely </w:t>
      </w:r>
      <m:oMathPara>
        <m:oMathParaPr>
          <m:jc m:val="left"/>
        </m:oMathParaPr>
        <m:oMath>
          <m:sSup>
            <m:sSupPr/>
            <m:e>
              <m:r>
                <m:rPr>
                  <m:sty m:val="i"/>
                </m:rPr>
                <m:t>u</m:t>
              </m:r>
            </m:e>
            <m:sup>
              <m:r>
                <m:rPr>
                  <m:sty m:val="p"/>
                </m:rPr>
                <m:t>(</m:t>
              </m:r>
              <m:r>
                <m:rPr>
                  <m:sty m:val="p"/>
                </m:rPr>
                <m:t>1</m:t>
              </m:r>
              <m:r>
                <m:rPr>
                  <m:sty m:val="p"/>
                </m:rPr>
                <m:t>)</m:t>
              </m:r>
            </m:sup>
          </m:sSup>
          <m:r>
            <m:rPr>
              <m:sty m:val="p"/>
            </m:rPr>
            <m:t>,</m:t>
          </m:r>
          <m:sSup>
            <m:sSupPr/>
            <m:e>
              <m:r>
                <m:rPr>
                  <m:sty m:val="b"/>
                </m:rPr>
                <m:t>g</m:t>
              </m:r>
            </m:e>
            <m:sup>
              <m:r>
                <m:rPr>
                  <m:sty m:val="p"/>
                </m:rPr>
                <m:t>(</m:t>
              </m:r>
              <m:r>
                <m:rPr>
                  <m:sty m:val="p"/>
                </m:rPr>
                <m:t>1</m:t>
              </m:r>
              <m:r>
                <m:rPr>
                  <m:sty m:val="p"/>
                </m:rPr>
                <m:t>)</m:t>
              </m:r>
            </m:sup>
          </m:sSup>
        </m:oMath>
      </m:oMathPara>
      <w:r>
        <w:rPr/>
        <w:t xml:space="preserve">, and </w:t>
      </w:r>
      <m:oMathPara>
        <m:oMathParaPr>
          <m:jc m:val="left"/>
        </m:oMathParaPr>
        <m:oMath>
          <m:sSup>
            <m:sSupPr/>
            <m:e>
              <m:r>
                <m:rPr>
                  <m:sty m:val="p"/>
                </m:rPr>
                <m:t>Γ</m:t>
              </m:r>
            </m:e>
            <m:sup>
              <m:r>
                <m:rPr>
                  <m:sty m:val="p"/>
                </m:rPr>
                <m:t>(</m:t>
              </m:r>
              <m:r>
                <m:rPr>
                  <m:sty m:val="p"/>
                </m:rPr>
                <m:t>1</m:t>
              </m:r>
              <m:r>
                <m:rPr>
                  <m:sty m:val="p"/>
                </m:rPr>
                <m:t>)</m:t>
              </m:r>
            </m:sup>
          </m:sSup>
        </m:oMath>
      </m:oMathPara>
      <w:r>
        <w:rPr/>
        <w:t xml:space="preserve">, in which </w:t>
      </w:r>
      <m:oMathPara>
        <m:oMathParaPr>
          <m:jc m:val="left"/>
        </m:oMathParaPr>
        <m:oMath>
          <m:r>
            <m:rPr>
              <m:scr m:val="script"/>
            </m:rPr>
            <m:t>V</m:t>
          </m:r>
        </m:oMath>
      </m:oMathPara>
      <w:r>
        <w:rPr/>
        <w:t xml:space="preserve"> only knows pre-computed commitments </w:t>
      </w:r>
      <m:oMathPara>
        <m:oMathParaPr>
          <m:jc m:val="left"/>
        </m:oMathParaPr>
        <m:oMath>
          <m:sSubSup>
            <m:sSubSupPr/>
            <m:e>
              <m:r>
                <m:rPr>
                  <m:sty m:val="p"/>
                </m:rPr>
                <m:t>Δ</m:t>
              </m:r>
            </m:e>
            <m:sub>
              <m:r>
                <m:rPr>
                  <m:sty m:val="i"/>
                </m:rPr>
                <m:t>L</m:t>
              </m:r>
            </m:sub>
            <m:sup>
              <m:r>
                <m:rPr>
                  <m:sty m:val="p"/>
                </m:rPr>
                <m:t>(</m:t>
              </m:r>
              <m:r>
                <m:rPr>
                  <m:sty m:val="p"/>
                </m:rPr>
                <m:t>2</m:t>
              </m:r>
              <m:r>
                <m:rPr>
                  <m:sty m:val="p"/>
                </m:rPr>
                <m:t>)</m:t>
              </m:r>
            </m:sup>
          </m:sSubSup>
          <m:r>
            <m:rPr>
              <m:sty m:val="p"/>
            </m:rPr>
            <m:t>,</m:t>
          </m:r>
          <m:sSubSup>
            <m:sSubSupPr/>
            <m:e>
              <m:r>
                <m:rPr>
                  <m:sty m:val="p"/>
                </m:rPr>
                <m:t>Δ</m:t>
              </m:r>
            </m:e>
            <m:sub>
              <m:r>
                <m:rPr>
                  <m:sty m:val="i"/>
                </m:rPr>
                <m:t>R</m:t>
              </m:r>
            </m:sub>
            <m:sup>
              <m:r>
                <m:rPr>
                  <m:sty m:val="p"/>
                </m:rPr>
                <m:t>(</m:t>
              </m:r>
              <m:r>
                <m:rPr>
                  <m:sty m:val="p"/>
                </m:rPr>
                <m:t>2</m:t>
              </m:r>
              <m:r>
                <m:rPr>
                  <m:sty m:val="p"/>
                </m:rPr>
                <m:t>)</m:t>
              </m:r>
            </m:sup>
          </m:sSubSup>
        </m:oMath>
      </m:oMathPara>
      <w:r>
        <w:rPr/>
        <w:t xml:space="preserve"> to </w:t>
      </w:r>
      <m:oMathPara>
        <m:oMathParaPr>
          <m:jc m:val="left"/>
        </m:oMathParaPr>
        <m:oMath>
          <m:sSubSup>
            <m:sSubSupPr/>
            <m:e>
              <m:r>
                <m:rPr>
                  <m:sty m:val="p"/>
                </m:rPr>
                <m:t>Γ</m:t>
              </m:r>
            </m:e>
            <m:sub>
              <m:r>
                <m:rPr>
                  <m:sty m:val="i"/>
                </m:rPr>
                <m:t>L</m:t>
              </m:r>
            </m:sub>
            <m:sup>
              <m:r>
                <m:rPr>
                  <m:sty m:val="p"/>
                </m:rPr>
                <m:t>(</m:t>
              </m:r>
              <m:r>
                <m:rPr>
                  <m:sty m:val="p"/>
                </m:rPr>
                <m:t>1</m:t>
              </m:r>
              <m:r>
                <m:rPr>
                  <m:sty m:val="p"/>
                </m:rPr>
                <m:t>)</m:t>
              </m:r>
            </m:sup>
          </m:sSubSup>
        </m:oMath>
      </m:oMathPara>
      <w:r>
        <w:rPr/>
        <w:t xml:space="preserve"> and </w:t>
      </w:r>
      <m:oMathPara>
        <m:oMathParaPr>
          <m:jc m:val="left"/>
        </m:oMathParaPr>
        <m:oMath>
          <m:sSubSup>
            <m:sSubSupPr/>
            <m:e>
              <m:r>
                <m:rPr>
                  <m:sty m:val="p"/>
                </m:rPr>
                <m:t>Γ</m:t>
              </m:r>
            </m:e>
            <m:sub>
              <m:r>
                <m:rPr>
                  <m:sty m:val="i"/>
                </m:rPr>
                <m:t>R</m:t>
              </m:r>
            </m:sub>
            <m:sup>
              <m:r>
                <m:rPr>
                  <m:sty m:val="p"/>
                </m:rPr>
                <m:t>(</m:t>
              </m:r>
              <m:r>
                <m:rPr>
                  <m:sty m:val="p"/>
                </m:rPr>
                <m:t>1</m:t>
              </m:r>
              <m:r>
                <m:rPr>
                  <m:sty m:val="p"/>
                </m:rPr>
                <m:t>)</m:t>
              </m:r>
            </m:sup>
          </m:sSubSup>
        </m:oMath>
      </m:oMathPara>
      <w:r>
        <w:rPr/>
        <w:t xml:space="preserve">.</w:t>
      </w:r>
    </w:p>
    <w:p>
      <w:pPr>
        <w:spacing w:line="420" w:before="360" w:lineRule="exact"/>
      </w:pPr>
      <w:r>
        <w:rPr>
          <w:b/>
          <w:sz w:val="42"/>
        </w:rPr>
        <w:t xml:space="preserve">36. </w:t>
      </w:r>
      <w:r>
        <w:rPr>
          <w:b/>
          <w:sz w:val="42"/>
        </w:rPr>
        <w:t xml:space="preserve">Round 2 procedure.</w:t>
      </w:r>
    </w:p>
    <w:p>
      <w:pPr>
        <w:numPr>
          <w:ilvl w:val="0"/>
          <w:numId w:val="54"/>
        </w:numPr>
        <w:spacing w:after="240" w:lineRule="exact"/>
      </w:pPr>
      <w:r>
        <w:rPr/>
        <w:t xml:space="preserve">A trivial case: If </w:t>
      </w:r>
      <m:oMathPara>
        <m:oMathParaPr>
          <m:jc m:val="left"/>
        </m:oMathParaPr>
        <m:oMath>
          <m:r>
            <m:rPr>
              <m:sty m:val="i"/>
            </m:rPr>
            <m:t>n</m:t>
          </m:r>
          <m:r>
            <m:rPr>
              <m:sty m:val="p"/>
            </m:rPr>
            <m:t>=</m:t>
          </m:r>
          <m:r>
            <m:rPr>
              <m:sty m:val="p"/>
            </m:rPr>
            <m:t>2</m:t>
          </m:r>
        </m:oMath>
      </m:oMathPara>
      <w:r>
        <w:rPr/>
        <w:t xml:space="preserve">, so the pre-processing phase output </w:t>
      </w:r>
      <m:oMathPara>
        <m:oMathParaPr>
          <m:jc m:val="left"/>
        </m:oMathParaPr>
        <m:oMath>
          <m:sSup>
            <m:sSupPr/>
            <m:e>
              <m:r>
                <m:rPr>
                  <m:sty m:val="p"/>
                </m:rPr>
                <m:t>Γ</m:t>
              </m:r>
            </m:e>
            <m:sup>
              <m:r>
                <m:rPr>
                  <m:sty m:val="p"/>
                </m:rPr>
                <m:t>(</m:t>
              </m:r>
              <m:r>
                <m:rPr>
                  <m:sty m:val="p"/>
                </m:rPr>
                <m:t>1</m:t>
              </m:r>
              <m:r>
                <m:rPr>
                  <m:sty m:val="p"/>
                </m:rPr>
                <m:t>)</m:t>
              </m:r>
            </m:sup>
          </m:sSup>
        </m:oMath>
      </m:oMathPara>
      <w:r>
        <w:rPr/>
        <w:t xml:space="preserve"> explicitly, then a trivial way for the prover to establish both of these claims is to explicitly reveal </w:t>
      </w:r>
      <m:oMathPara>
        <m:oMathParaPr>
          <m:jc m:val="left"/>
        </m:oMathParaPr>
        <m:oMath>
          <m:sSup>
            <m:sSupPr/>
            <m:e>
              <m:r>
                <m:rPr>
                  <m:sty m:val="i"/>
                </m:rPr>
                <m:t>u</m:t>
              </m:r>
            </m:e>
            <m:sup>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p"/>
                </m:rPr>
                <m:t>1</m:t>
              </m:r>
              <m:r>
                <m:rPr>
                  <m:sty m:val="p"/>
                </m:rPr>
                <m:t>)</m:t>
              </m:r>
            </m:sup>
          </m:sSup>
        </m:oMath>
      </m:oMathPara>
      <w:r>
        <w:rPr/>
        <w:t xml:space="preserve"> to </w:t>
      </w:r>
      <m:oMathPara>
        <m:oMathParaPr>
          <m:jc m:val="left"/>
        </m:oMathParaPr>
        <m:oMath>
          <m:r>
            <m:rPr>
              <m:scr m:val="script"/>
            </m:rPr>
            <m:t>V</m:t>
          </m:r>
        </m:oMath>
      </m:oMathPara>
      <w:r>
        <w:rPr/>
        <w:t xml:space="preserve">, who can then check Equations 15.11 and (15.12) explicitly. But this does not work if </w:t>
      </w:r>
      <m:oMathPara>
        <m:oMathParaPr>
          <m:jc m:val="left"/>
        </m:oMathParaPr>
        <m:oMath>
          <m:r>
            <m:rPr>
              <m:sty m:val="i"/>
            </m:rPr>
            <m:t>n</m:t>
          </m:r>
          <m:r>
            <m:rPr>
              <m:sty m:val="p"/>
            </m:rPr>
            <m:t>≥</m:t>
          </m:r>
          <m:r>
            <m:rPr>
              <m:sty m:val="p"/>
            </m:rPr>
            <m:t>4</m:t>
          </m:r>
        </m:oMath>
      </m:oMathPara>
      <w:r>
        <w:rPr/>
        <w:t xml:space="preserve">.</w:t>
      </w:r>
    </w:p>
    <w:p>
      <w:pPr>
        <w:numPr>
          <w:ilvl w:val="0"/>
          <w:numId w:val="54"/>
        </w:numPr>
        <w:spacing w:after="240" w:lineRule="exact"/>
      </w:pPr>
      <w:r>
        <w:rPr/>
        <w:t xml:space="preserve">What to do if </w:t>
      </w:r>
      <m:oMathPara>
        <m:oMathParaPr>
          <m:jc m:val="left"/>
        </m:oMathParaPr>
        <m:oMath>
          <m:r>
            <m:rPr>
              <m:sty m:val="i"/>
            </m:rPr>
            <m:t>n</m:t>
          </m:r>
          <m:r>
            <m:rPr>
              <m:sty m:val="p"/>
            </m:rPr>
            <m:t>≥</m:t>
          </m:r>
          <m:r>
            <m:rPr>
              <m:sty m:val="p"/>
            </m:rPr>
            <m:t>4</m:t>
          </m:r>
        </m:oMath>
      </m:oMathPara>
      <w:r>
        <w:rPr/>
        <w:t xml:space="preserve">. Fortunately, Equations 15.11) and (15.12) are both of a form that Bulletproofs was designed to handle. Namely, </w:t>
      </w:r>
      <m:oMathPara>
        <m:oMathParaPr>
          <m:jc m:val="left"/>
        </m:oMathParaPr>
        <m:oMath>
          <m:r>
            <m:rPr>
              <m:scr m:val="script"/>
            </m:rPr>
            <m:t>P</m:t>
          </m:r>
        </m:oMath>
      </m:oMathPara>
      <w:r>
        <w:rPr/>
        <w:t xml:space="preserve"> is claiming to know some vector satisfying an inner-product relation with some other vector </w:t>
      </w: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p"/>
                    </m:rPr>
                    <m:t>1</m:t>
                  </m:r>
                  <m:r>
                    <m:rPr>
                      <m:sty m:val="p"/>
                    </m:rPr>
                    <m:t>)</m:t>
                  </m:r>
                </m:sup>
              </m:sSup>
            </m:e>
          </m:d>
        </m:oMath>
      </m:oMathPara>
      <w:r>
        <w:rPr/>
        <w:t xml:space="preserve"> with </w:t>
      </w:r>
      <m:oMathPara>
        <m:oMathParaPr>
          <m:jc m:val="left"/>
        </m:oMathParaPr>
        <m:oMath>
          <m:sSup>
            <m:sSupPr/>
            <m:e>
              <m:r>
                <m:rPr>
                  <m:sty m:val="b"/>
                </m:rPr>
                <m:t>g</m:t>
              </m:r>
            </m:e>
            <m:sup>
              <m:r>
                <m:rPr>
                  <m:sty m:val="p"/>
                </m:rPr>
                <m:t>(</m:t>
              </m:r>
              <m:r>
                <m:rPr>
                  <m:sty m:val="p"/>
                </m:rPr>
                <m:t>1</m:t>
              </m:r>
              <m:r>
                <m:rPr>
                  <m:sty m:val="p"/>
                </m:rPr>
                <m:t>)</m:t>
              </m:r>
            </m:sup>
          </m:sSup>
        </m:oMath>
      </m:oMathPara>
      <w:r>
        <w:rPr/>
        <w:t xml:space="preserve"> in Equation 15.11 and </w:t>
      </w:r>
      <m:oMathPara>
        <m:oMathParaPr>
          <m:jc m:val="left"/>
        </m:oMathParaPr>
        <m:oMath>
          <m:sSup>
            <m:sSupPr/>
            <m:e>
              <m:r>
                <m:rPr>
                  <m:sty m:val="b"/>
                </m:rPr>
                <m:t>g</m:t>
              </m:r>
            </m:e>
            <m:sup>
              <m:r>
                <m:rPr>
                  <m:sty m:val="p"/>
                </m:rPr>
                <m:t>(</m:t>
              </m:r>
              <m:r>
                <m:rPr>
                  <m:sty m:val="p"/>
                </m:rPr>
                <m:t>1</m:t>
              </m:r>
              <m:r>
                <m:rPr>
                  <m:sty m:val="p"/>
                </m:rPr>
                <m:t>)</m:t>
              </m:r>
            </m:sup>
          </m:sSup>
        </m:oMath>
      </m:oMathPara>
      <w:r>
        <w:rPr/>
        <w:t xml:space="preserve"> with </w:t>
      </w:r>
      <m:oMathPara>
        <m:oMathParaPr>
          <m:jc m:val="left"/>
        </m:oMathParaPr>
        <m:oMath>
          <m:sSup>
            <m:sSupPr/>
            <m:e>
              <m:r>
                <m:rPr>
                  <m:sty m:val="p"/>
                </m:rPr>
                <m:t>Γ</m:t>
              </m:r>
            </m:e>
            <m:sup>
              <m:r>
                <m:rPr>
                  <m:sty m:val="p"/>
                </m:rPr>
                <m:t>(</m:t>
              </m:r>
              <m:r>
                <m:rPr>
                  <m:sty m:val="p"/>
                </m:rPr>
                <m:t>1</m:t>
              </m:r>
              <m:r>
                <m:rPr>
                  <m:sty m:val="p"/>
                </m:rPr>
                <m:t>)</m:t>
              </m:r>
            </m:sup>
          </m:sSup>
        </m:oMath>
      </m:oMathPara>
      <w:r>
        <w:rPr/>
        <w:t xml:space="preserve"> in Equation (15.12). So </w:t>
      </w:r>
      <m:oMathPara>
        <m:oMathParaPr>
          <m:jc m:val="left"/>
        </m:oMathParaPr>
        <m:oMath>
          <m:r>
            <m:rPr>
              <m:scr m:val="script"/>
            </m:rPr>
            <m:t>P</m:t>
          </m:r>
        </m:oMath>
      </m:oMathPara>
      <w:r>
        <w:rPr/>
        <w:t xml:space="preserve"> and </w:t>
      </w:r>
      <m:oMathPara>
        <m:oMathParaPr>
          <m:jc m:val="left"/>
        </m:oMathParaPr>
        <m:oMath>
          <m:r>
            <m:rPr>
              <m:scr m:val="script"/>
            </m:rPr>
            <m:t>V</m:t>
          </m:r>
        </m:oMath>
      </m:oMathPara>
      <w:r>
        <w:rPr/>
        <w:t xml:space="preserve"> can apply the Bulletproofs scheme in parallel to both claims, using the same random verifier-chosen </w:t>
      </w:r>
      <m:oMathPara>
        <m:oMathParaPr>
          <m:jc m:val="left"/>
        </m:oMathParaPr>
        <m:oMath>
          <m:sSub>
            <m:sSubPr/>
            <m:e>
              <m:r>
                <m:rPr>
                  <m:sty m:val="i"/>
                </m:rPr>
                <m:t>α</m:t>
              </m:r>
            </m:e>
            <m:sub>
              <m:r>
                <m:rPr>
                  <m:sty m:val="p"/>
                </m:rPr>
                <m:t>2</m:t>
              </m:r>
            </m:sub>
          </m:sSub>
          <m:r>
            <m:rPr>
              <m:sty m:val="p"/>
            </m:rPr>
            <m:t>∈</m:t>
          </m:r>
          <m:sSub>
            <m:sSubPr/>
            <m:e>
              <m:r>
                <m:rPr>
                  <m:scr m:val="double-struck"/>
                </m:rPr>
                <m:t>F</m:t>
              </m:r>
            </m:e>
            <m:sub>
              <m:r>
                <m:rPr>
                  <m:sty m:val="i"/>
                </m:rPr>
                <m:t>p</m:t>
              </m:r>
            </m:sub>
          </m:sSub>
        </m:oMath>
      </m:oMathPara>
      <w:r>
        <w:rPr/>
        <w:t xml:space="preserve"> for both, to reduce each claim to an equivalent one involving vectors of half the length.</w:t>
      </w:r>
    </w:p>
    <w:p>
      <w:pPr>
        <w:spacing w:after="240" w:lineRule="exact"/>
      </w:pPr>
      <w:r>
        <w:rPr/>
        <w:t xml:space="preserve">That is, </w:t>
      </w:r>
      <m:oMathPara>
        <m:oMathParaPr>
          <m:jc m:val="left"/>
        </m:oMathParaPr>
        <m:oMath>
          <m:r>
            <m:rPr>
              <m:scr m:val="script"/>
            </m:rPr>
            <m:t>P</m:t>
          </m:r>
        </m:oMath>
      </m:oMathPara>
      <w:r>
        <w:rPr/>
        <w:t xml:space="preserve"> sends commitments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R</m:t>
              </m:r>
            </m:sub>
          </m:sSub>
          <m:r>
            <m:rPr>
              <m:sty m:val="p"/>
            </m:rPr>
            <m:t>,</m:t>
          </m:r>
          <m:sSub>
            <m:sSubPr/>
            <m:e>
              <m:r>
                <m:rPr>
                  <m:sty m:val="i"/>
                </m:rPr>
                <m:t>w</m:t>
              </m:r>
            </m:e>
            <m:sub>
              <m:r>
                <m:rPr>
                  <m:sty m:val="i"/>
                </m:rPr>
                <m:t>L</m:t>
              </m:r>
            </m:sub>
          </m:sSub>
          <m:r>
            <m:rPr>
              <m:sty m:val="p"/>
            </m:rPr>
            <m:t>,</m:t>
          </m:r>
          <m:sSub>
            <m:sSubPr/>
            <m:e>
              <m:r>
                <m:rPr>
                  <m:sty m:val="i"/>
                </m:rPr>
                <m:t>w</m:t>
              </m:r>
            </m:e>
            <m:sub>
              <m:r>
                <m:rPr>
                  <m:sty m:val="i"/>
                </m:rPr>
                <m:t>R</m:t>
              </m:r>
            </m:sub>
          </m:sSub>
          <m:r>
            <m:rPr>
              <m:sty m:val="p"/>
            </m:rPr>
            <m:t>∈</m:t>
          </m:r>
          <m:sSub>
            <m:sSubPr/>
            <m:e>
              <m:r>
                <m:rPr>
                  <m:scr m:val="double-struck"/>
                </m:rPr>
                <m:t>G</m:t>
              </m:r>
            </m:e>
            <m:sub>
              <m:r>
                <m:rPr>
                  <m:sty m:val="i"/>
                </m:rPr>
                <m:t>t</m:t>
              </m:r>
            </m:sub>
          </m:sSub>
        </m:oMath>
      </m:oMathPara>
      <w:r>
        <w:rPr/>
        <w:t xml:space="preserve"> claimed to equal </w:t>
      </w:r>
      <m:oMathPara>
        <m:oMathParaPr>
          <m:jc m:val="left"/>
        </m:oMathParaPr>
        <m:oMath>
          <m:d>
            <m:dPr>
              <m:begChr m:val="⟨"/>
              <m:endChr m:val="⟩"/>
              <m:ctrlPr>
                <w:rPr>
                  <w:rFonts w:ascii="Cambria Math" w:hAnsi="Cambria Math"/>
                </w:rPr>
              </m:ctrlPr>
            </m:dPr>
            <m:e>
              <m:sSubSup>
                <m:sSubSupPr/>
                <m:e>
                  <m:r>
                    <m:rPr>
                      <m:sty m:val="i"/>
                    </m:rPr>
                    <m:t>u</m:t>
                  </m:r>
                </m:e>
                <m:sub>
                  <m:r>
                    <m:rPr>
                      <m:sty m:val="i"/>
                    </m:rPr>
                    <m:t>L</m:t>
                  </m:r>
                </m:sub>
                <m:sup>
                  <m:r>
                    <m:rPr>
                      <m:sty m:val="p"/>
                    </m:rPr>
                    <m:t>(</m:t>
                  </m:r>
                  <m:r>
                    <m:rPr>
                      <m:sty m:val="p"/>
                    </m:rPr>
                    <m:t>1</m:t>
                  </m:r>
                  <m:r>
                    <m:rPr>
                      <m:sty m:val="p"/>
                    </m:rPr>
                    <m:t>)</m:t>
                  </m:r>
                </m:sup>
              </m:sSubSup>
              <m:r>
                <m:rPr>
                  <m:sty m:val="p"/>
                </m:rPr>
                <m:t>,</m:t>
              </m:r>
              <m:sSubSup>
                <m:sSubSupPr/>
                <m:e>
                  <m:r>
                    <m:rPr>
                      <m:sty m:val="b"/>
                    </m:rPr>
                    <m:t>g</m:t>
                  </m:r>
                </m:e>
                <m:sub>
                  <m:r>
                    <m:rPr>
                      <m:sty m:val="i"/>
                    </m:rPr>
                    <m:t>R</m:t>
                  </m:r>
                </m:sub>
                <m:sup>
                  <m:r>
                    <m:rPr>
                      <m:sty m:val="p"/>
                    </m:rPr>
                    <m:t>(</m:t>
                  </m:r>
                  <m:r>
                    <m:rPr>
                      <m:sty m:val="p"/>
                    </m:rPr>
                    <m:t>1</m:t>
                  </m:r>
                  <m:r>
                    <m:rPr>
                      <m:sty m:val="p"/>
                    </m:rPr>
                    <m:t>)</m:t>
                  </m:r>
                </m:sup>
              </m:sSubSup>
            </m:e>
          </m:d>
          <m:r>
            <m:rPr>
              <m:sty m:val="p"/>
            </m:rPr>
            <m:t>,</m:t>
          </m:r>
          <m:d>
            <m:dPr>
              <m:begChr m:val="⟨"/>
              <m:endChr m:val="⟩"/>
              <m:ctrlPr>
                <w:rPr>
                  <w:rFonts w:ascii="Cambria Math" w:hAnsi="Cambria Math"/>
                </w:rPr>
              </m:ctrlPr>
            </m:dPr>
            <m:e>
              <m:sSubSup>
                <m:sSubSupPr/>
                <m:e>
                  <m:r>
                    <m:rPr>
                      <m:sty m:val="i"/>
                    </m:rPr>
                    <m:t>u</m:t>
                  </m:r>
                </m:e>
                <m:sub>
                  <m:r>
                    <m:rPr>
                      <m:sty m:val="i"/>
                    </m:rPr>
                    <m:t>R</m:t>
                  </m:r>
                </m:sub>
                <m:sup>
                  <m:r>
                    <m:rPr>
                      <m:sty m:val="p"/>
                    </m:rPr>
                    <m:t>(</m:t>
                  </m:r>
                  <m:r>
                    <m:rPr>
                      <m:sty m:val="p"/>
                    </m:rPr>
                    <m:t>1</m:t>
                  </m:r>
                  <m:r>
                    <m:rPr>
                      <m:sty m:val="p"/>
                    </m:rPr>
                    <m:t>)</m:t>
                  </m:r>
                </m:sup>
              </m:sSubSup>
              <m:r>
                <m:rPr>
                  <m:sty m:val="p"/>
                </m:rPr>
                <m:t>,</m:t>
              </m:r>
              <m:sSubSup>
                <m:sSubSupPr/>
                <m:e>
                  <m:r>
                    <m:rPr>
                      <m:sty m:val="b"/>
                    </m:rPr>
                    <m:t>g</m:t>
                  </m:r>
                </m:e>
                <m:sub>
                  <m:r>
                    <m:rPr>
                      <m:sty m:val="i"/>
                    </m:rPr>
                    <m:t>L</m:t>
                  </m:r>
                </m:sub>
                <m:sup>
                  <m:r>
                    <m:rPr>
                      <m:sty m:val="p"/>
                    </m:rPr>
                    <m:t>(</m:t>
                  </m:r>
                  <m:r>
                    <m:rPr>
                      <m:sty m:val="p"/>
                    </m:rPr>
                    <m:t>1</m:t>
                  </m:r>
                  <m:r>
                    <m:rPr>
                      <m:sty m:val="p"/>
                    </m:rPr>
                    <m:t>)</m:t>
                  </m:r>
                </m:sup>
              </m:sSubSup>
            </m:e>
          </m:d>
          <m:r>
            <m:rPr>
              <m:sty m:val="p"/>
            </m:rPr>
            <m:t>,</m:t>
          </m:r>
          <m:d>
            <m:dPr>
              <m:begChr m:val="⟨"/>
              <m:endChr m:val="⟩"/>
              <m:ctrlPr>
                <w:rPr>
                  <w:rFonts w:ascii="Cambria Math" w:hAnsi="Cambria Math"/>
                </w:rPr>
              </m:ctrlPr>
            </m:dPr>
            <m:e>
              <m:sSubSup>
                <m:sSubSupPr/>
                <m:e>
                  <m:r>
                    <m:rPr>
                      <m:sty m:val="b"/>
                    </m:rPr>
                    <m:t>g</m:t>
                  </m:r>
                </m:e>
                <m:sub>
                  <m:r>
                    <m:rPr>
                      <m:sty m:val="i"/>
                    </m:rPr>
                    <m:t>L</m:t>
                  </m:r>
                </m:sub>
                <m:sup>
                  <m:r>
                    <m:rPr>
                      <m:sty m:val="p"/>
                    </m:rPr>
                    <m:t>(</m:t>
                  </m:r>
                  <m:r>
                    <m:rPr>
                      <m:sty m:val="p"/>
                    </m:rPr>
                    <m:t>1</m:t>
                  </m:r>
                  <m:r>
                    <m:rPr>
                      <m:sty m:val="p"/>
                    </m:rPr>
                    <m:t>)</m:t>
                  </m:r>
                </m:sup>
              </m:sSubSup>
              <m:r>
                <m:rPr>
                  <m:sty m:val="p"/>
                </m:rPr>
                <m:t>,</m:t>
              </m:r>
              <m:sSubSup>
                <m:sSubSupPr/>
                <m:e>
                  <m:r>
                    <m:rPr>
                      <m:sty m:val="p"/>
                    </m:rPr>
                    <m:t>Γ</m:t>
                  </m:r>
                </m:e>
                <m:sub>
                  <m:r>
                    <m:rPr>
                      <m:sty m:val="i"/>
                    </m:rPr>
                    <m:t>R</m:t>
                  </m:r>
                </m:sub>
                <m:sup>
                  <m:r>
                    <m:rPr>
                      <m:sty m:val="p"/>
                    </m:rPr>
                    <m:t>(</m:t>
                  </m:r>
                  <m:r>
                    <m:rPr>
                      <m:sty m:val="p"/>
                    </m:rPr>
                    <m:t>2</m:t>
                  </m:r>
                  <m:r>
                    <m:rPr>
                      <m:sty m:val="p"/>
                    </m:rPr>
                    <m:t>)</m:t>
                  </m:r>
                </m:sup>
              </m:sSubSup>
            </m:e>
          </m:d>
        </m:oMath>
      </m:oMathPara>
      <w:r>
        <w:rPr/>
        <w:t xml:space="preserve"> and </w:t>
      </w:r>
      <m:oMathPara>
        <m:oMathParaPr>
          <m:jc m:val="left"/>
        </m:oMathParaPr>
        <m:oMath>
          <m:d>
            <m:dPr>
              <m:begChr m:val="⟨"/>
              <m:endChr m:val="⟩"/>
              <m:ctrlPr>
                <w:rPr>
                  <w:rFonts w:ascii="Cambria Math" w:hAnsi="Cambria Math"/>
                </w:rPr>
              </m:ctrlPr>
            </m:dPr>
            <m:e>
              <m:sSubSup>
                <m:sSubSupPr/>
                <m:e>
                  <m:r>
                    <m:rPr>
                      <m:sty m:val="b"/>
                    </m:rPr>
                    <m:t>g</m:t>
                  </m:r>
                </m:e>
                <m:sub>
                  <m:r>
                    <m:rPr>
                      <m:sty m:val="i"/>
                    </m:rPr>
                    <m:t>R</m:t>
                  </m:r>
                </m:sub>
                <m:sup>
                  <m:r>
                    <m:rPr>
                      <m:sty m:val="p"/>
                    </m:rPr>
                    <m:t>(</m:t>
                  </m:r>
                  <m:r>
                    <m:rPr>
                      <m:sty m:val="p"/>
                    </m:rPr>
                    <m:t>1</m:t>
                  </m:r>
                  <m:r>
                    <m:rPr>
                      <m:sty m:val="p"/>
                    </m:rPr>
                    <m:t>)</m:t>
                  </m:r>
                </m:sup>
              </m:sSubSup>
              <m:r>
                <m:rPr>
                  <m:sty m:val="p"/>
                </m:rPr>
                <m:t>,</m:t>
              </m:r>
              <m:sSubSup>
                <m:sSubSupPr/>
                <m:e>
                  <m:r>
                    <m:rPr>
                      <m:sty m:val="p"/>
                    </m:rPr>
                    <m:t>Γ</m:t>
                  </m:r>
                </m:e>
                <m:sub>
                  <m:r>
                    <m:rPr>
                      <m:sty m:val="i"/>
                    </m:rPr>
                    <m:t>L</m:t>
                  </m:r>
                </m:sub>
                <m:sup>
                  <m:r>
                    <m:rPr>
                      <m:sty m:val="p"/>
                    </m:rPr>
                    <m:t>(</m:t>
                  </m:r>
                  <m:r>
                    <m:rPr>
                      <m:sty m:val="p"/>
                    </m:rPr>
                    <m:t>2</m:t>
                  </m:r>
                  <m:r>
                    <m:rPr>
                      <m:sty m:val="p"/>
                    </m:rPr>
                    <m:t>)</m:t>
                  </m:r>
                </m:sup>
              </m:sSubSup>
            </m:e>
          </m:d>
          <m:r>
            <m:rPr>
              <m:sty m:val="p"/>
            </m:rPr>
            <m:t>.</m:t>
          </m:r>
          <m:r>
            <m:rPr>
              <m:scr m:val="script"/>
            </m:rPr>
            <m:t>V</m:t>
          </m:r>
        </m:oMath>
      </m:oMathPara>
      <w:r>
        <w:rPr/>
        <w:t xml:space="preserve"> then sends </w:t>
      </w:r>
      <m:oMathPara>
        <m:oMathParaPr>
          <m:jc m:val="left"/>
        </m:oMathParaPr>
        <m:oMath>
          <m:sSub>
            <m:sSubPr/>
            <m:e>
              <m:r>
                <m:rPr>
                  <m:sty m:val="i"/>
                </m:rPr>
                <m:t>α</m:t>
              </m:r>
            </m:e>
            <m:sub>
              <m:r>
                <m:rPr>
                  <m:sty m:val="p"/>
                </m:rPr>
                <m:t>2</m:t>
              </m:r>
            </m:sub>
          </m:sSub>
          <m:r>
            <m:rPr>
              <m:sty m:val="p"/>
            </m:rPr>
            <m:t>∈</m:t>
          </m:r>
          <m:r>
            <m:rPr>
              <m:scr m:val="double-struck"/>
            </m:rPr>
            <m:t>F</m:t>
          </m:r>
        </m:oMath>
      </m:oMathPara>
      <w:r>
        <w:rPr/>
        <w:t xml:space="preserve"> to </w:t>
      </w:r>
      <m:oMathPara>
        <m:oMathParaPr>
          <m:jc m:val="left"/>
        </m:oMathParaPr>
        <m:oMath>
          <m:r>
            <m:rPr>
              <m:scr m:val="script"/>
            </m:rPr>
            <m:t>P</m:t>
          </m:r>
          <m:r>
            <m:rPr>
              <m:sty m:val="p"/>
            </m:rPr>
            <m:t>.</m:t>
          </m:r>
          <m:r>
            <m:rPr>
              <m:scr m:val="script"/>
            </m:rPr>
            <m:t>V</m:t>
          </m:r>
        </m:oMath>
      </m:oMathPara>
      <w:r>
        <w:rPr/>
        <w:t xml:space="preserve"> sets</w:t>
      </w:r>
    </w:p>
    <w:p>
      <w:pPr>
        <w:spacing w:after="240" w:lineRule="exact"/>
      </w:pPr>
      <m:oMathPara>
        <m:oMath>
          <m:sSub>
            <m:sSubPr/>
            <m:e>
              <m:r>
                <m:rPr>
                  <m:sty m:val="i"/>
                </m:rPr>
                <m:t>c</m:t>
              </m:r>
            </m:e>
            <m:sub>
              <m:sSup>
                <m:sSupPr/>
                <m:e>
                  <m:r>
                    <m:rPr>
                      <m:sty m:val="i"/>
                    </m:rPr>
                    <m:t>u</m:t>
                  </m:r>
                </m:e>
                <m:sup>
                  <m:r>
                    <m:rPr>
                      <m:sty m:val="p"/>
                    </m:rPr>
                    <m:t>(</m:t>
                  </m:r>
                  <m:r>
                    <m:rPr>
                      <m:sty m:val="p"/>
                    </m:rPr>
                    <m:t>2</m:t>
                  </m:r>
                  <m:r>
                    <m:rPr>
                      <m:sty m:val="p"/>
                    </m:rPr>
                    <m:t>)</m:t>
                  </m:r>
                </m:sup>
              </m:sSup>
            </m:sub>
          </m:sSub>
          <m:r>
            <m:rPr>
              <m:sty m:val="p"/>
            </m:rPr>
            <m:t>:=</m:t>
          </m:r>
          <m:sSub>
            <m:sSubPr/>
            <m:e>
              <m:r>
                <m:rPr>
                  <m:sty m:val="i"/>
                </m:rPr>
                <m:t>c</m:t>
              </m:r>
            </m:e>
            <m:sub>
              <m:sSup>
                <m:sSupPr/>
                <m:e>
                  <m:r>
                    <m:rPr>
                      <m:sty m:val="i"/>
                    </m:rPr>
                    <m:t>u</m:t>
                  </m:r>
                </m:e>
                <m:sup>
                  <m:r>
                    <m:rPr>
                      <m:sty m:val="p"/>
                    </m:rPr>
                    <m:t>(</m:t>
                  </m:r>
                  <m:r>
                    <m:rPr>
                      <m:sty m:val="p"/>
                    </m:rPr>
                    <m:t>1</m:t>
                  </m:r>
                  <m:r>
                    <m:rPr>
                      <m:sty m:val="p"/>
                    </m:rPr>
                    <m:t>)</m:t>
                  </m:r>
                </m:sup>
              </m:sSup>
            </m:sub>
          </m:sSub>
          <m:r>
            <m:rPr>
              <m:sty m:val="p"/>
            </m:rPr>
            <m:t>+</m:t>
          </m:r>
          <m:sSubSup>
            <m:sSubSupPr/>
            <m:e>
              <m:r>
                <m:rPr>
                  <m:sty m:val="i"/>
                </m:rPr>
                <m:t>α</m:t>
              </m:r>
            </m:e>
            <m:sub>
              <m:r>
                <m:rPr>
                  <m:sty m:val="p"/>
                </m:rPr>
                <m:t>2</m:t>
              </m:r>
            </m:sub>
            <m:sup>
              <m:r>
                <m:rPr>
                  <m:sty m:val="p"/>
                </m:rPr>
                <m:t>2</m:t>
              </m:r>
            </m:sup>
          </m:sSubSup>
          <m:sSub>
            <m:sSubPr/>
            <m:e>
              <m:r>
                <m:rPr>
                  <m:sty m:val="i"/>
                </m:rPr>
                <m:t>v</m:t>
              </m:r>
            </m:e>
            <m:sub>
              <m:r>
                <m:rPr>
                  <m:sty m:val="i"/>
                </m:rPr>
                <m:t>L</m:t>
              </m:r>
            </m:sub>
          </m:sSub>
          <m:r>
            <m:rPr>
              <m:sty m:val="p"/>
            </m:rPr>
            <m:t>+</m:t>
          </m:r>
          <m:sSubSup>
            <m:sSubSupPr/>
            <m:e>
              <m:r>
                <m:rPr>
                  <m:sty m:val="i"/>
                </m:rPr>
                <m:t>α</m:t>
              </m:r>
            </m:e>
            <m:sub>
              <m:r>
                <m:rPr>
                  <m:sty m:val="p"/>
                </m:rPr>
                <m:t>2</m:t>
              </m:r>
            </m:sub>
            <m:sup>
              <m:r>
                <m:rPr>
                  <m:sty m:val="p"/>
                </m:rPr>
                <m:t>−</m:t>
              </m:r>
              <m:r>
                <m:rPr>
                  <m:sty m:val="p"/>
                </m:rPr>
                <m:t>2</m:t>
              </m:r>
            </m:sup>
          </m:sSubSup>
          <m:sSub>
            <m:sSubPr/>
            <m:e>
              <m:r>
                <m:rPr>
                  <m:sty m:val="i"/>
                </m:rPr>
                <m:t>v</m:t>
              </m:r>
            </m:e>
            <m:sub>
              <m:r>
                <m:rPr>
                  <m:sty m:val="i"/>
                </m:rPr>
                <m:t>R</m:t>
              </m:r>
            </m:sub>
          </m:sSub>
        </m:oMath>
      </m:oMathPara>
    </w:p>
    <w:p>
      <w:pPr>
        <w:spacing w:after="240" w:lineRule="exact"/>
      </w:pPr>
      <w:r>
        <w:rPr/>
        <w:t xml:space="preserve">If </w:t>
      </w:r>
      <m:oMathPara>
        <m:oMathParaPr>
          <m:jc m:val="left"/>
        </m:oMathParaPr>
        <m:oMath>
          <m:r>
            <m:rPr>
              <m:scr m:val="script"/>
            </m:rPr>
            <m:t>P</m:t>
          </m:r>
        </m:oMath>
      </m:oMathPara>
      <w:r>
        <w:rPr/>
        <w:t xml:space="preserve"> is honest, then</w:t>
      </w:r>
    </w:p>
    <w:p>
      <w:pPr>
        <w:spacing w:after="240" w:lineRule="exact"/>
      </w:pPr>
      <m:oMathPara>
        <m:oMath>
          <m:sSub>
            <m:sSubPr/>
            <m:e>
              <m:r>
                <m:rPr>
                  <m:sty m:val="i"/>
                </m:rPr>
                <m:t>c</m:t>
              </m:r>
            </m:e>
            <m:sub>
              <m:sSup>
                <m:sSupPr/>
                <m:e>
                  <m:r>
                    <m:rPr>
                      <m:sty m:val="i"/>
                    </m:rPr>
                    <m:t>u</m:t>
                  </m:r>
                </m:e>
                <m:sup>
                  <m:r>
                    <m:rPr>
                      <m:sty m:val="p"/>
                    </m:rPr>
                    <m:t>(</m:t>
                  </m:r>
                  <m:r>
                    <m:rPr>
                      <m:sty m:val="p"/>
                    </m:rPr>
                    <m:t>2</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2</m:t>
                  </m:r>
                  <m:r>
                    <m:rPr>
                      <m:sty m:val="p"/>
                    </m:rPr>
                    <m:t>)</m:t>
                  </m:r>
                </m:sup>
              </m:sSup>
              <m:r>
                <m:rPr>
                  <m:sty m:val="p"/>
                </m:rPr>
                <m:t>,</m:t>
              </m:r>
              <m:sSup>
                <m:sSupPr/>
                <m:e>
                  <m:r>
                    <m:rPr>
                      <m:sty m:val="b"/>
                    </m:rPr>
                    <m:t>g</m:t>
                  </m:r>
                </m:e>
                <m:sup>
                  <m:r>
                    <m:rPr>
                      <m:sty m:val="p"/>
                    </m:rPr>
                    <m:t>(</m:t>
                  </m:r>
                  <m:r>
                    <m:rPr>
                      <m:sty m:val="p"/>
                    </m:rPr>
                    <m:t>2</m:t>
                  </m:r>
                  <m:r>
                    <m:rPr>
                      <m:sty m:val="p"/>
                    </m:rPr>
                    <m:t>)</m:t>
                  </m:r>
                </m:sup>
              </m:sSup>
            </m:e>
          </m:d>
        </m:oMath>
      </m:oMathPara>
    </w:p>
    <w:p>
      <w:pPr>
        <w:spacing w:after="240" w:lineRule="exact"/>
      </w:pPr>
      <w:r>
        <w:rPr/>
        <w:t xml:space="preserve">where</w:t>
      </w:r>
    </w:p>
    <w:p>
      <w:pPr>
        <w:spacing w:after="240" w:lineRule="exact"/>
      </w:pPr>
      <m:oMathPara>
        <m:oMath>
          <m:sSup>
            <m:sSupPr/>
            <m:e>
              <m:r>
                <m:rPr>
                  <m:sty m:val="i"/>
                </m:rPr>
                <m:t>u</m:t>
              </m:r>
            </m:e>
            <m:sup>
              <m:r>
                <m:rPr>
                  <m:sty m:val="p"/>
                </m:rPr>
                <m:t>(</m:t>
              </m:r>
              <m:r>
                <m:rPr>
                  <m:sty m:val="p"/>
                </m:rPr>
                <m:t>2</m:t>
              </m:r>
              <m:r>
                <m:rPr>
                  <m:sty m:val="p"/>
                </m:rPr>
                <m:t>)</m:t>
              </m:r>
            </m:sup>
          </m:sSup>
          <m:r>
            <m:rPr>
              <m:sty m:val="p"/>
            </m:rPr>
            <m:t>=</m:t>
          </m:r>
          <m:sSub>
            <m:sSubPr/>
            <m:e>
              <m:r>
                <m:rPr>
                  <m:sty m:val="i"/>
                </m:rPr>
                <m:t>α</m:t>
              </m:r>
            </m:e>
            <m:sub>
              <m:r>
                <m:rPr>
                  <m:sty m:val="p"/>
                </m:rPr>
                <m:t>2</m:t>
              </m:r>
            </m:sub>
          </m:sSub>
          <m:sSubSup>
            <m:sSubSupPr/>
            <m:e>
              <m:r>
                <m:rPr>
                  <m:sty m:val="i"/>
                </m:rPr>
                <m:t>u</m:t>
              </m:r>
            </m:e>
            <m:sub>
              <m:r>
                <m:rPr>
                  <m:sty m:val="i"/>
                </m:rPr>
                <m:t>L</m:t>
              </m:r>
            </m:sub>
            <m:sup>
              <m:r>
                <m:rPr>
                  <m:sty m:val="p"/>
                </m:rPr>
                <m:t>(</m:t>
              </m:r>
              <m:r>
                <m:rPr>
                  <m:sty m:val="p"/>
                </m:rPr>
                <m:t>1</m:t>
              </m:r>
              <m:r>
                <m:rPr>
                  <m:sty m:val="p"/>
                </m:rPr>
                <m:t>)</m:t>
              </m:r>
            </m:sup>
          </m:sSubSup>
          <m:r>
            <m:rPr>
              <m:sty m:val="p"/>
            </m:rPr>
            <m:t>+</m:t>
          </m:r>
          <m:sSubSup>
            <m:sSubSupPr/>
            <m:e>
              <m:r>
                <m:rPr>
                  <m:sty m:val="i"/>
                </m:rPr>
                <m:t>α</m:t>
              </m:r>
            </m:e>
            <m:sub>
              <m:r>
                <m:rPr>
                  <m:sty m:val="p"/>
                </m:rPr>
                <m:t>2</m:t>
              </m:r>
            </m:sub>
            <m:sup>
              <m:r>
                <m:rPr>
                  <m:sty m:val="p"/>
                </m:rPr>
                <m:t>−</m:t>
              </m:r>
              <m:r>
                <m:rPr>
                  <m:sty m:val="p"/>
                </m:rPr>
                <m:t>1</m:t>
              </m:r>
            </m:sup>
          </m:sSubSup>
          <m:sSubSup>
            <m:sSubSupPr/>
            <m:e>
              <m:r>
                <m:rPr>
                  <m:sty m:val="i"/>
                </m:rPr>
                <m:t>u</m:t>
              </m:r>
            </m:e>
            <m:sub>
              <m:r>
                <m:rPr>
                  <m:sty m:val="i"/>
                </m:rPr>
                <m:t>R</m:t>
              </m:r>
            </m:sub>
            <m:sup>
              <m:r>
                <m:rPr>
                  <m:sty m:val="p"/>
                </m:rPr>
                <m:t>(</m:t>
              </m:r>
              <m:r>
                <m:rPr>
                  <m:sty m:val="p"/>
                </m:rPr>
                <m:t>1</m:t>
              </m:r>
              <m:r>
                <m:rPr>
                  <m:sty m:val="p"/>
                </m:rPr>
                <m:t>)</m:t>
              </m:r>
            </m:sup>
          </m:sSubSup>
        </m:oMath>
      </m:oMathPara>
    </w:p>
    <w:p>
      <w:pPr>
        <w:spacing w:after="240" w:lineRule="exact"/>
      </w:pPr>
      <w:r>
        <w:rPr/>
        <w:t xml:space="preserve">and</w:t>
      </w:r>
    </w:p>
    <w:p>
      <w:pPr>
        <w:spacing w:after="240" w:lineRule="exact"/>
      </w:pPr>
      <m:oMathPara>
        <m:oMath>
          <m:sSup>
            <m:sSupPr/>
            <m:e>
              <m:r>
                <m:rPr>
                  <m:sty m:val="b"/>
                </m:rPr>
                <m:t>g</m:t>
              </m:r>
            </m:e>
            <m:sup>
              <m:r>
                <m:rPr>
                  <m:sty m:val="p"/>
                </m:rPr>
                <m:t>(</m:t>
              </m:r>
              <m:r>
                <m:rPr>
                  <m:sty m:val="p"/>
                </m:rPr>
                <m:t>2</m:t>
              </m:r>
              <m:r>
                <m:rPr>
                  <m:sty m:val="p"/>
                </m:rPr>
                <m:t>)</m:t>
              </m:r>
            </m:sup>
          </m:sSup>
          <m:r>
            <m:rPr>
              <m:sty m:val="p"/>
            </m:rPr>
            <m:t>:=</m:t>
          </m:r>
          <m:sSubSup>
            <m:sSubSupPr/>
            <m:e>
              <m:r>
                <m:rPr>
                  <m:sty m:val="i"/>
                </m:rPr>
                <m:t>α</m:t>
              </m:r>
            </m:e>
            <m:sub>
              <m:r>
                <m:rPr>
                  <m:sty m:val="p"/>
                </m:rPr>
                <m:t>2</m:t>
              </m:r>
            </m:sub>
            <m:sup>
              <m:r>
                <m:rPr>
                  <m:sty m:val="p"/>
                </m:rPr>
                <m:t>−</m:t>
              </m:r>
              <m:r>
                <m:rPr>
                  <m:sty m:val="p"/>
                </m:rPr>
                <m:t>1</m:t>
              </m:r>
            </m:sup>
          </m:sSubSup>
          <m:sSubSup>
            <m:sSubSupPr/>
            <m:e>
              <m:r>
                <m:rPr>
                  <m:sty m:val="b"/>
                </m:rPr>
                <m:t>g</m:t>
              </m:r>
            </m:e>
            <m:sub>
              <m:r>
                <m:rPr>
                  <m:sty m:val="i"/>
                </m:rPr>
                <m:t>L</m:t>
              </m:r>
            </m:sub>
            <m:sup>
              <m:r>
                <m:rPr>
                  <m:sty m:val="p"/>
                </m:rPr>
                <m:t>(</m:t>
              </m:r>
              <m:r>
                <m:rPr>
                  <m:sty m:val="p"/>
                </m:rPr>
                <m:t>1</m:t>
              </m:r>
              <m:r>
                <m:rPr>
                  <m:sty m:val="p"/>
                </m:rPr>
                <m:t>)</m:t>
              </m:r>
            </m:sup>
          </m:sSubSup>
          <m:r>
            <m:rPr>
              <m:sty m:val="p"/>
            </m:rPr>
            <m:t>+</m:t>
          </m:r>
          <m:sSub>
            <m:sSubPr/>
            <m:e>
              <m:r>
                <m:rPr>
                  <m:sty m:val="i"/>
                </m:rPr>
                <m:t>α</m:t>
              </m:r>
            </m:e>
            <m:sub>
              <m:r>
                <m:rPr>
                  <m:sty m:val="p"/>
                </m:rPr>
                <m:t>2</m:t>
              </m:r>
            </m:sub>
          </m:sSub>
          <m:sSubSup>
            <m:sSubSupPr/>
            <m:e>
              <m:r>
                <m:rPr>
                  <m:sty m:val="b"/>
                </m:rPr>
                <m:t>g</m:t>
              </m:r>
            </m:e>
            <m:sub>
              <m:r>
                <m:rPr>
                  <m:sty m:val="i"/>
                </m:rPr>
                <m:t>R</m:t>
              </m:r>
            </m:sub>
            <m:sup>
              <m:r>
                <m:rPr>
                  <m:sty m:val="p"/>
                </m:rPr>
                <m:t>(</m:t>
              </m:r>
              <m:r>
                <m:rPr>
                  <m:sty m:val="p"/>
                </m:rPr>
                <m:t>1</m:t>
              </m:r>
              <m:r>
                <m:rPr>
                  <m:sty m:val="p"/>
                </m:rPr>
                <m:t>)</m:t>
              </m:r>
            </m:sup>
          </m:sSubSup>
        </m:oMath>
      </m:oMathPara>
    </w:p>
    <w:p>
      <w:pPr>
        <w:spacing w:after="240" w:lineRule="exact"/>
      </w:pPr>
      <w:r>
        <w:rPr/>
        <w:t xml:space="preserve">Likewise, </w:t>
      </w:r>
      <m:oMathPara>
        <m:oMathParaPr>
          <m:jc m:val="left"/>
        </m:oMathParaPr>
        <m:oMath>
          <m:r>
            <m:rPr>
              <m:scr m:val="script"/>
            </m:rPr>
            <m:t>V</m:t>
          </m:r>
        </m:oMath>
      </m:oMathPara>
      <w:r>
        <w:rPr/>
        <w:t xml:space="preserve"> sets</w:t>
      </w:r>
    </w:p>
    <w:p>
      <w:pPr>
        <w:spacing w:after="240" w:lineRule="exact"/>
      </w:pPr>
      <m:oMathPara>
        <m:oMath>
          <m:sSub>
            <m:sSubPr/>
            <m:e>
              <m:r>
                <m:rPr>
                  <m:sty m:val="i"/>
                </m:rPr>
                <m:t>c</m:t>
              </m:r>
            </m:e>
            <m:sub>
              <m:sSup>
                <m:sSupPr/>
                <m:e>
                  <m:r>
                    <m:rPr>
                      <m:sty m:val="b"/>
                    </m:rPr>
                    <m:t>g</m:t>
                  </m:r>
                </m:e>
                <m:sup>
                  <m:r>
                    <m:rPr>
                      <m:sty m:val="p"/>
                    </m:rPr>
                    <m:t>(</m:t>
                  </m:r>
                  <m:r>
                    <m:rPr>
                      <m:sty m:val="p"/>
                    </m:rPr>
                    <m:t>2</m:t>
                  </m:r>
                  <m:r>
                    <m:rPr>
                      <m:sty m:val="p"/>
                    </m:rPr>
                    <m:t>)</m:t>
                  </m:r>
                </m:sup>
              </m:sSup>
            </m:sub>
          </m:sSub>
          <m:r>
            <m:rPr>
              <m:sty m:val="p"/>
            </m:rPr>
            <m:t>:=</m:t>
          </m:r>
          <m:sSub>
            <m:sSubPr/>
            <m:e>
              <m:r>
                <m:rPr>
                  <m:sty m:val="i"/>
                </m:rPr>
                <m:t>c</m:t>
              </m:r>
            </m:e>
            <m:sub>
              <m:sSup>
                <m:sSupPr/>
                <m:e>
                  <m:r>
                    <m:rPr>
                      <m:sty m:val="b"/>
                    </m:rPr>
                    <m:t>g</m:t>
                  </m:r>
                </m:e>
                <m:sup>
                  <m:r>
                    <m:rPr>
                      <m:sty m:val="p"/>
                    </m:rPr>
                    <m:t>(</m:t>
                  </m:r>
                  <m:r>
                    <m:rPr>
                      <m:sty m:val="p"/>
                    </m:rPr>
                    <m:t>1</m:t>
                  </m:r>
                  <m:r>
                    <m:rPr>
                      <m:sty m:val="p"/>
                    </m:rPr>
                    <m:t>)</m:t>
                  </m:r>
                </m:sup>
              </m:sSup>
            </m:sub>
          </m:sSub>
          <m:r>
            <m:rPr>
              <m:sty m:val="p"/>
            </m:rPr>
            <m:t>+</m:t>
          </m:r>
          <m:sSubSup>
            <m:sSubSupPr/>
            <m:e>
              <m:r>
                <m:rPr>
                  <m:sty m:val="i"/>
                </m:rPr>
                <m:t>α</m:t>
              </m:r>
            </m:e>
            <m:sub>
              <m:r>
                <m:rPr>
                  <m:sty m:val="p"/>
                </m:rPr>
                <m:t>2</m:t>
              </m:r>
            </m:sub>
            <m:sup>
              <m:r>
                <m:rPr>
                  <m:sty m:val="p"/>
                </m:rPr>
                <m:t>−</m:t>
              </m:r>
              <m:r>
                <m:rPr>
                  <m:sty m:val="p"/>
                </m:rPr>
                <m:t>2</m:t>
              </m:r>
            </m:sup>
          </m:sSubSup>
          <m:sSub>
            <m:sSubPr/>
            <m:e>
              <m:r>
                <m:rPr>
                  <m:sty m:val="i"/>
                </m:rPr>
                <m:t>w</m:t>
              </m:r>
            </m:e>
            <m:sub>
              <m:r>
                <m:rPr>
                  <m:sty m:val="i"/>
                </m:rPr>
                <m:t>L</m:t>
              </m:r>
            </m:sub>
          </m:sSub>
          <m:r>
            <m:rPr>
              <m:sty m:val="p"/>
            </m:rPr>
            <m:t>+</m:t>
          </m:r>
          <m:sSubSup>
            <m:sSubSupPr/>
            <m:e>
              <m:r>
                <m:rPr>
                  <m:sty m:val="i"/>
                </m:rPr>
                <m:t>α</m:t>
              </m:r>
            </m:e>
            <m:sub>
              <m:r>
                <m:rPr>
                  <m:sty m:val="p"/>
                </m:rPr>
                <m:t>2</m:t>
              </m:r>
            </m:sub>
            <m:sup>
              <m:r>
                <m:rPr>
                  <m:sty m:val="p"/>
                </m:rPr>
                <m:t>2</m:t>
              </m:r>
            </m:sup>
          </m:sSubSup>
          <m:sSub>
            <m:sSubPr/>
            <m:e>
              <m:r>
                <m:rPr>
                  <m:sty m:val="i"/>
                </m:rPr>
                <m:t>w</m:t>
              </m:r>
            </m:e>
            <m:sub>
              <m:r>
                <m:rPr>
                  <m:sty m:val="i"/>
                </m:rPr>
                <m:t>R</m:t>
              </m:r>
            </m:sub>
          </m:sSub>
        </m:oMath>
      </m:oMathPara>
    </w:p>
    <w:p>
      <w:pPr>
        <w:spacing w:after="240" w:lineRule="exact"/>
      </w:pPr>
      <w:r>
        <w:rPr/>
        <w:t xml:space="preserve">If </w:t>
      </w:r>
      <m:oMathPara>
        <m:oMathParaPr>
          <m:jc m:val="left"/>
        </m:oMathParaPr>
        <m:oMath>
          <m:r>
            <m:rPr>
              <m:scr m:val="script"/>
            </m:rPr>
            <m:t>P</m:t>
          </m:r>
        </m:oMath>
      </m:oMathPara>
      <w:r>
        <w:rPr/>
        <w:t xml:space="preserve"> is honest, then </w:t>
      </w:r>
      <m:oMathPara>
        <m:oMathParaPr>
          <m:jc m:val="left"/>
        </m:oMathParaPr>
        <m:oMath>
          <m:sSub>
            <m:sSubPr/>
            <m:e>
              <m:r>
                <m:rPr>
                  <m:sty m:val="i"/>
                </m:rPr>
                <m:t>c</m:t>
              </m:r>
            </m:e>
            <m:sub>
              <m:sSup>
                <m:sSupPr/>
                <m:e>
                  <m:r>
                    <m:rPr>
                      <m:sty m:val="b"/>
                    </m:rPr>
                    <m:t>g</m:t>
                  </m:r>
                </m:e>
                <m:sup>
                  <m:r>
                    <m:rPr>
                      <m:sty m:val="p"/>
                    </m:rPr>
                    <m:t>(</m:t>
                  </m:r>
                  <m:r>
                    <m:rPr>
                      <m:sty m:val="p"/>
                    </m:rPr>
                    <m:t>2</m:t>
                  </m:r>
                  <m:r>
                    <m:rPr>
                      <m:sty m:val="p"/>
                    </m:rPr>
                    <m:t>)</m:t>
                  </m:r>
                </m:sup>
              </m:sSup>
            </m:sub>
          </m:sSub>
        </m:oMath>
      </m:oMathPara>
      <w:r>
        <w:rPr/>
        <w:t xml:space="preserve"> is a commitment to </w:t>
      </w:r>
      <m:oMathPara>
        <m:oMathParaPr>
          <m:jc m:val="left"/>
        </m:oMathParaPr>
        <m:oMath>
          <m:sSup>
            <m:sSupPr/>
            <m:e>
              <m:r>
                <m:rPr>
                  <m:sty m:val="b"/>
                </m:rPr>
                <m:t>g</m:t>
              </m:r>
            </m:e>
            <m:sup>
              <m:r>
                <m:rPr>
                  <m:sty m:val="p"/>
                </m:rPr>
                <m:t>(</m:t>
              </m:r>
              <m:r>
                <m:rPr>
                  <m:sty m:val="p"/>
                </m:rPr>
                <m:t>2</m:t>
              </m:r>
              <m:r>
                <m:rPr>
                  <m:sty m:val="p"/>
                </m:rPr>
                <m:t>)</m:t>
              </m:r>
            </m:sup>
          </m:sSup>
        </m:oMath>
      </m:oMathPara>
      <w:r>
        <w:rPr/>
        <w:t xml:space="preserve"> under commitment key </w:t>
      </w:r>
      <m:oMathPara>
        <m:oMathParaPr>
          <m:jc m:val="left"/>
        </m:oMathParaPr>
        <m:oMath>
          <m:sSup>
            <m:sSupPr/>
            <m:e>
              <m:r>
                <m:rPr>
                  <m:sty m:val="p"/>
                </m:rPr>
                <m:t>Γ</m:t>
              </m:r>
            </m:e>
            <m:sup>
              <m:r>
                <m:rPr>
                  <m:sty m:val="p"/>
                </m:rPr>
                <m:t>′</m:t>
              </m:r>
            </m:sup>
          </m:sSup>
          <m:r>
            <m:rPr>
              <m:sty m:val="p"/>
            </m:rPr>
            <m:t>=</m:t>
          </m:r>
          <m:sSub>
            <m:sSubPr/>
            <m:e>
              <m:r>
                <m:rPr>
                  <m:sty m:val="i"/>
                </m:rPr>
                <m:t>α</m:t>
              </m:r>
            </m:e>
            <m:sub>
              <m:r>
                <m:rPr>
                  <m:sty m:val="p"/>
                </m:rPr>
                <m:t>2</m:t>
              </m:r>
            </m:sub>
          </m:sSub>
          <m:sSubSup>
            <m:sSubSupPr/>
            <m:e>
              <m:r>
                <m:rPr>
                  <m:sty m:val="p"/>
                </m:rPr>
                <m:t>Γ</m:t>
              </m:r>
            </m:e>
            <m:sub>
              <m:r>
                <m:rPr>
                  <m:sty m:val="i"/>
                </m:rPr>
                <m:t>L</m:t>
              </m:r>
            </m:sub>
            <m:sup>
              <m:r>
                <m:rPr>
                  <m:sty m:val="p"/>
                </m:rPr>
                <m:t>(</m:t>
              </m:r>
              <m:r>
                <m:rPr>
                  <m:sty m:val="p"/>
                </m:rPr>
                <m:t>1</m:t>
              </m:r>
              <m:r>
                <m:rPr>
                  <m:sty m:val="p"/>
                </m:rPr>
                <m:t>)</m:t>
              </m:r>
            </m:sup>
          </m:sSubSup>
          <m:r>
            <m:rPr>
              <m:sty m:val="p"/>
            </m:rPr>
            <m:t>+</m:t>
          </m:r>
          <m:sSubSup>
            <m:sSubSupPr/>
            <m:e>
              <m:r>
                <m:rPr>
                  <m:sty m:val="i"/>
                </m:rPr>
                <m:t>α</m:t>
              </m:r>
            </m:e>
            <m:sub>
              <m:r>
                <m:rPr>
                  <m:sty m:val="p"/>
                </m:rPr>
                <m:t>2</m:t>
              </m:r>
            </m:sub>
            <m:sup>
              <m:r>
                <m:rPr>
                  <m:sty m:val="p"/>
                </m:rPr>
                <m:t>−</m:t>
              </m:r>
              <m:r>
                <m:rPr>
                  <m:sty m:val="p"/>
                </m:rPr>
                <m:t>1</m:t>
              </m:r>
            </m:sup>
          </m:sSubSup>
          <m:sSubSup>
            <m:sSubSupPr/>
            <m:e>
              <m:r>
                <m:rPr>
                  <m:sty m:val="p"/>
                </m:rPr>
                <m:t>Γ</m:t>
              </m:r>
            </m:e>
            <m:sub>
              <m:r>
                <m:rPr>
                  <m:sty m:val="i"/>
                </m:rPr>
                <m:t>R</m:t>
              </m:r>
            </m:sub>
            <m:sup>
              <m:r>
                <m:rPr>
                  <m:sty m:val="p"/>
                </m:rPr>
                <m:t>(</m:t>
              </m:r>
              <m:r>
                <m:rPr>
                  <m:sty m:val="p"/>
                </m:rPr>
                <m:t>1</m:t>
              </m:r>
              <m:r>
                <m:rPr>
                  <m:sty m:val="p"/>
                </m:rPr>
                <m:t>)</m:t>
              </m:r>
            </m:sup>
          </m:sSubSup>
        </m:oMath>
      </m:oMathPara>
      <w:r>
        <w:rPr/>
        <w:t xml:space="preserve">, i.e.,</w:t>
      </w:r>
    </w:p>
    <w:p>
      <w:pPr>
        <w:spacing w:after="240" w:lineRule="exact"/>
      </w:pPr>
      <m:oMathPara>
        <m:oMath>
          <m:sSub>
            <m:sSubPr/>
            <m:e>
              <m:r>
                <m:rPr>
                  <m:sty m:val="i"/>
                </m:rPr>
                <m:t>c</m:t>
              </m:r>
            </m:e>
            <m:sub>
              <m:sSup>
                <m:sSupPr/>
                <m:e>
                  <m:r>
                    <m:rPr>
                      <m:sty m:val="b"/>
                    </m:rPr>
                    <m:t>g</m:t>
                  </m:r>
                </m:e>
                <m:sup>
                  <m:r>
                    <m:rPr>
                      <m:sty m:val="p"/>
                    </m:rPr>
                    <m:t>(</m:t>
                  </m:r>
                  <m:r>
                    <m:rPr>
                      <m:sty m:val="p"/>
                    </m:rPr>
                    <m:t>2</m:t>
                  </m:r>
                  <m:r>
                    <m:rPr>
                      <m:sty m:val="p"/>
                    </m:rPr>
                    <m:t>)</m:t>
                  </m:r>
                </m:sup>
              </m:sSup>
            </m:sub>
          </m:sSub>
          <m:r>
            <m:rPr>
              <m:sty m:val="p"/>
            </m:rPr>
            <m:t>=</m:t>
          </m:r>
          <m:d>
            <m:dPr>
              <m:begChr m:val="⟨"/>
              <m:endChr m:val="⟩"/>
              <m:ctrlPr>
                <w:rPr>
                  <w:rFonts w:ascii="Cambria Math" w:hAnsi="Cambria Math"/>
                </w:rPr>
              </m:ctrlPr>
            </m:dPr>
            <m:e>
              <m:sSubSup>
                <m:sSubSupPr/>
                <m:e>
                  <m:r>
                    <m:rPr>
                      <m:sty m:val="i"/>
                    </m:rPr>
                    <m:t>α</m:t>
                  </m:r>
                </m:e>
                <m:sub>
                  <m:r>
                    <m:rPr>
                      <m:sty m:val="p"/>
                    </m:rPr>
                    <m:t>2</m:t>
                  </m:r>
                </m:sub>
                <m:sup>
                  <m:r>
                    <m:rPr>
                      <m:sty m:val="p"/>
                    </m:rPr>
                    <m:t>−</m:t>
                  </m:r>
                  <m:r>
                    <m:rPr>
                      <m:sty m:val="p"/>
                    </m:rPr>
                    <m:t>1</m:t>
                  </m:r>
                </m:sup>
              </m:sSubSup>
              <m:sSubSup>
                <m:sSubSupPr/>
                <m:e>
                  <m:r>
                    <m:rPr>
                      <m:sty m:val="b"/>
                    </m:rPr>
                    <m:t>g</m:t>
                  </m:r>
                </m:e>
                <m:sub>
                  <m:r>
                    <m:rPr>
                      <m:sty m:val="i"/>
                    </m:rPr>
                    <m:t>L</m:t>
                  </m:r>
                </m:sub>
                <m:sup>
                  <m:r>
                    <m:rPr>
                      <m:sty m:val="p"/>
                    </m:rPr>
                    <m:t>(</m:t>
                  </m:r>
                  <m:r>
                    <m:rPr>
                      <m:sty m:val="p"/>
                    </m:rPr>
                    <m:t>1</m:t>
                  </m:r>
                  <m:r>
                    <m:rPr>
                      <m:sty m:val="p"/>
                    </m:rPr>
                    <m:t>)</m:t>
                  </m:r>
                </m:sup>
              </m:sSubSup>
              <m:r>
                <m:rPr>
                  <m:sty m:val="p"/>
                </m:rPr>
                <m:t>+</m:t>
              </m:r>
              <m:sSub>
                <m:sSubPr/>
                <m:e>
                  <m:r>
                    <m:rPr>
                      <m:sty m:val="i"/>
                    </m:rPr>
                    <m:t>α</m:t>
                  </m:r>
                </m:e>
                <m:sub>
                  <m:r>
                    <m:rPr>
                      <m:sty m:val="p"/>
                    </m:rPr>
                    <m:t>2</m:t>
                  </m:r>
                </m:sub>
              </m:sSub>
              <m:sSubSup>
                <m:sSubSupPr/>
                <m:e>
                  <m:r>
                    <m:rPr>
                      <m:sty m:val="b"/>
                    </m:rPr>
                    <m:t>g</m:t>
                  </m:r>
                </m:e>
                <m:sub>
                  <m:r>
                    <m:rPr>
                      <m:sty m:val="i"/>
                    </m:rPr>
                    <m:t>R</m:t>
                  </m:r>
                </m:sub>
                <m:sup>
                  <m:r>
                    <m:rPr>
                      <m:sty m:val="p"/>
                    </m:rPr>
                    <m:t>(</m:t>
                  </m:r>
                  <m:r>
                    <m:rPr>
                      <m:sty m:val="p"/>
                    </m:rPr>
                    <m:t>1</m:t>
                  </m:r>
                  <m:r>
                    <m:rPr>
                      <m:sty m:val="p"/>
                    </m:rPr>
                    <m:t>)</m:t>
                  </m:r>
                </m:sup>
              </m:sSubSup>
              <m:r>
                <m:rPr>
                  <m:sty m:val="p"/>
                </m:rPr>
                <m:t>,</m:t>
              </m:r>
              <m:sSub>
                <m:sSubPr/>
                <m:e>
                  <m:r>
                    <m:rPr>
                      <m:sty m:val="i"/>
                    </m:rPr>
                    <m:t>α</m:t>
                  </m:r>
                </m:e>
                <m:sub>
                  <m:r>
                    <m:rPr>
                      <m:sty m:val="p"/>
                    </m:rPr>
                    <m:t>2</m:t>
                  </m:r>
                </m:sub>
              </m:sSub>
              <m:sSubSup>
                <m:sSubSupPr/>
                <m:e>
                  <m:r>
                    <m:rPr>
                      <m:sty m:val="p"/>
                    </m:rPr>
                    <m:t>Γ</m:t>
                  </m:r>
                </m:e>
                <m:sub>
                  <m:r>
                    <m:rPr>
                      <m:sty m:val="i"/>
                    </m:rPr>
                    <m:t>L</m:t>
                  </m:r>
                </m:sub>
                <m:sup>
                  <m:r>
                    <m:rPr>
                      <m:sty m:val="p"/>
                    </m:rPr>
                    <m:t>(</m:t>
                  </m:r>
                  <m:r>
                    <m:rPr>
                      <m:sty m:val="p"/>
                    </m:rPr>
                    <m:t>1</m:t>
                  </m:r>
                  <m:r>
                    <m:rPr>
                      <m:sty m:val="p"/>
                    </m:rPr>
                    <m:t>)</m:t>
                  </m:r>
                </m:sup>
              </m:sSubSup>
              <m:r>
                <m:rPr>
                  <m:sty m:val="p"/>
                </m:rPr>
                <m:t>+</m:t>
              </m:r>
              <m:sSubSup>
                <m:sSubSupPr/>
                <m:e>
                  <m:r>
                    <m:rPr>
                      <m:sty m:val="i"/>
                    </m:rPr>
                    <m:t>α</m:t>
                  </m:r>
                </m:e>
                <m:sub>
                  <m:r>
                    <m:rPr>
                      <m:sty m:val="p"/>
                    </m:rPr>
                    <m:t>2</m:t>
                  </m:r>
                </m:sub>
                <m:sup>
                  <m:r>
                    <m:rPr>
                      <m:sty m:val="p"/>
                    </m:rPr>
                    <m:t>−</m:t>
                  </m:r>
                  <m:r>
                    <m:rPr>
                      <m:sty m:val="p"/>
                    </m:rPr>
                    <m:t>1</m:t>
                  </m:r>
                </m:sup>
              </m:sSubSup>
              <m:sSubSup>
                <m:sSubSupPr/>
                <m:e>
                  <m:r>
                    <m:rPr>
                      <m:sty m:val="p"/>
                    </m:rPr>
                    <m:t>Γ</m:t>
                  </m:r>
                </m:e>
                <m:sub>
                  <m:r>
                    <m:rPr>
                      <m:sty m:val="i"/>
                    </m:rPr>
                    <m:t>R</m:t>
                  </m:r>
                </m:sub>
                <m:sup>
                  <m:r>
                    <m:rPr>
                      <m:sty m:val="p"/>
                    </m:rPr>
                    <m:t>(</m:t>
                  </m:r>
                  <m:r>
                    <m:rPr>
                      <m:sty m:val="p"/>
                    </m:rPr>
                    <m:t>1</m:t>
                  </m:r>
                  <m:r>
                    <m:rPr>
                      <m:sty m:val="p"/>
                    </m:rPr>
                    <m:t>)</m:t>
                  </m:r>
                </m:sup>
              </m:sSubSup>
            </m:e>
          </m:d>
        </m:oMath>
      </m:oMathPara>
    </w:p>
    <w:p>
      <w:pPr>
        <w:spacing w:after="240" w:lineRule="exact"/>
      </w:pPr>
      <w:r>
        <w:rPr/>
        <w:t xml:space="preserve">Finally, </w:t>
      </w:r>
      <m:oMathPara>
        <m:oMathParaPr>
          <m:jc m:val="left"/>
        </m:oMathParaPr>
        <m:oMath>
          <m:r>
            <m:rPr>
              <m:scr m:val="script"/>
            </m:rPr>
            <m:t>V</m:t>
          </m:r>
        </m:oMath>
      </m:oMathPara>
      <w:r>
        <w:rPr/>
        <w:t xml:space="preserve"> computes a commitment </w:t>
      </w:r>
      <m:oMathPara>
        <m:oMathParaPr>
          <m:jc m:val="left"/>
        </m:oMathParaPr>
        <m:oMath>
          <m:sSub>
            <m:sSubPr/>
            <m:e>
              <m:r>
                <m:rPr>
                  <m:sty m:val="i"/>
                </m:rPr>
                <m:t>c</m:t>
              </m:r>
            </m:e>
            <m:sub>
              <m:sSup>
                <m:sSupPr/>
                <m:e>
                  <m:r>
                    <m:rPr>
                      <m:sty m:val="p"/>
                    </m:rPr>
                    <m:t>Γ</m:t>
                  </m:r>
                </m:e>
                <m:sup>
                  <m:r>
                    <m:rPr>
                      <m:sty m:val="p"/>
                    </m:rPr>
                    <m:t>′</m:t>
                  </m:r>
                </m:sup>
              </m:sSup>
            </m:sub>
          </m:sSub>
        </m:oMath>
      </m:oMathPara>
      <w:r>
        <w:rPr/>
        <w:t xml:space="preserve"> to </w:t>
      </w:r>
      <m:oMathPara>
        <m:oMathParaPr>
          <m:jc m:val="left"/>
        </m:oMathParaPr>
        <m:oMath>
          <m:sSup>
            <m:sSupPr/>
            <m:e>
              <m:r>
                <m:rPr>
                  <m:sty m:val="p"/>
                </m:rPr>
                <m:t>Γ</m:t>
              </m:r>
            </m:e>
            <m:sup>
              <m:r>
                <m:rPr>
                  <m:sty m:val="p"/>
                </m:rPr>
                <m:t>′</m:t>
              </m:r>
            </m:sup>
          </m:sSup>
        </m:oMath>
      </m:oMathPara>
      <w:r>
        <w:rPr/>
        <w:t xml:space="preserve"> under commitment key </w:t>
      </w:r>
      <m:oMathPara>
        <m:oMathParaPr>
          <m:jc m:val="left"/>
        </m:oMathParaPr>
        <m:oMath>
          <m:sSup>
            <m:sSupPr/>
            <m:e>
              <m:r>
                <m:rPr>
                  <m:sty m:val="p"/>
                </m:rPr>
                <m:t>Γ</m:t>
              </m:r>
            </m:e>
            <m:sup>
              <m:r>
                <m:rPr>
                  <m:sty m:val="p"/>
                </m:rPr>
                <m:t>(</m:t>
              </m:r>
              <m:r>
                <m:rPr>
                  <m:sty m:val="p"/>
                </m:rPr>
                <m:t>2</m:t>
              </m:r>
              <m:r>
                <m:rPr>
                  <m:sty m:val="p"/>
                </m:rPr>
                <m:t>)</m:t>
              </m:r>
            </m:sup>
          </m:sSup>
        </m:oMath>
      </m:oMathPara>
      <w:r>
        <w:rPr/>
        <w:t xml:space="preserve"> homomorphically given the pre-processing commitments </w:t>
      </w:r>
      <m:oMathPara>
        <m:oMathParaPr>
          <m:jc m:val="left"/>
        </m:oMathParaPr>
        <m:oMath>
          <m:sSubSup>
            <m:sSubSupPr/>
            <m:e>
              <m:r>
                <m:rPr>
                  <m:sty m:val="p"/>
                </m:rPr>
                <m:t>Δ</m:t>
              </m:r>
            </m:e>
            <m:sub>
              <m:r>
                <m:rPr>
                  <m:sty m:val="i"/>
                </m:rPr>
                <m:t>L</m:t>
              </m:r>
            </m:sub>
            <m:sup>
              <m:r>
                <m:rPr>
                  <m:sty m:val="p"/>
                </m:rPr>
                <m:t>(</m:t>
              </m:r>
              <m:r>
                <m:rPr>
                  <m:sty m:val="p"/>
                </m:rPr>
                <m:t>2</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2</m:t>
              </m:r>
              <m:r>
                <m:rPr>
                  <m:sty m:val="p"/>
                </m:rPr>
                <m:t>)</m:t>
              </m:r>
            </m:sup>
          </m:sSubSup>
        </m:oMath>
      </m:oMathPara>
      <w:r>
        <w:rPr/>
        <w:t xml:space="preserve">, via </w:t>
      </w:r>
      <m:oMathPara>
        <m:oMathParaPr>
          <m:jc m:val="left"/>
        </m:oMathParaPr>
        <m:oMath>
          <m:sSub>
            <m:sSubPr/>
            <m:e>
              <m:r>
                <m:rPr>
                  <m:sty m:val="i"/>
                </m:rPr>
                <m:t>c</m:t>
              </m:r>
            </m:e>
            <m:sub>
              <m:sSup>
                <m:sSupPr/>
                <m:e>
                  <m:r>
                    <m:rPr>
                      <m:sty m:val="p"/>
                    </m:rPr>
                    <m:t>Γ</m:t>
                  </m:r>
                </m:e>
                <m:sup>
                  <m:r>
                    <m:rPr>
                      <m:sty m:val="p"/>
                    </m:rPr>
                    <m:t>′</m:t>
                  </m:r>
                </m:sup>
              </m:sSup>
            </m:sub>
          </m:sSub>
          <m:r>
            <m:rPr>
              <m:sty m:val="p"/>
            </m:rPr>
            <m:t>=</m:t>
          </m:r>
          <m:sSub>
            <m:sSubPr/>
            <m:e>
              <m:r>
                <m:rPr>
                  <m:sty m:val="i"/>
                </m:rPr>
                <m:t>α</m:t>
              </m:r>
            </m:e>
            <m:sub>
              <m:r>
                <m:rPr>
                  <m:sty m:val="p"/>
                </m:rPr>
                <m:t>2</m:t>
              </m:r>
            </m:sub>
          </m:sSub>
          <m:sSubSup>
            <m:sSubSupPr/>
            <m:e>
              <m:r>
                <m:rPr>
                  <m:sty m:val="p"/>
                </m:rPr>
                <m:t>Δ</m:t>
              </m:r>
            </m:e>
            <m:sub>
              <m:r>
                <m:rPr>
                  <m:sty m:val="i"/>
                </m:rPr>
                <m:t>L</m:t>
              </m:r>
            </m:sub>
            <m:sup>
              <m:r>
                <m:rPr>
                  <m:sty m:val="p"/>
                </m:rPr>
                <m:t>(</m:t>
              </m:r>
              <m:r>
                <m:rPr>
                  <m:sty m:val="p"/>
                </m:rPr>
                <m:t>2</m:t>
              </m:r>
              <m:r>
                <m:rPr>
                  <m:sty m:val="p"/>
                </m:rPr>
                <m:t>)</m:t>
              </m:r>
            </m:sup>
          </m:sSubSup>
          <m:r>
            <m:rPr>
              <m:sty m:val="p"/>
            </m:rPr>
            <m:t>+</m:t>
          </m:r>
          <m:sSubSup>
            <m:sSubSupPr/>
            <m:e>
              <m:r>
                <m:rPr>
                  <m:sty m:val="i"/>
                </m:rPr>
                <m:t>α</m:t>
              </m:r>
            </m:e>
            <m:sub>
              <m:r>
                <m:rPr>
                  <m:sty m:val="p"/>
                </m:rPr>
                <m:t>2</m:t>
              </m:r>
            </m:sub>
            <m:sup>
              <m:r>
                <m:rPr>
                  <m:sty m:val="p"/>
                </m:rPr>
                <m:t>−</m:t>
              </m:r>
              <m:r>
                <m:rPr>
                  <m:sty m:val="p"/>
                </m:rPr>
                <m:t>1</m:t>
              </m:r>
            </m:sup>
          </m:sSubSup>
          <m:sSubSup>
            <m:sSubSupPr/>
            <m:e>
              <m:r>
                <m:rPr>
                  <m:sty m:val="p"/>
                </m:rPr>
                <m:t>Δ</m:t>
              </m:r>
            </m:e>
            <m:sub>
              <m:r>
                <m:rPr>
                  <m:sty m:val="i"/>
                </m:rPr>
                <m:t>R</m:t>
              </m:r>
            </m:sub>
            <m:sup>
              <m:r>
                <m:rPr>
                  <m:sty m:val="p"/>
                </m:rPr>
                <m:t>(</m:t>
              </m:r>
              <m:r>
                <m:rPr>
                  <m:sty m:val="p"/>
                </m:rPr>
                <m:t>2</m:t>
              </m:r>
              <m:r>
                <m:rPr>
                  <m:sty m:val="p"/>
                </m:rPr>
                <m:t>)</m:t>
              </m:r>
            </m:sup>
          </m:sSubSup>
        </m:oMath>
      </m:oMathPara>
      <w:r>
        <w:rPr/>
        <w:t xml:space="preserve">.</w:t>
      </w:r>
    </w:p>
    <w:p>
      <w:pPr>
        <w:spacing w:after="240" w:lineRule="exact"/>
      </w:pPr>
      <w:r>
        <w:rPr/>
        <w:t xml:space="preserve">The above Round 2 procedure reduces the task of proving knowledge of </w:t>
      </w:r>
      <m:oMathPara>
        <m:oMathParaPr>
          <m:jc m:val="left"/>
        </m:oMathParaPr>
        <m:oMath>
          <m:sSup>
            <m:sSupPr/>
            <m:e>
              <m:r>
                <m:rPr>
                  <m:sty m:val="i"/>
                </m:rPr>
                <m:t>u</m:t>
              </m:r>
            </m:e>
            <m:sup>
              <m:r>
                <m:rPr>
                  <m:sty m:val="p"/>
                </m:rPr>
                <m:t>(</m:t>
              </m:r>
              <m:r>
                <m:rPr>
                  <m:sty m:val="p"/>
                </m:rPr>
                <m:t>1</m:t>
              </m:r>
              <m:r>
                <m:rPr>
                  <m:sty m:val="p"/>
                </m:rPr>
                <m:t>)</m:t>
              </m:r>
            </m:sup>
          </m:sSup>
          <m:r>
            <m:rPr>
              <m:sty m:val="p"/>
            </m:rPr>
            <m:t>,</m:t>
          </m:r>
          <m:sSup>
            <m:sSupPr/>
            <m:e>
              <m:r>
                <m:rPr>
                  <m:sty m:val="b"/>
                </m:rPr>
                <m:t>g</m:t>
              </m:r>
            </m:e>
            <m:sup>
              <m:r>
                <m:rPr>
                  <m:sty m:val="p"/>
                </m:rPr>
                <m:t>(</m:t>
              </m:r>
              <m:r>
                <m:rPr>
                  <m:sty m:val="p"/>
                </m:rPr>
                <m:t>1</m:t>
              </m:r>
              <m:r>
                <m:rPr>
                  <m:sty m:val="p"/>
                </m:rPr>
                <m:t>)</m:t>
              </m:r>
            </m:sup>
          </m:sSup>
          <m:r>
            <m:rPr>
              <m:sty m:val="p"/>
            </m:rPr>
            <m:t>∈</m:t>
          </m:r>
          <m:sSup>
            <m:sSupPr/>
            <m:e>
              <m:r>
                <m:rPr>
                  <m:scr m:val="double-struck"/>
                </m:rPr>
                <m:t>G</m:t>
              </m:r>
            </m:e>
            <m:sup>
              <m:r>
                <m:rPr>
                  <m:sty m:val="i"/>
                </m:rPr>
                <m:t>n</m:t>
              </m:r>
              <m:r>
                <m:rPr>
                  <m:sty m:val="p"/>
                </m:rPr>
                <m:t>/</m:t>
              </m:r>
              <m:r>
                <m:rPr>
                  <m:sty m:val="p"/>
                </m:rPr>
                <m:t>2</m:t>
              </m:r>
            </m:sup>
          </m:sSup>
        </m:oMath>
      </m:oMathPara>
      <w:r>
        <w:rPr/>
        <w:t xml:space="preserve"> satisfying Equations (15.11) and (15.12) to proving knowledge of </w:t>
      </w:r>
      <m:oMathPara>
        <m:oMathParaPr>
          <m:jc m:val="left"/>
        </m:oMathParaPr>
        <m:oMath>
          <m:sSup>
            <m:sSupPr/>
            <m:e>
              <m:r>
                <m:rPr>
                  <m:sty m:val="i"/>
                </m:rPr>
                <m:t>u</m:t>
              </m:r>
            </m:e>
            <m:sup>
              <m:r>
                <m:rPr>
                  <m:sty m:val="p"/>
                </m:rPr>
                <m:t>(</m:t>
              </m:r>
              <m:r>
                <m:rPr>
                  <m:sty m:val="p"/>
                </m:rPr>
                <m:t>2</m:t>
              </m:r>
              <m:r>
                <m:rPr>
                  <m:sty m:val="p"/>
                </m:rPr>
                <m:t>)</m:t>
              </m:r>
            </m:sup>
          </m:sSup>
          <m:r>
            <m:rPr>
              <m:sty m:val="p"/>
            </m:rPr>
            <m:t>,</m:t>
          </m:r>
          <m:sSup>
            <m:sSupPr/>
            <m:e>
              <m:r>
                <m:rPr>
                  <m:sty m:val="b"/>
                </m:rPr>
                <m:t>g</m:t>
              </m:r>
            </m:e>
            <m:sup>
              <m:r>
                <m:rPr>
                  <m:sty m:val="p"/>
                </m:rPr>
                <m:t>(</m:t>
              </m:r>
              <m:r>
                <m:rPr>
                  <m:sty m:val="p"/>
                </m:rPr>
                <m:t>2</m:t>
              </m:r>
              <m:r>
                <m:rPr>
                  <m:sty m:val="p"/>
                </m:rPr>
                <m:t>)</m:t>
              </m:r>
            </m:sup>
          </m:sSup>
          <m:r>
            <m:rPr>
              <m:sty m:val="p"/>
            </m:rPr>
            <m:t>,</m:t>
          </m:r>
          <m:sSup>
            <m:sSupPr/>
            <m:e>
              <m:r>
                <m:rPr>
                  <m:sty m:val="p"/>
                </m:rPr>
                <m:t>Γ</m:t>
              </m:r>
            </m:e>
            <m:sup>
              <m:r>
                <m:rPr>
                  <m:sty m:val="p"/>
                </m:rPr>
                <m:t>′</m:t>
              </m:r>
            </m:sup>
          </m:sSup>
          <m:r>
            <m:rPr>
              <m:sty m:val="p"/>
            </m:rPr>
            <m:t>∈</m:t>
          </m:r>
          <m:sSup>
            <m:sSupPr/>
            <m:e>
              <m:r>
                <m:rPr>
                  <m:scr m:val="double-struck"/>
                </m:rPr>
                <m:t>G</m:t>
              </m:r>
            </m:e>
            <m:sup>
              <m:r>
                <m:rPr>
                  <m:sty m:val="i"/>
                </m:rPr>
                <m:t>n</m:t>
              </m:r>
              <m:r>
                <m:rPr>
                  <m:sty m:val="p"/>
                </m:rPr>
                <m:t>/</m:t>
              </m:r>
              <m:r>
                <m:rPr>
                  <m:sty m:val="p"/>
                </m:rPr>
                <m:t>4</m:t>
              </m:r>
            </m:sup>
          </m:sSup>
        </m:oMath>
      </m:oMathPara>
      <w:r>
        <w:rPr/>
        <w:t xml:space="preserve"> satisfying:</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c</m:t>
                    </m:r>
                  </m:e>
                  <m:sub>
                    <m:sSup>
                      <m:sSupPr/>
                      <m:e>
                        <m:r>
                          <m:rPr>
                            <m:sty m:val="i"/>
                          </m:rPr>
                          <m:t>u</m:t>
                        </m:r>
                      </m:e>
                      <m:sup>
                        <m:r>
                          <m:rPr>
                            <m:sty m:val="p"/>
                          </m:rPr>
                          <m:t>(</m:t>
                        </m:r>
                        <m:r>
                          <m:rPr>
                            <m:sty m:val="p"/>
                          </m:rPr>
                          <m:t>2</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2</m:t>
                        </m:r>
                        <m:r>
                          <m:rPr>
                            <m:sty m:val="p"/>
                          </m:rPr>
                          <m:t>)</m:t>
                        </m:r>
                      </m:sup>
                    </m:sSup>
                    <m:r>
                      <m:rPr>
                        <m:sty m:val="p"/>
                      </m:rPr>
                      <m:t>,</m:t>
                    </m:r>
                    <m:sSup>
                      <m:sSupPr/>
                      <m:e>
                        <m:r>
                          <m:rPr>
                            <m:sty m:val="b"/>
                          </m:rPr>
                          <m:t>g</m:t>
                        </m:r>
                      </m:e>
                      <m:sup>
                        <m:r>
                          <m:rPr>
                            <m:sty m:val="p"/>
                          </m:rPr>
                          <m:t>(</m:t>
                        </m:r>
                        <m:r>
                          <m:rPr>
                            <m:sty m:val="p"/>
                          </m:rPr>
                          <m:t>2</m:t>
                        </m:r>
                        <m:r>
                          <m:rPr>
                            <m:sty m:val="p"/>
                          </m:rPr>
                          <m:t>)</m:t>
                        </m:r>
                      </m:sup>
                    </m:sSup>
                  </m:e>
                </m:d>
                <m:r>
                  <m:rPr>
                    <m:sty m:val="p"/>
                  </m:rPr>
                  <m:t>,</m:t>
                </m:r>
              </m:e>
            </m:mr>
            <m:mr>
              <m:e/>
              <m:e>
                <m:sSub>
                  <m:sSubPr/>
                  <m:e>
                    <m:r>
                      <m:rPr>
                        <m:sty m:val="i"/>
                      </m:rPr>
                      <m:t>c</m:t>
                    </m:r>
                  </m:e>
                  <m:sub>
                    <m:sSup>
                      <m:sSupPr/>
                      <m:e>
                        <m:r>
                          <m:rPr>
                            <m:sty m:val="b"/>
                          </m:rPr>
                          <m:t>g</m:t>
                        </m:r>
                      </m:e>
                      <m:sup>
                        <m:r>
                          <m:rPr>
                            <m:sty m:val="p"/>
                          </m:rPr>
                          <m:t>(</m:t>
                        </m:r>
                        <m:r>
                          <m:rPr>
                            <m:sty m:val="p"/>
                          </m:rPr>
                          <m:t>2</m:t>
                        </m:r>
                        <m:r>
                          <m:rPr>
                            <m:sty m:val="p"/>
                          </m:rPr>
                          <m:t>)</m:t>
                        </m:r>
                      </m:sup>
                    </m:sSup>
                  </m:sub>
                </m:sSub>
                <m:r>
                  <m:rPr>
                    <m:sty m:val="p"/>
                  </m:rPr>
                  <m:t>=</m:t>
                </m:r>
                <m:d>
                  <m:dPr>
                    <m:begChr m:val="⟨"/>
                    <m:endChr m:val="⟩"/>
                    <m:ctrlPr>
                      <w:rPr>
                        <w:rFonts w:ascii="Cambria Math" w:hAnsi="Cambria Math"/>
                      </w:rPr>
                    </m:ctrlPr>
                  </m:dPr>
                  <m:e>
                    <m:sSup>
                      <m:sSupPr/>
                      <m:e>
                        <m:r>
                          <m:rPr>
                            <m:sty m:val="b"/>
                          </m:rPr>
                          <m:t>g</m:t>
                        </m:r>
                      </m:e>
                      <m:sup>
                        <m:r>
                          <m:rPr>
                            <m:sty m:val="p"/>
                          </m:rPr>
                          <m:t>(</m:t>
                        </m:r>
                        <m:r>
                          <m:rPr>
                            <m:sty m:val="p"/>
                          </m:rPr>
                          <m:t>2</m:t>
                        </m:r>
                        <m:r>
                          <m:rPr>
                            <m:sty m:val="p"/>
                          </m:rPr>
                          <m:t>)</m:t>
                        </m:r>
                      </m:sup>
                    </m:sSup>
                    <m:r>
                      <m:rPr>
                        <m:sty m:val="p"/>
                      </m:rPr>
                      <m:t>,</m:t>
                    </m:r>
                    <m:sSup>
                      <m:sSupPr/>
                      <m:e>
                        <m:r>
                          <m:rPr>
                            <m:sty m:val="p"/>
                          </m:rPr>
                          <m:t>Γ</m:t>
                        </m:r>
                      </m:e>
                      <m:sup>
                        <m:r>
                          <m:rPr>
                            <m:sty m:val="p"/>
                          </m:rPr>
                          <m:t>′</m:t>
                        </m:r>
                      </m:sup>
                    </m:sSup>
                  </m:e>
                </m:d>
                <m:r>
                  <m:rPr>
                    <m:sty m:val="p"/>
                  </m:rPr>
                  <m:t>,</m:t>
                </m:r>
              </m:e>
            </m:mr>
            <m:mr>
              <m:e/>
              <m:e>
                <m:sSub>
                  <m:sSubPr/>
                  <m:e>
                    <m:r>
                      <m:rPr>
                        <m:sty m:val="i"/>
                      </m:rPr>
                      <m:t>c</m:t>
                    </m:r>
                  </m:e>
                  <m:sub>
                    <m:sSup>
                      <m:sSupPr/>
                      <m:e>
                        <m:r>
                          <m:rPr>
                            <m:sty m:val="p"/>
                          </m:rPr>
                          <m:t>Γ</m:t>
                        </m:r>
                      </m:e>
                      <m:sup>
                        <m:r>
                          <m:rPr>
                            <m:sty m:val="p"/>
                          </m:rPr>
                          <m:t>′</m:t>
                        </m:r>
                      </m:sup>
                    </m:sSup>
                  </m:sub>
                </m:sSub>
                <m:r>
                  <m:rPr>
                    <m:sty m:val="p"/>
                  </m:rPr>
                  <m:t>=</m:t>
                </m:r>
                <m:d>
                  <m:dPr>
                    <m:begChr m:val="⟨"/>
                    <m:endChr m:val="⟩"/>
                    <m:ctrlPr>
                      <w:rPr>
                        <w:rFonts w:ascii="Cambria Math" w:hAnsi="Cambria Math"/>
                      </w:rPr>
                    </m:ctrlPr>
                  </m:dPr>
                  <m:e>
                    <m:sSup>
                      <m:sSupPr/>
                      <m:e>
                        <m:r>
                          <m:rPr>
                            <m:sty m:val="p"/>
                          </m:rPr>
                          <m:t>Γ</m:t>
                        </m:r>
                      </m:e>
                      <m:sup>
                        <m:r>
                          <m:rPr>
                            <m:sty m:val="p"/>
                          </m:rPr>
                          <m:t>′</m:t>
                        </m:r>
                      </m:sup>
                    </m:sSup>
                    <m:r>
                      <m:rPr>
                        <m:sty m:val="p"/>
                      </m:rPr>
                      <m:t>,</m:t>
                    </m:r>
                    <m:sSup>
                      <m:sSupPr/>
                      <m:e>
                        <m:r>
                          <m:rPr>
                            <m:sty m:val="p"/>
                          </m:rPr>
                          <m:t>Γ</m:t>
                        </m:r>
                      </m:e>
                      <m:sup>
                        <m:r>
                          <m:rPr>
                            <m:sty m:val="p"/>
                          </m:rPr>
                          <m:t>(</m:t>
                        </m:r>
                        <m:r>
                          <m:rPr>
                            <m:sty m:val="p"/>
                          </m:rPr>
                          <m:t>2</m:t>
                        </m:r>
                        <m:r>
                          <m:rPr>
                            <m:sty m:val="p"/>
                          </m:rPr>
                          <m:t>)</m:t>
                        </m:r>
                      </m:sup>
                    </m:sSup>
                  </m:e>
                </m:d>
                <m:r>
                  <m:rPr>
                    <m:sty m:val="p"/>
                  </m:rPr>
                  <m:t>.</m:t>
                </m:r>
              </m:e>
            </m:mr>
          </m:m>
        </m:oMath>
      </m:oMathPara>
    </w:p>
    <w:p>
      <w:pPr>
        <w:spacing w:after="240" w:lineRule="exact"/>
      </w:pPr>
      <w:r>
        <w:rPr/>
        <w:t xml:space="preserve">That is, as discussed in the "sketch of the knowledge extractor" several paragraphs hence, </w:t>
      </w:r>
      <m:oMathPara>
        <m:oMathParaPr>
          <m:jc m:val="left"/>
        </m:oMathParaPr>
        <m:oMath>
          <m:r>
            <m:rPr>
              <m:scr m:val="script"/>
            </m:rPr>
            <m:t>P</m:t>
          </m:r>
        </m:oMath>
      </m:oMathPara>
      <w:r>
        <w:rPr/>
        <w:t xml:space="preserve"> 's knowledge of </w:t>
      </w:r>
      <m:oMathPara>
        <m:oMathParaPr>
          <m:jc m:val="left"/>
        </m:oMathParaPr>
        <m:oMath>
          <m:sSup>
            <m:sSupPr/>
            <m:e>
              <m:r>
                <m:rPr>
                  <m:sty m:val="i"/>
                </m:rPr>
                <m:t>u</m:t>
              </m:r>
            </m:e>
            <m:sup>
              <m:r>
                <m:rPr>
                  <m:sty m:val="p"/>
                </m:rPr>
                <m:t>(</m:t>
              </m:r>
              <m:r>
                <m:rPr>
                  <m:sty m:val="p"/>
                </m:rPr>
                <m:t>2</m:t>
              </m:r>
              <m:r>
                <m:rPr>
                  <m:sty m:val="p"/>
                </m:rPr>
                <m:t>)</m:t>
              </m:r>
            </m:sup>
          </m:sSup>
          <m:r>
            <m:rPr>
              <m:sty m:val="p"/>
            </m:rPr>
            <m:t>,</m:t>
          </m:r>
          <m:sSup>
            <m:sSupPr/>
            <m:e>
              <m:r>
                <m:rPr>
                  <m:sty m:val="i"/>
                </m:rPr>
                <m:t>g</m:t>
              </m:r>
            </m:e>
            <m:sup>
              <m:r>
                <m:rPr>
                  <m:sty m:val="p"/>
                </m:rPr>
                <m:t>(</m:t>
              </m:r>
              <m:r>
                <m:rPr>
                  <m:sty m:val="p"/>
                </m:rPr>
                <m:t>2</m:t>
              </m:r>
              <m:r>
                <m:rPr>
                  <m:sty m:val="p"/>
                </m:rPr>
                <m:t>)</m:t>
              </m:r>
            </m:sup>
          </m:sSup>
          <m:r>
            <m:rPr>
              <m:sty m:val="p"/>
            </m:rPr>
            <m:t>,</m:t>
          </m:r>
          <m:sSup>
            <m:sSupPr/>
            <m:e>
              <m:r>
                <m:rPr>
                  <m:sty m:val="p"/>
                </m:rPr>
                <m:t>Γ</m:t>
              </m:r>
            </m:e>
            <m:sup>
              <m:r>
                <m:rPr>
                  <m:sty m:val="p"/>
                </m:rPr>
                <m:t>′</m:t>
              </m:r>
            </m:sup>
          </m:sSup>
          <m:r>
            <m:rPr>
              <m:sty m:val="p"/>
            </m:rPr>
            <m:t>∈</m:t>
          </m:r>
          <m:sSup>
            <m:sSupPr/>
            <m:e>
              <m:r>
                <m:rPr>
                  <m:scr m:val="double-struck"/>
                </m:rPr>
                <m:t>G</m:t>
              </m:r>
            </m:e>
            <m:sup>
              <m:r>
                <m:rPr>
                  <m:sty m:val="i"/>
                </m:rPr>
                <m:t>n</m:t>
              </m:r>
              <m:r>
                <m:rPr>
                  <m:sty m:val="p"/>
                </m:rPr>
                <m:t>/</m:t>
              </m:r>
              <m:r>
                <m:rPr>
                  <m:sty m:val="p"/>
                </m:rPr>
                <m:t>4</m:t>
              </m:r>
            </m:sup>
          </m:sSup>
        </m:oMath>
      </m:oMathPara>
      <w:r>
        <w:rPr/>
        <w:t xml:space="preserve"> satisfying Equations 15.13</w:t>
      </w:r>
      <m:oMathPara>
        <m:oMathParaPr>
          <m:jc m:val="left"/>
        </m:oMathParaPr>
        <m:oMath>
          <m:r>
            <m:rPr>
              <m:sty m:val="p"/>
            </m:rPr>
            <m:t>)</m:t>
          </m:r>
          <m:r>
            <m:rPr>
              <m:sty m:val="p"/>
            </m:rPr>
            <m:t>−</m:t>
          </m:r>
          <m:r>
            <m:rPr>
              <m:sty m:val="p"/>
            </m:rPr>
            <m:t>15.15</m:t>
          </m:r>
        </m:oMath>
      </m:oMathPara>
      <w:r>
        <w:rPr/>
        <w:t xml:space="preserve"> ) (for at least 3 values of </w:t>
      </w:r>
      <m:oMathPara>
        <m:oMathParaPr>
          <m:jc m:val="left"/>
        </m:oMathParaPr>
        <m:oMath>
          <m:sSub>
            <m:sSubPr/>
            <m:e>
              <m:r>
                <m:rPr>
                  <m:sty m:val="i"/>
                </m:rPr>
                <m:t>α</m:t>
              </m:r>
            </m:e>
            <m:sub>
              <m:r>
                <m:rPr>
                  <m:sty m:val="p"/>
                </m:rPr>
                <m:t>2</m:t>
              </m:r>
            </m:sub>
          </m:sSub>
          <m:r>
            <m:rPr>
              <m:sty m:val="p"/>
            </m:rPr>
            <m:t>∈</m:t>
          </m:r>
          <m:sSub>
            <m:sSubPr/>
            <m:e>
              <m:r>
                <m:rPr>
                  <m:scr m:val="double-struck"/>
                </m:rPr>
                <m:t>F</m:t>
              </m:r>
            </m:e>
            <m:sub>
              <m:r>
                <m:rPr>
                  <m:sty m:val="i"/>
                </m:rPr>
                <m:t>p</m:t>
              </m:r>
            </m:sub>
          </m:sSub>
        </m:oMath>
      </m:oMathPara>
      <w:r>
        <w:rPr/>
        <w:t xml:space="preserve"> ) implies knowledge of </w:t>
      </w:r>
      <m:oMathPara>
        <m:oMathParaPr>
          <m:jc m:val="left"/>
        </m:oMathParaPr>
        <m:oMath>
          <m:sSup>
            <m:sSupPr/>
            <m:e>
              <m:r>
                <m:rPr>
                  <m:sty m:val="i"/>
                </m:rPr>
                <m:t>u</m:t>
              </m:r>
            </m:e>
            <m:sup>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p"/>
                </m:rPr>
                <m:t>1</m:t>
              </m:r>
              <m:r>
                <m:rPr>
                  <m:sty m:val="p"/>
                </m:rPr>
                <m:t>)</m:t>
              </m:r>
            </m:sup>
          </m:sSup>
        </m:oMath>
      </m:oMathPara>
      <w:r>
        <w:rPr/>
        <w:t xml:space="preserve"> satisfying Equations 15.11) and [15.12.</w:t>
      </w:r>
    </w:p>
    <w:p>
      <w:pPr>
        <w:spacing w:after="240" w:lineRule="exact"/>
      </w:pPr>
      <w:r>
        <w:rPr/>
        <w:t xml:space="preserve">In summary, Round 2 started with a claim about two inner product equations involving three vectors of length </w:t>
      </w:r>
      <m:oMathPara>
        <m:oMathParaPr>
          <m:jc m:val="left"/>
        </m:oMathParaPr>
        <m:oMath>
          <m:r>
            <m:rPr>
              <m:sty m:val="i"/>
            </m:rPr>
            <m:t>n</m:t>
          </m:r>
          <m:r>
            <m:rPr>
              <m:sty m:val="p"/>
            </m:rPr>
            <m:t>/</m:t>
          </m:r>
          <m:r>
            <m:rPr>
              <m:sty m:val="p"/>
            </m:rPr>
            <m:t>2</m:t>
          </m:r>
        </m:oMath>
      </m:oMathPara>
      <w:r>
        <w:rPr/>
        <w:t xml:space="preserve">, namely </w:t>
      </w:r>
      <m:oMathPara>
        <m:oMathParaPr>
          <m:jc m:val="left"/>
        </m:oMathParaPr>
        <m:oMath>
          <m:sSup>
            <m:sSupPr/>
            <m:e>
              <m:r>
                <m:rPr>
                  <m:sty m:val="i"/>
                </m:rPr>
                <m:t>u</m:t>
              </m:r>
            </m:e>
            <m:sup>
              <m:r>
                <m:rPr>
                  <m:sty m:val="p"/>
                </m:rPr>
                <m:t>(</m:t>
              </m:r>
              <m:r>
                <m:rPr>
                  <m:sty m:val="p"/>
                </m:rPr>
                <m:t>1</m:t>
              </m:r>
              <m:r>
                <m:rPr>
                  <m:sty m:val="p"/>
                </m:rPr>
                <m:t>)</m:t>
              </m:r>
            </m:sup>
          </m:sSup>
          <m:r>
            <m:rPr>
              <m:sty m:val="p"/>
            </m:rPr>
            <m:t>,</m:t>
          </m:r>
          <m:sSup>
            <m:sSupPr/>
            <m:e>
              <m:r>
                <m:rPr>
                  <m:sty m:val="b"/>
                </m:rPr>
                <m:t>g</m:t>
              </m:r>
            </m:e>
            <m:sup>
              <m:r>
                <m:rPr>
                  <m:sty m:val="p"/>
                </m:rPr>
                <m:t>(</m:t>
              </m:r>
              <m:r>
                <m:rPr>
                  <m:sty m:val="p"/>
                </m:rPr>
                <m:t>1</m:t>
              </m:r>
              <m:r>
                <m:rPr>
                  <m:sty m:val="p"/>
                </m:rPr>
                <m:t>)</m:t>
              </m:r>
            </m:sup>
          </m:sSup>
          <m:r>
            <m:rPr>
              <m:sty m:val="p"/>
            </m:rPr>
            <m:t>,</m:t>
          </m:r>
          <m:sSup>
            <m:sSupPr/>
            <m:e>
              <m:r>
                <m:rPr>
                  <m:sty m:val="p"/>
                </m:rPr>
                <m:t>Γ</m:t>
              </m:r>
            </m:e>
            <m:sup>
              <m:r>
                <m:rPr>
                  <m:sty m:val="p"/>
                </m:rPr>
                <m:t>(</m:t>
              </m:r>
              <m:r>
                <m:rPr>
                  <m:sty m:val="p"/>
                </m:rPr>
                <m:t>1</m:t>
              </m:r>
              <m:r>
                <m:rPr>
                  <m:sty m:val="p"/>
                </m:rPr>
                <m:t>)</m:t>
              </m:r>
            </m:sup>
          </m:sSup>
        </m:oMath>
      </m:oMathPara>
      <w:r>
        <w:rPr/>
        <w:t xml:space="preserve">, in which </w:t>
      </w:r>
      <m:oMathPara>
        <m:oMathParaPr>
          <m:jc m:val="left"/>
        </m:oMathParaPr>
        <m:oMath>
          <m:r>
            <m:rPr>
              <m:scr m:val="script"/>
            </m:rPr>
            <m:t>V</m:t>
          </m:r>
        </m:oMath>
      </m:oMathPara>
      <w:r>
        <w:rPr/>
        <w:t xml:space="preserve"> only knows pre-computed commitments </w:t>
      </w:r>
      <m:oMathPara>
        <m:oMathParaPr>
          <m:jc m:val="left"/>
        </m:oMathParaPr>
        <m:oMath>
          <m:sSubSup>
            <m:sSubSupPr/>
            <m:e>
              <m:r>
                <m:rPr>
                  <m:sty m:val="p"/>
                </m:rPr>
                <m:t>Δ</m:t>
              </m:r>
            </m:e>
            <m:sub>
              <m:r>
                <m:rPr>
                  <m:sty m:val="i"/>
                </m:rPr>
                <m:t>L</m:t>
              </m:r>
            </m:sub>
            <m:sup>
              <m:r>
                <m:rPr>
                  <m:sty m:val="p"/>
                </m:rPr>
                <m:t>(</m:t>
              </m:r>
              <m:r>
                <m:rPr>
                  <m:sty m:val="p"/>
                </m:rPr>
                <m:t>2</m:t>
              </m:r>
              <m:r>
                <m:rPr>
                  <m:sty m:val="p"/>
                </m:rPr>
                <m:t>)</m:t>
              </m:r>
            </m:sup>
          </m:sSubSup>
          <m:r>
            <m:rPr>
              <m:sty m:val="p"/>
            </m:rPr>
            <m:t>,</m:t>
          </m:r>
          <m:sSubSup>
            <m:sSubSupPr/>
            <m:e>
              <m:r>
                <m:rPr>
                  <m:sty m:val="p"/>
                </m:rPr>
                <m:t>Δ</m:t>
              </m:r>
            </m:e>
            <m:sub>
              <m:r>
                <m:rPr>
                  <m:sty m:val="i"/>
                </m:rPr>
                <m:t>R</m:t>
              </m:r>
            </m:sub>
            <m:sup>
              <m:r>
                <m:rPr>
                  <m:sty m:val="p"/>
                </m:rPr>
                <m:t>(</m:t>
              </m:r>
              <m:r>
                <m:rPr>
                  <m:sty m:val="p"/>
                </m:rPr>
                <m:t>2</m:t>
              </m:r>
              <m:r>
                <m:rPr>
                  <m:sty m:val="p"/>
                </m:rPr>
                <m:t>)</m:t>
              </m:r>
            </m:sup>
          </m:sSubSup>
        </m:oMath>
      </m:oMathPara>
      <w:r>
        <w:rPr/>
        <w:t xml:space="preserve"> to </w:t>
      </w:r>
      <m:oMathPara>
        <m:oMathParaPr>
          <m:jc m:val="left"/>
        </m:oMathParaPr>
        <m:oMath>
          <m:sSup>
            <m:sSupPr/>
            <m:e>
              <m:r>
                <m:rPr>
                  <m:sty m:val="p"/>
                </m:rPr>
                <m:t>Γ</m:t>
              </m:r>
            </m:e>
            <m:sup>
              <m:r>
                <m:rPr>
                  <m:sty m:val="p"/>
                </m:rPr>
                <m:t>(</m:t>
              </m:r>
              <m:r>
                <m:rPr>
                  <m:sty m:val="p"/>
                </m:rPr>
                <m:t>1</m:t>
              </m:r>
              <m:r>
                <m:rPr>
                  <m:sty m:val="p"/>
                </m:rPr>
                <m:t>)</m:t>
              </m:r>
            </m:sup>
          </m:sSup>
        </m:oMath>
      </m:oMathPara>
      <w:r>
        <w:rPr/>
        <w:t xml:space="preserve">. And it reduced it to a claim about three inner product equations involving four vectors of length </w:t>
      </w:r>
      <m:oMathPara>
        <m:oMathParaPr>
          <m:jc m:val="left"/>
        </m:oMathParaPr>
        <m:oMath>
          <m:r>
            <m:rPr>
              <m:sty m:val="i"/>
            </m:rPr>
            <m:t>n</m:t>
          </m:r>
          <m:r>
            <m:rPr>
              <m:sty m:val="p"/>
            </m:rPr>
            <m:t>/</m:t>
          </m:r>
          <m:r>
            <m:rPr>
              <m:sty m:val="p"/>
            </m:rPr>
            <m:t>4</m:t>
          </m:r>
        </m:oMath>
      </m:oMathPara>
      <w:r>
        <w:rPr/>
        <w:t xml:space="preserve">, in which </w:t>
      </w:r>
      <m:oMathPara>
        <m:oMathParaPr>
          <m:jc m:val="left"/>
        </m:oMathParaPr>
        <m:oMath>
          <m:r>
            <m:rPr>
              <m:scr m:val="script"/>
            </m:rPr>
            <m:t>V</m:t>
          </m:r>
        </m:oMath>
      </m:oMathPara>
      <w:r>
        <w:rPr/>
        <w:t xml:space="preserve"> only knows pre-computed commitments to the fourth vector </w:t>
      </w:r>
      <m:oMathPara>
        <m:oMathParaPr>
          <m:jc m:val="left"/>
        </m:oMathParaPr>
        <m:oMath>
          <m:sSup>
            <m:sSupPr/>
            <m:e>
              <m:r>
                <m:rPr>
                  <m:sty m:val="p"/>
                </m:rPr>
                <m:t>Γ</m:t>
              </m:r>
            </m:e>
            <m:sup>
              <m:r>
                <m:rPr>
                  <m:sty m:val="p"/>
                </m:rPr>
                <m:t>(</m:t>
              </m:r>
              <m:r>
                <m:rPr>
                  <m:sty m:val="p"/>
                </m:rPr>
                <m:t>2</m:t>
              </m:r>
              <m:r>
                <m:rPr>
                  <m:sty m:val="p"/>
                </m:rPr>
                <m:t>)</m:t>
              </m:r>
            </m:sup>
          </m:sSup>
        </m:oMath>
      </m:oMathPara>
      <w:r>
        <w:rPr/>
        <w:t xml:space="preserve">.</w:t>
      </w:r>
    </w:p>
    <w:p>
      <w:pPr>
        <w:spacing w:after="240" w:lineRule="exact"/>
      </w:pPr>
      <w:r>
        <w:rPr/>
        <w:t xml:space="preserve">Round </w:t>
      </w:r>
      <m:oMathPara>
        <m:oMathParaPr>
          <m:jc m:val="left"/>
        </m:oMathParaPr>
        <m:oMath>
          <m:r>
            <m:rPr>
              <m:sty m:val="i"/>
            </m:rPr>
            <m:t>i</m:t>
          </m:r>
          <m:r>
            <m:rPr>
              <m:sty m:val="p"/>
            </m:rPr>
            <m:t>&gt;</m:t>
          </m:r>
          <m:r>
            <m:rPr>
              <m:sty m:val="p"/>
            </m:rPr>
            <m:t>2</m:t>
          </m:r>
        </m:oMath>
      </m:oMathPara>
      <w:r>
        <w:rPr/>
        <w:t xml:space="preserve">. The above Round-2 procedure can be iterated, to ensure that at the start of Round </w:t>
      </w:r>
      <m:oMathPara>
        <m:oMathParaPr>
          <m:jc m:val="left"/>
        </m:oMathParaPr>
        <m:oMath>
          <m:r>
            <m:rPr>
              <m:sty m:val="i"/>
            </m:rPr>
            <m:t>i</m:t>
          </m:r>
        </m:oMath>
      </m:oMathPara>
      <w:r>
        <w:rPr/>
        <w:t xml:space="preserve">, the prover has to establish knowledge of </w:t>
      </w:r>
      <m:oMathPara>
        <m:oMathParaPr>
          <m:jc m:val="left"/>
        </m:oMathParaPr>
        <m:oMath>
          <m:r>
            <m:rPr>
              <m:sty m:val="i"/>
            </m:rPr>
            <m:t>i</m:t>
          </m:r>
          <m:r>
            <m:rPr>
              <m:sty m:val="p"/>
            </m:rPr>
            <m:t>+</m:t>
          </m:r>
          <m:r>
            <m:rPr>
              <m:sty m:val="p"/>
            </m:rPr>
            <m:t>1</m:t>
          </m:r>
        </m:oMath>
      </m:oMathPara>
      <w:r>
        <w:rPr/>
        <w:t xml:space="preserve"> vectors, each of length </w:t>
      </w:r>
      <m:oMathPara>
        <m:oMathParaPr>
          <m:jc m:val="left"/>
        </m:oMathParaPr>
        <m:oMath>
          <m:r>
            <m:rPr>
              <m:sty m:val="i"/>
            </m:rPr>
            <m:t>n</m:t>
          </m:r>
          <m:r>
            <m:rPr>
              <m:sty m:val="p"/>
            </m:rPr>
            <m:t>/</m:t>
          </m:r>
          <m:sSup>
            <m:sSupPr/>
            <m:e>
              <m:r>
                <m:rPr>
                  <m:sty m:val="p"/>
                </m:rPr>
                <m:t>2</m:t>
              </m:r>
            </m:e>
            <m:sup>
              <m:r>
                <m:rPr>
                  <m:sty m:val="i"/>
                </m:rPr>
                <m:t>i</m:t>
              </m:r>
            </m:sup>
          </m:sSup>
        </m:oMath>
      </m:oMathPara>
      <w:r>
        <w:rPr/>
        <w:t xml:space="preserve">, satisfying </w:t>
      </w:r>
      <m:oMathPara>
        <m:oMathParaPr>
          <m:jc m:val="left"/>
        </m:oMathParaPr>
        <m:oMath>
          <m:r>
            <m:rPr>
              <m:sty m:val="i"/>
            </m:rPr>
            <m:t>i</m:t>
          </m:r>
        </m:oMath>
      </m:oMathPara>
      <w:r>
        <w:rPr/>
        <w:t xml:space="preserve"> inner product equations. In more detail, denote the </w:t>
      </w:r>
      <m:oMathPara>
        <m:oMathParaPr>
          <m:jc m:val="left"/>
        </m:oMathParaPr>
        <m:oMath>
          <m:r>
            <m:rPr>
              <m:sty m:val="i"/>
            </m:rPr>
            <m:t>i</m:t>
          </m:r>
          <m:r>
            <m:rPr>
              <m:sty m:val="p"/>
            </m:rPr>
            <m:t>+</m:t>
          </m:r>
          <m:r>
            <m:rPr>
              <m:sty m:val="p"/>
            </m:rPr>
            <m:t>1</m:t>
          </m:r>
        </m:oMath>
      </m:oMathPara>
      <w:r>
        <w:rPr/>
        <w:t xml:space="preserve"> vectors </w:t>
      </w:r>
      <m:oMathPara>
        <m:oMathParaPr>
          <m:jc m:val="left"/>
        </m:oMathParaPr>
        <m:oMath>
          <m:r>
            <m:rPr>
              <m:scr m:val="script"/>
            </m:rPr>
            <m:t>P</m:t>
          </m:r>
        </m:oMath>
      </m:oMathPara>
      <w:r>
        <w:rPr/>
        <w:t xml:space="preserve"> claims to know at the start of round </w:t>
      </w:r>
      <m:oMathPara>
        <m:oMathParaPr>
          <m:jc m:val="left"/>
        </m:oMathParaPr>
        <m:oMath>
          <m:r>
            <m:rPr>
              <m:sty m:val="i"/>
            </m:rPr>
            <m:t>i</m:t>
          </m:r>
        </m:oMath>
      </m:oMathPara>
      <w:r>
        <w:rPr/>
        <w:t xml:space="preserve"> by </w:t>
      </w:r>
      <m:oMathPara>
        <m:oMathParaPr>
          <m:jc m:val="left"/>
        </m:oMathParaPr>
        <m:oMath>
          <m:sSub>
            <m:sSubPr/>
            <m:e>
              <m:r>
                <m:rPr>
                  <m:sty m:val="i"/>
                </m:rPr>
                <m:t>v</m:t>
              </m:r>
            </m:e>
            <m:sub>
              <m:r>
                <m:rPr>
                  <m:sty m:val="p"/>
                </m:rPr>
                <m:t>1</m:t>
              </m:r>
            </m:sub>
          </m:sSub>
          <m:r>
            <m:rPr>
              <m:sty m:val="p"/>
            </m:rPr>
            <m:t>,</m:t>
          </m:r>
          <m:r>
            <m:rPr>
              <m:sty m:val="p"/>
            </m:rPr>
            <m:t>…</m:t>
          </m:r>
          <m:r>
            <m:rPr>
              <m:sty m:val="p"/>
            </m:rPr>
            <m:t>,</m:t>
          </m:r>
          <m:sSub>
            <m:sSubPr/>
            <m:e>
              <m:r>
                <m:rPr>
                  <m:sty m:val="i"/>
                </m:rPr>
                <m:t>v</m:t>
              </m:r>
            </m:e>
            <m:sub>
              <m:r>
                <m:rPr>
                  <m:sty m:val="i"/>
                </m:rPr>
                <m:t>i</m:t>
              </m:r>
              <m:r>
                <m:rPr>
                  <m:sty m:val="p"/>
                </m:rPr>
                <m:t>+</m:t>
              </m:r>
              <m:r>
                <m:rPr>
                  <m:sty m:val="p"/>
                </m:rPr>
                <m:t>1</m:t>
              </m:r>
            </m:sub>
          </m:sSub>
        </m:oMath>
      </m:oMathPara>
      <w:r>
        <w:rPr/>
        <w:t xml:space="preserve">. Then </w:t>
      </w:r>
      <m:oMathPara>
        <m:oMathParaPr>
          <m:jc m:val="left"/>
        </m:oMathParaPr>
        <m:oMath>
          <m:sSub>
            <m:sSubPr/>
            <m:e>
              <m:r>
                <m:rPr>
                  <m:sty m:val="i"/>
                </m:rPr>
                <m:t>v</m:t>
              </m:r>
            </m:e>
            <m:sub>
              <m:r>
                <m:rPr>
                  <m:sty m:val="p"/>
                </m:rPr>
                <m:t>1</m:t>
              </m:r>
            </m:sub>
          </m:sSub>
          <m:r>
            <m:rPr>
              <m:sty m:val="p"/>
            </m:rPr>
            <m:t>=</m:t>
          </m:r>
          <m:sSup>
            <m:sSupPr/>
            <m:e>
              <m:r>
                <m:rPr>
                  <m:sty m:val="i"/>
                </m:rPr>
                <m:t>u</m:t>
              </m:r>
            </m:e>
            <m:sup>
              <m:r>
                <m:rPr>
                  <m:sty m:val="p"/>
                </m:rPr>
                <m:t>(</m:t>
              </m:r>
              <m:r>
                <m:rPr>
                  <m:sty m:val="i"/>
                </m:rPr>
                <m:t>i</m:t>
              </m:r>
              <m:r>
                <m:rPr>
                  <m:sty m:val="p"/>
                </m:rPr>
                <m:t>−</m:t>
              </m:r>
              <m:r>
                <m:rPr>
                  <m:sty m:val="p"/>
                </m:rPr>
                <m:t>1</m:t>
              </m:r>
              <m:r>
                <m:rPr>
                  <m:sty m:val="p"/>
                </m:rPr>
                <m:t>)</m:t>
              </m:r>
            </m:sup>
          </m:sSup>
          <m:r>
            <m:rPr>
              <m:sty m:val="p"/>
            </m:rPr>
            <m:t>,</m:t>
          </m:r>
          <m:sSub>
            <m:sSubPr/>
            <m:e>
              <m:r>
                <m:rPr>
                  <m:sty m:val="i"/>
                </m:rPr>
                <m:t>v</m:t>
              </m:r>
            </m:e>
            <m:sub>
              <m:r>
                <m:rPr>
                  <m:sty m:val="p"/>
                </m:rPr>
                <m:t>2</m:t>
              </m:r>
            </m:sub>
          </m:sSub>
          <m:r>
            <m:rPr>
              <m:sty m:val="p"/>
            </m:rPr>
            <m:t>=</m:t>
          </m:r>
          <m:sSup>
            <m:sSupPr/>
            <m:e>
              <m:r>
                <m:rPr>
                  <m:sty m:val="b"/>
                </m:rPr>
                <m:t>g</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b>
            <m:sSubPr/>
            <m:e>
              <m:r>
                <m:rPr>
                  <m:sty m:val="i"/>
                </m:rPr>
                <m:t>v</m:t>
              </m:r>
            </m:e>
            <m:sub>
              <m:r>
                <m:rPr>
                  <m:sty m:val="i"/>
                </m:rPr>
                <m:t>i</m:t>
              </m:r>
              <m:r>
                <m:rPr>
                  <m:sty m:val="p"/>
                </m:rPr>
                <m:t>+</m:t>
              </m:r>
              <m:r>
                <m:rPr>
                  <m:sty m:val="p"/>
                </m:rPr>
                <m:t>1</m:t>
              </m:r>
            </m:sub>
          </m:sSub>
          <m:r>
            <m:rPr>
              <m:sty m:val="p"/>
            </m:rPr>
            <m:t>=</m:t>
          </m:r>
          <m:sSup>
            <m:sSupPr/>
            <m:e>
              <m:r>
                <m:rPr>
                  <m:sty m:val="p"/>
                </m:rPr>
                <m:t>Γ</m:t>
              </m:r>
            </m:e>
            <m:sup>
              <m:r>
                <m:rPr>
                  <m:sty m:val="p"/>
                </m:rPr>
                <m:t>(</m:t>
              </m:r>
              <m:r>
                <m:rPr>
                  <m:sty m:val="i"/>
                </m:rPr>
                <m:t>i</m:t>
              </m:r>
              <m:r>
                <m:rPr>
                  <m:sty m:val="p"/>
                </m:rPr>
                <m:t>−</m:t>
              </m:r>
              <m:r>
                <m:rPr>
                  <m:sty m:val="p"/>
                </m:rPr>
                <m:t>1</m:t>
              </m:r>
              <m:r>
                <m:rPr>
                  <m:sty m:val="p"/>
                </m:rPr>
                <m:t>)</m:t>
              </m:r>
            </m:sup>
          </m:sSup>
        </m:oMath>
      </m:oMathPara>
      <w:r>
        <w:rPr/>
        <w:t xml:space="preserve">. And the </w:t>
      </w:r>
      <m:oMathPara>
        <m:oMathParaPr>
          <m:jc m:val="left"/>
        </m:oMathParaPr>
        <m:oMath>
          <m:r>
            <m:rPr>
              <m:sty m:val="i"/>
            </m:rPr>
            <m:t>j</m:t>
          </m:r>
        </m:oMath>
      </m:oMathPara>
      <w:r>
        <w:rPr/>
        <w:t xml:space="preserve"> 'th equation at the start of Round </w:t>
      </w:r>
      <m:oMathPara>
        <m:oMathParaPr>
          <m:jc m:val="left"/>
        </m:oMathParaPr>
        <m:oMath>
          <m:r>
            <m:rPr>
              <m:sty m:val="i"/>
            </m:rPr>
            <m:t>i</m:t>
          </m:r>
        </m:oMath>
      </m:oMathPara>
      <w:r>
        <w:rPr/>
        <w:t xml:space="preserve"> is of the form </w:t>
      </w:r>
      <m:oMathPara>
        <m:oMathParaPr>
          <m:jc m:val="left"/>
        </m:oMathParaPr>
        <m:oMath>
          <m:d>
            <m:dPr>
              <m:begChr m:val="⟨"/>
              <m:endChr m:val="⟩"/>
              <m:ctrlPr>
                <w:rPr>
                  <w:rFonts w:ascii="Cambria Math" w:hAnsi="Cambria Math"/>
                </w:rPr>
              </m:ctrlPr>
            </m:dPr>
            <m:e>
              <m:sSub>
                <m:sSubPr/>
                <m:e>
                  <m:r>
                    <m:rPr>
                      <m:sty m:val="i"/>
                    </m:rPr>
                    <m:t>v</m:t>
                  </m:r>
                </m:e>
                <m:sub>
                  <m:r>
                    <m:rPr>
                      <m:sty m:val="i"/>
                    </m:rPr>
                    <m:t>j</m:t>
                  </m:r>
                </m:sub>
              </m:sSub>
              <m:r>
                <m:rPr>
                  <m:sty m:val="p"/>
                </m:rPr>
                <m:t>,</m:t>
              </m:r>
              <m:sSub>
                <m:sSubPr/>
                <m:e>
                  <m:r>
                    <m:rPr>
                      <m:sty m:val="i"/>
                    </m:rPr>
                    <m:t>v</m:t>
                  </m:r>
                </m:e>
                <m:sub>
                  <m:r>
                    <m:rPr>
                      <m:sty m:val="i"/>
                    </m:rPr>
                    <m:t>j</m:t>
                  </m:r>
                  <m:r>
                    <m:rPr>
                      <m:sty m:val="p"/>
                    </m:rPr>
                    <m:t>+</m:t>
                  </m:r>
                  <m:r>
                    <m:rPr>
                      <m:sty m:val="p"/>
                    </m:rPr>
                    <m:t>1</m:t>
                  </m:r>
                </m:sub>
              </m:sSub>
            </m:e>
          </m:d>
          <m:r>
            <m:rPr>
              <m:sty m:val="p"/>
            </m:rPr>
            <m:t>=</m:t>
          </m:r>
          <m:sSub>
            <m:sSubPr/>
            <m:e>
              <m:r>
                <m:rPr>
                  <m:sty m:val="i"/>
                </m:rPr>
                <m:t>c</m:t>
              </m:r>
            </m:e>
            <m:sub>
              <m:r>
                <m:rPr>
                  <m:sty m:val="i"/>
                </m:rPr>
                <m:t>j</m:t>
              </m:r>
            </m:sub>
          </m:sSub>
        </m:oMath>
      </m:oMathPara>
      <w:r>
        <w:rPr/>
        <w:t xml:space="preserve"> for some commitment </w:t>
      </w:r>
      <m:oMathPara>
        <m:oMathParaPr>
          <m:jc m:val="left"/>
        </m:oMathParaPr>
        <m:oMath>
          <m:sSub>
            <m:sSubPr/>
            <m:e>
              <m:r>
                <m:rPr>
                  <m:sty m:val="i"/>
                </m:rPr>
                <m:t>c</m:t>
              </m:r>
            </m:e>
            <m:sub>
              <m:r>
                <m:rPr>
                  <m:sty m:val="i"/>
                </m:rPr>
                <m:t>j</m:t>
              </m:r>
            </m:sub>
          </m:sSub>
        </m:oMath>
      </m:oMathPara>
      <w:r>
        <w:rPr/>
        <w:t xml:space="preserve">.</w:t>
      </w:r>
    </w:p>
    <w:p>
      <w:pPr>
        <w:spacing w:after="240" w:lineRule="exact"/>
      </w:pPr>
      <w:r>
        <w:rPr/>
        <w:t xml:space="preserve">The prover operates analogously to Round 2, sending commitments to two cross-terms per equation, with the verifier then picking a random </w:t>
      </w:r>
      <m:oMathPara>
        <m:oMathParaPr>
          <m:jc m:val="left"/>
        </m:oMathParaPr>
        <m:oMath>
          <m:sSub>
            <m:sSubPr/>
            <m:e>
              <m:r>
                <m:rPr>
                  <m:sty m:val="i"/>
                </m:rPr>
                <m:t>α</m:t>
              </m:r>
            </m:e>
            <m:sub>
              <m:r>
                <m:rPr>
                  <m:sty m:val="i"/>
                </m:rPr>
                <m:t>i</m:t>
              </m:r>
            </m:sub>
          </m:sSub>
          <m:r>
            <m:rPr>
              <m:sty m:val="p"/>
            </m:rPr>
            <m:t>∈</m:t>
          </m:r>
          <m:sSubSup>
            <m:sSubSupPr/>
            <m:e>
              <m:r>
                <m:rPr>
                  <m:scr m:val="double-struck"/>
                </m:rPr>
                <m:t>F</m:t>
              </m:r>
            </m:e>
            <m:sub>
              <m:r>
                <m:rPr>
                  <m:sty m:val="i"/>
                </m:rPr>
                <m:t>p</m:t>
              </m:r>
            </m:sub>
            <m:sup>
              <m:r>
                <m:rPr>
                  <m:sty m:val="i"/>
                </m:rPr>
                <m:t>n</m:t>
              </m:r>
            </m:sup>
          </m:sSubSup>
        </m:oMath>
      </m:oMathPara>
      <w:r>
        <w:rPr/>
        <w:t xml:space="preserve"> and sending it to </w:t>
      </w:r>
      <m:oMathPara>
        <m:oMathParaPr>
          <m:jc m:val="left"/>
        </m:oMathParaPr>
        <m:oMath>
          <m:r>
            <m:rPr>
              <m:scr m:val="script"/>
            </m:rPr>
            <m:t>P</m:t>
          </m:r>
        </m:oMath>
      </m:oMathPara>
      <w:r>
        <w:rPr/>
        <w:t xml:space="preserve">. For each odd </w:t>
      </w:r>
      <m:oMathPara>
        <m:oMathParaPr>
          <m:jc m:val="left"/>
        </m:oMathParaPr>
        <m:oMath>
          <m:r>
            <m:rPr>
              <m:sty m:val="i"/>
            </m:rPr>
            <m:t>j</m:t>
          </m:r>
          <m:r>
            <m:rPr>
              <m:sty m:val="p"/>
            </m:rPr>
            <m:t>∈</m:t>
          </m:r>
          <m:r>
            <m:rPr>
              <m:sty m:val="p"/>
            </m:rPr>
            <m:t>{</m:t>
          </m:r>
          <m:r>
            <m:rPr>
              <m:sty m:val="p"/>
            </m:rPr>
            <m:t>1</m:t>
          </m:r>
          <m:r>
            <m:rPr>
              <m:sty m:val="p"/>
            </m:rPr>
            <m:t>,</m:t>
          </m:r>
          <m:r>
            <m:rPr>
              <m:sty m:val="p"/>
            </m:rPr>
            <m:t>…</m:t>
          </m:r>
          <m:r>
            <m:rPr>
              <m:sty m:val="i"/>
            </m:rPr>
            <m:t>i</m:t>
          </m:r>
          <m:r>
            <m:rPr>
              <m:sty m:val="p"/>
            </m:rPr>
            <m:t>+</m:t>
          </m:r>
          <m:r>
            <m:rPr>
              <m:sty m:val="p"/>
            </m:rPr>
            <m:t>1</m:t>
          </m:r>
          <m:r>
            <m:rPr>
              <m:sty m:val="p"/>
            </m:rPr>
            <m:t>}</m:t>
          </m:r>
        </m:oMath>
      </m:oMathPara>
      <w:r>
        <w:rPr/>
        <w:t xml:space="preserve">, the verifier uses homomorphism to derive a commitment to </w:t>
      </w:r>
      <m:oMathPara>
        <m:oMathParaPr>
          <m:jc m:val="left"/>
        </m:oMathParaPr>
        <m:oMath>
          <m:sSub>
            <m:sSubPr/>
            <m:e>
              <m:r>
                <m:rPr>
                  <m:sty m:val="i"/>
                </m:rPr>
                <m:t>α</m:t>
              </m:r>
            </m:e>
            <m:sub>
              <m:r>
                <m:rPr>
                  <m:sty m:val="i"/>
                </m:rPr>
                <m:t>i</m:t>
              </m:r>
            </m:sub>
          </m:sSub>
          <m:r>
            <m:rPr>
              <m:sty m:val="p"/>
            </m:rPr>
            <m:t>⋅</m:t>
          </m:r>
          <m:sSub>
            <m:sSubPr/>
            <m:e>
              <m:r>
                <m:rPr>
                  <m:sty m:val="i"/>
                </m:rPr>
                <m:t>v</m:t>
              </m:r>
            </m:e>
            <m:sub>
              <m:r>
                <m:rPr>
                  <m:sty m:val="i"/>
                </m:rPr>
                <m:t>j</m:t>
              </m:r>
              <m:r>
                <m:rPr>
                  <m:sty m:val="p"/>
                </m:rPr>
                <m:t>,</m:t>
              </m:r>
              <m:r>
                <m:rPr>
                  <m:sty m:val="i"/>
                </m:rPr>
                <m:t>L</m:t>
              </m:r>
            </m:sub>
          </m:sSub>
          <m:r>
            <m:rPr>
              <m:sty m:val="p"/>
            </m:rPr>
            <m:t>+</m:t>
          </m:r>
          <m:sSubSup>
            <m:sSubSupPr/>
            <m:e>
              <m:r>
                <m:rPr>
                  <m:sty m:val="i"/>
                </m:rPr>
                <m:t>α</m:t>
              </m:r>
            </m:e>
            <m:sub>
              <m:r>
                <m:rPr>
                  <m:sty m:val="i"/>
                </m:rPr>
                <m:t>i</m:t>
              </m:r>
            </m:sub>
            <m:sup>
              <m:r>
                <m:rPr>
                  <m:sty m:val="p"/>
                </m:rPr>
                <m:t>−</m:t>
              </m:r>
              <m:r>
                <m:rPr>
                  <m:sty m:val="p"/>
                </m:rPr>
                <m:t>1</m:t>
              </m:r>
            </m:sup>
          </m:sSubSup>
          <m:r>
            <m:rPr>
              <m:sty m:val="p"/>
            </m:rPr>
            <m:t>⋅</m:t>
          </m:r>
          <m:sSub>
            <m:sSubPr/>
            <m:e>
              <m:r>
                <m:rPr>
                  <m:sty m:val="i"/>
                </m:rPr>
                <m:t>v</m:t>
              </m:r>
            </m:e>
            <m:sub>
              <m:r>
                <m:rPr>
                  <m:sty m:val="i"/>
                </m:rPr>
                <m:t>j</m:t>
              </m:r>
              <m:r>
                <m:rPr>
                  <m:sty m:val="p"/>
                </m:rPr>
                <m:t>,</m:t>
              </m:r>
              <m:r>
                <m:rPr>
                  <m:sty m:val="i"/>
                </m:rPr>
                <m:t>R</m:t>
              </m:r>
            </m:sub>
          </m:sSub>
        </m:oMath>
      </m:oMathPara>
      <w:r>
        <w:rPr/>
        <w:t xml:space="preserve">. Likewise, for each even </w:t>
      </w:r>
      <m:oMathPara>
        <m:oMathParaPr>
          <m:jc m:val="left"/>
        </m:oMathParaPr>
        <m:oMath>
          <m:r>
            <m:rPr>
              <m:sty m:val="i"/>
            </m:rPr>
            <m:t>j</m:t>
          </m:r>
        </m:oMath>
      </m:oMathPara>
      <w:r>
        <w:rPr/>
        <w:t xml:space="preserve">, </w:t>
      </w:r>
      <m:oMathPara>
        <m:oMathParaPr>
          <m:jc m:val="left"/>
        </m:oMathParaPr>
        <m:oMath>
          <m:r>
            <m:rPr>
              <m:scr m:val="script"/>
            </m:rPr>
            <m:t>V</m:t>
          </m:r>
        </m:oMath>
      </m:oMathPara>
      <w:r>
        <w:rPr/>
        <w:t xml:space="preserve"> derives a commitment to </w:t>
      </w:r>
      <m:oMathPara>
        <m:oMathParaPr>
          <m:jc m:val="left"/>
        </m:oMathParaPr>
        <m:oMath>
          <m:sSubSup>
            <m:sSubSupPr/>
            <m:e>
              <m:r>
                <m:rPr>
                  <m:sty m:val="i"/>
                </m:rPr>
                <m:t>α</m:t>
              </m:r>
            </m:e>
            <m:sub>
              <m:r>
                <m:rPr>
                  <m:sty m:val="i"/>
                </m:rPr>
                <m:t>i</m:t>
              </m:r>
            </m:sub>
            <m:sup>
              <m:r>
                <m:rPr>
                  <m:sty m:val="p"/>
                </m:rPr>
                <m:t>−</m:t>
              </m:r>
              <m:r>
                <m:rPr>
                  <m:sty m:val="p"/>
                </m:rPr>
                <m:t>1</m:t>
              </m:r>
            </m:sup>
          </m:sSubSup>
          <m:r>
            <m:rPr>
              <m:sty m:val="p"/>
            </m:rPr>
            <m:t>⋅</m:t>
          </m:r>
          <m:sSub>
            <m:sSubPr/>
            <m:e>
              <m:r>
                <m:rPr>
                  <m:sty m:val="i"/>
                </m:rPr>
                <m:t>v</m:t>
              </m:r>
            </m:e>
            <m:sub>
              <m:r>
                <m:rPr>
                  <m:sty m:val="i"/>
                </m:rPr>
                <m:t>j</m:t>
              </m:r>
              <m:r>
                <m:rPr>
                  <m:sty m:val="p"/>
                </m:rPr>
                <m:t>,</m:t>
              </m:r>
              <m:r>
                <m:rPr>
                  <m:sty m:val="i"/>
                </m:rPr>
                <m:t>L</m:t>
              </m:r>
            </m:sub>
          </m:sSub>
          <m:r>
            <m:rPr>
              <m:sty m:val="p"/>
            </m:rPr>
            <m:t>+</m:t>
          </m:r>
          <m:sSub>
            <m:sSubPr/>
            <m:e>
              <m:r>
                <m:rPr>
                  <m:sty m:val="i"/>
                </m:rPr>
                <m:t>α</m:t>
              </m:r>
            </m:e>
            <m:sub>
              <m:r>
                <m:rPr>
                  <m:sty m:val="i"/>
                </m:rPr>
                <m:t>i</m:t>
              </m:r>
            </m:sub>
          </m:sSub>
          <m:r>
            <m:rPr>
              <m:sty m:val="p"/>
            </m:rPr>
            <m:t>⋅</m:t>
          </m:r>
          <m:sSub>
            <m:sSubPr/>
            <m:e>
              <m:r>
                <m:rPr>
                  <m:sty m:val="i"/>
                </m:rPr>
                <m:t>v</m:t>
              </m:r>
            </m:e>
            <m:sub>
              <m:r>
                <m:rPr>
                  <m:sty m:val="i"/>
                </m:rPr>
                <m:t>j</m:t>
              </m:r>
              <m:r>
                <m:rPr>
                  <m:sty m:val="p"/>
                </m:rPr>
                <m:t>,</m:t>
              </m:r>
              <m:r>
                <m:rPr>
                  <m:sty m:val="i"/>
                </m:rPr>
                <m:t>R</m:t>
              </m:r>
            </m:sub>
          </m:sSub>
        </m:oMath>
      </m:oMathPara>
      <w:r>
        <w:rPr/>
        <w:t xml:space="preserve">. For </w:t>
      </w:r>
      <m:oMathPara>
        <m:oMathParaPr>
          <m:jc m:val="left"/>
        </m:oMathParaPr>
        <m:oMath>
          <m:sSub>
            <m:sSubPr/>
            <m:e>
              <m:r>
                <m:rPr>
                  <m:sty m:val="i"/>
                </m:rPr>
                <m:t>v</m:t>
              </m:r>
            </m:e>
            <m:sub>
              <m:r>
                <m:rPr>
                  <m:sty m:val="i"/>
                </m:rPr>
                <m:t>i</m:t>
              </m:r>
              <m:r>
                <m:rPr>
                  <m:sty m:val="p"/>
                </m:rPr>
                <m:t>+</m:t>
              </m:r>
              <m:r>
                <m:rPr>
                  <m:sty m:val="p"/>
                </m:rPr>
                <m:t>1</m:t>
              </m:r>
            </m:sub>
          </m:sSub>
          <m:r>
            <m:rPr>
              <m:sty m:val="p"/>
            </m:rPr>
            <m:t>=</m:t>
          </m:r>
          <m:sSup>
            <m:sSupPr/>
            <m:e>
              <m:r>
                <m:rPr>
                  <m:sty m:val="p"/>
                </m:rPr>
                <m:t>Γ</m:t>
              </m:r>
            </m:e>
            <m:sup>
              <m:r>
                <m:rPr>
                  <m:sty m:val="p"/>
                </m:rPr>
                <m:t>(</m:t>
              </m:r>
              <m:r>
                <m:rPr>
                  <m:sty m:val="i"/>
                </m:rPr>
                <m:t>i</m:t>
              </m:r>
              <m:r>
                <m:rPr>
                  <m:sty m:val="p"/>
                </m:rPr>
                <m:t>−</m:t>
              </m:r>
              <m:r>
                <m:rPr>
                  <m:sty m:val="p"/>
                </m:rPr>
                <m:t>1</m:t>
              </m:r>
              <m:r>
                <m:rPr>
                  <m:sty m:val="p"/>
                </m:rPr>
                <m:t>)</m:t>
              </m:r>
            </m:sup>
          </m:sSup>
        </m:oMath>
      </m:oMathPara>
      <w:r>
        <w:rPr/>
        <w:t xml:space="preserve">, the appropriate commitment is derived homomorphically from the pre-processing commitments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oMath>
      </m:oMathPara>
      <w:r>
        <w:rPr/>
        <w:t xml:space="preserve">. Round </w:t>
      </w:r>
      <m:oMathPara>
        <m:oMathParaPr>
          <m:jc m:val="left"/>
        </m:oMathParaPr>
        <m:oMath>
          <m:r>
            <m:rPr>
              <m:sty m:val="i"/>
            </m:rPr>
            <m:t>i</m:t>
          </m:r>
          <m:r>
            <m:rPr>
              <m:sty m:val="p"/>
            </m:rPr>
            <m:t>+</m:t>
          </m:r>
          <m:r>
            <m:rPr>
              <m:sty m:val="p"/>
            </m:rPr>
            <m:t>1</m:t>
          </m:r>
        </m:oMath>
      </m:oMathPara>
      <w:r>
        <w:rPr/>
        <w:t xml:space="preserve"> is then devoted to proving that the prover indeed knows how to open each of the </w:t>
      </w:r>
      <m:oMathPara>
        <m:oMathParaPr>
          <m:jc m:val="left"/>
        </m:oMathParaPr>
        <m:oMath>
          <m:r>
            <m:rPr>
              <m:sty m:val="i"/>
            </m:rPr>
            <m:t>i</m:t>
          </m:r>
          <m:r>
            <m:rPr>
              <m:sty m:val="p"/>
            </m:rPr>
            <m:t>+</m:t>
          </m:r>
          <m:r>
            <m:rPr>
              <m:sty m:val="p"/>
            </m:rPr>
            <m:t>1</m:t>
          </m:r>
        </m:oMath>
      </m:oMathPara>
      <w:r>
        <w:rPr/>
        <w:t xml:space="preserve"> derived commitments, which entails </w:t>
      </w:r>
      <m:oMathPara>
        <m:oMathParaPr>
          <m:jc m:val="left"/>
        </m:oMathParaPr>
        <m:oMath>
          <m:r>
            <m:rPr>
              <m:sty m:val="i"/>
            </m:rPr>
            <m:t>i</m:t>
          </m:r>
          <m:r>
            <m:rPr>
              <m:sty m:val="p"/>
            </m:rPr>
            <m:t>+</m:t>
          </m:r>
          <m:r>
            <m:rPr>
              <m:sty m:val="p"/>
            </m:rPr>
            <m:t>1</m:t>
          </m:r>
        </m:oMath>
      </m:oMathPara>
      <w:r>
        <w:rPr/>
        <w:t xml:space="preserve"> innerproduct equations involving </w:t>
      </w:r>
      <m:oMathPara>
        <m:oMathParaPr>
          <m:jc m:val="left"/>
        </m:oMathParaPr>
        <m:oMath>
          <m:r>
            <m:rPr>
              <m:sty m:val="i"/>
            </m:rPr>
            <m:t>i</m:t>
          </m:r>
          <m:r>
            <m:rPr>
              <m:sty m:val="p"/>
            </m:rPr>
            <m:t>+</m:t>
          </m:r>
          <m:r>
            <m:rPr>
              <m:sty m:val="p"/>
            </m:rPr>
            <m:t>2</m:t>
          </m:r>
        </m:oMath>
      </m:oMathPara>
      <w:r>
        <w:rPr/>
        <w:t xml:space="preserve"> vectors.</w:t>
      </w:r>
    </w:p>
    <w:p>
      <w:pPr>
        <w:spacing w:after="240" w:lineRule="exact"/>
      </w:pPr>
      <w:r>
        <w:rPr/>
        <w:t xml:space="preserve">The iterations stop after round </w:t>
      </w:r>
      <m:oMathPara>
        <m:oMathParaPr>
          <m:jc m:val="left"/>
        </m:oMathParaPr>
        <m:oMath>
          <m:r>
            <m:rPr>
              <m:sty m:val="p"/>
            </m:rPr>
            <m:t>log</m:t>
          </m:r>
          <m:r>
            <m:rPr>
              <m:sty m:val="p"/>
            </m:rPr>
            <m:t>⁡</m:t>
          </m:r>
          <m:r>
            <m:rPr>
              <m:sty m:val="p"/>
            </m:rPr>
            <m:t>(</m:t>
          </m:r>
          <m:r>
            <m:rPr>
              <m:sty m:val="i"/>
            </m:rPr>
            <m:t>n</m:t>
          </m:r>
          <m:r>
            <m:rPr>
              <m:sty m:val="p"/>
            </m:rPr>
            <m:t>)</m:t>
          </m:r>
        </m:oMath>
      </m:oMathPara>
      <w:r>
        <w:rPr/>
        <w:t xml:space="preserve">; at that point, the vectors involved in each of the </w:t>
      </w:r>
      <m:oMathPara>
        <m:oMathParaPr>
          <m:jc m:val="left"/>
        </m:oMathParaPr>
        <m:oMath>
          <m:r>
            <m:rPr>
              <m:sty m:val="p"/>
            </m:rPr>
            <m:t>log</m:t>
          </m:r>
          <m:r>
            <m:rPr>
              <m:sty m:val="p"/>
            </m:rPr>
            <m:t>⁡</m:t>
          </m:r>
          <m:r>
            <m:rPr>
              <m:sty m:val="p"/>
            </m:rPr>
            <m:t>(</m:t>
          </m:r>
          <m:r>
            <m:rPr>
              <m:sty m:val="i"/>
            </m:rPr>
            <m:t>n</m:t>
          </m:r>
          <m:r>
            <m:rPr>
              <m:sty m:val="p"/>
            </m:rPr>
            <m:t>)</m:t>
          </m:r>
          <m:r>
            <m:rPr>
              <m:sty m:val="p"/>
            </m:rPr>
            <m:t>+</m:t>
          </m:r>
          <m:r>
            <m:rPr>
              <m:sty m:val="p"/>
            </m:rPr>
            <m:t>1</m:t>
          </m:r>
        </m:oMath>
      </m:oMathPara>
      <w:r>
        <w:rPr/>
        <w:t xml:space="preserve"> equations have length just 1. If zero-knowledge is not a consideration, the prover can establish that it knows such vectors by simply sending them explicitly to </w:t>
      </w:r>
      <m:oMathPara>
        <m:oMathParaPr>
          <m:jc m:val="left"/>
        </m:oMathParaPr>
        <m:oMath>
          <m:r>
            <m:rPr>
              <m:scr m:val="script"/>
            </m:rPr>
            <m:t>V</m:t>
          </m:r>
        </m:oMath>
      </m:oMathPara>
      <w:r>
        <w:rPr/>
        <w:t xml:space="preserve">, and </w:t>
      </w:r>
      <m:oMathPara>
        <m:oMathParaPr>
          <m:jc m:val="left"/>
        </m:oMathParaPr>
        <m:oMath>
          <m:r>
            <m:rPr>
              <m:scr m:val="script"/>
            </m:rPr>
            <m:t>V</m:t>
          </m:r>
        </m:oMath>
      </m:oMathPara>
      <w:r>
        <w:rPr/>
        <w:t xml:space="preserve"> can directly check that the received values indeed satisfy all the equations claimed.</w:t>
      </w:r>
    </w:p>
    <w:p>
      <w:pPr>
        <w:spacing w:after="240" w:lineRule="exact"/>
      </w:pPr>
      <w:r>
        <w:rPr/>
        <w:t xml:space="preserve">Verification costs. The total number of commitments sent by the prover in Round </w:t>
      </w:r>
      <m:oMathPara>
        <m:oMathParaPr>
          <m:jc m:val="left"/>
        </m:oMathParaPr>
        <m:oMath>
          <m:r>
            <m:rPr>
              <m:sty m:val="i"/>
            </m:rPr>
            <m:t>i</m:t>
          </m:r>
        </m:oMath>
      </m:oMathPara>
      <w:r>
        <w:rPr/>
        <w:t xml:space="preserve"> is </w:t>
      </w:r>
      <m:oMathPara>
        <m:oMathParaPr>
          <m:jc m:val="left"/>
        </m:oMathParaPr>
        <m:oMath>
          <m:r>
            <m:rPr>
              <m:sty m:val="i"/>
            </m:rPr>
            <m:t>O</m:t>
          </m:r>
          <m:r>
            <m:rPr>
              <m:sty m:val="p"/>
            </m:rPr>
            <m:t>(</m:t>
          </m:r>
          <m:r>
            <m:rPr>
              <m:sty m:val="i"/>
            </m:rPr>
            <m:t>i</m:t>
          </m:r>
          <m:r>
            <m:rPr>
              <m:sty m:val="p"/>
            </m:rPr>
            <m:t>)</m:t>
          </m:r>
        </m:oMath>
      </m:oMathPara>
      <w:r>
        <w:rPr/>
        <w:t xml:space="preserve">, leading to a communication cost </w:t>
      </w:r>
      <m:oMathPara>
        <m:oMathParaPr>
          <m:jc m:val="left"/>
        </m:oMathParaPr>
        <m:oMath>
          <m:r>
            <m:rPr>
              <m:sty m:val="i"/>
            </m:rPr>
            <m:t>O</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p"/>
                    </m:rPr>
                    <m:t>log</m:t>
                  </m:r>
                  <m:r>
                    <m:rPr>
                      <m:sty m:val="p"/>
                    </m:rPr>
                    <m:t>⁡</m:t>
                  </m:r>
                  <m:r>
                    <m:rPr>
                      <m:sty m:val="p"/>
                    </m:rPr>
                    <m:t>(</m:t>
                  </m:r>
                  <m:r>
                    <m:rPr>
                      <m:sty m:val="i"/>
                    </m:rPr>
                    <m:t>n</m:t>
                  </m:r>
                  <m:r>
                    <m:rPr>
                      <m:sty m:val="p"/>
                    </m:rPr>
                    <m:t>)</m:t>
                  </m:r>
                </m:sup>
              </m:sSubSup>
              <m:r>
                <m:rPr>
                  <m:sty m:val="p"/>
                </m:rPr>
                <m:t xml:space="preserve"> </m:t>
              </m:r>
              <m:r>
                <m:rPr>
                  <m:sty m:val="i"/>
                </m:rPr>
                <m:t>i</m:t>
              </m:r>
            </m:e>
          </m:d>
          <m:r>
            <m:rPr>
              <m:sty m:val="p"/>
            </m:rPr>
            <m:t>=</m:t>
          </m:r>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The verifier's total runtime is also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 scalar multiplications in </w:t>
      </w:r>
      <m:oMathPara>
        <m:oMathParaPr>
          <m:jc m:val="left"/>
        </m:oMathParaPr>
        <m:oMath>
          <m:sSub>
            <m:sSubPr/>
            <m:e>
              <m:r>
                <m:rPr>
                  <m:scr m:val="double-struck"/>
                </m:rPr>
                <m:t>G</m:t>
              </m:r>
            </m:e>
            <m:sub>
              <m:r>
                <m:rPr>
                  <m:sty m:val="i"/>
                </m:rPr>
                <m:t>t</m:t>
              </m:r>
            </m:sub>
          </m:sSub>
        </m:oMath>
      </m:oMathPara>
      <w:r>
        <w:rPr/>
        <w:t xml:space="preserve">.</w:t>
      </w:r>
    </w:p>
    <w:p>
      <w:pPr>
        <w:spacing w:after="240" w:lineRule="exact"/>
      </w:pPr>
      <w:r>
        <w:rPr/>
        <w:t xml:space="preserve">Sketch of the knowledge extractor. The knowledge extractor for the above protocol proceeds similarly to that for Bulletproofs (Section 14.4). After first generating a 3-transcript tree via the forking lemma (Theorem 14.1), the extractor proceeds from the leaves toward the root, and at each vertex </w:t>
      </w:r>
      <m:oMathPara>
        <m:oMathParaPr>
          <m:jc m:val="left"/>
        </m:oMathParaPr>
        <m:oMath>
          <m:r>
            <m:rPr>
              <m:sty m:val="i"/>
            </m:rPr>
            <m:t>i</m:t>
          </m:r>
        </m:oMath>
      </m:oMathPara>
      <w:r>
        <w:rPr/>
        <w:t xml:space="preserve"> layers below the root it constructs the </w:t>
      </w:r>
      <m:oMathPara>
        <m:oMathParaPr>
          <m:jc m:val="left"/>
        </m:oMathParaPr>
        <m:oMath>
          <m:r>
            <m:rPr>
              <m:sty m:val="i"/>
            </m:rPr>
            <m:t>i</m:t>
          </m:r>
          <m:r>
            <m:rPr>
              <m:sty m:val="p"/>
            </m:rPr>
            <m:t>+</m:t>
          </m:r>
          <m:r>
            <m:rPr>
              <m:sty m:val="p"/>
            </m:rPr>
            <m:t>1</m:t>
          </m:r>
        </m:oMath>
      </m:oMathPara>
      <w:r>
        <w:rPr/>
        <w:t xml:space="preserve"> vectors satisfying the </w:t>
      </w:r>
      <m:oMathPara>
        <m:oMathParaPr>
          <m:jc m:val="left"/>
        </m:oMathParaPr>
        <m:oMath>
          <m:r>
            <m:rPr>
              <m:sty m:val="i"/>
            </m:rPr>
            <m:t>i</m:t>
          </m:r>
        </m:oMath>
      </m:oMathPara>
      <w:r>
        <w:rPr/>
        <w:t xml:space="preserve"> inner-product equations that the prover claims to know at the point in the protocol corresponding to that vertex. For example, when the extractor comes to the root itself, the extractor has already constructed, for each child of the root, vectors </w:t>
      </w:r>
      <m:oMathPara>
        <m:oMathParaPr>
          <m:jc m:val="left"/>
        </m:oMathParaPr>
        <m:oMath>
          <m:sSup>
            <m:sSupPr/>
            <m:e>
              <m:r>
                <m:rPr>
                  <m:sty m:val="i"/>
                </m:rPr>
                <m:t>u</m:t>
              </m:r>
            </m:e>
            <m:sup>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p"/>
                </m:rPr>
                <m:t>1</m:t>
              </m:r>
              <m:r>
                <m:rPr>
                  <m:sty m:val="p"/>
                </m:rPr>
                <m:t>)</m:t>
              </m:r>
            </m:sup>
          </m:sSup>
        </m:oMath>
      </m:oMathPara>
      <w:r>
        <w:rPr/>
        <w:t xml:space="preserve"> such that Equations (15.11) and (15.12) hold, i.e., </w:t>
      </w: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p"/>
                    </m:rPr>
                    <m:t>1</m:t>
                  </m:r>
                  <m:r>
                    <m:rPr>
                      <m:sty m:val="p"/>
                    </m:rPr>
                    <m:t>)</m:t>
                  </m:r>
                </m:sup>
              </m:sSup>
              <m:r>
                <m:rPr>
                  <m:sty m:val="p"/>
                </m:rPr>
                <m:t>,</m:t>
              </m:r>
              <m:sSup>
                <m:sSupPr/>
                <m:e>
                  <m:r>
                    <m:rPr>
                      <m:sty m:val="b"/>
                    </m:rPr>
                    <m:t>g</m:t>
                  </m:r>
                </m:e>
                <m:sup>
                  <m:r>
                    <m:rPr>
                      <m:sty m:val="p"/>
                    </m:rPr>
                    <m:t>(</m:t>
                  </m:r>
                  <m:r>
                    <m:rPr>
                      <m:sty m:val="p"/>
                    </m:rPr>
                    <m:t>1</m:t>
                  </m:r>
                  <m:r>
                    <m:rPr>
                      <m:sty m:val="p"/>
                    </m:rPr>
                    <m:t>)</m:t>
                  </m:r>
                </m:sup>
              </m:sSup>
            </m:e>
          </m:d>
          <m:r>
            <m:rPr>
              <m:sty m:val="p"/>
            </m:rPr>
            <m:t>=</m:t>
          </m:r>
          <m:sSub>
            <m:sSubPr/>
            <m:e>
              <m:r>
                <m:rPr>
                  <m:sty m:val="i"/>
                </m:rPr>
                <m:t>c</m:t>
              </m:r>
            </m:e>
            <m:sub>
              <m:sSup>
                <m:sSupPr/>
                <m:e>
                  <m:r>
                    <m:rPr>
                      <m:sty m:val="i"/>
                    </m:rPr>
                    <m:t>u</m:t>
                  </m:r>
                </m:e>
                <m:sup>
                  <m:r>
                    <m:rPr>
                      <m:sty m:val="p"/>
                    </m:rPr>
                    <m:t>(</m:t>
                  </m:r>
                  <m:r>
                    <m:rPr>
                      <m:sty m:val="p"/>
                    </m:rPr>
                    <m:t>1</m:t>
                  </m:r>
                  <m:r>
                    <m:rPr>
                      <m:sty m:val="p"/>
                    </m:rPr>
                    <m:t>)</m:t>
                  </m:r>
                </m:sup>
              </m:sSup>
            </m:sub>
          </m:sSub>
        </m:oMath>
      </m:oMathPara>
      <w:r>
        <w:rPr/>
        <w:t xml:space="preserve"> and </w:t>
      </w:r>
      <m:oMathPara>
        <m:oMathParaPr>
          <m:jc m:val="left"/>
        </m:oMathParaPr>
        <m:oMath>
          <m:d>
            <m:dPr>
              <m:begChr m:val="⟨"/>
              <m:endChr m:val="⟩"/>
              <m:ctrlPr>
                <w:rPr>
                  <w:rFonts w:ascii="Cambria Math" w:hAnsi="Cambria Math"/>
                </w:rPr>
              </m:ctrlPr>
            </m:dPr>
            <m:e>
              <m:sSup>
                <m:sSupPr/>
                <m:e>
                  <m:r>
                    <m:rPr>
                      <m:sty m:val="b"/>
                    </m:rPr>
                    <m:t>g</m:t>
                  </m:r>
                </m:e>
                <m:sup>
                  <m:r>
                    <m:rPr>
                      <m:sty m:val="p"/>
                    </m:rPr>
                    <m:t>(</m:t>
                  </m:r>
                  <m:r>
                    <m:rPr>
                      <m:sty m:val="p"/>
                    </m:rPr>
                    <m:t>1</m:t>
                  </m:r>
                  <m:r>
                    <m:rPr>
                      <m:sty m:val="p"/>
                    </m:rPr>
                    <m:t>)</m:t>
                  </m:r>
                </m:sup>
              </m:sSup>
              <m:r>
                <m:rPr>
                  <m:sty m:val="p"/>
                </m:rPr>
                <m:t>,</m:t>
              </m:r>
              <m:sSup>
                <m:sSupPr/>
                <m:e>
                  <m:r>
                    <m:rPr>
                      <m:sty m:val="p"/>
                    </m:rPr>
                    <m:t>Γ</m:t>
                  </m:r>
                </m:e>
                <m:sup>
                  <m:r>
                    <m:rPr>
                      <m:sty m:val="p"/>
                    </m:rPr>
                    <m:t>(</m:t>
                  </m:r>
                  <m:r>
                    <m:rPr>
                      <m:sty m:val="p"/>
                    </m:rPr>
                    <m:t>1</m:t>
                  </m:r>
                  <m:r>
                    <m:rPr>
                      <m:sty m:val="p"/>
                    </m:rPr>
                    <m:t>)</m:t>
                  </m:r>
                </m:sup>
              </m:sSup>
            </m:e>
          </m:d>
          <m:r>
            <m:rPr>
              <m:sty m:val="p"/>
            </m:rPr>
            <m:t>=</m:t>
          </m:r>
          <m:sSub>
            <m:sSubPr/>
            <m:e>
              <m:r>
                <m:rPr>
                  <m:sty m:val="i"/>
                </m:rPr>
                <m:t>c</m:t>
              </m:r>
            </m:e>
            <m:sub>
              <m:sSup>
                <m:sSupPr/>
                <m:e>
                  <m:r>
                    <m:rPr>
                      <m:sty m:val="b"/>
                    </m:rPr>
                    <m:t>g</m:t>
                  </m:r>
                </m:e>
                <m:sup>
                  <m:r>
                    <m:rPr>
                      <m:sty m:val="p"/>
                    </m:rPr>
                    <m:t>(</m:t>
                  </m:r>
                  <m:r>
                    <m:rPr>
                      <m:sty m:val="p"/>
                    </m:rPr>
                    <m:t>1</m:t>
                  </m:r>
                  <m:r>
                    <m:rPr>
                      <m:sty m:val="p"/>
                    </m:rPr>
                    <m:t>)</m:t>
                  </m:r>
                </m:sup>
              </m:sSup>
            </m:sub>
          </m:sSub>
        </m:oMath>
      </m:oMathPara>
      <w:r>
        <w:rPr/>
        <w:t xml:space="preserve">. Note the extractor knows </w:t>
      </w:r>
      <m:oMathPara>
        <m:oMathParaPr>
          <m:jc m:val="left"/>
        </m:oMathParaPr>
        <m:oMath>
          <m:sSup>
            <m:sSupPr/>
            <m:e>
              <m:r>
                <m:rPr>
                  <m:sty m:val="p"/>
                </m:rPr>
                <m:t>Γ</m:t>
              </m:r>
            </m:e>
            <m:sup>
              <m:r>
                <m:rPr>
                  <m:sty m:val="p"/>
                </m:rPr>
                <m:t>(</m:t>
              </m:r>
              <m:r>
                <m:rPr>
                  <m:sty m:val="p"/>
                </m:rPr>
                <m:t>1</m:t>
              </m:r>
              <m:r>
                <m:rPr>
                  <m:sty m:val="p"/>
                </m:rPr>
                <m:t>)</m:t>
              </m:r>
            </m:sup>
          </m:sSup>
        </m:oMath>
      </m:oMathPara>
      <w:r>
        <w:rPr/>
        <w:t xml:space="preserve">, because </w:t>
      </w:r>
      <m:oMathPara>
        <m:oMathParaPr>
          <m:jc m:val="left"/>
        </m:oMathParaPr>
        <m:oMath>
          <m:sSup>
            <m:sSupPr/>
            <m:e>
              <m:r>
                <m:rPr>
                  <m:sty m:val="p"/>
                </m:rPr>
                <m:t>Γ</m:t>
              </m:r>
            </m:e>
            <m:sup>
              <m:r>
                <m:rPr>
                  <m:sty m:val="p"/>
                </m:rPr>
                <m:t>(</m:t>
              </m:r>
              <m:r>
                <m:rPr>
                  <m:sty m:val="p"/>
                </m:rPr>
                <m:t>1</m:t>
              </m:r>
              <m:r>
                <m:rPr>
                  <m:sty m:val="p"/>
                </m:rPr>
                <m:t>)</m:t>
              </m:r>
            </m:sup>
          </m:sSup>
        </m:oMath>
      </m:oMathPara>
      <w:r>
        <w:rPr/>
        <w:t xml:space="preserve"> is public and, unlike the verifier, the extractor need only run in polynomial time, not logarithmic time.</w:t>
      </w:r>
    </w:p>
    <w:p>
      <w:pPr>
        <w:spacing w:after="240" w:lineRule="exact"/>
      </w:pPr>
      <w:r>
        <w:rPr/>
        <w:t xml:space="preserve">The Bulletproofs extractor (Section 14.4 gives a procedure to take the </w:t>
      </w:r>
      <m:oMathPara>
        <m:oMathParaPr>
          <m:jc m:val="left"/>
        </m:oMathParaPr>
        <m:oMath>
          <m:sSup>
            <m:sSupPr/>
            <m:e>
              <m:r>
                <m:rPr>
                  <m:sty m:val="b"/>
                </m:rPr>
                <m:t>g</m:t>
              </m:r>
            </m:e>
            <m:sup>
              <m:r>
                <m:rPr>
                  <m:sty m:val="p"/>
                </m:rPr>
                <m:t>(</m:t>
              </m:r>
              <m:r>
                <m:rPr>
                  <m:sty m:val="p"/>
                </m:rPr>
                <m:t>1</m:t>
              </m:r>
              <m:r>
                <m:rPr>
                  <m:sty m:val="p"/>
                </m:rPr>
                <m:t>)</m:t>
              </m:r>
            </m:sup>
          </m:sSup>
        </m:oMath>
      </m:oMathPara>
      <w:r>
        <w:rPr/>
        <w:t xml:space="preserve"> vectors for all three children of the root and reconstruct a </w:t>
      </w:r>
      <m:oMathPara>
        <m:oMathParaPr>
          <m:jc m:val="left"/>
        </m:oMathParaPr>
        <m:oMath>
          <m:sSup>
            <m:sSupPr/>
            <m:e>
              <m:r>
                <m:rPr>
                  <m:sty m:val="b"/>
                </m:rPr>
                <m:t>g</m:t>
              </m:r>
            </m:e>
            <m:sup>
              <m:r>
                <m:rPr>
                  <m:sty m:val="p"/>
                </m:rPr>
                <m:t>(</m:t>
              </m:r>
              <m:r>
                <m:rPr>
                  <m:sty m:val="p"/>
                </m:rPr>
                <m:t>0</m:t>
              </m:r>
              <m:r>
                <m:rPr>
                  <m:sty m:val="p"/>
                </m:rPr>
                <m:t>)</m:t>
              </m:r>
            </m:sup>
          </m:sSup>
        </m:oMath>
      </m:oMathPara>
      <w:r>
        <w:rPr/>
        <w:t xml:space="preserve"> that "explains" all three children's </w:t>
      </w:r>
      <m:oMathPara>
        <m:oMathParaPr>
          <m:jc m:val="left"/>
        </m:oMathParaPr>
        <m:oMath>
          <m:sSup>
            <m:sSupPr/>
            <m:e>
              <m:r>
                <m:rPr>
                  <m:sty m:val="b"/>
                </m:rPr>
                <m:t>g</m:t>
              </m:r>
            </m:e>
            <m:sup>
              <m:r>
                <m:rPr>
                  <m:sty m:val="p"/>
                </m:rPr>
                <m:t>(</m:t>
              </m:r>
              <m:r>
                <m:rPr>
                  <m:sty m:val="p"/>
                </m:rPr>
                <m:t>1</m:t>
              </m:r>
              <m:r>
                <m:rPr>
                  <m:sty m:val="p"/>
                </m:rPr>
                <m:t>)</m:t>
              </m:r>
            </m:sup>
          </m:sSup>
        </m:oMath>
      </m:oMathPara>
      <w:r>
        <w:rPr/>
        <w:t xml:space="preserve"> vectors, in the sense that for each child of the root, </w:t>
      </w:r>
      <m:oMathPara>
        <m:oMathParaPr>
          <m:jc m:val="left"/>
        </m:oMathParaPr>
        <m:oMath>
          <m:sSup>
            <m:sSupPr/>
            <m:e>
              <m:r>
                <m:rPr>
                  <m:sty m:val="b"/>
                </m:rPr>
                <m:t>g</m:t>
              </m:r>
            </m:e>
            <m:sup>
              <m:r>
                <m:rPr>
                  <m:sty m:val="p"/>
                </m:rPr>
                <m:t>(</m:t>
              </m:r>
              <m:r>
                <m:rPr>
                  <m:sty m:val="p"/>
                </m:rPr>
                <m:t>1</m:t>
              </m:r>
              <m:r>
                <m:rPr>
                  <m:sty m:val="p"/>
                </m:rPr>
                <m:t>)</m:t>
              </m:r>
            </m:sup>
          </m:sSup>
          <m:r>
            <m:rPr>
              <m:sty m:val="p"/>
            </m:rPr>
            <m:t>=</m:t>
          </m:r>
          <m:sSubSup>
            <m:sSubSupPr/>
            <m:e>
              <m:r>
                <m:rPr>
                  <m:sty m:val="i"/>
                </m:rPr>
                <m:t>α</m:t>
              </m:r>
            </m:e>
            <m:sub>
              <m:r>
                <m:rPr>
                  <m:sty m:val="p"/>
                </m:rPr>
                <m:t>1</m:t>
              </m:r>
            </m:sub>
            <m:sup>
              <m:r>
                <m:rPr>
                  <m:sty m:val="p"/>
                </m:rPr>
                <m:t>−</m:t>
              </m:r>
              <m:r>
                <m:rPr>
                  <m:sty m:val="p"/>
                </m:rPr>
                <m:t>1</m:t>
              </m:r>
            </m:sup>
          </m:sSubSup>
          <m:sSubSup>
            <m:sSubSupPr/>
            <m:e>
              <m:r>
                <m:rPr>
                  <m:sty m:val="b"/>
                </m:rPr>
                <m:t>g</m:t>
              </m:r>
            </m:e>
            <m:sub>
              <m:r>
                <m:rPr>
                  <m:sty m:val="i"/>
                </m:rPr>
                <m:t>L</m:t>
              </m:r>
            </m:sub>
            <m:sup>
              <m:r>
                <m:rPr>
                  <m:sty m:val="p"/>
                </m:rPr>
                <m:t>(</m:t>
              </m:r>
              <m:r>
                <m:rPr>
                  <m:sty m:val="p"/>
                </m:rPr>
                <m:t>0</m:t>
              </m:r>
              <m:r>
                <m:rPr>
                  <m:sty m:val="p"/>
                </m:rPr>
                <m:t>)</m:t>
              </m:r>
            </m:sup>
          </m:sSubSup>
          <m:r>
            <m:rPr>
              <m:sty m:val="p"/>
            </m:rPr>
            <m:t>+</m:t>
          </m:r>
          <m:sSub>
            <m:sSubPr/>
            <m:e>
              <m:r>
                <m:rPr>
                  <m:sty m:val="i"/>
                </m:rPr>
                <m:t>α</m:t>
              </m:r>
            </m:e>
            <m:sub>
              <m:r>
                <m:rPr>
                  <m:sty m:val="p"/>
                </m:rPr>
                <m:t>1</m:t>
              </m:r>
            </m:sub>
          </m:sSub>
          <m:sSubSup>
            <m:sSubSupPr/>
            <m:e>
              <m:r>
                <m:rPr>
                  <m:sty m:val="b"/>
                </m:rPr>
                <m:t>g</m:t>
              </m:r>
            </m:e>
            <m:sub>
              <m:r>
                <m:rPr>
                  <m:sty m:val="i"/>
                </m:rPr>
                <m:t>R</m:t>
              </m:r>
            </m:sub>
            <m:sup>
              <m:r>
                <m:rPr>
                  <m:sty m:val="p"/>
                </m:rPr>
                <m:t>(</m:t>
              </m:r>
              <m:r>
                <m:rPr>
                  <m:sty m:val="p"/>
                </m:rPr>
                <m:t>0</m:t>
              </m:r>
              <m:r>
                <m:rPr>
                  <m:sty m:val="p"/>
                </m:rPr>
                <m:t>)</m:t>
              </m:r>
            </m:sup>
          </m:sSubSup>
        </m:oMath>
      </m:oMathPara>
      <w:r>
        <w:rPr/>
        <w:t xml:space="preserve">, where </w:t>
      </w:r>
      <m:oMathPara>
        <m:oMathParaPr>
          <m:jc m:val="left"/>
        </m:oMathParaPr>
        <m:oMath>
          <m:sSub>
            <m:sSubPr/>
            <m:e>
              <m:r>
                <m:rPr>
                  <m:sty m:val="i"/>
                </m:rPr>
                <m:t>α</m:t>
              </m:r>
            </m:e>
            <m:sub>
              <m:r>
                <m:rPr>
                  <m:sty m:val="p"/>
                </m:rPr>
                <m:t>1</m:t>
              </m:r>
            </m:sub>
          </m:sSub>
        </m:oMath>
      </m:oMathPara>
      <w:r>
        <w:rPr/>
        <w:t xml:space="preserve"> is label of the edge connecting the root to the child under consideration. Once </w:t>
      </w:r>
      <m:oMathPara>
        <m:oMathParaPr>
          <m:jc m:val="left"/>
        </m:oMathParaPr>
        <m:oMath>
          <m:sSup>
            <m:sSupPr/>
            <m:e>
              <m:r>
                <m:rPr>
                  <m:sty m:val="b"/>
                </m:rPr>
                <m:t>g</m:t>
              </m:r>
            </m:e>
            <m:sup>
              <m:r>
                <m:rPr>
                  <m:sty m:val="p"/>
                </m:rPr>
                <m:t>(</m:t>
              </m:r>
              <m:r>
                <m:rPr>
                  <m:sty m:val="p"/>
                </m:rPr>
                <m:t>0</m:t>
              </m:r>
              <m:r>
                <m:rPr>
                  <m:sty m:val="p"/>
                </m:rPr>
                <m:t>)</m:t>
              </m:r>
            </m:sup>
          </m:sSup>
        </m:oMath>
      </m:oMathPara>
      <w:r>
        <w:rPr/>
        <w:t xml:space="preserve"> is identified, the same Bulletproofs extraction procedure identifies a vector </w:t>
      </w:r>
      <m:oMathPara>
        <m:oMathParaPr>
          <m:jc m:val="left"/>
        </m:oMathParaPr>
        <m:oMath>
          <m:sSup>
            <m:sSupPr/>
            <m:e>
              <m:r>
                <m:rPr>
                  <m:sty m:val="i"/>
                </m:rPr>
                <m:t>u</m:t>
              </m:r>
            </m:e>
            <m:sup>
              <m:r>
                <m:rPr>
                  <m:sty m:val="p"/>
                </m:rPr>
                <m:t>(</m:t>
              </m:r>
              <m:r>
                <m:rPr>
                  <m:sty m:val="p"/>
                </m:rPr>
                <m:t>0</m:t>
              </m:r>
              <m:r>
                <m:rPr>
                  <m:sty m:val="p"/>
                </m:rPr>
                <m:t>)</m:t>
              </m:r>
            </m:sup>
          </m:sSup>
        </m:oMath>
      </m:oMathPara>
      <w:r>
        <w:rPr/>
        <w:t xml:space="preserve"> that explains all three children's </w:t>
      </w:r>
      <m:oMathPara>
        <m:oMathParaPr>
          <m:jc m:val="left"/>
        </m:oMathParaPr>
        <m:oMath>
          <m:sSup>
            <m:sSupPr/>
            <m:e>
              <m:r>
                <m:rPr>
                  <m:sty m:val="i"/>
                </m:rPr>
                <m:t>u</m:t>
              </m:r>
            </m:e>
            <m:sup>
              <m:r>
                <m:rPr>
                  <m:sty m:val="p"/>
                </m:rPr>
                <m:t>(</m:t>
              </m:r>
              <m:r>
                <m:rPr>
                  <m:sty m:val="p"/>
                </m:rPr>
                <m:t>1</m:t>
              </m:r>
              <m:r>
                <m:rPr>
                  <m:sty m:val="p"/>
                </m:rPr>
                <m:t>)</m:t>
              </m:r>
            </m:sup>
          </m:sSup>
        </m:oMath>
      </m:oMathPara>
      <w:r>
        <w:rPr/>
        <w:t xml:space="preserve"> vectors, i.e., such that at each child of the root, </w:t>
      </w:r>
      <m:oMathPara>
        <m:oMathParaPr>
          <m:jc m:val="left"/>
        </m:oMathParaPr>
        <m:oMath>
          <m:sSup>
            <m:sSupPr/>
            <m:e>
              <m:r>
                <m:rPr>
                  <m:sty m:val="i"/>
                </m:rPr>
                <m:t>u</m:t>
              </m:r>
            </m:e>
            <m:sup>
              <m:r>
                <m:rPr>
                  <m:sty m:val="p"/>
                </m:rPr>
                <m:t>(</m:t>
              </m:r>
              <m:r>
                <m:rPr>
                  <m:sty m:val="p"/>
                </m:rPr>
                <m:t>1</m:t>
              </m:r>
              <m:r>
                <m:rPr>
                  <m:sty m:val="p"/>
                </m:rPr>
                <m:t>)</m:t>
              </m:r>
            </m:sup>
          </m:sSup>
          <m:r>
            <m:rPr>
              <m:sty m:val="p"/>
            </m:rPr>
            <m:t>=</m:t>
          </m:r>
          <m:sSub>
            <m:sSubPr/>
            <m:e>
              <m:r>
                <m:rPr>
                  <m:sty m:val="i"/>
                </m:rPr>
                <m:t>α</m:t>
              </m:r>
            </m:e>
            <m:sub>
              <m:r>
                <m:rPr>
                  <m:sty m:val="p"/>
                </m:rPr>
                <m:t>1</m:t>
              </m:r>
            </m:sub>
          </m:sSub>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i"/>
                </m:rPr>
                <m:t>α</m:t>
              </m:r>
            </m:e>
            <m:sub>
              <m:r>
                <m:rPr>
                  <m:sty m:val="p"/>
                </m:rPr>
                <m:t>1</m:t>
              </m:r>
            </m:sub>
            <m:sup>
              <m:r>
                <m:rPr>
                  <m:sty m:val="p"/>
                </m:rPr>
                <m:t>−</m:t>
              </m:r>
              <m:r>
                <m:rPr>
                  <m:sty m:val="p"/>
                </m:rPr>
                <m:t>1</m:t>
              </m:r>
            </m:sup>
          </m:sSubSup>
          <m:sSubSup>
            <m:sSubSupPr/>
            <m:e>
              <m:r>
                <m:rPr>
                  <m:sty m:val="i"/>
                </m:rPr>
                <m:t>u</m:t>
              </m:r>
            </m:e>
            <m:sub>
              <m:r>
                <m:rPr>
                  <m:sty m:val="i"/>
                </m:rPr>
                <m:t>R</m:t>
              </m:r>
            </m:sub>
            <m:sup>
              <m:r>
                <m:rPr>
                  <m:sty m:val="p"/>
                </m:rPr>
                <m:t>(</m:t>
              </m:r>
              <m:r>
                <m:rPr>
                  <m:sty m:val="p"/>
                </m:rPr>
                <m:t>0</m:t>
              </m:r>
              <m:r>
                <m:rPr>
                  <m:sty m:val="p"/>
                </m:rPr>
                <m:t>)</m:t>
              </m:r>
            </m:sup>
          </m:sSubSup>
        </m:oMath>
      </m:oMathPara>
      <w:r>
        <w:rPr/>
        <w:t xml:space="preserve">, and moreover </w:t>
      </w:r>
      <m:oMathPara>
        <m:oMathParaPr>
          <m:jc m:val="left"/>
        </m:oMathParaPr>
        <m:oMath>
          <m:sSub>
            <m:sSubPr/>
            <m:e>
              <m:r>
                <m:rPr>
                  <m:sty m:val="i"/>
                </m:rPr>
                <m:t>c</m:t>
              </m:r>
            </m:e>
            <m:sub>
              <m:sSup>
                <m:sSupPr/>
                <m:e>
                  <m:r>
                    <m:rPr>
                      <m:sty m:val="i"/>
                    </m:rPr>
                    <m:t>u</m:t>
                  </m:r>
                </m:e>
                <m:sup>
                  <m:r>
                    <m:rPr>
                      <m:sty m:val="p"/>
                    </m:rPr>
                    <m:t>(</m:t>
                  </m:r>
                  <m:r>
                    <m:rPr>
                      <m:sty m:val="p"/>
                    </m:rPr>
                    <m:t>0</m:t>
                  </m:r>
                  <m:r>
                    <m:rPr>
                      <m:sty m:val="p"/>
                    </m:rPr>
                    <m:t>)</m:t>
                  </m:r>
                </m:sup>
              </m:sSup>
            </m:sub>
          </m:sSub>
          <m:r>
            <m:rPr>
              <m:sty m:val="p"/>
            </m:rPr>
            <m:t>=</m:t>
          </m:r>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oMath>
      </m:oMathPara>
      <w:r>
        <w:rPr/>
        <w:t xml:space="preserve">.</w:t>
      </w:r>
    </w:p>
    <w:p>
      <w:pPr>
        <w:spacing w:line="280" w:before="240" w:lineRule="exact"/>
      </w:pPr>
      <w:r>
        <w:rPr>
          <w:b/>
          <w:sz w:val="28"/>
        </w:rPr>
        <w:t xml:space="preserve">36.</w:t>
      </w:r>
      <w:r>
        <w:rPr>
          <w:b/>
          <w:sz w:val="28"/>
        </w:rPr>
        <w:t xml:space="preserve">0.1.</w:t>
      </w:r>
      <w:r>
        <w:rPr>
          <w:b/>
          <w:sz w:val="28"/>
        </w:rPr>
        <w:t xml:space="preserve"> Extending to a polynomial commitment</w:t>
      </w:r>
    </w:p>
    <w:p>
      <w:pPr>
        <w:spacing w:after="240" w:lineRule="exact"/>
      </w:pPr>
      <w:r>
        <w:rPr/>
        <w:t xml:space="preserve">Extending the knowledge-of-opening protocol of Section 15.4.3 to a polynomial commitment scheme follows the outline provided at the start of the chapter: let </w:t>
      </w:r>
      <m:oMathPara>
        <m:oMathParaPr>
          <m:jc m:val="left"/>
        </m:oMathParaPr>
        <m:oMath>
          <m:r>
            <m:rPr>
              <m:sty m:val="i"/>
            </m:rPr>
            <m:t>a</m:t>
          </m:r>
          <m:r>
            <m:rPr>
              <m:sty m:val="p"/>
            </m:rPr>
            <m:t>∈</m:t>
          </m:r>
          <m:sSubSup>
            <m:sSubSupPr/>
            <m:e>
              <m:r>
                <m:rPr>
                  <m:scr m:val="double-struck"/>
                </m:rPr>
                <m:t>F</m:t>
              </m:r>
            </m:e>
            <m:sub>
              <m:r>
                <m:rPr>
                  <m:sty m:val="i"/>
                </m:rPr>
                <m:t>p</m:t>
              </m:r>
            </m:sub>
            <m:sup>
              <m:r>
                <m:rPr>
                  <m:sty m:val="i"/>
                </m:rPr>
                <m:t>n</m:t>
              </m:r>
            </m:sup>
          </m:sSubSup>
        </m:oMath>
      </m:oMathPara>
      <w:r>
        <w:rPr/>
        <w:t xml:space="preserve"> be the coefficient vector of the polynomial </w:t>
      </w:r>
      <m:oMathPara>
        <m:oMathParaPr>
          <m:jc m:val="left"/>
        </m:oMathParaPr>
        <m:oMath>
          <m:r>
            <m:rPr>
              <m:sty m:val="i"/>
            </m:rPr>
            <m:t>q</m:t>
          </m:r>
          <m:r>
            <m:rPr>
              <m:sty m:val="p"/>
            </m:rPr>
            <m:t>(</m:t>
          </m:r>
          <m:r>
            <m:rPr>
              <m:sty m:val="i"/>
            </m:rPr>
            <m:t>X</m:t>
          </m:r>
          <m:r>
            <m:rPr>
              <m:sty m:val="p"/>
            </m:rPr>
            <m:t>)</m:t>
          </m:r>
          <m:r>
            <m:rPr>
              <m:sty m:val="p"/>
            </m:rPr>
            <m:t>=</m:t>
          </m:r>
          <m:sSubSup>
            <m:sSubSupPr/>
            <m:e>
              <m:r>
                <m:rPr>
                  <m:sty m:val="p"/>
                </m:rPr>
                <m:t>∑</m:t>
              </m:r>
            </m:e>
            <m:sub>
              <m:r>
                <m:rPr>
                  <m:sty m:val="i"/>
                </m:rPr>
                <m:t>i</m:t>
              </m:r>
              <m:r>
                <m:rPr>
                  <m:sty m:val="p"/>
                </m:rPr>
                <m:t>=</m:t>
              </m:r>
              <m:r>
                <m:rPr>
                  <m:sty m:val="p"/>
                </m:rPr>
                <m:t>0</m:t>
              </m:r>
            </m:sub>
            <m:sup>
              <m:r>
                <m:rPr>
                  <m:sty m:val="i"/>
                </m:rPr>
                <m:t>n</m:t>
              </m:r>
              <m:r>
                <m:rPr>
                  <m:sty m:val="p"/>
                </m:rPr>
                <m:t>−</m:t>
              </m:r>
              <m:r>
                <m:rPr>
                  <m:sty m:val="p"/>
                </m:rPr>
                <m:t>1</m:t>
              </m:r>
            </m:sup>
          </m:sSubSup>
          <m:r>
            <m:rPr>
              <m:sty m:val="p"/>
            </m:rPr>
            <m:t xml:space="preserve"> </m:t>
          </m:r>
          <m:sSub>
            <m:sSubPr/>
            <m:e>
              <m:r>
                <m:rPr>
                  <m:sty m:val="i"/>
                </m:rPr>
                <m:t>a</m:t>
              </m:r>
            </m:e>
            <m:sub>
              <m:r>
                <m:rPr>
                  <m:sty m:val="i"/>
                </m:rPr>
                <m:t>i</m:t>
              </m:r>
            </m:sub>
          </m:sSub>
          <m:sSup>
            <m:sSupPr/>
            <m:e>
              <m:r>
                <m:rPr>
                  <m:sty m:val="i"/>
                </m:rPr>
                <m:t>X</m:t>
              </m:r>
            </m:e>
            <m:sup>
              <m:r>
                <m:rPr>
                  <m:sty m:val="i"/>
                </m:rPr>
                <m:t>i</m:t>
              </m:r>
            </m:sup>
          </m:sSup>
        </m:oMath>
      </m:oMathPara>
      <w:r>
        <w:rPr/>
        <w:t xml:space="preserve"> to be committed, of degree </w:t>
      </w:r>
      <m:oMathPara>
        <m:oMathParaPr>
          <m:jc m:val="left"/>
        </m:oMathParaPr>
        <m:oMath>
          <m:r>
            <m:rPr>
              <m:sty m:val="i"/>
            </m:rPr>
            <m:t>n</m:t>
          </m:r>
          <m:r>
            <m:rPr>
              <m:sty m:val="p"/>
            </m:rPr>
            <m:t>−</m:t>
          </m:r>
          <m:r>
            <m:rPr>
              <m:sty m:val="p"/>
            </m:rPr>
            <m:t>1</m:t>
          </m:r>
        </m:oMath>
      </m:oMathPara>
      <w:r>
        <w:rPr/>
        <w:t xml:space="preserve">. Then the commitment to </w:t>
      </w:r>
      <m:oMathPara>
        <m:oMathParaPr>
          <m:jc m:val="left"/>
        </m:oMathParaPr>
        <m:oMath>
          <m:r>
            <m:rPr>
              <m:sty m:val="i"/>
            </m:rPr>
            <m:t>q</m:t>
          </m:r>
        </m:oMath>
      </m:oMathPara>
      <w:r>
        <w:rPr/>
        <w:t xml:space="preserve"> is just an AFGHOcommitment to </w:t>
      </w:r>
      <m:oMathPara>
        <m:oMathParaPr>
          <m:jc m:val="left"/>
        </m:oMathParaPr>
        <m:oMath>
          <m:r>
            <m:rPr>
              <m:sty m:val="i"/>
            </m:rPr>
            <m:t>a</m:t>
          </m:r>
        </m:oMath>
      </m:oMathPara>
      <w:r>
        <w:rPr/>
        <w:t xml:space="preserve"> (Section </w:t>
      </w:r>
      <m:oMathPara>
        <m:oMathParaPr>
          <m:jc m:val="left"/>
        </m:oMathParaPr>
        <m:oMath>
          <m:r>
            <m:rPr>
              <m:sty m:val="p"/>
            </m:rPr>
            <m:t>15.4</m:t>
          </m:r>
          <m:r>
            <m:rPr>
              <m:sty m:val="p"/>
            </m:rPr>
            <m:t>.2</m:t>
          </m:r>
          <m:r>
            <m:rPr>
              <m:sty m:val="p"/>
            </m:rPr>
            <m:t>,</m:t>
          </m:r>
          <m:sSup>
            <m:sSupPr/>
            <m:e>
              <m:r>
                <m:t xml:space="preserve"> </m:t>
              </m:r>
            </m:e>
            <m:sup>
              <m:r>
                <m:rPr>
                  <m:sty m:val="p"/>
                </m:rPr>
                <m:t>189</m:t>
              </m:r>
            </m:sup>
          </m:sSup>
        </m:oMath>
      </m:oMathPara>
    </w:p>
    <w:p>
      <w:pPr>
        <w:spacing w:after="240" w:lineRule="exact"/>
      </w:pPr>
      <w:r>
        <w:rPr/>
        <w:t xml:space="preserve">Recall this means the following. If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n</m:t>
                  </m:r>
                </m:sub>
              </m:sSub>
            </m:e>
          </m:d>
          <m:r>
            <m:rPr>
              <m:sty m:val="p"/>
            </m:rPr>
            <m:t>∈</m:t>
          </m:r>
          <m:sSup>
            <m:sSupPr/>
            <m:e>
              <m:r>
                <m:rPr>
                  <m:scr m:val="double-struck"/>
                </m:rPr>
                <m:t>G</m:t>
              </m:r>
            </m:e>
            <m:sup>
              <m:r>
                <m:rPr>
                  <m:sty m:val="i"/>
                </m:rPr>
                <m:t>n</m:t>
              </m:r>
            </m:sup>
          </m:sSup>
        </m:oMath>
      </m:oMathPara>
      <w:r>
        <w:rPr/>
        <w:t xml:space="preserve"> and </w:t>
      </w:r>
      <m:oMathPara>
        <m:oMathParaPr>
          <m:jc m:val="left"/>
        </m:oMathParaPr>
        <m:oMath>
          <m:r>
            <m:rPr>
              <m:sty m:val="i"/>
            </m:rPr>
            <m:t>h</m:t>
          </m:r>
          <m:r>
            <m:rPr>
              <m:sty m:val="p"/>
            </m:rPr>
            <m:t>∈</m:t>
          </m:r>
          <m:r>
            <m:rPr>
              <m:scr m:val="double-struck"/>
            </m:rPr>
            <m:t>G</m:t>
          </m:r>
        </m:oMath>
      </m:oMathPara>
      <w:r>
        <w:rPr/>
        <w:t xml:space="preserve"> are public commitment keys, and </w:t>
      </w:r>
      <m:oMathPara>
        <m:oMathParaPr>
          <m:jc m:val="left"/>
        </m:oMathParaPr>
        <m:oMath>
          <m:r>
            <m:rPr>
              <m:sty m:val="i"/>
            </m:rPr>
            <m:t>w</m:t>
          </m:r>
          <m:r>
            <m:rPr>
              <m:sty m:val="p"/>
            </m:rPr>
            <m:t>(</m:t>
          </m:r>
          <m:r>
            <m:rPr>
              <m:sty m:val="i"/>
            </m:rPr>
            <m:t>a</m:t>
          </m:r>
          <m:r>
            <m:rPr>
              <m:sty m:val="p"/>
            </m:rPr>
            <m:t>)</m:t>
          </m:r>
          <m:r>
            <m:rPr>
              <m:sty m:val="p"/>
            </m:rPr>
            <m:t>∈</m:t>
          </m:r>
          <m:sSup>
            <m:sSupPr/>
            <m:e>
              <m:r>
                <m:rPr>
                  <m:scr m:val="double-struck"/>
                </m:rPr>
                <m:t>G</m:t>
              </m:r>
            </m:e>
            <m:sup>
              <m:r>
                <m:rPr>
                  <m:sty m:val="i"/>
                </m:rPr>
                <m:t>n</m:t>
              </m:r>
            </m:sup>
          </m:sSup>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i"/>
                </m:rPr>
                <m:t>h</m:t>
              </m:r>
              <m:r>
                <m:rPr>
                  <m:sty m:val="p"/>
                </m:rPr>
                <m:t>,</m:t>
              </m:r>
              <m:r>
                <m:rPr>
                  <m:sty m:val="p"/>
                </m:rPr>
                <m:t>…</m:t>
              </m:r>
              <m:r>
                <m:rPr>
                  <m:sty m:val="p"/>
                </m:rPr>
                <m:t>,</m:t>
              </m:r>
              <m:sSub>
                <m:sSubPr/>
                <m:e>
                  <m:r>
                    <m:rPr>
                      <m:sty m:val="i"/>
                    </m:rPr>
                    <m:t>a</m:t>
                  </m:r>
                </m:e>
                <m:sub>
                  <m:r>
                    <m:rPr>
                      <m:sty m:val="i"/>
                    </m:rPr>
                    <m:t>n</m:t>
                  </m:r>
                </m:sub>
              </m:sSub>
              <m:r>
                <m:rPr>
                  <m:sty m:val="p"/>
                </m:rPr>
                <m:t>⋅</m:t>
              </m:r>
              <m:r>
                <m:rPr>
                  <m:sty m:val="i"/>
                </m:rPr>
                <m:t>h</m:t>
              </m:r>
            </m:e>
          </m:d>
        </m:oMath>
      </m:oMathPara>
      <w:r>
        <w:rPr/>
        <w:t xml:space="preserve"> is the vector of Pedersen commitments to </w:t>
      </w:r>
      <m:oMathPara>
        <m:oMathParaPr>
          <m:jc m:val="left"/>
        </m:oMathParaPr>
        <m:oMath>
          <m:r>
            <m:rPr>
              <m:sty m:val="i"/>
            </m:rPr>
            <m:t>a</m:t>
          </m:r>
        </m:oMath>
      </m:oMathPara>
      <w:r>
        <w:rPr/>
        <w:t xml:space="preserve"> with key </w:t>
      </w:r>
      <m:oMathPara>
        <m:oMathParaPr>
          <m:jc m:val="left"/>
        </m:oMathParaPr>
        <m:oMath>
          <m:r>
            <m:rPr>
              <m:sty m:val="i"/>
            </m:rPr>
            <m:t>h</m:t>
          </m:r>
          <m:r>
            <m:rPr>
              <m:sty m:val="p"/>
            </m:rPr>
            <m:t>∈</m:t>
          </m:r>
          <m:r>
            <m:rPr>
              <m:scr m:val="double-struck"/>
            </m:rPr>
            <m:t>G</m:t>
          </m:r>
        </m:oMath>
      </m:oMathPara>
      <w:r>
        <w:rPr/>
        <w:t xml:space="preserve">, then the commitment to the polynomial is </w:t>
      </w:r>
      <m:oMathPara>
        <m:oMathParaPr>
          <m:jc m:val="left"/>
        </m:oMathParaPr>
        <m:oMath>
          <m:sSub>
            <m:sSubPr/>
            <m:e>
              <m:r>
                <m:rPr>
                  <m:sty m:val="i"/>
                </m:rPr>
                <m:t>c</m:t>
              </m:r>
            </m:e>
            <m:sub>
              <m:r>
                <m:rPr>
                  <m:sty m:val="i"/>
                </m:rPr>
                <m:t>q</m:t>
              </m:r>
            </m:sub>
          </m:sSub>
          <m:r>
            <m:rPr>
              <m:sty m:val="p"/>
            </m:rPr>
            <m:t>:=</m:t>
          </m:r>
          <m:r>
            <m:rPr>
              <m:sty m:val="p"/>
            </m:rPr>
            <m:t>IPPCom</m:t>
          </m:r>
          <m:r>
            <m:rPr>
              <m:sty m:val="p"/>
            </m:rPr>
            <m:t>⁡</m:t>
          </m:r>
          <m:r>
            <m:rPr>
              <m:sty m:val="p"/>
            </m:rPr>
            <m:t>(</m:t>
          </m:r>
          <m:r>
            <m:rPr>
              <m:sty m:val="i"/>
            </m:rPr>
            <m:t>w</m:t>
          </m:r>
          <m:r>
            <m:rPr>
              <m:sty m:val="p"/>
            </m:rPr>
            <m:t>(</m:t>
          </m:r>
          <m:r>
            <m:rPr>
              <m:sty m:val="i"/>
            </m:rPr>
            <m:t>a</m:t>
          </m:r>
          <m:r>
            <m:rPr>
              <m:sty m:val="p"/>
            </m:rPr>
            <m:t>)</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r>
            <m:rPr>
              <m:sty m:val="i"/>
            </m:rPr>
            <m:t>e</m:t>
          </m:r>
          <m:d>
            <m:dPr>
              <m:begChr m:val="("/>
              <m:endChr m:val=")"/>
              <m:ctrlPr>
                <w:rPr>
                  <w:rFonts w:ascii="Cambria Math" w:hAnsi="Cambria Math"/>
                </w:rPr>
              </m:ctrlPr>
            </m:dPr>
            <m:e>
              <m:sSub>
                <m:sSubPr/>
                <m:e>
                  <m:r>
                    <m:rPr>
                      <m:sty m:val="i"/>
                    </m:rPr>
                    <m:t>a</m:t>
                  </m:r>
                </m:e>
                <m:sub>
                  <m:r>
                    <m:rPr>
                      <m:sty m:val="i"/>
                    </m:rPr>
                    <m:t>i</m:t>
                  </m:r>
                </m:sub>
              </m:sSub>
              <m:r>
                <m:rPr>
                  <m:sty m:val="p"/>
                </m:rPr>
                <m:t>⋅</m:t>
              </m:r>
              <m:r>
                <m:rPr>
                  <m:sty m:val="i"/>
                </m:rPr>
                <m:t>h</m:t>
              </m:r>
              <m:r>
                <m:rPr>
                  <m:sty m:val="p"/>
                </m:rPr>
                <m:t>,</m:t>
              </m:r>
              <m:sSub>
                <m:sSubPr/>
                <m:e>
                  <m:r>
                    <m:rPr>
                      <m:sty m:val="i"/>
                    </m:rPr>
                    <m:t>g</m:t>
                  </m:r>
                </m:e>
                <m:sub>
                  <m:r>
                    <m:rPr>
                      <m:sty m:val="i"/>
                    </m:rPr>
                    <m:t>i</m:t>
                  </m:r>
                </m:sub>
              </m:sSub>
            </m:e>
          </m:d>
        </m:oMath>
      </m:oMathPara>
      <w:r>
        <w:rPr/>
        <w:t xml:space="preserve">.</w:t>
      </w:r>
    </w:p>
    <w:p>
      <w:pPr>
        <w:spacing w:after="240" w:lineRule="exact"/>
      </w:pPr>
      <w:r>
        <w:rPr/>
        <w:t xml:space="preserve">Suppose the verifier then requests to evaluate the committed polynomial at input </w:t>
      </w:r>
      <m:oMathPara>
        <m:oMathParaPr>
          <m:jc m:val="left"/>
        </m:oMathParaPr>
        <m:oMath>
          <m:r>
            <m:rPr>
              <m:sty m:val="i"/>
            </m:rPr>
            <m:t>z</m:t>
          </m:r>
          <m:r>
            <m:rPr>
              <m:sty m:val="p"/>
            </m:rPr>
            <m:t>∈</m:t>
          </m:r>
          <m:sSub>
            <m:sSubPr/>
            <m:e>
              <m:r>
                <m:rPr>
                  <m:scr m:val="double-struck"/>
                </m:rPr>
                <m:t>F</m:t>
              </m:r>
            </m:e>
            <m:sub>
              <m:r>
                <m:rPr>
                  <m:sty m:val="i"/>
                </m:rPr>
                <m:t>p</m:t>
              </m:r>
            </m:sub>
          </m:sSub>
        </m:oMath>
      </m:oMathPara>
      <w:r>
        <w:rPr/>
        <w:t xml:space="preserve">, and the prover claims that </w:t>
      </w:r>
      <m:oMathPara>
        <m:oMathParaPr>
          <m:jc m:val="left"/>
        </m:oMathParaPr>
        <m:oMath>
          <m:r>
            <m:rPr>
              <m:sty m:val="i"/>
            </m:rPr>
            <m:t>q</m:t>
          </m:r>
          <m:r>
            <m:rPr>
              <m:sty m:val="p"/>
            </m:rPr>
            <m:t>(</m:t>
          </m:r>
          <m:r>
            <m:rPr>
              <m:sty m:val="i"/>
            </m:rPr>
            <m:t>z</m:t>
          </m:r>
          <m:r>
            <m:rPr>
              <m:sty m:val="p"/>
            </m:rPr>
            <m:t>)</m:t>
          </m:r>
          <m:r>
            <m:rPr>
              <m:sty m:val="p"/>
            </m:rPr>
            <m:t>=</m:t>
          </m:r>
          <m:r>
            <m:rPr>
              <m:sty m:val="i"/>
            </m:rPr>
            <m:t>v</m:t>
          </m:r>
        </m:oMath>
      </m:oMathPara>
      <w:r>
        <w:rPr/>
        <w:t xml:space="preserve">. Then the prover has to establish that it knows a vector </w:t>
      </w:r>
      <m:oMathPara>
        <m:oMathParaPr>
          <m:jc m:val="left"/>
        </m:oMathParaPr>
        <m:oMath>
          <m:r>
            <m:rPr>
              <m:sty m:val="i"/>
            </m:rPr>
            <m:t>a</m:t>
          </m:r>
        </m:oMath>
      </m:oMathPara>
      <w:r>
        <w:rPr/>
        <w:t xml:space="preserve"> such that two equalities hold: (1) </w:t>
      </w:r>
      <m:oMathPara>
        <m:oMathParaPr>
          <m:jc m:val="left"/>
        </m:oMathParaPr>
        <m:oMath>
          <m:sSub>
            <m:sSubPr/>
            <m:e>
              <m:r>
                <m:rPr>
                  <m:sty m:val="i"/>
                </m:rPr>
                <m:t>c</m:t>
              </m:r>
            </m:e>
            <m:sub>
              <m:r>
                <m:rPr>
                  <m:sty m:val="i"/>
                </m:rPr>
                <m:t>q</m:t>
              </m:r>
            </m:sub>
          </m:sSub>
          <m:r>
            <m:rPr>
              <m:sty m:val="p"/>
            </m:rPr>
            <m:t>=</m:t>
          </m:r>
          <m:r>
            <m:rPr>
              <m:sty m:val="p"/>
            </m:rPr>
            <m:t>IPPCom</m:t>
          </m:r>
          <m:r>
            <m:rPr>
              <m:sty m:val="p"/>
            </m:rPr>
            <m:t>⁡</m:t>
          </m:r>
          <m:r>
            <m:rPr>
              <m:sty m:val="p"/>
            </m:rPr>
            <m:t>(</m:t>
          </m:r>
          <m:r>
            <m:rPr>
              <m:sty m:val="i"/>
            </m:rPr>
            <m:t>w</m:t>
          </m:r>
          <m:r>
            <m:rPr>
              <m:sty m:val="p"/>
            </m:rPr>
            <m:t>(</m:t>
          </m:r>
          <m:r>
            <m:rPr>
              <m:sty m:val="i"/>
            </m:rPr>
            <m:t>a</m:t>
          </m:r>
          <m:r>
            <m:rPr>
              <m:sty m:val="p"/>
            </m:rPr>
            <m:t>)</m:t>
          </m:r>
          <m:r>
            <m:rPr>
              <m:sty m:val="p"/>
            </m:rPr>
            <m:t>)</m:t>
          </m:r>
        </m:oMath>
      </m:oMathPara>
      <w:r>
        <w:rPr/>
        <w:t xml:space="preserve">, and (2) </w:t>
      </w:r>
      <m:oMathPara>
        <m:oMathParaPr>
          <m:jc m:val="left"/>
        </m:oMathParaPr>
        <m:oMath>
          <m:r>
            <m:rPr>
              <m:sty m:val="i"/>
            </m:rPr>
            <m:t>q</m:t>
          </m:r>
          <m:r>
            <m:rPr>
              <m:sty m:val="p"/>
            </m:rPr>
            <m:t>(</m:t>
          </m:r>
          <m:r>
            <m:rPr>
              <m:sty m:val="i"/>
            </m:rPr>
            <m:t>r</m:t>
          </m:r>
          <m:r>
            <m:rPr>
              <m:sty m:val="p"/>
            </m:rPr>
            <m:t>)</m:t>
          </m:r>
          <m:r>
            <m:rPr>
              <m:sty m:val="p"/>
            </m:rPr>
            <m:t>=</m:t>
          </m:r>
          <m:r>
            <m:rPr>
              <m:sty m:val="i"/>
            </m:rPr>
            <m:t>v</m:t>
          </m:r>
        </m:oMath>
      </m:oMathPara>
      <w:r>
        <w:rPr/>
        <w:t xml:space="preserve">. Recall that the latter claim is equivalent to </w:t>
      </w:r>
      <m:oMathPara>
        <m:oMathParaPr>
          <m:jc m:val="left"/>
        </m:oMathParaPr>
        <m:oMath>
          <m:r>
            <m:rPr>
              <m:sty m:val="p"/>
            </m:rPr>
            <m:t>⟨</m:t>
          </m:r>
          <m:r>
            <m:rPr>
              <m:sty m:val="i"/>
            </m:rPr>
            <m:t>a</m:t>
          </m:r>
          <m:r>
            <m:rPr>
              <m:sty m:val="p"/>
            </m:rPr>
            <m:t>,</m:t>
          </m:r>
          <m:r>
            <m:rPr>
              <m:sty m:val="i"/>
            </m:rPr>
            <m:t>y</m:t>
          </m:r>
          <m:r>
            <m:rPr>
              <m:sty m:val="p"/>
            </m:rPr>
            <m:t>⟩</m:t>
          </m:r>
          <m:r>
            <m:rPr>
              <m:sty m:val="p"/>
            </m:rPr>
            <m:t>=</m:t>
          </m:r>
          <m:r>
            <m:rPr>
              <m:sty m:val="i"/>
            </m:rPr>
            <m:t>v</m:t>
          </m:r>
        </m:oMath>
      </m:oMathPara>
      <w:r>
        <w:rPr/>
        <w:t xml:space="preserve"> where </w:t>
      </w:r>
      <m:oMathPara>
        <m:oMathParaPr>
          <m:jc m:val="left"/>
        </m:oMathParaPr>
        <m:oMath>
          <m:r>
            <m:rPr>
              <m:sty m:val="i"/>
            </m:rPr>
            <m:t>y</m:t>
          </m:r>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w:t>
      </w:r>
    </w:p>
    <w:p>
      <w:pPr>
        <w:spacing w:after="240" w:lineRule="exact"/>
      </w:pPr>
      <w:r>
        <w:rPr/>
        <w:t xml:space="preserve">Claim (1) is established by applying the protocol of Section 15.4.3 establish that </w:t>
      </w:r>
      <m:oMathPara>
        <m:oMathParaPr>
          <m:jc m:val="left"/>
        </m:oMathParaPr>
        <m:oMath>
          <m:r>
            <m:rPr>
              <m:scr m:val="script"/>
            </m:rPr>
            <m:t>P</m:t>
          </m:r>
        </m:oMath>
      </m:oMathPara>
      <w:r>
        <w:rPr/>
        <w:t xml:space="preserve"> knows </w:t>
      </w:r>
      <m:oMathPara>
        <m:oMathParaPr>
          <m:jc m:val="left"/>
        </m:oMathParaPr>
        <m:oMath>
          <m:r>
            <m:rPr>
              <m:sty m:val="i"/>
            </m:rPr>
            <m:t>u</m:t>
          </m:r>
          <m:r>
            <m:rPr>
              <m:sty m:val="p"/>
            </m:rPr>
            <m:t>:=</m:t>
          </m:r>
          <m:r>
            <m:rPr>
              <m:sty m:val="i"/>
            </m:rPr>
            <m:t>w</m:t>
          </m:r>
          <m:r>
            <m:rPr>
              <m:sty m:val="p"/>
            </m:rPr>
            <m:t>(</m:t>
          </m:r>
          <m:r>
            <m:rPr>
              <m:sty m:val="i"/>
            </m:rPr>
            <m:t>a</m:t>
          </m:r>
          <m:r>
            <m:rPr>
              <m:sty m:val="p"/>
            </m:rPr>
            <m:t>)</m:t>
          </m:r>
        </m:oMath>
      </m:oMathPara>
      <w:r>
        <w:rPr/>
        <w:t xml:space="preserve"> opening </w:t>
      </w:r>
      <m:oMathPara>
        <m:oMathParaPr>
          <m:jc m:val="left"/>
        </m:oMathParaPr>
        <m:oMath>
          <m:sSub>
            <m:sSubPr/>
            <m:e>
              <m:r>
                <m:rPr>
                  <m:sty m:val="i"/>
                </m:rPr>
                <m:t>c</m:t>
              </m:r>
            </m:e>
            <m:sub>
              <m:r>
                <m:rPr>
                  <m:sty m:val="i"/>
                </m:rPr>
                <m:t>q</m:t>
              </m:r>
            </m:sub>
          </m:sSub>
        </m:oMath>
      </m:oMathPara>
      <w:r>
        <w:rPr/>
        <w:t xml:space="preserve">. Claim (2) is established in parallel with this protocol, in close analogy to the Bulletproofs polynomial commitment scheme (Protocol 13). In slightly more detail, there are two differences from Protocol 13, aside from using the protocol of Section 15.4.3 in place of Protocol 12 to establish that </w:t>
      </w:r>
      <m:oMathPara>
        <m:oMathParaPr>
          <m:jc m:val="left"/>
        </m:oMathParaPr>
        <m:oMath>
          <m:r>
            <m:rPr>
              <m:scr m:val="script"/>
            </m:rPr>
            <m:t>P</m:t>
          </m:r>
        </m:oMath>
      </m:oMathPara>
      <w:r>
        <w:rPr/>
        <w:t xml:space="preserve"> knows an opening of </w:t>
      </w:r>
      <m:oMathPara>
        <m:oMathParaPr>
          <m:jc m:val="left"/>
        </m:oMathParaPr>
        <m:oMath>
          <m:sSub>
            <m:sSubPr/>
            <m:e>
              <m:r>
                <m:rPr>
                  <m:sty m:val="i"/>
                </m:rPr>
                <m:t>c</m:t>
              </m:r>
            </m:e>
            <m:sub>
              <m:r>
                <m:rPr>
                  <m:sty m:val="i"/>
                </m:rPr>
                <m:t>q</m:t>
              </m:r>
            </m:sub>
          </m:sSub>
        </m:oMath>
      </m:oMathPara>
      <w:r>
        <w:rPr/>
        <w:t xml:space="preserve"> :</w:t>
      </w:r>
    </w:p>
    <w:p>
      <w:pPr>
        <w:numPr>
          <w:ilvl w:val="0"/>
          <w:numId w:val="55"/>
        </w:numPr>
        <w:spacing w:lineRule="exact"/>
      </w:pPr>
      <w:r>
        <w:rPr/>
        <w:t xml:space="preserve">In Protocol 13 , the verifier explicitly computes the vector </w:t>
      </w:r>
      <m:oMathPara>
        <m:oMathParaPr>
          <m:jc m:val="left"/>
        </m:oMathParaPr>
        <m:oMath>
          <m:sSup>
            <m:sSupPr/>
            <m:e>
              <m:r>
                <m:rPr>
                  <m:sty m:val="i"/>
                </m:rPr>
                <m:t>y</m:t>
              </m:r>
            </m:e>
            <m:sup>
              <m:r>
                <m:rPr>
                  <m:sty m:val="p"/>
                </m:rPr>
                <m:t>(</m:t>
              </m:r>
              <m:r>
                <m:rPr>
                  <m:sty m:val="i"/>
                </m:rPr>
                <m:t>i</m:t>
              </m:r>
              <m:r>
                <m:rPr>
                  <m:sty m:val="p"/>
                </m:rPr>
                <m:t>)</m:t>
              </m:r>
            </m:sup>
          </m:sSup>
        </m:oMath>
      </m:oMathPara>
      <w:r>
        <w:rPr/>
        <w:t xml:space="preserve"> in each round. This requires time </w:t>
      </w:r>
      <m:oMathPara>
        <m:oMathParaPr>
          <m:jc m:val="left"/>
        </m:oMathParaPr>
        <m:oMath>
          <m:r>
            <m:rPr>
              <m:sty m:val="i"/>
            </m:rPr>
            <m:t>O</m:t>
          </m:r>
          <m:d>
            <m:dPr>
              <m:begChr m:val="("/>
              <m:endChr m:val=")"/>
              <m:ctrlPr>
                <w:rPr>
                  <w:rFonts w:ascii="Cambria Math" w:hAnsi="Cambria Math"/>
                </w:rPr>
              </m:ctrlPr>
            </m:dPr>
            <m:e>
              <m:r>
                <m:rPr>
                  <m:sty m:val="i"/>
                </m:rPr>
                <m:t>n</m:t>
              </m:r>
              <m:r>
                <m:rPr>
                  <m:sty m:val="p"/>
                </m:rPr>
                <m:t>/</m:t>
              </m:r>
              <m:sSup>
                <m:sSupPr/>
                <m:e>
                  <m:r>
                    <m:rPr>
                      <m:sty m:val="p"/>
                    </m:rPr>
                    <m:t>2</m:t>
                  </m:r>
                </m:e>
                <m:sup>
                  <m:r>
                    <m:rPr>
                      <m:sty m:val="i"/>
                    </m:rPr>
                    <m:t>i</m:t>
                  </m:r>
                </m:sup>
              </m:sSup>
            </m:e>
          </m:d>
        </m:oMath>
      </m:oMathPara>
      <w:r>
        <w:rPr/>
        <w:t xml:space="preserve"> in round </w:t>
      </w:r>
      <m:oMathPara>
        <m:oMathParaPr>
          <m:jc m:val="left"/>
        </m:oMathParaPr>
        <m:oMath>
          <m:r>
            <m:rPr>
              <m:sty m:val="i"/>
            </m:rPr>
            <m:t>i</m:t>
          </m:r>
        </m:oMath>
      </m:oMathPara>
      <w:r>
        <w:rPr/>
        <w:t xml:space="preserve">, which is far too large for the polylogarithmic time verifier we set out to achieve in this section. To address this, the key observation is that </w:t>
      </w:r>
      <m:oMathPara>
        <m:oMathParaPr>
          <m:jc m:val="left"/>
        </m:oMathParaPr>
        <m:oMath>
          <m:r>
            <m:rPr>
              <m:scr m:val="script"/>
            </m:rPr>
            <m:t>V</m:t>
          </m:r>
        </m:oMath>
      </m:oMathPara>
      <w:r>
        <w:rPr/>
        <w:t xml:space="preserve"> does not actually need to know </w:t>
      </w:r>
      <m:oMathPara>
        <m:oMathParaPr>
          <m:jc m:val="left"/>
        </m:oMathParaPr>
        <m:oMath>
          <m:sSup>
            <m:sSupPr/>
            <m:e>
              <m:r>
                <m:rPr>
                  <m:sty m:val="i"/>
                </m:rPr>
                <m:t>y</m:t>
              </m:r>
            </m:e>
            <m:sup>
              <m:r>
                <m:rPr>
                  <m:sty m:val="p"/>
                </m:rPr>
                <m:t>(</m:t>
              </m:r>
              <m:r>
                <m:rPr>
                  <m:sty m:val="i"/>
                </m:rPr>
                <m:t>i</m:t>
              </m:r>
              <m:r>
                <m:rPr>
                  <m:sty m:val="p"/>
                </m:rPr>
                <m:t>)</m:t>
              </m:r>
            </m:sup>
          </m:sSup>
        </m:oMath>
      </m:oMathPara>
      <w:r>
        <w:rPr/>
        <w:t xml:space="preserve"> for </w:t>
      </w:r>
      <m:oMathPara>
        <m:oMathParaPr>
          <m:jc m:val="left"/>
        </m:oMathParaPr>
        <m:oMath>
          <m:r>
            <m:rPr>
              <m:sty m:val="i"/>
            </m:rPr>
            <m:t>i</m:t>
          </m:r>
          <m:r>
            <m:rPr>
              <m:sty m:val="p"/>
            </m:rPr>
            <m:t>&lt;</m:t>
          </m:r>
          <m:r>
            <m:rPr>
              <m:sty m:val="p"/>
            </m:rPr>
            <m:t>log</m:t>
          </m:r>
          <m:r>
            <m:rPr>
              <m:sty m:val="p"/>
            </m:rPr>
            <m:t>⁡</m:t>
          </m:r>
          <m:r>
            <m:rPr>
              <m:sty m:val="i"/>
            </m:rPr>
            <m:t>n</m:t>
          </m:r>
        </m:oMath>
      </m:oMathPara>
      <w:r>
        <w:rPr/>
        <w:t xml:space="preserve">. The only information the verifier actually needs to perform its checks in the protocol is the final-round value </w:t>
      </w:r>
      <m:oMathPara>
        <m:oMathParaPr>
          <m:jc m:val="left"/>
        </m:oMathParaPr>
        <m:oMath>
          <m:sSup>
            <m:sSupPr/>
            <m:e>
              <m:r>
                <m:rPr>
                  <m:sty m:val="i"/>
                </m:rPr>
                <m:t>y</m:t>
              </m:r>
            </m:e>
            <m:sup>
              <m:r>
                <m:rPr>
                  <m:sty m:val="p"/>
                </m:rPr>
                <m:t>(</m:t>
              </m:r>
              <m:r>
                <m:rPr>
                  <m:sty m:val="p"/>
                </m:rPr>
                <m:t>log</m:t>
              </m:r>
              <m:r>
                <m:rPr>
                  <m:sty m:val="p"/>
                </m:rPr>
                <m:t>⁡</m:t>
              </m:r>
              <m:r>
                <m:rPr>
                  <m:sty m:val="i"/>
                </m:rPr>
                <m:t>n</m:t>
              </m:r>
              <m:r>
                <m:rPr>
                  <m:sty m:val="p"/>
                </m:rPr>
                <m:t>)</m:t>
              </m:r>
            </m:sup>
          </m:sSup>
        </m:oMath>
      </m:oMathPara>
      <w:r>
        <w:rPr/>
        <w:t xml:space="preserve">. Moreover, not only does </w:t>
      </w:r>
      <m:oMathPara>
        <m:oMathParaPr>
          <m:jc m:val="left"/>
        </m:oMathParaPr>
        <m:oMath>
          <m:r>
            <m:rPr>
              <m:sty m:val="i"/>
            </m:rPr>
            <m:t>y</m:t>
          </m:r>
          <m:r>
            <m:rPr>
              <m:sty m:val="p"/>
            </m:rPr>
            <m:t>=</m:t>
          </m:r>
          <m:d>
            <m:dPr>
              <m:begChr m:val="("/>
              <m:endChr m:val=")"/>
              <m:ctrlPr>
                <w:rPr>
                  <w:rFonts w:ascii="Cambria Math" w:hAnsi="Cambria Math"/>
                </w:rPr>
              </m:ctrlPr>
            </m:dPr>
            <m:e>
              <m:r>
                <m:rPr>
                  <m:sty m:val="p"/>
                </m:rPr>
                <m:t>1</m:t>
              </m:r>
              <m:r>
                <m:rPr>
                  <m:sty m:val="p"/>
                </m:rPr>
                <m:t>,</m:t>
              </m:r>
              <m:r>
                <m:rPr>
                  <m:sty m:val="i"/>
                </m:rPr>
                <m:t>r</m:t>
              </m:r>
              <m:r>
                <m:rPr>
                  <m:sty m:val="p"/>
                </m:rPr>
                <m:t>,</m:t>
              </m:r>
              <m:r>
                <m:rPr>
                  <m:sty m:val="p"/>
                </m:rPr>
                <m:t>…</m:t>
              </m:r>
              <m:r>
                <m:rPr>
                  <m:sty m:val="p"/>
                </m:rPr>
                <m:t>,</m:t>
              </m:r>
              <m:sSup>
                <m:sSupPr/>
                <m:e>
                  <m:r>
                    <m:rPr>
                      <m:sty m:val="i"/>
                    </m:rPr>
                    <m:t>r</m:t>
                  </m:r>
                </m:e>
                <m:sup>
                  <m:r>
                    <m:rPr>
                      <m:sty m:val="i"/>
                    </m:rPr>
                    <m:t>n</m:t>
                  </m:r>
                  <m:r>
                    <m:rPr>
                      <m:sty m:val="p"/>
                    </m:rPr>
                    <m:t>−</m:t>
                  </m:r>
                  <m:r>
                    <m:rPr>
                      <m:sty m:val="p"/>
                    </m:rPr>
                    <m:t>1</m:t>
                  </m:r>
                </m:sup>
              </m:sSup>
            </m:e>
          </m:d>
        </m:oMath>
      </m:oMathPara>
      <w:r>
        <w:rPr/>
        <w:t xml:space="preserve"> have "tensor structure", but so do the round-by-round updates to </w:t>
      </w:r>
      <m:oMathPara>
        <m:oMathParaPr>
          <m:jc m:val="left"/>
        </m:oMathParaPr>
        <m:oMath>
          <m:r>
            <m:rPr>
              <m:sty m:val="i"/>
            </m:rPr>
            <m:t>y</m:t>
          </m:r>
        </m:oMath>
      </m:oMathPara>
      <w:r>
        <w:rPr/>
        <w:t xml:space="preserve">. This enables </w:t>
      </w:r>
      <m:oMathPara>
        <m:oMathParaPr>
          <m:jc m:val="left"/>
        </m:oMathParaPr>
        <m:oMath>
          <m:r>
            <m:rPr>
              <m:scr m:val="script"/>
            </m:rPr>
            <m:t>V</m:t>
          </m:r>
        </m:oMath>
      </m:oMathPara>
      <w:r>
        <w:rPr/>
        <w:t xml:space="preserve"> to compute </w:t>
      </w:r>
      <m:oMathPara>
        <m:oMathParaPr>
          <m:jc m:val="left"/>
        </m:oMathParaPr>
        <m:oMath>
          <m:sSup>
            <m:sSupPr/>
            <m:e>
              <m:r>
                <m:rPr>
                  <m:sty m:val="i"/>
                </m:rPr>
                <m:t>y</m:t>
              </m:r>
            </m:e>
            <m:sup>
              <m:r>
                <m:rPr>
                  <m:sty m:val="p"/>
                </m:rPr>
                <m:t>(</m:t>
              </m:r>
              <m:r>
                <m:rPr>
                  <m:sty m:val="p"/>
                </m:rPr>
                <m:t>log</m:t>
              </m:r>
              <m:r>
                <m:rPr>
                  <m:sty m:val="p"/>
                </m:rPr>
                <m:t>⁡</m:t>
              </m:r>
              <m:r>
                <m:rPr>
                  <m:sty m:val="i"/>
                </m:rPr>
                <m:t>n</m:t>
              </m:r>
              <m:r>
                <m:rPr>
                  <m:sty m:val="p"/>
                </m:rPr>
                <m:t>)</m:t>
              </m:r>
            </m:sup>
          </m:sSup>
        </m:oMath>
      </m:oMathPara>
      <w:r>
        <w:rPr/>
        <w:t xml:space="preserve"> in logarithmic time.</w:t>
      </w:r>
    </w:p>
    <w:p>
      <w:pPr>
        <w:spacing w:after="240" w:lineRule="exact"/>
      </w:pPr>
      <w:r>
        <w:rPr/>
        <w:t xml:space="preserve">Specifically, for </w:t>
      </w:r>
      <m:oMathPara>
        <m:oMathParaPr>
          <m:jc m:val="left"/>
        </m:oMathParaPr>
        <m:oMath>
          <m:r>
            <m:rPr>
              <m:sty m:val="p"/>
            </m:rPr>
            <m:t>(</m:t>
          </m:r>
          <m:r>
            <m:rPr>
              <m:sty m:val="i"/>
            </m:rPr>
            <m:t>a</m:t>
          </m:r>
          <m:r>
            <m:rPr>
              <m:sty m:val="p"/>
            </m:rPr>
            <m:t>,</m:t>
          </m:r>
          <m:r>
            <m:rPr>
              <m:sty m:val="i"/>
            </m:rPr>
            <m:t>b</m:t>
          </m:r>
          <m:r>
            <m:rPr>
              <m:sty m:val="p"/>
            </m:rPr>
            <m:t>)</m:t>
          </m:r>
          <m:r>
            <m:rPr>
              <m:sty m:val="p"/>
            </m:rPr>
            <m:t>∈</m:t>
          </m:r>
          <m:sSubSup>
            <m:sSubSupPr/>
            <m:e>
              <m:r>
                <m:rPr>
                  <m:scr m:val="double-struck"/>
                </m:rPr>
                <m:t>F</m:t>
              </m:r>
            </m:e>
            <m:sub>
              <m:r>
                <m:rPr>
                  <m:sty m:val="i"/>
                </m:rPr>
                <m:t>p</m:t>
              </m:r>
            </m:sub>
            <m:sup>
              <m:r>
                <m:rPr>
                  <m:sty m:val="p"/>
                </m:rPr>
                <m:t>2</m:t>
              </m:r>
            </m:sup>
          </m:sSubSup>
        </m:oMath>
      </m:oMathPara>
      <w:r>
        <w:rPr/>
        <w:t xml:space="preserve"> and a vector </w:t>
      </w:r>
      <m:oMathPara>
        <m:oMathParaPr>
          <m:jc m:val="left"/>
        </m:oMathParaPr>
        <m:oMath>
          <m:r>
            <m:rPr>
              <m:sty m:val="i"/>
            </m:rPr>
            <m:t>v</m:t>
          </m:r>
          <m:r>
            <m:rPr>
              <m:sty m:val="p"/>
            </m:rPr>
            <m:t>∈</m:t>
          </m:r>
          <m:sSubSup>
            <m:sSubSupPr/>
            <m:e>
              <m:r>
                <m:rPr>
                  <m:scr m:val="double-struck"/>
                </m:rPr>
                <m:t>F</m:t>
              </m:r>
            </m:e>
            <m:sub>
              <m:r>
                <m:rPr>
                  <m:sty m:val="i"/>
                </m:rPr>
                <m:t>p</m:t>
              </m:r>
            </m:sub>
            <m:sup>
              <m:r>
                <m:rPr>
                  <m:sty m:val="i"/>
                </m:rPr>
                <m:t>n</m:t>
              </m:r>
            </m:sup>
          </m:sSubSup>
        </m:oMath>
      </m:oMathPara>
      <w:r>
        <w:rPr/>
        <w:t xml:space="preserve">, define the vector </w:t>
      </w:r>
      <m:oMathPara>
        <m:oMathParaPr>
          <m:jc m:val="left"/>
        </m:oMathParaPr>
        <m:oMath>
          <m:r>
            <m:rPr>
              <m:sty m:val="i"/>
            </m:rPr>
            <m:t>v</m:t>
          </m:r>
          <m:r>
            <m:rPr>
              <m:sty m:val="p"/>
            </m:rPr>
            <m:t>⊗</m:t>
          </m:r>
          <m:r>
            <m:rPr>
              <m:sty m:val="p"/>
            </m:rPr>
            <m:t>(</m:t>
          </m:r>
          <m:r>
            <m:rPr>
              <m:sty m:val="i"/>
            </m:rPr>
            <m:t>a</m:t>
          </m:r>
          <m:r>
            <m:rPr>
              <m:sty m:val="p"/>
            </m:rPr>
            <m:t>,</m:t>
          </m:r>
          <m:r>
            <m:rPr>
              <m:sty m:val="i"/>
            </m:rPr>
            <m:t>b</m:t>
          </m:r>
          <m:r>
            <m:rPr>
              <m:sty m:val="p"/>
            </m:rPr>
            <m:t>)</m:t>
          </m:r>
        </m:oMath>
      </m:oMathPara>
      <w:r>
        <w:rPr/>
        <w:t xml:space="preserve"> to be </w:t>
      </w:r>
      <m:oMathPara>
        <m:oMathParaPr>
          <m:jc m:val="left"/>
        </m:oMathParaPr>
        <m:oMath>
          <m:r>
            <m:rPr>
              <m:sty m:val="p"/>
            </m:rPr>
            <m:t>(</m:t>
          </m:r>
          <m:r>
            <m:rPr>
              <m:sty m:val="i"/>
            </m:rPr>
            <m:t>a</m:t>
          </m:r>
          <m:r>
            <m:rPr>
              <m:sty m:val="p"/>
            </m:rPr>
            <m:t>⋅</m:t>
          </m:r>
          <m:r>
            <m:rPr>
              <m:sty m:val="i"/>
            </m:rPr>
            <m:t>v</m:t>
          </m:r>
          <m:r>
            <m:rPr>
              <m:sty m:val="p"/>
            </m:rPr>
            <m:t>,</m:t>
          </m:r>
          <m:r>
            <m:rPr>
              <m:sty m:val="i"/>
            </m:rPr>
            <m:t>b</m:t>
          </m:r>
          <m:r>
            <m:rPr>
              <m:sty m:val="p"/>
            </m:rPr>
            <m:t>⋅</m:t>
          </m:r>
          <m:r>
            <m:rPr>
              <m:sty m:val="i"/>
            </m:rPr>
            <m:t>v</m:t>
          </m:r>
          <m:r>
            <m:rPr>
              <m:sty m:val="p"/>
            </m:rPr>
            <m:t>)</m:t>
          </m:r>
          <m:r>
            <m:rPr>
              <m:sty m:val="p"/>
            </m:rPr>
            <m:t>∈</m:t>
          </m:r>
          <m:sSubSup>
            <m:sSubSupPr/>
            <m:e>
              <m:r>
                <m:rPr>
                  <m:scr m:val="double-struck"/>
                </m:rPr>
                <m:t>F</m:t>
              </m:r>
            </m:e>
            <m:sub>
              <m:r>
                <m:rPr>
                  <m:sty m:val="i"/>
                </m:rPr>
                <m:t>p</m:t>
              </m:r>
            </m:sub>
            <m:sup>
              <m:r>
                <m:rPr>
                  <m:sty m:val="p"/>
                </m:rPr>
                <m:t>2</m:t>
              </m:r>
              <m:r>
                <m:rPr>
                  <m:sty m:val="i"/>
                </m:rPr>
                <m:t>n</m:t>
              </m:r>
            </m:sup>
          </m:sSubSup>
        </m:oMath>
      </m:oMathPara>
      <w:r>
        <w:rPr/>
        <w:t xml:space="preserve">. Then it can be checked that </w:t>
      </w:r>
      <m:oMathPara>
        <m:oMathParaPr>
          <m:jc m:val="left"/>
        </m:oMathParaPr>
        <m:oMath>
          <m:r>
            <m:rPr>
              <m:sty m:val="i"/>
            </m:rPr>
            <m:t>y</m:t>
          </m:r>
          <m:r>
            <m:rPr>
              <m:sty m:val="p"/>
            </m:rPr>
            <m:t>=</m:t>
          </m:r>
          <m:sSubSup>
            <m:sSubSupPr/>
            <m:e>
              <m:r>
                <m:rPr>
                  <m:sty m:val="p"/>
                </m:rPr>
                <m:t>⊗</m:t>
              </m:r>
            </m:e>
            <m:sub>
              <m:r>
                <m:rPr>
                  <m:sty m:val="i"/>
                </m:rPr>
                <m:t>i</m:t>
              </m:r>
              <m:r>
                <m:rPr>
                  <m:sty m:val="p"/>
                </m:rPr>
                <m:t>=</m:t>
              </m:r>
              <m:r>
                <m:rPr>
                  <m:sty m:val="p"/>
                </m:rPr>
                <m:t>0</m:t>
              </m:r>
            </m:sub>
            <m:sup>
              <m:r>
                <m:rPr>
                  <m:sty m:val="p"/>
                </m:rPr>
                <m:t>log</m:t>
              </m:r>
              <m:r>
                <m:rPr>
                  <m:sty m:val="p"/>
                </m:rPr>
                <m:t>⁡</m:t>
              </m:r>
              <m:r>
                <m:rPr>
                  <m:sty m:val="p"/>
                </m:rPr>
                <m:t>(</m:t>
              </m:r>
              <m:r>
                <m:rPr>
                  <m:sty m:val="i"/>
                </m:rPr>
                <m:t>n</m:t>
              </m:r>
              <m:r>
                <m:rPr>
                  <m:sty m:val="p"/>
                </m:rPr>
                <m:t>)</m:t>
              </m:r>
              <m:r>
                <m:rPr>
                  <m:sty m:val="p"/>
                </m:rPr>
                <m:t>−</m:t>
              </m:r>
              <m:r>
                <m:rPr>
                  <m:sty m:val="p"/>
                </m:rPr>
                <m:t>1</m:t>
              </m:r>
            </m:sup>
          </m:sSubSup>
          <m:d>
            <m:dPr>
              <m:begChr m:val="("/>
              <m:endChr m:val=")"/>
              <m:ctrlPr>
                <w:rPr>
                  <w:rFonts w:ascii="Cambria Math" w:hAnsi="Cambria Math"/>
                </w:rPr>
              </m:ctrlPr>
            </m:dPr>
            <m:e>
              <m:r>
                <m:rPr>
                  <m:sty m:val="p"/>
                </m:rPr>
                <m:t>1</m:t>
              </m:r>
              <m:r>
                <m:rPr>
                  <m:sty m:val="p"/>
                </m:rPr>
                <m:t>,</m:t>
              </m:r>
              <m:sSup>
                <m:sSupPr/>
                <m:e>
                  <m:r>
                    <m:rPr>
                      <m:sty m:val="i"/>
                    </m:rPr>
                    <m:t>r</m:t>
                  </m:r>
                </m:e>
                <m:sup>
                  <m:sSup>
                    <m:sSupPr/>
                    <m:e>
                      <m:r>
                        <m:rPr>
                          <m:sty m:val="p"/>
                        </m:rPr>
                        <m:t>2</m:t>
                      </m:r>
                    </m:e>
                    <m:sup>
                      <m:r>
                        <m:rPr>
                          <m:sty m:val="i"/>
                        </m:rPr>
                        <m:t>i</m:t>
                      </m:r>
                    </m:sup>
                  </m:sSup>
                </m:sup>
              </m:sSup>
            </m:e>
          </m:d>
        </m:oMath>
      </m:oMathPara>
      <w:r>
        <w:rPr/>
        <w:t xml:space="preserve">. For example,</w:t>
      </w:r>
    </w:p>
    <w:p>
      <w:pPr>
        <w:spacing w:after="240" w:lineRule="exact"/>
      </w:pPr>
      <m:oMathPara>
        <m:oMath>
          <m:r>
            <m:rPr>
              <m:sty m:val="p"/>
            </m:rPr>
            <m:t>(</m:t>
          </m:r>
          <m:r>
            <m:rPr>
              <m:sty m:val="p"/>
            </m:rPr>
            <m:t>1</m:t>
          </m:r>
          <m:r>
            <m:rPr>
              <m:sty m:val="p"/>
            </m:rPr>
            <m:t>,</m:t>
          </m:r>
          <m:r>
            <m:rPr>
              <m:sty m:val="i"/>
            </m:rPr>
            <m:t>r</m:t>
          </m:r>
          <m:r>
            <m:rPr>
              <m:sty m:val="p"/>
            </m:rPr>
            <m:t>)</m:t>
          </m:r>
          <m:r>
            <m:rPr>
              <m:sty m:val="p"/>
            </m:rPr>
            <m:t>⊗</m:t>
          </m:r>
          <m:d>
            <m:dPr>
              <m:begChr m:val="("/>
              <m:endChr m:val=")"/>
              <m:ctrlPr>
                <w:rPr>
                  <w:rFonts w:ascii="Cambria Math" w:hAnsi="Cambria Math"/>
                </w:rPr>
              </m:ctrlPr>
            </m:dPr>
            <m:e>
              <m:r>
                <m:rPr>
                  <m:sty m:val="p"/>
                </m:rPr>
                <m:t>1</m:t>
              </m:r>
              <m:r>
                <m:rPr>
                  <m:sty m:val="p"/>
                </m:rPr>
                <m:t>,</m:t>
              </m:r>
              <m:sSup>
                <m:sSupPr/>
                <m:e>
                  <m:r>
                    <m:rPr>
                      <m:sty m:val="i"/>
                    </m:rPr>
                    <m:t>r</m:t>
                  </m:r>
                </m:e>
                <m:sup>
                  <m:r>
                    <m:rPr>
                      <m:sty m:val="p"/>
                    </m:rPr>
                    <m:t>2</m:t>
                  </m:r>
                </m:sup>
              </m:sSup>
            </m:e>
          </m:d>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sSup>
                <m:sSupPr/>
                <m:e>
                  <m:r>
                    <m:rPr>
                      <m:sty m:val="i"/>
                    </m:rPr>
                    <m:t>r</m:t>
                  </m:r>
                </m:e>
                <m:sup>
                  <m:r>
                    <m:rPr>
                      <m:sty m:val="p"/>
                    </m:rPr>
                    <m:t>3</m:t>
                  </m:r>
                </m:sup>
              </m:sSup>
            </m:e>
          </m:d>
        </m:oMath>
      </m:oMathPara>
    </w:p>
    <w:p>
      <w:pPr>
        <w:spacing w:after="240" w:lineRule="exact"/>
      </w:pPr>
      <w:r>
        <w:rPr/>
        <w:t xml:space="preserve">and</w:t>
      </w:r>
    </w:p>
    <w:p>
      <w:pPr>
        <w:spacing w:after="240" w:lineRule="exact"/>
      </w:pPr>
      <m:oMathPara>
        <m:oMath>
          <m:r>
            <m:rPr>
              <m:sty m:val="p"/>
            </m:rPr>
            <m:t>(</m:t>
          </m:r>
          <m:r>
            <m:rPr>
              <m:sty m:val="p"/>
            </m:rPr>
            <m:t>1</m:t>
          </m:r>
          <m:r>
            <m:rPr>
              <m:sty m:val="p"/>
            </m:rPr>
            <m:t>,</m:t>
          </m:r>
          <m:r>
            <m:rPr>
              <m:sty m:val="i"/>
            </m:rPr>
            <m:t>r</m:t>
          </m:r>
          <m:r>
            <m:rPr>
              <m:sty m:val="p"/>
            </m:rPr>
            <m:t>)</m:t>
          </m:r>
          <m:r>
            <m:rPr>
              <m:sty m:val="p"/>
            </m:rPr>
            <m:t>⊗</m:t>
          </m:r>
          <m:d>
            <m:dPr>
              <m:begChr m:val="("/>
              <m:endChr m:val=")"/>
              <m:ctrlPr>
                <w:rPr>
                  <w:rFonts w:ascii="Cambria Math" w:hAnsi="Cambria Math"/>
                </w:rPr>
              </m:ctrlPr>
            </m:dPr>
            <m:e>
              <m:r>
                <m:rPr>
                  <m:sty m:val="p"/>
                </m:rPr>
                <m:t>1</m:t>
              </m:r>
              <m:r>
                <m:rPr>
                  <m:sty m:val="p"/>
                </m:rPr>
                <m:t>,</m:t>
              </m:r>
              <m:sSup>
                <m:sSupPr/>
                <m:e>
                  <m:r>
                    <m:rPr>
                      <m:sty m:val="i"/>
                    </m:rPr>
                    <m:t>r</m:t>
                  </m:r>
                </m:e>
                <m:sup>
                  <m:r>
                    <m:rPr>
                      <m:sty m:val="p"/>
                    </m:rPr>
                    <m:t>2</m:t>
                  </m:r>
                </m:sup>
              </m:sSup>
            </m:e>
          </m:d>
          <m:r>
            <m:rPr>
              <m:sty m:val="p"/>
            </m:rPr>
            <m:t>⊗</m:t>
          </m:r>
          <m:d>
            <m:dPr>
              <m:begChr m:val="("/>
              <m:endChr m:val=")"/>
              <m:ctrlPr>
                <w:rPr>
                  <w:rFonts w:ascii="Cambria Math" w:hAnsi="Cambria Math"/>
                </w:rPr>
              </m:ctrlPr>
            </m:dPr>
            <m:e>
              <m:r>
                <m:rPr>
                  <m:sty m:val="p"/>
                </m:rPr>
                <m:t>1</m:t>
              </m:r>
              <m:r>
                <m:rPr>
                  <m:sty m:val="p"/>
                </m:rPr>
                <m:t>,</m:t>
              </m:r>
              <m:sSup>
                <m:sSupPr/>
                <m:e>
                  <m:r>
                    <m:rPr>
                      <m:sty m:val="i"/>
                    </m:rPr>
                    <m:t>r</m:t>
                  </m:r>
                </m:e>
                <m:sup>
                  <m:r>
                    <m:rPr>
                      <m:sty m:val="p"/>
                    </m:rPr>
                    <m:t>4</m:t>
                  </m:r>
                </m:sup>
              </m:sSup>
            </m:e>
          </m:d>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p"/>
                    </m:rPr>
                    <m:t>7</m:t>
                  </m:r>
                </m:sup>
              </m:sSup>
            </m:e>
          </m:d>
        </m:oMath>
      </m:oMathPara>
    </w:p>
    <w:p>
      <w:pPr>
        <w:spacing w:after="240" w:lineRule="exact"/>
      </w:pPr>
      <w:r>
        <w:rPr/>
        <w:t xml:space="preserve">For </w:t>
      </w:r>
      <m:oMathPara>
        <m:oMathParaPr>
          <m:jc m:val="left"/>
        </m:oMathParaPr>
        <m:oMath>
          <m:r>
            <m:rPr>
              <m:sty m:val="i"/>
            </m:rPr>
            <m:t>i</m:t>
          </m:r>
          <m:r>
            <m:rPr>
              <m:sty m:val="p"/>
            </m:rPr>
            <m:t>∈</m:t>
          </m:r>
          <m:r>
            <m:rPr>
              <m:sty m:val="p"/>
            </m:rPr>
            <m:t>{</m:t>
          </m:r>
          <m:r>
            <m:rPr>
              <m:sty m:val="p"/>
            </m:rPr>
            <m:t>1</m:t>
          </m:r>
          <m:r>
            <m:rPr>
              <m:sty m:val="p"/>
            </m:rPr>
            <m:t>,</m:t>
          </m:r>
          <m:r>
            <m:rPr>
              <m:sty m:val="p"/>
            </m:rPr>
            <m:t>…</m:t>
          </m:r>
          <m:r>
            <m:rPr>
              <m:sty m:val="p"/>
            </m:rPr>
            <m:t>,</m:t>
          </m:r>
          <m:r>
            <m:rPr>
              <m:sty m:val="p"/>
            </m:rPr>
            <m:t>log</m:t>
          </m:r>
          <m:r>
            <m:rPr>
              <m:sty m:val="p"/>
            </m:rPr>
            <m:t>⁡</m:t>
          </m:r>
          <m:r>
            <m:rPr>
              <m:sty m:val="i"/>
            </m:rPr>
            <m:t>n</m:t>
          </m:r>
          <m:r>
            <m:rPr>
              <m:sty m:val="p"/>
            </m:rPr>
            <m:t>}</m:t>
          </m:r>
        </m:oMath>
      </m:oMathPara>
      <w:r>
        <w:rPr/>
        <w:t xml:space="preserve">, let </w:t>
      </w:r>
      <m:oMathPara>
        <m:oMathParaPr>
          <m:jc m:val="left"/>
        </m:oMathParaPr>
        <m:oMath>
          <m:acc>
            <m:accPr>
              <m:chr m:val="‾"/>
            </m:accPr>
            <m:e>
              <m:r>
                <m:rPr>
                  <m:sty m:val="i"/>
                </m:rPr>
                <m:t>i</m:t>
              </m:r>
            </m:e>
          </m:acc>
          <m:r>
            <m:rPr>
              <m:sty m:val="p"/>
            </m:rPr>
            <m:t>=</m:t>
          </m:r>
          <m:r>
            <m:rPr>
              <m:sty m:val="p"/>
            </m:rPr>
            <m:t>log</m:t>
          </m:r>
          <m:r>
            <m:rPr>
              <m:sty m:val="p"/>
            </m:rPr>
            <m:t>⁡</m:t>
          </m:r>
          <m:r>
            <m:rPr>
              <m:sty m:val="p"/>
            </m:rPr>
            <m:t>(</m:t>
          </m:r>
          <m:r>
            <m:rPr>
              <m:sty m:val="i"/>
            </m:rPr>
            <m:t>n</m:t>
          </m:r>
          <m:r>
            <m:rPr>
              <m:sty m:val="p"/>
            </m:rPr>
            <m:t>)</m:t>
          </m:r>
          <m:r>
            <m:rPr>
              <m:sty m:val="p"/>
            </m:rPr>
            <m:t>−</m:t>
          </m:r>
          <m:r>
            <m:rPr>
              <m:sty m:val="i"/>
            </m:rPr>
            <m:t>i</m:t>
          </m:r>
        </m:oMath>
      </m:oMathPara>
      <w:r>
        <w:rPr/>
        <w:t xml:space="preserve">. It can be checked that the above tensor structure in the vector </w:t>
      </w:r>
      <m:oMathPara>
        <m:oMathParaPr>
          <m:jc m:val="left"/>
        </m:oMathParaPr>
        <m:oMath>
          <m:r>
            <m:rPr>
              <m:sty m:val="i"/>
            </m:rPr>
            <m:t>y</m:t>
          </m:r>
        </m:oMath>
      </m:oMathPara>
      <w:r>
        <w:rPr/>
        <w:t xml:space="preserve"> leads to the following equality:</w:t>
      </w:r>
    </w:p>
    <w:p>
      <w:pPr>
        <w:spacing w:after="240" w:lineRule="exact"/>
      </w:pPr>
      <m:oMathPara>
        <m:oMath>
          <m:sSup>
            <m:sSupPr/>
            <m:e>
              <m:r>
                <m:rPr>
                  <m:sty m:val="i"/>
                </m:rPr>
                <m:t>y</m:t>
              </m:r>
            </m:e>
            <m:sup>
              <m:r>
                <m:rPr>
                  <m:sty m:val="p"/>
                </m:rPr>
                <m:t>(</m:t>
              </m:r>
              <m:r>
                <m:rPr>
                  <m:sty m:val="p"/>
                </m:rPr>
                <m:t>log</m:t>
              </m:r>
              <m:r>
                <m:rPr>
                  <m:sty m:val="p"/>
                </m:rPr>
                <m:t>⁡</m:t>
              </m:r>
              <m:r>
                <m:rPr>
                  <m:sty m:val="i"/>
                </m:rPr>
                <m:t>n</m:t>
              </m:r>
              <m:r>
                <m:rPr>
                  <m:sty m:val="p"/>
                </m:rPr>
                <m:t>)</m:t>
              </m:r>
            </m:sup>
          </m:sSup>
          <m:r>
            <m:rPr>
              <m:sty m:val="p"/>
            </m:rPr>
            <m:t>=</m:t>
          </m:r>
          <m:nary>
            <m:naryPr>
              <m:chr m:val="∏"/>
              <m:limLoc m:val="undOvr"/>
              <m:grow m:val="1"/>
            </m:naryPr>
            <m:sub>
              <m:r>
                <m:rPr>
                  <m:sty m:val="i"/>
                </m:rPr>
                <m:t>i</m:t>
              </m:r>
              <m:r>
                <m:rPr>
                  <m:sty m:val="p"/>
                </m:rPr>
                <m:t>=</m:t>
              </m:r>
              <m:r>
                <m:rPr>
                  <m:sty m:val="p"/>
                </m:rPr>
                <m:t>1</m:t>
              </m:r>
            </m:sub>
            <m:sup>
              <m:r>
                <m:rPr>
                  <m:sty m:val="p"/>
                </m:rPr>
                <m:t>log</m:t>
              </m:r>
              <m:r>
                <m:rPr>
                  <m:sty m:val="p"/>
                </m:rPr>
                <m:t>⁡</m:t>
              </m:r>
              <m:r>
                <m:rPr>
                  <m:sty m:val="i"/>
                </m:rPr>
                <m:t>n</m:t>
              </m:r>
            </m:sup>
            <m:e>
              <m:r>
                <m:rPr>
                  <m:sty m:val="p"/>
                </m:rPr>
                <m:t xml:space="preserve"> </m:t>
              </m:r>
            </m:e>
          </m:nary>
          <m:d>
            <m:dPr>
              <m:begChr m:val="("/>
              <m:endChr m:val=")"/>
              <m:ctrlPr>
                <w:rPr>
                  <w:rFonts w:ascii="Cambria Math" w:hAnsi="Cambria Math"/>
                </w:rPr>
              </m:ctrlPr>
            </m:dPr>
            <m:e>
              <m:sSub>
                <m:sSubPr/>
                <m:e>
                  <m:r>
                    <m:rPr>
                      <m:sty m:val="i"/>
                    </m:rPr>
                    <m:t>α</m:t>
                  </m:r>
                </m:e>
                <m:sub>
                  <m:r>
                    <m:rPr>
                      <m:sty m:val="i"/>
                    </m:rPr>
                    <m:t>i</m:t>
                  </m:r>
                </m:sub>
              </m:sSub>
              <m:r>
                <m:rPr>
                  <m:sty m:val="p"/>
                </m:rPr>
                <m:t>+</m:t>
              </m:r>
              <m:sSubSup>
                <m:sSubSupPr/>
                <m:e>
                  <m:r>
                    <m:rPr>
                      <m:sty m:val="i"/>
                    </m:rPr>
                    <m:t>α</m:t>
                  </m:r>
                </m:e>
                <m:sub>
                  <m:r>
                    <m:rPr>
                      <m:sty m:val="i"/>
                    </m:rPr>
                    <m:t>i</m:t>
                  </m:r>
                </m:sub>
                <m:sup>
                  <m:r>
                    <m:rPr>
                      <m:sty m:val="p"/>
                    </m:rPr>
                    <m:t>−</m:t>
                  </m:r>
                  <m:r>
                    <m:rPr>
                      <m:sty m:val="p"/>
                    </m:rPr>
                    <m:t>1</m:t>
                  </m:r>
                </m:sup>
              </m:sSubSup>
              <m:sSup>
                <m:sSupPr/>
                <m:e>
                  <m:r>
                    <m:rPr>
                      <m:sty m:val="i"/>
                    </m:rPr>
                    <m:t>r</m:t>
                  </m:r>
                </m:e>
                <m:sup>
                  <m:sSup>
                    <m:sSupPr/>
                    <m:e>
                      <m:r>
                        <m:rPr>
                          <m:sty m:val="p"/>
                        </m:rPr>
                        <m:t>2</m:t>
                      </m:r>
                    </m:e>
                    <m:sup>
                      <m:acc>
                        <m:accPr>
                          <m:chr m:val="‾"/>
                        </m:accPr>
                        <m:e>
                          <m:r>
                            <m:rPr>
                              <m:sty m:val="i"/>
                            </m:rPr>
                            <m:t>i</m:t>
                          </m:r>
                        </m:e>
                      </m:acc>
                    </m:sup>
                  </m:sSup>
                </m:sup>
              </m:sSup>
            </m:e>
          </m:d>
        </m:oMath>
      </m:oMathPara>
    </w:p>
    <w:p>
      <w:pPr>
        <w:spacing w:after="240" w:lineRule="exact"/>
      </w:pPr>
      <w:r>
        <w:rPr/>
        <w:t xml:space="preserve">Clearly, the right hand side of Equation 15.16</w:t>
      </w:r>
      <m:oMathPara>
        <m:oMathParaPr>
          <m:jc m:val="left"/>
        </m:oMathParaPr>
        <m:oMath>
          <m:r>
            <m:rPr>
              <m:sty m:val="p"/>
            </m:rPr>
            <m:t>)</m:t>
          </m:r>
        </m:oMath>
      </m:oMathPara>
      <w:r>
        <w:rPr/>
        <w:t xml:space="preserve"> can be computed in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time.</w:t>
      </w:r>
    </w:p>
    <w:p>
      <w:pPr>
        <w:spacing w:after="240" w:lineRule="exact"/>
      </w:pPr>
      <w:r>
        <w:rPr/>
        <w:t xml:space="preserve">For example, if </w:t>
      </w:r>
      <m:oMathPara>
        <m:oMathParaPr>
          <m:jc m:val="left"/>
        </m:oMathParaPr>
        <m:oMath>
          <m:r>
            <m:rPr>
              <m:sty m:val="i"/>
            </m:rPr>
            <m:t>n</m:t>
          </m:r>
          <m:r>
            <m:rPr>
              <m:sty m:val="p"/>
            </m:rPr>
            <m:t>=</m:t>
          </m:r>
          <m:r>
            <m:rPr>
              <m:sty m:val="p"/>
            </m:rPr>
            <m:t>4</m:t>
          </m:r>
        </m:oMath>
      </m:oMathPara>
      <w:r>
        <w:rPr/>
        <w:t xml:space="preserve">, then</w:t>
      </w:r>
    </w:p>
    <w:p>
      <w:pPr>
        <w:spacing w:after="240" w:lineRule="exact"/>
      </w:pPr>
      <m:oMathPara>
        <m:oMath>
          <m:m>
            <m:mPr>
              <m:plcHide m:val="1"/>
              <m:cGpRule m:val="0"/>
              <m:mcs>
                <m:mc>
                  <m:mcPr>
                    <m:count m:val="1"/>
                    <m:mcJc m:val="center"/>
                  </m:mcPr>
                </m:mc>
              </m:mcs>
              <m:ctrlPr>
                <w:rPr>
                  <w:rFonts w:ascii="Cambria Math" w:hAnsi="Cambria Math"/>
                  <w:i/>
                </w:rPr>
              </m:ctrlPr>
            </m:mPr>
            <m:mr>
              <m:e>
                <m:sSup>
                  <m:sSupPr/>
                  <m:e>
                    <m:r>
                      <m:rPr>
                        <m:sty m:val="i"/>
                      </m:rPr>
                      <m:t>y</m:t>
                    </m:r>
                  </m:e>
                  <m:sup>
                    <m:r>
                      <m:rPr>
                        <m:sty m:val="p"/>
                      </m:rPr>
                      <m:t>(</m:t>
                    </m:r>
                    <m:r>
                      <m:rPr>
                        <m:sty m:val="p"/>
                      </m:rPr>
                      <m:t>1</m:t>
                    </m:r>
                    <m:r>
                      <m:rPr>
                        <m:sty m:val="p"/>
                      </m:rPr>
                      <m:t>)</m:t>
                    </m:r>
                  </m:sup>
                </m:sSup>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sSup>
                      <m:sSupPr/>
                      <m:e>
                        <m:r>
                          <m:rPr>
                            <m:sty m:val="i"/>
                          </m:rPr>
                          <m:t>r</m:t>
                        </m:r>
                      </m:e>
                      <m:sup>
                        <m:r>
                          <m:rPr>
                            <m:sty m:val="p"/>
                          </m:rPr>
                          <m:t>3</m:t>
                        </m:r>
                      </m:sup>
                    </m:sSup>
                  </m:e>
                </m:d>
                <m:r>
                  <m:rPr>
                    <m:sty m:val="p"/>
                  </m:rPr>
                  <m:t>,</m:t>
                </m:r>
              </m:e>
            </m:mr>
            <m:mr>
              <m:e>
                <m:sSup>
                  <m:sSupPr/>
                  <m:e>
                    <m:r>
                      <m:rPr>
                        <m:sty m:val="i"/>
                      </m:rPr>
                      <m:t>y</m:t>
                    </m:r>
                  </m:e>
                  <m:sup>
                    <m:r>
                      <m:rPr>
                        <m:sty m:val="p"/>
                      </m:rPr>
                      <m:t>(</m:t>
                    </m:r>
                    <m:r>
                      <m:rPr>
                        <m:sty m:val="p"/>
                      </m:rPr>
                      <m:t>2</m:t>
                    </m:r>
                    <m:r>
                      <m:rPr>
                        <m:sty m:val="p"/>
                      </m:rPr>
                      <m:t>)</m:t>
                    </m:r>
                  </m:sup>
                </m:sSup>
                <m:r>
                  <m:rPr>
                    <m:sty m:val="p"/>
                  </m:rPr>
                  <m:t>=</m:t>
                </m:r>
                <m:d>
                  <m:dPr>
                    <m:begChr m:val="("/>
                    <m:endChr m:val=")"/>
                    <m:ctrlPr>
                      <w:rPr>
                        <w:rFonts w:ascii="Cambria Math" w:hAnsi="Cambria Math"/>
                      </w:rPr>
                    </m:ctrlPr>
                  </m:dPr>
                  <m:e>
                    <m:sSub>
                      <m:sSubPr/>
                      <m:e>
                        <m:r>
                          <m:rPr>
                            <m:sty m:val="i"/>
                          </m:rPr>
                          <m:t>α</m:t>
                        </m:r>
                      </m:e>
                      <m:sub>
                        <m:r>
                          <m:rPr>
                            <m:sty m:val="p"/>
                          </m:rPr>
                          <m:t>1</m:t>
                        </m:r>
                      </m:sub>
                    </m:sSub>
                    <m:r>
                      <m:rPr>
                        <m:sty m:val="p"/>
                      </m:rPr>
                      <m:t>⋅</m:t>
                    </m:r>
                    <m:r>
                      <m:rPr>
                        <m:sty m:val="p"/>
                      </m:rPr>
                      <m:t>1</m:t>
                    </m:r>
                    <m:r>
                      <m:rPr>
                        <m:sty m:val="p"/>
                      </m:rPr>
                      <m:t>+</m:t>
                    </m:r>
                    <m:sSubSup>
                      <m:sSubSupPr/>
                      <m:e>
                        <m:r>
                          <m:rPr>
                            <m:sty m:val="i"/>
                          </m:rPr>
                          <m:t>α</m:t>
                        </m:r>
                      </m:e>
                      <m:sub>
                        <m:r>
                          <m:rPr>
                            <m:sty m:val="p"/>
                          </m:rPr>
                          <m:t>1</m:t>
                        </m:r>
                      </m:sub>
                      <m:sup>
                        <m:r>
                          <m:rPr>
                            <m:sty m:val="p"/>
                          </m:rPr>
                          <m:t>−</m:t>
                        </m:r>
                        <m:r>
                          <m:rPr>
                            <m:sty m:val="p"/>
                          </m:rPr>
                          <m:t>1</m:t>
                        </m:r>
                      </m:sup>
                    </m:sSubSup>
                    <m:r>
                      <m:rPr>
                        <m:sty m:val="p"/>
                      </m:rPr>
                      <m:t>⋅</m:t>
                    </m:r>
                    <m:sSup>
                      <m:sSupPr/>
                      <m:e>
                        <m:r>
                          <m:rPr>
                            <m:sty m:val="i"/>
                          </m:rPr>
                          <m:t>r</m:t>
                        </m:r>
                      </m:e>
                      <m:sup>
                        <m:r>
                          <m:rPr>
                            <m:sty m:val="p"/>
                          </m:rPr>
                          <m:t>2</m:t>
                        </m:r>
                      </m:sup>
                    </m:sSup>
                    <m:r>
                      <m:rPr>
                        <m:sty m:val="p"/>
                      </m:rPr>
                      <m:t>,</m:t>
                    </m:r>
                    <m:sSub>
                      <m:sSubPr/>
                      <m:e>
                        <m:r>
                          <m:rPr>
                            <m:sty m:val="i"/>
                          </m:rPr>
                          <m:t>α</m:t>
                        </m:r>
                      </m:e>
                      <m:sub>
                        <m:r>
                          <m:rPr>
                            <m:sty m:val="p"/>
                          </m:rPr>
                          <m:t>1</m:t>
                        </m:r>
                      </m:sub>
                    </m:sSub>
                    <m:r>
                      <m:rPr>
                        <m:sty m:val="i"/>
                      </m:rPr>
                      <m:t>r</m:t>
                    </m:r>
                    <m:r>
                      <m:rPr>
                        <m:sty m:val="p"/>
                      </m:rPr>
                      <m:t>+</m:t>
                    </m:r>
                    <m:sSubSup>
                      <m:sSubSupPr/>
                      <m:e>
                        <m:r>
                          <m:rPr>
                            <m:sty m:val="i"/>
                          </m:rPr>
                          <m:t>α</m:t>
                        </m:r>
                      </m:e>
                      <m:sub>
                        <m:r>
                          <m:rPr>
                            <m:sty m:val="p"/>
                          </m:rPr>
                          <m:t>1</m:t>
                        </m:r>
                      </m:sub>
                      <m:sup>
                        <m:r>
                          <m:rPr>
                            <m:sty m:val="p"/>
                          </m:rPr>
                          <m:t>−</m:t>
                        </m:r>
                        <m:r>
                          <m:rPr>
                            <m:sty m:val="p"/>
                          </m:rPr>
                          <m:t>1</m:t>
                        </m:r>
                      </m:sup>
                    </m:sSubSup>
                    <m:sSup>
                      <m:sSupPr/>
                      <m:e>
                        <m:r>
                          <m:rPr>
                            <m:sty m:val="i"/>
                          </m:rPr>
                          <m:t>r</m:t>
                        </m:r>
                      </m:e>
                      <m:sup>
                        <m:r>
                          <m:rPr>
                            <m:sty m:val="p"/>
                          </m:rPr>
                          <m:t>3</m:t>
                        </m:r>
                      </m:sup>
                    </m:sSup>
                  </m:e>
                </m:d>
                <m:r>
                  <m:rPr>
                    <m:sty m:val="p"/>
                  </m:rPr>
                  <m:t>,</m:t>
                </m:r>
              </m:e>
            </m:mr>
          </m:m>
        </m:oMath>
      </m:oMathPara>
    </w:p>
    <w:p>
      <w:pPr>
        <w:spacing w:after="240" w:lineRule="exact"/>
      </w:pPr>
      <m:oMathPara>
        <m:oMathParaPr>
          <m:jc m:val="left"/>
        </m:oMathParaPr>
        <m:oMath>
          <m:sSup>
            <m:sSupPr/>
            <m:e>
              <m:r>
                <m:t xml:space="preserve"> </m:t>
              </m:r>
            </m:e>
            <m:sup>
              <m:r>
                <m:rPr>
                  <m:sty m:val="p"/>
                </m:rPr>
                <m:t>189</m:t>
              </m:r>
            </m:sup>
          </m:sSup>
        </m:oMath>
      </m:oMathPara>
      <w:r>
        <w:rPr/>
        <w:t xml:space="preserve"> Recall that the same approach applies to multilinear polynomials; we restrict our attention to univariate polynomials in this section for brevity. and</w:t>
      </w:r>
    </w:p>
    <w:p>
      <w:pPr>
        <w:spacing w:after="240" w:lineRule="exact"/>
      </w:pPr>
      <m:oMathPara>
        <m:oMathParaPr>
          <m:jc m:val="left"/>
        </m:oMathParaPr>
        <m:oMath>
          <m:sSup>
            <m:sSupPr/>
            <m:e>
              <m:r>
                <m:rPr>
                  <m:sty m:val="i"/>
                </m:rPr>
                <m:t>y</m:t>
              </m:r>
            </m:e>
            <m:sup>
              <m:r>
                <m:rPr>
                  <m:sty m:val="p"/>
                </m:rPr>
                <m:t>(</m:t>
              </m:r>
              <m:r>
                <m:rPr>
                  <m:sty m:val="p"/>
                </m:rPr>
                <m:t>3</m:t>
              </m:r>
              <m:r>
                <m:rPr>
                  <m:sty m:val="p"/>
                </m:rPr>
                <m:t>)</m:t>
              </m:r>
            </m:sup>
          </m:sSup>
          <m:r>
            <m:rPr>
              <m:sty m:val="p"/>
            </m:rPr>
            <m:t>=</m:t>
          </m:r>
          <m:sSub>
            <m:sSubPr/>
            <m:e>
              <m:r>
                <m:rPr>
                  <m:sty m:val="i"/>
                </m:rPr>
                <m:t>α</m:t>
              </m:r>
            </m:e>
            <m:sub>
              <m:r>
                <m:rPr>
                  <m:sty m:val="p"/>
                </m:rPr>
                <m:t>2</m:t>
              </m:r>
            </m:sub>
          </m:sSub>
          <m:sSubSup>
            <m:sSubSupPr/>
            <m:e>
              <m:r>
                <m:rPr>
                  <m:sty m:val="i"/>
                </m:rPr>
                <m:t>y</m:t>
              </m:r>
            </m:e>
            <m:sub>
              <m:r>
                <m:rPr>
                  <m:sty m:val="i"/>
                </m:rPr>
                <m:t>L</m:t>
              </m:r>
            </m:sub>
            <m:sup>
              <m:r>
                <m:rPr>
                  <m:sty m:val="p"/>
                </m:rPr>
                <m:t>(</m:t>
              </m:r>
              <m:r>
                <m:rPr>
                  <m:sty m:val="p"/>
                </m:rPr>
                <m:t>2</m:t>
              </m:r>
              <m:r>
                <m:rPr>
                  <m:sty m:val="p"/>
                </m:rPr>
                <m:t>)</m:t>
              </m:r>
            </m:sup>
          </m:sSubSup>
          <m:r>
            <m:rPr>
              <m:sty m:val="p"/>
            </m:rPr>
            <m:t>+</m:t>
          </m:r>
          <m:sSubSup>
            <m:sSubSupPr/>
            <m:e>
              <m:r>
                <m:rPr>
                  <m:sty m:val="i"/>
                </m:rPr>
                <m:t>α</m:t>
              </m:r>
            </m:e>
            <m:sub>
              <m:r>
                <m:rPr>
                  <m:sty m:val="p"/>
                </m:rPr>
                <m:t>2</m:t>
              </m:r>
            </m:sub>
            <m:sup>
              <m:r>
                <m:rPr>
                  <m:sty m:val="p"/>
                </m:rPr>
                <m:t>−</m:t>
              </m:r>
              <m:r>
                <m:rPr>
                  <m:sty m:val="p"/>
                </m:rPr>
                <m:t>1</m:t>
              </m:r>
            </m:sup>
          </m:sSubSup>
          <m:sSubSup>
            <m:sSubSupPr/>
            <m:e>
              <m:r>
                <m:rPr>
                  <m:sty m:val="i"/>
                </m:rPr>
                <m:t>y</m:t>
              </m:r>
            </m:e>
            <m:sub>
              <m:r>
                <m:rPr>
                  <m:sty m:val="i"/>
                </m:rPr>
                <m:t>R</m:t>
              </m:r>
            </m:sub>
            <m:sup>
              <m:r>
                <m:rPr>
                  <m:sty m:val="p"/>
                </m:rPr>
                <m:t>(</m:t>
              </m:r>
              <m:r>
                <m:rPr>
                  <m:sty m:val="p"/>
                </m:rPr>
                <m:t>2</m:t>
              </m:r>
              <m:r>
                <m:rPr>
                  <m:sty m:val="p"/>
                </m:rPr>
                <m:t>)</m:t>
              </m:r>
            </m:sup>
          </m:sSubSup>
          <m:r>
            <m:rPr>
              <m:sty m:val="p"/>
            </m:rPr>
            <m:t>=</m:t>
          </m:r>
          <m:sSub>
            <m:sSubPr/>
            <m:e>
              <m:r>
                <m:rPr>
                  <m:sty m:val="i"/>
                </m:rPr>
                <m:t>α</m:t>
              </m:r>
            </m:e>
            <m:sub>
              <m:r>
                <m:rPr>
                  <m:sty m:val="p"/>
                </m:rPr>
                <m:t>2</m:t>
              </m:r>
            </m:sub>
          </m:sSub>
          <m:r>
            <m:rPr>
              <m:sty m:val="p"/>
            </m:rPr>
            <m:t>⋅</m:t>
          </m:r>
          <m:sSub>
            <m:sSubPr/>
            <m:e>
              <m:r>
                <m:rPr>
                  <m:sty m:val="i"/>
                </m:rPr>
                <m:t>α</m:t>
              </m:r>
            </m:e>
            <m:sub>
              <m:r>
                <m:rPr>
                  <m:sty m:val="p"/>
                </m:rPr>
                <m:t>1</m:t>
              </m:r>
            </m:sub>
          </m:sSub>
          <m:r>
            <m:rPr>
              <m:sty m:val="p"/>
            </m:rPr>
            <m:t>⋅</m:t>
          </m:r>
          <m:r>
            <m:rPr>
              <m:sty m:val="p"/>
            </m:rPr>
            <m:t>1</m:t>
          </m:r>
          <m:r>
            <m:rPr>
              <m:sty m:val="p"/>
            </m:rPr>
            <m:t>+</m:t>
          </m:r>
          <m:sSubSup>
            <m:sSubSupPr/>
            <m:e>
              <m:r>
                <m:rPr>
                  <m:sty m:val="i"/>
                </m:rPr>
                <m:t>α</m:t>
              </m:r>
            </m:e>
            <m:sub>
              <m:r>
                <m:rPr>
                  <m:sty m:val="p"/>
                </m:rPr>
                <m:t>2</m:t>
              </m:r>
            </m:sub>
            <m:sup>
              <m:r>
                <m:rPr>
                  <m:sty m:val="p"/>
                </m:rPr>
                <m:t>−</m:t>
              </m:r>
              <m:r>
                <m:rPr>
                  <m:sty m:val="p"/>
                </m:rPr>
                <m:t>1</m:t>
              </m:r>
            </m:sup>
          </m:sSubSup>
          <m:r>
            <m:rPr>
              <m:sty m:val="p"/>
            </m:rPr>
            <m:t>⋅</m:t>
          </m:r>
          <m:sSub>
            <m:sSubPr/>
            <m:e>
              <m:r>
                <m:rPr>
                  <m:sty m:val="i"/>
                </m:rPr>
                <m:t>α</m:t>
              </m:r>
            </m:e>
            <m:sub>
              <m:r>
                <m:rPr>
                  <m:sty m:val="p"/>
                </m:rPr>
                <m:t>1</m:t>
              </m:r>
            </m:sub>
          </m:sSub>
          <m:r>
            <m:rPr>
              <m:sty m:val="p"/>
            </m:rPr>
            <m:t>⋅</m:t>
          </m:r>
          <m:r>
            <m:rPr>
              <m:sty m:val="i"/>
            </m:rPr>
            <m:t>r</m:t>
          </m:r>
          <m:r>
            <m:rPr>
              <m:sty m:val="p"/>
            </m:rPr>
            <m:t>+</m:t>
          </m:r>
          <m:sSub>
            <m:sSubPr/>
            <m:e>
              <m:r>
                <m:rPr>
                  <m:sty m:val="i"/>
                </m:rPr>
                <m:t>α</m:t>
              </m:r>
            </m:e>
            <m:sub>
              <m:r>
                <m:rPr>
                  <m:sty m:val="p"/>
                </m:rPr>
                <m:t>2</m:t>
              </m:r>
            </m:sub>
          </m:sSub>
          <m:r>
            <m:rPr>
              <m:sty m:val="p"/>
            </m:rPr>
            <m:t>⋅</m:t>
          </m:r>
          <m:sSubSup>
            <m:sSubSupPr/>
            <m:e>
              <m:r>
                <m:rPr>
                  <m:sty m:val="i"/>
                </m:rPr>
                <m:t>α</m:t>
              </m:r>
            </m:e>
            <m:sub>
              <m:r>
                <m:rPr>
                  <m:sty m:val="p"/>
                </m:rPr>
                <m:t>1</m:t>
              </m:r>
            </m:sub>
            <m:sup>
              <m:r>
                <m:rPr>
                  <m:sty m:val="p"/>
                </m:rPr>
                <m:t>−</m:t>
              </m:r>
              <m:r>
                <m:rPr>
                  <m:sty m:val="p"/>
                </m:rPr>
                <m:t>1</m:t>
              </m:r>
            </m:sup>
          </m:sSubSup>
          <m:sSup>
            <m:sSupPr/>
            <m:e>
              <m:r>
                <m:rPr>
                  <m:sty m:val="i"/>
                </m:rPr>
                <m:t>r</m:t>
              </m:r>
            </m:e>
            <m:sup>
              <m:r>
                <m:rPr>
                  <m:sty m:val="p"/>
                </m:rPr>
                <m:t>2</m:t>
              </m:r>
            </m:sup>
          </m:sSup>
          <m:r>
            <m:rPr>
              <m:sty m:val="p"/>
            </m:rPr>
            <m:t>+</m:t>
          </m:r>
          <m:sSubSup>
            <m:sSubSupPr/>
            <m:e>
              <m:r>
                <m:rPr>
                  <m:sty m:val="i"/>
                </m:rPr>
                <m:t>α</m:t>
              </m:r>
            </m:e>
            <m:sub>
              <m:r>
                <m:rPr>
                  <m:sty m:val="p"/>
                </m:rPr>
                <m:t>2</m:t>
              </m:r>
            </m:sub>
            <m:sup>
              <m:r>
                <m:rPr>
                  <m:sty m:val="p"/>
                </m:rPr>
                <m:t>−</m:t>
              </m:r>
              <m:r>
                <m:rPr>
                  <m:sty m:val="p"/>
                </m:rPr>
                <m:t>1</m:t>
              </m:r>
            </m:sup>
          </m:sSubSup>
          <m:sSubSup>
            <m:sSubSupPr/>
            <m:e>
              <m:r>
                <m:rPr>
                  <m:sty m:val="i"/>
                </m:rPr>
                <m:t>α</m:t>
              </m:r>
            </m:e>
            <m:sub>
              <m:r>
                <m:rPr>
                  <m:sty m:val="p"/>
                </m:rPr>
                <m:t>1</m:t>
              </m:r>
            </m:sub>
            <m:sup>
              <m:r>
                <m:rPr>
                  <m:sty m:val="p"/>
                </m:rPr>
                <m:t>−</m:t>
              </m:r>
              <m:r>
                <m:rPr>
                  <m:sty m:val="p"/>
                </m:rPr>
                <m:t>1</m:t>
              </m:r>
            </m:sup>
          </m:sSubSup>
          <m:sSup>
            <m:sSupPr/>
            <m:e>
              <m:r>
                <m:rPr>
                  <m:sty m:val="i"/>
                </m:rPr>
                <m:t>r</m:t>
              </m:r>
            </m:e>
            <m:sup>
              <m:r>
                <m:rPr>
                  <m:sty m:val="p"/>
                </m:rPr>
                <m:t>3</m:t>
              </m:r>
            </m:sup>
          </m:sSup>
          <m:r>
            <m:rPr>
              <m:sty m:val="p"/>
            </m:rPr>
            <m:t>=</m:t>
          </m:r>
          <m:d>
            <m:dPr>
              <m:begChr m:val="("/>
              <m:endChr m:val=")"/>
              <m:ctrlPr>
                <w:rPr>
                  <w:rFonts w:ascii="Cambria Math" w:hAnsi="Cambria Math"/>
                </w:rPr>
              </m:ctrlPr>
            </m:dPr>
            <m:e>
              <m:sSub>
                <m:sSubPr/>
                <m:e>
                  <m:r>
                    <m:rPr>
                      <m:sty m:val="i"/>
                    </m:rPr>
                    <m:t>α</m:t>
                  </m:r>
                </m:e>
                <m:sub>
                  <m:r>
                    <m:rPr>
                      <m:sty m:val="p"/>
                    </m:rPr>
                    <m:t>1</m:t>
                  </m:r>
                </m:sub>
              </m:sSub>
              <m:r>
                <m:rPr>
                  <m:sty m:val="p"/>
                </m:rPr>
                <m:t>+</m:t>
              </m:r>
              <m:sSubSup>
                <m:sSubSupPr/>
                <m:e>
                  <m:r>
                    <m:rPr>
                      <m:sty m:val="i"/>
                    </m:rPr>
                    <m:t>α</m:t>
                  </m:r>
                </m:e>
                <m:sub>
                  <m:r>
                    <m:rPr>
                      <m:sty m:val="p"/>
                    </m:rPr>
                    <m:t>1</m:t>
                  </m:r>
                </m:sub>
                <m:sup>
                  <m:r>
                    <m:rPr>
                      <m:sty m:val="p"/>
                    </m:rPr>
                    <m:t>−</m:t>
                  </m:r>
                  <m:r>
                    <m:rPr>
                      <m:sty m:val="p"/>
                    </m:rPr>
                    <m:t>1</m:t>
                  </m:r>
                </m:sup>
              </m:sSubSup>
              <m:sSup>
                <m:sSupPr/>
                <m:e>
                  <m:r>
                    <m:rPr>
                      <m:sty m:val="i"/>
                    </m:rPr>
                    <m:t>r</m:t>
                  </m:r>
                </m:e>
                <m:sup>
                  <m:r>
                    <m:rPr>
                      <m:sty m:val="p"/>
                    </m:rPr>
                    <m:t>2</m:t>
                  </m:r>
                </m:sup>
              </m:sSup>
            </m:e>
          </m:d>
          <m:d>
            <m:dPr>
              <m:begChr m:val="("/>
              <m:endChr m:val=")"/>
              <m:ctrlPr>
                <w:rPr>
                  <w:rFonts w:ascii="Cambria Math" w:hAnsi="Cambria Math"/>
                </w:rPr>
              </m:ctrlPr>
            </m:dPr>
            <m:e>
              <m:sSub>
                <m:sSubPr/>
                <m:e>
                  <m:r>
                    <m:rPr>
                      <m:sty m:val="i"/>
                    </m:rPr>
                    <m:t>α</m:t>
                  </m:r>
                </m:e>
                <m:sub>
                  <m:r>
                    <m:rPr>
                      <m:sty m:val="p"/>
                    </m:rPr>
                    <m:t>2</m:t>
                  </m:r>
                </m:sub>
              </m:sSub>
              <m:r>
                <m:rPr>
                  <m:sty m:val="p"/>
                </m:rPr>
                <m:t>+</m:t>
              </m:r>
              <m:sSubSup>
                <m:sSubSupPr/>
                <m:e>
                  <m:r>
                    <m:rPr>
                      <m:sty m:val="i"/>
                    </m:rPr>
                    <m:t>α</m:t>
                  </m:r>
                </m:e>
                <m:sub>
                  <m:r>
                    <m:rPr>
                      <m:sty m:val="p"/>
                    </m:rPr>
                    <m:t>2</m:t>
                  </m:r>
                </m:sub>
                <m:sup>
                  <m:r>
                    <m:rPr>
                      <m:sty m:val="p"/>
                    </m:rPr>
                    <m:t>−</m:t>
                  </m:r>
                  <m:r>
                    <m:rPr>
                      <m:sty m:val="p"/>
                    </m:rPr>
                    <m:t>1</m:t>
                  </m:r>
                </m:sup>
              </m:sSubSup>
              <m:r>
                <m:rPr>
                  <m:sty m:val="i"/>
                </m:rPr>
                <m:t>r</m:t>
              </m:r>
            </m:e>
          </m:d>
        </m:oMath>
      </m:oMathPara>
      <w:r>
        <w:rPr/>
        <w:t xml:space="preserve">.</w:t>
      </w:r>
    </w:p>
    <w:p>
      <w:pPr>
        <w:numPr>
          <w:ilvl w:val="0"/>
          <w:numId w:val="56"/>
        </w:numPr>
        <w:spacing w:lineRule="exact"/>
      </w:pPr>
      <w:r>
        <w:rPr/>
        <w:t xml:space="preserve">In the final round, round </w:t>
      </w:r>
      <m:oMathPara>
        <m:oMathParaPr>
          <m:jc m:val="left"/>
        </m:oMathParaPr>
        <m:oMath>
          <m:r>
            <m:rPr>
              <m:sty m:val="p"/>
            </m:rPr>
            <m:t>log</m:t>
          </m:r>
          <m:r>
            <m:rPr>
              <m:sty m:val="p"/>
            </m:rPr>
            <m:t>⁡</m:t>
          </m:r>
          <m:r>
            <m:rPr>
              <m:sty m:val="i"/>
            </m:rPr>
            <m:t>n</m:t>
          </m:r>
        </m:oMath>
      </m:oMathPara>
      <w:r>
        <w:rPr/>
        <w:t xml:space="preserve">, of the protocol of Section 15.4.3 the prover should reveal not only the group element </w:t>
      </w:r>
      <m:oMathPara>
        <m:oMathParaPr>
          <m:jc m:val="left"/>
        </m:oMathParaPr>
        <m:oMath>
          <m:sSup>
            <m:sSupPr/>
            <m:e>
              <m:r>
                <m:rPr>
                  <m:sty m:val="i"/>
                </m:rPr>
                <m:t>u</m:t>
              </m:r>
            </m:e>
            <m:sup>
              <m:r>
                <m:rPr>
                  <m:sty m:val="p"/>
                </m:rPr>
                <m:t>(</m:t>
              </m:r>
              <m:r>
                <m:rPr>
                  <m:sty m:val="p"/>
                </m:rPr>
                <m:t>log</m:t>
              </m:r>
              <m:r>
                <m:rPr>
                  <m:sty m:val="p"/>
                </m:rPr>
                <m:t>⁡</m:t>
              </m:r>
              <m:r>
                <m:rPr>
                  <m:sty m:val="i"/>
                </m:rPr>
                <m:t>n</m:t>
              </m:r>
              <m:r>
                <m:rPr>
                  <m:sty m:val="p"/>
                </m:rPr>
                <m:t>)</m:t>
              </m:r>
            </m:sup>
          </m:sSup>
        </m:oMath>
      </m:oMathPara>
      <w:r>
        <w:rPr/>
        <w:t xml:space="preserve"> such that </w:t>
      </w:r>
      <m:oMathPara>
        <m:oMathParaPr>
          <m:jc m:val="left"/>
        </m:oMathParaPr>
        <m:oMath>
          <m:r>
            <m:rPr>
              <m:sty m:val="i"/>
            </m:rPr>
            <m:t>e</m:t>
          </m:r>
          <m:d>
            <m:dPr>
              <m:begChr m:val="("/>
              <m:endChr m:val=")"/>
              <m:ctrlPr>
                <w:rPr>
                  <w:rFonts w:ascii="Cambria Math" w:hAnsi="Cambria Math"/>
                </w:rPr>
              </m:ctrlPr>
            </m:dPr>
            <m:e>
              <m:sSup>
                <m:sSupPr/>
                <m:e>
                  <m:r>
                    <m:rPr>
                      <m:sty m:val="i"/>
                    </m:rPr>
                    <m:t>u</m:t>
                  </m:r>
                </m:e>
                <m:sup>
                  <m:r>
                    <m:rPr>
                      <m:sty m:val="p"/>
                    </m:rPr>
                    <m:t>(</m:t>
                  </m:r>
                  <m:r>
                    <m:rPr>
                      <m:sty m:val="p"/>
                    </m:rPr>
                    <m:t>log</m:t>
                  </m:r>
                  <m:r>
                    <m:rPr>
                      <m:sty m:val="p"/>
                    </m:rPr>
                    <m:t>⁡</m:t>
                  </m:r>
                  <m:r>
                    <m:rPr>
                      <m:sty m:val="i"/>
                    </m:rPr>
                    <m:t>n</m:t>
                  </m:r>
                  <m:r>
                    <m:rPr>
                      <m:sty m:val="p"/>
                    </m:rPr>
                    <m:t>)</m:t>
                  </m:r>
                </m:sup>
              </m:sSup>
              <m:r>
                <m:rPr>
                  <m:sty m:val="p"/>
                </m:rPr>
                <m:t>,</m:t>
              </m:r>
              <m:sSup>
                <m:sSupPr/>
                <m:e>
                  <m:r>
                    <m:rPr>
                      <m:sty m:val="b"/>
                    </m:rPr>
                    <m:t>g</m:t>
                  </m:r>
                </m:e>
                <m:sup>
                  <m:r>
                    <m:rPr>
                      <m:sty m:val="p"/>
                    </m:rPr>
                    <m:t>(</m:t>
                  </m:r>
                  <m:r>
                    <m:rPr>
                      <m:sty m:val="p"/>
                    </m:rPr>
                    <m:t>log</m:t>
                  </m:r>
                  <m:r>
                    <m:rPr>
                      <m:sty m:val="p"/>
                    </m:rPr>
                    <m:t>⁡</m:t>
                  </m:r>
                  <m:r>
                    <m:rPr>
                      <m:sty m:val="i"/>
                    </m:rPr>
                    <m:t>n</m:t>
                  </m:r>
                  <m:r>
                    <m:rPr>
                      <m:sty m:val="p"/>
                    </m:rPr>
                    <m:t>)</m:t>
                  </m:r>
                </m:sup>
              </m:sSup>
            </m:e>
          </m:d>
          <m:r>
            <m:rPr>
              <m:sty m:val="p"/>
            </m:rPr>
            <m:t>=</m:t>
          </m:r>
          <m:sSub>
            <m:sSubPr/>
            <m:e>
              <m:r>
                <m:rPr>
                  <m:sty m:val="i"/>
                </m:rPr>
                <m:t>c</m:t>
              </m:r>
            </m:e>
            <m:sub>
              <m:sSup>
                <m:sSupPr/>
                <m:e>
                  <m:r>
                    <m:rPr>
                      <m:sty m:val="i"/>
                    </m:rPr>
                    <m:t>u</m:t>
                  </m:r>
                </m:e>
                <m:sup>
                  <m:r>
                    <m:rPr>
                      <m:sty m:val="p"/>
                    </m:rPr>
                    <m:t>(</m:t>
                  </m:r>
                  <m:r>
                    <m:rPr>
                      <m:sty m:val="p"/>
                    </m:rPr>
                    <m:t>log</m:t>
                  </m:r>
                  <m:r>
                    <m:rPr>
                      <m:sty m:val="p"/>
                    </m:rPr>
                    <m:t>⁡</m:t>
                  </m:r>
                  <m:r>
                    <m:rPr>
                      <m:sty m:val="i"/>
                    </m:rPr>
                    <m:t>n</m:t>
                  </m:r>
                  <m:r>
                    <m:rPr>
                      <m:sty m:val="p"/>
                    </m:rPr>
                    <m:t>)</m:t>
                  </m:r>
                </m:sup>
              </m:sSup>
            </m:sub>
          </m:sSub>
        </m:oMath>
      </m:oMathPara>
      <w:r>
        <w:rPr/>
        <w:t xml:space="preserve">, but also the discrete logarithm </w:t>
      </w:r>
      <m:oMathPara>
        <m:oMathParaPr>
          <m:jc m:val="left"/>
        </m:oMathParaPr>
        <m:oMath>
          <m:sSup>
            <m:sSupPr/>
            <m:e>
              <m:r>
                <m:rPr>
                  <m:sty m:val="i"/>
                </m:rPr>
                <m:t>a</m:t>
              </m:r>
            </m:e>
            <m:sup>
              <m:r>
                <m:rPr>
                  <m:sty m:val="p"/>
                </m:rPr>
                <m:t>∗</m:t>
              </m:r>
            </m:sup>
          </m:sSup>
          <m:r>
            <m:rPr>
              <m:sty m:val="p"/>
            </m:rPr>
            <m:t>∈</m:t>
          </m:r>
          <m:sSub>
            <m:sSubPr/>
            <m:e>
              <m:r>
                <m:rPr>
                  <m:scr m:val="double-struck"/>
                </m:rPr>
                <m:t>F</m:t>
              </m:r>
            </m:e>
            <m:sub>
              <m:r>
                <m:rPr>
                  <m:sty m:val="i"/>
                </m:rPr>
                <m:t>p</m:t>
              </m:r>
            </m:sub>
          </m:sSub>
        </m:oMath>
      </m:oMathPara>
      <w:r>
        <w:rPr/>
        <w:t xml:space="preserve"> to base </w:t>
      </w:r>
      <m:oMathPara>
        <m:oMathParaPr>
          <m:jc m:val="left"/>
        </m:oMathParaPr>
        <m:oMath>
          <m:r>
            <m:rPr>
              <m:sty m:val="i"/>
            </m:rPr>
            <m:t>h</m:t>
          </m:r>
        </m:oMath>
      </m:oMathPara>
      <w:r>
        <w:rPr/>
        <w:t xml:space="preserve">, i.e., the field element to which </w:t>
      </w:r>
      <m:oMathPara>
        <m:oMathParaPr>
          <m:jc m:val="left"/>
        </m:oMathParaPr>
        <m:oMath>
          <m:sSup>
            <m:sSupPr/>
            <m:e>
              <m:r>
                <m:rPr>
                  <m:sty m:val="i"/>
                </m:rPr>
                <m:t>u</m:t>
              </m:r>
            </m:e>
            <m:sup>
              <m:r>
                <m:rPr>
                  <m:sty m:val="p"/>
                </m:rPr>
                <m:t>(</m:t>
              </m:r>
              <m:r>
                <m:rPr>
                  <m:sty m:val="p"/>
                </m:rPr>
                <m:t>log</m:t>
              </m:r>
              <m:r>
                <m:rPr>
                  <m:sty m:val="p"/>
                </m:rPr>
                <m:t>⁡</m:t>
              </m:r>
              <m:r>
                <m:rPr>
                  <m:sty m:val="i"/>
                </m:rPr>
                <m:t>n</m:t>
              </m:r>
              <m:r>
                <m:rPr>
                  <m:sty m:val="p"/>
                </m:rPr>
                <m:t>)</m:t>
              </m:r>
            </m:sup>
          </m:sSup>
        </m:oMath>
      </m:oMathPara>
      <w:r>
        <w:rPr/>
        <w:t xml:space="preserve"> is a Pedersen commitment. This enables the verifier to confirm that indeed </w:t>
      </w:r>
      <m:oMathPara>
        <m:oMathParaPr>
          <m:jc m:val="left"/>
        </m:oMathParaPr>
        <m:oMath>
          <m:d>
            <m:dPr>
              <m:begChr m:val="⟨"/>
              <m:endChr m:val="⟩"/>
              <m:ctrlPr>
                <w:rPr>
                  <w:rFonts w:ascii="Cambria Math" w:hAnsi="Cambria Math"/>
                </w:rPr>
              </m:ctrlPr>
            </m:dPr>
            <m:e>
              <m:sSup>
                <m:sSupPr/>
                <m:e>
                  <m:r>
                    <m:rPr>
                      <m:sty m:val="i"/>
                    </m:rPr>
                    <m:t>a</m:t>
                  </m:r>
                </m:e>
                <m:sup>
                  <m:r>
                    <m:rPr>
                      <m:sty m:val="p"/>
                    </m:rPr>
                    <m:t>∗</m:t>
                  </m:r>
                </m:sup>
              </m:sSup>
              <m:r>
                <m:rPr>
                  <m:sty m:val="p"/>
                </m:rPr>
                <m:t>,</m:t>
              </m:r>
              <m:sSup>
                <m:sSupPr/>
                <m:e>
                  <m:r>
                    <m:rPr>
                      <m:sty m:val="i"/>
                    </m:rPr>
                    <m:t>y</m:t>
                  </m:r>
                </m:e>
                <m:sup>
                  <m:r>
                    <m:rPr>
                      <m:sty m:val="p"/>
                    </m:rPr>
                    <m:t>(</m:t>
                  </m:r>
                  <m:r>
                    <m:rPr>
                      <m:sty m:val="p"/>
                    </m:rPr>
                    <m:t>log</m:t>
                  </m:r>
                  <m:r>
                    <m:rPr>
                      <m:sty m:val="p"/>
                    </m:rPr>
                    <m:t>⁡</m:t>
                  </m:r>
                  <m:r>
                    <m:rPr>
                      <m:sty m:val="i"/>
                    </m:rPr>
                    <m:t>n</m:t>
                  </m:r>
                  <m:r>
                    <m:rPr>
                      <m:sty m:val="p"/>
                    </m:rPr>
                    <m:t>)</m:t>
                  </m:r>
                </m:sup>
              </m:sSup>
            </m:e>
          </m:d>
          <m:r>
            <m:rPr>
              <m:sty m:val="p"/>
            </m:rPr>
            <m:t>=</m:t>
          </m:r>
          <m:sSup>
            <m:sSupPr/>
            <m:e>
              <m:r>
                <m:rPr>
                  <m:sty m:val="i"/>
                </m:rPr>
                <m:t>a</m:t>
              </m:r>
            </m:e>
            <m:sup>
              <m:r>
                <m:rPr>
                  <m:sty m:val="p"/>
                </m:rPr>
                <m:t>∗</m:t>
              </m:r>
            </m:sup>
          </m:sSup>
          <m:r>
            <m:rPr>
              <m:sty m:val="p"/>
            </m:rPr>
            <m:t>⋅</m:t>
          </m:r>
          <m:sSup>
            <m:sSupPr/>
            <m:e>
              <m:r>
                <m:rPr>
                  <m:sty m:val="i"/>
                </m:rPr>
                <m:t>y</m:t>
              </m:r>
            </m:e>
            <m:sup>
              <m:r>
                <m:rPr>
                  <m:sty m:val="p"/>
                </m:rPr>
                <m:t>(</m:t>
              </m:r>
              <m:r>
                <m:rPr>
                  <m:sty m:val="p"/>
                </m:rPr>
                <m:t>log</m:t>
              </m:r>
              <m:r>
                <m:rPr>
                  <m:sty m:val="p"/>
                </m:rPr>
                <m:t>⁡</m:t>
              </m:r>
              <m:r>
                <m:rPr>
                  <m:sty m:val="i"/>
                </m:rPr>
                <m:t>n</m:t>
              </m:r>
              <m:r>
                <m:rPr>
                  <m:sty m:val="p"/>
                </m:rPr>
                <m:t>)</m:t>
              </m:r>
            </m:sup>
          </m:sSup>
          <m:r>
            <m:rPr>
              <m:sty m:val="p"/>
            </m:rPr>
            <m:t>=</m:t>
          </m:r>
          <m:sSup>
            <m:sSupPr/>
            <m:e>
              <m:r>
                <m:rPr>
                  <m:sty m:val="i"/>
                </m:rPr>
                <m:t>v</m:t>
              </m:r>
            </m:e>
            <m:sup>
              <m:r>
                <m:rPr>
                  <m:sty m:val="p"/>
                </m:rPr>
                <m:t>(</m:t>
              </m:r>
              <m:r>
                <m:rPr>
                  <m:sty m:val="p"/>
                </m:rPr>
                <m:t>log</m:t>
              </m:r>
              <m:r>
                <m:rPr>
                  <m:sty m:val="p"/>
                </m:rPr>
                <m:t>⁡</m:t>
              </m:r>
              <m:r>
                <m:rPr>
                  <m:sty m:val="i"/>
                </m:rPr>
                <m:t>n</m:t>
              </m:r>
              <m:r>
                <m:rPr>
                  <m:sty m:val="p"/>
                </m:rPr>
                <m:t>)</m:t>
              </m:r>
            </m:sup>
          </m:sSup>
        </m:oMath>
      </m:oMathPara>
      <w:r>
        <w:rPr/>
        <w:t xml:space="preserve">, where </w:t>
      </w:r>
      <m:oMathPara>
        <m:oMathParaPr>
          <m:jc m:val="left"/>
        </m:oMathParaPr>
        <m:oMath>
          <m:sSup>
            <m:sSupPr/>
            <m:e>
              <m:r>
                <m:rPr>
                  <m:sty m:val="i"/>
                </m:rPr>
                <m:t>y</m:t>
              </m:r>
            </m:e>
            <m:sup>
              <m:r>
                <m:rPr>
                  <m:sty m:val="p"/>
                </m:rPr>
                <m:t>(</m:t>
              </m:r>
              <m:r>
                <m:rPr>
                  <m:sty m:val="i"/>
                </m:rPr>
                <m:t>i</m:t>
              </m:r>
              <m:r>
                <m:rPr>
                  <m:sty m:val="p"/>
                </m:rPr>
                <m:t>)</m:t>
              </m:r>
            </m:sup>
          </m:sSup>
        </m:oMath>
      </m:oMathPara>
      <w:r>
        <w:rPr/>
        <w:t xml:space="preserve"> and </w:t>
      </w:r>
      <m:oMathPara>
        <m:oMathParaPr>
          <m:jc m:val="left"/>
        </m:oMathParaPr>
        <m:oMath>
          <m:sSup>
            <m:sSupPr/>
            <m:e>
              <m:r>
                <m:rPr>
                  <m:sty m:val="i"/>
                </m:rPr>
                <m:t>v</m:t>
              </m:r>
            </m:e>
            <m:sup>
              <m:r>
                <m:rPr>
                  <m:sty m:val="p"/>
                </m:rPr>
                <m:t>(</m:t>
              </m:r>
              <m:r>
                <m:rPr>
                  <m:sty m:val="i"/>
                </m:rPr>
                <m:t>i</m:t>
              </m:r>
              <m:r>
                <m:rPr>
                  <m:sty m:val="p"/>
                </m:rPr>
                <m:t>)</m:t>
              </m:r>
            </m:sup>
          </m:sSup>
        </m:oMath>
      </m:oMathPara>
      <w:r>
        <w:rPr/>
        <w:t xml:space="preserve"> denote the round-i values of the vectors </w:t>
      </w:r>
      <m:oMathPara>
        <m:oMathParaPr>
          <m:jc m:val="left"/>
        </m:oMathParaPr>
        <m:oMath>
          <m:r>
            <m:rPr>
              <m:sty m:val="i"/>
            </m:rPr>
            <m:t>y</m:t>
          </m:r>
        </m:oMath>
      </m:oMathPara>
      <w:r>
        <w:rPr/>
        <w:t xml:space="preserve"> and </w:t>
      </w:r>
      <m:oMathPara>
        <m:oMathParaPr>
          <m:jc m:val="left"/>
        </m:oMathParaPr>
        <m:oMath>
          <m:r>
            <m:rPr>
              <m:sty m:val="i"/>
            </m:rPr>
            <m:t>v</m:t>
          </m:r>
        </m:oMath>
      </m:oMathPara>
      <w:r>
        <w:rPr/>
        <w:t xml:space="preserve"> from Protocol 13 .</w:t>
      </w:r>
    </w:p>
    <w:p>
      <w:pPr>
        <w:spacing w:line="280" w:before="240" w:lineRule="exact"/>
      </w:pPr>
      <w:r>
        <w:rPr>
          <w:b/>
          <w:sz w:val="28"/>
        </w:rPr>
        <w:t xml:space="preserve">36.</w:t>
      </w:r>
      <w:r>
        <w:rPr>
          <w:b/>
          <w:sz w:val="28"/>
        </w:rPr>
        <w:t xml:space="preserve">0.2.</w:t>
      </w:r>
      <w:r>
        <w:rPr>
          <w:b/>
          <w:sz w:val="28"/>
        </w:rPr>
        <w:t xml:space="preserve"> Reducing Pre-Processing Time to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b/>
          <w:sz w:val="28"/>
        </w:rPr>
        <w:t xml:space="preserve"> via Matrix Commitments</w:t>
      </w:r>
    </w:p>
    <w:p>
      <w:pPr>
        <w:spacing w:after="240" w:lineRule="exact"/>
      </w:pPr>
      <w:r>
        <w:rPr/>
        <w:t xml:space="preserve">Analogy to Hyrax polynomial commitment. Recall that Section 14.2 used Pedersen vector commitments to give a constant-size polynomial commitment, but with linear-size evaluation proofs and verification time. Section 14.3 reduced the evaluation proof size and verification time to square root, but at the cost of increasing commitment size from constant to square root. It worked by expressing any polynomial evaluation query </w:t>
      </w:r>
      <m:oMathPara>
        <m:oMathParaPr>
          <m:jc m:val="left"/>
        </m:oMathParaPr>
        <m:oMath>
          <m:r>
            <m:rPr>
              <m:sty m:val="i"/>
            </m:rPr>
            <m:t>q</m:t>
          </m:r>
          <m:r>
            <m:rPr>
              <m:sty m:val="p"/>
            </m:rPr>
            <m:t>(</m:t>
          </m:r>
          <m:r>
            <m:rPr>
              <m:sty m:val="i"/>
            </m:rPr>
            <m:t>z</m:t>
          </m:r>
          <m:r>
            <m:rPr>
              <m:sty m:val="p"/>
            </m:rPr>
            <m:t>)</m:t>
          </m:r>
        </m:oMath>
      </m:oMathPara>
      <w:r>
        <w:rPr/>
        <w:t xml:space="preserve"> as a vector-matrix-vector product </w:t>
      </w:r>
      <m:oMathPara>
        <m:oMathParaPr>
          <m:jc m:val="left"/>
        </m:oMathParaPr>
        <m:oMath>
          <m:sSup>
            <m:sSupPr/>
            <m:e>
              <m:r>
                <m:rPr>
                  <m:sty m:val="i"/>
                </m:rPr>
                <m:t>b</m:t>
              </m:r>
            </m:e>
            <m:sup>
              <m:r>
                <m:rPr>
                  <m:sty m:val="i"/>
                </m:rPr>
                <m:t>T</m:t>
              </m:r>
            </m:sup>
          </m:sSup>
          <m:r>
            <m:rPr>
              <m:sty m:val="p"/>
            </m:rPr>
            <m:t>⋅</m:t>
          </m:r>
          <m:r>
            <m:rPr>
              <m:sty m:val="i"/>
            </m:rPr>
            <m:t>u</m:t>
          </m:r>
          <m:r>
            <m:rPr>
              <m:sty m:val="p"/>
            </m:rPr>
            <m:t>⋅</m:t>
          </m:r>
          <m:r>
            <m:rPr>
              <m:sty m:val="i"/>
            </m:rPr>
            <m:t>a</m:t>
          </m:r>
        </m:oMath>
      </m:oMathPara>
      <w:r>
        <w:rPr/>
        <w:t xml:space="preserve"> and having the prover commit to each column of the matrix </w:t>
      </w:r>
      <m:oMathPara>
        <m:oMathParaPr>
          <m:jc m:val="left"/>
        </m:oMathParaPr>
        <m:oMath>
          <m:r>
            <m:rPr>
              <m:sty m:val="i"/>
            </m:rPr>
            <m:t>u</m:t>
          </m:r>
        </m:oMath>
      </m:oMathPara>
      <w:r>
        <w:rPr/>
        <w:t xml:space="preserve"> separately. The verifier could then use homomorphism of the column commitments to compute a commitment to </w:t>
      </w:r>
      <m:oMathPara>
        <m:oMathParaPr>
          <m:jc m:val="left"/>
        </m:oMathParaPr>
        <m:oMath>
          <m:r>
            <m:rPr>
              <m:sty m:val="i"/>
            </m:rPr>
            <m:t>u</m:t>
          </m:r>
          <m:r>
            <m:rPr>
              <m:sty m:val="p"/>
            </m:rPr>
            <m:t>⋅</m:t>
          </m:r>
          <m:r>
            <m:rPr>
              <m:sty m:val="i"/>
            </m:rPr>
            <m:t>a</m:t>
          </m:r>
        </m:oMath>
      </m:oMathPara>
      <w:r>
        <w:rPr/>
        <w:t xml:space="preserve">, and the prover could then invoke the evaluation procedure of the commitment scheme to reveal </w:t>
      </w:r>
      <m:oMathPara>
        <m:oMathParaPr>
          <m:jc m:val="left"/>
        </m:oMathParaPr>
        <m:oMath>
          <m:sSup>
            <m:sSupPr/>
            <m:e>
              <m:r>
                <m:rPr>
                  <m:sty m:val="i"/>
                </m:rPr>
                <m:t>b</m:t>
              </m:r>
            </m:e>
            <m:sup>
              <m:r>
                <m:rPr>
                  <m:sty m:val="i"/>
                </m:rPr>
                <m:t>T</m:t>
              </m:r>
            </m:sup>
          </m:sSup>
          <m:r>
            <m:rPr>
              <m:sty m:val="p"/>
            </m:rPr>
            <m:t>⋅</m:t>
          </m:r>
          <m:r>
            <m:rPr>
              <m:sty m:val="p"/>
            </m:rPr>
            <m:t>(</m:t>
          </m:r>
          <m:r>
            <m:rPr>
              <m:sty m:val="i"/>
            </m:rPr>
            <m:t>u</m:t>
          </m:r>
          <m:r>
            <m:rPr>
              <m:sty m:val="p"/>
            </m:rPr>
            <m:t>⋅</m:t>
          </m:r>
          <m:r>
            <m:rPr>
              <m:sty m:val="i"/>
            </m:rPr>
            <m:t>a</m:t>
          </m:r>
          <m:r>
            <m:rPr>
              <m:sty m:val="p"/>
            </m:rPr>
            <m:t>)</m:t>
          </m:r>
        </m:oMath>
      </m:oMathPara>
      <w:r>
        <w:rPr/>
        <w:t xml:space="preserve">.</w:t>
      </w:r>
    </w:p>
    <w:p>
      <w:pPr>
        <w:spacing w:after="240" w:lineRule="exact"/>
      </w:pPr>
      <w:r>
        <w:rPr/>
        <w:t xml:space="preserve">Unlike the commitment scheme of Section 14.2, the schemes of this section already have (poly)logarithmic verification costs, following a linear-time pre-processing phase. It is nonetheless possible to combine this section's commitment schemes with the vector-matrix-vector multiplication structure in evaluation queries, to improve other costs. Specifically, the pre-processing time can be reduced from linear to square root in the degree of the committed polynomial. And unlike in Section 14.3, this improvement does not come at the cost of increasing the size of the commitment. This technique has the added benefit that polynomial evaluation queries can be answered with </w:t>
      </w:r>
      <m:oMathPara>
        <m:oMathParaPr>
          <m:jc m:val="left"/>
        </m:oMathParaPr>
        <m:oMath>
          <m:r>
            <m:rPr>
              <m:sty m:val="i"/>
            </m:rPr>
            <m:t>O</m:t>
          </m:r>
          <m:d>
            <m:dPr>
              <m:begChr m:val="("/>
              <m:endChr m:val=")"/>
              <m:ctrlPr>
                <w:rPr>
                  <w:rFonts w:ascii="Cambria Math" w:hAnsi="Cambria Math"/>
                </w:rPr>
              </m:ctrlPr>
            </m:dPr>
            <m:e>
              <m:sSup>
                <m:sSupPr/>
                <m:e>
                  <m:r>
                    <m:rPr>
                      <m:sty m:val="i"/>
                    </m:rPr>
                    <m:t>n</m:t>
                  </m:r>
                </m:e>
                <m:sup>
                  <m:r>
                    <m:rPr>
                      <m:sty m:val="p"/>
                    </m:rPr>
                    <m:t>1</m:t>
                  </m:r>
                  <m:r>
                    <m:rPr>
                      <m:sty m:val="p"/>
                    </m:rPr>
                    <m:t>/</m:t>
                  </m:r>
                  <m:r>
                    <m:rPr>
                      <m:sty m:val="p"/>
                    </m:rPr>
                    <m:t>2</m:t>
                  </m:r>
                </m:sup>
              </m:sSup>
            </m:e>
          </m:d>
        </m:oMath>
      </m:oMathPara>
      <w:r>
        <w:rPr/>
        <w:t xml:space="preserve"> rather than </w:t>
      </w:r>
      <m:oMathPara>
        <m:oMathParaPr>
          <m:jc m:val="left"/>
        </m:oMathParaPr>
        <m:oMath>
          <m:r>
            <m:rPr>
              <m:sty m:val="i"/>
            </m:rPr>
            <m:t>O</m:t>
          </m:r>
          <m:r>
            <m:rPr>
              <m:sty m:val="p"/>
            </m:rPr>
            <m:t>(</m:t>
          </m:r>
          <m:r>
            <m:rPr>
              <m:sty m:val="i"/>
            </m:rPr>
            <m:t>n</m:t>
          </m:r>
          <m:r>
            <m:rPr>
              <m:sty m:val="p"/>
            </m:rPr>
            <m:t>)</m:t>
          </m:r>
        </m:oMath>
      </m:oMathPara>
      <w:r>
        <w:rPr/>
        <w:t xml:space="preserve"> group operations by the prover (on top of the </w:t>
      </w:r>
      <m:oMathPara>
        <m:oMathParaPr>
          <m:jc m:val="left"/>
        </m:oMathParaPr>
        <m:oMath>
          <m:r>
            <m:rPr>
              <m:sty m:val="i"/>
            </m:rPr>
            <m:t>O</m:t>
          </m:r>
          <m:r>
            <m:rPr>
              <m:sty m:val="p"/>
            </m:rPr>
            <m:t>(</m:t>
          </m:r>
          <m:r>
            <m:rPr>
              <m:sty m:val="i"/>
            </m:rPr>
            <m:t>n</m:t>
          </m:r>
          <m:r>
            <m:rPr>
              <m:sty m:val="p"/>
            </m:rPr>
            <m:t>)</m:t>
          </m:r>
          <m:sSub>
            <m:sSubPr/>
            <m:e>
              <m:r>
                <m:rPr>
                  <m:scr m:val="double-struck"/>
                </m:rPr>
                <m:t>F</m:t>
              </m:r>
            </m:e>
            <m:sub>
              <m:r>
                <m:rPr>
                  <m:sty m:val="i"/>
                </m:rPr>
                <m:t>p</m:t>
              </m:r>
            </m:sub>
          </m:sSub>
        </m:oMath>
      </m:oMathPara>
      <w:r>
        <w:rPr/>
        <w:t xml:space="preserve"> operations required to simply evaluate the polynomial at the requested point).</w:t>
      </w:r>
    </w:p>
    <w:p>
      <w:pPr>
        <w:spacing w:after="240" w:lineRule="exact"/>
      </w:pPr>
      <w:r>
        <w:rPr/>
        <w:t xml:space="preserve">Commitment phase of the improved protocol. Let </w:t>
      </w:r>
      <m:oMathPara>
        <m:oMathParaPr>
          <m:jc m:val="left"/>
        </m:oMathParaPr>
        <m:oMath>
          <m:r>
            <m:rPr>
              <m:sty m:val="i"/>
            </m:rPr>
            <m:t>u</m:t>
          </m:r>
          <m:r>
            <m:rPr>
              <m:sty m:val="p"/>
            </m:rPr>
            <m:t>∈</m:t>
          </m:r>
          <m:sSubSup>
            <m:sSubSupPr/>
            <m:e>
              <m:r>
                <m:rPr>
                  <m:scr m:val="double-struck"/>
                </m:rPr>
                <m:t>F</m:t>
              </m:r>
            </m:e>
            <m:sub>
              <m:r>
                <m:rPr>
                  <m:sty m:val="i"/>
                </m:rPr>
                <m:t>p</m:t>
              </m:r>
            </m:sub>
            <m:sup>
              <m:r>
                <m:rPr>
                  <m:sty m:val="i"/>
                </m:rPr>
                <m:t>m</m:t>
              </m:r>
              <m:r>
                <m:rPr>
                  <m:sty m:val="p"/>
                </m:rPr>
                <m:t>×</m:t>
              </m:r>
              <m:r>
                <m:rPr>
                  <m:sty m:val="i"/>
                </m:rPr>
                <m:t>m</m:t>
              </m:r>
            </m:sup>
          </m:sSubSup>
        </m:oMath>
      </m:oMathPara>
      <w:r>
        <w:rPr/>
        <w:t xml:space="preserve"> be the matrix such that for any </w:t>
      </w:r>
      <m:oMathPara>
        <m:oMathParaPr>
          <m:jc m:val="left"/>
        </m:oMathParaPr>
        <m:oMath>
          <m:r>
            <m:rPr>
              <m:sty m:val="i"/>
            </m:rPr>
            <m:t>z</m:t>
          </m:r>
          <m:r>
            <m:rPr>
              <m:sty m:val="p"/>
            </m:rPr>
            <m:t>∈</m:t>
          </m:r>
          <m:sSub>
            <m:sSubPr/>
            <m:e>
              <m:r>
                <m:rPr>
                  <m:scr m:val="double-struck"/>
                </m:rPr>
                <m:t>F</m:t>
              </m:r>
            </m:e>
            <m:sub>
              <m:r>
                <m:rPr>
                  <m:sty m:val="i"/>
                </m:rPr>
                <m:t>p</m:t>
              </m:r>
            </m:sub>
          </m:sSub>
        </m:oMath>
      </m:oMathPara>
      <w:r>
        <w:rPr/>
        <w:t xml:space="preserve">, </w:t>
      </w:r>
      <m:oMathPara>
        <m:oMathParaPr>
          <m:jc m:val="left"/>
        </m:oMathParaPr>
        <m:oMath>
          <m:r>
            <m:rPr>
              <m:sty m:val="i"/>
            </m:rPr>
            <m:t>q</m:t>
          </m:r>
          <m:r>
            <m:rPr>
              <m:sty m:val="p"/>
            </m:rPr>
            <m:t>(</m:t>
          </m:r>
          <m:r>
            <m:rPr>
              <m:sty m:val="i"/>
            </m:rPr>
            <m:t>z</m:t>
          </m:r>
          <m:r>
            <m:rPr>
              <m:sty m:val="p"/>
            </m:rPr>
            <m:t>)</m:t>
          </m:r>
          <m:r>
            <m:rPr>
              <m:sty m:val="p"/>
            </m:rPr>
            <m:t>=</m:t>
          </m:r>
          <m:sSup>
            <m:sSupPr/>
            <m:e>
              <m:r>
                <m:rPr>
                  <m:sty m:val="i"/>
                </m:rPr>
                <m:t>b</m:t>
              </m:r>
            </m:e>
            <m:sup>
              <m:r>
                <m:rPr>
                  <m:sty m:val="i"/>
                </m:rPr>
                <m:t>T</m:t>
              </m:r>
            </m:sup>
          </m:sSup>
          <m:r>
            <m:rPr>
              <m:sty m:val="p"/>
            </m:rPr>
            <m:t>⋅</m:t>
          </m:r>
          <m:r>
            <m:rPr>
              <m:sty m:val="i"/>
            </m:rPr>
            <m:t>u</m:t>
          </m:r>
          <m:r>
            <m:rPr>
              <m:sty m:val="p"/>
            </m:rPr>
            <m:t>⋅</m:t>
          </m:r>
          <m:r>
            <m:rPr>
              <m:sty m:val="i"/>
            </m:rPr>
            <m:t>a</m:t>
          </m:r>
        </m:oMath>
      </m:oMathPara>
      <w:r>
        <w:rPr/>
        <w:t xml:space="preserve"> for some vectors </w:t>
      </w:r>
      <m:oMathPara>
        <m:oMathParaPr>
          <m:jc m:val="left"/>
        </m:oMathParaPr>
        <m:oMath>
          <m:r>
            <m:rPr>
              <m:sty m:val="i"/>
            </m:rPr>
            <m:t>b</m:t>
          </m:r>
          <m:r>
            <m:rPr>
              <m:sty m:val="p"/>
            </m:rPr>
            <m:t>,</m:t>
          </m:r>
          <m:r>
            <m:rPr>
              <m:sty m:val="i"/>
            </m:rPr>
            <m:t>a</m:t>
          </m:r>
          <m:r>
            <m:rPr>
              <m:sty m:val="p"/>
            </m:rPr>
            <m:t>∈</m:t>
          </m:r>
          <m:sSubSup>
            <m:sSubSupPr/>
            <m:e>
              <m:r>
                <m:rPr>
                  <m:scr m:val="double-struck"/>
                </m:rPr>
                <m:t>F</m:t>
              </m:r>
            </m:e>
            <m:sub>
              <m:r>
                <m:rPr>
                  <m:sty m:val="i"/>
                </m:rPr>
                <m:t>p</m:t>
              </m:r>
            </m:sub>
            <m:sup>
              <m:r>
                <m:rPr>
                  <m:sty m:val="i"/>
                </m:rPr>
                <m:t>m</m:t>
              </m:r>
            </m:sup>
          </m:sSubSup>
        </m:oMath>
      </m:oMathPara>
      <w:r>
        <w:rPr/>
        <w:t xml:space="preserve">. The prover "in its own head" computes a Pedersen-vector commitment </w:t>
      </w:r>
      <m:oMathPara>
        <m:oMathParaPr>
          <m:jc m:val="left"/>
        </m:oMathParaPr>
        <m:oMath>
          <m:sSub>
            <m:sSubPr/>
            <m:e>
              <m:r>
                <m:rPr>
                  <m:sty m:val="i"/>
                </m:rPr>
                <m:t>c</m:t>
              </m:r>
            </m:e>
            <m:sub>
              <m:r>
                <m:rPr>
                  <m:sty m:val="i"/>
                </m:rPr>
                <m:t>i</m:t>
              </m:r>
            </m:sub>
          </m:sSub>
        </m:oMath>
      </m:oMathPara>
      <w:r>
        <w:rPr/>
        <w:t xml:space="preserve"> in </w:t>
      </w:r>
      <m:oMathPara>
        <m:oMathParaPr>
          <m:jc m:val="left"/>
        </m:oMathParaPr>
        <m:oMath>
          <m:r>
            <m:rPr>
              <m:scr m:val="double-struck"/>
            </m:rPr>
            <m:t>G</m:t>
          </m:r>
        </m:oMath>
      </m:oMathPara>
      <w:r>
        <w:rPr/>
        <w:t xml:space="preserve"> to each column </w:t>
      </w:r>
      <m:oMathPara>
        <m:oMathParaPr>
          <m:jc m:val="left"/>
        </m:oMathParaPr>
        <m:oMath>
          <m:r>
            <m:rPr>
              <m:sty m:val="i"/>
            </m:rPr>
            <m:t>i</m:t>
          </m:r>
        </m:oMath>
      </m:oMathPara>
      <w:r>
        <w:rPr/>
        <w:t xml:space="preserve"> of </w:t>
      </w:r>
      <m:oMathPara>
        <m:oMathParaPr>
          <m:jc m:val="left"/>
        </m:oMathParaPr>
        <m:oMath>
          <m:r>
            <m:rPr>
              <m:sty m:val="i"/>
            </m:rPr>
            <m:t>u</m:t>
          </m:r>
        </m:oMath>
      </m:oMathPara>
      <w:r>
        <w:rPr/>
        <w:t xml:space="preserve">, using random generator vector </w:t>
      </w:r>
      <m:oMathPara>
        <m:oMathParaPr>
          <m:jc m:val="left"/>
        </m:oMathParaPr>
        <m:oMath>
          <m:r>
            <m:rPr>
              <m:sty m:val="b"/>
            </m:rPr>
            <m:t>h</m:t>
          </m:r>
          <m:r>
            <m:rPr>
              <m:sty m:val="p"/>
            </m:rPr>
            <m:t>=</m:t>
          </m:r>
          <m:d>
            <m:dPr>
              <m:begChr m:val="("/>
              <m:endChr m:val=")"/>
              <m:ctrlPr>
                <w:rPr>
                  <w:rFonts w:ascii="Cambria Math" w:hAnsi="Cambria Math"/>
                </w:rPr>
              </m:ctrlPr>
            </m:dPr>
            <m:e>
              <m:sSub>
                <m:sSubPr/>
                <m:e>
                  <m:r>
                    <m:rPr>
                      <m:sty m:val="i"/>
                    </m:rPr>
                    <m:t>h</m:t>
                  </m:r>
                </m:e>
                <m:sub>
                  <m:r>
                    <m:rPr>
                      <m:sty m:val="p"/>
                    </m:rPr>
                    <m:t>1</m:t>
                  </m:r>
                </m:sub>
              </m:sSub>
              <m:r>
                <m:rPr>
                  <m:sty m:val="p"/>
                </m:rPr>
                <m:t>,</m:t>
              </m:r>
              <m:r>
                <m:rPr>
                  <m:sty m:val="p"/>
                </m:rPr>
                <m:t>…</m:t>
              </m:r>
              <m:r>
                <m:rPr>
                  <m:sty m:val="p"/>
                </m:rPr>
                <m:t>,</m:t>
              </m:r>
              <m:sSub>
                <m:sSubPr/>
                <m:e>
                  <m:r>
                    <m:rPr>
                      <m:sty m:val="i"/>
                    </m:rPr>
                    <m:t>h</m:t>
                  </m:r>
                </m:e>
                <m:sub>
                  <m:r>
                    <m:rPr>
                      <m:sty m:val="i"/>
                    </m:rPr>
                    <m:t>m</m:t>
                  </m:r>
                </m:sub>
              </m:sSub>
            </m:e>
          </m:d>
          <m:r>
            <m:rPr>
              <m:sty m:val="p"/>
            </m:rPr>
            <m:t>∈</m:t>
          </m:r>
          <m:sSup>
            <m:sSupPr/>
            <m:e>
              <m:r>
                <m:rPr>
                  <m:scr m:val="double-struck"/>
                </m:rPr>
                <m:t>G</m:t>
              </m:r>
            </m:e>
            <m:sup>
              <m:r>
                <m:rPr>
                  <m:sty m:val="i"/>
                </m:rPr>
                <m:t>m</m:t>
              </m:r>
            </m:sup>
          </m:sSup>
        </m:oMath>
      </m:oMathPara>
      <w:r>
        <w:rPr/>
        <w:t xml:space="preserve"> as the commitment key. Rather than sending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m</m:t>
                  </m:r>
                </m:sub>
              </m:sSub>
            </m:e>
          </m:d>
          <m:r>
            <m:rPr>
              <m:sty m:val="p"/>
            </m:rPr>
            <m:t>∈</m:t>
          </m:r>
          <m:sSup>
            <m:sSupPr/>
            <m:e>
              <m:r>
                <m:rPr>
                  <m:scr m:val="double-struck"/>
                </m:rPr>
                <m:t>G</m:t>
              </m:r>
            </m:e>
            <m:sup>
              <m:r>
                <m:rPr>
                  <m:sty m:val="i"/>
                </m:rPr>
                <m:t>m</m:t>
              </m:r>
            </m:sup>
          </m:sSup>
        </m:oMath>
      </m:oMathPara>
      <w:r>
        <w:rPr/>
        <w:t xml:space="preserve"> explicitly to the verifier, the prover instead just sends an inner-pairing-product commitment </w:t>
      </w:r>
      <m:oMathPara>
        <m:oMathParaPr>
          <m:jc m:val="left"/>
        </m:oMathParaPr>
        <m:oMath>
          <m:sSup>
            <m:sSupPr/>
            <m:e>
              <m:r>
                <m:rPr>
                  <m:sty m:val="i"/>
                </m:rPr>
                <m:t>c</m:t>
              </m:r>
            </m:e>
            <m:sup>
              <m:r>
                <m:rPr>
                  <m:sty m:val="p"/>
                </m:rPr>
                <m:t>∗</m:t>
              </m:r>
            </m:sup>
          </m:sSup>
        </m:oMath>
      </m:oMathPara>
      <w:r>
        <w:rPr/>
        <w:t xml:space="preserve"> to </w:t>
      </w:r>
      <m:oMathPara>
        <m:oMathParaPr>
          <m:jc m:val="left"/>
        </m:oMathParaPr>
        <m:oMath>
          <m:d>
            <m:dPr>
              <m:begChr m:val="("/>
              <m:endChr m:val=")"/>
              <m:ctrlPr>
                <w:rPr>
                  <w:rFonts w:ascii="Cambria Math" w:hAnsi="Cambria Math"/>
                </w:rPr>
              </m:ctrlPr>
            </m:dPr>
            <m:e>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m</m:t>
                  </m:r>
                </m:sub>
              </m:sSub>
            </m:e>
          </m:d>
        </m:oMath>
      </m:oMathPara>
      <w:r>
        <w:rPr/>
        <w:t xml:space="preserve"> using </w:t>
      </w:r>
      <m:oMathPara>
        <m:oMathParaPr>
          <m:jc m:val="left"/>
        </m:oMathParaPr>
        <m:oMath>
          <m:r>
            <m:rPr>
              <m:sty m:val="b"/>
            </m:rPr>
            <m:t>g</m:t>
          </m:r>
          <m:r>
            <m:rPr>
              <m:sty m:val="p"/>
            </m:rPr>
            <m:t>=</m:t>
          </m:r>
          <m:d>
            <m:dPr>
              <m:begChr m:val="("/>
              <m:endChr m:val=")"/>
              <m:ctrlPr>
                <w:rPr>
                  <w:rFonts w:ascii="Cambria Math" w:hAnsi="Cambria Math"/>
                </w:rPr>
              </m:ctrlPr>
            </m:dPr>
            <m:e>
              <m:sSub>
                <m:sSubPr/>
                <m:e>
                  <m:r>
                    <m:rPr>
                      <m:sty m:val="i"/>
                    </m:rPr>
                    <m:t>g</m:t>
                  </m:r>
                </m:e>
                <m:sub>
                  <m:r>
                    <m:rPr>
                      <m:sty m:val="p"/>
                    </m:rPr>
                    <m:t>1</m:t>
                  </m:r>
                </m:sub>
              </m:sSub>
              <m:r>
                <m:rPr>
                  <m:sty m:val="p"/>
                </m:rPr>
                <m:t>,</m:t>
              </m:r>
              <m:r>
                <m:rPr>
                  <m:sty m:val="p"/>
                </m:rPr>
                <m:t>…</m:t>
              </m:r>
              <m:r>
                <m:rPr>
                  <m:sty m:val="p"/>
                </m:rPr>
                <m:t>,</m:t>
              </m:r>
              <m:sSub>
                <m:sSubPr/>
                <m:e>
                  <m:r>
                    <m:rPr>
                      <m:sty m:val="i"/>
                    </m:rPr>
                    <m:t>g</m:t>
                  </m:r>
                </m:e>
                <m:sub>
                  <m:r>
                    <m:rPr>
                      <m:sty m:val="i"/>
                    </m:rPr>
                    <m:t>m</m:t>
                  </m:r>
                </m:sub>
              </m:sSub>
            </m:e>
          </m:d>
        </m:oMath>
      </m:oMathPara>
      <w:r>
        <w:rPr/>
        <w:t xml:space="preserve"> as the commitment key. In other words, the commitment is</w:t>
      </w:r>
    </w:p>
    <w:p>
      <w:pPr>
        <w:spacing w:after="240" w:lineRule="exact"/>
      </w:pPr>
      <m:oMathPara>
        <m:oMath>
          <m:sSup>
            <m:sSupPr/>
            <m:e>
              <m:r>
                <m:rPr>
                  <m:sty m:val="i"/>
                </m:rPr>
                <m:t>c</m:t>
              </m:r>
            </m:e>
            <m:sup>
              <m:r>
                <m:rPr>
                  <m:sty m:val="p"/>
                </m:rPr>
                <m:t>∗</m:t>
              </m:r>
            </m:sup>
          </m:sSup>
          <m:r>
            <m:rPr>
              <m:sty m:val="p"/>
            </m:rPr>
            <m:t>:=</m:t>
          </m:r>
          <m:nary>
            <m:naryPr>
              <m:chr m:val="∑"/>
              <m:limLoc m:val="undOvr"/>
              <m:grow m:val="1"/>
            </m:naryPr>
            <m:sub>
              <m:r>
                <m:rPr>
                  <m:sty m:val="i"/>
                </m:rPr>
                <m:t>j</m:t>
              </m:r>
              <m:r>
                <m:rPr>
                  <m:sty m:val="p"/>
                </m:rPr>
                <m:t>=</m:t>
              </m:r>
              <m:r>
                <m:rPr>
                  <m:sty m:val="p"/>
                </m:rPr>
                <m:t>1</m:t>
              </m:r>
            </m:sub>
            <m:sup>
              <m:r>
                <m:rPr>
                  <m:sty m:val="i"/>
                </m:rPr>
                <m:t>m</m:t>
              </m:r>
            </m:sup>
            <m:e>
              <m:r>
                <m:rPr>
                  <m:sty m:val="p"/>
                </m:rPr>
                <m:t xml:space="preserve"> </m:t>
              </m:r>
            </m:e>
          </m:nary>
          <m:r>
            <m:rPr>
              <m:sty m:val="i"/>
            </m:rPr>
            <m:t>e</m:t>
          </m:r>
          <m:d>
            <m:dPr>
              <m:begChr m:val="("/>
              <m:endChr m:val=")"/>
              <m:ctrlPr>
                <w:rPr>
                  <w:rFonts w:ascii="Cambria Math" w:hAnsi="Cambria Math"/>
                </w:rPr>
              </m:ctrlPr>
            </m:dPr>
            <m:e>
              <m:nary>
                <m:naryPr>
                  <m:chr m:val="∑"/>
                  <m:limLoc m:val="undOvr"/>
                  <m:grow m:val="1"/>
                </m:naryPr>
                <m:sub>
                  <m:r>
                    <m:rPr>
                      <m:sty m:val="i"/>
                    </m:rPr>
                    <m:t>i</m:t>
                  </m:r>
                  <m:r>
                    <m:rPr>
                      <m:sty m:val="p"/>
                    </m:rPr>
                    <m:t>=</m:t>
                  </m:r>
                  <m:r>
                    <m:rPr>
                      <m:sty m:val="p"/>
                    </m:rPr>
                    <m:t>1</m:t>
                  </m:r>
                </m:sub>
                <m:sup>
                  <m:r>
                    <m:rPr>
                      <m:sty m:val="i"/>
                    </m:rPr>
                    <m:t>m</m:t>
                  </m:r>
                </m:sup>
                <m:e>
                  <m:r>
                    <m:rPr>
                      <m:sty m:val="p"/>
                    </m:rPr>
                    <m:t xml:space="preserve"> </m:t>
                  </m:r>
                </m:e>
              </m:nary>
              <m:r>
                <m:rPr>
                  <m:sty m:val="p"/>
                </m:rPr>
                <m:t xml:space="preserve"> </m:t>
              </m:r>
              <m:sSub>
                <m:sSubPr/>
                <m:e>
                  <m:r>
                    <m:rPr>
                      <m:sty m:val="i"/>
                    </m:rPr>
                    <m:t>u</m:t>
                  </m:r>
                </m:e>
                <m:sub>
                  <m:r>
                    <m:rPr>
                      <m:sty m:val="i"/>
                    </m:rPr>
                    <m:t>i</m:t>
                  </m:r>
                  <m:r>
                    <m:rPr>
                      <m:sty m:val="p"/>
                    </m:rPr>
                    <m:t>,</m:t>
                  </m:r>
                  <m:r>
                    <m:rPr>
                      <m:sty m:val="i"/>
                    </m:rPr>
                    <m:t>j</m:t>
                  </m:r>
                </m:sub>
              </m:sSub>
              <m:r>
                <m:rPr>
                  <m:sty m:val="p"/>
                </m:rPr>
                <m:t>⋅</m:t>
              </m:r>
              <m:sSub>
                <m:sSubPr/>
                <m:e>
                  <m:r>
                    <m:rPr>
                      <m:sty m:val="i"/>
                    </m:rPr>
                    <m:t>h</m:t>
                  </m:r>
                </m:e>
                <m:sub>
                  <m:r>
                    <m:rPr>
                      <m:sty m:val="i"/>
                    </m:rPr>
                    <m:t>i</m:t>
                  </m:r>
                </m:sub>
              </m:sSub>
              <m:r>
                <m:rPr>
                  <m:sty m:val="p"/>
                </m:rPr>
                <m:t>,</m:t>
              </m:r>
              <m:sSub>
                <m:sSubPr/>
                <m:e>
                  <m:r>
                    <m:rPr>
                      <m:sty m:val="i"/>
                    </m:rPr>
                    <m:t>g</m:t>
                  </m:r>
                </m:e>
                <m:sub>
                  <m:r>
                    <m:rPr>
                      <m:sty m:val="i"/>
                    </m:rPr>
                    <m:t>j</m:t>
                  </m:r>
                </m:sub>
              </m:sSub>
            </m:e>
          </m:d>
          <m:r>
            <m:rPr>
              <m:sty m:val="p"/>
            </m:rPr>
            <m:t>=</m:t>
          </m:r>
          <m:nary>
            <m:naryPr>
              <m:chr m:val="∑"/>
              <m:limLoc m:val="undOvr"/>
              <m:grow m:val="1"/>
            </m:naryPr>
            <m:sub>
              <m:r>
                <m:rPr>
                  <m:sty m:val="i"/>
                </m:rPr>
                <m:t>j</m:t>
              </m:r>
              <m:r>
                <m:rPr>
                  <m:sty m:val="p"/>
                </m:rPr>
                <m:t>=</m:t>
              </m:r>
              <m:r>
                <m:rPr>
                  <m:sty m:val="p"/>
                </m:rPr>
                <m:t>1</m:t>
              </m:r>
            </m:sub>
            <m:sup>
              <m:r>
                <m:rPr>
                  <m:sty m:val="i"/>
                </m:rPr>
                <m:t>m</m:t>
              </m:r>
            </m:sup>
            <m:e>
              <m:r>
                <m:rPr>
                  <m:sty m:val="p"/>
                </m:rPr>
                <m:t xml:space="preserve"> </m:t>
              </m:r>
            </m:e>
          </m:nary>
          <m:nary>
            <m:naryPr>
              <m:chr m:val="∑"/>
              <m:limLoc m:val="undOvr"/>
              <m:grow m:val="1"/>
            </m:naryPr>
            <m:sub>
              <m:r>
                <m:rPr>
                  <m:sty m:val="i"/>
                </m:rPr>
                <m:t>i</m:t>
              </m:r>
              <m:r>
                <m:rPr>
                  <m:sty m:val="p"/>
                </m:rPr>
                <m:t>=</m:t>
              </m:r>
              <m:r>
                <m:rPr>
                  <m:sty m:val="p"/>
                </m:rPr>
                <m:t>1</m:t>
              </m:r>
            </m:sub>
            <m:sup>
              <m:r>
                <m:rPr>
                  <m:sty m:val="i"/>
                </m:rPr>
                <m:t>m</m:t>
              </m:r>
            </m:sup>
            <m:e>
              <m:r>
                <m:rPr>
                  <m:sty m:val="p"/>
                </m:rPr>
                <m:t xml:space="preserve"> </m:t>
              </m:r>
            </m:e>
          </m:nary>
          <m:r>
            <m:rPr>
              <m:sty m:val="i"/>
            </m:rPr>
            <m:t>e</m:t>
          </m:r>
          <m:d>
            <m:dPr>
              <m:begChr m:val="("/>
              <m:endChr m:val=")"/>
              <m:ctrlPr>
                <w:rPr>
                  <w:rFonts w:ascii="Cambria Math" w:hAnsi="Cambria Math"/>
                </w:rPr>
              </m:ctrlPr>
            </m:dPr>
            <m:e>
              <m:sSub>
                <m:sSubPr/>
                <m:e>
                  <m:r>
                    <m:rPr>
                      <m:sty m:val="i"/>
                    </m:rPr>
                    <m:t>u</m:t>
                  </m:r>
                </m:e>
                <m:sub>
                  <m:r>
                    <m:rPr>
                      <m:sty m:val="i"/>
                    </m:rPr>
                    <m:t>i</m:t>
                  </m:r>
                  <m:r>
                    <m:rPr>
                      <m:sty m:val="p"/>
                    </m:rPr>
                    <m:t>,</m:t>
                  </m:r>
                  <m:r>
                    <m:rPr>
                      <m:sty m:val="i"/>
                    </m:rPr>
                    <m:t>j</m:t>
                  </m:r>
                </m:sub>
              </m:sSub>
              <m:r>
                <m:rPr>
                  <m:sty m:val="p"/>
                </m:rPr>
                <m:t>⋅</m:t>
              </m:r>
              <m:sSub>
                <m:sSubPr/>
                <m:e>
                  <m:r>
                    <m:rPr>
                      <m:sty m:val="i"/>
                    </m:rPr>
                    <m:t>h</m:t>
                  </m:r>
                </m:e>
                <m:sub>
                  <m:r>
                    <m:rPr>
                      <m:sty m:val="i"/>
                    </m:rPr>
                    <m:t>i</m:t>
                  </m:r>
                </m:sub>
              </m:sSub>
              <m:r>
                <m:rPr>
                  <m:sty m:val="p"/>
                </m:rPr>
                <m:t>,</m:t>
              </m:r>
              <m:sSub>
                <m:sSubPr/>
                <m:e>
                  <m:r>
                    <m:rPr>
                      <m:sty m:val="i"/>
                    </m:rPr>
                    <m:t>g</m:t>
                  </m:r>
                </m:e>
                <m:sub>
                  <m:r>
                    <m:rPr>
                      <m:sty m:val="i"/>
                    </m:rPr>
                    <m:t>j</m:t>
                  </m:r>
                </m:sub>
              </m:sSub>
            </m:e>
          </m:d>
          <m:r>
            <m:rPr>
              <m:sty m:val="p"/>
            </m:rPr>
            <m:t>.</m:t>
          </m:r>
        </m:oMath>
      </m:oMathPara>
    </w:p>
    <w:p>
      <w:pPr>
        <w:spacing w:after="240" w:lineRule="exact"/>
      </w:pPr>
      <w:r>
        <w:rPr/>
        <w:t xml:space="preserve">This is just a single element of </w:t>
      </w:r>
      <m:oMathPara>
        <m:oMathParaPr>
          <m:jc m:val="left"/>
        </m:oMathParaPr>
        <m:oMath>
          <m:sSub>
            <m:sSubPr/>
            <m:e>
              <m:r>
                <m:rPr>
                  <m:scr m:val="double-struck"/>
                </m:rPr>
                <m:t>G</m:t>
              </m:r>
            </m:e>
            <m:sub>
              <m:r>
                <m:rPr>
                  <m:sty m:val="i"/>
                </m:rPr>
                <m:t>t</m:t>
              </m:r>
            </m:sub>
          </m:sSub>
        </m:oMath>
      </m:oMathPara>
      <w:r>
        <w:rPr/>
        <w:t xml:space="preserve">.</w:t>
      </w:r>
    </w:p>
    <w:p>
      <w:pPr>
        <w:spacing w:after="240" w:lineRule="exact"/>
      </w:pPr>
      <w:r>
        <w:rPr/>
        <w:t xml:space="preserve">Evaluation phase of the improved protocol. If the verifier requests the evaluation </w:t>
      </w:r>
      <m:oMathPara>
        <m:oMathParaPr>
          <m:jc m:val="left"/>
        </m:oMathParaPr>
        <m:oMath>
          <m:r>
            <m:rPr>
              <m:sty m:val="i"/>
            </m:rPr>
            <m:t>q</m:t>
          </m:r>
          <m:r>
            <m:rPr>
              <m:sty m:val="p"/>
            </m:rPr>
            <m:t>(</m:t>
          </m:r>
          <m:r>
            <m:rPr>
              <m:sty m:val="i"/>
            </m:rPr>
            <m:t>z</m:t>
          </m:r>
          <m:r>
            <m:rPr>
              <m:sty m:val="p"/>
            </m:rPr>
            <m:t>)</m:t>
          </m:r>
        </m:oMath>
      </m:oMathPara>
      <w:r>
        <w:rPr/>
        <w:t xml:space="preserve">, let </w:t>
      </w:r>
      <m:oMathPara>
        <m:oMathParaPr>
          <m:jc m:val="left"/>
        </m:oMathParaPr>
        <m:oMath>
          <m:r>
            <m:rPr>
              <m:sty m:val="i"/>
            </m:rPr>
            <m:t>w</m:t>
          </m:r>
          <m:r>
            <m:rPr>
              <m:sty m:val="p"/>
            </m:rPr>
            <m:t>,</m:t>
          </m:r>
          <m:r>
            <m:rPr>
              <m:sty m:val="i"/>
            </m:rPr>
            <m:t>x</m:t>
          </m:r>
          <m:r>
            <m:rPr>
              <m:sty m:val="p"/>
            </m:rPr>
            <m:t>∈</m:t>
          </m:r>
          <m:sSubSup>
            <m:sSubSupPr/>
            <m:e>
              <m:r>
                <m:rPr>
                  <m:scr m:val="double-struck"/>
                </m:rPr>
                <m:t>F</m:t>
              </m:r>
            </m:e>
            <m:sub>
              <m:r>
                <m:rPr>
                  <m:sty m:val="i"/>
                </m:rPr>
                <m:t>p</m:t>
              </m:r>
            </m:sub>
            <m:sup>
              <m:r>
                <m:rPr>
                  <m:sty m:val="i"/>
                </m:rPr>
                <m:t>m</m:t>
              </m:r>
            </m:sup>
          </m:sSubSup>
        </m:oMath>
      </m:oMathPara>
      <w:r>
        <w:rPr/>
        <w:t xml:space="preserve"> be vectors such that </w:t>
      </w:r>
      <m:oMathPara>
        <m:oMathParaPr>
          <m:jc m:val="left"/>
        </m:oMathParaPr>
        <m:oMath>
          <m:r>
            <m:rPr>
              <m:sty m:val="i"/>
            </m:rPr>
            <m:t>q</m:t>
          </m:r>
          <m:r>
            <m:rPr>
              <m:sty m:val="p"/>
            </m:rPr>
            <m:t>(</m:t>
          </m:r>
          <m:r>
            <m:rPr>
              <m:sty m:val="i"/>
            </m:rPr>
            <m:t>z</m:t>
          </m:r>
          <m:r>
            <m:rPr>
              <m:sty m:val="p"/>
            </m:rPr>
            <m:t>)</m:t>
          </m:r>
          <m:r>
            <m:rPr>
              <m:sty m:val="p"/>
            </m:rPr>
            <m:t>=</m:t>
          </m:r>
          <m:sSup>
            <m:sSupPr/>
            <m:e>
              <m:r>
                <m:rPr>
                  <m:sty m:val="i"/>
                </m:rPr>
                <m:t>w</m:t>
              </m:r>
            </m:e>
            <m:sup>
              <m:r>
                <m:rPr>
                  <m:sty m:val="i"/>
                </m:rPr>
                <m:t>T</m:t>
              </m:r>
            </m:sup>
          </m:sSup>
          <m:r>
            <m:rPr>
              <m:sty m:val="p"/>
            </m:rPr>
            <m:t>⋅</m:t>
          </m:r>
          <m:r>
            <m:rPr>
              <m:sty m:val="i"/>
            </m:rPr>
            <m:t>u</m:t>
          </m:r>
          <m:r>
            <m:rPr>
              <m:sty m:val="p"/>
            </m:rPr>
            <m:t>⋅</m:t>
          </m:r>
          <m:r>
            <m:rPr>
              <m:sty m:val="i"/>
            </m:rPr>
            <m:t>x</m:t>
          </m:r>
        </m:oMath>
      </m:oMathPara>
      <w:r>
        <w:rPr/>
        <w:t xml:space="preserve">, and let </w:t>
      </w:r>
      <m:oMathPara>
        <m:oMathParaPr>
          <m:jc m:val="left"/>
        </m:oMathParaPr>
        <m:oMath>
          <m:r>
            <m:rPr>
              <m:sty m:val="i"/>
            </m:rPr>
            <m:t>v</m:t>
          </m:r>
        </m:oMath>
      </m:oMathPara>
      <w:r>
        <w:rPr/>
        <w:t xml:space="preserve"> denote the claimed value of </w:t>
      </w:r>
      <m:oMathPara>
        <m:oMathParaPr>
          <m:jc m:val="left"/>
        </m:oMathParaPr>
        <m:oMath>
          <m:r>
            <m:rPr>
              <m:sty m:val="i"/>
            </m:rPr>
            <m:t>q</m:t>
          </m:r>
          <m:r>
            <m:rPr>
              <m:sty m:val="p"/>
            </m:rPr>
            <m:t>(</m:t>
          </m:r>
          <m:r>
            <m:rPr>
              <m:sty m:val="i"/>
            </m:rPr>
            <m:t>z</m:t>
          </m:r>
          <m:r>
            <m:rPr>
              <m:sty m:val="p"/>
            </m:rPr>
            <m:t>)</m:t>
          </m:r>
        </m:oMath>
      </m:oMathPara>
      <w:r>
        <w:rPr/>
        <w:t xml:space="preserve">.</w:t>
      </w:r>
    </w:p>
    <w:p>
      <w:pPr>
        <w:spacing w:after="240" w:lineRule="exact"/>
      </w:pPr>
      <w:r>
        <w:rPr/>
        <w:t xml:space="preserve">Both vectors </w:t>
      </w:r>
      <m:oMathPara>
        <m:oMathParaPr>
          <m:jc m:val="left"/>
        </m:oMathParaPr>
        <m:oMath>
          <m:r>
            <m:rPr>
              <m:sty m:val="i"/>
            </m:rPr>
            <m:t>w</m:t>
          </m:r>
        </m:oMath>
      </m:oMathPara>
      <w:r>
        <w:rPr/>
        <w:t xml:space="preserve"> and </w:t>
      </w:r>
      <m:oMathPara>
        <m:oMathParaPr>
          <m:jc m:val="left"/>
        </m:oMathParaPr>
        <m:oMath>
          <m:r>
            <m:rPr>
              <m:sty m:val="i"/>
            </m:rPr>
            <m:t>x</m:t>
          </m:r>
        </m:oMath>
      </m:oMathPara>
      <w:r>
        <w:rPr/>
        <w:t xml:space="preserve"> themselves have the same tensor structure exploited to maintain polylogarithmic verifier time in Section 15.4.4. Recall that that protocol allowed a prover to establish knowledge of an opening </w:t>
      </w:r>
      <m:oMathPara>
        <m:oMathParaPr>
          <m:jc m:val="left"/>
        </m:oMathParaPr>
        <m:oMath>
          <m:r>
            <m:rPr>
              <m:sty m:val="b"/>
            </m:rPr>
            <m:t>t</m:t>
          </m:r>
          <m:r>
            <m:rPr>
              <m:sty m:val="p"/>
            </m:rPr>
            <m:t>∈</m:t>
          </m:r>
          <m:sSup>
            <m:sSupPr/>
            <m:e>
              <m:r>
                <m:rPr>
                  <m:scr m:val="double-struck"/>
                </m:rPr>
                <m:t>G</m:t>
              </m:r>
            </m:e>
            <m:sup>
              <m:r>
                <m:rPr>
                  <m:sty m:val="i"/>
                </m:rPr>
                <m:t>m</m:t>
              </m:r>
            </m:sup>
          </m:sSup>
        </m:oMath>
      </m:oMathPara>
      <w:r>
        <w:rPr/>
        <w:t xml:space="preserve"> of a given inner-pairing-product commitment such that </w:t>
      </w:r>
      <m:oMathPara>
        <m:oMathParaPr>
          <m:jc m:val="left"/>
        </m:oMathParaPr>
        <m:oMath>
          <m:r>
            <m:rPr>
              <m:sty m:val="p"/>
            </m:rPr>
            <m:t>⟨</m:t>
          </m:r>
          <m:r>
            <m:rPr>
              <m:sty m:val="b"/>
            </m:rPr>
            <m:t>t</m:t>
          </m:r>
          <m:r>
            <m:rPr>
              <m:sty m:val="p"/>
            </m:rPr>
            <m:t>,</m:t>
          </m:r>
          <m:r>
            <m:rPr>
              <m:sty m:val="i"/>
            </m:rPr>
            <m:t>y</m:t>
          </m:r>
          <m:r>
            <m:rPr>
              <m:sty m:val="p"/>
            </m:rPr>
            <m:t>⟩</m:t>
          </m:r>
          <m:r>
            <m:rPr>
              <m:sty m:val="p"/>
            </m:rPr>
            <m:t>=</m:t>
          </m:r>
          <m:r>
            <m:rPr>
              <m:sty m:val="i"/>
            </m:rPr>
            <m:t>v</m:t>
          </m:r>
        </m:oMath>
      </m:oMathPara>
      <w:r>
        <w:rPr/>
        <w:t xml:space="preserve">, where </w:t>
      </w:r>
      <m:oMathPara>
        <m:oMathParaPr>
          <m:jc m:val="left"/>
        </m:oMathParaPr>
        <m:oMath>
          <m:r>
            <m:rPr>
              <m:sty m:val="i"/>
            </m:rPr>
            <m:t>y</m:t>
          </m:r>
          <m:r>
            <m:rPr>
              <m:sty m:val="p"/>
            </m:rPr>
            <m:t>∈</m:t>
          </m:r>
          <m:sSup>
            <m:sSupPr/>
            <m:e>
              <m:r>
                <m:rPr>
                  <m:scr m:val="double-struck"/>
                </m:rPr>
                <m:t>F</m:t>
              </m:r>
            </m:e>
            <m:sup>
              <m:r>
                <m:rPr>
                  <m:sty m:val="i"/>
                </m:rPr>
                <m:t>m</m:t>
              </m:r>
            </m:sup>
          </m:sSup>
        </m:oMath>
      </m:oMathPara>
      <w:r>
        <w:rPr/>
        <w:t xml:space="preserve"> is any public vector that can be written as a </w:t>
      </w:r>
      <m:oMathPara>
        <m:oMathParaPr>
          <m:jc m:val="left"/>
        </m:oMathParaPr>
        <m:oMath>
          <m:r>
            <m:rPr>
              <m:sty m:val="p"/>
            </m:rPr>
            <m:t>(</m:t>
          </m:r>
          <m:r>
            <m:rPr>
              <m:sty m:val="p"/>
            </m:rPr>
            <m:t>log</m:t>
          </m:r>
          <m:r>
            <m:rPr>
              <m:sty m:val="p"/>
            </m:rPr>
            <m:t>⁡</m:t>
          </m:r>
          <m:r>
            <m:rPr>
              <m:sty m:val="i"/>
            </m:rPr>
            <m:t>m</m:t>
          </m:r>
          <m:r>
            <m:rPr>
              <m:sty m:val="p"/>
            </m:rPr>
            <m:t>)</m:t>
          </m:r>
        </m:oMath>
      </m:oMathPara>
      <w:r>
        <w:rPr/>
        <w:t xml:space="preserve">-dimensional tensor product of length-2 vectors.</w:t>
      </w:r>
    </w:p>
    <w:p>
      <w:pPr>
        <w:spacing w:after="240" w:lineRule="exact"/>
      </w:pPr>
      <w:r>
        <w:rPr/>
        <w:t xml:space="preserve">Denote </w:t>
      </w:r>
      <m:oMathPara>
        <m:oMathParaPr>
          <m:jc m:val="left"/>
        </m:oMathParaPr>
        <m:oMath>
          <m:r>
            <m:rPr>
              <m:sty m:val="i"/>
            </m:rPr>
            <m:t>u</m:t>
          </m:r>
          <m:r>
            <m:rPr>
              <m:sty m:val="p"/>
            </m:rPr>
            <m:t>⋅</m:t>
          </m:r>
          <m:r>
            <m:rPr>
              <m:sty m:val="i"/>
            </m:rPr>
            <m:t>x</m:t>
          </m:r>
          <m:r>
            <m:rPr>
              <m:sty m:val="p"/>
            </m:rPr>
            <m:t>∈</m:t>
          </m:r>
          <m:sSubSup>
            <m:sSubSupPr/>
            <m:e>
              <m:r>
                <m:rPr>
                  <m:scr m:val="double-struck"/>
                </m:rPr>
                <m:t>F</m:t>
              </m:r>
            </m:e>
            <m:sub>
              <m:r>
                <m:rPr>
                  <m:sty m:val="i"/>
                </m:rPr>
                <m:t>p</m:t>
              </m:r>
            </m:sub>
            <m:sup>
              <m:r>
                <m:rPr>
                  <m:sty m:val="i"/>
                </m:rPr>
                <m:t>m</m:t>
              </m:r>
            </m:sup>
          </m:sSubSup>
        </m:oMath>
      </m:oMathPara>
      <w:r>
        <w:rPr/>
        <w:t xml:space="preserve"> by </w:t>
      </w:r>
      <m:oMathPara>
        <m:oMathParaPr>
          <m:jc m:val="left"/>
        </m:oMathParaPr>
        <m:oMath>
          <m:r>
            <m:rPr>
              <m:sty m:val="b"/>
            </m:rPr>
            <m:t>d</m:t>
          </m:r>
        </m:oMath>
      </m:oMathPara>
      <w:r>
        <w:rPr/>
        <w:t xml:space="preserve">. The prover first sends the verifier a Pedersen-vector commitment </w:t>
      </w:r>
      <m:oMathPara>
        <m:oMathParaPr>
          <m:jc m:val="left"/>
        </m:oMathParaPr>
        <m:oMath>
          <m:sSup>
            <m:sSupPr/>
            <m:e>
              <m:r>
                <m:rPr>
                  <m:sty m:val="i"/>
                </m:rPr>
                <m:t>c</m:t>
              </m:r>
            </m:e>
            <m:sup>
              <m:r>
                <m:rPr>
                  <m:sty m:val="p"/>
                </m:rPr>
                <m:t>′</m:t>
              </m:r>
            </m:sup>
          </m:sSup>
          <m:r>
            <m:rPr>
              <m:sty m:val="p"/>
            </m:rPr>
            <m:t>∈</m:t>
          </m:r>
          <m:r>
            <m:rPr>
              <m:scr m:val="double-struck"/>
            </m:rPr>
            <m:t>G</m:t>
          </m:r>
        </m:oMath>
      </m:oMathPara>
      <w:r>
        <w:rPr/>
        <w:t xml:space="preserve">, whose prescribed value is </w:t>
      </w:r>
      <m:oMathPara>
        <m:oMathParaPr>
          <m:jc m:val="left"/>
        </m:oMathParaPr>
        <m:oMath>
          <m:r>
            <m:rPr>
              <m:sty m:val="p"/>
            </m:rPr>
            <m:t>⟨</m:t>
          </m:r>
          <m:r>
            <m:rPr>
              <m:sty m:val="b"/>
            </m:rPr>
            <m:t>d</m:t>
          </m:r>
          <m:r>
            <m:rPr>
              <m:sty m:val="p"/>
            </m:rPr>
            <m:t>,</m:t>
          </m:r>
          <m:r>
            <m:rPr>
              <m:sty m:val="b"/>
            </m:rPr>
            <m:t>h</m:t>
          </m:r>
          <m:r>
            <m:rPr>
              <m:sty m:val="p"/>
            </m:rPr>
            <m:t>⟩</m:t>
          </m:r>
        </m:oMath>
      </m:oMathPara>
      <w:r>
        <w:rPr/>
        <w:t xml:space="preserve">. It suffices for the prover to establish three things.</w:t>
      </w:r>
    </w:p>
    <w:p>
      <w:pPr>
        <w:numPr>
          <w:ilvl w:val="0"/>
          <w:numId w:val="57"/>
        </w:numPr>
        <w:spacing w:after="240" w:lineRule="exact"/>
      </w:pPr>
      <w:r>
        <w:rPr/>
        <w:t xml:space="preserve">The prover knows an opening </w:t>
      </w:r>
      <m:oMathPara>
        <m:oMathParaPr>
          <m:jc m:val="left"/>
        </m:oMathParaPr>
        <m:oMath>
          <m:r>
            <m:rPr>
              <m:sty m:val="b"/>
            </m:rPr>
            <m:t>t</m:t>
          </m:r>
          <m:r>
            <m:rPr>
              <m:sty m:val="p"/>
            </m:rPr>
            <m:t>=</m:t>
          </m:r>
          <m:d>
            <m:dPr>
              <m:begChr m:val="("/>
              <m:endChr m:val=")"/>
              <m:ctrlPr>
                <w:rPr>
                  <w:rFonts w:ascii="Cambria Math" w:hAnsi="Cambria Math"/>
                </w:rPr>
              </m:ctrlPr>
            </m:dPr>
            <m:e>
              <m:sSub>
                <m:sSubPr/>
                <m:e>
                  <m:r>
                    <m:rPr>
                      <m:sty m:val="i"/>
                    </m:rPr>
                    <m:t>t</m:t>
                  </m:r>
                </m:e>
                <m:sub>
                  <m:r>
                    <m:rPr>
                      <m:sty m:val="p"/>
                    </m:rPr>
                    <m:t>1</m:t>
                  </m:r>
                </m:sub>
              </m:sSub>
              <m:r>
                <m:rPr>
                  <m:sty m:val="p"/>
                </m:rPr>
                <m:t>,</m:t>
              </m:r>
              <m:r>
                <m:rPr>
                  <m:sty m:val="p"/>
                </m:rPr>
                <m:t>…</m:t>
              </m:r>
              <m:r>
                <m:rPr>
                  <m:sty m:val="p"/>
                </m:rPr>
                <m:t>,</m:t>
              </m:r>
              <m:sSub>
                <m:sSubPr/>
                <m:e>
                  <m:r>
                    <m:rPr>
                      <m:sty m:val="i"/>
                    </m:rPr>
                    <m:t>t</m:t>
                  </m:r>
                </m:e>
                <m:sub>
                  <m:r>
                    <m:rPr>
                      <m:sty m:val="i"/>
                    </m:rPr>
                    <m:t>m</m:t>
                  </m:r>
                </m:sub>
              </m:sSub>
            </m:e>
          </m:d>
          <m:r>
            <m:rPr>
              <m:sty m:val="p"/>
            </m:rPr>
            <m:t>∈</m:t>
          </m:r>
          <m:sSup>
            <m:sSupPr/>
            <m:e>
              <m:r>
                <m:rPr>
                  <m:scr m:val="double-struck"/>
                </m:rPr>
                <m:t>G</m:t>
              </m:r>
            </m:e>
            <m:sup>
              <m:r>
                <m:rPr>
                  <m:sty m:val="i"/>
                </m:rPr>
                <m:t>m</m:t>
              </m:r>
            </m:sup>
          </m:sSup>
        </m:oMath>
      </m:oMathPara>
      <w:r>
        <w:rPr/>
        <w:t xml:space="preserve"> of the inner-pairing-product commitment </w:t>
      </w:r>
      <m:oMathPara>
        <m:oMathParaPr>
          <m:jc m:val="left"/>
        </m:oMathParaPr>
        <m:oMath>
          <m:sSup>
            <m:sSupPr/>
            <m:e>
              <m:r>
                <m:rPr>
                  <m:sty m:val="i"/>
                </m:rPr>
                <m:t>c</m:t>
              </m:r>
            </m:e>
            <m:sup>
              <m:r>
                <m:rPr>
                  <m:sty m:val="p"/>
                </m:rPr>
                <m:t>∗</m:t>
              </m:r>
            </m:sup>
          </m:sSup>
        </m:oMath>
      </m:oMathPara>
      <w:r>
        <w:rPr/>
        <w:t xml:space="preserve">.</w:t>
      </w:r>
    </w:p>
    <w:p>
      <w:pPr>
        <w:numPr>
          <w:ilvl w:val="0"/>
          <w:numId w:val="57"/>
        </w:numPr>
        <w:spacing w:after="240" w:lineRule="exact"/>
      </w:pPr>
      <m:oMathPara>
        <m:oMathParaPr>
          <m:jc m:val="left"/>
        </m:oMathParaPr>
        <m:oMath>
          <m:r>
            <m:rPr>
              <m:sty m:val="p"/>
            </m:rPr>
            <m:t>⟨</m:t>
          </m:r>
          <m:r>
            <m:rPr>
              <m:sty m:val="b"/>
            </m:rPr>
            <m:t>t</m:t>
          </m:r>
          <m:r>
            <m:rPr>
              <m:sty m:val="p"/>
            </m:rPr>
            <m:t>,</m:t>
          </m:r>
          <m:r>
            <m:rPr>
              <m:sty m:val="i"/>
            </m:rPr>
            <m:t>x</m:t>
          </m:r>
          <m:r>
            <m:rPr>
              <m:sty m:val="p"/>
            </m:rPr>
            <m:t>⟩</m:t>
          </m:r>
          <m:r>
            <m:rPr>
              <m:sty m:val="p"/>
            </m:rPr>
            <m:t>=</m:t>
          </m:r>
          <m:sSup>
            <m:sSupPr/>
            <m:e>
              <m:r>
                <m:rPr>
                  <m:sty m:val="i"/>
                </m:rPr>
                <m:t>c</m:t>
              </m:r>
            </m:e>
            <m:sup>
              <m:r>
                <m:rPr>
                  <m:sty m:val="p"/>
                </m:rPr>
                <m:t>′</m:t>
              </m:r>
            </m:sup>
          </m:sSup>
        </m:oMath>
      </m:oMathPara>
      <w:r>
        <w:rPr/>
        <w:t xml:space="preserve">. Combined with the first bullet above, this means that, if </w:t>
      </w:r>
      <m:oMathPara>
        <m:oMathParaPr>
          <m:jc m:val="left"/>
        </m:oMathParaPr>
        <m:oMath>
          <m:r>
            <m:rPr>
              <m:sty m:val="i"/>
            </m:rPr>
            <m:t>u</m:t>
          </m:r>
        </m:oMath>
      </m:oMathPara>
      <w:r>
        <w:rPr/>
        <w:t xml:space="preserve"> is the matrix with column commitments given by the entries of </w:t>
      </w:r>
      <m:oMathPara>
        <m:oMathParaPr>
          <m:jc m:val="left"/>
        </m:oMathParaPr>
        <m:oMath>
          <m:r>
            <m:rPr>
              <m:sty m:val="b"/>
            </m:rPr>
            <m:t>t</m:t>
          </m:r>
        </m:oMath>
      </m:oMathPara>
      <w:r>
        <w:rPr/>
        <w:t xml:space="preserve">, then </w:t>
      </w:r>
      <m:oMathPara>
        <m:oMathParaPr>
          <m:jc m:val="left"/>
        </m:oMathParaPr>
        <m:oMath>
          <m:sSup>
            <m:sSupPr/>
            <m:e>
              <m:r>
                <m:rPr>
                  <m:sty m:val="i"/>
                </m:rPr>
                <m:t>c</m:t>
              </m:r>
            </m:e>
            <m:sup>
              <m:r>
                <m:rPr>
                  <m:sty m:val="p"/>
                </m:rPr>
                <m:t>′</m:t>
              </m:r>
            </m:sup>
          </m:sSup>
        </m:oMath>
      </m:oMathPara>
      <w:r>
        <w:rPr/>
        <w:t xml:space="preserve"> is a Pedersen-vector commitment to </w:t>
      </w:r>
      <m:oMathPara>
        <m:oMathParaPr>
          <m:jc m:val="left"/>
        </m:oMathParaPr>
        <m:oMath>
          <m:r>
            <m:rPr>
              <m:sty m:val="i"/>
            </m:rPr>
            <m:t>u</m:t>
          </m:r>
          <m:r>
            <m:rPr>
              <m:sty m:val="p"/>
            </m:rPr>
            <m:t>⋅</m:t>
          </m:r>
          <m:r>
            <m:rPr>
              <m:sty m:val="i"/>
            </m:rPr>
            <m:t>x</m:t>
          </m:r>
        </m:oMath>
      </m:oMathPara>
      <w:r>
        <w:rPr/>
        <w:t xml:space="preserve"> using key </w:t>
      </w:r>
      <m:oMathPara>
        <m:oMathParaPr>
          <m:jc m:val="left"/>
        </m:oMathParaPr>
        <m:oMath>
          <m:r>
            <m:rPr>
              <m:sty m:val="b"/>
            </m:rPr>
            <m:t>h</m:t>
          </m:r>
        </m:oMath>
      </m:oMathPara>
      <w:r>
        <w:rPr/>
        <w:t xml:space="preserve">, i.e., </w:t>
      </w:r>
      <m:oMathPara>
        <m:oMathParaPr>
          <m:jc m:val="left"/>
        </m:oMathParaPr>
        <m:oMath>
          <m:sSup>
            <m:sSupPr/>
            <m:e>
              <m:r>
                <m:rPr>
                  <m:sty m:val="i"/>
                </m:rPr>
                <m:t>c</m:t>
              </m:r>
            </m:e>
            <m:sup>
              <m:r>
                <m:rPr>
                  <m:sty m:val="p"/>
                </m:rPr>
                <m:t>′</m:t>
              </m:r>
            </m:sup>
          </m:sSup>
          <m:r>
            <m:rPr>
              <m:sty m:val="p"/>
            </m:rPr>
            <m:t>=</m:t>
          </m:r>
          <m:sSubSup>
            <m:sSubSupPr/>
            <m:e>
              <m:r>
                <m:rPr>
                  <m:sty m:val="p"/>
                </m:rPr>
                <m:t>∑</m:t>
              </m:r>
            </m:e>
            <m:sub>
              <m:r>
                <m:rPr>
                  <m:sty m:val="i"/>
                </m:rPr>
                <m:t>i</m:t>
              </m:r>
              <m:r>
                <m:rPr>
                  <m:sty m:val="p"/>
                </m:rPr>
                <m:t>=</m:t>
              </m:r>
              <m:r>
                <m:rPr>
                  <m:sty m:val="p"/>
                </m:rPr>
                <m:t>1</m:t>
              </m:r>
            </m:sub>
            <m:sup>
              <m:r>
                <m:rPr>
                  <m:sty m:val="i"/>
                </m:rPr>
                <m:t>m</m:t>
              </m:r>
            </m:sup>
          </m:sSubSup>
          <m:r>
            <m:rPr>
              <m:sty m:val="p"/>
            </m:rPr>
            <m:t xml:space="preserve"> </m:t>
          </m:r>
          <m:r>
            <m:rPr>
              <m:sty m:val="p"/>
            </m:rPr>
            <m:t>(</m:t>
          </m:r>
          <m:r>
            <m:rPr>
              <m:sty m:val="i"/>
            </m:rPr>
            <m:t>u</m:t>
          </m:r>
          <m:r>
            <m:rPr>
              <m:sty m:val="p"/>
            </m:rPr>
            <m:t>⋅</m:t>
          </m:r>
          <m:r>
            <m:rPr>
              <m:sty m:val="i"/>
            </m:rPr>
            <m:t>x</m:t>
          </m:r>
          <m:sSub>
            <m:sSubPr/>
            <m:e>
              <m:r>
                <m:rPr>
                  <m:sty m:val="p"/>
                </m:rPr>
                <m:t>)</m:t>
              </m:r>
            </m:e>
            <m:sub>
              <m:r>
                <m:rPr>
                  <m:sty m:val="i"/>
                </m:rPr>
                <m:t>i</m:t>
              </m:r>
            </m:sub>
          </m:sSub>
          <m:r>
            <m:rPr>
              <m:sty m:val="p"/>
            </m:rPr>
            <m:t>⋅</m:t>
          </m:r>
          <m:sSub>
            <m:sSubPr/>
            <m:e>
              <m:r>
                <m:rPr>
                  <m:sty m:val="i"/>
                </m:rPr>
                <m:t>h</m:t>
              </m:r>
            </m:e>
            <m:sub>
              <m:r>
                <m:rPr>
                  <m:sty m:val="i"/>
                </m:rPr>
                <m:t>i</m:t>
              </m:r>
            </m:sub>
          </m:sSub>
        </m:oMath>
      </m:oMathPara>
      <w:r>
        <w:rPr/>
        <w:t xml:space="preserve">.</w:t>
      </w:r>
    </w:p>
    <w:p>
      <w:pPr>
        <w:numPr>
          <w:ilvl w:val="0"/>
          <w:numId w:val="57"/>
        </w:numPr>
        <w:spacing w:after="240" w:lineRule="exact"/>
      </w:pPr>
      <w:r>
        <w:rPr/>
        <w:t xml:space="preserve">The prover knows an opening </w:t>
      </w:r>
      <m:oMathPara>
        <m:oMathParaPr>
          <m:jc m:val="left"/>
        </m:oMathParaPr>
        <m:oMath>
          <m:r>
            <m:rPr>
              <m:sty m:val="b"/>
            </m:rPr>
            <m:t>d</m:t>
          </m:r>
          <m:r>
            <m:rPr>
              <m:sty m:val="p"/>
            </m:rPr>
            <m:t>=</m:t>
          </m:r>
          <m:d>
            <m:dPr>
              <m:begChr m:val="("/>
              <m:endChr m:val=")"/>
              <m:ctrlPr>
                <w:rPr>
                  <w:rFonts w:ascii="Cambria Math" w:hAnsi="Cambria Math"/>
                </w:rPr>
              </m:ctrlPr>
            </m:dPr>
            <m:e>
              <m:sSub>
                <m:sSubPr/>
                <m:e>
                  <m:r>
                    <m:rPr>
                      <m:sty m:val="i"/>
                    </m:rPr>
                    <m:t>d</m:t>
                  </m:r>
                </m:e>
                <m:sub>
                  <m:r>
                    <m:rPr>
                      <m:sty m:val="p"/>
                    </m:rPr>
                    <m:t>1</m:t>
                  </m:r>
                </m:sub>
              </m:sSub>
              <m:r>
                <m:rPr>
                  <m:sty m:val="p"/>
                </m:rPr>
                <m:t>,</m:t>
              </m:r>
              <m:r>
                <m:rPr>
                  <m:sty m:val="p"/>
                </m:rPr>
                <m:t>…</m:t>
              </m:r>
              <m:r>
                <m:rPr>
                  <m:sty m:val="p"/>
                </m:rPr>
                <m:t>,</m:t>
              </m:r>
              <m:sSub>
                <m:sSubPr/>
                <m:e>
                  <m:r>
                    <m:rPr>
                      <m:sty m:val="i"/>
                    </m:rPr>
                    <m:t>d</m:t>
                  </m:r>
                </m:e>
                <m:sub>
                  <m:r>
                    <m:rPr>
                      <m:sty m:val="i"/>
                    </m:rPr>
                    <m:t>m</m:t>
                  </m:r>
                </m:sub>
              </m:sSub>
            </m:e>
          </m:d>
          <m:r>
            <m:rPr>
              <m:sty m:val="p"/>
            </m:rPr>
            <m:t>∈</m:t>
          </m:r>
          <m:sSubSup>
            <m:sSubSupPr/>
            <m:e>
              <m:r>
                <m:rPr>
                  <m:scr m:val="double-struck"/>
                </m:rPr>
                <m:t>F</m:t>
              </m:r>
            </m:e>
            <m:sub>
              <m:r>
                <m:rPr>
                  <m:sty m:val="i"/>
                </m:rPr>
                <m:t>p</m:t>
              </m:r>
            </m:sub>
            <m:sup>
              <m:r>
                <m:rPr>
                  <m:sty m:val="i"/>
                </m:rPr>
                <m:t>m</m:t>
              </m:r>
            </m:sup>
          </m:sSubSup>
        </m:oMath>
      </m:oMathPara>
      <w:r>
        <w:rPr/>
        <w:t xml:space="preserve"> of </w:t>
      </w:r>
      <m:oMathPara>
        <m:oMathParaPr>
          <m:jc m:val="left"/>
        </m:oMathParaPr>
        <m:oMath>
          <m:sSup>
            <m:sSupPr/>
            <m:e>
              <m:r>
                <m:rPr>
                  <m:sty m:val="i"/>
                </m:rPr>
                <m:t>c</m:t>
              </m:r>
            </m:e>
            <m:sup>
              <m:r>
                <m:rPr>
                  <m:sty m:val="p"/>
                </m:rPr>
                <m:t>′</m:t>
              </m:r>
            </m:sup>
          </m:sSup>
        </m:oMath>
      </m:oMathPara>
      <w:r>
        <w:rPr/>
        <w:t xml:space="preserve"> such that </w:t>
      </w:r>
      <m:oMathPara>
        <m:oMathParaPr>
          <m:jc m:val="left"/>
        </m:oMathParaPr>
        <m:oMath>
          <m:r>
            <m:rPr>
              <m:sty m:val="p"/>
            </m:rPr>
            <m:t>⟨</m:t>
          </m:r>
          <m:r>
            <m:rPr>
              <m:sty m:val="i"/>
            </m:rPr>
            <m:t>w</m:t>
          </m:r>
          <m:r>
            <m:rPr>
              <m:sty m:val="p"/>
            </m:rPr>
            <m:t>,</m:t>
          </m:r>
          <m:r>
            <m:rPr>
              <m:sty m:val="b"/>
            </m:rPr>
            <m:t>d</m:t>
          </m:r>
          <m:r>
            <m:rPr>
              <m:sty m:val="p"/>
            </m:rPr>
            <m:t>⟩</m:t>
          </m:r>
          <m:r>
            <m:rPr>
              <m:sty m:val="p"/>
            </m:rPr>
            <m:t>=</m:t>
          </m:r>
          <m:r>
            <m:rPr>
              <m:sty m:val="i"/>
            </m:rPr>
            <m:t>v</m:t>
          </m:r>
        </m:oMath>
      </m:oMathPara>
      <w:r>
        <w:rPr/>
        <w:t xml:space="preserve">. Combined with the bullet above, this means that </w:t>
      </w:r>
      <m:oMathPara>
        <m:oMathParaPr>
          <m:jc m:val="left"/>
        </m:oMathParaPr>
        <m:oMath>
          <m:sSup>
            <m:sSupPr/>
            <m:e>
              <m:r>
                <m:rPr>
                  <m:sty m:val="i"/>
                </m:rPr>
                <m:t>w</m:t>
              </m:r>
            </m:e>
            <m:sup>
              <m:r>
                <m:rPr>
                  <m:sty m:val="i"/>
                </m:rPr>
                <m:t>T</m:t>
              </m:r>
            </m:sup>
          </m:sSup>
          <m:r>
            <m:rPr>
              <m:sty m:val="p"/>
            </m:rPr>
            <m:t>⋅</m:t>
          </m:r>
          <m:r>
            <m:rPr>
              <m:sty m:val="i"/>
            </m:rPr>
            <m:t>u</m:t>
          </m:r>
          <m:r>
            <m:rPr>
              <m:sty m:val="p"/>
            </m:rPr>
            <m:t>⋅</m:t>
          </m:r>
          <m:r>
            <m:rPr>
              <m:sty m:val="i"/>
            </m:rPr>
            <m:t>x</m:t>
          </m:r>
          <m:r>
            <m:rPr>
              <m:sty m:val="p"/>
            </m:rPr>
            <m:t>=</m:t>
          </m:r>
          <m:r>
            <m:rPr>
              <m:sty m:val="i"/>
            </m:rPr>
            <m:t>v</m:t>
          </m:r>
        </m:oMath>
      </m:oMathPara>
      <w:r>
        <w:rPr/>
        <w:t xml:space="preserve"> as claimed by </w:t>
      </w:r>
      <m:oMathPara>
        <m:oMathParaPr>
          <m:jc m:val="left"/>
        </m:oMathParaPr>
        <m:oMath>
          <m:r>
            <m:rPr>
              <m:scr m:val="script"/>
            </m:rPr>
            <m:t>P</m:t>
          </m:r>
        </m:oMath>
      </m:oMathPara>
      <w:r>
        <w:rPr/>
        <w:t xml:space="preserve">.</w:t>
      </w:r>
    </w:p>
    <w:p>
      <w:pPr>
        <w:spacing w:after="240" w:lineRule="exact"/>
      </w:pPr>
      <w:r>
        <w:rPr/>
        <w:t xml:space="preserve">The first two items together can be established directly by the protocol of Section 15.4.4</w:t>
      </w:r>
    </w:p>
    <w:p>
      <w:pPr>
        <w:spacing w:after="240" w:lineRule="exact"/>
      </w:pPr>
      <w:r>
        <w:rPr/>
        <w:t xml:space="preserve">Since </w:t>
      </w:r>
      <m:oMathPara>
        <m:oMathParaPr>
          <m:jc m:val="left"/>
        </m:oMathParaPr>
        <m:oMath>
          <m:r>
            <m:rPr>
              <m:sty m:val="i"/>
            </m:rPr>
            <m:t>w</m:t>
          </m:r>
        </m:oMath>
      </m:oMathPara>
      <w:r>
        <w:rPr/>
        <w:t xml:space="preserve"> also has tensor structure, it is tempting to also apply the protocol of Section 15.4.4 to establish that the third bullet point holds. This does not work directly because </w:t>
      </w:r>
      <m:oMathPara>
        <m:oMathParaPr>
          <m:jc m:val="left"/>
        </m:oMathParaPr>
        <m:oMath>
          <m:sSup>
            <m:sSupPr/>
            <m:e>
              <m:r>
                <m:rPr>
                  <m:sty m:val="i"/>
                </m:rPr>
                <m:t>c</m:t>
              </m:r>
            </m:e>
            <m:sup>
              <m:r>
                <m:rPr>
                  <m:sty m:val="p"/>
                </m:rPr>
                <m:t>′</m:t>
              </m:r>
            </m:sup>
          </m:sSup>
        </m:oMath>
      </m:oMathPara>
      <w:r>
        <w:rPr/>
        <w:t xml:space="preserve"> is not an AFGHO-commitment to d but rather a Pedersen-vector commitment to d. To address this, the verifier simply transforms </w:t>
      </w:r>
      <m:oMathPara>
        <m:oMathParaPr>
          <m:jc m:val="left"/>
        </m:oMathParaPr>
        <m:oMath>
          <m:sSup>
            <m:sSupPr/>
            <m:e>
              <m:r>
                <m:rPr>
                  <m:sty m:val="i"/>
                </m:rPr>
                <m:t>c</m:t>
              </m:r>
            </m:e>
            <m:sup>
              <m:r>
                <m:rPr>
                  <m:sty m:val="p"/>
                </m:rPr>
                <m:t>′</m:t>
              </m:r>
            </m:sup>
          </m:sSup>
        </m:oMath>
      </m:oMathPara>
      <w:r>
        <w:rPr/>
        <w:t xml:space="preserve"> into an AFGHO-commitment as follows: for a public, randomly chosen </w:t>
      </w:r>
      <m:oMathPara>
        <m:oMathParaPr>
          <m:jc m:val="left"/>
        </m:oMathParaPr>
        <m:oMath>
          <m:r>
            <m:rPr>
              <m:sty m:val="i"/>
            </m:rPr>
            <m:t>g</m:t>
          </m:r>
          <m:r>
            <m:rPr>
              <m:sty m:val="p"/>
            </m:rPr>
            <m:t>∈</m:t>
          </m:r>
          <m:r>
            <m:rPr>
              <m:scr m:val="double-struck"/>
            </m:rPr>
            <m:t>G</m:t>
          </m:r>
        </m:oMath>
      </m:oMathPara>
      <w:r>
        <w:rPr/>
        <w:t xml:space="preserve">, the verifier lets </w:t>
      </w:r>
      <m:oMathPara>
        <m:oMathParaPr>
          <m:jc m:val="left"/>
        </m:oMathParaPr>
        <m:oMath>
          <m:sSup>
            <m:sSupPr/>
            <m:e>
              <m:r>
                <m:rPr>
                  <m:sty m:val="i"/>
                </m:rPr>
                <m:t>c</m:t>
              </m:r>
            </m:e>
            <m:sup>
              <m:r>
                <m:rPr>
                  <m:sty m:val="p"/>
                </m:rPr>
                <m:t>′</m:t>
              </m:r>
              <m:r>
                <m:rPr>
                  <m:sty m:val="p"/>
                </m:rPr>
                <m:t>′</m:t>
              </m:r>
            </m:sup>
          </m:sSup>
          <m:r>
            <m:rPr>
              <m:sty m:val="p"/>
            </m:rPr>
            <m:t>=</m:t>
          </m:r>
          <m:r>
            <m:rPr>
              <m:sty m:val="i"/>
            </m:rPr>
            <m:t>e</m:t>
          </m:r>
          <m:d>
            <m:dPr>
              <m:begChr m:val="("/>
              <m:endChr m:val=")"/>
              <m:ctrlPr>
                <w:rPr>
                  <w:rFonts w:ascii="Cambria Math" w:hAnsi="Cambria Math"/>
                </w:rPr>
              </m:ctrlPr>
            </m:dPr>
            <m:e>
              <m:sSup>
                <m:sSupPr/>
                <m:e>
                  <m:r>
                    <m:rPr>
                      <m:sty m:val="i"/>
                    </m:rPr>
                    <m:t>c</m:t>
                  </m:r>
                </m:e>
                <m:sup>
                  <m:r>
                    <m:rPr>
                      <m:sty m:val="p"/>
                    </m:rPr>
                    <m:t>′</m:t>
                  </m:r>
                </m:sup>
              </m:sSup>
              <m:r>
                <m:rPr>
                  <m:sty m:val="p"/>
                </m:rPr>
                <m:t>,</m:t>
              </m:r>
              <m:r>
                <m:rPr>
                  <m:sty m:val="i"/>
                </m:rPr>
                <m:t>g</m:t>
              </m:r>
            </m:e>
          </m:d>
        </m:oMath>
      </m:oMathPara>
      <w:r>
        <w:rPr/>
        <w:t xml:space="preserve">. Then </w:t>
      </w:r>
      <m:oMathPara>
        <m:oMathParaPr>
          <m:jc m:val="left"/>
        </m:oMathParaPr>
        <m:oMath>
          <m:sSup>
            <m:sSupPr/>
            <m:e>
              <m:r>
                <m:rPr>
                  <m:sty m:val="i"/>
                </m:rPr>
                <m:t>c</m:t>
              </m:r>
            </m:e>
            <m:sup>
              <m:r>
                <m:rPr>
                  <m:sty m:val="p"/>
                </m:rPr>
                <m:t>′</m:t>
              </m:r>
              <m:r>
                <m:rPr>
                  <m:sty m:val="p"/>
                </m:rPr>
                <m:t>′</m:t>
              </m:r>
            </m:sup>
          </m:sSup>
          <m:r>
            <m:rPr>
              <m:sty m:val="p"/>
            </m:rPr>
            <m:t>∈</m:t>
          </m:r>
          <m:sSub>
            <m:sSubPr/>
            <m:e>
              <m:r>
                <m:rPr>
                  <m:scr m:val="double-struck"/>
                </m:rPr>
                <m:t>G</m:t>
              </m:r>
            </m:e>
            <m:sub>
              <m:r>
                <m:rPr>
                  <m:sty m:val="i"/>
                </m:rPr>
                <m:t>t</m:t>
              </m:r>
            </m:sub>
          </m:sSub>
        </m:oMath>
      </m:oMathPara>
      <w:r>
        <w:rPr/>
        <w:t xml:space="preserve"> is an AFGHO-commitment to </w:t>
      </w:r>
      <m:oMathPara>
        <m:oMathParaPr>
          <m:jc m:val="left"/>
        </m:oMathParaPr>
        <m:oMath>
          <m:r>
            <m:rPr>
              <m:sty m:val="b"/>
            </m:rPr>
            <m:t>d</m:t>
          </m:r>
        </m:oMath>
      </m:oMathPara>
      <w:r>
        <w:rPr/>
        <w:t xml:space="preserve"> with commitment keys </w:t>
      </w:r>
      <m:oMathPara>
        <m:oMathParaPr>
          <m:jc m:val="left"/>
        </m:oMathParaPr>
        <m:oMath>
          <m:r>
            <m:rPr>
              <m:sty m:val="b"/>
            </m:rPr>
            <m:t>h</m:t>
          </m:r>
          <m:r>
            <m:rPr>
              <m:sty m:val="p"/>
            </m:rPr>
            <m:t>∈</m:t>
          </m:r>
          <m:sSup>
            <m:sSupPr/>
            <m:e>
              <m:r>
                <m:rPr>
                  <m:scr m:val="double-struck"/>
                </m:rPr>
                <m:t>G</m:t>
              </m:r>
            </m:e>
            <m:sup>
              <m:r>
                <m:rPr>
                  <m:sty m:val="i"/>
                </m:rPr>
                <m:t>n</m:t>
              </m:r>
            </m:sup>
          </m:sSup>
        </m:oMath>
      </m:oMathPara>
      <w:r>
        <w:rPr/>
        <w:t xml:space="preserve"> and </w:t>
      </w:r>
      <m:oMathPara>
        <m:oMathParaPr>
          <m:jc m:val="left"/>
        </m:oMathParaPr>
        <m:oMath>
          <m:r>
            <m:rPr>
              <m:sty m:val="i"/>
            </m:rPr>
            <m:t>g</m:t>
          </m:r>
          <m:r>
            <m:rPr>
              <m:sty m:val="p"/>
            </m:rPr>
            <m:t>∈</m:t>
          </m:r>
          <m:r>
            <m:rPr>
              <m:scr m:val="double-struck"/>
            </m:rPr>
            <m:t>G</m:t>
          </m:r>
        </m:oMath>
      </m:oMathPara>
      <w:r>
        <w:rPr/>
        <w:t xml:space="preserve">. Indeed, by bilinearity of </w:t>
      </w:r>
      <m:oMathPara>
        <m:oMathParaPr>
          <m:jc m:val="left"/>
        </m:oMathParaPr>
        <m:oMath>
          <m:r>
            <m:rPr>
              <m:sty m:val="i"/>
            </m:rPr>
            <m:t>e</m:t>
          </m:r>
        </m:oMath>
      </m:oMathPara>
      <w:r>
        <w:rPr/>
        <w:t xml:space="preserve"> :</w:t>
      </w:r>
    </w:p>
    <w:p>
      <w:pPr>
        <w:spacing w:after="240" w:lineRule="exact"/>
      </w:pPr>
      <m:oMathPara>
        <m:oMath>
          <m:sSup>
            <m:sSupPr/>
            <m:e>
              <m:r>
                <m:rPr>
                  <m:sty m:val="i"/>
                </m:rPr>
                <m:t>c</m:t>
              </m:r>
            </m:e>
            <m:sup>
              <m:r>
                <m:rPr>
                  <m:sty m:val="p"/>
                </m:rPr>
                <m:t>′</m:t>
              </m:r>
              <m:r>
                <m:rPr>
                  <m:sty m:val="p"/>
                </m:rPr>
                <m:t>′</m:t>
              </m:r>
            </m:sup>
          </m:sSup>
          <m:r>
            <m:rPr>
              <m:sty m:val="p"/>
            </m:rPr>
            <m:t>=</m:t>
          </m:r>
          <m:r>
            <m:rPr>
              <m:sty m:val="i"/>
            </m:rPr>
            <m:t>e</m:t>
          </m:r>
          <m:d>
            <m:dPr>
              <m:begChr m:val="("/>
              <m:endChr m:val=")"/>
              <m:ctrlPr>
                <w:rPr>
                  <w:rFonts w:ascii="Cambria Math" w:hAnsi="Cambria Math"/>
                </w:rPr>
              </m:ctrlPr>
            </m:dPr>
            <m:e>
              <m:nary>
                <m:naryPr>
                  <m:chr m:val="∑"/>
                  <m:limLoc m:val="undOvr"/>
                  <m:grow m:val="1"/>
                </m:naryPr>
                <m:sub>
                  <m:r>
                    <m:rPr>
                      <m:sty m:val="i"/>
                    </m:rPr>
                    <m:t>i</m:t>
                  </m:r>
                  <m:r>
                    <m:rPr>
                      <m:sty m:val="p"/>
                    </m:rPr>
                    <m:t>=</m:t>
                  </m:r>
                  <m:r>
                    <m:rPr>
                      <m:sty m:val="p"/>
                    </m:rPr>
                    <m:t>1</m:t>
                  </m:r>
                </m:sub>
                <m:sup>
                  <m:r>
                    <m:rPr>
                      <m:sty m:val="i"/>
                    </m:rPr>
                    <m:t>m</m:t>
                  </m:r>
                </m:sup>
                <m:e>
                  <m:r>
                    <m:rPr>
                      <m:sty m:val="p"/>
                    </m:rPr>
                    <m:t xml:space="preserve"> </m:t>
                  </m:r>
                </m:e>
              </m:nary>
              <m:r>
                <m:rPr>
                  <m:sty m:val="p"/>
                </m:rPr>
                <m:t xml:space="preserve"> </m:t>
              </m:r>
              <m:sSub>
                <m:sSubPr/>
                <m:e>
                  <m:r>
                    <m:rPr>
                      <m:sty m:val="i"/>
                    </m:rPr>
                    <m:t>d</m:t>
                  </m:r>
                </m:e>
                <m:sub>
                  <m:r>
                    <m:rPr>
                      <m:sty m:val="i"/>
                    </m:rPr>
                    <m:t>i</m:t>
                  </m:r>
                </m:sub>
              </m:sSub>
              <m:sSub>
                <m:sSubPr/>
                <m:e>
                  <m:r>
                    <m:rPr>
                      <m:sty m:val="i"/>
                    </m:rPr>
                    <m:t>h</m:t>
                  </m:r>
                </m:e>
                <m:sub>
                  <m:r>
                    <m:rPr>
                      <m:sty m:val="i"/>
                    </m:rPr>
                    <m:t>i</m:t>
                  </m:r>
                </m:sub>
              </m:sSub>
              <m:r>
                <m:rPr>
                  <m:sty m:val="p"/>
                </m:rPr>
                <m:t>,</m:t>
              </m:r>
              <m:r>
                <m:rPr>
                  <m:sty m:val="i"/>
                </m:rPr>
                <m:t>g</m:t>
              </m:r>
            </m:e>
          </m:d>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d</m:t>
                  </m:r>
                </m:e>
                <m:sub>
                  <m:r>
                    <m:rPr>
                      <m:sty m:val="i"/>
                    </m:rPr>
                    <m:t>i</m:t>
                  </m:r>
                </m:sub>
              </m:sSub>
              <m:r>
                <m:rPr>
                  <m:sty m:val="p"/>
                </m:rPr>
                <m:t>⋅</m:t>
              </m:r>
              <m:sSub>
                <m:sSubPr/>
                <m:e>
                  <m:r>
                    <m:rPr>
                      <m:sty m:val="i"/>
                    </m:rPr>
                    <m:t>h</m:t>
                  </m:r>
                </m:e>
                <m:sub>
                  <m:r>
                    <m:rPr>
                      <m:sty m:val="i"/>
                    </m:rPr>
                    <m:t>i</m:t>
                  </m:r>
                </m:sub>
              </m:sSub>
              <m:r>
                <m:rPr>
                  <m:sty m:val="p"/>
                </m:rPr>
                <m:t>,</m:t>
              </m:r>
              <m:r>
                <m:rPr>
                  <m:sty m:val="i"/>
                </m:rPr>
                <m:t>g</m:t>
              </m:r>
            </m:e>
          </m:d>
          <m:r>
            <m:rPr>
              <m:sty m:val="p"/>
            </m:rPr>
            <m:t>=</m:t>
          </m:r>
          <m:nary>
            <m:naryPr>
              <m:chr m:val="∑"/>
              <m:limLoc m:val="undOvr"/>
              <m:grow m:val="1"/>
            </m:naryPr>
            <m:sub>
              <m:r>
                <m:rPr>
                  <m:sty m:val="i"/>
                </m:rPr>
                <m:t>i</m:t>
              </m:r>
              <m:r>
                <m:rPr>
                  <m:sty m:val="p"/>
                </m:rPr>
                <m:t>=</m:t>
              </m:r>
              <m:r>
                <m:rPr>
                  <m:sty m:val="p"/>
                </m:rPr>
                <m:t>1</m:t>
              </m:r>
            </m:sub>
            <m:sup>
              <m:r>
                <m:rPr>
                  <m:sty m:val="i"/>
                </m:rPr>
                <m:t>n</m:t>
              </m:r>
            </m:sup>
            <m:e>
              <m:r>
                <m:rPr>
                  <m:sty m:val="p"/>
                </m:rPr>
                <m:t xml:space="preserve"> </m:t>
              </m:r>
            </m:e>
          </m:nary>
          <m:r>
            <m:rPr>
              <m:sty m:val="i"/>
            </m:rPr>
            <m:t>e</m:t>
          </m:r>
          <m:d>
            <m:dPr>
              <m:begChr m:val="("/>
              <m:endChr m:val=")"/>
              <m:ctrlPr>
                <w:rPr>
                  <w:rFonts w:ascii="Cambria Math" w:hAnsi="Cambria Math"/>
                </w:rPr>
              </m:ctrlPr>
            </m:dPr>
            <m:e>
              <m:sSub>
                <m:sSubPr/>
                <m:e>
                  <m:r>
                    <m:rPr>
                      <m:sty m:val="i"/>
                    </m:rPr>
                    <m:t>h</m:t>
                  </m:r>
                </m:e>
                <m:sub>
                  <m:r>
                    <m:rPr>
                      <m:sty m:val="i"/>
                    </m:rPr>
                    <m:t>i</m:t>
                  </m:r>
                </m:sub>
              </m:sSub>
              <m:r>
                <m:rPr>
                  <m:sty m:val="p"/>
                </m:rPr>
                <m:t>,</m:t>
              </m:r>
              <m:sSub>
                <m:sSubPr/>
                <m:e>
                  <m:r>
                    <m:rPr>
                      <m:sty m:val="i"/>
                    </m:rPr>
                    <m:t>d</m:t>
                  </m:r>
                </m:e>
                <m:sub>
                  <m:r>
                    <m:rPr>
                      <m:sty m:val="i"/>
                    </m:rPr>
                    <m:t>i</m:t>
                  </m:r>
                </m:sub>
              </m:sSub>
              <m:r>
                <m:rPr>
                  <m:sty m:val="p"/>
                </m:rPr>
                <m:t>⋅</m:t>
              </m:r>
              <m:r>
                <m:rPr>
                  <m:sty m:val="i"/>
                </m:rPr>
                <m:t>g</m:t>
              </m:r>
            </m:e>
          </m:d>
        </m:oMath>
      </m:oMathPara>
    </w:p>
    <w:p>
      <w:pPr>
        <w:spacing w:after="240" w:lineRule="exact"/>
      </w:pPr>
      <w:r>
        <w:rPr/>
        <w:t xml:space="preserve">Hence, the prover can invoke the protocol of Section 15.4.4 to prove it knows an opening </w:t>
      </w:r>
      <m:oMathPara>
        <m:oMathParaPr>
          <m:jc m:val="left"/>
        </m:oMathParaPr>
        <m:oMath>
          <m:r>
            <m:rPr>
              <m:sty m:val="b"/>
            </m:rPr>
            <m:t>d</m:t>
          </m:r>
        </m:oMath>
      </m:oMathPara>
      <w:r>
        <w:rPr/>
        <w:t xml:space="preserve"> of </w:t>
      </w:r>
      <m:oMathPara>
        <m:oMathParaPr>
          <m:jc m:val="left"/>
        </m:oMathParaPr>
        <m:oMath>
          <m:sSup>
            <m:sSupPr/>
            <m:e>
              <m:r>
                <m:rPr>
                  <m:sty m:val="i"/>
                </m:rPr>
                <m:t>c</m:t>
              </m:r>
            </m:e>
            <m:sup>
              <m:r>
                <m:rPr>
                  <m:sty m:val="p"/>
                </m:rPr>
                <m:t>′</m:t>
              </m:r>
              <m:r>
                <m:rPr>
                  <m:sty m:val="p"/>
                </m:rPr>
                <m:t>′</m:t>
              </m:r>
            </m:sup>
          </m:sSup>
        </m:oMath>
      </m:oMathPara>
      <w:r>
        <w:rPr/>
        <w:t xml:space="preserve"> such that </w:t>
      </w:r>
      <m:oMathPara>
        <m:oMathParaPr>
          <m:jc m:val="left"/>
        </m:oMathParaPr>
        <m:oMath>
          <m:r>
            <m:rPr>
              <m:sty m:val="p"/>
            </m:rPr>
            <m:t>⟨</m:t>
          </m:r>
          <m:r>
            <m:rPr>
              <m:sty m:val="i"/>
            </m:rPr>
            <m:t>w</m:t>
          </m:r>
          <m:r>
            <m:rPr>
              <m:sty m:val="p"/>
            </m:rPr>
            <m:t>,</m:t>
          </m:r>
          <m:r>
            <m:rPr>
              <m:sty m:val="b"/>
            </m:rPr>
            <m:t>d</m:t>
          </m:r>
          <m:r>
            <m:rPr>
              <m:sty m:val="p"/>
            </m:rPr>
            <m:t>⟩</m:t>
          </m:r>
          <m:r>
            <m:rPr>
              <m:sty m:val="p"/>
            </m:rPr>
            <m:t>=</m:t>
          </m:r>
          <m:r>
            <m:rPr>
              <m:sty m:val="i"/>
            </m:rPr>
            <m:t>v</m:t>
          </m:r>
        </m:oMath>
      </m:oMathPara>
      <w:r>
        <w:rPr/>
        <w:t xml:space="preserve">.</w:t>
      </w:r>
    </w:p>
    <w:p>
      <w:pPr>
        <w:spacing w:line="280" w:before="240" w:lineRule="exact"/>
      </w:pPr>
      <w:r>
        <w:rPr>
          <w:b/>
          <w:sz w:val="28"/>
        </w:rPr>
        <w:t xml:space="preserve">36.</w:t>
      </w:r>
      <w:r>
        <w:rPr>
          <w:b/>
          <w:sz w:val="28"/>
        </w:rPr>
        <w:t xml:space="preserve">0.3.</w:t>
      </w:r>
      <w:r>
        <w:rPr>
          <w:b/>
          <w:sz w:val="28"/>
        </w:rPr>
        <w:t xml:space="preserve"> Achieving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b/>
          <w:sz w:val="28"/>
        </w:rPr>
        <w:t xml:space="preserve"> communication and verification time</w:t>
      </w:r>
    </w:p>
    <w:p>
      <w:pPr>
        <w:spacing w:after="240" w:lineRule="exact"/>
      </w:pPr>
      <w:r>
        <w:rPr/>
        <w:t xml:space="preserve">Recall that in Round 1 of the protocol of Section 15.4.3 the verifier is able to use the pre-processing outputs </w:t>
      </w:r>
      <m:oMathPara>
        <m:oMathParaPr>
          <m:jc m:val="left"/>
        </m:oMathParaPr>
        <m:oMath>
          <m:sSubSup>
            <m:sSubSupPr/>
            <m:e>
              <m:r>
                <m:rPr>
                  <m:sty m:val="p"/>
                </m:rPr>
                <m:t>Δ</m:t>
              </m:r>
            </m:e>
            <m:sub>
              <m:r>
                <m:rPr>
                  <m:sty m:val="i"/>
                </m:rPr>
                <m:t>L</m:t>
              </m:r>
            </m:sub>
            <m:sup>
              <m:r>
                <m:rPr>
                  <m:sty m:val="p"/>
                </m:rPr>
                <m:t>(</m:t>
              </m:r>
              <m:r>
                <m:rPr>
                  <m:sty m:val="p"/>
                </m:rPr>
                <m:t>1</m:t>
              </m:r>
              <m:r>
                <m:rPr>
                  <m:sty m:val="p"/>
                </m:rPr>
                <m:t>)</m:t>
              </m:r>
            </m:sup>
          </m:sSubSup>
        </m:oMath>
      </m:oMathPara>
      <w:r>
        <w:rPr/>
        <w:t xml:space="preserve"> and </w:t>
      </w:r>
      <m:oMathPara>
        <m:oMathParaPr>
          <m:jc m:val="left"/>
        </m:oMathParaPr>
        <m:oMath>
          <m:sSubSup>
            <m:sSubSupPr/>
            <m:e>
              <m:r>
                <m:rPr>
                  <m:sty m:val="p"/>
                </m:rPr>
                <m:t>Δ</m:t>
              </m:r>
            </m:e>
            <m:sub>
              <m:r>
                <m:rPr>
                  <m:sty m:val="i"/>
                </m:rPr>
                <m:t>R</m:t>
              </m:r>
            </m:sub>
            <m:sup>
              <m:r>
                <m:rPr>
                  <m:sty m:val="p"/>
                </m:rPr>
                <m:t>(</m:t>
              </m:r>
              <m:r>
                <m:rPr>
                  <m:sty m:val="p"/>
                </m:rPr>
                <m:t>1</m:t>
              </m:r>
              <m:r>
                <m:rPr>
                  <m:sty m:val="p"/>
                </m:rPr>
                <m:t>)</m:t>
              </m:r>
            </m:sup>
          </m:sSubSup>
        </m:oMath>
      </m:oMathPara>
      <w:r>
        <w:rPr/>
        <w:t xml:space="preserve"> to compute a commitment </w:t>
      </w:r>
      <m:oMathPara>
        <m:oMathParaPr>
          <m:jc m:val="left"/>
        </m:oMathParaPr>
        <m:oMath>
          <m:sSub>
            <m:sSubPr/>
            <m:e>
              <m:r>
                <m:rPr>
                  <m:sty m:val="i"/>
                </m:rPr>
                <m:t>c</m:t>
              </m:r>
            </m:e>
            <m:sub>
              <m:sSup>
                <m:sSupPr/>
                <m:e>
                  <m:r>
                    <m:rPr>
                      <m:sty m:val="b"/>
                    </m:rPr>
                    <m:t>g</m:t>
                  </m:r>
                </m:e>
                <m:sup>
                  <m:r>
                    <m:rPr>
                      <m:sty m:val="p"/>
                    </m:rPr>
                    <m:t>(</m:t>
                  </m:r>
                  <m:r>
                    <m:rPr>
                      <m:sty m:val="p"/>
                    </m:rPr>
                    <m:t>1</m:t>
                  </m:r>
                  <m:r>
                    <m:rPr>
                      <m:sty m:val="p"/>
                    </m:rPr>
                    <m:t>)</m:t>
                  </m:r>
                </m:sup>
              </m:sSup>
            </m:sub>
          </m:sSub>
        </m:oMath>
      </m:oMathPara>
      <w:r>
        <w:rPr/>
        <w:t xml:space="preserve"> to the newly-updated vector </w:t>
      </w:r>
      <m:oMathPara>
        <m:oMathParaPr>
          <m:jc m:val="left"/>
        </m:oMathParaPr>
        <m:oMath>
          <m:sSup>
            <m:sSupPr/>
            <m:e>
              <m:r>
                <m:rPr>
                  <m:sty m:val="b"/>
                </m:rPr>
                <m:t>g</m:t>
              </m:r>
            </m:e>
            <m:sup>
              <m:r>
                <m:rPr>
                  <m:sty m:val="p"/>
                </m:rPr>
                <m:t>(</m:t>
              </m:r>
              <m:r>
                <m:rPr>
                  <m:sty m:val="p"/>
                </m:rPr>
                <m:t>1</m:t>
              </m:r>
              <m:r>
                <m:rPr>
                  <m:sty m:val="p"/>
                </m:rPr>
                <m:t>)</m:t>
              </m:r>
            </m:sup>
          </m:sSup>
          <m:r>
            <m:rPr>
              <m:sty m:val="p"/>
            </m:rPr>
            <m:t>=</m:t>
          </m:r>
          <m:sSubSup>
            <m:sSubSupPr/>
            <m:e>
              <m:r>
                <m:rPr>
                  <m:sty m:val="i"/>
                </m:rPr>
                <m:t>α</m:t>
              </m:r>
            </m:e>
            <m:sub>
              <m:r>
                <m:rPr>
                  <m:sty m:val="p"/>
                </m:rPr>
                <m:t>1</m:t>
              </m:r>
            </m:sub>
            <m:sup>
              <m:r>
                <m:rPr>
                  <m:sty m:val="p"/>
                </m:rPr>
                <m:t>−</m:t>
              </m:r>
              <m:r>
                <m:rPr>
                  <m:sty m:val="p"/>
                </m:rPr>
                <m:t>1</m:t>
              </m:r>
            </m:sup>
          </m:sSubSup>
          <m:sSubSup>
            <m:sSubSupPr/>
            <m:e>
              <m:r>
                <m:rPr>
                  <m:sty m:val="b"/>
                </m:rPr>
                <m:t>g</m:t>
              </m:r>
            </m:e>
            <m:sub>
              <m:r>
                <m:rPr>
                  <m:sty m:val="i"/>
                </m:rPr>
                <m:t>L</m:t>
              </m:r>
            </m:sub>
            <m:sup>
              <m:r>
                <m:rPr>
                  <m:sty m:val="p"/>
                </m:rPr>
                <m:t>(</m:t>
              </m:r>
              <m:r>
                <m:rPr>
                  <m:sty m:val="p"/>
                </m:rPr>
                <m:t>0</m:t>
              </m:r>
              <m:r>
                <m:rPr>
                  <m:sty m:val="p"/>
                </m:rPr>
                <m:t>)</m:t>
              </m:r>
            </m:sup>
          </m:sSubSup>
          <m:r>
            <m:rPr>
              <m:sty m:val="p"/>
            </m:rPr>
            <m:t>+</m:t>
          </m:r>
          <m:sSub>
            <m:sSubPr/>
            <m:e>
              <m:r>
                <m:rPr>
                  <m:sty m:val="i"/>
                </m:rPr>
                <m:t>α</m:t>
              </m:r>
            </m:e>
            <m:sub>
              <m:r>
                <m:rPr>
                  <m:sty m:val="p"/>
                </m:rPr>
                <m:t>1</m:t>
              </m:r>
            </m:sub>
          </m:sSub>
          <m:sSubSup>
            <m:sSubSupPr/>
            <m:e>
              <m:r>
                <m:rPr>
                  <m:sty m:val="b"/>
                </m:rPr>
                <m:t>g</m:t>
              </m:r>
            </m:e>
            <m:sub>
              <m:r>
                <m:rPr>
                  <m:sty m:val="i"/>
                </m:rPr>
                <m:t>R</m:t>
              </m:r>
            </m:sub>
            <m:sup>
              <m:r>
                <m:rPr>
                  <m:sty m:val="p"/>
                </m:rPr>
                <m:t>(</m:t>
              </m:r>
              <m:r>
                <m:rPr>
                  <m:sty m:val="p"/>
                </m:rPr>
                <m:t>0</m:t>
              </m:r>
              <m:r>
                <m:rPr>
                  <m:sty m:val="p"/>
                </m:rPr>
                <m:t>)</m:t>
              </m:r>
            </m:sup>
          </m:sSubSup>
        </m:oMath>
      </m:oMathPara>
      <w:r>
        <w:rPr/>
        <w:t xml:space="preserve"> under key </w:t>
      </w:r>
      <m:oMathPara>
        <m:oMathParaPr>
          <m:jc m:val="left"/>
        </m:oMathParaPr>
        <m:oMath>
          <m:sSup>
            <m:sSupPr/>
            <m:e>
              <m:r>
                <m:rPr>
                  <m:sty m:val="p"/>
                </m:rPr>
                <m:t>Γ</m:t>
              </m:r>
            </m:e>
            <m:sup>
              <m:r>
                <m:rPr>
                  <m:sty m:val="p"/>
                </m:rPr>
                <m:t>(</m:t>
              </m:r>
              <m:r>
                <m:rPr>
                  <m:sty m:val="p"/>
                </m:rPr>
                <m:t>1</m:t>
              </m:r>
              <m:r>
                <m:rPr>
                  <m:sty m:val="p"/>
                </m:rPr>
                <m:t>)</m:t>
              </m:r>
            </m:sup>
          </m:sSup>
        </m:oMath>
      </m:oMathPara>
      <w:r>
        <w:rPr/>
        <w:t xml:space="preserve">. However, the verifier is not able to derive a commitment to </w:t>
      </w:r>
      <m:oMathPara>
        <m:oMathParaPr>
          <m:jc m:val="left"/>
        </m:oMathParaPr>
        <m:oMath>
          <m:sSup>
            <m:sSupPr/>
            <m:e>
              <m:r>
                <m:rPr>
                  <m:sty m:val="b"/>
                </m:rPr>
                <m:t>u</m:t>
              </m:r>
            </m:e>
            <m:sup>
              <m:r>
                <m:rPr>
                  <m:sty m:val="p"/>
                </m:rPr>
                <m:t>(</m:t>
              </m:r>
              <m:r>
                <m:rPr>
                  <m:sty m:val="p"/>
                </m:rPr>
                <m:t>1</m:t>
              </m:r>
              <m:r>
                <m:rPr>
                  <m:sty m:val="p"/>
                </m:rPr>
                <m:t>)</m:t>
              </m:r>
            </m:sup>
          </m:sSup>
          <m:r>
            <m:rPr>
              <m:sty m:val="p"/>
            </m:rPr>
            <m:t>=</m:t>
          </m:r>
          <m:sSub>
            <m:sSubPr/>
            <m:e>
              <m:r>
                <m:rPr>
                  <m:sty m:val="i"/>
                </m:rPr>
                <m:t>α</m:t>
              </m:r>
            </m:e>
            <m:sub>
              <m:r>
                <m:rPr>
                  <m:sty m:val="p"/>
                </m:rPr>
                <m:t>1</m:t>
              </m:r>
            </m:sub>
          </m:sSub>
          <m:sSubSup>
            <m:sSubSupPr/>
            <m:e>
              <m:r>
                <m:rPr>
                  <m:sty m:val="i"/>
                </m:rPr>
                <m:t>u</m:t>
              </m:r>
            </m:e>
            <m:sub>
              <m:r>
                <m:rPr>
                  <m:sty m:val="i"/>
                </m:rPr>
                <m:t>L</m:t>
              </m:r>
            </m:sub>
            <m:sup>
              <m:r>
                <m:rPr>
                  <m:sty m:val="p"/>
                </m:rPr>
                <m:t>(</m:t>
              </m:r>
              <m:r>
                <m:rPr>
                  <m:sty m:val="p"/>
                </m:rPr>
                <m:t>0</m:t>
              </m:r>
              <m:r>
                <m:rPr>
                  <m:sty m:val="p"/>
                </m:rPr>
                <m:t>)</m:t>
              </m:r>
            </m:sup>
          </m:sSubSup>
          <m:r>
            <m:rPr>
              <m:sty m:val="p"/>
            </m:rPr>
            <m:t>+</m:t>
          </m:r>
          <m:sSubSup>
            <m:sSubSupPr/>
            <m:e>
              <m:r>
                <m:rPr>
                  <m:sty m:val="i"/>
                </m:rPr>
                <m:t>α</m:t>
              </m:r>
            </m:e>
            <m:sub>
              <m:r>
                <m:rPr>
                  <m:sty m:val="p"/>
                </m:rPr>
                <m:t>1</m:t>
              </m:r>
            </m:sub>
            <m:sup>
              <m:r>
                <m:rPr>
                  <m:sty m:val="p"/>
                </m:rPr>
                <m:t>−</m:t>
              </m:r>
              <m:r>
                <m:rPr>
                  <m:sty m:val="p"/>
                </m:rPr>
                <m:t>1</m:t>
              </m:r>
            </m:sup>
          </m:sSubSup>
          <m:sSubSup>
            <m:sSubSupPr/>
            <m:e>
              <m:r>
                <m:rPr>
                  <m:sty m:val="i"/>
                </m:rPr>
                <m:t>u</m:t>
              </m:r>
            </m:e>
            <m:sub>
              <m:r>
                <m:rPr>
                  <m:sty m:val="i"/>
                </m:rPr>
                <m:t>R</m:t>
              </m:r>
            </m:sub>
            <m:sup>
              <m:r>
                <m:rPr>
                  <m:sty m:val="p"/>
                </m:rPr>
                <m:t>(</m:t>
              </m:r>
              <m:r>
                <m:rPr>
                  <m:sty m:val="p"/>
                </m:rPr>
                <m:t>0</m:t>
              </m:r>
              <m:r>
                <m:rPr>
                  <m:sty m:val="p"/>
                </m:rPr>
                <m:t>)</m:t>
              </m:r>
            </m:sup>
          </m:sSubSup>
        </m:oMath>
      </m:oMathPara>
      <w:r>
        <w:rPr/>
        <w:t xml:space="preserve"> under key </w:t>
      </w:r>
      <m:oMathPara>
        <m:oMathParaPr>
          <m:jc m:val="left"/>
        </m:oMathParaPr>
        <m:oMath>
          <m:sSup>
            <m:sSupPr/>
            <m:e>
              <m:r>
                <m:rPr>
                  <m:sty m:val="p"/>
                </m:rPr>
                <m:t>Γ</m:t>
              </m:r>
            </m:e>
            <m:sup>
              <m:r>
                <m:rPr>
                  <m:sty m:val="p"/>
                </m:rPr>
                <m:t>(</m:t>
              </m:r>
              <m:r>
                <m:rPr>
                  <m:sty m:val="p"/>
                </m:rPr>
                <m:t>1</m:t>
              </m:r>
              <m:r>
                <m:rPr>
                  <m:sty m:val="p"/>
                </m:rPr>
                <m:t>)</m:t>
              </m:r>
            </m:sup>
          </m:sSup>
        </m:oMath>
      </m:oMathPara>
      <w:r>
        <w:rPr/>
        <w:t xml:space="preserve">. Rectifying this turns out to lead to improved verification costs, of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instead of </w:t>
      </w:r>
      <m:oMathPara>
        <m:oMathParaPr>
          <m:jc m:val="left"/>
        </m:oMathParaPr>
        <m:oMath>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i"/>
                </m:rPr>
                <m:t>n</m:t>
              </m:r>
            </m:e>
          </m:d>
        </m:oMath>
      </m:oMathPara>
      <w:r>
        <w:rPr/>
        <w:t xml:space="preserve">.</w:t>
      </w:r>
    </w:p>
    <w:p>
      <w:pPr>
        <w:spacing w:after="240" w:lineRule="exact"/>
      </w:pPr>
      <w:r>
        <w:rPr/>
        <w:t xml:space="preserve">The protocol below conceptually proceeds in </w:t>
      </w:r>
      <m:oMathPara>
        <m:oMathParaPr>
          <m:jc m:val="left"/>
        </m:oMathParaPr>
        <m:oMath>
          <m:r>
            <m:rPr>
              <m:sty m:val="p"/>
            </m:rPr>
            <m:t>log</m:t>
          </m:r>
          <m:r>
            <m:rPr>
              <m:sty m:val="p"/>
            </m:rPr>
            <m:t>⁡</m:t>
          </m:r>
          <m:r>
            <m:rPr>
              <m:sty m:val="i"/>
            </m:rPr>
            <m:t>n</m:t>
          </m:r>
        </m:oMath>
      </m:oMathPara>
      <w:r>
        <w:rPr/>
        <w:t xml:space="preserve"> rounds in close analogy with Bulletproofs and the protocol of Section 15.4.3, with each round halving the lengths of the vectors under consideration. But each round in the protocol below actually consists of 4 messages. So the number of actual rounds of communication in the final protocol is </w:t>
      </w:r>
      <m:oMathPara>
        <m:oMathParaPr>
          <m:jc m:val="left"/>
        </m:oMathParaPr>
        <m:oMath>
          <m:r>
            <m:rPr>
              <m:sty m:val="p"/>
            </m:rPr>
            <m:t>2</m:t>
          </m:r>
          <m:r>
            <m:rPr>
              <m:sty m:val="p"/>
            </m:rPr>
            <m:t>log</m:t>
          </m:r>
          <m:r>
            <m:rPr>
              <m:sty m:val="p"/>
            </m:rPr>
            <m:t>⁡</m:t>
          </m:r>
          <m:r>
            <m:rPr>
              <m:sty m:val="i"/>
            </m:rPr>
            <m:t>n</m:t>
          </m:r>
        </m:oMath>
      </m:oMathPara>
      <w:r>
        <w:rPr/>
        <w:t xml:space="preserve"> rather than </w:t>
      </w:r>
      <m:oMathPara>
        <m:oMathParaPr>
          <m:jc m:val="left"/>
        </m:oMathParaPr>
        <m:oMath>
          <m:r>
            <m:rPr>
              <m:sty m:val="p"/>
            </m:rPr>
            <m:t>log</m:t>
          </m:r>
          <m:r>
            <m:rPr>
              <m:sty m:val="p"/>
            </m:rPr>
            <m:t>⁡</m:t>
          </m:r>
          <m:r>
            <m:rPr>
              <m:sty m:val="i"/>
            </m:rPr>
            <m:t>n</m:t>
          </m:r>
        </m:oMath>
      </m:oMathPara>
      <w:r>
        <w:rPr/>
        <w:t xml:space="preserve">.</w:t>
      </w:r>
    </w:p>
    <w:p>
      <w:pPr>
        <w:spacing w:after="240" w:lineRule="exact"/>
      </w:pPr>
      <w:r>
        <w:rPr/>
        <w:t xml:space="preserve">The setup. Suppose at the start of Round </w:t>
      </w:r>
      <m:oMathPara>
        <m:oMathParaPr>
          <m:jc m:val="left"/>
        </m:oMathParaPr>
        <m:oMath>
          <m:r>
            <m:rPr>
              <m:sty m:val="i"/>
            </m:rPr>
            <m:t>i</m:t>
          </m:r>
        </m:oMath>
      </m:oMathPara>
      <w:r>
        <w:rPr/>
        <w:t xml:space="preserve">, the prover has claimed to know two vectors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r>
            <m:rPr>
              <m:sty m:val="p"/>
            </m:rPr>
            <m:t>,</m:t>
          </m:r>
          <m:sSup>
            <m:sSupPr/>
            <m:e>
              <m:r>
                <m:rPr>
                  <m:sty m:val="b"/>
                </m:rPr>
                <m:t>g</m:t>
              </m:r>
            </m:e>
            <m:sup>
              <m:r>
                <m:rPr>
                  <m:sty m:val="p"/>
                </m:rPr>
                <m:t>(</m:t>
              </m:r>
              <m:r>
                <m:rPr>
                  <m:sty m:val="i"/>
                </m:rPr>
                <m:t>i</m:t>
              </m:r>
              <m:r>
                <m:rPr>
                  <m:sty m:val="p"/>
                </m:rPr>
                <m:t>−</m:t>
              </m:r>
              <m:r>
                <m:rPr>
                  <m:sty m:val="p"/>
                </m:rPr>
                <m:t>1</m:t>
              </m:r>
              <m:r>
                <m:rPr>
                  <m:sty m:val="p"/>
                </m:rPr>
                <m:t>)</m:t>
              </m:r>
            </m:sup>
          </m:sSup>
          <m:r>
            <m:rPr>
              <m:sty m:val="p"/>
            </m:rPr>
            <m:t>∈</m:t>
          </m:r>
        </m:oMath>
      </m:oMathPara>
      <w:r>
        <w:rPr/>
        <w:t xml:space="preserve"> </w:t>
      </w:r>
      <m:oMathPara>
        <m:oMathParaPr>
          <m:jc m:val="left"/>
        </m:oMathParaPr>
        <m:oMath>
          <m:sSup>
            <m:sSupPr/>
            <m:e>
              <m:r>
                <m:rPr>
                  <m:scr m:val="double-struck"/>
                </m:rPr>
                <m:t>G</m:t>
              </m:r>
            </m:e>
            <m:sup>
              <m:r>
                <m:rPr>
                  <m:sty m:val="i"/>
                </m:rPr>
                <m:t>n</m:t>
              </m:r>
              <m:r>
                <m:rPr>
                  <m:sty m:val="p"/>
                </m:rPr>
                <m:t>⋅</m:t>
              </m:r>
              <m:sSup>
                <m:sSupPr/>
                <m:e>
                  <m:r>
                    <m:rPr>
                      <m:sty m:val="p"/>
                    </m:rPr>
                    <m:t>2</m:t>
                  </m:r>
                </m:e>
                <m:sup>
                  <m:r>
                    <m:rPr>
                      <m:sty m:val="p"/>
                    </m:rPr>
                    <m:t>−</m:t>
                  </m:r>
                  <m:r>
                    <m:rPr>
                      <m:sty m:val="p"/>
                    </m:rPr>
                    <m:t>(</m:t>
                  </m:r>
                  <m:r>
                    <m:rPr>
                      <m:sty m:val="i"/>
                    </m:rPr>
                    <m:t>i</m:t>
                  </m:r>
                  <m:r>
                    <m:rPr>
                      <m:sty m:val="p"/>
                    </m:rPr>
                    <m:t>−</m:t>
                  </m:r>
                  <m:r>
                    <m:rPr>
                      <m:sty m:val="p"/>
                    </m:rPr>
                    <m:t>1</m:t>
                  </m:r>
                  <m:r>
                    <m:rPr>
                      <m:sty m:val="p"/>
                    </m:rPr>
                    <m:t>)</m:t>
                  </m:r>
                </m:sup>
              </m:sSup>
            </m:sup>
          </m:sSup>
        </m:oMath>
      </m:oMathPara>
      <w:r>
        <w:rPr/>
        <w:t xml:space="preserve"> satisfying the following three equations: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sSup>
                      <m:sSupPr/>
                      <m:e>
                        <m:r>
                          <m:rPr>
                            <m:sty m:val="i"/>
                          </m:rPr>
                          <m:t>u</m:t>
                        </m:r>
                      </m:e>
                      <m:sup>
                        <m:r>
                          <m:rPr>
                            <m:sty m:val="p"/>
                          </m:rPr>
                          <m:t>(</m:t>
                        </m:r>
                        <m:r>
                          <m:rPr>
                            <m:sty m:val="i"/>
                          </m:rPr>
                          <m:t>i</m:t>
                        </m:r>
                        <m:r>
                          <m:rPr>
                            <m:sty m:val="p"/>
                          </m:rPr>
                          <m:t>−</m:t>
                        </m:r>
                        <m:r>
                          <m:rPr>
                            <m:sty m:val="p"/>
                          </m:rPr>
                          <m:t>1</m:t>
                        </m:r>
                        <m:r>
                          <m:rPr>
                            <m:sty m:val="p"/>
                          </m:rPr>
                          <m:t>)</m:t>
                        </m:r>
                      </m:sup>
                    </m:sSup>
                    <m:r>
                      <m:rPr>
                        <m:sty m:val="p"/>
                      </m:rPr>
                      <m:t>,</m:t>
                    </m:r>
                    <m:sSup>
                      <m:sSupPr/>
                      <m:e>
                        <m:r>
                          <m:rPr>
                            <m:sty m:val="b"/>
                          </m:rPr>
                          <m:t>g</m:t>
                        </m:r>
                      </m:e>
                      <m:sup>
                        <m:r>
                          <m:rPr>
                            <m:sty m:val="p"/>
                          </m:rPr>
                          <m:t>(</m:t>
                        </m:r>
                        <m:r>
                          <m:rPr>
                            <m:sty m:val="i"/>
                          </m:rPr>
                          <m:t>i</m:t>
                        </m:r>
                        <m:r>
                          <m:rPr>
                            <m:sty m:val="p"/>
                          </m:rPr>
                          <m:t>−</m:t>
                        </m:r>
                        <m:r>
                          <m:rPr>
                            <m:sty m:val="p"/>
                          </m:rPr>
                          <m:t>1</m:t>
                        </m:r>
                        <m:r>
                          <m:rPr>
                            <m:sty m:val="p"/>
                          </m:rPr>
                          <m:t>)</m:t>
                        </m:r>
                      </m:sup>
                    </m:sSup>
                  </m:e>
                </m:d>
                <m:r>
                  <m:rPr>
                    <m:sty m:val="p"/>
                  </m:rPr>
                  <m:t>=</m:t>
                </m:r>
                <m:sSub>
                  <m:sSubPr/>
                  <m:e>
                    <m:r>
                      <m:rPr>
                        <m:sty m:val="i"/>
                      </m:rPr>
                      <m:t>c</m:t>
                    </m:r>
                  </m:e>
                  <m:sub>
                    <m:r>
                      <m:rPr>
                        <m:sty m:val="p"/>
                      </m:rPr>
                      <m:t>1</m:t>
                    </m:r>
                  </m:sub>
                </m:sSub>
                <m:r>
                  <m:rPr>
                    <m:sty m:val="p"/>
                  </m:rPr>
                  <m:t>,</m:t>
                </m:r>
              </m:e>
            </m:mr>
            <m:mr>
              <m:e/>
              <m:e>
                <m:d>
                  <m:dPr>
                    <m:begChr m:val="⟨"/>
                    <m:endChr m:val="⟩"/>
                    <m:ctrlPr>
                      <w:rPr>
                        <w:rFonts w:ascii="Cambria Math" w:hAnsi="Cambria Math"/>
                      </w:rPr>
                    </m:ctrlPr>
                  </m:dPr>
                  <m:e>
                    <m:sSup>
                      <m:sSupPr/>
                      <m:e>
                        <m:r>
                          <m:rPr>
                            <m:sty m:val="i"/>
                          </m:rPr>
                          <m:t>u</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r>
                  <m:rPr>
                    <m:sty m:val="p"/>
                  </m:rPr>
                  <m:t>=</m:t>
                </m:r>
                <m:sSub>
                  <m:sSubPr/>
                  <m:e>
                    <m:r>
                      <m:rPr>
                        <m:sty m:val="i"/>
                      </m:rPr>
                      <m:t>c</m:t>
                    </m:r>
                  </m:e>
                  <m:sub>
                    <m:r>
                      <m:rPr>
                        <m:sty m:val="p"/>
                      </m:rPr>
                      <m:t>2</m:t>
                    </m:r>
                  </m:sub>
                </m:sSub>
              </m:e>
            </m:mr>
          </m:m>
        </m:oMath>
      </m:oMathPara>
    </w:p>
    <w:p>
      <w:pPr>
        <w:spacing w:after="240" w:lineRule="exact"/>
      </w:pPr>
      <m:oMathPara>
        <m:oMath>
          <m:d>
            <m:dPr>
              <m:begChr m:val="⟨"/>
              <m:endChr m:val="⟩"/>
              <m:ctrlPr>
                <w:rPr>
                  <w:rFonts w:ascii="Cambria Math" w:hAnsi="Cambria Math"/>
                </w:rPr>
              </m:ctrlPr>
            </m:dPr>
            <m:e>
              <m:sSup>
                <m:sSupPr/>
                <m:e>
                  <m:r>
                    <m:rPr>
                      <m:sty m:val="b"/>
                    </m:rPr>
                    <m:t>g</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r>
            <m:rPr>
              <m:sty m:val="p"/>
            </m:rPr>
            <m:t>=</m:t>
          </m:r>
          <m:sSub>
            <m:sSubPr/>
            <m:e>
              <m:r>
                <m:rPr>
                  <m:sty m:val="i"/>
                </m:rPr>
                <m:t>c</m:t>
              </m:r>
            </m:e>
            <m:sub>
              <m:r>
                <m:rPr>
                  <m:sty m:val="p"/>
                </m:rPr>
                <m:t>3</m:t>
              </m:r>
            </m:sub>
          </m:sSub>
        </m:oMath>
      </m:oMathPara>
    </w:p>
    <w:p>
      <w:pPr>
        <w:spacing w:after="240" w:lineRule="exact"/>
      </w:pPr>
      <w:r>
        <w:rPr/>
        <w:t xml:space="preserve">In Round 1, the following choices ensure that the three equations above capture </w:t>
      </w:r>
      <m:oMathPara>
        <m:oMathParaPr>
          <m:jc m:val="left"/>
        </m:oMathParaPr>
        <m:oMath>
          <m:r>
            <m:rPr>
              <m:scr m:val="script"/>
            </m:rPr>
            <m:t>P</m:t>
          </m:r>
        </m:oMath>
      </m:oMathPara>
      <w:r>
        <w:rPr/>
        <w:t xml:space="preserve"> 's claim that the protocol as a whole is meant to verify, namely that </w:t>
      </w:r>
      <m:oMathPara>
        <m:oMathParaPr>
          <m:jc m:val="left"/>
        </m:oMathParaPr>
        <m:oMath>
          <m:r>
            <m:rPr>
              <m:scr m:val="script"/>
            </m:rPr>
            <m:t>P</m:t>
          </m:r>
        </m:oMath>
      </m:oMathPara>
      <w:r>
        <w:rPr/>
        <w:t xml:space="preserve"> knows </w:t>
      </w:r>
      <m:oMathPara>
        <m:oMathParaPr>
          <m:jc m:val="left"/>
        </m:oMathParaPr>
        <m:oMath>
          <m:sSup>
            <m:sSupPr/>
            <m:e>
              <m:r>
                <m:rPr>
                  <m:sty m:val="i"/>
                </m:rPr>
                <m:t>u</m:t>
              </m:r>
            </m:e>
            <m:sup>
              <m:r>
                <m:rPr>
                  <m:sty m:val="p"/>
                </m:rPr>
                <m:t>(</m:t>
              </m:r>
              <m:r>
                <m:rPr>
                  <m:sty m:val="p"/>
                </m:rPr>
                <m:t>0</m:t>
              </m:r>
              <m:r>
                <m:rPr>
                  <m:sty m:val="p"/>
                </m:rPr>
                <m:t>)</m:t>
              </m:r>
            </m:sup>
          </m:sSup>
        </m:oMath>
      </m:oMathPara>
      <w:r>
        <w:rPr/>
        <w:t xml:space="preserve"> satisfying</w:t>
      </w:r>
    </w:p>
    <w:p>
      <w:pPr>
        <w:spacing w:after="240" w:lineRule="exact"/>
      </w:pPr>
      <m:oMathPara>
        <m:oMath>
          <m:d>
            <m:dPr>
              <m:begChr m:val="⟨"/>
              <m:endChr m:val="⟩"/>
              <m:ctrlPr>
                <w:rPr>
                  <w:rFonts w:ascii="Cambria Math" w:hAnsi="Cambria Math"/>
                </w:rPr>
              </m:ctrlPr>
            </m:dPr>
            <m:e>
              <m:sSup>
                <m:sSupPr/>
                <m:e>
                  <m:r>
                    <m:rPr>
                      <m:sty m:val="i"/>
                    </m:rPr>
                    <m:t>u</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r>
            <m:rPr>
              <m:sty m:val="p"/>
            </m:rPr>
            <m:t>=</m:t>
          </m:r>
          <m:sSub>
            <m:sSubPr/>
            <m:e>
              <m:r>
                <m:rPr>
                  <m:sty m:val="i"/>
                </m:rPr>
                <m:t>c</m:t>
              </m:r>
            </m:e>
            <m:sub>
              <m:sSup>
                <m:sSupPr/>
                <m:e>
                  <m:r>
                    <m:rPr>
                      <m:sty m:val="i"/>
                    </m:rPr>
                    <m:t>u</m:t>
                  </m:r>
                </m:e>
                <m:sup>
                  <m:r>
                    <m:rPr>
                      <m:sty m:val="p"/>
                    </m:rPr>
                    <m:t>(</m:t>
                  </m:r>
                  <m:r>
                    <m:rPr>
                      <m:sty m:val="p"/>
                    </m:rPr>
                    <m:t>0</m:t>
                  </m:r>
                  <m:r>
                    <m:rPr>
                      <m:sty m:val="p"/>
                    </m:rPr>
                    <m:t>)</m:t>
                  </m:r>
                </m:sup>
              </m:sSup>
            </m:sub>
          </m:sSub>
        </m:oMath>
      </m:oMathPara>
    </w:p>
    <w:p>
      <w:pPr>
        <w:spacing w:after="240" w:lineRule="exact"/>
      </w:pPr>
      <w:r>
        <w:rPr/>
        <w:t xml:space="preserve">Set </w:t>
      </w:r>
      <m:oMathPara>
        <m:oMathParaPr>
          <m:jc m:val="left"/>
        </m:oMathParaPr>
        <m:oMath>
          <m:sSup>
            <m:sSupPr/>
            <m:e>
              <m:r>
                <m:rPr>
                  <m:sty m:val="p"/>
                </m:rPr>
                <m:t>Γ</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oMath>
      </m:oMathPara>
      <w:r>
        <w:rPr/>
        <w:t xml:space="preserve">, and set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sSup>
                <m:sSupPr/>
                <m:e>
                  <m:r>
                    <m:rPr>
                      <m:sty m:val="i"/>
                    </m:rPr>
                    <m:t>u</m:t>
                  </m:r>
                </m:e>
                <m:sup>
                  <m:r>
                    <m:rPr>
                      <m:sty m:val="p"/>
                    </m:rPr>
                    <m:t>(</m:t>
                  </m:r>
                  <m:r>
                    <m:rPr>
                      <m:sty m:val="p"/>
                    </m:rPr>
                    <m:t>0</m:t>
                  </m:r>
                  <m:r>
                    <m:rPr>
                      <m:sty m:val="p"/>
                    </m:rPr>
                    <m:t>)</m:t>
                  </m:r>
                </m:sup>
              </m:sSup>
            </m:sub>
          </m:sSub>
        </m:oMath>
      </m:oMathPara>
      <w:r>
        <w:rPr/>
        <w:t xml:space="preserve">. Finally, set </w:t>
      </w:r>
      <m:oMathPara>
        <m:oMathParaPr>
          <m:jc m:val="left"/>
        </m:oMathParaPr>
        <m:oMath>
          <m:sSub>
            <m:sSubPr/>
            <m:e>
              <m:r>
                <m:rPr>
                  <m:sty m:val="i"/>
                </m:rPr>
                <m:t>c</m:t>
              </m:r>
            </m:e>
            <m:sub>
              <m:r>
                <m:rPr>
                  <m:sty m:val="p"/>
                </m:rPr>
                <m:t>3</m:t>
              </m:r>
            </m:sub>
          </m:sSub>
          <m:r>
            <m:rPr>
              <m:sty m:val="p"/>
            </m:rPr>
            <m:t>=</m:t>
          </m:r>
          <m:d>
            <m:dPr>
              <m:begChr m:val="⟨"/>
              <m:endChr m:val="⟩"/>
              <m:ctrlPr>
                <w:rPr>
                  <w:rFonts w:ascii="Cambria Math" w:hAnsi="Cambria Math"/>
                </w:rPr>
              </m:ctrlPr>
            </m:dPr>
            <m:e>
              <m:sSup>
                <m:sSupPr/>
                <m:e>
                  <m:r>
                    <m:rPr>
                      <m:sty m:val="b"/>
                    </m:rPr>
                    <m:t>g</m:t>
                  </m:r>
                </m:e>
                <m:sup>
                  <m:r>
                    <m:rPr>
                      <m:sty m:val="p"/>
                    </m:rPr>
                    <m:t>(</m:t>
                  </m:r>
                  <m:r>
                    <m:rPr>
                      <m:sty m:val="p"/>
                    </m:rPr>
                    <m:t>0</m:t>
                  </m:r>
                  <m:r>
                    <m:rPr>
                      <m:sty m:val="p"/>
                    </m:rPr>
                    <m:t>)</m:t>
                  </m:r>
                </m:sup>
              </m:sSup>
              <m:r>
                <m:rPr>
                  <m:sty m:val="p"/>
                </m:rPr>
                <m:t>,</m:t>
              </m:r>
              <m:sSup>
                <m:sSupPr/>
                <m:e>
                  <m:r>
                    <m:rPr>
                      <m:sty m:val="b"/>
                    </m:rPr>
                    <m:t>g</m:t>
                  </m:r>
                </m:e>
                <m:sup>
                  <m:r>
                    <m:rPr>
                      <m:sty m:val="p"/>
                    </m:rPr>
                    <m:t>(</m:t>
                  </m:r>
                  <m:r>
                    <m:rPr>
                      <m:sty m:val="p"/>
                    </m:rPr>
                    <m:t>0</m:t>
                  </m:r>
                  <m:r>
                    <m:rPr>
                      <m:sty m:val="p"/>
                    </m:rPr>
                    <m:t>)</m:t>
                  </m:r>
                </m:sup>
              </m:sSup>
            </m:e>
          </m:d>
        </m:oMath>
      </m:oMathPara>
      <w:r>
        <w:rPr/>
        <w:t xml:space="preserve">, which is a quantity that can be included in the output of pre-processing, as it is independent of </w:t>
      </w:r>
      <m:oMathPara>
        <m:oMathParaPr>
          <m:jc m:val="left"/>
        </m:oMathParaPr>
        <m:oMath>
          <m:sSup>
            <m:sSupPr/>
            <m:e>
              <m:r>
                <m:rPr>
                  <m:sty m:val="i"/>
                </m:rPr>
                <m:t>u</m:t>
              </m:r>
            </m:e>
            <m:sup>
              <m:r>
                <m:rPr>
                  <m:sty m:val="p"/>
                </m:rPr>
                <m:t>(</m:t>
              </m:r>
              <m:r>
                <m:rPr>
                  <m:sty m:val="p"/>
                </m:rPr>
                <m:t>0</m:t>
              </m:r>
              <m:r>
                <m:rPr>
                  <m:sty m:val="p"/>
                </m:rPr>
                <m:t>)</m:t>
              </m:r>
            </m:sup>
          </m:sSup>
          <m:sSup>
            <m:sSupPr/>
            <m:e>
              <m:r>
                <m:t xml:space="preserve"> </m:t>
              </m:r>
            </m:e>
            <m:sup>
              <m:r>
                <m:rPr>
                  <m:sty m:val="p"/>
                </m:rPr>
                <m:t>190</m:t>
              </m:r>
            </m:sup>
          </m:sSup>
        </m:oMath>
      </m:oMathPara>
      <w:r>
        <w:rPr/>
        <w:t xml:space="preserve"> Under the above settings of </w:t>
      </w:r>
      <m:oMathPara>
        <m:oMathParaPr>
          <m:jc m:val="left"/>
        </m:oMathParaPr>
        <m:oMath>
          <m:sSup>
            <m:sSupPr/>
            <m:e>
              <m:r>
                <m:rPr>
                  <m:sty m:val="p"/>
                </m:rPr>
                <m:t>Γ</m:t>
              </m:r>
            </m:e>
            <m:sup>
              <m:r>
                <m:rPr>
                  <m:sty m:val="p"/>
                </m:rPr>
                <m:t>(</m:t>
              </m:r>
              <m:r>
                <m:rPr>
                  <m:sty m:val="p"/>
                </m:rPr>
                <m:t>0</m:t>
              </m:r>
              <m:r>
                <m:rPr>
                  <m:sty m:val="p"/>
                </m:rPr>
                <m:t>)</m:t>
              </m:r>
            </m:sup>
          </m:sSup>
          <m:r>
            <m:rPr>
              <m:sty m:val="p"/>
            </m:rPr>
            <m:t>,</m:t>
          </m:r>
          <m:sSub>
            <m:sSubPr/>
            <m:e>
              <m:r>
                <m:rPr>
                  <m:sty m:val="i"/>
                </m:rPr>
                <m:t>c</m:t>
              </m:r>
            </m:e>
            <m:sub>
              <m:r>
                <m:rPr>
                  <m:sty m:val="p"/>
                </m:rPr>
                <m:t>1</m:t>
              </m:r>
            </m:sub>
          </m:sSub>
          <m:r>
            <m:rPr>
              <m:sty m:val="p"/>
            </m:rPr>
            <m:t>,</m:t>
          </m:r>
          <m:sSub>
            <m:sSubPr/>
            <m:e>
              <m:r>
                <m:rPr>
                  <m:sty m:val="i"/>
                </m:rPr>
                <m:t>c</m:t>
              </m:r>
            </m:e>
            <m:sub>
              <m:r>
                <m:rPr>
                  <m:sty m:val="p"/>
                </m:rPr>
                <m:t>2</m:t>
              </m:r>
            </m:sub>
          </m:sSub>
        </m:oMath>
      </m:oMathPara>
      <w:r>
        <w:rPr/>
        <w:t xml:space="preserve">, and </w:t>
      </w:r>
      <m:oMathPara>
        <m:oMathParaPr>
          <m:jc m:val="left"/>
        </m:oMathParaPr>
        <m:oMath>
          <m:sSub>
            <m:sSubPr/>
            <m:e>
              <m:r>
                <m:rPr>
                  <m:sty m:val="i"/>
                </m:rPr>
                <m:t>c</m:t>
              </m:r>
            </m:e>
            <m:sub>
              <m:r>
                <m:rPr>
                  <m:sty m:val="p"/>
                </m:rPr>
                <m:t>3</m:t>
              </m:r>
            </m:sub>
          </m:sSub>
        </m:oMath>
      </m:oMathPara>
      <w:r>
        <w:rPr/>
        <w:t xml:space="preserve">, the validity of Equations (15.17)-15.19) for </w:t>
      </w:r>
      <m:oMathPara>
        <m:oMathParaPr>
          <m:jc m:val="left"/>
        </m:oMathParaPr>
        <m:oMath>
          <m:r>
            <m:rPr>
              <m:sty m:val="i"/>
            </m:rPr>
            <m:t>i</m:t>
          </m:r>
          <m:r>
            <m:rPr>
              <m:sty m:val="p"/>
            </m:rPr>
            <m:t>=</m:t>
          </m:r>
          <m:r>
            <m:rPr>
              <m:sty m:val="p"/>
            </m:rPr>
            <m:t>1</m:t>
          </m:r>
        </m:oMath>
      </m:oMathPara>
      <w:r>
        <w:rPr/>
        <w:t xml:space="preserve"> is equivalent to the validity of Equation 15.20.</w:t>
      </w:r>
    </w:p>
    <w:p>
      <w:pPr>
        <w:spacing w:after="240" w:lineRule="exact"/>
      </w:pPr>
      <w:r>
        <w:rPr/>
        <w:t xml:space="preserve">Description of Round </w:t>
      </w:r>
      <m:oMathPara>
        <m:oMathParaPr>
          <m:jc m:val="left"/>
        </m:oMathParaPr>
        <m:oMath>
          <m:r>
            <m:rPr>
              <m:sty m:val="i"/>
            </m:rPr>
            <m:t>i</m:t>
          </m:r>
        </m:oMath>
      </m:oMathPara>
      <w:r>
        <w:rPr/>
        <w:t xml:space="preserve">. The purpose of Round </w:t>
      </w:r>
      <m:oMathPara>
        <m:oMathParaPr>
          <m:jc m:val="left"/>
        </m:oMathParaPr>
        <m:oMath>
          <m:r>
            <m:rPr>
              <m:sty m:val="i"/>
            </m:rPr>
            <m:t>i</m:t>
          </m:r>
        </m:oMath>
      </m:oMathPara>
      <w:r>
        <w:rPr/>
        <w:t xml:space="preserve"> is to reduce the three equations above to three equations of the same form, but over vectors </w:t>
      </w:r>
      <m:oMathPara>
        <m:oMathParaPr>
          <m:jc m:val="left"/>
        </m:oMathParaPr>
        <m:oMath>
          <m:sSup>
            <m:sSupPr/>
            <m:e>
              <m:r>
                <m:rPr>
                  <m:sty m:val="i"/>
                </m:rPr>
                <m:t>u</m:t>
              </m:r>
            </m:e>
            <m:sup>
              <m:r>
                <m:rPr>
                  <m:sty m:val="p"/>
                </m:rPr>
                <m:t>(</m:t>
              </m:r>
              <m:r>
                <m:rPr>
                  <m:sty m:val="i"/>
                </m:rPr>
                <m:t>i</m:t>
              </m:r>
              <m:r>
                <m:rPr>
                  <m:sty m:val="p"/>
                </m:rPr>
                <m:t>)</m:t>
              </m:r>
            </m:sup>
          </m:sSup>
        </m:oMath>
      </m:oMathPara>
      <w:r>
        <w:rPr/>
        <w:t xml:space="preserve"> and </w:t>
      </w:r>
      <m:oMathPara>
        <m:oMathParaPr>
          <m:jc m:val="left"/>
        </m:oMathParaPr>
        <m:oMath>
          <m:sSup>
            <m:sSupPr/>
            <m:e>
              <m:r>
                <m:rPr>
                  <m:sty m:val="i"/>
                </m:rPr>
                <m:t>g</m:t>
              </m:r>
            </m:e>
            <m:sup>
              <m:r>
                <m:rPr>
                  <m:sty m:val="p"/>
                </m:rPr>
                <m:t>(</m:t>
              </m:r>
              <m:r>
                <m:rPr>
                  <m:sty m:val="i"/>
                </m:rPr>
                <m:t>i</m:t>
              </m:r>
              <m:r>
                <m:rPr>
                  <m:sty m:val="p"/>
                </m:rPr>
                <m:t>)</m:t>
              </m:r>
            </m:sup>
          </m:sSup>
        </m:oMath>
      </m:oMathPara>
      <w:r>
        <w:rPr/>
        <w:t xml:space="preserve"> that are shorter than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r>
            <m:rPr>
              <m:sty m:val="p"/>
            </m:rPr>
            <m:t>,</m:t>
          </m:r>
          <m:sSup>
            <m:sSupPr/>
            <m:e>
              <m:r>
                <m:rPr>
                  <m:sty m:val="b"/>
                </m:rPr>
                <m:t>g</m:t>
              </m:r>
            </m:e>
            <m:sup>
              <m:r>
                <m:rPr>
                  <m:sty m:val="p"/>
                </m:rPr>
                <m:t>(</m:t>
              </m:r>
              <m:r>
                <m:rPr>
                  <m:sty m:val="i"/>
                </m:rPr>
                <m:t>i</m:t>
              </m:r>
              <m:r>
                <m:rPr>
                  <m:sty m:val="p"/>
                </m:rPr>
                <m:t>−</m:t>
              </m:r>
              <m:r>
                <m:rPr>
                  <m:sty m:val="p"/>
                </m:rPr>
                <m:t>1</m:t>
              </m:r>
              <m:r>
                <m:rPr>
                  <m:sty m:val="p"/>
                </m:rPr>
                <m:t>)</m:t>
              </m:r>
            </m:sup>
          </m:sSup>
        </m:oMath>
      </m:oMathPara>
      <w:r>
        <w:rPr/>
        <w:t xml:space="preserve"> by a factor of 2 . This is done as follows (below, we intermingle the description of each step of the protocol with intuitive justification for the step. A standalone protocol description is in Protocol 14].</w:t>
      </w:r>
    </w:p>
    <w:p>
      <w:pPr>
        <w:numPr>
          <w:ilvl w:val="0"/>
          <w:numId w:val="58"/>
        </w:numPr>
        <w:spacing w:after="240" w:lineRule="exact"/>
      </w:pPr>
      <w:r>
        <w:rPr/>
        <w:t xml:space="preserve">The prover begins by sending four quantities </w:t>
      </w:r>
      <m:oMathPara>
        <m:oMathParaPr>
          <m:jc m:val="left"/>
        </m:oMathParaPr>
        <m:oMath>
          <m:sSub>
            <m:sSubPr/>
            <m:e>
              <m:r>
                <m:rPr>
                  <m:sty m:val="i"/>
                </m:rPr>
                <m:t>D</m:t>
              </m:r>
            </m:e>
            <m:sub>
              <m:r>
                <m:rPr>
                  <m:sty m:val="p"/>
                </m:rPr>
                <m:t>1</m:t>
              </m:r>
              <m:r>
                <m:rPr>
                  <m:sty m:val="i"/>
                </m:rPr>
                <m:t>L</m:t>
              </m:r>
            </m:sub>
          </m:sSub>
          <m:r>
            <m:rPr>
              <m:sty m:val="p"/>
            </m:rPr>
            <m:t>,</m:t>
          </m:r>
          <m:sSub>
            <m:sSubPr/>
            <m:e>
              <m:r>
                <m:rPr>
                  <m:sty m:val="i"/>
                </m:rPr>
                <m:t>D</m:t>
              </m:r>
            </m:e>
            <m:sub>
              <m:r>
                <m:rPr>
                  <m:sty m:val="p"/>
                </m:rPr>
                <m:t>1</m:t>
              </m:r>
              <m:r>
                <m:rPr>
                  <m:sty m:val="i"/>
                </m:rPr>
                <m:t>R</m:t>
              </m:r>
            </m:sub>
          </m:sSub>
          <m:r>
            <m:rPr>
              <m:sty m:val="p"/>
            </m:rPr>
            <m:t>,</m:t>
          </m:r>
          <m:sSub>
            <m:sSubPr/>
            <m:e>
              <m:r>
                <m:rPr>
                  <m:sty m:val="i"/>
                </m:rPr>
                <m:t>D</m:t>
              </m:r>
            </m:e>
            <m:sub>
              <m:r>
                <m:rPr>
                  <m:sty m:val="p"/>
                </m:rPr>
                <m:t>2</m:t>
              </m:r>
              <m:r>
                <m:rPr>
                  <m:sty m:val="i"/>
                </m:rPr>
                <m:t>L</m:t>
              </m:r>
            </m:sub>
          </m:sSub>
          <m:r>
            <m:rPr>
              <m:sty m:val="p"/>
            </m:rPr>
            <m:t>,</m:t>
          </m:r>
          <m:sSub>
            <m:sSubPr/>
            <m:e>
              <m:r>
                <m:rPr>
                  <m:sty m:val="i"/>
                </m:rPr>
                <m:t>D</m:t>
              </m:r>
            </m:e>
            <m:sub>
              <m:r>
                <m:rPr>
                  <m:sty m:val="p"/>
                </m:rPr>
                <m:t>2</m:t>
              </m:r>
              <m:r>
                <m:rPr>
                  <m:sty m:val="i"/>
                </m:rPr>
                <m:t>L</m:t>
              </m:r>
            </m:sub>
          </m:sSub>
          <m:r>
            <m:rPr>
              <m:sty m:val="p"/>
            </m:rPr>
            <m:t>∈</m:t>
          </m:r>
          <m:sSub>
            <m:sSubPr/>
            <m:e>
              <m:r>
                <m:rPr>
                  <m:scr m:val="double-struck"/>
                </m:rPr>
                <m:t>G</m:t>
              </m:r>
            </m:e>
            <m:sub>
              <m:r>
                <m:rPr>
                  <m:sty m:val="i"/>
                </m:rPr>
                <m:t>t</m:t>
              </m:r>
            </m:sub>
          </m:sSub>
        </m:oMath>
      </m:oMathPara>
      <w:r>
        <w:rPr/>
        <w:t xml:space="preserve"> claimed to be AFGHO-commitments to the left and right halves of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under key </w:t>
      </w:r>
      <m:oMathPara>
        <m:oMathParaPr>
          <m:jc m:val="left"/>
        </m:oMathParaPr>
        <m:oMath>
          <m:sSup>
            <m:sSupPr/>
            <m:e>
              <m:r>
                <m:rPr>
                  <m:sty m:val="p"/>
                </m:rPr>
                <m:t>Γ</m:t>
              </m:r>
            </m:e>
            <m:sup>
              <m:r>
                <m:rPr>
                  <m:sty m:val="p"/>
                </m:rPr>
                <m:t>(</m:t>
              </m:r>
              <m:r>
                <m:rPr>
                  <m:sty m:val="i"/>
                </m:rPr>
                <m:t>i</m:t>
              </m:r>
              <m:r>
                <m:rPr>
                  <m:sty m:val="p"/>
                </m:rPr>
                <m:t>)</m:t>
              </m:r>
            </m:sup>
          </m:sSup>
        </m:oMath>
      </m:oMathPara>
      <w:r>
        <w:rPr/>
        <w:t xml:space="preserve">. Conceptually, the point of sending these four commitments is to enable the verifier to homomorphically compute commitments under </w:t>
      </w:r>
      <m:oMathPara>
        <m:oMathParaPr>
          <m:jc m:val="left"/>
        </m:oMathParaPr>
        <m:oMath>
          <m:sSup>
            <m:sSupPr/>
            <m:e>
              <m:r>
                <m:rPr>
                  <m:sty m:val="p"/>
                </m:rPr>
                <m:t>Γ</m:t>
              </m:r>
            </m:e>
            <m:sup>
              <m:r>
                <m:rPr>
                  <m:sty m:val="p"/>
                </m:rPr>
                <m:t>(</m:t>
              </m:r>
              <m:r>
                <m:rPr>
                  <m:sty m:val="i"/>
                </m:rPr>
                <m:t>i</m:t>
              </m:r>
              <m:r>
                <m:rPr>
                  <m:sty m:val="p"/>
                </m:rPr>
                <m:t>)</m:t>
              </m:r>
            </m:sup>
          </m:sSup>
        </m:oMath>
      </m:oMathPara>
      <w:r>
        <w:rPr/>
        <w:t xml:space="preserve"> to </w:t>
      </w:r>
      <m:oMathPara>
        <m:oMathParaPr>
          <m:jc m:val="left"/>
        </m:oMathParaPr>
        <m:oMath>
          <m:sSup>
            <m:sSupPr/>
            <m:e>
              <m:r>
                <m:rPr>
                  <m:sty m:val="i"/>
                </m:rPr>
                <m:t>u</m:t>
              </m:r>
            </m:e>
            <m:sup>
              <m:r>
                <m:rPr>
                  <m:sty m:val="p"/>
                </m:rPr>
                <m:t>(</m:t>
              </m:r>
              <m:r>
                <m:rPr>
                  <m:sty m:val="i"/>
                </m:rPr>
                <m:t>i</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sup>
          </m:sSup>
        </m:oMath>
      </m:oMathPara>
      <w:r>
        <w:rPr/>
        <w:t xml:space="preserve"> (defined later in the protocol).</w:t>
      </w:r>
    </w:p>
    <w:p>
      <w:pPr>
        <w:numPr>
          <w:ilvl w:val="0"/>
          <w:numId w:val="58"/>
        </w:numPr>
        <w:spacing w:after="240" w:lineRule="exact"/>
      </w:pPr>
      <w:r>
        <w:rPr/>
        <w:t xml:space="preserve">The verifier chooses a random </w:t>
      </w:r>
      <m:oMathPara>
        <m:oMathParaPr>
          <m:jc m:val="left"/>
        </m:oMathParaPr>
        <m:oMath>
          <m:r>
            <m:rPr>
              <m:sty m:val="i"/>
            </m:rPr>
            <m:t>β</m:t>
          </m:r>
          <m:r>
            <m:rPr>
              <m:sty m:val="p"/>
            </m:rPr>
            <m:t>∈</m:t>
          </m:r>
          <m:sSub>
            <m:sSubPr/>
            <m:e>
              <m:r>
                <m:rPr>
                  <m:scr m:val="double-struck"/>
                </m:rPr>
                <m:t>F</m:t>
              </m:r>
            </m:e>
            <m:sub>
              <m:r>
                <m:rPr>
                  <m:sty m:val="i"/>
                </m:rPr>
                <m:t>p</m:t>
              </m:r>
            </m:sub>
          </m:sSub>
        </m:oMath>
      </m:oMathPara>
      <w:r>
        <w:rPr/>
        <w:t xml:space="preserve"> and sends it to </w:t>
      </w:r>
      <m:oMathPara>
        <m:oMathParaPr>
          <m:jc m:val="left"/>
        </m:oMathParaPr>
        <m:oMath>
          <m:r>
            <m:rPr>
              <m:scr m:val="script"/>
            </m:rPr>
            <m:t>P</m:t>
          </m:r>
        </m:oMath>
      </m:oMathPara>
      <w:r>
        <w:rPr/>
        <w:t xml:space="preserve">. Conceptually, </w:t>
      </w:r>
      <m:oMathPara>
        <m:oMathParaPr>
          <m:jc m:val="left"/>
        </m:oMathParaPr>
        <m:oMath>
          <m:r>
            <m:rPr>
              <m:sty m:val="i"/>
            </m:rPr>
            <m:t>β</m:t>
          </m:r>
        </m:oMath>
      </m:oMathPara>
      <w:r>
        <w:rPr/>
        <w:t xml:space="preserve"> is used to "take a random linear combination" of the three equations, yielding a single "equivalent" equation. Specifically, observe that if Equations 15.17)-(15.19) hold, then so does the following equation:</w:t>
      </w:r>
    </w:p>
    <w:p>
      <w:pPr>
        <w:spacing w:after="240" w:lineRule="exact"/>
      </w:pPr>
      <m:oMathPara>
        <m:oMath>
          <m:d>
            <m:dPr>
              <m:begChr m:val="⟨"/>
              <m:endChr m:val="⟩"/>
              <m:ctrlPr>
                <w:rPr>
                  <w:rFonts w:ascii="Cambria Math" w:hAnsi="Cambria Math"/>
                </w:rPr>
              </m:ctrlPr>
            </m:dPr>
            <m:e>
              <m:sSup>
                <m:sSupPr/>
                <m:e>
                  <m:r>
                    <m:rPr>
                      <m:sty m:val="i"/>
                    </m:rPr>
                    <m:t>u</m:t>
                  </m:r>
                </m:e>
                <m:sup>
                  <m:r>
                    <m:rPr>
                      <m:sty m:val="p"/>
                    </m:rPr>
                    <m:t>(</m:t>
                  </m:r>
                  <m:r>
                    <m:rPr>
                      <m:sty m:val="i"/>
                    </m:rPr>
                    <m:t>i</m:t>
                  </m:r>
                  <m:r>
                    <m:rPr>
                      <m:sty m:val="p"/>
                    </m:rPr>
                    <m:t>−</m:t>
                  </m:r>
                  <m:r>
                    <m:rPr>
                      <m:sty m:val="p"/>
                    </m:rPr>
                    <m:t>1</m:t>
                  </m:r>
                  <m:r>
                    <m:rPr>
                      <m:sty m:val="p"/>
                    </m:rPr>
                    <m:t>)</m:t>
                  </m:r>
                </m:sup>
              </m:sSup>
              <m:r>
                <m:rPr>
                  <m:sty m:val="p"/>
                </m:rPr>
                <m:t>+</m:t>
              </m:r>
              <m:r>
                <m:rPr>
                  <m:sty m:val="i"/>
                </m:rPr>
                <m:t>β</m:t>
              </m:r>
              <m:sSup>
                <m:sSupPr/>
                <m:e>
                  <m:r>
                    <m:rPr>
                      <m:sty m:val="p"/>
                    </m:rPr>
                    <m:t>Γ</m:t>
                  </m:r>
                </m:e>
                <m:sup>
                  <m:r>
                    <m:rPr>
                      <m:sty m:val="p"/>
                    </m:rPr>
                    <m:t>(</m:t>
                  </m:r>
                  <m:r>
                    <m:rPr>
                      <m:sty m:val="i"/>
                    </m:rPr>
                    <m:t>i</m:t>
                  </m:r>
                  <m:r>
                    <m:rPr>
                      <m:sty m:val="p"/>
                    </m:rPr>
                    <m:t>−</m:t>
                  </m:r>
                  <m:r>
                    <m:rPr>
                      <m:sty m:val="p"/>
                    </m:rPr>
                    <m:t>1</m:t>
                  </m:r>
                  <m:r>
                    <m:rPr>
                      <m:sty m:val="p"/>
                    </m:rPr>
                    <m:t>)</m:t>
                  </m:r>
                </m:sup>
              </m:sSup>
              <m:r>
                <m:rPr>
                  <m:sty m:val="p"/>
                </m:rPr>
                <m:t>,</m:t>
              </m:r>
              <m:sSup>
                <m:sSupPr/>
                <m:e>
                  <m:r>
                    <m:rPr>
                      <m:sty m:val="b"/>
                    </m:rPr>
                    <m:t>g</m:t>
                  </m:r>
                </m:e>
                <m:sup>
                  <m:r>
                    <m:rPr>
                      <m:sty m:val="p"/>
                    </m:rPr>
                    <m:t>(</m:t>
                  </m:r>
                  <m:r>
                    <m:rPr>
                      <m:sty m:val="i"/>
                    </m:rPr>
                    <m:t>i</m:t>
                  </m:r>
                  <m:r>
                    <m:rPr>
                      <m:sty m:val="p"/>
                    </m:rPr>
                    <m:t>−</m:t>
                  </m:r>
                  <m:r>
                    <m:rPr>
                      <m:sty m:val="p"/>
                    </m:rPr>
                    <m:t>1</m:t>
                  </m:r>
                  <m:r>
                    <m:rPr>
                      <m:sty m:val="p"/>
                    </m:rPr>
                    <m:t>)</m:t>
                  </m:r>
                </m:sup>
              </m:sSup>
              <m:r>
                <m:rPr>
                  <m:sty m:val="p"/>
                </m:rPr>
                <m:t>+</m:t>
              </m:r>
              <m:sSup>
                <m:sSupPr/>
                <m:e>
                  <m:r>
                    <m:rPr>
                      <m:sty m:val="i"/>
                    </m:rPr>
                    <m:t>β</m:t>
                  </m:r>
                </m:e>
                <m:sup>
                  <m:r>
                    <m:rPr>
                      <m:sty m:val="p"/>
                    </m:rPr>
                    <m:t>−</m:t>
                  </m:r>
                  <m:r>
                    <m:rPr>
                      <m:sty m:val="p"/>
                    </m:rPr>
                    <m:t>1</m:t>
                  </m:r>
                </m:sup>
              </m:sSup>
              <m:sSup>
                <m:sSupPr/>
                <m:e>
                  <m:r>
                    <m:rPr>
                      <m:sty m:val="p"/>
                    </m:rPr>
                    <m:t>Γ</m:t>
                  </m:r>
                </m:e>
                <m:sup>
                  <m:r>
                    <m:rPr>
                      <m:sty m:val="p"/>
                    </m:rPr>
                    <m:t>(</m:t>
                  </m:r>
                  <m:r>
                    <m:rPr>
                      <m:sty m:val="i"/>
                    </m:rPr>
                    <m:t>i</m:t>
                  </m:r>
                  <m:r>
                    <m:rPr>
                      <m:sty m:val="p"/>
                    </m:rPr>
                    <m:t>−</m:t>
                  </m:r>
                  <m:r>
                    <m:rPr>
                      <m:sty m:val="p"/>
                    </m:rPr>
                    <m:t>1</m:t>
                  </m:r>
                  <m:r>
                    <m:rPr>
                      <m:sty m:val="p"/>
                    </m:rPr>
                    <m:t>)</m:t>
                  </m:r>
                </m:sup>
              </m:sSup>
            </m:e>
          </m:d>
          <m:r>
            <m:rPr>
              <m:sty m:val="p"/>
            </m:rPr>
            <m:t>=</m:t>
          </m:r>
          <m:sSub>
            <m:sSubPr/>
            <m:e>
              <m:r>
                <m:rPr>
                  <m:sty m:val="i"/>
                </m:rPr>
                <m:t>c</m:t>
              </m:r>
            </m:e>
            <m:sub>
              <m:r>
                <m:rPr>
                  <m:sty m:val="p"/>
                </m:rPr>
                <m:t>1</m:t>
              </m:r>
            </m:sub>
          </m:sSub>
          <m:r>
            <m:rPr>
              <m:sty m:val="p"/>
            </m:rPr>
            <m:t>+</m:t>
          </m:r>
          <m:sSup>
            <m:sSupPr/>
            <m:e>
              <m:r>
                <m:rPr>
                  <m:sty m:val="i"/>
                </m:rPr>
                <m:t>β</m:t>
              </m:r>
            </m:e>
            <m:sup>
              <m:r>
                <m:rPr>
                  <m:sty m:val="p"/>
                </m:rPr>
                <m:t>−</m:t>
              </m:r>
              <m:r>
                <m:rPr>
                  <m:sty m:val="p"/>
                </m:rPr>
                <m:t>1</m:t>
              </m:r>
            </m:sup>
          </m:sSup>
          <m:sSub>
            <m:sSubPr/>
            <m:e>
              <m:r>
                <m:rPr>
                  <m:sty m:val="i"/>
                </m:rPr>
                <m:t>c</m:t>
              </m:r>
            </m:e>
            <m:sub>
              <m:r>
                <m:rPr>
                  <m:sty m:val="p"/>
                </m:rPr>
                <m:t>2</m:t>
              </m:r>
            </m:sub>
          </m:sSub>
          <m:r>
            <m:rPr>
              <m:sty m:val="p"/>
            </m:rPr>
            <m:t>+</m:t>
          </m:r>
          <m:r>
            <m:rPr>
              <m:sty m:val="i"/>
            </m:rPr>
            <m:t>β</m:t>
          </m:r>
          <m:sSub>
            <m:sSubPr/>
            <m:e>
              <m:r>
                <m:rPr>
                  <m:sty m:val="i"/>
                </m:rPr>
                <m:t>c</m:t>
              </m:r>
            </m:e>
            <m:sub>
              <m:r>
                <m:rPr>
                  <m:sty m:val="p"/>
                </m:rPr>
                <m:t>3</m:t>
              </m:r>
            </m:sub>
          </m:sSub>
          <m:r>
            <m:rPr>
              <m:sty m:val="p"/>
            </m:rPr>
            <m:t>+</m:t>
          </m:r>
          <m:d>
            <m:dPr>
              <m:begChr m:val="⟨"/>
              <m:endChr m:val="⟩"/>
              <m:ctrlPr>
                <w:rPr>
                  <w:rFonts w:ascii="Cambria Math" w:hAnsi="Cambria Math"/>
                </w:rPr>
              </m:ctrlPr>
            </m:dPr>
            <m:e>
              <m:sSup>
                <m:sSupPr/>
                <m:e>
                  <m:r>
                    <m:rPr>
                      <m:sty m:val="p"/>
                    </m:rPr>
                    <m:t>Γ</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oMath>
      </m:oMathPara>
    </w:p>
    <w:p>
      <w:pPr>
        <w:spacing w:after="240" w:lineRule="exact"/>
      </w:pPr>
      <w:r>
        <w:rPr/>
        <w:t xml:space="preserve">Meanwhile, it turns out that if the prover can establish that it knows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such that Equation 15.21 holds even for just three values of </w:t>
      </w:r>
      <m:oMathPara>
        <m:oMathParaPr>
          <m:jc m:val="left"/>
        </m:oMathParaPr>
        <m:oMath>
          <m:r>
            <m:rPr>
              <m:sty m:val="i"/>
            </m:rPr>
            <m:t>β</m:t>
          </m:r>
        </m:oMath>
      </m:oMathPara>
      <w:r>
        <w:rPr/>
        <w:t xml:space="preserve">, then in fact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satisfy Equations 15.17)15.19. This is because, if any one of Equations 15.17)-15.19) fail to hold, then Equation 15.21 can only hold for at most 2 values of </w:t>
      </w:r>
      <m:oMathPara>
        <m:oMathParaPr>
          <m:jc m:val="left"/>
        </m:oMathParaPr>
        <m:oMath>
          <m:r>
            <m:rPr>
              <m:sty m:val="i"/>
            </m:rPr>
            <m:t>β</m:t>
          </m:r>
          <m:r>
            <m:rPr>
              <m:sty m:val="p"/>
            </m:rPr>
            <m:t>∈</m:t>
          </m:r>
          <m:sSub>
            <m:sSubPr/>
            <m:e>
              <m:r>
                <m:rPr>
                  <m:scr m:val="double-struck"/>
                </m:rPr>
                <m:t>F</m:t>
              </m:r>
            </m:e>
            <m:sub>
              <m:r>
                <m:rPr>
                  <m:sty m:val="i"/>
                </m:rPr>
                <m:t>p</m:t>
              </m:r>
            </m:sub>
          </m:sSub>
        </m:oMath>
      </m:oMathPara>
      <w:r>
        <w:rPr/>
        <w:t xml:space="preserve">, as the left hand and right hand sides of Equation (15.21 are distinct Laurent polynomials in </w:t>
      </w:r>
      <m:oMathPara>
        <m:oMathParaPr>
          <m:jc m:val="left"/>
        </m:oMathParaPr>
        <m:oMath>
          <m:r>
            <m:rPr>
              <m:sty m:val="i"/>
            </m:rPr>
            <m:t>β</m:t>
          </m:r>
        </m:oMath>
      </m:oMathPara>
      <w:r>
        <w:rPr/>
        <w:t xml:space="preserve">, and hence can agree on at most 2 points.</w:t>
      </w:r>
    </w:p>
    <w:p>
      <w:pPr>
        <w:spacing w:after="240" w:lineRule="exact"/>
      </w:pPr>
      <w:r>
        <w:rPr/>
        <w:t xml:space="preserve">So, conceptually speaking, the remainder of Round </w:t>
      </w:r>
      <m:oMathPara>
        <m:oMathParaPr>
          <m:jc m:val="left"/>
        </m:oMathParaPr>
        <m:oMath>
          <m:r>
            <m:rPr>
              <m:sty m:val="i"/>
            </m:rPr>
            <m:t>i</m:t>
          </m:r>
        </m:oMath>
      </m:oMathPara>
      <w:r>
        <w:rPr/>
        <w:t xml:space="preserve"> will be devoted to proving that Equation 15.21 holds for the verifier's random choice of </w:t>
      </w:r>
      <m:oMathPara>
        <m:oMathParaPr>
          <m:jc m:val="left"/>
        </m:oMathParaPr>
        <m:oMath>
          <m:r>
            <m:rPr>
              <m:sty m:val="i"/>
            </m:rPr>
            <m:t>β</m:t>
          </m:r>
        </m:oMath>
      </m:oMathPara>
      <w:r>
        <w:rPr/>
        <w:t xml:space="preserve">. As we detail below, the remainder of the round accomplishes this essentially by applying the standard Bulletproofs iteration to Equation (15.21), i.e., of randomly choosing an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and using it to "randomly combine" the left and right halves of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respectively to obtain new vectors </w:t>
      </w:r>
      <m:oMathPara>
        <m:oMathParaPr>
          <m:jc m:val="left"/>
        </m:oMathParaPr>
        <m:oMath>
          <m:sSup>
            <m:sSupPr/>
            <m:e>
              <m:r>
                <m:rPr>
                  <m:sty m:val="i"/>
                </m:rPr>
                <m:t>u</m:t>
              </m:r>
            </m:e>
            <m:sup>
              <m:r>
                <m:rPr>
                  <m:sty m:val="p"/>
                </m:rPr>
                <m:t>(</m:t>
              </m:r>
              <m:r>
                <m:rPr>
                  <m:sty m:val="i"/>
                </m:rPr>
                <m:t>i</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sup>
          </m:sSup>
        </m:oMath>
      </m:oMathPara>
      <w:r>
        <w:rPr/>
        <w:t xml:space="preserve"> of half the length.</w:t>
      </w:r>
    </w:p>
    <w:p>
      <w:pPr>
        <w:spacing w:after="240" w:lineRule="exact"/>
      </w:pPr>
      <w:r>
        <w:rPr/>
        <w:t xml:space="preserve">To this end, let</w:t>
      </w:r>
    </w:p>
    <w:p>
      <w:pPr>
        <w:spacing w:after="240" w:lineRule="exact"/>
      </w:pPr>
      <m:oMathPara>
        <m:oMath>
          <m:sSub>
            <m:sSubPr/>
            <m:e>
              <m:r>
                <m:rPr>
                  <m:sty m:val="i"/>
                </m:rPr>
                <m:t>w</m:t>
              </m:r>
            </m:e>
            <m:sub>
              <m:r>
                <m:rPr>
                  <m:sty m:val="p"/>
                </m:rPr>
                <m:t>1</m:t>
              </m:r>
            </m:sub>
          </m:sSub>
          <m:r>
            <m:rPr>
              <m:sty m:val="p"/>
            </m:rPr>
            <m:t>=</m:t>
          </m:r>
          <m:sSup>
            <m:sSupPr/>
            <m:e>
              <m:r>
                <m:rPr>
                  <m:sty m:val="i"/>
                </m:rPr>
                <m:t>u</m:t>
              </m:r>
            </m:e>
            <m:sup>
              <m:r>
                <m:rPr>
                  <m:sty m:val="p"/>
                </m:rPr>
                <m:t>(</m:t>
              </m:r>
              <m:r>
                <m:rPr>
                  <m:sty m:val="i"/>
                </m:rPr>
                <m:t>i</m:t>
              </m:r>
              <m:r>
                <m:rPr>
                  <m:sty m:val="p"/>
                </m:rPr>
                <m:t>−</m:t>
              </m:r>
              <m:r>
                <m:rPr>
                  <m:sty m:val="p"/>
                </m:rPr>
                <m:t>1</m:t>
              </m:r>
              <m:r>
                <m:rPr>
                  <m:sty m:val="p"/>
                </m:rPr>
                <m:t>)</m:t>
              </m:r>
            </m:sup>
          </m:sSup>
          <m:r>
            <m:rPr>
              <m:sty m:val="p"/>
            </m:rPr>
            <m:t>+</m:t>
          </m:r>
          <m:r>
            <m:rPr>
              <m:sty m:val="i"/>
            </m:rPr>
            <m:t>β</m:t>
          </m:r>
          <m:sSup>
            <m:sSupPr/>
            <m:e>
              <m:r>
                <m:rPr>
                  <m:sty m:val="p"/>
                </m:rPr>
                <m:t>Γ</m:t>
              </m:r>
            </m:e>
            <m:sup>
              <m:r>
                <m:rPr>
                  <m:sty m:val="p"/>
                </m:rPr>
                <m:t>(</m:t>
              </m:r>
              <m:r>
                <m:rPr>
                  <m:sty m:val="i"/>
                </m:rPr>
                <m:t>i</m:t>
              </m:r>
              <m:r>
                <m:rPr>
                  <m:sty m:val="p"/>
                </m:rPr>
                <m:t>−</m:t>
              </m:r>
              <m:r>
                <m:rPr>
                  <m:sty m:val="p"/>
                </m:rPr>
                <m:t>1</m:t>
              </m:r>
              <m:r>
                <m:rPr>
                  <m:sty m:val="p"/>
                </m:rPr>
                <m:t>)</m:t>
              </m:r>
            </m:sup>
          </m:sSup>
        </m:oMath>
      </m:oMathPara>
    </w:p>
    <w:p>
      <w:pPr>
        <w:spacing w:after="240" w:lineRule="exact"/>
      </w:pPr>
      <w:r>
        <w:rPr/>
        <w:t xml:space="preserve">and</w:t>
      </w:r>
    </w:p>
    <w:p>
      <w:pPr>
        <w:spacing w:after="240" w:lineRule="exact"/>
      </w:pPr>
      <m:oMathPara>
        <m:oMath>
          <m:sSub>
            <m:sSubPr/>
            <m:e>
              <m:r>
                <m:rPr>
                  <m:sty m:val="i"/>
                </m:rPr>
                <m:t>w</m:t>
              </m:r>
            </m:e>
            <m:sub>
              <m:r>
                <m:rPr>
                  <m:sty m:val="p"/>
                </m:rPr>
                <m:t>2</m:t>
              </m:r>
            </m:sub>
          </m:sSub>
          <m:r>
            <m:rPr>
              <m:sty m:val="p"/>
            </m:rPr>
            <m:t>=</m:t>
          </m:r>
          <m:sSup>
            <m:sSupPr/>
            <m:e>
              <m:r>
                <m:rPr>
                  <m:sty m:val="b"/>
                </m:rPr>
                <m:t>g</m:t>
              </m:r>
            </m:e>
            <m:sup>
              <m:r>
                <m:rPr>
                  <m:sty m:val="p"/>
                </m:rPr>
                <m:t>(</m:t>
              </m:r>
              <m:r>
                <m:rPr>
                  <m:sty m:val="i"/>
                </m:rPr>
                <m:t>i</m:t>
              </m:r>
              <m:r>
                <m:rPr>
                  <m:sty m:val="p"/>
                </m:rPr>
                <m:t>−</m:t>
              </m:r>
              <m:r>
                <m:rPr>
                  <m:sty m:val="p"/>
                </m:rPr>
                <m:t>1</m:t>
              </m:r>
              <m:r>
                <m:rPr>
                  <m:sty m:val="p"/>
                </m:rPr>
                <m:t>)</m:t>
              </m:r>
            </m:sup>
          </m:sSup>
          <m:r>
            <m:rPr>
              <m:sty m:val="p"/>
            </m:rPr>
            <m:t>+</m:t>
          </m:r>
          <m:sSup>
            <m:sSupPr/>
            <m:e>
              <m:r>
                <m:rPr>
                  <m:sty m:val="i"/>
                </m:rPr>
                <m:t>β</m:t>
              </m:r>
            </m:e>
            <m:sup>
              <m:r>
                <m:rPr>
                  <m:sty m:val="p"/>
                </m:rPr>
                <m:t>−</m:t>
              </m:r>
              <m:r>
                <m:rPr>
                  <m:sty m:val="p"/>
                </m:rPr>
                <m:t>1</m:t>
              </m:r>
            </m:sup>
          </m:sSup>
          <m:sSup>
            <m:sSupPr/>
            <m:e>
              <m:r>
                <m:rPr>
                  <m:sty m:val="p"/>
                </m:rPr>
                <m:t>Γ</m:t>
              </m:r>
            </m:e>
            <m:sup>
              <m:r>
                <m:rPr>
                  <m:sty m:val="p"/>
                </m:rPr>
                <m:t>(</m:t>
              </m:r>
              <m:r>
                <m:rPr>
                  <m:sty m:val="i"/>
                </m:rPr>
                <m:t>i</m:t>
              </m:r>
              <m:r>
                <m:rPr>
                  <m:sty m:val="p"/>
                </m:rPr>
                <m:t>−</m:t>
              </m:r>
              <m:r>
                <m:rPr>
                  <m:sty m:val="p"/>
                </m:rPr>
                <m:t>1</m:t>
              </m:r>
              <m:r>
                <m:rPr>
                  <m:sty m:val="p"/>
                </m:rPr>
                <m:t>)</m:t>
              </m:r>
            </m:sup>
          </m:sSup>
        </m:oMath>
      </m:oMathPara>
    </w:p>
    <w:p>
      <w:pPr>
        <w:spacing w:after="240" w:lineRule="exact"/>
      </w:pPr>
      <w:r>
        <w:rPr/>
        <w:t xml:space="preserve">and let </w:t>
      </w:r>
      <m:oMathPara>
        <m:oMathParaPr>
          <m:jc m:val="left"/>
        </m:oMathParaPr>
        <m:oMath>
          <m:sSub>
            <m:sSubPr/>
            <m:e>
              <m:r>
                <m:rPr>
                  <m:sty m:val="i"/>
                </m:rPr>
                <m:t>w</m:t>
              </m:r>
            </m:e>
            <m:sub>
              <m:r>
                <m:rPr>
                  <m:sty m:val="p"/>
                </m:rPr>
                <m:t>1</m:t>
              </m:r>
              <m:r>
                <m:rPr>
                  <m:sty m:val="i"/>
                </m:rPr>
                <m:t>L</m:t>
              </m:r>
            </m:sub>
          </m:sSub>
        </m:oMath>
      </m:oMathPara>
      <w:r>
        <w:rPr/>
        <w:t xml:space="preserve"> and </w:t>
      </w:r>
      <m:oMathPara>
        <m:oMathParaPr>
          <m:jc m:val="left"/>
        </m:oMathParaPr>
        <m:oMath>
          <m:sSub>
            <m:sSubPr/>
            <m:e>
              <m:r>
                <m:rPr>
                  <m:sty m:val="i"/>
                </m:rPr>
                <m:t>w</m:t>
              </m:r>
            </m:e>
            <m:sub>
              <m:r>
                <m:rPr>
                  <m:sty m:val="p"/>
                </m:rPr>
                <m:t>1</m:t>
              </m:r>
              <m:r>
                <m:rPr>
                  <m:sty m:val="i"/>
                </m:rPr>
                <m:t>R</m:t>
              </m:r>
            </m:sub>
          </m:sSub>
        </m:oMath>
      </m:oMathPara>
      <w:r>
        <w:rPr/>
        <w:t xml:space="preserve"> denote the left and right halves of </w:t>
      </w:r>
      <m:oMathPara>
        <m:oMathParaPr>
          <m:jc m:val="left"/>
        </m:oMathParaPr>
        <m:oMath>
          <m:sSub>
            <m:sSubPr/>
            <m:e>
              <m:r>
                <m:rPr>
                  <m:sty m:val="i"/>
                </m:rPr>
                <m:t>w</m:t>
              </m:r>
            </m:e>
            <m:sub>
              <m:r>
                <m:rPr>
                  <m:sty m:val="p"/>
                </m:rPr>
                <m:t>1</m:t>
              </m:r>
            </m:sub>
          </m:sSub>
        </m:oMath>
      </m:oMathPara>
      <w:r>
        <w:rPr/>
        <w:t xml:space="preserve"> and similarly for </w:t>
      </w:r>
      <m:oMathPara>
        <m:oMathParaPr>
          <m:jc m:val="left"/>
        </m:oMathParaPr>
        <m:oMath>
          <m:sSub>
            <m:sSubPr/>
            <m:e>
              <m:r>
                <m:rPr>
                  <m:sty m:val="i"/>
                </m:rPr>
                <m:t>w</m:t>
              </m:r>
            </m:e>
            <m:sub>
              <m:r>
                <m:rPr>
                  <m:sty m:val="p"/>
                </m:rPr>
                <m:t>2</m:t>
              </m:r>
              <m:r>
                <m:rPr>
                  <m:sty m:val="i"/>
                </m:rPr>
                <m:t>L</m:t>
              </m:r>
            </m:sub>
          </m:sSub>
        </m:oMath>
      </m:oMathPara>
      <w:r>
        <w:rPr/>
        <w:t xml:space="preserve"> and </w:t>
      </w:r>
      <m:oMathPara>
        <m:oMathParaPr>
          <m:jc m:val="left"/>
        </m:oMathParaPr>
        <m:oMath>
          <m:sSub>
            <m:sSubPr/>
            <m:e>
              <m:r>
                <m:rPr>
                  <m:sty m:val="i"/>
                </m:rPr>
                <m:t>w</m:t>
              </m:r>
            </m:e>
            <m:sub>
              <m:r>
                <m:rPr>
                  <m:sty m:val="p"/>
                </m:rPr>
                <m:t>2</m:t>
              </m:r>
              <m:r>
                <m:rPr>
                  <m:sty m:val="i"/>
                </m:rPr>
                <m:t>R</m:t>
              </m:r>
            </m:sub>
          </m:sSub>
        </m:oMath>
      </m:oMathPara>
      <w:r>
        <w:rPr/>
        <w:t xml:space="preserve">.</w:t>
      </w:r>
    </w:p>
    <w:p>
      <w:pPr>
        <w:spacing w:after="240" w:lineRule="exact"/>
      </w:pPr>
      <m:oMathPara>
        <m:oMathParaPr>
          <m:jc m:val="left"/>
        </m:oMathParaPr>
        <m:oMath>
          <m:sSup>
            <m:sSupPr/>
            <m:e>
              <m:r>
                <m:t xml:space="preserve"> </m:t>
              </m:r>
            </m:e>
            <m:sup>
              <m:r>
                <m:rPr>
                  <m:sty m:val="p"/>
                </m:rPr>
                <m:t>190</m:t>
              </m:r>
            </m:sup>
          </m:sSup>
        </m:oMath>
      </m:oMathPara>
      <w:r>
        <w:rPr/>
        <w:t xml:space="preserve"> More generally, Round </w:t>
      </w:r>
      <m:oMathPara>
        <m:oMathParaPr>
          <m:jc m:val="left"/>
        </m:oMathParaPr>
        <m:oMath>
          <m:r>
            <m:rPr>
              <m:sty m:val="i"/>
            </m:rPr>
            <m:t>i</m:t>
          </m:r>
        </m:oMath>
      </m:oMathPara>
      <w:r>
        <w:rPr/>
        <w:t xml:space="preserve"> of the protocol will require that the pre-processing also output the quantity </w:t>
      </w:r>
      <m:oMathPara>
        <m:oMathParaPr>
          <m:jc m:val="left"/>
        </m:oMathParaPr>
        <m:oMath>
          <m:d>
            <m:dPr>
              <m:begChr m:val="⟨"/>
              <m:endChr m:val="⟩"/>
              <m:ctrlPr>
                <w:rPr>
                  <w:rFonts w:ascii="Cambria Math" w:hAnsi="Cambria Math"/>
                </w:rPr>
              </m:ctrlPr>
            </m:dPr>
            <m:e>
              <m:sSup>
                <m:sSupPr/>
                <m:e>
                  <m:r>
                    <m:rPr>
                      <m:sty m:val="p"/>
                    </m:rPr>
                    <m:t>Γ</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oMath>
      </m:oMathPara>
      <w:r>
        <w:rPr/>
        <w:t xml:space="preserve">. - The prover sends cross-terms </w:t>
      </w:r>
      <m:oMathPara>
        <m:oMathParaPr>
          <m:jc m:val="left"/>
        </m:oMathParaPr>
        <m:oMath>
          <m:sSub>
            <m:sSubPr/>
            <m:e>
              <m:r>
                <m:rPr>
                  <m:sty m:val="i"/>
                </m:rPr>
                <m:t>v</m:t>
              </m:r>
            </m:e>
            <m:sub>
              <m:r>
                <m:rPr>
                  <m:sty m:val="i"/>
                </m:rPr>
                <m:t>L</m:t>
              </m:r>
            </m:sub>
          </m:sSub>
        </m:oMath>
      </m:oMathPara>
      <w:r>
        <w:rPr/>
        <w:t xml:space="preserve"> and </w:t>
      </w:r>
      <m:oMathPara>
        <m:oMathParaPr>
          <m:jc m:val="left"/>
        </m:oMathParaPr>
        <m:oMath>
          <m:sSub>
            <m:sSubPr/>
            <m:e>
              <m:r>
                <m:rPr>
                  <m:sty m:val="i"/>
                </m:rPr>
                <m:t>v</m:t>
              </m:r>
            </m:e>
            <m:sub>
              <m:r>
                <m:rPr>
                  <m:sty m:val="i"/>
                </m:rPr>
                <m:t>R</m:t>
              </m:r>
            </m:sub>
          </m:sSub>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w</m:t>
                  </m:r>
                </m:e>
                <m:sub>
                  <m:r>
                    <m:rPr>
                      <m:sty m:val="p"/>
                    </m:rPr>
                    <m:t>1</m:t>
                  </m:r>
                  <m:r>
                    <m:rPr>
                      <m:sty m:val="i"/>
                    </m:rPr>
                    <m:t>L</m:t>
                  </m:r>
                </m:sub>
              </m:sSub>
              <m:r>
                <m:rPr>
                  <m:sty m:val="p"/>
                </m:rPr>
                <m:t>,</m:t>
              </m:r>
              <m:sSub>
                <m:sSubPr/>
                <m:e>
                  <m:r>
                    <m:rPr>
                      <m:sty m:val="i"/>
                    </m:rPr>
                    <m:t>w</m:t>
                  </m:r>
                </m:e>
                <m:sub>
                  <m:r>
                    <m:rPr>
                      <m:sty m:val="p"/>
                    </m:rPr>
                    <m:t>2</m:t>
                  </m:r>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w</m:t>
                  </m:r>
                </m:e>
                <m:sub>
                  <m:r>
                    <m:rPr>
                      <m:sty m:val="p"/>
                    </m:rPr>
                    <m:t>1</m:t>
                  </m:r>
                  <m:r>
                    <m:rPr>
                      <m:sty m:val="i"/>
                    </m:rPr>
                    <m:t>R</m:t>
                  </m:r>
                </m:sub>
              </m:sSub>
              <m:r>
                <m:rPr>
                  <m:sty m:val="p"/>
                </m:rPr>
                <m:t>,</m:t>
              </m:r>
              <m:sSub>
                <m:sSubPr/>
                <m:e>
                  <m:r>
                    <m:rPr>
                      <m:sty m:val="i"/>
                    </m:rPr>
                    <m:t>w</m:t>
                  </m:r>
                </m:e>
                <m:sub>
                  <m:r>
                    <m:rPr>
                      <m:sty m:val="p"/>
                    </m:rPr>
                    <m:t>2</m:t>
                  </m:r>
                  <m:r>
                    <m:rPr>
                      <m:sty m:val="i"/>
                    </m:rPr>
                    <m:t>L</m:t>
                  </m:r>
                </m:sub>
              </m:sSub>
            </m:e>
          </m:d>
        </m:oMath>
      </m:oMathPara>
      <w:r>
        <w:rPr/>
        <w:t xml:space="preserve">.</w:t>
      </w:r>
    </w:p>
    <w:p>
      <w:pPr>
        <w:numPr>
          <w:ilvl w:val="0"/>
          <w:numId w:val="59"/>
        </w:numPr>
        <w:spacing w:after="240" w:lineRule="exact"/>
      </w:pPr>
      <w:r>
        <w:rPr/>
        <w:t xml:space="preserve">The verifier chooses a random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and sends it to the prover.</w:t>
      </w:r>
    </w:p>
    <w:p>
      <w:pPr>
        <w:numPr>
          <w:ilvl w:val="0"/>
          <w:numId w:val="59"/>
        </w:numPr>
        <w:spacing w:after="240" w:lineRule="exact"/>
      </w:pPr>
      <w:r>
        <w:rPr/>
        <w:t xml:space="preserve">The prover defines: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p>
                  <m:sSupPr/>
                  <m:e>
                    <m:r>
                      <m:rPr>
                        <m:sty m:val="i"/>
                      </m:rPr>
                      <m:t>u</m:t>
                    </m:r>
                  </m:e>
                  <m:sup>
                    <m:r>
                      <m:rPr>
                        <m:sty m:val="p"/>
                      </m:rPr>
                      <m:t>(</m:t>
                    </m:r>
                    <m:r>
                      <m:rPr>
                        <m:sty m:val="i"/>
                      </m:rPr>
                      <m:t>i</m:t>
                    </m:r>
                    <m:r>
                      <m:rPr>
                        <m:sty m:val="p"/>
                      </m:rPr>
                      <m:t>)</m:t>
                    </m:r>
                  </m:sup>
                </m:sSup>
                <m:r>
                  <m:rPr>
                    <m:sty m:val="p"/>
                  </m:rPr>
                  <m:t>=</m:t>
                </m:r>
                <m:r>
                  <m:rPr>
                    <m:sty m:val="i"/>
                  </m:rPr>
                  <m:t>α</m:t>
                </m:r>
                <m:r>
                  <m:rPr>
                    <m:sty m:val="p"/>
                  </m:rPr>
                  <m:t>⋅</m:t>
                </m:r>
                <m:sSub>
                  <m:sSubPr/>
                  <m:e>
                    <m:r>
                      <m:rPr>
                        <m:sty m:val="i"/>
                      </m:rPr>
                      <m:t>w</m:t>
                    </m:r>
                  </m:e>
                  <m:sub>
                    <m:r>
                      <m:rPr>
                        <m:sty m:val="p"/>
                      </m:rPr>
                      <m:t>1</m:t>
                    </m:r>
                    <m:r>
                      <m:rPr>
                        <m:sty m:val="i"/>
                      </m:rPr>
                      <m:t>L</m:t>
                    </m:r>
                  </m:sub>
                </m:sSub>
                <m:r>
                  <m:rPr>
                    <m:sty m:val="p"/>
                  </m:rPr>
                  <m:t>+</m:t>
                </m:r>
                <m:sSup>
                  <m:sSupPr/>
                  <m:e>
                    <m:r>
                      <m:rPr>
                        <m:sty m:val="i"/>
                      </m:rPr>
                      <m:t>α</m:t>
                    </m:r>
                  </m:e>
                  <m:sup>
                    <m:r>
                      <m:rPr>
                        <m:sty m:val="p"/>
                      </m:rPr>
                      <m:t>−</m:t>
                    </m:r>
                    <m:r>
                      <m:rPr>
                        <m:sty m:val="p"/>
                      </m:rPr>
                      <m:t>1</m:t>
                    </m:r>
                  </m:sup>
                </m:sSup>
                <m:sSub>
                  <m:sSubPr/>
                  <m:e>
                    <m:r>
                      <m:rPr>
                        <m:sty m:val="i"/>
                      </m:rPr>
                      <m:t>w</m:t>
                    </m:r>
                  </m:e>
                  <m:sub>
                    <m:r>
                      <m:rPr>
                        <m:sty m:val="p"/>
                      </m:rPr>
                      <m:t>1</m:t>
                    </m:r>
                    <m:r>
                      <m:rPr>
                        <m:sty m:val="i"/>
                      </m:rPr>
                      <m:t>R</m:t>
                    </m:r>
                  </m:sub>
                </m:sSub>
              </m:e>
            </m:mr>
            <m:mr>
              <m:e/>
              <m:e>
                <m:sSup>
                  <m:sSupPr/>
                  <m:e>
                    <m:r>
                      <m:rPr>
                        <m:sty m:val="b"/>
                      </m:rPr>
                      <m:t>g</m:t>
                    </m:r>
                  </m:e>
                  <m:sup>
                    <m:r>
                      <m:rPr>
                        <m:sty m:val="p"/>
                      </m:rPr>
                      <m:t>(</m:t>
                    </m:r>
                    <m:r>
                      <m:rPr>
                        <m:sty m:val="i"/>
                      </m:rPr>
                      <m:t>i</m:t>
                    </m:r>
                    <m:r>
                      <m:rPr>
                        <m:sty m:val="p"/>
                      </m:rPr>
                      <m:t>)</m:t>
                    </m:r>
                  </m:sup>
                </m:sSup>
                <m:r>
                  <m:rPr>
                    <m:sty m:val="p"/>
                  </m:rPr>
                  <m:t>=</m:t>
                </m:r>
                <m:sSup>
                  <m:sSupPr/>
                  <m:e>
                    <m:r>
                      <m:rPr>
                        <m:sty m:val="i"/>
                      </m:rPr>
                      <m:t>α</m:t>
                    </m:r>
                  </m:e>
                  <m:sup>
                    <m:r>
                      <m:rPr>
                        <m:sty m:val="p"/>
                      </m:rPr>
                      <m:t>−</m:t>
                    </m:r>
                    <m:r>
                      <m:rPr>
                        <m:sty m:val="p"/>
                      </m:rPr>
                      <m:t>1</m:t>
                    </m:r>
                  </m:sup>
                </m:sSup>
                <m:r>
                  <m:rPr>
                    <m:sty m:val="p"/>
                  </m:rPr>
                  <m:t>⋅</m:t>
                </m:r>
                <m:sSub>
                  <m:sSubPr/>
                  <m:e>
                    <m:r>
                      <m:rPr>
                        <m:sty m:val="i"/>
                      </m:rPr>
                      <m:t>w</m:t>
                    </m:r>
                  </m:e>
                  <m:sub>
                    <m:r>
                      <m:rPr>
                        <m:sty m:val="p"/>
                      </m:rPr>
                      <m:t>2</m:t>
                    </m:r>
                    <m:r>
                      <m:rPr>
                        <m:sty m:val="i"/>
                      </m:rPr>
                      <m:t>L</m:t>
                    </m:r>
                  </m:sub>
                </m:sSub>
                <m:r>
                  <m:rPr>
                    <m:sty m:val="p"/>
                  </m:rPr>
                  <m:t>+</m:t>
                </m:r>
                <m:r>
                  <m:rPr>
                    <m:sty m:val="i"/>
                  </m:rPr>
                  <m:t>α</m:t>
                </m:r>
                <m:sSub>
                  <m:sSubPr/>
                  <m:e>
                    <m:r>
                      <m:rPr>
                        <m:sty m:val="i"/>
                      </m:rPr>
                      <m:t>w</m:t>
                    </m:r>
                  </m:e>
                  <m:sub>
                    <m:r>
                      <m:rPr>
                        <m:sty m:val="p"/>
                      </m:rPr>
                      <m:t>2</m:t>
                    </m:r>
                    <m:r>
                      <m:rPr>
                        <m:sty m:val="i"/>
                      </m:rPr>
                      <m:t>R</m:t>
                    </m:r>
                  </m:sub>
                </m:sSub>
                <m:r>
                  <m:rPr>
                    <m:sty m:val="p"/>
                  </m:rPr>
                  <m:t>.</m:t>
                </m:r>
              </m:e>
            </m:mr>
          </m:m>
        </m:oMath>
      </m:oMathPara>
    </w:p>
    <w:p>
      <w:pPr>
        <w:numPr>
          <w:ilvl w:val="0"/>
          <w:numId w:val="60"/>
        </w:numPr>
        <w:spacing w:after="240" w:lineRule="exact"/>
      </w:pPr>
      <w:r>
        <w:rPr/>
        <w:t xml:space="preserve">The verifier does not know </w:t>
      </w:r>
      <m:oMathPara>
        <m:oMathParaPr>
          <m:jc m:val="left"/>
        </m:oMathParaPr>
        <m:oMath>
          <m:sSup>
            <m:sSupPr/>
            <m:e>
              <m:r>
                <m:rPr>
                  <m:sty m:val="i"/>
                </m:rPr>
                <m:t>u</m:t>
              </m:r>
            </m:e>
            <m:sup>
              <m:r>
                <m:rPr>
                  <m:sty m:val="p"/>
                </m:rPr>
                <m:t>(</m:t>
              </m:r>
              <m:r>
                <m:rPr>
                  <m:sty m:val="i"/>
                </m:rPr>
                <m:t>i</m:t>
              </m:r>
              <m:r>
                <m:rPr>
                  <m:sty m:val="p"/>
                </m:rPr>
                <m:t>)</m:t>
              </m:r>
            </m:sup>
          </m:sSup>
        </m:oMath>
      </m:oMathPara>
      <w:r>
        <w:rPr/>
        <w:t xml:space="preserve"> or </w:t>
      </w:r>
      <m:oMathPara>
        <m:oMathParaPr>
          <m:jc m:val="left"/>
        </m:oMathParaPr>
        <m:oMath>
          <m:sSup>
            <m:sSupPr/>
            <m:e>
              <m:r>
                <m:rPr>
                  <m:sty m:val="b"/>
                </m:rPr>
                <m:t>g</m:t>
              </m:r>
            </m:e>
            <m:sup>
              <m:r>
                <m:rPr>
                  <m:sty m:val="p"/>
                </m:rPr>
                <m:t>(</m:t>
              </m:r>
              <m:r>
                <m:rPr>
                  <m:sty m:val="i"/>
                </m:rPr>
                <m:t>i</m:t>
              </m:r>
              <m:r>
                <m:rPr>
                  <m:sty m:val="p"/>
                </m:rPr>
                <m:t>)</m:t>
              </m:r>
            </m:sup>
          </m:sSup>
        </m:oMath>
      </m:oMathPara>
      <w:r>
        <w:rPr/>
        <w:t xml:space="preserve"> but can homomorphically compute the following three quantities:</w:t>
      </w:r>
    </w:p>
    <w:p>
      <w:pPr>
        <w:numPr>
          <w:ilvl w:val="0"/>
          <w:numId w:val="60"/>
        </w:numPr>
        <w:spacing w:after="240" w:lineRule="exact"/>
      </w:pP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e>
          </m:d>
        </m:oMath>
      </m:oMathPara>
      <w:r>
        <w:rPr/>
        <w:t xml:space="preserve">. Indeed, if Equations (15.17)-15.19) hold and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W</m:t>
              </m:r>
            </m:sub>
          </m:sSub>
        </m:oMath>
      </m:oMathPara>
      <w:r>
        <w:rPr/>
        <w:t xml:space="preserve"> are prescribed, then a straightforward consequence of Equation </w:t>
      </w:r>
      <m:oMathPara>
        <m:oMathParaPr>
          <m:jc m:val="left"/>
        </m:oMathParaPr>
        <m:oMath>
          <m:r>
            <m:rPr>
              <m:sty m:val="p"/>
            </m:rPr>
            <m:t>(</m:t>
          </m:r>
          <m:r>
            <m:rPr>
              <m:sty m:val="p"/>
            </m:rPr>
            <m:t>15.21</m:t>
          </m:r>
          <m:r>
            <m:rPr>
              <m:sty m:val="p"/>
            </m:rPr>
            <m:t>)</m:t>
          </m:r>
        </m:oMath>
      </m:oMathPara>
      <w:r>
        <w:rPr/>
        <w:t xml:space="preserve"> is that</w:t>
      </w:r>
    </w:p>
    <w:p>
      <w:pPr>
        <w:spacing w:after="240" w:lineRule="exact"/>
      </w:pPr>
      <m:oMathPara>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e>
          </m:d>
          <m:r>
            <m:rPr>
              <m:sty m:val="p"/>
            </m:rPr>
            <m:t>=</m:t>
          </m:r>
          <m:sSub>
            <m:sSubPr/>
            <m:e>
              <m:r>
                <m:rPr>
                  <m:sty m:val="i"/>
                </m:rPr>
                <m:t>c</m:t>
              </m:r>
            </m:e>
            <m:sub>
              <m:r>
                <m:rPr>
                  <m:sty m:val="p"/>
                </m:rPr>
                <m:t>1</m:t>
              </m:r>
            </m:sub>
          </m:sSub>
          <m:r>
            <m:rPr>
              <m:sty m:val="p"/>
            </m:rPr>
            <m:t>+</m:t>
          </m:r>
          <m:sSup>
            <m:sSupPr/>
            <m:e>
              <m:r>
                <m:rPr>
                  <m:sty m:val="i"/>
                </m:rPr>
                <m:t>β</m:t>
              </m:r>
            </m:e>
            <m:sup>
              <m:r>
                <m:rPr>
                  <m:sty m:val="p"/>
                </m:rPr>
                <m:t>−</m:t>
              </m:r>
              <m:r>
                <m:rPr>
                  <m:sty m:val="p"/>
                </m:rPr>
                <m:t>1</m:t>
              </m:r>
            </m:sup>
          </m:sSup>
          <m:sSub>
            <m:sSubPr/>
            <m:e>
              <m:r>
                <m:rPr>
                  <m:sty m:val="i"/>
                </m:rPr>
                <m:t>c</m:t>
              </m:r>
            </m:e>
            <m:sub>
              <m:r>
                <m:rPr>
                  <m:sty m:val="p"/>
                </m:rPr>
                <m:t>2</m:t>
              </m:r>
            </m:sub>
          </m:sSub>
          <m:r>
            <m:rPr>
              <m:sty m:val="p"/>
            </m:rPr>
            <m:t>+</m:t>
          </m:r>
          <m:r>
            <m:rPr>
              <m:sty m:val="i"/>
            </m:rPr>
            <m:t>β</m:t>
          </m:r>
          <m:sSub>
            <m:sSubPr/>
            <m:e>
              <m:r>
                <m:rPr>
                  <m:sty m:val="i"/>
                </m:rPr>
                <m:t>c</m:t>
              </m:r>
            </m:e>
            <m:sub>
              <m:r>
                <m:rPr>
                  <m:sty m:val="p"/>
                </m:rPr>
                <m:t>3</m:t>
              </m:r>
            </m:sub>
          </m:sSub>
          <m:r>
            <m:rPr>
              <m:sty m:val="p"/>
            </m:rPr>
            <m:t>+</m:t>
          </m:r>
          <m:d>
            <m:dPr>
              <m:begChr m:val="⟨"/>
              <m:endChr m:val="⟩"/>
              <m:ctrlPr>
                <w:rPr>
                  <w:rFonts w:ascii="Cambria Math" w:hAnsi="Cambria Math"/>
                </w:rPr>
              </m:ctrlPr>
            </m:dPr>
            <m:e>
              <m:sSup>
                <m:sSupPr/>
                <m:e>
                  <m:r>
                    <m:rPr>
                      <m:sty m:val="p"/>
                    </m:rPr>
                    <m:t>Γ</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r>
            <m:rPr>
              <m:sty m:val="p"/>
            </m:rPr>
            <m:t>+</m:t>
          </m:r>
          <m:r>
            <m:rPr>
              <m:sty m:val="i"/>
            </m:rPr>
            <m:t>α</m:t>
          </m:r>
          <m:sSub>
            <m:sSubPr/>
            <m:e>
              <m:r>
                <m:rPr>
                  <m:sty m:val="i"/>
                </m:rPr>
                <m:t>v</m:t>
              </m:r>
            </m:e>
            <m:sub>
              <m:r>
                <m:rPr>
                  <m:sty m:val="i"/>
                </m:rPr>
                <m:t>L</m:t>
              </m:r>
            </m:sub>
          </m:sSub>
          <m:r>
            <m:rPr>
              <m:sty m:val="p"/>
            </m:rPr>
            <m:t>+</m:t>
          </m:r>
          <m:sSup>
            <m:sSupPr/>
            <m:e>
              <m:r>
                <m:rPr>
                  <m:sty m:val="i"/>
                </m:rPr>
                <m:t>α</m:t>
              </m:r>
            </m:e>
            <m:sup>
              <m:r>
                <m:rPr>
                  <m:sty m:val="p"/>
                </m:rPr>
                <m:t>−</m:t>
              </m:r>
              <m:r>
                <m:rPr>
                  <m:sty m:val="p"/>
                </m:rPr>
                <m:t>1</m:t>
              </m:r>
            </m:sup>
          </m:sSup>
          <m:sSub>
            <m:sSubPr/>
            <m:e>
              <m:r>
                <m:rPr>
                  <m:sty m:val="i"/>
                </m:rPr>
                <m:t>v</m:t>
              </m:r>
            </m:e>
            <m:sub>
              <m:r>
                <m:rPr>
                  <m:sty m:val="i"/>
                </m:rPr>
                <m:t>R</m:t>
              </m:r>
            </m:sub>
          </m:sSub>
        </m:oMath>
      </m:oMathPara>
    </w:p>
    <w:p>
      <w:pPr>
        <w:spacing w:after="240" w:lineRule="exact"/>
      </w:pPr>
      <w:r>
        <w:rPr/>
        <w:t xml:space="preserve">Note that the verifier has access to all terms on the right hand side of Equation 15.26) (as mentioned in Footnote </w:t>
      </w:r>
      <m:oMathPara>
        <m:oMathParaPr>
          <m:jc m:val="left"/>
        </m:oMathParaPr>
        <m:oMath>
          <m:r>
            <m:rPr>
              <m:sty m:val="p"/>
            </m:rPr>
            <m:t>190</m:t>
          </m:r>
          <m:r>
            <m:rPr>
              <m:sty m:val="p"/>
            </m:rPr>
            <m:t>,</m:t>
          </m:r>
          <m:d>
            <m:dPr>
              <m:begChr m:val="⟨"/>
              <m:endChr m:val="⟩"/>
              <m:ctrlPr>
                <w:rPr>
                  <w:rFonts w:ascii="Cambria Math" w:hAnsi="Cambria Math"/>
                </w:rPr>
              </m:ctrlPr>
            </m:dPr>
            <m:e>
              <m:sSup>
                <m:sSupPr/>
                <m:e>
                  <m:r>
                    <m:rPr>
                      <m:sty m:val="p"/>
                    </m:rPr>
                    <m:t>Γ</m:t>
                  </m:r>
                </m:e>
                <m:sup>
                  <m:r>
                    <m:rPr>
                      <m:sty m:val="p"/>
                    </m:rPr>
                    <m:t>(</m:t>
                  </m:r>
                  <m:r>
                    <m:rPr>
                      <m:sty m:val="i"/>
                    </m:rPr>
                    <m:t>i</m:t>
                  </m:r>
                  <m:r>
                    <m:rPr>
                      <m:sty m:val="p"/>
                    </m:rPr>
                    <m:t>−</m:t>
                  </m:r>
                  <m:r>
                    <m:rPr>
                      <m:sty m:val="p"/>
                    </m:rPr>
                    <m:t>1</m:t>
                  </m:r>
                  <m:r>
                    <m:rPr>
                      <m:sty m:val="p"/>
                    </m:rPr>
                    <m:t>)</m:t>
                  </m:r>
                </m:sup>
              </m:sSup>
              <m:r>
                <m:rPr>
                  <m:sty m:val="p"/>
                </m:rPr>
                <m:t>,</m:t>
              </m:r>
              <m:sSup>
                <m:sSupPr/>
                <m:e>
                  <m:r>
                    <m:rPr>
                      <m:sty m:val="p"/>
                    </m:rPr>
                    <m:t>Γ</m:t>
                  </m:r>
                </m:e>
                <m:sup>
                  <m:r>
                    <m:rPr>
                      <m:sty m:val="p"/>
                    </m:rPr>
                    <m:t>(</m:t>
                  </m:r>
                  <m:r>
                    <m:rPr>
                      <m:sty m:val="i"/>
                    </m:rPr>
                    <m:t>i</m:t>
                  </m:r>
                  <m:r>
                    <m:rPr>
                      <m:sty m:val="p"/>
                    </m:rPr>
                    <m:t>−</m:t>
                  </m:r>
                  <m:r>
                    <m:rPr>
                      <m:sty m:val="p"/>
                    </m:rPr>
                    <m:t>1</m:t>
                  </m:r>
                  <m:r>
                    <m:rPr>
                      <m:sty m:val="p"/>
                    </m:rPr>
                    <m:t>)</m:t>
                  </m:r>
                </m:sup>
              </m:sSup>
            </m:e>
          </m:d>
        </m:oMath>
      </m:oMathPara>
      <w:r>
        <w:rPr/>
        <w:t xml:space="preserve"> can be computed in pre-processing.)</w:t>
      </w:r>
    </w:p>
    <w:p>
      <w:pPr>
        <w:numPr>
          <w:ilvl w:val="0"/>
          <w:numId w:val="61"/>
        </w:numPr>
        <w:spacing w:lineRule="exact"/>
      </w:pPr>
      <m:oMathPara>
        <m:oMathParaPr>
          <m:jc m:val="left"/>
        </m:oMathParaPr>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oMath>
      </m:oMathPara>
      <w:r>
        <w:rPr/>
        <w:t xml:space="preserve">. Indeed, if </w:t>
      </w:r>
      <m:oMathPara>
        <m:oMathParaPr>
          <m:jc m:val="left"/>
        </m:oMathParaPr>
        <m:oMath>
          <m:sSub>
            <m:sSubPr/>
            <m:e>
              <m:r>
                <m:rPr>
                  <m:sty m:val="i"/>
                </m:rPr>
                <m:t>D</m:t>
              </m:r>
            </m:e>
            <m:sub>
              <m:r>
                <m:rPr>
                  <m:sty m:val="p"/>
                </m:rPr>
                <m:t>1</m:t>
              </m:r>
              <m:r>
                <m:rPr>
                  <m:sty m:val="i"/>
                </m:rPr>
                <m:t>L</m:t>
              </m:r>
            </m:sub>
          </m:sSub>
        </m:oMath>
      </m:oMathPara>
      <w:r>
        <w:rPr/>
        <w:t xml:space="preserve"> and </w:t>
      </w:r>
      <m:oMathPara>
        <m:oMathParaPr>
          <m:jc m:val="left"/>
        </m:oMathParaPr>
        <m:oMath>
          <m:sSub>
            <m:sSubPr/>
            <m:e>
              <m:r>
                <m:rPr>
                  <m:sty m:val="i"/>
                </m:rPr>
                <m:t>D</m:t>
              </m:r>
            </m:e>
            <m:sub>
              <m:r>
                <m:rPr>
                  <m:sty m:val="p"/>
                </m:rPr>
                <m:t>1</m:t>
              </m:r>
              <m:r>
                <m:rPr>
                  <m:sty m:val="i"/>
                </m:rPr>
                <m:t>R</m:t>
              </m:r>
            </m:sub>
          </m:sSub>
        </m:oMath>
      </m:oMathPara>
      <w:r>
        <w:rPr/>
        <w:t xml:space="preserve"> are as prescribed, then Equations 15.22 and 15.24) imply that:</w:t>
      </w:r>
    </w:p>
    <w:p>
      <w:pPr>
        <w:spacing w:after="240" w:lineRule="exact"/>
      </w:pPr>
      <m:oMathPara>
        <m:oMath>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r>
            <m:rPr>
              <m:sty m:val="p"/>
            </m:rPr>
            <m:t>=</m:t>
          </m:r>
          <m:r>
            <m:rPr>
              <m:sty m:val="i"/>
            </m:rPr>
            <m:t>α</m:t>
          </m:r>
          <m:sSub>
            <m:sSubPr/>
            <m:e>
              <m:r>
                <m:rPr>
                  <m:sty m:val="i"/>
                </m:rPr>
                <m:t>D</m:t>
              </m:r>
            </m:e>
            <m:sub>
              <m:r>
                <m:rPr>
                  <m:sty m:val="p"/>
                </m:rPr>
                <m:t>1</m:t>
              </m:r>
              <m:r>
                <m:rPr>
                  <m:sty m:val="i"/>
                </m:rPr>
                <m:t>L</m:t>
              </m:r>
            </m:sub>
          </m:sSub>
          <m:r>
            <m:rPr>
              <m:sty m:val="p"/>
            </m:rPr>
            <m:t>+</m:t>
          </m:r>
          <m:sSup>
            <m:sSupPr/>
            <m:e>
              <m:r>
                <m:rPr>
                  <m:sty m:val="i"/>
                </m:rPr>
                <m:t>α</m:t>
              </m:r>
            </m:e>
            <m:sup>
              <m:r>
                <m:rPr>
                  <m:sty m:val="p"/>
                </m:rPr>
                <m:t>−</m:t>
              </m:r>
              <m:r>
                <m:rPr>
                  <m:sty m:val="p"/>
                </m:rPr>
                <m:t>1</m:t>
              </m:r>
            </m:sup>
          </m:sSup>
          <m:sSub>
            <m:sSubPr/>
            <m:e>
              <m:r>
                <m:rPr>
                  <m:sty m:val="i"/>
                </m:rPr>
                <m:t>D</m:t>
              </m:r>
            </m:e>
            <m:sub>
              <m:r>
                <m:rPr>
                  <m:sty m:val="p"/>
                </m:rPr>
                <m:t>1</m:t>
              </m:r>
              <m:r>
                <m:rPr>
                  <m:sty m:val="i"/>
                </m:rPr>
                <m:t>R</m:t>
              </m:r>
            </m:sub>
          </m:sSub>
          <m:r>
            <m:rPr>
              <m:sty m:val="p"/>
            </m:rPr>
            <m:t>+</m:t>
          </m:r>
          <m:r>
            <m:rPr>
              <m:sty m:val="i"/>
            </m:rPr>
            <m:t>α</m:t>
          </m:r>
          <m:r>
            <m:rPr>
              <m:sty m:val="i"/>
            </m:rPr>
            <m:t>β</m:t>
          </m:r>
          <m:sSubSup>
            <m:sSubSupPr/>
            <m:e>
              <m:r>
                <m:rPr>
                  <m:sty m:val="p"/>
                </m:rPr>
                <m:t>Δ</m:t>
              </m:r>
            </m:e>
            <m:sub>
              <m:r>
                <m:rPr>
                  <m:sty m:val="i"/>
                </m:rPr>
                <m:t>L</m:t>
              </m:r>
            </m:sub>
            <m:sup>
              <m:r>
                <m:rPr>
                  <m:sty m:val="p"/>
                </m:rPr>
                <m:t>(</m:t>
              </m:r>
              <m:r>
                <m:rPr>
                  <m:sty m:val="i"/>
                </m:rPr>
                <m:t>i</m:t>
              </m:r>
              <m:r>
                <m:rPr>
                  <m:sty m:val="p"/>
                </m:rPr>
                <m:t>)</m:t>
              </m:r>
            </m:sup>
          </m:sSubSup>
          <m:r>
            <m:rPr>
              <m:sty m:val="p"/>
            </m:rPr>
            <m:t>+</m:t>
          </m:r>
          <m:sSup>
            <m:sSupPr/>
            <m:e>
              <m:r>
                <m:rPr>
                  <m:sty m:val="i"/>
                </m:rPr>
                <m:t>α</m:t>
              </m:r>
            </m:e>
            <m:sup>
              <m:r>
                <m:rPr>
                  <m:sty m:val="p"/>
                </m:rPr>
                <m:t>−</m:t>
              </m:r>
              <m:r>
                <m:rPr>
                  <m:sty m:val="p"/>
                </m:rPr>
                <m:t>1</m:t>
              </m:r>
            </m:sup>
          </m:sSup>
          <m:r>
            <m:rPr>
              <m:sty m:val="i"/>
            </m:rPr>
            <m:t>β</m:t>
          </m:r>
          <m:sSubSup>
            <m:sSubSupPr/>
            <m:e>
              <m:r>
                <m:rPr>
                  <m:sty m:val="p"/>
                </m:rPr>
                <m:t>Δ</m:t>
              </m:r>
            </m:e>
            <m:sub>
              <m:r>
                <m:rPr>
                  <m:sty m:val="i"/>
                </m:rPr>
                <m:t>R</m:t>
              </m:r>
            </m:sub>
            <m:sup>
              <m:r>
                <m:rPr>
                  <m:sty m:val="p"/>
                </m:rPr>
                <m:t>(</m:t>
              </m:r>
              <m:r>
                <m:rPr>
                  <m:sty m:val="i"/>
                </m:rPr>
                <m:t>i</m:t>
              </m:r>
              <m:r>
                <m:rPr>
                  <m:sty m:val="p"/>
                </m:rPr>
                <m:t>)</m:t>
              </m:r>
            </m:sup>
          </m:sSubSup>
        </m:oMath>
      </m:oMathPara>
    </w:p>
    <w:p>
      <w:pPr>
        <w:spacing w:after="240" w:lineRule="exact"/>
      </w:pPr>
      <w:r>
        <w:rPr/>
        <w:t xml:space="preserve">Recall that, here, </w:t>
      </w:r>
      <m:oMathPara>
        <m:oMathParaPr>
          <m:jc m:val="left"/>
        </m:oMathParaPr>
        <m:oMath>
          <m:sSubSup>
            <m:sSubSupPr/>
            <m:e>
              <m:r>
                <m:rPr>
                  <m:sty m:val="p"/>
                </m:rPr>
                <m:t>Δ</m:t>
              </m:r>
            </m:e>
            <m:sub>
              <m:r>
                <m:rPr>
                  <m:sty m:val="i"/>
                </m:rPr>
                <m:t>L</m:t>
              </m:r>
            </m:sub>
            <m:sup>
              <m:r>
                <m:rPr>
                  <m:sty m:val="p"/>
                </m:rPr>
                <m:t>(</m:t>
              </m:r>
              <m:r>
                <m:rPr>
                  <m:sty m:val="i"/>
                </m:rPr>
                <m:t>i</m:t>
              </m:r>
              <m:r>
                <m:rPr>
                  <m:sty m:val="p"/>
                </m:rPr>
                <m:t>)</m:t>
              </m:r>
            </m:sup>
          </m:sSubSup>
          <m:r>
            <m:rPr>
              <m:sty m:val="p"/>
            </m:rPr>
            <m:t>=</m:t>
          </m:r>
          <m:d>
            <m:dPr>
              <m:begChr m:val="⟨"/>
              <m:endChr m:val="⟩"/>
              <m:ctrlPr>
                <w:rPr>
                  <w:rFonts w:ascii="Cambria Math" w:hAnsi="Cambria Math"/>
                </w:rPr>
              </m:ctrlPr>
            </m:dPr>
            <m:e>
              <m:sSubSup>
                <m:sSubSupPr/>
                <m:e>
                  <m:r>
                    <m:rPr>
                      <m:sty m:val="p"/>
                    </m:rPr>
                    <m:t>Γ</m:t>
                  </m:r>
                </m:e>
                <m:sub>
                  <m:r>
                    <m:rPr>
                      <m:sty m:val="i"/>
                    </m:rPr>
                    <m:t>L</m:t>
                  </m:r>
                </m:sub>
                <m:sup>
                  <m:r>
                    <m:rPr>
                      <m:sty m:val="p"/>
                    </m:rPr>
                    <m:t>(</m:t>
                  </m:r>
                  <m:r>
                    <m:rPr>
                      <m:sty m:val="i"/>
                    </m:rPr>
                    <m:t>i</m:t>
                  </m:r>
                  <m:r>
                    <m:rPr>
                      <m:sty m:val="p"/>
                    </m:rPr>
                    <m:t>−</m:t>
                  </m:r>
                  <m:r>
                    <m:rPr>
                      <m:sty m:val="p"/>
                    </m:rPr>
                    <m:t>1</m:t>
                  </m:r>
                  <m:r>
                    <m:rPr>
                      <m:sty m:val="p"/>
                    </m:rPr>
                    <m:t>)</m:t>
                  </m:r>
                </m:sup>
              </m:sSubSup>
              <m:r>
                <m:rPr>
                  <m:sty m:val="p"/>
                </m:rPr>
                <m:t>,</m:t>
              </m:r>
              <m:sSup>
                <m:sSupPr/>
                <m:e>
                  <m:r>
                    <m:rPr>
                      <m:sty m:val="p"/>
                    </m:rPr>
                    <m:t>Γ</m:t>
                  </m:r>
                </m:e>
                <m:sup>
                  <m:r>
                    <m:rPr>
                      <m:sty m:val="p"/>
                    </m:rPr>
                    <m:t>(</m:t>
                  </m:r>
                  <m:r>
                    <m:rPr>
                      <m:sty m:val="i"/>
                    </m:rPr>
                    <m:t>i</m:t>
                  </m:r>
                  <m:r>
                    <m:rPr>
                      <m:sty m:val="p"/>
                    </m:rPr>
                    <m:t>)</m:t>
                  </m:r>
                </m:sup>
              </m:sSup>
            </m:e>
          </m:d>
        </m:oMath>
      </m:oMathPara>
      <w:r>
        <w:rPr/>
        <w:t xml:space="preserve"> and </w:t>
      </w:r>
      <m:oMathPara>
        <m:oMathParaPr>
          <m:jc m:val="left"/>
        </m:oMathParaPr>
        <m:oMath>
          <m:sSubSup>
            <m:sSubSupPr/>
            <m:e>
              <m:r>
                <m:rPr>
                  <m:sty m:val="p"/>
                </m:rPr>
                <m:t>Δ</m:t>
              </m:r>
            </m:e>
            <m:sub>
              <m:r>
                <m:rPr>
                  <m:sty m:val="i"/>
                </m:rPr>
                <m:t>R</m:t>
              </m:r>
            </m:sub>
            <m:sup>
              <m:r>
                <m:rPr>
                  <m:sty m:val="p"/>
                </m:rPr>
                <m:t>(</m:t>
              </m:r>
              <m:r>
                <m:rPr>
                  <m:sty m:val="i"/>
                </m:rPr>
                <m:t>i</m:t>
              </m:r>
              <m:r>
                <m:rPr>
                  <m:sty m:val="p"/>
                </m:rPr>
                <m:t>)</m:t>
              </m:r>
            </m:sup>
          </m:sSubSup>
          <m:r>
            <m:rPr>
              <m:sty m:val="p"/>
            </m:rPr>
            <m:t>=</m:t>
          </m:r>
          <m:d>
            <m:dPr>
              <m:begChr m:val="⟨"/>
              <m:endChr m:val="⟩"/>
              <m:ctrlPr>
                <w:rPr>
                  <w:rFonts w:ascii="Cambria Math" w:hAnsi="Cambria Math"/>
                </w:rPr>
              </m:ctrlPr>
            </m:dPr>
            <m:e>
              <m:sSubSup>
                <m:sSubSupPr/>
                <m:e>
                  <m:r>
                    <m:rPr>
                      <m:sty m:val="p"/>
                    </m:rPr>
                    <m:t>Γ</m:t>
                  </m:r>
                </m:e>
                <m:sub>
                  <m:r>
                    <m:rPr>
                      <m:sty m:val="i"/>
                    </m:rPr>
                    <m:t>R</m:t>
                  </m:r>
                </m:sub>
                <m:sup>
                  <m:r>
                    <m:rPr>
                      <m:sty m:val="p"/>
                    </m:rPr>
                    <m:t>(</m:t>
                  </m:r>
                  <m:r>
                    <m:rPr>
                      <m:sty m:val="i"/>
                    </m:rPr>
                    <m:t>i</m:t>
                  </m:r>
                  <m:r>
                    <m:rPr>
                      <m:sty m:val="p"/>
                    </m:rPr>
                    <m:t>−</m:t>
                  </m:r>
                  <m:r>
                    <m:rPr>
                      <m:sty m:val="p"/>
                    </m:rPr>
                    <m:t>1</m:t>
                  </m:r>
                  <m:r>
                    <m:rPr>
                      <m:sty m:val="p"/>
                    </m:rPr>
                    <m:t>)</m:t>
                  </m:r>
                </m:sup>
              </m:sSubSup>
              <m:r>
                <m:rPr>
                  <m:sty m:val="p"/>
                </m:rPr>
                <m:t>,</m:t>
              </m:r>
              <m:sSup>
                <m:sSupPr/>
                <m:e>
                  <m:r>
                    <m:rPr>
                      <m:sty m:val="p"/>
                    </m:rPr>
                    <m:t>Γ</m:t>
                  </m:r>
                </m:e>
                <m:sup>
                  <m:r>
                    <m:rPr>
                      <m:sty m:val="p"/>
                    </m:rPr>
                    <m:t>(</m:t>
                  </m:r>
                  <m:r>
                    <m:rPr>
                      <m:sty m:val="i"/>
                    </m:rPr>
                    <m:t>i</m:t>
                  </m:r>
                  <m:r>
                    <m:rPr>
                      <m:sty m:val="p"/>
                    </m:rPr>
                    <m:t>)</m:t>
                  </m:r>
                </m:sup>
              </m:sSup>
            </m:e>
          </m:d>
        </m:oMath>
      </m:oMathPara>
      <w:r>
        <w:rPr/>
        <w:t xml:space="preserve"> are commitments to the left and right halves of </w:t>
      </w:r>
      <m:oMathPara>
        <m:oMathParaPr>
          <m:jc m:val="left"/>
        </m:oMathParaPr>
        <m:oMath>
          <m:sSup>
            <m:sSupPr/>
            <m:e>
              <m:r>
                <m:rPr>
                  <m:sty m:val="p"/>
                </m:rPr>
                <m:t>Γ</m:t>
              </m:r>
            </m:e>
            <m:sup>
              <m:r>
                <m:rPr>
                  <m:sty m:val="p"/>
                </m:rPr>
                <m:t>(</m:t>
              </m:r>
              <m:r>
                <m:rPr>
                  <m:sty m:val="i"/>
                </m:rPr>
                <m:t>i</m:t>
              </m:r>
              <m:r>
                <m:rPr>
                  <m:sty m:val="p"/>
                </m:rPr>
                <m:t>−</m:t>
              </m:r>
              <m:r>
                <m:rPr>
                  <m:sty m:val="p"/>
                </m:rPr>
                <m:t>1</m:t>
              </m:r>
              <m:r>
                <m:rPr>
                  <m:sty m:val="p"/>
                </m:rPr>
                <m:t>)</m:t>
              </m:r>
            </m:sup>
          </m:sSup>
        </m:oMath>
      </m:oMathPara>
      <w:r>
        <w:rPr/>
        <w:t xml:space="preserve"> computed during pre-processing.</w:t>
      </w:r>
    </w:p>
    <w:p>
      <w:pPr>
        <w:numPr>
          <w:ilvl w:val="0"/>
          <w:numId w:val="62"/>
        </w:numPr>
        <w:spacing w:lineRule="exact"/>
      </w:pPr>
      <m:oMathPara>
        <m:oMathParaPr>
          <m:jc m:val="left"/>
        </m:oMathParaPr>
        <m:oMath>
          <m:d>
            <m:dPr>
              <m:begChr m:val="⟨"/>
              <m:endChr m:val="⟩"/>
              <m:ctrlPr>
                <w:rPr>
                  <w:rFonts w:ascii="Cambria Math" w:hAnsi="Cambria Math"/>
                </w:rPr>
              </m:ctrlPr>
            </m:dPr>
            <m:e>
              <m:sSup>
                <m:sSupPr/>
                <m:e>
                  <m:r>
                    <m:rPr>
                      <m:sty m:val="b"/>
                    </m:rPr>
                    <m:t>g</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oMath>
      </m:oMathPara>
      <w:r>
        <w:rPr/>
        <w:t xml:space="preserve">. If </w:t>
      </w:r>
      <m:oMathPara>
        <m:oMathParaPr>
          <m:jc m:val="left"/>
        </m:oMathParaPr>
        <m:oMath>
          <m:sSub>
            <m:sSubPr/>
            <m:e>
              <m:r>
                <m:rPr>
                  <m:sty m:val="i"/>
                </m:rPr>
                <m:t>D</m:t>
              </m:r>
            </m:e>
            <m:sub>
              <m:r>
                <m:rPr>
                  <m:sty m:val="p"/>
                </m:rPr>
                <m:t>2</m:t>
              </m:r>
              <m:r>
                <m:rPr>
                  <m:sty m:val="i"/>
                </m:rPr>
                <m:t>L</m:t>
              </m:r>
            </m:sub>
          </m:sSub>
        </m:oMath>
      </m:oMathPara>
      <w:r>
        <w:rPr/>
        <w:t xml:space="preserve"> and </w:t>
      </w:r>
      <m:oMathPara>
        <m:oMathParaPr>
          <m:jc m:val="left"/>
        </m:oMathParaPr>
        <m:oMath>
          <m:sSub>
            <m:sSubPr/>
            <m:e>
              <m:r>
                <m:rPr>
                  <m:sty m:val="i"/>
                </m:rPr>
                <m:t>D</m:t>
              </m:r>
            </m:e>
            <m:sub>
              <m:r>
                <m:rPr>
                  <m:sty m:val="p"/>
                </m:rPr>
                <m:t>2</m:t>
              </m:r>
              <m:r>
                <m:rPr>
                  <m:sty m:val="i"/>
                </m:rPr>
                <m:t>R</m:t>
              </m:r>
            </m:sub>
          </m:sSub>
        </m:oMath>
      </m:oMathPara>
      <w:r>
        <w:rPr/>
        <w:t xml:space="preserve"> are as prescribed, then Equations (15.23) and (15.25) imply that</w:t>
      </w:r>
    </w:p>
    <w:p>
      <w:pPr>
        <w:spacing w:after="240" w:lineRule="exact"/>
      </w:pPr>
      <m:oMathPara>
        <m:oMath>
          <m:d>
            <m:dPr>
              <m:begChr m:val="⟨"/>
              <m:endChr m:val="⟩"/>
              <m:ctrlPr>
                <w:rPr>
                  <w:rFonts w:ascii="Cambria Math" w:hAnsi="Cambria Math"/>
                </w:rPr>
              </m:ctrlPr>
            </m:dPr>
            <m:e>
              <m:sSup>
                <m:sSupPr/>
                <m:e>
                  <m:r>
                    <m:rPr>
                      <m:sty m:val="b"/>
                    </m:rPr>
                    <m:t>g</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r>
            <m:rPr>
              <m:sty m:val="p"/>
            </m:rPr>
            <m:t>=</m:t>
          </m:r>
          <m:sSup>
            <m:sSupPr/>
            <m:e>
              <m:r>
                <m:rPr>
                  <m:sty m:val="i"/>
                </m:rPr>
                <m:t>α</m:t>
              </m:r>
            </m:e>
            <m:sup>
              <m:r>
                <m:rPr>
                  <m:sty m:val="p"/>
                </m:rPr>
                <m:t>−</m:t>
              </m:r>
              <m:r>
                <m:rPr>
                  <m:sty m:val="p"/>
                </m:rPr>
                <m:t>1</m:t>
              </m:r>
            </m:sup>
          </m:sSup>
          <m:sSub>
            <m:sSubPr/>
            <m:e>
              <m:r>
                <m:rPr>
                  <m:sty m:val="i"/>
                </m:rPr>
                <m:t>D</m:t>
              </m:r>
            </m:e>
            <m:sub>
              <m:r>
                <m:rPr>
                  <m:sty m:val="p"/>
                </m:rPr>
                <m:t>2</m:t>
              </m:r>
              <m:r>
                <m:rPr>
                  <m:sty m:val="i"/>
                </m:rPr>
                <m:t>L</m:t>
              </m:r>
            </m:sub>
          </m:sSub>
          <m:r>
            <m:rPr>
              <m:sty m:val="p"/>
            </m:rPr>
            <m:t>+</m:t>
          </m:r>
          <m:r>
            <m:rPr>
              <m:sty m:val="i"/>
            </m:rPr>
            <m:t>α</m:t>
          </m:r>
          <m:sSub>
            <m:sSubPr/>
            <m:e>
              <m:r>
                <m:rPr>
                  <m:sty m:val="i"/>
                </m:rPr>
                <m:t>D</m:t>
              </m:r>
            </m:e>
            <m:sub>
              <m:r>
                <m:rPr>
                  <m:sty m:val="p"/>
                </m:rPr>
                <m:t>2</m:t>
              </m:r>
              <m:r>
                <m:rPr>
                  <m:sty m:val="i"/>
                </m:rPr>
                <m:t>R</m:t>
              </m:r>
            </m:sub>
          </m:sSub>
          <m:r>
            <m:rPr>
              <m:sty m:val="p"/>
            </m:rPr>
            <m:t>+</m:t>
          </m:r>
          <m:sSup>
            <m:sSupPr/>
            <m:e>
              <m:r>
                <m:rPr>
                  <m:sty m:val="i"/>
                </m:rPr>
                <m:t>α</m:t>
              </m:r>
            </m:e>
            <m:sup>
              <m:r>
                <m:rPr>
                  <m:sty m:val="p"/>
                </m:rPr>
                <m:t>−</m:t>
              </m:r>
              <m:r>
                <m:rPr>
                  <m:sty m:val="p"/>
                </m:rPr>
                <m:t>1</m:t>
              </m:r>
            </m:sup>
          </m:sSup>
          <m:sSup>
            <m:sSupPr/>
            <m:e>
              <m:r>
                <m:rPr>
                  <m:sty m:val="i"/>
                </m:rPr>
                <m:t>β</m:t>
              </m:r>
            </m:e>
            <m:sup>
              <m:r>
                <m:rPr>
                  <m:sty m:val="p"/>
                </m:rPr>
                <m:t>−</m:t>
              </m:r>
              <m:r>
                <m:rPr>
                  <m:sty m:val="p"/>
                </m:rPr>
                <m:t>1</m:t>
              </m:r>
            </m:sup>
          </m:sSup>
          <m:sSubSup>
            <m:sSubSupPr/>
            <m:e>
              <m:r>
                <m:rPr>
                  <m:sty m:val="p"/>
                </m:rPr>
                <m:t>Δ</m:t>
              </m:r>
            </m:e>
            <m:sub>
              <m:r>
                <m:rPr>
                  <m:sty m:val="i"/>
                </m:rPr>
                <m:t>L</m:t>
              </m:r>
            </m:sub>
            <m:sup>
              <m:r>
                <m:rPr>
                  <m:sty m:val="p"/>
                </m:rPr>
                <m:t>(</m:t>
              </m:r>
              <m:r>
                <m:rPr>
                  <m:sty m:val="i"/>
                </m:rPr>
                <m:t>i</m:t>
              </m:r>
              <m:r>
                <m:rPr>
                  <m:sty m:val="p"/>
                </m:rPr>
                <m:t>)</m:t>
              </m:r>
            </m:sup>
          </m:sSubSup>
          <m:r>
            <m:rPr>
              <m:sty m:val="p"/>
            </m:rPr>
            <m:t>+</m:t>
          </m:r>
          <m:r>
            <m:rPr>
              <m:sty m:val="i"/>
            </m:rPr>
            <m:t>α</m:t>
          </m:r>
          <m:sSup>
            <m:sSupPr/>
            <m:e>
              <m:r>
                <m:rPr>
                  <m:sty m:val="i"/>
                </m:rPr>
                <m:t>β</m:t>
              </m:r>
            </m:e>
            <m:sup>
              <m:r>
                <m:rPr>
                  <m:sty m:val="p"/>
                </m:rPr>
                <m:t>−</m:t>
              </m:r>
              <m:r>
                <m:rPr>
                  <m:sty m:val="p"/>
                </m:rPr>
                <m:t>1</m:t>
              </m:r>
            </m:sup>
          </m:sSup>
          <m:sSubSup>
            <m:sSubSupPr/>
            <m:e>
              <m:r>
                <m:rPr>
                  <m:sty m:val="p"/>
                </m:rPr>
                <m:t>Δ</m:t>
              </m:r>
            </m:e>
            <m:sub>
              <m:r>
                <m:rPr>
                  <m:sty m:val="i"/>
                </m:rPr>
                <m:t>R</m:t>
              </m:r>
            </m:sub>
            <m:sup>
              <m:r>
                <m:rPr>
                  <m:sty m:val="p"/>
                </m:rPr>
                <m:t>(</m:t>
              </m:r>
              <m:r>
                <m:rPr>
                  <m:sty m:val="i"/>
                </m:rPr>
                <m:t>i</m:t>
              </m:r>
              <m:r>
                <m:rPr>
                  <m:sty m:val="p"/>
                </m:rPr>
                <m:t>)</m:t>
              </m:r>
            </m:sup>
          </m:sSubSup>
        </m:oMath>
      </m:oMathPara>
    </w:p>
    <w:p>
      <w:pPr>
        <w:numPr>
          <w:ilvl w:val="0"/>
          <w:numId w:val="63"/>
        </w:numPr>
        <w:spacing w:lineRule="exact"/>
      </w:pPr>
      <w:r>
        <w:rPr/>
        <w:t xml:space="preserve">Let </w:t>
      </w:r>
      <m:oMathPara>
        <m:oMathParaPr>
          <m:jc m:val="left"/>
        </m:oMathParaPr>
        <m:oMath>
          <m:sSubSup>
            <m:sSubSupPr/>
            <m:e>
              <m:r>
                <m:rPr>
                  <m:sty m:val="i"/>
                </m:rPr>
                <m:t>c</m:t>
              </m:r>
            </m:e>
            <m:sub>
              <m:r>
                <m:rPr>
                  <m:sty m:val="p"/>
                </m:rPr>
                <m:t>1</m:t>
              </m:r>
            </m:sub>
            <m:sup>
              <m:r>
                <m:rPr>
                  <m:sty m:val="p"/>
                </m:rPr>
                <m:t>′</m:t>
              </m:r>
            </m:sup>
          </m:sSubSup>
          <m:r>
            <m:rPr>
              <m:sty m:val="p"/>
            </m:rPr>
            <m:t>,</m:t>
          </m:r>
          <m:sSubSup>
            <m:sSubSupPr/>
            <m:e>
              <m:r>
                <m:rPr>
                  <m:sty m:val="i"/>
                </m:rPr>
                <m:t>c</m:t>
              </m:r>
            </m:e>
            <m:sub>
              <m:r>
                <m:rPr>
                  <m:sty m:val="p"/>
                </m:rPr>
                <m:t>2</m:t>
              </m:r>
            </m:sub>
            <m:sup>
              <m:r>
                <m:rPr>
                  <m:sty m:val="p"/>
                </m:rPr>
                <m:t>′</m:t>
              </m:r>
            </m:sup>
          </m:sSubSup>
        </m:oMath>
      </m:oMathPara>
      <w:r>
        <w:rPr/>
        <w:t xml:space="preserve">, and </w:t>
      </w:r>
      <m:oMathPara>
        <m:oMathParaPr>
          <m:jc m:val="left"/>
        </m:oMathParaPr>
        <m:oMath>
          <m:sSubSup>
            <m:sSubSupPr/>
            <m:e>
              <m:r>
                <m:rPr>
                  <m:sty m:val="i"/>
                </m:rPr>
                <m:t>c</m:t>
              </m:r>
            </m:e>
            <m:sub>
              <m:r>
                <m:rPr>
                  <m:sty m:val="p"/>
                </m:rPr>
                <m:t>3</m:t>
              </m:r>
            </m:sub>
            <m:sup>
              <m:r>
                <m:rPr>
                  <m:sty m:val="p"/>
                </m:rPr>
                <m:t>′</m:t>
              </m:r>
            </m:sup>
          </m:sSubSup>
        </m:oMath>
      </m:oMathPara>
      <w:r>
        <w:rPr/>
        <w:t xml:space="preserve"> denote the above three quantities that the verifier homomorphically computes. Round </w:t>
      </w:r>
      <m:oMathPara>
        <m:oMathParaPr>
          <m:jc m:val="left"/>
        </m:oMathParaPr>
        <m:oMath>
          <m:r>
            <m:rPr>
              <m:sty m:val="i"/>
            </m:rPr>
            <m:t>i</m:t>
          </m:r>
          <m:r>
            <m:rPr>
              <m:sty m:val="p"/>
            </m:rPr>
            <m:t>+</m:t>
          </m:r>
          <m:r>
            <m:rPr>
              <m:sty m:val="p"/>
            </m:rPr>
            <m:t>1</m:t>
          </m:r>
        </m:oMath>
      </m:oMathPara>
      <w:r>
        <w:rPr/>
        <w:t xml:space="preserve"> is then devoted to showing that indeed the prover knows </w:t>
      </w:r>
      <m:oMathPara>
        <m:oMathParaPr>
          <m:jc m:val="left"/>
        </m:oMathParaPr>
        <m:oMath>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oMath>
      </m:oMathPara>
      <w:r>
        <w:rPr/>
        <w:t xml:space="preserve"> such that the following three equations indeed hold:</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b"/>
                          </m:rPr>
                          <m:t>g</m:t>
                        </m:r>
                      </m:e>
                      <m:sup>
                        <m:r>
                          <m:rPr>
                            <m:sty m:val="p"/>
                          </m:rPr>
                          <m:t>(</m:t>
                        </m:r>
                        <m:r>
                          <m:rPr>
                            <m:sty m:val="i"/>
                          </m:rPr>
                          <m:t>i</m:t>
                        </m:r>
                        <m:r>
                          <m:rPr>
                            <m:sty m:val="p"/>
                          </m:rPr>
                          <m:t>)</m:t>
                        </m:r>
                      </m:sup>
                    </m:sSup>
                  </m:e>
                </m:d>
                <m:r>
                  <m:rPr>
                    <m:sty m:val="p"/>
                  </m:rPr>
                  <m:t>=</m:t>
                </m:r>
                <m:sSubSup>
                  <m:sSubSupPr/>
                  <m:e>
                    <m:r>
                      <m:rPr>
                        <m:sty m:val="i"/>
                      </m:rPr>
                      <m:t>c</m:t>
                    </m:r>
                  </m:e>
                  <m:sub>
                    <m:r>
                      <m:rPr>
                        <m:sty m:val="p"/>
                      </m:rPr>
                      <m:t>1</m:t>
                    </m:r>
                  </m:sub>
                  <m:sup>
                    <m:r>
                      <m:rPr>
                        <m:sty m:val="p"/>
                      </m:rPr>
                      <m:t>′</m:t>
                    </m:r>
                  </m:sup>
                </m:sSubSup>
              </m:e>
            </m:mr>
            <m:mr>
              <m:e/>
              <m:e>
                <m:d>
                  <m:dPr>
                    <m:begChr m:val="⟨"/>
                    <m:endChr m:val="⟩"/>
                    <m:ctrlPr>
                      <w:rPr>
                        <w:rFonts w:ascii="Cambria Math" w:hAnsi="Cambria Math"/>
                      </w:rPr>
                    </m:ctrlPr>
                  </m:dPr>
                  <m:e>
                    <m:sSup>
                      <m:sSupPr/>
                      <m:e>
                        <m:r>
                          <m:rPr>
                            <m:sty m:val="i"/>
                          </m:rPr>
                          <m:t>u</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r>
                  <m:rPr>
                    <m:sty m:val="p"/>
                  </m:rPr>
                  <m:t>=</m:t>
                </m:r>
                <m:sSubSup>
                  <m:sSubSupPr/>
                  <m:e>
                    <m:r>
                      <m:rPr>
                        <m:sty m:val="i"/>
                      </m:rPr>
                      <m:t>c</m:t>
                    </m:r>
                  </m:e>
                  <m:sub>
                    <m:r>
                      <m:rPr>
                        <m:sty m:val="p"/>
                      </m:rPr>
                      <m:t>2</m:t>
                    </m:r>
                  </m:sub>
                  <m:sup>
                    <m:r>
                      <m:rPr>
                        <m:sty m:val="p"/>
                      </m:rPr>
                      <m:t>′</m:t>
                    </m:r>
                  </m:sup>
                </m:sSubSup>
                <m:r>
                  <m:rPr>
                    <m:sty m:val="p"/>
                  </m:rPr>
                  <m:t>,</m:t>
                </m:r>
              </m:e>
            </m:mr>
            <m:mr>
              <m:e/>
              <m:e>
                <m:d>
                  <m:dPr>
                    <m:begChr m:val="⟨"/>
                    <m:endChr m:val="⟩"/>
                    <m:ctrlPr>
                      <w:rPr>
                        <w:rFonts w:ascii="Cambria Math" w:hAnsi="Cambria Math"/>
                      </w:rPr>
                    </m:ctrlPr>
                  </m:dPr>
                  <m:e>
                    <m:sSup>
                      <m:sSupPr/>
                      <m:e>
                        <m:r>
                          <m:rPr>
                            <m:sty m:val="b"/>
                          </m:rPr>
                          <m:t>g</m:t>
                        </m:r>
                      </m:e>
                      <m:sup>
                        <m:r>
                          <m:rPr>
                            <m:sty m:val="p"/>
                          </m:rPr>
                          <m:t>(</m:t>
                        </m:r>
                        <m:r>
                          <m:rPr>
                            <m:sty m:val="i"/>
                          </m:rPr>
                          <m:t>i</m:t>
                        </m:r>
                        <m:r>
                          <m:rPr>
                            <m:sty m:val="p"/>
                          </m:rPr>
                          <m:t>)</m:t>
                        </m:r>
                      </m:sup>
                    </m:sSup>
                    <m:r>
                      <m:rPr>
                        <m:sty m:val="p"/>
                      </m:rPr>
                      <m:t>,</m:t>
                    </m:r>
                    <m:sSup>
                      <m:sSupPr/>
                      <m:e>
                        <m:r>
                          <m:rPr>
                            <m:sty m:val="p"/>
                          </m:rPr>
                          <m:t>Γ</m:t>
                        </m:r>
                      </m:e>
                      <m:sup>
                        <m:r>
                          <m:rPr>
                            <m:sty m:val="p"/>
                          </m:rPr>
                          <m:t>(</m:t>
                        </m:r>
                        <m:r>
                          <m:rPr>
                            <m:sty m:val="i"/>
                          </m:rPr>
                          <m:t>i</m:t>
                        </m:r>
                        <m:r>
                          <m:rPr>
                            <m:sty m:val="p"/>
                          </m:rPr>
                          <m:t>)</m:t>
                        </m:r>
                      </m:sup>
                    </m:sSup>
                  </m:e>
                </m:d>
                <m:r>
                  <m:rPr>
                    <m:sty m:val="p"/>
                  </m:rPr>
                  <m:t>=</m:t>
                </m:r>
                <m:sSubSup>
                  <m:sSubSupPr/>
                  <m:e>
                    <m:r>
                      <m:rPr>
                        <m:sty m:val="i"/>
                      </m:rPr>
                      <m:t>c</m:t>
                    </m:r>
                  </m:e>
                  <m:sub>
                    <m:r>
                      <m:rPr>
                        <m:sty m:val="p"/>
                      </m:rPr>
                      <m:t>3</m:t>
                    </m:r>
                  </m:sub>
                  <m:sup>
                    <m:r>
                      <m:rPr>
                        <m:sty m:val="p"/>
                      </m:rPr>
                      <m:t>′</m:t>
                    </m:r>
                  </m:sup>
                </m:sSubSup>
                <m:r>
                  <m:rPr>
                    <m:sty m:val="p"/>
                  </m:rPr>
                  <m:t>.</m:t>
                </m:r>
              </m:e>
            </m:mr>
          </m:m>
        </m:oMath>
      </m:oMathPara>
    </w:p>
    <w:p>
      <w:pPr>
        <w:spacing w:after="240" w:lineRule="exact"/>
      </w:pPr>
      <w:r>
        <w:rPr/>
        <w:t xml:space="preserve">The above protocol is summarized in Protocol 14 Sketch of the extraction analysis. The knowledge extractor proceeds similarly to the one for the protocol of Section 15.4.3. First, it constructs a 3-transcript tree for the protocol, of depth </w:t>
      </w:r>
      <m:oMathPara>
        <m:oMathParaPr>
          <m:jc m:val="left"/>
        </m:oMathParaPr>
        <m:oMath>
          <m:r>
            <m:rPr>
              <m:sty m:val="p"/>
            </m:rPr>
            <m:t>2</m:t>
          </m:r>
          <m:r>
            <m:rPr>
              <m:sty m:val="p"/>
            </m:rPr>
            <m:t>log</m:t>
          </m:r>
          <m:r>
            <m:rPr>
              <m:sty m:val="p"/>
            </m:rPr>
            <m:t>⁡</m:t>
          </m:r>
          <m:r>
            <m:rPr>
              <m:sty m:val="i"/>
            </m:rPr>
            <m:t>n</m:t>
          </m:r>
        </m:oMath>
      </m:oMathPara>
      <w:r>
        <w:rPr/>
        <w:t xml:space="preserve"> (the 2 comes in because each of the </w:t>
      </w:r>
      <m:oMathPara>
        <m:oMathParaPr>
          <m:jc m:val="left"/>
        </m:oMathParaPr>
        <m:oMath>
          <m:r>
            <m:rPr>
              <m:sty m:val="p"/>
            </m:rPr>
            <m:t>log</m:t>
          </m:r>
          <m:r>
            <m:rPr>
              <m:sty m:val="p"/>
            </m:rPr>
            <m:t>⁡</m:t>
          </m:r>
          <m:r>
            <m:rPr>
              <m:sty m:val="i"/>
            </m:rPr>
            <m:t>n</m:t>
          </m:r>
        </m:oMath>
      </m:oMathPara>
      <w:r>
        <w:rPr/>
        <w:t xml:space="preserve"> "conceptual rounds" in the protocol description actually consists of 2 communication rounds). For the remainder of this sketch, we use the phrase "round" to refer to a conceptual round.</w:t>
      </w:r>
    </w:p>
    <w:p>
      <w:pPr>
        <w:spacing w:after="240" w:lineRule="exact"/>
      </w:pPr>
      <w:r>
        <w:rPr/>
        <w:t xml:space="preserve">As usual, the extractor proceeds from the leaves toward the root. At each node of distance </w:t>
      </w:r>
      <m:oMathPara>
        <m:oMathParaPr>
          <m:jc m:val="left"/>
        </m:oMathParaPr>
        <m:oMath>
          <m:r>
            <m:rPr>
              <m:sty m:val="p"/>
            </m:rPr>
            <m:t>2</m:t>
          </m:r>
          <m:r>
            <m:rPr>
              <m:sty m:val="i"/>
            </m:rPr>
            <m:t>i</m:t>
          </m:r>
        </m:oMath>
      </m:oMathPara>
      <w:r>
        <w:rPr/>
        <w:t xml:space="preserve"> from the root (capturing the start of round </w:t>
      </w:r>
      <m:oMathPara>
        <m:oMathParaPr>
          <m:jc m:val="left"/>
        </m:oMathParaPr>
        <m:oMath>
          <m:r>
            <m:rPr>
              <m:sty m:val="i"/>
            </m:rPr>
            <m:t>i</m:t>
          </m:r>
          <m:r>
            <m:rPr>
              <m:sty m:val="p"/>
            </m:rPr>
            <m:t>+</m:t>
          </m:r>
          <m:r>
            <m:rPr>
              <m:sty m:val="p"/>
            </m:rPr>
            <m:t>1</m:t>
          </m:r>
        </m:oMath>
      </m:oMathPara>
      <w:r>
        <w:rPr/>
        <w:t xml:space="preserve"> of the protocol), it constructs vectors </w:t>
      </w:r>
      <m:oMathPara>
        <m:oMathParaPr>
          <m:jc m:val="left"/>
        </m:oMathParaPr>
        <m:oMath>
          <m:sSup>
            <m:sSupPr/>
            <m:e>
              <m:r>
                <m:rPr>
                  <m:sty m:val="i"/>
                </m:rPr>
                <m:t>u</m:t>
              </m:r>
            </m:e>
            <m:sup>
              <m:r>
                <m:rPr>
                  <m:sty m:val="p"/>
                </m:rPr>
                <m:t>(</m:t>
              </m:r>
              <m:r>
                <m:rPr>
                  <m:sty m:val="i"/>
                </m:rPr>
                <m:t>i</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sup>
          </m:sSup>
        </m:oMath>
      </m:oMathPara>
      <w:r>
        <w:rPr/>
        <w:t xml:space="preserve"> that "explain" the prover's messages in all transcripts of the sub-tree rooted at that node.</w:t>
      </w:r>
    </w:p>
    <w:p>
      <w:pPr>
        <w:spacing w:after="240" w:lineRule="exact"/>
      </w:pPr>
      <w:r>
        <w:rPr/>
        <w:t xml:space="preserve">Suppose by way of induction that the extractor has already succeeded in reconstructing such vectors for all vertices in the tree corresponding to rounds </w:t>
      </w:r>
      <m:oMathPara>
        <m:oMathParaPr>
          <m:jc m:val="left"/>
        </m:oMathParaPr>
        <m:oMath>
          <m:r>
            <m:rPr>
              <m:sty m:val="i"/>
            </m:rPr>
            <m:t>i</m:t>
          </m:r>
          <m:r>
            <m:rPr>
              <m:sty m:val="p"/>
            </m:rPr>
            <m:t>+</m:t>
          </m:r>
          <m:r>
            <m:rPr>
              <m:sty m:val="p"/>
            </m:rPr>
            <m:t>1</m:t>
          </m:r>
        </m:oMath>
      </m:oMathPara>
      <w:r>
        <w:rPr/>
        <w:t xml:space="preserve"> and later. Consider a tree vertex corresponding to round </w:t>
      </w:r>
      <m:oMathPara>
        <m:oMathParaPr>
          <m:jc m:val="left"/>
        </m:oMathParaPr>
        <m:oMath>
          <m:r>
            <m:rPr>
              <m:sty m:val="i"/>
            </m:rPr>
            <m:t>i</m:t>
          </m:r>
          <m:r>
            <m:rPr>
              <m:sty m:val="p"/>
            </m:rPr>
            <m:t>+</m:t>
          </m:r>
          <m:r>
            <m:rPr>
              <m:sty m:val="p"/>
            </m:rPr>
            <m:t>1</m:t>
          </m:r>
        </m:oMath>
      </m:oMathPara>
      <w:r>
        <w:rPr/>
        <w:t xml:space="preserve"> of the protocol, and let </w:t>
      </w:r>
      <m:oMathPara>
        <m:oMathParaPr>
          <m:jc m:val="left"/>
        </m:oMathParaPr>
        <m:oMath>
          <m:r>
            <m:rPr>
              <m:sty m:val="i"/>
            </m:rPr>
            <m:t>α</m:t>
          </m:r>
          <m:r>
            <m:rPr>
              <m:sty m:val="p"/>
            </m:rPr>
            <m:t>,</m:t>
          </m:r>
          <m:r>
            <m:rPr>
              <m:sty m:val="i"/>
            </m:rPr>
            <m:t>β</m:t>
          </m:r>
        </m:oMath>
      </m:oMathPara>
      <w:r>
        <w:rPr/>
        <w:t xml:space="preserve"> denote the random group elements selected by the verifier in round </w:t>
      </w:r>
      <m:oMathPara>
        <m:oMathParaPr>
          <m:jc m:val="left"/>
        </m:oMathParaPr>
        <m:oMath>
          <m:r>
            <m:rPr>
              <m:sty m:val="i"/>
            </m:rPr>
            <m:t>i</m:t>
          </m:r>
        </m:oMath>
      </m:oMathPara>
      <w:r>
        <w:rPr/>
        <w:t xml:space="preserve">. Because AFGHO commitments are computationally binding and the extractor is efficient, one can argue that for the vector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reconstructed by the extractor for that vertex, there is an (efficiently computable) vector </w:t>
      </w:r>
      <m:oMathPara>
        <m:oMathParaPr>
          <m:jc m:val="left"/>
        </m:oMathParaPr>
        <m:oMath>
          <m:r>
            <m:rPr>
              <m:sty m:val="i"/>
            </m:rPr>
            <m:t>z</m:t>
          </m:r>
          <m:r>
            <m:rPr>
              <m:sty m:val="p"/>
            </m:rPr>
            <m:t>=</m:t>
          </m:r>
          <m:d>
            <m:dPr>
              <m:begChr m:val="("/>
              <m:endChr m:val=")"/>
              <m:ctrlPr>
                <w:rPr>
                  <w:rFonts w:ascii="Cambria Math" w:hAnsi="Cambria Math"/>
                </w:rPr>
              </m:ctrlPr>
            </m:dPr>
            <m:e>
              <m:sSub>
                <m:sSubPr/>
                <m:e>
                  <m:r>
                    <m:rPr>
                      <m:sty m:val="i"/>
                    </m:rPr>
                    <m:t>z</m:t>
                  </m:r>
                </m:e>
                <m:sub>
                  <m:r>
                    <m:rPr>
                      <m:sty m:val="i"/>
                    </m:rPr>
                    <m:t>L</m:t>
                  </m:r>
                </m:sub>
              </m:sSub>
              <m:r>
                <m:rPr>
                  <m:sty m:val="p"/>
                </m:rPr>
                <m:t>,</m:t>
              </m:r>
              <m:sSub>
                <m:sSubPr/>
                <m:e>
                  <m:r>
                    <m:rPr>
                      <m:sty m:val="i"/>
                    </m:rPr>
                    <m:t>z</m:t>
                  </m:r>
                </m:e>
                <m:sub>
                  <m:r>
                    <m:rPr>
                      <m:sty m:val="i"/>
                    </m:rPr>
                    <m:t>R</m:t>
                  </m:r>
                </m:sub>
              </m:sSub>
            </m:e>
          </m:d>
        </m:oMath>
      </m:oMathPara>
      <w:r>
        <w:rPr/>
        <w:t xml:space="preserve"> such that</w:t>
      </w:r>
    </w:p>
    <w:p>
      <w:pPr>
        <w:spacing w:after="240" w:lineRule="exact"/>
      </w:pPr>
      <m:oMathPara>
        <m:oMath>
          <m:sSup>
            <m:sSupPr/>
            <m:e>
              <m:r>
                <m:rPr>
                  <m:sty m:val="i"/>
                </m:rPr>
                <m:t>u</m:t>
              </m:r>
            </m:e>
            <m:sup>
              <m:r>
                <m:rPr>
                  <m:sty m:val="p"/>
                </m:rPr>
                <m:t>(</m:t>
              </m:r>
              <m:r>
                <m:rPr>
                  <m:sty m:val="i"/>
                </m:rPr>
                <m:t>i</m:t>
              </m:r>
              <m:r>
                <m:rPr>
                  <m:sty m:val="p"/>
                </m:rPr>
                <m:t>+</m:t>
              </m:r>
              <m:r>
                <m:rPr>
                  <m:sty m:val="p"/>
                </m:rPr>
                <m:t>1</m:t>
              </m:r>
              <m:r>
                <m:rPr>
                  <m:sty m:val="p"/>
                </m:rPr>
                <m:t>)</m:t>
              </m:r>
            </m:sup>
          </m:sSup>
          <m:r>
            <m:rPr>
              <m:sty m:val="p"/>
            </m:rPr>
            <m:t>=</m:t>
          </m:r>
          <m:r>
            <m:rPr>
              <m:sty m:val="i"/>
            </m:rPr>
            <m:t>α</m:t>
          </m:r>
          <m:sSub>
            <m:sSubPr/>
            <m:e>
              <m:r>
                <m:rPr>
                  <m:sty m:val="i"/>
                </m:rPr>
                <m:t>z</m:t>
              </m:r>
            </m:e>
            <m:sub>
              <m:r>
                <m:rPr>
                  <m:sty m:val="i"/>
                </m:rPr>
                <m:t>L</m:t>
              </m:r>
            </m:sub>
          </m:sSub>
          <m:r>
            <m:rPr>
              <m:sty m:val="p"/>
            </m:rPr>
            <m:t>+</m:t>
          </m:r>
          <m:sSup>
            <m:sSupPr/>
            <m:e>
              <m:r>
                <m:rPr>
                  <m:sty m:val="i"/>
                </m:rPr>
                <m:t>α</m:t>
              </m:r>
            </m:e>
            <m:sup>
              <m:r>
                <m:rPr>
                  <m:sty m:val="p"/>
                </m:rPr>
                <m:t>−</m:t>
              </m:r>
              <m:r>
                <m:rPr>
                  <m:sty m:val="p"/>
                </m:rPr>
                <m:t>1</m:t>
              </m:r>
            </m:sup>
          </m:sSup>
          <m:sSub>
            <m:sSubPr/>
            <m:e>
              <m:r>
                <m:rPr>
                  <m:sty m:val="i"/>
                </m:rPr>
                <m:t>z</m:t>
              </m:r>
            </m:e>
            <m:sub>
              <m:r>
                <m:rPr>
                  <m:sty m:val="i"/>
                </m:rPr>
                <m:t>R</m:t>
              </m:r>
            </m:sub>
          </m:sSub>
          <m:r>
            <m:rPr>
              <m:sty m:val="p"/>
            </m:rPr>
            <m:t>+</m:t>
          </m:r>
          <m:r>
            <m:rPr>
              <m:sty m:val="i"/>
            </m:rPr>
            <m:t>α</m:t>
          </m:r>
          <m:r>
            <m:rPr>
              <m:sty m:val="i"/>
            </m:rPr>
            <m:t>β</m:t>
          </m:r>
          <m:sSubSup>
            <m:sSubSupPr/>
            <m:e>
              <m:r>
                <m:rPr>
                  <m:sty m:val="p"/>
                </m:rPr>
                <m:t>Γ</m:t>
              </m:r>
            </m:e>
            <m:sub>
              <m:r>
                <m:rPr>
                  <m:sty m:val="i"/>
                </m:rPr>
                <m:t>L</m:t>
              </m:r>
            </m:sub>
            <m:sup>
              <m:r>
                <m:rPr>
                  <m:sty m:val="p"/>
                </m:rPr>
                <m:t>(</m:t>
              </m:r>
              <m:r>
                <m:rPr>
                  <m:sty m:val="i"/>
                </m:rPr>
                <m:t>i</m:t>
              </m:r>
              <m:r>
                <m:rPr>
                  <m:sty m:val="p"/>
                </m:rPr>
                <m:t>−</m:t>
              </m:r>
              <m:r>
                <m:rPr>
                  <m:sty m:val="p"/>
                </m:rPr>
                <m:t>1</m:t>
              </m:r>
              <m:r>
                <m:rPr>
                  <m:sty m:val="p"/>
                </m:rPr>
                <m:t>)</m:t>
              </m:r>
            </m:sup>
          </m:sSubSup>
          <m:r>
            <m:rPr>
              <m:sty m:val="p"/>
            </m:rPr>
            <m:t>+</m:t>
          </m:r>
          <m:sSup>
            <m:sSupPr/>
            <m:e>
              <m:r>
                <m:rPr>
                  <m:sty m:val="i"/>
                </m:rPr>
                <m:t>α</m:t>
              </m:r>
            </m:e>
            <m:sup>
              <m:r>
                <m:rPr>
                  <m:sty m:val="p"/>
                </m:rPr>
                <m:t>−</m:t>
              </m:r>
              <m:r>
                <m:rPr>
                  <m:sty m:val="p"/>
                </m:rPr>
                <m:t>1</m:t>
              </m:r>
            </m:sup>
          </m:sSup>
          <m:r>
            <m:rPr>
              <m:sty m:val="i"/>
            </m:rPr>
            <m:t>β</m:t>
          </m:r>
          <m:sSubSup>
            <m:sSubSupPr/>
            <m:e>
              <m:r>
                <m:rPr>
                  <m:sty m:val="p"/>
                </m:rPr>
                <m:t>Γ</m:t>
              </m:r>
            </m:e>
            <m:sub>
              <m:r>
                <m:rPr>
                  <m:sty m:val="i"/>
                </m:rPr>
                <m:t>R</m:t>
              </m:r>
            </m:sub>
            <m:sup>
              <m:r>
                <m:rPr>
                  <m:sty m:val="p"/>
                </m:rPr>
                <m:t>(</m:t>
              </m:r>
              <m:r>
                <m:rPr>
                  <m:sty m:val="i"/>
                </m:rPr>
                <m:t>i</m:t>
              </m:r>
              <m:r>
                <m:rPr>
                  <m:sty m:val="p"/>
                </m:rPr>
                <m:t>−</m:t>
              </m:r>
              <m:r>
                <m:rPr>
                  <m:sty m:val="p"/>
                </m:rPr>
                <m:t>1</m:t>
              </m:r>
              <m:r>
                <m:rPr>
                  <m:sty m:val="p"/>
                </m:rPr>
                <m:t>)</m:t>
              </m:r>
            </m:sup>
          </m:sSubSup>
        </m:oMath>
      </m:oMathPara>
    </w:p>
    <w:p>
      <w:pPr>
        <w:spacing w:after="240" w:lineRule="exact"/>
      </w:pPr>
      <w:r>
        <w:rPr/>
        <w:t xml:space="preserve">This is because Equation (15.27) ensures that the commitment to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is a commitment to a vector of this form. Similarly, one can argue that there is an (efficiently computable) vector </w:t>
      </w:r>
      <m:oMathPara>
        <m:oMathParaPr>
          <m:jc m:val="left"/>
        </m:oMathParaPr>
        <m:oMath>
          <m:r>
            <m:rPr>
              <m:sty m:val="i"/>
            </m:rPr>
            <m:t>t</m:t>
          </m:r>
          <m:r>
            <m:rPr>
              <m:sty m:val="p"/>
            </m:rPr>
            <m:t>=</m:t>
          </m:r>
          <m:d>
            <m:dPr>
              <m:begChr m:val="("/>
              <m:endChr m:val=")"/>
              <m:ctrlPr>
                <w:rPr>
                  <w:rFonts w:ascii="Cambria Math" w:hAnsi="Cambria Math"/>
                </w:rPr>
              </m:ctrlPr>
            </m:dPr>
            <m:e>
              <m:sSub>
                <m:sSubPr/>
                <m:e>
                  <m:r>
                    <m:rPr>
                      <m:sty m:val="i"/>
                    </m:rPr>
                    <m:t>t</m:t>
                  </m:r>
                </m:e>
                <m:sub>
                  <m:r>
                    <m:rPr>
                      <m:sty m:val="i"/>
                    </m:rPr>
                    <m:t>L</m:t>
                  </m:r>
                </m:sub>
              </m:sSub>
              <m:r>
                <m:rPr>
                  <m:sty m:val="p"/>
                </m:rPr>
                <m:t>,</m:t>
              </m:r>
              <m:sSub>
                <m:sSubPr/>
                <m:e>
                  <m:r>
                    <m:rPr>
                      <m:sty m:val="i"/>
                    </m:rPr>
                    <m:t>t</m:t>
                  </m:r>
                </m:e>
                <m:sub>
                  <m:r>
                    <m:rPr>
                      <m:sty m:val="i"/>
                    </m:rPr>
                    <m:t>R</m:t>
                  </m:r>
                </m:sub>
              </m:sSub>
            </m:e>
          </m:d>
        </m:oMath>
      </m:oMathPara>
      <w:r>
        <w:rPr/>
        <w:t xml:space="preserve"> such that the reconstructed vector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is of the form</w:t>
      </w:r>
    </w:p>
    <w:p>
      <w:pPr>
        <w:spacing w:after="240" w:lineRule="exact"/>
      </w:pPr>
      <m:oMathPara>
        <m:oMath>
          <m:sSup>
            <m:sSupPr/>
            <m:e>
              <m:r>
                <m:rPr>
                  <m:sty m:val="i"/>
                </m:rPr>
                <m:t>α</m:t>
              </m:r>
            </m:e>
            <m:sup>
              <m:r>
                <m:rPr>
                  <m:sty m:val="p"/>
                </m:rPr>
                <m:t>−</m:t>
              </m:r>
              <m:r>
                <m:rPr>
                  <m:sty m:val="p"/>
                </m:rPr>
                <m:t>1</m:t>
              </m:r>
            </m:sup>
          </m:sSup>
          <m:sSub>
            <m:sSubPr/>
            <m:e>
              <m:r>
                <m:rPr>
                  <m:sty m:val="i"/>
                </m:rPr>
                <m:t>t</m:t>
              </m:r>
            </m:e>
            <m:sub>
              <m:r>
                <m:rPr>
                  <m:sty m:val="i"/>
                </m:rPr>
                <m:t>L</m:t>
              </m:r>
            </m:sub>
          </m:sSub>
          <m:r>
            <m:rPr>
              <m:sty m:val="p"/>
            </m:rPr>
            <m:t>+</m:t>
          </m:r>
          <m:r>
            <m:rPr>
              <m:sty m:val="i"/>
            </m:rPr>
            <m:t>α</m:t>
          </m:r>
          <m:sSub>
            <m:sSubPr/>
            <m:e>
              <m:r>
                <m:rPr>
                  <m:sty m:val="i"/>
                </m:rPr>
                <m:t>t</m:t>
              </m:r>
            </m:e>
            <m:sub>
              <m:r>
                <m:rPr>
                  <m:sty m:val="i"/>
                </m:rPr>
                <m:t>R</m:t>
              </m:r>
            </m:sub>
          </m:sSub>
          <m:r>
            <m:rPr>
              <m:sty m:val="p"/>
            </m:rPr>
            <m:t>+</m:t>
          </m:r>
          <m:sSup>
            <m:sSupPr/>
            <m:e>
              <m:r>
                <m:rPr>
                  <m:sty m:val="i"/>
                </m:rPr>
                <m:t>α</m:t>
              </m:r>
            </m:e>
            <m:sup>
              <m:r>
                <m:rPr>
                  <m:sty m:val="p"/>
                </m:rPr>
                <m:t>−</m:t>
              </m:r>
              <m:r>
                <m:rPr>
                  <m:sty m:val="p"/>
                </m:rPr>
                <m:t>1</m:t>
              </m:r>
            </m:sup>
          </m:sSup>
          <m:sSup>
            <m:sSupPr/>
            <m:e>
              <m:r>
                <m:rPr>
                  <m:sty m:val="i"/>
                </m:rPr>
                <m:t>β</m:t>
              </m:r>
            </m:e>
            <m:sup>
              <m:r>
                <m:rPr>
                  <m:sty m:val="p"/>
                </m:rPr>
                <m:t>−</m:t>
              </m:r>
              <m:r>
                <m:rPr>
                  <m:sty m:val="p"/>
                </m:rPr>
                <m:t>1</m:t>
              </m:r>
            </m:sup>
          </m:sSup>
          <m:sSubSup>
            <m:sSubSupPr/>
            <m:e>
              <m:r>
                <m:rPr>
                  <m:sty m:val="p"/>
                </m:rPr>
                <m:t>Γ</m:t>
              </m:r>
            </m:e>
            <m:sub>
              <m:r>
                <m:rPr>
                  <m:sty m:val="i"/>
                </m:rPr>
                <m:t>L</m:t>
              </m:r>
            </m:sub>
            <m:sup>
              <m:r>
                <m:rPr>
                  <m:sty m:val="p"/>
                </m:rPr>
                <m:t>(</m:t>
              </m:r>
              <m:r>
                <m:rPr>
                  <m:sty m:val="i"/>
                </m:rPr>
                <m:t>i</m:t>
              </m:r>
              <m:r>
                <m:rPr>
                  <m:sty m:val="p"/>
                </m:rPr>
                <m:t>−</m:t>
              </m:r>
              <m:r>
                <m:rPr>
                  <m:sty m:val="p"/>
                </m:rPr>
                <m:t>1</m:t>
              </m:r>
              <m:r>
                <m:rPr>
                  <m:sty m:val="p"/>
                </m:rPr>
                <m:t>)</m:t>
              </m:r>
            </m:sup>
          </m:sSubSup>
          <m:r>
            <m:rPr>
              <m:sty m:val="p"/>
            </m:rPr>
            <m:t>+</m:t>
          </m:r>
          <m:r>
            <m:rPr>
              <m:sty m:val="i"/>
            </m:rPr>
            <m:t>α</m:t>
          </m:r>
          <m:r>
            <m:rPr>
              <m:sty m:val="i"/>
            </m:rPr>
            <m:t>β</m:t>
          </m:r>
          <m:sSubSup>
            <m:sSubSupPr/>
            <m:e>
              <m:r>
                <m:rPr>
                  <m:sty m:val="p"/>
                </m:rPr>
                <m:t>Γ</m:t>
              </m:r>
            </m:e>
            <m:sub>
              <m:r>
                <m:rPr>
                  <m:sty m:val="i"/>
                </m:rPr>
                <m:t>R</m:t>
              </m:r>
            </m:sub>
            <m:sup>
              <m:r>
                <m:rPr>
                  <m:sty m:val="p"/>
                </m:rPr>
                <m:t>(</m:t>
              </m:r>
              <m:r>
                <m:rPr>
                  <m:sty m:val="i"/>
                </m:rPr>
                <m:t>i</m:t>
              </m:r>
              <m:r>
                <m:rPr>
                  <m:sty m:val="p"/>
                </m:rPr>
                <m:t>−</m:t>
              </m:r>
              <m:r>
                <m:rPr>
                  <m:sty m:val="p"/>
                </m:rPr>
                <m:t>1</m:t>
              </m:r>
              <m:r>
                <m:rPr>
                  <m:sty m:val="p"/>
                </m:rPr>
                <m:t>)</m:t>
              </m:r>
            </m:sup>
          </m:sSubSup>
        </m:oMath>
      </m:oMathPara>
    </w:p>
    <w:p>
      <w:pPr>
        <w:spacing w:after="240" w:lineRule="exact"/>
      </w:pPr>
      <w:r>
        <w:rPr/>
        <w:t xml:space="preserve">Now consider any node of the transcript tree capturing the second message of round </w:t>
      </w:r>
      <m:oMathPara>
        <m:oMathParaPr>
          <m:jc m:val="left"/>
        </m:oMathParaPr>
        <m:oMath>
          <m:r>
            <m:rPr>
              <m:sty m:val="i"/>
            </m:rPr>
            <m:t>i</m:t>
          </m:r>
        </m:oMath>
      </m:oMathPara>
      <w:r>
        <w:rPr/>
        <w:t xml:space="preserve"> of the protocol. Because the second message of Round </w:t>
      </w:r>
      <m:oMathPara>
        <m:oMathParaPr>
          <m:jc m:val="left"/>
        </m:oMathParaPr>
        <m:oMath>
          <m:r>
            <m:rPr>
              <m:sty m:val="i"/>
            </m:rPr>
            <m:t>i</m:t>
          </m:r>
        </m:oMath>
      </m:oMathPara>
      <w:r>
        <w:rPr/>
        <w:t xml:space="preserve"> applies the Bulletproofs update procedure to commitments to </w:t>
      </w:r>
      <m:oMathPara>
        <m:oMathParaPr>
          <m:jc m:val="left"/>
        </m:oMathParaPr>
        <m:oMath>
          <m:sSub>
            <m:sSubPr/>
            <m:e>
              <m:r>
                <m:rPr>
                  <m:sty m:val="i"/>
                </m:rPr>
                <m:t>w</m:t>
              </m:r>
            </m:e>
            <m:sub>
              <m:r>
                <m:rPr>
                  <m:sty m:val="p"/>
                </m:rPr>
                <m:t>1</m:t>
              </m:r>
            </m:sub>
          </m:sSub>
        </m:oMath>
      </m:oMathPara>
      <w:r>
        <w:rPr/>
        <w:t xml:space="preserve"> and </w:t>
      </w:r>
      <m:oMathPara>
        <m:oMathParaPr>
          <m:jc m:val="left"/>
        </m:oMathParaPr>
        <m:oMath>
          <m:sSub>
            <m:sSubPr/>
            <m:e>
              <m:r>
                <m:rPr>
                  <m:sty m:val="i"/>
                </m:rPr>
                <m:t>w</m:t>
              </m:r>
            </m:e>
            <m:sub>
              <m:r>
                <m:rPr>
                  <m:sty m:val="p"/>
                </m:rPr>
                <m:t>2</m:t>
              </m:r>
            </m:sub>
          </m:sSub>
        </m:oMath>
      </m:oMathPara>
      <w:r>
        <w:rPr/>
        <w:t xml:space="preserve"> under commitment key </w:t>
      </w:r>
      <m:oMathPara>
        <m:oMathParaPr>
          <m:jc m:val="left"/>
        </m:oMathParaPr>
        <m:oMath>
          <m:sSup>
            <m:sSupPr/>
            <m:e>
              <m:r>
                <m:rPr>
                  <m:sty m:val="p"/>
                </m:rPr>
                <m:t>Γ</m:t>
              </m:r>
            </m:e>
            <m:sup>
              <m:r>
                <m:rPr>
                  <m:sty m:val="p"/>
                </m:rPr>
                <m:t>(</m:t>
              </m:r>
              <m:r>
                <m:rPr>
                  <m:sty m:val="i"/>
                </m:rPr>
                <m:t>i</m:t>
              </m:r>
              <m:r>
                <m:rPr>
                  <m:sty m:val="p"/>
                </m:rPr>
                <m:t>)</m:t>
              </m:r>
            </m:sup>
          </m:sSup>
        </m:oMath>
      </m:oMathPara>
      <w:r>
        <w:rPr/>
        <w:t xml:space="preserve">, the Bulletproofs extractor is able to reconstruct vectors </w:t>
      </w:r>
      <m:oMathPara>
        <m:oMathParaPr>
          <m:jc m:val="left"/>
        </m:oMathParaPr>
        <m:oMath>
          <m:sSub>
            <m:sSubPr/>
            <m:e>
              <m:r>
                <m:rPr>
                  <m:sty m:val="i"/>
                </m:rPr>
                <m:t>w</m:t>
              </m:r>
            </m:e>
            <m:sub>
              <m:r>
                <m:rPr>
                  <m:sty m:val="p"/>
                </m:rPr>
                <m:t>1</m:t>
              </m:r>
            </m:sub>
          </m:sSub>
        </m:oMath>
      </m:oMathPara>
      <w:r>
        <w:rPr/>
        <w:t xml:space="preserve"> and </w:t>
      </w:r>
      <m:oMathPara>
        <m:oMathParaPr>
          <m:jc m:val="left"/>
        </m:oMathParaPr>
        <m:oMath>
          <m:sSub>
            <m:sSubPr/>
            <m:e>
              <m:r>
                <m:rPr>
                  <m:sty m:val="i"/>
                </m:rPr>
                <m:t>w</m:t>
              </m:r>
            </m:e>
            <m:sub>
              <m:r>
                <m:rPr>
                  <m:sty m:val="p"/>
                </m:rPr>
                <m:t>2</m:t>
              </m:r>
            </m:sub>
          </m:sSub>
        </m:oMath>
      </m:oMathPara>
      <w:r>
        <w:rPr/>
        <w:t xml:space="preserve"> such that Equations (15.24) and 15.25 hold, i.e., </w:t>
      </w:r>
      <m:oMathPara>
        <m:oMathParaPr>
          <m:jc m:val="left"/>
        </m:oMathParaPr>
        <m:oMath>
          <m:sSub>
            <m:sSubPr/>
            <m:e>
              <m:r>
                <m:rPr>
                  <m:sty m:val="i"/>
                </m:rPr>
                <m:t>w</m:t>
              </m:r>
            </m:e>
            <m:sub>
              <m:r>
                <m:rPr>
                  <m:sty m:val="p"/>
                </m:rPr>
                <m:t>1</m:t>
              </m:r>
            </m:sub>
          </m:sSub>
        </m:oMath>
      </m:oMathPara>
      <w:r>
        <w:rPr/>
        <w:t xml:space="preserve"> and </w:t>
      </w:r>
      <m:oMathPara>
        <m:oMathParaPr>
          <m:jc m:val="left"/>
        </m:oMathParaPr>
        <m:oMath>
          <m:sSub>
            <m:sSubPr/>
            <m:e>
              <m:r>
                <m:rPr>
                  <m:sty m:val="i"/>
                </m:rPr>
                <m:t>w</m:t>
              </m:r>
            </m:e>
            <m:sub>
              <m:r>
                <m:rPr>
                  <m:sty m:val="p"/>
                </m:rPr>
                <m:t>2</m:t>
              </m:r>
            </m:sub>
          </m:sSub>
        </m:oMath>
      </m:oMathPara>
      <w:r>
        <w:rPr/>
        <w:t xml:space="preserve"> "explain" the reconstructed vectors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for all child vertices of the node. Moreover, the previous paragraph implies that there are efficiently computable vectors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such that Equations (15.22) and (15.23) hold, i.e., </w:t>
      </w:r>
      <m:oMathPara>
        <m:oMathParaPr>
          <m:jc m:val="left"/>
        </m:oMathParaPr>
        <m:oMath>
          <m:sSub>
            <m:sSubPr/>
            <m:e>
              <m:r>
                <m:rPr>
                  <m:sty m:val="i"/>
                </m:rPr>
                <m:t>w</m:t>
              </m:r>
            </m:e>
            <m:sub>
              <m:r>
                <m:rPr>
                  <m:sty m:val="p"/>
                </m:rPr>
                <m:t>1</m:t>
              </m:r>
            </m:sub>
          </m:sSub>
          <m:r>
            <m:rPr>
              <m:sty m:val="p"/>
            </m:rPr>
            <m:t>=</m:t>
          </m:r>
          <m:sSup>
            <m:sSupPr/>
            <m:e>
              <m:r>
                <m:rPr>
                  <m:sty m:val="i"/>
                </m:rPr>
                <m:t>u</m:t>
              </m:r>
            </m:e>
            <m:sup>
              <m:r>
                <m:rPr>
                  <m:sty m:val="p"/>
                </m:rPr>
                <m:t>(</m:t>
              </m:r>
              <m:r>
                <m:rPr>
                  <m:sty m:val="i"/>
                </m:rPr>
                <m:t>i</m:t>
              </m:r>
              <m:r>
                <m:rPr>
                  <m:sty m:val="p"/>
                </m:rPr>
                <m:t>−</m:t>
              </m:r>
              <m:r>
                <m:rPr>
                  <m:sty m:val="p"/>
                </m:rPr>
                <m:t>1</m:t>
              </m:r>
              <m:r>
                <m:rPr>
                  <m:sty m:val="p"/>
                </m:rPr>
                <m:t>)</m:t>
              </m:r>
            </m:sup>
          </m:sSup>
          <m:r>
            <m:rPr>
              <m:sty m:val="p"/>
            </m:rPr>
            <m:t>+</m:t>
          </m:r>
          <m:r>
            <m:rPr>
              <m:sty m:val="i"/>
            </m:rPr>
            <m:t>β</m:t>
          </m:r>
          <m:sSup>
            <m:sSupPr/>
            <m:e>
              <m:r>
                <m:rPr>
                  <m:sty m:val="p"/>
                </m:rPr>
                <m:t>Γ</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b>
            <m:sSubPr/>
            <m:e>
              <m:r>
                <m:rPr>
                  <m:sty m:val="i"/>
                </m:rPr>
                <m:t>w</m:t>
              </m:r>
            </m:e>
            <m:sub>
              <m:r>
                <m:rPr>
                  <m:sty m:val="p"/>
                </m:rPr>
                <m:t>2</m:t>
              </m:r>
            </m:sub>
          </m:sSub>
          <m:r>
            <m:rPr>
              <m:sty m:val="p"/>
            </m:rPr>
            <m:t>=</m:t>
          </m:r>
          <m:sSup>
            <m:sSupPr/>
            <m:e>
              <m:r>
                <m:rPr>
                  <m:sty m:val="b"/>
                </m:rPr>
                <m:t>g</m:t>
              </m:r>
            </m:e>
            <m:sup>
              <m:r>
                <m:rPr>
                  <m:sty m:val="p"/>
                </m:rPr>
                <m:t>(</m:t>
              </m:r>
              <m:r>
                <m:rPr>
                  <m:sty m:val="i"/>
                </m:rPr>
                <m:t>i</m:t>
              </m:r>
              <m:r>
                <m:rPr>
                  <m:sty m:val="p"/>
                </m:rPr>
                <m:t>−</m:t>
              </m:r>
              <m:r>
                <m:rPr>
                  <m:sty m:val="p"/>
                </m:rPr>
                <m:t>1</m:t>
              </m:r>
              <m:r>
                <m:rPr>
                  <m:sty m:val="p"/>
                </m:rPr>
                <m:t>)</m:t>
              </m:r>
            </m:sup>
          </m:sSup>
          <m:r>
            <m:rPr>
              <m:sty m:val="p"/>
            </m:rPr>
            <m:t>+</m:t>
          </m:r>
          <m:sSup>
            <m:sSupPr/>
            <m:e>
              <m:r>
                <m:rPr>
                  <m:sty m:val="i"/>
                </m:rPr>
                <m:t>β</m:t>
              </m:r>
            </m:e>
            <m:sup>
              <m:r>
                <m:rPr>
                  <m:sty m:val="p"/>
                </m:rPr>
                <m:t>−</m:t>
              </m:r>
              <m:r>
                <m:rPr>
                  <m:sty m:val="p"/>
                </m:rPr>
                <m:t>1</m:t>
              </m:r>
            </m:sup>
          </m:sSup>
          <m:sSup>
            <m:sSupPr/>
            <m:e>
              <m:r>
                <m:rPr>
                  <m:sty m:val="p"/>
                </m:rPr>
                <m:t>Γ</m:t>
              </m:r>
            </m:e>
            <m:sup>
              <m:r>
                <m:rPr>
                  <m:sty m:val="p"/>
                </m:rPr>
                <m:t>(</m:t>
              </m:r>
              <m:r>
                <m:rPr>
                  <m:sty m:val="i"/>
                </m:rPr>
                <m:t>i</m:t>
              </m:r>
              <m:r>
                <m:rPr>
                  <m:sty m:val="p"/>
                </m:rPr>
                <m:t>−</m:t>
              </m:r>
              <m:r>
                <m:rPr>
                  <m:sty m:val="p"/>
                </m:rPr>
                <m:t>1</m:t>
              </m:r>
              <m:r>
                <m:rPr>
                  <m:sty m:val="p"/>
                </m:rPr>
                <m:t>)</m:t>
              </m:r>
            </m:sup>
          </m:sSup>
        </m:oMath>
      </m:oMathPara>
      <w:r>
        <w:rPr/>
        <w:t xml:space="preserve">.</w:t>
      </w:r>
    </w:p>
    <w:p>
      <w:pPr>
        <w:spacing w:after="240" w:lineRule="exact"/>
      </w:pPr>
      <w:r>
        <w:rPr/>
        <w:t xml:space="preserve">All that is left is to argue that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satisfy Equations 15.17)-(15.19). That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satisfy Equation (15.21) for the three values of </w:t>
      </w:r>
      <m:oMathPara>
        <m:oMathParaPr>
          <m:jc m:val="left"/>
        </m:oMathParaPr>
        <m:oMath>
          <m:r>
            <m:rPr>
              <m:sty m:val="i"/>
            </m:rPr>
            <m:t>β</m:t>
          </m:r>
        </m:oMath>
      </m:oMathPara>
      <w:r>
        <w:rPr/>
        <w:t xml:space="preserve"> appearing in the 3-transcript tree follows from the following three facts. First, the verifier's commitment computation in Equation 15.26 applies the Bulletproofs update procedure to confirm that the prover knows vectors </w:t>
      </w:r>
      <m:oMathPara>
        <m:oMathParaPr>
          <m:jc m:val="left"/>
        </m:oMathParaPr>
        <m:oMath>
          <m:sSub>
            <m:sSubPr/>
            <m:e>
              <m:r>
                <m:rPr>
                  <m:sty m:val="i"/>
                </m:rPr>
                <m:t>w</m:t>
              </m:r>
            </m:e>
            <m:sub>
              <m:r>
                <m:rPr>
                  <m:sty m:val="p"/>
                </m:rPr>
                <m:t>1</m:t>
              </m:r>
            </m:sub>
          </m:sSub>
          <m:r>
            <m:rPr>
              <m:sty m:val="p"/>
            </m:rPr>
            <m:t>=</m:t>
          </m:r>
          <m:sSup>
            <m:sSupPr/>
            <m:e>
              <m:r>
                <m:rPr>
                  <m:sty m:val="i"/>
                </m:rPr>
                <m:t>u</m:t>
              </m:r>
            </m:e>
            <m:sup>
              <m:r>
                <m:rPr>
                  <m:sty m:val="p"/>
                </m:rPr>
                <m:t>(</m:t>
              </m:r>
              <m:r>
                <m:rPr>
                  <m:sty m:val="i"/>
                </m:rPr>
                <m:t>i</m:t>
              </m:r>
              <m:r>
                <m:rPr>
                  <m:sty m:val="p"/>
                </m:rPr>
                <m:t>−</m:t>
              </m:r>
              <m:r>
                <m:rPr>
                  <m:sty m:val="p"/>
                </m:rPr>
                <m:t>1</m:t>
              </m:r>
              <m:r>
                <m:rPr>
                  <m:sty m:val="p"/>
                </m:rPr>
                <m:t>)</m:t>
              </m:r>
            </m:sup>
          </m:sSup>
          <m:r>
            <m:rPr>
              <m:sty m:val="p"/>
            </m:rPr>
            <m:t>+</m:t>
          </m:r>
          <m:r>
            <m:rPr>
              <m:sty m:val="i"/>
            </m:rPr>
            <m:t>β</m:t>
          </m:r>
          <m:sSup>
            <m:sSupPr/>
            <m:e>
              <m:r>
                <m:rPr>
                  <m:sty m:val="p"/>
                </m:rPr>
                <m:t>Γ</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b>
            <m:sSubPr/>
            <m:e>
              <m:r>
                <m:rPr>
                  <m:sty m:val="i"/>
                </m:rPr>
                <m:t>w</m:t>
              </m:r>
            </m:e>
            <m:sub>
              <m:r>
                <m:rPr>
                  <m:sty m:val="p"/>
                </m:rPr>
                <m:t>2</m:t>
              </m:r>
            </m:sub>
          </m:sSub>
          <m:r>
            <m:rPr>
              <m:sty m:val="p"/>
            </m:rPr>
            <m:t>=</m:t>
          </m:r>
          <m:sSup>
            <m:sSupPr/>
            <m:e>
              <m:r>
                <m:rPr>
                  <m:sty m:val="b"/>
                </m:rPr>
                <m:t>g</m:t>
              </m:r>
            </m:e>
            <m:sup>
              <m:r>
                <m:rPr>
                  <m:sty m:val="p"/>
                </m:rPr>
                <m:t>(</m:t>
              </m:r>
              <m:r>
                <m:rPr>
                  <m:sty m:val="i"/>
                </m:rPr>
                <m:t>i</m:t>
              </m:r>
              <m:r>
                <m:rPr>
                  <m:sty m:val="p"/>
                </m:rPr>
                <m:t>−</m:t>
              </m:r>
              <m:r>
                <m:rPr>
                  <m:sty m:val="p"/>
                </m:rPr>
                <m:t>1</m:t>
              </m:r>
              <m:r>
                <m:rPr>
                  <m:sty m:val="p"/>
                </m:rPr>
                <m:t>)</m:t>
              </m:r>
            </m:sup>
          </m:sSup>
          <m:r>
            <m:rPr>
              <m:sty m:val="p"/>
            </m:rPr>
            <m:t>+</m:t>
          </m:r>
          <m:sSup>
            <m:sSupPr/>
            <m:e>
              <m:r>
                <m:rPr>
                  <m:sty m:val="i"/>
                </m:rPr>
                <m:t>β</m:t>
              </m:r>
            </m:e>
            <m:sup>
              <m:r>
                <m:rPr>
                  <m:sty m:val="p"/>
                </m:rPr>
                <m:t>−</m:t>
              </m:r>
              <m:r>
                <m:rPr>
                  <m:sty m:val="p"/>
                </m:rPr>
                <m:t>1</m:t>
              </m:r>
            </m:sup>
          </m:sSup>
          <m:sSup>
            <m:sSupPr/>
            <m:e>
              <m:r>
                <m:rPr>
                  <m:sty m:val="p"/>
                </m:rPr>
                <m:t>Γ</m:t>
              </m:r>
            </m:e>
            <m:sup>
              <m:r>
                <m:rPr>
                  <m:sty m:val="p"/>
                </m:rPr>
                <m:t>(</m:t>
              </m:r>
              <m:r>
                <m:rPr>
                  <m:sty m:val="i"/>
                </m:rPr>
                <m:t>i</m:t>
              </m:r>
              <m:r>
                <m:rPr>
                  <m:sty m:val="p"/>
                </m:rPr>
                <m:t>−</m:t>
              </m:r>
              <m:r>
                <m:rPr>
                  <m:sty m:val="p"/>
                </m:rPr>
                <m:t>1</m:t>
              </m:r>
              <m:r>
                <m:rPr>
                  <m:sty m:val="p"/>
                </m:rPr>
                <m:t>)</m:t>
              </m:r>
            </m:sup>
          </m:sSup>
        </m:oMath>
      </m:oMathPara>
      <w:r>
        <w:rPr/>
        <w:t xml:space="preserve"> such that Equation (15.21) holds. Second, as argued above, </w:t>
      </w:r>
      <m:oMathPara>
        <m:oMathParaPr>
          <m:jc m:val="left"/>
        </m:oMathParaPr>
        <m:oMath>
          <m:sSub>
            <m:sSubPr/>
            <m:e>
              <m:r>
                <m:rPr>
                  <m:sty m:val="i"/>
                </m:rPr>
                <m:t>w</m:t>
              </m:r>
            </m:e>
            <m:sub>
              <m:r>
                <m:rPr>
                  <m:sty m:val="p"/>
                </m:rPr>
                <m:t>1</m:t>
              </m:r>
            </m:sub>
          </m:sSub>
        </m:oMath>
      </m:oMathPara>
      <w:r>
        <w:rPr/>
        <w:t xml:space="preserve"> and </w:t>
      </w:r>
      <m:oMathPara>
        <m:oMathParaPr>
          <m:jc m:val="left"/>
        </m:oMathParaPr>
        <m:oMath>
          <m:sSub>
            <m:sSubPr/>
            <m:e>
              <m:r>
                <m:rPr>
                  <m:sty m:val="i"/>
                </m:rPr>
                <m:t>w</m:t>
              </m:r>
            </m:e>
            <m:sub>
              <m:r>
                <m:rPr>
                  <m:sty m:val="p"/>
                </m:rPr>
                <m:t>2</m:t>
              </m:r>
            </m:sub>
          </m:sSub>
        </m:oMath>
      </m:oMathPara>
      <w:r>
        <w:rPr/>
        <w:t xml:space="preserve"> "explain" the reconstructed vectors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and hence they are exactly the vectors that the Bulletproofs knowledge extractor would compute if the Bulletproofs update procedure were applied to Equation 15.21. This means that the vectors computed by the extractor satisfy Equation 15.21. Finally, as explained in the protocol description itself, if </w:t>
      </w:r>
      <m:oMathPara>
        <m:oMathParaPr>
          <m:jc m:val="left"/>
        </m:oMathParaPr>
        <m:oMath>
          <m:sSup>
            <m:sSupPr/>
            <m:e>
              <m:r>
                <m:rPr>
                  <m:sty m:val="i"/>
                </m:rPr>
                <m:t>u</m:t>
              </m:r>
            </m:e>
            <m:sup>
              <m:r>
                <m:rPr>
                  <m:sty m:val="p"/>
                </m:rPr>
                <m:t>(</m:t>
              </m:r>
              <m:r>
                <m:rPr>
                  <m:sty m:val="i"/>
                </m:rPr>
                <m:t>i</m:t>
              </m:r>
              <m:r>
                <m:rPr>
                  <m:sty m:val="p"/>
                </m:rPr>
                <m:t>−</m:t>
              </m:r>
              <m:r>
                <m:rPr>
                  <m:sty m:val="p"/>
                </m:rPr>
                <m:t>1</m:t>
              </m:r>
              <m:r>
                <m:rPr>
                  <m:sty m:val="p"/>
                </m:rPr>
                <m:t>)</m:t>
              </m:r>
            </m:sup>
          </m:sSup>
        </m:oMath>
      </m:oMathPara>
      <w:r>
        <w:rPr/>
        <w:t xml:space="preserve"> and </w:t>
      </w:r>
      <m:oMathPara>
        <m:oMathParaPr>
          <m:jc m:val="left"/>
        </m:oMathParaPr>
        <m:oMath>
          <m:sSup>
            <m:sSupPr/>
            <m:e>
              <m:r>
                <m:rPr>
                  <m:sty m:val="b"/>
                </m:rPr>
                <m:t>g</m:t>
              </m:r>
            </m:e>
            <m:sup>
              <m:r>
                <m:rPr>
                  <m:sty m:val="p"/>
                </m:rPr>
                <m:t>(</m:t>
              </m:r>
              <m:r>
                <m:rPr>
                  <m:sty m:val="i"/>
                </m:rPr>
                <m:t>i</m:t>
              </m:r>
              <m:r>
                <m:rPr>
                  <m:sty m:val="p"/>
                </m:rPr>
                <m:t>−</m:t>
              </m:r>
              <m:r>
                <m:rPr>
                  <m:sty m:val="p"/>
                </m:rPr>
                <m:t>1</m:t>
              </m:r>
              <m:r>
                <m:rPr>
                  <m:sty m:val="p"/>
                </m:rPr>
                <m:t>)</m:t>
              </m:r>
            </m:sup>
          </m:sSup>
        </m:oMath>
      </m:oMathPara>
      <w:r>
        <w:rPr/>
        <w:t xml:space="preserve"> satisfy Equation 15.21 for three or more values of </w:t>
      </w:r>
      <m:oMathPara>
        <m:oMathParaPr>
          <m:jc m:val="left"/>
        </m:oMathParaPr>
        <m:oMath>
          <m:r>
            <m:rPr>
              <m:sty m:val="i"/>
            </m:rPr>
            <m:t>β</m:t>
          </m:r>
        </m:oMath>
      </m:oMathPara>
      <w:r>
        <w:rPr/>
        <w:t xml:space="preserve">, then they also satisfy Equations 15.17)15.19. Protocol 14 A transparent argument of knowledge of vectors </w:t>
      </w:r>
      <m:oMathPara>
        <m:oMathParaPr>
          <m:jc m:val="left"/>
        </m:oMathParaPr>
        <m:oMath>
          <m:r>
            <m:rPr>
              <m:sty m:val="i"/>
            </m:rPr>
            <m:t>u</m:t>
          </m:r>
          <m:r>
            <m:rPr>
              <m:sty m:val="p"/>
            </m:rPr>
            <m:t>,</m:t>
          </m:r>
          <m:r>
            <m:rPr>
              <m:sty m:val="b"/>
            </m:rPr>
            <m:t>g</m:t>
          </m:r>
          <m:r>
            <m:rPr>
              <m:sty m:val="p"/>
            </m:rPr>
            <m:t>∈</m:t>
          </m:r>
          <m:sSup>
            <m:sSupPr/>
            <m:e>
              <m:r>
                <m:rPr>
                  <m:scr m:val="double-struck"/>
                </m:rPr>
                <m:t>G</m:t>
              </m:r>
            </m:e>
            <m:sup>
              <m:r>
                <m:rPr>
                  <m:sty m:val="i"/>
                </m:rPr>
                <m:t>n</m:t>
              </m:r>
            </m:sup>
          </m:sSup>
        </m:oMath>
      </m:oMathPara>
      <w:r>
        <w:rPr/>
        <w:t xml:space="preserve"> such that </w:t>
      </w:r>
      <m:oMathPara>
        <m:oMathParaPr>
          <m:jc m:val="left"/>
        </m:oMathParaPr>
        <m:oMath>
          <m:r>
            <m:rPr>
              <m:sty m:val="p"/>
            </m:rPr>
            <m:t>⟨</m:t>
          </m:r>
          <m:r>
            <m:rPr>
              <m:sty m:val="i"/>
            </m:rPr>
            <m:t>u</m:t>
          </m:r>
          <m:r>
            <m:rPr>
              <m:sty m:val="p"/>
            </m:rPr>
            <m:t>,</m:t>
          </m:r>
          <m:r>
            <m:rPr>
              <m:sty m:val="b"/>
            </m:rPr>
            <m:t>g</m:t>
          </m:r>
          <m:r>
            <m:rPr>
              <m:sty m:val="p"/>
            </m:rPr>
            <m:t>⟩</m:t>
          </m:r>
          <m:r>
            <m:rPr>
              <m:sty m:val="p"/>
            </m:rPr>
            <m:t>=</m:t>
          </m:r>
          <m:sSub>
            <m:sSubPr/>
            <m:e>
              <m:r>
                <m:rPr>
                  <m:sty m:val="i"/>
                </m:rPr>
                <m:t>c</m:t>
              </m:r>
            </m:e>
            <m:sub>
              <m:r>
                <m:rPr>
                  <m:sty m:val="p"/>
                </m:rPr>
                <m:t>1</m:t>
              </m:r>
            </m:sub>
          </m:sSub>
          <m:r>
            <m:rPr>
              <m:sty m:val="p"/>
            </m:rPr>
            <m:t>,</m:t>
          </m:r>
          <m:r>
            <m:rPr>
              <m:sty m:val="p"/>
            </m:rPr>
            <m:t>⟨</m:t>
          </m:r>
          <m:r>
            <m:rPr>
              <m:sty m:val="i"/>
            </m:rPr>
            <m:t>u</m:t>
          </m:r>
          <m:r>
            <m:rPr>
              <m:sty m:val="p"/>
            </m:rPr>
            <m:t>,</m:t>
          </m:r>
          <m:r>
            <m:rPr>
              <m:sty m:val="p"/>
            </m:rPr>
            <m:t>Γ</m:t>
          </m:r>
          <m:r>
            <m:rPr>
              <m:sty m:val="p"/>
            </m:rPr>
            <m:t>⟩</m:t>
          </m:r>
          <m:r>
            <m:rPr>
              <m:sty m:val="p"/>
            </m:rPr>
            <m:t>=</m:t>
          </m:r>
          <m:sSub>
            <m:sSubPr/>
            <m:e>
              <m:r>
                <m:rPr>
                  <m:sty m:val="i"/>
                </m:rPr>
                <m:t>c</m:t>
              </m:r>
            </m:e>
            <m:sub>
              <m:r>
                <m:rPr>
                  <m:sty m:val="p"/>
                </m:rPr>
                <m:t>2</m:t>
              </m:r>
            </m:sub>
          </m:sSub>
        </m:oMath>
      </m:oMathPara>
      <w:r>
        <w:rPr/>
        <w:t xml:space="preserve">, and </w:t>
      </w:r>
      <m:oMathPara>
        <m:oMathParaPr>
          <m:jc m:val="left"/>
        </m:oMathParaPr>
        <m:oMath>
          <m:r>
            <m:rPr>
              <m:sty m:val="p"/>
            </m:rPr>
            <m:t>⟨</m:t>
          </m:r>
          <m:r>
            <m:rPr>
              <m:sty m:val="b"/>
            </m:rPr>
            <m:t>g</m:t>
          </m:r>
          <m:r>
            <m:rPr>
              <m:sty m:val="p"/>
            </m:rPr>
            <m:t>,</m:t>
          </m:r>
          <m:r>
            <m:rPr>
              <m:sty m:val="p"/>
            </m:rPr>
            <m:t>Γ</m:t>
          </m:r>
          <m:r>
            <m:rPr>
              <m:sty m:val="p"/>
            </m:rPr>
            <m:t>⟩</m:t>
          </m:r>
          <m:r>
            <m:rPr>
              <m:sty m:val="p"/>
            </m:rPr>
            <m:t>=</m:t>
          </m:r>
          <m:sSub>
            <m:sSubPr/>
            <m:e>
              <m:r>
                <m:rPr>
                  <m:sty m:val="i"/>
                </m:rPr>
                <m:t>c</m:t>
              </m:r>
            </m:e>
            <m:sub>
              <m:r>
                <m:rPr>
                  <m:sty m:val="p"/>
                </m:rPr>
                <m:t>3</m:t>
              </m:r>
            </m:sub>
          </m:sSub>
        </m:oMath>
      </m:oMathPara>
      <w:r>
        <w:rPr/>
        <w:t xml:space="preserve">, where </w:t>
      </w:r>
      <m:oMathPara>
        <m:oMathParaPr>
          <m:jc m:val="left"/>
        </m:oMathParaPr>
        <m:oMath>
          <m:r>
            <m:rPr>
              <m:sty m:val="p"/>
            </m:rPr>
            <m:t>Γ</m:t>
          </m:r>
          <m:r>
            <m:rPr>
              <m:sty m:val="p"/>
            </m:rPr>
            <m:t>∈</m:t>
          </m:r>
          <m:sSup>
            <m:sSupPr/>
            <m:e>
              <m:r>
                <m:rPr>
                  <m:scr m:val="double-struck"/>
                </m:rPr>
                <m:t>G</m:t>
              </m:r>
            </m:e>
            <m:sup>
              <m:r>
                <m:rPr>
                  <m:sty m:val="i"/>
                </m:rPr>
                <m:t>n</m:t>
              </m:r>
            </m:sup>
          </m:sSup>
        </m:oMath>
      </m:oMathPara>
      <w:r>
        <w:rPr/>
        <w:t xml:space="preserve"> is a public vector summarized via a linear-time pre-processing phase (Section 15.4.3. Here, </w:t>
      </w:r>
      <m:oMathPara>
        <m:oMathParaPr>
          <m:jc m:val="left"/>
        </m:oMathParaPr>
        <m:oMath>
          <m:r>
            <m:rPr>
              <m:scr m:val="double-struck"/>
            </m:rPr>
            <m:t>G</m:t>
          </m:r>
        </m:oMath>
      </m:oMathPara>
      <w:r>
        <w:rPr/>
        <w:t xml:space="preserve"> is an additive group and </w:t>
      </w:r>
      <m:oMathPara>
        <m:oMathParaPr>
          <m:jc m:val="left"/>
        </m:oMathParaPr>
        <m:oMath>
          <m:r>
            <m:rPr>
              <m:sty m:val="p"/>
            </m:rPr>
            <m:t>⟨</m:t>
          </m:r>
          <m:r>
            <m:rPr>
              <m:sty m:val="i"/>
            </m:rPr>
            <m:t>u</m:t>
          </m:r>
          <m:r>
            <m:rPr>
              <m:sty m:val="p"/>
            </m:rPr>
            <m:t>,</m:t>
          </m:r>
          <m:r>
            <m:rPr>
              <m:sty m:val="b"/>
            </m:rPr>
            <m:t>g</m:t>
          </m:r>
          <m:r>
            <m:rPr>
              <m:sty m:val="p"/>
            </m:rPr>
            <m:t>⟩</m:t>
          </m:r>
          <m:r>
            <m:rPr>
              <m:sty m:val="p"/>
            </m:rPr>
            <m:t>=</m:t>
          </m:r>
          <m:sSubSup>
            <m:sSubSupPr/>
            <m:e>
              <m:r>
                <m:rPr>
                  <m:sty m:val="p"/>
                </m:rPr>
                <m:t>∑</m:t>
              </m:r>
            </m:e>
            <m:sub>
              <m:r>
                <m:rPr>
                  <m:sty m:val="i"/>
                </m:rPr>
                <m:t>i</m:t>
              </m:r>
              <m:r>
                <m:rPr>
                  <m:sty m:val="p"/>
                </m:rPr>
                <m:t>=</m:t>
              </m:r>
              <m:r>
                <m:rPr>
                  <m:sty m:val="p"/>
                </m:rPr>
                <m:t>1</m:t>
              </m:r>
            </m:sub>
            <m:sup>
              <m:r>
                <m:rPr>
                  <m:sty m:val="i"/>
                </m:rPr>
                <m:t>n</m:t>
              </m:r>
            </m:sup>
          </m:sSubSup>
          <m:r>
            <m:rPr>
              <m:sty m:val="p"/>
            </m:rPr>
            <m:t xml:space="preserve"> </m:t>
          </m:r>
          <m:r>
            <m:rPr>
              <m:sty m:val="i"/>
            </m:rPr>
            <m:t>e</m:t>
          </m:r>
          <m:d>
            <m:dPr>
              <m:begChr m:val="("/>
              <m:endChr m:val=")"/>
              <m:ctrlPr>
                <w:rPr>
                  <w:rFonts w:ascii="Cambria Math" w:hAnsi="Cambria Math"/>
                </w:rPr>
              </m:ctrlPr>
            </m:dPr>
            <m:e>
              <m:sSub>
                <m:sSubPr/>
                <m:e>
                  <m:r>
                    <m:rPr>
                      <m:sty m:val="i"/>
                    </m:rPr>
                    <m:t>u</m:t>
                  </m:r>
                </m:e>
                <m:sub>
                  <m:r>
                    <m:rPr>
                      <m:sty m:val="i"/>
                    </m:rPr>
                    <m:t>i</m:t>
                  </m:r>
                </m:sub>
              </m:sSub>
              <m:r>
                <m:rPr>
                  <m:sty m:val="p"/>
                </m:rPr>
                <m:t>,</m:t>
              </m:r>
              <m:sSub>
                <m:sSubPr/>
                <m:e>
                  <m:r>
                    <m:rPr>
                      <m:sty m:val="i"/>
                    </m:rPr>
                    <m:t>g</m:t>
                  </m:r>
                </m:e>
                <m:sub>
                  <m:r>
                    <m:rPr>
                      <m:sty m:val="i"/>
                    </m:rPr>
                    <m:t>i</m:t>
                  </m:r>
                </m:sub>
              </m:sSub>
            </m:e>
          </m:d>
        </m:oMath>
      </m:oMathPara>
      <w:r>
        <w:rPr/>
        <w:t xml:space="preserve"> denotes the inner-pairing-product between </w:t>
      </w:r>
      <m:oMathPara>
        <m:oMathParaPr>
          <m:jc m:val="left"/>
        </m:oMathParaPr>
        <m:oMath>
          <m:r>
            <m:rPr>
              <m:sty m:val="i"/>
            </m:rPr>
            <m:t>u</m:t>
          </m:r>
        </m:oMath>
      </m:oMathPara>
      <w:r>
        <w:rPr/>
        <w:t xml:space="preserve"> and </w:t>
      </w:r>
      <m:oMathPara>
        <m:oMathParaPr>
          <m:jc m:val="left"/>
        </m:oMathParaPr>
        <m:oMath>
          <m:r>
            <m:rPr>
              <m:sty m:val="b"/>
            </m:rPr>
            <m:t>g</m:t>
          </m:r>
        </m:oMath>
      </m:oMathPara>
      <w:r>
        <w:rPr/>
        <w:t xml:space="preserve">. The protocol consists of </w:t>
      </w:r>
      <m:oMathPara>
        <m:oMathParaPr>
          <m:jc m:val="left"/>
        </m:oMathParaPr>
        <m:oMath>
          <m:r>
            <m:rPr>
              <m:sty m:val="p"/>
            </m:rPr>
            <m:t>2</m:t>
          </m:r>
          <m:sSub>
            <m:sSubPr/>
            <m:e>
              <m:r>
                <m:rPr>
                  <m:sty m:val="p"/>
                </m:rPr>
                <m:t>log</m:t>
              </m:r>
            </m:e>
            <m:sub>
              <m:r>
                <m:rPr>
                  <m:sty m:val="p"/>
                </m:rPr>
                <m:t>2</m:t>
              </m:r>
            </m:sub>
          </m:sSub>
          <m:r>
            <m:rPr>
              <m:sty m:val="p"/>
            </m:rPr>
            <m:t>⁡</m:t>
          </m:r>
          <m:r>
            <m:rPr>
              <m:sty m:val="i"/>
            </m:rPr>
            <m:t>n</m:t>
          </m:r>
        </m:oMath>
      </m:oMathPara>
      <w:r>
        <w:rPr/>
        <w:t xml:space="preserve"> communication rounds, with </w:t>
      </w:r>
      <m:oMathPara>
        <m:oMathParaPr>
          <m:jc m:val="left"/>
        </m:oMathParaPr>
        <m:oMath>
          <m:r>
            <m:rPr>
              <m:sty m:val="p"/>
            </m:rPr>
            <m:t>6</m:t>
          </m:r>
          <m:sSub>
            <m:sSubPr/>
            <m:e>
              <m:r>
                <m:rPr>
                  <m:scr m:val="double-struck"/>
                </m:rPr>
                <m:t>G</m:t>
              </m:r>
            </m:e>
            <m:sub>
              <m:r>
                <m:rPr>
                  <m:sty m:val="i"/>
                </m:rPr>
                <m:t>t</m:t>
              </m:r>
            </m:sub>
          </m:sSub>
        </m:oMath>
      </m:oMathPara>
      <w:r>
        <w:rPr/>
        <w:t xml:space="preserve"> elements communicated from prover to verifier per round. Total verifier time is dominated by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scalar multiplications in </w:t>
      </w:r>
      <m:oMathPara>
        <m:oMathParaPr>
          <m:jc m:val="left"/>
        </m:oMathParaPr>
        <m:oMath>
          <m:sSub>
            <m:sSubPr/>
            <m:e>
              <m:r>
                <m:rPr>
                  <m:scr m:val="double-struck"/>
                </m:rPr>
                <m:t>G</m:t>
              </m:r>
            </m:e>
            <m:sub>
              <m:r>
                <m:rPr>
                  <m:sty m:val="i"/>
                </m:rPr>
                <m:t>t</m:t>
              </m:r>
            </m:sub>
          </m:sSub>
        </m:oMath>
      </m:oMathPara>
      <w:r>
        <w:rPr/>
        <w:t xml:space="preserve">. For simplicity, we present the protocol for a symmetric pairing, though inner-pairing-product commitments are only binding for asymmetric pairings (in particular, under the SXDH assumption, which only holds for asymmetric pairings).</w:t>
      </w:r>
    </w:p>
    <w:p>
      <w:pPr>
        <w:spacing w:after="240" w:lineRule="exact"/>
      </w:pPr>
      <w:r>
        <w:rPr/>
        <w:t xml:space="preserve">1: Let </w:t>
      </w:r>
      <m:oMathPara>
        <m:oMathParaPr>
          <m:jc m:val="left"/>
        </m:oMathParaPr>
        <m:oMath>
          <m:r>
            <m:rPr>
              <m:scr m:val="double-struck"/>
            </m:rPr>
            <m:t>G</m:t>
          </m:r>
        </m:oMath>
      </m:oMathPara>
      <w:r>
        <w:rPr/>
        <w:t xml:space="preserve"> be an additive cyclic group of prime order </w:t>
      </w:r>
      <m:oMathPara>
        <m:oMathParaPr>
          <m:jc m:val="left"/>
        </m:oMathParaPr>
        <m:oMath>
          <m:r>
            <m:rPr>
              <m:sty m:val="i"/>
            </m:rPr>
            <m:t>p</m:t>
          </m:r>
        </m:oMath>
      </m:oMathPara>
      <w:r>
        <w:rPr/>
        <w:t xml:space="preserve"> with with bilinear map </w:t>
      </w:r>
      <m:oMathPara>
        <m:oMathParaPr>
          <m:jc m:val="left"/>
        </m:oMathParaPr>
        <m:oMath>
          <m:r>
            <m:rPr>
              <m:sty m:val="i"/>
            </m:rPr>
            <m:t>e</m:t>
          </m:r>
          <m:r>
            <m:rPr>
              <m:sty m:val="p"/>
            </m:rPr>
            <m:t>:</m:t>
          </m:r>
          <m:r>
            <m:rPr>
              <m:scr m:val="double-struck"/>
            </m:rPr>
            <m:t>G</m:t>
          </m:r>
          <m:r>
            <m:rPr>
              <m:sty m:val="p"/>
            </m:rPr>
            <m:t>×</m:t>
          </m:r>
          <m:r>
            <m:rPr>
              <m:scr m:val="double-struck"/>
            </m:rPr>
            <m:t>G</m:t>
          </m:r>
          <m:r>
            <m:rPr>
              <m:sty m:val="p"/>
            </m:rPr>
            <m:t>→</m:t>
          </m:r>
          <m:sSub>
            <m:sSubPr/>
            <m:e>
              <m:r>
                <m:rPr>
                  <m:scr m:val="double-struck"/>
                </m:rPr>
                <m:t>G</m:t>
              </m:r>
            </m:e>
            <m:sub>
              <m:r>
                <m:rPr>
                  <m:sty m:val="i"/>
                </m:rPr>
                <m:t>t</m:t>
              </m:r>
            </m:sub>
          </m:sSub>
        </m:oMath>
      </m:oMathPara>
      <w:r>
        <w:rPr/>
        <w:t xml:space="preserve">.</w:t>
      </w:r>
    </w:p>
    <w:p>
      <w:pPr>
        <w:spacing w:after="240" w:lineRule="exact"/>
      </w:pPr>
      <w:r>
        <w:rPr/>
        <w:t xml:space="preserve">2: Input is </w:t>
      </w:r>
      <m:oMathPara>
        <m:oMathParaPr>
          <m:jc m:val="left"/>
        </m:oMathParaPr>
        <m:oMath>
          <m:sSub>
            <m:sSubPr/>
            <m:e>
              <m:r>
                <m:rPr>
                  <m:sty m:val="i"/>
                </m:rPr>
                <m:t>c</m:t>
              </m:r>
            </m:e>
            <m:sub>
              <m:r>
                <m:rPr>
                  <m:sty m:val="p"/>
                </m:rPr>
                <m:t>1</m:t>
              </m:r>
            </m:sub>
          </m:sSub>
          <m:r>
            <m:rPr>
              <m:sty m:val="p"/>
            </m:rPr>
            <m:t>=</m:t>
          </m:r>
          <m:r>
            <m:rPr>
              <m:sty m:val="p"/>
            </m:rPr>
            <m:t>⟨</m:t>
          </m:r>
          <m:r>
            <m:rPr>
              <m:sty m:val="i"/>
            </m:rPr>
            <m:t>u</m:t>
          </m:r>
          <m:r>
            <m:rPr>
              <m:sty m:val="p"/>
            </m:rPr>
            <m:t>,</m:t>
          </m:r>
          <m:r>
            <m:rPr>
              <m:sty m:val="b"/>
            </m:rPr>
            <m:t>g</m:t>
          </m:r>
          <m:r>
            <m:rPr>
              <m:sty m:val="p"/>
            </m:rPr>
            <m:t>⟩</m:t>
          </m:r>
          <m:r>
            <m:rPr>
              <m:sty m:val="p"/>
            </m:rPr>
            <m:t>,</m:t>
          </m:r>
          <m:sSub>
            <m:sSubPr/>
            <m:e>
              <m:r>
                <m:rPr>
                  <m:sty m:val="i"/>
                </m:rPr>
                <m:t>c</m:t>
              </m:r>
            </m:e>
            <m:sub>
              <m:r>
                <m:rPr>
                  <m:sty m:val="p"/>
                </m:rPr>
                <m:t>2</m:t>
              </m:r>
            </m:sub>
          </m:sSub>
          <m:r>
            <m:rPr>
              <m:sty m:val="p"/>
            </m:rPr>
            <m:t>=</m:t>
          </m:r>
          <m:r>
            <m:rPr>
              <m:sty m:val="p"/>
            </m:rPr>
            <m:t>⟨</m:t>
          </m:r>
          <m:r>
            <m:rPr>
              <m:sty m:val="i"/>
            </m:rPr>
            <m:t>u</m:t>
          </m:r>
          <m:r>
            <m:rPr>
              <m:sty m:val="p"/>
            </m:rPr>
            <m:t>,</m:t>
          </m:r>
          <m:r>
            <m:rPr>
              <m:sty m:val="p"/>
            </m:rPr>
            <m:t>Γ</m:t>
          </m:r>
          <m:r>
            <m:rPr>
              <m:sty m:val="p"/>
            </m:rPr>
            <m:t>⟩</m:t>
          </m:r>
        </m:oMath>
      </m:oMathPara>
      <w:r>
        <w:rPr/>
        <w:t xml:space="preserve">, and </w:t>
      </w:r>
      <m:oMathPara>
        <m:oMathParaPr>
          <m:jc m:val="left"/>
        </m:oMathParaPr>
        <m:oMath>
          <m:sSub>
            <m:sSubPr/>
            <m:e>
              <m:r>
                <m:rPr>
                  <m:sty m:val="i"/>
                </m:rPr>
                <m:t>c</m:t>
              </m:r>
            </m:e>
            <m:sub>
              <m:r>
                <m:rPr>
                  <m:sty m:val="p"/>
                </m:rPr>
                <m:t>3</m:t>
              </m:r>
            </m:sub>
          </m:sSub>
          <m:r>
            <m:rPr>
              <m:sty m:val="p"/>
            </m:rPr>
            <m:t>=</m:t>
          </m:r>
          <m:r>
            <m:rPr>
              <m:sty m:val="p"/>
            </m:rPr>
            <m:t>⟨</m:t>
          </m:r>
          <m:r>
            <m:rPr>
              <m:sty m:val="b"/>
            </m:rPr>
            <m:t>g</m:t>
          </m:r>
          <m:r>
            <m:rPr>
              <m:sty m:val="p"/>
            </m:rPr>
            <m:t>,</m:t>
          </m:r>
          <m:r>
            <m:rPr>
              <m:sty m:val="p"/>
            </m:rPr>
            <m:t>Γ</m:t>
          </m:r>
          <m:r>
            <m:rPr>
              <m:sty m:val="p"/>
            </m:rPr>
            <m:t>⟩</m:t>
          </m:r>
        </m:oMath>
      </m:oMathPara>
      <w:r>
        <w:rPr/>
        <w:t xml:space="preserve">, where </w:t>
      </w:r>
      <m:oMathPara>
        <m:oMathParaPr>
          <m:jc m:val="left"/>
        </m:oMathParaPr>
        <m:oMath>
          <m:r>
            <m:rPr>
              <m:sty m:val="i"/>
            </m:rPr>
            <m:t>u</m:t>
          </m:r>
          <m:r>
            <m:rPr>
              <m:sty m:val="p"/>
            </m:rPr>
            <m:t>,</m:t>
          </m:r>
          <m:r>
            <m:rPr>
              <m:sty m:val="b"/>
            </m:rPr>
            <m:t>g</m:t>
          </m:r>
          <m:r>
            <m:rPr>
              <m:sty m:val="p"/>
            </m:rPr>
            <m:t>,</m:t>
          </m:r>
          <m:r>
            <m:rPr>
              <m:sty m:val="p"/>
            </m:rPr>
            <m:t>Γ</m:t>
          </m:r>
          <m:r>
            <m:rPr>
              <m:sty m:val="p"/>
            </m:rPr>
            <m:t>∈</m:t>
          </m:r>
          <m:sSup>
            <m:sSupPr/>
            <m:e>
              <m:r>
                <m:rPr>
                  <m:scr m:val="double-struck"/>
                </m:rPr>
                <m:t>G</m:t>
              </m:r>
            </m:e>
            <m:sup>
              <m:r>
                <m:rPr>
                  <m:sty m:val="i"/>
                </m:rPr>
                <m:t>n</m:t>
              </m:r>
            </m:sup>
          </m:sSup>
        </m:oMath>
      </m:oMathPara>
      <w:r>
        <w:rPr/>
        <w:t xml:space="preserve">. Verifier only knows </w:t>
      </w:r>
      <m:oMathPara>
        <m:oMathParaPr>
          <m:jc m:val="left"/>
        </m:oMathParaPr>
        <m:oMath>
          <m:sSub>
            <m:sSubPr/>
            <m:e>
              <m:r>
                <m:rPr>
                  <m:sty m:val="i"/>
                </m:rPr>
                <m:t>c</m:t>
              </m:r>
            </m:e>
            <m:sub>
              <m:r>
                <m:rPr>
                  <m:sty m:val="p"/>
                </m:rPr>
                <m:t>1</m:t>
              </m:r>
            </m:sub>
          </m:sSub>
          <m:r>
            <m:rPr>
              <m:sty m:val="p"/>
            </m:rPr>
            <m:t>,</m:t>
          </m:r>
          <m:sSub>
            <m:sSubPr/>
            <m:e>
              <m:r>
                <m:rPr>
                  <m:sty m:val="i"/>
                </m:rPr>
                <m:t>c</m:t>
              </m:r>
            </m:e>
            <m:sub>
              <m:r>
                <m:rPr>
                  <m:sty m:val="p"/>
                </m:rPr>
                <m:t>2</m:t>
              </m:r>
            </m:sub>
          </m:sSub>
          <m:r>
            <m:rPr>
              <m:sty m:val="p"/>
            </m:rPr>
            <m:t>,</m:t>
          </m:r>
          <m:sSub>
            <m:sSubPr/>
            <m:e>
              <m:r>
                <m:rPr>
                  <m:sty m:val="i"/>
                </m:rPr>
                <m:t>c</m:t>
              </m:r>
            </m:e>
            <m:sub>
              <m:r>
                <m:rPr>
                  <m:sty m:val="p"/>
                </m:rPr>
                <m:t>3</m:t>
              </m:r>
            </m:sub>
          </m:sSub>
        </m:oMath>
      </m:oMathPara>
      <w:r>
        <w:rPr/>
        <w:t xml:space="preserve"> and the following quantities computed during pre-processing: </w:t>
      </w:r>
      <m:oMathPara>
        <m:oMathParaPr>
          <m:jc m:val="left"/>
        </m:oMathParaPr>
        <m:oMath>
          <m:r>
            <m:rPr>
              <m:sty m:val="p"/>
            </m:rPr>
            <m:t>⟨</m:t>
          </m:r>
          <m:r>
            <m:rPr>
              <m:sty m:val="p"/>
            </m:rPr>
            <m:t>Γ</m:t>
          </m:r>
          <m:r>
            <m:rPr>
              <m:sty m:val="p"/>
            </m:rPr>
            <m:t>,</m:t>
          </m:r>
          <m:r>
            <m:rPr>
              <m:sty m:val="p"/>
            </m:rPr>
            <m:t>Γ</m:t>
          </m:r>
          <m:r>
            <m:rPr>
              <m:sty m:val="p"/>
            </m:rPr>
            <m:t>⟩</m:t>
          </m:r>
        </m:oMath>
      </m:oMathPara>
      <w:r>
        <w:rPr/>
        <w:t xml:space="preserve">, as well as AFGHO commitments </w:t>
      </w:r>
      <m:oMathPara>
        <m:oMathParaPr>
          <m:jc m:val="left"/>
        </m:oMathParaPr>
        <m:oMath>
          <m:sSub>
            <m:sSubPr/>
            <m:e>
              <m:r>
                <m:rPr>
                  <m:sty m:val="p"/>
                </m:rPr>
                <m:t>Δ</m:t>
              </m:r>
            </m:e>
            <m:sub>
              <m:r>
                <m:rPr>
                  <m:sty m:val="i"/>
                </m:rPr>
                <m:t>L</m:t>
              </m:r>
            </m:sub>
          </m:sSub>
          <m:r>
            <m:rPr>
              <m:sty m:val="p"/>
            </m:rPr>
            <m:t>=</m:t>
          </m:r>
          <m:d>
            <m:dPr>
              <m:begChr m:val="⟨"/>
              <m:endChr m:val="⟩"/>
              <m:ctrlPr>
                <w:rPr>
                  <w:rFonts w:ascii="Cambria Math" w:hAnsi="Cambria Math"/>
                </w:rPr>
              </m:ctrlPr>
            </m:dPr>
            <m:e>
              <m:sSub>
                <m:sSubPr/>
                <m:e>
                  <m:r>
                    <m:rPr>
                      <m:sty m:val="p"/>
                    </m:rPr>
                    <m:t>Γ</m:t>
                  </m:r>
                </m:e>
                <m:sub>
                  <m:r>
                    <m:rPr>
                      <m:sty m:val="i"/>
                    </m:rPr>
                    <m:t>L</m:t>
                  </m:r>
                </m:sub>
              </m:sSub>
              <m:r>
                <m:rPr>
                  <m:sty m:val="p"/>
                </m:rPr>
                <m:t>,</m:t>
              </m:r>
              <m:sSup>
                <m:sSupPr/>
                <m:e>
                  <m:r>
                    <m:rPr>
                      <m:sty m:val="p"/>
                    </m:rPr>
                    <m:t>Γ</m:t>
                  </m:r>
                </m:e>
                <m:sup>
                  <m:r>
                    <m:rPr>
                      <m:sty m:val="p"/>
                    </m:rPr>
                    <m:t>′</m:t>
                  </m:r>
                </m:sup>
              </m:sSup>
            </m:e>
          </m:d>
        </m:oMath>
      </m:oMathPara>
      <w:r>
        <w:rPr/>
        <w:t xml:space="preserve"> and </w:t>
      </w:r>
      <m:oMathPara>
        <m:oMathParaPr>
          <m:jc m:val="left"/>
        </m:oMathParaPr>
        <m:oMath>
          <m:sSub>
            <m:sSubPr/>
            <m:e>
              <m:r>
                <m:rPr>
                  <m:sty m:val="p"/>
                </m:rPr>
                <m:t>Δ</m:t>
              </m:r>
            </m:e>
            <m:sub>
              <m:r>
                <m:rPr>
                  <m:sty m:val="i"/>
                </m:rPr>
                <m:t>R</m:t>
              </m:r>
            </m:sub>
          </m:sSub>
          <m:r>
            <m:rPr>
              <m:sty m:val="p"/>
            </m:rPr>
            <m:t>=</m:t>
          </m:r>
          <m:d>
            <m:dPr>
              <m:begChr m:val="⟨"/>
              <m:endChr m:val="⟩"/>
              <m:ctrlPr>
                <w:rPr>
                  <w:rFonts w:ascii="Cambria Math" w:hAnsi="Cambria Math"/>
                </w:rPr>
              </m:ctrlPr>
            </m:dPr>
            <m:e>
              <m:sSub>
                <m:sSubPr/>
                <m:e>
                  <m:r>
                    <m:rPr>
                      <m:sty m:val="p"/>
                    </m:rPr>
                    <m:t>Γ</m:t>
                  </m:r>
                </m:e>
                <m:sub>
                  <m:r>
                    <m:rPr>
                      <m:sty m:val="i"/>
                    </m:rPr>
                    <m:t>R</m:t>
                  </m:r>
                </m:sub>
              </m:sSub>
              <m:r>
                <m:rPr>
                  <m:sty m:val="p"/>
                </m:rPr>
                <m:t>,</m:t>
              </m:r>
              <m:sSup>
                <m:sSupPr/>
                <m:e>
                  <m:r>
                    <m:rPr>
                      <m:sty m:val="p"/>
                    </m:rPr>
                    <m:t>Γ</m:t>
                  </m:r>
                </m:e>
                <m:sup>
                  <m:r>
                    <m:rPr>
                      <m:sty m:val="p"/>
                    </m:rPr>
                    <m:t>′</m:t>
                  </m:r>
                </m:sup>
              </m:sSup>
            </m:e>
          </m:d>
        </m:oMath>
      </m:oMathPara>
      <w:r>
        <w:rPr/>
        <w:t xml:space="preserve"> to the left and right halves of </w:t>
      </w:r>
      <m:oMathPara>
        <m:oMathParaPr>
          <m:jc m:val="left"/>
        </m:oMathParaPr>
        <m:oMath>
          <m:r>
            <m:rPr>
              <m:sty m:val="p"/>
            </m:rPr>
            <m:t>Γ</m:t>
          </m:r>
        </m:oMath>
      </m:oMathPara>
      <w:r>
        <w:rPr/>
        <w:t xml:space="preserve"> under public commitment key </w:t>
      </w:r>
      <m:oMathPara>
        <m:oMathParaPr>
          <m:jc m:val="left"/>
        </m:oMathParaPr>
        <m:oMath>
          <m:sSup>
            <m:sSupPr/>
            <m:e>
              <m:r>
                <m:rPr>
                  <m:sty m:val="p"/>
                </m:rPr>
                <m:t>Γ</m:t>
              </m:r>
            </m:e>
            <m:sup>
              <m:r>
                <m:rPr>
                  <m:sty m:val="p"/>
                </m:rPr>
                <m:t>′</m:t>
              </m:r>
            </m:sup>
          </m:sSup>
          <m:r>
            <m:rPr>
              <m:sty m:val="p"/>
            </m:rPr>
            <m:t>∈</m:t>
          </m:r>
          <m:sSup>
            <m:sSupPr/>
            <m:e>
              <m:r>
                <m:rPr>
                  <m:scr m:val="double-struck"/>
                </m:rPr>
                <m:t>G</m:t>
              </m:r>
            </m:e>
            <m:sup>
              <m:r>
                <m:rPr>
                  <m:sty m:val="i"/>
                </m:rPr>
                <m:t>n</m:t>
              </m:r>
              <m:r>
                <m:rPr>
                  <m:sty m:val="p"/>
                </m:rPr>
                <m:t>/</m:t>
              </m:r>
              <m:r>
                <m:rPr>
                  <m:sty m:val="p"/>
                </m:rPr>
                <m:t>2</m:t>
              </m:r>
            </m:sup>
          </m:sSup>
        </m:oMath>
      </m:oMathPara>
      <w:r>
        <w:rPr/>
        <w:t xml:space="preserve">.</w:t>
      </w:r>
    </w:p>
    <w:p>
      <w:pPr>
        <w:spacing w:after="240" w:lineRule="exact"/>
      </w:pPr>
      <w:r>
        <w:rPr/>
        <w:t xml:space="preserve">3: If </w:t>
      </w:r>
      <m:oMathPara>
        <m:oMathParaPr>
          <m:jc m:val="left"/>
        </m:oMathParaPr>
        <m:oMath>
          <m:r>
            <m:rPr>
              <m:sty m:val="i"/>
            </m:rPr>
            <m:t>n</m:t>
          </m:r>
          <m:r>
            <m:rPr>
              <m:sty m:val="p"/>
            </m:rPr>
            <m:t>=</m:t>
          </m:r>
          <m:r>
            <m:rPr>
              <m:sty m:val="p"/>
            </m:rPr>
            <m:t>1</m:t>
          </m:r>
        </m:oMath>
      </m:oMathPara>
      <w:r>
        <w:rPr/>
        <w:t xml:space="preserve">, Prover sends </w:t>
      </w:r>
      <m:oMathPara>
        <m:oMathParaPr>
          <m:jc m:val="left"/>
        </m:oMathParaPr>
        <m:oMath>
          <m:r>
            <m:rPr>
              <m:sty m:val="i"/>
            </m:rPr>
            <m:t>u</m:t>
          </m:r>
        </m:oMath>
      </m:oMathPara>
      <w:r>
        <w:rPr/>
        <w:t xml:space="preserve">, g, and </w:t>
      </w:r>
      <m:oMathPara>
        <m:oMathParaPr>
          <m:jc m:val="left"/>
        </m:oMathParaPr>
        <m:oMath>
          <m:r>
            <m:rPr>
              <m:sty m:val="p"/>
            </m:rPr>
            <m:t>Γ</m:t>
          </m:r>
        </m:oMath>
      </m:oMathPara>
      <w:r>
        <w:rPr/>
        <w:t xml:space="preserve">, to the verifier and the verifier checks that </w:t>
      </w:r>
      <m:oMathPara>
        <m:oMathParaPr>
          <m:jc m:val="left"/>
        </m:oMathParaPr>
        <m:oMath>
          <m:sSub>
            <m:sSubPr/>
            <m:e>
              <m:r>
                <m:rPr>
                  <m:sty m:val="i"/>
                </m:rPr>
                <m:t>c</m:t>
              </m:r>
            </m:e>
            <m:sub>
              <m:r>
                <m:rPr>
                  <m:sty m:val="p"/>
                </m:rPr>
                <m:t>1</m:t>
              </m:r>
            </m:sub>
          </m:sSub>
          <m:r>
            <m:rPr>
              <m:sty m:val="p"/>
            </m:rPr>
            <m:t>=</m:t>
          </m:r>
          <m:r>
            <m:rPr>
              <m:sty m:val="p"/>
            </m:rPr>
            <m:t>⟨</m:t>
          </m:r>
          <m:r>
            <m:rPr>
              <m:sty m:val="i"/>
            </m:rPr>
            <m:t>u</m:t>
          </m:r>
          <m:r>
            <m:rPr>
              <m:sty m:val="p"/>
            </m:rPr>
            <m:t>,</m:t>
          </m:r>
          <m:r>
            <m:rPr>
              <m:sty m:val="b"/>
            </m:rPr>
            <m:t>g</m:t>
          </m:r>
          <m:r>
            <m:rPr>
              <m:sty m:val="p"/>
            </m:rPr>
            <m:t>⟩</m:t>
          </m:r>
          <m:r>
            <m:rPr>
              <m:sty m:val="p"/>
            </m:rPr>
            <m:t>,</m:t>
          </m:r>
          <m:sSub>
            <m:sSubPr/>
            <m:e>
              <m:r>
                <m:rPr>
                  <m:sty m:val="i"/>
                </m:rPr>
                <m:t>c</m:t>
              </m:r>
            </m:e>
            <m:sub>
              <m:r>
                <m:rPr>
                  <m:sty m:val="p"/>
                </m:rPr>
                <m:t>2</m:t>
              </m:r>
            </m:sub>
          </m:sSub>
          <m:r>
            <m:rPr>
              <m:sty m:val="p"/>
            </m:rPr>
            <m:t>=</m:t>
          </m:r>
          <m:r>
            <m:rPr>
              <m:sty m:val="p"/>
            </m:rPr>
            <m:t>⟨</m:t>
          </m:r>
          <m:r>
            <m:rPr>
              <m:sty m:val="i"/>
            </m:rPr>
            <m:t>u</m:t>
          </m:r>
          <m:r>
            <m:rPr>
              <m:sty m:val="p"/>
            </m:rPr>
            <m:t>,</m:t>
          </m:r>
          <m:r>
            <m:rPr>
              <m:sty m:val="p"/>
            </m:rPr>
            <m:t>Γ</m:t>
          </m:r>
          <m:r>
            <m:rPr>
              <m:sty m:val="p"/>
            </m:rPr>
            <m:t>⟩</m:t>
          </m:r>
        </m:oMath>
      </m:oMathPara>
      <w:r>
        <w:rPr/>
        <w:t xml:space="preserve">, </w:t>
      </w:r>
      <m:oMathPara>
        <m:oMathParaPr>
          <m:jc m:val="left"/>
        </m:oMathParaPr>
        <m:oMath>
          <m:sSub>
            <m:sSubPr/>
            <m:e>
              <m:r>
                <m:rPr>
                  <m:sty m:val="i"/>
                </m:rPr>
                <m:t>c</m:t>
              </m:r>
            </m:e>
            <m:sub>
              <m:r>
                <m:rPr>
                  <m:sty m:val="p"/>
                </m:rPr>
                <m:t>3</m:t>
              </m:r>
            </m:sub>
          </m:sSub>
          <m:r>
            <m:rPr>
              <m:sty m:val="p"/>
            </m:rPr>
            <m:t>=</m:t>
          </m:r>
          <m:r>
            <m:rPr>
              <m:sty m:val="p"/>
            </m:rPr>
            <m:t>⟨</m:t>
          </m:r>
          <m:r>
            <m:rPr>
              <m:sty m:val="b"/>
            </m:rPr>
            <m:t>g</m:t>
          </m:r>
          <m:r>
            <m:rPr>
              <m:sty m:val="p"/>
            </m:rPr>
            <m:t>,</m:t>
          </m:r>
          <m:r>
            <m:rPr>
              <m:sty m:val="p"/>
            </m:rPr>
            <m:t>Γ</m:t>
          </m:r>
          <m:r>
            <m:rPr>
              <m:sty m:val="p"/>
            </m:rPr>
            <m:t>⟩</m:t>
          </m:r>
          <m:r>
            <m:rPr>
              <m:sty m:val="p"/>
            </m:rPr>
            <m:t>,</m:t>
          </m:r>
          <m:sSub>
            <m:sSubPr/>
            <m:e>
              <m:r>
                <m:rPr>
                  <m:sty m:val="p"/>
                </m:rPr>
                <m:t>Δ</m:t>
              </m:r>
            </m:e>
            <m:sub>
              <m:r>
                <m:rPr>
                  <m:sty m:val="i"/>
                </m:rPr>
                <m:t>L</m:t>
              </m:r>
            </m:sub>
          </m:sSub>
          <m:r>
            <m:rPr>
              <m:sty m:val="p"/>
            </m:rPr>
            <m:t>=</m:t>
          </m:r>
          <m:d>
            <m:dPr>
              <m:begChr m:val="⟨"/>
              <m:endChr m:val="⟩"/>
              <m:ctrlPr>
                <w:rPr>
                  <w:rFonts w:ascii="Cambria Math" w:hAnsi="Cambria Math"/>
                </w:rPr>
              </m:ctrlPr>
            </m:dPr>
            <m:e>
              <m:sSub>
                <m:sSubPr/>
                <m:e>
                  <m:r>
                    <m:rPr>
                      <m:sty m:val="p"/>
                    </m:rPr>
                    <m:t>Γ</m:t>
                  </m:r>
                </m:e>
                <m:sub>
                  <m:r>
                    <m:rPr>
                      <m:sty m:val="i"/>
                    </m:rPr>
                    <m:t>L</m:t>
                  </m:r>
                </m:sub>
              </m:sSub>
              <m:r>
                <m:rPr>
                  <m:sty m:val="p"/>
                </m:rPr>
                <m:t>,</m:t>
              </m:r>
              <m:sSup>
                <m:sSupPr/>
                <m:e>
                  <m:r>
                    <m:rPr>
                      <m:sty m:val="p"/>
                    </m:rPr>
                    <m:t>Γ</m:t>
                  </m:r>
                </m:e>
                <m:sup>
                  <m:r>
                    <m:rPr>
                      <m:sty m:val="p"/>
                    </m:rPr>
                    <m:t>′</m:t>
                  </m:r>
                </m:sup>
              </m:sSup>
            </m:e>
          </m:d>
        </m:oMath>
      </m:oMathPara>
      <w:r>
        <w:rPr/>
        <w:t xml:space="preserve"> and </w:t>
      </w:r>
      <m:oMathPara>
        <m:oMathParaPr>
          <m:jc m:val="left"/>
        </m:oMathParaPr>
        <m:oMath>
          <m:sSub>
            <m:sSubPr/>
            <m:e>
              <m:r>
                <m:rPr>
                  <m:sty m:val="p"/>
                </m:rPr>
                <m:t>Δ</m:t>
              </m:r>
            </m:e>
            <m:sub>
              <m:r>
                <m:rPr>
                  <m:sty m:val="i"/>
                </m:rPr>
                <m:t>R</m:t>
              </m:r>
            </m:sub>
          </m:sSub>
          <m:r>
            <m:rPr>
              <m:sty m:val="p"/>
            </m:rPr>
            <m:t>=</m:t>
          </m:r>
          <m:d>
            <m:dPr>
              <m:begChr m:val="⟨"/>
              <m:endChr m:val="⟩"/>
              <m:ctrlPr>
                <w:rPr>
                  <w:rFonts w:ascii="Cambria Math" w:hAnsi="Cambria Math"/>
                </w:rPr>
              </m:ctrlPr>
            </m:dPr>
            <m:e>
              <m:sSub>
                <m:sSubPr/>
                <m:e>
                  <m:r>
                    <m:rPr>
                      <m:sty m:val="p"/>
                    </m:rPr>
                    <m:t>Γ</m:t>
                  </m:r>
                </m:e>
                <m:sub>
                  <m:r>
                    <m:rPr>
                      <m:sty m:val="i"/>
                    </m:rPr>
                    <m:t>R</m:t>
                  </m:r>
                </m:sub>
              </m:sSub>
              <m:r>
                <m:rPr>
                  <m:sty m:val="p"/>
                </m:rPr>
                <m:t>,</m:t>
              </m:r>
              <m:sSup>
                <m:sSupPr/>
                <m:e>
                  <m:r>
                    <m:rPr>
                      <m:sty m:val="p"/>
                    </m:rPr>
                    <m:t>Γ</m:t>
                  </m:r>
                </m:e>
                <m:sup>
                  <m:r>
                    <m:rPr>
                      <m:sty m:val="p"/>
                    </m:rPr>
                    <m:t>′</m:t>
                  </m:r>
                </m:sup>
              </m:sSup>
            </m:e>
          </m:d>
        </m:oMath>
      </m:oMathPara>
    </w:p>
    <w:p>
      <w:pPr>
        <w:spacing w:after="240" w:lineRule="exact"/>
      </w:pPr>
      <w:r>
        <w:rPr/>
        <w:t xml:space="preserve">4: Otherwise, </w:t>
      </w:r>
      <m:oMathPara>
        <m:oMathParaPr>
          <m:jc m:val="left"/>
        </m:oMathParaPr>
        <m:oMath>
          <m:r>
            <m:rPr>
              <m:scr m:val="script"/>
            </m:rPr>
            <m:t>P</m:t>
          </m:r>
        </m:oMath>
      </m:oMathPara>
      <w:r>
        <w:rPr/>
        <w:t xml:space="preserve"> sends </w:t>
      </w:r>
      <m:oMathPara>
        <m:oMathParaPr>
          <m:jc m:val="left"/>
        </m:oMathParaPr>
        <m:oMath>
          <m:sSub>
            <m:sSubPr/>
            <m:e>
              <m:r>
                <m:rPr>
                  <m:sty m:val="i"/>
                </m:rPr>
                <m:t>D</m:t>
              </m:r>
            </m:e>
            <m:sub>
              <m:r>
                <m:rPr>
                  <m:sty m:val="p"/>
                </m:rPr>
                <m:t>1</m:t>
              </m:r>
              <m:r>
                <m:rPr>
                  <m:sty m:val="i"/>
                </m:rPr>
                <m:t>L</m:t>
              </m:r>
            </m:sub>
          </m:sSub>
          <m:r>
            <m:rPr>
              <m:sty m:val="p"/>
            </m:rPr>
            <m:t>,</m:t>
          </m:r>
          <m:sSub>
            <m:sSubPr/>
            <m:e>
              <m:r>
                <m:rPr>
                  <m:sty m:val="i"/>
                </m:rPr>
                <m:t>D</m:t>
              </m:r>
            </m:e>
            <m:sub>
              <m:r>
                <m:rPr>
                  <m:sty m:val="p"/>
                </m:rPr>
                <m:t>1</m:t>
              </m:r>
              <m:r>
                <m:rPr>
                  <m:sty m:val="i"/>
                </m:rPr>
                <m:t>R</m:t>
              </m:r>
            </m:sub>
          </m:sSub>
          <m:r>
            <m:rPr>
              <m:sty m:val="p"/>
            </m:rPr>
            <m:t>,</m:t>
          </m:r>
          <m:sSub>
            <m:sSubPr/>
            <m:e>
              <m:r>
                <m:rPr>
                  <m:sty m:val="i"/>
                </m:rPr>
                <m:t>D</m:t>
              </m:r>
            </m:e>
            <m:sub>
              <m:r>
                <m:rPr>
                  <m:sty m:val="p"/>
                </m:rPr>
                <m:t>2</m:t>
              </m:r>
              <m:r>
                <m:rPr>
                  <m:sty m:val="i"/>
                </m:rPr>
                <m:t>L</m:t>
              </m:r>
            </m:sub>
          </m:sSub>
          <m:r>
            <m:rPr>
              <m:sty m:val="p"/>
            </m:rPr>
            <m:t>,</m:t>
          </m:r>
          <m:sSub>
            <m:sSubPr/>
            <m:e>
              <m:r>
                <m:rPr>
                  <m:sty m:val="i"/>
                </m:rPr>
                <m:t>D</m:t>
              </m:r>
            </m:e>
            <m:sub>
              <m:r>
                <m:rPr>
                  <m:sty m:val="p"/>
                </m:rPr>
                <m:t>2</m:t>
              </m:r>
              <m:r>
                <m:rPr>
                  <m:sty m:val="i"/>
                </m:rPr>
                <m:t>L</m:t>
              </m:r>
            </m:sub>
          </m:sSub>
          <m:r>
            <m:rPr>
              <m:sty m:val="p"/>
            </m:rPr>
            <m:t>∈</m:t>
          </m:r>
          <m:sSub>
            <m:sSubPr/>
            <m:e>
              <m:r>
                <m:rPr>
                  <m:scr m:val="double-struck"/>
                </m:rPr>
                <m:t>G</m:t>
              </m:r>
            </m:e>
            <m:sub>
              <m:r>
                <m:rPr>
                  <m:sty m:val="i"/>
                </m:rPr>
                <m:t>t</m:t>
              </m:r>
            </m:sub>
          </m:sSub>
        </m:oMath>
      </m:oMathPara>
      <w:r>
        <w:rPr/>
        <w:t xml:space="preserve"> claimed to be AFGHO-commitments to the left and right halves of </w:t>
      </w:r>
      <m:oMathPara>
        <m:oMathParaPr>
          <m:jc m:val="left"/>
        </m:oMathParaPr>
        <m:oMath>
          <m:r>
            <m:rPr>
              <m:sty m:val="i"/>
            </m:rPr>
            <m:t>u</m:t>
          </m:r>
        </m:oMath>
      </m:oMathPara>
      <w:r>
        <w:rPr/>
        <w:t xml:space="preserve"> and </w:t>
      </w:r>
      <m:oMathPara>
        <m:oMathParaPr>
          <m:jc m:val="left"/>
        </m:oMathParaPr>
        <m:oMath>
          <m:r>
            <m:rPr>
              <m:sty m:val="b"/>
            </m:rPr>
            <m:t>g</m:t>
          </m:r>
        </m:oMath>
      </m:oMathPara>
      <w:r>
        <w:rPr/>
        <w:t xml:space="preserve"> under key </w:t>
      </w:r>
      <m:oMathPara>
        <m:oMathParaPr>
          <m:jc m:val="left"/>
        </m:oMathParaPr>
        <m:oMath>
          <m:sSup>
            <m:sSupPr/>
            <m:e>
              <m:r>
                <m:rPr>
                  <m:sty m:val="p"/>
                </m:rPr>
                <m:t>Γ</m:t>
              </m:r>
            </m:e>
            <m:sup>
              <m:r>
                <m:rPr>
                  <m:sty m:val="p"/>
                </m:rPr>
                <m:t>′</m:t>
              </m:r>
            </m:sup>
          </m:sSup>
        </m:oMath>
      </m:oMathPara>
      <w:r>
        <w:rPr/>
        <w:t xml:space="preserve">.</w:t>
      </w:r>
    </w:p>
    <w:p>
      <w:pPr>
        <w:spacing w:after="240" w:lineRule="exact"/>
      </w:pPr>
      <w:r>
        <w:rPr/>
        <w:t xml:space="preserve">5: </w:t>
      </w:r>
      <m:oMathPara>
        <m:oMathParaPr>
          <m:jc m:val="left"/>
        </m:oMathParaPr>
        <m:oMath>
          <m:r>
            <m:rPr>
              <m:scr m:val="script"/>
            </m:rPr>
            <m:t>V</m:t>
          </m:r>
        </m:oMath>
      </m:oMathPara>
      <w:r>
        <w:rPr/>
        <w:t xml:space="preserve"> chooses a random </w:t>
      </w:r>
      <m:oMathPara>
        <m:oMathParaPr>
          <m:jc m:val="left"/>
        </m:oMathParaPr>
        <m:oMath>
          <m:r>
            <m:rPr>
              <m:sty m:val="i"/>
            </m:rPr>
            <m:t>β</m:t>
          </m:r>
          <m:r>
            <m:rPr>
              <m:sty m:val="p"/>
            </m:rPr>
            <m:t>∈</m:t>
          </m:r>
          <m:sSub>
            <m:sSubPr/>
            <m:e>
              <m:r>
                <m:rPr>
                  <m:scr m:val="double-struck"/>
                </m:rPr>
                <m:t>F</m:t>
              </m:r>
            </m:e>
            <m:sub>
              <m:r>
                <m:rPr>
                  <m:sty m:val="i"/>
                </m:rPr>
                <m:t>p</m:t>
              </m:r>
            </m:sub>
          </m:sSub>
        </m:oMath>
      </m:oMathPara>
      <w:r>
        <w:rPr/>
        <w:t xml:space="preserve"> and sends it to </w:t>
      </w:r>
      <m:oMathPara>
        <m:oMathParaPr>
          <m:jc m:val="left"/>
        </m:oMathParaPr>
        <m:oMath>
          <m:r>
            <m:rPr>
              <m:scr m:val="script"/>
            </m:rPr>
            <m:t>P</m:t>
          </m:r>
        </m:oMath>
      </m:oMathPara>
      <w:r>
        <w:rPr/>
        <w:t xml:space="preserve">.</w:t>
      </w:r>
    </w:p>
    <w:p>
      <w:pPr>
        <w:spacing w:after="240" w:lineRule="exact"/>
      </w:pPr>
      <w:r>
        <w:rPr/>
        <w:t xml:space="preserve">6: </w:t>
      </w:r>
      <m:oMathPara>
        <m:oMathParaPr>
          <m:jc m:val="left"/>
        </m:oMathParaPr>
        <m:oMath>
          <m:r>
            <m:rPr>
              <m:scr m:val="script"/>
            </m:rPr>
            <m:t>P</m:t>
          </m:r>
        </m:oMath>
      </m:oMathPara>
      <w:r>
        <w:rPr/>
        <w:t xml:space="preserve"> sets </w:t>
      </w:r>
      <m:oMathPara>
        <m:oMathParaPr>
          <m:jc m:val="left"/>
        </m:oMathParaPr>
        <m:oMath>
          <m:sSub>
            <m:sSubPr/>
            <m:e>
              <m:r>
                <m:rPr>
                  <m:sty m:val="i"/>
                </m:rPr>
                <m:t>w</m:t>
              </m:r>
            </m:e>
            <m:sub>
              <m:r>
                <m:rPr>
                  <m:sty m:val="p"/>
                </m:rPr>
                <m:t>1</m:t>
              </m:r>
            </m:sub>
          </m:sSub>
          <m:r>
            <m:rPr>
              <m:sty m:val="p"/>
            </m:rPr>
            <m:t>=</m:t>
          </m:r>
          <m:r>
            <m:rPr>
              <m:sty m:val="i"/>
            </m:rPr>
            <m:t>u</m:t>
          </m:r>
          <m:r>
            <m:rPr>
              <m:sty m:val="p"/>
            </m:rPr>
            <m:t>+</m:t>
          </m:r>
          <m:r>
            <m:rPr>
              <m:sty m:val="i"/>
            </m:rPr>
            <m:t>β</m:t>
          </m:r>
          <m:r>
            <m:rPr>
              <m:sty m:val="p"/>
            </m:rPr>
            <m:t>Γ</m:t>
          </m:r>
        </m:oMath>
      </m:oMathPara>
      <w:r>
        <w:rPr/>
        <w:t xml:space="preserve"> and </w:t>
      </w:r>
      <m:oMathPara>
        <m:oMathParaPr>
          <m:jc m:val="left"/>
        </m:oMathParaPr>
        <m:oMath>
          <m:sSub>
            <m:sSubPr/>
            <m:e>
              <m:r>
                <m:rPr>
                  <m:sty m:val="i"/>
                </m:rPr>
                <m:t>w</m:t>
              </m:r>
            </m:e>
            <m:sub>
              <m:r>
                <m:rPr>
                  <m:sty m:val="p"/>
                </m:rPr>
                <m:t>2</m:t>
              </m:r>
            </m:sub>
          </m:sSub>
          <m:r>
            <m:rPr>
              <m:sty m:val="p"/>
            </m:rPr>
            <m:t>=</m:t>
          </m:r>
          <m:r>
            <m:rPr>
              <m:sty m:val="b"/>
            </m:rPr>
            <m:t>g</m:t>
          </m:r>
          <m:r>
            <m:rPr>
              <m:sty m:val="p"/>
            </m:rPr>
            <m:t>+</m:t>
          </m:r>
          <m:sSup>
            <m:sSupPr/>
            <m:e>
              <m:r>
                <m:rPr>
                  <m:sty m:val="i"/>
                </m:rPr>
                <m:t>β</m:t>
              </m:r>
            </m:e>
            <m:sup>
              <m:r>
                <m:rPr>
                  <m:sty m:val="p"/>
                </m:rPr>
                <m:t>−</m:t>
              </m:r>
              <m:r>
                <m:rPr>
                  <m:sty m:val="p"/>
                </m:rPr>
                <m:t>1</m:t>
              </m:r>
            </m:sup>
          </m:sSup>
          <m:r>
            <m:rPr>
              <m:sty m:val="p"/>
            </m:rPr>
            <m:t>Γ</m:t>
          </m:r>
        </m:oMath>
      </m:oMathPara>
      <w:r>
        <w:rPr/>
        <w:t xml:space="preserve">. Let </w:t>
      </w:r>
      <m:oMathPara>
        <m:oMathParaPr>
          <m:jc m:val="left"/>
        </m:oMathParaPr>
        <m:oMath>
          <m:sSub>
            <m:sSubPr/>
            <m:e>
              <m:r>
                <m:rPr>
                  <m:sty m:val="i"/>
                </m:rPr>
                <m:t>w</m:t>
              </m:r>
            </m:e>
            <m:sub>
              <m:r>
                <m:rPr>
                  <m:sty m:val="p"/>
                </m:rPr>
                <m:t>1</m:t>
              </m:r>
              <m:r>
                <m:rPr>
                  <m:sty m:val="i"/>
                </m:rPr>
                <m:t>L</m:t>
              </m:r>
            </m:sub>
          </m:sSub>
        </m:oMath>
      </m:oMathPara>
      <w:r>
        <w:rPr/>
        <w:t xml:space="preserve"> and </w:t>
      </w:r>
      <m:oMathPara>
        <m:oMathParaPr>
          <m:jc m:val="left"/>
        </m:oMathParaPr>
        <m:oMath>
          <m:sSub>
            <m:sSubPr/>
            <m:e>
              <m:r>
                <m:rPr>
                  <m:sty m:val="i"/>
                </m:rPr>
                <m:t>w</m:t>
              </m:r>
            </m:e>
            <m:sub>
              <m:r>
                <m:rPr>
                  <m:sty m:val="p"/>
                </m:rPr>
                <m:t>1</m:t>
              </m:r>
              <m:r>
                <m:rPr>
                  <m:sty m:val="i"/>
                </m:rPr>
                <m:t>R</m:t>
              </m:r>
            </m:sub>
          </m:sSub>
        </m:oMath>
      </m:oMathPara>
      <w:r>
        <w:rPr/>
        <w:t xml:space="preserve"> denote the left and right halves of </w:t>
      </w:r>
      <m:oMathPara>
        <m:oMathParaPr>
          <m:jc m:val="left"/>
        </m:oMathParaPr>
        <m:oMath>
          <m:sSub>
            <m:sSubPr/>
            <m:e>
              <m:r>
                <m:rPr>
                  <m:sty m:val="i"/>
                </m:rPr>
                <m:t>w</m:t>
              </m:r>
            </m:e>
            <m:sub>
              <m:r>
                <m:rPr>
                  <m:sty m:val="p"/>
                </m:rPr>
                <m:t>1</m:t>
              </m:r>
            </m:sub>
          </m:sSub>
        </m:oMath>
      </m:oMathPara>
      <w:r>
        <w:rPr/>
        <w:t xml:space="preserve"> and similarly for </w:t>
      </w:r>
      <m:oMathPara>
        <m:oMathParaPr>
          <m:jc m:val="left"/>
        </m:oMathParaPr>
        <m:oMath>
          <m:sSub>
            <m:sSubPr/>
            <m:e>
              <m:r>
                <m:rPr>
                  <m:sty m:val="i"/>
                </m:rPr>
                <m:t>w</m:t>
              </m:r>
            </m:e>
            <m:sub>
              <m:r>
                <m:rPr>
                  <m:sty m:val="p"/>
                </m:rPr>
                <m:t>2</m:t>
              </m:r>
              <m:r>
                <m:rPr>
                  <m:sty m:val="i"/>
                </m:rPr>
                <m:t>L</m:t>
              </m:r>
            </m:sub>
          </m:sSub>
        </m:oMath>
      </m:oMathPara>
      <w:r>
        <w:rPr/>
        <w:t xml:space="preserve"> and </w:t>
      </w:r>
      <m:oMathPara>
        <m:oMathParaPr>
          <m:jc m:val="left"/>
        </m:oMathParaPr>
        <m:oMath>
          <m:sSub>
            <m:sSubPr/>
            <m:e>
              <m:r>
                <m:rPr>
                  <m:sty m:val="i"/>
                </m:rPr>
                <m:t>w</m:t>
              </m:r>
            </m:e>
            <m:sub>
              <m:r>
                <m:rPr>
                  <m:sty m:val="p"/>
                </m:rPr>
                <m:t>2</m:t>
              </m:r>
              <m:r>
                <m:rPr>
                  <m:sty m:val="i"/>
                </m:rPr>
                <m:t>R</m:t>
              </m:r>
            </m:sub>
          </m:sSub>
        </m:oMath>
      </m:oMathPara>
      <w:r>
        <w:rPr/>
        <w:t xml:space="preserve">.</w:t>
      </w:r>
    </w:p>
    <w:p>
      <w:pPr>
        <w:spacing w:after="240" w:lineRule="exact"/>
      </w:pPr>
      <w:r>
        <w:rPr/>
        <w:t xml:space="preserve">7: </w:t>
      </w:r>
      <m:oMathPara>
        <m:oMathParaPr>
          <m:jc m:val="left"/>
        </m:oMathParaPr>
        <m:oMath>
          <m:r>
            <m:rPr>
              <m:scr m:val="script"/>
            </m:rPr>
            <m:t>P</m:t>
          </m:r>
        </m:oMath>
      </m:oMathPara>
      <w:r>
        <w:rPr/>
        <w:t xml:space="preserve"> sends </w:t>
      </w:r>
      <m:oMathPara>
        <m:oMathParaPr>
          <m:jc m:val="left"/>
        </m:oMathParaPr>
        <m:oMath>
          <m:sSub>
            <m:sSubPr/>
            <m:e>
              <m:r>
                <m:rPr>
                  <m:sty m:val="i"/>
                </m:rPr>
                <m:t>v</m:t>
              </m:r>
            </m:e>
            <m:sub>
              <m:r>
                <m:rPr>
                  <m:sty m:val="i"/>
                </m:rPr>
                <m:t>L</m:t>
              </m:r>
            </m:sub>
          </m:sSub>
          <m:r>
            <m:rPr>
              <m:sty m:val="p"/>
            </m:rPr>
            <m:t>,</m:t>
          </m:r>
          <m:sSub>
            <m:sSubPr/>
            <m:e>
              <m:r>
                <m:rPr>
                  <m:sty m:val="i"/>
                </m:rPr>
                <m:t>v</m:t>
              </m:r>
            </m:e>
            <m:sub>
              <m:r>
                <m:rPr>
                  <m:sty m:val="i"/>
                </m:rPr>
                <m:t>R</m:t>
              </m:r>
            </m:sub>
          </m:sSub>
          <m:r>
            <m:rPr>
              <m:sty m:val="p"/>
            </m:rPr>
            <m:t>∈</m:t>
          </m:r>
          <m:sSub>
            <m:sSubPr/>
            <m:e>
              <m:r>
                <m:rPr>
                  <m:scr m:val="double-struck"/>
                </m:rPr>
                <m:t>G</m:t>
              </m:r>
            </m:e>
            <m:sub>
              <m:r>
                <m:rPr>
                  <m:sty m:val="i"/>
                </m:rPr>
                <m:t>t</m:t>
              </m:r>
            </m:sub>
          </m:sSub>
        </m:oMath>
      </m:oMathPara>
      <w:r>
        <w:rPr/>
        <w:t xml:space="preserve"> claimed to equal </w:t>
      </w:r>
      <m:oMathPara>
        <m:oMathParaPr>
          <m:jc m:val="left"/>
        </m:oMathParaPr>
        <m:oMath>
          <m:d>
            <m:dPr>
              <m:begChr m:val="⟨"/>
              <m:endChr m:val="⟩"/>
              <m:ctrlPr>
                <w:rPr>
                  <w:rFonts w:ascii="Cambria Math" w:hAnsi="Cambria Math"/>
                </w:rPr>
              </m:ctrlPr>
            </m:dPr>
            <m:e>
              <m:sSub>
                <m:sSubPr/>
                <m:e>
                  <m:r>
                    <m:rPr>
                      <m:sty m:val="i"/>
                    </m:rPr>
                    <m:t>w</m:t>
                  </m:r>
                </m:e>
                <m:sub>
                  <m:r>
                    <m:rPr>
                      <m:sty m:val="p"/>
                    </m:rPr>
                    <m:t>1</m:t>
                  </m:r>
                  <m:r>
                    <m:rPr>
                      <m:sty m:val="i"/>
                    </m:rPr>
                    <m:t>L</m:t>
                  </m:r>
                </m:sub>
              </m:sSub>
              <m:r>
                <m:rPr>
                  <m:sty m:val="p"/>
                </m:rPr>
                <m:t>,</m:t>
              </m:r>
              <m:sSub>
                <m:sSubPr/>
                <m:e>
                  <m:r>
                    <m:rPr>
                      <m:sty m:val="i"/>
                    </m:rPr>
                    <m:t>w</m:t>
                  </m:r>
                </m:e>
                <m:sub>
                  <m:r>
                    <m:rPr>
                      <m:sty m:val="p"/>
                    </m:rPr>
                    <m:t>2</m:t>
                  </m:r>
                  <m:r>
                    <m:rPr>
                      <m:sty m:val="i"/>
                    </m:rPr>
                    <m:t>R</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w</m:t>
                  </m:r>
                </m:e>
                <m:sub>
                  <m:r>
                    <m:rPr>
                      <m:sty m:val="p"/>
                    </m:rPr>
                    <m:t>1</m:t>
                  </m:r>
                  <m:r>
                    <m:rPr>
                      <m:sty m:val="i"/>
                    </m:rPr>
                    <m:t>R</m:t>
                  </m:r>
                </m:sub>
              </m:sSub>
              <m:r>
                <m:rPr>
                  <m:sty m:val="p"/>
                </m:rPr>
                <m:t>,</m:t>
              </m:r>
              <m:sSub>
                <m:sSubPr/>
                <m:e>
                  <m:r>
                    <m:rPr>
                      <m:sty m:val="i"/>
                    </m:rPr>
                    <m:t>w</m:t>
                  </m:r>
                </m:e>
                <m:sub>
                  <m:r>
                    <m:rPr>
                      <m:sty m:val="p"/>
                    </m:rPr>
                    <m:t>2</m:t>
                  </m:r>
                  <m:r>
                    <m:rPr>
                      <m:sty m:val="i"/>
                    </m:rPr>
                    <m:t>L</m:t>
                  </m:r>
                </m:sub>
              </m:sSub>
            </m:e>
          </m:d>
        </m:oMath>
      </m:oMathPara>
      <w:r>
        <w:rPr/>
        <w:t xml:space="preserve">.</w:t>
      </w:r>
    </w:p>
    <w:p>
      <w:pPr>
        <w:spacing w:after="240" w:lineRule="exact"/>
      </w:pPr>
      <w:r>
        <w:rPr/>
        <w:t xml:space="preserve">8: </w:t>
      </w:r>
      <m:oMathPara>
        <m:oMathParaPr>
          <m:jc m:val="left"/>
        </m:oMathParaPr>
        <m:oMath>
          <m:r>
            <m:rPr>
              <m:scr m:val="script"/>
            </m:rPr>
            <m:t>V</m:t>
          </m:r>
        </m:oMath>
      </m:oMathPara>
      <w:r>
        <w:rPr/>
        <w:t xml:space="preserve"> chooses a random </w:t>
      </w:r>
      <m:oMathPara>
        <m:oMathParaPr>
          <m:jc m:val="left"/>
        </m:oMathParaPr>
        <m:oMath>
          <m:r>
            <m:rPr>
              <m:sty m:val="i"/>
            </m:rPr>
            <m:t>α</m:t>
          </m:r>
          <m:r>
            <m:rPr>
              <m:sty m:val="p"/>
            </m:rPr>
            <m:t>∈</m:t>
          </m:r>
          <m:sSub>
            <m:sSubPr/>
            <m:e>
              <m:r>
                <m:rPr>
                  <m:scr m:val="double-struck"/>
                </m:rPr>
                <m:t>F</m:t>
              </m:r>
            </m:e>
            <m:sub>
              <m:r>
                <m:rPr>
                  <m:sty m:val="i"/>
                </m:rPr>
                <m:t>p</m:t>
              </m:r>
            </m:sub>
          </m:sSub>
        </m:oMath>
      </m:oMathPara>
      <w:r>
        <w:rPr/>
        <w:t xml:space="preserve"> and sends it to </w:t>
      </w:r>
      <m:oMathPara>
        <m:oMathParaPr>
          <m:jc m:val="left"/>
        </m:oMathParaPr>
        <m:oMath>
          <m:r>
            <m:rPr>
              <m:scr m:val="script"/>
            </m:rPr>
            <m:t>P</m:t>
          </m:r>
        </m:oMath>
      </m:oMathPara>
    </w:p>
    <w:p>
      <w:pPr>
        <w:spacing w:after="240" w:lineRule="exact"/>
      </w:pPr>
      <w:r>
        <w:rPr/>
        <w:t xml:space="preserve">9: </w:t>
      </w:r>
      <m:oMathPara>
        <m:oMathParaPr>
          <m:jc m:val="left"/>
        </m:oMathParaPr>
        <m:oMath>
          <m:r>
            <m:rPr>
              <m:scr m:val="script"/>
            </m:rPr>
            <m:t>P</m:t>
          </m:r>
        </m:oMath>
      </m:oMathPara>
      <w:r>
        <w:rPr/>
        <w:t xml:space="preserve"> sets </w:t>
      </w:r>
      <m:oMathPara>
        <m:oMathParaPr>
          <m:jc m:val="left"/>
        </m:oMathParaPr>
        <m:oMath>
          <m:sSup>
            <m:sSupPr/>
            <m:e>
              <m:r>
                <m:rPr>
                  <m:sty m:val="i"/>
                </m:rPr>
                <m:t>u</m:t>
              </m:r>
            </m:e>
            <m:sup>
              <m:r>
                <m:rPr>
                  <m:sty m:val="p"/>
                </m:rPr>
                <m:t>′</m:t>
              </m:r>
            </m:sup>
          </m:sSup>
          <m:r>
            <m:rPr>
              <m:sty m:val="p"/>
            </m:rPr>
            <m:t>=</m:t>
          </m:r>
          <m:r>
            <m:rPr>
              <m:sty m:val="i"/>
            </m:rPr>
            <m:t>α</m:t>
          </m:r>
          <m:r>
            <m:rPr>
              <m:sty m:val="p"/>
            </m:rPr>
            <m:t>⋅</m:t>
          </m:r>
          <m:sSub>
            <m:sSubPr/>
            <m:e>
              <m:r>
                <m:rPr>
                  <m:sty m:val="i"/>
                </m:rPr>
                <m:t>w</m:t>
              </m:r>
            </m:e>
            <m:sub>
              <m:r>
                <m:rPr>
                  <m:sty m:val="p"/>
                </m:rPr>
                <m:t>1</m:t>
              </m:r>
              <m:r>
                <m:rPr>
                  <m:sty m:val="i"/>
                </m:rPr>
                <m:t>L</m:t>
              </m:r>
            </m:sub>
          </m:sSub>
          <m:r>
            <m:rPr>
              <m:sty m:val="p"/>
            </m:rPr>
            <m:t>+</m:t>
          </m:r>
          <m:sSup>
            <m:sSupPr/>
            <m:e>
              <m:r>
                <m:rPr>
                  <m:sty m:val="i"/>
                </m:rPr>
                <m:t>α</m:t>
              </m:r>
            </m:e>
            <m:sup>
              <m:r>
                <m:rPr>
                  <m:sty m:val="p"/>
                </m:rPr>
                <m:t>−</m:t>
              </m:r>
              <m:r>
                <m:rPr>
                  <m:sty m:val="p"/>
                </m:rPr>
                <m:t>1</m:t>
              </m:r>
            </m:sup>
          </m:sSup>
          <m:r>
            <m:rPr>
              <m:sty m:val="p"/>
            </m:rPr>
            <m:t>⋅</m:t>
          </m:r>
          <m:sSub>
            <m:sSubPr/>
            <m:e>
              <m:r>
                <m:rPr>
                  <m:sty m:val="i"/>
                </m:rPr>
                <m:t>w</m:t>
              </m:r>
            </m:e>
            <m:sub>
              <m:r>
                <m:rPr>
                  <m:sty m:val="p"/>
                </m:rPr>
                <m:t>1</m:t>
              </m:r>
              <m:r>
                <m:rPr>
                  <m:sty m:val="i"/>
                </m:rPr>
                <m:t>R</m:t>
              </m:r>
            </m:sub>
          </m:sSub>
        </m:oMath>
      </m:oMathPara>
      <w:r>
        <w:rPr/>
        <w:t xml:space="preserve"> and </w:t>
      </w:r>
      <m:oMathPara>
        <m:oMathParaPr>
          <m:jc m:val="left"/>
        </m:oMathParaPr>
        <m:oMath>
          <m:sSup>
            <m:sSupPr/>
            <m:e>
              <m:r>
                <m:rPr>
                  <m:sty m:val="b"/>
                </m:rPr>
                <m:t>g</m:t>
              </m:r>
            </m:e>
            <m:sup>
              <m:r>
                <m:rPr>
                  <m:sty m:val="p"/>
                </m:rPr>
                <m:t>′</m:t>
              </m:r>
            </m:sup>
          </m:sSup>
          <m:r>
            <m:rPr>
              <m:sty m:val="p"/>
            </m:rPr>
            <m:t>=</m:t>
          </m:r>
          <m:sSup>
            <m:sSupPr/>
            <m:e>
              <m:r>
                <m:rPr>
                  <m:sty m:val="i"/>
                </m:rPr>
                <m:t>α</m:t>
              </m:r>
            </m:e>
            <m:sup>
              <m:r>
                <m:rPr>
                  <m:sty m:val="p"/>
                </m:rPr>
                <m:t>−</m:t>
              </m:r>
              <m:r>
                <m:rPr>
                  <m:sty m:val="p"/>
                </m:rPr>
                <m:t>1</m:t>
              </m:r>
            </m:sup>
          </m:sSup>
          <m:r>
            <m:rPr>
              <m:sty m:val="p"/>
            </m:rPr>
            <m:t>⋅</m:t>
          </m:r>
          <m:sSub>
            <m:sSubPr/>
            <m:e>
              <m:r>
                <m:rPr>
                  <m:sty m:val="i"/>
                </m:rPr>
                <m:t>w</m:t>
              </m:r>
            </m:e>
            <m:sub>
              <m:r>
                <m:rPr>
                  <m:sty m:val="p"/>
                </m:rPr>
                <m:t>2</m:t>
              </m:r>
              <m:r>
                <m:rPr>
                  <m:sty m:val="i"/>
                </m:rPr>
                <m:t>L</m:t>
              </m:r>
            </m:sub>
          </m:sSub>
          <m:r>
            <m:rPr>
              <m:sty m:val="p"/>
            </m:rPr>
            <m:t>+</m:t>
          </m:r>
          <m:r>
            <m:rPr>
              <m:sty m:val="i"/>
            </m:rPr>
            <m:t>α</m:t>
          </m:r>
          <m:r>
            <m:rPr>
              <m:sty m:val="p"/>
            </m:rPr>
            <m:t>⋅</m:t>
          </m:r>
          <m:sSub>
            <m:sSubPr/>
            <m:e>
              <m:r>
                <m:rPr>
                  <m:sty m:val="i"/>
                </m:rPr>
                <m:t>w</m:t>
              </m:r>
            </m:e>
            <m:sub>
              <m:r>
                <m:rPr>
                  <m:sty m:val="p"/>
                </m:rPr>
                <m:t>2</m:t>
              </m:r>
              <m:r>
                <m:rPr>
                  <m:sty m:val="i"/>
                </m:rPr>
                <m:t>R</m:t>
              </m:r>
            </m:sub>
          </m:sSub>
        </m:oMath>
      </m:oMathPara>
      <w:r>
        <w:rPr/>
        <w:t xml:space="preserve">.</w:t>
      </w:r>
    </w:p>
    <w:p>
      <w:pPr>
        <w:spacing w:after="240" w:lineRule="exact"/>
      </w:pPr>
      <w:r>
        <w:rPr/>
        <w:t xml:space="preserve">10: </w:t>
      </w:r>
      <m:oMathPara>
        <m:oMathParaPr>
          <m:jc m:val="left"/>
        </m:oMathParaPr>
        <m:oMath>
          <m:r>
            <m:rPr>
              <m:scr m:val="script"/>
            </m:rPr>
            <m:t>V</m:t>
          </m:r>
        </m:oMath>
      </m:oMathPara>
      <w:r>
        <w:rPr/>
        <w:t xml:space="preserve"> sets:</w:t>
      </w:r>
    </w:p>
    <w:p>
      <w:pPr>
        <w:spacing w:after="240" w:lineRule="exact"/>
      </w:pPr>
      <m:oMathPara>
        <m:oMath>
          <m:m>
            <m:mPr>
              <m:plcHide m:val="1"/>
              <m:cGpRule m:val="0"/>
              <m:mcs>
                <m:mc>
                  <m:mcPr>
                    <m:count m:val="1"/>
                    <m:mcJc m:val="center"/>
                  </m:mcPr>
                </m:mc>
              </m:mcs>
              <m:ctrlPr>
                <w:rPr>
                  <w:rFonts w:ascii="Cambria Math" w:hAnsi="Cambria Math"/>
                  <w:i/>
                </w:rPr>
              </m:ctrlPr>
            </m:mPr>
            <m:mr>
              <m:e>
                <m:sSubSup>
                  <m:sSubSupPr/>
                  <m:e>
                    <m:r>
                      <m:rPr>
                        <m:sty m:val="i"/>
                      </m:rPr>
                      <m:t>c</m:t>
                    </m:r>
                  </m:e>
                  <m:sub>
                    <m:r>
                      <m:rPr>
                        <m:sty m:val="p"/>
                      </m:rPr>
                      <m:t>1</m:t>
                    </m:r>
                  </m:sub>
                  <m:sup>
                    <m:r>
                      <m:rPr>
                        <m:sty m:val="p"/>
                      </m:rPr>
                      <m:t>′</m:t>
                    </m:r>
                  </m:sup>
                </m:sSubSup>
                <m:r>
                  <m:rPr>
                    <m:sty m:val="p"/>
                  </m:rPr>
                  <m:t>=</m:t>
                </m:r>
                <m:sSub>
                  <m:sSubPr/>
                  <m:e>
                    <m:r>
                      <m:rPr>
                        <m:sty m:val="i"/>
                      </m:rPr>
                      <m:t>c</m:t>
                    </m:r>
                  </m:e>
                  <m:sub>
                    <m:r>
                      <m:rPr>
                        <m:sty m:val="p"/>
                      </m:rPr>
                      <m:t>1</m:t>
                    </m:r>
                  </m:sub>
                </m:sSub>
                <m:r>
                  <m:rPr>
                    <m:sty m:val="p"/>
                  </m:rPr>
                  <m:t>+</m:t>
                </m:r>
                <m:sSup>
                  <m:sSupPr/>
                  <m:e>
                    <m:r>
                      <m:rPr>
                        <m:sty m:val="i"/>
                      </m:rPr>
                      <m:t>β</m:t>
                    </m:r>
                  </m:e>
                  <m:sup>
                    <m:r>
                      <m:rPr>
                        <m:sty m:val="p"/>
                      </m:rPr>
                      <m:t>−</m:t>
                    </m:r>
                    <m:r>
                      <m:rPr>
                        <m:sty m:val="p"/>
                      </m:rPr>
                      <m:t>1</m:t>
                    </m:r>
                  </m:sup>
                </m:sSup>
                <m:sSub>
                  <m:sSubPr/>
                  <m:e>
                    <m:r>
                      <m:rPr>
                        <m:sty m:val="i"/>
                      </m:rPr>
                      <m:t>c</m:t>
                    </m:r>
                  </m:e>
                  <m:sub>
                    <m:r>
                      <m:rPr>
                        <m:sty m:val="p"/>
                      </m:rPr>
                      <m:t>2</m:t>
                    </m:r>
                  </m:sub>
                </m:sSub>
                <m:r>
                  <m:rPr>
                    <m:sty m:val="p"/>
                  </m:rPr>
                  <m:t>+</m:t>
                </m:r>
                <m:r>
                  <m:rPr>
                    <m:sty m:val="i"/>
                  </m:rPr>
                  <m:t>β</m:t>
                </m:r>
                <m:sSub>
                  <m:sSubPr/>
                  <m:e>
                    <m:r>
                      <m:rPr>
                        <m:sty m:val="i"/>
                      </m:rPr>
                      <m:t>c</m:t>
                    </m:r>
                  </m:e>
                  <m:sub>
                    <m:r>
                      <m:rPr>
                        <m:sty m:val="p"/>
                      </m:rPr>
                      <m:t>3</m:t>
                    </m:r>
                  </m:sub>
                </m:sSub>
                <m:r>
                  <m:rPr>
                    <m:sty m:val="p"/>
                  </m:rPr>
                  <m:t>+</m:t>
                </m:r>
                <m:r>
                  <m:rPr>
                    <m:sty m:val="p"/>
                  </m:rPr>
                  <m:t>⟨</m:t>
                </m:r>
                <m:r>
                  <m:rPr>
                    <m:sty m:val="p"/>
                  </m:rPr>
                  <m:t>Γ</m:t>
                </m:r>
                <m:r>
                  <m:rPr>
                    <m:sty m:val="p"/>
                  </m:rPr>
                  <m:t>,</m:t>
                </m:r>
                <m:r>
                  <m:rPr>
                    <m:sty m:val="p"/>
                  </m:rPr>
                  <m:t>Γ</m:t>
                </m:r>
                <m:r>
                  <m:rPr>
                    <m:sty m:val="p"/>
                  </m:rPr>
                  <m:t>⟩</m:t>
                </m:r>
                <m:r>
                  <m:rPr>
                    <m:sty m:val="p"/>
                  </m:rPr>
                  <m:t>+</m:t>
                </m:r>
                <m:r>
                  <m:rPr>
                    <m:sty m:val="i"/>
                  </m:rPr>
                  <m:t>α</m:t>
                </m:r>
                <m:sSub>
                  <m:sSubPr/>
                  <m:e>
                    <m:r>
                      <m:rPr>
                        <m:sty m:val="i"/>
                      </m:rPr>
                      <m:t>v</m:t>
                    </m:r>
                  </m:e>
                  <m:sub>
                    <m:r>
                      <m:rPr>
                        <m:sty m:val="i"/>
                      </m:rPr>
                      <m:t>L</m:t>
                    </m:r>
                  </m:sub>
                </m:sSub>
                <m:r>
                  <m:rPr>
                    <m:sty m:val="p"/>
                  </m:rPr>
                  <m:t>+</m:t>
                </m:r>
                <m:sSup>
                  <m:sSupPr/>
                  <m:e>
                    <m:r>
                      <m:rPr>
                        <m:sty m:val="i"/>
                      </m:rPr>
                      <m:t>α</m:t>
                    </m:r>
                  </m:e>
                  <m:sup>
                    <m:r>
                      <m:rPr>
                        <m:sty m:val="p"/>
                      </m:rPr>
                      <m:t>−</m:t>
                    </m:r>
                    <m:r>
                      <m:rPr>
                        <m:sty m:val="p"/>
                      </m:rPr>
                      <m:t>1</m:t>
                    </m:r>
                  </m:sup>
                </m:sSup>
                <m:sSub>
                  <m:sSubPr/>
                  <m:e>
                    <m:r>
                      <m:rPr>
                        <m:sty m:val="i"/>
                      </m:rPr>
                      <m:t>v</m:t>
                    </m:r>
                  </m:e>
                  <m:sub>
                    <m:r>
                      <m:rPr>
                        <m:sty m:val="i"/>
                      </m:rPr>
                      <m:t>R</m:t>
                    </m:r>
                  </m:sub>
                </m:sSub>
                <m:r>
                  <m:rPr>
                    <m:sty m:val="p"/>
                  </m:rPr>
                  <m:t>.</m:t>
                </m:r>
              </m:e>
            </m:mr>
            <m:mr>
              <m:e>
                <m:sSubSup>
                  <m:sSubSupPr/>
                  <m:e>
                    <m:r>
                      <m:rPr>
                        <m:sty m:val="i"/>
                      </m:rPr>
                      <m:t>c</m:t>
                    </m:r>
                  </m:e>
                  <m:sub>
                    <m:r>
                      <m:rPr>
                        <m:sty m:val="p"/>
                      </m:rPr>
                      <m:t>2</m:t>
                    </m:r>
                  </m:sub>
                  <m:sup>
                    <m:r>
                      <m:rPr>
                        <m:sty m:val="p"/>
                      </m:rPr>
                      <m:t>′</m:t>
                    </m:r>
                  </m:sup>
                </m:sSubSup>
                <m:r>
                  <m:rPr>
                    <m:sty m:val="p"/>
                  </m:rPr>
                  <m:t>=</m:t>
                </m:r>
                <m:r>
                  <m:rPr>
                    <m:sty m:val="i"/>
                  </m:rPr>
                  <m:t>α</m:t>
                </m:r>
                <m:sSub>
                  <m:sSubPr/>
                  <m:e>
                    <m:r>
                      <m:rPr>
                        <m:sty m:val="i"/>
                      </m:rPr>
                      <m:t>D</m:t>
                    </m:r>
                  </m:e>
                  <m:sub>
                    <m:r>
                      <m:rPr>
                        <m:sty m:val="p"/>
                      </m:rPr>
                      <m:t>1</m:t>
                    </m:r>
                    <m:r>
                      <m:rPr>
                        <m:sty m:val="i"/>
                      </m:rPr>
                      <m:t>L</m:t>
                    </m:r>
                  </m:sub>
                </m:sSub>
                <m:r>
                  <m:rPr>
                    <m:sty m:val="p"/>
                  </m:rPr>
                  <m:t>+</m:t>
                </m:r>
                <m:sSup>
                  <m:sSupPr/>
                  <m:e>
                    <m:r>
                      <m:rPr>
                        <m:sty m:val="i"/>
                      </m:rPr>
                      <m:t>α</m:t>
                    </m:r>
                  </m:e>
                  <m:sup>
                    <m:r>
                      <m:rPr>
                        <m:sty m:val="p"/>
                      </m:rPr>
                      <m:t>−</m:t>
                    </m:r>
                    <m:r>
                      <m:rPr>
                        <m:sty m:val="p"/>
                      </m:rPr>
                      <m:t>1</m:t>
                    </m:r>
                  </m:sup>
                </m:sSup>
                <m:sSub>
                  <m:sSubPr/>
                  <m:e>
                    <m:r>
                      <m:rPr>
                        <m:sty m:val="i"/>
                      </m:rPr>
                      <m:t>D</m:t>
                    </m:r>
                  </m:e>
                  <m:sub>
                    <m:r>
                      <m:rPr>
                        <m:sty m:val="p"/>
                      </m:rPr>
                      <m:t>1</m:t>
                    </m:r>
                    <m:r>
                      <m:rPr>
                        <m:sty m:val="i"/>
                      </m:rPr>
                      <m:t>R</m:t>
                    </m:r>
                  </m:sub>
                </m:sSub>
                <m:r>
                  <m:rPr>
                    <m:sty m:val="p"/>
                  </m:rPr>
                  <m:t>+</m:t>
                </m:r>
                <m:r>
                  <m:rPr>
                    <m:sty m:val="i"/>
                  </m:rPr>
                  <m:t>α</m:t>
                </m:r>
                <m:r>
                  <m:rPr>
                    <m:sty m:val="i"/>
                  </m:rPr>
                  <m:t>β</m:t>
                </m:r>
                <m:sSub>
                  <m:sSubPr/>
                  <m:e>
                    <m:r>
                      <m:rPr>
                        <m:sty m:val="p"/>
                      </m:rPr>
                      <m:t>Δ</m:t>
                    </m:r>
                  </m:e>
                  <m:sub>
                    <m:r>
                      <m:rPr>
                        <m:sty m:val="i"/>
                      </m:rPr>
                      <m:t>L</m:t>
                    </m:r>
                  </m:sub>
                </m:sSub>
                <m:r>
                  <m:rPr>
                    <m:sty m:val="p"/>
                  </m:rPr>
                  <m:t>+</m:t>
                </m:r>
                <m:sSup>
                  <m:sSupPr/>
                  <m:e>
                    <m:r>
                      <m:rPr>
                        <m:sty m:val="i"/>
                      </m:rPr>
                      <m:t>α</m:t>
                    </m:r>
                  </m:e>
                  <m:sup>
                    <m:r>
                      <m:rPr>
                        <m:sty m:val="p"/>
                      </m:rPr>
                      <m:t>−</m:t>
                    </m:r>
                    <m:r>
                      <m:rPr>
                        <m:sty m:val="p"/>
                      </m:rPr>
                      <m:t>1</m:t>
                    </m:r>
                  </m:sup>
                </m:sSup>
                <m:r>
                  <m:rPr>
                    <m:sty m:val="i"/>
                  </m:rPr>
                  <m:t>β</m:t>
                </m:r>
                <m:sSub>
                  <m:sSubPr/>
                  <m:e>
                    <m:r>
                      <m:rPr>
                        <m:sty m:val="p"/>
                      </m:rPr>
                      <m:t>Δ</m:t>
                    </m:r>
                  </m:e>
                  <m:sub>
                    <m:r>
                      <m:rPr>
                        <m:sty m:val="i"/>
                      </m:rPr>
                      <m:t>R</m:t>
                    </m:r>
                  </m:sub>
                </m:sSub>
                <m:r>
                  <m:rPr>
                    <m:sty m:val="p"/>
                  </m:rPr>
                  <m:t>.</m:t>
                </m:r>
              </m:e>
            </m:mr>
            <m:mr>
              <m:e>
                <m:sSubSup>
                  <m:sSubSupPr/>
                  <m:e>
                    <m:r>
                      <m:rPr>
                        <m:sty m:val="i"/>
                      </m:rPr>
                      <m:t>c</m:t>
                    </m:r>
                  </m:e>
                  <m:sub>
                    <m:r>
                      <m:rPr>
                        <m:sty m:val="p"/>
                      </m:rPr>
                      <m:t>3</m:t>
                    </m:r>
                  </m:sub>
                  <m:sup>
                    <m:r>
                      <m:rPr>
                        <m:sty m:val="p"/>
                      </m:rPr>
                      <m:t>′</m:t>
                    </m:r>
                  </m:sup>
                </m:sSubSup>
                <m:r>
                  <m:rPr>
                    <m:sty m:val="p"/>
                  </m:rPr>
                  <m:t>=</m:t>
                </m:r>
                <m:sSup>
                  <m:sSupPr/>
                  <m:e>
                    <m:r>
                      <m:rPr>
                        <m:sty m:val="i"/>
                      </m:rPr>
                      <m:t>α</m:t>
                    </m:r>
                  </m:e>
                  <m:sup>
                    <m:r>
                      <m:rPr>
                        <m:sty m:val="p"/>
                      </m:rPr>
                      <m:t>−</m:t>
                    </m:r>
                    <m:r>
                      <m:rPr>
                        <m:sty m:val="p"/>
                      </m:rPr>
                      <m:t>1</m:t>
                    </m:r>
                  </m:sup>
                </m:sSup>
                <m:sSub>
                  <m:sSubPr/>
                  <m:e>
                    <m:r>
                      <m:rPr>
                        <m:sty m:val="i"/>
                      </m:rPr>
                      <m:t>D</m:t>
                    </m:r>
                  </m:e>
                  <m:sub>
                    <m:r>
                      <m:rPr>
                        <m:sty m:val="p"/>
                      </m:rPr>
                      <m:t>2</m:t>
                    </m:r>
                    <m:r>
                      <m:rPr>
                        <m:sty m:val="i"/>
                      </m:rPr>
                      <m:t>L</m:t>
                    </m:r>
                  </m:sub>
                </m:sSub>
                <m:r>
                  <m:rPr>
                    <m:sty m:val="p"/>
                  </m:rPr>
                  <m:t>+</m:t>
                </m:r>
                <m:r>
                  <m:rPr>
                    <m:sty m:val="i"/>
                  </m:rPr>
                  <m:t>α</m:t>
                </m:r>
                <m:sSub>
                  <m:sSubPr/>
                  <m:e>
                    <m:r>
                      <m:rPr>
                        <m:sty m:val="i"/>
                      </m:rPr>
                      <m:t>D</m:t>
                    </m:r>
                  </m:e>
                  <m:sub>
                    <m:r>
                      <m:rPr>
                        <m:sty m:val="p"/>
                      </m:rPr>
                      <m:t>2</m:t>
                    </m:r>
                    <m:r>
                      <m:rPr>
                        <m:sty m:val="i"/>
                      </m:rPr>
                      <m:t>R</m:t>
                    </m:r>
                  </m:sub>
                </m:sSub>
                <m:r>
                  <m:rPr>
                    <m:sty m:val="p"/>
                  </m:rPr>
                  <m:t>+</m:t>
                </m:r>
                <m:sSup>
                  <m:sSupPr/>
                  <m:e>
                    <m:r>
                      <m:rPr>
                        <m:sty m:val="i"/>
                      </m:rPr>
                      <m:t>α</m:t>
                    </m:r>
                  </m:e>
                  <m:sup>
                    <m:r>
                      <m:rPr>
                        <m:sty m:val="p"/>
                      </m:rPr>
                      <m:t>−</m:t>
                    </m:r>
                    <m:r>
                      <m:rPr>
                        <m:sty m:val="p"/>
                      </m:rPr>
                      <m:t>1</m:t>
                    </m:r>
                  </m:sup>
                </m:sSup>
                <m:sSup>
                  <m:sSupPr/>
                  <m:e>
                    <m:r>
                      <m:rPr>
                        <m:sty m:val="i"/>
                      </m:rPr>
                      <m:t>β</m:t>
                    </m:r>
                  </m:e>
                  <m:sup>
                    <m:r>
                      <m:rPr>
                        <m:sty m:val="p"/>
                      </m:rPr>
                      <m:t>−</m:t>
                    </m:r>
                    <m:r>
                      <m:rPr>
                        <m:sty m:val="p"/>
                      </m:rPr>
                      <m:t>1</m:t>
                    </m:r>
                  </m:sup>
                </m:sSup>
                <m:sSub>
                  <m:sSubPr/>
                  <m:e>
                    <m:r>
                      <m:rPr>
                        <m:sty m:val="p"/>
                      </m:rPr>
                      <m:t>Δ</m:t>
                    </m:r>
                  </m:e>
                  <m:sub>
                    <m:r>
                      <m:rPr>
                        <m:sty m:val="i"/>
                      </m:rPr>
                      <m:t>L</m:t>
                    </m:r>
                  </m:sub>
                </m:sSub>
                <m:r>
                  <m:rPr>
                    <m:sty m:val="p"/>
                  </m:rPr>
                  <m:t>+</m:t>
                </m:r>
                <m:r>
                  <m:rPr>
                    <m:sty m:val="i"/>
                  </m:rPr>
                  <m:t>α</m:t>
                </m:r>
                <m:sSup>
                  <m:sSupPr/>
                  <m:e>
                    <m:r>
                      <m:rPr>
                        <m:sty m:val="i"/>
                      </m:rPr>
                      <m:t>β</m:t>
                    </m:r>
                  </m:e>
                  <m:sup>
                    <m:r>
                      <m:rPr>
                        <m:sty m:val="p"/>
                      </m:rPr>
                      <m:t>−</m:t>
                    </m:r>
                    <m:r>
                      <m:rPr>
                        <m:sty m:val="p"/>
                      </m:rPr>
                      <m:t>1</m:t>
                    </m:r>
                  </m:sup>
                </m:sSup>
                <m:sSub>
                  <m:sSubPr/>
                  <m:e>
                    <m:r>
                      <m:rPr>
                        <m:sty m:val="p"/>
                      </m:rPr>
                      <m:t>Δ</m:t>
                    </m:r>
                  </m:e>
                  <m:sub>
                    <m:r>
                      <m:rPr>
                        <m:sty m:val="i"/>
                      </m:rPr>
                      <m:t>R</m:t>
                    </m:r>
                  </m:sub>
                </m:sSub>
                <m:r>
                  <m:rPr>
                    <m:sty m:val="p"/>
                  </m:rPr>
                  <m:t>.</m:t>
                </m:r>
              </m:e>
            </m:mr>
          </m:m>
        </m:oMath>
      </m:oMathPara>
    </w:p>
    <w:p>
      <w:pPr>
        <w:spacing w:after="240" w:lineRule="exact"/>
      </w:pPr>
      <w:r>
        <w:rPr/>
        <w:t xml:space="preserve">11: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apply the protocol recursively to prove that </w:t>
      </w:r>
      <m:oMathPara>
        <m:oMathParaPr>
          <m:jc m:val="left"/>
        </m:oMathParaPr>
        <m:oMath>
          <m:r>
            <m:rPr>
              <m:scr m:val="script"/>
            </m:rPr>
            <m:t>P</m:t>
          </m:r>
        </m:oMath>
      </m:oMathPara>
      <w:r>
        <w:rPr/>
        <w:t xml:space="preserve"> knows vectors </w:t>
      </w:r>
      <m:oMathPara>
        <m:oMathParaPr>
          <m:jc m:val="left"/>
        </m:oMathParaPr>
        <m:oMath>
          <m:sSup>
            <m:sSupPr/>
            <m:e>
              <m:r>
                <m:rPr>
                  <m:sty m:val="i"/>
                </m:rPr>
                <m:t>u</m:t>
              </m:r>
            </m:e>
            <m:sup>
              <m:r>
                <m:rPr>
                  <m:sty m:val="p"/>
                </m:rPr>
                <m:t>′</m:t>
              </m:r>
            </m:sup>
          </m:sSup>
          <m:r>
            <m:rPr>
              <m:sty m:val="p"/>
            </m:rPr>
            <m:t>,</m:t>
          </m:r>
          <m:sSup>
            <m:sSupPr/>
            <m:e>
              <m:r>
                <m:rPr>
                  <m:sty m:val="b"/>
                </m:rPr>
                <m:t>g</m:t>
              </m:r>
            </m:e>
            <m:sup>
              <m:r>
                <m:rPr>
                  <m:sty m:val="p"/>
                </m:rPr>
                <m:t>′</m:t>
              </m:r>
            </m:sup>
          </m:sSup>
          <m:r>
            <m:rPr>
              <m:sty m:val="p"/>
            </m:rPr>
            <m:t>∈</m:t>
          </m:r>
          <m:sSup>
            <m:sSupPr/>
            <m:e>
              <m:r>
                <m:rPr>
                  <m:scr m:val="double-struck"/>
                </m:rPr>
                <m:t>G</m:t>
              </m:r>
            </m:e>
            <m:sup>
              <m:r>
                <m:rPr>
                  <m:sty m:val="i"/>
                </m:rPr>
                <m:t>n</m:t>
              </m:r>
              <m:r>
                <m:rPr>
                  <m:sty m:val="p"/>
                </m:rPr>
                <m:t>/</m:t>
              </m:r>
              <m:r>
                <m:rPr>
                  <m:sty m:val="p"/>
                </m:rPr>
                <m:t>2</m:t>
              </m:r>
            </m:sup>
          </m:sSup>
        </m:oMath>
      </m:oMathPara>
      <w:r>
        <w:rPr/>
        <w:t xml:space="preserve"> such that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b"/>
                    </m:rPr>
                    <m:t>g</m:t>
                  </m:r>
                </m:e>
                <m:sup>
                  <m:r>
                    <m:rPr>
                      <m:sty m:val="p"/>
                    </m:rPr>
                    <m:t>′</m:t>
                  </m:r>
                </m:sup>
              </m:sSup>
            </m:e>
          </m:d>
          <m:r>
            <m:rPr>
              <m:sty m:val="p"/>
            </m:rPr>
            <m:t>=</m:t>
          </m:r>
          <m:sSub>
            <m:sSubPr/>
            <m:e>
              <m:r>
                <m:rPr>
                  <m:sty m:val="i"/>
                </m:rPr>
                <m:t>c</m:t>
              </m:r>
            </m:e>
            <m:sub>
              <m:r>
                <m:rPr>
                  <m:sty m:val="p"/>
                </m:rPr>
                <m:t>1</m:t>
              </m:r>
            </m:sub>
          </m:sSub>
        </m:oMath>
      </m:oMathPara>
      <w:r>
        <w:rPr/>
        <w:t xml:space="preserve">, </w:t>
      </w:r>
      <m:oMathPara>
        <m:oMathParaPr>
          <m:jc m:val="left"/>
        </m:oMathParaPr>
        <m:oMath>
          <m:d>
            <m:dPr>
              <m:begChr m:val="⟨"/>
              <m:endChr m:val="⟩"/>
              <m:ctrlPr>
                <w:rPr>
                  <w:rFonts w:ascii="Cambria Math" w:hAnsi="Cambria Math"/>
                </w:rPr>
              </m:ctrlPr>
            </m:dPr>
            <m:e>
              <m:sSup>
                <m:sSupPr/>
                <m:e>
                  <m:r>
                    <m:rPr>
                      <m:sty m:val="i"/>
                    </m:rPr>
                    <m:t>u</m:t>
                  </m:r>
                </m:e>
                <m:sup>
                  <m:r>
                    <m:rPr>
                      <m:sty m:val="p"/>
                    </m:rPr>
                    <m:t>′</m:t>
                  </m:r>
                </m:sup>
              </m:sSup>
              <m:r>
                <m:rPr>
                  <m:sty m:val="p"/>
                </m:rPr>
                <m:t>,</m:t>
              </m:r>
              <m:sSup>
                <m:sSupPr/>
                <m:e>
                  <m:r>
                    <m:rPr>
                      <m:sty m:val="p"/>
                    </m:rPr>
                    <m:t>Γ</m:t>
                  </m:r>
                </m:e>
                <m:sup>
                  <m:r>
                    <m:rPr>
                      <m:sty m:val="p"/>
                    </m:rPr>
                    <m:t>′</m:t>
                  </m:r>
                </m:sup>
              </m:sSup>
            </m:e>
          </m:d>
          <m:r>
            <m:rPr>
              <m:sty m:val="p"/>
            </m:rPr>
            <m:t>=</m:t>
          </m:r>
          <m:sSub>
            <m:sSubPr/>
            <m:e>
              <m:r>
                <m:rPr>
                  <m:sty m:val="i"/>
                </m:rPr>
                <m:t>c</m:t>
              </m:r>
            </m:e>
            <m:sub>
              <m:r>
                <m:rPr>
                  <m:sty m:val="p"/>
                </m:rPr>
                <m:t>2</m:t>
              </m:r>
            </m:sub>
          </m:sSub>
        </m:oMath>
      </m:oMathPara>
      <w:r>
        <w:rPr/>
        <w:t xml:space="preserve">, and </w:t>
      </w:r>
      <m:oMathPara>
        <m:oMathParaPr>
          <m:jc m:val="left"/>
        </m:oMathParaPr>
        <m:oMath>
          <m:d>
            <m:dPr>
              <m:begChr m:val="⟨"/>
              <m:endChr m:val="⟩"/>
              <m:ctrlPr>
                <w:rPr>
                  <w:rFonts w:ascii="Cambria Math" w:hAnsi="Cambria Math"/>
                </w:rPr>
              </m:ctrlPr>
            </m:dPr>
            <m:e>
              <m:sSup>
                <m:sSupPr/>
                <m:e>
                  <m:r>
                    <m:rPr>
                      <m:sty m:val="b"/>
                    </m:rPr>
                    <m:t>g</m:t>
                  </m:r>
                </m:e>
                <m:sup>
                  <m:r>
                    <m:rPr>
                      <m:sty m:val="p"/>
                    </m:rPr>
                    <m:t>′</m:t>
                  </m:r>
                </m:sup>
              </m:sSup>
              <m:r>
                <m:rPr>
                  <m:sty m:val="p"/>
                </m:rPr>
                <m:t>,</m:t>
              </m:r>
              <m:sSup>
                <m:sSupPr/>
                <m:e>
                  <m:r>
                    <m:rPr>
                      <m:sty m:val="p"/>
                    </m:rPr>
                    <m:t>Γ</m:t>
                  </m:r>
                </m:e>
                <m:sup>
                  <m:r>
                    <m:rPr>
                      <m:sty m:val="p"/>
                    </m:rPr>
                    <m:t>′</m:t>
                  </m:r>
                </m:sup>
              </m:sSup>
            </m:e>
          </m:d>
          <m:r>
            <m:rPr>
              <m:sty m:val="p"/>
            </m:rPr>
            <m:t>=</m:t>
          </m:r>
          <m:sSub>
            <m:sSubPr/>
            <m:e>
              <m:r>
                <m:rPr>
                  <m:sty m:val="i"/>
                </m:rPr>
                <m:t>c</m:t>
              </m:r>
            </m:e>
            <m:sub>
              <m:r>
                <m:rPr>
                  <m:sty m:val="p"/>
                </m:rPr>
                <m:t>3</m:t>
              </m:r>
            </m:sub>
          </m:sSub>
        </m:oMath>
      </m:oMathPara>
      <w:r>
        <w:rPr/>
        <w:t xml:space="preserve">.</w:t>
      </w:r>
    </w:p>
    <w:p>
      <w:pPr>
        <w:spacing w:line="420" w:before="360" w:lineRule="exact"/>
      </w:pPr>
      <w:r>
        <w:rPr>
          <w:b/>
          <w:sz w:val="42"/>
        </w:rPr>
        <w:t xml:space="preserve">37. </w:t>
      </w:r>
      <w:r>
        <w:rPr>
          <w:b/>
          <w:sz w:val="42"/>
        </w:rPr>
        <w:t xml:space="preserve">Chapter 16</w:t>
      </w:r>
    </w:p>
    <w:p>
      <w:pPr>
        <w:spacing w:line="420" w:before="360" w:lineRule="exact"/>
      </w:pPr>
      <w:r>
        <w:rPr>
          <w:b/>
          <w:sz w:val="42"/>
        </w:rPr>
        <w:t xml:space="preserve">38. </w:t>
      </w:r>
      <w:r>
        <w:rPr>
          <w:b/>
          <w:sz w:val="42"/>
        </w:rPr>
        <w:t xml:space="preserve">Wrap-Up of Polynomial Commitments</w:t>
      </w:r>
    </w:p>
    <w:p>
      <w:pPr>
        <w:spacing w:line="330" w:before="240" w:lineRule="exact"/>
      </w:pPr>
      <w:r>
        <w:rPr>
          <w:b/>
          <w:sz w:val="33"/>
        </w:rPr>
        <w:t xml:space="preserve">38.</w:t>
      </w:r>
      <w:r>
        <w:rPr>
          <w:b/>
          <w:sz w:val="33"/>
        </w:rPr>
        <w:t xml:space="preserve">1.</w:t>
      </w:r>
      <w:r>
        <w:rPr>
          <w:b/>
          <w:sz w:val="33"/>
        </w:rPr>
        <w:t xml:space="preserve"> Batch Evaluation of Homomorphically Committed Polynomials</w:t>
      </w:r>
    </w:p>
    <w:p>
      <w:pPr>
        <w:spacing w:after="240" w:lineRule="exact"/>
      </w:pPr>
      <w:r>
        <w:rPr/>
        <w:t xml:space="preserve">In some applications of polynomial commitment schemes to SNARKs, the verifier will wish to open many committed polynomials at the same point-see for example Section 10.3.2. We now explain that, if the polynomial commitment scheme is homomorphic (as all polynomial commitment schemes in this chapter are), all openings can be verified with essentially the same prover and verifier costs as a single opening.</w:t>
      </w:r>
    </w:p>
    <w:p>
      <w:pPr>
        <w:spacing w:after="240" w:lineRule="exact"/>
      </w:pPr>
      <w:r>
        <w:rPr/>
        <w:t xml:space="preserve">Suppose for concreteness that the prover claims that </w:t>
      </w:r>
      <m:oMathPara>
        <m:oMathParaPr>
          <m:jc m:val="left"/>
        </m:oMathParaPr>
        <m:oMath>
          <m:r>
            <m:rPr>
              <m:sty m:val="i"/>
            </m:rPr>
            <m:t>p</m:t>
          </m:r>
          <m:r>
            <m:rPr>
              <m:sty m:val="p"/>
            </m:rPr>
            <m:t>(</m:t>
          </m:r>
          <m:r>
            <m:rPr>
              <m:sty m:val="i"/>
            </m:rPr>
            <m:t>r</m:t>
          </m:r>
          <m:r>
            <m:rPr>
              <m:sty m:val="p"/>
            </m:rPr>
            <m:t>)</m:t>
          </m:r>
          <m:r>
            <m:rPr>
              <m:sty m:val="p"/>
            </m:rPr>
            <m:t>=</m:t>
          </m:r>
          <m:sSub>
            <m:sSubPr/>
            <m:e>
              <m:r>
                <m:rPr>
                  <m:sty m:val="i"/>
                </m:rPr>
                <m:t>y</m:t>
              </m:r>
            </m:e>
            <m:sub>
              <m:r>
                <m:rPr>
                  <m:sty m:val="p"/>
                </m:rPr>
                <m:t>1</m:t>
              </m:r>
            </m:sub>
          </m:sSub>
        </m:oMath>
      </m:oMathPara>
      <w:r>
        <w:rPr/>
        <w:t xml:space="preserve"> and </w:t>
      </w:r>
      <m:oMathPara>
        <m:oMathParaPr>
          <m:jc m:val="left"/>
        </m:oMathParaPr>
        <m:oMath>
          <m:r>
            <m:rPr>
              <m:sty m:val="i"/>
            </m:rPr>
            <m:t>q</m:t>
          </m:r>
          <m:r>
            <m:rPr>
              <m:sty m:val="p"/>
            </m:rPr>
            <m:t>(</m:t>
          </m:r>
          <m:r>
            <m:rPr>
              <m:sty m:val="i"/>
            </m:rPr>
            <m:t>r</m:t>
          </m:r>
          <m:r>
            <m:rPr>
              <m:sty m:val="p"/>
            </m:rPr>
            <m:t>)</m:t>
          </m:r>
          <m:r>
            <m:rPr>
              <m:sty m:val="p"/>
            </m:rPr>
            <m:t>=</m:t>
          </m:r>
          <m:sSub>
            <m:sSubPr/>
            <m:e>
              <m:r>
                <m:rPr>
                  <m:sty m:val="i"/>
                </m:rPr>
                <m:t>y</m:t>
              </m:r>
            </m:e>
            <m:sub>
              <m:r>
                <m:rPr>
                  <m:sty m:val="p"/>
                </m:rPr>
                <m:t>2</m:t>
              </m:r>
            </m:sub>
          </m:sSub>
        </m:oMath>
      </m:oMathPara>
      <w:r>
        <w:rPr/>
        <w:t xml:space="preserve"> where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are committed polynomials over field </w:t>
      </w:r>
      <m:oMathPara>
        <m:oMathParaPr>
          <m:jc m:val="left"/>
        </m:oMathParaPr>
        <m:oMath>
          <m:r>
            <m:rPr>
              <m:scr m:val="double-struck"/>
            </m:rPr>
            <m:t>F</m:t>
          </m:r>
        </m:oMath>
      </m:oMathPara>
      <w:r>
        <w:rPr/>
        <w:t xml:space="preserve">, with commitments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respectively. Rather than verifying both claims independently, the verifier can instead verify a random linear combination of the claims, i.e., check that</w:t>
      </w:r>
    </w:p>
    <w:p>
      <w:pPr>
        <w:spacing w:after="240" w:lineRule="exact"/>
      </w:pPr>
      <m:oMathPara>
        <m:oMath>
          <m:r>
            <m:rPr>
              <m:sty m:val="i"/>
            </m:rPr>
            <m:t>a</m:t>
          </m:r>
          <m:r>
            <m:rPr>
              <m:sty m:val="p"/>
            </m:rPr>
            <m:t>⋅</m:t>
          </m:r>
          <m:r>
            <m:rPr>
              <m:sty m:val="i"/>
            </m:rPr>
            <m:t>p</m:t>
          </m:r>
          <m:r>
            <m:rPr>
              <m:sty m:val="p"/>
            </m:rPr>
            <m:t>(</m:t>
          </m:r>
          <m:r>
            <m:rPr>
              <m:sty m:val="i"/>
            </m:rPr>
            <m:t>r</m:t>
          </m:r>
          <m:r>
            <m:rPr>
              <m:sty m:val="p"/>
            </m:rPr>
            <m:t>)</m:t>
          </m:r>
          <m:r>
            <m:rPr>
              <m:sty m:val="p"/>
            </m:rPr>
            <m:t>+</m:t>
          </m:r>
          <m:r>
            <m:rPr>
              <m:sty m:val="i"/>
            </m:rPr>
            <m:t>q</m:t>
          </m:r>
          <m:r>
            <m:rPr>
              <m:sty m:val="p"/>
            </m:rPr>
            <m:t>(</m:t>
          </m:r>
          <m:r>
            <m:rPr>
              <m:sty m:val="i"/>
            </m:rPr>
            <m:t>r</m:t>
          </m:r>
          <m:r>
            <m:rPr>
              <m:sty m:val="p"/>
            </m:rPr>
            <m:t>)</m:t>
          </m:r>
          <m:r>
            <m:rPr>
              <m:sty m:val="p"/>
            </m:rPr>
            <m:t>=</m:t>
          </m:r>
          <m:r>
            <m:rPr>
              <m:sty m:val="i"/>
            </m:rPr>
            <m:t>a</m:t>
          </m:r>
          <m:r>
            <m:rPr>
              <m:sty m:val="p"/>
            </m:rPr>
            <m:t>⋅</m:t>
          </m:r>
          <m:sSub>
            <m:sSubPr/>
            <m:e>
              <m:r>
                <m:rPr>
                  <m:sty m:val="i"/>
                </m:rPr>
                <m:t>y</m:t>
              </m:r>
            </m:e>
            <m:sub>
              <m:r>
                <m:rPr>
                  <m:sty m:val="p"/>
                </m:rPr>
                <m:t>1</m:t>
              </m:r>
            </m:sub>
          </m:sSub>
          <m:r>
            <m:rPr>
              <m:sty m:val="p"/>
            </m:rPr>
            <m:t>+</m:t>
          </m:r>
          <m:r>
            <m:rPr>
              <m:sty m:val="p"/>
            </m:rPr>
            <m:t>⋅</m:t>
          </m:r>
          <m:sSub>
            <m:sSubPr/>
            <m:e>
              <m:r>
                <m:rPr>
                  <m:sty m:val="i"/>
                </m:rPr>
                <m:t>y</m:t>
              </m:r>
            </m:e>
            <m:sub>
              <m:r>
                <m:rPr>
                  <m:sty m:val="p"/>
                </m:rPr>
                <m:t>2</m:t>
              </m:r>
            </m:sub>
          </m:sSub>
        </m:oMath>
      </m:oMathPara>
    </w:p>
    <w:p>
      <w:pPr>
        <w:spacing w:after="240" w:lineRule="exact"/>
      </w:pPr>
      <w:r>
        <w:rPr/>
        <w:t xml:space="preserve">for randomly chosen </w:t>
      </w:r>
      <m:oMathPara>
        <m:oMathParaPr>
          <m:jc m:val="left"/>
        </m:oMathParaPr>
        <m:oMath>
          <m:r>
            <m:rPr>
              <m:sty m:val="i"/>
            </m:rPr>
            <m:t>a</m:t>
          </m:r>
          <m:r>
            <m:rPr>
              <m:sty m:val="p"/>
            </m:rPr>
            <m:t>∈</m:t>
          </m:r>
          <m:r>
            <m:rPr>
              <m:scr m:val="double-struck"/>
            </m:rPr>
            <m:t>F</m:t>
          </m:r>
        </m:oMath>
      </m:oMathPara>
      <w:r>
        <w:rPr/>
        <w:t xml:space="preserve">. Clearly Equation 16.1 is true if both original claims are true. Meanwhile, because the left hand side and right hand side of Equation (16.1) are both linear functions of </w:t>
      </w:r>
      <m:oMathPara>
        <m:oMathParaPr>
          <m:jc m:val="left"/>
        </m:oMathParaPr>
        <m:oMath>
          <m:r>
            <m:rPr>
              <m:sty m:val="i"/>
            </m:rPr>
            <m:t>a</m:t>
          </m:r>
        </m:oMath>
      </m:oMathPara>
      <w:r>
        <w:rPr/>
        <w:t xml:space="preserve">, so if either one of the original claims is false, Equation 16.1 will be false except with probability at most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 over the random choice of </w:t>
      </w:r>
      <m:oMathPara>
        <m:oMathParaPr>
          <m:jc m:val="left"/>
        </m:oMathParaPr>
        <m:oMath>
          <m:r>
            <m:rPr>
              <m:sty m:val="i"/>
            </m:rPr>
            <m:t>a</m:t>
          </m:r>
        </m:oMath>
      </m:oMathPara>
      <w:r>
        <w:rPr/>
        <w:t xml:space="preserve">.</w:t>
      </w:r>
    </w:p>
    <w:p>
      <w:pPr>
        <w:spacing w:after="240" w:lineRule="exact"/>
      </w:pPr>
      <w:r>
        <w:rPr/>
        <w:t xml:space="preserve">So up to soundness error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 verifying both claims is equivalent to verifying Equation (16.1), which is an evaluation claim about a single polynomial </w:t>
      </w:r>
      <m:oMathPara>
        <m:oMathParaPr>
          <m:jc m:val="left"/>
        </m:oMathParaPr>
        <m:oMath>
          <m:r>
            <m:rPr>
              <m:sty m:val="i"/>
            </m:rPr>
            <m:t>a</m:t>
          </m:r>
          <m:r>
            <m:rPr>
              <m:sty m:val="i"/>
            </m:rPr>
            <m:t>p</m:t>
          </m:r>
          <m:r>
            <m:rPr>
              <m:sty m:val="p"/>
            </m:rPr>
            <m:t>+</m:t>
          </m:r>
          <m:r>
            <m:rPr>
              <m:sty m:val="i"/>
            </m:rPr>
            <m:t>q</m:t>
          </m:r>
        </m:oMath>
      </m:oMathPara>
      <w:r>
        <w:rPr/>
        <w:t xml:space="preserve">, of the same degree as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are individually. Via homomorphism, the verifier can compute a commitment </w:t>
      </w:r>
      <m:oMathPara>
        <m:oMathParaPr>
          <m:jc m:val="left"/>
        </m:oMathParaPr>
        <m:oMath>
          <m:sSub>
            <m:sSubPr/>
            <m:e>
              <m:r>
                <m:rPr>
                  <m:sty m:val="i"/>
                </m:rPr>
                <m:t>c</m:t>
              </m:r>
            </m:e>
            <m:sub>
              <m:r>
                <m:rPr>
                  <m:sty m:val="p"/>
                </m:rPr>
                <m:t>3</m:t>
              </m:r>
            </m:sub>
          </m:sSub>
        </m:oMath>
      </m:oMathPara>
      <w:r>
        <w:rPr/>
        <w:t xml:space="preserve"> to the polynomial </w:t>
      </w:r>
      <m:oMathPara>
        <m:oMathParaPr>
          <m:jc m:val="left"/>
        </m:oMathParaPr>
        <m:oMath>
          <m:r>
            <m:rPr>
              <m:sty m:val="i"/>
            </m:rPr>
            <m:t>a</m:t>
          </m:r>
          <m:r>
            <m:rPr>
              <m:sty m:val="p"/>
            </m:rPr>
            <m:t>⋅</m:t>
          </m:r>
          <m:r>
            <m:rPr>
              <m:sty m:val="i"/>
            </m:rPr>
            <m:t>p</m:t>
          </m:r>
          <m:r>
            <m:rPr>
              <m:sty m:val="p"/>
            </m:rPr>
            <m:t>+</m:t>
          </m:r>
          <m:r>
            <m:rPr>
              <m:sty m:val="i"/>
            </m:rPr>
            <m:t>q</m:t>
          </m:r>
        </m:oMath>
      </m:oMathPara>
      <w:r>
        <w:rPr/>
        <w:t xml:space="preserve"> unaided. Hence, the prover and verifier can apply the polynomial commitment's evaluation procedure directly to this polynomial to check Equation 16.1 .</w:t>
      </w:r>
    </w:p>
    <w:p>
      <w:pPr>
        <w:spacing w:after="240" w:lineRule="exact"/>
      </w:pPr>
      <w:r>
        <w:rPr/>
        <w:t xml:space="preserve">This means the evaluation procedure has to be applied only once to check both original claims. The only extra work the prover does to reduce the two original claims to the one derived claim is to compute the polynomial </w:t>
      </w:r>
      <m:oMathPara>
        <m:oMathParaPr>
          <m:jc m:val="left"/>
        </m:oMathParaPr>
        <m:oMath>
          <m:r>
            <m:rPr>
              <m:sty m:val="i"/>
            </m:rPr>
            <m:t>a</m:t>
          </m:r>
          <m:r>
            <m:rPr>
              <m:sty m:val="p"/>
            </m:rPr>
            <m:t>⋅</m:t>
          </m:r>
          <m:r>
            <m:rPr>
              <m:sty m:val="i"/>
            </m:rPr>
            <m:t>p</m:t>
          </m:r>
          <m:r>
            <m:rPr>
              <m:sty m:val="p"/>
            </m:rPr>
            <m:t>+</m:t>
          </m:r>
          <m:r>
            <m:rPr>
              <m:sty m:val="i"/>
            </m:rPr>
            <m:t>q</m:t>
          </m:r>
        </m:oMath>
      </m:oMathPara>
      <w:r>
        <w:rPr/>
        <w:t xml:space="preserve">, and the only extra work the verifier does is to compute derived commitment </w:t>
      </w:r>
      <m:oMathPara>
        <m:oMathParaPr>
          <m:jc m:val="left"/>
        </m:oMathParaPr>
        <m:oMath>
          <m:sSub>
            <m:sSubPr/>
            <m:e>
              <m:r>
                <m:rPr>
                  <m:sty m:val="i"/>
                </m:rPr>
                <m:t>c</m:t>
              </m:r>
            </m:e>
            <m:sub>
              <m:r>
                <m:rPr>
                  <m:sty m:val="p"/>
                </m:rPr>
                <m:t>3</m:t>
              </m:r>
            </m:sub>
          </m:sSub>
        </m:oMath>
      </m:oMathPara>
      <w:r>
        <w:rPr/>
        <w:t xml:space="preserve"> from </w:t>
      </w:r>
      <m:oMathPara>
        <m:oMathParaPr>
          <m:jc m:val="left"/>
        </m:oMathParaPr>
        <m:oMath>
          <m:sSub>
            <m:sSubPr/>
            <m:e>
              <m:r>
                <m:rPr>
                  <m:sty m:val="i"/>
                </m:rPr>
                <m:t>c</m:t>
              </m:r>
            </m:e>
            <m:sub>
              <m:r>
                <m:rPr>
                  <m:sty m:val="p"/>
                </m:rPr>
                <m:t>1</m:t>
              </m:r>
            </m:sub>
          </m:sSub>
        </m:oMath>
      </m:oMathPara>
      <w:r>
        <w:rPr/>
        <w:t xml:space="preserve"> and </w:t>
      </w:r>
      <m:oMathPara>
        <m:oMathParaPr>
          <m:jc m:val="left"/>
        </m:oMathParaPr>
        <m:oMath>
          <m:sSub>
            <m:sSubPr/>
            <m:e>
              <m:r>
                <m:rPr>
                  <m:sty m:val="i"/>
                </m:rPr>
                <m:t>c</m:t>
              </m:r>
            </m:e>
            <m:sub>
              <m:r>
                <m:rPr>
                  <m:sty m:val="p"/>
                </m:rPr>
                <m:t>2</m:t>
              </m:r>
            </m:sub>
          </m:sSub>
        </m:oMath>
      </m:oMathPara>
      <w:r>
        <w:rPr/>
        <w:t xml:space="preserve">, and </w:t>
      </w:r>
      <m:oMathPara>
        <m:oMathParaPr>
          <m:jc m:val="left"/>
        </m:oMathParaPr>
        <m:oMath>
          <m:r>
            <m:rPr>
              <m:sty m:val="i"/>
            </m:rPr>
            <m:t>a</m:t>
          </m:r>
          <m:r>
            <m:rPr>
              <m:sty m:val="p"/>
            </m:rPr>
            <m:t>⋅</m:t>
          </m:r>
          <m:sSub>
            <m:sSubPr/>
            <m:e>
              <m:r>
                <m:rPr>
                  <m:sty m:val="i"/>
                </m:rPr>
                <m:t>y</m:t>
              </m:r>
            </m:e>
            <m:sub>
              <m:r>
                <m:rPr>
                  <m:sty m:val="p"/>
                </m:rPr>
                <m:t>1</m:t>
              </m:r>
            </m:sub>
          </m:sSub>
          <m:r>
            <m:rPr>
              <m:sty m:val="p"/>
            </m:rPr>
            <m:t>+</m:t>
          </m:r>
          <m:sSub>
            <m:sSubPr/>
            <m:e>
              <m:r>
                <m:rPr>
                  <m:sty m:val="i"/>
                </m:rPr>
                <m:t>y</m:t>
              </m:r>
            </m:e>
            <m:sub>
              <m:r>
                <m:rPr>
                  <m:sty m:val="p"/>
                </m:rPr>
                <m:t>2</m:t>
              </m:r>
            </m:sub>
          </m:sSub>
        </m:oMath>
      </m:oMathPara>
      <w:r>
        <w:rPr/>
        <w:t xml:space="preserve"> from </w:t>
      </w:r>
      <m:oMathPara>
        <m:oMathParaPr>
          <m:jc m:val="left"/>
        </m:oMathParaPr>
        <m:oMath>
          <m:sSub>
            <m:sSubPr/>
            <m:e>
              <m:r>
                <m:rPr>
                  <m:sty m:val="i"/>
                </m:rPr>
                <m:t>y</m:t>
              </m:r>
            </m:e>
            <m:sub>
              <m:r>
                <m:rPr>
                  <m:sty m:val="p"/>
                </m:rPr>
                <m:t>1</m:t>
              </m:r>
            </m:sub>
          </m:sSub>
        </m:oMath>
      </m:oMathPara>
      <w:r>
        <w:rPr/>
        <w:t xml:space="preserve"> and </w:t>
      </w:r>
      <m:oMathPara>
        <m:oMathParaPr>
          <m:jc m:val="left"/>
        </m:oMathParaPr>
        <m:oMath>
          <m:sSub>
            <m:sSubPr/>
            <m:e>
              <m:r>
                <m:rPr>
                  <m:sty m:val="i"/>
                </m:rPr>
                <m:t>y</m:t>
              </m:r>
            </m:e>
            <m:sub>
              <m:r>
                <m:rPr>
                  <m:sty m:val="p"/>
                </m:rPr>
                <m:t>2</m:t>
              </m:r>
            </m:sub>
          </m:sSub>
        </m:oMath>
      </m:oMathPara>
      <w:r>
        <w:rPr/>
        <w:t xml:space="preserve">. Both of these extra computations are typically low-order costs, i.e., far cheaper than computing and verifying an evaluation proof respectively.</w:t>
      </w:r>
    </w:p>
    <w:p>
      <w:pPr>
        <w:spacing w:after="240" w:lineRule="exact"/>
      </w:pPr>
      <w:r>
        <w:rPr/>
        <w:t xml:space="preserve">More general batching techniques are also known, which can handle evaluating multiple different homomorphicallycommitted polynomials at distinct points [BDFG21].</w:t>
      </w:r>
    </w:p>
    <w:p>
      <w:pPr>
        <w:spacing w:line="330" w:before="240" w:lineRule="exact"/>
      </w:pPr>
      <w:r>
        <w:rPr>
          <w:b/>
          <w:sz w:val="33"/>
        </w:rPr>
        <w:t xml:space="preserve">38.</w:t>
      </w:r>
      <w:r>
        <w:rPr>
          <w:b/>
          <w:sz w:val="33"/>
        </w:rPr>
        <w:t xml:space="preserve">2.</w:t>
      </w:r>
      <w:r>
        <w:rPr>
          <w:b/>
          <w:sz w:val="33"/>
        </w:rPr>
        <w:t xml:space="preserve"> Commitment Scheme for Sparse Polynomials</w:t>
      </w:r>
    </w:p>
    <w:p>
      <w:pPr>
        <w:spacing w:after="240" w:lineRule="exact"/>
      </w:pPr>
      <w:r>
        <w:rPr/>
        <w:t xml:space="preserve">Let us call a degree- </w:t>
      </w:r>
      <m:oMathPara>
        <m:oMathParaPr>
          <m:jc m:val="left"/>
        </m:oMathParaPr>
        <m:oMath>
          <m:r>
            <m:rPr>
              <m:sty m:val="i"/>
            </m:rPr>
            <m:t>D</m:t>
          </m:r>
        </m:oMath>
      </m:oMathPara>
      <w:r>
        <w:rPr/>
        <w:t xml:space="preserve"> univariate polynomial dense if the number of nonzero coefficients is </w:t>
      </w:r>
      <m:oMathPara>
        <m:oMathParaPr>
          <m:jc m:val="left"/>
        </m:oMathParaPr>
        <m:oMath>
          <m:r>
            <m:rPr>
              <m:sty m:val="p"/>
            </m:rPr>
            <m:t>Ω</m:t>
          </m:r>
          <m:r>
            <m:rPr>
              <m:sty m:val="p"/>
            </m:rPr>
            <m:t>(</m:t>
          </m:r>
          <m:r>
            <m:rPr>
              <m:sty m:val="i"/>
            </m:rPr>
            <m:t>D</m:t>
          </m:r>
          <m:r>
            <m:rPr>
              <m:sty m:val="p"/>
            </m:rPr>
            <m:t>)</m:t>
          </m:r>
        </m:oMath>
      </m:oMathPara>
      <w:r>
        <w:rPr/>
        <w:t xml:space="preserve">, i.e., at least a constant fraction of the coefficients are nonzero. Similarly, call an </w:t>
      </w:r>
      <m:oMathPara>
        <m:oMathParaPr>
          <m:jc m:val="left"/>
        </m:oMathParaPr>
        <m:oMath>
          <m:r>
            <m:rPr>
              <m:sty m:val="i"/>
            </m:rPr>
            <m:t>ℓ</m:t>
          </m:r>
        </m:oMath>
      </m:oMathPara>
      <w:r>
        <w:rPr/>
        <w:t xml:space="preserve">-variate multilinear polynomial dense if the number of coefficients over the Lagrange basis is </w:t>
      </w:r>
      <m:oMathPara>
        <m:oMathParaPr>
          <m:jc m:val="left"/>
        </m:oMathParaPr>
        <m:oMath>
          <m:r>
            <m:rPr>
              <m:sty m:val="p"/>
            </m:rPr>
            <m:t>Ω</m:t>
          </m:r>
          <m:d>
            <m:dPr>
              <m:begChr m:val="("/>
              <m:endChr m:val=")"/>
              <m:ctrlPr>
                <w:rPr>
                  <w:rFonts w:ascii="Cambria Math" w:hAnsi="Cambria Math"/>
                </w:rPr>
              </m:ctrlPr>
            </m:dPr>
            <m:e>
              <m:sSup>
                <m:sSupPr/>
                <m:e>
                  <m:r>
                    <m:rPr>
                      <m:sty m:val="p"/>
                    </m:rPr>
                    <m:t>2</m:t>
                  </m:r>
                </m:e>
                <m:sup>
                  <m:r>
                    <m:rPr>
                      <m:sty m:val="i"/>
                    </m:rPr>
                    <m:t>ℓ</m:t>
                  </m:r>
                </m:sup>
              </m:sSup>
            </m:e>
          </m:d>
        </m:oMath>
      </m:oMathPara>
      <w:r>
        <w:rPr/>
        <w:t xml:space="preserve">. If a polynomial is not dense, we call it sparse.</w:t>
      </w:r>
    </w:p>
    <w:p>
      <w:pPr>
        <w:spacing w:after="240" w:lineRule="exact"/>
      </w:pPr>
      <w:r>
        <w:rPr/>
        <w:t xml:space="preserve">An example of sparse polynomials that we have seen in this survey are </w:t>
      </w:r>
      <m:oMathPara>
        <m:oMathParaPr>
          <m:jc m:val="left"/>
        </m:oMathParaPr>
        <m:oMath>
          <m:sSub>
            <m:sSubPr/>
            <m:e>
              <m:acc>
                <m:accPr>
                  <m:chr m:val="̃"/>
                </m:accPr>
                <m:e>
                  <m:r>
                    <m:rPr>
                      <m:nor/>
                    </m:rPr>
                    <m:t> add </m:t>
                  </m:r>
                </m:e>
              </m:acc>
            </m:e>
            <m:sub>
              <m:r>
                <m:rPr>
                  <m:sty m:val="i"/>
                </m:rPr>
                <m:t>i</m:t>
              </m:r>
            </m:sub>
          </m:sSub>
        </m:oMath>
      </m:oMathPara>
      <w:r>
        <w:rPr/>
        <w:t xml:space="preserve"> and </w:t>
      </w:r>
      <m:oMathPara>
        <m:oMathParaPr>
          <m:jc m:val="left"/>
        </m:oMathParaPr>
        <m:oMath>
          <m:sSub>
            <m:sSubPr/>
            <m:e>
              <m:acc>
                <m:accPr>
                  <m:chr m:val="̃"/>
                </m:accPr>
                <m:e>
                  <m:r>
                    <m:rPr>
                      <m:nor/>
                    </m:rPr>
                    <m:t> mult </m:t>
                  </m:r>
                </m:e>
              </m:acc>
            </m:e>
            <m:sub>
              <m:r>
                <m:rPr>
                  <m:sty m:val="i"/>
                </m:rPr>
                <m:t>i</m:t>
              </m:r>
            </m:sub>
          </m:sSub>
        </m:oMath>
      </m:oMathPara>
      <w:r>
        <w:rPr/>
        <w:t xml:space="preserve">, the multilinear extensions of the functions add and mult </w:t>
      </w:r>
      <m:oMathPara>
        <m:oMathParaPr>
          <m:jc m:val="left"/>
        </m:oMathParaPr>
        <m:oMath>
          <m:sSub>
            <m:sSubPr/>
            <m:e>
              <m:r>
                <m:rPr>
                  <m:sty m:val="i"/>
                </m:rPr>
                <m:t xml:space="preserve"> </m:t>
              </m:r>
            </m:e>
            <m:sub>
              <m:r>
                <m:rPr>
                  <m:sty m:val="i"/>
                </m:rPr>
                <m:t>i</m:t>
              </m:r>
            </m:sub>
          </m:sSub>
        </m:oMath>
      </m:oMathPara>
      <w:r>
        <w:rPr/>
        <w:t xml:space="preserve"> that arose in our coverage of the GKR protocol (Section 4.6) and the related functions add and mult appearing in the MIP of Section 8.2. Indeed, add and mult are defined over </w:t>
      </w:r>
      <m:oMathPara>
        <m:oMathParaPr>
          <m:jc m:val="left"/>
        </m:oMathParaPr>
        <m:oMath>
          <m:r>
            <m:rPr>
              <m:sty m:val="i"/>
            </m:rPr>
            <m:t>ℓ</m:t>
          </m:r>
          <m:r>
            <m:rPr>
              <m:sty m:val="p"/>
            </m:rPr>
            <m:t>=</m:t>
          </m:r>
          <m:r>
            <m:rPr>
              <m:sty m:val="p"/>
            </m:rPr>
            <m:t>3</m:t>
          </m:r>
          <m:r>
            <m:rPr>
              <m:sty m:val="p"/>
            </m:rPr>
            <m:t>log</m:t>
          </m:r>
          <m:r>
            <m:rPr>
              <m:sty m:val="p"/>
            </m:rPr>
            <m:t>⁡</m:t>
          </m:r>
          <m:r>
            <m:rPr>
              <m:sty m:val="p"/>
            </m:rPr>
            <m:t>|</m:t>
          </m:r>
          <m:r>
            <m:rPr>
              <m:scr m:val="script"/>
            </m:rPr>
            <m:t>C</m:t>
          </m:r>
          <m:r>
            <m:rPr>
              <m:sty m:val="p"/>
            </m:rPr>
            <m:t>|</m:t>
          </m:r>
        </m:oMath>
      </m:oMathPara>
      <w:r>
        <w:rPr/>
        <w:t xml:space="preserve"> variables, and the number of Lagrange basis polynomials over this many variables is </w:t>
      </w:r>
      <m:oMathPara>
        <m:oMathParaPr>
          <m:jc m:val="left"/>
        </m:oMathParaPr>
        <m:oMath>
          <m:sSup>
            <m:sSupPr/>
            <m:e>
              <m:r>
                <m:rPr>
                  <m:sty m:val="p"/>
                </m:rPr>
                <m:t>2</m:t>
              </m:r>
            </m:e>
            <m:sup>
              <m:r>
                <m:rPr>
                  <m:sty m:val="i"/>
                </m:rPr>
                <m:t>ℓ</m:t>
              </m:r>
            </m:sup>
          </m:sSup>
          <m:r>
            <m:rPr>
              <m:sty m:val="p"/>
            </m:rPr>
            <m:t>=</m:t>
          </m:r>
          <m:r>
            <m:rPr>
              <m:sty m:val="p"/>
            </m:rPr>
            <m:t>|</m:t>
          </m:r>
          <m:r>
            <m:rPr>
              <m:scr m:val="script"/>
            </m:rPr>
            <m:t>C</m:t>
          </m:r>
          <m:sSup>
            <m:sSupPr/>
            <m:e>
              <m:r>
                <m:rPr>
                  <m:sty m:val="p"/>
                </m:rPr>
                <m:t>|</m:t>
              </m:r>
            </m:e>
            <m:sup>
              <m:r>
                <m:rPr>
                  <m:sty m:val="p"/>
                </m:rPr>
                <m:t>3</m:t>
              </m:r>
            </m:sup>
          </m:sSup>
        </m:oMath>
      </m:oMathPara>
      <w:r>
        <w:rPr/>
        <w:t xml:space="preserve">. However, the number of nonzero coefficients of add and mult in the Lagrange basis is just </w:t>
      </w:r>
      <m:oMathPara>
        <m:oMathParaPr>
          <m:jc m:val="left"/>
        </m:oMathParaPr>
        <m:oMath>
          <m:r>
            <m:rPr>
              <m:sty m:val="p"/>
            </m:rPr>
            <m:t>|</m:t>
          </m:r>
          <m:r>
            <m:rPr>
              <m:scr m:val="script"/>
            </m:rPr>
            <m:t>C</m:t>
          </m:r>
          <m:r>
            <m:rPr>
              <m:sty m:val="p"/>
            </m:rPr>
            <m:t>|</m:t>
          </m:r>
        </m:oMath>
      </m:oMathPara>
      <w:r>
        <w:rPr/>
        <w:t xml:space="preserve">.</w:t>
      </w:r>
    </w:p>
    <w:p>
      <w:pPr>
        <w:spacing w:after="240" w:lineRule="exact"/>
      </w:pPr>
      <w:r>
        <w:rPr/>
        <w:t xml:space="preserve">As discussed in Section 4.6.6, when add and mult cannot be evaluated in time sublinear in </w:t>
      </w:r>
      <m:oMathPara>
        <m:oMathParaPr>
          <m:jc m:val="left"/>
        </m:oMathParaPr>
        <m:oMath>
          <m:r>
            <m:rPr>
              <m:sty m:val="p"/>
            </m:rPr>
            <m:t>|</m:t>
          </m:r>
          <m:r>
            <m:rPr>
              <m:scr m:val="script"/>
            </m:rPr>
            <m:t>C</m:t>
          </m:r>
          <m:r>
            <m:rPr>
              <m:sty m:val="p"/>
            </m:rPr>
            <m:t>|</m:t>
          </m:r>
        </m:oMath>
      </m:oMathPara>
      <w:r>
        <w:rPr/>
        <w:t xml:space="preserve">, one technique to save the verifier time is for a trusted party to commit to these polynomials in a pre-processing phase with a polynomial commitment scheme (this can be done transparently, so that any party willing to put in the effort can confirm that the commitment was computer correctly). Then whenever the GKR protocol or MIP of Sections 4.6 and 8.2 (or SNARKs derived thereof) is applied to </w:t>
      </w:r>
      <m:oMathPara>
        <m:oMathParaPr>
          <m:jc m:val="left"/>
        </m:oMathParaPr>
        <m:oMath>
          <m:r>
            <m:rPr>
              <m:scr m:val="script"/>
            </m:rPr>
            <m:t>C</m:t>
          </m:r>
        </m:oMath>
      </m:oMathPara>
      <w:r>
        <w:rPr/>
        <w:t xml:space="preserve"> on a new input, the verifier need not evaluate add and mult on its own to perform the necessary checks of the prover's messages. Rather, the verifier can ask the prover to reveal the evaluations, using the evaluation phase of the polynomial commitment scheme. This reduces the verifier's runtime after the pre-processing phase from </w:t>
      </w:r>
      <m:oMathPara>
        <m:oMathParaPr>
          <m:jc m:val="left"/>
        </m:oMathParaPr>
        <m:oMath>
          <m:r>
            <m:rPr>
              <m:sty m:val="p"/>
            </m:rPr>
            <m:t>Θ</m:t>
          </m:r>
          <m:r>
            <m:rPr>
              <m:sty m:val="p"/>
            </m:rPr>
            <m:t>(</m:t>
          </m:r>
          <m:r>
            <m:rPr>
              <m:sty m:val="p"/>
            </m:rPr>
            <m:t>|</m:t>
          </m:r>
          <m:r>
            <m:rPr>
              <m:scr m:val="script"/>
            </m:rPr>
            <m:t>C</m:t>
          </m:r>
          <m:r>
            <m:rPr>
              <m:sty m:val="p"/>
            </m:rPr>
            <m:t>|</m:t>
          </m:r>
          <m:r>
            <m:rPr>
              <m:sty m:val="p"/>
            </m:rPr>
            <m:t>)</m:t>
          </m:r>
        </m:oMath>
      </m:oMathPara>
      <w:r>
        <w:rPr/>
        <w:t xml:space="preserve"> to whatever is the verification time of the evaluation phase of the polynomial commitment scheme. Note that in this application of the polynomial commitment scheme, there is no need for the protocol to be zero-knowledge or extractable; it only needs to be binding to save the verifier work in the resulting zero-knowledge arguments for circuit satisfiability.</w:t>
      </w:r>
    </w:p>
    <w:p>
      <w:pPr>
        <w:spacing w:after="240" w:lineRule="exact"/>
      </w:pPr>
      <w:r>
        <w:rPr/>
        <w:t xml:space="preserve">We have now seen several polynomial commitment schemes in which the committer's runtime is dominated by doing a number of group exponentiations that is linear in the number of coefficients for dense univariate and multilinear polynomials (e.g., Section 14.3). However, these schemes do not offer any additional runtime savings for the committer if the polynomials are sparse. For example, applying these schemes directly to add and mult requires </w:t>
      </w:r>
      <m:oMathPara>
        <m:oMathParaPr>
          <m:jc m:val="left"/>
        </m:oMathParaPr>
        <m:oMath>
          <m:r>
            <m:rPr>
              <m:sty m:val="p"/>
            </m:rPr>
            <m:t>Ω</m:t>
          </m:r>
          <m:d>
            <m:dPr>
              <m:begChr m:val="("/>
              <m:endChr m:val=")"/>
              <m:ctrlPr>
                <w:rPr>
                  <w:rFonts w:ascii="Cambria Math" w:hAnsi="Cambria Math"/>
                </w:rPr>
              </m:ctrlPr>
            </m:dPr>
            <m:e>
              <m:r>
                <m:rPr>
                  <m:sty m:val="p"/>
                </m:rPr>
                <m:t>|</m:t>
              </m:r>
              <m:r>
                <m:rPr>
                  <m:scr m:val="script"/>
                </m:rPr>
                <m:t>C</m:t>
              </m:r>
              <m:sSup>
                <m:sSupPr/>
                <m:e>
                  <m:r>
                    <m:rPr>
                      <m:sty m:val="p"/>
                    </m:rPr>
                    <m:t>|</m:t>
                  </m:r>
                </m:e>
                <m:sup>
                  <m:r>
                    <m:rPr>
                      <m:sty m:val="p"/>
                    </m:rPr>
                    <m:t>3</m:t>
                  </m:r>
                </m:sup>
              </m:sSup>
            </m:e>
          </m:d>
        </m:oMath>
      </m:oMathPara>
      <w:r>
        <w:rPr/>
        <w:t xml:space="preserve"> time, which is totally impractical </w:t>
      </w:r>
      <m:oMathPara>
        <m:oMathParaPr>
          <m:jc m:val="left"/>
        </m:oMathParaPr>
        <m:oMath>
          <m:sSup>
            <m:sSupPr/>
            <m:e>
              <m:r>
                <m:t xml:space="preserve"> </m:t>
              </m:r>
            </m:e>
            <m:sup>
              <m:r>
                <m:rPr>
                  <m:sty m:val="p"/>
                </m:rPr>
                <m:t>191</m:t>
              </m:r>
            </m:sup>
          </m:sSup>
        </m:oMath>
      </m:oMathPara>
    </w:p>
    <w:p>
      <w:pPr>
        <w:spacing w:after="240" w:lineRule="exact"/>
      </w:pPr>
      <w:r>
        <w:rPr/>
        <w:t xml:space="preserve">In this section, we sketch a commitment scheme proposed by Setty [Set20] for any polynomial </w:t>
      </w:r>
      <m:oMathPara>
        <m:oMathParaPr>
          <m:jc m:val="left"/>
        </m:oMathParaPr>
        <m:oMath>
          <m:r>
            <m:rPr>
              <m:sty m:val="i"/>
            </m:rPr>
            <m:t>q</m:t>
          </m:r>
        </m:oMath>
      </m:oMathPara>
      <w:r>
        <w:rPr/>
        <w:t xml:space="preserve"> such that the runtime of the committer is proportional to the nonzero coefficients </w:t>
      </w:r>
      <m:oMathPara>
        <m:oMathParaPr>
          <m:jc m:val="left"/>
        </m:oMathParaPr>
        <m:oMath>
          <m:r>
            <m:rPr>
              <m:sty m:val="i"/>
            </m:rPr>
            <m:t>M</m:t>
          </m:r>
        </m:oMath>
      </m:oMathPara>
      <w:r>
        <w:rPr/>
        <w:t xml:space="preserve"> of </w:t>
      </w:r>
      <m:oMathPara>
        <m:oMathParaPr>
          <m:jc m:val="left"/>
        </m:oMathParaPr>
        <m:oMath>
          <m:r>
            <m:rPr>
              <m:sty m:val="i"/>
            </m:rPr>
            <m:t>q</m:t>
          </m:r>
        </m:oMath>
      </m:oMathPara>
      <w:r>
        <w:rPr/>
        <w:t xml:space="preserve">. The commitment scheme uses any polynomial commitment scheme for dense, multilinear polynomials as a subroutine. This result is analogous to the holography achieved in Section 10.3.2, which gave a way to commit to any sparse bivariate polynomial given a commitment scheme for dense univariate polynomials. The schemes of this section and Section 10.3.2 share conceptual similarities, but also key differences.</w:t>
      </w:r>
    </w:p>
    <w:p>
      <w:pPr>
        <w:spacing w:after="240" w:lineRule="exact"/>
      </w:pPr>
      <w:r>
        <w:rPr/>
        <w:t xml:space="preserve">For presentation purposes, we first describe a protocol that achieves the above goals up to a logarithmic factor. That is, the committer will have to apply a dense multilinear polynomial commitment scheme to a multilinear polynomial defined over </w:t>
      </w:r>
      <m:oMathPara>
        <m:oMathParaPr>
          <m:jc m:val="left"/>
        </m:oMathParaPr>
        <m:oMath>
          <m:sSup>
            <m:sSupPr/>
            <m:e>
              <m:r>
                <m:rPr>
                  <m:sty m:val="i"/>
                </m:rPr>
                <m:t>ℓ</m:t>
              </m:r>
            </m:e>
            <m:sup>
              <m:r>
                <m:rPr>
                  <m:sty m:val="p"/>
                </m:rPr>
                <m:t>′</m:t>
              </m:r>
            </m:sup>
          </m:sSup>
          <m:r>
            <m:rPr>
              <m:sty m:val="p"/>
            </m:rPr>
            <m:t>=</m:t>
          </m:r>
          <m:sSub>
            <m:sSubPr/>
            <m:e>
              <m:r>
                <m:rPr>
                  <m:sty m:val="p"/>
                </m:rPr>
                <m:t>log</m:t>
              </m:r>
            </m:e>
            <m:sub>
              <m:r>
                <m:rPr>
                  <m:sty m:val="p"/>
                </m:rPr>
                <m:t>2</m:t>
              </m:r>
            </m:sub>
          </m:sSub>
          <m:r>
            <m:rPr>
              <m:sty m:val="p"/>
            </m:rPr>
            <m:t>⁡</m:t>
          </m:r>
          <m:r>
            <m:rPr>
              <m:sty m:val="i"/>
            </m:rPr>
            <m:t>M</m:t>
          </m:r>
          <m:r>
            <m:rPr>
              <m:sty m:val="p"/>
            </m:rPr>
            <m:t>+</m:t>
          </m:r>
          <m:sSub>
            <m:sSubPr/>
            <m:e>
              <m:r>
                <m:rPr>
                  <m:sty m:val="p"/>
                </m:rPr>
                <m:t>log</m:t>
              </m:r>
            </m:e>
            <m:sub>
              <m:r>
                <m:rPr>
                  <m:sty m:val="p"/>
                </m:rPr>
                <m:t>2</m:t>
              </m:r>
            </m:sub>
          </m:sSub>
          <m:r>
            <m:rPr>
              <m:sty m:val="p"/>
            </m:rPr>
            <m:t>⁡</m:t>
          </m:r>
          <m:r>
            <m:rPr>
              <m:sty m:val="i"/>
            </m:rPr>
            <m:t>ℓ</m:t>
          </m:r>
        </m:oMath>
      </m:oMathPara>
      <w:r>
        <w:rPr/>
        <w:t xml:space="preserve"> variables. Assuming </w:t>
      </w:r>
      <m:oMathPara>
        <m:oMathParaPr>
          <m:jc m:val="left"/>
        </m:oMathParaPr>
        <m:oMath>
          <m:r>
            <m:rPr>
              <m:sty m:val="i"/>
            </m:rPr>
            <m:t>M</m:t>
          </m:r>
        </m:oMath>
      </m:oMathPara>
      <w:r>
        <w:rPr/>
        <w:t xml:space="preserve"> is </w:t>
      </w:r>
      <m:oMathPara>
        <m:oMathParaPr>
          <m:jc m:val="left"/>
        </m:oMathParaPr>
        <m:oMath>
          <m:sSup>
            <m:sSupPr/>
            <m:e>
              <m:r>
                <m:rPr>
                  <m:sty m:val="p"/>
                </m:rPr>
                <m:t>2</m:t>
              </m:r>
            </m:e>
            <m:sup>
              <m:r>
                <m:rPr>
                  <m:sty m:val="p"/>
                </m:rPr>
                <m:t>Ω</m:t>
              </m:r>
              <m:r>
                <m:rPr>
                  <m:sty m:val="p"/>
                </m:rPr>
                <m:t>(</m:t>
              </m:r>
              <m:r>
                <m:rPr>
                  <m:sty m:val="i"/>
                </m:rPr>
                <m:t>ℓ</m:t>
              </m:r>
              <m:r>
                <m:rPr>
                  <m:sty m:val="p"/>
                </m:rPr>
                <m:t>)</m:t>
              </m:r>
            </m:sup>
          </m:sSup>
        </m:oMath>
      </m:oMathPara>
      <w:r>
        <w:rPr/>
        <w:t xml:space="preserve"> (as is the case for add and mult </w:t>
      </w:r>
      <m:oMathPara>
        <m:oMathParaPr>
          <m:jc m:val="left"/>
        </m:oMathParaPr>
        <m:oMath>
          <m:r>
            <m:rPr>
              <m:sty m:val="p"/>
            </m:rPr>
            <m:t>)</m:t>
          </m:r>
          <m:r>
            <m:rPr>
              <m:sty m:val="p"/>
            </m:rPr>
            <m:t>,</m:t>
          </m:r>
          <m:r>
            <m:rPr>
              <m:sty m:val="i"/>
            </m:rPr>
            <m:t>O</m:t>
          </m:r>
          <m:r>
            <m:rPr>
              <m:sty m:val="p"/>
            </m:rPr>
            <m:t>(</m:t>
          </m:r>
          <m:r>
            <m:rPr>
              <m:sty m:val="i"/>
            </m:rPr>
            <m:t>M</m:t>
          </m:r>
          <m:r>
            <m:rPr>
              <m:sty m:val="i"/>
            </m:rPr>
            <m:t>ℓ</m:t>
          </m:r>
          <m:r>
            <m:rPr>
              <m:sty m:val="p"/>
            </m:rPr>
            <m:t>)</m:t>
          </m:r>
          <m:r>
            <m:rPr>
              <m:sty m:val="p"/>
            </m:rPr>
            <m:t>≤</m:t>
          </m:r>
          <m:r>
            <m:rPr>
              <m:sty m:val="i"/>
            </m:rPr>
            <m:t>O</m:t>
          </m:r>
          <m:r>
            <m:rPr>
              <m:sty m:val="p"/>
            </m:rPr>
            <m:t>(</m:t>
          </m:r>
          <m:r>
            <m:rPr>
              <m:sty m:val="i"/>
            </m:rPr>
            <m:t>M</m:t>
          </m:r>
          <m:r>
            <m:rPr>
              <m:sty m:val="p"/>
            </m:rPr>
            <m:t>log</m:t>
          </m:r>
          <m:r>
            <m:rPr>
              <m:sty m:val="p"/>
            </m:rPr>
            <m:t>⁡</m:t>
          </m:r>
          <m:r>
            <m:rPr>
              <m:sty m:val="i"/>
            </m:rPr>
            <m:t>M</m:t>
          </m:r>
          <m:r>
            <m:rPr>
              <m:sty m:val="p"/>
            </m:rPr>
            <m:t>)</m:t>
          </m:r>
        </m:oMath>
      </m:oMathPara>
      <w:r>
        <w:rPr/>
        <w:t xml:space="preserve">, so the dense polynomial to be committed is an </w:t>
      </w:r>
      <m:oMathPara>
        <m:oMathParaPr>
          <m:jc m:val="left"/>
        </m:oMathParaPr>
        <m:oMath>
          <m:r>
            <m:rPr>
              <m:sty m:val="i"/>
            </m:rPr>
            <m:t>O</m:t>
          </m:r>
          <m:r>
            <m:rPr>
              <m:sty m:val="p"/>
            </m:rPr>
            <m:t>(</m:t>
          </m:r>
          <m:r>
            <m:rPr>
              <m:sty m:val="p"/>
            </m:rPr>
            <m:t>log</m:t>
          </m:r>
          <m:r>
            <m:rPr>
              <m:sty m:val="p"/>
            </m:rPr>
            <m:t>⁡</m:t>
          </m:r>
          <m:r>
            <m:rPr>
              <m:sty m:val="i"/>
            </m:rPr>
            <m:t>M</m:t>
          </m:r>
          <m:r>
            <m:rPr>
              <m:sty m:val="p"/>
            </m:rPr>
            <m:t>)</m:t>
          </m:r>
        </m:oMath>
      </m:oMathPara>
      <w:r>
        <w:rPr/>
        <w:t xml:space="preserve"> factor larger than can be hoped for.</w:t>
      </w:r>
    </w:p>
    <w:p>
      <w:pPr>
        <w:spacing w:after="240" w:lineRule="exact"/>
      </w:pPr>
      <w:r>
        <w:rPr/>
        <w:t xml:space="preserve">At the end of this section we sketch a technique to remove even this extra </w:t>
      </w:r>
      <m:oMathPara>
        <m:oMathParaPr>
          <m:jc m:val="left"/>
        </m:oMathParaPr>
        <m:oMath>
          <m:r>
            <m:rPr>
              <m:sty m:val="i"/>
            </m:rPr>
            <m:t>ℓ</m:t>
          </m:r>
          <m:r>
            <m:rPr>
              <m:sty m:val="p"/>
            </m:rPr>
            <m:t>=</m:t>
          </m:r>
          <m:r>
            <m:rPr>
              <m:sty m:val="p"/>
            </m:rPr>
            <m:t>Θ</m:t>
          </m:r>
          <m:r>
            <m:rPr>
              <m:sty m:val="p"/>
            </m:rPr>
            <m:t>(</m:t>
          </m:r>
          <m:r>
            <m:rPr>
              <m:sty m:val="p"/>
            </m:rPr>
            <m:t>log</m:t>
          </m:r>
          <m:r>
            <m:rPr>
              <m:sty m:val="p"/>
            </m:rPr>
            <m:t>⁡</m:t>
          </m:r>
          <m:r>
            <m:rPr>
              <m:sty m:val="i"/>
            </m:rPr>
            <m:t>M</m:t>
          </m:r>
          <m:r>
            <m:rPr>
              <m:sty m:val="p"/>
            </m:rPr>
            <m:t>)</m:t>
          </m:r>
        </m:oMath>
      </m:oMathPara>
      <w:r>
        <w:rPr/>
        <w:t xml:space="preserve"> factor from the committer's runtime by exploiting additional structure in add and mult. For brevity, our sketch is very high-level, and deviates in certain details from Setty's scheme-the interested reader is directed to </w:t>
      </w:r>
      <m:oMathPara>
        <m:oMathParaPr>
          <m:jc m:val="left"/>
        </m:oMathParaPr>
        <m:oMath>
          <m:d>
            <m:dPr>
              <m:begChr m:val="["/>
              <m:endChr m:val=""/>
              <m:ctrlPr>
                <w:rPr>
                  <w:rFonts w:ascii="Cambria Math" w:hAnsi="Cambria Math"/>
                </w:rPr>
              </m:ctrlPr>
            </m:dPr>
            <m:e>
              <m:sSup>
                <m:sSupPr/>
                <m:e>
                  <m:r>
                    <m:rPr>
                      <m:sty m:val="p"/>
                    </m:rPr>
                    <m:t>G</m:t>
                  </m:r>
                  <m:r>
                    <m:rPr>
                      <m:sty m:val="p"/>
                    </m:rPr>
                    <m:t>L</m:t>
                  </m:r>
                  <m:r>
                    <m:rPr>
                      <m:sty m:val="p"/>
                    </m:rPr>
                    <m:t>S</m:t>
                  </m:r>
                </m:e>
                <m:sup>
                  <m:r>
                    <m:rPr>
                      <m:sty m:val="p"/>
                    </m:rPr>
                    <m:t>+</m:t>
                  </m:r>
                </m:sup>
              </m:sSup>
              <m:r>
                <m:rPr>
                  <m:sty m:val="p"/>
                </m:rPr>
                <m:t>21</m:t>
              </m:r>
            </m:e>
          </m:d>
        </m:oMath>
      </m:oMathPara>
      <w:r>
        <w:rPr/>
        <w:t xml:space="preserve">, Section 6] for a self-contained exposition of Setty's full scheme.</w:t>
      </w:r>
    </w:p>
    <w:p>
      <w:pPr>
        <w:spacing w:after="240" w:lineRule="exact"/>
      </w:pPr>
      <w:r>
        <w:rPr/>
        <w:t xml:space="preserve">Simple scheme with logarithmic factor overhead. The idea is to identify a layered arithmetic circuit </w:t>
      </w:r>
      <m:oMathPara>
        <m:oMathParaPr>
          <m:jc m:val="left"/>
        </m:oMathParaPr>
        <m:oMath>
          <m:sSup>
            <m:sSupPr/>
            <m:e>
              <m:r>
                <m:rPr>
                  <m:scr m:val="script"/>
                </m:rPr>
                <m:t>C</m:t>
              </m:r>
            </m:e>
            <m:sup>
              <m:r>
                <m:rPr>
                  <m:sty m:val="p"/>
                </m:rPr>
                <m:t>′</m:t>
              </m:r>
            </m:sup>
          </m:sSup>
        </m:oMath>
      </m:oMathPara>
      <w:r>
        <w:rPr/>
        <w:t xml:space="preserve"> of fan-in two that takes as input a description of a sparse </w:t>
      </w:r>
      <m:oMathPara>
        <m:oMathParaPr>
          <m:jc m:val="left"/>
        </m:oMathParaPr>
        <m:oMath>
          <m:r>
            <m:rPr>
              <m:sty m:val="i"/>
            </m:rPr>
            <m:t>ℓ</m:t>
          </m:r>
        </m:oMath>
      </m:oMathPara>
      <w:r>
        <w:rPr/>
        <w:t xml:space="preserve">-variate multilinear polynomial </w:t>
      </w:r>
      <m:oMathPara>
        <m:oMathParaPr>
          <m:jc m:val="left"/>
        </m:oMathParaPr>
        <m:oMath>
          <m:r>
            <m:rPr>
              <m:sty m:val="i"/>
            </m:rPr>
            <m:t>q</m:t>
          </m:r>
        </m:oMath>
      </m:oMathPara>
      <w:r>
        <w:rPr/>
        <w:t xml:space="preserve"> (we specify the input description shortly) and a second input </w:t>
      </w:r>
      <m:oMathPara>
        <m:oMathParaPr>
          <m:jc m:val="left"/>
        </m:oMathParaPr>
        <m:oMath>
          <m:r>
            <m:rPr>
              <m:sty m:val="i"/>
            </m:rPr>
            <m:t>z</m:t>
          </m:r>
          <m:r>
            <m:rPr>
              <m:sty m:val="p"/>
            </m:rPr>
            <m:t>∈</m:t>
          </m:r>
          <m:sSup>
            <m:sSupPr/>
            <m:e>
              <m:r>
                <m:rPr>
                  <m:scr m:val="double-struck"/>
                </m:rPr>
                <m:t>F</m:t>
              </m:r>
            </m:e>
            <m:sup>
              <m:r>
                <m:rPr>
                  <m:sty m:val="i"/>
                </m:rPr>
                <m:t>ℓ</m:t>
              </m:r>
            </m:sup>
          </m:sSup>
        </m:oMath>
      </m:oMathPara>
      <w:r>
        <w:rPr/>
        <w:t xml:space="preserve">, and such that </w:t>
      </w:r>
      <m:oMathPara>
        <m:oMathParaPr>
          <m:jc m:val="left"/>
        </m:oMathParaPr>
        <m:oMath>
          <m:sSup>
            <m:sSupPr/>
            <m:e>
              <m:r>
                <m:rPr>
                  <m:scr m:val="script"/>
                </m:rPr>
                <m:t>C</m:t>
              </m:r>
            </m:e>
            <m:sup>
              <m:r>
                <m:rPr>
                  <m:sty m:val="p"/>
                </m:rPr>
                <m:t>′</m:t>
              </m:r>
            </m:sup>
          </m:sSup>
        </m:oMath>
      </m:oMathPara>
      <w:r>
        <w:rPr/>
        <w:t xml:space="preserve"> outputs </w:t>
      </w:r>
      <m:oMathPara>
        <m:oMathParaPr>
          <m:jc m:val="left"/>
        </m:oMathParaPr>
        <m:oMath>
          <m:r>
            <m:rPr>
              <m:sty m:val="i"/>
            </m:rPr>
            <m:t>q</m:t>
          </m:r>
          <m:r>
            <m:rPr>
              <m:sty m:val="p"/>
            </m:rPr>
            <m:t>(</m:t>
          </m:r>
          <m:r>
            <m:rPr>
              <m:sty m:val="i"/>
            </m:rPr>
            <m:t>z</m:t>
          </m:r>
          <m:r>
            <m:rPr>
              <m:sty m:val="p"/>
            </m:rPr>
            <m:t>)</m:t>
          </m:r>
        </m:oMath>
      </m:oMathPara>
      <w:r>
        <w:rPr/>
        <w:t xml:space="preserve">. We will ensure that the</w:t>
      </w:r>
    </w:p>
    <w:p>
      <w:pPr>
        <w:spacing w:after="240" w:lineRule="exact"/>
      </w:pPr>
      <m:oMathPara>
        <m:oMathParaPr>
          <m:jc m:val="left"/>
        </m:oMathParaPr>
        <m:oMath>
          <m:sSup>
            <m:sSupPr/>
            <m:e>
              <m:r>
                <m:t xml:space="preserve"> </m:t>
              </m:r>
            </m:e>
            <m:sup>
              <m:r>
                <m:rPr>
                  <m:sty m:val="p"/>
                </m:rPr>
                <m:t>191</m:t>
              </m:r>
            </m:sup>
          </m:sSup>
        </m:oMath>
      </m:oMathPara>
      <w:r>
        <w:rPr/>
        <w:t xml:space="preserve"> Directly applying the KZG-based scheme for multilinear polynomials of Section 15.3 would allow the commitment to be computed in </w:t>
      </w:r>
      <m:oMathPara>
        <m:oMathParaPr>
          <m:jc m:val="left"/>
        </m:oMathParaPr>
        <m:oMath>
          <m:r>
            <m:rPr>
              <m:sty m:val="i"/>
            </m:rPr>
            <m:t>O</m:t>
          </m:r>
          <m:r>
            <m:rPr>
              <m:sty m:val="p"/>
            </m:rPr>
            <m:t>(</m:t>
          </m:r>
          <m:r>
            <m:rPr>
              <m:sty m:val="p"/>
            </m:rPr>
            <m:t>|</m:t>
          </m:r>
          <m:r>
            <m:rPr>
              <m:sty m:val="i"/>
            </m:rPr>
            <m:t>C</m:t>
          </m:r>
          <m:r>
            <m:rPr>
              <m:sty m:val="p"/>
            </m:rPr>
            <m:t>|</m:t>
          </m:r>
          <m:r>
            <m:rPr>
              <m:sty m:val="p"/>
            </m:rPr>
            <m:t>)</m:t>
          </m:r>
        </m:oMath>
      </m:oMathPara>
      <w:r>
        <w:rPr/>
        <w:t xml:space="preserve"> time, but the SRS would have length </w:t>
      </w:r>
      <m:oMathPara>
        <m:oMathParaPr>
          <m:jc m:val="left"/>
        </m:oMathParaPr>
        <m:oMath>
          <m:r>
            <m:rPr>
              <m:sty m:val="p"/>
            </m:rPr>
            <m:t>|</m:t>
          </m:r>
          <m:r>
            <m:rPr>
              <m:scr m:val="script"/>
            </m:rPr>
            <m:t>C</m:t>
          </m:r>
          <m:sSup>
            <m:sSupPr/>
            <m:e>
              <m:r>
                <m:rPr>
                  <m:sty m:val="p"/>
                </m:rPr>
                <m:t>|</m:t>
              </m:r>
            </m:e>
            <m:sup>
              <m:r>
                <m:rPr>
                  <m:sty m:val="p"/>
                </m:rPr>
                <m:t>3</m:t>
              </m:r>
            </m:sup>
          </m:sSup>
        </m:oMath>
      </m:oMathPara>
      <w:r>
        <w:rPr/>
        <w:t xml:space="preserve">, and the evaluation phase may take time </w:t>
      </w:r>
      <m:oMathPara>
        <m:oMathParaPr>
          <m:jc m:val="left"/>
        </m:oMathParaPr>
        <m:oMath>
          <m:r>
            <m:rPr>
              <m:sty m:val="p"/>
            </m:rPr>
            <m:t>Ω</m:t>
          </m:r>
          <m:d>
            <m:dPr>
              <m:begChr m:val="("/>
              <m:endChr m:val=")"/>
              <m:ctrlPr>
                <w:rPr>
                  <w:rFonts w:ascii="Cambria Math" w:hAnsi="Cambria Math"/>
                </w:rPr>
              </m:ctrlPr>
            </m:dPr>
            <m:e>
              <m:r>
                <m:rPr>
                  <m:sty m:val="p"/>
                </m:rPr>
                <m:t>|</m:t>
              </m:r>
              <m:r>
                <m:rPr>
                  <m:scr m:val="script"/>
                </m:rPr>
                <m:t>C</m:t>
              </m:r>
              <m:sSup>
                <m:sSupPr/>
                <m:e>
                  <m:r>
                    <m:rPr>
                      <m:sty m:val="p"/>
                    </m:rPr>
                    <m:t>|</m:t>
                  </m:r>
                </m:e>
                <m:sup>
                  <m:r>
                    <m:rPr>
                      <m:sty m:val="p"/>
                    </m:rPr>
                    <m:t>3</m:t>
                  </m:r>
                </m:sup>
              </m:sSup>
            </m:e>
          </m:d>
        </m:oMath>
      </m:oMathPara>
      <w:r>
        <w:rPr/>
        <w:t xml:space="preserve"> for the committer. input to </w:t>
      </w:r>
      <m:oMathPara>
        <m:oMathParaPr>
          <m:jc m:val="left"/>
        </m:oMathParaPr>
        <m:oMath>
          <m:sSup>
            <m:sSupPr/>
            <m:e>
              <m:r>
                <m:rPr>
                  <m:scr m:val="script"/>
                </m:rPr>
                <m:t>C</m:t>
              </m:r>
            </m:e>
            <m:sup>
              <m:r>
                <m:rPr>
                  <m:sty m:val="p"/>
                </m:rPr>
                <m:t>′</m:t>
              </m:r>
            </m:sup>
          </m:sSup>
        </m:oMath>
      </m:oMathPara>
      <w:r>
        <w:rPr/>
        <w:t xml:space="preserve"> consists of </w:t>
      </w:r>
      <m:oMathPara>
        <m:oMathParaPr>
          <m:jc m:val="left"/>
        </m:oMathParaPr>
        <m:oMath>
          <m:r>
            <m:rPr>
              <m:sty m:val="i"/>
            </m:rPr>
            <m:t>O</m:t>
          </m:r>
          <m:r>
            <m:rPr>
              <m:sty m:val="p"/>
            </m:rPr>
            <m:t>(</m:t>
          </m:r>
          <m:r>
            <m:rPr>
              <m:sty m:val="i"/>
            </m:rPr>
            <m:t>M</m:t>
          </m:r>
          <m:r>
            <m:rPr>
              <m:sty m:val="i"/>
            </m:rPr>
            <m:t>ℓ</m:t>
          </m:r>
          <m:r>
            <m:rPr>
              <m:sty m:val="p"/>
            </m:rPr>
            <m:t>)</m:t>
          </m:r>
        </m:oMath>
      </m:oMathPara>
      <w:r>
        <w:rPr/>
        <w:t xml:space="preserve"> field elements, and </w:t>
      </w:r>
      <m:oMathPara>
        <m:oMathParaPr>
          <m:jc m:val="left"/>
        </m:oMathParaPr>
        <m:oMath>
          <m:sSup>
            <m:sSupPr/>
            <m:e>
              <m:r>
                <m:rPr>
                  <m:scr m:val="script"/>
                </m:rPr>
                <m:t>C</m:t>
              </m:r>
            </m:e>
            <m:sup>
              <m:r>
                <m:rPr>
                  <m:sty m:val="p"/>
                </m:rPr>
                <m:t>′</m:t>
              </m:r>
            </m:sup>
          </m:sSup>
        </m:oMath>
      </m:oMathPara>
      <w:r>
        <w:rPr/>
        <w:t xml:space="preserve"> has size </w:t>
      </w:r>
      <m:oMathPara>
        <m:oMathParaPr>
          <m:jc m:val="left"/>
        </m:oMathParaPr>
        <m:oMath>
          <m:r>
            <m:rPr>
              <m:sty m:val="i"/>
            </m:rPr>
            <m:t>O</m:t>
          </m:r>
          <m:r>
            <m:rPr>
              <m:sty m:val="p"/>
            </m:rPr>
            <m:t>(</m:t>
          </m:r>
          <m:r>
            <m:rPr>
              <m:sty m:val="i"/>
            </m:rPr>
            <m:t>M</m:t>
          </m:r>
          <m:r>
            <m:rPr>
              <m:sty m:val="i"/>
            </m:rPr>
            <m:t>ℓ</m:t>
          </m:r>
          <m:r>
            <m:rPr>
              <m:sty m:val="p"/>
            </m:rPr>
            <m:t>)</m:t>
          </m:r>
        </m:oMath>
      </m:oMathPara>
      <w:r>
        <w:rPr/>
        <w:t xml:space="preserve"> and depth </w:t>
      </w:r>
      <m:oMathPara>
        <m:oMathParaPr>
          <m:jc m:val="left"/>
        </m:oMathParaPr>
        <m:oMath>
          <m:r>
            <m:rPr>
              <m:sty m:val="i"/>
            </m:rPr>
            <m:t>O</m:t>
          </m:r>
          <m:r>
            <m:rPr>
              <m:sty m:val="p"/>
            </m:rPr>
            <m:t>(</m:t>
          </m:r>
          <m:r>
            <m:rPr>
              <m:sty m:val="p"/>
            </m:rPr>
            <m:t>log</m:t>
          </m:r>
          <m:r>
            <m:rPr>
              <m:sty m:val="p"/>
            </m:rPr>
            <m:t>⁡</m:t>
          </m:r>
          <m:r>
            <m:rPr>
              <m:sty m:val="i"/>
            </m:rPr>
            <m:t>M</m:t>
          </m:r>
          <m:r>
            <m:rPr>
              <m:sty m:val="p"/>
            </m:rPr>
            <m:t>)</m:t>
          </m:r>
        </m:oMath>
      </m:oMathPara>
      <w:r>
        <w:rPr/>
        <w:t xml:space="preserve">. Also, </w:t>
      </w:r>
      <m:oMathPara>
        <m:oMathParaPr>
          <m:jc m:val="left"/>
        </m:oMathParaPr>
        <m:oMath>
          <m:sSup>
            <m:sSupPr/>
            <m:e>
              <m:r>
                <m:rPr>
                  <m:scr m:val="script"/>
                </m:rPr>
                <m:t>C</m:t>
              </m:r>
            </m:e>
            <m:sup>
              <m:r>
                <m:rPr>
                  <m:sty m:val="p"/>
                </m:rPr>
                <m:t>′</m:t>
              </m:r>
            </m:sup>
          </m:sSup>
        </m:oMath>
      </m:oMathPara>
      <w:r>
        <w:rPr/>
        <w:t xml:space="preserve"> will have</w:t>
      </w:r>
    </w:p>
    <w:p>
      <w:pPr>
        <w:spacing w:lineRule="exact"/>
        <w:jc w:val="center"/>
      </w:pPr>
      <w:r>
        <w:rPr/>
        <w:drawing>
          <wp:inline distB="0" distL="0" distR="0" distT="0">
            <wp:extent cx="5486400" cy="207433"/>
            <wp:effectExtent b="0" l="0" r="0" t="0"/>
            <wp:docPr id="65" name="2023_07_03_d3b4a70b47e187b43283g-258.jpeg"/>
            <a:graphic>
              <a:graphicData uri="http://schemas.openxmlformats.org/drawingml/2006/picture">
                <pic:pic>
                  <pic:nvPicPr>
                    <pic:cNvPr id="65" name="2023_07_03_d3b4a70b47e187b43283g-258.jpeg" descr=""/>
                    <pic:cNvPicPr/>
                  </pic:nvPicPr>
                  <pic:blipFill>
                    <a:blip r:embed="rId81" cstate="print"/>
                    <a:srcRect b="0" l="0" r="0" t="0"/>
                    <a:stretch>
                      <a:fillRect/>
                    </a:stretch>
                  </pic:blipFill>
                  <pic:spPr>
                    <a:xfrm>
                      <a:off x="0" y="0"/>
                      <a:ext cx="5486400" cy="207433"/>
                    </a:xfrm>
                    <a:prstGeom prst="rect"/>
                  </pic:spPr>
                </pic:pic>
              </a:graphicData>
            </a:graphic>
          </wp:inline>
        </w:drawing>
      </w:r>
    </w:p>
    <w:p>
      <w:pPr>
        <w:spacing w:after="240" w:lineRule="exact"/>
      </w:pPr>
      <w:r>
        <w:rPr/>
        <w:t xml:space="preserve">If </w:t>
      </w:r>
      <m:oMathPara>
        <m:oMathParaPr>
          <m:jc m:val="left"/>
        </m:oMathParaPr>
        <m:oMath>
          <m:r>
            <m:rPr>
              <m:sty m:val="i"/>
            </m:rPr>
            <m:t>s</m:t>
          </m:r>
        </m:oMath>
      </m:oMathPara>
      <w:r>
        <w:rPr/>
        <w:t xml:space="preserve"> denotes the input to </w:t>
      </w:r>
      <m:oMathPara>
        <m:oMathParaPr>
          <m:jc m:val="left"/>
        </m:oMathParaPr>
        <m:oMath>
          <m:sSup>
            <m:sSupPr/>
            <m:e>
              <m:r>
                <m:rPr>
                  <m:scr m:val="script"/>
                </m:rPr>
                <m:t>C</m:t>
              </m:r>
            </m:e>
            <m:sup>
              <m:r>
                <m:rPr>
                  <m:sty m:val="p"/>
                </m:rPr>
                <m:t>′</m:t>
              </m:r>
            </m:sup>
          </m:sSup>
        </m:oMath>
      </m:oMathPara>
      <w:r>
        <w:rPr/>
        <w:t xml:space="preserve"> specifying </w:t>
      </w:r>
      <m:oMathPara>
        <m:oMathParaPr>
          <m:jc m:val="left"/>
        </m:oMathParaPr>
        <m:oMath>
          <m:r>
            <m:rPr>
              <m:sty m:val="i"/>
            </m:rPr>
            <m:t>q</m:t>
          </m:r>
        </m:oMath>
      </m:oMathPara>
      <w:r>
        <w:rPr/>
        <w:t xml:space="preserve">, the commitment to </w:t>
      </w:r>
      <m:oMathPara>
        <m:oMathParaPr>
          <m:jc m:val="left"/>
        </m:oMathParaPr>
        <m:oMath>
          <m:r>
            <m:rPr>
              <m:sty m:val="i"/>
            </m:rPr>
            <m:t>q</m:t>
          </m:r>
        </m:oMath>
      </m:oMathPara>
      <w:r>
        <w:rPr/>
        <w:t xml:space="preserve"> in our sparse polynomial commitment scheme will simply be a commitment to the multilinear extension </w:t>
      </w:r>
      <m:oMathPara>
        <m:oMathParaPr>
          <m:jc m:val="left"/>
        </m:oMathParaPr>
        <m:oMath>
          <m:acc>
            <m:accPr>
              <m:chr m:val="̃"/>
            </m:accPr>
            <m:e>
              <m:r>
                <m:rPr>
                  <m:sty m:val="i"/>
                </m:rPr>
                <m:t>s</m:t>
              </m:r>
            </m:e>
          </m:acc>
        </m:oMath>
      </m:oMathPara>
      <w:r>
        <w:rPr/>
        <w:t xml:space="preserve"> of </w:t>
      </w:r>
      <m:oMathPara>
        <m:oMathParaPr>
          <m:jc m:val="left"/>
        </m:oMathParaPr>
        <m:oMath>
          <m:r>
            <m:rPr>
              <m:sty m:val="i"/>
            </m:rPr>
            <m:t>s</m:t>
          </m:r>
        </m:oMath>
      </m:oMathPara>
      <w:r>
        <w:rPr/>
        <w:t xml:space="preserve"> using any commitment scheme for dense multilinear polynomials. The reveal phase of our sparse polynomial commitment scheme works as follows. When the verifier requests the committer reveal </w:t>
      </w:r>
      <m:oMathPara>
        <m:oMathParaPr>
          <m:jc m:val="left"/>
        </m:oMathParaPr>
        <m:oMath>
          <m:r>
            <m:rPr>
              <m:sty m:val="i"/>
            </m:rPr>
            <m:t>q</m:t>
          </m:r>
          <m:r>
            <m:rPr>
              <m:sty m:val="p"/>
            </m:rPr>
            <m:t>(</m:t>
          </m:r>
          <m:r>
            <m:rPr>
              <m:sty m:val="i"/>
            </m:rPr>
            <m:t>z</m:t>
          </m:r>
          <m:r>
            <m:rPr>
              <m:sty m:val="p"/>
            </m:rPr>
            <m:t>)</m:t>
          </m:r>
        </m:oMath>
      </m:oMathPara>
      <w:r>
        <w:rPr/>
        <w:t xml:space="preserve"> for a desired </w:t>
      </w:r>
      <m:oMathPara>
        <m:oMathParaPr>
          <m:jc m:val="left"/>
        </m:oMathParaPr>
        <m:oMath>
          <m:r>
            <m:rPr>
              <m:sty m:val="i"/>
            </m:rPr>
            <m:t>z</m:t>
          </m:r>
          <m:r>
            <m:rPr>
              <m:sty m:val="p"/>
            </m:rPr>
            <m:t>∈</m:t>
          </m:r>
          <m:sSup>
            <m:sSupPr/>
            <m:e>
              <m:r>
                <m:rPr>
                  <m:scr m:val="double-struck"/>
                </m:rPr>
                <m:t>F</m:t>
              </m:r>
            </m:e>
            <m:sup>
              <m:r>
                <m:rPr>
                  <m:sty m:val="i"/>
                </m:rPr>
                <m:t>ℓ</m:t>
              </m:r>
            </m:sup>
          </m:sSup>
        </m:oMath>
      </m:oMathPara>
      <w:r>
        <w:rPr/>
        <w:t xml:space="preserve">, the committer sends the claimed value </w:t>
      </w:r>
      <m:oMathPara>
        <m:oMathParaPr>
          <m:jc m:val="left"/>
        </m:oMathParaPr>
        <m:oMath>
          <m:r>
            <m:rPr>
              <m:sty m:val="i"/>
            </m:rPr>
            <m:t>v</m:t>
          </m:r>
        </m:oMath>
      </m:oMathPara>
      <w:r>
        <w:rPr/>
        <w:t xml:space="preserve"> of </w:t>
      </w:r>
      <m:oMathPara>
        <m:oMathParaPr>
          <m:jc m:val="left"/>
        </m:oMathParaPr>
        <m:oMath>
          <m:r>
            <m:rPr>
              <m:sty m:val="i"/>
            </m:rPr>
            <m:t>q</m:t>
          </m:r>
          <m:r>
            <m:rPr>
              <m:sty m:val="p"/>
            </m:rPr>
            <m:t>(</m:t>
          </m:r>
          <m:r>
            <m:rPr>
              <m:sty m:val="i"/>
            </m:rPr>
            <m:t>z</m:t>
          </m:r>
          <m:r>
            <m:rPr>
              <m:sty m:val="p"/>
            </m:rPr>
            <m:t>)</m:t>
          </m:r>
        </m:oMath>
      </m:oMathPara>
      <w:r>
        <w:rPr/>
        <w:t xml:space="preserve">, and then the committer and verifier apply the GKR protocol to the claim that </w:t>
      </w:r>
      <m:oMathPara>
        <m:oMathParaPr>
          <m:jc m:val="left"/>
        </m:oMathParaPr>
        <m:oMath>
          <m:sSup>
            <m:sSupPr/>
            <m:e>
              <m:r>
                <m:rPr>
                  <m:scr m:val="script"/>
                </m:rPr>
                <m:t>C</m:t>
              </m:r>
            </m:e>
            <m:sup>
              <m:r>
                <m:rPr>
                  <m:sty m:val="p"/>
                </m:rPr>
                <m:t>′</m:t>
              </m:r>
            </m:sup>
          </m:sSup>
          <m:r>
            <m:rPr>
              <m:sty m:val="p"/>
            </m:rPr>
            <m:t>(</m:t>
          </m:r>
          <m:r>
            <m:rPr>
              <m:sty m:val="i"/>
            </m:rPr>
            <m:t>s</m:t>
          </m:r>
          <m:r>
            <m:rPr>
              <m:sty m:val="p"/>
            </m:rPr>
            <m:t>,</m:t>
          </m:r>
          <m:r>
            <m:rPr>
              <m:sty m:val="i"/>
            </m:rPr>
            <m:t>z</m:t>
          </m:r>
          <m:r>
            <m:rPr>
              <m:sty m:val="p"/>
            </m:rPr>
            <m:t>)</m:t>
          </m:r>
          <m:r>
            <m:rPr>
              <m:sty m:val="p"/>
            </m:rPr>
            <m:t>=</m:t>
          </m:r>
          <m:r>
            <m:rPr>
              <m:sty m:val="i"/>
            </m:rPr>
            <m:t>v</m:t>
          </m:r>
          <m:sSup>
            <m:sSupPr/>
            <m:e>
              <m:r>
                <m:t xml:space="preserve"> </m:t>
              </m:r>
            </m:e>
            <m:sup>
              <m:r>
                <m:rPr>
                  <m:sty m:val="p"/>
                </m:rPr>
                <m:t>192</m:t>
              </m:r>
            </m:sup>
          </m:sSup>
        </m:oMath>
      </m:oMathPara>
      <w:r>
        <w:rPr/>
        <w:t xml:space="preserve"> At the end of the GKR protocol, the verifier needs to evaluate the multilinear extension of the input </w:t>
      </w:r>
      <m:oMathPara>
        <m:oMathParaPr>
          <m:jc m:val="left"/>
        </m:oMathParaPr>
        <m:oMath>
          <m:r>
            <m:rPr>
              <m:sty m:val="p"/>
            </m:rPr>
            <m:t>(</m:t>
          </m:r>
          <m:r>
            <m:rPr>
              <m:sty m:val="i"/>
            </m:rPr>
            <m:t>s</m:t>
          </m:r>
          <m:r>
            <m:rPr>
              <m:sty m:val="p"/>
            </m:rPr>
            <m:t>,</m:t>
          </m:r>
          <m:r>
            <m:rPr>
              <m:sty m:val="i"/>
            </m:rPr>
            <m:t>z</m:t>
          </m:r>
          <m:r>
            <m:rPr>
              <m:sty m:val="p"/>
            </m:rPr>
            <m:t>)</m:t>
          </m:r>
        </m:oMath>
      </m:oMathPara>
      <w:r>
        <w:rPr/>
        <w:t xml:space="preserve"> at a random point. Since the verifier knows </w:t>
      </w:r>
      <m:oMathPara>
        <m:oMathParaPr>
          <m:jc m:val="left"/>
        </m:oMathParaPr>
        <m:oMath>
          <m:r>
            <m:rPr>
              <m:sty m:val="i"/>
            </m:rPr>
            <m:t>z</m:t>
          </m:r>
        </m:oMath>
      </m:oMathPara>
      <w:r>
        <w:rPr/>
        <w:t xml:space="preserve"> but not </w:t>
      </w:r>
      <m:oMathPara>
        <m:oMathParaPr>
          <m:jc m:val="left"/>
        </m:oMathParaPr>
        <m:oMath>
          <m:r>
            <m:rPr>
              <m:sty m:val="i"/>
            </m:rPr>
            <m:t>s</m:t>
          </m:r>
        </m:oMath>
      </m:oMathPara>
      <w:r>
        <w:rPr/>
        <w:t xml:space="preserve">, using an observation analogous to Equation (7.1), the multilinear extension of </w:t>
      </w:r>
      <m:oMathPara>
        <m:oMathParaPr>
          <m:jc m:val="left"/>
        </m:oMathParaPr>
        <m:oMath>
          <m:r>
            <m:rPr>
              <m:sty m:val="p"/>
            </m:rPr>
            <m:t>(</m:t>
          </m:r>
          <m:r>
            <m:rPr>
              <m:sty m:val="i"/>
            </m:rPr>
            <m:t>s</m:t>
          </m:r>
          <m:r>
            <m:rPr>
              <m:sty m:val="p"/>
            </m:rPr>
            <m:t>,</m:t>
          </m:r>
          <m:r>
            <m:rPr>
              <m:sty m:val="i"/>
            </m:rPr>
            <m:t>z</m:t>
          </m:r>
          <m:r>
            <m:rPr>
              <m:sty m:val="p"/>
            </m:rPr>
            <m:t>)</m:t>
          </m:r>
        </m:oMath>
      </m:oMathPara>
      <w:r>
        <w:rPr/>
        <w:t xml:space="preserve"> can be efficiently evaluated at any desired point so long as the verifier learns an evaluation of </w:t>
      </w:r>
      <m:oMathPara>
        <m:oMathParaPr>
          <m:jc m:val="left"/>
        </m:oMathParaPr>
        <m:oMath>
          <m:acc>
            <m:accPr>
              <m:chr m:val="̃"/>
            </m:accPr>
            <m:e>
              <m:r>
                <m:rPr>
                  <m:sty m:val="i"/>
                </m:rPr>
                <m:t>s</m:t>
              </m:r>
            </m:e>
          </m:acc>
        </m:oMath>
      </m:oMathPara>
      <w:r>
        <w:rPr/>
        <w:t xml:space="preserve"> at a related point. The verifier can obtain this evaluation from the prover using the reveal phase of the dense polynomial commitment scheme.</w:t>
      </w:r>
    </w:p>
    <w:p>
      <w:pPr>
        <w:spacing w:after="240" w:lineRule="exact"/>
      </w:pPr>
      <w:r>
        <w:rPr/>
        <w:t xml:space="preserve">Since </w:t>
      </w:r>
      <m:oMathPara>
        <m:oMathParaPr>
          <m:jc m:val="left"/>
        </m:oMathParaPr>
        <m:oMath>
          <m:sSup>
            <m:sSupPr/>
            <m:e>
              <m:r>
                <m:rPr>
                  <m:scr m:val="script"/>
                </m:rPr>
                <m:t>C</m:t>
              </m:r>
            </m:e>
            <m:sup>
              <m:r>
                <m:rPr>
                  <m:sty m:val="p"/>
                </m:rPr>
                <m:t>′</m:t>
              </m:r>
            </m:sup>
          </m:sSup>
        </m:oMath>
      </m:oMathPara>
      <w:r>
        <w:rPr/>
        <w:t xml:space="preserve"> has size </w:t>
      </w:r>
      <m:oMathPara>
        <m:oMathParaPr>
          <m:jc m:val="left"/>
        </m:oMathParaPr>
        <m:oMath>
          <m:r>
            <m:rPr>
              <m:sty m:val="i"/>
            </m:rPr>
            <m:t>O</m:t>
          </m:r>
          <m:r>
            <m:rPr>
              <m:sty m:val="p"/>
            </m:rPr>
            <m:t>(</m:t>
          </m:r>
          <m:r>
            <m:rPr>
              <m:sty m:val="i"/>
            </m:rPr>
            <m:t>M</m:t>
          </m:r>
          <m:r>
            <m:rPr>
              <m:sty m:val="i"/>
            </m:rPr>
            <m:t>ℓ</m:t>
          </m:r>
          <m:r>
            <m:rPr>
              <m:sty m:val="p"/>
            </m:rPr>
            <m:t>)</m:t>
          </m:r>
        </m:oMath>
      </m:oMathPara>
      <w:r>
        <w:rPr/>
        <w:t xml:space="preserve">, the GKR protocol prover applied to </w:t>
      </w:r>
      <m:oMathPara>
        <m:oMathParaPr>
          <m:jc m:val="left"/>
        </m:oMathParaPr>
        <m:oMath>
          <m:sSup>
            <m:sSupPr/>
            <m:e>
              <m:r>
                <m:rPr>
                  <m:sty m:val="i"/>
                </m:rPr>
                <m:t>C</m:t>
              </m:r>
            </m:e>
            <m:sup>
              <m:r>
                <m:rPr>
                  <m:sty m:val="p"/>
                </m:rPr>
                <m:t>′</m:t>
              </m:r>
            </m:sup>
          </m:sSup>
        </m:oMath>
      </m:oMathPara>
      <w:r>
        <w:rPr/>
        <w:t xml:space="preserve"> can be implemented in </w:t>
      </w:r>
      <m:oMathPara>
        <m:oMathParaPr>
          <m:jc m:val="left"/>
        </m:oMathParaPr>
        <m:oMath>
          <m:r>
            <m:rPr>
              <m:sty m:val="i"/>
            </m:rPr>
            <m:t>O</m:t>
          </m:r>
          <m:r>
            <m:rPr>
              <m:sty m:val="p"/>
            </m:rPr>
            <m:t>(</m:t>
          </m:r>
          <m:r>
            <m:rPr>
              <m:sty m:val="i"/>
            </m:rPr>
            <m:t>M</m:t>
          </m:r>
          <m:r>
            <m:rPr>
              <m:sty m:val="i"/>
            </m:rPr>
            <m:t>ℓ</m:t>
          </m:r>
          <m:r>
            <m:rPr>
              <m:sty m:val="p"/>
            </m:rPr>
            <m:t>)</m:t>
          </m:r>
        </m:oMath>
      </m:oMathPara>
      <w:r>
        <w:rPr/>
        <w:t xml:space="preserve"> total time, and committing to </w:t>
      </w:r>
      <m:oMathPara>
        <m:oMathParaPr>
          <m:jc m:val="left"/>
        </m:oMathParaPr>
        <m:oMath>
          <m:acc>
            <m:accPr>
              <m:chr m:val="̃"/>
            </m:accPr>
            <m:e>
              <m:r>
                <m:rPr>
                  <m:sty m:val="i"/>
                </m:rPr>
                <m:t>s</m:t>
              </m:r>
            </m:e>
          </m:acc>
        </m:oMath>
      </m:oMathPara>
      <w:r>
        <w:rPr/>
        <w:t xml:space="preserve"> using an appropriate dense polynomial commitment scheme requires a multiexponentiation of size </w:t>
      </w:r>
      <m:oMathPara>
        <m:oMathParaPr>
          <m:jc m:val="left"/>
        </m:oMathParaPr>
        <m:oMath>
          <m:r>
            <m:rPr>
              <m:sty m:val="i"/>
            </m:rPr>
            <m:t>O</m:t>
          </m:r>
          <m:r>
            <m:rPr>
              <m:sty m:val="p"/>
            </m:rPr>
            <m:t>(</m:t>
          </m:r>
          <m:r>
            <m:rPr>
              <m:sty m:val="i"/>
            </m:rPr>
            <m:t>M</m:t>
          </m:r>
          <m:r>
            <m:rPr>
              <m:sty m:val="i"/>
            </m:rPr>
            <m:t>ℓ</m:t>
          </m:r>
          <m:r>
            <m:rPr>
              <m:sty m:val="p"/>
            </m:rPr>
            <m:t>)</m:t>
          </m:r>
        </m:oMath>
      </m:oMathPara>
      <w:r>
        <w:rPr/>
        <w:t xml:space="preserve">. Since </w:t>
      </w:r>
      <m:oMathPara>
        <m:oMathParaPr>
          <m:jc m:val="left"/>
        </m:oMathParaPr>
        <m:oMath>
          <m:sSub>
            <m:sSubPr/>
            <m:e>
              <m:r>
                <m:rPr>
                  <m:sty m:val="p"/>
                </m:rPr>
                <m:t>add</m:t>
              </m:r>
            </m:e>
            <m:sub>
              <m:r>
                <m:rPr>
                  <m:sty m:val="i"/>
                </m:rPr>
                <m:t>i</m:t>
              </m:r>
            </m:sub>
          </m:sSub>
        </m:oMath>
      </m:oMathPara>
      <w:r>
        <w:rPr/>
        <w:t xml:space="preserve"> and </w:t>
      </w:r>
      <m:oMathPara>
        <m:oMathParaPr>
          <m:jc m:val="left"/>
        </m:oMathParaPr>
        <m:oMath>
          <m:sSub>
            <m:sSubPr/>
            <m:e>
              <m:acc>
                <m:accPr>
                  <m:chr m:val="̃"/>
                </m:accPr>
                <m:e>
                  <m:r>
                    <m:rPr>
                      <m:sty m:val="i"/>
                    </m:rPr>
                    <m:t>m</m:t>
                  </m:r>
                  <m:r>
                    <m:rPr>
                      <m:sty m:val="i"/>
                    </m:rPr>
                    <m:t>u</m:t>
                  </m:r>
                  <m:r>
                    <m:rPr>
                      <m:sty m:val="i"/>
                    </m:rPr>
                    <m:t>l</m:t>
                  </m:r>
                  <m:r>
                    <m:rPr>
                      <m:sty m:val="i"/>
                    </m:rPr>
                    <m:t>t</m:t>
                  </m:r>
                </m:e>
              </m:acc>
            </m:e>
            <m:sub>
              <m:r>
                <m:rPr>
                  <m:sty m:val="i"/>
                </m:rPr>
                <m:t>i</m:t>
              </m:r>
            </m:sub>
          </m:sSub>
        </m:oMath>
      </m:oMathPara>
      <w:r>
        <w:rPr/>
        <w:t xml:space="preserve"> for </w:t>
      </w:r>
      <m:oMathPara>
        <m:oMathParaPr>
          <m:jc m:val="left"/>
        </m:oMathParaPr>
        <m:oMath>
          <m:sSup>
            <m:sSupPr/>
            <m:e>
              <m:r>
                <m:rPr>
                  <m:scr m:val="script"/>
                </m:rPr>
                <m:t>C</m:t>
              </m:r>
            </m:e>
            <m:sup>
              <m:r>
                <m:rPr>
                  <m:sty m:val="p"/>
                </m:rPr>
                <m:t>′</m:t>
              </m:r>
            </m:sup>
          </m:sSup>
        </m:oMath>
      </m:oMathPara>
      <w:r>
        <w:rPr/>
        <w:t xml:space="preserve"> can be evaluated in </w:t>
      </w:r>
      <m:oMathPara>
        <m:oMathParaPr>
          <m:jc m:val="left"/>
        </m:oMathParaPr>
        <m:oMath>
          <m:r>
            <m:rPr>
              <m:sty m:val="i"/>
            </m:rPr>
            <m:t>O</m:t>
          </m:r>
          <m:r>
            <m:rPr>
              <m:sty m:val="p"/>
            </m:rPr>
            <m:t>(</m:t>
          </m:r>
          <m:r>
            <m:rPr>
              <m:sty m:val="p"/>
            </m:rPr>
            <m:t>log</m:t>
          </m:r>
          <m:r>
            <m:rPr>
              <m:sty m:val="p"/>
            </m:rPr>
            <m:t>⁡</m:t>
          </m:r>
          <m:r>
            <m:rPr>
              <m:sty m:val="p"/>
            </m:rPr>
            <m:t>(</m:t>
          </m:r>
          <m:r>
            <m:rPr>
              <m:sty m:val="i"/>
            </m:rPr>
            <m:t>M</m:t>
          </m:r>
          <m:r>
            <m:rPr>
              <m:sty m:val="i"/>
            </m:rPr>
            <m:t>ℓ</m:t>
          </m:r>
          <m:r>
            <m:rPr>
              <m:sty m:val="p"/>
            </m:rPr>
            <m:t>)</m:t>
          </m:r>
          <m:r>
            <m:rPr>
              <m:sty m:val="p"/>
            </m:rPr>
            <m:t>)</m:t>
          </m:r>
        </m:oMath>
      </m:oMathPara>
      <w:r>
        <w:rPr/>
        <w:t xml:space="preserve"> time, the verifier's runtime in the protocol is dominated by the cost of the evaluation phase of the dense polynomial commitment scheme.</w:t>
      </w:r>
    </w:p>
    <w:p>
      <w:pPr>
        <w:spacing w:after="240" w:lineRule="exact"/>
      </w:pPr>
      <w:r>
        <w:rPr/>
        <w:t xml:space="preserve">Here is how the input to </w:t>
      </w:r>
      <m:oMathPara>
        <m:oMathParaPr>
          <m:jc m:val="left"/>
        </m:oMathParaPr>
        <m:oMath>
          <m:sSup>
            <m:sSupPr/>
            <m:e>
              <m:r>
                <m:rPr>
                  <m:scr m:val="script"/>
                </m:rPr>
                <m:t>C</m:t>
              </m:r>
            </m:e>
            <m:sup>
              <m:r>
                <m:rPr>
                  <m:sty m:val="p"/>
                </m:rPr>
                <m:t>′</m:t>
              </m:r>
            </m:sup>
          </m:sSup>
        </m:oMath>
      </m:oMathPara>
      <w:r>
        <w:rPr/>
        <w:t xml:space="preserve"> will specify the polynomial </w:t>
      </w:r>
      <m:oMathPara>
        <m:oMathParaPr>
          <m:jc m:val="left"/>
        </m:oMathParaPr>
        <m:oMath>
          <m:r>
            <m:rPr>
              <m:sty m:val="i"/>
            </m:rPr>
            <m:t>q</m:t>
          </m:r>
        </m:oMath>
      </m:oMathPara>
      <w:r>
        <w:rPr/>
        <w:t xml:space="preserve">. Let </w:t>
      </w:r>
      <m:oMathPara>
        <m:oMathParaPr>
          <m:jc m:val="left"/>
        </m:oMathParaPr>
        <m:oMath>
          <m:sSub>
            <m:sSubPr/>
            <m:e>
              <m:r>
                <m:rPr>
                  <m:sty m:val="i"/>
                </m:rPr>
                <m:t>T</m:t>
              </m:r>
            </m:e>
            <m:sub>
              <m:r>
                <m:rPr>
                  <m:sty m:val="p"/>
                </m:rPr>
                <m:t>1</m:t>
              </m:r>
            </m:sub>
          </m:sSub>
          <m:r>
            <m:rPr>
              <m:sty m:val="p"/>
            </m:rPr>
            <m:t>,</m:t>
          </m:r>
          <m:r>
            <m:rPr>
              <m:sty m:val="p"/>
            </m:rPr>
            <m:t>…</m:t>
          </m:r>
          <m:r>
            <m:rPr>
              <m:sty m:val="p"/>
            </m:rPr>
            <m:t>,</m:t>
          </m:r>
          <m:sSub>
            <m:sSubPr/>
            <m:e>
              <m:r>
                <m:rPr>
                  <m:sty m:val="i"/>
                </m:rPr>
                <m:t>T</m:t>
              </m:r>
            </m:e>
            <m:sub>
              <m:r>
                <m:rPr>
                  <m:sty m:val="i"/>
                </m:rPr>
                <m:t>M</m:t>
              </m:r>
            </m:sub>
          </m:sSub>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denote the Lagrange basis polynomials </w:t>
      </w:r>
      <m:oMathPara>
        <m:oMathParaPr>
          <m:jc m:val="left"/>
        </m:oMathParaPr>
        <m:oMath>
          <m:sSub>
            <m:sSubPr/>
            <m:e>
              <m:r>
                <m:rPr>
                  <m:sty m:val="i"/>
                </m:rPr>
                <m:t>χ</m:t>
              </m:r>
            </m:e>
            <m:sub>
              <m:sSub>
                <m:sSubPr/>
                <m:e>
                  <m:r>
                    <m:rPr>
                      <m:sty m:val="i"/>
                    </m:rPr>
                    <m:t>T</m:t>
                  </m:r>
                </m:e>
                <m:sub>
                  <m:r>
                    <m:rPr>
                      <m:sty m:val="p"/>
                    </m:rPr>
                    <m:t>1</m:t>
                  </m:r>
                </m:sub>
              </m:sSub>
            </m:sub>
          </m:sSub>
          <m:r>
            <m:rPr>
              <m:sty m:val="p"/>
            </m:rPr>
            <m:t>,</m:t>
          </m:r>
          <m:r>
            <m:rPr>
              <m:sty m:val="p"/>
            </m:rPr>
            <m:t>…</m:t>
          </m:r>
          <m:r>
            <m:rPr>
              <m:sty m:val="p"/>
            </m:rPr>
            <m:t>,</m:t>
          </m:r>
          <m:sSub>
            <m:sSubPr/>
            <m:e>
              <m:r>
                <m:rPr>
                  <m:sty m:val="i"/>
                </m:rPr>
                <m:t>χ</m:t>
              </m:r>
            </m:e>
            <m:sub>
              <m:sSub>
                <m:sSubPr/>
                <m:e>
                  <m:r>
                    <m:rPr>
                      <m:sty m:val="i"/>
                    </m:rPr>
                    <m:t>T</m:t>
                  </m:r>
                </m:e>
                <m:sub>
                  <m:r>
                    <m:rPr>
                      <m:sty m:val="i"/>
                    </m:rPr>
                    <m:t>M</m:t>
                  </m:r>
                </m:sub>
              </m:sSub>
            </m:sub>
          </m:sSub>
        </m:oMath>
      </m:oMathPara>
      <w:r>
        <w:rPr/>
        <w:t xml:space="preserve"> that have nonzero coefficients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M</m:t>
              </m:r>
            </m:sub>
          </m:sSub>
        </m:oMath>
      </m:oMathPara>
      <w:r>
        <w:rPr/>
        <w:t xml:space="preserve"> in </w:t>
      </w:r>
      <m:oMathPara>
        <m:oMathParaPr>
          <m:jc m:val="left"/>
        </m:oMathParaPr>
        <m:oMath>
          <m:r>
            <m:rPr>
              <m:sty m:val="i"/>
            </m:rPr>
            <m:t>q</m:t>
          </m:r>
        </m:oMath>
      </m:oMathPara>
      <w:r>
        <w:rPr/>
        <w:t xml:space="preserve">. That is, let</w:t>
      </w:r>
    </w:p>
    <w:p>
      <w:pPr>
        <w:spacing w:after="240" w:lineRule="exact"/>
      </w:pPr>
      <m:oMathPara>
        <m:oMath>
          <m:r>
            <m:rPr>
              <m:sty m:val="i"/>
            </m:rPr>
            <m:t>q</m:t>
          </m:r>
          <m:r>
            <m:rPr>
              <m:sty m:val="p"/>
            </m:rPr>
            <m:t>(</m:t>
          </m:r>
          <m:r>
            <m:rPr>
              <m:sty m:val="i"/>
            </m:rPr>
            <m:t>X</m:t>
          </m:r>
          <m:r>
            <m:rPr>
              <m:sty m:val="p"/>
            </m:rPr>
            <m:t>)</m:t>
          </m:r>
          <m:r>
            <m:rPr>
              <m:sty m:val="p"/>
            </m:rPr>
            <m:t>=</m:t>
          </m:r>
          <m:nary>
            <m:naryPr>
              <m:chr m:val="∑"/>
              <m:limLoc m:val="undOvr"/>
              <m:grow m:val="1"/>
            </m:naryPr>
            <m:sub>
              <m:r>
                <m:rPr>
                  <m:sty m:val="i"/>
                </m:rPr>
                <m:t>i</m:t>
              </m:r>
              <m:r>
                <m:rPr>
                  <m:sty m:val="p"/>
                </m:rPr>
                <m:t>=</m:t>
              </m:r>
              <m:r>
                <m:rPr>
                  <m:sty m:val="p"/>
                </m:rPr>
                <m:t>1</m:t>
              </m:r>
            </m:sub>
            <m:sup>
              <m:r>
                <m:rPr>
                  <m:sty m:val="i"/>
                </m:rPr>
                <m:t>M</m:t>
              </m:r>
            </m:sup>
            <m:e>
              <m:r>
                <m:rPr>
                  <m:sty m:val="p"/>
                </m:rPr>
                <m:t xml:space="preserve"> </m:t>
              </m:r>
            </m:e>
          </m:nary>
          <m:sSub>
            <m:sSubPr/>
            <m:e>
              <m:r>
                <m:rPr>
                  <m:sty m:val="i"/>
                </m:rPr>
                <m:t>c</m:t>
              </m:r>
            </m:e>
            <m:sub>
              <m:r>
                <m:rPr>
                  <m:sty m:val="i"/>
                </m:rPr>
                <m:t>i</m:t>
              </m:r>
            </m:sub>
          </m:sSub>
          <m:r>
            <m:rPr>
              <m:sty m:val="p"/>
            </m:rPr>
            <m:t>⋅</m:t>
          </m:r>
          <m:nary>
            <m:naryPr>
              <m:chr m:val="∏"/>
              <m:limLoc m:val="undOvr"/>
              <m:grow m:val="1"/>
            </m:naryPr>
            <m:sub>
              <m:r>
                <m:rPr>
                  <m:sty m:val="i"/>
                </m:rPr>
                <m:t>j</m:t>
              </m:r>
              <m:r>
                <m:rPr>
                  <m:sty m:val="p"/>
                </m:rPr>
                <m:t>=</m:t>
              </m:r>
              <m:r>
                <m:rPr>
                  <m:sty m:val="p"/>
                </m:rPr>
                <m:t>1</m:t>
              </m:r>
            </m:sub>
            <m:sup>
              <m:r>
                <m:rPr>
                  <m:sty m:val="i"/>
                </m:rPr>
                <m:t>ℓ</m:t>
              </m:r>
            </m:sup>
            <m:e>
              <m:r>
                <m:rPr>
                  <m:sty m:val="p"/>
                </m:rPr>
                <m:t xml:space="preserve"> </m:t>
              </m:r>
            </m:e>
          </m:nary>
          <m:d>
            <m:dPr>
              <m:begChr m:val="("/>
              <m:endChr m:val=")"/>
              <m:ctrlPr>
                <w:rPr>
                  <w:rFonts w:ascii="Cambria Math" w:hAnsi="Cambria Math"/>
                </w:rPr>
              </m:ctrlPr>
            </m:dPr>
            <m:e>
              <m:sSub>
                <m:sSubPr/>
                <m:e>
                  <m:r>
                    <m:rPr>
                      <m:sty m:val="i"/>
                    </m:rPr>
                    <m:t>T</m:t>
                  </m:r>
                </m:e>
                <m:sub>
                  <m:r>
                    <m:rPr>
                      <m:sty m:val="i"/>
                    </m:rPr>
                    <m:t>i</m:t>
                  </m:r>
                  <m:r>
                    <m:rPr>
                      <m:sty m:val="p"/>
                    </m:rPr>
                    <m:t>,</m:t>
                  </m:r>
                  <m:r>
                    <m:rPr>
                      <m:sty m:val="i"/>
                    </m:rPr>
                    <m:t>j</m:t>
                  </m:r>
                </m:sub>
              </m:sSub>
              <m:sSub>
                <m:sSubPr/>
                <m:e>
                  <m:r>
                    <m:rPr>
                      <m:sty m:val="i"/>
                    </m:rPr>
                    <m:t>X</m:t>
                  </m:r>
                </m:e>
                <m:sub>
                  <m:r>
                    <m:rPr>
                      <m:sty m:val="i"/>
                    </m:rPr>
                    <m:t>j</m:t>
                  </m:r>
                </m:sub>
              </m:sSub>
              <m:r>
                <m:rPr>
                  <m:sty m:val="p"/>
                </m:rPr>
                <m:t>+</m:t>
              </m:r>
              <m:d>
                <m:dPr>
                  <m:begChr m:val="("/>
                  <m:endChr m:val=")"/>
                  <m:ctrlPr>
                    <w:rPr>
                      <w:rFonts w:ascii="Cambria Math" w:hAnsi="Cambria Math"/>
                    </w:rPr>
                  </m:ctrlPr>
                </m:dPr>
                <m:e>
                  <m:r>
                    <m:rPr>
                      <m:sty m:val="p"/>
                    </m:rPr>
                    <m:t>1</m:t>
                  </m:r>
                  <m:r>
                    <m:rPr>
                      <m:sty m:val="p"/>
                    </m:rPr>
                    <m:t>−</m:t>
                  </m:r>
                  <m:sSub>
                    <m:sSubPr/>
                    <m:e>
                      <m:r>
                        <m:rPr>
                          <m:sty m:val="i"/>
                        </m:rPr>
                        <m:t>T</m:t>
                      </m:r>
                    </m:e>
                    <m:sub>
                      <m:r>
                        <m:rPr>
                          <m:sty m:val="i"/>
                        </m:rPr>
                        <m:t>i</m:t>
                      </m:r>
                      <m:r>
                        <m:rPr>
                          <m:sty m:val="p"/>
                        </m:rPr>
                        <m:t>,</m:t>
                      </m:r>
                      <m:r>
                        <m:rPr>
                          <m:sty m:val="i"/>
                        </m:rPr>
                        <m:t>j</m:t>
                      </m:r>
                    </m:sub>
                  </m:sSub>
                </m:e>
              </m:d>
              <m:d>
                <m:dPr>
                  <m:begChr m:val="("/>
                  <m:endChr m:val=")"/>
                  <m:ctrlPr>
                    <w:rPr>
                      <w:rFonts w:ascii="Cambria Math" w:hAnsi="Cambria Math"/>
                    </w:rPr>
                  </m:ctrlPr>
                </m:dPr>
                <m:e>
                  <m:r>
                    <m:rPr>
                      <m:sty m:val="p"/>
                    </m:rPr>
                    <m:t>1</m:t>
                  </m:r>
                  <m:r>
                    <m:rPr>
                      <m:sty m:val="p"/>
                    </m:rPr>
                    <m:t>−</m:t>
                  </m:r>
                  <m:sSub>
                    <m:sSubPr/>
                    <m:e>
                      <m:r>
                        <m:rPr>
                          <m:sty m:val="i"/>
                        </m:rPr>
                        <m:t>X</m:t>
                      </m:r>
                    </m:e>
                    <m:sub>
                      <m:r>
                        <m:rPr>
                          <m:sty m:val="i"/>
                        </m:rPr>
                        <m:t>j</m:t>
                      </m:r>
                    </m:sub>
                  </m:sSub>
                </m:e>
              </m:d>
            </m:e>
          </m:d>
          <m:r>
            <m:rPr>
              <m:sty m:val="p"/>
            </m:rPr>
            <m:t>.</m:t>
          </m:r>
        </m:oMath>
      </m:oMathPara>
    </w:p>
    <w:p>
      <w:pPr>
        <w:spacing w:after="240" w:lineRule="exact"/>
      </w:pPr>
      <w:r>
        <w:rPr/>
        <w:t xml:space="preserve">The description </w:t>
      </w:r>
      <m:oMathPara>
        <m:oMathParaPr>
          <m:jc m:val="left"/>
        </m:oMathParaPr>
        <m:oMath>
          <m:r>
            <m:rPr>
              <m:sty m:val="i"/>
            </m:rPr>
            <m:t>s</m:t>
          </m:r>
        </m:oMath>
      </m:oMathPara>
      <w:r>
        <w:rPr/>
        <w:t xml:space="preserve"> of </w:t>
      </w:r>
      <m:oMathPara>
        <m:oMathParaPr>
          <m:jc m:val="left"/>
        </m:oMathParaPr>
        <m:oMath>
          <m:r>
            <m:rPr>
              <m:sty m:val="i"/>
            </m:rPr>
            <m:t>q</m:t>
          </m:r>
        </m:oMath>
      </m:oMathPara>
      <w:r>
        <w:rPr/>
        <w:t xml:space="preserve"> will consists of two lists </w:t>
      </w:r>
      <m:oMathPara>
        <m:oMathParaPr>
          <m:jc m:val="left"/>
        </m:oMathParaPr>
        <m:oMath>
          <m:r>
            <m:rPr>
              <m:sty m:val="i"/>
            </m:rPr>
            <m:t>L</m:t>
          </m:r>
          <m:r>
            <m:rPr>
              <m:sty m:val="p"/>
            </m:rPr>
            <m:t>[</m:t>
          </m:r>
          <m:r>
            <m:rPr>
              <m:sty m:val="p"/>
            </m:rPr>
            <m:t>1</m:t>
          </m:r>
          <m:r>
            <m:rPr>
              <m:sty m:val="p"/>
            </m:rPr>
            <m:t>]</m:t>
          </m:r>
          <m:r>
            <m:rPr>
              <m:sty m:val="p"/>
            </m:rPr>
            <m:t>,</m:t>
          </m:r>
          <m:r>
            <m:rPr>
              <m:sty m:val="p"/>
            </m:rPr>
            <m:t>…</m:t>
          </m:r>
          <m:r>
            <m:rPr>
              <m:sty m:val="p"/>
            </m:rPr>
            <m:t>,</m:t>
          </m:r>
          <m:r>
            <m:rPr>
              <m:sty m:val="i"/>
            </m:rPr>
            <m:t>L</m:t>
          </m:r>
          <m:r>
            <m:rPr>
              <m:sty m:val="p"/>
            </m:rPr>
            <m:t>[</m:t>
          </m:r>
          <m:r>
            <m:rPr>
              <m:sty m:val="i"/>
            </m:rPr>
            <m:t>M</m:t>
          </m:r>
          <m:r>
            <m:rPr>
              <m:sty m:val="p"/>
            </m:rPr>
            <m:t>]</m:t>
          </m:r>
        </m:oMath>
      </m:oMathPara>
      <w:r>
        <w:rPr/>
        <w:t xml:space="preserve"> and </w:t>
      </w:r>
      <m:oMathPara>
        <m:oMathParaPr>
          <m:jc m:val="left"/>
        </m:oMathParaPr>
        <m:oMath>
          <m:r>
            <m:rPr>
              <m:sty m:val="i"/>
            </m:rPr>
            <m:t>B</m:t>
          </m:r>
          <m:r>
            <m:rPr>
              <m:sty m:val="p"/>
            </m:rPr>
            <m:t>[</m:t>
          </m:r>
          <m:r>
            <m:rPr>
              <m:sty m:val="p"/>
            </m:rPr>
            <m:t>1</m:t>
          </m:r>
          <m:r>
            <m:rPr>
              <m:sty m:val="p"/>
            </m:rPr>
            <m:t>]</m:t>
          </m:r>
          <m:r>
            <m:rPr>
              <m:sty m:val="p"/>
            </m:rPr>
            <m:t>,</m:t>
          </m:r>
          <m:r>
            <m:rPr>
              <m:sty m:val="p"/>
            </m:rPr>
            <m:t>…</m:t>
          </m:r>
          <m:r>
            <m:rPr>
              <m:sty m:val="p"/>
            </m:rPr>
            <m:t>,</m:t>
          </m:r>
          <m:r>
            <m:rPr>
              <m:sty m:val="i"/>
            </m:rPr>
            <m:t>B</m:t>
          </m:r>
          <m:r>
            <m:rPr>
              <m:sty m:val="p"/>
            </m:rPr>
            <m:t>[</m:t>
          </m:r>
          <m:r>
            <m:rPr>
              <m:sty m:val="i"/>
            </m:rPr>
            <m:t>M</m:t>
          </m:r>
          <m:r>
            <m:rPr>
              <m:sty m:val="p"/>
            </m:rPr>
            <m:t>]</m:t>
          </m:r>
        </m:oMath>
      </m:oMathPara>
      <w:r>
        <w:rPr/>
        <w:t xml:space="preserve">, where </w:t>
      </w:r>
      <m:oMathPara>
        <m:oMathParaPr>
          <m:jc m:val="left"/>
        </m:oMathParaPr>
        <m:oMath>
          <m:r>
            <m:rPr>
              <m:sty m:val="i"/>
            </m:rPr>
            <m:t>L</m:t>
          </m:r>
          <m:r>
            <m:rPr>
              <m:sty m:val="p"/>
            </m:rPr>
            <m:t>[</m:t>
          </m:r>
          <m:r>
            <m:rPr>
              <m:sty m:val="i"/>
            </m:rPr>
            <m:t>i</m:t>
          </m:r>
          <m:r>
            <m:rPr>
              <m:sty m:val="p"/>
            </m:rPr>
            <m:t>]</m:t>
          </m:r>
          <m:r>
            <m:rPr>
              <m:sty m:val="p"/>
            </m:rPr>
            <m:t>=</m:t>
          </m:r>
          <m:sSub>
            <m:sSubPr/>
            <m:e>
              <m:r>
                <m:rPr>
                  <m:sty m:val="i"/>
                </m:rPr>
                <m:t>c</m:t>
              </m:r>
            </m:e>
            <m:sub>
              <m:r>
                <m:rPr>
                  <m:sty m:val="i"/>
                </m:rPr>
                <m:t>i</m:t>
              </m:r>
            </m:sub>
          </m:sSub>
          <m:r>
            <m:rPr>
              <m:sty m:val="p"/>
            </m:rPr>
            <m:t>∈</m:t>
          </m:r>
          <m:sSub>
            <m:sSubPr/>
            <m:e>
              <m:r>
                <m:rPr>
                  <m:scr m:val="double-struck"/>
                </m:rPr>
                <m:t>F</m:t>
              </m:r>
            </m:e>
            <m:sub>
              <m:r>
                <m:rPr>
                  <m:sty m:val="i"/>
                </m:rPr>
                <m:t>p</m:t>
              </m:r>
            </m:sub>
          </m:sSub>
        </m:oMath>
      </m:oMathPara>
      <w:r>
        <w:rPr/>
        <w:t xml:space="preserve"> and </w:t>
      </w:r>
      <m:oMathPara>
        <m:oMathParaPr>
          <m:jc m:val="left"/>
        </m:oMathParaPr>
        <m:oMath>
          <m:r>
            <m:rPr>
              <m:sty m:val="i"/>
            </m:rPr>
            <m:t>B</m:t>
          </m:r>
          <m:r>
            <m:rPr>
              <m:sty m:val="p"/>
            </m:rPr>
            <m:t>[</m:t>
          </m:r>
          <m:r>
            <m:rPr>
              <m:sty m:val="i"/>
            </m:rPr>
            <m:t>i</m:t>
          </m:r>
          <m:r>
            <m:rPr>
              <m:sty m:val="p"/>
            </m:rPr>
            <m:t>]</m:t>
          </m:r>
          <m:r>
            <m:rPr>
              <m:sty m:val="p"/>
            </m:rPr>
            <m:t>=</m:t>
          </m:r>
          <m:sSub>
            <m:sSubPr/>
            <m:e>
              <m:r>
                <m:rPr>
                  <m:sty m:val="i"/>
                </m:rPr>
                <m:t>T</m:t>
              </m:r>
            </m:e>
            <m:sub>
              <m:r>
                <m:rPr>
                  <m:sty m:val="i"/>
                </m:rPr>
                <m:t>i</m:t>
              </m:r>
            </m:sub>
          </m:sSub>
          <m:r>
            <m:rPr>
              <m:sty m:val="p"/>
            </m:rPr>
            <m:t>∈</m:t>
          </m:r>
          <m:r>
            <m:rPr>
              <m:sty m:val="p"/>
            </m:rPr>
            <m:t>{</m:t>
          </m:r>
          <m:r>
            <m:rPr>
              <m:sty m:val="p"/>
            </m:rPr>
            <m:t>0</m:t>
          </m:r>
          <m:r>
            <m:rPr>
              <m:sty m:val="p"/>
            </m:rPr>
            <m:t>,</m:t>
          </m:r>
          <m:r>
            <m:rPr>
              <m:sty m:val="p"/>
            </m:rPr>
            <m:t>1</m:t>
          </m:r>
          <m:sSup>
            <m:sSupPr/>
            <m:e>
              <m:r>
                <m:rPr>
                  <m:sty m:val="p"/>
                </m:rPr>
                <m:t>}</m:t>
              </m:r>
            </m:e>
            <m:sup>
              <m:r>
                <m:rPr>
                  <m:sty m:val="i"/>
                </m:rPr>
                <m:t>ℓ</m:t>
              </m:r>
            </m:sup>
          </m:sSup>
        </m:oMath>
      </m:oMathPara>
      <w:r>
        <w:rPr/>
        <w:t xml:space="preserve">. The circuit </w:t>
      </w:r>
      <m:oMathPara>
        <m:oMathParaPr>
          <m:jc m:val="left"/>
        </m:oMathParaPr>
        <m:oMath>
          <m:sSup>
            <m:sSupPr/>
            <m:e>
              <m:r>
                <m:rPr>
                  <m:scr m:val="script"/>
                </m:rPr>
                <m:t>C</m:t>
              </m:r>
            </m:e>
            <m:sup>
              <m:r>
                <m:rPr>
                  <m:sty m:val="p"/>
                </m:rPr>
                <m:t>′</m:t>
              </m:r>
            </m:sup>
          </m:sSup>
        </m:oMath>
      </m:oMathPara>
      <w:r>
        <w:rPr/>
        <w:t xml:space="preserve"> will simply evaluate Equation (16.2) at input </w:t>
      </w:r>
      <m:oMathPara>
        <m:oMathParaPr>
          <m:jc m:val="left"/>
        </m:oMathParaPr>
        <m:oMath>
          <m:r>
            <m:rPr>
              <m:sty m:val="i"/>
            </m:rPr>
            <m:t>z</m:t>
          </m:r>
        </m:oMath>
      </m:oMathPara>
      <w:r>
        <w:rPr/>
        <w:t xml:space="preserve">. It is not hard to verify that Equation 16.2 can be evaluated by an arithmetic circuit with </w:t>
      </w:r>
      <m:oMathPara>
        <m:oMathParaPr>
          <m:jc m:val="left"/>
        </m:oMathParaPr>
        <m:oMath>
          <m:r>
            <m:rPr>
              <m:sty m:val="i"/>
            </m:rPr>
            <m:t>O</m:t>
          </m:r>
          <m:r>
            <m:rPr>
              <m:sty m:val="p"/>
            </m:rPr>
            <m:t>(</m:t>
          </m:r>
          <m:r>
            <m:rPr>
              <m:sty m:val="i"/>
            </m:rPr>
            <m:t>M</m:t>
          </m:r>
          <m:r>
            <m:rPr>
              <m:sty m:val="i"/>
            </m:rPr>
            <m:t>ℓ</m:t>
          </m:r>
          <m:r>
            <m:rPr>
              <m:sty m:val="p"/>
            </m:rPr>
            <m:t>)</m:t>
          </m:r>
        </m:oMath>
      </m:oMathPara>
      <w:r>
        <w:rPr/>
        <w:t xml:space="preserve"> gates, such that multilinear extensions of the wiring predicates </w:t>
      </w:r>
      <m:oMathPara>
        <m:oMathParaPr>
          <m:jc m:val="left"/>
        </m:oMathParaPr>
        <m:oMath>
          <m:sSub>
            <m:sSubPr/>
            <m:e>
              <m:r>
                <m:rPr>
                  <m:sty m:val="p"/>
                </m:rPr>
                <m:t>add</m:t>
              </m:r>
            </m:e>
            <m:sub>
              <m:r>
                <m:rPr>
                  <m:sty m:val="i"/>
                </m:rPr>
                <m:t>i</m:t>
              </m:r>
            </m:sub>
          </m:sSub>
        </m:oMath>
      </m:oMathPara>
      <w:r>
        <w:rPr/>
        <w:t xml:space="preserve"> and mult </w:t>
      </w:r>
      <m:oMathPara>
        <m:oMathParaPr>
          <m:jc m:val="left"/>
        </m:oMathParaPr>
        <m:oMath>
          <m:sSub>
            <m:sSubPr/>
            <m:e>
              <m:r>
                <m:rPr>
                  <m:sty m:val="i"/>
                </m:rPr>
                <m:t xml:space="preserve"> </m:t>
              </m:r>
            </m:e>
            <m:sub>
              <m:r>
                <m:rPr>
                  <m:sty m:val="i"/>
                </m:rPr>
                <m:t>i</m:t>
              </m:r>
            </m:sub>
          </m:sSub>
        </m:oMath>
      </m:oMathPara>
      <w:r>
        <w:rPr/>
        <w:t xml:space="preserve"> for each layer of </w:t>
      </w:r>
      <m:oMathPara>
        <m:oMathParaPr>
          <m:jc m:val="left"/>
        </m:oMathParaPr>
        <m:oMath>
          <m:sSup>
            <m:sSupPr/>
            <m:e>
              <m:r>
                <m:rPr>
                  <m:scr m:val="script"/>
                </m:rPr>
                <m:t>C</m:t>
              </m:r>
            </m:e>
            <m:sup>
              <m:r>
                <m:rPr>
                  <m:sty m:val="p"/>
                </m:rPr>
                <m:t>′</m:t>
              </m:r>
            </m:sup>
          </m:sSup>
        </m:oMath>
      </m:oMathPara>
      <w:r>
        <w:rPr/>
        <w:t xml:space="preserve"> can be evaluated in </w:t>
      </w:r>
      <m:oMathPara>
        <m:oMathParaPr>
          <m:jc m:val="left"/>
        </m:oMathParaPr>
        <m:oMath>
          <m:r>
            <m:rPr>
              <m:sty m:val="i"/>
            </m:rPr>
            <m:t>O</m:t>
          </m:r>
          <m:r>
            <m:rPr>
              <m:sty m:val="p"/>
            </m:rPr>
            <m:t>(</m:t>
          </m:r>
          <m:r>
            <m:rPr>
              <m:sty m:val="p"/>
            </m:rPr>
            <m:t>log</m:t>
          </m:r>
          <m:r>
            <m:rPr>
              <m:sty m:val="p"/>
            </m:rPr>
            <m:t>⁡</m:t>
          </m:r>
          <m:r>
            <m:rPr>
              <m:sty m:val="p"/>
            </m:rPr>
            <m:t>(</m:t>
          </m:r>
          <m:r>
            <m:rPr>
              <m:sty m:val="i"/>
            </m:rPr>
            <m:t>M</m:t>
          </m:r>
          <m:r>
            <m:rPr>
              <m:sty m:val="i"/>
            </m:rPr>
            <m:t>ℓ</m:t>
          </m:r>
          <m:r>
            <m:rPr>
              <m:sty m:val="p"/>
            </m:rPr>
            <m:t>)</m:t>
          </m:r>
          <m:r>
            <m:rPr>
              <m:sty m:val="p"/>
            </m:rPr>
            <m:t>)</m:t>
          </m:r>
        </m:oMath>
      </m:oMathPara>
      <w:r>
        <w:rPr/>
        <w:t xml:space="preserve"> time.</w:t>
      </w:r>
    </w:p>
    <w:p>
      <w:pPr>
        <w:spacing w:after="240" w:lineRule="exact"/>
      </w:pPr>
      <w:r>
        <w:rPr/>
        <w:t xml:space="preserve">Saving a logarithmic factor (sketch). The idea to shave a factor of </w:t>
      </w:r>
      <m:oMathPara>
        <m:oMathParaPr>
          <m:jc m:val="left"/>
        </m:oMathParaPr>
        <m:oMath>
          <m:r>
            <m:rPr>
              <m:sty m:val="i"/>
            </m:rPr>
            <m:t>ℓ</m:t>
          </m:r>
        </m:oMath>
      </m:oMathPara>
      <w:r>
        <w:rPr/>
        <w:t xml:space="preserve"> from the size of </w:t>
      </w:r>
      <m:oMathPara>
        <m:oMathParaPr>
          <m:jc m:val="left"/>
        </m:oMathParaPr>
        <m:oMath>
          <m:sSup>
            <m:sSupPr/>
            <m:e>
              <m:r>
                <m:rPr>
                  <m:scr m:val="script"/>
                </m:rPr>
                <m:t>C</m:t>
              </m:r>
            </m:e>
            <m:sup>
              <m:r>
                <m:rPr>
                  <m:sty m:val="p"/>
                </m:rPr>
                <m:t>′</m:t>
              </m:r>
            </m:sup>
          </m:sSup>
        </m:oMath>
      </m:oMathPara>
      <w:r>
        <w:rPr/>
        <w:t xml:space="preserve"> and the length of its input when committing to </w:t>
      </w:r>
      <m:oMathPara>
        <m:oMathParaPr>
          <m:jc m:val="left"/>
        </m:oMathParaPr>
        <m:oMath>
          <m:r>
            <m:rPr>
              <m:sty m:val="i"/>
            </m:rPr>
            <m:t>q</m:t>
          </m:r>
          <m:r>
            <m:rPr>
              <m:sty m:val="p"/>
            </m:rPr>
            <m:t>=</m:t>
          </m:r>
        </m:oMath>
      </m:oMathPara>
      <w:r>
        <w:rPr/>
        <w:t xml:space="preserve"> add or </w:t>
      </w:r>
      <m:oMathPara>
        <m:oMathParaPr>
          <m:jc m:val="left"/>
        </m:oMathParaPr>
        <m:oMath>
          <m:r>
            <m:rPr>
              <m:sty m:val="i"/>
            </m:rPr>
            <m:t>q</m:t>
          </m:r>
          <m:r>
            <m:rPr>
              <m:sty m:val="p"/>
            </m:rPr>
            <m:t>=</m:t>
          </m:r>
        </m:oMath>
      </m:oMathPara>
      <w:r>
        <w:rPr/>
        <w:t xml:space="preserve"> mult is as follows. First, modify the description of </w:t>
      </w:r>
      <m:oMathPara>
        <m:oMathParaPr>
          <m:jc m:val="left"/>
        </m:oMathParaPr>
        <m:oMath>
          <m:r>
            <m:rPr>
              <m:sty m:val="i"/>
            </m:rPr>
            <m:t>q</m:t>
          </m:r>
        </m:oMath>
      </m:oMathPara>
      <w:r>
        <w:rPr/>
        <w:t xml:space="preserve">, so as to reduce the description length from </w:t>
      </w:r>
      <m:oMathPara>
        <m:oMathParaPr>
          <m:jc m:val="left"/>
        </m:oMathParaPr>
        <m:oMath>
          <m:r>
            <m:rPr>
              <m:sty m:val="i"/>
            </m:rPr>
            <m:t>O</m:t>
          </m:r>
          <m:r>
            <m:rPr>
              <m:sty m:val="p"/>
            </m:rPr>
            <m:t>(</m:t>
          </m:r>
          <m:r>
            <m:rPr>
              <m:sty m:val="i"/>
            </m:rPr>
            <m:t>M</m:t>
          </m:r>
          <m:r>
            <m:rPr>
              <m:sty m:val="p"/>
            </m:rPr>
            <m:t>⋅</m:t>
          </m:r>
          <m:r>
            <m:rPr>
              <m:sty m:val="i"/>
            </m:rPr>
            <m:t>ℓ</m:t>
          </m:r>
          <m:r>
            <m:rPr>
              <m:sty m:val="p"/>
            </m:rPr>
            <m:t>)</m:t>
          </m:r>
        </m:oMath>
      </m:oMathPara>
      <w:r>
        <w:rPr/>
        <w:t xml:space="preserve"> field elements down to </w:t>
      </w:r>
      <m:oMathPara>
        <m:oMathParaPr>
          <m:jc m:val="left"/>
        </m:oMathParaPr>
        <m:oMath>
          <m:r>
            <m:rPr>
              <m:sty m:val="i"/>
            </m:rPr>
            <m:t>O</m:t>
          </m:r>
          <m:r>
            <m:rPr>
              <m:sty m:val="p"/>
            </m:rPr>
            <m:t>(</m:t>
          </m:r>
          <m:r>
            <m:rPr>
              <m:sty m:val="i"/>
            </m:rPr>
            <m:t>M</m:t>
          </m:r>
          <m:r>
            <m:rPr>
              <m:sty m:val="p"/>
            </m:rPr>
            <m:t>)</m:t>
          </m:r>
        </m:oMath>
      </m:oMathPara>
      <w:r>
        <w:rPr/>
        <w:t xml:space="preserve"> field elements. Then identify a Random Access Machine </w:t>
      </w:r>
      <m:oMathPara>
        <m:oMathParaPr>
          <m:jc m:val="left"/>
        </m:oMathParaPr>
        <m:oMath>
          <m:r>
            <m:rPr>
              <m:scr m:val="script"/>
            </m:rPr>
            <m:t>M</m:t>
          </m:r>
        </m:oMath>
      </m:oMathPara>
      <w:r>
        <w:rPr/>
        <w:t xml:space="preserve"> that takes as input this modified description of </w:t>
      </w:r>
      <m:oMathPara>
        <m:oMathParaPr>
          <m:jc m:val="left"/>
        </m:oMathParaPr>
        <m:oMath>
          <m:r>
            <m:rPr>
              <m:sty m:val="i"/>
            </m:rPr>
            <m:t>q</m:t>
          </m:r>
        </m:oMath>
      </m:oMathPara>
      <w:r>
        <w:rPr/>
        <w:t xml:space="preserve"> and an input </w:t>
      </w:r>
      <m:oMathPara>
        <m:oMathParaPr>
          <m:jc m:val="left"/>
        </m:oMathParaPr>
        <m:oMath>
          <m:r>
            <m:rPr>
              <m:sty m:val="i"/>
            </m:rPr>
            <m:t>z</m:t>
          </m:r>
          <m:r>
            <m:rPr>
              <m:sty m:val="p"/>
            </m:rPr>
            <m:t>∈</m:t>
          </m:r>
          <m:sSup>
            <m:sSupPr/>
            <m:e>
              <m:r>
                <m:rPr>
                  <m:scr m:val="double-struck"/>
                </m:rPr>
                <m:t>F</m:t>
              </m:r>
            </m:e>
            <m:sup>
              <m:r>
                <m:rPr>
                  <m:sty m:val="i"/>
                </m:rPr>
                <m:t>ℓ</m:t>
              </m:r>
            </m:sup>
          </m:sSup>
        </m:oMath>
      </m:oMathPara>
      <w:r>
        <w:rPr/>
        <w:t xml:space="preserve"> and outputs </w:t>
      </w:r>
      <m:oMathPara>
        <m:oMathParaPr>
          <m:jc m:val="left"/>
        </m:oMathParaPr>
        <m:oMath>
          <m:r>
            <m:rPr>
              <m:sty m:val="i"/>
            </m:rPr>
            <m:t>q</m:t>
          </m:r>
          <m:r>
            <m:rPr>
              <m:sty m:val="p"/>
            </m:rPr>
            <m:t>(</m:t>
          </m:r>
          <m:r>
            <m:rPr>
              <m:sty m:val="i"/>
            </m:rPr>
            <m:t>z</m:t>
          </m:r>
          <m:r>
            <m:rPr>
              <m:sty m:val="p"/>
            </m:rPr>
            <m:t>)</m:t>
          </m:r>
        </m:oMath>
      </m:oMathPara>
      <w:r>
        <w:rPr/>
        <w:t xml:space="preserve">. We make sure that </w:t>
      </w:r>
      <m:oMathPara>
        <m:oMathParaPr>
          <m:jc m:val="left"/>
        </m:oMathParaPr>
        <m:oMath>
          <m:r>
            <m:rPr>
              <m:scr m:val="script"/>
            </m:rPr>
            <m:t>M</m:t>
          </m:r>
        </m:oMath>
      </m:oMathPara>
      <w:r>
        <w:rPr/>
        <w:t xml:space="preserve"> runs in time </w:t>
      </w:r>
      <m:oMathPara>
        <m:oMathParaPr>
          <m:jc m:val="left"/>
        </m:oMathParaPr>
        <m:oMath>
          <m:r>
            <m:rPr>
              <m:sty m:val="i"/>
            </m:rPr>
            <m:t>O</m:t>
          </m:r>
          <m:r>
            <m:rPr>
              <m:sty m:val="p"/>
            </m:rPr>
            <m:t>(</m:t>
          </m:r>
          <m:r>
            <m:rPr>
              <m:sty m:val="i"/>
            </m:rPr>
            <m:t>M</m:t>
          </m:r>
          <m:r>
            <m:rPr>
              <m:sty m:val="p"/>
            </m:rPr>
            <m:t>)</m:t>
          </m:r>
        </m:oMath>
      </m:oMathPara>
      <w:r>
        <w:rPr/>
        <w:t xml:space="preserve">, and that </w:t>
      </w:r>
      <m:oMathPara>
        <m:oMathParaPr>
          <m:jc m:val="left"/>
        </m:oMathParaPr>
        <m:oMath>
          <m:r>
            <m:rPr>
              <m:scr m:val="script"/>
            </m:rPr>
            <m:t>M</m:t>
          </m:r>
        </m:oMath>
      </m:oMathPara>
      <w:r>
        <w:rPr/>
        <w:t xml:space="preserve"> can be transformed into a circuit of size that is just a constant factor larger than its runtime.</w:t>
      </w:r>
    </w:p>
    <w:p>
      <w:pPr>
        <w:spacing w:after="240" w:lineRule="exact"/>
      </w:pPr>
      <w:r>
        <w:rPr/>
        <w:t xml:space="preserve">Here is how to modify the description of </w:t>
      </w:r>
      <m:oMathPara>
        <m:oMathParaPr>
          <m:jc m:val="left"/>
        </m:oMathParaPr>
        <m:oMath>
          <m:r>
            <m:rPr>
              <m:sty m:val="i"/>
            </m:rPr>
            <m:t>q</m:t>
          </m:r>
          <m:r>
            <m:rPr>
              <m:sty m:val="p"/>
            </m:rPr>
            <m:t>=</m:t>
          </m:r>
          <m:acc>
            <m:accPr>
              <m:chr m:val="̃"/>
            </m:accPr>
            <m:e>
              <m:r>
                <m:rPr>
                  <m:nor/>
                </m:rPr>
                <m:t> add. Rather than having the identities of the nonzero </m:t>
              </m:r>
            </m:e>
          </m:acc>
        </m:oMath>
      </m:oMathPara>
      <w:r>
        <w:rPr/>
        <w:t xml:space="preserve"> Lagrange coefficients of add be specified via a list of bit-strings </w:t>
      </w:r>
      <m:oMathPara>
        <m:oMathParaPr>
          <m:jc m:val="left"/>
        </m:oMathParaPr>
        <m:oMath>
          <m:sSub>
            <m:sSubPr/>
            <m:e>
              <m:r>
                <m:rPr>
                  <m:sty m:val="i"/>
                </m:rPr>
                <m:t>T</m:t>
              </m:r>
            </m:e>
            <m:sub>
              <m:r>
                <m:rPr>
                  <m:sty m:val="p"/>
                </m:rPr>
                <m:t>1</m:t>
              </m:r>
            </m:sub>
          </m:sSub>
          <m:r>
            <m:rPr>
              <m:sty m:val="p"/>
            </m:rPr>
            <m:t>,</m:t>
          </m:r>
          <m:r>
            <m:rPr>
              <m:sty m:val="p"/>
            </m:rPr>
            <m:t>…</m:t>
          </m:r>
          <m:r>
            <m:rPr>
              <m:sty m:val="p"/>
            </m:rPr>
            <m:t>,</m:t>
          </m:r>
          <m:sSub>
            <m:sSubPr/>
            <m:e>
              <m:r>
                <m:rPr>
                  <m:sty m:val="i"/>
                </m:rPr>
                <m:t>T</m:t>
              </m:r>
            </m:e>
            <m:sub>
              <m:r>
                <m:rPr>
                  <m:sty m:val="i"/>
                </m:rPr>
                <m:t>M</m:t>
              </m:r>
            </m:sub>
          </m:sSub>
          <m:r>
            <m:rPr>
              <m:sty m:val="p"/>
            </m:rPr>
            <m:t>∈</m:t>
          </m:r>
          <m:r>
            <m:rPr>
              <m:sty m:val="p"/>
            </m:rPr>
            <m:t>{</m:t>
          </m:r>
          <m:r>
            <m:rPr>
              <m:sty m:val="p"/>
            </m:rPr>
            <m:t>0</m:t>
          </m:r>
          <m:r>
            <m:rPr>
              <m:sty m:val="p"/>
            </m:rPr>
            <m:t>,</m:t>
          </m:r>
          <m:r>
            <m:rPr>
              <m:sty m:val="p"/>
            </m:rPr>
            <m:t>1</m:t>
          </m:r>
          <m:sSup>
            <m:sSupPr/>
            <m:e>
              <m:r>
                <m:rPr>
                  <m:sty m:val="p"/>
                </m:rPr>
                <m:t>}</m:t>
              </m:r>
            </m:e>
            <m:sup>
              <m:r>
                <m:rPr>
                  <m:sty m:val="p"/>
                </m:rPr>
                <m:t>3</m:t>
              </m:r>
              <m:r>
                <m:rPr>
                  <m:sty m:val="p"/>
                </m:rPr>
                <m:t>log</m:t>
              </m:r>
              <m:r>
                <m:rPr>
                  <m:sty m:val="p"/>
                </m:rPr>
                <m:t>⁡</m:t>
              </m:r>
              <m:r>
                <m:rPr>
                  <m:sty m:val="p"/>
                </m:rPr>
                <m:t>|</m:t>
              </m:r>
              <m:r>
                <m:rPr>
                  <m:scr m:val="script"/>
                </m:rPr>
                <m:t>C</m:t>
              </m:r>
              <m:r>
                <m:rPr>
                  <m:sty m:val="p"/>
                </m:rPr>
                <m:t>|</m:t>
              </m:r>
            </m:sup>
          </m:sSup>
        </m:oMath>
      </m:oMathPara>
      <w:r>
        <w:rPr/>
        <w:t xml:space="preserve">, we instead specify their identities with triples of integers </w:t>
      </w:r>
      <m:oMathPara>
        <m:oMathParaPr>
          <m:jc m:val="left"/>
        </m:oMathParaPr>
        <m:oMath>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r>
                <m:rPr>
                  <m:sty m:val="p"/>
                </m:rPr>
                <m:t>,</m:t>
              </m:r>
              <m:sSub>
                <m:sSubPr/>
                <m:e>
                  <m:r>
                    <m:rPr>
                      <m:sty m:val="i"/>
                    </m:rPr>
                    <m:t>u</m:t>
                  </m:r>
                </m:e>
                <m:sub>
                  <m:r>
                    <m:rPr>
                      <m:sty m:val="p"/>
                    </m:rPr>
                    <m:t>3</m:t>
                  </m:r>
                </m:sub>
              </m:sSub>
            </m:e>
          </m:d>
          <m:r>
            <m:rPr>
              <m:sty m:val="p"/>
            </m:rPr>
            <m:t>∈</m:t>
          </m:r>
          <m:r>
            <m:rPr>
              <m:sty m:val="p"/>
            </m:rPr>
            <m:t>{</m:t>
          </m:r>
          <m:r>
            <m:rPr>
              <m:sty m:val="p"/>
            </m:rPr>
            <m:t>1</m:t>
          </m:r>
          <m:r>
            <m:rPr>
              <m:sty m:val="p"/>
            </m:rPr>
            <m:t>,</m:t>
          </m:r>
          <m:r>
            <m:rPr>
              <m:sty m:val="p"/>
            </m:rPr>
            <m:t>…</m:t>
          </m:r>
          <m:r>
            <m:rPr>
              <m:sty m:val="p"/>
            </m:rPr>
            <m:t>,</m:t>
          </m:r>
          <m:r>
            <m:rPr>
              <m:sty m:val="p"/>
            </m:rPr>
            <m:t>|</m:t>
          </m:r>
          <m:r>
            <m:rPr>
              <m:scr m:val="script"/>
            </m:rPr>
            <m:t>C</m:t>
          </m:r>
          <m:r>
            <m:rPr>
              <m:sty m:val="p"/>
            </m:rPr>
            <m:t>|</m:t>
          </m:r>
          <m:sSup>
            <m:sSupPr/>
            <m:e>
              <m:r>
                <m:rPr>
                  <m:sty m:val="p"/>
                </m:rPr>
                <m:t>}</m:t>
              </m:r>
            </m:e>
            <m:sup>
              <m:r>
                <m:rPr>
                  <m:sty m:val="p"/>
                </m:rPr>
                <m:t>3</m:t>
              </m:r>
            </m:sup>
          </m:sSup>
        </m:oMath>
      </m:oMathPara>
      <w:r>
        <w:rPr/>
        <w:t xml:space="preserve">, and interpret a triple as indicating that the </w:t>
      </w:r>
      <m:oMathPara>
        <m:oMathParaPr>
          <m:jc m:val="left"/>
        </m:oMathParaPr>
        <m:oMath>
          <m:sSub>
            <m:sSubPr/>
            <m:e>
              <m:r>
                <m:rPr>
                  <m:sty m:val="i"/>
                </m:rPr>
                <m:t>u</m:t>
              </m:r>
            </m:e>
            <m:sub>
              <m:r>
                <m:rPr>
                  <m:sty m:val="p"/>
                </m:rPr>
                <m:t>1</m:t>
              </m:r>
            </m:sub>
          </m:sSub>
        </m:oMath>
      </m:oMathPara>
      <w:r>
        <w:rPr/>
        <w:t xml:space="preserve"> 'st gate of </w:t>
      </w:r>
      <m:oMathPara>
        <m:oMathParaPr>
          <m:jc m:val="left"/>
        </m:oMathParaPr>
        <m:oMath>
          <m:r>
            <m:rPr>
              <m:scr m:val="script"/>
            </m:rPr>
            <m:t>C</m:t>
          </m:r>
        </m:oMath>
      </m:oMathPara>
      <w:r>
        <w:rPr/>
        <w:t xml:space="preserve"> is an addition gate with in-neighbors assigned integer labels </w:t>
      </w:r>
      <m:oMathPara>
        <m:oMathParaPr>
          <m:jc m:val="left"/>
        </m:oMathParaPr>
        <m:oMath>
          <m:sSub>
            <m:sSubPr/>
            <m:e>
              <m:r>
                <m:rPr>
                  <m:sty m:val="i"/>
                </m:rPr>
                <m:t>u</m:t>
              </m:r>
            </m:e>
            <m:sub>
              <m:r>
                <m:rPr>
                  <m:sty m:val="p"/>
                </m:rPr>
                <m:t>2</m:t>
              </m:r>
            </m:sub>
          </m:sSub>
        </m:oMath>
      </m:oMathPara>
      <w:r>
        <w:rPr/>
        <w:t xml:space="preserve"> and </w:t>
      </w:r>
      <m:oMathPara>
        <m:oMathParaPr>
          <m:jc m:val="left"/>
        </m:oMathParaPr>
        <m:oMath>
          <m:sSub>
            <m:sSubPr/>
            <m:e>
              <m:r>
                <m:rPr>
                  <m:sty m:val="i"/>
                </m:rPr>
                <m:t>u</m:t>
              </m:r>
            </m:e>
            <m:sub>
              <m:r>
                <m:rPr>
                  <m:sty m:val="p"/>
                </m:rPr>
                <m:t>3</m:t>
              </m:r>
            </m:sub>
          </m:sSub>
        </m:oMath>
      </m:oMathPara>
      <w:r>
        <w:rPr/>
        <w:t xml:space="preserve">.</w:t>
      </w:r>
    </w:p>
    <w:p>
      <w:pPr>
        <w:spacing w:after="240" w:lineRule="exact"/>
      </w:pPr>
      <w:r>
        <w:rPr/>
        <w:t xml:space="preserve">The Random Access Machine </w:t>
      </w:r>
      <m:oMathPara>
        <m:oMathParaPr>
          <m:jc m:val="left"/>
        </m:oMathParaPr>
        <m:oMath>
          <m:r>
            <m:rPr>
              <m:scr m:val="script"/>
            </m:rPr>
            <m:t>M</m:t>
          </m:r>
        </m:oMath>
      </m:oMathPara>
      <w:r>
        <w:rPr/>
        <w:t xml:space="preserve"> works as follows. It is given as input the modified description of </w:t>
      </w:r>
      <m:oMathPara>
        <m:oMathParaPr>
          <m:jc m:val="left"/>
        </m:oMathParaPr>
        <m:oMath>
          <m:r>
            <m:rPr>
              <m:sty m:val="i"/>
            </m:rPr>
            <m:t>q</m:t>
          </m:r>
          <m:r>
            <m:rPr>
              <m:sty m:val="p"/>
            </m:rPr>
            <m:t>=</m:t>
          </m:r>
          <m:acc>
            <m:accPr>
              <m:chr m:val="̃"/>
            </m:accPr>
            <m:e>
              <m:r>
                <m:rPr>
                  <m:nor/>
                </m:rPr>
                <m:t> add </m:t>
              </m:r>
            </m:e>
          </m:acc>
        </m:oMath>
      </m:oMathPara>
      <w:r>
        <w:rPr/>
        <w:t xml:space="preserve"> and a point </w:t>
      </w:r>
      <m:oMathPara>
        <m:oMathParaPr>
          <m:jc m:val="left"/>
        </m:oMathParaPr>
        <m:oMath>
          <m:r>
            <m:rPr>
              <m:sty m:val="i"/>
            </m:rPr>
            <m:t>z</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r>
            <m:rPr>
              <m:sty m:val="p"/>
            </m:rPr>
            <m:t>∈</m:t>
          </m:r>
          <m:sSup>
            <m:sSupPr/>
            <m:e>
              <m:d>
                <m:dPr>
                  <m:begChr m:val="("/>
                  <m:endChr m:val=")"/>
                  <m:ctrlPr>
                    <w:rPr>
                      <w:rFonts w:ascii="Cambria Math" w:hAnsi="Cambria Math"/>
                    </w:rPr>
                  </m:ctrlPr>
                </m:dPr>
                <m:e>
                  <m:sSubSup>
                    <m:sSubSupPr/>
                    <m:e>
                      <m:r>
                        <m:rPr>
                          <m:scr m:val="double-struck"/>
                        </m:rPr>
                        <m:t>F</m:t>
                      </m:r>
                    </m:e>
                    <m:sub>
                      <m:r>
                        <m:rPr>
                          <m:sty m:val="i"/>
                        </m:rPr>
                        <m:t>p</m:t>
                      </m:r>
                    </m:sub>
                    <m:sup>
                      <m:r>
                        <m:rPr>
                          <m:sty m:val="p"/>
                        </m:rPr>
                        <m:t>log</m:t>
                      </m:r>
                      <m:r>
                        <m:rPr>
                          <m:sty m:val="p"/>
                        </m:rPr>
                        <m:t>⁡</m:t>
                      </m:r>
                      <m:r>
                        <m:rPr>
                          <m:sty m:val="p"/>
                        </m:rPr>
                        <m:t>|</m:t>
                      </m:r>
                      <m:r>
                        <m:rPr>
                          <m:scr m:val="script"/>
                        </m:rPr>
                        <m:t>C</m:t>
                      </m:r>
                      <m:r>
                        <m:rPr>
                          <m:sty m:val="p"/>
                        </m:rPr>
                        <m:t>|</m:t>
                      </m:r>
                    </m:sup>
                  </m:sSubSup>
                </m:e>
              </m:d>
            </m:e>
            <m:sup>
              <m:r>
                <m:rPr>
                  <m:sty m:val="p"/>
                </m:rPr>
                <m:t>3</m:t>
              </m:r>
            </m:sup>
          </m:sSup>
        </m:oMath>
      </m:oMathPara>
      <w:r>
        <w:rPr/>
        <w:t xml:space="preserve">, runs in </w:t>
      </w:r>
      <m:oMathPara>
        <m:oMathParaPr>
          <m:jc m:val="left"/>
        </m:oMathParaPr>
        <m:oMath>
          <m:r>
            <m:rPr>
              <m:sty m:val="i"/>
            </m:rPr>
            <m:t>O</m:t>
          </m:r>
          <m:r>
            <m:rPr>
              <m:sty m:val="p"/>
            </m:rPr>
            <m:t>(</m:t>
          </m:r>
          <m:r>
            <m:rPr>
              <m:sty m:val="i"/>
            </m:rPr>
            <m:t>M</m:t>
          </m:r>
          <m:r>
            <m:rPr>
              <m:sty m:val="p"/>
            </m:rPr>
            <m:t>)</m:t>
          </m:r>
        </m:oMath>
      </m:oMathPara>
      <w:r>
        <w:rPr/>
        <w:t xml:space="preserve"> time and outputs </w:t>
      </w:r>
      <m:oMathPara>
        <m:oMathParaPr>
          <m:jc m:val="left"/>
        </m:oMathParaPr>
        <m:oMath>
          <m:r>
            <m:rPr>
              <m:sty m:val="i"/>
            </m:rPr>
            <m:t>q</m:t>
          </m:r>
          <m:r>
            <m:rPr>
              <m:sty m:val="p"/>
            </m:rPr>
            <m:t>(</m:t>
          </m:r>
          <m:r>
            <m:rPr>
              <m:sty m:val="i"/>
            </m:rPr>
            <m:t>z</m:t>
          </m:r>
          <m:r>
            <m:rPr>
              <m:sty m:val="p"/>
            </m:rPr>
            <m:t>)</m:t>
          </m:r>
        </m:oMath>
      </m:oMathPara>
      <w:r>
        <w:rPr/>
        <w:t xml:space="preserve">. Recall from Section 8.2 that </w:t>
      </w:r>
      <m:oMathPara>
        <m:oMathParaPr>
          <m:jc m:val="left"/>
        </m:oMathParaPr>
        <m:oMath>
          <m:r>
            <m:rPr>
              <m:sty m:val="p"/>
            </m:rPr>
            <m:t>add</m:t>
          </m:r>
          <m:r>
            <m:rPr>
              <m:sty m:val="p"/>
            </m:rPr>
            <m:t>⁡</m:t>
          </m:r>
          <m:r>
            <m:rPr>
              <m:sty m:val="p"/>
            </m:rPr>
            <m:t>(</m:t>
          </m:r>
          <m:r>
            <m:rPr>
              <m:sty m:val="i"/>
            </m:rPr>
            <m:t>a</m:t>
          </m:r>
          <m:r>
            <m:rPr>
              <m:sty m:val="p"/>
            </m:rPr>
            <m:t>,</m:t>
          </m:r>
          <m:r>
            <m:rPr>
              <m:sty m:val="i"/>
            </m:rPr>
            <m:t>b</m:t>
          </m:r>
          <m:r>
            <m:rPr>
              <m:sty m:val="p"/>
            </m:rPr>
            <m:t>,</m:t>
          </m:r>
          <m:r>
            <m:rPr>
              <m:sty m:val="i"/>
            </m:rPr>
            <m:t>c</m:t>
          </m:r>
          <m:r>
            <m:rPr>
              <m:sty m:val="p"/>
            </m:rPr>
            <m:t>)</m:t>
          </m:r>
          <m:r>
            <m:rPr>
              <m:sty m:val="p"/>
            </m:rPr>
            <m:t>:</m:t>
          </m:r>
          <m:r>
            <m:rPr>
              <m:sty m:val="p"/>
            </m:rPr>
            <m:t>{</m:t>
          </m:r>
          <m:r>
            <m:rPr>
              <m:sty m:val="p"/>
            </m:rPr>
            <m:t>0</m:t>
          </m:r>
          <m:r>
            <m:rPr>
              <m:sty m:val="p"/>
            </m:rPr>
            <m:t>,</m:t>
          </m:r>
          <m:r>
            <m:rPr>
              <m:sty m:val="p"/>
            </m:rPr>
            <m:t>1</m:t>
          </m:r>
          <m:sSup>
            <m:sSupPr/>
            <m:e>
              <m:r>
                <m:rPr>
                  <m:sty m:val="p"/>
                </m:rPr>
                <m:t>}</m:t>
              </m:r>
            </m:e>
            <m:sup>
              <m:r>
                <m:rPr>
                  <m:sty m:val="p"/>
                </m:rPr>
                <m:t>3</m:t>
              </m:r>
              <m:r>
                <m:rPr>
                  <m:sty m:val="p"/>
                </m:rPr>
                <m:t>log</m:t>
              </m:r>
              <m:r>
                <m:rPr>
                  <m:sty m:val="p"/>
                </m:rPr>
                <m:t>⁡</m:t>
              </m:r>
              <m:r>
                <m:rPr>
                  <m:sty m:val="i"/>
                </m:rPr>
                <m:t>S</m:t>
              </m:r>
            </m:sup>
          </m:sSup>
          <m:r>
            <m:rPr>
              <m:sty m:val="p"/>
            </m:rPr>
            <m:t>→</m:t>
          </m:r>
          <m:r>
            <m:rPr>
              <m:sty m:val="p"/>
            </m:rPr>
            <m:t>{</m:t>
          </m:r>
          <m:r>
            <m:rPr>
              <m:sty m:val="p"/>
            </m:rPr>
            <m:t>0</m:t>
          </m:r>
          <m:r>
            <m:rPr>
              <m:sty m:val="p"/>
            </m:rPr>
            <m:t>,</m:t>
          </m:r>
          <m:r>
            <m:rPr>
              <m:sty m:val="p"/>
            </m:rPr>
            <m:t>1</m:t>
          </m:r>
          <m:r>
            <m:rPr>
              <m:sty m:val="p"/>
            </m:rPr>
            <m:t>}</m:t>
          </m:r>
        </m:oMath>
      </m:oMathPara>
      <w:r>
        <w:rPr/>
        <w:t xml:space="preserve"> interprets its input as three gate labels </w:t>
      </w:r>
      <m:oMathPara>
        <m:oMathParaPr>
          <m:jc m:val="left"/>
        </m:oMathParaPr>
        <m:oMath>
          <m:r>
            <m:rPr>
              <m:sty m:val="i"/>
            </m:rPr>
            <m:t>a</m:t>
          </m:r>
          <m:r>
            <m:rPr>
              <m:sty m:val="p"/>
            </m:rPr>
            <m:t>,</m:t>
          </m:r>
          <m:r>
            <m:rPr>
              <m:sty m:val="i"/>
            </m:rPr>
            <m:t>b</m:t>
          </m:r>
          <m:r>
            <m:rPr>
              <m:sty m:val="p"/>
            </m:rPr>
            <m:t>,</m:t>
          </m:r>
          <m:r>
            <m:rPr>
              <m:sty m:val="i"/>
            </m:rPr>
            <m:t>c</m:t>
          </m:r>
        </m:oMath>
      </m:oMathPara>
      <w:r>
        <w:rPr/>
        <w:t xml:space="preserve"> and outputs 1 if and only if </w:t>
      </w:r>
      <m:oMathPara>
        <m:oMathParaPr>
          <m:jc m:val="left"/>
        </m:oMathParaPr>
        <m:oMath>
          <m:r>
            <m:rPr>
              <m:sty m:val="i"/>
            </m:rPr>
            <m:t>b</m:t>
          </m:r>
        </m:oMath>
      </m:oMathPara>
      <w:r>
        <w:rPr/>
        <w:t xml:space="preserve"> and </w:t>
      </w:r>
      <m:oMathPara>
        <m:oMathParaPr>
          <m:jc m:val="left"/>
        </m:oMathParaPr>
        <m:oMath>
          <m:r>
            <m:rPr>
              <m:sty m:val="i"/>
            </m:rPr>
            <m:t>c</m:t>
          </m:r>
        </m:oMath>
      </m:oMathPara>
      <w:r>
        <w:rPr/>
        <w:t xml:space="preserve"> are the in-neighbors of gate </w:t>
      </w:r>
      <m:oMathPara>
        <m:oMathParaPr>
          <m:jc m:val="left"/>
        </m:oMathParaPr>
        <m:oMath>
          <m:r>
            <m:rPr>
              <m:sty m:val="i"/>
            </m:rPr>
            <m:t>a</m:t>
          </m:r>
        </m:oMath>
      </m:oMathPara>
      <w:r>
        <w:rPr/>
        <w:t xml:space="preserve">, and </w:t>
      </w:r>
      <m:oMathPara>
        <m:oMathParaPr>
          <m:jc m:val="left"/>
        </m:oMathParaPr>
        <m:oMath>
          <m:r>
            <m:rPr>
              <m:sty m:val="i"/>
            </m:rPr>
            <m:t>a</m:t>
          </m:r>
        </m:oMath>
      </m:oMathPara>
      <w:r>
        <w:rPr/>
        <w:t xml:space="preserve"> is an addition gate. This means that</w:t>
      </w:r>
    </w:p>
    <w:p>
      <w:pPr>
        <w:spacing w:after="240" w:lineRule="exact"/>
      </w:pPr>
      <m:oMathPara>
        <m:oMath>
          <m:acc>
            <m:accPr>
              <m:chr m:val="̃"/>
            </m:accPr>
            <m:e>
              <m:r>
                <m:rPr>
                  <m:sty m:val="p"/>
                </m:rPr>
                <m:t>add</m:t>
              </m:r>
            </m:e>
          </m:acc>
          <m:r>
            <m:rPr>
              <m:sty m:val="p"/>
            </m:rPr>
            <m:t>(</m:t>
          </m:r>
          <m:r>
            <m:rPr>
              <m:sty m:val="i"/>
            </m:rPr>
            <m:t>X</m:t>
          </m:r>
          <m:r>
            <m:rPr>
              <m:sty m:val="p"/>
            </m:rPr>
            <m:t>,</m:t>
          </m:r>
          <m:r>
            <m:rPr>
              <m:sty m:val="i"/>
            </m:rPr>
            <m:t>Y</m:t>
          </m:r>
          <m:r>
            <m:rPr>
              <m:sty m:val="p"/>
            </m:rPr>
            <m:t>,</m:t>
          </m:r>
          <m:r>
            <m:rPr>
              <m:sty m:val="i"/>
            </m:rPr>
            <m:t>Z</m:t>
          </m:r>
          <m:r>
            <m:rPr>
              <m:sty m:val="p"/>
            </m:rPr>
            <m:t>)</m:t>
          </m:r>
          <m:r>
            <m:rPr>
              <m:sty m:val="p"/>
            </m:rPr>
            <m:t>=</m:t>
          </m:r>
          <m:nary>
            <m:naryPr>
              <m:chr m:val="∑"/>
              <m:limLoc m:val="undOvr"/>
              <m:grow m:val="1"/>
              <m:supHide m:val="1"/>
            </m:naryPr>
            <m:sub>
              <m:r>
                <m:rPr>
                  <m:sty m:val="i"/>
                </m:rPr>
                <m:t>a</m:t>
              </m:r>
              <m:r>
                <m:rPr>
                  <m:sty m:val="p"/>
                </m:rPr>
                <m:t>∈</m:t>
              </m:r>
              <m:r>
                <m:rPr>
                  <m:sty m:val="p"/>
                </m:rPr>
                <m:t>{</m:t>
              </m:r>
              <m:r>
                <m:rPr>
                  <m:sty m:val="p"/>
                </m:rPr>
                <m:t>0</m:t>
              </m:r>
              <m:r>
                <m:rPr>
                  <m:sty m:val="p"/>
                </m:rPr>
                <m:t>,</m:t>
              </m:r>
              <m:r>
                <m:rPr>
                  <m:sty m:val="p"/>
                </m:rPr>
                <m:t>1</m:t>
              </m:r>
              <m:sSup>
                <m:sSupPr/>
                <m:e>
                  <m:r>
                    <m:rPr>
                      <m:sty m:val="p"/>
                    </m:rPr>
                    <m:t>}</m:t>
                  </m:r>
                </m:e>
                <m:sup>
                  <m:r>
                    <m:rPr>
                      <m:sty m:val="p"/>
                    </m:rPr>
                    <m:t>log</m:t>
                  </m:r>
                  <m:r>
                    <m:rPr>
                      <m:sty m:val="p"/>
                    </m:rPr>
                    <m:t>⁡</m:t>
                  </m:r>
                  <m:r>
                    <m:rPr>
                      <m:sty m:val="p"/>
                    </m:rPr>
                    <m:t>|</m:t>
                  </m:r>
                  <m:r>
                    <m:rPr>
                      <m:scr m:val="script"/>
                    </m:rPr>
                    <m:t>C</m:t>
                  </m:r>
                  <m:r>
                    <m:rPr>
                      <m:sty m:val="p"/>
                    </m:rPr>
                    <m:t>|</m:t>
                  </m:r>
                </m:sup>
              </m:sSup>
              <m:r>
                <m:rPr>
                  <m:sty m:val="p"/>
                </m:rPr>
                <m:t>:</m:t>
              </m:r>
              <m:r>
                <m:rPr>
                  <m:sty m:val="i"/>
                </m:rPr>
                <m:t>a</m:t>
              </m:r>
              <m:r>
                <m:rPr>
                  <m:nor/>
                </m:rPr>
                <m:t> an add gate </m:t>
              </m:r>
            </m:sub>
            <m:sup/>
            <m:e>
              <m:r>
                <m:rPr>
                  <m:sty m:val="p"/>
                </m:rPr>
                <m:t xml:space="preserve"> </m:t>
              </m:r>
            </m:e>
          </m:nary>
          <m:sSub>
            <m:sSubPr/>
            <m:e>
              <m:r>
                <m:rPr>
                  <m:sty m:val="i"/>
                </m:rPr>
                <m:t>χ</m:t>
              </m:r>
            </m:e>
            <m:sub>
              <m:r>
                <m:rPr>
                  <m:sty m:val="i"/>
                </m:rPr>
                <m:t>a</m:t>
              </m:r>
            </m:sub>
          </m:sSub>
          <m:r>
            <m:rPr>
              <m:sty m:val="p"/>
            </m:rPr>
            <m:t>(</m:t>
          </m:r>
          <m:r>
            <m:rPr>
              <m:sty m:val="i"/>
            </m:rPr>
            <m:t>X</m:t>
          </m:r>
          <m:r>
            <m:rPr>
              <m:sty m:val="p"/>
            </m:rPr>
            <m:t>)</m:t>
          </m:r>
          <m:r>
            <m:rPr>
              <m:sty m:val="p"/>
            </m:rPr>
            <m:t>⋅</m:t>
          </m:r>
          <m:sSub>
            <m:sSubPr/>
            <m:e>
              <m:r>
                <m:rPr>
                  <m:sty m:val="i"/>
                </m:rPr>
                <m:t>χ</m:t>
              </m:r>
            </m:e>
            <m:sub>
              <m:sSub>
                <m:sSubPr/>
                <m:e>
                  <m:r>
                    <m:rPr>
                      <m:sty m:val="p"/>
                    </m:rPr>
                    <m:t>in</m:t>
                  </m:r>
                </m:e>
                <m:sub>
                  <m:r>
                    <m:rPr>
                      <m:sty m:val="p"/>
                    </m:rPr>
                    <m:t>1</m:t>
                  </m:r>
                </m:sub>
              </m:sSub>
              <m:r>
                <m:rPr>
                  <m:sty m:val="p"/>
                </m:rPr>
                <m:t>⁡</m:t>
              </m:r>
              <m:r>
                <m:rPr>
                  <m:sty m:val="p"/>
                </m:rPr>
                <m:t>(</m:t>
              </m:r>
              <m:r>
                <m:rPr>
                  <m:sty m:val="i"/>
                </m:rPr>
                <m:t>a</m:t>
              </m:r>
              <m:r>
                <m:rPr>
                  <m:sty m:val="p"/>
                </m:rPr>
                <m:t>)</m:t>
              </m:r>
            </m:sub>
          </m:sSub>
          <m:r>
            <m:rPr>
              <m:sty m:val="p"/>
            </m:rPr>
            <m:t>(</m:t>
          </m:r>
          <m:r>
            <m:rPr>
              <m:sty m:val="i"/>
            </m:rPr>
            <m:t>Y</m:t>
          </m:r>
          <m:r>
            <m:rPr>
              <m:sty m:val="p"/>
            </m:rPr>
            <m:t>)</m:t>
          </m:r>
          <m:r>
            <m:rPr>
              <m:sty m:val="p"/>
            </m:rPr>
            <m:t>⋅</m:t>
          </m:r>
          <m:sSub>
            <m:sSubPr/>
            <m:e>
              <m:r>
                <m:rPr>
                  <m:sty m:val="i"/>
                </m:rPr>
                <m:t>χ</m:t>
              </m:r>
            </m:e>
            <m:sub>
              <m:sSub>
                <m:sSubPr/>
                <m:e>
                  <m:r>
                    <m:rPr>
                      <m:sty m:val="p"/>
                    </m:rPr>
                    <m:t>i</m:t>
                  </m:r>
                  <m:r>
                    <m:rPr>
                      <m:sty m:val="p"/>
                    </m:rPr>
                    <m:t>n</m:t>
                  </m:r>
                </m:e>
                <m:sub>
                  <m:r>
                    <m:rPr>
                      <m:sty m:val="p"/>
                    </m:rPr>
                    <m:t>2</m:t>
                  </m:r>
                </m:sub>
              </m:sSub>
              <m:r>
                <m:rPr>
                  <m:sty m:val="p"/>
                </m:rPr>
                <m:t>(</m:t>
              </m:r>
              <m:r>
                <m:rPr>
                  <m:sty m:val="i"/>
                </m:rPr>
                <m:t>a</m:t>
              </m:r>
              <m:r>
                <m:rPr>
                  <m:sty m:val="p"/>
                </m:rPr>
                <m:t>)</m:t>
              </m:r>
            </m:sub>
          </m:sSub>
          <m:r>
            <m:rPr>
              <m:sty m:val="p"/>
            </m:rPr>
            <m:t>(</m:t>
          </m:r>
          <m:r>
            <m:rPr>
              <m:sty m:val="i"/>
            </m:rPr>
            <m:t>Z</m:t>
          </m:r>
          <m:r>
            <m:rPr>
              <m:sty m:val="p"/>
            </m:rPr>
            <m:t>)</m:t>
          </m:r>
        </m:oMath>
      </m:oMathPara>
    </w:p>
    <w:p>
      <w:pPr>
        <w:spacing w:after="240" w:lineRule="exact"/>
      </w:pPr>
      <m:oMathPara>
        <m:oMathParaPr>
          <m:jc m:val="left"/>
        </m:oMathParaPr>
        <m:oMath>
          <m:sSup>
            <m:sSupPr/>
            <m:e>
              <m:r>
                <m:t xml:space="preserve"> </m:t>
              </m:r>
            </m:e>
            <m:sup>
              <m:r>
                <m:rPr>
                  <m:sty m:val="p"/>
                </m:rPr>
                <m:t>192</m:t>
              </m:r>
            </m:sup>
          </m:sSup>
        </m:oMath>
      </m:oMathPara>
      <w:r>
        <w:rPr/>
        <w:t xml:space="preserve"> They could also apply the MIP of Section 8.2 to verify this claim, replacing the second prover with a polynomial commitment scheme for dense multilinear polynomials. where </w:t>
      </w:r>
      <m:oMathPara>
        <m:oMathParaPr>
          <m:jc m:val="left"/>
        </m:oMathParaPr>
        <m:oMath>
          <m:sSub>
            <m:sSubPr/>
            <m:e>
              <m:r>
                <m:rPr>
                  <m:sty m:val="p"/>
                </m:rPr>
                <m:t>in</m:t>
              </m:r>
            </m:e>
            <m:sub>
              <m:r>
                <m:rPr>
                  <m:sty m:val="p"/>
                </m:rPr>
                <m:t>1</m:t>
              </m:r>
            </m:sub>
          </m:sSub>
          <m:r>
            <m:rPr>
              <m:sty m:val="p"/>
            </m:rPr>
            <m:t>⁡</m:t>
          </m:r>
          <m:r>
            <m:rPr>
              <m:sty m:val="p"/>
            </m:rPr>
            <m:t>(</m:t>
          </m:r>
          <m:r>
            <m:rPr>
              <m:sty m:val="i"/>
            </m:rPr>
            <m:t>a</m:t>
          </m:r>
          <m:r>
            <m:rPr>
              <m:sty m:val="p"/>
            </m:rPr>
            <m:t>)</m:t>
          </m:r>
        </m:oMath>
      </m:oMathPara>
      <w:r>
        <w:rPr/>
        <w:t xml:space="preserve"> and </w:t>
      </w:r>
      <m:oMathPara>
        <m:oMathParaPr>
          <m:jc m:val="left"/>
        </m:oMathParaPr>
        <m:oMath>
          <m:sSub>
            <m:sSubPr/>
            <m:e>
              <m:r>
                <m:rPr>
                  <m:sty m:val="p"/>
                </m:rPr>
                <m:t>in</m:t>
              </m:r>
            </m:e>
            <m:sub>
              <m:r>
                <m:rPr>
                  <m:sty m:val="p"/>
                </m:rPr>
                <m:t>2</m:t>
              </m:r>
            </m:sub>
          </m:sSub>
          <m:r>
            <m:rPr>
              <m:sty m:val="p"/>
            </m:rPr>
            <m:t>⁡</m:t>
          </m:r>
          <m:r>
            <m:rPr>
              <m:sty m:val="p"/>
            </m:rPr>
            <m:t>(</m:t>
          </m:r>
          <m:r>
            <m:rPr>
              <m:sty m:val="i"/>
            </m:rPr>
            <m:t>a</m:t>
          </m:r>
          <m:r>
            <m:rPr>
              <m:sty m:val="p"/>
            </m:rPr>
            <m:t>)</m:t>
          </m:r>
        </m:oMath>
      </m:oMathPara>
      <w:r>
        <w:rPr/>
        <w:t xml:space="preserve"> respectively denote the labels in </w:t>
      </w:r>
      <m:oMathPara>
        <m:oMathParaPr>
          <m:jc m:val="left"/>
        </m:oMathParaPr>
        <m:oMath>
          <m:r>
            <m:rPr>
              <m:sty m:val="p"/>
            </m:rPr>
            <m:t>{</m:t>
          </m:r>
          <m:r>
            <m:rPr>
              <m:sty m:val="p"/>
            </m:rPr>
            <m:t>0</m:t>
          </m:r>
          <m:r>
            <m:rPr>
              <m:sty m:val="p"/>
            </m:rPr>
            <m:t>,</m:t>
          </m:r>
          <m:r>
            <m:rPr>
              <m:sty m:val="p"/>
            </m:rPr>
            <m:t>1</m:t>
          </m:r>
          <m:sSup>
            <m:sSupPr/>
            <m:e>
              <m:r>
                <m:rPr>
                  <m:sty m:val="p"/>
                </m:rPr>
                <m:t>}</m:t>
              </m:r>
            </m:e>
            <m:sup>
              <m:r>
                <m:rPr>
                  <m:sty m:val="p"/>
                </m:rPr>
                <m:t>log</m:t>
              </m:r>
              <m:r>
                <m:rPr>
                  <m:sty m:val="p"/>
                </m:rPr>
                <m:t>⁡</m:t>
              </m:r>
              <m:r>
                <m:rPr>
                  <m:sty m:val="p"/>
                </m:rPr>
                <m:t>|</m:t>
              </m:r>
              <m:r>
                <m:rPr>
                  <m:scr m:val="script"/>
                </m:rPr>
                <m:t>C</m:t>
              </m:r>
              <m:r>
                <m:rPr>
                  <m:sty m:val="p"/>
                </m:rPr>
                <m:t>|</m:t>
              </m:r>
            </m:sup>
          </m:sSup>
        </m:oMath>
      </m:oMathPara>
      <w:r>
        <w:rPr/>
        <w:t xml:space="preserve"> of the first and second in-neighbors of gate </w:t>
      </w:r>
      <m:oMathPara>
        <m:oMathParaPr>
          <m:jc m:val="left"/>
        </m:oMathParaPr>
        <m:oMath>
          <m:r>
            <m:rPr>
              <m:sty m:val="i"/>
            </m:rPr>
            <m:t>a</m:t>
          </m:r>
        </m:oMath>
      </m:oMathPara>
      <w:r>
        <w:rPr/>
        <w:t xml:space="preserve"> in </w:t>
      </w:r>
      <m:oMathPara>
        <m:oMathParaPr>
          <m:jc m:val="left"/>
        </m:oMathParaPr>
        <m:oMath>
          <m:r>
            <m:rPr>
              <m:scr m:val="script"/>
            </m:rPr>
            <m:t>C</m:t>
          </m:r>
        </m:oMath>
      </m:oMathPara>
      <w:r>
        <w:rPr/>
        <w:t xml:space="preserve">. Recall in addition from Lemma 3.8 that evaluating all </w:t>
      </w:r>
      <m:oMathPara>
        <m:oMathParaPr>
          <m:jc m:val="left"/>
        </m:oMathParaPr>
        <m:oMath>
          <m:r>
            <m:rPr>
              <m:sty m:val="p"/>
            </m:rPr>
            <m:t>(</m:t>
          </m:r>
          <m:r>
            <m:rPr>
              <m:sty m:val="p"/>
            </m:rPr>
            <m:t>log</m:t>
          </m:r>
          <m:r>
            <m:rPr>
              <m:sty m:val="p"/>
            </m:rPr>
            <m:t>⁡</m:t>
          </m:r>
          <m:r>
            <m:rPr>
              <m:sty m:val="p"/>
            </m:rPr>
            <m:t>|</m:t>
          </m:r>
          <m:r>
            <m:rPr>
              <m:scr m:val="script"/>
            </m:rPr>
            <m:t>C</m:t>
          </m:r>
          <m:r>
            <m:rPr>
              <m:sty m:val="p"/>
            </m:rPr>
            <m:t>|</m:t>
          </m:r>
          <m:r>
            <m:rPr>
              <m:sty m:val="p"/>
            </m:rPr>
            <m:t>)</m:t>
          </m:r>
        </m:oMath>
      </m:oMathPara>
      <w:r>
        <w:rPr/>
        <w:t xml:space="preserve">-variate Lagrange basis polynomials at a specified input </w:t>
      </w:r>
      <m:oMathPara>
        <m:oMathParaPr>
          <m:jc m:val="left"/>
        </m:oMathParaPr>
        <m:oMath>
          <m:r>
            <m:rPr>
              <m:sty m:val="i"/>
            </m:rPr>
            <m:t>r</m:t>
          </m:r>
          <m:r>
            <m:rPr>
              <m:sty m:val="p"/>
            </m:rPr>
            <m:t>∈</m:t>
          </m:r>
          <m:sSup>
            <m:sSupPr/>
            <m:e>
              <m:r>
                <m:rPr>
                  <m:scr m:val="double-struck"/>
                </m:rPr>
                <m:t>F</m:t>
              </m:r>
            </m:e>
            <m:sup>
              <m:r>
                <m:rPr>
                  <m:sty m:val="p"/>
                </m:rPr>
                <m:t>log</m:t>
              </m:r>
              <m:r>
                <m:rPr>
                  <m:sty m:val="p"/>
                </m:rPr>
                <m:t>⁡</m:t>
              </m:r>
              <m:r>
                <m:rPr>
                  <m:sty m:val="p"/>
                </m:rPr>
                <m:t>|</m:t>
              </m:r>
              <m:r>
                <m:rPr>
                  <m:scr m:val="script"/>
                </m:rPr>
                <m:t>C</m:t>
              </m:r>
              <m:r>
                <m:rPr>
                  <m:sty m:val="p"/>
                </m:rPr>
                <m:t>|</m:t>
              </m:r>
            </m:sup>
          </m:sSup>
        </m:oMath>
      </m:oMathPara>
      <w:r>
        <w:rPr/>
        <w:t xml:space="preserve"> can be done in </w:t>
      </w:r>
      <m:oMathPara>
        <m:oMathParaPr>
          <m:jc m:val="left"/>
        </m:oMathParaPr>
        <m:oMath>
          <m:r>
            <m:rPr>
              <m:sty m:val="i"/>
            </m:rPr>
            <m:t>O</m:t>
          </m:r>
          <m:r>
            <m:rPr>
              <m:sty m:val="p"/>
            </m:rPr>
            <m:t>(</m:t>
          </m:r>
          <m:r>
            <m:rPr>
              <m:sty m:val="p"/>
            </m:rPr>
            <m:t>|</m:t>
          </m:r>
          <m:r>
            <m:rPr>
              <m:scr m:val="script"/>
            </m:rPr>
            <m:t>C</m:t>
          </m:r>
          <m:r>
            <m:rPr>
              <m:sty m:val="p"/>
            </m:rPr>
            <m:t>|</m:t>
          </m:r>
          <m:r>
            <m:rPr>
              <m:sty m:val="p"/>
            </m:rPr>
            <m:t>)</m:t>
          </m:r>
        </m:oMath>
      </m:oMathPara>
      <w:r>
        <w:rPr/>
        <w:t xml:space="preserve"> time. So to evaluate add at an input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r>
            <m:rPr>
              <m:sty m:val="p"/>
            </m:rPr>
            <m:t>∈</m:t>
          </m:r>
          <m:sSup>
            <m:sSupPr/>
            <m:e>
              <m:d>
                <m:dPr>
                  <m:begChr m:val="("/>
                  <m:endChr m:val=")"/>
                  <m:ctrlPr>
                    <w:rPr>
                      <w:rFonts w:ascii="Cambria Math" w:hAnsi="Cambria Math"/>
                    </w:rPr>
                  </m:ctrlPr>
                </m:dPr>
                <m:e>
                  <m:sSup>
                    <m:sSupPr/>
                    <m:e>
                      <m:r>
                        <m:rPr>
                          <m:scr m:val="double-struck"/>
                        </m:rPr>
                        <m:t>F</m:t>
                      </m:r>
                    </m:e>
                    <m:sup>
                      <m:r>
                        <m:rPr>
                          <m:sty m:val="p"/>
                        </m:rPr>
                        <m:t>log</m:t>
                      </m:r>
                      <m:r>
                        <m:rPr>
                          <m:sty m:val="p"/>
                        </m:rPr>
                        <m:t>⁡</m:t>
                      </m:r>
                      <m:r>
                        <m:rPr>
                          <m:sty m:val="p"/>
                        </m:rPr>
                        <m:t>|</m:t>
                      </m:r>
                      <m:r>
                        <m:rPr>
                          <m:scr m:val="script"/>
                        </m:rPr>
                        <m:t>C</m:t>
                      </m:r>
                      <m:r>
                        <m:rPr>
                          <m:sty m:val="p"/>
                        </m:rPr>
                        <m:t>|</m:t>
                      </m:r>
                    </m:sup>
                  </m:sSup>
                </m:e>
              </m:d>
            </m:e>
            <m:sup>
              <m:r>
                <m:rPr>
                  <m:sty m:val="p"/>
                </m:rPr>
                <m:t>3</m:t>
              </m:r>
            </m:sup>
          </m:sSup>
        </m:oMath>
      </m:oMathPara>
      <w:r>
        <w:rPr/>
        <w:t xml:space="preserve"> in </w:t>
      </w:r>
      <m:oMathPara>
        <m:oMathParaPr>
          <m:jc m:val="left"/>
        </m:oMathParaPr>
        <m:oMath>
          <m:r>
            <m:rPr>
              <m:sty m:val="i"/>
            </m:rPr>
            <m:t>O</m:t>
          </m:r>
          <m:r>
            <m:rPr>
              <m:sty m:val="p"/>
            </m:rPr>
            <m:t>(</m:t>
          </m:r>
          <m:r>
            <m:rPr>
              <m:sty m:val="p"/>
            </m:rPr>
            <m:t>|</m:t>
          </m:r>
          <m:r>
            <m:rPr>
              <m:scr m:val="script"/>
            </m:rPr>
            <m:t>C</m:t>
          </m:r>
          <m:r>
            <m:rPr>
              <m:sty m:val="p"/>
            </m:rPr>
            <m:t>|</m:t>
          </m:r>
          <m:r>
            <m:rPr>
              <m:sty m:val="p"/>
            </m:rPr>
            <m:t>)</m:t>
          </m:r>
        </m:oMath>
      </m:oMathPara>
      <w:r>
        <w:rPr/>
        <w:t xml:space="preserve"> time, it suffices for </w:t>
      </w:r>
      <m:oMathPara>
        <m:oMathParaPr>
          <m:jc m:val="left"/>
        </m:oMathParaPr>
        <m:oMath>
          <m:r>
            <m:rPr>
              <m:scr m:val="script"/>
            </m:rPr>
            <m:t>M</m:t>
          </m:r>
        </m:oMath>
      </m:oMathPara>
      <w:r>
        <w:rPr/>
        <w:t xml:space="preserve"> to operate in two phases. In the first phase, </w:t>
      </w:r>
      <m:oMathPara>
        <m:oMathParaPr>
          <m:jc m:val="left"/>
        </m:oMathParaPr>
        <m:oMath>
          <m:r>
            <m:rPr>
              <m:scr m:val="script"/>
            </m:rPr>
            <m:t>M</m:t>
          </m:r>
        </m:oMath>
      </m:oMathPara>
      <w:r>
        <w:rPr/>
        <w:t xml:space="preserve"> evaluates all </w:t>
      </w:r>
      <m:oMathPara>
        <m:oMathParaPr>
          <m:jc m:val="left"/>
        </m:oMathParaPr>
        <m:oMath>
          <m:r>
            <m:rPr>
              <m:sty m:val="p"/>
            </m:rPr>
            <m:t>(</m:t>
          </m:r>
          <m:r>
            <m:rPr>
              <m:sty m:val="p"/>
            </m:rPr>
            <m:t>log</m:t>
          </m:r>
          <m:r>
            <m:rPr>
              <m:sty m:val="p"/>
            </m:rPr>
            <m:t>⁡</m:t>
          </m:r>
          <m:r>
            <m:rPr>
              <m:sty m:val="p"/>
            </m:rPr>
            <m:t>|</m:t>
          </m:r>
          <m:r>
            <m:rPr>
              <m:scr m:val="script"/>
            </m:rPr>
            <m:t>C</m:t>
          </m:r>
          <m:r>
            <m:rPr>
              <m:sty m:val="p"/>
            </m:rPr>
            <m:t>|</m:t>
          </m:r>
          <m:r>
            <m:rPr>
              <m:sty m:val="p"/>
            </m:rPr>
            <m:t>)</m:t>
          </m:r>
        </m:oMath>
      </m:oMathPara>
      <w:r>
        <w:rPr/>
        <w:t xml:space="preserve">-variate Lagrange basis polynomials at the three inputs </w:t>
      </w:r>
      <m:oMathPara>
        <m:oMathParaPr>
          <m:jc m:val="left"/>
        </m:oMathParaPr>
        <m:oMath>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r>
            <m:rPr>
              <m:sty m:val="p"/>
            </m:rPr>
            <m:t>∈</m:t>
          </m:r>
          <m:sSup>
            <m:sSupPr/>
            <m:e>
              <m:r>
                <m:rPr>
                  <m:scr m:val="double-struck"/>
                </m:rPr>
                <m:t>F</m:t>
              </m:r>
            </m:e>
            <m:sup>
              <m:r>
                <m:rPr>
                  <m:sty m:val="p"/>
                </m:rPr>
                <m:t>log</m:t>
              </m:r>
              <m:r>
                <m:rPr>
                  <m:sty m:val="p"/>
                </m:rPr>
                <m:t>⁡</m:t>
              </m:r>
              <m:r>
                <m:rPr>
                  <m:sty m:val="p"/>
                </m:rPr>
                <m:t>|</m:t>
              </m:r>
              <m:r>
                <m:rPr>
                  <m:scr m:val="script"/>
                </m:rPr>
                <m:t>C</m:t>
              </m:r>
              <m:r>
                <m:rPr>
                  <m:sty m:val="p"/>
                </m:rPr>
                <m:t>|</m:t>
              </m:r>
            </m:sup>
          </m:sSup>
        </m:oMath>
      </m:oMathPara>
      <w:r>
        <w:rPr/>
        <w:t xml:space="preserve"> in </w:t>
      </w:r>
      <m:oMathPara>
        <m:oMathParaPr>
          <m:jc m:val="left"/>
        </m:oMathParaPr>
        <m:oMath>
          <m:r>
            <m:rPr>
              <m:sty m:val="i"/>
            </m:rPr>
            <m:t>O</m:t>
          </m:r>
          <m:r>
            <m:rPr>
              <m:sty m:val="p"/>
            </m:rPr>
            <m:t>(</m:t>
          </m:r>
          <m:r>
            <m:rPr>
              <m:sty m:val="p"/>
            </m:rPr>
            <m:t>|</m:t>
          </m:r>
          <m:r>
            <m:rPr>
              <m:scr m:val="script"/>
            </m:rPr>
            <m:t>C</m:t>
          </m:r>
          <m:r>
            <m:rPr>
              <m:sty m:val="p"/>
            </m:rPr>
            <m:t>|</m:t>
          </m:r>
          <m:r>
            <m:rPr>
              <m:sty m:val="p"/>
            </m:rPr>
            <m:t>)</m:t>
          </m:r>
        </m:oMath>
      </m:oMathPara>
      <w:r>
        <w:rPr/>
        <w:t xml:space="preserve"> time (this can be done without even examining the list of triples </w:t>
      </w:r>
      <m:oMathPara>
        <m:oMathParaPr>
          <m:jc m:val="left"/>
        </m:oMathParaPr>
        <m:oMath>
          <m:d>
            <m:dPr>
              <m:begChr m:val="("/>
              <m:endChr m:val=")"/>
              <m:ctrlPr>
                <w:rPr>
                  <w:rFonts w:ascii="Cambria Math" w:hAnsi="Cambria Math"/>
                </w:rPr>
              </m:ctrlPr>
            </m:dPr>
            <m:e>
              <m:sSub>
                <m:sSubPr/>
                <m:e>
                  <m:r>
                    <m:rPr>
                      <m:sty m:val="i"/>
                    </m:rPr>
                    <m:t>u</m:t>
                  </m:r>
                </m:e>
                <m:sub>
                  <m:r>
                    <m:rPr>
                      <m:sty m:val="p"/>
                    </m:rPr>
                    <m:t>1</m:t>
                  </m:r>
                </m:sub>
              </m:sSub>
              <m:r>
                <m:rPr>
                  <m:sty m:val="p"/>
                </m:rPr>
                <m:t>,</m:t>
              </m:r>
              <m:sSub>
                <m:sSubPr/>
                <m:e>
                  <m:r>
                    <m:rPr>
                      <m:sty m:val="i"/>
                    </m:rPr>
                    <m:t>u</m:t>
                  </m:r>
                </m:e>
                <m:sub>
                  <m:r>
                    <m:rPr>
                      <m:sty m:val="p"/>
                    </m:rPr>
                    <m:t>2</m:t>
                  </m:r>
                </m:sub>
              </m:sSub>
              <m:r>
                <m:rPr>
                  <m:sty m:val="p"/>
                </m:rPr>
                <m:t>,</m:t>
              </m:r>
              <m:sSub>
                <m:sSubPr/>
                <m:e>
                  <m:r>
                    <m:rPr>
                      <m:sty m:val="i"/>
                    </m:rPr>
                    <m:t>u</m:t>
                  </m:r>
                </m:e>
                <m:sub>
                  <m:r>
                    <m:rPr>
                      <m:sty m:val="p"/>
                    </m:rPr>
                    <m:t>3</m:t>
                  </m:r>
                </m:sub>
              </m:sSub>
            </m:e>
          </m:d>
        </m:oMath>
      </m:oMathPara>
      <w:r>
        <w:rPr/>
        <w:t xml:space="preserve"> ), and stores the </w:t>
      </w:r>
      <m:oMathPara>
        <m:oMathParaPr>
          <m:jc m:val="left"/>
        </m:oMathParaPr>
        <m:oMath>
          <m:r>
            <m:rPr>
              <m:sty m:val="p"/>
            </m:rPr>
            <m:t>3</m:t>
          </m:r>
          <m:r>
            <m:rPr>
              <m:sty m:val="p"/>
            </m:rPr>
            <m:t>⋅</m:t>
          </m:r>
          <m:r>
            <m:rPr>
              <m:sty m:val="p"/>
            </m:rPr>
            <m:t>|</m:t>
          </m:r>
          <m:r>
            <m:rPr>
              <m:scr m:val="script"/>
            </m:rPr>
            <m:t>C</m:t>
          </m:r>
          <m:r>
            <m:rPr>
              <m:sty m:val="p"/>
            </m:rPr>
            <m:t>|</m:t>
          </m:r>
        </m:oMath>
      </m:oMathPara>
      <w:r>
        <w:rPr/>
        <w:t xml:space="preserve"> results in memory. In the second phase, </w:t>
      </w:r>
      <m:oMathPara>
        <m:oMathParaPr>
          <m:jc m:val="left"/>
        </m:oMathParaPr>
        <m:oMath>
          <m:r>
            <m:rPr>
              <m:scr m:val="script"/>
            </m:rPr>
            <m:t>M</m:t>
          </m:r>
        </m:oMath>
      </m:oMathPara>
      <w:r>
        <w:rPr/>
        <w:t xml:space="preserve"> evaluates add at </w:t>
      </w:r>
      <m:oMathPara>
        <m:oMathParaPr>
          <m:jc m:val="left"/>
        </m:oMathParaPr>
        <m:oMath>
          <m:d>
            <m:dPr>
              <m:begChr m:val="("/>
              <m:endChr m:val=")"/>
              <m:ctrlPr>
                <w:rPr>
                  <w:rFonts w:ascii="Cambria Math" w:hAnsi="Cambria Math"/>
                </w:rPr>
              </m:ctrlPr>
            </m:dPr>
            <m:e>
              <m:sSub>
                <m:sSubPr/>
                <m:e>
                  <m:r>
                    <m:rPr>
                      <m:sty m:val="i"/>
                    </m:rPr>
                    <m:t>r</m:t>
                  </m:r>
                </m:e>
                <m:sub>
                  <m:r>
                    <m:rPr>
                      <m:sty m:val="p"/>
                    </m:rPr>
                    <m:t>1</m:t>
                  </m:r>
                </m:sub>
              </m:sSub>
              <m:r>
                <m:rPr>
                  <m:sty m:val="p"/>
                </m:rPr>
                <m:t>,</m:t>
              </m:r>
              <m:sSub>
                <m:sSubPr/>
                <m:e>
                  <m:r>
                    <m:rPr>
                      <m:sty m:val="i"/>
                    </m:rPr>
                    <m:t>r</m:t>
                  </m:r>
                </m:e>
                <m:sub>
                  <m:r>
                    <m:rPr>
                      <m:sty m:val="p"/>
                    </m:rPr>
                    <m:t>2</m:t>
                  </m:r>
                </m:sub>
              </m:sSub>
              <m:r>
                <m:rPr>
                  <m:sty m:val="p"/>
                </m:rPr>
                <m:t>,</m:t>
              </m:r>
              <m:sSub>
                <m:sSubPr/>
                <m:e>
                  <m:r>
                    <m:rPr>
                      <m:sty m:val="i"/>
                    </m:rPr>
                    <m:t>r</m:t>
                  </m:r>
                </m:e>
                <m:sub>
                  <m:r>
                    <m:rPr>
                      <m:sty m:val="p"/>
                    </m:rPr>
                    <m:t>3</m:t>
                  </m:r>
                </m:sub>
              </m:sSub>
            </m:e>
          </m:d>
        </m:oMath>
      </m:oMathPara>
      <w:r>
        <w:rPr/>
        <w:t xml:space="preserve"> via Equation </w:t>
      </w:r>
      <m:oMathPara>
        <m:oMathParaPr>
          <m:jc m:val="left"/>
        </m:oMathParaPr>
        <m:oMath>
          <m:r>
            <m:rPr>
              <m:sty m:val="p"/>
            </m:rPr>
            <m:t>(</m:t>
          </m:r>
          <m:r>
            <m:rPr>
              <m:sty m:val="p"/>
            </m:rPr>
            <m:t>16.3</m:t>
          </m:r>
          <m:r>
            <m:rPr>
              <m:sty m:val="p"/>
            </m:rPr>
            <m:t>)</m:t>
          </m:r>
        </m:oMath>
      </m:oMathPara>
      <w:r>
        <w:rPr/>
        <w:t xml:space="preserve"> in </w:t>
      </w:r>
      <m:oMathPara>
        <m:oMathParaPr>
          <m:jc m:val="left"/>
        </m:oMathParaPr>
        <m:oMath>
          <m:r>
            <m:rPr>
              <m:sty m:val="i"/>
            </m:rPr>
            <m:t>O</m:t>
          </m:r>
          <m:r>
            <m:rPr>
              <m:sty m:val="p"/>
            </m:rPr>
            <m:t>(</m:t>
          </m:r>
          <m:r>
            <m:rPr>
              <m:sty m:val="p"/>
            </m:rPr>
            <m:t>|</m:t>
          </m:r>
          <m:r>
            <m:rPr>
              <m:scr m:val="script"/>
            </m:rPr>
            <m:t>C</m:t>
          </m:r>
          <m:r>
            <m:rPr>
              <m:sty m:val="p"/>
            </m:rPr>
            <m:t>|</m:t>
          </m:r>
          <m:r>
            <m:rPr>
              <m:sty m:val="p"/>
            </m:rPr>
            <m:t>)</m:t>
          </m:r>
        </m:oMath>
      </m:oMathPara>
      <w:r>
        <w:rPr/>
        <w:t xml:space="preserve"> additional time, given random access to the memory contents. Note that the the memory accesses made by </w:t>
      </w:r>
      <m:oMathPara>
        <m:oMathParaPr>
          <m:jc m:val="left"/>
        </m:oMathParaPr>
        <m:oMath>
          <m:r>
            <m:rPr>
              <m:scr m:val="script"/>
            </m:rPr>
            <m:t>M</m:t>
          </m:r>
        </m:oMath>
      </m:oMathPara>
      <w:r>
        <w:rPr/>
        <w:t xml:space="preserve"> depend only on the committed polynomial </w:t>
      </w:r>
      <m:oMathPara>
        <m:oMathParaPr>
          <m:jc m:val="left"/>
        </m:oMathParaPr>
        <m:oMath>
          <m:r>
            <m:rPr>
              <m:sty m:val="i"/>
            </m:rPr>
            <m:t>q</m:t>
          </m:r>
        </m:oMath>
      </m:oMathPara>
      <w:r>
        <w:rPr/>
        <w:t xml:space="preserve"> and are independent of the evaluation point </w:t>
      </w:r>
      <m:oMathPara>
        <m:oMathParaPr>
          <m:jc m:val="left"/>
        </m:oMathParaPr>
        <m:oMath>
          <m:r>
            <m:rPr>
              <m:sty m:val="i"/>
            </m:rPr>
            <m:t>z</m:t>
          </m:r>
        </m:oMath>
      </m:oMathPara>
      <w:r>
        <w:rPr/>
        <w:t xml:space="preserve">.</w:t>
      </w:r>
    </w:p>
    <w:p>
      <w:pPr>
        <w:spacing w:after="240" w:lineRule="exact"/>
      </w:pPr>
      <w:r>
        <w:rPr/>
        <w:t xml:space="preserve">Using the computer-programs-to-circuit-satisfiability transformation of Chapter 6 specifically using the fingerprinting-based memory-checking procedure described in Section 6.6.2 </w:t>
      </w:r>
      <m:oMathPara>
        <m:oMathParaPr>
          <m:jc m:val="left"/>
        </m:oMathParaPr>
        <m:oMath>
          <m:r>
            <m:rPr>
              <m:scr m:val="script"/>
            </m:rPr>
            <m:t>M</m:t>
          </m:r>
        </m:oMath>
      </m:oMathPara>
      <w:r>
        <w:rPr/>
        <w:t xml:space="preserve"> can be transformed into a circuit-satisfiability instance for a circuit </w:t>
      </w:r>
      <m:oMathPara>
        <m:oMathParaPr>
          <m:jc m:val="left"/>
        </m:oMathParaPr>
        <m:oMath>
          <m:sSup>
            <m:sSupPr/>
            <m:e>
              <m:r>
                <m:rPr>
                  <m:scr m:val="script"/>
                </m:rPr>
                <m:t>C</m:t>
              </m:r>
            </m:e>
            <m:sup>
              <m:r>
                <m:rPr>
                  <m:sty m:val="p"/>
                </m:rPr>
                <m:t>′</m:t>
              </m:r>
            </m:sup>
          </m:sSup>
        </m:oMath>
      </m:oMathPara>
      <w:r>
        <w:rPr/>
        <w:t xml:space="preserve">. As described in Sections 6.6.2 and 6.6.3 the transformation procedure from </w:t>
      </w:r>
      <m:oMathPara>
        <m:oMathParaPr>
          <m:jc m:val="left"/>
        </m:oMathParaPr>
        <m:oMath>
          <m:r>
            <m:rPr>
              <m:scr m:val="script"/>
            </m:rPr>
            <m:t>M</m:t>
          </m:r>
        </m:oMath>
      </m:oMathPara>
      <w:r>
        <w:rPr/>
        <w:t xml:space="preserve"> to the circuit-satisfiability instance is itself interactive, but the transformation can be rendered non-interactive in the random oracle model using the Fiat-Shamir transformation.</w:t>
      </w:r>
    </w:p>
    <w:p>
      <w:pPr>
        <w:spacing w:line="330" w:before="240" w:lineRule="exact"/>
      </w:pPr>
      <w:r>
        <w:rPr>
          <w:b/>
          <w:sz w:val="33"/>
        </w:rPr>
        <w:t xml:space="preserve">38.</w:t>
      </w:r>
      <w:r>
        <w:rPr>
          <w:b/>
          <w:sz w:val="33"/>
        </w:rPr>
        <w:t xml:space="preserve">3.</w:t>
      </w:r>
      <w:r>
        <w:rPr>
          <w:b/>
          <w:sz w:val="33"/>
        </w:rPr>
        <w:t xml:space="preserve"> Polynomial Commitment Schemes: Pros and Cons</w:t>
      </w:r>
    </w:p>
    <w:p>
      <w:pPr>
        <w:spacing w:after="240" w:lineRule="exact"/>
      </w:pPr>
      <w:r>
        <w:rPr/>
        <w:t xml:space="preserve">We have seen three approaches to the construction of practical polynomial commitment schemes. The first is based on IOPs, specifically FRI (Section 10.4.2), and Ligero- and Brakedown-commitments (Section 10.5). The second (Section 14) builds in sophisticated ways on homomorphic commitment schemes such as Pedersen commitments [Ped91], and Schnorr-style [Sch89] techniques for proving inner product relations between a committed vector and a public vector; this approach based binding on the assumed hardness of the discrete logarithm problem. The third (Section 15 ) is derived from work of KZG [KZG10] and is based on bilinear maps and requires a trusted setup. Roughly, the practical pros and cons of the three approaches to polynomial commitment schemes are the following.</w:t>
      </w:r>
    </w:p>
    <w:p>
      <w:pPr>
        <w:spacing w:after="240" w:lineRule="exact"/>
      </w:pPr>
      <w:r>
        <w:rPr/>
        <w:t xml:space="preserve">Pros and cons of the IOP-based polynomial commitments. The IOP approach is the only one of the three approaches that is plausibly quantum-secure (it can lead to security in the quantum random oracle model [CMS19]). The other two approaches assume hardness of the discrete logarithm problem, which is a problem that quantum computers can solve in polynomial time. Another advantage of the IOP approach is that it uses very small public parameters (these simply specify one or more cryptographic hash functions) that moreover can be generated at random, i.e., they simply specify a randomly chosen hash function from a collision-resistant hash family. That is, unlike the third approach, the first (and also the second) approach is transparent, meaning it does not require a structured reference string (SRS) generated by a trusted party who will have the power to forge proofs of evaluations if they fail to discard toxic waste.</w:t>
      </w:r>
    </w:p>
    <w:p>
      <w:pPr>
        <w:spacing w:after="240" w:lineRule="exact"/>
      </w:pPr>
      <w:r>
        <w:rPr/>
        <w:t xml:space="preserve">The downsides of the IOP-based schemes include the following. FRI's evaluation proofs, while polylogarithmic in size and the smallest amongst known IOP-based schemes, are concretely rather large, especially relative to commitment schemes from other approaches with logarithmic or constant size proofs, e.g., Bulletproofs (Section 14.4), Dory (Section 15.4), and KZG commitments (Section15).</w:t>
      </w:r>
    </w:p>
    <w:p>
      <w:pPr>
        <w:spacing w:after="240" w:lineRule="exact"/>
      </w:pPr>
      <w:r>
        <w:rPr/>
        <w:t xml:space="preserve">FRI also has relatively high concrete costs for the prover. To be more precise, FRI exhibits a strong tension between prover costs and verification costs, with the tradeoff between the two determined by the rate of the Reed-Solomon code used in the protocol (see Section 10.4.4 for details). Under current security analyses, if FRI is configured to have a slower prover than other polynomial commitment schemes (e.g., using Reed-Solomon code rate 1/16), the size of evaluation proofs at 100 bits of security is substantially over </w:t>
      </w:r>
      <m:oMathPara>
        <m:oMathParaPr>
          <m:jc m:val="left"/>
        </m:oMathParaPr>
        <m:oMath>
          <m:r>
            <m:rPr>
              <m:sty m:val="p"/>
            </m:rPr>
            <m:t>100</m:t>
          </m:r>
          <m:r>
            <m:rPr>
              <m:sty m:val="p"/>
            </m:rPr>
            <m:t>K</m:t>
          </m:r>
          <m:r>
            <m:rPr>
              <m:sty m:val="p"/>
            </m:rPr>
            <m:t>B</m:t>
          </m:r>
          <m:r>
            <m:rPr>
              <m:sty m:val="p"/>
            </m:rPr>
            <m:t>s</m:t>
          </m:r>
        </m:oMath>
      </m:oMathPara>
      <w:r>
        <w:rPr/>
        <w:t xml:space="preserve">. See, for example, [Hab22] for details. When configured to have a faster prover, the proof sizes are considerably larger. For example, when using rate rate </w:t>
      </w:r>
      <m:oMathPara>
        <m:oMathParaPr>
          <m:jc m:val="left"/>
        </m:oMathParaPr>
        <m:oMath>
          <m:r>
            <m:rPr>
              <m:sty m:val="p"/>
            </m:rPr>
            <m:t>1</m:t>
          </m:r>
          <m:r>
            <m:rPr>
              <m:sty m:val="p"/>
            </m:rPr>
            <m:t>/</m:t>
          </m:r>
          <m:r>
            <m:rPr>
              <m:sty m:val="p"/>
            </m:rPr>
            <m:t>2</m:t>
          </m:r>
        </m:oMath>
      </m:oMathPara>
      <w:r>
        <w:rPr/>
        <w:t xml:space="preserve"> rather than rate </w:t>
      </w:r>
      <m:oMathPara>
        <m:oMathParaPr>
          <m:jc m:val="left"/>
        </m:oMathParaPr>
        <m:oMath>
          <m:r>
            <m:rPr>
              <m:sty m:val="p"/>
            </m:rPr>
            <m:t>1</m:t>
          </m:r>
          <m:r>
            <m:rPr>
              <m:sty m:val="p"/>
            </m:rPr>
            <m:t>/</m:t>
          </m:r>
          <m:r>
            <m:rPr>
              <m:sty m:val="p"/>
            </m:rPr>
            <m:t>16</m:t>
          </m:r>
        </m:oMath>
      </m:oMathPara>
      <w:r>
        <w:rPr/>
        <w:t xml:space="preserve">, the proofs are roughly </w:t>
      </w:r>
      <m:oMathPara>
        <m:oMathParaPr>
          <m:jc m:val="left"/>
        </m:oMathParaPr>
        <m:oMath>
          <m:r>
            <m:rPr>
              <m:sty m:val="p"/>
            </m:rPr>
            <m:t>4</m:t>
          </m:r>
          <m:r>
            <m:rPr>
              <m:sty m:val="p"/>
            </m:rPr>
            <m:t>×</m:t>
          </m:r>
        </m:oMath>
      </m:oMathPara>
      <w:r>
        <w:rPr/>
        <w:t xml:space="preserve"> larger though the prover is roughly </w:t>
      </w:r>
      <m:oMathPara>
        <m:oMathParaPr>
          <m:jc m:val="left"/>
        </m:oMathParaPr>
        <m:oMath>
          <m:r>
            <m:rPr>
              <m:sty m:val="p"/>
            </m:rPr>
            <m:t>8</m:t>
          </m:r>
          <m:r>
            <m:rPr>
              <m:sty m:val="p"/>
            </m:rPr>
            <m:t>×</m:t>
          </m:r>
        </m:oMath>
      </m:oMathPara>
      <w:r>
        <w:rPr/>
        <w:t xml:space="preserve"> faster.</w:t>
      </w:r>
    </w:p>
    <w:p>
      <w:pPr>
        <w:spacing w:after="240" w:lineRule="exact"/>
      </w:pPr>
      <w:r>
        <w:rPr/>
        <w:t xml:space="preserve">Ligero- and Brakedown-commitments are faster for the prover than FRI, but have significantly bigger proofs. Some approaches toward mitigating their proof sizes via SNARK composition [XZS22, CBBZ22] are discussed in Chapter 19</w:t>
      </w:r>
    </w:p>
    <w:p>
      <w:pPr>
        <w:spacing w:after="240" w:lineRule="exact"/>
      </w:pPr>
      <w:r>
        <w:rPr/>
        <w:t xml:space="preserve">Another major disadvantage of the IOP approach is that the other two approaches yield homomorphic commitments (i.e., given two commitments </w:t>
      </w:r>
      <m:oMathPara>
        <m:oMathParaPr>
          <m:jc m:val="left"/>
        </m:oMathParaPr>
        <m:oMath>
          <m:sSub>
            <m:sSubPr/>
            <m:e>
              <m:r>
                <m:rPr>
                  <m:sty m:val="i"/>
                </m:rPr>
                <m:t>c</m:t>
              </m:r>
            </m:e>
            <m:sub>
              <m:r>
                <m:rPr>
                  <m:sty m:val="i"/>
                </m:rPr>
                <m:t>p</m:t>
              </m:r>
            </m:sub>
          </m:sSub>
          <m:r>
            <m:rPr>
              <m:sty m:val="p"/>
            </m:rPr>
            <m:t>,</m:t>
          </m:r>
          <m:sSub>
            <m:sSubPr/>
            <m:e>
              <m:r>
                <m:rPr>
                  <m:sty m:val="i"/>
                </m:rPr>
                <m:t>c</m:t>
              </m:r>
            </m:e>
            <m:sub>
              <m:r>
                <m:rPr>
                  <m:sty m:val="i"/>
                </m:rPr>
                <m:t>q</m:t>
              </m:r>
            </m:sub>
          </m:sSub>
        </m:oMath>
      </m:oMathPara>
      <w:r>
        <w:rPr/>
        <w:t xml:space="preserve"> to two polynomials </w:t>
      </w:r>
      <m:oMathPara>
        <m:oMathParaPr>
          <m:jc m:val="left"/>
        </m:oMathParaPr>
        <m:oMath>
          <m:r>
            <m:rPr>
              <m:sty m:val="i"/>
            </m:rPr>
            <m:t>p</m:t>
          </m:r>
        </m:oMath>
      </m:oMathPara>
      <w:r>
        <w:rPr/>
        <w:t xml:space="preserve"> and </w:t>
      </w:r>
      <m:oMathPara>
        <m:oMathParaPr>
          <m:jc m:val="left"/>
        </m:oMathParaPr>
        <m:oMath>
          <m:r>
            <m:rPr>
              <m:sty m:val="i"/>
            </m:rPr>
            <m:t>q</m:t>
          </m:r>
        </m:oMath>
      </m:oMathPara>
      <w:r>
        <w:rPr/>
        <w:t xml:space="preserve">, a commitment </w:t>
      </w:r>
      <m:oMathPara>
        <m:oMathParaPr>
          <m:jc m:val="left"/>
        </m:oMathParaPr>
        <m:oMath>
          <m:r>
            <m:rPr>
              <m:sty m:val="i"/>
            </m:rPr>
            <m:t>c</m:t>
          </m:r>
        </m:oMath>
      </m:oMathPara>
      <w:r>
        <w:rPr/>
        <w:t xml:space="preserve"> to the sum of </w:t>
      </w:r>
      <m:oMathPara>
        <m:oMathParaPr>
          <m:jc m:val="left"/>
        </m:oMathParaPr>
        <m:oMath>
          <m:r>
            <m:rPr>
              <m:sty m:val="i"/>
            </m:rPr>
            <m:t>p</m:t>
          </m:r>
          <m:r>
            <m:rPr>
              <m:sty m:val="p"/>
            </m:rPr>
            <m:t>+</m:t>
          </m:r>
          <m:r>
            <m:rPr>
              <m:sty m:val="i"/>
            </m:rPr>
            <m:t>q</m:t>
          </m:r>
        </m:oMath>
      </m:oMathPara>
      <w:r>
        <w:rPr/>
        <w:t xml:space="preserve"> can be derived). This homomorphism property leads to excellent batch-opening properties (Section 16.1) and is essential in some applications of polynomial commitment schemes (see for example Section 18.5 later in this survey). FRI and Ligero also require the prover to perform FFTs, which can place some restrictions on the field used and for large instances can be a bottleneck in prover time and space.</w:t>
      </w:r>
    </w:p>
    <w:p>
      <w:pPr>
        <w:spacing w:after="240" w:lineRule="exact"/>
      </w:pPr>
      <w:r>
        <w:rPr/>
        <w:t xml:space="preserve">Pros and cons of discrete-logarithm based polynomial commitments. The second approach is also transparent because the public parameters are simply random group elements- though depending on the commitment scheme, there can be a lot of them, and generating many random elements of elliptic-curve groups can be expensive in practice. This approach does not require FFTs, and the committer performs </w:t>
      </w:r>
      <m:oMathPara>
        <m:oMathParaPr>
          <m:jc m:val="left"/>
        </m:oMathParaPr>
        <m:oMath>
          <m:r>
            <m:rPr>
              <m:sty m:val="i"/>
            </m:rPr>
            <m:t>O</m:t>
          </m:r>
          <m:r>
            <m:rPr>
              <m:sty m:val="p"/>
            </m:rPr>
            <m:t>(</m:t>
          </m:r>
          <m:r>
            <m:rPr>
              <m:sty m:val="i"/>
            </m:rPr>
            <m:t>n</m:t>
          </m:r>
          <m:r>
            <m:rPr>
              <m:sty m:val="p"/>
            </m:rPr>
            <m:t>)</m:t>
          </m:r>
        </m:oMath>
      </m:oMathPara>
      <w:r>
        <w:rPr/>
        <w:t xml:space="preserve"> many group exponentiations in any group for which the discrete logarithm problem is hard (with a Pippenger-style multi-exponentiation speedup possible, with the exception of Bulletproof's evaluation proofs). Hence, this approach currently has very good concrete efficiency for the committer, roughly comparable to Ligero- and Brakedown-commitments for large enough polynomials. Until the advent of Dory (Section 15.4), this approach did require larger verifier runtime than the other two approaches. For example, in Hyrax's commitment scheme (Section 14.3), the verifier computes a multi-exponentiation of size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t xml:space="preserve">, while in Bulletproofs (Section 14.4 the multi-exponentiation done by the verifier has linear size, </w:t>
      </w:r>
      <m:oMathPara>
        <m:oMathParaPr>
          <m:jc m:val="left"/>
        </m:oMathParaPr>
        <m:oMath>
          <m:r>
            <m:rPr>
              <m:sty m:val="p"/>
            </m:rPr>
            <m:t>Θ</m:t>
          </m:r>
          <m:r>
            <m:rPr>
              <m:sty m:val="p"/>
            </m:rPr>
            <m:t>(</m:t>
          </m:r>
          <m:r>
            <m:rPr>
              <m:sty m:val="i"/>
            </m:rPr>
            <m:t>n</m:t>
          </m:r>
          <m:r>
            <m:rPr>
              <m:sty m:val="p"/>
            </m:rPr>
            <m:t>)</m:t>
          </m:r>
        </m:oMath>
      </m:oMathPara>
      <w:r>
        <w:rPr/>
        <w:t xml:space="preserve">. Dory reduces the verifier time to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group exponentiations, at the cost of constant-factor increase in the time to compute commitments, mostly due to Dory's need to operate in a pairing-friendly group, which can lead concretely slower group operations.</w:t>
      </w:r>
    </w:p>
    <w:p>
      <w:pPr>
        <w:spacing w:after="240" w:lineRule="exact"/>
      </w:pPr>
      <w:r>
        <w:rPr/>
        <w:t xml:space="preserve">Pros and cons of KZG-based polynomial commitments. The primary benefit of the third approach is its superior verification costs when applied to univariate polynomials. Specifically, both the commitment and proofs of evaluation consist of a constant number of group elements, and can be verified with a constant number of group operations and two bilinear map evaluations. For multilinear polynomials (Section 15.3 ) these costs are logarithmic in the number of coefficients instead of constant.</w:t>
      </w:r>
    </w:p>
    <w:p>
      <w:pPr>
        <w:spacing w:after="240" w:lineRule="exact"/>
      </w:pPr>
      <w:r>
        <w:rPr/>
        <w:t xml:space="preserve">A significant downside of the third approach is that it requires an SRS, with toxic waste that must be discarded to avoid forgeability of evaluation proofs. There has been significant work to mitigate the trust assumptions required, and it is now known how to make the SRS "updatable". This means that the SRS can be updated at any point by any party, such that if even a single party is honest-meaning a single party discards their toxic waste-then no one can forge proofs of evaluation [MBKM19]. The rough idea for why this is possible is that the SRS consists of powers of a random nonzero field element </w:t>
      </w:r>
      <m:oMathPara>
        <m:oMathParaPr>
          <m:jc m:val="left"/>
        </m:oMathParaPr>
        <m:oMath>
          <m:r>
            <m:rPr>
              <m:sty m:val="i"/>
            </m:rPr>
            <m:t>τ</m:t>
          </m:r>
          <m:r>
            <m:rPr>
              <m:sty m:val="p"/>
            </m:rPr>
            <m:t>∈</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in the exponent of a group generator </w:t>
      </w:r>
      <m:oMathPara>
        <m:oMathParaPr>
          <m:jc m:val="left"/>
        </m:oMathParaPr>
        <m:oMath>
          <m:r>
            <m:rPr>
              <m:sty m:val="i"/>
            </m:rPr>
            <m:t>g</m:t>
          </m:r>
        </m:oMath>
      </m:oMathPara>
      <w:r>
        <w:rPr/>
        <w:t xml:space="preserve">, so any party can "rerandomize the choice of </w:t>
      </w:r>
      <m:oMathPara>
        <m:oMathParaPr>
          <m:jc m:val="left"/>
        </m:oMathParaPr>
        <m:oMath>
          <m:r>
            <m:rPr>
              <m:sty m:val="i"/>
            </m:rPr>
            <m:t>τ</m:t>
          </m:r>
        </m:oMath>
      </m:oMathPara>
      <w:r>
        <w:rPr/>
        <w:t xml:space="preserve"> " by picking a random </w:t>
      </w:r>
      <m:oMathPara>
        <m:oMathParaPr>
          <m:jc m:val="left"/>
        </m:oMathParaPr>
        <m:oMath>
          <m:r>
            <m:rPr>
              <m:sty m:val="i"/>
            </m:rPr>
            <m:t>s</m:t>
          </m:r>
          <m:r>
            <m:rPr>
              <m:sty m:val="p"/>
            </m:rPr>
            <m:t>∈</m:t>
          </m:r>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and updating the </w:t>
      </w:r>
      <m:oMathPara>
        <m:oMathParaPr>
          <m:jc m:val="left"/>
        </m:oMathParaPr>
        <m:oMath>
          <m:r>
            <m:rPr>
              <m:sty m:val="i"/>
            </m:rPr>
            <m:t>i</m:t>
          </m:r>
        </m:oMath>
      </m:oMathPara>
      <w:r>
        <w:rPr/>
        <w:t xml:space="preserve"> th element of the SRS from </w:t>
      </w:r>
      <m:oMathPara>
        <m:oMathParaPr>
          <m:jc m:val="left"/>
        </m:oMathParaPr>
        <m:oMath>
          <m:sSup>
            <m:sSupPr/>
            <m:e>
              <m:r>
                <m:rPr>
                  <m:sty m:val="i"/>
                </m:rPr>
                <m:t>g</m:t>
              </m:r>
            </m:e>
            <m:sup>
              <m:sSup>
                <m:sSupPr/>
                <m:e>
                  <m:r>
                    <m:rPr>
                      <m:sty m:val="i"/>
                    </m:rPr>
                    <m:t>τ</m:t>
                  </m:r>
                </m:e>
                <m:sup>
                  <m:r>
                    <m:rPr>
                      <m:sty m:val="i"/>
                    </m:rPr>
                    <m:t>i</m:t>
                  </m:r>
                </m:sup>
              </m:sSup>
            </m:sup>
          </m:sSup>
        </m:oMath>
      </m:oMathPara>
      <w:r>
        <w:rPr/>
        <w:t xml:space="preserve"> to </w:t>
      </w:r>
      <m:oMathPara>
        <m:oMathParaPr>
          <m:jc m:val="left"/>
        </m:oMathParaPr>
        <m:oMath>
          <m:sSup>
            <m:sSupPr/>
            <m:e>
              <m:d>
                <m:dPr>
                  <m:begChr m:val="("/>
                  <m:endChr m:val=")"/>
                  <m:ctrlPr>
                    <w:rPr>
                      <w:rFonts w:ascii="Cambria Math" w:hAnsi="Cambria Math"/>
                    </w:rPr>
                  </m:ctrlPr>
                </m:dPr>
                <m:e>
                  <m:sSup>
                    <m:sSupPr/>
                    <m:e>
                      <m:r>
                        <m:rPr>
                          <m:sty m:val="i"/>
                        </m:rPr>
                        <m:t>g</m:t>
                      </m:r>
                    </m:e>
                    <m:sup>
                      <m:sSup>
                        <m:sSupPr/>
                        <m:e>
                          <m:r>
                            <m:rPr>
                              <m:sty m:val="i"/>
                            </m:rPr>
                            <m:t>τ</m:t>
                          </m:r>
                        </m:e>
                        <m:sup>
                          <m:r>
                            <m:rPr>
                              <m:sty m:val="i"/>
                            </m:rPr>
                            <m:t>i</m:t>
                          </m:r>
                        </m:sup>
                      </m:sSup>
                    </m:sup>
                  </m:sSup>
                </m:e>
              </m:d>
            </m:e>
            <m:sup>
              <m:sSup>
                <m:sSupPr/>
                <m:e>
                  <m:r>
                    <m:rPr>
                      <m:sty m:val="i"/>
                    </m:rPr>
                    <m:t>s</m:t>
                  </m:r>
                </m:e>
                <m:sup>
                  <m:r>
                    <m:rPr>
                      <m:sty m:val="i"/>
                    </m:rPr>
                    <m:t>i</m:t>
                  </m:r>
                </m:sup>
              </m:sSup>
            </m:sup>
          </m:sSup>
          <m:r>
            <m:rPr>
              <m:sty m:val="p"/>
            </m:rPr>
            <m:t>=</m:t>
          </m:r>
          <m:sSup>
            <m:sSupPr/>
            <m:e>
              <m:r>
                <m:rPr>
                  <m:sty m:val="i"/>
                </m:rPr>
                <m:t>g</m:t>
              </m:r>
            </m:e>
            <m:sup>
              <m:r>
                <m:rPr>
                  <m:sty m:val="p"/>
                </m:rPr>
                <m:t>(</m:t>
              </m:r>
              <m:r>
                <m:rPr>
                  <m:sty m:val="i"/>
                </m:rPr>
                <m:t>τ</m:t>
              </m:r>
              <m:r>
                <m:rPr>
                  <m:sty m:val="i"/>
                </m:rPr>
                <m:t>s</m:t>
              </m:r>
              <m:sSup>
                <m:sSupPr/>
                <m:e>
                  <m:r>
                    <m:rPr>
                      <m:sty m:val="p"/>
                    </m:rPr>
                    <m:t>)</m:t>
                  </m:r>
                </m:e>
                <m:sup>
                  <m:r>
                    <m:rPr>
                      <m:sty m:val="i"/>
                    </m:rPr>
                    <m:t>i</m:t>
                  </m:r>
                </m:sup>
              </m:sSup>
            </m:sup>
          </m:sSup>
        </m:oMath>
      </m:oMathPara>
      <w:r>
        <w:rPr/>
        <w:t xml:space="preserve">. That is, by raising the </w:t>
      </w:r>
      <m:oMathPara>
        <m:oMathParaPr>
          <m:jc m:val="left"/>
        </m:oMathParaPr>
        <m:oMath>
          <m:r>
            <m:rPr>
              <m:sty m:val="i"/>
            </m:rPr>
            <m:t>i</m:t>
          </m:r>
        </m:oMath>
      </m:oMathPara>
      <w:r>
        <w:rPr/>
        <w:t xml:space="preserve"> th entry of the SRS to the power </w:t>
      </w:r>
      <m:oMathPara>
        <m:oMathParaPr>
          <m:jc m:val="left"/>
        </m:oMathParaPr>
        <m:oMath>
          <m:sSup>
            <m:sSupPr/>
            <m:e>
              <m:r>
                <m:rPr>
                  <m:sty m:val="i"/>
                </m:rPr>
                <m:t>s</m:t>
              </m:r>
            </m:e>
            <m:sup>
              <m:r>
                <m:rPr>
                  <m:sty m:val="i"/>
                </m:rPr>
                <m:t>i</m:t>
              </m:r>
            </m:sup>
          </m:sSup>
          <m:r>
            <m:rPr>
              <m:sty m:val="p"/>
            </m:rPr>
            <m:t>,</m:t>
          </m:r>
          <m:r>
            <m:rPr>
              <m:sty m:val="i"/>
            </m:rPr>
            <m:t>τ</m:t>
          </m:r>
        </m:oMath>
      </m:oMathPara>
      <w:r>
        <w:rPr/>
        <w:t xml:space="preserve"> is effectively updated to </w:t>
      </w:r>
      <m:oMathPara>
        <m:oMathParaPr>
          <m:jc m:val="left"/>
        </m:oMathParaPr>
        <m:oMath>
          <m:r>
            <m:rPr>
              <m:sty m:val="i"/>
            </m:rPr>
            <m:t>τ</m:t>
          </m:r>
          <m:r>
            <m:rPr>
              <m:sty m:val="p"/>
            </m:rPr>
            <m:t>⋅</m:t>
          </m:r>
          <m:r>
            <m:rPr>
              <m:sty m:val="i"/>
            </m:rPr>
            <m:t>s</m:t>
          </m:r>
          <m:r>
            <m:rPr>
              <m:sty m:val="p"/>
            </m:rPr>
            <m:t>mod</m:t>
          </m:r>
          <m:r>
            <m:rPr>
              <m:sty m:val="i"/>
            </m:rPr>
            <m:t>p</m:t>
          </m:r>
        </m:oMath>
      </m:oMathPara>
      <w:r>
        <w:rPr/>
        <w:t xml:space="preserve">, which is a random element of </w:t>
      </w:r>
      <m:oMathPara>
        <m:oMathParaPr>
          <m:jc m:val="left"/>
        </m:oMathParaPr>
        <m:oMath>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w:t>
      </w:r>
    </w:p>
    <w:p>
      <w:pPr>
        <w:spacing w:after="240" w:lineRule="exact"/>
      </w:pPr>
      <w:r>
        <w:rPr/>
        <w:t xml:space="preserve">KZG commitments can also be more computation-intensive for the committer than alternatives. For example, it requires a similar number of public-key cryptographic operations (i.e., group exponentiations) as the second approach, but as with Dory these operations must be in pairing-friendly groups, for which</w:t>
      </w:r>
    </w:p>
    <w:tbl>
      <w:tblPr>
        <w:jc w:val="center"/>
        <w:tblCellSpacing w:w="0" w:type="dxa"/>
        <w:tblBorders/>
        <w:tblCellMar>
          <w:top w:type="dxa" w:w="80"/>
          <w:left w:type="dxa" w:w="160"/>
          <w:bottom w:type="dxa" w:w="80"/>
          <w:right w:type="dxa" w:w="160"/>
        </w:tblCellMar>
      </w:tblPr>
      <w:tblGrid>
        <w:gridCol w:w="1440"/>
        <w:gridCol w:w="1440"/>
        <w:gridCol w:w="1440"/>
        <w:gridCol w:w="1440"/>
        <w:gridCol w:w="1440"/>
        <w:gridCol w:w="144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w:r>
              <w:rPr/>
              <w:t xml:space="preserve">Scheme</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Commit Size</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Evaluation Proof Size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w:r>
              <w:rPr/>
              <w:t xml:space="preserve">Commit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pPr>
            <w:r>
              <w:rPr/>
              <w:drawing>
                <wp:inline distB="0" distL="0" distR="0" distT="0">
                  <wp:extent cx="3581400" cy="790575"/>
                  <wp:effectExtent b="0" l="0" r="0" t="0"/>
                  <wp:docPr id="66" name="2023_07_03_d3b4a70b47e187b43283g-261.jpeg"/>
                  <a:graphic>
                    <a:graphicData uri="http://schemas.openxmlformats.org/drawingml/2006/picture">
                      <pic:pic>
                        <pic:nvPicPr>
                          <pic:cNvPr id="66" name="2023_07_03_d3b4a70b47e187b43283g-261.jpeg" descr=""/>
                          <pic:cNvPicPr/>
                        </pic:nvPicPr>
                        <pic:blipFill>
                          <a:blip r:embed="rId82" cstate="print"/>
                          <a:srcRect b="0" l="0" r="0" t="0"/>
                          <a:stretch>
                            <a:fillRect/>
                          </a:stretch>
                        </pic:blipFill>
                        <pic:spPr>
                          <a:xfrm>
                            <a:off x="0" y="0"/>
                            <a:ext cx="3581400" cy="790575"/>
                          </a:xfrm>
                          <a:prstGeom prst="rect"/>
                        </pic:spPr>
                      </pic:pic>
                    </a:graphicData>
                  </a:graphic>
                </wp:inline>
              </w:drawing>
            </w:r>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one hash </m:t>
                      </m:r>
                    </m:e>
                  </m:mr>
                  <m:mr>
                    <m:e>
                      <m:r>
                        <m:rPr>
                          <m:nor/>
                        </m:rPr>
                        <m:t> value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p"/>
                            </m:rPr>
                            <m:t>(</m:t>
                          </m:r>
                          <m:r>
                            <m:rPr>
                              <m:sty m:val="i"/>
                            </m:rPr>
                            <m:t>N</m:t>
                          </m:r>
                          <m:r>
                            <m:rPr>
                              <m:sty m:val="p"/>
                            </m:rPr>
                            <m:t>)</m:t>
                          </m:r>
                          <m:r>
                            <m:rPr>
                              <m:sty m:val="p"/>
                            </m:rPr>
                            <m:t>⋅</m:t>
                          </m:r>
                          <m:r>
                            <m:rPr>
                              <m:sty m:val="i"/>
                            </m:rPr>
                            <m:t>λ</m:t>
                          </m:r>
                        </m:e>
                      </m:d>
                    </m:e>
                  </m:mr>
                  <m:mr>
                    <m:e>
                      <m:r>
                        <m:rPr>
                          <m:nor/>
                        </m:rPr>
                        <m:t> hash values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d>
                        <m:dPr>
                          <m:begChr m:val="("/>
                          <m:endChr m:val=")"/>
                          <m:ctrlPr>
                            <w:rPr>
                              <w:rFonts w:ascii="Cambria Math" w:hAnsi="Cambria Math"/>
                            </w:rPr>
                          </m:ctrlPr>
                        </m:dPr>
                        <m:e>
                          <m:sSup>
                            <m:sSupPr/>
                            <m:e>
                              <m:r>
                                <m:rPr>
                                  <m:sty m:val="p"/>
                                </m:rPr>
                                <m:t>log</m:t>
                              </m:r>
                            </m:e>
                            <m:sup>
                              <m:r>
                                <m:rPr>
                                  <m:sty m:val="p"/>
                                </m:rPr>
                                <m:t>2</m:t>
                              </m:r>
                            </m:sup>
                          </m:sSup>
                          <m:r>
                            <m:rPr>
                              <m:sty m:val="p"/>
                            </m:rPr>
                            <m:t>⁡</m:t>
                          </m:r>
                          <m:r>
                            <m:rPr>
                              <m:sty m:val="p"/>
                            </m:rPr>
                            <m:t>(</m:t>
                          </m:r>
                          <m:r>
                            <m:rPr>
                              <m:sty m:val="i"/>
                            </m:rPr>
                            <m:t>N</m:t>
                          </m:r>
                          <m:r>
                            <m:rPr>
                              <m:sty m:val="p"/>
                            </m:rPr>
                            <m:t>)</m:t>
                          </m:r>
                          <m:r>
                            <m:rPr>
                              <m:sty m:val="p"/>
                            </m:rPr>
                            <m:t>⋅</m:t>
                          </m:r>
                          <m:r>
                            <m:rPr>
                              <m:sty m:val="i"/>
                            </m:rPr>
                            <m:t>λ</m:t>
                          </m:r>
                        </m:e>
                      </m:d>
                    </m:e>
                  </m:mr>
                  <m:mr>
                    <m:e>
                      <m:r>
                        <m:rPr>
                          <m:nor/>
                        </m:rPr>
                        <m:t> hash evaluations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i"/>
                        </m:rPr>
                        <m:t>N</m:t>
                      </m:r>
                      <m:r>
                        <m:rPr>
                          <m:sty m:val="p"/>
                        </m:rPr>
                        <m:t>log</m:t>
                      </m:r>
                      <m:r>
                        <m:rPr>
                          <m:sty m:val="p"/>
                        </m:rPr>
                        <m:t>⁡</m:t>
                      </m:r>
                      <m:r>
                        <m:rPr>
                          <m:sty m:val="i"/>
                        </m:rPr>
                        <m:t>N</m:t>
                      </m:r>
                      <m:r>
                        <m:rPr>
                          <m:sty m:val="p"/>
                        </m:rPr>
                        <m:t>)</m:t>
                      </m:r>
                    </m:e>
                  </m:mr>
                  <m:mr>
                    <m:e>
                      <m:r>
                        <m:rPr>
                          <m:nor/>
                        </m:rPr>
                        <m:t> field ops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i"/>
                        </m:rPr>
                        <m:t>N</m:t>
                      </m:r>
                      <m:r>
                        <m:rPr>
                          <m:sty m:val="p"/>
                        </m:rPr>
                        <m:t>log</m:t>
                      </m:r>
                      <m:r>
                        <m:rPr>
                          <m:sty m:val="p"/>
                        </m:rPr>
                        <m:t>⁡</m:t>
                      </m:r>
                      <m:r>
                        <m:rPr>
                          <m:sty m:val="i"/>
                        </m:rPr>
                        <m:t>N</m:t>
                      </m:r>
                      <m:r>
                        <m:rPr>
                          <m:sty m:val="p"/>
                        </m:rPr>
                        <m:t>)</m:t>
                      </m:r>
                    </m:e>
                  </m:mr>
                  <m:mr>
                    <m:e>
                      <m:r>
                        <m:rPr>
                          <m:nor/>
                        </m:rPr>
                        <m:t> field ops </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nor/>
                        </m:rPr>
                        <m:t> Ligero-commit </m:t>
                      </m:r>
                    </m:e>
                  </m:mr>
                  <m:mr>
                    <m:e>
                      <m:r>
                        <m:rPr>
                          <m:nor/>
                        </m:rPr>
                        <m:t> (Section </m:t>
                      </m:r>
                      <m:r>
                        <m:rPr>
                          <m:sty m:val="p"/>
                        </m:rPr>
                        <m:t>10.5</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one hash </m:t>
                      </m:r>
                    </m:e>
                  </m:mr>
                  <m:mr>
                    <m:e>
                      <m:r>
                        <m:rPr>
                          <m:nor/>
                        </m:rPr>
                        <m:t> value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ad>
                        <m:radPr>
                          <m:degHide m:val="1"/>
                          <m:ctrlPr>
                            <w:rPr>
                              <w:rFonts w:ascii="Cambria Math" w:hAnsi="Cambria Math"/>
                            </w:rPr>
                          </m:ctrlPr>
                        </m:radPr>
                        <m:deg/>
                        <m:e>
                          <m:r>
                            <m:rPr>
                              <m:sty m:val="i"/>
                            </m:rPr>
                            <m:t>N</m:t>
                          </m:r>
                          <m:r>
                            <m:rPr>
                              <m:sty m:val="p"/>
                            </m:rPr>
                            <m:t>⋅</m:t>
                          </m:r>
                          <m:r>
                            <m:rPr>
                              <m:sty m:val="i"/>
                            </m:rPr>
                            <m:t>λ</m:t>
                          </m:r>
                        </m:e>
                      </m:rad>
                      <m:r>
                        <m:rPr>
                          <m:sty m:val="p"/>
                        </m:rPr>
                        <m:t>)</m:t>
                      </m:r>
                    </m:e>
                  </m:mr>
                  <m:mr>
                    <m:e>
                      <m:r>
                        <m:rPr>
                          <m:nor/>
                        </m:rPr>
                        <m:t> field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ad>
                        <m:radPr>
                          <m:degHide m:val="1"/>
                          <m:ctrlPr>
                            <w:rPr>
                              <w:rFonts w:ascii="Cambria Math" w:hAnsi="Cambria Math"/>
                            </w:rPr>
                          </m:ctrlPr>
                        </m:radPr>
                        <m:deg/>
                        <m:e>
                          <m:r>
                            <m:rPr>
                              <m:sty m:val="i"/>
                            </m:rPr>
                            <m:t>N</m:t>
                          </m:r>
                          <m:r>
                            <m:rPr>
                              <m:sty m:val="p"/>
                            </m:rPr>
                            <m:t>⋅</m:t>
                          </m:r>
                          <m:r>
                            <m:rPr>
                              <m:sty m:val="i"/>
                            </m:rPr>
                            <m:t>λ</m:t>
                          </m:r>
                        </m:e>
                      </m:rad>
                      <m:r>
                        <m:rPr>
                          <m:sty m:val="p"/>
                        </m:rPr>
                        <m:t>)</m:t>
                      </m:r>
                    </m:e>
                  </m:mr>
                  <m:mr>
                    <m:e>
                      <m:r>
                        <m:rPr>
                          <m:nor/>
                        </m:rPr>
                        <m:t> field ops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
                        <m:rPr>
                          <m:sty m:val="i"/>
                        </m:rPr>
                        <m:t>N</m:t>
                      </m:r>
                      <m:r>
                        <m:rPr>
                          <m:sty m:val="p"/>
                        </m:rPr>
                        <m:t>log</m:t>
                      </m:r>
                      <m:r>
                        <m:rPr>
                          <m:sty m:val="p"/>
                        </m:rPr>
                        <m:t>⁡</m:t>
                      </m:r>
                      <m:r>
                        <m:rPr>
                          <m:sty m:val="i"/>
                        </m:rPr>
                        <m:t>N</m:t>
                      </m:r>
                      <m:r>
                        <m:rPr>
                          <m:sty m:val="p"/>
                        </m:rPr>
                        <m:t>)</m:t>
                      </m:r>
                    </m:e>
                  </m:mr>
                  <m:mr>
                    <m:e>
                      <m:r>
                        <m:rPr>
                          <m:nor/>
                        </m:rPr>
                        <m:t> field ops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i"/>
                        </m:rPr>
                        <m:t>N</m:t>
                      </m:r>
                      <m:r>
                        <m:rPr>
                          <m:sty m:val="p"/>
                        </m:rPr>
                        <m:t>)</m:t>
                      </m:r>
                    </m:e>
                  </m:mr>
                  <m:mr>
                    <m:e>
                      <m:r>
                        <m:rPr>
                          <m:nor/>
                        </m:rPr>
                        <m:t> field ops </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nor/>
                        </m:rPr>
                        <m:t> Hyrax-commit </m:t>
                      </m:r>
                    </m:e>
                  </m:mr>
                  <m:mr>
                    <m:e>
                      <m:r>
                        <m:rPr>
                          <m:nor/>
                        </m:rPr>
                        <m:t> (Section </m:t>
                      </m:r>
                      <m:r>
                        <m:rPr>
                          <m:sty m:val="p"/>
                        </m:rPr>
                        <m:t>14.3</m:t>
                      </m:r>
                      <m:r>
                        <m:rPr>
                          <m:nor/>
                        </m:rPr>
                        <m:t> )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ad>
                        <m:radPr>
                          <m:degHide m:val="1"/>
                          <m:ctrlPr>
                            <w:rPr>
                              <w:rFonts w:ascii="Cambria Math" w:hAnsi="Cambria Math"/>
                            </w:rPr>
                          </m:ctrlPr>
                        </m:radPr>
                        <m:deg/>
                        <m:e>
                          <m:r>
                            <m:rPr>
                              <m:sty m:val="i"/>
                            </m:rPr>
                            <m:t>N</m:t>
                          </m:r>
                        </m:e>
                      </m:rad>
                      <m:r>
                        <m:rPr>
                          <m:sty m:val="p"/>
                        </m:rPr>
                        <m:t>)</m:t>
                      </m:r>
                      <m:r>
                        <m:rPr>
                          <m:nor/>
                        </m:rPr>
                        <m:t> group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ad>
                        <m:radPr>
                          <m:degHide m:val="1"/>
                          <m:ctrlPr>
                            <w:rPr>
                              <w:rFonts w:ascii="Cambria Math" w:hAnsi="Cambria Math"/>
                            </w:rPr>
                          </m:ctrlPr>
                        </m:radPr>
                        <m:deg/>
                        <m:e>
                          <m:r>
                            <m:rPr>
                              <m:sty m:val="i"/>
                            </m:rPr>
                            <m:t>N</m:t>
                          </m:r>
                        </m:e>
                      </m:rad>
                      <m:r>
                        <m:rPr>
                          <m:sty m:val="p"/>
                        </m:rPr>
                        <m:t>)</m:t>
                      </m:r>
                      <m:r>
                        <m:rPr>
                          <m:nor/>
                        </m:rPr>
                        <m:t> group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nor/>
                        </m:rPr>
                        <m:t> multi-exp </m:t>
                      </m:r>
                    </m:e>
                  </m:mr>
                  <m:mr>
                    <m:e>
                      <m:r>
                        <m:rPr>
                          <m:nor/>
                        </m:rPr>
                        <m:t> of size </m:t>
                      </m:r>
                      <m:rad>
                        <m:radPr>
                          <m:degHide m:val="1"/>
                          <m:ctrlPr>
                            <w:rPr>
                              <w:rFonts w:ascii="Cambria Math" w:hAnsi="Cambria Math"/>
                            </w:rPr>
                          </m:ctrlPr>
                        </m:radPr>
                        <m:deg/>
                        <m:e>
                          <m:r>
                            <m:rPr>
                              <m:sty m:val="i"/>
                            </m:rPr>
                            <m:t>N</m:t>
                          </m:r>
                        </m:e>
                      </m:rad>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ad>
                        <m:radPr>
                          <m:degHide m:val="1"/>
                          <m:ctrlPr>
                            <w:rPr>
                              <w:rFonts w:ascii="Cambria Math" w:hAnsi="Cambria Math"/>
                            </w:rPr>
                          </m:ctrlPr>
                        </m:radPr>
                        <m:deg/>
                        <m:e>
                          <m:r>
                            <m:rPr>
                              <m:sty m:val="i"/>
                            </m:rPr>
                            <m:t>N</m:t>
                          </m:r>
                        </m:e>
                      </m:rad>
                      <m:r>
                        <m:rPr>
                          <m:nor/>
                        </m:rPr>
                        <m:t> multi-exps </m:t>
                      </m:r>
                    </m:e>
                  </m:mr>
                  <m:mr>
                    <m:e>
                      <m:r>
                        <m:rPr>
                          <m:nor/>
                        </m:rPr>
                        <m:t> of size </m:t>
                      </m:r>
                      <m:rad>
                        <m:radPr>
                          <m:degHide m:val="1"/>
                          <m:ctrlPr>
                            <w:rPr>
                              <w:rFonts w:ascii="Cambria Math" w:hAnsi="Cambria Math"/>
                            </w:rPr>
                          </m:ctrlPr>
                        </m:radPr>
                        <m:deg/>
                        <m:e>
                          <m:r>
                            <m:rPr>
                              <m:sty m:val="i"/>
                            </m:rPr>
                            <m:t>N</m:t>
                          </m:r>
                        </m:e>
                      </m:rad>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
                        <m:rPr>
                          <m:sty m:val="i"/>
                        </m:rPr>
                        <m:t>N</m:t>
                      </m:r>
                      <m:r>
                        <m:rPr>
                          <m:sty m:val="p"/>
                        </m:rPr>
                        <m:t>)</m:t>
                      </m:r>
                    </m:e>
                  </m:mr>
                  <m:mr>
                    <m:e>
                      <m:r>
                        <m:rPr>
                          <m:nor/>
                        </m:rPr>
                        <m:t> field ops </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nor/>
                        </m:rPr>
                        <m:t> Bulletproofs </m:t>
                      </m:r>
                    </m:e>
                  </m:mr>
                  <m:mr>
                    <m:e>
                      <m:r>
                        <m:rPr>
                          <m:nor/>
                        </m:rPr>
                        <m:t> (Section </m:t>
                      </m:r>
                      <m:r>
                        <m:rPr>
                          <m:sty m:val="p"/>
                        </m:rPr>
                        <m:t>14.4</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one group </m:t>
                      </m:r>
                    </m:e>
                  </m:mr>
                  <m:mr>
                    <m:e>
                      <m:r>
                        <m:rPr>
                          <m:nor/>
                        </m:rPr>
                        <m:t> element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
                        <m:rPr>
                          <m:sty m:val="p"/>
                        </m:rPr>
                        <m:t>log</m:t>
                      </m:r>
                      <m:r>
                        <m:rPr>
                          <m:sty m:val="p"/>
                        </m:rPr>
                        <m:t>⁡</m:t>
                      </m:r>
                      <m:r>
                        <m:rPr>
                          <m:sty m:val="i"/>
                        </m:rPr>
                        <m:t>N</m:t>
                      </m:r>
                      <m:r>
                        <m:rPr>
                          <m:sty m:val="p"/>
                        </m:rPr>
                        <m:t>)</m:t>
                      </m:r>
                      <m:r>
                        <m:rPr>
                          <m:nor/>
                        </m:rPr>
                        <m:t> group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multi-exp </m:t>
                      </m:r>
                    </m:e>
                  </m:mr>
                  <m:mr>
                    <m:e>
                      <m:r>
                        <m:rPr>
                          <m:nor/>
                        </m:rPr>
                        <m:t> of size </m:t>
                      </m:r>
                      <m:r>
                        <m:rPr>
                          <m:sty m:val="i"/>
                        </m:rPr>
                        <m:t>O</m:t>
                      </m:r>
                      <m:r>
                        <m:rPr>
                          <m:sty m:val="p"/>
                        </m:rPr>
                        <m:t>(</m:t>
                      </m:r>
                      <m:r>
                        <m:rPr>
                          <m:sty m:val="i"/>
                        </m:rPr>
                        <m:t>N</m:t>
                      </m:r>
                      <m:r>
                        <m:rPr>
                          <m:sty m:val="p"/>
                        </m:rPr>
                        <m:t>)</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multi-exp </m:t>
                      </m:r>
                    </m:e>
                  </m:mr>
                  <m:mr>
                    <m:e>
                      <m:r>
                        <m:rPr>
                          <m:nor/>
                        </m:rPr>
                        <m:t> of size </m:t>
                      </m:r>
                      <m:r>
                        <m:rPr>
                          <m:sty m:val="i"/>
                        </m:rPr>
                        <m:t>O</m:t>
                      </m:r>
                      <m:r>
                        <m:rPr>
                          <m:sty m:val="p"/>
                        </m:rPr>
                        <m:t>(</m:t>
                      </m:r>
                      <m:r>
                        <m:rPr>
                          <m:sty m:val="i"/>
                        </m:rPr>
                        <m:t>N</m:t>
                      </m:r>
                      <m:r>
                        <m:rPr>
                          <m:sty m:val="p"/>
                        </m:rPr>
                        <m:t>)</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
                        <m:rPr>
                          <m:sty m:val="i"/>
                        </m:rPr>
                        <m:t>N</m:t>
                      </m:r>
                      <m:r>
                        <m:rPr>
                          <m:sty m:val="p"/>
                        </m:rPr>
                        <m:t>)</m:t>
                      </m:r>
                      <m:r>
                        <m:rPr>
                          <m:nor/>
                        </m:rPr>
                        <m:t> group </m:t>
                      </m:r>
                    </m:e>
                  </m:mr>
                  <m:mr>
                    <m:e>
                      <m:box>
                        <m:e>
                          <m:r>
                            <m:rPr>
                              <m:sty m:val="p"/>
                            </m:rPr>
                            <m:t xml:space="preserve"> </m:t>
                          </m:r>
                        </m:e>
                      </m:box>
                      <m:r>
                        <m:rPr>
                          <m:nor/>
                        </m:rPr>
                        <m:t> exps </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Hyrax-commit </m:t>
                      </m:r>
                      <m:r>
                        <m:rPr>
                          <m:sty m:val="p"/>
                        </m:rPr>
                        <m:t>+</m:t>
                      </m:r>
                    </m:e>
                  </m:mr>
                  <m:mr>
                    <m:e>
                      <m:r>
                        <m:rPr>
                          <m:nor/>
                        </m:rPr>
                        <m:t> Bulletproofs (Section </m:t>
                      </m:r>
                      <m:r>
                        <m:rPr>
                          <m:sty m:val="p"/>
                        </m:rPr>
                        <m:t>14.4</m:t>
                      </m:r>
                      <m:r>
                        <m:rPr>
                          <m:sty m:val="p"/>
                        </m:rPr>
                        <m:t>.2</m:t>
                      </m:r>
                      <m:r>
                        <m:rPr>
                          <m:nor/>
                        </m:rPr>
                        <m:t> )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ad>
                        <m:radPr>
                          <m:degHide m:val="1"/>
                          <m:ctrlPr>
                            <w:rPr>
                              <w:rFonts w:ascii="Cambria Math" w:hAnsi="Cambria Math"/>
                            </w:rPr>
                          </m:ctrlPr>
                        </m:radPr>
                        <m:deg/>
                        <m:e>
                          <m:r>
                            <m:rPr>
                              <m:sty m:val="i"/>
                            </m:rPr>
                            <m:t>N</m:t>
                          </m:r>
                        </m:e>
                      </m:rad>
                      <m:r>
                        <m:rPr>
                          <m:sty m:val="p"/>
                        </m:rPr>
                        <m:t>)</m:t>
                      </m:r>
                      <m:r>
                        <m:rPr>
                          <m:nor/>
                        </m:rPr>
                        <m:t> group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p"/>
                        </m:rPr>
                        <m:t>log</m:t>
                      </m:r>
                      <m:r>
                        <m:rPr>
                          <m:sty m:val="p"/>
                        </m:rPr>
                        <m:t>⁡</m:t>
                      </m:r>
                      <m:r>
                        <m:rPr>
                          <m:sty m:val="i"/>
                        </m:rPr>
                        <m:t>N</m:t>
                      </m:r>
                      <m:r>
                        <m:rPr>
                          <m:sty m:val="p"/>
                        </m:rPr>
                        <m:t>)</m:t>
                      </m:r>
                      <m:r>
                        <m:rPr>
                          <m:nor/>
                        </m:rPr>
                        <m:t> groups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nor/>
                        </m:rPr>
                        <m:t> multi-exp </m:t>
                      </m:r>
                    </m:e>
                  </m:mr>
                  <m:mr>
                    <m:e>
                      <m:r>
                        <m:rPr>
                          <m:nor/>
                        </m:rPr>
                        <m:t> of size </m:t>
                      </m:r>
                      <m:rad>
                        <m:radPr>
                          <m:degHide m:val="1"/>
                          <m:ctrlPr>
                            <w:rPr>
                              <w:rFonts w:ascii="Cambria Math" w:hAnsi="Cambria Math"/>
                            </w:rPr>
                          </m:ctrlPr>
                        </m:radPr>
                        <m:deg/>
                        <m:e>
                          <m:r>
                            <m:rPr>
                              <m:sty m:val="i"/>
                            </m:rPr>
                            <m:t>N</m:t>
                          </m:r>
                        </m:e>
                      </m:rad>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ad>
                        <m:radPr>
                          <m:degHide m:val="1"/>
                          <m:ctrlPr>
                            <w:rPr>
                              <w:rFonts w:ascii="Cambria Math" w:hAnsi="Cambria Math"/>
                            </w:rPr>
                          </m:ctrlPr>
                        </m:radPr>
                        <m:deg/>
                        <m:e>
                          <m:r>
                            <m:rPr>
                              <m:sty m:val="i"/>
                            </m:rPr>
                            <m:t>N</m:t>
                          </m:r>
                        </m:e>
                      </m:rad>
                      <m:r>
                        <m:rPr>
                          <m:nor/>
                        </m:rPr>
                        <m:t> multi-exps </m:t>
                      </m:r>
                    </m:e>
                  </m:mr>
                  <m:mr>
                    <m:e>
                      <m:r>
                        <m:rPr>
                          <m:nor/>
                        </m:rPr>
                        <m:t> of size </m:t>
                      </m:r>
                      <m:rad>
                        <m:radPr>
                          <m:degHide m:val="1"/>
                          <m:ctrlPr>
                            <w:rPr>
                              <w:rFonts w:ascii="Cambria Math" w:hAnsi="Cambria Math"/>
                            </w:rPr>
                          </m:ctrlPr>
                        </m:radPr>
                        <m:deg/>
                        <m:e>
                          <m:r>
                            <m:rPr>
                              <m:sty m:val="i"/>
                            </m:rPr>
                            <m:t>N</m:t>
                          </m:r>
                        </m:e>
                      </m:rad>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i"/>
                        </m:rPr>
                        <m:t>N</m:t>
                      </m:r>
                      <m:r>
                        <m:rPr>
                          <m:sty m:val="p"/>
                        </m:rPr>
                        <m:t>)</m:t>
                      </m:r>
                    </m:e>
                  </m:mr>
                  <m:mr>
                    <m:e>
                      <m:r>
                        <m:rPr>
                          <m:nor/>
                        </m:rPr>
                        <m:t> field ops </m:t>
                      </m:r>
                    </m:e>
                  </m:mr>
                </m:m>
              </m:oMath>
            </m:oMathPara>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Dory </m:t>
                      </m:r>
                    </m:e>
                  </m:mr>
                  <m:mr>
                    <m:e>
                      <m:r>
                        <m:rPr>
                          <m:sty m:val="p"/>
                        </m:rPr>
                        <m:t>(</m:t>
                      </m:r>
                      <m:r>
                        <m:rPr>
                          <m:sty m:val="p"/>
                        </m:rPr>
                        <m:t>Section</m:t>
                      </m:r>
                      <m:r>
                        <m:rPr>
                          <m:sty m:val="p"/>
                        </m:rPr>
                        <m:t>⁡</m:t>
                      </m:r>
                      <m:r>
                        <m:rPr>
                          <m:sty m:val="p"/>
                        </m:rPr>
                        <m:t>15.4</m:t>
                      </m:r>
                      <m:r>
                        <m:rPr>
                          <m:sty m:val="p"/>
                        </m:rPr>
                        <m:t>)</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one group </m:t>
                      </m:r>
                    </m:e>
                  </m:mr>
                  <m:mr>
                    <m:e>
                      <m:r>
                        <m:rPr>
                          <m:nor/>
                        </m:rPr>
                        <m:t> element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sty m:val="i"/>
                        </m:rPr>
                        <m:t>O</m:t>
                      </m:r>
                      <m:r>
                        <m:rPr>
                          <m:sty m:val="p"/>
                        </m:rPr>
                        <m:t>(</m:t>
                      </m:r>
                      <m:r>
                        <m:rPr>
                          <m:sty m:val="p"/>
                        </m:rPr>
                        <m:t>log</m:t>
                      </m:r>
                      <m:r>
                        <m:rPr>
                          <m:sty m:val="p"/>
                        </m:rPr>
                        <m:t>⁡</m:t>
                      </m:r>
                      <m:r>
                        <m:rPr>
                          <m:sty m:val="i"/>
                        </m:rPr>
                        <m:t>N</m:t>
                      </m:r>
                      <m:r>
                        <m:rPr>
                          <m:sty m:val="p"/>
                        </m:rPr>
                        <m:t>)</m:t>
                      </m:r>
                      <m:r>
                        <m:rPr>
                          <m:nor/>
                        </m:rPr>
                        <m:t> group </m:t>
                      </m:r>
                    </m:e>
                  </m:mr>
                  <m:mr>
                    <m:e>
                      <m:r>
                        <m:rPr>
                          <m:nor/>
                        </m:rPr>
                        <m:t> elements </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center"/>
                        </m:mcPr>
                      </m:mc>
                    </m:mcs>
                    <m:ctrlPr>
                      <w:rPr>
                        <w:rFonts w:ascii="Cambria Math" w:hAnsi="Cambria Math"/>
                        <w:i/>
                      </w:rPr>
                    </m:ctrlPr>
                  </m:mPr>
                  <m:mr>
                    <m:e>
                      <m:r>
                        <m:rPr>
                          <m:nor/>
                        </m:rPr>
                        <m:t> multi-exp </m:t>
                      </m:r>
                    </m:e>
                  </m:mr>
                  <m:mr>
                    <m:e>
                      <m:r>
                        <m:rPr>
                          <m:nor/>
                        </m:rPr>
                        <m:t> of size </m:t>
                      </m:r>
                      <m:r>
                        <m:rPr>
                          <m:sty m:val="i"/>
                        </m:rPr>
                        <m:t>O</m:t>
                      </m:r>
                      <m:r>
                        <m:rPr>
                          <m:sty m:val="p"/>
                        </m:rPr>
                        <m:t>(</m:t>
                      </m:r>
                      <m:r>
                        <m:rPr>
                          <m:sty m:val="p"/>
                        </m:rPr>
                        <m:t>log</m:t>
                      </m:r>
                      <m:r>
                        <m:rPr>
                          <m:sty m:val="p"/>
                        </m:rPr>
                        <m:t>⁡</m:t>
                      </m:r>
                      <m:r>
                        <m:rPr>
                          <m:sty m:val="i"/>
                        </m:rPr>
                        <m:t>N</m:t>
                      </m:r>
                      <m:r>
                        <m:rPr>
                          <m:sty m:val="p"/>
                        </m:rPr>
                        <m:t>)</m:t>
                      </m:r>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ad>
                        <m:radPr>
                          <m:degHide m:val="1"/>
                          <m:ctrlPr>
                            <w:rPr>
                              <w:rFonts w:ascii="Cambria Math" w:hAnsi="Cambria Math"/>
                            </w:rPr>
                          </m:ctrlPr>
                        </m:radPr>
                        <m:deg/>
                        <m:e>
                          <m:r>
                            <m:rPr>
                              <m:sty m:val="i"/>
                            </m:rPr>
                            <m:t>N</m:t>
                          </m:r>
                        </m:e>
                      </m:rad>
                      <m:r>
                        <m:rPr>
                          <m:nor/>
                        </m:rPr>
                        <m:t> multi-exps </m:t>
                      </m:r>
                    </m:e>
                  </m:mr>
                  <m:mr>
                    <m:e>
                      <m:r>
                        <m:rPr>
                          <m:nor/>
                        </m:rPr>
                        <m:t> of size </m:t>
                      </m:r>
                      <m:rad>
                        <m:radPr>
                          <m:degHide m:val="1"/>
                          <m:ctrlPr>
                            <w:rPr>
                              <w:rFonts w:ascii="Cambria Math" w:hAnsi="Cambria Math"/>
                            </w:rPr>
                          </m:ctrlPr>
                        </m:radPr>
                        <m:deg/>
                        <m:e>
                          <m:r>
                            <m:rPr>
                              <m:sty m:val="i"/>
                            </m:rPr>
                            <m:t>N</m:t>
                          </m:r>
                        </m:e>
                      </m:rad>
                    </m:e>
                  </m:mr>
                </m:m>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m>
                  <m:mPr>
                    <m:plcHide m:val="1"/>
                    <m:cGpRule m:val="0"/>
                    <m:mcs>
                      <m:mc>
                        <m:mcPr>
                          <m:count m:val="1"/>
                          <m:mcJc m:val="left"/>
                        </m:mcPr>
                      </m:mc>
                    </m:mcs>
                    <m:ctrlPr>
                      <w:rPr>
                        <w:rFonts w:ascii="Cambria Math" w:hAnsi="Cambria Math"/>
                        <w:i/>
                      </w:rPr>
                    </m:ctrlPr>
                  </m:mPr>
                  <m:mr>
                    <m:e>
                      <m:r>
                        <m:rPr>
                          <m:sty m:val="i"/>
                        </m:rPr>
                        <m:t>O</m:t>
                      </m:r>
                      <m:r>
                        <m:rPr>
                          <m:sty m:val="p"/>
                        </m:rPr>
                        <m:t>(</m:t>
                      </m:r>
                      <m:r>
                        <m:rPr>
                          <m:sty m:val="i"/>
                        </m:rPr>
                        <m:t>N</m:t>
                      </m:r>
                      <m:r>
                        <m:rPr>
                          <m:sty m:val="p"/>
                        </m:rPr>
                        <m:t>)</m:t>
                      </m:r>
                    </m:e>
                  </m:mr>
                  <m:mr>
                    <m:e>
                      <m:r>
                        <m:rPr>
                          <m:nor/>
                        </m:rPr>
                        <m:t> field ops </m:t>
                      </m:r>
                    </m:e>
                  </m:mr>
                </m:m>
              </m:oMath>
            </m:oMathPara>
          </w:p>
        </w:tc>
      </w:tr>
    </w:tbl>
    <w:p>
      <w:pPr>
        <w:spacing w:lineRule="exact"/>
      </w:pPr>
    </w:p>
    <w:p>
      <w:pPr>
        <w:spacing w:after="240" w:lineRule="exact"/>
      </w:pPr>
      <w:r>
        <w:rPr/>
        <w:t xml:space="preserve">Table 16.1: Costs of transparent polynomial commitment schemes covered in this survey. For simplicity, this table restricts its focus to univariate polynomials of degree </w:t>
      </w:r>
      <m:oMathPara>
        <m:oMathParaPr>
          <m:jc m:val="left"/>
        </m:oMathParaPr>
        <m:oMath>
          <m:r>
            <m:rPr>
              <m:sty m:val="i"/>
            </m:rPr>
            <m:t>N</m:t>
          </m:r>
        </m:oMath>
      </m:oMathPara>
      <w:r>
        <w:rPr/>
        <w:t xml:space="preserve"> with coefficients over the standard monomial basis. </w:t>
      </w:r>
      <m:oMathPara>
        <m:oMathParaPr>
          <m:jc m:val="left"/>
        </m:oMathParaPr>
        <m:oMath>
          <m:r>
            <m:rPr>
              <m:sty m:val="i"/>
            </m:rPr>
            <m:t>λ</m:t>
          </m:r>
        </m:oMath>
      </m:oMathPara>
      <w:r>
        <w:rPr/>
        <w:t xml:space="preserve"> denotes the security parameter. Commit time and </w:t>
      </w:r>
      <m:oMathPara>
        <m:oMathParaPr>
          <m:jc m:val="left"/>
        </m:oMathParaPr>
        <m:oMath>
          <m:r>
            <m:rPr>
              <m:scr m:val="script"/>
            </m:rPr>
            <m:t>P</m:t>
          </m:r>
        </m:oMath>
      </m:oMathPara>
      <w:r>
        <w:rPr/>
        <w:t xml:space="preserve"> time columns respectively list a dominant operation to produce the commitment and an evaluation proof. </w:t>
      </w:r>
      <m:oMathPara>
        <m:oMathParaPr>
          <m:jc m:val="left"/>
        </m:oMathParaPr>
        <m:oMath>
          <m:r>
            <m:rPr>
              <m:scr m:val="script"/>
            </m:rPr>
            <m:t>V</m:t>
          </m:r>
        </m:oMath>
      </m:oMathPara>
      <w:r>
        <w:rPr/>
        <w:t xml:space="preserve"> time lists a dominant operation to verify any evaluation proof. FRI and Ligerocommit are plausibly post-quantum, but not homomorphic; the others are homomorphic, but not post-quantum. Dory requires operations over a pairing-friendly group and a pre-processing phase costing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t xml:space="preserve"> group exponentiations. The public parameters for FRI and Ligero simply specify a cryptographic hash function. For Bulletproofs, they are </w:t>
      </w:r>
      <m:oMathPara>
        <m:oMathParaPr>
          <m:jc m:val="left"/>
        </m:oMathParaPr>
        <m:oMath>
          <m:r>
            <m:rPr>
              <m:sty m:val="i"/>
            </m:rPr>
            <m:t>O</m:t>
          </m:r>
          <m:r>
            <m:rPr>
              <m:sty m:val="p"/>
            </m:rPr>
            <m:t>(</m:t>
          </m:r>
          <m:r>
            <m:rPr>
              <m:sty m:val="i"/>
            </m:rPr>
            <m:t>N</m:t>
          </m:r>
          <m:r>
            <m:rPr>
              <m:sty m:val="p"/>
            </m:rPr>
            <m:t>)</m:t>
          </m:r>
        </m:oMath>
      </m:oMathPara>
      <w:r>
        <w:rPr/>
        <w:t xml:space="preserve"> random group elements, while for all other rows they are </w:t>
      </w:r>
      <m:oMathPara>
        <m:oMathParaPr>
          <m:jc m:val="left"/>
        </m:oMathParaPr>
        <m:oMath>
          <m:r>
            <m:rPr>
              <m:sty m:val="i"/>
            </m:rPr>
            <m:t>O</m:t>
          </m:r>
          <m:r>
            <m:rPr>
              <m:sty m:val="p"/>
            </m:rPr>
            <m:t>(</m:t>
          </m:r>
          <m:rad>
            <m:radPr>
              <m:degHide m:val="1"/>
              <m:ctrlPr>
                <w:rPr>
                  <w:rFonts w:ascii="Cambria Math" w:hAnsi="Cambria Math"/>
                </w:rPr>
              </m:ctrlPr>
            </m:radPr>
            <m:deg/>
            <m:e>
              <m:r>
                <m:rPr>
                  <m:sty m:val="i"/>
                </m:rPr>
                <m:t>N</m:t>
              </m:r>
            </m:e>
          </m:rad>
          <m:r>
            <m:rPr>
              <m:sty m:val="p"/>
            </m:rPr>
            <m:t>)</m:t>
          </m:r>
        </m:oMath>
      </m:oMathPara>
      <w:r>
        <w:rPr/>
        <w:t xml:space="preserve"> random group elements. The term exp is short for group exponentiation, and the term field ops is short for field operations.</w:t>
      </w:r>
    </w:p>
    <w:p>
      <w:pPr>
        <w:spacing w:after="240" w:lineRule="exact"/>
      </w:pPr>
      <w:r>
        <w:rPr/>
        <w:t xml:space="preserve">group operations may be concretely more expensive.</w:t>
      </w:r>
    </w:p>
    <w:p>
      <w:pPr>
        <w:spacing w:line="330" w:before="240" w:lineRule="exact"/>
      </w:pPr>
      <w:r>
        <w:rPr>
          <w:b/>
          <w:sz w:val="33"/>
        </w:rPr>
        <w:t xml:space="preserve">38.</w:t>
      </w:r>
      <w:r>
        <w:rPr>
          <w:b/>
          <w:sz w:val="33"/>
        </w:rPr>
        <w:t xml:space="preserve">4.</w:t>
      </w:r>
      <w:r>
        <w:rPr>
          <w:b/>
          <w:sz w:val="33"/>
        </w:rPr>
        <w:t xml:space="preserve"> Additional Approaches</w:t>
      </w:r>
    </w:p>
    <w:p>
      <w:pPr>
        <w:spacing w:after="240" w:lineRule="exact"/>
      </w:pPr>
      <w:r>
        <w:rPr/>
        <w:t xml:space="preserve">Recent polynomial commitment schemes that we do not discuss in this survey include </w:t>
      </w:r>
      <m:oMathPara>
        <m:oMathParaPr>
          <m:jc m:val="left"/>
        </m:oMathParaPr>
        <m:oMath>
          <m:d>
            <m:dPr>
              <m:begChr m:val="["/>
              <m:endChr m:val=""/>
              <m:ctrlPr>
                <w:rPr>
                  <w:rFonts w:ascii="Cambria Math" w:hAnsi="Cambria Math"/>
                </w:rPr>
              </m:ctrlPr>
            </m:dPr>
            <m:e>
              <m:r>
                <m:rPr>
                  <m:sty m:val="p"/>
                </m:rPr>
                <m:t>B</m:t>
              </m:r>
              <m:r>
                <m:rPr>
                  <m:sty m:val="p"/>
                </m:rPr>
                <m:t>F</m:t>
              </m:r>
              <m:r>
                <m:rPr>
                  <m:sty m:val="p"/>
                </m:rPr>
                <m:t>S</m:t>
              </m:r>
              <m:r>
                <m:rPr>
                  <m:sty m:val="p"/>
                </m:rPr>
                <m:t>20</m:t>
              </m:r>
              <m:r>
                <m:rPr>
                  <m:sty m:val="p"/>
                </m:rPr>
                <m:t>,</m:t>
              </m:r>
              <m:sSup>
                <m:sSupPr/>
                <m:e>
                  <m:r>
                    <m:rPr>
                      <m:sty m:val="p"/>
                    </m:rPr>
                    <m:t>B</m:t>
                  </m:r>
                  <m:r>
                    <m:rPr>
                      <m:sty m:val="p"/>
                    </m:rPr>
                    <m:t>H</m:t>
                  </m:r>
                  <m:r>
                    <m:rPr>
                      <m:sty m:val="p"/>
                    </m:rPr>
                    <m:t>R</m:t>
                  </m:r>
                </m:e>
                <m:sup>
                  <m:r>
                    <m:rPr>
                      <m:sty m:val="p"/>
                    </m:rPr>
                    <m:t>+</m:t>
                  </m:r>
                </m:sup>
              </m:sSup>
              <m:r>
                <m:rPr>
                  <m:sty m:val="p"/>
                </m:rPr>
                <m:t>21</m:t>
              </m:r>
            </m:e>
          </m:d>
        </m:oMath>
      </m:oMathPara>
      <w:r>
        <w:rPr/>
        <w:t xml:space="preserve">, </w:t>
      </w:r>
      <m:oMathPara>
        <m:oMathParaPr>
          <m:jc m:val="left"/>
        </m:oMathParaPr>
        <m:oMath>
          <m:sSup>
            <m:sSupPr/>
            <m:e>
              <m:r>
                <m:rPr>
                  <m:sty m:val="p"/>
                </m:rPr>
                <m:t>A</m:t>
              </m:r>
              <m:r>
                <m:rPr>
                  <m:sty m:val="p"/>
                </m:rPr>
                <m:t>G</m:t>
              </m:r>
              <m:r>
                <m:rPr>
                  <m:sty m:val="p"/>
                </m:rPr>
                <m:t>L</m:t>
              </m:r>
            </m:e>
            <m:sup>
              <m:r>
                <m:rPr>
                  <m:sty m:val="p"/>
                </m:rPr>
                <m:t>+</m:t>
              </m:r>
            </m:sup>
          </m:sSup>
          <m:r>
            <m:rPr>
              <m:sty m:val="p"/>
            </m:rPr>
            <m:t>22</m:t>
          </m:r>
        </m:oMath>
      </m:oMathPara>
      <w:r>
        <w:rPr/>
        <w:t xml:space="preserve"> ], which are based on a cryptographic notion called groups of unknown order. Specifically, socalled DARKs [BFS20] claimed a polynomial commitment scheme with similar asymptotic verifier complexity to Dory (logarithmic size evaluation proofs and verifier time), but contained a flaw in the security analysis. This was rectified in </w:t>
      </w:r>
      <m:oMathPara>
        <m:oMathParaPr>
          <m:jc m:val="left"/>
        </m:oMathParaPr>
        <m:oMath>
          <m:d>
            <m:dPr>
              <m:begChr m:val="["/>
              <m:endChr m:val="]"/>
              <m:ctrlPr>
                <w:rPr>
                  <w:rFonts w:ascii="Cambria Math" w:hAnsi="Cambria Math"/>
                </w:rPr>
              </m:ctrlPr>
            </m:dPr>
            <m:e>
              <m:sSup>
                <m:sSupPr/>
                <m:e>
                  <m:r>
                    <m:rPr>
                      <m:sty m:val="p"/>
                    </m:rPr>
                    <m:t>B</m:t>
                  </m:r>
                  <m:r>
                    <m:rPr>
                      <m:sty m:val="p"/>
                    </m:rPr>
                    <m:t>H</m:t>
                  </m:r>
                  <m:r>
                    <m:rPr>
                      <m:sty m:val="p"/>
                    </m:rPr>
                    <m:t>R</m:t>
                  </m:r>
                </m:e>
                <m:sup>
                  <m:r>
                    <m:rPr>
                      <m:sty m:val="p"/>
                    </m:rPr>
                    <m:t>+</m:t>
                  </m:r>
                </m:sup>
              </m:sSup>
              <m:r>
                <m:rPr>
                  <m:sty m:val="p"/>
                </m:rPr>
                <m:t>21</m:t>
              </m:r>
            </m:e>
          </m:d>
        </m:oMath>
      </m:oMathPara>
      <w:r>
        <w:rPr/>
        <w:t xml:space="preserve"> and a later version of [BFS20], and [AGL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22</m:t>
              </m:r>
            </m:e>
          </m:d>
        </m:oMath>
      </m:oMathPara>
      <w:r>
        <w:rPr/>
        <w:t xml:space="preserve"> improved the size of the evaluation proof from a logarithmic number of group elements to constant (verification time remains logarithmic, and prover costs increase substantially). Current constructions of groups of unknown order require a trusted setup or appear to be impractical. One construction is based on so-called class groups, which are currently impractical in this context [DGS20] (see [Lee21, Table 2] for microbenchmarks), and the other is based on so-called RSA groups modulo </w:t>
      </w:r>
      <m:oMathPara>
        <m:oMathParaPr>
          <m:jc m:val="left"/>
        </m:oMathParaPr>
        <m:oMath>
          <m:r>
            <m:rPr>
              <m:sty m:val="p"/>
            </m:rPr>
            <m:t>{</m:t>
          </m:r>
          <m:r>
            <m:rPr>
              <m:sty m:val="p"/>
            </m:rPr>
            <m:t>−</m:t>
          </m:r>
          <m:r>
            <m:rPr>
              <m:sty m:val="p"/>
            </m:rPr>
            <m:t>1</m:t>
          </m:r>
          <m:r>
            <m:rPr>
              <m:sty m:val="p"/>
            </m:rPr>
            <m:t>,</m:t>
          </m:r>
          <m:r>
            <m:rPr>
              <m:sty m:val="p"/>
            </m:rPr>
            <m:t>1</m:t>
          </m:r>
          <m:r>
            <m:rPr>
              <m:sty m:val="p"/>
            </m:rPr>
            <m:t>}</m:t>
          </m:r>
        </m:oMath>
      </m:oMathPara>
      <w:r>
        <w:rPr/>
        <w:t xml:space="preserve">, which require a trusted setup.</w:t>
      </w:r>
    </w:p>
    <w:p>
      <w:pPr>
        <w:spacing w:after="240" w:lineRule="exact"/>
      </w:pPr>
      <w:r>
        <w:rPr/>
        <w:t xml:space="preserve">Another example is recent work </w:t>
      </w: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C</m:t>
                  </m:r>
                </m:e>
                <m:sup>
                  <m:r>
                    <m:rPr>
                      <m:sty m:val="p"/>
                    </m:rPr>
                    <m:t>+</m:t>
                  </m:r>
                </m:sup>
              </m:sSup>
              <m:r>
                <m:rPr>
                  <m:sty m:val="p"/>
                </m:rPr>
                <m:t>18</m:t>
              </m:r>
            </m:e>
          </m:d>
        </m:oMath>
      </m:oMathPara>
      <w:r>
        <w:rPr/>
        <w:t xml:space="preserve">, BLNS20] that operates in a manner similar to Bulletproofs (Section 14.4, but modifies it in order to base security on lattice assumptions that are believed to be postquantum secure. This approach currently appears to yield significantly larger proofs than the discretelogarithm based protocols that it is inspired by.</w:t>
      </w:r>
    </w:p>
    <w:p>
      <w:pPr>
        <w:spacing w:line="420" w:before="360" w:lineRule="exact"/>
      </w:pPr>
      <w:r>
        <w:rPr>
          <w:b/>
          <w:sz w:val="42"/>
        </w:rPr>
        <w:t xml:space="preserve">39. </w:t>
      </w:r>
      <w:r>
        <w:rPr>
          <w:b/>
          <w:sz w:val="42"/>
        </w:rPr>
        <w:t xml:space="preserve">Chapter 17</w:t>
      </w:r>
    </w:p>
    <w:p>
      <w:pPr>
        <w:spacing w:line="420" w:before="360" w:lineRule="exact"/>
      </w:pPr>
      <w:r>
        <w:rPr>
          <w:b/>
          <w:sz w:val="42"/>
        </w:rPr>
        <w:t xml:space="preserve">40. </w:t>
      </w:r>
      <w:r>
        <w:rPr>
          <w:b/>
          <w:sz w:val="42"/>
        </w:rPr>
        <w:t xml:space="preserve">Linear PCPs and Succinct Arguments</w:t>
      </w:r>
    </w:p>
    <w:p>
      <w:pPr>
        <w:spacing w:line="330" w:before="240" w:lineRule="exact"/>
      </w:pPr>
      <w:r>
        <w:rPr>
          <w:b/>
          <w:sz w:val="33"/>
        </w:rPr>
        <w:t xml:space="preserve">40.</w:t>
      </w:r>
      <w:r>
        <w:rPr>
          <w:b/>
          <w:sz w:val="33"/>
        </w:rPr>
        <w:t xml:space="preserve">1.</w:t>
      </w:r>
      <w:r>
        <w:rPr>
          <w:b/>
          <w:sz w:val="33"/>
        </w:rPr>
        <w:t xml:space="preserve"> Overview: Interactive Arguments From "Long", Structured PCPs</w:t>
      </w:r>
    </w:p>
    <w:p>
      <w:pPr>
        <w:spacing w:after="240" w:lineRule="exact"/>
      </w:pPr>
      <w:r>
        <w:rPr/>
        <w:t xml:space="preserve">"Short" PCPs for circuit satisfiability were covered in Chapter 9 -by short, we mean the PCP proof has length quasilinear in the circuit size. Recall (Section 9.2) that Kilian [Kil92] showed that short PCPs can be transformed into succinct arguments by first having the prover cryptographically commit to the PCP string </w:t>
      </w:r>
      <m:oMathPara>
        <m:oMathParaPr>
          <m:jc m:val="left"/>
        </m:oMathParaPr>
        <m:oMath>
          <m:r>
            <m:rPr>
              <m:sty m:val="i"/>
            </m:rPr>
            <m:t>π</m:t>
          </m:r>
        </m:oMath>
      </m:oMathPara>
      <w:r>
        <w:rPr/>
        <w:t xml:space="preserve"> via Merkle-hashing. Then the argument-system verifier can simulate the PCP verifier, who queries a small number of symbols of </w:t>
      </w:r>
      <m:oMathPara>
        <m:oMathParaPr>
          <m:jc m:val="left"/>
        </m:oMathParaPr>
        <m:oMath>
          <m:r>
            <m:rPr>
              <m:sty m:val="i"/>
            </m:rPr>
            <m:t>π</m:t>
          </m:r>
        </m:oMath>
      </m:oMathPara>
      <w:r>
        <w:rPr/>
        <w:t xml:space="preserve">. The argument system prover can reveal these symbols of the committed PCP proof </w:t>
      </w:r>
      <m:oMathPara>
        <m:oMathParaPr>
          <m:jc m:val="left"/>
        </m:oMathParaPr>
        <m:oMath>
          <m:r>
            <m:rPr>
              <m:sty m:val="i"/>
            </m:rPr>
            <m:t>π</m:t>
          </m:r>
        </m:oMath>
      </m:oMathPara>
      <w:r>
        <w:rPr/>
        <w:t xml:space="preserve">, along with succinct authentication information to establish that the revealed symbols are indeed consistent with the committed string.</w:t>
      </w:r>
    </w:p>
    <w:p>
      <w:pPr>
        <w:spacing w:after="240" w:lineRule="exact"/>
      </w:pPr>
      <w:r>
        <w:rPr/>
        <w:t xml:space="preserve">Unfortunately, short PCPs are quite complicated and remain impractical </w:t>
      </w:r>
      <m:oMathPara>
        <m:oMathParaPr>
          <m:jc m:val="left"/>
        </m:oMathParaPr>
        <m:oMath>
          <m:sSup>
            <m:sSupPr/>
            <m:e>
              <m:r>
                <m:t xml:space="preserve"> </m:t>
              </m:r>
            </m:e>
            <m:sup>
              <m:r>
                <m:rPr>
                  <m:sty m:val="p"/>
                </m:rPr>
                <m:t>193</m:t>
              </m:r>
            </m:sup>
          </m:sSup>
        </m:oMath>
      </m:oMathPara>
      <w:r>
        <w:rPr/>
        <w:t xml:space="preserve"> This chapter covers succinct arguments obtained via a similar methodology, but without resorting to complicated and impractical short PCPs.</w:t>
      </w:r>
    </w:p>
    <w:p>
      <w:pPr>
        <w:spacing w:after="240" w:lineRule="exact"/>
      </w:pPr>
      <w:r>
        <w:rPr/>
        <w:t xml:space="preserve">Arguments without short PCPs. Why is the prover inefficient if one instantiates Kilian's argument system [Kil92] with a PCP of superpolynomial length </w:t>
      </w:r>
      <m:oMathPara>
        <m:oMathParaPr>
          <m:jc m:val="left"/>
        </m:oMathParaPr>
        <m:oMath>
          <m:r>
            <m:rPr>
              <m:sty m:val="i"/>
            </m:rPr>
            <m:t>L</m:t>
          </m:r>
          <m:r>
            <m:rPr>
              <m:sty m:val="p"/>
            </m:rPr>
            <m:t>=</m:t>
          </m:r>
          <m:sSup>
            <m:sSupPr/>
            <m:e>
              <m:r>
                <m:rPr>
                  <m:sty m:val="i"/>
                </m:rPr>
                <m:t>n</m:t>
              </m:r>
            </m:e>
            <m:sup>
              <m:r>
                <m:rPr>
                  <m:sty m:val="i"/>
                </m:rPr>
                <m:t>ω</m:t>
              </m:r>
              <m:r>
                <m:rPr>
                  <m:sty m:val="p"/>
                </m:rPr>
                <m:t>(</m:t>
              </m:r>
              <m:r>
                <m:rPr>
                  <m:sty m:val="p"/>
                </m:rPr>
                <m:t>1</m:t>
              </m:r>
              <m:r>
                <m:rPr>
                  <m:sty m:val="p"/>
                </m:rPr>
                <m:t>)</m:t>
              </m:r>
            </m:sup>
          </m:sSup>
        </m:oMath>
      </m:oMathPara>
      <w:r>
        <w:rPr/>
        <w:t xml:space="preserve"> ? The problem is that </w:t>
      </w:r>
      <m:oMathPara>
        <m:oMathParaPr>
          <m:jc m:val="left"/>
        </m:oMathParaPr>
        <m:oMath>
          <m:r>
            <m:rPr>
              <m:scr m:val="script"/>
            </m:rPr>
            <m:t>P</m:t>
          </m:r>
        </m:oMath>
      </m:oMathPara>
      <w:r>
        <w:rPr/>
        <w:t xml:space="preserve"> has to materialize the full proof </w:t>
      </w:r>
      <m:oMathPara>
        <m:oMathParaPr>
          <m:jc m:val="left"/>
        </m:oMathParaPr>
        <m:oMath>
          <m:r>
            <m:rPr>
              <m:sty m:val="i"/>
            </m:rPr>
            <m:t>π</m:t>
          </m:r>
        </m:oMath>
      </m:oMathPara>
      <w:r>
        <w:rPr/>
        <w:t xml:space="preserve"> in order to compute its Merkle-hash and thereby commit to </w:t>
      </w:r>
      <m:oMathPara>
        <m:oMathParaPr>
          <m:jc m:val="left"/>
        </m:oMathParaPr>
        <m:oMath>
          <m:r>
            <m:rPr>
              <m:sty m:val="i"/>
            </m:rPr>
            <m:t>π</m:t>
          </m:r>
        </m:oMath>
      </m:oMathPara>
      <w:r>
        <w:rPr/>
        <w:t xml:space="preserve">. Materializing a proof of superpolynomial length clearly takes superpolynomial time.</w:t>
      </w:r>
    </w:p>
    <w:p>
      <w:pPr>
        <w:spacing w:after="240" w:lineRule="exact"/>
      </w:pPr>
      <w:r>
        <w:rPr/>
        <w:t xml:space="preserve">But Ishai, Kushilevitz, and Ostrovsky [IKO07] (IKO) showed that if </w:t>
      </w:r>
      <m:oMathPara>
        <m:oMathParaPr>
          <m:jc m:val="left"/>
        </m:oMathParaPr>
        <m:oMath>
          <m:r>
            <m:rPr>
              <m:sty m:val="i"/>
            </m:rPr>
            <m:t>π</m:t>
          </m:r>
        </m:oMath>
      </m:oMathPara>
      <w:r>
        <w:rPr/>
        <w:t xml:space="preserve"> is highly structured in a manner made precise below, then there is a way for </w:t>
      </w:r>
      <m:oMathPara>
        <m:oMathParaPr>
          <m:jc m:val="left"/>
        </m:oMathParaPr>
        <m:oMath>
          <m:r>
            <m:rPr>
              <m:scr m:val="script"/>
            </m:rPr>
            <m:t>P</m:t>
          </m:r>
        </m:oMath>
      </m:oMathPara>
      <w:r>
        <w:rPr/>
        <w:t xml:space="preserve"> to cryptographically commit to </w:t>
      </w:r>
      <m:oMathPara>
        <m:oMathParaPr>
          <m:jc m:val="left"/>
        </m:oMathParaPr>
        <m:oMath>
          <m:r>
            <m:rPr>
              <m:sty m:val="i"/>
            </m:rPr>
            <m:t>π</m:t>
          </m:r>
        </m:oMath>
      </m:oMathPara>
      <w:r>
        <w:rPr/>
        <w:t xml:space="preserve"> without materializing all of it. This enables IKO to use structured PCPs of exponential length to obtain succinct interactive arguments. Such "long" PCPs turn out to be much simpler than short PCPs. The commitment protocol of [IKO07] is based on any semantically secure, additively-homomorphic cryptosystem, such as ElGamal encryption [ElG85]. Here, an additively-homomorphic encryption scheme is analogous to the notion of an additively-homomorphic commitment scheme (Section 12.3) which we exploited at length in Chapters 13 and 14 . It is an encryption scheme for which one can compute addition over encrypted data without decrypting the data.</w:t>
      </w:r>
    </w:p>
    <w:p>
      <w:pPr>
        <w:spacing w:after="240" w:lineRule="exact"/>
      </w:pPr>
      <w:r>
        <w:rPr/>
        <w:t xml:space="preserve">Linear PCPs. The type of structure in the PCP proof that IKO [IKO07] exploit is linearity. Specifically, in a linear PCP, the proof is interpreted as a function mapping </w:t>
      </w:r>
      <m:oMathPara>
        <m:oMathParaPr>
          <m:jc m:val="left"/>
        </m:oMathParaPr>
        <m:oMath>
          <m:sSup>
            <m:sSupPr/>
            <m:e>
              <m:r>
                <m:rPr>
                  <m:scr m:val="double-struck"/>
                </m:rPr>
                <m:t>F</m:t>
              </m:r>
            </m:e>
            <m:sup>
              <m:r>
                <m:rPr>
                  <m:sty m:val="i"/>
                </m:rPr>
                <m:t>v</m:t>
              </m:r>
            </m:sup>
          </m:sSup>
          <m:r>
            <m:rPr>
              <m:sty m:val="p"/>
            </m:rPr>
            <m:t>→</m:t>
          </m:r>
          <m:r>
            <m:rPr>
              <m:scr m:val="double-struck"/>
            </m:rPr>
            <m:t>F</m:t>
          </m:r>
        </m:oMath>
      </m:oMathPara>
      <w:r>
        <w:rPr/>
        <w:t xml:space="preserve"> for some integer </w:t>
      </w:r>
      <m:oMathPara>
        <m:oMathParaPr>
          <m:jc m:val="left"/>
        </m:oMathParaPr>
        <m:oMath>
          <m:r>
            <m:rPr>
              <m:sty m:val="i"/>
            </m:rPr>
            <m:t>v</m:t>
          </m:r>
          <m:r>
            <m:rPr>
              <m:sty m:val="p"/>
            </m:rPr>
            <m:t>&gt;</m:t>
          </m:r>
          <m:r>
            <m:rPr>
              <m:sty m:val="p"/>
            </m:rPr>
            <m:t>0</m:t>
          </m:r>
        </m:oMath>
      </m:oMathPara>
      <w:r>
        <w:rPr/>
        <w:t xml:space="preserve">. A linear PCP is one in which the "honest" proof is (the evaluation table of) a linear function </w:t>
      </w:r>
      <m:oMathPara>
        <m:oMathParaPr>
          <m:jc m:val="left"/>
        </m:oMathParaPr>
        <m:oMath>
          <m:r>
            <m:rPr>
              <m:sty m:val="i"/>
            </m:rPr>
            <m:t>π</m:t>
          </m:r>
        </m:oMath>
      </m:oMathPara>
      <w:r>
        <w:rPr/>
        <w:t xml:space="preserve">. That is, </w:t>
      </w:r>
      <m:oMathPara>
        <m:oMathParaPr>
          <m:jc m:val="left"/>
        </m:oMathParaPr>
        <m:oMath>
          <m:r>
            <m:rPr>
              <m:sty m:val="i"/>
            </m:rPr>
            <m:t>π</m:t>
          </m:r>
        </m:oMath>
      </m:oMathPara>
      <w:r>
        <w:rPr/>
        <w:t xml:space="preserve"> should satisfy that for any two queries </w:t>
      </w:r>
      <m:oMathPara>
        <m:oMathParaPr>
          <m:jc m:val="left"/>
        </m:oMathParaPr>
        <m:oMath>
          <m:sSub>
            <m:sSubPr/>
            <m:e>
              <m:r>
                <m:rPr>
                  <m:sty m:val="i"/>
                </m:rPr>
                <m:t>q</m:t>
              </m:r>
            </m:e>
            <m:sub>
              <m:r>
                <m:rPr>
                  <m:sty m:val="p"/>
                </m:rPr>
                <m:t>1</m:t>
              </m:r>
            </m:sub>
          </m:sSub>
          <m:r>
            <m:rPr>
              <m:sty m:val="p"/>
            </m:rPr>
            <m:t>,</m:t>
          </m:r>
          <m:sSub>
            <m:sSubPr/>
            <m:e>
              <m:r>
                <m:rPr>
                  <m:sty m:val="i"/>
                </m:rPr>
                <m:t>q</m:t>
              </m:r>
            </m:e>
            <m:sub>
              <m:r>
                <m:rPr>
                  <m:sty m:val="p"/>
                </m:rPr>
                <m:t>2</m:t>
              </m:r>
            </m:sub>
          </m:sSub>
          <m:r>
            <m:rPr>
              <m:sty m:val="p"/>
            </m:rPr>
            <m:t>∈</m:t>
          </m:r>
          <m:sSup>
            <m:sSupPr/>
            <m:e>
              <m:r>
                <m:rPr>
                  <m:scr m:val="double-struck"/>
                </m:rPr>
                <m:t>F</m:t>
              </m:r>
            </m:e>
            <m:sup>
              <m:r>
                <m:rPr>
                  <m:sty m:val="i"/>
                </m:rPr>
                <m:t>v</m:t>
              </m:r>
            </m:sup>
          </m:sSup>
        </m:oMath>
      </m:oMathPara>
      <w:r>
        <w:rPr/>
        <w:t xml:space="preserve"> and constants </w:t>
      </w:r>
      <m:oMathPara>
        <m:oMathParaPr>
          <m:jc m:val="left"/>
        </m:oMathParaPr>
        <m:oMath>
          <m:sSub>
            <m:sSubPr/>
            <m:e>
              <m:r>
                <m:rPr>
                  <m:sty m:val="i"/>
                </m:rPr>
                <m:t>d</m:t>
              </m:r>
            </m:e>
            <m:sub>
              <m:r>
                <m:rPr>
                  <m:sty m:val="p"/>
                </m:rPr>
                <m:t>1</m:t>
              </m:r>
            </m:sub>
          </m:sSub>
          <m:r>
            <m:rPr>
              <m:sty m:val="p"/>
            </m:rPr>
            <m:t>,</m:t>
          </m:r>
          <m:sSub>
            <m:sSubPr/>
            <m:e>
              <m:r>
                <m:rPr>
                  <m:sty m:val="i"/>
                </m:rPr>
                <m:t>d</m:t>
              </m:r>
            </m:e>
            <m:sub>
              <m:r>
                <m:rPr>
                  <m:sty m:val="p"/>
                </m:rPr>
                <m:t>2</m:t>
              </m:r>
            </m:sub>
          </m:sSub>
          <m:r>
            <m:rPr>
              <m:sty m:val="p"/>
            </m:rPr>
            <m:t>∈</m:t>
          </m:r>
          <m:r>
            <m:rPr>
              <m:scr m:val="double-struck"/>
            </m:rPr>
            <m:t>F</m:t>
          </m:r>
          <m:r>
            <m:rPr>
              <m:sty m:val="p"/>
            </m:rPr>
            <m:t>,</m:t>
          </m:r>
          <m:r>
            <m:rPr>
              <m:sty m:val="i"/>
            </m:rPr>
            <m:t>π</m:t>
          </m:r>
          <m:d>
            <m:dPr>
              <m:begChr m:val="("/>
              <m:endChr m:val=")"/>
              <m:ctrlPr>
                <w:rPr>
                  <w:rFonts w:ascii="Cambria Math" w:hAnsi="Cambria Math"/>
                </w:rPr>
              </m:ctrlPr>
            </m:dPr>
            <m:e>
              <m:sSub>
                <m:sSubPr/>
                <m:e>
                  <m:r>
                    <m:rPr>
                      <m:sty m:val="i"/>
                    </m:rPr>
                    <m:t>d</m:t>
                  </m:r>
                </m:e>
                <m:sub>
                  <m:r>
                    <m:rPr>
                      <m:sty m:val="p"/>
                    </m:rPr>
                    <m:t>1</m:t>
                  </m:r>
                </m:sub>
              </m:sSub>
              <m:sSub>
                <m:sSubPr/>
                <m:e>
                  <m:r>
                    <m:rPr>
                      <m:sty m:val="i"/>
                    </m:rPr>
                    <m:t>q</m:t>
                  </m:r>
                </m:e>
                <m:sub>
                  <m:r>
                    <m:rPr>
                      <m:sty m:val="p"/>
                    </m:rPr>
                    <m:t>1</m:t>
                  </m:r>
                </m:sub>
              </m:sSub>
              <m:r>
                <m:rPr>
                  <m:sty m:val="p"/>
                </m:rPr>
                <m:t>+</m:t>
              </m:r>
              <m:sSub>
                <m:sSubPr/>
                <m:e>
                  <m:r>
                    <m:rPr>
                      <m:sty m:val="i"/>
                    </m:rPr>
                    <m:t>d</m:t>
                  </m:r>
                </m:e>
                <m:sub>
                  <m:r>
                    <m:rPr>
                      <m:sty m:val="p"/>
                    </m:rPr>
                    <m:t>2</m:t>
                  </m:r>
                </m:sub>
              </m:sSub>
              <m:sSub>
                <m:sSubPr/>
                <m:e>
                  <m:r>
                    <m:rPr>
                      <m:sty m:val="i"/>
                    </m:rPr>
                    <m:t>q</m:t>
                  </m:r>
                </m:e>
                <m:sub>
                  <m:r>
                    <m:rPr>
                      <m:sty m:val="p"/>
                    </m:rPr>
                    <m:t>2</m:t>
                  </m:r>
                </m:sub>
              </m:sSub>
            </m:e>
          </m:d>
          <m:r>
            <m:rPr>
              <m:sty m:val="p"/>
            </m:rPr>
            <m:t>=</m:t>
          </m:r>
          <m:sSub>
            <m:sSubPr/>
            <m:e>
              <m:r>
                <m:rPr>
                  <m:sty m:val="i"/>
                </m:rPr>
                <m:t>d</m:t>
              </m:r>
            </m:e>
            <m:sub>
              <m:r>
                <m:rPr>
                  <m:sty m:val="p"/>
                </m:rPr>
                <m:t>1</m:t>
              </m:r>
            </m:sub>
          </m:sSub>
          <m:r>
            <m:rPr>
              <m:sty m:val="i"/>
            </m:rPr>
            <m:t>π</m:t>
          </m:r>
          <m:d>
            <m:dPr>
              <m:begChr m:val="("/>
              <m:endChr m:val=")"/>
              <m:ctrlPr>
                <w:rPr>
                  <w:rFonts w:ascii="Cambria Math" w:hAnsi="Cambria Math"/>
                </w:rPr>
              </m:ctrlPr>
            </m:dPr>
            <m:e>
              <m:sSub>
                <m:sSubPr/>
                <m:e>
                  <m:r>
                    <m:rPr>
                      <m:sty m:val="i"/>
                    </m:rPr>
                    <m:t>q</m:t>
                  </m:r>
                </m:e>
                <m:sub>
                  <m:r>
                    <m:rPr>
                      <m:sty m:val="p"/>
                    </m:rPr>
                    <m:t>1</m:t>
                  </m:r>
                </m:sub>
              </m:sSub>
            </m:e>
          </m:d>
          <m:r>
            <m:rPr>
              <m:sty m:val="p"/>
            </m:rPr>
            <m:t>+</m:t>
          </m:r>
          <m:sSub>
            <m:sSubPr/>
            <m:e>
              <m:r>
                <m:rPr>
                  <m:sty m:val="i"/>
                </m:rPr>
                <m:t>d</m:t>
              </m:r>
            </m:e>
            <m:sub>
              <m:r>
                <m:rPr>
                  <m:sty m:val="p"/>
                </m:rPr>
                <m:t>2</m:t>
              </m:r>
            </m:sub>
          </m:sSub>
          <m:r>
            <m:rPr>
              <m:sty m:val="i"/>
            </m:rPr>
            <m:t>π</m:t>
          </m:r>
          <m:d>
            <m:dPr>
              <m:begChr m:val="("/>
              <m:endChr m:val=")"/>
              <m:ctrlPr>
                <w:rPr>
                  <w:rFonts w:ascii="Cambria Math" w:hAnsi="Cambria Math"/>
                </w:rPr>
              </m:ctrlPr>
            </m:dPr>
            <m:e>
              <m:sSub>
                <m:sSubPr/>
                <m:e>
                  <m:r>
                    <m:rPr>
                      <m:sty m:val="i"/>
                    </m:rPr>
                    <m:t>q</m:t>
                  </m:r>
                </m:e>
                <m:sub>
                  <m:r>
                    <m:rPr>
                      <m:sty m:val="p"/>
                    </m:rPr>
                    <m:t>2</m:t>
                  </m:r>
                </m:sub>
              </m:sSub>
            </m:e>
          </m:d>
        </m:oMath>
      </m:oMathPara>
      <w:r>
        <w:rPr/>
        <w:t xml:space="preserve">. This is</w:t>
      </w:r>
    </w:p>
    <w:p>
      <w:pPr>
        <w:spacing w:after="240" w:lineRule="exact"/>
      </w:pPr>
      <m:oMathPara>
        <m:oMathParaPr>
          <m:jc m:val="left"/>
        </m:oMathParaPr>
        <m:oMath>
          <m:sSup>
            <m:sSupPr/>
            <m:e>
              <m:r>
                <m:t xml:space="preserve"> </m:t>
              </m:r>
            </m:e>
            <m:sup>
              <m:r>
                <m:rPr>
                  <m:sty m:val="p"/>
                </m:rPr>
                <m:t>193</m:t>
              </m:r>
            </m:sup>
          </m:sSup>
        </m:oMath>
      </m:oMathPara>
      <w:r>
        <w:rPr/>
        <w:t xml:space="preserve"> Though interactive analogs of PCPs called IOPs can achieve reasonable concrete performance (Chapter 10 . the same as requiring that </w:t>
      </w:r>
      <m:oMathPara>
        <m:oMathParaPr>
          <m:jc m:val="left"/>
        </m:oMathParaPr>
        <m:oMath>
          <m:r>
            <m:rPr>
              <m:sty m:val="i"/>
            </m:rPr>
            <m:t>π</m:t>
          </m:r>
        </m:oMath>
      </m:oMathPara>
      <w:r>
        <w:rPr/>
        <w:t xml:space="preserve"> be a </w:t>
      </w:r>
      <m:oMathPara>
        <m:oMathParaPr>
          <m:jc m:val="left"/>
        </m:oMathParaPr>
        <m:oMath>
          <m:r>
            <m:rPr>
              <m:sty m:val="i"/>
            </m:rPr>
            <m:t>v</m:t>
          </m:r>
        </m:oMath>
      </m:oMathPara>
      <w:r>
        <w:rPr/>
        <w:t xml:space="preserve">-variate polynomial of total degree 1 , with constant term equal to 0 . Note that in a linear PCP, soundness should hold even against "cheating" proofs that are non-linear. So the only difference between a linear PCP and a PCP is that in a linear PCP, the honest proof is guaranteed to have special structure.</w:t>
      </w:r>
    </w:p>
    <w:p>
      <w:pPr>
        <w:spacing w:after="240" w:lineRule="exact"/>
      </w:pPr>
      <w:r>
        <w:rPr/>
        <w:t xml:space="preserve">Putting it all together. Summarizing the above, the arguments of IKO [IKO07] conceptually proceed in the same two steps as Kilian's argument based on short PCPs. In the first step, the prover commits to the proof </w:t>
      </w:r>
      <m:oMathPara>
        <m:oMathParaPr>
          <m:jc m:val="left"/>
        </m:oMathParaPr>
        <m:oMath>
          <m:r>
            <m:rPr>
              <m:sty m:val="i"/>
            </m:rPr>
            <m:t>π</m:t>
          </m:r>
        </m:oMath>
      </m:oMathPara>
      <w:r>
        <w:rPr/>
        <w:t xml:space="preserve">, but unlike in Kilian's approach, here the prover can leverage the linearity of </w:t>
      </w:r>
      <m:oMathPara>
        <m:oMathParaPr>
          <m:jc m:val="left"/>
        </m:oMathParaPr>
        <m:oMath>
          <m:r>
            <m:rPr>
              <m:sty m:val="i"/>
            </m:rPr>
            <m:t>π</m:t>
          </m:r>
        </m:oMath>
      </m:oMathPara>
      <w:r>
        <w:rPr/>
        <w:t xml:space="preserve"> to commit to it without ever materializing </w:t>
      </w:r>
      <m:oMathPara>
        <m:oMathParaPr>
          <m:jc m:val="left"/>
        </m:oMathParaPr>
        <m:oMath>
          <m:r>
            <m:rPr>
              <m:sty m:val="i"/>
            </m:rPr>
            <m:t>π</m:t>
          </m:r>
        </m:oMath>
      </m:oMathPara>
      <w:r>
        <w:rPr/>
        <w:t xml:space="preserve"> in full. In the second step, the argument system verifier simulates the linear PCP verifier, asking the prover to reveal certain evaluations of </w:t>
      </w:r>
      <m:oMathPara>
        <m:oMathParaPr>
          <m:jc m:val="left"/>
        </m:oMathParaPr>
        <m:oMath>
          <m:r>
            <m:rPr>
              <m:sty m:val="i"/>
            </m:rPr>
            <m:t>π</m:t>
          </m:r>
        </m:oMath>
      </m:oMathPara>
      <w:r>
        <w:rPr/>
        <w:t xml:space="preserve">, which the prover does using the reveal phase of the commitment protocol.</w:t>
      </w:r>
    </w:p>
    <w:p>
      <w:pPr>
        <w:spacing w:after="240" w:lineRule="exact"/>
      </w:pPr>
      <w:r>
        <w:rPr/>
        <w:t xml:space="preserve">Hence, in order to give an efficient argument system based on linear PCPs, IKO [IKO07] had to do two things. First, give a linear PCP for arithmetic circuit satisfiability. Second, give a commit/reveal protocol for linear functions.</w:t>
      </w:r>
    </w:p>
    <w:p>
      <w:pPr>
        <w:spacing w:after="240" w:lineRule="exact"/>
      </w:pPr>
      <w:r>
        <w:rPr/>
        <w:t xml:space="preserve">In the results of IKO's seminal paper, there are downsides to both of the steps above. First, when applied to circuits of size </w:t>
      </w:r>
      <m:oMathPara>
        <m:oMathParaPr>
          <m:jc m:val="left"/>
        </m:oMathParaPr>
        <m:oMath>
          <m:r>
            <m:rPr>
              <m:sty m:val="i"/>
            </m:rPr>
            <m:t>S</m:t>
          </m:r>
        </m:oMath>
      </m:oMathPara>
      <w:r>
        <w:rPr/>
        <w:t xml:space="preserve">, IKO's linear PCP has length </w:t>
      </w:r>
      <m:oMathPara>
        <m:oMathParaPr>
          <m:jc m:val="left"/>
        </m:oMathParaPr>
        <m:oMath>
          <m:r>
            <m:rPr>
              <m:sty m:val="p"/>
            </m:rPr>
            <m:t>|</m:t>
          </m:r>
          <m:r>
            <m:rPr>
              <m:scr m:val="double-struck"/>
            </m:rPr>
            <m:t>F</m:t>
          </m:r>
          <m:sSup>
            <m:sSupPr/>
            <m:e>
              <m:r>
                <m:rPr>
                  <m:sty m:val="p"/>
                </m:rPr>
                <m:t>|</m:t>
              </m:r>
            </m:e>
            <m:sup>
              <m:r>
                <m:rPr>
                  <m:sty m:val="i"/>
                </m:rPr>
                <m:t>O</m:t>
              </m:r>
              <m:d>
                <m:dPr>
                  <m:begChr m:val="("/>
                  <m:endChr m:val=")"/>
                  <m:ctrlPr>
                    <w:rPr>
                      <w:rFonts w:ascii="Cambria Math" w:hAnsi="Cambria Math"/>
                    </w:rPr>
                  </m:ctrlPr>
                </m:dPr>
                <m:e>
                  <m:sSup>
                    <m:sSupPr/>
                    <m:e>
                      <m:r>
                        <m:rPr>
                          <m:sty m:val="i"/>
                        </m:rPr>
                        <m:t>S</m:t>
                      </m:r>
                    </m:e>
                    <m:sup>
                      <m:r>
                        <m:rPr>
                          <m:sty m:val="p"/>
                        </m:rPr>
                        <m:t>2</m:t>
                      </m:r>
                    </m:sup>
                  </m:sSup>
                </m:e>
              </m:d>
            </m:sup>
          </m:sSup>
        </m:oMath>
      </m:oMathPara>
      <w:r>
        <w:rPr/>
        <w:t xml:space="preserve">, i.e., exponential in the square of the circuit size. To achieve practicality, this needs to be reduced to exponential in </w:t>
      </w:r>
      <m:oMathPara>
        <m:oMathParaPr>
          <m:jc m:val="left"/>
        </m:oMathParaPr>
        <m:oMath>
          <m:r>
            <m:rPr>
              <m:sty m:val="i"/>
            </m:rPr>
            <m:t>S</m:t>
          </m:r>
        </m:oMath>
      </m:oMathPara>
      <w:r>
        <w:rPr/>
        <w:t xml:space="preserve"> itself rather than its square. Second, IKO's commit/reveal protocol for linear functions is interactive. This means that the arguments obtained thereof are also interactive. Moreover, the arguments cannot be rendered non-interactive via the Fiat-Shamir transformation because they are not public-coin. Interactivity, and associated lack of public verifiability, renders the arguments unusable in many practical scenarios.</w:t>
      </w:r>
    </w:p>
    <w:p>
      <w:pPr>
        <w:spacing w:after="240" w:lineRule="exact"/>
      </w:pPr>
      <w:r>
        <w:rPr/>
        <w:t xml:space="preserve">Subsequent work addressed both of the downsides above. First, Gennaro, Gentry, Parno, and Raykova (GGPR) [GGPR13] give a linear </w:t>
      </w:r>
      <m:oMathPara>
        <m:oMathParaPr>
          <m:jc m:val="left"/>
        </m:oMathParaPr>
        <m:oMath>
          <m:sSup>
            <m:sSupPr/>
            <m:e>
              <m:r>
                <m:rPr>
                  <m:sty m:val="p"/>
                </m:rPr>
                <m:t>P</m:t>
              </m:r>
              <m:r>
                <m:rPr>
                  <m:sty m:val="p"/>
                </m:rPr>
                <m:t>C</m:t>
              </m:r>
              <m:r>
                <m:rPr>
                  <m:sty m:val="p"/>
                </m:rPr>
                <m:t>F</m:t>
              </m:r>
            </m:e>
            <m:sup>
              <m:r>
                <m:rPr>
                  <m:sty m:val="p"/>
                </m:rPr>
                <m:t>194</m:t>
              </m:r>
            </m:sup>
          </m:sSup>
        </m:oMath>
      </m:oMathPara>
      <w:r>
        <w:rPr/>
        <w:t xml:space="preserve"> of length </w:t>
      </w:r>
      <m:oMathPara>
        <m:oMathParaPr>
          <m:jc m:val="left"/>
        </m:oMathParaPr>
        <m:oMath>
          <m:r>
            <m:rPr>
              <m:sty m:val="p"/>
            </m:rPr>
            <m:t>|</m:t>
          </m:r>
          <m:r>
            <m:rPr>
              <m:scr m:val="double-struck"/>
            </m:rPr>
            <m:t>F</m:t>
          </m:r>
          <m:sSup>
            <m:sSupPr/>
            <m:e>
              <m:r>
                <m:rPr>
                  <m:sty m:val="p"/>
                </m:rPr>
                <m:t>|</m:t>
              </m:r>
            </m:e>
            <m:sup>
              <m:r>
                <m:rPr>
                  <m:sty m:val="i"/>
                </m:rPr>
                <m:t>O</m:t>
              </m:r>
              <m:r>
                <m:rPr>
                  <m:sty m:val="p"/>
                </m:rPr>
                <m:t>(</m:t>
              </m:r>
              <m:r>
                <m:rPr>
                  <m:sty m:val="i"/>
                </m:rPr>
                <m:t>S</m:t>
              </m:r>
              <m:r>
                <m:rPr>
                  <m:sty m:val="p"/>
                </m:rPr>
                <m:t>)</m:t>
              </m:r>
            </m:sup>
          </m:sSup>
        </m:oMath>
      </m:oMathPara>
      <w:r>
        <w:rPr/>
        <w:t xml:space="preserve">. Second, alternate transformations were given to turn linear PCPs into succinct non-interactive arguments [GGPR13, </w:t>
      </w:r>
      <m:oMathPara>
        <m:oMathParaPr>
          <m:jc m:val="left"/>
        </m:oMathParaPr>
        <m:oMath>
          <m:sSup>
            <m:sSupPr/>
            <m:e>
              <m:r>
                <m:rPr>
                  <m:sty m:val="p"/>
                </m:rPr>
                <m:t>B</m:t>
              </m:r>
              <m:r>
                <m:rPr>
                  <m:sty m:val="p"/>
                </m:rPr>
                <m:t>C</m:t>
              </m:r>
              <m:r>
                <m:rPr>
                  <m:sty m:val="p"/>
                </m:rPr>
                <m:t>I</m:t>
              </m:r>
            </m:e>
            <m:sup>
              <m:r>
                <m:rPr>
                  <m:sty m:val="p"/>
                </m:rPr>
                <m:t>+</m:t>
              </m:r>
            </m:sup>
          </m:sSup>
          <m:r>
            <m:rPr>
              <m:sty m:val="p"/>
            </m:rPr>
            <m:t>13</m:t>
          </m:r>
        </m:oMath>
      </m:oMathPara>
      <w:r>
        <w:rPr/>
        <w:t xml:space="preserve"> ]. These transformations use pairing-based cryptography in a manner reminiscent of KZG commitments (Section 15.2). Applying these transformations to GGPR's linear PCP yields SNARKs, variants of which are widely used in practice today 195</w:t>
      </w:r>
    </w:p>
    <w:p>
      <w:pPr>
        <w:spacing w:after="240" w:lineRule="exact"/>
      </w:pPr>
      <w:r>
        <w:rPr/>
        <w:t xml:space="preserve">Characteristics of the resulting arguments. A downside of long PCPs is that if the proof </w:t>
      </w:r>
      <m:oMathPara>
        <m:oMathParaPr>
          <m:jc m:val="left"/>
        </m:oMathParaPr>
        <m:oMath>
          <m:r>
            <m:rPr>
              <m:sty m:val="i"/>
            </m:rPr>
            <m:t>π</m:t>
          </m:r>
        </m:oMath>
      </m:oMathPara>
      <w:r>
        <w:rPr/>
        <w:t xml:space="preserve"> has length </w:t>
      </w:r>
      <m:oMathPara>
        <m:oMathParaPr>
          <m:jc m:val="left"/>
        </m:oMathParaPr>
        <m:oMath>
          <m:r>
            <m:rPr>
              <m:sty m:val="i"/>
            </m:rPr>
            <m:t>L</m:t>
          </m:r>
        </m:oMath>
      </m:oMathPara>
      <w:r>
        <w:rPr/>
        <w:t xml:space="preserve">, then even writing down one of the verifier's queries to </w:t>
      </w:r>
      <m:oMathPara>
        <m:oMathParaPr>
          <m:jc m:val="left"/>
        </m:oMathParaPr>
        <m:oMath>
          <m:r>
            <m:rPr>
              <m:sty m:val="i"/>
            </m:rPr>
            <m:t>π</m:t>
          </m:r>
        </m:oMath>
      </m:oMathPara>
      <w:r>
        <w:rPr/>
        <w:t xml:space="preserve"> requires </w:t>
      </w:r>
      <m:oMathPara>
        <m:oMathParaPr>
          <m:jc m:val="left"/>
        </m:oMathParaPr>
        <m:oMath>
          <m:r>
            <m:rPr>
              <m:sty m:val="p"/>
            </m:rPr>
            <m:t>log</m:t>
          </m:r>
          <m:r>
            <m:rPr>
              <m:sty m:val="p"/>
            </m:rPr>
            <m:t>⁡</m:t>
          </m:r>
          <m:r>
            <m:rPr>
              <m:sty m:val="i"/>
            </m:rPr>
            <m:t>L</m:t>
          </m:r>
        </m:oMath>
      </m:oMathPara>
      <w:r>
        <w:rPr/>
        <w:t xml:space="preserve"> field elements. If </w:t>
      </w:r>
      <m:oMathPara>
        <m:oMathParaPr>
          <m:jc m:val="left"/>
        </m:oMathParaPr>
        <m:oMath>
          <m:r>
            <m:rPr>
              <m:sty m:val="i"/>
            </m:rPr>
            <m:t>L</m:t>
          </m:r>
        </m:oMath>
      </m:oMathPara>
      <w:r>
        <w:rPr/>
        <w:t xml:space="preserve"> is exponential in the circuit size </w:t>
      </w:r>
      <m:oMathPara>
        <m:oMathParaPr>
          <m:jc m:val="left"/>
        </m:oMathParaPr>
        <m:oMath>
          <m:r>
            <m:rPr>
              <m:sty m:val="i"/>
            </m:rPr>
            <m:t>S</m:t>
          </m:r>
          <m:r>
            <m:rPr>
              <m:sty m:val="p"/>
            </m:rPr>
            <m:t>=</m:t>
          </m:r>
          <m:r>
            <m:rPr>
              <m:sty m:val="p"/>
            </m:rPr>
            <m:t>|</m:t>
          </m:r>
          <m:r>
            <m:rPr>
              <m:scr m:val="script"/>
            </m:rPr>
            <m:t>C</m:t>
          </m:r>
          <m:r>
            <m:rPr>
              <m:sty m:val="p"/>
            </m:rPr>
            <m:t>|</m:t>
          </m:r>
        </m:oMath>
      </m:oMathPara>
      <w:r>
        <w:rPr/>
        <w:t xml:space="preserve">, then even </w:t>
      </w:r>
      <m:oMathPara>
        <m:oMathParaPr>
          <m:jc m:val="left"/>
        </m:oMathParaPr>
        <m:oMath>
          <m:r>
            <m:rPr>
              <m:sty m:val="p"/>
            </m:rPr>
            <m:t>log</m:t>
          </m:r>
          <m:r>
            <m:rPr>
              <m:sty m:val="p"/>
            </m:rPr>
            <m:t>⁡</m:t>
          </m:r>
          <m:r>
            <m:rPr>
              <m:sty m:val="p"/>
            </m:rPr>
            <m:t>(</m:t>
          </m:r>
          <m:r>
            <m:rPr>
              <m:sty m:val="i"/>
            </m:rPr>
            <m:t>L</m:t>
          </m:r>
          <m:r>
            <m:rPr>
              <m:sty m:val="p"/>
            </m:rPr>
            <m:t>)</m:t>
          </m:r>
        </m:oMath>
      </m:oMathPara>
      <w:r>
        <w:rPr/>
        <w:t xml:space="preserve"> is linear in the circuit size. This means that even specifying the linear PCP verifier's queries takes time </w:t>
      </w:r>
      <m:oMathPara>
        <m:oMathParaPr>
          <m:jc m:val="left"/>
        </m:oMathParaPr>
        <m:oMath>
          <m:r>
            <m:rPr>
              <m:sty m:val="p"/>
            </m:rPr>
            <m:t>Ω</m:t>
          </m:r>
          <m:r>
            <m:rPr>
              <m:sty m:val="p"/>
            </m:rPr>
            <m:t>(</m:t>
          </m:r>
          <m:r>
            <m:rPr>
              <m:sty m:val="i"/>
            </m:rPr>
            <m:t>S</m:t>
          </m:r>
          <m:r>
            <m:rPr>
              <m:sty m:val="p"/>
            </m:rPr>
            <m:t>)</m:t>
          </m:r>
        </m:oMath>
      </m:oMathPara>
      <w:r>
        <w:rPr/>
        <w:t xml:space="preserve">. Compare this to the MIPs, PCPs, and IOPs from Chapters 8. 10. where the verifier's total runtime was </w:t>
      </w:r>
      <m:oMathPara>
        <m:oMathParaPr>
          <m:jc m:val="left"/>
        </m:oMathParaPr>
        <m:oMath>
          <m:r>
            <m:rPr>
              <m:sty m:val="i"/>
            </m:rPr>
            <m:t>O</m:t>
          </m:r>
          <m:r>
            <m:rPr>
              <m:sty m:val="p"/>
            </m:rPr>
            <m:t>(</m:t>
          </m:r>
          <m:r>
            <m:rPr>
              <m:sty m:val="i"/>
            </m:rPr>
            <m:t>n</m:t>
          </m:r>
          <m:r>
            <m:rPr>
              <m:sty m:val="p"/>
            </m:rPr>
            <m:t>+</m:t>
          </m:r>
        </m:oMath>
      </m:oMathPara>
      <w:r>
        <w:rPr/>
        <w:t xml:space="preserve"> polylog </w:t>
      </w:r>
      <m:oMathPara>
        <m:oMathParaPr>
          <m:jc m:val="left"/>
        </m:oMathParaPr>
        <m:oMath>
          <m:r>
            <m:rPr>
              <m:sty m:val="p"/>
            </m:rPr>
            <m:t>log</m:t>
          </m:r>
          <m:r>
            <m:rPr>
              <m:sty m:val="p"/>
            </m:rPr>
            <m:t>)</m:t>
          </m:r>
          <m:r>
            <m:rPr>
              <m:sty m:val="p"/>
            </m:rPr>
            <m:t>)</m:t>
          </m:r>
        </m:oMath>
      </m:oMathPara>
      <w:r>
        <w:rPr/>
        <w:t xml:space="preserve">, where </w:t>
      </w:r>
      <m:oMathPara>
        <m:oMathParaPr>
          <m:jc m:val="left"/>
        </m:oMathParaPr>
        <m:oMath>
          <m:r>
            <m:rPr>
              <m:sty m:val="i"/>
            </m:rPr>
            <m:t>n</m:t>
          </m:r>
        </m:oMath>
      </m:oMathPara>
      <w:r>
        <w:rPr/>
        <w:t xml:space="preserve"> is the size of the public input to </w:t>
      </w:r>
      <m:oMathPara>
        <m:oMathParaPr>
          <m:jc m:val="left"/>
        </m:oMathParaPr>
        <m:oMath>
          <m:r>
            <m:rPr>
              <m:scr m:val="script"/>
            </m:rPr>
            <m:t>C</m:t>
          </m:r>
        </m:oMath>
      </m:oMathPara>
      <w:r>
        <w:rPr/>
        <w:t xml:space="preserve">. In the zk-SNARKs we obtain in this chapter, these long messages from the PCP verifier to specify its queries to </w:t>
      </w:r>
      <m:oMathPara>
        <m:oMathParaPr>
          <m:jc m:val="left"/>
        </m:oMathParaPr>
        <m:oMath>
          <m:r>
            <m:rPr>
              <m:sty m:val="i"/>
            </m:rPr>
            <m:t>π</m:t>
          </m:r>
        </m:oMath>
      </m:oMathPara>
      <w:r>
        <w:rPr/>
        <w:t xml:space="preserve"> will translate into a long structured reference string, of length </w:t>
      </w:r>
      <m:oMathPara>
        <m:oMathParaPr>
          <m:jc m:val="left"/>
        </m:oMathParaPr>
        <m:oMath>
          <m:r>
            <m:rPr>
              <m:sty m:val="p"/>
            </m:rPr>
            <m:t>Ω</m:t>
          </m:r>
          <m:r>
            <m:rPr>
              <m:sty m:val="p"/>
            </m:rPr>
            <m:t>(</m:t>
          </m:r>
          <m:r>
            <m:rPr>
              <m:sty m:val="i"/>
            </m:rPr>
            <m:t>S</m:t>
          </m:r>
          <m:r>
            <m:rPr>
              <m:sty m:val="p"/>
            </m:rPr>
            <m:t>)</m:t>
          </m:r>
        </m:oMath>
      </m:oMathPara>
      <w:r>
        <w:rPr/>
        <w:t xml:space="preserve">, the generation of which produces "toxic waste" that could be used to forge "proofs" of false statements if it is not discarded.</w:t>
      </w:r>
    </w:p>
    <w:p>
      <w:pPr>
        <w:spacing w:after="240" w:lineRule="exact"/>
      </w:pPr>
      <w:r>
        <w:rPr/>
        <w:t xml:space="preserve">This is analogous to how many SNARKs for circuit-satisfiability that use KZG-polynomial commitments (Section 15.2) require an SRS of size </w:t>
      </w:r>
      <m:oMathPara>
        <m:oMathParaPr>
          <m:jc m:val="left"/>
        </m:oMathParaPr>
        <m:oMath>
          <m:r>
            <m:rPr>
              <m:sty m:val="p"/>
            </m:rPr>
            <m:t>Ω</m:t>
          </m:r>
          <m:r>
            <m:rPr>
              <m:sty m:val="p"/>
            </m:rPr>
            <m:t>(</m:t>
          </m:r>
          <m:r>
            <m:rPr>
              <m:sty m:val="i"/>
            </m:rPr>
            <m:t>S</m:t>
          </m:r>
          <m:r>
            <m:rPr>
              <m:sty m:val="p"/>
            </m:rPr>
            <m:t>)</m:t>
          </m:r>
        </m:oMath>
      </m:oMathPara>
      <w:r>
        <w:rPr/>
        <w:t xml:space="preserve">. An important difference is that the SRS in KZG-based SNARKs depends only on the size </w:t>
      </w:r>
      <m:oMathPara>
        <m:oMathParaPr>
          <m:jc m:val="left"/>
        </m:oMathParaPr>
        <m:oMath>
          <m:r>
            <m:rPr>
              <m:sty m:val="i"/>
            </m:rPr>
            <m:t>S</m:t>
          </m:r>
        </m:oMath>
      </m:oMathPara>
      <w:r>
        <w:rPr/>
        <w:t xml:space="preserve"> of the circuit under consideration, while the SRS arising in the SNARKs of this chapter is circuit-specific. If one tweaks the circuit under consideration even slightly, a new trusted setup must be run.</w:t>
      </w:r>
    </w:p>
    <w:p>
      <w:pPr>
        <w:spacing w:after="240" w:lineRule="exact"/>
      </w:pPr>
      <w:r>
        <w:rPr/>
        <w:t xml:space="preserve">However, the communication in the reverse direction of the linear PCP, from prover to verifier, is very small (a constant number of field elements) and the verifier's online verification phase is especially fast as a consequence. This will ultimately lead to SNARKs with state-of-the-art proof length and verification costs.</w:t>
      </w:r>
    </w:p>
    <w:p>
      <w:pPr>
        <w:spacing w:after="240" w:lineRule="exact"/>
      </w:pPr>
      <m:oMathPara>
        <m:oMathParaPr>
          <m:jc m:val="left"/>
        </m:oMathParaPr>
        <m:oMath>
          <m:sSup>
            <m:sSupPr/>
            <m:e>
              <m:r>
                <m:t xml:space="preserve"> </m:t>
              </m:r>
            </m:e>
            <m:sup>
              <m:r>
                <m:rPr>
                  <m:sty m:val="p"/>
                </m:rPr>
                <m:t>194</m:t>
              </m:r>
            </m:sup>
          </m:sSup>
        </m:oMath>
      </m:oMathPara>
      <w:r>
        <w:rPr/>
        <w:t xml:space="preserve"> The observation that GGPR's protocol is actually a linear PCP as defined by IKO was made in later work </w:t>
      </w:r>
      <m:oMathPara>
        <m:oMathParaPr>
          <m:jc m:val="left"/>
        </m:oMathParaPr>
        <m:oMath>
          <m:r>
            <m:rPr>
              <m:sty m:val="p"/>
            </m:rPr>
            <m:t>∣</m:t>
          </m:r>
          <m:sSup>
            <m:sSupPr/>
            <m:e>
              <m:r>
                <m:rPr>
                  <m:sty m:val="p"/>
                </m:rPr>
                <m:t>B</m:t>
              </m:r>
              <m:r>
                <m:rPr>
                  <m:sty m:val="p"/>
                </m:rPr>
                <m:t>C</m:t>
              </m:r>
              <m:r>
                <m:rPr>
                  <m:sty m:val="p"/>
                </m:rPr>
                <m:t>I</m:t>
              </m:r>
            </m:e>
            <m:sup>
              <m:r>
                <m:rPr>
                  <m:sty m:val="p"/>
                </m:rPr>
                <m:t>+</m:t>
              </m:r>
            </m:sup>
          </m:sSup>
          <m:r>
            <m:rPr>
              <m:sty m:val="p"/>
            </m:rPr>
            <m:t>13</m:t>
          </m:r>
        </m:oMath>
      </m:oMathPara>
      <w:r>
        <w:rPr/>
        <w:t xml:space="preserve"> SBV </w:t>
      </w:r>
      <m:oMathPara>
        <m:oMathParaPr>
          <m:jc m:val="left"/>
        </m:oMathParaPr>
        <m:oMath>
          <m:sSup>
            <m:sSupPr/>
            <m:e>
              <m:r>
                <m:t xml:space="preserve"> </m:t>
              </m:r>
            </m:e>
            <m:sup>
              <m:r>
                <m:rPr>
                  <m:sty m:val="p"/>
                </m:rPr>
                <m:t>+</m:t>
              </m:r>
            </m:sup>
          </m:sSup>
          <m:r>
            <m:rPr>
              <m:sty m:val="p"/>
            </m:rPr>
            <m:t>13</m:t>
          </m:r>
          <m:r>
            <m:rPr>
              <m:sty m:val="p"/>
            </m:rPr>
            <m:t>∣</m:t>
          </m:r>
        </m:oMath>
      </m:oMathPara>
      <w:r>
        <w:rPr/>
        <w:t xml:space="preserve">.</w:t>
      </w:r>
    </w:p>
    <w:p>
      <w:pPr>
        <w:spacing w:after="240" w:lineRule="exact"/>
      </w:pPr>
      <m:oMathPara>
        <m:oMathParaPr>
          <m:jc m:val="left"/>
        </m:oMathParaPr>
        <m:oMath>
          <m:sSup>
            <m:sSupPr/>
            <m:e>
              <m:r>
                <m:t xml:space="preserve"> </m:t>
              </m:r>
            </m:e>
            <m:sup>
              <m:r>
                <m:rPr>
                  <m:sty m:val="p"/>
                </m:rPr>
                <m:t>195</m:t>
              </m:r>
            </m:sup>
          </m:sSup>
        </m:oMath>
      </m:oMathPara>
      <w:r>
        <w:rPr/>
        <w:t xml:space="preserve"> A variant of the SNARK due to Groth </w:t>
      </w:r>
      <m:oMathPara>
        <m:oMathParaPr>
          <m:jc m:val="left"/>
        </m:oMathParaPr>
        <m:oMath>
          <m:r>
            <m:rPr>
              <m:sty m:val="p"/>
            </m:rPr>
            <m:t>[</m:t>
          </m:r>
        </m:oMath>
      </m:oMathPara>
      <w:r>
        <w:rPr/>
        <w:t xml:space="preserve"> Gro16 </w:t>
      </w:r>
      <m:oMathPara>
        <m:oMathParaPr>
          <m:jc m:val="left"/>
        </m:oMathParaPr>
        <m:oMath>
          <m:r>
            <m:rPr>
              <m:sty m:val="p"/>
            </m:rPr>
            <m:t>]</m:t>
          </m:r>
        </m:oMath>
      </m:oMathPara>
      <w:r>
        <w:rPr/>
        <w:t xml:space="preserve"> is especially popular. See Section 17.5.6. Outline for the chapter. Section 17.2 covers IKO's commit/reveal protocol for linear functions. Section 17.3 describes IKO's linear PCP of length </w:t>
      </w:r>
      <m:oMathPara>
        <m:oMathParaPr>
          <m:jc m:val="left"/>
        </m:oMathParaPr>
        <m:oMath>
          <m:r>
            <m:rPr>
              <m:sty m:val="p"/>
            </m:rPr>
            <m:t>|</m:t>
          </m:r>
          <m:r>
            <m:rPr>
              <m:scr m:val="double-struck"/>
            </m:rPr>
            <m:t>F</m:t>
          </m:r>
          <m:sSup>
            <m:sSupPr/>
            <m:e>
              <m:r>
                <m:rPr>
                  <m:sty m:val="p"/>
                </m:rPr>
                <m:t>|</m:t>
              </m:r>
            </m:e>
            <m:sup>
              <m:r>
                <m:rPr>
                  <m:sty m:val="i"/>
                </m:rPr>
                <m:t>O</m:t>
              </m:r>
              <m:d>
                <m:dPr>
                  <m:begChr m:val="("/>
                  <m:endChr m:val=")"/>
                  <m:ctrlPr>
                    <w:rPr>
                      <w:rFonts w:ascii="Cambria Math" w:hAnsi="Cambria Math"/>
                    </w:rPr>
                  </m:ctrlPr>
                </m:dPr>
                <m:e>
                  <m:sSup>
                    <m:sSupPr/>
                    <m:e>
                      <m:r>
                        <m:rPr>
                          <m:sty m:val="i"/>
                        </m:rPr>
                        <m:t>S</m:t>
                      </m:r>
                    </m:e>
                    <m:sup>
                      <m:r>
                        <m:rPr>
                          <m:sty m:val="p"/>
                        </m:rPr>
                        <m:t>2</m:t>
                      </m:r>
                    </m:sup>
                  </m:sSup>
                </m:e>
              </m:d>
            </m:sup>
          </m:sSup>
        </m:oMath>
      </m:oMathPara>
      <w:r>
        <w:rPr/>
        <w:t xml:space="preserve">. Section 17.4 covers GGPR's linear PCP of length </w:t>
      </w:r>
      <m:oMathPara>
        <m:oMathParaPr>
          <m:jc m:val="left"/>
        </m:oMathParaPr>
        <m:oMath>
          <m:r>
            <m:rPr>
              <m:sty m:val="p"/>
            </m:rPr>
            <m:t>|</m:t>
          </m:r>
          <m:r>
            <m:rPr>
              <m:scr m:val="double-struck"/>
            </m:rPr>
            <m:t>F</m:t>
          </m:r>
          <m:sSup>
            <m:sSupPr/>
            <m:e>
              <m:r>
                <m:rPr>
                  <m:sty m:val="p"/>
                </m:rPr>
                <m:t>|</m:t>
              </m:r>
            </m:e>
            <m:sup>
              <m:r>
                <m:rPr>
                  <m:sty m:val="i"/>
                </m:rPr>
                <m:t>O</m:t>
              </m:r>
              <m:r>
                <m:rPr>
                  <m:sty m:val="p"/>
                </m:rPr>
                <m:t>(</m:t>
              </m:r>
              <m:r>
                <m:rPr>
                  <m:sty m:val="i"/>
                </m:rPr>
                <m:t>S</m:t>
              </m:r>
              <m:r>
                <m:rPr>
                  <m:sty m:val="p"/>
                </m:rPr>
                <m:t>)</m:t>
              </m:r>
            </m:sup>
          </m:sSup>
        </m:oMath>
      </m:oMathPara>
      <w:r>
        <w:rPr/>
        <w:t xml:space="preserve">. Section 17.5 covers transformations from linear PCPs to SNARKs via pairing-based cryptography.</w:t>
      </w:r>
    </w:p>
    <w:p>
      <w:pPr>
        <w:spacing w:line="330" w:before="240" w:lineRule="exact"/>
      </w:pPr>
      <w:r>
        <w:rPr>
          <w:b/>
          <w:sz w:val="33"/>
        </w:rPr>
        <w:t xml:space="preserve">40.</w:t>
      </w:r>
      <w:r>
        <w:rPr>
          <w:b/>
          <w:sz w:val="33"/>
        </w:rPr>
        <w:t xml:space="preserve">2.</w:t>
      </w:r>
      <w:r>
        <w:rPr>
          <w:b/>
          <w:sz w:val="33"/>
        </w:rPr>
        <w:t xml:space="preserve"> Committing to a Linear PCP without Materializing It</w:t>
      </w:r>
    </w:p>
    <w:p>
      <w:pPr>
        <w:spacing w:after="240" w:lineRule="exact"/>
      </w:pPr>
      <w:r>
        <w:rPr/>
        <w:t xml:space="preserve">Let </w:t>
      </w:r>
      <m:oMathPara>
        <m:oMathParaPr>
          <m:jc m:val="left"/>
        </m:oMathParaPr>
        <m:oMath>
          <m:r>
            <m:rPr>
              <m:sty m:val="i"/>
            </m:rPr>
            <m:t>π</m:t>
          </m:r>
        </m:oMath>
      </m:oMathPara>
      <w:r>
        <w:rPr/>
        <w:t xml:space="preserve"> be a linear function </w:t>
      </w:r>
      <m:oMathPara>
        <m:oMathParaPr>
          <m:jc m:val="left"/>
        </m:oMathParaPr>
        <m:oMath>
          <m:sSup>
            <m:sSupPr/>
            <m:e>
              <m:r>
                <m:rPr>
                  <m:scr m:val="double-struck"/>
                </m:rPr>
                <m:t>F</m:t>
              </m:r>
            </m:e>
            <m:sup>
              <m:r>
                <m:rPr>
                  <m:sty m:val="i"/>
                </m:rPr>
                <m:t>v</m:t>
              </m:r>
            </m:sup>
          </m:sSup>
          <m:r>
            <m:rPr>
              <m:sty m:val="p"/>
            </m:rPr>
            <m:t>→</m:t>
          </m:r>
          <m:r>
            <m:rPr>
              <m:scr m:val="double-struck"/>
            </m:rPr>
            <m:t>F</m:t>
          </m:r>
        </m:oMath>
      </m:oMathPara>
      <w:r>
        <w:rPr/>
        <w:t xml:space="preserve">. This section sketches the technique of IKO [IKO07] for allowing the prover to first commit to </w:t>
      </w:r>
      <m:oMathPara>
        <m:oMathParaPr>
          <m:jc m:val="left"/>
        </m:oMathParaPr>
        <m:oMath>
          <m:r>
            <m:rPr>
              <m:sty m:val="i"/>
            </m:rPr>
            <m:t>π</m:t>
          </m:r>
        </m:oMath>
      </m:oMathPara>
      <w:r>
        <w:rPr/>
        <w:t xml:space="preserve"> in a "commit phase" and then answer a series of </w:t>
      </w:r>
      <m:oMathPara>
        <m:oMathParaPr>
          <m:jc m:val="left"/>
        </m:oMathParaPr>
        <m:oMath>
          <m:r>
            <m:rPr>
              <m:sty m:val="i"/>
            </m:rPr>
            <m:t>k</m:t>
          </m:r>
        </m:oMath>
      </m:oMathPara>
      <w:r>
        <w:rPr/>
        <w:t xml:space="preserve">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i"/>
                </m:rPr>
                <m:t>k</m:t>
              </m:r>
              <m:r>
                <m:rPr>
                  <m:sty m:val="p"/>
                </m:rPr>
                <m:t>)</m:t>
              </m:r>
            </m:sup>
          </m:sSup>
          <m:r>
            <m:rPr>
              <m:sty m:val="p"/>
            </m:rPr>
            <m:t>∈</m:t>
          </m:r>
          <m:sSup>
            <m:sSupPr/>
            <m:e>
              <m:r>
                <m:rPr>
                  <m:scr m:val="double-struck"/>
                </m:rPr>
                <m:t>F</m:t>
              </m:r>
            </m:e>
            <m:sup>
              <m:r>
                <m:rPr>
                  <m:sty m:val="i"/>
                </m:rPr>
                <m:t>v</m:t>
              </m:r>
            </m:sup>
          </m:sSup>
        </m:oMath>
      </m:oMathPara>
      <w:r>
        <w:rPr/>
        <w:t xml:space="preserve"> in a "reveal phase". Roughly speaking, the security guarantee is that at the end of the commit phase, there is some function </w:t>
      </w:r>
      <m:oMathPara>
        <m:oMathParaPr>
          <m:jc m:val="left"/>
        </m:oMathParaPr>
        <m:oMath>
          <m:sSup>
            <m:sSupPr/>
            <m:e>
              <m:r>
                <m:rPr>
                  <m:sty m:val="i"/>
                </m:rPr>
                <m:t>π</m:t>
              </m:r>
            </m:e>
            <m:sup>
              <m:r>
                <m:rPr>
                  <m:sty m:val="p"/>
                </m:rPr>
                <m:t>′</m:t>
              </m:r>
            </m:sup>
          </m:sSup>
        </m:oMath>
      </m:oMathPara>
      <w:r>
        <w:rPr/>
        <w:t xml:space="preserve"> (which may not be linear) such that, if the verifier's checks in the protocol all pass and </w:t>
      </w:r>
      <m:oMathPara>
        <m:oMathParaPr>
          <m:jc m:val="left"/>
        </m:oMathParaPr>
        <m:oMath>
          <m:r>
            <m:rPr>
              <m:scr m:val="script"/>
            </m:rPr>
            <m:t>P</m:t>
          </m:r>
        </m:oMath>
      </m:oMathPara>
      <w:r>
        <w:rPr/>
        <w:t xml:space="preserve"> cannot break the cryptosystem used in the protocol, then the prover's answers in the reveal phase are all consistent with </w:t>
      </w:r>
      <m:oMathPara>
        <m:oMathParaPr>
          <m:jc m:val="left"/>
        </m:oMathParaPr>
        <m:oMath>
          <m:sSup>
            <m:sSupPr/>
            <m:e>
              <m:r>
                <m:rPr>
                  <m:sty m:val="i"/>
                </m:rPr>
                <m:t>π</m:t>
              </m:r>
            </m:e>
            <m:sup>
              <m:r>
                <m:rPr>
                  <m:sty m:val="p"/>
                </m:rPr>
                <m:t>′</m:t>
              </m:r>
            </m:sup>
          </m:sSup>
          <m:r>
            <m:rPr>
              <m:sty m:val="p"/>
            </m:rPr>
            <m:t>196</m:t>
          </m:r>
        </m:oMath>
      </m:oMathPara>
    </w:p>
    <w:p>
      <w:pPr>
        <w:spacing w:after="240" w:lineRule="exact"/>
      </w:pPr>
      <w:r>
        <w:rPr/>
        <w:t xml:space="preserve">In more detail, the protocol uses a semantically secure homomorphic cryptosystem. Roughly speaking, semantic security guarantees that, given a ciphertext </w:t>
      </w:r>
      <m:oMathPara>
        <m:oMathParaPr>
          <m:jc m:val="left"/>
        </m:oMathParaPr>
        <m:oMath>
          <m:r>
            <m:rPr>
              <m:sty m:val="i"/>
            </m:rPr>
            <m:t>c</m:t>
          </m:r>
          <m:r>
            <m:rPr>
              <m:sty m:val="p"/>
            </m:rPr>
            <m:t>=</m:t>
          </m:r>
          <m:r>
            <m:rPr>
              <m:sty m:val="p"/>
            </m:rPr>
            <m:t>Enc</m:t>
          </m:r>
          <m:r>
            <m:rPr>
              <m:sty m:val="p"/>
            </m:rPr>
            <m:t>⁡</m:t>
          </m:r>
          <m:r>
            <m:rPr>
              <m:sty m:val="p"/>
            </m:rPr>
            <m:t>(</m:t>
          </m:r>
          <m:r>
            <m:rPr>
              <m:sty m:val="i"/>
            </m:rPr>
            <m:t>m</m:t>
          </m:r>
          <m:r>
            <m:rPr>
              <m:sty m:val="p"/>
            </m:rPr>
            <m:t>)</m:t>
          </m:r>
        </m:oMath>
      </m:oMathPara>
      <w:r>
        <w:rPr/>
        <w:t xml:space="preserve"> of a plaintext </w:t>
      </w:r>
      <m:oMathPara>
        <m:oMathParaPr>
          <m:jc m:val="left"/>
        </m:oMathParaPr>
        <m:oMath>
          <m:r>
            <m:rPr>
              <m:sty m:val="i"/>
            </m:rPr>
            <m:t>m</m:t>
          </m:r>
        </m:oMath>
      </m:oMathPara>
      <w:r>
        <w:rPr/>
        <w:t xml:space="preserve">, any probabilistic polynomial time algorithm cannot "learn anything" about </w:t>
      </w:r>
      <m:oMathPara>
        <m:oMathParaPr>
          <m:jc m:val="left"/>
        </m:oMathParaPr>
        <m:oMath>
          <m:r>
            <m:rPr>
              <m:sty m:val="i"/>
            </m:rPr>
            <m:t>m</m:t>
          </m:r>
        </m:oMath>
      </m:oMathPara>
      <w:r>
        <w:rPr/>
        <w:t xml:space="preserve">. Semantic security is an analog of the hiding property of commitment schemes such as Pedersen commitments (Section 12.3). A cryptosystem is (additively) homomorphic if, for any pair of plain texts </w:t>
      </w:r>
      <m:oMathPara>
        <m:oMathParaPr>
          <m:jc m:val="left"/>
        </m:oMathParaPr>
        <m:oMath>
          <m:d>
            <m:dPr>
              <m:begChr m:val="("/>
              <m:endChr m:val=")"/>
              <m:ctrlPr>
                <w:rPr>
                  <w:rFonts w:ascii="Cambria Math" w:hAnsi="Cambria Math"/>
                </w:rPr>
              </m:ctrlPr>
            </m:dPr>
            <m:e>
              <m:sSub>
                <m:sSubPr/>
                <m:e>
                  <m:r>
                    <m:rPr>
                      <m:sty m:val="i"/>
                    </m:rPr>
                    <m:t>m</m:t>
                  </m:r>
                </m:e>
                <m:sub>
                  <m:r>
                    <m:rPr>
                      <m:sty m:val="p"/>
                    </m:rPr>
                    <m:t>1</m:t>
                  </m:r>
                </m:sub>
              </m:sSub>
              <m:r>
                <m:rPr>
                  <m:sty m:val="p"/>
                </m:rPr>
                <m:t>,</m:t>
              </m:r>
              <m:sSub>
                <m:sSubPr/>
                <m:e>
                  <m:r>
                    <m:rPr>
                      <m:sty m:val="i"/>
                    </m:rPr>
                    <m:t>m</m:t>
                  </m:r>
                </m:e>
                <m:sub>
                  <m:r>
                    <m:rPr>
                      <m:sty m:val="p"/>
                    </m:rPr>
                    <m:t>2</m:t>
                  </m:r>
                </m:sub>
              </m:sSub>
            </m:e>
          </m:d>
        </m:oMath>
      </m:oMathPara>
      <w:r>
        <w:rPr/>
        <w:t xml:space="preserve"> and fixed constants </w:t>
      </w:r>
      <m:oMathPara>
        <m:oMathParaPr>
          <m:jc m:val="left"/>
        </m:oMathParaPr>
        <m:oMath>
          <m:sSub>
            <m:sSubPr/>
            <m:e>
              <m:r>
                <m:rPr>
                  <m:sty m:val="i"/>
                </m:rPr>
                <m:t>d</m:t>
              </m:r>
            </m:e>
            <m:sub>
              <m:r>
                <m:rPr>
                  <m:sty m:val="p"/>
                </m:rPr>
                <m:t>1</m:t>
              </m:r>
            </m:sub>
          </m:sSub>
          <m:r>
            <m:rPr>
              <m:sty m:val="p"/>
            </m:rPr>
            <m:t>,</m:t>
          </m:r>
          <m:sSub>
            <m:sSubPr/>
            <m:e>
              <m:r>
                <m:rPr>
                  <m:sty m:val="i"/>
                </m:rPr>
                <m:t>d</m:t>
              </m:r>
            </m:e>
            <m:sub>
              <m:r>
                <m:rPr>
                  <m:sty m:val="p"/>
                </m:rPr>
                <m:t>2</m:t>
              </m:r>
            </m:sub>
          </m:sSub>
          <m:r>
            <m:rPr>
              <m:sty m:val="p"/>
            </m:rPr>
            <m:t>∈</m:t>
          </m:r>
          <m:r>
            <m:rPr>
              <m:scr m:val="double-struck"/>
            </m:rPr>
            <m:t>F</m:t>
          </m:r>
        </m:oMath>
      </m:oMathPara>
      <w:r>
        <w:rPr/>
        <w:t xml:space="preserve">, it is possible to efficiently compute the encryption of </w:t>
      </w:r>
      <m:oMathPara>
        <m:oMathParaPr>
          <m:jc m:val="left"/>
        </m:oMathParaPr>
        <m:oMath>
          <m:sSub>
            <m:sSubPr/>
            <m:e>
              <m:r>
                <m:rPr>
                  <m:sty m:val="i"/>
                </m:rPr>
                <m:t>d</m:t>
              </m:r>
            </m:e>
            <m:sub>
              <m:r>
                <m:rPr>
                  <m:sty m:val="p"/>
                </m:rPr>
                <m:t>1</m:t>
              </m:r>
            </m:sub>
          </m:sSub>
          <m:sSub>
            <m:sSubPr/>
            <m:e>
              <m:r>
                <m:rPr>
                  <m:sty m:val="i"/>
                </m:rPr>
                <m:t>m</m:t>
              </m:r>
            </m:e>
            <m:sub>
              <m:r>
                <m:rPr>
                  <m:sty m:val="p"/>
                </m:rPr>
                <m:t>1</m:t>
              </m:r>
            </m:sub>
          </m:sSub>
          <m:r>
            <m:rPr>
              <m:sty m:val="p"/>
            </m:rPr>
            <m:t>+</m:t>
          </m:r>
          <m:sSub>
            <m:sSubPr/>
            <m:e>
              <m:r>
                <m:rPr>
                  <m:sty m:val="i"/>
                </m:rPr>
                <m:t>d</m:t>
              </m:r>
            </m:e>
            <m:sub>
              <m:r>
                <m:rPr>
                  <m:sty m:val="p"/>
                </m:rPr>
                <m:t>2</m:t>
              </m:r>
            </m:sub>
          </m:sSub>
          <m:sSub>
            <m:sSubPr/>
            <m:e>
              <m:r>
                <m:rPr>
                  <m:sty m:val="i"/>
                </m:rPr>
                <m:t>m</m:t>
              </m:r>
            </m:e>
            <m:sub>
              <m:r>
                <m:rPr>
                  <m:sty m:val="p"/>
                </m:rPr>
                <m:t>2</m:t>
              </m:r>
            </m:sub>
          </m:sSub>
        </m:oMath>
      </m:oMathPara>
      <w:r>
        <w:rPr/>
        <w:t xml:space="preserve"> from the encryptions of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individually. Here, in the context of linear PCPs, </w:t>
      </w:r>
      <m:oMathPara>
        <m:oMathParaPr>
          <m:jc m:val="left"/>
        </m:oMathParaPr>
        <m:oMath>
          <m:sSub>
            <m:sSubPr/>
            <m:e>
              <m:r>
                <m:rPr>
                  <m:sty m:val="i"/>
                </m:rPr>
                <m:t>m</m:t>
              </m:r>
            </m:e>
            <m:sub>
              <m:r>
                <m:rPr>
                  <m:sty m:val="p"/>
                </m:rPr>
                <m:t>1</m:t>
              </m:r>
            </m:sub>
          </m:sSub>
        </m:oMath>
      </m:oMathPara>
      <w:r>
        <w:rPr/>
        <w:t xml:space="preserve"> and </w:t>
      </w:r>
      <m:oMathPara>
        <m:oMathParaPr>
          <m:jc m:val="left"/>
        </m:oMathParaPr>
        <m:oMath>
          <m:sSub>
            <m:sSubPr/>
            <m:e>
              <m:r>
                <m:rPr>
                  <m:sty m:val="i"/>
                </m:rPr>
                <m:t>m</m:t>
              </m:r>
            </m:e>
            <m:sub>
              <m:r>
                <m:rPr>
                  <m:sty m:val="p"/>
                </m:rPr>
                <m:t>2</m:t>
              </m:r>
            </m:sub>
          </m:sSub>
        </m:oMath>
      </m:oMathPara>
      <w:r>
        <w:rPr/>
        <w:t xml:space="preserve"> will be elements of the field </w:t>
      </w:r>
      <m:oMathPara>
        <m:oMathParaPr>
          <m:jc m:val="left"/>
        </m:oMathParaPr>
        <m:oMath>
          <m:r>
            <m:rPr>
              <m:scr m:val="double-struck"/>
            </m:rPr>
            <m:t>F</m:t>
          </m:r>
        </m:oMath>
      </m:oMathPara>
      <w:r>
        <w:rPr/>
        <w:t xml:space="preserve">, so the expression </w:t>
      </w:r>
      <m:oMathPara>
        <m:oMathParaPr>
          <m:jc m:val="left"/>
        </m:oMathParaPr>
        <m:oMath>
          <m:sSub>
            <m:sSubPr/>
            <m:e>
              <m:r>
                <m:rPr>
                  <m:sty m:val="i"/>
                </m:rPr>
                <m:t>d</m:t>
              </m:r>
            </m:e>
            <m:sub>
              <m:r>
                <m:rPr>
                  <m:sty m:val="p"/>
                </m:rPr>
                <m:t>1</m:t>
              </m:r>
            </m:sub>
          </m:sSub>
          <m:sSub>
            <m:sSubPr/>
            <m:e>
              <m:r>
                <m:rPr>
                  <m:sty m:val="i"/>
                </m:rPr>
                <m:t>m</m:t>
              </m:r>
            </m:e>
            <m:sub>
              <m:r>
                <m:rPr>
                  <m:sty m:val="p"/>
                </m:rPr>
                <m:t>1</m:t>
              </m:r>
            </m:sub>
          </m:sSub>
          <m:r>
            <m:rPr>
              <m:sty m:val="p"/>
            </m:rPr>
            <m:t>+</m:t>
          </m:r>
          <m:sSub>
            <m:sSubPr/>
            <m:e>
              <m:r>
                <m:rPr>
                  <m:sty m:val="i"/>
                </m:rPr>
                <m:t>d</m:t>
              </m:r>
            </m:e>
            <m:sub>
              <m:r>
                <m:rPr>
                  <m:sty m:val="p"/>
                </m:rPr>
                <m:t>2</m:t>
              </m:r>
            </m:sub>
          </m:sSub>
          <m:sSub>
            <m:sSubPr/>
            <m:e>
              <m:r>
                <m:rPr>
                  <m:sty m:val="i"/>
                </m:rPr>
                <m:t>m</m:t>
              </m:r>
            </m:e>
            <m:sub>
              <m:r>
                <m:rPr>
                  <m:sty m:val="p"/>
                </m:rPr>
                <m:t>2</m:t>
              </m:r>
            </m:sub>
          </m:sSub>
        </m:oMath>
      </m:oMathPara>
      <w:r>
        <w:rPr/>
        <w:t xml:space="preserve"> refers to addition and scalar multiplication over </w:t>
      </w:r>
      <m:oMathPara>
        <m:oMathParaPr>
          <m:jc m:val="left"/>
        </m:oMathParaPr>
        <m:oMath>
          <m:r>
            <m:rPr>
              <m:scr m:val="double-struck"/>
            </m:rPr>
            <m:t>F</m:t>
          </m:r>
        </m:oMath>
      </m:oMathPara>
      <w:r>
        <w:rPr/>
        <w:t xml:space="preserve">.</w:t>
      </w:r>
    </w:p>
    <w:p>
      <w:pPr>
        <w:spacing w:after="240" w:lineRule="exact"/>
      </w:pPr>
      <w:r>
        <w:rPr/>
        <w:t xml:space="preserve">Many additively homomorphic encryption schemes are known, such as the popular ElGamal encyption scheme, whose security is based on the Decisional Diffie-Hellman assumption introduced in Section 15.1.</w:t>
      </w:r>
    </w:p>
    <w:p>
      <w:pPr>
        <w:spacing w:after="240" w:lineRule="exact"/>
      </w:pPr>
      <w:r>
        <w:rPr/>
        <w:t xml:space="preserve">Commit Phase. In the commit phase, the verifier chooses a vector </w:t>
      </w:r>
      <m:oMathPara>
        <m:oMathParaPr>
          <m:jc m:val="left"/>
        </m:oMathParaPr>
        <m:oMath>
          <m:r>
            <m:rPr>
              <m:sty m:val="i"/>
            </m:rPr>
            <m:t>r</m:t>
          </m:r>
          <m:r>
            <m:rPr>
              <m:sty m:val="p"/>
            </m:rPr>
            <m:t>=</m:t>
          </m:r>
          <m:d>
            <m:dPr>
              <m:begChr m:val="("/>
              <m:endChr m:val=")"/>
              <m:ctrlPr>
                <w:rPr>
                  <w:rFonts w:ascii="Cambria Math" w:hAnsi="Cambria Math"/>
                </w:rPr>
              </m:ctrlPr>
            </m:dPr>
            <m:e>
              <m:sSub>
                <m:sSubPr/>
                <m:e>
                  <m:r>
                    <m:rPr>
                      <m:sty m:val="i"/>
                    </m:rPr>
                    <m:t>r</m:t>
                  </m:r>
                </m:e>
                <m:sub>
                  <m:r>
                    <m:rPr>
                      <m:sty m:val="p"/>
                    </m:rPr>
                    <m:t>1</m:t>
                  </m:r>
                </m:sub>
              </m:sSub>
              <m:r>
                <m:rPr>
                  <m:sty m:val="p"/>
                </m:rPr>
                <m:t>,</m:t>
              </m:r>
              <m:r>
                <m:rPr>
                  <m:sty m:val="p"/>
                </m:rPr>
                <m:t>…</m:t>
              </m:r>
              <m:r>
                <m:rPr>
                  <m:sty m:val="p"/>
                </m:rPr>
                <m:t>,</m:t>
              </m:r>
              <m:sSub>
                <m:sSubPr/>
                <m:e>
                  <m:r>
                    <m:rPr>
                      <m:sty m:val="i"/>
                    </m:rPr>
                    <m:t>r</m:t>
                  </m:r>
                </m:e>
                <m:sub>
                  <m:r>
                    <m:rPr>
                      <m:sty m:val="i"/>
                    </m:rPr>
                    <m:t>v</m:t>
                  </m:r>
                </m:sub>
              </m:sSub>
            </m:e>
          </m:d>
          <m:r>
            <m:rPr>
              <m:sty m:val="p"/>
            </m:rPr>
            <m:t>∈</m:t>
          </m:r>
          <m:sSup>
            <m:sSupPr/>
            <m:e>
              <m:r>
                <m:rPr>
                  <m:scr m:val="double-struck"/>
                </m:rPr>
                <m:t>F</m:t>
              </m:r>
            </m:e>
            <m:sup>
              <m:r>
                <m:rPr>
                  <m:sty m:val="i"/>
                </m:rPr>
                <m:t>v</m:t>
              </m:r>
            </m:sup>
          </m:sSup>
        </m:oMath>
      </m:oMathPara>
      <w:r>
        <w:rPr/>
        <w:t xml:space="preserve"> at random, encrypts each entry of </w:t>
      </w:r>
      <m:oMathPara>
        <m:oMathParaPr>
          <m:jc m:val="left"/>
        </m:oMathParaPr>
        <m:oMath>
          <m:r>
            <m:rPr>
              <m:sty m:val="i"/>
            </m:rPr>
            <m:t>r</m:t>
          </m:r>
        </m:oMath>
      </m:oMathPara>
      <w:r>
        <w:rPr/>
        <w:t xml:space="preserve"> and sends all </w:t>
      </w:r>
      <m:oMathPara>
        <m:oMathParaPr>
          <m:jc m:val="left"/>
        </m:oMathParaPr>
        <m:oMath>
          <m:r>
            <m:rPr>
              <m:sty m:val="i"/>
            </m:rPr>
            <m:t>v</m:t>
          </m:r>
        </m:oMath>
      </m:oMathPara>
      <w:r>
        <w:rPr/>
        <w:t xml:space="preserve"> encryptions to the prover. Since </w:t>
      </w:r>
      <m:oMathPara>
        <m:oMathParaPr>
          <m:jc m:val="left"/>
        </m:oMathParaPr>
        <m:oMath>
          <m:r>
            <m:rPr>
              <m:sty m:val="i"/>
            </m:rPr>
            <m:t>π</m:t>
          </m:r>
        </m:oMath>
      </m:oMathPara>
      <w:r>
        <w:rPr/>
        <w:t xml:space="preserve"> is linear, there is some vector </w:t>
      </w:r>
      <m:oMathPara>
        <m:oMathParaPr>
          <m:jc m:val="left"/>
        </m:oMathParaPr>
        <m:oMath>
          <m:r>
            <m:rPr>
              <m:sty m:val="i"/>
            </m:rPr>
            <m:t>d</m:t>
          </m:r>
          <m:r>
            <m:rPr>
              <m:sty m:val="p"/>
            </m:rPr>
            <m:t>=</m:t>
          </m:r>
        </m:oMath>
      </m:oMathPara>
      <w:r>
        <w:rPr/>
        <w:t xml:space="preserve"> </w:t>
      </w:r>
      <m:oMathPara>
        <m:oMathParaPr>
          <m:jc m:val="left"/>
        </m:oMathParaPr>
        <m:oMath>
          <m:d>
            <m:dPr>
              <m:begChr m:val="("/>
              <m:endChr m:val=")"/>
              <m:ctrlPr>
                <w:rPr>
                  <w:rFonts w:ascii="Cambria Math" w:hAnsi="Cambria Math"/>
                </w:rPr>
              </m:ctrlPr>
            </m:dPr>
            <m:e>
              <m:sSub>
                <m:sSubPr/>
                <m:e>
                  <m:r>
                    <m:rPr>
                      <m:sty m:val="i"/>
                    </m:rPr>
                    <m:t>d</m:t>
                  </m:r>
                </m:e>
                <m:sub>
                  <m:r>
                    <m:rPr>
                      <m:sty m:val="p"/>
                    </m:rPr>
                    <m:t>1</m:t>
                  </m:r>
                </m:sub>
              </m:sSub>
              <m:r>
                <m:rPr>
                  <m:sty m:val="p"/>
                </m:rPr>
                <m:t>,</m:t>
              </m:r>
              <m:r>
                <m:rPr>
                  <m:sty m:val="p"/>
                </m:rPr>
                <m:t>…</m:t>
              </m:r>
              <m:r>
                <m:rPr>
                  <m:sty m:val="p"/>
                </m:rPr>
                <m:t>,</m:t>
              </m:r>
              <m:sSub>
                <m:sSubPr/>
                <m:e>
                  <m:r>
                    <m:rPr>
                      <m:sty m:val="i"/>
                    </m:rPr>
                    <m:t>d</m:t>
                  </m:r>
                </m:e>
                <m:sub>
                  <m:r>
                    <m:rPr>
                      <m:sty m:val="i"/>
                    </m:rPr>
                    <m:t>v</m:t>
                  </m:r>
                </m:sub>
              </m:sSub>
            </m:e>
          </m:d>
          <m:r>
            <m:rPr>
              <m:sty m:val="p"/>
            </m:rPr>
            <m:t>∈</m:t>
          </m:r>
          <m:sSup>
            <m:sSupPr/>
            <m:e>
              <m:r>
                <m:rPr>
                  <m:scr m:val="double-struck"/>
                </m:rPr>
                <m:t>F</m:t>
              </m:r>
            </m:e>
            <m:sup>
              <m:r>
                <m:rPr>
                  <m:sty m:val="i"/>
                </m:rPr>
                <m:t>v</m:t>
              </m:r>
            </m:sup>
          </m:sSup>
        </m:oMath>
      </m:oMathPara>
      <w:r>
        <w:rPr/>
        <w:t xml:space="preserve"> such that </w:t>
      </w:r>
      <m:oMathPara>
        <m:oMathParaPr>
          <m:jc m:val="left"/>
        </m:oMathParaPr>
        <m:oMath>
          <m:r>
            <m:rPr>
              <m:sty m:val="i"/>
            </m:rPr>
            <m:t>π</m:t>
          </m:r>
          <m:r>
            <m:rPr>
              <m:sty m:val="p"/>
            </m:rPr>
            <m:t>(</m:t>
          </m:r>
          <m:r>
            <m:rPr>
              <m:sty m:val="i"/>
            </m:rPr>
            <m:t>q</m:t>
          </m:r>
          <m:r>
            <m:rPr>
              <m:sty m:val="p"/>
            </m:rPr>
            <m:t>)</m:t>
          </m:r>
          <m:r>
            <m:rPr>
              <m:sty m:val="p"/>
            </m:rPr>
            <m:t>=</m:t>
          </m:r>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i"/>
                </m:rPr>
                <m:t>d</m:t>
              </m:r>
            </m:e>
            <m:sub>
              <m:r>
                <m:rPr>
                  <m:sty m:val="i"/>
                </m:rPr>
                <m:t>i</m:t>
              </m:r>
            </m:sub>
          </m:sSub>
          <m:r>
            <m:rPr>
              <m:sty m:val="p"/>
            </m:rPr>
            <m:t>⋅</m:t>
          </m:r>
          <m:sSub>
            <m:sSubPr/>
            <m:e>
              <m:r>
                <m:rPr>
                  <m:sty m:val="i"/>
                </m:rPr>
                <m:t>q</m:t>
              </m:r>
            </m:e>
            <m:sub>
              <m:r>
                <m:rPr>
                  <m:sty m:val="i"/>
                </m:rPr>
                <m:t>i</m:t>
              </m:r>
            </m:sub>
          </m:sSub>
          <m:r>
            <m:rPr>
              <m:sty m:val="p"/>
            </m:rPr>
            <m:t>=</m:t>
          </m:r>
          <m:r>
            <m:rPr>
              <m:sty m:val="p"/>
            </m:rPr>
            <m:t>⟨</m:t>
          </m:r>
          <m:r>
            <m:rPr>
              <m:sty m:val="i"/>
            </m:rPr>
            <m:t>d</m:t>
          </m:r>
          <m:r>
            <m:rPr>
              <m:sty m:val="p"/>
            </m:rPr>
            <m:t>,</m:t>
          </m:r>
          <m:r>
            <m:rPr>
              <m:sty m:val="i"/>
            </m:rPr>
            <m:t>q</m:t>
          </m:r>
          <m:r>
            <m:rPr>
              <m:sty m:val="p"/>
            </m:rPr>
            <m:t>⟩</m:t>
          </m:r>
        </m:oMath>
      </m:oMathPara>
      <w:r>
        <w:rPr/>
        <w:t xml:space="preserve"> for all queries </w:t>
      </w:r>
      <m:oMathPara>
        <m:oMathParaPr>
          <m:jc m:val="left"/>
        </m:oMathParaPr>
        <m:oMath>
          <m:r>
            <m:rPr>
              <m:sty m:val="i"/>
            </m:rPr>
            <m:t>q</m:t>
          </m:r>
          <m:r>
            <m:rPr>
              <m:sty m:val="p"/>
            </m:rPr>
            <m:t>=</m:t>
          </m:r>
          <m:d>
            <m:dPr>
              <m:begChr m:val="("/>
              <m:endChr m:val=")"/>
              <m:ctrlPr>
                <w:rPr>
                  <w:rFonts w:ascii="Cambria Math" w:hAnsi="Cambria Math"/>
                </w:rPr>
              </m:ctrlPr>
            </m:dPr>
            <m:e>
              <m:sSub>
                <m:sSubPr/>
                <m:e>
                  <m:r>
                    <m:rPr>
                      <m:sty m:val="i"/>
                    </m:rPr>
                    <m:t>q</m:t>
                  </m:r>
                </m:e>
                <m:sub>
                  <m:r>
                    <m:rPr>
                      <m:sty m:val="p"/>
                    </m:rPr>
                    <m:t>1</m:t>
                  </m:r>
                </m:sub>
              </m:sSub>
              <m:r>
                <m:rPr>
                  <m:sty m:val="p"/>
                </m:rPr>
                <m:t>,</m:t>
              </m:r>
              <m:r>
                <m:rPr>
                  <m:sty m:val="p"/>
                </m:rPr>
                <m:t>…</m:t>
              </m:r>
              <m:r>
                <m:rPr>
                  <m:sty m:val="p"/>
                </m:rPr>
                <m:t>,</m:t>
              </m:r>
              <m:sSub>
                <m:sSubPr/>
                <m:e>
                  <m:r>
                    <m:rPr>
                      <m:sty m:val="i"/>
                    </m:rPr>
                    <m:t>q</m:t>
                  </m:r>
                </m:e>
                <m:sub>
                  <m:r>
                    <m:rPr>
                      <m:sty m:val="i"/>
                    </m:rPr>
                    <m:t>v</m:t>
                  </m:r>
                </m:sub>
              </m:sSub>
            </m:e>
          </m:d>
        </m:oMath>
      </m:oMathPara>
      <w:r>
        <w:rPr/>
        <w:t xml:space="preserve">. Hence, using the homomorphism property of the encryption scheme, the prover can efficiently compute the encryption of </w:t>
      </w:r>
      <m:oMathPara>
        <m:oMathParaPr>
          <m:jc m:val="left"/>
        </m:oMathParaPr>
        <m:oMath>
          <m:r>
            <m:rPr>
              <m:sty m:val="i"/>
            </m:rPr>
            <m:t>π</m:t>
          </m:r>
          <m:r>
            <m:rPr>
              <m:sty m:val="p"/>
            </m:rPr>
            <m:t>(</m:t>
          </m:r>
          <m:r>
            <m:rPr>
              <m:sty m:val="i"/>
            </m:rPr>
            <m:t>r</m:t>
          </m:r>
          <m:r>
            <m:rPr>
              <m:sty m:val="p"/>
            </m:rPr>
            <m:t>)</m:t>
          </m:r>
        </m:oMath>
      </m:oMathPara>
      <w:r>
        <w:rPr/>
        <w:t xml:space="preserve"> from the encryptions of the individual entries of </w:t>
      </w:r>
      <m:oMathPara>
        <m:oMathParaPr>
          <m:jc m:val="left"/>
        </m:oMathParaPr>
        <m:oMath>
          <m:r>
            <m:rPr>
              <m:sty m:val="i"/>
            </m:rPr>
            <m:t>r</m:t>
          </m:r>
        </m:oMath>
      </m:oMathPara>
      <w:r>
        <w:rPr/>
        <w:t xml:space="preserve">. Specifically, </w:t>
      </w:r>
      <m:oMathPara>
        <m:oMathParaPr>
          <m:jc m:val="left"/>
        </m:oMathParaPr>
        <m:oMath>
          <m:r>
            <m:rPr>
              <m:sty m:val="p"/>
            </m:rPr>
            <m:t>Enc</m:t>
          </m:r>
          <m:r>
            <m:rPr>
              <m:sty m:val="p"/>
            </m:rPr>
            <m:t>⁡</m:t>
          </m:r>
          <m:r>
            <m:rPr>
              <m:sty m:val="p"/>
            </m:rPr>
            <m:t>(</m:t>
          </m:r>
          <m:r>
            <m:rPr>
              <m:sty m:val="i"/>
            </m:rPr>
            <m:t>π</m:t>
          </m:r>
          <m:r>
            <m:rPr>
              <m:sty m:val="p"/>
            </m:rPr>
            <m:t>(</m:t>
          </m:r>
          <m:r>
            <m:rPr>
              <m:sty m:val="i"/>
            </m:rPr>
            <m:t>r</m:t>
          </m:r>
          <m:r>
            <m:rPr>
              <m:sty m:val="p"/>
            </m:rPr>
            <m:t>)</m:t>
          </m:r>
          <m:r>
            <m:rPr>
              <m:sty m:val="p"/>
            </m:rPr>
            <m:t>)</m:t>
          </m:r>
          <m:r>
            <m:rPr>
              <m:sty m:val="p"/>
            </m:rPr>
            <m:t>=</m:t>
          </m:r>
          <m:r>
            <m:rPr>
              <m:sty m:val="p"/>
            </m:rPr>
            <m:t>Enc</m:t>
          </m:r>
          <m:r>
            <m:rPr>
              <m:sty m:val="p"/>
            </m:rPr>
            <m:t>⁡</m:t>
          </m:r>
          <m:d>
            <m:dPr>
              <m:begChr m:val="("/>
              <m:endChr m:val=")"/>
              <m:ctrlPr>
                <w:rPr>
                  <w:rFonts w:ascii="Cambria Math" w:hAnsi="Cambria Math"/>
                </w:rPr>
              </m:ctrlPr>
            </m:dPr>
            <m:e>
              <m:sSubSup>
                <m:sSubSupPr/>
                <m:e>
                  <m:r>
                    <m:rPr>
                      <m:sty m:val="p"/>
                    </m:rPr>
                    <m:t>∑</m:t>
                  </m:r>
                </m:e>
                <m:sub>
                  <m:r>
                    <m:rPr>
                      <m:sty m:val="i"/>
                    </m:rPr>
                    <m:t>i</m:t>
                  </m:r>
                  <m:r>
                    <m:rPr>
                      <m:sty m:val="p"/>
                    </m:rPr>
                    <m:t>=</m:t>
                  </m:r>
                  <m:r>
                    <m:rPr>
                      <m:sty m:val="p"/>
                    </m:rPr>
                    <m:t>1</m:t>
                  </m:r>
                </m:sub>
                <m:sup>
                  <m:r>
                    <m:rPr>
                      <m:sty m:val="i"/>
                    </m:rPr>
                    <m:t>v</m:t>
                  </m:r>
                </m:sup>
              </m:sSubSup>
              <m:r>
                <m:rPr>
                  <m:sty m:val="p"/>
                </m:rPr>
                <m:t xml:space="preserve"> </m:t>
              </m:r>
              <m:sSub>
                <m:sSubPr/>
                <m:e>
                  <m:r>
                    <m:rPr>
                      <m:sty m:val="i"/>
                    </m:rPr>
                    <m:t>d</m:t>
                  </m:r>
                </m:e>
                <m:sub>
                  <m:r>
                    <m:rPr>
                      <m:sty m:val="i"/>
                    </m:rPr>
                    <m:t>i</m:t>
                  </m:r>
                </m:sub>
              </m:sSub>
              <m:sSub>
                <m:sSubPr/>
                <m:e>
                  <m:r>
                    <m:rPr>
                      <m:sty m:val="i"/>
                    </m:rPr>
                    <m:t>r</m:t>
                  </m:r>
                </m:e>
                <m:sub>
                  <m:r>
                    <m:rPr>
                      <m:sty m:val="i"/>
                    </m:rPr>
                    <m:t>i</m:t>
                  </m:r>
                </m:sub>
              </m:sSub>
            </m:e>
          </m:d>
        </m:oMath>
      </m:oMathPara>
      <w:r>
        <w:rPr/>
        <w:t xml:space="preserve">, and by the homomorphism property of Enc, this last expression can be efficiently computed from </w:t>
      </w:r>
      <m:oMathPara>
        <m:oMathParaPr>
          <m:jc m:val="left"/>
        </m:oMathParaPr>
        <m:oMath>
          <m:r>
            <m:rPr>
              <m:sty m:val="p"/>
            </m:rPr>
            <m:t>Enc</m:t>
          </m:r>
          <m:r>
            <m:rPr>
              <m:sty m:val="p"/>
            </m:rPr>
            <m:t>⁡</m:t>
          </m:r>
          <m:d>
            <m:dPr>
              <m:begChr m:val="("/>
              <m:endChr m:val=")"/>
              <m:ctrlPr>
                <w:rPr>
                  <w:rFonts w:ascii="Cambria Math" w:hAnsi="Cambria Math"/>
                </w:rPr>
              </m:ctrlPr>
            </m:dPr>
            <m:e>
              <m:sSub>
                <m:sSubPr/>
                <m:e>
                  <m:r>
                    <m:rPr>
                      <m:sty m:val="i"/>
                    </m:rPr>
                    <m:t>r</m:t>
                  </m:r>
                </m:e>
                <m:sub>
                  <m:r>
                    <m:rPr>
                      <m:sty m:val="p"/>
                    </m:rPr>
                    <m:t>1</m:t>
                  </m:r>
                </m:sub>
              </m:sSub>
            </m:e>
          </m:d>
          <m:r>
            <m:rPr>
              <m:sty m:val="p"/>
            </m:rPr>
            <m:t>,</m:t>
          </m:r>
          <m:r>
            <m:rPr>
              <m:sty m:val="p"/>
            </m:rPr>
            <m:t>…</m:t>
          </m:r>
          <m:r>
            <m:rPr>
              <m:sty m:val="p"/>
            </m:rPr>
            <m:t>,</m:t>
          </m:r>
          <m:r>
            <m:rPr>
              <m:sty m:val="p"/>
            </m:rPr>
            <m:t>Enc</m:t>
          </m:r>
          <m:r>
            <m:rPr>
              <m:sty m:val="p"/>
            </m:rPr>
            <m:t>⁡</m:t>
          </m:r>
          <m:d>
            <m:dPr>
              <m:begChr m:val="("/>
              <m:endChr m:val=")"/>
              <m:ctrlPr>
                <w:rPr>
                  <w:rFonts w:ascii="Cambria Math" w:hAnsi="Cambria Math"/>
                </w:rPr>
              </m:ctrlPr>
            </m:dPr>
            <m:e>
              <m:sSub>
                <m:sSubPr/>
                <m:e>
                  <m:r>
                    <m:rPr>
                      <m:sty m:val="i"/>
                    </m:rPr>
                    <m:t>r</m:t>
                  </m:r>
                </m:e>
                <m:sub>
                  <m:r>
                    <m:rPr>
                      <m:sty m:val="i"/>
                    </m:rPr>
                    <m:t>v</m:t>
                  </m:r>
                </m:sub>
              </m:sSub>
            </m:e>
          </m:d>
        </m:oMath>
      </m:oMathPara>
      <w:r>
        <w:rPr/>
        <w:t xml:space="preserve">. The prover sends this encryption to the verifier, who decrypts it to obtain (what is claimed to be) </w:t>
      </w:r>
      <m:oMathPara>
        <m:oMathParaPr>
          <m:jc m:val="left"/>
        </m:oMathParaPr>
        <m:oMath>
          <m:r>
            <m:rPr>
              <m:sty m:val="i"/>
            </m:rPr>
            <m:t>s</m:t>
          </m:r>
          <m:r>
            <m:rPr>
              <m:sty m:val="p"/>
            </m:rPr>
            <m:t>=</m:t>
          </m:r>
          <m:r>
            <m:rPr>
              <m:sty m:val="i"/>
            </m:rPr>
            <m:t>π</m:t>
          </m:r>
          <m:r>
            <m:rPr>
              <m:sty m:val="p"/>
            </m:rPr>
            <m:t>(</m:t>
          </m:r>
          <m:r>
            <m:rPr>
              <m:sty m:val="i"/>
            </m:rPr>
            <m:t>r</m:t>
          </m:r>
          <m:r>
            <m:rPr>
              <m:sty m:val="p"/>
            </m:rPr>
            <m:t>)</m:t>
          </m:r>
        </m:oMath>
      </m:oMathPara>
      <w:r>
        <w:rPr/>
        <w:t xml:space="preserve">.</w:t>
      </w:r>
    </w:p>
    <w:p>
      <w:pPr>
        <w:spacing w:after="240" w:lineRule="exact"/>
      </w:pPr>
      <w:r>
        <w:rPr/>
        <w:t xml:space="preserve">Remark 17.1. At the end of the commit phase, using the homomorphism property of Enc and the linearity of </w:t>
      </w:r>
      <m:oMathPara>
        <m:oMathParaPr>
          <m:jc m:val="left"/>
        </m:oMathParaPr>
        <m:oMath>
          <m:r>
            <m:rPr>
              <m:sty m:val="i"/>
            </m:rPr>
            <m:t>π</m:t>
          </m:r>
        </m:oMath>
      </m:oMathPara>
      <w:r>
        <w:rPr/>
        <w:t xml:space="preserve">, the honest prover has managed to send to the verifier an encryption of </w:t>
      </w:r>
      <m:oMathPara>
        <m:oMathParaPr>
          <m:jc m:val="left"/>
        </m:oMathParaPr>
        <m:oMath>
          <m:r>
            <m:rPr>
              <m:sty m:val="i"/>
            </m:rPr>
            <m:t>π</m:t>
          </m:r>
          <m:r>
            <m:rPr>
              <m:sty m:val="p"/>
            </m:rPr>
            <m:t>(</m:t>
          </m:r>
          <m:r>
            <m:rPr>
              <m:sty m:val="i"/>
            </m:rPr>
            <m:t>r</m:t>
          </m:r>
          <m:r>
            <m:rPr>
              <m:sty m:val="p"/>
            </m:rPr>
            <m:t>)</m:t>
          </m:r>
        </m:oMath>
      </m:oMathPara>
      <w:r>
        <w:rPr/>
        <w:t xml:space="preserve">, even though the prover has no idea what </w:t>
      </w:r>
      <m:oMathPara>
        <m:oMathParaPr>
          <m:jc m:val="left"/>
        </m:oMathParaPr>
        <m:oMath>
          <m:r>
            <m:rPr>
              <m:sty m:val="i"/>
            </m:rPr>
            <m:t>r</m:t>
          </m:r>
        </m:oMath>
      </m:oMathPara>
      <w:r>
        <w:rPr/>
        <w:t xml:space="preserve"> is (this is what semantic security of Enc guarantees). Moreover, the prover has accomplished this in </w:t>
      </w:r>
      <m:oMathPara>
        <m:oMathParaPr>
          <m:jc m:val="left"/>
        </m:oMathParaPr>
        <m:oMath>
          <m:r>
            <m:rPr>
              <m:sty m:val="i"/>
            </m:rPr>
            <m:t>O</m:t>
          </m:r>
          <m:r>
            <m:rPr>
              <m:sty m:val="p"/>
            </m:rPr>
            <m:t>(</m:t>
          </m:r>
          <m:r>
            <m:rPr>
              <m:sty m:val="i"/>
            </m:rPr>
            <m:t>v</m:t>
          </m:r>
          <m:r>
            <m:rPr>
              <m:sty m:val="p"/>
            </m:rPr>
            <m:t>)</m:t>
          </m:r>
        </m:oMath>
      </m:oMathPara>
      <w:r>
        <w:rPr/>
        <w:t xml:space="preserve"> time. This is far less than the </w:t>
      </w:r>
      <m:oMathPara>
        <m:oMathParaPr>
          <m:jc m:val="left"/>
        </m:oMathParaPr>
        <m:oMath>
          <m:r>
            <m:rPr>
              <m:sty m:val="p"/>
            </m:rPr>
            <m:t>Ω</m:t>
          </m:r>
          <m:d>
            <m:dPr>
              <m:begChr m:val="("/>
              <m:endChr m:val=")"/>
              <m:ctrlPr>
                <w:rPr>
                  <w:rFonts w:ascii="Cambria Math" w:hAnsi="Cambria Math"/>
                </w:rPr>
              </m:ctrlPr>
            </m:dPr>
            <m:e>
              <m:r>
                <m:rPr>
                  <m:sty m:val="p"/>
                </m:rPr>
                <m:t>|</m:t>
              </m:r>
              <m:r>
                <m:rPr>
                  <m:scr m:val="double-struck"/>
                </m:rPr>
                <m:t>F</m:t>
              </m:r>
              <m:sSup>
                <m:sSupPr/>
                <m:e>
                  <m:r>
                    <m:rPr>
                      <m:sty m:val="p"/>
                    </m:rPr>
                    <m:t>|</m:t>
                  </m:r>
                </m:e>
                <m:sup>
                  <m:r>
                    <m:rPr>
                      <m:sty m:val="i"/>
                    </m:rPr>
                    <m:t>v</m:t>
                  </m:r>
                </m:sup>
              </m:sSup>
            </m:e>
          </m:d>
        </m:oMath>
      </m:oMathPara>
      <w:r>
        <w:rPr/>
        <w:t xml:space="preserve"> time required to evaluate </w:t>
      </w:r>
      <m:oMathPara>
        <m:oMathParaPr>
          <m:jc m:val="left"/>
        </m:oMathParaPr>
        <m:oMath>
          <m:r>
            <m:rPr>
              <m:sty m:val="i"/>
            </m:rPr>
            <m:t>π</m:t>
          </m:r>
        </m:oMath>
      </m:oMathPara>
      <w:r>
        <w:rPr/>
        <w:t xml:space="preserve"> at all points, which would be required if the prover were to build a Merkle tree with the evaluations of </w:t>
      </w:r>
      <m:oMathPara>
        <m:oMathParaPr>
          <m:jc m:val="left"/>
        </m:oMathParaPr>
        <m:oMath>
          <m:r>
            <m:rPr>
              <m:sty m:val="i"/>
            </m:rPr>
            <m:t>π</m:t>
          </m:r>
        </m:oMath>
      </m:oMathPara>
      <w:r>
        <w:rPr/>
        <w:t xml:space="preserve"> as the leaves.</w:t>
      </w:r>
    </w:p>
    <w:p>
      <w:pPr>
        <w:spacing w:after="240" w:lineRule="exact"/>
      </w:pPr>
      <w:r>
        <w:rPr/>
        <w:t xml:space="preserve">One may wonder whether the use of an additively homomorphic encryption scheme Enc can be replaced with an additively homomorphic commitment scheme such as Pedersen commitments. Indeed, given a Pedersen commitment to each entry of </w:t>
      </w:r>
      <m:oMathPara>
        <m:oMathParaPr>
          <m:jc m:val="left"/>
        </m:oMathParaPr>
        <m:oMath>
          <m:r>
            <m:rPr>
              <m:sty m:val="i"/>
            </m:rPr>
            <m:t>r</m:t>
          </m:r>
        </m:oMath>
      </m:oMathPara>
      <w:r>
        <w:rPr/>
        <w:t xml:space="preserve">, the prover could compute a Pedersen commitment </w:t>
      </w:r>
      <m:oMathPara>
        <m:oMathParaPr>
          <m:jc m:val="left"/>
        </m:oMathParaPr>
        <m:oMath>
          <m:sSup>
            <m:sSupPr/>
            <m:e>
              <m:r>
                <m:rPr>
                  <m:sty m:val="i"/>
                </m:rPr>
                <m:t>c</m:t>
              </m:r>
            </m:e>
            <m:sup>
              <m:r>
                <m:rPr>
                  <m:sty m:val="p"/>
                </m:rPr>
                <m:t>∗</m:t>
              </m:r>
            </m:sup>
          </m:sSup>
        </m:oMath>
      </m:oMathPara>
      <w:r>
        <w:rPr/>
        <w:t xml:space="preserve"> to </w:t>
      </w:r>
      <m:oMathPara>
        <m:oMathParaPr>
          <m:jc m:val="left"/>
        </m:oMathParaPr>
        <m:oMath>
          <m:r>
            <m:rPr>
              <m:sty m:val="i"/>
            </m:rPr>
            <m:t>π</m:t>
          </m:r>
          <m:r>
            <m:rPr>
              <m:sty m:val="p"/>
            </m:rPr>
            <m:t>(</m:t>
          </m:r>
          <m:r>
            <m:rPr>
              <m:sty m:val="i"/>
            </m:rPr>
            <m:t>r</m:t>
          </m:r>
          <m:r>
            <m:rPr>
              <m:sty m:val="p"/>
            </m:rPr>
            <m:t>)</m:t>
          </m:r>
        </m:oMath>
      </m:oMathPara>
      <w:r>
        <w:rPr/>
        <w:t xml:space="preserve"> using additive homomorphism, despite not knowing </w:t>
      </w:r>
      <m:oMathPara>
        <m:oMathParaPr>
          <m:jc m:val="left"/>
        </m:oMathParaPr>
        <m:oMath>
          <m:r>
            <m:rPr>
              <m:sty m:val="i"/>
            </m:rPr>
            <m:t>r</m:t>
          </m:r>
        </m:oMath>
      </m:oMathPara>
      <w:r>
        <w:rPr/>
        <w:t xml:space="preserve">, just as the prover in this section is able to compute </w:t>
      </w:r>
      <m:oMathPara>
        <m:oMathParaPr>
          <m:jc m:val="left"/>
        </m:oMathParaPr>
        <m:oMath>
          <m:r>
            <m:rPr>
              <m:sty m:val="p"/>
            </m:rPr>
            <m:t>Enc</m:t>
          </m:r>
          <m:r>
            <m:rPr>
              <m:sty m:val="p"/>
            </m:rPr>
            <m:t>⁡</m:t>
          </m:r>
          <m:r>
            <m:rPr>
              <m:sty m:val="p"/>
            </m:rPr>
            <m:t>(</m:t>
          </m:r>
          <m:r>
            <m:rPr>
              <m:sty m:val="i"/>
            </m:rPr>
            <m:t>π</m:t>
          </m:r>
          <m:r>
            <m:rPr>
              <m:sty m:val="p"/>
            </m:rPr>
            <m:t>(</m:t>
          </m:r>
          <m:r>
            <m:rPr>
              <m:sty m:val="i"/>
            </m:rPr>
            <m:t>r</m:t>
          </m:r>
          <m:r>
            <m:rPr>
              <m:sty m:val="p"/>
            </m:rPr>
            <m:t>)</m:t>
          </m:r>
          <m:r>
            <m:rPr>
              <m:sty m:val="p"/>
            </m:rPr>
            <m:t>)</m:t>
          </m:r>
        </m:oMath>
      </m:oMathPara>
      <w:r>
        <w:rPr/>
        <w:t xml:space="preserve"> given </w:t>
      </w:r>
      <m:oMathPara>
        <m:oMathParaPr>
          <m:jc m:val="left"/>
        </m:oMathParaPr>
        <m:oMath>
          <m:r>
            <m:rPr>
              <m:sty m:val="p"/>
            </m:rPr>
            <m:t>Enc</m:t>
          </m:r>
          <m:r>
            <m:rPr>
              <m:sty m:val="p"/>
            </m:rPr>
            <m:t>⁡</m:t>
          </m:r>
          <m:d>
            <m:dPr>
              <m:begChr m:val="("/>
              <m:endChr m:val=")"/>
              <m:ctrlPr>
                <w:rPr>
                  <w:rFonts w:ascii="Cambria Math" w:hAnsi="Cambria Math"/>
                </w:rPr>
              </m:ctrlPr>
            </m:dPr>
            <m:e>
              <m:sSub>
                <m:sSubPr/>
                <m:e>
                  <m:r>
                    <m:rPr>
                      <m:sty m:val="i"/>
                    </m:rPr>
                    <m:t>r</m:t>
                  </m:r>
                </m:e>
                <m:sub>
                  <m:r>
                    <m:rPr>
                      <m:sty m:val="p"/>
                    </m:rPr>
                    <m:t>1</m:t>
                  </m:r>
                </m:sub>
              </m:sSub>
            </m:e>
          </m:d>
          <m:r>
            <m:rPr>
              <m:sty m:val="p"/>
            </m:rPr>
            <m:t>,</m:t>
          </m:r>
          <m:r>
            <m:rPr>
              <m:sty m:val="p"/>
            </m:rPr>
            <m:t>…</m:t>
          </m:r>
          <m:r>
            <m:rPr>
              <m:sty m:val="p"/>
            </m:rPr>
            <m:t>,</m:t>
          </m:r>
          <m:r>
            <m:rPr>
              <m:sty m:val="p"/>
            </m:rPr>
            <m:t>Enc</m:t>
          </m:r>
          <m:r>
            <m:rPr>
              <m:sty m:val="p"/>
            </m:rPr>
            <m:t>⁡</m:t>
          </m:r>
          <m:d>
            <m:dPr>
              <m:begChr m:val="("/>
              <m:endChr m:val=")"/>
              <m:ctrlPr>
                <w:rPr>
                  <w:rFonts w:ascii="Cambria Math" w:hAnsi="Cambria Math"/>
                </w:rPr>
              </m:ctrlPr>
            </m:dPr>
            <m:e>
              <m:sSub>
                <m:sSubPr/>
                <m:e>
                  <m:r>
                    <m:rPr>
                      <m:sty m:val="i"/>
                    </m:rPr>
                    <m:t>r</m:t>
                  </m:r>
                </m:e>
                <m:sub>
                  <m:r>
                    <m:rPr>
                      <m:sty m:val="i"/>
                    </m:rPr>
                    <m:t>v</m:t>
                  </m:r>
                </m:sub>
              </m:sSub>
            </m:e>
          </m:d>
        </m:oMath>
      </m:oMathPara>
      <w:r>
        <w:rPr/>
        <w:t xml:space="preserve">. The problem with this approach is that the verifier, who does not</w:t>
      </w:r>
    </w:p>
    <w:p>
      <w:pPr>
        <w:spacing w:after="240" w:lineRule="exact"/>
      </w:pPr>
      <m:oMathPara>
        <m:oMathParaPr>
          <m:jc m:val="left"/>
        </m:oMathParaPr>
        <m:oMath>
          <m:sSup>
            <m:sSupPr/>
            <m:e>
              <m:r>
                <m:t xml:space="preserve"> </m:t>
              </m:r>
            </m:e>
            <m:sup>
              <m:r>
                <m:rPr>
                  <m:sty m:val="p"/>
                </m:rPr>
                <m:t>196</m:t>
              </m:r>
            </m:sup>
          </m:sSup>
        </m:oMath>
      </m:oMathPara>
      <w:r>
        <w:rPr/>
        <w:t xml:space="preserve"> This section actually sketches a refinement of IKO's commitment/reveal protocol, due to Setty et al. [SMBW12]. The original protocol of IKO guaranteed that for each query </w:t>
      </w:r>
      <m:oMathPara>
        <m:oMathParaPr>
          <m:jc m:val="left"/>
        </m:oMathParaPr>
        <m:oMath>
          <m:r>
            <m:rPr>
              <m:sty m:val="i"/>
            </m:rPr>
            <m:t>i</m:t>
          </m:r>
        </m:oMath>
      </m:oMathPara>
      <w:r>
        <w:rPr/>
        <w:t xml:space="preserve">, there is a separate function </w:t>
      </w:r>
      <m:oMathPara>
        <m:oMathParaPr>
          <m:jc m:val="left"/>
        </m:oMathParaPr>
        <m:oMath>
          <m:sSub>
            <m:sSubPr/>
            <m:e>
              <m:r>
                <m:rPr>
                  <m:sty m:val="i"/>
                </m:rPr>
                <m:t>π</m:t>
              </m:r>
            </m:e>
            <m:sub>
              <m:r>
                <m:rPr>
                  <m:sty m:val="i"/>
                </m:rPr>
                <m:t>i</m:t>
              </m:r>
            </m:sub>
          </m:sSub>
        </m:oMath>
      </m:oMathPara>
      <w:r>
        <w:rPr/>
        <w:t xml:space="preserve"> to which </w:t>
      </w:r>
      <m:oMathPara>
        <m:oMathParaPr>
          <m:jc m:val="left"/>
        </m:oMathParaPr>
        <m:oMath>
          <m:r>
            <m:rPr>
              <m:scr m:val="script"/>
            </m:rPr>
            <m:t>P</m:t>
          </m:r>
        </m:oMath>
      </m:oMathPara>
      <w:r>
        <w:rPr/>
        <w:t xml:space="preserve"> was committed. Setty et al. |SMBW12| tweaked the protocol of IKO in a way that both reduced costs and guaranteed that </w:t>
      </w:r>
      <m:oMathPara>
        <m:oMathParaPr>
          <m:jc m:val="left"/>
        </m:oMathParaPr>
        <m:oMath>
          <m:r>
            <m:rPr>
              <m:scr m:val="script"/>
            </m:rPr>
            <m:t>P</m:t>
          </m:r>
        </m:oMath>
      </m:oMathPara>
      <w:r>
        <w:rPr/>
        <w:t xml:space="preserve"> was committed to answering all </w:t>
      </w:r>
      <m:oMathPara>
        <m:oMathParaPr>
          <m:jc m:val="left"/>
        </m:oMathParaPr>
        <m:oMath>
          <m:r>
            <m:rPr>
              <m:sty m:val="i"/>
            </m:rPr>
            <m:t>k</m:t>
          </m:r>
        </m:oMath>
      </m:oMathPara>
      <w:r>
        <w:rPr/>
        <w:t xml:space="preserve"> queries using a single function </w:t>
      </w:r>
      <m:oMathPara>
        <m:oMathParaPr>
          <m:jc m:val="left"/>
        </m:oMathParaPr>
        <m:oMath>
          <m:sSup>
            <m:sSupPr/>
            <m:e>
              <m:r>
                <m:rPr>
                  <m:sty m:val="i"/>
                </m:rPr>
                <m:t>π</m:t>
              </m:r>
            </m:e>
            <m:sup>
              <m:r>
                <m:rPr>
                  <m:sty m:val="p"/>
                </m:rPr>
                <m:t>′</m:t>
              </m:r>
            </m:sup>
          </m:sSup>
        </m:oMath>
      </m:oMathPara>
      <w:r>
        <w:rPr/>
        <w:t xml:space="preserve"> (which is possibly non-linear). know </w:t>
      </w:r>
      <m:oMathPara>
        <m:oMathParaPr>
          <m:jc m:val="left"/>
        </m:oMathParaPr>
        <m:oMath>
          <m:r>
            <m:rPr>
              <m:sty m:val="i"/>
            </m:rPr>
            <m:t>π</m:t>
          </m:r>
        </m:oMath>
      </m:oMathPara>
      <w:r>
        <w:rPr/>
        <w:t xml:space="preserve">, would not be able to open </w:t>
      </w:r>
      <m:oMathPara>
        <m:oMathParaPr>
          <m:jc m:val="left"/>
        </m:oMathParaPr>
        <m:oMath>
          <m:sSup>
            <m:sSupPr/>
            <m:e>
              <m:r>
                <m:rPr>
                  <m:sty m:val="i"/>
                </m:rPr>
                <m:t>c</m:t>
              </m:r>
            </m:e>
            <m:sup>
              <m:r>
                <m:rPr>
                  <m:sty m:val="p"/>
                </m:rPr>
                <m:t>∗</m:t>
              </m:r>
            </m:sup>
          </m:sSup>
        </m:oMath>
      </m:oMathPara>
      <w:r>
        <w:rPr/>
        <w:t xml:space="preserve"> to </w:t>
      </w:r>
      <m:oMathPara>
        <m:oMathParaPr>
          <m:jc m:val="left"/>
        </m:oMathParaPr>
        <m:oMath>
          <m:r>
            <m:rPr>
              <m:sty m:val="i"/>
            </m:rPr>
            <m:t>π</m:t>
          </m:r>
          <m:r>
            <m:rPr>
              <m:sty m:val="p"/>
            </m:rPr>
            <m:t>(</m:t>
          </m:r>
          <m:r>
            <m:rPr>
              <m:sty m:val="i"/>
            </m:rPr>
            <m:t>r</m:t>
          </m:r>
          <m:r>
            <m:rPr>
              <m:sty m:val="p"/>
            </m:rPr>
            <m:t>)</m:t>
          </m:r>
        </m:oMath>
      </m:oMathPara>
      <w:r>
        <w:rPr/>
        <w:t xml:space="preserve">. In contrast, by using an encryption scheme, the verifier can decrypt </w:t>
      </w:r>
      <m:oMathPara>
        <m:oMathParaPr>
          <m:jc m:val="left"/>
        </m:oMathParaPr>
        <m:oMath>
          <m:r>
            <m:rPr>
              <m:sty m:val="p"/>
            </m:rPr>
            <m:t>Enc</m:t>
          </m:r>
          <m:r>
            <m:rPr>
              <m:sty m:val="p"/>
            </m:rPr>
            <m:t>⁡</m:t>
          </m:r>
          <m:r>
            <m:rPr>
              <m:sty m:val="p"/>
            </m:rPr>
            <m:t>(</m:t>
          </m:r>
          <m:r>
            <m:rPr>
              <m:sty m:val="i"/>
            </m:rPr>
            <m:t>π</m:t>
          </m:r>
          <m:r>
            <m:rPr>
              <m:sty m:val="p"/>
            </m:rPr>
            <m:t>(</m:t>
          </m:r>
          <m:r>
            <m:rPr>
              <m:sty m:val="i"/>
            </m:rPr>
            <m:t>r</m:t>
          </m:r>
          <m:r>
            <m:rPr>
              <m:sty m:val="p"/>
            </m:rPr>
            <m:t>)</m:t>
          </m:r>
          <m:r>
            <m:rPr>
              <m:sty m:val="p"/>
            </m:rPr>
            <m:t>)</m:t>
          </m:r>
        </m:oMath>
      </m:oMathPara>
      <w:r>
        <w:rPr/>
        <w:t xml:space="preserve"> to </w:t>
      </w:r>
      <m:oMathPara>
        <m:oMathParaPr>
          <m:jc m:val="left"/>
        </m:oMathParaPr>
        <m:oMath>
          <m:r>
            <m:rPr>
              <m:sty m:val="i"/>
            </m:rPr>
            <m:t>π</m:t>
          </m:r>
          <m:r>
            <m:rPr>
              <m:sty m:val="p"/>
            </m:rPr>
            <m:t>(</m:t>
          </m:r>
          <m:r>
            <m:rPr>
              <m:sty m:val="i"/>
            </m:rPr>
            <m:t>r</m:t>
          </m:r>
          <m:r>
            <m:rPr>
              <m:sty m:val="p"/>
            </m:rPr>
            <m:t>)</m:t>
          </m:r>
        </m:oMath>
      </m:oMathPara>
      <w:r>
        <w:rPr/>
        <w:t xml:space="preserve"> despite not knowing </w:t>
      </w:r>
      <m:oMathPara>
        <m:oMathParaPr>
          <m:jc m:val="left"/>
        </m:oMathParaPr>
        <m:oMath>
          <m:r>
            <m:rPr>
              <m:sty m:val="i"/>
            </m:rPr>
            <m:t>π</m:t>
          </m:r>
        </m:oMath>
      </m:oMathPara>
      <w:r>
        <w:rPr/>
        <w:t xml:space="preserve">.</w:t>
      </w:r>
    </w:p>
    <w:p>
      <w:pPr>
        <w:spacing w:after="240" w:lineRule="exact"/>
      </w:pPr>
      <w:r>
        <w:rPr/>
        <w:t xml:space="preserve">Reveal Phase. In the reveal phase, the verifier picks </w:t>
      </w:r>
      <m:oMathPara>
        <m:oMathParaPr>
          <m:jc m:val="left"/>
        </m:oMathParaPr>
        <m:oMath>
          <m:r>
            <m:rPr>
              <m:sty m:val="i"/>
            </m:rPr>
            <m:t>k</m:t>
          </m:r>
        </m:oMath>
      </m:oMathPara>
      <w:r>
        <w:rPr/>
        <w:t xml:space="preserve"> field elements </w:t>
      </w:r>
      <m:oMathPara>
        <m:oMathParaPr>
          <m:jc m:val="left"/>
        </m:oMathParaPr>
        <m:oMath>
          <m:sSub>
            <m:sSubPr/>
            <m:e>
              <m:r>
                <m:rPr>
                  <m:sty m:val="i"/>
                </m:rPr>
                <m:t>α</m:t>
              </m:r>
            </m:e>
            <m:sub>
              <m:r>
                <m:rPr>
                  <m:sty m:val="p"/>
                </m:rPr>
                <m:t>1</m:t>
              </m:r>
            </m:sub>
          </m:sSub>
          <m:r>
            <m:rPr>
              <m:sty m:val="p"/>
            </m:rPr>
            <m:t>,</m:t>
          </m:r>
          <m:r>
            <m:rPr>
              <m:sty m:val="p"/>
            </m:rPr>
            <m:t>…</m:t>
          </m:r>
          <m:r>
            <m:rPr>
              <m:sty m:val="p"/>
            </m:rPr>
            <m:t>,</m:t>
          </m:r>
          <m:sSub>
            <m:sSubPr/>
            <m:e>
              <m:r>
                <m:rPr>
                  <m:sty m:val="i"/>
                </m:rPr>
                <m:t>α</m:t>
              </m:r>
            </m:e>
            <m:sub>
              <m:r>
                <m:rPr>
                  <m:sty m:val="i"/>
                </m:rPr>
                <m:t>k</m:t>
              </m:r>
            </m:sub>
          </m:sSub>
          <m:r>
            <m:rPr>
              <m:sty m:val="p"/>
            </m:rPr>
            <m:t>∈</m:t>
          </m:r>
          <m:r>
            <m:rPr>
              <m:scr m:val="double-struck"/>
            </m:rPr>
            <m:t>F</m:t>
          </m:r>
        </m:oMath>
      </m:oMathPara>
      <w:r>
        <w:rPr/>
        <w:t xml:space="preserve"> at random, and keeps them secret. The verifier then sends the prover the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i"/>
                </m:rPr>
                <m:t>k</m:t>
              </m:r>
              <m:r>
                <m:rPr>
                  <m:sty m:val="p"/>
                </m:rPr>
                <m:t>)</m:t>
              </m:r>
            </m:sup>
          </m:sSup>
        </m:oMath>
      </m:oMathPara>
      <w:r>
        <w:rPr/>
        <w:t xml:space="preserve"> in the clear, as well as </w:t>
      </w:r>
      <m:oMathPara>
        <m:oMathParaPr>
          <m:jc m:val="left"/>
        </m:oMathParaPr>
        <m:oMath>
          <m:sSup>
            <m:sSupPr/>
            <m:e>
              <m:r>
                <m:rPr>
                  <m:sty m:val="i"/>
                </m:rPr>
                <m:t>q</m:t>
              </m:r>
            </m:e>
            <m:sup>
              <m:r>
                <m:rPr>
                  <m:sty m:val="p"/>
                </m:rPr>
                <m:t>∗</m:t>
              </m:r>
            </m:sup>
          </m:sSup>
          <m:r>
            <m:rPr>
              <m:sty m:val="p"/>
            </m:rPr>
            <m:t>=</m:t>
          </m:r>
          <m:r>
            <m:rPr>
              <m:sty m:val="i"/>
            </m:rPr>
            <m:t>r</m:t>
          </m:r>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α</m:t>
              </m:r>
            </m:e>
            <m:sub>
              <m:r>
                <m:rPr>
                  <m:sty m:val="i"/>
                </m:rPr>
                <m:t>i</m:t>
              </m:r>
            </m:sub>
          </m:sSub>
          <m:r>
            <m:rPr>
              <m:sty m:val="p"/>
            </m:rPr>
            <m:t>⋅</m:t>
          </m:r>
          <m:sSup>
            <m:sSupPr/>
            <m:e>
              <m:r>
                <m:rPr>
                  <m:sty m:val="i"/>
                </m:rPr>
                <m:t>q</m:t>
              </m:r>
            </m:e>
            <m:sup>
              <m:r>
                <m:rPr>
                  <m:sty m:val="p"/>
                </m:rPr>
                <m:t>(</m:t>
              </m:r>
              <m:r>
                <m:rPr>
                  <m:sty m:val="i"/>
                </m:rPr>
                <m:t>i</m:t>
              </m:r>
              <m:r>
                <m:rPr>
                  <m:sty m:val="p"/>
                </m:rPr>
                <m:t>)</m:t>
              </m:r>
            </m:sup>
          </m:sSup>
        </m:oMath>
      </m:oMathPara>
      <w:r>
        <w:rPr/>
        <w:t xml:space="preserve">. The prover returns claimed answers </w:t>
      </w:r>
      <m:oMathPara>
        <m:oMathParaPr>
          <m:jc m:val="left"/>
        </m:oMathParaPr>
        <m:oMath>
          <m:sSup>
            <m:sSupPr/>
            <m:e>
              <m:r>
                <m:rPr>
                  <m:sty m:val="i"/>
                </m:rPr>
                <m:t>a</m:t>
              </m:r>
            </m:e>
            <m:sup>
              <m:r>
                <m:rPr>
                  <m:sty m:val="p"/>
                </m:rPr>
                <m:t>(</m:t>
              </m:r>
              <m:r>
                <m:rPr>
                  <m:sty m:val="p"/>
                </m:rPr>
                <m:t>1</m:t>
              </m:r>
              <m:r>
                <m:rPr>
                  <m:sty m:val="p"/>
                </m:rPr>
                <m:t>)</m:t>
              </m:r>
            </m:sup>
          </m:sSup>
          <m:r>
            <m:rPr>
              <m:sty m:val="p"/>
            </m:rPr>
            <m:t>,</m:t>
          </m:r>
          <m:r>
            <m:rPr>
              <m:sty m:val="p"/>
            </m:rPr>
            <m:t>…</m:t>
          </m:r>
          <m:r>
            <m:rPr>
              <m:sty m:val="p"/>
            </m:rPr>
            <m:t>,</m:t>
          </m:r>
          <m:sSup>
            <m:sSupPr/>
            <m:e>
              <m:r>
                <m:rPr>
                  <m:sty m:val="i"/>
                </m:rPr>
                <m:t>a</m:t>
              </m:r>
            </m:e>
            <m:sup>
              <m:r>
                <m:rPr>
                  <m:sty m:val="p"/>
                </m:rPr>
                <m:t>(</m:t>
              </m:r>
              <m:r>
                <m:rPr>
                  <m:sty m:val="i"/>
                </m:rPr>
                <m:t>k</m:t>
              </m:r>
              <m:r>
                <m:rPr>
                  <m:sty m:val="p"/>
                </m:rPr>
                <m:t>)</m:t>
              </m:r>
            </m:sup>
          </m:sSup>
          <m:r>
            <m:rPr>
              <m:sty m:val="p"/>
            </m:rPr>
            <m:t>,</m:t>
          </m:r>
          <m:sSup>
            <m:sSupPr/>
            <m:e>
              <m:r>
                <m:rPr>
                  <m:sty m:val="i"/>
                </m:rPr>
                <m:t>a</m:t>
              </m:r>
            </m:e>
            <m:sup>
              <m:r>
                <m:rPr>
                  <m:sty m:val="p"/>
                </m:rPr>
                <m:t>∗</m:t>
              </m:r>
            </m:sup>
          </m:sSup>
          <m:r>
            <m:rPr>
              <m:sty m:val="p"/>
            </m:rPr>
            <m:t>∈</m:t>
          </m:r>
          <m:r>
            <m:rPr>
              <m:scr m:val="double-struck"/>
            </m:rPr>
            <m:t>F</m:t>
          </m:r>
        </m:oMath>
      </m:oMathPara>
      <w:r>
        <w:rPr/>
        <w:t xml:space="preserve">, which are supposed to equal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r>
            <m:rPr>
              <m:sty m:val="p"/>
            </m:rPr>
            <m:t>…</m:t>
          </m:r>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i"/>
                    </m:rPr>
                    <m:t>k</m:t>
                  </m:r>
                  <m:r>
                    <m:rPr>
                      <m:sty m:val="p"/>
                    </m:rPr>
                    <m:t>)</m:t>
                  </m:r>
                </m:sup>
              </m:sSup>
            </m:e>
          </m:d>
          <m:r>
            <m:rPr>
              <m:sty m:val="p"/>
            </m:rPr>
            <m:t>,</m:t>
          </m:r>
          <m:r>
            <m:rPr>
              <m:sty m:val="i"/>
            </m:rPr>
            <m:t>π</m:t>
          </m:r>
          <m:d>
            <m:dPr>
              <m:begChr m:val="("/>
              <m:endChr m:val=")"/>
              <m:ctrlPr>
                <w:rPr>
                  <w:rFonts w:ascii="Cambria Math" w:hAnsi="Cambria Math"/>
                </w:rPr>
              </m:ctrlPr>
            </m:dPr>
            <m:e>
              <m:sSup>
                <m:sSupPr/>
                <m:e>
                  <m:r>
                    <m:rPr>
                      <m:sty m:val="i"/>
                    </m:rPr>
                    <m:t>q</m:t>
                  </m:r>
                </m:e>
                <m:sup>
                  <m:r>
                    <m:rPr>
                      <m:sty m:val="p"/>
                    </m:rPr>
                    <m:t>∗</m:t>
                  </m:r>
                </m:sup>
              </m:sSup>
            </m:e>
          </m:d>
        </m:oMath>
      </m:oMathPara>
      <w:r>
        <w:rPr/>
        <w:t xml:space="preserve">. The verifier checks that </w:t>
      </w:r>
      <m:oMathPara>
        <m:oMathParaPr>
          <m:jc m:val="left"/>
        </m:oMathParaPr>
        <m:oMath>
          <m:sSup>
            <m:sSupPr/>
            <m:e>
              <m:r>
                <m:rPr>
                  <m:sty m:val="i"/>
                </m:rPr>
                <m:t>a</m:t>
              </m:r>
            </m:e>
            <m:sup>
              <m:r>
                <m:rPr>
                  <m:sty m:val="p"/>
                </m:rPr>
                <m:t>∗</m:t>
              </m:r>
            </m:sup>
          </m:sSup>
          <m:r>
            <m:rPr>
              <m:sty m:val="p"/>
            </m:rPr>
            <m:t>=</m:t>
          </m:r>
          <m:r>
            <m:rPr>
              <m:sty m:val="i"/>
            </m:rPr>
            <m:t>s</m:t>
          </m:r>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α</m:t>
              </m:r>
            </m:e>
            <m:sub>
              <m:r>
                <m:rPr>
                  <m:sty m:val="i"/>
                </m:rPr>
                <m:t>i</m:t>
              </m:r>
            </m:sub>
          </m:sSub>
          <m:r>
            <m:rPr>
              <m:sty m:val="p"/>
            </m:rPr>
            <m:t>⋅</m:t>
          </m:r>
          <m:sSup>
            <m:sSupPr/>
            <m:e>
              <m:r>
                <m:rPr>
                  <m:sty m:val="i"/>
                </m:rPr>
                <m:t>a</m:t>
              </m:r>
            </m:e>
            <m:sup>
              <m:r>
                <m:rPr>
                  <m:sty m:val="p"/>
                </m:rPr>
                <m:t>(</m:t>
              </m:r>
              <m:r>
                <m:rPr>
                  <m:sty m:val="i"/>
                </m:rPr>
                <m:t>i</m:t>
              </m:r>
              <m:r>
                <m:rPr>
                  <m:sty m:val="p"/>
                </m:rPr>
                <m:t>)</m:t>
              </m:r>
            </m:sup>
          </m:sSup>
        </m:oMath>
      </m:oMathPara>
      <w:r>
        <w:rPr/>
        <w:t xml:space="preserve">, accepting the answers as valid if so, and rejecting otherwise.</w:t>
      </w:r>
    </w:p>
    <w:p>
      <w:pPr>
        <w:spacing w:after="240" w:lineRule="exact"/>
      </w:pPr>
      <w:r>
        <w:rPr/>
        <w:t xml:space="preserve">Clearly the verifier's check will pass if the prover is honest. The proof of binding roughly argues that the only way for </w:t>
      </w:r>
      <m:oMathPara>
        <m:oMathParaPr>
          <m:jc m:val="left"/>
        </m:oMathParaPr>
        <m:oMath>
          <m:r>
            <m:rPr>
              <m:scr m:val="script"/>
            </m:rPr>
            <m:t>P</m:t>
          </m:r>
        </m:oMath>
      </m:oMathPara>
      <w:r>
        <w:rPr/>
        <w:t xml:space="preserve"> to pass the verifier's checks, if </w:t>
      </w:r>
      <m:oMathPara>
        <m:oMathParaPr>
          <m:jc m:val="left"/>
        </m:oMathParaPr>
        <m:oMath>
          <m:r>
            <m:rPr>
              <m:scr m:val="script"/>
            </m:rPr>
            <m:t>P</m:t>
          </m:r>
        </m:oMath>
      </m:oMathPara>
      <w:r>
        <w:rPr/>
        <w:t xml:space="preserve"> does not answer all queries using a single function, is to know the </w:t>
      </w:r>
      <m:oMathPara>
        <m:oMathParaPr>
          <m:jc m:val="left"/>
        </m:oMathParaPr>
        <m:oMath>
          <m:sSub>
            <m:sSubPr/>
            <m:e>
              <m:r>
                <m:rPr>
                  <m:sty m:val="i"/>
                </m:rPr>
                <m:t>α</m:t>
              </m:r>
            </m:e>
            <m:sub>
              <m:r>
                <m:rPr>
                  <m:sty m:val="i"/>
                </m:rPr>
                <m:t>i</m:t>
              </m:r>
            </m:sub>
          </m:sSub>
        </m:oMath>
      </m:oMathPara>
      <w:r>
        <w:rPr/>
        <w:t xml:space="preserve"> 's, in the sense that one can efficiently compute the </w:t>
      </w:r>
      <m:oMathPara>
        <m:oMathParaPr>
          <m:jc m:val="left"/>
        </m:oMathParaPr>
        <m:oMath>
          <m:sSub>
            <m:sSubPr/>
            <m:e>
              <m:r>
                <m:rPr>
                  <m:sty m:val="i"/>
                </m:rPr>
                <m:t>α</m:t>
              </m:r>
            </m:e>
            <m:sub>
              <m:r>
                <m:rPr>
                  <m:sty m:val="i"/>
                </m:rPr>
                <m:t>i</m:t>
              </m:r>
            </m:sub>
          </m:sSub>
        </m:oMath>
      </m:oMathPara>
      <w:r>
        <w:rPr/>
        <w:t xml:space="preserve"> 's given access to such a prover. But if the prover knows the </w:t>
      </w:r>
      <m:oMathPara>
        <m:oMathParaPr>
          <m:jc m:val="left"/>
        </m:oMathParaPr>
        <m:oMath>
          <m:sSub>
            <m:sSubPr/>
            <m:e>
              <m:r>
                <m:rPr>
                  <m:sty m:val="i"/>
                </m:rPr>
                <m:t>α</m:t>
              </m:r>
            </m:e>
            <m:sub>
              <m:r>
                <m:rPr>
                  <m:sty m:val="i"/>
                </m:rPr>
                <m:t>i</m:t>
              </m:r>
            </m:sub>
          </m:sSub>
        </m:oMath>
      </m:oMathPara>
      <w:r>
        <w:rPr/>
        <w:t xml:space="preserve"> 's, then the prover must be able to solve for </w:t>
      </w:r>
      <m:oMathPara>
        <m:oMathParaPr>
          <m:jc m:val="left"/>
        </m:oMathParaPr>
        <m:oMath>
          <m:r>
            <m:rPr>
              <m:sty m:val="i"/>
            </m:rPr>
            <m:t>r</m:t>
          </m:r>
        </m:oMath>
      </m:oMathPara>
      <w:r>
        <w:rPr/>
        <w:t xml:space="preserve">, since </w:t>
      </w:r>
      <m:oMathPara>
        <m:oMathParaPr>
          <m:jc m:val="left"/>
        </m:oMathParaPr>
        <m:oMath>
          <m:r>
            <m:rPr>
              <m:scr m:val="script"/>
            </m:rPr>
            <m:t>V</m:t>
          </m:r>
        </m:oMath>
      </m:oMathPara>
      <w:r>
        <w:rPr/>
        <w:t xml:space="preserve"> reveals </w:t>
      </w:r>
      <m:oMathPara>
        <m:oMathParaPr>
          <m:jc m:val="left"/>
        </m:oMathParaPr>
        <m:oMath>
          <m:sSup>
            <m:sSupPr/>
            <m:e>
              <m:r>
                <m:rPr>
                  <m:sty m:val="i"/>
                </m:rPr>
                <m:t>q</m:t>
              </m:r>
            </m:e>
            <m:sup>
              <m:r>
                <m:rPr>
                  <m:sty m:val="p"/>
                </m:rPr>
                <m:t>∗</m:t>
              </m:r>
            </m:sup>
          </m:sSup>
          <m:r>
            <m:rPr>
              <m:sty m:val="p"/>
            </m:rPr>
            <m:t>=</m:t>
          </m:r>
          <m:r>
            <m:rPr>
              <m:sty m:val="i"/>
            </m:rPr>
            <m:t>r</m:t>
          </m:r>
          <m:r>
            <m:rPr>
              <m:sty m:val="p"/>
            </m:rPr>
            <m:t>+</m:t>
          </m:r>
          <m:sSubSup>
            <m:sSubSupPr/>
            <m:e>
              <m:r>
                <m:rPr>
                  <m:sty m:val="p"/>
                </m:rPr>
                <m:t>∑</m:t>
              </m:r>
            </m:e>
            <m:sub>
              <m:r>
                <m:rPr>
                  <m:sty m:val="i"/>
                </m:rPr>
                <m:t>i</m:t>
              </m:r>
              <m:r>
                <m:rPr>
                  <m:sty m:val="p"/>
                </m:rPr>
                <m:t>=</m:t>
              </m:r>
              <m:r>
                <m:rPr>
                  <m:sty m:val="p"/>
                </m:rPr>
                <m:t>1</m:t>
              </m:r>
            </m:sub>
            <m:sup>
              <m:r>
                <m:rPr>
                  <m:sty m:val="i"/>
                </m:rPr>
                <m:t>k</m:t>
              </m:r>
            </m:sup>
          </m:sSubSup>
          <m:r>
            <m:rPr>
              <m:sty m:val="p"/>
            </m:rPr>
            <m:t xml:space="preserve"> </m:t>
          </m:r>
          <m:sSub>
            <m:sSubPr/>
            <m:e>
              <m:r>
                <m:rPr>
                  <m:sty m:val="i"/>
                </m:rPr>
                <m:t>α</m:t>
              </m:r>
            </m:e>
            <m:sub>
              <m:r>
                <m:rPr>
                  <m:sty m:val="i"/>
                </m:rPr>
                <m:t>i</m:t>
              </m:r>
            </m:sub>
          </m:sSub>
          <m:r>
            <m:rPr>
              <m:sty m:val="p"/>
            </m:rPr>
            <m:t>⋅</m:t>
          </m:r>
          <m:sSup>
            <m:sSupPr/>
            <m:e>
              <m:r>
                <m:rPr>
                  <m:sty m:val="i"/>
                </m:rPr>
                <m:t>q</m:t>
              </m:r>
            </m:e>
            <m:sup>
              <m:r>
                <m:rPr>
                  <m:sty m:val="p"/>
                </m:rPr>
                <m:t>(</m:t>
              </m:r>
              <m:r>
                <m:rPr>
                  <m:sty m:val="i"/>
                </m:rPr>
                <m:t>i</m:t>
              </m:r>
              <m:r>
                <m:rPr>
                  <m:sty m:val="p"/>
                </m:rPr>
                <m:t>)</m:t>
              </m:r>
            </m:sup>
          </m:sSup>
        </m:oMath>
      </m:oMathPara>
      <w:r>
        <w:rPr/>
        <w:t xml:space="preserve"> to the prover. But this would contradict the semantic security of the underlying cryptosystem, which guarantees that the prover learned nothing about </w:t>
      </w:r>
      <m:oMathPara>
        <m:oMathParaPr>
          <m:jc m:val="left"/>
        </m:oMathParaPr>
        <m:oMath>
          <m:r>
            <m:rPr>
              <m:sty m:val="i"/>
            </m:rPr>
            <m:t>r</m:t>
          </m:r>
        </m:oMath>
      </m:oMathPara>
      <w:r>
        <w:rPr/>
        <w:t xml:space="preserve"> from the encryptions of </w:t>
      </w:r>
      <m:oMathPara>
        <m:oMathParaPr>
          <m:jc m:val="left"/>
        </m:oMathParaPr>
        <m:oMath>
          <m:r>
            <m:rPr>
              <m:sty m:val="i"/>
            </m:rPr>
            <m:t>r</m:t>
          </m:r>
        </m:oMath>
      </m:oMathPara>
      <w:r>
        <w:rPr/>
        <w:t xml:space="preserve"> 's entries.</w:t>
      </w:r>
    </w:p>
    <w:p>
      <w:pPr>
        <w:spacing w:line="280" w:before="240" w:lineRule="exact"/>
      </w:pPr>
      <w:r>
        <w:rPr>
          <w:b/>
          <w:sz w:val="28"/>
        </w:rPr>
        <w:t xml:space="preserve">40.</w:t>
      </w:r>
      <w:r>
        <w:rPr>
          <w:b/>
          <w:sz w:val="28"/>
        </w:rPr>
        <w:t xml:space="preserve">2.1.</w:t>
      </w:r>
      <w:r>
        <w:rPr>
          <w:b/>
          <w:sz w:val="28"/>
        </w:rPr>
        <w:t xml:space="preserve"> Detailed Presentation of Binding Property When </w:t>
      </w:r>
      <m:oMathPara>
        <m:oMathParaPr>
          <m:jc m:val="left"/>
        </m:oMathParaPr>
        <m:oMath>
          <m:r>
            <m:rPr>
              <m:sty m:val="i"/>
            </m:rPr>
            <m:t>k</m:t>
          </m:r>
          <m:r>
            <m:rPr>
              <m:sty m:val="p"/>
            </m:rPr>
            <m:t>=</m:t>
          </m:r>
          <m:r>
            <m:rPr>
              <m:sty m:val="p"/>
            </m:rPr>
            <m:t>1</m:t>
          </m:r>
        </m:oMath>
      </m:oMathPara>
    </w:p>
    <w:p>
      <w:pPr>
        <w:spacing w:after="240" w:lineRule="exact"/>
      </w:pPr>
      <w:r>
        <w:rPr/>
        <w:t xml:space="preserve">We present the main idea of the proof of binding, in the case that only one query is made in the reveal phase, i.e., </w:t>
      </w:r>
      <m:oMathPara>
        <m:oMathParaPr>
          <m:jc m:val="left"/>
        </m:oMathParaPr>
        <m:oMath>
          <m:r>
            <m:rPr>
              <m:sty m:val="i"/>
            </m:rPr>
            <m:t>k</m:t>
          </m:r>
          <m:r>
            <m:rPr>
              <m:sty m:val="p"/>
            </m:rPr>
            <m:t>=</m:t>
          </m:r>
          <m:r>
            <m:rPr>
              <m:sty m:val="p"/>
            </m:rPr>
            <m:t>1</m:t>
          </m:r>
        </m:oMath>
      </m:oMathPara>
      <w:r>
        <w:rPr/>
        <w:t xml:space="preserve">. What does it mean for the prover not to be bound to a fixed function after the commitment phase of the protocol? It means that there are at least two runs of the reveal protocol, where in the first run, the verifier sends queries </w:t>
      </w:r>
      <m:oMathPara>
        <m:oMathParaPr>
          <m:jc m:val="left"/>
        </m:oMathParaPr>
        <m:oMath>
          <m:sSub>
            <m:sSubPr/>
            <m:e>
              <m:r>
                <m:rPr>
                  <m:sty m:val="i"/>
                </m:rPr>
                <m:t>q</m:t>
              </m:r>
            </m:e>
            <m:sub>
              <m:r>
                <m:rPr>
                  <m:sty m:val="p"/>
                </m:rPr>
                <m:t>1</m:t>
              </m:r>
            </m:sub>
          </m:sSub>
        </m:oMath>
      </m:oMathPara>
      <w:r>
        <w:rPr/>
        <w:t xml:space="preserve"> and </w:t>
      </w:r>
      <m:oMathPara>
        <m:oMathParaPr>
          <m:jc m:val="left"/>
        </m:oMathParaPr>
        <m:oMath>
          <m:sSup>
            <m:sSupPr/>
            <m:e>
              <m:r>
                <m:rPr>
                  <m:sty m:val="i"/>
                </m:rPr>
                <m:t>q</m:t>
              </m:r>
            </m:e>
            <m:sup>
              <m:r>
                <m:rPr>
                  <m:sty m:val="p"/>
                </m:rPr>
                <m:t>∗</m:t>
              </m:r>
            </m:sup>
          </m:sSup>
          <m:r>
            <m:rPr>
              <m:sty m:val="p"/>
            </m:rPr>
            <m:t>=</m:t>
          </m:r>
          <m:r>
            <m:rPr>
              <m:sty m:val="i"/>
            </m:rPr>
            <m:t>r</m:t>
          </m:r>
          <m:r>
            <m:rPr>
              <m:sty m:val="p"/>
            </m:rPr>
            <m:t>+</m:t>
          </m:r>
          <m:r>
            <m:rPr>
              <m:sty m:val="i"/>
            </m:rPr>
            <m:t>α</m:t>
          </m:r>
          <m:r>
            <m:rPr>
              <m:sty m:val="p"/>
            </m:rPr>
            <m:t>⋅</m:t>
          </m:r>
          <m:sSub>
            <m:sSubPr/>
            <m:e>
              <m:r>
                <m:rPr>
                  <m:sty m:val="i"/>
                </m:rPr>
                <m:t>q</m:t>
              </m:r>
            </m:e>
            <m:sub>
              <m:r>
                <m:rPr>
                  <m:sty m:val="p"/>
                </m:rPr>
                <m:t>1</m:t>
              </m:r>
            </m:sub>
          </m:sSub>
        </m:oMath>
      </m:oMathPara>
      <w:r>
        <w:rPr/>
        <w:t xml:space="preserve">, and the prover responds with answers </w:t>
      </w:r>
      <m:oMathPara>
        <m:oMathParaPr>
          <m:jc m:val="left"/>
        </m:oMathParaPr>
        <m:oMath>
          <m:sSub>
            <m:sSubPr/>
            <m:e>
              <m:r>
                <m:rPr>
                  <m:sty m:val="i"/>
                </m:rPr>
                <m:t>a</m:t>
              </m:r>
            </m:e>
            <m:sub>
              <m:r>
                <m:rPr>
                  <m:sty m:val="p"/>
                </m:rPr>
                <m:t>1</m:t>
              </m:r>
            </m:sub>
          </m:sSub>
        </m:oMath>
      </m:oMathPara>
      <w:r>
        <w:rPr/>
        <w:t xml:space="preserve"> and </w:t>
      </w:r>
      <m:oMathPara>
        <m:oMathParaPr>
          <m:jc m:val="left"/>
        </m:oMathParaPr>
        <m:oMath>
          <m:sSup>
            <m:sSupPr/>
            <m:e>
              <m:r>
                <m:rPr>
                  <m:sty m:val="i"/>
                </m:rPr>
                <m:t>a</m:t>
              </m:r>
            </m:e>
            <m:sup>
              <m:r>
                <m:rPr>
                  <m:sty m:val="p"/>
                </m:rPr>
                <m:t>∗</m:t>
              </m:r>
            </m:sup>
          </m:sSup>
        </m:oMath>
      </m:oMathPara>
      <w:r>
        <w:rPr/>
        <w:t xml:space="preserve">, while in the second run the verifier sends queries </w:t>
      </w:r>
      <m:oMathPara>
        <m:oMathParaPr>
          <m:jc m:val="left"/>
        </m:oMathParaPr>
        <m:oMath>
          <m:sSub>
            <m:sSubPr/>
            <m:e>
              <m:r>
                <m:rPr>
                  <m:sty m:val="i"/>
                </m:rPr>
                <m:t>q</m:t>
              </m:r>
            </m:e>
            <m:sub>
              <m:r>
                <m:rPr>
                  <m:sty m:val="p"/>
                </m:rPr>
                <m:t>1</m:t>
              </m:r>
            </m:sub>
          </m:sSub>
        </m:oMath>
      </m:oMathPara>
      <w:r>
        <w:rPr/>
        <w:t xml:space="preserve"> and </w:t>
      </w:r>
      <m:oMathPara>
        <m:oMathParaPr>
          <m:jc m:val="left"/>
        </m:oMathParaPr>
        <m:oMath>
          <m:acc>
            <m:accPr>
              <m:chr m:val="ˆ"/>
            </m:accPr>
            <m:e>
              <m:r>
                <m:rPr>
                  <m:sty m:val="i"/>
                </m:rPr>
                <m:t>q</m:t>
              </m:r>
            </m:e>
          </m:acc>
          <m:r>
            <m:rPr>
              <m:sty m:val="p"/>
            </m:rPr>
            <m:t>=</m:t>
          </m:r>
          <m:r>
            <m:rPr>
              <m:sty m:val="i"/>
            </m:rPr>
            <m:t>r</m:t>
          </m:r>
          <m:r>
            <m:rPr>
              <m:sty m:val="p"/>
            </m:rPr>
            <m:t>+</m:t>
          </m:r>
          <m:sSup>
            <m:sSupPr/>
            <m:e>
              <m:r>
                <m:rPr>
                  <m:sty m:val="i"/>
                </m:rPr>
                <m:t>α</m:t>
              </m:r>
            </m:e>
            <m:sup>
              <m:r>
                <m:rPr>
                  <m:sty m:val="p"/>
                </m:rPr>
                <m:t>′</m:t>
              </m:r>
            </m:sup>
          </m:sSup>
          <m:r>
            <m:rPr>
              <m:sty m:val="p"/>
            </m:rPr>
            <m:t>⋅</m:t>
          </m:r>
          <m:sSub>
            <m:sSubPr/>
            <m:e>
              <m:r>
                <m:rPr>
                  <m:sty m:val="i"/>
                </m:rPr>
                <m:t>q</m:t>
              </m:r>
            </m:e>
            <m:sub>
              <m:r>
                <m:rPr>
                  <m:sty m:val="p"/>
                </m:rPr>
                <m:t>1</m:t>
              </m:r>
            </m:sub>
          </m:sSub>
        </m:oMath>
      </m:oMathPara>
      <w:r>
        <w:rPr/>
        <w:t xml:space="preserve">, and the prover responds with answers </w:t>
      </w:r>
      <m:oMathPara>
        <m:oMathParaPr>
          <m:jc m:val="left"/>
        </m:oMathParaPr>
        <m:oMath>
          <m:sSubSup>
            <m:sSubSupPr/>
            <m:e>
              <m:r>
                <m:rPr>
                  <m:sty m:val="i"/>
                </m:rPr>
                <m:t>a</m:t>
              </m:r>
            </m:e>
            <m:sub>
              <m:r>
                <m:rPr>
                  <m:sty m:val="p"/>
                </m:rPr>
                <m:t>1</m:t>
              </m:r>
            </m:sub>
            <m:sup>
              <m:r>
                <m:rPr>
                  <m:sty m:val="p"/>
                </m:rPr>
                <m:t>′</m:t>
              </m:r>
            </m:sup>
          </m:sSubSup>
          <m:r>
            <m:rPr>
              <m:sty m:val="p"/>
            </m:rPr>
            <m:t>≠</m:t>
          </m:r>
          <m:sSub>
            <m:sSubPr/>
            <m:e>
              <m:r>
                <m:rPr>
                  <m:sty m:val="i"/>
                </m:rPr>
                <m:t>a</m:t>
              </m:r>
            </m:e>
            <m:sub>
              <m:r>
                <m:rPr>
                  <m:sty m:val="p"/>
                </m:rPr>
                <m:t>1</m:t>
              </m:r>
            </m:sub>
          </m:sSub>
        </m:oMath>
      </m:oMathPara>
      <w:r>
        <w:rPr/>
        <w:t xml:space="preserve"> and </w:t>
      </w:r>
      <m:oMathPara>
        <m:oMathParaPr>
          <m:jc m:val="left"/>
        </m:oMathParaPr>
        <m:oMath>
          <m:acc>
            <m:accPr>
              <m:chr m:val="ˆ"/>
            </m:accPr>
            <m:e>
              <m:r>
                <m:rPr>
                  <m:sty m:val="i"/>
                </m:rPr>
                <m:t>a</m:t>
              </m:r>
            </m:e>
          </m:acc>
        </m:oMath>
      </m:oMathPara>
      <w:r>
        <w:rPr/>
        <w:t xml:space="preserve">. That is, in two different runs of the reveal protocol, the prover responded to the same query </w:t>
      </w:r>
      <m:oMathPara>
        <m:oMathParaPr>
          <m:jc m:val="left"/>
        </m:oMathParaPr>
        <m:oMath>
          <m:sSub>
            <m:sSubPr/>
            <m:e>
              <m:r>
                <m:rPr>
                  <m:sty m:val="i"/>
                </m:rPr>
                <m:t>q</m:t>
              </m:r>
            </m:e>
            <m:sub>
              <m:r>
                <m:rPr>
                  <m:sty m:val="p"/>
                </m:rPr>
                <m:t>1</m:t>
              </m:r>
            </m:sub>
          </m:sSub>
        </m:oMath>
      </m:oMathPara>
      <w:r>
        <w:rPr/>
        <w:t xml:space="preserve"> with two different answers, and managed to pass the verifier's checks.</w:t>
      </w:r>
    </w:p>
    <w:p>
      <w:pPr>
        <w:spacing w:after="240" w:lineRule="exact"/>
      </w:pPr>
      <w:r>
        <w:rPr/>
        <w:t xml:space="preserve">As indicated above, we will argue that in this case, the prover must know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But, as we now explain, this breaks the semantic security of the encryption scheme.</w:t>
      </w:r>
    </w:p>
    <w:p>
      <w:pPr>
        <w:spacing w:after="240" w:lineRule="exact"/>
      </w:pPr>
      <w:r>
        <w:rPr/>
        <w:t xml:space="preserve">Why the prover knowing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means semantic security is broken. Roughly speaking, this is because if the prover really learned nothing about </w:t>
      </w:r>
      <m:oMathPara>
        <m:oMathParaPr>
          <m:jc m:val="left"/>
        </m:oMathParaPr>
        <m:oMath>
          <m:r>
            <m:rPr>
              <m:sty m:val="i"/>
            </m:rPr>
            <m:t>r</m:t>
          </m:r>
        </m:oMath>
      </m:oMathPara>
      <w:r>
        <w:rPr/>
        <w:t xml:space="preserve"> from </w:t>
      </w:r>
      <m:oMathPara>
        <m:oMathParaPr>
          <m:jc m:val="left"/>
        </m:oMathParaPr>
        <m:oMath>
          <m:r>
            <m:rPr>
              <m:sty m:val="p"/>
            </m:rPr>
            <m:t>Enc</m:t>
          </m:r>
          <m:r>
            <m:rPr>
              <m:sty m:val="p"/>
            </m:rPr>
            <m:t>⁡</m:t>
          </m:r>
          <m:d>
            <m:dPr>
              <m:begChr m:val="("/>
              <m:endChr m:val=")"/>
              <m:ctrlPr>
                <w:rPr>
                  <w:rFonts w:ascii="Cambria Math" w:hAnsi="Cambria Math"/>
                </w:rPr>
              </m:ctrlPr>
            </m:dPr>
            <m:e>
              <m:sSub>
                <m:sSubPr/>
                <m:e>
                  <m:r>
                    <m:rPr>
                      <m:sty m:val="i"/>
                    </m:rPr>
                    <m:t>r</m:t>
                  </m:r>
                </m:e>
                <m:sub>
                  <m:r>
                    <m:rPr>
                      <m:sty m:val="p"/>
                    </m:rPr>
                    <m:t>1</m:t>
                  </m:r>
                </m:sub>
              </m:sSub>
            </m:e>
          </m:d>
          <m:r>
            <m:rPr>
              <m:sty m:val="p"/>
            </m:rPr>
            <m:t>,</m:t>
          </m:r>
          <m:r>
            <m:rPr>
              <m:sty m:val="p"/>
            </m:rPr>
            <m:t>…</m:t>
          </m:r>
          <m:r>
            <m:rPr>
              <m:sty m:val="p"/>
            </m:rPr>
            <m:t>,</m:t>
          </m:r>
          <m:r>
            <m:rPr>
              <m:sty m:val="p"/>
            </m:rPr>
            <m:t>Enc</m:t>
          </m:r>
          <m:r>
            <m:rPr>
              <m:sty m:val="p"/>
            </m:rPr>
            <m:t>⁡</m:t>
          </m:r>
          <m:d>
            <m:dPr>
              <m:begChr m:val="("/>
              <m:endChr m:val=")"/>
              <m:ctrlPr>
                <w:rPr>
                  <w:rFonts w:ascii="Cambria Math" w:hAnsi="Cambria Math"/>
                </w:rPr>
              </m:ctrlPr>
            </m:dPr>
            <m:e>
              <m:sSub>
                <m:sSubPr/>
                <m:e>
                  <m:r>
                    <m:rPr>
                      <m:sty m:val="i"/>
                    </m:rPr>
                    <m:t>r</m:t>
                  </m:r>
                </m:e>
                <m:sub>
                  <m:r>
                    <m:rPr>
                      <m:sty m:val="i"/>
                    </m:rPr>
                    <m:t>v</m:t>
                  </m:r>
                </m:sub>
              </m:sSub>
            </m:e>
          </m:d>
        </m:oMath>
      </m:oMathPara>
      <w:r>
        <w:rPr/>
        <w:t xml:space="preserve">, as promised by semantic security of Enc, then it should be impossible for the prover to determine </w:t>
      </w:r>
      <m:oMathPara>
        <m:oMathParaPr>
          <m:jc m:val="left"/>
        </m:oMathParaPr>
        <m:oMath>
          <m:r>
            <m:rPr>
              <m:sty m:val="i"/>
            </m:rPr>
            <m:t>α</m:t>
          </m:r>
        </m:oMath>
      </m:oMathPara>
      <w:r>
        <w:rPr/>
        <w:t xml:space="preserve"> with probability noticeably better than random guessing, even given </w:t>
      </w:r>
      <m:oMathPara>
        <m:oMathParaPr>
          <m:jc m:val="left"/>
        </m:oMathParaPr>
        <m:oMath>
          <m:sSub>
            <m:sSubPr/>
            <m:e>
              <m:r>
                <m:rPr>
                  <m:sty m:val="i"/>
                </m:rPr>
                <m:t>q</m:t>
              </m:r>
            </m:e>
            <m:sub>
              <m:r>
                <m:rPr>
                  <m:sty m:val="p"/>
                </m:rPr>
                <m:t>1</m:t>
              </m:r>
            </m:sub>
          </m:sSub>
          <m:r>
            <m:rPr>
              <m:sty m:val="p"/>
            </m:rPr>
            <m:t>,</m:t>
          </m:r>
          <m:sSup>
            <m:sSupPr/>
            <m:e>
              <m:r>
                <m:rPr>
                  <m:sty m:val="i"/>
                </m:rPr>
                <m:t>q</m:t>
              </m:r>
            </m:e>
            <m:sup>
              <m:r>
                <m:rPr>
                  <m:sty m:val="p"/>
                </m:rPr>
                <m:t>∗</m:t>
              </m:r>
            </m:sup>
          </m:sSup>
          <m:r>
            <m:rPr>
              <m:sty m:val="p"/>
            </m:rPr>
            <m:t>=</m:t>
          </m:r>
          <m:r>
            <m:rPr>
              <m:sty m:val="i"/>
            </m:rPr>
            <m:t>r</m:t>
          </m:r>
          <m:r>
            <m:rPr>
              <m:sty m:val="p"/>
            </m:rPr>
            <m:t>+</m:t>
          </m:r>
          <m:r>
            <m:rPr>
              <m:sty m:val="i"/>
            </m:rPr>
            <m:t>α</m:t>
          </m:r>
          <m:r>
            <m:rPr>
              <m:sty m:val="p"/>
            </m:rPr>
            <m:t>⋅</m:t>
          </m:r>
          <m:sSub>
            <m:sSubPr/>
            <m:e>
              <m:r>
                <m:rPr>
                  <m:sty m:val="i"/>
                </m:rPr>
                <m:t>q</m:t>
              </m:r>
            </m:e>
            <m:sub>
              <m:r>
                <m:rPr>
                  <m:sty m:val="p"/>
                </m:rPr>
                <m:t>1</m:t>
              </m:r>
            </m:sub>
          </m:sSub>
        </m:oMath>
      </m:oMathPara>
      <w:r>
        <w:rPr/>
        <w:t xml:space="preserve">, and </w:t>
      </w:r>
      <m:oMathPara>
        <m:oMathParaPr>
          <m:jc m:val="left"/>
        </m:oMathParaPr>
        <m:oMath>
          <m:acc>
            <m:accPr>
              <m:chr m:val="ˆ"/>
            </m:accPr>
            <m:e>
              <m:r>
                <m:rPr>
                  <m:sty m:val="i"/>
                </m:rPr>
                <m:t>q</m:t>
              </m:r>
            </m:e>
          </m:acc>
          <m:r>
            <m:rPr>
              <m:sty m:val="p"/>
            </m:rPr>
            <m:t>=</m:t>
          </m:r>
          <m:r>
            <m:rPr>
              <m:sty m:val="i"/>
            </m:rPr>
            <m:t>r</m:t>
          </m:r>
          <m:r>
            <m:rPr>
              <m:sty m:val="p"/>
            </m:rPr>
            <m:t>+</m:t>
          </m:r>
          <m:sSup>
            <m:sSupPr/>
            <m:e>
              <m:r>
                <m:rPr>
                  <m:sty m:val="i"/>
                </m:rPr>
                <m:t>α</m:t>
              </m:r>
            </m:e>
            <m:sup>
              <m:r>
                <m:rPr>
                  <m:sty m:val="p"/>
                </m:rPr>
                <m:t>′</m:t>
              </m:r>
            </m:sup>
          </m:sSup>
          <m:r>
            <m:rPr>
              <m:sty m:val="p"/>
            </m:rPr>
            <m:t>⋅</m:t>
          </m:r>
          <m:sSub>
            <m:sSubPr/>
            <m:e>
              <m:r>
                <m:rPr>
                  <m:sty m:val="i"/>
                </m:rPr>
                <m:t>q</m:t>
              </m:r>
            </m:e>
            <m:sub>
              <m:r>
                <m:rPr>
                  <m:sty m:val="p"/>
                </m:rPr>
                <m:t>1</m:t>
              </m:r>
            </m:sub>
          </m:sSub>
        </m:oMath>
      </m:oMathPara>
      <w:r>
        <w:rPr/>
        <w:t xml:space="preserve">. This is because, without knowing </w:t>
      </w:r>
      <m:oMathPara>
        <m:oMathParaPr>
          <m:jc m:val="left"/>
        </m:oMathParaPr>
        <m:oMath>
          <m:r>
            <m:rPr>
              <m:sty m:val="i"/>
            </m:rPr>
            <m:t>r</m:t>
          </m:r>
        </m:oMath>
      </m:oMathPara>
      <w:r>
        <w:rPr/>
        <w:t xml:space="preserve">, all that the equations</w:t>
      </w:r>
    </w:p>
    <w:p>
      <w:pPr>
        <w:spacing w:after="240" w:lineRule="exact"/>
      </w:pPr>
      <m:oMathPara>
        <m:oMath>
          <m:sSup>
            <m:sSupPr/>
            <m:e>
              <m:r>
                <m:rPr>
                  <m:sty m:val="i"/>
                </m:rPr>
                <m:t>q</m:t>
              </m:r>
            </m:e>
            <m:sup>
              <m:r>
                <m:rPr>
                  <m:sty m:val="p"/>
                </m:rPr>
                <m:t>∗</m:t>
              </m:r>
            </m:sup>
          </m:sSup>
          <m:r>
            <m:rPr>
              <m:sty m:val="p"/>
            </m:rPr>
            <m:t>=</m:t>
          </m:r>
          <m:r>
            <m:rPr>
              <m:sty m:val="i"/>
            </m:rPr>
            <m:t>r</m:t>
          </m:r>
          <m:r>
            <m:rPr>
              <m:sty m:val="p"/>
            </m:rPr>
            <m:t>+</m:t>
          </m:r>
          <m:r>
            <m:rPr>
              <m:sty m:val="i"/>
            </m:rPr>
            <m:t>α</m:t>
          </m:r>
          <m:sSub>
            <m:sSubPr/>
            <m:e>
              <m:r>
                <m:rPr>
                  <m:sty m:val="i"/>
                </m:rPr>
                <m:t>q</m:t>
              </m:r>
            </m:e>
            <m:sub>
              <m:r>
                <m:rPr>
                  <m:sty m:val="p"/>
                </m:rPr>
                <m:t>1</m:t>
              </m:r>
            </m:sub>
          </m:sSub>
        </m:oMath>
      </m:oMathPara>
    </w:p>
    <w:p>
      <w:pPr>
        <w:spacing w:after="240" w:lineRule="exact"/>
      </w:pPr>
      <w:r>
        <w:rPr/>
        <w:t xml:space="preserve">and</w:t>
      </w:r>
    </w:p>
    <w:p>
      <w:pPr>
        <w:spacing w:after="240" w:lineRule="exact"/>
      </w:pPr>
      <m:oMathPara>
        <m:oMath>
          <m:acc>
            <m:accPr>
              <m:chr m:val="ˆ"/>
            </m:accPr>
            <m:e>
              <m:r>
                <m:rPr>
                  <m:sty m:val="i"/>
                </m:rPr>
                <m:t>q</m:t>
              </m:r>
            </m:e>
          </m:acc>
          <m:r>
            <m:rPr>
              <m:sty m:val="p"/>
            </m:rPr>
            <m:t>=</m:t>
          </m:r>
          <m:r>
            <m:rPr>
              <m:sty m:val="i"/>
            </m:rPr>
            <m:t>r</m:t>
          </m:r>
          <m:r>
            <m:rPr>
              <m:sty m:val="p"/>
            </m:rPr>
            <m:t>+</m:t>
          </m:r>
          <m:sSup>
            <m:sSupPr/>
            <m:e>
              <m:r>
                <m:rPr>
                  <m:sty m:val="i"/>
                </m:rPr>
                <m:t>α</m:t>
              </m:r>
            </m:e>
            <m:sup>
              <m:r>
                <m:rPr>
                  <m:sty m:val="p"/>
                </m:rPr>
                <m:t>′</m:t>
              </m:r>
            </m:sup>
          </m:sSup>
          <m:r>
            <m:rPr>
              <m:sty m:val="p"/>
            </m:rPr>
            <m:t>⋅</m:t>
          </m:r>
          <m:sSub>
            <m:sSubPr/>
            <m:e>
              <m:r>
                <m:rPr>
                  <m:sty m:val="i"/>
                </m:rPr>
                <m:t>q</m:t>
              </m:r>
            </m:e>
            <m:sub>
              <m:r>
                <m:rPr>
                  <m:sty m:val="p"/>
                </m:rPr>
                <m:t>1</m:t>
              </m:r>
            </m:sub>
          </m:sSub>
        </m:oMath>
      </m:oMathPara>
    </w:p>
    <w:p>
      <w:pPr>
        <w:spacing w:after="240" w:lineRule="exact"/>
      </w:pPr>
      <w:r>
        <w:rPr/>
        <w:t xml:space="preserve">tell the prover about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is that they are two field elements satisfying </w:t>
      </w:r>
      <m:oMathPara>
        <m:oMathParaPr>
          <m:jc m:val="left"/>
        </m:oMathParaPr>
        <m:oMath>
          <m:sSup>
            <m:sSupPr/>
            <m:e>
              <m:r>
                <m:rPr>
                  <m:sty m:val="i"/>
                </m:rPr>
                <m:t>q</m:t>
              </m:r>
            </m:e>
            <m:sup>
              <m:r>
                <m:rPr>
                  <m:sty m:val="p"/>
                </m:rPr>
                <m:t>∗</m:t>
              </m:r>
            </m:sup>
          </m:sSup>
          <m:r>
            <m:rPr>
              <m:sty m:val="p"/>
            </m:rPr>
            <m:t>−</m:t>
          </m:r>
          <m:acc>
            <m:accPr>
              <m:chr m:val="ˆ"/>
            </m:accPr>
            <m:e>
              <m:r>
                <m:rPr>
                  <m:sty m:val="i"/>
                </m:rPr>
                <m:t>q</m:t>
              </m:r>
            </m:e>
          </m:acc>
          <m:r>
            <m:rPr>
              <m:sty m:val="p"/>
            </m:rPr>
            <m:t>=</m:t>
          </m:r>
          <m:d>
            <m:dPr>
              <m:begChr m:val="("/>
              <m:endChr m:val=")"/>
              <m:ctrlPr>
                <w:rPr>
                  <w:rFonts w:ascii="Cambria Math" w:hAnsi="Cambria Math"/>
                </w:rPr>
              </m:ctrlPr>
            </m:dPr>
            <m:e>
              <m:r>
                <m:rPr>
                  <m:sty m:val="i"/>
                </m:rPr>
                <m:t>α</m:t>
              </m:r>
              <m:r>
                <m:rPr>
                  <m:sty m:val="p"/>
                </m:rPr>
                <m:t>−</m:t>
              </m:r>
              <m:sSup>
                <m:sSupPr/>
                <m:e>
                  <m:r>
                    <m:rPr>
                      <m:sty m:val="i"/>
                    </m:rPr>
                    <m:t>α</m:t>
                  </m:r>
                </m:e>
                <m:sup>
                  <m:r>
                    <m:rPr>
                      <m:sty m:val="p"/>
                    </m:rPr>
                    <m:t>′</m:t>
                  </m:r>
                </m:sup>
              </m:sSup>
            </m:e>
          </m:d>
          <m:sSub>
            <m:sSubPr/>
            <m:e>
              <m:r>
                <m:rPr>
                  <m:sty m:val="i"/>
                </m:rPr>
                <m:t>q</m:t>
              </m:r>
            </m:e>
            <m:sub>
              <m:r>
                <m:rPr>
                  <m:sty m:val="p"/>
                </m:rPr>
                <m:t>1</m:t>
              </m:r>
            </m:sub>
          </m:sSub>
        </m:oMath>
      </m:oMathPara>
      <w:r>
        <w:rPr/>
        <w:t xml:space="preserve">. This is because, for every pair </w:t>
      </w:r>
      <m:oMathPara>
        <m:oMathParaPr>
          <m:jc m:val="left"/>
        </m:oMathParaPr>
        <m:oMath>
          <m:r>
            <m:rPr>
              <m:sty m:val="i"/>
            </m:rPr>
            <m:t>α</m:t>
          </m:r>
          <m:r>
            <m:rPr>
              <m:sty m:val="p"/>
            </m:rPr>
            <m:t>,</m:t>
          </m:r>
          <m:sSup>
            <m:sSupPr/>
            <m:e>
              <m:r>
                <m:rPr>
                  <m:sty m:val="i"/>
                </m:rPr>
                <m:t>α</m:t>
              </m:r>
            </m:e>
            <m:sup>
              <m:r>
                <m:rPr>
                  <m:sty m:val="p"/>
                </m:rPr>
                <m:t>′</m:t>
              </m:r>
            </m:sup>
          </m:sSup>
          <m:r>
            <m:rPr>
              <m:sty m:val="p"/>
            </m:rPr>
            <m:t>∈</m:t>
          </m:r>
          <m:r>
            <m:rPr>
              <m:scr m:val="double-struck"/>
            </m:rPr>
            <m:t>F</m:t>
          </m:r>
        </m:oMath>
      </m:oMathPara>
      <w:r>
        <w:rPr/>
        <w:t xml:space="preserve"> satisfying Equations 17.1) and (17.2 for </w:t>
      </w:r>
      <m:oMathPara>
        <m:oMathParaPr>
          <m:jc m:val="left"/>
        </m:oMathParaPr>
        <m:oMath>
          <m:r>
            <m:rPr>
              <m:sty m:val="i"/>
            </m:rPr>
            <m:t>r</m:t>
          </m:r>
        </m:oMath>
      </m:oMathPara>
      <w:r>
        <w:rPr/>
        <w:t xml:space="preserve">, and any </w:t>
      </w:r>
      <m:oMathPara>
        <m:oMathParaPr>
          <m:jc m:val="left"/>
        </m:oMathParaPr>
        <m:oMath>
          <m:r>
            <m:rPr>
              <m:sty m:val="i"/>
            </m:rPr>
            <m:t>c</m:t>
          </m:r>
          <m:r>
            <m:rPr>
              <m:sty m:val="p"/>
            </m:rPr>
            <m:t>∈</m:t>
          </m:r>
          <m:r>
            <m:rPr>
              <m:scr m:val="double-struck"/>
            </m:rPr>
            <m:t>F</m:t>
          </m:r>
        </m:oMath>
      </m:oMathPara>
      <w:r>
        <w:rPr/>
        <w:t xml:space="preserve">, the pair </w:t>
      </w:r>
      <m:oMathPara>
        <m:oMathParaPr>
          <m:jc m:val="left"/>
        </m:oMathParaPr>
        <m:oMath>
          <m:r>
            <m:rPr>
              <m:sty m:val="i"/>
            </m:rPr>
            <m:t>α</m:t>
          </m:r>
          <m:r>
            <m:rPr>
              <m:sty m:val="p"/>
            </m:rPr>
            <m:t>+</m:t>
          </m:r>
          <m:r>
            <m:rPr>
              <m:sty m:val="i"/>
            </m:rPr>
            <m:t>c</m:t>
          </m:r>
          <m:r>
            <m:rPr>
              <m:sty m:val="p"/>
            </m:rPr>
            <m:t>,</m:t>
          </m:r>
          <m:sSup>
            <m:sSupPr/>
            <m:e>
              <m:r>
                <m:rPr>
                  <m:sty m:val="i"/>
                </m:rPr>
                <m:t>α</m:t>
              </m:r>
            </m:e>
            <m:sup>
              <m:r>
                <m:rPr>
                  <m:sty m:val="p"/>
                </m:rPr>
                <m:t>′</m:t>
              </m:r>
            </m:sup>
          </m:sSup>
          <m:r>
            <m:rPr>
              <m:sty m:val="p"/>
            </m:rPr>
            <m:t>+</m:t>
          </m:r>
          <m:r>
            <m:rPr>
              <m:sty m:val="i"/>
            </m:rPr>
            <m:t>c</m:t>
          </m:r>
        </m:oMath>
      </m:oMathPara>
      <w:r>
        <w:rPr/>
        <w:t xml:space="preserve"> also satisfy both equations when </w:t>
      </w:r>
      <m:oMathPara>
        <m:oMathParaPr>
          <m:jc m:val="left"/>
        </m:oMathParaPr>
        <m:oMath>
          <m:r>
            <m:rPr>
              <m:sty m:val="i"/>
            </m:rPr>
            <m:t>r</m:t>
          </m:r>
        </m:oMath>
      </m:oMathPara>
      <w:r>
        <w:rPr/>
        <w:t xml:space="preserve"> is replaced by </w:t>
      </w:r>
      <m:oMathPara>
        <m:oMathParaPr>
          <m:jc m:val="left"/>
        </m:oMathParaPr>
        <m:oMath>
          <m:r>
            <m:rPr>
              <m:sty m:val="i"/>
            </m:rPr>
            <m:t>r</m:t>
          </m:r>
          <m:r>
            <m:rPr>
              <m:sty m:val="p"/>
            </m:rPr>
            <m:t>−</m:t>
          </m:r>
          <m:r>
            <m:rPr>
              <m:sty m:val="i"/>
            </m:rPr>
            <m:t>c</m:t>
          </m:r>
          <m:sSub>
            <m:sSubPr/>
            <m:e>
              <m:r>
                <m:rPr>
                  <m:sty m:val="i"/>
                </m:rPr>
                <m:t>q</m:t>
              </m:r>
            </m:e>
            <m:sub>
              <m:r>
                <m:rPr>
                  <m:sty m:val="p"/>
                </m:rPr>
                <m:t>1</m:t>
              </m:r>
            </m:sub>
          </m:sSub>
        </m:oMath>
      </m:oMathPara>
      <w:r>
        <w:rPr/>
        <w:t xml:space="preserve">. So without knowing anything about </w:t>
      </w:r>
      <m:oMathPara>
        <m:oMathParaPr>
          <m:jc m:val="left"/>
        </m:oMathParaPr>
        <m:oMath>
          <m:r>
            <m:rPr>
              <m:sty m:val="i"/>
            </m:rPr>
            <m:t>r</m:t>
          </m:r>
        </m:oMath>
      </m:oMathPara>
      <w:r>
        <w:rPr/>
        <w:t xml:space="preserve">, Equations (17.1) and (17.2) reveal no information whatsoever about </w:t>
      </w:r>
      <m:oMathPara>
        <m:oMathParaPr>
          <m:jc m:val="left"/>
        </m:oMathParaPr>
        <m:oMath>
          <m:r>
            <m:rPr>
              <m:sty m:val="i"/>
            </m:rPr>
            <m:t>α</m:t>
          </m:r>
        </m:oMath>
      </m:oMathPara>
      <w:r>
        <w:rPr/>
        <w:t xml:space="preserve"> itself. Equivalently stated, if the prover knows </w:t>
      </w:r>
      <m:oMathPara>
        <m:oMathParaPr>
          <m:jc m:val="left"/>
        </m:oMathParaPr>
        <m:oMath>
          <m:r>
            <m:rPr>
              <m:sty m:val="i"/>
            </m:rPr>
            <m:t>α</m:t>
          </m:r>
        </m:oMath>
      </m:oMathPara>
      <w:r>
        <w:rPr/>
        <w:t xml:space="preserve">, then the prover must have learned something about </w:t>
      </w:r>
      <m:oMathPara>
        <m:oMathParaPr>
          <m:jc m:val="left"/>
        </m:oMathParaPr>
        <m:oMath>
          <m:r>
            <m:rPr>
              <m:sty m:val="i"/>
            </m:rPr>
            <m:t>r</m:t>
          </m:r>
        </m:oMath>
      </m:oMathPara>
      <w:r>
        <w:rPr/>
        <w:t xml:space="preserve">, in violation of semantic security of Enc.</w:t>
      </w:r>
    </w:p>
    <w:p>
      <w:pPr>
        <w:spacing w:after="240" w:lineRule="exact"/>
      </w:pPr>
      <w:r>
        <w:rPr/>
        <w:t xml:space="preserve">Showing that the prover must know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Recall that </w:t>
      </w:r>
      <m:oMathPara>
        <m:oMathParaPr>
          <m:jc m:val="left"/>
        </m:oMathParaPr>
        <m:oMath>
          <m:r>
            <m:rPr>
              <m:sty m:val="i"/>
            </m:rPr>
            <m:t>s</m:t>
          </m:r>
        </m:oMath>
      </m:oMathPara>
      <w:r>
        <w:rPr/>
        <w:t xml:space="preserve"> is the decryption of the value sent by the prover in the commit phase, which is claimed to be </w:t>
      </w:r>
      <m:oMathPara>
        <m:oMathParaPr>
          <m:jc m:val="left"/>
        </m:oMathParaPr>
        <m:oMath>
          <m:r>
            <m:rPr>
              <m:sty m:val="p"/>
            </m:rPr>
            <m:t>Enc</m:t>
          </m:r>
          <m:r>
            <m:rPr>
              <m:sty m:val="p"/>
            </m:rPr>
            <m:t>⁡</m:t>
          </m:r>
          <m:r>
            <m:rPr>
              <m:sty m:val="p"/>
            </m:rPr>
            <m:t>(</m:t>
          </m:r>
          <m:r>
            <m:rPr>
              <m:sty m:val="i"/>
            </m:rPr>
            <m:t>π</m:t>
          </m:r>
          <m:r>
            <m:rPr>
              <m:sty m:val="p"/>
            </m:rPr>
            <m:t>(</m:t>
          </m:r>
          <m:r>
            <m:rPr>
              <m:sty m:val="i"/>
            </m:rPr>
            <m:t>r</m:t>
          </m:r>
          <m:r>
            <m:rPr>
              <m:sty m:val="p"/>
            </m:rPr>
            <m:t>)</m:t>
          </m:r>
          <m:r>
            <m:rPr>
              <m:sty m:val="p"/>
            </m:rPr>
            <m:t>)</m:t>
          </m:r>
        </m:oMath>
      </m:oMathPara>
      <w:r>
        <w:rPr/>
        <w:t xml:space="preserve">. Since the prover cannot decrypt, the prover does not know </w:t>
      </w:r>
      <m:oMathPara>
        <m:oMathParaPr>
          <m:jc m:val="left"/>
        </m:oMathParaPr>
        <m:oMath>
          <m:r>
            <m:rPr>
              <m:sty m:val="i"/>
            </m:rPr>
            <m:t>s</m:t>
          </m:r>
        </m:oMath>
      </m:oMathPara>
      <w:r>
        <w:rPr/>
        <w:t xml:space="preserve">. Even so, if the verifier's checks in the two runs of the reveal phase pass, then the prover does know that:</w:t>
      </w:r>
    </w:p>
    <w:p>
      <w:pPr>
        <w:spacing w:after="240" w:lineRule="exact"/>
      </w:pPr>
      <m:oMathPara>
        <m:oMath>
          <m:sSup>
            <m:sSupPr/>
            <m:e>
              <m:r>
                <m:rPr>
                  <m:sty m:val="i"/>
                </m:rPr>
                <m:t>a</m:t>
              </m:r>
            </m:e>
            <m:sup>
              <m:r>
                <m:rPr>
                  <m:sty m:val="p"/>
                </m:rPr>
                <m:t>∗</m:t>
              </m:r>
            </m:sup>
          </m:sSup>
          <m:r>
            <m:rPr>
              <m:sty m:val="p"/>
            </m:rPr>
            <m:t>=</m:t>
          </m:r>
          <m:r>
            <m:rPr>
              <m:sty m:val="i"/>
            </m:rPr>
            <m:t>s</m:t>
          </m:r>
          <m:r>
            <m:rPr>
              <m:sty m:val="p"/>
            </m:rPr>
            <m:t>+</m:t>
          </m:r>
          <m:r>
            <m:rPr>
              <m:sty m:val="i"/>
            </m:rPr>
            <m:t>α</m:t>
          </m:r>
          <m:sSub>
            <m:sSubPr/>
            <m:e>
              <m:r>
                <m:rPr>
                  <m:sty m:val="i"/>
                </m:rPr>
                <m:t>a</m:t>
              </m:r>
            </m:e>
            <m:sub>
              <m:r>
                <m:rPr>
                  <m:sty m:val="p"/>
                </m:rPr>
                <m:t>1</m:t>
              </m:r>
            </m:sub>
          </m:sSub>
        </m:oMath>
      </m:oMathPara>
    </w:p>
    <w:p>
      <w:pPr>
        <w:spacing w:after="240" w:lineRule="exact"/>
      </w:pPr>
      <w:r>
        <w:rPr/>
        <w:t xml:space="preserve">and</w:t>
      </w:r>
    </w:p>
    <w:p>
      <w:pPr>
        <w:spacing w:after="240" w:lineRule="exact"/>
      </w:pPr>
      <m:oMathPara>
        <m:oMath>
          <m:acc>
            <m:accPr>
              <m:chr m:val="ˆ"/>
            </m:accPr>
            <m:e>
              <m:r>
                <m:rPr>
                  <m:sty m:val="i"/>
                </m:rPr>
                <m:t>a</m:t>
              </m:r>
            </m:e>
          </m:acc>
          <m:r>
            <m:rPr>
              <m:sty m:val="p"/>
            </m:rPr>
            <m:t>=</m:t>
          </m:r>
          <m:r>
            <m:rPr>
              <m:sty m:val="i"/>
            </m:rPr>
            <m:t>s</m:t>
          </m:r>
          <m:r>
            <m:rPr>
              <m:sty m:val="p"/>
            </m:rPr>
            <m:t>+</m:t>
          </m:r>
          <m:sSup>
            <m:sSupPr/>
            <m:e>
              <m:r>
                <m:rPr>
                  <m:sty m:val="i"/>
                </m:rPr>
                <m:t>α</m:t>
              </m:r>
            </m:e>
            <m:sup>
              <m:r>
                <m:rPr>
                  <m:sty m:val="p"/>
                </m:rPr>
                <m:t>′</m:t>
              </m:r>
            </m:sup>
          </m:sSup>
          <m:sSub>
            <m:sSubPr/>
            <m:e>
              <m:r>
                <m:rPr>
                  <m:sty m:val="i"/>
                </m:rPr>
                <m:t>a</m:t>
              </m:r>
            </m:e>
            <m:sub>
              <m:r>
                <m:rPr>
                  <m:sty m:val="p"/>
                </m:rPr>
                <m:t>1</m:t>
              </m:r>
            </m:sub>
          </m:sSub>
        </m:oMath>
      </m:oMathPara>
    </w:p>
    <w:p>
      <w:pPr>
        <w:spacing w:after="240" w:lineRule="exact"/>
      </w:pPr>
      <w:r>
        <w:rPr/>
        <w:t xml:space="preserve">Subtracting these two equations means that the prover knows that</w:t>
      </w:r>
    </w:p>
    <w:p>
      <w:pPr>
        <w:spacing w:after="240" w:lineRule="exact"/>
      </w:pPr>
      <m:oMathPara>
        <m:oMath>
          <m:d>
            <m:dPr>
              <m:begChr m:val="("/>
              <m:endChr m:val=")"/>
              <m:ctrlPr>
                <w:rPr>
                  <w:rFonts w:ascii="Cambria Math" w:hAnsi="Cambria Math"/>
                </w:rPr>
              </m:ctrlPr>
            </m:dPr>
            <m:e>
              <m:sSup>
                <m:sSupPr/>
                <m:e>
                  <m:r>
                    <m:rPr>
                      <m:sty m:val="i"/>
                    </m:rPr>
                    <m:t>a</m:t>
                  </m:r>
                </m:e>
                <m:sup>
                  <m:r>
                    <m:rPr>
                      <m:sty m:val="p"/>
                    </m:rPr>
                    <m:t>∗</m:t>
                  </m:r>
                </m:sup>
              </m:sSup>
              <m:r>
                <m:rPr>
                  <m:sty m:val="p"/>
                </m:rPr>
                <m:t>−</m:t>
              </m:r>
              <m:acc>
                <m:accPr>
                  <m:chr m:val="ˆ"/>
                </m:accPr>
                <m:e>
                  <m:r>
                    <m:rPr>
                      <m:sty m:val="i"/>
                    </m:rPr>
                    <m:t>a</m:t>
                  </m:r>
                </m:e>
              </m:acc>
            </m:e>
          </m:d>
          <m:r>
            <m:rPr>
              <m:sty m:val="p"/>
            </m:rPr>
            <m:t>=</m:t>
          </m:r>
          <m:r>
            <m:rPr>
              <m:sty m:val="i"/>
            </m:rPr>
            <m:t>α</m:t>
          </m:r>
          <m:sSub>
            <m:sSubPr/>
            <m:e>
              <m:r>
                <m:rPr>
                  <m:sty m:val="i"/>
                </m:rPr>
                <m:t>a</m:t>
              </m:r>
            </m:e>
            <m:sub>
              <m:r>
                <m:rPr>
                  <m:sty m:val="p"/>
                </m:rPr>
                <m:t>1</m:t>
              </m:r>
            </m:sub>
          </m:sSub>
          <m:r>
            <m:rPr>
              <m:sty m:val="p"/>
            </m:rPr>
            <m:t>−</m:t>
          </m:r>
          <m:sSup>
            <m:sSupPr/>
            <m:e>
              <m:r>
                <m:rPr>
                  <m:sty m:val="i"/>
                </m:rPr>
                <m:t>α</m:t>
              </m:r>
            </m:e>
            <m:sup>
              <m:r>
                <m:rPr>
                  <m:sty m:val="p"/>
                </m:rPr>
                <m:t>′</m:t>
              </m:r>
            </m:sup>
          </m:sSup>
          <m:sSubSup>
            <m:sSubSupPr/>
            <m:e>
              <m:r>
                <m:rPr>
                  <m:sty m:val="i"/>
                </m:rPr>
                <m:t>a</m:t>
              </m:r>
            </m:e>
            <m:sub>
              <m:r>
                <m:rPr>
                  <m:sty m:val="p"/>
                </m:rPr>
                <m:t>1</m:t>
              </m:r>
            </m:sub>
            <m:sup>
              <m:r>
                <m:rPr>
                  <m:sty m:val="p"/>
                </m:rPr>
                <m:t>′</m:t>
              </m:r>
            </m:sup>
          </m:sSubSup>
          <m:r>
            <m:rPr>
              <m:sty m:val="p"/>
            </m:rPr>
            <m:t>,</m:t>
          </m:r>
        </m:oMath>
      </m:oMathPara>
    </w:p>
    <w:p>
      <w:pPr>
        <w:spacing w:after="240" w:lineRule="exact"/>
      </w:pPr>
      <w:r>
        <w:rPr/>
        <w:t xml:space="preserve">Similarly, even though the prover doesn't know </w:t>
      </w:r>
      <m:oMathPara>
        <m:oMathParaPr>
          <m:jc m:val="left"/>
        </m:oMathParaPr>
        <m:oMath>
          <m:r>
            <m:rPr>
              <m:sty m:val="i"/>
            </m:rPr>
            <m:t>r</m:t>
          </m:r>
        </m:oMath>
      </m:oMathPara>
      <w:r>
        <w:rPr/>
        <w:t xml:space="preserve">, the prover does know that Equations (17.1) and (17.2) hold. Subtracting those two equations implies that </w:t>
      </w:r>
      <m:oMathPara>
        <m:oMathParaPr>
          <m:jc m:val="left"/>
        </m:oMathParaPr>
        <m:oMath>
          <m:sSup>
            <m:sSupPr/>
            <m:e>
              <m:r>
                <m:rPr>
                  <m:sty m:val="i"/>
                </m:rPr>
                <m:t>q</m:t>
              </m:r>
            </m:e>
            <m:sup>
              <m:r>
                <m:rPr>
                  <m:sty m:val="p"/>
                </m:rPr>
                <m:t>∗</m:t>
              </m:r>
            </m:sup>
          </m:sSup>
          <m:r>
            <m:rPr>
              <m:sty m:val="p"/>
            </m:rPr>
            <m:t>−</m:t>
          </m:r>
          <m:acc>
            <m:accPr>
              <m:chr m:val="ˆ"/>
            </m:accPr>
            <m:e>
              <m:r>
                <m:rPr>
                  <m:sty m:val="i"/>
                </m:rPr>
                <m:t>q</m:t>
              </m:r>
            </m:e>
          </m:acc>
          <m:r>
            <m:rPr>
              <m:sty m:val="p"/>
            </m:rPr>
            <m:t>=</m:t>
          </m:r>
          <m:d>
            <m:dPr>
              <m:begChr m:val="("/>
              <m:endChr m:val=")"/>
              <m:ctrlPr>
                <w:rPr>
                  <w:rFonts w:ascii="Cambria Math" w:hAnsi="Cambria Math"/>
                </w:rPr>
              </m:ctrlPr>
            </m:dPr>
            <m:e>
              <m:r>
                <m:rPr>
                  <m:sty m:val="i"/>
                </m:rPr>
                <m:t>α</m:t>
              </m:r>
              <m:r>
                <m:rPr>
                  <m:sty m:val="p"/>
                </m:rPr>
                <m:t>−</m:t>
              </m:r>
              <m:sSup>
                <m:sSupPr/>
                <m:e>
                  <m:r>
                    <m:rPr>
                      <m:sty m:val="i"/>
                    </m:rPr>
                    <m:t>α</m:t>
                  </m:r>
                </m:e>
                <m:sup>
                  <m:r>
                    <m:rPr>
                      <m:sty m:val="p"/>
                    </m:rPr>
                    <m:t>′</m:t>
                  </m:r>
                </m:sup>
              </m:sSup>
            </m:e>
          </m:d>
          <m:sSub>
            <m:sSubPr/>
            <m:e>
              <m:r>
                <m:rPr>
                  <m:sty m:val="i"/>
                </m:rPr>
                <m:t>q</m:t>
              </m:r>
            </m:e>
            <m:sub>
              <m:r>
                <m:rPr>
                  <m:sty m:val="p"/>
                </m:rPr>
                <m:t>1</m:t>
              </m:r>
            </m:sub>
          </m:sSub>
        </m:oMath>
      </m:oMathPara>
      <w:r>
        <w:rPr/>
        <w:t xml:space="preserve">.</w:t>
      </w:r>
    </w:p>
    <w:p>
      <w:pPr>
        <w:spacing w:after="240" w:lineRule="exact"/>
      </w:pPr>
      <w:r>
        <w:rPr/>
        <w:t xml:space="preserve">We may assume that none of the queries are the all-zeros vector, since any linear function </w:t>
      </w:r>
      <m:oMathPara>
        <m:oMathParaPr>
          <m:jc m:val="left"/>
        </m:oMathParaPr>
        <m:oMath>
          <m:r>
            <m:rPr>
              <m:sty m:val="i"/>
            </m:rPr>
            <m:t>π</m:t>
          </m:r>
        </m:oMath>
      </m:oMathPara>
      <w:r>
        <w:rPr/>
        <w:t xml:space="preserve"> evaluates to 0 on the all-zeros vector. Hence, if we let </w:t>
      </w:r>
      <m:oMathPara>
        <m:oMathParaPr>
          <m:jc m:val="left"/>
        </m:oMathParaPr>
        <m:oMath>
          <m:r>
            <m:rPr>
              <m:sty m:val="i"/>
            </m:rPr>
            <m:t>j</m:t>
          </m:r>
        </m:oMath>
      </m:oMathPara>
      <w:r>
        <w:rPr/>
        <w:t xml:space="preserve"> denote any nonzero coordinate of </w:t>
      </w:r>
      <m:oMathPara>
        <m:oMathParaPr>
          <m:jc m:val="left"/>
        </m:oMathParaPr>
        <m:oMath>
          <m:sSub>
            <m:sSubPr/>
            <m:e>
              <m:r>
                <m:rPr>
                  <m:sty m:val="i"/>
                </m:rPr>
                <m:t>q</m:t>
              </m:r>
            </m:e>
            <m:sub>
              <m:r>
                <m:rPr>
                  <m:sty m:val="p"/>
                </m:rPr>
                <m:t>1</m:t>
              </m:r>
            </m:sub>
          </m:sSub>
        </m:oMath>
      </m:oMathPara>
      <w:r>
        <w:rPr/>
        <w:t xml:space="preserve">, then:</w:t>
      </w:r>
    </w:p>
    <w:p>
      <w:pPr>
        <w:spacing w:after="240" w:lineRule="exact"/>
      </w:pPr>
      <m:oMathPara>
        <m:oMath>
          <m:sSubSup>
            <m:sSubSupPr/>
            <m:e>
              <m:r>
                <m:rPr>
                  <m:sty m:val="i"/>
                </m:rPr>
                <m:t>q</m:t>
              </m:r>
            </m:e>
            <m:sub>
              <m:r>
                <m:rPr>
                  <m:sty m:val="i"/>
                </m:rPr>
                <m:t>j</m:t>
              </m:r>
            </m:sub>
            <m:sup>
              <m:r>
                <m:rPr>
                  <m:sty m:val="p"/>
                </m:rPr>
                <m:t>∗</m:t>
              </m:r>
            </m:sup>
          </m:sSubSup>
          <m:r>
            <m:rPr>
              <m:sty m:val="p"/>
            </m:rPr>
            <m:t>−</m:t>
          </m:r>
          <m:sSub>
            <m:sSubPr/>
            <m:e>
              <m:acc>
                <m:accPr>
                  <m:chr m:val="ˆ"/>
                </m:accPr>
                <m:e>
                  <m:r>
                    <m:rPr>
                      <m:sty m:val="i"/>
                    </m:rPr>
                    <m:t>q</m:t>
                  </m:r>
                </m:e>
              </m:acc>
            </m:e>
            <m:sub>
              <m:r>
                <m:rPr>
                  <m:sty m:val="i"/>
                </m:rPr>
                <m:t>j</m:t>
              </m:r>
            </m:sub>
          </m:sSub>
          <m:r>
            <m:rPr>
              <m:sty m:val="p"/>
            </m:rPr>
            <m:t>=</m:t>
          </m:r>
          <m:d>
            <m:dPr>
              <m:begChr m:val="("/>
              <m:endChr m:val=")"/>
              <m:ctrlPr>
                <w:rPr>
                  <w:rFonts w:ascii="Cambria Math" w:hAnsi="Cambria Math"/>
                </w:rPr>
              </m:ctrlPr>
            </m:dPr>
            <m:e>
              <m:r>
                <m:rPr>
                  <m:sty m:val="i"/>
                </m:rPr>
                <m:t>α</m:t>
              </m:r>
              <m:r>
                <m:rPr>
                  <m:sty m:val="p"/>
                </m:rPr>
                <m:t>−</m:t>
              </m:r>
              <m:sSup>
                <m:sSupPr/>
                <m:e>
                  <m:r>
                    <m:rPr>
                      <m:sty m:val="i"/>
                    </m:rPr>
                    <m:t>α</m:t>
                  </m:r>
                </m:e>
                <m:sup>
                  <m:r>
                    <m:rPr>
                      <m:sty m:val="p"/>
                    </m:rPr>
                    <m:t>′</m:t>
                  </m:r>
                </m:sup>
              </m:sSup>
            </m:e>
          </m:d>
          <m:sSub>
            <m:sSubPr/>
            <m:e>
              <m:r>
                <m:rPr>
                  <m:sty m:val="i"/>
                </m:rPr>
                <m:t>q</m:t>
              </m:r>
            </m:e>
            <m:sub>
              <m:r>
                <m:rPr>
                  <m:sty m:val="p"/>
                </m:rPr>
                <m:t>1</m:t>
              </m:r>
              <m:r>
                <m:rPr>
                  <m:sty m:val="p"/>
                </m:rPr>
                <m:t>,</m:t>
              </m:r>
              <m:r>
                <m:rPr>
                  <m:sty m:val="i"/>
                </m:rPr>
                <m:t>j</m:t>
              </m:r>
            </m:sub>
          </m:sSub>
          <m:r>
            <m:rPr>
              <m:sty m:val="p"/>
            </m:rPr>
            <m:t>.</m:t>
          </m:r>
        </m:oMath>
      </m:oMathPara>
    </w:p>
    <w:p>
      <w:pPr>
        <w:spacing w:after="240" w:lineRule="exact"/>
      </w:pPr>
      <w:r>
        <w:rPr/>
        <w:t xml:space="preserve">Since </w:t>
      </w:r>
      <m:oMathPara>
        <m:oMathParaPr>
          <m:jc m:val="left"/>
        </m:oMathParaPr>
        <m:oMath>
          <m:sSub>
            <m:sSubPr/>
            <m:e>
              <m:r>
                <m:rPr>
                  <m:sty m:val="i"/>
                </m:rPr>
                <m:t>a</m:t>
              </m:r>
            </m:e>
            <m:sub>
              <m:r>
                <m:rPr>
                  <m:sty m:val="p"/>
                </m:rPr>
                <m:t>1</m:t>
              </m:r>
            </m:sub>
          </m:sSub>
          <m:r>
            <m:rPr>
              <m:sty m:val="p"/>
            </m:rPr>
            <m:t>≠</m:t>
          </m:r>
          <m:sSubSup>
            <m:sSubSupPr/>
            <m:e>
              <m:r>
                <m:rPr>
                  <m:sty m:val="i"/>
                </m:rPr>
                <m:t>a</m:t>
              </m:r>
            </m:e>
            <m:sub>
              <m:r>
                <m:rPr>
                  <m:sty m:val="p"/>
                </m:rPr>
                <m:t>1</m:t>
              </m:r>
            </m:sub>
            <m:sup>
              <m:r>
                <m:rPr>
                  <m:sty m:val="p"/>
                </m:rPr>
                <m:t>′</m:t>
              </m:r>
            </m:sup>
          </m:sSubSup>
        </m:oMath>
      </m:oMathPara>
      <w:r>
        <w:rPr/>
        <w:t xml:space="preserve">, Equations 17.5 and 17.6 express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via two linearly independent equations in two unknowns, and these have a unique solution. Hence, the prover can solve these two equations for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as claimed.</w:t>
      </w:r>
    </w:p>
    <w:p>
      <w:pPr>
        <w:spacing w:after="240" w:lineRule="exact"/>
      </w:pPr>
      <w:r>
        <w:rPr/>
        <w:t xml:space="preserve">A conceptual perspective: comparison to special-soundness of Schnorr's protocol. In Section 12.2.1 and 12.2.2, we saw </w:t>
      </w:r>
      <m:oMathPara>
        <m:oMathParaPr>
          <m:jc m:val="left"/>
        </m:oMathParaPr>
        <m:oMath>
          <m:r>
            <m:rPr>
              <m:sty m:val="p"/>
            </m:rPr>
            <m:t>Σ</m:t>
          </m:r>
        </m:oMath>
      </m:oMathPara>
      <w:r>
        <w:rPr/>
        <w:t xml:space="preserve">-protocols, and Schnorr's </w:t>
      </w:r>
      <m:oMathPara>
        <m:oMathParaPr>
          <m:jc m:val="left"/>
        </m:oMathParaPr>
        <m:oMath>
          <m:r>
            <m:rPr>
              <m:sty m:val="p"/>
            </m:rPr>
            <m:t>Σ</m:t>
          </m:r>
        </m:oMath>
      </m:oMathPara>
      <w:r>
        <w:rPr/>
        <w:t xml:space="preserve">-protocol for knowledge of a discrete logarithm in particular. Recall that </w:t>
      </w:r>
      <m:oMathPara>
        <m:oMathParaPr>
          <m:jc m:val="left"/>
        </m:oMathParaPr>
        <m:oMath>
          <m:r>
            <m:rPr>
              <m:sty m:val="p"/>
            </m:rPr>
            <m:t>Σ</m:t>
          </m:r>
        </m:oMath>
      </m:oMathPara>
      <w:r>
        <w:rPr/>
        <w:t xml:space="preserve"> protocols are three-message protocols (where the prover speaks first) that satisfy a notion called special-soundness. This means that given two accepting transcripts </w:t>
      </w:r>
      <m:oMathPara>
        <m:oMathParaPr>
          <m:jc m:val="left"/>
        </m:oMathParaPr>
        <m:oMath>
          <m:r>
            <m:rPr>
              <m:sty m:val="p"/>
            </m:rPr>
            <m:t>(</m:t>
          </m:r>
          <m:r>
            <m:rPr>
              <m:sty m:val="i"/>
            </m:rPr>
            <m:t>a</m:t>
          </m:r>
          <m:r>
            <m:rPr>
              <m:sty m:val="p"/>
            </m:rPr>
            <m:t>,</m:t>
          </m:r>
          <m:r>
            <m:rPr>
              <m:sty m:val="i"/>
            </m:rPr>
            <m:t>e</m:t>
          </m:r>
          <m:r>
            <m:rPr>
              <m:sty m:val="p"/>
            </m:rPr>
            <m:t>,</m:t>
          </m:r>
          <m:r>
            <m:rPr>
              <m:sty m:val="i"/>
            </m:rPr>
            <m:t>z</m:t>
          </m:r>
          <m:r>
            <m:rPr>
              <m:sty m:val="p"/>
            </m:rPr>
            <m:t>)</m:t>
          </m:r>
        </m:oMath>
      </m:oMathPara>
      <w:r>
        <w:rPr/>
        <w:t xml:space="preserve"> and </w:t>
      </w:r>
      <m:oMathPara>
        <m:oMathParaPr>
          <m:jc m:val="left"/>
        </m:oMathParaPr>
        <m:oMath>
          <m:d>
            <m:dPr>
              <m:begChr m:val="("/>
              <m:endChr m:val=")"/>
              <m:ctrlPr>
                <w:rPr>
                  <w:rFonts w:ascii="Cambria Math" w:hAnsi="Cambria Math"/>
                </w:rPr>
              </m:ctrlPr>
            </m:dPr>
            <m:e>
              <m:r>
                <m:rPr>
                  <m:sty m:val="i"/>
                </m:rPr>
                <m:t>a</m:t>
              </m:r>
              <m:r>
                <m:rPr>
                  <m:sty m:val="p"/>
                </m:rPr>
                <m:t>,</m:t>
              </m:r>
              <m:sSup>
                <m:sSupPr/>
                <m:e>
                  <m:r>
                    <m:rPr>
                      <m:sty m:val="i"/>
                    </m:rPr>
                    <m:t>e</m:t>
                  </m:r>
                </m:e>
                <m:sup>
                  <m:r>
                    <m:rPr>
                      <m:sty m:val="p"/>
                    </m:rPr>
                    <m:t>′</m:t>
                  </m:r>
                </m:sup>
              </m:sSup>
              <m:r>
                <m:rPr>
                  <m:sty m:val="p"/>
                </m:rPr>
                <m:t>,</m:t>
              </m:r>
              <m:sSup>
                <m:sSupPr/>
                <m:e>
                  <m:r>
                    <m:rPr>
                      <m:sty m:val="i"/>
                    </m:rPr>
                    <m:t>z</m:t>
                  </m:r>
                </m:e>
                <m:sup>
                  <m:r>
                    <m:rPr>
                      <m:sty m:val="p"/>
                    </m:rPr>
                    <m:t>′</m:t>
                  </m:r>
                </m:sup>
              </m:sSup>
            </m:e>
          </m:d>
        </m:oMath>
      </m:oMathPara>
      <w:r>
        <w:rPr/>
        <w:t xml:space="preserve"> with the same firstmessage </w:t>
      </w:r>
      <m:oMathPara>
        <m:oMathParaPr>
          <m:jc m:val="left"/>
        </m:oMathParaPr>
        <m:oMath>
          <m:r>
            <m:rPr>
              <m:sty m:val="i"/>
            </m:rPr>
            <m:t>a</m:t>
          </m:r>
        </m:oMath>
      </m:oMathPara>
      <w:r>
        <w:rPr/>
        <w:t xml:space="preserve"> and distinct verifier challenges </w:t>
      </w:r>
      <m:oMathPara>
        <m:oMathParaPr>
          <m:jc m:val="left"/>
        </m:oMathParaPr>
        <m:oMath>
          <m:r>
            <m:rPr>
              <m:sty m:val="i"/>
            </m:rPr>
            <m:t>e</m:t>
          </m:r>
          <m:r>
            <m:rPr>
              <m:sty m:val="p"/>
            </m:rPr>
            <m:t>,</m:t>
          </m:r>
          <m:sSup>
            <m:sSupPr/>
            <m:e>
              <m:r>
                <m:rPr>
                  <m:sty m:val="i"/>
                </m:rPr>
                <m:t>e</m:t>
              </m:r>
            </m:e>
            <m:sup>
              <m:r>
                <m:rPr>
                  <m:sty m:val="p"/>
                </m:rPr>
                <m:t>′</m:t>
              </m:r>
            </m:sup>
          </m:sSup>
        </m:oMath>
      </m:oMathPara>
      <w:r>
        <w:rPr/>
        <w:t xml:space="preserve">, one can efficiently solve for a witness </w:t>
      </w:r>
      <m:oMathPara>
        <m:oMathParaPr>
          <m:jc m:val="left"/>
        </m:oMathParaPr>
        <m:oMath>
          <m:r>
            <m:rPr>
              <m:sty m:val="i"/>
            </m:rPr>
            <m:t>w</m:t>
          </m:r>
        </m:oMath>
      </m:oMathPara>
      <w:r>
        <w:rPr/>
        <w:t xml:space="preserve">.</w:t>
      </w:r>
    </w:p>
    <w:p>
      <w:pPr>
        <w:spacing w:after="240" w:lineRule="exact"/>
      </w:pPr>
      <w:r>
        <w:rPr/>
        <w:t xml:space="preserve">In the case of Schnorr's protocol, we saw that the two accepting transcripts implied the existence of a witness </w:t>
      </w:r>
      <m:oMathPara>
        <m:oMathParaPr>
          <m:jc m:val="left"/>
        </m:oMathParaPr>
        <m:oMath>
          <m:r>
            <m:rPr>
              <m:sty m:val="i"/>
            </m:rPr>
            <m:t>w</m:t>
          </m:r>
        </m:oMath>
      </m:oMathPara>
      <w:r>
        <w:rPr/>
        <w:t xml:space="preserve"> satisfying two linearly-independent equations in two unknowns </w:t>
      </w:r>
      <m:oMathPara>
        <m:oMathParaPr>
          <m:jc m:val="left"/>
        </m:oMathParaPr>
        <m:oMath>
          <m:r>
            <m:rPr>
              <m:sty m:val="i"/>
            </m:rPr>
            <m:t>w</m:t>
          </m:r>
        </m:oMath>
      </m:oMathPara>
      <w:r>
        <w:rPr/>
        <w:t xml:space="preserve"> and </w:t>
      </w:r>
      <m:oMathPara>
        <m:oMathParaPr>
          <m:jc m:val="left"/>
        </m:oMathParaPr>
        <m:oMath>
          <m:r>
            <m:rPr>
              <m:sty m:val="i"/>
            </m:rPr>
            <m:t>r</m:t>
          </m:r>
        </m:oMath>
      </m:oMathPara>
      <w:r>
        <w:rPr/>
        <w:t xml:space="preserve">, namely </w:t>
      </w:r>
      <m:oMathPara>
        <m:oMathParaPr>
          <m:jc m:val="left"/>
        </m:oMathParaPr>
        <m:oMath>
          <m:r>
            <m:rPr>
              <m:sty m:val="i"/>
            </m:rPr>
            <m:t>z</m:t>
          </m:r>
          <m:r>
            <m:rPr>
              <m:sty m:val="p"/>
            </m:rPr>
            <m:t>=</m:t>
          </m:r>
          <m:r>
            <m:rPr>
              <m:sty m:val="i"/>
            </m:rPr>
            <m:t>w</m:t>
          </m:r>
          <m:r>
            <m:rPr>
              <m:sty m:val="p"/>
            </m:rPr>
            <m:t>⋅</m:t>
          </m:r>
          <m:r>
            <m:rPr>
              <m:sty m:val="i"/>
            </m:rPr>
            <m:t>e</m:t>
          </m:r>
          <m:r>
            <m:rPr>
              <m:sty m:val="p"/>
            </m:rPr>
            <m:t>+</m:t>
          </m:r>
          <m:r>
            <m:rPr>
              <m:sty m:val="i"/>
            </m:rPr>
            <m:t>r</m:t>
          </m:r>
        </m:oMath>
      </m:oMathPara>
      <w:r>
        <w:rPr/>
        <w:t xml:space="preserve"> and </w:t>
      </w:r>
      <m:oMathPara>
        <m:oMathParaPr>
          <m:jc m:val="left"/>
        </m:oMathParaPr>
        <m:oMath>
          <m:sSup>
            <m:sSupPr/>
            <m:e>
              <m:r>
                <m:rPr>
                  <m:sty m:val="i"/>
                </m:rPr>
                <m:t>z</m:t>
              </m:r>
            </m:e>
            <m:sup>
              <m:r>
                <m:rPr>
                  <m:sty m:val="p"/>
                </m:rPr>
                <m:t>′</m:t>
              </m:r>
            </m:sup>
          </m:sSup>
          <m:r>
            <m:rPr>
              <m:sty m:val="p"/>
            </m:rPr>
            <m:t>=</m:t>
          </m:r>
          <m:r>
            <m:rPr>
              <m:sty m:val="i"/>
            </m:rPr>
            <m:t>w</m:t>
          </m:r>
          <m:r>
            <m:rPr>
              <m:sty m:val="p"/>
            </m:rPr>
            <m:t>⋅</m:t>
          </m:r>
          <m:sSup>
            <m:sSupPr/>
            <m:e>
              <m:r>
                <m:rPr>
                  <m:sty m:val="i"/>
                </m:rPr>
                <m:t>e</m:t>
              </m:r>
            </m:e>
            <m:sup>
              <m:r>
                <m:rPr>
                  <m:sty m:val="p"/>
                </m:rPr>
                <m:t>′</m:t>
              </m:r>
            </m:sup>
          </m:sSup>
          <m:r>
            <m:rPr>
              <m:sty m:val="p"/>
            </m:rPr>
            <m:t>+</m:t>
          </m:r>
          <m:r>
            <m:rPr>
              <m:sty m:val="i"/>
            </m:rPr>
            <m:t>r</m:t>
          </m:r>
        </m:oMath>
      </m:oMathPara>
      <w:r>
        <w:rPr/>
        <w:t xml:space="preserve">. Given such equations, one can efficiently solve for both </w:t>
      </w:r>
      <m:oMathPara>
        <m:oMathParaPr>
          <m:jc m:val="left"/>
        </m:oMathParaPr>
        <m:oMath>
          <m:r>
            <m:rPr>
              <m:sty m:val="i"/>
            </m:rPr>
            <m:t>w</m:t>
          </m:r>
        </m:oMath>
      </m:oMathPara>
      <w:r>
        <w:rPr/>
        <w:t xml:space="preserve"> and </w:t>
      </w:r>
      <m:oMathPara>
        <m:oMathParaPr>
          <m:jc m:val="left"/>
        </m:oMathParaPr>
        <m:oMath>
          <m:r>
            <m:rPr>
              <m:sty m:val="i"/>
            </m:rPr>
            <m:t>r</m:t>
          </m:r>
        </m:oMath>
      </m:oMathPara>
      <w:r>
        <w:rPr/>
        <w:t xml:space="preserve">.</w:t>
      </w:r>
    </w:p>
    <w:p>
      <w:pPr>
        <w:spacing w:after="240" w:lineRule="exact"/>
      </w:pPr>
      <w:r>
        <w:rPr/>
        <w:t xml:space="preserve">As we now explain, one can understand the binding analysis of this section via analogy to the special soundness of Schnorr's protocol.</w:t>
      </w:r>
    </w:p>
    <w:p>
      <w:pPr>
        <w:spacing w:after="240" w:lineRule="exact"/>
      </w:pPr>
      <w:r>
        <w:rPr/>
        <w:t xml:space="preserve">This section's commit/reveal protocol for a linear function </w:t>
      </w:r>
      <m:oMathPara>
        <m:oMathParaPr>
          <m:jc m:val="left"/>
        </m:oMathParaPr>
        <m:oMath>
          <m:r>
            <m:rPr>
              <m:sty m:val="i"/>
            </m:rPr>
            <m:t>π</m:t>
          </m:r>
        </m:oMath>
      </m:oMathPara>
      <w:r>
        <w:rPr/>
        <w:t xml:space="preserve"> is actually a four-message protocol, rather than a three-message one: the verifier sends the prover an encryption of </w:t>
      </w:r>
      <m:oMathPara>
        <m:oMathParaPr>
          <m:jc m:val="left"/>
        </m:oMathParaPr>
        <m:oMath>
          <m:r>
            <m:rPr>
              <m:sty m:val="i"/>
            </m:rPr>
            <m:t>r</m:t>
          </m:r>
        </m:oMath>
      </m:oMathPara>
      <w:r>
        <w:rPr/>
        <w:t xml:space="preserve">, the prover responds with an encryption of </w:t>
      </w:r>
      <m:oMathPara>
        <m:oMathParaPr>
          <m:jc m:val="left"/>
        </m:oMathParaPr>
        <m:oMath>
          <m:r>
            <m:rPr>
              <m:sty m:val="i"/>
            </m:rPr>
            <m:t>π</m:t>
          </m:r>
          <m:r>
            <m:rPr>
              <m:sty m:val="p"/>
            </m:rPr>
            <m:t>(</m:t>
          </m:r>
          <m:r>
            <m:rPr>
              <m:sty m:val="i"/>
            </m:rPr>
            <m:t>r</m:t>
          </m:r>
          <m:r>
            <m:rPr>
              <m:sty m:val="p"/>
            </m:rPr>
            <m:t>)</m:t>
          </m:r>
        </m:oMath>
      </m:oMathPara>
      <w:r>
        <w:rPr/>
        <w:t xml:space="preserve">, then the verifier sends two evaluation queries </w:t>
      </w:r>
      <m:oMathPara>
        <m:oMathParaPr>
          <m:jc m:val="left"/>
        </m:oMathParaPr>
        <m:oMath>
          <m:sSub>
            <m:sSubPr/>
            <m:e>
              <m:r>
                <m:rPr>
                  <m:sty m:val="i"/>
                </m:rPr>
                <m:t>q</m:t>
              </m:r>
            </m:e>
            <m:sub>
              <m:r>
                <m:rPr>
                  <m:sty m:val="p"/>
                </m:rPr>
                <m:t>1</m:t>
              </m:r>
            </m:sub>
          </m:sSub>
        </m:oMath>
      </m:oMathPara>
      <w:r>
        <w:rPr/>
        <w:t xml:space="preserve"> and </w:t>
      </w:r>
      <m:oMathPara>
        <m:oMathParaPr>
          <m:jc m:val="left"/>
        </m:oMathParaPr>
        <m:oMath>
          <m:sSup>
            <m:sSupPr/>
            <m:e>
              <m:r>
                <m:rPr>
                  <m:sty m:val="i"/>
                </m:rPr>
                <m:t>q</m:t>
              </m:r>
            </m:e>
            <m:sup>
              <m:r>
                <m:rPr>
                  <m:sty m:val="p"/>
                </m:rPr>
                <m:t>∗</m:t>
              </m:r>
            </m:sup>
          </m:sSup>
          <m:r>
            <m:rPr>
              <m:sty m:val="p"/>
            </m:rPr>
            <m:t>=</m:t>
          </m:r>
          <m:r>
            <m:rPr>
              <m:sty m:val="i"/>
            </m:rPr>
            <m:t>r</m:t>
          </m:r>
          <m:r>
            <m:rPr>
              <m:sty m:val="p"/>
            </m:rPr>
            <m:t>+</m:t>
          </m:r>
          <m:r>
            <m:rPr>
              <m:sty m:val="i"/>
            </m:rPr>
            <m:t>α</m:t>
          </m:r>
          <m:sSub>
            <m:sSubPr/>
            <m:e>
              <m:r>
                <m:rPr>
                  <m:sty m:val="i"/>
                </m:rPr>
                <m:t>q</m:t>
              </m:r>
            </m:e>
            <m:sub>
              <m:r>
                <m:rPr>
                  <m:sty m:val="p"/>
                </m:rPr>
                <m:t>1</m:t>
              </m:r>
            </m:sub>
          </m:sSub>
        </m:oMath>
      </m:oMathPara>
      <w:r>
        <w:rPr/>
        <w:t xml:space="preserve">, to which the prover responds with </w:t>
      </w:r>
      <m:oMathPara>
        <m:oMathParaPr>
          <m:jc m:val="left"/>
        </m:oMathParaPr>
        <m:oMath>
          <m:r>
            <m:rPr>
              <m:sty m:val="i"/>
            </m:rPr>
            <m:t>π</m:t>
          </m:r>
          <m:d>
            <m:dPr>
              <m:begChr m:val="("/>
              <m:endChr m:val=")"/>
              <m:ctrlPr>
                <w:rPr>
                  <w:rFonts w:ascii="Cambria Math" w:hAnsi="Cambria Math"/>
                </w:rPr>
              </m:ctrlPr>
            </m:dPr>
            <m:e>
              <m:sSub>
                <m:sSubPr/>
                <m:e>
                  <m:r>
                    <m:rPr>
                      <m:sty m:val="i"/>
                    </m:rPr>
                    <m:t>q</m:t>
                  </m:r>
                </m:e>
                <m:sub>
                  <m:r>
                    <m:rPr>
                      <m:sty m:val="p"/>
                    </m:rPr>
                    <m:t>1</m:t>
                  </m:r>
                </m:sub>
              </m:sSub>
            </m:e>
          </m:d>
        </m:oMath>
      </m:oMathPara>
      <w:r>
        <w:rPr/>
        <w:t xml:space="preserve"> and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sup>
              </m:sSup>
            </m:e>
          </m:d>
        </m:oMath>
      </m:oMathPara>
      <w:r>
        <w:rPr/>
        <w:t xml:space="preserve">. Very loosely, this is analogous to a three-message protocol rather than four, where the first message is </w:t>
      </w:r>
      <m:oMathPara>
        <m:oMathParaPr>
          <m:jc m:val="left"/>
        </m:oMathParaPr>
        <m:oMath>
          <m:r>
            <m:rPr>
              <m:sty m:val="p"/>
            </m:rPr>
            <m:t>(</m:t>
          </m:r>
          <m:r>
            <m:rPr>
              <m:sty m:val="i"/>
            </m:rPr>
            <m:t>r</m:t>
          </m:r>
          <m:r>
            <m:rPr>
              <m:sty m:val="p"/>
            </m:rPr>
            <m:t>,</m:t>
          </m:r>
          <m:r>
            <m:rPr>
              <m:sty m:val="i"/>
            </m:rPr>
            <m:t>π</m:t>
          </m:r>
          <m:r>
            <m:rPr>
              <m:sty m:val="p"/>
            </m:rPr>
            <m:t>(</m:t>
          </m:r>
          <m:r>
            <m:rPr>
              <m:sty m:val="i"/>
            </m:rPr>
            <m:t>r</m:t>
          </m:r>
          <m:r>
            <m:rPr>
              <m:sty m:val="p"/>
            </m:rPr>
            <m:t>)</m:t>
          </m:r>
          <m:r>
            <m:rPr>
              <m:sty m:val="p"/>
            </m:rPr>
            <m:t>)</m:t>
          </m:r>
        </m:oMath>
      </m:oMathPara>
      <w:r>
        <w:rPr/>
        <w:t xml:space="preserve"> and is sent from prover to verifier, but where the prover itself does not know this first message because </w:t>
      </w:r>
      <m:oMathPara>
        <m:oMathParaPr>
          <m:jc m:val="left"/>
        </m:oMathParaPr>
        <m:oMath>
          <m:r>
            <m:rPr>
              <m:sty m:val="i"/>
            </m:rPr>
            <m:t>r</m:t>
          </m:r>
        </m:oMath>
      </m:oMathPara>
      <w:r>
        <w:rPr/>
        <w:t xml:space="preserve"> and </w:t>
      </w:r>
      <m:oMathPara>
        <m:oMathParaPr>
          <m:jc m:val="left"/>
        </m:oMathParaPr>
        <m:oMath>
          <m:r>
            <m:rPr>
              <m:sty m:val="i"/>
            </m:rPr>
            <m:t>π</m:t>
          </m:r>
          <m:r>
            <m:rPr>
              <m:sty m:val="p"/>
            </m:rPr>
            <m:t>(</m:t>
          </m:r>
          <m:r>
            <m:rPr>
              <m:sty m:val="i"/>
            </m:rPr>
            <m:t>r</m:t>
          </m:r>
          <m:r>
            <m:rPr>
              <m:sty m:val="p"/>
            </m:rPr>
            <m:t>)</m:t>
          </m:r>
        </m:oMath>
      </m:oMathPara>
      <w:r>
        <w:rPr/>
        <w:t xml:space="preserve"> are encrypted.</w:t>
      </w:r>
    </w:p>
    <w:p>
      <w:pPr>
        <w:spacing w:after="240" w:lineRule="exact"/>
      </w:pPr>
      <w:r>
        <w:rPr/>
        <w:t xml:space="preserve">Under this view, the binding analysis above is analogous to the special-soundness of Schnorr's protocol. The binding analysis supposes that we are given two accepting transcripts for the above three-message protocol satisfying the following properties: the two transcripts have the same first message </w:t>
      </w:r>
      <m:oMathPara>
        <m:oMathParaPr>
          <m:jc m:val="left"/>
        </m:oMathParaPr>
        <m:oMath>
          <m:r>
            <m:rPr>
              <m:sty m:val="p"/>
            </m:rPr>
            <m:t>(</m:t>
          </m:r>
          <m:r>
            <m:rPr>
              <m:sty m:val="i"/>
            </m:rPr>
            <m:t>r</m:t>
          </m:r>
          <m:r>
            <m:rPr>
              <m:sty m:val="p"/>
            </m:rPr>
            <m:t>,</m:t>
          </m:r>
          <m:r>
            <m:rPr>
              <m:sty m:val="i"/>
            </m:rPr>
            <m:t>π</m:t>
          </m:r>
          <m:r>
            <m:rPr>
              <m:sty m:val="p"/>
            </m:rPr>
            <m:t>(</m:t>
          </m:r>
          <m:r>
            <m:rPr>
              <m:sty m:val="i"/>
            </m:rPr>
            <m:t>r</m:t>
          </m:r>
          <m:r>
            <m:rPr>
              <m:sty m:val="p"/>
            </m:rPr>
            <m:t>)</m:t>
          </m:r>
          <m:r>
            <m:rPr>
              <m:sty m:val="p"/>
            </m:rPr>
            <m:t>)</m:t>
          </m:r>
        </m:oMath>
      </m:oMathPara>
      <w:r>
        <w:rPr/>
        <w:t xml:space="preserve">, and distinct verifier challenges </w:t>
      </w:r>
      <m:oMathPara>
        <m:oMathParaPr>
          <m:jc m:val="left"/>
        </m:oMathParaPr>
        <m:oMath>
          <m:d>
            <m:dPr>
              <m:begChr m:val="("/>
              <m:endChr m:val=")"/>
              <m:ctrlPr>
                <w:rPr>
                  <w:rFonts w:ascii="Cambria Math" w:hAnsi="Cambria Math"/>
                </w:rPr>
              </m:ctrlPr>
            </m:dPr>
            <m:e>
              <m:sSub>
                <m:sSubPr/>
                <m:e>
                  <m:r>
                    <m:rPr>
                      <m:sty m:val="i"/>
                    </m:rPr>
                    <m:t>q</m:t>
                  </m:r>
                </m:e>
                <m:sub>
                  <m:r>
                    <m:rPr>
                      <m:sty m:val="p"/>
                    </m:rPr>
                    <m:t>1</m:t>
                  </m:r>
                </m:sub>
              </m:sSub>
              <m:r>
                <m:rPr>
                  <m:sty m:val="p"/>
                </m:rPr>
                <m:t>,</m:t>
              </m:r>
              <m:sSup>
                <m:sSupPr/>
                <m:e>
                  <m:r>
                    <m:rPr>
                      <m:sty m:val="i"/>
                    </m:rPr>
                    <m:t>q</m:t>
                  </m:r>
                </m:e>
                <m:sup>
                  <m:r>
                    <m:rPr>
                      <m:sty m:val="p"/>
                    </m:rPr>
                    <m:t>∗</m:t>
                  </m:r>
                </m:sup>
              </m:sSup>
              <m:r>
                <m:rPr>
                  <m:sty m:val="p"/>
                </m:rPr>
                <m:t>=</m:t>
              </m:r>
              <m:r>
                <m:rPr>
                  <m:sty m:val="i"/>
                </m:rPr>
                <m:t>r</m:t>
              </m:r>
              <m:r>
                <m:rPr>
                  <m:sty m:val="p"/>
                </m:rPr>
                <m:t>+</m:t>
              </m:r>
              <m:r>
                <m:rPr>
                  <m:sty m:val="i"/>
                </m:rPr>
                <m:t>α</m:t>
              </m:r>
              <m:sSub>
                <m:sSubPr/>
                <m:e>
                  <m:r>
                    <m:rPr>
                      <m:sty m:val="i"/>
                    </m:rPr>
                    <m:t>q</m:t>
                  </m:r>
                </m:e>
                <m:sub>
                  <m:r>
                    <m:rPr>
                      <m:sty m:val="p"/>
                    </m:rPr>
                    <m:t>1</m:t>
                  </m:r>
                </m:sub>
              </m:sSub>
            </m:e>
          </m:d>
        </m:oMath>
      </m:oMathPara>
      <w:r>
        <w:rPr/>
        <w:t xml:space="preserve"> and </w:t>
      </w:r>
      <m:oMathPara>
        <m:oMathParaPr>
          <m:jc m:val="left"/>
        </m:oMathParaPr>
        <m:oMath>
          <m:d>
            <m:dPr>
              <m:begChr m:val="("/>
              <m:endChr m:val=")"/>
              <m:ctrlPr>
                <w:rPr>
                  <w:rFonts w:ascii="Cambria Math" w:hAnsi="Cambria Math"/>
                </w:rPr>
              </m:ctrlPr>
            </m:dPr>
            <m:e>
              <m:sSub>
                <m:sSubPr/>
                <m:e>
                  <m:r>
                    <m:rPr>
                      <m:sty m:val="i"/>
                    </m:rPr>
                    <m:t>q</m:t>
                  </m:r>
                </m:e>
                <m:sub>
                  <m:r>
                    <m:rPr>
                      <m:sty m:val="p"/>
                    </m:rPr>
                    <m:t>1</m:t>
                  </m:r>
                </m:sub>
              </m:sSub>
              <m:r>
                <m:rPr>
                  <m:sty m:val="p"/>
                </m:rPr>
                <m:t>,</m:t>
              </m:r>
              <m:acc>
                <m:accPr>
                  <m:chr m:val="ˆ"/>
                </m:accPr>
                <m:e>
                  <m:r>
                    <m:rPr>
                      <m:sty m:val="i"/>
                    </m:rPr>
                    <m:t>q</m:t>
                  </m:r>
                </m:e>
              </m:acc>
              <m:r>
                <m:rPr>
                  <m:sty m:val="p"/>
                </m:rPr>
                <m:t>=</m:t>
              </m:r>
              <m:r>
                <m:rPr>
                  <m:sty m:val="i"/>
                </m:rPr>
                <m:t>r</m:t>
              </m:r>
              <m:r>
                <m:rPr>
                  <m:sty m:val="p"/>
                </m:rPr>
                <m:t>+</m:t>
              </m:r>
              <m:sSup>
                <m:sSupPr/>
                <m:e>
                  <m:r>
                    <m:rPr>
                      <m:sty m:val="i"/>
                    </m:rPr>
                    <m:t>α</m:t>
                  </m:r>
                </m:e>
                <m:sup>
                  <m:r>
                    <m:rPr>
                      <m:sty m:val="p"/>
                    </m:rPr>
                    <m:t>′</m:t>
                  </m:r>
                </m:sup>
              </m:sSup>
              <m:sSub>
                <m:sSubPr/>
                <m:e>
                  <m:r>
                    <m:rPr>
                      <m:sty m:val="i"/>
                    </m:rPr>
                    <m:t>q</m:t>
                  </m:r>
                </m:e>
                <m:sub>
                  <m:r>
                    <m:rPr>
                      <m:sty m:val="p"/>
                    </m:rPr>
                    <m:t>1</m:t>
                  </m:r>
                </m:sub>
              </m:sSub>
            </m:e>
          </m:d>
        </m:oMath>
      </m:oMathPara>
      <w:r>
        <w:rPr/>
        <w:t xml:space="preserve">, just as in the setting of special soundness. That is, the two transcripts are:</w:t>
      </w:r>
    </w:p>
    <w:p>
      <w:pPr>
        <w:spacing w:after="240" w:lineRule="exact"/>
      </w:pPr>
      <m:oMathPara>
        <m:oMath>
          <m:d>
            <m:dPr>
              <m:begChr m:val="("/>
              <m:endChr m:val=")"/>
              <m:ctrlPr>
                <w:rPr>
                  <w:rFonts w:ascii="Cambria Math" w:hAnsi="Cambria Math"/>
                </w:rPr>
              </m:ctrlPr>
            </m:dPr>
            <m:e>
              <m:r>
                <m:rPr>
                  <m:sty m:val="p"/>
                </m:rPr>
                <m:t>(</m:t>
              </m:r>
              <m:r>
                <m:rPr>
                  <m:sty m:val="i"/>
                </m:rPr>
                <m:t>r</m:t>
              </m:r>
              <m:r>
                <m:rPr>
                  <m:sty m:val="p"/>
                </m:rPr>
                <m:t>,</m:t>
              </m:r>
              <m:r>
                <m:rPr>
                  <m:sty m:val="i"/>
                </m:rPr>
                <m:t>π</m:t>
              </m:r>
              <m:r>
                <m:rPr>
                  <m:sty m:val="p"/>
                </m:rPr>
                <m:t>(</m:t>
              </m:r>
              <m:r>
                <m:rPr>
                  <m:sty m:val="i"/>
                </m:rPr>
                <m:t>r</m:t>
              </m:r>
              <m:r>
                <m:rPr>
                  <m:sty m:val="p"/>
                </m:rPr>
                <m:t>)</m:t>
              </m:r>
              <m:r>
                <m:rPr>
                  <m:sty m:val="p"/>
                </m:rPr>
                <m:t>)</m:t>
              </m:r>
              <m:r>
                <m:rPr>
                  <m:sty m:val="p"/>
                </m:rPr>
                <m:t>,</m:t>
              </m:r>
              <m:d>
                <m:dPr>
                  <m:begChr m:val="("/>
                  <m:endChr m:val=")"/>
                  <m:ctrlPr>
                    <w:rPr>
                      <w:rFonts w:ascii="Cambria Math" w:hAnsi="Cambria Math"/>
                    </w:rPr>
                  </m:ctrlPr>
                </m:dPr>
                <m:e>
                  <m:sSub>
                    <m:sSubPr/>
                    <m:e>
                      <m:r>
                        <m:rPr>
                          <m:sty m:val="i"/>
                        </m:rPr>
                        <m:t>q</m:t>
                      </m:r>
                    </m:e>
                    <m:sub>
                      <m:r>
                        <m:rPr>
                          <m:sty m:val="p"/>
                        </m:rPr>
                        <m:t>1</m:t>
                      </m:r>
                    </m:sub>
                  </m:sSub>
                  <m:r>
                    <m:rPr>
                      <m:sty m:val="p"/>
                    </m:rPr>
                    <m:t>,</m:t>
                  </m:r>
                  <m:sSup>
                    <m:sSupPr/>
                    <m:e>
                      <m:r>
                        <m:rPr>
                          <m:sty m:val="i"/>
                        </m:rPr>
                        <m:t>q</m:t>
                      </m:r>
                    </m:e>
                    <m:sup>
                      <m:r>
                        <m:rPr>
                          <m:sty m:val="p"/>
                        </m:rPr>
                        <m:t>∗</m:t>
                      </m:r>
                    </m:sup>
                  </m:sSup>
                  <m:r>
                    <m:rPr>
                      <m:sty m:val="p"/>
                    </m:rPr>
                    <m:t>=</m:t>
                  </m:r>
                  <m:r>
                    <m:rPr>
                      <m:sty m:val="i"/>
                    </m:rPr>
                    <m:t>r</m:t>
                  </m:r>
                  <m:r>
                    <m:rPr>
                      <m:sty m:val="p"/>
                    </m:rPr>
                    <m:t>+</m:t>
                  </m:r>
                  <m:r>
                    <m:rPr>
                      <m:sty m:val="i"/>
                    </m:rPr>
                    <m:t>α</m:t>
                  </m:r>
                  <m:sSub>
                    <m:sSubPr/>
                    <m:e>
                      <m:r>
                        <m:rPr>
                          <m:sty m:val="i"/>
                        </m:rPr>
                        <m:t>q</m:t>
                      </m:r>
                    </m:e>
                    <m:sub>
                      <m:r>
                        <m:rPr>
                          <m:sty m:val="p"/>
                        </m:rPr>
                        <m:t>1</m:t>
                      </m:r>
                    </m:sub>
                  </m:sSub>
                </m:e>
              </m:d>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sSup>
                    <m:sSupPr/>
                    <m:e>
                      <m:r>
                        <m:rPr>
                          <m:sty m:val="i"/>
                        </m:rPr>
                        <m:t>a</m:t>
                      </m:r>
                    </m:e>
                    <m:sup>
                      <m:r>
                        <m:rPr>
                          <m:sty m:val="p"/>
                        </m:rPr>
                        <m:t>∗</m:t>
                      </m:r>
                    </m:sup>
                  </m:sSup>
                </m:e>
              </m:d>
            </m:e>
          </m:d>
        </m:oMath>
      </m:oMathPara>
    </w:p>
    <w:p>
      <w:pPr>
        <w:spacing w:after="240" w:lineRule="exact"/>
      </w:pPr>
      <w:r>
        <w:rPr/>
        <w:t xml:space="preserve">and</w:t>
      </w:r>
    </w:p>
    <w:p>
      <w:pPr>
        <w:spacing w:after="240" w:lineRule="exact"/>
      </w:pPr>
      <m:oMathPara>
        <m:oMath>
          <m:d>
            <m:dPr>
              <m:begChr m:val="("/>
              <m:endChr m:val=")"/>
              <m:ctrlPr>
                <w:rPr>
                  <w:rFonts w:ascii="Cambria Math" w:hAnsi="Cambria Math"/>
                </w:rPr>
              </m:ctrlPr>
            </m:dPr>
            <m:e>
              <m:r>
                <m:rPr>
                  <m:sty m:val="p"/>
                </m:rPr>
                <m:t>(</m:t>
              </m:r>
              <m:r>
                <m:rPr>
                  <m:sty m:val="i"/>
                </m:rPr>
                <m:t>r</m:t>
              </m:r>
              <m:r>
                <m:rPr>
                  <m:sty m:val="p"/>
                </m:rPr>
                <m:t>,</m:t>
              </m:r>
              <m:r>
                <m:rPr>
                  <m:sty m:val="i"/>
                </m:rPr>
                <m:t>π</m:t>
              </m:r>
              <m:r>
                <m:rPr>
                  <m:sty m:val="p"/>
                </m:rPr>
                <m:t>(</m:t>
              </m:r>
              <m:r>
                <m:rPr>
                  <m:sty m:val="i"/>
                </m:rPr>
                <m:t>r</m:t>
              </m:r>
              <m:r>
                <m:rPr>
                  <m:sty m:val="p"/>
                </m:rPr>
                <m:t>)</m:t>
              </m:r>
              <m:r>
                <m:rPr>
                  <m:sty m:val="p"/>
                </m:rPr>
                <m:t>)</m:t>
              </m:r>
              <m:r>
                <m:rPr>
                  <m:sty m:val="p"/>
                </m:rPr>
                <m:t>,</m:t>
              </m:r>
              <m:d>
                <m:dPr>
                  <m:begChr m:val="("/>
                  <m:endChr m:val=")"/>
                  <m:ctrlPr>
                    <w:rPr>
                      <w:rFonts w:ascii="Cambria Math" w:hAnsi="Cambria Math"/>
                    </w:rPr>
                  </m:ctrlPr>
                </m:dPr>
                <m:e>
                  <m:sSub>
                    <m:sSubPr/>
                    <m:e>
                      <m:r>
                        <m:rPr>
                          <m:sty m:val="i"/>
                        </m:rPr>
                        <m:t>q</m:t>
                      </m:r>
                    </m:e>
                    <m:sub>
                      <m:r>
                        <m:rPr>
                          <m:sty m:val="p"/>
                        </m:rPr>
                        <m:t>1</m:t>
                      </m:r>
                    </m:sub>
                  </m:sSub>
                  <m:r>
                    <m:rPr>
                      <m:sty m:val="p"/>
                    </m:rPr>
                    <m:t>,</m:t>
                  </m:r>
                  <m:acc>
                    <m:accPr>
                      <m:chr m:val="ˆ"/>
                    </m:accPr>
                    <m:e>
                      <m:r>
                        <m:rPr>
                          <m:sty m:val="i"/>
                        </m:rPr>
                        <m:t>q</m:t>
                      </m:r>
                    </m:e>
                  </m:acc>
                  <m:r>
                    <m:rPr>
                      <m:sty m:val="p"/>
                    </m:rPr>
                    <m:t>=</m:t>
                  </m:r>
                  <m:r>
                    <m:rPr>
                      <m:sty m:val="i"/>
                    </m:rPr>
                    <m:t>r</m:t>
                  </m:r>
                  <m:r>
                    <m:rPr>
                      <m:sty m:val="p"/>
                    </m:rPr>
                    <m:t>+</m:t>
                  </m:r>
                  <m:sSup>
                    <m:sSupPr/>
                    <m:e>
                      <m:r>
                        <m:rPr>
                          <m:sty m:val="i"/>
                        </m:rPr>
                        <m:t>α</m:t>
                      </m:r>
                    </m:e>
                    <m:sup>
                      <m:r>
                        <m:rPr>
                          <m:sty m:val="p"/>
                        </m:rPr>
                        <m:t>′</m:t>
                      </m:r>
                    </m:sup>
                  </m:sSup>
                  <m:sSub>
                    <m:sSubPr/>
                    <m:e>
                      <m:r>
                        <m:rPr>
                          <m:sty m:val="i"/>
                        </m:rPr>
                        <m:t>q</m:t>
                      </m:r>
                    </m:e>
                    <m:sub>
                      <m:r>
                        <m:rPr>
                          <m:sty m:val="p"/>
                        </m:rPr>
                        <m:t>1</m:t>
                      </m:r>
                    </m:sub>
                  </m:sSub>
                </m:e>
              </m:d>
              <m:r>
                <m:rPr>
                  <m:sty m:val="p"/>
                </m:rPr>
                <m:t>,</m:t>
              </m:r>
              <m:d>
                <m:dPr>
                  <m:begChr m:val="("/>
                  <m:endChr m:val=")"/>
                  <m:ctrlPr>
                    <w:rPr>
                      <w:rFonts w:ascii="Cambria Math" w:hAnsi="Cambria Math"/>
                    </w:rPr>
                  </m:ctrlPr>
                </m:dPr>
                <m:e>
                  <m:sSubSup>
                    <m:sSubSupPr/>
                    <m:e>
                      <m:r>
                        <m:rPr>
                          <m:sty m:val="i"/>
                        </m:rPr>
                        <m:t>a</m:t>
                      </m:r>
                    </m:e>
                    <m:sub>
                      <m:r>
                        <m:rPr>
                          <m:sty m:val="p"/>
                        </m:rPr>
                        <m:t>1</m:t>
                      </m:r>
                    </m:sub>
                    <m:sup>
                      <m:r>
                        <m:rPr>
                          <m:sty m:val="p"/>
                        </m:rPr>
                        <m:t>′</m:t>
                      </m:r>
                    </m:sup>
                  </m:sSubSup>
                  <m:r>
                    <m:rPr>
                      <m:sty m:val="p"/>
                    </m:rPr>
                    <m:t>,</m:t>
                  </m:r>
                  <m:acc>
                    <m:accPr>
                      <m:chr m:val="ˆ"/>
                    </m:accPr>
                    <m:e>
                      <m:r>
                        <m:rPr>
                          <m:sty m:val="i"/>
                        </m:rPr>
                        <m:t>a</m:t>
                      </m:r>
                    </m:e>
                  </m:acc>
                </m:e>
              </m:d>
            </m:e>
          </m:d>
        </m:oMath>
      </m:oMathPara>
    </w:p>
    <w:p>
      <w:pPr>
        <w:spacing w:after="240" w:lineRule="exact"/>
      </w:pPr>
      <w:r>
        <w:rPr/>
        <w:t xml:space="preserve">The binding analysis establishes that by virtue of the verifier accepting the above two transcripts, one can derive two equations in two unknowns, namely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(see Equations (17.5) and (17.6). Moreover, if </w:t>
      </w:r>
      <m:oMathPara>
        <m:oMathParaPr>
          <m:jc m:val="left"/>
        </m:oMathParaPr>
        <m:oMath>
          <m:sSub>
            <m:sSubPr/>
            <m:e>
              <m:r>
                <m:rPr>
                  <m:sty m:val="i"/>
                </m:rPr>
                <m:t>a</m:t>
              </m:r>
            </m:e>
            <m:sub>
              <m:r>
                <m:rPr>
                  <m:sty m:val="p"/>
                </m:rPr>
                <m:t>1</m:t>
              </m:r>
            </m:sub>
          </m:sSub>
          <m:r>
            <m:rPr>
              <m:sty m:val="p"/>
            </m:rPr>
            <m:t>≠</m:t>
          </m:r>
          <m:sSubSup>
            <m:sSubSupPr/>
            <m:e>
              <m:r>
                <m:rPr>
                  <m:sty m:val="i"/>
                </m:rPr>
                <m:t>a</m:t>
              </m:r>
            </m:e>
            <m:sub>
              <m:r>
                <m:rPr>
                  <m:sty m:val="p"/>
                </m:rPr>
                <m:t>1</m:t>
              </m:r>
            </m:sub>
            <m:sup>
              <m:r>
                <m:rPr>
                  <m:sty m:val="p"/>
                </m:rPr>
                <m:t>′</m:t>
              </m:r>
            </m:sup>
          </m:sSubSup>
        </m:oMath>
      </m:oMathPara>
      <w:r>
        <w:rPr/>
        <w:t xml:space="preserve">, these two equations are linearly independent, and hence one can solve for both </w:t>
      </w:r>
      <m:oMathPara>
        <m:oMathParaPr>
          <m:jc m:val="left"/>
        </m:oMathParaPr>
        <m:oMath>
          <m:r>
            <m:rPr>
              <m:sty m:val="i"/>
            </m:rPr>
            <m:t>α</m:t>
          </m:r>
        </m:oMath>
      </m:oMathPara>
      <w:r>
        <w:rPr/>
        <w:t xml:space="preserve"> and </w:t>
      </w:r>
      <m:oMathPara>
        <m:oMathParaPr>
          <m:jc m:val="left"/>
        </m:oMathParaPr>
        <m:oMath>
          <m:sSup>
            <m:sSupPr/>
            <m:e>
              <m:r>
                <m:rPr>
                  <m:sty m:val="i"/>
                </m:rPr>
                <m:t>α</m:t>
              </m:r>
            </m:e>
            <m:sup>
              <m:r>
                <m:rPr>
                  <m:sty m:val="p"/>
                </m:rPr>
                <m:t>′</m:t>
              </m:r>
            </m:sup>
          </m:sSup>
        </m:oMath>
      </m:oMathPara>
      <w:r>
        <w:rPr/>
        <w:t xml:space="preserve">. These in turn specify </w:t>
      </w:r>
      <m:oMathPara>
        <m:oMathParaPr>
          <m:jc m:val="left"/>
        </m:oMathParaPr>
        <m:oMath>
          <m:r>
            <m:rPr>
              <m:sty m:val="i"/>
            </m:rPr>
            <m:t>r</m:t>
          </m:r>
        </m:oMath>
      </m:oMathPara>
      <w:r>
        <w:rPr/>
        <w:t xml:space="preserve">, violating the semantic security of the encryption scheme.</w:t>
      </w:r>
    </w:p>
    <w:p>
      <w:pPr>
        <w:spacing w:line="330" w:before="240" w:lineRule="exact"/>
      </w:pPr>
      <w:r>
        <w:rPr>
          <w:b/>
          <w:sz w:val="33"/>
        </w:rPr>
        <w:t xml:space="preserve">40.</w:t>
      </w:r>
      <w:r>
        <w:rPr>
          <w:b/>
          <w:sz w:val="33"/>
        </w:rPr>
        <w:t xml:space="preserve">3.</w:t>
      </w:r>
      <w:r>
        <w:rPr>
          <w:b/>
          <w:sz w:val="33"/>
        </w:rPr>
        <w:t xml:space="preserve"> A First Linear PCP for Arithmetic Circuit Satisfiability</w:t>
      </w:r>
    </w:p>
    <w:p>
      <w:pPr>
        <w:spacing w:after="240" w:lineRule="exact"/>
      </w:pPr>
      <w:r>
        <w:rPr/>
        <w:t xml:space="preserve">Let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be an instance of arithmetic circuit satisfiability (see Section 6.5.1). For this section, we refer to a setting </w:t>
      </w:r>
      <m:oMathPara>
        <m:oMathParaPr>
          <m:jc m:val="left"/>
        </m:oMathParaPr>
        <m:oMath>
          <m:r>
            <m:rPr>
              <m:sty m:val="i"/>
            </m:rPr>
            <m:t>W</m:t>
          </m:r>
          <m:r>
            <m:rPr>
              <m:sty m:val="p"/>
            </m:rPr>
            <m:t>∈</m:t>
          </m:r>
          <m:sSup>
            <m:sSupPr/>
            <m:e>
              <m:r>
                <m:rPr>
                  <m:scr m:val="double-struck"/>
                </m:rPr>
                <m:t>F</m:t>
              </m:r>
            </m:e>
            <m:sup>
              <m:r>
                <m:rPr>
                  <m:sty m:val="i"/>
                </m:rPr>
                <m:t>S</m:t>
              </m:r>
            </m:sup>
          </m:sSup>
        </m:oMath>
      </m:oMathPara>
      <w:r>
        <w:rPr/>
        <w:t xml:space="preserve"> of values to each gate in </w:t>
      </w:r>
      <m:oMathPara>
        <m:oMathParaPr>
          <m:jc m:val="left"/>
        </m:oMathParaPr>
        <m:oMath>
          <m:r>
            <m:rPr>
              <m:scr m:val="script"/>
            </m:rPr>
            <m:t>C</m:t>
          </m:r>
        </m:oMath>
      </m:oMathPara>
      <w:r>
        <w:rPr/>
        <w:t xml:space="preserve"> as a transcript for </w:t>
      </w:r>
      <m:oMathPara>
        <m:oMathParaPr>
          <m:jc m:val="left"/>
        </m:oMathParaPr>
        <m:oMath>
          <m:r>
            <m:rPr>
              <m:scr m:val="script"/>
            </m:rPr>
            <m:t>C</m:t>
          </m:r>
        </m:oMath>
      </m:oMathPara>
      <w:r>
        <w:rPr/>
        <w:t xml:space="preserve">.</w:t>
      </w:r>
    </w:p>
    <w:p>
      <w:pPr>
        <w:spacing w:after="240" w:lineRule="exact"/>
      </w:pPr>
      <w:r>
        <w:rPr/>
        <w:t xml:space="preserve">The linear PCP of this section is from IKO [IKO07], and is based on the observation that </w:t>
      </w:r>
      <m:oMathPara>
        <m:oMathParaPr>
          <m:jc m:val="left"/>
        </m:oMathParaPr>
        <m:oMath>
          <m:r>
            <m:rPr>
              <m:sty m:val="i"/>
            </m:rPr>
            <m:t>W</m:t>
          </m:r>
        </m:oMath>
      </m:oMathPara>
      <w:r>
        <w:rPr/>
        <w:t xml:space="preserve"> is a correct transcript if and only if </w:t>
      </w:r>
      <m:oMathPara>
        <m:oMathParaPr>
          <m:jc m:val="left"/>
        </m:oMathParaPr>
        <m:oMath>
          <m:r>
            <m:rPr>
              <m:sty m:val="i"/>
            </m:rPr>
            <m:t>W</m:t>
          </m:r>
        </m:oMath>
      </m:oMathPara>
      <w:r>
        <w:rPr/>
        <w:t xml:space="preserve"> satisfies the following </w:t>
      </w:r>
      <m:oMathPara>
        <m:oMathParaPr>
          <m:jc m:val="left"/>
        </m:oMathParaPr>
        <m:oMath>
          <m:r>
            <m:rPr>
              <m:sty m:val="i"/>
            </m:rPr>
            <m:t>ℓ</m:t>
          </m:r>
          <m:r>
            <m:rPr>
              <m:sty m:val="p"/>
            </m:rPr>
            <m:t>=</m:t>
          </m:r>
          <m:r>
            <m:rPr>
              <m:sty m:val="i"/>
            </m:rPr>
            <m:t>S</m:t>
          </m:r>
          <m:r>
            <m:rPr>
              <m:sty m:val="p"/>
            </m:rPr>
            <m:t>+</m:t>
          </m:r>
          <m:r>
            <m:rPr>
              <m:sty m:val="p"/>
            </m:rPr>
            <m:t>|</m:t>
          </m:r>
          <m:r>
            <m:rPr>
              <m:sty m:val="i"/>
            </m:rPr>
            <m:t>y</m:t>
          </m:r>
          <m:r>
            <m:rPr>
              <m:sty m:val="p"/>
            </m:rPr>
            <m:t>|</m:t>
          </m:r>
          <m:r>
            <m:rPr>
              <m:sty m:val="p"/>
            </m:rPr>
            <m:t>−</m:t>
          </m:r>
          <m:r>
            <m:rPr>
              <m:sty m:val="p"/>
            </m:rPr>
            <m:t>|</m:t>
          </m:r>
          <m:r>
            <m:rPr>
              <m:sty m:val="i"/>
            </m:rPr>
            <m:t>w</m:t>
          </m:r>
          <m:r>
            <m:rPr>
              <m:sty m:val="p"/>
            </m:rPr>
            <m:t>|</m:t>
          </m:r>
        </m:oMath>
      </m:oMathPara>
      <w:r>
        <w:rPr/>
        <w:t xml:space="preserve"> constraints (there is one constraint for every other non-output gate of </w:t>
      </w:r>
      <m:oMathPara>
        <m:oMathParaPr>
          <m:jc m:val="left"/>
        </m:oMathParaPr>
        <m:oMath>
          <m:r>
            <m:rPr>
              <m:scr m:val="script"/>
            </m:rPr>
            <m:t>C</m:t>
          </m:r>
        </m:oMath>
      </m:oMathPara>
      <w:r>
        <w:rPr/>
        <w:t xml:space="preserve">, there are two constraints for each output gate of </w:t>
      </w:r>
      <m:oMathPara>
        <m:oMathParaPr>
          <m:jc m:val="left"/>
        </m:oMathParaPr>
        <m:oMath>
          <m:r>
            <m:rPr>
              <m:scr m:val="script"/>
            </m:rPr>
            <m:t>C</m:t>
          </m:r>
        </m:oMath>
      </m:oMathPara>
      <w:r>
        <w:rPr/>
        <w:t xml:space="preserve">, and there are no constraints for any witness elements).</w:t>
      </w:r>
    </w:p>
    <w:p>
      <w:pPr>
        <w:numPr>
          <w:ilvl w:val="0"/>
          <w:numId w:val="64"/>
        </w:numPr>
        <w:spacing w:after="240" w:lineRule="exact"/>
      </w:pPr>
      <w:r>
        <w:rPr/>
        <w:t xml:space="preserve">For each input gate </w:t>
      </w:r>
      <m:oMathPara>
        <m:oMathParaPr>
          <m:jc m:val="left"/>
        </m:oMathParaPr>
        <m:oMath>
          <m:r>
            <m:rPr>
              <m:sty m:val="i"/>
            </m:rPr>
            <m:t>a</m:t>
          </m:r>
        </m:oMath>
      </m:oMathPara>
      <w:r>
        <w:rPr/>
        <w:t xml:space="preserve">, there is a constraint enforcing that </w:t>
      </w:r>
      <m:oMathPara>
        <m:oMathParaPr>
          <m:jc m:val="left"/>
        </m:oMathParaPr>
        <m:oMath>
          <m:sSub>
            <m:sSubPr/>
            <m:e>
              <m:r>
                <m:rPr>
                  <m:sty m:val="i"/>
                </m:rPr>
                <m:t>W</m:t>
              </m:r>
            </m:e>
            <m:sub>
              <m:r>
                <m:rPr>
                  <m:sty m:val="i"/>
                </m:rPr>
                <m:t>a</m:t>
              </m:r>
            </m:sub>
          </m:sSub>
          <m:r>
            <m:rPr>
              <m:sty m:val="p"/>
            </m:rPr>
            <m:t>−</m:t>
          </m:r>
          <m:sSub>
            <m:sSubPr/>
            <m:e>
              <m:r>
                <m:rPr>
                  <m:sty m:val="i"/>
                </m:rPr>
                <m:t>x</m:t>
              </m:r>
            </m:e>
            <m:sub>
              <m:r>
                <m:rPr>
                  <m:sty m:val="i"/>
                </m:rPr>
                <m:t>a</m:t>
              </m:r>
            </m:sub>
          </m:sSub>
          <m:r>
            <m:rPr>
              <m:sty m:val="p"/>
            </m:rPr>
            <m:t>=</m:t>
          </m:r>
          <m:r>
            <m:rPr>
              <m:sty m:val="p"/>
            </m:rPr>
            <m:t>0</m:t>
          </m:r>
        </m:oMath>
      </m:oMathPara>
      <w:r>
        <w:rPr/>
        <w:t xml:space="preserve">. This effectively insists that the transcript </w:t>
      </w:r>
      <m:oMathPara>
        <m:oMathParaPr>
          <m:jc m:val="left"/>
        </m:oMathParaPr>
        <m:oMath>
          <m:r>
            <m:rPr>
              <m:sty m:val="i"/>
            </m:rPr>
            <m:t>W</m:t>
          </m:r>
        </m:oMath>
      </m:oMathPara>
      <w:r>
        <w:rPr/>
        <w:t xml:space="preserve"> actually corresponds to the execution of </w:t>
      </w:r>
      <m:oMathPara>
        <m:oMathParaPr>
          <m:jc m:val="left"/>
        </m:oMathParaPr>
        <m:oMath>
          <m:r>
            <m:rPr>
              <m:scr m:val="script"/>
            </m:rPr>
            <m:t>C</m:t>
          </m:r>
        </m:oMath>
      </m:oMathPara>
      <w:r>
        <w:rPr/>
        <w:t xml:space="preserve"> on input </w:t>
      </w:r>
      <m:oMathPara>
        <m:oMathParaPr>
          <m:jc m:val="left"/>
        </m:oMathParaPr>
        <m:oMath>
          <m:r>
            <m:rPr>
              <m:sty m:val="i"/>
            </m:rPr>
            <m:t>x</m:t>
          </m:r>
        </m:oMath>
      </m:oMathPara>
      <w:r>
        <w:rPr/>
        <w:t xml:space="preserve">, and not some other input.</w:t>
      </w:r>
    </w:p>
    <w:p>
      <w:pPr>
        <w:numPr>
          <w:ilvl w:val="0"/>
          <w:numId w:val="64"/>
        </w:numPr>
        <w:spacing w:after="240" w:lineRule="exact"/>
      </w:pPr>
      <w:r>
        <w:rPr/>
        <w:t xml:space="preserve">For each output gate </w:t>
      </w:r>
      <m:oMathPara>
        <m:oMathParaPr>
          <m:jc m:val="left"/>
        </m:oMathParaPr>
        <m:oMath>
          <m:r>
            <m:rPr>
              <m:sty m:val="i"/>
            </m:rPr>
            <m:t>a</m:t>
          </m:r>
        </m:oMath>
      </m:oMathPara>
      <w:r>
        <w:rPr/>
        <w:t xml:space="preserve"> there is a constraint enforcing that </w:t>
      </w:r>
      <m:oMathPara>
        <m:oMathParaPr>
          <m:jc m:val="left"/>
        </m:oMathParaPr>
        <m:oMath>
          <m:sSub>
            <m:sSubPr/>
            <m:e>
              <m:r>
                <m:rPr>
                  <m:sty m:val="i"/>
                </m:rPr>
                <m:t>W</m:t>
              </m:r>
            </m:e>
            <m:sub>
              <m:r>
                <m:rPr>
                  <m:sty m:val="i"/>
                </m:rPr>
                <m:t>a</m:t>
              </m:r>
            </m:sub>
          </m:sSub>
          <m:r>
            <m:rPr>
              <m:sty m:val="p"/>
            </m:rPr>
            <m:t>−</m:t>
          </m:r>
          <m:sSub>
            <m:sSubPr/>
            <m:e>
              <m:r>
                <m:rPr>
                  <m:sty m:val="i"/>
                </m:rPr>
                <m:t>y</m:t>
              </m:r>
            </m:e>
            <m:sub>
              <m:r>
                <m:rPr>
                  <m:sty m:val="i"/>
                </m:rPr>
                <m:t>a</m:t>
              </m:r>
            </m:sub>
          </m:sSub>
          <m:r>
            <m:rPr>
              <m:sty m:val="p"/>
            </m:rPr>
            <m:t>=</m:t>
          </m:r>
          <m:r>
            <m:rPr>
              <m:sty m:val="p"/>
            </m:rPr>
            <m:t>0</m:t>
          </m:r>
        </m:oMath>
      </m:oMathPara>
      <w:r>
        <w:rPr/>
        <w:t xml:space="preserve">. This effectively insists that the transcript </w:t>
      </w:r>
      <m:oMathPara>
        <m:oMathParaPr>
          <m:jc m:val="left"/>
        </m:oMathParaPr>
        <m:oMath>
          <m:r>
            <m:rPr>
              <m:sty m:val="i"/>
            </m:rPr>
            <m:t>W</m:t>
          </m:r>
        </m:oMath>
      </m:oMathPara>
      <w:r>
        <w:rPr/>
        <w:t xml:space="preserve"> actually correspond to an execution of </w:t>
      </w:r>
      <m:oMathPara>
        <m:oMathParaPr>
          <m:jc m:val="left"/>
        </m:oMathParaPr>
        <m:oMath>
          <m:r>
            <m:rPr>
              <m:scr m:val="script"/>
            </m:rPr>
            <m:t>C</m:t>
          </m:r>
        </m:oMath>
      </m:oMathPara>
      <w:r>
        <w:rPr/>
        <w:t xml:space="preserve"> that produces outputs </w:t>
      </w:r>
      <m:oMathPara>
        <m:oMathParaPr>
          <m:jc m:val="left"/>
        </m:oMathParaPr>
        <m:oMath>
          <m:r>
            <m:rPr>
              <m:sty m:val="i"/>
            </m:rPr>
            <m:t>y</m:t>
          </m:r>
        </m:oMath>
      </m:oMathPara>
      <w:r>
        <w:rPr/>
        <w:t xml:space="preserve">, and not some other set of outputs.</w:t>
      </w:r>
    </w:p>
    <w:p>
      <w:pPr>
        <w:numPr>
          <w:ilvl w:val="0"/>
          <w:numId w:val="64"/>
        </w:numPr>
        <w:spacing w:after="240" w:lineRule="exact"/>
      </w:pPr>
      <w:r>
        <w:rPr/>
        <w:t xml:space="preserve">If gate </w:t>
      </w:r>
      <m:oMathPara>
        <m:oMathParaPr>
          <m:jc m:val="left"/>
        </m:oMathParaPr>
        <m:oMath>
          <m:r>
            <m:rPr>
              <m:sty m:val="i"/>
            </m:rPr>
            <m:t>a</m:t>
          </m:r>
        </m:oMath>
      </m:oMathPara>
      <w:r>
        <w:rPr/>
        <w:t xml:space="preserve"> is an addition gate with in-neighbors </w:t>
      </w:r>
      <m:oMathPara>
        <m:oMathParaPr>
          <m:jc m:val="left"/>
        </m:oMathParaPr>
        <m:oMath>
          <m:sSub>
            <m:sSubPr/>
            <m:e>
              <m:r>
                <m:rPr>
                  <m:sty m:val="p"/>
                </m:rPr>
                <m:t>in</m:t>
              </m:r>
            </m:e>
            <m:sub>
              <m:r>
                <m:rPr>
                  <m:sty m:val="p"/>
                </m:rPr>
                <m:t>1</m:t>
              </m:r>
            </m:sub>
          </m:sSub>
          <m:r>
            <m:rPr>
              <m:sty m:val="p"/>
            </m:rPr>
            <m:t>⁡</m:t>
          </m:r>
          <m:r>
            <m:rPr>
              <m:sty m:val="p"/>
            </m:rPr>
            <m:t>(</m:t>
          </m:r>
          <m:r>
            <m:rPr>
              <m:sty m:val="i"/>
            </m:rPr>
            <m:t>a</m:t>
          </m:r>
          <m:r>
            <m:rPr>
              <m:sty m:val="p"/>
            </m:rPr>
            <m:t>)</m:t>
          </m:r>
        </m:oMath>
      </m:oMathPara>
      <w:r>
        <w:rPr/>
        <w:t xml:space="preserve"> and </w:t>
      </w:r>
      <m:oMathPara>
        <m:oMathParaPr>
          <m:jc m:val="left"/>
        </m:oMathParaPr>
        <m:oMath>
          <m:sSub>
            <m:sSubPr/>
            <m:e>
              <m:r>
                <m:rPr>
                  <m:sty m:val="p"/>
                </m:rPr>
                <m:t>in</m:t>
              </m:r>
            </m:e>
            <m:sub>
              <m:r>
                <m:rPr>
                  <m:sty m:val="p"/>
                </m:rPr>
                <m:t>2</m:t>
              </m:r>
            </m:sub>
          </m:sSub>
          <m:r>
            <m:rPr>
              <m:sty m:val="p"/>
            </m:rPr>
            <m:t>⁡</m:t>
          </m:r>
          <m:r>
            <m:rPr>
              <m:sty m:val="p"/>
            </m:rPr>
            <m:t>(</m:t>
          </m:r>
          <m:r>
            <m:rPr>
              <m:sty m:val="i"/>
            </m:rPr>
            <m:t>a</m:t>
          </m:r>
          <m:r>
            <m:rPr>
              <m:sty m:val="p"/>
            </m:rPr>
            <m:t>)</m:t>
          </m:r>
        </m:oMath>
      </m:oMathPara>
      <w:r>
        <w:rPr/>
        <w:t xml:space="preserve">, there is a constraint enforcing that </w:t>
      </w:r>
      <m:oMathPara>
        <m:oMathParaPr>
          <m:jc m:val="left"/>
        </m:oMathParaPr>
        <m:oMath>
          <m:sSub>
            <m:sSubPr/>
            <m:e>
              <m:r>
                <m:rPr>
                  <m:sty m:val="i"/>
                </m:rPr>
                <m:t>W</m:t>
              </m:r>
            </m:e>
            <m:sub>
              <m:r>
                <m:rPr>
                  <m:sty m:val="i"/>
                </m:rPr>
                <m:t>a</m:t>
              </m:r>
            </m:sub>
          </m:sSub>
          <m:r>
            <m:rPr>
              <m:sty m:val="p"/>
            </m:rPr>
            <m:t>−</m:t>
          </m:r>
          <m:d>
            <m:dPr>
              <m:begChr m:val="("/>
              <m:endChr m:val=")"/>
              <m:ctrlPr>
                <w:rPr>
                  <w:rFonts w:ascii="Cambria Math" w:hAnsi="Cambria Math"/>
                </w:rPr>
              </m:ctrlPr>
            </m:dPr>
            <m:e>
              <m:sSub>
                <m:sSubPr/>
                <m:e>
                  <m:r>
                    <m:rPr>
                      <m:sty m:val="i"/>
                    </m:rPr>
                    <m:t>W</m:t>
                  </m:r>
                </m:e>
                <m:sub>
                  <m:sSub>
                    <m:sSubPr/>
                    <m:e>
                      <m:r>
                        <m:rPr>
                          <m:sty m:val="p"/>
                        </m:rPr>
                        <m:t>i</m:t>
                      </m:r>
                      <m:r>
                        <m:rPr>
                          <m:sty m:val="p"/>
                        </m:rPr>
                        <m:t>n</m:t>
                      </m:r>
                    </m:e>
                    <m:sub>
                      <m:r>
                        <m:rPr>
                          <m:sty m:val="p"/>
                        </m:rPr>
                        <m:t>1</m:t>
                      </m:r>
                    </m:sub>
                  </m:sSub>
                  <m:r>
                    <m:rPr>
                      <m:sty m:val="p"/>
                    </m:rPr>
                    <m:t>(</m:t>
                  </m:r>
                  <m:r>
                    <m:rPr>
                      <m:sty m:val="i"/>
                    </m:rPr>
                    <m:t>a</m:t>
                  </m:r>
                  <m:r>
                    <m:rPr>
                      <m:sty m:val="p"/>
                    </m:rPr>
                    <m:t>)</m:t>
                  </m:r>
                </m:sub>
              </m:sSub>
              <m:r>
                <m:rPr>
                  <m:sty m:val="p"/>
                </m:rPr>
                <m:t>+</m:t>
              </m:r>
              <m:sSub>
                <m:sSubPr/>
                <m:e>
                  <m:r>
                    <m:rPr>
                      <m:sty m:val="i"/>
                    </m:rPr>
                    <m:t>W</m:t>
                  </m:r>
                </m:e>
                <m:sub>
                  <m:sSub>
                    <m:sSubPr/>
                    <m:e>
                      <m:r>
                        <m:rPr>
                          <m:sty m:val="p"/>
                        </m:rPr>
                        <m:t>in</m:t>
                      </m:r>
                    </m:e>
                    <m:sub>
                      <m:r>
                        <m:rPr>
                          <m:sty m:val="p"/>
                        </m:rPr>
                        <m:t>2</m:t>
                      </m:r>
                    </m:sub>
                  </m:sSub>
                  <m:r>
                    <m:rPr>
                      <m:sty m:val="p"/>
                    </m:rPr>
                    <m:t>⁡</m:t>
                  </m:r>
                  <m:r>
                    <m:rPr>
                      <m:sty m:val="p"/>
                    </m:rPr>
                    <m:t>(</m:t>
                  </m:r>
                  <m:r>
                    <m:rPr>
                      <m:sty m:val="i"/>
                    </m:rPr>
                    <m:t>a</m:t>
                  </m:r>
                  <m:r>
                    <m:rPr>
                      <m:sty m:val="p"/>
                    </m:rPr>
                    <m:t>)</m:t>
                  </m:r>
                </m:sub>
              </m:sSub>
            </m:e>
          </m:d>
          <m:r>
            <m:rPr>
              <m:sty m:val="p"/>
            </m:rPr>
            <m:t>=</m:t>
          </m:r>
          <m:r>
            <m:rPr>
              <m:sty m:val="p"/>
            </m:rPr>
            <m:t>0</m:t>
          </m:r>
        </m:oMath>
      </m:oMathPara>
    </w:p>
    <w:p>
      <w:pPr>
        <w:numPr>
          <w:ilvl w:val="0"/>
          <w:numId w:val="64"/>
        </w:numPr>
        <w:spacing w:after="240" w:lineRule="exact"/>
      </w:pPr>
      <w:r>
        <w:rPr/>
        <w:t xml:space="preserve">If gate </w:t>
      </w:r>
      <m:oMathPara>
        <m:oMathParaPr>
          <m:jc m:val="left"/>
        </m:oMathParaPr>
        <m:oMath>
          <m:r>
            <m:rPr>
              <m:sty m:val="i"/>
            </m:rPr>
            <m:t>a</m:t>
          </m:r>
        </m:oMath>
      </m:oMathPara>
      <w:r>
        <w:rPr/>
        <w:t xml:space="preserve"> is a multiplication, there is a constraint enforcing that </w:t>
      </w:r>
      <m:oMathPara>
        <m:oMathParaPr>
          <m:jc m:val="left"/>
        </m:oMathParaPr>
        <m:oMath>
          <m:sSub>
            <m:sSubPr/>
            <m:e>
              <m:r>
                <m:rPr>
                  <m:sty m:val="i"/>
                </m:rPr>
                <m:t>W</m:t>
              </m:r>
            </m:e>
            <m:sub>
              <m:r>
                <m:rPr>
                  <m:sty m:val="i"/>
                </m:rPr>
                <m:t>a</m:t>
              </m:r>
            </m:sub>
          </m:sSub>
          <m:r>
            <m:rPr>
              <m:sty m:val="p"/>
            </m:rPr>
            <m:t>−</m:t>
          </m:r>
          <m:sSub>
            <m:sSubPr/>
            <m:e>
              <m:r>
                <m:rPr>
                  <m:sty m:val="i"/>
                </m:rPr>
                <m:t>W</m:t>
              </m:r>
            </m:e>
            <m:sub>
              <m:sSub>
                <m:sSubPr/>
                <m:e>
                  <m:r>
                    <m:rPr>
                      <m:sty m:val="p"/>
                    </m:rPr>
                    <m:t>i</m:t>
                  </m:r>
                  <m:r>
                    <m:rPr>
                      <m:sty m:val="p"/>
                    </m:rPr>
                    <m:t>n</m:t>
                  </m:r>
                </m:e>
                <m:sub>
                  <m:r>
                    <m:rPr>
                      <m:sty m:val="p"/>
                    </m:rPr>
                    <m:t>1</m:t>
                  </m:r>
                </m:sub>
              </m:sSub>
              <m:r>
                <m:rPr>
                  <m:sty m:val="p"/>
                </m:rPr>
                <m:t>(</m:t>
              </m:r>
              <m:r>
                <m:rPr>
                  <m:sty m:val="i"/>
                </m:rPr>
                <m:t>a</m:t>
              </m:r>
              <m:r>
                <m:rPr>
                  <m:sty m:val="p"/>
                </m:rPr>
                <m:t>)</m:t>
              </m:r>
            </m:sub>
          </m:sSub>
          <m:r>
            <m:rPr>
              <m:sty m:val="p"/>
            </m:rPr>
            <m:t>⋅</m:t>
          </m:r>
          <m:sSub>
            <m:sSubPr/>
            <m:e>
              <m:r>
                <m:rPr>
                  <m:sty m:val="i"/>
                </m:rPr>
                <m:t>W</m:t>
              </m:r>
            </m:e>
            <m:sub>
              <m:sSub>
                <m:sSubPr/>
                <m:e>
                  <m:r>
                    <m:rPr>
                      <m:sty m:val="p"/>
                    </m:rPr>
                    <m:t>i</m:t>
                  </m:r>
                  <m:r>
                    <m:rPr>
                      <m:sty m:val="p"/>
                    </m:rPr>
                    <m:t>n</m:t>
                  </m:r>
                </m:e>
                <m:sub>
                  <m:r>
                    <m:rPr>
                      <m:sty m:val="p"/>
                    </m:rPr>
                    <m:t>2</m:t>
                  </m:r>
                </m:sub>
              </m:sSub>
              <m:r>
                <m:rPr>
                  <m:sty m:val="p"/>
                </m:rPr>
                <m:t>(</m:t>
              </m:r>
              <m:r>
                <m:rPr>
                  <m:sty m:val="i"/>
                </m:rPr>
                <m:t>a</m:t>
              </m:r>
              <m:r>
                <m:rPr>
                  <m:sty m:val="p"/>
                </m:rPr>
                <m:t>)</m:t>
              </m:r>
            </m:sub>
          </m:sSub>
          <m:r>
            <m:rPr>
              <m:sty m:val="p"/>
            </m:rPr>
            <m:t>=</m:t>
          </m:r>
          <m:r>
            <m:rPr>
              <m:sty m:val="p"/>
            </m:rPr>
            <m:t>0</m:t>
          </m:r>
        </m:oMath>
      </m:oMathPara>
      <w:r>
        <w:rPr/>
        <w:t xml:space="preserve">.</w:t>
      </w:r>
    </w:p>
    <w:p>
      <w:pPr>
        <w:spacing w:after="240" w:lineRule="exact"/>
      </w:pPr>
      <w:r>
        <w:rPr/>
        <w:t xml:space="preserve">Together, the last two types of constraints insist that the transcript actually respects the operations performed by the gates of </w:t>
      </w:r>
      <m:oMathPara>
        <m:oMathParaPr>
          <m:jc m:val="left"/>
        </m:oMathParaPr>
        <m:oMath>
          <m:r>
            <m:rPr>
              <m:scr m:val="script"/>
            </m:rPr>
            <m:t>C</m:t>
          </m:r>
        </m:oMath>
      </m:oMathPara>
      <w:r>
        <w:rPr/>
        <w:t xml:space="preserve">. That is, any addition (respectively, multiplication) gate actually computes the addition (respectively, product) of its two inputs. Note that the constraint for gate </w:t>
      </w:r>
      <m:oMathPara>
        <m:oMathParaPr>
          <m:jc m:val="left"/>
        </m:oMathParaPr>
        <m:oMath>
          <m:r>
            <m:rPr>
              <m:sty m:val="i"/>
            </m:rPr>
            <m:t>a</m:t>
          </m:r>
        </m:oMath>
      </m:oMathPara>
      <w:r>
        <w:rPr/>
        <w:t xml:space="preserve"> of </w:t>
      </w:r>
      <m:oMathPara>
        <m:oMathParaPr>
          <m:jc m:val="left"/>
        </m:oMathParaPr>
        <m:oMath>
          <m:r>
            <m:rPr>
              <m:scr m:val="script"/>
            </m:rPr>
            <m:t>C</m:t>
          </m:r>
        </m:oMath>
      </m:oMathPara>
      <w:r>
        <w:rPr/>
        <w:t xml:space="preserve"> is always of the form </w:t>
      </w:r>
      <m:oMathPara>
        <m:oMathParaPr>
          <m:jc m:val="left"/>
        </m:oMathParaPr>
        <m:oMath>
          <m:sSub>
            <m:sSubPr/>
            <m:e>
              <m:r>
                <m:rPr>
                  <m:sty m:val="i"/>
                </m:rPr>
                <m:t>Q</m:t>
              </m:r>
            </m:e>
            <m:sub>
              <m:r>
                <m:rPr>
                  <m:sty m:val="i"/>
                </m:rPr>
                <m:t>a</m:t>
              </m:r>
            </m:sub>
          </m:sSub>
          <m:r>
            <m:rPr>
              <m:sty m:val="p"/>
            </m:rPr>
            <m:t>(</m:t>
          </m:r>
          <m:r>
            <m:rPr>
              <m:sty m:val="i"/>
            </m:rPr>
            <m:t>W</m:t>
          </m:r>
          <m:r>
            <m:rPr>
              <m:sty m:val="p"/>
            </m:rPr>
            <m:t>)</m:t>
          </m:r>
          <m:r>
            <m:rPr>
              <m:sty m:val="p"/>
            </m:rPr>
            <m:t>=</m:t>
          </m:r>
          <m:r>
            <m:rPr>
              <m:sty m:val="p"/>
            </m:rPr>
            <m:t>0</m:t>
          </m:r>
        </m:oMath>
      </m:oMathPara>
      <w:r>
        <w:rPr/>
        <w:t xml:space="preserve"> for some polynomial </w:t>
      </w:r>
      <m:oMathPara>
        <m:oMathParaPr>
          <m:jc m:val="left"/>
        </m:oMathParaPr>
        <m:oMath>
          <m:sSub>
            <m:sSubPr/>
            <m:e>
              <m:r>
                <m:rPr>
                  <m:sty m:val="i"/>
                </m:rPr>
                <m:t>Q</m:t>
              </m:r>
            </m:e>
            <m:sub>
              <m:r>
                <m:rPr>
                  <m:sty m:val="i"/>
                </m:rPr>
                <m:t>a</m:t>
              </m:r>
            </m:sub>
          </m:sSub>
        </m:oMath>
      </m:oMathPara>
      <w:r>
        <w:rPr/>
        <w:t xml:space="preserve"> of degree at most 2 in the entries of </w:t>
      </w:r>
      <m:oMathPara>
        <m:oMathParaPr>
          <m:jc m:val="left"/>
        </m:oMathParaPr>
        <m:oMath>
          <m:r>
            <m:rPr>
              <m:sty m:val="i"/>
            </m:rPr>
            <m:t>W</m:t>
          </m:r>
        </m:oMath>
      </m:oMathPara>
      <w:r>
        <w:rPr/>
        <w:t xml:space="preserve">.</w:t>
      </w:r>
    </w:p>
    <w:p>
      <w:pPr>
        <w:spacing w:after="240" w:lineRule="exact"/>
      </w:pPr>
      <w:r>
        <w:rPr/>
        <w:t xml:space="preserve">For a transcript </w:t>
      </w:r>
      <m:oMathPara>
        <m:oMathParaPr>
          <m:jc m:val="left"/>
        </m:oMathParaPr>
        <m:oMath>
          <m:r>
            <m:rPr>
              <m:sty m:val="i"/>
            </m:rPr>
            <m:t>W</m:t>
          </m:r>
        </m:oMath>
      </m:oMathPara>
      <w:r>
        <w:rPr/>
        <w:t xml:space="preserve"> for </w:t>
      </w:r>
      <m:oMathPara>
        <m:oMathParaPr>
          <m:jc m:val="left"/>
        </m:oMathParaPr>
        <m:oMath>
          <m:r>
            <m:rPr>
              <m:sty m:val="p"/>
            </m:rPr>
            <m:t>{</m:t>
          </m:r>
          <m:r>
            <m:rPr>
              <m:scr m:val="script"/>
            </m:rPr>
            <m:t>C</m:t>
          </m:r>
          <m:r>
            <m:rPr>
              <m:sty m:val="p"/>
            </m:rPr>
            <m:t>,</m:t>
          </m:r>
          <m:r>
            <m:rPr>
              <m:sty m:val="i"/>
            </m:rPr>
            <m:t>x</m:t>
          </m:r>
          <m:r>
            <m:rPr>
              <m:sty m:val="p"/>
            </m:rPr>
            <m:t>,</m:t>
          </m:r>
          <m:r>
            <m:rPr>
              <m:sty m:val="i"/>
            </m:rPr>
            <m:t>y</m:t>
          </m:r>
          <m:r>
            <m:rPr>
              <m:sty m:val="p"/>
            </m:rPr>
            <m:t>}</m:t>
          </m:r>
        </m:oMath>
      </m:oMathPara>
      <w:r>
        <w:rPr/>
        <w:t xml:space="preserve">, let </w:t>
      </w:r>
      <m:oMathPara>
        <m:oMathParaPr>
          <m:jc m:val="left"/>
        </m:oMathParaPr>
        <m:oMath>
          <m:r>
            <m:rPr>
              <m:sty m:val="i"/>
            </m:rPr>
            <m:t>W</m:t>
          </m:r>
          <m:r>
            <m:rPr>
              <m:sty m:val="p"/>
            </m:rPr>
            <m:t>⊗</m:t>
          </m:r>
          <m:r>
            <m:rPr>
              <m:sty m:val="i"/>
            </m:rPr>
            <m:t>W</m:t>
          </m:r>
        </m:oMath>
      </m:oMathPara>
      <w:r>
        <w:rPr/>
        <w:t xml:space="preserve"> denote the length- </w:t>
      </w:r>
      <m:oMathPara>
        <m:oMathParaPr>
          <m:jc m:val="left"/>
        </m:oMathParaPr>
        <m:oMath>
          <m:d>
            <m:dPr>
              <m:begChr m:val="("/>
              <m:endChr m:val=")"/>
              <m:ctrlPr>
                <w:rPr>
                  <w:rFonts w:ascii="Cambria Math" w:hAnsi="Cambria Math"/>
                </w:rPr>
              </m:ctrlPr>
            </m:dPr>
            <m:e>
              <m:sSup>
                <m:sSupPr/>
                <m:e>
                  <m:r>
                    <m:rPr>
                      <m:sty m:val="i"/>
                    </m:rPr>
                    <m:t>S</m:t>
                  </m:r>
                </m:e>
                <m:sup>
                  <m:r>
                    <m:rPr>
                      <m:sty m:val="p"/>
                    </m:rPr>
                    <m:t>2</m:t>
                  </m:r>
                </m:sup>
              </m:sSup>
            </m:e>
          </m:d>
        </m:oMath>
      </m:oMathPara>
      <w:r>
        <w:rPr/>
        <w:t xml:space="preserve"> vector whose </w:t>
      </w:r>
      <m:oMathPara>
        <m:oMathParaPr>
          <m:jc m:val="left"/>
        </m:oMathParaPr>
        <m:oMath>
          <m:r>
            <m:rPr>
              <m:sty m:val="p"/>
            </m:rPr>
            <m:t>(</m:t>
          </m:r>
          <m:r>
            <m:rPr>
              <m:sty m:val="i"/>
            </m:rPr>
            <m:t>i</m:t>
          </m:r>
          <m:r>
            <m:rPr>
              <m:sty m:val="p"/>
            </m:rPr>
            <m:t>,</m:t>
          </m:r>
          <m:r>
            <m:rPr>
              <m:sty m:val="i"/>
            </m:rPr>
            <m:t>j</m:t>
          </m:r>
          <m:r>
            <m:rPr>
              <m:sty m:val="p"/>
            </m:rPr>
            <m:t>)</m:t>
          </m:r>
        </m:oMath>
      </m:oMathPara>
      <w:r>
        <w:rPr/>
        <w:t xml:space="preserve"> th entry is </w:t>
      </w:r>
      <m:oMathPara>
        <m:oMathParaPr>
          <m:jc m:val="left"/>
        </m:oMathParaPr>
        <m:oMath>
          <m:sSub>
            <m:sSubPr/>
            <m:e>
              <m:r>
                <m:rPr>
                  <m:sty m:val="i"/>
                </m:rPr>
                <m:t>W</m:t>
              </m:r>
            </m:e>
            <m:sub>
              <m:r>
                <m:rPr>
                  <m:sty m:val="i"/>
                </m:rPr>
                <m:t>i</m:t>
              </m:r>
            </m:sub>
          </m:sSub>
          <m:r>
            <m:rPr>
              <m:sty m:val="p"/>
            </m:rPr>
            <m:t>⋅</m:t>
          </m:r>
          <m:sSub>
            <m:sSubPr/>
            <m:e>
              <m:r>
                <m:rPr>
                  <m:sty m:val="i"/>
                </m:rPr>
                <m:t>W</m:t>
              </m:r>
            </m:e>
            <m:sub>
              <m:r>
                <m:rPr>
                  <m:sty m:val="i"/>
                </m:rPr>
                <m:t>j</m:t>
              </m:r>
            </m:sub>
          </m:sSub>
        </m:oMath>
      </m:oMathPara>
      <w:r>
        <w:rPr/>
        <w:t xml:space="preserve">. Let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oMath>
      </m:oMathPara>
      <w:r>
        <w:rPr/>
        <w:t xml:space="preserve"> denote the vector of length </w:t>
      </w:r>
      <m:oMathPara>
        <m:oMathParaPr>
          <m:jc m:val="left"/>
        </m:oMathParaPr>
        <m:oMath>
          <m:r>
            <m:rPr>
              <m:sty m:val="i"/>
            </m:rPr>
            <m:t>S</m:t>
          </m:r>
          <m:r>
            <m:rPr>
              <m:sty m:val="p"/>
            </m:rPr>
            <m:t>+</m:t>
          </m:r>
          <m:sSup>
            <m:sSupPr/>
            <m:e>
              <m:r>
                <m:rPr>
                  <m:sty m:val="i"/>
                </m:rPr>
                <m:t>S</m:t>
              </m:r>
            </m:e>
            <m:sup>
              <m:r>
                <m:rPr>
                  <m:sty m:val="p"/>
                </m:rPr>
                <m:t>2</m:t>
              </m:r>
            </m:sup>
          </m:sSup>
        </m:oMath>
      </m:oMathPara>
      <w:r>
        <w:rPr/>
        <w:t xml:space="preserve"> obtained by concatenating </w:t>
      </w:r>
      <m:oMathPara>
        <m:oMathParaPr>
          <m:jc m:val="left"/>
        </m:oMathParaPr>
        <m:oMath>
          <m:r>
            <m:rPr>
              <m:sty m:val="i"/>
            </m:rPr>
            <m:t>W</m:t>
          </m:r>
        </m:oMath>
      </m:oMathPara>
      <w:r>
        <w:rPr/>
        <w:t xml:space="preserve"> with </w:t>
      </w:r>
      <m:oMathPara>
        <m:oMathParaPr>
          <m:jc m:val="left"/>
        </m:oMathParaPr>
        <m:oMath>
          <m:r>
            <m:rPr>
              <m:sty m:val="i"/>
            </m:rPr>
            <m:t>W</m:t>
          </m:r>
          <m:r>
            <m:rPr>
              <m:sty m:val="p"/>
            </m:rPr>
            <m:t>⊗</m:t>
          </m:r>
          <m:r>
            <m:rPr>
              <m:sty m:val="i"/>
            </m:rPr>
            <m:t>W</m:t>
          </m:r>
        </m:oMath>
      </m:oMathPara>
      <w:r>
        <w:rPr/>
        <w:t xml:space="preserve">. Let</w:t>
      </w:r>
    </w:p>
    <w:p>
      <w:pPr>
        <w:spacing w:after="240" w:lineRule="exact"/>
      </w:pPr>
      <m:oMathPara>
        <m:oMath>
          <m:sSub>
            <m:sSubPr/>
            <m:e>
              <m:r>
                <m:rPr>
                  <m:sty m:val="i"/>
                </m:rPr>
                <m:t>f</m:t>
              </m:r>
            </m:e>
            <m:sub>
              <m:r>
                <m:rPr>
                  <m:sty m:val="p"/>
                </m:rPr>
                <m:t>(</m:t>
              </m:r>
              <m:r>
                <m:rPr>
                  <m:sty m:val="i"/>
                </m:rPr>
                <m:t>W</m:t>
              </m:r>
              <m:r>
                <m:rPr>
                  <m:sty m:val="p"/>
                </m:rPr>
                <m:t>,</m:t>
              </m:r>
              <m:r>
                <m:rPr>
                  <m:sty m:val="i"/>
                </m:rPr>
                <m:t>W</m:t>
              </m:r>
              <m:r>
                <m:rPr>
                  <m:sty m:val="p"/>
                </m:rPr>
                <m:t>⊗</m:t>
              </m:r>
              <m:r>
                <m:rPr>
                  <m:sty m:val="i"/>
                </m:rPr>
                <m:t>W</m:t>
              </m:r>
              <m:r>
                <m:rPr>
                  <m:sty m:val="p"/>
                </m:rPr>
                <m:t>)</m:t>
              </m:r>
            </m:sub>
          </m:sSub>
          <m:r>
            <m:rPr>
              <m:sty m:val="p"/>
            </m:rPr>
            <m:t>(</m:t>
          </m:r>
          <m:r>
            <m:rPr>
              <m:sty m:val="p"/>
            </m:rPr>
            <m:t>⋅</m:t>
          </m:r>
          <m:r>
            <m:rPr>
              <m:sty m:val="p"/>
            </m:rPr>
            <m:t>)</m:t>
          </m:r>
          <m:r>
            <m:rPr>
              <m:sty m:val="p"/>
            </m:rPr>
            <m:t>:=</m:t>
          </m:r>
          <m:r>
            <m:rPr>
              <m:sty m:val="p"/>
            </m:rPr>
            <m:t>⟨</m:t>
          </m:r>
          <m:r>
            <m:rPr>
              <m:sty m:val="p"/>
            </m:rPr>
            <m:t>⋅</m:t>
          </m:r>
          <m:r>
            <m:rPr>
              <m:sty m:val="p"/>
            </m:rPr>
            <m:t>,</m:t>
          </m:r>
          <m:r>
            <m:rPr>
              <m:sty m:val="p"/>
            </m:rPr>
            <m:t>(</m:t>
          </m:r>
          <m:r>
            <m:rPr>
              <m:sty m:val="i"/>
            </m:rPr>
            <m:t>W</m:t>
          </m:r>
          <m:r>
            <m:rPr>
              <m:sty m:val="p"/>
            </m:rPr>
            <m:t>,</m:t>
          </m:r>
          <m:r>
            <m:rPr>
              <m:sty m:val="i"/>
            </m:rPr>
            <m:t>W</m:t>
          </m:r>
          <m:r>
            <m:rPr>
              <m:sty m:val="p"/>
            </m:rPr>
            <m:t>⊗</m:t>
          </m:r>
          <m:r>
            <m:rPr>
              <m:sty m:val="i"/>
            </m:rPr>
            <m:t>W</m:t>
          </m:r>
          <m:r>
            <m:rPr>
              <m:sty m:val="p"/>
            </m:rPr>
            <m:t>)</m:t>
          </m:r>
          <m:r>
            <m:rPr>
              <m:sty m:val="p"/>
            </m:rPr>
            <m:t>⟩</m:t>
          </m:r>
        </m:oMath>
      </m:oMathPara>
    </w:p>
    <w:p>
      <w:pPr>
        <w:spacing w:after="240" w:lineRule="exact"/>
      </w:pPr>
      <w:r>
        <w:rPr/>
        <w:t xml:space="preserve">That is, </w:t>
      </w:r>
      <m:oMathPara>
        <m:oMathParaPr>
          <m:jc m:val="left"/>
        </m:oMathParaPr>
        <m:oMath>
          <m:sSub>
            <m:sSubPr/>
            <m:e>
              <m:r>
                <m:rPr>
                  <m:sty m:val="i"/>
                </m:rPr>
                <m:t>f</m:t>
              </m:r>
            </m:e>
            <m:sub>
              <m:r>
                <m:rPr>
                  <m:sty m:val="p"/>
                </m:rPr>
                <m:t>(</m:t>
              </m:r>
              <m:r>
                <m:rPr>
                  <m:sty m:val="i"/>
                </m:rPr>
                <m:t>W</m:t>
              </m:r>
              <m:r>
                <m:rPr>
                  <m:sty m:val="p"/>
                </m:rPr>
                <m:t>,</m:t>
              </m:r>
              <m:r>
                <m:rPr>
                  <m:sty m:val="i"/>
                </m:rPr>
                <m:t>W</m:t>
              </m:r>
              <m:r>
                <m:rPr>
                  <m:sty m:val="p"/>
                </m:rPr>
                <m:t>⊗</m:t>
              </m:r>
              <m:r>
                <m:rPr>
                  <m:sty m:val="i"/>
                </m:rPr>
                <m:t>W</m:t>
              </m:r>
              <m:r>
                <m:rPr>
                  <m:sty m:val="p"/>
                </m:rPr>
                <m:t>)</m:t>
              </m:r>
            </m:sub>
          </m:sSub>
        </m:oMath>
      </m:oMathPara>
      <w:r>
        <w:rPr/>
        <w:t xml:space="preserve"> is the linear function that takes as input a vector in </w:t>
      </w:r>
      <m:oMathPara>
        <m:oMathParaPr>
          <m:jc m:val="left"/>
        </m:oMathParaPr>
        <m:oMath>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and outputs its inner product with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oMath>
      </m:oMathPara>
      <w:r>
        <w:rPr/>
        <w:t xml:space="preserve">. Consider a linear PCP proof </w:t>
      </w:r>
      <m:oMathPara>
        <m:oMathParaPr>
          <m:jc m:val="left"/>
        </m:oMathParaPr>
        <m:oMath>
          <m:r>
            <m:rPr>
              <m:sty m:val="i"/>
            </m:rPr>
            <m:t>π</m:t>
          </m:r>
        </m:oMath>
      </m:oMathPara>
      <w:r>
        <w:rPr/>
        <w:t xml:space="preserve"> containing all evaluations of </w:t>
      </w:r>
      <m:oMathPara>
        <m:oMathParaPr>
          <m:jc m:val="left"/>
        </m:oMathParaPr>
        <m:oMath>
          <m:sSub>
            <m:sSubPr/>
            <m:e>
              <m:r>
                <m:rPr>
                  <m:sty m:val="i"/>
                </m:rPr>
                <m:t>f</m:t>
              </m:r>
            </m:e>
            <m:sub>
              <m:r>
                <m:rPr>
                  <m:sty m:val="p"/>
                </m:rPr>
                <m:t>(</m:t>
              </m:r>
              <m:r>
                <m:rPr>
                  <m:sty m:val="i"/>
                </m:rPr>
                <m:t>W</m:t>
              </m:r>
              <m:r>
                <m:rPr>
                  <m:sty m:val="p"/>
                </m:rPr>
                <m:t>,</m:t>
              </m:r>
              <m:r>
                <m:rPr>
                  <m:sty m:val="i"/>
                </m:rPr>
                <m:t>W</m:t>
              </m:r>
              <m:r>
                <m:rPr>
                  <m:sty m:val="p"/>
                </m:rPr>
                <m:t>⊗</m:t>
              </m:r>
              <m:r>
                <m:rPr>
                  <m:sty m:val="i"/>
                </m:rPr>
                <m:t>W</m:t>
              </m:r>
              <m:r>
                <m:rPr>
                  <m:sty m:val="p"/>
                </m:rPr>
                <m:t>)</m:t>
              </m:r>
            </m:sub>
          </m:sSub>
        </m:oMath>
      </m:oMathPara>
      <w:r>
        <w:rPr/>
        <w:t xml:space="preserve">. </w:t>
      </w:r>
      <m:oMathPara>
        <m:oMathParaPr>
          <m:jc m:val="left"/>
        </m:oMathParaPr>
        <m:oMath>
          <m:r>
            <m:rPr>
              <m:sty m:val="i"/>
            </m:rPr>
            <m:t>π</m:t>
          </m:r>
        </m:oMath>
      </m:oMathPara>
      <w:r>
        <w:rPr/>
        <w:t xml:space="preserve"> is typically called the Hadamard encoding of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oMath>
      </m:oMathPara>
      <w:r>
        <w:rPr/>
        <w:t xml:space="preserve">. Notice that </w:t>
      </w:r>
      <m:oMathPara>
        <m:oMathParaPr>
          <m:jc m:val="left"/>
        </m:oMathParaPr>
        <m:oMath>
          <m:r>
            <m:rPr>
              <m:sty m:val="i"/>
            </m:rPr>
            <m:t>π</m:t>
          </m:r>
        </m:oMath>
      </m:oMathPara>
      <w:r>
        <w:rPr/>
        <w:t xml:space="preserve"> has length </w:t>
      </w:r>
      <m:oMathPara>
        <m:oMathParaPr>
          <m:jc m:val="left"/>
        </m:oMathParaPr>
        <m:oMath>
          <m:r>
            <m:rPr>
              <m:sty m:val="p"/>
            </m:rPr>
            <m:t>|</m:t>
          </m:r>
          <m:r>
            <m:rPr>
              <m:scr m:val="double-struck"/>
            </m:rPr>
            <m:t>F</m:t>
          </m:r>
          <m:sSup>
            <m:sSupPr/>
            <m:e>
              <m:r>
                <m:rPr>
                  <m:sty m:val="p"/>
                </m:rPr>
                <m:t>|</m:t>
              </m:r>
            </m:e>
            <m:sup>
              <m:r>
                <m:rPr>
                  <m:sty m:val="i"/>
                </m:rPr>
                <m:t>S</m:t>
              </m:r>
              <m:r>
                <m:rPr>
                  <m:sty m:val="p"/>
                </m:rPr>
                <m:t>+</m:t>
              </m:r>
              <m:sSup>
                <m:sSupPr/>
                <m:e>
                  <m:r>
                    <m:rPr>
                      <m:sty m:val="i"/>
                    </m:rPr>
                    <m:t>S</m:t>
                  </m:r>
                </m:e>
                <m:sup>
                  <m:r>
                    <m:rPr>
                      <m:sty m:val="p"/>
                    </m:rPr>
                    <m:t>2</m:t>
                  </m:r>
                </m:sup>
              </m:sSup>
            </m:sup>
          </m:sSup>
        </m:oMath>
      </m:oMathPara>
      <w:r>
        <w:rPr/>
        <w:t xml:space="preserve">, which is enormous. However, </w:t>
      </w:r>
      <m:oMathPara>
        <m:oMathParaPr>
          <m:jc m:val="left"/>
        </m:oMathParaPr>
        <m:oMath>
          <m:r>
            <m:rPr>
              <m:scr m:val="script"/>
            </m:rPr>
            <m:t>P</m:t>
          </m:r>
        </m:oMath>
      </m:oMathPara>
      <w:r>
        <w:rPr/>
        <w:t xml:space="preserve"> will never need to explicitly materialize all of </w:t>
      </w:r>
      <m:oMathPara>
        <m:oMathParaPr>
          <m:jc m:val="left"/>
        </m:oMathParaPr>
        <m:oMath>
          <m:r>
            <m:rPr>
              <m:sty m:val="i"/>
            </m:rPr>
            <m:t>π</m:t>
          </m:r>
        </m:oMath>
      </m:oMathPara>
      <w:r>
        <w:rPr/>
        <w:t xml:space="preserve">.</w:t>
      </w:r>
    </w:p>
    <w:p>
      <w:pPr>
        <w:spacing w:after="240" w:lineRule="exact"/>
      </w:pPr>
      <m:oMathPara>
        <m:oMathParaPr>
          <m:jc m:val="left"/>
        </m:oMathParaPr>
        <m:oMath>
          <m:r>
            <m:rPr>
              <m:scr m:val="script"/>
            </m:rPr>
            <m:t>V</m:t>
          </m:r>
        </m:oMath>
      </m:oMathPara>
      <w:r>
        <w:rPr/>
        <w:t xml:space="preserve"> needs to check three things. First, that </w:t>
      </w:r>
      <m:oMathPara>
        <m:oMathParaPr>
          <m:jc m:val="left"/>
        </m:oMathParaPr>
        <m:oMath>
          <m:r>
            <m:rPr>
              <m:sty m:val="i"/>
            </m:rPr>
            <m:t>π</m:t>
          </m:r>
        </m:oMath>
      </m:oMathPara>
      <w:r>
        <w:rPr/>
        <w:t xml:space="preserve"> is a linear function. Second, assuming that </w:t>
      </w:r>
      <m:oMathPara>
        <m:oMathParaPr>
          <m:jc m:val="left"/>
        </m:oMathParaPr>
        <m:oMath>
          <m:r>
            <m:rPr>
              <m:sty m:val="i"/>
            </m:rPr>
            <m:t>π</m:t>
          </m:r>
        </m:oMath>
      </m:oMathPara>
      <w:r>
        <w:rPr/>
        <w:t xml:space="preserve"> is a linear function, </w:t>
      </w:r>
      <m:oMathPara>
        <m:oMathParaPr>
          <m:jc m:val="left"/>
        </m:oMathParaPr>
        <m:oMath>
          <m:r>
            <m:rPr>
              <m:scr m:val="script"/>
            </m:rPr>
            <m:t>V</m:t>
          </m:r>
        </m:oMath>
      </m:oMathPara>
      <w:r>
        <w:rPr/>
        <w:t xml:space="preserve"> needs to check that </w:t>
      </w:r>
      <m:oMathPara>
        <m:oMathParaPr>
          <m:jc m:val="left"/>
        </m:oMathParaPr>
        <m:oMath>
          <m:r>
            <m:rPr>
              <m:sty m:val="i"/>
            </m:rPr>
            <m:t>π</m:t>
          </m:r>
        </m:oMath>
      </m:oMathPara>
      <w:r>
        <w:rPr/>
        <w:t xml:space="preserve"> is of the form </w:t>
      </w:r>
      <m:oMathPara>
        <m:oMathParaPr>
          <m:jc m:val="left"/>
        </m:oMathParaPr>
        <m:oMath>
          <m:sSub>
            <m:sSubPr/>
            <m:e>
              <m:r>
                <m:rPr>
                  <m:sty m:val="i"/>
                </m:rPr>
                <m:t>f</m:t>
              </m:r>
            </m:e>
            <m:sub>
              <m:r>
                <m:rPr>
                  <m:sty m:val="p"/>
                </m:rPr>
                <m:t>(</m:t>
              </m:r>
              <m:r>
                <m:rPr>
                  <m:sty m:val="i"/>
                </m:rPr>
                <m:t>W</m:t>
              </m:r>
              <m:r>
                <m:rPr>
                  <m:sty m:val="p"/>
                </m:rPr>
                <m:t>,</m:t>
              </m:r>
              <m:r>
                <m:rPr>
                  <m:sty m:val="i"/>
                </m:rPr>
                <m:t>W</m:t>
              </m:r>
              <m:r>
                <m:rPr>
                  <m:sty m:val="p"/>
                </m:rPr>
                <m:t>⊗</m:t>
              </m:r>
              <m:r>
                <m:rPr>
                  <m:sty m:val="i"/>
                </m:rPr>
                <m:t>W</m:t>
              </m:r>
              <m:r>
                <m:rPr>
                  <m:sty m:val="p"/>
                </m:rPr>
                <m:t>)</m:t>
              </m:r>
            </m:sub>
          </m:sSub>
        </m:oMath>
      </m:oMathPara>
      <w:r>
        <w:rPr/>
        <w:t xml:space="preserve"> for some transcript </w:t>
      </w:r>
      <m:oMathPara>
        <m:oMathParaPr>
          <m:jc m:val="left"/>
        </m:oMathParaPr>
        <m:oMath>
          <m:r>
            <m:rPr>
              <m:sty m:val="i"/>
            </m:rPr>
            <m:t>W</m:t>
          </m:r>
        </m:oMath>
      </m:oMathPara>
      <w:r>
        <w:rPr/>
        <w:t xml:space="preserve">. Third, </w:t>
      </w:r>
      <m:oMathPara>
        <m:oMathParaPr>
          <m:jc m:val="left"/>
        </m:oMathParaPr>
        <m:oMath>
          <m:r>
            <m:rPr>
              <m:scr m:val="script"/>
            </m:rPr>
            <m:t>V</m:t>
          </m:r>
        </m:oMath>
      </m:oMathPara>
      <w:r>
        <w:rPr/>
        <w:t xml:space="preserve"> must check that </w:t>
      </w:r>
      <m:oMathPara>
        <m:oMathParaPr>
          <m:jc m:val="left"/>
        </m:oMathParaPr>
        <m:oMath>
          <m:r>
            <m:rPr>
              <m:sty m:val="i"/>
            </m:rPr>
            <m:t>W</m:t>
          </m:r>
        </m:oMath>
      </m:oMathPara>
      <w:r>
        <w:rPr/>
        <w:t xml:space="preserve"> satisfies all </w:t>
      </w:r>
      <m:oMathPara>
        <m:oMathParaPr>
          <m:jc m:val="left"/>
        </m:oMathParaPr>
        <m:oMath>
          <m:r>
            <m:rPr>
              <m:sty m:val="i"/>
            </m:rPr>
            <m:t>ℓ</m:t>
          </m:r>
        </m:oMath>
      </m:oMathPara>
      <w:r>
        <w:rPr/>
        <w:t xml:space="preserve"> constraints described above.</w:t>
      </w:r>
    </w:p>
    <w:p>
      <w:pPr>
        <w:spacing w:after="240" w:lineRule="exact"/>
      </w:pPr>
      <w:r>
        <w:rPr/>
        <w:t xml:space="preserve">First Check: Linearity Testing. Linearity testing is a considerably simpler task than the more general low-degree testing problems considered in the MIP of Section 8.2 (linearity testing is equivalent to testing that an </w:t>
      </w:r>
      <m:oMathPara>
        <m:oMathParaPr>
          <m:jc m:val="left"/>
        </m:oMathParaPr>
        <m:oMath>
          <m:r>
            <m:rPr>
              <m:sty m:val="i"/>
            </m:rPr>
            <m:t>m</m:t>
          </m:r>
        </m:oMath>
      </m:oMathPara>
      <w:r>
        <w:rPr/>
        <w:t xml:space="preserve">-variate function equals polynomial of total degree 1 (with no constant term), while the low-degree testing problem considered in Section 8.2 tested whether an </w:t>
      </w:r>
      <m:oMathPara>
        <m:oMathParaPr>
          <m:jc m:val="left"/>
        </m:oMathParaPr>
        <m:oMath>
          <m:r>
            <m:rPr>
              <m:sty m:val="i"/>
            </m:rPr>
            <m:t>m</m:t>
          </m:r>
        </m:oMath>
      </m:oMathPara>
      <w:r>
        <w:rPr/>
        <w:t xml:space="preserve">-variate function is multilinear, which means its total degree can be as large as </w:t>
      </w:r>
      <m:oMathPara>
        <m:oMathParaPr>
          <m:jc m:val="left"/>
        </m:oMathParaPr>
        <m:oMath>
          <m:r>
            <m:rPr>
              <m:sty m:val="i"/>
            </m:rPr>
            <m:t>m</m:t>
          </m:r>
        </m:oMath>
      </m:oMathPara>
      <w:r>
        <w:rPr/>
        <w:t xml:space="preserve"> ).</w:t>
      </w:r>
    </w:p>
    <w:p>
      <w:pPr>
        <w:spacing w:after="240" w:lineRule="exact"/>
      </w:pPr>
      <w:r>
        <w:rPr/>
        <w:t xml:space="preserve">Specifically, to perform linearity testing, the verifier picks two random points </w:t>
      </w:r>
      <m:oMathPara>
        <m:oMathParaPr>
          <m:jc m:val="left"/>
        </m:oMathParaPr>
        <m:oMath>
          <m:sSup>
            <m:sSupPr/>
            <m:e>
              <m:r>
                <m:rPr>
                  <m:sty m:val="i"/>
                </m:rPr>
                <m:t>q</m:t>
              </m:r>
            </m:e>
            <m:sup>
              <m:r>
                <m:rPr>
                  <m:sty m:val="p"/>
                </m:rPr>
                <m:t>(</m:t>
              </m:r>
              <m:r>
                <m:rPr>
                  <m:sty m:val="p"/>
                </m:rPr>
                <m:t>1</m:t>
              </m:r>
              <m:r>
                <m:rPr>
                  <m:sty m:val="p"/>
                </m:rPr>
                <m:t>)</m:t>
              </m:r>
            </m:sup>
          </m:sSup>
          <m:r>
            <m:rPr>
              <m:sty m:val="p"/>
            </m:rPr>
            <m:t>,</m:t>
          </m:r>
          <m:sSup>
            <m:sSupPr/>
            <m:e>
              <m:r>
                <m:rPr>
                  <m:sty m:val="i"/>
                </m:rPr>
                <m:t>q</m:t>
              </m:r>
            </m:e>
            <m:sup>
              <m:r>
                <m:rPr>
                  <m:sty m:val="p"/>
                </m:rPr>
                <m:t>(</m:t>
              </m:r>
              <m:r>
                <m:rPr>
                  <m:sty m:val="p"/>
                </m:rPr>
                <m:t>2</m:t>
              </m:r>
              <m:r>
                <m:rPr>
                  <m:sty m:val="p"/>
                </m:rPr>
                <m:t>)</m:t>
              </m:r>
            </m:sup>
          </m:sSup>
          <m:r>
            <m:rPr>
              <m:sty m:val="p"/>
            </m:rPr>
            <m:t>∈</m:t>
          </m:r>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and checks that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r>
                <m:rPr>
                  <m:sty m:val="p"/>
                </m:rPr>
                <m:t>+</m:t>
              </m:r>
              <m:sSup>
                <m:sSupPr/>
                <m:e>
                  <m:r>
                    <m:rPr>
                      <m:sty m:val="i"/>
                    </m:rPr>
                    <m:t>q</m:t>
                  </m:r>
                </m:e>
                <m:sup>
                  <m:r>
                    <m:rPr>
                      <m:sty m:val="p"/>
                    </m:rPr>
                    <m:t>(</m:t>
                  </m:r>
                  <m:r>
                    <m:rPr>
                      <m:sty m:val="p"/>
                    </m:rPr>
                    <m:t>2</m:t>
                  </m:r>
                  <m:r>
                    <m:rPr>
                      <m:sty m:val="p"/>
                    </m:rPr>
                    <m:t>)</m:t>
                  </m:r>
                </m:sup>
              </m:sSup>
            </m:e>
          </m:d>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oMath>
      </m:oMathPara>
      <w:r>
        <w:rPr/>
        <w:t xml:space="preserve">, which requires three queries to </w:t>
      </w:r>
      <m:oMathPara>
        <m:oMathParaPr>
          <m:jc m:val="left"/>
        </m:oMathParaPr>
        <m:oMath>
          <m:r>
            <m:rPr>
              <m:sty m:val="i"/>
            </m:rPr>
            <m:t>π</m:t>
          </m:r>
        </m:oMath>
      </m:oMathPara>
      <w:r>
        <w:rPr/>
        <w:t xml:space="preserve">. If </w:t>
      </w:r>
      <m:oMathPara>
        <m:oMathParaPr>
          <m:jc m:val="left"/>
        </m:oMathParaPr>
        <m:oMath>
          <m:r>
            <m:rPr>
              <m:sty m:val="i"/>
            </m:rPr>
            <m:t>π</m:t>
          </m:r>
        </m:oMath>
      </m:oMathPara>
      <w:r>
        <w:rPr/>
        <w:t xml:space="preserve"> is linear then the test always passes. Moreover, it is known that if the test passes with probability </w:t>
      </w:r>
      <m:oMathPara>
        <m:oMathParaPr>
          <m:jc m:val="left"/>
        </m:oMathParaPr>
        <m:oMath>
          <m:r>
            <m:rPr>
              <m:sty m:val="p"/>
            </m:rPr>
            <m:t>1</m:t>
          </m:r>
          <m:r>
            <m:rPr>
              <m:sty m:val="p"/>
            </m:rPr>
            <m:t>−</m:t>
          </m:r>
          <m:r>
            <m:rPr>
              <m:sty m:val="i"/>
            </m:rPr>
            <m:t>δ</m:t>
          </m:r>
        </m:oMath>
      </m:oMathPara>
      <w:r>
        <w:rPr/>
        <w:t xml:space="preserve">, then there is some linear function </w:t>
      </w:r>
      <m:oMathPara>
        <m:oMathParaPr>
          <m:jc m:val="left"/>
        </m:oMathParaPr>
        <m:oMath>
          <m:sSub>
            <m:sSubPr/>
            <m:e>
              <m:r>
                <m:rPr>
                  <m:sty m:val="i"/>
                </m:rPr>
                <m:t>f</m:t>
              </m:r>
            </m:e>
            <m:sub>
              <m:r>
                <m:rPr>
                  <m:sty m:val="i"/>
                </m:rPr>
                <m:t>d</m:t>
              </m:r>
            </m:sub>
          </m:sSub>
        </m:oMath>
      </m:oMathPara>
      <w:r>
        <w:rPr/>
        <w:t xml:space="preserve"> such that </w:t>
      </w:r>
      <m:oMathPara>
        <m:oMathParaPr>
          <m:jc m:val="left"/>
        </m:oMathParaPr>
        <m:oMath>
          <m:r>
            <m:rPr>
              <m:sty m:val="i"/>
            </m:rPr>
            <m:t>π</m:t>
          </m:r>
        </m:oMath>
      </m:oMathPara>
      <w:r>
        <w:rPr/>
        <w:t xml:space="preserve"> is </w:t>
      </w:r>
      <m:oMathPara>
        <m:oMathParaPr>
          <m:jc m:val="left"/>
        </m:oMathParaPr>
        <m:oMath>
          <m:r>
            <m:rPr>
              <m:sty m:val="i"/>
            </m:rPr>
            <m:t>δ</m:t>
          </m:r>
        </m:oMath>
      </m:oMathPara>
      <w:r>
        <w:rPr/>
        <w:t xml:space="preserve">-close to </w:t>
      </w:r>
      <m:oMathPara>
        <m:oMathParaPr>
          <m:jc m:val="left"/>
        </m:oMathParaPr>
        <m:oMath>
          <m:sSub>
            <m:sSubPr/>
            <m:e>
              <m:r>
                <m:rPr>
                  <m:sty m:val="i"/>
                </m:rPr>
                <m:t>f</m:t>
              </m:r>
            </m:e>
            <m:sub>
              <m:r>
                <m:rPr>
                  <m:sty m:val="i"/>
                </m:rPr>
                <m:t>d</m:t>
              </m:r>
            </m:sub>
          </m:sSub>
        </m:oMath>
      </m:oMathPara>
      <w:r>
        <w:rPr/>
        <w:t xml:space="preserve"> [BLR93], at least over fields of characteristic </w:t>
      </w:r>
      <m:oMathPara>
        <m:oMathParaPr>
          <m:jc m:val="left"/>
        </m:oMathParaPr>
        <m:oMath>
          <m:r>
            <m:rPr>
              <m:sty m:val="p"/>
            </m:rPr>
            <m:t>2</m:t>
          </m:r>
          <m:sSup>
            <m:sSupPr/>
            <m:e>
              <m:r>
                <m:t xml:space="preserve"> </m:t>
              </m:r>
            </m:e>
            <m:sup>
              <m:r>
                <m:rPr>
                  <m:sty m:val="p"/>
                </m:rPr>
                <m:t>197</m:t>
              </m:r>
            </m:sup>
          </m:sSup>
        </m:oMath>
      </m:oMathPara>
    </w:p>
    <w:p>
      <w:pPr>
        <w:spacing w:after="240" w:lineRule="exact"/>
      </w:pPr>
      <w:r>
        <w:rPr/>
        <w:t xml:space="preserve">Second Check. Assuming </w:t>
      </w:r>
      <m:oMathPara>
        <m:oMathParaPr>
          <m:jc m:val="left"/>
        </m:oMathParaPr>
        <m:oMath>
          <m:r>
            <m:rPr>
              <m:sty m:val="i"/>
            </m:rPr>
            <m:t>π</m:t>
          </m:r>
        </m:oMath>
      </m:oMathPara>
      <w:r>
        <w:rPr/>
        <w:t xml:space="preserve"> is linear, </w:t>
      </w:r>
      <m:oMathPara>
        <m:oMathParaPr>
          <m:jc m:val="left"/>
        </m:oMathParaPr>
        <m:oMath>
          <m:r>
            <m:rPr>
              <m:sty m:val="i"/>
            </m:rPr>
            <m:t>π</m:t>
          </m:r>
        </m:oMath>
      </m:oMathPara>
      <w:r>
        <w:rPr/>
        <w:t xml:space="preserve"> can be written as </w:t>
      </w:r>
      <m:oMathPara>
        <m:oMathParaPr>
          <m:jc m:val="left"/>
        </m:oMathParaPr>
        <m:oMath>
          <m:sSub>
            <m:sSubPr/>
            <m:e>
              <m:r>
                <m:rPr>
                  <m:sty m:val="i"/>
                </m:rPr>
                <m:t>f</m:t>
              </m:r>
            </m:e>
            <m:sub>
              <m:r>
                <m:rPr>
                  <m:sty m:val="i"/>
                </m:rPr>
                <m:t>d</m:t>
              </m:r>
            </m:sub>
          </m:sSub>
        </m:oMath>
      </m:oMathPara>
      <w:r>
        <w:rPr/>
        <w:t xml:space="preserve"> for some vector </w:t>
      </w:r>
      <m:oMathPara>
        <m:oMathParaPr>
          <m:jc m:val="left"/>
        </m:oMathParaPr>
        <m:oMath>
          <m:r>
            <m:rPr>
              <m:sty m:val="i"/>
            </m:rPr>
            <m:t>d</m:t>
          </m:r>
          <m:r>
            <m:rPr>
              <m:sty m:val="p"/>
            </m:rPr>
            <m:t>∈</m:t>
          </m:r>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To check that </w:t>
      </w:r>
      <m:oMathPara>
        <m:oMathParaPr>
          <m:jc m:val="left"/>
        </m:oMathParaPr>
        <m:oMath>
          <m:r>
            <m:rPr>
              <m:sty m:val="i"/>
            </m:rPr>
            <m:t>d</m:t>
          </m:r>
        </m:oMath>
      </m:oMathPara>
      <w:r>
        <w:rPr/>
        <w:t xml:space="preserve"> is of the form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oMath>
      </m:oMathPara>
      <w:r>
        <w:rPr/>
        <w:t xml:space="preserve"> for some transcript </w:t>
      </w:r>
      <m:oMathPara>
        <m:oMathParaPr>
          <m:jc m:val="left"/>
        </m:oMathParaPr>
        <m:oMath>
          <m:r>
            <m:rPr>
              <m:sty m:val="i"/>
            </m:rPr>
            <m:t>W</m:t>
          </m:r>
          <m:r>
            <m:rPr>
              <m:sty m:val="p"/>
            </m:rPr>
            <m:t>,</m:t>
          </m:r>
          <m:r>
            <m:rPr>
              <m:scr m:val="script"/>
            </m:rPr>
            <m:t>V</m:t>
          </m:r>
        </m:oMath>
      </m:oMathPara>
      <w:r>
        <w:rPr/>
        <w:t xml:space="preserve"> does the following.</w:t>
      </w:r>
    </w:p>
    <w:p>
      <w:pPr>
        <w:numPr>
          <w:ilvl w:val="0"/>
          <w:numId w:val="65"/>
        </w:numPr>
        <w:spacing w:after="240" w:lineRule="exact"/>
      </w:pPr>
      <m:oMathPara>
        <m:oMathParaPr>
          <m:jc m:val="left"/>
        </m:oMathParaPr>
        <m:oMath>
          <m:r>
            <m:rPr>
              <m:scr m:val="script"/>
            </m:rPr>
            <m:t>V</m:t>
          </m:r>
        </m:oMath>
      </m:oMathPara>
      <w:r>
        <w:rPr/>
        <w:t xml:space="preserve"> picks </w:t>
      </w:r>
      <m:oMathPara>
        <m:oMathParaPr>
          <m:jc m:val="left"/>
        </m:oMathParaPr>
        <m:oMath>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r>
            <m:rPr>
              <m:sty m:val="p"/>
            </m:rPr>
            <m:t>∈</m:t>
          </m:r>
          <m:sSup>
            <m:sSupPr/>
            <m:e>
              <m:r>
                <m:rPr>
                  <m:scr m:val="double-struck"/>
                </m:rPr>
                <m:t>F</m:t>
              </m:r>
            </m:e>
            <m:sup>
              <m:r>
                <m:rPr>
                  <m:sty m:val="i"/>
                </m:rPr>
                <m:t>S</m:t>
              </m:r>
            </m:sup>
          </m:sSup>
        </m:oMath>
      </m:oMathPara>
      <w:r>
        <w:rPr/>
        <w:t xml:space="preserve"> at random.</w:t>
      </w:r>
    </w:p>
    <w:p>
      <w:pPr>
        <w:numPr>
          <w:ilvl w:val="0"/>
          <w:numId w:val="65"/>
        </w:numPr>
        <w:spacing w:after="240" w:lineRule="exact"/>
      </w:pPr>
      <w:r>
        <w:rPr/>
        <w:t xml:space="preserve">Let </w:t>
      </w:r>
      <m:oMathPara>
        <m:oMathParaPr>
          <m:jc m:val="left"/>
        </m:oMathParaPr>
        <m:oMath>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r>
                <m:rPr>
                  <m:sty m:val="b"/>
                </m:rPr>
                <m:t>0</m:t>
              </m:r>
            </m:e>
          </m:d>
        </m:oMath>
      </m:oMathPara>
      <w:r>
        <w:rPr/>
        <w:t xml:space="preserve"> denote the vector in </w:t>
      </w:r>
      <m:oMathPara>
        <m:oMathParaPr>
          <m:jc m:val="left"/>
        </m:oMathParaPr>
        <m:oMath>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whose first </w:t>
      </w:r>
      <m:oMathPara>
        <m:oMathParaPr>
          <m:jc m:val="left"/>
        </m:oMathParaPr>
        <m:oMath>
          <m:r>
            <m:rPr>
              <m:sty m:val="i"/>
            </m:rPr>
            <m:t>S</m:t>
          </m:r>
        </m:oMath>
      </m:oMathPara>
      <w:r>
        <w:rPr/>
        <w:t xml:space="preserve"> entries equal </w:t>
      </w:r>
      <m:oMathPara>
        <m:oMathParaPr>
          <m:jc m:val="left"/>
        </m:oMathParaPr>
        <m:oMath>
          <m:sSup>
            <m:sSupPr/>
            <m:e>
              <m:r>
                <m:rPr>
                  <m:sty m:val="i"/>
                </m:rPr>
                <m:t>q</m:t>
              </m:r>
            </m:e>
            <m:sup>
              <m:r>
                <m:rPr>
                  <m:sty m:val="p"/>
                </m:rPr>
                <m:t>(</m:t>
              </m:r>
              <m:r>
                <m:rPr>
                  <m:sty m:val="p"/>
                </m:rPr>
                <m:t>3</m:t>
              </m:r>
              <m:r>
                <m:rPr>
                  <m:sty m:val="p"/>
                </m:rPr>
                <m:t>)</m:t>
              </m:r>
            </m:sup>
          </m:sSup>
        </m:oMath>
      </m:oMathPara>
      <w:r>
        <w:rPr/>
        <w:t xml:space="preserve"> and whose last </w:t>
      </w:r>
      <m:oMathPara>
        <m:oMathParaPr>
          <m:jc m:val="left"/>
        </m:oMathParaPr>
        <m:oMath>
          <m:sSup>
            <m:sSupPr/>
            <m:e>
              <m:r>
                <m:rPr>
                  <m:sty m:val="i"/>
                </m:rPr>
                <m:t>S</m:t>
              </m:r>
            </m:e>
            <m:sup>
              <m:r>
                <m:rPr>
                  <m:sty m:val="p"/>
                </m:rPr>
                <m:t>2</m:t>
              </m:r>
            </m:sup>
          </m:sSup>
        </m:oMath>
      </m:oMathPara>
      <w:r>
        <w:rPr/>
        <w:t xml:space="preserve"> entries are 0 . Similarly, let </w:t>
      </w:r>
      <m:oMathPara>
        <m:oMathParaPr>
          <m:jc m:val="left"/>
        </m:oMathParaPr>
        <m:oMath>
          <m:d>
            <m:dPr>
              <m:begChr m:val="("/>
              <m:endChr m:val=")"/>
              <m:ctrlPr>
                <w:rPr>
                  <w:rFonts w:ascii="Cambria Math" w:hAnsi="Cambria Math"/>
                </w:rPr>
              </m:ctrlPr>
            </m:dPr>
            <m:e>
              <m:r>
                <m:rPr>
                  <m:sty m:val="b"/>
                </m:rPr>
                <m:t>0</m:t>
              </m:r>
              <m:r>
                <m:rPr>
                  <m:sty m:val="p"/>
                </m:rPr>
                <m:t>,</m:t>
              </m:r>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e>
          </m:d>
        </m:oMath>
      </m:oMathPara>
      <w:r>
        <w:rPr/>
        <w:t xml:space="preserve"> denote the vector whose first </w:t>
      </w:r>
      <m:oMathPara>
        <m:oMathParaPr>
          <m:jc m:val="left"/>
        </m:oMathParaPr>
        <m:oMath>
          <m:r>
            <m:rPr>
              <m:sty m:val="i"/>
            </m:rPr>
            <m:t>S</m:t>
          </m:r>
        </m:oMath>
      </m:oMathPara>
      <w:r>
        <w:rPr/>
        <w:t xml:space="preserve"> entries equal 0 , and whose last </w:t>
      </w:r>
      <m:oMathPara>
        <m:oMathParaPr>
          <m:jc m:val="left"/>
        </m:oMathParaPr>
        <m:oMath>
          <m:sSup>
            <m:sSupPr/>
            <m:e>
              <m:r>
                <m:rPr>
                  <m:sty m:val="i"/>
                </m:rPr>
                <m:t>S</m:t>
              </m:r>
            </m:e>
            <m:sup>
              <m:r>
                <m:rPr>
                  <m:sty m:val="p"/>
                </m:rPr>
                <m:t>2</m:t>
              </m:r>
            </m:sup>
          </m:sSup>
        </m:oMath>
      </m:oMathPara>
      <w:r>
        <w:rPr/>
        <w:t xml:space="preserve"> entries equal </w:t>
      </w:r>
      <m:oMathPara>
        <m:oMathParaPr>
          <m:jc m:val="left"/>
        </m:oMathParaPr>
        <m:oMath>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r>
            <m:rPr>
              <m:sty m:val="p"/>
            </m:rPr>
            <m:t>.</m:t>
          </m:r>
          <m:r>
            <m:rPr>
              <m:scr m:val="script"/>
            </m:rPr>
            <m:t>V</m:t>
          </m:r>
        </m:oMath>
      </m:oMathPara>
      <w:r>
        <w:rPr/>
        <w:t xml:space="preserve"> checks that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r>
                <m:rPr>
                  <m:sty m:val="b"/>
                </m:rPr>
                <m:t>0</m:t>
              </m:r>
            </m:e>
          </m:d>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r>
                <m:rPr>
                  <m:sty m:val="p"/>
                </m:rPr>
                <m:t>,</m:t>
              </m:r>
              <m:r>
                <m:rPr>
                  <m:sty m:val="b"/>
                </m:rPr>
                <m:t>0</m:t>
              </m:r>
            </m:e>
          </m:d>
          <m:r>
            <m:rPr>
              <m:sty m:val="p"/>
            </m:rPr>
            <m:t>=</m:t>
          </m:r>
          <m:r>
            <m:rPr>
              <m:sty m:val="i"/>
            </m:rPr>
            <m:t>π</m:t>
          </m:r>
          <m:d>
            <m:dPr>
              <m:begChr m:val="("/>
              <m:endChr m:val=")"/>
              <m:ctrlPr>
                <w:rPr>
                  <w:rFonts w:ascii="Cambria Math" w:hAnsi="Cambria Math"/>
                </w:rPr>
              </m:ctrlPr>
            </m:dPr>
            <m:e>
              <m:r>
                <m:rPr>
                  <m:sty m:val="b"/>
                </m:rPr>
                <m:t>0</m:t>
              </m:r>
              <m:r>
                <m:rPr>
                  <m:sty m:val="p"/>
                </m:rPr>
                <m:t>,</m:t>
              </m:r>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e>
          </m:d>
        </m:oMath>
      </m:oMathPara>
      <w:r>
        <w:rPr/>
        <w:t xml:space="preserve">. This requires three queries to </w:t>
      </w:r>
      <m:oMathPara>
        <m:oMathParaPr>
          <m:jc m:val="left"/>
        </m:oMathParaPr>
        <m:oMath>
          <m:r>
            <m:rPr>
              <m:sty m:val="i"/>
            </m:rPr>
            <m:t>π</m:t>
          </m:r>
        </m:oMath>
      </m:oMathPara>
      <w:r>
        <w:rPr/>
        <w:t xml:space="preserve">.</w:t>
      </w:r>
    </w:p>
    <w:p>
      <w:pPr>
        <w:spacing w:after="240" w:lineRule="exact"/>
      </w:pPr>
      <w:r>
        <w:rPr/>
        <w:t xml:space="preserve">The check will pass if </w:t>
      </w:r>
      <m:oMathPara>
        <m:oMathParaPr>
          <m:jc m:val="left"/>
        </m:oMathParaPr>
        <m:oMath>
          <m:r>
            <m:rPr>
              <m:sty m:val="i"/>
            </m:rPr>
            <m:t>π</m:t>
          </m:r>
        </m:oMath>
      </m:oMathPara>
      <w:r>
        <w:rPr/>
        <w:t xml:space="preserve"> is of the claimed form, since in this case</w:t>
      </w:r>
    </w:p>
    <w:p>
      <w:pPr>
        <w:spacing w:after="240" w:lineRule="exact"/>
      </w:pPr>
      <m:oMathPara>
        <m:oMath>
          <m:m>
            <m:mPr>
              <m:plcHide m:val="1"/>
              <m:cGpRule m:val="0"/>
              <m:mcs>
                <m:mc>
                  <m:mcPr>
                    <m:count m:val="1"/>
                    <m:mcJc m:val="right"/>
                  </m:mcPr>
                </m:mc>
              </m:mcs>
              <m:ctrlPr>
                <w:rPr>
                  <w:rFonts w:ascii="Cambria Math" w:hAnsi="Cambria Math"/>
                  <w:i/>
                </w:rPr>
              </m:ctrlPr>
            </m:mPr>
            <m:mr>
              <m:e>
                <m:r>
                  <m:rPr>
                    <m:sty m:val="i"/>
                  </m:rPr>
                  <m:t>π</m:t>
                </m:r>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r>
                      <m:rPr>
                        <m:sty m:val="b"/>
                      </m:rPr>
                      <m:t>0</m:t>
                    </m:r>
                  </m:e>
                </m:d>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r>
                      <m:rPr>
                        <m:sty m:val="p"/>
                      </m:rPr>
                      <m:t>,</m:t>
                    </m:r>
                    <m:r>
                      <m:rPr>
                        <m:sty m:val="b"/>
                      </m:rPr>
                      <m:t>0</m:t>
                    </m:r>
                  </m:e>
                </m:d>
                <m:r>
                  <m:rPr>
                    <m:sty m:val="p"/>
                  </m:rPr>
                  <m:t>=</m:t>
                </m:r>
              </m:e>
            </m:mr>
            <m:mr>
              <m:e>
                <m:d>
                  <m:dPr>
                    <m:begChr m:val="("/>
                    <m:endChr m:val=")"/>
                    <m:ctrlPr>
                      <w:rPr>
                        <w:rFonts w:ascii="Cambria Math" w:hAnsi="Cambria Math"/>
                      </w:rPr>
                    </m:ctrlPr>
                  </m:dPr>
                  <m:e>
                    <m:nary>
                      <m:naryPr>
                        <m:chr m:val="∑"/>
                        <m:limLoc m:val="undOvr"/>
                        <m:grow m:val="1"/>
                      </m:naryPr>
                      <m:sub>
                        <m:r>
                          <m:rPr>
                            <m:sty m:val="i"/>
                          </m:rPr>
                          <m:t>i</m:t>
                        </m:r>
                        <m:r>
                          <m:rPr>
                            <m:sty m:val="p"/>
                          </m:rPr>
                          <m:t>=</m:t>
                        </m:r>
                        <m:r>
                          <m:rPr>
                            <m:sty m:val="p"/>
                          </m:rPr>
                          <m:t>1</m:t>
                        </m:r>
                      </m:sub>
                      <m:sup>
                        <m:r>
                          <m:rPr>
                            <m:sty m:val="i"/>
                          </m:rPr>
                          <m:t>S</m:t>
                        </m:r>
                      </m:sup>
                      <m:e>
                        <m:r>
                          <m:rPr>
                            <m:sty m:val="p"/>
                          </m:rPr>
                          <m:t xml:space="preserve"> </m:t>
                        </m:r>
                      </m:e>
                    </m:nary>
                    <m:r>
                      <m:rPr>
                        <m:sty m:val="p"/>
                      </m:rPr>
                      <m:t xml:space="preserve"> </m:t>
                    </m:r>
                    <m:sSub>
                      <m:sSubPr/>
                      <m:e>
                        <m:r>
                          <m:rPr>
                            <m:sty m:val="i"/>
                          </m:rPr>
                          <m:t>W</m:t>
                        </m:r>
                      </m:e>
                      <m:sub>
                        <m:r>
                          <m:rPr>
                            <m:sty m:val="i"/>
                          </m:rPr>
                          <m:t>i</m:t>
                        </m:r>
                      </m:sub>
                    </m:sSub>
                    <m:sSubSup>
                      <m:sSubSupPr/>
                      <m:e>
                        <m:r>
                          <m:rPr>
                            <m:sty m:val="i"/>
                          </m:rPr>
                          <m:t>q</m:t>
                        </m:r>
                      </m:e>
                      <m:sub>
                        <m:r>
                          <m:rPr>
                            <m:sty m:val="i"/>
                          </m:rPr>
                          <m:t>i</m:t>
                        </m:r>
                      </m:sub>
                      <m:sup>
                        <m:r>
                          <m:rPr>
                            <m:sty m:val="p"/>
                          </m:rPr>
                          <m:t>(</m:t>
                        </m:r>
                        <m:r>
                          <m:rPr>
                            <m:sty m:val="p"/>
                          </m:rPr>
                          <m:t>3</m:t>
                        </m:r>
                        <m:r>
                          <m:rPr>
                            <m:sty m:val="p"/>
                          </m:rPr>
                          <m:t>)</m:t>
                        </m:r>
                      </m:sup>
                    </m:sSubSup>
                  </m:e>
                </m:d>
                <m:r>
                  <m:rPr>
                    <m:sty m:val="p"/>
                  </m:rPr>
                  <m:t>⋅</m:t>
                </m:r>
                <m:d>
                  <m:dPr>
                    <m:begChr m:val="("/>
                    <m:endChr m:val=")"/>
                    <m:ctrlPr>
                      <w:rPr>
                        <w:rFonts w:ascii="Cambria Math" w:hAnsi="Cambria Math"/>
                      </w:rPr>
                    </m:ctrlPr>
                  </m:dPr>
                  <m:e>
                    <m:nary>
                      <m:naryPr>
                        <m:chr m:val="∑"/>
                        <m:limLoc m:val="undOvr"/>
                        <m:grow m:val="1"/>
                      </m:naryPr>
                      <m:sub>
                        <m:r>
                          <m:rPr>
                            <m:sty m:val="i"/>
                          </m:rPr>
                          <m:t>j</m:t>
                        </m:r>
                        <m:r>
                          <m:rPr>
                            <m:sty m:val="p"/>
                          </m:rPr>
                          <m:t>=</m:t>
                        </m:r>
                        <m:r>
                          <m:rPr>
                            <m:sty m:val="p"/>
                          </m:rPr>
                          <m:t>1</m:t>
                        </m:r>
                      </m:sub>
                      <m:sup>
                        <m:r>
                          <m:rPr>
                            <m:sty m:val="i"/>
                          </m:rPr>
                          <m:t>S</m:t>
                        </m:r>
                      </m:sup>
                      <m:e>
                        <m:r>
                          <m:rPr>
                            <m:sty m:val="p"/>
                          </m:rPr>
                          <m:t xml:space="preserve"> </m:t>
                        </m:r>
                      </m:e>
                    </m:nary>
                    <m:r>
                      <m:rPr>
                        <m:sty m:val="p"/>
                      </m:rPr>
                      <m:t xml:space="preserve"> </m:t>
                    </m:r>
                    <m:sSub>
                      <m:sSubPr/>
                      <m:e>
                        <m:r>
                          <m:rPr>
                            <m:sty m:val="i"/>
                          </m:rPr>
                          <m:t>W</m:t>
                        </m:r>
                      </m:e>
                      <m:sub>
                        <m:r>
                          <m:rPr>
                            <m:sty m:val="i"/>
                          </m:rPr>
                          <m:t>j</m:t>
                        </m:r>
                      </m:sub>
                    </m:sSub>
                    <m:sSubSup>
                      <m:sSubSupPr/>
                      <m:e>
                        <m:r>
                          <m:rPr>
                            <m:sty m:val="i"/>
                          </m:rPr>
                          <m:t>q</m:t>
                        </m:r>
                      </m:e>
                      <m:sub>
                        <m:r>
                          <m:rPr>
                            <m:sty m:val="i"/>
                          </m:rPr>
                          <m:t>j</m:t>
                        </m:r>
                      </m:sub>
                      <m:sup>
                        <m:r>
                          <m:rPr>
                            <m:sty m:val="p"/>
                          </m:rPr>
                          <m:t>(</m:t>
                        </m:r>
                        <m:r>
                          <m:rPr>
                            <m:sty m:val="p"/>
                          </m:rPr>
                          <m:t>4</m:t>
                        </m:r>
                        <m:r>
                          <m:rPr>
                            <m:sty m:val="p"/>
                          </m:rPr>
                          <m:t>)</m:t>
                        </m:r>
                      </m:sup>
                    </m:sSubSup>
                  </m:e>
                </m:d>
                <m:r>
                  <m:rPr>
                    <m:sty m:val="p"/>
                  </m:rPr>
                  <m:t>=</m:t>
                </m:r>
                <m:nary>
                  <m:naryPr>
                    <m:chr m:val="∑"/>
                    <m:limLoc m:val="undOvr"/>
                    <m:grow m:val="1"/>
                    <m:supHide m:val="1"/>
                  </m:naryPr>
                  <m:sub>
                    <m:r>
                      <m:rPr>
                        <m:sty m:val="p"/>
                      </m:rPr>
                      <m:t>1</m:t>
                    </m:r>
                    <m:r>
                      <m:rPr>
                        <m:sty m:val="p"/>
                      </m:rPr>
                      <m:t>≤</m:t>
                    </m:r>
                    <m:r>
                      <m:rPr>
                        <m:sty m:val="i"/>
                      </m:rPr>
                      <m:t>i</m:t>
                    </m:r>
                    <m:r>
                      <m:rPr>
                        <m:sty m:val="p"/>
                      </m:rPr>
                      <m:t>,</m:t>
                    </m:r>
                    <m:r>
                      <m:rPr>
                        <m:sty m:val="i"/>
                      </m:rPr>
                      <m:t>j</m:t>
                    </m:r>
                    <m:r>
                      <m:rPr>
                        <m:sty m:val="p"/>
                      </m:rPr>
                      <m:t>≤</m:t>
                    </m:r>
                    <m:r>
                      <m:rPr>
                        <m:sty m:val="i"/>
                      </m:rPr>
                      <m:t>S</m:t>
                    </m:r>
                  </m:sub>
                  <m:sup/>
                  <m:e>
                    <m:r>
                      <m:rPr>
                        <m:sty m:val="p"/>
                      </m:rPr>
                      <m:t xml:space="preserve"> </m:t>
                    </m:r>
                  </m:e>
                </m:nary>
                <m:r>
                  <m:rPr>
                    <m:sty m:val="p"/>
                  </m:rPr>
                  <m:t xml:space="preserve"> </m:t>
                </m:r>
                <m:sSub>
                  <m:sSubPr/>
                  <m:e>
                    <m:r>
                      <m:rPr>
                        <m:sty m:val="i"/>
                      </m:rPr>
                      <m:t>W</m:t>
                    </m:r>
                  </m:e>
                  <m:sub>
                    <m:r>
                      <m:rPr>
                        <m:sty m:val="i"/>
                      </m:rPr>
                      <m:t>i</m:t>
                    </m:r>
                  </m:sub>
                </m:sSub>
                <m:sSub>
                  <m:sSubPr/>
                  <m:e>
                    <m:r>
                      <m:rPr>
                        <m:sty m:val="i"/>
                      </m:rPr>
                      <m:t>W</m:t>
                    </m:r>
                  </m:e>
                  <m:sub>
                    <m:r>
                      <m:rPr>
                        <m:sty m:val="i"/>
                      </m:rPr>
                      <m:t>j</m:t>
                    </m:r>
                  </m:sub>
                </m:sSub>
                <m:sSubSup>
                  <m:sSubSupPr/>
                  <m:e>
                    <m:r>
                      <m:rPr>
                        <m:sty m:val="i"/>
                      </m:rPr>
                      <m:t>q</m:t>
                    </m:r>
                  </m:e>
                  <m:sub>
                    <m:r>
                      <m:rPr>
                        <m:sty m:val="i"/>
                      </m:rPr>
                      <m:t>i</m:t>
                    </m:r>
                  </m:sub>
                  <m:sup>
                    <m:r>
                      <m:rPr>
                        <m:sty m:val="p"/>
                      </m:rPr>
                      <m:t>(</m:t>
                    </m:r>
                    <m:r>
                      <m:rPr>
                        <m:sty m:val="p"/>
                      </m:rPr>
                      <m:t>3</m:t>
                    </m:r>
                    <m:r>
                      <m:rPr>
                        <m:sty m:val="p"/>
                      </m:rPr>
                      <m:t>)</m:t>
                    </m:r>
                  </m:sup>
                </m:sSubSup>
                <m:sSubSup>
                  <m:sSubSupPr/>
                  <m:e>
                    <m:r>
                      <m:rPr>
                        <m:sty m:val="i"/>
                      </m:rPr>
                      <m:t>q</m:t>
                    </m:r>
                  </m:e>
                  <m:sub>
                    <m:r>
                      <m:rPr>
                        <m:sty m:val="i"/>
                      </m:rPr>
                      <m:t>j</m:t>
                    </m:r>
                  </m:sub>
                  <m:sup>
                    <m:r>
                      <m:rPr>
                        <m:sty m:val="p"/>
                      </m:rPr>
                      <m:t>(</m:t>
                    </m:r>
                    <m:r>
                      <m:rPr>
                        <m:sty m:val="p"/>
                      </m:rPr>
                      <m:t>4</m:t>
                    </m:r>
                    <m:r>
                      <m:rPr>
                        <m:sty m:val="p"/>
                      </m:rPr>
                      <m:t>)</m:t>
                    </m:r>
                  </m:sup>
                </m:sSubSup>
                <m:r>
                  <m:rPr>
                    <m:sty m:val="p"/>
                  </m:rPr>
                  <m:t>=</m:t>
                </m:r>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r>
                      <m:rPr>
                        <m:sty m:val="p"/>
                      </m:rPr>
                      <m:t>,</m:t>
                    </m:r>
                    <m:r>
                      <m:rPr>
                        <m:sty m:val="i"/>
                      </m:rPr>
                      <m:t>W</m:t>
                    </m:r>
                    <m:r>
                      <m:rPr>
                        <m:sty m:val="p"/>
                      </m:rPr>
                      <m:t>⊗</m:t>
                    </m:r>
                    <m:r>
                      <m:rPr>
                        <m:sty m:val="i"/>
                      </m:rPr>
                      <m:t>W</m:t>
                    </m:r>
                  </m:e>
                </m:d>
              </m:e>
            </m:mr>
            <m:mr>
              <m:e>
                <m:r>
                  <m:rPr>
                    <m:sty m:val="p"/>
                  </m:rPr>
                  <m:t>=</m:t>
                </m:r>
                <m:r>
                  <m:rPr>
                    <m:sty m:val="i"/>
                  </m:rPr>
                  <m:t>π</m:t>
                </m:r>
                <m:d>
                  <m:dPr>
                    <m:begChr m:val="("/>
                    <m:endChr m:val=")"/>
                    <m:ctrlPr>
                      <w:rPr>
                        <w:rFonts w:ascii="Cambria Math" w:hAnsi="Cambria Math"/>
                      </w:rPr>
                    </m:ctrlPr>
                  </m:dPr>
                  <m:e>
                    <m:r>
                      <m:rPr>
                        <m:sty m:val="b"/>
                      </m:rPr>
                      <m:t>0</m:t>
                    </m:r>
                    <m:r>
                      <m:rPr>
                        <m:sty m:val="p"/>
                      </m:rPr>
                      <m:t>,</m:t>
                    </m:r>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e>
                </m:d>
              </m:e>
            </m:mr>
          </m:m>
        </m:oMath>
      </m:oMathPara>
    </w:p>
    <w:p>
      <w:pPr>
        <w:spacing w:after="240" w:lineRule="exact"/>
      </w:pPr>
      <w:r>
        <w:rPr/>
        <w:t xml:space="preserve">If </w:t>
      </w:r>
      <m:oMathPara>
        <m:oMathParaPr>
          <m:jc m:val="left"/>
        </m:oMathParaPr>
        <m:oMath>
          <m:r>
            <m:rPr>
              <m:sty m:val="i"/>
            </m:rPr>
            <m:t>π</m:t>
          </m:r>
        </m:oMath>
      </m:oMathPara>
      <w:r>
        <w:rPr/>
        <w:t xml:space="preserve"> is not of the claimed form, the test will fail with high probability over the choice of </w:t>
      </w:r>
      <m:oMathPara>
        <m:oMathParaPr>
          <m:jc m:val="left"/>
        </m:oMathParaPr>
        <m:oMath>
          <m:sSup>
            <m:sSupPr/>
            <m:e>
              <m:r>
                <m:rPr>
                  <m:sty m:val="i"/>
                </m:rPr>
                <m:t>q</m:t>
              </m:r>
            </m:e>
            <m:sup>
              <m:r>
                <m:rPr>
                  <m:sty m:val="p"/>
                </m:rPr>
                <m:t>(</m:t>
              </m:r>
              <m:r>
                <m:rPr>
                  <m:sty m:val="p"/>
                </m:rPr>
                <m:t>3</m:t>
              </m:r>
              <m:r>
                <m:rPr>
                  <m:sty m:val="p"/>
                </m:rPr>
                <m:t>)</m:t>
              </m:r>
            </m:sup>
          </m:sSup>
        </m:oMath>
      </m:oMathPara>
      <w:r>
        <w:rPr/>
        <w:t xml:space="preserve"> and </w:t>
      </w:r>
      <m:oMathPara>
        <m:oMathParaPr>
          <m:jc m:val="left"/>
        </m:oMathParaPr>
        <m:oMath>
          <m:sSup>
            <m:sSupPr/>
            <m:e>
              <m:r>
                <m:rPr>
                  <m:sty m:val="i"/>
                </m:rPr>
                <m:t>q</m:t>
              </m:r>
            </m:e>
            <m:sup>
              <m:r>
                <m:rPr>
                  <m:sty m:val="p"/>
                </m:rPr>
                <m:t>(</m:t>
              </m:r>
              <m:r>
                <m:rPr>
                  <m:sty m:val="p"/>
                </m:rPr>
                <m:t>4</m:t>
              </m:r>
              <m:r>
                <m:rPr>
                  <m:sty m:val="p"/>
                </m:rPr>
                <m:t>)</m:t>
              </m:r>
            </m:sup>
          </m:sSup>
        </m:oMath>
      </m:oMathPara>
      <w:r>
        <w:rPr/>
        <w:t xml:space="preserve">. This holds because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r>
                <m:rPr>
                  <m:sty m:val="b"/>
                </m:rPr>
                <m:t>0</m:t>
              </m:r>
            </m:e>
          </m:d>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r>
                <m:rPr>
                  <m:sty m:val="p"/>
                </m:rPr>
                <m:t>,</m:t>
              </m:r>
              <m:r>
                <m:rPr>
                  <m:sty m:val="b"/>
                </m:rPr>
                <m:t>0</m:t>
              </m:r>
            </m:e>
          </m:d>
          <m:r>
            <m:rPr>
              <m:sty m:val="p"/>
            </m:rPr>
            <m:t>=</m:t>
          </m:r>
          <m:sSub>
            <m:sSubPr/>
            <m:e>
              <m:r>
                <m:rPr>
                  <m:sty m:val="i"/>
                </m:rPr>
                <m:t>f</m:t>
              </m:r>
            </m:e>
            <m:sub>
              <m:r>
                <m:rPr>
                  <m:sty m:val="i"/>
                </m:rPr>
                <m:t>d</m:t>
              </m:r>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r>
                <m:rPr>
                  <m:sty m:val="p"/>
                </m:rPr>
                <m:t>,</m:t>
              </m:r>
              <m:r>
                <m:rPr>
                  <m:sty m:val="b"/>
                </m:rPr>
                <m:t>0</m:t>
              </m:r>
            </m:e>
          </m:d>
          <m:r>
            <m:rPr>
              <m:sty m:val="p"/>
            </m:rPr>
            <m:t>⋅</m:t>
          </m:r>
          <m:sSub>
            <m:sSubPr/>
            <m:e>
              <m:r>
                <m:rPr>
                  <m:sty m:val="i"/>
                </m:rPr>
                <m:t>f</m:t>
              </m:r>
            </m:e>
            <m:sub>
              <m:r>
                <m:rPr>
                  <m:sty m:val="i"/>
                </m:rPr>
                <m:t>d</m:t>
              </m:r>
            </m:sub>
          </m:sSub>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r>
                <m:rPr>
                  <m:sty m:val="p"/>
                </m:rPr>
                <m:t>,</m:t>
              </m:r>
              <m:r>
                <m:rPr>
                  <m:sty m:val="b"/>
                </m:rPr>
                <m:t>0</m:t>
              </m:r>
            </m:e>
          </m:d>
        </m:oMath>
      </m:oMathPara>
      <w:r>
        <w:rPr/>
        <w:t xml:space="preserve"> is a quadratic polynomial in the entries of </w:t>
      </w:r>
      <m:oMathPara>
        <m:oMathParaPr>
          <m:jc m:val="left"/>
        </m:oMathParaPr>
        <m:oMath>
          <m:sSup>
            <m:sSupPr/>
            <m:e>
              <m:r>
                <m:rPr>
                  <m:sty m:val="i"/>
                </m:rPr>
                <m:t>q</m:t>
              </m:r>
            </m:e>
            <m:sup>
              <m:r>
                <m:rPr>
                  <m:sty m:val="p"/>
                </m:rPr>
                <m:t>(</m:t>
              </m:r>
              <m:r>
                <m:rPr>
                  <m:sty m:val="p"/>
                </m:rPr>
                <m:t>3</m:t>
              </m:r>
              <m:r>
                <m:rPr>
                  <m:sty m:val="p"/>
                </m:rPr>
                <m:t>)</m:t>
              </m:r>
            </m:sup>
          </m:sSup>
        </m:oMath>
      </m:oMathPara>
      <w:r>
        <w:rPr/>
        <w:t xml:space="preserve"> and </w:t>
      </w:r>
      <m:oMathPara>
        <m:oMathParaPr>
          <m:jc m:val="left"/>
        </m:oMathParaPr>
        <m:oMath>
          <m:sSup>
            <m:sSupPr/>
            <m:e>
              <m:r>
                <m:rPr>
                  <m:sty m:val="i"/>
                </m:rPr>
                <m:t>q</m:t>
              </m:r>
            </m:e>
            <m:sup>
              <m:r>
                <m:rPr>
                  <m:sty m:val="p"/>
                </m:rPr>
                <m:t>(</m:t>
              </m:r>
              <m:r>
                <m:rPr>
                  <m:sty m:val="p"/>
                </m:rPr>
                <m:t>4</m:t>
              </m:r>
              <m:r>
                <m:rPr>
                  <m:sty m:val="p"/>
                </m:rPr>
                <m:t>)</m:t>
              </m:r>
            </m:sup>
          </m:sSup>
        </m:oMath>
      </m:oMathPara>
      <w:r>
        <w:rPr/>
        <w:t xml:space="preserve">, as is </w:t>
      </w:r>
      <m:oMathPara>
        <m:oMathParaPr>
          <m:jc m:val="left"/>
        </m:oMathParaPr>
        <m:oMath>
          <m:sSub>
            <m:sSubPr/>
            <m:e>
              <m:r>
                <m:rPr>
                  <m:sty m:val="i"/>
                </m:rPr>
                <m:t>f</m:t>
              </m:r>
            </m:e>
            <m:sub>
              <m:r>
                <m:rPr>
                  <m:sty m:val="i"/>
                </m:rPr>
                <m:t>d</m:t>
              </m:r>
            </m:sub>
          </m:sSub>
          <m:d>
            <m:dPr>
              <m:begChr m:val="("/>
              <m:endChr m:val=")"/>
              <m:ctrlPr>
                <w:rPr>
                  <w:rFonts w:ascii="Cambria Math" w:hAnsi="Cambria Math"/>
                </w:rPr>
              </m:ctrlPr>
            </m:dPr>
            <m:e>
              <m:r>
                <m:rPr>
                  <m:sty m:val="b"/>
                </m:rPr>
                <m:t>0</m:t>
              </m:r>
              <m:r>
                <m:rPr>
                  <m:sty m:val="p"/>
                </m:rPr>
                <m:t>,</m:t>
              </m:r>
              <m:sSup>
                <m:sSupPr/>
                <m:e>
                  <m:r>
                    <m:rPr>
                      <m:sty m:val="i"/>
                    </m:rPr>
                    <m:t>q</m:t>
                  </m:r>
                </m:e>
                <m:sup>
                  <m:r>
                    <m:rPr>
                      <m:sty m:val="p"/>
                    </m:rPr>
                    <m:t>(</m:t>
                  </m:r>
                  <m:r>
                    <m:rPr>
                      <m:sty m:val="p"/>
                    </m:rPr>
                    <m:t>3</m:t>
                  </m:r>
                  <m:r>
                    <m:rPr>
                      <m:sty m:val="p"/>
                    </m:rPr>
                    <m:t>)</m:t>
                  </m:r>
                </m:sup>
              </m:sSup>
              <m:r>
                <m:rPr>
                  <m:sty m:val="p"/>
                </m:rPr>
                <m:t>⊗</m:t>
              </m:r>
              <m:sSup>
                <m:sSupPr/>
                <m:e>
                  <m:r>
                    <m:rPr>
                      <m:sty m:val="i"/>
                    </m:rPr>
                    <m:t>q</m:t>
                  </m:r>
                </m:e>
                <m:sup>
                  <m:r>
                    <m:rPr>
                      <m:sty m:val="p"/>
                    </m:rPr>
                    <m:t>(</m:t>
                  </m:r>
                  <m:r>
                    <m:rPr>
                      <m:sty m:val="p"/>
                    </m:rPr>
                    <m:t>4</m:t>
                  </m:r>
                  <m:r>
                    <m:rPr>
                      <m:sty m:val="p"/>
                    </m:rPr>
                    <m:t>)</m:t>
                  </m:r>
                </m:sup>
              </m:sSup>
            </m:e>
          </m:d>
        </m:oMath>
      </m:oMathPara>
      <w:r>
        <w:rPr/>
        <w:t xml:space="preserve">, and the Schwartz-Zippel lemma (Lemma 3.3 guarantees that any two distinct low-degree polynomials can agree on only a small fraction of points.</w:t>
      </w:r>
    </w:p>
    <w:p>
      <w:pPr>
        <w:spacing w:after="240" w:lineRule="exact"/>
      </w:pPr>
      <w:r>
        <w:rPr/>
        <w:t xml:space="preserve">Third Check. Once </w:t>
      </w:r>
      <m:oMathPara>
        <m:oMathParaPr>
          <m:jc m:val="left"/>
        </m:oMathParaPr>
        <m:oMath>
          <m:r>
            <m:rPr>
              <m:scr m:val="script"/>
            </m:rPr>
            <m:t>V</m:t>
          </m:r>
        </m:oMath>
      </m:oMathPara>
      <w:r>
        <w:rPr/>
        <w:t xml:space="preserve"> is convinced that </w:t>
      </w:r>
      <m:oMathPara>
        <m:oMathParaPr>
          <m:jc m:val="left"/>
        </m:oMathParaPr>
        <m:oMath>
          <m:r>
            <m:rPr>
              <m:sty m:val="i"/>
            </m:rPr>
            <m:t>π</m:t>
          </m:r>
          <m:r>
            <m:rPr>
              <m:sty m:val="p"/>
            </m:rPr>
            <m:t>=</m:t>
          </m:r>
          <m:sSub>
            <m:sSubPr/>
            <m:e>
              <m:r>
                <m:rPr>
                  <m:sty m:val="i"/>
                </m:rPr>
                <m:t>f</m:t>
              </m:r>
            </m:e>
            <m:sub>
              <m:r>
                <m:rPr>
                  <m:sty m:val="i"/>
                </m:rPr>
                <m:t>d</m:t>
              </m:r>
            </m:sub>
          </m:sSub>
        </m:oMath>
      </m:oMathPara>
      <w:r>
        <w:rPr/>
        <w:t xml:space="preserve"> for some </w:t>
      </w:r>
      <m:oMathPara>
        <m:oMathParaPr>
          <m:jc m:val="left"/>
        </m:oMathParaPr>
        <m:oMath>
          <m:r>
            <m:rPr>
              <m:sty m:val="i"/>
            </m:rPr>
            <m:t>d</m:t>
          </m:r>
        </m:oMath>
      </m:oMathPara>
      <w:r>
        <w:rPr/>
        <w:t xml:space="preserve"> of the form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r>
            <m:rPr>
              <m:sty m:val="p"/>
            </m:rPr>
            <m:t>,</m:t>
          </m:r>
          <m:r>
            <m:rPr>
              <m:scr m:val="script"/>
            </m:rPr>
            <m:t>V</m:t>
          </m:r>
        </m:oMath>
      </m:oMathPara>
      <w:r>
        <w:rPr/>
        <w:t xml:space="preserve"> is ready to check that </w:t>
      </w:r>
      <m:oMathPara>
        <m:oMathParaPr>
          <m:jc m:val="left"/>
        </m:oMathParaPr>
        <m:oMath>
          <m:r>
            <m:rPr>
              <m:sty m:val="i"/>
            </m:rPr>
            <m:t>W</m:t>
          </m:r>
        </m:oMath>
      </m:oMathPara>
      <w:r>
        <w:rPr/>
        <w:t xml:space="preserve"> satisfies all </w:t>
      </w:r>
      <m:oMathPara>
        <m:oMathParaPr>
          <m:jc m:val="left"/>
        </m:oMathParaPr>
        <m:oMath>
          <m:r>
            <m:rPr>
              <m:sty m:val="i"/>
            </m:rPr>
            <m:t>ℓ</m:t>
          </m:r>
        </m:oMath>
      </m:oMathPara>
      <w:r>
        <w:rPr/>
        <w:t xml:space="preserve"> constraints described above. This is the core of the linear PCP.</w:t>
      </w:r>
    </w:p>
    <w:p>
      <w:pPr>
        <w:spacing w:after="240" w:lineRule="exact"/>
      </w:pPr>
      <w:r>
        <w:rPr/>
        <w:t xml:space="preserve">In order to check that </w:t>
      </w:r>
      <m:oMathPara>
        <m:oMathParaPr>
          <m:jc m:val="left"/>
        </m:oMathParaPr>
        <m:oMath>
          <m:sSub>
            <m:sSubPr/>
            <m:e>
              <m:r>
                <m:rPr>
                  <m:sty m:val="i"/>
                </m:rPr>
                <m:t>Q</m:t>
              </m:r>
            </m:e>
            <m:sub>
              <m:r>
                <m:rPr>
                  <m:sty m:val="i"/>
                </m:rPr>
                <m:t>i</m:t>
              </m:r>
            </m:sub>
          </m:sSub>
          <m:r>
            <m:rPr>
              <m:sty m:val="p"/>
            </m:rPr>
            <m:t>(</m:t>
          </m:r>
          <m:r>
            <m:rPr>
              <m:sty m:val="i"/>
            </m:rPr>
            <m:t>W</m:t>
          </m:r>
          <m:r>
            <m:rPr>
              <m:sty m:val="p"/>
            </m:rPr>
            <m:t>)</m:t>
          </m:r>
          <m:r>
            <m:rPr>
              <m:sty m:val="p"/>
            </m:rPr>
            <m:t>=</m:t>
          </m:r>
          <m:r>
            <m:rPr>
              <m:sty m:val="p"/>
            </m:rPr>
            <m:t>0</m:t>
          </m:r>
        </m:oMath>
      </m:oMathPara>
      <w:r>
        <w:rPr/>
        <w:t xml:space="preserve"> for all constraints </w:t>
      </w:r>
      <m:oMathPara>
        <m:oMathParaPr>
          <m:jc m:val="left"/>
        </m:oMathParaPr>
        <m:oMath>
          <m:r>
            <m:rPr>
              <m:sty m:val="i"/>
            </m:rPr>
            <m:t>i</m:t>
          </m:r>
        </m:oMath>
      </m:oMathPara>
      <w:r>
        <w:rPr/>
        <w:t xml:space="preserve">, it suffices for </w:t>
      </w:r>
      <m:oMathPara>
        <m:oMathParaPr>
          <m:jc m:val="left"/>
        </m:oMathParaPr>
        <m:oMath>
          <m:r>
            <m:rPr>
              <m:scr m:val="script"/>
            </m:rPr>
            <m:t>V</m:t>
          </m:r>
        </m:oMath>
      </m:oMathPara>
      <w:r>
        <w:rPr/>
        <w:t xml:space="preserve"> to pick random values </w:t>
      </w:r>
      <m:oMathPara>
        <m:oMathParaPr>
          <m:jc m:val="left"/>
        </m:oMathParaPr>
        <m:oMath>
          <m:sSub>
            <m:sSubPr/>
            <m:e>
              <m:r>
                <m:rPr>
                  <m:sty m:val="i"/>
                </m:rPr>
                <m:t>α</m:t>
              </m:r>
            </m:e>
            <m:sub>
              <m:r>
                <m:rPr>
                  <m:sty m:val="p"/>
                </m:rPr>
                <m:t>1</m:t>
              </m:r>
            </m:sub>
          </m:sSub>
          <m:r>
            <m:rPr>
              <m:sty m:val="p"/>
            </m:rPr>
            <m:t>,</m:t>
          </m:r>
          <m:r>
            <m:rPr>
              <m:sty m:val="p"/>
            </m:rPr>
            <m:t>…</m:t>
          </m:r>
          <m:r>
            <m:rPr>
              <m:sty m:val="p"/>
            </m:rPr>
            <m:t>,</m:t>
          </m:r>
          <m:sSub>
            <m:sSubPr/>
            <m:e>
              <m:r>
                <m:rPr>
                  <m:sty m:val="i"/>
                </m:rPr>
                <m:t>α</m:t>
              </m:r>
            </m:e>
            <m:sub>
              <m:r>
                <m:rPr>
                  <m:sty m:val="i"/>
                </m:rPr>
                <m:t>ℓ</m:t>
              </m:r>
            </m:sub>
          </m:sSub>
          <m:r>
            <m:rPr>
              <m:sty m:val="p"/>
            </m:rPr>
            <m:t>∈</m:t>
          </m:r>
        </m:oMath>
      </m:oMathPara>
      <w:r>
        <w:rPr/>
        <w:t xml:space="preserve"> </w:t>
      </w:r>
      <m:oMathPara>
        <m:oMathParaPr>
          <m:jc m:val="left"/>
        </m:oMathParaPr>
        <m:oMath>
          <m:r>
            <m:rPr>
              <m:scr m:val="double-struck"/>
            </m:rPr>
            <m:t>F</m:t>
          </m:r>
        </m:oMath>
      </m:oMathPara>
      <w:r>
        <w:rPr/>
        <w:t xml:space="preserve">, and check that </w:t>
      </w:r>
      <m:oMathPara>
        <m:oMathParaPr>
          <m:jc m:val="left"/>
        </m:oMathParaPr>
        <m:oMath>
          <m:sSubSup>
            <m:sSubSupPr/>
            <m:e>
              <m:r>
                <m:rPr>
                  <m:sty m:val="p"/>
                </m:rPr>
                <m:t>∑</m:t>
              </m:r>
            </m:e>
            <m:sub>
              <m:r>
                <m:rPr>
                  <m:sty m:val="i"/>
                </m:rPr>
                <m:t>i</m:t>
              </m:r>
              <m:r>
                <m:rPr>
                  <m:sty m:val="p"/>
                </m:rPr>
                <m:t>=</m:t>
              </m:r>
              <m:r>
                <m:rPr>
                  <m:sty m:val="p"/>
                </m:rPr>
                <m:t>1</m:t>
              </m:r>
            </m:sub>
            <m:sup>
              <m:r>
                <m:rPr>
                  <m:sty m:val="i"/>
                </m:rPr>
                <m:t>ℓ</m:t>
              </m:r>
            </m:sup>
          </m:sSubSup>
          <m:r>
            <m:rPr>
              <m:sty m:val="p"/>
            </m:rPr>
            <m:t xml:space="preserve"> </m:t>
          </m:r>
          <m:sSub>
            <m:sSubPr/>
            <m:e>
              <m:r>
                <m:rPr>
                  <m:sty m:val="i"/>
                </m:rPr>
                <m:t>α</m:t>
              </m:r>
            </m:e>
            <m:sub>
              <m:r>
                <m:rPr>
                  <m:sty m:val="i"/>
                </m:rPr>
                <m:t>i</m:t>
              </m:r>
            </m:sub>
          </m:sSub>
          <m:sSub>
            <m:sSubPr/>
            <m:e>
              <m:r>
                <m:rPr>
                  <m:sty m:val="i"/>
                </m:rPr>
                <m:t>Q</m:t>
              </m:r>
            </m:e>
            <m:sub>
              <m:r>
                <m:rPr>
                  <m:sty m:val="i"/>
                </m:rPr>
                <m:t>i</m:t>
              </m:r>
            </m:sub>
          </m:sSub>
          <m:r>
            <m:rPr>
              <m:sty m:val="p"/>
            </m:rPr>
            <m:t>(</m:t>
          </m:r>
          <m:r>
            <m:rPr>
              <m:sty m:val="i"/>
            </m:rPr>
            <m:t>W</m:t>
          </m:r>
          <m:r>
            <m:rPr>
              <m:sty m:val="p"/>
            </m:rPr>
            <m:t>)</m:t>
          </m:r>
          <m:r>
            <m:rPr>
              <m:sty m:val="p"/>
            </m:rPr>
            <m:t>=</m:t>
          </m:r>
          <m:r>
            <m:rPr>
              <m:sty m:val="p"/>
            </m:rPr>
            <m:t>0</m:t>
          </m:r>
        </m:oMath>
      </m:oMathPara>
      <w:r>
        <w:rPr/>
        <w:t xml:space="preserve">. Indeed, this equality is always satisfied if </w:t>
      </w:r>
      <m:oMathPara>
        <m:oMathParaPr>
          <m:jc m:val="left"/>
        </m:oMathParaPr>
        <m:oMath>
          <m:sSub>
            <m:sSubPr/>
            <m:e>
              <m:r>
                <m:rPr>
                  <m:sty m:val="i"/>
                </m:rPr>
                <m:t>Q</m:t>
              </m:r>
            </m:e>
            <m:sub>
              <m:r>
                <m:rPr>
                  <m:sty m:val="i"/>
                </m:rPr>
                <m:t>i</m:t>
              </m:r>
            </m:sub>
          </m:sSub>
          <m:r>
            <m:rPr>
              <m:sty m:val="p"/>
            </m:rPr>
            <m:t>(</m:t>
          </m:r>
          <m:r>
            <m:rPr>
              <m:sty m:val="i"/>
            </m:rPr>
            <m:t>W</m:t>
          </m:r>
          <m:r>
            <m:rPr>
              <m:sty m:val="p"/>
            </m:rPr>
            <m:t>)</m:t>
          </m:r>
          <m:r>
            <m:rPr>
              <m:sty m:val="p"/>
            </m:rPr>
            <m:t>=</m:t>
          </m:r>
          <m:r>
            <m:rPr>
              <m:sty m:val="p"/>
            </m:rPr>
            <m:t>0</m:t>
          </m:r>
        </m:oMath>
      </m:oMathPara>
      <w:r>
        <w:rPr/>
        <w:t xml:space="preserve"> for all </w:t>
      </w:r>
      <m:oMathPara>
        <m:oMathParaPr>
          <m:jc m:val="left"/>
        </m:oMathParaPr>
        <m:oMath>
          <m:r>
            <m:rPr>
              <m:sty m:val="i"/>
            </m:rPr>
            <m:t>i</m:t>
          </m:r>
        </m:oMath>
      </m:oMathPara>
      <w:r>
        <w:rPr/>
        <w:t xml:space="preserve">; otherwise, </w:t>
      </w:r>
      <m:oMathPara>
        <m:oMathParaPr>
          <m:jc m:val="left"/>
        </m:oMathParaPr>
        <m:oMath>
          <m:sSubSup>
            <m:sSubSupPr/>
            <m:e>
              <m:r>
                <m:rPr>
                  <m:sty m:val="p"/>
                </m:rPr>
                <m:t>∑</m:t>
              </m:r>
            </m:e>
            <m:sub>
              <m:r>
                <m:rPr>
                  <m:sty m:val="i"/>
                </m:rPr>
                <m:t>i</m:t>
              </m:r>
              <m:r>
                <m:rPr>
                  <m:sty m:val="p"/>
                </m:rPr>
                <m:t>=</m:t>
              </m:r>
              <m:r>
                <m:rPr>
                  <m:sty m:val="p"/>
                </m:rPr>
                <m:t>1</m:t>
              </m:r>
            </m:sub>
            <m:sup>
              <m:r>
                <m:rPr>
                  <m:sty m:val="i"/>
                </m:rPr>
                <m:t>ℓ</m:t>
              </m:r>
            </m:sup>
          </m:sSubSup>
          <m:r>
            <m:rPr>
              <m:sty m:val="p"/>
            </m:rPr>
            <m:t xml:space="preserve"> </m:t>
          </m:r>
          <m:sSub>
            <m:sSubPr/>
            <m:e>
              <m:r>
                <m:rPr>
                  <m:sty m:val="i"/>
                </m:rPr>
                <m:t>α</m:t>
              </m:r>
            </m:e>
            <m:sub>
              <m:r>
                <m:rPr>
                  <m:sty m:val="i"/>
                </m:rPr>
                <m:t>i</m:t>
              </m:r>
            </m:sub>
          </m:sSub>
          <m:sSub>
            <m:sSubPr/>
            <m:e>
              <m:r>
                <m:rPr>
                  <m:sty m:val="i"/>
                </m:rPr>
                <m:t>Q</m:t>
              </m:r>
            </m:e>
            <m:sub>
              <m:r>
                <m:rPr>
                  <m:sty m:val="i"/>
                </m:rPr>
                <m:t>i</m:t>
              </m:r>
            </m:sub>
          </m:sSub>
          <m:r>
            <m:rPr>
              <m:sty m:val="p"/>
            </m:rPr>
            <m:t>(</m:t>
          </m:r>
          <m:r>
            <m:rPr>
              <m:sty m:val="i"/>
            </m:rPr>
            <m:t>W</m:t>
          </m:r>
          <m:r>
            <m:rPr>
              <m:sty m:val="p"/>
            </m:rPr>
            <m:t>)</m:t>
          </m:r>
        </m:oMath>
      </m:oMathPara>
      <w:r>
        <w:rPr/>
        <w:t xml:space="preserve"> is a nonzero multilinear polynomial in the variables </w:t>
      </w:r>
      <m:oMathPara>
        <m:oMathParaPr>
          <m:jc m:val="left"/>
        </m:oMathParaPr>
        <m:oMath>
          <m:d>
            <m:dPr>
              <m:begChr m:val="("/>
              <m:endChr m:val=")"/>
              <m:ctrlPr>
                <w:rPr>
                  <w:rFonts w:ascii="Cambria Math" w:hAnsi="Cambria Math"/>
                </w:rPr>
              </m:ctrlPr>
            </m:dPr>
            <m:e>
              <m:sSub>
                <m:sSubPr/>
                <m:e>
                  <m:r>
                    <m:rPr>
                      <m:sty m:val="i"/>
                    </m:rPr>
                    <m:t>α</m:t>
                  </m:r>
                </m:e>
                <m:sub>
                  <m:r>
                    <m:rPr>
                      <m:sty m:val="p"/>
                    </m:rPr>
                    <m:t>1</m:t>
                  </m:r>
                </m:sub>
              </m:sSub>
              <m:r>
                <m:rPr>
                  <m:sty m:val="p"/>
                </m:rPr>
                <m:t>,</m:t>
              </m:r>
              <m:r>
                <m:rPr>
                  <m:sty m:val="p"/>
                </m:rPr>
                <m:t>…</m:t>
              </m:r>
              <m:r>
                <m:rPr>
                  <m:sty m:val="p"/>
                </m:rPr>
                <m:t>,</m:t>
              </m:r>
              <m:sSub>
                <m:sSubPr/>
                <m:e>
                  <m:r>
                    <m:rPr>
                      <m:sty m:val="i"/>
                    </m:rPr>
                    <m:t>α</m:t>
                  </m:r>
                </m:e>
                <m:sub>
                  <m:r>
                    <m:rPr>
                      <m:sty m:val="i"/>
                    </m:rPr>
                    <m:t>ℓ</m:t>
                  </m:r>
                </m:sub>
              </m:sSub>
            </m:e>
          </m:d>
        </m:oMath>
      </m:oMathPara>
      <w:r>
        <w:rPr/>
        <w:t xml:space="preserve">, and the Schwartz-Zippel lemma guarantees that this polynomial is nonzero at almost all points </w:t>
      </w:r>
      <m:oMathPara>
        <m:oMathParaPr>
          <m:jc m:val="left"/>
        </m:oMathParaPr>
        <m:oMath>
          <m:d>
            <m:dPr>
              <m:begChr m:val="("/>
              <m:endChr m:val=")"/>
              <m:ctrlPr>
                <w:rPr>
                  <w:rFonts w:ascii="Cambria Math" w:hAnsi="Cambria Math"/>
                </w:rPr>
              </m:ctrlPr>
            </m:dPr>
            <m:e>
              <m:sSub>
                <m:sSubPr/>
                <m:e>
                  <m:r>
                    <m:rPr>
                      <m:sty m:val="i"/>
                    </m:rPr>
                    <m:t>α</m:t>
                  </m:r>
                </m:e>
                <m:sub>
                  <m:r>
                    <m:rPr>
                      <m:sty m:val="p"/>
                    </m:rPr>
                    <m:t>1</m:t>
                  </m:r>
                </m:sub>
              </m:sSub>
              <m:r>
                <m:rPr>
                  <m:sty m:val="p"/>
                </m:rPr>
                <m:t>,</m:t>
              </m:r>
              <m:r>
                <m:rPr>
                  <m:sty m:val="p"/>
                </m:rPr>
                <m:t>…</m:t>
              </m:r>
              <m:r>
                <m:rPr>
                  <m:sty m:val="p"/>
                </m:rPr>
                <m:t>,</m:t>
              </m:r>
              <m:sSub>
                <m:sSubPr/>
                <m:e>
                  <m:r>
                    <m:rPr>
                      <m:sty m:val="i"/>
                    </m:rPr>
                    <m:t>α</m:t>
                  </m:r>
                </m:e>
                <m:sub>
                  <m:r>
                    <m:rPr>
                      <m:sty m:val="i"/>
                    </m:rPr>
                    <m:t>ℓ</m:t>
                  </m:r>
                </m:sub>
              </m:sSub>
            </m:e>
          </m:d>
          <m:r>
            <m:rPr>
              <m:sty m:val="p"/>
            </m:rPr>
            <m:t>∈</m:t>
          </m:r>
          <m:sSup>
            <m:sSupPr/>
            <m:e>
              <m:r>
                <m:rPr>
                  <m:scr m:val="double-struck"/>
                </m:rPr>
                <m:t>F</m:t>
              </m:r>
            </m:e>
            <m:sup>
              <m:r>
                <m:rPr>
                  <m:sty m:val="i"/>
                </m:rPr>
                <m:t>ℓ</m:t>
              </m:r>
            </m:sup>
          </m:sSup>
        </m:oMath>
      </m:oMathPara>
      <w:r>
        <w:rPr/>
        <w:t xml:space="preserve">.</w:t>
      </w:r>
    </w:p>
    <w:p>
      <w:pPr>
        <w:spacing w:after="240" w:lineRule="exact"/>
      </w:pPr>
      <w:r>
        <w:rPr/>
        <w:t xml:space="preserve">Notice that </w:t>
      </w:r>
      <m:oMathPara>
        <m:oMathParaPr>
          <m:jc m:val="left"/>
        </m:oMathParaPr>
        <m:oMath>
          <m:sSubSup>
            <m:sSubSupPr/>
            <m:e>
              <m:r>
                <m:rPr>
                  <m:sty m:val="p"/>
                </m:rPr>
                <m:t>∑</m:t>
              </m:r>
            </m:e>
            <m:sub>
              <m:r>
                <m:rPr>
                  <m:sty m:val="i"/>
                </m:rPr>
                <m:t>i</m:t>
              </m:r>
              <m:r>
                <m:rPr>
                  <m:sty m:val="p"/>
                </m:rPr>
                <m:t>=</m:t>
              </m:r>
              <m:r>
                <m:rPr>
                  <m:sty m:val="p"/>
                </m:rPr>
                <m:t>1</m:t>
              </m:r>
            </m:sub>
            <m:sup>
              <m:r>
                <m:rPr>
                  <m:sty m:val="i"/>
                </m:rPr>
                <m:t>ℓ</m:t>
              </m:r>
            </m:sup>
          </m:sSubSup>
          <m:r>
            <m:rPr>
              <m:sty m:val="p"/>
            </m:rPr>
            <m:t xml:space="preserve"> </m:t>
          </m:r>
          <m:sSub>
            <m:sSubPr/>
            <m:e>
              <m:r>
                <m:rPr>
                  <m:sty m:val="i"/>
                </m:rPr>
                <m:t>α</m:t>
              </m:r>
            </m:e>
            <m:sub>
              <m:r>
                <m:rPr>
                  <m:sty m:val="i"/>
                </m:rPr>
                <m:t>i</m:t>
              </m:r>
            </m:sub>
          </m:sSub>
          <m:sSub>
            <m:sSubPr/>
            <m:e>
              <m:r>
                <m:rPr>
                  <m:sty m:val="i"/>
                </m:rPr>
                <m:t>Q</m:t>
              </m:r>
            </m:e>
            <m:sub>
              <m:r>
                <m:rPr>
                  <m:sty m:val="i"/>
                </m:rPr>
                <m:t>i</m:t>
              </m:r>
            </m:sub>
          </m:sSub>
          <m:r>
            <m:rPr>
              <m:sty m:val="p"/>
            </m:rPr>
            <m:t>(</m:t>
          </m:r>
          <m:r>
            <m:rPr>
              <m:sty m:val="i"/>
            </m:rPr>
            <m:t>W</m:t>
          </m:r>
          <m:r>
            <m:rPr>
              <m:sty m:val="p"/>
            </m:rPr>
            <m:t>)</m:t>
          </m:r>
        </m:oMath>
      </m:oMathPara>
      <w:r>
        <w:rPr/>
        <w:t xml:space="preserve"> is itself a degree-2 polynomial in the entries of </w:t>
      </w:r>
      <m:oMathPara>
        <m:oMathParaPr>
          <m:jc m:val="left"/>
        </m:oMathParaPr>
        <m:oMath>
          <m:r>
            <m:rPr>
              <m:sty m:val="i"/>
            </m:rPr>
            <m:t>W</m:t>
          </m:r>
        </m:oMath>
      </m:oMathPara>
      <w:r>
        <w:rPr/>
        <w:t xml:space="preserve">, which is to say that it is a linear combination of the entries of </w:t>
      </w:r>
      <m:oMathPara>
        <m:oMathParaPr>
          <m:jc m:val="left"/>
        </m:oMathParaPr>
        <m:oMath>
          <m:r>
            <m:rPr>
              <m:sty m:val="p"/>
            </m:rPr>
            <m:t>(</m:t>
          </m:r>
          <m:r>
            <m:rPr>
              <m:sty m:val="i"/>
            </m:rPr>
            <m:t>W</m:t>
          </m:r>
          <m:r>
            <m:rPr>
              <m:sty m:val="p"/>
            </m:rPr>
            <m:t>,</m:t>
          </m:r>
          <m:r>
            <m:rPr>
              <m:sty m:val="i"/>
            </m:rPr>
            <m:t>W</m:t>
          </m:r>
          <m:r>
            <m:rPr>
              <m:sty m:val="p"/>
            </m:rPr>
            <m:t>⊗</m:t>
          </m:r>
          <m:r>
            <m:rPr>
              <m:sty m:val="i"/>
            </m:rPr>
            <m:t>W</m:t>
          </m:r>
          <m:r>
            <m:rPr>
              <m:sty m:val="p"/>
            </m:rPr>
            <m:t>)</m:t>
          </m:r>
        </m:oMath>
      </m:oMathPara>
      <w:r>
        <w:rPr/>
        <w:t xml:space="preserve">. Hence it can be evaluated with one additional query to </w:t>
      </w:r>
      <m:oMathPara>
        <m:oMathParaPr>
          <m:jc m:val="left"/>
        </m:oMathParaPr>
        <m:oMath>
          <m:r>
            <m:rPr>
              <m:sty m:val="i"/>
            </m:rPr>
            <m:t>π</m:t>
          </m:r>
        </m:oMath>
      </m:oMathPara>
      <w:r>
        <w:rPr/>
        <w:t xml:space="preserve">.</w:t>
      </w:r>
    </w:p>
    <w:p>
      <w:pPr>
        <w:spacing w:after="240" w:lineRule="exact"/>
      </w:pPr>
      <w:r>
        <w:rPr/>
        <w:t xml:space="preserve">Soundness Analysis. A formal proof of the soundness of the linear PCP just described is a bit more involved than indicated above, but not terribly so. Roughly it proceeds as follows. If the prover passes the linearity test with probability </w:t>
      </w:r>
      <m:oMathPara>
        <m:oMathParaPr>
          <m:jc m:val="left"/>
        </m:oMathParaPr>
        <m:oMath>
          <m:r>
            <m:rPr>
              <m:sty m:val="p"/>
            </m:rPr>
            <m:t>1</m:t>
          </m:r>
          <m:r>
            <m:rPr>
              <m:sty m:val="p"/>
            </m:rPr>
            <m:t>−</m:t>
          </m:r>
          <m:r>
            <m:rPr>
              <m:sty m:val="i"/>
            </m:rPr>
            <m:t>δ</m:t>
          </m:r>
        </m:oMath>
      </m:oMathPara>
      <w:r>
        <w:rPr/>
        <w:t xml:space="preserve">, then </w:t>
      </w:r>
      <m:oMathPara>
        <m:oMathParaPr>
          <m:jc m:val="left"/>
        </m:oMathParaPr>
        <m:oMath>
          <m:r>
            <m:rPr>
              <m:sty m:val="i"/>
            </m:rPr>
            <m:t>π</m:t>
          </m:r>
        </m:oMath>
      </m:oMathPara>
      <w:r>
        <w:rPr/>
        <w:t xml:space="preserve"> is </w:t>
      </w:r>
      <m:oMathPara>
        <m:oMathParaPr>
          <m:jc m:val="left"/>
        </m:oMathParaPr>
        <m:oMath>
          <m:r>
            <m:rPr>
              <m:sty m:val="i"/>
            </m:rPr>
            <m:t>δ</m:t>
          </m:r>
        </m:oMath>
      </m:oMathPara>
      <w:r>
        <w:rPr/>
        <w:t xml:space="preserve">-close to a linear function </w:t>
      </w:r>
      <m:oMathPara>
        <m:oMathParaPr>
          <m:jc m:val="left"/>
        </m:oMathParaPr>
        <m:oMath>
          <m:sSub>
            <m:sSubPr/>
            <m:e>
              <m:r>
                <m:rPr>
                  <m:sty m:val="i"/>
                </m:rPr>
                <m:t>f</m:t>
              </m:r>
            </m:e>
            <m:sub>
              <m:r>
                <m:rPr>
                  <m:sty m:val="i"/>
                </m:rPr>
                <m:t>d</m:t>
              </m:r>
            </m:sub>
          </m:sSub>
        </m:oMath>
      </m:oMathPara>
      <w:r>
        <w:rPr/>
        <w:t xml:space="preserve">. Hence, as long as the 4 queries in the second and third checks are distributed uniformly in </w:t>
      </w:r>
      <m:oMathPara>
        <m:oMathParaPr>
          <m:jc m:val="left"/>
        </m:oMathParaPr>
        <m:oMath>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then with probability at least </w:t>
      </w:r>
      <m:oMathPara>
        <m:oMathParaPr>
          <m:jc m:val="left"/>
        </m:oMathParaPr>
        <m:oMath>
          <m:r>
            <m:rPr>
              <m:sty m:val="p"/>
            </m:rPr>
            <m:t>1</m:t>
          </m:r>
          <m:r>
            <m:rPr>
              <m:sty m:val="p"/>
            </m:rPr>
            <m:t>−</m:t>
          </m:r>
          <m:r>
            <m:rPr>
              <m:sty m:val="p"/>
            </m:rPr>
            <m:t>4</m:t>
          </m:r>
          <m:r>
            <m:rPr>
              <m:sty m:val="p"/>
            </m:rPr>
            <m:t>⋅</m:t>
          </m:r>
          <m:r>
            <m:rPr>
              <m:sty m:val="i"/>
            </m:rPr>
            <m:t>δ</m:t>
          </m:r>
        </m:oMath>
      </m:oMathPara>
      <w:r>
        <w:rPr/>
        <w:t xml:space="preserve">, the</w:t>
      </w:r>
    </w:p>
    <w:p>
      <w:pPr>
        <w:spacing w:after="240" w:lineRule="exact"/>
      </w:pPr>
      <m:oMathPara>
        <m:oMathParaPr>
          <m:jc m:val="left"/>
        </m:oMathParaPr>
        <m:oMath>
          <m:sSup>
            <m:sSupPr/>
            <m:e>
              <m:r>
                <m:t xml:space="preserve"> </m:t>
              </m:r>
            </m:e>
            <m:sup>
              <m:r>
                <m:rPr>
                  <m:sty m:val="p"/>
                </m:rPr>
                <m:t>197</m:t>
              </m:r>
            </m:sup>
          </m:sSup>
        </m:oMath>
      </m:oMathPara>
      <w:r>
        <w:rPr/>
        <w:t xml:space="preserve"> See </w:t>
      </w:r>
      <m:oMathPara>
        <m:oMathParaPr>
          <m:jc m:val="left"/>
        </m:oMathParaPr>
        <m:oMath>
          <m:r>
            <m:rPr>
              <m:sty m:val="p"/>
            </m:rPr>
            <m:t>[</m:t>
          </m:r>
        </m:oMath>
      </m:oMathPara>
      <w:r>
        <w:rPr/>
        <w:t xml:space="preserve"> AB09 Theorem 19.9] for a short proof of this statement based on Discrete Fourier analysis. Over fields of characteristic other than 2 , the known soundness guarantees of the linearity test are weaker. See </w:t>
      </w:r>
      <m:oMathPara>
        <m:oMathParaPr>
          <m:jc m:val="left"/>
        </m:oMathParaPr>
        <m:oMath>
          <m:d>
            <m:dPr>
              <m:begChr m:val="["/>
              <m:endChr m:val=""/>
              <m:ctrlPr>
                <w:rPr>
                  <w:rFonts w:ascii="Cambria Math" w:hAnsi="Cambria Math"/>
                </w:rPr>
              </m:ctrlPr>
            </m:dPr>
            <m:e>
              <m:sSup>
                <m:sSupPr/>
                <m:e>
                  <m:r>
                    <m:rPr>
                      <m:sty m:val="p"/>
                    </m:rPr>
                    <m:t>S</m:t>
                  </m:r>
                  <m:r>
                    <m:rPr>
                      <m:sty m:val="p"/>
                    </m:rPr>
                    <m:t>B</m:t>
                  </m:r>
                  <m:r>
                    <m:rPr>
                      <m:sty m:val="p"/>
                    </m:rPr>
                    <m:t>V</m:t>
                  </m:r>
                </m:e>
                <m:sup>
                  <m:r>
                    <m:rPr>
                      <m:sty m:val="p"/>
                    </m:rPr>
                    <m:t>+</m:t>
                  </m:r>
                </m:sup>
              </m:sSup>
              <m:r>
                <m:rPr>
                  <m:sty m:val="p"/>
                </m:rPr>
                <m:t>13</m:t>
              </m:r>
            </m:e>
          </m:d>
        </m:oMath>
      </m:oMathPara>
      <w:r>
        <w:rPr/>
        <w:t xml:space="preserve">. Proof of Lemma A.2] and </w:t>
      </w:r>
      <m:oMathPara>
        <m:oMathParaPr>
          <m:jc m:val="left"/>
        </m:oMathParaPr>
        <m:oMath>
          <m:d>
            <m:dPr>
              <m:begChr m:val="["/>
              <m:endChr m:val=""/>
              <m:ctrlPr>
                <w:rPr>
                  <w:rFonts w:ascii="Cambria Math" w:hAnsi="Cambria Math"/>
                </w:rPr>
              </m:ctrlPr>
            </m:dPr>
            <m:e>
              <m:r>
                <m:rPr>
                  <m:sty m:val="p"/>
                </m:rPr>
                <m:t>B</m:t>
              </m:r>
              <m:r>
                <m:rPr>
                  <m:sty m:val="p"/>
                </m:rPr>
                <m:t>C</m:t>
              </m:r>
              <m:r>
                <m:rPr>
                  <m:sty m:val="p"/>
                </m:rPr>
                <m:t>H</m:t>
              </m:r>
              <m:sSup>
                <m:sSupPr/>
                <m:e>
                  <m:r>
                    <m:t xml:space="preserve"> </m:t>
                  </m:r>
                </m:e>
                <m:sup>
                  <m:r>
                    <m:rPr>
                      <m:sty m:val="p"/>
                    </m:rPr>
                    <m:t>+</m:t>
                  </m:r>
                </m:sup>
              </m:sSup>
              <m:r>
                <m:rPr>
                  <m:sty m:val="p"/>
                </m:rPr>
                <m:t>96</m:t>
              </m:r>
            </m:e>
          </m:d>
        </m:oMath>
      </m:oMathPara>
      <w:r>
        <w:rPr/>
        <w:t xml:space="preserve">. Theorem 1.1].</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m:oMath>
              <m:r>
                <m:rPr>
                  <m:scr m:val="script"/>
                </m:rPr>
                <m:t>V</m:t>
              </m:r>
              <m:r>
                <m:rPr>
                  <m:sty m:val="p"/>
                </m:rPr>
                <m:t>→</m:t>
              </m:r>
              <m:r>
                <m:rPr>
                  <m:scr m:val="script"/>
                </m:rPr>
                <m:t>P</m:t>
              </m:r>
            </m:oMath>
            <w:r>
              <w:rPr/>
              <w:t xml:space="preserve"> Communication</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r>
                <m:rPr>
                  <m:sty m:val="p"/>
                </m:rPr>
                <m:t>→</m:t>
              </m:r>
              <m:r>
                <m:rPr>
                  <m:scr m:val="script"/>
                </m:rPr>
                <m:t>V</m:t>
              </m:r>
            </m:oMath>
            <w:r>
              <w:rPr/>
              <w:t xml:space="preserve"> Communication</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O</m:t>
              </m:r>
              <m:d>
                <m:dPr>
                  <m:begChr m:val="("/>
                  <m:endChr m:val=")"/>
                  <m:ctrlPr>
                    <w:rPr>
                      <w:rFonts w:ascii="Cambria Math" w:hAnsi="Cambria Math"/>
                    </w:rPr>
                  </m:ctrlPr>
                </m:dPr>
                <m:e>
                  <m:sSup>
                    <m:sSupPr/>
                    <m:e>
                      <m:r>
                        <m:rPr>
                          <m:sty m:val="i"/>
                        </m:rPr>
                        <m:t>S</m:t>
                      </m:r>
                    </m:e>
                    <m:sup>
                      <m:r>
                        <m:rPr>
                          <m:sty m:val="p"/>
                        </m:rPr>
                        <m:t>2</m:t>
                      </m:r>
                    </m:sup>
                  </m:sSup>
                </m:e>
              </m:d>
            </m:oMath>
            <w:r>
              <w:rPr/>
              <w:t xml:space="preserve"> field elements</w:t>
            </w:r>
          </w:p>
        </w:tc>
        <w:tc>
          <w:tcPr>
            <w:tcBorders>
              <w:bottom w:val="single" w:sz="8" w:space="0" w:color="000000"/>
              <w:right w:val="single" w:sz="8" w:space="0" w:color="000000"/>
            </w:tcBorders>
            <w:vAlign w:val="center"/>
          </w:tcPr>
          <w:p>
            <w:pPr>
              <w:spacing w:lineRule="exact"/>
              <w:jc w:val="center"/>
            </w:pPr>
            <m:oMath>
              <m:r>
                <m:rPr>
                  <m:sty m:val="i"/>
                </m:rPr>
                <m:t>O</m:t>
              </m:r>
              <m:r>
                <m:rPr>
                  <m:sty m:val="p"/>
                </m:rPr>
                <m:t>(</m:t>
              </m:r>
              <m:r>
                <m:rPr>
                  <m:sty m:val="p"/>
                </m:rPr>
                <m:t>1</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p>
                      <m:sSupPr/>
                      <m:e>
                        <m:r>
                          <m:rPr>
                            <m:sty m:val="i"/>
                          </m:rPr>
                          <m:t>S</m:t>
                        </m:r>
                      </m:e>
                      <m:sup>
                        <m:r>
                          <m:rPr>
                            <m:sty m:val="p"/>
                          </m:rPr>
                          <m:t>2</m:t>
                        </m:r>
                      </m:sup>
                    </m:sSup>
                  </m:e>
                </m:d>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r>
                  <m:rPr>
                    <m:sty m:val="i"/>
                  </m:rPr>
                  <m:t>O</m:t>
                </m:r>
                <m:d>
                  <m:dPr>
                    <m:begChr m:val="("/>
                    <m:endChr m:val=")"/>
                    <m:ctrlPr>
                      <w:rPr>
                        <w:rFonts w:ascii="Cambria Math" w:hAnsi="Cambria Math"/>
                      </w:rPr>
                    </m:ctrlPr>
                  </m:dPr>
                  <m:e>
                    <m:sSup>
                      <m:sSupPr/>
                      <m:e>
                        <m:r>
                          <m:rPr>
                            <m:sty m:val="i"/>
                          </m:rPr>
                          <m:t>S</m:t>
                        </m:r>
                      </m:e>
                      <m:sup>
                        <m:r>
                          <m:rPr>
                            <m:sty m:val="p"/>
                          </m:rPr>
                          <m:t>2</m:t>
                        </m:r>
                      </m:sup>
                    </m:sSup>
                  </m:e>
                </m:d>
              </m:oMath>
            </m:oMathPara>
          </w:p>
        </w:tc>
      </w:tr>
    </w:tbl>
    <w:p>
      <w:pPr>
        <w:spacing w:lineRule="exact"/>
      </w:pPr>
    </w:p>
    <w:p>
      <w:pPr>
        <w:spacing w:after="240" w:lineRule="exact"/>
      </w:pPr>
      <w:r>
        <w:rPr/>
        <w:t xml:space="preserve">Table 17.1: Costs of the argument system from Section 17.3 for arithmetic circuit satisfiability when run on a circuit </w:t>
      </w:r>
      <m:oMathPara>
        <m:oMathParaPr>
          <m:jc m:val="left"/>
        </m:oMathParaPr>
        <m:oMath>
          <m:r>
            <m:rPr>
              <m:scr m:val="script"/>
            </m:rPr>
            <m:t>C</m:t>
          </m:r>
        </m:oMath>
      </m:oMathPara>
      <w:r>
        <w:rPr/>
        <w:t xml:space="preserve"> of size </w:t>
      </w:r>
      <m:oMathPara>
        <m:oMathParaPr>
          <m:jc m:val="left"/>
        </m:oMathParaPr>
        <m:oMath>
          <m:r>
            <m:rPr>
              <m:sty m:val="i"/>
            </m:rPr>
            <m:t>S</m:t>
          </m:r>
        </m:oMath>
      </m:oMathPara>
      <w:r>
        <w:rPr/>
        <w:t xml:space="preserve">. Note that the verifier's cost and the communication cost can be amortized when simultaneously outsourcing </w:t>
      </w:r>
      <m:oMathPara>
        <m:oMathParaPr>
          <m:jc m:val="left"/>
        </m:oMathParaPr>
        <m:oMath>
          <m:r>
            <m:rPr>
              <m:scr m:val="script"/>
            </m:rPr>
            <m:t>C</m:t>
          </m:r>
        </m:oMath>
      </m:oMathPara>
      <w:r>
        <w:rPr/>
        <w:t xml:space="preserve"> 's execution on a large batch of inputs. The stated bound on </w:t>
      </w:r>
      <m:oMathPara>
        <m:oMathParaPr>
          <m:jc m:val="left"/>
        </m:oMathParaPr>
        <m:oMath>
          <m:r>
            <m:rPr>
              <m:scr m:val="script"/>
            </m:rPr>
            <m:t>P</m:t>
          </m:r>
        </m:oMath>
      </m:oMathPara>
      <w:r>
        <w:rPr/>
        <w:t xml:space="preserve"> 's time assumes </w:t>
      </w:r>
      <m:oMathPara>
        <m:oMathParaPr>
          <m:jc m:val="left"/>
        </m:oMathParaPr>
        <m:oMath>
          <m:r>
            <m:rPr>
              <m:scr m:val="script"/>
            </m:rPr>
            <m:t>P</m:t>
          </m:r>
        </m:oMath>
      </m:oMathPara>
      <w:r>
        <w:rPr/>
        <w:t xml:space="preserve"> knows a witness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w:t>
      </w:r>
    </w:p>
    <w:p>
      <w:pPr>
        <w:spacing w:after="240" w:lineRule="exact"/>
      </w:pPr>
      <w:r>
        <w:rPr/>
        <w:t xml:space="preserve">verifier will never encounter a point where </w:t>
      </w:r>
      <m:oMathPara>
        <m:oMathParaPr>
          <m:jc m:val="left"/>
        </m:oMathParaPr>
        <m:oMath>
          <m:r>
            <m:rPr>
              <m:sty m:val="i"/>
            </m:rPr>
            <m:t>π</m:t>
          </m:r>
        </m:oMath>
      </m:oMathPara>
      <w:r>
        <w:rPr/>
        <w:t xml:space="preserve"> and </w:t>
      </w:r>
      <m:oMathPara>
        <m:oMathParaPr>
          <m:jc m:val="left"/>
        </m:oMathParaPr>
        <m:oMath>
          <m:sSub>
            <m:sSubPr/>
            <m:e>
              <m:r>
                <m:rPr>
                  <m:sty m:val="i"/>
                </m:rPr>
                <m:t>f</m:t>
              </m:r>
            </m:e>
            <m:sub>
              <m:r>
                <m:rPr>
                  <m:sty m:val="i"/>
                </m:rPr>
                <m:t>d</m:t>
              </m:r>
            </m:sub>
          </m:sSub>
        </m:oMath>
      </m:oMathPara>
      <w:r>
        <w:rPr/>
        <w:t xml:space="preserve"> differ, and we can treat </w:t>
      </w:r>
      <m:oMathPara>
        <m:oMathParaPr>
          <m:jc m:val="left"/>
        </m:oMathParaPr>
        <m:oMath>
          <m:r>
            <m:rPr>
              <m:sty m:val="i"/>
            </m:rPr>
            <m:t>π</m:t>
          </m:r>
        </m:oMath>
      </m:oMathPara>
      <w:r>
        <w:rPr/>
        <w:t xml:space="preserve"> as </w:t>
      </w:r>
      <m:oMathPara>
        <m:oMathParaPr>
          <m:jc m:val="left"/>
        </m:oMathParaPr>
        <m:oMath>
          <m:sSub>
            <m:sSubPr/>
            <m:e>
              <m:r>
                <m:rPr>
                  <m:sty m:val="i"/>
                </m:rPr>
                <m:t>f</m:t>
              </m:r>
            </m:e>
            <m:sub>
              <m:r>
                <m:rPr>
                  <m:sty m:val="i"/>
                </m:rPr>
                <m:t>d</m:t>
              </m:r>
            </m:sub>
          </m:sSub>
        </m:oMath>
      </m:oMathPara>
      <w:r>
        <w:rPr/>
        <w:t xml:space="preserve"> for the remainder of the analysis. However, the queries in the second and third checks are not uniformly distributed in </w:t>
      </w:r>
      <m:oMathPara>
        <m:oMathParaPr>
          <m:jc m:val="left"/>
        </m:oMathParaPr>
        <m:oMath>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as described. Nonetheless, they can be made uniformly distributed by replacing each query </w:t>
      </w:r>
      <m:oMathPara>
        <m:oMathParaPr>
          <m:jc m:val="left"/>
        </m:oMathParaPr>
        <m:oMath>
          <m:r>
            <m:rPr>
              <m:sty m:val="i"/>
            </m:rPr>
            <m:t>q</m:t>
          </m:r>
        </m:oMath>
      </m:oMathPara>
      <w:r>
        <w:rPr/>
        <w:t xml:space="preserve"> with two random queries </w:t>
      </w:r>
      <m:oMathPara>
        <m:oMathParaPr>
          <m:jc m:val="left"/>
        </m:oMathParaPr>
        <m:oMath>
          <m:sSup>
            <m:sSupPr/>
            <m:e>
              <m:r>
                <m:rPr>
                  <m:sty m:val="i"/>
                </m:rPr>
                <m:t>q</m:t>
              </m:r>
            </m:e>
            <m:sup>
              <m:r>
                <m:rPr>
                  <m:sty m:val="p"/>
                </m:rPr>
                <m:t>′</m:t>
              </m:r>
            </m:sup>
          </m:sSup>
        </m:oMath>
      </m:oMathPara>
      <w:r>
        <w:rPr/>
        <w:t xml:space="preserve"> and </w:t>
      </w:r>
      <m:oMathPara>
        <m:oMathParaPr>
          <m:jc m:val="left"/>
        </m:oMathParaPr>
        <m:oMath>
          <m:sSup>
            <m:sSupPr/>
            <m:e>
              <m:r>
                <m:rPr>
                  <m:sty m:val="i"/>
                </m:rPr>
                <m:t>q</m:t>
              </m:r>
            </m:e>
            <m:sup>
              <m:r>
                <m:rPr>
                  <m:sty m:val="p"/>
                </m:rPr>
                <m:t>′</m:t>
              </m:r>
              <m:r>
                <m:rPr>
                  <m:sty m:val="p"/>
                </m:rPr>
                <m:t>′</m:t>
              </m:r>
            </m:sup>
          </m:sSup>
        </m:oMath>
      </m:oMathPara>
      <w:r>
        <w:rPr/>
        <w:t xml:space="preserve"> subject to the constraint that </w:t>
      </w:r>
      <m:oMathPara>
        <m:oMathParaPr>
          <m:jc m:val="left"/>
        </m:oMathParaPr>
        <m:oMath>
          <m:sSup>
            <m:sSupPr/>
            <m:e>
              <m:r>
                <m:rPr>
                  <m:sty m:val="i"/>
                </m:rPr>
                <m:t>q</m:t>
              </m:r>
            </m:e>
            <m:sup>
              <m:r>
                <m:rPr>
                  <m:sty m:val="p"/>
                </m:rPr>
                <m:t>′</m:t>
              </m:r>
            </m:sup>
          </m:sSup>
          <m:r>
            <m:rPr>
              <m:sty m:val="p"/>
            </m:rPr>
            <m:t>+</m:t>
          </m:r>
          <m:sSup>
            <m:sSupPr/>
            <m:e>
              <m:r>
                <m:rPr>
                  <m:sty m:val="i"/>
                </m:rPr>
                <m:t>q</m:t>
              </m:r>
            </m:e>
            <m:sup>
              <m:r>
                <m:rPr>
                  <m:sty m:val="p"/>
                </m:rPr>
                <m:t>′</m:t>
              </m:r>
              <m:r>
                <m:rPr>
                  <m:sty m:val="p"/>
                </m:rPr>
                <m:t>′</m:t>
              </m:r>
            </m:sup>
          </m:sSup>
          <m:r>
            <m:rPr>
              <m:sty m:val="p"/>
            </m:rPr>
            <m:t>=</m:t>
          </m:r>
          <m:r>
            <m:rPr>
              <m:sty m:val="i"/>
            </m:rPr>
            <m:t>q</m:t>
          </m:r>
        </m:oMath>
      </m:oMathPara>
      <w:r>
        <w:rPr/>
        <w:t xml:space="preserve">. This way, the marginal distributions of </w:t>
      </w:r>
      <m:oMathPara>
        <m:oMathParaPr>
          <m:jc m:val="left"/>
        </m:oMathParaPr>
        <m:oMath>
          <m:sSup>
            <m:sSupPr/>
            <m:e>
              <m:r>
                <m:rPr>
                  <m:sty m:val="i"/>
                </m:rPr>
                <m:t>q</m:t>
              </m:r>
            </m:e>
            <m:sup>
              <m:r>
                <m:rPr>
                  <m:sty m:val="p"/>
                </m:rPr>
                <m:t>′</m:t>
              </m:r>
            </m:sup>
          </m:sSup>
        </m:oMath>
      </m:oMathPara>
      <w:r>
        <w:rPr/>
        <w:t xml:space="preserve"> and </w:t>
      </w:r>
      <m:oMathPara>
        <m:oMathParaPr>
          <m:jc m:val="left"/>
        </m:oMathParaPr>
        <m:oMath>
          <m:sSup>
            <m:sSupPr/>
            <m:e>
              <m:r>
                <m:rPr>
                  <m:sty m:val="i"/>
                </m:rPr>
                <m:t>q</m:t>
              </m:r>
            </m:e>
            <m:sup>
              <m:r>
                <m:rPr>
                  <m:sty m:val="p"/>
                </m:rPr>
                <m:t>′</m:t>
              </m:r>
            </m:sup>
          </m:sSup>
        </m:oMath>
      </m:oMathPara>
      <w:r>
        <w:rPr/>
        <w:t xml:space="preserve"> are uniform over </w:t>
      </w:r>
      <m:oMathPara>
        <m:oMathParaPr>
          <m:jc m:val="left"/>
        </m:oMathParaPr>
        <m:oMath>
          <m:sSup>
            <m:sSupPr/>
            <m:e>
              <m:r>
                <m:rPr>
                  <m:scr m:val="double-struck"/>
                </m:rPr>
                <m:t>F</m:t>
              </m:r>
            </m:e>
            <m:sup>
              <m:r>
                <m:rPr>
                  <m:sty m:val="i"/>
                </m:rPr>
                <m:t>S</m:t>
              </m:r>
              <m:r>
                <m:rPr>
                  <m:sty m:val="p"/>
                </m:rPr>
                <m:t>+</m:t>
              </m:r>
              <m:sSup>
                <m:sSupPr/>
                <m:e>
                  <m:r>
                    <m:rPr>
                      <m:sty m:val="i"/>
                    </m:rPr>
                    <m:t>S</m:t>
                  </m:r>
                </m:e>
                <m:sup>
                  <m:r>
                    <m:rPr>
                      <m:sty m:val="p"/>
                    </m:rPr>
                    <m:t>2</m:t>
                  </m:r>
                </m:sup>
              </m:sSup>
            </m:sup>
          </m:sSup>
        </m:oMath>
      </m:oMathPara>
      <w:r>
        <w:rPr/>
        <w:t xml:space="preserve">. And by linearity of </w:t>
      </w:r>
      <m:oMathPara>
        <m:oMathParaPr>
          <m:jc m:val="left"/>
        </m:oMathParaPr>
        <m:oMath>
          <m:sSub>
            <m:sSubPr/>
            <m:e>
              <m:r>
                <m:rPr>
                  <m:sty m:val="i"/>
                </m:rPr>
                <m:t>f</m:t>
              </m:r>
            </m:e>
            <m:sub>
              <m:r>
                <m:rPr>
                  <m:sty m:val="i"/>
                </m:rPr>
                <m:t>d</m:t>
              </m:r>
            </m:sub>
          </m:sSub>
        </m:oMath>
      </m:oMathPara>
      <w:r>
        <w:rPr/>
        <w:t xml:space="preserve">, it holds that </w:t>
      </w:r>
      <m:oMathPara>
        <m:oMathParaPr>
          <m:jc m:val="left"/>
        </m:oMathParaPr>
        <m:oMath>
          <m:sSub>
            <m:sSubPr/>
            <m:e>
              <m:r>
                <m:rPr>
                  <m:sty m:val="i"/>
                </m:rPr>
                <m:t>f</m:t>
              </m:r>
            </m:e>
            <m:sub>
              <m:r>
                <m:rPr>
                  <m:sty m:val="i"/>
                </m:rPr>
                <m:t>d</m:t>
              </m:r>
            </m:sub>
          </m:sSub>
          <m:r>
            <m:rPr>
              <m:sty m:val="p"/>
            </m:rPr>
            <m:t>(</m:t>
          </m:r>
          <m:r>
            <m:rPr>
              <m:sty m:val="i"/>
            </m:rPr>
            <m:t>q</m:t>
          </m:r>
          <m:r>
            <m:rPr>
              <m:sty m:val="p"/>
            </m:rPr>
            <m:t>)</m:t>
          </m:r>
        </m:oMath>
      </m:oMathPara>
      <w:r>
        <w:rPr/>
        <w:t xml:space="preserve"> can be deduced to equal </w:t>
      </w:r>
      <m:oMathPara>
        <m:oMathParaPr>
          <m:jc m:val="left"/>
        </m:oMathParaPr>
        <m:oMath>
          <m:sSub>
            <m:sSubPr/>
            <m:e>
              <m:r>
                <m:rPr>
                  <m:sty m:val="i"/>
                </m:rPr>
                <m:t>f</m:t>
              </m:r>
            </m:e>
            <m:sub>
              <m:r>
                <m:rPr>
                  <m:sty m:val="i"/>
                </m:rPr>
                <m:t>d</m:t>
              </m:r>
            </m:sub>
          </m:sSub>
          <m:d>
            <m:dPr>
              <m:begChr m:val="("/>
              <m:endChr m:val=")"/>
              <m:ctrlPr>
                <w:rPr>
                  <w:rFonts w:ascii="Cambria Math" w:hAnsi="Cambria Math"/>
                </w:rPr>
              </m:ctrlPr>
            </m:dPr>
            <m:e>
              <m:sSup>
                <m:sSupPr/>
                <m:e>
                  <m:r>
                    <m:rPr>
                      <m:sty m:val="i"/>
                    </m:rPr>
                    <m:t>q</m:t>
                  </m:r>
                </m:e>
                <m:sup>
                  <m:r>
                    <m:rPr>
                      <m:sty m:val="p"/>
                    </m:rPr>
                    <m:t>′</m:t>
                  </m:r>
                </m:sup>
              </m:sSup>
            </m:e>
          </m:d>
          <m:r>
            <m:rPr>
              <m:sty m:val="p"/>
            </m:rPr>
            <m:t>+</m:t>
          </m:r>
          <m:sSub>
            <m:sSubPr/>
            <m:e>
              <m:r>
                <m:rPr>
                  <m:sty m:val="i"/>
                </m:rPr>
                <m:t>f</m:t>
              </m:r>
            </m:e>
            <m:sub>
              <m:r>
                <m:rPr>
                  <m:sty m:val="i"/>
                </m:rPr>
                <m:t>d</m:t>
              </m:r>
            </m:sub>
          </m:sSub>
          <m:d>
            <m:dPr>
              <m:begChr m:val="("/>
              <m:endChr m:val=")"/>
              <m:ctrlPr>
                <w:rPr>
                  <w:rFonts w:ascii="Cambria Math" w:hAnsi="Cambria Math"/>
                </w:rPr>
              </m:ctrlPr>
            </m:dPr>
            <m:e>
              <m:sSup>
                <m:sSupPr/>
                <m:e>
                  <m:r>
                    <m:rPr>
                      <m:sty m:val="i"/>
                    </m:rPr>
                    <m:t>q</m:t>
                  </m:r>
                </m:e>
                <m:sup>
                  <m:r>
                    <m:rPr>
                      <m:sty m:val="p"/>
                    </m:rPr>
                    <m:t>′</m:t>
                  </m:r>
                  <m:r>
                    <m:rPr>
                      <m:sty m:val="p"/>
                    </m:rPr>
                    <m:t>′</m:t>
                  </m:r>
                </m:sup>
              </m:sSup>
            </m:e>
          </m:d>
        </m:oMath>
      </m:oMathPara>
      <w:r>
        <w:rPr/>
        <w:t xml:space="preserve">. With this change, the soundness analysis of the second and third steps are as indicated above.</w:t>
      </w:r>
    </w:p>
    <w:p>
      <w:pPr>
        <w:spacing w:after="240" w:lineRule="exact"/>
      </w:pPr>
      <w:r>
        <w:rPr/>
        <w:t xml:space="preserve">Costs of the Argument System. One obtains an argument system by combining the above linear PCP with IKO's commitment/reveal protocol for linear functions (Section 17.3 ). The costs of this argument system are summarized in Table 17.1. Total communication from </w:t>
      </w:r>
      <m:oMathPara>
        <m:oMathParaPr>
          <m:jc m:val="left"/>
        </m:oMathParaPr>
        <m:oMath>
          <m:r>
            <m:rPr>
              <m:scr m:val="script"/>
            </m:rPr>
            <m:t>V</m:t>
          </m:r>
        </m:oMath>
      </m:oMathPara>
      <w:r>
        <w:rPr/>
        <w:t xml:space="preserve"> to </w:t>
      </w:r>
      <m:oMathPara>
        <m:oMathParaPr>
          <m:jc m:val="left"/>
        </m:oMathParaPr>
        <m:oMath>
          <m:r>
            <m:rPr>
              <m:scr m:val="script"/>
            </m:rPr>
            <m:t>P</m:t>
          </m:r>
        </m:oMath>
      </m:oMathPara>
      <w:r>
        <w:rPr/>
        <w:t xml:space="preserve"> is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and hence </w:t>
      </w:r>
      <m:oMathPara>
        <m:oMathParaPr>
          <m:jc m:val="left"/>
        </m:oMathParaPr>
        <m:oMath>
          <m:r>
            <m:rPr>
              <m:scr m:val="script"/>
            </m:rPr>
            <m:t>V</m:t>
          </m:r>
        </m:oMath>
      </m:oMathPara>
      <w:r>
        <w:rPr/>
        <w:t xml:space="preserve"> and </w:t>
      </w:r>
      <m:oMathPara>
        <m:oMathParaPr>
          <m:jc m:val="left"/>
        </m:oMathParaPr>
        <m:oMath>
          <m:r>
            <m:rPr>
              <m:scr m:val="script"/>
            </m:rPr>
            <m:t>P</m:t>
          </m:r>
        </m:oMath>
      </m:oMathPara>
      <w:r>
        <w:rPr/>
        <w:t xml:space="preserve"> 's runtime is also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On the positive side, the communication in the reverse direction is just a constant number of field elements per input. Also, if </w:t>
      </w:r>
      <m:oMathPara>
        <m:oMathParaPr>
          <m:jc m:val="left"/>
        </m:oMathParaPr>
        <m:oMath>
          <m:r>
            <m:rPr>
              <m:scr m:val="script"/>
            </m:rPr>
            <m:t>V</m:t>
          </m:r>
        </m:oMath>
      </m:oMathPara>
      <w:r>
        <w:rPr/>
        <w:t xml:space="preserve"> is simultaneously verifying </w:t>
      </w:r>
      <m:oMathPara>
        <m:oMathParaPr>
          <m:jc m:val="left"/>
        </m:oMathParaPr>
        <m:oMath>
          <m:r>
            <m:rPr>
              <m:scr m:val="script"/>
            </m:rPr>
            <m:t>C</m:t>
          </m:r>
        </m:oMath>
      </m:oMathPara>
      <w:r>
        <w:rPr/>
        <w:t xml:space="preserve"> 's execution over a large batch of inputs, then the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communication and time costs can be amortized over the entire batch.</w:t>
      </w:r>
    </w:p>
    <w:p>
      <w:pPr>
        <w:spacing w:after="240" w:lineRule="exact"/>
      </w:pPr>
      <w:r>
        <w:rPr/>
        <w:t xml:space="preserve">Such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costs are very high, precluding practicality. Conceptually, the reason for the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costs above is that the prover is forced to materialize the vector </w:t>
      </w:r>
      <m:oMathPara>
        <m:oMathParaPr>
          <m:jc m:val="left"/>
        </m:oMathParaPr>
        <m:oMath>
          <m:r>
            <m:rPr>
              <m:sty m:val="i"/>
            </m:rPr>
            <m:t>W</m:t>
          </m:r>
          <m:r>
            <m:rPr>
              <m:sty m:val="p"/>
            </m:rPr>
            <m:t>⊗</m:t>
          </m:r>
          <m:r>
            <m:rPr>
              <m:sty m:val="i"/>
            </m:rPr>
            <m:t>W</m:t>
          </m:r>
        </m:oMath>
      </m:oMathPara>
      <w:r>
        <w:rPr/>
        <w:t xml:space="preserve">, whose </w:t>
      </w:r>
      <m:oMathPara>
        <m:oMathParaPr>
          <m:jc m:val="left"/>
        </m:oMathParaPr>
        <m:oMath>
          <m:r>
            <m:rPr>
              <m:sty m:val="p"/>
            </m:rPr>
            <m:t>(</m:t>
          </m:r>
          <m:r>
            <m:rPr>
              <m:sty m:val="i"/>
            </m:rPr>
            <m:t>i</m:t>
          </m:r>
          <m:r>
            <m:rPr>
              <m:sty m:val="p"/>
            </m:rPr>
            <m:t>,</m:t>
          </m:r>
          <m:r>
            <m:rPr>
              <m:sty m:val="i"/>
            </m:rPr>
            <m:t>j</m:t>
          </m:r>
          <m:sSup>
            <m:sSupPr/>
            <m:e>
              <m:r>
                <m:rPr>
                  <m:sty m:val="p"/>
                </m:rPr>
                <m:t>)</m:t>
              </m:r>
            </m:e>
            <m:sup>
              <m:r>
                <m:rPr>
                  <m:sty m:val="p"/>
                </m:rPr>
                <m:t>′</m:t>
              </m:r>
            </m:sup>
          </m:sSup>
        </m:oMath>
      </m:oMathPara>
      <w:r>
        <w:rPr/>
        <w:t xml:space="preserve"> th entry is </w:t>
      </w:r>
      <m:oMathPara>
        <m:oMathParaPr>
          <m:jc m:val="left"/>
        </m:oMathParaPr>
        <m:oMath>
          <m:sSub>
            <m:sSubPr/>
            <m:e>
              <m:r>
                <m:rPr>
                  <m:sty m:val="i"/>
                </m:rPr>
                <m:t>W</m:t>
              </m:r>
            </m:e>
            <m:sub>
              <m:r>
                <m:rPr>
                  <m:sty m:val="i"/>
                </m:rPr>
                <m:t>i</m:t>
              </m:r>
            </m:sub>
          </m:sSub>
          <m:r>
            <m:rPr>
              <m:sty m:val="p"/>
            </m:rPr>
            <m:t>⋅</m:t>
          </m:r>
          <m:sSub>
            <m:sSubPr/>
            <m:e>
              <m:r>
                <m:rPr>
                  <m:sty m:val="i"/>
                </m:rPr>
                <m:t>W</m:t>
              </m:r>
            </m:e>
            <m:sub>
              <m:r>
                <m:rPr>
                  <m:sty m:val="i"/>
                </m:rPr>
                <m:t>j</m:t>
              </m:r>
            </m:sub>
          </m:sSub>
        </m:oMath>
      </m:oMathPara>
      <w:r>
        <w:rPr/>
        <w:t xml:space="preserve">. This is effectively forcing the prover to compute the product of every two gates </w:t>
      </w:r>
      <m:oMathPara>
        <m:oMathParaPr>
          <m:jc m:val="left"/>
        </m:oMathParaPr>
        <m:oMath>
          <m:r>
            <m:rPr>
              <m:sty m:val="i"/>
            </m:rPr>
            <m:t>i</m:t>
          </m:r>
        </m:oMath>
      </m:oMathPara>
      <w:r>
        <w:rPr/>
        <w:t xml:space="preserve"> and </w:t>
      </w:r>
      <m:oMathPara>
        <m:oMathParaPr>
          <m:jc m:val="left"/>
        </m:oMathParaPr>
        <m:oMath>
          <m:r>
            <m:rPr>
              <m:sty m:val="i"/>
            </m:rPr>
            <m:t>j</m:t>
          </m:r>
        </m:oMath>
      </m:oMathPara>
      <w:r>
        <w:rPr/>
        <w:t xml:space="preserve"> in the circuit, irrespective of the circuit's wiring pattern. That is, the prover must compute the product of every pair of gates in the circuit, irrespective of whether those two gates are actually multiplied together by another gate in the circuit. Then the third check in the linear PCP above effectively ignores almost all of those </w:t>
      </w:r>
      <m:oMathPara>
        <m:oMathParaPr>
          <m:jc m:val="left"/>
        </m:oMathParaPr>
        <m:oMath>
          <m:sSup>
            <m:sSupPr/>
            <m:e>
              <m:r>
                <m:rPr>
                  <m:sty m:val="i"/>
                </m:rPr>
                <m:t>S</m:t>
              </m:r>
            </m:e>
            <m:sup>
              <m:r>
                <m:rPr>
                  <m:sty m:val="p"/>
                </m:rPr>
                <m:t>2</m:t>
              </m:r>
            </m:sup>
          </m:sSup>
        </m:oMath>
      </m:oMathPara>
      <w:r>
        <w:rPr/>
        <w:t xml:space="preserve"> products, checking the validity only of the at most </w:t>
      </w:r>
      <m:oMathPara>
        <m:oMathParaPr>
          <m:jc m:val="left"/>
        </m:oMathParaPr>
        <m:oMath>
          <m:r>
            <m:rPr>
              <m:sty m:val="i"/>
            </m:rPr>
            <m:t>S</m:t>
          </m:r>
        </m:oMath>
      </m:oMathPara>
      <w:r>
        <w:rPr/>
        <w:t xml:space="preserve"> products that actually correspond to multiplication gates in the circuit.</w:t>
      </w:r>
    </w:p>
    <w:p>
      <w:pPr>
        <w:spacing w:after="240" w:lineRule="exact"/>
      </w:pPr>
      <w:r>
        <w:rPr/>
        <w:t xml:space="preserve">Section 17.4 below explains how to "cut out" the unnecessary products above, reducing the </w:t>
      </w:r>
      <m:oMathPara>
        <m:oMathParaPr>
          <m:jc m:val="left"/>
        </m:oMathParaPr>
        <m:oMath>
          <m:r>
            <m:rPr>
              <m:sty m:val="p"/>
            </m:rPr>
            <m:t>Θ</m:t>
          </m:r>
          <m:d>
            <m:dPr>
              <m:begChr m:val="("/>
              <m:endChr m:val=")"/>
              <m:ctrlPr>
                <w:rPr>
                  <w:rFonts w:ascii="Cambria Math" w:hAnsi="Cambria Math"/>
                </w:rPr>
              </m:ctrlPr>
            </m:dPr>
            <m:e>
              <m:sSup>
                <m:sSupPr/>
                <m:e>
                  <m:r>
                    <m:rPr>
                      <m:sty m:val="i"/>
                    </m:rPr>
                    <m:t>S</m:t>
                  </m:r>
                </m:e>
                <m:sup>
                  <m:r>
                    <m:rPr>
                      <m:sty m:val="p"/>
                    </m:rPr>
                    <m:t>2</m:t>
                  </m:r>
                </m:sup>
              </m:sSup>
            </m:e>
          </m:d>
        </m:oMath>
      </m:oMathPara>
      <w:r>
        <w:rPr/>
        <w:t xml:space="preserve"> costs to </w:t>
      </w:r>
      <m:oMathPara>
        <m:oMathParaPr>
          <m:jc m:val="left"/>
        </m:oMathParaPr>
        <m:oMath>
          <m:r>
            <m:rPr>
              <m:sty m:val="p"/>
            </m:rPr>
            <m:t>Θ</m:t>
          </m:r>
          <m:r>
            <m:rPr>
              <m:sty m:val="p"/>
            </m:rPr>
            <m:t>(</m:t>
          </m:r>
          <m:r>
            <m:rPr>
              <m:sty m:val="i"/>
            </m:rPr>
            <m:t>S</m:t>
          </m:r>
          <m:r>
            <m:rPr>
              <m:sty m:val="p"/>
            </m:rPr>
            <m:t>)</m:t>
          </m:r>
        </m:oMath>
      </m:oMathPara>
      <w:r>
        <w:rPr/>
        <w:t xml:space="preserve">.</w:t>
      </w:r>
    </w:p>
    <w:p>
      <w:pPr>
        <w:spacing w:line="330" w:before="240" w:lineRule="exact"/>
      </w:pPr>
      <w:r>
        <w:rPr>
          <w:b/>
          <w:sz w:val="33"/>
        </w:rPr>
        <w:t xml:space="preserve">40.</w:t>
      </w:r>
      <w:r>
        <w:rPr>
          <w:b/>
          <w:sz w:val="33"/>
        </w:rPr>
        <w:t xml:space="preserve">4.</w:t>
      </w:r>
      <w:r>
        <w:rPr>
          <w:b/>
          <w:sz w:val="33"/>
        </w:rPr>
        <w:t xml:space="preserve"> GGPR: A Linear PCP Of Size </w:t>
      </w:r>
      <m:oMathPara>
        <m:oMathParaPr>
          <m:jc m:val="left"/>
        </m:oMathParaPr>
        <m:oMath>
          <m:r>
            <m:rPr>
              <m:sty m:val="i"/>
            </m:rPr>
            <m:t>O</m:t>
          </m:r>
          <m:d>
            <m:dPr>
              <m:begChr m:val="("/>
              <m:endChr m:val=")"/>
              <m:ctrlPr>
                <w:rPr>
                  <w:rFonts w:ascii="Cambria Math" w:hAnsi="Cambria Math"/>
                </w:rPr>
              </m:ctrlPr>
            </m:dPr>
            <m:e>
              <m:r>
                <m:rPr>
                  <m:sty m:val="p"/>
                </m:rPr>
                <m:t>|</m:t>
              </m:r>
              <m:r>
                <m:rPr>
                  <m:scr m:val="double-struck"/>
                </m:rPr>
                <m:t>F</m:t>
              </m:r>
              <m:sSup>
                <m:sSupPr/>
                <m:e>
                  <m:r>
                    <m:rPr>
                      <m:sty m:val="p"/>
                    </m:rPr>
                    <m:t>|</m:t>
                  </m:r>
                </m:e>
                <m:sup>
                  <m:r>
                    <m:rPr>
                      <m:sty m:val="i"/>
                    </m:rPr>
                    <m:t>S</m:t>
                  </m:r>
                </m:sup>
              </m:sSup>
            </m:e>
          </m:d>
        </m:oMath>
      </m:oMathPara>
      <w:r>
        <w:rPr>
          <w:b/>
          <w:sz w:val="33"/>
        </w:rPr>
        <w:t xml:space="preserve"> for Circuit-SAT and R1CS</w:t>
      </w:r>
    </w:p>
    <w:p>
      <w:pPr>
        <w:spacing w:after="240" w:lineRule="exact"/>
      </w:pPr>
      <w:r>
        <w:rPr/>
        <w:t xml:space="preserve">In a breakthrough result, Gennaro, Gentry, Parno, and Raykova [GGPR13] gave a linear PCP of length </w:t>
      </w:r>
      <m:oMathPara>
        <m:oMathParaPr>
          <m:jc m:val="left"/>
        </m:oMathParaPr>
        <m:oMath>
          <m:r>
            <m:rPr>
              <m:sty m:val="i"/>
            </m:rPr>
            <m:t>O</m:t>
          </m:r>
          <m:d>
            <m:dPr>
              <m:begChr m:val="("/>
              <m:endChr m:val=")"/>
              <m:ctrlPr>
                <w:rPr>
                  <w:rFonts w:ascii="Cambria Math" w:hAnsi="Cambria Math"/>
                </w:rPr>
              </m:ctrlPr>
            </m:dPr>
            <m:e>
              <m:r>
                <m:rPr>
                  <m:sty m:val="p"/>
                </m:rPr>
                <m:t>|</m:t>
              </m:r>
              <m:r>
                <m:rPr>
                  <m:scr m:val="double-struck"/>
                </m:rPr>
                <m:t>F</m:t>
              </m:r>
              <m:sSup>
                <m:sSupPr/>
                <m:e>
                  <m:r>
                    <m:rPr>
                      <m:sty m:val="p"/>
                    </m:rPr>
                    <m:t>|</m:t>
                  </m:r>
                </m:e>
                <m:sup>
                  <m:r>
                    <m:rPr>
                      <m:sty m:val="i"/>
                    </m:rPr>
                    <m:t>S</m:t>
                  </m:r>
                </m:sup>
              </m:sSup>
            </m:e>
          </m:d>
        </m:oMath>
      </m:oMathPara>
      <w:r>
        <w:rPr/>
        <w:t xml:space="preserve"> for arithmetic circuit satisfiability, where </w:t>
      </w:r>
      <m:oMathPara>
        <m:oMathParaPr>
          <m:jc m:val="left"/>
        </m:oMathParaPr>
        <m:oMath>
          <m:r>
            <m:rPr>
              <m:sty m:val="i"/>
            </m:rPr>
            <m:t>S</m:t>
          </m:r>
        </m:oMath>
      </m:oMathPara>
      <w:r>
        <w:rPr/>
        <w:t xml:space="preserve"> denotes the size of the circuit </w:t>
      </w:r>
      <m:oMathPara>
        <m:oMathParaPr>
          <m:jc m:val="left"/>
        </m:oMathParaPr>
        <m:oMath>
          <m:sSup>
            <m:sSupPr/>
            <m:e>
              <m:r>
                <m:t xml:space="preserve"> </m:t>
              </m:r>
            </m:e>
            <m:sup>
              <m:r>
                <m:rPr>
                  <m:sty m:val="p"/>
                </m:rPr>
                <m:t>198</m:t>
              </m:r>
            </m:sup>
          </m:sSup>
        </m:oMath>
      </m:oMathPara>
      <w:r>
        <w:rPr/>
        <w:t xml:space="preserve"> In fact, their linear PCP also solves the more general problem of R1CS satisfiability (see Section 8.4 for a detailed introduction to R1CS and how to transform arithmetic circuit satisfiability instances into R1CS-satisfiability instances) </w:t>
      </w:r>
      <m:oMathPara>
        <m:oMathParaPr>
          <m:jc m:val="left"/>
        </m:oMathParaPr>
        <m:oMath>
          <m:sSup>
            <m:sSupPr/>
            <m:e>
              <m:r>
                <m:t xml:space="preserve"> </m:t>
              </m:r>
            </m:e>
            <m:sup>
              <m:r>
                <m:rPr>
                  <m:sty m:val="p"/>
                </m:rPr>
                <m:t>199</m:t>
              </m:r>
            </m:sup>
          </m:sSup>
          <m:r>
            <m:rPr>
              <m:sty m:val="p"/>
            </m:rPr>
            <m:t>000</m:t>
          </m:r>
        </m:oMath>
      </m:oMathPara>
      <w:r>
        <w:rPr/>
        <w:t xml:space="preserve"> In this section, we choose to present the linear PCPs of [GGPR13] in the context of R1CS rather than arithmetic circuits because we feel this leads to a clearer description of the protocol, and is more general. The linear PCPs of [GGPR13] have been highly influential, and form the foundation of many of the implementations of argument systems.</w:t>
      </w:r>
    </w:p>
    <w:p>
      <w:pPr>
        <w:spacing w:after="240" w:lineRule="exact"/>
      </w:pPr>
      <m:oMathPara>
        <m:oMathParaPr>
          <m:jc m:val="left"/>
        </m:oMathParaPr>
        <m:oMath>
          <m:sSup>
            <m:sSupPr/>
            <m:e>
              <m:r>
                <m:t xml:space="preserve"> </m:t>
              </m:r>
            </m:e>
            <m:sup>
              <m:r>
                <m:rPr>
                  <m:sty m:val="p"/>
                </m:rPr>
                <m:t>198</m:t>
              </m:r>
            </m:sup>
          </m:sSup>
        </m:oMath>
      </m:oMathPara>
      <w:r>
        <w:rPr/>
        <w:t xml:space="preserve"> The argument system of Gennaro et al. can be understood in multiple ways, and GGPR13 did not present it within the framework of linear PCPs. Subsequent work </w:t>
      </w:r>
      <m:oMathPara>
        <m:oMathParaPr>
          <m:jc m:val="left"/>
        </m:oMathParaPr>
        <m:oMath>
          <m:d>
            <m:dPr>
              <m:begChr m:val="["/>
              <m:endChr m:val="]"/>
              <m:ctrlPr>
                <w:rPr>
                  <w:rFonts w:ascii="Cambria Math" w:hAnsi="Cambria Math"/>
                </w:rPr>
              </m:ctrlPr>
            </m:dPr>
            <m:e>
              <m:sSup>
                <m:sSupPr/>
                <m:e>
                  <m:r>
                    <m:rPr>
                      <m:sty m:val="p"/>
                    </m:rPr>
                    <m:t>S</m:t>
                  </m:r>
                  <m:r>
                    <m:rPr>
                      <m:sty m:val="p"/>
                    </m:rPr>
                    <m:t>B</m:t>
                  </m:r>
                  <m:r>
                    <m:rPr>
                      <m:sty m:val="p"/>
                    </m:rPr>
                    <m:t>V</m:t>
                  </m:r>
                </m:e>
                <m:sup>
                  <m:r>
                    <m:rPr>
                      <m:sty m:val="p"/>
                    </m:rPr>
                    <m:t>+</m:t>
                  </m:r>
                </m:sup>
              </m:sSup>
              <m:r>
                <m:rPr>
                  <m:sty m:val="p"/>
                </m:rPr>
                <m:t>13</m:t>
              </m:r>
              <m:r>
                <m:rPr>
                  <m:sty m:val="p"/>
                </m:rPr>
                <m:t>.</m:t>
              </m:r>
              <m:sSup>
                <m:sSupPr/>
                <m:e>
                  <m:r>
                    <m:rPr>
                      <m:sty m:val="p"/>
                    </m:rPr>
                    <m:t>B</m:t>
                  </m:r>
                  <m:r>
                    <m:rPr>
                      <m:sty m:val="p"/>
                    </m:rPr>
                    <m:t>C</m:t>
                  </m:r>
                  <m:r>
                    <m:rPr>
                      <m:sty m:val="p"/>
                    </m:rPr>
                    <m:t>I</m:t>
                  </m:r>
                </m:e>
                <m:sup>
                  <m:r>
                    <m:rPr>
                      <m:sty m:val="p"/>
                    </m:rPr>
                    <m:t>+</m:t>
                  </m:r>
                </m:sup>
              </m:sSup>
              <m:r>
                <m:rPr>
                  <m:sty m:val="p"/>
                </m:rPr>
                <m:t>13</m:t>
              </m:r>
            </m:e>
          </m:d>
        </m:oMath>
      </m:oMathPara>
      <w:r>
        <w:rPr/>
        <w:t xml:space="preserve"> identified the protocol of Gennaro et al. as an example of a linear PCP.</w:t>
      </w:r>
    </w:p>
    <w:p>
      <w:pPr>
        <w:spacing w:after="240" w:lineRule="exact"/>
      </w:pPr>
      <m:oMathPara>
        <m:oMathParaPr>
          <m:jc m:val="left"/>
        </m:oMathParaPr>
        <m:oMath>
          <m:sSup>
            <m:sSupPr/>
            <m:e>
              <m:r>
                <m:t xml:space="preserve"> </m:t>
              </m:r>
            </m:e>
            <m:sup>
              <m:r>
                <m:rPr>
                  <m:sty m:val="p"/>
                </m:rPr>
                <m:t>199</m:t>
              </m:r>
            </m:sup>
          </m:sSup>
        </m:oMath>
      </m:oMathPara>
      <w:r>
        <w:rPr/>
        <w:t xml:space="preserve"> Gennaro et al. referred to R1CS satisfiability problems as Quadratic Arithmetic Programs (QAPs).</w:t>
      </w:r>
    </w:p>
    <w:p>
      <w:pPr>
        <w:spacing w:after="240" w:lineRule="exact"/>
      </w:pPr>
      <m:oMathPara>
        <m:oMathParaPr>
          <m:jc m:val="left"/>
        </m:oMathParaPr>
        <m:oMath>
          <m:sSup>
            <m:sSupPr/>
            <m:e>
              <m:r>
                <m:t xml:space="preserve"> </m:t>
              </m:r>
            </m:e>
            <m:sup>
              <m:r>
                <m:rPr>
                  <m:sty m:val="p"/>
                </m:rPr>
                <m:t>200</m:t>
              </m:r>
            </m:sup>
          </m:sSup>
        </m:oMath>
      </m:oMathPara>
      <w:r>
        <w:rPr/>
        <w:t xml:space="preserve"> IKO's linear PCP covered in Section 17.3 also applied to R1CS satisfiability, though we only presented it in the context of circuit satisfiability. Recap of R1CS. For the reader's convenience, we briefly recall the definition of R1CS. An R1CS instance over field </w:t>
      </w:r>
      <m:oMathPara>
        <m:oMathParaPr>
          <m:jc m:val="left"/>
        </m:oMathParaPr>
        <m:oMath>
          <m:r>
            <m:rPr>
              <m:scr m:val="double-struck"/>
            </m:rPr>
            <m:t>F</m:t>
          </m:r>
        </m:oMath>
      </m:oMathPara>
      <w:r>
        <w:rPr/>
        <w:t xml:space="preserve"> is of the form</w:t>
      </w:r>
    </w:p>
    <w:p>
      <w:pPr>
        <w:spacing w:after="240" w:lineRule="exact"/>
      </w:pPr>
      <m:oMathPara>
        <m:oMath>
          <m:r>
            <m:rPr>
              <m:sty m:val="i"/>
            </m:rPr>
            <m:t>A</m:t>
          </m:r>
          <m:r>
            <m:rPr>
              <m:sty m:val="i"/>
            </m:rPr>
            <m:t>z</m:t>
          </m:r>
          <m:r>
            <m:rPr>
              <m:sty m:val="p"/>
            </m:rPr>
            <m:t>∘</m:t>
          </m:r>
          <m:r>
            <m:rPr>
              <m:sty m:val="i"/>
            </m:rPr>
            <m:t>B</m:t>
          </m:r>
          <m:r>
            <m:rPr>
              <m:sty m:val="i"/>
            </m:rPr>
            <m:t>z</m:t>
          </m:r>
          <m:r>
            <m:rPr>
              <m:sty m:val="p"/>
            </m:rPr>
            <m:t>=</m:t>
          </m:r>
          <m:r>
            <m:rPr>
              <m:sty m:val="i"/>
            </m:rPr>
            <m:t>C</m:t>
          </m:r>
          <m:r>
            <m:rPr>
              <m:sty m:val="i"/>
            </m:rPr>
            <m:t>z</m:t>
          </m:r>
          <m:r>
            <m:rPr>
              <m:sty m:val="p"/>
            </m:rPr>
            <m:t>,</m:t>
          </m:r>
        </m:oMath>
      </m:oMathPara>
    </w:p>
    <w:p>
      <w:pPr>
        <w:spacing w:after="240" w:lineRule="exact"/>
      </w:pPr>
      <w:r>
        <w:rPr/>
        <w:t xml:space="preserve">where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are public matrices in </w:t>
      </w:r>
      <m:oMathPara>
        <m:oMathParaPr>
          <m:jc m:val="left"/>
        </m:oMathParaPr>
        <m:oMath>
          <m:sSup>
            <m:sSupPr/>
            <m:e>
              <m:r>
                <m:rPr>
                  <m:scr m:val="double-struck"/>
                </m:rPr>
                <m:t>F</m:t>
              </m:r>
            </m:e>
            <m:sup>
              <m:r>
                <m:rPr>
                  <m:sty m:val="i"/>
                </m:rPr>
                <m:t>ℓ</m:t>
              </m:r>
              <m:r>
                <m:rPr>
                  <m:sty m:val="p"/>
                </m:rPr>
                <m:t>×</m:t>
              </m:r>
              <m:r>
                <m:rPr>
                  <m:sty m:val="i"/>
                </m:rPr>
                <m:t>S</m:t>
              </m:r>
            </m:sup>
          </m:sSup>
        </m:oMath>
      </m:oMathPara>
      <w:r>
        <w:rPr/>
        <w:t xml:space="preserve">. Here, </w:t>
      </w:r>
      <m:oMathPara>
        <m:oMathParaPr>
          <m:jc m:val="left"/>
        </m:oMathParaPr>
        <m:oMath>
          <m:r>
            <m:rPr>
              <m:sty m:val="p"/>
            </m:rPr>
            <m:t>∘</m:t>
          </m:r>
        </m:oMath>
      </m:oMathPara>
      <w:r>
        <w:rPr/>
        <w:t xml:space="preserve"> denotes entrywise-wise product. An R1CS instance is satisfiable if there is some vector </w:t>
      </w:r>
      <m:oMathPara>
        <m:oMathParaPr>
          <m:jc m:val="left"/>
        </m:oMathParaPr>
        <m:oMath>
          <m:r>
            <m:rPr>
              <m:sty m:val="i"/>
            </m:rPr>
            <m:t>z</m:t>
          </m:r>
          <m:r>
            <m:rPr>
              <m:sty m:val="p"/>
            </m:rPr>
            <m:t>∈</m:t>
          </m:r>
          <m:sSup>
            <m:sSupPr/>
            <m:e>
              <m:r>
                <m:rPr>
                  <m:scr m:val="double-struck"/>
                </m:rPr>
                <m:t>F</m:t>
              </m:r>
            </m:e>
            <m:sup>
              <m:r>
                <m:rPr>
                  <m:sty m:val="i"/>
                </m:rPr>
                <m:t>S</m:t>
              </m:r>
            </m:sup>
          </m:sSup>
        </m:oMath>
      </m:oMathPara>
      <w:r>
        <w:rPr/>
        <w:t xml:space="preserve"> satisfying Equation (17.7). Note that </w:t>
      </w:r>
      <m:oMathPara>
        <m:oMathParaPr>
          <m:jc m:val="left"/>
        </m:oMathParaPr>
        <m:oMath>
          <m:r>
            <m:rPr>
              <m:sty m:val="i"/>
            </m:rPr>
            <m:t>z</m:t>
          </m:r>
        </m:oMath>
      </m:oMathPara>
      <w:r>
        <w:rPr/>
        <w:t xml:space="preserve"> can be thought of as the R1CS-analog of the circuit transcript </w:t>
      </w:r>
      <m:oMathPara>
        <m:oMathParaPr>
          <m:jc m:val="left"/>
        </m:oMathParaPr>
        <m:oMath>
          <m:r>
            <m:rPr>
              <m:sty m:val="i"/>
            </m:rPr>
            <m:t>W</m:t>
          </m:r>
        </m:oMath>
      </m:oMathPara>
      <w:r>
        <w:rPr/>
        <w:t xml:space="preserve"> appearing in Section 17.3 .</w:t>
      </w:r>
    </w:p>
    <w:p>
      <w:pPr>
        <w:spacing w:after="240" w:lineRule="exact"/>
      </w:pPr>
      <w:r>
        <w:rPr/>
        <w:t xml:space="preserve">Equivalently, if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r>
            <m:rPr>
              <m:sty m:val="p"/>
            </m:rPr>
            <m:t>,</m:t>
          </m:r>
          <m:sSub>
            <m:sSubPr/>
            <m:e>
              <m:r>
                <m:rPr>
                  <m:sty m:val="i"/>
                </m:rPr>
                <m:t>c</m:t>
              </m:r>
            </m:e>
            <m:sub>
              <m:r>
                <m:rPr>
                  <m:sty m:val="i"/>
                </m:rPr>
                <m:t>i</m:t>
              </m:r>
            </m:sub>
          </m:sSub>
          <m:r>
            <m:rPr>
              <m:sty m:val="p"/>
            </m:rPr>
            <m:t>∈</m:t>
          </m:r>
          <m:sSup>
            <m:sSupPr/>
            <m:e>
              <m:r>
                <m:rPr>
                  <m:scr m:val="double-struck"/>
                </m:rPr>
                <m:t>F</m:t>
              </m:r>
            </m:e>
            <m:sup>
              <m:r>
                <m:rPr>
                  <m:sty m:val="i"/>
                </m:rPr>
                <m:t>S</m:t>
              </m:r>
            </m:sup>
          </m:sSup>
        </m:oMath>
      </m:oMathPara>
      <w:r>
        <w:rPr/>
        <w:t xml:space="preserve"> respectively denote the </w:t>
      </w:r>
      <m:oMathPara>
        <m:oMathParaPr>
          <m:jc m:val="left"/>
        </m:oMathParaPr>
        <m:oMath>
          <m:r>
            <m:rPr>
              <m:sty m:val="i"/>
            </m:rPr>
            <m:t>i</m:t>
          </m:r>
        </m:oMath>
      </m:oMathPara>
      <w:r>
        <w:rPr/>
        <w:t xml:space="preserve"> th rows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then an R1CS instance consists of </w:t>
      </w:r>
      <m:oMathPara>
        <m:oMathParaPr>
          <m:jc m:val="left"/>
        </m:oMathParaPr>
        <m:oMath>
          <m:r>
            <m:rPr>
              <m:sty m:val="i"/>
            </m:rPr>
            <m:t>ℓ</m:t>
          </m:r>
        </m:oMath>
      </m:oMathPara>
      <w:r>
        <w:rPr/>
        <w:t xml:space="preserve"> constraints, with the ith constraint of the form</w:t>
      </w:r>
    </w:p>
    <w:p>
      <w:pPr>
        <w:spacing w:after="240" w:lineRule="exact"/>
      </w:pPr>
      <m:oMathPara>
        <m:oMath>
          <m:d>
            <m:dPr>
              <m:begChr m:val="⟨"/>
              <m:endChr m:val="⟩"/>
              <m:ctrlPr>
                <w:rPr>
                  <w:rFonts w:ascii="Cambria Math" w:hAnsi="Cambria Math"/>
                </w:rPr>
              </m:ctrlPr>
            </m:dPr>
            <m:e>
              <m:sSub>
                <m:sSubPr/>
                <m:e>
                  <m:r>
                    <m:rPr>
                      <m:sty m:val="i"/>
                    </m:rPr>
                    <m:t>a</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b</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c</m:t>
                  </m:r>
                </m:e>
                <m:sub>
                  <m:r>
                    <m:rPr>
                      <m:sty m:val="i"/>
                    </m:rPr>
                    <m:t>i</m:t>
                  </m:r>
                </m:sub>
              </m:sSub>
              <m:r>
                <m:rPr>
                  <m:sty m:val="p"/>
                </m:rPr>
                <m:t>,</m:t>
              </m:r>
              <m:r>
                <m:rPr>
                  <m:sty m:val="i"/>
                </m:rPr>
                <m:t>z</m:t>
              </m:r>
            </m:e>
          </m:d>
          <m:r>
            <m:rPr>
              <m:sty m:val="p"/>
            </m:rPr>
            <m:t>=</m:t>
          </m:r>
          <m:r>
            <m:rPr>
              <m:sty m:val="p"/>
            </m:rPr>
            <m:t>0</m:t>
          </m:r>
        </m:oMath>
      </m:oMathPara>
    </w:p>
    <w:p>
      <w:pPr>
        <w:spacing w:after="240" w:lineRule="exact"/>
      </w:pPr>
      <w:r>
        <w:rPr/>
        <w:t xml:space="preserve">The linear PCPs of [GGPR13] crucially exploit that the left hand side of Equation (17.8) can be evaluated in constant time given three linear functions evaluated at </w:t>
      </w:r>
      <m:oMathPara>
        <m:oMathParaPr>
          <m:jc m:val="left"/>
        </m:oMathParaPr>
        <m:oMath>
          <m:r>
            <m:rPr>
              <m:sty m:val="i"/>
            </m:rPr>
            <m:t>z</m:t>
          </m:r>
        </m:oMath>
      </m:oMathPara>
      <w:r>
        <w:rPr/>
        <w:t xml:space="preserve">, namely </w:t>
      </w:r>
      <m:oMathPara>
        <m:oMathParaPr>
          <m:jc m:val="left"/>
        </m:oMathParaPr>
        <m:oMath>
          <m:d>
            <m:dPr>
              <m:begChr m:val="⟨"/>
              <m:endChr m:val="⟩"/>
              <m:ctrlPr>
                <w:rPr>
                  <w:rFonts w:ascii="Cambria Math" w:hAnsi="Cambria Math"/>
                </w:rPr>
              </m:ctrlPr>
            </m:dPr>
            <m:e>
              <m:sSub>
                <m:sSubPr/>
                <m:e>
                  <m:r>
                    <m:rPr>
                      <m:sty m:val="i"/>
                    </m:rPr>
                    <m:t>a</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b</m:t>
                  </m:r>
                </m:e>
                <m:sub>
                  <m:r>
                    <m:rPr>
                      <m:sty m:val="i"/>
                    </m:rPr>
                    <m:t>i</m:t>
                  </m:r>
                </m:sub>
              </m:sSub>
              <m:r>
                <m:rPr>
                  <m:sty m:val="p"/>
                </m:rPr>
                <m:t>,</m:t>
              </m:r>
              <m:r>
                <m:rPr>
                  <m:sty m:val="i"/>
                </m:rPr>
                <m:t>z</m:t>
              </m:r>
            </m:e>
          </m:d>
        </m:oMath>
      </m:oMathPara>
      <w:r>
        <w:rPr/>
        <w:t xml:space="preserve">, and </w:t>
      </w:r>
      <m:oMathPara>
        <m:oMathParaPr>
          <m:jc m:val="left"/>
        </m:oMathParaPr>
        <m:oMath>
          <m:d>
            <m:dPr>
              <m:begChr m:val="⟨"/>
              <m:endChr m:val="⟩"/>
              <m:ctrlPr>
                <w:rPr>
                  <w:rFonts w:ascii="Cambria Math" w:hAnsi="Cambria Math"/>
                </w:rPr>
              </m:ctrlPr>
            </m:dPr>
            <m:e>
              <m:sSub>
                <m:sSubPr/>
                <m:e>
                  <m:r>
                    <m:rPr>
                      <m:sty m:val="i"/>
                    </m:rPr>
                    <m:t>c</m:t>
                  </m:r>
                </m:e>
                <m:sub>
                  <m:r>
                    <m:rPr>
                      <m:sty m:val="i"/>
                    </m:rPr>
                    <m:t>i</m:t>
                  </m:r>
                </m:sub>
              </m:sSub>
              <m:r>
                <m:rPr>
                  <m:sty m:val="p"/>
                </m:rPr>
                <m:t>,</m:t>
              </m:r>
              <m:r>
                <m:rPr>
                  <m:sty m:val="i"/>
                </m:rPr>
                <m:t>z</m:t>
              </m:r>
            </m:e>
          </m:d>
        </m:oMath>
      </m:oMathPara>
      <w:r>
        <w:rPr/>
        <w:t xml:space="preserve">. This is a stronger notion of structure than was exploited Section 17.3. Section 17.3 only exploited that each circuit gate corresponds to a constraint involving a polynomial (in the entries of the circuit transcript </w:t>
      </w:r>
      <m:oMathPara>
        <m:oMathParaPr>
          <m:jc m:val="left"/>
        </m:oMathParaPr>
        <m:oMath>
          <m:r>
            <m:rPr>
              <m:sty m:val="i"/>
            </m:rPr>
            <m:t>W</m:t>
          </m:r>
        </m:oMath>
      </m:oMathPara>
      <w:r>
        <w:rPr/>
        <w:t xml:space="preserve"> ) of total degree at most 2. This meant that the constraint is a linear function of the entries of the vector </w:t>
      </w:r>
      <m:oMathPara>
        <m:oMathParaPr>
          <m:jc m:val="left"/>
        </m:oMathParaPr>
        <m:oMath>
          <m:r>
            <m:rPr>
              <m:sty m:val="i"/>
            </m:rPr>
            <m:t>W</m:t>
          </m:r>
          <m:r>
            <m:rPr>
              <m:sty m:val="p"/>
            </m:rPr>
            <m:t>⊗</m:t>
          </m:r>
          <m:r>
            <m:rPr>
              <m:sty m:val="i"/>
            </m:rPr>
            <m:t>W</m:t>
          </m:r>
        </m:oMath>
      </m:oMathPara>
      <w:r>
        <w:rPr/>
        <w:t xml:space="preserve">, but this vector has length </w:t>
      </w:r>
      <m:oMathPara>
        <m:oMathParaPr>
          <m:jc m:val="left"/>
        </m:oMathParaPr>
        <m:oMath>
          <m:sSup>
            <m:sSupPr/>
            <m:e>
              <m:r>
                <m:rPr>
                  <m:sty m:val="i"/>
                </m:rPr>
                <m:t>S</m:t>
              </m:r>
            </m:e>
            <m:sup>
              <m:r>
                <m:rPr>
                  <m:sty m:val="p"/>
                </m:rPr>
                <m:t>2</m:t>
              </m:r>
            </m:sup>
          </m:sSup>
        </m:oMath>
      </m:oMathPara>
      <w:r>
        <w:rPr/>
        <w:t xml:space="preserve">, leading to quadratic costs in the linear PCP of that section.</w:t>
      </w:r>
    </w:p>
    <w:p>
      <w:pPr>
        <w:spacing w:after="240" w:lineRule="exact"/>
      </w:pPr>
      <w:r>
        <w:rPr/>
        <w:t xml:space="preserve">The linear PCP. Our ultimate goal is to associate any vector </w:t>
      </w:r>
      <m:oMathPara>
        <m:oMathParaPr>
          <m:jc m:val="left"/>
        </m:oMathParaPr>
        <m:oMath>
          <m:r>
            <m:rPr>
              <m:sty m:val="i"/>
            </m:rPr>
            <m:t>z</m:t>
          </m:r>
          <m:r>
            <m:rPr>
              <m:sty m:val="p"/>
            </m:rPr>
            <m:t>∈</m:t>
          </m:r>
          <m:sSup>
            <m:sSupPr/>
            <m:e>
              <m:r>
                <m:rPr>
                  <m:scr m:val="double-struck"/>
                </m:rPr>
                <m:t>F</m:t>
              </m:r>
            </m:e>
            <m:sup>
              <m:r>
                <m:rPr>
                  <m:sty m:val="i"/>
                </m:rPr>
                <m:t>S</m:t>
              </m:r>
            </m:sup>
          </m:sSup>
        </m:oMath>
      </m:oMathPara>
      <w:r>
        <w:rPr/>
        <w:t xml:space="preserve"> with a univariate polynomial </w:t>
      </w:r>
      <m:oMathPara>
        <m:oMathParaPr>
          <m:jc m:val="left"/>
        </m:oMathParaPr>
        <m:oMath>
          <m:sSub>
            <m:sSubPr/>
            <m:e>
              <m:r>
                <m:rPr>
                  <m:sty m:val="i"/>
                </m:rPr>
                <m:t>g</m:t>
              </m:r>
            </m:e>
            <m:sub>
              <m:r>
                <m:rPr>
                  <m:sty m:val="i"/>
                </m:rPr>
                <m:t>z</m:t>
              </m:r>
            </m:sub>
          </m:sSub>
          <m:r>
            <m:rPr>
              <m:sty m:val="p"/>
            </m:rPr>
            <m:t>(</m:t>
          </m:r>
          <m:r>
            <m:rPr>
              <m:sty m:val="i"/>
            </m:rPr>
            <m:t>t</m:t>
          </m:r>
          <m:r>
            <m:rPr>
              <m:sty m:val="p"/>
            </m:rPr>
            <m:t>)</m:t>
          </m:r>
        </m:oMath>
      </m:oMathPara>
      <w:r>
        <w:rPr/>
        <w:t xml:space="preserve"> that vanishes on </w:t>
      </w:r>
      <m:oMathPara>
        <m:oMathParaPr>
          <m:jc m:val="left"/>
        </m:oMathParaPr>
        <m:oMath>
          <m:r>
            <m:rPr>
              <m:sty m:val="i"/>
            </m:rPr>
            <m:t>H</m:t>
          </m:r>
        </m:oMath>
      </m:oMathPara>
      <w:r>
        <w:rPr/>
        <w:t xml:space="preserve"> if and only if </w:t>
      </w:r>
      <m:oMathPara>
        <m:oMathParaPr>
          <m:jc m:val="left"/>
        </m:oMathParaPr>
        <m:oMath>
          <m:r>
            <m:rPr>
              <m:sty m:val="i"/>
            </m:rPr>
            <m:t>z</m:t>
          </m:r>
        </m:oMath>
      </m:oMathPara>
      <w:r>
        <w:rPr/>
        <w:t xml:space="preserve"> satisfies the R1CS instance (Equation (17.7)). To define </w:t>
      </w:r>
      <m:oMathPara>
        <m:oMathParaPr>
          <m:jc m:val="left"/>
        </m:oMathParaPr>
        <m:oMath>
          <m:sSub>
            <m:sSubPr/>
            <m:e>
              <m:r>
                <m:rPr>
                  <m:sty m:val="i"/>
                </m:rPr>
                <m:t>g</m:t>
              </m:r>
            </m:e>
            <m:sub>
              <m:r>
                <m:rPr>
                  <m:sty m:val="i"/>
                </m:rPr>
                <m:t>z</m:t>
              </m:r>
            </m:sub>
          </m:sSub>
        </m:oMath>
      </m:oMathPara>
      <w:r>
        <w:rPr/>
        <w:t xml:space="preserve">, we must first define several constituent polynomials that together capture the R1CS matrices.</w:t>
      </w:r>
    </w:p>
    <w:p>
      <w:pPr>
        <w:spacing w:after="240" w:lineRule="exact"/>
      </w:pPr>
      <w:r>
        <w:rPr/>
        <w:t xml:space="preserve">Polynomials capturing matrix columns. Let </w:t>
      </w:r>
      <m:oMathPara>
        <m:oMathParaPr>
          <m:jc m:val="left"/>
        </m:oMathParaPr>
        <m:oMath>
          <m:r>
            <m:rPr>
              <m:sty m:val="i"/>
            </m:rPr>
            <m:t>H</m:t>
          </m:r>
          <m:r>
            <m:rPr>
              <m:sty m:val="p"/>
            </m:rPr>
            <m:t>:=</m:t>
          </m:r>
          <m:d>
            <m:dPr>
              <m:begChr m:val="{"/>
              <m:endChr m:val="}"/>
              <m:ctrlPr>
                <w:rPr>
                  <w:rFonts w:ascii="Cambria Math" w:hAnsi="Cambria Math"/>
                </w:rPr>
              </m:ctrlPr>
            </m:dPr>
            <m:e>
              <m:sSub>
                <m:sSubPr/>
                <m:e>
                  <m:r>
                    <m:rPr>
                      <m:sty m:val="i"/>
                    </m:rPr>
                    <m:t>σ</m:t>
                  </m:r>
                </m:e>
                <m:sub>
                  <m:r>
                    <m:rPr>
                      <m:sty m:val="p"/>
                    </m:rPr>
                    <m:t>1</m:t>
                  </m:r>
                </m:sub>
              </m:sSub>
              <m:r>
                <m:rPr>
                  <m:sty m:val="p"/>
                </m:rPr>
                <m:t>,</m:t>
              </m:r>
              <m:r>
                <m:rPr>
                  <m:sty m:val="p"/>
                </m:rPr>
                <m:t>…</m:t>
              </m:r>
              <m:r>
                <m:rPr>
                  <m:sty m:val="p"/>
                </m:rPr>
                <m:t>,</m:t>
              </m:r>
              <m:sSub>
                <m:sSubPr/>
                <m:e>
                  <m:r>
                    <m:rPr>
                      <m:sty m:val="i"/>
                    </m:rPr>
                    <m:t>σ</m:t>
                  </m:r>
                </m:e>
                <m:sub>
                  <m:r>
                    <m:rPr>
                      <m:sty m:val="i"/>
                    </m:rPr>
                    <m:t>ℓ</m:t>
                  </m:r>
                </m:sub>
              </m:sSub>
            </m:e>
          </m:d>
        </m:oMath>
      </m:oMathPara>
      <w:r>
        <w:rPr/>
        <w:t xml:space="preserve"> be a set of </w:t>
      </w:r>
      <m:oMathPara>
        <m:oMathParaPr>
          <m:jc m:val="left"/>
        </m:oMathParaPr>
        <m:oMath>
          <m:r>
            <m:rPr>
              <m:sty m:val="i"/>
            </m:rPr>
            <m:t>ℓ</m:t>
          </m:r>
        </m:oMath>
      </m:oMathPara>
      <w:r>
        <w:rPr/>
        <w:t xml:space="preserve"> arbitrary distinct elements in </w:t>
      </w:r>
      <m:oMathPara>
        <m:oMathParaPr>
          <m:jc m:val="left"/>
        </m:oMathParaPr>
        <m:oMath>
          <m:r>
            <m:rPr>
              <m:scr m:val="double-struck"/>
            </m:rPr>
            <m:t>F</m:t>
          </m:r>
        </m:oMath>
      </m:oMathPara>
      <w:r>
        <w:rPr/>
        <w:t xml:space="preserve">, one for each constraint in the R1CS instance. For each </w:t>
      </w:r>
      <m:oMathPara>
        <m:oMathParaPr>
          <m:jc m:val="left"/>
        </m:oMathParaPr>
        <m:oMath>
          <m:r>
            <m:rPr>
              <m:sty m:val="i"/>
            </m:rPr>
            <m:t>j</m:t>
          </m:r>
          <m:r>
            <m:rPr>
              <m:sty m:val="p"/>
            </m:rPr>
            <m:t>∈</m:t>
          </m:r>
          <m:r>
            <m:rPr>
              <m:sty m:val="p"/>
            </m:rPr>
            <m:t>{</m:t>
          </m:r>
          <m:r>
            <m:rPr>
              <m:sty m:val="p"/>
            </m:rPr>
            <m:t>1</m:t>
          </m:r>
          <m:r>
            <m:rPr>
              <m:sty m:val="p"/>
            </m:rPr>
            <m:t>,</m:t>
          </m:r>
          <m:r>
            <m:rPr>
              <m:sty m:val="p"/>
            </m:rPr>
            <m:t>…</m:t>
          </m:r>
          <m:r>
            <m:rPr>
              <m:sty m:val="p"/>
            </m:rPr>
            <m:t>,</m:t>
          </m:r>
          <m:r>
            <m:rPr>
              <m:sty m:val="i"/>
            </m:rPr>
            <m:t>S</m:t>
          </m:r>
          <m:r>
            <m:rPr>
              <m:sty m:val="p"/>
            </m:rPr>
            <m:t>}</m:t>
          </m:r>
        </m:oMath>
      </m:oMathPara>
      <w:r>
        <w:rPr/>
        <w:t xml:space="preserve">, we define three univariate polynomials </w:t>
      </w:r>
      <m:oMathPara>
        <m:oMathParaPr>
          <m:jc m:val="left"/>
        </m:oMathParaPr>
        <m:oMath>
          <m:sSub>
            <m:sSubPr/>
            <m:e>
              <m:r>
                <m:rPr>
                  <m:scr m:val="script"/>
                </m:rPr>
                <m:t>A</m:t>
              </m:r>
            </m:e>
            <m:sub>
              <m:r>
                <m:rPr>
                  <m:sty m:val="i"/>
                </m:rPr>
                <m:t>j</m:t>
              </m:r>
            </m:sub>
          </m:sSub>
          <m:r>
            <m:rPr>
              <m:sty m:val="p"/>
            </m:rPr>
            <m:t>,</m:t>
          </m:r>
          <m:sSub>
            <m:sSubPr/>
            <m:e>
              <m:r>
                <m:rPr>
                  <m:scr m:val="script"/>
                </m:rPr>
                <m:t>B</m:t>
              </m:r>
            </m:e>
            <m:sub>
              <m:r>
                <m:rPr>
                  <m:sty m:val="i"/>
                </m:rPr>
                <m:t>j</m:t>
              </m:r>
            </m:sub>
          </m:sSub>
        </m:oMath>
      </m:oMathPara>
      <w:r>
        <w:rPr/>
        <w:t xml:space="preserve">, and </w:t>
      </w:r>
      <m:oMathPara>
        <m:oMathParaPr>
          <m:jc m:val="left"/>
        </m:oMathParaPr>
        <m:oMath>
          <m:sSub>
            <m:sSubPr/>
            <m:e>
              <m:r>
                <m:rPr>
                  <m:scr m:val="script"/>
                </m:rPr>
                <m:t>C</m:t>
              </m:r>
            </m:e>
            <m:sub>
              <m:r>
                <m:rPr>
                  <m:sty m:val="i"/>
                </m:rPr>
                <m:t>j</m:t>
              </m:r>
            </m:sub>
          </m:sSub>
        </m:oMath>
      </m:oMathPara>
      <w:r>
        <w:rPr/>
        <w:t xml:space="preserve">, meant to "capture" the </w:t>
      </w:r>
      <m:oMathPara>
        <m:oMathParaPr>
          <m:jc m:val="left"/>
        </m:oMathParaPr>
        <m:oMath>
          <m:r>
            <m:rPr>
              <m:sty m:val="i"/>
            </m:rPr>
            <m:t>j</m:t>
          </m:r>
        </m:oMath>
      </m:oMathPara>
      <w:r>
        <w:rPr/>
        <w:t xml:space="preserve"> "th column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respectively. Specifically, for each </w:t>
      </w:r>
      <m:oMathPara>
        <m:oMathParaPr>
          <m:jc m:val="left"/>
        </m:oMathParaPr>
        <m:oMath>
          <m:r>
            <m:rPr>
              <m:sty m:val="i"/>
            </m:rPr>
            <m:t>j</m:t>
          </m:r>
          <m:r>
            <m:rPr>
              <m:sty m:val="p"/>
            </m:rPr>
            <m:t>∈</m:t>
          </m:r>
          <m:r>
            <m:rPr>
              <m:sty m:val="p"/>
            </m:rPr>
            <m:t>{</m:t>
          </m:r>
          <m:r>
            <m:rPr>
              <m:sty m:val="p"/>
            </m:rPr>
            <m:t>1</m:t>
          </m:r>
          <m:r>
            <m:rPr>
              <m:sty m:val="p"/>
            </m:rPr>
            <m:t>,</m:t>
          </m:r>
          <m:r>
            <m:rPr>
              <m:sty m:val="p"/>
            </m:rPr>
            <m:t>…</m:t>
          </m:r>
          <m:r>
            <m:rPr>
              <m:sty m:val="p"/>
            </m:rPr>
            <m:t>,</m:t>
          </m:r>
          <m:r>
            <m:rPr>
              <m:sty m:val="i"/>
            </m:rPr>
            <m:t>S</m:t>
          </m:r>
          <m:r>
            <m:rPr>
              <m:sty m:val="p"/>
            </m:rPr>
            <m:t>}</m:t>
          </m:r>
        </m:oMath>
      </m:oMathPara>
      <w:r>
        <w:rPr/>
        <w:t xml:space="preserve">, define three degree- </w:t>
      </w:r>
      <m:oMathPara>
        <m:oMathParaPr>
          <m:jc m:val="left"/>
        </m:oMathParaPr>
        <m:oMath>
          <m:r>
            <m:rPr>
              <m:sty m:val="p"/>
            </m:rPr>
            <m:t>(</m:t>
          </m:r>
          <m:r>
            <m:rPr>
              <m:sty m:val="i"/>
            </m:rPr>
            <m:t>ℓ</m:t>
          </m:r>
          <m:r>
            <m:rPr>
              <m:sty m:val="p"/>
            </m:rPr>
            <m:t>−</m:t>
          </m:r>
          <m:r>
            <m:rPr>
              <m:sty m:val="p"/>
            </m:rPr>
            <m:t>1</m:t>
          </m:r>
          <m:r>
            <m:rPr>
              <m:sty m:val="p"/>
            </m:rPr>
            <m:t>)</m:t>
          </m:r>
        </m:oMath>
      </m:oMathPara>
      <w:r>
        <w:rPr/>
        <w:t xml:space="preserve"> polynomials via interpolation as follows.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cr m:val="script"/>
                      </m:rPr>
                      <m:t>A</m:t>
                    </m:r>
                  </m:e>
                  <m:sub>
                    <m:r>
                      <m:rPr>
                        <m:sty m:val="i"/>
                      </m:rPr>
                      <m:t>j</m:t>
                    </m:r>
                  </m:sub>
                </m:sSub>
                <m:d>
                  <m:dPr>
                    <m:begChr m:val="("/>
                    <m:endChr m:val=")"/>
                    <m:ctrlPr>
                      <w:rPr>
                        <w:rFonts w:ascii="Cambria Math" w:hAnsi="Cambria Math"/>
                      </w:rPr>
                    </m:ctrlPr>
                  </m:dPr>
                  <m:e>
                    <m:sSub>
                      <m:sSubPr/>
                      <m:e>
                        <m:r>
                          <m:rPr>
                            <m:sty m:val="i"/>
                          </m:rPr>
                          <m:t>σ</m:t>
                        </m:r>
                      </m:e>
                      <m:sub>
                        <m:r>
                          <m:rPr>
                            <m:sty m:val="i"/>
                          </m:rPr>
                          <m:t>i</m:t>
                        </m:r>
                      </m:sub>
                    </m:sSub>
                  </m:e>
                </m:d>
                <m:r>
                  <m:rPr>
                    <m:sty m:val="p"/>
                  </m:rPr>
                  <m:t>=</m:t>
                </m:r>
                <m:sSub>
                  <m:sSubPr/>
                  <m:e>
                    <m:r>
                      <m:rPr>
                        <m:sty m:val="i"/>
                      </m:rPr>
                      <m:t>A</m:t>
                    </m:r>
                  </m:e>
                  <m:sub>
                    <m:r>
                      <m:rPr>
                        <m:sty m:val="i"/>
                      </m:rPr>
                      <m:t>i</m:t>
                    </m:r>
                    <m:r>
                      <m:rPr>
                        <m:sty m:val="p"/>
                      </m:rPr>
                      <m:t>,</m:t>
                    </m:r>
                    <m:r>
                      <m:rPr>
                        <m:sty m:val="i"/>
                      </m:rPr>
                      <m:t>j</m:t>
                    </m:r>
                  </m:sub>
                </m:sSub>
                <m:r>
                  <m:rPr>
                    <m:nor/>
                  </m:rPr>
                  <m:t> for all </m:t>
                </m:r>
                <m:r>
                  <m:rPr>
                    <m:sty m:val="i"/>
                  </m:rPr>
                  <m:t>i</m:t>
                </m:r>
                <m:r>
                  <m:rPr>
                    <m:sty m:val="p"/>
                  </m:rPr>
                  <m:t>∈</m:t>
                </m:r>
                <m:r>
                  <m:rPr>
                    <m:sty m:val="p"/>
                  </m:rPr>
                  <m:t>{</m:t>
                </m:r>
                <m:r>
                  <m:rPr>
                    <m:sty m:val="p"/>
                  </m:rPr>
                  <m:t>1</m:t>
                </m:r>
                <m:r>
                  <m:rPr>
                    <m:sty m:val="p"/>
                  </m:rPr>
                  <m:t>,</m:t>
                </m:r>
                <m:r>
                  <m:rPr>
                    <m:sty m:val="p"/>
                  </m:rPr>
                  <m:t>…</m:t>
                </m:r>
                <m:r>
                  <m:rPr>
                    <m:sty m:val="p"/>
                  </m:rPr>
                  <m:t>,</m:t>
                </m:r>
                <m:r>
                  <m:rPr>
                    <m:sty m:val="i"/>
                  </m:rPr>
                  <m:t>ℓ</m:t>
                </m:r>
                <m:r>
                  <m:rPr>
                    <m:sty m:val="p"/>
                  </m:rPr>
                  <m:t>}</m:t>
                </m:r>
                <m:r>
                  <m:rPr>
                    <m:sty m:val="p"/>
                  </m:rPr>
                  <m:t>.</m:t>
                </m:r>
              </m:e>
            </m:mr>
            <m:mr>
              <m:e/>
              <m:e>
                <m:sSub>
                  <m:sSubPr/>
                  <m:e>
                    <m:r>
                      <m:rPr>
                        <m:scr m:val="script"/>
                      </m:rPr>
                      <m:t>B</m:t>
                    </m:r>
                  </m:e>
                  <m:sub>
                    <m:r>
                      <m:rPr>
                        <m:sty m:val="i"/>
                      </m:rPr>
                      <m:t>j</m:t>
                    </m:r>
                  </m:sub>
                </m:sSub>
                <m:d>
                  <m:dPr>
                    <m:begChr m:val="("/>
                    <m:endChr m:val=")"/>
                    <m:ctrlPr>
                      <w:rPr>
                        <w:rFonts w:ascii="Cambria Math" w:hAnsi="Cambria Math"/>
                      </w:rPr>
                    </m:ctrlPr>
                  </m:dPr>
                  <m:e>
                    <m:sSub>
                      <m:sSubPr/>
                      <m:e>
                        <m:r>
                          <m:rPr>
                            <m:sty m:val="i"/>
                          </m:rPr>
                          <m:t>σ</m:t>
                        </m:r>
                      </m:e>
                      <m:sub>
                        <m:r>
                          <m:rPr>
                            <m:sty m:val="i"/>
                          </m:rPr>
                          <m:t>i</m:t>
                        </m:r>
                      </m:sub>
                    </m:sSub>
                  </m:e>
                </m:d>
                <m:r>
                  <m:rPr>
                    <m:sty m:val="p"/>
                  </m:rPr>
                  <m:t>=</m:t>
                </m:r>
                <m:sSub>
                  <m:sSubPr/>
                  <m:e>
                    <m:r>
                      <m:rPr>
                        <m:sty m:val="i"/>
                      </m:rPr>
                      <m:t>B</m:t>
                    </m:r>
                  </m:e>
                  <m:sub>
                    <m:r>
                      <m:rPr>
                        <m:sty m:val="i"/>
                      </m:rPr>
                      <m:t>i</m:t>
                    </m:r>
                    <m:r>
                      <m:rPr>
                        <m:sty m:val="p"/>
                      </m:rPr>
                      <m:t>,</m:t>
                    </m:r>
                    <m:r>
                      <m:rPr>
                        <m:sty m:val="i"/>
                      </m:rPr>
                      <m:t>j</m:t>
                    </m:r>
                  </m:sub>
                </m:sSub>
                <m:r>
                  <m:rPr>
                    <m:nor/>
                  </m:rPr>
                  <m:t> for all </m:t>
                </m:r>
                <m:r>
                  <m:rPr>
                    <m:sty m:val="i"/>
                  </m:rPr>
                  <m:t>i</m:t>
                </m:r>
                <m:r>
                  <m:rPr>
                    <m:sty m:val="p"/>
                  </m:rPr>
                  <m:t>∈</m:t>
                </m:r>
                <m:r>
                  <m:rPr>
                    <m:sty m:val="p"/>
                  </m:rPr>
                  <m:t>{</m:t>
                </m:r>
                <m:r>
                  <m:rPr>
                    <m:sty m:val="p"/>
                  </m:rPr>
                  <m:t>1</m:t>
                </m:r>
                <m:r>
                  <m:rPr>
                    <m:sty m:val="p"/>
                  </m:rPr>
                  <m:t>,</m:t>
                </m:r>
                <m:r>
                  <m:rPr>
                    <m:sty m:val="p"/>
                  </m:rPr>
                  <m:t>…</m:t>
                </m:r>
                <m:r>
                  <m:rPr>
                    <m:sty m:val="p"/>
                  </m:rPr>
                  <m:t>,</m:t>
                </m:r>
                <m:r>
                  <m:rPr>
                    <m:sty m:val="i"/>
                  </m:rPr>
                  <m:t>ℓ</m:t>
                </m:r>
                <m:r>
                  <m:rPr>
                    <m:sty m:val="p"/>
                  </m:rPr>
                  <m:t>}</m:t>
                </m:r>
                <m:r>
                  <m:rPr>
                    <m:sty m:val="p"/>
                  </m:rPr>
                  <m:t>.</m:t>
                </m:r>
              </m:e>
            </m:mr>
            <m:mr>
              <m:e/>
              <m:e>
                <m:sSub>
                  <m:sSubPr/>
                  <m:e>
                    <m:r>
                      <m:rPr>
                        <m:scr m:val="script"/>
                      </m:rPr>
                      <m:t>C</m:t>
                    </m:r>
                  </m:e>
                  <m:sub>
                    <m:r>
                      <m:rPr>
                        <m:sty m:val="i"/>
                      </m:rPr>
                      <m:t>j</m:t>
                    </m:r>
                  </m:sub>
                </m:sSub>
                <m:d>
                  <m:dPr>
                    <m:begChr m:val="("/>
                    <m:endChr m:val=")"/>
                    <m:ctrlPr>
                      <w:rPr>
                        <w:rFonts w:ascii="Cambria Math" w:hAnsi="Cambria Math"/>
                      </w:rPr>
                    </m:ctrlPr>
                  </m:dPr>
                  <m:e>
                    <m:sSub>
                      <m:sSubPr/>
                      <m:e>
                        <m:r>
                          <m:rPr>
                            <m:sty m:val="i"/>
                          </m:rPr>
                          <m:t>σ</m:t>
                        </m:r>
                      </m:e>
                      <m:sub>
                        <m:r>
                          <m:rPr>
                            <m:sty m:val="i"/>
                          </m:rPr>
                          <m:t>i</m:t>
                        </m:r>
                      </m:sub>
                    </m:sSub>
                  </m:e>
                </m:d>
                <m:r>
                  <m:rPr>
                    <m:sty m:val="p"/>
                  </m:rPr>
                  <m:t>=</m:t>
                </m:r>
                <m:sSub>
                  <m:sSubPr/>
                  <m:e>
                    <m:r>
                      <m:rPr>
                        <m:sty m:val="i"/>
                      </m:rPr>
                      <m:t>C</m:t>
                    </m:r>
                  </m:e>
                  <m:sub>
                    <m:r>
                      <m:rPr>
                        <m:sty m:val="i"/>
                      </m:rPr>
                      <m:t>i</m:t>
                    </m:r>
                    <m:r>
                      <m:rPr>
                        <m:sty m:val="p"/>
                      </m:rPr>
                      <m:t>,</m:t>
                    </m:r>
                    <m:r>
                      <m:rPr>
                        <m:sty m:val="i"/>
                      </m:rPr>
                      <m:t>j</m:t>
                    </m:r>
                  </m:sub>
                </m:sSub>
                <m:r>
                  <m:rPr>
                    <m:nor/>
                  </m:rPr>
                  <m:t> for all </m:t>
                </m:r>
                <m:r>
                  <m:rPr>
                    <m:sty m:val="i"/>
                  </m:rPr>
                  <m:t>i</m:t>
                </m:r>
                <m:r>
                  <m:rPr>
                    <m:sty m:val="p"/>
                  </m:rPr>
                  <m:t>∈</m:t>
                </m:r>
                <m:r>
                  <m:rPr>
                    <m:sty m:val="p"/>
                  </m:rPr>
                  <m:t>{</m:t>
                </m:r>
                <m:r>
                  <m:rPr>
                    <m:sty m:val="p"/>
                  </m:rPr>
                  <m:t>1</m:t>
                </m:r>
                <m:r>
                  <m:rPr>
                    <m:sty m:val="p"/>
                  </m:rPr>
                  <m:t>,</m:t>
                </m:r>
                <m:r>
                  <m:rPr>
                    <m:sty m:val="p"/>
                  </m:rPr>
                  <m:t>…</m:t>
                </m:r>
                <m:r>
                  <m:rPr>
                    <m:sty m:val="p"/>
                  </m:rPr>
                  <m:t>,</m:t>
                </m:r>
                <m:r>
                  <m:rPr>
                    <m:sty m:val="i"/>
                  </m:rPr>
                  <m:t>ℓ</m:t>
                </m:r>
                <m:r>
                  <m:rPr>
                    <m:sty m:val="p"/>
                  </m:rPr>
                  <m:t>}</m:t>
                </m:r>
                <m:r>
                  <m:rPr>
                    <m:sty m:val="p"/>
                  </m:rPr>
                  <m:t>.</m:t>
                </m:r>
              </m:e>
            </m:mr>
          </m:m>
        </m:oMath>
      </m:oMathPara>
    </w:p>
    <w:p>
      <w:pPr>
        <w:spacing w:after="240" w:lineRule="exact"/>
      </w:pPr>
      <w:r>
        <w:rPr/>
        <w:t xml:space="preserve">Turning </w:t>
      </w:r>
      <m:oMathPara>
        <m:oMathParaPr>
          <m:jc m:val="left"/>
        </m:oMathParaPr>
        <m:oMath>
          <m:r>
            <m:rPr>
              <m:sty m:val="i"/>
            </m:rPr>
            <m:t>z</m:t>
          </m:r>
        </m:oMath>
      </m:oMathPara>
      <w:r>
        <w:rPr/>
        <w:t xml:space="preserve"> into a polynomial that vanishes on </w:t>
      </w:r>
      <m:oMathPara>
        <m:oMathParaPr>
          <m:jc m:val="left"/>
        </m:oMathParaPr>
        <m:oMath>
          <m:r>
            <m:rPr>
              <m:sty m:val="i"/>
            </m:rPr>
            <m:t>H</m:t>
          </m:r>
        </m:oMath>
      </m:oMathPara>
      <w:r>
        <w:rPr/>
        <w:t xml:space="preserve"> if and only if </w:t>
      </w:r>
      <m:oMathPara>
        <m:oMathParaPr>
          <m:jc m:val="left"/>
        </m:oMathParaPr>
        <m:oMath>
          <m:r>
            <m:rPr>
              <m:sty m:val="i"/>
            </m:rPr>
            <m:t>z</m:t>
          </m:r>
        </m:oMath>
      </m:oMathPara>
      <w:r>
        <w:rPr/>
        <w:t xml:space="preserve"> is a satisfying assignment. Let </w:t>
      </w:r>
      <m:oMathPara>
        <m:oMathParaPr>
          <m:jc m:val="left"/>
        </m:oMathParaPr>
        <m:oMath>
          <m:sSub>
            <m:sSubPr/>
            <m:e>
              <m:r>
                <m:rPr>
                  <m:sty m:val="i"/>
                </m:rPr>
                <m:t>g</m:t>
              </m:r>
            </m:e>
            <m:sub>
              <m:r>
                <m:rPr>
                  <m:sty m:val="i"/>
                </m:rPr>
                <m:t>z</m:t>
              </m:r>
            </m:sub>
          </m:sSub>
          <m:r>
            <m:rPr>
              <m:sty m:val="p"/>
            </m:rPr>
            <m:t>(</m:t>
          </m:r>
          <m:r>
            <m:rPr>
              <m:sty m:val="i"/>
            </m:rPr>
            <m:t>t</m:t>
          </m:r>
          <m:r>
            <m:rPr>
              <m:sty m:val="p"/>
            </m:rPr>
            <m:t>)</m:t>
          </m:r>
        </m:oMath>
      </m:oMathPara>
      <w:r>
        <w:rPr/>
        <w:t xml:space="preserve"> denote the following univariate polynomial:</w:t>
      </w:r>
    </w:p>
    <w:p>
      <w:pPr>
        <w:spacing w:lineRule="exact"/>
        <w:jc w:val="center"/>
      </w:pPr>
      <w:r>
        <w:rPr/>
        <w:drawing>
          <wp:inline distB="0" distL="0" distR="0" distT="0">
            <wp:extent cx="5486400" cy="561761"/>
            <wp:effectExtent b="0" l="0" r="0" t="0"/>
            <wp:docPr id="67" name="2023_07_03_d3b4a70b47e187b43283g-270.jpeg"/>
            <a:graphic>
              <a:graphicData uri="http://schemas.openxmlformats.org/drawingml/2006/picture">
                <pic:pic>
                  <pic:nvPicPr>
                    <pic:cNvPr id="67" name="2023_07_03_d3b4a70b47e187b43283g-270.jpeg" descr=""/>
                    <pic:cNvPicPr/>
                  </pic:nvPicPr>
                  <pic:blipFill>
                    <a:blip r:embed="rId83" cstate="print"/>
                    <a:srcRect b="0" l="0" r="0" t="0"/>
                    <a:stretch>
                      <a:fillRect/>
                    </a:stretch>
                  </pic:blipFill>
                  <pic:spPr>
                    <a:xfrm>
                      <a:off x="0" y="0"/>
                      <a:ext cx="5486400" cy="561761"/>
                    </a:xfrm>
                    <a:prstGeom prst="rect"/>
                  </pic:spPr>
                </pic:pic>
              </a:graphicData>
            </a:graphic>
          </wp:inline>
        </w:drawing>
      </w:r>
    </w:p>
    <w:p>
      <w:pPr>
        <w:spacing w:after="240" w:lineRule="exact"/>
      </w:pPr>
      <w:r>
        <w:rPr/>
        <w:t xml:space="preserve">By design, </w:t>
      </w:r>
      <m:oMathPara>
        <m:oMathParaPr>
          <m:jc m:val="left"/>
        </m:oMathParaPr>
        <m:oMath>
          <m:sSub>
            <m:sSubPr/>
            <m:e>
              <m:r>
                <m:rPr>
                  <m:sty m:val="i"/>
                </m:rPr>
                <m:t>g</m:t>
              </m:r>
            </m:e>
            <m:sub>
              <m:r>
                <m:rPr>
                  <m:sty m:val="i"/>
                </m:rPr>
                <m:t>z</m:t>
              </m:r>
            </m:sub>
          </m:sSub>
        </m:oMath>
      </m:oMathPara>
      <w:r>
        <w:rPr/>
        <w:t xml:space="preserve"> vanishes on </w:t>
      </w:r>
      <m:oMathPara>
        <m:oMathParaPr>
          <m:jc m:val="left"/>
        </m:oMathParaPr>
        <m:oMath>
          <m:r>
            <m:rPr>
              <m:sty m:val="i"/>
            </m:rPr>
            <m:t>H</m:t>
          </m:r>
        </m:oMath>
      </m:oMathPara>
      <w:r>
        <w:rPr/>
        <w:t xml:space="preserve"> if and only all </w:t>
      </w:r>
      <m:oMathPara>
        <m:oMathParaPr>
          <m:jc m:val="left"/>
        </m:oMathParaPr>
        <m:oMath>
          <m:r>
            <m:rPr>
              <m:sty m:val="p"/>
            </m:rPr>
            <m:t>R</m:t>
          </m:r>
          <m:r>
            <m:rPr>
              <m:sty m:val="p"/>
            </m:rPr>
            <m:t>1</m:t>
          </m:r>
          <m:r>
            <m:rPr>
              <m:sty m:val="p"/>
            </m:rPr>
            <m:t>C</m:t>
          </m:r>
          <m:r>
            <m:rPr>
              <m:sty m:val="p"/>
            </m:rPr>
            <m:t>S</m:t>
          </m:r>
        </m:oMath>
      </m:oMathPara>
      <w:r>
        <w:rPr/>
        <w:t xml:space="preserve"> constraints are satisfied, i.e., if and only if </w:t>
      </w:r>
      <m:oMathPara>
        <m:oMathParaPr>
          <m:jc m:val="left"/>
        </m:oMathParaPr>
        <m:oMath>
          <m:r>
            <m:rPr>
              <m:sty m:val="i"/>
            </m:rPr>
            <m:t>z</m:t>
          </m:r>
        </m:oMath>
      </m:oMathPara>
      <w:r>
        <w:rPr/>
        <w:t xml:space="preserve"> is a satisfying assignment for the R1CS instance. Indeed,</w:t>
      </w:r>
    </w:p>
    <w:p>
      <w:pPr>
        <w:spacing w:after="240" w:lineRule="exact"/>
      </w:pPr>
      <m:oMathPara>
        <m:oMath>
          <m:sSub>
            <m:sSubPr/>
            <m:e>
              <m:r>
                <m:rPr>
                  <m:sty m:val="i"/>
                </m:rPr>
                <m:t>g</m:t>
              </m:r>
            </m:e>
            <m:sub>
              <m:r>
                <m:rPr>
                  <m:sty m:val="i"/>
                </m:rPr>
                <m:t>z</m:t>
              </m:r>
            </m:sub>
          </m:sSub>
          <m:d>
            <m:dPr>
              <m:begChr m:val="("/>
              <m:endChr m:val=")"/>
              <m:ctrlPr>
                <w:rPr>
                  <w:rFonts w:ascii="Cambria Math" w:hAnsi="Cambria Math"/>
                </w:rPr>
              </m:ctrlPr>
            </m:dPr>
            <m:e>
              <m:sSub>
                <m:sSubPr/>
                <m:e>
                  <m:r>
                    <m:rPr>
                      <m:sty m:val="i"/>
                    </m:rPr>
                    <m:t>σ</m:t>
                  </m:r>
                </m:e>
                <m:sub>
                  <m:r>
                    <m:rPr>
                      <m:sty m:val="i"/>
                    </m:rPr>
                    <m:t>i</m:t>
                  </m:r>
                </m:sub>
              </m:sSub>
            </m:e>
          </m:d>
          <m:r>
            <m:rPr>
              <m:sty m:val="p"/>
            </m:rPr>
            <m:t>=</m:t>
          </m:r>
          <m:d>
            <m:dPr>
              <m:begChr m:val="("/>
              <m:endChr m:val=")"/>
              <m:ctrlPr>
                <w:rPr>
                  <w:rFonts w:ascii="Cambria Math" w:hAnsi="Cambria Math"/>
                </w:rPr>
              </m:ctrlPr>
            </m:dPr>
            <m:e>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ty m:val="i"/>
                    </m:rPr>
                    <m:t>A</m:t>
                  </m:r>
                </m:e>
                <m:sub>
                  <m:r>
                    <m:rPr>
                      <m:sty m:val="i"/>
                    </m:rPr>
                    <m:t>i</m:t>
                  </m:r>
                  <m:r>
                    <m:rPr>
                      <m:sty m:val="p"/>
                    </m:rPr>
                    <m:t>,</m:t>
                  </m:r>
                  <m:r>
                    <m:rPr>
                      <m:sty m:val="i"/>
                    </m:rPr>
                    <m:t>j</m:t>
                  </m:r>
                </m:sub>
              </m:sSub>
            </m:e>
          </m:d>
          <m:r>
            <m:rPr>
              <m:sty m:val="p"/>
            </m:rPr>
            <m:t>⋅</m:t>
          </m:r>
          <m:d>
            <m:dPr>
              <m:begChr m:val="("/>
              <m:endChr m:val=")"/>
              <m:ctrlPr>
                <w:rPr>
                  <w:rFonts w:ascii="Cambria Math" w:hAnsi="Cambria Math"/>
                </w:rPr>
              </m:ctrlPr>
            </m:dPr>
            <m:e>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ty m:val="i"/>
                    </m:rPr>
                    <m:t>B</m:t>
                  </m:r>
                </m:e>
                <m:sub>
                  <m:r>
                    <m:rPr>
                      <m:sty m:val="i"/>
                    </m:rPr>
                    <m:t>i</m:t>
                  </m:r>
                  <m:r>
                    <m:rPr>
                      <m:sty m:val="p"/>
                    </m:rPr>
                    <m:t>,</m:t>
                  </m:r>
                  <m:r>
                    <m:rPr>
                      <m:sty m:val="i"/>
                    </m:rPr>
                    <m:t>j</m:t>
                  </m:r>
                </m:sub>
              </m:sSub>
            </m:e>
          </m:d>
          <m:r>
            <m:rPr>
              <m:sty m:val="p"/>
            </m:rPr>
            <m:t>−</m:t>
          </m:r>
          <m:d>
            <m:dPr>
              <m:begChr m:val="("/>
              <m:endChr m:val=")"/>
              <m:ctrlPr>
                <w:rPr>
                  <w:rFonts w:ascii="Cambria Math" w:hAnsi="Cambria Math"/>
                </w:rPr>
              </m:ctrlPr>
            </m:dPr>
            <m:e>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ty m:val="i"/>
                    </m:rPr>
                    <m:t>C</m:t>
                  </m:r>
                </m:e>
                <m:sub>
                  <m:r>
                    <m:rPr>
                      <m:sty m:val="i"/>
                    </m:rPr>
                    <m:t>i</m:t>
                  </m:r>
                  <m:r>
                    <m:rPr>
                      <m:sty m:val="p"/>
                    </m:rPr>
                    <m:t>,</m:t>
                  </m:r>
                  <m:r>
                    <m:rPr>
                      <m:sty m:val="i"/>
                    </m:rPr>
                    <m:t>j</m:t>
                  </m:r>
                </m:sub>
              </m:sSub>
            </m:e>
          </m:d>
          <m:r>
            <m:rPr>
              <m:sty m:val="p"/>
            </m:rPr>
            <m:t>=</m:t>
          </m:r>
          <m:d>
            <m:dPr>
              <m:begChr m:val="⟨"/>
              <m:endChr m:val="⟩"/>
              <m:ctrlPr>
                <w:rPr>
                  <w:rFonts w:ascii="Cambria Math" w:hAnsi="Cambria Math"/>
                </w:rPr>
              </m:ctrlPr>
            </m:dPr>
            <m:e>
              <m:sSub>
                <m:sSubPr/>
                <m:e>
                  <m:r>
                    <m:rPr>
                      <m:sty m:val="i"/>
                    </m:rPr>
                    <m:t>a</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b</m:t>
                  </m:r>
                </m:e>
                <m:sub>
                  <m:r>
                    <m:rPr>
                      <m:sty m:val="i"/>
                    </m:rPr>
                    <m:t>i</m:t>
                  </m:r>
                </m:sub>
              </m:sSub>
              <m:r>
                <m:rPr>
                  <m:sty m:val="p"/>
                </m:rPr>
                <m:t>,</m:t>
              </m:r>
              <m:r>
                <m:rPr>
                  <m:sty m:val="i"/>
                </m:rPr>
                <m:t>z</m:t>
              </m:r>
            </m:e>
          </m:d>
          <m:r>
            <m:rPr>
              <m:sty m:val="p"/>
            </m:rPr>
            <m:t>−</m:t>
          </m:r>
          <m:d>
            <m:dPr>
              <m:begChr m:val="⟨"/>
              <m:endChr m:val="⟩"/>
              <m:ctrlPr>
                <w:rPr>
                  <w:rFonts w:ascii="Cambria Math" w:hAnsi="Cambria Math"/>
                </w:rPr>
              </m:ctrlPr>
            </m:dPr>
            <m:e>
              <m:sSub>
                <m:sSubPr/>
                <m:e>
                  <m:r>
                    <m:rPr>
                      <m:sty m:val="i"/>
                    </m:rPr>
                    <m:t>c</m:t>
                  </m:r>
                </m:e>
                <m:sub>
                  <m:r>
                    <m:rPr>
                      <m:sty m:val="i"/>
                    </m:rPr>
                    <m:t>i</m:t>
                  </m:r>
                </m:sub>
              </m:sSub>
              <m:r>
                <m:rPr>
                  <m:sty m:val="p"/>
                </m:rPr>
                <m:t>,</m:t>
              </m:r>
              <m:r>
                <m:rPr>
                  <m:sty m:val="i"/>
                </m:rPr>
                <m:t>z</m:t>
              </m:r>
            </m:e>
          </m:d>
          <m:r>
            <m:rPr>
              <m:sty m:val="p"/>
            </m:rPr>
            <m:t>,</m:t>
          </m:r>
        </m:oMath>
      </m:oMathPara>
    </w:p>
    <w:p>
      <w:pPr>
        <w:spacing w:after="240" w:lineRule="exact"/>
      </w:pPr>
      <w:r>
        <w:rPr/>
        <w:t xml:space="preserve">where </w:t>
      </w:r>
      <m:oMathPara>
        <m:oMathParaPr>
          <m:jc m:val="left"/>
        </m:oMathParaPr>
        <m:oMath>
          <m:sSub>
            <m:sSubPr/>
            <m:e>
              <m:r>
                <m:rPr>
                  <m:sty m:val="i"/>
                </m:rPr>
                <m:t>a</m:t>
              </m:r>
            </m:e>
            <m:sub>
              <m:r>
                <m:rPr>
                  <m:sty m:val="i"/>
                </m:rPr>
                <m:t>i</m:t>
              </m:r>
            </m:sub>
          </m:sSub>
          <m:r>
            <m:rPr>
              <m:sty m:val="p"/>
            </m:rPr>
            <m:t>,</m:t>
          </m:r>
          <m:sSub>
            <m:sSubPr/>
            <m:e>
              <m:r>
                <m:rPr>
                  <m:sty m:val="i"/>
                </m:rPr>
                <m:t>b</m:t>
              </m:r>
            </m:e>
            <m:sub>
              <m:r>
                <m:rPr>
                  <m:sty m:val="i"/>
                </m:rPr>
                <m:t>i</m:t>
              </m:r>
            </m:sub>
          </m:sSub>
        </m:oMath>
      </m:oMathPara>
      <w:r>
        <w:rPr/>
        <w:t xml:space="preserve">, and </w:t>
      </w:r>
      <m:oMathPara>
        <m:oMathParaPr>
          <m:jc m:val="left"/>
        </m:oMathParaPr>
        <m:oMath>
          <m:sSub>
            <m:sSubPr/>
            <m:e>
              <m:r>
                <m:rPr>
                  <m:sty m:val="i"/>
                </m:rPr>
                <m:t>c</m:t>
              </m:r>
            </m:e>
            <m:sub>
              <m:r>
                <m:rPr>
                  <m:sty m:val="i"/>
                </m:rPr>
                <m:t>i</m:t>
              </m:r>
            </m:sub>
          </m:sSub>
        </m:oMath>
      </m:oMathPara>
      <w:r>
        <w:rPr/>
        <w:t xml:space="preserve"> the </w:t>
      </w:r>
      <m:oMathPara>
        <m:oMathParaPr>
          <m:jc m:val="left"/>
        </m:oMathParaPr>
        <m:oMath>
          <m:r>
            <m:rPr>
              <m:sty m:val="i"/>
            </m:rPr>
            <m:t>i</m:t>
          </m:r>
        </m:oMath>
      </m:oMathPara>
      <w:r>
        <w:rPr/>
        <w:t xml:space="preserve"> th rows of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respectively (see Equation </w:t>
      </w:r>
      <m:oMathPara>
        <m:oMathParaPr>
          <m:jc m:val="left"/>
        </m:oMathParaPr>
        <m:oMath>
          <m:r>
            <m:rPr>
              <m:sty m:val="p"/>
            </m:rPr>
            <m:t>(</m:t>
          </m:r>
          <m:r>
            <m:rPr>
              <m:sty m:val="p"/>
            </m:rPr>
            <m:t>17.8</m:t>
          </m:r>
          <m:r>
            <m:rPr>
              <m:sty m:val="p"/>
            </m:rPr>
            <m:t>)</m:t>
          </m:r>
        </m:oMath>
      </m:oMathPara>
      <w:r>
        <w:rPr/>
        <w:t xml:space="preserve"> ). Hence </w:t>
      </w:r>
      <m:oMathPara>
        <m:oMathParaPr>
          <m:jc m:val="left"/>
        </m:oMathParaPr>
        <m:oMath>
          <m:sSub>
            <m:sSubPr/>
            <m:e>
              <m:r>
                <m:rPr>
                  <m:sty m:val="i"/>
                </m:rPr>
                <m:t>g</m:t>
              </m:r>
            </m:e>
            <m:sub>
              <m:r>
                <m:rPr>
                  <m:sty m:val="i"/>
                </m:rPr>
                <m:t>z</m:t>
              </m:r>
            </m:sub>
          </m:sSub>
          <m:d>
            <m:dPr>
              <m:begChr m:val="("/>
              <m:endChr m:val=")"/>
              <m:ctrlPr>
                <w:rPr>
                  <w:rFonts w:ascii="Cambria Math" w:hAnsi="Cambria Math"/>
                </w:rPr>
              </m:ctrlPr>
            </m:dPr>
            <m:e>
              <m:sSub>
                <m:sSubPr/>
                <m:e>
                  <m:r>
                    <m:rPr>
                      <m:sty m:val="i"/>
                    </m:rPr>
                    <m:t>σ</m:t>
                  </m:r>
                </m:e>
                <m:sub>
                  <m:r>
                    <m:rPr>
                      <m:sty m:val="i"/>
                    </m:rPr>
                    <m:t>i</m:t>
                  </m:r>
                </m:sub>
              </m:sSub>
            </m:e>
          </m:d>
          <m:r>
            <m:rPr>
              <m:sty m:val="p"/>
            </m:rPr>
            <m:t>=</m:t>
          </m:r>
          <m:r>
            <m:rPr>
              <m:sty m:val="p"/>
            </m:rPr>
            <m:t>0</m:t>
          </m:r>
        </m:oMath>
      </m:oMathPara>
      <w:r>
        <w:rPr/>
        <w:t xml:space="preserve"> if and only if the ith constraint in the R1CS instance is satisfied by </w:t>
      </w:r>
      <m:oMathPara>
        <m:oMathParaPr>
          <m:jc m:val="left"/>
        </m:oMathParaPr>
        <m:oMath>
          <m:r>
            <m:rPr>
              <m:sty m:val="i"/>
            </m:rPr>
            <m:t>z</m:t>
          </m:r>
        </m:oMath>
      </m:oMathPara>
      <w:r>
        <w:rPr/>
        <w:t xml:space="preserve">. Checking whether </w:t>
      </w:r>
      <m:oMathPara>
        <m:oMathParaPr>
          <m:jc m:val="left"/>
        </m:oMathParaPr>
        <m:oMath>
          <m:sSub>
            <m:sSubPr/>
            <m:e>
              <m:r>
                <m:rPr>
                  <m:sty m:val="i"/>
                </m:rPr>
                <m:t>g</m:t>
              </m:r>
            </m:e>
            <m:sub>
              <m:r>
                <m:rPr>
                  <m:sty m:val="i"/>
                </m:rPr>
                <m:t>z</m:t>
              </m:r>
            </m:sub>
          </m:sSub>
        </m:oMath>
      </m:oMathPara>
      <w:r>
        <w:rPr/>
        <w:t xml:space="preserve"> vanishes on </w:t>
      </w:r>
      <m:oMathPara>
        <m:oMathParaPr>
          <m:jc m:val="left"/>
        </m:oMathParaPr>
        <m:oMath>
          <m:r>
            <m:rPr>
              <m:sty m:val="i"/>
            </m:rPr>
            <m:t>H</m:t>
          </m:r>
        </m:oMath>
      </m:oMathPara>
      <w:r>
        <w:rPr/>
        <w:t xml:space="preserve">. To check whether </w:t>
      </w:r>
      <m:oMathPara>
        <m:oMathParaPr>
          <m:jc m:val="left"/>
        </m:oMathParaPr>
        <m:oMath>
          <m:sSub>
            <m:sSubPr/>
            <m:e>
              <m:r>
                <m:rPr>
                  <m:sty m:val="i"/>
                </m:rPr>
                <m:t>g</m:t>
              </m:r>
            </m:e>
            <m:sub>
              <m:r>
                <m:rPr>
                  <m:sty m:val="i"/>
                </m:rPr>
                <m:t>z</m:t>
              </m:r>
            </m:sub>
          </m:sSub>
        </m:oMath>
      </m:oMathPara>
      <w:r>
        <w:rPr/>
        <w:t xml:space="preserve"> vanishes on </w:t>
      </w:r>
      <m:oMathPara>
        <m:oMathParaPr>
          <m:jc m:val="left"/>
        </m:oMathParaPr>
        <m:oMath>
          <m:r>
            <m:rPr>
              <m:sty m:val="i"/>
            </m:rPr>
            <m:t>H</m:t>
          </m:r>
        </m:oMath>
      </m:oMathPara>
      <w:r>
        <w:rPr/>
        <w:t xml:space="preserve">, we rely on Lemma 9.3, which also played a key role in our constructions of efficient PCPs and IOPs (Chapters 9 and 10) and is restated here for the reader's convenience.</w:t>
      </w:r>
    </w:p>
    <w:p>
      <w:pPr>
        <w:spacing w:after="240" w:lineRule="exact"/>
      </w:pPr>
      <w:r>
        <w:rPr/>
        <w:t xml:space="preserve">Lemma 9.3. (Ben-Sasson and Sudan </w:t>
      </w:r>
      <m:oMathPara>
        <m:oMathParaPr>
          <m:jc m:val="left"/>
        </m:oMathParaPr>
        <m:oMath>
          <m:r>
            <m:rPr>
              <m:sty m:val="p"/>
            </m:rPr>
            <m:t>[</m:t>
          </m:r>
          <m:acc>
            <m:accPr>
              <m:chr m:val="̅"/>
            </m:accPr>
            <m:e>
              <m:r>
                <m:rPr>
                  <m:sty m:val="i"/>
                </m:rPr>
                <m:t>B</m:t>
              </m:r>
              <m:r>
                <m:rPr>
                  <m:sty m:val="i"/>
                </m:rPr>
                <m:t>S</m:t>
              </m:r>
              <m:r>
                <m:rPr>
                  <m:sty m:val="i"/>
                </m:rPr>
                <m:t>O</m:t>
              </m:r>
              <m:r>
                <m:rPr>
                  <m:sty m:val="p"/>
                </m:rPr>
                <m:t>8</m:t>
              </m:r>
            </m:e>
          </m:acc>
          <m:r>
            <m:rPr>
              <m:sty m:val="p"/>
            </m:rPr>
            <m:t>]</m:t>
          </m:r>
        </m:oMath>
      </m:oMathPara>
      <w:r>
        <w:rPr/>
        <w:t xml:space="preserve"> ) Let </w:t>
      </w:r>
      <m:oMathPara>
        <m:oMathParaPr>
          <m:jc m:val="left"/>
        </m:oMathParaPr>
        <m:oMath>
          <m:r>
            <m:rPr>
              <m:scr m:val="double-struck"/>
            </m:rPr>
            <m:t>F</m:t>
          </m:r>
        </m:oMath>
      </m:oMathPara>
      <w:r>
        <w:rPr/>
        <w:t xml:space="preserve"> be a field and </w:t>
      </w:r>
      <m:oMathPara>
        <m:oMathParaPr>
          <m:jc m:val="left"/>
        </m:oMathParaPr>
        <m:oMath>
          <m:r>
            <m:rPr>
              <m:sty m:val="i"/>
            </m:rPr>
            <m:t>H</m:t>
          </m:r>
          <m:r>
            <m:rPr>
              <m:sty m:val="p"/>
            </m:rPr>
            <m:t>⊆</m:t>
          </m:r>
          <m:r>
            <m:rPr>
              <m:scr m:val="double-struck"/>
            </m:rPr>
            <m:t>F</m:t>
          </m:r>
        </m:oMath>
      </m:oMathPara>
      <w:r>
        <w:rPr/>
        <w:t xml:space="preserve">. For </w:t>
      </w:r>
      <m:oMathPara>
        <m:oMathParaPr>
          <m:jc m:val="left"/>
        </m:oMathParaPr>
        <m:oMath>
          <m:r>
            <m:rPr>
              <m:sty m:val="i"/>
            </m:rPr>
            <m:t>d</m:t>
          </m:r>
          <m:r>
            <m:rPr>
              <m:sty m:val="p"/>
            </m:rPr>
            <m:t>≥</m:t>
          </m:r>
          <m:r>
            <m:rPr>
              <m:sty m:val="p"/>
            </m:rPr>
            <m:t>|</m:t>
          </m:r>
          <m:r>
            <m:rPr>
              <m:sty m:val="i"/>
            </m:rPr>
            <m:t>H</m:t>
          </m:r>
          <m:r>
            <m:rPr>
              <m:sty m:val="p"/>
            </m:rPr>
            <m:t>|</m:t>
          </m:r>
        </m:oMath>
      </m:oMathPara>
      <w:r>
        <w:rPr/>
        <w:t xml:space="preserve">, a degree-d univariate polynomial </w:t>
      </w:r>
      <m:oMathPara>
        <m:oMathParaPr>
          <m:jc m:val="left"/>
        </m:oMathParaPr>
        <m:oMath>
          <m:r>
            <m:rPr>
              <m:sty m:val="i"/>
            </m:rPr>
            <m:t>g</m:t>
          </m:r>
        </m:oMath>
      </m:oMathPara>
      <w:r>
        <w:rPr/>
        <w:t xml:space="preserve"> over </w:t>
      </w:r>
      <m:oMathPara>
        <m:oMathParaPr>
          <m:jc m:val="left"/>
        </m:oMathParaPr>
        <m:oMath>
          <m:r>
            <m:rPr>
              <m:scr m:val="double-struck"/>
            </m:rPr>
            <m:t>F</m:t>
          </m:r>
        </m:oMath>
      </m:oMathPara>
      <w:r>
        <w:rPr/>
        <w:t xml:space="preserve"> vanishes on </w:t>
      </w:r>
      <m:oMathPara>
        <m:oMathParaPr>
          <m:jc m:val="left"/>
        </m:oMathParaPr>
        <m:oMath>
          <m:r>
            <m:rPr>
              <m:sty m:val="i"/>
            </m:rPr>
            <m:t>H</m:t>
          </m:r>
        </m:oMath>
      </m:oMathPara>
      <w:r>
        <w:rPr/>
        <w:t xml:space="preserve"> if and only if the polynomial </w:t>
      </w:r>
      <m:oMathPara>
        <m:oMathParaPr>
          <m:jc m:val="left"/>
        </m:oMathParaPr>
        <m:oMath>
          <m:sSub>
            <m:sSubPr/>
            <m:e>
              <m:r>
                <m:rPr>
                  <m:scr m:val="double-struck"/>
                </m:rPr>
                <m:t>Z</m:t>
              </m:r>
            </m:e>
            <m:sub>
              <m:r>
                <m:rPr>
                  <m:sty m:val="i"/>
                </m:rPr>
                <m:t>H</m:t>
              </m:r>
            </m:sub>
          </m:sSub>
          <m:r>
            <m:rPr>
              <m:sty m:val="p"/>
            </m:rPr>
            <m:t>(</m:t>
          </m:r>
          <m:r>
            <m:rPr>
              <m:sty m:val="i"/>
            </m:rPr>
            <m:t>t</m:t>
          </m:r>
          <m:r>
            <m:rPr>
              <m:sty m:val="p"/>
            </m:rPr>
            <m:t>)</m:t>
          </m:r>
          <m:r>
            <m:rPr>
              <m:sty m:val="p"/>
            </m:rPr>
            <m:t>:=</m:t>
          </m:r>
          <m:sSub>
            <m:sSubPr/>
            <m:e>
              <m:r>
                <m:rPr>
                  <m:sty m:val="p"/>
                </m:rPr>
                <m:t>∏</m:t>
              </m:r>
            </m:e>
            <m:sub>
              <m:r>
                <m:rPr>
                  <m:sty m:val="i"/>
                </m:rPr>
                <m:t>α</m:t>
              </m:r>
              <m:r>
                <m:rPr>
                  <m:sty m:val="p"/>
                </m:rPr>
                <m:t>∈</m:t>
              </m:r>
              <m:r>
                <m:rPr>
                  <m:sty m:val="i"/>
                </m:rPr>
                <m:t>H</m:t>
              </m:r>
            </m:sub>
          </m:sSub>
          <m:r>
            <m:rPr>
              <m:sty m:val="p"/>
            </m:rPr>
            <m:t xml:space="preserve"> </m:t>
          </m:r>
          <m:r>
            <m:rPr>
              <m:sty m:val="p"/>
            </m:rPr>
            <m:t>(</m:t>
          </m:r>
          <m:r>
            <m:rPr>
              <m:sty m:val="i"/>
            </m:rPr>
            <m:t>t</m:t>
          </m:r>
          <m:r>
            <m:rPr>
              <m:sty m:val="p"/>
            </m:rPr>
            <m:t>−</m:t>
          </m:r>
          <m:r>
            <m:rPr>
              <m:sty m:val="i"/>
            </m:rPr>
            <m:t>α</m:t>
          </m:r>
          <m:r>
            <m:rPr>
              <m:sty m:val="p"/>
            </m:rPr>
            <m:t>)</m:t>
          </m:r>
        </m:oMath>
      </m:oMathPara>
      <w:r>
        <w:rPr/>
        <w:t xml:space="preserve"> divides </w:t>
      </w:r>
      <m:oMathPara>
        <m:oMathParaPr>
          <m:jc m:val="left"/>
        </m:oMathParaPr>
        <m:oMath>
          <m:r>
            <m:rPr>
              <m:sty m:val="i"/>
            </m:rPr>
            <m:t>g</m:t>
          </m:r>
        </m:oMath>
      </m:oMathPara>
      <w:r>
        <w:rPr/>
        <w:t xml:space="preserve">, i.e., if and only if there exists a polynomial </w:t>
      </w:r>
      <m:oMathPara>
        <m:oMathParaPr>
          <m:jc m:val="left"/>
        </m:oMathParaPr>
        <m:oMath>
          <m:sSup>
            <m:sSupPr/>
            <m:e>
              <m:r>
                <m:rPr>
                  <m:sty m:val="i"/>
                </m:rPr>
                <m:t>h</m:t>
              </m:r>
            </m:e>
            <m:sup>
              <m:r>
                <m:rPr>
                  <m:sty m:val="p"/>
                </m:rPr>
                <m:t>∗</m:t>
              </m:r>
            </m:sup>
          </m:sSup>
        </m:oMath>
      </m:oMathPara>
      <w:r>
        <w:rPr/>
        <w:t xml:space="preserve"> with </w:t>
      </w:r>
      <m:oMathPara>
        <m:oMathParaPr>
          <m:jc m:val="left"/>
        </m:oMathParaPr>
        <m:oMath>
          <m:r>
            <m:rPr>
              <m:sty m:val="p"/>
            </m:rPr>
            <m:t>deg</m:t>
          </m:r>
          <m:r>
            <m:rPr>
              <m:sty m:val="p"/>
            </m:rPr>
            <m:t>⁡</m:t>
          </m:r>
          <m:d>
            <m:dPr>
              <m:begChr m:val="("/>
              <m:endChr m:val=")"/>
              <m:ctrlPr>
                <w:rPr>
                  <w:rFonts w:ascii="Cambria Math" w:hAnsi="Cambria Math"/>
                </w:rPr>
              </m:ctrlPr>
            </m:dPr>
            <m:e>
              <m:sSup>
                <m:sSupPr/>
                <m:e>
                  <m:r>
                    <m:rPr>
                      <m:sty m:val="i"/>
                    </m:rPr>
                    <m:t>h</m:t>
                  </m:r>
                </m:e>
                <m:sup>
                  <m:r>
                    <m:rPr>
                      <m:sty m:val="p"/>
                    </m:rPr>
                    <m:t>∗</m:t>
                  </m:r>
                </m:sup>
              </m:sSup>
            </m:e>
          </m:d>
          <m:r>
            <m:rPr>
              <m:sty m:val="p"/>
            </m:rPr>
            <m:t>≤</m:t>
          </m:r>
          <m:r>
            <m:rPr>
              <m:sty m:val="i"/>
            </m:rPr>
            <m:t>d</m:t>
          </m:r>
          <m:r>
            <m:rPr>
              <m:sty m:val="p"/>
            </m:rPr>
            <m:t>−</m:t>
          </m:r>
          <m:r>
            <m:rPr>
              <m:sty m:val="p"/>
            </m:rPr>
            <m:t>|</m:t>
          </m:r>
          <m:r>
            <m:rPr>
              <m:sty m:val="i"/>
            </m:rPr>
            <m:t>H</m:t>
          </m:r>
          <m:r>
            <m:rPr>
              <m:sty m:val="p"/>
            </m:rPr>
            <m:t>|</m:t>
          </m:r>
        </m:oMath>
      </m:oMathPara>
      <w:r>
        <w:rPr/>
        <w:t xml:space="preserve"> such that </w:t>
      </w:r>
      <m:oMathPara>
        <m:oMathParaPr>
          <m:jc m:val="left"/>
        </m:oMathParaPr>
        <m:oMath>
          <m:r>
            <m:rPr>
              <m:sty m:val="i"/>
            </m:rPr>
            <m:t>g</m:t>
          </m:r>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w:t>
      </w:r>
    </w:p>
    <w:p>
      <w:pPr>
        <w:spacing w:after="240" w:lineRule="exact"/>
      </w:pPr>
      <w:r>
        <w:rPr/>
        <w:t xml:space="preserve">By inspection, the degree of the polynomial </w:t>
      </w:r>
      <m:oMathPara>
        <m:oMathParaPr>
          <m:jc m:val="left"/>
        </m:oMathParaPr>
        <m:oMath>
          <m:sSub>
            <m:sSubPr/>
            <m:e>
              <m:r>
                <m:rPr>
                  <m:sty m:val="i"/>
                </m:rPr>
                <m:t>g</m:t>
              </m:r>
            </m:e>
            <m:sub>
              <m:r>
                <m:rPr>
                  <m:sty m:val="i"/>
                </m:rPr>
                <m:t>z</m:t>
              </m:r>
            </m:sub>
          </m:sSub>
        </m:oMath>
      </m:oMathPara>
      <w:r>
        <w:rPr/>
        <w:t xml:space="preserve"> is at most </w:t>
      </w:r>
      <m:oMathPara>
        <m:oMathParaPr>
          <m:jc m:val="left"/>
        </m:oMathParaPr>
        <m:oMath>
          <m:r>
            <m:rPr>
              <m:sty m:val="i"/>
            </m:rPr>
            <m:t>d</m:t>
          </m:r>
          <m:r>
            <m:rPr>
              <m:sty m:val="p"/>
            </m:rPr>
            <m:t>=</m:t>
          </m:r>
          <m:r>
            <m:rPr>
              <m:sty m:val="p"/>
            </m:rPr>
            <m:t>2</m:t>
          </m:r>
          <m:r>
            <m:rPr>
              <m:sty m:val="p"/>
            </m:rPr>
            <m:t>(</m:t>
          </m:r>
          <m:r>
            <m:rPr>
              <m:sty m:val="i"/>
            </m:rPr>
            <m:t>ℓ</m:t>
          </m:r>
          <m:r>
            <m:rPr>
              <m:sty m:val="p"/>
            </m:rPr>
            <m:t>−</m:t>
          </m:r>
          <m:r>
            <m:rPr>
              <m:sty m:val="p"/>
            </m:rPr>
            <m:t>1</m:t>
          </m:r>
          <m:r>
            <m:rPr>
              <m:sty m:val="p"/>
            </m:rPr>
            <m:t>)</m:t>
          </m:r>
        </m:oMath>
      </m:oMathPara>
      <w:r>
        <w:rPr/>
        <w:t xml:space="preserve">, where </w:t>
      </w:r>
      <m:oMathPara>
        <m:oMathParaPr>
          <m:jc m:val="left"/>
        </m:oMathParaPr>
        <m:oMath>
          <m:r>
            <m:rPr>
              <m:sty m:val="i"/>
            </m:rPr>
            <m:t>ℓ</m:t>
          </m:r>
        </m:oMath>
      </m:oMathPara>
      <w:r>
        <w:rPr/>
        <w:t xml:space="preserve"> is the number of constraints. By Lemma 9.3, to convince </w:t>
      </w:r>
      <m:oMathPara>
        <m:oMathParaPr>
          <m:jc m:val="left"/>
        </m:oMathParaPr>
        <m:oMath>
          <m:r>
            <m:rPr>
              <m:scr m:val="script"/>
            </m:rPr>
            <m:t>V</m:t>
          </m:r>
        </m:oMath>
      </m:oMathPara>
      <w:r>
        <w:rPr/>
        <w:t xml:space="preserve"> that </w:t>
      </w:r>
      <m:oMathPara>
        <m:oMathParaPr>
          <m:jc m:val="left"/>
        </m:oMathParaPr>
        <m:oMath>
          <m:sSub>
            <m:sSubPr/>
            <m:e>
              <m:r>
                <m:rPr>
                  <m:sty m:val="i"/>
                </m:rPr>
                <m:t>g</m:t>
              </m:r>
            </m:e>
            <m:sub>
              <m:r>
                <m:rPr>
                  <m:sty m:val="i"/>
                </m:rPr>
                <m:t>z</m:t>
              </m:r>
            </m:sub>
          </m:sSub>
        </m:oMath>
      </m:oMathPara>
      <w:r>
        <w:rPr/>
        <w:t xml:space="preserve"> vanishes on </w:t>
      </w:r>
      <m:oMathPara>
        <m:oMathParaPr>
          <m:jc m:val="left"/>
        </m:oMathParaPr>
        <m:oMath>
          <m:r>
            <m:rPr>
              <m:sty m:val="i"/>
            </m:rPr>
            <m:t>H</m:t>
          </m:r>
        </m:oMath>
      </m:oMathPara>
      <w:r>
        <w:rPr/>
        <w:t xml:space="preserve">, the proof merely needs to convince </w:t>
      </w:r>
      <m:oMathPara>
        <m:oMathParaPr>
          <m:jc m:val="left"/>
        </m:oMathParaPr>
        <m:oMath>
          <m:r>
            <m:rPr>
              <m:scr m:val="script"/>
            </m:rPr>
            <m:t>V</m:t>
          </m:r>
        </m:oMath>
      </m:oMathPara>
      <w:r>
        <w:rPr/>
        <w:t xml:space="preserve"> that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for some polynomial </w:t>
      </w:r>
      <m:oMathPara>
        <m:oMathParaPr>
          <m:jc m:val="left"/>
        </m:oMathParaPr>
        <m:oMath>
          <m:sSup>
            <m:sSupPr/>
            <m:e>
              <m:r>
                <m:rPr>
                  <m:sty m:val="i"/>
                </m:rPr>
                <m:t>h</m:t>
              </m:r>
            </m:e>
            <m:sup>
              <m:r>
                <m:rPr>
                  <m:sty m:val="p"/>
                </m:rPr>
                <m:t>∗</m:t>
              </m:r>
            </m:sup>
          </m:sSup>
        </m:oMath>
      </m:oMathPara>
      <w:r>
        <w:rPr/>
        <w:t xml:space="preserve"> of degree </w:t>
      </w:r>
      <m:oMathPara>
        <m:oMathParaPr>
          <m:jc m:val="left"/>
        </m:oMathParaPr>
        <m:oMath>
          <m:r>
            <m:rPr>
              <m:sty m:val="i"/>
            </m:rPr>
            <m:t>d</m:t>
          </m:r>
          <m:r>
            <m:rPr>
              <m:sty m:val="p"/>
            </m:rPr>
            <m:t>−</m:t>
          </m:r>
          <m:r>
            <m:rPr>
              <m:sty m:val="p"/>
            </m:rPr>
            <m:t>|</m:t>
          </m:r>
          <m:r>
            <m:rPr>
              <m:sty m:val="i"/>
            </m:rPr>
            <m:t>H</m:t>
          </m:r>
          <m:r>
            <m:rPr>
              <m:sty m:val="p"/>
            </m:rPr>
            <m:t>|</m:t>
          </m:r>
          <m:r>
            <m:rPr>
              <m:sty m:val="p"/>
            </m:rPr>
            <m:t>=</m:t>
          </m:r>
          <m:r>
            <m:rPr>
              <m:sty m:val="i"/>
            </m:rPr>
            <m:t>ℓ</m:t>
          </m:r>
          <m:r>
            <m:rPr>
              <m:sty m:val="p"/>
            </m:rPr>
            <m:t>−</m:t>
          </m:r>
          <m:r>
            <m:rPr>
              <m:sty m:val="p"/>
            </m:rPr>
            <m:t>1</m:t>
          </m:r>
        </m:oMath>
      </m:oMathPara>
      <w:r>
        <w:rPr/>
        <w:t xml:space="preserve">. To be convinced of this, </w:t>
      </w:r>
      <m:oMathPara>
        <m:oMathParaPr>
          <m:jc m:val="left"/>
        </m:oMathParaPr>
        <m:oMath>
          <m:r>
            <m:rPr>
              <m:scr m:val="script"/>
            </m:rPr>
            <m:t>V</m:t>
          </m:r>
        </m:oMath>
      </m:oMathPara>
      <w:r>
        <w:rPr/>
        <w:t xml:space="preserve"> can pick a random point </w:t>
      </w:r>
      <m:oMathPara>
        <m:oMathParaPr>
          <m:jc m:val="left"/>
        </m:oMathParaPr>
        <m:oMath>
          <m:r>
            <m:rPr>
              <m:sty m:val="i"/>
            </m:rPr>
            <m:t>r</m:t>
          </m:r>
          <m:r>
            <m:rPr>
              <m:sty m:val="p"/>
            </m:rPr>
            <m:t>∈</m:t>
          </m:r>
          <m:r>
            <m:rPr>
              <m:scr m:val="double-struck"/>
            </m:rPr>
            <m:t>F</m:t>
          </m:r>
        </m:oMath>
      </m:oMathPara>
      <w:r>
        <w:rPr/>
        <w:t xml:space="preserve"> and check that</w:t>
      </w:r>
    </w:p>
    <w:p>
      <w:pPr>
        <w:spacing w:after="240" w:lineRule="exact"/>
      </w:pPr>
      <m:oMathPara>
        <m:oMath>
          <m:sSub>
            <m:sSubPr/>
            <m:e>
              <m:r>
                <m:rPr>
                  <m:sty m:val="i"/>
                </m:rPr>
                <m:t>g</m:t>
              </m:r>
            </m:e>
            <m:sub>
              <m:r>
                <m:rPr>
                  <m:sty m:val="i"/>
                </m:rPr>
                <m:t>z</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oMath>
      </m:oMathPara>
    </w:p>
    <w:p>
      <w:pPr>
        <w:spacing w:after="240" w:lineRule="exact"/>
      </w:pPr>
      <w:r>
        <w:rPr/>
        <w:t xml:space="preserve">Indeed, because any two distinct degree </w:t>
      </w:r>
      <m:oMathPara>
        <m:oMathParaPr>
          <m:jc m:val="left"/>
        </m:oMathParaPr>
        <m:oMath>
          <m:r>
            <m:rPr>
              <m:sty m:val="p"/>
            </m:rPr>
            <m:t>(</m:t>
          </m:r>
          <m:r>
            <m:rPr>
              <m:sty m:val="i"/>
            </m:rPr>
            <m:t>ℓ</m:t>
          </m:r>
          <m:r>
            <m:rPr>
              <m:sty m:val="p"/>
            </m:rPr>
            <m:t>−</m:t>
          </m:r>
          <m:r>
            <m:rPr>
              <m:sty m:val="p"/>
            </m:rPr>
            <m:t>1</m:t>
          </m:r>
          <m:r>
            <m:rPr>
              <m:sty m:val="p"/>
            </m:rPr>
            <m:t>)</m:t>
          </m:r>
        </m:oMath>
      </m:oMathPara>
      <w:r>
        <w:rPr/>
        <w:t xml:space="preserve"> polynomials can agree on at most </w:t>
      </w:r>
      <m:oMathPara>
        <m:oMathParaPr>
          <m:jc m:val="left"/>
        </m:oMathParaPr>
        <m:oMath>
          <m:r>
            <m:rPr>
              <m:sty m:val="i"/>
            </m:rPr>
            <m:t>ℓ</m:t>
          </m:r>
          <m:r>
            <m:rPr>
              <m:sty m:val="p"/>
            </m:rPr>
            <m:t>−</m:t>
          </m:r>
          <m:r>
            <m:rPr>
              <m:sty m:val="p"/>
            </m:rPr>
            <m:t>1</m:t>
          </m:r>
        </m:oMath>
      </m:oMathPara>
      <w:r>
        <w:rPr/>
        <w:t xml:space="preserve"> points, if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then this equality will fail with probability at least </w:t>
      </w:r>
      <m:oMathPara>
        <m:oMathParaPr>
          <m:jc m:val="left"/>
        </m:oMathParaPr>
        <m:oMath>
          <m:r>
            <m:rPr>
              <m:sty m:val="p"/>
            </m:rPr>
            <m:t>1</m:t>
          </m:r>
          <m:r>
            <m:rPr>
              <m:sty m:val="p"/>
            </m:rPr>
            <m:t>−</m:t>
          </m:r>
          <m:r>
            <m:rPr>
              <m:sty m:val="p"/>
            </m:rPr>
            <m:t>(</m:t>
          </m:r>
          <m:r>
            <m:rPr>
              <m:sty m:val="i"/>
            </m:rPr>
            <m:t>ℓ</m:t>
          </m:r>
          <m:r>
            <m:rPr>
              <m:sty m:val="p"/>
            </m:rPr>
            <m:t>−</m:t>
          </m:r>
          <m:r>
            <m:rPr>
              <m:sty m:val="p"/>
            </m:rPr>
            <m:t>1</m:t>
          </m:r>
          <m:r>
            <m:rPr>
              <m:sty m:val="p"/>
            </m:rPr>
            <m:t>)</m:t>
          </m:r>
          <m:r>
            <m:rPr>
              <m:sty m:val="p"/>
            </m:rPr>
            <m:t>/</m:t>
          </m:r>
          <m:r>
            <m:rPr>
              <m:sty m:val="p"/>
            </m:rPr>
            <m:t>|</m:t>
          </m:r>
          <m:r>
            <m:rPr>
              <m:scr m:val="double-struck"/>
            </m:rPr>
            <m:t>F</m:t>
          </m:r>
          <m:r>
            <m:rPr>
              <m:sty m:val="p"/>
            </m:rPr>
            <m:t>|</m:t>
          </m:r>
        </m:oMath>
      </m:oMathPara>
      <w:r>
        <w:rPr/>
        <w:t xml:space="preserve">.</w:t>
      </w:r>
    </w:p>
    <w:p>
      <w:pPr>
        <w:spacing w:after="240" w:lineRule="exact"/>
      </w:pPr>
      <w:r>
        <w:rPr/>
        <w:t xml:space="preserve">To this end, a correct proof represents two linear functions. The first is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where </w:t>
      </w:r>
      <m:oMathPara>
        <m:oMathParaPr>
          <m:jc m:val="left"/>
        </m:oMathParaPr>
        <m:oMath>
          <m:r>
            <m:rPr>
              <m:sty m:val="p"/>
            </m:rPr>
            <m:t>coeff</m:t>
          </m:r>
          <m:r>
            <m:rPr>
              <m:sty m:val="p"/>
            </m:rPr>
            <m:t>⁡</m:t>
          </m:r>
          <m:d>
            <m:dPr>
              <m:begChr m:val="("/>
              <m:endChr m:val=")"/>
              <m:ctrlPr>
                <w:rPr>
                  <w:rFonts w:ascii="Cambria Math" w:hAnsi="Cambria Math"/>
                </w:rPr>
              </m:ctrlPr>
            </m:dPr>
            <m:e>
              <m:sSup>
                <m:sSupPr/>
                <m:e>
                  <m:r>
                    <m:rPr>
                      <m:sty m:val="i"/>
                    </m:rPr>
                    <m:t>h</m:t>
                  </m:r>
                </m:e>
                <m:sup>
                  <m:r>
                    <m:rPr>
                      <m:sty m:val="p"/>
                    </m:rPr>
                    <m:t>∗</m:t>
                  </m:r>
                </m:sup>
              </m:sSup>
            </m:e>
          </m:d>
        </m:oMath>
      </m:oMathPara>
      <w:r>
        <w:rPr/>
        <w:t xml:space="preserve"> denotes the vector of coefficients of </w:t>
      </w:r>
      <m:oMathPara>
        <m:oMathParaPr>
          <m:jc m:val="left"/>
        </m:oMathParaPr>
        <m:oMath>
          <m:sSup>
            <m:sSupPr/>
            <m:e>
              <m:r>
                <m:rPr>
                  <m:sty m:val="i"/>
                </m:rPr>
                <m:t>h</m:t>
              </m:r>
            </m:e>
            <m:sup>
              <m:r>
                <m:rPr>
                  <m:sty m:val="p"/>
                </m:rPr>
                <m:t>∗</m:t>
              </m:r>
            </m:sup>
          </m:sSup>
        </m:oMath>
      </m:oMathPara>
      <w:r>
        <w:rPr/>
        <w:t xml:space="preserve"> (recall that </w:t>
      </w:r>
      <m:oMathPara>
        <m:oMathParaPr>
          <m:jc m:val="left"/>
        </m:oMathParaPr>
        <m:oMath>
          <m:sSub>
            <m:sSubPr/>
            <m:e>
              <m:r>
                <m:rPr>
                  <m:sty m:val="i"/>
                </m:rPr>
                <m:t>f</m:t>
              </m:r>
            </m:e>
            <m:sub>
              <m:r>
                <m:rPr>
                  <m:sty m:val="i"/>
                </m:rPr>
                <m:t>v</m:t>
              </m:r>
            </m:sub>
          </m:sSub>
        </m:oMath>
      </m:oMathPara>
      <w:r>
        <w:rPr/>
        <w:t xml:space="preserve"> for any vector </w:t>
      </w:r>
      <m:oMathPara>
        <m:oMathParaPr>
          <m:jc m:val="left"/>
        </m:oMathParaPr>
        <m:oMath>
          <m:r>
            <m:rPr>
              <m:sty m:val="i"/>
            </m:rPr>
            <m:t>v</m:t>
          </m:r>
          <m:r>
            <m:rPr>
              <m:sty m:val="p"/>
            </m:rPr>
            <m:t>∈</m:t>
          </m:r>
          <m:sSup>
            <m:sSupPr/>
            <m:e>
              <m:r>
                <m:rPr>
                  <m:scr m:val="double-struck"/>
                </m:rPr>
                <m:t>F</m:t>
              </m:r>
            </m:e>
            <m:sup>
              <m:r>
                <m:rPr>
                  <m:sty m:val="i"/>
                </m:rPr>
                <m:t>ℓ</m:t>
              </m:r>
            </m:sup>
          </m:sSup>
        </m:oMath>
      </m:oMathPara>
      <w:r>
        <w:rPr/>
        <w:t xml:space="preserve"> denotes the </w:t>
      </w:r>
      <m:oMathPara>
        <m:oMathParaPr>
          <m:jc m:val="left"/>
        </m:oMathParaPr>
        <m:oMath>
          <m:r>
            <m:rPr>
              <m:sty m:val="i"/>
            </m:rPr>
            <m:t>ℓ</m:t>
          </m:r>
        </m:oMath>
      </m:oMathPara>
      <w:r>
        <w:rPr/>
        <w:t xml:space="preserve">-variate linear function </w:t>
      </w:r>
      <m:oMathPara>
        <m:oMathParaPr>
          <m:jc m:val="left"/>
        </m:oMathParaPr>
        <m:oMath>
          <m:d>
            <m:dPr>
              <m:begChr m:val=""/>
              <m:endChr m:val=")"/>
              <m:ctrlPr>
                <w:rPr>
                  <w:rFonts w:ascii="Cambria Math" w:hAnsi="Cambria Math"/>
                </w:rPr>
              </m:ctrlPr>
            </m:dPr>
            <m:e>
              <m:sSub>
                <m:sSubPr/>
                <m:e>
                  <m:r>
                    <m:rPr>
                      <m:sty m:val="i"/>
                    </m:rPr>
                    <m:t>f</m:t>
                  </m:r>
                </m:e>
                <m:sub>
                  <m:r>
                    <m:rPr>
                      <m:sty m:val="i"/>
                    </m:rPr>
                    <m:t>v</m:t>
                  </m:r>
                </m:sub>
              </m:sSub>
              <m:r>
                <m:rPr>
                  <m:sty m:val="p"/>
                </m:rPr>
                <m:t>(</m:t>
              </m:r>
              <m:r>
                <m:rPr>
                  <m:sty m:val="i"/>
                </m:rPr>
                <m:t>x</m:t>
              </m:r>
              <m:r>
                <m:rPr>
                  <m:sty m:val="p"/>
                </m:rPr>
                <m:t>)</m:t>
              </m:r>
              <m:r>
                <m:rPr>
                  <m:sty m:val="p"/>
                </m:rPr>
                <m:t>:=</m:t>
              </m:r>
              <m:r>
                <m:rPr>
                  <m:sty m:val="p"/>
                </m:rPr>
                <m:t>⟨</m:t>
              </m:r>
              <m:r>
                <m:rPr>
                  <m:sty m:val="i"/>
                </m:rPr>
                <m:t>v</m:t>
              </m:r>
              <m:r>
                <m:rPr>
                  <m:sty m:val="p"/>
                </m:rPr>
                <m:t>,</m:t>
              </m:r>
              <m:r>
                <m:rPr>
                  <m:sty m:val="i"/>
                </m:rPr>
                <m:t>x</m:t>
              </m:r>
              <m:r>
                <m:rPr>
                  <m:sty m:val="p"/>
                </m:rPr>
                <m:t>⟩</m:t>
              </m:r>
            </m:e>
          </m:d>
        </m:oMath>
      </m:oMathPara>
      <w:r>
        <w:rPr/>
        <w:t xml:space="preserve">. The second is </w:t>
      </w:r>
      <m:oMathPara>
        <m:oMathParaPr>
          <m:jc m:val="left"/>
        </m:oMathParaPr>
        <m:oMath>
          <m:sSub>
            <m:sSubPr/>
            <m:e>
              <m:r>
                <m:rPr>
                  <m:sty m:val="i"/>
                </m:rPr>
                <m:t>f</m:t>
              </m:r>
            </m:e>
            <m:sub>
              <m:r>
                <m:rPr>
                  <m:sty m:val="i"/>
                </m:rPr>
                <m:t>z</m:t>
              </m:r>
            </m:sub>
          </m:sSub>
        </m:oMath>
      </m:oMathPara>
      <w:r>
        <w:rPr/>
        <w:t xml:space="preserve">. Note that</w:t>
      </w:r>
    </w:p>
    <w:p>
      <w:pPr>
        <w:spacing w:after="240" w:lineRule="exact"/>
      </w:pPr>
      <m:oMathPara>
        <m:oMath>
          <m:sSub>
            <m:sSubPr/>
            <m:e>
              <m:r>
                <m:rPr>
                  <m:sty m:val="i"/>
                </m:rPr>
                <m:t>f</m:t>
              </m:r>
            </m:e>
            <m:sub>
              <m:r>
                <m:rPr>
                  <m:sty m:val="p"/>
                </m:rPr>
                <m:t>coeff</m:t>
              </m:r>
              <m:r>
                <m:rPr>
                  <m:sty m:val="p"/>
                </m:rPr>
                <m:t>⁡</m:t>
              </m:r>
              <m:d>
                <m:dPr>
                  <m:begChr m:val="("/>
                  <m:endChr m:val=")"/>
                  <m:ctrlPr>
                    <w:rPr>
                      <w:rFonts w:ascii="Cambria Math" w:hAnsi="Cambria Math"/>
                    </w:rPr>
                  </m:ctrlPr>
                </m:dPr>
                <m:e>
                  <m:sSup>
                    <m:sSupPr/>
                    <m:e>
                      <m:r>
                        <m:rPr>
                          <m:sty m:val="i"/>
                        </m:rPr>
                        <m:t>h</m:t>
                      </m:r>
                    </m:e>
                    <m:sup>
                      <m:r>
                        <m:rPr>
                          <m:sty m:val="p"/>
                        </m:rPr>
                        <m:t>∗</m:t>
                      </m:r>
                    </m:sup>
                  </m:sSup>
                </m:e>
              </m:d>
            </m:sub>
          </m:sSub>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ℓ</m:t>
                  </m:r>
                  <m:r>
                    <m:rPr>
                      <m:sty m:val="p"/>
                    </m:rPr>
                    <m:t>−</m:t>
                  </m:r>
                  <m:r>
                    <m:rPr>
                      <m:sty m:val="p"/>
                    </m:rPr>
                    <m:t>1</m:t>
                  </m:r>
                </m:sup>
              </m:sSup>
            </m:e>
          </m:d>
          <m:r>
            <m:rPr>
              <m:sty m:val="p"/>
            </m:rPr>
            <m:t>=</m:t>
          </m:r>
          <m:sSup>
            <m:sSupPr/>
            <m:e>
              <m:r>
                <m:rPr>
                  <m:sty m:val="i"/>
                </m:rPr>
                <m:t>h</m:t>
              </m:r>
            </m:e>
            <m:sup>
              <m:r>
                <m:rPr>
                  <m:sty m:val="p"/>
                </m:rPr>
                <m:t>∗</m:t>
              </m:r>
            </m:sup>
          </m:sSup>
          <m:r>
            <m:rPr>
              <m:sty m:val="p"/>
            </m:rPr>
            <m:t>(</m:t>
          </m:r>
          <m:r>
            <m:rPr>
              <m:sty m:val="i"/>
            </m:rPr>
            <m:t>r</m:t>
          </m:r>
          <m:r>
            <m:rPr>
              <m:sty m:val="p"/>
            </m:rPr>
            <m:t>)</m:t>
          </m:r>
        </m:oMath>
      </m:oMathPara>
    </w:p>
    <w:p>
      <w:pPr>
        <w:spacing w:after="240" w:lineRule="exact"/>
      </w:pPr>
      <w:r>
        <w:rPr/>
        <w:t xml:space="preserve">so </w:t>
      </w:r>
      <m:oMathPara>
        <m:oMathParaPr>
          <m:jc m:val="left"/>
        </m:oMathParaPr>
        <m:oMath>
          <m:r>
            <m:rPr>
              <m:scr m:val="script"/>
            </m:rPr>
            <m:t>V</m:t>
          </m:r>
        </m:oMath>
      </m:oMathPara>
      <w:r>
        <w:rPr/>
        <w:t xml:space="preserve"> can evaluate </w:t>
      </w:r>
      <m:oMathPara>
        <m:oMathParaPr>
          <m:jc m:val="left"/>
        </m:oMathParaPr>
        <m:oMath>
          <m:sSup>
            <m:sSupPr/>
            <m:e>
              <m:r>
                <m:rPr>
                  <m:sty m:val="i"/>
                </m:rPr>
                <m:t>h</m:t>
              </m:r>
            </m:e>
            <m:sup>
              <m:r>
                <m:rPr>
                  <m:sty m:val="p"/>
                </m:rPr>
                <m:t>∗</m:t>
              </m:r>
            </m:sup>
          </m:sSup>
          <m:r>
            <m:rPr>
              <m:sty m:val="p"/>
            </m:rPr>
            <m:t>(</m:t>
          </m:r>
          <m:r>
            <m:rPr>
              <m:sty m:val="i"/>
            </m:rPr>
            <m:t>r</m:t>
          </m:r>
          <m:r>
            <m:rPr>
              <m:sty m:val="p"/>
            </m:rPr>
            <m:t>)</m:t>
          </m:r>
        </m:oMath>
      </m:oMathPara>
      <w:r>
        <w:rPr/>
        <w:t xml:space="preserve"> with a single query to the proof. Similarly, </w:t>
      </w:r>
      <m:oMathPara>
        <m:oMathParaPr>
          <m:jc m:val="left"/>
        </m:oMathParaPr>
        <m:oMath>
          <m:r>
            <m:rPr>
              <m:scr m:val="script"/>
            </m:rPr>
            <m:t>V</m:t>
          </m:r>
        </m:oMath>
      </m:oMathPara>
      <w:r>
        <w:rPr/>
        <w:t xml:space="preserve"> can evaluate </w:t>
      </w:r>
      <m:oMathPara>
        <m:oMathParaPr>
          <m:jc m:val="left"/>
        </m:oMathParaPr>
        <m:oMath>
          <m:sSub>
            <m:sSubPr/>
            <m:e>
              <m:r>
                <m:rPr>
                  <m:sty m:val="i"/>
                </m:rPr>
                <m:t>g</m:t>
              </m:r>
            </m:e>
            <m:sub>
              <m:r>
                <m:rPr>
                  <m:sty m:val="i"/>
                </m:rPr>
                <m:t>z</m:t>
              </m:r>
            </m:sub>
          </m:sSub>
        </m:oMath>
      </m:oMathPara>
      <w:r>
        <w:rPr/>
        <w:t xml:space="preserve"> at </w:t>
      </w:r>
      <m:oMathPara>
        <m:oMathParaPr>
          <m:jc m:val="left"/>
        </m:oMathParaPr>
        <m:oMath>
          <m:r>
            <m:rPr>
              <m:sty m:val="i"/>
            </m:rPr>
            <m:t>r</m:t>
          </m:r>
        </m:oMath>
      </m:oMathPara>
      <w:r>
        <w:rPr/>
        <w:t xml:space="preserve"> by evaluating </w:t>
      </w:r>
      <m:oMathPara>
        <m:oMathParaPr>
          <m:jc m:val="left"/>
        </m:oMathParaPr>
        <m:oMath>
          <m:sSub>
            <m:sSubPr/>
            <m:e>
              <m:r>
                <m:rPr>
                  <m:sty m:val="i"/>
                </m:rPr>
                <m:t>f</m:t>
              </m:r>
            </m:e>
            <m:sub>
              <m:r>
                <m:rPr>
                  <m:sty m:val="i"/>
                </m:rPr>
                <m:t>z</m:t>
              </m:r>
            </m:sub>
          </m:sSub>
        </m:oMath>
      </m:oMathPara>
      <w:r>
        <w:rPr/>
        <w:t xml:space="preserve"> at the three vectors </w:t>
      </w:r>
      <m:oMathPara>
        <m:oMathParaPr>
          <m:jc m:val="left"/>
        </m:oMathParaPr>
        <m:oMath>
          <m:d>
            <m:dPr>
              <m:begChr m:val="("/>
              <m:endChr m:val=")"/>
              <m:ctrlPr>
                <w:rPr>
                  <w:rFonts w:ascii="Cambria Math" w:hAnsi="Cambria Math"/>
                </w:rPr>
              </m:ctrlPr>
            </m:dPr>
            <m:e>
              <m:sSub>
                <m:sSubPr/>
                <m:e>
                  <m:r>
                    <m:rPr>
                      <m:scr m:val="script"/>
                    </m:rPr>
                    <m:t>A</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A</m:t>
                  </m:r>
                </m:e>
                <m:sub>
                  <m:r>
                    <m:rPr>
                      <m:sty m:val="i"/>
                    </m:rPr>
                    <m:t>S</m:t>
                  </m:r>
                </m:sub>
              </m:sSub>
              <m:r>
                <m:rPr>
                  <m:sty m:val="p"/>
                </m:rPr>
                <m:t>(</m:t>
              </m:r>
              <m:r>
                <m:rPr>
                  <m:sty m:val="i"/>
                </m:rPr>
                <m:t>r</m:t>
              </m:r>
              <m:r>
                <m:rPr>
                  <m:sty m:val="p"/>
                </m:rPr>
                <m:t>)</m:t>
              </m:r>
            </m:e>
          </m:d>
          <m:r>
            <m:rPr>
              <m:sty m:val="p"/>
            </m:rPr>
            <m:t>,</m:t>
          </m:r>
          <m:d>
            <m:dPr>
              <m:begChr m:val="("/>
              <m:endChr m:val=")"/>
              <m:ctrlPr>
                <w:rPr>
                  <w:rFonts w:ascii="Cambria Math" w:hAnsi="Cambria Math"/>
                </w:rPr>
              </m:ctrlPr>
            </m:dPr>
            <m:e>
              <m:sSub>
                <m:sSubPr/>
                <m:e>
                  <m:r>
                    <m:rPr>
                      <m:scr m:val="script"/>
                    </m:rPr>
                    <m:t>B</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B</m:t>
                  </m:r>
                </m:e>
                <m:sub>
                  <m:r>
                    <m:rPr>
                      <m:sty m:val="i"/>
                    </m:rPr>
                    <m:t>S</m:t>
                  </m:r>
                </m:sub>
              </m:sSub>
              <m:r>
                <m:rPr>
                  <m:sty m:val="p"/>
                </m:rPr>
                <m:t>(</m:t>
              </m:r>
              <m:r>
                <m:rPr>
                  <m:sty m:val="i"/>
                </m:rPr>
                <m:t>r</m:t>
              </m:r>
              <m:r>
                <m:rPr>
                  <m:sty m:val="p"/>
                </m:rPr>
                <m:t>)</m:t>
              </m:r>
            </m:e>
          </m:d>
        </m:oMath>
      </m:oMathPara>
      <w:r>
        <w:rPr/>
        <w:t xml:space="preserve">, and </w:t>
      </w:r>
      <m:oMathPara>
        <m:oMathParaPr>
          <m:jc m:val="left"/>
        </m:oMathParaPr>
        <m:oMath>
          <m:d>
            <m:dPr>
              <m:begChr m:val="("/>
              <m:endChr m:val=")"/>
              <m:ctrlPr>
                <w:rPr>
                  <w:rFonts w:ascii="Cambria Math" w:hAnsi="Cambria Math"/>
                </w:rPr>
              </m:ctrlPr>
            </m:dPr>
            <m:e>
              <m:sSub>
                <m:sSubPr/>
                <m:e>
                  <m:r>
                    <m:rPr>
                      <m:scr m:val="script"/>
                    </m:rPr>
                    <m:t>C</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C</m:t>
                  </m:r>
                </m:e>
                <m:sub>
                  <m:r>
                    <m:rPr>
                      <m:sty m:val="i"/>
                    </m:rPr>
                    <m:t>S</m:t>
                  </m:r>
                </m:sub>
              </m:sSub>
              <m:r>
                <m:rPr>
                  <m:sty m:val="p"/>
                </m:rPr>
                <m:t>(</m:t>
              </m:r>
              <m:r>
                <m:rPr>
                  <m:sty m:val="i"/>
                </m:rPr>
                <m:t>r</m:t>
              </m:r>
              <m:r>
                <m:rPr>
                  <m:sty m:val="p"/>
                </m:rPr>
                <m:t>)</m:t>
              </m:r>
            </m:e>
          </m:d>
        </m:oMath>
      </m:oMathPara>
      <w:r>
        <w:rPr/>
        <w:t xml:space="preserve">.</w:t>
      </w:r>
    </w:p>
    <w:p>
      <w:pPr>
        <w:spacing w:after="240" w:lineRule="exact"/>
      </w:pPr>
      <w:r>
        <w:rPr/>
        <w:t xml:space="preserve">Remark 17.2. In applications, there will in fact be a public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to the R1CS instance, and it will be required that the satisfying vector </w:t>
      </w:r>
      <m:oMathPara>
        <m:oMathParaPr>
          <m:jc m:val="left"/>
        </m:oMathParaPr>
        <m:oMath>
          <m:r>
            <m:rPr>
              <m:sty m:val="i"/>
            </m:rPr>
            <m:t>z</m:t>
          </m:r>
        </m:oMath>
      </m:oMathPara>
      <w:r>
        <w:rPr/>
        <w:t xml:space="preserve"> have </w:t>
      </w:r>
      <m:oMathPara>
        <m:oMathParaPr>
          <m:jc m:val="left"/>
        </m:oMathParaPr>
        <m:oMath>
          <m:sSub>
            <m:sSubPr/>
            <m:e>
              <m:r>
                <m:rPr>
                  <m:sty m:val="i"/>
                </m:rPr>
                <m:t>z</m:t>
              </m:r>
            </m:e>
            <m:sub>
              <m:r>
                <m:rPr>
                  <m:sty m:val="i"/>
                </m:rPr>
                <m:t>i</m:t>
              </m:r>
            </m:sub>
          </m:sSub>
          <m:r>
            <m:rPr>
              <m:sty m:val="p"/>
            </m:rPr>
            <m:t>=</m:t>
          </m:r>
          <m:sSub>
            <m:sSubPr/>
            <m:e>
              <m:r>
                <m:rPr>
                  <m:sty m:val="i"/>
                </m:rPr>
                <m:t>x</m:t>
              </m:r>
            </m:e>
            <m:sub>
              <m:r>
                <m:rPr>
                  <m:sty m:val="i"/>
                </m:rPr>
                <m:t>i</m:t>
              </m:r>
            </m:sub>
          </m:sSub>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oMath>
      </m:oMathPara>
      <w:r>
        <w:rPr/>
        <w:t xml:space="preserve"> (and these requirements are not otherwise included in the R1CS constraints). One can easily modify the linear PCP to enforce this by letting </w:t>
      </w:r>
      <m:oMathPara>
        <m:oMathParaPr>
          <m:jc m:val="left"/>
        </m:oMathParaPr>
        <m:oMath>
          <m:sSup>
            <m:sSupPr/>
            <m:e>
              <m:r>
                <m:rPr>
                  <m:sty m:val="i"/>
                </m:rPr>
                <m:t>z</m:t>
              </m:r>
            </m:e>
            <m:sup>
              <m:r>
                <m:rPr>
                  <m:sty m:val="p"/>
                </m:rPr>
                <m:t>′</m:t>
              </m:r>
            </m:sup>
          </m:sSup>
          <m:r>
            <m:rPr>
              <m:sty m:val="p"/>
            </m:rPr>
            <m:t>=</m:t>
          </m:r>
          <m:d>
            <m:dPr>
              <m:begChr m:val="("/>
              <m:endChr m:val=")"/>
              <m:ctrlPr>
                <w:rPr>
                  <w:rFonts w:ascii="Cambria Math" w:hAnsi="Cambria Math"/>
                </w:rPr>
              </m:ctrlPr>
            </m:dPr>
            <m:e>
              <m:sSub>
                <m:sSubPr/>
                <m:e>
                  <m:r>
                    <m:rPr>
                      <m:sty m:val="i"/>
                    </m:rPr>
                    <m:t>z</m:t>
                  </m:r>
                </m:e>
                <m:sub>
                  <m:r>
                    <m:rPr>
                      <m:sty m:val="i"/>
                    </m:rPr>
                    <m:t>n</m:t>
                  </m:r>
                  <m:r>
                    <m:rPr>
                      <m:sty m:val="p"/>
                    </m:rPr>
                    <m:t>+</m:t>
                  </m:r>
                  <m:r>
                    <m:rPr>
                      <m:sty m:val="p"/>
                    </m:rPr>
                    <m:t>1</m:t>
                  </m:r>
                </m:sub>
              </m:sSub>
              <m:r>
                <m:rPr>
                  <m:sty m:val="p"/>
                </m:rPr>
                <m:t>,</m:t>
              </m:r>
              <m:r>
                <m:rPr>
                  <m:sty m:val="p"/>
                </m:rPr>
                <m:t>…</m:t>
              </m:r>
              <m:r>
                <m:rPr>
                  <m:sty m:val="p"/>
                </m:rPr>
                <m:t>,</m:t>
              </m:r>
              <m:sSub>
                <m:sSubPr/>
                <m:e>
                  <m:r>
                    <m:rPr>
                      <m:sty m:val="i"/>
                    </m:rPr>
                    <m:t>z</m:t>
                  </m:r>
                </m:e>
                <m:sub>
                  <m:r>
                    <m:rPr>
                      <m:sty m:val="i"/>
                    </m:rPr>
                    <m:t>S</m:t>
                  </m:r>
                </m:sub>
              </m:sSub>
            </m:e>
          </m:d>
        </m:oMath>
      </m:oMathPara>
      <w:r>
        <w:rPr/>
        <w:t xml:space="preserve"> and replacing the linear function </w:t>
      </w:r>
      <m:oMathPara>
        <m:oMathParaPr>
          <m:jc m:val="left"/>
        </m:oMathParaPr>
        <m:oMath>
          <m:sSub>
            <m:sSubPr/>
            <m:e>
              <m:r>
                <m:rPr>
                  <m:sty m:val="i"/>
                </m:rPr>
                <m:t>f</m:t>
              </m:r>
            </m:e>
            <m:sub>
              <m:r>
                <m:rPr>
                  <m:sty m:val="i"/>
                </m:rPr>
                <m:t>z</m:t>
              </m:r>
            </m:sub>
          </m:sSub>
        </m:oMath>
      </m:oMathPara>
      <w:r>
        <w:rPr/>
        <w:t xml:space="preserve"> in the proof with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Whenever the linear PCP verifier wants to query </w:t>
      </w:r>
      <m:oMathPara>
        <m:oMathParaPr>
          <m:jc m:val="left"/>
        </m:oMathParaPr>
        <m:oMath>
          <m:sSub>
            <m:sSubPr/>
            <m:e>
              <m:r>
                <m:rPr>
                  <m:sty m:val="i"/>
                </m:rPr>
                <m:t>f</m:t>
              </m:r>
            </m:e>
            <m:sub>
              <m:r>
                <m:rPr>
                  <m:sty m:val="i"/>
                </m:rPr>
                <m:t>z</m:t>
              </m:r>
            </m:sub>
          </m:sSub>
        </m:oMath>
      </m:oMathPara>
      <w:r>
        <w:rPr/>
        <w:t xml:space="preserve"> at some vector </w:t>
      </w:r>
      <m:oMathPara>
        <m:oMathParaPr>
          <m:jc m:val="left"/>
        </m:oMathParaPr>
        <m:oMath>
          <m:r>
            <m:rPr>
              <m:sty m:val="i"/>
            </m:rPr>
            <m:t>q</m:t>
          </m:r>
          <m:r>
            <m:rPr>
              <m:sty m:val="p"/>
            </m:rPr>
            <m:t>=</m:t>
          </m:r>
          <m:d>
            <m:dPr>
              <m:begChr m:val="("/>
              <m:endChr m:val=")"/>
              <m:ctrlPr>
                <w:rPr>
                  <w:rFonts w:ascii="Cambria Math" w:hAnsi="Cambria Math"/>
                </w:rPr>
              </m:ctrlPr>
            </m:dPr>
            <m:e>
              <m:sSup>
                <m:sSupPr/>
                <m:e>
                  <m:r>
                    <m:rPr>
                      <m:sty m:val="i"/>
                    </m:rPr>
                    <m:t>q</m:t>
                  </m:r>
                </m:e>
                <m:sup>
                  <m:r>
                    <m:rPr>
                      <m:sty m:val="p"/>
                    </m:rPr>
                    <m:t>′</m:t>
                  </m:r>
                  <m:r>
                    <m:rPr>
                      <m:sty m:val="p"/>
                    </m:rPr>
                    <m:t>′</m:t>
                  </m:r>
                </m:sup>
              </m:sSup>
              <m:r>
                <m:rPr>
                  <m:sty m:val="p"/>
                </m:rPr>
                <m:t>,</m:t>
              </m:r>
              <m:sSup>
                <m:sSupPr/>
                <m:e>
                  <m:r>
                    <m:rPr>
                      <m:sty m:val="i"/>
                    </m:rPr>
                    <m:t>q</m:t>
                  </m:r>
                </m:e>
                <m:sup>
                  <m:r>
                    <m:rPr>
                      <m:sty m:val="p"/>
                    </m:rPr>
                    <m:t>′</m:t>
                  </m:r>
                </m:sup>
              </m:sSup>
            </m:e>
          </m:d>
          <m:r>
            <m:rPr>
              <m:sty m:val="p"/>
            </m:rPr>
            <m:t>∈</m:t>
          </m:r>
          <m:sSup>
            <m:sSupPr/>
            <m:e>
              <m:r>
                <m:rPr>
                  <m:scr m:val="double-struck"/>
                </m:rPr>
                <m:t>F</m:t>
              </m:r>
            </m:e>
            <m:sup>
              <m:r>
                <m:rPr>
                  <m:sty m:val="i"/>
                </m:rPr>
                <m:t>n</m:t>
              </m:r>
            </m:sup>
          </m:sSup>
          <m:r>
            <m:rPr>
              <m:sty m:val="p"/>
            </m:rPr>
            <m:t>×</m:t>
          </m:r>
          <m:sSup>
            <m:sSupPr/>
            <m:e>
              <m:r>
                <m:rPr>
                  <m:scr m:val="double-struck"/>
                </m:rPr>
                <m:t>F</m:t>
              </m:r>
            </m:e>
            <m:sup>
              <m:r>
                <m:rPr>
                  <m:sty m:val="i"/>
                </m:rPr>
                <m:t>S</m:t>
              </m:r>
              <m:r>
                <m:rPr>
                  <m:sty m:val="p"/>
                </m:rPr>
                <m:t>−</m:t>
              </m:r>
              <m:r>
                <m:rPr>
                  <m:sty m:val="i"/>
                </m:rPr>
                <m:t>n</m:t>
              </m:r>
            </m:sup>
          </m:sSup>
        </m:oMath>
      </m:oMathPara>
      <w:r>
        <w:rPr/>
        <w:t xml:space="preserve">, note that </w:t>
      </w:r>
      <m:oMathPara>
        <m:oMathParaPr>
          <m:jc m:val="left"/>
        </m:oMathParaPr>
        <m:oMath>
          <m:sSub>
            <m:sSubPr/>
            <m:e>
              <m:r>
                <m:rPr>
                  <m:sty m:val="i"/>
                </m:rPr>
                <m:t>f</m:t>
              </m:r>
            </m:e>
            <m:sub>
              <m:r>
                <m:rPr>
                  <m:sty m:val="i"/>
                </m:rPr>
                <m:t>z</m:t>
              </m:r>
            </m:sub>
          </m:sSub>
          <m:r>
            <m:rPr>
              <m:sty m:val="p"/>
            </m:rPr>
            <m:t>(</m:t>
          </m:r>
          <m:r>
            <m:rPr>
              <m:sty m:val="i"/>
            </m:rPr>
            <m:t>q</m:t>
          </m:r>
          <m:r>
            <m:rPr>
              <m:sty m:val="p"/>
            </m:rPr>
            <m:t>)</m:t>
          </m:r>
          <m:r>
            <m:rPr>
              <m:sty m:val="p"/>
            </m:rPr>
            <m:t>=</m:t>
          </m:r>
          <m:d>
            <m:dPr>
              <m:begChr m:val="("/>
              <m:endChr m:val=")"/>
              <m:ctrlPr>
                <w:rPr>
                  <w:rFonts w:ascii="Cambria Math" w:hAnsi="Cambria Math"/>
                </w:rPr>
              </m:ctrlPr>
            </m:dPr>
            <m:e>
              <m:sSubSup>
                <m:sSubSupPr/>
                <m:e>
                  <m:r>
                    <m:rPr>
                      <m:sty m:val="p"/>
                    </m:rPr>
                    <m:t>∑</m:t>
                  </m:r>
                </m:e>
                <m:sub>
                  <m:r>
                    <m:rPr>
                      <m:sty m:val="i"/>
                    </m:rPr>
                    <m:t>j</m:t>
                  </m:r>
                  <m:r>
                    <m:rPr>
                      <m:sty m:val="p"/>
                    </m:rPr>
                    <m:t>=</m:t>
                  </m:r>
                  <m:r>
                    <m:rPr>
                      <m:sty m:val="p"/>
                    </m:rPr>
                    <m:t>1</m:t>
                  </m:r>
                </m:sub>
                <m:sup>
                  <m:r>
                    <m:rPr>
                      <m:sty m:val="i"/>
                    </m:rPr>
                    <m:t>n</m:t>
                  </m:r>
                </m:sup>
              </m:sSubSup>
              <m:r>
                <m:rPr>
                  <m:sty m:val="p"/>
                </m:rPr>
                <m:t xml:space="preserve"> </m:t>
              </m:r>
              <m:sSubSup>
                <m:sSubSupPr/>
                <m:e>
                  <m:r>
                    <m:rPr>
                      <m:sty m:val="i"/>
                    </m:rPr>
                    <m:t>q</m:t>
                  </m:r>
                </m:e>
                <m:sub>
                  <m:r>
                    <m:rPr>
                      <m:sty m:val="i"/>
                    </m:rPr>
                    <m:t>j</m:t>
                  </m:r>
                </m:sub>
                <m:sup>
                  <m:r>
                    <m:rPr>
                      <m:sty m:val="p"/>
                    </m:rPr>
                    <m:t>′</m:t>
                  </m:r>
                  <m:r>
                    <m:rPr>
                      <m:sty m:val="p"/>
                    </m:rPr>
                    <m:t>′</m:t>
                  </m:r>
                </m:sup>
              </m:sSubSup>
              <m:r>
                <m:rPr>
                  <m:sty m:val="p"/>
                </m:rPr>
                <m:t>⋅</m:t>
              </m:r>
              <m:sSub>
                <m:sSubPr/>
                <m:e>
                  <m:r>
                    <m:rPr>
                      <m:sty m:val="i"/>
                    </m:rPr>
                    <m:t>x</m:t>
                  </m:r>
                </m:e>
                <m:sub>
                  <m:r>
                    <m:rPr>
                      <m:sty m:val="i"/>
                    </m:rPr>
                    <m:t>j</m:t>
                  </m:r>
                </m:sub>
              </m:sSub>
            </m:e>
          </m:d>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sup>
              </m:sSup>
            </m:e>
          </m:d>
        </m:oMath>
      </m:oMathPara>
      <w:r>
        <w:rPr/>
        <w:t xml:space="preserve">. Hence, the the verifier can query the proof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at </w:t>
      </w:r>
      <m:oMathPara>
        <m:oMathParaPr>
          <m:jc m:val="left"/>
        </m:oMathParaPr>
        <m:oMath>
          <m:sSup>
            <m:sSupPr/>
            <m:e>
              <m:r>
                <m:rPr>
                  <m:sty m:val="i"/>
                </m:rPr>
                <m:t>q</m:t>
              </m:r>
            </m:e>
            <m:sup>
              <m:r>
                <m:rPr>
                  <m:sty m:val="p"/>
                </m:rPr>
                <m:t>′</m:t>
              </m:r>
            </m:sup>
          </m:sSup>
        </m:oMath>
      </m:oMathPara>
      <w:r>
        <w:rPr/>
        <w:t xml:space="preserve"> to obtain </w:t>
      </w:r>
      <m:oMathPara>
        <m:oMathParaPr>
          <m:jc m:val="left"/>
        </m:oMathParaPr>
        <m:oMath>
          <m:r>
            <m:rPr>
              <m:sty m:val="i"/>
            </m:rPr>
            <m:t>v</m:t>
          </m:r>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sup>
              </m:sSup>
            </m:e>
          </m:d>
        </m:oMath>
      </m:oMathPara>
      <w:r>
        <w:rPr/>
        <w:t xml:space="preserve"> and </w:t>
      </w:r>
      <m:oMathPara>
        <m:oMathParaPr>
          <m:jc m:val="left"/>
        </m:oMathParaPr>
        <m:oMath>
          <m:r>
            <m:rPr>
              <m:sty m:val="p"/>
            </m:rPr>
            <m:t>set</m:t>
          </m:r>
          <m:r>
            <m:rPr>
              <m:sty m:val="p"/>
            </m:rPr>
            <m:t>⁡</m:t>
          </m:r>
          <m:sSub>
            <m:sSubPr/>
            <m:e>
              <m:r>
                <m:rPr>
                  <m:sty m:val="i"/>
                </m:rPr>
                <m:t>f</m:t>
              </m:r>
            </m:e>
            <m:sub>
              <m:r>
                <m:rPr>
                  <m:sty m:val="i"/>
                </m:rPr>
                <m:t>z</m:t>
              </m:r>
            </m:sub>
          </m:sSub>
          <m:r>
            <m:rPr>
              <m:sty m:val="p"/>
            </m:rPr>
            <m:t>(</m:t>
          </m:r>
          <m:r>
            <m:rPr>
              <m:sty m:val="i"/>
            </m:rPr>
            <m:t>q</m:t>
          </m:r>
          <m:r>
            <m:rPr>
              <m:sty m:val="p"/>
            </m:rPr>
            <m:t>)</m:t>
          </m:r>
          <m:r>
            <m:rPr>
              <m:sty m:val="p"/>
            </m:rPr>
            <m:t>=</m:t>
          </m:r>
          <m:d>
            <m:dPr>
              <m:begChr m:val="("/>
              <m:endChr m:val=")"/>
              <m:ctrlPr>
                <w:rPr>
                  <w:rFonts w:ascii="Cambria Math" w:hAnsi="Cambria Math"/>
                </w:rPr>
              </m:ctrlPr>
            </m:dPr>
            <m:e>
              <m:sSubSup>
                <m:sSubSupPr/>
                <m:e>
                  <m:r>
                    <m:rPr>
                      <m:sty m:val="p"/>
                    </m:rPr>
                    <m:t>∑</m:t>
                  </m:r>
                </m:e>
                <m:sub>
                  <m:r>
                    <m:rPr>
                      <m:sty m:val="i"/>
                    </m:rPr>
                    <m:t>j</m:t>
                  </m:r>
                  <m:r>
                    <m:rPr>
                      <m:sty m:val="p"/>
                    </m:rPr>
                    <m:t>=</m:t>
                  </m:r>
                  <m:r>
                    <m:rPr>
                      <m:sty m:val="p"/>
                    </m:rPr>
                    <m:t>1</m:t>
                  </m:r>
                </m:sub>
                <m:sup>
                  <m:r>
                    <m:rPr>
                      <m:sty m:val="i"/>
                    </m:rPr>
                    <m:t>n</m:t>
                  </m:r>
                </m:sup>
              </m:sSubSup>
              <m:r>
                <m:rPr>
                  <m:sty m:val="p"/>
                </m:rPr>
                <m:t xml:space="preserve"> </m:t>
              </m:r>
              <m:sSubSup>
                <m:sSubSupPr/>
                <m:e>
                  <m:r>
                    <m:rPr>
                      <m:sty m:val="i"/>
                    </m:rPr>
                    <m:t>q</m:t>
                  </m:r>
                </m:e>
                <m:sub>
                  <m:r>
                    <m:rPr>
                      <m:sty m:val="i"/>
                    </m:rPr>
                    <m:t>j</m:t>
                  </m:r>
                </m:sub>
                <m:sup>
                  <m:r>
                    <m:rPr>
                      <m:sty m:val="p"/>
                    </m:rPr>
                    <m:t>′</m:t>
                  </m:r>
                  <m:r>
                    <m:rPr>
                      <m:sty m:val="p"/>
                    </m:rPr>
                    <m:t>′</m:t>
                  </m:r>
                </m:sup>
              </m:sSubSup>
              <m:r>
                <m:rPr>
                  <m:sty m:val="p"/>
                </m:rPr>
                <m:t>⋅</m:t>
              </m:r>
              <m:sSub>
                <m:sSubPr/>
                <m:e>
                  <m:r>
                    <m:rPr>
                      <m:sty m:val="i"/>
                    </m:rPr>
                    <m:t>x</m:t>
                  </m:r>
                </m:e>
                <m:sub>
                  <m:r>
                    <m:rPr>
                      <m:sty m:val="i"/>
                    </m:rPr>
                    <m:t>j</m:t>
                  </m:r>
                </m:sub>
              </m:sSub>
            </m:e>
          </m:d>
          <m:r>
            <m:rPr>
              <m:sty m:val="p"/>
            </m:rPr>
            <m:t>+</m:t>
          </m:r>
          <m:r>
            <m:rPr>
              <m:sty m:val="i"/>
            </m:rPr>
            <m:t>v</m:t>
          </m:r>
        </m:oMath>
      </m:oMathPara>
      <w:r>
        <w:rPr/>
        <w:t xml:space="preserve">.</w:t>
      </w:r>
    </w:p>
    <w:p>
      <w:pPr>
        <w:spacing w:after="240" w:lineRule="exact"/>
      </w:pPr>
      <w:r>
        <w:rPr/>
        <w:t xml:space="preserve">Just as in the linear PCP of Section 17.3 the verifier also has to perform linearity testing on </w:t>
      </w:r>
      <m:oMathPara>
        <m:oMathParaPr>
          <m:jc m:val="left"/>
        </m:oMathParaPr>
        <m:oMath>
          <m:sSub>
            <m:sSubPr/>
            <m:e>
              <m:r>
                <m:rPr>
                  <m:sty m:val="i"/>
                </m:rPr>
                <m:t>f</m:t>
              </m:r>
            </m:e>
            <m:sub>
              <m:r>
                <m:rPr>
                  <m:sty m:val="p"/>
                </m:rPr>
                <m:t>coeff</m:t>
              </m:r>
              <m:r>
                <m:rPr>
                  <m:sty m:val="p"/>
                </m:rPr>
                <m:t>⁡</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and </w:t>
      </w:r>
      <m:oMathPara>
        <m:oMathParaPr>
          <m:jc m:val="left"/>
        </m:oMathParaPr>
        <m:oMath>
          <m:sSub>
            <m:sSubPr/>
            <m:e>
              <m:r>
                <m:rPr>
                  <m:sty m:val="i"/>
                </m:rPr>
                <m:t>f</m:t>
              </m:r>
            </m:e>
            <m:sub>
              <m:r>
                <m:rPr>
                  <m:sty m:val="i"/>
                </m:rPr>
                <m:t>z</m:t>
              </m:r>
            </m:sub>
          </m:sSub>
        </m:oMath>
      </m:oMathPara>
      <w:r>
        <w:rPr/>
        <w:t xml:space="preserve">. The verifier must also replace the four queries described above with two queries each to ensure that all queries are uniformly distributed. These complications arise because we required that a linear PCP be sound against proofs that are non-linear functions of queries. We remark that for purposes of the non-interactive argument system of the next section (Section 17.5), the linear PCP verifier need not perform linearity testing nor ensure that any of its queries are uniformly distributed. This is because the cryptographic techniques in that section bind the argument system prover to linear functions, so the underlying information-theoretic protocol does not need to bother testing whether the function is in fact linear. In contrast, the cryptographic techniques of Section 17.2 only bind the prover to some function which was not necessarily linear, hence the need for the underlying linear PCP to be sound against proofs that are non-linear functions.</w:t>
      </w:r>
    </w:p>
    <w:p>
      <w:pPr>
        <w:spacing w:after="240" w:lineRule="exact"/>
      </w:pPr>
      <w:r>
        <w:rPr/>
        <w:t xml:space="preserve">Argument System Costs. One can obtain an argument system by combining the linear PCP above with the commitment protocol for linear functions of Section 17.2. This argument system is not currently used in practice; one reason for this is that it is interactive. Still, it is instructive to examine the costs of the resulting argument system. They next section (Section 17.5) will provide a different transformation of the linear PCP above into a succinct argument that addresses the downsides of Section 17.2 while essentially preserving the costs.</w:t>
      </w:r>
    </w:p>
    <w:p>
      <w:pPr>
        <w:spacing w:after="240" w:lineRule="exact"/>
      </w:pPr>
      <w:r>
        <w:rPr/>
        <w:t xml:space="preserve">The costs of the argument system are summarized in Table 17.2. The honest prover </w:t>
      </w:r>
      <m:oMathPara>
        <m:oMathParaPr>
          <m:jc m:val="left"/>
        </m:oMathParaPr>
        <m:oMath>
          <m:r>
            <m:rPr>
              <m:scr m:val="script"/>
            </m:rPr>
            <m:t>P</m:t>
          </m:r>
        </m:oMath>
      </m:oMathPara>
      <w:r>
        <w:rPr/>
        <w:t xml:space="preserve"> needs to perform the following steps, assuming </w:t>
      </w:r>
      <m:oMathPara>
        <m:oMathParaPr>
          <m:jc m:val="left"/>
        </m:oMathParaPr>
        <m:oMath>
          <m:r>
            <m:rPr>
              <m:scr m:val="script"/>
            </m:rPr>
            <m:t>P</m:t>
          </m:r>
        </m:oMath>
      </m:oMathPara>
      <w:r>
        <w:rPr/>
        <w:t xml:space="preserve"> knows a satisfying assignment </w:t>
      </w:r>
      <m:oMathPara>
        <m:oMathParaPr>
          <m:jc m:val="left"/>
        </m:oMathParaPr>
        <m:oMath>
          <m:r>
            <m:rPr>
              <m:sty m:val="i"/>
            </m:rPr>
            <m:t>z</m:t>
          </m:r>
        </m:oMath>
      </m:oMathPara>
      <w:r>
        <w:rPr/>
        <w:t xml:space="preserve"> for the R1CS instance. First, compute the polynomial </w:t>
      </w:r>
      <m:oMathPara>
        <m:oMathParaPr>
          <m:jc m:val="left"/>
        </m:oMathParaPr>
        <m:oMath>
          <m:sSub>
            <m:sSubPr/>
            <m:e>
              <m:r>
                <m:rPr>
                  <m:sty m:val="i"/>
                </m:rPr>
                <m:t>g</m:t>
              </m:r>
            </m:e>
            <m:sub>
              <m:r>
                <m:rPr>
                  <m:sty m:val="i"/>
                </m:rPr>
                <m:t>z</m:t>
              </m:r>
            </m:sub>
          </m:sSub>
          <m:r>
            <m:rPr>
              <m:sty m:val="p"/>
            </m:rPr>
            <m:t>(</m:t>
          </m:r>
          <m:r>
            <m:rPr>
              <m:sty m:val="i"/>
            </m:rPr>
            <m:t>t</m:t>
          </m:r>
          <m:r>
            <m:rPr>
              <m:sty m:val="p"/>
            </m:rPr>
            <m:t>)</m:t>
          </m:r>
        </m:oMath>
      </m:oMathPara>
      <w:r>
        <w:rPr/>
        <w:t xml:space="preserve">. Second, divide </w:t>
      </w:r>
      <m:oMathPara>
        <m:oMathParaPr>
          <m:jc m:val="left"/>
        </m:oMathParaPr>
        <m:oMath>
          <m:sSub>
            <m:sSubPr/>
            <m:e>
              <m:r>
                <m:rPr>
                  <m:sty m:val="i"/>
                </m:rPr>
                <m:t>g</m:t>
              </m:r>
            </m:e>
            <m:sub>
              <m:r>
                <m:rPr>
                  <m:sty m:val="i"/>
                </m:rPr>
                <m:t>z</m:t>
              </m:r>
            </m:sub>
          </m:sSub>
        </m:oMath>
      </m:oMathPara>
      <w:r>
        <w:rPr/>
        <w:t xml:space="preserve"> by </w:t>
      </w:r>
      <m:oMathPara>
        <m:oMathParaPr>
          <m:jc m:val="left"/>
        </m:oMathParaPr>
        <m:oMath>
          <m:sSub>
            <m:sSubPr/>
            <m:e>
              <m:r>
                <m:rPr>
                  <m:scr m:val="double-struck"/>
                </m:rPr>
                <m:t>Z</m:t>
              </m:r>
            </m:e>
            <m:sub>
              <m:r>
                <m:rPr>
                  <m:sty m:val="i"/>
                </m:rPr>
                <m:t>H</m:t>
              </m:r>
            </m:sub>
          </m:sSub>
        </m:oMath>
      </m:oMathPara>
      <w:r>
        <w:rPr/>
        <w:t xml:space="preserve"> to find the quotient polynomial </w:t>
      </w:r>
      <m:oMathPara>
        <m:oMathParaPr>
          <m:jc m:val="left"/>
        </m:oMathParaPr>
        <m:oMath>
          <m:sSup>
            <m:sSupPr/>
            <m:e>
              <m:r>
                <m:rPr>
                  <m:sty m:val="i"/>
                </m:rPr>
                <m:t>h</m:t>
              </m:r>
            </m:e>
            <m:sup>
              <m:r>
                <m:rPr>
                  <m:sty m:val="p"/>
                </m:rPr>
                <m:t>∗</m:t>
              </m:r>
            </m:sup>
          </m:sSup>
        </m:oMath>
      </m:oMathPara>
      <w:r>
        <w:rPr/>
        <w:t xml:space="preserve">. Third, run the linear commitment/reveal protocol described in Section 17.2, to commit to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and </w:t>
      </w:r>
      <m:oMathPara>
        <m:oMathParaPr>
          <m:jc m:val="left"/>
        </m:oMathParaPr>
        <m:oMath>
          <m:sSub>
            <m:sSubPr/>
            <m:e>
              <m:r>
                <m:rPr>
                  <m:sty m:val="i"/>
                </m:rPr>
                <m:t>f</m:t>
              </m:r>
            </m:e>
            <m:sub>
              <m:r>
                <m:rPr>
                  <m:sty m:val="i"/>
                </m:rPr>
                <m:t>z</m:t>
              </m:r>
            </m:sub>
          </m:sSub>
        </m:oMath>
      </m:oMathPara>
      <w:r>
        <w:rPr/>
        <w:t xml:space="preserve"> and answer the verifier's queries.</w:t>
      </w:r>
    </w:p>
    <w:p>
      <w:pPr>
        <w:spacing w:after="240" w:lineRule="exact"/>
      </w:pPr>
      <w:r>
        <w:rPr/>
        <w:t xml:space="preserve">For simplicity, let us assume that the number of R1CS constraints (matrix rows) </w:t>
      </w:r>
      <m:oMathPara>
        <m:oMathParaPr>
          <m:jc m:val="left"/>
        </m:oMathParaPr>
        <m:oMath>
          <m:r>
            <m:rPr>
              <m:sty m:val="i"/>
            </m:rPr>
            <m:t>ℓ</m:t>
          </m:r>
        </m:oMath>
      </m:oMathPara>
      <w:r>
        <w:rPr/>
        <w:t xml:space="preserve"> is less than or equal to the number of columns </w:t>
      </w:r>
      <m:oMathPara>
        <m:oMathParaPr>
          <m:jc m:val="left"/>
        </m:oMathParaPr>
        <m:oMath>
          <m:r>
            <m:rPr>
              <m:sty m:val="i"/>
            </m:rPr>
            <m:t>S</m:t>
          </m:r>
        </m:oMath>
      </m:oMathPara>
      <w:r>
        <w:rPr/>
        <w:t xml:space="preserve">, and that </w:t>
      </w:r>
      <m:oMathPara>
        <m:oMathParaPr>
          <m:jc m:val="left"/>
        </m:oMathParaPr>
        <m:oMath>
          <m:r>
            <m:rPr>
              <m:sty m:val="i"/>
            </m:rPr>
            <m:t>O</m:t>
          </m:r>
          <m:r>
            <m:rPr>
              <m:sty m:val="p"/>
            </m:rPr>
            <m:t>(</m:t>
          </m:r>
          <m:r>
            <m:rPr>
              <m:sty m:val="i"/>
            </m:rPr>
            <m:t>S</m:t>
          </m:r>
          <m:r>
            <m:rPr>
              <m:sty m:val="p"/>
            </m:rPr>
            <m:t>)</m:t>
          </m:r>
        </m:oMath>
      </m:oMathPara>
      <w:r>
        <w:rPr/>
        <w:t xml:space="preserve"> many entries of the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are non-zero-this is the case for R1CS instances resulting from circuit-satisfiability instances of size </w:t>
      </w:r>
      <m:oMathPara>
        <m:oMathParaPr>
          <m:jc m:val="left"/>
        </m:oMathParaPr>
        <m:oMath>
          <m:r>
            <m:rPr>
              <m:sty m:val="i"/>
            </m:rPr>
            <m:t>S</m:t>
          </m:r>
        </m:oMath>
      </m:oMathPara>
      <w:r>
        <w:rPr/>
        <w:t xml:space="preserve">, see Section 8.4. The third step can clearly be done in time </w:t>
      </w:r>
      <m:oMathPara>
        <m:oMathParaPr>
          <m:jc m:val="left"/>
        </m:oMathParaPr>
        <m:oMath>
          <m:r>
            <m:rPr>
              <m:sty m:val="i"/>
            </m:rPr>
            <m:t>O</m:t>
          </m:r>
          <m:r>
            <m:rPr>
              <m:sty m:val="p"/>
            </m:rPr>
            <m:t>(</m:t>
          </m:r>
          <m:r>
            <m:rPr>
              <m:sty m:val="i"/>
            </m:rPr>
            <m:t>S</m:t>
          </m:r>
          <m:r>
            <m:rPr>
              <m:sty m:val="p"/>
            </m:rPr>
            <m:t>)</m:t>
          </m:r>
          <m:sSup>
            <m:sSupPr/>
            <m:e>
              <m:r>
                <m:t xml:space="preserve"> </m:t>
              </m:r>
            </m:e>
            <m:sup>
              <m:r>
                <m:rPr>
                  <m:sty m:val="p"/>
                </m:rPr>
                <m:t>201</m:t>
              </m:r>
            </m:sup>
          </m:sSup>
        </m:oMath>
      </m:oMathPara>
      <w:r>
        <w:rPr/>
        <w:t xml:space="preserve"> The first step, of computing </w:t>
      </w:r>
      <m:oMathPara>
        <m:oMathParaPr>
          <m:jc m:val="left"/>
        </m:oMathParaPr>
        <m:oMath>
          <m:sSub>
            <m:sSubPr/>
            <m:e>
              <m:r>
                <m:rPr>
                  <m:sty m:val="i"/>
                </m:rPr>
                <m:t>g</m:t>
              </m:r>
            </m:e>
            <m:sub>
              <m:r>
                <m:rPr>
                  <m:sty m:val="i"/>
                </m:rPr>
                <m:t>z</m:t>
              </m:r>
            </m:sub>
          </m:sSub>
        </m:oMath>
      </m:oMathPara>
      <w:r>
        <w:rPr/>
        <w:t xml:space="preserve">, can be done in time </w:t>
      </w:r>
      <m:oMathPara>
        <m:oMathParaPr>
          <m:jc m:val="left"/>
        </m:oMathParaPr>
        <m:oMath>
          <m:r>
            <m:rPr>
              <m:sty m:val="i"/>
            </m:rPr>
            <m:t>O</m:t>
          </m:r>
          <m:d>
            <m:dPr>
              <m:begChr m:val="("/>
              <m:endChr m:val=")"/>
              <m:ctrlPr>
                <w:rPr>
                  <w:rFonts w:ascii="Cambria Math" w:hAnsi="Cambria Math"/>
                </w:rPr>
              </m:ctrlPr>
            </m:dPr>
            <m:e>
              <m:r>
                <m:rPr>
                  <m:sty m:val="i"/>
                </m:rPr>
                <m:t>S</m:t>
              </m:r>
              <m:sSup>
                <m:sSupPr/>
                <m:e>
                  <m:r>
                    <m:rPr>
                      <m:sty m:val="p"/>
                    </m:rPr>
                    <m:t>log</m:t>
                  </m:r>
                </m:e>
                <m:sup>
                  <m:r>
                    <m:rPr>
                      <m:sty m:val="p"/>
                    </m:rPr>
                    <m:t>2</m:t>
                  </m:r>
                </m:sup>
              </m:sSup>
              <m:r>
                <m:rPr>
                  <m:sty m:val="p"/>
                </m:rPr>
                <m:t>⁡</m:t>
              </m:r>
              <m:r>
                <m:rPr>
                  <m:sty m:val="i"/>
                </m:rPr>
                <m:t>S</m:t>
              </m:r>
            </m:e>
          </m:d>
        </m:oMath>
      </m:oMathPara>
      <w:r>
        <w:rPr/>
        <w:t xml:space="preserve"> using standard multipoint interpolation algorithms based on the Fast Fourier Transform (FFT) </w:t>
      </w:r>
      <m:oMathPara>
        <m:oMathParaPr>
          <m:jc m:val="left"/>
        </m:oMathParaPr>
        <m:oMath>
          <m:sSup>
            <m:sSupPr/>
            <m:e>
              <m:r>
                <m:t xml:space="preserve"> </m:t>
              </m:r>
            </m:e>
            <m:sup>
              <m:r>
                <m:rPr>
                  <m:sty m:val="p"/>
                </m:rPr>
                <m:t>202</m:t>
              </m:r>
            </m:sup>
          </m:sSup>
        </m:oMath>
      </m:oMathPara>
      <w:r>
        <w:rPr/>
        <w:t xml:space="preserve"> The second step can be done in time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 using FFT-based polynomial division algorithms.</w:t>
      </w:r>
    </w:p>
    <w:p>
      <w:pPr>
        <w:spacing w:after="240" w:lineRule="exact"/>
      </w:pPr>
      <w:r>
        <w:rPr/>
        <w:t xml:space="preserve">Total communication from </w:t>
      </w:r>
      <m:oMathPara>
        <m:oMathParaPr>
          <m:jc m:val="left"/>
        </m:oMathParaPr>
        <m:oMath>
          <m:r>
            <m:rPr>
              <m:scr m:val="script"/>
            </m:rPr>
            <m:t>V</m:t>
          </m:r>
        </m:oMath>
      </m:oMathPara>
      <w:r>
        <w:rPr/>
        <w:t xml:space="preserve"> to </w:t>
      </w:r>
      <m:oMathPara>
        <m:oMathParaPr>
          <m:jc m:val="left"/>
        </m:oMathParaPr>
        <m:oMath>
          <m:r>
            <m:rPr>
              <m:scr m:val="script"/>
            </m:rPr>
            <m:t>P</m:t>
          </m:r>
        </m:oMath>
      </m:oMathPara>
      <w:r>
        <w:rPr/>
        <w:t xml:space="preserve"> is </w:t>
      </w:r>
      <m:oMathPara>
        <m:oMathParaPr>
          <m:jc m:val="left"/>
        </m:oMathParaPr>
        <m:oMath>
          <m:r>
            <m:rPr>
              <m:sty m:val="p"/>
            </m:rPr>
            <m:t>Θ</m:t>
          </m:r>
          <m:r>
            <m:rPr>
              <m:sty m:val="p"/>
            </m:rPr>
            <m:t>(</m:t>
          </m:r>
          <m:r>
            <m:rPr>
              <m:sty m:val="i"/>
            </m:rPr>
            <m:t>S</m:t>
          </m:r>
          <m:r>
            <m:rPr>
              <m:sty m:val="p"/>
            </m:rPr>
            <m:t>)</m:t>
          </m:r>
        </m:oMath>
      </m:oMathPara>
      <w:r>
        <w:rPr/>
        <w:t xml:space="preserve"> as well, but the communication in the reverse direction is just a constant number of field elements per input. Because the communication from </w:t>
      </w:r>
      <m:oMathPara>
        <m:oMathParaPr>
          <m:jc m:val="left"/>
        </m:oMathParaPr>
        <m:oMath>
          <m:r>
            <m:rPr>
              <m:scr m:val="script"/>
            </m:rPr>
            <m:t>V</m:t>
          </m:r>
        </m:oMath>
      </m:oMathPara>
      <w:r>
        <w:rPr/>
        <w:t xml:space="preserve"> to </w:t>
      </w:r>
      <m:oMathPara>
        <m:oMathParaPr>
          <m:jc m:val="left"/>
        </m:oMathParaPr>
        <m:oMath>
          <m:r>
            <m:rPr>
              <m:scr m:val="script"/>
            </m:rPr>
            <m:t>P</m:t>
          </m:r>
        </m:oMath>
      </m:oMathPara>
      <w:r>
        <w:rPr/>
        <w:t xml:space="preserve"> is so large, i.e., </w:t>
      </w:r>
      <m:oMathPara>
        <m:oMathParaPr>
          <m:jc m:val="left"/>
        </m:oMathParaPr>
        <m:oMath>
          <m:r>
            <m:rPr>
              <m:sty m:val="p"/>
            </m:rPr>
            <m:t>Θ</m:t>
          </m:r>
          <m:r>
            <m:rPr>
              <m:sty m:val="p"/>
            </m:rPr>
            <m:t>(</m:t>
          </m:r>
          <m:r>
            <m:rPr>
              <m:sty m:val="i"/>
            </m:rPr>
            <m:t>S</m:t>
          </m:r>
          <m:r>
            <m:rPr>
              <m:sty m:val="p"/>
            </m:rPr>
            <m:t>)</m:t>
          </m:r>
          <m:r>
            <m:rPr>
              <m:sty m:val="p"/>
            </m:rPr>
            <m:t>,</m:t>
          </m:r>
          <m:r>
            <m:rPr>
              <m:scr m:val="script"/>
            </m:rPr>
            <m:t>V</m:t>
          </m:r>
        </m:oMath>
      </m:oMathPara>
      <w:r>
        <w:rPr/>
        <w:t xml:space="preserve"> 's runtime is also </w:t>
      </w:r>
      <m:oMathPara>
        <m:oMathParaPr>
          <m:jc m:val="left"/>
        </m:oMathParaPr>
        <m:oMath>
          <m:r>
            <m:rPr>
              <m:sty m:val="p"/>
            </m:rPr>
            <m:t>Θ</m:t>
          </m:r>
          <m:r>
            <m:rPr>
              <m:sty m:val="p"/>
            </m:rPr>
            <m:t>(</m:t>
          </m:r>
          <m:r>
            <m:rPr>
              <m:sty m:val="i"/>
            </m:rPr>
            <m:t>S</m:t>
          </m:r>
          <m:r>
            <m:rPr>
              <m:sty m:val="p"/>
            </m:rPr>
            <m:t>)</m:t>
          </m:r>
        </m:oMath>
      </m:oMathPara>
      <w:r>
        <w:rPr/>
        <w:t xml:space="preserve">. So this argument system in uninteresting if applied to a single input to </w:t>
      </w:r>
      <m:oMathPara>
        <m:oMathParaPr>
          <m:jc m:val="left"/>
        </m:oMathParaPr>
        <m:oMath>
          <m:r>
            <m:rPr>
              <m:scr m:val="script"/>
            </m:rPr>
            <m:t>C</m:t>
          </m:r>
        </m:oMath>
      </m:oMathPara>
      <w:r>
        <w:rPr/>
        <w:t xml:space="preserve"> : the verifier would be just as fast in the trivial protocol in which the prover sends a witness </w:t>
      </w:r>
      <m:oMathPara>
        <m:oMathParaPr>
          <m:jc m:val="left"/>
        </m:oMathParaPr>
        <m:oMath>
          <m:r>
            <m:rPr>
              <m:sty m:val="i"/>
            </m:rPr>
            <m:t>w</m:t>
          </m:r>
        </m:oMath>
      </m:oMathPara>
      <w:r>
        <w:rPr/>
        <w:t xml:space="preserve"> to the verifier, and the verifier checks on her own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However, if </w:t>
      </w:r>
      <m:oMathPara>
        <m:oMathParaPr>
          <m:jc m:val="left"/>
        </m:oMathParaPr>
        <m:oMath>
          <m:r>
            <m:rPr>
              <m:scr m:val="script"/>
            </m:rPr>
            <m:t>V</m:t>
          </m:r>
        </m:oMath>
      </m:oMathPara>
      <w:r>
        <w:rPr/>
        <w:t xml:space="preserve"> is simultaneously verifying </w:t>
      </w:r>
      <m:oMathPara>
        <m:oMathParaPr>
          <m:jc m:val="left"/>
        </m:oMathParaPr>
        <m:oMath>
          <m:r>
            <m:rPr>
              <m:scr m:val="script"/>
            </m:rPr>
            <m:t>C</m:t>
          </m:r>
        </m:oMath>
      </m:oMathPara>
      <w:r>
        <w:rPr/>
        <w:t xml:space="preserve"> 's execution over a large batch of inputs, then the </w:t>
      </w:r>
      <m:oMathPara>
        <m:oMathParaPr>
          <m:jc m:val="left"/>
        </m:oMathParaPr>
        <m:oMath>
          <m:r>
            <m:rPr>
              <m:sty m:val="p"/>
            </m:rPr>
            <m:t>Θ</m:t>
          </m:r>
          <m:r>
            <m:rPr>
              <m:sty m:val="p"/>
            </m:rPr>
            <m:t>(</m:t>
          </m:r>
          <m:r>
            <m:rPr>
              <m:sty m:val="i"/>
            </m:rPr>
            <m:t>S</m:t>
          </m:r>
          <m:r>
            <m:rPr>
              <m:sty m:val="p"/>
            </m:rPr>
            <m:t>)</m:t>
          </m:r>
          <m:r>
            <m:rPr>
              <m:sty m:val="p"/>
            </m:rPr>
            <m:t>cost</m:t>
          </m:r>
        </m:oMath>
      </m:oMathPara>
      <w:r>
        <w:rPr/>
        <w:t xml:space="preserve"> for </w:t>
      </w:r>
      <m:oMathPara>
        <m:oMathParaPr>
          <m:jc m:val="left"/>
        </m:oMathParaPr>
        <m:oMath>
          <m:r>
            <m:rPr>
              <m:scr m:val="script"/>
            </m:rPr>
            <m:t>V</m:t>
          </m:r>
        </m:oMath>
      </m:oMathPara>
      <w:r>
        <w:rPr/>
        <w:t xml:space="preserve"> can be amortized over the entire batch.</w:t>
      </w:r>
    </w:p>
    <w:p>
      <w:pPr>
        <w:spacing w:after="240" w:lineRule="exact"/>
      </w:pPr>
      <w:r>
        <w:rPr/>
        <w:t xml:space="preserve">Note that the verifier's check does require </w:t>
      </w:r>
      <m:oMathPara>
        <m:oMathParaPr>
          <m:jc m:val="left"/>
        </m:oMathParaPr>
        <m:oMath>
          <m:r>
            <m:rPr>
              <m:scr m:val="script"/>
            </m:rPr>
            <m:t>V</m:t>
          </m:r>
        </m:oMath>
      </m:oMathPara>
      <w:r>
        <w:rPr/>
        <w:t xml:space="preserve"> to evaluate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where </w:t>
      </w:r>
      <m:oMathPara>
        <m:oMathParaPr>
          <m:jc m:val="left"/>
        </m:oMathParaPr>
        <m:oMath>
          <m:sSub>
            <m:sSubPr/>
            <m:e>
              <m:r>
                <m:rPr>
                  <m:scr m:val="double-struck"/>
                </m:rPr>
                <m:t>Z</m:t>
              </m:r>
            </m:e>
            <m:sub>
              <m:r>
                <m:rPr>
                  <m:sty m:val="i"/>
                </m:rPr>
                <m:t>H</m:t>
              </m:r>
            </m:sub>
          </m:sSub>
          <m:r>
            <m:rPr>
              <m:sty m:val="p"/>
            </m:rPr>
            <m:t>(</m:t>
          </m:r>
          <m:r>
            <m:rPr>
              <m:sty m:val="i"/>
            </m:rPr>
            <m:t>X</m:t>
          </m:r>
          <m:r>
            <m:rPr>
              <m:sty m:val="p"/>
            </m:rPr>
            <m:t>)</m:t>
          </m:r>
          <m:r>
            <m:rPr>
              <m:sty m:val="p"/>
            </m:rPr>
            <m:t>=</m:t>
          </m:r>
          <m:sSub>
            <m:sSubPr/>
            <m:e>
              <m:r>
                <m:rPr>
                  <m:sty m:val="p"/>
                </m:rPr>
                <m:t>∏</m:t>
              </m:r>
            </m:e>
            <m:sub>
              <m:r>
                <m:rPr>
                  <m:sty m:val="i"/>
                </m:rPr>
                <m:t>σ</m:t>
              </m:r>
              <m:r>
                <m:rPr>
                  <m:sty m:val="p"/>
                </m:rPr>
                <m:t>∈</m:t>
              </m:r>
              <m:r>
                <m:rPr>
                  <m:sty m:val="i"/>
                </m:rPr>
                <m:t>H</m:t>
              </m:r>
            </m:sub>
          </m:sSub>
          <m:r>
            <m:rPr>
              <m:sty m:val="p"/>
            </m:rPr>
            <m:t xml:space="preserve"> </m:t>
          </m:r>
          <m:r>
            <m:rPr>
              <m:sty m:val="p"/>
            </m:rPr>
            <m:t>(</m:t>
          </m:r>
          <m:r>
            <m:rPr>
              <m:sty m:val="i"/>
            </m:rPr>
            <m:t>X</m:t>
          </m:r>
          <m:r>
            <m:rPr>
              <m:sty m:val="p"/>
            </m:rPr>
            <m:t>−</m:t>
          </m:r>
          <m:r>
            <m:rPr>
              <m:sty m:val="i"/>
            </m:rPr>
            <m:t>σ</m:t>
          </m:r>
          <m:r>
            <m:rPr>
              <m:sty m:val="p"/>
            </m:rPr>
            <m:t>)</m:t>
          </m:r>
        </m:oMath>
      </m:oMathPara>
      <w:r>
        <w:rPr/>
        <w:t xml:space="preserve"> is the vanishing polynomial of </w:t>
      </w:r>
      <m:oMathPara>
        <m:oMathParaPr>
          <m:jc m:val="left"/>
        </m:oMathParaPr>
        <m:oMath>
          <m:r>
            <m:rPr>
              <m:sty m:val="i"/>
            </m:rPr>
            <m:t>H</m:t>
          </m:r>
        </m:oMath>
      </m:oMathPara>
      <w:r>
        <w:rPr/>
        <w:t xml:space="preserve">. Since the verifier requires </w:t>
      </w:r>
      <m:oMathPara>
        <m:oMathParaPr>
          <m:jc m:val="left"/>
        </m:oMathParaPr>
        <m:oMath>
          <m:r>
            <m:rPr>
              <m:sty m:val="i"/>
            </m:rPr>
            <m:t>O</m:t>
          </m:r>
          <m:r>
            <m:rPr>
              <m:sty m:val="p"/>
            </m:rPr>
            <m:t>(</m:t>
          </m:r>
          <m:r>
            <m:rPr>
              <m:sty m:val="i"/>
            </m:rPr>
            <m:t>S</m:t>
          </m:r>
          <m:r>
            <m:rPr>
              <m:sty m:val="p"/>
            </m:rPr>
            <m:t>)</m:t>
          </m:r>
        </m:oMath>
      </m:oMathPara>
      <w:r>
        <w:rPr/>
        <w:t xml:space="preserve"> time just to specify the linear PCP queries, </w:t>
      </w:r>
      <m:oMathPara>
        <m:oMathParaPr>
          <m:jc m:val="left"/>
        </m:oMathParaPr>
        <m:oMath>
          <m:r>
            <m:rPr>
              <m:scr m:val="script"/>
            </m:rPr>
            <m:t>V</m:t>
          </m:r>
        </m:oMath>
      </m:oMathPara>
      <w:r>
        <w:rPr/>
        <w:t xml:space="preserve"> 's asymptotic time bound in the linear PCP is not affected by computing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directly via </w:t>
      </w:r>
      <m:oMathPara>
        <m:oMathParaPr>
          <m:jc m:val="left"/>
        </m:oMathParaPr>
        <m:oMath>
          <m:r>
            <m:rPr>
              <m:sty m:val="i"/>
            </m:rPr>
            <m:t>S</m:t>
          </m:r>
        </m:oMath>
      </m:oMathPara>
      <w:r>
        <w:rPr/>
        <w:t xml:space="preserve"> subtractions and multiplications. Nonetheless, </w:t>
      </w:r>
      <m:oMathPara>
        <m:oMathParaPr>
          <m:jc m:val="left"/>
        </m:oMathParaPr>
        <m:oMath>
          <m:r>
            <m:rPr>
              <m:sty m:val="i"/>
            </m:rPr>
            <m:t>H</m:t>
          </m:r>
        </m:oMath>
      </m:oMathPara>
      <w:r>
        <w:rPr/>
        <w:t xml:space="preserve"> could be chosen carefully to ensure that </w:t>
      </w:r>
      <m:oMathPara>
        <m:oMathParaPr>
          <m:jc m:val="left"/>
        </m:oMathParaPr>
        <m:oMath>
          <m:sSub>
            <m:sSubPr/>
            <m:e>
              <m:r>
                <m:rPr>
                  <m:scr m:val="double-struck"/>
                </m:rPr>
                <m:t>Z</m:t>
              </m:r>
            </m:e>
            <m:sub>
              <m:r>
                <m:rPr>
                  <m:sty m:val="i"/>
                </m:rPr>
                <m:t>H</m:t>
              </m:r>
            </m:sub>
          </m:sSub>
          <m:r>
            <m:rPr>
              <m:sty m:val="p"/>
            </m:rPr>
            <m:t>(</m:t>
          </m:r>
          <m:r>
            <m:rPr>
              <m:sty m:val="i"/>
            </m:rPr>
            <m:t>x</m:t>
          </m:r>
          <m:r>
            <m:rPr>
              <m:sty m:val="p"/>
            </m:rPr>
            <m:t>)</m:t>
          </m:r>
        </m:oMath>
      </m:oMathPara>
      <w:r>
        <w:rPr/>
        <w:t xml:space="preserve"> is sparse, thereby enabling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to be evaluated in </w:t>
      </w:r>
      <m:oMathPara>
        <m:oMathParaPr>
          <m:jc m:val="left"/>
        </m:oMathParaPr>
        <m:oMath>
          <m:r>
            <m:rPr>
              <m:sty m:val="i"/>
            </m:rPr>
            <m:t>o</m:t>
          </m:r>
          <m:r>
            <m:rPr>
              <m:sty m:val="p"/>
            </m:rPr>
            <m:t>(</m:t>
          </m:r>
          <m:r>
            <m:rPr>
              <m:sty m:val="i"/>
            </m:rPr>
            <m:t>S</m:t>
          </m:r>
          <m:r>
            <m:rPr>
              <m:sty m:val="p"/>
            </m:rPr>
            <m:t>)</m:t>
          </m:r>
        </m:oMath>
      </m:oMathPara>
      <w:r>
        <w:rPr/>
        <w:t xml:space="preserve"> time. For example, if </w:t>
      </w:r>
      <m:oMathPara>
        <m:oMathParaPr>
          <m:jc m:val="left"/>
        </m:oMathParaPr>
        <m:oMath>
          <m:r>
            <m:rPr>
              <m:sty m:val="i"/>
            </m:rPr>
            <m:t>H</m:t>
          </m:r>
        </m:oMath>
      </m:oMathPara>
      <w:r>
        <w:rPr/>
        <w:t xml:space="preserve"> is chosen to be a multiplicative subgroup of </w:t>
      </w:r>
      <m:oMathPara>
        <m:oMathParaPr>
          <m:jc m:val="left"/>
        </m:oMathParaPr>
        <m:oMath>
          <m:r>
            <m:rPr>
              <m:scr m:val="double-struck"/>
            </m:rPr>
            <m:t>F</m:t>
          </m:r>
        </m:oMath>
      </m:oMathPara>
      <w:r>
        <w:rPr/>
        <w:t xml:space="preserve"> of order </w:t>
      </w:r>
      <m:oMathPara>
        <m:oMathParaPr>
          <m:jc m:val="left"/>
        </m:oMathParaPr>
        <m:oMath>
          <m:r>
            <m:rPr>
              <m:sty m:val="i"/>
            </m:rPr>
            <m:t>ℓ</m:t>
          </m:r>
        </m:oMath>
      </m:oMathPara>
      <w:r>
        <w:rPr/>
        <w:t xml:space="preserve"> (the setting considered in Section 10.3 , see Equation 10.1 ), then </w:t>
      </w:r>
      <m:oMathPara>
        <m:oMathParaPr>
          <m:jc m:val="left"/>
        </m:oMathParaPr>
        <m:oMath>
          <m:sSub>
            <m:sSubPr/>
            <m:e>
              <m:r>
                <m:rPr>
                  <m:scr m:val="double-struck"/>
                </m:rPr>
                <m:t>Z</m:t>
              </m:r>
            </m:e>
            <m:sub>
              <m:r>
                <m:rPr>
                  <m:sty m:val="i"/>
                </m:rPr>
                <m:t>H</m:t>
              </m:r>
            </m:sub>
          </m:sSub>
          <m:r>
            <m:rPr>
              <m:sty m:val="p"/>
            </m:rPr>
            <m:t>(</m:t>
          </m:r>
          <m:r>
            <m:rPr>
              <m:sty m:val="i"/>
            </m:rPr>
            <m:t>X</m:t>
          </m:r>
          <m:r>
            <m:rPr>
              <m:sty m:val="p"/>
            </m:rPr>
            <m:t>)</m:t>
          </m:r>
          <m:r>
            <m:rPr>
              <m:sty m:val="p"/>
            </m:rPr>
            <m:t>=</m:t>
          </m:r>
          <m:sSup>
            <m:sSupPr/>
            <m:e>
              <m:r>
                <m:rPr>
                  <m:sty m:val="i"/>
                </m:rPr>
                <m:t>X</m:t>
              </m:r>
            </m:e>
            <m:sup>
              <m:r>
                <m:rPr>
                  <m:sty m:val="i"/>
                </m:rPr>
                <m:t>ℓ</m:t>
              </m:r>
            </m:sup>
          </m:sSup>
          <m:r>
            <m:rPr>
              <m:sty m:val="p"/>
            </m:rPr>
            <m:t>−</m:t>
          </m:r>
          <m:r>
            <m:rPr>
              <m:sty m:val="p"/>
            </m:rPr>
            <m:t>1</m:t>
          </m:r>
        </m:oMath>
      </m:oMathPara>
      <w:r>
        <w:rPr/>
        <w:t xml:space="preserve">. Clearly, then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can be evaluated with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field multiplications.</w:t>
      </w:r>
    </w:p>
    <w:p>
      <w:pPr>
        <w:spacing w:after="240" w:lineRule="exact"/>
      </w:pPr>
      <w:r>
        <w:rPr/>
        <w:t xml:space="preserve">In the non-interactive argument presented in the next section, </w:t>
      </w:r>
      <m:oMathPara>
        <m:oMathParaPr>
          <m:jc m:val="left"/>
        </m:oMathParaPr>
        <m:oMath>
          <m:sSub>
            <m:sSubPr/>
            <m:e>
              <m:r>
                <m:rPr>
                  <m:scr m:val="double-struck"/>
                </m:rPr>
                <m:t>Z</m:t>
              </m:r>
            </m:e>
            <m:sub>
              <m:r>
                <m:rPr>
                  <m:sty m:val="i"/>
                </m:rPr>
                <m:t>H</m:t>
              </m:r>
            </m:sub>
          </m:sSub>
          <m:r>
            <m:rPr>
              <m:sty m:val="p"/>
            </m:rPr>
            <m:t>(</m:t>
          </m:r>
          <m:r>
            <m:rPr>
              <m:sty m:val="i"/>
            </m:rPr>
            <m:t>r</m:t>
          </m:r>
          <m:r>
            <m:rPr>
              <m:sty m:val="p"/>
            </m:rPr>
            <m:t>)</m:t>
          </m:r>
        </m:oMath>
      </m:oMathPara>
      <w:r>
        <w:rPr/>
        <w:t xml:space="preserve"> can simply be provided to the verifier as part of the trusted setup procedure, which takes time </w:t>
      </w:r>
      <m:oMathPara>
        <m:oMathParaPr>
          <m:jc m:val="left"/>
        </m:oMathParaPr>
        <m:oMath>
          <m:r>
            <m:rPr>
              <m:sty m:val="i"/>
            </m:rPr>
            <m:t>O</m:t>
          </m:r>
          <m:r>
            <m:rPr>
              <m:sty m:val="p"/>
            </m:rPr>
            <m:t>(</m:t>
          </m:r>
          <m:r>
            <m:rPr>
              <m:sty m:val="i"/>
            </m:rPr>
            <m:t>S</m:t>
          </m:r>
          <m:r>
            <m:rPr>
              <m:sty m:val="p"/>
            </m:rPr>
            <m:t>)</m:t>
          </m:r>
        </m:oMath>
      </m:oMathPara>
      <w:r>
        <w:rPr/>
        <w:t xml:space="preserve"> regardless of whether or not </w:t>
      </w:r>
      <m:oMathPara>
        <m:oMathParaPr>
          <m:jc m:val="left"/>
        </m:oMathParaPr>
        <m:oMath>
          <m:r>
            <m:rPr>
              <m:sty m:val="i"/>
            </m:rPr>
            <m:t>H</m:t>
          </m:r>
        </m:oMath>
      </m:oMathPara>
      <w:r>
        <w:rPr/>
        <w:t xml:space="preserve"> is chosen to ensure </w:t>
      </w:r>
      <m:oMathPara>
        <m:oMathParaPr>
          <m:jc m:val="left"/>
        </m:oMathParaPr>
        <m:oMath>
          <m:sSub>
            <m:sSubPr/>
            <m:e>
              <m:r>
                <m:rPr>
                  <m:scr m:val="double-struck"/>
                </m:rPr>
                <m:t>Z</m:t>
              </m:r>
            </m:e>
            <m:sub>
              <m:r>
                <m:rPr>
                  <m:sty m:val="i"/>
                </m:rPr>
                <m:t>H</m:t>
              </m:r>
            </m:sub>
          </m:sSub>
        </m:oMath>
      </m:oMathPara>
      <w:r>
        <w:rPr/>
        <w:t xml:space="preserve"> is a sparse polynomial.</w:t>
      </w:r>
    </w:p>
    <w:p>
      <w:pPr>
        <w:spacing w:line="330" w:before="240" w:lineRule="exact"/>
      </w:pPr>
      <w:r>
        <w:rPr>
          <w:b/>
          <w:sz w:val="33"/>
        </w:rPr>
        <w:t xml:space="preserve">40.</w:t>
      </w:r>
      <w:r>
        <w:rPr>
          <w:b/>
          <w:sz w:val="33"/>
        </w:rPr>
        <w:t xml:space="preserve">5.</w:t>
      </w:r>
      <w:r>
        <w:rPr>
          <w:b/>
          <w:sz w:val="33"/>
        </w:rPr>
        <w:t xml:space="preserve"> Non-Interactivity and Public Verifiability</w:t>
      </w:r>
    </w:p>
    <w:p>
      <w:pPr>
        <w:spacing w:line="280" w:before="240" w:lineRule="exact"/>
      </w:pPr>
      <w:r>
        <w:rPr>
          <w:b/>
          <w:sz w:val="28"/>
        </w:rPr>
        <w:t xml:space="preserve">40.</w:t>
      </w:r>
      <w:r>
        <w:rPr>
          <w:b/>
          <w:sz w:val="28"/>
        </w:rPr>
        <w:t xml:space="preserve">5.1.</w:t>
      </w:r>
      <w:r>
        <w:rPr>
          <w:b/>
          <w:sz w:val="28"/>
        </w:rPr>
        <w:t xml:space="preserve"> Informal Overview</w:t>
      </w:r>
    </w:p>
    <w:p>
      <w:pPr>
        <w:spacing w:after="240" w:lineRule="exact"/>
      </w:pPr>
      <w:r>
        <w:rPr/>
        <w:t xml:space="preserve">We have already seen (Section 17.2) how to convert the linear PCP of the previous section to a succinct interactive argument using any additively-homomorphic encryption scheme. We cannot apply the FiatShamir transformation to render this argument system non-interactive because it is not public coin-the</w:t>
      </w:r>
    </w:p>
    <w:p>
      <w:pPr>
        <w:spacing w:after="240" w:lineRule="exact"/>
      </w:pPr>
      <m:oMathPara>
        <m:oMathParaPr>
          <m:jc m:val="left"/>
        </m:oMathParaPr>
        <m:oMath>
          <m:sSup>
            <m:sSupPr/>
            <m:e>
              <m:r>
                <m:t xml:space="preserve"> </m:t>
              </m:r>
            </m:e>
            <m:sup>
              <m:r>
                <m:rPr>
                  <m:sty m:val="p"/>
                </m:rPr>
                <m:t>201</m:t>
              </m:r>
            </m:sup>
          </m:sSup>
        </m:oMath>
      </m:oMathPara>
      <w:r>
        <w:rPr/>
        <w:t xml:space="preserve"> More precisely, this step requires taking a linear combination of </w:t>
      </w:r>
      <m:oMathPara>
        <m:oMathParaPr>
          <m:jc m:val="left"/>
        </m:oMathParaPr>
        <m:oMath>
          <m:r>
            <m:rPr>
              <m:sty m:val="i"/>
            </m:rPr>
            <m:t>O</m:t>
          </m:r>
          <m:r>
            <m:rPr>
              <m:sty m:val="p"/>
            </m:rPr>
            <m:t>(</m:t>
          </m:r>
          <m:r>
            <m:rPr>
              <m:sty m:val="i"/>
            </m:rPr>
            <m:t>S</m:t>
          </m:r>
          <m:r>
            <m:rPr>
              <m:sty m:val="p"/>
            </m:rPr>
            <m:t>)</m:t>
          </m:r>
        </m:oMath>
      </m:oMathPara>
      <w:r>
        <w:rPr/>
        <w:t xml:space="preserve"> ciphertexts of a homomorphic encryption scheme.</w:t>
      </w:r>
    </w:p>
    <w:p>
      <w:pPr>
        <w:spacing w:after="240" w:lineRule="exact"/>
      </w:pPr>
      <m:oMathPara>
        <m:oMathParaPr>
          <m:jc m:val="left"/>
        </m:oMathParaPr>
        <m:oMath>
          <m:sSup>
            <m:sSupPr/>
            <m:e>
              <m:r>
                <m:t xml:space="preserve"> </m:t>
              </m:r>
            </m:e>
            <m:sup>
              <m:r>
                <m:rPr>
                  <m:sty m:val="p"/>
                </m:rPr>
                <m:t>202</m:t>
              </m:r>
            </m:sup>
          </m:sSup>
        </m:oMath>
      </m:oMathPara>
      <w:r>
        <w:rPr/>
        <w:t xml:space="preserve"> In somewhat more detail, the polynomial </w:t>
      </w:r>
      <m:oMathPara>
        <m:oMathParaPr>
          <m:jc m:val="left"/>
        </m:oMathParaPr>
        <m:oMath>
          <m:sSub>
            <m:sSubPr/>
            <m:e>
              <m:r>
                <m:rPr>
                  <m:sty m:val="i"/>
                </m:rPr>
                <m:t>g</m:t>
              </m:r>
            </m:e>
            <m:sub>
              <m:r>
                <m:rPr>
                  <m:sty m:val="i"/>
                </m:rPr>
                <m:t>z</m:t>
              </m:r>
            </m:sub>
          </m:sSub>
        </m:oMath>
      </m:oMathPara>
      <w:r>
        <w:rPr/>
        <w:t xml:space="preserve"> can be expressed as </w:t>
      </w:r>
      <m:oMathPara>
        <m:oMathParaPr>
          <m:jc m:val="left"/>
        </m:oMathParaPr>
        <m:oMath>
          <m:r>
            <m:rPr>
              <m:scr m:val="script"/>
            </m:rPr>
            <m:t>A</m:t>
          </m:r>
          <m:r>
            <m:rPr>
              <m:sty m:val="p"/>
            </m:rPr>
            <m:t>⋅</m:t>
          </m:r>
          <m:r>
            <m:rPr>
              <m:scr m:val="script"/>
            </m:rPr>
            <m:t>B</m:t>
          </m:r>
          <m:r>
            <m:rPr>
              <m:sty m:val="p"/>
            </m:rPr>
            <m:t>−</m:t>
          </m:r>
          <m:r>
            <m:rPr>
              <m:scr m:val="script"/>
            </m:rPr>
            <m:t>C</m:t>
          </m:r>
        </m:oMath>
      </m:oMathPara>
      <w:r>
        <w:rPr/>
        <w:t xml:space="preserve"> where </w:t>
      </w:r>
      <m:oMathPara>
        <m:oMathParaPr>
          <m:jc m:val="left"/>
        </m:oMathParaPr>
        <m:oMath>
          <m:r>
            <m:rPr>
              <m:scr m:val="script"/>
            </m:rPr>
            <m:t>A</m:t>
          </m:r>
          <m:r>
            <m:rPr>
              <m:sty m:val="p"/>
            </m:rPr>
            <m:t>,</m:t>
          </m:r>
          <m:r>
            <m:rPr>
              <m:scr m:val="script"/>
            </m:rPr>
            <m:t>B</m:t>
          </m:r>
        </m:oMath>
      </m:oMathPara>
      <w:r>
        <w:rPr/>
        <w:t xml:space="preserve">, and </w:t>
      </w:r>
      <m:oMathPara>
        <m:oMathParaPr>
          <m:jc m:val="left"/>
        </m:oMathParaPr>
        <m:oMath>
          <m:r>
            <m:rPr>
              <m:scr m:val="script"/>
            </m:rPr>
            <m:t>C</m:t>
          </m:r>
        </m:oMath>
      </m:oMathPara>
      <w:r>
        <w:rPr/>
        <w:t xml:space="preserve"> are degree- </w:t>
      </w:r>
      <m:oMathPara>
        <m:oMathParaPr>
          <m:jc m:val="left"/>
        </m:oMathParaPr>
        <m:oMath>
          <m:r>
            <m:rPr>
              <m:sty m:val="p"/>
            </m:rPr>
            <m:t>(</m:t>
          </m:r>
          <m:r>
            <m:rPr>
              <m:sty m:val="i"/>
            </m:rPr>
            <m:t>ℓ</m:t>
          </m:r>
          <m:r>
            <m:rPr>
              <m:sty m:val="p"/>
            </m:rPr>
            <m:t>−</m:t>
          </m:r>
          <m:r>
            <m:rPr>
              <m:sty m:val="p"/>
            </m:rPr>
            <m:t>1</m:t>
          </m:r>
          <m:r>
            <m:rPr>
              <m:sty m:val="p"/>
            </m:rPr>
            <m:t>)</m:t>
          </m:r>
        </m:oMath>
      </m:oMathPara>
      <w:r>
        <w:rPr/>
        <w:t xml:space="preserve"> polynomials whose coefficients over the Lagrange basis corresponding to the set </w:t>
      </w:r>
      <m:oMathPara>
        <m:oMathParaPr>
          <m:jc m:val="left"/>
        </m:oMathParaPr>
        <m:oMath>
          <m:r>
            <m:rPr>
              <m:sty m:val="i"/>
            </m:rPr>
            <m:t>H</m:t>
          </m:r>
        </m:oMath>
      </m:oMathPara>
      <w:r>
        <w:rPr/>
        <w:t xml:space="preserve"> can be computed in time proportional to the number of nonzero entries of each matrix. Given these coefficients, fast multi-point interpolation algorithms can evaluate </w:t>
      </w:r>
      <m:oMathPara>
        <m:oMathParaPr>
          <m:jc m:val="left"/>
        </m:oMathParaPr>
        <m:oMath>
          <m:sSub>
            <m:sSubPr/>
            <m:e>
              <m:r>
                <m:rPr>
                  <m:sty m:val="i"/>
                </m:rPr>
                <m:t>g</m:t>
              </m:r>
            </m:e>
            <m:sub>
              <m:r>
                <m:rPr>
                  <m:sty m:val="i"/>
                </m:rPr>
                <m:t>z</m:t>
              </m:r>
            </m:sub>
          </m:sSub>
        </m:oMath>
      </m:oMathPara>
      <w:r>
        <w:rPr/>
        <w:t xml:space="preserve"> at any desired set </w:t>
      </w:r>
      <m:oMathPara>
        <m:oMathParaPr>
          <m:jc m:val="left"/>
        </m:oMathParaPr>
        <m:oMath>
          <m:sSup>
            <m:sSupPr/>
            <m:e>
              <m:r>
                <m:rPr>
                  <m:sty m:val="i"/>
                </m:rPr>
                <m:t>H</m:t>
              </m:r>
            </m:e>
            <m:sup>
              <m:r>
                <m:rPr>
                  <m:sty m:val="p"/>
                </m:rPr>
                <m:t>′</m:t>
              </m:r>
            </m:sup>
          </m:sSup>
          <m:r>
            <m:rPr>
              <m:sty m:val="p"/>
            </m:rPr>
            <m:t>⊆</m:t>
          </m:r>
          <m:r>
            <m:rPr>
              <m:scr m:val="double-struck"/>
            </m:rPr>
            <m:t>F</m:t>
          </m:r>
        </m:oMath>
      </m:oMathPara>
      <w:r>
        <w:rPr/>
        <w:t xml:space="preserve"> of size </w:t>
      </w:r>
      <m:oMathPara>
        <m:oMathParaPr>
          <m:jc m:val="left"/>
        </m:oMathParaPr>
        <m:oMath>
          <m:r>
            <m:rPr>
              <m:sty m:val="i"/>
            </m:rPr>
            <m:t>ℓ</m:t>
          </m:r>
        </m:oMath>
      </m:oMathPara>
      <w:r>
        <w:rPr/>
        <w:t xml:space="preserve"> in </w:t>
      </w:r>
      <m:oMathPara>
        <m:oMathParaPr>
          <m:jc m:val="left"/>
        </m:oMathParaPr>
        <m:oMath>
          <m:r>
            <m:rPr>
              <m:scr m:val="double-struck"/>
            </m:rPr>
            <m:t>F</m:t>
          </m:r>
        </m:oMath>
      </m:oMathPara>
      <w:r>
        <w:rPr/>
        <w:t xml:space="preserve"> in time </w:t>
      </w:r>
      <m:oMathPara>
        <m:oMathParaPr>
          <m:jc m:val="left"/>
        </m:oMathParaPr>
        <m:oMath>
          <m:r>
            <m:rPr>
              <m:sty m:val="i"/>
            </m:rPr>
            <m:t>O</m:t>
          </m:r>
          <m:d>
            <m:dPr>
              <m:begChr m:val="("/>
              <m:endChr m:val=")"/>
              <m:ctrlPr>
                <w:rPr>
                  <w:rFonts w:ascii="Cambria Math" w:hAnsi="Cambria Math"/>
                </w:rPr>
              </m:ctrlPr>
            </m:dPr>
            <m:e>
              <m:r>
                <m:rPr>
                  <m:sty m:val="i"/>
                </m:rPr>
                <m:t>S</m:t>
              </m:r>
              <m:sSup>
                <m:sSupPr/>
                <m:e>
                  <m:r>
                    <m:rPr>
                      <m:sty m:val="p"/>
                    </m:rPr>
                    <m:t>log</m:t>
                  </m:r>
                </m:e>
                <m:sup>
                  <m:r>
                    <m:rPr>
                      <m:sty m:val="p"/>
                    </m:rPr>
                    <m:t>2</m:t>
                  </m:r>
                </m:sup>
              </m:sSup>
              <m:r>
                <m:rPr>
                  <m:sty m:val="p"/>
                </m:rPr>
                <m:t>⁡</m:t>
              </m:r>
              <m:r>
                <m:rPr>
                  <m:sty m:val="i"/>
                </m:rPr>
                <m:t>S</m:t>
              </m:r>
            </m:e>
          </m:d>
        </m:oMath>
      </m:oMathPara>
      <w:r>
        <w:rPr/>
        <w:t xml:space="preserve">. Since </w:t>
      </w:r>
      <m:oMathPara>
        <m:oMathParaPr>
          <m:jc m:val="left"/>
        </m:oMathParaPr>
        <m:oMath>
          <m:sSub>
            <m:sSubPr/>
            <m:e>
              <m:r>
                <m:rPr>
                  <m:sty m:val="i"/>
                </m:rPr>
                <m:t>g</m:t>
              </m:r>
            </m:e>
            <m:sub>
              <m:r>
                <m:rPr>
                  <m:sty m:val="i"/>
                </m:rPr>
                <m:t>z</m:t>
              </m:r>
            </m:sub>
          </m:sSub>
        </m:oMath>
      </m:oMathPara>
      <w:r>
        <w:rPr/>
        <w:t xml:space="preserve"> has degree </w:t>
      </w:r>
      <m:oMathPara>
        <m:oMathParaPr>
          <m:jc m:val="left"/>
        </m:oMathParaPr>
        <m:oMath>
          <m:r>
            <m:rPr>
              <m:sty m:val="p"/>
            </m:rPr>
            <m:t>2</m:t>
          </m:r>
          <m:r>
            <m:rPr>
              <m:sty m:val="p"/>
            </m:rPr>
            <m:t>(</m:t>
          </m:r>
          <m:r>
            <m:rPr>
              <m:sty m:val="i"/>
            </m:rPr>
            <m:t>ℓ</m:t>
          </m:r>
          <m:r>
            <m:rPr>
              <m:sty m:val="p"/>
            </m:rPr>
            <m:t>−</m:t>
          </m:r>
          <m:r>
            <m:rPr>
              <m:sty m:val="p"/>
            </m:rPr>
            <m:t>1</m:t>
          </m:r>
          <m:r>
            <m:rPr>
              <m:sty m:val="p"/>
            </m:rPr>
            <m:t>)</m:t>
          </m:r>
        </m:oMath>
      </m:oMathPara>
      <w:r>
        <w:rPr/>
        <w:t xml:space="preserve">, if </w:t>
      </w:r>
      <m:oMathPara>
        <m:oMathParaPr>
          <m:jc m:val="left"/>
        </m:oMathParaPr>
        <m:oMath>
          <m:sSup>
            <m:sSupPr/>
            <m:e>
              <m:r>
                <m:rPr>
                  <m:sty m:val="i"/>
                </m:rPr>
                <m:t>H</m:t>
              </m:r>
            </m:e>
            <m:sup>
              <m:r>
                <m:rPr>
                  <m:sty m:val="p"/>
                </m:rPr>
                <m:t>′</m:t>
              </m:r>
            </m:sup>
          </m:sSup>
        </m:oMath>
      </m:oMathPara>
      <w:r>
        <w:rPr/>
        <w:t xml:space="preserve"> is disjoint from </w:t>
      </w:r>
      <m:oMathPara>
        <m:oMathParaPr>
          <m:jc m:val="left"/>
        </m:oMathParaPr>
        <m:oMath>
          <m:r>
            <m:rPr>
              <m:sty m:val="i"/>
            </m:rPr>
            <m:t>H</m:t>
          </m:r>
        </m:oMath>
      </m:oMathPara>
      <w:r>
        <w:rPr/>
        <w:t xml:space="preserve">, then the </w:t>
      </w:r>
      <m:oMathPara>
        <m:oMathParaPr>
          <m:jc m:val="left"/>
        </m:oMathParaPr>
        <m:oMath>
          <m:r>
            <m:rPr>
              <m:sty m:val="p"/>
            </m:rPr>
            <m:t>2</m:t>
          </m:r>
          <m:r>
            <m:rPr>
              <m:sty m:val="i"/>
            </m:rPr>
            <m:t>ℓ</m:t>
          </m:r>
        </m:oMath>
      </m:oMathPara>
      <w:r>
        <w:rPr/>
        <w:t xml:space="preserve"> evaluations of </w:t>
      </w:r>
      <m:oMathPara>
        <m:oMathParaPr>
          <m:jc m:val="left"/>
        </m:oMathParaPr>
        <m:oMath>
          <m:sSub>
            <m:sSubPr/>
            <m:e>
              <m:r>
                <m:rPr>
                  <m:sty m:val="i"/>
                </m:rPr>
                <m:t>g</m:t>
              </m:r>
            </m:e>
            <m:sub>
              <m:r>
                <m:rPr>
                  <m:sty m:val="i"/>
                </m:rPr>
                <m:t>z</m:t>
              </m:r>
            </m:sub>
          </m:sSub>
        </m:oMath>
      </m:oMathPara>
      <w:r>
        <w:rPr/>
        <w:t xml:space="preserve"> at points in </w:t>
      </w:r>
      <m:oMathPara>
        <m:oMathParaPr>
          <m:jc m:val="left"/>
        </m:oMathParaPr>
        <m:oMath>
          <m:r>
            <m:rPr>
              <m:sty m:val="i"/>
            </m:rPr>
            <m:t>H</m:t>
          </m:r>
          <m:r>
            <m:rPr>
              <m:sty m:val="p"/>
            </m:rPr>
            <m:t>∪</m:t>
          </m:r>
          <m:sSup>
            <m:sSupPr/>
            <m:e>
              <m:r>
                <m:rPr>
                  <m:sty m:val="i"/>
                </m:rPr>
                <m:t>H</m:t>
              </m:r>
            </m:e>
            <m:sup>
              <m:r>
                <m:rPr>
                  <m:sty m:val="p"/>
                </m:rPr>
                <m:t>′</m:t>
              </m:r>
            </m:sup>
          </m:sSup>
        </m:oMath>
      </m:oMathPara>
      <w:r>
        <w:rPr/>
        <w:t xml:space="preserve"> uniquely specify </w:t>
      </w:r>
      <m:oMathPara>
        <m:oMathParaPr>
          <m:jc m:val="left"/>
        </m:oMathParaPr>
        <m:oMath>
          <m:sSub>
            <m:sSubPr/>
            <m:e>
              <m:r>
                <m:rPr>
                  <m:sty m:val="i"/>
                </m:rPr>
                <m:t>g</m:t>
              </m:r>
            </m:e>
            <m:sub>
              <m:r>
                <m:rPr>
                  <m:sty m:val="i"/>
                </m:rPr>
                <m:t>z</m:t>
              </m:r>
            </m:sub>
          </m:sSub>
        </m:oMath>
      </m:oMathPara>
      <w:r>
        <w:rPr/>
        <w:t xml:space="preserve">. In fact, for all </w:t>
      </w:r>
      <m:oMathPara>
        <m:oMathParaPr>
          <m:jc m:val="left"/>
        </m:oMathParaPr>
        <m:oMath>
          <m:r>
            <m:rPr>
              <m:sty m:val="i"/>
            </m:rPr>
            <m:t>σ</m:t>
          </m:r>
          <m:r>
            <m:rPr>
              <m:sty m:val="p"/>
            </m:rPr>
            <m:t>∈</m:t>
          </m:r>
          <m:sSup>
            <m:sSupPr/>
            <m:e>
              <m:r>
                <m:rPr>
                  <m:sty m:val="i"/>
                </m:rPr>
                <m:t>H</m:t>
              </m:r>
            </m:e>
            <m:sup>
              <m:r>
                <m:rPr>
                  <m:sty m:val="p"/>
                </m:rPr>
                <m:t>′</m:t>
              </m:r>
            </m:sup>
          </m:sSup>
          <m:r>
            <m:rPr>
              <m:sty m:val="p"/>
            </m:rPr>
            <m:t>,</m:t>
          </m:r>
          <m:sSup>
            <m:sSupPr/>
            <m:e>
              <m:r>
                <m:rPr>
                  <m:sty m:val="i"/>
                </m:rPr>
                <m:t>h</m:t>
              </m:r>
            </m:e>
            <m:sup>
              <m:r>
                <m:rPr>
                  <m:sty m:val="p"/>
                </m:rPr>
                <m:t>∗</m:t>
              </m:r>
            </m:sup>
          </m:sSup>
          <m:r>
            <m:rPr>
              <m:sty m:val="p"/>
            </m:rPr>
            <m:t>(</m:t>
          </m:r>
          <m:r>
            <m:rPr>
              <m:sty m:val="i"/>
            </m:rPr>
            <m:t>σ</m:t>
          </m:r>
          <m:r>
            <m:rPr>
              <m:sty m:val="p"/>
            </m:rPr>
            <m:t>)</m:t>
          </m:r>
        </m:oMath>
      </m:oMathPara>
      <w:r>
        <w:rPr/>
        <w:t xml:space="preserve"> can be computed directly from </w:t>
      </w:r>
      <m:oMathPara>
        <m:oMathParaPr>
          <m:jc m:val="left"/>
        </m:oMathParaPr>
        <m:oMath>
          <m:sSub>
            <m:sSubPr/>
            <m:e>
              <m:r>
                <m:rPr>
                  <m:sty m:val="i"/>
                </m:rPr>
                <m:t>g</m:t>
              </m:r>
            </m:e>
            <m:sub>
              <m:r>
                <m:rPr>
                  <m:sty m:val="i"/>
                </m:rPr>
                <m:t>z</m:t>
              </m:r>
            </m:sub>
          </m:sSub>
          <m:r>
            <m:rPr>
              <m:sty m:val="p"/>
            </m:rPr>
            <m:t>(</m:t>
          </m:r>
          <m:r>
            <m:rPr>
              <m:sty m:val="i"/>
            </m:rPr>
            <m:t>σ</m:t>
          </m:r>
          <m:r>
            <m:rPr>
              <m:sty m:val="p"/>
            </m:rPr>
            <m:t>)</m:t>
          </m:r>
        </m:oMath>
      </m:oMathPara>
      <w:r>
        <w:rPr/>
        <w:t xml:space="preserve">, via: </w:t>
      </w:r>
      <m:oMathPara>
        <m:oMathParaPr>
          <m:jc m:val="left"/>
        </m:oMathParaPr>
        <m:oMath>
          <m:sSup>
            <m:sSupPr/>
            <m:e>
              <m:r>
                <m:rPr>
                  <m:sty m:val="i"/>
                </m:rPr>
                <m:t>h</m:t>
              </m:r>
            </m:e>
            <m:sup>
              <m:r>
                <m:rPr>
                  <m:sty m:val="p"/>
                </m:rPr>
                <m:t>∗</m:t>
              </m:r>
            </m:sup>
          </m:sSup>
          <m:r>
            <m:rPr>
              <m:sty m:val="p"/>
            </m:rPr>
            <m:t>(</m:t>
          </m:r>
          <m:r>
            <m:rPr>
              <m:sty m:val="i"/>
            </m:rPr>
            <m:t>σ</m:t>
          </m:r>
          <m:r>
            <m:rPr>
              <m:sty m:val="p"/>
            </m:rPr>
            <m:t>)</m:t>
          </m:r>
          <m:r>
            <m:rPr>
              <m:sty m:val="p"/>
            </m:rPr>
            <m:t>=</m:t>
          </m:r>
          <m:sSub>
            <m:sSubPr/>
            <m:e>
              <m:r>
                <m:rPr>
                  <m:sty m:val="i"/>
                </m:rPr>
                <m:t>g</m:t>
              </m:r>
            </m:e>
            <m:sub>
              <m:r>
                <m:rPr>
                  <m:sty m:val="i"/>
                </m:rPr>
                <m:t>z</m:t>
              </m:r>
            </m:sub>
          </m:sSub>
          <m:r>
            <m:rPr>
              <m:sty m:val="p"/>
            </m:rPr>
            <m:t>(</m:t>
          </m:r>
          <m:r>
            <m:rPr>
              <m:sty m:val="i"/>
            </m:rPr>
            <m:t>σ</m:t>
          </m:r>
          <m:r>
            <m:rPr>
              <m:sty m:val="p"/>
            </m:rPr>
            <m:t>)</m:t>
          </m:r>
          <m:r>
            <m:rPr>
              <m:sty m:val="p"/>
            </m:rPr>
            <m:t>⋅</m:t>
          </m:r>
          <m:sSub>
            <m:sSubPr/>
            <m:e>
              <m:r>
                <m:rPr>
                  <m:scr m:val="double-struck"/>
                </m:rPr>
                <m:t>Z</m:t>
              </m:r>
            </m:e>
            <m:sub>
              <m:r>
                <m:rPr>
                  <m:sty m:val="i"/>
                </m:rPr>
                <m:t>H</m:t>
              </m:r>
            </m:sub>
          </m:sSub>
          <m:r>
            <m:rPr>
              <m:sty m:val="p"/>
            </m:rPr>
            <m:t>(</m:t>
          </m:r>
          <m:r>
            <m:rPr>
              <m:sty m:val="i"/>
            </m:rPr>
            <m:t>σ</m:t>
          </m:r>
          <m:sSup>
            <m:sSupPr/>
            <m:e>
              <m:r>
                <m:rPr>
                  <m:sty m:val="p"/>
                </m:rPr>
                <m:t>)</m:t>
              </m:r>
            </m:e>
            <m:sup>
              <m:r>
                <m:rPr>
                  <m:sty m:val="p"/>
                </m:rPr>
                <m:t>−</m:t>
              </m:r>
              <m:r>
                <m:rPr>
                  <m:sty m:val="p"/>
                </m:rPr>
                <m:t>1</m:t>
              </m:r>
            </m:sup>
          </m:sSup>
        </m:oMath>
      </m:oMathPara>
      <w:r>
        <w:rPr/>
        <w:t xml:space="preserve">. Since </w:t>
      </w:r>
      <m:oMathPara>
        <m:oMathParaPr>
          <m:jc m:val="left"/>
        </m:oMathParaPr>
        <m:oMath>
          <m:sSup>
            <m:sSupPr/>
            <m:e>
              <m:r>
                <m:rPr>
                  <m:sty m:val="i"/>
                </m:rPr>
                <m:t>h</m:t>
              </m:r>
            </m:e>
            <m:sup>
              <m:r>
                <m:rPr>
                  <m:sty m:val="p"/>
                </m:rPr>
                <m:t>∗</m:t>
              </m:r>
            </m:sup>
          </m:sSup>
        </m:oMath>
      </m:oMathPara>
      <w:r>
        <w:rPr/>
        <w:t xml:space="preserve"> has degree at most </w:t>
      </w:r>
      <m:oMathPara>
        <m:oMathParaPr>
          <m:jc m:val="left"/>
        </m:oMathParaPr>
        <m:oMath>
          <m:r>
            <m:rPr>
              <m:sty m:val="i"/>
            </m:rPr>
            <m:t>ℓ</m:t>
          </m:r>
          <m:r>
            <m:rPr>
              <m:sty m:val="p"/>
            </m:rPr>
            <m:t>−</m:t>
          </m:r>
          <m:r>
            <m:rPr>
              <m:sty m:val="p"/>
            </m:rPr>
            <m:t>1</m:t>
          </m:r>
        </m:oMath>
      </m:oMathPara>
      <w:r>
        <w:rPr/>
        <w:t xml:space="preserve">, these evaluations uniquely specify </w:t>
      </w:r>
      <m:oMathPara>
        <m:oMathParaPr>
          <m:jc m:val="left"/>
        </m:oMathParaPr>
        <m:oMath>
          <m:sSup>
            <m:sSupPr/>
            <m:e>
              <m:r>
                <m:rPr>
                  <m:sty m:val="i"/>
                </m:rPr>
                <m:t>h</m:t>
              </m:r>
            </m:e>
            <m:sup>
              <m:r>
                <m:rPr>
                  <m:sty m:val="p"/>
                </m:rPr>
                <m:t>∗</m:t>
              </m:r>
            </m:sup>
          </m:sSup>
        </m:oMath>
      </m:oMathPara>
      <w:r>
        <w:rPr/>
        <w:t xml:space="preserve">. The coefficients of </w:t>
      </w:r>
      <m:oMathPara>
        <m:oMathParaPr>
          <m:jc m:val="left"/>
        </m:oMathParaPr>
        <m:oMath>
          <m:sSup>
            <m:sSupPr/>
            <m:e>
              <m:r>
                <m:rPr>
                  <m:sty m:val="i"/>
                </m:rPr>
                <m:t>h</m:t>
              </m:r>
            </m:e>
            <m:sup>
              <m:r>
                <m:rPr>
                  <m:sty m:val="p"/>
                </m:rPr>
                <m:t>∗</m:t>
              </m:r>
            </m:sup>
          </m:sSup>
        </m:oMath>
      </m:oMathPara>
      <w:r>
        <w:rPr/>
        <w:t xml:space="preserve"> in the standard monomial basis can be computed in </w:t>
      </w:r>
      <m:oMathPara>
        <m:oMathParaPr>
          <m:jc m:val="left"/>
        </m:oMathParaPr>
        <m:oMath>
          <m:r>
            <m:rPr>
              <m:sty m:val="i"/>
            </m:rPr>
            <m:t>O</m:t>
          </m:r>
          <m:r>
            <m:rPr>
              <m:sty m:val="p"/>
            </m:rPr>
            <m:t>(</m:t>
          </m:r>
          <m:r>
            <m:rPr>
              <m:sty m:val="i"/>
            </m:rPr>
            <m:t>S</m:t>
          </m:r>
          <m:r>
            <m:rPr>
              <m:sty m:val="p"/>
            </m:rPr>
            <m:t>log</m:t>
          </m:r>
          <m:r>
            <m:rPr>
              <m:sty m:val="p"/>
            </m:rPr>
            <m:t>⁡</m:t>
          </m:r>
          <m:r>
            <m:rPr>
              <m:sty m:val="i"/>
            </m:rPr>
            <m:t>S</m:t>
          </m:r>
          <m:r>
            <m:rPr>
              <m:sty m:val="p"/>
            </m:rPr>
            <m:t>)</m:t>
          </m:r>
        </m:oMath>
      </m:oMathPara>
      <w:r>
        <w:rPr/>
        <w:t xml:space="preserve"> time using FFT-based algorithms.</w:t>
      </w:r>
    </w:p>
    <w:tbl>
      <w:tblPr>
        <w:jc w:val="center"/>
        <w:tblCellSpacing w:w="0" w:type="dxa"/>
        <w:tblBorders/>
        <w:tblCellMar>
          <w:top w:type="dxa" w:w="80"/>
          <w:left w:type="dxa" w:w="160"/>
          <w:bottom w:type="dxa" w:w="80"/>
          <w:right w:type="dxa" w:w="160"/>
        </w:tblCellMar>
      </w:tblPr>
      <w:tblGrid>
        <w:gridCol w:w="2160"/>
        <w:gridCol w:w="2160"/>
        <w:gridCol w:w="2160"/>
        <w:gridCol w:w="2160"/>
      </w:tblGrid>
      <w:tr>
        <w:trPr>
          <w:cantSplit/>
        </w:trPr>
        <w:tc>
          <w:tcPr>
            <w:tcBorders>
              <w:top w:val="single" w:sz="8" w:space="0" w:color="000000"/>
              <w:left w:val="single" w:sz="8" w:space="0" w:color="000000"/>
              <w:bottom w:val="single" w:sz="8" w:space="0" w:color="000000"/>
              <w:right w:val="single" w:sz="8" w:space="0" w:color="000000"/>
            </w:tcBorders>
            <w:vAlign w:val="center"/>
          </w:tcPr>
          <w:p>
            <w:pPr>
              <w:spacing w:lineRule="exact"/>
              <w:jc w:val="center"/>
            </w:pPr>
            <m:oMath>
              <m:r>
                <m:rPr>
                  <m:scr m:val="script"/>
                </m:rPr>
                <m:t>V</m:t>
              </m:r>
              <m:r>
                <m:rPr>
                  <m:sty m:val="p"/>
                </m:rPr>
                <m:t>→</m:t>
              </m:r>
              <m:r>
                <m:rPr>
                  <m:scr m:val="script"/>
                </m:rPr>
                <m:t>P</m:t>
              </m:r>
            </m:oMath>
            <w:r>
              <w:rPr/>
              <w:t xml:space="preserve"> Communication</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r>
                <m:rPr>
                  <m:sty m:val="p"/>
                </m:rPr>
                <m:t>→</m:t>
              </m:r>
              <m:r>
                <m:rPr>
                  <m:scr m:val="script"/>
                </m:rPr>
                <m:t>V</m:t>
              </m:r>
            </m:oMath>
            <w:r>
              <w:rPr/>
              <w:t xml:space="preserve"> Communication</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V</m:t>
              </m:r>
            </m:oMath>
            <w:r>
              <w:rPr/>
              <w:t xml:space="preserve"> time</w:t>
            </w:r>
          </w:p>
        </w:tc>
        <w:tc>
          <w:tcPr>
            <w:tcBorders>
              <w:top w:val="single" w:sz="8" w:space="0" w:color="000000"/>
              <w:bottom w:val="single" w:sz="8" w:space="0" w:color="000000"/>
              <w:right w:val="single" w:sz="8" w:space="0" w:color="000000"/>
            </w:tcBorders>
            <w:vAlign w:val="center"/>
          </w:tcPr>
          <w:p>
            <w:pPr>
              <w:spacing w:lineRule="exact"/>
              <w:jc w:val="center"/>
            </w:pPr>
            <m:oMath>
              <m:r>
                <m:rPr>
                  <m:scr m:val="script"/>
                </m:rPr>
                <m:t>P</m:t>
              </m:r>
            </m:oMath>
            <w:r>
              <w:rPr/>
              <w:t xml:space="preserve"> time</w:t>
            </w:r>
          </w:p>
        </w:tc>
      </w:tr>
      <w:tr>
        <w:trPr>
          <w:cantSplit/>
        </w:trPr>
        <w:tc>
          <w:tcPr>
            <w:tcBorders>
              <w:left w:val="single" w:sz="8" w:space="0" w:color="000000"/>
              <w:bottom w:val="single" w:sz="8" w:space="0" w:color="000000"/>
              <w:right w:val="single" w:sz="8" w:space="0" w:color="000000"/>
            </w:tcBorders>
            <w:vAlign w:val="center"/>
          </w:tcPr>
          <w:p>
            <w:pPr>
              <w:spacing w:lineRule="exact"/>
              <w:jc w:val="center"/>
            </w:pPr>
            <m:oMath>
              <m:r>
                <m:rPr>
                  <m:sty m:val="i"/>
                </m:rPr>
                <m:t>O</m:t>
              </m:r>
              <m:r>
                <m:rPr>
                  <m:sty m:val="p"/>
                </m:rPr>
                <m:t>(</m:t>
              </m:r>
              <m:r>
                <m:rPr>
                  <m:sty m:val="i"/>
                </m:rPr>
                <m:t>S</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
              <m:r>
                <m:rPr>
                  <m:sty m:val="i"/>
                </m:rPr>
                <m:t>O</m:t>
              </m:r>
              <m:r>
                <m:rPr>
                  <m:sty m:val="p"/>
                </m:rPr>
                <m:t>(</m:t>
              </m:r>
              <m:r>
                <m:rPr>
                  <m:sty m:val="p"/>
                </m:rPr>
                <m:t>1</m:t>
              </m:r>
              <m:r>
                <m:rPr>
                  <m:sty m:val="p"/>
                </m:rPr>
                <m:t>)</m:t>
              </m:r>
            </m:oMath>
            <w:r>
              <w:rPr/>
              <w:t xml:space="preserve"> field elements</w:t>
            </w:r>
          </w:p>
        </w:tc>
        <w:tc>
          <w:tcPr>
            <w:tcBorders>
              <w:bottom w:val="single" w:sz="8" w:space="0" w:color="000000"/>
              <w:right w:val="single" w:sz="8" w:space="0" w:color="000000"/>
            </w:tcBorders>
            <w:vAlign w:val="center"/>
          </w:tcPr>
          <w:p>
            <w:pPr>
              <w:spacing w:lineRule="exact"/>
              <w:jc w:val="center"/>
            </w:pPr>
            <m:oMathPara>
              <m:oMathParaPr>
                <m:jc m:val="center"/>
              </m:oMathParaPr>
              <m:oMath>
                <m:acc>
                  <m:accPr>
                    <m:chr m:val="˜"/>
                  </m:accPr>
                  <m:e>
                    <m:r>
                      <m:rPr>
                        <m:sty m:val="i"/>
                      </m:rPr>
                      <m:t>O</m:t>
                    </m:r>
                  </m:e>
                </m:acc>
                <m:r>
                  <m:rPr>
                    <m:sty m:val="p"/>
                  </m:rPr>
                  <m:t>(</m:t>
                </m:r>
                <m:r>
                  <m:rPr>
                    <m:sty m:val="i"/>
                  </m:rPr>
                  <m:t>S</m:t>
                </m:r>
                <m:r>
                  <m:rPr>
                    <m:sty m:val="p"/>
                  </m:rPr>
                  <m:t>)</m:t>
                </m:r>
              </m:oMath>
            </m:oMathPara>
          </w:p>
        </w:tc>
        <w:tc>
          <w:tcPr>
            <w:tcBorders>
              <w:bottom w:val="single" w:sz="8" w:space="0" w:color="000000"/>
              <w:right w:val="single" w:sz="8" w:space="0" w:color="000000"/>
            </w:tcBorders>
            <w:vAlign w:val="center"/>
          </w:tcPr>
          <w:p>
            <w:pPr>
              <w:spacing w:lineRule="exact"/>
              <w:jc w:val="center"/>
            </w:pPr>
            <m:oMathPara>
              <m:oMathParaPr>
                <m:jc m:val="center"/>
              </m:oMathParaPr>
              <m:oMath>
                <m:acc>
                  <m:accPr>
                    <m:chr m:val="˜"/>
                  </m:accPr>
                  <m:e>
                    <m:r>
                      <m:rPr>
                        <m:sty m:val="i"/>
                      </m:rPr>
                      <m:t>O</m:t>
                    </m:r>
                  </m:e>
                </m:acc>
                <m:r>
                  <m:rPr>
                    <m:sty m:val="p"/>
                  </m:rPr>
                  <m:t>(</m:t>
                </m:r>
                <m:r>
                  <m:rPr>
                    <m:sty m:val="i"/>
                  </m:rPr>
                  <m:t>S</m:t>
                </m:r>
                <m:r>
                  <m:rPr>
                    <m:sty m:val="p"/>
                  </m:rPr>
                  <m:t>)</m:t>
                </m:r>
              </m:oMath>
            </m:oMathPara>
          </w:p>
        </w:tc>
      </w:tr>
    </w:tbl>
    <w:p>
      <w:pPr>
        <w:spacing w:lineRule="exact"/>
      </w:pPr>
    </w:p>
    <w:p>
      <w:pPr>
        <w:spacing w:after="240" w:lineRule="exact"/>
      </w:pPr>
      <w:r>
        <w:rPr/>
        <w:t xml:space="preserve">Table 17.2: Costs of the argument system from Section 17.4 when run on a circuit satisfiability instance </w:t>
      </w:r>
      <m:oMathPara>
        <m:oMathParaPr>
          <m:jc m:val="left"/>
        </m:oMathParaPr>
        <m:oMath>
          <m:r>
            <m:rPr>
              <m:sty m:val="p"/>
            </m:rPr>
            <m:t>{</m:t>
          </m:r>
          <m:r>
            <m:rPr>
              <m:scr m:val="script"/>
            </m:rPr>
            <m:t>C</m:t>
          </m:r>
          <m:r>
            <m:rPr>
              <m:sty m:val="p"/>
            </m:rPr>
            <m:t>,</m:t>
          </m:r>
          <m:r>
            <m:rPr>
              <m:sty m:val="i"/>
            </m:rPr>
            <m:t>x</m:t>
          </m:r>
          <m:r>
            <m:rPr>
              <m:sty m:val="p"/>
            </m:rPr>
            <m:t>,</m:t>
          </m:r>
          <m:r>
            <m:rPr>
              <m:sty m:val="i"/>
            </m:rPr>
            <m:t>w</m:t>
          </m:r>
          <m:r>
            <m:rPr>
              <m:sty m:val="p"/>
            </m:rPr>
            <m:t>}</m:t>
          </m:r>
        </m:oMath>
      </m:oMathPara>
      <w:r>
        <w:rPr/>
        <w:t xml:space="preserve"> of size </w:t>
      </w:r>
      <m:oMathPara>
        <m:oMathParaPr>
          <m:jc m:val="left"/>
        </m:oMathParaPr>
        <m:oMath>
          <m:r>
            <m:rPr>
              <m:sty m:val="i"/>
            </m:rPr>
            <m:t>S</m:t>
          </m:r>
        </m:oMath>
      </m:oMathPara>
      <w:r>
        <w:rPr/>
        <w:t xml:space="preserve">, or R1CS instance with </w:t>
      </w:r>
      <m:oMathPara>
        <m:oMathParaPr>
          <m:jc m:val="left"/>
        </m:oMathParaPr>
        <m:oMath>
          <m:r>
            <m:rPr>
              <m:sty m:val="i"/>
            </m:rPr>
            <m:t>O</m:t>
          </m:r>
          <m:r>
            <m:rPr>
              <m:sty m:val="p"/>
            </m:rPr>
            <m:t>(</m:t>
          </m:r>
          <m:r>
            <m:rPr>
              <m:sty m:val="i"/>
            </m:rPr>
            <m:t>S</m:t>
          </m:r>
          <m:r>
            <m:rPr>
              <m:sty m:val="p"/>
            </m:rPr>
            <m:t>)</m:t>
          </m:r>
        </m:oMath>
      </m:oMathPara>
      <w:r>
        <w:rPr/>
        <w:t xml:space="preserve"> nonzero entries in each of the matrices </w:t>
      </w:r>
      <m:oMathPara>
        <m:oMathParaPr>
          <m:jc m:val="left"/>
        </m:oMathParaPr>
        <m:oMath>
          <m:r>
            <m:rPr>
              <m:sty m:val="i"/>
            </m:rPr>
            <m:t>A</m:t>
          </m:r>
          <m:r>
            <m:rPr>
              <m:sty m:val="p"/>
            </m:rPr>
            <m:t>,</m:t>
          </m:r>
          <m:r>
            <m:rPr>
              <m:sty m:val="i"/>
            </m:rPr>
            <m:t>B</m:t>
          </m:r>
          <m:r>
            <m:rPr>
              <m:sty m:val="p"/>
            </m:rPr>
            <m:t>,</m:t>
          </m:r>
          <m:r>
            <m:rPr>
              <m:sty m:val="i"/>
            </m:rPr>
            <m:t>C</m:t>
          </m:r>
        </m:oMath>
      </m:oMathPara>
      <w:r>
        <w:rPr/>
        <w:t xml:space="preserve">. The </w:t>
      </w:r>
      <m:oMathPara>
        <m:oMathParaPr>
          <m:jc m:val="left"/>
        </m:oMathParaPr>
        <m:oMath>
          <m:acc>
            <m:accPr>
              <m:chr m:val="˜"/>
            </m:accPr>
            <m:e>
              <m:r>
                <m:rPr>
                  <m:sty m:val="i"/>
                </m:rPr>
                <m:t>O</m:t>
              </m:r>
            </m:e>
          </m:acc>
        </m:oMath>
      </m:oMathPara>
      <w:r>
        <w:rPr/>
        <w:t xml:space="preserve"> notation hides polylogarithmic factors in </w:t>
      </w:r>
      <m:oMathPara>
        <m:oMathParaPr>
          <m:jc m:val="left"/>
        </m:oMathParaPr>
        <m:oMath>
          <m:r>
            <m:rPr>
              <m:sty m:val="i"/>
            </m:rPr>
            <m:t>S</m:t>
          </m:r>
        </m:oMath>
      </m:oMathPara>
      <w:r>
        <w:rPr/>
        <w:t xml:space="preserve">. Note that the verifier's cost and the communication cost can be amortized when outsourcing the circuit </w:t>
      </w:r>
      <m:oMathPara>
        <m:oMathParaPr>
          <m:jc m:val="left"/>
        </m:oMathParaPr>
        <m:oMath>
          <m:r>
            <m:rPr>
              <m:scr m:val="script"/>
            </m:rPr>
            <m:t>C</m:t>
          </m:r>
        </m:oMath>
      </m:oMathPara>
      <w:r>
        <w:rPr/>
        <w:t xml:space="preserve"> 's execution on a batch of inputs. The stated bound on </w:t>
      </w:r>
      <m:oMathPara>
        <m:oMathParaPr>
          <m:jc m:val="left"/>
        </m:oMathParaPr>
        <m:oMath>
          <m:r>
            <m:rPr>
              <m:scr m:val="script"/>
            </m:rPr>
            <m:t>P</m:t>
          </m:r>
        </m:oMath>
      </m:oMathPara>
      <w:r>
        <w:rPr/>
        <w:t xml:space="preserve"> 's time assumes </w:t>
      </w:r>
      <m:oMathPara>
        <m:oMathParaPr>
          <m:jc m:val="left"/>
        </m:oMathParaPr>
        <m:oMath>
          <m:r>
            <m:rPr>
              <m:scr m:val="script"/>
            </m:rPr>
            <m:t>P</m:t>
          </m:r>
        </m:oMath>
      </m:oMathPara>
      <w:r>
        <w:rPr/>
        <w:t xml:space="preserve"> knows a witness </w:t>
      </w:r>
      <m:oMathPara>
        <m:oMathParaPr>
          <m:jc m:val="left"/>
        </m:oMathParaPr>
        <m:oMath>
          <m:r>
            <m:rPr>
              <m:sty m:val="i"/>
            </m:rPr>
            <m:t>w</m:t>
          </m:r>
        </m:oMath>
      </m:oMathPara>
      <w:r>
        <w:rPr/>
        <w:t xml:space="preserve"> for </w:t>
      </w:r>
      <m:oMathPara>
        <m:oMathParaPr>
          <m:jc m:val="left"/>
        </m:oMathParaPr>
        <m:oMath>
          <m:r>
            <m:rPr>
              <m:scr m:val="script"/>
            </m:rPr>
            <m:t>C</m:t>
          </m:r>
        </m:oMath>
      </m:oMathPara>
      <w:r>
        <w:rPr/>
        <w:t xml:space="preserve"> or a solution vector </w:t>
      </w:r>
      <m:oMathPara>
        <m:oMathParaPr>
          <m:jc m:val="left"/>
        </m:oMathParaPr>
        <m:oMath>
          <m:r>
            <m:rPr>
              <m:sty m:val="i"/>
            </m:rPr>
            <m:t>z</m:t>
          </m:r>
        </m:oMath>
      </m:oMathPara>
      <w:r>
        <w:rPr/>
        <w:t xml:space="preserve"> for the R1CS instance.</w:t>
      </w:r>
    </w:p>
    <w:p>
      <w:pPr>
        <w:spacing w:after="240" w:lineRule="exact"/>
      </w:pPr>
      <w:r>
        <w:rPr/>
        <w:t xml:space="preserve">argument system makes use of an additively homomorphic encryption scheme for which the verifier chooses the private key, and if the prover learns the private key it can break soundness of the argument system.</w:t>
      </w:r>
    </w:p>
    <w:p>
      <w:pPr>
        <w:spacing w:after="240" w:lineRule="exact"/>
      </w:pPr>
      <w:r>
        <w:rPr/>
        <w:t xml:space="preserve">Instead, linear PCPs can be converted to non-interactive arguments using pairing-based techniques extremely similar to the KZG polynomial commitment scheme of Section 15.2. The idea is as follows (we simplify slightly in this informal overview, deferring a complete description of the protocol until Section 17.5.3 203 Rather than having the verifier send the linear PCP queries to the prover "in the clear" as in the interactive argument of Section 17.2 , the entries of the linear PCP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i"/>
                </m:rPr>
                <m:t>k</m:t>
              </m:r>
              <m:r>
                <m:rPr>
                  <m:sty m:val="p"/>
                </m:rPr>
                <m:t>)</m:t>
              </m:r>
            </m:sup>
          </m:sSup>
        </m:oMath>
      </m:oMathPara>
      <w:r>
        <w:rPr/>
        <w:t xml:space="preserve">, will be encoded in the exponent of a group generator </w:t>
      </w:r>
      <m:oMathPara>
        <m:oMathParaPr>
          <m:jc m:val="left"/>
        </m:oMathParaPr>
        <m:oMath>
          <m:r>
            <m:rPr>
              <m:sty m:val="i"/>
            </m:rPr>
            <m:t>g</m:t>
          </m:r>
        </m:oMath>
      </m:oMathPara>
      <w:r>
        <w:rPr/>
        <w:t xml:space="preserve"> for pairing-friendly group </w:t>
      </w:r>
      <m:oMathPara>
        <m:oMathParaPr>
          <m:jc m:val="left"/>
        </m:oMathParaPr>
        <m:oMath>
          <m:r>
            <m:rPr>
              <m:scr m:val="double-struck"/>
            </m:rPr>
            <m:t>G</m:t>
          </m:r>
        </m:oMath>
      </m:oMathPara>
      <w:r>
        <w:rPr/>
        <w:t xml:space="preserve">, and the encodings provided to the prover via inclusion in a structured reference string. The argument system then exploits the additive homomorphism of the encoding, i.e., that the encoding </w:t>
      </w:r>
      <m:oMathPara>
        <m:oMathParaPr>
          <m:jc m:val="left"/>
        </m:oMathParaPr>
        <m:oMath>
          <m:sSup>
            <m:sSupPr/>
            <m:e>
              <m:r>
                <m:rPr>
                  <m:sty m:val="p"/>
                </m:rPr>
                <m:t>g</m:t>
              </m:r>
            </m:e>
            <m:sup>
              <m:r>
                <m:rPr>
                  <m:sty m:val="i"/>
                </m:rPr>
                <m:t>x</m:t>
              </m:r>
              <m:r>
                <m:rPr>
                  <m:sty m:val="p"/>
                </m:rPr>
                <m:t>+</m:t>
              </m:r>
              <m:r>
                <m:rPr>
                  <m:sty m:val="i"/>
                </m:rPr>
                <m:t>y</m:t>
              </m:r>
            </m:sup>
          </m:sSup>
        </m:oMath>
      </m:oMathPara>
      <w:r>
        <w:rPr/>
        <w:t xml:space="preserve"> of </w:t>
      </w:r>
      <m:oMathPara>
        <m:oMathParaPr>
          <m:jc m:val="left"/>
        </m:oMathParaPr>
        <m:oMath>
          <m:r>
            <m:rPr>
              <m:sty m:val="i"/>
            </m:rPr>
            <m:t>x</m:t>
          </m:r>
          <m:r>
            <m:rPr>
              <m:sty m:val="p"/>
            </m:rPr>
            <m:t>+</m:t>
          </m:r>
          <m:r>
            <m:rPr>
              <m:sty m:val="i"/>
            </m:rPr>
            <m:t>y</m:t>
          </m:r>
          <m:r>
            <m:rPr>
              <m:sty m:val="p"/>
            </m:rPr>
            <m:t>∈</m:t>
          </m:r>
          <m:sSub>
            <m:sSubPr/>
            <m:e>
              <m:r>
                <m:rPr>
                  <m:scr m:val="double-struck"/>
                </m:rPr>
                <m:t>F</m:t>
              </m:r>
            </m:e>
            <m:sub>
              <m:r>
                <m:rPr>
                  <m:sty m:val="i"/>
                </m:rPr>
                <m:t>p</m:t>
              </m:r>
            </m:sub>
          </m:sSub>
        </m:oMath>
      </m:oMathPara>
      <w:r>
        <w:rPr/>
        <w:t xml:space="preserve"> equals the product of the encodings </w:t>
      </w:r>
      <m:oMathPara>
        <m:oMathParaPr>
          <m:jc m:val="left"/>
        </m:oMathParaPr>
        <m:oMath>
          <m:sSup>
            <m:sSupPr/>
            <m:e>
              <m:r>
                <m:rPr>
                  <m:sty m:val="p"/>
                </m:rPr>
                <m:t>g</m:t>
              </m:r>
            </m:e>
            <m:sup>
              <m:r>
                <m:rPr>
                  <m:sty m:val="i"/>
                </m:rPr>
                <m:t>x</m:t>
              </m:r>
            </m:sup>
          </m:sSup>
          <m:r>
            <m:rPr>
              <m:sty m:val="p"/>
            </m:rPr>
            <m:t>,</m:t>
          </m:r>
          <m:sSup>
            <m:sSupPr/>
            <m:e>
              <m:r>
                <m:rPr>
                  <m:nor/>
                </m:rPr>
                <m:t xml:space="preserve"> </m:t>
              </m:r>
              <m:r>
                <m:rPr>
                  <m:sty m:val="p"/>
                </m:rPr>
                <m:t>g</m:t>
              </m:r>
            </m:e>
            <m:sup>
              <m:r>
                <m:rPr>
                  <m:sty m:val="i"/>
                </m:rPr>
                <m:t>y</m:t>
              </m:r>
            </m:sup>
          </m:sSup>
        </m:oMath>
      </m:oMathPara>
      <w:r>
        <w:rPr/>
        <w:t xml:space="preserve"> of </w:t>
      </w:r>
      <m:oMathPara>
        <m:oMathParaPr>
          <m:jc m:val="left"/>
        </m:oMathParaPr>
        <m:oMath>
          <m:r>
            <m:rPr>
              <m:sty m:val="i"/>
            </m:rPr>
            <m:t>x</m:t>
          </m:r>
        </m:oMath>
      </m:oMathPara>
      <w:r>
        <w:rPr/>
        <w:t xml:space="preserve"> and </w:t>
      </w:r>
      <m:oMathPara>
        <m:oMathParaPr>
          <m:jc m:val="left"/>
        </m:oMathParaPr>
        <m:oMath>
          <m:r>
            <m:rPr>
              <m:sty m:val="i"/>
            </m:rPr>
            <m:t>y</m:t>
          </m:r>
        </m:oMath>
      </m:oMathPara>
      <w:r>
        <w:rPr/>
        <w:t xml:space="preserve"> individually, so long as </w:t>
      </w:r>
      <m:oMathPara>
        <m:oMathParaPr>
          <m:jc m:val="left"/>
        </m:oMathParaPr>
        <m:oMath>
          <m:r>
            <m:rPr>
              <m:sty m:val="p"/>
            </m:rPr>
            <m:t>|</m:t>
          </m:r>
          <m:r>
            <m:rPr>
              <m:scr m:val="double-struck"/>
            </m:rPr>
            <m:t>G</m:t>
          </m:r>
          <m:r>
            <m:rPr>
              <m:sty m:val="p"/>
            </m:rPr>
            <m:t>|</m:t>
          </m:r>
          <m:r>
            <m:rPr>
              <m:sty m:val="p"/>
            </m:rPr>
            <m:t>=</m:t>
          </m:r>
          <m:r>
            <m:rPr>
              <m:sty m:val="i"/>
            </m:rPr>
            <m:t>p</m:t>
          </m:r>
          <m:sSup>
            <m:sSupPr/>
            <m:e>
              <m:r>
                <m:t xml:space="preserve"> </m:t>
              </m:r>
            </m:e>
            <m:sup>
              <m:r>
                <m:rPr>
                  <m:sty m:val="p"/>
                </m:rPr>
                <m:t>204</m:t>
              </m:r>
            </m:sup>
          </m:sSup>
        </m:oMath>
      </m:oMathPara>
      <w:r>
        <w:rPr/>
        <w:t xml:space="preserve"> If </w:t>
      </w:r>
      <m:oMathPara>
        <m:oMathParaPr>
          <m:jc m:val="left"/>
        </m:oMathParaPr>
        <m:oMath>
          <m:r>
            <m:rPr>
              <m:sty m:val="i"/>
            </m:rPr>
            <m:t>π</m:t>
          </m:r>
          <m:r>
            <m:rPr>
              <m:sty m:val="p"/>
            </m:rPr>
            <m:t>(</m:t>
          </m:r>
          <m:r>
            <m:rPr>
              <m:sty m:val="i"/>
            </m:rPr>
            <m:t>x</m:t>
          </m:r>
          <m:r>
            <m:rPr>
              <m:sty m:val="p"/>
            </m:rPr>
            <m:t>)</m:t>
          </m:r>
          <m:r>
            <m:rPr>
              <m:sty m:val="p"/>
            </m:rPr>
            <m:t>=</m:t>
          </m:r>
          <m:sSub>
            <m:sSubPr/>
            <m:e>
              <m:r>
                <m:rPr>
                  <m:sty m:val="p"/>
                </m:rPr>
                <m:t>∑</m:t>
              </m:r>
            </m:e>
            <m:sub>
              <m:r>
                <m:rPr>
                  <m:sty m:val="i"/>
                </m:rPr>
                <m:t>j</m:t>
              </m:r>
            </m:sub>
          </m:sSub>
          <m:r>
            <m:rPr>
              <m:sty m:val="p"/>
            </m:rPr>
            <m:t xml:space="preserve"> </m:t>
          </m:r>
          <m:sSub>
            <m:sSubPr/>
            <m:e>
              <m:r>
                <m:rPr>
                  <m:sty m:val="i"/>
                </m:rPr>
                <m:t>c</m:t>
              </m:r>
            </m:e>
            <m:sub>
              <m:r>
                <m:rPr>
                  <m:sty m:val="i"/>
                </m:rPr>
                <m:t>j</m:t>
              </m:r>
            </m:sub>
          </m:sSub>
          <m:sSub>
            <m:sSubPr/>
            <m:e>
              <m:r>
                <m:rPr>
                  <m:sty m:val="i"/>
                </m:rPr>
                <m:t>x</m:t>
              </m:r>
            </m:e>
            <m:sub>
              <m:r>
                <m:rPr>
                  <m:sty m:val="i"/>
                </m:rPr>
                <m:t>j</m:t>
              </m:r>
            </m:sub>
          </m:sSub>
        </m:oMath>
      </m:oMathPara>
      <w:r>
        <w:rPr/>
        <w:t xml:space="preserve"> denotes a linear PCP proof, the additive homomorphism allows the prover to evaluate the encodings of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r>
            <m:rPr>
              <m:sty m:val="p"/>
            </m:rPr>
            <m:t>…</m:t>
          </m:r>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i"/>
                    </m:rPr>
                    <m:t>k</m:t>
                  </m:r>
                  <m:r>
                    <m:rPr>
                      <m:sty m:val="p"/>
                    </m:rPr>
                    <m:t>)</m:t>
                  </m:r>
                </m:sup>
              </m:sSup>
            </m:e>
          </m:d>
        </m:oMath>
      </m:oMathPara>
      <w:r>
        <w:rPr/>
        <w:t xml:space="preserve"> and send them to the verifier. Finally, the argument system verifier accepts if and only if the linear PCP verifier would accept the responses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r>
            <m:rPr>
              <m:sty m:val="p"/>
            </m:rPr>
            <m:t>…</m:t>
          </m:r>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i"/>
                    </m:rPr>
                    <m:t>k</m:t>
                  </m:r>
                  <m:r>
                    <m:rPr>
                      <m:sty m:val="p"/>
                    </m:rPr>
                    <m:t>)</m:t>
                  </m:r>
                </m:sup>
              </m:sSup>
            </m:e>
          </m:d>
        </m:oMath>
      </m:oMathPara>
      <w:r>
        <w:rPr/>
        <w:t xml:space="preserve">. Since the argument system prover did not send </w:t>
      </w:r>
      <m:oMathPara>
        <m:oMathParaPr>
          <m:jc m:val="left"/>
        </m:oMathParaPr>
        <m:oMath>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r>
            <m:rPr>
              <m:sty m:val="p"/>
            </m:rPr>
            <m:t>…</m:t>
          </m:r>
          <m:r>
            <m:rPr>
              <m:sty m:val="p"/>
            </m:rPr>
            <m:t>,</m:t>
          </m:r>
          <m:r>
            <m:rPr>
              <m:sty m:val="i"/>
            </m:rPr>
            <m:t>π</m:t>
          </m:r>
          <m:d>
            <m:dPr>
              <m:begChr m:val="("/>
              <m:endChr m:val=")"/>
              <m:ctrlPr>
                <w:rPr>
                  <w:rFonts w:ascii="Cambria Math" w:hAnsi="Cambria Math"/>
                </w:rPr>
              </m:ctrlPr>
            </m:dPr>
            <m:e>
              <m:sSup>
                <m:sSupPr/>
                <m:e>
                  <m:r>
                    <m:rPr>
                      <m:sty m:val="i"/>
                    </m:rPr>
                    <m:t>q</m:t>
                  </m:r>
                </m:e>
                <m:sup>
                  <m:r>
                    <m:rPr>
                      <m:sty m:val="p"/>
                    </m:rPr>
                    <m:t>(</m:t>
                  </m:r>
                  <m:r>
                    <m:rPr>
                      <m:sty m:val="i"/>
                    </m:rPr>
                    <m:t>k</m:t>
                  </m:r>
                  <m:r>
                    <m:rPr>
                      <m:sty m:val="p"/>
                    </m:rPr>
                    <m:t>)</m:t>
                  </m:r>
                </m:sup>
              </m:sSup>
            </m:e>
          </m:d>
        </m:oMath>
      </m:oMathPara>
      <w:r>
        <w:rPr/>
        <w:t xml:space="preserve"> in the clear, but rather encodings </w:t>
      </w:r>
      <m:oMathPara>
        <m:oMathParaPr>
          <m:jc m:val="left"/>
        </m:oMathParaPr>
        <m:oMath>
          <m:sSup>
            <m:sSupPr/>
            <m:e>
              <m:r>
                <m:rPr>
                  <m:sty m:val="p"/>
                </m:rPr>
                <m:t>g</m:t>
              </m:r>
            </m:e>
            <m:sup>
              <m:r>
                <m:rPr>
                  <m:sty m:val="i"/>
                </m:rPr>
                <m:t>π</m:t>
              </m:r>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sup>
          </m:sSup>
          <m:r>
            <m:rPr>
              <m:sty m:val="p"/>
            </m:rPr>
            <m:t>,</m:t>
          </m:r>
          <m:r>
            <m:rPr>
              <m:sty m:val="p"/>
            </m:rPr>
            <m:t>…</m:t>
          </m:r>
          <m:r>
            <m:rPr>
              <m:sty m:val="p"/>
            </m:rPr>
            <m:t>,</m:t>
          </m:r>
          <m:sSup>
            <m:sSupPr/>
            <m:e>
              <m:r>
                <m:rPr>
                  <m:sty m:val="p"/>
                </m:rPr>
                <m:t>g</m:t>
              </m:r>
            </m:e>
            <m:sup>
              <m:r>
                <m:rPr>
                  <m:sty m:val="i"/>
                </m:rPr>
                <m:t>π</m:t>
              </m:r>
              <m:d>
                <m:dPr>
                  <m:begChr m:val="("/>
                  <m:endChr m:val=")"/>
                  <m:ctrlPr>
                    <w:rPr>
                      <w:rFonts w:ascii="Cambria Math" w:hAnsi="Cambria Math"/>
                    </w:rPr>
                  </m:ctrlPr>
                </m:dPr>
                <m:e>
                  <m:sSup>
                    <m:sSupPr/>
                    <m:e>
                      <m:r>
                        <m:rPr>
                          <m:sty m:val="i"/>
                        </m:rPr>
                        <m:t>q</m:t>
                      </m:r>
                    </m:e>
                    <m:sup>
                      <m:r>
                        <m:rPr>
                          <m:sty m:val="p"/>
                        </m:rPr>
                        <m:t>(</m:t>
                      </m:r>
                      <m:r>
                        <m:rPr>
                          <m:sty m:val="i"/>
                        </m:rPr>
                        <m:t>k</m:t>
                      </m:r>
                      <m:r>
                        <m:rPr>
                          <m:sty m:val="p"/>
                        </m:rPr>
                        <m:t>)</m:t>
                      </m:r>
                    </m:sup>
                  </m:sSup>
                </m:e>
              </m:d>
            </m:sup>
          </m:sSup>
        </m:oMath>
      </m:oMathPara>
      <w:r>
        <w:rPr/>
        <w:t xml:space="preserve">, it is not immediately obvious how the argument system verifier can make this determination. This is where pairings come in.</w:t>
      </w:r>
    </w:p>
    <w:p>
      <w:pPr>
        <w:spacing w:after="240" w:lineRule="exact"/>
      </w:pPr>
      <w:r>
        <w:rPr/>
        <w:t xml:space="preserve">Observe that the verifier's check in the linear PCP is a total-degree-2 function of the responses to the PCP queries. Indeed, recall that the linear PCP verifier checks that </w:t>
      </w:r>
      <m:oMathPara>
        <m:oMathParaPr>
          <m:jc m:val="left"/>
        </m:oMathParaPr>
        <m:oMath>
          <m:sSub>
            <m:sSubPr/>
            <m:e>
              <m:r>
                <m:rPr>
                  <m:sty m:val="i"/>
                </m:rPr>
                <m:t>g</m:t>
              </m:r>
            </m:e>
            <m:sub>
              <m:r>
                <m:rPr>
                  <m:sty m:val="i"/>
                </m:rPr>
                <m:t>z</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oMath>
      </m:oMathPara>
      <w:r>
        <w:rPr/>
        <w:t xml:space="preserve">. Letting</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sSup>
                  <m:sSupPr/>
                  <m:e>
                    <m:r>
                      <m:rPr>
                        <m:sty m:val="i"/>
                      </m:rPr>
                      <m:t>q</m:t>
                    </m:r>
                  </m:e>
                  <m:sup>
                    <m:r>
                      <m:rPr>
                        <m:sty m:val="p"/>
                      </m:rPr>
                      <m:t>(</m:t>
                    </m:r>
                    <m:r>
                      <m:rPr>
                        <m:sty m:val="p"/>
                      </m:rPr>
                      <m:t>1</m:t>
                    </m:r>
                    <m:r>
                      <m:rPr>
                        <m:sty m:val="p"/>
                      </m:rPr>
                      <m:t>)</m:t>
                    </m:r>
                  </m:sup>
                </m:sSup>
              </m:e>
              <m:e>
                <m:r>
                  <m:rPr>
                    <m:sty m:val="i"/>
                  </m:rPr>
                  <m:t xml:space="preserve"> </m:t>
                </m:r>
                <m:r>
                  <m:rPr>
                    <m:sty m:val="p"/>
                  </m:rPr>
                  <m:t>=</m:t>
                </m:r>
                <m:d>
                  <m:dPr>
                    <m:begChr m:val="("/>
                    <m:endChr m:val=")"/>
                    <m:ctrlPr>
                      <w:rPr>
                        <w:rFonts w:ascii="Cambria Math" w:hAnsi="Cambria Math"/>
                      </w:rPr>
                    </m:ctrlPr>
                  </m:dPr>
                  <m:e>
                    <m:sSub>
                      <m:sSubPr/>
                      <m:e>
                        <m:r>
                          <m:rPr>
                            <m:sty m:val="i"/>
                          </m:rPr>
                          <m:t>A</m:t>
                        </m:r>
                      </m:e>
                      <m:sub>
                        <m:r>
                          <m:rPr>
                            <m:sty m:val="p"/>
                          </m:rPr>
                          <m:t>1</m:t>
                        </m:r>
                      </m:sub>
                    </m:sSub>
                    <m:r>
                      <m:rPr>
                        <m:sty m:val="p"/>
                      </m:rPr>
                      <m:t>(</m:t>
                    </m:r>
                    <m:r>
                      <m:rPr>
                        <m:sty m:val="i"/>
                      </m:rPr>
                      <m:t>r</m:t>
                    </m:r>
                    <m:r>
                      <m:rPr>
                        <m:sty m:val="p"/>
                      </m:rPr>
                      <m:t>)</m:t>
                    </m:r>
                    <m:r>
                      <m:rPr>
                        <m:sty m:val="p"/>
                      </m:rPr>
                      <m:t>,</m:t>
                    </m:r>
                    <m:r>
                      <m:rPr>
                        <m:sty m:val="p"/>
                      </m:rPr>
                      <m:t>…</m:t>
                    </m:r>
                    <m:r>
                      <m:rPr>
                        <m:sty m:val="p"/>
                      </m:rPr>
                      <m:t>,</m:t>
                    </m:r>
                    <m:sSub>
                      <m:sSubPr/>
                      <m:e>
                        <m:r>
                          <m:rPr>
                            <m:sty m:val="i"/>
                          </m:rPr>
                          <m:t>A</m:t>
                        </m:r>
                      </m:e>
                      <m:sub>
                        <m:r>
                          <m:rPr>
                            <m:sty m:val="i"/>
                          </m:rPr>
                          <m:t>S</m:t>
                        </m:r>
                      </m:sub>
                    </m:sSub>
                    <m:r>
                      <m:rPr>
                        <m:sty m:val="p"/>
                      </m:rPr>
                      <m:t>(</m:t>
                    </m:r>
                    <m:r>
                      <m:rPr>
                        <m:sty m:val="i"/>
                      </m:rPr>
                      <m:t>r</m:t>
                    </m:r>
                    <m:r>
                      <m:rPr>
                        <m:sty m:val="p"/>
                      </m:rPr>
                      <m:t>)</m:t>
                    </m:r>
                  </m:e>
                </m:d>
                <m:r>
                  <m:rPr>
                    <m:sty m:val="p"/>
                  </m:rPr>
                  <m:t>,</m:t>
                </m:r>
              </m:e>
            </m:mr>
            <m:mr>
              <m:e>
                <m:sSup>
                  <m:sSupPr/>
                  <m:e>
                    <m:r>
                      <m:rPr>
                        <m:sty m:val="i"/>
                      </m:rPr>
                      <m:t>q</m:t>
                    </m:r>
                  </m:e>
                  <m:sup>
                    <m:r>
                      <m:rPr>
                        <m:sty m:val="p"/>
                      </m:rPr>
                      <m:t>(</m:t>
                    </m:r>
                    <m:r>
                      <m:rPr>
                        <m:sty m:val="p"/>
                      </m:rPr>
                      <m:t>2</m:t>
                    </m:r>
                    <m:r>
                      <m:rPr>
                        <m:sty m:val="p"/>
                      </m:rPr>
                      <m:t>)</m:t>
                    </m:r>
                  </m:sup>
                </m:sSup>
              </m:e>
              <m:e>
                <m:r>
                  <m:rPr>
                    <m:sty m:val="i"/>
                  </m:rPr>
                  <m:t xml:space="preserve"> </m:t>
                </m:r>
                <m:r>
                  <m:rPr>
                    <m:sty m:val="p"/>
                  </m:rPr>
                  <m:t>=</m:t>
                </m:r>
                <m:d>
                  <m:dPr>
                    <m:begChr m:val="("/>
                    <m:endChr m:val=")"/>
                    <m:ctrlPr>
                      <w:rPr>
                        <w:rFonts w:ascii="Cambria Math" w:hAnsi="Cambria Math"/>
                      </w:rPr>
                    </m:ctrlPr>
                  </m:dPr>
                  <m:e>
                    <m:sSub>
                      <m:sSubPr/>
                      <m:e>
                        <m:r>
                          <m:rPr>
                            <m:sty m:val="i"/>
                          </m:rPr>
                          <m:t>B</m:t>
                        </m:r>
                      </m:e>
                      <m:sub>
                        <m:r>
                          <m:rPr>
                            <m:sty m:val="p"/>
                          </m:rPr>
                          <m:t>1</m:t>
                        </m:r>
                      </m:sub>
                    </m:sSub>
                    <m:r>
                      <m:rPr>
                        <m:sty m:val="p"/>
                      </m:rPr>
                      <m:t>(</m:t>
                    </m:r>
                    <m:r>
                      <m:rPr>
                        <m:sty m:val="i"/>
                      </m:rPr>
                      <m:t>r</m:t>
                    </m:r>
                    <m:r>
                      <m:rPr>
                        <m:sty m:val="p"/>
                      </m:rPr>
                      <m:t>)</m:t>
                    </m:r>
                    <m:r>
                      <m:rPr>
                        <m:sty m:val="p"/>
                      </m:rPr>
                      <m:t>,</m:t>
                    </m:r>
                    <m:r>
                      <m:rPr>
                        <m:sty m:val="p"/>
                      </m:rPr>
                      <m:t>…</m:t>
                    </m:r>
                    <m:r>
                      <m:rPr>
                        <m:sty m:val="p"/>
                      </m:rPr>
                      <m:t>,</m:t>
                    </m:r>
                    <m:sSub>
                      <m:sSubPr/>
                      <m:e>
                        <m:r>
                          <m:rPr>
                            <m:sty m:val="i"/>
                          </m:rPr>
                          <m:t>B</m:t>
                        </m:r>
                      </m:e>
                      <m:sub>
                        <m:r>
                          <m:rPr>
                            <m:sty m:val="i"/>
                          </m:rPr>
                          <m:t>S</m:t>
                        </m:r>
                      </m:sub>
                    </m:sSub>
                    <m:r>
                      <m:rPr>
                        <m:sty m:val="p"/>
                      </m:rPr>
                      <m:t>(</m:t>
                    </m:r>
                    <m:r>
                      <m:rPr>
                        <m:sty m:val="i"/>
                      </m:rPr>
                      <m:t>r</m:t>
                    </m:r>
                    <m:r>
                      <m:rPr>
                        <m:sty m:val="p"/>
                      </m:rPr>
                      <m:t>)</m:t>
                    </m:r>
                  </m:e>
                </m:d>
                <m:r>
                  <m:rPr>
                    <m:sty m:val="p"/>
                  </m:rPr>
                  <m:t>,</m:t>
                </m:r>
              </m:e>
            </m:mr>
          </m:m>
        </m:oMath>
      </m:oMathPara>
    </w:p>
    <w:p>
      <w:pPr>
        <w:spacing w:after="240" w:lineRule="exact"/>
      </w:pPr>
      <w:r>
        <w:rPr/>
        <w:t xml:space="preserve">and</w:t>
      </w:r>
    </w:p>
    <w:p>
      <w:pPr>
        <w:spacing w:after="240" w:lineRule="exact"/>
      </w:pPr>
      <m:oMathPara>
        <m:oMath>
          <m:sSup>
            <m:sSupPr/>
            <m:e>
              <m:r>
                <m:rPr>
                  <m:sty m:val="i"/>
                </m:rPr>
                <m:t>q</m:t>
              </m:r>
            </m:e>
            <m:sup>
              <m:r>
                <m:rPr>
                  <m:sty m:val="p"/>
                </m:rPr>
                <m:t>(</m:t>
              </m:r>
              <m:r>
                <m:rPr>
                  <m:sty m:val="p"/>
                </m:rPr>
                <m:t>3</m:t>
              </m:r>
              <m:r>
                <m:rPr>
                  <m:sty m:val="p"/>
                </m:rPr>
                <m:t>)</m:t>
              </m:r>
            </m:sup>
          </m:sSup>
          <m:r>
            <m:rPr>
              <m:sty m:val="p"/>
            </m:rPr>
            <m:t>=</m:t>
          </m:r>
          <m:d>
            <m:dPr>
              <m:begChr m:val="("/>
              <m:endChr m:val=")"/>
              <m:ctrlPr>
                <w:rPr>
                  <w:rFonts w:ascii="Cambria Math" w:hAnsi="Cambria Math"/>
                </w:rPr>
              </m:ctrlPr>
            </m:dPr>
            <m:e>
              <m:sSub>
                <m:sSubPr/>
                <m:e>
                  <m:r>
                    <m:rPr>
                      <m:sty m:val="i"/>
                    </m:rPr>
                    <m:t>C</m:t>
                  </m:r>
                </m:e>
                <m:sub>
                  <m:r>
                    <m:rPr>
                      <m:sty m:val="p"/>
                    </m:rPr>
                    <m:t>1</m:t>
                  </m:r>
                </m:sub>
              </m:sSub>
              <m:r>
                <m:rPr>
                  <m:sty m:val="p"/>
                </m:rPr>
                <m:t>(</m:t>
              </m:r>
              <m:r>
                <m:rPr>
                  <m:sty m:val="i"/>
                </m:rPr>
                <m:t>r</m:t>
              </m:r>
              <m:r>
                <m:rPr>
                  <m:sty m:val="p"/>
                </m:rPr>
                <m:t>)</m:t>
              </m:r>
              <m:r>
                <m:rPr>
                  <m:sty m:val="p"/>
                </m:rPr>
                <m:t>,</m:t>
              </m:r>
              <m:r>
                <m:rPr>
                  <m:sty m:val="p"/>
                </m:rPr>
                <m:t>…</m:t>
              </m:r>
              <m:r>
                <m:rPr>
                  <m:sty m:val="p"/>
                </m:rPr>
                <m:t>,</m:t>
              </m:r>
              <m:sSub>
                <m:sSubPr/>
                <m:e>
                  <m:r>
                    <m:rPr>
                      <m:sty m:val="i"/>
                    </m:rPr>
                    <m:t>C</m:t>
                  </m:r>
                </m:e>
                <m:sub>
                  <m:r>
                    <m:rPr>
                      <m:sty m:val="i"/>
                    </m:rPr>
                    <m:t>S</m:t>
                  </m:r>
                </m:sub>
              </m:sSub>
              <m:r>
                <m:rPr>
                  <m:sty m:val="p"/>
                </m:rPr>
                <m:t>(</m:t>
              </m:r>
              <m:r>
                <m:rPr>
                  <m:sty m:val="i"/>
                </m:rPr>
                <m:t>r</m:t>
              </m:r>
              <m:r>
                <m:rPr>
                  <m:sty m:val="p"/>
                </m:rPr>
                <m:t>)</m:t>
              </m:r>
            </m:e>
          </m:d>
        </m:oMath>
      </m:oMathPara>
    </w:p>
    <w:p>
      <w:pPr>
        <w:spacing w:after="240" w:lineRule="exact"/>
      </w:pPr>
      <w:r>
        <w:rPr/>
        <w:t xml:space="preserve">then</w:t>
      </w:r>
    </w:p>
    <w:p>
      <w:pPr>
        <w:spacing w:after="240" w:lineRule="exact"/>
      </w:pPr>
      <m:oMathPara>
        <m:oMath>
          <m:sSub>
            <m:sSubPr/>
            <m:e>
              <m:r>
                <m:rPr>
                  <m:sty m:val="i"/>
                </m:rPr>
                <m:t>g</m:t>
              </m:r>
            </m:e>
            <m:sub>
              <m:r>
                <m:rPr>
                  <m:sty m:val="i"/>
                </m:rPr>
                <m:t>z</m:t>
              </m:r>
            </m:sub>
          </m:sSub>
          <m:r>
            <m:rPr>
              <m:sty m:val="p"/>
            </m:rPr>
            <m:t>(</m:t>
          </m:r>
          <m:r>
            <m:rPr>
              <m:sty m:val="i"/>
            </m:rPr>
            <m:t>r</m:t>
          </m:r>
          <m:r>
            <m:rPr>
              <m:sty m:val="p"/>
            </m:rPr>
            <m:t>)</m:t>
          </m:r>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e>
          </m:d>
        </m:oMath>
      </m:oMathPara>
    </w:p>
    <w:p>
      <w:pPr>
        <w:spacing w:after="240" w:lineRule="exact"/>
      </w:pPr>
      <w:r>
        <w:rPr/>
        <w:t xml:space="preserve">which is clearly a function of total degree two in the linear PCP prover responses </w:t>
      </w:r>
      <m:oMathPara>
        <m:oMathParaPr>
          <m:jc m:val="left"/>
        </m:oMathParaPr>
        <m:oMath>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oMath>
      </m:oMathPara>
      <w:r>
        <w:rPr/>
        <w:t xml:space="preserve">, and </w:t>
      </w:r>
      <m:oMathPara>
        <m:oMathParaPr>
          <m:jc m:val="left"/>
        </m:oMathParaPr>
        <m:oMath>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e>
          </m:d>
        </m:oMath>
      </m:oMathPara>
      <w:r>
        <w:rPr/>
        <w:t xml:space="preserve">, with a single multiplication operation. Similarly, letting </w:t>
      </w:r>
      <m:oMathPara>
        <m:oMathParaPr>
          <m:jc m:val="left"/>
        </m:oMathParaPr>
        <m:oMath>
          <m:sSup>
            <m:sSupPr/>
            <m:e>
              <m:r>
                <m:rPr>
                  <m:sty m:val="i"/>
                </m:rPr>
                <m:t>q</m:t>
              </m:r>
            </m:e>
            <m:sup>
              <m:r>
                <m:rPr>
                  <m:sty m:val="p"/>
                </m:rPr>
                <m:t>(</m:t>
              </m:r>
              <m:r>
                <m:rPr>
                  <m:sty m:val="p"/>
                </m:rPr>
                <m:t>4</m:t>
              </m:r>
              <m:r>
                <m:rPr>
                  <m:sty m:val="p"/>
                </m:rPr>
                <m:t>)</m:t>
              </m:r>
            </m:sup>
          </m:sSup>
          <m:r>
            <m:rPr>
              <m:sty m:val="p"/>
            </m:rPr>
            <m:t>=</m:t>
          </m:r>
          <m:d>
            <m:dPr>
              <m:begChr m:val="("/>
              <m:endChr m:val=")"/>
              <m:ctrlPr>
                <w:rPr>
                  <w:rFonts w:ascii="Cambria Math" w:hAnsi="Cambria Math"/>
                </w:rPr>
              </m:ctrlPr>
            </m:dPr>
            <m:e>
              <m:r>
                <m:rPr>
                  <m:sty m:val="p"/>
                </m:rPr>
                <m:t>1</m:t>
              </m:r>
              <m:r>
                <m:rPr>
                  <m:sty m:val="p"/>
                </m:rPr>
                <m:t>,</m:t>
              </m:r>
              <m:r>
                <m:rPr>
                  <m:sty m:val="i"/>
                </m:rPr>
                <m:t>r</m:t>
              </m:r>
              <m:r>
                <m:rPr>
                  <m:sty m:val="p"/>
                </m:rPr>
                <m:t>,</m:t>
              </m:r>
              <m:r>
                <m:rPr>
                  <m:sty m:val="p"/>
                </m:rPr>
                <m:t>…</m:t>
              </m:r>
              <m:r>
                <m:rPr>
                  <m:sty m:val="p"/>
                </m:rPr>
                <m:t>,</m:t>
              </m:r>
              <m:sSup>
                <m:sSupPr/>
                <m:e>
                  <m:r>
                    <m:rPr>
                      <m:sty m:val="i"/>
                    </m:rPr>
                    <m:t>r</m:t>
                  </m:r>
                </m:e>
                <m:sup>
                  <m:r>
                    <m:rPr>
                      <m:sty m:val="i"/>
                    </m:rPr>
                    <m:t>S</m:t>
                  </m:r>
                </m:sup>
              </m:sSup>
            </m:e>
          </m:d>
        </m:oMath>
      </m:oMathPara>
      <w:r>
        <w:rPr/>
        <w:t xml:space="preserve">, the right hand side of the verifier's check is a linear (i.e., total degree 1) function of the linear PCP prover response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e>
          </m:d>
        </m:oMath>
      </m:oMathPara>
      <w:r>
        <w:rPr/>
        <w:t xml:space="preserve">.</w:t>
      </w:r>
    </w:p>
    <w:p>
      <w:pPr>
        <w:spacing w:after="240" w:lineRule="exact"/>
      </w:pPr>
      <w:r>
        <w:rPr/>
        <w:t xml:space="preserve">Recall from Section 15.1 that the entire point of pairings is that they allow for a single "multiplication check" to be performed on encoded values, without the need to decode the values. This enables the argument</w:t>
      </w:r>
    </w:p>
    <w:p>
      <w:pPr>
        <w:spacing w:after="240" w:lineRule="exact"/>
      </w:pPr>
      <m:oMathPara>
        <m:oMathParaPr>
          <m:jc m:val="left"/>
        </m:oMathParaPr>
        <m:oMath>
          <m:sSup>
            <m:sSupPr/>
            <m:e>
              <m:r>
                <m:t xml:space="preserve"> </m:t>
              </m:r>
            </m:e>
            <m:sup>
              <m:r>
                <m:rPr>
                  <m:sty m:val="p"/>
                </m:rPr>
                <m:t>203</m:t>
              </m:r>
            </m:sup>
          </m:sSup>
        </m:oMath>
      </m:oMathPara>
      <w:r>
        <w:rPr/>
        <w:t xml:space="preserve"> In this section, we use the serif font </w:t>
      </w:r>
      <m:oMathPara>
        <m:oMathParaPr>
          <m:jc m:val="left"/>
        </m:oMathParaPr>
        <m:oMath>
          <m:r>
            <m:rPr>
              <m:sty m:val="i"/>
            </m:rPr>
            <m:t>g</m:t>
          </m:r>
        </m:oMath>
      </m:oMathPara>
      <w:r>
        <w:rPr/>
        <w:t xml:space="preserve"> rather than </w:t>
      </w:r>
      <m:oMathPara>
        <m:oMathParaPr>
          <m:jc m:val="left"/>
        </m:oMathParaPr>
        <m:oMath>
          <m:r>
            <m:rPr>
              <m:sty m:val="i"/>
            </m:rPr>
            <m:t>g</m:t>
          </m:r>
        </m:oMath>
      </m:oMathPara>
      <w:r>
        <w:rPr/>
        <w:t xml:space="preserve"> to denote a generator of a pairing-friendly group </w:t>
      </w:r>
      <m:oMathPara>
        <m:oMathParaPr>
          <m:jc m:val="left"/>
        </m:oMathParaPr>
        <m:oMath>
          <m:r>
            <m:rPr>
              <m:scr m:val="double-struck"/>
            </m:rPr>
            <m:t>G</m:t>
          </m:r>
        </m:oMath>
      </m:oMathPara>
      <w:r>
        <w:rPr/>
        <w:t xml:space="preserve">, to distinguish the group generator from the polynomial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oMath>
      </m:oMathPara>
      <w:r>
        <w:rPr/>
        <w:t xml:space="preserve"> defined in the previous section.</w:t>
      </w:r>
    </w:p>
    <w:p>
      <w:pPr>
        <w:spacing w:after="240" w:lineRule="exact"/>
      </w:pPr>
      <m:oMathPara>
        <m:oMathParaPr>
          <m:jc m:val="left"/>
        </m:oMathParaPr>
        <m:oMath>
          <m:sSup>
            <m:sSupPr/>
            <m:e>
              <m:r>
                <m:t xml:space="preserve"> </m:t>
              </m:r>
            </m:e>
            <m:sup>
              <m:r>
                <m:rPr>
                  <m:sty m:val="p"/>
                </m:rPr>
                <m:t>204</m:t>
              </m:r>
            </m:sup>
          </m:sSup>
        </m:oMath>
      </m:oMathPara>
      <w:r>
        <w:rPr/>
        <w:t xml:space="preserve"> The encoding </w:t>
      </w:r>
      <m:oMathPara>
        <m:oMathParaPr>
          <m:jc m:val="left"/>
        </m:oMathParaPr>
        <m:oMath>
          <m:sSup>
            <m:sSupPr/>
            <m:e>
              <m:r>
                <m:rPr>
                  <m:sty m:val="p"/>
                </m:rPr>
                <m:t>g</m:t>
              </m:r>
            </m:e>
            <m:sup>
              <m:r>
                <m:rPr>
                  <m:sty m:val="i"/>
                </m:rPr>
                <m:t>x</m:t>
              </m:r>
            </m:sup>
          </m:sSup>
        </m:oMath>
      </m:oMathPara>
      <w:r>
        <w:rPr/>
        <w:t xml:space="preserve"> of </w:t>
      </w:r>
      <m:oMathPara>
        <m:oMathParaPr>
          <m:jc m:val="left"/>
        </m:oMathParaPr>
        <m:oMath>
          <m:r>
            <m:rPr>
              <m:sty m:val="i"/>
            </m:rPr>
            <m:t>x</m:t>
          </m:r>
        </m:oMath>
      </m:oMathPara>
      <w:r>
        <w:rPr/>
        <w:t xml:space="preserve"> is an (unblinded) Pedersen commitment to </w:t>
      </w:r>
      <m:oMathPara>
        <m:oMathParaPr>
          <m:jc m:val="left"/>
        </m:oMathParaPr>
        <m:oMath>
          <m:r>
            <m:rPr>
              <m:sty m:val="i"/>
            </m:rPr>
            <m:t>x</m:t>
          </m:r>
        </m:oMath>
      </m:oMathPara>
      <w:r>
        <w:rPr/>
        <w:t xml:space="preserve"> (Section 12.3 . But in the SNARK of this section, neither the prover nor the verifier can open these "commitments", i.e., the exponents of the group elements in the structured reference string are "computationally hidden" from both prover and verifier. This is why we refer to an SRS entry </w:t>
      </w:r>
      <m:oMathPara>
        <m:oMathParaPr>
          <m:jc m:val="left"/>
        </m:oMathParaPr>
        <m:oMath>
          <m:sSup>
            <m:sSupPr/>
            <m:e>
              <m:r>
                <m:rPr>
                  <m:sty m:val="i"/>
                </m:rPr>
                <m:t>g</m:t>
              </m:r>
            </m:e>
            <m:sup>
              <m:r>
                <m:rPr>
                  <m:sty m:val="i"/>
                </m:rPr>
                <m:t>x</m:t>
              </m:r>
            </m:sup>
          </m:sSup>
        </m:oMath>
      </m:oMathPara>
      <w:r>
        <w:rPr/>
        <w:t xml:space="preserve"> as an encoding of </w:t>
      </w:r>
      <m:oMathPara>
        <m:oMathParaPr>
          <m:jc m:val="left"/>
        </m:oMathParaPr>
        <m:oMath>
          <m:r>
            <m:rPr>
              <m:sty m:val="i"/>
            </m:rPr>
            <m:t>x</m:t>
          </m:r>
        </m:oMath>
      </m:oMathPara>
      <w:r>
        <w:rPr/>
        <w:t xml:space="preserve"> rather than a commitment to </w:t>
      </w:r>
      <m:oMathPara>
        <m:oMathParaPr>
          <m:jc m:val="left"/>
        </m:oMathParaPr>
        <m:oMath>
          <m:r>
            <m:rPr>
              <m:sty m:val="i"/>
            </m:rPr>
            <m:t>x</m:t>
          </m:r>
        </m:oMath>
      </m:oMathPara>
      <w:r>
        <w:rPr/>
        <w:t xml:space="preserve">. system verifier to perform the linear PCP verifier's check "in the exponent". That is, if the argument system prover responds to the </w:t>
      </w:r>
      <m:oMathPara>
        <m:oMathParaPr>
          <m:jc m:val="left"/>
        </m:oMathParaPr>
        <m:oMath>
          <m:r>
            <m:rPr>
              <m:sty m:val="i"/>
            </m:rPr>
            <m:t>i</m:t>
          </m:r>
        </m:oMath>
      </m:oMathPara>
      <w:r>
        <w:rPr/>
        <w:t xml:space="preserve"> th query with </w:t>
      </w:r>
      <m:oMathPara>
        <m:oMathParaPr>
          <m:jc m:val="left"/>
        </m:oMathParaPr>
        <m:oMath>
          <m:sSup>
            <m:sSupPr/>
            <m:e>
              <m:r>
                <m:rPr>
                  <m:sty m:val="p"/>
                </m:rPr>
                <m:t>g</m:t>
              </m:r>
            </m:e>
            <m:sup>
              <m:sSub>
                <m:sSubPr/>
                <m:e>
                  <m:r>
                    <m:rPr>
                      <m:sty m:val="i"/>
                    </m:rPr>
                    <m:t>v</m:t>
                  </m:r>
                </m:e>
                <m:sub>
                  <m:r>
                    <m:rPr>
                      <m:sty m:val="i"/>
                    </m:rPr>
                    <m:t>i</m:t>
                  </m:r>
                </m:sub>
              </m:sSub>
            </m:sup>
          </m:sSup>
        </m:oMath>
      </m:oMathPara>
      <w:r>
        <w:rPr/>
        <w:t xml:space="preserve">, the verifier can use the bilinear map associated with </w:t>
      </w:r>
      <m:oMathPara>
        <m:oMathParaPr>
          <m:jc m:val="left"/>
        </m:oMathParaPr>
        <m:oMath>
          <m:r>
            <m:rPr>
              <m:scr m:val="double-struck"/>
            </m:rPr>
            <m:t>G</m:t>
          </m:r>
        </m:oMath>
      </m:oMathPara>
      <w:r>
        <w:rPr/>
        <w:t xml:space="preserve"> to check whether the PCP verifier would have accepted if the PCP prover had answered query </w:t>
      </w:r>
      <m:oMathPara>
        <m:oMathParaPr>
          <m:jc m:val="left"/>
        </m:oMathParaPr>
        <m:oMath>
          <m:sSup>
            <m:sSupPr/>
            <m:e>
              <m:r>
                <m:rPr>
                  <m:sty m:val="i"/>
                </m:rPr>
                <m:t>q</m:t>
              </m:r>
            </m:e>
            <m:sup>
              <m:r>
                <m:rPr>
                  <m:sty m:val="p"/>
                </m:rPr>
                <m:t>(</m:t>
              </m:r>
              <m:r>
                <m:rPr>
                  <m:sty m:val="i"/>
                </m:rPr>
                <m:t>i</m:t>
              </m:r>
              <m:r>
                <m:rPr>
                  <m:sty m:val="p"/>
                </m:rPr>
                <m:t>)</m:t>
              </m:r>
            </m:sup>
          </m:sSup>
        </m:oMath>
      </m:oMathPara>
      <w:r>
        <w:rPr/>
        <w:t xml:space="preserve"> with value </w:t>
      </w:r>
      <m:oMathPara>
        <m:oMathParaPr>
          <m:jc m:val="left"/>
        </m:oMathParaPr>
        <m:oMath>
          <m:sSub>
            <m:sSubPr/>
            <m:e>
              <m:r>
                <m:rPr>
                  <m:sty m:val="i"/>
                </m:rPr>
                <m:t>v</m:t>
              </m:r>
            </m:e>
            <m:sub>
              <m:r>
                <m:rPr>
                  <m:sty m:val="i"/>
                </m:rPr>
                <m:t>i</m:t>
              </m:r>
            </m:sub>
          </m:sSub>
        </m:oMath>
      </m:oMathPara>
      <w:r>
        <w:rPr/>
        <w:t xml:space="preserve">.</w:t>
      </w:r>
    </w:p>
    <w:p>
      <w:pPr>
        <w:spacing w:line="280" w:before="240" w:lineRule="exact"/>
      </w:pPr>
      <w:r>
        <w:rPr>
          <w:b/>
          <w:sz w:val="28"/>
        </w:rPr>
        <w:t xml:space="preserve">40.</w:t>
      </w:r>
      <w:r>
        <w:rPr>
          <w:b/>
          <w:sz w:val="28"/>
        </w:rPr>
        <w:t xml:space="preserve">5.2.</w:t>
      </w:r>
      <w:r>
        <w:rPr>
          <w:b/>
          <w:sz w:val="28"/>
        </w:rPr>
        <w:t xml:space="preserve"> A Complication: Linear Interactive Proofs vs. Linear PCPs</w:t>
      </w:r>
    </w:p>
    <w:p>
      <w:pPr>
        <w:spacing w:after="240" w:lineRule="exact"/>
      </w:pPr>
      <w:r>
        <w:rPr/>
        <w:t xml:space="preserve">The argument system sketched above runs into the following complication. While (under appropriate Knowledge of Exponent assumptions) the pairing-based cryptography forces the argument system prover to answer each encoded linear PCP query in a manner consistent with a linear function, it does not ensure that all queries are answered with the same linear function </w:t>
      </w:r>
      <m:oMathPara>
        <m:oMathParaPr>
          <m:jc m:val="left"/>
        </m:oMathParaPr>
        <m:oMath>
          <m:sSup>
            <m:sSupPr/>
            <m:e>
              <m:r>
                <m:t xml:space="preserve"> </m:t>
              </m:r>
            </m:e>
            <m:sup>
              <m:r>
                <m:rPr>
                  <m:sty m:val="p"/>
                </m:rPr>
                <m:t>205</m:t>
              </m:r>
            </m:sup>
          </m:sSup>
        </m:oMath>
      </m:oMathPara>
      <w:r>
        <w:rPr/>
        <w:t xml:space="preserve"> That is, for the argument system to be sound, we really need the underlying linear PCP to be sound against provers that use a different linear function to answer each query. </w:t>
      </w:r>
      <m:oMathPara>
        <m:oMathParaPr>
          <m:jc m:val="left"/>
        </m:oMathParaPr>
        <m:oMath>
          <m:sSup>
            <m:sSupPr/>
            <m:e>
              <m:r>
                <m:t xml:space="preserve"> </m:t>
              </m:r>
            </m:e>
            <m:sup>
              <m:r>
                <m:rPr>
                  <m:sty m:val="p"/>
                </m:rPr>
                <m:t>206</m:t>
              </m:r>
            </m:sup>
          </m:sSup>
        </m:oMath>
      </m:oMathPara>
      <w:r>
        <w:rPr/>
        <w:t xml:space="preserve"> Such a linear PCP is called a (2-message) linear interactive proof (LIP) [BCI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13</m:t>
              </m:r>
            </m:e>
          </m:d>
        </m:oMath>
      </m:oMathPara>
      <w:r>
        <w:rPr/>
        <w:t xml:space="preserve">.</w:t>
      </w:r>
    </w:p>
    <w:p>
      <w:pPr>
        <w:spacing w:after="240" w:lineRule="exact"/>
      </w:pPr>
      <w:r>
        <w:rPr/>
        <w:t xml:space="preserve">Bitansky et al.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I</m:t>
                  </m:r>
                </m:e>
                <m:sup>
                  <m:r>
                    <m:rPr>
                      <m:sty m:val="p"/>
                    </m:rPr>
                    <m:t>+</m:t>
                  </m:r>
                </m:sup>
              </m:sSup>
              <m:r>
                <m:rPr>
                  <m:sty m:val="p"/>
                </m:rPr>
                <m:t>13</m:t>
              </m:r>
            </m:e>
          </m:d>
        </m:oMath>
      </m:oMathPara>
      <w:r>
        <w:rPr/>
        <w:t xml:space="preserve"> give a simple and efficient method for translating any linear PCP into a LIP. Specifically, if soundness of the linear PCP requires that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d>
                <m:dPr>
                  <m:begChr m:val="("/>
                  <m:endChr m:val=")"/>
                  <m:ctrlPr>
                    <w:rPr>
                      <w:rFonts w:ascii="Cambria Math" w:hAnsi="Cambria Math"/>
                    </w:rPr>
                  </m:ctrlPr>
                </m:dPr>
                <m:e>
                  <m:sSup>
                    <m:sSupPr/>
                    <m:e>
                      <m:r>
                        <m:rPr>
                          <m:sty m:val="i"/>
                        </m:rPr>
                        <m:t>k</m:t>
                      </m:r>
                    </m:e>
                    <m:sup>
                      <m:r>
                        <m:rPr>
                          <m:sty m:val="p"/>
                        </m:rPr>
                        <m:t>′</m:t>
                      </m:r>
                    </m:sup>
                  </m:sSup>
                </m:e>
              </m:d>
            </m:sup>
          </m:sSup>
        </m:oMath>
      </m:oMathPara>
      <w:r>
        <w:rPr/>
        <w:t xml:space="preserve"> be answered with the same linear function, the LIP verifier simply adds an extra query </w:t>
      </w:r>
      <m:oMathPara>
        <m:oMathParaPr>
          <m:jc m:val="left"/>
        </m:oMathParaPr>
        <m:oMath>
          <m:sSup>
            <m:sSupPr/>
            <m:e>
              <m:r>
                <m:rPr>
                  <m:sty m:val="i"/>
                </m:rPr>
                <m:t>q</m:t>
              </m:r>
            </m:e>
            <m:sup>
              <m:r>
                <m:rPr>
                  <m:sty m:val="p"/>
                </m:rPr>
                <m:t>(</m:t>
              </m:r>
              <m:r>
                <m:rPr>
                  <m:sty m:val="i"/>
                </m:rPr>
                <m:t>k</m:t>
              </m:r>
              <m:r>
                <m:rPr>
                  <m:sty m:val="p"/>
                </m:rPr>
                <m:t>+</m:t>
              </m:r>
              <m:r>
                <m:rPr>
                  <m:sty m:val="p"/>
                </m:rPr>
                <m:t>1</m:t>
              </m:r>
              <m:r>
                <m:rPr>
                  <m:sty m:val="p"/>
                </m:rPr>
                <m:t>)</m:t>
              </m:r>
            </m:sup>
          </m:sSup>
          <m:r>
            <m:rPr>
              <m:sty m:val="p"/>
            </m:rPr>
            <m:t>=</m:t>
          </m:r>
          <m:sSubSup>
            <m:sSubSupPr/>
            <m:e>
              <m:r>
                <m:rPr>
                  <m:sty m:val="p"/>
                </m:rPr>
                <m:t>∑</m:t>
              </m:r>
            </m:e>
            <m:sub>
              <m:r>
                <m:rPr>
                  <m:sty m:val="i"/>
                </m:rPr>
                <m:t>i</m:t>
              </m:r>
              <m:r>
                <m:rPr>
                  <m:sty m:val="p"/>
                </m:rPr>
                <m:t>=</m:t>
              </m:r>
              <m:r>
                <m:rPr>
                  <m:sty m:val="p"/>
                </m:rPr>
                <m:t>1</m:t>
              </m:r>
            </m:sub>
            <m:sup>
              <m:sSup>
                <m:sSupPr/>
                <m:e>
                  <m:r>
                    <m:rPr>
                      <m:sty m:val="i"/>
                    </m:rPr>
                    <m:t>k</m:t>
                  </m:r>
                </m:e>
                <m:sup>
                  <m:r>
                    <m:rPr>
                      <m:sty m:val="p"/>
                    </m:rPr>
                    <m:t>′</m:t>
                  </m:r>
                </m:sup>
              </m:sSup>
            </m:sup>
          </m:sSubSup>
          <m:r>
            <m:rPr>
              <m:sty m:val="p"/>
            </m:rPr>
            <m:t xml:space="preserve"> </m:t>
          </m:r>
          <m:sSub>
            <m:sSubPr/>
            <m:e>
              <m:r>
                <m:rPr>
                  <m:sty m:val="i"/>
                </m:rPr>
                <m:t>β</m:t>
              </m:r>
            </m:e>
            <m:sub>
              <m:r>
                <m:rPr>
                  <m:sty m:val="i"/>
                </m:rPr>
                <m:t>i</m:t>
              </m:r>
            </m:sub>
          </m:sSub>
          <m:sSup>
            <m:sSupPr/>
            <m:e>
              <m:r>
                <m:rPr>
                  <m:sty m:val="i"/>
                </m:rPr>
                <m:t>q</m:t>
              </m:r>
            </m:e>
            <m:sup>
              <m:r>
                <m:rPr>
                  <m:sty m:val="p"/>
                </m:rPr>
                <m:t>(</m:t>
              </m:r>
              <m:r>
                <m:rPr>
                  <m:sty m:val="i"/>
                </m:rPr>
                <m:t>i</m:t>
              </m:r>
              <m:r>
                <m:rPr>
                  <m:sty m:val="p"/>
                </m:rPr>
                <m:t>)</m:t>
              </m:r>
            </m:sup>
          </m:sSup>
        </m:oMath>
      </m:oMathPara>
      <w:r>
        <w:rPr/>
        <w:t xml:space="preserve"> to the linear PCP, where </w:t>
      </w:r>
      <m:oMathPara>
        <m:oMathParaPr>
          <m:jc m:val="left"/>
        </m:oMathParaPr>
        <m:oMath>
          <m:sSub>
            <m:sSubPr/>
            <m:e>
              <m:r>
                <m:rPr>
                  <m:sty m:val="i"/>
                </m:rPr>
                <m:t>β</m:t>
              </m:r>
            </m:e>
            <m:sub>
              <m:r>
                <m:rPr>
                  <m:sty m:val="p"/>
                </m:rPr>
                <m:t>1</m:t>
              </m:r>
            </m:sub>
          </m:sSub>
          <m:r>
            <m:rPr>
              <m:sty m:val="p"/>
            </m:rPr>
            <m:t>,</m:t>
          </m:r>
          <m:r>
            <m:rPr>
              <m:sty m:val="p"/>
            </m:rPr>
            <m:t>…</m:t>
          </m:r>
          <m:r>
            <m:rPr>
              <m:sty m:val="p"/>
            </m:rPr>
            <m:t>,</m:t>
          </m:r>
          <m:sSub>
            <m:sSubPr/>
            <m:e>
              <m:r>
                <m:rPr>
                  <m:sty m:val="i"/>
                </m:rPr>
                <m:t>β</m:t>
              </m:r>
            </m:e>
            <m:sub>
              <m:sSup>
                <m:sSupPr/>
                <m:e>
                  <m:r>
                    <m:rPr>
                      <m:sty m:val="i"/>
                    </m:rPr>
                    <m:t>k</m:t>
                  </m:r>
                </m:e>
                <m:sup>
                  <m:r>
                    <m:rPr>
                      <m:sty m:val="p"/>
                    </m:rPr>
                    <m:t>′</m:t>
                  </m:r>
                </m:sup>
              </m:sSup>
            </m:sub>
          </m:sSub>
        </m:oMath>
      </m:oMathPara>
      <w:r>
        <w:rPr/>
        <w:t xml:space="preserve"> are randomly chosen field elements known only to the verifier. That is, </w:t>
      </w:r>
      <m:oMathPara>
        <m:oMathParaPr>
          <m:jc m:val="left"/>
        </m:oMathParaPr>
        <m:oMath>
          <m:sSup>
            <m:sSupPr/>
            <m:e>
              <m:r>
                <m:rPr>
                  <m:sty m:val="i"/>
                </m:rPr>
                <m:t>q</m:t>
              </m:r>
            </m:e>
            <m:sup>
              <m:r>
                <m:rPr>
                  <m:sty m:val="p"/>
                </m:rPr>
                <m:t>(</m:t>
              </m:r>
              <m:r>
                <m:rPr>
                  <m:sty m:val="i"/>
                </m:rPr>
                <m:t>k</m:t>
              </m:r>
              <m:r>
                <m:rPr>
                  <m:sty m:val="p"/>
                </m:rPr>
                <m:t>+</m:t>
              </m:r>
              <m:r>
                <m:rPr>
                  <m:sty m:val="p"/>
                </m:rPr>
                <m:t>1</m:t>
              </m:r>
              <m:r>
                <m:rPr>
                  <m:sty m:val="p"/>
                </m:rPr>
                <m:t>)</m:t>
              </m:r>
            </m:sup>
          </m:sSup>
        </m:oMath>
      </m:oMathPara>
      <w:r>
        <w:rPr/>
        <w:t xml:space="preserve"> is a random linear combination of the relevant linear PCP queries. The LIP verifier checks that the answer </w:t>
      </w:r>
      <m:oMathPara>
        <m:oMathParaPr>
          <m:jc m:val="left"/>
        </m:oMathParaPr>
        <m:oMath>
          <m:sSub>
            <m:sSubPr/>
            <m:e>
              <m:r>
                <m:rPr>
                  <m:sty m:val="i"/>
                </m:rPr>
                <m:t>a</m:t>
              </m:r>
            </m:e>
            <m:sub>
              <m:r>
                <m:rPr>
                  <m:sty m:val="i"/>
                </m:rPr>
                <m:t>k</m:t>
              </m:r>
              <m:r>
                <m:rPr>
                  <m:sty m:val="p"/>
                </m:rPr>
                <m:t>+</m:t>
              </m:r>
              <m:r>
                <m:rPr>
                  <m:sty m:val="p"/>
                </m:rPr>
                <m:t>1</m:t>
              </m:r>
            </m:sub>
          </m:sSub>
        </m:oMath>
      </m:oMathPara>
      <w:r>
        <w:rPr/>
        <w:t xml:space="preserve"> to the </w:t>
      </w:r>
      <m:oMathPara>
        <m:oMathParaPr>
          <m:jc m:val="left"/>
        </m:oMathParaPr>
        <m:oMath>
          <m:r>
            <m:rPr>
              <m:sty m:val="p"/>
            </m:rPr>
            <m:t>(</m:t>
          </m:r>
          <m:r>
            <m:rPr>
              <m:sty m:val="i"/>
            </m:rPr>
            <m:t>k</m:t>
          </m:r>
          <m:r>
            <m:rPr>
              <m:sty m:val="p"/>
            </m:rPr>
            <m:t>+</m:t>
          </m:r>
          <m:r>
            <m:rPr>
              <m:sty m:val="p"/>
            </m:rPr>
            <m:t>1</m:t>
          </m:r>
          <m:r>
            <m:rPr>
              <m:sty m:val="p"/>
            </m:rPr>
            <m:t>)</m:t>
          </m:r>
        </m:oMath>
      </m:oMathPara>
      <w:r>
        <w:rPr/>
        <w:t xml:space="preserve"> 'st query equals </w:t>
      </w:r>
      <m:oMathPara>
        <m:oMathParaPr>
          <m:jc m:val="left"/>
        </m:oMathParaPr>
        <m:oMath>
          <m:sSubSup>
            <m:sSubSupPr/>
            <m:e>
              <m:r>
                <m:rPr>
                  <m:sty m:val="p"/>
                </m:rPr>
                <m:t>∑</m:t>
              </m:r>
            </m:e>
            <m:sub>
              <m:r>
                <m:rPr>
                  <m:sty m:val="i"/>
                </m:rPr>
                <m:t>i</m:t>
              </m:r>
              <m:r>
                <m:rPr>
                  <m:sty m:val="p"/>
                </m:rPr>
                <m:t>=</m:t>
              </m:r>
              <m:r>
                <m:rPr>
                  <m:sty m:val="p"/>
                </m:rPr>
                <m:t>1</m:t>
              </m:r>
            </m:sub>
            <m:sup>
              <m:sSup>
                <m:sSupPr/>
                <m:e>
                  <m:r>
                    <m:rPr>
                      <m:sty m:val="i"/>
                    </m:rPr>
                    <m:t>k</m:t>
                  </m:r>
                </m:e>
                <m:sup>
                  <m:r>
                    <m:rPr>
                      <m:sty m:val="p"/>
                    </m:rPr>
                    <m:t>′</m:t>
                  </m:r>
                </m:sup>
              </m:sSup>
            </m:sup>
          </m:sSubSup>
          <m:r>
            <m:rPr>
              <m:sty m:val="p"/>
            </m:rPr>
            <m:t xml:space="preserve"> </m:t>
          </m:r>
          <m:sSub>
            <m:sSubPr/>
            <m:e>
              <m:r>
                <m:rPr>
                  <m:sty m:val="i"/>
                </m:rPr>
                <m:t>β</m:t>
              </m:r>
            </m:e>
            <m:sub>
              <m:r>
                <m:rPr>
                  <m:sty m:val="i"/>
                </m:rPr>
                <m:t>i</m:t>
              </m:r>
            </m:sub>
          </m:sSub>
          <m:sSub>
            <m:sSubPr/>
            <m:e>
              <m:r>
                <m:rPr>
                  <m:sty m:val="i"/>
                </m:rPr>
                <m:t>a</m:t>
              </m:r>
            </m:e>
            <m:sub>
              <m:r>
                <m:rPr>
                  <m:sty m:val="i"/>
                </m:rPr>
                <m:t>i</m:t>
              </m:r>
            </m:sub>
          </m:sSub>
        </m:oMath>
      </m:oMathPara>
      <w:r>
        <w:rPr/>
        <w:t xml:space="preserve">, and if so, feeds answers </w:t>
      </w:r>
      <m:oMathPara>
        <m:oMathParaPr>
          <m:jc m:val="left"/>
        </m:oMathParaPr>
        <m:oMath>
          <m:sSub>
            <m:sSubPr/>
            <m:e>
              <m:r>
                <m:rPr>
                  <m:sty m:val="i"/>
                </m:rPr>
                <m:t>a</m:t>
              </m:r>
            </m:e>
            <m:sub>
              <m:r>
                <m:rPr>
                  <m:sty m:val="p"/>
                </m:rPr>
                <m:t>1</m:t>
              </m:r>
            </m:sub>
          </m:sSub>
          <m:r>
            <m:rPr>
              <m:sty m:val="p"/>
            </m:rPr>
            <m:t>,</m:t>
          </m:r>
          <m:r>
            <m:rPr>
              <m:sty m:val="p"/>
            </m:rPr>
            <m:t>…</m:t>
          </m:r>
          <m:r>
            <m:rPr>
              <m:sty m:val="p"/>
            </m:rPr>
            <m:t>,</m:t>
          </m:r>
          <m:sSub>
            <m:sSubPr/>
            <m:e>
              <m:r>
                <m:rPr>
                  <m:sty m:val="i"/>
                </m:rPr>
                <m:t>a</m:t>
              </m:r>
            </m:e>
            <m:sub>
              <m:r>
                <m:rPr>
                  <m:sty m:val="i"/>
                </m:rPr>
                <m:t>k</m:t>
              </m:r>
            </m:sub>
          </m:sSub>
        </m:oMath>
      </m:oMathPara>
      <w:r>
        <w:rPr/>
        <w:t xml:space="preserve"> to the linear PCP verifier. It can be shown that if the linear PCP is complete and knowledge-sound, then the resulting LIP is as well. We omit the proof of this fact, but the idea is to argue that if the LIP prover does not answer all </w:t>
      </w:r>
      <m:oMathPara>
        <m:oMathParaPr>
          <m:jc m:val="left"/>
        </m:oMathParaPr>
        <m:oMath>
          <m:sSup>
            <m:sSupPr/>
            <m:e>
              <m:r>
                <m:rPr>
                  <m:sty m:val="i"/>
                </m:rPr>
                <m:t>k</m:t>
              </m:r>
            </m:e>
            <m:sup>
              <m:r>
                <m:rPr>
                  <m:sty m:val="p"/>
                </m:rPr>
                <m:t>′</m:t>
              </m:r>
            </m:sup>
          </m:sSup>
          <m:r>
            <m:rPr>
              <m:sty m:val="p"/>
            </m:rPr>
            <m:t>+</m:t>
          </m:r>
          <m:r>
            <m:rPr>
              <m:sty m:val="p"/>
            </m:rPr>
            <m:t>1</m:t>
          </m:r>
        </m:oMath>
      </m:oMathPara>
      <w:r>
        <w:rPr/>
        <w:t xml:space="preserve">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d>
                <m:dPr>
                  <m:begChr m:val="("/>
                  <m:endChr m:val=")"/>
                  <m:ctrlPr>
                    <w:rPr>
                      <w:rFonts w:ascii="Cambria Math" w:hAnsi="Cambria Math"/>
                    </w:rPr>
                  </m:ctrlPr>
                </m:dPr>
                <m:e>
                  <m:sSup>
                    <m:sSupPr/>
                    <m:e>
                      <m:r>
                        <m:rPr>
                          <m:sty m:val="i"/>
                        </m:rPr>
                        <m:t>k</m:t>
                      </m:r>
                    </m:e>
                    <m:sup>
                      <m:r>
                        <m:rPr>
                          <m:sty m:val="p"/>
                        </m:rPr>
                        <m:t>′</m:t>
                      </m:r>
                    </m:sup>
                  </m:sSup>
                </m:e>
              </m:d>
            </m:sup>
          </m:sSup>
          <m:r>
            <m:rPr>
              <m:sty m:val="p"/>
            </m:rPr>
            <m:t>,</m:t>
          </m:r>
          <m:sSup>
            <m:sSupPr/>
            <m:e>
              <m:r>
                <m:rPr>
                  <m:sty m:val="i"/>
                </m:rPr>
                <m:t>q</m:t>
              </m:r>
            </m:e>
            <m:sup>
              <m:r>
                <m:rPr>
                  <m:sty m:val="p"/>
                </m:rPr>
                <m:t>(</m:t>
              </m:r>
              <m:r>
                <m:rPr>
                  <m:sty m:val="i"/>
                </m:rPr>
                <m:t>k</m:t>
              </m:r>
              <m:r>
                <m:rPr>
                  <m:sty m:val="p"/>
                </m:rPr>
                <m:t>+</m:t>
              </m:r>
              <m:r>
                <m:rPr>
                  <m:sty m:val="p"/>
                </m:rPr>
                <m:t>1</m:t>
              </m:r>
              <m:r>
                <m:rPr>
                  <m:sty m:val="p"/>
                </m:rPr>
                <m:t>)</m:t>
              </m:r>
            </m:sup>
          </m:sSup>
        </m:oMath>
      </m:oMathPara>
      <w:r>
        <w:rPr/>
        <w:t xml:space="preserve"> using the same linear function for each query, then there is some nonzero linear function </w:t>
      </w:r>
      <m:oMathPara>
        <m:oMathParaPr>
          <m:jc m:val="left"/>
        </m:oMathParaPr>
        <m:oMath>
          <m:r>
            <m:rPr>
              <m:sty m:val="i"/>
            </m:rPr>
            <m:t>π</m:t>
          </m:r>
        </m:oMath>
      </m:oMathPara>
      <w:r>
        <w:rPr/>
        <w:t xml:space="preserve"> such that the prover will pass the LIP verifier's final check only if </w:t>
      </w:r>
      <m:oMathPara>
        <m:oMathParaPr>
          <m:jc m:val="left"/>
        </m:oMathParaPr>
        <m:oMath>
          <m:r>
            <m:rPr>
              <m:sty m:val="i"/>
            </m:rPr>
            <m:t>π</m:t>
          </m:r>
          <m:d>
            <m:dPr>
              <m:begChr m:val="("/>
              <m:endChr m:val=")"/>
              <m:ctrlPr>
                <w:rPr>
                  <w:rFonts w:ascii="Cambria Math" w:hAnsi="Cambria Math"/>
                </w:rPr>
              </m:ctrlPr>
            </m:dPr>
            <m:e>
              <m:sSub>
                <m:sSubPr/>
                <m:e>
                  <m:r>
                    <m:rPr>
                      <m:sty m:val="i"/>
                    </m:rPr>
                    <m:t>β</m:t>
                  </m:r>
                </m:e>
                <m:sub>
                  <m:r>
                    <m:rPr>
                      <m:sty m:val="p"/>
                    </m:rPr>
                    <m:t>1</m:t>
                  </m:r>
                </m:sub>
              </m:sSub>
              <m:r>
                <m:rPr>
                  <m:sty m:val="p"/>
                </m:rPr>
                <m:t>,</m:t>
              </m:r>
              <m:r>
                <m:rPr>
                  <m:sty m:val="p"/>
                </m:rPr>
                <m:t>…</m:t>
              </m:r>
              <m:r>
                <m:rPr>
                  <m:sty m:val="p"/>
                </m:rPr>
                <m:t>,</m:t>
              </m:r>
              <m:sSub>
                <m:sSubPr/>
                <m:e>
                  <m:r>
                    <m:rPr>
                      <m:sty m:val="i"/>
                    </m:rPr>
                    <m:t>β</m:t>
                  </m:r>
                </m:e>
                <m:sub>
                  <m:sSup>
                    <m:sSupPr/>
                    <m:e>
                      <m:r>
                        <m:rPr>
                          <m:sty m:val="i"/>
                        </m:rPr>
                        <m:t>k</m:t>
                      </m:r>
                    </m:e>
                    <m:sup>
                      <m:r>
                        <m:rPr>
                          <m:sty m:val="p"/>
                        </m:rPr>
                        <m:t>′</m:t>
                      </m:r>
                    </m:sup>
                  </m:sSup>
                </m:sub>
              </m:sSub>
            </m:e>
          </m:d>
          <m:r>
            <m:rPr>
              <m:sty m:val="p"/>
            </m:rPr>
            <m:t>=</m:t>
          </m:r>
          <m:r>
            <m:rPr>
              <m:sty m:val="p"/>
            </m:rPr>
            <m:t>0</m:t>
          </m:r>
        </m:oMath>
      </m:oMathPara>
      <w:r>
        <w:rPr/>
        <w:t xml:space="preserve">. Since </w:t>
      </w:r>
      <m:oMathPara>
        <m:oMathParaPr>
          <m:jc m:val="left"/>
        </m:oMathParaPr>
        <m:oMath>
          <m:sSub>
            <m:sSubPr/>
            <m:e>
              <m:r>
                <m:rPr>
                  <m:sty m:val="i"/>
                </m:rPr>
                <m:t>β</m:t>
              </m:r>
            </m:e>
            <m:sub>
              <m:r>
                <m:rPr>
                  <m:sty m:val="p"/>
                </m:rPr>
                <m:t>1</m:t>
              </m:r>
            </m:sub>
          </m:sSub>
          <m:r>
            <m:rPr>
              <m:sty m:val="p"/>
            </m:rPr>
            <m:t>,</m:t>
          </m:r>
          <m:r>
            <m:rPr>
              <m:sty m:val="p"/>
            </m:rPr>
            <m:t>…</m:t>
          </m:r>
          <m:r>
            <m:rPr>
              <m:sty m:val="p"/>
            </m:rPr>
            <m:t>,</m:t>
          </m:r>
          <m:sSub>
            <m:sSubPr/>
            <m:e>
              <m:r>
                <m:rPr>
                  <m:sty m:val="i"/>
                </m:rPr>
                <m:t>β</m:t>
              </m:r>
            </m:e>
            <m:sub>
              <m:sSup>
                <m:sSupPr/>
                <m:e>
                  <m:r>
                    <m:rPr>
                      <m:sty m:val="i"/>
                    </m:rPr>
                    <m:t>k</m:t>
                  </m:r>
                </m:e>
                <m:sup>
                  <m:r>
                    <m:rPr>
                      <m:sty m:val="p"/>
                    </m:rPr>
                    <m:t>′</m:t>
                  </m:r>
                </m:sup>
              </m:sSup>
            </m:sub>
          </m:sSub>
        </m:oMath>
      </m:oMathPara>
      <w:r>
        <w:rPr/>
        <w:t xml:space="preserve"> are chosen uniformly at random from </w:t>
      </w:r>
      <m:oMathPara>
        <m:oMathParaPr>
          <m:jc m:val="left"/>
        </m:oMathParaPr>
        <m:oMath>
          <m:r>
            <m:rPr>
              <m:scr m:val="double-struck"/>
            </m:rPr>
            <m:t>F</m:t>
          </m:r>
        </m:oMath>
      </m:oMathPara>
      <w:r>
        <w:rPr/>
        <w:t xml:space="preserve">, the Schwartz-Zippel lemma (Lemma 3.3 implies that this occurs with probability at most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w:t>
      </w:r>
    </w:p>
    <w:p>
      <w:pPr>
        <w:spacing w:line="280" w:before="240" w:lineRule="exact"/>
      </w:pPr>
      <w:r>
        <w:rPr>
          <w:b/>
          <w:sz w:val="28"/>
        </w:rPr>
        <w:t xml:space="preserve">40.</w:t>
      </w:r>
      <w:r>
        <w:rPr>
          <w:b/>
          <w:sz w:val="28"/>
        </w:rPr>
        <w:t xml:space="preserve">5.3.</w:t>
      </w:r>
      <w:r>
        <w:rPr>
          <w:b/>
          <w:sz w:val="28"/>
        </w:rPr>
        <w:t xml:space="preserve"> Complete Description of the SNARK</w:t>
      </w:r>
    </w:p>
    <w:p>
      <w:pPr>
        <w:spacing w:after="240" w:lineRule="exact"/>
      </w:pPr>
      <w:r>
        <w:rPr/>
        <w:t xml:space="preserve">Here is the entire non-interactive argument system. Recall that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p"/>
                </m:rPr>
                <m:t>4</m:t>
              </m:r>
              <m:r>
                <m:rPr>
                  <m:sty m:val="p"/>
                </m:rPr>
                <m:t>)</m:t>
              </m:r>
            </m:sup>
          </m:sSup>
        </m:oMath>
      </m:oMathPara>
      <w:r>
        <w:rPr/>
        <w:t xml:space="preserve"> were defined in Section 17.5 .1 Accounting for the transformation from a linear PCP to an LIP of Section 17.5.2, we define a 5th query vector </w:t>
      </w:r>
      <m:oMathPara>
        <m:oMathParaPr>
          <m:jc m:val="left"/>
        </m:oMathParaPr>
        <m:oMath>
          <m:sSup>
            <m:sSupPr/>
            <m:e>
              <m:r>
                <m:rPr>
                  <m:sty m:val="i"/>
                </m:rPr>
                <m:t>q</m:t>
              </m:r>
            </m:e>
            <m:sup>
              <m:r>
                <m:rPr>
                  <m:sty m:val="p"/>
                </m:rPr>
                <m:t>(</m:t>
              </m:r>
              <m:r>
                <m:rPr>
                  <m:sty m:val="p"/>
                </m:rPr>
                <m:t>5</m:t>
              </m:r>
              <m:r>
                <m:rPr>
                  <m:sty m:val="p"/>
                </m:rPr>
                <m:t>)</m:t>
              </m:r>
            </m:sup>
          </m:sSup>
          <m:r>
            <m:rPr>
              <m:sty m:val="p"/>
            </m:rPr>
            <m:t>:=</m:t>
          </m:r>
          <m:sSubSup>
            <m:sSubSupPr/>
            <m:e>
              <m:r>
                <m:rPr>
                  <m:sty m:val="p"/>
                </m:rPr>
                <m:t>∑</m:t>
              </m:r>
            </m:e>
            <m:sub>
              <m:r>
                <m:rPr>
                  <m:sty m:val="i"/>
                </m:rPr>
                <m:t>i</m:t>
              </m:r>
              <m:r>
                <m:rPr>
                  <m:sty m:val="p"/>
                </m:rPr>
                <m:t>=</m:t>
              </m:r>
              <m:r>
                <m:rPr>
                  <m:sty m:val="p"/>
                </m:rPr>
                <m:t>1</m:t>
              </m:r>
            </m:sub>
            <m:sup>
              <m:r>
                <m:rPr>
                  <m:sty m:val="p"/>
                </m:rPr>
                <m:t>3</m:t>
              </m:r>
            </m:sup>
          </m:sSubSup>
          <m:r>
            <m:rPr>
              <m:sty m:val="p"/>
            </m:rPr>
            <m:t xml:space="preserve"> </m:t>
          </m:r>
          <m:sSub>
            <m:sSubPr/>
            <m:e>
              <m:r>
                <m:rPr>
                  <m:sty m:val="i"/>
                </m:rPr>
                <m:t>β</m:t>
              </m:r>
            </m:e>
            <m:sub>
              <m:r>
                <m:rPr>
                  <m:sty m:val="i"/>
                </m:rPr>
                <m:t>i</m:t>
              </m:r>
            </m:sub>
          </m:sSub>
          <m:sSup>
            <m:sSupPr/>
            <m:e>
              <m:r>
                <m:rPr>
                  <m:sty m:val="i"/>
                </m:rPr>
                <m:t>q</m:t>
              </m:r>
            </m:e>
            <m:sup>
              <m:r>
                <m:rPr>
                  <m:sty m:val="p"/>
                </m:rPr>
                <m:t>(</m:t>
              </m:r>
              <m:r>
                <m:rPr>
                  <m:sty m:val="i"/>
                </m:rPr>
                <m:t>i</m:t>
              </m:r>
              <m:r>
                <m:rPr>
                  <m:sty m:val="p"/>
                </m:rPr>
                <m:t>)</m:t>
              </m:r>
            </m:sup>
          </m:sSup>
        </m:oMath>
      </m:oMathPara>
      <w:r>
        <w:rPr/>
        <w:t xml:space="preserve">, where </w:t>
      </w:r>
      <m:oMathPara>
        <m:oMathParaPr>
          <m:jc m:val="left"/>
        </m:oMathParaPr>
        <m:oMath>
          <m:sSub>
            <m:sSubPr/>
            <m:e>
              <m:r>
                <m:rPr>
                  <m:sty m:val="i"/>
                </m:rPr>
                <m:t>β</m:t>
              </m:r>
            </m:e>
            <m:sub>
              <m:r>
                <m:rPr>
                  <m:sty m:val="p"/>
                </m:rPr>
                <m:t>1</m:t>
              </m:r>
            </m:sub>
          </m:sSub>
          <m:r>
            <m:rPr>
              <m:sty m:val="p"/>
            </m:rPr>
            <m:t>,</m:t>
          </m:r>
          <m:r>
            <m:rPr>
              <m:sty m:val="p"/>
            </m:rPr>
            <m:t>…</m:t>
          </m:r>
          <m:r>
            <m:rPr>
              <m:sty m:val="p"/>
            </m:rPr>
            <m:t>,</m:t>
          </m:r>
          <m:sSub>
            <m:sSubPr/>
            <m:e>
              <m:r>
                <m:rPr>
                  <m:sty m:val="i"/>
                </m:rPr>
                <m:t>β</m:t>
              </m:r>
            </m:e>
            <m:sub>
              <m:r>
                <m:rPr>
                  <m:sty m:val="p"/>
                </m:rPr>
                <m:t>3</m:t>
              </m:r>
            </m:sub>
          </m:sSub>
        </m:oMath>
      </m:oMathPara>
      <w:r>
        <w:rPr/>
        <w:t xml:space="preserve"> are randomly chosen elements of </w:t>
      </w:r>
      <m:oMathPara>
        <m:oMathParaPr>
          <m:jc m:val="left"/>
        </m:oMathParaPr>
        <m:oMath>
          <m:sSub>
            <m:sSubPr/>
            <m:e>
              <m:r>
                <m:rPr>
                  <m:scr m:val="double-struck"/>
                </m:rPr>
                <m:t>F</m:t>
              </m:r>
            </m:e>
            <m:sub>
              <m:r>
                <m:rPr>
                  <m:sty m:val="i"/>
                </m:rPr>
                <m:t>p</m:t>
              </m:r>
            </m:sub>
          </m:sSub>
        </m:oMath>
      </m:oMathPara>
      <w:r>
        <w:rPr/>
        <w:t xml:space="preserve">. We do not include the 4th query in this random linear combination because soundness of the linear PCP from Section 17.4 only requires that the first 3 queries be answered with the same linear function </w:t>
      </w:r>
      <m:oMathPara>
        <m:oMathParaPr>
          <m:jc m:val="left"/>
        </m:oMathParaPr>
        <m:oMath>
          <m:sSub>
            <m:sSubPr/>
            <m:e>
              <m:r>
                <m:rPr>
                  <m:sty m:val="i"/>
                </m:rPr>
                <m:t>f</m:t>
              </m:r>
            </m:e>
            <m:sub>
              <m:r>
                <m:rPr>
                  <m:sty m:val="i"/>
                </m:rPr>
                <m:t>z</m:t>
              </m:r>
            </m:sub>
          </m:sSub>
        </m:oMath>
      </m:oMathPara>
      <w:r>
        <w:rPr/>
        <w:t xml:space="preserve">, and completeness in fact requires that the 4 th query be answered with a different linear function, namely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w:t>
      </w:r>
    </w:p>
    <w:p>
      <w:pPr>
        <w:spacing w:after="240" w:lineRule="exact"/>
      </w:pPr>
      <w:r>
        <w:rPr/>
        <w:t xml:space="preserve">For every entry </w:t>
      </w:r>
      <m:oMathPara>
        <m:oMathParaPr>
          <m:jc m:val="left"/>
        </m:oMathParaPr>
        <m:oMath>
          <m:sSubSup>
            <m:sSubSupPr/>
            <m:e>
              <m:r>
                <m:rPr>
                  <m:sty m:val="i"/>
                </m:rPr>
                <m:t>q</m:t>
              </m:r>
            </m:e>
            <m:sub>
              <m:r>
                <m:rPr>
                  <m:sty m:val="i"/>
                </m:rPr>
                <m:t>j</m:t>
              </m:r>
            </m:sub>
            <m:sup>
              <m:r>
                <m:rPr>
                  <m:sty m:val="p"/>
                </m:rPr>
                <m:t>(</m:t>
              </m:r>
              <m:r>
                <m:rPr>
                  <m:sty m:val="i"/>
                </m:rPr>
                <m:t>i</m:t>
              </m:r>
              <m:r>
                <m:rPr>
                  <m:sty m:val="p"/>
                </m:rPr>
                <m:t>)</m:t>
              </m:r>
            </m:sup>
          </m:sSubSup>
        </m:oMath>
      </m:oMathPara>
      <w:r>
        <w:rPr/>
        <w:t xml:space="preserve"> of each of the five LIP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p"/>
                </m:rPr>
                <m:t>5</m:t>
              </m:r>
              <m:r>
                <m:rPr>
                  <m:sty m:val="p"/>
                </m:rPr>
                <m:t>)</m:t>
              </m:r>
            </m:sup>
          </m:sSup>
        </m:oMath>
      </m:oMathPara>
      <w:r>
        <w:rPr/>
        <w:t xml:space="preserve">, the SRS contains the pair </w:t>
      </w:r>
      <m:oMathPara>
        <m:oMathParaPr>
          <m:jc m:val="left"/>
        </m:oMathParaPr>
        <m:oMath>
          <m:d>
            <m:dPr>
              <m:begChr m:val="("/>
              <m:endChr m:val=")"/>
              <m:ctrlPr>
                <w:rPr>
                  <w:rFonts w:ascii="Cambria Math" w:hAnsi="Cambria Math"/>
                </w:rPr>
              </m:ctrlPr>
            </m:dPr>
            <m:e>
              <m:sSup>
                <m:sSupPr/>
                <m:e>
                  <m:r>
                    <m:rPr>
                      <m:sty m:val="p"/>
                    </m:rPr>
                    <m:t>g</m:t>
                  </m:r>
                </m:e>
                <m:sup>
                  <m:sSubSup>
                    <m:sSubSupPr/>
                    <m:e>
                      <m:r>
                        <m:rPr>
                          <m:sty m:val="i"/>
                        </m:rPr>
                        <m:t>q</m:t>
                      </m:r>
                    </m:e>
                    <m:sub>
                      <m:r>
                        <m:rPr>
                          <m:sty m:val="i"/>
                        </m:rPr>
                        <m:t>j</m:t>
                      </m:r>
                    </m:sub>
                    <m:sup>
                      <m:r>
                        <m:rPr>
                          <m:sty m:val="p"/>
                        </m:rPr>
                        <m:t>(</m:t>
                      </m:r>
                      <m:r>
                        <m:rPr>
                          <m:sty m:val="i"/>
                        </m:rPr>
                        <m:t>i</m:t>
                      </m:r>
                      <m:r>
                        <m:rPr>
                          <m:sty m:val="p"/>
                        </m:rPr>
                        <m:t>)</m:t>
                      </m:r>
                    </m:sup>
                  </m:sSubSup>
                </m:sup>
              </m:sSup>
              <m:r>
                <m:rPr>
                  <m:sty m:val="p"/>
                </m:rPr>
                <m:t>,</m:t>
              </m:r>
              <m:sSup>
                <m:sSupPr/>
                <m:e>
                  <m:r>
                    <m:rPr>
                      <m:sty m:val="p"/>
                    </m:rPr>
                    <m:t>g</m:t>
                  </m:r>
                </m:e>
                <m:sup>
                  <m:r>
                    <m:rPr>
                      <m:sty m:val="i"/>
                    </m:rPr>
                    <m:t>α</m:t>
                  </m:r>
                  <m:sSubSup>
                    <m:sSubSupPr/>
                    <m:e>
                      <m:r>
                        <m:rPr>
                          <m:sty m:val="i"/>
                        </m:rPr>
                        <m:t>q</m:t>
                      </m:r>
                    </m:e>
                    <m:sub>
                      <m:r>
                        <m:rPr>
                          <m:sty m:val="i"/>
                        </m:rPr>
                        <m:t>j</m:t>
                      </m:r>
                    </m:sub>
                    <m:sup>
                      <m:r>
                        <m:rPr>
                          <m:sty m:val="p"/>
                        </m:rPr>
                        <m:t>(</m:t>
                      </m:r>
                      <m:r>
                        <m:rPr>
                          <m:sty m:val="i"/>
                        </m:rPr>
                        <m:t>i</m:t>
                      </m:r>
                      <m:r>
                        <m:rPr>
                          <m:sty m:val="p"/>
                        </m:rPr>
                        <m:t>)</m:t>
                      </m:r>
                    </m:sup>
                  </m:sSubSup>
                </m:sup>
              </m:sSup>
            </m:e>
          </m:d>
        </m:oMath>
      </m:oMathPara>
      <w:r>
        <w:rPr/>
        <w:t xml:space="preserve"> where </w:t>
      </w:r>
      <m:oMathPara>
        <m:oMathParaPr>
          <m:jc m:val="left"/>
        </m:oMathParaPr>
        <m:oMath>
          <m:r>
            <m:rPr>
              <m:sty m:val="i"/>
            </m:rPr>
            <m:t>α</m:t>
          </m:r>
        </m:oMath>
      </m:oMathPara>
      <w:r>
        <w:rPr/>
        <w:t xml:space="preserve"> is chosen at random from </w:t>
      </w:r>
      <m:oMathPara>
        <m:oMathParaPr>
          <m:jc m:val="left"/>
        </m:oMathParaPr>
        <m:oMath>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The verification key (i.e., the information provided to the verifier by the trusted setup procedure) contains the quantities </w:t>
      </w:r>
      <m:oMathPara>
        <m:oMathParaPr>
          <m:jc m:val="left"/>
        </m:oMathParaPr>
        <m:oMath>
          <m:r>
            <m:rPr>
              <m:sty m:val="p"/>
            </m:rPr>
            <m:t>g</m:t>
          </m:r>
          <m:r>
            <m:rPr>
              <m:sty m:val="p"/>
            </m:rPr>
            <m:t>,</m:t>
          </m:r>
          <m:sSup>
            <m:sSupPr/>
            <m:e>
              <m:r>
                <m:rPr>
                  <m:sty m:val="p"/>
                </m:rPr>
                <m:t>g</m:t>
              </m:r>
            </m:e>
            <m:sup>
              <m:r>
                <m:rPr>
                  <m:sty m:val="i"/>
                </m:rPr>
                <m:t>α</m:t>
              </m:r>
            </m:sup>
          </m:sSup>
          <m:r>
            <m:rPr>
              <m:sty m:val="p"/>
            </m:rPr>
            <m:t>,</m:t>
          </m:r>
          <m:sSup>
            <m:sSupPr/>
            <m:e>
              <m:r>
                <m:rPr>
                  <m:sty m:val="p"/>
                </m:rPr>
                <m:t>g</m:t>
              </m:r>
            </m:e>
            <m:sup>
              <m:sSub>
                <m:sSubPr/>
                <m:e>
                  <m:r>
                    <m:rPr>
                      <m:scr m:val="double-struck"/>
                    </m:rPr>
                    <m:t>Z</m:t>
                  </m:r>
                </m:e>
                <m:sub>
                  <m:r>
                    <m:rPr>
                      <m:sty m:val="i"/>
                    </m:rPr>
                    <m:t>H</m:t>
                  </m:r>
                </m:sub>
              </m:sSub>
              <m:r>
                <m:rPr>
                  <m:sty m:val="p"/>
                </m:rPr>
                <m:t>(</m:t>
              </m:r>
              <m:r>
                <m:rPr>
                  <m:sty m:val="i"/>
                </m:rPr>
                <m:t>r</m:t>
              </m:r>
              <m:r>
                <m:rPr>
                  <m:sty m:val="p"/>
                </m:rPr>
                <m:t>)</m:t>
              </m:r>
            </m:sup>
          </m:sSup>
          <m:r>
            <m:rPr>
              <m:sty m:val="p"/>
            </m:rPr>
            <m:t>,</m:t>
          </m:r>
          <m:sSup>
            <m:sSupPr/>
            <m:e>
              <m:r>
                <m:rPr>
                  <m:sty m:val="p"/>
                </m:rPr>
                <m:t>g</m:t>
              </m:r>
            </m:e>
            <m:sup>
              <m:sSub>
                <m:sSubPr/>
                <m:e>
                  <m:r>
                    <m:rPr>
                      <m:sty m:val="i"/>
                    </m:rPr>
                    <m:t>β</m:t>
                  </m:r>
                </m:e>
                <m:sub>
                  <m:r>
                    <m:rPr>
                      <m:sty m:val="p"/>
                    </m:rPr>
                    <m:t>1</m:t>
                  </m:r>
                </m:sub>
              </m:sSub>
            </m:sup>
          </m:sSup>
          <m:r>
            <m:rPr>
              <m:sty m:val="p"/>
            </m:rPr>
            <m:t>,</m:t>
          </m:r>
          <m:sSup>
            <m:sSupPr/>
            <m:e>
              <m:r>
                <m:rPr>
                  <m:nor/>
                </m:rPr>
                <m:t xml:space="preserve"> </m:t>
              </m:r>
              <m:r>
                <m:rPr>
                  <m:sty m:val="p"/>
                </m:rPr>
                <m:t>g</m:t>
              </m:r>
            </m:e>
            <m:sup>
              <m:sSub>
                <m:sSubPr/>
                <m:e>
                  <m:r>
                    <m:rPr>
                      <m:sty m:val="i"/>
                    </m:rPr>
                    <m:t>β</m:t>
                  </m:r>
                </m:e>
                <m:sub>
                  <m:r>
                    <m:rPr>
                      <m:sty m:val="p"/>
                    </m:rPr>
                    <m:t>2</m:t>
                  </m:r>
                </m:sub>
              </m:sSub>
            </m:sup>
          </m:sSup>
          <m:r>
            <m:rPr>
              <m:sty m:val="p"/>
            </m:rPr>
            <m:t>,</m:t>
          </m:r>
          <m:sSup>
            <m:sSupPr/>
            <m:e>
              <m:r>
                <m:rPr>
                  <m:nor/>
                </m:rPr>
                <m:t xml:space="preserve"> </m:t>
              </m:r>
              <m:r>
                <m:rPr>
                  <m:sty m:val="p"/>
                </m:rPr>
                <m:t>g</m:t>
              </m:r>
            </m:e>
            <m:sup>
              <m:sSub>
                <m:sSubPr/>
                <m:e>
                  <m:r>
                    <m:rPr>
                      <m:sty m:val="i"/>
                    </m:rPr>
                    <m:t>β</m:t>
                  </m:r>
                </m:e>
                <m:sub>
                  <m:r>
                    <m:rPr>
                      <m:sty m:val="p"/>
                    </m:rPr>
                    <m:t>3</m:t>
                  </m:r>
                </m:sub>
              </m:sSub>
            </m:sup>
          </m:sSup>
        </m:oMath>
      </m:oMathPara>
      <w:r>
        <w:rPr/>
        <w:t xml:space="preserve">. Note that all quantities in the SRS can be computed during the setup phase because they depend only on the R1CS matrices, not on the witness vector </w:t>
      </w:r>
      <m:oMathPara>
        <m:oMathParaPr>
          <m:jc m:val="left"/>
        </m:oMathParaPr>
        <m:oMath>
          <m:r>
            <m:rPr>
              <m:sty m:val="i"/>
            </m:rPr>
            <m:t>z</m:t>
          </m:r>
        </m:oMath>
      </m:oMathPara>
      <w:r>
        <w:rPr/>
        <w:t xml:space="preserve">.</w:t>
      </w:r>
    </w:p>
    <w:p>
      <w:pPr>
        <w:spacing w:after="240" w:lineRule="exact"/>
      </w:pPr>
      <w:r>
        <w:rPr/>
        <w:t xml:space="preserve">Using the SRS and additive homomorphism, the prover computes and sends to the verifier five pairs of group elements </w:t>
      </w:r>
      <m:oMathPara>
        <m:oMathParaPr>
          <m:jc m:val="left"/>
        </m:oMathParaPr>
        <m:oMath>
          <m:d>
            <m:dPr>
              <m:begChr m:val="("/>
              <m:endChr m:val=")"/>
              <m:ctrlPr>
                <w:rPr>
                  <w:rFonts w:ascii="Cambria Math" w:hAnsi="Cambria Math"/>
                </w:rPr>
              </m:ctrlPr>
            </m:dPr>
            <m:e>
              <m:sSub>
                <m:sSubPr/>
                <m:e>
                  <m:r>
                    <m:rPr>
                      <m:sty m:val="p"/>
                    </m:rPr>
                    <m:t>g</m:t>
                  </m:r>
                </m:e>
                <m:sub>
                  <m:r>
                    <m:rPr>
                      <m:sty m:val="p"/>
                    </m:rPr>
                    <m:t>1</m:t>
                  </m:r>
                </m:sub>
              </m:sSub>
              <m:r>
                <m:rPr>
                  <m:sty m:val="p"/>
                </m:rPr>
                <m:t>,</m:t>
              </m:r>
              <m:sSubSup>
                <m:sSubSupPr/>
                <m:e>
                  <m:r>
                    <m:rPr>
                      <m:nor/>
                    </m:rPr>
                    <m:t xml:space="preserve"> </m:t>
                  </m:r>
                  <m:r>
                    <m:rPr>
                      <m:sty m:val="p"/>
                    </m:rPr>
                    <m:t>g</m:t>
                  </m:r>
                </m:e>
                <m:sub>
                  <m:r>
                    <m:rPr>
                      <m:sty m:val="p"/>
                    </m:rPr>
                    <m:t>1</m:t>
                  </m:r>
                </m:sub>
                <m:sup>
                  <m:r>
                    <m:rPr>
                      <m:sty m:val="p"/>
                    </m:rPr>
                    <m:t>′</m:t>
                  </m:r>
                </m:sup>
              </m:sSubSup>
            </m:e>
          </m:d>
          <m:r>
            <m:rPr>
              <m:sty m:val="p"/>
            </m:rPr>
            <m:t>…</m:t>
          </m:r>
          <m:r>
            <m:rPr>
              <m:sty m:val="p"/>
            </m:rPr>
            <m:t>,</m:t>
          </m:r>
          <m:d>
            <m:dPr>
              <m:begChr m:val="("/>
              <m:endChr m:val=")"/>
              <m:ctrlPr>
                <w:rPr>
                  <w:rFonts w:ascii="Cambria Math" w:hAnsi="Cambria Math"/>
                </w:rPr>
              </m:ctrlPr>
            </m:dPr>
            <m:e>
              <m:sSub>
                <m:sSubPr/>
                <m:e>
                  <m:r>
                    <m:rPr>
                      <m:sty m:val="p"/>
                    </m:rPr>
                    <m:t>g</m:t>
                  </m:r>
                </m:e>
                <m:sub>
                  <m:r>
                    <m:rPr>
                      <m:sty m:val="p"/>
                    </m:rPr>
                    <m:t>4</m:t>
                  </m:r>
                </m:sub>
              </m:sSub>
              <m:r>
                <m:rPr>
                  <m:sty m:val="p"/>
                </m:rPr>
                <m:t>,</m:t>
              </m:r>
              <m:sSubSup>
                <m:sSubSupPr/>
                <m:e>
                  <m:r>
                    <m:rPr>
                      <m:nor/>
                    </m:rPr>
                    <m:t xml:space="preserve"> </m:t>
                  </m:r>
                  <m:r>
                    <m:rPr>
                      <m:sty m:val="p"/>
                    </m:rPr>
                    <m:t>g</m:t>
                  </m:r>
                </m:e>
                <m:sub>
                  <m:r>
                    <m:rPr>
                      <m:sty m:val="p"/>
                    </m:rPr>
                    <m:t>4</m:t>
                  </m:r>
                </m:sub>
                <m:sup>
                  <m:r>
                    <m:rPr>
                      <m:sty m:val="p"/>
                    </m:rPr>
                    <m:t>′</m:t>
                  </m:r>
                </m:sup>
              </m:sSubSup>
            </m:e>
          </m:d>
          <m:r>
            <m:rPr>
              <m:sty m:val="p"/>
            </m:rPr>
            <m:t>,</m:t>
          </m:r>
          <m:d>
            <m:dPr>
              <m:begChr m:val="("/>
              <m:endChr m:val=")"/>
              <m:ctrlPr>
                <w:rPr>
                  <w:rFonts w:ascii="Cambria Math" w:hAnsi="Cambria Math"/>
                </w:rPr>
              </m:ctrlPr>
            </m:dPr>
            <m:e>
              <m:sSub>
                <m:sSubPr/>
                <m:e>
                  <m:r>
                    <m:rPr>
                      <m:sty m:val="p"/>
                    </m:rPr>
                    <m:t>g</m:t>
                  </m:r>
                </m:e>
                <m:sub>
                  <m:r>
                    <m:rPr>
                      <m:sty m:val="p"/>
                    </m:rPr>
                    <m:t>5</m:t>
                  </m:r>
                </m:sub>
              </m:sSub>
              <m:r>
                <m:rPr>
                  <m:sty m:val="p"/>
                </m:rPr>
                <m:t>,</m:t>
              </m:r>
              <m:sSubSup>
                <m:sSubSupPr/>
                <m:e>
                  <m:r>
                    <m:rPr>
                      <m:nor/>
                    </m:rPr>
                    <m:t xml:space="preserve"> </m:t>
                  </m:r>
                  <m:r>
                    <m:rPr>
                      <m:sty m:val="p"/>
                    </m:rPr>
                    <m:t>g</m:t>
                  </m:r>
                </m:e>
                <m:sub>
                  <m:r>
                    <m:rPr>
                      <m:sty m:val="p"/>
                    </m:rPr>
                    <m:t>5</m:t>
                  </m:r>
                </m:sub>
                <m:sup>
                  <m:r>
                    <m:rPr>
                      <m:sty m:val="p"/>
                    </m:rPr>
                    <m:t>′</m:t>
                  </m:r>
                </m:sup>
              </m:sSubSup>
            </m:e>
          </m:d>
        </m:oMath>
      </m:oMathPara>
      <w:r>
        <w:rPr/>
        <w:t xml:space="preserve"> claimed to equal</w:t>
      </w:r>
    </w:p>
    <w:p>
      <w:pPr>
        <w:spacing w:after="240" w:lineRule="exact"/>
      </w:pPr>
      <m:oMathPara>
        <m:oMath>
          <m:d>
            <m:dPr>
              <m:begChr m:val="("/>
              <m:endChr m:val=")"/>
              <m:ctrlPr>
                <w:rPr>
                  <w:rFonts w:ascii="Cambria Math" w:hAnsi="Cambria Math"/>
                </w:rPr>
              </m:ctrlPr>
            </m:dPr>
            <m:e>
              <m:sSup>
                <m:sSupPr/>
                <m:e>
                  <m:r>
                    <m:rPr>
                      <m:sty m:val="p"/>
                    </m:rPr>
                    <m:t>g</m:t>
                  </m:r>
                </m:e>
                <m:sup>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sup>
              </m:sSup>
              <m:r>
                <m:rPr>
                  <m:sty m:val="p"/>
                </m:rPr>
                <m:t>,</m:t>
              </m:r>
              <m:sSup>
                <m:sSupPr/>
                <m:e>
                  <m:r>
                    <m:rPr>
                      <m:sty m:val="p"/>
                    </m:rPr>
                    <m:t>g</m:t>
                  </m:r>
                </m:e>
                <m:sup>
                  <m:r>
                    <m:rPr>
                      <m:sty m:val="i"/>
                    </m:rPr>
                    <m:t>α</m:t>
                  </m:r>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sup>
              </m:sSup>
            </m:e>
          </m:d>
        </m:oMath>
      </m:oMathPara>
    </w:p>
    <w:p>
      <w:pPr>
        <w:spacing w:after="240" w:lineRule="exact"/>
      </w:pPr>
      <m:oMathPara>
        <m:oMathParaPr>
          <m:jc m:val="left"/>
        </m:oMathParaPr>
        <m:oMath>
          <m:sSup>
            <m:sSupPr/>
            <m:e>
              <m:r>
                <m:t xml:space="preserve"> </m:t>
              </m:r>
            </m:e>
            <m:sup>
              <m:r>
                <m:rPr>
                  <m:sty m:val="p"/>
                </m:rPr>
                <m:t>205</m:t>
              </m:r>
            </m:sup>
          </m:sSup>
        </m:oMath>
      </m:oMathPara>
      <w:r>
        <w:rPr/>
        <w:t xml:space="preserve"> In fact, the cryptography does not prevent the prover from answering the </w:t>
      </w:r>
      <m:oMathPara>
        <m:oMathParaPr>
          <m:jc m:val="left"/>
        </m:oMathParaPr>
        <m:oMath>
          <m:r>
            <m:rPr>
              <m:sty m:val="i"/>
            </m:rPr>
            <m:t>i</m:t>
          </m:r>
        </m:oMath>
      </m:oMathPara>
      <w:r>
        <w:rPr/>
        <w:t xml:space="preserve"> th (encoded) query </w:t>
      </w:r>
      <m:oMathPara>
        <m:oMathParaPr>
          <m:jc m:val="left"/>
        </m:oMathParaPr>
        <m:oMath>
          <m:sSup>
            <m:sSupPr/>
            <m:e>
              <m:r>
                <m:rPr>
                  <m:sty m:val="i"/>
                </m:rPr>
                <m:t>q</m:t>
              </m:r>
            </m:e>
            <m:sup>
              <m:r>
                <m:rPr>
                  <m:sty m:val="p"/>
                </m:rPr>
                <m:t>(</m:t>
              </m:r>
              <m:r>
                <m:rPr>
                  <m:sty m:val="i"/>
                </m:rPr>
                <m:t>i</m:t>
              </m:r>
              <m:r>
                <m:rPr>
                  <m:sty m:val="p"/>
                </m:rPr>
                <m:t>)</m:t>
              </m:r>
            </m:sup>
          </m:sSup>
        </m:oMath>
      </m:oMathPara>
      <w:r>
        <w:rPr/>
        <w:t xml:space="preserve"> with (an encoding of) a linear combination of entries of all of the queries </w:t>
      </w:r>
      <m:oMathPara>
        <m:oMathParaPr>
          <m:jc m:val="left"/>
        </m:oMathParaPr>
        <m:oMath>
          <m:sSup>
            <m:sSupPr/>
            <m:e>
              <m:r>
                <m:rPr>
                  <m:sty m:val="i"/>
                </m:rPr>
                <m:t>q</m:t>
              </m:r>
            </m:e>
            <m:sup>
              <m:r>
                <m:rPr>
                  <m:sty m:val="p"/>
                </m:rPr>
                <m:t>(</m:t>
              </m:r>
              <m:r>
                <m:rPr>
                  <m:sty m:val="p"/>
                </m:rPr>
                <m:t>1</m:t>
              </m:r>
              <m:r>
                <m:rPr>
                  <m:sty m:val="p"/>
                </m:rPr>
                <m:t>)</m:t>
              </m:r>
            </m:sup>
          </m:sSup>
          <m:r>
            <m:rPr>
              <m:sty m:val="p"/>
            </m:rPr>
            <m:t>,</m:t>
          </m:r>
          <m:r>
            <m:rPr>
              <m:sty m:val="p"/>
            </m:rPr>
            <m:t>…</m:t>
          </m:r>
          <m:r>
            <m:rPr>
              <m:sty m:val="p"/>
            </m:rPr>
            <m:t>,</m:t>
          </m:r>
          <m:sSup>
            <m:sSupPr/>
            <m:e>
              <m:r>
                <m:rPr>
                  <m:sty m:val="i"/>
                </m:rPr>
                <m:t>q</m:t>
              </m:r>
            </m:e>
            <m:sup>
              <m:r>
                <m:rPr>
                  <m:sty m:val="p"/>
                </m:rPr>
                <m:t>(</m:t>
              </m:r>
              <m:r>
                <m:rPr>
                  <m:sty m:val="p"/>
                </m:rPr>
                <m:t>3</m:t>
              </m:r>
              <m:r>
                <m:rPr>
                  <m:sty m:val="p"/>
                </m:rPr>
                <m:t>)</m:t>
              </m:r>
            </m:sup>
          </m:sSup>
        </m:oMath>
      </m:oMathPara>
      <w:r>
        <w:rPr/>
        <w:t xml:space="preserve">.</w:t>
      </w:r>
    </w:p>
    <w:p>
      <w:pPr>
        <w:spacing w:after="240" w:lineRule="exact"/>
      </w:pPr>
      <m:oMathPara>
        <m:oMathParaPr>
          <m:jc m:val="left"/>
        </m:oMathParaPr>
        <m:oMath>
          <m:sSup>
            <m:sSupPr/>
            <m:e>
              <m:r>
                <m:t xml:space="preserve"> </m:t>
              </m:r>
            </m:e>
            <m:sup>
              <m:r>
                <m:rPr>
                  <m:sty m:val="p"/>
                </m:rPr>
                <m:t>206</m:t>
              </m:r>
            </m:sup>
          </m:sSup>
        </m:oMath>
      </m:oMathPara>
      <w:r>
        <w:rPr/>
        <w:t xml:space="preserve"> More precisely, owing to Footnote 205 the linear PCP needs to be secure against provers that answer each of the four queries with different linear function of all four queries.</w:t>
      </w:r>
    </w:p>
    <w:p>
      <w:pPr>
        <w:spacing w:after="240" w:lineRule="exact"/>
      </w:pPr>
      <m:oMathPara>
        <m:oMath>
          <m:m>
            <m:mPr>
              <m:plcHide m:val="1"/>
              <m:cGpRule m:val="0"/>
              <m:mcs>
                <m:mc>
                  <m:mcPr>
                    <m:count m:val="1"/>
                    <m:mcJc m:val="center"/>
                  </m:mcPr>
                </m:mc>
              </m:mcs>
              <m:ctrlPr>
                <w:rPr>
                  <w:rFonts w:ascii="Cambria Math" w:hAnsi="Cambria Math"/>
                  <w:i/>
                </w:rPr>
              </m:ctrlPr>
            </m:mPr>
            <m:mr>
              <m:e>
                <m:d>
                  <m:dPr>
                    <m:begChr m:val="("/>
                    <m:endChr m:val=")"/>
                    <m:ctrlPr>
                      <w:rPr>
                        <w:rFonts w:ascii="Cambria Math" w:hAnsi="Cambria Math"/>
                      </w:rPr>
                    </m:ctrlPr>
                  </m:dPr>
                  <m:e>
                    <m:sSup>
                      <m:sSupPr/>
                      <m:e>
                        <m:r>
                          <m:rPr>
                            <m:sty m:val="p"/>
                          </m:rPr>
                          <m:t>g</m:t>
                        </m:r>
                      </m:e>
                      <m:sup>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sup>
                    </m:sSup>
                    <m:r>
                      <m:rPr>
                        <m:sty m:val="p"/>
                      </m:rPr>
                      <m:t>,</m:t>
                    </m:r>
                    <m:sSup>
                      <m:sSupPr/>
                      <m:e>
                        <m:r>
                          <m:rPr>
                            <m:sty m:val="p"/>
                          </m:rPr>
                          <m:t>g</m:t>
                        </m:r>
                      </m:e>
                      <m:sup>
                        <m:r>
                          <m:rPr>
                            <m:sty m:val="i"/>
                          </m:rPr>
                          <m:t>α</m:t>
                        </m:r>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sup>
                    </m:sSup>
                  </m:e>
                </m:d>
                <m:r>
                  <m:rPr>
                    <m:sty m:val="p"/>
                  </m:rPr>
                  <m:t>,</m:t>
                </m:r>
              </m:e>
            </m:mr>
            <m:mr>
              <m:e>
                <m:d>
                  <m:dPr>
                    <m:begChr m:val="("/>
                    <m:endChr m:val=")"/>
                    <m:ctrlPr>
                      <w:rPr>
                        <w:rFonts w:ascii="Cambria Math" w:hAnsi="Cambria Math"/>
                      </w:rPr>
                    </m:ctrlPr>
                  </m:dPr>
                  <m:e>
                    <m:sSup>
                      <m:sSupPr/>
                      <m:e>
                        <m:r>
                          <m:rPr>
                            <m:sty m:val="p"/>
                          </m:rPr>
                          <m:t>g</m:t>
                        </m:r>
                      </m:e>
                      <m:sup>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e>
                        </m:d>
                      </m:sup>
                    </m:sSup>
                    <m:r>
                      <m:rPr>
                        <m:sty m:val="p"/>
                      </m:rPr>
                      <m:t>,</m:t>
                    </m:r>
                    <m:sSup>
                      <m:sSupPr/>
                      <m:e>
                        <m:r>
                          <m:rPr>
                            <m:sty m:val="p"/>
                          </m:rPr>
                          <m:t>g</m:t>
                        </m:r>
                      </m:e>
                      <m:sup>
                        <m:r>
                          <m:rPr>
                            <m:sty m:val="i"/>
                          </m:rPr>
                          <m:t>α</m:t>
                        </m:r>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e>
                        </m:d>
                      </m:sup>
                    </m:sSup>
                  </m:e>
                </m:d>
                <m:r>
                  <m:rPr>
                    <m:sty m:val="p"/>
                  </m:rPr>
                  <m:t>,</m:t>
                </m:r>
              </m:e>
            </m:mr>
            <m:mr>
              <m:e>
                <m:d>
                  <m:dPr>
                    <m:begChr m:val="("/>
                    <m:endChr m:val=")"/>
                    <m:ctrlPr>
                      <w:rPr>
                        <w:rFonts w:ascii="Cambria Math" w:hAnsi="Cambria Math"/>
                      </w:rPr>
                    </m:ctrlPr>
                  </m:dPr>
                  <m:e>
                    <m:sSup>
                      <m:sSupPr/>
                      <m:e>
                        <m:r>
                          <m:rPr>
                            <m:sty m:val="p"/>
                          </m:rPr>
                          <m:t>g</m:t>
                        </m:r>
                      </m:e>
                      <m:sup>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e>
                        </m:d>
                      </m:sup>
                    </m:sSup>
                    <m:r>
                      <m:rPr>
                        <m:sty m:val="p"/>
                      </m:rPr>
                      <m:t>,</m:t>
                    </m:r>
                    <m:sSup>
                      <m:sSupPr/>
                      <m:e>
                        <m:r>
                          <m:rPr>
                            <m:sty m:val="p"/>
                          </m:rPr>
                          <m:t>g</m:t>
                        </m:r>
                      </m:e>
                      <m:sup>
                        <m:r>
                          <m:rPr>
                            <m:sty m:val="i"/>
                          </m:rPr>
                          <m:t>α</m:t>
                        </m:r>
                        <m:r>
                          <m:rPr>
                            <m:sty m:val="p"/>
                          </m:rPr>
                          <m:t>⋅</m:t>
                        </m:r>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d>
                          <m:dPr>
                            <m:begChr m:val="("/>
                            <m:endChr m:val=")"/>
                            <m:ctrlPr>
                              <w:rPr>
                                <w:rFonts w:ascii="Cambria Math" w:hAnsi="Cambria Math"/>
                              </w:rPr>
                            </m:ctrlPr>
                          </m:dPr>
                          <m:e>
                            <m:sSup>
                              <m:sSupPr/>
                              <m:e>
                                <m:r>
                                  <m:rPr>
                                    <m:sty m:val="i"/>
                                  </m:rPr>
                                  <m:t>q</m:t>
                                </m:r>
                              </m:e>
                              <m:sup>
                                <m:r>
                                  <m:rPr>
                                    <m:sty m:val="p"/>
                                  </m:rPr>
                                  <m:t>(</m:t>
                                </m:r>
                                <m:r>
                                  <m:rPr>
                                    <m:sty m:val="p"/>
                                  </m:rPr>
                                  <m:t>4</m:t>
                                </m:r>
                                <m:r>
                                  <m:rPr>
                                    <m:sty m:val="p"/>
                                  </m:rPr>
                                  <m:t>)</m:t>
                                </m:r>
                              </m:sup>
                            </m:sSup>
                          </m:e>
                        </m:d>
                      </m:sup>
                    </m:sSup>
                  </m:e>
                </m:d>
              </m:e>
            </m:mr>
          </m:m>
        </m:oMath>
      </m:oMathPara>
    </w:p>
    <w:p>
      <w:pPr>
        <w:spacing w:after="240" w:lineRule="exact"/>
      </w:pPr>
      <w:r>
        <w:rPr/>
        <w:t xml:space="preserve">and</w:t>
      </w:r>
    </w:p>
    <w:p>
      <w:pPr>
        <w:spacing w:after="240" w:lineRule="exact"/>
      </w:pPr>
      <m:oMathPara>
        <m:oMath>
          <m:d>
            <m:dPr>
              <m:begChr m:val="("/>
              <m:endChr m:val=")"/>
              <m:ctrlPr>
                <w:rPr>
                  <w:rFonts w:ascii="Cambria Math" w:hAnsi="Cambria Math"/>
                </w:rPr>
              </m:ctrlPr>
            </m:dPr>
            <m:e>
              <m:sSup>
                <m:sSupPr/>
                <m:e>
                  <m:r>
                    <m:rPr>
                      <m:sty m:val="p"/>
                    </m:rPr>
                    <m:t>g</m:t>
                  </m:r>
                </m:e>
                <m:sup>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5</m:t>
                          </m:r>
                          <m:r>
                            <m:rPr>
                              <m:sty m:val="p"/>
                            </m:rPr>
                            <m:t>)</m:t>
                          </m:r>
                        </m:sup>
                      </m:sSup>
                    </m:e>
                  </m:d>
                </m:sup>
              </m:sSup>
              <m:r>
                <m:rPr>
                  <m:sty m:val="p"/>
                </m:rPr>
                <m:t>,</m:t>
              </m:r>
              <m:sSup>
                <m:sSupPr/>
                <m:e>
                  <m:r>
                    <m:rPr>
                      <m:sty m:val="p"/>
                    </m:rPr>
                    <m:t>g</m:t>
                  </m:r>
                </m:e>
                <m:sup>
                  <m:r>
                    <m:rPr>
                      <m:sty m:val="i"/>
                    </m:rPr>
                    <m:t>α</m:t>
                  </m:r>
                  <m:r>
                    <m:rPr>
                      <m:sty m:val="p"/>
                    </m:rPr>
                    <m:t>⋅</m:t>
                  </m:r>
                  <m:sSub>
                    <m:sSubPr/>
                    <m:e>
                      <m:r>
                        <m:rPr>
                          <m:sty m:val="i"/>
                        </m:rPr>
                        <m:t>f</m:t>
                      </m:r>
                    </m:e>
                    <m:sub>
                      <m:r>
                        <m:rPr>
                          <m:sty m:val="i"/>
                        </m:rPr>
                        <m:t>z</m:t>
                      </m:r>
                    </m:sub>
                  </m:sSub>
                  <m:d>
                    <m:dPr>
                      <m:begChr m:val="("/>
                      <m:endChr m:val=")"/>
                      <m:ctrlPr>
                        <w:rPr>
                          <w:rFonts w:ascii="Cambria Math" w:hAnsi="Cambria Math"/>
                        </w:rPr>
                      </m:ctrlPr>
                    </m:dPr>
                    <m:e>
                      <m:sSup>
                        <m:sSupPr/>
                        <m:e>
                          <m:r>
                            <m:rPr>
                              <m:sty m:val="i"/>
                            </m:rPr>
                            <m:t>q</m:t>
                          </m:r>
                        </m:e>
                        <m:sup>
                          <m:r>
                            <m:rPr>
                              <m:sty m:val="p"/>
                            </m:rPr>
                            <m:t>(</m:t>
                          </m:r>
                          <m:r>
                            <m:rPr>
                              <m:sty m:val="p"/>
                            </m:rPr>
                            <m:t>5</m:t>
                          </m:r>
                          <m:r>
                            <m:rPr>
                              <m:sty m:val="p"/>
                            </m:rPr>
                            <m:t>)</m:t>
                          </m:r>
                        </m:sup>
                      </m:sSup>
                    </m:e>
                  </m:d>
                </m:sup>
              </m:sSup>
            </m:e>
          </m:d>
        </m:oMath>
      </m:oMathPara>
    </w:p>
    <w:p>
      <w:pPr>
        <w:spacing w:after="240" w:lineRule="exact"/>
      </w:pPr>
      <w:r>
        <w:rPr/>
        <w:t xml:space="preserve">The verifier performs the following checks. First, it checks that</w:t>
      </w:r>
    </w:p>
    <w:p>
      <w:pPr>
        <w:spacing w:after="240" w:lineRule="exact"/>
      </w:pPr>
      <m:oMathPara>
        <m:oMath>
          <m:r>
            <m:rPr>
              <m:sty m:val="i"/>
            </m:rPr>
            <m:t>e</m:t>
          </m:r>
          <m:d>
            <m:dPr>
              <m:begChr m:val="("/>
              <m:endChr m:val=")"/>
              <m:ctrlPr>
                <w:rPr>
                  <w:rFonts w:ascii="Cambria Math" w:hAnsi="Cambria Math"/>
                </w:rPr>
              </m:ctrlPr>
            </m:dPr>
            <m:e>
              <m:sSub>
                <m:sSubPr/>
                <m:e>
                  <m:r>
                    <m:rPr>
                      <m:nor/>
                    </m:rPr>
                    <m:t xml:space="preserve"> </m:t>
                  </m:r>
                  <m:r>
                    <m:rPr>
                      <m:sty m:val="p"/>
                    </m:rPr>
                    <m:t>g</m:t>
                  </m:r>
                </m:e>
                <m:sub>
                  <m:r>
                    <m:rPr>
                      <m:sty m:val="p"/>
                    </m:rPr>
                    <m:t>1</m:t>
                  </m:r>
                </m:sub>
              </m:sSub>
              <m:r>
                <m:rPr>
                  <m:sty m:val="p"/>
                </m:rPr>
                <m:t>,</m:t>
              </m:r>
              <m:sSub>
                <m:sSubPr/>
                <m:e>
                  <m:r>
                    <m:rPr>
                      <m:nor/>
                    </m:rPr>
                    <m:t xml:space="preserve"> </m:t>
                  </m:r>
                  <m:r>
                    <m:rPr>
                      <m:sty m:val="p"/>
                    </m:rPr>
                    <m:t>g</m:t>
                  </m:r>
                </m:e>
                <m:sub>
                  <m:r>
                    <m:rPr>
                      <m:sty m:val="p"/>
                    </m:rPr>
                    <m:t>2</m:t>
                  </m:r>
                </m:sub>
              </m:sSub>
            </m:e>
          </m:d>
          <m:r>
            <m:rPr>
              <m:sty m:val="p"/>
            </m:rPr>
            <m:t>=</m:t>
          </m:r>
          <m:r>
            <m:rPr>
              <m:sty m:val="i"/>
            </m:rPr>
            <m:t>e</m:t>
          </m:r>
          <m:d>
            <m:dPr>
              <m:begChr m:val="("/>
              <m:endChr m:val=")"/>
              <m:ctrlPr>
                <w:rPr>
                  <w:rFonts w:ascii="Cambria Math" w:hAnsi="Cambria Math"/>
                </w:rPr>
              </m:ctrlPr>
            </m:dPr>
            <m:e>
              <m:sSub>
                <m:sSubPr/>
                <m:e>
                  <m:r>
                    <m:rPr>
                      <m:nor/>
                    </m:rPr>
                    <m:t xml:space="preserve"> </m:t>
                  </m:r>
                  <m:r>
                    <m:rPr>
                      <m:sty m:val="p"/>
                    </m:rPr>
                    <m:t>g</m:t>
                  </m:r>
                </m:e>
                <m:sub>
                  <m:r>
                    <m:rPr>
                      <m:sty m:val="p"/>
                    </m:rPr>
                    <m:t>3</m:t>
                  </m:r>
                </m:sub>
              </m:sSub>
              <m:r>
                <m:rPr>
                  <m:sty m:val="p"/>
                </m:rPr>
                <m:t>,</m:t>
              </m:r>
              <m:r>
                <m:rPr>
                  <m:nor/>
                </m:rPr>
                <m:t xml:space="preserve"> </m:t>
              </m:r>
              <m:r>
                <m:rPr>
                  <m:sty m:val="p"/>
                </m:rPr>
                <m:t>g</m:t>
              </m:r>
            </m:e>
          </m:d>
          <m:r>
            <m:rPr>
              <m:sty m:val="p"/>
            </m:rPr>
            <m:t>⋅</m:t>
          </m:r>
          <m:r>
            <m:rPr>
              <m:sty m:val="i"/>
            </m:rPr>
            <m:t>e</m:t>
          </m:r>
          <m:d>
            <m:dPr>
              <m:begChr m:val="("/>
              <m:endChr m:val=")"/>
              <m:ctrlPr>
                <w:rPr>
                  <w:rFonts w:ascii="Cambria Math" w:hAnsi="Cambria Math"/>
                </w:rPr>
              </m:ctrlPr>
            </m:dPr>
            <m:e>
              <m:sSup>
                <m:sSupPr/>
                <m:e>
                  <m:r>
                    <m:rPr>
                      <m:nor/>
                    </m:rPr>
                    <m:t xml:space="preserve"> </m:t>
                  </m:r>
                  <m:r>
                    <m:rPr>
                      <m:sty m:val="p"/>
                    </m:rPr>
                    <m:t>g</m:t>
                  </m:r>
                </m:e>
                <m:sup>
                  <m:sSub>
                    <m:sSubPr/>
                    <m:e>
                      <m:r>
                        <m:rPr>
                          <m:scr m:val="double-struck"/>
                        </m:rPr>
                        <m:t>Z</m:t>
                      </m:r>
                    </m:e>
                    <m:sub>
                      <m:r>
                        <m:rPr>
                          <m:sty m:val="i"/>
                        </m:rPr>
                        <m:t>H</m:t>
                      </m:r>
                    </m:sub>
                  </m:sSub>
                  <m:r>
                    <m:rPr>
                      <m:sty m:val="p"/>
                    </m:rPr>
                    <m:t>(</m:t>
                  </m:r>
                  <m:r>
                    <m:rPr>
                      <m:sty m:val="i"/>
                    </m:rPr>
                    <m:t>r</m:t>
                  </m:r>
                  <m:r>
                    <m:rPr>
                      <m:sty m:val="p"/>
                    </m:rPr>
                    <m:t>)</m:t>
                  </m:r>
                </m:sup>
              </m:sSup>
              <m:r>
                <m:rPr>
                  <m:sty m:val="p"/>
                </m:rPr>
                <m:t>,</m:t>
              </m:r>
              <m:sSub>
                <m:sSubPr/>
                <m:e>
                  <m:r>
                    <m:rPr>
                      <m:sty m:val="p"/>
                    </m:rPr>
                    <m:t>g</m:t>
                  </m:r>
                </m:e>
                <m:sub>
                  <m:r>
                    <m:rPr>
                      <m:sty m:val="p"/>
                    </m:rPr>
                    <m:t>4</m:t>
                  </m:r>
                </m:sub>
              </m:sSub>
            </m:e>
          </m:d>
        </m:oMath>
      </m:oMathPara>
    </w:p>
    <w:p>
      <w:pPr>
        <w:spacing w:after="240" w:lineRule="exact"/>
      </w:pPr>
      <w:r>
        <w:rPr/>
        <w:t xml:space="preserve">Second, it checks that</w:t>
      </w:r>
    </w:p>
    <w:p>
      <w:pPr>
        <w:spacing w:after="240" w:lineRule="exact"/>
      </w:pPr>
      <m:oMathPara>
        <m:oMath>
          <m:nary>
            <m:naryPr>
              <m:chr m:val="∏"/>
              <m:limLoc m:val="undOvr"/>
              <m:grow m:val="1"/>
            </m:naryPr>
            <m:sub>
              <m:r>
                <m:rPr>
                  <m:sty m:val="i"/>
                </m:rPr>
                <m:t>i</m:t>
              </m:r>
              <m:r>
                <m:rPr>
                  <m:sty m:val="p"/>
                </m:rPr>
                <m:t>=</m:t>
              </m:r>
              <m:r>
                <m:rPr>
                  <m:sty m:val="p"/>
                </m:rPr>
                <m:t>1</m:t>
              </m:r>
            </m:sub>
            <m:sup>
              <m:r>
                <m:rPr>
                  <m:sty m:val="p"/>
                </m:rPr>
                <m:t>3</m:t>
              </m:r>
            </m:sup>
            <m:e>
              <m:r>
                <m:rPr>
                  <m:sty m:val="p"/>
                </m:rPr>
                <m:t xml:space="preserve"> </m:t>
              </m:r>
            </m:e>
          </m:nary>
          <m:r>
            <m:rPr>
              <m:sty m:val="i"/>
            </m:rPr>
            <m:t>e</m:t>
          </m:r>
          <m:d>
            <m:dPr>
              <m:begChr m:val="("/>
              <m:endChr m:val=")"/>
              <m:ctrlPr>
                <w:rPr>
                  <w:rFonts w:ascii="Cambria Math" w:hAnsi="Cambria Math"/>
                </w:rPr>
              </m:ctrlPr>
            </m:dPr>
            <m:e>
              <m:sSup>
                <m:sSupPr/>
                <m:e>
                  <m:r>
                    <m:rPr>
                      <m:nor/>
                    </m:rPr>
                    <m:t xml:space="preserve"> </m:t>
                  </m:r>
                  <m:r>
                    <m:rPr>
                      <m:sty m:val="p"/>
                    </m:rPr>
                    <m:t>g</m:t>
                  </m:r>
                </m:e>
                <m:sup>
                  <m:sSub>
                    <m:sSubPr/>
                    <m:e>
                      <m:r>
                        <m:rPr>
                          <m:sty m:val="i"/>
                        </m:rPr>
                        <m:t>β</m:t>
                      </m:r>
                    </m:e>
                    <m:sub>
                      <m:r>
                        <m:rPr>
                          <m:sty m:val="i"/>
                        </m:rPr>
                        <m:t>i</m:t>
                      </m:r>
                    </m:sub>
                  </m:sSub>
                </m:sup>
              </m:sSup>
              <m:r>
                <m:rPr>
                  <m:sty m:val="p"/>
                </m:rPr>
                <m:t>,</m:t>
              </m:r>
              <m:sSub>
                <m:sSubPr/>
                <m:e>
                  <m:r>
                    <m:rPr>
                      <m:nor/>
                    </m:rPr>
                    <m:t xml:space="preserve"> </m:t>
                  </m:r>
                  <m:r>
                    <m:rPr>
                      <m:sty m:val="p"/>
                    </m:rPr>
                    <m:t>g</m:t>
                  </m:r>
                </m:e>
                <m:sub>
                  <m:r>
                    <m:rPr>
                      <m:sty m:val="i"/>
                    </m:rPr>
                    <m:t>i</m:t>
                  </m:r>
                </m:sub>
              </m:sSub>
            </m:e>
          </m:d>
          <m:r>
            <m:rPr>
              <m:sty m:val="p"/>
            </m:rPr>
            <m:t>=</m:t>
          </m:r>
          <m:r>
            <m:rPr>
              <m:sty m:val="i"/>
            </m:rPr>
            <m:t>e</m:t>
          </m:r>
          <m:d>
            <m:dPr>
              <m:begChr m:val="("/>
              <m:endChr m:val=")"/>
              <m:ctrlPr>
                <w:rPr>
                  <w:rFonts w:ascii="Cambria Math" w:hAnsi="Cambria Math"/>
                </w:rPr>
              </m:ctrlPr>
            </m:dPr>
            <m:e>
              <m:sSub>
                <m:sSubPr/>
                <m:e>
                  <m:r>
                    <m:rPr>
                      <m:nor/>
                    </m:rPr>
                    <m:t xml:space="preserve"> </m:t>
                  </m:r>
                  <m:r>
                    <m:rPr>
                      <m:sty m:val="p"/>
                    </m:rPr>
                    <m:t>g</m:t>
                  </m:r>
                </m:e>
                <m:sub>
                  <m:r>
                    <m:rPr>
                      <m:sty m:val="p"/>
                    </m:rPr>
                    <m:t>5</m:t>
                  </m:r>
                </m:sub>
              </m:sSub>
              <m:r>
                <m:rPr>
                  <m:sty m:val="p"/>
                </m:rPr>
                <m:t>,</m:t>
              </m:r>
              <m:r>
                <m:rPr>
                  <m:nor/>
                </m:rPr>
                <m:t xml:space="preserve"> </m:t>
              </m:r>
              <m:r>
                <m:rPr>
                  <m:sty m:val="p"/>
                </m:rPr>
                <m:t>g</m:t>
              </m:r>
            </m:e>
          </m:d>
        </m:oMath>
      </m:oMathPara>
    </w:p>
    <w:p>
      <w:pPr>
        <w:spacing w:after="240" w:lineRule="exact"/>
      </w:pPr>
      <w:r>
        <w:rPr/>
        <w:t xml:space="preserve">Third, for each of the five pairs </w:t>
      </w:r>
      <m:oMathPara>
        <m:oMathParaPr>
          <m:jc m:val="left"/>
        </m:oMathParaPr>
        <m:oMath>
          <m:d>
            <m:dPr>
              <m:begChr m:val="("/>
              <m:endChr m:val=")"/>
              <m:ctrlPr>
                <w:rPr>
                  <w:rFonts w:ascii="Cambria Math" w:hAnsi="Cambria Math"/>
                </w:rPr>
              </m:ctrlPr>
            </m:dPr>
            <m:e>
              <m:sSub>
                <m:sSubPr/>
                <m:e>
                  <m:r>
                    <m:rPr>
                      <m:sty m:val="p"/>
                    </m:rPr>
                    <m:t>g</m:t>
                  </m:r>
                </m:e>
                <m:sub>
                  <m:r>
                    <m:rPr>
                      <m:sty m:val="i"/>
                    </m:rPr>
                    <m:t>i</m:t>
                  </m:r>
                </m:sub>
              </m:sSub>
              <m:r>
                <m:rPr>
                  <m:sty m:val="p"/>
                </m:rPr>
                <m:t>,</m:t>
              </m:r>
              <m:sSubSup>
                <m:sSubSupPr/>
                <m:e>
                  <m:r>
                    <m:rPr>
                      <m:nor/>
                    </m:rPr>
                    <m:t xml:space="preserve"> </m:t>
                  </m:r>
                  <m:r>
                    <m:rPr>
                      <m:sty m:val="p"/>
                    </m:rPr>
                    <m:t>g</m:t>
                  </m:r>
                </m:e>
                <m:sub>
                  <m:r>
                    <m:rPr>
                      <m:sty m:val="i"/>
                    </m:rPr>
                    <m:t>i</m:t>
                  </m:r>
                </m:sub>
                <m:sup>
                  <m:r>
                    <m:rPr>
                      <m:sty m:val="p"/>
                    </m:rPr>
                    <m:t>′</m:t>
                  </m:r>
                </m:sup>
              </m:sSubSup>
            </m:e>
          </m:d>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p"/>
            </m:rPr>
            <m:t>5</m:t>
          </m:r>
        </m:oMath>
      </m:oMathPara>
      <w:r>
        <w:rPr/>
        <w:t xml:space="preserve">, the verifier checks that</w:t>
      </w:r>
    </w:p>
    <w:p>
      <w:pPr>
        <w:spacing w:after="240" w:lineRule="exact"/>
      </w:pPr>
      <m:oMathPara>
        <m:oMath>
          <m:r>
            <m:rPr>
              <m:sty m:val="i"/>
            </m:rPr>
            <m:t>e</m:t>
          </m:r>
          <m:d>
            <m:dPr>
              <m:begChr m:val="("/>
              <m:endChr m:val=")"/>
              <m:ctrlPr>
                <w:rPr>
                  <w:rFonts w:ascii="Cambria Math" w:hAnsi="Cambria Math"/>
                </w:rPr>
              </m:ctrlPr>
            </m:dPr>
            <m:e>
              <m:sSub>
                <m:sSubPr/>
                <m:e>
                  <m:r>
                    <m:rPr>
                      <m:nor/>
                    </m:rPr>
                    <m:t xml:space="preserve"> </m:t>
                  </m:r>
                  <m:r>
                    <m:rPr>
                      <m:sty m:val="p"/>
                    </m:rPr>
                    <m:t>g</m:t>
                  </m:r>
                </m:e>
                <m:sub>
                  <m:r>
                    <m:rPr>
                      <m:sty m:val="i"/>
                    </m:rPr>
                    <m:t>i</m:t>
                  </m:r>
                </m:sub>
              </m:sSub>
              <m:r>
                <m:rPr>
                  <m:sty m:val="p"/>
                </m:rPr>
                <m:t>,</m:t>
              </m:r>
              <m:sSup>
                <m:sSupPr/>
                <m:e>
                  <m:r>
                    <m:rPr>
                      <m:nor/>
                    </m:rPr>
                    <m:t xml:space="preserve"> </m:t>
                  </m:r>
                  <m:r>
                    <m:rPr>
                      <m:sty m:val="p"/>
                    </m:rPr>
                    <m:t>g</m:t>
                  </m:r>
                </m:e>
                <m:sup>
                  <m:r>
                    <m:rPr>
                      <m:sty m:val="i"/>
                    </m:rPr>
                    <m:t>α</m:t>
                  </m:r>
                </m:sup>
              </m:sSup>
            </m:e>
          </m:d>
          <m:r>
            <m:rPr>
              <m:sty m:val="p"/>
            </m:rPr>
            <m:t>=</m:t>
          </m:r>
          <m:r>
            <m:rPr>
              <m:sty m:val="i"/>
            </m:rPr>
            <m:t>e</m:t>
          </m:r>
          <m:d>
            <m:dPr>
              <m:begChr m:val="("/>
              <m:endChr m:val=")"/>
              <m:ctrlPr>
                <w:rPr>
                  <w:rFonts w:ascii="Cambria Math" w:hAnsi="Cambria Math"/>
                </w:rPr>
              </m:ctrlPr>
            </m:dPr>
            <m:e>
              <m:r>
                <m:rPr>
                  <m:nor/>
                </m:rPr>
                <m:t xml:space="preserve"> </m:t>
              </m:r>
              <m:r>
                <m:rPr>
                  <m:sty m:val="p"/>
                </m:rPr>
                <m:t>g</m:t>
              </m:r>
              <m:r>
                <m:rPr>
                  <m:sty m:val="p"/>
                </m:rPr>
                <m:t>,</m:t>
              </m:r>
              <m:sSubSup>
                <m:sSubSupPr/>
                <m:e>
                  <m:r>
                    <m:rPr>
                      <m:nor/>
                    </m:rPr>
                    <m:t xml:space="preserve"> </m:t>
                  </m:r>
                  <m:r>
                    <m:rPr>
                      <m:sty m:val="p"/>
                    </m:rPr>
                    <m:t>g</m:t>
                  </m:r>
                </m:e>
                <m:sub>
                  <m:r>
                    <m:rPr>
                      <m:sty m:val="i"/>
                    </m:rPr>
                    <m:t>i</m:t>
                  </m:r>
                </m:sub>
                <m:sup>
                  <m:r>
                    <m:rPr>
                      <m:sty m:val="p"/>
                    </m:rPr>
                    <m:t>′</m:t>
                  </m:r>
                </m:sup>
              </m:sSubSup>
            </m:e>
          </m:d>
        </m:oMath>
      </m:oMathPara>
    </w:p>
    <w:p>
      <w:pPr>
        <w:spacing w:line="280" w:before="240" w:lineRule="exact"/>
      </w:pPr>
      <w:r>
        <w:rPr>
          <w:b/>
          <w:sz w:val="28"/>
        </w:rPr>
        <w:t xml:space="preserve">40.</w:t>
      </w:r>
      <w:r>
        <w:rPr>
          <w:b/>
          <w:sz w:val="28"/>
        </w:rPr>
        <w:t xml:space="preserve">5.4.</w:t>
      </w:r>
      <w:r>
        <w:rPr>
          <w:b/>
          <w:sz w:val="28"/>
        </w:rPr>
        <w:t xml:space="preserve"> Establishing Completeness and Knowledge-Soundness</w:t>
      </w:r>
    </w:p>
    <w:p>
      <w:pPr>
        <w:spacing w:after="240" w:lineRule="exact"/>
      </w:pPr>
      <w:r>
        <w:rPr/>
        <w:t xml:space="preserve">Completeness of the SNARK holds by design. Indeed, by bilinearity of </w:t>
      </w:r>
      <m:oMathPara>
        <m:oMathParaPr>
          <m:jc m:val="left"/>
        </m:oMathParaPr>
        <m:oMath>
          <m:r>
            <m:rPr>
              <m:sty m:val="i"/>
            </m:rPr>
            <m:t>e</m:t>
          </m:r>
        </m:oMath>
      </m:oMathPara>
      <w:r>
        <w:rPr/>
        <w:t xml:space="preserve">, the first check of the verifier (Equation (17.12)) is specifically designed to pass if </w:t>
      </w:r>
      <m:oMathPara>
        <m:oMathParaPr>
          <m:jc m:val="left"/>
        </m:oMathParaPr>
        <m:oMath>
          <m:sSub>
            <m:sSubPr/>
            <m:e>
              <m:r>
                <m:rPr>
                  <m:sty m:val="i"/>
                </m:rPr>
                <m:t>g</m:t>
              </m:r>
            </m:e>
            <m:sub>
              <m:r>
                <m:rPr>
                  <m:sty m:val="i"/>
                </m:rPr>
                <m:t>x</m:t>
              </m:r>
              <m:r>
                <m:rPr>
                  <m:sty m:val="p"/>
                </m:rPr>
                <m:t>,</m:t>
              </m:r>
              <m:r>
                <m:rPr>
                  <m:sty m:val="i"/>
                </m:rPr>
                <m:t>y</m:t>
              </m:r>
              <m:r>
                <m:rPr>
                  <m:sty m:val="p"/>
                </m:rPr>
                <m:t>,</m:t>
              </m:r>
              <m:r>
                <m:rPr>
                  <m:sty m:val="i"/>
                </m:rPr>
                <m:t>W</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sSup>
            <m:sSupPr/>
            <m:e>
              <m:r>
                <m:rPr>
                  <m:sty m:val="i"/>
                </m:rPr>
                <m:t>h</m:t>
              </m:r>
            </m:e>
            <m:sup>
              <m:r>
                <m:rPr>
                  <m:sty m:val="p"/>
                </m:rPr>
                <m:t>∗</m:t>
              </m:r>
            </m:sup>
          </m:sSup>
          <m:r>
            <m:rPr>
              <m:sty m:val="p"/>
            </m:rPr>
            <m:t>(</m:t>
          </m:r>
          <m:r>
            <m:rPr>
              <m:sty m:val="i"/>
            </m:rPr>
            <m:t>r</m:t>
          </m:r>
          <m:r>
            <m:rPr>
              <m:sty m:val="p"/>
            </m:rPr>
            <m:t>)</m:t>
          </m:r>
        </m:oMath>
      </m:oMathPara>
      <w:r>
        <w:rPr/>
        <w:t xml:space="preserve"> and the prover returns the prescribed proof elements. The second check (Equation 17.13) will pass if and only if </w:t>
      </w:r>
      <m:oMathPara>
        <m:oMathParaPr>
          <m:jc m:val="left"/>
        </m:oMathParaPr>
        <m:oMath>
          <m:sSub>
            <m:sSubPr/>
            <m:e>
              <m:r>
                <m:rPr>
                  <m:sty m:val="i"/>
                </m:rPr>
                <m:t>g</m:t>
              </m:r>
            </m:e>
            <m:sub>
              <m:r>
                <m:rPr>
                  <m:sty m:val="p"/>
                </m:rPr>
                <m:t>5</m:t>
              </m:r>
            </m:sub>
          </m:sSub>
          <m:r>
            <m:rPr>
              <m:sty m:val="p"/>
            </m:rPr>
            <m:t>=</m:t>
          </m:r>
          <m:sSubSup>
            <m:sSubSupPr/>
            <m:e>
              <m:r>
                <m:rPr>
                  <m:sty m:val="p"/>
                </m:rPr>
                <m:t>∏</m:t>
              </m:r>
            </m:e>
            <m:sub>
              <m:r>
                <m:rPr>
                  <m:sty m:val="i"/>
                </m:rPr>
                <m:t>i</m:t>
              </m:r>
              <m:r>
                <m:rPr>
                  <m:sty m:val="p"/>
                </m:rPr>
                <m:t>=</m:t>
              </m:r>
              <m:r>
                <m:rPr>
                  <m:sty m:val="p"/>
                </m:rPr>
                <m:t>1</m:t>
              </m:r>
            </m:sub>
            <m:sup>
              <m:r>
                <m:rPr>
                  <m:sty m:val="p"/>
                </m:rPr>
                <m:t>3</m:t>
              </m:r>
            </m:sup>
          </m:sSubSup>
          <m:r>
            <m:rPr>
              <m:sty m:val="p"/>
            </m:rPr>
            <m:t xml:space="preserve"> </m:t>
          </m:r>
          <m:sSubSup>
            <m:sSubSupPr/>
            <m:e>
              <m:r>
                <m:rPr>
                  <m:sty m:val="i"/>
                </m:rPr>
                <m:t>g</m:t>
              </m:r>
            </m:e>
            <m:sub>
              <m:r>
                <m:rPr>
                  <m:sty m:val="i"/>
                </m:rPr>
                <m:t>i</m:t>
              </m:r>
            </m:sub>
            <m:sup>
              <m:sSub>
                <m:sSubPr/>
                <m:e>
                  <m:r>
                    <m:rPr>
                      <m:sty m:val="i"/>
                    </m:rPr>
                    <m:t>β</m:t>
                  </m:r>
                </m:e>
                <m:sub>
                  <m:r>
                    <m:rPr>
                      <m:sty m:val="i"/>
                    </m:rPr>
                    <m:t>i</m:t>
                  </m:r>
                </m:sub>
              </m:sSub>
            </m:sup>
          </m:sSubSup>
        </m:oMath>
      </m:oMathPara>
      <w:r>
        <w:rPr/>
        <w:t xml:space="preserve">, which will be the case if the prover behaves as prescribed. Similarly, the final set of checks (Equation (17.14) will pass if indeed </w:t>
      </w:r>
      <m:oMathPara>
        <m:oMathParaPr>
          <m:jc m:val="left"/>
        </m:oMathParaPr>
        <m:oMath>
          <m:sSubSup>
            <m:sSubSupPr/>
            <m:e>
              <m:r>
                <m:rPr>
                  <m:sty m:val="p"/>
                </m:rPr>
                <m:t>g</m:t>
              </m:r>
            </m:e>
            <m:sub>
              <m:r>
                <m:rPr>
                  <m:sty m:val="i"/>
                </m:rPr>
                <m:t>i</m:t>
              </m:r>
            </m:sub>
            <m:sup>
              <m:r>
                <m:rPr>
                  <m:sty m:val="p"/>
                </m:rPr>
                <m:t>′</m:t>
              </m:r>
            </m:sup>
          </m:sSubSup>
          <m:r>
            <m:rPr>
              <m:sty m:val="p"/>
            </m:rPr>
            <m:t>=</m:t>
          </m:r>
          <m:sSubSup>
            <m:sSubSupPr/>
            <m:e>
              <m:r>
                <m:rPr>
                  <m:sty m:val="p"/>
                </m:rPr>
                <m:t>g</m:t>
              </m:r>
            </m:e>
            <m:sub>
              <m:r>
                <m:rPr>
                  <m:sty m:val="i"/>
                </m:rPr>
                <m:t>i</m:t>
              </m:r>
            </m:sub>
            <m:sup>
              <m:r>
                <m:rPr>
                  <m:sty m:val="i"/>
                </m:rPr>
                <m:t>α</m:t>
              </m:r>
            </m:sup>
          </m:sSubSup>
        </m:oMath>
      </m:oMathPara>
      <w:r>
        <w:rPr/>
        <w:t xml:space="preserve"> for all </w:t>
      </w:r>
      <m:oMathPara>
        <m:oMathParaPr>
          <m:jc m:val="left"/>
        </m:oMathParaPr>
        <m:oMath>
          <m:r>
            <m:rPr>
              <m:sty m:val="i"/>
            </m:rPr>
            <m:t>i</m:t>
          </m:r>
        </m:oMath>
      </m:oMathPara>
      <w:r>
        <w:rPr/>
        <w:t xml:space="preserve">.</w:t>
      </w:r>
    </w:p>
    <w:p>
      <w:pPr>
        <w:spacing w:after="240" w:lineRule="exact"/>
      </w:pPr>
      <w:r>
        <w:rPr/>
        <w:t xml:space="preserve">The proof of knowledge-soundness relies on the following two cryptographic assumptions. These are mild variants of the two assumptions (PKoE and SDH) that we relied upon for the pairing-based polynomial commitment of Section 15.2</w:t>
      </w:r>
    </w:p>
    <w:p>
      <w:pPr>
        <w:spacing w:after="240" w:lineRule="exact"/>
      </w:pPr>
      <w:r>
        <w:rPr/>
        <w:t xml:space="preserve">Knowledge of Exponent Assumption (KEA). This is a variant of the PKoE assumption. Recall that the SRS for the SNARK of this section consists of </w:t>
      </w:r>
      <m:oMathPara>
        <m:oMathParaPr>
          <m:jc m:val="left"/>
        </m:oMathParaPr>
        <m:oMath>
          <m:r>
            <m:rPr>
              <m:sty m:val="i"/>
            </m:rPr>
            <m:t>t</m:t>
          </m:r>
          <m:r>
            <m:rPr>
              <m:sty m:val="p"/>
            </m:rPr>
            <m:t>=</m:t>
          </m:r>
          <m:r>
            <m:rPr>
              <m:sty m:val="i"/>
            </m:rPr>
            <m:t>O</m:t>
          </m:r>
          <m:r>
            <m:rPr>
              <m:sty m:val="p"/>
            </m:rPr>
            <m:t>(</m:t>
          </m:r>
          <m:r>
            <m:rPr>
              <m:sty m:val="i"/>
            </m:rPr>
            <m:t>S</m:t>
          </m:r>
          <m:r>
            <m:rPr>
              <m:sty m:val="p"/>
            </m:rPr>
            <m:t>)</m:t>
          </m:r>
        </m:oMath>
      </m:oMathPara>
      <w:r>
        <w:rPr/>
        <w:t xml:space="preserve"> many pairs of the form </w:t>
      </w:r>
      <m:oMathPara>
        <m:oMathParaPr>
          <m:jc m:val="left"/>
        </m:oMathParaPr>
        <m:oMath>
          <m:d>
            <m:dPr>
              <m:begChr m:val="("/>
              <m:endChr m:val=")"/>
              <m:ctrlPr>
                <w:rPr>
                  <w:rFonts w:ascii="Cambria Math" w:hAnsi="Cambria Math"/>
                </w:rPr>
              </m:ctrlPr>
            </m:dPr>
            <m:e>
              <m:sSub>
                <m:sSubPr/>
                <m:e>
                  <m:r>
                    <m:rPr>
                      <m:sty m:val="p"/>
                    </m:rPr>
                    <m:t>g</m:t>
                  </m:r>
                </m:e>
                <m:sub>
                  <m:r>
                    <m:rPr>
                      <m:sty m:val="i"/>
                    </m:rPr>
                    <m:t>i</m:t>
                  </m:r>
                </m:sub>
              </m:sSub>
              <m:r>
                <m:rPr>
                  <m:sty m:val="p"/>
                </m:rPr>
                <m:t>,</m:t>
              </m:r>
              <m:sSubSup>
                <m:sSubSupPr/>
                <m:e>
                  <m:r>
                    <m:rPr>
                      <m:nor/>
                    </m:rPr>
                    <m:t xml:space="preserve"> </m:t>
                  </m:r>
                  <m:r>
                    <m:rPr>
                      <m:sty m:val="p"/>
                    </m:rPr>
                    <m:t>g</m:t>
                  </m:r>
                </m:e>
                <m:sub>
                  <m:r>
                    <m:rPr>
                      <m:sty m:val="i"/>
                    </m:rPr>
                    <m:t>i</m:t>
                  </m:r>
                </m:sub>
                <m:sup>
                  <m:r>
                    <m:rPr>
                      <m:sty m:val="i"/>
                    </m:rPr>
                    <m:t>α</m:t>
                  </m:r>
                </m:sup>
              </m:sSubSup>
            </m:e>
          </m:d>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t</m:t>
          </m:r>
        </m:oMath>
      </m:oMathPara>
      <w:r>
        <w:rPr/>
        <w:t xml:space="preserve">. The Knowledge of Exponent assumption essentially guarantees that for any polynomial-time algorithm that is given such an SRS as input and is capable of outputting pairs </w:t>
      </w:r>
      <m:oMathPara>
        <m:oMathParaPr>
          <m:jc m:val="left"/>
        </m:oMathParaPr>
        <m:oMath>
          <m:d>
            <m:dPr>
              <m:begChr m:val="("/>
              <m:endChr m:val=")"/>
              <m:ctrlPr>
                <w:rPr>
                  <w:rFonts w:ascii="Cambria Math" w:hAnsi="Cambria Math"/>
                </w:rPr>
              </m:ctrlPr>
            </m:dPr>
            <m:e>
              <m:r>
                <m:rPr>
                  <m:sty m:val="i"/>
                </m:rPr>
                <m:t>f</m:t>
              </m:r>
              <m:r>
                <m:rPr>
                  <m:sty m:val="p"/>
                </m:rPr>
                <m:t>,</m:t>
              </m:r>
              <m:sSup>
                <m:sSupPr/>
                <m:e>
                  <m:r>
                    <m:rPr>
                      <m:sty m:val="i"/>
                    </m:rPr>
                    <m:t>f</m:t>
                  </m:r>
                </m:e>
                <m:sup>
                  <m:r>
                    <m:rPr>
                      <m:sty m:val="p"/>
                    </m:rPr>
                    <m:t>′</m:t>
                  </m:r>
                </m:sup>
              </m:sSup>
            </m:e>
          </m:d>
        </m:oMath>
      </m:oMathPara>
      <w:r>
        <w:rPr/>
        <w:t xml:space="preserve"> such that </w:t>
      </w:r>
      <m:oMathPara>
        <m:oMathParaPr>
          <m:jc m:val="left"/>
        </m:oMathParaPr>
        <m:oMath>
          <m:sSup>
            <m:sSupPr/>
            <m:e>
              <m:r>
                <m:rPr>
                  <m:sty m:val="i"/>
                </m:rPr>
                <m:t>f</m:t>
              </m:r>
            </m:e>
            <m:sup>
              <m:r>
                <m:rPr>
                  <m:sty m:val="p"/>
                </m:rPr>
                <m:t>′</m:t>
              </m:r>
            </m:sup>
          </m:sSup>
          <m:r>
            <m:rPr>
              <m:sty m:val="p"/>
            </m:rPr>
            <m:t>=</m:t>
          </m:r>
          <m:sSup>
            <m:sSupPr/>
            <m:e>
              <m:r>
                <m:rPr>
                  <m:sty m:val="i"/>
                </m:rPr>
                <m:t>f</m:t>
              </m:r>
            </m:e>
            <m:sup>
              <m:r>
                <m:rPr>
                  <m:sty m:val="i"/>
                </m:rPr>
                <m:t>α</m:t>
              </m:r>
            </m:sup>
          </m:sSup>
        </m:oMath>
      </m:oMathPara>
      <w:r>
        <w:rPr/>
        <w:t xml:space="preserve">, there is an efficient extractor algorithm that outputs coefficients </w:t>
      </w:r>
      <m:oMathPara>
        <m:oMathParaPr>
          <m:jc m:val="left"/>
        </m:oMathParaPr>
        <m:oMath>
          <m:sSub>
            <m:sSubPr/>
            <m:e>
              <m:r>
                <m:rPr>
                  <m:sty m:val="i"/>
                </m:rPr>
                <m:t>c</m:t>
              </m:r>
            </m:e>
            <m:sub>
              <m:r>
                <m:rPr>
                  <m:sty m:val="p"/>
                </m:rPr>
                <m:t>1</m:t>
              </m:r>
            </m:sub>
          </m:sSub>
          <m:r>
            <m:rPr>
              <m:sty m:val="p"/>
            </m:rPr>
            <m:t>,</m:t>
          </m:r>
          <m:r>
            <m:rPr>
              <m:sty m:val="p"/>
            </m:rPr>
            <m:t>…</m:t>
          </m:r>
          <m:r>
            <m:rPr>
              <m:sty m:val="p"/>
            </m:rPr>
            <m:t>,</m:t>
          </m:r>
          <m:sSub>
            <m:sSubPr/>
            <m:e>
              <m:r>
                <m:rPr>
                  <m:sty m:val="i"/>
                </m:rPr>
                <m:t>c</m:t>
              </m:r>
            </m:e>
            <m:sub>
              <m:r>
                <m:rPr>
                  <m:sty m:val="i"/>
                </m:rPr>
                <m:t>t</m:t>
              </m:r>
            </m:sub>
          </m:sSub>
        </m:oMath>
      </m:oMathPara>
      <w:r>
        <w:rPr/>
        <w:t xml:space="preserve"> explaining </w:t>
      </w:r>
      <m:oMathPara>
        <m:oMathParaPr>
          <m:jc m:val="left"/>
        </m:oMathParaPr>
        <m:oMath>
          <m:d>
            <m:dPr>
              <m:begChr m:val="("/>
              <m:endChr m:val=")"/>
              <m:ctrlPr>
                <w:rPr>
                  <w:rFonts w:ascii="Cambria Math" w:hAnsi="Cambria Math"/>
                </w:rPr>
              </m:ctrlPr>
            </m:dPr>
            <m:e>
              <m:r>
                <m:rPr>
                  <m:sty m:val="i"/>
                </m:rPr>
                <m:t>f</m:t>
              </m:r>
              <m:r>
                <m:rPr>
                  <m:sty m:val="p"/>
                </m:rPr>
                <m:t>,</m:t>
              </m:r>
              <m:sSup>
                <m:sSupPr/>
                <m:e>
                  <m:r>
                    <m:rPr>
                      <m:sty m:val="i"/>
                    </m:rPr>
                    <m:t>f</m:t>
                  </m:r>
                </m:e>
                <m:sup>
                  <m:r>
                    <m:rPr>
                      <m:sty m:val="p"/>
                    </m:rPr>
                    <m:t>′</m:t>
                  </m:r>
                </m:sup>
              </m:sSup>
            </m:e>
          </m:d>
        </m:oMath>
      </m:oMathPara>
      <w:r>
        <w:rPr/>
        <w:t xml:space="preserve">, in the sense that </w:t>
      </w:r>
      <m:oMathPara>
        <m:oMathParaPr>
          <m:jc m:val="left"/>
        </m:oMathParaPr>
        <m:oMath>
          <m:r>
            <m:rPr>
              <m:sty m:val="i"/>
            </m:rPr>
            <m:t>f</m:t>
          </m:r>
          <m:r>
            <m:rPr>
              <m:sty m:val="p"/>
            </m:rPr>
            <m:t>=</m:t>
          </m:r>
          <m:sSubSup>
            <m:sSubSupPr/>
            <m:e>
              <m:r>
                <m:rPr>
                  <m:sty m:val="p"/>
                </m:rPr>
                <m:t>∏</m:t>
              </m:r>
            </m:e>
            <m:sub>
              <m:r>
                <m:rPr>
                  <m:sty m:val="i"/>
                </m:rPr>
                <m:t>i</m:t>
              </m:r>
              <m:r>
                <m:rPr>
                  <m:sty m:val="p"/>
                </m:rPr>
                <m:t>=</m:t>
              </m:r>
              <m:r>
                <m:rPr>
                  <m:sty m:val="p"/>
                </m:rPr>
                <m:t>1</m:t>
              </m:r>
            </m:sub>
            <m:sup>
              <m:r>
                <m:rPr>
                  <m:sty m:val="i"/>
                </m:rPr>
                <m:t>t</m:t>
              </m:r>
            </m:sup>
          </m:sSubSup>
          <m:r>
            <m:rPr>
              <m:sty m:val="p"/>
            </m:rPr>
            <m:t xml:space="preserve"> </m:t>
          </m:r>
          <m:sSubSup>
            <m:sSubSupPr/>
            <m:e>
              <m:r>
                <m:rPr>
                  <m:nor/>
                </m:rPr>
                <m:t xml:space="preserve"> </m:t>
              </m:r>
              <m:r>
                <m:rPr>
                  <m:sty m:val="p"/>
                </m:rPr>
                <m:t>g</m:t>
              </m:r>
            </m:e>
            <m:sub>
              <m:r>
                <m:rPr>
                  <m:sty m:val="i"/>
                </m:rPr>
                <m:t>i</m:t>
              </m:r>
            </m:sub>
            <m:sup>
              <m:sSub>
                <m:sSubPr/>
                <m:e>
                  <m:r>
                    <m:rPr>
                      <m:sty m:val="i"/>
                    </m:rPr>
                    <m:t>c</m:t>
                  </m:r>
                </m:e>
                <m:sub>
                  <m:r>
                    <m:rPr>
                      <m:sty m:val="i"/>
                    </m:rPr>
                    <m:t>i</m:t>
                  </m:r>
                </m:sub>
              </m:sSub>
            </m:sup>
          </m:sSubSup>
        </m:oMath>
      </m:oMathPara>
      <w:r>
        <w:rPr/>
        <w:t xml:space="preserve">. See Section 15.2 for discussion of the intuition behind such an assumption and why it is reasonable.</w:t>
      </w:r>
    </w:p>
    <w:p>
      <w:pPr>
        <w:spacing w:after="240" w:lineRule="exact"/>
      </w:pPr>
      <w:r>
        <w:rPr/>
        <w:t xml:space="preserve">Poly-Power Discrete Logarithm is Hard. This assumption posits that, if </w:t>
      </w:r>
      <m:oMathPara>
        <m:oMathParaPr>
          <m:jc m:val="left"/>
        </m:oMathParaPr>
        <m:oMath>
          <m:r>
            <m:rPr>
              <m:sty m:val="i"/>
            </m:rPr>
            <m:t>r</m:t>
          </m:r>
        </m:oMath>
      </m:oMathPara>
      <w:r>
        <w:rPr/>
        <w:t xml:space="preserve"> is chosen at random from </w:t>
      </w:r>
      <m:oMathPara>
        <m:oMathParaPr>
          <m:jc m:val="left"/>
        </m:oMathParaPr>
        <m:oMath>
          <m:sSub>
            <m:sSubPr/>
            <m:e>
              <m:r>
                <m:rPr>
                  <m:scr m:val="double-struck"/>
                </m:rPr>
                <m:t>F</m:t>
              </m:r>
            </m:e>
            <m:sub>
              <m:r>
                <m:rPr>
                  <m:sty m:val="i"/>
                </m:rPr>
                <m:t>p</m:t>
              </m:r>
            </m:sub>
          </m:sSub>
        </m:oMath>
      </m:oMathPara>
      <w:r>
        <w:rPr/>
        <w:t xml:space="preserve">, then any polynomial time algorithm, when given as input the encodings of </w:t>
      </w:r>
      <m:oMathPara>
        <m:oMathParaPr>
          <m:jc m:val="left"/>
        </m:oMathParaPr>
        <m:oMath>
          <m:r>
            <m:rPr>
              <m:sty m:val="i"/>
            </m:rPr>
            <m:t>t</m:t>
          </m:r>
          <m:r>
            <m:rPr>
              <m:sty m:val="p"/>
            </m:rPr>
            <m:t>≤</m:t>
          </m:r>
          <m:r>
            <m:rPr>
              <m:sty m:val="p"/>
            </m:rPr>
            <m:t>poly</m:t>
          </m:r>
          <m:r>
            <m:rPr>
              <m:sty m:val="p"/>
            </m:rPr>
            <m:t>⁡</m:t>
          </m:r>
          <m:r>
            <m:rPr>
              <m:sty m:val="p"/>
            </m:rPr>
            <m:t>(</m:t>
          </m:r>
          <m:r>
            <m:rPr>
              <m:sty m:val="i"/>
            </m:rPr>
            <m:t>S</m:t>
          </m:r>
          <m:r>
            <m:rPr>
              <m:sty m:val="p"/>
            </m:rPr>
            <m:t>)</m:t>
          </m:r>
        </m:oMath>
      </m:oMathPara>
      <w:r>
        <w:rPr/>
        <w:t xml:space="preserve"> many powers of </w:t>
      </w:r>
      <m:oMathPara>
        <m:oMathParaPr>
          <m:jc m:val="left"/>
        </m:oMathParaPr>
        <m:oMath>
          <m:r>
            <m:rPr>
              <m:sty m:val="i"/>
            </m:rPr>
            <m:t>r</m:t>
          </m:r>
        </m:oMath>
      </m:oMathPara>
      <w:r>
        <w:rPr/>
        <w:t xml:space="preserve"> (i.e., </w:t>
      </w:r>
      <m:oMathPara>
        <m:oMathParaPr>
          <m:jc m:val="left"/>
        </m:oMathParaPr>
        <m:oMath>
          <m:r>
            <m:rPr>
              <m:sty m:val="p"/>
            </m:rPr>
            <m:t>g</m:t>
          </m:r>
          <m:r>
            <m:rPr>
              <m:sty m:val="p"/>
            </m:rPr>
            <m:t>,</m:t>
          </m:r>
          <m:sSup>
            <m:sSupPr/>
            <m:e>
              <m:r>
                <m:rPr>
                  <m:sty m:val="p"/>
                </m:rPr>
                <m:t>g</m:t>
              </m:r>
            </m:e>
            <m:sup>
              <m:r>
                <m:rPr>
                  <m:sty m:val="i"/>
                </m:rPr>
                <m:t>r</m:t>
              </m:r>
            </m:sup>
          </m:sSup>
          <m:r>
            <m:rPr>
              <m:sty m:val="p"/>
            </m:rPr>
            <m:t>,</m:t>
          </m:r>
          <m:sSup>
            <m:sSupPr/>
            <m:e>
              <m:r>
                <m:rPr>
                  <m:nor/>
                </m:rPr>
                <m:t xml:space="preserve"> </m:t>
              </m:r>
              <m:r>
                <m:rPr>
                  <m:sty m:val="p"/>
                </m:rPr>
                <m:t>g</m:t>
              </m:r>
            </m:e>
            <m:sup>
              <m:sSup>
                <m:sSupPr/>
                <m:e>
                  <m:r>
                    <m:rPr>
                      <m:sty m:val="i"/>
                    </m:rPr>
                    <m:t>r</m:t>
                  </m:r>
                </m:e>
                <m:sup>
                  <m:r>
                    <m:rPr>
                      <m:sty m:val="p"/>
                    </m:rPr>
                    <m:t>2</m:t>
                  </m:r>
                </m:sup>
              </m:sSup>
            </m:sup>
          </m:sSup>
          <m:r>
            <m:rPr>
              <m:sty m:val="p"/>
            </m:rPr>
            <m:t>,</m:t>
          </m:r>
          <m:r>
            <m:rPr>
              <m:sty m:val="p"/>
            </m:rPr>
            <m:t>…</m:t>
          </m:r>
          <m:r>
            <m:rPr>
              <m:sty m:val="p"/>
            </m:rPr>
            <m:t>,</m:t>
          </m:r>
          <m:sSup>
            <m:sSupPr/>
            <m:e>
              <m:r>
                <m:rPr>
                  <m:sty m:val="p"/>
                </m:rPr>
                <m:t>g</m:t>
              </m:r>
            </m:e>
            <m:sup>
              <m:sSup>
                <m:sSupPr/>
                <m:e>
                  <m:r>
                    <m:rPr>
                      <m:sty m:val="i"/>
                    </m:rPr>
                    <m:t>r</m:t>
                  </m:r>
                </m:e>
                <m:sup>
                  <m:r>
                    <m:rPr>
                      <m:sty m:val="i"/>
                    </m:rPr>
                    <m:t>t</m:t>
                  </m:r>
                </m:sup>
              </m:sSup>
            </m:sup>
          </m:sSup>
        </m:oMath>
      </m:oMathPara>
      <w:r>
        <w:rPr/>
        <w:t xml:space="preserve"> ), is incapable of outputting </w:t>
      </w:r>
      <m:oMathPara>
        <m:oMathParaPr>
          <m:jc m:val="left"/>
        </m:oMathParaPr>
        <m:oMath>
          <m:r>
            <m:rPr>
              <m:sty m:val="i"/>
            </m:rPr>
            <m:t>r</m:t>
          </m:r>
        </m:oMath>
      </m:oMathPara>
      <w:r>
        <w:rPr/>
        <w:t xml:space="preserve"> except with negligible probability.</w:t>
      </w:r>
    </w:p>
    <w:p>
      <w:pPr>
        <w:spacing w:after="240" w:lineRule="exact"/>
      </w:pPr>
      <w:r>
        <w:rPr/>
        <w:t xml:space="preserve">Informally, the final set of five checks the SNARK verifier performs (Equation (17.14)) guarantees by KEA that the SNARK prover answers all of the LIP queries using linear functions, and in fact the prover "knows" these linear functions. To clarify, since in the SNARK the LIP queries are encoded in the exponent of </w:t>
      </w:r>
      <m:oMathPara>
        <m:oMathParaPr>
          <m:jc m:val="left"/>
        </m:oMathParaPr>
        <m:oMath>
          <m:r>
            <m:rPr>
              <m:sty m:val="p"/>
            </m:rPr>
            <m:t>g</m:t>
          </m:r>
        </m:oMath>
      </m:oMathPara>
      <w:r>
        <w:rPr/>
        <w:t xml:space="preserve">, the SNARK prover is applying the linear function to the exponents, by taking products of constant powers of the encoded query entries in the SRS. The remaining two checks that the SNARK verifier performs ensures that these linear functions would convince the verifier to accept in the LIP obtained by applying the transformation of Section 17.5.2 to the linear PCP of Section 17.4. Knowledge-soundness of the SNARK then follows from that of the LIP.</w:t>
      </w:r>
    </w:p>
    <w:p>
      <w:pPr>
        <w:spacing w:after="240" w:lineRule="exact"/>
      </w:pPr>
      <w:r>
        <w:rPr/>
        <w:t xml:space="preserve">In more detail, the analysis establishing that the SNARK is knowledge sound shows how to transform any argument system prover that convinces the argument system verifier to accept with non-negligible probability into either a witness vector </w:t>
      </w:r>
      <m:oMathPara>
        <m:oMathParaPr>
          <m:jc m:val="left"/>
        </m:oMathParaPr>
        <m:oMath>
          <m:r>
            <m:rPr>
              <m:sty m:val="i"/>
            </m:rPr>
            <m:t>z</m:t>
          </m:r>
        </m:oMath>
      </m:oMathPara>
      <w:r>
        <w:rPr/>
        <w:t xml:space="preserve"> for the R1CS instance, or a polynomial time algorithm </w:t>
      </w:r>
      <m:oMathPara>
        <m:oMathParaPr>
          <m:jc m:val="left"/>
        </m:oMathParaPr>
        <m:oMath>
          <m:r>
            <m:rPr>
              <m:scr m:val="script"/>
            </m:rPr>
            <m:t>A</m:t>
          </m:r>
        </m:oMath>
      </m:oMathPara>
      <w:r>
        <w:rPr/>
        <w:t xml:space="preserve"> that breaks the poly-power discrete logarithm assumption. Because the SNARK prover passes the final set of 5 checks performed by the verifier (Equation (17.14)) with non-negligible probability, the KEA implies that there is an efficient extractor </w:t>
      </w:r>
      <m:oMathPara>
        <m:oMathParaPr>
          <m:jc m:val="left"/>
        </m:oMathParaPr>
        <m:oMath>
          <m:r>
            <m:rPr>
              <m:scr m:val="script"/>
            </m:rPr>
            <m:t>E</m:t>
          </m:r>
        </m:oMath>
      </m:oMathPara>
      <w:r>
        <w:rPr/>
        <w:t xml:space="preserve"> outputting linear functions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p"/>
                </m:rPr>
                <m:t>5</m:t>
              </m:r>
            </m:sub>
          </m:sSub>
          <m:r>
            <m:rPr>
              <m:sty m:val="p"/>
            </m:rPr>
            <m:t>:</m:t>
          </m:r>
          <m:sSup>
            <m:sSupPr/>
            <m:e>
              <m:r>
                <m:rPr>
                  <m:scr m:val="double-struck"/>
                </m:rPr>
                <m:t>F</m:t>
              </m:r>
            </m:e>
            <m:sup>
              <m:r>
                <m:rPr>
                  <m:sty m:val="i"/>
                </m:rPr>
                <m:t>t</m:t>
              </m:r>
            </m:sup>
          </m:sSup>
          <m:r>
            <m:rPr>
              <m:sty m:val="p"/>
            </m:rPr>
            <m:t>→</m:t>
          </m:r>
          <m:r>
            <m:rPr>
              <m:scr m:val="double-struck"/>
            </m:rPr>
            <m:t>F</m:t>
          </m:r>
        </m:oMath>
      </m:oMathPara>
      <w:r>
        <w:rPr/>
        <w:t xml:space="preserve"> that "explain" the query responses as linear combinations (in the exponent) of SRS elements. That is, for </w:t>
      </w:r>
      <m:oMathPara>
        <m:oMathParaPr>
          <m:jc m:val="left"/>
        </m:oMathParaPr>
        <m:oMath>
          <m:r>
            <m:rPr>
              <m:sty m:val="i"/>
            </m:rPr>
            <m:t>i</m:t>
          </m:r>
          <m:r>
            <m:rPr>
              <m:sty m:val="p"/>
            </m:rPr>
            <m:t>=</m:t>
          </m:r>
          <m:r>
            <m:rPr>
              <m:sty m:val="p"/>
            </m:rPr>
            <m:t>1</m:t>
          </m:r>
          <m:r>
            <m:rPr>
              <m:sty m:val="p"/>
            </m:rPr>
            <m:t>,</m:t>
          </m:r>
          <m:r>
            <m:rPr>
              <m:sty m:val="p"/>
            </m:rPr>
            <m:t>…</m:t>
          </m:r>
          <m:r>
            <m:rPr>
              <m:sty m:val="p"/>
            </m:rPr>
            <m:t>,</m:t>
          </m:r>
          <m:r>
            <m:rPr>
              <m:sty m:val="p"/>
            </m:rPr>
            <m:t>5</m:t>
          </m:r>
        </m:oMath>
      </m:oMathPara>
      <w:r>
        <w:rPr/>
        <w:t xml:space="preserve">, if the SRS </w:t>
      </w:r>
      <m:oMathPara>
        <m:oMathParaPr>
          <m:jc m:val="left"/>
        </m:oMathParaPr>
        <m:oMath>
          <m:r>
            <m:rPr>
              <m:sty m:val="i"/>
            </m:rPr>
            <m:t>σ</m:t>
          </m:r>
        </m:oMath>
      </m:oMathPara>
      <w:r>
        <w:rPr/>
        <w:t xml:space="preserve"> consists of pairs of group elements </w:t>
      </w:r>
      <m:oMathPara>
        <m:oMathParaPr>
          <m:jc m:val="left"/>
        </m:oMathParaPr>
        <m:oMath>
          <m:d>
            <m:dPr>
              <m:begChr m:val="("/>
              <m:endChr m:val=")"/>
              <m:ctrlPr>
                <w:rPr>
                  <w:rFonts w:ascii="Cambria Math" w:hAnsi="Cambria Math"/>
                </w:rPr>
              </m:ctrlPr>
            </m:dPr>
            <m:e>
              <m:sSub>
                <m:sSubPr/>
                <m:e>
                  <m:r>
                    <m:rPr>
                      <m:sty m:val="i"/>
                    </m:rPr>
                    <m:t>f</m:t>
                  </m:r>
                </m:e>
                <m:sub>
                  <m:r>
                    <m:rPr>
                      <m:sty m:val="i"/>
                    </m:rPr>
                    <m:t>j</m:t>
                  </m:r>
                </m:sub>
              </m:sSub>
              <m:r>
                <m:rPr>
                  <m:sty m:val="p"/>
                </m:rPr>
                <m:t>,</m:t>
              </m:r>
              <m:sSubSup>
                <m:sSubSupPr/>
                <m:e>
                  <m:r>
                    <m:rPr>
                      <m:sty m:val="i"/>
                    </m:rPr>
                    <m:t>f</m:t>
                  </m:r>
                </m:e>
                <m:sub>
                  <m:r>
                    <m:rPr>
                      <m:sty m:val="i"/>
                    </m:rPr>
                    <m:t>j</m:t>
                  </m:r>
                </m:sub>
                <m:sup>
                  <m:r>
                    <m:rPr>
                      <m:sty m:val="i"/>
                    </m:rPr>
                    <m:t>α</m:t>
                  </m:r>
                </m:sup>
              </m:sSubSup>
            </m:e>
          </m:d>
        </m:oMath>
      </m:oMathPara>
      <w:r>
        <w:rPr/>
        <w:t xml:space="preserve"> for </w:t>
      </w:r>
      <m:oMathPara>
        <m:oMathParaPr>
          <m:jc m:val="left"/>
        </m:oMathParaPr>
        <m:oMath>
          <m:r>
            <m:rPr>
              <m:sty m:val="i"/>
            </m:rPr>
            <m:t>j</m:t>
          </m:r>
          <m:r>
            <m:rPr>
              <m:sty m:val="p"/>
            </m:rPr>
            <m:t>=</m:t>
          </m:r>
          <m:r>
            <m:rPr>
              <m:sty m:val="p"/>
            </m:rPr>
            <m:t>1</m:t>
          </m:r>
          <m:r>
            <m:rPr>
              <m:sty m:val="p"/>
            </m:rPr>
            <m:t>,</m:t>
          </m:r>
          <m:r>
            <m:rPr>
              <m:sty m:val="p"/>
            </m:rPr>
            <m:t>…</m:t>
          </m:r>
          <m:r>
            <m:rPr>
              <m:sty m:val="p"/>
            </m:rPr>
            <m:t>,</m:t>
          </m:r>
          <m:r>
            <m:rPr>
              <m:sty m:val="p"/>
            </m:rPr>
            <m:t>|</m:t>
          </m:r>
          <m:r>
            <m:rPr>
              <m:sty m:val="i"/>
            </m:rPr>
            <m:t>σ</m:t>
          </m:r>
          <m:r>
            <m:rPr>
              <m:sty m:val="p"/>
            </m:rPr>
            <m:t>|</m:t>
          </m:r>
        </m:oMath>
      </m:oMathPara>
      <w:r>
        <w:rPr/>
        <w:t xml:space="preserve">, let </w:t>
      </w:r>
      <m:oMathPara>
        <m:oMathParaPr>
          <m:jc m:val="left"/>
        </m:oMathParaPr>
        <m:oMath>
          <m:sSub>
            <m:sSubPr/>
            <m:e>
              <m:r>
                <m:rPr>
                  <m:sty m:val="i"/>
                </m:rPr>
                <m:t>c</m:t>
              </m:r>
            </m:e>
            <m:sub>
              <m:r>
                <m:rPr>
                  <m:sty m:val="i"/>
                </m:rPr>
                <m:t>i</m:t>
              </m:r>
              <m:r>
                <m:rPr>
                  <m:sty m:val="p"/>
                </m:rPr>
                <m:t>,</m:t>
              </m:r>
              <m:r>
                <m:rPr>
                  <m:sty m:val="p"/>
                </m:rPr>
                <m:t>1</m:t>
              </m:r>
            </m:sub>
          </m:sSub>
          <m:r>
            <m:rPr>
              <m:sty m:val="p"/>
            </m:rPr>
            <m:t>,</m:t>
          </m:r>
          <m:r>
            <m:rPr>
              <m:sty m:val="p"/>
            </m:rPr>
            <m:t>…</m:t>
          </m:r>
          <m:r>
            <m:rPr>
              <m:sty m:val="p"/>
            </m:rPr>
            <m:t>,</m:t>
          </m:r>
          <m:sSub>
            <m:sSubPr/>
            <m:e>
              <m:r>
                <m:rPr>
                  <m:sty m:val="i"/>
                </m:rPr>
                <m:t>c</m:t>
              </m:r>
            </m:e>
            <m:sub>
              <m:r>
                <m:rPr>
                  <m:sty m:val="i"/>
                </m:rPr>
                <m:t>i</m:t>
              </m:r>
              <m:r>
                <m:rPr>
                  <m:sty m:val="p"/>
                </m:rPr>
                <m:t>,</m:t>
              </m:r>
              <m:r>
                <m:rPr>
                  <m:sty m:val="p"/>
                </m:rPr>
                <m:t>|</m:t>
              </m:r>
              <m:r>
                <m:rPr>
                  <m:sty m:val="i"/>
                </m:rPr>
                <m:t>σ</m:t>
              </m:r>
              <m:r>
                <m:rPr>
                  <m:sty m:val="p"/>
                </m:rPr>
                <m:t>|</m:t>
              </m:r>
            </m:sub>
          </m:sSub>
        </m:oMath>
      </m:oMathPara>
      <w:r>
        <w:rPr/>
        <w:t xml:space="preserve"> denote the coefficients of </w:t>
      </w:r>
      <m:oMathPara>
        <m:oMathParaPr>
          <m:jc m:val="left"/>
        </m:oMathParaPr>
        <m:oMath>
          <m:sSub>
            <m:sSubPr/>
            <m:e>
              <m:r>
                <m:rPr>
                  <m:sty m:val="i"/>
                </m:rPr>
                <m:t>π</m:t>
              </m:r>
            </m:e>
            <m:sub>
              <m:r>
                <m:rPr>
                  <m:sty m:val="i"/>
                </m:rPr>
                <m:t>i</m:t>
              </m:r>
            </m:sub>
          </m:sSub>
        </m:oMath>
      </m:oMathPara>
      <w:r>
        <w:rPr/>
        <w:t xml:space="preserve">. Then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r>
            <m:rPr>
              <m:sty m:val="p"/>
            </m:rPr>
            <m:t>4</m:t>
          </m:r>
          <m:r>
            <m:rPr>
              <m:sty m:val="p"/>
            </m:rPr>
            <m:t>,</m:t>
          </m:r>
          <m:r>
            <m:rPr>
              <m:sty m:val="p"/>
            </m:rPr>
            <m:t>5</m:t>
          </m:r>
          <m:r>
            <m:rPr>
              <m:sty m:val="p"/>
            </m:rPr>
            <m:t>}</m:t>
          </m:r>
        </m:oMath>
      </m:oMathPara>
    </w:p>
    <w:p>
      <w:pPr>
        <w:spacing w:after="240" w:lineRule="exact"/>
      </w:pPr>
      <m:oMathPara>
        <m:oMath>
          <m:sSub>
            <m:sSubPr/>
            <m:e>
              <m:r>
                <m:rPr>
                  <m:sty m:val="p"/>
                </m:rPr>
                <m:t>g</m:t>
              </m:r>
            </m:e>
            <m:sub>
              <m:r>
                <m:rPr>
                  <m:sty m:val="i"/>
                </m:rPr>
                <m:t>i</m:t>
              </m:r>
            </m:sub>
          </m:sSub>
          <m:r>
            <m:rPr>
              <m:sty m:val="p"/>
            </m:rPr>
            <m:t>=</m:t>
          </m:r>
          <m:nary>
            <m:naryPr>
              <m:chr m:val="∏"/>
              <m:limLoc m:val="undOvr"/>
              <m:grow m:val="1"/>
            </m:naryPr>
            <m:sub>
              <m:r>
                <m:rPr>
                  <m:sty m:val="i"/>
                </m:rPr>
                <m:t>j</m:t>
              </m:r>
              <m:r>
                <m:rPr>
                  <m:sty m:val="p"/>
                </m:rPr>
                <m:t>=</m:t>
              </m:r>
              <m:r>
                <m:rPr>
                  <m:sty m:val="p"/>
                </m:rPr>
                <m:t>1</m:t>
              </m:r>
            </m:sub>
            <m:sup>
              <m:r>
                <m:rPr>
                  <m:sty m:val="p"/>
                </m:rPr>
                <m:t>|</m:t>
              </m:r>
              <m:r>
                <m:rPr>
                  <m:sty m:val="i"/>
                </m:rPr>
                <m:t>σ</m:t>
              </m:r>
              <m:r>
                <m:rPr>
                  <m:sty m:val="p"/>
                </m:rPr>
                <m:t>|</m:t>
              </m:r>
            </m:sup>
            <m:e>
              <m:r>
                <m:rPr>
                  <m:sty m:val="p"/>
                </m:rPr>
                <m:t xml:space="preserve"> </m:t>
              </m:r>
            </m:e>
          </m:nary>
          <m:sSubSup>
            <m:sSubSupPr/>
            <m:e>
              <m:r>
                <m:rPr>
                  <m:sty m:val="i"/>
                </m:rPr>
                <m:t>f</m:t>
              </m:r>
            </m:e>
            <m:sub>
              <m:r>
                <m:rPr>
                  <m:sty m:val="i"/>
                </m:rPr>
                <m:t>j</m:t>
              </m:r>
            </m:sub>
            <m:sup>
              <m:sSub>
                <m:sSubPr/>
                <m:e>
                  <m:r>
                    <m:rPr>
                      <m:sty m:val="i"/>
                    </m:rPr>
                    <m:t>c</m:t>
                  </m:r>
                </m:e>
                <m:sub>
                  <m:r>
                    <m:rPr>
                      <m:sty m:val="i"/>
                    </m:rPr>
                    <m:t>i</m:t>
                  </m:r>
                  <m:r>
                    <m:rPr>
                      <m:sty m:val="p"/>
                    </m:rPr>
                    <m:t>,</m:t>
                  </m:r>
                  <m:r>
                    <m:rPr>
                      <m:sty m:val="i"/>
                    </m:rPr>
                    <m:t>j</m:t>
                  </m:r>
                </m:sub>
              </m:sSub>
            </m:sup>
          </m:sSubSup>
        </m:oMath>
      </m:oMathPara>
    </w:p>
    <w:p>
      <w:pPr>
        <w:spacing w:after="240" w:lineRule="exact"/>
      </w:pPr>
      <w:r>
        <w:rPr/>
        <w:t xml:space="preserve">For notational convenience, let us write </w:t>
      </w:r>
      <m:oMathPara>
        <m:oMathParaPr>
          <m:jc m:val="left"/>
        </m:oMathParaPr>
        <m:oMath>
          <m:sSub>
            <m:sSubPr/>
            <m:e>
              <m:r>
                <m:rPr>
                  <m:sty m:val="i"/>
                </m:rPr>
                <m:t>π</m:t>
              </m:r>
            </m:e>
            <m:sub>
              <m:r>
                <m:rPr>
                  <m:sty m:val="p"/>
                </m:rPr>
                <m:t>1</m:t>
              </m:r>
            </m:sub>
          </m:sSub>
        </m:oMath>
      </m:oMathPara>
      <w:r>
        <w:rPr/>
        <w:t xml:space="preserve"> as </w:t>
      </w:r>
      <m:oMathPara>
        <m:oMathParaPr>
          <m:jc m:val="left"/>
        </m:oMathParaPr>
        <m:oMath>
          <m:sSub>
            <m:sSubPr/>
            <m:e>
              <m:r>
                <m:rPr>
                  <m:sty m:val="i"/>
                </m:rPr>
                <m:t>f</m:t>
              </m:r>
            </m:e>
            <m:sub>
              <m:r>
                <m:rPr>
                  <m:sty m:val="i"/>
                </m:rPr>
                <m:t>z</m:t>
              </m:r>
            </m:sub>
          </m:sSub>
        </m:oMath>
      </m:oMathPara>
      <w:r>
        <w:rPr/>
        <w:t xml:space="preserve">, and </w:t>
      </w:r>
      <m:oMathPara>
        <m:oMathParaPr>
          <m:jc m:val="left"/>
        </m:oMathParaPr>
        <m:oMath>
          <m:sSub>
            <m:sSubPr/>
            <m:e>
              <m:r>
                <m:rPr>
                  <m:sty m:val="i"/>
                </m:rPr>
                <m:t>π</m:t>
              </m:r>
            </m:e>
            <m:sub>
              <m:r>
                <m:rPr>
                  <m:sty m:val="p"/>
                </m:rPr>
                <m:t>4</m:t>
              </m:r>
            </m:sub>
          </m:sSub>
        </m:oMath>
      </m:oMathPara>
      <w:r>
        <w:rPr/>
        <w:t xml:space="preserve"> as </w:t>
      </w:r>
      <m:oMathPara>
        <m:oMathParaPr>
          <m:jc m:val="left"/>
        </m:oMathParaPr>
        <m:oMath>
          <m:sSub>
            <m:sSubPr/>
            <m:e>
              <m:r>
                <m:rPr>
                  <m:sty m:val="i"/>
                </m:rPr>
                <m:t>f</m:t>
              </m:r>
            </m:e>
            <m:sub>
              <m:r>
                <m:rPr>
                  <m:sty m:val="p"/>
                </m:rPr>
                <m:t>coeff</m:t>
              </m:r>
              <m:r>
                <m:rPr>
                  <m:sty m:val="p"/>
                </m:rPr>
                <m:t>⁡</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Let </w:t>
      </w:r>
      <m:oMathPara>
        <m:oMathParaPr>
          <m:jc m:val="left"/>
        </m:oMathParaPr>
        <m:oMath>
          <m:sSub>
            <m:sSubPr/>
            <m:e>
              <m:r>
                <m:rPr>
                  <m:sty m:val="i"/>
                </m:rPr>
                <m:t>g</m:t>
              </m:r>
            </m:e>
            <m:sub>
              <m:r>
                <m:rPr>
                  <m:sty m:val="i"/>
                </m:rPr>
                <m:t>z</m:t>
              </m:r>
            </m:sub>
          </m:sSub>
        </m:oMath>
      </m:oMathPara>
      <w:r>
        <w:rPr/>
        <w:t xml:space="preserve"> and </w:t>
      </w:r>
      <m:oMathPara>
        <m:oMathParaPr>
          <m:jc m:val="left"/>
        </m:oMathParaPr>
        <m:oMath>
          <m:sSup>
            <m:sSupPr/>
            <m:e>
              <m:r>
                <m:rPr>
                  <m:sty m:val="i"/>
                </m:rPr>
                <m:t>h</m:t>
              </m:r>
            </m:e>
            <m:sup>
              <m:r>
                <m:rPr>
                  <m:sty m:val="p"/>
                </m:rPr>
                <m:t>∗</m:t>
              </m:r>
            </m:sup>
          </m:sSup>
        </m:oMath>
      </m:oMathPara>
      <w:r>
        <w:rPr/>
        <w:t xml:space="preserve"> be the polynomials implied by </w:t>
      </w:r>
      <m:oMathPara>
        <m:oMathParaPr>
          <m:jc m:val="left"/>
        </m:oMathParaPr>
        <m:oMath>
          <m:r>
            <m:rPr>
              <m:sty m:val="i"/>
            </m:rPr>
            <m:t>z</m:t>
          </m:r>
        </m:oMath>
      </m:oMathPara>
      <w:r>
        <w:rPr/>
        <w:t xml:space="preserve"> and </w:t>
      </w:r>
      <m:oMathPara>
        <m:oMathParaPr>
          <m:jc m:val="left"/>
        </m:oMathParaPr>
        <m:oMath>
          <m:sSup>
            <m:sSupPr/>
            <m:e>
              <m:r>
                <m:rPr>
                  <m:sty m:val="i"/>
                </m:rPr>
                <m:t>h</m:t>
              </m:r>
            </m:e>
            <m:sup>
              <m:r>
                <m:rPr>
                  <m:sty m:val="p"/>
                </m:rPr>
                <m:t>∗</m:t>
              </m:r>
            </m:sup>
          </m:sSup>
        </m:oMath>
      </m:oMathPara>
      <w:r>
        <w:rPr/>
        <w:t xml:space="preserve"> via Equations (17.9) and (17.11). The argument system's verifier's first and second checks ensure that these linear functions convince the LIP verifier to accept with non-negligible probability. In particular, the LIP soundness analysis then implies that </w:t>
      </w:r>
      <m:oMathPara>
        <m:oMathParaPr>
          <m:jc m:val="left"/>
        </m:oMathParaPr>
        <m:oMath>
          <m:sSub>
            <m:sSubPr/>
            <m:e>
              <m:r>
                <m:rPr>
                  <m:sty m:val="i"/>
                </m:rPr>
                <m:t>π</m:t>
              </m:r>
            </m:e>
            <m:sub>
              <m:r>
                <m:rPr>
                  <m:sty m:val="p"/>
                </m:rPr>
                <m:t>1</m:t>
              </m:r>
            </m:sub>
          </m:sSub>
          <m:r>
            <m:rPr>
              <m:sty m:val="p"/>
            </m:rPr>
            <m:t>=</m:t>
          </m:r>
          <m:sSub>
            <m:sSubPr/>
            <m:e>
              <m:r>
                <m:rPr>
                  <m:sty m:val="i"/>
                </m:rPr>
                <m:t>π</m:t>
              </m:r>
            </m:e>
            <m:sub>
              <m:r>
                <m:rPr>
                  <m:sty m:val="p"/>
                </m:rPr>
                <m:t>2</m:t>
              </m:r>
            </m:sub>
          </m:sSub>
          <m:r>
            <m:rPr>
              <m:sty m:val="p"/>
            </m:rPr>
            <m:t>=</m:t>
          </m:r>
          <m:sSub>
            <m:sSubPr/>
            <m:e>
              <m:r>
                <m:rPr>
                  <m:sty m:val="i"/>
                </m:rPr>
                <m:t>π</m:t>
              </m:r>
            </m:e>
            <m:sub>
              <m:r>
                <m:rPr>
                  <m:sty m:val="p"/>
                </m:rPr>
                <m:t>3</m:t>
              </m:r>
            </m:sub>
          </m:sSub>
          <m:r>
            <m:rPr>
              <m:sty m:val="p"/>
            </m:rPr>
            <m:t>=</m:t>
          </m:r>
          <m:sSub>
            <m:sSubPr/>
            <m:e>
              <m:r>
                <m:rPr>
                  <m:sty m:val="i"/>
                </m:rPr>
                <m:t>f</m:t>
              </m:r>
            </m:e>
            <m:sub>
              <m:r>
                <m:rPr>
                  <m:sty m:val="i"/>
                </m:rPr>
                <m:t>z</m:t>
              </m:r>
            </m:sub>
          </m:sSub>
        </m:oMath>
      </m:oMathPara>
      <w:r>
        <w:rPr/>
        <w:t xml:space="preserve"> and hence that </w:t>
      </w:r>
      <m:oMathPara>
        <m:oMathParaPr>
          <m:jc m:val="left"/>
        </m:oMathParaPr>
        <m:oMath>
          <m:sSub>
            <m:sSubPr/>
            <m:e>
              <m:r>
                <m:rPr>
                  <m:sty m:val="i"/>
                </m:rPr>
                <m:t>g</m:t>
              </m:r>
            </m:e>
            <m:sub>
              <m:r>
                <m:rPr>
                  <m:sty m:val="i"/>
                </m:rPr>
                <m:t>z</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oMath>
      </m:oMathPara>
      <w:r>
        <w:rPr/>
        <w:t xml:space="preserve">. </w:t>
      </w:r>
      <m:oMathPara>
        <m:oMathParaPr>
          <m:jc m:val="left"/>
        </m:oMathParaPr>
        <m:oMath>
          <m:sSup>
            <m:sSupPr/>
            <m:e>
              <m:r>
                <m:rPr>
                  <m:sty m:val="i"/>
                </m:rPr>
                <m:t>h</m:t>
              </m:r>
            </m:e>
            <m:sup>
              <m:r>
                <m:rPr>
                  <m:sty m:val="p"/>
                </m:rPr>
                <m:t>∗</m:t>
              </m:r>
            </m:sup>
          </m:sSup>
          <m:r>
            <m:rPr>
              <m:sty m:val="p"/>
            </m:rPr>
            <m:t>(</m:t>
          </m:r>
          <m:r>
            <m:rPr>
              <m:sty m:val="i"/>
            </m:rPr>
            <m:t>r</m:t>
          </m:r>
          <m:r>
            <m:rPr>
              <m:sty m:val="p"/>
            </m:rPr>
            <m:t>)</m:t>
          </m:r>
        </m:oMath>
      </m:oMathPara>
      <w:r>
        <w:rPr/>
        <w:t xml:space="preserve">.</w:t>
      </w:r>
    </w:p>
    <w:p>
      <w:pPr>
        <w:spacing w:after="240" w:lineRule="exact"/>
      </w:pPr>
      <w:r>
        <w:rPr/>
        <w:t xml:space="preserve">If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then </w:t>
      </w:r>
      <m:oMathPara>
        <m:oMathParaPr>
          <m:jc m:val="left"/>
        </m:oMathParaPr>
        <m:oMath>
          <m:r>
            <m:rPr>
              <m:sty m:val="i"/>
            </m:rPr>
            <m:t>z</m:t>
          </m:r>
        </m:oMath>
      </m:oMathPara>
      <w:r>
        <w:rPr/>
        <w:t xml:space="preserve"> satisfies the R1CS instance, so to prove knowledge-soundness it suffices to suppose that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and show that this would contradict the poly-power discrete logarithm assumption.</w:t>
      </w:r>
    </w:p>
    <w:p>
      <w:pPr>
        <w:spacing w:after="240" w:lineRule="exact"/>
      </w:pPr>
      <w:r>
        <w:rPr/>
        <w:t xml:space="preserve">If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then since both the left hand side and right hand side are polynomials of degree most </w:t>
      </w:r>
      <m:oMathPara>
        <m:oMathParaPr>
          <m:jc m:val="left"/>
        </m:oMathParaPr>
        <m:oMath>
          <m:r>
            <m:rPr>
              <m:sty m:val="p"/>
            </m:rPr>
            <m:t>2</m:t>
          </m:r>
          <m:r>
            <m:rPr>
              <m:sty m:val="i"/>
            </m:rPr>
            <m:t>ℓ</m:t>
          </m:r>
        </m:oMath>
      </m:oMathPara>
      <w:r>
        <w:rPr/>
        <w:t xml:space="preserve">, there are at most </w:t>
      </w:r>
      <m:oMathPara>
        <m:oMathParaPr>
          <m:jc m:val="left"/>
        </m:oMathParaPr>
        <m:oMath>
          <m:r>
            <m:rPr>
              <m:sty m:val="p"/>
            </m:rPr>
            <m:t>2</m:t>
          </m:r>
          <m:r>
            <m:rPr>
              <m:sty m:val="i"/>
            </m:rPr>
            <m:t>ℓ</m:t>
          </m:r>
        </m:oMath>
      </m:oMathPara>
      <w:r>
        <w:rPr/>
        <w:t xml:space="preserve"> points </w:t>
      </w:r>
      <m:oMathPara>
        <m:oMathParaPr>
          <m:jc m:val="left"/>
        </m:oMathParaPr>
        <m:oMath>
          <m:sSup>
            <m:sSupPr/>
            <m:e>
              <m:r>
                <m:rPr>
                  <m:sty m:val="i"/>
                </m:rPr>
                <m:t>r</m:t>
              </m:r>
            </m:e>
            <m:sup>
              <m:r>
                <m:rPr>
                  <m:sty m:val="p"/>
                </m:rPr>
                <m:t>′</m:t>
              </m:r>
            </m:sup>
          </m:sSup>
        </m:oMath>
      </m:oMathPara>
      <w:r>
        <w:rPr/>
        <w:t xml:space="preserve"> for which </w:t>
      </w:r>
      <m:oMathPara>
        <m:oMathParaPr>
          <m:jc m:val="left"/>
        </m:oMathParaPr>
        <m:oMath>
          <m:sSub>
            <m:sSubPr/>
            <m:e>
              <m:r>
                <m:rPr>
                  <m:sty m:val="i"/>
                </m:rPr>
                <m:t>g</m:t>
              </m:r>
            </m:e>
            <m:sub>
              <m:r>
                <m:rPr>
                  <m:sty m:val="i"/>
                </m:rPr>
                <m:t>z</m:t>
              </m:r>
            </m:sub>
          </m:sSub>
          <m:d>
            <m:dPr>
              <m:begChr m:val="("/>
              <m:endChr m:val=")"/>
              <m:ctrlPr>
                <w:rPr>
                  <w:rFonts w:ascii="Cambria Math" w:hAnsi="Cambria Math"/>
                </w:rPr>
              </m:ctrlPr>
            </m:dPr>
            <m:e>
              <m:sSup>
                <m:sSupPr/>
                <m:e>
                  <m:r>
                    <m:rPr>
                      <m:sty m:val="i"/>
                    </m:rPr>
                    <m:t>r</m:t>
                  </m:r>
                </m:e>
                <m:sup>
                  <m:r>
                    <m:rPr>
                      <m:sty m:val="p"/>
                    </m:rPr>
                    <m:t>′</m:t>
                  </m:r>
                </m:sup>
              </m:sSup>
            </m:e>
          </m:d>
          <m:r>
            <m:rPr>
              <m:sty m:val="p"/>
            </m:rPr>
            <m:t>=</m:t>
          </m:r>
          <m:sSub>
            <m:sSubPr/>
            <m:e>
              <m:r>
                <m:rPr>
                  <m:scr m:val="double-struck"/>
                </m:rPr>
                <m:t>Z</m:t>
              </m:r>
            </m:e>
            <m:sub>
              <m:r>
                <m:rPr>
                  <m:sty m:val="i"/>
                </m:rPr>
                <m:t>H</m:t>
              </m:r>
            </m:sub>
          </m:sSub>
          <m:d>
            <m:dPr>
              <m:begChr m:val="("/>
              <m:endChr m:val=")"/>
              <m:ctrlPr>
                <w:rPr>
                  <w:rFonts w:ascii="Cambria Math" w:hAnsi="Cambria Math"/>
                </w:rPr>
              </m:ctrlPr>
            </m:dPr>
            <m:e>
              <m:sSup>
                <m:sSupPr/>
                <m:e>
                  <m:r>
                    <m:rPr>
                      <m:sty m:val="i"/>
                    </m:rPr>
                    <m:t>r</m:t>
                  </m:r>
                </m:e>
                <m:sup>
                  <m:r>
                    <m:rPr>
                      <m:sty m:val="p"/>
                    </m:rPr>
                    <m:t>′</m:t>
                  </m:r>
                </m:sup>
              </m:sSup>
            </m:e>
          </m:d>
          <m:r>
            <m:rPr>
              <m:sty m:val="p"/>
            </m:rPr>
            <m:t>⋅</m:t>
          </m:r>
          <m:sSup>
            <m:sSupPr/>
            <m:e>
              <m:r>
                <m:rPr>
                  <m:sty m:val="i"/>
                </m:rPr>
                <m:t>h</m:t>
              </m:r>
            </m:e>
            <m:sup>
              <m:r>
                <m:rPr>
                  <m:sty m:val="p"/>
                </m:rPr>
                <m:t>∗</m:t>
              </m:r>
            </m:sup>
          </m:sSup>
          <m:d>
            <m:dPr>
              <m:begChr m:val="("/>
              <m:endChr m:val=")"/>
              <m:ctrlPr>
                <w:rPr>
                  <w:rFonts w:ascii="Cambria Math" w:hAnsi="Cambria Math"/>
                </w:rPr>
              </m:ctrlPr>
            </m:dPr>
            <m:e>
              <m:sSup>
                <m:sSupPr/>
                <m:e>
                  <m:r>
                    <m:rPr>
                      <m:sty m:val="i"/>
                    </m:rPr>
                    <m:t>r</m:t>
                  </m:r>
                </m:e>
                <m:sup>
                  <m:r>
                    <m:rPr>
                      <m:sty m:val="p"/>
                    </m:rPr>
                    <m:t>′</m:t>
                  </m:r>
                </m:sup>
              </m:sSup>
            </m:e>
          </m:d>
        </m:oMath>
      </m:oMathPara>
      <w:r>
        <w:rPr/>
        <w:t xml:space="preserve">, and all such points </w:t>
      </w:r>
      <m:oMathPara>
        <m:oMathParaPr>
          <m:jc m:val="left"/>
        </m:oMathParaPr>
        <m:oMath>
          <m:sSup>
            <m:sSupPr/>
            <m:e>
              <m:r>
                <m:rPr>
                  <m:sty m:val="i"/>
                </m:rPr>
                <m:t>r</m:t>
              </m:r>
            </m:e>
            <m:sup>
              <m:r>
                <m:rPr>
                  <m:sty m:val="p"/>
                </m:rPr>
                <m:t>′</m:t>
              </m:r>
            </m:sup>
          </m:sSup>
        </m:oMath>
      </m:oMathPara>
      <w:r>
        <w:rPr/>
        <w:t xml:space="preserve"> can be enumerated in </w:t>
      </w:r>
      <m:oMathPara>
        <m:oMathParaPr>
          <m:jc m:val="left"/>
        </m:oMathParaPr>
        <m:oMath>
          <m:r>
            <m:rPr>
              <m:sty m:val="p"/>
            </m:rPr>
            <m:t>poly</m:t>
          </m:r>
          <m:r>
            <m:rPr>
              <m:sty m:val="p"/>
            </m:rPr>
            <m:t>⁡</m:t>
          </m:r>
          <m:r>
            <m:rPr>
              <m:sty m:val="p"/>
            </m:rPr>
            <m:t>(</m:t>
          </m:r>
          <m:r>
            <m:rPr>
              <m:sty m:val="i"/>
            </m:rPr>
            <m:t>S</m:t>
          </m:r>
          <m:r>
            <m:rPr>
              <m:sty m:val="p"/>
            </m:rPr>
            <m:t>)</m:t>
          </m:r>
        </m:oMath>
      </m:oMathPara>
      <w:r>
        <w:rPr/>
        <w:t xml:space="preserve"> time using a polynomial factorization algorithm. Consider the algorithm </w:t>
      </w:r>
      <m:oMathPara>
        <m:oMathParaPr>
          <m:jc m:val="left"/>
        </m:oMathParaPr>
        <m:oMath>
          <m:r>
            <m:rPr>
              <m:scr m:val="script"/>
            </m:rPr>
            <m:t>A</m:t>
          </m:r>
        </m:oMath>
      </m:oMathPara>
      <w:r>
        <w:rPr/>
        <w:t xml:space="preserve"> that selects one of these points </w:t>
      </w:r>
      <m:oMathPara>
        <m:oMathParaPr>
          <m:jc m:val="left"/>
        </m:oMathParaPr>
        <m:oMath>
          <m:sSup>
            <m:sSupPr/>
            <m:e>
              <m:r>
                <m:rPr>
                  <m:sty m:val="i"/>
                </m:rPr>
                <m:t>r</m:t>
              </m:r>
            </m:e>
            <m:sup>
              <m:r>
                <m:rPr>
                  <m:sty m:val="p"/>
                </m:rPr>
                <m:t>′</m:t>
              </m:r>
            </m:sup>
          </m:sSup>
        </m:oMath>
      </m:oMathPara>
      <w:r>
        <w:rPr/>
        <w:t xml:space="preserve"> at random. Clearly </w:t>
      </w:r>
      <m:oMathPara>
        <m:oMathParaPr>
          <m:jc m:val="left"/>
        </m:oMathParaPr>
        <m:oMath>
          <m:r>
            <m:rPr>
              <m:scr m:val="script"/>
            </m:rPr>
            <m:t>A</m:t>
          </m:r>
        </m:oMath>
      </m:oMathPara>
      <w:r>
        <w:rPr/>
        <w:t xml:space="preserve"> runs in polynomial time, and with non-negligible probability (at least </w:t>
      </w:r>
      <m:oMathPara>
        <m:oMathParaPr>
          <m:jc m:val="left"/>
        </m:oMathParaPr>
        <m:oMath>
          <m:r>
            <m:rPr>
              <m:sty m:val="p"/>
            </m:rPr>
            <m:t>1</m:t>
          </m:r>
          <m:r>
            <m:rPr>
              <m:sty m:val="p"/>
            </m:rPr>
            <m:t>/</m:t>
          </m:r>
          <m:r>
            <m:rPr>
              <m:sty m:val="p"/>
            </m:rPr>
            <m:t>(</m:t>
          </m:r>
          <m:r>
            <m:rPr>
              <m:sty m:val="p"/>
            </m:rPr>
            <m:t>2</m:t>
          </m:r>
          <m:r>
            <m:rPr>
              <m:sty m:val="i"/>
            </m:rPr>
            <m:t>ℓ</m:t>
          </m:r>
          <m:r>
            <m:rPr>
              <m:sty m:val="p"/>
            </m:rPr>
            <m:t>)</m:t>
          </m:r>
        </m:oMath>
      </m:oMathPara>
      <w:r>
        <w:rPr/>
        <w:t xml:space="preserve"> ), it outputs </w:t>
      </w:r>
      <m:oMathPara>
        <m:oMathParaPr>
          <m:jc m:val="left"/>
        </m:oMathParaPr>
        <m:oMath>
          <m:r>
            <m:rPr>
              <m:sty m:val="i"/>
            </m:rPr>
            <m:t>r</m:t>
          </m:r>
        </m:oMath>
      </m:oMathPara>
      <w:r>
        <w:rPr/>
        <w:t xml:space="preserve">. We claim that this violates the poly-power discrete logarithm assumption. Indeed, since </w:t>
      </w:r>
      <m:oMathPara>
        <m:oMathParaPr>
          <m:jc m:val="left"/>
        </m:oMathParaPr>
        <m:oMath>
          <m:sSub>
            <m:sSubPr/>
            <m:e>
              <m:r>
                <m:rPr>
                  <m:scr m:val="script"/>
                </m:rPr>
                <m:t>A</m:t>
              </m:r>
            </m:e>
            <m:sub>
              <m:r>
                <m:rPr>
                  <m:sty m:val="p"/>
                </m:rPr>
                <m:t>1</m:t>
              </m:r>
            </m:sub>
          </m:sSub>
          <m:r>
            <m:rPr>
              <m:sty m:val="p"/>
            </m:rPr>
            <m:t>,</m:t>
          </m:r>
          <m:r>
            <m:rPr>
              <m:sty m:val="p"/>
            </m:rPr>
            <m:t>…</m:t>
          </m:r>
          <m:r>
            <m:rPr>
              <m:sty m:val="p"/>
            </m:rPr>
            <m:t>,</m:t>
          </m:r>
          <m:sSub>
            <m:sSubPr/>
            <m:e>
              <m:r>
                <m:rPr>
                  <m:scr m:val="script"/>
                </m:rPr>
                <m:t>A</m:t>
              </m:r>
            </m:e>
            <m:sub>
              <m:r>
                <m:rPr>
                  <m:sty m:val="i"/>
                </m:rPr>
                <m:t>S</m:t>
              </m:r>
            </m:sub>
          </m:sSub>
          <m:r>
            <m:rPr>
              <m:sty m:val="p"/>
            </m:rPr>
            <m:t>,</m:t>
          </m:r>
          <m:sSub>
            <m:sSubPr/>
            <m:e>
              <m:r>
                <m:rPr>
                  <m:scr m:val="script"/>
                </m:rPr>
                <m:t>B</m:t>
              </m:r>
            </m:e>
            <m:sub>
              <m:r>
                <m:rPr>
                  <m:sty m:val="p"/>
                </m:rPr>
                <m:t>1</m:t>
              </m:r>
            </m:sub>
          </m:sSub>
          <m:r>
            <m:rPr>
              <m:sty m:val="p"/>
            </m:rPr>
            <m:t>,</m:t>
          </m:r>
          <m:r>
            <m:rPr>
              <m:sty m:val="p"/>
            </m:rPr>
            <m:t>…</m:t>
          </m:r>
          <m:r>
            <m:rPr>
              <m:sty m:val="p"/>
            </m:rPr>
            <m:t>,</m:t>
          </m:r>
          <m:sSub>
            <m:sSubPr/>
            <m:e>
              <m:r>
                <m:rPr>
                  <m:scr m:val="script"/>
                </m:rPr>
                <m:t>B</m:t>
              </m:r>
            </m:e>
            <m:sub>
              <m:r>
                <m:rPr>
                  <m:sty m:val="i"/>
                </m:rPr>
                <m:t>S</m:t>
              </m:r>
            </m:sub>
          </m:sSub>
          <m:r>
            <m:rPr>
              <m:sty m:val="p"/>
            </m:rPr>
            <m:t>,</m:t>
          </m:r>
          <m:sSub>
            <m:sSubPr/>
            <m:e>
              <m:r>
                <m:rPr>
                  <m:scr m:val="script"/>
                </m:rPr>
                <m:t>C</m:t>
              </m:r>
            </m:e>
            <m:sub>
              <m:r>
                <m:rPr>
                  <m:sty m:val="p"/>
                </m:rPr>
                <m:t>1</m:t>
              </m:r>
            </m:sub>
          </m:sSub>
          <m:r>
            <m:rPr>
              <m:sty m:val="p"/>
            </m:rPr>
            <m:t>,</m:t>
          </m:r>
          <m:r>
            <m:rPr>
              <m:sty m:val="p"/>
            </m:rPr>
            <m:t>…</m:t>
          </m:r>
          <m:r>
            <m:rPr>
              <m:sty m:val="p"/>
            </m:rPr>
            <m:t>,</m:t>
          </m:r>
          <m:sSub>
            <m:sSubPr/>
            <m:e>
              <m:r>
                <m:rPr>
                  <m:scr m:val="script"/>
                </m:rPr>
                <m:t>C</m:t>
              </m:r>
            </m:e>
            <m:sub>
              <m:r>
                <m:rPr>
                  <m:sty m:val="i"/>
                </m:rPr>
                <m:t>S</m:t>
              </m:r>
            </m:sub>
          </m:sSub>
        </m:oMath>
      </m:oMathPara>
      <w:r>
        <w:rPr/>
        <w:t xml:space="preserve">, are all polynomials of degree at most </w:t>
      </w:r>
      <m:oMathPara>
        <m:oMathParaPr>
          <m:jc m:val="left"/>
        </m:oMathParaPr>
        <m:oMath>
          <m:r>
            <m:rPr>
              <m:sty m:val="i"/>
            </m:rPr>
            <m:t>ℓ</m:t>
          </m:r>
        </m:oMath>
      </m:oMathPara>
      <w:r>
        <w:rPr/>
        <w:t xml:space="preserve"> that are all computable in poly </w:t>
      </w:r>
      <m:oMathPara>
        <m:oMathParaPr>
          <m:jc m:val="left"/>
        </m:oMathParaPr>
        <m:oMath>
          <m:r>
            <m:rPr>
              <m:sty m:val="p"/>
            </m:rPr>
            <m:t>(</m:t>
          </m:r>
          <m:r>
            <m:rPr>
              <m:sty m:val="i"/>
            </m:rPr>
            <m:t>S</m:t>
          </m:r>
          <m:r>
            <m:rPr>
              <m:sty m:val="p"/>
            </m:rPr>
            <m:t>)</m:t>
          </m:r>
        </m:oMath>
      </m:oMathPara>
      <w:r>
        <w:rPr/>
        <w:t xml:space="preserve"> time, the SRS for the SNARK of this section consists entirely of encodings of known linear combinations of powers-of-r (i.e., of products of known powers of </w:t>
      </w:r>
      <m:oMathPara>
        <m:oMathParaPr>
          <m:jc m:val="left"/>
        </m:oMathParaPr>
        <m:oMath>
          <m:r>
            <m:rPr>
              <m:sty m:val="p"/>
            </m:rPr>
            <m:t>g</m:t>
          </m:r>
          <m:r>
            <m:rPr>
              <m:sty m:val="p"/>
            </m:rPr>
            <m:t>,</m:t>
          </m:r>
          <m:sSup>
            <m:sSupPr/>
            <m:e>
              <m:r>
                <m:rPr>
                  <m:sty m:val="p"/>
                </m:rPr>
                <m:t>g</m:t>
              </m:r>
            </m:e>
            <m:sup>
              <m:r>
                <m:rPr>
                  <m:sty m:val="i"/>
                </m:rPr>
                <m:t>r</m:t>
              </m:r>
            </m:sup>
          </m:sSup>
          <m:r>
            <m:rPr>
              <m:sty m:val="p"/>
            </m:rPr>
            <m:t>,</m:t>
          </m:r>
          <m:sSup>
            <m:sSupPr/>
            <m:e>
              <m:r>
                <m:rPr>
                  <m:nor/>
                </m:rPr>
                <m:t xml:space="preserve"> </m:t>
              </m:r>
              <m:r>
                <m:rPr>
                  <m:sty m:val="p"/>
                </m:rPr>
                <m:t>g</m:t>
              </m:r>
            </m:e>
            <m:sup>
              <m:sSup>
                <m:sSupPr/>
                <m:e>
                  <m:r>
                    <m:rPr>
                      <m:sty m:val="i"/>
                    </m:rPr>
                    <m:t>r</m:t>
                  </m:r>
                </m:e>
                <m:sup>
                  <m:r>
                    <m:rPr>
                      <m:sty m:val="p"/>
                    </m:rPr>
                    <m:t>2</m:t>
                  </m:r>
                </m:sup>
              </m:sSup>
            </m:sup>
          </m:sSup>
          <m:r>
            <m:rPr>
              <m:sty m:val="p"/>
            </m:rPr>
            <m:t>,</m:t>
          </m:r>
          <m:r>
            <m:rPr>
              <m:sty m:val="p"/>
            </m:rPr>
            <m:t>…</m:t>
          </m:r>
          <m:r>
            <m:rPr>
              <m:sty m:val="p"/>
            </m:rPr>
            <m:t>,</m:t>
          </m:r>
          <m:sSup>
            <m:sSupPr/>
            <m:e>
              <m:r>
                <m:rPr>
                  <m:sty m:val="p"/>
                </m:rPr>
                <m:t>g</m:t>
              </m:r>
            </m:e>
            <m:sup>
              <m:sSup>
                <m:sSupPr/>
                <m:e>
                  <m:r>
                    <m:rPr>
                      <m:sty m:val="i"/>
                    </m:rPr>
                    <m:t>r</m:t>
                  </m:r>
                </m:e>
                <m:sup>
                  <m:r>
                    <m:rPr>
                      <m:sty m:val="i"/>
                    </m:rPr>
                    <m:t>r</m:t>
                  </m:r>
                  <m:r>
                    <m:rPr>
                      <m:sty m:val="p"/>
                    </m:rPr>
                    <m:t>−</m:t>
                  </m:r>
                  <m:r>
                    <m:rPr>
                      <m:sty m:val="p"/>
                    </m:rPr>
                    <m:t>1</m:t>
                  </m:r>
                </m:sup>
              </m:sSup>
            </m:sup>
          </m:sSup>
        </m:oMath>
      </m:oMathPara>
      <w:r>
        <w:rPr/>
        <w:t xml:space="preserve"> ), plus additional group elements equal to these values raised to either </w:t>
      </w:r>
      <m:oMathPara>
        <m:oMathParaPr>
          <m:jc m:val="left"/>
        </m:oMathParaPr>
        <m:oMath>
          <m:r>
            <m:rPr>
              <m:sty m:val="i"/>
            </m:rPr>
            <m:t>α</m:t>
          </m:r>
          <m:r>
            <m:rPr>
              <m:sty m:val="p"/>
            </m:rPr>
            <m:t>,</m:t>
          </m:r>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r>
            <m:rPr>
              <m:sty m:val="p"/>
            </m:rPr>
            <m:t>,</m:t>
          </m:r>
          <m:r>
            <m:rPr>
              <m:sty m:val="i"/>
            </m:rPr>
            <m:t>α</m:t>
          </m:r>
          <m:r>
            <m:rPr>
              <m:sty m:val="p"/>
            </m:rPr>
            <m:t>⋅</m:t>
          </m:r>
          <m:sSub>
            <m:sSubPr/>
            <m:e>
              <m:r>
                <m:rPr>
                  <m:sty m:val="i"/>
                </m:rPr>
                <m:t>β</m:t>
              </m:r>
            </m:e>
            <m:sub>
              <m:r>
                <m:rPr>
                  <m:sty m:val="p"/>
                </m:rPr>
                <m:t>1</m:t>
              </m:r>
            </m:sub>
          </m:sSub>
          <m:r>
            <m:rPr>
              <m:sty m:val="p"/>
            </m:rPr>
            <m:t>,</m:t>
          </m:r>
          <m:r>
            <m:rPr>
              <m:sty m:val="i"/>
            </m:rPr>
            <m:t>α</m:t>
          </m:r>
          <m:r>
            <m:rPr>
              <m:sty m:val="p"/>
            </m:rPr>
            <m:t>⋅</m:t>
          </m:r>
          <m:sSub>
            <m:sSubPr/>
            <m:e>
              <m:r>
                <m:rPr>
                  <m:sty m:val="i"/>
                </m:rPr>
                <m:t>β</m:t>
              </m:r>
            </m:e>
            <m:sub>
              <m:r>
                <m:rPr>
                  <m:sty m:val="p"/>
                </m:rPr>
                <m:t>2</m:t>
              </m:r>
            </m:sub>
          </m:sSub>
        </m:oMath>
      </m:oMathPara>
      <w:r>
        <w:rPr/>
        <w:t xml:space="preserve">, or </w:t>
      </w:r>
      <m:oMathPara>
        <m:oMathParaPr>
          <m:jc m:val="left"/>
        </m:oMathParaPr>
        <m:oMath>
          <m:r>
            <m:rPr>
              <m:sty m:val="i"/>
            </m:rPr>
            <m:t>α</m:t>
          </m:r>
          <m:r>
            <m:rPr>
              <m:sty m:val="p"/>
            </m:rPr>
            <m:t>⋅</m:t>
          </m:r>
          <m:sSub>
            <m:sSubPr/>
            <m:e>
              <m:r>
                <m:rPr>
                  <m:sty m:val="i"/>
                </m:rPr>
                <m:t>β</m:t>
              </m:r>
            </m:e>
            <m:sub>
              <m:r>
                <m:rPr>
                  <m:sty m:val="p"/>
                </m:rPr>
                <m:t>3</m:t>
              </m:r>
            </m:sub>
          </m:sSub>
        </m:oMath>
      </m:oMathPara>
      <w:r>
        <w:rPr/>
        <w:t xml:space="preserve">, where </w:t>
      </w:r>
      <m:oMathPara>
        <m:oMathParaPr>
          <m:jc m:val="left"/>
        </m:oMathParaPr>
        <m:oMath>
          <m:r>
            <m:rPr>
              <m:sty m:val="i"/>
            </m:rPr>
            <m:t>α</m:t>
          </m:r>
          <m:r>
            <m:rPr>
              <m:sty m:val="p"/>
            </m:rPr>
            <m:t>,</m:t>
          </m:r>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oMath>
      </m:oMathPara>
      <w:r>
        <w:rPr/>
        <w:t xml:space="preserve"> are uniform random elements of </w:t>
      </w:r>
      <m:oMathPara>
        <m:oMathParaPr>
          <m:jc m:val="left"/>
        </m:oMathParaPr>
        <m:oMath>
          <m:r>
            <m:rPr>
              <m:sty m:val="p"/>
            </m:rPr>
            <m:t>{</m:t>
          </m:r>
          <m:r>
            <m:rPr>
              <m:sty m:val="p"/>
            </m:rPr>
            <m:t>1</m:t>
          </m:r>
          <m:r>
            <m:rPr>
              <m:sty m:val="p"/>
            </m:rPr>
            <m:t>,</m:t>
          </m:r>
          <m:r>
            <m:rPr>
              <m:sty m:val="p"/>
            </m:rPr>
            <m:t>…</m:t>
          </m:r>
          <m:r>
            <m:rPr>
              <m:sty m:val="p"/>
            </m:rPr>
            <m:t>,</m:t>
          </m:r>
          <m:r>
            <m:rPr>
              <m:sty m:val="i"/>
            </m:rPr>
            <m:t>p</m:t>
          </m:r>
          <m:r>
            <m:rPr>
              <m:sty m:val="p"/>
            </m:rPr>
            <m:t>−</m:t>
          </m:r>
          <m:r>
            <m:rPr>
              <m:sty m:val="p"/>
            </m:rPr>
            <m:t>1</m:t>
          </m:r>
          <m:r>
            <m:rPr>
              <m:sty m:val="p"/>
            </m:rPr>
            <m:t>}</m:t>
          </m:r>
        </m:oMath>
      </m:oMathPara>
      <w:r>
        <w:rPr/>
        <w:t xml:space="preserve">. Hence, a string distributed identically to the entire SRS of the SNARK (which </w:t>
      </w:r>
      <m:oMathPara>
        <m:oMathParaPr>
          <m:jc m:val="left"/>
        </m:oMathParaPr>
        <m:oMath>
          <m:r>
            <m:rPr>
              <m:scr m:val="script"/>
            </m:rPr>
            <m:t>A</m:t>
          </m:r>
        </m:oMath>
      </m:oMathPara>
      <w:r>
        <w:rPr/>
        <w:t xml:space="preserve"> is given access to) can be computed in polynomial time given the input encodings referred to in the poly-power discrete logarithm assumption. Since </w:t>
      </w:r>
      <m:oMathPara>
        <m:oMathParaPr>
          <m:jc m:val="left"/>
        </m:oMathParaPr>
        <m:oMath>
          <m:r>
            <m:rPr>
              <m:scr m:val="script"/>
            </m:rPr>
            <m:t>A</m:t>
          </m:r>
        </m:oMath>
      </m:oMathPara>
      <w:r>
        <w:rPr/>
        <w:t xml:space="preserve"> outputs </w:t>
      </w:r>
      <m:oMathPara>
        <m:oMathParaPr>
          <m:jc m:val="left"/>
        </m:oMathParaPr>
        <m:oMath>
          <m:r>
            <m:rPr>
              <m:sty m:val="i"/>
            </m:rPr>
            <m:t>r</m:t>
          </m:r>
        </m:oMath>
      </m:oMathPara>
      <w:r>
        <w:rPr/>
        <w:t xml:space="preserve"> with non-negligible probability, </w:t>
      </w:r>
      <m:oMathPara>
        <m:oMathParaPr>
          <m:jc m:val="left"/>
        </m:oMathParaPr>
        <m:oMath>
          <m:r>
            <m:rPr>
              <m:scr m:val="script"/>
            </m:rPr>
            <m:t>A</m:t>
          </m:r>
        </m:oMath>
      </m:oMathPara>
      <w:r>
        <w:rPr/>
        <w:t xml:space="preserve"> violates the assumption.</w:t>
      </w:r>
    </w:p>
    <w:p>
      <w:pPr>
        <w:spacing w:line="280" w:before="240" w:lineRule="exact"/>
      </w:pPr>
      <w:r>
        <w:rPr>
          <w:b/>
          <w:sz w:val="28"/>
        </w:rPr>
        <w:t xml:space="preserve">40.</w:t>
      </w:r>
      <w:r>
        <w:rPr>
          <w:b/>
          <w:sz w:val="28"/>
        </w:rPr>
        <w:t xml:space="preserve">5.5.</w:t>
      </w:r>
      <w:r>
        <w:rPr>
          <w:b/>
          <w:sz w:val="28"/>
        </w:rPr>
        <w:t xml:space="preserve"> Handling Public Input</w:t>
      </w:r>
    </w:p>
    <w:p>
      <w:pPr>
        <w:spacing w:after="240" w:lineRule="exact"/>
      </w:pPr>
      <w:r>
        <w:rPr/>
        <w:t xml:space="preserve">For clarity, the presentation of the SNARK above elided the following detail. As per Remark 17.2, in many applications, there will in fact be a public input </w:t>
      </w:r>
      <m:oMathPara>
        <m:oMathParaPr>
          <m:jc m:val="left"/>
        </m:oMathParaPr>
        <m:oMath>
          <m:r>
            <m:rPr>
              <m:sty m:val="i"/>
            </m:rPr>
            <m:t>x</m:t>
          </m:r>
          <m:r>
            <m:rPr>
              <m:sty m:val="p"/>
            </m:rPr>
            <m:t>∈</m:t>
          </m:r>
          <m:sSup>
            <m:sSupPr/>
            <m:e>
              <m:r>
                <m:rPr>
                  <m:scr m:val="double-struck"/>
                </m:rPr>
                <m:t>F</m:t>
              </m:r>
            </m:e>
            <m:sup>
              <m:r>
                <m:rPr>
                  <m:sty m:val="i"/>
                </m:rPr>
                <m:t>n</m:t>
              </m:r>
            </m:sup>
          </m:sSup>
        </m:oMath>
      </m:oMathPara>
      <w:r>
        <w:rPr/>
        <w:t xml:space="preserve"> to the R1CS instance, and it will be required that the satisfying vector </w:t>
      </w:r>
      <m:oMathPara>
        <m:oMathParaPr>
          <m:jc m:val="left"/>
        </m:oMathParaPr>
        <m:oMath>
          <m:r>
            <m:rPr>
              <m:sty m:val="i"/>
            </m:rPr>
            <m:t>z</m:t>
          </m:r>
        </m:oMath>
      </m:oMathPara>
      <w:r>
        <w:rPr/>
        <w:t xml:space="preserve"> have </w:t>
      </w:r>
      <m:oMathPara>
        <m:oMathParaPr>
          <m:jc m:val="left"/>
        </m:oMathParaPr>
        <m:oMath>
          <m:sSub>
            <m:sSubPr/>
            <m:e>
              <m:r>
                <m:rPr>
                  <m:sty m:val="i"/>
                </m:rPr>
                <m:t>z</m:t>
              </m:r>
            </m:e>
            <m:sub>
              <m:r>
                <m:rPr>
                  <m:sty m:val="i"/>
                </m:rPr>
                <m:t>i</m:t>
              </m:r>
            </m:sub>
          </m:sSub>
          <m:r>
            <m:rPr>
              <m:sty m:val="p"/>
            </m:rPr>
            <m:t>=</m:t>
          </m:r>
          <m:sSub>
            <m:sSubPr/>
            <m:e>
              <m:r>
                <m:rPr>
                  <m:sty m:val="i"/>
                </m:rPr>
                <m:t>x</m:t>
              </m:r>
            </m:e>
            <m:sub>
              <m:r>
                <m:rPr>
                  <m:sty m:val="i"/>
                </m:rPr>
                <m:t>i</m:t>
              </m:r>
            </m:sub>
          </m:sSub>
        </m:oMath>
      </m:oMathPara>
      <w:r>
        <w:rPr/>
        <w:t xml:space="preserve"> for </w:t>
      </w:r>
      <m:oMathPara>
        <m:oMathParaPr>
          <m:jc m:val="left"/>
        </m:oMathParaPr>
        <m:oMath>
          <m:r>
            <m:rPr>
              <m:sty m:val="i"/>
            </m:rPr>
            <m:t>i</m:t>
          </m:r>
          <m:r>
            <m:rPr>
              <m:sty m:val="p"/>
            </m:rPr>
            <m:t>=</m:t>
          </m:r>
          <m:r>
            <m:rPr>
              <m:sty m:val="p"/>
            </m:rPr>
            <m:t>1</m:t>
          </m:r>
          <m:r>
            <m:rPr>
              <m:sty m:val="p"/>
            </m:rPr>
            <m:t>,</m:t>
          </m:r>
          <m:r>
            <m:rPr>
              <m:sty m:val="p"/>
            </m:rPr>
            <m:t>…</m:t>
          </m:r>
          <m:r>
            <m:rPr>
              <m:sty m:val="p"/>
            </m:rPr>
            <m:t>,</m:t>
          </m:r>
          <m:r>
            <m:rPr>
              <m:sty m:val="i"/>
            </m:rPr>
            <m:t>n</m:t>
          </m:r>
        </m:oMath>
      </m:oMathPara>
      <w:r>
        <w:rPr/>
        <w:t xml:space="preserve">, with these requirements not otherwise included in the R1CS constraints. Remark 17.2 explained how to modify the linear PCP to enforce this. Essentially, the prover is forced to "ignore" the first </w:t>
      </w:r>
      <m:oMathPara>
        <m:oMathParaPr>
          <m:jc m:val="left"/>
        </m:oMathParaPr>
        <m:oMath>
          <m:r>
            <m:rPr>
              <m:sty m:val="i"/>
            </m:rPr>
            <m:t>n</m:t>
          </m:r>
        </m:oMath>
      </m:oMathPara>
      <w:r>
        <w:rPr/>
        <w:t xml:space="preserve"> entries of </w:t>
      </w:r>
      <m:oMathPara>
        <m:oMathParaPr>
          <m:jc m:val="left"/>
        </m:oMathParaPr>
        <m:oMath>
          <m:r>
            <m:rPr>
              <m:sty m:val="i"/>
            </m:rPr>
            <m:t>z</m:t>
          </m:r>
        </m:oMath>
      </m:oMathPara>
      <w:r>
        <w:rPr/>
        <w:t xml:space="preserve">. Since the verifier knows </w:t>
      </w:r>
      <m:oMathPara>
        <m:oMathParaPr>
          <m:jc m:val="left"/>
        </m:oMathParaPr>
        <m:oMath>
          <m:r>
            <m:rPr>
              <m:sty m:val="i"/>
            </m:rPr>
            <m:t>x</m:t>
          </m:r>
        </m:oMath>
      </m:oMathPara>
      <w:r>
        <w:rPr/>
        <w:t xml:space="preserve">, the verifier on its own can "determine the contributions" of those entries of </w:t>
      </w:r>
      <m:oMathPara>
        <m:oMathParaPr>
          <m:jc m:val="left"/>
        </m:oMathParaPr>
        <m:oMath>
          <m:r>
            <m:rPr>
              <m:sty m:val="i"/>
            </m:rPr>
            <m:t>z</m:t>
          </m:r>
        </m:oMath>
      </m:oMathPara>
      <w:r>
        <w:rPr/>
        <w:t xml:space="preserve"> to the verification checks.</w:t>
      </w:r>
    </w:p>
    <w:p>
      <w:pPr>
        <w:spacing w:after="240" w:lineRule="exact"/>
      </w:pPr>
      <w:r>
        <w:rPr/>
        <w:t xml:space="preserve">This translates into the following modifications to the SNARK. First, let </w:t>
      </w:r>
      <m:oMathPara>
        <m:oMathParaPr>
          <m:jc m:val="left"/>
        </m:oMathParaPr>
        <m:oMath>
          <m:sSup>
            <m:sSupPr/>
            <m:e>
              <m:r>
                <m:rPr>
                  <m:sty m:val="i"/>
                </m:rPr>
                <m:t>z</m:t>
              </m:r>
            </m:e>
            <m:sup>
              <m:r>
                <m:rPr>
                  <m:sty m:val="p"/>
                </m:rPr>
                <m:t>′</m:t>
              </m:r>
            </m:sup>
          </m:sSup>
          <m:r>
            <m:rPr>
              <m:sty m:val="p"/>
            </m:rPr>
            <m:t>=</m:t>
          </m:r>
          <m:d>
            <m:dPr>
              <m:begChr m:val="("/>
              <m:endChr m:val=")"/>
              <m:ctrlPr>
                <w:rPr>
                  <w:rFonts w:ascii="Cambria Math" w:hAnsi="Cambria Math"/>
                </w:rPr>
              </m:ctrlPr>
            </m:dPr>
            <m:e>
              <m:sSub>
                <m:sSubPr/>
                <m:e>
                  <m:r>
                    <m:rPr>
                      <m:sty m:val="i"/>
                    </m:rPr>
                    <m:t>z</m:t>
                  </m:r>
                </m:e>
                <m:sub>
                  <m:r>
                    <m:rPr>
                      <m:sty m:val="i"/>
                    </m:rPr>
                    <m:t>n</m:t>
                  </m:r>
                  <m:r>
                    <m:rPr>
                      <m:sty m:val="p"/>
                    </m:rPr>
                    <m:t>+</m:t>
                  </m:r>
                  <m:r>
                    <m:rPr>
                      <m:sty m:val="p"/>
                    </m:rPr>
                    <m:t>1</m:t>
                  </m:r>
                </m:sub>
              </m:sSub>
              <m:r>
                <m:rPr>
                  <m:sty m:val="p"/>
                </m:rPr>
                <m:t>,</m:t>
              </m:r>
              <m:r>
                <m:rPr>
                  <m:sty m:val="p"/>
                </m:rPr>
                <m:t>…</m:t>
              </m:r>
              <m:r>
                <m:rPr>
                  <m:sty m:val="p"/>
                </m:rPr>
                <m:t>,</m:t>
              </m:r>
              <m:sSub>
                <m:sSubPr/>
                <m:e>
                  <m:r>
                    <m:rPr>
                      <m:sty m:val="i"/>
                    </m:rPr>
                    <m:t>z</m:t>
                  </m:r>
                </m:e>
                <m:sub>
                  <m:r>
                    <m:rPr>
                      <m:sty m:val="i"/>
                    </m:rPr>
                    <m:t>S</m:t>
                  </m:r>
                </m:sub>
              </m:sSub>
            </m:e>
          </m:d>
        </m:oMath>
      </m:oMathPara>
      <w:r>
        <w:rPr/>
        <w:t xml:space="preserve"> and replace the linear function </w:t>
      </w:r>
      <m:oMathPara>
        <m:oMathParaPr>
          <m:jc m:val="left"/>
        </m:oMathParaPr>
        <m:oMath>
          <m:sSub>
            <m:sSubPr/>
            <m:e>
              <m:r>
                <m:rPr>
                  <m:sty m:val="i"/>
                </m:rPr>
                <m:t>f</m:t>
              </m:r>
            </m:e>
            <m:sub>
              <m:r>
                <m:rPr>
                  <m:sty m:val="i"/>
                </m:rPr>
                <m:t>z</m:t>
              </m:r>
            </m:sub>
          </m:sSub>
        </m:oMath>
      </m:oMathPara>
      <w:r>
        <w:rPr/>
        <w:t xml:space="preserve"> in the prescribed SNARK proof with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In more detail, letting </w:t>
      </w:r>
      <m:oMathPara>
        <m:oMathParaPr>
          <m:jc m:val="left"/>
        </m:oMathParaPr>
        <m:oMath>
          <m:sSup>
            <m:sSupPr/>
            <m:e>
              <m:r>
                <m:rPr>
                  <m:sty m:val="i"/>
                </m:rPr>
                <m:t>q</m:t>
              </m:r>
            </m:e>
            <m:sup>
              <m:r>
                <m:rPr>
                  <m:sty m:val="p"/>
                </m:rPr>
                <m:t>(</m:t>
              </m:r>
              <m:r>
                <m:rPr>
                  <m:sty m:val="i"/>
                </m:rPr>
                <m:t>i</m:t>
              </m:r>
              <m:sSup>
                <m:sSupPr/>
                <m:e>
                  <m:r>
                    <m:rPr>
                      <m:sty m:val="p"/>
                    </m:rPr>
                    <m:t>)</m:t>
                  </m:r>
                </m:e>
                <m:sup>
                  <m:r>
                    <m:rPr>
                      <m:sty m:val="p"/>
                    </m:rPr>
                    <m:t>′</m:t>
                  </m:r>
                </m:sup>
              </m:sSup>
            </m:sup>
          </m:sSup>
          <m:r>
            <m:rPr>
              <m:sty m:val="p"/>
            </m:rPr>
            <m:t>∈</m:t>
          </m:r>
          <m:sSup>
            <m:sSupPr/>
            <m:e>
              <m:r>
                <m:rPr>
                  <m:scr m:val="double-struck"/>
                </m:rPr>
                <m:t>F</m:t>
              </m:r>
            </m:e>
            <m:sup>
              <m:r>
                <m:rPr>
                  <m:sty m:val="i"/>
                </m:rPr>
                <m:t>S</m:t>
              </m:r>
              <m:r>
                <m:rPr>
                  <m:sty m:val="p"/>
                </m:rPr>
                <m:t>−</m:t>
              </m:r>
              <m:r>
                <m:rPr>
                  <m:sty m:val="i"/>
                </m:rPr>
                <m:t>n</m:t>
              </m:r>
            </m:sup>
          </m:sSup>
        </m:oMath>
      </m:oMathPara>
      <w:r>
        <w:rPr/>
        <w:t xml:space="preserve"> denote the last </w:t>
      </w:r>
      <m:oMathPara>
        <m:oMathParaPr>
          <m:jc m:val="left"/>
        </m:oMathParaPr>
        <m:oMath>
          <m:r>
            <m:rPr>
              <m:sty m:val="i"/>
            </m:rPr>
            <m:t>S</m:t>
          </m:r>
          <m:r>
            <m:rPr>
              <m:sty m:val="p"/>
            </m:rPr>
            <m:t>−</m:t>
          </m:r>
          <m:r>
            <m:rPr>
              <m:sty m:val="i"/>
            </m:rPr>
            <m:t>n</m:t>
          </m:r>
        </m:oMath>
      </m:oMathPara>
      <w:r>
        <w:rPr/>
        <w:t xml:space="preserve"> entries of </w:t>
      </w:r>
      <m:oMathPara>
        <m:oMathParaPr>
          <m:jc m:val="left"/>
        </m:oMathParaPr>
        <m:oMath>
          <m:sSup>
            <m:sSupPr/>
            <m:e>
              <m:r>
                <m:rPr>
                  <m:sty m:val="i"/>
                </m:rPr>
                <m:t>q</m:t>
              </m:r>
            </m:e>
            <m:sup>
              <m:r>
                <m:rPr>
                  <m:sty m:val="p"/>
                </m:rPr>
                <m:t>(</m:t>
              </m:r>
              <m:r>
                <m:rPr>
                  <m:sty m:val="i"/>
                </m:rPr>
                <m:t>i</m:t>
              </m:r>
              <m:r>
                <m:rPr>
                  <m:sty m:val="p"/>
                </m:rPr>
                <m:t>)</m:t>
              </m:r>
            </m:sup>
          </m:sSup>
        </m:oMath>
      </m:oMathPara>
      <w:r>
        <w:rPr/>
        <w:t xml:space="preserve">, the SNARK proof elements </w:t>
      </w:r>
      <m:oMathPara>
        <m:oMathParaPr>
          <m:jc m:val="left"/>
        </m:oMathParaPr>
        <m:oMath>
          <m:d>
            <m:dPr>
              <m:begChr m:val="("/>
              <m:endChr m:val=")"/>
              <m:ctrlPr>
                <w:rPr>
                  <w:rFonts w:ascii="Cambria Math" w:hAnsi="Cambria Math"/>
                </w:rPr>
              </m:ctrlPr>
            </m:dPr>
            <m:e>
              <m:sSub>
                <m:sSubPr/>
                <m:e>
                  <m:r>
                    <m:rPr>
                      <m:sty m:val="p"/>
                    </m:rPr>
                    <m:t>g</m:t>
                  </m:r>
                </m:e>
                <m:sub>
                  <m:r>
                    <m:rPr>
                      <m:sty m:val="p"/>
                    </m:rPr>
                    <m:t>1</m:t>
                  </m:r>
                </m:sub>
              </m:sSub>
              <m:r>
                <m:rPr>
                  <m:sty m:val="p"/>
                </m:rPr>
                <m:t>,</m:t>
              </m:r>
              <m:sSub>
                <m:sSubPr/>
                <m:e>
                  <m:r>
                    <m:rPr>
                      <m:nor/>
                    </m:rPr>
                    <m:t xml:space="preserve"> </m:t>
                  </m:r>
                  <m:r>
                    <m:rPr>
                      <m:sty m:val="p"/>
                    </m:rPr>
                    <m:t>g</m:t>
                  </m:r>
                </m:e>
                <m:sub>
                  <m:r>
                    <m:rPr>
                      <m:sty m:val="p"/>
                    </m:rPr>
                    <m:t>1</m:t>
                  </m:r>
                </m:sub>
              </m:sSub>
              <m:sSup>
                <m:sSupPr/>
                <m:e>
                  <m:r>
                    <m:t xml:space="preserve"> </m:t>
                  </m:r>
                </m:e>
                <m:sup>
                  <m:r>
                    <m:rPr>
                      <m:sty m:val="p"/>
                    </m:rPr>
                    <m:t>′</m:t>
                  </m:r>
                </m:sup>
              </m:sSup>
            </m:e>
          </m:d>
          <m:r>
            <m:rPr>
              <m:sty m:val="p"/>
            </m:rPr>
            <m:t>,</m:t>
          </m:r>
          <m:d>
            <m:dPr>
              <m:begChr m:val="("/>
              <m:endChr m:val=")"/>
              <m:ctrlPr>
                <w:rPr>
                  <w:rFonts w:ascii="Cambria Math" w:hAnsi="Cambria Math"/>
                </w:rPr>
              </m:ctrlPr>
            </m:dPr>
            <m:e>
              <m:sSub>
                <m:sSubPr/>
                <m:e>
                  <m:r>
                    <m:rPr>
                      <m:sty m:val="p"/>
                    </m:rPr>
                    <m:t>g</m:t>
                  </m:r>
                </m:e>
                <m:sub>
                  <m:r>
                    <m:rPr>
                      <m:sty m:val="p"/>
                    </m:rPr>
                    <m:t>2</m:t>
                  </m:r>
                </m:sub>
              </m:sSub>
              <m:r>
                <m:rPr>
                  <m:sty m:val="p"/>
                </m:rPr>
                <m:t>,</m:t>
              </m:r>
              <m:sSub>
                <m:sSubPr/>
                <m:e>
                  <m:r>
                    <m:rPr>
                      <m:nor/>
                    </m:rPr>
                    <m:t xml:space="preserve"> </m:t>
                  </m:r>
                  <m:r>
                    <m:rPr>
                      <m:sty m:val="p"/>
                    </m:rPr>
                    <m:t>g</m:t>
                  </m:r>
                </m:e>
                <m:sub>
                  <m:r>
                    <m:rPr>
                      <m:sty m:val="p"/>
                    </m:rPr>
                    <m:t>2</m:t>
                  </m:r>
                </m:sub>
              </m:sSub>
              <m:sSup>
                <m:sSupPr/>
                <m:e>
                  <m:r>
                    <m:t xml:space="preserve"> </m:t>
                  </m:r>
                </m:e>
                <m:sup>
                  <m:r>
                    <m:rPr>
                      <m:sty m:val="p"/>
                    </m:rPr>
                    <m:t>′</m:t>
                  </m:r>
                </m:sup>
              </m:sSup>
            </m:e>
          </m:d>
          <m:r>
            <m:rPr>
              <m:sty m:val="p"/>
            </m:rPr>
            <m:t>,</m:t>
          </m:r>
          <m:d>
            <m:dPr>
              <m:begChr m:val="("/>
              <m:endChr m:val=")"/>
              <m:ctrlPr>
                <w:rPr>
                  <w:rFonts w:ascii="Cambria Math" w:hAnsi="Cambria Math"/>
                </w:rPr>
              </m:ctrlPr>
            </m:dPr>
            <m:e>
              <m:sSub>
                <m:sSubPr/>
                <m:e>
                  <m:r>
                    <m:rPr>
                      <m:sty m:val="p"/>
                    </m:rPr>
                    <m:t>g</m:t>
                  </m:r>
                </m:e>
                <m:sub>
                  <m:r>
                    <m:rPr>
                      <m:sty m:val="p"/>
                    </m:rPr>
                    <m:t>3</m:t>
                  </m:r>
                </m:sub>
              </m:sSub>
              <m:r>
                <m:rPr>
                  <m:sty m:val="p"/>
                </m:rPr>
                <m:t>,</m:t>
              </m:r>
              <m:sSub>
                <m:sSubPr/>
                <m:e>
                  <m:r>
                    <m:rPr>
                      <m:nor/>
                    </m:rPr>
                    <m:t xml:space="preserve"> </m:t>
                  </m:r>
                  <m:r>
                    <m:rPr>
                      <m:sty m:val="p"/>
                    </m:rPr>
                    <m:t>g</m:t>
                  </m:r>
                </m:e>
                <m:sub>
                  <m:r>
                    <m:rPr>
                      <m:sty m:val="p"/>
                    </m:rPr>
                    <m:t>3</m:t>
                  </m:r>
                </m:sub>
              </m:sSub>
              <m:sSup>
                <m:sSupPr/>
                <m:e>
                  <m:r>
                    <m:t xml:space="preserve"> </m:t>
                  </m:r>
                </m:e>
                <m:sup>
                  <m:r>
                    <m:rPr>
                      <m:sty m:val="p"/>
                    </m:rPr>
                    <m:t>′</m:t>
                  </m:r>
                </m:sup>
              </m:sSup>
            </m:e>
          </m:d>
        </m:oMath>
      </m:oMathPara>
      <w:r>
        <w:rPr/>
        <w:t xml:space="preserve">, and </w:t>
      </w:r>
      <m:oMathPara>
        <m:oMathParaPr>
          <m:jc m:val="left"/>
        </m:oMathParaPr>
        <m:oMath>
          <m:d>
            <m:dPr>
              <m:begChr m:val="("/>
              <m:endChr m:val=")"/>
              <m:ctrlPr>
                <w:rPr>
                  <w:rFonts w:ascii="Cambria Math" w:hAnsi="Cambria Math"/>
                </w:rPr>
              </m:ctrlPr>
            </m:dPr>
            <m:e>
              <m:sSub>
                <m:sSubPr/>
                <m:e>
                  <m:r>
                    <m:rPr>
                      <m:sty m:val="p"/>
                    </m:rPr>
                    <m:t>g</m:t>
                  </m:r>
                </m:e>
                <m:sub>
                  <m:r>
                    <m:rPr>
                      <m:sty m:val="p"/>
                    </m:rPr>
                    <m:t>5</m:t>
                  </m:r>
                </m:sub>
              </m:sSub>
              <m:r>
                <m:rPr>
                  <m:sty m:val="p"/>
                </m:rPr>
                <m:t>,</m:t>
              </m:r>
              <m:sSub>
                <m:sSubPr/>
                <m:e>
                  <m:r>
                    <m:rPr>
                      <m:nor/>
                    </m:rPr>
                    <m:t xml:space="preserve"> </m:t>
                  </m:r>
                  <m:r>
                    <m:rPr>
                      <m:sty m:val="p"/>
                    </m:rPr>
                    <m:t>g</m:t>
                  </m:r>
                </m:e>
                <m:sub>
                  <m:r>
                    <m:rPr>
                      <m:sty m:val="p"/>
                    </m:rPr>
                    <m:t>5</m:t>
                  </m:r>
                </m:sub>
              </m:sSub>
              <m:sSup>
                <m:sSupPr/>
                <m:e>
                  <m:r>
                    <m:t xml:space="preserve"> </m:t>
                  </m:r>
                </m:e>
                <m:sup>
                  <m:r>
                    <m:rPr>
                      <m:sty m:val="p"/>
                    </m:rPr>
                    <m:t>′</m:t>
                  </m:r>
                </m:sup>
              </m:sSup>
            </m:e>
          </m:d>
        </m:oMath>
      </m:oMathPara>
      <w:r>
        <w:rPr/>
        <w:t xml:space="preserve"> are now respectively claimed to equal:</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d>
                  <m:dPr>
                    <m:begChr m:val="("/>
                    <m:endChr m:val=")"/>
                    <m:ctrlPr>
                      <w:rPr>
                        <w:rFonts w:ascii="Cambria Math" w:hAnsi="Cambria Math"/>
                      </w:rPr>
                    </m:ctrlPr>
                  </m:dPr>
                  <m:e>
                    <m:sSub>
                      <m:sSubPr/>
                      <m:e>
                        <m:r>
                          <m:rPr>
                            <m:sty m:val="p"/>
                          </m:rPr>
                          <m:t>g</m:t>
                        </m:r>
                      </m:e>
                      <m:sub>
                        <m:sSup>
                          <m:sSupPr/>
                          <m:e>
                            <m:r>
                              <m:rPr>
                                <m:sty m:val="i"/>
                              </m:rPr>
                              <m:t>z</m:t>
                            </m:r>
                          </m:e>
                          <m:sup>
                            <m:r>
                              <m:rPr>
                                <m:sty m:val="p"/>
                              </m:rPr>
                              <m:t>′</m:t>
                            </m:r>
                          </m:sup>
                        </m:sSup>
                      </m:sub>
                    </m:sSub>
                    <m:sSup>
                      <m:sSupPr/>
                      <m:e>
                        <m:r>
                          <m:rPr>
                            <m:sty m:val="i"/>
                          </m:rPr>
                          <m:t>f</m:t>
                        </m:r>
                      </m:e>
                      <m:sup>
                        <m:d>
                          <m:dPr>
                            <m:begChr m:val=""/>
                            <m:endChr m:val=")"/>
                            <m:ctrlPr>
                              <w:rPr>
                                <w:rFonts w:ascii="Cambria Math" w:hAnsi="Cambria Math"/>
                              </w:rPr>
                            </m:ctrlPr>
                          </m:dPr>
                          <m:e>
                            <m:r>
                              <m:rPr>
                                <m:sty m:val="p"/>
                              </m:rPr>
                              <m:t>(</m:t>
                            </m:r>
                            <m:r>
                              <m:rPr>
                                <m:sty m:val="p"/>
                              </m:rPr>
                              <m:t>1</m:t>
                            </m:r>
                            <m:sSup>
                              <m:sSupPr/>
                              <m:e>
                                <m:r>
                                  <m:rPr>
                                    <m:sty m:val="p"/>
                                  </m:rPr>
                                  <m:t>)</m:t>
                                </m:r>
                              </m:e>
                              <m:sup>
                                <m:r>
                                  <m:rPr>
                                    <m:sty m:val="p"/>
                                  </m:rPr>
                                  <m:t>′</m:t>
                                </m:r>
                              </m:sup>
                            </m:sSup>
                          </m:e>
                        </m:d>
                      </m:sup>
                    </m:sSup>
                    <m:r>
                      <m:rPr>
                        <m:sty m:val="p"/>
                      </m:rPr>
                      <m:t>,</m:t>
                    </m:r>
                    <m:sSup>
                      <m:sSupPr/>
                      <m:e>
                        <m:r>
                          <m:rPr>
                            <m:sty m:val="p"/>
                          </m:rPr>
                          <m:t>g</m:t>
                        </m:r>
                      </m:e>
                      <m:sup>
                        <m:r>
                          <m:rPr>
                            <m:sty m:val="i"/>
                          </m:rPr>
                          <m:t>α</m:t>
                        </m:r>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1</m:t>
                                </m:r>
                                <m:sSup>
                                  <m:sSupPr/>
                                  <m:e>
                                    <m:r>
                                      <m:rPr>
                                        <m:sty m:val="p"/>
                                      </m:rPr>
                                      <m:t>)</m:t>
                                    </m:r>
                                  </m:e>
                                  <m:sup>
                                    <m:r>
                                      <m:rPr>
                                        <m:sty m:val="p"/>
                                      </m:rPr>
                                      <m:t>′</m:t>
                                    </m:r>
                                  </m:sup>
                                </m:sSup>
                              </m:sup>
                            </m:sSup>
                          </m:e>
                        </m:d>
                      </m:sup>
                    </m:sSup>
                  </m:e>
                </m:d>
                <m:r>
                  <m:rPr>
                    <m:sty m:val="p"/>
                  </m:rPr>
                  <m:t>,</m:t>
                </m:r>
              </m:e>
            </m:mr>
            <m:mr>
              <m:e/>
              <m:e>
                <m:d>
                  <m:dPr>
                    <m:begChr m:val="("/>
                    <m:endChr m:val=")"/>
                    <m:ctrlPr>
                      <w:rPr>
                        <w:rFonts w:ascii="Cambria Math" w:hAnsi="Cambria Math"/>
                      </w:rPr>
                    </m:ctrlPr>
                  </m:dPr>
                  <m:e>
                    <m:sSub>
                      <m:sSubPr/>
                      <m:e>
                        <m:r>
                          <m:rPr>
                            <m:sty m:val="p"/>
                          </m:rPr>
                          <m:t>g</m:t>
                        </m:r>
                      </m:e>
                      <m:sub>
                        <m:sSup>
                          <m:sSupPr/>
                          <m:e>
                            <m:r>
                              <m:rPr>
                                <m:sty m:val="i"/>
                              </m:rPr>
                              <m:t>z</m:t>
                            </m:r>
                          </m:e>
                          <m:sup>
                            <m:r>
                              <m:rPr>
                                <m:sty m:val="p"/>
                              </m:rPr>
                              <m:t>′</m:t>
                            </m:r>
                          </m:sup>
                        </m:sSup>
                      </m:sub>
                    </m:sSub>
                    <m:sSup>
                      <m:sSupPr/>
                      <m:e>
                        <m:r>
                          <m:rPr>
                            <m:sty m:val="i"/>
                          </m:rPr>
                          <m:t>f</m:t>
                        </m:r>
                      </m:e>
                      <m:sup>
                        <m:d>
                          <m:dPr>
                            <m:begChr m:val=""/>
                            <m:endChr m:val=")"/>
                            <m:ctrlPr>
                              <w:rPr>
                                <w:rFonts w:ascii="Cambria Math" w:hAnsi="Cambria Math"/>
                              </w:rPr>
                            </m:ctrlPr>
                          </m:dPr>
                          <m:e>
                            <m:r>
                              <m:rPr>
                                <m:sty m:val="p"/>
                              </m:rPr>
                              <m:t>(</m:t>
                            </m:r>
                            <m:r>
                              <m:rPr>
                                <m:sty m:val="p"/>
                              </m:rPr>
                              <m:t>2</m:t>
                            </m:r>
                            <m:sSup>
                              <m:sSupPr/>
                              <m:e>
                                <m:r>
                                  <m:rPr>
                                    <m:sty m:val="p"/>
                                  </m:rPr>
                                  <m:t>)</m:t>
                                </m:r>
                              </m:e>
                              <m:sup>
                                <m:r>
                                  <m:rPr>
                                    <m:sty m:val="p"/>
                                  </m:rPr>
                                  <m:t>′</m:t>
                                </m:r>
                              </m:sup>
                            </m:sSup>
                          </m:e>
                        </m:d>
                      </m:sup>
                    </m:sSup>
                    <m:r>
                      <m:rPr>
                        <m:sty m:val="p"/>
                      </m:rPr>
                      <m:t>,</m:t>
                    </m:r>
                    <m:sSup>
                      <m:sSupPr/>
                      <m:e>
                        <m:r>
                          <m:rPr>
                            <m:sty m:val="p"/>
                          </m:rPr>
                          <m:t>g</m:t>
                        </m:r>
                      </m:e>
                      <m:sup>
                        <m:r>
                          <m:rPr>
                            <m:sty m:val="i"/>
                          </m:rPr>
                          <m:t>α</m:t>
                        </m:r>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2</m:t>
                                </m:r>
                                <m:sSup>
                                  <m:sSupPr/>
                                  <m:e>
                                    <m:r>
                                      <m:rPr>
                                        <m:sty m:val="p"/>
                                      </m:rPr>
                                      <m:t>)</m:t>
                                    </m:r>
                                  </m:e>
                                  <m:sup>
                                    <m:r>
                                      <m:rPr>
                                        <m:sty m:val="p"/>
                                      </m:rPr>
                                      <m:t>′</m:t>
                                    </m:r>
                                  </m:sup>
                                </m:sSup>
                              </m:sup>
                            </m:sSup>
                          </m:e>
                        </m:d>
                      </m:sup>
                    </m:sSup>
                  </m:e>
                </m:d>
                <m:r>
                  <m:rPr>
                    <m:sty m:val="p"/>
                  </m:rPr>
                  <m:t>,</m:t>
                </m:r>
              </m:e>
            </m:mr>
            <m:mr>
              <m:e/>
              <m:e>
                <m:d>
                  <m:dPr>
                    <m:begChr m:val="("/>
                    <m:endChr m:val=")"/>
                    <m:ctrlPr>
                      <w:rPr>
                        <w:rFonts w:ascii="Cambria Math" w:hAnsi="Cambria Math"/>
                      </w:rPr>
                    </m:ctrlPr>
                  </m:dPr>
                  <m:e>
                    <m:sSup>
                      <m:sSupPr/>
                      <m:e>
                        <m:r>
                          <m:rPr>
                            <m:sty m:val="p"/>
                          </m:rPr>
                          <m:t>g</m:t>
                        </m:r>
                      </m:e>
                      <m:sup>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3</m:t>
                                </m:r>
                                <m:sSup>
                                  <m:sSupPr/>
                                  <m:e>
                                    <m:r>
                                      <m:rPr>
                                        <m:sty m:val="p"/>
                                      </m:rPr>
                                      <m:t>)</m:t>
                                    </m:r>
                                  </m:e>
                                  <m:sup>
                                    <m:r>
                                      <m:rPr>
                                        <m:sty m:val="p"/>
                                      </m:rPr>
                                      <m:t>′</m:t>
                                    </m:r>
                                  </m:sup>
                                </m:sSup>
                              </m:sup>
                            </m:sSup>
                          </m:e>
                        </m:d>
                      </m:sup>
                    </m:sSup>
                    <m:r>
                      <m:rPr>
                        <m:sty m:val="p"/>
                      </m:rPr>
                      <m:t>,</m:t>
                    </m:r>
                    <m:sSup>
                      <m:sSupPr/>
                      <m:e>
                        <m:r>
                          <m:rPr>
                            <m:sty m:val="p"/>
                          </m:rPr>
                          <m:t>g</m:t>
                        </m:r>
                      </m:e>
                      <m:sup>
                        <m:r>
                          <m:rPr>
                            <m:sty m:val="i"/>
                          </m:rPr>
                          <m:t>α</m:t>
                        </m:r>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3</m:t>
                                </m:r>
                                <m:sSup>
                                  <m:sSupPr/>
                                  <m:e>
                                    <m:r>
                                      <m:rPr>
                                        <m:sty m:val="p"/>
                                      </m:rPr>
                                      <m:t>)</m:t>
                                    </m:r>
                                  </m:e>
                                  <m:sup>
                                    <m:r>
                                      <m:rPr>
                                        <m:sty m:val="p"/>
                                      </m:rPr>
                                      <m:t>′</m:t>
                                    </m:r>
                                  </m:sup>
                                </m:sSup>
                              </m:sup>
                            </m:sSup>
                          </m:e>
                        </m:d>
                      </m:sup>
                    </m:sSup>
                  </m:e>
                </m:d>
                <m:r>
                  <m:rPr>
                    <m:sty m:val="p"/>
                  </m:rPr>
                  <m:t>,</m:t>
                </m:r>
              </m:e>
            </m:mr>
          </m:m>
        </m:oMath>
      </m:oMathPara>
    </w:p>
    <w:p>
      <w:pPr>
        <w:spacing w:after="240" w:lineRule="exact"/>
      </w:pPr>
      <w:r>
        <w:rPr/>
        <w:t xml:space="preserve">and</w:t>
      </w:r>
    </w:p>
    <w:p>
      <w:pPr>
        <w:spacing w:after="240" w:lineRule="exact"/>
      </w:pPr>
      <m:oMathPara>
        <m:oMath>
          <m:d>
            <m:dPr>
              <m:begChr m:val="("/>
              <m:endChr m:val=")"/>
              <m:ctrlPr>
                <w:rPr>
                  <w:rFonts w:ascii="Cambria Math" w:hAnsi="Cambria Math"/>
                </w:rPr>
              </m:ctrlPr>
            </m:dPr>
            <m:e>
              <m:sSup>
                <m:sSupPr/>
                <m:e>
                  <m:r>
                    <m:rPr>
                      <m:sty m:val="p"/>
                    </m:rPr>
                    <m:t>g</m:t>
                  </m:r>
                </m:e>
                <m:sup>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5</m:t>
                          </m:r>
                          <m:sSup>
                            <m:sSupPr/>
                            <m:e>
                              <m:r>
                                <m:rPr>
                                  <m:sty m:val="p"/>
                                </m:rPr>
                                <m:t>)</m:t>
                              </m:r>
                            </m:e>
                            <m:sup>
                              <m:r>
                                <m:rPr>
                                  <m:sty m:val="p"/>
                                </m:rPr>
                                <m:t>′</m:t>
                              </m:r>
                            </m:sup>
                          </m:sSup>
                        </m:sup>
                      </m:sSup>
                    </m:e>
                  </m:d>
                </m:sup>
              </m:sSup>
              <m:r>
                <m:rPr>
                  <m:sty m:val="p"/>
                </m:rPr>
                <m:t>,</m:t>
              </m:r>
              <m:sSup>
                <m:sSupPr/>
                <m:e>
                  <m:r>
                    <m:rPr>
                      <m:sty m:val="p"/>
                    </m:rPr>
                    <m:t>g</m:t>
                  </m:r>
                </m:e>
                <m:sup>
                  <m:r>
                    <m:rPr>
                      <m:sty m:val="i"/>
                    </m:rPr>
                    <m:t>α</m:t>
                  </m:r>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5</m:t>
                          </m:r>
                          <m:sSup>
                            <m:sSupPr/>
                            <m:e>
                              <m:r>
                                <m:rPr>
                                  <m:sty m:val="p"/>
                                </m:rPr>
                                <m:t>)</m:t>
                              </m:r>
                            </m:e>
                            <m:sup>
                              <m:r>
                                <m:rPr>
                                  <m:sty m:val="p"/>
                                </m:rPr>
                                <m:t>′</m:t>
                              </m:r>
                            </m:sup>
                          </m:sSup>
                        </m:sup>
                      </m:sSup>
                    </m:e>
                  </m:d>
                </m:sup>
              </m:sSup>
            </m:e>
          </m:d>
        </m:oMath>
      </m:oMathPara>
    </w:p>
    <w:p>
      <w:pPr>
        <w:spacing w:after="240" w:lineRule="exact"/>
      </w:pPr>
      <w:r>
        <w:rPr/>
        <w:t xml:space="preserve">Second, the SRS entries </w:t>
      </w:r>
      <m:oMathPara>
        <m:oMathParaPr>
          <m:jc m:val="left"/>
        </m:oMathParaPr>
        <m:oMath>
          <m:sSup>
            <m:sSupPr/>
            <m:e>
              <m:r>
                <m:rPr>
                  <m:sty m:val="p"/>
                </m:rPr>
                <m:t>g</m:t>
              </m:r>
            </m:e>
            <m:sup>
              <m:sSubSup>
                <m:sSubSupPr/>
                <m:e>
                  <m:r>
                    <m:rPr>
                      <m:sty m:val="i"/>
                    </m:rPr>
                    <m:t>q</m:t>
                  </m:r>
                </m:e>
                <m:sub>
                  <m:r>
                    <m:rPr>
                      <m:sty m:val="p"/>
                    </m:rPr>
                    <m:t>1</m:t>
                  </m:r>
                </m:sub>
                <m:sup>
                  <m:r>
                    <m:rPr>
                      <m:sty m:val="p"/>
                    </m:rPr>
                    <m:t>(</m:t>
                  </m:r>
                  <m:r>
                    <m:rPr>
                      <m:sty m:val="i"/>
                    </m:rPr>
                    <m:t>i</m:t>
                  </m:r>
                  <m:r>
                    <m:rPr>
                      <m:sty m:val="p"/>
                    </m:rPr>
                    <m:t>)</m:t>
                  </m:r>
                </m:sup>
              </m:sSubSup>
            </m:sup>
          </m:sSup>
          <m:r>
            <m:rPr>
              <m:sty m:val="p"/>
            </m:rPr>
            <m:t>,</m:t>
          </m:r>
          <m:r>
            <m:rPr>
              <m:sty m:val="p"/>
            </m:rPr>
            <m:t>…</m:t>
          </m:r>
          <m:r>
            <m:rPr>
              <m:sty m:val="p"/>
            </m:rPr>
            <m:t>,</m:t>
          </m:r>
          <m:sSup>
            <m:sSupPr/>
            <m:e>
              <m:r>
                <m:rPr>
                  <m:sty m:val="p"/>
                </m:rPr>
                <m:t>g</m:t>
              </m:r>
            </m:e>
            <m:sup>
              <m:sSubSup>
                <m:sSubSupPr/>
                <m:e>
                  <m:r>
                    <m:rPr>
                      <m:sty m:val="i"/>
                    </m:rPr>
                    <m:t>q</m:t>
                  </m:r>
                </m:e>
                <m:sub>
                  <m:r>
                    <m:rPr>
                      <m:sty m:val="i"/>
                    </m:rPr>
                    <m:t>n</m:t>
                  </m:r>
                </m:sub>
                <m:sup>
                  <m:r>
                    <m:rPr>
                      <m:sty m:val="p"/>
                    </m:rPr>
                    <m:t>(</m:t>
                  </m:r>
                  <m:r>
                    <m:rPr>
                      <m:sty m:val="i"/>
                    </m:rPr>
                    <m:t>i</m:t>
                  </m:r>
                  <m:r>
                    <m:rPr>
                      <m:sty m:val="p"/>
                    </m:rPr>
                    <m:t>)</m:t>
                  </m:r>
                </m:sup>
              </m:sSubSup>
            </m:sup>
          </m:sSup>
        </m:oMath>
      </m:oMathPara>
      <w:r>
        <w:rPr/>
        <w:t xml:space="preserve"> 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r>
            <m:rPr>
              <m:sty m:val="p"/>
            </m:rPr>
            <m:t>5</m:t>
          </m:r>
          <m:r>
            <m:rPr>
              <m:sty m:val="p"/>
            </m:rPr>
            <m:t>}</m:t>
          </m:r>
        </m:oMath>
      </m:oMathPara>
      <w:r>
        <w:rPr/>
        <w:t xml:space="preserve"> get added to the verification key. Note that the prover does not need to know these entries so they can be omitted from the proving key. Neither the prover nor verifier need to know the </w:t>
      </w:r>
      <m:oMathPara>
        <m:oMathParaPr>
          <m:jc m:val="left"/>
        </m:oMathParaPr>
        <m:oMath>
          <m:sSup>
            <m:sSupPr/>
            <m:e>
              <m:r>
                <m:rPr>
                  <m:sty m:val="i"/>
                </m:rPr>
                <m:t>α</m:t>
              </m:r>
            </m:e>
            <m:sup>
              <m:r>
                <m:rPr>
                  <m:sty m:val="p"/>
                </m:rPr>
                <m:t>′</m:t>
              </m:r>
            </m:sup>
          </m:sSup>
        </m:oMath>
      </m:oMathPara>
      <w:r>
        <w:rPr/>
        <w:t xml:space="preserve"> th powers of these entries, and in fact, those </w:t>
      </w:r>
      <m:oMathPara>
        <m:oMathParaPr>
          <m:jc m:val="left"/>
        </m:oMathParaPr>
        <m:oMath>
          <m:sSup>
            <m:sSupPr/>
            <m:e>
              <m:r>
                <m:rPr>
                  <m:sty m:val="i"/>
                </m:rPr>
                <m:t>α</m:t>
              </m:r>
            </m:e>
            <m:sup>
              <m:r>
                <m:rPr>
                  <m:sty m:val="p"/>
                </m:rPr>
                <m:t>′</m:t>
              </m:r>
            </m:sup>
          </m:sSup>
        </m:oMath>
      </m:oMathPara>
      <w:r>
        <w:rPr/>
        <w:t xml:space="preserve"> th powers must be omitted from the proving and verification keys for the SNARK to be sound </w:t>
      </w:r>
      <m:oMathPara>
        <m:oMathParaPr>
          <m:jc m:val="left"/>
        </m:oMathParaPr>
        <m:oMath>
          <m:sSup>
            <m:sSupPr/>
            <m:e>
              <m:r>
                <m:t xml:space="preserve"> </m:t>
              </m:r>
            </m:e>
            <m:sup>
              <m:r>
                <m:rPr>
                  <m:sty m:val="p"/>
                </m:rPr>
                <m:t>207</m:t>
              </m:r>
            </m:sup>
          </m:sSup>
        </m:oMath>
      </m:oMathPara>
    </w:p>
    <w:p>
      <w:pPr>
        <w:spacing w:after="240" w:lineRule="exact"/>
      </w:pPr>
      <w:r>
        <w:rPr/>
        <w:t xml:space="preserve">For </w:t>
      </w:r>
      <m:oMathPara>
        <m:oMathParaPr>
          <m:jc m:val="left"/>
        </m:oMathParaPr>
        <m:oMath>
          <m:r>
            <m:rPr>
              <m:sty m:val="i"/>
            </m:rPr>
            <m:t>i</m:t>
          </m:r>
          <m:r>
            <m:rPr>
              <m:sty m:val="p"/>
            </m:rPr>
            <m:t>∈</m:t>
          </m:r>
          <m:r>
            <m:rPr>
              <m:sty m:val="p"/>
            </m:rPr>
            <m:t>{</m:t>
          </m:r>
          <m:r>
            <m:rPr>
              <m:sty m:val="p"/>
            </m:rPr>
            <m:t>1</m:t>
          </m:r>
          <m:r>
            <m:rPr>
              <m:sty m:val="p"/>
            </m:rPr>
            <m:t>,</m:t>
          </m:r>
          <m:r>
            <m:rPr>
              <m:sty m:val="p"/>
            </m:rPr>
            <m:t>2</m:t>
          </m:r>
          <m:r>
            <m:rPr>
              <m:sty m:val="p"/>
            </m:rPr>
            <m:t>,</m:t>
          </m:r>
          <m:r>
            <m:rPr>
              <m:sty m:val="p"/>
            </m:rPr>
            <m:t>3</m:t>
          </m:r>
          <m:r>
            <m:rPr>
              <m:sty m:val="p"/>
            </m:rPr>
            <m:t>}</m:t>
          </m:r>
        </m:oMath>
      </m:oMathPara>
      <w:r>
        <w:rPr/>
        <w:t xml:space="preserve">, let </w:t>
      </w:r>
      <m:oMathPara>
        <m:oMathParaPr>
          <m:jc m:val="left"/>
        </m:oMathParaPr>
        <m:oMath>
          <m:sSup>
            <m:sSupPr/>
            <m:e>
              <m:r>
                <m:rPr>
                  <m:sty m:val="p"/>
                </m:rPr>
                <m:t>g</m:t>
              </m:r>
            </m:e>
            <m:sup>
              <m:r>
                <m:rPr>
                  <m:sty m:val="p"/>
                </m:rPr>
                <m:t>(</m:t>
              </m:r>
              <m:r>
                <m:rPr>
                  <m:sty m:val="i"/>
                </m:rPr>
                <m:t>x</m:t>
              </m:r>
              <m:r>
                <m:rPr>
                  <m:sty m:val="p"/>
                </m:rPr>
                <m:t>,</m:t>
              </m:r>
              <m:r>
                <m:rPr>
                  <m:sty m:val="i"/>
                </m:rPr>
                <m:t>i</m:t>
              </m:r>
              <m:r>
                <m:rPr>
                  <m:sty m:val="p"/>
                </m:rPr>
                <m:t>)</m:t>
              </m:r>
            </m:sup>
          </m:sSup>
          <m:r>
            <m:rPr>
              <m:sty m:val="p"/>
            </m:rPr>
            <m:t>=</m:t>
          </m:r>
          <m:sSup>
            <m:sSupPr/>
            <m:e>
              <m:r>
                <m:rPr>
                  <m:sty m:val="p"/>
                </m:rPr>
                <m:t>g</m:t>
              </m:r>
            </m:e>
            <m:sup>
              <m:sSubSup>
                <m:sSubSupPr/>
                <m:e>
                  <m:r>
                    <m:rPr>
                      <m:sty m:val="p"/>
                    </m:rPr>
                    <m:t>∑</m:t>
                  </m:r>
                </m:e>
                <m:sub>
                  <m:r>
                    <m:rPr>
                      <m:sty m:val="i"/>
                    </m:rPr>
                    <m:t>j</m:t>
                  </m:r>
                  <m:r>
                    <m:rPr>
                      <m:sty m:val="p"/>
                    </m:rPr>
                    <m:t>=</m:t>
                  </m:r>
                  <m:r>
                    <m:rPr>
                      <m:sty m:val="p"/>
                    </m:rPr>
                    <m:t>1</m:t>
                  </m:r>
                </m:sub>
                <m:sup>
                  <m:r>
                    <m:rPr>
                      <m:sty m:val="i"/>
                    </m:rPr>
                    <m:t>n</m:t>
                  </m:r>
                </m:sup>
              </m:sSubSup>
              <m:r>
                <m:rPr>
                  <m:sty m:val="p"/>
                </m:rPr>
                <m:t xml:space="preserve"> </m:t>
              </m:r>
              <m:sSub>
                <m:sSubPr/>
                <m:e>
                  <m:r>
                    <m:rPr>
                      <m:sty m:val="i"/>
                    </m:rPr>
                    <m:t>x</m:t>
                  </m:r>
                </m:e>
                <m:sub>
                  <m:r>
                    <m:rPr>
                      <m:sty m:val="i"/>
                    </m:rPr>
                    <m:t>j</m:t>
                  </m:r>
                </m:sub>
              </m:sSub>
              <m:r>
                <m:rPr>
                  <m:sty m:val="p"/>
                </m:rPr>
                <m:t>⋅</m:t>
              </m:r>
              <m:sSubSup>
                <m:sSubSupPr/>
                <m:e>
                  <m:r>
                    <m:rPr>
                      <m:sty m:val="i"/>
                    </m:rPr>
                    <m:t>q</m:t>
                  </m:r>
                </m:e>
                <m:sub>
                  <m:r>
                    <m:rPr>
                      <m:sty m:val="i"/>
                    </m:rPr>
                    <m:t>j</m:t>
                  </m:r>
                </m:sub>
                <m:sup>
                  <m:r>
                    <m:rPr>
                      <m:sty m:val="p"/>
                    </m:rPr>
                    <m:t>(</m:t>
                  </m:r>
                  <m:r>
                    <m:rPr>
                      <m:sty m:val="i"/>
                    </m:rPr>
                    <m:t>i</m:t>
                  </m:r>
                  <m:r>
                    <m:rPr>
                      <m:sty m:val="p"/>
                    </m:rPr>
                    <m:t>)</m:t>
                  </m:r>
                </m:sup>
              </m:sSubSup>
            </m:sup>
          </m:sSup>
        </m:oMath>
      </m:oMathPara>
      <w:r>
        <w:rPr/>
        <w:t xml:space="preserve">, which can be computed by the verifier using the now-expanded verification key. Finally, the verifier's first check (Equation (17.12)) changes to</w:t>
      </w:r>
    </w:p>
    <w:p>
      <w:pPr>
        <w:spacing w:after="240" w:lineRule="exact"/>
      </w:pPr>
      <m:oMathPara>
        <m:oMath>
          <m:r>
            <m:rPr>
              <m:sty m:val="i"/>
            </m:rPr>
            <m:t>e</m:t>
          </m:r>
          <m:d>
            <m:dPr>
              <m:begChr m:val="("/>
              <m:endChr m:val=")"/>
              <m:ctrlPr>
                <w:rPr>
                  <w:rFonts w:ascii="Cambria Math" w:hAnsi="Cambria Math"/>
                </w:rPr>
              </m:ctrlPr>
            </m:dPr>
            <m:e>
              <m:sSub>
                <m:sSubPr/>
                <m:e>
                  <m:r>
                    <m:rPr>
                      <m:nor/>
                    </m:rPr>
                    <m:t xml:space="preserve"> </m:t>
                  </m:r>
                  <m:r>
                    <m:rPr>
                      <m:sty m:val="p"/>
                    </m:rPr>
                    <m:t>g</m:t>
                  </m:r>
                </m:e>
                <m:sub>
                  <m:r>
                    <m:rPr>
                      <m:sty m:val="p"/>
                    </m:rPr>
                    <m:t>1</m:t>
                  </m:r>
                </m:sub>
              </m:sSub>
              <m:r>
                <m:rPr>
                  <m:sty m:val="p"/>
                </m:rPr>
                <m:t>⋅</m:t>
              </m:r>
              <m:sSup>
                <m:sSupPr/>
                <m:e>
                  <m:r>
                    <m:rPr>
                      <m:sty m:val="p"/>
                    </m:rPr>
                    <m:t>g</m:t>
                  </m:r>
                </m:e>
                <m:sup>
                  <m:r>
                    <m:rPr>
                      <m:sty m:val="p"/>
                    </m:rPr>
                    <m:t>(</m:t>
                  </m:r>
                  <m:r>
                    <m:rPr>
                      <m:sty m:val="i"/>
                    </m:rPr>
                    <m:t>x</m:t>
                  </m:r>
                  <m:r>
                    <m:rPr>
                      <m:sty m:val="p"/>
                    </m:rPr>
                    <m:t>,</m:t>
                  </m:r>
                  <m:r>
                    <m:rPr>
                      <m:sty m:val="p"/>
                    </m:rPr>
                    <m:t>1</m:t>
                  </m:r>
                  <m:r>
                    <m:rPr>
                      <m:sty m:val="p"/>
                    </m:rPr>
                    <m:t>)</m:t>
                  </m:r>
                </m:sup>
              </m:sSup>
              <m:r>
                <m:rPr>
                  <m:sty m:val="p"/>
                </m:rPr>
                <m:t>,</m:t>
              </m:r>
              <m:sSub>
                <m:sSubPr/>
                <m:e>
                  <m:r>
                    <m:rPr>
                      <m:sty m:val="p"/>
                    </m:rPr>
                    <m:t>g</m:t>
                  </m:r>
                </m:e>
                <m:sub>
                  <m:r>
                    <m:rPr>
                      <m:sty m:val="p"/>
                    </m:rPr>
                    <m:t>2</m:t>
                  </m:r>
                </m:sub>
              </m:sSub>
              <m:r>
                <m:rPr>
                  <m:sty m:val="p"/>
                </m:rPr>
                <m:t>⋅</m:t>
              </m:r>
              <m:sSup>
                <m:sSupPr/>
                <m:e>
                  <m:r>
                    <m:rPr>
                      <m:sty m:val="p"/>
                    </m:rPr>
                    <m:t>g</m:t>
                  </m:r>
                </m:e>
                <m:sup>
                  <m:r>
                    <m:rPr>
                      <m:sty m:val="p"/>
                    </m:rPr>
                    <m:t>(</m:t>
                  </m:r>
                  <m:r>
                    <m:rPr>
                      <m:sty m:val="i"/>
                    </m:rPr>
                    <m:t>x</m:t>
                  </m:r>
                  <m:r>
                    <m:rPr>
                      <m:sty m:val="p"/>
                    </m:rPr>
                    <m:t>,</m:t>
                  </m:r>
                  <m:r>
                    <m:rPr>
                      <m:sty m:val="p"/>
                    </m:rPr>
                    <m:t>2</m:t>
                  </m:r>
                  <m:r>
                    <m:rPr>
                      <m:sty m:val="p"/>
                    </m:rPr>
                    <m:t>)</m:t>
                  </m:r>
                </m:sup>
              </m:sSup>
            </m:e>
          </m:d>
          <m:r>
            <m:rPr>
              <m:sty m:val="p"/>
            </m:rPr>
            <m:t>=</m:t>
          </m:r>
          <m:r>
            <m:rPr>
              <m:sty m:val="i"/>
            </m:rPr>
            <m:t>e</m:t>
          </m:r>
          <m:d>
            <m:dPr>
              <m:begChr m:val="("/>
              <m:endChr m:val=")"/>
              <m:ctrlPr>
                <w:rPr>
                  <w:rFonts w:ascii="Cambria Math" w:hAnsi="Cambria Math"/>
                </w:rPr>
              </m:ctrlPr>
            </m:dPr>
            <m:e>
              <m:sSub>
                <m:sSubPr/>
                <m:e>
                  <m:r>
                    <m:rPr>
                      <m:nor/>
                    </m:rPr>
                    <m:t xml:space="preserve"> </m:t>
                  </m:r>
                  <m:r>
                    <m:rPr>
                      <m:sty m:val="p"/>
                    </m:rPr>
                    <m:t>g</m:t>
                  </m:r>
                </m:e>
                <m:sub>
                  <m:r>
                    <m:rPr>
                      <m:sty m:val="p"/>
                    </m:rPr>
                    <m:t>3</m:t>
                  </m:r>
                </m:sub>
              </m:sSub>
              <m:r>
                <m:rPr>
                  <m:sty m:val="p"/>
                </m:rPr>
                <m:t>⋅</m:t>
              </m:r>
              <m:sSup>
                <m:sSupPr/>
                <m:e>
                  <m:r>
                    <m:rPr>
                      <m:sty m:val="p"/>
                    </m:rPr>
                    <m:t>g</m:t>
                  </m:r>
                </m:e>
                <m:sup>
                  <m:r>
                    <m:rPr>
                      <m:sty m:val="p"/>
                    </m:rPr>
                    <m:t>(</m:t>
                  </m:r>
                  <m:r>
                    <m:rPr>
                      <m:sty m:val="i"/>
                    </m:rPr>
                    <m:t>x</m:t>
                  </m:r>
                  <m:r>
                    <m:rPr>
                      <m:sty m:val="p"/>
                    </m:rPr>
                    <m:t>,</m:t>
                  </m:r>
                  <m:r>
                    <m:rPr>
                      <m:sty m:val="p"/>
                    </m:rPr>
                    <m:t>3</m:t>
                  </m:r>
                  <m:r>
                    <m:rPr>
                      <m:sty m:val="p"/>
                    </m:rPr>
                    <m:t>)</m:t>
                  </m:r>
                </m:sup>
              </m:sSup>
              <m:r>
                <m:rPr>
                  <m:sty m:val="p"/>
                </m:rPr>
                <m:t>,</m:t>
              </m:r>
              <m:r>
                <m:rPr>
                  <m:sty m:val="p"/>
                </m:rPr>
                <m:t>g</m:t>
              </m:r>
            </m:e>
          </m:d>
          <m:r>
            <m:rPr>
              <m:sty m:val="p"/>
            </m:rPr>
            <m:t>⋅</m:t>
          </m:r>
          <m:r>
            <m:rPr>
              <m:sty m:val="i"/>
            </m:rPr>
            <m:t>e</m:t>
          </m:r>
          <m:d>
            <m:dPr>
              <m:begChr m:val="("/>
              <m:endChr m:val=")"/>
              <m:ctrlPr>
                <w:rPr>
                  <w:rFonts w:ascii="Cambria Math" w:hAnsi="Cambria Math"/>
                </w:rPr>
              </m:ctrlPr>
            </m:dPr>
            <m:e>
              <m:sSup>
                <m:sSupPr/>
                <m:e>
                  <m:r>
                    <m:rPr>
                      <m:nor/>
                    </m:rPr>
                    <m:t xml:space="preserve"> </m:t>
                  </m:r>
                  <m:r>
                    <m:rPr>
                      <m:sty m:val="p"/>
                    </m:rPr>
                    <m:t>g</m:t>
                  </m:r>
                </m:e>
                <m:sup>
                  <m:sSub>
                    <m:sSubPr/>
                    <m:e>
                      <m:r>
                        <m:rPr>
                          <m:scr m:val="double-struck"/>
                        </m:rPr>
                        <m:t>Z</m:t>
                      </m:r>
                    </m:e>
                    <m:sub>
                      <m:r>
                        <m:rPr>
                          <m:sty m:val="i"/>
                        </m:rPr>
                        <m:t>H</m:t>
                      </m:r>
                    </m:sub>
                  </m:sSub>
                  <m:r>
                    <m:rPr>
                      <m:sty m:val="p"/>
                    </m:rPr>
                    <m:t>(</m:t>
                  </m:r>
                  <m:r>
                    <m:rPr>
                      <m:sty m:val="i"/>
                    </m:rPr>
                    <m:t>r</m:t>
                  </m:r>
                  <m:r>
                    <m:rPr>
                      <m:sty m:val="p"/>
                    </m:rPr>
                    <m:t>)</m:t>
                  </m:r>
                </m:sup>
              </m:sSup>
              <m:r>
                <m:rPr>
                  <m:sty m:val="p"/>
                </m:rPr>
                <m:t>,</m:t>
              </m:r>
              <m:sSub>
                <m:sSubPr/>
                <m:e>
                  <m:r>
                    <m:rPr>
                      <m:sty m:val="p"/>
                    </m:rPr>
                    <m:t>g</m:t>
                  </m:r>
                </m:e>
                <m:sub>
                  <m:r>
                    <m:rPr>
                      <m:sty m:val="p"/>
                    </m:rPr>
                    <m:t>4</m:t>
                  </m:r>
                </m:sub>
              </m:sSub>
            </m:e>
          </m:d>
        </m:oMath>
      </m:oMathPara>
    </w:p>
    <w:p>
      <w:pPr>
        <w:spacing w:after="240" w:lineRule="exact"/>
      </w:pPr>
      <w:r>
        <w:rPr/>
        <w:t xml:space="preserve">Remark 17.3. It is often asserted that the verifier's work in the SNARK above is dominated by the handful of evaluations of the bilinear map </w:t>
      </w:r>
      <m:oMathPara>
        <m:oMathParaPr>
          <m:jc m:val="left"/>
        </m:oMathParaPr>
        <m:oMath>
          <m:r>
            <m:rPr>
              <m:sty m:val="i"/>
            </m:rPr>
            <m:t>e</m:t>
          </m:r>
        </m:oMath>
      </m:oMathPara>
      <w:r>
        <w:rPr/>
        <w:t xml:space="preserve"> performed across all of its checks. There are 17 such bilinear map evaluations in the SNARK presented above; as discussed in Section 17.5.6. Groth [Gro16] gave a variant SNARK that reduces this number to 3. In fact, these bilinear map evaluations will only dominate the verifier's costs if the size </w:t>
      </w:r>
      <m:oMathPara>
        <m:oMathParaPr>
          <m:jc m:val="left"/>
        </m:oMathParaPr>
        <m:oMath>
          <m:r>
            <m:rPr>
              <m:sty m:val="i"/>
            </m:rPr>
            <m:t>n</m:t>
          </m:r>
        </m:oMath>
      </m:oMathPara>
      <w:r>
        <w:rPr/>
        <w:t xml:space="preserve"> of the public input is reasonably small. Otherwise, the verifier's processing of the public input, specifically the computation of </w:t>
      </w:r>
      <m:oMathPara>
        <m:oMathParaPr>
          <m:jc m:val="left"/>
        </m:oMathParaPr>
        <m:oMath>
          <m:sSup>
            <m:sSupPr/>
            <m:e>
              <m:r>
                <m:rPr>
                  <m:sty m:val="p"/>
                </m:rPr>
                <m:t>g</m:t>
              </m:r>
            </m:e>
            <m:sup>
              <m:r>
                <m:rPr>
                  <m:sty m:val="p"/>
                </m:rPr>
                <m:t>(</m:t>
              </m:r>
              <m:r>
                <m:rPr>
                  <m:sty m:val="i"/>
                </m:rPr>
                <m:t>x</m:t>
              </m:r>
              <m:r>
                <m:rPr>
                  <m:sty m:val="p"/>
                </m:rPr>
                <m:t>,</m:t>
              </m:r>
              <m:r>
                <m:rPr>
                  <m:sty m:val="i"/>
                </m:rPr>
                <m:t>i</m:t>
              </m:r>
              <m:r>
                <m:rPr>
                  <m:sty m:val="p"/>
                </m:rPr>
                <m:t>)</m:t>
              </m:r>
            </m:sup>
          </m:sSup>
        </m:oMath>
      </m:oMathPara>
      <w:r>
        <w:rPr/>
        <w:t xml:space="preserve"> above, will dominate, as this requires a multiexponentiation of size </w:t>
      </w:r>
      <m:oMathPara>
        <m:oMathParaPr>
          <m:jc m:val="left"/>
        </m:oMathParaPr>
        <m:oMath>
          <m:r>
            <m:rPr>
              <m:sty m:val="i"/>
            </m:rPr>
            <m:t>n</m:t>
          </m:r>
        </m:oMath>
      </m:oMathPara>
      <w:r>
        <w:rPr/>
        <w:t xml:space="preserve">. Fortunately, in many applications, the public input is merely a commitment to a much larger witness, and hence is small.</w:t>
      </w:r>
    </w:p>
    <w:p>
      <w:pPr>
        <w:spacing w:line="280" w:before="240" w:lineRule="exact"/>
      </w:pPr>
      <w:r>
        <w:rPr>
          <w:b/>
          <w:sz w:val="28"/>
        </w:rPr>
        <w:t xml:space="preserve">40.</w:t>
      </w:r>
      <w:r>
        <w:rPr>
          <w:b/>
          <w:sz w:val="28"/>
        </w:rPr>
        <w:t xml:space="preserve">5.6.</w:t>
      </w:r>
      <w:r>
        <w:rPr>
          <w:b/>
          <w:sz w:val="28"/>
        </w:rPr>
        <w:t xml:space="preserve"> Achieving Zero-Knowledge</w:t>
      </w:r>
    </w:p>
    <w:p>
      <w:pPr>
        <w:spacing w:after="240" w:lineRule="exact"/>
      </w:pPr>
      <w:r>
        <w:rPr/>
        <w:t xml:space="preserve">The SNARK above is not zero-knowledge. One reason for this is that the proof contains encodings of </w:t>
      </w:r>
      <m:oMathPara>
        <m:oMathParaPr>
          <m:jc m:val="left"/>
        </m:oMathParaPr>
        <m:oMath>
          <m:sSub>
            <m:sSubPr/>
            <m:e>
              <m:r>
                <m:rPr>
                  <m:sty m:val="i"/>
                </m:rPr>
                <m:t>f</m:t>
              </m:r>
            </m:e>
            <m:sub>
              <m:r>
                <m:rPr>
                  <m:sty m:val="i"/>
                </m:rPr>
                <m:t>z</m:t>
              </m:r>
            </m:sub>
          </m:sSub>
        </m:oMath>
      </m:oMathPara>
      <w:r>
        <w:rPr/>
        <w:t xml:space="preserve"> evaluated at various points, where </w:t>
      </w:r>
      <m:oMathPara>
        <m:oMathParaPr>
          <m:jc m:val="left"/>
        </m:oMathParaPr>
        <m:oMath>
          <m:r>
            <m:rPr>
              <m:sty m:val="i"/>
            </m:rPr>
            <m:t>z</m:t>
          </m:r>
        </m:oMath>
      </m:oMathPara>
      <w:r>
        <w:rPr/>
        <w:t xml:space="preserve"> is a satisfying assignment for the R1CS instance. This leaks information to the verifier that the verifier cannot compute on its own, since the verifier does not know </w:t>
      </w:r>
      <m:oMathPara>
        <m:oMathParaPr>
          <m:jc m:val="left"/>
        </m:oMathParaPr>
        <m:oMath>
          <m:r>
            <m:rPr>
              <m:sty m:val="i"/>
            </m:rPr>
            <m:t>z</m:t>
          </m:r>
        </m:oMath>
      </m:oMathPara>
      <w:r>
        <w:rPr/>
        <w:t xml:space="preserve">.</w:t>
      </w:r>
    </w:p>
    <w:p>
      <w:pPr>
        <w:spacing w:after="240" w:lineRule="exact"/>
      </w:pPr>
      <w:r>
        <w:rPr/>
        <w:t xml:space="preserve">To render the SNARK zero-knowledge, we modify the underlying LIP to be honest-verifier zero-knowledge. This ensures that the resulting SNARK is zero-knowledge even against dishonest verifiers, by the following reasoning. Because the SNARK verifier does not send any message to the prover, honest-verifier and malicious-verifier zero-knowledge are equivalent for the SNARK. The SNARK verifier only sees the verification key, which is generated in polynomial time and is independent of the witness vector </w:t>
      </w:r>
      <m:oMathPara>
        <m:oMathParaPr>
          <m:jc m:val="left"/>
        </m:oMathParaPr>
        <m:oMath>
          <m:r>
            <m:rPr>
              <m:sty m:val="i"/>
            </m:rPr>
            <m:t>z</m:t>
          </m:r>
        </m:oMath>
      </m:oMathPara>
      <w:r>
        <w:rPr/>
        <w:t xml:space="preserve">, and encodings of the LIP prover's responses to the LIP verifier's queries. Once the proving and verification keys are generated, these encodings are deterministic, efficiently computable functions of the responses. Hence, since the LIP is honest-verifier perfect zero-knowledge, so is the resulting SNARK. That is, the simulator for the</w:t>
      </w:r>
    </w:p>
    <w:p>
      <w:pPr>
        <w:spacing w:after="240" w:lineRule="exact"/>
      </w:pPr>
      <m:oMathPara>
        <m:oMathParaPr>
          <m:jc m:val="left"/>
        </m:oMathParaPr>
        <m:oMath>
          <m:sSup>
            <m:sSupPr/>
            <m:e>
              <m:r>
                <m:t xml:space="preserve"> </m:t>
              </m:r>
            </m:e>
            <m:sup>
              <m:r>
                <m:rPr>
                  <m:sty m:val="p"/>
                </m:rPr>
                <m:t>207</m:t>
              </m:r>
            </m:sup>
          </m:sSup>
        </m:oMath>
      </m:oMathPara>
      <w:r>
        <w:rPr/>
        <w:t xml:space="preserve"> A variant SNARK given in [BCTV14b] accidentally included these group elements in the SRS. Gabizon [Gab19b] gave an attack on the resulting SNARK, showing that these group elements' inclusion enables any prover to take a valid proof of knowledge of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x</m:t>
          </m:r>
          <m:r>
            <m:rPr>
              <m:sty m:val="p"/>
            </m:rPr>
            <m:t>,</m:t>
          </m:r>
          <m:r>
            <m:rPr>
              <m:sty m:val="i"/>
            </m:rPr>
            <m:t>w</m:t>
          </m:r>
          <m:r>
            <m:rPr>
              <m:sty m:val="p"/>
            </m:rPr>
            <m:t>)</m:t>
          </m:r>
          <m:r>
            <m:rPr>
              <m:sty m:val="p"/>
            </m:rPr>
            <m:t>=</m:t>
          </m:r>
          <m:r>
            <m:rPr>
              <m:sty m:val="i"/>
            </m:rPr>
            <m:t>y</m:t>
          </m:r>
        </m:oMath>
      </m:oMathPara>
      <w:r>
        <w:rPr/>
        <w:t xml:space="preserve">, and for any </w:t>
      </w:r>
      <m:oMathPara>
        <m:oMathParaPr>
          <m:jc m:val="left"/>
        </m:oMathParaPr>
        <m:oMath>
          <m:sSup>
            <m:sSupPr/>
            <m:e>
              <m:r>
                <m:rPr>
                  <m:sty m:val="i"/>
                </m:rPr>
                <m:t>x</m:t>
              </m:r>
            </m:e>
            <m:sup>
              <m:r>
                <m:rPr>
                  <m:sty m:val="p"/>
                </m:rPr>
                <m:t>′</m:t>
              </m:r>
            </m:sup>
          </m:sSup>
          <m:r>
            <m:rPr>
              <m:sty m:val="p"/>
            </m:rPr>
            <m:t>≠</m:t>
          </m:r>
          <m:r>
            <m:rPr>
              <m:sty m:val="i"/>
            </m:rPr>
            <m:t>x</m:t>
          </m:r>
        </m:oMath>
      </m:oMathPara>
      <w:r>
        <w:rPr/>
        <w:t xml:space="preserve"> turn it into a "proof" for the potentially invalid statement that </w:t>
      </w:r>
      <m:oMathPara>
        <m:oMathParaPr>
          <m:jc m:val="left"/>
        </m:oMathParaPr>
        <m:oMath>
          <m:r>
            <m:rPr>
              <m:scr m:val="script"/>
            </m:rPr>
            <m:t>C</m:t>
          </m:r>
          <m:d>
            <m:dPr>
              <m:begChr m:val="("/>
              <m:endChr m:val=")"/>
              <m:ctrlPr>
                <w:rPr>
                  <w:rFonts w:ascii="Cambria Math" w:hAnsi="Cambria Math"/>
                </w:rPr>
              </m:ctrlPr>
            </m:dPr>
            <m:e>
              <m:sSup>
                <m:sSupPr/>
                <m:e>
                  <m:r>
                    <m:rPr>
                      <m:sty m:val="i"/>
                    </m:rPr>
                    <m:t>x</m:t>
                  </m:r>
                </m:e>
                <m:sup>
                  <m:r>
                    <m:rPr>
                      <m:sty m:val="p"/>
                    </m:rPr>
                    <m:t>′</m:t>
                  </m:r>
                </m:sup>
              </m:sSup>
              <m:r>
                <m:rPr>
                  <m:sty m:val="p"/>
                </m:rPr>
                <m:t>,</m:t>
              </m:r>
              <m:r>
                <m:rPr>
                  <m:sty m:val="i"/>
                </m:rPr>
                <m:t>w</m:t>
              </m:r>
            </m:e>
          </m:d>
          <m:r>
            <m:rPr>
              <m:sty m:val="p"/>
            </m:rPr>
            <m:t>=</m:t>
          </m:r>
          <m:r>
            <m:rPr>
              <m:sty m:val="i"/>
            </m:rPr>
            <m:t>y</m:t>
          </m:r>
        </m:oMath>
      </m:oMathPara>
      <w:r>
        <w:rPr/>
        <w:t xml:space="preserve">. This flawed SNARK was deployed for several years in the cryptocurrency ZCash before the vulnerability was discovered. if exploited, it could have permitted unlimited counterfeiting of currency. SNARK verifier's view simply runs the simulator for the LIP verifier's view, and outputs encodings of the LIP prover's messages instead of the messages themselves.</w:t>
      </w:r>
    </w:p>
    <w:p>
      <w:pPr>
        <w:spacing w:after="240" w:lineRule="exact"/>
      </w:pPr>
      <w:r>
        <w:rPr/>
        <w:t xml:space="preserve">Rendering the LIP honest-verifier zero-knowledge. Recall that in the non-zero-knowledge LIP, the prover established that </w:t>
      </w:r>
      <m:oMathPara>
        <m:oMathParaPr>
          <m:jc m:val="left"/>
        </m:oMathParaPr>
        <m:oMath>
          <m:sSub>
            <m:sSubPr/>
            <m:e>
              <m:r>
                <m:rPr>
                  <m:sty m:val="i"/>
                </m:rPr>
                <m:t>g</m:t>
              </m:r>
            </m:e>
            <m:sub>
              <m:r>
                <m:rPr>
                  <m:sty m:val="i"/>
                </m:rPr>
                <m:t>z</m:t>
              </m:r>
            </m:sub>
          </m:sSub>
          <m:r>
            <m:rPr>
              <m:sty m:val="p"/>
            </m:rPr>
            <m:t>=</m:t>
          </m:r>
          <m:sSub>
            <m:sSubPr/>
            <m:e>
              <m:r>
                <m:rPr>
                  <m:scr m:val="double-struck"/>
                </m:rPr>
                <m:t>Z</m:t>
              </m:r>
            </m:e>
            <m:sub>
              <m:r>
                <m:rPr>
                  <m:sty m:val="i"/>
                </m:rPr>
                <m:t>H</m:t>
              </m:r>
            </m:sub>
          </m:sSub>
          <m:r>
            <m:rPr>
              <m:sty m:val="p"/>
            </m:rPr>
            <m:t>⋅</m:t>
          </m:r>
          <m:sSup>
            <m:sSupPr/>
            <m:e>
              <m:r>
                <m:rPr>
                  <m:sty m:val="i"/>
                </m:rPr>
                <m:t>h</m:t>
              </m:r>
            </m:e>
            <m:sup>
              <m:r>
                <m:rPr>
                  <m:sty m:val="p"/>
                </m:rPr>
                <m:t>∗</m:t>
              </m:r>
            </m:sup>
          </m:sSup>
        </m:oMath>
      </m:oMathPara>
      <w:r>
        <w:rPr/>
        <w:t xml:space="preserve"> for an </w:t>
      </w:r>
      <m:oMathPara>
        <m:oMathParaPr>
          <m:jc m:val="left"/>
        </m:oMathParaPr>
        <m:oMath>
          <m:r>
            <m:rPr>
              <m:sty m:val="p"/>
            </m:rPr>
            <m:t>R</m:t>
          </m:r>
          <m:r>
            <m:rPr>
              <m:sty m:val="p"/>
            </m:rPr>
            <m:t>1</m:t>
          </m:r>
          <m:r>
            <m:rPr>
              <m:sty m:val="p"/>
            </m:rPr>
            <m:t>C</m:t>
          </m:r>
          <m:r>
            <m:rPr>
              <m:sty m:val="p"/>
            </m:rPr>
            <m:t>S</m:t>
          </m:r>
        </m:oMath>
      </m:oMathPara>
      <w:r>
        <w:rPr/>
        <w:t xml:space="preserve"> solution vector </w:t>
      </w:r>
      <m:oMathPara>
        <m:oMathParaPr>
          <m:jc m:val="left"/>
        </m:oMathParaPr>
        <m:oMath>
          <m:r>
            <m:rPr>
              <m:sty m:val="i"/>
            </m:rPr>
            <m:t>z</m:t>
          </m:r>
        </m:oMath>
      </m:oMathPara>
      <w:r>
        <w:rPr/>
        <w:t xml:space="preserve">, where</w:t>
      </w:r>
    </w:p>
    <w:p>
      <w:pPr>
        <w:spacing w:lineRule="exact"/>
        <w:jc w:val="center"/>
      </w:pPr>
      <w:r>
        <w:rPr/>
        <w:drawing>
          <wp:inline distB="0" distL="0" distR="0" distT="0">
            <wp:extent cx="5486400" cy="540860"/>
            <wp:effectExtent b="0" l="0" r="0" t="0"/>
            <wp:docPr id="68" name="2023_07_03_d3b4a70b47e187b43283g-278.jpeg"/>
            <a:graphic>
              <a:graphicData uri="http://schemas.openxmlformats.org/drawingml/2006/picture">
                <pic:pic>
                  <pic:nvPicPr>
                    <pic:cNvPr id="68" name="2023_07_03_d3b4a70b47e187b43283g-278.jpeg" descr=""/>
                    <pic:cNvPicPr/>
                  </pic:nvPicPr>
                  <pic:blipFill>
                    <a:blip r:embed="rId84" cstate="print"/>
                    <a:srcRect b="0" l="0" r="0" t="0"/>
                    <a:stretch>
                      <a:fillRect/>
                    </a:stretch>
                  </pic:blipFill>
                  <pic:spPr>
                    <a:xfrm>
                      <a:off x="0" y="0"/>
                      <a:ext cx="5486400" cy="540860"/>
                    </a:xfrm>
                    <a:prstGeom prst="rect"/>
                  </pic:spPr>
                </pic:pic>
              </a:graphicData>
            </a:graphic>
          </wp:inline>
        </w:drawing>
      </w:r>
    </w:p>
    <w:p>
      <w:pPr>
        <w:spacing w:after="240" w:lineRule="exact"/>
      </w:pPr>
      <w:r>
        <w:rPr/>
        <w:t xml:space="preserve">This required the LIP verifier to pick a random </w:t>
      </w:r>
      <m:oMathPara>
        <m:oMathParaPr>
          <m:jc m:val="left"/>
        </m:oMathParaPr>
        <m:oMath>
          <m:r>
            <m:rPr>
              <m:sty m:val="i"/>
            </m:rPr>
            <m:t>r</m:t>
          </m:r>
          <m:r>
            <m:rPr>
              <m:sty m:val="p"/>
            </m:rPr>
            <m:t>∈</m:t>
          </m:r>
          <m:r>
            <m:rPr>
              <m:scr m:val="double-struck"/>
            </m:rPr>
            <m:t>F</m:t>
          </m:r>
        </m:oMath>
      </m:oMathPara>
      <w:r>
        <w:rPr/>
        <w:t xml:space="preserve"> and obtain from the prover the following four evaluations:</w:t>
      </w:r>
    </w:p>
    <w:p>
      <w:pPr>
        <w:spacing w:after="240" w:lineRule="exact"/>
      </w:pPr>
      <m:oMathPara>
        <m:oMath>
          <m:m>
            <m:mPr>
              <m:plcHide m:val="1"/>
              <m:cGpRule m:val="0"/>
              <m:mcs>
                <m:mc>
                  <m:mcPr>
                    <m:count m:val="1"/>
                    <m:mcJc m:val="center"/>
                  </m:mcPr>
                </m:mc>
              </m:mcs>
              <m:ctrlPr>
                <w:rPr>
                  <w:rFonts w:ascii="Cambria Math" w:hAnsi="Cambria Math"/>
                  <w:i/>
                </w:rPr>
              </m:ctrlPr>
            </m:mPr>
            <m:mr>
              <m:e>
                <m:sSup>
                  <m:sSupPr/>
                  <m:e>
                    <m:r>
                      <m:rPr>
                        <m:sty m:val="i"/>
                      </m:rPr>
                      <m:t>h</m:t>
                    </m:r>
                  </m:e>
                  <m:sup>
                    <m:r>
                      <m:rPr>
                        <m:sty m:val="p"/>
                      </m:rPr>
                      <m:t>∗</m:t>
                    </m:r>
                  </m:sup>
                </m:sSup>
                <m:r>
                  <m:rPr>
                    <m:sty m:val="p"/>
                  </m:rPr>
                  <m:t>(</m:t>
                </m:r>
                <m:r>
                  <m:rPr>
                    <m:sty m:val="i"/>
                  </m:rPr>
                  <m:t>r</m:t>
                </m:r>
                <m:r>
                  <m:rPr>
                    <m:sty m:val="p"/>
                  </m:rPr>
                  <m:t>)</m:t>
                </m:r>
                <m:r>
                  <m:rPr>
                    <m:sty m:val="p"/>
                  </m:rPr>
                  <m:t>,</m:t>
                </m:r>
              </m:e>
            </m:mr>
            <m:mr>
              <m:e>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A</m:t>
                    </m:r>
                  </m:e>
                  <m:sub>
                    <m:r>
                      <m:rPr>
                        <m:sty m:val="i"/>
                      </m:rPr>
                      <m:t>j</m:t>
                    </m:r>
                  </m:sub>
                </m:sSub>
                <m:r>
                  <m:rPr>
                    <m:sty m:val="p"/>
                  </m:rPr>
                  <m:t>(</m:t>
                </m:r>
                <m:r>
                  <m:rPr>
                    <m:sty m:val="i"/>
                  </m:rPr>
                  <m:t>r</m:t>
                </m:r>
                <m:r>
                  <m:rPr>
                    <m:sty m:val="p"/>
                  </m:rPr>
                  <m:t>)</m:t>
                </m:r>
                <m:r>
                  <m:rPr>
                    <m:sty m:val="p"/>
                  </m:rPr>
                  <m:t>,</m:t>
                </m:r>
              </m:e>
            </m:mr>
            <m:mr>
              <m:e>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B</m:t>
                    </m:r>
                  </m:e>
                  <m:sub>
                    <m:r>
                      <m:rPr>
                        <m:sty m:val="i"/>
                      </m:rPr>
                      <m:t>j</m:t>
                    </m:r>
                  </m:sub>
                </m:sSub>
                <m:r>
                  <m:rPr>
                    <m:sty m:val="p"/>
                  </m:rPr>
                  <m:t>(</m:t>
                </m:r>
                <m:r>
                  <m:rPr>
                    <m:sty m:val="i"/>
                  </m:rPr>
                  <m:t>r</m:t>
                </m:r>
                <m:r>
                  <m:rPr>
                    <m:sty m:val="p"/>
                  </m:rPr>
                  <m:t>)</m:t>
                </m:r>
                <m:r>
                  <m:rPr>
                    <m:sty m:val="p"/>
                  </m:rPr>
                  <m:t>,</m:t>
                </m:r>
              </m:e>
            </m:mr>
          </m:m>
        </m:oMath>
      </m:oMathPara>
    </w:p>
    <w:p>
      <w:pPr>
        <w:spacing w:after="240" w:lineRule="exact"/>
      </w:pPr>
      <w:r>
        <w:rPr/>
        <w:t xml:space="preserve">and</w:t>
      </w:r>
    </w:p>
    <w:p>
      <w:pPr>
        <w:spacing w:after="240" w:lineRule="exact"/>
      </w:pPr>
      <m:oMathPara>
        <m:oMath>
          <m:nary>
            <m:naryPr>
              <m:chr m:val="∑"/>
              <m:limLoc m:val="undOvr"/>
              <m:grow m:val="1"/>
              <m:supHide m:val="1"/>
            </m:naryPr>
            <m:sub>
              <m:r>
                <m:rPr>
                  <m:nor/>
                </m:rPr>
                <m:t>columns </m:t>
              </m:r>
              <m:r>
                <m:rPr>
                  <m:sty m:val="i"/>
                </m:rPr>
                <m:t>j</m:t>
              </m:r>
            </m:sub>
            <m:sup/>
            <m:e>
              <m:r>
                <m:rPr>
                  <m:sty m:val="p"/>
                </m:rPr>
                <m:t xml:space="preserve"> </m:t>
              </m:r>
            </m:e>
          </m:nary>
          <m:sSub>
            <m:sSubPr/>
            <m:e>
              <m:r>
                <m:rPr>
                  <m:sty m:val="i"/>
                </m:rPr>
                <m:t>z</m:t>
              </m:r>
            </m:e>
            <m:sub>
              <m:r>
                <m:rPr>
                  <m:sty m:val="i"/>
                </m:rPr>
                <m:t>j</m:t>
              </m:r>
            </m:sub>
          </m:sSub>
          <m:r>
            <m:rPr>
              <m:sty m:val="p"/>
            </m:rPr>
            <m:t>⋅</m:t>
          </m:r>
          <m:sSub>
            <m:sSubPr/>
            <m:e>
              <m:r>
                <m:rPr>
                  <m:scr m:val="script"/>
                </m:rPr>
                <m:t>C</m:t>
              </m:r>
            </m:e>
            <m:sub>
              <m:r>
                <m:rPr>
                  <m:sty m:val="i"/>
                </m:rPr>
                <m:t>j</m:t>
              </m:r>
            </m:sub>
          </m:sSub>
          <m:r>
            <m:rPr>
              <m:sty m:val="p"/>
            </m:rPr>
            <m:t>(</m:t>
          </m:r>
          <m:r>
            <m:rPr>
              <m:sty m:val="i"/>
            </m:rPr>
            <m:t>r</m:t>
          </m:r>
          <m:r>
            <m:rPr>
              <m:sty m:val="p"/>
            </m:rPr>
            <m:t>)</m:t>
          </m:r>
        </m:oMath>
      </m:oMathPara>
    </w:p>
    <w:p>
      <w:pPr>
        <w:spacing w:after="240" w:lineRule="exact"/>
      </w:pPr>
      <w:r>
        <w:rPr/>
        <w:t xml:space="preserve">These four values leak information to the LIP verifier, who cannot efficiently compute </w:t>
      </w:r>
      <m:oMathPara>
        <m:oMathParaPr>
          <m:jc m:val="left"/>
        </m:oMathParaPr>
        <m:oMath>
          <m:r>
            <m:rPr>
              <m:sty m:val="i"/>
            </m:rPr>
            <m:t>W</m:t>
          </m:r>
        </m:oMath>
      </m:oMathPara>
      <w:r>
        <w:rPr/>
        <w:t xml:space="preserve"> or </w:t>
      </w:r>
      <m:oMathPara>
        <m:oMathParaPr>
          <m:jc m:val="left"/>
        </m:oMathParaPr>
        <m:oMath>
          <m:sSup>
            <m:sSupPr/>
            <m:e>
              <m:r>
                <m:rPr>
                  <m:sty m:val="i"/>
                </m:rPr>
                <m:t>h</m:t>
              </m:r>
            </m:e>
            <m:sup>
              <m:r>
                <m:rPr>
                  <m:sty m:val="p"/>
                </m:rPr>
                <m:t>∗</m:t>
              </m:r>
            </m:sup>
          </m:sSup>
        </m:oMath>
      </m:oMathPara>
      <w:r>
        <w:rPr/>
        <w:t xml:space="preserve">.</w:t>
      </w:r>
    </w:p>
    <w:p>
      <w:pPr>
        <w:spacing w:after="240" w:lineRule="exact"/>
      </w:pPr>
      <w:r>
        <w:rPr/>
        <w:t xml:space="preserve">To render the LIP zero-knowledge, the prover picks three random values </w:t>
      </w:r>
      <m:oMathPara>
        <m:oMathParaPr>
          <m:jc m:val="left"/>
        </m:oMathParaPr>
        <m:oMath>
          <m:sSub>
            <m:sSubPr/>
            <m:e>
              <m:r>
                <m:rPr>
                  <m:sty m:val="i"/>
                </m:rPr>
                <m:t>r</m:t>
              </m:r>
            </m:e>
            <m:sub>
              <m:r>
                <m:rPr>
                  <m:sty m:val="i"/>
                </m:rPr>
                <m:t>A</m:t>
              </m:r>
            </m:sub>
          </m:sSub>
          <m:r>
            <m:rPr>
              <m:sty m:val="p"/>
            </m:rPr>
            <m:t>,</m:t>
          </m:r>
          <m:sSub>
            <m:sSubPr/>
            <m:e>
              <m:r>
                <m:rPr>
                  <m:sty m:val="i"/>
                </m:rPr>
                <m:t>r</m:t>
              </m:r>
            </m:e>
            <m:sub>
              <m:r>
                <m:rPr>
                  <m:sty m:val="i"/>
                </m:rPr>
                <m:t>B</m:t>
              </m:r>
            </m:sub>
          </m:sSub>
          <m:r>
            <m:rPr>
              <m:sty m:val="p"/>
            </m:rPr>
            <m:t>,</m:t>
          </m:r>
          <m:sSub>
            <m:sSubPr/>
            <m:e>
              <m:r>
                <m:rPr>
                  <m:sty m:val="i"/>
                </m:rPr>
                <m:t>r</m:t>
              </m:r>
            </m:e>
            <m:sub>
              <m:r>
                <m:rPr>
                  <m:sty m:val="i"/>
                </m:rPr>
                <m:t>C</m:t>
              </m:r>
            </m:sub>
          </m:sSub>
          <m:r>
            <m:rPr>
              <m:sty m:val="p"/>
            </m:rPr>
            <m:t>∈</m:t>
          </m:r>
          <m:r>
            <m:rPr>
              <m:scr m:val="double-struck"/>
            </m:rPr>
            <m:t>F</m:t>
          </m:r>
        </m:oMath>
      </m:oMathPara>
      <w:r>
        <w:rPr/>
        <w:t xml:space="preserve">, and considers a "perturbed" version </w:t>
      </w:r>
      <m:oMathPara>
        <m:oMathParaPr>
          <m:jc m:val="left"/>
        </m:oMathParaPr>
        <m:oMath>
          <m:sSubSup>
            <m:sSubSupPr/>
            <m:e>
              <m:r>
                <m:rPr>
                  <m:sty m:val="i"/>
                </m:rPr>
                <m:t>g</m:t>
              </m:r>
            </m:e>
            <m:sub>
              <m:r>
                <m:rPr>
                  <m:sty m:val="i"/>
                </m:rPr>
                <m:t>z</m:t>
              </m:r>
            </m:sub>
            <m:sup>
              <m:r>
                <m:rPr>
                  <m:sty m:val="p"/>
                </m:rPr>
                <m:t>′</m:t>
              </m:r>
            </m:sup>
          </m:sSubSup>
        </m:oMath>
      </m:oMathPara>
      <w:r>
        <w:rPr/>
        <w:t xml:space="preserve"> of </w:t>
      </w:r>
      <m:oMathPara>
        <m:oMathParaPr>
          <m:jc m:val="left"/>
        </m:oMathParaPr>
        <m:oMath>
          <m:sSub>
            <m:sSubPr/>
            <m:e>
              <m:r>
                <m:rPr>
                  <m:sty m:val="i"/>
                </m:rPr>
                <m:t>g</m:t>
              </m:r>
            </m:e>
            <m:sub>
              <m:r>
                <m:rPr>
                  <m:sty m:val="i"/>
                </m:rPr>
                <m:t>z</m:t>
              </m:r>
            </m:sub>
          </m:sSub>
        </m:oMath>
      </m:oMathPara>
      <w:r>
        <w:rPr/>
        <w:t xml:space="preserve">, in which each constituent function comprising </w:t>
      </w:r>
      <m:oMathPara>
        <m:oMathParaPr>
          <m:jc m:val="left"/>
        </m:oMathParaPr>
        <m:oMath>
          <m:sSub>
            <m:sSubPr/>
            <m:e>
              <m:r>
                <m:rPr>
                  <m:sty m:val="i"/>
                </m:rPr>
                <m:t>g</m:t>
              </m:r>
            </m:e>
            <m:sub>
              <m:r>
                <m:rPr>
                  <m:sty m:val="i"/>
                </m:rPr>
                <m:t>z</m:t>
              </m:r>
            </m:sub>
          </m:sSub>
        </m:oMath>
      </m:oMathPara>
      <w:r>
        <w:rPr/>
        <w:t xml:space="preserve"> has added to it a random multiple of the vanishing polynomial </w:t>
      </w:r>
      <m:oMathPara>
        <m:oMathParaPr>
          <m:jc m:val="left"/>
        </m:oMathParaPr>
        <m:oMath>
          <m:sSub>
            <m:sSubPr/>
            <m:e>
              <m:r>
                <m:rPr>
                  <m:scr m:val="double-struck"/>
                </m:rPr>
                <m:t>Z</m:t>
              </m:r>
            </m:e>
            <m:sub>
              <m:r>
                <m:rPr>
                  <m:sty m:val="i"/>
                </m:rPr>
                <m:t>H</m:t>
              </m:r>
            </m:sub>
          </m:sSub>
        </m:oMath>
      </m:oMathPara>
      <w:r>
        <w:rPr/>
        <w:t xml:space="preserve"> of </w:t>
      </w:r>
      <m:oMathPara>
        <m:oMathParaPr>
          <m:jc m:val="left"/>
        </m:oMathParaPr>
        <m:oMath>
          <m:r>
            <m:rPr>
              <m:sty m:val="i"/>
            </m:rPr>
            <m:t>H</m:t>
          </m:r>
        </m:oMath>
      </m:oMathPara>
      <w:r>
        <w:rPr/>
        <w:t xml:space="preserve">. Specifically, letting</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r>
                  <m:rPr>
                    <m:scr m:val="script"/>
                  </m:rPr>
                  <m:t>A</m:t>
                </m:r>
                <m:r>
                  <m:rPr>
                    <m:sty m:val="p"/>
                  </m:rPr>
                  <m:t>(</m:t>
                </m:r>
                <m:r>
                  <m:rPr>
                    <m:sty m:val="i"/>
                  </m:rPr>
                  <m:t>t</m:t>
                </m:r>
                <m:r>
                  <m:rPr>
                    <m:sty m:val="p"/>
                  </m:rPr>
                  <m:t>)</m:t>
                </m:r>
              </m:e>
              <m:e>
                <m:r>
                  <m:rPr>
                    <m:sty m:val="i"/>
                  </m:rPr>
                  <m:t xml:space="preserve"> </m:t>
                </m:r>
                <m:r>
                  <m:rPr>
                    <m:sty m:val="p"/>
                  </m:rPr>
                  <m:t>:=</m:t>
                </m:r>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A</m:t>
                    </m:r>
                  </m:e>
                  <m:sub>
                    <m:r>
                      <m:rPr>
                        <m:sty m:val="i"/>
                      </m:rPr>
                      <m:t>j</m:t>
                    </m:r>
                  </m:sub>
                </m:sSub>
                <m:r>
                  <m:rPr>
                    <m:sty m:val="p"/>
                  </m:rPr>
                  <m:t>(</m:t>
                </m:r>
                <m:r>
                  <m:rPr>
                    <m:sty m:val="i"/>
                  </m:rPr>
                  <m:t>t</m:t>
                </m:r>
                <m:r>
                  <m:rPr>
                    <m:sty m:val="p"/>
                  </m:rPr>
                  <m:t>)</m:t>
                </m:r>
                <m:r>
                  <m:rPr>
                    <m:sty m:val="p"/>
                  </m:rPr>
                  <m:t>,</m:t>
                </m:r>
              </m:e>
            </m:mr>
            <m:mr>
              <m:e>
                <m:r>
                  <m:rPr>
                    <m:scr m:val="script"/>
                  </m:rPr>
                  <m:t>B</m:t>
                </m:r>
                <m:r>
                  <m:rPr>
                    <m:sty m:val="p"/>
                  </m:rPr>
                  <m:t>(</m:t>
                </m:r>
                <m:r>
                  <m:rPr>
                    <m:sty m:val="i"/>
                  </m:rPr>
                  <m:t>t</m:t>
                </m:r>
                <m:r>
                  <m:rPr>
                    <m:sty m:val="p"/>
                  </m:rPr>
                  <m:t>)</m:t>
                </m:r>
              </m:e>
              <m:e>
                <m:r>
                  <m:rPr>
                    <m:sty m:val="i"/>
                  </m:rPr>
                  <m:t xml:space="preserve"> </m:t>
                </m:r>
                <m:r>
                  <m:rPr>
                    <m:sty m:val="p"/>
                  </m:rPr>
                  <m:t>:=</m:t>
                </m:r>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B</m:t>
                    </m:r>
                  </m:e>
                  <m:sub>
                    <m:r>
                      <m:rPr>
                        <m:sty m:val="i"/>
                      </m:rPr>
                      <m:t>j</m:t>
                    </m:r>
                  </m:sub>
                </m:sSub>
                <m:r>
                  <m:rPr>
                    <m:sty m:val="p"/>
                  </m:rPr>
                  <m:t>(</m:t>
                </m:r>
                <m:r>
                  <m:rPr>
                    <m:sty m:val="i"/>
                  </m:rPr>
                  <m:t>t</m:t>
                </m:r>
                <m:r>
                  <m:rPr>
                    <m:sty m:val="p"/>
                  </m:rPr>
                  <m:t>)</m:t>
                </m:r>
                <m:r>
                  <m:rPr>
                    <m:sty m:val="p"/>
                  </m:rPr>
                  <m:t>,</m:t>
                </m:r>
              </m:e>
            </m:mr>
            <m:mr>
              <m:e>
                <m:r>
                  <m:rPr>
                    <m:scr m:val="script"/>
                  </m:rPr>
                  <m:t>C</m:t>
                </m:r>
                <m:r>
                  <m:rPr>
                    <m:sty m:val="p"/>
                  </m:rPr>
                  <m:t>(</m:t>
                </m:r>
                <m:r>
                  <m:rPr>
                    <m:sty m:val="i"/>
                  </m:rPr>
                  <m:t>t</m:t>
                </m:r>
                <m:r>
                  <m:rPr>
                    <m:sty m:val="p"/>
                  </m:rPr>
                  <m:t>)</m:t>
                </m:r>
              </m:e>
              <m:e>
                <m:r>
                  <m:rPr>
                    <m:sty m:val="i"/>
                  </m:rPr>
                  <m:t xml:space="preserve"> </m:t>
                </m:r>
                <m:r>
                  <m:rPr>
                    <m:sty m:val="p"/>
                  </m:rPr>
                  <m:t>:=</m:t>
                </m:r>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C</m:t>
                    </m:r>
                  </m:e>
                  <m:sub>
                    <m:r>
                      <m:rPr>
                        <m:sty m:val="i"/>
                      </m:rPr>
                      <m:t>j</m:t>
                    </m:r>
                  </m:sub>
                </m:sSub>
                <m:r>
                  <m:rPr>
                    <m:sty m:val="p"/>
                  </m:rPr>
                  <m:t>(</m:t>
                </m:r>
                <m:r>
                  <m:rPr>
                    <m:sty m:val="i"/>
                  </m:rPr>
                  <m:t>t</m:t>
                </m:r>
                <m:r>
                  <m:rPr>
                    <m:sty m:val="p"/>
                  </m:rPr>
                  <m:t>)</m:t>
                </m:r>
                <m:r>
                  <m:rPr>
                    <m:sty m:val="p"/>
                  </m:rPr>
                  <m:t>,</m:t>
                </m:r>
              </m:e>
            </m:mr>
          </m:m>
        </m:oMath>
      </m:oMathPara>
    </w:p>
    <w:p>
      <w:pPr>
        <w:spacing w:after="240" w:lineRule="exact"/>
      </w:pPr>
      <w:r>
        <w:rPr/>
        <w:t xml:space="preserve">define:</w:t>
      </w:r>
    </w:p>
    <w:p>
      <w:pPr>
        <w:spacing w:after="240" w:lineRule="exact"/>
      </w:pPr>
      <m:oMathPara>
        <m:oMath>
          <m:sSubSup>
            <m:sSubSupPr/>
            <m:e>
              <m:r>
                <m:rPr>
                  <m:sty m:val="i"/>
                </m:rPr>
                <m:t>g</m:t>
              </m:r>
            </m:e>
            <m:sub>
              <m:r>
                <m:rPr>
                  <m:sty m:val="i"/>
                </m:rPr>
                <m:t>z</m:t>
              </m:r>
            </m:sub>
            <m:sup>
              <m:r>
                <m:rPr>
                  <m:sty m:val="p"/>
                </m:rPr>
                <m:t>′</m:t>
              </m:r>
            </m:sup>
          </m:sSubSup>
          <m:r>
            <m:rPr>
              <m:sty m:val="p"/>
            </m:rPr>
            <m:t>(</m:t>
          </m:r>
          <m:r>
            <m:rPr>
              <m:sty m:val="i"/>
            </m:rPr>
            <m:t>t</m:t>
          </m:r>
          <m:r>
            <m:rPr>
              <m:sty m:val="p"/>
            </m:rPr>
            <m:t>)</m:t>
          </m:r>
          <m:r>
            <m:rPr>
              <m:sty m:val="p"/>
            </m:rPr>
            <m:t>:=</m:t>
          </m:r>
          <m:d>
            <m:dPr>
              <m:begChr m:val="("/>
              <m:endChr m:val=")"/>
              <m:ctrlPr>
                <w:rPr>
                  <w:rFonts w:ascii="Cambria Math" w:hAnsi="Cambria Math"/>
                </w:rPr>
              </m:ctrlPr>
            </m:dPr>
            <m:e>
              <m:r>
                <m:rPr>
                  <m:scr m:val="script"/>
                </m:rPr>
                <m:t>A</m:t>
              </m:r>
              <m:r>
                <m:rPr>
                  <m:sty m:val="p"/>
                </m:rPr>
                <m:t>(</m:t>
              </m:r>
              <m:r>
                <m:rPr>
                  <m:sty m:val="i"/>
                </m:rPr>
                <m:t>t</m:t>
              </m:r>
              <m:r>
                <m:rPr>
                  <m:sty m:val="p"/>
                </m:rPr>
                <m:t>)</m:t>
              </m:r>
              <m:r>
                <m:rPr>
                  <m:sty m:val="p"/>
                </m:rPr>
                <m:t>+</m:t>
              </m:r>
              <m:sSub>
                <m:sSubPr/>
                <m:e>
                  <m:r>
                    <m:rPr>
                      <m:sty m:val="i"/>
                    </m:rPr>
                    <m:t>r</m:t>
                  </m:r>
                </m:e>
                <m:sub>
                  <m:r>
                    <m:rPr>
                      <m:sty m:val="i"/>
                    </m:rPr>
                    <m:t>A</m:t>
                  </m:r>
                </m:sub>
              </m:sSub>
              <m:sSub>
                <m:sSubPr/>
                <m:e>
                  <m:r>
                    <m:rPr>
                      <m:scr m:val="double-struck"/>
                    </m:rPr>
                    <m:t>Z</m:t>
                  </m:r>
                </m:e>
                <m:sub>
                  <m:r>
                    <m:rPr>
                      <m:sty m:val="i"/>
                    </m:rPr>
                    <m:t>H</m:t>
                  </m:r>
                </m:sub>
              </m:sSub>
              <m:r>
                <m:rPr>
                  <m:sty m:val="p"/>
                </m:rPr>
                <m:t>(</m:t>
              </m:r>
              <m:r>
                <m:rPr>
                  <m:sty m:val="i"/>
                </m:rPr>
                <m:t>t</m:t>
              </m:r>
              <m:r>
                <m:rPr>
                  <m:sty m:val="p"/>
                </m:rPr>
                <m:t>)</m:t>
              </m:r>
            </m:e>
          </m:d>
          <m:r>
            <m:rPr>
              <m:sty m:val="p"/>
            </m:rPr>
            <m:t>⋅</m:t>
          </m:r>
          <m:d>
            <m:dPr>
              <m:begChr m:val="("/>
              <m:endChr m:val=")"/>
              <m:ctrlPr>
                <w:rPr>
                  <w:rFonts w:ascii="Cambria Math" w:hAnsi="Cambria Math"/>
                </w:rPr>
              </m:ctrlPr>
            </m:dPr>
            <m:e>
              <m:r>
                <m:rPr>
                  <m:scr m:val="script"/>
                </m:rPr>
                <m:t>B</m:t>
              </m:r>
              <m:r>
                <m:rPr>
                  <m:sty m:val="p"/>
                </m:rPr>
                <m:t>(</m:t>
              </m:r>
              <m:r>
                <m:rPr>
                  <m:sty m:val="i"/>
                </m:rPr>
                <m:t>t</m:t>
              </m:r>
              <m:r>
                <m:rPr>
                  <m:sty m:val="p"/>
                </m:rPr>
                <m:t>)</m:t>
              </m:r>
              <m:r>
                <m:rPr>
                  <m:sty m:val="p"/>
                </m:rPr>
                <m:t>+</m:t>
              </m:r>
              <m:sSub>
                <m:sSubPr/>
                <m:e>
                  <m:r>
                    <m:rPr>
                      <m:sty m:val="i"/>
                    </m:rPr>
                    <m:t>r</m:t>
                  </m:r>
                </m:e>
                <m:sub>
                  <m:r>
                    <m:rPr>
                      <m:sty m:val="i"/>
                    </m:rPr>
                    <m:t>B</m:t>
                  </m:r>
                </m:sub>
              </m:sSub>
              <m:sSub>
                <m:sSubPr/>
                <m:e>
                  <m:r>
                    <m:rPr>
                      <m:scr m:val="double-struck"/>
                    </m:rPr>
                    <m:t>Z</m:t>
                  </m:r>
                </m:e>
                <m:sub>
                  <m:r>
                    <m:rPr>
                      <m:sty m:val="i"/>
                    </m:rPr>
                    <m:t>H</m:t>
                  </m:r>
                </m:sub>
              </m:sSub>
              <m:r>
                <m:rPr>
                  <m:sty m:val="p"/>
                </m:rPr>
                <m:t>(</m:t>
              </m:r>
              <m:r>
                <m:rPr>
                  <m:sty m:val="i"/>
                </m:rPr>
                <m:t>t</m:t>
              </m:r>
              <m:r>
                <m:rPr>
                  <m:sty m:val="p"/>
                </m:rPr>
                <m:t>)</m:t>
              </m:r>
            </m:e>
          </m:d>
          <m:r>
            <m:rPr>
              <m:sty m:val="p"/>
            </m:rPr>
            <m:t>−</m:t>
          </m:r>
          <m:d>
            <m:dPr>
              <m:begChr m:val="("/>
              <m:endChr m:val=")"/>
              <m:ctrlPr>
                <w:rPr>
                  <w:rFonts w:ascii="Cambria Math" w:hAnsi="Cambria Math"/>
                </w:rPr>
              </m:ctrlPr>
            </m:dPr>
            <m:e>
              <m:r>
                <m:rPr>
                  <m:scr m:val="script"/>
                </m:rPr>
                <m:t>C</m:t>
              </m:r>
              <m:r>
                <m:rPr>
                  <m:sty m:val="p"/>
                </m:rPr>
                <m:t>(</m:t>
              </m:r>
              <m:r>
                <m:rPr>
                  <m:sty m:val="i"/>
                </m:rPr>
                <m:t>t</m:t>
              </m:r>
              <m:r>
                <m:rPr>
                  <m:sty m:val="p"/>
                </m:rPr>
                <m:t>)</m:t>
              </m:r>
              <m:r>
                <m:rPr>
                  <m:sty m:val="p"/>
                </m:rPr>
                <m:t>+</m:t>
              </m:r>
              <m:sSub>
                <m:sSubPr/>
                <m:e>
                  <m:r>
                    <m:rPr>
                      <m:sty m:val="i"/>
                    </m:rPr>
                    <m:t>r</m:t>
                  </m:r>
                </m:e>
                <m:sub>
                  <m:r>
                    <m:rPr>
                      <m:sty m:val="i"/>
                    </m:rPr>
                    <m:t>C</m:t>
                  </m:r>
                </m:sub>
              </m:sSub>
              <m:sSub>
                <m:sSubPr/>
                <m:e>
                  <m:r>
                    <m:rPr>
                      <m:scr m:val="double-struck"/>
                    </m:rPr>
                    <m:t>Z</m:t>
                  </m:r>
                </m:e>
                <m:sub>
                  <m:r>
                    <m:rPr>
                      <m:sty m:val="i"/>
                    </m:rPr>
                    <m:t>H</m:t>
                  </m:r>
                </m:sub>
              </m:sSub>
              <m:r>
                <m:rPr>
                  <m:sty m:val="p"/>
                </m:rPr>
                <m:t>(</m:t>
              </m:r>
              <m:r>
                <m:rPr>
                  <m:sty m:val="i"/>
                </m:rPr>
                <m:t>t</m:t>
              </m:r>
              <m:r>
                <m:rPr>
                  <m:sty m:val="p"/>
                </m:rPr>
                <m:t>)</m:t>
              </m:r>
            </m:e>
          </m:d>
        </m:oMath>
      </m:oMathPara>
    </w:p>
    <w:p>
      <w:pPr>
        <w:spacing w:after="240" w:lineRule="exact"/>
      </w:pPr>
      <w:r>
        <w:rPr/>
        <w:t xml:space="preserve">Note that </w:t>
      </w:r>
      <m:oMathPara>
        <m:oMathParaPr>
          <m:jc m:val="left"/>
        </m:oMathParaPr>
        <m:oMath>
          <m:sSubSup>
            <m:sSubSupPr/>
            <m:e>
              <m:r>
                <m:rPr>
                  <m:sty m:val="i"/>
                </m:rPr>
                <m:t>g</m:t>
              </m:r>
            </m:e>
            <m:sub>
              <m:r>
                <m:rPr>
                  <m:sty m:val="i"/>
                </m:rPr>
                <m:t>z</m:t>
              </m:r>
            </m:sub>
            <m:sup>
              <m:r>
                <m:rPr>
                  <m:sty m:val="p"/>
                </m:rPr>
                <m:t>′</m:t>
              </m:r>
            </m:sup>
          </m:sSubSup>
          <m:r>
            <m:rPr>
              <m:sty m:val="p"/>
            </m:rPr>
            <m:t>(</m:t>
          </m:r>
          <m:r>
            <m:rPr>
              <m:sty m:val="i"/>
            </m:rPr>
            <m:t>t</m:t>
          </m:r>
          <m:r>
            <m:rPr>
              <m:sty m:val="p"/>
            </m:rPr>
            <m:t>)</m:t>
          </m:r>
          <m:r>
            <m:rPr>
              <m:sty m:val="p"/>
            </m:rPr>
            <m:t>=</m:t>
          </m:r>
          <m:sSub>
            <m:sSubPr/>
            <m:e>
              <m:r>
                <m:rPr>
                  <m:sty m:val="i"/>
                </m:rPr>
                <m:t>g</m:t>
              </m:r>
            </m:e>
            <m:sub>
              <m:r>
                <m:rPr>
                  <m:sty m:val="i"/>
                </m:rPr>
                <m:t>z</m:t>
              </m:r>
            </m:sub>
          </m:sSub>
          <m:r>
            <m:rPr>
              <m:sty m:val="p"/>
            </m:rPr>
            <m:t>(</m:t>
          </m:r>
          <m:r>
            <m:rPr>
              <m:sty m:val="i"/>
            </m:rPr>
            <m:t>t</m:t>
          </m:r>
          <m:r>
            <m:rPr>
              <m:sty m:val="p"/>
            </m:rPr>
            <m:t>)</m:t>
          </m:r>
          <m:r>
            <m:rPr>
              <m:sty m:val="p"/>
            </m:rPr>
            <m:t>+</m:t>
          </m:r>
          <m:sSub>
            <m:sSubPr/>
            <m:e>
              <m:r>
                <m:rPr>
                  <m:sty m:val="i"/>
                </m:rPr>
                <m:t>r</m:t>
              </m:r>
            </m:e>
            <m:sub>
              <m:r>
                <m:rPr>
                  <m:sty m:val="i"/>
                </m:rPr>
                <m:t>B</m:t>
              </m:r>
            </m:sub>
          </m:sSub>
          <m:sSub>
            <m:sSubPr/>
            <m:e>
              <m:r>
                <m:rPr>
                  <m:scr m:val="double-struck"/>
                </m:rPr>
                <m:t>Z</m:t>
              </m:r>
            </m:e>
            <m:sub>
              <m:r>
                <m:rPr>
                  <m:sty m:val="i"/>
                </m:rPr>
                <m:t>H</m:t>
              </m:r>
            </m:sub>
          </m:sSub>
          <m:r>
            <m:rPr>
              <m:sty m:val="p"/>
            </m:rPr>
            <m:t>(</m:t>
          </m:r>
          <m:r>
            <m:rPr>
              <m:sty m:val="i"/>
            </m:rPr>
            <m:t>t</m:t>
          </m:r>
          <m:r>
            <m:rPr>
              <m:sty m:val="p"/>
            </m:rPr>
            <m:t>)</m:t>
          </m:r>
          <m:r>
            <m:rPr>
              <m:scr m:val="script"/>
            </m:rPr>
            <m:t>A</m:t>
          </m:r>
          <m:r>
            <m:rPr>
              <m:sty m:val="p"/>
            </m:rPr>
            <m:t>(</m:t>
          </m:r>
          <m:r>
            <m:rPr>
              <m:sty m:val="i"/>
            </m:rPr>
            <m:t>t</m:t>
          </m:r>
          <m:r>
            <m:rPr>
              <m:sty m:val="p"/>
            </m:rPr>
            <m:t>)</m:t>
          </m:r>
          <m:r>
            <m:rPr>
              <m:sty m:val="p"/>
            </m:rPr>
            <m:t>+</m:t>
          </m:r>
          <m:sSub>
            <m:sSubPr/>
            <m:e>
              <m:r>
                <m:rPr>
                  <m:sty m:val="i"/>
                </m:rPr>
                <m:t>r</m:t>
              </m:r>
            </m:e>
            <m:sub>
              <m:r>
                <m:rPr>
                  <m:sty m:val="i"/>
                </m:rPr>
                <m:t>A</m:t>
              </m:r>
            </m:sub>
          </m:sSub>
          <m:sSub>
            <m:sSubPr/>
            <m:e>
              <m:r>
                <m:rPr>
                  <m:scr m:val="double-struck"/>
                </m:rPr>
                <m:t>Z</m:t>
              </m:r>
            </m:e>
            <m:sub>
              <m:r>
                <m:rPr>
                  <m:sty m:val="i"/>
                </m:rPr>
                <m:t>H</m:t>
              </m:r>
            </m:sub>
          </m:sSub>
          <m:r>
            <m:rPr>
              <m:sty m:val="p"/>
            </m:rPr>
            <m:t>(</m:t>
          </m:r>
          <m:r>
            <m:rPr>
              <m:sty m:val="i"/>
            </m:rPr>
            <m:t>t</m:t>
          </m:r>
          <m:r>
            <m:rPr>
              <m:sty m:val="p"/>
            </m:rPr>
            <m:t>)</m:t>
          </m:r>
          <m:r>
            <m:rPr>
              <m:scr m:val="script"/>
            </m:rPr>
            <m:t>B</m:t>
          </m:r>
          <m:r>
            <m:rPr>
              <m:sty m:val="p"/>
            </m:rPr>
            <m:t>(</m:t>
          </m:r>
          <m:r>
            <m:rPr>
              <m:sty m:val="i"/>
            </m:rPr>
            <m:t>t</m:t>
          </m:r>
          <m:r>
            <m:rPr>
              <m:sty m:val="p"/>
            </m:rPr>
            <m:t>)</m:t>
          </m:r>
          <m:r>
            <m:rPr>
              <m:sty m:val="p"/>
            </m:rPr>
            <m:t>+</m:t>
          </m:r>
          <m:sSub>
            <m:sSubPr/>
            <m:e>
              <m:r>
                <m:rPr>
                  <m:sty m:val="i"/>
                </m:rPr>
                <m:t>r</m:t>
              </m:r>
            </m:e>
            <m:sub>
              <m:r>
                <m:rPr>
                  <m:sty m:val="i"/>
                </m:rPr>
                <m:t>A</m:t>
              </m:r>
            </m:sub>
          </m:sSub>
          <m:sSub>
            <m:sSubPr/>
            <m:e>
              <m:r>
                <m:rPr>
                  <m:sty m:val="i"/>
                </m:rPr>
                <m:t>r</m:t>
              </m:r>
            </m:e>
            <m:sub>
              <m:r>
                <m:rPr>
                  <m:sty m:val="i"/>
                </m:rPr>
                <m:t>B</m:t>
              </m:r>
            </m:sub>
          </m:sSub>
          <m:sSup>
            <m:sSupPr/>
            <m:e>
              <m:d>
                <m:dPr>
                  <m:begChr m:val="("/>
                  <m:endChr m:val=")"/>
                  <m:ctrlPr>
                    <w:rPr>
                      <w:rFonts w:ascii="Cambria Math" w:hAnsi="Cambria Math"/>
                    </w:rPr>
                  </m:ctrlPr>
                </m:dPr>
                <m:e>
                  <m:sSub>
                    <m:sSubPr/>
                    <m:e>
                      <m:r>
                        <m:rPr>
                          <m:scr m:val="double-struck"/>
                        </m:rPr>
                        <m:t>Z</m:t>
                      </m:r>
                    </m:e>
                    <m:sub>
                      <m:r>
                        <m:rPr>
                          <m:sty m:val="i"/>
                        </m:rPr>
                        <m:t>H</m:t>
                      </m:r>
                    </m:sub>
                  </m:sSub>
                  <m:r>
                    <m:rPr>
                      <m:sty m:val="p"/>
                    </m:rPr>
                    <m:t>(</m:t>
                  </m:r>
                  <m:r>
                    <m:rPr>
                      <m:sty m:val="i"/>
                    </m:rPr>
                    <m:t>t</m:t>
                  </m:r>
                  <m:r>
                    <m:rPr>
                      <m:sty m:val="p"/>
                    </m:rPr>
                    <m:t>)</m:t>
                  </m:r>
                </m:e>
              </m:d>
            </m:e>
            <m:sup>
              <m:r>
                <m:rPr>
                  <m:sty m:val="p"/>
                </m:rPr>
                <m:t>2</m:t>
              </m:r>
            </m:sup>
          </m:sSup>
          <m:r>
            <m:rPr>
              <m:sty m:val="p"/>
            </m:rPr>
            <m:t>−</m:t>
          </m:r>
          <m:sSub>
            <m:sSubPr/>
            <m:e>
              <m:r>
                <m:rPr>
                  <m:sty m:val="i"/>
                </m:rPr>
                <m:t>r</m:t>
              </m:r>
            </m:e>
            <m:sub>
              <m:r>
                <m:rPr>
                  <m:sty m:val="i"/>
                </m:rPr>
                <m:t>C</m:t>
              </m:r>
            </m:sub>
          </m:sSub>
          <m:sSub>
            <m:sSubPr/>
            <m:e>
              <m:r>
                <m:rPr>
                  <m:scr m:val="double-struck"/>
                </m:rPr>
                <m:t>Z</m:t>
              </m:r>
            </m:e>
            <m:sub>
              <m:r>
                <m:rPr>
                  <m:sty m:val="i"/>
                </m:rPr>
                <m:t>H</m:t>
              </m:r>
            </m:sub>
          </m:sSub>
          <m:r>
            <m:rPr>
              <m:sty m:val="p"/>
            </m:rPr>
            <m:t>(</m:t>
          </m:r>
          <m:r>
            <m:rPr>
              <m:sty m:val="i"/>
            </m:rPr>
            <m:t>t</m:t>
          </m:r>
          <m:r>
            <m:rPr>
              <m:sty m:val="p"/>
            </m:rPr>
            <m:t>)</m:t>
          </m:r>
        </m:oMath>
      </m:oMathPara>
      <w:r>
        <w:rPr/>
        <w:t xml:space="preserve">. Just as </w:t>
      </w:r>
      <m:oMathPara>
        <m:oMathParaPr>
          <m:jc m:val="left"/>
        </m:oMathParaPr>
        <m:oMath>
          <m:sSub>
            <m:sSubPr/>
            <m:e>
              <m:r>
                <m:rPr>
                  <m:sty m:val="i"/>
                </m:rPr>
                <m:t>g</m:t>
              </m:r>
            </m:e>
            <m:sub>
              <m:r>
                <m:rPr>
                  <m:sty m:val="i"/>
                </m:rPr>
                <m:t>z</m:t>
              </m:r>
            </m:sub>
          </m:sSub>
        </m:oMath>
      </m:oMathPara>
      <w:r>
        <w:rPr/>
        <w:t xml:space="preserve"> vanished on </w:t>
      </w:r>
      <m:oMathPara>
        <m:oMathParaPr>
          <m:jc m:val="left"/>
        </m:oMathParaPr>
        <m:oMath>
          <m:r>
            <m:rPr>
              <m:sty m:val="i"/>
            </m:rPr>
            <m:t>H</m:t>
          </m:r>
        </m:oMath>
      </m:oMathPara>
      <w:r>
        <w:rPr/>
        <w:t xml:space="preserve"> if and only if </w:t>
      </w:r>
      <m:oMathPara>
        <m:oMathParaPr>
          <m:jc m:val="left"/>
        </m:oMathParaPr>
        <m:oMath>
          <m:r>
            <m:rPr>
              <m:sty m:val="i"/>
            </m:rPr>
            <m:t>z</m:t>
          </m:r>
        </m:oMath>
      </m:oMathPara>
      <w:r>
        <w:rPr/>
        <w:t xml:space="preserve"> is a satisfies the R1CS instance, the same can be said for </w:t>
      </w:r>
      <m:oMathPara>
        <m:oMathParaPr>
          <m:jc m:val="left"/>
        </m:oMathParaPr>
        <m:oMath>
          <m:sSubSup>
            <m:sSubSupPr/>
            <m:e>
              <m:r>
                <m:rPr>
                  <m:sty m:val="i"/>
                </m:rPr>
                <m:t>g</m:t>
              </m:r>
            </m:e>
            <m:sub>
              <m:r>
                <m:rPr>
                  <m:sty m:val="i"/>
                </m:rPr>
                <m:t>z</m:t>
              </m:r>
            </m:sub>
            <m:sup>
              <m:r>
                <m:rPr>
                  <m:sty m:val="p"/>
                </m:rPr>
                <m:t>′</m:t>
              </m:r>
            </m:sup>
          </m:sSubSup>
        </m:oMath>
      </m:oMathPara>
      <w:r>
        <w:rPr/>
        <w:t xml:space="preserve">, because the "added factors" in </w:t>
      </w:r>
      <m:oMathPara>
        <m:oMathParaPr>
          <m:jc m:val="left"/>
        </m:oMathParaPr>
        <m:oMath>
          <m:sSubSup>
            <m:sSubSupPr/>
            <m:e>
              <m:r>
                <m:rPr>
                  <m:sty m:val="i"/>
                </m:rPr>
                <m:t>g</m:t>
              </m:r>
            </m:e>
            <m:sub>
              <m:r>
                <m:rPr>
                  <m:sty m:val="i"/>
                </m:rPr>
                <m:t>z</m:t>
              </m:r>
            </m:sub>
            <m:sup>
              <m:r>
                <m:rPr>
                  <m:sty m:val="p"/>
                </m:rPr>
                <m:t>′</m:t>
              </m:r>
            </m:sup>
          </m:sSubSup>
        </m:oMath>
      </m:oMathPara>
      <w:r>
        <w:rPr/>
        <w:t xml:space="preserve"> are multiples of the polynomial </w:t>
      </w:r>
      <m:oMathPara>
        <m:oMathParaPr>
          <m:jc m:val="left"/>
        </m:oMathParaPr>
        <m:oMath>
          <m:sSub>
            <m:sSubPr/>
            <m:e>
              <m:r>
                <m:rPr>
                  <m:scr m:val="double-struck"/>
                </m:rPr>
                <m:t>Z</m:t>
              </m:r>
            </m:e>
            <m:sub>
              <m:r>
                <m:rPr>
                  <m:sty m:val="i"/>
                </m:rPr>
                <m:t>H</m:t>
              </m:r>
            </m:sub>
          </m:sSub>
        </m:oMath>
      </m:oMathPara>
      <w:r>
        <w:rPr/>
        <w:t xml:space="preserve">, which vanishes on </w:t>
      </w:r>
      <m:oMathPara>
        <m:oMathParaPr>
          <m:jc m:val="left"/>
        </m:oMathParaPr>
        <m:oMath>
          <m:r>
            <m:rPr>
              <m:sty m:val="i"/>
            </m:rPr>
            <m:t>H</m:t>
          </m:r>
        </m:oMath>
      </m:oMathPara>
      <w:r>
        <w:rPr/>
        <w:t xml:space="preserve">.</w:t>
      </w:r>
    </w:p>
    <w:p>
      <w:pPr>
        <w:spacing w:after="240" w:lineRule="exact"/>
      </w:pPr>
      <w:r>
        <w:rPr/>
        <w:t xml:space="preserve">To prove that </w:t>
      </w:r>
      <m:oMathPara>
        <m:oMathParaPr>
          <m:jc m:val="left"/>
        </m:oMathParaPr>
        <m:oMath>
          <m:sSubSup>
            <m:sSubSupPr/>
            <m:e>
              <m:r>
                <m:rPr>
                  <m:sty m:val="i"/>
                </m:rPr>
                <m:t>g</m:t>
              </m:r>
            </m:e>
            <m:sub>
              <m:r>
                <m:rPr>
                  <m:sty m:val="i"/>
                </m:rPr>
                <m:t>z</m:t>
              </m:r>
            </m:sub>
            <m:sup>
              <m:r>
                <m:rPr>
                  <m:sty m:val="p"/>
                </m:rPr>
                <m:t>′</m:t>
              </m:r>
            </m:sup>
          </m:sSubSup>
        </m:oMath>
      </m:oMathPara>
      <w:r>
        <w:rPr/>
        <w:t xml:space="preserve"> vanishes on </w:t>
      </w:r>
      <m:oMathPara>
        <m:oMathParaPr>
          <m:jc m:val="left"/>
        </m:oMathParaPr>
        <m:oMath>
          <m:r>
            <m:rPr>
              <m:sty m:val="i"/>
            </m:rPr>
            <m:t>H</m:t>
          </m:r>
        </m:oMath>
      </m:oMathPara>
      <w:r>
        <w:rPr/>
        <w:t xml:space="preserve">, it is sufficient for the prover to establish that there exists a polynomial </w:t>
      </w:r>
      <m:oMathPara>
        <m:oMathParaPr>
          <m:jc m:val="left"/>
        </m:oMathParaPr>
        <m:oMath>
          <m:sSup>
            <m:sSupPr/>
            <m:e>
              <m:r>
                <m:rPr>
                  <m:sty m:val="i"/>
                </m:rPr>
                <m:t>h</m:t>
              </m:r>
            </m:e>
            <m:sup>
              <m:r>
                <m:rPr>
                  <m:sty m:val="p"/>
                </m:rPr>
                <m:t>′</m:t>
              </m:r>
            </m:sup>
          </m:sSup>
        </m:oMath>
      </m:oMathPara>
      <w:r>
        <w:rPr/>
        <w:t xml:space="preserve"> such that </w:t>
      </w:r>
      <m:oMathPara>
        <m:oMathParaPr>
          <m:jc m:val="left"/>
        </m:oMathParaPr>
        <m:oMath>
          <m:sSubSup>
            <m:sSubSupPr/>
            <m:e>
              <m:r>
                <m:rPr>
                  <m:sty m:val="i"/>
                </m:rPr>
                <m:t>g</m:t>
              </m:r>
            </m:e>
            <m:sub>
              <m:r>
                <m:rPr>
                  <m:sty m:val="i"/>
                </m:rPr>
                <m:t>z</m:t>
              </m:r>
            </m:sub>
            <m:sup>
              <m:r>
                <m:rPr>
                  <m:sty m:val="p"/>
                </m:rPr>
                <m:t>′</m:t>
              </m:r>
            </m:sup>
          </m:sSubSup>
          <m:r>
            <m:rPr>
              <m:sty m:val="p"/>
            </m:rPr>
            <m:t>=</m:t>
          </m:r>
          <m:sSup>
            <m:sSupPr/>
            <m:e>
              <m:r>
                <m:rPr>
                  <m:sty m:val="i"/>
                </m:rPr>
                <m:t>h</m:t>
              </m:r>
            </m:e>
            <m:sup>
              <m:r>
                <m:rPr>
                  <m:sty m:val="p"/>
                </m:rPr>
                <m:t>′</m:t>
              </m:r>
            </m:sup>
          </m:sSup>
          <m:r>
            <m:rPr>
              <m:sty m:val="p"/>
            </m:rPr>
            <m:t>⋅</m:t>
          </m:r>
          <m:sSub>
            <m:sSubPr/>
            <m:e>
              <m:r>
                <m:rPr>
                  <m:scr m:val="double-struck"/>
                </m:rPr>
                <m:t>Z</m:t>
              </m:r>
            </m:e>
            <m:sub>
              <m:r>
                <m:rPr>
                  <m:sty m:val="i"/>
                </m:rPr>
                <m:t>H</m:t>
              </m:r>
            </m:sub>
          </m:sSub>
        </m:oMath>
      </m:oMathPara>
      <w:r>
        <w:rPr/>
        <w:t xml:space="preserve">. Note that this is satisfied by</w:t>
      </w:r>
    </w:p>
    <w:p>
      <w:pPr>
        <w:spacing w:after="240" w:lineRule="exact"/>
      </w:pPr>
      <m:oMathPara>
        <m:oMath>
          <m:sSup>
            <m:sSupPr/>
            <m:e>
              <m:r>
                <m:rPr>
                  <m:sty m:val="i"/>
                </m:rPr>
                <m:t>h</m:t>
              </m:r>
            </m:e>
            <m:sup>
              <m:r>
                <m:rPr>
                  <m:sty m:val="p"/>
                </m:rPr>
                <m:t>′</m:t>
              </m:r>
            </m:sup>
          </m:sSup>
          <m:r>
            <m:rPr>
              <m:sty m:val="p"/>
            </m:rPr>
            <m:t>=</m:t>
          </m:r>
          <m:sSup>
            <m:sSupPr/>
            <m:e>
              <m:r>
                <m:rPr>
                  <m:sty m:val="i"/>
                </m:rPr>
                <m:t>h</m:t>
              </m:r>
            </m:e>
            <m:sup>
              <m:r>
                <m:rPr>
                  <m:sty m:val="p"/>
                </m:rPr>
                <m:t>∗</m:t>
              </m:r>
            </m:sup>
          </m:sSup>
          <m:r>
            <m:rPr>
              <m:sty m:val="p"/>
            </m:rPr>
            <m:t>+</m:t>
          </m:r>
          <m:sSub>
            <m:sSubPr/>
            <m:e>
              <m:r>
                <m:rPr>
                  <m:sty m:val="i"/>
                </m:rPr>
                <m:t>r</m:t>
              </m:r>
            </m:e>
            <m:sub>
              <m:r>
                <m:rPr>
                  <m:sty m:val="i"/>
                </m:rPr>
                <m:t>B</m:t>
              </m:r>
            </m:sub>
          </m:sSub>
          <m:r>
            <m:rPr>
              <m:sty m:val="p"/>
            </m:rPr>
            <m:t>⋅</m:t>
          </m:r>
          <m:r>
            <m:rPr>
              <m:sty m:val="i"/>
            </m:rPr>
            <m:t>A</m:t>
          </m:r>
          <m:r>
            <m:rPr>
              <m:sty m:val="p"/>
            </m:rPr>
            <m:t>(</m:t>
          </m:r>
          <m:r>
            <m:rPr>
              <m:sty m:val="i"/>
            </m:rPr>
            <m:t>t</m:t>
          </m:r>
          <m:r>
            <m:rPr>
              <m:sty m:val="p"/>
            </m:rPr>
            <m:t>)</m:t>
          </m:r>
          <m:r>
            <m:rPr>
              <m:sty m:val="p"/>
            </m:rPr>
            <m:t>+</m:t>
          </m:r>
          <m:sSub>
            <m:sSubPr/>
            <m:e>
              <m:r>
                <m:rPr>
                  <m:sty m:val="i"/>
                </m:rPr>
                <m:t>r</m:t>
              </m:r>
            </m:e>
            <m:sub>
              <m:r>
                <m:rPr>
                  <m:sty m:val="i"/>
                </m:rPr>
                <m:t>A</m:t>
              </m:r>
            </m:sub>
          </m:sSub>
          <m:r>
            <m:rPr>
              <m:sty m:val="p"/>
            </m:rPr>
            <m:t>⋅</m:t>
          </m:r>
          <m:r>
            <m:rPr>
              <m:sty m:val="i"/>
            </m:rPr>
            <m:t>B</m:t>
          </m:r>
          <m:r>
            <m:rPr>
              <m:sty m:val="p"/>
            </m:rPr>
            <m:t>(</m:t>
          </m:r>
          <m:r>
            <m:rPr>
              <m:sty m:val="i"/>
            </m:rPr>
            <m:t>t</m:t>
          </m:r>
          <m:r>
            <m:rPr>
              <m:sty m:val="p"/>
            </m:rPr>
            <m:t>)</m:t>
          </m:r>
          <m:r>
            <m:rPr>
              <m:sty m:val="p"/>
            </m:rPr>
            <m:t>+</m:t>
          </m:r>
          <m:sSub>
            <m:sSubPr/>
            <m:e>
              <m:r>
                <m:rPr>
                  <m:sty m:val="i"/>
                </m:rPr>
                <m:t>r</m:t>
              </m:r>
            </m:e>
            <m:sub>
              <m:r>
                <m:rPr>
                  <m:sty m:val="i"/>
                </m:rPr>
                <m:t>A</m:t>
              </m:r>
            </m:sub>
          </m:sSub>
          <m:sSub>
            <m:sSubPr/>
            <m:e>
              <m:r>
                <m:rPr>
                  <m:sty m:val="i"/>
                </m:rPr>
                <m:t>r</m:t>
              </m:r>
            </m:e>
            <m:sub>
              <m:r>
                <m:rPr>
                  <m:sty m:val="i"/>
                </m:rPr>
                <m:t>B</m:t>
              </m:r>
            </m:sub>
          </m:sSub>
          <m:sSub>
            <m:sSubPr/>
            <m:e>
              <m:r>
                <m:rPr>
                  <m:scr m:val="double-struck"/>
                </m:rPr>
                <m:t>Z</m:t>
              </m:r>
            </m:e>
            <m:sub>
              <m:r>
                <m:rPr>
                  <m:sty m:val="i"/>
                </m:rPr>
                <m:t>H</m:t>
              </m:r>
            </m:sub>
          </m:sSub>
          <m:r>
            <m:rPr>
              <m:sty m:val="p"/>
            </m:rPr>
            <m:t>−</m:t>
          </m:r>
          <m:sSub>
            <m:sSubPr/>
            <m:e>
              <m:r>
                <m:rPr>
                  <m:sty m:val="i"/>
                </m:rPr>
                <m:t>r</m:t>
              </m:r>
            </m:e>
            <m:sub>
              <m:r>
                <m:rPr>
                  <m:sty m:val="i"/>
                </m:rPr>
                <m:t>C</m:t>
              </m:r>
            </m:sub>
          </m:sSub>
        </m:oMath>
      </m:oMathPara>
    </w:p>
    <w:p>
      <w:pPr>
        <w:spacing w:after="240" w:lineRule="exact"/>
      </w:pPr>
      <w:r>
        <w:rPr/>
        <w:t xml:space="preserve">The LIP verifier can (with soundness error at most </w:t>
      </w:r>
      <m:oMathPara>
        <m:oMathParaPr>
          <m:jc m:val="left"/>
        </m:oMathParaPr>
        <m:oMath>
          <m:r>
            <m:rPr>
              <m:sty m:val="p"/>
            </m:rPr>
            <m:t>2</m:t>
          </m:r>
          <m:r>
            <m:rPr>
              <m:sty m:val="i"/>
            </m:rPr>
            <m:t>ℓ</m:t>
          </m:r>
          <m:r>
            <m:rPr>
              <m:sty m:val="p"/>
            </m:rPr>
            <m:t>/</m:t>
          </m:r>
          <m:r>
            <m:rPr>
              <m:sty m:val="p"/>
            </m:rPr>
            <m:t>(</m:t>
          </m:r>
          <m:r>
            <m:rPr>
              <m:sty m:val="p"/>
            </m:rPr>
            <m:t>|</m:t>
          </m:r>
          <m:r>
            <m:rPr>
              <m:scr m:val="double-struck"/>
            </m:rPr>
            <m:t>F</m:t>
          </m:r>
          <m:r>
            <m:rPr>
              <m:sty m:val="p"/>
            </m:rPr>
            <m:t>|</m:t>
          </m:r>
          <m:r>
            <m:rPr>
              <m:sty m:val="p"/>
            </m:rPr>
            <m:t>−</m:t>
          </m:r>
          <m:r>
            <m:rPr>
              <m:sty m:val="i"/>
            </m:rPr>
            <m:t>ℓ</m:t>
          </m:r>
          <m:r>
            <m:rPr>
              <m:sty m:val="p"/>
            </m:rPr>
            <m:t>)</m:t>
          </m:r>
        </m:oMath>
      </m:oMathPara>
      <w:r>
        <w:rPr/>
        <w:t xml:space="preserve"> ) check that this equality of formal polynomials holds by confirming that the right hand and left hand sides agree at a random point </w:t>
      </w:r>
      <m:oMathPara>
        <m:oMathParaPr>
          <m:jc m:val="left"/>
        </m:oMathParaPr>
        <m:oMath>
          <m:r>
            <m:rPr>
              <m:sty m:val="i"/>
            </m:rPr>
            <m:t>r</m:t>
          </m:r>
          <m:r>
            <m:rPr>
              <m:sty m:val="p"/>
            </m:rPr>
            <m:t>∈</m:t>
          </m:r>
          <m:r>
            <m:rPr>
              <m:scr m:val="double-struck"/>
            </m:rPr>
            <m:t>F</m:t>
          </m:r>
          <m:r>
            <m:rPr>
              <m:sty m:val="p"/>
            </m:rPr>
            <m:t>∖</m:t>
          </m:r>
          <m:r>
            <m:rPr>
              <m:sty m:val="i"/>
            </m:rPr>
            <m:t>H</m:t>
          </m:r>
        </m:oMath>
      </m:oMathPara>
      <w:r>
        <w:rPr/>
        <w:t xml:space="preserve">. The zero-knowledge LIP proof consists of two linear functions. The first is claimed to equal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defined as usual so that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p"/>
                    </m:rPr>
                    <m:t>deg</m:t>
                  </m:r>
                  <m:r>
                    <m:rPr>
                      <m:sty m:val="p"/>
                    </m:rPr>
                    <m:t>⁡</m:t>
                  </m:r>
                  <m:d>
                    <m:dPr>
                      <m:begChr m:val="("/>
                      <m:endChr m:val=")"/>
                      <m:ctrlPr>
                        <w:rPr>
                          <w:rFonts w:ascii="Cambria Math" w:hAnsi="Cambria Math"/>
                        </w:rPr>
                      </m:ctrlPr>
                    </m:dPr>
                    <m:e>
                      <m:sSup>
                        <m:sSupPr/>
                        <m:e>
                          <m:r>
                            <m:rPr>
                              <m:sty m:val="i"/>
                            </m:rPr>
                            <m:t>h</m:t>
                          </m:r>
                        </m:e>
                        <m:sup>
                          <m:r>
                            <m:rPr>
                              <m:sty m:val="p"/>
                            </m:rPr>
                            <m:t>′</m:t>
                          </m:r>
                        </m:sup>
                      </m:sSup>
                    </m:e>
                  </m:d>
                </m:sup>
              </m:sSup>
            </m:e>
          </m:d>
          <m:r>
            <m:rPr>
              <m:sty m:val="p"/>
            </m:rPr>
            <m:t>=</m:t>
          </m:r>
          <m:sSup>
            <m:sSupPr/>
            <m:e>
              <m:r>
                <m:rPr>
                  <m:sty m:val="i"/>
                </m:rPr>
                <m:t>h</m:t>
              </m:r>
            </m:e>
            <m:sup>
              <m:r>
                <m:rPr>
                  <m:sty m:val="p"/>
                </m:rPr>
                <m:t>′</m:t>
              </m:r>
            </m:sup>
          </m:sSup>
          <m:r>
            <m:rPr>
              <m:sty m:val="p"/>
            </m:rPr>
            <m:t>(</m:t>
          </m:r>
          <m:r>
            <m:rPr>
              <m:sty m:val="i"/>
            </m:rPr>
            <m:t>r</m:t>
          </m:r>
          <m:r>
            <m:rPr>
              <m:sty m:val="p"/>
            </m:rPr>
            <m:t>)</m:t>
          </m:r>
        </m:oMath>
      </m:oMathPara>
      <w:r>
        <w:rPr/>
        <w:t xml:space="preserve">. The second is prescribed to equal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where </w:t>
      </w:r>
      <m:oMathPara>
        <m:oMathParaPr>
          <m:jc m:val="left"/>
        </m:oMathParaPr>
        <m:oMath>
          <m:sSup>
            <m:sSupPr/>
            <m:e>
              <m:r>
                <m:rPr>
                  <m:sty m:val="i"/>
                </m:rPr>
                <m:t>z</m:t>
              </m:r>
            </m:e>
            <m:sup>
              <m:r>
                <m:rPr>
                  <m:sty m:val="p"/>
                </m:rPr>
                <m:t>′</m:t>
              </m:r>
            </m:sup>
          </m:sSup>
        </m:oMath>
      </m:oMathPara>
      <w:r>
        <w:rPr/>
        <w:t xml:space="preserve"> is the vector </w:t>
      </w:r>
      <m:oMathPara>
        <m:oMathParaPr>
          <m:jc m:val="left"/>
        </m:oMathParaPr>
        <m:oMath>
          <m:r>
            <m:rPr>
              <m:sty m:val="i"/>
            </m:rPr>
            <m:t>z</m:t>
          </m:r>
          <m:r>
            <m:rPr>
              <m:sty m:val="p"/>
            </m:rPr>
            <m:t>∘</m:t>
          </m:r>
          <m:sSub>
            <m:sSubPr/>
            <m:e>
              <m:r>
                <m:rPr>
                  <m:sty m:val="i"/>
                </m:rPr>
                <m:t>r</m:t>
              </m:r>
            </m:e>
            <m:sub>
              <m:r>
                <m:rPr>
                  <m:sty m:val="i"/>
                </m:rPr>
                <m:t>A</m:t>
              </m:r>
            </m:sub>
          </m:sSub>
          <m:r>
            <m:rPr>
              <m:sty m:val="p"/>
            </m:rPr>
            <m:t>∘</m:t>
          </m:r>
          <m:sSub>
            <m:sSubPr/>
            <m:e>
              <m:r>
                <m:rPr>
                  <m:sty m:val="i"/>
                </m:rPr>
                <m:t>r</m:t>
              </m:r>
            </m:e>
            <m:sub>
              <m:r>
                <m:rPr>
                  <m:sty m:val="i"/>
                </m:rPr>
                <m:t>B</m:t>
              </m:r>
            </m:sub>
          </m:sSub>
          <m:r>
            <m:rPr>
              <m:sty m:val="p"/>
            </m:rPr>
            <m:t>∘</m:t>
          </m:r>
          <m:sSub>
            <m:sSubPr/>
            <m:e>
              <m:r>
                <m:rPr>
                  <m:sty m:val="i"/>
                </m:rPr>
                <m:t>r</m:t>
              </m:r>
            </m:e>
            <m:sub>
              <m:r>
                <m:rPr>
                  <m:sty m:val="i"/>
                </m:rPr>
                <m:t>C</m:t>
              </m:r>
            </m:sub>
          </m:sSub>
          <m:r>
            <m:rPr>
              <m:sty m:val="p"/>
            </m:rPr>
            <m:t>∈</m:t>
          </m:r>
          <m:sSup>
            <m:sSupPr/>
            <m:e>
              <m:r>
                <m:rPr>
                  <m:scr m:val="double-struck"/>
                </m:rPr>
                <m:t>F</m:t>
              </m:r>
            </m:e>
            <m:sup>
              <m:r>
                <m:rPr>
                  <m:sty m:val="i"/>
                </m:rPr>
                <m:t>S</m:t>
              </m:r>
              <m:r>
                <m:rPr>
                  <m:sty m:val="p"/>
                </m:rPr>
                <m:t>+</m:t>
              </m:r>
              <m:r>
                <m:rPr>
                  <m:sty m:val="p"/>
                </m:rPr>
                <m:t>3</m:t>
              </m:r>
            </m:sup>
          </m:sSup>
        </m:oMath>
      </m:oMathPara>
      <w:r>
        <w:rPr/>
        <w:t xml:space="preserve">, where </w:t>
      </w:r>
      <m:oMathPara>
        <m:oMathParaPr>
          <m:jc m:val="left"/>
        </m:oMathParaPr>
        <m:oMath>
          <m:r>
            <m:rPr>
              <m:sty m:val="p"/>
            </m:rPr>
            <m:t>∘</m:t>
          </m:r>
        </m:oMath>
      </m:oMathPara>
      <w:r>
        <w:rPr/>
        <w:t xml:space="preserve"> denotes concatenation. That is, </w:t>
      </w:r>
      <m:oMathPara>
        <m:oMathParaPr>
          <m:jc m:val="left"/>
        </m:oMathParaPr>
        <m:oMath>
          <m:sSup>
            <m:sSupPr/>
            <m:e>
              <m:r>
                <m:rPr>
                  <m:sty m:val="i"/>
                </m:rPr>
                <m:t>z</m:t>
              </m:r>
            </m:e>
            <m:sup>
              <m:r>
                <m:rPr>
                  <m:sty m:val="p"/>
                </m:rPr>
                <m:t>′</m:t>
              </m:r>
            </m:sup>
          </m:sSup>
        </m:oMath>
      </m:oMathPara>
      <w:r>
        <w:rPr/>
        <w:t xml:space="preserve"> is the satisfying R1CS vector </w:t>
      </w:r>
      <m:oMathPara>
        <m:oMathParaPr>
          <m:jc m:val="left"/>
        </m:oMathParaPr>
        <m:oMath>
          <m:r>
            <m:rPr>
              <m:sty m:val="i"/>
            </m:rPr>
            <m:t>z</m:t>
          </m:r>
        </m:oMath>
      </m:oMathPara>
      <w:r>
        <w:rPr/>
        <w:t xml:space="preserve">, with the random values </w:t>
      </w:r>
      <m:oMathPara>
        <m:oMathParaPr>
          <m:jc m:val="left"/>
        </m:oMathParaPr>
        <m:oMath>
          <m:sSub>
            <m:sSubPr/>
            <m:e>
              <m:r>
                <m:rPr>
                  <m:sty m:val="i"/>
                </m:rPr>
                <m:t>r</m:t>
              </m:r>
            </m:e>
            <m:sub>
              <m:r>
                <m:rPr>
                  <m:sty m:val="i"/>
                </m:rPr>
                <m:t>A</m:t>
              </m:r>
            </m:sub>
          </m:sSub>
          <m:r>
            <m:rPr>
              <m:sty m:val="p"/>
            </m:rPr>
            <m:t>,</m:t>
          </m:r>
          <m:sSub>
            <m:sSubPr/>
            <m:e>
              <m:r>
                <m:rPr>
                  <m:sty m:val="i"/>
                </m:rPr>
                <m:t>r</m:t>
              </m:r>
            </m:e>
            <m:sub>
              <m:r>
                <m:rPr>
                  <m:sty m:val="i"/>
                </m:rPr>
                <m:t>B</m:t>
              </m:r>
            </m:sub>
          </m:sSub>
          <m:r>
            <m:rPr>
              <m:sty m:val="p"/>
            </m:rPr>
            <m:t>,</m:t>
          </m:r>
          <m:sSub>
            <m:sSubPr/>
            <m:e>
              <m:r>
                <m:rPr>
                  <m:sty m:val="i"/>
                </m:rPr>
                <m:t>r</m:t>
              </m:r>
            </m:e>
            <m:sub>
              <m:r>
                <m:rPr>
                  <m:sty m:val="i"/>
                </m:rPr>
                <m:t>C</m:t>
              </m:r>
            </m:sub>
          </m:sSub>
        </m:oMath>
      </m:oMathPara>
      <w:r>
        <w:rPr/>
        <w:t xml:space="preserve"> that are chosen by the prover appended.</w:t>
      </w:r>
    </w:p>
    <w:p>
      <w:pPr>
        <w:spacing w:after="240" w:lineRule="exact"/>
      </w:pPr>
      <w:r>
        <w:rPr/>
        <w:t xml:space="preserve">The honest LIP verifier will query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at three locations: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sSup>
                  <m:sSupPr/>
                  <m:e>
                    <m:r>
                      <m:rPr>
                        <m:sty m:val="i"/>
                      </m:rPr>
                      <m:t>q</m:t>
                    </m:r>
                  </m:e>
                  <m:sup>
                    <m:r>
                      <m:rPr>
                        <m:sty m:val="p"/>
                      </m:rPr>
                      <m:t>(</m:t>
                    </m:r>
                    <m:r>
                      <m:rPr>
                        <m:sty m:val="p"/>
                      </m:rPr>
                      <m:t>1</m:t>
                    </m:r>
                    <m:r>
                      <m:rPr>
                        <m:sty m:val="p"/>
                      </m:rPr>
                      <m:t>)</m:t>
                    </m:r>
                  </m:sup>
                </m:sSup>
              </m:e>
              <m:e>
                <m:r>
                  <m:rPr>
                    <m:sty m:val="i"/>
                  </m:rPr>
                  <m:t xml:space="preserve"> </m:t>
                </m:r>
                <m:r>
                  <m:rPr>
                    <m:sty m:val="p"/>
                  </m:rPr>
                  <m:t>=</m:t>
                </m:r>
                <m:d>
                  <m:dPr>
                    <m:begChr m:val="("/>
                    <m:endChr m:val=")"/>
                    <m:ctrlPr>
                      <w:rPr>
                        <w:rFonts w:ascii="Cambria Math" w:hAnsi="Cambria Math"/>
                      </w:rPr>
                    </m:ctrlPr>
                  </m:dPr>
                  <m:e>
                    <m:sSub>
                      <m:sSubPr/>
                      <m:e>
                        <m:r>
                          <m:rPr>
                            <m:scr m:val="script"/>
                          </m:rPr>
                          <m:t>A</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A</m:t>
                        </m:r>
                      </m:e>
                      <m:sub>
                        <m:r>
                          <m:rPr>
                            <m:sty m:val="i"/>
                          </m:rPr>
                          <m:t>S</m:t>
                        </m:r>
                      </m:sub>
                    </m:sSub>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r>
                      <m:rPr>
                        <m:sty m:val="p"/>
                      </m:rPr>
                      <m:t>0</m:t>
                    </m:r>
                    <m:r>
                      <m:rPr>
                        <m:sty m:val="p"/>
                      </m:rPr>
                      <m:t>,</m:t>
                    </m:r>
                    <m:r>
                      <m:rPr>
                        <m:sty m:val="p"/>
                      </m:rPr>
                      <m:t>0</m:t>
                    </m:r>
                  </m:e>
                </m:d>
                <m:r>
                  <m:rPr>
                    <m:sty m:val="p"/>
                  </m:rPr>
                  <m:t>,</m:t>
                </m:r>
              </m:e>
            </m:mr>
            <m:mr>
              <m:e>
                <m:sSup>
                  <m:sSupPr/>
                  <m:e>
                    <m:r>
                      <m:rPr>
                        <m:sty m:val="i"/>
                      </m:rPr>
                      <m:t>q</m:t>
                    </m:r>
                  </m:e>
                  <m:sup>
                    <m:r>
                      <m:rPr>
                        <m:sty m:val="p"/>
                      </m:rPr>
                      <m:t>(</m:t>
                    </m:r>
                    <m:r>
                      <m:rPr>
                        <m:sty m:val="p"/>
                      </m:rPr>
                      <m:t>2</m:t>
                    </m:r>
                    <m:r>
                      <m:rPr>
                        <m:sty m:val="p"/>
                      </m:rPr>
                      <m:t>)</m:t>
                    </m:r>
                  </m:sup>
                </m:sSup>
              </m:e>
              <m:e>
                <m:r>
                  <m:rPr>
                    <m:sty m:val="i"/>
                  </m:rPr>
                  <m:t xml:space="preserve"> </m:t>
                </m:r>
                <m:r>
                  <m:rPr>
                    <m:sty m:val="p"/>
                  </m:rPr>
                  <m:t>=</m:t>
                </m:r>
                <m:d>
                  <m:dPr>
                    <m:begChr m:val="("/>
                    <m:endChr m:val=")"/>
                    <m:ctrlPr>
                      <w:rPr>
                        <w:rFonts w:ascii="Cambria Math" w:hAnsi="Cambria Math"/>
                      </w:rPr>
                    </m:ctrlPr>
                  </m:dPr>
                  <m:e>
                    <m:sSub>
                      <m:sSubPr/>
                      <m:e>
                        <m:r>
                          <m:rPr>
                            <m:scr m:val="script"/>
                          </m:rPr>
                          <m:t>B</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B</m:t>
                        </m:r>
                      </m:e>
                      <m:sub>
                        <m:r>
                          <m:rPr>
                            <m:sty m:val="i"/>
                          </m:rPr>
                          <m:t>S</m:t>
                        </m:r>
                      </m:sub>
                    </m:sSub>
                    <m:r>
                      <m:rPr>
                        <m:sty m:val="p"/>
                      </m:rPr>
                      <m:t>(</m:t>
                    </m:r>
                    <m:r>
                      <m:rPr>
                        <m:sty m:val="i"/>
                      </m:rPr>
                      <m:t>r</m:t>
                    </m:r>
                    <m:r>
                      <m:rPr>
                        <m:sty m:val="p"/>
                      </m:rPr>
                      <m:t>)</m:t>
                    </m:r>
                    <m:r>
                      <m:rPr>
                        <m:sty m:val="p"/>
                      </m:rPr>
                      <m:t>,</m:t>
                    </m:r>
                    <m:r>
                      <m:rPr>
                        <m:sty m:val="p"/>
                      </m:rPr>
                      <m:t>0</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r>
                      <m:rPr>
                        <m:sty m:val="p"/>
                      </m:rPr>
                      <m:t>0</m:t>
                    </m:r>
                  </m:e>
                </m:d>
              </m:e>
            </m:mr>
          </m:m>
        </m:oMath>
      </m:oMathPara>
    </w:p>
    <w:p>
      <w:pPr>
        <w:spacing w:after="240" w:lineRule="exact"/>
      </w:pPr>
      <w:r>
        <w:rPr/>
        <w:t xml:space="preserve">and</w:t>
      </w:r>
    </w:p>
    <w:p>
      <w:pPr>
        <w:spacing w:after="240" w:lineRule="exact"/>
      </w:pPr>
      <m:oMathPara>
        <m:oMath>
          <m:sSup>
            <m:sSupPr/>
            <m:e>
              <m:r>
                <m:rPr>
                  <m:sty m:val="i"/>
                </m:rPr>
                <m:t>q</m:t>
              </m:r>
            </m:e>
            <m:sup>
              <m:r>
                <m:rPr>
                  <m:sty m:val="p"/>
                </m:rPr>
                <m:t>(</m:t>
              </m:r>
              <m:r>
                <m:rPr>
                  <m:sty m:val="p"/>
                </m:rPr>
                <m:t>3</m:t>
              </m:r>
              <m:r>
                <m:rPr>
                  <m:sty m:val="p"/>
                </m:rPr>
                <m:t>)</m:t>
              </m:r>
            </m:sup>
          </m:sSup>
          <m:r>
            <m:rPr>
              <m:sty m:val="p"/>
            </m:rPr>
            <m:t>=</m:t>
          </m:r>
          <m:d>
            <m:dPr>
              <m:begChr m:val="("/>
              <m:endChr m:val=")"/>
              <m:ctrlPr>
                <w:rPr>
                  <w:rFonts w:ascii="Cambria Math" w:hAnsi="Cambria Math"/>
                </w:rPr>
              </m:ctrlPr>
            </m:dPr>
            <m:e>
              <m:sSub>
                <m:sSubPr/>
                <m:e>
                  <m:r>
                    <m:rPr>
                      <m:scr m:val="script"/>
                    </m:rPr>
                    <m:t>C</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C</m:t>
                  </m:r>
                </m:e>
                <m:sub>
                  <m:r>
                    <m:rPr>
                      <m:sty m:val="i"/>
                    </m:rPr>
                    <m:t>S</m:t>
                  </m:r>
                </m:sub>
              </m:sSub>
              <m:r>
                <m:rPr>
                  <m:sty m:val="p"/>
                </m:rPr>
                <m:t>(</m:t>
              </m:r>
              <m:r>
                <m:rPr>
                  <m:sty m:val="i"/>
                </m:rPr>
                <m:t>r</m:t>
              </m:r>
              <m:r>
                <m:rPr>
                  <m:sty m:val="p"/>
                </m:rPr>
                <m:t>)</m:t>
              </m:r>
              <m:r>
                <m:rPr>
                  <m:sty m:val="p"/>
                </m:rPr>
                <m:t>,</m:t>
              </m:r>
              <m:r>
                <m:rPr>
                  <m:sty m:val="p"/>
                </m:rPr>
                <m:t>0</m:t>
              </m:r>
              <m:r>
                <m:rPr>
                  <m:sty m:val="p"/>
                </m:rPr>
                <m:t>,</m:t>
              </m:r>
              <m:r>
                <m:rPr>
                  <m:sty m:val="p"/>
                </m:rPr>
                <m:t>0</m:t>
              </m:r>
              <m:r>
                <m:rPr>
                  <m:sty m:val="p"/>
                </m:rPr>
                <m:t>,</m:t>
              </m:r>
              <m:sSub>
                <m:sSubPr/>
                <m:e>
                  <m:r>
                    <m:rPr>
                      <m:scr m:val="double-struck"/>
                    </m:rPr>
                    <m:t>Z</m:t>
                  </m:r>
                </m:e>
                <m:sub>
                  <m:r>
                    <m:rPr>
                      <m:sty m:val="i"/>
                    </m:rPr>
                    <m:t>H</m:t>
                  </m:r>
                </m:sub>
              </m:sSub>
              <m:r>
                <m:rPr>
                  <m:sty m:val="p"/>
                </m:rPr>
                <m:t>(</m:t>
              </m:r>
              <m:r>
                <m:rPr>
                  <m:sty m:val="i"/>
                </m:rPr>
                <m:t>r</m:t>
              </m:r>
              <m:r>
                <m:rPr>
                  <m:sty m:val="p"/>
                </m:rPr>
                <m:t>)</m:t>
              </m:r>
            </m:e>
          </m:d>
        </m:oMath>
      </m:oMathPara>
    </w:p>
    <w:p>
      <w:pPr>
        <w:spacing w:after="240" w:lineRule="exact"/>
      </w:pPr>
      <w:r>
        <w:rPr/>
        <w:t xml:space="preserve">to obtain the three values:</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v</m:t>
                    </m:r>
                  </m:e>
                  <m:sub>
                    <m:r>
                      <m:rPr>
                        <m:sty m:val="p"/>
                      </m:rPr>
                      <m:t>1</m:t>
                    </m:r>
                  </m:sub>
                </m:sSub>
                <m:r>
                  <m:rPr>
                    <m:sty m:val="p"/>
                  </m:rPr>
                  <m:t>:=</m:t>
                </m:r>
                <m:sSub>
                  <m:sSubPr/>
                  <m:e>
                    <m:r>
                      <m:rPr>
                        <m:sty m:val="i"/>
                      </m:rPr>
                      <m:t>r</m:t>
                    </m:r>
                  </m:e>
                  <m:sub>
                    <m:r>
                      <m:rPr>
                        <m:sty m:val="i"/>
                      </m:rPr>
                      <m:t>A</m:t>
                    </m:r>
                  </m:sub>
                </m:sSub>
                <m:r>
                  <m:rPr>
                    <m:sty m:val="p"/>
                  </m:rPr>
                  <m:t>⋅</m:t>
                </m:r>
                <m:sSub>
                  <m:sSubPr/>
                  <m:e>
                    <m:r>
                      <m:rPr>
                        <m:scr m:val="double-struck"/>
                      </m:rPr>
                      <m:t>Z</m:t>
                    </m:r>
                  </m:e>
                  <m:sub>
                    <m:r>
                      <m:rPr>
                        <m:sty m:val="i"/>
                      </m:rPr>
                      <m:t>H</m:t>
                    </m:r>
                  </m:sub>
                </m:sSub>
                <m:r>
                  <m:rPr>
                    <m:sty m:val="p"/>
                  </m:rPr>
                  <m:t>(</m:t>
                </m:r>
                <m:r>
                  <m:rPr>
                    <m:sty m:val="i"/>
                  </m:rPr>
                  <m:t>r</m:t>
                </m:r>
                <m:r>
                  <m:rPr>
                    <m:sty m:val="p"/>
                  </m:rPr>
                  <m:t>)</m:t>
                </m:r>
                <m:r>
                  <m:rPr>
                    <m:sty m:val="p"/>
                  </m:rPr>
                  <m:t>+</m:t>
                </m:r>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A</m:t>
                    </m:r>
                  </m:e>
                  <m:sub>
                    <m:r>
                      <m:rPr>
                        <m:sty m:val="i"/>
                      </m:rPr>
                      <m:t>j</m:t>
                    </m:r>
                  </m:sub>
                </m:sSub>
                <m:r>
                  <m:rPr>
                    <m:sty m:val="p"/>
                  </m:rPr>
                  <m:t>(</m:t>
                </m:r>
                <m:r>
                  <m:rPr>
                    <m:sty m:val="i"/>
                  </m:rPr>
                  <m:t>r</m:t>
                </m:r>
                <m:r>
                  <m:rPr>
                    <m:sty m:val="p"/>
                  </m:rPr>
                  <m:t>)</m:t>
                </m:r>
                <m:r>
                  <m:rPr>
                    <m:sty m:val="p"/>
                  </m:rPr>
                  <m:t>,</m:t>
                </m:r>
              </m:e>
            </m:mr>
            <m:mr>
              <m:e/>
              <m:e>
                <m:sSub>
                  <m:sSubPr/>
                  <m:e>
                    <m:r>
                      <m:rPr>
                        <m:sty m:val="i"/>
                      </m:rPr>
                      <m:t>v</m:t>
                    </m:r>
                  </m:e>
                  <m:sub>
                    <m:r>
                      <m:rPr>
                        <m:sty m:val="p"/>
                      </m:rPr>
                      <m:t>2</m:t>
                    </m:r>
                  </m:sub>
                </m:sSub>
                <m:r>
                  <m:rPr>
                    <m:sty m:val="p"/>
                  </m:rPr>
                  <m:t>:=</m:t>
                </m:r>
                <m:sSub>
                  <m:sSubPr/>
                  <m:e>
                    <m:r>
                      <m:rPr>
                        <m:sty m:val="i"/>
                      </m:rPr>
                      <m:t>r</m:t>
                    </m:r>
                  </m:e>
                  <m:sub>
                    <m:r>
                      <m:rPr>
                        <m:sty m:val="i"/>
                      </m:rPr>
                      <m:t>B</m:t>
                    </m:r>
                  </m:sub>
                </m:sSub>
                <m:r>
                  <m:rPr>
                    <m:sty m:val="p"/>
                  </m:rPr>
                  <m:t>⋅</m:t>
                </m:r>
                <m:sSub>
                  <m:sSubPr/>
                  <m:e>
                    <m:r>
                      <m:rPr>
                        <m:scr m:val="double-struck"/>
                      </m:rPr>
                      <m:t>Z</m:t>
                    </m:r>
                  </m:e>
                  <m:sub>
                    <m:r>
                      <m:rPr>
                        <m:sty m:val="i"/>
                      </m:rPr>
                      <m:t>H</m:t>
                    </m:r>
                  </m:sub>
                </m:sSub>
                <m:r>
                  <m:rPr>
                    <m:sty m:val="p"/>
                  </m:rPr>
                  <m:t>(</m:t>
                </m:r>
                <m:r>
                  <m:rPr>
                    <m:sty m:val="i"/>
                  </m:rPr>
                  <m:t>r</m:t>
                </m:r>
                <m:r>
                  <m:rPr>
                    <m:sty m:val="p"/>
                  </m:rPr>
                  <m:t>)</m:t>
                </m:r>
                <m:r>
                  <m:rPr>
                    <m:sty m:val="p"/>
                  </m:rPr>
                  <m:t>+</m:t>
                </m:r>
                <m:nary>
                  <m:naryPr>
                    <m:chr m:val="∑"/>
                    <m:limLoc m:val="undOvr"/>
                    <m:grow m:val="1"/>
                    <m:supHide m:val="1"/>
                  </m:naryPr>
                  <m:sub>
                    <m:r>
                      <m:rPr>
                        <m:nor/>
                      </m:rPr>
                      <m:t>columns </m:t>
                    </m:r>
                    <m:r>
                      <m:rPr>
                        <m:sty m:val="i"/>
                      </m:rPr>
                      <m:t>j</m:t>
                    </m:r>
                  </m:sub>
                  <m:sup/>
                  <m:e>
                    <m:r>
                      <m:rPr>
                        <m:sty m:val="p"/>
                      </m:rPr>
                      <m:t xml:space="preserve"> </m:t>
                    </m:r>
                  </m:e>
                </m:nary>
                <m:r>
                  <m:rPr>
                    <m:sty m:val="p"/>
                  </m:rPr>
                  <m:t xml:space="preserve"> </m:t>
                </m:r>
                <m:sSub>
                  <m:sSubPr/>
                  <m:e>
                    <m:r>
                      <m:rPr>
                        <m:sty m:val="i"/>
                      </m:rPr>
                      <m:t>z</m:t>
                    </m:r>
                  </m:e>
                  <m:sub>
                    <m:r>
                      <m:rPr>
                        <m:sty m:val="i"/>
                      </m:rPr>
                      <m:t>j</m:t>
                    </m:r>
                  </m:sub>
                </m:sSub>
                <m:r>
                  <m:rPr>
                    <m:sty m:val="p"/>
                  </m:rPr>
                  <m:t>⋅</m:t>
                </m:r>
                <m:sSub>
                  <m:sSubPr/>
                  <m:e>
                    <m:r>
                      <m:rPr>
                        <m:scr m:val="script"/>
                      </m:rPr>
                      <m:t>B</m:t>
                    </m:r>
                  </m:e>
                  <m:sub>
                    <m:r>
                      <m:rPr>
                        <m:sty m:val="i"/>
                      </m:rPr>
                      <m:t>j</m:t>
                    </m:r>
                  </m:sub>
                </m:sSub>
                <m:r>
                  <m:rPr>
                    <m:sty m:val="p"/>
                  </m:rPr>
                  <m:t>(</m:t>
                </m:r>
                <m:r>
                  <m:rPr>
                    <m:sty m:val="i"/>
                  </m:rPr>
                  <m:t>r</m:t>
                </m:r>
                <m:r>
                  <m:rPr>
                    <m:sty m:val="p"/>
                  </m:rPr>
                  <m:t>)</m:t>
                </m:r>
                <m:r>
                  <m:rPr>
                    <m:sty m:val="p"/>
                  </m:rPr>
                  <m:t>,</m:t>
                </m:r>
              </m:e>
            </m:mr>
          </m:m>
        </m:oMath>
      </m:oMathPara>
    </w:p>
    <w:p>
      <w:pPr>
        <w:spacing w:after="240" w:lineRule="exact"/>
      </w:pPr>
      <w:r>
        <w:rPr/>
        <w:t xml:space="preserve">and</w:t>
      </w:r>
    </w:p>
    <w:p>
      <w:pPr>
        <w:spacing w:after="240" w:lineRule="exact"/>
      </w:pPr>
      <m:oMathPara>
        <m:oMath>
          <m:sSub>
            <m:sSubPr/>
            <m:e>
              <m:r>
                <m:rPr>
                  <m:sty m:val="i"/>
                </m:rPr>
                <m:t>v</m:t>
              </m:r>
            </m:e>
            <m:sub>
              <m:r>
                <m:rPr>
                  <m:sty m:val="p"/>
                </m:rPr>
                <m:t>3</m:t>
              </m:r>
            </m:sub>
          </m:sSub>
          <m:r>
            <m:rPr>
              <m:sty m:val="p"/>
            </m:rPr>
            <m:t>:=</m:t>
          </m:r>
          <m:sSub>
            <m:sSubPr/>
            <m:e>
              <m:r>
                <m:rPr>
                  <m:sty m:val="i"/>
                </m:rPr>
                <m:t>r</m:t>
              </m:r>
            </m:e>
            <m:sub>
              <m:r>
                <m:rPr>
                  <m:sty m:val="i"/>
                </m:rPr>
                <m:t>C</m:t>
              </m:r>
            </m:sub>
          </m:sSub>
          <m:r>
            <m:rPr>
              <m:sty m:val="p"/>
            </m:rPr>
            <m:t>⋅</m:t>
          </m:r>
          <m:sSub>
            <m:sSubPr/>
            <m:e>
              <m:r>
                <m:rPr>
                  <m:scr m:val="double-struck"/>
                </m:rPr>
                <m:t>Z</m:t>
              </m:r>
            </m:e>
            <m:sub>
              <m:r>
                <m:rPr>
                  <m:sty m:val="i"/>
                </m:rPr>
                <m:t>H</m:t>
              </m:r>
            </m:sub>
          </m:sSub>
          <m:r>
            <m:rPr>
              <m:sty m:val="p"/>
            </m:rPr>
            <m:t>(</m:t>
          </m:r>
          <m:r>
            <m:rPr>
              <m:sty m:val="i"/>
            </m:rPr>
            <m:t>r</m:t>
          </m:r>
          <m:r>
            <m:rPr>
              <m:sty m:val="p"/>
            </m:rPr>
            <m:t>)</m:t>
          </m:r>
          <m:r>
            <m:rPr>
              <m:sty m:val="p"/>
            </m:rPr>
            <m:t>+</m:t>
          </m:r>
          <m:nary>
            <m:naryPr>
              <m:chr m:val="∑"/>
              <m:limLoc m:val="undOvr"/>
              <m:grow m:val="1"/>
              <m:supHide m:val="1"/>
            </m:naryPr>
            <m:sub>
              <m:r>
                <m:rPr>
                  <m:nor/>
                </m:rPr>
                <m:t>columns </m:t>
              </m:r>
              <m:r>
                <m:rPr>
                  <m:sty m:val="i"/>
                </m:rPr>
                <m:t>j</m:t>
              </m:r>
            </m:sub>
            <m:sup/>
            <m:e>
              <m:r>
                <m:rPr>
                  <m:sty m:val="p"/>
                </m:rPr>
                <m:t xml:space="preserve"> </m:t>
              </m:r>
            </m:e>
          </m:nary>
          <m:sSub>
            <m:sSubPr/>
            <m:e>
              <m:r>
                <m:rPr>
                  <m:sty m:val="i"/>
                </m:rPr>
                <m:t>z</m:t>
              </m:r>
            </m:e>
            <m:sub>
              <m:r>
                <m:rPr>
                  <m:sty m:val="i"/>
                </m:rPr>
                <m:t>j</m:t>
              </m:r>
            </m:sub>
          </m:sSub>
          <m:r>
            <m:rPr>
              <m:sty m:val="p"/>
            </m:rPr>
            <m:t>⋅</m:t>
          </m:r>
          <m:sSub>
            <m:sSubPr/>
            <m:e>
              <m:r>
                <m:rPr>
                  <m:scr m:val="script"/>
                </m:rPr>
                <m:t>C</m:t>
              </m:r>
            </m:e>
            <m:sub>
              <m:r>
                <m:rPr>
                  <m:sty m:val="i"/>
                </m:rPr>
                <m:t>j</m:t>
              </m:r>
            </m:sub>
          </m:sSub>
          <m:r>
            <m:rPr>
              <m:sty m:val="p"/>
            </m:rPr>
            <m:t>(</m:t>
          </m:r>
          <m:r>
            <m:rPr>
              <m:sty m:val="i"/>
            </m:rPr>
            <m:t>r</m:t>
          </m:r>
          <m:r>
            <m:rPr>
              <m:sty m:val="p"/>
            </m:rPr>
            <m:t>)</m:t>
          </m:r>
        </m:oMath>
      </m:oMathPara>
    </w:p>
    <w:p>
      <w:pPr>
        <w:spacing w:after="240" w:lineRule="exact"/>
      </w:pPr>
      <w:r>
        <w:rPr/>
        <w:t xml:space="preserve">The honest LIP verifier will then pick a point </w:t>
      </w:r>
      <m:oMathPara>
        <m:oMathParaPr>
          <m:jc m:val="left"/>
        </m:oMathParaPr>
        <m:oMath>
          <m:r>
            <m:rPr>
              <m:sty m:val="i"/>
            </m:rPr>
            <m:t>r</m:t>
          </m:r>
          <m:r>
            <m:rPr>
              <m:sty m:val="p"/>
            </m:rPr>
            <m:t>∈</m:t>
          </m:r>
          <m:r>
            <m:rPr>
              <m:scr m:val="double-struck"/>
            </m:rPr>
            <m:t>F</m:t>
          </m:r>
          <m:r>
            <m:rPr>
              <m:sty m:val="p"/>
            </m:rPr>
            <m:t>∖</m:t>
          </m:r>
          <m:r>
            <m:rPr>
              <m:sty m:val="i"/>
            </m:rPr>
            <m:t>H</m:t>
          </m:r>
        </m:oMath>
      </m:oMathPara>
      <w:r>
        <w:rPr/>
        <w:t xml:space="preserve"> at random and query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at a single point </w:t>
      </w:r>
      <m:oMathPara>
        <m:oMathParaPr>
          <m:jc m:val="left"/>
        </m:oMathParaPr>
        <m:oMath>
          <m:sSup>
            <m:sSupPr/>
            <m:e>
              <m:r>
                <m:rPr>
                  <m:sty m:val="i"/>
                </m:rPr>
                <m:t>q</m:t>
              </m:r>
            </m:e>
            <m:sup>
              <m:r>
                <m:rPr>
                  <m:sty m:val="p"/>
                </m:rPr>
                <m:t>(</m:t>
              </m:r>
              <m:r>
                <m:rPr>
                  <m:sty m:val="p"/>
                </m:rPr>
                <m:t>4</m:t>
              </m:r>
              <m:r>
                <m:rPr>
                  <m:sty m:val="p"/>
                </m:rPr>
                <m:t>)</m:t>
              </m:r>
            </m:sup>
          </m:sSup>
          <m:r>
            <m:rPr>
              <m:sty m:val="p"/>
            </m:rPr>
            <m:t>:=</m:t>
          </m:r>
          <m:d>
            <m:dPr>
              <m:begChr m:val="("/>
              <m:endChr m:val=")"/>
              <m:ctrlPr>
                <w:rPr>
                  <w:rFonts w:ascii="Cambria Math" w:hAnsi="Cambria Math"/>
                </w:rPr>
              </m:ctrlPr>
            </m:dPr>
            <m:e>
              <m:r>
                <m:rPr>
                  <m:sty m:val="p"/>
                </m:rPr>
                <m:t>1</m:t>
              </m:r>
              <m:r>
                <m:rPr>
                  <m:sty m:val="p"/>
                </m:rPr>
                <m:t>,</m:t>
              </m:r>
              <m:r>
                <m:rPr>
                  <m:sty m:val="i"/>
                </m:rPr>
                <m:t>r</m:t>
              </m:r>
              <m:r>
                <m:rPr>
                  <m:sty m:val="p"/>
                </m:rPr>
                <m:t>,</m:t>
              </m:r>
              <m:sSup>
                <m:sSupPr/>
                <m:e>
                  <m:r>
                    <m:rPr>
                      <m:sty m:val="i"/>
                    </m:rPr>
                    <m:t>r</m:t>
                  </m:r>
                </m:e>
                <m:sup>
                  <m:r>
                    <m:rPr>
                      <m:sty m:val="p"/>
                    </m:rPr>
                    <m:t>2</m:t>
                  </m:r>
                </m:sup>
              </m:sSup>
              <m:r>
                <m:rPr>
                  <m:sty m:val="p"/>
                </m:rPr>
                <m:t>,</m:t>
              </m:r>
              <m:r>
                <m:rPr>
                  <m:sty m:val="p"/>
                </m:rPr>
                <m:t>…</m:t>
              </m:r>
              <m:r>
                <m:rPr>
                  <m:sty m:val="p"/>
                </m:rPr>
                <m:t>,</m:t>
              </m:r>
              <m:sSup>
                <m:sSupPr/>
                <m:e>
                  <m:r>
                    <m:rPr>
                      <m:sty m:val="i"/>
                    </m:rPr>
                    <m:t>r</m:t>
                  </m:r>
                </m:e>
                <m:sup>
                  <m:r>
                    <m:rPr>
                      <m:sty m:val="i"/>
                    </m:rPr>
                    <m:t>ℓ</m:t>
                  </m:r>
                  <m:r>
                    <m:rPr>
                      <m:sty m:val="p"/>
                    </m:rPr>
                    <m:t>−</m:t>
                  </m:r>
                  <m:r>
                    <m:rPr>
                      <m:sty m:val="p"/>
                    </m:rPr>
                    <m:t>1</m:t>
                  </m:r>
                </m:sup>
              </m:sSup>
            </m:e>
          </m:d>
        </m:oMath>
      </m:oMathPara>
      <w:r>
        <w:rPr/>
        <w:t xml:space="preserve"> to obtain a value </w:t>
      </w:r>
      <m:oMathPara>
        <m:oMathParaPr>
          <m:jc m:val="left"/>
        </m:oMathParaPr>
        <m:oMath>
          <m:sSub>
            <m:sSubPr/>
            <m:e>
              <m:r>
                <m:rPr>
                  <m:sty m:val="i"/>
                </m:rPr>
                <m:t>v</m:t>
              </m:r>
            </m:e>
            <m:sub>
              <m:r>
                <m:rPr>
                  <m:sty m:val="p"/>
                </m:rPr>
                <m:t>4</m:t>
              </m:r>
            </m:sub>
          </m:sSub>
        </m:oMath>
      </m:oMathPara>
      <w:r>
        <w:rPr/>
        <w:t xml:space="preserve"> claimed to equal </w:t>
      </w:r>
      <m:oMathPara>
        <m:oMathParaPr>
          <m:jc m:val="left"/>
        </m:oMathParaPr>
        <m:oMath>
          <m:sSup>
            <m:sSupPr/>
            <m:e>
              <m:r>
                <m:rPr>
                  <m:sty m:val="i"/>
                </m:rPr>
                <m:t>h</m:t>
              </m:r>
            </m:e>
            <m:sup>
              <m:r>
                <m:rPr>
                  <m:sty m:val="p"/>
                </m:rPr>
                <m:t>′</m:t>
              </m:r>
            </m:sup>
          </m:sSup>
          <m:r>
            <m:rPr>
              <m:sty m:val="p"/>
            </m:rPr>
            <m:t>(</m:t>
          </m:r>
          <m:r>
            <m:rPr>
              <m:sty m:val="i"/>
            </m:rPr>
            <m:t>r</m:t>
          </m:r>
          <m:r>
            <m:rPr>
              <m:sty m:val="p"/>
            </m:rPr>
            <m:t>)</m:t>
          </m:r>
        </m:oMath>
      </m:oMathPara>
      <w:r>
        <w:rPr/>
        <w:t xml:space="preserve">. Then the verifier will check that</w:t>
      </w:r>
    </w:p>
    <w:p>
      <w:pPr>
        <w:spacing w:after="240" w:lineRule="exact"/>
      </w:pPr>
      <m:oMathPara>
        <m:oMath>
          <m:sSub>
            <m:sSubPr/>
            <m:e>
              <m:r>
                <m:rPr>
                  <m:sty m:val="i"/>
                </m:rPr>
                <m:t>v</m:t>
              </m:r>
            </m:e>
            <m:sub>
              <m:r>
                <m:rPr>
                  <m:sty m:val="p"/>
                </m:rPr>
                <m:t>1</m:t>
              </m:r>
            </m:sub>
          </m:sSub>
          <m:r>
            <m:rPr>
              <m:sty m:val="p"/>
            </m:rPr>
            <m:t>⋅</m:t>
          </m:r>
          <m:sSub>
            <m:sSubPr/>
            <m:e>
              <m:r>
                <m:rPr>
                  <m:sty m:val="i"/>
                </m:rPr>
                <m:t>v</m:t>
              </m:r>
            </m:e>
            <m:sub>
              <m:r>
                <m:rPr>
                  <m:sty m:val="p"/>
                </m:rPr>
                <m:t>2</m:t>
              </m:r>
            </m:sub>
          </m:sSub>
          <m:r>
            <m:rPr>
              <m:sty m:val="p"/>
            </m:rPr>
            <m:t>−</m:t>
          </m:r>
          <m:sSub>
            <m:sSubPr/>
            <m:e>
              <m:r>
                <m:rPr>
                  <m:sty m:val="i"/>
                </m:rPr>
                <m:t>v</m:t>
              </m:r>
            </m:e>
            <m:sub>
              <m:r>
                <m:rPr>
                  <m:sty m:val="p"/>
                </m:rPr>
                <m:t>3</m:t>
              </m:r>
            </m:sub>
          </m:sSub>
          <m:r>
            <m:rPr>
              <m:sty m:val="p"/>
            </m:rPr>
            <m:t>=</m:t>
          </m:r>
          <m:sSub>
            <m:sSubPr/>
            <m:e>
              <m:r>
                <m:rPr>
                  <m:sty m:val="i"/>
                </m:rPr>
                <m:t>v</m:t>
              </m:r>
            </m:e>
            <m:sub>
              <m:r>
                <m:rPr>
                  <m:sty m:val="p"/>
                </m:rPr>
                <m:t>4</m:t>
              </m:r>
            </m:sub>
          </m:sSub>
          <m:r>
            <m:rPr>
              <m:sty m:val="p"/>
            </m:rPr>
            <m:t>⋅</m:t>
          </m:r>
          <m:sSub>
            <m:sSubPr/>
            <m:e>
              <m:r>
                <m:rPr>
                  <m:scr m:val="double-struck"/>
                </m:rPr>
                <m:t>Z</m:t>
              </m:r>
            </m:e>
            <m:sub>
              <m:r>
                <m:rPr>
                  <m:sty m:val="i"/>
                </m:rPr>
                <m:t>H</m:t>
              </m:r>
            </m:sub>
          </m:sSub>
          <m:r>
            <m:rPr>
              <m:sty m:val="p"/>
            </m:rPr>
            <m:t>(</m:t>
          </m:r>
          <m:r>
            <m:rPr>
              <m:sty m:val="i"/>
            </m:rPr>
            <m:t>r</m:t>
          </m:r>
          <m:r>
            <m:rPr>
              <m:sty m:val="p"/>
            </m:rPr>
            <m:t>)</m:t>
          </m:r>
        </m:oMath>
      </m:oMathPara>
    </w:p>
    <w:p>
      <w:pPr>
        <w:spacing w:after="240" w:lineRule="exact"/>
      </w:pPr>
      <w:r>
        <w:rPr/>
        <w:t xml:space="preserve">Finally, following Section 17.5.2 in order to confirm that the LIP prover answered the queries </w:t>
      </w:r>
      <m:oMathPara>
        <m:oMathParaPr>
          <m:jc m:val="left"/>
        </m:oMathParaPr>
        <m:oMath>
          <m:sSup>
            <m:sSupPr/>
            <m:e>
              <m:r>
                <m:rPr>
                  <m:sty m:val="i"/>
                </m:rPr>
                <m:t>q</m:t>
              </m:r>
            </m:e>
            <m:sup>
              <m:r>
                <m:rPr>
                  <m:sty m:val="p"/>
                </m:rPr>
                <m:t>(</m:t>
              </m:r>
              <m:r>
                <m:rPr>
                  <m:sty m:val="p"/>
                </m:rPr>
                <m:t>1</m:t>
              </m:r>
              <m:r>
                <m:rPr>
                  <m:sty m:val="p"/>
                </m:rPr>
                <m:t>)</m:t>
              </m:r>
            </m:sup>
          </m:sSup>
          <m:r>
            <m:rPr>
              <m:sty m:val="p"/>
            </m:rPr>
            <m:t>,</m:t>
          </m:r>
          <m:sSup>
            <m:sSupPr/>
            <m:e>
              <m:r>
                <m:rPr>
                  <m:sty m:val="i"/>
                </m:rPr>
                <m:t>q</m:t>
              </m:r>
            </m:e>
            <m:sup>
              <m:r>
                <m:rPr>
                  <m:sty m:val="p"/>
                </m:rPr>
                <m:t>(</m:t>
              </m:r>
              <m:r>
                <m:rPr>
                  <m:sty m:val="p"/>
                </m:rPr>
                <m:t>2</m:t>
              </m:r>
              <m:r>
                <m:rPr>
                  <m:sty m:val="p"/>
                </m:rPr>
                <m:t>)</m:t>
              </m:r>
            </m:sup>
          </m:sSup>
        </m:oMath>
      </m:oMathPara>
      <w:r>
        <w:rPr/>
        <w:t xml:space="preserve">, and </w:t>
      </w:r>
      <m:oMathPara>
        <m:oMathParaPr>
          <m:jc m:val="left"/>
        </m:oMathParaPr>
        <m:oMath>
          <m:sSup>
            <m:sSupPr/>
            <m:e>
              <m:r>
                <m:rPr>
                  <m:sty m:val="i"/>
                </m:rPr>
                <m:t>q</m:t>
              </m:r>
            </m:e>
            <m:sup>
              <m:r>
                <m:rPr>
                  <m:sty m:val="p"/>
                </m:rPr>
                <m:t>(</m:t>
              </m:r>
              <m:r>
                <m:rPr>
                  <m:sty m:val="p"/>
                </m:rPr>
                <m:t>3</m:t>
              </m:r>
              <m:r>
                <m:rPr>
                  <m:sty m:val="p"/>
                </m:rPr>
                <m:t>)</m:t>
              </m:r>
            </m:sup>
          </m:sSup>
        </m:oMath>
      </m:oMathPara>
      <w:r>
        <w:rPr/>
        <w:t xml:space="preserve"> with the same linear function, the verifier will also choose </w:t>
      </w:r>
      <m:oMathPara>
        <m:oMathParaPr>
          <m:jc m:val="left"/>
        </m:oMathParaPr>
        <m:oMath>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oMath>
      </m:oMathPara>
      <w:r>
        <w:rPr/>
        <w:t xml:space="preserve"> at random from </w:t>
      </w:r>
      <m:oMathPara>
        <m:oMathParaPr>
          <m:jc m:val="left"/>
        </m:oMathParaPr>
        <m:oMath>
          <m:r>
            <m:rPr>
              <m:scr m:val="double-struck"/>
            </m:rPr>
            <m:t>F</m:t>
          </m:r>
        </m:oMath>
      </m:oMathPara>
      <w:r>
        <w:rPr/>
        <w:t xml:space="preserve"> and query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at location </w:t>
      </w:r>
      <m:oMathPara>
        <m:oMathParaPr>
          <m:jc m:val="left"/>
        </m:oMathParaPr>
        <m:oMath>
          <m:sSup>
            <m:sSupPr/>
            <m:e>
              <m:r>
                <m:rPr>
                  <m:sty m:val="i"/>
                </m:rPr>
                <m:t>q</m:t>
              </m:r>
            </m:e>
            <m:sup>
              <m:r>
                <m:rPr>
                  <m:sty m:val="p"/>
                </m:rPr>
                <m:t>(</m:t>
              </m:r>
              <m:r>
                <m:rPr>
                  <m:sty m:val="p"/>
                </m:rPr>
                <m:t>5</m:t>
              </m:r>
              <m:r>
                <m:rPr>
                  <m:sty m:val="p"/>
                </m:rPr>
                <m:t>)</m:t>
              </m:r>
            </m:sup>
          </m:sSup>
          <m:r>
            <m:rPr>
              <m:sty m:val="p"/>
            </m:rPr>
            <m:t>=</m:t>
          </m:r>
          <m:sSubSup>
            <m:sSubSupPr/>
            <m:e>
              <m:r>
                <m:rPr>
                  <m:sty m:val="p"/>
                </m:rPr>
                <m:t>∑</m:t>
              </m:r>
            </m:e>
            <m:sub>
              <m:r>
                <m:rPr>
                  <m:sty m:val="i"/>
                </m:rPr>
                <m:t>i</m:t>
              </m:r>
              <m:r>
                <m:rPr>
                  <m:sty m:val="p"/>
                </m:rPr>
                <m:t>=</m:t>
              </m:r>
              <m:r>
                <m:rPr>
                  <m:sty m:val="p"/>
                </m:rPr>
                <m:t>1</m:t>
              </m:r>
            </m:sub>
            <m:sup>
              <m:r>
                <m:rPr>
                  <m:sty m:val="p"/>
                </m:rPr>
                <m:t>3</m:t>
              </m:r>
            </m:sup>
          </m:sSubSup>
          <m:r>
            <m:rPr>
              <m:sty m:val="p"/>
            </m:rPr>
            <m:t xml:space="preserve"> </m:t>
          </m:r>
          <m:sSub>
            <m:sSubPr/>
            <m:e>
              <m:r>
                <m:rPr>
                  <m:sty m:val="i"/>
                </m:rPr>
                <m:t>β</m:t>
              </m:r>
            </m:e>
            <m:sub>
              <m:r>
                <m:rPr>
                  <m:sty m:val="i"/>
                </m:rPr>
                <m:t>i</m:t>
              </m:r>
            </m:sub>
          </m:sSub>
          <m:sSup>
            <m:sSupPr/>
            <m:e>
              <m:r>
                <m:rPr>
                  <m:sty m:val="i"/>
                </m:rPr>
                <m:t>q</m:t>
              </m:r>
            </m:e>
            <m:sup>
              <m:r>
                <m:rPr>
                  <m:sty m:val="p"/>
                </m:rPr>
                <m:t>(</m:t>
              </m:r>
              <m:r>
                <m:rPr>
                  <m:sty m:val="i"/>
                </m:rPr>
                <m:t>i</m:t>
              </m:r>
              <m:r>
                <m:rPr>
                  <m:sty m:val="p"/>
                </m:rPr>
                <m:t>)</m:t>
              </m:r>
            </m:sup>
          </m:sSup>
        </m:oMath>
      </m:oMathPara>
      <w:r>
        <w:rPr/>
        <w:t xml:space="preserve"> to obtain response </w:t>
      </w:r>
      <m:oMathPara>
        <m:oMathParaPr>
          <m:jc m:val="left"/>
        </m:oMathParaPr>
        <m:oMath>
          <m:sSub>
            <m:sSubPr/>
            <m:e>
              <m:r>
                <m:rPr>
                  <m:sty m:val="i"/>
                </m:rPr>
                <m:t>v</m:t>
              </m:r>
            </m:e>
            <m:sub>
              <m:r>
                <m:rPr>
                  <m:sty m:val="p"/>
                </m:rPr>
                <m:t>5</m:t>
              </m:r>
            </m:sub>
          </m:sSub>
        </m:oMath>
      </m:oMathPara>
      <w:r>
        <w:rPr/>
        <w:t xml:space="preserve">, and check that </w:t>
      </w:r>
      <m:oMathPara>
        <m:oMathParaPr>
          <m:jc m:val="left"/>
        </m:oMathParaPr>
        <m:oMath>
          <m:sSubSup>
            <m:sSubSupPr/>
            <m:e>
              <m:r>
                <m:rPr>
                  <m:sty m:val="p"/>
                </m:rPr>
                <m:t>∑</m:t>
              </m:r>
            </m:e>
            <m:sub>
              <m:r>
                <m:rPr>
                  <m:sty m:val="i"/>
                </m:rPr>
                <m:t>i</m:t>
              </m:r>
              <m:r>
                <m:rPr>
                  <m:sty m:val="p"/>
                </m:rPr>
                <m:t>=</m:t>
              </m:r>
              <m:r>
                <m:rPr>
                  <m:sty m:val="p"/>
                </m:rPr>
                <m:t>1</m:t>
              </m:r>
            </m:sub>
            <m:sup>
              <m:r>
                <m:rPr>
                  <m:sty m:val="p"/>
                </m:rPr>
                <m:t>3</m:t>
              </m:r>
            </m:sup>
          </m:sSubSup>
          <m:r>
            <m:rPr>
              <m:sty m:val="p"/>
            </m:rPr>
            <m:t xml:space="preserve"> </m:t>
          </m:r>
          <m:sSub>
            <m:sSubPr/>
            <m:e>
              <m:r>
                <m:rPr>
                  <m:sty m:val="i"/>
                </m:rPr>
                <m:t>β</m:t>
              </m:r>
            </m:e>
            <m:sub>
              <m:r>
                <m:rPr>
                  <m:sty m:val="i"/>
                </m:rPr>
                <m:t>i</m:t>
              </m:r>
            </m:sub>
          </m:sSub>
          <m:sSub>
            <m:sSubPr/>
            <m:e>
              <m:r>
                <m:rPr>
                  <m:sty m:val="i"/>
                </m:rPr>
                <m:t>v</m:t>
              </m:r>
            </m:e>
            <m:sub>
              <m:r>
                <m:rPr>
                  <m:sty m:val="i"/>
                </m:rPr>
                <m:t>i</m:t>
              </m:r>
            </m:sub>
          </m:sSub>
          <m:r>
            <m:rPr>
              <m:sty m:val="p"/>
            </m:rPr>
            <m:t>=</m:t>
          </m:r>
          <m:sSub>
            <m:sSubPr/>
            <m:e>
              <m:r>
                <m:rPr>
                  <m:sty m:val="i"/>
                </m:rPr>
                <m:t>v</m:t>
              </m:r>
            </m:e>
            <m:sub>
              <m:r>
                <m:rPr>
                  <m:sty m:val="p"/>
                </m:rPr>
                <m:t>5</m:t>
              </m:r>
            </m:sub>
          </m:sSub>
        </m:oMath>
      </m:oMathPara>
      <w:r>
        <w:rPr/>
        <w:t xml:space="preserve">. By the discussion in Section 17.5.2 if the LIP prover passes this check, then with high probability a single linear function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was used to answer </w:t>
      </w:r>
      <m:oMathPara>
        <m:oMathParaPr>
          <m:jc m:val="left"/>
        </m:oMathParaPr>
        <m:oMath>
          <m:sSup>
            <m:sSupPr/>
            <m:e>
              <m:r>
                <m:rPr>
                  <m:sty m:val="i"/>
                </m:rPr>
                <m:t>q</m:t>
              </m:r>
            </m:e>
            <m:sup>
              <m:r>
                <m:rPr>
                  <m:sty m:val="p"/>
                </m:rPr>
                <m:t>(</m:t>
              </m:r>
              <m:r>
                <m:rPr>
                  <m:sty m:val="p"/>
                </m:rPr>
                <m:t>1</m:t>
              </m:r>
              <m:r>
                <m:rPr>
                  <m:sty m:val="p"/>
                </m:rPr>
                <m:t>)</m:t>
              </m:r>
            </m:sup>
          </m:sSup>
          <m:r>
            <m:rPr>
              <m:sty m:val="p"/>
            </m:rPr>
            <m:t>,</m:t>
          </m:r>
          <m:sSup>
            <m:sSupPr/>
            <m:e>
              <m:r>
                <m:rPr>
                  <m:sty m:val="i"/>
                </m:rPr>
                <m:t>q</m:t>
              </m:r>
            </m:e>
            <m:sup>
              <m:r>
                <m:rPr>
                  <m:sty m:val="p"/>
                </m:rPr>
                <m:t>(</m:t>
              </m:r>
              <m:r>
                <m:rPr>
                  <m:sty m:val="p"/>
                </m:rPr>
                <m:t>2</m:t>
              </m:r>
              <m:r>
                <m:rPr>
                  <m:sty m:val="p"/>
                </m:rPr>
                <m:t>)</m:t>
              </m:r>
            </m:sup>
          </m:sSup>
        </m:oMath>
      </m:oMathPara>
      <w:r>
        <w:rPr/>
        <w:t xml:space="preserve">, and </w:t>
      </w:r>
      <m:oMathPara>
        <m:oMathParaPr>
          <m:jc m:val="left"/>
        </m:oMathParaPr>
        <m:oMath>
          <m:sSup>
            <m:sSupPr/>
            <m:e>
              <m:r>
                <m:rPr>
                  <m:sty m:val="i"/>
                </m:rPr>
                <m:t>q</m:t>
              </m:r>
            </m:e>
            <m:sup>
              <m:r>
                <m:rPr>
                  <m:sty m:val="p"/>
                </m:rPr>
                <m:t>(</m:t>
              </m:r>
              <m:r>
                <m:rPr>
                  <m:sty m:val="p"/>
                </m:rPr>
                <m:t>3</m:t>
              </m:r>
              <m:r>
                <m:rPr>
                  <m:sty m:val="p"/>
                </m:rPr>
                <m:t>)</m:t>
              </m:r>
            </m:sup>
          </m:sSup>
        </m:oMath>
      </m:oMathPara>
    </w:p>
    <w:p>
      <w:pPr>
        <w:spacing w:after="240" w:lineRule="exact"/>
      </w:pPr>
      <w:r>
        <w:rPr/>
        <w:t xml:space="preserve">Analysis of the LIP. Completeness of this LIP holds by design. Soundness holds because for any linear functions </w:t>
      </w:r>
      <m:oMathPara>
        <m:oMathParaPr>
          <m:jc m:val="left"/>
        </m:oMathParaPr>
        <m:oMath>
          <m:sSub>
            <m:sSubPr/>
            <m:e>
              <m:r>
                <m:rPr>
                  <m:sty m:val="i"/>
                </m:rPr>
                <m:t>f</m:t>
              </m:r>
            </m:e>
            <m:sub>
              <m:r>
                <m:rPr>
                  <m:nor/>
                </m:rPr>
                <m:t>coeff </m:t>
              </m:r>
              <m:d>
                <m:dPr>
                  <m:begChr m:val="("/>
                  <m:endChr m:val=")"/>
                  <m:ctrlPr>
                    <w:rPr>
                      <w:rFonts w:ascii="Cambria Math" w:hAnsi="Cambria Math"/>
                    </w:rPr>
                  </m:ctrlPr>
                </m:dPr>
                <m:e>
                  <m:sSup>
                    <m:sSupPr/>
                    <m:e>
                      <m:r>
                        <m:rPr>
                          <m:sty m:val="i"/>
                        </m:rPr>
                        <m:t>h</m:t>
                      </m:r>
                    </m:e>
                    <m:sup>
                      <m:r>
                        <m:rPr>
                          <m:sty m:val="p"/>
                        </m:rPr>
                        <m:t>′</m:t>
                      </m:r>
                    </m:sup>
                  </m:sSup>
                </m:e>
              </m:d>
            </m:sub>
          </m:sSub>
        </m:oMath>
      </m:oMathPara>
      <w:r>
        <w:rPr/>
        <w:t xml:space="preserve"> and </w:t>
      </w:r>
      <m:oMathPara>
        <m:oMathParaPr>
          <m:jc m:val="left"/>
        </m:oMathParaPr>
        <m:oMath>
          <m:sSub>
            <m:sSubPr/>
            <m:e>
              <m:r>
                <m:rPr>
                  <m:sty m:val="i"/>
                </m:rPr>
                <m:t>f</m:t>
              </m:r>
            </m:e>
            <m:sub>
              <m:sSup>
                <m:sSupPr/>
                <m:e>
                  <m:r>
                    <m:rPr>
                      <m:sty m:val="i"/>
                    </m:rPr>
                    <m:t>z</m:t>
                  </m:r>
                </m:e>
                <m:sup>
                  <m:r>
                    <m:rPr>
                      <m:sty m:val="p"/>
                    </m:rPr>
                    <m:t>′</m:t>
                  </m:r>
                </m:sup>
              </m:sSup>
            </m:sub>
          </m:sSub>
        </m:oMath>
      </m:oMathPara>
      <w:r>
        <w:rPr/>
        <w:t xml:space="preserve"> that cause the LIP verifier to accept, coeff </w:t>
      </w:r>
      <m:oMathPara>
        <m:oMathParaPr>
          <m:jc m:val="left"/>
        </m:oMathParaPr>
        <m:oMath>
          <m:d>
            <m:dPr>
              <m:begChr m:val="("/>
              <m:endChr m:val=")"/>
              <m:ctrlPr>
                <w:rPr>
                  <w:rFonts w:ascii="Cambria Math" w:hAnsi="Cambria Math"/>
                </w:rPr>
              </m:ctrlPr>
            </m:dPr>
            <m:e>
              <m:sSup>
                <m:sSupPr/>
                <m:e>
                  <m:r>
                    <m:rPr>
                      <m:sty m:val="i"/>
                    </m:rPr>
                    <m:t>h</m:t>
                  </m:r>
                </m:e>
                <m:sup>
                  <m:r>
                    <m:rPr>
                      <m:sty m:val="p"/>
                    </m:rPr>
                    <m:t>′</m:t>
                  </m:r>
                </m:sup>
              </m:sSup>
            </m:e>
          </m:d>
        </m:oMath>
      </m:oMathPara>
      <w:r>
        <w:rPr/>
        <w:t xml:space="preserve"> must specify the coefficients of a polynomial </w:t>
      </w:r>
      <m:oMathPara>
        <m:oMathParaPr>
          <m:jc m:val="left"/>
        </m:oMathParaPr>
        <m:oMath>
          <m:sSup>
            <m:sSupPr/>
            <m:e>
              <m:r>
                <m:rPr>
                  <m:sty m:val="i"/>
                </m:rPr>
                <m:t>h</m:t>
              </m:r>
            </m:e>
            <m:sup>
              <m:r>
                <m:rPr>
                  <m:sty m:val="p"/>
                </m:rPr>
                <m:t>′</m:t>
              </m:r>
            </m:sup>
          </m:sSup>
        </m:oMath>
      </m:oMathPara>
      <w:r>
        <w:rPr/>
        <w:t xml:space="preserve"> and </w:t>
      </w:r>
      <m:oMathPara>
        <m:oMathParaPr>
          <m:jc m:val="left"/>
        </m:oMathParaPr>
        <m:oMath>
          <m:sSup>
            <m:sSupPr/>
            <m:e>
              <m:r>
                <m:rPr>
                  <m:sty m:val="i"/>
                </m:rPr>
                <m:t>z</m:t>
              </m:r>
            </m:e>
            <m:sup>
              <m:r>
                <m:rPr>
                  <m:sty m:val="p"/>
                </m:rPr>
                <m:t>′</m:t>
              </m:r>
            </m:sup>
          </m:sSup>
        </m:oMath>
      </m:oMathPara>
      <w:r>
        <w:rPr/>
        <w:t xml:space="preserve"> must specify a witness </w:t>
      </w:r>
      <m:oMathPara>
        <m:oMathParaPr>
          <m:jc m:val="left"/>
        </m:oMathParaPr>
        <m:oMath>
          <m:r>
            <m:rPr>
              <m:sty m:val="i"/>
            </m:rPr>
            <m:t>z</m:t>
          </m:r>
          <m:r>
            <m:rPr>
              <m:sty m:val="p"/>
            </m:rPr>
            <m:t>∈</m:t>
          </m:r>
          <m:sSup>
            <m:sSupPr/>
            <m:e>
              <m:r>
                <m:rPr>
                  <m:scr m:val="double-struck"/>
                </m:rPr>
                <m:t>F</m:t>
              </m:r>
            </m:e>
            <m:sup>
              <m:r>
                <m:rPr>
                  <m:sty m:val="i"/>
                </m:rPr>
                <m:t>S</m:t>
              </m:r>
            </m:sup>
          </m:sSup>
        </m:oMath>
      </m:oMathPara>
      <w:r>
        <w:rPr/>
        <w:t xml:space="preserve"> followed by three values </w:t>
      </w:r>
      <m:oMathPara>
        <m:oMathParaPr>
          <m:jc m:val="left"/>
        </m:oMathParaPr>
        <m:oMath>
          <m:sSub>
            <m:sSubPr/>
            <m:e>
              <m:r>
                <m:rPr>
                  <m:sty m:val="i"/>
                </m:rPr>
                <m:t>r</m:t>
              </m:r>
            </m:e>
            <m:sub>
              <m:r>
                <m:rPr>
                  <m:sty m:val="i"/>
                </m:rPr>
                <m:t>A</m:t>
              </m:r>
            </m:sub>
          </m:sSub>
          <m:r>
            <m:rPr>
              <m:sty m:val="p"/>
            </m:rPr>
            <m:t>,</m:t>
          </m:r>
          <m:sSub>
            <m:sSubPr/>
            <m:e>
              <m:r>
                <m:rPr>
                  <m:sty m:val="i"/>
                </m:rPr>
                <m:t>r</m:t>
              </m:r>
            </m:e>
            <m:sub>
              <m:r>
                <m:rPr>
                  <m:sty m:val="i"/>
                </m:rPr>
                <m:t>B</m:t>
              </m:r>
            </m:sub>
          </m:sSub>
          <m:r>
            <m:rPr>
              <m:sty m:val="p"/>
            </m:rPr>
            <m:t>,</m:t>
          </m:r>
          <m:sSub>
            <m:sSubPr/>
            <m:e>
              <m:r>
                <m:rPr>
                  <m:sty m:val="i"/>
                </m:rPr>
                <m:t>r</m:t>
              </m:r>
            </m:e>
            <m:sub>
              <m:r>
                <m:rPr>
                  <m:sty m:val="i"/>
                </m:rPr>
                <m:t>C</m:t>
              </m:r>
            </m:sub>
          </m:sSub>
        </m:oMath>
      </m:oMathPara>
      <w:r>
        <w:rPr/>
        <w:t xml:space="preserve"> such that</w:t>
      </w:r>
    </w:p>
    <w:p>
      <w:pPr>
        <w:spacing w:after="240" w:lineRule="exact"/>
      </w:pPr>
      <m:oMathPara>
        <m:oMath>
          <m:sSup>
            <m:sSupPr/>
            <m:e>
              <m:r>
                <m:rPr>
                  <m:sty m:val="i"/>
                </m:rPr>
                <m:t>h</m:t>
              </m:r>
            </m:e>
            <m:sup>
              <m:r>
                <m:rPr>
                  <m:sty m:val="p"/>
                </m:rPr>
                <m:t>′</m:t>
              </m:r>
            </m:sup>
          </m:sSup>
          <m:r>
            <m:rPr>
              <m:sty m:val="p"/>
            </m:rPr>
            <m:t>(</m:t>
          </m:r>
          <m:r>
            <m:rPr>
              <m:sty m:val="i"/>
            </m:rPr>
            <m:t>r</m:t>
          </m:r>
          <m:r>
            <m:rPr>
              <m:sty m:val="p"/>
            </m:rPr>
            <m:t>)</m:t>
          </m:r>
          <m:r>
            <m:rPr>
              <m:sty m:val="p"/>
            </m:rPr>
            <m:t>⋅</m:t>
          </m:r>
          <m:sSub>
            <m:sSubPr/>
            <m:e>
              <m:r>
                <m:rPr>
                  <m:scr m:val="double-struck"/>
                </m:rPr>
                <m:t>Z</m:t>
              </m:r>
            </m:e>
            <m:sub>
              <m:r>
                <m:rPr>
                  <m:sty m:val="i"/>
                </m:rPr>
                <m:t>H</m:t>
              </m:r>
            </m:sub>
          </m:sSub>
          <m:r>
            <m:rPr>
              <m:sty m:val="p"/>
            </m:rPr>
            <m:t>(</m:t>
          </m:r>
          <m:r>
            <m:rPr>
              <m:sty m:val="i"/>
            </m:rPr>
            <m:t>r</m:t>
          </m:r>
          <m:r>
            <m:rPr>
              <m:sty m:val="p"/>
            </m:rPr>
            <m:t>)</m:t>
          </m:r>
          <m:r>
            <m:rPr>
              <m:sty m:val="p"/>
            </m:rPr>
            <m:t>=</m:t>
          </m:r>
          <m:sSubSup>
            <m:sSubSupPr/>
            <m:e>
              <m:r>
                <m:rPr>
                  <m:sty m:val="i"/>
                </m:rPr>
                <m:t>g</m:t>
              </m:r>
            </m:e>
            <m:sub>
              <m:r>
                <m:rPr>
                  <m:sty m:val="i"/>
                </m:rPr>
                <m:t>z</m:t>
              </m:r>
            </m:sub>
            <m:sup>
              <m:r>
                <m:rPr>
                  <m:sty m:val="p"/>
                </m:rPr>
                <m:t>′</m:t>
              </m:r>
            </m:sup>
          </m:sSubSup>
          <m:r>
            <m:rPr>
              <m:sty m:val="p"/>
            </m:rPr>
            <m:t>(</m:t>
          </m:r>
          <m:r>
            <m:rPr>
              <m:sty m:val="i"/>
            </m:rPr>
            <m:t>r</m:t>
          </m:r>
          <m:r>
            <m:rPr>
              <m:sty m:val="p"/>
            </m:rPr>
            <m:t>)</m:t>
          </m:r>
        </m:oMath>
      </m:oMathPara>
    </w:p>
    <w:p>
      <w:pPr>
        <w:spacing w:after="240" w:lineRule="exact"/>
      </w:pPr>
      <w:r>
        <w:rPr/>
        <w:t xml:space="preserve">where </w:t>
      </w:r>
      <m:oMathPara>
        <m:oMathParaPr>
          <m:jc m:val="left"/>
        </m:oMathParaPr>
        <m:oMath>
          <m:sSubSup>
            <m:sSubSupPr/>
            <m:e>
              <m:r>
                <m:rPr>
                  <m:sty m:val="i"/>
                </m:rPr>
                <m:t>g</m:t>
              </m:r>
            </m:e>
            <m:sub>
              <m:r>
                <m:rPr>
                  <m:sty m:val="i"/>
                </m:rPr>
                <m:t>z</m:t>
              </m:r>
            </m:sub>
            <m:sup>
              <m:r>
                <m:rPr>
                  <m:sty m:val="p"/>
                </m:rPr>
                <m:t>′</m:t>
              </m:r>
            </m:sup>
          </m:sSubSup>
          <m:r>
            <m:rPr>
              <m:sty m:val="p"/>
            </m:rPr>
            <m:t>(</m:t>
          </m:r>
          <m:r>
            <m:rPr>
              <m:sty m:val="i"/>
            </m:rPr>
            <m:t>t</m:t>
          </m:r>
          <m:r>
            <m:rPr>
              <m:sty m:val="p"/>
            </m:rPr>
            <m:t>)</m:t>
          </m:r>
        </m:oMath>
      </m:oMathPara>
      <w:r>
        <w:rPr/>
        <w:t xml:space="preserve"> is as defined in Equation 17.16). This implies that </w:t>
      </w:r>
      <m:oMathPara>
        <m:oMathParaPr>
          <m:jc m:val="left"/>
        </m:oMathParaPr>
        <m:oMath>
          <m:r>
            <m:rPr>
              <m:sty m:val="i"/>
            </m:rPr>
            <m:t>z</m:t>
          </m:r>
        </m:oMath>
      </m:oMathPara>
      <w:r>
        <w:rPr/>
        <w:t xml:space="preserve"> is a valid circuit transcript.</w:t>
      </w:r>
    </w:p>
    <w:p>
      <w:pPr>
        <w:spacing w:after="240" w:lineRule="exact"/>
      </w:pPr>
      <w:r>
        <w:rPr/>
        <w:t xml:space="preserve">The LIP is honest-verifier zero-knowledge by the following reasoning. Since </w:t>
      </w:r>
      <m:oMathPara>
        <m:oMathParaPr>
          <m:jc m:val="left"/>
        </m:oMathParaPr>
        <m:oMath>
          <m:r>
            <m:rPr>
              <m:sty m:val="i"/>
            </m:rPr>
            <m:t>r</m:t>
          </m:r>
          <m:r>
            <m:rPr>
              <m:sty m:val="p"/>
            </m:rPr>
            <m:t>∉</m:t>
          </m:r>
          <m:r>
            <m:rPr>
              <m:sty m:val="i"/>
            </m:rPr>
            <m:t>H</m:t>
          </m:r>
        </m:oMath>
      </m:oMathPara>
      <w:r>
        <w:rPr/>
        <w:t xml:space="preserve">, we may conclude that </w:t>
      </w:r>
      <m:oMathPara>
        <m:oMathParaPr>
          <m:jc m:val="left"/>
        </m:oMathParaPr>
        <m:oMath>
          <m:sSub>
            <m:sSubPr/>
            <m:e>
              <m:r>
                <m:rPr>
                  <m:scr m:val="double-struck"/>
                </m:rPr>
                <m:t>Z</m:t>
              </m:r>
            </m:e>
            <m:sub>
              <m:r>
                <m:rPr>
                  <m:sty m:val="i"/>
                </m:rPr>
                <m:t>H</m:t>
              </m:r>
            </m:sub>
          </m:sSub>
          <m:r>
            <m:rPr>
              <m:sty m:val="p"/>
            </m:rPr>
            <m:t>(</m:t>
          </m:r>
          <m:r>
            <m:rPr>
              <m:sty m:val="i"/>
            </m:rPr>
            <m:t>r</m:t>
          </m:r>
          <m:r>
            <m:rPr>
              <m:sty m:val="p"/>
            </m:rPr>
            <m:t>)</m:t>
          </m:r>
          <m:r>
            <m:rPr>
              <m:sty m:val="p"/>
            </m:rPr>
            <m:t>=</m:t>
          </m:r>
          <m:sSub>
            <m:sSubPr/>
            <m:e>
              <m:r>
                <m:rPr>
                  <m:sty m:val="p"/>
                </m:rPr>
                <m:t>∏</m:t>
              </m:r>
            </m:e>
            <m:sub>
              <m:r>
                <m:rPr>
                  <m:sty m:val="i"/>
                </m:rPr>
                <m:t>a</m:t>
              </m:r>
              <m:r>
                <m:rPr>
                  <m:sty m:val="p"/>
                </m:rPr>
                <m:t>∈</m:t>
              </m:r>
              <m:r>
                <m:rPr>
                  <m:sty m:val="i"/>
                </m:rPr>
                <m:t>H</m:t>
              </m:r>
            </m:sub>
          </m:sSub>
          <m:r>
            <m:rPr>
              <m:sty m:val="p"/>
            </m:rPr>
            <m:t xml:space="preserve"> </m:t>
          </m:r>
          <m:r>
            <m:rPr>
              <m:sty m:val="p"/>
            </m:rPr>
            <m:t>(</m:t>
          </m:r>
          <m:r>
            <m:rPr>
              <m:sty m:val="i"/>
            </m:rPr>
            <m:t>r</m:t>
          </m:r>
          <m:r>
            <m:rPr>
              <m:sty m:val="p"/>
            </m:rPr>
            <m:t>−</m:t>
          </m:r>
          <m:r>
            <m:rPr>
              <m:sty m:val="i"/>
            </m:rPr>
            <m:t>a</m:t>
          </m:r>
          <m:r>
            <m:rPr>
              <m:sty m:val="p"/>
            </m:rPr>
            <m:t>)</m:t>
          </m:r>
          <m:r>
            <m:rPr>
              <m:sty m:val="p"/>
            </m:rPr>
            <m:t>≠</m:t>
          </m:r>
          <m:r>
            <m:rPr>
              <m:sty m:val="p"/>
            </m:rPr>
            <m:t>0</m:t>
          </m:r>
        </m:oMath>
      </m:oMathPara>
      <w:r>
        <w:rPr/>
        <w:t xml:space="preserve">. Combined with the fact that </w:t>
      </w:r>
      <m:oMathPara>
        <m:oMathParaPr>
          <m:jc m:val="left"/>
        </m:oMathParaPr>
        <m:oMath>
          <m:sSub>
            <m:sSubPr/>
            <m:e>
              <m:r>
                <m:rPr>
                  <m:sty m:val="i"/>
                </m:rPr>
                <m:t>r</m:t>
              </m:r>
            </m:e>
            <m:sub>
              <m:r>
                <m:rPr>
                  <m:sty m:val="i"/>
                </m:rPr>
                <m:t>A</m:t>
              </m:r>
            </m:sub>
          </m:sSub>
          <m:r>
            <m:rPr>
              <m:sty m:val="p"/>
            </m:rPr>
            <m:t>,</m:t>
          </m:r>
          <m:sSub>
            <m:sSubPr/>
            <m:e>
              <m:r>
                <m:rPr>
                  <m:sty m:val="i"/>
                </m:rPr>
                <m:t>r</m:t>
              </m:r>
            </m:e>
            <m:sub>
              <m:r>
                <m:rPr>
                  <m:sty m:val="i"/>
                </m:rPr>
                <m:t>B</m:t>
              </m:r>
            </m:sub>
          </m:sSub>
        </m:oMath>
      </m:oMathPara>
      <w:r>
        <w:rPr/>
        <w:t xml:space="preserve">, and </w:t>
      </w:r>
      <m:oMathPara>
        <m:oMathParaPr>
          <m:jc m:val="left"/>
        </m:oMathParaPr>
        <m:oMath>
          <m:sSub>
            <m:sSubPr/>
            <m:e>
              <m:r>
                <m:rPr>
                  <m:sty m:val="i"/>
                </m:rPr>
                <m:t>r</m:t>
              </m:r>
            </m:e>
            <m:sub>
              <m:r>
                <m:rPr>
                  <m:sty m:val="i"/>
                </m:rPr>
                <m:t>C</m:t>
              </m:r>
            </m:sub>
          </m:sSub>
        </m:oMath>
      </m:oMathPara>
      <w:r>
        <w:rPr/>
        <w:t xml:space="preserve"> are independent, uniform random field elements, it follows that </w:t>
      </w:r>
      <m:oMathPara>
        <m:oMathParaPr>
          <m:jc m:val="left"/>
        </m:oMathParaPr>
        <m:oMath>
          <m:sSub>
            <m:sSubPr/>
            <m:e>
              <m:r>
                <m:rPr>
                  <m:scr m:val="double-struck"/>
                </m:rPr>
                <m:t>Z</m:t>
              </m:r>
            </m:e>
            <m:sub>
              <m:r>
                <m:rPr>
                  <m:sty m:val="i"/>
                </m:rPr>
                <m:t>H</m:t>
              </m:r>
            </m:sub>
          </m:sSub>
          <m:r>
            <m:rPr>
              <m:sty m:val="p"/>
            </m:rPr>
            <m:t>(</m:t>
          </m:r>
          <m:r>
            <m:rPr>
              <m:sty m:val="i"/>
            </m:rPr>
            <m:t>r</m:t>
          </m:r>
          <m:r>
            <m:rPr>
              <m:sty m:val="p"/>
            </m:rPr>
            <m:t>)</m:t>
          </m:r>
          <m:r>
            <m:rPr>
              <m:sty m:val="p"/>
            </m:rPr>
            <m:t>⋅</m:t>
          </m:r>
          <m:sSub>
            <m:sSubPr/>
            <m:e>
              <m:r>
                <m:rPr>
                  <m:sty m:val="i"/>
                </m:rPr>
                <m:t>r</m:t>
              </m:r>
            </m:e>
            <m:sub>
              <m:r>
                <m:rPr>
                  <m:sty m:val="i"/>
                </m:rPr>
                <m:t>A</m:t>
              </m:r>
            </m:sub>
          </m:sSub>
          <m:r>
            <m:rPr>
              <m:sty m:val="p"/>
            </m:rPr>
            <m:t>,</m:t>
          </m:r>
          <m:sSub>
            <m:sSubPr/>
            <m:e>
              <m:r>
                <m:rPr>
                  <m:scr m:val="double-struck"/>
                </m:rPr>
                <m:t>Z</m:t>
              </m:r>
            </m:e>
            <m:sub>
              <m:r>
                <m:rPr>
                  <m:sty m:val="i"/>
                </m:rPr>
                <m:t>H</m:t>
              </m:r>
            </m:sub>
          </m:sSub>
          <m:r>
            <m:rPr>
              <m:sty m:val="p"/>
            </m:rPr>
            <m:t>(</m:t>
          </m:r>
          <m:r>
            <m:rPr>
              <m:sty m:val="i"/>
            </m:rPr>
            <m:t>r</m:t>
          </m:r>
          <m:r>
            <m:rPr>
              <m:sty m:val="p"/>
            </m:rPr>
            <m:t>)</m:t>
          </m:r>
          <m:r>
            <m:rPr>
              <m:sty m:val="p"/>
            </m:rPr>
            <m:t>⋅</m:t>
          </m:r>
          <m:sSub>
            <m:sSubPr/>
            <m:e>
              <m:r>
                <m:rPr>
                  <m:sty m:val="i"/>
                </m:rPr>
                <m:t>r</m:t>
              </m:r>
            </m:e>
            <m:sub>
              <m:r>
                <m:rPr>
                  <m:sty m:val="i"/>
                </m:rPr>
                <m:t>B</m:t>
              </m:r>
            </m:sub>
          </m:sSub>
        </m:oMath>
      </m:oMathPara>
      <w:r>
        <w:rPr/>
        <w:t xml:space="preserve">, and </w:t>
      </w:r>
      <m:oMathPara>
        <m:oMathParaPr>
          <m:jc m:val="left"/>
        </m:oMathParaPr>
        <m:oMath>
          <m:sSub>
            <m:sSubPr/>
            <m:e>
              <m:r>
                <m:rPr>
                  <m:scr m:val="double-struck"/>
                </m:rPr>
                <m:t>Z</m:t>
              </m:r>
            </m:e>
            <m:sub>
              <m:r>
                <m:rPr>
                  <m:sty m:val="i"/>
                </m:rPr>
                <m:t>H</m:t>
              </m:r>
            </m:sub>
          </m:sSub>
          <m:r>
            <m:rPr>
              <m:sty m:val="p"/>
            </m:rPr>
            <m:t>(</m:t>
          </m:r>
          <m:r>
            <m:rPr>
              <m:sty m:val="i"/>
            </m:rPr>
            <m:t>r</m:t>
          </m:r>
          <m:r>
            <m:rPr>
              <m:sty m:val="p"/>
            </m:rPr>
            <m:t>)</m:t>
          </m:r>
          <m:r>
            <m:rPr>
              <m:sty m:val="p"/>
            </m:rPr>
            <m:t>⋅</m:t>
          </m:r>
          <m:sSub>
            <m:sSubPr/>
            <m:e>
              <m:r>
                <m:rPr>
                  <m:sty m:val="i"/>
                </m:rPr>
                <m:t>r</m:t>
              </m:r>
            </m:e>
            <m:sub>
              <m:r>
                <m:rPr>
                  <m:sty m:val="i"/>
                </m:rPr>
                <m:t>C</m:t>
              </m:r>
            </m:sub>
          </m:sSub>
        </m:oMath>
      </m:oMathPara>
      <w:r>
        <w:rPr/>
        <w:t xml:space="preserve"> are uniform random field elements as well. Hence, </w:t>
      </w:r>
      <m:oMathPara>
        <m:oMathParaPr>
          <m:jc m:val="left"/>
        </m:oMathParaPr>
        <m:oMath>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2</m:t>
                  </m:r>
                  <m:r>
                    <m:rPr>
                      <m:sty m:val="p"/>
                    </m:rPr>
                    <m:t>)</m:t>
                  </m:r>
                </m:sup>
              </m:sSup>
            </m:e>
          </m:d>
        </m:oMath>
      </m:oMathPara>
      <w:r>
        <w:rPr/>
        <w:t xml:space="preserve">, and </w:t>
      </w:r>
      <m:oMathPara>
        <m:oMathParaPr>
          <m:jc m:val="left"/>
        </m:oMathParaPr>
        <m:oMath>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3</m:t>
                  </m:r>
                  <m:r>
                    <m:rPr>
                      <m:sty m:val="p"/>
                    </m:rPr>
                    <m:t>)</m:t>
                  </m:r>
                </m:sup>
              </m:sSup>
            </m:e>
          </m:d>
        </m:oMath>
      </m:oMathPara>
      <w:r>
        <w:rPr/>
        <w:t xml:space="preserve"> are themselves uniform random field elements, as each is some fixed quantity plus a uniform random field element (e.g., </w:t>
      </w:r>
      <m:oMathPara>
        <m:oMathParaPr>
          <m:jc m:val="left"/>
        </m:oMathParaPr>
        <m:oMath>
          <m:d>
            <m:dPr>
              <m:begChr m:val=""/>
              <m:endChr m:val=")"/>
              <m:ctrlPr>
                <w:rPr>
                  <w:rFonts w:ascii="Cambria Math" w:hAnsi="Cambria Math"/>
                </w:rPr>
              </m:ctrlPr>
            </m:dPr>
            <m:e>
              <m:sSub>
                <m:sSubPr/>
                <m:e>
                  <m:r>
                    <m:rPr>
                      <m:sty m:val="i"/>
                    </m:rPr>
                    <m:t>f</m:t>
                  </m:r>
                </m:e>
                <m:sub>
                  <m:sSup>
                    <m:sSupPr/>
                    <m:e>
                      <m:r>
                        <m:rPr>
                          <m:sty m:val="i"/>
                        </m:rPr>
                        <m:t>z</m:t>
                      </m:r>
                    </m:e>
                    <m:sup>
                      <m:r>
                        <m:rPr>
                          <m:sty m:val="p"/>
                        </m:rPr>
                        <m:t>′</m:t>
                      </m:r>
                    </m:sup>
                  </m:sSup>
                </m:sub>
              </m:sSub>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e>
              </m:d>
              <m:r>
                <m:rPr>
                  <m:sty m:val="p"/>
                </m:rPr>
                <m:t>=</m:t>
              </m:r>
              <m:sSub>
                <m:sSubPr/>
                <m:e>
                  <m:r>
                    <m:rPr>
                      <m:sty m:val="i"/>
                    </m:rPr>
                    <m:t>f</m:t>
                  </m:r>
                </m:e>
                <m:sub>
                  <m:r>
                    <m:rPr>
                      <m:sty m:val="i"/>
                    </m:rPr>
                    <m:t>z</m:t>
                  </m:r>
                </m:sub>
              </m:sSub>
              <m:d>
                <m:dPr>
                  <m:begChr m:val="("/>
                  <m:endChr m:val=")"/>
                  <m:ctrlPr>
                    <w:rPr>
                      <w:rFonts w:ascii="Cambria Math" w:hAnsi="Cambria Math"/>
                    </w:rPr>
                  </m:ctrlPr>
                </m:dPr>
                <m:e>
                  <m:sSub>
                    <m:sSubPr/>
                    <m:e>
                      <m:r>
                        <m:rPr>
                          <m:scr m:val="script"/>
                        </m:rPr>
                        <m:t>A</m:t>
                      </m:r>
                    </m:e>
                    <m:sub>
                      <m:r>
                        <m:rPr>
                          <m:sty m:val="p"/>
                        </m:rPr>
                        <m:t>1</m:t>
                      </m:r>
                    </m:sub>
                  </m:sSub>
                  <m:r>
                    <m:rPr>
                      <m:sty m:val="p"/>
                    </m:rPr>
                    <m:t>(</m:t>
                  </m:r>
                  <m:r>
                    <m:rPr>
                      <m:sty m:val="i"/>
                    </m:rPr>
                    <m:t>r</m:t>
                  </m:r>
                  <m:r>
                    <m:rPr>
                      <m:sty m:val="p"/>
                    </m:rPr>
                    <m:t>)</m:t>
                  </m:r>
                  <m:r>
                    <m:rPr>
                      <m:sty m:val="p"/>
                    </m:rPr>
                    <m:t>,</m:t>
                  </m:r>
                  <m:r>
                    <m:rPr>
                      <m:sty m:val="p"/>
                    </m:rPr>
                    <m:t>…</m:t>
                  </m:r>
                  <m:r>
                    <m:rPr>
                      <m:sty m:val="p"/>
                    </m:rPr>
                    <m:t>,</m:t>
                  </m:r>
                  <m:sSub>
                    <m:sSubPr/>
                    <m:e>
                      <m:r>
                        <m:rPr>
                          <m:scr m:val="script"/>
                        </m:rPr>
                        <m:t>A</m:t>
                      </m:r>
                    </m:e>
                    <m:sub>
                      <m:r>
                        <m:rPr>
                          <m:sty m:val="i"/>
                        </m:rPr>
                        <m:t>S</m:t>
                      </m:r>
                    </m:sub>
                  </m:sSub>
                  <m:r>
                    <m:rPr>
                      <m:sty m:val="p"/>
                    </m:rPr>
                    <m:t>(</m:t>
                  </m:r>
                  <m:r>
                    <m:rPr>
                      <m:sty m:val="i"/>
                    </m:rPr>
                    <m:t>r</m:t>
                  </m:r>
                  <m:r>
                    <m:rPr>
                      <m:sty m:val="p"/>
                    </m:rPr>
                    <m:t>)</m:t>
                  </m:r>
                </m:e>
              </m:d>
              <m:r>
                <m:rPr>
                  <m:sty m:val="p"/>
                </m:rPr>
                <m:t>+</m:t>
              </m:r>
              <m:sSub>
                <m:sSubPr/>
                <m:e>
                  <m:r>
                    <m:rPr>
                      <m:scr m:val="double-struck"/>
                    </m:rPr>
                    <m:t>Z</m:t>
                  </m:r>
                </m:e>
                <m:sub>
                  <m:r>
                    <m:rPr>
                      <m:sty m:val="i"/>
                    </m:rPr>
                    <m:t>H</m:t>
                  </m:r>
                </m:sub>
              </m:sSub>
              <m:r>
                <m:rPr>
                  <m:sty m:val="p"/>
                </m:rPr>
                <m:t>(</m:t>
              </m:r>
              <m:r>
                <m:rPr>
                  <m:sty m:val="i"/>
                </m:rPr>
                <m:t>r</m:t>
              </m:r>
              <m:r>
                <m:rPr>
                  <m:sty m:val="p"/>
                </m:rPr>
                <m:t>)</m:t>
              </m:r>
              <m:r>
                <m:rPr>
                  <m:sty m:val="p"/>
                </m:rPr>
                <m:t>⋅</m:t>
              </m:r>
              <m:sSub>
                <m:sSubPr/>
                <m:e>
                  <m:r>
                    <m:rPr>
                      <m:sty m:val="i"/>
                    </m:rPr>
                    <m:t>r</m:t>
                  </m:r>
                </m:e>
                <m:sub>
                  <m:r>
                    <m:rPr>
                      <m:sty m:val="i"/>
                    </m:rPr>
                    <m:t>A</m:t>
                  </m:r>
                </m:sub>
              </m:sSub>
            </m:e>
          </m:d>
        </m:oMath>
      </m:oMathPara>
      <w:r>
        <w:rPr/>
        <w:t xml:space="preserve">.</w:t>
      </w:r>
    </w:p>
    <w:p>
      <w:pPr>
        <w:spacing w:after="240" w:lineRule="exact"/>
      </w:pPr>
      <w:r>
        <w:rPr/>
        <w:t xml:space="preserve">Meanwhile, for any choice of </w:t>
      </w:r>
      <m:oMathPara>
        <m:oMathParaPr>
          <m:jc m:val="left"/>
        </m:oMathParaPr>
        <m:oMath>
          <m:r>
            <m:rPr>
              <m:sty m:val="i"/>
            </m:rPr>
            <m:t>r</m:t>
          </m:r>
          <m:r>
            <m:rPr>
              <m:sty m:val="p"/>
            </m:rPr>
            <m:t>∈</m:t>
          </m:r>
          <m:r>
            <m:rPr>
              <m:scr m:val="double-struck"/>
            </m:rPr>
            <m:t>F</m:t>
          </m:r>
          <m:r>
            <m:rPr>
              <m:sty m:val="p"/>
            </m:rPr>
            <m:t>,</m:t>
          </m:r>
          <m:sSub>
            <m:sSubPr/>
            <m:e>
              <m:r>
                <m:rPr>
                  <m:sty m:val="i"/>
                </m:rPr>
                <m:t>v</m:t>
              </m:r>
            </m:e>
            <m:sub>
              <m:r>
                <m:rPr>
                  <m:sty m:val="p"/>
                </m:rPr>
                <m:t>4</m:t>
              </m:r>
            </m:sub>
          </m:sSub>
          <m:r>
            <m:rPr>
              <m:sty m:val="p"/>
            </m:rPr>
            <m:t>=</m:t>
          </m:r>
          <m:sSup>
            <m:sSupPr/>
            <m:e>
              <m:r>
                <m:rPr>
                  <m:sty m:val="i"/>
                </m:rPr>
                <m:t>h</m:t>
              </m:r>
            </m:e>
            <m:sup>
              <m:r>
                <m:rPr>
                  <m:sty m:val="p"/>
                </m:rPr>
                <m:t>′</m:t>
              </m:r>
            </m:sup>
          </m:sSup>
          <m:r>
            <m:rPr>
              <m:sty m:val="p"/>
            </m:rPr>
            <m:t>(</m:t>
          </m:r>
          <m:r>
            <m:rPr>
              <m:sty m:val="i"/>
            </m:rPr>
            <m:t>r</m:t>
          </m:r>
          <m:r>
            <m:rPr>
              <m:sty m:val="p"/>
            </m:rPr>
            <m:t>)</m:t>
          </m:r>
        </m:oMath>
      </m:oMathPara>
      <w:r>
        <w:rPr/>
        <w:t xml:space="preserve"> is always equal to</w:t>
      </w:r>
    </w:p>
    <w:p>
      <w:pPr>
        <w:spacing w:after="240" w:lineRule="exact"/>
      </w:pPr>
      <m:oMathPara>
        <m:oMath>
          <m:d>
            <m:dPr>
              <m:begChr m:val="("/>
              <m:endChr m:val=")"/>
              <m:ctrlPr>
                <w:rPr>
                  <w:rFonts w:ascii="Cambria Math" w:hAnsi="Cambria Math"/>
                </w:rPr>
              </m:ctrlPr>
            </m:dPr>
            <m:e>
              <m:sSub>
                <m:sSubPr/>
                <m:e>
                  <m:r>
                    <m:rPr>
                      <m:sty m:val="i"/>
                    </m:rPr>
                    <m:t>v</m:t>
                  </m:r>
                </m:e>
                <m:sub>
                  <m:r>
                    <m:rPr>
                      <m:sty m:val="p"/>
                    </m:rPr>
                    <m:t>1</m:t>
                  </m:r>
                </m:sub>
              </m:sSub>
              <m:r>
                <m:rPr>
                  <m:sty m:val="p"/>
                </m:rPr>
                <m:t>⋅</m:t>
              </m:r>
              <m:sSub>
                <m:sSubPr/>
                <m:e>
                  <m:r>
                    <m:rPr>
                      <m:sty m:val="i"/>
                    </m:rPr>
                    <m:t>v</m:t>
                  </m:r>
                </m:e>
                <m:sub>
                  <m:r>
                    <m:rPr>
                      <m:sty m:val="p"/>
                    </m:rPr>
                    <m:t>2</m:t>
                  </m:r>
                </m:sub>
              </m:sSub>
              <m:r>
                <m:rPr>
                  <m:sty m:val="p"/>
                </m:rPr>
                <m:t>−</m:t>
              </m:r>
              <m:sSub>
                <m:sSubPr/>
                <m:e>
                  <m:r>
                    <m:rPr>
                      <m:sty m:val="i"/>
                    </m:rPr>
                    <m:t>v</m:t>
                  </m:r>
                </m:e>
                <m:sub>
                  <m:r>
                    <m:rPr>
                      <m:sty m:val="p"/>
                    </m:rPr>
                    <m:t>3</m:t>
                  </m:r>
                </m:sub>
              </m:sSub>
            </m:e>
          </m:d>
          <m:sSub>
            <m:sSubPr/>
            <m:e>
              <m:r>
                <m:rPr>
                  <m:scr m:val="double-struck"/>
                </m:rPr>
                <m:t>Z</m:t>
              </m:r>
            </m:e>
            <m:sub>
              <m:r>
                <m:rPr>
                  <m:sty m:val="i"/>
                </m:rPr>
                <m:t>H</m:t>
              </m:r>
            </m:sub>
          </m:sSub>
          <m:r>
            <m:rPr>
              <m:sty m:val="p"/>
            </m:rPr>
            <m:t>(</m:t>
          </m:r>
          <m:r>
            <m:rPr>
              <m:sty m:val="i"/>
            </m:rPr>
            <m:t>r</m:t>
          </m:r>
          <m:sSup>
            <m:sSupPr/>
            <m:e>
              <m:r>
                <m:rPr>
                  <m:sty m:val="p"/>
                </m:rPr>
                <m:t>)</m:t>
              </m:r>
            </m:e>
            <m:sup>
              <m:r>
                <m:rPr>
                  <m:sty m:val="p"/>
                </m:rPr>
                <m:t>−</m:t>
              </m:r>
              <m:r>
                <m:rPr>
                  <m:sty m:val="p"/>
                </m:rPr>
                <m:t>1</m:t>
              </m:r>
            </m:sup>
          </m:sSup>
        </m:oMath>
      </m:oMathPara>
    </w:p>
    <w:p>
      <w:pPr>
        <w:spacing w:after="240" w:lineRule="exact"/>
      </w:pPr>
      <w:r>
        <w:rPr/>
        <w:t xml:space="preserve">Hence, the simulator can choose </w:t>
      </w:r>
      <m:oMathPara>
        <m:oMathParaPr>
          <m:jc m:val="left"/>
        </m:oMathParaPr>
        <m:oMath>
          <m:r>
            <m:rPr>
              <m:sty m:val="i"/>
            </m:rPr>
            <m:t>r</m:t>
          </m:r>
        </m:oMath>
      </m:oMathPara>
      <w:r>
        <w:rPr/>
        <w:t xml:space="preserve"> at random from </w:t>
      </w:r>
      <m:oMathPara>
        <m:oMathParaPr>
          <m:jc m:val="left"/>
        </m:oMathParaPr>
        <m:oMath>
          <m:r>
            <m:rPr>
              <m:scr m:val="double-struck"/>
            </m:rPr>
            <m:t>F</m:t>
          </m:r>
        </m:oMath>
      </m:oMathPara>
      <w:r>
        <w:rPr/>
        <w:t xml:space="preserve">, and simply set </w:t>
      </w:r>
      <m:oMathPara>
        <m:oMathParaPr>
          <m:jc m:val="left"/>
        </m:oMathParaPr>
        <m:oMath>
          <m:sSub>
            <m:sSubPr/>
            <m:e>
              <m:r>
                <m:rPr>
                  <m:sty m:val="i"/>
                </m:rPr>
                <m:t>v</m:t>
              </m:r>
            </m:e>
            <m:sub>
              <m:r>
                <m:rPr>
                  <m:sty m:val="p"/>
                </m:rPr>
                <m:t>1</m:t>
              </m:r>
            </m:sub>
          </m:sSub>
          <m:r>
            <m:rPr>
              <m:sty m:val="p"/>
            </m:rPr>
            <m:t>,</m:t>
          </m:r>
          <m:sSub>
            <m:sSubPr/>
            <m:e>
              <m:r>
                <m:rPr>
                  <m:sty m:val="i"/>
                </m:rPr>
                <m:t>v</m:t>
              </m:r>
            </m:e>
            <m:sub>
              <m:r>
                <m:rPr>
                  <m:sty m:val="p"/>
                </m:rPr>
                <m:t>2</m:t>
              </m:r>
            </m:sub>
          </m:sSub>
          <m:r>
            <m:rPr>
              <m:sty m:val="p"/>
            </m:rPr>
            <m:t>,</m:t>
          </m:r>
          <m:sSub>
            <m:sSubPr/>
            <m:e>
              <m:r>
                <m:rPr>
                  <m:sty m:val="i"/>
                </m:rPr>
                <m:t>v</m:t>
              </m:r>
            </m:e>
            <m:sub>
              <m:r>
                <m:rPr>
                  <m:sty m:val="p"/>
                </m:rPr>
                <m:t>3</m:t>
              </m:r>
            </m:sub>
          </m:sSub>
        </m:oMath>
      </m:oMathPara>
      <w:r>
        <w:rPr/>
        <w:t xml:space="preserve"> (i.e., the simulated responses to queries </w:t>
      </w:r>
      <m:oMathPara>
        <m:oMathParaPr>
          <m:jc m:val="left"/>
        </m:oMathParaPr>
        <m:oMath>
          <m:d>
            <m:dPr>
              <m:begChr m:val=""/>
              <m:endChr m:val=")"/>
              <m:ctrlPr>
                <w:rPr>
                  <w:rFonts w:ascii="Cambria Math" w:hAnsi="Cambria Math"/>
                </w:rPr>
              </m:ctrlPr>
            </m:dPr>
            <m:e>
              <m:sSup>
                <m:sSupPr/>
                <m:e>
                  <m:r>
                    <m:rPr>
                      <m:sty m:val="i"/>
                    </m:rPr>
                    <m:t>q</m:t>
                  </m:r>
                </m:e>
                <m:sup>
                  <m:r>
                    <m:rPr>
                      <m:sty m:val="p"/>
                    </m:rPr>
                    <m:t>(</m:t>
                  </m:r>
                  <m:r>
                    <m:rPr>
                      <m:sty m:val="p"/>
                    </m:rPr>
                    <m:t>1</m:t>
                  </m:r>
                  <m:r>
                    <m:rPr>
                      <m:sty m:val="p"/>
                    </m:rPr>
                    <m:t>)</m:t>
                  </m:r>
                </m:sup>
              </m:sSup>
              <m:r>
                <m:rPr>
                  <m:sty m:val="p"/>
                </m:rPr>
                <m:t>,</m:t>
              </m:r>
              <m:sSup>
                <m:sSupPr/>
                <m:e>
                  <m:r>
                    <m:rPr>
                      <m:sty m:val="i"/>
                    </m:rPr>
                    <m:t>q</m:t>
                  </m:r>
                </m:e>
                <m:sup>
                  <m:r>
                    <m:rPr>
                      <m:sty m:val="p"/>
                    </m:rPr>
                    <m:t>(</m:t>
                  </m:r>
                  <m:r>
                    <m:rPr>
                      <m:sty m:val="p"/>
                    </m:rPr>
                    <m:t>2</m:t>
                  </m:r>
                  <m:r>
                    <m:rPr>
                      <m:sty m:val="p"/>
                    </m:rPr>
                    <m:t>)</m:t>
                  </m:r>
                </m:sup>
              </m:sSup>
              <m:r>
                <m:rPr>
                  <m:sty m:val="p"/>
                </m:rPr>
                <m:t>,</m:t>
              </m:r>
              <m:sSup>
                <m:sSupPr/>
                <m:e>
                  <m:r>
                    <m:rPr>
                      <m:sty m:val="i"/>
                    </m:rPr>
                    <m:t>q</m:t>
                  </m:r>
                </m:e>
                <m:sup>
                  <m:r>
                    <m:rPr>
                      <m:sty m:val="p"/>
                    </m:rPr>
                    <m:t>(</m:t>
                  </m:r>
                  <m:r>
                    <m:rPr>
                      <m:sty m:val="p"/>
                    </m:rPr>
                    <m:t>3</m:t>
                  </m:r>
                  <m:r>
                    <m:rPr>
                      <m:sty m:val="p"/>
                    </m:rPr>
                    <m:t>)</m:t>
                  </m:r>
                </m:sup>
              </m:sSup>
            </m:e>
          </m:d>
        </m:oMath>
      </m:oMathPara>
      <w:r>
        <w:rPr/>
        <w:t xml:space="preserve"> to be uniform random field elements, and then set </w:t>
      </w:r>
      <m:oMathPara>
        <m:oMathParaPr>
          <m:jc m:val="left"/>
        </m:oMathParaPr>
        <m:oMath>
          <m:sSub>
            <m:sSubPr/>
            <m:e>
              <m:r>
                <m:rPr>
                  <m:sty m:val="i"/>
                </m:rPr>
                <m:t>v</m:t>
              </m:r>
            </m:e>
            <m:sub>
              <m:r>
                <m:rPr>
                  <m:sty m:val="p"/>
                </m:rPr>
                <m:t>4</m:t>
              </m:r>
            </m:sub>
          </m:sSub>
        </m:oMath>
      </m:oMathPara>
      <w:r>
        <w:rPr/>
        <w:t xml:space="preserve"> as per Equation (17.17). Finally, the simulator chooses </w:t>
      </w:r>
      <m:oMathPara>
        <m:oMathParaPr>
          <m:jc m:val="left"/>
        </m:oMathParaPr>
        <m:oMath>
          <m:sSub>
            <m:sSubPr/>
            <m:e>
              <m:r>
                <m:rPr>
                  <m:sty m:val="i"/>
                </m:rPr>
                <m:t>β</m:t>
              </m:r>
            </m:e>
            <m:sub>
              <m:r>
                <m:rPr>
                  <m:sty m:val="p"/>
                </m:rPr>
                <m:t>1</m:t>
              </m:r>
            </m:sub>
          </m:sSub>
          <m:r>
            <m:rPr>
              <m:sty m:val="p"/>
            </m:rPr>
            <m:t>,</m:t>
          </m:r>
          <m:sSub>
            <m:sSubPr/>
            <m:e>
              <m:r>
                <m:rPr>
                  <m:sty m:val="i"/>
                </m:rPr>
                <m:t>β</m:t>
              </m:r>
            </m:e>
            <m:sub>
              <m:r>
                <m:rPr>
                  <m:sty m:val="p"/>
                </m:rPr>
                <m:t>2</m:t>
              </m:r>
            </m:sub>
          </m:sSub>
          <m:r>
            <m:rPr>
              <m:sty m:val="p"/>
            </m:rPr>
            <m:t>,</m:t>
          </m:r>
          <m:sSub>
            <m:sSubPr/>
            <m:e>
              <m:r>
                <m:rPr>
                  <m:sty m:val="i"/>
                </m:rPr>
                <m:t>β</m:t>
              </m:r>
            </m:e>
            <m:sub>
              <m:r>
                <m:rPr>
                  <m:sty m:val="p"/>
                </m:rPr>
                <m:t>3</m:t>
              </m:r>
            </m:sub>
          </m:sSub>
        </m:oMath>
      </m:oMathPara>
      <w:r>
        <w:rPr/>
        <w:t xml:space="preserve"> at random from </w:t>
      </w:r>
      <m:oMathPara>
        <m:oMathParaPr>
          <m:jc m:val="left"/>
        </m:oMathParaPr>
        <m:oMath>
          <m:r>
            <m:rPr>
              <m:scr m:val="double-struck"/>
            </m:rPr>
            <m:t>F</m:t>
          </m:r>
        </m:oMath>
      </m:oMathPara>
      <w:r>
        <w:rPr/>
        <w:t xml:space="preserve">, and computes the simulated response </w:t>
      </w:r>
      <m:oMathPara>
        <m:oMathParaPr>
          <m:jc m:val="left"/>
        </m:oMathParaPr>
        <m:oMath>
          <m:sSub>
            <m:sSubPr/>
            <m:e>
              <m:r>
                <m:rPr>
                  <m:sty m:val="i"/>
                </m:rPr>
                <m:t>v</m:t>
              </m:r>
            </m:e>
            <m:sub>
              <m:r>
                <m:rPr>
                  <m:sty m:val="p"/>
                </m:rPr>
                <m:t>5</m:t>
              </m:r>
            </m:sub>
          </m:sSub>
        </m:oMath>
      </m:oMathPara>
      <w:r>
        <w:rPr/>
        <w:t xml:space="preserve"> to </w:t>
      </w:r>
      <m:oMathPara>
        <m:oMathParaPr>
          <m:jc m:val="left"/>
        </m:oMathParaPr>
        <m:oMath>
          <m:sSup>
            <m:sSupPr/>
            <m:e>
              <m:r>
                <m:rPr>
                  <m:sty m:val="i"/>
                </m:rPr>
                <m:t>q</m:t>
              </m:r>
            </m:e>
            <m:sup>
              <m:r>
                <m:rPr>
                  <m:sty m:val="p"/>
                </m:rPr>
                <m:t>(</m:t>
              </m:r>
              <m:r>
                <m:rPr>
                  <m:sty m:val="p"/>
                </m:rPr>
                <m:t>5</m:t>
              </m:r>
              <m:r>
                <m:rPr>
                  <m:sty m:val="p"/>
                </m:rPr>
                <m:t>)</m:t>
              </m:r>
            </m:sup>
          </m:sSup>
        </m:oMath>
      </m:oMathPara>
      <w:r>
        <w:rPr/>
        <w:t xml:space="preserve"> as </w:t>
      </w:r>
      <m:oMathPara>
        <m:oMathParaPr>
          <m:jc m:val="left"/>
        </m:oMathParaPr>
        <m:oMath>
          <m:sSubSup>
            <m:sSubSupPr/>
            <m:e>
              <m:r>
                <m:rPr>
                  <m:sty m:val="p"/>
                </m:rPr>
                <m:t>∑</m:t>
              </m:r>
            </m:e>
            <m:sub>
              <m:r>
                <m:rPr>
                  <m:sty m:val="i"/>
                </m:rPr>
                <m:t>i</m:t>
              </m:r>
              <m:r>
                <m:rPr>
                  <m:sty m:val="p"/>
                </m:rPr>
                <m:t>=</m:t>
              </m:r>
              <m:r>
                <m:rPr>
                  <m:sty m:val="p"/>
                </m:rPr>
                <m:t>1</m:t>
              </m:r>
            </m:sub>
            <m:sup>
              <m:r>
                <m:rPr>
                  <m:sty m:val="p"/>
                </m:rPr>
                <m:t>3</m:t>
              </m:r>
            </m:sup>
          </m:sSubSup>
          <m:r>
            <m:rPr>
              <m:sty m:val="p"/>
            </m:rPr>
            <m:t xml:space="preserve"> </m:t>
          </m:r>
          <m:sSub>
            <m:sSubPr/>
            <m:e>
              <m:r>
                <m:rPr>
                  <m:sty m:val="i"/>
                </m:rPr>
                <m:t>β</m:t>
              </m:r>
            </m:e>
            <m:sub>
              <m:r>
                <m:rPr>
                  <m:sty m:val="i"/>
                </m:rPr>
                <m:t>i</m:t>
              </m:r>
            </m:sub>
          </m:sSub>
          <m:sSub>
            <m:sSubPr/>
            <m:e>
              <m:r>
                <m:rPr>
                  <m:sty m:val="i"/>
                </m:rPr>
                <m:t>v</m:t>
              </m:r>
            </m:e>
            <m:sub>
              <m:r>
                <m:rPr>
                  <m:sty m:val="i"/>
                </m:rPr>
                <m:t>i</m:t>
              </m:r>
            </m:sub>
          </m:sSub>
        </m:oMath>
      </m:oMathPara>
      <w:r>
        <w:rPr/>
        <w:t xml:space="preserve">. This is a perfect simulation of the LIP verifier's view.</w:t>
      </w:r>
    </w:p>
    <w:p>
      <w:pPr>
        <w:spacing w:after="240" w:lineRule="exact"/>
      </w:pPr>
      <w:r>
        <w:rPr/>
        <w:t xml:space="preserve">Historical notes. The zk-SNARK described above is nearly identical to the one for QAPs given in [GGPR13]. Minor differences arise in our treatment, stemming from our use of the linear-PCP-to-LIP from subsequent work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I</m:t>
                  </m:r>
                </m:e>
                <m:sup>
                  <m:r>
                    <m:rPr>
                      <m:sty m:val="p"/>
                    </m:rPr>
                    <m:t>+</m:t>
                  </m:r>
                </m:sup>
              </m:sSup>
              <m:r>
                <m:rPr>
                  <m:sty m:val="p"/>
                </m:rPr>
                <m:t>13</m:t>
              </m:r>
            </m:e>
          </m:d>
        </m:oMath>
      </m:oMathPara>
      <w:r>
        <w:rPr/>
        <w:t xml:space="preserve"> in the construction and analysis of the SNARK presented here. [PHGR13] provided concrete improvements to the zk-SNARK from [GGPR13], and implemented the resulting variant. Other optimized variants were presented in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13</m:t>
              </m:r>
              <m:r>
                <m:rPr>
                  <m:sty m:val="p"/>
                </m:rPr>
                <m:t>,</m:t>
              </m:r>
              <m:r>
                <m:rPr>
                  <m:sty m:val="p"/>
                </m:rPr>
                <m:t>B</m:t>
              </m:r>
              <m:r>
                <m:rPr>
                  <m:sty m:val="p"/>
                </m:rPr>
                <m:t>C</m:t>
              </m:r>
              <m:r>
                <m:rPr>
                  <m:sty m:val="p"/>
                </m:rPr>
                <m:t>T</m:t>
              </m:r>
              <m:r>
                <m:rPr>
                  <m:sty m:val="p"/>
                </m:rPr>
                <m:t>V</m:t>
              </m:r>
              <m:r>
                <m:rPr>
                  <m:sty m:val="p"/>
                </m:rPr>
                <m:t>14</m:t>
              </m:r>
              <m:r>
                <m:rPr>
                  <m:sty m:val="p"/>
                </m:rPr>
                <m:t>b</m:t>
              </m:r>
            </m:e>
          </m:d>
        </m:oMath>
      </m:oMathPara>
      <w:r>
        <w:rPr/>
        <w:t xml:space="preserve">, Gab19b].</w:t>
      </w:r>
    </w:p>
    <w:p>
      <w:pPr>
        <w:spacing w:after="240" w:lineRule="exact"/>
      </w:pPr>
      <w:r>
        <w:rPr/>
        <w:t xml:space="preserve">Groth's SNARK. Groth [Gro16] gave an influential variant of the zk-SNARK of this section, in which the proof consists of only 3 group elements, and proved his SNARK to be knowledge sound in the generic group model. Roughly speaking, this reduction in proof size can be traced to two differences from the SNARK covered in this chapter. First, he gave an LIP in which the verifier only makes 3 queries, rather than 5 as in the LIP we cover. This alone reduces the number of group elements from 10 to 6. Second, establishing security in the generic group model rather than relying on Knowledge of Exponent assumptions allows for a halving of the number of group elements, as it is possible to ensure that each group element </w:t>
      </w:r>
      <m:oMathPara>
        <m:oMathParaPr>
          <m:jc m:val="left"/>
        </m:oMathParaPr>
        <m:oMath>
          <m:sSub>
            <m:sSubPr/>
            <m:e>
              <m:r>
                <m:rPr>
                  <m:sty m:val="p"/>
                </m:rPr>
                <m:t>g</m:t>
              </m:r>
            </m:e>
            <m:sub>
              <m:r>
                <m:rPr>
                  <m:sty m:val="i"/>
                </m:rPr>
                <m:t>i</m:t>
              </m:r>
            </m:sub>
          </m:sSub>
        </m:oMath>
      </m:oMathPara>
      <w:r>
        <w:rPr/>
        <w:t xml:space="preserve"> in the proof need not be paired with </w:t>
      </w:r>
      <m:oMathPara>
        <m:oMathParaPr>
          <m:jc m:val="left"/>
        </m:oMathParaPr>
        <m:oMath>
          <m:sSubSup>
            <m:sSubSupPr/>
            <m:e>
              <m:r>
                <m:rPr>
                  <m:sty m:val="i"/>
                </m:rPr>
                <m:t>g</m:t>
              </m:r>
            </m:e>
            <m:sub>
              <m:r>
                <m:rPr>
                  <m:sty m:val="i"/>
                </m:rPr>
                <m:t>i</m:t>
              </m:r>
            </m:sub>
            <m:sup>
              <m:r>
                <m:rPr>
                  <m:sty m:val="i"/>
                </m:rPr>
                <m:t>α</m:t>
              </m:r>
            </m:sup>
          </m:sSubSup>
        </m:oMath>
      </m:oMathPara>
      <w:r>
        <w:rPr/>
        <w:t xml:space="preserve">. Fuchsbauer, Kiltz, and Loss [FKL18] extended the security proof of Groth's SNARK to the Algebraic Group Model.</w:t>
      </w:r>
    </w:p>
    <w:p>
      <w:pPr>
        <w:spacing w:line="420" w:before="360" w:lineRule="exact"/>
      </w:pPr>
      <w:r>
        <w:rPr>
          <w:b/>
          <w:sz w:val="42"/>
        </w:rPr>
        <w:t xml:space="preserve">41. </w:t>
      </w:r>
      <w:r>
        <w:rPr>
          <w:b/>
          <w:sz w:val="42"/>
        </w:rPr>
        <w:t xml:space="preserve">Chapter 18</w:t>
      </w:r>
    </w:p>
    <w:p>
      <w:pPr>
        <w:spacing w:line="420" w:before="360" w:lineRule="exact"/>
      </w:pPr>
      <w:r>
        <w:rPr>
          <w:b/>
          <w:sz w:val="42"/>
        </w:rPr>
        <w:t xml:space="preserve">42. </w:t>
      </w:r>
      <w:r>
        <w:rPr>
          <w:b/>
          <w:sz w:val="42"/>
        </w:rPr>
        <w:t xml:space="preserve">SNARK Composition and Recursion</w:t>
      </w:r>
    </w:p>
    <w:p>
      <w:pPr>
        <w:spacing w:line="330" w:before="240" w:lineRule="exact"/>
      </w:pPr>
      <w:r>
        <w:rPr>
          <w:b/>
          <w:sz w:val="33"/>
        </w:rPr>
        <w:t xml:space="preserve">42.</w:t>
      </w:r>
      <w:r>
        <w:rPr>
          <w:b/>
          <w:sz w:val="33"/>
        </w:rPr>
        <w:t xml:space="preserve">1.</w:t>
      </w:r>
      <w:r>
        <w:rPr>
          <w:b/>
          <w:sz w:val="33"/>
        </w:rPr>
        <w:t xml:space="preserve"> Composing Two Different SNARKs</w:t>
      </w:r>
    </w:p>
    <w:p>
      <w:pPr>
        <w:spacing w:after="240" w:lineRule="exact"/>
      </w:pPr>
      <w:r>
        <w:rPr/>
        <w:t xml:space="preserve">Consider two SNARK systems, </w:t>
      </w:r>
      <m:oMathPara>
        <m:oMathParaPr>
          <m:jc m:val="left"/>
        </m:oMathParaPr>
        <m:oMath>
          <m:r>
            <m:rPr>
              <m:scr m:val="script"/>
            </m:rPr>
            <m:t>I</m:t>
          </m:r>
        </m:oMath>
      </m:oMathPara>
      <w:r>
        <w:rPr/>
        <w:t xml:space="preserve"> and </w:t>
      </w:r>
      <m:oMathPara>
        <m:oMathParaPr>
          <m:jc m:val="left"/>
        </m:oMathParaPr>
        <m:oMath>
          <m:r>
            <m:rPr>
              <m:scr m:val="script"/>
            </m:rPr>
            <m:t>O</m:t>
          </m:r>
        </m:oMath>
      </m:oMathPara>
      <w:r>
        <w:rPr/>
        <w:t xml:space="preserve">, say for arithmetic circuit-satisfiability, with different cost profiles. The prover in </w:t>
      </w:r>
      <m:oMathPara>
        <m:oMathParaPr>
          <m:jc m:val="left"/>
        </m:oMathParaPr>
        <m:oMath>
          <m:r>
            <m:rPr>
              <m:scr m:val="script"/>
            </m:rPr>
            <m:t>I</m:t>
          </m:r>
        </m:oMath>
      </m:oMathPara>
      <w:r>
        <w:rPr/>
        <w:t xml:space="preserve"> is very fast (say, linear in the size of the statement being proven), but the proofs and verification time are fairly large (though still sublinear in the size of the statement being proven, e.g., square root of the circuit size). In contrast, the prover in </w:t>
      </w:r>
      <m:oMathPara>
        <m:oMathParaPr>
          <m:jc m:val="left"/>
        </m:oMathParaPr>
        <m:oMath>
          <m:r>
            <m:rPr>
              <m:scr m:val="script"/>
            </m:rPr>
            <m:t>O</m:t>
          </m:r>
        </m:oMath>
      </m:oMathPara>
      <w:r>
        <w:rPr/>
        <w:t xml:space="preserve"> is slower-say, superlinear in the size of the circuit by logarithmic factors, and with a large leading constant factor-but the proofs and verification time are very short and fast (say, of length logarithmic or even constant in the circuit size). Is it possible to combine them to get the best of both worlds? That is, we seek a SNARK </w:t>
      </w:r>
      <m:oMathPara>
        <m:oMathParaPr>
          <m:jc m:val="left"/>
        </m:oMathParaPr>
        <m:oMath>
          <m:r>
            <m:rPr>
              <m:scr m:val="script"/>
            </m:rPr>
            <m:t>F</m:t>
          </m:r>
        </m:oMath>
      </m:oMathPara>
      <w:r>
        <w:rPr/>
        <w:t xml:space="preserve"> with the fast prover speed of </w:t>
      </w:r>
      <m:oMathPara>
        <m:oMathParaPr>
          <m:jc m:val="left"/>
        </m:oMathParaPr>
        <m:oMath>
          <m:r>
            <m:rPr>
              <m:scr m:val="script"/>
            </m:rPr>
            <m:t>I</m:t>
          </m:r>
        </m:oMath>
      </m:oMathPara>
      <w:r>
        <w:rPr/>
        <w:t xml:space="preserve"> and the short proof length and fast verification of </w:t>
      </w:r>
      <m:oMathPara>
        <m:oMathParaPr>
          <m:jc m:val="left"/>
        </m:oMathParaPr>
        <m:oMath>
          <m:r>
            <m:rPr>
              <m:scr m:val="script"/>
            </m:rPr>
            <m:t>O</m:t>
          </m:r>
        </m:oMath>
      </m:oMathPara>
      <w:r>
        <w:rPr/>
        <w:t xml:space="preserve">.</w:t>
      </w:r>
    </w:p>
    <w:p>
      <w:pPr>
        <w:spacing w:after="240" w:lineRule="exact"/>
      </w:pPr>
      <w:r>
        <w:rPr/>
        <w:t xml:space="preserve">The answer is yes, at least in principle, via a technique called proof composition. This works as follows. Suppose the </w:t>
      </w:r>
      <m:oMathPara>
        <m:oMathParaPr>
          <m:jc m:val="left"/>
        </m:oMathParaPr>
        <m:oMath>
          <m:r>
            <m:rPr>
              <m:scr m:val="script"/>
            </m:rPr>
            <m:t>F</m:t>
          </m:r>
        </m:oMath>
      </m:oMathPara>
      <w:r>
        <w:rPr/>
        <w:t xml:space="preserve">-prover </w:t>
      </w:r>
      <m:oMathPara>
        <m:oMathParaPr>
          <m:jc m:val="left"/>
        </m:oMathParaPr>
        <m:oMath>
          <m:sSub>
            <m:sSubPr/>
            <m:e>
              <m:r>
                <m:rPr>
                  <m:scr m:val="script"/>
                </m:rPr>
                <m:t>P</m:t>
              </m:r>
            </m:e>
            <m:sub>
              <m:r>
                <m:rPr>
                  <m:scr m:val="script"/>
                </m:rPr>
                <m:t>F</m:t>
              </m:r>
            </m:sub>
          </m:sSub>
        </m:oMath>
      </m:oMathPara>
      <w:r>
        <w:rPr/>
        <w:t xml:space="preserve"> claims to know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where </w:t>
      </w:r>
      <m:oMathPara>
        <m:oMathParaPr>
          <m:jc m:val="left"/>
        </m:oMathParaPr>
        <m:oMath>
          <m:r>
            <m:rPr>
              <m:scr m:val="script"/>
            </m:rPr>
            <m:t>C</m:t>
          </m:r>
        </m:oMath>
      </m:oMathPara>
      <w:r>
        <w:rPr/>
        <w:t xml:space="preserve"> is a specified circuit. </w:t>
      </w:r>
      <m:oMathPara>
        <m:oMathParaPr>
          <m:jc m:val="left"/>
        </m:oMathParaPr>
        <m:oMath>
          <m:sSub>
            <m:sSubPr/>
            <m:e>
              <m:r>
                <m:rPr>
                  <m:scr m:val="script"/>
                </m:rPr>
                <m:t>P</m:t>
              </m:r>
            </m:e>
            <m:sub>
              <m:r>
                <m:rPr>
                  <m:scr m:val="script"/>
                </m:rPr>
                <m:t>F</m:t>
              </m:r>
            </m:sub>
          </m:sSub>
        </m:oMath>
      </m:oMathPara>
      <w:r>
        <w:rPr/>
        <w:t xml:space="preserve"> can use </w:t>
      </w:r>
      <m:oMathPara>
        <m:oMathParaPr>
          <m:jc m:val="left"/>
        </m:oMathParaPr>
        <m:oMath>
          <m:r>
            <m:rPr>
              <m:scr m:val="script"/>
            </m:rPr>
            <m:t>I</m:t>
          </m:r>
        </m:oMath>
      </m:oMathPara>
      <w:r>
        <w:rPr/>
        <w:t xml:space="preserve"> to generate a SNARK proof </w:t>
      </w:r>
      <m:oMathPara>
        <m:oMathParaPr>
          <m:jc m:val="left"/>
        </m:oMathParaPr>
        <m:oMath>
          <m:r>
            <m:rPr>
              <m:sty m:val="i"/>
            </m:rPr>
            <m:t>π</m:t>
          </m:r>
        </m:oMath>
      </m:oMathPara>
      <w:r>
        <w:rPr/>
        <w:t xml:space="preserve"> of the claim at hand. But since </w:t>
      </w:r>
      <m:oMathPara>
        <m:oMathParaPr>
          <m:jc m:val="left"/>
        </m:oMathParaPr>
        <m:oMath>
          <m:r>
            <m:rPr>
              <m:sty m:val="i"/>
            </m:rPr>
            <m:t>π</m:t>
          </m:r>
        </m:oMath>
      </m:oMathPara>
      <w:r>
        <w:rPr/>
        <w:t xml:space="preserve"> is pretty big and verifying it is somewhat slow, </w:t>
      </w:r>
      <m:oMathPara>
        <m:oMathParaPr>
          <m:jc m:val="left"/>
        </m:oMathParaPr>
        <m:oMath>
          <m:sSub>
            <m:sSubPr/>
            <m:e>
              <m:r>
                <m:rPr>
                  <m:scr m:val="script"/>
                </m:rPr>
                <m:t>P</m:t>
              </m:r>
            </m:e>
            <m:sub>
              <m:r>
                <m:rPr>
                  <m:scr m:val="script"/>
                </m:rPr>
                <m:t>F</m:t>
              </m:r>
            </m:sub>
          </m:sSub>
        </m:oMath>
      </m:oMathPara>
      <w:r>
        <w:rPr/>
        <w:t xml:space="preserve"> doesn't want to explicitly send </w:t>
      </w:r>
      <m:oMathPara>
        <m:oMathParaPr>
          <m:jc m:val="left"/>
        </m:oMathParaPr>
        <m:oMath>
          <m:r>
            <m:rPr>
              <m:sty m:val="i"/>
            </m:rPr>
            <m:t>π</m:t>
          </m:r>
        </m:oMath>
      </m:oMathPara>
      <w:r>
        <w:rPr/>
        <w:t xml:space="preserve"> to the </w:t>
      </w:r>
      <m:oMathPara>
        <m:oMathParaPr>
          <m:jc m:val="left"/>
        </m:oMathParaPr>
        <m:oMath>
          <m:r>
            <m:rPr>
              <m:scr m:val="script"/>
            </m:rPr>
            <m:t>F</m:t>
          </m:r>
        </m:oMath>
      </m:oMathPara>
      <w:r>
        <w:rPr/>
        <w:t xml:space="preserve"> verifier. Rather, </w:t>
      </w:r>
      <m:oMathPara>
        <m:oMathParaPr>
          <m:jc m:val="left"/>
        </m:oMathParaPr>
        <m:oMath>
          <m:sSub>
            <m:sSubPr/>
            <m:e>
              <m:r>
                <m:rPr>
                  <m:scr m:val="script"/>
                </m:rPr>
                <m:t>P</m:t>
              </m:r>
            </m:e>
            <m:sub>
              <m:r>
                <m:rPr>
                  <m:scr m:val="script"/>
                </m:rPr>
                <m:t>F</m:t>
              </m:r>
            </m:sub>
          </m:sSub>
        </m:oMath>
      </m:oMathPara>
      <w:r>
        <w:rPr/>
        <w:t xml:space="preserve"> can use the </w:t>
      </w:r>
      <m:oMathPara>
        <m:oMathParaPr>
          <m:jc m:val="left"/>
        </m:oMathParaPr>
        <m:oMath>
          <m:sSub>
            <m:sSubPr/>
            <m:e>
              <m:r>
                <m:rPr>
                  <m:scr m:val="script"/>
                </m:rPr>
                <m:t>O</m:t>
              </m:r>
            </m:e>
            <m:sub>
              <m:r>
                <m:rPr>
                  <m:nor/>
                </m:rPr>
                <m:t>-SNARK </m:t>
              </m:r>
            </m:sub>
          </m:sSub>
        </m:oMath>
      </m:oMathPara>
      <w:r>
        <w:rPr/>
        <w:t xml:space="preserve"> system to prove to the </w:t>
      </w:r>
      <m:oMathPara>
        <m:oMathParaPr>
          <m:jc m:val="left"/>
        </m:oMathParaPr>
        <m:oMath>
          <m:r>
            <m:rPr>
              <m:scr m:val="script"/>
            </m:rPr>
            <m:t>F</m:t>
          </m:r>
        </m:oMath>
      </m:oMathPara>
      <w:r>
        <w:rPr/>
        <w:t xml:space="preserve">-verifier that it knows </w:t>
      </w:r>
      <m:oMathPara>
        <m:oMathParaPr>
          <m:jc m:val="left"/>
        </m:oMathParaPr>
        <m:oMath>
          <m:r>
            <m:rPr>
              <m:sty m:val="i"/>
            </m:rPr>
            <m:t>π</m:t>
          </m:r>
        </m:oMath>
      </m:oMathPara>
      <w:r>
        <w:rPr/>
        <w:t xml:space="preserve">. It is this </w:t>
      </w:r>
      <m:oMathPara>
        <m:oMathParaPr>
          <m:jc m:val="left"/>
        </m:oMathParaPr>
        <m:oMath>
          <m:r>
            <m:rPr>
              <m:scr m:val="script"/>
            </m:rPr>
            <m:t>O</m:t>
          </m:r>
        </m:oMath>
      </m:oMathPara>
      <w:r>
        <w:rPr/>
        <w:t xml:space="preserve">-proof </w:t>
      </w:r>
      <m:oMathPara>
        <m:oMathParaPr>
          <m:jc m:val="left"/>
        </m:oMathParaPr>
        <m:oMath>
          <m:sSup>
            <m:sSupPr/>
            <m:e>
              <m:r>
                <m:rPr>
                  <m:sty m:val="i"/>
                </m:rPr>
                <m:t>π</m:t>
              </m:r>
            </m:e>
            <m:sup>
              <m:r>
                <m:rPr>
                  <m:sty m:val="p"/>
                </m:rPr>
                <m:t>′</m:t>
              </m:r>
            </m:sup>
          </m:sSup>
        </m:oMath>
      </m:oMathPara>
      <w:r>
        <w:rPr/>
        <w:t xml:space="preserve"> that </w:t>
      </w:r>
      <m:oMathPara>
        <m:oMathParaPr>
          <m:jc m:val="left"/>
        </m:oMathParaPr>
        <m:oMath>
          <m:sSub>
            <m:sSubPr/>
            <m:e>
              <m:r>
                <m:rPr>
                  <m:scr m:val="script"/>
                </m:rPr>
                <m:t>P</m:t>
              </m:r>
            </m:e>
            <m:sub>
              <m:r>
                <m:rPr>
                  <m:scr m:val="script"/>
                </m:rPr>
                <m:t>F</m:t>
              </m:r>
            </m:sub>
          </m:sSub>
        </m:oMath>
      </m:oMathPara>
      <w:r>
        <w:rPr/>
        <w:t xml:space="preserve"> actually sends to the verifier. Put another way, </w:t>
      </w:r>
      <m:oMathPara>
        <m:oMathParaPr>
          <m:jc m:val="left"/>
        </m:oMathParaPr>
        <m:oMath>
          <m:sSub>
            <m:sSubPr/>
            <m:e>
              <m:r>
                <m:rPr>
                  <m:scr m:val="script"/>
                </m:rPr>
                <m:t>P</m:t>
              </m:r>
            </m:e>
            <m:sub>
              <m:r>
                <m:rPr>
                  <m:scr m:val="script"/>
                </m:rPr>
                <m:t>F</m:t>
              </m:r>
            </m:sub>
          </m:sSub>
        </m:oMath>
      </m:oMathPara>
      <w:r>
        <w:rPr/>
        <w:t xml:space="preserve"> uses the fast-verification SNARK </w:t>
      </w:r>
      <m:oMathPara>
        <m:oMathParaPr>
          <m:jc m:val="left"/>
        </m:oMathParaPr>
        <m:oMath>
          <m:r>
            <m:rPr>
              <m:scr m:val="script"/>
            </m:rPr>
            <m:t>O</m:t>
          </m:r>
        </m:oMath>
      </m:oMathPara>
      <w:r>
        <w:rPr/>
        <w:t xml:space="preserve"> to establish knowledge of an </w:t>
      </w:r>
      <m:oMathPara>
        <m:oMathParaPr>
          <m:jc m:val="left"/>
        </m:oMathParaPr>
        <m:oMath>
          <m:r>
            <m:rPr>
              <m:scr m:val="script"/>
            </m:rPr>
            <m:t>I</m:t>
          </m:r>
        </m:oMath>
      </m:oMathPara>
      <w:r>
        <w:rPr/>
        <w:t xml:space="preserve">-proof </w:t>
      </w:r>
      <m:oMathPara>
        <m:oMathParaPr>
          <m:jc m:val="left"/>
        </m:oMathParaPr>
        <m:oMath>
          <m:r>
            <m:rPr>
              <m:sty m:val="i"/>
            </m:rPr>
            <m:t>π</m:t>
          </m:r>
        </m:oMath>
      </m:oMathPara>
      <w:r>
        <w:rPr/>
        <w:t xml:space="preserve"> that would have convinced the </w:t>
      </w:r>
      <m:oMathPara>
        <m:oMathParaPr>
          <m:jc m:val="left"/>
        </m:oMathParaPr>
        <m:oMath>
          <m:r>
            <m:rPr>
              <m:scr m:val="script"/>
            </m:rPr>
            <m:t>I</m:t>
          </m:r>
        </m:oMath>
      </m:oMathPara>
      <w:r>
        <w:rPr/>
        <w:t xml:space="preserve"> verifier that </w:t>
      </w:r>
      <m:oMathPara>
        <m:oMathParaPr>
          <m:jc m:val="left"/>
        </m:oMathParaPr>
        <m:oMath>
          <m:sSub>
            <m:sSubPr/>
            <m:e>
              <m:r>
                <m:rPr>
                  <m:scr m:val="script"/>
                </m:rPr>
                <m:t>P</m:t>
              </m:r>
            </m:e>
            <m:sub>
              <m:r>
                <m:rPr>
                  <m:scr m:val="script"/>
                </m:rPr>
                <m:t>F</m:t>
              </m:r>
            </m:sub>
          </m:sSub>
        </m:oMath>
      </m:oMathPara>
      <w:r>
        <w:rPr/>
        <w:t xml:space="preserve"> knows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p>
    <w:p>
      <w:pPr>
        <w:spacing w:after="240" w:lineRule="exact"/>
      </w:pPr>
      <w:r>
        <w:rPr/>
        <w:t xml:space="preserve">The above procedure requires taking the verification procedure of </w:t>
      </w:r>
      <m:oMathPara>
        <m:oMathParaPr>
          <m:jc m:val="left"/>
        </m:oMathParaPr>
        <m:oMath>
          <m:r>
            <m:rPr>
              <m:scr m:val="script"/>
            </m:rPr>
            <m:t>I</m:t>
          </m:r>
        </m:oMath>
      </m:oMathPara>
      <w:r>
        <w:rPr/>
        <w:t xml:space="preserve"> and feeding it through the proof machinery of </w:t>
      </w:r>
      <m:oMathPara>
        <m:oMathParaPr>
          <m:jc m:val="left"/>
        </m:oMathParaPr>
        <m:oMath>
          <m:r>
            <m:rPr>
              <m:scr m:val="script"/>
            </m:rPr>
            <m:t>O</m:t>
          </m:r>
        </m:oMath>
      </m:oMathPara>
      <w:r>
        <w:rPr/>
        <w:t xml:space="preserve">. That is, the </w:t>
      </w:r>
      <m:oMathPara>
        <m:oMathParaPr>
          <m:jc m:val="left"/>
        </m:oMathParaPr>
        <m:oMath>
          <m:r>
            <m:rPr>
              <m:scr m:val="script"/>
            </m:rPr>
            <m:t>I</m:t>
          </m:r>
        </m:oMath>
      </m:oMathPara>
      <w:r>
        <w:rPr/>
        <w:t xml:space="preserve">-verifier must be represented as an arithmetic circuit </w:t>
      </w:r>
      <m:oMathPara>
        <m:oMathParaPr>
          <m:jc m:val="left"/>
        </m:oMathParaPr>
        <m:oMath>
          <m:sSup>
            <m:sSupPr/>
            <m:e>
              <m:r>
                <m:rPr>
                  <m:scr m:val="script"/>
                </m:rPr>
                <m:t>C</m:t>
              </m:r>
            </m:e>
            <m:sup>
              <m:r>
                <m:rPr>
                  <m:sty m:val="p"/>
                </m:rPr>
                <m:t>′</m:t>
              </m:r>
            </m:sup>
          </m:sSup>
        </m:oMath>
      </m:oMathPara>
      <w:r>
        <w:rPr/>
        <w:t xml:space="preserve"> and the </w:t>
      </w:r>
      <m:oMathPara>
        <m:oMathParaPr>
          <m:jc m:val="left"/>
        </m:oMathParaPr>
        <m:oMath>
          <m:r>
            <m:rPr>
              <m:scr m:val="script"/>
            </m:rPr>
            <m:t>O</m:t>
          </m:r>
        </m:oMath>
      </m:oMathPara>
      <w:r>
        <w:rPr/>
        <w:t xml:space="preserve"> prover then applied to </w:t>
      </w:r>
      <m:oMathPara>
        <m:oMathParaPr>
          <m:jc m:val="left"/>
        </m:oMathParaPr>
        <m:oMath>
          <m:sSup>
            <m:sSupPr/>
            <m:e>
              <m:r>
                <m:rPr>
                  <m:scr m:val="script"/>
                </m:rPr>
                <m:t>C</m:t>
              </m:r>
            </m:e>
            <m:sup>
              <m:r>
                <m:rPr>
                  <m:sty m:val="p"/>
                </m:rPr>
                <m:t>′</m:t>
              </m:r>
            </m:sup>
          </m:sSup>
        </m:oMath>
      </m:oMathPara>
      <w:r>
        <w:rPr/>
        <w:t xml:space="preserve"> to establish knowledge of a </w:t>
      </w:r>
      <m:oMathPara>
        <m:oMathParaPr>
          <m:jc m:val="left"/>
        </m:oMathParaPr>
        <m:oMath>
          <m:r>
            <m:rPr>
              <m:sty m:val="i"/>
            </m:rPr>
            <m:t>π</m:t>
          </m:r>
        </m:oMath>
      </m:oMathPara>
      <w:r>
        <w:rPr/>
        <w:t xml:space="preserve"> such that </w:t>
      </w:r>
      <m:oMathPara>
        <m:oMathParaPr>
          <m:jc m:val="left"/>
        </m:oMathParaPr>
        <m:oMath>
          <m:sSup>
            <m:sSupPr/>
            <m:e>
              <m:r>
                <m:rPr>
                  <m:scr m:val="script"/>
                </m:rPr>
                <m:t>C</m:t>
              </m:r>
            </m:e>
            <m:sup>
              <m:r>
                <m:rPr>
                  <m:sty m:val="p"/>
                </m:rPr>
                <m:t>′</m:t>
              </m:r>
            </m:sup>
          </m:sSup>
          <m:r>
            <m:rPr>
              <m:sty m:val="p"/>
            </m:rPr>
            <m:t>(</m:t>
          </m:r>
          <m:r>
            <m:rPr>
              <m:sty m:val="i"/>
            </m:rPr>
            <m:t>π</m:t>
          </m:r>
          <m:r>
            <m:rPr>
              <m:sty m:val="p"/>
            </m:rPr>
            <m:t>)</m:t>
          </m:r>
          <m:r>
            <m:rPr>
              <m:sty m:val="p"/>
            </m:rPr>
            <m:t>=</m:t>
          </m:r>
          <m:r>
            <m:rPr>
              <m:sty m:val="p"/>
            </m:rPr>
            <m:t>1</m:t>
          </m:r>
          <m:sSup>
            <m:sSupPr/>
            <m:e>
              <m:r>
                <m:t xml:space="preserve"> </m:t>
              </m:r>
            </m:e>
            <m:sup>
              <m:r>
                <m:rPr>
                  <m:sty m:val="p"/>
                </m:rPr>
                <m:t>208</m:t>
              </m:r>
            </m:sup>
          </m:sSup>
        </m:oMath>
      </m:oMathPara>
    </w:p>
    <w:p>
      <w:pPr>
        <w:spacing w:after="240" w:lineRule="exact"/>
      </w:pPr>
      <w:r>
        <w:rPr/>
        <w:t xml:space="preserve">Let </w:t>
      </w:r>
      <m:oMathPara>
        <m:oMathParaPr>
          <m:jc m:val="left"/>
        </m:oMathParaPr>
        <m:oMath>
          <m:r>
            <m:rPr>
              <m:scr m:val="script"/>
            </m:rPr>
            <m:t>F</m:t>
          </m:r>
          <m:r>
            <m:rPr>
              <m:sty m:val="p"/>
            </m:rPr>
            <m:t>=</m:t>
          </m:r>
          <m:r>
            <m:rPr>
              <m:scr m:val="script"/>
            </m:rPr>
            <m:t>O</m:t>
          </m:r>
          <m:r>
            <m:rPr>
              <m:sty m:val="p"/>
            </m:rPr>
            <m:t>∘</m:t>
          </m:r>
          <m:r>
            <m:rPr>
              <m:scr m:val="script"/>
            </m:rPr>
            <m:t>I</m:t>
          </m:r>
        </m:oMath>
      </m:oMathPara>
      <w:r>
        <w:rPr/>
        <w:t xml:space="preserve"> denote the above composed proof system. Here, </w:t>
      </w:r>
      <m:oMathPara>
        <m:oMathParaPr>
          <m:jc m:val="left"/>
        </m:oMathParaPr>
        <m:oMath>
          <m:r>
            <m:rPr>
              <m:scr m:val="script"/>
            </m:rPr>
            <m:t>O</m:t>
          </m:r>
        </m:oMath>
      </m:oMathPara>
      <w:r>
        <w:rPr/>
        <w:t xml:space="preserve"> stands for the "outer" SNARK and </w:t>
      </w:r>
      <m:oMathPara>
        <m:oMathParaPr>
          <m:jc m:val="left"/>
        </m:oMathParaPr>
        <m:oMath>
          <m:r>
            <m:rPr>
              <m:scr m:val="script"/>
            </m:rPr>
            <m:t>I</m:t>
          </m:r>
        </m:oMath>
      </m:oMathPara>
      <w:r>
        <w:rPr/>
        <w:t xml:space="preserve"> stands for the "inner" SNARK. The motivation for this terminology is that one thinks of the </w:t>
      </w:r>
      <m:oMathPara>
        <m:oMathParaPr>
          <m:jc m:val="left"/>
        </m:oMathParaPr>
        <m:oMath>
          <m:r>
            <m:rPr>
              <m:scr m:val="script"/>
            </m:rPr>
            <m:t>O</m:t>
          </m:r>
        </m:oMath>
      </m:oMathPara>
      <w:r>
        <w:rPr/>
        <w:t xml:space="preserve">-proof </w:t>
      </w:r>
      <m:oMathPara>
        <m:oMathParaPr>
          <m:jc m:val="left"/>
        </m:oMathParaPr>
        <m:oMath>
          <m:sSup>
            <m:sSupPr/>
            <m:e>
              <m:r>
                <m:rPr>
                  <m:sty m:val="i"/>
                </m:rPr>
                <m:t>π</m:t>
              </m:r>
            </m:e>
            <m:sup>
              <m:r>
                <m:rPr>
                  <m:sty m:val="p"/>
                </m:rPr>
                <m:t>′</m:t>
              </m:r>
            </m:sup>
          </m:sSup>
        </m:oMath>
      </m:oMathPara>
      <w:r>
        <w:rPr/>
        <w:t xml:space="preserve"> that is actually sent to the verifier in </w:t>
      </w:r>
      <m:oMathPara>
        <m:oMathParaPr>
          <m:jc m:val="left"/>
        </m:oMathParaPr>
        <m:oMath>
          <m:r>
            <m:rPr>
              <m:scr m:val="script"/>
            </m:rPr>
            <m:t>F</m:t>
          </m:r>
        </m:oMath>
      </m:oMathPara>
      <w:r>
        <w:rPr/>
        <w:t xml:space="preserve"> as having an </w:t>
      </w:r>
      <m:oMathPara>
        <m:oMathParaPr>
          <m:jc m:val="left"/>
        </m:oMathParaPr>
        <m:oMath>
          <m:r>
            <m:rPr>
              <m:scr m:val="script"/>
            </m:rPr>
            <m:t>I</m:t>
          </m:r>
        </m:oMath>
      </m:oMathPara>
      <w:r>
        <w:rPr/>
        <w:t xml:space="preserve">-proof </w:t>
      </w:r>
      <m:oMathPara>
        <m:oMathParaPr>
          <m:jc m:val="left"/>
        </m:oMathParaPr>
        <m:oMath>
          <m:r>
            <m:rPr>
              <m:sty m:val="i"/>
            </m:rPr>
            <m:t>π</m:t>
          </m:r>
        </m:oMath>
      </m:oMathPara>
      <w:r>
        <w:rPr/>
        <w:t xml:space="preserve"> "living inside of it": the </w:t>
      </w:r>
      <m:oMathPara>
        <m:oMathParaPr>
          <m:jc m:val="left"/>
        </m:oMathParaPr>
        <m:oMath>
          <m:r>
            <m:rPr>
              <m:scr m:val="script"/>
            </m:rPr>
            <m:t>O</m:t>
          </m:r>
        </m:oMath>
      </m:oMathPara>
      <w:r>
        <w:rPr/>
        <w:t xml:space="preserve">-proof </w:t>
      </w:r>
      <m:oMathPara>
        <m:oMathParaPr>
          <m:jc m:val="left"/>
        </m:oMathParaPr>
        <m:oMath>
          <m:sSup>
            <m:sSupPr/>
            <m:e>
              <m:r>
                <m:rPr>
                  <m:sty m:val="i"/>
                </m:rPr>
                <m:t>π</m:t>
              </m:r>
            </m:e>
            <m:sup>
              <m:r>
                <m:rPr>
                  <m:sty m:val="p"/>
                </m:rPr>
                <m:t>′</m:t>
              </m:r>
            </m:sup>
          </m:sSup>
        </m:oMath>
      </m:oMathPara>
      <w:r>
        <w:rPr/>
        <w:t xml:space="preserve"> attests that whoever generated the proof knows some </w:t>
      </w:r>
      <m:oMathPara>
        <m:oMathParaPr>
          <m:jc m:val="left"/>
        </m:oMathParaPr>
        <m:oMath>
          <m:r>
            <m:rPr>
              <m:scr m:val="script"/>
            </m:rPr>
            <m:t>I</m:t>
          </m:r>
        </m:oMath>
      </m:oMathPara>
      <w:r>
        <w:rPr/>
        <w:t xml:space="preserve">-proof </w:t>
      </w:r>
      <m:oMathPara>
        <m:oMathParaPr>
          <m:jc m:val="left"/>
        </m:oMathParaPr>
        <m:oMath>
          <m:r>
            <m:rPr>
              <m:sty m:val="i"/>
            </m:rPr>
            <m:t>π</m:t>
          </m:r>
        </m:oMath>
      </m:oMathPara>
      <w:r>
        <w:rPr/>
        <w:t xml:space="preserve"> for the claim at hand.</w:t>
      </w:r>
    </w:p>
    <w:p>
      <w:pPr>
        <w:spacing w:after="240" w:lineRule="exact"/>
      </w:pPr>
      <w:r>
        <w:rPr/>
        <w:t xml:space="preserve">Costs of the composed proof system. The final proof length and verification time of </w:t>
      </w:r>
      <m:oMathPara>
        <m:oMathParaPr>
          <m:jc m:val="left"/>
        </m:oMathParaPr>
        <m:oMath>
          <m:r>
            <m:rPr>
              <m:scr m:val="script"/>
            </m:rPr>
            <m:t>F</m:t>
          </m:r>
        </m:oMath>
      </m:oMathPara>
      <w:r>
        <w:rPr/>
        <w:t xml:space="preserve"> is the size of the proof generated by </w:t>
      </w:r>
      <m:oMathPara>
        <m:oMathParaPr>
          <m:jc m:val="left"/>
        </m:oMathParaPr>
        <m:oMath>
          <m:r>
            <m:rPr>
              <m:scr m:val="script"/>
            </m:rPr>
            <m:t>O</m:t>
          </m:r>
        </m:oMath>
      </m:oMathPara>
      <w:r>
        <w:rPr/>
        <w:t xml:space="preserve"> applied to the </w:t>
      </w:r>
      <m:oMathPara>
        <m:oMathParaPr>
          <m:jc m:val="left"/>
        </m:oMathParaPr>
        <m:oMath>
          <m:r>
            <m:rPr>
              <m:scr m:val="script"/>
            </m:rPr>
            <m:t>I</m:t>
          </m:r>
        </m:oMath>
      </m:oMathPara>
      <w:r>
        <w:rPr/>
        <w:t xml:space="preserve"> verifier circuit </w:t>
      </w:r>
      <m:oMathPara>
        <m:oMathParaPr>
          <m:jc m:val="left"/>
        </m:oMathParaPr>
        <m:oMath>
          <m:sSup>
            <m:sSupPr/>
            <m:e>
              <m:r>
                <m:rPr>
                  <m:scr m:val="script"/>
                </m:rPr>
                <m:t>C</m:t>
              </m:r>
            </m:e>
            <m:sup>
              <m:r>
                <m:rPr>
                  <m:sty m:val="p"/>
                </m:rPr>
                <m:t>′</m:t>
              </m:r>
            </m:sup>
          </m:sSup>
        </m:oMath>
      </m:oMathPara>
      <w:r>
        <w:rPr/>
        <w:t xml:space="preserve">. Since the </w:t>
      </w:r>
      <m:oMathPara>
        <m:oMathParaPr>
          <m:jc m:val="left"/>
        </m:oMathParaPr>
        <m:oMath>
          <m:r>
            <m:rPr>
              <m:scr m:val="script"/>
            </m:rPr>
            <m:t>O</m:t>
          </m:r>
        </m:oMath>
      </m:oMathPara>
      <w:r>
        <w:rPr/>
        <w:t xml:space="preserve">-proof and verification procedure are respectively short and fast, the </w:t>
      </w:r>
      <m:oMathPara>
        <m:oMathParaPr>
          <m:jc m:val="left"/>
        </m:oMathParaPr>
        <m:oMath>
          <m:r>
            <m:rPr>
              <m:scr m:val="script"/>
            </m:rPr>
            <m:t>F</m:t>
          </m:r>
        </m:oMath>
      </m:oMathPara>
      <w:r>
        <w:rPr/>
        <w:t xml:space="preserve">-proof and verification procedure are short and fast as well.</w:t>
      </w:r>
    </w:p>
    <w:p>
      <w:pPr>
        <w:spacing w:after="240" w:lineRule="exact"/>
      </w:pPr>
      <m:oMathPara>
        <m:oMathParaPr>
          <m:jc m:val="left"/>
        </m:oMathParaPr>
        <m:oMath>
          <m:sSup>
            <m:sSupPr/>
            <m:e>
              <m:r>
                <m:t xml:space="preserve"> </m:t>
              </m:r>
            </m:e>
            <m:sup>
              <m:r>
                <m:rPr>
                  <m:sty m:val="p"/>
                </m:rPr>
                <m:t>208</m:t>
              </m:r>
            </m:sup>
          </m:sSup>
        </m:oMath>
      </m:oMathPara>
      <w:r>
        <w:rPr/>
        <w:t xml:space="preserve"> There is nothing special about circuit-satisfiability in this example. What matters is that the verification procedure of </w:t>
      </w:r>
      <m:oMathPara>
        <m:oMathParaPr>
          <m:jc m:val="left"/>
        </m:oMathParaPr>
        <m:oMath>
          <m:r>
            <m:rPr>
              <m:scr m:val="script"/>
            </m:rPr>
            <m:t>I</m:t>
          </m:r>
        </m:oMath>
      </m:oMathPara>
      <w:r>
        <w:rPr/>
        <w:t xml:space="preserve"> be represented in whatever format </w:t>
      </w:r>
      <m:oMathPara>
        <m:oMathParaPr>
          <m:jc m:val="left"/>
        </m:oMathParaPr>
        <m:oMath>
          <m:r>
            <m:rPr>
              <m:scr m:val="script"/>
            </m:rPr>
            <m:t>O</m:t>
          </m:r>
        </m:oMath>
      </m:oMathPara>
      <w:r>
        <w:rPr/>
        <w:t xml:space="preserve"> requires to allow </w:t>
      </w:r>
      <m:oMathPara>
        <m:oMathParaPr>
          <m:jc m:val="left"/>
        </m:oMathParaPr>
        <m:oMath>
          <m:r>
            <m:rPr>
              <m:scr m:val="script"/>
            </m:rPr>
            <m:t>P</m:t>
          </m:r>
        </m:oMath>
      </m:oMathPara>
      <w:r>
        <w:rPr/>
        <w:t xml:space="preserve"> to establish that it knows an </w:t>
      </w:r>
      <m:oMathPara>
        <m:oMathParaPr>
          <m:jc m:val="left"/>
        </m:oMathParaPr>
        <m:oMath>
          <m:r>
            <m:rPr>
              <m:scr m:val="script"/>
            </m:rPr>
            <m:t>I</m:t>
          </m:r>
        </m:oMath>
      </m:oMathPara>
      <w:r>
        <w:rPr/>
        <w:t xml:space="preserve">-proof </w:t>
      </w:r>
      <m:oMathPara>
        <m:oMathParaPr>
          <m:jc m:val="left"/>
        </m:oMathParaPr>
        <m:oMath>
          <m:r>
            <m:rPr>
              <m:sty m:val="i"/>
            </m:rPr>
            <m:t>π</m:t>
          </m:r>
        </m:oMath>
      </m:oMathPara>
      <w:r>
        <w:rPr/>
        <w:t xml:space="preserve"> that would have caused the </w:t>
      </w:r>
      <m:oMathPara>
        <m:oMathParaPr>
          <m:jc m:val="left"/>
        </m:oMathParaPr>
        <m:oMath>
          <m:r>
            <m:rPr>
              <m:scr m:val="script"/>
            </m:rPr>
            <m:t>I</m:t>
          </m:r>
        </m:oMath>
      </m:oMathPara>
      <w:r>
        <w:rPr/>
        <w:t xml:space="preserve"> verifier to accept. See Chapter 6 and Section 8.4 for additional discussion of intermediate representations other than circuits, including R1CS. The </w:t>
      </w:r>
      <m:oMathPara>
        <m:oMathParaPr>
          <m:jc m:val="left"/>
        </m:oMathParaPr>
        <m:oMath>
          <m:r>
            <m:rPr>
              <m:scr m:val="script"/>
            </m:rPr>
            <m:t>F</m:t>
          </m:r>
        </m:oMath>
      </m:oMathPara>
      <w:r>
        <w:rPr/>
        <w:t xml:space="preserve"> prover first has to generate the </w:t>
      </w:r>
      <m:oMathPara>
        <m:oMathParaPr>
          <m:jc m:val="left"/>
        </m:oMathParaPr>
        <m:oMath>
          <m:r>
            <m:rPr>
              <m:scr m:val="script"/>
            </m:rPr>
            <m:t>I</m:t>
          </m:r>
        </m:oMath>
      </m:oMathPara>
      <w:r>
        <w:rPr/>
        <w:t xml:space="preserve">-proof </w:t>
      </w:r>
      <m:oMathPara>
        <m:oMathParaPr>
          <m:jc m:val="left"/>
        </m:oMathParaPr>
        <m:oMath>
          <m:r>
            <m:rPr>
              <m:sty m:val="i"/>
            </m:rPr>
            <m:t>π</m:t>
          </m:r>
        </m:oMath>
      </m:oMathPara>
      <w:r>
        <w:rPr/>
        <w:t xml:space="preserve"> for </w:t>
      </w:r>
      <m:oMathPara>
        <m:oMathParaPr>
          <m:jc m:val="left"/>
        </m:oMathParaPr>
        <m:oMath>
          <m:r>
            <m:rPr>
              <m:scr m:val="script"/>
            </m:rPr>
            <m:t>C</m:t>
          </m:r>
        </m:oMath>
      </m:oMathPara>
      <w:r>
        <w:rPr/>
        <w:t xml:space="preserve"> (which is by assumption fast), and then has to generate the </w:t>
      </w:r>
      <m:oMathPara>
        <m:oMathParaPr>
          <m:jc m:val="left"/>
        </m:oMathParaPr>
        <m:oMath>
          <m:r>
            <m:rPr>
              <m:scr m:val="script"/>
            </m:rPr>
            <m:t>O</m:t>
          </m:r>
        </m:oMath>
      </m:oMathPara>
      <w:r>
        <w:rPr/>
        <w:t xml:space="preserve">-proof for </w:t>
      </w:r>
      <m:oMathPara>
        <m:oMathParaPr>
          <m:jc m:val="left"/>
        </m:oMathParaPr>
        <m:oMath>
          <m:sSup>
            <m:sSupPr/>
            <m:e>
              <m:r>
                <m:rPr>
                  <m:scr m:val="script"/>
                </m:rPr>
                <m:t>C</m:t>
              </m:r>
            </m:e>
            <m:sup>
              <m:r>
                <m:rPr>
                  <m:sty m:val="p"/>
                </m:rPr>
                <m:t>′</m:t>
              </m:r>
            </m:sup>
          </m:sSup>
        </m:oMath>
      </m:oMathPara>
      <w:r>
        <w:rPr/>
        <w:t xml:space="preserve">. While the </w:t>
      </w:r>
      <m:oMathPara>
        <m:oMathParaPr>
          <m:jc m:val="left"/>
        </m:oMathParaPr>
        <m:oMath>
          <m:r>
            <m:rPr>
              <m:scr m:val="script"/>
            </m:rPr>
            <m:t>O</m:t>
          </m:r>
        </m:oMath>
      </m:oMathPara>
      <w:r>
        <w:rPr/>
        <w:t xml:space="preserve"> prover is slow, the key point is that </w:t>
      </w:r>
      <m:oMathPara>
        <m:oMathParaPr>
          <m:jc m:val="left"/>
        </m:oMathParaPr>
        <m:oMath>
          <m:sSup>
            <m:sSupPr/>
            <m:e>
              <m:r>
                <m:rPr>
                  <m:scr m:val="script"/>
                </m:rPr>
                <m:t>C</m:t>
              </m:r>
            </m:e>
            <m:sup>
              <m:r>
                <m:rPr>
                  <m:sty m:val="p"/>
                </m:rPr>
                <m:t>′</m:t>
              </m:r>
            </m:sup>
          </m:sSup>
        </m:oMath>
      </m:oMathPara>
      <w:r>
        <w:rPr/>
        <w:t xml:space="preserve"> should be much smaller than </w:t>
      </w:r>
      <m:oMathPara>
        <m:oMathParaPr>
          <m:jc m:val="left"/>
        </m:oMathParaPr>
        <m:oMath>
          <m:r>
            <m:rPr>
              <m:scr m:val="script"/>
            </m:rPr>
            <m:t>C</m:t>
          </m:r>
        </m:oMath>
      </m:oMathPara>
      <w:r>
        <w:rPr/>
        <w:t xml:space="preserve">, since the verification procedure of </w:t>
      </w:r>
      <m:oMathPara>
        <m:oMathParaPr>
          <m:jc m:val="left"/>
        </m:oMathParaPr>
        <m:oMath>
          <m:r>
            <m:rPr>
              <m:scr m:val="script"/>
            </m:rPr>
            <m:t>I</m:t>
          </m:r>
        </m:oMath>
      </m:oMathPara>
      <w:r>
        <w:rPr/>
        <w:t xml:space="preserve"> is sublinear (e.g., square root) in the size of </w:t>
      </w:r>
      <m:oMathPara>
        <m:oMathParaPr>
          <m:jc m:val="left"/>
        </m:oMathParaPr>
        <m:oMath>
          <m:r>
            <m:rPr>
              <m:scr m:val="script"/>
            </m:rPr>
            <m:t>C</m:t>
          </m:r>
        </m:oMath>
      </m:oMathPara>
      <w:r>
        <w:rPr/>
        <w:t xml:space="preserve">. Hence, the time required by the </w:t>
      </w:r>
      <m:oMathPara>
        <m:oMathParaPr>
          <m:jc m:val="left"/>
        </m:oMathParaPr>
        <m:oMath>
          <m:r>
            <m:rPr>
              <m:scr m:val="script"/>
            </m:rPr>
            <m:t>F</m:t>
          </m:r>
        </m:oMath>
      </m:oMathPara>
      <w:r>
        <w:rPr/>
        <w:t xml:space="preserve"> prover to generate the </w:t>
      </w:r>
      <m:oMathPara>
        <m:oMathParaPr>
          <m:jc m:val="left"/>
        </m:oMathParaPr>
        <m:oMath>
          <m:r>
            <m:rPr>
              <m:scr m:val="script"/>
            </m:rPr>
            <m:t>I</m:t>
          </m:r>
        </m:oMath>
      </m:oMathPara>
      <w:r>
        <w:rPr/>
        <w:t xml:space="preserve">-proof that </w:t>
      </w:r>
      <m:oMathPara>
        <m:oMathParaPr>
          <m:jc m:val="left"/>
        </m:oMathParaPr>
        <m:oMath>
          <m:sSup>
            <m:sSupPr/>
            <m:e>
              <m:r>
                <m:rPr>
                  <m:scr m:val="script"/>
                </m:rPr>
                <m:t>C</m:t>
              </m:r>
            </m:e>
            <m:sup>
              <m:r>
                <m:rPr>
                  <m:sty m:val="p"/>
                </m:rPr>
                <m:t>′</m:t>
              </m:r>
            </m:sup>
          </m:sSup>
          <m:r>
            <m:rPr>
              <m:sty m:val="p"/>
            </m:rPr>
            <m:t>(</m:t>
          </m:r>
          <m:r>
            <m:rPr>
              <m:sty m:val="i"/>
            </m:rPr>
            <m:t>π</m:t>
          </m:r>
          <m:r>
            <m:rPr>
              <m:sty m:val="p"/>
            </m:rPr>
            <m:t>)</m:t>
          </m:r>
          <m:r>
            <m:rPr>
              <m:sty m:val="p"/>
            </m:rPr>
            <m:t>=</m:t>
          </m:r>
          <m:r>
            <m:rPr>
              <m:sty m:val="p"/>
            </m:rPr>
            <m:t>1</m:t>
          </m:r>
        </m:oMath>
      </m:oMathPara>
      <w:r>
        <w:rPr/>
        <w:t xml:space="preserve"> should be dwarfed by the time required to compute </w:t>
      </w:r>
      <m:oMathPara>
        <m:oMathParaPr>
          <m:jc m:val="left"/>
        </m:oMathParaPr>
        <m:oMath>
          <m:r>
            <m:rPr>
              <m:sty m:val="i"/>
            </m:rPr>
            <m:t>π</m:t>
          </m:r>
        </m:oMath>
      </m:oMathPara>
      <w:r>
        <w:rPr/>
        <w:t xml:space="preserve"> in the first place. Hence, the </w:t>
      </w:r>
      <m:oMathPara>
        <m:oMathParaPr>
          <m:jc m:val="left"/>
        </m:oMathParaPr>
        <m:oMath>
          <m:r>
            <m:rPr>
              <m:scr m:val="script"/>
            </m:rPr>
            <m:t>F</m:t>
          </m:r>
        </m:oMath>
      </m:oMathPara>
      <w:r>
        <w:rPr/>
        <w:t xml:space="preserve"> prover time is extremely close to that of the </w:t>
      </w:r>
      <m:oMathPara>
        <m:oMathParaPr>
          <m:jc m:val="left"/>
        </m:oMathParaPr>
        <m:oMath>
          <m:r>
            <m:rPr>
              <m:scr m:val="script"/>
            </m:rPr>
            <m:t>I</m:t>
          </m:r>
        </m:oMath>
      </m:oMathPara>
      <w:r>
        <w:rPr/>
        <w:t xml:space="preserve"> prover, which by assumption is fast. The best of both worlds has been achieved.</w:t>
      </w:r>
    </w:p>
    <w:p>
      <w:pPr>
        <w:spacing w:after="240" w:lineRule="exact"/>
      </w:pPr>
      <w:r>
        <w:rPr/>
        <w:t xml:space="preserve">There are other potential benefits of proof composition beyond reducing verification costs. For example, if the inner SNARK </w:t>
      </w:r>
      <m:oMathPara>
        <m:oMathParaPr>
          <m:jc m:val="left"/>
        </m:oMathParaPr>
        <m:oMath>
          <m:r>
            <m:rPr>
              <m:scr m:val="script"/>
            </m:rPr>
            <m:t>I</m:t>
          </m:r>
        </m:oMath>
      </m:oMathPara>
      <w:r>
        <w:rPr/>
        <w:t xml:space="preserve"> is not zero-knowledge, but the outer SNARK </w:t>
      </w:r>
      <m:oMathPara>
        <m:oMathParaPr>
          <m:jc m:val="left"/>
        </m:oMathParaPr>
        <m:oMath>
          <m:r>
            <m:rPr>
              <m:scr m:val="script"/>
            </m:rPr>
            <m:t>O</m:t>
          </m:r>
        </m:oMath>
      </m:oMathPara>
      <w:r>
        <w:rPr/>
        <w:t xml:space="preserve"> is zero-knowledge, the composed SNARK </w:t>
      </w:r>
      <m:oMathPara>
        <m:oMathParaPr>
          <m:jc m:val="left"/>
        </m:oMathParaPr>
        <m:oMath>
          <m:r>
            <m:rPr>
              <m:scr m:val="script"/>
            </m:rPr>
            <m:t>F</m:t>
          </m:r>
        </m:oMath>
      </m:oMathPara>
      <w:r>
        <w:rPr/>
        <w:t xml:space="preserve"> will be zero-knowledge. Hence, composition can be used to transform a highly efficient but non-zero-knowledge SNARK </w:t>
      </w:r>
      <m:oMathPara>
        <m:oMathParaPr>
          <m:jc m:val="left"/>
        </m:oMathParaPr>
        <m:oMath>
          <m:r>
            <m:rPr>
              <m:scr m:val="script"/>
            </m:rPr>
            <m:t>I</m:t>
          </m:r>
        </m:oMath>
      </m:oMathPara>
      <w:r>
        <w:rPr/>
        <w:t xml:space="preserve"> into a new SNARK </w:t>
      </w:r>
      <m:oMathPara>
        <m:oMathParaPr>
          <m:jc m:val="left"/>
        </m:oMathParaPr>
        <m:oMath>
          <m:r>
            <m:rPr>
              <m:scr m:val="script"/>
            </m:rPr>
            <m:t>O</m:t>
          </m:r>
          <m:r>
            <m:rPr>
              <m:sty m:val="p"/>
            </m:rPr>
            <m:t>∘</m:t>
          </m:r>
          <m:r>
            <m:rPr>
              <m:scr m:val="script"/>
            </m:rPr>
            <m:t>I</m:t>
          </m:r>
        </m:oMath>
      </m:oMathPara>
      <w:r>
        <w:rPr/>
        <w:t xml:space="preserve"> that is zero-knowledge.</w:t>
      </w:r>
    </w:p>
    <w:p>
      <w:pPr>
        <w:spacing w:line="330" w:before="240" w:lineRule="exact"/>
      </w:pPr>
      <w:r>
        <w:rPr>
          <w:b/>
          <w:sz w:val="33"/>
        </w:rPr>
        <w:t xml:space="preserve">42.</w:t>
      </w:r>
      <w:r>
        <w:rPr>
          <w:b/>
          <w:sz w:val="33"/>
        </w:rPr>
        <w:t xml:space="preserve">2.</w:t>
      </w:r>
      <w:r>
        <w:rPr>
          <w:b/>
          <w:sz w:val="33"/>
        </w:rPr>
        <w:t xml:space="preserve"> Deeper Compositions of SNARKs</w:t>
      </w:r>
    </w:p>
    <w:p>
      <w:pPr>
        <w:spacing w:after="240" w:lineRule="exact"/>
      </w:pPr>
      <w:r>
        <w:rPr/>
        <w:t xml:space="preserve">As in the previous section, imagine a SNARK </w:t>
      </w:r>
      <m:oMathPara>
        <m:oMathParaPr>
          <m:jc m:val="left"/>
        </m:oMathParaPr>
        <m:oMath>
          <m:r>
            <m:rPr>
              <m:scr m:val="script"/>
            </m:rPr>
            <m:t>I</m:t>
          </m:r>
        </m:oMath>
      </m:oMathPara>
      <w:r>
        <w:rPr/>
        <w:t xml:space="preserve"> for circuit satisfiability instances of size </w:t>
      </w:r>
      <m:oMathPara>
        <m:oMathParaPr>
          <m:jc m:val="left"/>
        </m:oMathParaPr>
        <m:oMath>
          <m:r>
            <m:rPr>
              <m:sty m:val="i"/>
            </m:rPr>
            <m:t>S</m:t>
          </m:r>
        </m:oMath>
      </m:oMathPara>
      <w:r>
        <w:rPr/>
        <w:t xml:space="preserve"> in which the verification procedure, when itself represented as an arithmetic circuit, has size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1</m:t>
                  </m:r>
                  <m:r>
                    <m:rPr>
                      <m:sty m:val="p"/>
                    </m:rPr>
                    <m:t>/</m:t>
                  </m:r>
                  <m:r>
                    <m:rPr>
                      <m:sty m:val="p"/>
                    </m:rPr>
                    <m:t>2</m:t>
                  </m:r>
                </m:sup>
              </m:sSup>
            </m:e>
          </m:d>
        </m:oMath>
      </m:oMathPara>
      <w:r>
        <w:rPr/>
        <w:t xml:space="preserve">, and proofs have size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1</m:t>
                  </m:r>
                  <m:r>
                    <m:rPr>
                      <m:sty m:val="p"/>
                    </m:rPr>
                    <m:t>/</m:t>
                  </m:r>
                  <m:r>
                    <m:rPr>
                      <m:sty m:val="p"/>
                    </m:rPr>
                    <m:t>2</m:t>
                  </m:r>
                </m:sup>
              </m:sSup>
            </m:e>
          </m:d>
        </m:oMath>
      </m:oMathPara>
      <w:r>
        <w:rPr/>
        <w:t xml:space="preserve"> as well. That is, verification is sublinear relative to the cost of evaluating the circuit gate-bygate on a witness </w:t>
      </w:r>
      <m:oMathPara>
        <m:oMathParaPr>
          <m:jc m:val="left"/>
        </m:oMathParaPr>
        <m:oMath>
          <m:r>
            <m:rPr>
              <m:sty m:val="i"/>
            </m:rPr>
            <m:t>w</m:t>
          </m:r>
        </m:oMath>
      </m:oMathPara>
      <w:r>
        <w:rPr/>
        <w:t xml:space="preserve">, but is still more expensive than we might like. In principle, self-composition can be used to obtain a SNARK with lower verification cost.</w:t>
      </w:r>
    </w:p>
    <w:p>
      <w:pPr>
        <w:spacing w:after="240" w:lineRule="exact"/>
      </w:pPr>
      <w:r>
        <w:rPr/>
        <w:t xml:space="preserve">Composing </w:t>
      </w:r>
      <m:oMathPara>
        <m:oMathParaPr>
          <m:jc m:val="left"/>
        </m:oMathParaPr>
        <m:oMath>
          <m:r>
            <m:rPr>
              <m:scr m:val="script"/>
            </m:rPr>
            <m:t>I</m:t>
          </m:r>
        </m:oMath>
      </m:oMathPara>
      <w:r>
        <w:rPr/>
        <w:t xml:space="preserve"> with itself yields a new </w:t>
      </w:r>
      <m:oMathPara>
        <m:oMathParaPr>
          <m:jc m:val="left"/>
        </m:oMathParaPr>
        <m:oMath>
          <m:r>
            <m:rPr>
              <m:sty m:val="i"/>
            </m:rPr>
            <m:t>S</m:t>
          </m:r>
          <m:r>
            <m:rPr>
              <m:sty m:val="i"/>
            </m:rPr>
            <m:t>N</m:t>
          </m:r>
          <m:r>
            <m:rPr>
              <m:sty m:val="i"/>
            </m:rPr>
            <m:t>A</m:t>
          </m:r>
          <m:r>
            <m:rPr>
              <m:sty m:val="i"/>
            </m:rPr>
            <m:t>R</m:t>
          </m:r>
          <m:r>
            <m:rPr>
              <m:sty m:val="i"/>
            </m:rPr>
            <m:t>K</m:t>
          </m:r>
          <m:r>
            <m:rPr>
              <m:scr m:val="script"/>
            </m:rPr>
            <m:t>F</m:t>
          </m:r>
          <m:r>
            <m:rPr>
              <m:sty m:val="p"/>
            </m:rPr>
            <m:t>=</m:t>
          </m:r>
          <m:r>
            <m:rPr>
              <m:scr m:val="script"/>
            </m:rPr>
            <m:t>I</m:t>
          </m:r>
          <m:r>
            <m:rPr>
              <m:sty m:val="p"/>
            </m:rPr>
            <m:t>∘</m:t>
          </m:r>
          <m:r>
            <m:rPr>
              <m:scr m:val="script"/>
            </m:rPr>
            <m:t>I</m:t>
          </m:r>
        </m:oMath>
      </m:oMathPara>
      <w:r>
        <w:rPr/>
        <w:t xml:space="preserve"> with proof size and verification time </w:t>
      </w:r>
      <m:oMathPara>
        <m:oMathParaPr>
          <m:jc m:val="left"/>
        </m:oMathParaPr>
        <m:oMath>
          <m:r>
            <m:rPr>
              <m:sty m:val="i"/>
            </m:rPr>
            <m:t>O</m:t>
          </m:r>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S</m:t>
                          </m:r>
                        </m:e>
                        <m:sup>
                          <m:r>
                            <m:rPr>
                              <m:sty m:val="p"/>
                            </m:rPr>
                            <m:t>1</m:t>
                          </m:r>
                          <m:r>
                            <m:rPr>
                              <m:sty m:val="p"/>
                            </m:rPr>
                            <m:t>/</m:t>
                          </m:r>
                          <m:r>
                            <m:rPr>
                              <m:sty m:val="p"/>
                            </m:rPr>
                            <m:t>2</m:t>
                          </m:r>
                        </m:sup>
                      </m:sSup>
                    </m:e>
                  </m:d>
                </m:e>
                <m:sup>
                  <m:r>
                    <m:rPr>
                      <m:sty m:val="p"/>
                    </m:rPr>
                    <m:t>1</m:t>
                  </m:r>
                  <m:r>
                    <m:rPr>
                      <m:sty m:val="p"/>
                    </m:rPr>
                    <m:t>/</m:t>
                  </m:r>
                  <m:r>
                    <m:rPr>
                      <m:sty m:val="p"/>
                    </m:rPr>
                    <m:t>2</m:t>
                  </m:r>
                </m:sup>
              </m:sSup>
            </m:e>
          </m:d>
          <m:r>
            <m:rPr>
              <m:sty m:val="p"/>
            </m:rPr>
            <m:t>=</m:t>
          </m:r>
        </m:oMath>
      </m:oMathPara>
      <w:r>
        <w:rPr/>
        <w:t xml:space="preserv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1</m:t>
                  </m:r>
                  <m:r>
                    <m:rPr>
                      <m:sty m:val="p"/>
                    </m:rPr>
                    <m:t>/</m:t>
                  </m:r>
                  <m:r>
                    <m:rPr>
                      <m:sty m:val="p"/>
                    </m:rPr>
                    <m:t>4</m:t>
                  </m:r>
                </m:sup>
              </m:sSup>
            </m:e>
          </m:d>
        </m:oMath>
      </m:oMathPara>
      <w:r>
        <w:rPr/>
        <w:t xml:space="preserve">. One more invocation of composition, say with </w:t>
      </w:r>
      <m:oMathPara>
        <m:oMathParaPr>
          <m:jc m:val="left"/>
        </m:oMathParaPr>
        <m:oMath>
          <m:r>
            <m:rPr>
              <m:scr m:val="script"/>
            </m:rPr>
            <m:t>F</m:t>
          </m:r>
        </m:oMath>
      </m:oMathPara>
      <w:r>
        <w:rPr/>
        <w:t xml:space="preserve"> as the outer SNARK and with </w:t>
      </w:r>
      <m:oMathPara>
        <m:oMathParaPr>
          <m:jc m:val="left"/>
        </m:oMathParaPr>
        <m:oMath>
          <m:r>
            <m:rPr>
              <m:scr m:val="script"/>
            </m:rPr>
            <m:t>I</m:t>
          </m:r>
        </m:oMath>
      </m:oMathPara>
      <w:r>
        <w:rPr/>
        <w:t xml:space="preserve"> as the inner SNARK, yields yet another SNARK, now with verification time </w:t>
      </w:r>
      <m:oMathPara>
        <m:oMathParaPr>
          <m:jc m:val="left"/>
        </m:oMathParaPr>
        <m:oMath>
          <m:r>
            <m:rPr>
              <m:sty m:val="i"/>
            </m:rPr>
            <m:t>O</m:t>
          </m:r>
          <m:d>
            <m:dPr>
              <m:begChr m:val="("/>
              <m:endChr m:val=")"/>
              <m:ctrlPr>
                <w:rPr>
                  <w:rFonts w:ascii="Cambria Math" w:hAnsi="Cambria Math"/>
                </w:rPr>
              </m:ctrlPr>
            </m:dPr>
            <m:e>
              <m:sSup>
                <m:sSupPr/>
                <m:e>
                  <m:d>
                    <m:dPr>
                      <m:begChr m:val="("/>
                      <m:endChr m:val=")"/>
                      <m:ctrlPr>
                        <w:rPr>
                          <w:rFonts w:ascii="Cambria Math" w:hAnsi="Cambria Math"/>
                        </w:rPr>
                      </m:ctrlPr>
                    </m:dPr>
                    <m:e>
                      <m:sSup>
                        <m:sSupPr/>
                        <m:e>
                          <m:r>
                            <m:rPr>
                              <m:sty m:val="i"/>
                            </m:rPr>
                            <m:t>S</m:t>
                          </m:r>
                        </m:e>
                        <m:sup>
                          <m:r>
                            <m:rPr>
                              <m:sty m:val="p"/>
                            </m:rPr>
                            <m:t>1</m:t>
                          </m:r>
                          <m:r>
                            <m:rPr>
                              <m:sty m:val="p"/>
                            </m:rPr>
                            <m:t>/</m:t>
                          </m:r>
                          <m:r>
                            <m:rPr>
                              <m:sty m:val="p"/>
                            </m:rPr>
                            <m:t>4</m:t>
                          </m:r>
                        </m:sup>
                      </m:sSup>
                    </m:e>
                  </m:d>
                </m:e>
                <m:sup>
                  <m:r>
                    <m:rPr>
                      <m:sty m:val="p"/>
                    </m:rPr>
                    <m:t>1</m:t>
                  </m:r>
                  <m:r>
                    <m:rPr>
                      <m:sty m:val="p"/>
                    </m:rPr>
                    <m:t>/</m:t>
                  </m:r>
                  <m:r>
                    <m:rPr>
                      <m:sty m:val="p"/>
                    </m:rPr>
                    <m:t>2</m:t>
                  </m:r>
                </m:sup>
              </m:sSup>
            </m:e>
          </m:d>
          <m:r>
            <m:rPr>
              <m:sty m:val="p"/>
            </m:rPr>
            <m:t>=</m:t>
          </m:r>
          <m:r>
            <m:rPr>
              <m:sty m:val="i"/>
            </m:rPr>
            <m:t>O</m:t>
          </m:r>
          <m:d>
            <m:dPr>
              <m:begChr m:val="("/>
              <m:endChr m:val=")"/>
              <m:ctrlPr>
                <w:rPr>
                  <w:rFonts w:ascii="Cambria Math" w:hAnsi="Cambria Math"/>
                </w:rPr>
              </m:ctrlPr>
            </m:dPr>
            <m:e>
              <m:sSup>
                <m:sSupPr/>
                <m:e>
                  <m:r>
                    <m:rPr>
                      <m:sty m:val="i"/>
                    </m:rPr>
                    <m:t>S</m:t>
                  </m:r>
                </m:e>
                <m:sup>
                  <m:r>
                    <m:rPr>
                      <m:sty m:val="p"/>
                    </m:rPr>
                    <m:t>1</m:t>
                  </m:r>
                  <m:r>
                    <m:rPr>
                      <m:sty m:val="p"/>
                    </m:rPr>
                    <m:t>/</m:t>
                  </m:r>
                  <m:r>
                    <m:rPr>
                      <m:sty m:val="p"/>
                    </m:rPr>
                    <m:t>8</m:t>
                  </m:r>
                </m:sup>
              </m:sSup>
            </m:e>
          </m:d>
        </m:oMath>
      </m:oMathPara>
      <w:r>
        <w:rPr/>
        <w:t xml:space="preserve">. In this way, the more invocations of composition, the smaller the proofs and faster the verification time of the resulting SNARK. One can fruitfully continue this process until the verification circuit of the composed SNARK is smaller than the so-called recursion threshold of the base SNARK </w:t>
      </w:r>
      <m:oMathPara>
        <m:oMathParaPr>
          <m:jc m:val="left"/>
        </m:oMathParaPr>
        <m:oMath>
          <m:r>
            <m:rPr>
              <m:scr m:val="script"/>
            </m:rPr>
            <m:t>I</m:t>
          </m:r>
        </m:oMath>
      </m:oMathPara>
      <w:r>
        <w:rPr/>
        <w:t xml:space="preserve">. This refers to the smallest circuit size </w:t>
      </w:r>
      <m:oMathPara>
        <m:oMathParaPr>
          <m:jc m:val="left"/>
        </m:oMathParaPr>
        <m:oMath>
          <m:sSup>
            <m:sSupPr/>
            <m:e>
              <m:r>
                <m:rPr>
                  <m:sty m:val="i"/>
                </m:rPr>
                <m:t>S</m:t>
              </m:r>
            </m:e>
            <m:sup>
              <m:r>
                <m:rPr>
                  <m:sty m:val="p"/>
                </m:rPr>
                <m:t>∗</m:t>
              </m:r>
            </m:sup>
          </m:sSup>
        </m:oMath>
      </m:oMathPara>
      <w:r>
        <w:rPr/>
        <w:t xml:space="preserve"> such that the verification procedure of </w:t>
      </w:r>
      <m:oMathPara>
        <m:oMathParaPr>
          <m:jc m:val="left"/>
        </m:oMathParaPr>
        <m:oMath>
          <m:r>
            <m:rPr>
              <m:scr m:val="script"/>
            </m:rPr>
            <m:t>I</m:t>
          </m:r>
        </m:oMath>
      </m:oMathPara>
      <w:r>
        <w:rPr/>
        <w:t xml:space="preserve"> cannot be represented by a circuit-satisfiability instance of size smaller than </w:t>
      </w:r>
      <m:oMathPara>
        <m:oMathParaPr>
          <m:jc m:val="left"/>
        </m:oMathParaPr>
        <m:oMath>
          <m:sSup>
            <m:sSupPr/>
            <m:e>
              <m:r>
                <m:rPr>
                  <m:sty m:val="i"/>
                </m:rPr>
                <m:t>S</m:t>
              </m:r>
            </m:e>
            <m:sup>
              <m:r>
                <m:rPr>
                  <m:sty m:val="p"/>
                </m:rPr>
                <m:t>∗</m:t>
              </m:r>
            </m:sup>
          </m:sSup>
        </m:oMath>
      </m:oMathPara>
      <w:r>
        <w:rPr/>
        <w:t xml:space="preserve">. On circuits smaller than the recursion threshold, composing the SNARK with itself does not reduce verification costs, and in fact may increase them.</w:t>
      </w:r>
    </w:p>
    <w:p>
      <w:pPr>
        <w:spacing w:after="240" w:lineRule="exact"/>
      </w:pPr>
      <w:r>
        <w:rPr/>
        <w:t xml:space="preserve">Of course, the deeper the recursion, the more work the prover has to do. For example, if </w:t>
      </w:r>
      <m:oMathPara>
        <m:oMathParaPr>
          <m:jc m:val="left"/>
        </m:oMathParaPr>
        <m:oMath>
          <m:r>
            <m:rPr>
              <m:scr m:val="script"/>
            </m:rPr>
            <m:t>I</m:t>
          </m:r>
        </m:oMath>
      </m:oMathPara>
      <w:r>
        <w:rPr/>
        <w:t xml:space="preserve"> is composed with itself three times, then the prover has to "in its own head" first produce a proof </w:t>
      </w:r>
      <m:oMathPara>
        <m:oMathParaPr>
          <m:jc m:val="left"/>
        </m:oMathParaPr>
        <m:oMath>
          <m:r>
            <m:rPr>
              <m:sty m:val="i"/>
            </m:rPr>
            <m:t>π</m:t>
          </m:r>
        </m:oMath>
      </m:oMathPara>
      <w:r>
        <w:rPr/>
        <w:t xml:space="preserve"> that would convince the </w:t>
      </w:r>
      <m:oMathPara>
        <m:oMathParaPr>
          <m:jc m:val="left"/>
        </m:oMathParaPr>
        <m:oMath>
          <m:r>
            <m:rPr>
              <m:scr m:val="script"/>
            </m:rPr>
            <m:t>I</m:t>
          </m:r>
        </m:oMath>
      </m:oMathPara>
      <w:r>
        <w:rPr/>
        <w:t xml:space="preserve"> verifier of the claim at hand, then produce a proof </w:t>
      </w:r>
      <m:oMathPara>
        <m:oMathParaPr>
          <m:jc m:val="left"/>
        </m:oMathParaPr>
        <m:oMath>
          <m:sSup>
            <m:sSupPr/>
            <m:e>
              <m:r>
                <m:rPr>
                  <m:sty m:val="i"/>
                </m:rPr>
                <m:t>π</m:t>
              </m:r>
            </m:e>
            <m:sup>
              <m:r>
                <m:rPr>
                  <m:sty m:val="p"/>
                </m:rPr>
                <m:t>′</m:t>
              </m:r>
            </m:sup>
          </m:sSup>
        </m:oMath>
      </m:oMathPara>
      <w:r>
        <w:rPr/>
        <w:t xml:space="preserve"> that it knows </w:t>
      </w:r>
      <m:oMathPara>
        <m:oMathParaPr>
          <m:jc m:val="left"/>
        </m:oMathParaPr>
        <m:oMath>
          <m:r>
            <m:rPr>
              <m:sty m:val="i"/>
            </m:rPr>
            <m:t>π</m:t>
          </m:r>
        </m:oMath>
      </m:oMathPara>
      <w:r>
        <w:rPr/>
        <w:t xml:space="preserve">, then produce a proof </w:t>
      </w:r>
      <m:oMathPara>
        <m:oMathParaPr>
          <m:jc m:val="left"/>
        </m:oMathParaPr>
        <m:oMath>
          <m:sSup>
            <m:sSupPr/>
            <m:e>
              <m:r>
                <m:rPr>
                  <m:sty m:val="i"/>
                </m:rPr>
                <m:t>π</m:t>
              </m:r>
            </m:e>
            <m:sup>
              <m:r>
                <m:rPr>
                  <m:sty m:val="p"/>
                </m:rPr>
                <m:t>′</m:t>
              </m:r>
              <m:r>
                <m:rPr>
                  <m:sty m:val="p"/>
                </m:rPr>
                <m:t>′</m:t>
              </m:r>
            </m:sup>
          </m:sSup>
        </m:oMath>
      </m:oMathPara>
      <w:r>
        <w:rPr/>
        <w:t xml:space="preserve"> that it knows </w:t>
      </w:r>
      <m:oMathPara>
        <m:oMathParaPr>
          <m:jc m:val="left"/>
        </m:oMathParaPr>
        <m:oMath>
          <m:sSup>
            <m:sSupPr/>
            <m:e>
              <m:r>
                <m:rPr>
                  <m:sty m:val="i"/>
                </m:rPr>
                <m:t>π</m:t>
              </m:r>
            </m:e>
            <m:sup>
              <m:r>
                <m:rPr>
                  <m:sty m:val="p"/>
                </m:rPr>
                <m:t>′</m:t>
              </m:r>
            </m:sup>
          </m:sSup>
          <m:sSup>
            <m:sSupPr/>
            <m:e>
              <m:r>
                <m:t xml:space="preserve"> </m:t>
              </m:r>
            </m:e>
            <m:sup>
              <m:r>
                <m:rPr>
                  <m:sty m:val="p"/>
                </m:rPr>
                <m:t>209</m:t>
              </m:r>
            </m:sup>
          </m:sSup>
        </m:oMath>
      </m:oMathPara>
      <w:r>
        <w:rPr/>
        <w:t xml:space="preserve"> This is naturally more work than just producing the proof </w:t>
      </w:r>
      <m:oMathPara>
        <m:oMathParaPr>
          <m:jc m:val="left"/>
        </m:oMathParaPr>
        <m:oMath>
          <m:r>
            <m:rPr>
              <m:sty m:val="i"/>
            </m:rPr>
            <m:t>π</m:t>
          </m:r>
        </m:oMath>
      </m:oMathPara>
      <w:r>
        <w:rPr/>
        <w:t xml:space="preserve"> for the non-composed proof system.</w:t>
      </w:r>
    </w:p>
    <w:p>
      <w:pPr>
        <w:spacing w:after="240" w:lineRule="exact"/>
      </w:pPr>
      <w:r>
        <w:rPr/>
        <w:t xml:space="preserve">Establishing knowledge-soundness of composed SNARKs. When considering the composition </w:t>
      </w:r>
      <m:oMathPara>
        <m:oMathParaPr>
          <m:jc m:val="left"/>
        </m:oMathParaPr>
        <m:oMath>
          <m:r>
            <m:rPr>
              <m:scr m:val="script"/>
            </m:rPr>
            <m:t>F</m:t>
          </m:r>
        </m:oMath>
      </m:oMathPara>
      <w:r>
        <w:rPr/>
        <w:t xml:space="preserve"> of two SNARKs </w:t>
      </w:r>
      <m:oMathPara>
        <m:oMathParaPr>
          <m:jc m:val="left"/>
        </m:oMathParaPr>
        <m:oMath>
          <m:r>
            <m:rPr>
              <m:scr m:val="script"/>
            </m:rPr>
            <m:t>I</m:t>
          </m:r>
        </m:oMath>
      </m:oMathPara>
      <w:r>
        <w:rPr/>
        <w:t xml:space="preserve"> and </w:t>
      </w:r>
      <m:oMathPara>
        <m:oMathParaPr>
          <m:jc m:val="left"/>
        </m:oMathParaPr>
        <m:oMath>
          <m:r>
            <m:rPr>
              <m:scr m:val="script"/>
            </m:rPr>
            <m:t>O</m:t>
          </m:r>
        </m:oMath>
      </m:oMathPara>
      <w:r>
        <w:rPr/>
        <w:t xml:space="preserve"> (Section 18.1), we presented </w:t>
      </w:r>
      <m:oMathPara>
        <m:oMathParaPr>
          <m:jc m:val="left"/>
        </m:oMathParaPr>
        <m:oMath>
          <m:r>
            <m:rPr>
              <m:scr m:val="script"/>
            </m:rPr>
            <m:t>F</m:t>
          </m:r>
        </m:oMath>
      </m:oMathPara>
      <w:r>
        <w:rPr/>
        <w:t xml:space="preserve"> in a manner that hopefully made intuitively clear that it is knowledge-sound: the </w:t>
      </w:r>
      <m:oMathPara>
        <m:oMathParaPr>
          <m:jc m:val="left"/>
        </m:oMathParaPr>
        <m:oMath>
          <m:r>
            <m:rPr>
              <m:scr m:val="script"/>
            </m:rPr>
            <m:t>F</m:t>
          </m:r>
        </m:oMath>
      </m:oMathPara>
      <w:r>
        <w:rPr/>
        <w:t xml:space="preserve">-prover </w:t>
      </w:r>
      <m:oMathPara>
        <m:oMathParaPr>
          <m:jc m:val="left"/>
        </m:oMathParaPr>
        <m:oMath>
          <m:sSub>
            <m:sSubPr/>
            <m:e>
              <m:r>
                <m:rPr>
                  <m:scr m:val="script"/>
                </m:rPr>
                <m:t>P</m:t>
              </m:r>
            </m:e>
            <m:sub>
              <m:r>
                <m:rPr>
                  <m:scr m:val="script"/>
                </m:rPr>
                <m:t>F</m:t>
              </m:r>
            </m:sub>
          </m:sSub>
        </m:oMath>
      </m:oMathPara>
      <w:r>
        <w:rPr/>
        <w:t xml:space="preserve"> establishes using the outer SNARK </w:t>
      </w:r>
      <m:oMathPara>
        <m:oMathParaPr>
          <m:jc m:val="left"/>
        </m:oMathParaPr>
        <m:oMath>
          <m:r>
            <m:rPr>
              <m:scr m:val="script"/>
            </m:rPr>
            <m:t>O</m:t>
          </m:r>
        </m:oMath>
      </m:oMathPara>
      <w:r>
        <w:rPr/>
        <w:t xml:space="preserve"> that it knows a proof </w:t>
      </w:r>
      <m:oMathPara>
        <m:oMathParaPr>
          <m:jc m:val="left"/>
        </m:oMathParaPr>
        <m:oMath>
          <m:r>
            <m:rPr>
              <m:sty m:val="i"/>
            </m:rPr>
            <m:t>π</m:t>
          </m:r>
        </m:oMath>
      </m:oMathPara>
      <w:r>
        <w:rPr/>
        <w:t xml:space="preserve"> that would have caused the </w:t>
      </w:r>
      <m:oMathPara>
        <m:oMathParaPr>
          <m:jc m:val="left"/>
        </m:oMathParaPr>
        <m:oMath>
          <m:r>
            <m:rPr>
              <m:scr m:val="script"/>
            </m:rPr>
            <m:t>I</m:t>
          </m:r>
        </m:oMath>
      </m:oMathPara>
      <w:r>
        <w:rPr/>
        <w:t xml:space="preserve">-verifier to accept the claim at hand, namely that </w:t>
      </w:r>
      <m:oMathPara>
        <m:oMathParaPr>
          <m:jc m:val="left"/>
        </m:oMathParaPr>
        <m:oMath>
          <m:sSub>
            <m:sSubPr/>
            <m:e>
              <m:r>
                <m:rPr>
                  <m:scr m:val="script"/>
                </m:rPr>
                <m:t>P</m:t>
              </m:r>
            </m:e>
            <m:sub>
              <m:r>
                <m:rPr>
                  <m:scr m:val="script"/>
                </m:rPr>
                <m:t>F</m:t>
              </m:r>
            </m:sub>
          </m:sSub>
        </m:oMath>
      </m:oMathPara>
      <w:r>
        <w:rPr/>
        <w:t xml:space="preserve"> knows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In turn, since </w:t>
      </w:r>
      <m:oMathPara>
        <m:oMathParaPr>
          <m:jc m:val="left"/>
        </m:oMathParaPr>
        <m:oMath>
          <m:r>
            <m:rPr>
              <m:scr m:val="script"/>
            </m:rPr>
            <m:t>I</m:t>
          </m:r>
        </m:oMath>
      </m:oMathPara>
      <w:r>
        <w:rPr/>
        <w:t xml:space="preserve"> is knowledge-sound, any efficient party </w:t>
      </w:r>
      <m:oMathPara>
        <m:oMathParaPr>
          <m:jc m:val="left"/>
        </m:oMathParaPr>
        <m:oMath>
          <m:sSub>
            <m:sSubPr/>
            <m:e>
              <m:r>
                <m:rPr>
                  <m:scr m:val="script"/>
                </m:rPr>
                <m:t>P</m:t>
              </m:r>
            </m:e>
            <m:sub>
              <m:r>
                <m:rPr>
                  <m:scr m:val="script"/>
                </m:rPr>
                <m:t>F</m:t>
              </m:r>
            </m:sub>
          </m:sSub>
        </m:oMath>
      </m:oMathPara>
      <w:r>
        <w:rPr/>
        <w:t xml:space="preserve"> who knows such a proof </w:t>
      </w:r>
      <m:oMathPara>
        <m:oMathParaPr>
          <m:jc m:val="left"/>
        </m:oMathParaPr>
        <m:oMath>
          <m:r>
            <m:rPr>
              <m:sty m:val="i"/>
            </m:rPr>
            <m:t>π</m:t>
          </m:r>
        </m:oMath>
      </m:oMathPara>
      <w:r>
        <w:rPr/>
        <w:t xml:space="preserve"> must also know such a witness </w:t>
      </w:r>
      <m:oMathPara>
        <m:oMathParaPr>
          <m:jc m:val="left"/>
        </m:oMathParaPr>
        <m:oMath>
          <m:r>
            <m:rPr>
              <m:sty m:val="i"/>
            </m:rPr>
            <m:t>w</m:t>
          </m:r>
          <m:r>
            <m:rPr>
              <m:sty m:val="p"/>
            </m:rPr>
            <m:t>210</m:t>
          </m:r>
        </m:oMath>
      </m:oMathPara>
    </w:p>
    <w:p>
      <w:pPr>
        <w:spacing w:after="240" w:lineRule="exact"/>
      </w:pPr>
      <m:oMathPara>
        <m:oMathParaPr>
          <m:jc m:val="left"/>
        </m:oMathParaPr>
        <m:oMath>
          <m:sSup>
            <m:sSupPr/>
            <m:e>
              <m:r>
                <m:t xml:space="preserve"> </m:t>
              </m:r>
            </m:e>
            <m:sup>
              <m:r>
                <m:rPr>
                  <m:sty m:val="p"/>
                </m:rPr>
                <m:t>209</m:t>
              </m:r>
            </m:sup>
          </m:sSup>
        </m:oMath>
      </m:oMathPara>
      <w:r>
        <w:rPr/>
        <w:t xml:space="preserve"> By in its own head, we mean the prover performs a computation without sending the result to the verifier.</w:t>
      </w:r>
    </w:p>
    <w:p>
      <w:pPr>
        <w:spacing w:after="240" w:lineRule="exact"/>
      </w:pPr>
      <m:oMathPara>
        <m:oMathParaPr>
          <m:jc m:val="left"/>
        </m:oMathParaPr>
        <m:oMath>
          <m:sSup>
            <m:sSupPr/>
            <m:e>
              <m:r>
                <m:t xml:space="preserve"> </m:t>
              </m:r>
            </m:e>
            <m:sup>
              <m:r>
                <m:rPr>
                  <m:sty m:val="p"/>
                </m:rPr>
                <m:t>210</m:t>
              </m:r>
            </m:sup>
          </m:sSup>
        </m:oMath>
      </m:oMathPara>
      <w:r>
        <w:rPr/>
        <w:t xml:space="preserve"> Note that if </w:t>
      </w:r>
      <m:oMathPara>
        <m:oMathParaPr>
          <m:jc m:val="left"/>
        </m:oMathParaPr>
        <m:oMath>
          <m:r>
            <m:rPr>
              <m:scr m:val="script"/>
            </m:rPr>
            <m:t>O</m:t>
          </m:r>
        </m:oMath>
      </m:oMathPara>
      <w:r>
        <w:rPr/>
        <w:t xml:space="preserve"> satisfies only standard soundness rather than knowledge-soundness, the composed proof system </w:t>
      </w:r>
      <m:oMathPara>
        <m:oMathParaPr>
          <m:jc m:val="left"/>
        </m:oMathParaPr>
        <m:oMath>
          <m:r>
            <m:rPr>
              <m:scr m:val="script"/>
            </m:rPr>
            <m:t>O</m:t>
          </m:r>
          <m:r>
            <m:rPr>
              <m:sty m:val="p"/>
            </m:rPr>
            <m:t>∘</m:t>
          </m:r>
          <m:r>
            <m:rPr>
              <m:scr m:val="script"/>
            </m:rPr>
            <m:t>I</m:t>
          </m:r>
        </m:oMath>
      </m:oMathPara>
      <w:r>
        <w:rPr/>
        <w:t xml:space="preserve"> may not even satisfy standard soundness. This is because </w:t>
      </w:r>
      <m:oMathPara>
        <m:oMathParaPr>
          <m:jc m:val="left"/>
        </m:oMathParaPr>
        <m:oMath>
          <m:r>
            <m:rPr>
              <m:scr m:val="script"/>
            </m:rPr>
            <m:t>O</m:t>
          </m:r>
        </m:oMath>
      </m:oMathPara>
      <w:r>
        <w:rPr/>
        <w:t xml:space="preserve"> will only establish the existence of a proof </w:t>
      </w:r>
      <m:oMathPara>
        <m:oMathParaPr>
          <m:jc m:val="left"/>
        </m:oMathParaPr>
        <m:oMath>
          <m:r>
            <m:rPr>
              <m:sty m:val="i"/>
            </m:rPr>
            <m:t>π</m:t>
          </m:r>
        </m:oMath>
      </m:oMathPara>
      <w:r>
        <w:rPr/>
        <w:t xml:space="preserve"> that would have caused the </w:t>
      </w:r>
      <m:oMathPara>
        <m:oMathParaPr>
          <m:jc m:val="left"/>
        </m:oMathParaPr>
        <m:oMath>
          <m:r>
            <m:rPr>
              <m:scr m:val="script"/>
            </m:rPr>
            <m:t>I</m:t>
          </m:r>
        </m:oMath>
      </m:oMathPara>
      <w:r>
        <w:rPr/>
        <w:t xml:space="preserve">-verifier to accept. And there will typically exist convincing proofs of false statements under the SNARK </w:t>
      </w:r>
      <m:oMathPara>
        <m:oMathParaPr>
          <m:jc m:val="left"/>
        </m:oMathParaPr>
        <m:oMath>
          <m:r>
            <m:rPr>
              <m:scr m:val="script"/>
            </m:rPr>
            <m:t>I</m:t>
          </m:r>
        </m:oMath>
      </m:oMathPara>
      <w:r>
        <w:rPr/>
        <w:t xml:space="preserve"> : computational soundness of </w:t>
      </w:r>
      <m:oMathPara>
        <m:oMathParaPr>
          <m:jc m:val="left"/>
        </m:oMathParaPr>
        <m:oMath>
          <m:r>
            <m:rPr>
              <m:scr m:val="script"/>
            </m:rPr>
            <m:t>I</m:t>
          </m:r>
        </m:oMath>
      </m:oMathPara>
      <w:r>
        <w:rPr/>
        <w:t xml:space="preserve"> only guarantees that such proofs are difficult for a cheating prover to find. Still, it is instructive to carefully write out a description of the procedure </w:t>
      </w:r>
      <m:oMathPara>
        <m:oMathParaPr>
          <m:jc m:val="left"/>
        </m:oMathParaPr>
        <m:oMath>
          <m:sSub>
            <m:sSubPr/>
            <m:e>
              <m:r>
                <m:rPr>
                  <m:scr m:val="script"/>
                </m:rPr>
                <m:t>E</m:t>
              </m:r>
            </m:e>
            <m:sub>
              <m:r>
                <m:rPr>
                  <m:scr m:val="script"/>
                </m:rPr>
                <m:t>F</m:t>
              </m:r>
            </m:sub>
          </m:sSub>
        </m:oMath>
      </m:oMathPara>
      <w:r>
        <w:rPr/>
        <w:t xml:space="preserve"> that extracts the witness </w:t>
      </w:r>
      <m:oMathPara>
        <m:oMathParaPr>
          <m:jc m:val="left"/>
        </m:oMathParaPr>
        <m:oMath>
          <m:r>
            <m:rPr>
              <m:sty m:val="i"/>
            </m:rPr>
            <m:t>w</m:t>
          </m:r>
        </m:oMath>
      </m:oMathPara>
      <w:r>
        <w:rPr/>
        <w:t xml:space="preserve"> from </w:t>
      </w:r>
      <m:oMathPara>
        <m:oMathParaPr>
          <m:jc m:val="left"/>
        </m:oMathParaPr>
        <m:oMath>
          <m:sSub>
            <m:sSubPr/>
            <m:e>
              <m:r>
                <m:rPr>
                  <m:scr m:val="script"/>
                </m:rPr>
                <m:t>P</m:t>
              </m:r>
            </m:e>
            <m:sub>
              <m:r>
                <m:rPr>
                  <m:scr m:val="script"/>
                </m:rPr>
                <m:t>F</m:t>
              </m:r>
            </m:sub>
          </m:sSub>
        </m:oMath>
      </m:oMathPara>
      <w:r>
        <w:rPr/>
        <w:t xml:space="preserve">. This will help us understand knowledge-extraction for the "deeper" compositions considered in this section. As we will see, the natural knowledge extractor for a composed SNARK will have runtime that grows exponentially with the depth of the composition. This means that super-constant depth compositions will yield a superpolynomial-time knowledge-extractor. Hence, the knowledge-soundness of such deep compositions is not on firm theoretical footing </w:t>
      </w:r>
      <m:oMathPara>
        <m:oMathParaPr>
          <m:jc m:val="left"/>
        </m:oMathParaPr>
        <m:oMath>
          <m:sSup>
            <m:sSupPr/>
            <m:e>
              <m:r>
                <m:t xml:space="preserve"> </m:t>
              </m:r>
            </m:e>
            <m:sup>
              <m:r>
                <m:rPr>
                  <m:sty m:val="p"/>
                </m:rPr>
                <m:t>211</m:t>
              </m:r>
            </m:sup>
          </m:sSup>
        </m:oMath>
      </m:oMathPara>
    </w:p>
    <w:p>
      <w:pPr>
        <w:spacing w:after="240" w:lineRule="exact"/>
      </w:pPr>
      <w:r>
        <w:rPr/>
        <w:t xml:space="preserve">Knowledge extractor for </w:t>
      </w:r>
      <m:oMathPara>
        <m:oMathParaPr>
          <m:jc m:val="left"/>
        </m:oMathParaPr>
        <m:oMath>
          <m:r>
            <m:rPr>
              <m:scr m:val="script"/>
            </m:rPr>
            <m:t>F</m:t>
          </m:r>
          <m:r>
            <m:rPr>
              <m:sty m:val="p"/>
            </m:rPr>
            <m:t>=</m:t>
          </m:r>
          <m:r>
            <m:rPr>
              <m:scr m:val="script"/>
            </m:rPr>
            <m:t>O</m:t>
          </m:r>
          <m:r>
            <m:rPr>
              <m:sty m:val="p"/>
            </m:rPr>
            <m:t>∘</m:t>
          </m:r>
          <m:r>
            <m:rPr>
              <m:scr m:val="script"/>
            </m:rPr>
            <m:t>I</m:t>
          </m:r>
        </m:oMath>
      </m:oMathPara>
      <w:r>
        <w:rPr/>
        <w:t xml:space="preserve">. Given an efficient prover </w:t>
      </w:r>
      <m:oMathPara>
        <m:oMathParaPr>
          <m:jc m:val="left"/>
        </m:oMathParaPr>
        <m:oMath>
          <m:sSub>
            <m:sSubPr/>
            <m:e>
              <m:r>
                <m:rPr>
                  <m:scr m:val="script"/>
                </m:rPr>
                <m:t>P</m:t>
              </m:r>
            </m:e>
            <m:sub>
              <m:r>
                <m:rPr>
                  <m:scr m:val="script"/>
                </m:rPr>
                <m:t>F</m:t>
              </m:r>
            </m:sub>
          </m:sSub>
        </m:oMath>
      </m:oMathPara>
      <w:r>
        <w:rPr/>
        <w:t xml:space="preserve"> that can generate accepting proofs for </w:t>
      </w:r>
      <m:oMathPara>
        <m:oMathParaPr>
          <m:jc m:val="left"/>
        </m:oMathParaPr>
        <m:oMath>
          <m:r>
            <m:rPr>
              <m:scr m:val="script"/>
            </m:rPr>
            <m:t>F</m:t>
          </m:r>
          <m:r>
            <m:rPr>
              <m:sty m:val="p"/>
            </m:rPr>
            <m:t>,</m:t>
          </m:r>
          <m:sSub>
            <m:sSubPr/>
            <m:e>
              <m:r>
                <m:rPr>
                  <m:scr m:val="script"/>
                </m:rPr>
                <m:t>E</m:t>
              </m:r>
            </m:e>
            <m:sub>
              <m:r>
                <m:rPr>
                  <m:scr m:val="script"/>
                </m:rPr>
                <m:t>F</m:t>
              </m:r>
            </m:sub>
          </m:sSub>
        </m:oMath>
      </m:oMathPara>
      <w:r>
        <w:rPr/>
        <w:t xml:space="preserve"> must identify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w:t>
      </w:r>
      <m:oMathPara>
        <m:oMathParaPr>
          <m:jc m:val="left"/>
        </m:oMathParaPr>
        <m:oMath>
          <m:sSub>
            <m:sSubPr/>
            <m:e>
              <m:r>
                <m:rPr>
                  <m:scr m:val="script"/>
                </m:rPr>
                <m:t>E</m:t>
              </m:r>
            </m:e>
            <m:sub>
              <m:r>
                <m:rPr>
                  <m:scr m:val="script"/>
                </m:rPr>
                <m:t>F</m:t>
              </m:r>
            </m:sub>
          </m:sSub>
        </m:oMath>
      </m:oMathPara>
      <w:r>
        <w:rPr/>
        <w:t xml:space="preserve"> works as follows. Since a convincing proof for </w:t>
      </w:r>
      <m:oMathPara>
        <m:oMathParaPr>
          <m:jc m:val="left"/>
        </m:oMathParaPr>
        <m:oMath>
          <m:r>
            <m:rPr>
              <m:scr m:val="script"/>
            </m:rPr>
            <m:t>F</m:t>
          </m:r>
        </m:oMath>
      </m:oMathPara>
      <w:r>
        <w:rPr/>
        <w:t xml:space="preserve"> establishes via the outer SNARK system </w:t>
      </w:r>
      <m:oMathPara>
        <m:oMathParaPr>
          <m:jc m:val="left"/>
        </m:oMathParaPr>
        <m:oMath>
          <m:r>
            <m:rPr>
              <m:scr m:val="script"/>
            </m:rPr>
            <m:t>O</m:t>
          </m:r>
        </m:oMath>
      </m:oMathPara>
      <w:r>
        <w:rPr/>
        <w:t xml:space="preserve"> that </w:t>
      </w:r>
      <m:oMathPara>
        <m:oMathParaPr>
          <m:jc m:val="left"/>
        </m:oMathParaPr>
        <m:oMath>
          <m:sSub>
            <m:sSubPr/>
            <m:e>
              <m:r>
                <m:rPr>
                  <m:scr m:val="script"/>
                </m:rPr>
                <m:t>P</m:t>
              </m:r>
            </m:e>
            <m:sub>
              <m:r>
                <m:rPr>
                  <m:scr m:val="script"/>
                </m:rPr>
                <m:t>F</m:t>
              </m:r>
            </m:sub>
          </m:sSub>
        </m:oMath>
      </m:oMathPara>
      <w:r>
        <w:rPr/>
        <w:t xml:space="preserve"> knows a proof </w:t>
      </w:r>
      <m:oMathPara>
        <m:oMathParaPr>
          <m:jc m:val="left"/>
        </m:oMathParaPr>
        <m:oMath>
          <m:r>
            <m:rPr>
              <m:sty m:val="i"/>
            </m:rPr>
            <m:t>π</m:t>
          </m:r>
        </m:oMath>
      </m:oMathPara>
      <w:r>
        <w:rPr/>
        <w:t xml:space="preserve"> causing the </w:t>
      </w:r>
      <m:oMathPara>
        <m:oMathParaPr>
          <m:jc m:val="left"/>
        </m:oMathParaPr>
        <m:oMath>
          <m:r>
            <m:rPr>
              <m:scr m:val="script"/>
            </m:rPr>
            <m:t>I</m:t>
          </m:r>
        </m:oMath>
      </m:oMathPara>
      <w:r>
        <w:rPr/>
        <w:t xml:space="preserve">-verifier to accept, </w:t>
      </w:r>
      <m:oMathPara>
        <m:oMathParaPr>
          <m:jc m:val="left"/>
        </m:oMathParaPr>
        <m:oMath>
          <m:sSub>
            <m:sSubPr/>
            <m:e>
              <m:r>
                <m:rPr>
                  <m:scr m:val="script"/>
                </m:rPr>
                <m:t>E</m:t>
              </m:r>
            </m:e>
            <m:sub>
              <m:r>
                <m:rPr>
                  <m:scr m:val="script"/>
                </m:rPr>
                <m:t>F</m:t>
              </m:r>
            </m:sub>
          </m:sSub>
        </m:oMath>
      </m:oMathPara>
      <w:r>
        <w:rPr/>
        <w:t xml:space="preserve"> can first apply the following sub-routine: "run the knowledge-extractor </w:t>
      </w:r>
      <m:oMathPara>
        <m:oMathParaPr>
          <m:jc m:val="left"/>
        </m:oMathParaPr>
        <m:oMath>
          <m:sSub>
            <m:sSubPr/>
            <m:e>
              <m:r>
                <m:rPr>
                  <m:scr m:val="script"/>
                </m:rPr>
                <m:t>E</m:t>
              </m:r>
            </m:e>
            <m:sub>
              <m:r>
                <m:rPr>
                  <m:scr m:val="script"/>
                </m:rPr>
                <m:t>O</m:t>
              </m:r>
            </m:sub>
          </m:sSub>
        </m:oMath>
      </m:oMathPara>
      <w:r>
        <w:rPr/>
        <w:t xml:space="preserve"> for </w:t>
      </w:r>
      <m:oMathPara>
        <m:oMathParaPr>
          <m:jc m:val="left"/>
        </m:oMathParaPr>
        <m:oMath>
          <m:r>
            <m:rPr>
              <m:scr m:val="script"/>
            </m:rPr>
            <m:t>O</m:t>
          </m:r>
        </m:oMath>
      </m:oMathPara>
      <w:r>
        <w:rPr/>
        <w:t xml:space="preserve"> to extract from </w:t>
      </w:r>
      <m:oMathPara>
        <m:oMathParaPr>
          <m:jc m:val="left"/>
        </m:oMathParaPr>
        <m:oMath>
          <m:sSub>
            <m:sSubPr/>
            <m:e>
              <m:r>
                <m:rPr>
                  <m:scr m:val="script"/>
                </m:rPr>
                <m:t>P</m:t>
              </m:r>
            </m:e>
            <m:sub>
              <m:r>
                <m:rPr>
                  <m:scr m:val="script"/>
                </m:rPr>
                <m:t>F</m:t>
              </m:r>
            </m:sub>
          </m:sSub>
        </m:oMath>
      </m:oMathPara>
      <w:r>
        <w:rPr/>
        <w:t xml:space="preserve"> such a proof </w:t>
      </w:r>
      <m:oMathPara>
        <m:oMathParaPr>
          <m:jc m:val="left"/>
        </m:oMathParaPr>
        <m:oMath>
          <m:r>
            <m:rPr>
              <m:sty m:val="i"/>
            </m:rPr>
            <m:t>π</m:t>
          </m:r>
        </m:oMath>
      </m:oMathPara>
      <w:r>
        <w:rPr/>
        <w:t xml:space="preserve"> ". This sub-routine itself represents an efficient convincing prover algorithm </w:t>
      </w:r>
      <m:oMathPara>
        <m:oMathParaPr>
          <m:jc m:val="left"/>
        </m:oMathParaPr>
        <m:oMath>
          <m:sSub>
            <m:sSubPr/>
            <m:e>
              <m:r>
                <m:rPr>
                  <m:scr m:val="script"/>
                </m:rPr>
                <m:t>P</m:t>
              </m:r>
            </m:e>
            <m:sub>
              <m:r>
                <m:rPr>
                  <m:scr m:val="script"/>
                </m:rPr>
                <m:t>I</m:t>
              </m:r>
            </m:sub>
          </m:sSub>
        </m:oMath>
      </m:oMathPara>
      <w:r>
        <w:rPr/>
        <w:t xml:space="preserve"> for the inner SNARK </w:t>
      </w:r>
      <m:oMathPara>
        <m:oMathParaPr>
          <m:jc m:val="left"/>
        </m:oMathParaPr>
        <m:oMath>
          <m:r>
            <m:rPr>
              <m:scr m:val="script"/>
            </m:rPr>
            <m:t>I</m:t>
          </m:r>
        </m:oMath>
      </m:oMathPara>
      <w:r>
        <w:rPr/>
        <w:t xml:space="preserve">. Hence, </w:t>
      </w:r>
      <m:oMathPara>
        <m:oMathParaPr>
          <m:jc m:val="left"/>
        </m:oMathParaPr>
        <m:oMath>
          <m:sSub>
            <m:sSubPr/>
            <m:e>
              <m:r>
                <m:rPr>
                  <m:scr m:val="script"/>
                </m:rPr>
                <m:t>E</m:t>
              </m:r>
            </m:e>
            <m:sub>
              <m:r>
                <m:rPr>
                  <m:scr m:val="script"/>
                </m:rPr>
                <m:t>F</m:t>
              </m:r>
            </m:sub>
          </m:sSub>
        </m:oMath>
      </m:oMathPara>
      <w:r>
        <w:rPr/>
        <w:t xml:space="preserve"> can apply the knowledge-extractor </w:t>
      </w:r>
      <m:oMathPara>
        <m:oMathParaPr>
          <m:jc m:val="left"/>
        </m:oMathParaPr>
        <m:oMath>
          <m:sSub>
            <m:sSubPr/>
            <m:e>
              <m:r>
                <m:rPr>
                  <m:scr m:val="script"/>
                </m:rPr>
                <m:t>E</m:t>
              </m:r>
            </m:e>
            <m:sub>
              <m:r>
                <m:rPr>
                  <m:scr m:val="script"/>
                </m:rPr>
                <m:t>I</m:t>
              </m:r>
            </m:sub>
          </m:sSub>
        </m:oMath>
      </m:oMathPara>
      <w:r>
        <w:rPr/>
        <w:t xml:space="preserve"> to extract from </w:t>
      </w:r>
      <m:oMathPara>
        <m:oMathParaPr>
          <m:jc m:val="left"/>
        </m:oMathParaPr>
        <m:oMath>
          <m:sSub>
            <m:sSubPr/>
            <m:e>
              <m:r>
                <m:rPr>
                  <m:scr m:val="script"/>
                </m:rPr>
                <m:t>P</m:t>
              </m:r>
            </m:e>
            <m:sub>
              <m:r>
                <m:rPr>
                  <m:scr m:val="script"/>
                </m:rPr>
                <m:t>I</m:t>
              </m:r>
            </m:sub>
          </m:sSub>
        </m:oMath>
      </m:oMathPara>
      <w:r>
        <w:rPr/>
        <w:t xml:space="preserve">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p>
    <w:p>
      <w:pPr>
        <w:spacing w:after="240" w:lineRule="exact"/>
      </w:pPr>
      <w:r>
        <w:rPr/>
        <w:t xml:space="preserve">How efficient is </w:t>
      </w:r>
      <m:oMathPara>
        <m:oMathParaPr>
          <m:jc m:val="left"/>
        </m:oMathParaPr>
        <m:oMath>
          <m:sSub>
            <m:sSubPr/>
            <m:e>
              <m:r>
                <m:rPr>
                  <m:scr m:val="script"/>
                </m:rPr>
                <m:t>E</m:t>
              </m:r>
            </m:e>
            <m:sub>
              <m:r>
                <m:rPr>
                  <m:scr m:val="script"/>
                </m:rPr>
                <m:t>F</m:t>
              </m:r>
            </m:sub>
          </m:sSub>
        </m:oMath>
      </m:oMathPara>
      <w:r>
        <w:rPr/>
        <w:t xml:space="preserve"> ? </w:t>
      </w:r>
      <m:oMathPara>
        <m:oMathParaPr>
          <m:jc m:val="left"/>
        </m:oMathParaPr>
        <m:oMath>
          <m:sSub>
            <m:sSubPr/>
            <m:e>
              <m:r>
                <m:rPr>
                  <m:scr m:val="script"/>
                </m:rPr>
                <m:t>E</m:t>
              </m:r>
            </m:e>
            <m:sub>
              <m:r>
                <m:rPr>
                  <m:scr m:val="script"/>
                </m:rPr>
                <m:t>F</m:t>
              </m:r>
            </m:sub>
          </m:sSub>
        </m:oMath>
      </m:oMathPara>
      <w:r>
        <w:rPr/>
        <w:t xml:space="preserve"> has to apply the inner-SNARK knowledge-extractor </w:t>
      </w:r>
      <m:oMathPara>
        <m:oMathParaPr>
          <m:jc m:val="left"/>
        </m:oMathParaPr>
        <m:oMath>
          <m:sSub>
            <m:sSubPr/>
            <m:e>
              <m:r>
                <m:rPr>
                  <m:scr m:val="script"/>
                </m:rPr>
                <m:t>E</m:t>
              </m:r>
            </m:e>
            <m:sub>
              <m:r>
                <m:rPr>
                  <m:scr m:val="script"/>
                </m:rPr>
                <m:t>I</m:t>
              </m:r>
            </m:sub>
          </m:sSub>
        </m:oMath>
      </m:oMathPara>
      <w:r>
        <w:rPr/>
        <w:t xml:space="preserve"> to a prover </w:t>
      </w:r>
      <m:oMathPara>
        <m:oMathParaPr>
          <m:jc m:val="left"/>
        </m:oMathParaPr>
        <m:oMath>
          <m:sSub>
            <m:sSubPr/>
            <m:e>
              <m:r>
                <m:rPr>
                  <m:scr m:val="script"/>
                </m:rPr>
                <m:t>P</m:t>
              </m:r>
            </m:e>
            <m:sub>
              <m:r>
                <m:rPr>
                  <m:scr m:val="script"/>
                </m:rPr>
                <m:t>I</m:t>
              </m:r>
            </m:sub>
          </m:sSub>
        </m:oMath>
      </m:oMathPara>
      <w:r>
        <w:rPr/>
        <w:t xml:space="preserve"> that itself runs the outer-SNARK knowledge-extractor </w:t>
      </w:r>
      <m:oMathPara>
        <m:oMathParaPr>
          <m:jc m:val="left"/>
        </m:oMathParaPr>
        <m:oMath>
          <m:sSub>
            <m:sSubPr/>
            <m:e>
              <m:r>
                <m:rPr>
                  <m:scr m:val="script"/>
                </m:rPr>
                <m:t>E</m:t>
              </m:r>
            </m:e>
            <m:sub>
              <m:r>
                <m:rPr>
                  <m:scr m:val="script"/>
                </m:rPr>
                <m:t>O</m:t>
              </m:r>
            </m:sub>
          </m:sSub>
        </m:oMath>
      </m:oMathPara>
      <w:r>
        <w:rPr/>
        <w:t xml:space="preserve"> on </w:t>
      </w:r>
      <m:oMathPara>
        <m:oMathParaPr>
          <m:jc m:val="left"/>
        </m:oMathParaPr>
        <m:oMath>
          <m:sSub>
            <m:sSubPr/>
            <m:e>
              <m:r>
                <m:rPr>
                  <m:scr m:val="script"/>
                </m:rPr>
                <m:t>P</m:t>
              </m:r>
            </m:e>
            <m:sub>
              <m:r>
                <m:rPr>
                  <m:scr m:val="script"/>
                </m:rPr>
                <m:t>F</m:t>
              </m:r>
            </m:sub>
          </m:sSub>
        </m:oMath>
      </m:oMathPara>
      <w:r>
        <w:rPr/>
        <w:t xml:space="preserve">. Hence, </w:t>
      </w:r>
      <m:oMathPara>
        <m:oMathParaPr>
          <m:jc m:val="left"/>
        </m:oMathParaPr>
        <m:oMath>
          <m:sSub>
            <m:sSubPr/>
            <m:e>
              <m:r>
                <m:rPr>
                  <m:scr m:val="script"/>
                </m:rPr>
                <m:t>E</m:t>
              </m:r>
            </m:e>
            <m:sub>
              <m:r>
                <m:rPr>
                  <m:scr m:val="script"/>
                </m:rPr>
                <m:t>F</m:t>
              </m:r>
            </m:sub>
          </m:sSub>
        </m:oMath>
      </m:oMathPara>
      <w:r>
        <w:rPr/>
        <w:t xml:space="preserve"> may be significantly slower than </w:t>
      </w:r>
      <m:oMathPara>
        <m:oMathParaPr>
          <m:jc m:val="left"/>
        </m:oMathParaPr>
        <m:oMath>
          <m:sSub>
            <m:sSubPr/>
            <m:e>
              <m:r>
                <m:rPr>
                  <m:scr m:val="script"/>
                </m:rPr>
                <m:t>E</m:t>
              </m:r>
            </m:e>
            <m:sub>
              <m:r>
                <m:rPr>
                  <m:scr m:val="script"/>
                </m:rPr>
                <m:t>I</m:t>
              </m:r>
            </m:sub>
          </m:sSub>
        </m:oMath>
      </m:oMathPara>
      <w:r>
        <w:rPr/>
        <w:t xml:space="preserve"> or </w:t>
      </w:r>
      <m:oMathPara>
        <m:oMathParaPr>
          <m:jc m:val="left"/>
        </m:oMathParaPr>
        <m:oMath>
          <m:sSub>
            <m:sSubPr/>
            <m:e>
              <m:r>
                <m:rPr>
                  <m:scr m:val="script"/>
                </m:rPr>
                <m:t>E</m:t>
              </m:r>
            </m:e>
            <m:sub>
              <m:r>
                <m:rPr>
                  <m:scr m:val="script"/>
                </m:rPr>
                <m:t>O</m:t>
              </m:r>
            </m:sub>
          </m:sSub>
        </m:oMath>
      </m:oMathPara>
      <w:r>
        <w:rPr/>
        <w:t xml:space="preserve"> individually (though </w:t>
      </w:r>
      <m:oMathPara>
        <m:oMathParaPr>
          <m:jc m:val="left"/>
        </m:oMathParaPr>
        <m:oMath>
          <m:sSub>
            <m:sSubPr/>
            <m:e>
              <m:r>
                <m:rPr>
                  <m:scr m:val="script"/>
                </m:rPr>
                <m:t>E</m:t>
              </m:r>
            </m:e>
            <m:sub>
              <m:r>
                <m:rPr>
                  <m:scr m:val="script"/>
                </m:rPr>
                <m:t>F</m:t>
              </m:r>
            </m:sub>
          </m:sSub>
        </m:oMath>
      </m:oMathPara>
      <w:r>
        <w:rPr/>
        <w:t xml:space="preserve"> still runs in polynomial time as long as </w:t>
      </w:r>
      <m:oMathPara>
        <m:oMathParaPr>
          <m:jc m:val="left"/>
        </m:oMathParaPr>
        <m:oMath>
          <m:sSub>
            <m:sSubPr/>
            <m:e>
              <m:r>
                <m:rPr>
                  <m:scr m:val="script"/>
                </m:rPr>
                <m:t>E</m:t>
              </m:r>
            </m:e>
            <m:sub>
              <m:r>
                <m:rPr>
                  <m:scr m:val="script"/>
                </m:rPr>
                <m:t>I</m:t>
              </m:r>
            </m:sub>
          </m:sSub>
        </m:oMath>
      </m:oMathPara>
      <w:r>
        <w:rPr/>
        <w:t xml:space="preserve"> and </w:t>
      </w:r>
      <m:oMathPara>
        <m:oMathParaPr>
          <m:jc m:val="left"/>
        </m:oMathParaPr>
        <m:oMath>
          <m:sSub>
            <m:sSubPr/>
            <m:e>
              <m:r>
                <m:rPr>
                  <m:scr m:val="script"/>
                </m:rPr>
                <m:t>E</m:t>
              </m:r>
            </m:e>
            <m:sub>
              <m:r>
                <m:rPr>
                  <m:scr m:val="script"/>
                </m:rPr>
                <m:t>O</m:t>
              </m:r>
            </m:sub>
          </m:sSub>
        </m:oMath>
      </m:oMathPara>
      <w:r>
        <w:rPr/>
        <w:t xml:space="preserve"> both do). For example, if </w:t>
      </w:r>
      <m:oMathPara>
        <m:oMathParaPr>
          <m:jc m:val="left"/>
        </m:oMathParaPr>
        <m:oMath>
          <m:r>
            <m:rPr>
              <m:sty m:val="i"/>
            </m:rPr>
            <m:t>A</m:t>
          </m:r>
        </m:oMath>
      </m:oMathPara>
      <w:r>
        <w:rPr/>
        <w:t xml:space="preserve"> denotes the number of times </w:t>
      </w:r>
      <m:oMathPara>
        <m:oMathParaPr>
          <m:jc m:val="left"/>
        </m:oMathParaPr>
        <m:oMath>
          <m:sSub>
            <m:sSubPr/>
            <m:e>
              <m:r>
                <m:rPr>
                  <m:scr m:val="script"/>
                </m:rPr>
                <m:t>E</m:t>
              </m:r>
            </m:e>
            <m:sub>
              <m:r>
                <m:rPr>
                  <m:scr m:val="script"/>
                </m:rPr>
                <m:t>I</m:t>
              </m:r>
            </m:sub>
          </m:sSub>
        </m:oMath>
      </m:oMathPara>
      <w:r>
        <w:rPr/>
        <w:t xml:space="preserve"> calls </w:t>
      </w:r>
      <m:oMathPara>
        <m:oMathParaPr>
          <m:jc m:val="left"/>
        </m:oMathParaPr>
        <m:oMath>
          <m:sSup>
            <m:sSupPr/>
            <m:e>
              <m:r>
                <m:t xml:space="preserve"> </m:t>
              </m:r>
            </m:e>
            <m:sup>
              <m:r>
                <m:rPr>
                  <m:sty m:val="p"/>
                </m:rPr>
                <m:t>212</m:t>
              </m:r>
            </m:sup>
          </m:sSup>
          <m:sSub>
            <m:sSubPr/>
            <m:e>
              <m:r>
                <m:rPr>
                  <m:scr m:val="script"/>
                </m:rPr>
                <m:t>P</m:t>
              </m:r>
            </m:e>
            <m:sub>
              <m:r>
                <m:rPr>
                  <m:scr m:val="script"/>
                </m:rPr>
                <m:t>I</m:t>
              </m:r>
            </m:sub>
          </m:sSub>
        </m:oMath>
      </m:oMathPara>
      <w:r>
        <w:rPr/>
        <w:t xml:space="preserve"> to extract </w:t>
      </w:r>
      <m:oMathPara>
        <m:oMathParaPr>
          <m:jc m:val="left"/>
        </m:oMathParaPr>
        <m:oMath>
          <m:r>
            <m:rPr>
              <m:sty m:val="i"/>
            </m:rPr>
            <m:t>w</m:t>
          </m:r>
        </m:oMath>
      </m:oMathPara>
      <w:r>
        <w:rPr/>
        <w:t xml:space="preserve"> from it, and </w:t>
      </w:r>
      <m:oMathPara>
        <m:oMathParaPr>
          <m:jc m:val="left"/>
        </m:oMathParaPr>
        <m:oMath>
          <m:r>
            <m:rPr>
              <m:sty m:val="i"/>
            </m:rPr>
            <m:t>B</m:t>
          </m:r>
        </m:oMath>
      </m:oMathPara>
      <w:r>
        <w:rPr/>
        <w:t xml:space="preserve"> denotes the number of times </w:t>
      </w:r>
      <m:oMathPara>
        <m:oMathParaPr>
          <m:jc m:val="left"/>
        </m:oMathParaPr>
        <m:oMath>
          <m:sSub>
            <m:sSubPr/>
            <m:e>
              <m:r>
                <m:rPr>
                  <m:scr m:val="script"/>
                </m:rPr>
                <m:t>E</m:t>
              </m:r>
            </m:e>
            <m:sub>
              <m:r>
                <m:rPr>
                  <m:scr m:val="script"/>
                </m:rPr>
                <m:t>O</m:t>
              </m:r>
            </m:sub>
          </m:sSub>
        </m:oMath>
      </m:oMathPara>
      <w:r>
        <w:rPr/>
        <w:t xml:space="preserve"> calls </w:t>
      </w:r>
      <m:oMathPara>
        <m:oMathParaPr>
          <m:jc m:val="left"/>
        </m:oMathParaPr>
        <m:oMath>
          <m:sSub>
            <m:sSubPr/>
            <m:e>
              <m:r>
                <m:rPr>
                  <m:scr m:val="script"/>
                </m:rPr>
                <m:t>P</m:t>
              </m:r>
            </m:e>
            <m:sub>
              <m:r>
                <m:rPr>
                  <m:scr m:val="script"/>
                </m:rPr>
                <m:t>F</m:t>
              </m:r>
            </m:sub>
          </m:sSub>
        </m:oMath>
      </m:oMathPara>
      <w:r>
        <w:rPr/>
        <w:t xml:space="preserve"> to extract </w:t>
      </w:r>
      <m:oMathPara>
        <m:oMathParaPr>
          <m:jc m:val="left"/>
        </m:oMathParaPr>
        <m:oMath>
          <m:r>
            <m:rPr>
              <m:sty m:val="i"/>
            </m:rPr>
            <m:t>π</m:t>
          </m:r>
        </m:oMath>
      </m:oMathPara>
      <w:r>
        <w:rPr/>
        <w:t xml:space="preserve"> from it, then the entire extraction procedure </w:t>
      </w:r>
      <m:oMathPara>
        <m:oMathParaPr>
          <m:jc m:val="left"/>
        </m:oMathParaPr>
        <m:oMath>
          <m:sSub>
            <m:sSubPr/>
            <m:e>
              <m:r>
                <m:rPr>
                  <m:scr m:val="script"/>
                </m:rPr>
                <m:t>E</m:t>
              </m:r>
            </m:e>
            <m:sub>
              <m:r>
                <m:rPr>
                  <m:scr m:val="script"/>
                </m:rPr>
                <m:t>F</m:t>
              </m:r>
            </m:sub>
          </m:sSub>
        </m:oMath>
      </m:oMathPara>
      <w:r>
        <w:rPr/>
        <w:t xml:space="preserve"> may call </w:t>
      </w:r>
      <m:oMathPara>
        <m:oMathParaPr>
          <m:jc m:val="left"/>
        </m:oMathParaPr>
        <m:oMath>
          <m:sSub>
            <m:sSubPr/>
            <m:e>
              <m:r>
                <m:rPr>
                  <m:scr m:val="script"/>
                </m:rPr>
                <m:t>P</m:t>
              </m:r>
            </m:e>
            <m:sub>
              <m:r>
                <m:rPr>
                  <m:scr m:val="script"/>
                </m:rPr>
                <m:t>F</m:t>
              </m:r>
            </m:sub>
          </m:sSub>
        </m:oMath>
      </m:oMathPara>
      <w:r>
        <w:rPr/>
        <w:t xml:space="preserve"> up to </w:t>
      </w:r>
      <m:oMathPara>
        <m:oMathParaPr>
          <m:jc m:val="left"/>
        </m:oMathParaPr>
        <m:oMath>
          <m:r>
            <m:rPr>
              <m:sty m:val="i"/>
            </m:rPr>
            <m:t>A</m:t>
          </m:r>
          <m:r>
            <m:rPr>
              <m:sty m:val="p"/>
            </m:rPr>
            <m:t>⋅</m:t>
          </m:r>
          <m:r>
            <m:rPr>
              <m:sty m:val="i"/>
            </m:rPr>
            <m:t>B</m:t>
          </m:r>
        </m:oMath>
      </m:oMathPara>
      <w:r>
        <w:rPr/>
        <w:t xml:space="preserve"> times</w:t>
      </w:r>
    </w:p>
    <w:p>
      <w:pPr>
        <w:spacing w:after="240" w:lineRule="exact"/>
      </w:pPr>
      <w:r>
        <w:rPr/>
        <w:t xml:space="preserve">Knowledge extractor for deeper compositions. Now consider a SNARK </w:t>
      </w:r>
      <m:oMathPara>
        <m:oMathParaPr>
          <m:jc m:val="left"/>
        </m:oMathParaPr>
        <m:oMath>
          <m:r>
            <m:rPr>
              <m:scr m:val="script"/>
            </m:rPr>
            <m:t>O</m:t>
          </m:r>
        </m:oMath>
      </m:oMathPara>
      <w:r>
        <w:rPr/>
        <w:t xml:space="preserve"> composed with itself, say, four times, and denote the composition by </w:t>
      </w:r>
      <m:oMathPara>
        <m:oMathParaPr>
          <m:jc m:val="left"/>
        </m:oMathParaPr>
        <m:oMath>
          <m:sSup>
            <m:sSupPr/>
            <m:e>
              <m:r>
                <m:rPr>
                  <m:scr m:val="script"/>
                </m:rPr>
                <m:t>O</m:t>
              </m:r>
            </m:e>
            <m:sup>
              <m:r>
                <m:rPr>
                  <m:sty m:val="p"/>
                </m:rPr>
                <m:t>4</m:t>
              </m:r>
            </m:sup>
          </m:sSup>
          <m:r>
            <m:rPr>
              <m:sty m:val="p"/>
            </m:rPr>
            <m:t>:=</m:t>
          </m:r>
          <m:r>
            <m:rPr>
              <m:scr m:val="script"/>
            </m:rPr>
            <m:t>O</m:t>
          </m:r>
          <m:r>
            <m:rPr>
              <m:sty m:val="p"/>
            </m:rPr>
            <m:t>∘</m:t>
          </m:r>
          <m:r>
            <m:rPr>
              <m:scr m:val="script"/>
            </m:rPr>
            <m:t>O</m:t>
          </m:r>
          <m:r>
            <m:rPr>
              <m:sty m:val="p"/>
            </m:rPr>
            <m:t>∘</m:t>
          </m:r>
          <m:r>
            <m:rPr>
              <m:scr m:val="script"/>
            </m:rPr>
            <m:t>O</m:t>
          </m:r>
          <m:r>
            <m:rPr>
              <m:sty m:val="p"/>
            </m:rPr>
            <m:t>∘</m:t>
          </m:r>
          <m:r>
            <m:rPr>
              <m:scr m:val="script"/>
            </m:rPr>
            <m:t>O</m:t>
          </m:r>
        </m:oMath>
      </m:oMathPara>
      <w:r>
        <w:rPr/>
        <w:t xml:space="preserve">. We can view </w:t>
      </w:r>
      <m:oMathPara>
        <m:oMathParaPr>
          <m:jc m:val="left"/>
        </m:oMathParaPr>
        <m:oMath>
          <m:sSup>
            <m:sSupPr/>
            <m:e>
              <m:r>
                <m:rPr>
                  <m:scr m:val="script"/>
                </m:rPr>
                <m:t>O</m:t>
              </m:r>
            </m:e>
            <m:sup>
              <m:r>
                <m:rPr>
                  <m:sty m:val="p"/>
                </m:rPr>
                <m:t>4</m:t>
              </m:r>
            </m:sup>
          </m:sSup>
        </m:oMath>
      </m:oMathPara>
      <w:r>
        <w:rPr/>
        <w:t xml:space="preserve"> as </w:t>
      </w:r>
      <m:oMathPara>
        <m:oMathParaPr>
          <m:jc m:val="left"/>
        </m:oMathParaPr>
        <m:oMath>
          <m:sSup>
            <m:sSupPr/>
            <m:e>
              <m:r>
                <m:rPr>
                  <m:scr m:val="script"/>
                </m:rPr>
                <m:t>O</m:t>
              </m:r>
            </m:e>
            <m:sup>
              <m:r>
                <m:rPr>
                  <m:sty m:val="p"/>
                </m:rPr>
                <m:t>2</m:t>
              </m:r>
            </m:sup>
          </m:sSup>
          <m:r>
            <m:rPr>
              <m:sty m:val="p"/>
            </m:rPr>
            <m:t>∘</m:t>
          </m:r>
          <m:sSup>
            <m:sSupPr/>
            <m:e>
              <m:r>
                <m:rPr>
                  <m:scr m:val="script"/>
                </m:rPr>
                <m:t>O</m:t>
              </m:r>
            </m:e>
            <m:sup>
              <m:r>
                <m:rPr>
                  <m:sty m:val="p"/>
                </m:rPr>
                <m:t>2</m:t>
              </m:r>
            </m:sup>
          </m:sSup>
        </m:oMath>
      </m:oMathPara>
      <w:r>
        <w:rPr/>
        <w:t xml:space="preserve">, where </w:t>
      </w:r>
      <m:oMathPara>
        <m:oMathParaPr>
          <m:jc m:val="left"/>
        </m:oMathParaPr>
        <m:oMath>
          <m:sSup>
            <m:sSupPr/>
            <m:e>
              <m:r>
                <m:rPr>
                  <m:scr m:val="script"/>
                </m:rPr>
                <m:t>O</m:t>
              </m:r>
            </m:e>
            <m:sup>
              <m:r>
                <m:rPr>
                  <m:sty m:val="p"/>
                </m:rPr>
                <m:t>2</m:t>
              </m:r>
            </m:sup>
          </m:sSup>
          <m:r>
            <m:rPr>
              <m:sty m:val="p"/>
            </m:rPr>
            <m:t>:=</m:t>
          </m:r>
          <m:r>
            <m:rPr>
              <m:scr m:val="script"/>
            </m:rPr>
            <m:t>O</m:t>
          </m:r>
          <m:r>
            <m:rPr>
              <m:sty m:val="p"/>
            </m:rPr>
            <m:t>∘</m:t>
          </m:r>
          <m:r>
            <m:rPr>
              <m:scr m:val="script"/>
            </m:rPr>
            <m:t>O</m:t>
          </m:r>
        </m:oMath>
      </m:oMathPara>
      <w:r>
        <w:rPr/>
        <w:t xml:space="preserve">. The previous paragraph shows that if </w:t>
      </w:r>
      <m:oMathPara>
        <m:oMathParaPr>
          <m:jc m:val="left"/>
        </m:oMathParaPr>
        <m:oMath>
          <m:r>
            <m:rPr>
              <m:sty m:val="i"/>
            </m:rPr>
            <m:t>A</m:t>
          </m:r>
        </m:oMath>
      </m:oMathPara>
      <w:r>
        <w:rPr/>
        <w:t xml:space="preserve"> denotes the number of times that the knowledge extractor </w:t>
      </w:r>
      <m:oMathPara>
        <m:oMathParaPr>
          <m:jc m:val="left"/>
        </m:oMathParaPr>
        <m:oMath>
          <m:sSub>
            <m:sSubPr/>
            <m:e>
              <m:r>
                <m:rPr>
                  <m:scr m:val="script"/>
                </m:rPr>
                <m:t>E</m:t>
              </m:r>
            </m:e>
            <m:sub>
              <m:r>
                <m:rPr>
                  <m:scr m:val="script"/>
                </m:rPr>
                <m:t>O</m:t>
              </m:r>
            </m:sub>
          </m:sSub>
        </m:oMath>
      </m:oMathPara>
      <w:r>
        <w:rPr/>
        <w:t xml:space="preserve"> for </w:t>
      </w:r>
      <m:oMathPara>
        <m:oMathParaPr>
          <m:jc m:val="left"/>
        </m:oMathParaPr>
        <m:oMath>
          <m:r>
            <m:rPr>
              <m:scr m:val="script"/>
            </m:rPr>
            <m:t>O</m:t>
          </m:r>
        </m:oMath>
      </m:oMathPara>
      <w:r>
        <w:rPr/>
        <w:t xml:space="preserve"> must run a convincing prover </w:t>
      </w:r>
      <m:oMathPara>
        <m:oMathParaPr>
          <m:jc m:val="left"/>
        </m:oMathParaPr>
        <m:oMath>
          <m:sSub>
            <m:sSubPr/>
            <m:e>
              <m:r>
                <m:rPr>
                  <m:scr m:val="script"/>
                </m:rPr>
                <m:t>P</m:t>
              </m:r>
            </m:e>
            <m:sub>
              <m:r>
                <m:rPr>
                  <m:scr m:val="script"/>
                </m:rPr>
                <m:t>O</m:t>
              </m:r>
            </m:sub>
          </m:sSub>
        </m:oMath>
      </m:oMathPara>
      <w:r>
        <w:rPr/>
        <w:t xml:space="preserve"> to extract a witness, then the number of times that the natural knowledge extractor for </w:t>
      </w:r>
      <m:oMathPara>
        <m:oMathParaPr>
          <m:jc m:val="left"/>
        </m:oMathParaPr>
        <m:oMath>
          <m:sSup>
            <m:sSupPr/>
            <m:e>
              <m:r>
                <m:rPr>
                  <m:scr m:val="script"/>
                </m:rPr>
                <m:t>O</m:t>
              </m:r>
            </m:e>
            <m:sup>
              <m:r>
                <m:rPr>
                  <m:sty m:val="p"/>
                </m:rPr>
                <m:t>2</m:t>
              </m:r>
            </m:sup>
          </m:sSup>
        </m:oMath>
      </m:oMathPara>
      <w:r>
        <w:rPr/>
        <w:t xml:space="preserve"> must run a convincing prover </w:t>
      </w:r>
      <m:oMathPara>
        <m:oMathParaPr>
          <m:jc m:val="left"/>
        </m:oMathParaPr>
        <m:oMath>
          <m:sSub>
            <m:sSubPr/>
            <m:e>
              <m:r>
                <m:rPr>
                  <m:scr m:val="script"/>
                </m:rPr>
                <m:t>P</m:t>
              </m:r>
            </m:e>
            <m:sub>
              <m:sSup>
                <m:sSupPr/>
                <m:e>
                  <m:r>
                    <m:rPr>
                      <m:scr m:val="script"/>
                    </m:rPr>
                    <m:t>O</m:t>
                  </m:r>
                </m:e>
                <m:sup>
                  <m:r>
                    <m:rPr>
                      <m:sty m:val="p"/>
                    </m:rPr>
                    <m:t>2</m:t>
                  </m:r>
                </m:sup>
              </m:sSup>
            </m:sub>
          </m:sSub>
        </m:oMath>
      </m:oMathPara>
      <w:r>
        <w:rPr/>
        <w:t xml:space="preserve"> to extract a witness is </w:t>
      </w:r>
      <m:oMathPara>
        <m:oMathParaPr>
          <m:jc m:val="left"/>
        </m:oMathParaPr>
        <m:oMath>
          <m:sSup>
            <m:sSupPr/>
            <m:e>
              <m:r>
                <m:rPr>
                  <m:sty m:val="i"/>
                </m:rPr>
                <m:t>A</m:t>
              </m:r>
            </m:e>
            <m:sup>
              <m:r>
                <m:rPr>
                  <m:sty m:val="p"/>
                </m:rPr>
                <m:t>2</m:t>
              </m:r>
            </m:sup>
          </m:sSup>
        </m:oMath>
      </m:oMathPara>
      <w:r>
        <w:rPr/>
        <w:t xml:space="preserve">. Then applying the same analysis to </w:t>
      </w:r>
      <m:oMathPara>
        <m:oMathParaPr>
          <m:jc m:val="left"/>
        </m:oMathParaPr>
        <m:oMath>
          <m:sSup>
            <m:sSupPr/>
            <m:e>
              <m:r>
                <m:rPr>
                  <m:scr m:val="script"/>
                </m:rPr>
                <m:t>O</m:t>
              </m:r>
            </m:e>
            <m:sup>
              <m:r>
                <m:rPr>
                  <m:sty m:val="p"/>
                </m:rPr>
                <m:t>2</m:t>
              </m:r>
            </m:sup>
          </m:sSup>
          <m:r>
            <m:rPr>
              <m:sty m:val="p"/>
            </m:rPr>
            <m:t>∘</m:t>
          </m:r>
          <m:sSup>
            <m:sSupPr/>
            <m:e>
              <m:r>
                <m:rPr>
                  <m:scr m:val="script"/>
                </m:rPr>
                <m:t>O</m:t>
              </m:r>
            </m:e>
            <m:sup>
              <m:r>
                <m:rPr>
                  <m:sty m:val="p"/>
                </m:rPr>
                <m:t>2</m:t>
              </m:r>
            </m:sup>
          </m:sSup>
        </m:oMath>
      </m:oMathPara>
      <w:r>
        <w:rPr/>
        <w:t xml:space="preserve"> means that the number of times the natural knowledge extractor for </w:t>
      </w:r>
      <m:oMathPara>
        <m:oMathParaPr>
          <m:jc m:val="left"/>
        </m:oMathParaPr>
        <m:oMath>
          <m:sSup>
            <m:sSupPr/>
            <m:e>
              <m:r>
                <m:rPr>
                  <m:scr m:val="script"/>
                </m:rPr>
                <m:t>O</m:t>
              </m:r>
            </m:e>
            <m:sup>
              <m:r>
                <m:rPr>
                  <m:sty m:val="p"/>
                </m:rPr>
                <m:t>4</m:t>
              </m:r>
            </m:sup>
          </m:sSup>
        </m:oMath>
      </m:oMathPara>
      <w:r>
        <w:rPr/>
        <w:t xml:space="preserve"> must run a convincing prover is </w:t>
      </w:r>
      <m:oMathPara>
        <m:oMathParaPr>
          <m:jc m:val="left"/>
        </m:oMathParaPr>
        <m:oMath>
          <m:sSup>
            <m:sSupPr/>
            <m:e>
              <m:r>
                <m:rPr>
                  <m:sty m:val="i"/>
                </m:rPr>
                <m:t>A</m:t>
              </m:r>
            </m:e>
            <m:sup>
              <m:r>
                <m:rPr>
                  <m:sty m:val="p"/>
                </m:rPr>
                <m:t>4</m:t>
              </m:r>
            </m:sup>
          </m:sSup>
        </m:oMath>
      </m:oMathPara>
      <w:r>
        <w:rPr/>
        <w:t xml:space="preserve">.</w:t>
      </w:r>
    </w:p>
    <w:p>
      <w:pPr>
        <w:spacing w:after="240" w:lineRule="exact"/>
      </w:pPr>
      <w:r>
        <w:rPr/>
        <w:t xml:space="preserve">In general, composing </w:t>
      </w:r>
      <m:oMathPara>
        <m:oMathParaPr>
          <m:jc m:val="left"/>
        </m:oMathParaPr>
        <m:oMath>
          <m:r>
            <m:rPr>
              <m:scr m:val="script"/>
            </m:rPr>
            <m:t>O</m:t>
          </m:r>
        </m:oMath>
      </m:oMathPara>
      <w:r>
        <w:rPr/>
        <w:t xml:space="preserve"> with itself </w:t>
      </w:r>
      <m:oMathPara>
        <m:oMathParaPr>
          <m:jc m:val="left"/>
        </m:oMathParaPr>
        <m:oMath>
          <m:r>
            <m:rPr>
              <m:sty m:val="i"/>
            </m:rPr>
            <m:t>t</m:t>
          </m:r>
        </m:oMath>
      </m:oMathPara>
      <w:r>
        <w:rPr/>
        <w:t xml:space="preserve"> times will yield a knowledge extractor that runs a prover generating convincing proofs at most </w:t>
      </w:r>
      <m:oMathPara>
        <m:oMathParaPr>
          <m:jc m:val="left"/>
        </m:oMathParaPr>
        <m:oMath>
          <m:sSup>
            <m:sSupPr/>
            <m:e>
              <m:r>
                <m:rPr>
                  <m:sty m:val="i"/>
                </m:rPr>
                <m:t>A</m:t>
              </m:r>
            </m:e>
            <m:sup>
              <m:r>
                <m:rPr>
                  <m:sty m:val="i"/>
                </m:rPr>
                <m:t>t</m:t>
              </m:r>
            </m:sup>
          </m:sSup>
        </m:oMath>
      </m:oMathPara>
      <w:r>
        <w:rPr/>
        <w:t xml:space="preserve"> times. If </w:t>
      </w:r>
      <m:oMathPara>
        <m:oMathParaPr>
          <m:jc m:val="left"/>
        </m:oMathParaPr>
        <m:oMath>
          <m:r>
            <m:rPr>
              <m:sty m:val="i"/>
            </m:rPr>
            <m:t>A</m:t>
          </m:r>
        </m:oMath>
      </m:oMathPara>
      <w:r>
        <w:rPr/>
        <w:t xml:space="preserve"> is polynomial in the size of the statement that the SNARK is applied to, then </w:t>
      </w:r>
      <m:oMathPara>
        <m:oMathParaPr>
          <m:jc m:val="left"/>
        </m:oMathParaPr>
        <m:oMath>
          <m:sSup>
            <m:sSupPr/>
            <m:e>
              <m:r>
                <m:rPr>
                  <m:sty m:val="i"/>
                </m:rPr>
                <m:t>A</m:t>
              </m:r>
            </m:e>
            <m:sup>
              <m:r>
                <m:rPr>
                  <m:sty m:val="i"/>
                </m:rPr>
                <m:t>t</m:t>
              </m:r>
            </m:sup>
          </m:sSup>
        </m:oMath>
      </m:oMathPara>
      <w:r>
        <w:rPr/>
        <w:t xml:space="preserve"> will be superpolynomial unless </w:t>
      </w:r>
      <m:oMathPara>
        <m:oMathParaPr>
          <m:jc m:val="left"/>
        </m:oMathParaPr>
        <m:oMath>
          <m:r>
            <m:rPr>
              <m:sty m:val="i"/>
            </m:rPr>
            <m:t>t</m:t>
          </m:r>
        </m:oMath>
      </m:oMathPara>
      <w:r>
        <w:rPr/>
        <w:t xml:space="preserve"> is constant.</w:t>
      </w:r>
    </w:p>
    <w:p>
      <w:pPr>
        <w:spacing w:after="240" w:lineRule="exact"/>
      </w:pPr>
      <w:r>
        <w:rPr/>
        <w:t xml:space="preserve">Practical considerations of composition. For many popular SNARKs </w:t>
      </w:r>
      <m:oMathPara>
        <m:oMathParaPr>
          <m:jc m:val="left"/>
        </m:oMathParaPr>
        <m:oMath>
          <m:r>
            <m:rPr>
              <m:scr m:val="script"/>
            </m:rPr>
            <m:t>O</m:t>
          </m:r>
        </m:oMath>
      </m:oMathPara>
      <w:r>
        <w:rPr/>
        <w:t xml:space="preserve">, there can be considerable concrete overhead in attempting to represent the </w:t>
      </w:r>
      <m:oMathPara>
        <m:oMathParaPr>
          <m:jc m:val="left"/>
        </m:oMathParaPr>
        <m:oMath>
          <m:r>
            <m:rPr>
              <m:scr m:val="script"/>
            </m:rPr>
            <m:t>O</m:t>
          </m:r>
        </m:oMath>
      </m:oMathPara>
      <w:r>
        <w:rPr/>
        <w:t xml:space="preserve">-verifier as an equivalent instance of arithmetic circuitsatisfiability or R1CS, or whatever intermediate representation is "consumed" by the outer SNARK. Here, we highlight one particularly common and important issue, and describe how it is has been addressed to date.</w:t>
      </w:r>
    </w:p>
    <w:p>
      <w:pPr>
        <w:spacing w:after="240" w:lineRule="exact"/>
      </w:pPr>
      <w:r>
        <w:rPr/>
        <w:t xml:space="preserve">As we have seen in Chapters 14 and 17 , many popular SNARKs require the verifier to perform operations in cryptographic groups in which the discrete logarithm problem is intractable (and for many SNARKs, the</w:t>
      </w:r>
    </w:p>
    <w:p>
      <w:pPr>
        <w:spacing w:after="240" w:lineRule="exact"/>
      </w:pPr>
      <m:oMathPara>
        <m:oMathParaPr>
          <m:jc m:val="left"/>
        </m:oMathParaPr>
        <m:oMath>
          <m:sSup>
            <m:sSupPr/>
            <m:e>
              <m:r>
                <m:t xml:space="preserve"> </m:t>
              </m:r>
            </m:e>
            <m:sup>
              <m:r>
                <m:rPr>
                  <m:sty m:val="p"/>
                </m:rPr>
                <m:t>211</m:t>
              </m:r>
            </m:sup>
          </m:sSup>
        </m:oMath>
      </m:oMathPara>
      <w:r>
        <w:rPr/>
        <w:t xml:space="preserve"> While we cannot prove knowledge-soundness of superconstant-depth SNARK recursions, that does not necessarily mean we think deep recursions are not knowledge-sound, just that we don't know how to provably reduce their knowledge-soundness to that of the underlying base SNARK. Indeed deep recursions of SNARKs are beginning to see practical deployment in distributed environments (e.g., [BMRS20]. See also Sections 18.4 and 18.5 .</w:t>
      </w:r>
    </w:p>
    <w:p>
      <w:pPr>
        <w:spacing w:after="240" w:lineRule="exact"/>
      </w:pPr>
      <m:oMathPara>
        <m:oMathParaPr>
          <m:jc m:val="left"/>
        </m:oMathParaPr>
        <m:oMath>
          <m:sSup>
            <m:sSupPr/>
            <m:e>
              <m:r>
                <m:t xml:space="preserve"> </m:t>
              </m:r>
            </m:e>
            <m:sup>
              <m:r>
                <m:rPr>
                  <m:sty m:val="p"/>
                </m:rPr>
                <m:t>212</m:t>
              </m:r>
            </m:sup>
          </m:sSup>
        </m:oMath>
      </m:oMathPara>
      <w:r>
        <w:rPr/>
        <w:t xml:space="preserve"> When we say that a knowledge extractor "calls" a prover more than once, we refer to the fact that the extractor might repeatedly "rewind and restart" the prover from which it is extracting a witness. We saw examples of this in the context of forking-lemmabased extractors for </w:t>
      </w:r>
      <m:oMathPara>
        <m:oMathParaPr>
          <m:jc m:val="left"/>
        </m:oMathParaPr>
        <m:oMath>
          <m:r>
            <m:rPr>
              <m:sty m:val="p"/>
            </m:rPr>
            <m:t>Σ</m:t>
          </m:r>
        </m:oMath>
      </m:oMathPara>
      <w:r>
        <w:rPr/>
        <w:t xml:space="preserve">-protocols (see Remark 12.1 in Section 12.2.1 and Section 14.4.1, and for SNARKs obtained thereof via the Fiat-Shamir transformation (Section 12.2.3).</w:t>
      </w:r>
    </w:p>
    <w:p>
      <w:pPr>
        <w:spacing w:after="240" w:lineRule="exact"/>
      </w:pPr>
      <m:oMathPara>
        <m:oMathParaPr>
          <m:jc m:val="left"/>
        </m:oMathParaPr>
        <m:oMath>
          <m:sSup>
            <m:sSupPr/>
            <m:e>
              <m:r>
                <m:t xml:space="preserve"> </m:t>
              </m:r>
            </m:e>
            <m:sup>
              <m:r>
                <m:rPr>
                  <m:sty m:val="p"/>
                </m:rPr>
                <m:t>213</m:t>
              </m:r>
            </m:sup>
          </m:sSup>
          <m:r>
            <m:rPr>
              <m:sty m:val="i"/>
            </m:rPr>
            <m:t>A</m:t>
          </m:r>
        </m:oMath>
      </m:oMathPara>
      <w:r>
        <w:rPr/>
        <w:t xml:space="preserve"> and </w:t>
      </w:r>
      <m:oMathPara>
        <m:oMathParaPr>
          <m:jc m:val="left"/>
        </m:oMathParaPr>
        <m:oMath>
          <m:r>
            <m:rPr>
              <m:sty m:val="i"/>
            </m:rPr>
            <m:t>B</m:t>
          </m:r>
        </m:oMath>
      </m:oMathPara>
      <w:r>
        <w:rPr/>
        <w:t xml:space="preserve"> may depend on the size of the statement being proven, but we suppress this dependence from our notation for simplicity. groups must furthermore be pairing-friendly, see Section15.1. Modern instantiations of such cryptographic groups use elliptic curves (Section 12.1.2.2). Recall that elements of an elliptic curve group correspond to pairs of points </w:t>
      </w:r>
      <m:oMathPara>
        <m:oMathParaPr>
          <m:jc m:val="left"/>
        </m:oMathParaPr>
        <m:oMath>
          <m:r>
            <m:rPr>
              <m:sty m:val="p"/>
            </m:rPr>
            <m:t>(</m:t>
          </m:r>
          <m:r>
            <m:rPr>
              <m:sty m:val="i"/>
            </m:rPr>
            <m:t>x</m:t>
          </m:r>
          <m:r>
            <m:rPr>
              <m:sty m:val="p"/>
            </m:rPr>
            <m:t>,</m:t>
          </m:r>
          <m:r>
            <m:rPr>
              <m:sty m:val="i"/>
            </m:rPr>
            <m:t>y</m:t>
          </m:r>
          <m:r>
            <m:rPr>
              <m:sty m:val="p"/>
            </m:rPr>
            <m:t>)</m:t>
          </m:r>
          <m:r>
            <m:rPr>
              <m:sty m:val="p"/>
            </m:rPr>
            <m:t>∈</m:t>
          </m:r>
          <m:r>
            <m:rPr>
              <m:scr m:val="double-struck"/>
            </m:rPr>
            <m:t>F</m:t>
          </m:r>
          <m:r>
            <m:rPr>
              <m:sty m:val="p"/>
            </m:rPr>
            <m:t>×</m:t>
          </m:r>
          <m:r>
            <m:rPr>
              <m:scr m:val="double-struck"/>
            </m:rPr>
            <m:t>F</m:t>
          </m:r>
        </m:oMath>
      </m:oMathPara>
      <w:r>
        <w:rPr/>
        <w:t xml:space="preserve"> that satisfy an equation of the form </w:t>
      </w:r>
      <m:oMathPara>
        <m:oMathParaPr>
          <m:jc m:val="left"/>
        </m:oMathParaPr>
        <m:oMath>
          <m:sSup>
            <m:sSupPr/>
            <m:e>
              <m:r>
                <m:rPr>
                  <m:sty m:val="i"/>
                </m:rPr>
                <m:t>y</m:t>
              </m:r>
            </m:e>
            <m:sup>
              <m:r>
                <m:rPr>
                  <m:sty m:val="p"/>
                </m:rPr>
                <m:t>2</m:t>
              </m:r>
            </m:sup>
          </m:sSup>
          <m:r>
            <m:rPr>
              <m:sty m:val="p"/>
            </m:rPr>
            <m:t>=</m:t>
          </m:r>
          <m:sSup>
            <m:sSupPr/>
            <m:e>
              <m:r>
                <m:rPr>
                  <m:sty m:val="i"/>
                </m:rPr>
                <m:t>x</m:t>
              </m:r>
            </m:e>
            <m:sup>
              <m:r>
                <m:rPr>
                  <m:sty m:val="p"/>
                </m:rPr>
                <m:t>3</m:t>
              </m:r>
            </m:sup>
          </m:sSup>
          <m:r>
            <m:rPr>
              <m:sty m:val="p"/>
            </m:rPr>
            <m:t>+</m:t>
          </m:r>
          <m:r>
            <m:rPr>
              <m:sty m:val="i"/>
            </m:rPr>
            <m:t>a</m:t>
          </m:r>
          <m:r>
            <m:rPr>
              <m:sty m:val="i"/>
            </m:rPr>
            <m:t>x</m:t>
          </m:r>
          <m:r>
            <m:rPr>
              <m:sty m:val="p"/>
            </m:rPr>
            <m:t>+</m:t>
          </m:r>
          <m:r>
            <m:rPr>
              <m:sty m:val="i"/>
            </m:rPr>
            <m:t>b</m:t>
          </m:r>
        </m:oMath>
      </m:oMathPara>
      <w:r>
        <w:rPr/>
        <w:t xml:space="preserve"> for field elements </w:t>
      </w:r>
      <m:oMathPara>
        <m:oMathParaPr>
          <m:jc m:val="left"/>
        </m:oMathParaPr>
        <m:oMath>
          <m:r>
            <m:rPr>
              <m:sty m:val="i"/>
            </m:rPr>
            <m:t>a</m:t>
          </m:r>
        </m:oMath>
      </m:oMathPara>
      <w:r>
        <w:rPr/>
        <w:t xml:space="preserve"> and b. </w:t>
      </w:r>
      <m:oMathPara>
        <m:oMathParaPr>
          <m:jc m:val="left"/>
        </m:oMathParaPr>
        <m:oMath>
          <m:r>
            <m:rPr>
              <m:scr m:val="double-struck"/>
            </m:rPr>
            <m:t>F</m:t>
          </m:r>
        </m:oMath>
      </m:oMathPara>
      <w:r>
        <w:rPr/>
        <w:t xml:space="preserve"> is referred to as the base field of the curve. When designing a discrete-logarithm-based SNARK for arithmetic circuit-satisfiability or R1CS-satisfiability over a field </w:t>
      </w:r>
      <m:oMathPara>
        <m:oMathParaPr>
          <m:jc m:val="left"/>
        </m:oMathParaPr>
        <m:oMath>
          <m:sSub>
            <m:sSubPr/>
            <m:e>
              <m:r>
                <m:rPr>
                  <m:scr m:val="double-struck"/>
                </m:rPr>
                <m:t>F</m:t>
              </m:r>
            </m:e>
            <m:sub>
              <m:r>
                <m:rPr>
                  <m:sty m:val="i"/>
                </m:rPr>
                <m:t>p</m:t>
              </m:r>
            </m:sub>
          </m:sSub>
        </m:oMath>
      </m:oMathPara>
      <w:r>
        <w:rPr/>
        <w:t xml:space="preserve"> of prime order </w:t>
      </w:r>
      <m:oMathPara>
        <m:oMathParaPr>
          <m:jc m:val="left"/>
        </m:oMathParaPr>
        <m:oMath>
          <m:r>
            <m:rPr>
              <m:sty m:val="i"/>
            </m:rPr>
            <m:t>p</m:t>
          </m:r>
        </m:oMath>
      </m:oMathPara>
      <w:r>
        <w:rPr/>
        <w:t xml:space="preserve">, one requires that the order of the elliptic curve group </w:t>
      </w:r>
      <m:oMathPara>
        <m:oMathParaPr>
          <m:jc m:val="left"/>
        </m:oMathParaPr>
        <m:oMath>
          <m:r>
            <m:rPr>
              <m:scr m:val="double-struck"/>
            </m:rPr>
            <m:t>G</m:t>
          </m:r>
        </m:oMath>
      </m:oMathPara>
      <w:r>
        <w:rPr/>
        <w:t xml:space="preserve"> be </w:t>
      </w:r>
      <m:oMathPara>
        <m:oMathParaPr>
          <m:jc m:val="left"/>
        </m:oMathParaPr>
        <m:oMath>
          <m:r>
            <m:rPr>
              <m:sty m:val="i"/>
            </m:rPr>
            <m:t>p</m:t>
          </m:r>
        </m:oMath>
      </m:oMathPara>
      <w:r>
        <w:rPr/>
        <w:t xml:space="preserve"> (in this case, </w:t>
      </w:r>
      <m:oMathPara>
        <m:oMathParaPr>
          <m:jc m:val="left"/>
        </m:oMathParaPr>
        <m:oMath>
          <m:sSub>
            <m:sSubPr/>
            <m:e>
              <m:r>
                <m:rPr>
                  <m:scr m:val="double-struck"/>
                </m:rPr>
                <m:t>F</m:t>
              </m:r>
            </m:e>
            <m:sub>
              <m:r>
                <m:rPr>
                  <m:sty m:val="i"/>
                </m:rPr>
                <m:t>p</m:t>
              </m:r>
            </m:sub>
          </m:sSub>
        </m:oMath>
      </m:oMathPara>
      <w:r>
        <w:rPr/>
        <w:t xml:space="preserve"> is called the scalar field of </w:t>
      </w:r>
      <m:oMathPara>
        <m:oMathParaPr>
          <m:jc m:val="left"/>
        </m:oMathParaPr>
        <m:oMath>
          <m:r>
            <m:rPr>
              <m:scr m:val="double-struck"/>
            </m:rPr>
            <m:t>G</m:t>
          </m:r>
        </m:oMath>
      </m:oMathPara>
      <w:r>
        <w:rPr/>
        <w:t xml:space="preserve"> ). The crucial point here is that the base field </w:t>
      </w:r>
      <m:oMathPara>
        <m:oMathParaPr>
          <m:jc m:val="left"/>
        </m:oMathParaPr>
        <m:oMath>
          <m:r>
            <m:rPr>
              <m:scr m:val="double-struck"/>
            </m:rPr>
            <m:t>F</m:t>
          </m:r>
        </m:oMath>
      </m:oMathPara>
      <w:r>
        <w:rPr/>
        <w:t xml:space="preserve"> and the scalar field </w:t>
      </w:r>
      <m:oMathPara>
        <m:oMathParaPr>
          <m:jc m:val="left"/>
        </m:oMathParaPr>
        <m:oMath>
          <m:sSub>
            <m:sSubPr/>
            <m:e>
              <m:r>
                <m:rPr>
                  <m:scr m:val="double-struck"/>
                </m:rPr>
                <m:t>F</m:t>
              </m:r>
            </m:e>
            <m:sub>
              <m:r>
                <m:rPr>
                  <m:sty m:val="i"/>
                </m:rPr>
                <m:t>p</m:t>
              </m:r>
            </m:sub>
          </m:sSub>
        </m:oMath>
      </m:oMathPara>
      <w:r>
        <w:rPr/>
        <w:t xml:space="preserve"> of </w:t>
      </w:r>
      <m:oMathPara>
        <m:oMathParaPr>
          <m:jc m:val="left"/>
        </m:oMathParaPr>
        <m:oMath>
          <m:r>
            <m:rPr>
              <m:scr m:val="double-struck"/>
            </m:rPr>
            <m:t>G</m:t>
          </m:r>
        </m:oMath>
      </m:oMathPara>
      <w:r>
        <w:rPr/>
        <w:t xml:space="preserve"> are not the same field (see Section 12.1.2.2). This means that, in a discrete-log-based SNARK </w:t>
      </w:r>
      <m:oMathPara>
        <m:oMathParaPr>
          <m:jc m:val="left"/>
        </m:oMathParaPr>
        <m:oMath>
          <m:r>
            <m:rPr>
              <m:scr m:val="script"/>
            </m:rPr>
            <m:t>O</m:t>
          </m:r>
        </m:oMath>
      </m:oMathPara>
      <w:r>
        <w:rPr/>
        <w:t xml:space="preserve"> for an arithmetic circuit </w:t>
      </w:r>
      <m:oMathPara>
        <m:oMathParaPr>
          <m:jc m:val="left"/>
        </m:oMathParaPr>
        <m:oMath>
          <m:r>
            <m:rPr>
              <m:scr m:val="script"/>
            </m:rPr>
            <m:t>C</m:t>
          </m:r>
        </m:oMath>
      </m:oMathPara>
      <w:r>
        <w:rPr/>
        <w:t xml:space="preserve"> defined over field </w:t>
      </w:r>
      <m:oMathPara>
        <m:oMathParaPr>
          <m:jc m:val="left"/>
        </m:oMathParaPr>
        <m:oMath>
          <m:sSub>
            <m:sSubPr/>
            <m:e>
              <m:r>
                <m:rPr>
                  <m:scr m:val="double-struck"/>
                </m:rPr>
                <m:t>F</m:t>
              </m:r>
            </m:e>
            <m:sub>
              <m:r>
                <m:rPr>
                  <m:sty m:val="i"/>
                </m:rPr>
                <m:t>p</m:t>
              </m:r>
            </m:sub>
          </m:sSub>
        </m:oMath>
      </m:oMathPara>
      <w:r>
        <w:rPr/>
        <w:t xml:space="preserve">, the verifier has to perform field operations over a base field </w:t>
      </w:r>
      <m:oMathPara>
        <m:oMathParaPr>
          <m:jc m:val="left"/>
        </m:oMathParaPr>
        <m:oMath>
          <m:r>
            <m:rPr>
              <m:scr m:val="double-struck"/>
            </m:rPr>
            <m:t>F</m:t>
          </m:r>
        </m:oMath>
      </m:oMathPara>
      <w:r>
        <w:rPr/>
        <w:t xml:space="preserve"> that differs from </w:t>
      </w:r>
      <m:oMathPara>
        <m:oMathParaPr>
          <m:jc m:val="left"/>
        </m:oMathParaPr>
        <m:oMath>
          <m:sSub>
            <m:sSubPr/>
            <m:e>
              <m:r>
                <m:rPr>
                  <m:scr m:val="double-struck"/>
                </m:rPr>
                <m:t>F</m:t>
              </m:r>
            </m:e>
            <m:sub>
              <m:r>
                <m:rPr>
                  <m:sty m:val="i"/>
                </m:rPr>
                <m:t>p</m:t>
              </m:r>
            </m:sub>
          </m:sSub>
        </m:oMath>
      </m:oMathPara>
      <w:r>
        <w:rPr/>
        <w:t xml:space="preserve">.</w:t>
      </w:r>
    </w:p>
    <w:p>
      <w:pPr>
        <w:spacing w:after="240" w:lineRule="exact"/>
      </w:pPr>
      <w:r>
        <w:rPr/>
        <w:t xml:space="preserve">Recall that in order to compose a SNARK </w:t>
      </w:r>
      <m:oMathPara>
        <m:oMathParaPr>
          <m:jc m:val="left"/>
        </m:oMathParaPr>
        <m:oMath>
          <m:r>
            <m:rPr>
              <m:scr m:val="script"/>
            </m:rPr>
            <m:t>O</m:t>
          </m:r>
        </m:oMath>
      </m:oMathPara>
      <w:r>
        <w:rPr/>
        <w:t xml:space="preserve"> for circuit-satisfiability with itself, one must represent the verification procedure of </w:t>
      </w:r>
      <m:oMathPara>
        <m:oMathParaPr>
          <m:jc m:val="left"/>
        </m:oMathParaPr>
        <m:oMath>
          <m:r>
            <m:rPr>
              <m:scr m:val="script"/>
            </m:rPr>
            <m:t>O</m:t>
          </m:r>
        </m:oMath>
      </m:oMathPara>
      <w:r>
        <w:rPr/>
        <w:t xml:space="preserve"> as an arithmetic circuit </w:t>
      </w:r>
      <m:oMathPara>
        <m:oMathParaPr>
          <m:jc m:val="left"/>
        </m:oMathParaPr>
        <m:oMath>
          <m:sSup>
            <m:sSupPr/>
            <m:e>
              <m:r>
                <m:rPr>
                  <m:scr m:val="script"/>
                </m:rPr>
                <m:t>C</m:t>
              </m:r>
            </m:e>
            <m:sup>
              <m:r>
                <m:rPr>
                  <m:sty m:val="p"/>
                </m:rPr>
                <m:t>′</m:t>
              </m:r>
            </m:sup>
          </m:sSup>
        </m:oMath>
      </m:oMathPara>
      <w:r>
        <w:rPr/>
        <w:t xml:space="preserve"> to which </w:t>
      </w:r>
      <m:oMathPara>
        <m:oMathParaPr>
          <m:jc m:val="left"/>
        </m:oMathParaPr>
        <m:oMath>
          <m:r>
            <m:rPr>
              <m:scr m:val="script"/>
            </m:rPr>
            <m:t>O</m:t>
          </m:r>
        </m:oMath>
      </m:oMathPara>
      <w:r>
        <w:rPr/>
        <w:t xml:space="preserve"> can be applied. If </w:t>
      </w:r>
      <m:oMathPara>
        <m:oMathParaPr>
          <m:jc m:val="left"/>
        </m:oMathParaPr>
        <m:oMath>
          <m:r>
            <m:rPr>
              <m:scr m:val="script"/>
            </m:rPr>
            <m:t>O</m:t>
          </m:r>
        </m:oMath>
      </m:oMathPara>
      <w:r>
        <w:rPr/>
        <w:t xml:space="preserve"> uses a cryptographic group </w:t>
      </w:r>
      <m:oMathPara>
        <m:oMathParaPr>
          <m:jc m:val="left"/>
        </m:oMathParaPr>
        <m:oMath>
          <m:r>
            <m:rPr>
              <m:scr m:val="double-struck"/>
            </m:rPr>
            <m:t>G</m:t>
          </m:r>
        </m:oMath>
      </m:oMathPara>
      <w:r>
        <w:rPr/>
        <w:t xml:space="preserve"> as per the above paragraph, then it is natural to define </w:t>
      </w:r>
      <m:oMathPara>
        <m:oMathParaPr>
          <m:jc m:val="left"/>
        </m:oMathParaPr>
        <m:oMath>
          <m:sSup>
            <m:sSupPr/>
            <m:e>
              <m:r>
                <m:rPr>
                  <m:scr m:val="script"/>
                </m:rPr>
                <m:t>C</m:t>
              </m:r>
            </m:e>
            <m:sup>
              <m:r>
                <m:rPr>
                  <m:sty m:val="p"/>
                </m:rPr>
                <m:t>′</m:t>
              </m:r>
            </m:sup>
          </m:sSup>
        </m:oMath>
      </m:oMathPara>
      <w:r>
        <w:rPr/>
        <w:t xml:space="preserve"> over the base field </w:t>
      </w:r>
      <m:oMathPara>
        <m:oMathParaPr>
          <m:jc m:val="left"/>
        </m:oMathParaPr>
        <m:oMath>
          <m:r>
            <m:rPr>
              <m:scr m:val="double-struck"/>
            </m:rPr>
            <m:t>F</m:t>
          </m:r>
        </m:oMath>
      </m:oMathPara>
      <w:r>
        <w:rPr/>
        <w:t xml:space="preserve"> of </w:t>
      </w:r>
      <m:oMathPara>
        <m:oMathParaPr>
          <m:jc m:val="left"/>
        </m:oMathParaPr>
        <m:oMath>
          <m:r>
            <m:rPr>
              <m:scr m:val="double-struck"/>
            </m:rPr>
            <m:t>G</m:t>
          </m:r>
        </m:oMath>
      </m:oMathPara>
      <w:r>
        <w:rPr/>
        <w:t xml:space="preserve"> rather than the scalar field </w:t>
      </w:r>
      <m:oMathPara>
        <m:oMathParaPr>
          <m:jc m:val="left"/>
        </m:oMathParaPr>
        <m:oMath>
          <m:sSub>
            <m:sSubPr/>
            <m:e>
              <m:r>
                <m:rPr>
                  <m:scr m:val="double-struck"/>
                </m:rPr>
                <m:t>F</m:t>
              </m:r>
            </m:e>
            <m:sub>
              <m:r>
                <m:rPr>
                  <m:sty m:val="i"/>
                </m:rPr>
                <m:t>p</m:t>
              </m:r>
            </m:sub>
          </m:sSub>
        </m:oMath>
      </m:oMathPara>
      <w:r>
        <w:rPr/>
        <w:t xml:space="preserve"> of </w:t>
      </w:r>
      <m:oMathPara>
        <m:oMathParaPr>
          <m:jc m:val="left"/>
        </m:oMathParaPr>
        <m:oMath>
          <m:r>
            <m:rPr>
              <m:scr m:val="double-struck"/>
            </m:rPr>
            <m:t>G</m:t>
          </m:r>
        </m:oMath>
      </m:oMathPara>
      <w:r>
        <w:rPr/>
        <w:t xml:space="preserve">, so that </w:t>
      </w:r>
      <m:oMathPara>
        <m:oMathParaPr>
          <m:jc m:val="left"/>
        </m:oMathParaPr>
        <m:oMath>
          <m:sSup>
            <m:sSupPr/>
            <m:e>
              <m:r>
                <m:rPr>
                  <m:scr m:val="script"/>
                </m:rPr>
                <m:t>C</m:t>
              </m:r>
            </m:e>
            <m:sup>
              <m:r>
                <m:rPr>
                  <m:sty m:val="p"/>
                </m:rPr>
                <m:t>′</m:t>
              </m:r>
            </m:sup>
          </m:sSup>
        </m:oMath>
      </m:oMathPara>
      <w:r>
        <w:rPr/>
        <w:t xml:space="preserve"> can "natively" perform the operations over </w:t>
      </w:r>
      <m:oMathPara>
        <m:oMathParaPr>
          <m:jc m:val="left"/>
        </m:oMathParaPr>
        <m:oMath>
          <m:r>
            <m:rPr>
              <m:scr m:val="double-struck"/>
            </m:rPr>
            <m:t>F</m:t>
          </m:r>
        </m:oMath>
      </m:oMathPara>
      <w:r>
        <w:rPr/>
        <w:t xml:space="preserve"> required to perform group operations in </w:t>
      </w:r>
      <m:oMathPara>
        <m:oMathParaPr>
          <m:jc m:val="left"/>
        </m:oMathParaPr>
        <m:oMath>
          <m:r>
            <m:rPr>
              <m:scr m:val="double-struck"/>
            </m:rPr>
            <m:t>G</m:t>
          </m:r>
        </m:oMath>
      </m:oMathPara>
      <w:r>
        <w:rPr/>
        <w:t xml:space="preserve"> (while it is possible to "implement" </w:t>
      </w:r>
      <m:oMathPara>
        <m:oMathParaPr>
          <m:jc m:val="left"/>
        </m:oMathParaPr>
        <m:oMath>
          <m:r>
            <m:rPr>
              <m:scr m:val="double-struck"/>
            </m:rPr>
            <m:t>F</m:t>
          </m:r>
        </m:oMath>
      </m:oMathPara>
      <w:r>
        <w:rPr/>
        <w:t xml:space="preserve"> operations via a circuit defined over a different field </w:t>
      </w:r>
      <m:oMathPara>
        <m:oMathParaPr>
          <m:jc m:val="left"/>
        </m:oMathParaPr>
        <m:oMath>
          <m:sSub>
            <m:sSubPr/>
            <m:e>
              <m:r>
                <m:rPr>
                  <m:scr m:val="double-struck"/>
                </m:rPr>
                <m:t>F</m:t>
              </m:r>
            </m:e>
            <m:sub>
              <m:r>
                <m:rPr>
                  <m:sty m:val="i"/>
                </m:rPr>
                <m:t>p</m:t>
              </m:r>
            </m:sub>
          </m:sSub>
        </m:oMath>
      </m:oMathPara>
      <w:r>
        <w:rPr/>
        <w:t xml:space="preserve"> using techniques discussed in Chapter 6 , it is currently quite expensive, despite efforts from many researchers to make it less so). But in order to apply </w:t>
      </w:r>
      <m:oMathPara>
        <m:oMathParaPr>
          <m:jc m:val="left"/>
        </m:oMathParaPr>
        <m:oMath>
          <m:r>
            <m:rPr>
              <m:scr m:val="script"/>
            </m:rPr>
            <m:t>O</m:t>
          </m:r>
        </m:oMath>
      </m:oMathPara>
      <w:r>
        <w:rPr/>
        <w:t xml:space="preserve"> to </w:t>
      </w:r>
      <m:oMathPara>
        <m:oMathParaPr>
          <m:jc m:val="left"/>
        </m:oMathParaPr>
        <m:oMath>
          <m:sSup>
            <m:sSupPr/>
            <m:e>
              <m:r>
                <m:rPr>
                  <m:scr m:val="script"/>
                </m:rPr>
                <m:t>C</m:t>
              </m:r>
            </m:e>
            <m:sup>
              <m:r>
                <m:rPr>
                  <m:sty m:val="p"/>
                </m:rPr>
                <m:t>′</m:t>
              </m:r>
            </m:sup>
          </m:sSup>
        </m:oMath>
      </m:oMathPara>
      <w:r>
        <w:rPr/>
        <w:t xml:space="preserve">, one needs to know another cryptographic group </w:t>
      </w:r>
      <m:oMathPara>
        <m:oMathParaPr>
          <m:jc m:val="left"/>
        </m:oMathParaPr>
        <m:oMath>
          <m:sSup>
            <m:sSupPr/>
            <m:e>
              <m:r>
                <m:rPr>
                  <m:scr m:val="double-struck"/>
                </m:rPr>
                <m:t>G</m:t>
              </m:r>
            </m:e>
            <m:sup>
              <m:r>
                <m:rPr>
                  <m:sty m:val="p"/>
                </m:rPr>
                <m:t>′</m:t>
              </m:r>
            </m:sup>
          </m:sSup>
        </m:oMath>
      </m:oMathPara>
      <w:r>
        <w:rPr/>
        <w:t xml:space="preserve"> whose scalar field (rather than base field) is </w:t>
      </w:r>
      <m:oMathPara>
        <m:oMathParaPr>
          <m:jc m:val="left"/>
        </m:oMathParaPr>
        <m:oMath>
          <m:r>
            <m:rPr>
              <m:scr m:val="double-struck"/>
            </m:rPr>
            <m:t>F</m:t>
          </m:r>
        </m:oMath>
      </m:oMathPara>
      <w:r>
        <w:rPr/>
        <w:t xml:space="preserve">.</w:t>
      </w:r>
    </w:p>
    <w:p>
      <w:pPr>
        <w:spacing w:after="240" w:lineRule="exact"/>
      </w:pPr>
      <w:r>
        <w:rPr/>
        <w:t xml:space="preserve">Accordingly, to support arbitrary-depth compositions of </w:t>
      </w:r>
      <m:oMathPara>
        <m:oMathParaPr>
          <m:jc m:val="left"/>
        </m:oMathParaPr>
        <m:oMath>
          <m:r>
            <m:rPr>
              <m:scr m:val="script"/>
            </m:rPr>
            <m:t>O</m:t>
          </m:r>
        </m:oMath>
      </m:oMathPara>
      <w:r>
        <w:rPr/>
        <w:t xml:space="preserve"> with itself (or with other SNARKs), it is useful to identify a cycle of elliptic curves. The simplest form of such a cycle has length two. This is a pair of elliptic curve groups </w:t>
      </w:r>
      <m:oMathPara>
        <m:oMathParaPr>
          <m:jc m:val="left"/>
        </m:oMathParaPr>
        <m:oMath>
          <m:r>
            <m:rPr>
              <m:scr m:val="double-struck"/>
            </m:rPr>
            <m:t>G</m:t>
          </m:r>
        </m:oMath>
      </m:oMathPara>
      <w:r>
        <w:rPr/>
        <w:t xml:space="preserve"> and </w:t>
      </w:r>
      <m:oMathPara>
        <m:oMathParaPr>
          <m:jc m:val="left"/>
        </m:oMathParaPr>
        <m:oMath>
          <m:sSup>
            <m:sSupPr/>
            <m:e>
              <m:r>
                <m:rPr>
                  <m:scr m:val="double-struck"/>
                </m:rPr>
                <m:t>G</m:t>
              </m:r>
            </m:e>
            <m:sup>
              <m:r>
                <m:rPr>
                  <m:sty m:val="p"/>
                </m:rPr>
                <m:t>′</m:t>
              </m:r>
            </m:sup>
          </m:sSup>
        </m:oMath>
      </m:oMathPara>
      <w:r>
        <w:rPr/>
        <w:t xml:space="preserve"> such that the base field </w:t>
      </w:r>
      <m:oMathPara>
        <m:oMathParaPr>
          <m:jc m:val="left"/>
        </m:oMathParaPr>
        <m:oMath>
          <m:sSub>
            <m:sSubPr/>
            <m:e>
              <m:r>
                <m:rPr>
                  <m:scr m:val="double-struck"/>
                </m:rPr>
                <m:t>F</m:t>
              </m:r>
            </m:e>
            <m:sub>
              <m:r>
                <m:rPr>
                  <m:sty m:val="i"/>
                </m:rPr>
                <m:t>p</m:t>
              </m:r>
            </m:sub>
          </m:sSub>
        </m:oMath>
      </m:oMathPara>
      <w:r>
        <w:rPr/>
        <w:t xml:space="preserve"> of </w:t>
      </w:r>
      <m:oMathPara>
        <m:oMathParaPr>
          <m:jc m:val="left"/>
        </m:oMathParaPr>
        <m:oMath>
          <m:r>
            <m:rPr>
              <m:scr m:val="double-struck"/>
            </m:rPr>
            <m:t>G</m:t>
          </m:r>
        </m:oMath>
      </m:oMathPara>
      <w:r>
        <w:rPr/>
        <w:t xml:space="preserve"> is the scalar field </w:t>
      </w:r>
      <m:oMathPara>
        <m:oMathParaPr>
          <m:jc m:val="left"/>
        </m:oMathParaPr>
        <m:oMath>
          <m:r>
            <m:rPr>
              <m:scr m:val="double-struck"/>
            </m:rPr>
            <m:t>F</m:t>
          </m:r>
        </m:oMath>
      </m:oMathPara>
      <w:r>
        <w:rPr/>
        <w:t xml:space="preserve"> of </w:t>
      </w:r>
      <m:oMathPara>
        <m:oMathParaPr>
          <m:jc m:val="left"/>
        </m:oMathParaPr>
        <m:oMath>
          <m:sSup>
            <m:sSupPr/>
            <m:e>
              <m:r>
                <m:rPr>
                  <m:scr m:val="script"/>
                </m:rPr>
                <m:t>G</m:t>
              </m:r>
            </m:e>
            <m:sup>
              <m:r>
                <m:rPr>
                  <m:sty m:val="p"/>
                </m:rPr>
                <m:t>′</m:t>
              </m:r>
            </m:sup>
          </m:sSup>
        </m:oMath>
      </m:oMathPara>
      <w:r>
        <w:rPr/>
        <w:t xml:space="preserve"> and vice versa. Using such a cycle of elliptic curves ensures that the verifier of </w:t>
      </w:r>
      <m:oMathPara>
        <m:oMathParaPr>
          <m:jc m:val="left"/>
        </m:oMathParaPr>
        <m:oMath>
          <m:r>
            <m:rPr>
              <m:scr m:val="script"/>
            </m:rPr>
            <m:t>O</m:t>
          </m:r>
        </m:oMath>
      </m:oMathPara>
      <w:r>
        <w:rPr/>
        <w:t xml:space="preserve"> applied to a circuit over field </w:t>
      </w:r>
      <m:oMathPara>
        <m:oMathParaPr>
          <m:jc m:val="left"/>
        </m:oMathParaPr>
        <m:oMath>
          <m:r>
            <m:rPr>
              <m:scr m:val="double-struck"/>
            </m:rPr>
            <m:t>F</m:t>
          </m:r>
        </m:oMath>
      </m:oMathPara>
      <w:r>
        <w:rPr/>
        <w:t xml:space="preserve"> can be efficiently implemented via a circuit over field </w:t>
      </w:r>
      <m:oMathPara>
        <m:oMathParaPr>
          <m:jc m:val="left"/>
        </m:oMathParaPr>
        <m:oMath>
          <m:sSub>
            <m:sSubPr/>
            <m:e>
              <m:r>
                <m:rPr>
                  <m:scr m:val="double-struck"/>
                </m:rPr>
                <m:t>F</m:t>
              </m:r>
            </m:e>
            <m:sub>
              <m:r>
                <m:rPr>
                  <m:sty m:val="i"/>
                </m:rPr>
                <m:t>p</m:t>
              </m:r>
            </m:sub>
          </m:sSub>
        </m:oMath>
      </m:oMathPara>
      <w:r>
        <w:rPr/>
        <w:t xml:space="preserve">, and vice versa.</w:t>
      </w:r>
    </w:p>
    <w:p>
      <w:pPr>
        <w:spacing w:after="240" w:lineRule="exact"/>
      </w:pPr>
      <w:r>
        <w:rPr/>
        <w:t xml:space="preserve">To walk through the specific example of depth-two recursive composition: let </w:t>
      </w:r>
      <m:oMathPara>
        <m:oMathParaPr>
          <m:jc m:val="left"/>
        </m:oMathParaPr>
        <m:oMath>
          <m:r>
            <m:rPr>
              <m:scr m:val="script"/>
            </m:rPr>
            <m:t>O</m:t>
          </m:r>
        </m:oMath>
      </m:oMathPara>
      <w:r>
        <w:rPr/>
        <w:t xml:space="preserve"> be a SNARK for arithmetic circuit-satisfiability. It will be helpful to use a subscript </w:t>
      </w:r>
      <m:oMathPara>
        <m:oMathParaPr>
          <m:jc m:val="left"/>
        </m:oMathParaPr>
        <m:oMath>
          <m:sSub>
            <m:sSubPr/>
            <m:e>
              <m:r>
                <m:rPr>
                  <m:scr m:val="script"/>
                </m:rPr>
                <m:t>O</m:t>
              </m:r>
            </m:e>
            <m:sub>
              <m:r>
                <m:rPr>
                  <m:scr m:val="double-struck"/>
                </m:rPr>
                <m:t>F</m:t>
              </m:r>
            </m:sub>
          </m:sSub>
        </m:oMath>
      </m:oMathPara>
      <w:r>
        <w:rPr/>
        <w:t xml:space="preserve"> to clarify what field the circuitsatisfiability instance is defined over. Then </w:t>
      </w:r>
      <m:oMathPara>
        <m:oMathParaPr>
          <m:jc m:val="left"/>
        </m:oMathParaPr>
        <m:oMath>
          <m:sSup>
            <m:sSupPr/>
            <m:e>
              <m:r>
                <m:rPr>
                  <m:scr m:val="script"/>
                </m:rPr>
                <m:t>O</m:t>
              </m:r>
            </m:e>
            <m:sup>
              <m:r>
                <m:rPr>
                  <m:sty m:val="p"/>
                </m:rPr>
                <m:t>3</m:t>
              </m:r>
            </m:sup>
          </m:sSup>
          <m:r>
            <m:rPr>
              <m:sty m:val="p"/>
            </m:rPr>
            <m:t>:=</m:t>
          </m:r>
          <m:sSub>
            <m:sSubPr/>
            <m:e>
              <m:r>
                <m:rPr>
                  <m:scr m:val="script"/>
                </m:rPr>
                <m:t>O</m:t>
              </m:r>
            </m:e>
            <m:sub>
              <m:sSub>
                <m:sSubPr/>
                <m:e>
                  <m:r>
                    <m:rPr>
                      <m:scr m:val="double-struck"/>
                    </m:rPr>
                    <m:t>F</m:t>
                  </m:r>
                </m:e>
                <m:sub>
                  <m:r>
                    <m:rPr>
                      <m:sty m:val="i"/>
                    </m:rPr>
                    <m:t>p</m:t>
                  </m:r>
                </m:sub>
              </m:sSub>
            </m:sub>
          </m:sSub>
          <m:r>
            <m:rPr>
              <m:sty m:val="p"/>
            </m:rPr>
            <m:t>∘</m:t>
          </m:r>
          <m:sSub>
            <m:sSubPr/>
            <m:e>
              <m:r>
                <m:rPr>
                  <m:scr m:val="script"/>
                </m:rPr>
                <m:t>O</m:t>
              </m:r>
            </m:e>
            <m:sub>
              <m:r>
                <m:rPr>
                  <m:scr m:val="double-struck"/>
                </m:rPr>
                <m:t>F</m:t>
              </m:r>
            </m:sub>
          </m:sSub>
          <m:r>
            <m:rPr>
              <m:sty m:val="p"/>
            </m:rPr>
            <m:t>∘</m:t>
          </m:r>
          <m:sSub>
            <m:sSubPr/>
            <m:e>
              <m:r>
                <m:rPr>
                  <m:scr m:val="script"/>
                </m:rPr>
                <m:t>O</m:t>
              </m:r>
            </m:e>
            <m:sub>
              <m:sSub>
                <m:sSubPr/>
                <m:e>
                  <m:r>
                    <m:rPr>
                      <m:scr m:val="double-struck"/>
                    </m:rPr>
                    <m:t>F</m:t>
                  </m:r>
                </m:e>
                <m:sub>
                  <m:r>
                    <m:rPr>
                      <m:sty m:val="i"/>
                    </m:rPr>
                    <m:t>p</m:t>
                  </m:r>
                </m:sub>
              </m:sSub>
            </m:sub>
          </m:sSub>
        </m:oMath>
      </m:oMathPara>
      <w:r>
        <w:rPr/>
        <w:t xml:space="preserve"> will work as follows to establish knowledge of a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where </w:t>
      </w:r>
      <m:oMathPara>
        <m:oMathParaPr>
          <m:jc m:val="left"/>
        </m:oMathParaPr>
        <m:oMath>
          <m:r>
            <m:rPr>
              <m:scr m:val="script"/>
            </m:rPr>
            <m:t>C</m:t>
          </m:r>
        </m:oMath>
      </m:oMathPara>
      <w:r>
        <w:rPr/>
        <w:t xml:space="preserve"> is defined over </w:t>
      </w:r>
      <m:oMathPara>
        <m:oMathParaPr>
          <m:jc m:val="left"/>
        </m:oMathParaPr>
        <m:oMath>
          <m:sSub>
            <m:sSubPr/>
            <m:e>
              <m:r>
                <m:rPr>
                  <m:scr m:val="double-struck"/>
                </m:rPr>
                <m:t>F</m:t>
              </m:r>
            </m:e>
            <m:sub>
              <m:r>
                <m:rPr>
                  <m:sty m:val="i"/>
                </m:rPr>
                <m:t>p</m:t>
              </m:r>
            </m:sub>
          </m:sSub>
        </m:oMath>
      </m:oMathPara>
      <w:r>
        <w:rPr/>
        <w:t xml:space="preserve">. First, the </w:t>
      </w:r>
      <m:oMathPara>
        <m:oMathParaPr>
          <m:jc m:val="left"/>
        </m:oMathParaPr>
        <m:oMath>
          <m:sSup>
            <m:sSupPr/>
            <m:e>
              <m:r>
                <m:rPr>
                  <m:scr m:val="script"/>
                </m:rPr>
                <m:t>O</m:t>
              </m:r>
            </m:e>
            <m:sup>
              <m:r>
                <m:rPr>
                  <m:sty m:val="p"/>
                </m:rPr>
                <m:t>3</m:t>
              </m:r>
            </m:sup>
          </m:sSup>
        </m:oMath>
      </m:oMathPara>
      <w:r>
        <w:rPr/>
        <w:t xml:space="preserve"> prover </w:t>
      </w:r>
      <m:oMathPara>
        <m:oMathParaPr>
          <m:jc m:val="left"/>
        </m:oMathParaPr>
        <m:oMath>
          <m:r>
            <m:rPr>
              <m:scr m:val="script"/>
            </m:rPr>
            <m:t>P</m:t>
          </m:r>
        </m:oMath>
      </m:oMathPara>
      <w:r>
        <w:rPr/>
        <w:t xml:space="preserve"> in its own head will generate a proof </w:t>
      </w:r>
      <m:oMathPara>
        <m:oMathParaPr>
          <m:jc m:val="left"/>
        </m:oMathParaPr>
        <m:oMath>
          <m:r>
            <m:rPr>
              <m:sty m:val="i"/>
            </m:rPr>
            <m:t>π</m:t>
          </m:r>
        </m:oMath>
      </m:oMathPara>
      <w:r>
        <w:rPr/>
        <w:t xml:space="preserve"> that convinces the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-verifier of the claim. The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 verifier for this claim can be efficiently represented by a circuit </w:t>
      </w:r>
      <m:oMathPara>
        <m:oMathParaPr>
          <m:jc m:val="left"/>
        </m:oMathParaPr>
        <m:oMath>
          <m:sSup>
            <m:sSupPr/>
            <m:e>
              <m:r>
                <m:rPr>
                  <m:scr m:val="script"/>
                </m:rPr>
                <m:t>C</m:t>
              </m:r>
            </m:e>
            <m:sup>
              <m:r>
                <m:rPr>
                  <m:sty m:val="p"/>
                </m:rPr>
                <m:t>′</m:t>
              </m:r>
            </m:sup>
          </m:sSup>
        </m:oMath>
      </m:oMathPara>
      <w:r>
        <w:rPr/>
        <w:t xml:space="preserve"> over </w:t>
      </w:r>
      <m:oMathPara>
        <m:oMathParaPr>
          <m:jc m:val="left"/>
        </m:oMathParaPr>
        <m:oMath>
          <m:r>
            <m:rPr>
              <m:scr m:val="double-struck"/>
            </m:rPr>
            <m:t>F</m:t>
          </m:r>
        </m:oMath>
      </m:oMathPara>
      <w:r>
        <w:rPr/>
        <w:t xml:space="preserve">. So (in its own head once again) the </w:t>
      </w:r>
      <m:oMathPara>
        <m:oMathParaPr>
          <m:jc m:val="left"/>
        </m:oMathParaPr>
        <m:oMath>
          <m:sSup>
            <m:sSupPr/>
            <m:e>
              <m:r>
                <m:rPr>
                  <m:scr m:val="script"/>
                </m:rPr>
                <m:t>O</m:t>
              </m:r>
            </m:e>
            <m:sup>
              <m:r>
                <m:rPr>
                  <m:sty m:val="p"/>
                </m:rPr>
                <m:t>3</m:t>
              </m:r>
            </m:sup>
          </m:sSup>
        </m:oMath>
      </m:oMathPara>
      <w:r>
        <w:rPr/>
        <w:t xml:space="preserve"> prover will generate an </w:t>
      </w:r>
      <m:oMathPara>
        <m:oMathParaPr>
          <m:jc m:val="left"/>
        </m:oMathParaPr>
        <m:oMath>
          <m:sSub>
            <m:sSubPr/>
            <m:e>
              <m:r>
                <m:rPr>
                  <m:scr m:val="script"/>
                </m:rPr>
                <m:t>O</m:t>
              </m:r>
            </m:e>
            <m:sub>
              <m:r>
                <m:rPr>
                  <m:scr m:val="double-struck"/>
                </m:rPr>
                <m:t>F</m:t>
              </m:r>
            </m:sub>
          </m:sSub>
        </m:oMath>
      </m:oMathPara>
      <w:r>
        <w:rPr/>
        <w:t xml:space="preserve">-proof</w:t>
      </w:r>
    </w:p>
    <w:p>
      <w:pPr>
        <w:spacing w:lineRule="exact"/>
        <w:jc w:val="center"/>
      </w:pPr>
      <w:r>
        <w:rPr/>
        <w:drawing>
          <wp:inline distB="0" distL="0" distR="0" distT="0">
            <wp:extent cx="5486400" cy="180430"/>
            <wp:effectExtent b="0" l="0" r="0" t="0"/>
            <wp:docPr id="69" name="2023_07_03_d3b4a70b47e187b43283g-284.jpeg"/>
            <a:graphic>
              <a:graphicData uri="http://schemas.openxmlformats.org/drawingml/2006/picture">
                <pic:pic>
                  <pic:nvPicPr>
                    <pic:cNvPr id="69" name="2023_07_03_d3b4a70b47e187b43283g-284.jpeg" descr=""/>
                    <pic:cNvPicPr/>
                  </pic:nvPicPr>
                  <pic:blipFill>
                    <a:blip r:embed="rId85" cstate="print"/>
                    <a:srcRect b="0" l="0" r="0" t="0"/>
                    <a:stretch>
                      <a:fillRect/>
                    </a:stretch>
                  </pic:blipFill>
                  <pic:spPr>
                    <a:xfrm>
                      <a:off x="0" y="0"/>
                      <a:ext cx="5486400" cy="180430"/>
                    </a:xfrm>
                    <a:prstGeom prst="rect"/>
                  </pic:spPr>
                </pic:pic>
              </a:graphicData>
            </a:graphic>
          </wp:inline>
        </w:drawing>
      </w:r>
    </w:p>
    <w:p>
      <w:pPr>
        <w:spacing w:lineRule="exact"/>
        <w:jc w:val="center"/>
      </w:pPr>
      <w:r>
        <w:rPr/>
        <w:drawing>
          <wp:inline distB="0" distL="0" distR="0" distT="0">
            <wp:extent cx="5486400" cy="180101"/>
            <wp:effectExtent b="0" l="0" r="0" t="0"/>
            <wp:docPr id="70" name="image-4063f30669df96db463d3e697662116fbcf3fe35.jpeg"/>
            <a:graphic>
              <a:graphicData uri="http://schemas.openxmlformats.org/drawingml/2006/picture">
                <pic:pic>
                  <pic:nvPicPr>
                    <pic:cNvPr id="70" name="image-4063f30669df96db463d3e697662116fbcf3fe35.jpeg" descr=""/>
                    <pic:cNvPicPr/>
                  </pic:nvPicPr>
                  <pic:blipFill>
                    <a:blip r:embed="rId86" cstate="print"/>
                    <a:srcRect b="0" l="0" r="0" t="0"/>
                    <a:stretch>
                      <a:fillRect/>
                    </a:stretch>
                  </pic:blipFill>
                  <pic:spPr>
                    <a:xfrm>
                      <a:off x="0" y="0"/>
                      <a:ext cx="5486400" cy="180101"/>
                    </a:xfrm>
                    <a:prstGeom prst="rect"/>
                  </pic:spPr>
                </pic:pic>
              </a:graphicData>
            </a:graphic>
          </wp:inline>
        </w:drawing>
      </w:r>
    </w:p>
    <w:p>
      <w:pPr>
        <w:spacing w:after="240" w:lineRule="exact"/>
      </w:pPr>
      <w:r>
        <w:rPr/>
        <w:br w:type="textWrapping"/>
      </w:r>
      <w:r>
        <w:rPr/>
        <w:t xml:space="preserve">And </w:t>
      </w:r>
      <m:oMathPara>
        <m:oMathParaPr>
          <m:jc m:val="left"/>
        </m:oMathParaPr>
        <m:oMath>
          <m:r>
            <m:rPr>
              <m:scr m:val="script"/>
            </m:rPr>
            <m:t>P</m:t>
          </m:r>
        </m:oMath>
      </m:oMathPara>
      <w:r>
        <w:rPr/>
        <w:t xml:space="preserve"> sends this proof explicitly to the </w:t>
      </w:r>
      <m:oMathPara>
        <m:oMathParaPr>
          <m:jc m:val="left"/>
        </m:oMathParaPr>
        <m:oMath>
          <m:sSup>
            <m:sSupPr/>
            <m:e>
              <m:r>
                <m:rPr>
                  <m:scr m:val="script"/>
                </m:rPr>
                <m:t>O</m:t>
              </m:r>
            </m:e>
            <m:sup>
              <m:r>
                <m:rPr>
                  <m:sty m:val="p"/>
                </m:rPr>
                <m:t>3</m:t>
              </m:r>
            </m:sup>
          </m:sSup>
        </m:oMath>
      </m:oMathPara>
      <w:r>
        <w:rPr/>
        <w:t xml:space="preserve"> verifier.</w:t>
      </w:r>
    </w:p>
    <w:p>
      <w:pPr>
        <w:spacing w:after="240" w:lineRule="exact"/>
      </w:pPr>
      <w:r>
        <w:rPr/>
        <w:t xml:space="preserve">More generally, given a cycle of elliptic curves, arbitrary-depth composition of </w:t>
      </w:r>
      <m:oMathPara>
        <m:oMathParaPr>
          <m:jc m:val="left"/>
        </m:oMathParaPr>
        <m:oMath>
          <m:sSub>
            <m:sSubPr/>
            <m:e>
              <m:r>
                <m:rPr>
                  <m:scr m:val="script"/>
                </m:rPr>
                <m:t>O</m:t>
              </m:r>
            </m:e>
            <m:sub>
              <m:r>
                <m:rPr>
                  <m:scr m:val="double-struck"/>
                </m:rPr>
                <m:t>F</m:t>
              </m:r>
            </m:sub>
          </m:sSub>
        </m:oMath>
      </m:oMathPara>
      <w:r>
        <w:rPr/>
        <w:t xml:space="preserve"> and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 can be supported. Every time the prover needs to produce a proof </w:t>
      </w:r>
      <m:oMathPara>
        <m:oMathParaPr>
          <m:jc m:val="left"/>
        </m:oMathParaPr>
        <m:oMath>
          <m:sSup>
            <m:sSupPr/>
            <m:e>
              <m:r>
                <m:rPr>
                  <m:sty m:val="i"/>
                </m:rPr>
                <m:t>π</m:t>
              </m:r>
            </m:e>
            <m:sup>
              <m:r>
                <m:rPr>
                  <m:sty m:val="p"/>
                </m:rPr>
                <m:t>′</m:t>
              </m:r>
            </m:sup>
          </m:sSup>
        </m:oMath>
      </m:oMathPara>
      <w:r>
        <w:rPr/>
        <w:t xml:space="preserve"> that it knows a proof </w:t>
      </w:r>
      <m:oMathPara>
        <m:oMathParaPr>
          <m:jc m:val="left"/>
        </m:oMathParaPr>
        <m:oMath>
          <m:r>
            <m:rPr>
              <m:sty m:val="i"/>
            </m:rPr>
            <m:t>π</m:t>
          </m:r>
        </m:oMath>
      </m:oMathPara>
      <w:r>
        <w:rPr/>
        <w:t xml:space="preserve"> that the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-verifier would accept, it represents the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-verifier as a circuit over </w:t>
      </w:r>
      <m:oMathPara>
        <m:oMathParaPr>
          <m:jc m:val="left"/>
        </m:oMathParaPr>
        <m:oMath>
          <m:r>
            <m:rPr>
              <m:scr m:val="double-struck"/>
            </m:rPr>
            <m:t>F</m:t>
          </m:r>
        </m:oMath>
      </m:oMathPara>
      <w:r>
        <w:rPr/>
        <w:t xml:space="preserve"> and applies the </w:t>
      </w:r>
      <m:oMathPara>
        <m:oMathParaPr>
          <m:jc m:val="left"/>
        </m:oMathParaPr>
        <m:oMath>
          <m:sSub>
            <m:sSubPr/>
            <m:e>
              <m:r>
                <m:rPr>
                  <m:scr m:val="script"/>
                </m:rPr>
                <m:t>O</m:t>
              </m:r>
            </m:e>
            <m:sub>
              <m:r>
                <m:rPr>
                  <m:scr m:val="double-struck"/>
                </m:rPr>
                <m:t>F</m:t>
              </m:r>
            </m:sub>
          </m:sSub>
        </m:oMath>
      </m:oMathPara>
      <w:r>
        <w:rPr/>
        <w:t xml:space="preserve"> SNARK to this circuit, and similarly with the roles of </w:t>
      </w:r>
      <m:oMathPara>
        <m:oMathParaPr>
          <m:jc m:val="left"/>
        </m:oMathParaPr>
        <m:oMath>
          <m:sSub>
            <m:sSubPr/>
            <m:e>
              <m:r>
                <m:rPr>
                  <m:scr m:val="double-struck"/>
                </m:rPr>
                <m:t>F</m:t>
              </m:r>
            </m:e>
            <m:sub>
              <m:r>
                <m:rPr>
                  <m:sty m:val="i"/>
                </m:rPr>
                <m:t>p</m:t>
              </m:r>
            </m:sub>
          </m:sSub>
        </m:oMath>
      </m:oMathPara>
      <w:r>
        <w:rPr/>
        <w:t xml:space="preserve"> and </w:t>
      </w:r>
      <m:oMathPara>
        <m:oMathParaPr>
          <m:jc m:val="left"/>
        </m:oMathParaPr>
        <m:oMath>
          <m:r>
            <m:rPr>
              <m:scr m:val="double-struck"/>
            </m:rPr>
            <m:t>F</m:t>
          </m:r>
        </m:oMath>
      </m:oMathPara>
      <w:r>
        <w:rPr/>
        <w:t xml:space="preserve"> reversed.</w:t>
      </w:r>
    </w:p>
    <w:p>
      <w:pPr>
        <w:spacing w:after="240" w:lineRule="exact"/>
      </w:pPr>
      <w:r>
        <w:rPr/>
        <w:t xml:space="preserve">Currently, a popular cycle of (non-pairing-friendly) curves are Pasta curves 214 , which are reasonably close in efficiency to some of the best curves that don't support cycles (e.g., Curve25519, see Section 12.1.2.2. Cycles of pairing-friendly curves are also known, e.g., via so-called MNT curves [CCDW20], but, at the time of writing, for a given security level these remain significantly less efficient than popular pairingfriendly curves for SNARK design that don't support cycles (e.g., BLS12-381, see Section 15.1). This owes to a need of the cycle-supporting curves to work over significantly larger finite fields, which leads to slower group operations. While cycles of pairing-friendly curves are currently very expensive, efficient depth-one composition of two pairing-based SNARKs does not require a cycle of curves; rather, it only requires two pairing-friendly curves such that the base field of one is the scalar field of the other. This is currently offered</w:t>
      </w:r>
    </w:p>
    <w:p>
      <w:pPr>
        <w:spacing w:after="240" w:lineRule="exact"/>
      </w:pPr>
      <m:oMathPara>
        <m:oMathParaPr>
          <m:jc m:val="left"/>
        </m:oMathParaPr>
        <m:oMath>
          <m:sSup>
            <m:sSupPr/>
            <m:e>
              <m:r>
                <m:t xml:space="preserve"> </m:t>
              </m:r>
            </m:e>
            <m:sup>
              <m:r>
                <m:rPr>
                  <m:sty m:val="p"/>
                </m:rPr>
                <m:t>214</m:t>
              </m:r>
            </m:sup>
          </m:sSup>
          <m:r>
            <m:rPr>
              <m:sty m:val="p"/>
            </m:rPr>
            <m:t>h</m:t>
          </m:r>
          <m:r>
            <m:rPr>
              <m:sty m:val="p"/>
            </m:rPr>
            <m:t>t</m:t>
          </m:r>
          <m:r>
            <m:rPr>
              <m:sty m:val="p"/>
            </m:rPr>
            <m:t>t</m:t>
          </m:r>
          <m:r>
            <m:rPr>
              <m:sty m:val="p"/>
            </m:rPr>
            <m:t>p</m:t>
          </m:r>
          <m:r>
            <m:rPr>
              <m:sty m:val="p"/>
            </m:rPr>
            <m:t>s</m:t>
          </m:r>
        </m:oMath>
      </m:oMathPara>
      <w:r>
        <w:rPr/>
        <w:t xml:space="preserve"> ///electriccoin.co/blog/the-pasta-curves-for-halo-2-and-beyond/ by an efficient curve known as BLS12-377 and a sister curve called BW6-761 [BCG </w:t>
      </w:r>
      <m:oMathPara>
        <m:oMathParaPr>
          <m:jc m:val="left"/>
        </m:oMathParaPr>
        <m:oMath>
          <m:sSup>
            <m:sSupPr/>
            <m:e>
              <m:r>
                <m:t xml:space="preserve"> </m:t>
              </m:r>
            </m:e>
            <m:sup>
              <m:r>
                <m:rPr>
                  <m:sty m:val="p"/>
                </m:rPr>
                <m:t>+</m:t>
              </m:r>
            </m:sup>
          </m:sSup>
          <m:r>
            <m:rPr>
              <m:sty m:val="p"/>
            </m:rPr>
            <m:t>20</m:t>
          </m:r>
          <m:r>
            <m:rPr>
              <m:nor/>
            </m:rPr>
            <m:t xml:space="preserve"> </m:t>
          </m:r>
          <m:r>
            <m:rPr>
              <m:sty m:val="p"/>
            </m:rPr>
            <m:t>B</m:t>
          </m:r>
        </m:oMath>
      </m:oMathPara>
      <w:r>
        <w:rPr/>
        <w:t xml:space="preserve">, HG20].</w:t>
      </w:r>
    </w:p>
    <w:p>
      <w:pPr>
        <w:spacing w:after="240" w:lineRule="exact"/>
      </w:pPr>
      <w:r>
        <w:rPr/>
        <w:t xml:space="preserve">Another common practical consideration arising in recursive SNARK composition is that verifier in many transparent SNARKs performs Merkle hash path verifications, which means cryptographic hash operations must be expressed as a circuit- or R1CS-satisfiability instance. As mentioned in Chapter 6, there has been considerable effort devoted to developing "SNARK-friendly" hash functions, meaning plausibly collision-resistant hash functions that can be efficiently expressed in such a form.</w:t>
      </w:r>
    </w:p>
    <w:p>
      <w:pPr>
        <w:spacing w:line="330" w:before="240" w:lineRule="exact"/>
      </w:pPr>
      <w:r>
        <w:rPr>
          <w:b/>
          <w:sz w:val="33"/>
        </w:rPr>
        <w:t xml:space="preserve">42.</w:t>
      </w:r>
      <w:r>
        <w:rPr>
          <w:b/>
          <w:sz w:val="33"/>
        </w:rPr>
        <w:t xml:space="preserve">3.</w:t>
      </w:r>
      <w:r>
        <w:rPr>
          <w:b/>
          <w:sz w:val="33"/>
        </w:rPr>
        <w:t xml:space="preserve"> Other Applications of SNARK Composition</w:t>
      </w:r>
    </w:p>
    <w:p>
      <w:pPr>
        <w:spacing w:after="240" w:lineRule="exact"/>
      </w:pPr>
      <w:r>
        <w:rPr/>
        <w:t xml:space="preserve">We have seen that composition of SNARKs can be used to improve efficiency: a SNARK with fast prover and somewhat slow verification can be composed with itself or with another SNARK to improve the verification costs. There are other reasons to compose SNARKs.</w:t>
      </w:r>
    </w:p>
    <w:p>
      <w:pPr>
        <w:spacing w:after="240" w:lineRule="exact"/>
      </w:pPr>
      <w:r>
        <w:rPr/>
        <w:t xml:space="preserve">Incremental computation. One, which we detail later in this chapter (Sections 18.4 and 18.5), uses recursion more directly to construct efficient SNARKs tailored for iterative computation, i.e., to prove that for some designated input </w:t>
      </w:r>
      <m:oMathPara>
        <m:oMathParaPr>
          <m:jc m:val="left"/>
        </m:oMathParaPr>
        <m:oMath>
          <m:r>
            <m:rPr>
              <m:sty m:val="i"/>
            </m:rPr>
            <m:t>x</m:t>
          </m:r>
        </m:oMath>
      </m:oMathPara>
      <w:r>
        <w:rPr/>
        <w:t xml:space="preserve"> and specified function </w:t>
      </w:r>
      <m:oMathPara>
        <m:oMathParaPr>
          <m:jc m:val="left"/>
        </m:oMathParaPr>
        <m:oMath>
          <m:r>
            <m:rPr>
              <m:sty m:val="i"/>
            </m:rPr>
            <m:t>F</m:t>
          </m:r>
        </m:oMath>
      </m:oMathPara>
      <w:r>
        <w:rPr/>
        <w:t xml:space="preserve"> that </w:t>
      </w:r>
      <m:oMathPara>
        <m:oMathParaPr>
          <m:jc m:val="left"/>
        </m:oMathParaPr>
        <m:oMath>
          <m:r>
            <m:rPr>
              <m:sty m:val="i"/>
            </m:rPr>
            <m:t>F</m:t>
          </m:r>
          <m:r>
            <m:rPr>
              <m:sty m:val="p"/>
            </m:rPr>
            <m:t>(</m:t>
          </m:r>
          <m:r>
            <m:rPr>
              <m:sty m:val="i"/>
            </m:rPr>
            <m:t>F</m:t>
          </m:r>
          <m:r>
            <m:rPr>
              <m:sty m:val="p"/>
            </m:rPr>
            <m:t>(</m:t>
          </m:r>
          <m:r>
            <m:rPr>
              <m:sty m:val="i"/>
            </m:rPr>
            <m:t>F</m:t>
          </m:r>
          <m:r>
            <m:rPr>
              <m:sty m:val="p"/>
            </m:rPr>
            <m:t>(</m:t>
          </m:r>
          <m:r>
            <m:rPr>
              <m:sty m:val="i"/>
            </m:rPr>
            <m:t>F</m:t>
          </m:r>
          <m:r>
            <m:rPr>
              <m:sty m:val="p"/>
            </m:rPr>
            <m:t>(</m:t>
          </m:r>
          <m:r>
            <m:rPr>
              <m:sty m:val="i"/>
            </m:rPr>
            <m:t>F</m:t>
          </m:r>
          <m:r>
            <m:rPr>
              <m:sty m:val="p"/>
            </m:rPr>
            <m:t>(</m:t>
          </m:r>
          <m:r>
            <m:rPr>
              <m:sty m:val="i"/>
            </m:rPr>
            <m:t>F</m:t>
          </m:r>
          <m:r>
            <m:rPr>
              <m:sty m:val="p"/>
            </m:rPr>
            <m:t>(</m:t>
          </m:r>
          <m:r>
            <m:rPr>
              <m:sty m:val="i"/>
            </m:rPr>
            <m:t>x</m:t>
          </m:r>
          <m:r>
            <m:rPr>
              <m:sty m:val="p"/>
            </m:rPr>
            <m:t>)</m:t>
          </m:r>
          <m:r>
            <m:rPr>
              <m:sty m:val="p"/>
            </m:rPr>
            <m:t>)</m:t>
          </m:r>
          <m:r>
            <m:rPr>
              <m:sty m:val="p"/>
            </m:rPr>
            <m:t>)</m:t>
          </m:r>
          <m:r>
            <m:rPr>
              <m:sty m:val="p"/>
            </m:rPr>
            <m:t>)</m:t>
          </m:r>
          <m:r>
            <m:rPr>
              <m:sty m:val="p"/>
            </m:rPr>
            <m:t>)</m:t>
          </m:r>
          <m:r>
            <m:rPr>
              <m:sty m:val="p"/>
            </m:rPr>
            <m:t>)</m:t>
          </m:r>
          <m:r>
            <m:rPr>
              <m:sty m:val="p"/>
            </m:rPr>
            <m:t>=</m:t>
          </m:r>
          <m:r>
            <m:rPr>
              <m:sty m:val="i"/>
            </m:rPr>
            <m:t>y</m:t>
          </m:r>
        </m:oMath>
      </m:oMathPara>
      <w:r>
        <w:rPr/>
        <w:t xml:space="preserve">. More generally, let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oMath>
      </m:oMathPara>
      <w:r>
        <w:rPr/>
        <w:t xml:space="preserve"> denote the </w:t>
      </w:r>
      <m:oMathPara>
        <m:oMathParaPr>
          <m:jc m:val="left"/>
        </m:oMathParaPr>
        <m:oMath>
          <m:r>
            <m:rPr>
              <m:sty m:val="i"/>
            </m:rPr>
            <m:t>i</m:t>
          </m:r>
        </m:oMath>
      </m:oMathPara>
      <w:r>
        <w:rPr/>
        <w:t xml:space="preserve">-fold iterative application of </w:t>
      </w:r>
      <m:oMathPara>
        <m:oMathParaPr>
          <m:jc m:val="left"/>
        </m:oMathParaPr>
        <m:oMath>
          <m:r>
            <m:rPr>
              <m:sty m:val="i"/>
            </m:rPr>
            <m:t>F</m:t>
          </m:r>
        </m:oMath>
      </m:oMathPara>
      <w:r>
        <w:rPr/>
        <w:t xml:space="preserve"> to </w:t>
      </w:r>
      <m:oMathPara>
        <m:oMathParaPr>
          <m:jc m:val="left"/>
        </m:oMathParaPr>
        <m:oMath>
          <m:r>
            <m:rPr>
              <m:sty m:val="i"/>
            </m:rPr>
            <m:t>x</m:t>
          </m:r>
        </m:oMath>
      </m:oMathPara>
      <w:r>
        <w:rPr/>
        <w:t xml:space="preserve">, e.g., </w:t>
      </w:r>
      <m:oMathPara>
        <m:oMathParaPr>
          <m:jc m:val="left"/>
        </m:oMathParaPr>
        <m:oMath>
          <m:sSup>
            <m:sSupPr/>
            <m:e>
              <m:r>
                <m:rPr>
                  <m:sty m:val="i"/>
                </m:rPr>
                <m:t>F</m:t>
              </m:r>
            </m:e>
            <m:sup>
              <m:r>
                <m:rPr>
                  <m:sty m:val="p"/>
                </m:rPr>
                <m:t>(</m:t>
              </m:r>
              <m:r>
                <m:rPr>
                  <m:sty m:val="p"/>
                </m:rPr>
                <m:t>3</m:t>
              </m:r>
              <m:r>
                <m:rPr>
                  <m:sty m:val="p"/>
                </m:rPr>
                <m:t>)</m:t>
              </m:r>
            </m:sup>
          </m:sSup>
          <m:r>
            <m:rPr>
              <m:sty m:val="p"/>
            </m:rPr>
            <m:t>(</m:t>
          </m:r>
          <m:r>
            <m:rPr>
              <m:sty m:val="i"/>
            </m:rPr>
            <m:t>x</m:t>
          </m:r>
          <m:r>
            <m:rPr>
              <m:sty m:val="p"/>
            </m:rPr>
            <m:t>)</m:t>
          </m:r>
          <m:r>
            <m:rPr>
              <m:sty m:val="p"/>
            </m:rPr>
            <m:t>=</m:t>
          </m:r>
          <m:r>
            <m:rPr>
              <m:sty m:val="i"/>
            </m:rPr>
            <m:t>F</m:t>
          </m:r>
          <m:r>
            <m:rPr>
              <m:sty m:val="p"/>
            </m:rPr>
            <m:t>(</m:t>
          </m:r>
          <m:r>
            <m:rPr>
              <m:sty m:val="i"/>
            </m:rPr>
            <m:t>F</m:t>
          </m:r>
          <m:r>
            <m:rPr>
              <m:sty m:val="p"/>
            </m:rPr>
            <m:t>(</m:t>
          </m:r>
          <m:r>
            <m:rPr>
              <m:sty m:val="i"/>
            </m:rPr>
            <m:t>F</m:t>
          </m:r>
          <m:r>
            <m:rPr>
              <m:sty m:val="p"/>
            </m:rPr>
            <m:t>(</m:t>
          </m:r>
          <m:r>
            <m:rPr>
              <m:sty m:val="i"/>
            </m:rPr>
            <m:t>x</m:t>
          </m:r>
          <m:r>
            <m:rPr>
              <m:sty m:val="p"/>
            </m:rPr>
            <m:t>)</m:t>
          </m:r>
          <m:r>
            <m:rPr>
              <m:sty m:val="p"/>
            </m:rPr>
            <m:t>)</m:t>
          </m:r>
          <m:r>
            <m:rPr>
              <m:sty m:val="p"/>
            </m:rPr>
            <m:t>)</m:t>
          </m:r>
        </m:oMath>
      </m:oMathPara>
      <w:r>
        <w:rPr/>
        <w:t xml:space="preserve">. A quintessential application of such proof systems is to let </w:t>
      </w:r>
      <m:oMathPara>
        <m:oMathParaPr>
          <m:jc m:val="left"/>
        </m:oMathParaPr>
        <m:oMath>
          <m:r>
            <m:rPr>
              <m:sty m:val="i"/>
            </m:rPr>
            <m:t>F</m:t>
          </m:r>
        </m:oMath>
      </m:oMathPara>
      <w:r>
        <w:rPr/>
        <w:t xml:space="preserve"> be a delay function, meaning a simple function that requires some non-trivial sequential computation to compute. Then a SNARK for many iterative applications of </w:t>
      </w:r>
      <m:oMathPara>
        <m:oMathParaPr>
          <m:jc m:val="left"/>
        </m:oMathParaPr>
        <m:oMath>
          <m:r>
            <m:rPr>
              <m:sty m:val="i"/>
            </m:rPr>
            <m:t>F</m:t>
          </m:r>
        </m:oMath>
      </m:oMathPara>
      <w:r>
        <w:rPr/>
        <w:t xml:space="preserve"> yields a verifiable delay function: a function that requires substantial sequential time to compute, the result of which can be verified very quickly.</w:t>
      </w:r>
    </w:p>
    <w:p>
      <w:pPr>
        <w:spacing w:after="240" w:lineRule="exact"/>
      </w:pPr>
      <w:r>
        <w:rPr/>
        <w:t xml:space="preserve">Incrementally Verifiable Computation (IVC). Certain applications (to be discussed momentarily) actually call for a primitive called incrementally verifiable computation [Val08]. This means that after each application </w:t>
      </w:r>
      <m:oMathPara>
        <m:oMathParaPr>
          <m:jc m:val="left"/>
        </m:oMathParaPr>
        <m:oMath>
          <m:r>
            <m:rPr>
              <m:sty m:val="i"/>
            </m:rPr>
            <m:t>j</m:t>
          </m:r>
        </m:oMath>
      </m:oMathPara>
      <w:r>
        <w:rPr/>
        <w:t xml:space="preserve"> of </w:t>
      </w:r>
      <m:oMathPara>
        <m:oMathParaPr>
          <m:jc m:val="left"/>
        </m:oMathParaPr>
        <m:oMath>
          <m:r>
            <m:rPr>
              <m:sty m:val="i"/>
            </m:rPr>
            <m:t>F</m:t>
          </m:r>
        </m:oMath>
      </m:oMathPara>
      <w:r>
        <w:rPr/>
        <w:t xml:space="preserve"> to </w:t>
      </w:r>
      <m:oMathPara>
        <m:oMathParaPr>
          <m:jc m:val="left"/>
        </m:oMathParaPr>
        <m:oMath>
          <m:r>
            <m:rPr>
              <m:sty m:val="i"/>
            </m:rPr>
            <m:t>x</m:t>
          </m:r>
        </m:oMath>
      </m:oMathPara>
      <w:r>
        <w:rPr/>
        <w:t xml:space="preserve">, a prover can output </w:t>
      </w:r>
      <m:oMathPara>
        <m:oMathParaPr>
          <m:jc m:val="left"/>
        </m:oMathParaPr>
        <m:oMath>
          <m:sSub>
            <m:sSubPr/>
            <m:e>
              <m:r>
                <m:rPr>
                  <m:sty m:val="i"/>
                </m:rPr>
                <m:t>y</m:t>
              </m:r>
            </m:e>
            <m:sub>
              <m:r>
                <m:rPr>
                  <m:sty m:val="i"/>
                </m:rPr>
                <m:t>j</m:t>
              </m:r>
            </m:sub>
          </m:sSub>
        </m:oMath>
      </m:oMathPara>
      <w:r>
        <w:rPr/>
        <w:t xml:space="preserve"> and a SNARK proof </w:t>
      </w:r>
      <m:oMathPara>
        <m:oMathParaPr>
          <m:jc m:val="left"/>
        </m:oMathParaPr>
        <m:oMath>
          <m:sSub>
            <m:sSubPr/>
            <m:e>
              <m:r>
                <m:rPr>
                  <m:sty m:val="i"/>
                </m:rPr>
                <m:t>π</m:t>
              </m:r>
            </m:e>
            <m:sub>
              <m:r>
                <m:rPr>
                  <m:sty m:val="i"/>
                </m:rPr>
                <m:t>j</m:t>
              </m:r>
            </m:sub>
          </m:sSub>
        </m:oMath>
      </m:oMathPara>
      <w:r>
        <w:rPr/>
        <w:t xml:space="preserve"> that </w:t>
      </w:r>
      <m:oMathPara>
        <m:oMathParaPr>
          <m:jc m:val="left"/>
        </m:oMathParaPr>
        <m:oMath>
          <m:sSup>
            <m:sSupPr/>
            <m:e>
              <m:r>
                <m:rPr>
                  <m:sty m:val="i"/>
                </m:rPr>
                <m:t>F</m:t>
              </m:r>
            </m:e>
            <m:sup>
              <m:r>
                <m:rPr>
                  <m:sty m:val="p"/>
                </m:rPr>
                <m:t>(</m:t>
              </m:r>
              <m:r>
                <m:rPr>
                  <m:sty m:val="i"/>
                </m:rPr>
                <m:t>j</m:t>
              </m:r>
              <m:r>
                <m:rPr>
                  <m:sty m:val="p"/>
                </m:rPr>
                <m:t>)</m:t>
              </m:r>
            </m:sup>
          </m:sSup>
          <m:r>
            <m:rPr>
              <m:sty m:val="p"/>
            </m:rPr>
            <m:t>(</m:t>
          </m:r>
          <m:r>
            <m:rPr>
              <m:sty m:val="i"/>
            </m:rPr>
            <m:t>x</m:t>
          </m:r>
          <m:r>
            <m:rPr>
              <m:sty m:val="p"/>
            </m:rPr>
            <m:t>)</m:t>
          </m:r>
          <m:r>
            <m:rPr>
              <m:sty m:val="p"/>
            </m:rPr>
            <m:t>=</m:t>
          </m:r>
          <m:sSub>
            <m:sSubPr/>
            <m:e>
              <m:r>
                <m:rPr>
                  <m:sty m:val="i"/>
                </m:rPr>
                <m:t>y</m:t>
              </m:r>
            </m:e>
            <m:sub>
              <m:r>
                <m:rPr>
                  <m:sty m:val="i"/>
                </m:rPr>
                <m:t>j</m:t>
              </m:r>
            </m:sub>
          </m:sSub>
        </m:oMath>
      </m:oMathPara>
      <w:r>
        <w:rPr/>
        <w:t xml:space="preserve">, and moreover, given </w:t>
      </w:r>
      <m:oMathPara>
        <m:oMathParaPr>
          <m:jc m:val="left"/>
        </m:oMathParaPr>
        <m:oMath>
          <m:sSub>
            <m:sSubPr/>
            <m:e>
              <m:r>
                <m:rPr>
                  <m:sty m:val="i"/>
                </m:rPr>
                <m:t>y</m:t>
              </m:r>
            </m:e>
            <m:sub>
              <m:r>
                <m:rPr>
                  <m:sty m:val="i"/>
                </m:rPr>
                <m:t>j</m:t>
              </m:r>
            </m:sub>
          </m:sSub>
        </m:oMath>
      </m:oMathPara>
      <w:r>
        <w:rPr/>
        <w:t xml:space="preserve"> and </w:t>
      </w:r>
      <m:oMathPara>
        <m:oMathParaPr>
          <m:jc m:val="left"/>
        </m:oMathParaPr>
        <m:oMath>
          <m:sSub>
            <m:sSubPr/>
            <m:e>
              <m:r>
                <m:rPr>
                  <m:sty m:val="i"/>
                </m:rPr>
                <m:t>π</m:t>
              </m:r>
            </m:e>
            <m:sub>
              <m:r>
                <m:rPr>
                  <m:sty m:val="i"/>
                </m:rPr>
                <m:t>j</m:t>
              </m:r>
            </m:sub>
          </m:sSub>
        </m:oMath>
      </m:oMathPara>
      <w:r>
        <w:rPr/>
        <w:t xml:space="preserve">, any other party can apply </w:t>
      </w:r>
      <m:oMathPara>
        <m:oMathParaPr>
          <m:jc m:val="left"/>
        </m:oMathParaPr>
        <m:oMath>
          <m:r>
            <m:rPr>
              <m:sty m:val="i"/>
            </m:rPr>
            <m:t>F</m:t>
          </m:r>
        </m:oMath>
      </m:oMathPara>
      <w:r>
        <w:rPr/>
        <w:t xml:space="preserve"> to </w:t>
      </w:r>
      <m:oMathPara>
        <m:oMathParaPr>
          <m:jc m:val="left"/>
        </m:oMathParaPr>
        <m:oMath>
          <m:sSub>
            <m:sSubPr/>
            <m:e>
              <m:r>
                <m:rPr>
                  <m:sty m:val="i"/>
                </m:rPr>
                <m:t>y</m:t>
              </m:r>
            </m:e>
            <m:sub>
              <m:r>
                <m:rPr>
                  <m:sty m:val="i"/>
                </m:rPr>
                <m:t>j</m:t>
              </m:r>
            </m:sub>
          </m:sSub>
        </m:oMath>
      </m:oMathPara>
      <w:r>
        <w:rPr/>
        <w:t xml:space="preserve"> to obtain an output </w:t>
      </w:r>
      <m:oMathPara>
        <m:oMathParaPr>
          <m:jc m:val="left"/>
        </m:oMathParaPr>
        <m:oMath>
          <m:sSub>
            <m:sSubPr/>
            <m:e>
              <m:r>
                <m:rPr>
                  <m:sty m:val="i"/>
                </m:rPr>
                <m:t>y</m:t>
              </m:r>
            </m:e>
            <m:sub>
              <m:r>
                <m:rPr>
                  <m:sty m:val="i"/>
                </m:rPr>
                <m:t>j</m:t>
              </m:r>
              <m:r>
                <m:rPr>
                  <m:sty m:val="p"/>
                </m:rPr>
                <m:t>+</m:t>
              </m:r>
              <m:r>
                <m:rPr>
                  <m:sty m:val="p"/>
                </m:rPr>
                <m:t>1</m:t>
              </m:r>
            </m:sub>
          </m:sSub>
        </m:oMath>
      </m:oMathPara>
      <w:r>
        <w:rPr/>
        <w:t xml:space="preserve"> and efficiently compute a new SNARK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that </w:t>
      </w:r>
      <m:oMathPara>
        <m:oMathParaPr>
          <m:jc m:val="left"/>
        </m:oMathParaPr>
        <m:oMath>
          <m:sSup>
            <m:sSupPr/>
            <m:e>
              <m:r>
                <m:rPr>
                  <m:sty m:val="i"/>
                </m:rPr>
                <m:t>F</m:t>
              </m:r>
            </m:e>
            <m:sup>
              <m:r>
                <m:rPr>
                  <m:sty m:val="p"/>
                </m:rPr>
                <m:t>(</m:t>
              </m:r>
              <m:r>
                <m:rPr>
                  <m:sty m:val="i"/>
                </m:rPr>
                <m:t>j</m:t>
              </m:r>
              <m:r>
                <m:rPr>
                  <m:sty m:val="p"/>
                </m:rPr>
                <m:t>+</m:t>
              </m:r>
              <m:r>
                <m:rPr>
                  <m:sty m:val="p"/>
                </m:rPr>
                <m:t>1</m:t>
              </m:r>
              <m:r>
                <m:rPr>
                  <m:sty m:val="p"/>
                </m:rPr>
                <m:t>)</m:t>
              </m:r>
            </m:sup>
          </m:sSup>
          <m:r>
            <m:rPr>
              <m:sty m:val="p"/>
            </m:rPr>
            <m:t>(</m:t>
          </m:r>
          <m:r>
            <m:rPr>
              <m:sty m:val="i"/>
            </m:rPr>
            <m:t>x</m:t>
          </m:r>
          <m:r>
            <m:rPr>
              <m:sty m:val="p"/>
            </m:rPr>
            <m:t>)</m:t>
          </m:r>
          <m:r>
            <m:rPr>
              <m:sty m:val="p"/>
            </m:rPr>
            <m:t>=</m:t>
          </m:r>
          <m:sSub>
            <m:sSubPr/>
            <m:e>
              <m:r>
                <m:rPr>
                  <m:sty m:val="i"/>
                </m:rPr>
                <m:t>y</m:t>
              </m:r>
            </m:e>
            <m:sub>
              <m:r>
                <m:rPr>
                  <m:sty m:val="i"/>
                </m:rPr>
                <m:t>j</m:t>
              </m:r>
              <m:r>
                <m:rPr>
                  <m:sty m:val="p"/>
                </m:rPr>
                <m:t>+</m:t>
              </m:r>
              <m:r>
                <m:rPr>
                  <m:sty m:val="p"/>
                </m:rPr>
                <m:t>1</m:t>
              </m:r>
            </m:sub>
          </m:sSub>
        </m:oMath>
      </m:oMathPara>
      <w:r>
        <w:rPr/>
        <w:t xml:space="preserve">.</w:t>
      </w:r>
    </w:p>
    <w:p>
      <w:pPr>
        <w:spacing w:after="240" w:lineRule="exact"/>
      </w:pPr>
      <w:r>
        <w:rPr/>
        <w:t xml:space="preserve">Applications to distributed computing environments. In fact, our SNARKs for iterative computation will be able more generally to handle non-deterministic computations </w:t>
      </w:r>
      <m:oMathPara>
        <m:oMathParaPr>
          <m:jc m:val="left"/>
        </m:oMathParaPr>
        <m:oMath>
          <m:r>
            <m:rPr>
              <m:sty m:val="i"/>
            </m:rPr>
            <m:t>F</m:t>
          </m:r>
        </m:oMath>
      </m:oMathPara>
      <w:r>
        <w:rPr/>
        <w:t xml:space="preserve">. That is, </w:t>
      </w:r>
      <m:oMathPara>
        <m:oMathParaPr>
          <m:jc m:val="left"/>
        </m:oMathParaPr>
        <m:oMath>
          <m:r>
            <m:rPr>
              <m:sty m:val="i"/>
            </m:rPr>
            <m:t>F</m:t>
          </m:r>
        </m:oMath>
      </m:oMathPara>
      <w:r>
        <w:rPr/>
        <w:t xml:space="preserve"> can take two inputs, a public input </w:t>
      </w:r>
      <m:oMathPara>
        <m:oMathParaPr>
          <m:jc m:val="left"/>
        </m:oMathParaPr>
        <m:oMath>
          <m:r>
            <m:rPr>
              <m:sty m:val="i"/>
            </m:rPr>
            <m:t>x</m:t>
          </m:r>
        </m:oMath>
      </m:oMathPara>
      <w:r>
        <w:rPr/>
        <w:t xml:space="preserve"> and a witness </w:t>
      </w:r>
      <m:oMathPara>
        <m:oMathParaPr>
          <m:jc m:val="left"/>
        </m:oMathParaPr>
        <m:oMath>
          <m:r>
            <m:rPr>
              <m:sty m:val="i"/>
            </m:rPr>
            <m:t>w</m:t>
          </m:r>
        </m:oMath>
      </m:oMathPara>
      <w:r>
        <w:rPr/>
        <w:t xml:space="preserve">, and produce some output </w:t>
      </w:r>
      <m:oMathPara>
        <m:oMathParaPr>
          <m:jc m:val="left"/>
        </m:oMathParaPr>
        <m:oMath>
          <m:r>
            <m:rPr>
              <m:sty m:val="i"/>
            </m:rPr>
            <m:t>y</m:t>
          </m:r>
          <m:r>
            <m:rPr>
              <m:sty m:val="p"/>
            </m:rPr>
            <m:t>=</m:t>
          </m:r>
          <m:r>
            <m:rPr>
              <m:sty m:val="i"/>
            </m:rPr>
            <m:t>F</m:t>
          </m:r>
          <m:r>
            <m:rPr>
              <m:sty m:val="p"/>
            </m:rPr>
            <m:t>(</m:t>
          </m:r>
          <m:r>
            <m:rPr>
              <m:sty m:val="i"/>
            </m:rPr>
            <m:t>x</m:t>
          </m:r>
          <m:r>
            <m:rPr>
              <m:sty m:val="p"/>
            </m:rPr>
            <m:t>,</m:t>
          </m:r>
          <m:r>
            <m:rPr>
              <m:sty m:val="i"/>
            </m:rPr>
            <m:t>w</m:t>
          </m:r>
          <m:r>
            <m:rPr>
              <m:sty m:val="p"/>
            </m:rPr>
            <m:t>)</m:t>
          </m:r>
        </m:oMath>
      </m:oMathPara>
      <w:r>
        <w:rPr/>
        <w:t xml:space="preserve">. The SNARKs we present hereon in this chapter will be able </w:t>
      </w:r>
      <m:oMathPara>
        <m:oMathParaPr>
          <m:jc m:val="left"/>
        </m:oMathParaPr>
        <m:oMath>
          <m:sSup>
            <m:sSupPr/>
            <m:e>
              <m:r>
                <m:rPr>
                  <m:sty m:val="p"/>
                </m:rPr>
                <m:t>t</m:t>
              </m:r>
              <m:r>
                <m:rPr>
                  <m:sty m:val="p"/>
                </m:rPr>
                <m:t>o</m:t>
              </m:r>
            </m:e>
            <m:sup>
              <m:r>
                <m:rPr>
                  <m:sty m:val="p"/>
                </m:rPr>
                <m:t>215</m:t>
              </m:r>
            </m:sup>
          </m:sSup>
        </m:oMath>
      </m:oMathPara>
      <w:r>
        <w:rPr/>
        <w:t xml:space="preserve"> establish knowledge of witnesses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i</m:t>
              </m:r>
            </m:sub>
          </m:sSub>
        </m:oMath>
      </m:oMathPara>
      <w:r>
        <w:rPr/>
        <w:t xml:space="preserve"> such that</w:t>
      </w:r>
    </w:p>
    <w:p>
      <w:pPr>
        <w:spacing w:after="240" w:lineRule="exact"/>
      </w:pPr>
      <m:oMathPara>
        <m:oMath>
          <m:r>
            <m:rPr>
              <m:sty m:val="i"/>
            </m:rPr>
            <m:t>F</m:t>
          </m:r>
          <m:d>
            <m:dPr>
              <m:begChr m:val="("/>
              <m:endChr m:val=")"/>
              <m:ctrlPr>
                <w:rPr>
                  <w:rFonts w:ascii="Cambria Math" w:hAnsi="Cambria Math"/>
                </w:rPr>
              </m:ctrlPr>
            </m:dPr>
            <m:e>
              <m:r>
                <m:rPr>
                  <m:sty m:val="i"/>
                </m:rPr>
                <m:t>F</m:t>
              </m:r>
              <m:d>
                <m:dPr>
                  <m:begChr m:val="("/>
                  <m:endChr m:val=")"/>
                  <m:ctrlPr>
                    <w:rPr>
                      <w:rFonts w:ascii="Cambria Math" w:hAnsi="Cambria Math"/>
                    </w:rPr>
                  </m:ctrlPr>
                </m:dPr>
                <m:e>
                  <m:r>
                    <m:rPr>
                      <m:sty m:val="p"/>
                    </m:rPr>
                    <m:t>…</m:t>
                  </m:r>
                  <m:r>
                    <m:rPr>
                      <m:sty m:val="i"/>
                    </m:rPr>
                    <m:t>F</m:t>
                  </m:r>
                  <m:d>
                    <m:dPr>
                      <m:begChr m:val="("/>
                      <m:endChr m:val=")"/>
                      <m:ctrlPr>
                        <w:rPr>
                          <w:rFonts w:ascii="Cambria Math" w:hAnsi="Cambria Math"/>
                        </w:rPr>
                      </m:ctrlPr>
                    </m:dPr>
                    <m:e>
                      <m:r>
                        <m:rPr>
                          <m:sty m:val="i"/>
                        </m:rPr>
                        <m:t>F</m:t>
                      </m:r>
                      <m:d>
                        <m:dPr>
                          <m:begChr m:val="("/>
                          <m:endChr m:val=")"/>
                          <m:ctrlPr>
                            <w:rPr>
                              <w:rFonts w:ascii="Cambria Math" w:hAnsi="Cambria Math"/>
                            </w:rPr>
                          </m:ctrlPr>
                        </m:dPr>
                        <m:e>
                          <m:r>
                            <m:rPr>
                              <m:sty m:val="i"/>
                            </m:rPr>
                            <m:t>F</m:t>
                          </m:r>
                          <m:d>
                            <m:dPr>
                              <m:begChr m:val="("/>
                              <m:endChr m:val=")"/>
                              <m:ctrlPr>
                                <w:rPr>
                                  <w:rFonts w:ascii="Cambria Math" w:hAnsi="Cambria Math"/>
                                </w:rPr>
                              </m:ctrlPr>
                            </m:dPr>
                            <m:e>
                              <m:r>
                                <m:rPr>
                                  <m:sty m:val="i"/>
                                </m:rPr>
                                <m:t>x</m:t>
                              </m:r>
                              <m:r>
                                <m:rPr>
                                  <m:sty m:val="p"/>
                                </m:rPr>
                                <m:t>,</m:t>
                              </m:r>
                              <m:sSub>
                                <m:sSubPr/>
                                <m:e>
                                  <m:r>
                                    <m:rPr>
                                      <m:sty m:val="i"/>
                                    </m:rPr>
                                    <m:t>w</m:t>
                                  </m:r>
                                </m:e>
                                <m:sub>
                                  <m:r>
                                    <m:rPr>
                                      <m:sty m:val="p"/>
                                    </m:rPr>
                                    <m:t>1</m:t>
                                  </m:r>
                                </m:sub>
                              </m:sSub>
                            </m:e>
                          </m:d>
                          <m:r>
                            <m:rPr>
                              <m:sty m:val="p"/>
                            </m:rPr>
                            <m:t>,</m:t>
                          </m:r>
                          <m:sSub>
                            <m:sSubPr/>
                            <m:e>
                              <m:r>
                                <m:rPr>
                                  <m:sty m:val="i"/>
                                </m:rPr>
                                <m:t>w</m:t>
                              </m:r>
                            </m:e>
                            <m:sub>
                              <m:r>
                                <m:rPr>
                                  <m:sty m:val="p"/>
                                </m:rPr>
                                <m:t>2</m:t>
                              </m:r>
                            </m:sub>
                          </m:sSub>
                        </m:e>
                      </m:d>
                      <m:r>
                        <m:rPr>
                          <m:sty m:val="p"/>
                        </m:rPr>
                        <m:t>,</m:t>
                      </m:r>
                      <m:sSub>
                        <m:sSubPr/>
                        <m:e>
                          <m:r>
                            <m:rPr>
                              <m:sty m:val="i"/>
                            </m:rPr>
                            <m:t>w</m:t>
                          </m:r>
                        </m:e>
                        <m:sub>
                          <m:r>
                            <m:rPr>
                              <m:sty m:val="p"/>
                            </m:rPr>
                            <m:t>3</m:t>
                          </m:r>
                        </m:sub>
                      </m:sSub>
                    </m:e>
                  </m:d>
                  <m:r>
                    <m:rPr>
                      <m:sty m:val="p"/>
                    </m:rPr>
                    <m:t>,</m:t>
                  </m:r>
                  <m:r>
                    <m:rPr>
                      <m:sty m:val="p"/>
                    </m:rPr>
                    <m:t>…</m:t>
                  </m:r>
                  <m:r>
                    <m:rPr>
                      <m:sty m:val="p"/>
                    </m:rPr>
                    <m:t>,</m:t>
                  </m:r>
                  <m:sSub>
                    <m:sSubPr/>
                    <m:e>
                      <m:r>
                        <m:rPr>
                          <m:sty m:val="i"/>
                        </m:rPr>
                        <m:t>w</m:t>
                      </m:r>
                    </m:e>
                    <m:sub>
                      <m:r>
                        <m:rPr>
                          <m:sty m:val="i"/>
                        </m:rPr>
                        <m:t>i</m:t>
                      </m:r>
                      <m:r>
                        <m:rPr>
                          <m:sty m:val="p"/>
                        </m:rPr>
                        <m:t>−</m:t>
                      </m:r>
                      <m:r>
                        <m:rPr>
                          <m:sty m:val="p"/>
                        </m:rPr>
                        <m:t>1</m:t>
                      </m:r>
                    </m:sub>
                  </m:sSub>
                </m:e>
              </m:d>
              <m:r>
                <m:rPr>
                  <m:sty m:val="p"/>
                </m:rPr>
                <m:t>,</m:t>
              </m:r>
              <m:sSub>
                <m:sSubPr/>
                <m:e>
                  <m:r>
                    <m:rPr>
                      <m:sty m:val="i"/>
                    </m:rPr>
                    <m:t>w</m:t>
                  </m:r>
                </m:e>
                <m:sub>
                  <m:r>
                    <m:rPr>
                      <m:sty m:val="i"/>
                    </m:rPr>
                    <m:t>i</m:t>
                  </m:r>
                </m:sub>
              </m:sSub>
            </m:e>
          </m:d>
          <m:r>
            <m:rPr>
              <m:sty m:val="p"/>
            </m:rPr>
            <m:t>=</m:t>
          </m:r>
          <m:sSub>
            <m:sSubPr/>
            <m:e>
              <m:r>
                <m:rPr>
                  <m:sty m:val="i"/>
                </m:rPr>
                <m:t>y</m:t>
              </m:r>
            </m:e>
            <m:sub>
              <m:r>
                <m:rPr>
                  <m:sty m:val="i"/>
                </m:rPr>
                <m:t>i</m:t>
              </m:r>
            </m:sub>
          </m:sSub>
          <m:r>
            <m:rPr>
              <m:sty m:val="p"/>
            </m:rPr>
            <m:t>.</m:t>
          </m:r>
        </m:oMath>
      </m:oMathPara>
    </w:p>
    <w:p>
      <w:pPr>
        <w:spacing w:after="240" w:lineRule="exact"/>
      </w:pPr>
      <w:r>
        <w:rPr/>
        <w:t xml:space="preserve">Here is one example of a possible application to public blockchains. Think of </w:t>
      </w:r>
      <m:oMathPara>
        <m:oMathParaPr>
          <m:jc m:val="left"/>
        </m:oMathParaPr>
        <m:oMath>
          <m:r>
            <m:rPr>
              <m:sty m:val="i"/>
            </m:rPr>
            <m:t>F</m:t>
          </m:r>
        </m:oMath>
      </m:oMathPara>
      <w:r>
        <w:rPr/>
        <w:t xml:space="preserve"> as taking as input the current state of an "accumulation" (e.g., Merkle-hash, see Section 7.3.2.2) of all account balances for a public blockchain, and think of each witness </w:t>
      </w:r>
      <m:oMathPara>
        <m:oMathParaPr>
          <m:jc m:val="left"/>
        </m:oMathParaPr>
        <m:oMath>
          <m:sSub>
            <m:sSubPr/>
            <m:e>
              <m:r>
                <m:rPr>
                  <m:sty m:val="i"/>
                </m:rPr>
                <m:t>w</m:t>
              </m:r>
            </m:e>
            <m:sub>
              <m:r>
                <m:rPr>
                  <m:sty m:val="i"/>
                </m:rPr>
                <m:t>i</m:t>
              </m:r>
            </m:sub>
          </m:sSub>
        </m:oMath>
      </m:oMathPara>
      <w:r>
        <w:rPr/>
        <w:t xml:space="preserve"> as specifying a new valid transaction </w:t>
      </w:r>
      <m:oMathPara>
        <m:oMathParaPr>
          <m:jc m:val="left"/>
        </m:oMathParaPr>
        <m:oMath>
          <m:sSub>
            <m:sSubPr/>
            <m:e>
              <m:r>
                <m:rPr>
                  <m:sty m:val="i"/>
                </m:rPr>
                <m:t>t</m:t>
              </m:r>
            </m:e>
            <m:sub>
              <m:r>
                <m:rPr>
                  <m:sty m:val="i"/>
                </m:rPr>
                <m:t>i</m:t>
              </m:r>
            </m:sub>
          </m:sSub>
        </m:oMath>
      </m:oMathPara>
      <w:r>
        <w:rPr/>
        <w:t xml:space="preserve"> along with associated proof-of-work, and such that </w:t>
      </w:r>
      <m:oMathPara>
        <m:oMathParaPr>
          <m:jc m:val="left"/>
        </m:oMathParaPr>
        <m:oMath>
          <m:r>
            <m:rPr>
              <m:sty m:val="i"/>
            </m:rPr>
            <m:t>F</m:t>
          </m:r>
        </m:oMath>
      </m:oMathPara>
      <w:r>
        <w:rPr/>
        <w:t xml:space="preserve"> outputs an updated accumulation (i.e., </w:t>
      </w:r>
      <m:oMathPara>
        <m:oMathParaPr>
          <m:jc m:val="left"/>
        </m:oMathParaPr>
        <m:oMath>
          <m:r>
            <m:rPr>
              <m:sty m:val="i"/>
            </m:rPr>
            <m:t>F</m:t>
          </m:r>
        </m:oMath>
      </m:oMathPara>
      <w:r>
        <w:rPr/>
        <w:t xml:space="preserve"> outputs the accumulation of the new account balances following the processing of transaction </w:t>
      </w:r>
      <m:oMathPara>
        <m:oMathParaPr>
          <m:jc m:val="left"/>
        </m:oMathParaPr>
        <m:oMath>
          <m:sSub>
            <m:sSubPr/>
            <m:e>
              <m:r>
                <m:rPr>
                  <m:sty m:val="i"/>
                </m:rPr>
                <m:t>t</m:t>
              </m:r>
            </m:e>
            <m:sub>
              <m:r>
                <m:rPr>
                  <m:sty m:val="i"/>
                </m:rPr>
                <m:t>i</m:t>
              </m:r>
            </m:sub>
          </m:sSub>
        </m:oMath>
      </m:oMathPara>
      <w:r>
        <w:rPr/>
        <w:t xml:space="preserve"> ). Then a SNARK for the above yields a proof that </w:t>
      </w:r>
      <m:oMathPara>
        <m:oMathParaPr>
          <m:jc m:val="left"/>
        </m:oMathParaPr>
        <m:oMath>
          <m:sSub>
            <m:sSubPr/>
            <m:e>
              <m:r>
                <m:rPr>
                  <m:sty m:val="i"/>
                </m:rPr>
                <m:t>y</m:t>
              </m:r>
            </m:e>
            <m:sub>
              <m:r>
                <m:rPr>
                  <m:sty m:val="i"/>
                </m:rPr>
                <m:t>i</m:t>
              </m:r>
            </m:sub>
          </m:sSub>
        </m:oMath>
      </m:oMathPara>
      <w:r>
        <w:rPr/>
        <w:t xml:space="preserve"> is a valid accumulation of account balances after </w:t>
      </w:r>
      <m:oMathPara>
        <m:oMathParaPr>
          <m:jc m:val="left"/>
        </m:oMathParaPr>
        <m:oMath>
          <m:r>
            <m:rPr>
              <m:sty m:val="i"/>
            </m:rPr>
            <m:t>i</m:t>
          </m:r>
        </m:oMath>
      </m:oMathPara>
      <w:r>
        <w:rPr/>
        <w:t xml:space="preserve"> transactions. This can enable computationally weak nodes in a blockchain network to very efficiently learn from any untrusted party an accumulation of the global state of the network (i.e., the current account balances), with a proof that the accumulation</w:t>
      </w:r>
    </w:p>
    <w:p>
      <w:pPr>
        <w:spacing w:after="240" w:lineRule="exact"/>
      </w:pPr>
      <m:oMathPara>
        <m:oMathParaPr>
          <m:jc m:val="left"/>
        </m:oMathParaPr>
        <m:oMath>
          <m:sSup>
            <m:sSupPr/>
            <m:e>
              <m:r>
                <m:t xml:space="preserve"> </m:t>
              </m:r>
            </m:e>
            <m:sup>
              <m:r>
                <m:rPr>
                  <m:sty m:val="p"/>
                </m:rPr>
                <m:t>215</m:t>
              </m:r>
            </m:sup>
          </m:sSup>
        </m:oMath>
      </m:oMathPara>
      <w:r>
        <w:rPr/>
        <w:t xml:space="preserve"> For simplicity, we do not present the SNARKs in this level of generality but they will support it without modification. actually captures a sequence consisting of a certain number of valid transactions and associated proofs-ofwork. This may be important for protocols that designate the current state of the network to be that of the "longest chain", i.e., the longest known sequence of valid transactions. Hence, nodes can trustlessly learn the accumulation of the network state, with no need to download the entire transaction history of the network or even the current account balances.</w:t>
      </w:r>
    </w:p>
    <w:p>
      <w:pPr>
        <w:spacing w:after="240" w:lineRule="exact"/>
      </w:pPr>
      <w:r>
        <w:rPr/>
        <w:t xml:space="preserve">Proof aggregation. Another application of SNARK composition is proof aggregation, which can be explained via the following example application. Suppose that a prover </w:t>
      </w:r>
      <m:oMathPara>
        <m:oMathParaPr>
          <m:jc m:val="left"/>
        </m:oMathParaPr>
        <m:oMath>
          <m:r>
            <m:rPr>
              <m:scr m:val="script"/>
            </m:rPr>
            <m:t>P</m:t>
          </m:r>
        </m:oMath>
      </m:oMathPara>
      <w:r>
        <w:rPr/>
        <w:t xml:space="preserve"> claims for some public input </w:t>
      </w:r>
      <m:oMathPara>
        <m:oMathParaPr>
          <m:jc m:val="left"/>
        </m:oMathParaPr>
        <m:oMath>
          <m:r>
            <m:rPr>
              <m:sty m:val="i"/>
            </m:rPr>
            <m:t>x</m:t>
          </m:r>
        </m:oMath>
      </m:oMathPara>
      <w:r>
        <w:rPr/>
        <w:t xml:space="preserve"> and function </w:t>
      </w:r>
      <m:oMathPara>
        <m:oMathParaPr>
          <m:jc m:val="left"/>
        </m:oMathParaPr>
        <m:oMath>
          <m:r>
            <m:rPr>
              <m:sty m:val="i"/>
            </m:rPr>
            <m:t>F</m:t>
          </m:r>
        </m:oMath>
      </m:oMathPara>
      <w:r>
        <w:rPr/>
        <w:t xml:space="preserve"> that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but computing </w:t>
      </w:r>
      <m:oMathPara>
        <m:oMathParaPr>
          <m:jc m:val="left"/>
        </m:oMathParaPr>
        <m:oMath>
          <m:r>
            <m:rPr>
              <m:sty m:val="i"/>
            </m:rPr>
            <m:t>F</m:t>
          </m:r>
        </m:oMath>
      </m:oMathPara>
      <w:r>
        <w:rPr/>
        <w:t xml:space="preserve"> is highly computation-intensive. Imagine that computation is broken up into </w:t>
      </w:r>
      <m:oMathPara>
        <m:oMathParaPr>
          <m:jc m:val="left"/>
        </m:oMathParaPr>
        <m:oMath>
          <m:r>
            <m:rPr>
              <m:sty m:val="i"/>
            </m:rPr>
            <m:t>ℓ</m:t>
          </m:r>
        </m:oMath>
      </m:oMathPara>
      <w:r>
        <w:rPr/>
        <w:t xml:space="preserve"> more manageable pieces, say, </w:t>
      </w:r>
      <m:oMathPara>
        <m:oMathParaPr>
          <m:jc m:val="left"/>
        </m:oMathParaPr>
        <m:oMath>
          <m:sSub>
            <m:sSubPr/>
            <m:e>
              <m:r>
                <m:rPr>
                  <m:sty m:val="i"/>
                </m:rPr>
                <m:t>F</m:t>
              </m:r>
            </m:e>
            <m:sub>
              <m:r>
                <m:rPr>
                  <m:sty m:val="p"/>
                </m:rPr>
                <m:t>1</m:t>
              </m:r>
            </m:sub>
          </m:sSub>
          <m:r>
            <m:rPr>
              <m:sty m:val="p"/>
            </m:rPr>
            <m:t>(</m:t>
          </m:r>
          <m:r>
            <m:rPr>
              <m:sty m:val="i"/>
            </m:rPr>
            <m:t>x</m:t>
          </m:r>
          <m:r>
            <m:rPr>
              <m:sty m:val="p"/>
            </m:rPr>
            <m:t>)</m:t>
          </m:r>
          <m:r>
            <m:rPr>
              <m:sty m:val="p"/>
            </m:rPr>
            <m:t>,</m:t>
          </m:r>
          <m:r>
            <m:rPr>
              <m:sty m:val="p"/>
            </m:rPr>
            <m:t>…</m:t>
          </m:r>
          <m:r>
            <m:rPr>
              <m:sty m:val="p"/>
            </m:rPr>
            <m:t>,</m:t>
          </m:r>
          <m:sSub>
            <m:sSubPr/>
            <m:e>
              <m:r>
                <m:rPr>
                  <m:sty m:val="i"/>
                </m:rPr>
                <m:t>F</m:t>
              </m:r>
            </m:e>
            <m:sub>
              <m:r>
                <m:rPr>
                  <m:sty m:val="i"/>
                </m:rPr>
                <m:t>ℓ</m:t>
              </m:r>
            </m:sub>
          </m:sSub>
          <m:r>
            <m:rPr>
              <m:sty m:val="p"/>
            </m:rPr>
            <m:t>(</m:t>
          </m:r>
          <m:r>
            <m:rPr>
              <m:sty m:val="i"/>
            </m:rPr>
            <m:t>x</m:t>
          </m:r>
          <m:r>
            <m:rPr>
              <m:sty m:val="p"/>
            </m:rPr>
            <m:t>)</m:t>
          </m:r>
        </m:oMath>
      </m:oMathPara>
      <w:r>
        <w:rPr/>
        <w:t xml:space="preserve">, that can be performed independently of each other. </w:t>
      </w:r>
      <m:oMathPara>
        <m:oMathParaPr>
          <m:jc m:val="left"/>
        </m:oMathParaPr>
        <m:oMath>
          <m:r>
            <m:rPr>
              <m:scr m:val="script"/>
            </m:rPr>
            <m:t>P</m:t>
          </m:r>
        </m:oMath>
      </m:oMathPara>
      <w:r>
        <w:rPr/>
        <w:t xml:space="preserve"> farms each piece out to a different machine (possibly untrusted even by the prover, who is in turn untrusted by the verifier), to produce outputs </w:t>
      </w:r>
      <m:oMathPara>
        <m:oMathParaPr>
          <m:jc m:val="left"/>
        </m:oMathParaPr>
        <m:oMath>
          <m:sSub>
            <m:sSubPr/>
            <m:e>
              <m:r>
                <m:rPr>
                  <m:sty m:val="i"/>
                </m:rPr>
                <m:t>y</m:t>
              </m:r>
            </m:e>
            <m:sub>
              <m:r>
                <m:rPr>
                  <m:sty m:val="p"/>
                </m:rPr>
                <m:t>1</m:t>
              </m:r>
            </m:sub>
          </m:sSub>
          <m:r>
            <m:rPr>
              <m:sty m:val="p"/>
            </m:rPr>
            <m:t>,</m:t>
          </m:r>
          <m:r>
            <m:rPr>
              <m:sty m:val="p"/>
            </m:rPr>
            <m:t>…</m:t>
          </m:r>
          <m:r>
            <m:rPr>
              <m:sty m:val="p"/>
            </m:rPr>
            <m:t>,</m:t>
          </m:r>
          <m:sSub>
            <m:sSubPr/>
            <m:e>
              <m:r>
                <m:rPr>
                  <m:sty m:val="i"/>
                </m:rPr>
                <m:t>y</m:t>
              </m:r>
            </m:e>
            <m:sub>
              <m:r>
                <m:rPr>
                  <m:sty m:val="i"/>
                </m:rPr>
                <m:t>ℓ</m:t>
              </m:r>
            </m:sub>
          </m:sSub>
        </m:oMath>
      </m:oMathPara>
      <w:r>
        <w:rPr/>
        <w:t xml:space="preserve">, which are then combined via some aggregation function </w:t>
      </w:r>
      <m:oMathPara>
        <m:oMathParaPr>
          <m:jc m:val="left"/>
        </m:oMathParaPr>
        <m:oMath>
          <m:r>
            <m:rPr>
              <m:sty m:val="i"/>
            </m:rPr>
            <m:t>G</m:t>
          </m:r>
        </m:oMath>
      </m:oMathPara>
      <w:r>
        <w:rPr/>
        <w:t xml:space="preserve"> to produce the final output </w:t>
      </w:r>
      <m:oMathPara>
        <m:oMathParaPr>
          <m:jc m:val="left"/>
        </m:oMathParaPr>
        <m:oMath>
          <m:r>
            <m:rPr>
              <m:sty m:val="i"/>
            </m:rPr>
            <m:t>y</m:t>
          </m:r>
        </m:oMath>
      </m:oMathPara>
      <w:r>
        <w:rPr/>
        <w:t xml:space="preserve">.</w:t>
      </w:r>
    </w:p>
    <w:p>
      <w:pPr>
        <w:spacing w:after="240" w:lineRule="exact"/>
      </w:pPr>
      <w:r>
        <w:rPr/>
        <w:t xml:space="preserve">In order to prove that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each machine can produce a proof </w:t>
      </w:r>
      <m:oMathPara>
        <m:oMathParaPr>
          <m:jc m:val="left"/>
        </m:oMathParaPr>
        <m:oMath>
          <m:sSub>
            <m:sSubPr/>
            <m:e>
              <m:r>
                <m:rPr>
                  <m:sty m:val="i"/>
                </m:rPr>
                <m:t>π</m:t>
              </m:r>
            </m:e>
            <m:sub>
              <m:r>
                <m:rPr>
                  <m:sty m:val="i"/>
                </m:rPr>
                <m:t>i</m:t>
              </m:r>
            </m:sub>
          </m:sSub>
        </m:oMath>
      </m:oMathPara>
      <w:r>
        <w:rPr/>
        <w:t xml:space="preserve"> that </w:t>
      </w:r>
      <m:oMathPara>
        <m:oMathParaPr>
          <m:jc m:val="left"/>
        </m:oMathParaPr>
        <m:oMath>
          <m:sSub>
            <m:sSubPr/>
            <m:e>
              <m:r>
                <m:rPr>
                  <m:sty m:val="i"/>
                </m:rPr>
                <m:t>y</m:t>
              </m:r>
            </m:e>
            <m:sub>
              <m:r>
                <m:rPr>
                  <m:sty m:val="i"/>
                </m:rPr>
                <m:t>i</m:t>
              </m:r>
            </m:sub>
          </m:sSub>
          <m:r>
            <m:rPr>
              <m:sty m:val="p"/>
            </m:rPr>
            <m:t>=</m:t>
          </m:r>
          <m:sSub>
            <m:sSubPr/>
            <m:e>
              <m:r>
                <m:rPr>
                  <m:sty m:val="i"/>
                </m:rPr>
                <m:t>F</m:t>
              </m:r>
            </m:e>
            <m:sub>
              <m:r>
                <m:rPr>
                  <m:sty m:val="i"/>
                </m:rPr>
                <m:t>i</m:t>
              </m:r>
            </m:sub>
          </m:sSub>
          <m:r>
            <m:rPr>
              <m:sty m:val="p"/>
            </m:rPr>
            <m:t>(</m:t>
          </m:r>
          <m:r>
            <m:rPr>
              <m:sty m:val="i"/>
            </m:rPr>
            <m:t>x</m:t>
          </m:r>
          <m:r>
            <m:rPr>
              <m:sty m:val="p"/>
            </m:rPr>
            <m:t>)</m:t>
          </m:r>
        </m:oMath>
      </m:oMathPara>
      <w:r>
        <w:rPr/>
        <w:t xml:space="preserve">, and send both </w:t>
      </w:r>
      <m:oMathPara>
        <m:oMathParaPr>
          <m:jc m:val="left"/>
        </m:oMathParaPr>
        <m:oMath>
          <m:sSub>
            <m:sSubPr/>
            <m:e>
              <m:r>
                <m:rPr>
                  <m:sty m:val="i"/>
                </m:rPr>
                <m:t>π</m:t>
              </m:r>
            </m:e>
            <m:sub>
              <m:r>
                <m:rPr>
                  <m:sty m:val="i"/>
                </m:rPr>
                <m:t>i</m:t>
              </m:r>
            </m:sub>
          </m:sSub>
        </m:oMath>
      </m:oMathPara>
      <w:r>
        <w:rPr/>
        <w:t xml:space="preserve"> and the result </w:t>
      </w:r>
      <m:oMathPara>
        <m:oMathParaPr>
          <m:jc m:val="left"/>
        </m:oMathParaPr>
        <m:oMath>
          <m:sSub>
            <m:sSubPr/>
            <m:e>
              <m:r>
                <m:rPr>
                  <m:sty m:val="i"/>
                </m:rPr>
                <m:t>y</m:t>
              </m:r>
            </m:e>
            <m:sub>
              <m:r>
                <m:rPr>
                  <m:sty m:val="i"/>
                </m:rPr>
                <m:t>i</m:t>
              </m:r>
            </m:sub>
          </m:sSub>
        </m:oMath>
      </m:oMathPara>
      <w:r>
        <w:rPr/>
        <w:t xml:space="preserve"> back to </w:t>
      </w:r>
      <m:oMathPara>
        <m:oMathParaPr>
          <m:jc m:val="left"/>
        </m:oMathParaPr>
        <m:oMath>
          <m:r>
            <m:rPr>
              <m:scr m:val="script"/>
            </m:rPr>
            <m:t>P</m:t>
          </m:r>
        </m:oMath>
      </m:oMathPara>
      <w:r>
        <w:rPr/>
        <w:t xml:space="preserve">. Then it suffices for </w:t>
      </w:r>
      <m:oMathPara>
        <m:oMathParaPr>
          <m:jc m:val="left"/>
        </m:oMathParaPr>
        <m:oMath>
          <m:r>
            <m:rPr>
              <m:scr m:val="script"/>
            </m:rPr>
            <m:t>P</m:t>
          </m:r>
        </m:oMath>
      </m:oMathPara>
      <w:r>
        <w:rPr/>
        <w:t xml:space="preserve"> to (a) prove knowledge of the convincing proofs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i"/>
                </m:rPr>
                <m:t>ℓ</m:t>
              </m:r>
            </m:sub>
          </m:sSub>
        </m:oMath>
      </m:oMathPara>
      <w:r>
        <w:rPr/>
        <w:t xml:space="preserve"> for the </w:t>
      </w:r>
      <m:oMathPara>
        <m:oMathParaPr>
          <m:jc m:val="left"/>
        </m:oMathParaPr>
        <m:oMath>
          <m:r>
            <m:rPr>
              <m:sty m:val="i"/>
            </m:rPr>
            <m:t>ℓ</m:t>
          </m:r>
        </m:oMath>
      </m:oMathPara>
      <w:r>
        <w:rPr/>
        <w:t xml:space="preserve"> claims </w:t>
      </w:r>
      <m:oMathPara>
        <m:oMathParaPr>
          <m:jc m:val="left"/>
        </m:oMathParaPr>
        <m:oMath>
          <m:sSub>
            <m:sSubPr/>
            <m:e>
              <m:r>
                <m:rPr>
                  <m:sty m:val="i"/>
                </m:rPr>
                <m:t>y</m:t>
              </m:r>
            </m:e>
            <m:sub>
              <m:r>
                <m:rPr>
                  <m:sty m:val="i"/>
                </m:rPr>
                <m:t>i</m:t>
              </m:r>
            </m:sub>
          </m:sSub>
          <m:r>
            <m:rPr>
              <m:sty m:val="p"/>
            </m:rPr>
            <m:t>=</m:t>
          </m:r>
          <m:sSub>
            <m:sSubPr/>
            <m:e>
              <m:r>
                <m:rPr>
                  <m:sty m:val="i"/>
                </m:rPr>
                <m:t>F</m:t>
              </m:r>
            </m:e>
            <m:sub>
              <m:r>
                <m:rPr>
                  <m:sty m:val="i"/>
                </m:rPr>
                <m:t>i</m:t>
              </m:r>
            </m:sub>
          </m:sSub>
          <m:r>
            <m:rPr>
              <m:sty m:val="p"/>
            </m:rPr>
            <m:t>(</m:t>
          </m:r>
          <m:r>
            <m:rPr>
              <m:sty m:val="i"/>
            </m:rPr>
            <m:t>x</m:t>
          </m:r>
          <m:r>
            <m:rPr>
              <m:sty m:val="p"/>
            </m:rPr>
            <m:t>)</m:t>
          </m:r>
        </m:oMath>
      </m:oMathPara>
      <w:r>
        <w:rPr/>
        <w:t xml:space="preserve">, and (b) prove that </w:t>
      </w:r>
      <m:oMathPara>
        <m:oMathParaPr>
          <m:jc m:val="left"/>
        </m:oMathParaPr>
        <m:oMath>
          <m:r>
            <m:rPr>
              <m:sty m:val="i"/>
            </m:rPr>
            <m:t>G</m:t>
          </m:r>
          <m:d>
            <m:dPr>
              <m:begChr m:val="("/>
              <m:endChr m:val=")"/>
              <m:ctrlPr>
                <w:rPr>
                  <w:rFonts w:ascii="Cambria Math" w:hAnsi="Cambria Math"/>
                </w:rPr>
              </m:ctrlPr>
            </m:dPr>
            <m:e>
              <m:sSub>
                <m:sSubPr/>
                <m:e>
                  <m:r>
                    <m:rPr>
                      <m:sty m:val="i"/>
                    </m:rPr>
                    <m:t>y</m:t>
                  </m:r>
                </m:e>
                <m:sub>
                  <m:r>
                    <m:rPr>
                      <m:sty m:val="p"/>
                    </m:rPr>
                    <m:t>1</m:t>
                  </m:r>
                </m:sub>
              </m:sSub>
              <m:r>
                <m:rPr>
                  <m:sty m:val="p"/>
                </m:rPr>
                <m:t>,</m:t>
              </m:r>
              <m:r>
                <m:rPr>
                  <m:sty m:val="p"/>
                </m:rPr>
                <m:t>…</m:t>
              </m:r>
              <m:r>
                <m:rPr>
                  <m:sty m:val="p"/>
                </m:rPr>
                <m:t>,</m:t>
              </m:r>
              <m:sSub>
                <m:sSubPr/>
                <m:e>
                  <m:r>
                    <m:rPr>
                      <m:sty m:val="i"/>
                    </m:rPr>
                    <m:t>y</m:t>
                  </m:r>
                </m:e>
                <m:sub>
                  <m:r>
                    <m:rPr>
                      <m:sty m:val="i"/>
                    </m:rPr>
                    <m:t>ℓ</m:t>
                  </m:r>
                </m:sub>
              </m:sSub>
            </m:e>
          </m:d>
          <m:r>
            <m:rPr>
              <m:sty m:val="p"/>
            </m:rPr>
            <m:t>=</m:t>
          </m:r>
          <m:r>
            <m:rPr>
              <m:sty m:val="i"/>
            </m:rPr>
            <m:t>y</m:t>
          </m:r>
        </m:oMath>
      </m:oMathPara>
      <w:r>
        <w:rPr/>
        <w:t xml:space="preserve">. One can accomplish this by applying a SNARK to the computation that first verifies the proofs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i"/>
                </m:rPr>
                <m:t>ℓ</m:t>
              </m:r>
            </m:sub>
          </m:sSub>
        </m:oMath>
      </m:oMathPara>
      <w:r>
        <w:rPr/>
        <w:t xml:space="preserve"> and then computes </w:t>
      </w:r>
      <m:oMathPara>
        <m:oMathParaPr>
          <m:jc m:val="left"/>
        </m:oMathParaPr>
        <m:oMath>
          <m:r>
            <m:rPr>
              <m:sty m:val="i"/>
            </m:rPr>
            <m:t>G</m:t>
          </m:r>
          <m:d>
            <m:dPr>
              <m:begChr m:val="("/>
              <m:endChr m:val=")"/>
              <m:ctrlPr>
                <w:rPr>
                  <w:rFonts w:ascii="Cambria Math" w:hAnsi="Cambria Math"/>
                </w:rPr>
              </m:ctrlPr>
            </m:dPr>
            <m:e>
              <m:sSub>
                <m:sSubPr/>
                <m:e>
                  <m:r>
                    <m:rPr>
                      <m:sty m:val="i"/>
                    </m:rPr>
                    <m:t>y</m:t>
                  </m:r>
                </m:e>
                <m:sub>
                  <m:r>
                    <m:rPr>
                      <m:sty m:val="p"/>
                    </m:rPr>
                    <m:t>1</m:t>
                  </m:r>
                </m:sub>
              </m:sSub>
              <m:r>
                <m:rPr>
                  <m:sty m:val="p"/>
                </m:rPr>
                <m:t>,</m:t>
              </m:r>
              <m:r>
                <m:rPr>
                  <m:sty m:val="p"/>
                </m:rPr>
                <m:t>…</m:t>
              </m:r>
              <m:r>
                <m:rPr>
                  <m:sty m:val="p"/>
                </m:rPr>
                <m:t>,</m:t>
              </m:r>
              <m:sSub>
                <m:sSubPr/>
                <m:e>
                  <m:r>
                    <m:rPr>
                      <m:sty m:val="i"/>
                    </m:rPr>
                    <m:t>y</m:t>
                  </m:r>
                </m:e>
                <m:sub>
                  <m:r>
                    <m:rPr>
                      <m:sty m:val="i"/>
                    </m:rPr>
                    <m:t>ℓ</m:t>
                  </m:r>
                </m:sub>
              </m:sSub>
            </m:e>
          </m:d>
        </m:oMath>
      </m:oMathPara>
      <w:r>
        <w:rPr/>
        <w:t xml:space="preserve">.</w:t>
      </w:r>
    </w:p>
    <w:p>
      <w:pPr>
        <w:spacing w:line="330" w:before="240" w:lineRule="exact"/>
      </w:pPr>
      <w:r>
        <w:rPr>
          <w:b/>
          <w:sz w:val="33"/>
        </w:rPr>
        <w:t xml:space="preserve">42.</w:t>
      </w:r>
      <w:r>
        <w:rPr>
          <w:b/>
          <w:sz w:val="33"/>
        </w:rPr>
        <w:t xml:space="preserve">4.</w:t>
      </w:r>
      <w:r>
        <w:rPr>
          <w:b/>
          <w:sz w:val="33"/>
        </w:rPr>
        <w:t xml:space="preserve"> SNARKs for Iterative Computation via Recursion</w:t>
      </w:r>
    </w:p>
    <w:p>
      <w:pPr>
        <w:spacing w:after="240" w:lineRule="exact"/>
      </w:pPr>
      <w:r>
        <w:rPr/>
        <w:t xml:space="preserve">Recall that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oMath>
      </m:oMathPara>
      <w:r>
        <w:rPr/>
        <w:t xml:space="preserve"> denote the </w:t>
      </w:r>
      <m:oMathPara>
        <m:oMathParaPr>
          <m:jc m:val="left"/>
        </m:oMathParaPr>
        <m:oMath>
          <m:r>
            <m:rPr>
              <m:sty m:val="i"/>
            </m:rPr>
            <m:t>i</m:t>
          </m:r>
        </m:oMath>
      </m:oMathPara>
      <w:r>
        <w:rPr/>
        <w:t xml:space="preserve">-fold iterative application of </w:t>
      </w:r>
      <m:oMathPara>
        <m:oMathParaPr>
          <m:jc m:val="left"/>
        </m:oMathParaPr>
        <m:oMath>
          <m:r>
            <m:rPr>
              <m:sty m:val="i"/>
            </m:rPr>
            <m:t>F</m:t>
          </m:r>
        </m:oMath>
      </m:oMathPara>
      <w:r>
        <w:rPr/>
        <w:t xml:space="preserve"> to </w:t>
      </w:r>
      <m:oMathPara>
        <m:oMathParaPr>
          <m:jc m:val="left"/>
        </m:oMathParaPr>
        <m:oMath>
          <m:r>
            <m:rPr>
              <m:sty m:val="i"/>
            </m:rPr>
            <m:t>x</m:t>
          </m:r>
        </m:oMath>
      </m:oMathPara>
      <w:r>
        <w:rPr/>
        <w:t xml:space="preserve">. Suppose we want to design a SNARK for the claim that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r>
            <m:rPr>
              <m:sty m:val="p"/>
            </m:rPr>
            <m:t>=</m:t>
          </m:r>
          <m:r>
            <m:rPr>
              <m:sty m:val="i"/>
            </m:rPr>
            <m:t>y</m:t>
          </m:r>
        </m:oMath>
      </m:oMathPara>
    </w:p>
    <w:p>
      <w:pPr>
        <w:spacing w:after="240" w:lineRule="exact"/>
      </w:pPr>
      <w:r>
        <w:rPr/>
        <w:t xml:space="preserve">One could of course apply any of the (non-composed) SNARKs from earlier chapters of this survey to </w:t>
      </w:r>
      <m:oMathPara>
        <m:oMathParaPr>
          <m:jc m:val="left"/>
        </m:oMathParaPr>
        <m:oMath>
          <m:sSup>
            <m:sSupPr/>
            <m:e>
              <m:r>
                <m:rPr>
                  <m:sty m:val="i"/>
                </m:rPr>
                <m:t>F</m:t>
              </m:r>
            </m:e>
            <m:sup>
              <m:r>
                <m:rPr>
                  <m:sty m:val="p"/>
                </m:rPr>
                <m:t>(</m:t>
              </m:r>
              <m:r>
                <m:rPr>
                  <m:sty m:val="i"/>
                </m:rPr>
                <m:t>i</m:t>
              </m:r>
              <m:r>
                <m:rPr>
                  <m:sty m:val="p"/>
                </m:rPr>
                <m:t>)</m:t>
              </m:r>
            </m:sup>
          </m:sSup>
        </m:oMath>
      </m:oMathPara>
      <w:r>
        <w:rPr/>
        <w:t xml:space="preserve">, but these come with various downsides and tradeoffs, delineated in detail in the next chapter, Chapter 19. For starters, they do not support IVC (Section 18.3). Turning to efficiency, if one desires the shortest possible proofs and fastest verification, the SNARKs with these properties require a trusted setup (see Chapter 17). They also tend to be quite space-intensive for the prover due in part to their use of FFTs, so applying them to very large computations may not be feasible, and their use of pairing-friendly groups can lead to slow prover time. While many of the transparent SNARKs of earlier chapters avoid FFTs and pairings, they have much larger proofs and verification costs than the trusted-setup SNARKs with fastest verification.</w:t>
      </w:r>
    </w:p>
    <w:p>
      <w:pPr>
        <w:spacing w:after="240" w:lineRule="exact"/>
      </w:pPr>
      <w:r>
        <w:rPr/>
        <w:t xml:space="preserve">The recursive-composition-of-SNARKs approach. Can we address the above issues by taking a base SNARK </w:t>
      </w:r>
      <m:oMathPara>
        <m:oMathParaPr>
          <m:jc m:val="left"/>
        </m:oMathParaPr>
        <m:oMath>
          <m:r>
            <m:rPr>
              <m:scr m:val="script"/>
            </m:rPr>
            <m:t>O</m:t>
          </m:r>
        </m:oMath>
      </m:oMathPara>
      <w:r>
        <w:rPr/>
        <w:t xml:space="preserve"> and applying recursive composition? Let us imagine for a moment that we have already designed a SNARK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 for the claim that </w:t>
      </w:r>
      <m:oMathPara>
        <m:oMathParaPr>
          <m:jc m:val="left"/>
        </m:oMathParaPr>
        <m:oMath>
          <m:sSup>
            <m:sSupPr/>
            <m:e>
              <m:r>
                <m:rPr>
                  <m:sty m:val="i"/>
                </m:rPr>
                <m:t>F</m:t>
              </m:r>
            </m:e>
            <m:sup>
              <m:r>
                <m:rPr>
                  <m:sty m:val="p"/>
                </m:rPr>
                <m:t>(</m:t>
              </m:r>
              <m:r>
                <m:rPr>
                  <m:sty m:val="i"/>
                </m:rPr>
                <m:t>i</m:t>
              </m:r>
              <m:r>
                <m:rPr>
                  <m:sty m:val="p"/>
                </m:rPr>
                <m:t>−</m:t>
              </m:r>
              <m:r>
                <m:rPr>
                  <m:sty m:val="p"/>
                </m:rPr>
                <m:t>1</m:t>
              </m:r>
              <m:r>
                <m:rPr>
                  <m:sty m:val="p"/>
                </m:rPr>
                <m:t>)</m:t>
              </m:r>
            </m:sup>
          </m:sSup>
          <m:r>
            <m:rPr>
              <m:sty m:val="p"/>
            </m:rPr>
            <m:t>(</m:t>
          </m:r>
          <m:r>
            <m:rPr>
              <m:sty m:val="i"/>
            </m:rPr>
            <m:t>x</m:t>
          </m:r>
          <m:r>
            <m:rPr>
              <m:sty m:val="p"/>
            </m:rPr>
            <m:t>)</m:t>
          </m:r>
          <m:r>
            <m:rPr>
              <m:sty m:val="p"/>
            </m:rPr>
            <m:t>=</m:t>
          </m:r>
          <m:sSub>
            <m:sSubPr/>
            <m:e>
              <m:r>
                <m:rPr>
                  <m:sty m:val="i"/>
                </m:rPr>
                <m:t>y</m:t>
              </m:r>
            </m:e>
            <m:sub>
              <m:r>
                <m:rPr>
                  <m:sty m:val="i"/>
                </m:rPr>
                <m:t>i</m:t>
              </m:r>
              <m:r>
                <m:rPr>
                  <m:sty m:val="p"/>
                </m:rPr>
                <m:t>−</m:t>
              </m:r>
              <m:r>
                <m:rPr>
                  <m:sty m:val="p"/>
                </m:rPr>
                <m:t>1</m:t>
              </m:r>
            </m:sub>
          </m:sSub>
        </m:oMath>
      </m:oMathPara>
      <w:r>
        <w:rPr/>
        <w:t xml:space="preserve">. Then here is a SNARK </w:t>
      </w:r>
      <m:oMathPara>
        <m:oMathParaPr>
          <m:jc m:val="left"/>
        </m:oMathParaPr>
        <m:oMath>
          <m:sSub>
            <m:sSubPr/>
            <m:e>
              <m:r>
                <m:rPr>
                  <m:scr m:val="script"/>
                </m:rPr>
                <m:t>O</m:t>
              </m:r>
            </m:e>
            <m:sub>
              <m:r>
                <m:rPr>
                  <m:sty m:val="i"/>
                </m:rPr>
                <m:t>i</m:t>
              </m:r>
            </m:sub>
          </m:sSub>
        </m:oMath>
      </m:oMathPara>
      <w:r>
        <w:rPr/>
        <w:t xml:space="preserve"> for the claim that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r>
            <m:rPr>
              <m:sty m:val="p"/>
            </m:rPr>
            <m:t>=</m:t>
          </m:r>
          <m:sSub>
            <m:sSubPr/>
            <m:e>
              <m:r>
                <m:rPr>
                  <m:sty m:val="i"/>
                </m:rPr>
                <m:t>y</m:t>
              </m:r>
            </m:e>
            <m:sub>
              <m:r>
                <m:rPr>
                  <m:sty m:val="i"/>
                </m:rPr>
                <m:t>i</m:t>
              </m:r>
            </m:sub>
          </m:sSub>
        </m:oMath>
      </m:oMathPara>
      <w:r>
        <w:rPr/>
        <w:t xml:space="preserve"> : the prover </w:t>
      </w:r>
      <m:oMathPara>
        <m:oMathParaPr>
          <m:jc m:val="left"/>
        </m:oMathParaPr>
        <m:oMath>
          <m:r>
            <m:rPr>
              <m:scr m:val="script"/>
            </m:rPr>
            <m:t>P</m:t>
          </m:r>
        </m:oMath>
      </m:oMathPara>
      <w:r>
        <w:rPr/>
        <w:t xml:space="preserve"> uses the base SNARK </w:t>
      </w:r>
      <m:oMathPara>
        <m:oMathParaPr>
          <m:jc m:val="left"/>
        </m:oMathParaPr>
        <m:oMath>
          <m:r>
            <m:rPr>
              <m:scr m:val="script"/>
            </m:rPr>
            <m:t>O</m:t>
          </m:r>
        </m:oMath>
      </m:oMathPara>
      <w:r>
        <w:rPr/>
        <w:t xml:space="preserve"> to prove that</w:t>
      </w:r>
    </w:p>
    <w:p>
      <w:pPr>
        <w:spacing w:after="240" w:lineRule="exact"/>
      </w:pPr>
      <w:r>
        <w:rPr/>
        <w:t xml:space="preserve">(a) it knows an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-proof </w:t>
      </w:r>
      <m:oMathPara>
        <m:oMathParaPr>
          <m:jc m:val="left"/>
        </m:oMathParaPr>
        <m:oMath>
          <m:sSub>
            <m:sSubPr/>
            <m:e>
              <m:r>
                <m:rPr>
                  <m:sty m:val="i"/>
                </m:rPr>
                <m:t>π</m:t>
              </m:r>
            </m:e>
            <m:sub>
              <m:r>
                <m:rPr>
                  <m:sty m:val="i"/>
                </m:rPr>
                <m:t>i</m:t>
              </m:r>
              <m:r>
                <m:rPr>
                  <m:sty m:val="p"/>
                </m:rPr>
                <m:t>−</m:t>
              </m:r>
              <m:r>
                <m:rPr>
                  <m:sty m:val="p"/>
                </m:rPr>
                <m:t>1</m:t>
              </m:r>
            </m:sub>
          </m:sSub>
        </m:oMath>
      </m:oMathPara>
      <w:r>
        <w:rPr/>
        <w:t xml:space="preserve"> that </w:t>
      </w:r>
      <m:oMathPara>
        <m:oMathParaPr>
          <m:jc m:val="left"/>
        </m:oMathParaPr>
        <m:oMath>
          <m:sSup>
            <m:sSupPr/>
            <m:e>
              <m:r>
                <m:rPr>
                  <m:sty m:val="i"/>
                </m:rPr>
                <m:t>F</m:t>
              </m:r>
            </m:e>
            <m:sup>
              <m:r>
                <m:rPr>
                  <m:sty m:val="p"/>
                </m:rPr>
                <m:t>(</m:t>
              </m:r>
              <m:r>
                <m:rPr>
                  <m:sty m:val="i"/>
                </m:rPr>
                <m:t>i</m:t>
              </m:r>
              <m:r>
                <m:rPr>
                  <m:sty m:val="p"/>
                </m:rPr>
                <m:t>−</m:t>
              </m:r>
              <m:r>
                <m:rPr>
                  <m:sty m:val="p"/>
                </m:rPr>
                <m:t>1</m:t>
              </m:r>
              <m:r>
                <m:rPr>
                  <m:sty m:val="p"/>
                </m:rPr>
                <m:t>)</m:t>
              </m:r>
            </m:sup>
          </m:sSup>
          <m:r>
            <m:rPr>
              <m:sty m:val="p"/>
            </m:rPr>
            <m:t>(</m:t>
          </m:r>
          <m:r>
            <m:rPr>
              <m:sty m:val="i"/>
            </m:rPr>
            <m:t>x</m:t>
          </m:r>
          <m:r>
            <m:rPr>
              <m:sty m:val="p"/>
            </m:rPr>
            <m:t>)</m:t>
          </m:r>
          <m:r>
            <m:rPr>
              <m:sty m:val="p"/>
            </m:rPr>
            <m:t>=</m:t>
          </m:r>
          <m:sSub>
            <m:sSubPr/>
            <m:e>
              <m:r>
                <m:rPr>
                  <m:sty m:val="i"/>
                </m:rPr>
                <m:t>y</m:t>
              </m:r>
            </m:e>
            <m:sub>
              <m:r>
                <m:rPr>
                  <m:sty m:val="i"/>
                </m:rPr>
                <m:t>i</m:t>
              </m:r>
              <m:r>
                <m:rPr>
                  <m:sty m:val="p"/>
                </m:rPr>
                <m:t>−</m:t>
              </m:r>
              <m:r>
                <m:rPr>
                  <m:sty m:val="p"/>
                </m:rPr>
                <m:t>1</m:t>
              </m:r>
            </m:sub>
          </m:sSub>
        </m:oMath>
      </m:oMathPara>
      <w:r>
        <w:rPr/>
        <w:t xml:space="preserve">, and</w:t>
      </w:r>
    </w:p>
    <w:p>
      <w:pPr>
        <w:spacing w:after="240" w:lineRule="exact"/>
      </w:pPr>
      <w:r>
        <w:rPr/>
        <w:t xml:space="preserve">(b) that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i</m:t>
                  </m:r>
                  <m:r>
                    <m:rPr>
                      <m:sty m:val="p"/>
                    </m:rPr>
                    <m:t>−</m:t>
                  </m:r>
                  <m:r>
                    <m:rPr>
                      <m:sty m:val="p"/>
                    </m:rPr>
                    <m:t>1</m:t>
                  </m:r>
                </m:sub>
              </m:sSub>
            </m:e>
          </m:d>
          <m:r>
            <m:rPr>
              <m:sty m:val="p"/>
            </m:rPr>
            <m:t>=</m:t>
          </m:r>
          <m:sSub>
            <m:sSubPr/>
            <m:e>
              <m:r>
                <m:rPr>
                  <m:sty m:val="i"/>
                </m:rPr>
                <m:t>y</m:t>
              </m:r>
            </m:e>
            <m:sub>
              <m:r>
                <m:rPr>
                  <m:sty m:val="i"/>
                </m:rPr>
                <m:t>i</m:t>
              </m:r>
            </m:sub>
          </m:sSub>
          <m:sSup>
            <m:sSupPr/>
            <m:e>
              <m:r>
                <m:t xml:space="preserve"> </m:t>
              </m:r>
            </m:e>
            <m:sup>
              <m:r>
                <m:rPr>
                  <m:sty m:val="p"/>
                </m:rPr>
                <m:t>216</m:t>
              </m:r>
            </m:sup>
          </m:sSup>
        </m:oMath>
      </m:oMathPara>
    </w:p>
    <w:p>
      <w:pPr>
        <w:spacing w:after="240" w:lineRule="exact"/>
      </w:pPr>
      <m:oMathPara>
        <m:oMathParaPr>
          <m:jc m:val="left"/>
        </m:oMathParaPr>
        <m:oMath>
          <m:sSup>
            <m:sSupPr/>
            <m:e>
              <m:r>
                <m:t xml:space="preserve"> </m:t>
              </m:r>
            </m:e>
            <m:sup>
              <m:r>
                <m:rPr>
                  <m:sty m:val="p"/>
                </m:rPr>
                <m:t>216</m:t>
              </m:r>
            </m:sup>
          </m:sSup>
        </m:oMath>
      </m:oMathPara>
      <w:r>
        <w:rPr/>
        <w:t xml:space="preserve"> An important practical issue here is that, in order to identify a single arithmetic circuit confirming both (a) and (b), it is essential that the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-verifier's computation and </w:t>
      </w:r>
      <m:oMathPara>
        <m:oMathParaPr>
          <m:jc m:val="left"/>
        </m:oMathParaPr>
        <m:oMath>
          <m:r>
            <m:rPr>
              <m:sty m:val="i"/>
            </m:rPr>
            <m:t>F</m:t>
          </m:r>
        </m:oMath>
      </m:oMathPara>
      <w:r>
        <w:rPr/>
        <w:t xml:space="preserve"> itself both be efficiently expressible as a circuit over the same field. This can be challenging for SNARKs that perform elliptic curve operations, because as discussed in Section 18.2 such SNARK verifiers are only efficiently representable as circuits over the base field </w:t>
      </w:r>
      <m:oMathPara>
        <m:oMathParaPr>
          <m:jc m:val="left"/>
        </m:oMathParaPr>
        <m:oMath>
          <m:r>
            <m:rPr>
              <m:scr m:val="double-struck"/>
            </m:rPr>
            <m:t>F</m:t>
          </m:r>
        </m:oMath>
      </m:oMathPara>
      <w:r>
        <w:rPr/>
        <w:t xml:space="preserve"> of the curve, which differs from the (scalar) field </w:t>
      </w:r>
      <m:oMathPara>
        <m:oMathParaPr>
          <m:jc m:val="left"/>
        </m:oMathParaPr>
        <m:oMath>
          <m:r>
            <m:rPr>
              <m:scr m:val="double-struck"/>
            </m:rPr>
            <m:t>F</m:t>
          </m:r>
          <m:r>
            <m:rPr>
              <m:sty m:val="i"/>
            </m:rPr>
            <m:t>p</m:t>
          </m:r>
        </m:oMath>
      </m:oMathPara>
      <w:r>
        <w:rPr/>
        <w:t xml:space="preserve"> that </w:t>
      </w:r>
      <m:oMathPara>
        <m:oMathParaPr>
          <m:jc m:val="left"/>
        </m:oMathParaPr>
        <m:oMath>
          <m:r>
            <m:rPr>
              <m:sty m:val="i"/>
            </m:rPr>
            <m:t>F</m:t>
          </m:r>
        </m:oMath>
      </m:oMathPara>
      <w:r>
        <w:rPr/>
        <w:t xml:space="preserve"> is presumably efficiently representable over. One way to sidestep this issue is to identify a cycle of curves with scalar and base fields </w:t>
      </w:r>
      <m:oMathPara>
        <m:oMathParaPr>
          <m:jc m:val="left"/>
        </m:oMathParaPr>
        <m:oMath>
          <m:sSub>
            <m:sSubPr/>
            <m:e>
              <m:r>
                <m:rPr>
                  <m:scr m:val="double-struck"/>
                </m:rPr>
                <m:t>F</m:t>
              </m:r>
            </m:e>
            <m:sub>
              <m:r>
                <m:rPr>
                  <m:sty m:val="i"/>
                </m:rPr>
                <m:t>p</m:t>
              </m:r>
            </m:sub>
          </m:sSub>
        </m:oMath>
      </m:oMathPara>
      <w:r>
        <w:rPr/>
        <w:t xml:space="preserve"> and </w:t>
      </w:r>
      <m:oMathPara>
        <m:oMathParaPr>
          <m:jc m:val="left"/>
        </m:oMathParaPr>
        <m:oMath>
          <m:r>
            <m:rPr>
              <m:scr m:val="double-struck"/>
            </m:rPr>
            <m:t>F</m:t>
          </m:r>
        </m:oMath>
      </m:oMathPara>
      <w:r>
        <w:rPr/>
        <w:t xml:space="preserve"> such that </w:t>
      </w:r>
      <m:oMathPara>
        <m:oMathParaPr>
          <m:jc m:val="left"/>
        </m:oMathParaPr>
        <m:oMath>
          <m:r>
            <m:rPr>
              <m:sty m:val="i"/>
            </m:rPr>
            <m:t>F</m:t>
          </m:r>
        </m:oMath>
      </m:oMathPara>
      <w:r>
        <w:rPr/>
        <w:t xml:space="preserve"> is efficiently computable by circuits over both </w:t>
      </w:r>
      <m:oMathPara>
        <m:oMathParaPr>
          <m:jc m:val="left"/>
        </m:oMathParaPr>
        <m:oMath>
          <m:sSub>
            <m:sSubPr/>
            <m:e>
              <m:r>
                <m:rPr>
                  <m:scr m:val="double-struck"/>
                </m:rPr>
                <m:t>F</m:t>
              </m:r>
            </m:e>
            <m:sub>
              <m:r>
                <m:rPr>
                  <m:sty m:val="i"/>
                </m:rPr>
                <m:t>p</m:t>
              </m:r>
            </m:sub>
          </m:sSub>
        </m:oMath>
      </m:oMathPara>
      <w:r>
        <w:rPr/>
        <w:t xml:space="preserve"> and </w:t>
      </w:r>
      <m:oMathPara>
        <m:oMathParaPr>
          <m:jc m:val="left"/>
        </m:oMathParaPr>
        <m:oMath>
          <m:r>
            <m:rPr>
              <m:scr m:val="double-struck"/>
            </m:rPr>
            <m:t>F</m:t>
          </m:r>
        </m:oMath>
      </m:oMathPara>
      <w:r>
        <w:rPr/>
        <w:t xml:space="preserve">. This way, at each step </w:t>
      </w:r>
      <m:oMathPara>
        <m:oMathParaPr>
          <m:jc m:val="left"/>
        </m:oMathParaPr>
        <m:oMath>
          <m:r>
            <m:rPr>
              <m:sty m:val="i"/>
            </m:rPr>
            <m:t>i</m:t>
          </m:r>
        </m:oMath>
      </m:oMathPara>
      <w:r>
        <w:rPr/>
        <w:t xml:space="preserve">, the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 verifier will be efficiently expressible as a circuit over one of the two fields (which one depends on whether </w:t>
      </w:r>
      <m:oMathPara>
        <m:oMathParaPr>
          <m:jc m:val="left"/>
        </m:oMathParaPr>
        <m:oMath>
          <m:r>
            <m:rPr>
              <m:sty m:val="i"/>
            </m:rPr>
            <m:t>i</m:t>
          </m:r>
        </m:oMath>
      </m:oMathPara>
      <w:r>
        <w:rPr/>
        <w:t xml:space="preserve"> is odd or even), and </w:t>
      </w:r>
      <m:oMathPara>
        <m:oMathParaPr>
          <m:jc m:val="left"/>
        </m:oMathParaPr>
        <m:oMath>
          <m:r>
            <m:rPr>
              <m:sty m:val="i"/>
            </m:rPr>
            <m:t>F</m:t>
          </m:r>
        </m:oMath>
      </m:oMathPara>
      <w:r>
        <w:rPr/>
        <w:t xml:space="preserve"> will also be This recursive-composition-of-SNARKs approach to incremental computation has been pursued (e.g., [BCTV14a]) using the trusted-setup SNARK with fastest known verification, which is now due to Groth [Gro16] (Section 17.5.6) </w:t>
      </w:r>
      <m:oMathPara>
        <m:oMathParaPr>
          <m:jc m:val="left"/>
        </m:oMathParaPr>
        <m:oMath>
          <m:sSup>
            <m:sSupPr/>
            <m:e>
              <m:r>
                <m:t xml:space="preserve"> </m:t>
              </m:r>
            </m:e>
            <m:sup>
              <m:r>
                <m:rPr>
                  <m:sty m:val="p"/>
                </m:rPr>
                <m:t>217</m:t>
              </m:r>
            </m:sup>
          </m:sSup>
        </m:oMath>
      </m:oMathPara>
      <w:r>
        <w:rPr/>
        <w:t xml:space="preserve"> A major benefit of the recursive approach is that it yields IVC (Section 18.3): for each iteration </w:t>
      </w:r>
      <m:oMathPara>
        <m:oMathParaPr>
          <m:jc m:val="left"/>
        </m:oMathParaPr>
        <m:oMath>
          <m:r>
            <m:rPr>
              <m:sty m:val="i"/>
            </m:rPr>
            <m:t>j</m:t>
          </m:r>
          <m:r>
            <m:rPr>
              <m:sty m:val="p"/>
            </m:rPr>
            <m:t>−</m:t>
          </m:r>
          <m:r>
            <m:rPr>
              <m:sty m:val="p"/>
            </m:rPr>
            <m:t>1</m:t>
          </m:r>
        </m:oMath>
      </m:oMathPara>
      <w:r>
        <w:rPr/>
        <w:t xml:space="preserve">, the prover could output </w:t>
      </w:r>
      <m:oMathPara>
        <m:oMathParaPr>
          <m:jc m:val="left"/>
        </m:oMathParaPr>
        <m:oMath>
          <m:sSub>
            <m:sSubPr/>
            <m:e>
              <m:r>
                <m:rPr>
                  <m:sty m:val="i"/>
                </m:rPr>
                <m:t>y</m:t>
              </m:r>
            </m:e>
            <m:sub>
              <m:r>
                <m:rPr>
                  <m:sty m:val="i"/>
                </m:rPr>
                <m:t>j</m:t>
              </m:r>
              <m:r>
                <m:rPr>
                  <m:sty m:val="p"/>
                </m:rPr>
                <m:t>−</m:t>
              </m:r>
              <m:r>
                <m:rPr>
                  <m:sty m:val="p"/>
                </m:rPr>
                <m:t>1</m:t>
              </m:r>
            </m:sub>
          </m:sSub>
        </m:oMath>
      </m:oMathPara>
      <w:r>
        <w:rPr/>
        <w:t xml:space="preserve"> and the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that </w:t>
      </w:r>
      <m:oMathPara>
        <m:oMathParaPr>
          <m:jc m:val="left"/>
        </m:oMathParaPr>
        <m:oMath>
          <m:sSub>
            <m:sSubPr/>
            <m:e>
              <m:r>
                <m:rPr>
                  <m:sty m:val="i"/>
                </m:rPr>
                <m:t>y</m:t>
              </m:r>
            </m:e>
            <m:sub>
              <m:r>
                <m:rPr>
                  <m:sty m:val="i"/>
                </m:rPr>
                <m:t>j</m:t>
              </m:r>
              <m:r>
                <m:rPr>
                  <m:sty m:val="p"/>
                </m:rPr>
                <m:t>−</m:t>
              </m:r>
              <m:r>
                <m:rPr>
                  <m:sty m:val="p"/>
                </m:rPr>
                <m:t>1</m:t>
              </m:r>
            </m:sub>
          </m:sSub>
          <m:r>
            <m:rPr>
              <m:sty m:val="p"/>
            </m:rPr>
            <m:t>=</m:t>
          </m:r>
          <m:sSup>
            <m:sSupPr/>
            <m:e>
              <m:r>
                <m:rPr>
                  <m:sty m:val="i"/>
                </m:rPr>
                <m:t>F</m:t>
              </m:r>
            </m:e>
            <m:sup>
              <m:r>
                <m:rPr>
                  <m:sty m:val="p"/>
                </m:rPr>
                <m:t>(</m:t>
              </m:r>
              <m:r>
                <m:rPr>
                  <m:sty m:val="i"/>
                </m:rPr>
                <m:t>j</m:t>
              </m:r>
              <m:r>
                <m:rPr>
                  <m:sty m:val="p"/>
                </m:rPr>
                <m:t>−</m:t>
              </m:r>
              <m:r>
                <m:rPr>
                  <m:sty m:val="p"/>
                </m:rPr>
                <m:t>1</m:t>
              </m:r>
              <m:r>
                <m:rPr>
                  <m:sty m:val="p"/>
                </m:rPr>
                <m:t>)</m:t>
              </m:r>
            </m:sup>
          </m:sSup>
          <m:r>
            <m:rPr>
              <m:sty m:val="p"/>
            </m:rPr>
            <m:t>(</m:t>
          </m:r>
          <m:r>
            <m:rPr>
              <m:sty m:val="i"/>
            </m:rPr>
            <m:t>x</m:t>
          </m:r>
          <m:r>
            <m:rPr>
              <m:sty m:val="p"/>
            </m:rPr>
            <m:t>)</m:t>
          </m:r>
        </m:oMath>
      </m:oMathPara>
      <w:r>
        <w:rPr/>
        <w:t xml:space="preserve">, and any other party could "pick up the computation from there", computing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e>
          </m:d>
        </m:oMath>
      </m:oMathPara>
      <w:r>
        <w:rPr/>
        <w:t xml:space="preserve"> and using </w:t>
      </w:r>
      <m:oMathPara>
        <m:oMathParaPr>
          <m:jc m:val="left"/>
        </m:oMathParaPr>
        <m:oMath>
          <m:sSub>
            <m:sSubPr/>
            <m:e>
              <m:r>
                <m:rPr>
                  <m:sty m:val="i"/>
                </m:rPr>
                <m:t>π</m:t>
              </m:r>
            </m:e>
            <m:sub>
              <m:r>
                <m:rPr>
                  <m:sty m:val="i"/>
                </m:rPr>
                <m:t>j</m:t>
              </m:r>
              <m:r>
                <m:rPr>
                  <m:sty m:val="p"/>
                </m:rPr>
                <m:t>−</m:t>
              </m:r>
              <m:r>
                <m:rPr>
                  <m:sty m:val="p"/>
                </m:rPr>
                <m:t>1</m:t>
              </m:r>
            </m:sub>
          </m:sSub>
        </m:oMath>
      </m:oMathPara>
      <w:r>
        <w:rPr/>
        <w:t xml:space="preserve"> to compute a proof </w:t>
      </w:r>
      <m:oMathPara>
        <m:oMathParaPr>
          <m:jc m:val="left"/>
        </m:oMathParaPr>
        <m:oMath>
          <m:sSub>
            <m:sSubPr/>
            <m:e>
              <m:r>
                <m:rPr>
                  <m:sty m:val="i"/>
                </m:rPr>
                <m:t>π</m:t>
              </m:r>
            </m:e>
            <m:sub>
              <m:r>
                <m:rPr>
                  <m:sty m:val="i"/>
                </m:rPr>
                <m:t>j</m:t>
              </m:r>
            </m:sub>
          </m:sSub>
        </m:oMath>
      </m:oMathPara>
      <w:r>
        <w:rPr/>
        <w:t xml:space="preserve"> that </w:t>
      </w:r>
      <m:oMathPara>
        <m:oMathParaPr>
          <m:jc m:val="left"/>
        </m:oMathParaPr>
        <m:oMath>
          <m:sSub>
            <m:sSubPr/>
            <m:e>
              <m:r>
                <m:rPr>
                  <m:sty m:val="i"/>
                </m:rPr>
                <m:t>y</m:t>
              </m:r>
            </m:e>
            <m:sub>
              <m:r>
                <m:rPr>
                  <m:sty m:val="i"/>
                </m:rPr>
                <m:t>j</m:t>
              </m:r>
            </m:sub>
          </m:sSub>
          <m:r>
            <m:rPr>
              <m:sty m:val="p"/>
            </m:rPr>
            <m:t>=</m:t>
          </m:r>
          <m:sSup>
            <m:sSupPr/>
            <m:e>
              <m:r>
                <m:rPr>
                  <m:sty m:val="i"/>
                </m:rPr>
                <m:t>F</m:t>
              </m:r>
            </m:e>
            <m:sup>
              <m:r>
                <m:rPr>
                  <m:sty m:val="p"/>
                </m:rPr>
                <m:t>(</m:t>
              </m:r>
              <m:r>
                <m:rPr>
                  <m:sty m:val="i"/>
                </m:rPr>
                <m:t>j</m:t>
              </m:r>
              <m:r>
                <m:rPr>
                  <m:sty m:val="p"/>
                </m:rPr>
                <m:t>)</m:t>
              </m:r>
            </m:sup>
          </m:sSup>
          <m:r>
            <m:rPr>
              <m:sty m:val="p"/>
            </m:rPr>
            <m:t>(</m:t>
          </m:r>
          <m:r>
            <m:rPr>
              <m:sty m:val="i"/>
            </m:rPr>
            <m:t>x</m:t>
          </m:r>
          <m:r>
            <m:rPr>
              <m:sty m:val="p"/>
            </m:rPr>
            <m:t>)</m:t>
          </m:r>
        </m:oMath>
      </m:oMathPara>
      <w:r>
        <w:rPr/>
        <w:t xml:space="preserve">.</w:t>
      </w:r>
    </w:p>
    <w:p>
      <w:pPr>
        <w:spacing w:after="240" w:lineRule="exact"/>
      </w:pPr>
      <w:r>
        <w:rPr/>
        <w:t xml:space="preserve">Relative to the direct application of the non-composed base SNARK, the above recursive solution also reduces the prover's space cost, because the prover only ever applies the base SNARK to a single application of </w:t>
      </w:r>
      <m:oMathPara>
        <m:oMathParaPr>
          <m:jc m:val="left"/>
        </m:oMathParaPr>
        <m:oMath>
          <m:r>
            <m:rPr>
              <m:sty m:val="i"/>
            </m:rPr>
            <m:t>F</m:t>
          </m:r>
        </m:oMath>
      </m:oMathPara>
      <w:r>
        <w:rPr/>
        <w:t xml:space="preserve">, one after the other (i.e, it does not apply the base SNARK "all at once" to an entire circuit computing </w:t>
      </w:r>
      <m:oMathPara>
        <m:oMathParaPr>
          <m:jc m:val="left"/>
        </m:oMathParaPr>
        <m:oMath>
          <m:d>
            <m:dPr>
              <m:begChr m:val=""/>
              <m:endChr m:val=")"/>
              <m:ctrlPr>
                <w:rPr>
                  <w:rFonts w:ascii="Cambria Math" w:hAnsi="Cambria Math"/>
                </w:rPr>
              </m:ctrlPr>
            </m:dPr>
            <m:e>
              <m:sSup>
                <m:sSupPr/>
                <m:e>
                  <m:r>
                    <m:rPr>
                      <m:sty m:val="i"/>
                    </m:rPr>
                    <m:t>F</m:t>
                  </m:r>
                </m:e>
                <m:sup>
                  <m:r>
                    <m:rPr>
                      <m:sty m:val="p"/>
                    </m:rPr>
                    <m:t>(</m:t>
                  </m:r>
                  <m:r>
                    <m:rPr>
                      <m:sty m:val="i"/>
                    </m:rPr>
                    <m:t>i</m:t>
                  </m:r>
                  <m:r>
                    <m:rPr>
                      <m:sty m:val="p"/>
                    </m:rPr>
                    <m:t>)</m:t>
                  </m:r>
                </m:sup>
              </m:sSup>
            </m:e>
          </m:d>
        </m:oMath>
      </m:oMathPara>
      <w:r>
        <w:rPr/>
        <w:t xml:space="preserve">. That is, at any time </w:t>
      </w:r>
      <m:oMathPara>
        <m:oMathParaPr>
          <m:jc m:val="left"/>
        </m:oMathParaPr>
        <m:oMath>
          <m:r>
            <m:rPr>
              <m:sty m:val="i"/>
            </m:rPr>
            <m:t>j</m:t>
          </m:r>
        </m:oMath>
      </m:oMathPara>
      <w:r>
        <w:rPr/>
        <w:t xml:space="preserve"> during its computation of the proof </w:t>
      </w:r>
      <m:oMathPara>
        <m:oMathParaPr>
          <m:jc m:val="left"/>
        </m:oMathParaPr>
        <m:oMath>
          <m:sSub>
            <m:sSubPr/>
            <m:e>
              <m:r>
                <m:rPr>
                  <m:sty m:val="i"/>
                </m:rPr>
                <m:t>π</m:t>
              </m:r>
            </m:e>
            <m:sub>
              <m:r>
                <m:rPr>
                  <m:sty m:val="i"/>
                </m:rPr>
                <m:t>i</m:t>
              </m:r>
            </m:sub>
          </m:sSub>
        </m:oMath>
      </m:oMathPara>
      <w:r>
        <w:rPr/>
        <w:t xml:space="preserve">, the prover only needs to remember the preceding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and the preceding output </w:t>
      </w:r>
      <m:oMathPara>
        <m:oMathParaPr>
          <m:jc m:val="left"/>
        </m:oMathParaPr>
        <m:oMath>
          <m:sSub>
            <m:sSubPr/>
            <m:e>
              <m:r>
                <m:rPr>
                  <m:sty m:val="i"/>
                </m:rPr>
                <m:t>y</m:t>
              </m:r>
            </m:e>
            <m:sub>
              <m:r>
                <m:rPr>
                  <m:sty m:val="i"/>
                </m:rPr>
                <m:t>j</m:t>
              </m:r>
              <m:r>
                <m:rPr>
                  <m:sty m:val="p"/>
                </m:rPr>
                <m:t>−</m:t>
              </m:r>
              <m:r>
                <m:rPr>
                  <m:sty m:val="p"/>
                </m:rPr>
                <m:t>1</m:t>
              </m:r>
            </m:sub>
          </m:sSub>
        </m:oMath>
      </m:oMathPara>
      <w:r>
        <w:rPr/>
        <w:t xml:space="preserve"> of </w:t>
      </w:r>
      <m:oMathPara>
        <m:oMathParaPr>
          <m:jc m:val="left"/>
        </m:oMathParaPr>
        <m:oMath>
          <m:sSup>
            <m:sSupPr/>
            <m:e>
              <m:r>
                <m:rPr>
                  <m:sty m:val="i"/>
                </m:rPr>
                <m:t>F</m:t>
              </m:r>
            </m:e>
            <m:sup>
              <m:r>
                <m:rPr>
                  <m:sty m:val="p"/>
                </m:rPr>
                <m:t>(</m:t>
              </m:r>
              <m:r>
                <m:rPr>
                  <m:sty m:val="i"/>
                </m:rPr>
                <m:t>j</m:t>
              </m:r>
              <m:r>
                <m:rPr>
                  <m:sty m:val="p"/>
                </m:rPr>
                <m:t>−</m:t>
              </m:r>
              <m:r>
                <m:rPr>
                  <m:sty m:val="p"/>
                </m:rPr>
                <m:t>1</m:t>
              </m:r>
              <m:r>
                <m:rPr>
                  <m:sty m:val="p"/>
                </m:rPr>
                <m:t>)</m:t>
              </m:r>
            </m:sup>
          </m:sSup>
        </m:oMath>
      </m:oMathPara>
      <w:r>
        <w:rPr/>
        <w:t xml:space="preserve">.</w:t>
      </w:r>
    </w:p>
    <w:p>
      <w:pPr>
        <w:spacing w:after="240" w:lineRule="exact"/>
      </w:pPr>
      <w:r>
        <w:rPr/>
        <w:t xml:space="preserve">On the other hand, a significant downside of the recursive approach when applied to a SNARK that uses pairings such as Groth's [Gro16] is that the prover is quite slow, in large part owing to the need to use cycles of pairing-friendly elliptic curves to support arbitrary-depth recursion (Section 18.2). On top of this, there is additional overhead for the prover that can be traced to a notion we term the overhead of recursion.</w:t>
      </w:r>
    </w:p>
    <w:p>
      <w:pPr>
        <w:spacing w:after="240" w:lineRule="exact"/>
      </w:pPr>
      <w:r>
        <w:rPr/>
        <w:t xml:space="preserve">The overhead of recursion. Effectively, the final SNARK proof </w:t>
      </w:r>
      <m:oMathPara>
        <m:oMathParaPr>
          <m:jc m:val="left"/>
        </m:oMathParaPr>
        <m:oMath>
          <m:sSub>
            <m:sSubPr/>
            <m:e>
              <m:r>
                <m:rPr>
                  <m:sty m:val="i"/>
                </m:rPr>
                <m:t>π</m:t>
              </m:r>
            </m:e>
            <m:sub>
              <m:r>
                <m:rPr>
                  <m:sty m:val="i"/>
                </m:rPr>
                <m:t>i</m:t>
              </m:r>
            </m:sub>
          </m:sSub>
        </m:oMath>
      </m:oMathPara>
      <w:r>
        <w:rPr/>
        <w:t xml:space="preserve"> for </w:t>
      </w:r>
      <m:oMathPara>
        <m:oMathParaPr>
          <m:jc m:val="left"/>
        </m:oMathParaPr>
        <m:oMath>
          <m:sSup>
            <m:sSupPr/>
            <m:e>
              <m:r>
                <m:rPr>
                  <m:sty m:val="i"/>
                </m:rPr>
                <m:t>F</m:t>
              </m:r>
            </m:e>
            <m:sup>
              <m:r>
                <m:rPr>
                  <m:sty m:val="p"/>
                </m:rPr>
                <m:t>(</m:t>
              </m:r>
              <m:r>
                <m:rPr>
                  <m:sty m:val="i"/>
                </m:rPr>
                <m:t>i</m:t>
              </m:r>
              <m:r>
                <m:rPr>
                  <m:sty m:val="p"/>
                </m:rPr>
                <m:t>)</m:t>
              </m:r>
            </m:sup>
          </m:sSup>
        </m:oMath>
      </m:oMathPara>
      <w:r>
        <w:rPr/>
        <w:t xml:space="preserve"> establishes that for all </w:t>
      </w:r>
      <m:oMathPara>
        <m:oMathParaPr>
          <m:jc m:val="left"/>
        </m:oMathParaPr>
        <m:oMath>
          <m:r>
            <m:rPr>
              <m:sty m:val="i"/>
            </m:rPr>
            <m:t>j</m:t>
          </m:r>
          <m:r>
            <m:rPr>
              <m:sty m:val="p"/>
            </m:rPr>
            <m:t>≤</m:t>
          </m:r>
          <m:r>
            <m:rPr>
              <m:sty m:val="i"/>
            </m:rPr>
            <m:t>i</m:t>
          </m:r>
        </m:oMath>
      </m:oMathPara>
      <w:r>
        <w:rPr/>
        <w:t xml:space="preserve">, the prover </w:t>
      </w:r>
      <m:oMathPara>
        <m:oMathParaPr>
          <m:jc m:val="left"/>
        </m:oMathParaPr>
        <m:oMath>
          <m:r>
            <m:rPr>
              <m:scr m:val="script"/>
            </m:rPr>
            <m:t>P</m:t>
          </m:r>
        </m:oMath>
      </m:oMathPara>
      <w:r>
        <w:rPr/>
        <w:t xml:space="preserve"> not only faithfully applied </w:t>
      </w:r>
      <m:oMathPara>
        <m:oMathParaPr>
          <m:jc m:val="left"/>
        </m:oMathParaPr>
        <m:oMath>
          <m:r>
            <m:rPr>
              <m:sty m:val="i"/>
            </m:rPr>
            <m:t>F</m:t>
          </m:r>
        </m:oMath>
      </m:oMathPara>
      <w:r>
        <w:rPr/>
        <w:t xml:space="preserve"> to </w:t>
      </w:r>
      <m:oMathPara>
        <m:oMathParaPr>
          <m:jc m:val="left"/>
        </m:oMathParaPr>
        <m:oMath>
          <m:sSub>
            <m:sSubPr/>
            <m:e>
              <m:r>
                <m:rPr>
                  <m:sty m:val="i"/>
                </m:rPr>
                <m:t>y</m:t>
              </m:r>
            </m:e>
            <m:sub>
              <m:r>
                <m:rPr>
                  <m:sty m:val="i"/>
                </m:rPr>
                <m:t>j</m:t>
              </m:r>
              <m:r>
                <m:rPr>
                  <m:sty m:val="p"/>
                </m:rPr>
                <m:t>−</m:t>
              </m:r>
              <m:r>
                <m:rPr>
                  <m:sty m:val="p"/>
                </m:rPr>
                <m:t>1</m:t>
              </m:r>
            </m:sub>
          </m:sSub>
        </m:oMath>
      </m:oMathPara>
      <w:r>
        <w:rPr/>
        <w:t xml:space="preserve"> to obtain </w:t>
      </w:r>
      <m:oMathPara>
        <m:oMathParaPr>
          <m:jc m:val="left"/>
        </m:oMathParaPr>
        <m:oMath>
          <m:sSub>
            <m:sSubPr/>
            <m:e>
              <m:r>
                <m:rPr>
                  <m:sty m:val="i"/>
                </m:rPr>
                <m:t>y</m:t>
              </m:r>
            </m:e>
            <m:sub>
              <m:r>
                <m:rPr>
                  <m:sty m:val="i"/>
                </m:rPr>
                <m:t>j</m:t>
              </m:r>
            </m:sub>
          </m:sSub>
        </m:oMath>
      </m:oMathPara>
      <w:r>
        <w:rPr/>
        <w:t xml:space="preserve"> (as per (b) above), but also that </w:t>
      </w:r>
      <m:oMathPara>
        <m:oMathParaPr>
          <m:jc m:val="left"/>
        </m:oMathParaPr>
        <m:oMath>
          <m:r>
            <m:rPr>
              <m:scr m:val="script"/>
            </m:rPr>
            <m:t>P</m:t>
          </m:r>
        </m:oMath>
      </m:oMathPara>
      <w:r>
        <w:rPr/>
        <w:t xml:space="preserve">, in its own head, faithfully verified the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as per (a) above </w:t>
      </w:r>
      <m:oMathPara>
        <m:oMathParaPr>
          <m:jc m:val="left"/>
        </m:oMathParaPr>
        <m:oMath>
          <m:sSup>
            <m:sSupPr/>
            <m:e>
              <m:r>
                <m:t xml:space="preserve"> </m:t>
              </m:r>
            </m:e>
            <m:sup>
              <m:r>
                <m:rPr>
                  <m:sty m:val="p"/>
                </m:rPr>
                <m:t>218</m:t>
              </m:r>
            </m:sup>
          </m:sSup>
        </m:oMath>
      </m:oMathPara>
      <w:r>
        <w:rPr/>
        <w:t xml:space="preserve"> Put another way, the above recursive approach replaces the computation of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e>
          </m:d>
        </m:oMath>
      </m:oMathPara>
      <w:r>
        <w:rPr/>
        <w:t xml:space="preserve"> with a larger computation </w:t>
      </w:r>
      <m:oMathPara>
        <m:oMathParaPr>
          <m:jc m:val="left"/>
        </m:oMathParaPr>
        <m:oMath>
          <m:sSup>
            <m:sSupPr/>
            <m:e>
              <m:r>
                <m:rPr>
                  <m:sty m:val="i"/>
                </m:rPr>
                <m:t>F</m:t>
              </m:r>
            </m:e>
            <m:sup>
              <m:r>
                <m:rPr>
                  <m:sty m:val="p"/>
                </m:rPr>
                <m:t>′</m:t>
              </m:r>
            </m:sup>
          </m:sSup>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r>
                <m:rPr>
                  <m:sty m:val="p"/>
                </m:rPr>
                <m:t>,</m:t>
              </m:r>
              <m:sSub>
                <m:sSubPr/>
                <m:e>
                  <m:r>
                    <m:rPr>
                      <m:sty m:val="i"/>
                    </m:rPr>
                    <m:t>π</m:t>
                  </m:r>
                </m:e>
                <m:sub>
                  <m:r>
                    <m:rPr>
                      <m:sty m:val="i"/>
                    </m:rPr>
                    <m:t>j</m:t>
                  </m:r>
                  <m:r>
                    <m:rPr>
                      <m:sty m:val="p"/>
                    </m:rPr>
                    <m:t>−</m:t>
                  </m:r>
                  <m:r>
                    <m:rPr>
                      <m:sty m:val="p"/>
                    </m:rPr>
                    <m:t>1</m:t>
                  </m:r>
                </m:sub>
              </m:sSub>
            </m:e>
          </m:d>
        </m:oMath>
      </m:oMathPara>
      <w:r>
        <w:rPr/>
        <w:t xml:space="preserve"> that outputs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e>
          </m:d>
        </m:oMath>
      </m:oMathPara>
      <w:r>
        <w:rPr/>
        <w:t xml:space="preserve"> and verifies </w:t>
      </w:r>
      <m:oMathPara>
        <m:oMathParaPr>
          <m:jc m:val="left"/>
        </m:oMathParaPr>
        <m:oMath>
          <m:sSub>
            <m:sSubPr/>
            <m:e>
              <m:r>
                <m:rPr>
                  <m:sty m:val="i"/>
                </m:rPr>
                <m:t>π</m:t>
              </m:r>
            </m:e>
            <m:sub>
              <m:r>
                <m:rPr>
                  <m:sty m:val="i"/>
                </m:rPr>
                <m:t>j</m:t>
              </m:r>
              <m:r>
                <m:rPr>
                  <m:sty m:val="p"/>
                </m:rPr>
                <m:t>−</m:t>
              </m:r>
              <m:r>
                <m:rPr>
                  <m:sty m:val="p"/>
                </m:rPr>
                <m:t>1</m:t>
              </m:r>
            </m:sub>
          </m:sSub>
        </m:oMath>
      </m:oMathPara>
      <w:r>
        <w:rPr/>
        <w:t xml:space="preserve">, and it applies the base </w:t>
      </w:r>
      <m:oMathPara>
        <m:oMathParaPr>
          <m:jc m:val="left"/>
        </m:oMathParaPr>
        <m:oMath>
          <m:r>
            <m:rPr>
              <m:sty m:val="p"/>
            </m:rPr>
            <m:t>SNARK</m:t>
          </m:r>
        </m:oMath>
      </m:oMathPara>
      <w:r>
        <w:rPr/>
        <w:t xml:space="preserve"> to </w:t>
      </w:r>
      <m:oMathPara>
        <m:oMathParaPr>
          <m:jc m:val="left"/>
        </m:oMathParaPr>
        <m:oMath>
          <m:sSup>
            <m:sSupPr/>
            <m:e>
              <m:r>
                <m:rPr>
                  <m:sty m:val="i"/>
                </m:rPr>
                <m:t>F</m:t>
              </m:r>
            </m:e>
            <m:sup>
              <m:r>
                <m:rPr>
                  <m:sty m:val="p"/>
                </m:rPr>
                <m:t>′</m:t>
              </m:r>
            </m:sup>
          </m:sSup>
        </m:oMath>
      </m:oMathPara>
      <w:r>
        <w:rPr/>
        <w:t xml:space="preserve"> for all </w:t>
      </w:r>
      <m:oMathPara>
        <m:oMathParaPr>
          <m:jc m:val="left"/>
        </m:oMathParaPr>
        <m:oMath>
          <m:r>
            <m:rPr>
              <m:sty m:val="i"/>
            </m:rPr>
            <m:t>j</m:t>
          </m:r>
          <m:r>
            <m:rPr>
              <m:sty m:val="p"/>
            </m:rPr>
            <m:t>≤</m:t>
          </m:r>
          <m:r>
            <m:rPr>
              <m:sty m:val="i"/>
            </m:rPr>
            <m:t>i</m:t>
          </m:r>
        </m:oMath>
      </m:oMathPara>
      <w:r>
        <w:rPr/>
        <w:t xml:space="preserve">. (This perspective will come up again in Section 18.5 .</w:t>
      </w:r>
    </w:p>
    <w:p>
      <w:pPr>
        <w:spacing w:after="240" w:lineRule="exact"/>
      </w:pPr>
      <w:r>
        <w:rPr/>
        <w:t xml:space="preserve">We refer to the added cost to the prover of establishing that it verified </w:t>
      </w:r>
      <m:oMathPara>
        <m:oMathParaPr>
          <m:jc m:val="left"/>
        </m:oMathParaPr>
        <m:oMath>
          <m:sSub>
            <m:sSubPr/>
            <m:e>
              <m:r>
                <m:rPr>
                  <m:sty m:val="i"/>
                </m:rPr>
                <m:t>π</m:t>
              </m:r>
            </m:e>
            <m:sub>
              <m:r>
                <m:rPr>
                  <m:sty m:val="i"/>
                </m:rPr>
                <m:t>j</m:t>
              </m:r>
              <m:r>
                <m:rPr>
                  <m:sty m:val="p"/>
                </m:rPr>
                <m:t>−</m:t>
              </m:r>
              <m:r>
                <m:rPr>
                  <m:sty m:val="p"/>
                </m:rPr>
                <m:t>1</m:t>
              </m:r>
            </m:sub>
          </m:sSub>
        </m:oMath>
      </m:oMathPara>
      <w:r>
        <w:rPr/>
        <w:t xml:space="preserve"> for each iterative application </w:t>
      </w:r>
      <m:oMathPara>
        <m:oMathParaPr>
          <m:jc m:val="left"/>
        </m:oMathParaPr>
        <m:oMath>
          <m:r>
            <m:rPr>
              <m:sty m:val="i"/>
            </m:rPr>
            <m:t>j</m:t>
          </m:r>
        </m:oMath>
      </m:oMathPara>
      <w:r>
        <w:rPr/>
        <w:t xml:space="preserve"> of </w:t>
      </w:r>
      <m:oMathPara>
        <m:oMathParaPr>
          <m:jc m:val="left"/>
        </m:oMathParaPr>
        <m:oMath>
          <m:r>
            <m:rPr>
              <m:sty m:val="i"/>
            </m:rPr>
            <m:t>F</m:t>
          </m:r>
        </m:oMath>
      </m:oMathPara>
      <w:r>
        <w:rPr/>
        <w:t xml:space="preserve"> as the "overhead of recursion". This is because non-recursive solutions-i.e., a direct application of a SNARK to a circuit computing </w:t>
      </w:r>
      <m:oMathPara>
        <m:oMathParaPr>
          <m:jc m:val="left"/>
        </m:oMathParaPr>
        <m:oMath>
          <m:sSup>
            <m:sSupPr/>
            <m:e>
              <m:r>
                <m:rPr>
                  <m:sty m:val="i"/>
                </m:rPr>
                <m:t>F</m:t>
              </m:r>
            </m:e>
            <m:sup>
              <m:r>
                <m:rPr>
                  <m:sty m:val="p"/>
                </m:rPr>
                <m:t>(</m:t>
              </m:r>
              <m:r>
                <m:rPr>
                  <m:sty m:val="i"/>
                </m:rPr>
                <m:t>i</m:t>
              </m:r>
              <m:r>
                <m:rPr>
                  <m:sty m:val="p"/>
                </m:rPr>
                <m:t>)</m:t>
              </m:r>
            </m:sup>
          </m:sSup>
        </m:oMath>
      </m:oMathPara>
      <w:r>
        <w:rPr/>
        <w:t xml:space="preserve"> —require the prover to establish only that it faithfully applied </w:t>
      </w:r>
      <m:oMathPara>
        <m:oMathParaPr>
          <m:jc m:val="left"/>
        </m:oMathParaPr>
        <m:oMath>
          <m:r>
            <m:rPr>
              <m:sty m:val="i"/>
            </m:rPr>
            <m:t>F</m:t>
          </m:r>
        </m:oMath>
      </m:oMathPara>
      <w:r>
        <w:rPr/>
        <w:t xml:space="preserve"> all </w:t>
      </w:r>
      <m:oMathPara>
        <m:oMathParaPr>
          <m:jc m:val="left"/>
        </m:oMathParaPr>
        <m:oMath>
          <m:r>
            <m:rPr>
              <m:sty m:val="i"/>
            </m:rPr>
            <m:t>i</m:t>
          </m:r>
        </m:oMath>
      </m:oMathPara>
      <w:r>
        <w:rPr/>
        <w:t xml:space="preserve"> times, not that it verified any proofs of its own faithfulness along the way. Hence, the "overhead of recursion" is purely extra work for the prover, which does not arise in non-recursive solutions.</w:t>
      </w:r>
    </w:p>
    <w:p>
      <w:pPr>
        <w:spacing w:after="240" w:lineRule="exact"/>
      </w:pPr>
      <w:r>
        <w:rPr/>
        <w:t xml:space="preserve">This overhead is naturally measured by the number of gates in a circuit, or other intermediate representation as appropriate, implementing the base SNARK's verifier </w:t>
      </w:r>
      <m:oMathPara>
        <m:oMathParaPr>
          <m:jc m:val="left"/>
        </m:oMathParaPr>
        <m:oMath>
          <m:sSup>
            <m:sSupPr/>
            <m:e>
              <m:r>
                <m:t xml:space="preserve"> </m:t>
              </m:r>
            </m:e>
            <m:sup>
              <m:r>
                <m:rPr>
                  <m:sty m:val="p"/>
                </m:rPr>
                <m:t>219</m:t>
              </m:r>
            </m:sup>
          </m:sSup>
        </m:oMath>
      </m:oMathPara>
      <w:r>
        <w:rPr/>
        <w:t xml:space="preserve"> This will be the dominant contributor to the prover's costs if this circuit is larger than the circuit required to implement </w:t>
      </w:r>
      <m:oMathPara>
        <m:oMathParaPr>
          <m:jc m:val="left"/>
        </m:oMathParaPr>
        <m:oMath>
          <m:r>
            <m:rPr>
              <m:sty m:val="i"/>
            </m:rPr>
            <m:t>F</m:t>
          </m:r>
        </m:oMath>
      </m:oMathPara>
      <w:r>
        <w:rPr/>
        <w:t xml:space="preserve"> itself. Specifically, this happens if the circuit representing </w:t>
      </w:r>
      <m:oMathPara>
        <m:oMathParaPr>
          <m:jc m:val="left"/>
        </m:oMathParaPr>
        <m:oMath>
          <m:r>
            <m:rPr>
              <m:sty m:val="i"/>
            </m:rPr>
            <m:t>F</m:t>
          </m:r>
        </m:oMath>
      </m:oMathPara>
      <w:r>
        <w:rPr/>
        <w:t xml:space="preserve"> is smaller than the recursion threshold of the base SNARK </w:t>
      </w:r>
      <m:oMathPara>
        <m:oMathParaPr>
          <m:jc m:val="left"/>
        </m:oMathParaPr>
        <m:oMath>
          <m:r>
            <m:rPr>
              <m:scr m:val="script"/>
            </m:rPr>
            <m:t>O</m:t>
          </m:r>
        </m:oMath>
      </m:oMathPara>
      <w:r>
        <w:rPr/>
        <w:t xml:space="preserve"> (see Section 18.2 .</w:t>
      </w:r>
    </w:p>
    <w:p>
      <w:pPr>
        <w:spacing w:after="240" w:lineRule="exact"/>
      </w:pPr>
      <w:r>
        <w:rPr/>
        <w:t xml:space="preserve">Trusted-setup SNARKs with state-of-the-art verification costs [Gro16] have a reasonably low recursion threshold. Still, we will see later (Section 18.5) that this overhead can be reduced further via other approaches that moreover can avoid a trusted setup and pairing-friendly groups (the use of pairings both</w:t>
      </w:r>
    </w:p>
    <w:p>
      <w:pPr>
        <w:spacing w:after="240" w:lineRule="exact"/>
      </w:pPr>
      <w:r>
        <w:rPr/>
        <w:t xml:space="preserve">efficiently expressible as a circuit over the same field. If </w:t>
      </w:r>
      <m:oMathPara>
        <m:oMathParaPr>
          <m:jc m:val="left"/>
        </m:oMathParaPr>
        <m:oMath>
          <m:r>
            <m:rPr>
              <m:sty m:val="i"/>
            </m:rPr>
            <m:t>F</m:t>
          </m:r>
        </m:oMath>
      </m:oMathPara>
      <w:r>
        <w:rPr/>
        <w:t xml:space="preserve"> is only efficiently computable by a circuit over </w:t>
      </w:r>
      <m:oMathPara>
        <m:oMathParaPr>
          <m:jc m:val="left"/>
        </m:oMathParaPr>
        <m:oMath>
          <m:sSub>
            <m:sSubPr/>
            <m:e>
              <m:r>
                <m:rPr>
                  <m:scr m:val="double-struck"/>
                </m:rPr>
                <m:t>F</m:t>
              </m:r>
            </m:e>
            <m:sub>
              <m:r>
                <m:rPr>
                  <m:sty m:val="i"/>
                </m:rPr>
                <m:t>p</m:t>
              </m:r>
            </m:sub>
          </m:sSub>
        </m:oMath>
      </m:oMathPara>
      <w:r>
        <w:rPr/>
        <w:t xml:space="preserve">, then one will run into the issue that the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-verifier is efficiently representable as a circuit only over </w:t>
      </w:r>
      <m:oMathPara>
        <m:oMathParaPr>
          <m:jc m:val="left"/>
        </m:oMathParaPr>
        <m:oMath>
          <m:r>
            <m:rPr>
              <m:scr m:val="double-struck"/>
            </m:rPr>
            <m:t>F</m:t>
          </m:r>
        </m:oMath>
      </m:oMathPara>
      <w:r>
        <w:rPr/>
        <w:t xml:space="preserve">, and </w:t>
      </w:r>
      <m:oMathPara>
        <m:oMathParaPr>
          <m:jc m:val="left"/>
        </m:oMathParaPr>
        <m:oMath>
          <m:r>
            <m:rPr>
              <m:sty m:val="i"/>
            </m:rPr>
            <m:t>F</m:t>
          </m:r>
        </m:oMath>
      </m:oMathPara>
      <w:r>
        <w:rPr/>
        <w:t xml:space="preserve"> itself is not. To address this, one can define </w:t>
      </w:r>
      <m:oMathPara>
        <m:oMathParaPr>
          <m:jc m:val="left"/>
        </m:oMathParaPr>
        <m:oMath>
          <m:sSub>
            <m:sSubPr/>
            <m:e>
              <m:r>
                <m:rPr>
                  <m:scr m:val="script"/>
                </m:rPr>
                <m:t>O</m:t>
              </m:r>
            </m:e>
            <m:sub>
              <m:r>
                <m:rPr>
                  <m:sty m:val="i"/>
                </m:rPr>
                <m:t>i</m:t>
              </m:r>
            </m:sub>
          </m:sSub>
        </m:oMath>
      </m:oMathPara>
      <w:r>
        <w:rPr/>
        <w:t xml:space="preserve"> via two steps of SNARK composition, rather than one. In the first step, the prover represents the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-verifier as a circuit over </w:t>
      </w:r>
      <m:oMathPara>
        <m:oMathParaPr>
          <m:jc m:val="left"/>
        </m:oMathParaPr>
        <m:oMath>
          <m:r>
            <m:rPr>
              <m:scr m:val="double-struck"/>
            </m:rPr>
            <m:t>F</m:t>
          </m:r>
        </m:oMath>
      </m:oMathPara>
      <w:r>
        <w:rPr/>
        <w:t xml:space="preserve">, and in its own head computes an </w:t>
      </w:r>
      <m:oMathPara>
        <m:oMathParaPr>
          <m:jc m:val="left"/>
        </m:oMathParaPr>
        <m:oMath>
          <m:sSub>
            <m:sSubPr/>
            <m:e>
              <m:r>
                <m:rPr>
                  <m:scr m:val="script"/>
                </m:rPr>
                <m:t>O</m:t>
              </m:r>
            </m:e>
            <m:sub>
              <m:r>
                <m:rPr>
                  <m:scr m:val="double-struck"/>
                </m:rPr>
                <m:t>F</m:t>
              </m:r>
            </m:sub>
          </m:sSub>
        </m:oMath>
      </m:oMathPara>
      <w:r>
        <w:rPr/>
        <w:t xml:space="preserve">-proof </w:t>
      </w:r>
      <m:oMathPara>
        <m:oMathParaPr>
          <m:jc m:val="left"/>
        </m:oMathParaPr>
        <m:oMath>
          <m:r>
            <m:rPr>
              <m:sty m:val="i"/>
            </m:rPr>
            <m:t>π</m:t>
          </m:r>
        </m:oMath>
      </m:oMathPara>
      <w:r>
        <w:rPr/>
        <w:t xml:space="preserve"> that it knows an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-proof </w:t>
      </w:r>
      <m:oMathPara>
        <m:oMathParaPr>
          <m:jc m:val="left"/>
        </m:oMathParaPr>
        <m:oMath>
          <m:sSub>
            <m:sSubPr/>
            <m:e>
              <m:r>
                <m:rPr>
                  <m:sty m:val="i"/>
                </m:rPr>
                <m:t>π</m:t>
              </m:r>
            </m:e>
            <m:sub>
              <m:r>
                <m:rPr>
                  <m:sty m:val="i"/>
                </m:rPr>
                <m:t>i</m:t>
              </m:r>
              <m:r>
                <m:rPr>
                  <m:sty m:val="p"/>
                </m:rPr>
                <m:t>−</m:t>
              </m:r>
              <m:r>
                <m:rPr>
                  <m:sty m:val="p"/>
                </m:rPr>
                <m:t>1</m:t>
              </m:r>
            </m:sub>
          </m:sSub>
        </m:oMath>
      </m:oMathPara>
      <w:r>
        <w:rPr/>
        <w:t xml:space="preserve"> that </w:t>
      </w:r>
      <m:oMathPara>
        <m:oMathParaPr>
          <m:jc m:val="left"/>
        </m:oMathParaPr>
        <m:oMath>
          <m:sSup>
            <m:sSupPr/>
            <m:e>
              <m:r>
                <m:rPr>
                  <m:sty m:val="i"/>
                </m:rPr>
                <m:t>F</m:t>
              </m:r>
            </m:e>
            <m:sup>
              <m:r>
                <m:rPr>
                  <m:sty m:val="p"/>
                </m:rPr>
                <m:t>(</m:t>
              </m:r>
              <m:r>
                <m:rPr>
                  <m:sty m:val="i"/>
                </m:rPr>
                <m:t>i</m:t>
              </m:r>
              <m:r>
                <m:rPr>
                  <m:sty m:val="p"/>
                </m:rPr>
                <m:t>−</m:t>
              </m:r>
              <m:r>
                <m:rPr>
                  <m:sty m:val="p"/>
                </m:rPr>
                <m:t>1</m:t>
              </m:r>
              <m:r>
                <m:rPr>
                  <m:sty m:val="p"/>
                </m:rPr>
                <m:t>)</m:t>
              </m:r>
            </m:sup>
          </m:sSup>
          <m:r>
            <m:rPr>
              <m:sty m:val="p"/>
            </m:rPr>
            <m:t>=</m:t>
          </m:r>
          <m:sSub>
            <m:sSubPr/>
            <m:e>
              <m:r>
                <m:rPr>
                  <m:sty m:val="i"/>
                </m:rPr>
                <m:t>y</m:t>
              </m:r>
            </m:e>
            <m:sub>
              <m:r>
                <m:rPr>
                  <m:sty m:val="i"/>
                </m:rPr>
                <m:t>i</m:t>
              </m:r>
              <m:r>
                <m:rPr>
                  <m:sty m:val="p"/>
                </m:rPr>
                <m:t>−</m:t>
              </m:r>
              <m:r>
                <m:rPr>
                  <m:sty m:val="p"/>
                </m:rPr>
                <m:t>1</m:t>
              </m:r>
            </m:sub>
          </m:sSub>
        </m:oMath>
      </m:oMathPara>
      <w:r>
        <w:rPr/>
        <w:t xml:space="preserve">. Then, since (unlike the </w:t>
      </w:r>
      <m:oMathPara>
        <m:oMathParaPr>
          <m:jc m:val="left"/>
        </m:oMathParaPr>
        <m:oMath>
          <m:sSub>
            <m:sSubPr/>
            <m:e>
              <m:r>
                <m:rPr>
                  <m:scr m:val="script"/>
                </m:rPr>
                <m:t>O</m:t>
              </m:r>
            </m:e>
            <m:sub>
              <m:r>
                <m:rPr>
                  <m:sty m:val="i"/>
                </m:rPr>
                <m:t>i</m:t>
              </m:r>
              <m:r>
                <m:rPr>
                  <m:sty m:val="p"/>
                </m:rPr>
                <m:t>−</m:t>
              </m:r>
              <m:r>
                <m:rPr>
                  <m:sty m:val="p"/>
                </m:rPr>
                <m:t>1</m:t>
              </m:r>
            </m:sub>
          </m:sSub>
        </m:oMath>
      </m:oMathPara>
      <w:r>
        <w:rPr/>
        <w:t xml:space="preserve">-verifier) the </w:t>
      </w:r>
      <m:oMathPara>
        <m:oMathParaPr>
          <m:jc m:val="left"/>
        </m:oMathParaPr>
        <m:oMath>
          <m:sSub>
            <m:sSubPr/>
            <m:e>
              <m:r>
                <m:rPr>
                  <m:scr m:val="script"/>
                </m:rPr>
                <m:t>O</m:t>
              </m:r>
            </m:e>
            <m:sub>
              <m:r>
                <m:rPr>
                  <m:scr m:val="double-struck"/>
                </m:rPr>
                <m:t>F</m:t>
              </m:r>
            </m:sub>
          </m:sSub>
        </m:oMath>
      </m:oMathPara>
      <w:r>
        <w:rPr/>
        <w:t xml:space="preserve">-verifier is efficiently representable as a circuit over </w:t>
      </w:r>
      <m:oMathPara>
        <m:oMathParaPr>
          <m:jc m:val="left"/>
        </m:oMathParaPr>
        <m:oMath>
          <m:sSub>
            <m:sSubPr/>
            <m:e>
              <m:r>
                <m:rPr>
                  <m:scr m:val="double-struck"/>
                </m:rPr>
                <m:t>F</m:t>
              </m:r>
            </m:e>
            <m:sub>
              <m:r>
                <m:rPr>
                  <m:sty m:val="i"/>
                </m:rPr>
                <m:t>p</m:t>
              </m:r>
            </m:sub>
          </m:sSub>
        </m:oMath>
      </m:oMathPara>
      <w:r>
        <w:rPr/>
        <w:t xml:space="preserve">, there is a small circuit over </w:t>
      </w:r>
      <m:oMathPara>
        <m:oMathParaPr>
          <m:jc m:val="left"/>
        </m:oMathParaPr>
        <m:oMath>
          <m:sSub>
            <m:sSubPr/>
            <m:e>
              <m:r>
                <m:rPr>
                  <m:scr m:val="double-struck"/>
                </m:rPr>
                <m:t>F</m:t>
              </m:r>
            </m:e>
            <m:sub>
              <m:r>
                <m:rPr>
                  <m:sty m:val="i"/>
                </m:rPr>
                <m:t>p</m:t>
              </m:r>
            </m:sub>
          </m:sSub>
        </m:oMath>
      </m:oMathPara>
      <w:r>
        <w:rPr/>
        <w:t xml:space="preserve"> to establish that both (a) the prover knows such a proof </w:t>
      </w:r>
      <m:oMathPara>
        <m:oMathParaPr>
          <m:jc m:val="left"/>
        </m:oMathParaPr>
        <m:oMath>
          <m:r>
            <m:rPr>
              <m:sty m:val="i"/>
            </m:rPr>
            <m:t>π</m:t>
          </m:r>
        </m:oMath>
      </m:oMathPara>
      <w:r>
        <w:rPr/>
        <w:t xml:space="preserve"> and and (b) that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i</m:t>
                  </m:r>
                  <m:r>
                    <m:rPr>
                      <m:sty m:val="p"/>
                    </m:rPr>
                    <m:t>−</m:t>
                  </m:r>
                  <m:r>
                    <m:rPr>
                      <m:sty m:val="p"/>
                    </m:rPr>
                    <m:t>1</m:t>
                  </m:r>
                </m:sub>
              </m:sSub>
            </m:e>
          </m:d>
          <m:r>
            <m:rPr>
              <m:sty m:val="p"/>
            </m:rPr>
            <m:t>=</m:t>
          </m:r>
          <m:sSub>
            <m:sSubPr/>
            <m:e>
              <m:r>
                <m:rPr>
                  <m:sty m:val="i"/>
                </m:rPr>
                <m:t>y</m:t>
              </m:r>
            </m:e>
            <m:sub>
              <m:r>
                <m:rPr>
                  <m:sty m:val="i"/>
                </m:rPr>
                <m:t>i</m:t>
              </m:r>
            </m:sub>
          </m:sSub>
        </m:oMath>
      </m:oMathPara>
      <w:r>
        <w:rPr/>
        <w:t xml:space="preserve">. Hence, </w:t>
      </w:r>
      <m:oMathPara>
        <m:oMathParaPr>
          <m:jc m:val="left"/>
        </m:oMathParaPr>
        <m:oMath>
          <m:sSub>
            <m:sSubPr/>
            <m:e>
              <m:r>
                <m:rPr>
                  <m:scr m:val="script"/>
                </m:rPr>
                <m:t>O</m:t>
              </m:r>
            </m:e>
            <m:sub>
              <m:sSub>
                <m:sSubPr/>
                <m:e>
                  <m:r>
                    <m:rPr>
                      <m:scr m:val="double-struck"/>
                    </m:rPr>
                    <m:t>F</m:t>
                  </m:r>
                </m:e>
                <m:sub>
                  <m:r>
                    <m:rPr>
                      <m:sty m:val="i"/>
                    </m:rPr>
                    <m:t>p</m:t>
                  </m:r>
                </m:sub>
              </m:sSub>
            </m:sub>
          </m:sSub>
        </m:oMath>
      </m:oMathPara>
      <w:r>
        <w:rPr/>
        <w:t xml:space="preserve"> can be applied to this circuit to yield a proof that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r>
            <m:rPr>
              <m:sty m:val="p"/>
            </m:rPr>
            <m:t>=</m:t>
          </m:r>
          <m:sSub>
            <m:sSubPr/>
            <m:e>
              <m:r>
                <m:rPr>
                  <m:sty m:val="i"/>
                </m:rPr>
                <m:t>y</m:t>
              </m:r>
            </m:e>
            <m:sub>
              <m:r>
                <m:rPr>
                  <m:sty m:val="i"/>
                </m:rPr>
                <m:t>i</m:t>
              </m:r>
            </m:sub>
          </m:sSub>
        </m:oMath>
      </m:oMathPara>
    </w:p>
    <w:p>
      <w:pPr>
        <w:spacing w:after="240" w:lineRule="exact"/>
      </w:pPr>
      <m:oMathPara>
        <m:oMathParaPr>
          <m:jc m:val="left"/>
        </m:oMathParaPr>
        <m:oMath>
          <m:sSup>
            <m:sSupPr/>
            <m:e>
              <m:r>
                <m:t xml:space="preserve"> </m:t>
              </m:r>
            </m:e>
            <m:sup>
              <m:r>
                <m:rPr>
                  <m:sty m:val="p"/>
                </m:rPr>
                <m:t>217</m:t>
              </m:r>
            </m:sup>
          </m:sSup>
        </m:oMath>
      </m:oMathPara>
      <w:r>
        <w:rPr/>
        <w:t xml:space="preserve"> More recent work has studied recursive-composed SNARKs with a universal rather than circuit-specific trusted setup, but this leads to even higher overheads for the prover [CCDW20].</w:t>
      </w:r>
    </w:p>
    <w:p>
      <w:pPr>
        <w:spacing w:after="240" w:lineRule="exact"/>
      </w:pPr>
      <m:oMathPara>
        <m:oMathParaPr>
          <m:jc m:val="left"/>
        </m:oMathParaPr>
        <m:oMath>
          <m:sSup>
            <m:sSupPr/>
            <m:e>
              <m:r>
                <m:t xml:space="preserve"> </m:t>
              </m:r>
            </m:e>
            <m:sup>
              <m:r>
                <m:rPr>
                  <m:sty m:val="p"/>
                </m:rPr>
                <m:t>218</m:t>
              </m:r>
            </m:sup>
          </m:sSup>
        </m:oMath>
      </m:oMathPara>
      <w:r>
        <w:rPr/>
        <w:t xml:space="preserve"> To clarify, </w:t>
      </w:r>
      <m:oMathPara>
        <m:oMathParaPr>
          <m:jc m:val="left"/>
        </m:oMathParaPr>
        <m:oMath>
          <m:sSub>
            <m:sSubPr/>
            <m:e>
              <m:r>
                <m:rPr>
                  <m:sty m:val="i"/>
                </m:rPr>
                <m:t>π</m:t>
              </m:r>
            </m:e>
            <m:sub>
              <m:r>
                <m:rPr>
                  <m:sty m:val="i"/>
                </m:rPr>
                <m:t>i</m:t>
              </m:r>
            </m:sub>
          </m:sSub>
        </m:oMath>
      </m:oMathPara>
      <w:r>
        <w:rPr/>
        <w:t xml:space="preserve"> establishes all of this without even "telling the verifier" what </w:t>
      </w:r>
      <m:oMathPara>
        <m:oMathParaPr>
          <m:jc m:val="left"/>
        </m:oMathParaPr>
        <m:oMath>
          <m:sSub>
            <m:sSubPr/>
            <m:e>
              <m:r>
                <m:rPr>
                  <m:sty m:val="i"/>
                </m:rPr>
                <m:t>y</m:t>
              </m:r>
            </m:e>
            <m:sub>
              <m:r>
                <m:rPr>
                  <m:sty m:val="i"/>
                </m:rPr>
                <m:t>j</m:t>
              </m:r>
              <m:r>
                <m:rPr>
                  <m:sty m:val="p"/>
                </m:rPr>
                <m:t>−</m:t>
              </m:r>
              <m:r>
                <m:rPr>
                  <m:sty m:val="p"/>
                </m:rPr>
                <m:t>1</m:t>
              </m:r>
            </m:sub>
          </m:sSub>
        </m:oMath>
      </m:oMathPara>
      <w:r>
        <w:rPr/>
        <w:t xml:space="preserve"> or </w:t>
      </w:r>
      <m:oMathPara>
        <m:oMathParaPr>
          <m:jc m:val="left"/>
        </m:oMathParaPr>
        <m:oMath>
          <m:sSub>
            <m:sSubPr/>
            <m:e>
              <m:r>
                <m:rPr>
                  <m:sty m:val="i"/>
                </m:rPr>
                <m:t>π</m:t>
              </m:r>
            </m:e>
            <m:sub>
              <m:r>
                <m:rPr>
                  <m:sty m:val="i"/>
                </m:rPr>
                <m:t>j</m:t>
              </m:r>
              <m:r>
                <m:rPr>
                  <m:sty m:val="p"/>
                </m:rPr>
                <m:t>−</m:t>
              </m:r>
              <m:r>
                <m:rPr>
                  <m:sty m:val="p"/>
                </m:rPr>
                <m:t>1</m:t>
              </m:r>
            </m:sub>
          </m:sSub>
        </m:oMath>
      </m:oMathPara>
      <w:r>
        <w:rPr/>
        <w:t xml:space="preserve"> even were.</w:t>
      </w:r>
    </w:p>
    <w:p>
      <w:pPr>
        <w:spacing w:after="240" w:lineRule="exact"/>
      </w:pPr>
      <m:oMathPara>
        <m:oMathParaPr>
          <m:jc m:val="left"/>
        </m:oMathParaPr>
        <m:oMath>
          <m:sSup>
            <m:sSupPr/>
            <m:e>
              <m:r>
                <m:t xml:space="preserve"> </m:t>
              </m:r>
            </m:e>
            <m:sup>
              <m:r>
                <m:rPr>
                  <m:sty m:val="p"/>
                </m:rPr>
                <m:t>219</m:t>
              </m:r>
            </m:sup>
          </m:sSup>
        </m:oMath>
      </m:oMathPara>
      <w:r>
        <w:rPr/>
        <w:t xml:space="preserve"> The issue described at the end of Footnote 216 can further increase the overhead of recursion, by forcing two statements about SNARK verification circuits to be proved for every application of </w:t>
      </w:r>
      <m:oMathPara>
        <m:oMathParaPr>
          <m:jc m:val="left"/>
        </m:oMathParaPr>
        <m:oMath>
          <m:r>
            <m:rPr>
              <m:sty m:val="i"/>
            </m:rPr>
            <m:t>F</m:t>
          </m:r>
        </m:oMath>
      </m:oMathPara>
      <w:r>
        <w:rPr/>
        <w:t xml:space="preserve">, rather than one. increases the recursion threshold and, as mentioned above, leads to concretely high prover costs) 220</w:t>
      </w:r>
    </w:p>
    <w:p>
      <w:pPr>
        <w:spacing w:after="240" w:lineRule="exact"/>
      </w:pPr>
      <w:r>
        <w:rPr/>
        <w:t xml:space="preserve">Recursively composing transparent SNARKs. To recap, there are a number of downsides to above approach of recursively composing a SNARK with state-of-the-art verification costs: the base SNARK's need for a trusted setup, the very high prover overheads due to the use of cycles of pairing-friendly curves, and the concretely sub-optimal "overhead of recursion".</w:t>
      </w:r>
    </w:p>
    <w:p>
      <w:pPr>
        <w:spacing w:after="240" w:lineRule="exact"/>
      </w:pPr>
      <w:r>
        <w:rPr/>
        <w:t xml:space="preserve">The most straightforward approach to address the first two issues is to replace the trusted-setup SNARKs with transparent SNARKs that moreover do not require pairing-friendly groups. These SNARKs all utilize transparent polynomial commitment schemes-e.g., based on FRI (Section10.4), Ligero's polynomial commitment scheme (Section 10.5), Hyrax's polynomial commitment scheme (Section 14.3), or Bulletproofs (Section 14.4). The problem with a naive implementation of this approach is that the verification of evaluation proofs of such polynomial commitment schemes is quite expensive and hence the overhead of recursion is very large. For example, if the popular Bulletproofs polynomial commitment is used, then while proofs are short (logarithmic in size), the verification cost is linear. Even FRI-based polynomial commitments (Section 10.4.4, while achieving polylogarithmic verification time, has proofs that are concretely quite large for appropriate security levels, and verification involve many Merkle hash path authentication operations, which can be somewhat expensive to represent as a circuit or R1CS (see the end of Section 18.2).</w:t>
      </w:r>
    </w:p>
    <w:p>
      <w:pPr>
        <w:spacing w:after="240" w:lineRule="exact"/>
      </w:pPr>
      <w:r>
        <w:rPr/>
        <w:t xml:space="preserve">To address the overhead of recursion in this case, a line of works starting with Halo [BGH19, BDFG21, </w:t>
      </w:r>
      <m:oMathPara>
        <m:oMathParaPr>
          <m:jc m:val="left"/>
        </m:oMathParaPr>
        <m:oMath>
          <m:sSup>
            <m:sSupPr/>
            <m:e>
              <m:r>
                <m:rPr>
                  <m:sty m:val="p"/>
                </m:rPr>
                <m:t>B</m:t>
              </m:r>
              <m:r>
                <m:rPr>
                  <m:sty m:val="p"/>
                </m:rPr>
                <m:t>C</m:t>
              </m:r>
              <m:r>
                <m:rPr>
                  <m:sty m:val="p"/>
                </m:rPr>
                <m:t>L</m:t>
              </m:r>
            </m:e>
            <m:sup>
              <m:r>
                <m:rPr>
                  <m:sty m:val="p"/>
                </m:rPr>
                <m:t>+</m:t>
              </m:r>
            </m:sup>
          </m:sSup>
          <m:r>
            <m:rPr>
              <m:sty m:val="p"/>
            </m:rPr>
            <m:t>21</m:t>
          </m:r>
        </m:oMath>
      </m:oMathPara>
      <w:r>
        <w:rPr/>
        <w:t xml:space="preserve">, BCMS20, KST22] has roughly shown how to avoid feeding verification of evaluation proofs of polynomial commitment schemes through the proof machinery. The verifier in these transparent SNARKs can be split into two parts: (a1) verifying all parts of the proof other than evaluations of committed polynomials and (a2) verifying evaluations of committed polynomials. Essentially, the SNARK is modified to simply omit the verification check (a2). This means that, each time the prover, in its own head, generates a "proof" "221 </w:t>
      </w:r>
      <m:oMathPara>
        <m:oMathParaPr>
          <m:jc m:val="left"/>
        </m:oMathParaPr>
        <m:oMath>
          <m:sSub>
            <m:sSubPr/>
            <m:e>
              <m:r>
                <m:rPr>
                  <m:sty m:val="i"/>
                </m:rPr>
                <m:t>π</m:t>
              </m:r>
            </m:e>
            <m:sub>
              <m:r>
                <m:rPr>
                  <m:sty m:val="i"/>
                </m:rPr>
                <m:t>j</m:t>
              </m:r>
            </m:sub>
          </m:sSub>
        </m:oMath>
      </m:oMathPara>
      <w:r>
        <w:rPr/>
        <w:t xml:space="preserve"> that </w:t>
      </w:r>
      <m:oMathPara>
        <m:oMathParaPr>
          <m:jc m:val="left"/>
        </m:oMathParaPr>
        <m:oMath>
          <m:sSup>
            <m:sSupPr/>
            <m:e>
              <m:r>
                <m:rPr>
                  <m:sty m:val="i"/>
                </m:rPr>
                <m:t>F</m:t>
              </m:r>
            </m:e>
            <m:sup>
              <m:r>
                <m:rPr>
                  <m:sty m:val="p"/>
                </m:rPr>
                <m:t>(</m:t>
              </m:r>
              <m:r>
                <m:rPr>
                  <m:sty m:val="i"/>
                </m:rPr>
                <m:t>j</m:t>
              </m:r>
              <m:r>
                <m:rPr>
                  <m:sty m:val="p"/>
                </m:rPr>
                <m:t>)</m:t>
              </m:r>
            </m:sup>
          </m:sSup>
          <m:r>
            <m:rPr>
              <m:sty m:val="p"/>
            </m:rPr>
            <m:t>(</m:t>
          </m:r>
          <m:r>
            <m:rPr>
              <m:sty m:val="i"/>
            </m:rPr>
            <m:t>x</m:t>
          </m:r>
          <m:r>
            <m:rPr>
              <m:sty m:val="p"/>
            </m:rPr>
            <m:t>)</m:t>
          </m:r>
          <m:r>
            <m:rPr>
              <m:sty m:val="p"/>
            </m:rPr>
            <m:t>=</m:t>
          </m:r>
          <m:sSub>
            <m:sSubPr/>
            <m:e>
              <m:r>
                <m:rPr>
                  <m:sty m:val="i"/>
                </m:rPr>
                <m:t>y</m:t>
              </m:r>
            </m:e>
            <m:sub>
              <m:r>
                <m:rPr>
                  <m:sty m:val="i"/>
                </m:rPr>
                <m:t>j</m:t>
              </m:r>
            </m:sub>
          </m:sSub>
        </m:oMath>
      </m:oMathPara>
      <w:r>
        <w:rPr/>
        <w:t xml:space="preserve"> (having already computed a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that </w:t>
      </w:r>
      <m:oMathPara>
        <m:oMathParaPr>
          <m:jc m:val="left"/>
        </m:oMathParaPr>
        <m:oMath>
          <m:sSup>
            <m:sSupPr/>
            <m:e>
              <m:r>
                <m:rPr>
                  <m:sty m:val="i"/>
                </m:rPr>
                <m:t>F</m:t>
              </m:r>
            </m:e>
            <m:sup>
              <m:r>
                <m:rPr>
                  <m:sty m:val="p"/>
                </m:rPr>
                <m:t>(</m:t>
              </m:r>
              <m:r>
                <m:rPr>
                  <m:sty m:val="i"/>
                </m:rPr>
                <m:t>j</m:t>
              </m:r>
              <m:r>
                <m:rPr>
                  <m:sty m:val="p"/>
                </m:rPr>
                <m:t>−</m:t>
              </m:r>
              <m:r>
                <m:rPr>
                  <m:sty m:val="p"/>
                </m:rPr>
                <m:t>1</m:t>
              </m:r>
              <m:r>
                <m:rPr>
                  <m:sty m:val="p"/>
                </m:rPr>
                <m:t>)</m:t>
              </m:r>
            </m:sup>
          </m:sSup>
          <m:r>
            <m:rPr>
              <m:sty m:val="p"/>
            </m:rPr>
            <m:t>(</m:t>
          </m:r>
          <m:r>
            <m:rPr>
              <m:sty m:val="i"/>
            </m:rPr>
            <m:t>x</m:t>
          </m:r>
          <m:r>
            <m:rPr>
              <m:sty m:val="p"/>
            </m:rPr>
            <m:t>)</m:t>
          </m:r>
          <m:r>
            <m:rPr>
              <m:sty m:val="p"/>
            </m:rPr>
            <m:t>=</m:t>
          </m:r>
          <m:sSub>
            <m:sSubPr/>
            <m:e>
              <m:r>
                <m:rPr>
                  <m:sty m:val="i"/>
                </m:rPr>
                <m:t>y</m:t>
              </m:r>
            </m:e>
            <m:sub>
              <m:r>
                <m:rPr>
                  <m:sty m:val="i"/>
                </m:rPr>
                <m:t>j</m:t>
              </m:r>
              <m:r>
                <m:rPr>
                  <m:sty m:val="p"/>
                </m:rPr>
                <m:t>−</m:t>
              </m:r>
              <m:r>
                <m:rPr>
                  <m:sty m:val="p"/>
                </m:rPr>
                <m:t>1</m:t>
              </m:r>
            </m:sub>
          </m:sSub>
        </m:oMath>
      </m:oMathPara>
      <w:r>
        <w:rPr/>
        <w:t xml:space="preserve"> ), </w:t>
      </w:r>
      <m:oMathPara>
        <m:oMathParaPr>
          <m:jc m:val="left"/>
        </m:oMathParaPr>
        <m:oMath>
          <m:sSub>
            <m:sSubPr/>
            <m:e>
              <m:r>
                <m:rPr>
                  <m:sty m:val="i"/>
                </m:rPr>
                <m:t>π</m:t>
              </m:r>
            </m:e>
            <m:sub>
              <m:r>
                <m:rPr>
                  <m:sty m:val="i"/>
                </m:rPr>
                <m:t>j</m:t>
              </m:r>
            </m:sub>
          </m:sSub>
        </m:oMath>
      </m:oMathPara>
      <w:r>
        <w:rPr/>
        <w:t xml:space="preserve"> does not directly attest to the validity of any claimed evaluations of committed polynomials involved in the "proof". So these evaluation claims must be checked separately. What these works roughly do is show how to use homomorphism properties of known polynomial commitment schemes to cheaply "batch-check" all evaluations of all committed polynomials across all "proofs"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i"/>
                </m:rPr>
                <m:t>i</m:t>
              </m:r>
            </m:sub>
          </m:sSub>
        </m:oMath>
      </m:oMathPara>
      <w:r>
        <w:rPr/>
        <w:t xml:space="preserve"> that the prover generated in its own head. That is, all such evaluation claims regarding committed polynomials across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i"/>
                </m:rPr>
                <m:t>i</m:t>
              </m:r>
            </m:sub>
          </m:sSub>
        </m:oMath>
      </m:oMathPara>
      <w:r>
        <w:rPr/>
        <w:t xml:space="preserve"> are "accumulated" into a single claim, which can then be checked at the same cost as a single claim. In Section 16.1, we covered details of this technique in the case of homomorphic polynomial commitments all being evaluated at the same point.</w:t>
      </w:r>
    </w:p>
    <w:p>
      <w:pPr>
        <w:spacing w:after="240" w:lineRule="exact"/>
      </w:pPr>
      <w:r>
        <w:rPr/>
        <w:t xml:space="preserve">The most recent works in this line have taken the above approach to its logical extreme and derived SNARKs for iterative computation </w:t>
      </w:r>
      <m:oMathPara>
        <m:oMathParaPr>
          <m:jc m:val="left"/>
        </m:oMathParaPr>
        <m:oMath>
          <m:sSup>
            <m:sSupPr/>
            <m:e>
              <m:r>
                <m:rPr>
                  <m:sty m:val="i"/>
                </m:rPr>
                <m:t>F</m:t>
              </m:r>
            </m:e>
            <m:sup>
              <m:r>
                <m:rPr>
                  <m:sty m:val="p"/>
                </m:rPr>
                <m:t>(</m:t>
              </m:r>
              <m:r>
                <m:rPr>
                  <m:sty m:val="i"/>
                </m:rPr>
                <m:t>i</m:t>
              </m:r>
              <m:r>
                <m:rPr>
                  <m:sty m:val="p"/>
                </m:rPr>
                <m:t>)</m:t>
              </m:r>
            </m:sup>
          </m:sSup>
        </m:oMath>
      </m:oMathPara>
      <w:r>
        <w:rPr/>
        <w:t xml:space="preserve"> purely from homomorphic vector commitment schemes (i.e., without first developing a "base SNARK" that is recursively applied </w:t>
      </w:r>
      <m:oMathPara>
        <m:oMathParaPr>
          <m:jc m:val="left"/>
        </m:oMathParaPr>
        <m:oMath>
          <m:r>
            <m:rPr>
              <m:sty m:val="i"/>
            </m:rPr>
            <m:t>i</m:t>
          </m:r>
        </m:oMath>
      </m:oMathPara>
      <w:r>
        <w:rPr/>
        <w:t xml:space="preserve"> times). See Footnote 231 in Section 18.5.4 for additional discussion of this perspective. The following section describes one such result, yielding a proof system called Nova [KST22].</w:t>
      </w:r>
    </w:p>
    <w:p>
      <w:pPr>
        <w:spacing w:after="240" w:lineRule="exact"/>
      </w:pPr>
      <m:oMathPara>
        <m:oMathParaPr>
          <m:jc m:val="left"/>
        </m:oMathParaPr>
        <m:oMath>
          <m:sSup>
            <m:sSupPr/>
            <m:e>
              <m:r>
                <m:t xml:space="preserve"> </m:t>
              </m:r>
            </m:e>
            <m:sup>
              <m:r>
                <m:rPr>
                  <m:sty m:val="p"/>
                </m:rPr>
                <m:t>220</m:t>
              </m:r>
            </m:sup>
          </m:sSup>
        </m:oMath>
      </m:oMathPara>
      <w:r>
        <w:rPr/>
        <w:t xml:space="preserve"> Verification of Groth's SNARK [Gro16] involves 3 pairing computations, which are concretely fairly expensive, especially once represented as a circuit or R1CS. Hence, there is room to reduce this overhead further. We will see an approach later in this chapter (Section 18.5 that reduces the "three pairing computations" down to roughly two group exponentiations in a non-pairingfriendly group, which concretely can be represented by a significantly smaller circuit or R1CS than three pairing computations.</w:t>
      </w:r>
    </w:p>
    <w:p>
      <w:pPr>
        <w:spacing w:after="240" w:lineRule="exact"/>
      </w:pPr>
      <m:oMathPara>
        <m:oMathParaPr>
          <m:jc m:val="left"/>
        </m:oMathParaPr>
        <m:oMath>
          <m:sSup>
            <m:sSupPr/>
            <m:e>
              <m:r>
                <m:t xml:space="preserve"> </m:t>
              </m:r>
            </m:e>
            <m:sup>
              <m:r>
                <m:rPr>
                  <m:sty m:val="p"/>
                </m:rPr>
                <m:t>221</m:t>
              </m:r>
            </m:sup>
          </m:sSup>
        </m:oMath>
      </m:oMathPara>
      <w:r>
        <w:rPr/>
        <w:t xml:space="preserve"> Here, we are putting the word "proof" in quotes, because </w:t>
      </w:r>
      <m:oMathPara>
        <m:oMathParaPr>
          <m:jc m:val="left"/>
        </m:oMathParaPr>
        <m:oMath>
          <m:sSub>
            <m:sSubPr/>
            <m:e>
              <m:r>
                <m:rPr>
                  <m:sty m:val="i"/>
                </m:rPr>
                <m:t>π</m:t>
              </m:r>
            </m:e>
            <m:sub>
              <m:r>
                <m:rPr>
                  <m:sty m:val="i"/>
                </m:rPr>
                <m:t>j</m:t>
              </m:r>
            </m:sub>
          </m:sSub>
        </m:oMath>
      </m:oMathPara>
      <w:r>
        <w:rPr/>
        <w:t xml:space="preserve"> omits essential verification information, namely verification of evaluations of committed polynomials. Hence, </w:t>
      </w:r>
      <m:oMathPara>
        <m:oMathParaPr>
          <m:jc m:val="left"/>
        </m:oMathParaPr>
        <m:oMath>
          <m:sSub>
            <m:sSubPr/>
            <m:e>
              <m:r>
                <m:rPr>
                  <m:sty m:val="i"/>
                </m:rPr>
                <m:t>π</m:t>
              </m:r>
            </m:e>
            <m:sub>
              <m:r>
                <m:rPr>
                  <m:sty m:val="i"/>
                </m:rPr>
                <m:t>j</m:t>
              </m:r>
            </m:sub>
          </m:sSub>
        </m:oMath>
      </m:oMathPara>
      <w:r>
        <w:rPr/>
        <w:t xml:space="preserve"> is not actually a complete SNARK proof for the claim at hand, that </w:t>
      </w:r>
      <m:oMathPara>
        <m:oMathParaPr>
          <m:jc m:val="left"/>
        </m:oMathParaPr>
        <m:oMath>
          <m:sSup>
            <m:sSupPr/>
            <m:e>
              <m:r>
                <m:rPr>
                  <m:sty m:val="i"/>
                </m:rPr>
                <m:t>F</m:t>
              </m:r>
            </m:e>
            <m:sup>
              <m:r>
                <m:rPr>
                  <m:sty m:val="p"/>
                </m:rPr>
                <m:t>(</m:t>
              </m:r>
              <m:r>
                <m:rPr>
                  <m:sty m:val="i"/>
                </m:rPr>
                <m:t>j</m:t>
              </m:r>
              <m:r>
                <m:rPr>
                  <m:sty m:val="p"/>
                </m:rPr>
                <m:t>)</m:t>
              </m:r>
            </m:sup>
          </m:sSup>
          <m:r>
            <m:rPr>
              <m:sty m:val="p"/>
            </m:rPr>
            <m:t>(</m:t>
          </m:r>
          <m:r>
            <m:rPr>
              <m:sty m:val="i"/>
            </m:rPr>
            <m:t>x</m:t>
          </m:r>
          <m:r>
            <m:rPr>
              <m:sty m:val="p"/>
            </m:rPr>
            <m:t>)</m:t>
          </m:r>
          <m:r>
            <m:rPr>
              <m:sty m:val="p"/>
            </m:rPr>
            <m:t>=</m:t>
          </m:r>
          <m:sSub>
            <m:sSubPr/>
            <m:e>
              <m:r>
                <m:rPr>
                  <m:sty m:val="i"/>
                </m:rPr>
                <m:t>y</m:t>
              </m:r>
            </m:e>
            <m:sub>
              <m:r>
                <m:rPr>
                  <m:sty m:val="i"/>
                </m:rPr>
                <m:t>j</m:t>
              </m:r>
            </m:sub>
          </m:sSub>
        </m:oMath>
      </m:oMathPara>
      <w:r>
        <w:rPr/>
        <w:t xml:space="preserve">.</w:t>
      </w:r>
    </w:p>
    <w:p>
      <w:pPr>
        <w:spacing w:line="330" w:before="240" w:lineRule="exact"/>
      </w:pPr>
      <w:r>
        <w:rPr>
          <w:b/>
          <w:sz w:val="33"/>
        </w:rPr>
        <w:t xml:space="preserve">42.</w:t>
      </w:r>
      <w:r>
        <w:rPr>
          <w:b/>
          <w:sz w:val="33"/>
        </w:rPr>
        <w:t xml:space="preserve">5.</w:t>
      </w:r>
      <w:r>
        <w:rPr>
          <w:b/>
          <w:sz w:val="33"/>
        </w:rPr>
        <w:t xml:space="preserve"> SNARKs for Iterative Computation via Homomorphic Commitments</w:t>
      </w:r>
    </w:p>
    <w:p>
      <w:pPr>
        <w:spacing w:after="240" w:lineRule="exact"/>
      </w:pPr>
      <w:r>
        <w:rPr/>
        <w:t xml:space="preserve">Our goal in this section is to design a SNARK for iterative computation directly from homomorphic vector commitment schemes. The resulting SNARK is transparent, avoids the need for pairing friendly curves, and has state-of-the-art overhead of recursion. These last two properties together ensure a significantly faster prover relative to the recursive composition of pairing-based SNARKs (Section 18.4).</w:t>
      </w:r>
    </w:p>
    <w:p>
      <w:pPr>
        <w:spacing w:line="280" w:before="240" w:lineRule="exact"/>
      </w:pPr>
      <w:r>
        <w:rPr>
          <w:b/>
          <w:sz w:val="28"/>
        </w:rPr>
        <w:t xml:space="preserve">42.</w:t>
      </w:r>
      <w:r>
        <w:rPr>
          <w:b/>
          <w:sz w:val="28"/>
        </w:rPr>
        <w:t xml:space="preserve">5.1.</w:t>
      </w:r>
      <w:r>
        <w:rPr>
          <w:b/>
          <w:sz w:val="28"/>
        </w:rPr>
        <w:t xml:space="preserve"> Informal Overview of the SNARK</w:t>
      </w:r>
    </w:p>
    <w:p>
      <w:pPr>
        <w:spacing w:after="240" w:lineRule="exact"/>
      </w:pPr>
      <w:r>
        <w:rPr/>
        <w:t xml:space="preserve">The SNARK will roughly work as follows. Using the front-end techniques of Chapter 6, one first transforms </w:t>
      </w:r>
      <m:oMathPara>
        <m:oMathParaPr>
          <m:jc m:val="left"/>
        </m:oMathParaPr>
        <m:oMath>
          <m:r>
            <m:rPr>
              <m:sty m:val="i"/>
            </m:rPr>
            <m:t>F</m:t>
          </m:r>
        </m:oMath>
      </m:oMathPara>
      <w:r>
        <w:rPr/>
        <w:t xml:space="preserve"> into an equivalent R1CS instance, i.e., three public matrices </w:t>
      </w:r>
      <m:oMathPara>
        <m:oMathParaPr>
          <m:jc m:val="left"/>
        </m:oMathParaPr>
        <m:oMath>
          <m:r>
            <m:rPr>
              <m:sty m:val="i"/>
            </m:rPr>
            <m:t>A</m:t>
          </m:r>
          <m:r>
            <m:rPr>
              <m:sty m:val="p"/>
            </m:rPr>
            <m:t>,</m:t>
          </m:r>
          <m:r>
            <m:rPr>
              <m:sty m:val="i"/>
            </m:rPr>
            <m:t>B</m:t>
          </m:r>
          <m:r>
            <m:rPr>
              <m:sty m:val="p"/>
            </m:rPr>
            <m:t>,</m:t>
          </m:r>
          <m:r>
            <m:rPr>
              <m:sty m:val="i"/>
            </m:rPr>
            <m:t>C</m:t>
          </m:r>
          <m:r>
            <m:rPr>
              <m:sty m:val="p"/>
            </m:rPr>
            <m:t>∈</m:t>
          </m:r>
          <m:sSup>
            <m:sSupPr/>
            <m:e>
              <m:r>
                <m:rPr>
                  <m:scr m:val="double-struck"/>
                </m:rPr>
                <m:t>F</m:t>
              </m:r>
            </m:e>
            <m:sup>
              <m:r>
                <m:rPr>
                  <m:sty m:val="i"/>
                </m:rPr>
                <m:t>n</m:t>
              </m:r>
              <m:r>
                <m:rPr>
                  <m:sty m:val="p"/>
                </m:rPr>
                <m:t>×</m:t>
              </m:r>
              <m:r>
                <m:rPr>
                  <m:sty m:val="i"/>
                </m:rPr>
                <m:t>n</m:t>
              </m:r>
            </m:sup>
          </m:sSup>
        </m:oMath>
      </m:oMathPara>
      <w:r>
        <w:rPr/>
        <w:t xml:space="preserve"> such that </w:t>
      </w:r>
      <m:oMathPara>
        <m:oMathParaPr>
          <m:jc m:val="left"/>
        </m:oMathParaPr>
        <m:oMath>
          <m:r>
            <m:rPr>
              <m:sty m:val="i"/>
            </m:rPr>
            <m:t>F</m:t>
          </m:r>
          <m:r>
            <m:rPr>
              <m:sty m:val="p"/>
            </m:rPr>
            <m:t>(</m:t>
          </m:r>
          <m:r>
            <m:rPr>
              <m:sty m:val="i"/>
            </m:rPr>
            <m:t>x</m:t>
          </m:r>
          <m:r>
            <m:rPr>
              <m:sty m:val="p"/>
            </m:rPr>
            <m:t>)</m:t>
          </m:r>
          <m:r>
            <m:rPr>
              <m:sty m:val="p"/>
            </m:rPr>
            <m:t>=</m:t>
          </m:r>
          <m:r>
            <m:rPr>
              <m:sty m:val="i"/>
            </m:rPr>
            <m:t>y</m:t>
          </m:r>
        </m:oMath>
      </m:oMathPara>
      <w:r>
        <w:rPr/>
        <w:t xml:space="preserve"> if and only if there exists a vector </w:t>
      </w:r>
      <m:oMathPara>
        <m:oMathParaPr>
          <m:jc m:val="left"/>
        </m:oMathParaPr>
        <m:oMath>
          <m:r>
            <m:rPr>
              <m:sty m:val="i"/>
            </m:rPr>
            <m:t>z</m:t>
          </m:r>
        </m:oMath>
      </m:oMathPara>
      <w:r>
        <w:rPr/>
        <w:t xml:space="preserve"> of the form </w:t>
      </w:r>
      <m:oMathPara>
        <m:oMathParaPr>
          <m:jc m:val="left"/>
        </m:oMathParaPr>
        <m:oMath>
          <m:r>
            <m:rPr>
              <m:sty m:val="p"/>
            </m:rPr>
            <m:t>(</m:t>
          </m:r>
          <m:r>
            <m:rPr>
              <m:sty m:val="i"/>
            </m:rPr>
            <m:t>x</m:t>
          </m:r>
          <m:r>
            <m:rPr>
              <m:sty m:val="p"/>
            </m:rPr>
            <m:t>,</m:t>
          </m:r>
          <m:r>
            <m:rPr>
              <m:sty m:val="i"/>
            </m:rPr>
            <m:t>y</m:t>
          </m:r>
          <m:r>
            <m:rPr>
              <m:sty m:val="p"/>
            </m:rPr>
            <m:t>,</m:t>
          </m:r>
          <m:r>
            <m:rPr>
              <m:sty m:val="i"/>
            </m:rPr>
            <m:t>w</m:t>
          </m:r>
          <m:r>
            <m:rPr>
              <m:sty m:val="p"/>
            </m:rPr>
            <m:t>)</m:t>
          </m:r>
        </m:oMath>
      </m:oMathPara>
      <w:r>
        <w:rPr/>
        <w:t xml:space="preserve"> for some witness </w:t>
      </w:r>
      <m:oMathPara>
        <m:oMathParaPr>
          <m:jc m:val="left"/>
        </m:oMathParaPr>
        <m:oMath>
          <m:r>
            <m:rPr>
              <m:sty m:val="i"/>
            </m:rPr>
            <m:t>w</m:t>
          </m:r>
        </m:oMath>
      </m:oMathPara>
      <w:r>
        <w:rPr/>
        <w:t xml:space="preserve"> such that </w:t>
      </w:r>
      <m:oMathPara>
        <m:oMathParaPr>
          <m:jc m:val="left"/>
        </m:oMathParaPr>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C</m:t>
          </m:r>
          <m:r>
            <m:rPr>
              <m:sty m:val="p"/>
            </m:rPr>
            <m:t>⋅</m:t>
          </m:r>
          <m:r>
            <m:rPr>
              <m:sty m:val="i"/>
            </m:rPr>
            <m:t>z</m:t>
          </m:r>
        </m:oMath>
      </m:oMathPara>
      <w:r>
        <w:rPr/>
        <w:t xml:space="preserve">. Here </w:t>
      </w:r>
      <m:oMathPara>
        <m:oMathParaPr>
          <m:jc m:val="left"/>
        </m:oMathParaPr>
        <m:oMath>
          <m:r>
            <m:rPr>
              <m:sty m:val="p"/>
            </m:rPr>
            <m:t>∘</m:t>
          </m:r>
        </m:oMath>
      </m:oMathPara>
      <w:r>
        <w:rPr/>
        <w:t xml:space="preserve"> denotes the element-wise product of two vectors </w:t>
      </w:r>
      <m:oMathPara>
        <m:oMathParaPr>
          <m:jc m:val="left"/>
        </m:oMathParaPr>
        <m:oMath>
          <m:sSup>
            <m:sSupPr/>
            <m:e>
              <m:r>
                <m:t xml:space="preserve"> </m:t>
              </m:r>
            </m:e>
            <m:sup>
              <m:r>
                <m:rPr>
                  <m:sty m:val="p"/>
                </m:rPr>
                <m:t>222</m:t>
              </m:r>
            </m:sup>
          </m:sSup>
        </m:oMath>
      </m:oMathPara>
    </w:p>
    <w:p>
      <w:pPr>
        <w:spacing w:after="240" w:lineRule="exact"/>
      </w:pPr>
      <w:r>
        <w:rPr/>
        <w:t xml:space="preserve">Let </w:t>
      </w:r>
      <m:oMathPara>
        <m:oMathParaPr>
          <m:jc m:val="left"/>
        </m:oMathParaPr>
        <m:oMath>
          <m:sSub>
            <m:sSubPr/>
            <m:e>
              <m:r>
                <m:rPr>
                  <m:sty m:val="i"/>
                </m:rPr>
                <m:t>y</m:t>
              </m:r>
            </m:e>
            <m:sub>
              <m:r>
                <m:rPr>
                  <m:sty m:val="p"/>
                </m:rPr>
                <m:t>0</m:t>
              </m:r>
            </m:sub>
          </m:sSub>
          <m:r>
            <m:rPr>
              <m:sty m:val="p"/>
            </m:rPr>
            <m:t>=</m:t>
          </m:r>
          <m:r>
            <m:rPr>
              <m:sty m:val="i"/>
            </m:rPr>
            <m:t>x</m:t>
          </m:r>
        </m:oMath>
      </m:oMathPara>
      <w:r>
        <w:rPr/>
        <w:t xml:space="preserve">. Then proving that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r>
            <m:rPr>
              <m:sty m:val="p"/>
            </m:rPr>
            <m:t>=</m:t>
          </m:r>
          <m:sSub>
            <m:sSubPr/>
            <m:e>
              <m:r>
                <m:rPr>
                  <m:sty m:val="i"/>
                </m:rPr>
                <m:t>y</m:t>
              </m:r>
            </m:e>
            <m:sub>
              <m:r>
                <m:rPr>
                  <m:sty m:val="i"/>
                </m:rPr>
                <m:t>i</m:t>
              </m:r>
            </m:sub>
          </m:sSub>
        </m:oMath>
      </m:oMathPara>
      <w:r>
        <w:rPr/>
        <w:t xml:space="preserve"> is equivalent to showing the existence of vectors </w:t>
      </w:r>
      <m:oMathPara>
        <m:oMathParaPr>
          <m:jc m:val="left"/>
        </m:oMathParaPr>
        <m:oMath>
          <m:sSub>
            <m:sSubPr/>
            <m:e>
              <m:r>
                <m:rPr>
                  <m:sty m:val="i"/>
                </m:rPr>
                <m:t>w</m:t>
              </m:r>
            </m:e>
            <m:sub>
              <m:r>
                <m:rPr>
                  <m:sty m:val="p"/>
                </m:rPr>
                <m:t>1</m:t>
              </m:r>
            </m:sub>
          </m:sSub>
          <m:r>
            <m:rPr>
              <m:sty m:val="p"/>
            </m:rPr>
            <m:t>,</m:t>
          </m:r>
          <m:r>
            <m:rPr>
              <m:sty m:val="p"/>
            </m:rPr>
            <m:t>…</m:t>
          </m:r>
          <m:r>
            <m:rPr>
              <m:sty m:val="p"/>
            </m:rPr>
            <m:t>,</m:t>
          </m:r>
          <m:sSub>
            <m:sSubPr/>
            <m:e>
              <m:r>
                <m:rPr>
                  <m:sty m:val="i"/>
                </m:rPr>
                <m:t>w</m:t>
              </m:r>
            </m:e>
            <m:sub>
              <m:r>
                <m:rPr>
                  <m:sty m:val="i"/>
                </m:rPr>
                <m:t>i</m:t>
              </m:r>
            </m:sub>
          </m:sSub>
        </m:oMath>
      </m:oMathPara>
      <w:r>
        <w:rPr/>
        <w:t xml:space="preserve"> such that for</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sSub>
                  <m:sSubPr/>
                  <m:e>
                    <m:r>
                      <m:rPr>
                        <m:sty m:val="i"/>
                      </m:rPr>
                      <m:t>z</m:t>
                    </m:r>
                  </m:e>
                  <m:sub>
                    <m:r>
                      <m:rPr>
                        <m:sty m:val="i"/>
                      </m:rPr>
                      <m:t>j</m:t>
                    </m:r>
                  </m:sub>
                </m:sSub>
                <m:r>
                  <m:rPr>
                    <m:sty m:val="p"/>
                  </m:rPr>
                  <m:t>:=</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r>
                      <m:rPr>
                        <m:sty m:val="p"/>
                      </m:rPr>
                      <m:t>,</m:t>
                    </m:r>
                    <m:sSub>
                      <m:sSubPr/>
                      <m:e>
                        <m:r>
                          <m:rPr>
                            <m:sty m:val="i"/>
                          </m:rPr>
                          <m:t>y</m:t>
                        </m:r>
                      </m:e>
                      <m:sub>
                        <m:r>
                          <m:rPr>
                            <m:sty m:val="i"/>
                          </m:rPr>
                          <m:t>j</m:t>
                        </m:r>
                      </m:sub>
                    </m:sSub>
                    <m:r>
                      <m:rPr>
                        <m:sty m:val="p"/>
                      </m:rPr>
                      <m:t>,</m:t>
                    </m:r>
                    <m:sSub>
                      <m:sSubPr/>
                      <m:e>
                        <m:r>
                          <m:rPr>
                            <m:sty m:val="i"/>
                          </m:rPr>
                          <m:t>w</m:t>
                        </m:r>
                      </m:e>
                      <m:sub>
                        <m:r>
                          <m:rPr>
                            <m:sty m:val="i"/>
                          </m:rPr>
                          <m:t>j</m:t>
                        </m:r>
                      </m:sub>
                    </m:sSub>
                  </m:e>
                </m:d>
                <m:r>
                  <m:rPr>
                    <m:sty m:val="p"/>
                  </m:rPr>
                  <m:t>,</m:t>
                </m:r>
              </m:e>
            </m:mr>
            <m:mr>
              <m:e/>
              <m:e>
                <m:d>
                  <m:dPr>
                    <m:begChr m:val="("/>
                    <m:endChr m:val=")"/>
                    <m:ctrlPr>
                      <w:rPr>
                        <w:rFonts w:ascii="Cambria Math" w:hAnsi="Cambria Math"/>
                      </w:rPr>
                    </m:ctrlPr>
                  </m:dPr>
                  <m:e>
                    <m:r>
                      <m:rPr>
                        <m:sty m:val="i"/>
                      </m:rPr>
                      <m:t>A</m:t>
                    </m:r>
                    <m:r>
                      <m:rPr>
                        <m:sty m:val="p"/>
                      </m:rPr>
                      <m:t>⋅</m:t>
                    </m:r>
                    <m:sSub>
                      <m:sSubPr/>
                      <m:e>
                        <m:r>
                          <m:rPr>
                            <m:sty m:val="i"/>
                          </m:rPr>
                          <m:t>z</m:t>
                        </m:r>
                      </m:e>
                      <m:sub>
                        <m:r>
                          <m:rPr>
                            <m:sty m:val="i"/>
                          </m:rPr>
                          <m:t>j</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i"/>
                          </m:rPr>
                          <m:t>j</m:t>
                        </m:r>
                      </m:sub>
                    </m:sSub>
                  </m:e>
                </m:d>
                <m:r>
                  <m:rPr>
                    <m:sty m:val="p"/>
                  </m:rPr>
                  <m:t>=</m:t>
                </m:r>
                <m:r>
                  <m:rPr>
                    <m:sty m:val="i"/>
                  </m:rPr>
                  <m:t>C</m:t>
                </m:r>
                <m:r>
                  <m:rPr>
                    <m:sty m:val="p"/>
                  </m:rPr>
                  <m:t>⋅</m:t>
                </m:r>
                <m:sSub>
                  <m:sSubPr/>
                  <m:e>
                    <m:r>
                      <m:rPr>
                        <m:sty m:val="i"/>
                      </m:rPr>
                      <m:t>z</m:t>
                    </m:r>
                  </m:e>
                  <m:sub>
                    <m:r>
                      <m:rPr>
                        <m:sty m:val="i"/>
                      </m:rPr>
                      <m:t>j</m:t>
                    </m:r>
                  </m:sub>
                </m:sSub>
                <m:r>
                  <m:rPr>
                    <m:sty m:val="p"/>
                  </m:rPr>
                  <m:t>:</m:t>
                </m:r>
                <m:r>
                  <m:rPr>
                    <m:sty m:val="i"/>
                  </m:rPr>
                  <m:t>j</m:t>
                </m:r>
                <m:r>
                  <m:rPr>
                    <m:sty m:val="p"/>
                  </m:rPr>
                  <m:t>=</m:t>
                </m:r>
                <m:r>
                  <m:rPr>
                    <m:sty m:val="p"/>
                  </m:rPr>
                  <m:t>1</m:t>
                </m:r>
                <m:r>
                  <m:rPr>
                    <m:sty m:val="p"/>
                  </m:rPr>
                  <m:t>,</m:t>
                </m:r>
                <m:r>
                  <m:rPr>
                    <m:sty m:val="p"/>
                  </m:rPr>
                  <m:t>…</m:t>
                </m:r>
                <m:r>
                  <m:rPr>
                    <m:sty m:val="p"/>
                  </m:rPr>
                  <m:t>,</m:t>
                </m:r>
                <m:r>
                  <m:rPr>
                    <m:sty m:val="i"/>
                  </m:rPr>
                  <m:t>i</m:t>
                </m:r>
                <m:r>
                  <m:rPr>
                    <m:sty m:val="p"/>
                  </m:rPr>
                  <m:t>.</m:t>
                </m:r>
              </m:e>
            </m:mr>
          </m:m>
        </m:oMath>
      </m:oMathPara>
    </w:p>
    <w:p>
      <w:pPr>
        <w:spacing w:after="240" w:lineRule="exact"/>
      </w:pPr>
      <w:r>
        <w:rPr/>
        <w:t xml:space="preserve">The rough idea of the SNARK is that </w:t>
      </w:r>
      <m:oMathPara>
        <m:oMathParaPr>
          <m:jc m:val="left"/>
        </m:oMathParaPr>
        <m:oMath>
          <m:r>
            <m:rPr>
              <m:scr m:val="script"/>
            </m:rPr>
            <m:t>P</m:t>
          </m:r>
        </m:oMath>
      </m:oMathPara>
      <w:r>
        <w:rPr/>
        <w:t xml:space="preserve"> will commit to all of the vectors </w:t>
      </w:r>
      <m:oMathPara>
        <m:oMathParaPr>
          <m:jc m:val="left"/>
        </m:oMathParaPr>
        <m:oMath>
          <m:sSub>
            <m:sSubPr/>
            <m:e>
              <m:r>
                <m:rPr>
                  <m:sty m:val="i"/>
                </m:rPr>
                <m:t>z</m:t>
              </m:r>
            </m:e>
            <m:sub>
              <m:r>
                <m:rPr>
                  <m:sty m:val="p"/>
                </m:rPr>
                <m:t>1</m:t>
              </m:r>
            </m:sub>
          </m:sSub>
          <m:r>
            <m:rPr>
              <m:sty m:val="p"/>
            </m:rPr>
            <m:t>,</m:t>
          </m:r>
          <m:r>
            <m:rPr>
              <m:sty m:val="p"/>
            </m:rPr>
            <m:t>…</m:t>
          </m:r>
          <m:r>
            <m:rPr>
              <m:sty m:val="p"/>
            </m:rPr>
            <m:t>,</m:t>
          </m:r>
          <m:sSub>
            <m:sSubPr/>
            <m:e>
              <m:r>
                <m:rPr>
                  <m:sty m:val="i"/>
                </m:rPr>
                <m:t>z</m:t>
              </m:r>
            </m:e>
            <m:sub>
              <m:r>
                <m:rPr>
                  <m:sty m:val="i"/>
                </m:rPr>
                <m:t>i</m:t>
              </m:r>
            </m:sub>
          </m:sSub>
        </m:oMath>
      </m:oMathPara>
      <w:r>
        <w:rPr/>
        <w:t xml:space="preserve"> using a homomorphic vector-commitment scheme, and prove that each one has the form Equation 18.1) and satisfies Equation 18.2). It will do this by repeatedly applying a primitive called a "folding scheme"-roughly, a way of taking two R1CS instances of the form Equation (18.2) and transforming them into a single R1CS instance such that the derived instance is satisfied if and only if both original instances are satisfied </w:t>
      </w:r>
      <m:oMathPara>
        <m:oMathParaPr>
          <m:jc m:val="left"/>
        </m:oMathParaPr>
        <m:oMath>
          <m:sSup>
            <m:sSupPr/>
            <m:e>
              <m:r>
                <m:t xml:space="preserve"> </m:t>
              </m:r>
            </m:e>
            <m:sup>
              <m:r>
                <m:rPr>
                  <m:sty m:val="p"/>
                </m:rPr>
                <m:t>223</m:t>
              </m:r>
            </m:sup>
          </m:sSup>
        </m:oMath>
      </m:oMathPara>
      <w:r>
        <w:rPr/>
        <w:t xml:space="preserve"> The folding scheme can be repeatedly applied to reduce all </w:t>
      </w:r>
      <m:oMathPara>
        <m:oMathParaPr>
          <m:jc m:val="left"/>
        </m:oMathParaPr>
        <m:oMath>
          <m:r>
            <m:rPr>
              <m:sty m:val="i"/>
            </m:rPr>
            <m:t>i</m:t>
          </m:r>
        </m:oMath>
      </m:oMathPara>
      <w:r>
        <w:rPr/>
        <w:t xml:space="preserve"> instances of Equation </w:t>
      </w:r>
      <m:oMathPara>
        <m:oMathParaPr>
          <m:jc m:val="left"/>
        </m:oMathParaPr>
        <m:oMath>
          <m:rad>
            <m:radPr>
              <m:degHide m:val="1"/>
              <m:ctrlPr>
                <w:rPr>
                  <w:rFonts w:ascii="Cambria Math" w:hAnsi="Cambria Math"/>
                </w:rPr>
              </m:ctrlPr>
            </m:radPr>
            <m:deg/>
            <m:e>
              <m:r>
                <m:rPr>
                  <m:sty m:val="p"/>
                </m:rPr>
                <m:t>18.2</m:t>
              </m:r>
            </m:e>
          </m:rad>
        </m:oMath>
      </m:oMathPara>
      <w:r>
        <w:rPr/>
        <w:t xml:space="preserve"> into a single instance. For simplicity, we will focus on the "sequential" folding pattern whereby instance one of Equation (18.2) is folded with instance two, and then the resulting derived instance is folded with instance three, and then the resulting derived instance is folded with instance four, and so on until all </w:t>
      </w:r>
      <m:oMathPara>
        <m:oMathParaPr>
          <m:jc m:val="left"/>
        </m:oMathParaPr>
        <m:oMath>
          <m:r>
            <m:rPr>
              <m:sty m:val="i"/>
            </m:rPr>
            <m:t>i</m:t>
          </m:r>
        </m:oMath>
      </m:oMathPara>
      <w:r>
        <w:rPr/>
        <w:t xml:space="preserve"> instances have been folded into a single one </w:t>
      </w:r>
      <m:oMathPara>
        <m:oMathParaPr>
          <m:jc m:val="left"/>
        </m:oMathParaPr>
        <m:oMath>
          <m:sSup>
            <m:sSupPr/>
            <m:e>
              <m:r>
                <m:t xml:space="preserve"> </m:t>
              </m:r>
            </m:e>
            <m:sup>
              <m:r>
                <m:rPr>
                  <m:sty m:val="p"/>
                </m:rPr>
                <m:t>224</m:t>
              </m:r>
            </m:sup>
          </m:sSup>
        </m:oMath>
      </m:oMathPara>
      <w:r>
        <w:rPr/>
        <w:t xml:space="preserve"> The folding scheme is interactive, but the interaction can be removed with the Fiat-Shamir transformation.</w:t>
      </w:r>
    </w:p>
    <w:p>
      <w:pPr>
        <w:spacing w:after="240" w:lineRule="exact"/>
      </w:pPr>
      <w:r>
        <w:rPr/>
        <w:t xml:space="preserve">The validity of this final R1CS instance can be proven with any SNARK for R1CS instances of the form </w:t>
      </w:r>
      <m:oMathPara>
        <m:oMathParaPr>
          <m:jc m:val="left"/>
        </m:oMathParaPr>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C</m:t>
          </m:r>
          <m:r>
            <m:rPr>
              <m:sty m:val="p"/>
            </m:rPr>
            <m:t>⋅</m:t>
          </m:r>
          <m:r>
            <m:rPr>
              <m:sty m:val="i"/>
            </m:rPr>
            <m:t>z</m:t>
          </m:r>
        </m:oMath>
      </m:oMathPara>
      <w:r>
        <w:rPr/>
        <w:t xml:space="preserve"> in which the prover commits to the witness vector </w:t>
      </w:r>
      <m:oMathPara>
        <m:oMathParaPr>
          <m:jc m:val="left"/>
        </m:oMathParaPr>
        <m:oMath>
          <m:r>
            <m:rPr>
              <m:sty m:val="i"/>
            </m:rPr>
            <m:t>z</m:t>
          </m:r>
        </m:oMath>
      </m:oMathPara>
      <w:r>
        <w:rPr/>
        <w:t xml:space="preserve"> via the same homomorphic vector commitment scheme used by the prover to commit to </w:t>
      </w:r>
      <m:oMathPara>
        <m:oMathParaPr>
          <m:jc m:val="left"/>
        </m:oMathParaPr>
        <m:oMath>
          <m:sSub>
            <m:sSubPr/>
            <m:e>
              <m:r>
                <m:rPr>
                  <m:sty m:val="i"/>
                </m:rPr>
                <m:t>z</m:t>
              </m:r>
            </m:e>
            <m:sub>
              <m:r>
                <m:rPr>
                  <m:sty m:val="p"/>
                </m:rPr>
                <m:t>1</m:t>
              </m:r>
            </m:sub>
          </m:sSub>
          <m:r>
            <m:rPr>
              <m:sty m:val="p"/>
            </m:rPr>
            <m:t>,</m:t>
          </m:r>
          <m:r>
            <m:rPr>
              <m:sty m:val="p"/>
            </m:rPr>
            <m:t>…</m:t>
          </m:r>
          <m:r>
            <m:rPr>
              <m:sty m:val="p"/>
            </m:rPr>
            <m:t>,</m:t>
          </m:r>
          <m:sSub>
            <m:sSubPr/>
            <m:e>
              <m:r>
                <m:rPr>
                  <m:sty m:val="i"/>
                </m:rPr>
                <m:t>z</m:t>
              </m:r>
            </m:e>
            <m:sub>
              <m:r>
                <m:rPr>
                  <m:sty m:val="i"/>
                </m:rPr>
                <m:t>i</m:t>
              </m:r>
            </m:sub>
          </m:sSub>
        </m:oMath>
      </m:oMathPara>
      <w:r>
        <w:rPr/>
        <w:t xml:space="preserve">. This includes, for example, SNARKs that make use of the Bulletproofs polynomial commitment scheme (Section 14.4) as the commitment in</w:t>
      </w:r>
    </w:p>
    <w:p>
      <w:pPr>
        <w:spacing w:after="240" w:lineRule="exact"/>
      </w:pPr>
      <m:oMathPara>
        <m:oMathParaPr>
          <m:jc m:val="left"/>
        </m:oMathParaPr>
        <m:oMath>
          <m:sSup>
            <m:sSupPr/>
            <m:e>
              <m:r>
                <m:t xml:space="preserve"> </m:t>
              </m:r>
            </m:e>
            <m:sup>
              <m:r>
                <m:rPr>
                  <m:sty m:val="p"/>
                </m:rPr>
                <m:t>222</m:t>
              </m:r>
            </m:sup>
          </m:sSup>
        </m:oMath>
      </m:oMathPara>
      <w:r>
        <w:rPr/>
        <w:t xml:space="preserve"> Previous sections in this chapter referred to SNARKs for arithmetic circuit satisfiability for simplicity and concreteness, but as pointed out in Footnote 208 , they apply without modification to SNARKs for R1CS. In this section, we use the formalism of R1CS rather than circuits because Nova is most naturally described in the R1CS setting. Of course, R1CS is a generalization of a circuit (see Section 8.4, so any SNARK for R1CS representations also yields a SNARK for circuit representations.</w:t>
      </w:r>
    </w:p>
    <w:p>
      <w:pPr>
        <w:spacing w:after="240" w:lineRule="exact"/>
      </w:pPr>
      <m:oMathPara>
        <m:oMathParaPr>
          <m:jc m:val="left"/>
        </m:oMathParaPr>
        <m:oMath>
          <m:sSup>
            <m:sSupPr/>
            <m:e>
              <m:r>
                <m:t xml:space="preserve"> </m:t>
              </m:r>
            </m:e>
            <m:sup>
              <m:r>
                <m:rPr>
                  <m:sty m:val="p"/>
                </m:rPr>
                <m:t>223</m:t>
              </m:r>
            </m:sup>
          </m:sSup>
        </m:oMath>
      </m:oMathPara>
      <w:r>
        <w:rPr/>
        <w:t xml:space="preserve"> This folding scheme is reminiscent several earlier protocols in this text. Most directly, in each round of Bulletproofs (Section 14.4, a claim about an inner product of committed vectors of length </w:t>
      </w:r>
      <m:oMathPara>
        <m:oMathParaPr>
          <m:jc m:val="left"/>
        </m:oMathParaPr>
        <m:oMath>
          <m:r>
            <m:rPr>
              <m:sty m:val="i"/>
            </m:rPr>
            <m:t>n</m:t>
          </m:r>
        </m:oMath>
      </m:oMathPara>
      <w:r>
        <w:rPr/>
        <w:t xml:space="preserve"> is reduced to a derived claim about an inner product of vectors of length </w:t>
      </w:r>
      <m:oMathPara>
        <m:oMathParaPr>
          <m:jc m:val="left"/>
        </m:oMathParaPr>
        <m:oMath>
          <m:r>
            <m:rPr>
              <m:sty m:val="i"/>
            </m:rPr>
            <m:t>n</m:t>
          </m:r>
          <m:r>
            <m:rPr>
              <m:sty m:val="p"/>
            </m:rPr>
            <m:t>/</m:t>
          </m:r>
          <m:r>
            <m:rPr>
              <m:sty m:val="p"/>
            </m:rPr>
            <m:t>2</m:t>
          </m:r>
        </m:oMath>
      </m:oMathPara>
      <w:r>
        <w:rPr/>
        <w:t xml:space="preserve">. Also, in each round of the sum-check protocol (Section 4.2), a claim about a sum over </w:t>
      </w:r>
      <m:oMathPara>
        <m:oMathParaPr>
          <m:jc m:val="left"/>
        </m:oMathParaPr>
        <m:oMath>
          <m:sSup>
            <m:sSupPr/>
            <m:e>
              <m:r>
                <m:rPr>
                  <m:sty m:val="p"/>
                </m:rPr>
                <m:t>2</m:t>
              </m:r>
            </m:e>
            <m:sup>
              <m:r>
                <m:rPr>
                  <m:sty m:val="i"/>
                </m:rPr>
                <m:t>ℓ</m:t>
              </m:r>
            </m:sup>
          </m:sSup>
        </m:oMath>
      </m:oMathPara>
      <w:r>
        <w:rPr/>
        <w:t xml:space="preserve"> terms is reduced to a claim about a sum over </w:t>
      </w:r>
      <m:oMathPara>
        <m:oMathParaPr>
          <m:jc m:val="left"/>
        </m:oMathParaPr>
        <m:oMath>
          <m:sSup>
            <m:sSupPr/>
            <m:e>
              <m:r>
                <m:rPr>
                  <m:sty m:val="p"/>
                </m:rPr>
                <m:t>2</m:t>
              </m:r>
            </m:e>
            <m:sup>
              <m:r>
                <m:rPr>
                  <m:sty m:val="i"/>
                </m:rPr>
                <m:t>ℓ</m:t>
              </m:r>
              <m:r>
                <m:rPr>
                  <m:sty m:val="p"/>
                </m:rPr>
                <m:t>−</m:t>
              </m:r>
              <m:r>
                <m:rPr>
                  <m:sty m:val="p"/>
                </m:rPr>
                <m:t>1</m:t>
              </m:r>
            </m:sup>
          </m:sSup>
        </m:oMath>
      </m:oMathPara>
      <w:r>
        <w:rPr/>
        <w:t xml:space="preserve"> terms. In fact, there have been works that view these protocols through a unified lens [BCS21 KP22].</w:t>
      </w:r>
    </w:p>
    <w:p>
      <w:pPr>
        <w:spacing w:after="240" w:lineRule="exact"/>
      </w:pPr>
      <m:oMathPara>
        <m:oMathParaPr>
          <m:jc m:val="left"/>
        </m:oMathParaPr>
        <m:oMath>
          <m:sSup>
            <m:sSupPr/>
            <m:e>
              <m:r>
                <m:t xml:space="preserve"> </m:t>
              </m:r>
            </m:e>
            <m:sup>
              <m:r>
                <m:rPr>
                  <m:sty m:val="p"/>
                </m:rPr>
                <m:t>224</m:t>
              </m:r>
            </m:sup>
          </m:sSup>
        </m:oMath>
      </m:oMathPara>
      <w:r>
        <w:rPr/>
        <w:t xml:space="preserve"> In general, any folding pattern can be used. That is, we can treat the </w:t>
      </w:r>
      <m:oMathPara>
        <m:oMathParaPr>
          <m:jc m:val="left"/>
        </m:oMathParaPr>
        <m:oMath>
          <m:r>
            <m:rPr>
              <m:sty m:val="i"/>
            </m:rPr>
            <m:t>i</m:t>
          </m:r>
        </m:oMath>
      </m:oMathPara>
      <w:r>
        <w:rPr/>
        <w:t xml:space="preserve"> instances as the leaves of any binary tree, with any internal node of the tree representing the "folding" of its two children into a single instance. The root of the tree represents the final R1CS instance that results from all of the folding operations. Bulletproofs is just a generalized Pedersen commitment to the coefficient vector of the polynomial. If Bulletproofs is used, the length of the SNARK proof for the final R1CS instance that results from folding can be made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though the verification time will be </w:t>
      </w:r>
      <m:oMathPara>
        <m:oMathParaPr>
          <m:jc m:val="left"/>
        </m:oMathParaPr>
        <m:oMath>
          <m:r>
            <m:rPr>
              <m:sty m:val="i"/>
            </m:rPr>
            <m:t>O</m:t>
          </m:r>
          <m:r>
            <m:rPr>
              <m:sty m:val="p"/>
            </m:rPr>
            <m:t>(</m:t>
          </m:r>
          <m:r>
            <m:rPr>
              <m:sty m:val="i"/>
            </m:rPr>
            <m:t>n</m:t>
          </m:r>
          <m:r>
            <m:rPr>
              <m:sty m:val="p"/>
            </m:rPr>
            <m:t>)</m:t>
          </m:r>
          <m:sSup>
            <m:sSupPr/>
            <m:e>
              <m:r>
                <m:t xml:space="preserve"> </m:t>
              </m:r>
            </m:e>
            <m:sup>
              <m:r>
                <m:rPr>
                  <m:sty m:val="p"/>
                </m:rPr>
                <m:t>225</m:t>
              </m:r>
            </m:sup>
          </m:sSup>
        </m:oMath>
      </m:oMathPara>
    </w:p>
    <w:p>
      <w:pPr>
        <w:spacing w:after="240" w:lineRule="exact"/>
      </w:pPr>
      <w:r>
        <w:rPr/>
        <w:t xml:space="preserve">The above brief description glosses over a number of details. First, the folding scheme will take two R1CS instances and not yield another R1CS instance, but rather a generalization that we call committedRlCS-with-a-slack-vector. Second, because each folding operation will require a message from the prover to the verifier (and a random challenge sent from verifier to prover), the proof length of the resulting protocol will be linear in </w:t>
      </w:r>
      <m:oMathPara>
        <m:oMathParaPr>
          <m:jc m:val="left"/>
        </m:oMathParaPr>
        <m:oMath>
          <m:r>
            <m:rPr>
              <m:sty m:val="i"/>
            </m:rPr>
            <m:t>i</m:t>
          </m:r>
        </m:oMath>
      </m:oMathPara>
      <w:r>
        <w:rPr/>
        <w:t xml:space="preserve">, when we would really like a proof length that is independent of </w:t>
      </w:r>
      <m:oMathPara>
        <m:oMathParaPr>
          <m:jc m:val="left"/>
        </m:oMathParaPr>
        <m:oMath>
          <m:r>
            <m:rPr>
              <m:sty m:val="i"/>
            </m:rPr>
            <m:t>i</m:t>
          </m:r>
        </m:oMath>
      </m:oMathPara>
      <w:r>
        <w:rPr/>
        <w:t xml:space="preserve">. We will ultimately achieve the desired proof length via a variant of recursive proof composition (Section 18.5.4). We additionally have not explained how to check that each committed vector </w:t>
      </w:r>
      <m:oMathPara>
        <m:oMathParaPr>
          <m:jc m:val="left"/>
        </m:oMathParaPr>
        <m:oMath>
          <m:sSub>
            <m:sSubPr/>
            <m:e>
              <m:r>
                <m:rPr>
                  <m:sty m:val="i"/>
                </m:rPr>
                <m:t>z</m:t>
              </m:r>
            </m:e>
            <m:sub>
              <m:r>
                <m:rPr>
                  <m:sty m:val="i"/>
                </m:rPr>
                <m:t>j</m:t>
              </m:r>
            </m:sub>
          </m:sSub>
        </m:oMath>
      </m:oMathPara>
      <w:r>
        <w:rPr/>
        <w:t xml:space="preserve"> has the form of Equation (18.1).</w:t>
      </w:r>
    </w:p>
    <w:p>
      <w:pPr>
        <w:spacing w:line="280" w:before="240" w:lineRule="exact"/>
      </w:pPr>
      <w:r>
        <w:rPr>
          <w:b/>
          <w:sz w:val="28"/>
        </w:rPr>
        <w:t xml:space="preserve">42.</w:t>
      </w:r>
      <w:r>
        <w:rPr>
          <w:b/>
          <w:sz w:val="28"/>
        </w:rPr>
        <w:t xml:space="preserve">5.2.</w:t>
      </w:r>
      <w:r>
        <w:rPr>
          <w:b/>
          <w:sz w:val="28"/>
        </w:rPr>
        <w:t xml:space="preserve"> A Folding Scheme for Committed-R1CS-with-a-Slack-Vector</w:t>
      </w:r>
    </w:p>
    <w:p>
      <w:pPr>
        <w:spacing w:after="240" w:lineRule="exact"/>
      </w:pPr>
      <w:r>
        <w:rPr/>
        <w:t xml:space="preserve">The problem of committed-R1CS-with-a-slack-vector. In an instance of this problem, there are three public </w:t>
      </w:r>
      <m:oMathPara>
        <m:oMathParaPr>
          <m:jc m:val="left"/>
        </m:oMathParaPr>
        <m:oMath>
          <m:r>
            <m:rPr>
              <m:sty m:val="i"/>
            </m:rPr>
            <m:t>n</m:t>
          </m:r>
          <m:r>
            <m:rPr>
              <m:sty m:val="p"/>
            </m:rPr>
            <m:t>×</m:t>
          </m:r>
          <m:r>
            <m:rPr>
              <m:sty m:val="i"/>
            </m:rPr>
            <m:t>n</m:t>
          </m:r>
        </m:oMath>
      </m:oMathPara>
      <w:r>
        <w:rPr/>
        <w:t xml:space="preserve"> matrices </w:t>
      </w:r>
      <m:oMathPara>
        <m:oMathParaPr>
          <m:jc m:val="left"/>
        </m:oMathParaPr>
        <m:oMath>
          <m:r>
            <m:rPr>
              <m:sty m:val="i"/>
            </m:rPr>
            <m:t>A</m:t>
          </m:r>
          <m:r>
            <m:rPr>
              <m:sty m:val="p"/>
            </m:rPr>
            <m:t>,</m:t>
          </m:r>
          <m:r>
            <m:rPr>
              <m:sty m:val="i"/>
            </m:rPr>
            <m:t>B</m:t>
          </m:r>
        </m:oMath>
      </m:oMathPara>
      <w:r>
        <w:rPr/>
        <w:t xml:space="preserve">, and </w:t>
      </w:r>
      <m:oMathPara>
        <m:oMathParaPr>
          <m:jc m:val="left"/>
        </m:oMathParaPr>
        <m:oMath>
          <m:r>
            <m:rPr>
              <m:sty m:val="i"/>
            </m:rPr>
            <m:t>C</m:t>
          </m:r>
        </m:oMath>
      </m:oMathPara>
      <w:r>
        <w:rPr/>
        <w:t xml:space="preserve"> with entries from a field </w:t>
      </w:r>
      <m:oMathPara>
        <m:oMathParaPr>
          <m:jc m:val="left"/>
        </m:oMathParaPr>
        <m:oMath>
          <m:r>
            <m:rPr>
              <m:scr m:val="double-struck"/>
            </m:rPr>
            <m:t>F</m:t>
          </m:r>
        </m:oMath>
      </m:oMathPara>
      <w:r>
        <w:rPr/>
        <w:t xml:space="preserve">, as well as a public scalar </w:t>
      </w:r>
      <m:oMathPara>
        <m:oMathParaPr>
          <m:jc m:val="left"/>
        </m:oMathParaPr>
        <m:oMath>
          <m:r>
            <m:rPr>
              <m:sty m:val="i"/>
            </m:rPr>
            <m:t>u</m:t>
          </m:r>
          <m:r>
            <m:rPr>
              <m:sty m:val="p"/>
            </m:rPr>
            <m:t>∈</m:t>
          </m:r>
          <m:r>
            <m:rPr>
              <m:scr m:val="double-struck"/>
            </m:rPr>
            <m:t>F</m:t>
          </m:r>
        </m:oMath>
      </m:oMathPara>
      <w:r>
        <w:rPr/>
        <w:t xml:space="preserve"> and a public vector </w:t>
      </w:r>
      <m:oMathPara>
        <m:oMathParaPr>
          <m:jc m:val="left"/>
        </m:oMathParaPr>
        <m:oMath>
          <m:r>
            <m:rPr>
              <m:sty m:val="i"/>
            </m:rPr>
            <m:t>s</m:t>
          </m:r>
          <m:r>
            <m:rPr>
              <m:sty m:val="p"/>
            </m:rPr>
            <m:t>∈</m:t>
          </m:r>
          <m:sSup>
            <m:sSupPr/>
            <m:e>
              <m:r>
                <m:rPr>
                  <m:scr m:val="double-struck"/>
                </m:rPr>
                <m:t>F</m:t>
              </m:r>
            </m:e>
            <m:sup>
              <m:r>
                <m:rPr>
                  <m:sty m:val="i"/>
                </m:rPr>
                <m:t>m</m:t>
              </m:r>
            </m:sup>
          </m:sSup>
        </m:oMath>
      </m:oMathPara>
      <w:r>
        <w:rPr/>
        <w:t xml:space="preserve">. In addition to those public objects, there are two committed vectors </w:t>
      </w:r>
      <m:oMathPara>
        <m:oMathParaPr>
          <m:jc m:val="left"/>
        </m:oMathParaPr>
        <m:oMath>
          <m:r>
            <m:rPr>
              <m:sty m:val="i"/>
            </m:rPr>
            <m:t>w</m:t>
          </m:r>
          <m:r>
            <m:rPr>
              <m:sty m:val="p"/>
            </m:rPr>
            <m:t>∈</m:t>
          </m:r>
          <m:sSup>
            <m:sSupPr/>
            <m:e>
              <m:r>
                <m:rPr>
                  <m:scr m:val="double-struck"/>
                </m:rPr>
                <m:t>F</m:t>
              </m:r>
            </m:e>
            <m:sup>
              <m:r>
                <m:rPr>
                  <m:sty m:val="i"/>
                </m:rPr>
                <m:t>n</m:t>
              </m:r>
              <m:r>
                <m:rPr>
                  <m:sty m:val="p"/>
                </m:rPr>
                <m:t>−</m:t>
              </m:r>
              <m:r>
                <m:rPr>
                  <m:sty m:val="i"/>
                </m:rPr>
                <m:t>m</m:t>
              </m:r>
            </m:sup>
          </m:sSup>
        </m:oMath>
      </m:oMathPara>
      <w:r>
        <w:rPr/>
        <w:t xml:space="preserve"> and </w:t>
      </w:r>
      <m:oMathPara>
        <m:oMathParaPr>
          <m:jc m:val="left"/>
        </m:oMathParaPr>
        <m:oMath>
          <m:r>
            <m:rPr>
              <m:sty m:val="i"/>
            </m:rPr>
            <m:t>E</m:t>
          </m:r>
        </m:oMath>
      </m:oMathPara>
      <w:r>
        <w:rPr/>
        <w:t xml:space="preserve"> in </w:t>
      </w:r>
      <m:oMathPara>
        <m:oMathParaPr>
          <m:jc m:val="left"/>
        </m:oMathParaPr>
        <m:oMath>
          <m:sSup>
            <m:sSupPr/>
            <m:e>
              <m:r>
                <m:rPr>
                  <m:scr m:val="double-struck"/>
                </m:rPr>
                <m:t>F</m:t>
              </m:r>
            </m:e>
            <m:sup>
              <m:r>
                <m:rPr>
                  <m:sty m:val="i"/>
                </m:rPr>
                <m:t>n</m:t>
              </m:r>
            </m:sup>
          </m:sSup>
        </m:oMath>
      </m:oMathPara>
      <w:r>
        <w:rPr/>
        <w:t xml:space="preserve">. Let </w:t>
      </w:r>
      <m:oMathPara>
        <m:oMathParaPr>
          <m:jc m:val="left"/>
        </m:oMathParaPr>
        <m:oMath>
          <m:r>
            <m:rPr>
              <m:sty m:val="i"/>
            </m:rPr>
            <m:t>z</m:t>
          </m:r>
          <m:r>
            <m:rPr>
              <m:sty m:val="p"/>
            </m:rPr>
            <m:t>=</m:t>
          </m:r>
          <m:r>
            <m:rPr>
              <m:sty m:val="p"/>
            </m:rPr>
            <m:t>(</m:t>
          </m:r>
          <m:r>
            <m:rPr>
              <m:sty m:val="i"/>
            </m:rPr>
            <m:t>s</m:t>
          </m:r>
          <m:r>
            <m:rPr>
              <m:sty m:val="p"/>
            </m:rPr>
            <m:t>,</m:t>
          </m:r>
          <m:r>
            <m:rPr>
              <m:sty m:val="i"/>
            </m:rPr>
            <m:t>w</m:t>
          </m:r>
          <m:r>
            <m:rPr>
              <m:sty m:val="p"/>
            </m:rPr>
            <m:t>)</m:t>
          </m:r>
          <m:r>
            <m:rPr>
              <m:sty m:val="p"/>
            </m:rPr>
            <m:t>∈</m:t>
          </m:r>
          <m:sSup>
            <m:sSupPr/>
            <m:e>
              <m:r>
                <m:rPr>
                  <m:scr m:val="double-struck"/>
                </m:rPr>
                <m:t>F</m:t>
              </m:r>
            </m:e>
            <m:sup>
              <m:r>
                <m:rPr>
                  <m:sty m:val="i"/>
                </m:rPr>
                <m:t>n</m:t>
              </m:r>
            </m:sup>
          </m:sSup>
        </m:oMath>
      </m:oMathPara>
      <w:r>
        <w:rPr/>
        <w:t xml:space="preserve">. One should think of the prover as having already committed to </w:t>
      </w:r>
      <m:oMathPara>
        <m:oMathParaPr>
          <m:jc m:val="left"/>
        </m:oMathParaPr>
        <m:oMath>
          <m:r>
            <m:rPr>
              <m:sty m:val="i"/>
            </m:rPr>
            <m:t>w</m:t>
          </m:r>
        </m:oMath>
      </m:oMathPara>
      <w:r>
        <w:rPr/>
        <w:t xml:space="preserve"> and </w:t>
      </w:r>
      <m:oMathPara>
        <m:oMathParaPr>
          <m:jc m:val="left"/>
        </m:oMathParaPr>
        <m:oMath>
          <m:r>
            <m:rPr>
              <m:sty m:val="i"/>
            </m:rPr>
            <m:t>E</m:t>
          </m:r>
        </m:oMath>
      </m:oMathPara>
      <w:r>
        <w:rPr/>
        <w:t xml:space="preserve"> using a homomorphic vector-commitment scheme (e.g., Pedersen vector commitments from Section 14.2p. The prover claims that</w:t>
      </w:r>
    </w:p>
    <w:p>
      <w:pPr>
        <w:spacing w:after="240" w:lineRule="exact"/>
      </w:pPr>
      <m:oMathPara>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u</m:t>
          </m:r>
          <m:r>
            <m:rPr>
              <m:sty m:val="p"/>
            </m:rPr>
            <m:t>⋅</m:t>
          </m:r>
          <m:r>
            <m:rPr>
              <m:sty m:val="p"/>
            </m:rPr>
            <m:t>(</m:t>
          </m:r>
          <m:r>
            <m:rPr>
              <m:sty m:val="i"/>
            </m:rPr>
            <m:t>C</m:t>
          </m:r>
          <m:r>
            <m:rPr>
              <m:sty m:val="p"/>
            </m:rPr>
            <m:t>⋅</m:t>
          </m:r>
          <m:r>
            <m:rPr>
              <m:sty m:val="i"/>
            </m:rPr>
            <m:t>z</m:t>
          </m:r>
          <m:r>
            <m:rPr>
              <m:sty m:val="p"/>
            </m:rPr>
            <m:t>)</m:t>
          </m:r>
          <m:r>
            <m:rPr>
              <m:sty m:val="p"/>
            </m:rPr>
            <m:t>+</m:t>
          </m:r>
          <m:r>
            <m:rPr>
              <m:sty m:val="i"/>
            </m:rPr>
            <m:t>E</m:t>
          </m:r>
        </m:oMath>
      </m:oMathPara>
    </w:p>
    <w:p>
      <w:pPr>
        <w:spacing w:after="240" w:lineRule="exact"/>
      </w:pPr>
      <w:r>
        <w:rPr/>
        <w:t xml:space="preserve">Folding two instances. Consider having two instances of committed-R1CS-with-a-slack-vector, in which the public matrices in the two instances are identical. That is, the prover has claimed that:</w:t>
      </w:r>
    </w:p>
    <w:p>
      <w:pPr>
        <w:spacing w:after="240" w:lineRule="exact"/>
      </w:pPr>
      <m:oMathPara>
        <m:oMath>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e>
          </m:d>
          <m:r>
            <m:rPr>
              <m:sty m:val="p"/>
            </m:rPr>
            <m:t>=</m:t>
          </m:r>
          <m:sSub>
            <m:sSubPr/>
            <m:e>
              <m:r>
                <m:rPr>
                  <m:sty m:val="i"/>
                </m:rPr>
                <m:t>u</m:t>
              </m:r>
            </m:e>
            <m:sub>
              <m:r>
                <m:rPr>
                  <m:sty m:val="p"/>
                </m:rPr>
                <m:t>1</m:t>
              </m:r>
            </m:sub>
          </m:sSub>
          <m:r>
            <m:rPr>
              <m:sty m:val="p"/>
            </m:rPr>
            <m:t>⋅</m:t>
          </m:r>
          <m:r>
            <m:rPr>
              <m:sty m:val="i"/>
            </m:rPr>
            <m:t>C</m:t>
          </m:r>
          <m:r>
            <m:rPr>
              <m:sty m:val="p"/>
            </m:rPr>
            <m:t>⋅</m:t>
          </m:r>
          <m:sSub>
            <m:sSubPr/>
            <m:e>
              <m:r>
                <m:rPr>
                  <m:sty m:val="i"/>
                </m:rPr>
                <m:t>z</m:t>
              </m:r>
            </m:e>
            <m:sub>
              <m:r>
                <m:rPr>
                  <m:sty m:val="p"/>
                </m:rPr>
                <m:t>1</m:t>
              </m:r>
            </m:sub>
          </m:sSub>
          <m:r>
            <m:rPr>
              <m:sty m:val="p"/>
            </m:rPr>
            <m:t>+</m:t>
          </m:r>
          <m:sSub>
            <m:sSubPr/>
            <m:e>
              <m:r>
                <m:rPr>
                  <m:sty m:val="i"/>
                </m:rPr>
                <m:t>E</m:t>
              </m:r>
            </m:e>
            <m:sub>
              <m:r>
                <m:rPr>
                  <m:sty m:val="p"/>
                </m:rPr>
                <m:t>1</m:t>
              </m:r>
            </m:sub>
          </m:sSub>
        </m:oMath>
      </m:oMathPara>
    </w:p>
    <w:p>
      <w:pPr>
        <w:spacing w:after="240" w:lineRule="exact"/>
      </w:pPr>
      <m:oMathPara>
        <m:oMath>
          <m:d>
            <m:dPr>
              <m:begChr m:val="("/>
              <m:endChr m:val=")"/>
              <m:ctrlPr>
                <w:rPr>
                  <w:rFonts w:ascii="Cambria Math" w:hAnsi="Cambria Math"/>
                </w:rPr>
              </m:ctrlPr>
            </m:dPr>
            <m:e>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2</m:t>
                  </m:r>
                </m:sub>
              </m:sSub>
            </m:e>
          </m:d>
          <m:r>
            <m:rPr>
              <m:sty m:val="p"/>
            </m:rPr>
            <m:t>=</m:t>
          </m:r>
          <m:sSub>
            <m:sSubPr/>
            <m:e>
              <m:r>
                <m:rPr>
                  <m:sty m:val="i"/>
                </m:rPr>
                <m:t>u</m:t>
              </m:r>
            </m:e>
            <m:sub>
              <m:r>
                <m:rPr>
                  <m:sty m:val="p"/>
                </m:rPr>
                <m:t>2</m:t>
              </m:r>
            </m:sub>
          </m:sSub>
          <m:r>
            <m:rPr>
              <m:sty m:val="p"/>
            </m:rPr>
            <m:t>⋅</m:t>
          </m:r>
          <m:r>
            <m:rPr>
              <m:sty m:val="i"/>
            </m:rPr>
            <m:t>C</m:t>
          </m:r>
          <m:r>
            <m:rPr>
              <m:sty m:val="p"/>
            </m:rPr>
            <m:t>⋅</m:t>
          </m:r>
          <m:sSub>
            <m:sSubPr/>
            <m:e>
              <m:r>
                <m:rPr>
                  <m:sty m:val="i"/>
                </m:rPr>
                <m:t>z</m:t>
              </m:r>
            </m:e>
            <m:sub>
              <m:r>
                <m:rPr>
                  <m:sty m:val="p"/>
                </m:rPr>
                <m:t>2</m:t>
              </m:r>
            </m:sub>
          </m:sSub>
          <m:r>
            <m:rPr>
              <m:sty m:val="p"/>
            </m:rPr>
            <m:t>+</m:t>
          </m:r>
          <m:sSub>
            <m:sSubPr/>
            <m:e>
              <m:r>
                <m:rPr>
                  <m:sty m:val="i"/>
                </m:rPr>
                <m:t>E</m:t>
              </m:r>
            </m:e>
            <m:sub>
              <m:r>
                <m:rPr>
                  <m:sty m:val="p"/>
                </m:rPr>
                <m:t>2</m:t>
              </m:r>
            </m:sub>
          </m:sSub>
        </m:oMath>
      </m:oMathPara>
    </w:p>
    <w:p>
      <w:pPr>
        <w:spacing w:after="240" w:lineRule="exact"/>
      </w:pPr>
      <w:r>
        <w:rPr/>
        <w:t xml:space="preserve">Here, </w:t>
      </w:r>
      <m:oMathPara>
        <m:oMathParaPr>
          <m:jc m:val="left"/>
        </m:oMathParaPr>
        <m:oMath>
          <m:r>
            <m:rPr>
              <m:sty m:val="i"/>
            </m:rPr>
            <m:t>A</m:t>
          </m:r>
          <m:r>
            <m:rPr>
              <m:sty m:val="p"/>
            </m:rPr>
            <m:t>,</m:t>
          </m:r>
          <m:r>
            <m:rPr>
              <m:sty m:val="i"/>
            </m:rPr>
            <m:t>B</m:t>
          </m:r>
          <m:r>
            <m:rPr>
              <m:sty m:val="p"/>
            </m:rPr>
            <m:t>,</m:t>
          </m:r>
          <m:r>
            <m:rPr>
              <m:sty m:val="i"/>
            </m:rPr>
            <m:t>C</m:t>
          </m:r>
          <m:r>
            <m:rPr>
              <m:sty m:val="p"/>
            </m:rPr>
            <m:t>∈</m:t>
          </m:r>
          <m:sSup>
            <m:sSupPr/>
            <m:e>
              <m:r>
                <m:rPr>
                  <m:scr m:val="double-struck"/>
                </m:rPr>
                <m:t>F</m:t>
              </m:r>
            </m:e>
            <m:sup>
              <m:r>
                <m:rPr>
                  <m:sty m:val="i"/>
                </m:rPr>
                <m:t>n</m:t>
              </m:r>
              <m:r>
                <m:rPr>
                  <m:sty m:val="p"/>
                </m:rPr>
                <m:t>×</m:t>
              </m:r>
              <m:r>
                <m:rPr>
                  <m:sty m:val="i"/>
                </m:rPr>
                <m:t>n</m:t>
              </m:r>
            </m:sup>
          </m:sSup>
        </m:oMath>
      </m:oMathPara>
      <w:r>
        <w:rPr/>
        <w:t xml:space="preserve"> are public matrices,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r>
            <m:rPr>
              <m:scr m:val="double-struck"/>
            </m:rPr>
            <m:t>F</m:t>
          </m:r>
        </m:oMath>
      </m:oMathPara>
      <w:r>
        <w:rPr/>
        <w:t xml:space="preserve"> are public scalars, </w:t>
      </w:r>
      <m:oMathPara>
        <m:oMathParaPr>
          <m:jc m:val="left"/>
        </m:oMathParaPr>
        <m:oMath>
          <m:sSub>
            <m:sSubPr/>
            <m:e>
              <m:r>
                <m:rPr>
                  <m:sty m:val="i"/>
                </m:rPr>
                <m:t>s</m:t>
              </m:r>
            </m:e>
            <m:sub>
              <m:r>
                <m:rPr>
                  <m:sty m:val="p"/>
                </m:rPr>
                <m:t>1</m:t>
              </m:r>
            </m:sub>
          </m:sSub>
          <m:r>
            <m:rPr>
              <m:sty m:val="p"/>
            </m:rPr>
            <m:t>,</m:t>
          </m:r>
          <m:sSub>
            <m:sSubPr/>
            <m:e>
              <m:r>
                <m:rPr>
                  <m:sty m:val="i"/>
                </m:rPr>
                <m:t>s</m:t>
              </m:r>
            </m:e>
            <m:sub>
              <m:r>
                <m:rPr>
                  <m:sty m:val="p"/>
                </m:rPr>
                <m:t>2</m:t>
              </m:r>
            </m:sub>
          </m:sSub>
          <m:r>
            <m:rPr>
              <m:sty m:val="p"/>
            </m:rPr>
            <m:t>∈</m:t>
          </m:r>
          <m:sSup>
            <m:sSupPr/>
            <m:e>
              <m:r>
                <m:rPr>
                  <m:scr m:val="double-struck"/>
                </m:rPr>
                <m:t>F</m:t>
              </m:r>
            </m:e>
            <m:sup>
              <m:r>
                <m:rPr>
                  <m:sty m:val="i"/>
                </m:rPr>
                <m:t>m</m:t>
              </m:r>
            </m:sup>
          </m:sSup>
        </m:oMath>
      </m:oMathPara>
      <w:r>
        <w:rPr/>
        <w:t xml:space="preserve"> are public vectors, </w:t>
      </w:r>
      <m:oMathPara>
        <m:oMathParaPr>
          <m:jc m:val="left"/>
        </m:oMathParaPr>
        <m:oMath>
          <m:sSub>
            <m:sSubPr/>
            <m:e>
              <m:r>
                <m:rPr>
                  <m:sty m:val="i"/>
                </m:rPr>
                <m:t>w</m:t>
              </m:r>
            </m:e>
            <m:sub>
              <m:r>
                <m:rPr>
                  <m:sty m:val="p"/>
                </m:rPr>
                <m:t>1</m:t>
              </m:r>
            </m:sub>
          </m:sSub>
          <m:r>
            <m:rPr>
              <m:sty m:val="p"/>
            </m:rPr>
            <m:t>,</m:t>
          </m:r>
          <m:sSub>
            <m:sSubPr/>
            <m:e>
              <m:r>
                <m:rPr>
                  <m:sty m:val="i"/>
                </m:rPr>
                <m:t>w</m:t>
              </m:r>
            </m:e>
            <m:sub>
              <m:r>
                <m:rPr>
                  <m:sty m:val="p"/>
                </m:rPr>
                <m:t>2</m:t>
              </m:r>
            </m:sub>
          </m:sSub>
          <m:r>
            <m:rPr>
              <m:sty m:val="p"/>
            </m:rPr>
            <m:t>∈</m:t>
          </m:r>
          <m:sSup>
            <m:sSupPr/>
            <m:e>
              <m:r>
                <m:rPr>
                  <m:scr m:val="double-struck"/>
                </m:rPr>
                <m:t>F</m:t>
              </m:r>
            </m:e>
            <m:sup>
              <m:r>
                <m:rPr>
                  <m:sty m:val="i"/>
                </m:rPr>
                <m:t>n</m:t>
              </m:r>
              <m:r>
                <m:rPr>
                  <m:sty m:val="p"/>
                </m:rPr>
                <m:t>−</m:t>
              </m:r>
              <m:r>
                <m:rPr>
                  <m:sty m:val="i"/>
                </m:rPr>
                <m:t>m</m:t>
              </m:r>
            </m:sup>
          </m:sSup>
        </m:oMath>
      </m:oMathPara>
      <w:r>
        <w:rPr/>
        <w:t xml:space="preserve"> and </w:t>
      </w:r>
      <m:oMathPara>
        <m:oMathParaPr>
          <m:jc m:val="left"/>
        </m:oMathParaPr>
        <m:oMath>
          <m:sSub>
            <m:sSubPr/>
            <m:e>
              <m:r>
                <m:rPr>
                  <m:sty m:val="i"/>
                </m:rPr>
                <m:t>E</m:t>
              </m:r>
            </m:e>
            <m:sub>
              <m:r>
                <m:rPr>
                  <m:sty m:val="p"/>
                </m:rPr>
                <m:t>1</m:t>
              </m:r>
            </m:sub>
          </m:sSub>
          <m:r>
            <m:rPr>
              <m:sty m:val="p"/>
            </m:rPr>
            <m:t>,</m:t>
          </m:r>
          <m:sSub>
            <m:sSubPr/>
            <m:e>
              <m:r>
                <m:rPr>
                  <m:sty m:val="i"/>
                </m:rPr>
                <m:t>E</m:t>
              </m:r>
            </m:e>
            <m:sub>
              <m:r>
                <m:rPr>
                  <m:sty m:val="p"/>
                </m:rPr>
                <m:t>2</m:t>
              </m:r>
            </m:sub>
          </m:sSub>
          <m:r>
            <m:rPr>
              <m:sty m:val="p"/>
            </m:rPr>
            <m:t>∈</m:t>
          </m:r>
          <m:sSup>
            <m:sSupPr/>
            <m:e>
              <m:r>
                <m:rPr>
                  <m:scr m:val="double-struck"/>
                </m:rPr>
                <m:t>F</m:t>
              </m:r>
            </m:e>
            <m:sup>
              <m:r>
                <m:rPr>
                  <m:sty m:val="i"/>
                </m:rPr>
                <m:t>n</m:t>
              </m:r>
            </m:sup>
          </m:sSup>
        </m:oMath>
      </m:oMathPara>
      <w:r>
        <w:rPr/>
        <w:t xml:space="preserve"> are committed vectors, and </w:t>
      </w:r>
      <m:oMathPara>
        <m:oMathParaPr>
          <m:jc m:val="left"/>
        </m:oMathParaPr>
        <m:oMath>
          <m:sSub>
            <m:sSubPr/>
            <m:e>
              <m:r>
                <m:rPr>
                  <m:sty m:val="i"/>
                </m:rPr>
                <m:t>z</m:t>
              </m:r>
            </m:e>
            <m:sub>
              <m:r>
                <m:rPr>
                  <m:sty m:val="p"/>
                </m:rPr>
                <m:t>1</m:t>
              </m:r>
            </m:sub>
          </m:sSub>
          <m:r>
            <m:rPr>
              <m:sty m:val="p"/>
            </m:rPr>
            <m:t>=</m:t>
          </m:r>
          <m:d>
            <m:dPr>
              <m:begChr m:val="("/>
              <m:endChr m:val=")"/>
              <m:ctrlPr>
                <w:rPr>
                  <w:rFonts w:ascii="Cambria Math" w:hAnsi="Cambria Math"/>
                </w:rPr>
              </m:ctrlPr>
            </m:dPr>
            <m:e>
              <m:sSub>
                <m:sSubPr/>
                <m:e>
                  <m:r>
                    <m:rPr>
                      <m:sty m:val="i"/>
                    </m:rPr>
                    <m:t>s</m:t>
                  </m:r>
                </m:e>
                <m:sub>
                  <m:r>
                    <m:rPr>
                      <m:sty m:val="p"/>
                    </m:rPr>
                    <m:t>1</m:t>
                  </m:r>
                </m:sub>
              </m:sSub>
              <m:r>
                <m:rPr>
                  <m:sty m:val="p"/>
                </m:rPr>
                <m:t>,</m:t>
              </m:r>
              <m:sSub>
                <m:sSubPr/>
                <m:e>
                  <m:r>
                    <m:rPr>
                      <m:sty m:val="i"/>
                    </m:rPr>
                    <m:t>w</m:t>
                  </m:r>
                </m:e>
                <m:sub>
                  <m:r>
                    <m:rPr>
                      <m:sty m:val="p"/>
                    </m:rPr>
                    <m:t>1</m:t>
                  </m:r>
                </m:sub>
              </m:sSub>
            </m:e>
          </m:d>
        </m:oMath>
      </m:oMathPara>
      <w:r>
        <w:rPr/>
        <w:t xml:space="preserve"> and </w:t>
      </w:r>
      <m:oMathPara>
        <m:oMathParaPr>
          <m:jc m:val="left"/>
        </m:oMathParaPr>
        <m:oMath>
          <m:sSub>
            <m:sSubPr/>
            <m:e>
              <m:r>
                <m:rPr>
                  <m:sty m:val="i"/>
                </m:rPr>
                <m:t>z</m:t>
              </m:r>
            </m:e>
            <m:sub>
              <m:r>
                <m:rPr>
                  <m:sty m:val="p"/>
                </m:rPr>
                <m:t>2</m:t>
              </m:r>
            </m:sub>
          </m:sSub>
          <m:r>
            <m:rPr>
              <m:sty m:val="p"/>
            </m:rPr>
            <m:t>=</m:t>
          </m:r>
          <m:d>
            <m:dPr>
              <m:begChr m:val="("/>
              <m:endChr m:val=")"/>
              <m:ctrlPr>
                <w:rPr>
                  <w:rFonts w:ascii="Cambria Math" w:hAnsi="Cambria Math"/>
                </w:rPr>
              </m:ctrlPr>
            </m:dPr>
            <m:e>
              <m:sSub>
                <m:sSubPr/>
                <m:e>
                  <m:r>
                    <m:rPr>
                      <m:sty m:val="i"/>
                    </m:rPr>
                    <m:t>s</m:t>
                  </m:r>
                </m:e>
                <m:sub>
                  <m:r>
                    <m:rPr>
                      <m:sty m:val="p"/>
                    </m:rPr>
                    <m:t>2</m:t>
                  </m:r>
                </m:sub>
              </m:sSub>
              <m:r>
                <m:rPr>
                  <m:sty m:val="p"/>
                </m:rPr>
                <m:t>,</m:t>
              </m:r>
              <m:sSub>
                <m:sSubPr/>
                <m:e>
                  <m:r>
                    <m:rPr>
                      <m:sty m:val="i"/>
                    </m:rPr>
                    <m:t>w</m:t>
                  </m:r>
                </m:e>
                <m:sub>
                  <m:r>
                    <m:rPr>
                      <m:sty m:val="p"/>
                    </m:rPr>
                    <m:t>2</m:t>
                  </m:r>
                </m:sub>
              </m:sSub>
            </m:e>
          </m:d>
          <m:r>
            <m:rPr>
              <m:sty m:val="p"/>
            </m:rPr>
            <m:t>.</m:t>
          </m:r>
          <m:r>
            <m:rPr>
              <m:scr m:val="script"/>
            </m:rPr>
            <m:t>V</m:t>
          </m:r>
        </m:oMath>
      </m:oMathPara>
      <w:r>
        <w:rPr/>
        <w:t xml:space="preserve"> would like to check both of these claims. The naive way to do this would be to have the prover open the commitments to </w:t>
      </w:r>
      <m:oMathPara>
        <m:oMathParaPr>
          <m:jc m:val="left"/>
        </m:oMathParaPr>
        <m:oMath>
          <m:sSub>
            <m:sSubPr/>
            <m:e>
              <m:r>
                <m:rPr>
                  <m:sty m:val="i"/>
                </m:rPr>
                <m:t>w</m:t>
              </m:r>
            </m:e>
            <m:sub>
              <m:r>
                <m:rPr>
                  <m:sty m:val="p"/>
                </m:rPr>
                <m:t>1</m:t>
              </m:r>
            </m:sub>
          </m:sSub>
          <m:r>
            <m:rPr>
              <m:sty m:val="p"/>
            </m:rPr>
            <m:t>,</m:t>
          </m:r>
          <m:sSub>
            <m:sSubPr/>
            <m:e>
              <m:r>
                <m:rPr>
                  <m:sty m:val="i"/>
                </m:rPr>
                <m:t>w</m:t>
              </m:r>
            </m:e>
            <m:sub>
              <m:r>
                <m:rPr>
                  <m:sty m:val="p"/>
                </m:rPr>
                <m:t>2</m:t>
              </m:r>
            </m:sub>
          </m:sSub>
          <m:r>
            <m:rPr>
              <m:sty m:val="p"/>
            </m:rPr>
            <m:t>,</m:t>
          </m:r>
          <m:sSub>
            <m:sSubPr/>
            <m:e>
              <m:r>
                <m:rPr>
                  <m:sty m:val="i"/>
                </m:rPr>
                <m:t>E</m:t>
              </m:r>
            </m:e>
            <m:sub>
              <m:r>
                <m:rPr>
                  <m:sty m:val="p"/>
                </m:rPr>
                <m:t>1</m:t>
              </m:r>
            </m:sub>
          </m:sSub>
        </m:oMath>
      </m:oMathPara>
      <w:r>
        <w:rPr/>
        <w:t xml:space="preserve">, and </w:t>
      </w:r>
      <m:oMathPara>
        <m:oMathParaPr>
          <m:jc m:val="left"/>
        </m:oMathParaPr>
        <m:oMath>
          <m:sSub>
            <m:sSubPr/>
            <m:e>
              <m:r>
                <m:rPr>
                  <m:sty m:val="i"/>
                </m:rPr>
                <m:t>E</m:t>
              </m:r>
            </m:e>
            <m:sub>
              <m:r>
                <m:rPr>
                  <m:sty m:val="p"/>
                </m:rPr>
                <m:t>2</m:t>
              </m:r>
            </m:sub>
          </m:sSub>
        </m:oMath>
      </m:oMathPara>
      <w:r>
        <w:rPr/>
        <w:t xml:space="preserve">, so </w:t>
      </w:r>
      <m:oMathPara>
        <m:oMathParaPr>
          <m:jc m:val="left"/>
        </m:oMathParaPr>
        <m:oMath>
          <m:r>
            <m:rPr>
              <m:scr m:val="script"/>
            </m:rPr>
            <m:t>V</m:t>
          </m:r>
        </m:oMath>
      </m:oMathPara>
      <w:r>
        <w:rPr/>
        <w:t xml:space="preserve"> can check both claims directly, but this naive approach is too expensive for our purposes. Instead, imagine the verifier </w:t>
      </w:r>
      <m:oMathPara>
        <m:oMathParaPr>
          <m:jc m:val="left"/>
        </m:oMathParaPr>
        <m:oMath>
          <m:r>
            <m:rPr>
              <m:scr m:val="script"/>
            </m:rPr>
            <m:t>V</m:t>
          </m:r>
        </m:oMath>
      </m:oMathPara>
      <w:r>
        <w:rPr/>
        <w:t xml:space="preserve"> would like to "take a random linear combination" of the two claims, to derive a single claim of the same form, such that the derived claim is true (up to some negligible soundness error) if and only if both of the original claims are true.</w:t>
      </w:r>
    </w:p>
    <w:p>
      <w:pPr>
        <w:spacing w:after="240" w:lineRule="exact"/>
      </w:pPr>
      <w:r>
        <w:rPr/>
        <w:t xml:space="preserve">Here is a way the verifier could try to accomplish this.</w:t>
      </w:r>
    </w:p>
    <w:p>
      <w:pPr>
        <w:spacing w:after="240" w:lineRule="exact"/>
      </w:pPr>
      <w:r>
        <w:rPr/>
        <w:t xml:space="preserve">A first attempt that doesn't work. The verifier could choose a random field element </w:t>
      </w:r>
      <m:oMathPara>
        <m:oMathParaPr>
          <m:jc m:val="left"/>
        </m:oMathParaPr>
        <m:oMath>
          <m:r>
            <m:rPr>
              <m:sty m:val="i"/>
            </m:rPr>
            <m:t>r</m:t>
          </m:r>
          <m:r>
            <m:rPr>
              <m:sty m:val="p"/>
            </m:rPr>
            <m:t>∈</m:t>
          </m:r>
          <m:r>
            <m:rPr>
              <m:scr m:val="double-struck"/>
            </m:rPr>
            <m:t>F</m:t>
          </m:r>
        </m:oMath>
      </m:oMathPara>
      <w:r>
        <w:rPr/>
        <w:t xml:space="preserve">, and let</w:t>
      </w:r>
    </w:p>
    <w:p>
      <w:pPr>
        <w:spacing w:after="240" w:lineRule="exact"/>
      </w:pPr>
      <m:oMathPara>
        <m:oMath>
          <m:r>
            <m:rPr>
              <m:sty m:val="i"/>
            </m:rPr>
            <m:t>s</m:t>
          </m:r>
          <m:r>
            <m:rPr>
              <m:sty m:val="p"/>
            </m:rPr>
            <m:t>←</m:t>
          </m:r>
          <m:sSub>
            <m:sSubPr/>
            <m:e>
              <m:r>
                <m:rPr>
                  <m:sty m:val="i"/>
                </m:rPr>
                <m:t>s</m:t>
              </m:r>
            </m:e>
            <m:sub>
              <m:r>
                <m:rPr>
                  <m:sty m:val="p"/>
                </m:rPr>
                <m:t>1</m:t>
              </m:r>
            </m:sub>
          </m:sSub>
          <m:r>
            <m:rPr>
              <m:sty m:val="p"/>
            </m:rPr>
            <m:t>+</m:t>
          </m:r>
          <m:r>
            <m:rPr>
              <m:sty m:val="i"/>
            </m:rPr>
            <m:t>r</m:t>
          </m:r>
          <m:r>
            <m:rPr>
              <m:sty m:val="p"/>
            </m:rPr>
            <m:t>⋅</m:t>
          </m:r>
          <m:sSub>
            <m:sSubPr/>
            <m:e>
              <m:r>
                <m:rPr>
                  <m:sty m:val="i"/>
                </m:rPr>
                <m:t>s</m:t>
              </m:r>
            </m:e>
            <m:sub>
              <m:r>
                <m:rPr>
                  <m:sty m:val="p"/>
                </m:rPr>
                <m:t>2</m:t>
              </m:r>
            </m:sub>
          </m:sSub>
        </m:oMath>
      </m:oMathPara>
    </w:p>
    <w:p>
      <w:pPr>
        <w:spacing w:after="240" w:lineRule="exact"/>
      </w:pPr>
      <m:oMathPara>
        <m:oMathParaPr>
          <m:jc m:val="left"/>
        </m:oMathParaPr>
        <m:oMath>
          <m:sSup>
            <m:sSupPr/>
            <m:e>
              <m:r>
                <m:t xml:space="preserve"> </m:t>
              </m:r>
            </m:e>
            <m:sup>
              <m:r>
                <m:rPr>
                  <m:sty m:val="p"/>
                </m:rPr>
                <m:t>225</m:t>
              </m:r>
            </m:sup>
          </m:sSup>
        </m:oMath>
      </m:oMathPara>
      <w:r>
        <w:rPr/>
        <w:t xml:space="preserve"> For iterative computation, one typically thinks of the number of iterations </w:t>
      </w:r>
      <m:oMathPara>
        <m:oMathParaPr>
          <m:jc m:val="left"/>
        </m:oMathParaPr>
        <m:oMath>
          <m:r>
            <m:rPr>
              <m:sty m:val="i"/>
            </m:rPr>
            <m:t>i</m:t>
          </m:r>
        </m:oMath>
      </m:oMathPara>
      <w:r>
        <w:rPr/>
        <w:t xml:space="preserve"> as very large, and function </w:t>
      </w:r>
      <m:oMathPara>
        <m:oMathParaPr>
          <m:jc m:val="left"/>
        </m:oMathParaPr>
        <m:oMath>
          <m:r>
            <m:rPr>
              <m:sty m:val="i"/>
            </m:rPr>
            <m:t>F</m:t>
          </m:r>
        </m:oMath>
      </m:oMathPara>
      <w:r>
        <w:rPr/>
        <w:t xml:space="preserve"> applied at each iteration as small, perhaps even computed by a constant-size circuit. In this case, </w:t>
      </w:r>
      <m:oMathPara>
        <m:oMathParaPr>
          <m:jc m:val="left"/>
        </m:oMathParaPr>
        <m:oMath>
          <m:r>
            <m:rPr>
              <m:sty m:val="i"/>
            </m:rPr>
            <m:t>O</m:t>
          </m:r>
          <m:r>
            <m:rPr>
              <m:sty m:val="p"/>
            </m:rPr>
            <m:t>(</m:t>
          </m:r>
          <m:r>
            <m:rPr>
              <m:sty m:val="i"/>
            </m:rPr>
            <m:t>n</m:t>
          </m:r>
          <m:r>
            <m:rPr>
              <m:sty m:val="p"/>
            </m:rPr>
            <m:t>)</m:t>
          </m:r>
        </m:oMath>
      </m:oMathPara>
      <w:r>
        <w:rPr/>
        <w:t xml:space="preserve"> can be thought of as a constant and </w:t>
      </w:r>
      <m:oMathPara>
        <m:oMathParaPr>
          <m:jc m:val="left"/>
        </m:oMathParaPr>
        <m:oMath>
          <m:r>
            <m:rPr>
              <m:sty m:val="i"/>
            </m:rPr>
            <m:t>O</m:t>
          </m:r>
          <m:r>
            <m:rPr>
              <m:sty m:val="p"/>
            </m:rPr>
            <m:t>(</m:t>
          </m:r>
          <m:r>
            <m:rPr>
              <m:sty m:val="p"/>
            </m:rPr>
            <m:t>log</m:t>
          </m:r>
          <m:r>
            <m:rPr>
              <m:sty m:val="p"/>
            </m:rPr>
            <m:t>⁡</m:t>
          </m:r>
          <m:r>
            <m:rPr>
              <m:sty m:val="i"/>
            </m:rPr>
            <m:t>n</m:t>
          </m:r>
          <m:r>
            <m:rPr>
              <m:sty m:val="p"/>
            </m:rPr>
            <m:t>)</m:t>
          </m:r>
        </m:oMath>
      </m:oMathPara>
      <w:r>
        <w:rPr/>
        <w:t xml:space="preserve"> as an even smaller constant.</w:t>
      </w:r>
    </w:p>
    <w:p>
      <w:pPr>
        <w:spacing w:after="240" w:lineRule="exact"/>
      </w:pPr>
      <m:oMathPara>
        <m:oMath>
          <m:m>
            <m:mPr>
              <m:plcHide m:val="1"/>
              <m:cGpRule m:val="0"/>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i/>
                </w:rPr>
              </m:ctrlPr>
            </m:mPr>
            <m:mr>
              <m:e/>
              <m:e>
                <m:r>
                  <m:rPr>
                    <m:sty m:val="i"/>
                  </m:rPr>
                  <m:t>w</m:t>
                </m:r>
                <m:r>
                  <m:rPr>
                    <m:sty m:val="p"/>
                  </m:rPr>
                  <m:t>←</m:t>
                </m:r>
                <m:sSub>
                  <m:sSubPr/>
                  <m:e>
                    <m:r>
                      <m:rPr>
                        <m:sty m:val="i"/>
                      </m:rPr>
                      <m:t>w</m:t>
                    </m:r>
                  </m:e>
                  <m:sub>
                    <m:r>
                      <m:rPr>
                        <m:sty m:val="p"/>
                      </m:rPr>
                      <m:t>1</m:t>
                    </m:r>
                  </m:sub>
                </m:sSub>
                <m:r>
                  <m:rPr>
                    <m:sty m:val="p"/>
                  </m:rPr>
                  <m:t>+</m:t>
                </m:r>
                <m:r>
                  <m:rPr>
                    <m:sty m:val="i"/>
                  </m:rPr>
                  <m:t>r</m:t>
                </m:r>
                <m:r>
                  <m:rPr>
                    <m:sty m:val="p"/>
                  </m:rPr>
                  <m:t>⋅</m:t>
                </m:r>
                <m:sSub>
                  <m:sSubPr/>
                  <m:e>
                    <m:r>
                      <m:rPr>
                        <m:sty m:val="i"/>
                      </m:rPr>
                      <m:t>w</m:t>
                    </m:r>
                  </m:e>
                  <m:sub>
                    <m:r>
                      <m:rPr>
                        <m:sty m:val="p"/>
                      </m:rPr>
                      <m:t>2</m:t>
                    </m:r>
                  </m:sub>
                </m:sSub>
              </m:e>
            </m:mr>
            <m:mr>
              <m:e/>
              <m:e>
                <m:r>
                  <m:rPr>
                    <m:sty m:val="i"/>
                  </m:rPr>
                  <m:t>u</m:t>
                </m:r>
                <m:r>
                  <m:rPr>
                    <m:sty m:val="p"/>
                  </m:rPr>
                  <m:t>←</m:t>
                </m:r>
                <m:sSub>
                  <m:sSubPr/>
                  <m:e>
                    <m:r>
                      <m:rPr>
                        <m:sty m:val="i"/>
                      </m:rPr>
                      <m:t>u</m:t>
                    </m:r>
                  </m:e>
                  <m:sub>
                    <m:r>
                      <m:rPr>
                        <m:sty m:val="p"/>
                      </m:rPr>
                      <m:t>1</m:t>
                    </m:r>
                  </m:sub>
                </m:sSub>
                <m:r>
                  <m:rPr>
                    <m:sty m:val="p"/>
                  </m:rPr>
                  <m:t>+</m:t>
                </m:r>
                <m:r>
                  <m:rPr>
                    <m:sty m:val="i"/>
                  </m:rPr>
                  <m:t>r</m:t>
                </m:r>
                <m:r>
                  <m:rPr>
                    <m:sty m:val="p"/>
                  </m:rPr>
                  <m:t>⋅</m:t>
                </m:r>
                <m:sSub>
                  <m:sSubPr/>
                  <m:e>
                    <m:r>
                      <m:rPr>
                        <m:sty m:val="i"/>
                      </m:rPr>
                      <m:t>u</m:t>
                    </m:r>
                  </m:e>
                  <m:sub>
                    <m:r>
                      <m:rPr>
                        <m:sty m:val="p"/>
                      </m:rPr>
                      <m:t>2</m:t>
                    </m:r>
                  </m:sub>
                </m:sSub>
              </m:e>
            </m:mr>
            <m:mr>
              <m:e/>
              <m:e>
                <m:r>
                  <m:rPr>
                    <m:sty m:val="i"/>
                  </m:rPr>
                  <m:t>E</m:t>
                </m:r>
                <m:r>
                  <m:rPr>
                    <m:sty m:val="p"/>
                  </m:rPr>
                  <m:t>←</m:t>
                </m:r>
                <m:sSub>
                  <m:sSubPr/>
                  <m:e>
                    <m:r>
                      <m:rPr>
                        <m:sty m:val="i"/>
                      </m:rPr>
                      <m:t>E</m:t>
                    </m:r>
                  </m:e>
                  <m:sub>
                    <m:r>
                      <m:rPr>
                        <m:sty m:val="p"/>
                      </m:rPr>
                      <m:t>1</m:t>
                    </m:r>
                  </m:sub>
                </m:sSub>
                <m:r>
                  <m:rPr>
                    <m:sty m:val="p"/>
                  </m:rPr>
                  <m:t>+</m:t>
                </m:r>
                <m:sSup>
                  <m:sSupPr/>
                  <m:e>
                    <m:r>
                      <m:rPr>
                        <m:sty m:val="i"/>
                      </m:rPr>
                      <m:t>r</m:t>
                    </m:r>
                  </m:e>
                  <m:sup>
                    <m:r>
                      <m:rPr>
                        <m:sty m:val="p"/>
                      </m:rPr>
                      <m:t>2</m:t>
                    </m:r>
                  </m:sup>
                </m:sSup>
                <m:sSub>
                  <m:sSubPr/>
                  <m:e>
                    <m:r>
                      <m:rPr>
                        <m:sty m:val="i"/>
                      </m:rPr>
                      <m:t>E</m:t>
                    </m:r>
                  </m:e>
                  <m:sub>
                    <m:r>
                      <m:rPr>
                        <m:sty m:val="p"/>
                      </m:rPr>
                      <m:t>2</m:t>
                    </m:r>
                  </m:sub>
                </m:sSub>
                <m:r>
                  <m:rPr>
                    <m:sty m:val="p"/>
                  </m:rPr>
                  <m:t>.</m:t>
                </m:r>
              </m:e>
            </m:mr>
          </m:m>
        </m:oMath>
      </m:oMathPara>
    </w:p>
    <w:p>
      <w:pPr>
        <w:spacing w:after="240" w:lineRule="exact"/>
      </w:pPr>
      <w:r>
        <w:rPr/>
        <w:t xml:space="preserve">Observe that </w:t>
      </w:r>
      <m:oMathPara>
        <m:oMathParaPr>
          <m:jc m:val="left"/>
        </m:oMathParaPr>
        <m:oMath>
          <m:r>
            <m:rPr>
              <m:scr m:val="script"/>
            </m:rPr>
            <m:t>V</m:t>
          </m:r>
        </m:oMath>
      </m:oMathPara>
      <w:r>
        <w:rPr/>
        <w:t xml:space="preserve"> can directly compute </w:t>
      </w:r>
      <m:oMathPara>
        <m:oMathParaPr>
          <m:jc m:val="left"/>
        </m:oMathParaPr>
        <m:oMath>
          <m:r>
            <m:rPr>
              <m:sty m:val="i"/>
            </m:rPr>
            <m:t>s</m:t>
          </m:r>
        </m:oMath>
      </m:oMathPara>
      <w:r>
        <w:rPr/>
        <w:t xml:space="preserve"> and </w:t>
      </w:r>
      <m:oMathPara>
        <m:oMathParaPr>
          <m:jc m:val="left"/>
        </m:oMathParaPr>
        <m:oMath>
          <m:r>
            <m:rPr>
              <m:sty m:val="i"/>
            </m:rPr>
            <m:t>u</m:t>
          </m:r>
        </m:oMath>
      </m:oMathPara>
      <w:r>
        <w:rPr/>
        <w:t xml:space="preserve"> because </w:t>
      </w:r>
      <m:oMathPara>
        <m:oMathParaPr>
          <m:jc m:val="left"/>
        </m:oMathParaPr>
        <m:oMath>
          <m:sSub>
            <m:sSubPr/>
            <m:e>
              <m:r>
                <m:rPr>
                  <m:sty m:val="i"/>
                </m:rPr>
                <m:t>s</m:t>
              </m:r>
            </m:e>
            <m:sub>
              <m:r>
                <m:rPr>
                  <m:sty m:val="p"/>
                </m:rPr>
                <m:t>1</m:t>
              </m:r>
            </m:sub>
          </m:sSub>
          <m:r>
            <m:rPr>
              <m:sty m:val="p"/>
            </m:rPr>
            <m:t>,</m:t>
          </m:r>
          <m:sSub>
            <m:sSubPr/>
            <m:e>
              <m:r>
                <m:rPr>
                  <m:sty m:val="i"/>
                </m:rPr>
                <m:t>s</m:t>
              </m:r>
            </m:e>
            <m:sub>
              <m:r>
                <m:rPr>
                  <m:sty m:val="p"/>
                </m:rPr>
                <m:t>2</m:t>
              </m:r>
            </m:sub>
          </m:sSub>
          <m:r>
            <m:rPr>
              <m:sty m:val="p"/>
            </m:rPr>
            <m:t>∈</m:t>
          </m:r>
          <m:sSup>
            <m:sSupPr/>
            <m:e>
              <m:r>
                <m:rPr>
                  <m:scr m:val="double-struck"/>
                </m:rPr>
                <m:t>F</m:t>
              </m:r>
            </m:e>
            <m:sup>
              <m:r>
                <m:rPr>
                  <m:sty m:val="i"/>
                </m:rPr>
                <m:t>m</m:t>
              </m:r>
            </m:sup>
          </m:sSup>
        </m:oMath>
      </m:oMathPara>
      <w:r>
        <w:rPr/>
        <w:t xml:space="preserve"> and </w:t>
      </w:r>
      <m:oMathPara>
        <m:oMathParaPr>
          <m:jc m:val="left"/>
        </m:oMathParaPr>
        <m:oMath>
          <m:sSub>
            <m:sSubPr/>
            <m:e>
              <m:r>
                <m:rPr>
                  <m:sty m:val="i"/>
                </m:rPr>
                <m:t>u</m:t>
              </m:r>
            </m:e>
            <m:sub>
              <m:r>
                <m:rPr>
                  <m:sty m:val="p"/>
                </m:rPr>
                <m:t>1</m:t>
              </m:r>
            </m:sub>
          </m:sSub>
          <m:r>
            <m:rPr>
              <m:sty m:val="p"/>
            </m:rPr>
            <m:t>,</m:t>
          </m:r>
          <m:sSub>
            <m:sSubPr/>
            <m:e>
              <m:r>
                <m:rPr>
                  <m:sty m:val="i"/>
                </m:rPr>
                <m:t>u</m:t>
              </m:r>
            </m:e>
            <m:sub>
              <m:r>
                <m:rPr>
                  <m:sty m:val="p"/>
                </m:rPr>
                <m:t>2</m:t>
              </m:r>
            </m:sub>
          </m:sSub>
          <m:r>
            <m:rPr>
              <m:sty m:val="p"/>
            </m:rPr>
            <m:t>∈</m:t>
          </m:r>
          <m:r>
            <m:rPr>
              <m:scr m:val="double-struck"/>
            </m:rPr>
            <m:t>F</m:t>
          </m:r>
        </m:oMath>
      </m:oMathPara>
      <w:r>
        <w:rPr/>
        <w:t xml:space="preserve"> are public. Also, by homomorphism of the commitment scheme used by </w:t>
      </w:r>
      <m:oMathPara>
        <m:oMathParaPr>
          <m:jc m:val="left"/>
        </m:oMathParaPr>
        <m:oMath>
          <m:r>
            <m:rPr>
              <m:scr m:val="script"/>
            </m:rPr>
            <m:t>P</m:t>
          </m:r>
        </m:oMath>
      </m:oMathPara>
      <w:r>
        <w:rPr/>
        <w:t xml:space="preserve"> to commit to </w:t>
      </w:r>
      <m:oMathPara>
        <m:oMathParaPr>
          <m:jc m:val="left"/>
        </m:oMathParaPr>
        <m:oMath>
          <m:sSub>
            <m:sSubPr/>
            <m:e>
              <m:r>
                <m:rPr>
                  <m:sty m:val="i"/>
                </m:rPr>
                <m:t>w</m:t>
              </m:r>
            </m:e>
            <m:sub>
              <m:r>
                <m:rPr>
                  <m:sty m:val="p"/>
                </m:rPr>
                <m:t>1</m:t>
              </m:r>
            </m:sub>
          </m:sSub>
          <m:r>
            <m:rPr>
              <m:sty m:val="p"/>
            </m:rPr>
            <m:t>,</m:t>
          </m:r>
          <m:sSub>
            <m:sSubPr/>
            <m:e>
              <m:r>
                <m:rPr>
                  <m:sty m:val="i"/>
                </m:rPr>
                <m:t>w</m:t>
              </m:r>
            </m:e>
            <m:sub>
              <m:r>
                <m:rPr>
                  <m:sty m:val="p"/>
                </m:rPr>
                <m:t>2</m:t>
              </m:r>
            </m:sub>
          </m:sSub>
          <m:r>
            <m:rPr>
              <m:sty m:val="p"/>
            </m:rPr>
            <m:t>,</m:t>
          </m:r>
          <m:sSub>
            <m:sSubPr/>
            <m:e>
              <m:r>
                <m:rPr>
                  <m:sty m:val="i"/>
                </m:rPr>
                <m:t>E</m:t>
              </m:r>
            </m:e>
            <m:sub>
              <m:r>
                <m:rPr>
                  <m:sty m:val="p"/>
                </m:rPr>
                <m:t>1</m:t>
              </m:r>
            </m:sub>
          </m:sSub>
        </m:oMath>
      </m:oMathPara>
      <w:r>
        <w:rPr/>
        <w:t xml:space="preserve">, and </w:t>
      </w:r>
      <m:oMathPara>
        <m:oMathParaPr>
          <m:jc m:val="left"/>
        </m:oMathParaPr>
        <m:oMath>
          <m:sSub>
            <m:sSubPr/>
            <m:e>
              <m:r>
                <m:rPr>
                  <m:sty m:val="i"/>
                </m:rPr>
                <m:t>E</m:t>
              </m:r>
            </m:e>
            <m:sub>
              <m:r>
                <m:rPr>
                  <m:sty m:val="p"/>
                </m:rPr>
                <m:t>2</m:t>
              </m:r>
            </m:sub>
          </m:sSub>
        </m:oMath>
      </m:oMathPara>
      <w:r>
        <w:rPr/>
        <w:t xml:space="preserve">, the verifier can on its own compute commitments to </w:t>
      </w:r>
      <m:oMathPara>
        <m:oMathParaPr>
          <m:jc m:val="left"/>
        </m:oMathParaPr>
        <m:oMath>
          <m:r>
            <m:rPr>
              <m:sty m:val="i"/>
            </m:rPr>
            <m:t>w</m:t>
          </m:r>
        </m:oMath>
      </m:oMathPara>
      <w:r>
        <w:rPr/>
        <w:t xml:space="preserve"> and </w:t>
      </w:r>
      <m:oMathPara>
        <m:oMathParaPr>
          <m:jc m:val="left"/>
        </m:oMathParaPr>
        <m:oMath>
          <m:r>
            <m:rPr>
              <m:sty m:val="i"/>
            </m:rPr>
            <m:t>E</m:t>
          </m:r>
        </m:oMath>
      </m:oMathPara>
      <w:r>
        <w:rPr/>
        <w:t xml:space="preserve">. The verifier might hope that under these definitions, Equation (18.3) and (18.4) imply the following (and vice versa):</w:t>
      </w:r>
    </w:p>
    <w:p>
      <w:pPr>
        <w:spacing w:after="240" w:lineRule="exact"/>
      </w:pPr>
      <m:oMathPara>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u</m:t>
          </m:r>
          <m:r>
            <m:rPr>
              <m:sty m:val="p"/>
            </m:rPr>
            <m:t>⋅</m:t>
          </m:r>
          <m:r>
            <m:rPr>
              <m:sty m:val="p"/>
            </m:rPr>
            <m:t>(</m:t>
          </m:r>
          <m:r>
            <m:rPr>
              <m:sty m:val="i"/>
            </m:rPr>
            <m:t>C</m:t>
          </m:r>
          <m:r>
            <m:rPr>
              <m:sty m:val="p"/>
            </m:rPr>
            <m:t>⋅</m:t>
          </m:r>
          <m:r>
            <m:rPr>
              <m:sty m:val="i"/>
            </m:rPr>
            <m:t>z</m:t>
          </m:r>
          <m:r>
            <m:rPr>
              <m:sty m:val="p"/>
            </m:rPr>
            <m:t>)</m:t>
          </m:r>
          <m:r>
            <m:rPr>
              <m:sty m:val="p"/>
            </m:rPr>
            <m:t>+</m:t>
          </m:r>
          <m:r>
            <m:rPr>
              <m:sty m:val="i"/>
            </m:rPr>
            <m:t>E</m:t>
          </m:r>
        </m:oMath>
      </m:oMathPara>
    </w:p>
    <w:p>
      <w:pPr>
        <w:spacing w:after="240" w:lineRule="exact"/>
      </w:pPr>
      <w:r>
        <w:rPr/>
        <w:t xml:space="preserve">If this were the case, then the verifier, on its own, could derive a single new instance of committedR1CS-with-a-slack-vector that is equivalent to the validity of the two original instances (Equations 18.3) and (18.4)).</w:t>
      </w:r>
    </w:p>
    <w:p>
      <w:pPr>
        <w:spacing w:after="240" w:lineRule="exact"/>
      </w:pPr>
      <w:r>
        <w:rPr/>
        <w:t xml:space="preserve">Unfortunately, even if Equation (18.3) and (18.4) both hold, Equation 18.9 does not hold. But as we will see, we can slightly modify the definition of </w:t>
      </w:r>
      <m:oMathPara>
        <m:oMathParaPr>
          <m:jc m:val="left"/>
        </m:oMathParaPr>
        <m:oMath>
          <m:r>
            <m:rPr>
              <m:sty m:val="i"/>
            </m:rPr>
            <m:t>E</m:t>
          </m:r>
        </m:oMath>
      </m:oMathPara>
      <w:r>
        <w:rPr/>
        <w:t xml:space="preserve"> so that Equation 18.9) does hold.</w:t>
      </w:r>
    </w:p>
    <w:p>
      <w:pPr>
        <w:spacing w:after="240" w:lineRule="exact"/>
      </w:pPr>
      <w:r>
        <w:rPr/>
        <w:t xml:space="preserve">What does work. Let us redefine </w:t>
      </w:r>
      <m:oMathPara>
        <m:oMathParaPr>
          <m:jc m:val="left"/>
        </m:oMathParaPr>
        <m:oMath>
          <m:r>
            <m:rPr>
              <m:sty m:val="i"/>
            </m:rPr>
            <m:t>E</m:t>
          </m:r>
        </m:oMath>
      </m:oMathPara>
      <w:r>
        <w:rPr/>
        <w:t xml:space="preserve"> to include an extra "cross-term", namely, throw away Equation (18.8) and replace it with:</w:t>
      </w:r>
    </w:p>
    <w:p>
      <w:pPr>
        <w:spacing w:after="240" w:lineRule="exact"/>
      </w:pPr>
      <m:oMathPara>
        <m:oMath>
          <m:r>
            <m:rPr>
              <m:sty m:val="i"/>
            </m:rPr>
            <m:t>E</m:t>
          </m:r>
          <m:r>
            <m:rPr>
              <m:sty m:val="p"/>
            </m:rPr>
            <m:t>←</m:t>
          </m:r>
          <m:sSub>
            <m:sSubPr/>
            <m:e>
              <m:r>
                <m:rPr>
                  <m:sty m:val="i"/>
                </m:rPr>
                <m:t>E</m:t>
              </m:r>
            </m:e>
            <m:sub>
              <m:r>
                <m:rPr>
                  <m:sty m:val="p"/>
                </m:rPr>
                <m:t>1</m:t>
              </m:r>
            </m:sub>
          </m:sSub>
          <m:r>
            <m:rPr>
              <m:sty m:val="p"/>
            </m:rPr>
            <m:t>+</m:t>
          </m:r>
          <m:sSup>
            <m:sSupPr/>
            <m:e>
              <m:r>
                <m:rPr>
                  <m:sty m:val="i"/>
                </m:rPr>
                <m:t>r</m:t>
              </m:r>
            </m:e>
            <m:sup>
              <m:r>
                <m:rPr>
                  <m:sty m:val="p"/>
                </m:rPr>
                <m:t>2</m:t>
              </m:r>
            </m:sup>
          </m:sSup>
          <m:sSub>
            <m:sSubPr/>
            <m:e>
              <m:r>
                <m:rPr>
                  <m:sty m:val="i"/>
                </m:rPr>
                <m:t>E</m:t>
              </m:r>
            </m:e>
            <m:sub>
              <m:r>
                <m:rPr>
                  <m:sty m:val="p"/>
                </m:rPr>
                <m:t>2</m:t>
              </m:r>
            </m:sub>
          </m:sSub>
          <m:r>
            <m:rPr>
              <m:sty m:val="p"/>
            </m:rPr>
            <m:t>+</m:t>
          </m:r>
          <m:r>
            <m:rPr>
              <m:sty m:val="i"/>
            </m:rPr>
            <m:t>r</m:t>
          </m:r>
          <m:r>
            <m:rPr>
              <m:sty m:val="p"/>
            </m:rPr>
            <m:t>⋅</m:t>
          </m:r>
          <m:r>
            <m:rPr>
              <m:sty m:val="i"/>
            </m:rPr>
            <m:t>T</m:t>
          </m:r>
        </m:oMath>
      </m:oMathPara>
    </w:p>
    <w:p>
      <w:pPr>
        <w:spacing w:after="240" w:lineRule="exact"/>
      </w:pPr>
      <w:r>
        <w:rPr/>
        <w:t xml:space="preserve">where</w:t>
      </w:r>
    </w:p>
    <w:p>
      <w:pPr>
        <w:spacing w:after="240" w:lineRule="exact"/>
      </w:pPr>
      <m:oMathPara>
        <m:oMath>
          <m:r>
            <m:rPr>
              <m:sty m:val="i"/>
            </m:rPr>
            <m:t>T</m:t>
          </m:r>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2</m:t>
                  </m:r>
                </m:sub>
              </m:sSub>
            </m:e>
          </m:d>
          <m:r>
            <m:rPr>
              <m:sty m:val="p"/>
            </m:rPr>
            <m:t>−</m:t>
          </m:r>
          <m:sSub>
            <m:sSubPr/>
            <m:e>
              <m:r>
                <m:rPr>
                  <m:sty m:val="i"/>
                </m:rPr>
                <m:t>u</m:t>
              </m:r>
            </m:e>
            <m:sub>
              <m:r>
                <m:rPr>
                  <m:sty m:val="p"/>
                </m:rPr>
                <m:t>1</m:t>
              </m:r>
            </m:sub>
          </m:sSub>
          <m:r>
            <m:rPr>
              <m:sty m:val="p"/>
            </m:rPr>
            <m:t>⋅</m:t>
          </m:r>
          <m:r>
            <m:rPr>
              <m:sty m:val="i"/>
            </m:rPr>
            <m:t>C</m:t>
          </m:r>
          <m:r>
            <m:rPr>
              <m:sty m:val="p"/>
            </m:rPr>
            <m:t>⋅</m:t>
          </m:r>
          <m:sSub>
            <m:sSubPr/>
            <m:e>
              <m:r>
                <m:rPr>
                  <m:sty m:val="i"/>
                </m:rPr>
                <m:t>z</m:t>
              </m:r>
            </m:e>
            <m:sub>
              <m:r>
                <m:rPr>
                  <m:sty m:val="p"/>
                </m:rPr>
                <m:t>2</m:t>
              </m:r>
            </m:sub>
          </m:sSub>
          <m:r>
            <m:rPr>
              <m:sty m:val="p"/>
            </m:rPr>
            <m:t>−</m:t>
          </m:r>
          <m:sSub>
            <m:sSubPr/>
            <m:e>
              <m:r>
                <m:rPr>
                  <m:sty m:val="i"/>
                </m:rPr>
                <m:t>u</m:t>
              </m:r>
            </m:e>
            <m:sub>
              <m:r>
                <m:rPr>
                  <m:sty m:val="p"/>
                </m:rPr>
                <m:t>2</m:t>
              </m:r>
            </m:sub>
          </m:sSub>
          <m:r>
            <m:rPr>
              <m:sty m:val="p"/>
            </m:rPr>
            <m:t>⋅</m:t>
          </m:r>
          <m:r>
            <m:rPr>
              <m:sty m:val="i"/>
            </m:rPr>
            <m:t>C</m:t>
          </m:r>
          <m:r>
            <m:rPr>
              <m:sty m:val="p"/>
            </m:rPr>
            <m:t>⋅</m:t>
          </m:r>
          <m:sSub>
            <m:sSubPr/>
            <m:e>
              <m:r>
                <m:rPr>
                  <m:sty m:val="i"/>
                </m:rPr>
                <m:t>z</m:t>
              </m:r>
            </m:e>
            <m:sub>
              <m:r>
                <m:rPr>
                  <m:sty m:val="p"/>
                </m:rPr>
                <m:t>1</m:t>
              </m:r>
            </m:sub>
          </m:sSub>
        </m:oMath>
      </m:oMathPara>
    </w:p>
    <w:p>
      <w:pPr>
        <w:spacing w:after="240" w:lineRule="exact"/>
      </w:pPr>
      <w:r>
        <w:rPr/>
        <w:t xml:space="preserve">Then it can be checked via elementary algebra that Equation (18.9) holds for every choice of </w:t>
      </w:r>
      <m:oMathPara>
        <m:oMathParaPr>
          <m:jc m:val="left"/>
        </m:oMathParaPr>
        <m:oMath>
          <m:r>
            <m:rPr>
              <m:sty m:val="i"/>
            </m:rPr>
            <m:t>r</m:t>
          </m:r>
          <m:r>
            <m:rPr>
              <m:sty m:val="p"/>
            </m:rPr>
            <m:t>∈</m:t>
          </m:r>
          <m:r>
            <m:rPr>
              <m:scr m:val="double-struck"/>
            </m:rPr>
            <m:t>F</m:t>
          </m:r>
        </m:oMath>
      </m:oMathPara>
      <w:r>
        <w:rPr/>
        <w:t xml:space="preserve">.</w:t>
      </w:r>
    </w:p>
    <w:p>
      <w:pPr>
        <w:spacing w:after="240" w:lineRule="exact"/>
      </w:pPr>
      <w:r>
        <w:rPr/>
        <w:t xml:space="preserve">Calculation showing that Equation (18.9) holds for every </w:t>
      </w:r>
      <m:oMathPara>
        <m:oMathParaPr>
          <m:jc m:val="left"/>
        </m:oMathParaPr>
        <m:oMath>
          <m:r>
            <m:rPr>
              <m:sty m:val="i"/>
            </m:rPr>
            <m:t>r</m:t>
          </m:r>
          <m:r>
            <m:rPr>
              <m:sty m:val="p"/>
            </m:rPr>
            <m:t>∈</m:t>
          </m:r>
          <m:r>
            <m:rPr>
              <m:scr m:val="double-struck"/>
            </m:rPr>
            <m:t>F</m:t>
          </m:r>
        </m:oMath>
      </m:oMathPara>
      <w:r>
        <w:rPr/>
        <w:t xml:space="preserve">. The left hand side of Equation (18.9) is:</w:t>
      </w:r>
    </w:p>
    <w:p>
      <w:pPr>
        <w:spacing w:after="240" w:lineRule="exact"/>
      </w:pPr>
      <m:oMathPara>
        <m:oMath>
          <m:m>
            <m:mPr>
              <m:plcHide m:val="1"/>
              <m:cGpRule m:val="0"/>
              <m:mcs>
                <m:mc>
                  <m:mcPr>
                    <m:count m:val="1"/>
                    <m:mcJc m:val="right"/>
                  </m:mcPr>
                </m:mc>
              </m:mcs>
              <m:ctrlPr>
                <w:rPr>
                  <w:rFonts w:ascii="Cambria Math" w:hAnsi="Cambria Math"/>
                  <w:i/>
                </w:rPr>
              </m:ctrlPr>
            </m:mPr>
            <m:mr>
              <m:e>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r>
                      <m:rPr>
                        <m:sty m:val="p"/>
                      </m:rPr>
                      <m:t>+</m:t>
                    </m:r>
                    <m:r>
                      <m:rPr>
                        <m:sty m:val="i"/>
                      </m:rPr>
                      <m:t>r</m:t>
                    </m:r>
                    <m:r>
                      <m:rPr>
                        <m:sty m:val="p"/>
                      </m:rPr>
                      <m:t>⋅</m:t>
                    </m:r>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r>
                      <m:rPr>
                        <m:sty m:val="p"/>
                      </m:rPr>
                      <m:t>+</m:t>
                    </m:r>
                    <m:r>
                      <m:rPr>
                        <m:sty m:val="i"/>
                      </m:rPr>
                      <m:t>r</m:t>
                    </m:r>
                    <m:r>
                      <m:rPr>
                        <m:sty m:val="p"/>
                      </m:rPr>
                      <m:t>⋅</m:t>
                    </m:r>
                    <m:r>
                      <m:rPr>
                        <m:sty m:val="i"/>
                      </m:rPr>
                      <m:t>B</m:t>
                    </m:r>
                    <m:r>
                      <m:rPr>
                        <m:sty m:val="p"/>
                      </m:rPr>
                      <m:t>⋅</m:t>
                    </m:r>
                    <m:sSub>
                      <m:sSubPr/>
                      <m:e>
                        <m:r>
                          <m:rPr>
                            <m:sty m:val="i"/>
                          </m:rPr>
                          <m:t>z</m:t>
                        </m:r>
                      </m:e>
                      <m:sub>
                        <m:r>
                          <m:rPr>
                            <m:sty m:val="p"/>
                          </m:rPr>
                          <m:t>2</m:t>
                        </m:r>
                      </m:sub>
                    </m:sSub>
                  </m:e>
                </m:d>
              </m:e>
            </m:mr>
            <m:mr>
              <m:e>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e>
                </m:d>
                <m:r>
                  <m:rPr>
                    <m:sty m:val="p"/>
                  </m:rPr>
                  <m:t>+</m:t>
                </m:r>
                <m:sSup>
                  <m:sSupPr/>
                  <m:e>
                    <m:r>
                      <m:rPr>
                        <m:sty m:val="i"/>
                      </m:rPr>
                      <m:t>r</m:t>
                    </m:r>
                  </m:e>
                  <m:sup>
                    <m:r>
                      <m:rPr>
                        <m:sty m:val="p"/>
                      </m:rPr>
                      <m:t>2</m:t>
                    </m:r>
                  </m:sup>
                </m:sSup>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2</m:t>
                        </m:r>
                      </m:sub>
                    </m:sSub>
                  </m:e>
                </m:d>
                <m:r>
                  <m:rPr>
                    <m:sty m:val="p"/>
                  </m:rPr>
                  <m:t>+</m:t>
                </m:r>
                <m:r>
                  <m:rPr>
                    <m:sty m:val="i"/>
                  </m:rPr>
                  <m:t>r</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e>
                    </m:d>
                  </m:e>
                </m:d>
              </m:e>
            </m:mr>
          </m:m>
        </m:oMath>
      </m:oMathPara>
    </w:p>
    <w:p>
      <w:pPr>
        <w:spacing w:after="240" w:lineRule="exact"/>
      </w:pPr>
      <w:r>
        <w:rPr/>
        <w:t xml:space="preserve">while the right hand side equals:</w:t>
      </w:r>
    </w:p>
    <w:p>
      <w:pPr>
        <w:spacing w:after="240" w:lineRule="exact"/>
      </w:pPr>
      <m:oMathPara>
        <m:oMath>
          <m:r>
            <m:rPr>
              <m:sty m:val="i"/>
            </m:rPr>
            <m:t>u</m:t>
          </m:r>
          <m:r>
            <m:rPr>
              <m:sty m:val="p"/>
            </m:rPr>
            <m:t>⋅</m:t>
          </m:r>
          <m:r>
            <m:rPr>
              <m:sty m:val="p"/>
            </m:rPr>
            <m:t>(</m:t>
          </m:r>
          <m:r>
            <m:rPr>
              <m:sty m:val="i"/>
            </m:rPr>
            <m:t>C</m:t>
          </m:r>
          <m:r>
            <m:rPr>
              <m:sty m:val="p"/>
            </m:rPr>
            <m:t>⋅</m:t>
          </m:r>
          <m:r>
            <m:rPr>
              <m:sty m:val="i"/>
            </m:rPr>
            <m:t>z</m:t>
          </m:r>
          <m:r>
            <m:rPr>
              <m:sty m:val="p"/>
            </m:rPr>
            <m:t>)</m:t>
          </m:r>
          <m:r>
            <m:rPr>
              <m:sty m:val="p"/>
            </m:rPr>
            <m:t>=</m:t>
          </m:r>
          <m:d>
            <m:dPr>
              <m:begChr m:val="("/>
              <m:endChr m:val=")"/>
              <m:ctrlPr>
                <w:rPr>
                  <w:rFonts w:ascii="Cambria Math" w:hAnsi="Cambria Math"/>
                </w:rPr>
              </m:ctrlPr>
            </m:dPr>
            <m:e>
              <m:sSub>
                <m:sSubPr/>
                <m:e>
                  <m:r>
                    <m:rPr>
                      <m:sty m:val="i"/>
                    </m:rPr>
                    <m:t>u</m:t>
                  </m:r>
                </m:e>
                <m:sub>
                  <m:r>
                    <m:rPr>
                      <m:sty m:val="p"/>
                    </m:rPr>
                    <m:t>1</m:t>
                  </m:r>
                </m:sub>
              </m:sSub>
              <m:r>
                <m:rPr>
                  <m:sty m:val="p"/>
                </m:rPr>
                <m:t>+</m:t>
              </m:r>
              <m:r>
                <m:rPr>
                  <m:sty m:val="i"/>
                </m:rPr>
                <m:t>r</m:t>
              </m:r>
              <m:sSub>
                <m:sSubPr/>
                <m:e>
                  <m:r>
                    <m:rPr>
                      <m:sty m:val="i"/>
                    </m:rPr>
                    <m:t>u</m:t>
                  </m:r>
                </m:e>
                <m:sub>
                  <m:r>
                    <m:rPr>
                      <m:sty m:val="p"/>
                    </m:rPr>
                    <m:t>2</m:t>
                  </m:r>
                </m:sub>
              </m:sSub>
            </m:e>
          </m:d>
          <m:r>
            <m:rPr>
              <m:sty m:val="p"/>
            </m:rPr>
            <m:t>⋅</m:t>
          </m:r>
          <m:r>
            <m:rPr>
              <m:sty m:val="i"/>
            </m:rPr>
            <m:t>C</m:t>
          </m:r>
          <m:r>
            <m:rPr>
              <m:sty m:val="p"/>
            </m:rPr>
            <m:t>⋅</m:t>
          </m:r>
          <m:d>
            <m:dPr>
              <m:begChr m:val="("/>
              <m:endChr m:val=")"/>
              <m:ctrlPr>
                <w:rPr>
                  <w:rFonts w:ascii="Cambria Math" w:hAnsi="Cambria Math"/>
                </w:rPr>
              </m:ctrlPr>
            </m:dPr>
            <m:e>
              <m:sSub>
                <m:sSubPr/>
                <m:e>
                  <m:r>
                    <m:rPr>
                      <m:sty m:val="i"/>
                    </m:rPr>
                    <m:t>z</m:t>
                  </m:r>
                </m:e>
                <m:sub>
                  <m:r>
                    <m:rPr>
                      <m:sty m:val="p"/>
                    </m:rPr>
                    <m:t>1</m:t>
                  </m:r>
                </m:sub>
              </m:sSub>
              <m:r>
                <m:rPr>
                  <m:sty m:val="p"/>
                </m:rPr>
                <m:t>+</m:t>
              </m:r>
              <m:r>
                <m:rPr>
                  <m:sty m:val="i"/>
                </m:rPr>
                <m:t>r</m:t>
              </m:r>
              <m:sSub>
                <m:sSubPr/>
                <m:e>
                  <m:r>
                    <m:rPr>
                      <m:sty m:val="i"/>
                    </m:rPr>
                    <m:t>z</m:t>
                  </m:r>
                </m:e>
                <m:sub>
                  <m:r>
                    <m:rPr>
                      <m:sty m:val="p"/>
                    </m:rPr>
                    <m:t>2</m:t>
                  </m:r>
                </m:sub>
              </m:sSub>
            </m:e>
          </m:d>
          <m:r>
            <m:rPr>
              <m:sty m:val="p"/>
            </m:rPr>
            <m:t>=</m:t>
          </m:r>
          <m:sSub>
            <m:sSubPr/>
            <m:e>
              <m:r>
                <m:rPr>
                  <m:sty m:val="i"/>
                </m:rPr>
                <m:t>u</m:t>
              </m:r>
            </m:e>
            <m:sub>
              <m:r>
                <m:rPr>
                  <m:sty m:val="p"/>
                </m:rPr>
                <m:t>1</m:t>
              </m:r>
            </m:sub>
          </m:sSub>
          <m:r>
            <m:rPr>
              <m:sty m:val="p"/>
            </m:rPr>
            <m:t>⋅</m:t>
          </m:r>
          <m:r>
            <m:rPr>
              <m:sty m:val="i"/>
            </m:rPr>
            <m:t>C</m:t>
          </m:r>
          <m:r>
            <m:rPr>
              <m:sty m:val="p"/>
            </m:rPr>
            <m:t>⋅</m:t>
          </m:r>
          <m:sSub>
            <m:sSubPr/>
            <m:e>
              <m:r>
                <m:rPr>
                  <m:sty m:val="i"/>
                </m:rPr>
                <m:t>z</m:t>
              </m:r>
            </m:e>
            <m:sub>
              <m:r>
                <m:rPr>
                  <m:sty m:val="p"/>
                </m:rPr>
                <m:t>1</m:t>
              </m:r>
            </m:sub>
          </m:sSub>
          <m:r>
            <m:rPr>
              <m:sty m:val="p"/>
            </m:rPr>
            <m:t>+</m:t>
          </m:r>
          <m:sSub>
            <m:sSubPr/>
            <m:e>
              <m:r>
                <m:rPr>
                  <m:sty m:val="i"/>
                </m:rPr>
                <m:t>E</m:t>
              </m:r>
            </m:e>
            <m:sub>
              <m:r>
                <m:rPr>
                  <m:sty m:val="p"/>
                </m:rPr>
                <m:t>1</m:t>
              </m:r>
            </m:sub>
          </m:sSub>
          <m:r>
            <m:rPr>
              <m:sty m:val="p"/>
            </m:rPr>
            <m:t>+</m:t>
          </m:r>
          <m:sSup>
            <m:sSupPr/>
            <m:e>
              <m:r>
                <m:rPr>
                  <m:sty m:val="i"/>
                </m:rPr>
                <m:t>r</m:t>
              </m:r>
            </m:e>
            <m:sup>
              <m:r>
                <m:rPr>
                  <m:sty m:val="p"/>
                </m:rPr>
                <m:t>2</m:t>
              </m:r>
            </m:sup>
          </m:sSup>
          <m:d>
            <m:dPr>
              <m:begChr m:val="("/>
              <m:endChr m:val=")"/>
              <m:ctrlPr>
                <w:rPr>
                  <w:rFonts w:ascii="Cambria Math" w:hAnsi="Cambria Math"/>
                </w:rPr>
              </m:ctrlPr>
            </m:dPr>
            <m:e>
              <m:sSub>
                <m:sSubPr/>
                <m:e>
                  <m:r>
                    <m:rPr>
                      <m:sty m:val="i"/>
                    </m:rPr>
                    <m:t>u</m:t>
                  </m:r>
                </m:e>
                <m:sub>
                  <m:r>
                    <m:rPr>
                      <m:sty m:val="p"/>
                    </m:rPr>
                    <m:t>2</m:t>
                  </m:r>
                </m:sub>
              </m:sSub>
              <m:r>
                <m:rPr>
                  <m:sty m:val="p"/>
                </m:rPr>
                <m:t>⋅</m:t>
              </m:r>
              <m:r>
                <m:rPr>
                  <m:sty m:val="i"/>
                </m:rPr>
                <m:t>C</m:t>
              </m:r>
              <m:r>
                <m:rPr>
                  <m:sty m:val="p"/>
                </m:rPr>
                <m:t>⋅</m:t>
              </m:r>
              <m:sSub>
                <m:sSubPr/>
                <m:e>
                  <m:r>
                    <m:rPr>
                      <m:sty m:val="i"/>
                    </m:rPr>
                    <m:t>z</m:t>
                  </m:r>
                </m:e>
                <m:sub>
                  <m:r>
                    <m:rPr>
                      <m:sty m:val="p"/>
                    </m:rPr>
                    <m:t>2</m:t>
                  </m:r>
                </m:sub>
              </m:sSub>
              <m:r>
                <m:rPr>
                  <m:sty m:val="p"/>
                </m:rPr>
                <m:t>+</m:t>
              </m:r>
              <m:sSub>
                <m:sSubPr/>
                <m:e>
                  <m:r>
                    <m:rPr>
                      <m:sty m:val="i"/>
                    </m:rPr>
                    <m:t>E</m:t>
                  </m:r>
                </m:e>
                <m:sub>
                  <m:r>
                    <m:rPr>
                      <m:sty m:val="p"/>
                    </m:rPr>
                    <m:t>2</m:t>
                  </m:r>
                </m:sub>
              </m:sSub>
            </m:e>
          </m:d>
          <m:r>
            <m:rPr>
              <m:sty m:val="p"/>
            </m:rPr>
            <m:t>+</m:t>
          </m:r>
          <m:r>
            <m:rPr>
              <m:sty m:val="i"/>
            </m:rPr>
            <m:t>r</m:t>
          </m:r>
          <m:d>
            <m:dPr>
              <m:begChr m:val="("/>
              <m:endChr m:val=")"/>
              <m:ctrlPr>
                <w:rPr>
                  <w:rFonts w:ascii="Cambria Math" w:hAnsi="Cambria Math"/>
                </w:rPr>
              </m:ctrlPr>
            </m:dPr>
            <m:e>
              <m:sSub>
                <m:sSubPr/>
                <m:e>
                  <m:r>
                    <m:rPr>
                      <m:sty m:val="i"/>
                    </m:rPr>
                    <m:t>u</m:t>
                  </m:r>
                </m:e>
                <m:sub>
                  <m:r>
                    <m:rPr>
                      <m:sty m:val="p"/>
                    </m:rPr>
                    <m:t>2</m:t>
                  </m:r>
                </m:sub>
              </m:sSub>
              <m:r>
                <m:rPr>
                  <m:sty m:val="p"/>
                </m:rPr>
                <m:t>⋅</m:t>
              </m:r>
              <m:r>
                <m:rPr>
                  <m:sty m:val="i"/>
                </m:rPr>
                <m:t>C</m:t>
              </m:r>
              <m:r>
                <m:rPr>
                  <m:sty m:val="p"/>
                </m:rPr>
                <m:t>⋅</m:t>
              </m:r>
              <m:sSub>
                <m:sSubPr/>
                <m:e>
                  <m:r>
                    <m:rPr>
                      <m:sty m:val="i"/>
                    </m:rPr>
                    <m:t>z</m:t>
                  </m:r>
                </m:e>
                <m:sub>
                  <m:r>
                    <m:rPr>
                      <m:sty m:val="p"/>
                    </m:rPr>
                    <m:t>1</m:t>
                  </m:r>
                </m:sub>
              </m:sSub>
              <m:r>
                <m:rPr>
                  <m:sty m:val="p"/>
                </m:rPr>
                <m:t>+</m:t>
              </m:r>
              <m:sSub>
                <m:sSubPr/>
                <m:e>
                  <m:r>
                    <m:rPr>
                      <m:sty m:val="i"/>
                    </m:rPr>
                    <m:t>u</m:t>
                  </m:r>
                </m:e>
                <m:sub>
                  <m:r>
                    <m:rPr>
                      <m:sty m:val="p"/>
                    </m:rPr>
                    <m:t>1</m:t>
                  </m:r>
                </m:sub>
              </m:sSub>
              <m:r>
                <m:rPr>
                  <m:sty m:val="p"/>
                </m:rPr>
                <m:t>⋅</m:t>
              </m:r>
              <m:r>
                <m:rPr>
                  <m:sty m:val="i"/>
                </m:rPr>
                <m:t>C</m:t>
              </m:r>
              <m:r>
                <m:rPr>
                  <m:sty m:val="p"/>
                </m:rPr>
                <m:t>⋅</m:t>
              </m:r>
              <m:sSub>
                <m:sSubPr/>
                <m:e>
                  <m:r>
                    <m:rPr>
                      <m:sty m:val="i"/>
                    </m:rPr>
                    <m:t>z</m:t>
                  </m:r>
                </m:e>
                <m:sub>
                  <m:r>
                    <m:rPr>
                      <m:sty m:val="p"/>
                    </m:rPr>
                    <m:t>2</m:t>
                  </m:r>
                </m:sub>
              </m:sSub>
            </m:e>
          </m:d>
        </m:oMath>
      </m:oMathPara>
    </w:p>
    <w:p>
      <w:pPr>
        <w:spacing w:after="240" w:lineRule="exact"/>
      </w:pPr>
      <w:r>
        <w:rPr/>
        <w:t xml:space="preserve">By Equations 18.3 and (18.4), we can rewrite Expression 18.12) as:</w:t>
      </w:r>
    </w:p>
    <w:p>
      <w:pPr>
        <w:spacing w:after="240" w:lineRule="exact"/>
      </w:pPr>
      <m:oMathPara>
        <m:oMath>
          <m:sSub>
            <m:sSubPr/>
            <m:e>
              <m:r>
                <m:rPr>
                  <m:sty m:val="i"/>
                </m:rPr>
                <m:t>u</m:t>
              </m:r>
            </m:e>
            <m:sub>
              <m:r>
                <m:rPr>
                  <m:sty m:val="p"/>
                </m:rPr>
                <m:t>1</m:t>
              </m:r>
            </m:sub>
          </m:sSub>
          <m:r>
            <m:rPr>
              <m:sty m:val="p"/>
            </m:rPr>
            <m:t>⋅</m:t>
          </m:r>
          <m:r>
            <m:rPr>
              <m:sty m:val="i"/>
            </m:rPr>
            <m:t>C</m:t>
          </m:r>
          <m:r>
            <m:rPr>
              <m:sty m:val="p"/>
            </m:rPr>
            <m:t>⋅</m:t>
          </m:r>
          <m:sSub>
            <m:sSubPr/>
            <m:e>
              <m:r>
                <m:rPr>
                  <m:sty m:val="i"/>
                </m:rPr>
                <m:t>z</m:t>
              </m:r>
            </m:e>
            <m:sub>
              <m:r>
                <m:rPr>
                  <m:sty m:val="p"/>
                </m:rPr>
                <m:t>1</m:t>
              </m:r>
            </m:sub>
          </m:sSub>
          <m:r>
            <m:rPr>
              <m:sty m:val="p"/>
            </m:rPr>
            <m:t>+</m:t>
          </m:r>
          <m:sSub>
            <m:sSubPr/>
            <m:e>
              <m:r>
                <m:rPr>
                  <m:sty m:val="i"/>
                </m:rPr>
                <m:t>E</m:t>
              </m:r>
            </m:e>
            <m:sub>
              <m:r>
                <m:rPr>
                  <m:sty m:val="p"/>
                </m:rPr>
                <m:t>1</m:t>
              </m:r>
            </m:sub>
          </m:sSub>
          <m:r>
            <m:rPr>
              <m:sty m:val="p"/>
            </m:rPr>
            <m:t>+</m:t>
          </m:r>
          <m:sSup>
            <m:sSupPr/>
            <m:e>
              <m:r>
                <m:rPr>
                  <m:sty m:val="i"/>
                </m:rPr>
                <m:t>r</m:t>
              </m:r>
            </m:e>
            <m:sup>
              <m:r>
                <m:rPr>
                  <m:sty m:val="p"/>
                </m:rPr>
                <m:t>2</m:t>
              </m:r>
            </m:sup>
          </m:sSup>
          <m:r>
            <m:rPr>
              <m:sty m:val="p"/>
            </m:rPr>
            <m:t>⋅</m:t>
          </m:r>
          <m:d>
            <m:dPr>
              <m:begChr m:val="("/>
              <m:endChr m:val=")"/>
              <m:ctrlPr>
                <w:rPr>
                  <w:rFonts w:ascii="Cambria Math" w:hAnsi="Cambria Math"/>
                </w:rPr>
              </m:ctrlPr>
            </m:dPr>
            <m:e>
              <m:sSub>
                <m:sSubPr/>
                <m:e>
                  <m:r>
                    <m:rPr>
                      <m:sty m:val="i"/>
                    </m:rPr>
                    <m:t>u</m:t>
                  </m:r>
                </m:e>
                <m:sub>
                  <m:r>
                    <m:rPr>
                      <m:sty m:val="p"/>
                    </m:rPr>
                    <m:t>2</m:t>
                  </m:r>
                </m:sub>
              </m:sSub>
              <m:r>
                <m:rPr>
                  <m:sty m:val="p"/>
                </m:rPr>
                <m:t>⋅</m:t>
              </m:r>
              <m:r>
                <m:rPr>
                  <m:sty m:val="i"/>
                </m:rPr>
                <m:t>C</m:t>
              </m:r>
              <m:r>
                <m:rPr>
                  <m:sty m:val="p"/>
                </m:rPr>
                <m:t>⋅</m:t>
              </m:r>
              <m:sSub>
                <m:sSubPr/>
                <m:e>
                  <m:r>
                    <m:rPr>
                      <m:sty m:val="i"/>
                    </m:rPr>
                    <m:t>z</m:t>
                  </m:r>
                </m:e>
                <m:sub>
                  <m:r>
                    <m:rPr>
                      <m:sty m:val="p"/>
                    </m:rPr>
                    <m:t>2</m:t>
                  </m:r>
                </m:sub>
              </m:sSub>
              <m:r>
                <m:rPr>
                  <m:sty m:val="p"/>
                </m:rPr>
                <m:t>+</m:t>
              </m:r>
              <m:sSub>
                <m:sSubPr/>
                <m:e>
                  <m:r>
                    <m:rPr>
                      <m:sty m:val="i"/>
                    </m:rPr>
                    <m:t>E</m:t>
                  </m:r>
                </m:e>
                <m:sub>
                  <m:r>
                    <m:rPr>
                      <m:sty m:val="p"/>
                    </m:rPr>
                    <m:t>2</m:t>
                  </m:r>
                </m:sub>
              </m:sSub>
            </m:e>
          </m:d>
          <m:r>
            <m:rPr>
              <m:sty m:val="p"/>
            </m:rPr>
            <m:t>+</m:t>
          </m:r>
          <m:r>
            <m:rPr>
              <m:sty m:val="i"/>
            </m:rPr>
            <m:t>r</m:t>
          </m:r>
          <m:r>
            <m:rPr>
              <m:sty m:val="p"/>
            </m:rPr>
            <m:t>⋅</m:t>
          </m:r>
          <m:d>
            <m:dPr>
              <m:begChr m:val="("/>
              <m:endChr m:val=")"/>
              <m:ctrlPr>
                <w:rPr>
                  <w:rFonts w:ascii="Cambria Math" w:hAnsi="Cambria Math"/>
                </w:rPr>
              </m:ctrlPr>
            </m:dPr>
            <m:e>
              <m:d>
                <m:dPr>
                  <m:begChr m:val="("/>
                  <m:endChr m:val=")"/>
                  <m:ctrlPr>
                    <w:rPr>
                      <w:rFonts w:ascii="Cambria Math" w:hAnsi="Cambria Math"/>
                    </w:rPr>
                  </m:ctrlPr>
                </m:dPr>
                <m:e>
                  <m:r>
                    <m:rPr>
                      <m:sty m:val="i"/>
                    </m:rPr>
                    <m:t>A</m:t>
                  </m:r>
                  <m:r>
                    <m:rPr>
                      <m:sty m:val="p"/>
                    </m:rPr>
                    <m:t>⋅</m:t>
                  </m:r>
                  <m:sSub>
                    <m:sSubPr/>
                    <m:e>
                      <m:r>
                        <m:rPr>
                          <m:sty m:val="i"/>
                        </m:rPr>
                        <m:t>z</m:t>
                      </m:r>
                    </m:e>
                    <m:sub>
                      <m:r>
                        <m:rPr>
                          <m:sty m:val="p"/>
                        </m:rPr>
                        <m:t>1</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A</m:t>
                  </m:r>
                  <m:r>
                    <m:rPr>
                      <m:sty m:val="p"/>
                    </m:rPr>
                    <m:t>⋅</m:t>
                  </m:r>
                  <m:sSub>
                    <m:sSubPr/>
                    <m:e>
                      <m:r>
                        <m:rPr>
                          <m:sty m:val="i"/>
                        </m:rPr>
                        <m:t>z</m:t>
                      </m:r>
                    </m:e>
                    <m:sub>
                      <m:r>
                        <m:rPr>
                          <m:sty m:val="p"/>
                        </m:rPr>
                        <m:t>2</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p"/>
                        </m:rPr>
                        <m:t>1</m:t>
                      </m:r>
                    </m:sub>
                  </m:sSub>
                </m:e>
              </m:d>
            </m:e>
          </m:d>
          <m:r>
            <m:rPr>
              <m:sty m:val="p"/>
            </m:rPr>
            <m:t>.</m:t>
          </m:r>
        </m:oMath>
      </m:oMathPara>
    </w:p>
    <w:p>
      <w:pPr>
        <w:spacing w:after="240" w:lineRule="exact"/>
      </w:pPr>
      <w:r>
        <w:rPr/>
        <w:t xml:space="preserve">The difference between Expression (18.14) and the right hand side of Equation 18.13 is exactly </w:t>
      </w:r>
      <m:oMathPara>
        <m:oMathParaPr>
          <m:jc m:val="left"/>
        </m:oMathParaPr>
        <m:oMath>
          <m:r>
            <m:rPr>
              <m:sty m:val="i"/>
            </m:rPr>
            <m:t>r</m:t>
          </m:r>
        </m:oMath>
      </m:oMathPara>
      <w:r>
        <w:rPr/>
        <w:t xml:space="preserve"> times the value assigned to </w:t>
      </w:r>
      <m:oMathPara>
        <m:oMathParaPr>
          <m:jc m:val="left"/>
        </m:oMathParaPr>
        <m:oMath>
          <m:r>
            <m:rPr>
              <m:sty m:val="i"/>
            </m:rPr>
            <m:t>T</m:t>
          </m:r>
        </m:oMath>
      </m:oMathPara>
      <w:r>
        <w:rPr/>
        <w:t xml:space="preserve"> by Equation 18.11 . Accordingly, consider the following simple interactive protocol that seeks to "reduce" checking that Equation (18.3) and (18.4) both hold to the task of checking that Equation (18.9) holds: First, </w:t>
      </w:r>
      <m:oMathPara>
        <m:oMathParaPr>
          <m:jc m:val="left"/>
        </m:oMathParaPr>
        <m:oMath>
          <m:r>
            <m:rPr>
              <m:scr m:val="script"/>
            </m:rPr>
            <m:t>P</m:t>
          </m:r>
        </m:oMath>
      </m:oMathPara>
      <w:r>
        <w:rPr/>
        <w:t xml:space="preserve"> commits to a vector </w:t>
      </w:r>
      <m:oMathPara>
        <m:oMathParaPr>
          <m:jc m:val="left"/>
        </m:oMathParaPr>
        <m:oMath>
          <m:r>
            <m:rPr>
              <m:sty m:val="i"/>
            </m:rPr>
            <m:t>v</m:t>
          </m:r>
        </m:oMath>
      </m:oMathPara>
      <w:r>
        <w:rPr/>
        <w:t xml:space="preserve"> claimed to equal the cross-term </w:t>
      </w:r>
      <m:oMathPara>
        <m:oMathParaPr>
          <m:jc m:val="left"/>
        </m:oMathParaPr>
        <m:oMath>
          <m:r>
            <m:rPr>
              <m:sty m:val="i"/>
            </m:rPr>
            <m:t>T</m:t>
          </m:r>
        </m:oMath>
      </m:oMathPara>
      <w:r>
        <w:rPr/>
        <w:t xml:space="preserve"> (Equation 18.11p) using the same homomorphic vectorcommitment scheme used to commit to </w:t>
      </w:r>
      <m:oMathPara>
        <m:oMathParaPr>
          <m:jc m:val="left"/>
        </m:oMathParaPr>
        <m:oMath>
          <m:sSub>
            <m:sSubPr/>
            <m:e>
              <m:r>
                <m:rPr>
                  <m:sty m:val="i"/>
                </m:rPr>
                <m:t>w</m:t>
              </m:r>
            </m:e>
            <m:sub>
              <m:r>
                <m:rPr>
                  <m:sty m:val="p"/>
                </m:rPr>
                <m:t>1</m:t>
              </m:r>
            </m:sub>
          </m:sSub>
          <m:r>
            <m:rPr>
              <m:sty m:val="p"/>
            </m:rPr>
            <m:t>,</m:t>
          </m:r>
          <m:sSub>
            <m:sSubPr/>
            <m:e>
              <m:r>
                <m:rPr>
                  <m:sty m:val="i"/>
                </m:rPr>
                <m:t>w</m:t>
              </m:r>
            </m:e>
            <m:sub>
              <m:r>
                <m:rPr>
                  <m:sty m:val="p"/>
                </m:rPr>
                <m:t>2</m:t>
              </m:r>
            </m:sub>
          </m:sSub>
          <m:r>
            <m:rPr>
              <m:sty m:val="p"/>
            </m:rPr>
            <m:t>,</m:t>
          </m:r>
          <m:sSub>
            <m:sSubPr/>
            <m:e>
              <m:r>
                <m:rPr>
                  <m:sty m:val="i"/>
                </m:rPr>
                <m:t>E</m:t>
              </m:r>
            </m:e>
            <m:sub>
              <m:r>
                <m:rPr>
                  <m:sty m:val="p"/>
                </m:rPr>
                <m:t>1</m:t>
              </m:r>
            </m:sub>
          </m:sSub>
        </m:oMath>
      </m:oMathPara>
      <w:r>
        <w:rPr/>
        <w:t xml:space="preserve">, and </w:t>
      </w:r>
      <m:oMathPara>
        <m:oMathParaPr>
          <m:jc m:val="left"/>
        </m:oMathParaPr>
        <m:oMath>
          <m:sSub>
            <m:sSubPr/>
            <m:e>
              <m:r>
                <m:rPr>
                  <m:sty m:val="i"/>
                </m:rPr>
                <m:t>E</m:t>
              </m:r>
            </m:e>
            <m:sub>
              <m:r>
                <m:rPr>
                  <m:sty m:val="p"/>
                </m:rPr>
                <m:t>2</m:t>
              </m:r>
            </m:sub>
          </m:sSub>
        </m:oMath>
      </m:oMathPara>
      <w:r>
        <w:rPr/>
        <w:t xml:space="preserve">. Next, </w:t>
      </w:r>
      <m:oMathPara>
        <m:oMathParaPr>
          <m:jc m:val="left"/>
        </m:oMathParaPr>
        <m:oMath>
          <m:r>
            <m:rPr>
              <m:scr m:val="script"/>
            </m:rPr>
            <m:t>V</m:t>
          </m:r>
        </m:oMath>
      </m:oMathPara>
      <w:r>
        <w:rPr/>
        <w:t xml:space="preserve"> chooses </w:t>
      </w:r>
      <m:oMathPara>
        <m:oMathParaPr>
          <m:jc m:val="left"/>
        </m:oMathParaPr>
        <m:oMath>
          <m:r>
            <m:rPr>
              <m:sty m:val="i"/>
            </m:rPr>
            <m:t>r</m:t>
          </m:r>
        </m:oMath>
      </m:oMathPara>
      <w:r>
        <w:rPr/>
        <w:t xml:space="preserve"> at random from </w:t>
      </w:r>
      <m:oMathPara>
        <m:oMathParaPr>
          <m:jc m:val="left"/>
        </m:oMathParaPr>
        <m:oMath>
          <m:r>
            <m:rPr>
              <m:scr m:val="double-struck"/>
            </m:rPr>
            <m:t>F</m:t>
          </m:r>
        </m:oMath>
      </m:oMathPara>
      <w:r>
        <w:rPr/>
        <w:t xml:space="preserve"> and sends it to </w:t>
      </w:r>
      <m:oMathPara>
        <m:oMathParaPr>
          <m:jc m:val="left"/>
        </m:oMathParaPr>
        <m:oMath>
          <m:r>
            <m:rPr>
              <m:scr m:val="script"/>
            </m:rPr>
            <m:t>P</m:t>
          </m:r>
        </m:oMath>
      </m:oMathPara>
      <w:r>
        <w:rPr/>
        <w:t xml:space="preserve">. Observe that, given the commitments to </w:t>
      </w:r>
      <m:oMathPara>
        <m:oMathParaPr>
          <m:jc m:val="left"/>
        </m:oMathParaPr>
        <m:oMath>
          <m:sSub>
            <m:sSubPr/>
            <m:e>
              <m:r>
                <m:rPr>
                  <m:sty m:val="i"/>
                </m:rPr>
                <m:t>E</m:t>
              </m:r>
            </m:e>
            <m:sub>
              <m:r>
                <m:rPr>
                  <m:sty m:val="p"/>
                </m:rPr>
                <m:t>1</m:t>
              </m:r>
            </m:sub>
          </m:sSub>
          <m:r>
            <m:rPr>
              <m:sty m:val="p"/>
            </m:rPr>
            <m:t>,</m:t>
          </m:r>
          <m:sSub>
            <m:sSubPr/>
            <m:e>
              <m:r>
                <m:rPr>
                  <m:sty m:val="i"/>
                </m:rPr>
                <m:t>E</m:t>
              </m:r>
            </m:e>
            <m:sub>
              <m:r>
                <m:rPr>
                  <m:sty m:val="p"/>
                </m:rPr>
                <m:t>2</m:t>
              </m:r>
            </m:sub>
          </m:sSub>
        </m:oMath>
      </m:oMathPara>
      <w:r>
        <w:rPr/>
        <w:t xml:space="preserve">, and </w:t>
      </w:r>
      <m:oMathPara>
        <m:oMathParaPr>
          <m:jc m:val="left"/>
        </m:oMathParaPr>
        <m:oMath>
          <m:r>
            <m:rPr>
              <m:sty m:val="i"/>
            </m:rPr>
            <m:t>v</m:t>
          </m:r>
          <m:r>
            <m:rPr>
              <m:sty m:val="p"/>
            </m:rPr>
            <m:t>,</m:t>
          </m:r>
          <m:r>
            <m:rPr>
              <m:scr m:val="script"/>
            </m:rPr>
            <m:t>V</m:t>
          </m:r>
        </m:oMath>
      </m:oMathPara>
      <w:r>
        <w:rPr/>
        <w:t xml:space="preserve"> can use the homomorphism to compute a commitment to the vector </w:t>
      </w:r>
      <m:oMathPara>
        <m:oMathParaPr>
          <m:jc m:val="left"/>
        </m:oMathParaPr>
        <m:oMath>
          <m:sSub>
            <m:sSubPr/>
            <m:e>
              <m:r>
                <m:rPr>
                  <m:sty m:val="i"/>
                </m:rPr>
                <m:t>E</m:t>
              </m:r>
            </m:e>
            <m:sub>
              <m:r>
                <m:rPr>
                  <m:sty m:val="p"/>
                </m:rPr>
                <m:t>1</m:t>
              </m:r>
            </m:sub>
          </m:sSub>
          <m:r>
            <m:rPr>
              <m:sty m:val="p"/>
            </m:rPr>
            <m:t>+</m:t>
          </m:r>
          <m:sSup>
            <m:sSupPr/>
            <m:e>
              <m:r>
                <m:rPr>
                  <m:sty m:val="i"/>
                </m:rPr>
                <m:t>r</m:t>
              </m:r>
            </m:e>
            <m:sup>
              <m:r>
                <m:rPr>
                  <m:sty m:val="p"/>
                </m:rPr>
                <m:t>2</m:t>
              </m:r>
            </m:sup>
          </m:sSup>
          <m:sSub>
            <m:sSubPr/>
            <m:e>
              <m:r>
                <m:rPr>
                  <m:sty m:val="i"/>
                </m:rPr>
                <m:t>E</m:t>
              </m:r>
            </m:e>
            <m:sub>
              <m:r>
                <m:rPr>
                  <m:sty m:val="p"/>
                </m:rPr>
                <m:t>2</m:t>
              </m:r>
            </m:sub>
          </m:sSub>
          <m:r>
            <m:rPr>
              <m:sty m:val="p"/>
            </m:rPr>
            <m:t>+</m:t>
          </m:r>
          <m:r>
            <m:rPr>
              <m:sty m:val="i"/>
            </m:rPr>
            <m:t>r</m:t>
          </m:r>
          <m:r>
            <m:rPr>
              <m:sty m:val="p"/>
            </m:rPr>
            <m:t>⋅</m:t>
          </m:r>
          <m:r>
            <m:rPr>
              <m:sty m:val="i"/>
            </m:rPr>
            <m:t>v</m:t>
          </m:r>
        </m:oMath>
      </m:oMathPara>
      <w:r>
        <w:rPr/>
        <w:t xml:space="preserve">, which, if </w:t>
      </w:r>
      <m:oMathPara>
        <m:oMathParaPr>
          <m:jc m:val="left"/>
        </m:oMathParaPr>
        <m:oMath>
          <m:r>
            <m:rPr>
              <m:sty m:val="i"/>
            </m:rPr>
            <m:t>v</m:t>
          </m:r>
        </m:oMath>
      </m:oMathPara>
      <w:r>
        <w:rPr/>
        <w:t xml:space="preserve"> is as claimed, equals the right hand side of Equation (18.10).</w:t>
      </w:r>
    </w:p>
    <w:p>
      <w:pPr>
        <w:spacing w:after="240" w:lineRule="exact"/>
      </w:pPr>
      <w:r>
        <w:rPr/>
        <w:t xml:space="preserve">We have already explained that if the committed vector </w:t>
      </w:r>
      <m:oMathPara>
        <m:oMathParaPr>
          <m:jc m:val="left"/>
        </m:oMathParaPr>
        <m:oMath>
          <m:r>
            <m:rPr>
              <m:sty m:val="i"/>
            </m:rPr>
            <m:t>v</m:t>
          </m:r>
        </m:oMath>
      </m:oMathPara>
      <w:r>
        <w:rPr/>
        <w:t xml:space="preserve"> equals </w:t>
      </w:r>
      <m:oMathPara>
        <m:oMathParaPr>
          <m:jc m:val="left"/>
        </m:oMathParaPr>
        <m:oMath>
          <m:r>
            <m:rPr>
              <m:sty m:val="i"/>
            </m:rPr>
            <m:t>T</m:t>
          </m:r>
        </m:oMath>
      </m:oMathPara>
      <w:r>
        <w:rPr/>
        <w:t xml:space="preserve"> (Equation (18.11) as prescribed, then Equation (18.10) holds with probability 1 over the random choice of </w:t>
      </w:r>
      <m:oMathPara>
        <m:oMathParaPr>
          <m:jc m:val="left"/>
        </m:oMathParaPr>
        <m:oMath>
          <m:r>
            <m:rPr>
              <m:sty m:val="i"/>
            </m:rPr>
            <m:t>r</m:t>
          </m:r>
        </m:oMath>
      </m:oMathPara>
      <w:r>
        <w:rPr/>
        <w:t xml:space="preserve">. Meanwhile, it is not hard to see that if the prover commits to a vector </w:t>
      </w:r>
      <m:oMathPara>
        <m:oMathParaPr>
          <m:jc m:val="left"/>
        </m:oMathParaPr>
        <m:oMath>
          <m:r>
            <m:rPr>
              <m:sty m:val="i"/>
            </m:rPr>
            <m:t>v</m:t>
          </m:r>
        </m:oMath>
      </m:oMathPara>
      <w:r>
        <w:rPr/>
        <w:t xml:space="preserve"> that differs from </w:t>
      </w:r>
      <m:oMathPara>
        <m:oMathParaPr>
          <m:jc m:val="left"/>
        </m:oMathParaPr>
        <m:oMath>
          <m:r>
            <m:rPr>
              <m:sty m:val="i"/>
            </m:rPr>
            <m:t>T</m:t>
          </m:r>
        </m:oMath>
      </m:oMathPara>
      <w:r>
        <w:rPr/>
        <w:t xml:space="preserve">, then with probability </w:t>
      </w:r>
      <m:oMathPara>
        <m:oMathParaPr>
          <m:jc m:val="left"/>
        </m:oMathParaPr>
        <m:oMath>
          <m:r>
            <m:rPr>
              <m:sty m:val="p"/>
            </m:rPr>
            <m:t>1</m:t>
          </m:r>
          <m:r>
            <m:rPr>
              <m:sty m:val="p"/>
            </m:rPr>
            <m:t>−</m:t>
          </m:r>
          <m:r>
            <m:rPr>
              <m:sty m:val="p"/>
            </m:rPr>
            <m:t>2</m:t>
          </m:r>
          <m:r>
            <m:rPr>
              <m:sty m:val="p"/>
            </m:rPr>
            <m:t>/</m:t>
          </m:r>
          <m:r>
            <m:rPr>
              <m:sty m:val="p"/>
            </m:rPr>
            <m:t>|</m:t>
          </m:r>
          <m:r>
            <m:rPr>
              <m:scr m:val="double-struck"/>
            </m:rPr>
            <m:t>F</m:t>
          </m:r>
          <m:r>
            <m:rPr>
              <m:sty m:val="p"/>
            </m:rPr>
            <m:t>|</m:t>
          </m:r>
        </m:oMath>
      </m:oMathPara>
      <w:r>
        <w:rPr/>
        <w:t xml:space="preserve"> over the random choice of </w:t>
      </w:r>
      <m:oMathPara>
        <m:oMathParaPr>
          <m:jc m:val="left"/>
        </m:oMathParaPr>
        <m:oMath>
          <m:r>
            <m:rPr>
              <m:sty m:val="i"/>
            </m:rPr>
            <m:t>r</m:t>
          </m:r>
        </m:oMath>
      </m:oMathPara>
      <w:r>
        <w:rPr/>
        <w:t xml:space="preserve">, Equation 18.9 will fail to hold. This is because, if </w:t>
      </w:r>
      <m:oMathPara>
        <m:oMathParaPr>
          <m:jc m:val="left"/>
        </m:oMathParaPr>
        <m:oMath>
          <m:sSub>
            <m:sSubPr/>
            <m:e>
              <m:r>
                <m:rPr>
                  <m:sty m:val="i"/>
                </m:rPr>
                <m:t>v</m:t>
              </m:r>
            </m:e>
            <m:sub>
              <m:r>
                <m:rPr>
                  <m:sty m:val="i"/>
                </m:rPr>
                <m:t>j</m:t>
              </m:r>
            </m:sub>
          </m:sSub>
          <m:r>
            <m:rPr>
              <m:sty m:val="p"/>
            </m:rPr>
            <m:t>≠</m:t>
          </m:r>
          <m:sSub>
            <m:sSubPr/>
            <m:e>
              <m:r>
                <m:rPr>
                  <m:sty m:val="i"/>
                </m:rPr>
                <m:t>T</m:t>
              </m:r>
            </m:e>
            <m:sub>
              <m:r>
                <m:rPr>
                  <m:sty m:val="i"/>
                </m:rPr>
                <m:t>j</m:t>
              </m:r>
            </m:sub>
          </m:sSub>
        </m:oMath>
      </m:oMathPara>
      <w:r>
        <w:rPr/>
        <w:t xml:space="preserve"> for some </w:t>
      </w:r>
      <m:oMathPara>
        <m:oMathParaPr>
          <m:jc m:val="left"/>
        </m:oMathParaPr>
        <m:oMath>
          <m:r>
            <m:rPr>
              <m:sty m:val="i"/>
            </m:rPr>
            <m:t>j</m:t>
          </m:r>
          <m:r>
            <m:rPr>
              <m:sty m:val="p"/>
            </m:rPr>
            <m:t>∈</m:t>
          </m:r>
          <m:r>
            <m:rPr>
              <m:sty m:val="p"/>
            </m:rPr>
            <m:t>{</m:t>
          </m:r>
          <m:r>
            <m:rPr>
              <m:sty m:val="p"/>
            </m:rPr>
            <m:t>1</m:t>
          </m:r>
          <m:r>
            <m:rPr>
              <m:sty m:val="p"/>
            </m:rPr>
            <m:t>,</m:t>
          </m:r>
          <m:r>
            <m:rPr>
              <m:sty m:val="p"/>
            </m:rPr>
            <m:t>…</m:t>
          </m:r>
          <m:r>
            <m:rPr>
              <m:sty m:val="p"/>
            </m:rPr>
            <m:t>,</m:t>
          </m:r>
          <m:r>
            <m:rPr>
              <m:sty m:val="i"/>
            </m:rPr>
            <m:t>n</m:t>
          </m:r>
          <m:r>
            <m:rPr>
              <m:sty m:val="p"/>
            </m:rPr>
            <m:t>}</m:t>
          </m:r>
        </m:oMath>
      </m:oMathPara>
      <w:r>
        <w:rPr/>
        <w:t xml:space="preserve">, then the </w:t>
      </w:r>
      <m:oMathPara>
        <m:oMathParaPr>
          <m:jc m:val="left"/>
        </m:oMathParaPr>
        <m:oMath>
          <m:r>
            <m:rPr>
              <m:sty m:val="i"/>
            </m:rPr>
            <m:t>j</m:t>
          </m:r>
        </m:oMath>
      </m:oMathPara>
      <w:r>
        <w:rPr/>
        <w:t xml:space="preserve"> th entries of the vectors on the left hand side and right hand side of Equation 18.9) will be two distinct degree- 2 univariate polynomials in </w:t>
      </w:r>
      <m:oMathPara>
        <m:oMathParaPr>
          <m:jc m:val="left"/>
        </m:oMathParaPr>
        <m:oMath>
          <m:r>
            <m:rPr>
              <m:sty m:val="i"/>
            </m:rPr>
            <m:t>r</m:t>
          </m:r>
        </m:oMath>
      </m:oMathPara>
      <w:r>
        <w:rPr/>
        <w:t xml:space="preserve">, and hence will disagree at a randomly chosen input with probability </w:t>
      </w:r>
      <m:oMathPara>
        <m:oMathParaPr>
          <m:jc m:val="left"/>
        </m:oMathParaPr>
        <m:oMath>
          <m:r>
            <m:rPr>
              <m:sty m:val="p"/>
            </m:rPr>
            <m:t>1</m:t>
          </m:r>
          <m:r>
            <m:rPr>
              <m:sty m:val="p"/>
            </m:rPr>
            <m:t>−</m:t>
          </m:r>
          <m:r>
            <m:rPr>
              <m:sty m:val="p"/>
            </m:rPr>
            <m:t>2</m:t>
          </m:r>
          <m:r>
            <m:rPr>
              <m:sty m:val="p"/>
            </m:rPr>
            <m:t>/</m:t>
          </m:r>
          <m:r>
            <m:rPr>
              <m:sty m:val="p"/>
            </m:rPr>
            <m:t>|</m:t>
          </m:r>
          <m:r>
            <m:rPr>
              <m:scr m:val="double-struck"/>
            </m:rPr>
            <m:t>F</m:t>
          </m:r>
          <m:r>
            <m:rPr>
              <m:sty m:val="p"/>
            </m:rPr>
            <m:t>|</m:t>
          </m:r>
        </m:oMath>
      </m:oMathPara>
      <w:r>
        <w:rPr/>
        <w:t xml:space="preserve">. Here, it is essential that the prover is forced to commit to the cross-term vector </w:t>
      </w:r>
      <m:oMathPara>
        <m:oMathParaPr>
          <m:jc m:val="left"/>
        </m:oMathParaPr>
        <m:oMath>
          <m:r>
            <m:rPr>
              <m:sty m:val="i"/>
            </m:rPr>
            <m:t>T</m:t>
          </m:r>
        </m:oMath>
      </m:oMathPara>
      <w:r>
        <w:rPr/>
        <w:t xml:space="preserve"> before learning the verifier's choice of </w:t>
      </w:r>
      <m:oMathPara>
        <m:oMathParaPr>
          <m:jc m:val="left"/>
        </m:oMathParaPr>
        <m:oMath>
          <m:r>
            <m:rPr>
              <m:sty m:val="i"/>
            </m:rPr>
            <m:t>r</m:t>
          </m:r>
          <m:r>
            <m:rPr>
              <m:sty m:val="p"/>
            </m:rPr>
            <m:t>∈</m:t>
          </m:r>
          <m:r>
            <m:rPr>
              <m:scr m:val="double-struck"/>
            </m:rPr>
            <m:t>F</m:t>
          </m:r>
        </m:oMath>
      </m:oMathPara>
      <w:r>
        <w:rPr/>
        <w:t xml:space="preserve">. Similarly, if either Equation (18.3) or 18.4) does not hold, then there is no vector </w:t>
      </w:r>
      <m:oMathPara>
        <m:oMathParaPr>
          <m:jc m:val="left"/>
        </m:oMathParaPr>
        <m:oMath>
          <m:r>
            <m:rPr>
              <m:sty m:val="i"/>
            </m:rPr>
            <m:t>T</m:t>
          </m:r>
        </m:oMath>
      </m:oMathPara>
      <w:r>
        <w:rPr/>
        <w:t xml:space="preserve"> that the prover can commit to that would render every entry of the right hand and left hand sides of Equation (18.9) to be the same polynomials in </w:t>
      </w:r>
      <m:oMathPara>
        <m:oMathParaPr>
          <m:jc m:val="left"/>
        </m:oMathParaPr>
        <m:oMath>
          <m:r>
            <m:rPr>
              <m:sty m:val="i"/>
            </m:rPr>
            <m:t>r</m:t>
          </m:r>
        </m:oMath>
      </m:oMathPara>
      <w:r>
        <w:rPr/>
        <w:t xml:space="preserve">.</w:t>
      </w:r>
    </w:p>
    <w:p>
      <w:pPr>
        <w:spacing w:after="240" w:lineRule="exact"/>
      </w:pPr>
      <w:r>
        <w:rPr/>
        <w:t xml:space="preserve">Formally, to be useful in designing a SNARK for iterative computation, we need to show that the above folding scheme is a proof of knowledge, meaning given any efficient prover that can convince the verifier of the validity of the folded instance with non-negligible probability, we can extract openings of the vectors </w:t>
      </w:r>
      <m:oMathPara>
        <m:oMathParaPr>
          <m:jc m:val="left"/>
        </m:oMathParaPr>
        <m:oMath>
          <m:sSub>
            <m:sSubPr/>
            <m:e>
              <m:r>
                <m:rPr>
                  <m:sty m:val="i"/>
                </m:rPr>
                <m:t>w</m:t>
              </m:r>
            </m:e>
            <m:sub>
              <m:r>
                <m:rPr>
                  <m:sty m:val="p"/>
                </m:rPr>
                <m:t>1</m:t>
              </m:r>
            </m:sub>
          </m:sSub>
        </m:oMath>
      </m:oMathPara>
      <w:r>
        <w:rPr/>
        <w:t xml:space="preserve">, </w:t>
      </w:r>
      <m:oMathPara>
        <m:oMathParaPr>
          <m:jc m:val="left"/>
        </m:oMathParaPr>
        <m:oMath>
          <m:sSub>
            <m:sSubPr/>
            <m:e>
              <m:r>
                <m:rPr>
                  <m:sty m:val="i"/>
                </m:rPr>
                <m:t>E</m:t>
              </m:r>
            </m:e>
            <m:sub>
              <m:r>
                <m:rPr>
                  <m:sty m:val="p"/>
                </m:rPr>
                <m:t>1</m:t>
              </m:r>
            </m:sub>
          </m:sSub>
          <m:r>
            <m:rPr>
              <m:sty m:val="p"/>
            </m:rPr>
            <m:t>,</m:t>
          </m:r>
          <m:sSub>
            <m:sSubPr/>
            <m:e>
              <m:r>
                <m:rPr>
                  <m:sty m:val="i"/>
                </m:rPr>
                <m:t>w</m:t>
              </m:r>
            </m:e>
            <m:sub>
              <m:r>
                <m:rPr>
                  <m:sty m:val="p"/>
                </m:rPr>
                <m:t>2</m:t>
              </m:r>
            </m:sub>
          </m:sSub>
          <m:r>
            <m:rPr>
              <m:sty m:val="p"/>
            </m:rPr>
            <m:t>,</m:t>
          </m:r>
          <m:sSub>
            <m:sSubPr/>
            <m:e>
              <m:r>
                <m:rPr>
                  <m:sty m:val="i"/>
                </m:rPr>
                <m:t>E</m:t>
              </m:r>
            </m:e>
            <m:sub>
              <m:r>
                <m:rPr>
                  <m:sty m:val="p"/>
                </m:rPr>
                <m:t>2</m:t>
              </m:r>
            </m:sub>
          </m:sSub>
        </m:oMath>
      </m:oMathPara>
      <w:r>
        <w:rPr/>
        <w:t xml:space="preserve"> that respectively satisfy the instances that were folded together (Equations (18.3) and (18.4)). We omit the details, as the paragraph above conveys the key intuition as to why a prover that does not behave as prescribed will, with overwhelming probability over the choice of </w:t>
      </w:r>
      <m:oMathPara>
        <m:oMathParaPr>
          <m:jc m:val="left"/>
        </m:oMathParaPr>
        <m:oMath>
          <m:r>
            <m:rPr>
              <m:sty m:val="i"/>
            </m:rPr>
            <m:t>r</m:t>
          </m:r>
        </m:oMath>
      </m:oMathPara>
      <w:r>
        <w:rPr/>
        <w:t xml:space="preserve">, be left to establish a false claim after the folding, namely that it can open the commitments to </w:t>
      </w:r>
      <m:oMathPara>
        <m:oMathParaPr>
          <m:jc m:val="left"/>
        </m:oMathParaPr>
        <m:oMath>
          <m:r>
            <m:rPr>
              <m:sty m:val="i"/>
            </m:rPr>
            <m:t>w</m:t>
          </m:r>
        </m:oMath>
      </m:oMathPara>
      <w:r>
        <w:rPr/>
        <w:t xml:space="preserve"> and </w:t>
      </w:r>
      <m:oMathPara>
        <m:oMathParaPr>
          <m:jc m:val="left"/>
        </m:oMathParaPr>
        <m:oMath>
          <m:r>
            <m:rPr>
              <m:sty m:val="i"/>
            </m:rPr>
            <m:t>E</m:t>
          </m:r>
        </m:oMath>
      </m:oMathPara>
      <w:r>
        <w:rPr/>
        <w:t xml:space="preserve"> to vectors satisfying Equation 18.9 226</w:t>
      </w:r>
    </w:p>
    <w:p>
      <w:pPr>
        <w:spacing w:after="240" w:lineRule="exact"/>
      </w:pPr>
      <w:r>
        <w:rPr/>
        <w:t xml:space="preserve">While this folding scheme is interactive, it is public coin, and hence can be rendered non-interactive via the Fiat-Shamir transformation (i.e, replace the verifier's challenge with a hash of the public inputs and the prover's message in the folding scheme).</w:t>
      </w:r>
    </w:p>
    <w:p>
      <w:pPr>
        <w:spacing w:line="280" w:before="240" w:lineRule="exact"/>
      </w:pPr>
      <w:r>
        <w:rPr>
          <w:b/>
          <w:sz w:val="28"/>
        </w:rPr>
        <w:t xml:space="preserve">42.</w:t>
      </w:r>
      <w:r>
        <w:rPr>
          <w:b/>
          <w:sz w:val="28"/>
        </w:rPr>
        <w:t xml:space="preserve">5.3.</w:t>
      </w:r>
      <w:r>
        <w:rPr>
          <w:b/>
          <w:sz w:val="28"/>
        </w:rPr>
        <w:t xml:space="preserve"> A Large Non-Interactive Argument</w:t>
      </w:r>
    </w:p>
    <w:p>
      <w:pPr>
        <w:spacing w:after="240" w:lineRule="exact"/>
      </w:pPr>
      <w:r>
        <w:rPr/>
        <w:t xml:space="preserve">A non-interactive argument of knowledge for an iterative computation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oMath>
      </m:oMathPara>
      <w:r>
        <w:rPr/>
        <w:t xml:space="preserve"> with proof length linear in </w:t>
      </w:r>
      <m:oMathPara>
        <m:oMathParaPr>
          <m:jc m:val="left"/>
        </m:oMathParaPr>
        <m:oMath>
          <m:r>
            <m:rPr>
              <m:sty m:val="i"/>
            </m:rPr>
            <m:t>i</m:t>
          </m:r>
        </m:oMath>
      </m:oMathPara>
      <w:r>
        <w:rPr/>
        <w:t xml:space="preserve"> can be obtained by repeatedly applying the above folding scheme in the manner sketched in Section 18.5.1. This proof length is far too large to be interesting in applications, but it will be a useful object to have considered when we turn to designing the final SNARK (Section 18.5.4).</w:t>
      </w:r>
    </w:p>
    <w:p>
      <w:pPr>
        <w:spacing w:after="240" w:lineRule="exact"/>
      </w:pPr>
      <w:r>
        <w:rPr/>
        <w:t xml:space="preserve">We will describe the proof as being produced and processed in "rounds", even though it is non-interactive. Since there is no message sent from </w:t>
      </w:r>
      <m:oMathPara>
        <m:oMathParaPr>
          <m:jc m:val="left"/>
        </m:oMathParaPr>
        <m:oMath>
          <m:r>
            <m:rPr>
              <m:scr m:val="script"/>
            </m:rPr>
            <m:t>V</m:t>
          </m:r>
        </m:oMath>
      </m:oMathPara>
      <w:r>
        <w:rPr/>
        <w:t xml:space="preserve"> to </w:t>
      </w:r>
      <m:oMathPara>
        <m:oMathParaPr>
          <m:jc m:val="left"/>
        </m:oMathParaPr>
        <m:oMath>
          <m:r>
            <m:rPr>
              <m:scr m:val="script"/>
            </m:rPr>
            <m:t>P</m:t>
          </m:r>
        </m:oMath>
      </m:oMathPara>
      <w:r>
        <w:rPr/>
        <w:t xml:space="preserve">, the entire proof is obtained by simply concatenating all prover messages across all "rounds".</w:t>
      </w:r>
    </w:p>
    <w:p>
      <w:pPr>
        <w:spacing w:after="240" w:lineRule="exact"/>
      </w:pPr>
      <w:r>
        <w:rPr/>
        <w:t xml:space="preserve">At the start of each "round" </w:t>
      </w:r>
      <m:oMathPara>
        <m:oMathParaPr>
          <m:jc m:val="left"/>
        </m:oMathParaPr>
        <m:oMath>
          <m:r>
            <m:rPr>
              <m:sty m:val="i"/>
            </m:rPr>
            <m:t>j</m:t>
          </m:r>
          <m:r>
            <m:rPr>
              <m:sty m:val="p"/>
            </m:rPr>
            <m:t>&gt;</m:t>
          </m:r>
          <m:r>
            <m:rPr>
              <m:sty m:val="p"/>
            </m:rPr>
            <m:t>1</m:t>
          </m:r>
        </m:oMath>
      </m:oMathPara>
      <w:r>
        <w:rPr/>
        <w:t xml:space="preserve"> of the protocol, there is already a "running folded instance" </w:t>
      </w:r>
      <m:oMathPara>
        <m:oMathParaPr>
          <m:jc m:val="left"/>
        </m:oMathParaPr>
        <m:oMath>
          <m:r>
            <m:rPr>
              <m:sty m:val="i"/>
            </m:rPr>
            <m:t>I</m:t>
          </m:r>
        </m:oMath>
      </m:oMathPara>
      <w:r>
        <w:rPr/>
        <w:t xml:space="preserve"> of committed-R1CS-with-slack-vector that captures the result of having folded across the first </w:t>
      </w:r>
      <m:oMathPara>
        <m:oMathParaPr>
          <m:jc m:val="left"/>
        </m:oMathParaPr>
        <m:oMath>
          <m:r>
            <m:rPr>
              <m:sty m:val="i"/>
            </m:rPr>
            <m:t>j</m:t>
          </m:r>
        </m:oMath>
      </m:oMathPara>
      <w:r>
        <w:rPr/>
        <w:t xml:space="preserve"> rounds the R1CS instances capturing the first </w:t>
      </w:r>
      <m:oMathPara>
        <m:oMathParaPr>
          <m:jc m:val="left"/>
        </m:oMathParaPr>
        <m:oMath>
          <m:r>
            <m:rPr>
              <m:sty m:val="i"/>
            </m:rPr>
            <m:t>j</m:t>
          </m:r>
          <m:r>
            <m:rPr>
              <m:sty m:val="p"/>
            </m:rPr>
            <m:t>−</m:t>
          </m:r>
          <m:r>
            <m:rPr>
              <m:sty m:val="p"/>
            </m:rPr>
            <m:t>1</m:t>
          </m:r>
        </m:oMath>
      </m:oMathPara>
      <w:r>
        <w:rPr/>
        <w:t xml:space="preserve"> applications of </w:t>
      </w:r>
      <m:oMathPara>
        <m:oMathParaPr>
          <m:jc m:val="left"/>
        </m:oMathParaPr>
        <m:oMath>
          <m:r>
            <m:rPr>
              <m:sty m:val="i"/>
            </m:rPr>
            <m:t>F</m:t>
          </m:r>
        </m:oMath>
      </m:oMathPara>
      <w:r>
        <w:rPr/>
        <w:t xml:space="preserve"> (as per Equation (18.2p), and the purpose of round </w:t>
      </w:r>
      <m:oMathPara>
        <m:oMathParaPr>
          <m:jc m:val="left"/>
        </m:oMathParaPr>
        <m:oMath>
          <m:r>
            <m:rPr>
              <m:sty m:val="i"/>
            </m:rPr>
            <m:t>j</m:t>
          </m:r>
          <m:r>
            <m:rPr>
              <m:sty m:val="p"/>
            </m:rPr>
            <m:t>&gt;</m:t>
          </m:r>
          <m:r>
            <m:rPr>
              <m:sty m:val="p"/>
            </m:rPr>
            <m:t>1</m:t>
          </m:r>
        </m:oMath>
      </m:oMathPara>
      <w:r>
        <w:rPr/>
        <w:t xml:space="preserve"> is to fold into this running instance the R1CS capturing the </w:t>
      </w:r>
      <m:oMathPara>
        <m:oMathParaPr>
          <m:jc m:val="left"/>
        </m:oMathParaPr>
        <m:oMath>
          <m:r>
            <m:rPr>
              <m:sty m:val="i"/>
            </m:rPr>
            <m:t>j</m:t>
          </m:r>
        </m:oMath>
      </m:oMathPara>
      <w:r>
        <w:rPr/>
        <w:t xml:space="preserve"> th application of </w:t>
      </w:r>
      <m:oMathPara>
        <m:oMathParaPr>
          <m:jc m:val="left"/>
        </m:oMathParaPr>
        <m:oMath>
          <m:r>
            <m:rPr>
              <m:sty m:val="i"/>
            </m:rPr>
            <m:t>F</m:t>
          </m:r>
        </m:oMath>
      </m:oMathPara>
      <w:r>
        <w:rPr/>
        <w:t xml:space="preserve"> (again, as per Equation (18.2)). This means that at the start of round </w:t>
      </w:r>
      <m:oMathPara>
        <m:oMathParaPr>
          <m:jc m:val="left"/>
        </m:oMathParaPr>
        <m:oMath>
          <m:r>
            <m:rPr>
              <m:sty m:val="i"/>
            </m:rPr>
            <m:t>j</m:t>
          </m:r>
          <m:r>
            <m:rPr>
              <m:sty m:val="p"/>
            </m:rPr>
            <m:t>&gt;</m:t>
          </m:r>
          <m:r>
            <m:rPr>
              <m:sty m:val="p"/>
            </m:rPr>
            <m:t>1</m:t>
          </m:r>
        </m:oMath>
      </m:oMathPara>
      <w:r>
        <w:rPr/>
        <w:t xml:space="preserve">, the verifier will be tracking a commitment </w:t>
      </w:r>
      <m:oMathPara>
        <m:oMathParaPr>
          <m:jc m:val="left"/>
        </m:oMathParaPr>
        <m:oMath>
          <m:sSub>
            <m:sSubPr/>
            <m:e>
              <m:r>
                <m:rPr>
                  <m:sty m:val="i"/>
                </m:rPr>
                <m:t>c</m:t>
              </m:r>
            </m:e>
            <m:sub>
              <m:r>
                <m:rPr>
                  <m:sty m:val="i"/>
                </m:rPr>
                <m:t>w</m:t>
              </m:r>
            </m:sub>
          </m:sSub>
        </m:oMath>
      </m:oMathPara>
      <w:r>
        <w:rPr/>
        <w:t xml:space="preserve"> to the "witness vector" </w:t>
      </w:r>
      <m:oMathPara>
        <m:oMathParaPr>
          <m:jc m:val="left"/>
        </m:oMathParaPr>
        <m:oMath>
          <m:r>
            <m:rPr>
              <m:sty m:val="i"/>
            </m:rPr>
            <m:t>w</m:t>
          </m:r>
        </m:oMath>
      </m:oMathPara>
      <w:r>
        <w:rPr/>
        <w:t xml:space="preserve"> for </w:t>
      </w:r>
      <m:oMathPara>
        <m:oMathParaPr>
          <m:jc m:val="left"/>
        </m:oMathParaPr>
        <m:oMath>
          <m:r>
            <m:rPr>
              <m:sty m:val="i"/>
            </m:rPr>
            <m:t>I</m:t>
          </m:r>
        </m:oMath>
      </m:oMathPara>
      <w:r>
        <w:rPr/>
        <w:t xml:space="preserve">, and a commitment </w:t>
      </w:r>
      <m:oMathPara>
        <m:oMathParaPr>
          <m:jc m:val="left"/>
        </m:oMathParaPr>
        <m:oMath>
          <m:sSub>
            <m:sSubPr/>
            <m:e>
              <m:r>
                <m:rPr>
                  <m:sty m:val="i"/>
                </m:rPr>
                <m:t>c</m:t>
              </m:r>
            </m:e>
            <m:sub>
              <m:r>
                <m:rPr>
                  <m:sty m:val="i"/>
                </m:rPr>
                <m:t>E</m:t>
              </m:r>
            </m:sub>
          </m:sSub>
        </m:oMath>
      </m:oMathPara>
      <w:r>
        <w:rPr/>
        <w:t xml:space="preserve"> for the "slack vector" </w:t>
      </w:r>
      <m:oMathPara>
        <m:oMathParaPr>
          <m:jc m:val="left"/>
        </m:oMathParaPr>
        <m:oMath>
          <m:r>
            <m:rPr>
              <m:sty m:val="i"/>
            </m:rPr>
            <m:t>E</m:t>
          </m:r>
        </m:oMath>
      </m:oMathPara>
      <w:r>
        <w:rPr/>
        <w:t xml:space="preserve"> for </w:t>
      </w:r>
      <m:oMathPara>
        <m:oMathParaPr>
          <m:jc m:val="left"/>
        </m:oMathParaPr>
        <m:oMath>
          <m:r>
            <m:rPr>
              <m:sty m:val="i"/>
            </m:rPr>
            <m:t>I</m:t>
          </m:r>
        </m:oMath>
      </m:oMathPara>
      <w:r>
        <w:rPr/>
        <w:t xml:space="preserve">. The verifier at all times keeps</w:t>
      </w:r>
    </w:p>
    <w:p>
      <w:pPr>
        <w:spacing w:after="240" w:lineRule="exact"/>
      </w:pPr>
      <m:oMathPara>
        <m:oMathParaPr>
          <m:jc m:val="left"/>
        </m:oMathParaPr>
        <m:oMath>
          <m:sSup>
            <m:sSupPr/>
            <m:e>
              <m:r>
                <m:t xml:space="preserve"> </m:t>
              </m:r>
            </m:e>
            <m:sup>
              <m:r>
                <m:rPr>
                  <m:sty m:val="p"/>
                </m:rPr>
                <m:t>226</m:t>
              </m:r>
            </m:sup>
          </m:sSup>
        </m:oMath>
      </m:oMathPara>
      <w:r>
        <w:rPr/>
        <w:t xml:space="preserve"> Readers are referred to the knowledge-soundness analysis of the Bulletproofs polynomial commitment (Section 14.4 for an example of a knowledge-soundness analysis for a folding scheme. track of the following variables:</w:t>
      </w:r>
    </w:p>
    <w:p>
      <w:pPr>
        <w:numPr>
          <w:ilvl w:val="0"/>
          <w:numId w:val="66"/>
        </w:numPr>
        <w:spacing w:after="240" w:lineRule="exact"/>
      </w:pPr>
      <w:r>
        <w:rPr/>
        <w:t xml:space="preserve">round-count (meant to track the number </w:t>
      </w:r>
      <m:oMathPara>
        <m:oMathParaPr>
          <m:jc m:val="left"/>
        </m:oMathParaPr>
        <m:oMath>
          <m:r>
            <m:rPr>
              <m:sty m:val="i"/>
            </m:rPr>
            <m:t>j</m:t>
          </m:r>
        </m:oMath>
      </m:oMathPara>
      <w:r>
        <w:rPr/>
        <w:t xml:space="preserve"> of applications of </w:t>
      </w:r>
      <m:oMathPara>
        <m:oMathParaPr>
          <m:jc m:val="left"/>
        </m:oMathParaPr>
        <m:oMath>
          <m:r>
            <m:rPr>
              <m:sty m:val="i"/>
            </m:rPr>
            <m:t>F</m:t>
          </m:r>
        </m:oMath>
      </m:oMathPara>
      <w:r>
        <w:rPr/>
        <w:t xml:space="preserve"> that have been processed so far).</w:t>
      </w:r>
    </w:p>
    <w:p>
      <w:pPr>
        <w:numPr>
          <w:ilvl w:val="0"/>
          <w:numId w:val="66"/>
        </w:numPr>
        <w:spacing w:after="240" w:lineRule="exact"/>
      </w:pPr>
      <w:r>
        <w:rPr/>
        <w:t xml:space="preserve">prev-output (meant to track </w:t>
      </w:r>
      <m:oMathPara>
        <m:oMathParaPr>
          <m:jc m:val="left"/>
        </m:oMathParaPr>
        <m:oMath>
          <m:sSub>
            <m:sSubPr/>
            <m:e>
              <m:r>
                <m:rPr>
                  <m:sty m:val="i"/>
                </m:rPr>
                <m:t>y</m:t>
              </m:r>
            </m:e>
            <m:sub>
              <m:r>
                <m:rPr>
                  <m:sty m:val="i"/>
                </m:rPr>
                <m:t>j</m:t>
              </m:r>
              <m:r>
                <m:rPr>
                  <m:sty m:val="p"/>
                </m:rPr>
                <m:t>−</m:t>
              </m:r>
              <m:r>
                <m:rPr>
                  <m:sty m:val="p"/>
                </m:rPr>
                <m:t>1</m:t>
              </m:r>
            </m:sub>
          </m:sSub>
          <m:r>
            <m:rPr>
              <m:sty m:val="p"/>
            </m:rPr>
            <m:t>=</m:t>
          </m:r>
          <m:sSup>
            <m:sSupPr/>
            <m:e>
              <m:r>
                <m:rPr>
                  <m:sty m:val="i"/>
                </m:rPr>
                <m:t>F</m:t>
              </m:r>
            </m:e>
            <m:sup>
              <m:r>
                <m:rPr>
                  <m:sty m:val="p"/>
                </m:rPr>
                <m:t>(</m:t>
              </m:r>
              <m:r>
                <m:rPr>
                  <m:sty m:val="i"/>
                </m:rPr>
                <m:t>j</m:t>
              </m:r>
              <m:r>
                <m:rPr>
                  <m:sty m:val="p"/>
                </m:rPr>
                <m:t>−</m:t>
              </m:r>
              <m:r>
                <m:rPr>
                  <m:sty m:val="p"/>
                </m:rPr>
                <m:t>1</m:t>
              </m:r>
              <m:r>
                <m:rPr>
                  <m:sty m:val="p"/>
                </m:rPr>
                <m:t>)</m:t>
              </m:r>
            </m:sup>
          </m:sSup>
          <m:r>
            <m:rPr>
              <m:sty m:val="p"/>
            </m:rPr>
            <m:t>(</m:t>
          </m:r>
          <m:r>
            <m:rPr>
              <m:sty m:val="i"/>
            </m:rPr>
            <m:t>x</m:t>
          </m:r>
          <m:r>
            <m:rPr>
              <m:sty m:val="p"/>
            </m:rPr>
            <m:t>)</m:t>
          </m:r>
        </m:oMath>
      </m:oMathPara>
      <w:r>
        <w:rPr/>
        <w:t xml:space="preserve"> )</w:t>
      </w:r>
    </w:p>
    <w:p>
      <w:pPr>
        <w:numPr>
          <w:ilvl w:val="0"/>
          <w:numId w:val="66"/>
        </w:numPr>
        <w:spacing w:after="240" w:lineRule="exact"/>
      </w:pPr>
      <w:r>
        <w:rPr/>
        <w:t xml:space="preserve">cur-output (meant to track </w:t>
      </w:r>
      <m:oMathPara>
        <m:oMathParaPr>
          <m:jc m:val="left"/>
        </m:oMathParaPr>
        <m:oMath>
          <m:sSub>
            <m:sSubPr/>
            <m:e>
              <m:r>
                <m:rPr>
                  <m:sty m:val="i"/>
                </m:rPr>
                <m:t>y</m:t>
              </m:r>
            </m:e>
            <m:sub>
              <m:r>
                <m:rPr>
                  <m:sty m:val="i"/>
                </m:rPr>
                <m:t>j</m:t>
              </m:r>
            </m:sub>
          </m:sSub>
          <m:r>
            <m:rPr>
              <m:sty m:val="p"/>
            </m:rPr>
            <m:t>=</m:t>
          </m:r>
          <m:sSup>
            <m:sSupPr/>
            <m:e>
              <m:r>
                <m:rPr>
                  <m:sty m:val="i"/>
                </m:rPr>
                <m:t>F</m:t>
              </m:r>
            </m:e>
            <m:sup>
              <m:r>
                <m:rPr>
                  <m:sty m:val="p"/>
                </m:rPr>
                <m:t>(</m:t>
              </m:r>
              <m:r>
                <m:rPr>
                  <m:sty m:val="i"/>
                </m:rPr>
                <m:t>j</m:t>
              </m:r>
              <m:r>
                <m:rPr>
                  <m:sty m:val="p"/>
                </m:rPr>
                <m:t>)</m:t>
              </m:r>
            </m:sup>
          </m:sSup>
          <m:r>
            <m:rPr>
              <m:sty m:val="p"/>
            </m:rPr>
            <m:t>(</m:t>
          </m:r>
          <m:r>
            <m:rPr>
              <m:sty m:val="i"/>
            </m:rPr>
            <m:t>x</m:t>
          </m:r>
          <m:r>
            <m:rPr>
              <m:sty m:val="p"/>
            </m:rPr>
            <m:t>)</m:t>
          </m:r>
        </m:oMath>
      </m:oMathPara>
      <w:r>
        <w:rPr/>
        <w:t xml:space="preserve"> )</w:t>
      </w:r>
    </w:p>
    <w:p>
      <w:pPr>
        <w:numPr>
          <w:ilvl w:val="0"/>
          <w:numId w:val="66"/>
        </w:numPr>
        <w:spacing w:after="240" w:lineRule="exact"/>
      </w:pPr>
      <m:oMathPara>
        <m:oMathParaPr>
          <m:jc m:val="left"/>
        </m:oMathParaPr>
        <m:oMath>
          <m:r>
            <m:rPr>
              <m:sty m:val="i"/>
            </m:rPr>
            <m:t>u</m:t>
          </m:r>
          <m:r>
            <m:rPr>
              <m:sty m:val="p"/>
            </m:rPr>
            <m:t>∈</m:t>
          </m:r>
          <m:r>
            <m:rPr>
              <m:scr m:val="double-struck"/>
            </m:rPr>
            <m:t>F</m:t>
          </m:r>
        </m:oMath>
      </m:oMathPara>
      <w:r>
        <w:rPr/>
        <w:t xml:space="preserve"> (meant to track the scalar </w:t>
      </w:r>
      <m:oMathPara>
        <m:oMathParaPr>
          <m:jc m:val="left"/>
        </m:oMathParaPr>
        <m:oMath>
          <m:r>
            <m:rPr>
              <m:sty m:val="i"/>
            </m:rPr>
            <m:t>u</m:t>
          </m:r>
        </m:oMath>
      </m:oMathPara>
      <w:r>
        <w:rPr/>
        <w:t xml:space="preserve"> of the running folded instance </w:t>
      </w:r>
      <m:oMathPara>
        <m:oMathParaPr>
          <m:jc m:val="left"/>
        </m:oMathParaPr>
        <m:oMath>
          <m:r>
            <m:rPr>
              <m:sty m:val="i"/>
            </m:rPr>
            <m:t>I</m:t>
          </m:r>
        </m:oMath>
      </m:oMathPara>
      <w:r>
        <w:rPr/>
        <w:t xml:space="preserve"> )</w:t>
      </w:r>
    </w:p>
    <w:p>
      <w:pPr>
        <w:numPr>
          <w:ilvl w:val="0"/>
          <w:numId w:val="66"/>
        </w:numPr>
        <w:spacing w:after="240" w:lineRule="exact"/>
      </w:pPr>
      <m:oMathPara>
        <m:oMathParaPr>
          <m:jc m:val="left"/>
        </m:oMathParaPr>
        <m:oMath>
          <m:r>
            <m:rPr>
              <m:sty m:val="i"/>
            </m:rPr>
            <m:t>s</m:t>
          </m:r>
          <m:r>
            <m:rPr>
              <m:sty m:val="p"/>
            </m:rPr>
            <m:t>∈</m:t>
          </m:r>
          <m:sSup>
            <m:sSupPr/>
            <m:e>
              <m:r>
                <m:rPr>
                  <m:scr m:val="double-struck"/>
                </m:rPr>
                <m:t>F</m:t>
              </m:r>
            </m:e>
            <m:sup>
              <m:r>
                <m:rPr>
                  <m:sty m:val="i"/>
                </m:rPr>
                <m:t>m</m:t>
              </m:r>
            </m:sup>
          </m:sSup>
        </m:oMath>
      </m:oMathPara>
      <w:r>
        <w:rPr/>
        <w:t xml:space="preserve"> (meant to track the public input </w:t>
      </w:r>
      <m:oMathPara>
        <m:oMathParaPr>
          <m:jc m:val="left"/>
        </m:oMathParaPr>
        <m:oMath>
          <m:r>
            <m:rPr>
              <m:sty m:val="i"/>
            </m:rPr>
            <m:t>s</m:t>
          </m:r>
        </m:oMath>
      </m:oMathPara>
      <w:r>
        <w:rPr/>
        <w:t xml:space="preserve"> to the running folded instance </w:t>
      </w:r>
      <m:oMathPara>
        <m:oMathParaPr>
          <m:jc m:val="left"/>
        </m:oMathParaPr>
        <m:oMath>
          <m:r>
            <m:rPr>
              <m:sty m:val="i"/>
            </m:rPr>
            <m:t>I</m:t>
          </m:r>
        </m:oMath>
      </m:oMathPara>
      <w:r>
        <w:rPr/>
        <w:t xml:space="preserve"> )</w:t>
      </w:r>
    </w:p>
    <w:p>
      <w:pPr>
        <w:numPr>
          <w:ilvl w:val="0"/>
          <w:numId w:val="66"/>
        </w:numPr>
        <w:spacing w:after="240" w:lineRule="exact"/>
      </w:pPr>
      <m:oMathPara>
        <m:oMathParaPr>
          <m:jc m:val="left"/>
        </m:oMathParaPr>
        <m:oMath>
          <m:sSub>
            <m:sSubPr/>
            <m:e>
              <m:r>
                <m:rPr>
                  <m:sty m:val="i"/>
                </m:rPr>
                <m:t>c</m:t>
              </m:r>
            </m:e>
            <m:sub>
              <m:r>
                <m:rPr>
                  <m:sty m:val="i"/>
                </m:rPr>
                <m:t>w</m:t>
              </m:r>
            </m:sub>
          </m:sSub>
        </m:oMath>
      </m:oMathPara>
      <w:r>
        <w:rPr/>
        <w:t xml:space="preserve"> (meant to track the commitment to the witness vector </w:t>
      </w:r>
      <m:oMathPara>
        <m:oMathParaPr>
          <m:jc m:val="left"/>
        </m:oMathParaPr>
        <m:oMath>
          <m:r>
            <m:rPr>
              <m:sty m:val="i"/>
            </m:rPr>
            <m:t>w</m:t>
          </m:r>
        </m:oMath>
      </m:oMathPara>
      <w:r>
        <w:rPr/>
        <w:t xml:space="preserve"> of the running folded instance </w:t>
      </w:r>
      <m:oMathPara>
        <m:oMathParaPr>
          <m:jc m:val="left"/>
        </m:oMathParaPr>
        <m:oMath>
          <m:r>
            <m:rPr>
              <m:sty m:val="i"/>
            </m:rPr>
            <m:t>I</m:t>
          </m:r>
        </m:oMath>
      </m:oMathPara>
      <w:r>
        <w:rPr/>
        <w:t xml:space="preserve"> )</w:t>
      </w:r>
    </w:p>
    <w:p>
      <w:pPr>
        <w:numPr>
          <w:ilvl w:val="0"/>
          <w:numId w:val="66"/>
        </w:numPr>
        <w:spacing w:after="240" w:lineRule="exact"/>
      </w:pPr>
      <m:oMathPara>
        <m:oMathParaPr>
          <m:jc m:val="left"/>
        </m:oMathParaPr>
        <m:oMath>
          <m:sSub>
            <m:sSubPr/>
            <m:e>
              <m:r>
                <m:rPr>
                  <m:sty m:val="i"/>
                </m:rPr>
                <m:t>c</m:t>
              </m:r>
            </m:e>
            <m:sub>
              <m:r>
                <m:rPr>
                  <m:sty m:val="i"/>
                </m:rPr>
                <m:t>E</m:t>
              </m:r>
            </m:sub>
          </m:sSub>
        </m:oMath>
      </m:oMathPara>
      <w:r>
        <w:rPr/>
        <w:t xml:space="preserve"> (meant to track the commitment to the slack vector </w:t>
      </w:r>
      <m:oMathPara>
        <m:oMathParaPr>
          <m:jc m:val="left"/>
        </m:oMathParaPr>
        <m:oMath>
          <m:r>
            <m:rPr>
              <m:sty m:val="i"/>
            </m:rPr>
            <m:t>E</m:t>
          </m:r>
        </m:oMath>
      </m:oMathPara>
      <w:r>
        <w:rPr/>
        <w:t xml:space="preserve"> of the running folded instance </w:t>
      </w:r>
      <m:oMathPara>
        <m:oMathParaPr>
          <m:jc m:val="left"/>
        </m:oMathParaPr>
        <m:oMath>
          <m:r>
            <m:rPr>
              <m:sty m:val="i"/>
            </m:rPr>
            <m:t>I</m:t>
          </m:r>
        </m:oMath>
      </m:oMathPara>
      <w:r>
        <w:rPr/>
        <w:t xml:space="preserve"> ).</w:t>
      </w:r>
    </w:p>
    <w:p>
      <w:pPr>
        <w:spacing w:after="240" w:lineRule="exact"/>
      </w:pPr>
      <w:r>
        <w:rPr/>
        <w:t xml:space="preserve">Let us introduce some notation to capture this state of affairs at the start of round </w:t>
      </w:r>
      <m:oMathPara>
        <m:oMathParaPr>
          <m:jc m:val="left"/>
        </m:oMathParaPr>
        <m:oMath>
          <m:r>
            <m:rPr>
              <m:sty m:val="i"/>
            </m:rPr>
            <m:t>j</m:t>
          </m:r>
        </m:oMath>
      </m:oMathPara>
      <w:r>
        <w:rPr/>
        <w:t xml:space="preserve">. We denote the prover's claim in running folded instance </w:t>
      </w:r>
      <m:oMathPara>
        <m:oMathParaPr>
          <m:jc m:val="left"/>
        </m:oMathParaPr>
        <m:oMath>
          <m:r>
            <m:rPr>
              <m:sty m:val="i"/>
            </m:rPr>
            <m:t>I</m:t>
          </m:r>
        </m:oMath>
      </m:oMathPara>
      <w:r>
        <w:rPr/>
        <w:t xml:space="preserve"> at the very start of round </w:t>
      </w:r>
      <m:oMathPara>
        <m:oMathParaPr>
          <m:jc m:val="left"/>
        </m:oMathParaPr>
        <m:oMath>
          <m:r>
            <m:rPr>
              <m:sty m:val="i"/>
            </m:rPr>
            <m:t>j</m:t>
          </m:r>
        </m:oMath>
      </m:oMathPara>
      <w:r>
        <w:rPr/>
        <w:t xml:space="preserve"> by</w:t>
      </w:r>
    </w:p>
    <w:p>
      <w:pPr>
        <w:spacing w:after="240" w:lineRule="exact"/>
      </w:pPr>
      <m:oMathPara>
        <m:oMath>
          <m:r>
            <m:rPr>
              <m:sty m:val="p"/>
            </m:rPr>
            <m:t>(</m:t>
          </m:r>
          <m:r>
            <m:rPr>
              <m:sty m:val="i"/>
            </m:rPr>
            <m:t>A</m:t>
          </m:r>
          <m:r>
            <m:rPr>
              <m:sty m:val="p"/>
            </m:rPr>
            <m:t>⋅</m:t>
          </m:r>
          <m:r>
            <m:rPr>
              <m:sty m:val="i"/>
            </m:rPr>
            <m:t>z</m:t>
          </m:r>
          <m:r>
            <m:rPr>
              <m:sty m:val="p"/>
            </m:rPr>
            <m:t>)</m:t>
          </m:r>
          <m:r>
            <m:rPr>
              <m:sty m:val="p"/>
            </m:rPr>
            <m:t>⋅</m:t>
          </m:r>
          <m:r>
            <m:rPr>
              <m:sty m:val="p"/>
            </m:rPr>
            <m:t>(</m:t>
          </m:r>
          <m:r>
            <m:rPr>
              <m:sty m:val="i"/>
            </m:rPr>
            <m:t>B</m:t>
          </m:r>
          <m:r>
            <m:rPr>
              <m:sty m:val="p"/>
            </m:rPr>
            <m:t>⋅</m:t>
          </m:r>
          <m:r>
            <m:rPr>
              <m:sty m:val="i"/>
            </m:rPr>
            <m:t>z</m:t>
          </m:r>
          <m:r>
            <m:rPr>
              <m:sty m:val="p"/>
            </m:rPr>
            <m:t>)</m:t>
          </m:r>
          <m:r>
            <m:rPr>
              <m:sty m:val="p"/>
            </m:rPr>
            <m:t>=</m:t>
          </m:r>
          <m:r>
            <m:rPr>
              <m:sty m:val="i"/>
            </m:rPr>
            <m:t>u</m:t>
          </m:r>
          <m:r>
            <m:rPr>
              <m:sty m:val="p"/>
            </m:rPr>
            <m:t>⋅</m:t>
          </m:r>
          <m:r>
            <m:rPr>
              <m:sty m:val="p"/>
            </m:rPr>
            <m:t>(</m:t>
          </m:r>
          <m:r>
            <m:rPr>
              <m:sty m:val="i"/>
            </m:rPr>
            <m:t>C</m:t>
          </m:r>
          <m:r>
            <m:rPr>
              <m:sty m:val="p"/>
            </m:rPr>
            <m:t>⋅</m:t>
          </m:r>
          <m:r>
            <m:rPr>
              <m:sty m:val="i"/>
            </m:rPr>
            <m:t>z</m:t>
          </m:r>
          <m:r>
            <m:rPr>
              <m:sty m:val="p"/>
            </m:rPr>
            <m:t>)</m:t>
          </m:r>
          <m:r>
            <m:rPr>
              <m:sty m:val="p"/>
            </m:rPr>
            <m:t>+</m:t>
          </m:r>
          <m:r>
            <m:rPr>
              <m:sty m:val="i"/>
            </m:rPr>
            <m:t>E</m:t>
          </m:r>
        </m:oMath>
      </m:oMathPara>
    </w:p>
    <w:p>
      <w:pPr>
        <w:spacing w:after="240" w:lineRule="exact"/>
      </w:pPr>
      <w:r>
        <w:rPr/>
        <w:t xml:space="preserve">with the verifier's variables </w:t>
      </w:r>
      <m:oMathPara>
        <m:oMathParaPr>
          <m:jc m:val="left"/>
        </m:oMathParaPr>
        <m:oMath>
          <m:sSub>
            <m:sSubPr/>
            <m:e>
              <m:r>
                <m:rPr>
                  <m:sty m:val="i"/>
                </m:rPr>
                <m:t>c</m:t>
              </m:r>
            </m:e>
            <m:sub>
              <m:r>
                <m:rPr>
                  <m:sty m:val="i"/>
                </m:rPr>
                <m:t>w</m:t>
              </m:r>
            </m:sub>
          </m:sSub>
          <m:r>
            <m:rPr>
              <m:sty m:val="p"/>
            </m:rPr>
            <m:t>,</m:t>
          </m:r>
          <m:sSub>
            <m:sSubPr/>
            <m:e>
              <m:r>
                <m:rPr>
                  <m:sty m:val="i"/>
                </m:rPr>
                <m:t>c</m:t>
              </m:r>
            </m:e>
            <m:sub>
              <m:r>
                <m:rPr>
                  <m:sty m:val="i"/>
                </m:rPr>
                <m:t>E</m:t>
              </m:r>
            </m:sub>
          </m:sSub>
        </m:oMath>
      </m:oMathPara>
      <w:r>
        <w:rPr/>
        <w:t xml:space="preserve"> being a commitments to </w:t>
      </w:r>
      <m:oMathPara>
        <m:oMathParaPr>
          <m:jc m:val="left"/>
        </m:oMathParaPr>
        <m:oMath>
          <m:r>
            <m:rPr>
              <m:sty m:val="i"/>
            </m:rPr>
            <m:t>w</m:t>
          </m:r>
        </m:oMath>
      </m:oMathPara>
      <w:r>
        <w:rPr/>
        <w:t xml:space="preserve"> and </w:t>
      </w:r>
      <m:oMathPara>
        <m:oMathParaPr>
          <m:jc m:val="left"/>
        </m:oMathParaPr>
        <m:oMath>
          <m:r>
            <m:rPr>
              <m:sty m:val="i"/>
            </m:rPr>
            <m:t>E</m:t>
          </m:r>
        </m:oMath>
      </m:oMathPara>
      <w:r>
        <w:rPr/>
        <w:t xml:space="preserve"> respectively, and recall that </w:t>
      </w:r>
      <m:oMathPara>
        <m:oMathParaPr>
          <m:jc m:val="left"/>
        </m:oMathParaPr>
        <m:oMath>
          <m:r>
            <m:rPr>
              <m:sty m:val="i"/>
            </m:rPr>
            <m:t>z</m:t>
          </m:r>
          <m:r>
            <m:rPr>
              <m:sty m:val="p"/>
            </m:rPr>
            <m:t>=</m:t>
          </m:r>
          <m:r>
            <m:rPr>
              <m:sty m:val="p"/>
            </m:rPr>
            <m:t>(</m:t>
          </m:r>
          <m:r>
            <m:rPr>
              <m:sty m:val="i"/>
            </m:rPr>
            <m:t>s</m:t>
          </m:r>
          <m:r>
            <m:rPr>
              <m:sty m:val="p"/>
            </m:rPr>
            <m:t>,</m:t>
          </m:r>
          <m:r>
            <m:rPr>
              <m:sty m:val="i"/>
            </m:rPr>
            <m:t>w</m:t>
          </m:r>
          <m:r>
            <m:rPr>
              <m:sty m:val="p"/>
            </m:rPr>
            <m:t>)</m:t>
          </m:r>
        </m:oMath>
      </m:oMathPara>
      <w:r>
        <w:rPr/>
        <w:t xml:space="preserve">. As per Equation (18.2), there is an R1CS instance that is satisfiable if and only if </w:t>
      </w:r>
      <m:oMathPara>
        <m:oMathParaPr>
          <m:jc m:val="left"/>
        </m:oMathParaPr>
        <m:oMath>
          <m:r>
            <m:rPr>
              <m:sty m:val="i"/>
            </m:rPr>
            <m:t>F</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e>
          </m:d>
          <m:r>
            <m:rPr>
              <m:sty m:val="p"/>
            </m:rPr>
            <m:t>=</m:t>
          </m:r>
          <m:sSub>
            <m:sSubPr/>
            <m:e>
              <m:r>
                <m:rPr>
                  <m:sty m:val="i"/>
                </m:rPr>
                <m:t>y</m:t>
              </m:r>
            </m:e>
            <m:sub>
              <m:r>
                <m:rPr>
                  <m:sty m:val="i"/>
                </m:rPr>
                <m:t>j</m:t>
              </m:r>
            </m:sub>
          </m:sSub>
        </m:oMath>
      </m:oMathPara>
      <w:r>
        <w:rPr/>
        <w:t xml:space="preserve">. This R1CS instance has the form</w:t>
      </w:r>
    </w:p>
    <w:p>
      <w:pPr>
        <w:spacing w:after="240" w:lineRule="exact"/>
      </w:pPr>
      <m:oMathPara>
        <m:oMath>
          <m:d>
            <m:dPr>
              <m:begChr m:val="("/>
              <m:endChr m:val=")"/>
              <m:ctrlPr>
                <w:rPr>
                  <w:rFonts w:ascii="Cambria Math" w:hAnsi="Cambria Math"/>
                </w:rPr>
              </m:ctrlPr>
            </m:dPr>
            <m:e>
              <m:r>
                <m:rPr>
                  <m:sty m:val="i"/>
                </m:rPr>
                <m:t>A</m:t>
              </m:r>
              <m:r>
                <m:rPr>
                  <m:sty m:val="p"/>
                </m:rPr>
                <m:t>⋅</m:t>
              </m:r>
              <m:sSub>
                <m:sSubPr/>
                <m:e>
                  <m:r>
                    <m:rPr>
                      <m:sty m:val="i"/>
                    </m:rPr>
                    <m:t>z</m:t>
                  </m:r>
                </m:e>
                <m:sub>
                  <m:r>
                    <m:rPr>
                      <m:sty m:val="i"/>
                    </m:rPr>
                    <m:t>j</m:t>
                  </m:r>
                </m:sub>
              </m:sSub>
            </m:e>
          </m:d>
          <m:r>
            <m:rPr>
              <m:sty m:val="p"/>
            </m:rPr>
            <m:t>⋅</m:t>
          </m:r>
          <m:d>
            <m:dPr>
              <m:begChr m:val="("/>
              <m:endChr m:val=")"/>
              <m:ctrlPr>
                <w:rPr>
                  <w:rFonts w:ascii="Cambria Math" w:hAnsi="Cambria Math"/>
                </w:rPr>
              </m:ctrlPr>
            </m:dPr>
            <m:e>
              <m:r>
                <m:rPr>
                  <m:sty m:val="i"/>
                </m:rPr>
                <m:t>B</m:t>
              </m:r>
              <m:r>
                <m:rPr>
                  <m:sty m:val="p"/>
                </m:rPr>
                <m:t>⋅</m:t>
              </m:r>
              <m:sSub>
                <m:sSubPr/>
                <m:e>
                  <m:r>
                    <m:rPr>
                      <m:sty m:val="i"/>
                    </m:rPr>
                    <m:t>z</m:t>
                  </m:r>
                </m:e>
                <m:sub>
                  <m:r>
                    <m:rPr>
                      <m:sty m:val="i"/>
                    </m:rPr>
                    <m:t>j</m:t>
                  </m:r>
                </m:sub>
              </m:sSub>
            </m:e>
          </m:d>
          <m:r>
            <m:rPr>
              <m:sty m:val="p"/>
            </m:rPr>
            <m:t>=</m:t>
          </m:r>
          <m:r>
            <m:rPr>
              <m:sty m:val="i"/>
            </m:rPr>
            <m:t>C</m:t>
          </m:r>
          <m:r>
            <m:rPr>
              <m:sty m:val="p"/>
            </m:rPr>
            <m:t>⋅</m:t>
          </m:r>
          <m:sSub>
            <m:sSubPr/>
            <m:e>
              <m:r>
                <m:rPr>
                  <m:sty m:val="i"/>
                </m:rPr>
                <m:t>z</m:t>
              </m:r>
            </m:e>
            <m:sub>
              <m:r>
                <m:rPr>
                  <m:sty m:val="i"/>
                </m:rPr>
                <m:t>j</m:t>
              </m:r>
            </m:sub>
          </m:sSub>
        </m:oMath>
      </m:oMathPara>
    </w:p>
    <w:p>
      <w:pPr>
        <w:spacing w:after="240" w:lineRule="exact"/>
      </w:pPr>
      <w:r>
        <w:rPr/>
        <w:t xml:space="preserve">where </w:t>
      </w:r>
      <m:oMathPara>
        <m:oMathParaPr>
          <m:jc m:val="left"/>
        </m:oMathParaPr>
        <m:oMath>
          <m:sSub>
            <m:sSubPr/>
            <m:e>
              <m:r>
                <m:rPr>
                  <m:sty m:val="i"/>
                </m:rPr>
                <m:t>z</m:t>
              </m:r>
            </m:e>
            <m:sub>
              <m:r>
                <m:rPr>
                  <m:sty m:val="i"/>
                </m:rPr>
                <m:t>j</m:t>
              </m:r>
            </m:sub>
          </m:sSub>
          <m:r>
            <m:rPr>
              <m:sty m:val="p"/>
            </m:rPr>
            <m:t>=</m:t>
          </m:r>
          <m:d>
            <m:dPr>
              <m:begChr m:val="("/>
              <m:endChr m:val=")"/>
              <m:ctrlPr>
                <w:rPr>
                  <w:rFonts w:ascii="Cambria Math" w:hAnsi="Cambria Math"/>
                </w:rPr>
              </m:ctrlPr>
            </m:dPr>
            <m:e>
              <m:sSub>
                <m:sSubPr/>
                <m:e>
                  <m:r>
                    <m:rPr>
                      <m:sty m:val="i"/>
                    </m:rPr>
                    <m:t>s</m:t>
                  </m:r>
                </m:e>
                <m:sub>
                  <m:r>
                    <m:rPr>
                      <m:sty m:val="i"/>
                    </m:rPr>
                    <m:t>j</m:t>
                  </m:r>
                </m:sub>
              </m:sSub>
              <m:r>
                <m:rPr>
                  <m:sty m:val="p"/>
                </m:rPr>
                <m:t>,</m:t>
              </m:r>
              <m:sSub>
                <m:sSubPr/>
                <m:e>
                  <m:r>
                    <m:rPr>
                      <m:sty m:val="i"/>
                    </m:rPr>
                    <m:t>w</m:t>
                  </m:r>
                </m:e>
                <m:sub>
                  <m:r>
                    <m:rPr>
                      <m:sty m:val="i"/>
                    </m:rPr>
                    <m:t>j</m:t>
                  </m:r>
                </m:sub>
              </m:sSub>
            </m:e>
          </m:d>
          <m:r>
            <m:rPr>
              <m:sty m:val="p"/>
            </m:rPr>
            <m:t>∈</m:t>
          </m:r>
          <m:sSup>
            <m:sSupPr/>
            <m:e>
              <m:r>
                <m:rPr>
                  <m:scr m:val="double-struck"/>
                </m:rPr>
                <m:t>F</m:t>
              </m:r>
            </m:e>
            <m:sup>
              <m:r>
                <m:rPr>
                  <m:sty m:val="i"/>
                </m:rPr>
                <m:t>m</m:t>
              </m:r>
            </m:sup>
          </m:sSup>
          <m:r>
            <m:rPr>
              <m:sty m:val="p"/>
            </m:rPr>
            <m:t>×</m:t>
          </m:r>
          <m:sSup>
            <m:sSupPr/>
            <m:e>
              <m:r>
                <m:rPr>
                  <m:scr m:val="double-struck"/>
                </m:rPr>
                <m:t>F</m:t>
              </m:r>
            </m:e>
            <m:sup>
              <m:r>
                <m:rPr>
                  <m:sty m:val="i"/>
                </m:rPr>
                <m:t>n</m:t>
              </m:r>
              <m:r>
                <m:rPr>
                  <m:sty m:val="p"/>
                </m:rPr>
                <m:t>−</m:t>
              </m:r>
              <m:r>
                <m:rPr>
                  <m:sty m:val="i"/>
                </m:rPr>
                <m:t>m</m:t>
              </m:r>
            </m:sup>
          </m:sSup>
        </m:oMath>
      </m:oMathPara>
      <w:r>
        <w:rPr/>
        <w:t xml:space="preserve">, and </w:t>
      </w:r>
      <m:oMathPara>
        <m:oMathParaPr>
          <m:jc m:val="left"/>
        </m:oMathParaPr>
        <m:oMath>
          <m:sSub>
            <m:sSubPr/>
            <m:e>
              <m:r>
                <m:rPr>
                  <m:sty m:val="i"/>
                </m:rPr>
                <m:t>s</m:t>
              </m:r>
            </m:e>
            <m:sub>
              <m:r>
                <m:rPr>
                  <m:sty m:val="i"/>
                </m:rPr>
                <m:t>j</m:t>
              </m:r>
            </m:sub>
          </m:sSub>
          <m:r>
            <m:rPr>
              <m:sty m:val="p"/>
            </m:rPr>
            <m:t>=</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r>
                <m:rPr>
                  <m:sty m:val="p"/>
                </m:rPr>
                <m:t>,</m:t>
              </m:r>
              <m:sSub>
                <m:sSubPr/>
                <m:e>
                  <m:r>
                    <m:rPr>
                      <m:sty m:val="i"/>
                    </m:rPr>
                    <m:t>y</m:t>
                  </m:r>
                </m:e>
                <m:sub>
                  <m:r>
                    <m:rPr>
                      <m:sty m:val="i"/>
                    </m:rPr>
                    <m:t>j</m:t>
                  </m:r>
                </m:sub>
              </m:sSub>
            </m:e>
          </m:d>
        </m:oMath>
      </m:oMathPara>
      <w:r>
        <w:rPr/>
        <w:t xml:space="preserve">. Let us refer to this R1CS instance as </w:t>
      </w:r>
      <m:oMathPara>
        <m:oMathParaPr>
          <m:jc m:val="left"/>
        </m:oMathParaPr>
        <m:oMath>
          <m:sSub>
            <m:sSubPr/>
            <m:e>
              <m:r>
                <m:rPr>
                  <m:sty m:val="i"/>
                </m:rPr>
                <m:t>I</m:t>
              </m:r>
            </m:e>
            <m:sub>
              <m:r>
                <m:rPr>
                  <m:sty m:val="i"/>
                </m:rPr>
                <m:t>j</m:t>
              </m:r>
            </m:sub>
          </m:sSub>
        </m:oMath>
      </m:oMathPara>
      <w:r>
        <w:rPr/>
        <w:t xml:space="preserve">.</w:t>
      </w:r>
    </w:p>
    <w:p>
      <w:pPr>
        <w:spacing w:after="240" w:lineRule="exact"/>
      </w:pPr>
      <w:r>
        <w:rPr/>
        <w:t xml:space="preserve">The prover's work in round </w:t>
      </w:r>
      <m:oMathPara>
        <m:oMathParaPr>
          <m:jc m:val="left"/>
        </m:oMathParaPr>
        <m:oMath>
          <m:r>
            <m:rPr>
              <m:sty m:val="i"/>
            </m:rPr>
            <m:t>j</m:t>
          </m:r>
        </m:oMath>
      </m:oMathPara>
      <w:r>
        <w:rPr/>
        <w:t xml:space="preserve">. At the start of round </w:t>
      </w:r>
      <m:oMathPara>
        <m:oMathParaPr>
          <m:jc m:val="left"/>
        </m:oMathParaPr>
        <m:oMath>
          <m:r>
            <m:rPr>
              <m:sty m:val="i"/>
            </m:rPr>
            <m:t>j</m:t>
          </m:r>
        </m:oMath>
      </m:oMathPara>
      <w:r>
        <w:rPr/>
        <w:t xml:space="preserve">, the prover sends the claimed value of </w:t>
      </w:r>
      <m:oMathPara>
        <m:oMathParaPr>
          <m:jc m:val="left"/>
        </m:oMathParaPr>
        <m:oMath>
          <m:sSub>
            <m:sSubPr/>
            <m:e>
              <m:r>
                <m:rPr>
                  <m:sty m:val="i"/>
                </m:rPr>
                <m:t>y</m:t>
              </m:r>
            </m:e>
            <m:sub>
              <m:r>
                <m:rPr>
                  <m:sty m:val="i"/>
                </m:rPr>
                <m:t>j</m:t>
              </m:r>
            </m:sub>
          </m:sSub>
        </m:oMath>
      </m:oMathPara>
      <w:r>
        <w:rPr/>
        <w:t xml:space="preserve">. This reveals to the verifier the public vector </w:t>
      </w:r>
      <m:oMathPara>
        <m:oMathParaPr>
          <m:jc m:val="left"/>
        </m:oMathParaPr>
        <m:oMath>
          <m:sSub>
            <m:sSubPr/>
            <m:e>
              <m:r>
                <m:rPr>
                  <m:sty m:val="i"/>
                </m:rPr>
                <m:t>s</m:t>
              </m:r>
            </m:e>
            <m:sub>
              <m:r>
                <m:rPr>
                  <m:sty m:val="i"/>
                </m:rPr>
                <m:t>j</m:t>
              </m:r>
            </m:sub>
          </m:sSub>
          <m:r>
            <m:rPr>
              <m:sty m:val="p"/>
            </m:rPr>
            <m:t>=</m:t>
          </m:r>
          <m:d>
            <m:dPr>
              <m:begChr m:val="("/>
              <m:endChr m:val=")"/>
              <m:ctrlPr>
                <w:rPr>
                  <w:rFonts w:ascii="Cambria Math" w:hAnsi="Cambria Math"/>
                </w:rPr>
              </m:ctrlPr>
            </m:dPr>
            <m:e>
              <m:sSub>
                <m:sSubPr/>
                <m:e>
                  <m:r>
                    <m:rPr>
                      <m:sty m:val="i"/>
                    </m:rPr>
                    <m:t>y</m:t>
                  </m:r>
                </m:e>
                <m:sub>
                  <m:r>
                    <m:rPr>
                      <m:sty m:val="i"/>
                    </m:rPr>
                    <m:t>j</m:t>
                  </m:r>
                  <m:r>
                    <m:rPr>
                      <m:sty m:val="p"/>
                    </m:rPr>
                    <m:t>−</m:t>
                  </m:r>
                  <m:r>
                    <m:rPr>
                      <m:sty m:val="p"/>
                    </m:rPr>
                    <m:t>1</m:t>
                  </m:r>
                </m:sub>
              </m:sSub>
              <m:r>
                <m:rPr>
                  <m:sty m:val="p"/>
                </m:rPr>
                <m:t>,</m:t>
              </m:r>
              <m:sSub>
                <m:sSubPr/>
                <m:e>
                  <m:r>
                    <m:rPr>
                      <m:sty m:val="i"/>
                    </m:rPr>
                    <m:t>y</m:t>
                  </m:r>
                </m:e>
                <m:sub>
                  <m:r>
                    <m:rPr>
                      <m:sty m:val="i"/>
                    </m:rPr>
                    <m:t>j</m:t>
                  </m:r>
                </m:sub>
              </m:sSub>
            </m:e>
          </m:d>
        </m:oMath>
      </m:oMathPara>
      <w:r>
        <w:rPr/>
        <w:t xml:space="preserve">, as </w:t>
      </w:r>
      <m:oMathPara>
        <m:oMathParaPr>
          <m:jc m:val="left"/>
        </m:oMathParaPr>
        <m:oMath>
          <m:r>
            <m:rPr>
              <m:scr m:val="script"/>
            </m:rPr>
            <m:t>V</m:t>
          </m:r>
        </m:oMath>
      </m:oMathPara>
      <w:r>
        <w:rPr/>
        <w:t xml:space="preserve"> learned the claimed value of </w:t>
      </w:r>
      <m:oMathPara>
        <m:oMathParaPr>
          <m:jc m:val="left"/>
        </m:oMathParaPr>
        <m:oMath>
          <m:sSub>
            <m:sSubPr/>
            <m:e>
              <m:r>
                <m:rPr>
                  <m:sty m:val="i"/>
                </m:rPr>
                <m:t>y</m:t>
              </m:r>
            </m:e>
            <m:sub>
              <m:r>
                <m:rPr>
                  <m:sty m:val="i"/>
                </m:rPr>
                <m:t>j</m:t>
              </m:r>
              <m:r>
                <m:rPr>
                  <m:sty m:val="p"/>
                </m:rPr>
                <m:t>−</m:t>
              </m:r>
              <m:r>
                <m:rPr>
                  <m:sty m:val="p"/>
                </m:rPr>
                <m:t>1</m:t>
              </m:r>
            </m:sub>
          </m:sSub>
        </m:oMath>
      </m:oMathPara>
      <w:r>
        <w:rPr/>
        <w:t xml:space="preserve"> in the previous round. The prover also sends a commitment </w:t>
      </w:r>
      <m:oMathPara>
        <m:oMathParaPr>
          <m:jc m:val="left"/>
        </m:oMathParaPr>
        <m:oMath>
          <m:sSub>
            <m:sSubPr/>
            <m:e>
              <m:r>
                <m:rPr>
                  <m:sty m:val="i"/>
                </m:rPr>
                <m:t>c</m:t>
              </m:r>
            </m:e>
            <m:sub>
              <m:sSub>
                <m:sSubPr/>
                <m:e>
                  <m:r>
                    <m:rPr>
                      <m:sty m:val="i"/>
                    </m:rPr>
                    <m:t>w</m:t>
                  </m:r>
                </m:e>
                <m:sub>
                  <m:r>
                    <m:rPr>
                      <m:sty m:val="i"/>
                    </m:rPr>
                    <m:t>j</m:t>
                  </m:r>
                </m:sub>
              </m:sSub>
            </m:sub>
          </m:sSub>
        </m:oMath>
      </m:oMathPara>
      <w:r>
        <w:rPr/>
        <w:t xml:space="preserve"> to vector </w:t>
      </w:r>
      <m:oMathPara>
        <m:oMathParaPr>
          <m:jc m:val="left"/>
        </m:oMathParaPr>
        <m:oMath>
          <m:sSub>
            <m:sSubPr/>
            <m:e>
              <m:r>
                <m:rPr>
                  <m:sty m:val="i"/>
                </m:rPr>
                <m:t>w</m:t>
              </m:r>
            </m:e>
            <m:sub>
              <m:r>
                <m:rPr>
                  <m:sty m:val="i"/>
                </m:rPr>
                <m:t>j</m:t>
              </m:r>
            </m:sub>
          </m:sSub>
        </m:oMath>
      </m:oMathPara>
      <w:r>
        <w:rPr/>
        <w:t xml:space="preserve">. Together, these quantities specify the committed-R1CS instance </w:t>
      </w:r>
      <m:oMathPara>
        <m:oMathParaPr>
          <m:jc m:val="left"/>
        </m:oMathParaPr>
        <m:oMath>
          <m:sSub>
            <m:sSubPr/>
            <m:e>
              <m:r>
                <m:rPr>
                  <m:sty m:val="i"/>
                </m:rPr>
                <m:t>I</m:t>
              </m:r>
            </m:e>
            <m:sub>
              <m:r>
                <m:rPr>
                  <m:sty m:val="i"/>
                </m:rPr>
                <m:t>j</m:t>
              </m:r>
            </m:sub>
          </m:sSub>
        </m:oMath>
      </m:oMathPara>
      <w:r>
        <w:rPr/>
        <w:t xml:space="preserve"> given in Equation 18.16). The purpose of round </w:t>
      </w:r>
      <m:oMathPara>
        <m:oMathParaPr>
          <m:jc m:val="left"/>
        </m:oMathParaPr>
        <m:oMath>
          <m:r>
            <m:rPr>
              <m:sty m:val="i"/>
            </m:rPr>
            <m:t>j</m:t>
          </m:r>
          <m:r>
            <m:rPr>
              <m:sty m:val="p"/>
            </m:rPr>
            <m:t>&gt;</m:t>
          </m:r>
          <m:r>
            <m:rPr>
              <m:sty m:val="p"/>
            </m:rPr>
            <m:t>1</m:t>
          </m:r>
        </m:oMath>
      </m:oMathPara>
      <w:r>
        <w:rPr/>
        <w:t xml:space="preserve"> is then to fold </w:t>
      </w:r>
      <m:oMathPara>
        <m:oMathParaPr>
          <m:jc m:val="left"/>
        </m:oMathParaPr>
        <m:oMath>
          <m:sSub>
            <m:sSubPr/>
            <m:e>
              <m:r>
                <m:rPr>
                  <m:sty m:val="i"/>
                </m:rPr>
                <m:t>I</m:t>
              </m:r>
            </m:e>
            <m:sub>
              <m:r>
                <m:rPr>
                  <m:sty m:val="i"/>
                </m:rPr>
                <m:t>j</m:t>
              </m:r>
            </m:sub>
          </m:sSub>
        </m:oMath>
      </m:oMathPara>
      <w:r>
        <w:rPr/>
        <w:t xml:space="preserve"> into the running folded instance </w:t>
      </w:r>
      <m:oMathPara>
        <m:oMathParaPr>
          <m:jc m:val="left"/>
        </m:oMathParaPr>
        <m:oMath>
          <m:r>
            <m:rPr>
              <m:sty m:val="i"/>
            </m:rPr>
            <m:t>I</m:t>
          </m:r>
        </m:oMath>
      </m:oMathPara>
      <w:r>
        <w:rPr/>
        <w:t xml:space="preserve">. Accordingly, the prover sends a commitment </w:t>
      </w:r>
      <m:oMathPara>
        <m:oMathParaPr>
          <m:jc m:val="left"/>
        </m:oMathParaPr>
        <m:oMath>
          <m:sSub>
            <m:sSubPr/>
            <m:e>
              <m:r>
                <m:rPr>
                  <m:sty m:val="i"/>
                </m:rPr>
                <m:t>c</m:t>
              </m:r>
            </m:e>
            <m:sub>
              <m:r>
                <m:rPr>
                  <m:sty m:val="i"/>
                </m:rPr>
                <m:t>T</m:t>
              </m:r>
            </m:sub>
          </m:sSub>
        </m:oMath>
      </m:oMathPara>
      <w:r>
        <w:rPr/>
        <w:t xml:space="preserve"> to the claimed cross-term </w:t>
      </w:r>
      <m:oMathPara>
        <m:oMathParaPr>
          <m:jc m:val="left"/>
        </m:oMathParaPr>
        <m:oMath>
          <m:r>
            <m:rPr>
              <m:sty m:val="i"/>
            </m:rPr>
            <m:t>T</m:t>
          </m:r>
        </m:oMath>
      </m:oMathPara>
      <w:r>
        <w:rPr/>
        <w:t xml:space="preserve"> (Equation 18.11). In round </w:t>
      </w:r>
      <m:oMathPara>
        <m:oMathParaPr>
          <m:jc m:val="left"/>
        </m:oMathParaPr>
        <m:oMath>
          <m:r>
            <m:rPr>
              <m:sty m:val="i"/>
            </m:rPr>
            <m:t>j</m:t>
          </m:r>
          <m:r>
            <m:rPr>
              <m:sty m:val="p"/>
            </m:rPr>
            <m:t>=</m:t>
          </m:r>
          <m:r>
            <m:rPr>
              <m:sty m:val="p"/>
            </m:rPr>
            <m:t>1</m:t>
          </m:r>
        </m:oMath>
      </m:oMathPara>
      <w:r>
        <w:rPr/>
        <w:t xml:space="preserve">, there is no folding operation to perform, as the verifier will simply set the running folded instance to </w:t>
      </w:r>
      <m:oMathPara>
        <m:oMathParaPr>
          <m:jc m:val="left"/>
        </m:oMathParaPr>
        <m:oMath>
          <m:sSub>
            <m:sSubPr/>
            <m:e>
              <m:r>
                <m:rPr>
                  <m:sty m:val="i"/>
                </m:rPr>
                <m:t>I</m:t>
              </m:r>
            </m:e>
            <m:sub>
              <m:r>
                <m:rPr>
                  <m:sty m:val="p"/>
                </m:rPr>
                <m:t>1</m:t>
              </m:r>
            </m:sub>
          </m:sSub>
        </m:oMath>
      </m:oMathPara>
      <w:r>
        <w:rPr/>
        <w:t xml:space="preserve">; see next paragraph for details.</w:t>
      </w:r>
    </w:p>
    <w:p>
      <w:pPr>
        <w:spacing w:after="240" w:lineRule="exact"/>
      </w:pPr>
      <w:r>
        <w:rPr/>
        <w:t xml:space="preserve">How the verifier </w:t>
      </w:r>
      <m:oMathPara>
        <m:oMathParaPr>
          <m:jc m:val="left"/>
        </m:oMathParaPr>
        <m:oMath>
          <m:r>
            <m:rPr>
              <m:scr m:val="script"/>
            </m:rPr>
            <m:t>V</m:t>
          </m:r>
        </m:oMath>
      </m:oMathPara>
      <w:r>
        <w:rPr/>
        <w:t xml:space="preserve"> processes round </w:t>
      </w:r>
      <m:oMathPara>
        <m:oMathParaPr>
          <m:jc m:val="left"/>
        </m:oMathParaPr>
        <m:oMath>
          <m:r>
            <m:rPr>
              <m:sty m:val="i"/>
            </m:rPr>
            <m:t>j</m:t>
          </m:r>
        </m:oMath>
      </m:oMathPara>
      <w:r>
        <w:rPr/>
        <w:t xml:space="preserve">. Upon reading the prover's message in round </w:t>
      </w:r>
      <m:oMathPara>
        <m:oMathParaPr>
          <m:jc m:val="left"/>
        </m:oMathParaPr>
        <m:oMath>
          <m:r>
            <m:rPr>
              <m:sty m:val="i"/>
            </m:rPr>
            <m:t>j</m:t>
          </m:r>
          <m:r>
            <m:rPr>
              <m:sty m:val="p"/>
            </m:rPr>
            <m:t>=</m:t>
          </m:r>
          <m:r>
            <m:rPr>
              <m:sty m:val="p"/>
            </m:rPr>
            <m:t>1</m:t>
          </m:r>
          <m:r>
            <m:rPr>
              <m:sty m:val="p"/>
            </m:rPr>
            <m:t>,</m:t>
          </m:r>
          <m:r>
            <m:rPr>
              <m:scr m:val="script"/>
            </m:rPr>
            <m:t>V</m:t>
          </m:r>
        </m:oMath>
      </m:oMathPara>
      <w:r>
        <w:rPr/>
        <w:t xml:space="preserve"> sets its variables in accordance with the running folded instance becoming </w:t>
      </w:r>
      <m:oMathPara>
        <m:oMathParaPr>
          <m:jc m:val="left"/>
        </m:oMathParaPr>
        <m:oMath>
          <m:sSub>
            <m:sSubPr/>
            <m:e>
              <m:r>
                <m:rPr>
                  <m:sty m:val="i"/>
                </m:rPr>
                <m:t>I</m:t>
              </m:r>
            </m:e>
            <m:sub>
              <m:r>
                <m:rPr>
                  <m:sty m:val="p"/>
                </m:rPr>
                <m:t>1</m:t>
              </m:r>
            </m:sub>
          </m:sSub>
        </m:oMath>
      </m:oMathPara>
      <w:r>
        <w:rPr/>
        <w:t xml:space="preserve">. Specifically, </w:t>
      </w:r>
      <m:oMathPara>
        <m:oMathParaPr>
          <m:jc m:val="left"/>
        </m:oMathParaPr>
        <m:oMath>
          <m:r>
            <m:rPr>
              <m:scr m:val="script"/>
            </m:rPr>
            <m:t>V</m:t>
          </m:r>
        </m:oMath>
      </m:oMathPara>
      <w:r>
        <w:rPr/>
        <w:t xml:space="preserve"> sets round-count to 1 , prev-output to </w:t>
      </w:r>
      <m:oMathPara>
        <m:oMathParaPr>
          <m:jc m:val="left"/>
        </m:oMathParaPr>
        <m:oMath>
          <m:r>
            <m:rPr>
              <m:sty m:val="i"/>
            </m:rPr>
            <m:t>x</m:t>
          </m:r>
        </m:oMath>
      </m:oMathPara>
      <w:r>
        <w:rPr/>
        <w:t xml:space="preserve">, cur-output to the claimed value of </w:t>
      </w:r>
      <m:oMathPara>
        <m:oMathParaPr>
          <m:jc m:val="left"/>
        </m:oMathParaPr>
        <m:oMath>
          <m:sSub>
            <m:sSubPr/>
            <m:e>
              <m:r>
                <m:rPr>
                  <m:sty m:val="i"/>
                </m:rPr>
                <m:t>y</m:t>
              </m:r>
            </m:e>
            <m:sub>
              <m:r>
                <m:rPr>
                  <m:sty m:val="p"/>
                </m:rPr>
                <m:t>1</m:t>
              </m:r>
            </m:sub>
          </m:sSub>
          <m:r>
            <m:rPr>
              <m:sty m:val="p"/>
            </m:rPr>
            <m:t>,</m:t>
          </m:r>
          <m:r>
            <m:rPr>
              <m:sty m:val="i"/>
            </m:rPr>
            <m:t>u</m:t>
          </m:r>
        </m:oMath>
      </m:oMathPara>
      <w:r>
        <w:rPr/>
        <w:t xml:space="preserve"> to </w:t>
      </w:r>
      <m:oMathPara>
        <m:oMathParaPr>
          <m:jc m:val="left"/>
        </m:oMathParaPr>
        <m:oMath>
          <m:r>
            <m:rPr>
              <m:sty m:val="p"/>
            </m:rPr>
            <m:t>1</m:t>
          </m:r>
          <m:r>
            <m:rPr>
              <m:sty m:val="p"/>
            </m:rPr>
            <m:t>,</m:t>
          </m:r>
          <m:r>
            <m:rPr>
              <m:sty m:val="i"/>
            </m:rPr>
            <m:t>s</m:t>
          </m:r>
        </m:oMath>
      </m:oMathPara>
      <w:r>
        <w:rPr/>
        <w:t xml:space="preserve"> to (prev-output,cur-output), </w:t>
      </w:r>
      <m:oMathPara>
        <m:oMathParaPr>
          <m:jc m:val="left"/>
        </m:oMathParaPr>
        <m:oMath>
          <m:sSub>
            <m:sSubPr/>
            <m:e>
              <m:r>
                <m:rPr>
                  <m:sty m:val="i"/>
                </m:rPr>
                <m:t>c</m:t>
              </m:r>
            </m:e>
            <m:sub>
              <m:r>
                <m:rPr>
                  <m:sty m:val="i"/>
                </m:rPr>
                <m:t>w</m:t>
              </m:r>
            </m:sub>
          </m:sSub>
        </m:oMath>
      </m:oMathPara>
      <w:r>
        <w:rPr/>
        <w:t xml:space="preserve"> to </w:t>
      </w:r>
      <m:oMathPara>
        <m:oMathParaPr>
          <m:jc m:val="left"/>
        </m:oMathParaPr>
        <m:oMath>
          <m:sSub>
            <m:sSubPr/>
            <m:e>
              <m:r>
                <m:rPr>
                  <m:sty m:val="i"/>
                </m:rPr>
                <m:t>c</m:t>
              </m:r>
            </m:e>
            <m:sub>
              <m:sSub>
                <m:sSubPr/>
                <m:e>
                  <m:r>
                    <m:rPr>
                      <m:sty m:val="i"/>
                    </m:rPr>
                    <m:t>w</m:t>
                  </m:r>
                </m:e>
                <m:sub>
                  <m:r>
                    <m:rPr>
                      <m:sty m:val="p"/>
                    </m:rPr>
                    <m:t>1</m:t>
                  </m:r>
                </m:sub>
              </m:sSub>
            </m:sub>
          </m:sSub>
        </m:oMath>
      </m:oMathPara>
      <w:r>
        <w:rPr/>
        <w:t xml:space="preserve">, and </w:t>
      </w:r>
      <m:oMathPara>
        <m:oMathParaPr>
          <m:jc m:val="left"/>
        </m:oMathParaPr>
        <m:oMath>
          <m:sSub>
            <m:sSubPr/>
            <m:e>
              <m:r>
                <m:rPr>
                  <m:sty m:val="i"/>
                </m:rPr>
                <m:t>c</m:t>
              </m:r>
            </m:e>
            <m:sub>
              <m:r>
                <m:rPr>
                  <m:sty m:val="i"/>
                </m:rPr>
                <m:t>E</m:t>
              </m:r>
            </m:sub>
          </m:sSub>
        </m:oMath>
      </m:oMathPara>
      <w:r>
        <w:rPr/>
        <w:t xml:space="preserve"> to a commitment to the all- 0 s vector.</w:t>
      </w:r>
    </w:p>
    <w:p>
      <w:pPr>
        <w:spacing w:after="240" w:lineRule="exact"/>
      </w:pPr>
      <w:r>
        <w:rPr/>
        <w:t xml:space="preserve">Upon receiving the prover's message in round </w:t>
      </w:r>
      <m:oMathPara>
        <m:oMathParaPr>
          <m:jc m:val="left"/>
        </m:oMathParaPr>
        <m:oMath>
          <m:r>
            <m:rPr>
              <m:sty m:val="i"/>
            </m:rPr>
            <m:t>j</m:t>
          </m:r>
          <m:r>
            <m:rPr>
              <m:sty m:val="p"/>
            </m:rPr>
            <m:t>&gt;</m:t>
          </m:r>
          <m:r>
            <m:rPr>
              <m:sty m:val="p"/>
            </m:rPr>
            <m:t>1</m:t>
          </m:r>
        </m:oMath>
      </m:oMathPara>
      <w:r>
        <w:rPr/>
        <w:t xml:space="preserve">, the verifier increments round-count from </w:t>
      </w:r>
      <m:oMathPara>
        <m:oMathParaPr>
          <m:jc m:val="left"/>
        </m:oMathParaPr>
        <m:oMath>
          <m:r>
            <m:rPr>
              <m:sty m:val="i"/>
            </m:rPr>
            <m:t>j</m:t>
          </m:r>
          <m:r>
            <m:rPr>
              <m:sty m:val="p"/>
            </m:rPr>
            <m:t>−</m:t>
          </m:r>
          <m:r>
            <m:rPr>
              <m:sty m:val="p"/>
            </m:rPr>
            <m:t>1</m:t>
          </m:r>
        </m:oMath>
      </m:oMathPara>
      <w:r>
        <w:rPr/>
        <w:t xml:space="preserve"> to </w:t>
      </w:r>
      <m:oMathPara>
        <m:oMathParaPr>
          <m:jc m:val="left"/>
        </m:oMathParaPr>
        <m:oMath>
          <m:r>
            <m:rPr>
              <m:sty m:val="i"/>
            </m:rPr>
            <m:t>j</m:t>
          </m:r>
        </m:oMath>
      </m:oMathPara>
      <w:r>
        <w:rPr/>
        <w:t xml:space="preserve">, sets prev-output to cur-output, and updates cur-output to (the claimed value of) </w:t>
      </w:r>
      <m:oMathPara>
        <m:oMathParaPr>
          <m:jc m:val="left"/>
        </m:oMathParaPr>
        <m:oMath>
          <m:sSub>
            <m:sSubPr/>
            <m:e>
              <m:r>
                <m:rPr>
                  <m:sty m:val="i"/>
                </m:rPr>
                <m:t>y</m:t>
              </m:r>
            </m:e>
            <m:sub>
              <m:r>
                <m:rPr>
                  <m:sty m:val="i"/>
                </m:rPr>
                <m:t>j</m:t>
              </m:r>
            </m:sub>
          </m:sSub>
        </m:oMath>
      </m:oMathPara>
      <w:r>
        <w:rPr/>
        <w:t xml:space="preserve">. In a truly interactive protocol, the verifier would randomly choose the field element </w:t>
      </w:r>
      <m:oMathPara>
        <m:oMathParaPr>
          <m:jc m:val="left"/>
        </m:oMathParaPr>
        <m:oMath>
          <m:r>
            <m:rPr>
              <m:sty m:val="i"/>
            </m:rPr>
            <m:t>r</m:t>
          </m:r>
          <m:r>
            <m:rPr>
              <m:sty m:val="p"/>
            </m:rPr>
            <m:t>∈</m:t>
          </m:r>
          <m:r>
            <m:rPr>
              <m:scr m:val="double-struck"/>
            </m:rPr>
            <m:t>F</m:t>
          </m:r>
        </m:oMath>
      </m:oMathPara>
      <w:r>
        <w:rPr/>
        <w:t xml:space="preserve"> used for that round's folding operation and send it to the prover, but in the non-interactive setting, both prover and verifier can determine </w:t>
      </w:r>
      <m:oMathPara>
        <m:oMathParaPr>
          <m:jc m:val="left"/>
        </m:oMathParaPr>
        <m:oMath>
          <m:r>
            <m:rPr>
              <m:sty m:val="i"/>
            </m:rPr>
            <m:t>r</m:t>
          </m:r>
        </m:oMath>
      </m:oMathPara>
      <w:r>
        <w:rPr/>
        <w:t xml:space="preserve"> via the Fiat-Shamir transformation as per Section 18.5.2. After </w:t>
      </w:r>
      <m:oMathPara>
        <m:oMathParaPr>
          <m:jc m:val="left"/>
        </m:oMathParaPr>
        <m:oMath>
          <m:r>
            <m:rPr>
              <m:sty m:val="i"/>
            </m:rPr>
            <m:t>r</m:t>
          </m:r>
        </m:oMath>
      </m:oMathPara>
      <w:r>
        <w:rPr/>
        <w:t xml:space="preserve"> is chosen, using homomorphism of the vector commitment scheme, </w:t>
      </w:r>
      <m:oMathPara>
        <m:oMathParaPr>
          <m:jc m:val="left"/>
        </m:oMathParaPr>
        <m:oMath>
          <m:r>
            <m:rPr>
              <m:scr m:val="script"/>
            </m:rPr>
            <m:t>V</m:t>
          </m:r>
        </m:oMath>
      </m:oMathPara>
      <w:r>
        <w:rPr/>
        <w:t xml:space="preserve"> updates </w:t>
      </w:r>
      <m:oMathPara>
        <m:oMathParaPr>
          <m:jc m:val="left"/>
        </m:oMathParaPr>
        <m:oMath>
          <m:sSub>
            <m:sSubPr/>
            <m:e>
              <m:r>
                <m:rPr>
                  <m:sty m:val="i"/>
                </m:rPr>
                <m:t>c</m:t>
              </m:r>
            </m:e>
            <m:sub>
              <m:r>
                <m:rPr>
                  <m:sty m:val="i"/>
                </m:rPr>
                <m:t>w</m:t>
              </m:r>
            </m:sub>
          </m:sSub>
        </m:oMath>
      </m:oMathPara>
      <w:r>
        <w:rPr/>
        <w:t xml:space="preserve"> to a commitment to </w:t>
      </w:r>
      <m:oMathPara>
        <m:oMathParaPr>
          <m:jc m:val="left"/>
        </m:oMathParaPr>
        <m:oMath>
          <m:r>
            <m:rPr>
              <m:sty m:val="i"/>
            </m:rPr>
            <m:t>w</m:t>
          </m:r>
          <m:r>
            <m:rPr>
              <m:sty m:val="p"/>
            </m:rPr>
            <m:t>+</m:t>
          </m:r>
          <m:r>
            <m:rPr>
              <m:sty m:val="i"/>
            </m:rPr>
            <m:t>r</m:t>
          </m:r>
          <m:sSub>
            <m:sSubPr/>
            <m:e>
              <m:r>
                <m:rPr>
                  <m:sty m:val="i"/>
                </m:rPr>
                <m:t>w</m:t>
              </m:r>
            </m:e>
            <m:sub>
              <m:r>
                <m:rPr>
                  <m:sty m:val="i"/>
                </m:rPr>
                <m:t>j</m:t>
              </m:r>
            </m:sub>
          </m:sSub>
        </m:oMath>
      </m:oMathPara>
      <w:r>
        <w:rPr/>
        <w:t xml:space="preserve"> (as per Equation (18.6). </w:t>
      </w:r>
      <m:oMathPara>
        <m:oMathParaPr>
          <m:jc m:val="left"/>
        </m:oMathParaPr>
        <m:oMath>
          <m:sSup>
            <m:sSupPr/>
            <m:e>
              <m:r>
                <m:t xml:space="preserve"> </m:t>
              </m:r>
            </m:e>
            <m:sup>
              <m:r>
                <m:rPr>
                  <m:sty m:val="p"/>
                </m:rPr>
                <m:t>227</m:t>
              </m:r>
            </m:sup>
          </m:sSup>
          <m:r>
            <m:rPr>
              <m:scr m:val="script"/>
            </m:rPr>
            <m:t>V</m:t>
          </m:r>
        </m:oMath>
      </m:oMathPara>
      <w:r>
        <w:rPr/>
        <w:t xml:space="preserve"> also updates</w:t>
      </w:r>
    </w:p>
    <w:p>
      <w:pPr>
        <w:spacing w:after="240" w:lineRule="exact"/>
      </w:pPr>
      <m:oMathPara>
        <m:oMathParaPr>
          <m:jc m:val="left"/>
        </m:oMathParaPr>
        <m:oMath>
          <m:sSup>
            <m:sSupPr/>
            <m:e>
              <m:r>
                <m:t xml:space="preserve"> </m:t>
              </m:r>
            </m:e>
            <m:sup>
              <m:r>
                <m:rPr>
                  <m:sty m:val="p"/>
                </m:rPr>
                <m:t>227</m:t>
              </m:r>
            </m:sup>
          </m:sSup>
        </m:oMath>
      </m:oMathPara>
      <w:r>
        <w:rPr/>
        <w:t xml:space="preserve"> i.e., </w:t>
      </w:r>
      <m:oMathPara>
        <m:oMathParaPr>
          <m:jc m:val="left"/>
        </m:oMathParaPr>
        <m:oMath>
          <m:sSub>
            <m:sSubPr/>
            <m:e>
              <m:r>
                <m:rPr>
                  <m:sty m:val="i"/>
                </m:rPr>
                <m:t>c</m:t>
              </m:r>
            </m:e>
            <m:sub>
              <m:r>
                <m:rPr>
                  <m:sty m:val="i"/>
                </m:rPr>
                <m:t>w</m:t>
              </m:r>
            </m:sub>
          </m:sSub>
          <m:r>
            <m:rPr>
              <m:sty m:val="p"/>
            </m:rPr>
            <m:t>←</m:t>
          </m:r>
          <m:sSub>
            <m:sSubPr/>
            <m:e>
              <m:r>
                <m:rPr>
                  <m:sty m:val="i"/>
                </m:rPr>
                <m:t>c</m:t>
              </m:r>
            </m:e>
            <m:sub>
              <m:r>
                <m:rPr>
                  <m:sty m:val="i"/>
                </m:rPr>
                <m:t>w</m:t>
              </m:r>
            </m:sub>
          </m:sSub>
          <m:r>
            <m:rPr>
              <m:sty m:val="p"/>
            </m:rPr>
            <m:t>⋅</m:t>
          </m:r>
          <m:sSup>
            <m:sSupPr/>
            <m:e>
              <m:d>
                <m:dPr>
                  <m:begChr m:val="("/>
                  <m:endChr m:val=")"/>
                  <m:ctrlPr>
                    <w:rPr>
                      <w:rFonts w:ascii="Cambria Math" w:hAnsi="Cambria Math"/>
                    </w:rPr>
                  </m:ctrlPr>
                </m:dPr>
                <m:e>
                  <m:sSub>
                    <m:sSubPr/>
                    <m:e>
                      <m:r>
                        <m:rPr>
                          <m:sty m:val="i"/>
                        </m:rPr>
                        <m:t>c</m:t>
                      </m:r>
                    </m:e>
                    <m:sub>
                      <m:sSub>
                        <m:sSubPr/>
                        <m:e>
                          <m:r>
                            <m:rPr>
                              <m:sty m:val="i"/>
                            </m:rPr>
                            <m:t>w</m:t>
                          </m:r>
                        </m:e>
                        <m:sub>
                          <m:r>
                            <m:rPr>
                              <m:sty m:val="i"/>
                            </m:rPr>
                            <m:t>j</m:t>
                          </m:r>
                        </m:sub>
                      </m:sSub>
                    </m:sub>
                  </m:sSub>
                </m:e>
              </m:d>
            </m:e>
            <m:sup>
              <m:r>
                <m:rPr>
                  <m:sty m:val="i"/>
                </m:rPr>
                <m:t>r</m:t>
              </m:r>
            </m:sup>
          </m:sSup>
        </m:oMath>
      </m:oMathPara>
      <w:r>
        <w:rPr/>
        <w:t xml:space="preserve"> where </w:t>
      </w:r>
      <m:oMathPara>
        <m:oMathParaPr>
          <m:jc m:val="left"/>
        </m:oMathParaPr>
        <m:oMath>
          <m:r>
            <m:rPr>
              <m:sty m:val="p"/>
            </m:rPr>
            <m:t>⋅</m:t>
          </m:r>
        </m:oMath>
      </m:oMathPara>
      <w:r>
        <w:rPr/>
        <w:t xml:space="preserve"> denotes the group operation of the multiplicative group over which the Pedersen vector commitments used by the protocol are defined (see Section 14.2.</w:t>
      </w:r>
    </w:p>
    <w:p>
      <w:pPr>
        <w:spacing w:lineRule="exact"/>
        <w:jc w:val="center"/>
      </w:pPr>
      <w:r>
        <w:rPr/>
        <w:drawing>
          <wp:inline distB="0" distL="0" distR="0" distT="0">
            <wp:extent cx="5486400" cy="216788"/>
            <wp:effectExtent b="0" l="0" r="0" t="0"/>
            <wp:docPr id="71" name="2023_07_03_d3b4a70b47e187b43283g-294.jpeg"/>
            <a:graphic>
              <a:graphicData uri="http://schemas.openxmlformats.org/drawingml/2006/picture">
                <pic:pic>
                  <pic:nvPicPr>
                    <pic:cNvPr id="71" name="2023_07_03_d3b4a70b47e187b43283g-294.jpeg" descr=""/>
                    <pic:cNvPicPr/>
                  </pic:nvPicPr>
                  <pic:blipFill>
                    <a:blip r:embed="rId87" cstate="print"/>
                    <a:srcRect b="0" l="0" r="0" t="0"/>
                    <a:stretch>
                      <a:fillRect/>
                    </a:stretch>
                  </pic:blipFill>
                  <pic:spPr>
                    <a:xfrm>
                      <a:off x="0" y="0"/>
                      <a:ext cx="5486400" cy="216788"/>
                    </a:xfrm>
                    <a:prstGeom prst="rect"/>
                  </pic:spPr>
                </pic:pic>
              </a:graphicData>
            </a:graphic>
          </wp:inline>
        </w:drawing>
      </w:r>
    </w:p>
    <w:p>
      <w:pPr>
        <w:spacing w:after="240" w:lineRule="exact"/>
      </w:pPr>
      <w:r>
        <w:rPr/>
        <w:br w:type="textWrapping"/>
      </w:r>
      <w:r>
        <w:rPr/>
        <w:t xml:space="preserve">and updates </w:t>
      </w:r>
      <m:oMathPara>
        <m:oMathParaPr>
          <m:jc m:val="left"/>
        </m:oMathParaPr>
        <m:oMath>
          <m:r>
            <m:rPr>
              <m:sty m:val="i"/>
            </m:rPr>
            <m:t>s</m:t>
          </m:r>
          <m:r>
            <m:rPr>
              <m:sty m:val="p"/>
            </m:rPr>
            <m:t>←</m:t>
          </m:r>
          <m:r>
            <m:rPr>
              <m:sty m:val="i"/>
            </m:rPr>
            <m:t>s</m:t>
          </m:r>
          <m:r>
            <m:rPr>
              <m:sty m:val="p"/>
            </m:rPr>
            <m:t>+</m:t>
          </m:r>
          <m:r>
            <m:rPr>
              <m:sty m:val="i"/>
            </m:rPr>
            <m:t>r</m:t>
          </m:r>
          <m:r>
            <m:rPr>
              <m:sty m:val="p"/>
            </m:rPr>
            <m:t>⋅</m:t>
          </m:r>
          <m:sSub>
            <m:sSubPr/>
            <m:e>
              <m:r>
                <m:rPr>
                  <m:sty m:val="i"/>
                </m:rPr>
                <m:t>s</m:t>
              </m:r>
            </m:e>
            <m:sub>
              <m:r>
                <m:rPr>
                  <m:sty m:val="i"/>
                </m:rPr>
                <m:t>j</m:t>
              </m:r>
            </m:sub>
          </m:sSub>
        </m:oMath>
      </m:oMathPara>
      <w:r>
        <w:rPr/>
        <w:t xml:space="preserve">, where </w:t>
      </w:r>
      <m:oMathPara>
        <m:oMathParaPr>
          <m:jc m:val="left"/>
        </m:oMathParaPr>
        <m:oMath>
          <m:sSub>
            <m:sSubPr/>
            <m:e>
              <m:r>
                <m:rPr>
                  <m:sty m:val="i"/>
                </m:rPr>
                <m:t>s</m:t>
              </m:r>
            </m:e>
            <m:sub>
              <m:r>
                <m:rPr>
                  <m:sty m:val="i"/>
                </m:rPr>
                <m:t>j</m:t>
              </m:r>
            </m:sub>
          </m:sSub>
          <m:r>
            <m:rPr>
              <m:sty m:val="p"/>
            </m:rPr>
            <m:t>=</m:t>
          </m:r>
        </m:oMath>
      </m:oMathPara>
      <w:r>
        <w:rPr/>
        <w:t xml:space="preserve"> (prev-output, cur-output) (as per Equation (18.5)).</w:t>
      </w:r>
    </w:p>
    <w:p>
      <w:pPr>
        <w:spacing w:after="240" w:lineRule="exact"/>
      </w:pPr>
      <w:r>
        <w:rPr/>
        <w:t xml:space="preserve">In this manner, after processing all </w:t>
      </w:r>
      <m:oMathPara>
        <m:oMathParaPr>
          <m:jc m:val="left"/>
        </m:oMathParaPr>
        <m:oMath>
          <m:r>
            <m:rPr>
              <m:sty m:val="i"/>
            </m:rPr>
            <m:t>i</m:t>
          </m:r>
        </m:oMath>
      </m:oMathPara>
      <w:r>
        <w:rPr/>
        <w:t xml:space="preserve"> "rounds" of the proof, the verifier has computed a single folded committed-R1CS-with-slack-vector instance as per Equation 18.15, whose validity, up to a negligible soundness error, is equivalent to the validity of all </w:t>
      </w:r>
      <m:oMathPara>
        <m:oMathParaPr>
          <m:jc m:val="left"/>
        </m:oMathParaPr>
        <m:oMath>
          <m:r>
            <m:rPr>
              <m:sty m:val="i"/>
            </m:rPr>
            <m:t>i</m:t>
          </m:r>
        </m:oMath>
      </m:oMathPara>
      <w:r>
        <w:rPr/>
        <w:t xml:space="preserve"> applications of </w:t>
      </w:r>
      <m:oMathPara>
        <m:oMathParaPr>
          <m:jc m:val="left"/>
        </m:oMathParaPr>
        <m:oMath>
          <m:r>
            <m:rPr>
              <m:sty m:val="i"/>
            </m:rPr>
            <m:t>F</m:t>
          </m:r>
        </m:oMath>
      </m:oMathPara>
      <w:r>
        <w:rPr/>
        <w:t xml:space="preserve">. In this final "round", the prover can establish the validity of the instance using any SNARK for committed-R1CS-with-slack-vector. Such a SNARK can in turn be easily obtained from any SNARK for R1CS satisfiability that commits to witness vectors via the same homomorphic vector commitment scheme used throughout the folding protocol. This includes the SNARK for R1CS from Section 8.4 when combined with, say, the Bulletproofs polynomial commitment scheme (Section 14.4).</w:t>
      </w:r>
    </w:p>
    <w:p>
      <w:pPr>
        <w:spacing w:line="280" w:before="240" w:lineRule="exact"/>
      </w:pPr>
      <w:r>
        <w:rPr>
          <w:b/>
          <w:sz w:val="28"/>
        </w:rPr>
        <w:t xml:space="preserve">42.</w:t>
      </w:r>
      <w:r>
        <w:rPr>
          <w:b/>
          <w:sz w:val="28"/>
        </w:rPr>
        <w:t xml:space="preserve">5.4.</w:t>
      </w:r>
      <w:r>
        <w:rPr>
          <w:b/>
          <w:sz w:val="28"/>
        </w:rPr>
        <w:t xml:space="preserve"> The Final SNARK: Nova</w:t>
      </w:r>
    </w:p>
    <w:p>
      <w:pPr>
        <w:spacing w:after="240" w:lineRule="exact"/>
      </w:pPr>
      <w:r>
        <w:rPr/>
        <w:t xml:space="preserve">Unfortunately, the argument of the previous section yields a proof </w:t>
      </w:r>
      <m:oMathPara>
        <m:oMathParaPr>
          <m:jc m:val="left"/>
        </m:oMathParaPr>
        <m:oMath>
          <m:r>
            <m:rPr>
              <m:sty m:val="i"/>
            </m:rPr>
            <m:t>π</m:t>
          </m:r>
        </m:oMath>
      </m:oMathPara>
      <w:r>
        <w:rPr/>
        <w:t xml:space="preserve"> that grows linearly with </w:t>
      </w:r>
      <m:oMathPara>
        <m:oMathParaPr>
          <m:jc m:val="left"/>
        </m:oMathParaPr>
        <m:oMath>
          <m:r>
            <m:rPr>
              <m:sty m:val="i"/>
            </m:rPr>
            <m:t>i</m:t>
          </m:r>
        </m:oMath>
      </m:oMathPara>
      <w:r>
        <w:rPr/>
        <w:t xml:space="preserve">, the number of applications of </w:t>
      </w:r>
      <m:oMathPara>
        <m:oMathParaPr>
          <m:jc m:val="left"/>
        </m:oMathParaPr>
        <m:oMath>
          <m:r>
            <m:rPr>
              <m:sty m:val="i"/>
            </m:rPr>
            <m:t>F</m:t>
          </m:r>
        </m:oMath>
      </m:oMathPara>
      <w:r>
        <w:rPr/>
        <w:t xml:space="preserve">. Roughly speaking, we now address this by forcing the SNARK prover to, in its own head, perform the verifier's processing of </w:t>
      </w:r>
      <m:oMathPara>
        <m:oMathParaPr>
          <m:jc m:val="left"/>
        </m:oMathParaPr>
        <m:oMath>
          <m:r>
            <m:rPr>
              <m:sty m:val="i"/>
            </m:rPr>
            <m:t>π</m:t>
          </m:r>
        </m:oMath>
      </m:oMathPara>
      <w:r>
        <w:rPr/>
        <w:t xml:space="preserve"> across </w:t>
      </w:r>
      <m:oMathPara>
        <m:oMathParaPr>
          <m:jc m:val="left"/>
        </m:oMathParaPr>
        <m:oMath>
          <m:r>
            <m:rPr>
              <m:sty m:val="i"/>
            </m:rPr>
            <m:t>i</m:t>
          </m:r>
        </m:oMath>
      </m:oMathPara>
      <w:r>
        <w:rPr/>
        <w:t xml:space="preserve"> "rounds" of the protocol, and thereby avoid having the prover explicitly send </w:t>
      </w:r>
      <m:oMathPara>
        <m:oMathParaPr>
          <m:jc m:val="left"/>
        </m:oMathParaPr>
        <m:oMath>
          <m:r>
            <m:rPr>
              <m:sty m:val="i"/>
            </m:rPr>
            <m:t>π</m:t>
          </m:r>
        </m:oMath>
      </m:oMathPara>
      <w:r>
        <w:rPr/>
        <w:t xml:space="preserve"> to the verifier.</w:t>
      </w:r>
    </w:p>
    <w:p>
      <w:pPr>
        <w:spacing w:after="240" w:lineRule="exact"/>
      </w:pPr>
      <w:r>
        <w:rPr/>
        <w:t xml:space="preserve">Conceptual overview: folding as deferral of proof checking. The protocol of the previous section can be thought of as an argument system for incremental computation that works by reducing the checking of all applications of </w:t>
      </w:r>
      <m:oMathPara>
        <m:oMathParaPr>
          <m:jc m:val="left"/>
        </m:oMathParaPr>
        <m:oMath>
          <m:r>
            <m:rPr>
              <m:sty m:val="i"/>
            </m:rPr>
            <m:t>F</m:t>
          </m:r>
        </m:oMath>
      </m:oMathPara>
      <w:r>
        <w:rPr/>
        <w:t xml:space="preserve"> (or more precisely, of R1CS instances equivalent to </w:t>
      </w:r>
      <m:oMathPara>
        <m:oMathParaPr>
          <m:jc m:val="left"/>
        </m:oMathParaPr>
        <m:oMath>
          <m:r>
            <m:rPr>
              <m:sty m:val="i"/>
            </m:rPr>
            <m:t>F</m:t>
          </m:r>
        </m:oMath>
      </m:oMathPara>
      <w:r>
        <w:rPr/>
        <w:t xml:space="preserve"> ) to checking a single derived folding of the applications of </w:t>
      </w:r>
      <m:oMathPara>
        <m:oMathParaPr>
          <m:jc m:val="left"/>
        </m:oMathParaPr>
        <m:oMath>
          <m:r>
            <m:rPr>
              <m:sty m:val="i"/>
            </m:rPr>
            <m:t>F</m:t>
          </m:r>
        </m:oMath>
      </m:oMathPara>
      <w:r>
        <w:rPr/>
        <w:t xml:space="preserve">. That is, the validity of the single folded instance is equivalent to the validity of every one of the applications of </w:t>
      </w:r>
      <m:oMathPara>
        <m:oMathParaPr>
          <m:jc m:val="left"/>
        </m:oMathParaPr>
        <m:oMath>
          <m:r>
            <m:rPr>
              <m:sty m:val="i"/>
            </m:rPr>
            <m:t>F</m:t>
          </m:r>
        </m:oMath>
      </m:oMathPara>
      <w:r>
        <w:rPr/>
        <w:t xml:space="preserve"> that the prover claims to have faithfully executed.</w:t>
      </w:r>
    </w:p>
    <w:p>
      <w:pPr>
        <w:spacing w:after="240" w:lineRule="exact"/>
      </w:pPr>
      <w:r>
        <w:rPr/>
        <w:t xml:space="preserve">With this in mind, the (validity of) the running folded committed-R1CS-with-slack-vector instance </w:t>
      </w:r>
      <m:oMathPara>
        <m:oMathParaPr>
          <m:jc m:val="left"/>
        </m:oMathParaPr>
        <m:oMath>
          <m:r>
            <m:rPr>
              <m:sty m:val="i"/>
            </m:rPr>
            <m:t>I</m:t>
          </m:r>
        </m:oMath>
      </m:oMathPara>
      <w:r>
        <w:rPr/>
        <w:t xml:space="preserve"> at the start of each "round" </w:t>
      </w:r>
      <m:oMathPara>
        <m:oMathParaPr>
          <m:jc m:val="left"/>
        </m:oMathParaPr>
        <m:oMath>
          <m:r>
            <m:rPr>
              <m:sty m:val="i"/>
            </m:rPr>
            <m:t>j</m:t>
          </m:r>
          <m:r>
            <m:rPr>
              <m:sty m:val="p"/>
            </m:rPr>
            <m:t>&gt;</m:t>
          </m:r>
          <m:r>
            <m:rPr>
              <m:sty m:val="p"/>
            </m:rPr>
            <m:t>1</m:t>
          </m:r>
        </m:oMath>
      </m:oMathPara>
      <w:r>
        <w:rPr/>
        <w:t xml:space="preserve"> itself acts a "proof" </w:t>
      </w:r>
      <m:oMathPara>
        <m:oMathParaPr>
          <m:jc m:val="left"/>
        </m:oMathParaPr>
        <m:oMath>
          <m:sSub>
            <m:sSubPr/>
            <m:e>
              <m:r>
                <m:rPr>
                  <m:sty m:val="i"/>
                </m:rPr>
                <m:t>π</m:t>
              </m:r>
            </m:e>
            <m:sub>
              <m:r>
                <m:rPr>
                  <m:sty m:val="i"/>
                </m:rPr>
                <m:t>j</m:t>
              </m:r>
            </m:sub>
          </m:sSub>
        </m:oMath>
      </m:oMathPara>
      <w:r>
        <w:rPr/>
        <w:t xml:space="preserve"> that </w:t>
      </w:r>
      <m:oMathPara>
        <m:oMathParaPr>
          <m:jc m:val="left"/>
        </m:oMathParaPr>
        <m:oMath>
          <m:sSup>
            <m:sSupPr/>
            <m:e>
              <m:r>
                <m:rPr>
                  <m:sty m:val="i"/>
                </m:rPr>
                <m:t>F</m:t>
              </m:r>
            </m:e>
            <m:sup>
              <m:r>
                <m:rPr>
                  <m:sty m:val="p"/>
                </m:rPr>
                <m:t>(</m:t>
              </m:r>
              <m:r>
                <m:rPr>
                  <m:sty m:val="i"/>
                </m:rPr>
                <m:t>j</m:t>
              </m:r>
              <m:r>
                <m:rPr>
                  <m:sty m:val="p"/>
                </m:rPr>
                <m:t>−</m:t>
              </m:r>
              <m:r>
                <m:rPr>
                  <m:sty m:val="p"/>
                </m:rPr>
                <m:t>1</m:t>
              </m:r>
              <m:r>
                <m:rPr>
                  <m:sty m:val="p"/>
                </m:rPr>
                <m:t>)</m:t>
              </m:r>
            </m:sup>
          </m:sSup>
          <m:r>
            <m:rPr>
              <m:sty m:val="p"/>
            </m:rPr>
            <m:t>(</m:t>
          </m:r>
          <m:r>
            <m:rPr>
              <m:sty m:val="i"/>
            </m:rPr>
            <m:t>x</m:t>
          </m:r>
          <m:r>
            <m:rPr>
              <m:sty m:val="p"/>
            </m:rPr>
            <m:t>)</m:t>
          </m:r>
          <m:r>
            <m:rPr>
              <m:sty m:val="p"/>
            </m:rPr>
            <m:t>=</m:t>
          </m:r>
          <m:sSub>
            <m:sSubPr/>
            <m:e>
              <m:r>
                <m:rPr>
                  <m:sty m:val="i"/>
                </m:rPr>
                <m:t>y</m:t>
              </m:r>
            </m:e>
            <m:sub>
              <m:r>
                <m:rPr>
                  <m:sty m:val="i"/>
                </m:rPr>
                <m:t>j</m:t>
              </m:r>
              <m:r>
                <m:rPr>
                  <m:sty m:val="p"/>
                </m:rPr>
                <m:t>−</m:t>
              </m:r>
              <m:r>
                <m:rPr>
                  <m:sty m:val="p"/>
                </m:rPr>
                <m:t>1</m:t>
              </m:r>
            </m:sub>
          </m:sSub>
        </m:oMath>
      </m:oMathPara>
      <w:r>
        <w:rPr/>
        <w:t xml:space="preserve">. The folding procedure that occurs in "round" </w:t>
      </w:r>
      <m:oMathPara>
        <m:oMathParaPr>
          <m:jc m:val="left"/>
        </m:oMathParaPr>
        <m:oMath>
          <m:r>
            <m:rPr>
              <m:sty m:val="i"/>
            </m:rPr>
            <m:t>j</m:t>
          </m:r>
          <m:r>
            <m:rPr>
              <m:sty m:val="p"/>
            </m:rPr>
            <m:t>&gt;</m:t>
          </m:r>
          <m:r>
            <m:rPr>
              <m:sty m:val="p"/>
            </m:rPr>
            <m:t>1</m:t>
          </m:r>
        </m:oMath>
      </m:oMathPara>
      <w:r>
        <w:rPr/>
        <w:t xml:space="preserve"> should then be thought of as a way to defer checking the validity of </w:t>
      </w:r>
      <m:oMathPara>
        <m:oMathParaPr>
          <m:jc m:val="left"/>
        </m:oMathParaPr>
        <m:oMath>
          <m:sSub>
            <m:sSubPr/>
            <m:e>
              <m:r>
                <m:rPr>
                  <m:sty m:val="i"/>
                </m:rPr>
                <m:t>π</m:t>
              </m:r>
            </m:e>
            <m:sub>
              <m:r>
                <m:rPr>
                  <m:sty m:val="i"/>
                </m:rPr>
                <m:t>j</m:t>
              </m:r>
            </m:sub>
          </m:sSub>
        </m:oMath>
      </m:oMathPara>
      <w:r>
        <w:rPr/>
        <w:t xml:space="preserve"> to a later point. Moreover, the folding has the effect of "accumulating" all </w:t>
      </w:r>
      <m:oMathPara>
        <m:oMathParaPr>
          <m:jc m:val="left"/>
        </m:oMathParaPr>
        <m:oMath>
          <m:r>
            <m:rPr>
              <m:sty m:val="i"/>
            </m:rPr>
            <m:t>i</m:t>
          </m:r>
        </m:oMath>
      </m:oMathPara>
      <w:r>
        <w:rPr/>
        <w:t xml:space="preserve"> such checks into a single statement that can be checked at the same cost as performing any one of the validations individually. Specifically, the checks are deferred until all </w:t>
      </w:r>
      <m:oMathPara>
        <m:oMathParaPr>
          <m:jc m:val="left"/>
        </m:oMathParaPr>
        <m:oMath>
          <m:r>
            <m:rPr>
              <m:sty m:val="i"/>
            </m:rPr>
            <m:t>i</m:t>
          </m:r>
        </m:oMath>
      </m:oMathPara>
      <w:r>
        <w:rPr/>
        <w:t xml:space="preserve"> foldings have occurred, at which point the prover finally establishes that the final running folded instance is valid.</w:t>
      </w:r>
    </w:p>
    <w:p>
      <w:pPr>
        <w:spacing w:after="240" w:lineRule="exact"/>
      </w:pPr>
      <w:r>
        <w:rPr/>
        <w:t xml:space="preserve">The above method of "deferring/accumulating" the checking of each "proof" </w:t>
      </w:r>
      <m:oMathPara>
        <m:oMathParaPr>
          <m:jc m:val="left"/>
        </m:oMathParaPr>
        <m:oMath>
          <m:sSub>
            <m:sSubPr/>
            <m:e>
              <m:r>
                <m:rPr>
                  <m:sty m:val="i"/>
                </m:rPr>
                <m:t>π</m:t>
              </m:r>
            </m:e>
            <m:sub>
              <m:r>
                <m:rPr>
                  <m:sty m:val="i"/>
                </m:rPr>
                <m:t>j</m:t>
              </m:r>
            </m:sub>
          </m:sSub>
        </m:oMath>
      </m:oMathPara>
      <w:r>
        <w:rPr/>
        <w:t xml:space="preserve"> is in contrast to the recursive-composition-of-SNARKs approach covered in Section 18.4, in which the prover explicitly proves that it verified a SNARK proof </w:t>
      </w:r>
      <m:oMathPara>
        <m:oMathParaPr>
          <m:jc m:val="left"/>
        </m:oMathParaPr>
        <m:oMath>
          <m:sSub>
            <m:sSubPr/>
            <m:e>
              <m:r>
                <m:rPr>
                  <m:sty m:val="i"/>
                </m:rPr>
                <m:t>π</m:t>
              </m:r>
            </m:e>
            <m:sub>
              <m:r>
                <m:rPr>
                  <m:sty m:val="i"/>
                </m:rPr>
                <m:t>j</m:t>
              </m:r>
            </m:sub>
          </m:sSub>
        </m:oMath>
      </m:oMathPara>
      <w:r>
        <w:rPr/>
        <w:t xml:space="preserve"> in its own head for all </w:t>
      </w:r>
      <m:oMathPara>
        <m:oMathParaPr>
          <m:jc m:val="left"/>
        </m:oMathParaPr>
        <m:oMath>
          <m:r>
            <m:rPr>
              <m:sty m:val="i"/>
            </m:rPr>
            <m:t>j</m:t>
          </m:r>
          <m:r>
            <m:rPr>
              <m:sty m:val="p"/>
            </m:rPr>
            <m:t>=</m:t>
          </m:r>
          <m:r>
            <m:rPr>
              <m:sty m:val="p"/>
            </m:rPr>
            <m:t>1</m:t>
          </m:r>
          <m:r>
            <m:rPr>
              <m:sty m:val="p"/>
            </m:rPr>
            <m:t>,</m:t>
          </m:r>
          <m:r>
            <m:rPr>
              <m:sty m:val="p"/>
            </m:rPr>
            <m:t>…</m:t>
          </m:r>
          <m:r>
            <m:rPr>
              <m:sty m:val="p"/>
            </m:rPr>
            <m:t>,</m:t>
          </m:r>
          <m:r>
            <m:rPr>
              <m:sty m:val="i"/>
            </m:rPr>
            <m:t>i</m:t>
          </m:r>
          <m:r>
            <m:rPr>
              <m:sty m:val="p"/>
            </m:rPr>
            <m:t>−</m:t>
          </m:r>
          <m:sSup>
            <m:sSupPr/>
            <m:e>
              <m:r>
                <m:rPr>
                  <m:sty m:val="p"/>
                </m:rPr>
                <m:t>12</m:t>
              </m:r>
            </m:e>
            <m:sup>
              <m:r>
                <m:rPr>
                  <m:sty m:val="p"/>
                </m:rPr>
                <m:t>230</m:t>
              </m:r>
            </m:sup>
          </m:sSup>
        </m:oMath>
      </m:oMathPara>
      <w:r>
        <w:rPr/>
        <w:t xml:space="preserve"> Intuitively, it is cheaper to defer/accumulate the checks than it is to actually explicitly perform each check, thereby reducing the overhead of recursion relative to the recursive-composition-of-SNARKs approach of Section 18.4 (we discuss exactly what is the overhead of recursion of Nova later) 231</w:t>
      </w:r>
    </w:p>
    <w:p>
      <w:pPr>
        <w:spacing w:after="240" w:lineRule="exact"/>
      </w:pPr>
      <m:oMathPara>
        <m:oMathParaPr>
          <m:jc m:val="left"/>
        </m:oMathParaPr>
        <m:oMath>
          <m:sSup>
            <m:sSupPr/>
            <m:e>
              <m:r>
                <m:t xml:space="preserve"> </m:t>
              </m:r>
            </m:e>
            <m:sup>
              <m:r>
                <m:rPr>
                  <m:sty m:val="p"/>
                </m:rPr>
                <m:t>228</m:t>
              </m:r>
            </m:sup>
          </m:sSup>
        </m:oMath>
      </m:oMathPara>
      <w:r>
        <w:rPr/>
        <w:t xml:space="preserve"> Note that Equation 18.10 simplifies due to the fact that there is no slack vector in the R1CS instance of Equation 18.16 equivalently, the slack vector is zero.</w:t>
      </w:r>
    </w:p>
    <w:p>
      <w:pPr>
        <w:spacing w:after="240" w:lineRule="exact"/>
      </w:pPr>
      <m:oMathPara>
        <m:oMathParaPr>
          <m:jc m:val="left"/>
        </m:oMathParaPr>
        <m:oMath>
          <m:sSup>
            <m:sSupPr/>
            <m:e>
              <m:r>
                <m:t xml:space="preserve"> </m:t>
              </m:r>
            </m:e>
            <m:sup>
              <m:r>
                <m:rPr>
                  <m:sty m:val="p"/>
                </m:rPr>
                <m:t>229</m:t>
              </m:r>
            </m:sup>
          </m:sSup>
        </m:oMath>
      </m:oMathPara>
      <w:r>
        <w:rPr/>
        <w:t xml:space="preserve"> Note that Equation 18.7 simplifies due to the fact that in the right hand side of Equation 18.16, </w:t>
      </w:r>
      <m:oMathPara>
        <m:oMathParaPr>
          <m:jc m:val="left"/>
        </m:oMathParaPr>
        <m:oMath>
          <m:r>
            <m:rPr>
              <m:sty m:val="i"/>
            </m:rPr>
            <m:t>C</m:t>
          </m:r>
          <m:r>
            <m:rPr>
              <m:sty m:val="p"/>
            </m:rPr>
            <m:t>⋅</m:t>
          </m:r>
          <m:sSub>
            <m:sSubPr/>
            <m:e>
              <m:r>
                <m:rPr>
                  <m:sty m:val="i"/>
                </m:rPr>
                <m:t>z</m:t>
              </m:r>
            </m:e>
            <m:sub>
              <m:r>
                <m:rPr>
                  <m:sty m:val="i"/>
                </m:rPr>
                <m:t>j</m:t>
              </m:r>
            </m:sub>
          </m:sSub>
        </m:oMath>
      </m:oMathPara>
      <w:r>
        <w:rPr/>
        <w:t xml:space="preserve"> is multiplied by the trivial scalar 1.</w:t>
      </w:r>
    </w:p>
    <w:p>
      <w:pPr>
        <w:spacing w:after="240" w:lineRule="exact"/>
      </w:pPr>
      <m:oMathPara>
        <m:oMathParaPr>
          <m:jc m:val="left"/>
        </m:oMathParaPr>
        <m:oMath>
          <m:sSup>
            <m:sSupPr/>
            <m:e>
              <m:r>
                <m:t xml:space="preserve"> </m:t>
              </m:r>
            </m:e>
            <m:sup>
              <m:r>
                <m:rPr>
                  <m:sty m:val="p"/>
                </m:rPr>
                <m:t>230</m:t>
              </m:r>
            </m:sup>
          </m:sSup>
        </m:oMath>
      </m:oMathPara>
      <w:r>
        <w:rPr/>
        <w:t xml:space="preserve"> More precisely, the prover establishes that it knows a </w:t>
      </w:r>
      <m:oMathPara>
        <m:oMathParaPr>
          <m:jc m:val="left"/>
        </m:oMathParaPr>
        <m:oMath>
          <m:sSub>
            <m:sSubPr/>
            <m:e>
              <m:r>
                <m:rPr>
                  <m:sty m:val="i"/>
                </m:rPr>
                <m:t>π</m:t>
              </m:r>
            </m:e>
            <m:sub>
              <m:r>
                <m:rPr>
                  <m:sty m:val="i"/>
                </m:rPr>
                <m:t>j</m:t>
              </m:r>
            </m:sub>
          </m:sSub>
        </m:oMath>
      </m:oMathPara>
      <w:r>
        <w:rPr/>
        <w:t xml:space="preserve"> that would have convinced the SNARK verifier to accept. But this effectively means that the prover has itself applied the SNARK verifier's accept/reject computation to </w:t>
      </w:r>
      <m:oMathPara>
        <m:oMathParaPr>
          <m:jc m:val="left"/>
        </m:oMathParaPr>
        <m:oMath>
          <m:sSub>
            <m:sSubPr/>
            <m:e>
              <m:r>
                <m:rPr>
                  <m:sty m:val="i"/>
                </m:rPr>
                <m:t>π</m:t>
              </m:r>
            </m:e>
            <m:sub>
              <m:r>
                <m:rPr>
                  <m:sty m:val="i"/>
                </m:rPr>
                <m:t>j</m:t>
              </m:r>
            </m:sub>
          </m:sSub>
        </m:oMath>
      </m:oMathPara>
      <w:r>
        <w:rPr/>
        <w:t xml:space="preserve">, since the prover knows that the outcome of this computation is "accept".</w:t>
      </w:r>
    </w:p>
    <w:p>
      <w:pPr>
        <w:spacing w:after="240" w:lineRule="exact"/>
      </w:pPr>
      <m:oMathPara>
        <m:oMathParaPr>
          <m:jc m:val="left"/>
        </m:oMathParaPr>
        <m:oMath>
          <m:sSup>
            <m:sSupPr/>
            <m:e>
              <m:r>
                <m:t xml:space="preserve"> </m:t>
              </m:r>
            </m:e>
            <m:sup>
              <m:r>
                <m:rPr>
                  <m:sty m:val="p"/>
                </m:rPr>
                <m:t>231</m:t>
              </m:r>
            </m:sup>
          </m:sSup>
        </m:oMath>
      </m:oMathPara>
      <w:r>
        <w:rPr/>
        <w:t xml:space="preserve"> The deferral/accumulation of these checks is also analogous to earlier results such as Halo [BGH19|, that deferred/accumulated only part of the verification of the SNARK proof </w:t>
      </w:r>
      <m:oMathPara>
        <m:oMathParaPr>
          <m:jc m:val="left"/>
        </m:oMathParaPr>
        <m:oMath>
          <m:sSub>
            <m:sSubPr/>
            <m:e>
              <m:r>
                <m:rPr>
                  <m:sty m:val="i"/>
                </m:rPr>
                <m:t>π</m:t>
              </m:r>
            </m:e>
            <m:sub>
              <m:r>
                <m:rPr>
                  <m:sty m:val="i"/>
                </m:rPr>
                <m:t>j</m:t>
              </m:r>
            </m:sub>
          </m:sSub>
        </m:oMath>
      </m:oMathPara>
      <w:r>
        <w:rPr/>
        <w:t xml:space="preserve">, namely the verification of evaluations of committed polynomials, via a folding-like procedure. The augmented function </w:t>
      </w:r>
      <m:oMathPara>
        <m:oMathParaPr>
          <m:jc m:val="left"/>
        </m:oMathParaPr>
        <m:oMath>
          <m:sSup>
            <m:sSupPr/>
            <m:e>
              <m:r>
                <m:rPr>
                  <m:sty m:val="i"/>
                </m:rPr>
                <m:t>F</m:t>
              </m:r>
            </m:e>
            <m:sup>
              <m:r>
                <m:rPr>
                  <m:sty m:val="p"/>
                </m:rPr>
                <m:t>′</m:t>
              </m:r>
            </m:sup>
          </m:sSup>
        </m:oMath>
      </m:oMathPara>
      <w:r>
        <w:rPr/>
        <w:t xml:space="preserve">. Now we come to obtaining a SNARK from the folding scheme via recursive proof composition. Let us "augment" the computation of </w:t>
      </w:r>
      <m:oMathPara>
        <m:oMathParaPr>
          <m:jc m:val="left"/>
        </m:oMathParaPr>
        <m:oMath>
          <m:r>
            <m:rPr>
              <m:sty m:val="i"/>
            </m:rPr>
            <m:t>F</m:t>
          </m:r>
        </m:oMath>
      </m:oMathPara>
      <w:r>
        <w:rPr/>
        <w:t xml:space="preserve"> to a larger computation </w:t>
      </w:r>
      <m:oMathPara>
        <m:oMathParaPr>
          <m:jc m:val="left"/>
        </m:oMathParaPr>
        <m:oMath>
          <m:sSup>
            <m:sSupPr/>
            <m:e>
              <m:r>
                <m:rPr>
                  <m:sty m:val="i"/>
                </m:rPr>
                <m:t>F</m:t>
              </m:r>
            </m:e>
            <m:sup>
              <m:r>
                <m:rPr>
                  <m:sty m:val="p"/>
                </m:rPr>
                <m:t>′</m:t>
              </m:r>
            </m:sup>
          </m:sSup>
        </m:oMath>
      </m:oMathPara>
      <w:r>
        <w:rPr/>
        <w:t xml:space="preserve"> that not only 1) applies </w:t>
      </w:r>
      <m:oMathPara>
        <m:oMathParaPr>
          <m:jc m:val="left"/>
        </m:oMathParaPr>
        <m:oMath>
          <m:r>
            <m:rPr>
              <m:sty m:val="i"/>
            </m:rPr>
            <m:t>F</m:t>
          </m:r>
        </m:oMath>
      </m:oMathPara>
      <w:r>
        <w:rPr/>
        <w:t xml:space="preserve"> but also 2) does the verifier's work in one step of the folding scheme. This is analogous to how, in Section 18.4, the honest prover in round </w:t>
      </w:r>
      <m:oMathPara>
        <m:oMathParaPr>
          <m:jc m:val="left"/>
        </m:oMathParaPr>
        <m:oMath>
          <m:r>
            <m:rPr>
              <m:sty m:val="i"/>
            </m:rPr>
            <m:t>j</m:t>
          </m:r>
        </m:oMath>
      </m:oMathPara>
      <w:r>
        <w:rPr/>
        <w:t xml:space="preserve"> of proof generation applied a base SNARK </w:t>
      </w:r>
      <m:oMathPara>
        <m:oMathParaPr>
          <m:jc m:val="left"/>
        </m:oMathParaPr>
        <m:oMath>
          <m:r>
            <m:rPr>
              <m:scr m:val="script"/>
            </m:rPr>
            <m:t>O</m:t>
          </m:r>
        </m:oMath>
      </m:oMathPara>
      <w:r>
        <w:rPr/>
        <w:t xml:space="preserve"> to a circuit </w:t>
      </w:r>
      <m:oMathPara>
        <m:oMathParaPr>
          <m:jc m:val="left"/>
        </m:oMathParaPr>
        <m:oMath>
          <m:sSup>
            <m:sSupPr/>
            <m:e>
              <m:r>
                <m:rPr>
                  <m:scr m:val="script"/>
                </m:rPr>
                <m:t>C</m:t>
              </m:r>
            </m:e>
            <m:sup>
              <m:r>
                <m:rPr>
                  <m:sty m:val="p"/>
                </m:rPr>
                <m:t>′</m:t>
              </m:r>
            </m:sup>
          </m:sSup>
        </m:oMath>
      </m:oMathPara>
      <w:r>
        <w:rPr/>
        <w:t xml:space="preserve"> that not only applied </w:t>
      </w:r>
      <m:oMathPara>
        <m:oMathParaPr>
          <m:jc m:val="left"/>
        </m:oMathParaPr>
        <m:oMath>
          <m:r>
            <m:rPr>
              <m:sty m:val="i"/>
            </m:rPr>
            <m:t>F</m:t>
          </m:r>
        </m:oMath>
      </m:oMathPara>
      <w:r>
        <w:rPr/>
        <w:t xml:space="preserve"> to </w:t>
      </w:r>
      <m:oMathPara>
        <m:oMathParaPr>
          <m:jc m:val="left"/>
        </m:oMathParaPr>
        <m:oMath>
          <m:sSub>
            <m:sSubPr/>
            <m:e>
              <m:r>
                <m:rPr>
                  <m:sty m:val="i"/>
                </m:rPr>
                <m:t>y</m:t>
              </m:r>
            </m:e>
            <m:sub>
              <m:r>
                <m:rPr>
                  <m:sty m:val="i"/>
                </m:rPr>
                <m:t>j</m:t>
              </m:r>
              <m:r>
                <m:rPr>
                  <m:sty m:val="p"/>
                </m:rPr>
                <m:t>−</m:t>
              </m:r>
              <m:r>
                <m:rPr>
                  <m:sty m:val="p"/>
                </m:rPr>
                <m:t>1</m:t>
              </m:r>
            </m:sub>
          </m:sSub>
        </m:oMath>
      </m:oMathPara>
      <w:r>
        <w:rPr/>
        <w:t xml:space="preserve">, but also applied a verification circuit to the proof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computed in the previous round </w:t>
      </w:r>
      <m:oMathPara>
        <m:oMathParaPr>
          <m:jc m:val="left"/>
        </m:oMathParaPr>
        <m:oMath>
          <m:r>
            <m:rPr>
              <m:sty m:val="i"/>
            </m:rPr>
            <m:t>j</m:t>
          </m:r>
          <m:r>
            <m:rPr>
              <m:sty m:val="p"/>
            </m:rPr>
            <m:t>−</m:t>
          </m:r>
          <m:r>
            <m:rPr>
              <m:sty m:val="p"/>
            </m:rPr>
            <m:t>1</m:t>
          </m:r>
        </m:oMath>
      </m:oMathPara>
      <w:r>
        <w:rPr/>
        <w:t xml:space="preserve">.</w:t>
      </w:r>
    </w:p>
    <w:p>
      <w:pPr>
        <w:spacing w:after="240" w:lineRule="exact"/>
      </w:pPr>
      <w:r>
        <w:rPr/>
        <w:t xml:space="preserve">In more detail, </w:t>
      </w:r>
      <m:oMathPara>
        <m:oMathParaPr>
          <m:jc m:val="left"/>
        </m:oMathParaPr>
        <m:oMath>
          <m:sSup>
            <m:sSupPr/>
            <m:e>
              <m:r>
                <m:rPr>
                  <m:sty m:val="i"/>
                </m:rPr>
                <m:t>F</m:t>
              </m:r>
            </m:e>
            <m:sup>
              <m:r>
                <m:rPr>
                  <m:sty m:val="p"/>
                </m:rPr>
                <m:t>′</m:t>
              </m:r>
            </m:sup>
          </m:sSup>
        </m:oMath>
      </m:oMathPara>
      <w:r>
        <w:rPr/>
        <w:t xml:space="preserve"> will take as public input values for the variables maintained by the verifier in round </w:t>
      </w:r>
      <m:oMathPara>
        <m:oMathParaPr>
          <m:jc m:val="left"/>
        </m:oMathParaPr>
        <m:oMath>
          <m:r>
            <m:rPr>
              <m:sty m:val="i"/>
            </m:rPr>
            <m:t>j</m:t>
          </m:r>
        </m:oMath>
      </m:oMathPara>
      <w:r>
        <w:rPr/>
        <w:t xml:space="preserve"> of the folding scheme (see the bulleted list in Section 18.5.3), and will also take as non-deterministic input the prover's message in the folding scheme (except for the claimed value of </w:t>
      </w:r>
      <m:oMathPara>
        <m:oMathParaPr>
          <m:jc m:val="left"/>
        </m:oMathParaPr>
        <m:oMath>
          <m:sSub>
            <m:sSubPr/>
            <m:e>
              <m:r>
                <m:rPr>
                  <m:sty m:val="i"/>
                </m:rPr>
                <m:t>y</m:t>
              </m:r>
            </m:e>
            <m:sub>
              <m:r>
                <m:rPr>
                  <m:sty m:val="i"/>
                </m:rPr>
                <m:t>j</m:t>
              </m:r>
            </m:sub>
          </m:sSub>
        </m:oMath>
      </m:oMathPara>
      <w:r>
        <w:rPr/>
        <w:t xml:space="preserve"> ). </w:t>
      </w:r>
      <m:oMathPara>
        <m:oMathParaPr>
          <m:jc m:val="left"/>
        </m:oMathParaPr>
        <m:oMath>
          <m:sSup>
            <m:sSupPr/>
            <m:e>
              <m:r>
                <m:rPr>
                  <m:sty m:val="i"/>
                </m:rPr>
                <m:t>F</m:t>
              </m:r>
            </m:e>
            <m:sup>
              <m:r>
                <m:rPr>
                  <m:sty m:val="p"/>
                </m:rPr>
                <m:t>′</m:t>
              </m:r>
            </m:sup>
          </m:sSup>
        </m:oMath>
      </m:oMathPara>
      <w:r>
        <w:rPr/>
        <w:t xml:space="preserve"> will output the new values of the verifier's variables in the folding scheme upon processing the prover's message-see the paragraph entitled "How the verifier processes round </w:t>
      </w:r>
      <m:oMathPara>
        <m:oMathParaPr>
          <m:jc m:val="left"/>
        </m:oMathParaPr>
        <m:oMath>
          <m:r>
            <m:rPr>
              <m:sty m:val="i"/>
            </m:rPr>
            <m:t>j</m:t>
          </m:r>
        </m:oMath>
      </m:oMathPara>
      <w:r>
        <w:rPr/>
        <w:t xml:space="preserve"> " of Section 18.5.3. The one exception is that whereas the verifier in the folding scheme updates the value of the variable cur-output to a claimed value for </w:t>
      </w:r>
      <m:oMathPara>
        <m:oMathParaPr>
          <m:jc m:val="left"/>
        </m:oMathParaPr>
        <m:oMath>
          <m:sSub>
            <m:sSubPr/>
            <m:e>
              <m:r>
                <m:rPr>
                  <m:sty m:val="i"/>
                </m:rPr>
                <m:t>y</m:t>
              </m:r>
            </m:e>
            <m:sub>
              <m:r>
                <m:rPr>
                  <m:sty m:val="i"/>
                </m:rPr>
                <m:t>j</m:t>
              </m:r>
            </m:sub>
          </m:sSub>
        </m:oMath>
      </m:oMathPara>
      <w:r>
        <w:rPr/>
        <w:t xml:space="preserve"> provided by the prover, </w:t>
      </w:r>
      <m:oMathPara>
        <m:oMathParaPr>
          <m:jc m:val="left"/>
        </m:oMathParaPr>
        <m:oMath>
          <m:sSup>
            <m:sSupPr/>
            <m:e>
              <m:r>
                <m:rPr>
                  <m:sty m:val="i"/>
                </m:rPr>
                <m:t>F</m:t>
              </m:r>
            </m:e>
            <m:sup>
              <m:r>
                <m:rPr>
                  <m:sty m:val="p"/>
                </m:rPr>
                <m:t>′</m:t>
              </m:r>
            </m:sup>
          </m:sSup>
        </m:oMath>
      </m:oMathPara>
      <w:r>
        <w:rPr/>
        <w:t xml:space="preserve"> will instead output the actual value of </w:t>
      </w:r>
      <m:oMathPara>
        <m:oMathParaPr>
          <m:jc m:val="left"/>
        </m:oMathParaPr>
        <m:oMath>
          <m:sSub>
            <m:sSubPr/>
            <m:e>
              <m:r>
                <m:rPr>
                  <m:sty m:val="i"/>
                </m:rPr>
                <m:t>y</m:t>
              </m:r>
            </m:e>
            <m:sub>
              <m:r>
                <m:rPr>
                  <m:sty m:val="i"/>
                </m:rPr>
                <m:t>j</m:t>
              </m:r>
            </m:sub>
          </m:sSub>
        </m:oMath>
      </m:oMathPara>
      <w:r>
        <w:rPr/>
        <w:t xml:space="preserve">. That is, </w:t>
      </w:r>
      <m:oMathPara>
        <m:oMathParaPr>
          <m:jc m:val="left"/>
        </m:oMathParaPr>
        <m:oMath>
          <m:sSup>
            <m:sSupPr/>
            <m:e>
              <m:r>
                <m:rPr>
                  <m:sty m:val="i"/>
                </m:rPr>
                <m:t>F</m:t>
              </m:r>
            </m:e>
            <m:sup>
              <m:r>
                <m:rPr>
                  <m:sty m:val="p"/>
                </m:rPr>
                <m:t>′</m:t>
              </m:r>
            </m:sup>
          </m:sSup>
        </m:oMath>
      </m:oMathPara>
      <w:r>
        <w:rPr/>
        <w:t xml:space="preserve"> will apply </w:t>
      </w:r>
      <m:oMathPara>
        <m:oMathParaPr>
          <m:jc m:val="left"/>
        </m:oMathParaPr>
        <m:oMath>
          <m:r>
            <m:rPr>
              <m:sty m:val="i"/>
            </m:rPr>
            <m:t>F</m:t>
          </m:r>
        </m:oMath>
      </m:oMathPara>
      <w:r>
        <w:rPr/>
        <w:t xml:space="preserve"> to the relevant input and include the result in its output.</w:t>
      </w:r>
    </w:p>
    <w:p>
      <w:pPr>
        <w:spacing w:after="240" w:lineRule="exact"/>
      </w:pPr>
      <w:r>
        <w:rPr/>
        <w:t xml:space="preserve">The SNARK. The final SNARK applies the folding-based proof of the previous section with </w:t>
      </w:r>
      <m:oMathPara>
        <m:oMathParaPr>
          <m:jc m:val="left"/>
        </m:oMathParaPr>
        <m:oMath>
          <m:sSup>
            <m:sSupPr/>
            <m:e>
              <m:r>
                <m:rPr>
                  <m:sty m:val="i"/>
                </m:rPr>
                <m:t>F</m:t>
              </m:r>
            </m:e>
            <m:sup>
              <m:r>
                <m:rPr>
                  <m:sty m:val="p"/>
                </m:rPr>
                <m:t>′</m:t>
              </m:r>
            </m:sup>
          </m:sSup>
        </m:oMath>
      </m:oMathPara>
      <w:r>
        <w:rPr/>
        <w:t xml:space="preserve"> in place of </w:t>
      </w:r>
      <m:oMathPara>
        <m:oMathParaPr>
          <m:jc m:val="left"/>
        </m:oMathParaPr>
        <m:oMath>
          <m:r>
            <m:rPr>
              <m:sty m:val="i"/>
            </m:rPr>
            <m:t>F</m:t>
          </m:r>
          <m:sSup>
            <m:sSupPr/>
            <m:e>
              <m:r>
                <m:t xml:space="preserve"> </m:t>
              </m:r>
            </m:e>
            <m:sup>
              <m:r>
                <m:rPr>
                  <m:sty m:val="p"/>
                </m:rPr>
                <m:t>232</m:t>
              </m:r>
            </m:sup>
          </m:sSup>
        </m:oMath>
      </m:oMathPara>
      <w:r>
        <w:rPr/>
        <w:t xml:space="preserve"> But rather than outputting the entire proof, which consists of </w:t>
      </w:r>
      <m:oMathPara>
        <m:oMathParaPr>
          <m:jc m:val="left"/>
        </m:oMathParaPr>
        <m:oMath>
          <m:r>
            <m:rPr>
              <m:sty m:val="i"/>
            </m:rPr>
            <m:t>i</m:t>
          </m:r>
        </m:oMath>
      </m:oMathPara>
      <w:r>
        <w:rPr/>
        <w:t xml:space="preserve"> "rounds", the final SNARK proof provides only the information sent by the prover in the final "round". This information comprises the following:</w:t>
      </w:r>
    </w:p>
    <w:p>
      <w:pPr>
        <w:numPr>
          <w:ilvl w:val="0"/>
          <w:numId w:val="67"/>
        </w:numPr>
        <w:spacing w:after="240" w:lineRule="exact"/>
      </w:pPr>
      <w:r>
        <w:rPr/>
        <w:t xml:space="preserve">A specification of the running folded instance </w:t>
      </w:r>
      <m:oMathPara>
        <m:oMathParaPr>
          <m:jc m:val="left"/>
        </m:oMathParaPr>
        <m:oMath>
          <m:r>
            <m:rPr>
              <m:sty m:val="i"/>
            </m:rPr>
            <m:t>I</m:t>
          </m:r>
        </m:oMath>
      </m:oMathPara>
      <w:r>
        <w:rPr/>
        <w:t xml:space="preserve"> at the start of round </w:t>
      </w:r>
      <m:oMathPara>
        <m:oMathParaPr>
          <m:jc m:val="left"/>
        </m:oMathParaPr>
        <m:oMath>
          <m:r>
            <m:rPr>
              <m:sty m:val="i"/>
            </m:rPr>
            <m:t>i</m:t>
          </m:r>
        </m:oMath>
      </m:oMathPara>
      <w:r>
        <w:rPr/>
        <w:t xml:space="preserve"> (Equation (18.15)), and a description of the final R1CS instance </w:t>
      </w:r>
      <m:oMathPara>
        <m:oMathParaPr>
          <m:jc m:val="left"/>
        </m:oMathParaPr>
        <m:oMath>
          <m:sSub>
            <m:sSubPr/>
            <m:e>
              <m:r>
                <m:rPr>
                  <m:sty m:val="i"/>
                </m:rPr>
                <m:t>I</m:t>
              </m:r>
            </m:e>
            <m:sub>
              <m:r>
                <m:rPr>
                  <m:sty m:val="i"/>
                </m:rPr>
                <m:t>j</m:t>
              </m:r>
            </m:sub>
          </m:sSub>
        </m:oMath>
      </m:oMathPara>
      <w:r>
        <w:rPr/>
        <w:t xml:space="preserve"> to be folded in (Equation 18.16 with </w:t>
      </w:r>
      <m:oMathPara>
        <m:oMathParaPr>
          <m:jc m:val="left"/>
        </m:oMathParaPr>
        <m:oMath>
          <m:r>
            <m:rPr>
              <m:sty m:val="i"/>
            </m:rPr>
            <m:t>j</m:t>
          </m:r>
          <m:r>
            <m:rPr>
              <m:sty m:val="p"/>
            </m:rPr>
            <m:t>=</m:t>
          </m:r>
          <m:r>
            <m:rPr>
              <m:sty m:val="i"/>
            </m:rPr>
            <m:t>i</m:t>
          </m:r>
        </m:oMath>
      </m:oMathPara>
      <w:r>
        <w:rPr/>
        <w:t xml:space="preserve"> ). This latter description includes the claimed output of </w:t>
      </w:r>
      <m:oMathPara>
        <m:oMathParaPr>
          <m:jc m:val="left"/>
        </m:oMathParaPr>
        <m:oMath>
          <m:sSup>
            <m:sSupPr/>
            <m:e>
              <m:d>
                <m:dPr>
                  <m:begChr m:val="("/>
                  <m:endChr m:val=")"/>
                  <m:ctrlPr>
                    <w:rPr>
                      <w:rFonts w:ascii="Cambria Math" w:hAnsi="Cambria Math"/>
                    </w:rPr>
                  </m:ctrlPr>
                </m:dPr>
                <m:e>
                  <m:sSup>
                    <m:sSupPr/>
                    <m:e>
                      <m:r>
                        <m:rPr>
                          <m:sty m:val="i"/>
                        </m:rPr>
                        <m:t>F</m:t>
                      </m:r>
                    </m:e>
                    <m:sup>
                      <m:r>
                        <m:rPr>
                          <m:sty m:val="p"/>
                        </m:rPr>
                        <m:t>′</m:t>
                      </m:r>
                    </m:sup>
                  </m:sSup>
                </m:e>
              </m:d>
            </m:e>
            <m:sup>
              <m:r>
                <m:rPr>
                  <m:sty m:val="p"/>
                </m:rPr>
                <m:t>(</m:t>
              </m:r>
              <m:r>
                <m:rPr>
                  <m:sty m:val="i"/>
                </m:rPr>
                <m:t>i</m:t>
              </m:r>
              <m:r>
                <m:rPr>
                  <m:sty m:val="p"/>
                </m:rPr>
                <m:t>)</m:t>
              </m:r>
            </m:sup>
          </m:sSup>
          <m:r>
            <m:rPr>
              <m:sty m:val="p"/>
            </m:rPr>
            <m:t>(</m:t>
          </m:r>
          <m:r>
            <m:rPr>
              <m:sty m:val="i"/>
            </m:rPr>
            <m:t>x</m:t>
          </m:r>
          <m:r>
            <m:rPr>
              <m:sty m:val="p"/>
            </m:rPr>
            <m:t>)</m:t>
          </m:r>
        </m:oMath>
      </m:oMathPara>
      <w:r>
        <w:rPr/>
        <w:t xml:space="preserve">. This includes both the variable round-count (Section 18.5.3 and the claimed output </w:t>
      </w:r>
      <m:oMathPara>
        <m:oMathParaPr>
          <m:jc m:val="left"/>
        </m:oMathParaPr>
        <m:oMath>
          <m:sSub>
            <m:sSubPr/>
            <m:e>
              <m:r>
                <m:rPr>
                  <m:sty m:val="i"/>
                </m:rPr>
                <m:t>y</m:t>
              </m:r>
            </m:e>
            <m:sub>
              <m:r>
                <m:rPr>
                  <m:sty m:val="i"/>
                </m:rPr>
                <m:t>i</m:t>
              </m:r>
            </m:sub>
          </m:sSub>
        </m:oMath>
      </m:oMathPara>
      <w:r>
        <w:rPr/>
        <w:t xml:space="preserve"> of </w:t>
      </w:r>
      <m:oMathPara>
        <m:oMathParaPr>
          <m:jc m:val="left"/>
        </m:oMathParaPr>
        <m:oMath>
          <m:sSup>
            <m:sSupPr/>
            <m:e>
              <m:r>
                <m:rPr>
                  <m:sty m:val="i"/>
                </m:rPr>
                <m:t>F</m:t>
              </m:r>
            </m:e>
            <m:sup>
              <m:r>
                <m:rPr>
                  <m:sty m:val="p"/>
                </m:rPr>
                <m:t>(</m:t>
              </m:r>
              <m:r>
                <m:rPr>
                  <m:sty m:val="i"/>
                </m:rPr>
                <m:t>i</m:t>
              </m:r>
              <m:r>
                <m:rPr>
                  <m:sty m:val="p"/>
                </m:rPr>
                <m:t>)</m:t>
              </m:r>
            </m:sup>
          </m:sSup>
          <m:r>
            <m:rPr>
              <m:sty m:val="p"/>
            </m:rPr>
            <m:t>(</m:t>
          </m:r>
          <m:r>
            <m:rPr>
              <m:sty m:val="i"/>
            </m:rPr>
            <m:t>x</m:t>
          </m:r>
          <m:r>
            <m:rPr>
              <m:sty m:val="p"/>
            </m:rPr>
            <m:t>)</m:t>
          </m:r>
        </m:oMath>
      </m:oMathPara>
      <w:r>
        <w:rPr/>
        <w:t xml:space="preserve">. The SNARK verifier must confirm that roundcount </w:t>
      </w:r>
      <m:oMathPara>
        <m:oMathParaPr>
          <m:jc m:val="left"/>
        </m:oMathParaPr>
        <m:oMath>
          <m:r>
            <m:rPr>
              <m:sty m:val="p"/>
            </m:rPr>
            <m:t>=</m:t>
          </m:r>
          <m:r>
            <m:rPr>
              <m:sty m:val="i"/>
            </m:rPr>
            <m:t>i</m:t>
          </m:r>
        </m:oMath>
      </m:oMathPara>
      <w:r>
        <w:rPr/>
        <w:t xml:space="preserve"> and reject if not, as this ensures that the proof actually refers to </w:t>
      </w:r>
      <m:oMathPara>
        <m:oMathParaPr>
          <m:jc m:val="left"/>
        </m:oMathParaPr>
        <m:oMath>
          <m:sSup>
            <m:sSupPr/>
            <m:e>
              <m:r>
                <m:rPr>
                  <m:sty m:val="i"/>
                </m:rPr>
                <m:t>F</m:t>
              </m:r>
            </m:e>
            <m:sup>
              <m:r>
                <m:rPr>
                  <m:sty m:val="p"/>
                </m:rPr>
                <m:t>(</m:t>
              </m:r>
              <m:r>
                <m:rPr>
                  <m:sty m:val="i"/>
                </m:rPr>
                <m:t>i</m:t>
              </m:r>
              <m:r>
                <m:rPr>
                  <m:sty m:val="p"/>
                </m:rPr>
                <m:t>)</m:t>
              </m:r>
            </m:sup>
          </m:sSup>
        </m:oMath>
      </m:oMathPara>
      <w:r>
        <w:rPr/>
        <w:t xml:space="preserve"> and not </w:t>
      </w:r>
      <m:oMathPara>
        <m:oMathParaPr>
          <m:jc m:val="left"/>
        </m:oMathParaPr>
        <m:oMath>
          <m:sSup>
            <m:sSupPr/>
            <m:e>
              <m:r>
                <m:rPr>
                  <m:sty m:val="i"/>
                </m:rPr>
                <m:t>F</m:t>
              </m:r>
            </m:e>
            <m:sup>
              <m:r>
                <m:rPr>
                  <m:sty m:val="p"/>
                </m:rPr>
                <m:t>(</m:t>
              </m:r>
              <m:r>
                <m:rPr>
                  <m:sty m:val="i"/>
                </m:rPr>
                <m:t>j</m:t>
              </m:r>
              <m:r>
                <m:rPr>
                  <m:sty m:val="p"/>
                </m:rPr>
                <m:t>)</m:t>
              </m:r>
            </m:sup>
          </m:sSup>
        </m:oMath>
      </m:oMathPara>
      <w:r>
        <w:rPr/>
        <w:t xml:space="preserve"> for some </w:t>
      </w:r>
      <m:oMathPara>
        <m:oMathParaPr>
          <m:jc m:val="left"/>
        </m:oMathParaPr>
        <m:oMath>
          <m:r>
            <m:rPr>
              <m:sty m:val="i"/>
            </m:rPr>
            <m:t>j</m:t>
          </m:r>
          <m:r>
            <m:rPr>
              <m:sty m:val="p"/>
            </m:rPr>
            <m:t>≠</m:t>
          </m:r>
          <m:r>
            <m:rPr>
              <m:sty m:val="i"/>
            </m:rPr>
            <m:t>i</m:t>
          </m:r>
        </m:oMath>
      </m:oMathPara>
      <w:r>
        <w:rPr/>
        <w:t xml:space="preserve">. If all of the SNARK verifier's remaining checks (described below) pass, then the verifier is convinced that indeed </w:t>
      </w:r>
      <m:oMathPara>
        <m:oMathParaPr>
          <m:jc m:val="left"/>
        </m:oMathParaPr>
        <m:oMath>
          <m:sSub>
            <m:sSubPr/>
            <m:e>
              <m:r>
                <m:rPr>
                  <m:sty m:val="i"/>
                </m:rPr>
                <m:t>y</m:t>
              </m:r>
            </m:e>
            <m:sub>
              <m:r>
                <m:rPr>
                  <m:sty m:val="i"/>
                </m:rPr>
                <m:t>i</m:t>
              </m:r>
            </m:sub>
          </m:sSub>
          <m:r>
            <m:rPr>
              <m:sty m:val="p"/>
            </m:rPr>
            <m:t>=</m:t>
          </m:r>
          <m:sSup>
            <m:sSupPr/>
            <m:e>
              <m:r>
                <m:rPr>
                  <m:sty m:val="i"/>
                </m:rPr>
                <m:t>F</m:t>
              </m:r>
            </m:e>
            <m:sup>
              <m:r>
                <m:rPr>
                  <m:sty m:val="p"/>
                </m:rPr>
                <m:t>(</m:t>
              </m:r>
              <m:r>
                <m:rPr>
                  <m:sty m:val="i"/>
                </m:rPr>
                <m:t>i</m:t>
              </m:r>
              <m:r>
                <m:rPr>
                  <m:sty m:val="p"/>
                </m:rPr>
                <m:t>)</m:t>
              </m:r>
            </m:sup>
          </m:sSup>
          <m:r>
            <m:rPr>
              <m:sty m:val="p"/>
            </m:rPr>
            <m:t>(</m:t>
          </m:r>
          <m:r>
            <m:rPr>
              <m:sty m:val="i"/>
            </m:rPr>
            <m:t>x</m:t>
          </m:r>
          <m:r>
            <m:rPr>
              <m:sty m:val="p"/>
            </m:rPr>
            <m:t>)</m:t>
          </m:r>
        </m:oMath>
      </m:oMathPara>
      <w:r>
        <w:rPr/>
        <w:t xml:space="preserve">.</w:t>
      </w:r>
    </w:p>
    <w:p>
      <w:pPr>
        <w:numPr>
          <w:ilvl w:val="0"/>
          <w:numId w:val="67"/>
        </w:numPr>
        <w:spacing w:after="240" w:lineRule="exact"/>
      </w:pPr>
      <w:r>
        <w:rPr/>
        <w:t xml:space="preserve">The information provided by the prover in the "final round" of the protocol of the previous section to perform the final folding operation, specifically a commitment </w:t>
      </w:r>
      <m:oMathPara>
        <m:oMathParaPr>
          <m:jc m:val="left"/>
        </m:oMathParaPr>
        <m:oMath>
          <m:sSub>
            <m:sSubPr/>
            <m:e>
              <m:r>
                <m:rPr>
                  <m:sty m:val="i"/>
                </m:rPr>
                <m:t>c</m:t>
              </m:r>
            </m:e>
            <m:sub>
              <m:r>
                <m:rPr>
                  <m:sty m:val="i"/>
                </m:rPr>
                <m:t>T</m:t>
              </m:r>
            </m:sub>
          </m:sSub>
        </m:oMath>
      </m:oMathPara>
      <w:r>
        <w:rPr/>
        <w:t xml:space="preserve"> to the cross-term used in this folding operation.</w:t>
      </w:r>
    </w:p>
    <w:p>
      <w:pPr>
        <w:numPr>
          <w:ilvl w:val="0"/>
          <w:numId w:val="67"/>
        </w:numPr>
        <w:spacing w:after="240" w:lineRule="exact"/>
      </w:pPr>
      <w:r>
        <w:rPr/>
        <w:t xml:space="preserve">A SNARK proof that the final folded instance is satisfiable.</w:t>
      </w:r>
    </w:p>
    <w:p>
      <w:pPr>
        <w:spacing w:after="240" w:lineRule="exact"/>
      </w:pPr>
      <w:r>
        <w:rPr/>
        <w:t xml:space="preserve">In summary, the honest prover performs each "round" of the previous section's protocol in its own head, only outputting a transcript of the final "round" of the protocol. This is analogous to how the prover in the</w:t>
      </w:r>
    </w:p>
    <w:p>
      <w:pPr>
        <w:spacing w:after="240" w:lineRule="exact"/>
      </w:pPr>
      <m:oMathPara>
        <m:oMathParaPr>
          <m:jc m:val="left"/>
        </m:oMathParaPr>
        <m:oMath>
          <m:sSup>
            <m:sSupPr/>
            <m:e>
              <m:r>
                <m:t xml:space="preserve"> </m:t>
              </m:r>
            </m:e>
            <m:sup>
              <m:r>
                <m:rPr>
                  <m:sty m:val="p"/>
                </m:rPr>
                <m:t>232</m:t>
              </m:r>
            </m:sup>
          </m:sSup>
        </m:oMath>
      </m:oMathPara>
      <w:r>
        <w:rPr/>
        <w:t xml:space="preserve"> This description elides the following subtlety, which requires a tweak to the definition of </w:t>
      </w:r>
      <m:oMathPara>
        <m:oMathParaPr>
          <m:jc m:val="left"/>
        </m:oMathParaPr>
        <m:oMath>
          <m:sSup>
            <m:sSupPr/>
            <m:e>
              <m:r>
                <m:rPr>
                  <m:sty m:val="i"/>
                </m:rPr>
                <m:t>F</m:t>
              </m:r>
            </m:e>
            <m:sup>
              <m:r>
                <m:rPr>
                  <m:sty m:val="p"/>
                </m:rPr>
                <m:t>′</m:t>
              </m:r>
            </m:sup>
          </m:sSup>
        </m:oMath>
      </m:oMathPara>
      <w:r>
        <w:rPr/>
        <w:t xml:space="preserve"> to address. The folding-scheme is applied to force the prover to faithfully compute </w:t>
      </w:r>
      <m:oMathPara>
        <m:oMathParaPr>
          <m:jc m:val="left"/>
        </m:oMathParaPr>
        <m:oMath>
          <m:sSup>
            <m:sSupPr/>
            <m:e>
              <m:d>
                <m:dPr>
                  <m:begChr m:val="("/>
                  <m:endChr m:val=")"/>
                  <m:ctrlPr>
                    <w:rPr>
                      <w:rFonts w:ascii="Cambria Math" w:hAnsi="Cambria Math"/>
                    </w:rPr>
                  </m:ctrlPr>
                </m:dPr>
                <m:e>
                  <m:sSup>
                    <m:sSupPr/>
                    <m:e>
                      <m:r>
                        <m:rPr>
                          <m:sty m:val="i"/>
                        </m:rPr>
                        <m:t>F</m:t>
                      </m:r>
                    </m:e>
                    <m:sup>
                      <m:r>
                        <m:rPr>
                          <m:sty m:val="p"/>
                        </m:rPr>
                        <m:t>′</m:t>
                      </m:r>
                    </m:sup>
                  </m:sSup>
                </m:e>
              </m:d>
            </m:e>
            <m:sup>
              <m:r>
                <m:rPr>
                  <m:sty m:val="p"/>
                </m:rPr>
                <m:t>(</m:t>
              </m:r>
              <m:r>
                <m:rPr>
                  <m:sty m:val="i"/>
                </m:rPr>
                <m:t>i</m:t>
              </m:r>
              <m:r>
                <m:rPr>
                  <m:sty m:val="p"/>
                </m:rPr>
                <m:t>)</m:t>
              </m:r>
            </m:sup>
          </m:sSup>
        </m:oMath>
      </m:oMathPara>
      <w:r>
        <w:rPr/>
        <w:t xml:space="preserve">, which means that for </w:t>
      </w:r>
      <m:oMathPara>
        <m:oMathParaPr>
          <m:jc m:val="left"/>
        </m:oMathParaPr>
        <m:oMath>
          <m:r>
            <m:rPr>
              <m:sty m:val="i"/>
            </m:rPr>
            <m:t>j</m:t>
          </m:r>
          <m:r>
            <m:rPr>
              <m:sty m:val="p"/>
            </m:rPr>
            <m:t>≤</m:t>
          </m:r>
          <m:r>
            <m:rPr>
              <m:sty m:val="i"/>
            </m:rPr>
            <m:t>i</m:t>
          </m:r>
        </m:oMath>
      </m:oMathPara>
      <w:r>
        <w:rPr/>
        <w:t xml:space="preserve">, the output of the </w:t>
      </w:r>
      <m:oMathPara>
        <m:oMathParaPr>
          <m:jc m:val="left"/>
        </m:oMathParaPr>
        <m:oMath>
          <m:r>
            <m:rPr>
              <m:sty m:val="p"/>
            </m:rPr>
            <m:t>(</m:t>
          </m:r>
          <m:r>
            <m:rPr>
              <m:sty m:val="i"/>
            </m:rPr>
            <m:t>j</m:t>
          </m:r>
          <m:r>
            <m:rPr>
              <m:sty m:val="p"/>
            </m:rPr>
            <m:t>−</m:t>
          </m:r>
          <m:r>
            <m:rPr>
              <m:sty m:val="p"/>
            </m:rPr>
            <m:t>1</m:t>
          </m:r>
          <m:r>
            <m:rPr>
              <m:sty m:val="p"/>
            </m:rPr>
            <m:t>)</m:t>
          </m:r>
        </m:oMath>
      </m:oMathPara>
      <w:r>
        <w:rPr/>
        <w:t xml:space="preserve"> 'st application of </w:t>
      </w:r>
      <m:oMathPara>
        <m:oMathParaPr>
          <m:jc m:val="left"/>
        </m:oMathParaPr>
        <m:oMath>
          <m:sSup>
            <m:sSupPr/>
            <m:e>
              <m:r>
                <m:rPr>
                  <m:sty m:val="i"/>
                </m:rPr>
                <m:t>F</m:t>
              </m:r>
            </m:e>
            <m:sup>
              <m:r>
                <m:rPr>
                  <m:sty m:val="p"/>
                </m:rPr>
                <m:t>′</m:t>
              </m:r>
            </m:sup>
          </m:sSup>
        </m:oMath>
      </m:oMathPara>
      <w:r>
        <w:rPr/>
        <w:t xml:space="preserve"> has to be fed as public input to the </w:t>
      </w:r>
      <m:oMathPara>
        <m:oMathParaPr>
          <m:jc m:val="left"/>
        </m:oMathParaPr>
        <m:oMath>
          <m:r>
            <m:rPr>
              <m:sty m:val="i"/>
            </m:rPr>
            <m:t>j</m:t>
          </m:r>
        </m:oMath>
      </m:oMathPara>
      <w:r>
        <w:rPr/>
        <w:t xml:space="preserve"> 'th application of </w:t>
      </w:r>
      <m:oMathPara>
        <m:oMathParaPr>
          <m:jc m:val="left"/>
        </m:oMathParaPr>
        <m:oMath>
          <m:sSup>
            <m:sSupPr/>
            <m:e>
              <m:r>
                <m:rPr>
                  <m:sty m:val="i"/>
                </m:rPr>
                <m:t>F</m:t>
              </m:r>
            </m:e>
            <m:sup>
              <m:r>
                <m:rPr>
                  <m:sty m:val="p"/>
                </m:rPr>
                <m:t>′</m:t>
              </m:r>
            </m:sup>
          </m:sSup>
        </m:oMath>
      </m:oMathPara>
      <w:r>
        <w:rPr/>
        <w:t xml:space="preserve">. One "piece" of the output of </w:t>
      </w:r>
      <m:oMathPara>
        <m:oMathParaPr>
          <m:jc m:val="left"/>
        </m:oMathParaPr>
        <m:oMath>
          <m:sSup>
            <m:sSupPr/>
            <m:e>
              <m:r>
                <m:rPr>
                  <m:sty m:val="i"/>
                </m:rPr>
                <m:t>F</m:t>
              </m:r>
            </m:e>
            <m:sup>
              <m:r>
                <m:rPr>
                  <m:sty m:val="p"/>
                </m:rPr>
                <m:t>′</m:t>
              </m:r>
            </m:sup>
          </m:sSup>
        </m:oMath>
      </m:oMathPara>
      <w:r>
        <w:rPr/>
        <w:t xml:space="preserve"> is the folding-verifier's variable </w:t>
      </w:r>
      <m:oMathPara>
        <m:oMathParaPr>
          <m:jc m:val="left"/>
        </m:oMathParaPr>
        <m:oMath>
          <m:r>
            <m:rPr>
              <m:sty m:val="i"/>
            </m:rPr>
            <m:t>s</m:t>
          </m:r>
        </m:oMath>
      </m:oMathPara>
      <w:r>
        <w:rPr/>
        <w:t xml:space="preserve"> representing a "running folding" of all public inputs to previous applications of </w:t>
      </w:r>
      <m:oMathPara>
        <m:oMathParaPr>
          <m:jc m:val="left"/>
        </m:oMathParaPr>
        <m:oMath>
          <m:sSup>
            <m:sSupPr/>
            <m:e>
              <m:r>
                <m:rPr>
                  <m:sty m:val="i"/>
                </m:rPr>
                <m:t>F</m:t>
              </m:r>
            </m:e>
            <m:sup>
              <m:r>
                <m:rPr>
                  <m:sty m:val="p"/>
                </m:rPr>
                <m:t>′</m:t>
              </m:r>
            </m:sup>
          </m:sSup>
        </m:oMath>
      </m:oMathPara>
      <w:r>
        <w:rPr/>
        <w:t xml:space="preserve">. This means that the vector </w:t>
      </w:r>
      <m:oMathPara>
        <m:oMathParaPr>
          <m:jc m:val="left"/>
        </m:oMathParaPr>
        <m:oMath>
          <m:r>
            <m:rPr>
              <m:sty m:val="i"/>
            </m:rPr>
            <m:t>s</m:t>
          </m:r>
        </m:oMath>
      </m:oMathPara>
      <w:r>
        <w:rPr/>
        <w:t xml:space="preserve"> that is (just one piece of the) input to the </w:t>
      </w:r>
      <m:oMathPara>
        <m:oMathParaPr>
          <m:jc m:val="left"/>
        </m:oMathParaPr>
        <m:oMath>
          <m:r>
            <m:rPr>
              <m:sty m:val="i"/>
            </m:rPr>
            <m:t>j</m:t>
          </m:r>
        </m:oMath>
      </m:oMathPara>
      <w:r>
        <w:rPr/>
        <w:t xml:space="preserve"> th application of </w:t>
      </w:r>
      <m:oMathPara>
        <m:oMathParaPr>
          <m:jc m:val="left"/>
        </m:oMathParaPr>
        <m:oMath>
          <m:sSup>
            <m:sSupPr/>
            <m:e>
              <m:r>
                <m:rPr>
                  <m:sty m:val="i"/>
                </m:rPr>
                <m:t>F</m:t>
              </m:r>
            </m:e>
            <m:sup>
              <m:r>
                <m:rPr>
                  <m:sty m:val="p"/>
                </m:rPr>
                <m:t>′</m:t>
              </m:r>
            </m:sup>
          </m:sSup>
        </m:oMath>
      </m:oMathPara>
      <w:r>
        <w:rPr/>
        <w:t xml:space="preserve"> has to be at least as big as the entire public input to the previous application of </w:t>
      </w:r>
      <m:oMathPara>
        <m:oMathParaPr>
          <m:jc m:val="left"/>
        </m:oMathParaPr>
        <m:oMath>
          <m:sSup>
            <m:sSupPr/>
            <m:e>
              <m:r>
                <m:rPr>
                  <m:sty m:val="i"/>
                </m:rPr>
                <m:t>F</m:t>
              </m:r>
            </m:e>
            <m:sup>
              <m:r>
                <m:rPr>
                  <m:sty m:val="p"/>
                </m:rPr>
                <m:t>′</m:t>
              </m:r>
            </m:sup>
          </m:sSup>
        </m:oMath>
      </m:oMathPara>
      <w:r>
        <w:rPr/>
        <w:t xml:space="preserve">. But since there are other outputs of the </w:t>
      </w:r>
      <m:oMathPara>
        <m:oMathParaPr>
          <m:jc m:val="left"/>
        </m:oMathParaPr>
        <m:oMath>
          <m:r>
            <m:rPr>
              <m:sty m:val="p"/>
            </m:rPr>
            <m:t>(</m:t>
          </m:r>
          <m:r>
            <m:rPr>
              <m:sty m:val="i"/>
            </m:rPr>
            <m:t>j</m:t>
          </m:r>
          <m:r>
            <m:rPr>
              <m:sty m:val="p"/>
            </m:rPr>
            <m:t>−</m:t>
          </m:r>
          <m:r>
            <m:rPr>
              <m:sty m:val="p"/>
            </m:rPr>
            <m:t>1</m:t>
          </m:r>
          <m:r>
            <m:rPr>
              <m:sty m:val="p"/>
            </m:rPr>
            <m:t>)</m:t>
          </m:r>
        </m:oMath>
      </m:oMathPara>
      <w:r>
        <w:rPr/>
        <w:t xml:space="preserve"> 'st application of </w:t>
      </w:r>
      <m:oMathPara>
        <m:oMathParaPr>
          <m:jc m:val="left"/>
        </m:oMathParaPr>
        <m:oMath>
          <m:sSup>
            <m:sSupPr/>
            <m:e>
              <m:r>
                <m:rPr>
                  <m:sty m:val="i"/>
                </m:rPr>
                <m:t>F</m:t>
              </m:r>
            </m:e>
            <m:sup>
              <m:r>
                <m:rPr>
                  <m:sty m:val="p"/>
                </m:rPr>
                <m:t>′</m:t>
              </m:r>
            </m:sup>
          </m:sSup>
        </m:oMath>
      </m:oMathPara>
      <w:r>
        <w:rPr/>
        <w:t xml:space="preserve"> as well (see the bulleted list of verifier values in Section 18.5.3, this forces the length of the public input to the </w:t>
      </w:r>
      <m:oMathPara>
        <m:oMathParaPr>
          <m:jc m:val="left"/>
        </m:oMathParaPr>
        <m:oMath>
          <m:r>
            <m:rPr>
              <m:sty m:val="i"/>
            </m:rPr>
            <m:t>j</m:t>
          </m:r>
        </m:oMath>
      </m:oMathPara>
      <w:r>
        <w:rPr/>
        <w:t xml:space="preserve"> th application of </w:t>
      </w:r>
      <m:oMathPara>
        <m:oMathParaPr>
          <m:jc m:val="left"/>
        </m:oMathParaPr>
        <m:oMath>
          <m:sSup>
            <m:sSupPr/>
            <m:e>
              <m:r>
                <m:rPr>
                  <m:sty m:val="i"/>
                </m:rPr>
                <m:t>F</m:t>
              </m:r>
            </m:e>
            <m:sup>
              <m:r>
                <m:rPr>
                  <m:sty m:val="p"/>
                </m:rPr>
                <m:t>′</m:t>
              </m:r>
            </m:sup>
          </m:sSup>
        </m:oMath>
      </m:oMathPara>
      <w:r>
        <w:rPr/>
        <w:t xml:space="preserve"> to be strictly bigger than that of the previous application. Thus, the public input length for </w:t>
      </w:r>
      <m:oMathPara>
        <m:oMathParaPr>
          <m:jc m:val="left"/>
        </m:oMathParaPr>
        <m:oMath>
          <m:sSup>
            <m:sSupPr/>
            <m:e>
              <m:r>
                <m:rPr>
                  <m:sty m:val="i"/>
                </m:rPr>
                <m:t>F</m:t>
              </m:r>
            </m:e>
            <m:sup>
              <m:r>
                <m:rPr>
                  <m:sty m:val="p"/>
                </m:rPr>
                <m:t>′</m:t>
              </m:r>
            </m:sup>
          </m:sSup>
        </m:oMath>
      </m:oMathPara>
      <w:r>
        <w:rPr/>
        <w:t xml:space="preserve"> grows with each application of </w:t>
      </w:r>
      <m:oMathPara>
        <m:oMathParaPr>
          <m:jc m:val="left"/>
        </m:oMathParaPr>
        <m:oMath>
          <m:sSup>
            <m:sSupPr/>
            <m:e>
              <m:r>
                <m:rPr>
                  <m:sty m:val="i"/>
                </m:rPr>
                <m:t>F</m:t>
              </m:r>
            </m:e>
            <m:sup>
              <m:r>
                <m:rPr>
                  <m:sty m:val="p"/>
                </m:rPr>
                <m:t>′</m:t>
              </m:r>
            </m:sup>
          </m:sSup>
        </m:oMath>
      </m:oMathPara>
      <w:r>
        <w:rPr/>
        <w:t xml:space="preserve">. To address this issue, one can modify </w:t>
      </w:r>
      <m:oMathPara>
        <m:oMathParaPr>
          <m:jc m:val="left"/>
        </m:oMathParaPr>
        <m:oMath>
          <m:sSup>
            <m:sSupPr/>
            <m:e>
              <m:r>
                <m:rPr>
                  <m:sty m:val="i"/>
                </m:rPr>
                <m:t>F</m:t>
              </m:r>
            </m:e>
            <m:sup>
              <m:r>
                <m:rPr>
                  <m:sty m:val="p"/>
                </m:rPr>
                <m:t>′</m:t>
              </m:r>
            </m:sup>
          </m:sSup>
        </m:oMath>
      </m:oMathPara>
      <w:r>
        <w:rPr/>
        <w:t xml:space="preserve"> to not include in its output </w:t>
      </w:r>
      <m:oMathPara>
        <m:oMathParaPr>
          <m:jc m:val="left"/>
        </m:oMathParaPr>
        <m:oMath>
          <m:r>
            <m:rPr>
              <m:sty m:val="i"/>
            </m:rPr>
            <m:t>s</m:t>
          </m:r>
          <m:r>
            <m:rPr>
              <m:sty m:val="p"/>
            </m:rPr>
            <m:t>∈</m:t>
          </m:r>
          <m:sSup>
            <m:sSupPr/>
            <m:e>
              <m:r>
                <m:rPr>
                  <m:scr m:val="double-struck"/>
                </m:rPr>
                <m:t>F</m:t>
              </m:r>
            </m:e>
            <m:sup>
              <m:r>
                <m:rPr>
                  <m:sty m:val="i"/>
                </m:rPr>
                <m:t>m</m:t>
              </m:r>
            </m:sup>
          </m:sSup>
        </m:oMath>
      </m:oMathPara>
      <w:r>
        <w:rPr/>
        <w:t xml:space="preserve">, but only a cryptographic hash </w:t>
      </w:r>
      <m:oMathPara>
        <m:oMathParaPr>
          <m:jc m:val="left"/>
        </m:oMathParaPr>
        <m:oMath>
          <m:r>
            <m:rPr>
              <m:sty m:val="i"/>
            </m:rPr>
            <m:t>H</m:t>
          </m:r>
          <m:r>
            <m:rPr>
              <m:sty m:val="p"/>
            </m:rPr>
            <m:t>(</m:t>
          </m:r>
          <m:r>
            <m:rPr>
              <m:sty m:val="i"/>
            </m:rPr>
            <m:t>s</m:t>
          </m:r>
          <m:r>
            <m:rPr>
              <m:sty m:val="p"/>
            </m:rPr>
            <m:t>)</m:t>
          </m:r>
        </m:oMath>
      </m:oMathPara>
      <w:r>
        <w:rPr/>
        <w:t xml:space="preserve">, thereby ensuring that the output length of </w:t>
      </w:r>
      <m:oMathPara>
        <m:oMathParaPr>
          <m:jc m:val="left"/>
        </m:oMathParaPr>
        <m:oMath>
          <m:sSup>
            <m:sSupPr/>
            <m:e>
              <m:r>
                <m:rPr>
                  <m:sty m:val="i"/>
                </m:rPr>
                <m:t>F</m:t>
              </m:r>
            </m:e>
            <m:sup>
              <m:r>
                <m:rPr>
                  <m:sty m:val="p"/>
                </m:rPr>
                <m:t>′</m:t>
              </m:r>
            </m:sup>
          </m:sSup>
        </m:oMath>
      </m:oMathPara>
      <w:r>
        <w:rPr/>
        <w:t xml:space="preserve"> is independent of the length of </w:t>
      </w:r>
      <m:oMathPara>
        <m:oMathParaPr>
          <m:jc m:val="left"/>
        </m:oMathParaPr>
        <m:oMath>
          <m:r>
            <m:rPr>
              <m:sty m:val="i"/>
            </m:rPr>
            <m:t>s</m:t>
          </m:r>
          <m:r>
            <m:rPr>
              <m:sty m:val="p"/>
            </m:rPr>
            <m:t>.</m:t>
          </m:r>
          <m:sSup>
            <m:sSupPr/>
            <m:e>
              <m:r>
                <m:rPr>
                  <m:sty m:val="i"/>
                </m:rPr>
                <m:t>F</m:t>
              </m:r>
            </m:e>
            <m:sup>
              <m:r>
                <m:rPr>
                  <m:sty m:val="p"/>
                </m:rPr>
                <m:t>′</m:t>
              </m:r>
            </m:sup>
          </m:sSup>
        </m:oMath>
      </m:oMathPara>
      <w:r>
        <w:rPr/>
        <w:t xml:space="preserve"> will then take </w:t>
      </w:r>
      <m:oMathPara>
        <m:oMathParaPr>
          <m:jc m:val="left"/>
        </m:oMathParaPr>
        <m:oMath>
          <m:r>
            <m:rPr>
              <m:sty m:val="i"/>
            </m:rPr>
            <m:t>s</m:t>
          </m:r>
        </m:oMath>
      </m:oMathPara>
      <w:r>
        <w:rPr/>
        <w:t xml:space="preserve"> as an additional non-deterministic input rather than as public input and as part of its computation it will confirm that </w:t>
      </w:r>
      <m:oMathPara>
        <m:oMathParaPr>
          <m:jc m:val="left"/>
        </m:oMathParaPr>
        <m:oMath>
          <m:r>
            <m:rPr>
              <m:sty m:val="i"/>
            </m:rPr>
            <m:t>s</m:t>
          </m:r>
        </m:oMath>
      </m:oMathPara>
      <w:r>
        <w:rPr/>
        <w:t xml:space="preserve"> is indeed the pre-image of the associated public input value </w:t>
      </w:r>
      <m:oMathPara>
        <m:oMathParaPr>
          <m:jc m:val="left"/>
        </m:oMathParaPr>
        <m:oMath>
          <m:r>
            <m:rPr>
              <m:sty m:val="i"/>
            </m:rPr>
            <m:t>H</m:t>
          </m:r>
          <m:r>
            <m:rPr>
              <m:sty m:val="p"/>
            </m:rPr>
            <m:t>(</m:t>
          </m:r>
          <m:r>
            <m:rPr>
              <m:sty m:val="i"/>
            </m:rPr>
            <m:t>s</m:t>
          </m:r>
          <m:r>
            <m:rPr>
              <m:sty m:val="p"/>
            </m:rPr>
            <m:t>)</m:t>
          </m:r>
        </m:oMath>
      </m:oMathPara>
      <w:r>
        <w:rPr/>
        <w:t xml:space="preserve">. In summary, without this modification, the public input size to </w:t>
      </w:r>
      <m:oMathPara>
        <m:oMathParaPr>
          <m:jc m:val="left"/>
        </m:oMathParaPr>
        <m:oMath>
          <m:sSup>
            <m:sSupPr/>
            <m:e>
              <m:r>
                <m:rPr>
                  <m:sty m:val="i"/>
                </m:rPr>
                <m:t>F</m:t>
              </m:r>
            </m:e>
            <m:sup>
              <m:r>
                <m:rPr>
                  <m:sty m:val="p"/>
                </m:rPr>
                <m:t>′</m:t>
              </m:r>
            </m:sup>
          </m:sSup>
        </m:oMath>
      </m:oMathPara>
      <w:r>
        <w:rPr/>
        <w:t xml:space="preserve"> grows iteration-by-iteration, because the vector </w:t>
      </w:r>
      <m:oMathPara>
        <m:oMathParaPr>
          <m:jc m:val="left"/>
        </m:oMathParaPr>
        <m:oMath>
          <m:r>
            <m:rPr>
              <m:sty m:val="i"/>
            </m:rPr>
            <m:t>s</m:t>
          </m:r>
        </m:oMath>
      </m:oMathPara>
      <w:r>
        <w:rPr/>
        <w:t xml:space="preserve"> (the folding of prior public inputs) grows with each iteration. The modification replaces </w:t>
      </w:r>
      <m:oMathPara>
        <m:oMathParaPr>
          <m:jc m:val="left"/>
        </m:oMathParaPr>
        <m:oMath>
          <m:r>
            <m:rPr>
              <m:sty m:val="i"/>
            </m:rPr>
            <m:t>s</m:t>
          </m:r>
        </m:oMath>
      </m:oMathPara>
      <w:r>
        <w:rPr/>
        <w:t xml:space="preserve"> in the input and output of </w:t>
      </w:r>
      <m:oMathPara>
        <m:oMathParaPr>
          <m:jc m:val="left"/>
        </m:oMathParaPr>
        <m:oMath>
          <m:sSup>
            <m:sSupPr/>
            <m:e>
              <m:r>
                <m:rPr>
                  <m:sty m:val="i"/>
                </m:rPr>
                <m:t>F</m:t>
              </m:r>
            </m:e>
            <m:sup>
              <m:r>
                <m:rPr>
                  <m:sty m:val="p"/>
                </m:rPr>
                <m:t>′</m:t>
              </m:r>
            </m:sup>
          </m:sSup>
        </m:oMath>
      </m:oMathPara>
      <w:r>
        <w:rPr/>
        <w:t xml:space="preserve"> with a hash </w:t>
      </w:r>
      <m:oMathPara>
        <m:oMathParaPr>
          <m:jc m:val="left"/>
        </m:oMathParaPr>
        <m:oMath>
          <m:r>
            <m:rPr>
              <m:sty m:val="i"/>
            </m:rPr>
            <m:t>H</m:t>
          </m:r>
          <m:r>
            <m:rPr>
              <m:sty m:val="p"/>
            </m:rPr>
            <m:t>(</m:t>
          </m:r>
          <m:r>
            <m:rPr>
              <m:sty m:val="i"/>
            </m:rPr>
            <m:t>s</m:t>
          </m:r>
          <m:r>
            <m:rPr>
              <m:sty m:val="p"/>
            </m:rPr>
            <m:t>)</m:t>
          </m:r>
        </m:oMath>
      </m:oMathPara>
      <w:r>
        <w:rPr/>
        <w:t xml:space="preserve">, which addresses the issue because the size of the hash </w:t>
      </w:r>
      <m:oMathPara>
        <m:oMathParaPr>
          <m:jc m:val="left"/>
        </m:oMathParaPr>
        <m:oMath>
          <m:r>
            <m:rPr>
              <m:sty m:val="i"/>
            </m:rPr>
            <m:t>H</m:t>
          </m:r>
          <m:r>
            <m:rPr>
              <m:sty m:val="p"/>
            </m:rPr>
            <m:t>(</m:t>
          </m:r>
          <m:r>
            <m:rPr>
              <m:sty m:val="i"/>
            </m:rPr>
            <m:t>s</m:t>
          </m:r>
          <m:r>
            <m:rPr>
              <m:sty m:val="p"/>
            </m:rPr>
            <m:t>)</m:t>
          </m:r>
        </m:oMath>
      </m:oMathPara>
      <w:r>
        <w:rPr/>
        <w:t xml:space="preserve"> does not depend on the length of the vector </w:t>
      </w:r>
      <m:oMathPara>
        <m:oMathParaPr>
          <m:jc m:val="left"/>
        </m:oMathParaPr>
        <m:oMath>
          <m:r>
            <m:rPr>
              <m:sty m:val="i"/>
            </m:rPr>
            <m:t>s</m:t>
          </m:r>
        </m:oMath>
      </m:oMathPara>
      <w:r>
        <w:rPr/>
        <w:t xml:space="preserve">. recursive-SNARK solution of Section 18.4 for </w:t>
      </w:r>
      <m:oMathPara>
        <m:oMathParaPr>
          <m:jc m:val="left"/>
        </m:oMathParaPr>
        <m:oMath>
          <m:sSup>
            <m:sSupPr/>
            <m:e>
              <m:r>
                <m:rPr>
                  <m:sty m:val="i"/>
                </m:rPr>
                <m:t>F</m:t>
              </m:r>
            </m:e>
            <m:sup>
              <m:r>
                <m:rPr>
                  <m:sty m:val="p"/>
                </m:rPr>
                <m:t>(</m:t>
              </m:r>
              <m:r>
                <m:rPr>
                  <m:sty m:val="i"/>
                </m:rPr>
                <m:t>i</m:t>
              </m:r>
              <m:r>
                <m:rPr>
                  <m:sty m:val="p"/>
                </m:rPr>
                <m:t>)</m:t>
              </m:r>
            </m:sup>
          </m:sSup>
        </m:oMath>
      </m:oMathPara>
      <w:r>
        <w:rPr/>
        <w:t xml:space="preserve"> generated in its own head a sequence of SNARK proofs </w:t>
      </w:r>
      <m:oMathPara>
        <m:oMathParaPr>
          <m:jc m:val="left"/>
        </m:oMathParaPr>
        <m:oMath>
          <m:sSub>
            <m:sSubPr/>
            <m:e>
              <m:r>
                <m:rPr>
                  <m:sty m:val="i"/>
                </m:rPr>
                <m:t>π</m:t>
              </m:r>
            </m:e>
            <m:sub>
              <m:r>
                <m:rPr>
                  <m:sty m:val="p"/>
                </m:rPr>
                <m:t>1</m:t>
              </m:r>
            </m:sub>
          </m:sSub>
          <m:r>
            <m:rPr>
              <m:sty m:val="p"/>
            </m:rPr>
            <m:t>,</m:t>
          </m:r>
          <m:r>
            <m:rPr>
              <m:sty m:val="p"/>
            </m:rPr>
            <m:t>…</m:t>
          </m:r>
          <m:r>
            <m:rPr>
              <m:sty m:val="p"/>
            </m:rPr>
            <m:t>,</m:t>
          </m:r>
          <m:sSub>
            <m:sSubPr/>
            <m:e>
              <m:r>
                <m:rPr>
                  <m:sty m:val="i"/>
                </m:rPr>
                <m:t>π</m:t>
              </m:r>
            </m:e>
            <m:sub>
              <m:r>
                <m:rPr>
                  <m:sty m:val="i"/>
                </m:rPr>
                <m:t>i</m:t>
              </m:r>
            </m:sub>
          </m:sSub>
        </m:oMath>
      </m:oMathPara>
      <w:r>
        <w:rPr/>
        <w:t xml:space="preserve">, with each </w:t>
      </w:r>
      <m:oMathPara>
        <m:oMathParaPr>
          <m:jc m:val="left"/>
        </m:oMathParaPr>
        <m:oMath>
          <m:sSub>
            <m:sSubPr/>
            <m:e>
              <m:r>
                <m:rPr>
                  <m:sty m:val="i"/>
                </m:rPr>
                <m:t>π</m:t>
              </m:r>
            </m:e>
            <m:sub>
              <m:r>
                <m:rPr>
                  <m:sty m:val="i"/>
                </m:rPr>
                <m:t>j</m:t>
              </m:r>
            </m:sub>
          </m:sSub>
        </m:oMath>
      </m:oMathPara>
      <w:r>
        <w:rPr/>
        <w:t xml:space="preserve"> attesting to a correct execution of </w:t>
      </w:r>
      <m:oMathPara>
        <m:oMathParaPr>
          <m:jc m:val="left"/>
        </m:oMathParaPr>
        <m:oMath>
          <m:r>
            <m:rPr>
              <m:sty m:val="i"/>
            </m:rPr>
            <m:t>F</m:t>
          </m:r>
        </m:oMath>
      </m:oMathPara>
      <w:r>
        <w:rPr/>
        <w:t xml:space="preserve"> to input </w:t>
      </w:r>
      <m:oMathPara>
        <m:oMathParaPr>
          <m:jc m:val="left"/>
        </m:oMathParaPr>
        <m:oMath>
          <m:sSub>
            <m:sSubPr/>
            <m:e>
              <m:r>
                <m:rPr>
                  <m:sty m:val="i"/>
                </m:rPr>
                <m:t>y</m:t>
              </m:r>
            </m:e>
            <m:sub>
              <m:r>
                <m:rPr>
                  <m:sty m:val="i"/>
                </m:rPr>
                <m:t>j</m:t>
              </m:r>
              <m:r>
                <m:rPr>
                  <m:sty m:val="p"/>
                </m:rPr>
                <m:t>−</m:t>
              </m:r>
              <m:r>
                <m:rPr>
                  <m:sty m:val="p"/>
                </m:rPr>
                <m:t>1</m:t>
              </m:r>
            </m:sub>
          </m:sSub>
        </m:oMath>
      </m:oMathPara>
      <w:r>
        <w:rPr/>
        <w:t xml:space="preserve"> (as well as knowledge of </w:t>
      </w:r>
      <m:oMathPara>
        <m:oMathParaPr>
          <m:jc m:val="left"/>
        </m:oMathParaPr>
        <m:oMath>
          <m:sSub>
            <m:sSubPr/>
            <m:e>
              <m:r>
                <m:rPr>
                  <m:sty m:val="i"/>
                </m:rPr>
                <m:t>π</m:t>
              </m:r>
            </m:e>
            <m:sub>
              <m:r>
                <m:rPr>
                  <m:sty m:val="i"/>
                </m:rPr>
                <m:t>j</m:t>
              </m:r>
              <m:r>
                <m:rPr>
                  <m:sty m:val="p"/>
                </m:rPr>
                <m:t>−</m:t>
              </m:r>
              <m:r>
                <m:rPr>
                  <m:sty m:val="p"/>
                </m:rPr>
                <m:t>1</m:t>
              </m:r>
            </m:sub>
          </m:sSub>
        </m:oMath>
      </m:oMathPara>
      <w:r>
        <w:rPr/>
        <w:t xml:space="preserve"> ). But ultimately, only the final proof </w:t>
      </w:r>
      <m:oMathPara>
        <m:oMathParaPr>
          <m:jc m:val="left"/>
        </m:oMathParaPr>
        <m:oMath>
          <m:sSub>
            <m:sSubPr/>
            <m:e>
              <m:r>
                <m:rPr>
                  <m:sty m:val="i"/>
                </m:rPr>
                <m:t>π</m:t>
              </m:r>
            </m:e>
            <m:sub>
              <m:r>
                <m:rPr>
                  <m:sty m:val="i"/>
                </m:rPr>
                <m:t>i</m:t>
              </m:r>
            </m:sub>
          </m:sSub>
        </m:oMath>
      </m:oMathPara>
      <w:r>
        <w:rPr/>
        <w:t xml:space="preserve"> needs to be sent to the verifier to guarantee the correctness of the claimed output of </w:t>
      </w:r>
      <m:oMathPara>
        <m:oMathParaPr>
          <m:jc m:val="left"/>
        </m:oMathParaPr>
        <m:oMath>
          <m:sSup>
            <m:sSupPr/>
            <m:e>
              <m:r>
                <m:rPr>
                  <m:sty m:val="i"/>
                </m:rPr>
                <m:t>F</m:t>
              </m:r>
            </m:e>
            <m:sup>
              <m:r>
                <m:rPr>
                  <m:sty m:val="p"/>
                </m:rPr>
                <m:t>(</m:t>
              </m:r>
              <m:r>
                <m:rPr>
                  <m:sty m:val="i"/>
                </m:rPr>
                <m:t>i</m:t>
              </m:r>
              <m:r>
                <m:rPr>
                  <m:sty m:val="p"/>
                </m:rPr>
                <m:t>)</m:t>
              </m:r>
            </m:sup>
          </m:sSup>
        </m:oMath>
      </m:oMathPara>
      <w:r>
        <w:rPr/>
        <w:t xml:space="preserve">.</w:t>
      </w:r>
    </w:p>
    <w:p>
      <w:pPr>
        <w:spacing w:after="240" w:lineRule="exact"/>
      </w:pPr>
      <w:r>
        <w:rPr/>
        <w:t xml:space="preserve">Essentially, each time that the Nova prover </w:t>
      </w:r>
      <m:oMathPara>
        <m:oMathParaPr>
          <m:jc m:val="left"/>
        </m:oMathParaPr>
        <m:oMath>
          <m:r>
            <m:rPr>
              <m:scr m:val="script"/>
            </m:rPr>
            <m:t>P</m:t>
          </m:r>
        </m:oMath>
      </m:oMathPara>
      <w:r>
        <w:rPr/>
        <w:t xml:space="preserve"> performs a folding operation in its own head, thereby folding </w:t>
      </w:r>
      <m:oMathPara>
        <m:oMathParaPr>
          <m:jc m:val="left"/>
        </m:oMathParaPr>
        <m:oMath>
          <m:sSub>
            <m:sSubPr/>
            <m:e>
              <m:r>
                <m:rPr>
                  <m:sty m:val="i"/>
                </m:rPr>
                <m:t>I</m:t>
              </m:r>
            </m:e>
            <m:sub>
              <m:r>
                <m:rPr>
                  <m:sty m:val="i"/>
                </m:rPr>
                <m:t>j</m:t>
              </m:r>
            </m:sub>
          </m:sSub>
        </m:oMath>
      </m:oMathPara>
      <w:r>
        <w:rPr/>
        <w:t xml:space="preserve"> into the running folded instance </w:t>
      </w:r>
      <m:oMathPara>
        <m:oMathParaPr>
          <m:jc m:val="left"/>
        </m:oMathParaPr>
        <m:oMath>
          <m:r>
            <m:rPr>
              <m:sty m:val="i"/>
            </m:rPr>
            <m:t>I</m:t>
          </m:r>
        </m:oMath>
      </m:oMathPara>
      <w:r>
        <w:rPr/>
        <w:t xml:space="preserve">, the very next application of </w:t>
      </w:r>
      <m:oMathPara>
        <m:oMathParaPr>
          <m:jc m:val="left"/>
        </m:oMathParaPr>
        <m:oMath>
          <m:sSup>
            <m:sSupPr/>
            <m:e>
              <m:r>
                <m:rPr>
                  <m:sty m:val="i"/>
                </m:rPr>
                <m:t>F</m:t>
              </m:r>
            </m:e>
            <m:sup>
              <m:r>
                <m:rPr>
                  <m:sty m:val="p"/>
                </m:rPr>
                <m:t>′</m:t>
              </m:r>
            </m:sup>
          </m:sSup>
        </m:oMath>
      </m:oMathPara>
      <w:r>
        <w:rPr/>
        <w:t xml:space="preserve"> performs the verifier's work in the folding operation, in addition to applying </w:t>
      </w:r>
      <m:oMathPara>
        <m:oMathParaPr>
          <m:jc m:val="left"/>
        </m:oMathParaPr>
        <m:oMath>
          <m:r>
            <m:rPr>
              <m:sty m:val="i"/>
            </m:rPr>
            <m:t>F</m:t>
          </m:r>
        </m:oMath>
      </m:oMathPara>
      <w:r>
        <w:rPr/>
        <w:t xml:space="preserve"> for a </w:t>
      </w:r>
      <m:oMathPara>
        <m:oMathParaPr>
          <m:jc m:val="left"/>
        </m:oMathParaPr>
        <m:oMath>
          <m:r>
            <m:rPr>
              <m:sty m:val="p"/>
            </m:rPr>
            <m:t>(</m:t>
          </m:r>
          <m:r>
            <m:rPr>
              <m:sty m:val="i"/>
            </m:rPr>
            <m:t>j</m:t>
          </m:r>
          <m:r>
            <m:rPr>
              <m:sty m:val="p"/>
            </m:rPr>
            <m:t>+</m:t>
          </m:r>
          <m:r>
            <m:rPr>
              <m:sty m:val="p"/>
            </m:rPr>
            <m:t>1</m:t>
          </m:r>
          <m:r>
            <m:rPr>
              <m:sty m:val="p"/>
            </m:rPr>
            <m:t>)</m:t>
          </m:r>
        </m:oMath>
      </m:oMathPara>
      <w:r>
        <w:rPr/>
        <w:t xml:space="preserve"> 'st time. This is the sense in which the final Nova SNARK forces the prover of the previous section's protocol to perform in its own head the verifier's work of that protocol.</w:t>
      </w:r>
    </w:p>
    <w:p>
      <w:pPr>
        <w:spacing w:after="240" w:lineRule="exact"/>
      </w:pPr>
      <w:r>
        <w:rPr/>
        <w:t xml:space="preserve">The overhead of recursion. In this SNARK, the overhead of recursion refers to the amount of extra work that </w:t>
      </w:r>
      <m:oMathPara>
        <m:oMathParaPr>
          <m:jc m:val="left"/>
        </m:oMathParaPr>
        <m:oMath>
          <m:sSup>
            <m:sSupPr/>
            <m:e>
              <m:r>
                <m:rPr>
                  <m:sty m:val="i"/>
                </m:rPr>
                <m:t>F</m:t>
              </m:r>
            </m:e>
            <m:sup>
              <m:r>
                <m:rPr>
                  <m:sty m:val="p"/>
                </m:rPr>
                <m:t>′</m:t>
              </m:r>
            </m:sup>
          </m:sSup>
        </m:oMath>
      </m:oMathPara>
      <w:r>
        <w:rPr/>
        <w:t xml:space="preserve"> does beyond simply applying </w:t>
      </w:r>
      <m:oMathPara>
        <m:oMathParaPr>
          <m:jc m:val="left"/>
        </m:oMathParaPr>
        <m:oMath>
          <m:r>
            <m:rPr>
              <m:sty m:val="i"/>
            </m:rPr>
            <m:t>F</m:t>
          </m:r>
        </m:oMath>
      </m:oMathPara>
      <w:r>
        <w:rPr/>
        <w:t xml:space="preserve"> (or more precisely, the number of constraints in the R1CS instance over field </w:t>
      </w:r>
      <m:oMathPara>
        <m:oMathParaPr>
          <m:jc m:val="left"/>
        </m:oMathParaPr>
        <m:oMath>
          <m:sSub>
            <m:sSubPr/>
            <m:e>
              <m:r>
                <m:rPr>
                  <m:scr m:val="double-struck"/>
                </m:rPr>
                <m:t>F</m:t>
              </m:r>
            </m:e>
            <m:sub>
              <m:r>
                <m:rPr>
                  <m:sty m:val="i"/>
                </m:rPr>
                <m:t>p</m:t>
              </m:r>
            </m:sub>
          </m:sSub>
        </m:oMath>
      </m:oMathPara>
      <w:r>
        <w:rPr/>
        <w:t xml:space="preserve"> representing </w:t>
      </w:r>
      <m:oMathPara>
        <m:oMathParaPr>
          <m:jc m:val="left"/>
        </m:oMathParaPr>
        <m:oMath>
          <m:sSup>
            <m:sSupPr/>
            <m:e>
              <m:r>
                <m:rPr>
                  <m:sty m:val="i"/>
                </m:rPr>
                <m:t>F</m:t>
              </m:r>
            </m:e>
            <m:sup>
              <m:r>
                <m:rPr>
                  <m:sty m:val="p"/>
                </m:rPr>
                <m:t>′</m:t>
              </m:r>
            </m:sup>
          </m:sSup>
        </m:oMath>
      </m:oMathPara>
      <w:r>
        <w:rPr/>
        <w:t xml:space="preserve"> relative to the </w:t>
      </w:r>
      <m:oMathPara>
        <m:oMathParaPr>
          <m:jc m:val="left"/>
        </m:oMathParaPr>
        <m:oMath>
          <m:r>
            <m:rPr>
              <m:sty m:val="p"/>
            </m:rPr>
            <m:t>R</m:t>
          </m:r>
          <m:r>
            <m:rPr>
              <m:sty m:val="p"/>
            </m:rPr>
            <m:t>1</m:t>
          </m:r>
          <m:r>
            <m:rPr>
              <m:sty m:val="p"/>
            </m:rPr>
            <m:t>C</m:t>
          </m:r>
          <m:r>
            <m:rPr>
              <m:sty m:val="p"/>
            </m:rPr>
            <m:t>S</m:t>
          </m:r>
        </m:oMath>
      </m:oMathPara>
      <w:r>
        <w:rPr/>
        <w:t xml:space="preserve"> instance over </w:t>
      </w:r>
      <m:oMathPara>
        <m:oMathParaPr>
          <m:jc m:val="left"/>
        </m:oMathParaPr>
        <m:oMath>
          <m:sSub>
            <m:sSubPr/>
            <m:e>
              <m:r>
                <m:rPr>
                  <m:scr m:val="double-struck"/>
                </m:rPr>
                <m:t>F</m:t>
              </m:r>
            </m:e>
            <m:sub>
              <m:r>
                <m:rPr>
                  <m:sty m:val="i"/>
                </m:rPr>
                <m:t>p</m:t>
              </m:r>
            </m:sub>
          </m:sSub>
        </m:oMath>
      </m:oMathPara>
      <w:r>
        <w:rPr/>
        <w:t xml:space="preserve"> representing </w:t>
      </w:r>
      <m:oMathPara>
        <m:oMathParaPr>
          <m:jc m:val="left"/>
        </m:oMathParaPr>
        <m:oMath>
          <m:r>
            <m:rPr>
              <m:sty m:val="i"/>
            </m:rPr>
            <m:t>F</m:t>
          </m:r>
        </m:oMath>
      </m:oMathPara>
      <w:r>
        <w:rPr/>
        <w:t xml:space="preserve"> ). This extra work done in </w:t>
      </w:r>
      <m:oMathPara>
        <m:oMathParaPr>
          <m:jc m:val="left"/>
        </m:oMathParaPr>
        <m:oMath>
          <m:sSup>
            <m:sSupPr/>
            <m:e>
              <m:r>
                <m:rPr>
                  <m:sty m:val="i"/>
                </m:rPr>
                <m:t>F</m:t>
              </m:r>
            </m:e>
            <m:sup>
              <m:r>
                <m:rPr>
                  <m:sty m:val="p"/>
                </m:rPr>
                <m:t>′</m:t>
              </m:r>
            </m:sup>
          </m:sSup>
        </m:oMath>
      </m:oMathPara>
      <w:r>
        <w:rPr/>
        <w:t xml:space="preserve"> simply implements the verifier's variable updates in the folding scheme; see the final paragraph of Section 18.5.3. This consists of a handful of field multiplications and additions over </w:t>
      </w:r>
      <m:oMathPara>
        <m:oMathParaPr>
          <m:jc m:val="left"/>
        </m:oMathParaPr>
        <m:oMath>
          <m:sSub>
            <m:sSubPr/>
            <m:e>
              <m:r>
                <m:rPr>
                  <m:scr m:val="double-struck"/>
                </m:rPr>
                <m:t>F</m:t>
              </m:r>
            </m:e>
            <m:sub>
              <m:r>
                <m:rPr>
                  <m:sty m:val="i"/>
                </m:rPr>
                <m:t>p</m:t>
              </m:r>
            </m:sub>
          </m:sSub>
        </m:oMath>
      </m:oMathPara>
      <w:r>
        <w:rPr/>
        <w:t xml:space="preserve">, one invocation of a cryptographic hash function per the Fiat-Shamir transformation, and the homomorphic updating of the two commitments </w:t>
      </w:r>
      <m:oMathPara>
        <m:oMathParaPr>
          <m:jc m:val="left"/>
        </m:oMathParaPr>
        <m:oMath>
          <m:sSub>
            <m:sSubPr/>
            <m:e>
              <m:r>
                <m:rPr>
                  <m:sty m:val="i"/>
                </m:rPr>
                <m:t>c</m:t>
              </m:r>
            </m:e>
            <m:sub>
              <m:r>
                <m:rPr>
                  <m:sty m:val="i"/>
                </m:rPr>
                <m:t>w</m:t>
              </m:r>
            </m:sub>
          </m:sSub>
        </m:oMath>
      </m:oMathPara>
      <w:r>
        <w:rPr/>
        <w:t xml:space="preserve"> and </w:t>
      </w:r>
      <m:oMathPara>
        <m:oMathParaPr>
          <m:jc m:val="left"/>
        </m:oMathParaPr>
        <m:oMath>
          <m:sSub>
            <m:sSubPr/>
            <m:e>
              <m:r>
                <m:rPr>
                  <m:sty m:val="i"/>
                </m:rPr>
                <m:t>c</m:t>
              </m:r>
            </m:e>
            <m:sub>
              <m:r>
                <m:rPr>
                  <m:sty m:val="i"/>
                </m:rPr>
                <m:t>E</m:t>
              </m:r>
            </m:sub>
          </m:sSub>
        </m:oMath>
      </m:oMathPara>
      <w:r>
        <w:rPr/>
        <w:t xml:space="preserve"> to obtain commitments to </w:t>
      </w:r>
      <m:oMathPara>
        <m:oMathParaPr>
          <m:jc m:val="left"/>
        </m:oMathParaPr>
        <m:oMath>
          <m:r>
            <m:rPr>
              <m:sty m:val="i"/>
            </m:rPr>
            <m:t>w</m:t>
          </m:r>
          <m:r>
            <m:rPr>
              <m:sty m:val="p"/>
            </m:rPr>
            <m:t>+</m:t>
          </m:r>
          <m:r>
            <m:rPr>
              <m:sty m:val="i"/>
            </m:rPr>
            <m:t>r</m:t>
          </m:r>
          <m:sSub>
            <m:sSubPr/>
            <m:e>
              <m:r>
                <m:rPr>
                  <m:sty m:val="i"/>
                </m:rPr>
                <m:t>w</m:t>
              </m:r>
            </m:e>
            <m:sub>
              <m:r>
                <m:rPr>
                  <m:sty m:val="i"/>
                </m:rPr>
                <m:t>j</m:t>
              </m:r>
            </m:sub>
          </m:sSub>
        </m:oMath>
      </m:oMathPara>
      <w:r>
        <w:rPr/>
        <w:t xml:space="preserve"> (as per Equation (18.6), and </w:t>
      </w:r>
      <m:oMathPara>
        <m:oMathParaPr>
          <m:jc m:val="left"/>
        </m:oMathParaPr>
        <m:oMath>
          <m:r>
            <m:rPr>
              <m:sty m:val="i"/>
            </m:rPr>
            <m:t>E</m:t>
          </m:r>
          <m:r>
            <m:rPr>
              <m:sty m:val="p"/>
            </m:rPr>
            <m:t>+</m:t>
          </m:r>
          <m:r>
            <m:rPr>
              <m:sty m:val="i"/>
            </m:rPr>
            <m:t>r</m:t>
          </m:r>
          <m:r>
            <m:rPr>
              <m:sty m:val="i"/>
            </m:rPr>
            <m:t>T</m:t>
          </m:r>
        </m:oMath>
      </m:oMathPara>
      <w:r>
        <w:rPr/>
        <w:t xml:space="preserve">.</w:t>
      </w:r>
    </w:p>
    <w:p>
      <w:pPr>
        <w:spacing w:after="240" w:lineRule="exact"/>
      </w:pPr>
      <w:r>
        <w:rPr/>
        <w:t xml:space="preserve">If a SNARK-friendly hash function is used for Fiat-Shamir, then it is the two homomorphic commitment updates that dominate the overhead of recursion. If the commitments are Pedersen vector commitments over a multiplicative group </w:t>
      </w:r>
      <m:oMathPara>
        <m:oMathParaPr>
          <m:jc m:val="left"/>
        </m:oMathParaPr>
        <m:oMath>
          <m:r>
            <m:rPr>
              <m:scr m:val="double-struck"/>
            </m:rPr>
            <m:t>G</m:t>
          </m:r>
        </m:oMath>
      </m:oMathPara>
      <w:r>
        <w:rPr/>
        <w:t xml:space="preserve">, then each of these updates requires one group exponentiation and one group multiplication; it is the two group exponentiations that dominate the cost, as a group exponentiation takes approximately </w:t>
      </w:r>
      <m:oMathPara>
        <m:oMathParaPr>
          <m:jc m:val="left"/>
        </m:oMathParaPr>
        <m:oMath>
          <m:r>
            <m:rPr>
              <m:sty m:val="p"/>
            </m:rPr>
            <m:t>log</m:t>
          </m:r>
          <m:r>
            <m:rPr>
              <m:sty m:val="p"/>
            </m:rPr>
            <m:t>⁡</m:t>
          </m:r>
          <m:r>
            <m:rPr>
              <m:sty m:val="p"/>
            </m:rPr>
            <m:t>|</m:t>
          </m:r>
          <m:r>
            <m:rPr>
              <m:scr m:val="double-struck"/>
            </m:rPr>
            <m:t>G</m:t>
          </m:r>
          <m:r>
            <m:rPr>
              <m:sty m:val="p"/>
            </m:rPr>
            <m:t>|</m:t>
          </m:r>
          <m:r>
            <m:rPr>
              <m:sty m:val="p"/>
            </m:rPr>
            <m:t>≈</m:t>
          </m:r>
          <m:r>
            <m:rPr>
              <m:sty m:val="p"/>
            </m:rPr>
            <m:t>2</m:t>
          </m:r>
          <m:r>
            <m:rPr>
              <m:sty m:val="i"/>
            </m:rPr>
            <m:t>λ</m:t>
          </m:r>
        </m:oMath>
      </m:oMathPara>
      <w:r>
        <w:rPr/>
        <w:t xml:space="preserve"> group multiplications. This overhead of recursion is concretely cheaper than that of recursive-SNARK solutions considered earlier in this chapter (see Footnote 220 in Section 18.4 .233</w:t>
      </w:r>
    </w:p>
    <w:p>
      <w:pPr>
        <w:spacing w:after="240" w:lineRule="exact"/>
      </w:pPr>
      <w:r>
        <w:rPr/>
        <w:t xml:space="preserve">Overall prover runtime. Assuming the number of iterations </w:t>
      </w:r>
      <m:oMathPara>
        <m:oMathParaPr>
          <m:jc m:val="left"/>
        </m:oMathParaPr>
        <m:oMath>
          <m:r>
            <m:rPr>
              <m:sty m:val="i"/>
            </m:rPr>
            <m:t>i</m:t>
          </m:r>
        </m:oMath>
      </m:oMathPara>
      <w:r>
        <w:rPr/>
        <w:t xml:space="preserve"> is not very small, the prover's runtime is dominated by the cost of computing a Pedersen vector commitment at every iteration </w:t>
      </w:r>
      <m:oMathPara>
        <m:oMathParaPr>
          <m:jc m:val="left"/>
        </m:oMathParaPr>
        <m:oMath>
          <m:r>
            <m:rPr>
              <m:sty m:val="i"/>
            </m:rPr>
            <m:t>j</m:t>
          </m:r>
          <m:r>
            <m:rPr>
              <m:sty m:val="p"/>
            </m:rPr>
            <m:t>≤</m:t>
          </m:r>
          <m:r>
            <m:rPr>
              <m:sty m:val="i"/>
            </m:rPr>
            <m:t>i</m:t>
          </m:r>
        </m:oMath>
      </m:oMathPara>
      <w:r>
        <w:rPr/>
        <w:t xml:space="preserve"> to the witness vector </w:t>
      </w:r>
      <m:oMathPara>
        <m:oMathParaPr>
          <m:jc m:val="left"/>
        </m:oMathParaPr>
        <m:oMath>
          <m:sSub>
            <m:sSubPr/>
            <m:e>
              <m:r>
                <m:rPr>
                  <m:sty m:val="i"/>
                </m:rPr>
                <m:t>w</m:t>
              </m:r>
            </m:e>
            <m:sub>
              <m:r>
                <m:rPr>
                  <m:sty m:val="i"/>
                </m:rPr>
                <m:t>j</m:t>
              </m:r>
            </m:sub>
          </m:sSub>
        </m:oMath>
      </m:oMathPara>
      <w:r>
        <w:rPr/>
        <w:t xml:space="preserve"> and the cross-term </w:t>
      </w:r>
      <m:oMathPara>
        <m:oMathParaPr>
          <m:jc m:val="left"/>
        </m:oMathParaPr>
        <m:oMath>
          <m:r>
            <m:rPr>
              <m:sty m:val="i"/>
            </m:rPr>
            <m:t>T</m:t>
          </m:r>
        </m:oMath>
      </m:oMathPara>
      <w:r>
        <w:rPr/>
        <w:t xml:space="preserve">. Both of these vectors have length at most </w:t>
      </w:r>
      <m:oMathPara>
        <m:oMathParaPr>
          <m:jc m:val="left"/>
        </m:oMathParaPr>
        <m:oMath>
          <m:sSup>
            <m:sSupPr/>
            <m:e>
              <m:r>
                <m:rPr>
                  <m:sty m:val="i"/>
                </m:rPr>
                <m:t>n</m:t>
              </m:r>
            </m:e>
            <m:sup>
              <m:r>
                <m:rPr>
                  <m:sty m:val="p"/>
                </m:rPr>
                <m:t>′</m:t>
              </m:r>
            </m:sup>
          </m:sSup>
        </m:oMath>
      </m:oMathPara>
      <w:r>
        <w:rPr/>
        <w:t xml:space="preserve">, where </w:t>
      </w:r>
      <m:oMathPara>
        <m:oMathParaPr>
          <m:jc m:val="left"/>
        </m:oMathParaPr>
        <m:oMath>
          <m:sSup>
            <m:sSupPr/>
            <m:e>
              <m:r>
                <m:rPr>
                  <m:sty m:val="i"/>
                </m:rPr>
                <m:t>n</m:t>
              </m:r>
            </m:e>
            <m:sup>
              <m:r>
                <m:rPr>
                  <m:sty m:val="p"/>
                </m:rPr>
                <m:t>′</m:t>
              </m:r>
            </m:sup>
          </m:sSup>
        </m:oMath>
      </m:oMathPara>
      <w:r>
        <w:rPr/>
        <w:t xml:space="preserve"> is the number of rows of the R1CS instance capturing </w:t>
      </w:r>
      <m:oMathPara>
        <m:oMathParaPr>
          <m:jc m:val="left"/>
        </m:oMathParaPr>
        <m:oMath>
          <m:sSup>
            <m:sSupPr/>
            <m:e>
              <m:r>
                <m:rPr>
                  <m:sty m:val="i"/>
                </m:rPr>
                <m:t>F</m:t>
              </m:r>
            </m:e>
            <m:sup>
              <m:r>
                <m:rPr>
                  <m:sty m:val="p"/>
                </m:rPr>
                <m:t>′</m:t>
              </m:r>
            </m:sup>
          </m:sSup>
        </m:oMath>
      </m:oMathPara>
      <w:r>
        <w:rPr/>
        <w:t xml:space="preserve">. Hence, this is two multi-exponentiations of size </w:t>
      </w:r>
      <m:oMathPara>
        <m:oMathParaPr>
          <m:jc m:val="left"/>
        </m:oMathParaPr>
        <m:oMath>
          <m:sSup>
            <m:sSupPr/>
            <m:e>
              <m:r>
                <m:rPr>
                  <m:sty m:val="i"/>
                </m:rPr>
                <m:t>n</m:t>
              </m:r>
            </m:e>
            <m:sup>
              <m:r>
                <m:rPr>
                  <m:sty m:val="p"/>
                </m:rPr>
                <m:t>′</m:t>
              </m:r>
            </m:sup>
          </m:sSup>
        </m:oMath>
      </m:oMathPara>
      <w:r>
        <w:rPr/>
        <w:t xml:space="preserve"> per iteration. As per the above overhead-of-recursion analysis, </w:t>
      </w:r>
      <m:oMathPara>
        <m:oMathParaPr>
          <m:jc m:val="left"/>
        </m:oMathParaPr>
        <m:oMath>
          <m:sSup>
            <m:sSupPr/>
            <m:e>
              <m:r>
                <m:rPr>
                  <m:sty m:val="i"/>
                </m:rPr>
                <m:t>n</m:t>
              </m:r>
            </m:e>
            <m:sup>
              <m:r>
                <m:rPr>
                  <m:sty m:val="p"/>
                </m:rPr>
                <m:t>′</m:t>
              </m:r>
            </m:sup>
          </m:sSup>
        </m:oMath>
      </m:oMathPara>
      <w:r>
        <w:rPr/>
        <w:t xml:space="preserve"> is quite close to </w:t>
      </w:r>
      <m:oMathPara>
        <m:oMathParaPr>
          <m:jc m:val="left"/>
        </m:oMathParaPr>
        <m:oMath>
          <m:r>
            <m:rPr>
              <m:sty m:val="i"/>
            </m:rPr>
            <m:t>n</m:t>
          </m:r>
        </m:oMath>
      </m:oMathPara>
      <w:r>
        <w:rPr/>
        <w:t xml:space="preserve">, the number of rows of the R1CS capturing </w:t>
      </w:r>
      <m:oMathPara>
        <m:oMathParaPr>
          <m:jc m:val="left"/>
        </m:oMathParaPr>
        <m:oMath>
          <m:r>
            <m:rPr>
              <m:sty m:val="i"/>
            </m:rPr>
            <m:t>F</m:t>
          </m:r>
        </m:oMath>
      </m:oMathPara>
      <w:r>
        <w:rPr/>
        <w:t xml:space="preserve"> alone. One does need to use a cycle of elliptic curves, but the curves need not be pairing friendly, ensuring fast group operations (see Section 18.2).</w:t>
      </w:r>
    </w:p>
    <w:p>
      <w:pPr>
        <w:spacing w:after="240" w:lineRule="exact"/>
      </w:pPr>
      <m:oMathPara>
        <m:oMathParaPr>
          <m:jc m:val="left"/>
        </m:oMathParaPr>
        <m:oMath>
          <m:sSup>
            <m:sSupPr/>
            <m:e>
              <m:r>
                <m:t xml:space="preserve"> </m:t>
              </m:r>
            </m:e>
            <m:sup>
              <m:r>
                <m:rPr>
                  <m:sty m:val="p"/>
                </m:rPr>
                <m:t>233</m:t>
              </m:r>
            </m:sup>
          </m:sSup>
        </m:oMath>
      </m:oMathPara>
      <w:r>
        <w:rPr/>
        <w:t xml:space="preserve"> This description elides an important implementation issue that is essentially identical to the one described in Footnote 216 in the context of IVC from recursive SNARKs. Specifically, Pedersen vector commitments that are homomorphic over field </w:t>
      </w:r>
      <m:oMathPara>
        <m:oMathParaPr>
          <m:jc m:val="left"/>
        </m:oMathParaPr>
        <m:oMath>
          <m:sSub>
            <m:sSubPr/>
            <m:e>
              <m:r>
                <m:rPr>
                  <m:scr m:val="double-struck"/>
                </m:rPr>
                <m:t>F</m:t>
              </m:r>
            </m:e>
            <m:sub>
              <m:r>
                <m:rPr>
                  <m:sty m:val="i"/>
                </m:rPr>
                <m:t>p</m:t>
              </m:r>
            </m:sub>
          </m:sSub>
        </m:oMath>
      </m:oMathPara>
      <w:r>
        <w:rPr/>
        <w:t xml:space="preserve"> are elements of an elliptic curve group </w:t>
      </w:r>
      <m:oMathPara>
        <m:oMathParaPr>
          <m:jc m:val="left"/>
        </m:oMathParaPr>
        <m:oMath>
          <m:r>
            <m:rPr>
              <m:scr m:val="double-struck"/>
            </m:rPr>
            <m:t>G</m:t>
          </m:r>
        </m:oMath>
      </m:oMathPara>
      <w:r>
        <w:rPr/>
        <w:t xml:space="preserve"> in which the scalar field is </w:t>
      </w:r>
      <m:oMathPara>
        <m:oMathParaPr>
          <m:jc m:val="left"/>
        </m:oMathParaPr>
        <m:oMath>
          <m:sSub>
            <m:sSubPr/>
            <m:e>
              <m:r>
                <m:rPr>
                  <m:scr m:val="double-struck"/>
                </m:rPr>
                <m:t>F</m:t>
              </m:r>
            </m:e>
            <m:sub>
              <m:r>
                <m:rPr>
                  <m:sty m:val="i"/>
                </m:rPr>
                <m:t>p</m:t>
              </m:r>
            </m:sub>
          </m:sSub>
        </m:oMath>
      </m:oMathPara>
      <w:r>
        <w:rPr/>
        <w:t xml:space="preserve"> and the base field is another field, </w:t>
      </w:r>
      <m:oMathPara>
        <m:oMathParaPr>
          <m:jc m:val="left"/>
        </m:oMathParaPr>
        <m:oMath>
          <m:r>
            <m:rPr>
              <m:scr m:val="double-struck"/>
            </m:rPr>
            <m:t>F</m:t>
          </m:r>
        </m:oMath>
      </m:oMathPara>
      <w:r>
        <w:rPr/>
        <w:t xml:space="preserve">. And group operations over </w:t>
      </w:r>
      <m:oMathPara>
        <m:oMathParaPr>
          <m:jc m:val="left"/>
        </m:oMathParaPr>
        <m:oMath>
          <m:r>
            <m:rPr>
              <m:scr m:val="double-struck"/>
            </m:rPr>
            <m:t>G</m:t>
          </m:r>
        </m:oMath>
      </m:oMathPara>
      <w:r>
        <w:rPr/>
        <w:t xml:space="preserve"> can be efficiently implemented by a circuit or R1CS defined over the base field, but unfortunately not the scalar field. Similar to Footnote 216 one way to sidestep this issue is to identify a cycle of curves </w:t>
      </w:r>
      <m:oMathPara>
        <m:oMathParaPr>
          <m:jc m:val="left"/>
        </m:oMathParaPr>
        <m:oMath>
          <m:r>
            <m:rPr>
              <m:scr m:val="double-struck"/>
            </m:rPr>
            <m:t>G</m:t>
          </m:r>
        </m:oMath>
      </m:oMathPara>
      <w:r>
        <w:rPr/>
        <w:t xml:space="preserve"> and </w:t>
      </w:r>
      <m:oMathPara>
        <m:oMathParaPr>
          <m:jc m:val="left"/>
        </m:oMathParaPr>
        <m:oMath>
          <m:sSup>
            <m:sSupPr/>
            <m:e>
              <m:r>
                <m:rPr>
                  <m:scr m:val="double-struck"/>
                </m:rPr>
                <m:t>G</m:t>
              </m:r>
            </m:e>
            <m:sup>
              <m:r>
                <m:rPr>
                  <m:sty m:val="p"/>
                </m:rPr>
                <m:t>′</m:t>
              </m:r>
            </m:sup>
          </m:sSup>
        </m:oMath>
      </m:oMathPara>
      <w:r>
        <w:rPr/>
        <w:t xml:space="preserve"> with scalar and base fields </w:t>
      </w:r>
      <m:oMathPara>
        <m:oMathParaPr>
          <m:jc m:val="left"/>
        </m:oMathParaPr>
        <m:oMath>
          <m:sSub>
            <m:sSubPr/>
            <m:e>
              <m:r>
                <m:rPr>
                  <m:scr m:val="double-struck"/>
                </m:rPr>
                <m:t>F</m:t>
              </m:r>
            </m:e>
            <m:sub>
              <m:r>
                <m:rPr>
                  <m:sty m:val="i"/>
                </m:rPr>
                <m:t>p</m:t>
              </m:r>
            </m:sub>
          </m:sSub>
        </m:oMath>
      </m:oMathPara>
      <w:r>
        <w:rPr/>
        <w:t xml:space="preserve"> and </w:t>
      </w:r>
      <m:oMathPara>
        <m:oMathParaPr>
          <m:jc m:val="left"/>
        </m:oMathParaPr>
        <m:oMath>
          <m:r>
            <m:rPr>
              <m:scr m:val="double-struck"/>
            </m:rPr>
            <m:t>F</m:t>
          </m:r>
        </m:oMath>
      </m:oMathPara>
      <w:r>
        <w:rPr/>
        <w:t xml:space="preserve"> such that </w:t>
      </w:r>
      <m:oMathPara>
        <m:oMathParaPr>
          <m:jc m:val="left"/>
        </m:oMathParaPr>
        <m:oMath>
          <m:r>
            <m:rPr>
              <m:sty m:val="i"/>
            </m:rPr>
            <m:t>F</m:t>
          </m:r>
        </m:oMath>
      </m:oMathPara>
      <w:r>
        <w:rPr/>
        <w:t xml:space="preserve"> is efficiently computable by circuits or R1CS over both </w:t>
      </w:r>
      <m:oMathPara>
        <m:oMathParaPr>
          <m:jc m:val="left"/>
        </m:oMathParaPr>
        <m:oMath>
          <m:sSub>
            <m:sSubPr/>
            <m:e>
              <m:r>
                <m:rPr>
                  <m:scr m:val="double-struck"/>
                </m:rPr>
                <m:t>F</m:t>
              </m:r>
            </m:e>
            <m:sub>
              <m:r>
                <m:rPr>
                  <m:sty m:val="i"/>
                </m:rPr>
                <m:t>p</m:t>
              </m:r>
            </m:sub>
          </m:sSub>
        </m:oMath>
      </m:oMathPara>
      <w:r>
        <w:rPr/>
        <w:t xml:space="preserve"> and </w:t>
      </w:r>
      <m:oMathPara>
        <m:oMathParaPr>
          <m:jc m:val="left"/>
        </m:oMathParaPr>
        <m:oMath>
          <m:r>
            <m:rPr>
              <m:scr m:val="double-struck"/>
            </m:rPr>
            <m:t>F</m:t>
          </m:r>
        </m:oMath>
      </m:oMathPara>
      <w:r>
        <w:rPr/>
        <w:t xml:space="preserve">. One then maintains two different sequences of R1CS instances, with one sequence defined over field </w:t>
      </w:r>
      <m:oMathPara>
        <m:oMathParaPr>
          <m:jc m:val="left"/>
        </m:oMathParaPr>
        <m:oMath>
          <m:sSub>
            <m:sSubPr/>
            <m:e>
              <m:r>
                <m:rPr>
                  <m:scr m:val="double-struck"/>
                </m:rPr>
                <m:t>F</m:t>
              </m:r>
            </m:e>
            <m:sub>
              <m:r>
                <m:rPr>
                  <m:sty m:val="i"/>
                </m:rPr>
                <m:t>p</m:t>
              </m:r>
            </m:sub>
          </m:sSub>
        </m:oMath>
      </m:oMathPara>
      <w:r>
        <w:rPr/>
        <w:t xml:space="preserve"> and the other defined over field </w:t>
      </w:r>
      <m:oMathPara>
        <m:oMathParaPr>
          <m:jc m:val="left"/>
        </m:oMathParaPr>
        <m:oMath>
          <m:r>
            <m:rPr>
              <m:scr m:val="double-struck"/>
            </m:rPr>
            <m:t>F</m:t>
          </m:r>
        </m:oMath>
      </m:oMathPara>
      <w:r>
        <w:rPr/>
        <w:t xml:space="preserve">. Since </w:t>
      </w:r>
      <m:oMathPara>
        <m:oMathParaPr>
          <m:jc m:val="left"/>
        </m:oMathParaPr>
        <m:oMath>
          <m:r>
            <m:rPr>
              <m:sty m:val="i"/>
            </m:rPr>
            <m:t>F</m:t>
          </m:r>
        </m:oMath>
      </m:oMathPara>
      <w:r>
        <w:rPr/>
        <w:t xml:space="preserve"> is efficiently computable in R1CS over both fields, one can efficiently define two different augmented functions, say, </w:t>
      </w:r>
      <m:oMathPara>
        <m:oMathParaPr>
          <m:jc m:val="left"/>
        </m:oMathParaPr>
        <m:oMath>
          <m:sSup>
            <m:sSupPr/>
            <m:e>
              <m:r>
                <m:rPr>
                  <m:sty m:val="i"/>
                </m:rPr>
                <m:t>F</m:t>
              </m:r>
            </m:e>
            <m:sup>
              <m:r>
                <m:rPr>
                  <m:sty m:val="p"/>
                </m:rPr>
                <m:t>′</m:t>
              </m:r>
            </m:sup>
          </m:sSup>
        </m:oMath>
      </m:oMathPara>
      <w:r>
        <w:rPr/>
        <w:t xml:space="preserve">, and </w:t>
      </w:r>
      <m:oMathPara>
        <m:oMathParaPr>
          <m:jc m:val="left"/>
        </m:oMathParaPr>
        <m:oMath>
          <m:sSup>
            <m:sSupPr/>
            <m:e>
              <m:r>
                <m:rPr>
                  <m:sty m:val="i"/>
                </m:rPr>
                <m:t>F</m:t>
              </m:r>
            </m:e>
            <m:sup>
              <m:r>
                <m:rPr>
                  <m:sty m:val="p"/>
                </m:rPr>
                <m:t>′</m:t>
              </m:r>
              <m:r>
                <m:rPr>
                  <m:sty m:val="p"/>
                </m:rPr>
                <m:t>′</m:t>
              </m:r>
            </m:sup>
          </m:sSup>
        </m:oMath>
      </m:oMathPara>
      <w:r>
        <w:rPr/>
        <w:t xml:space="preserve">, computing </w:t>
      </w:r>
      <m:oMathPara>
        <m:oMathParaPr>
          <m:jc m:val="left"/>
        </m:oMathParaPr>
        <m:oMath>
          <m:r>
            <m:rPr>
              <m:sty m:val="i"/>
            </m:rPr>
            <m:t>F</m:t>
          </m:r>
        </m:oMath>
      </m:oMathPara>
      <w:r>
        <w:rPr/>
        <w:t xml:space="preserve"> and performing folding operations when commitments are sent over </w:t>
      </w:r>
      <m:oMathPara>
        <m:oMathParaPr>
          <m:jc m:val="left"/>
        </m:oMathParaPr>
        <m:oMath>
          <m:sSup>
            <m:sSupPr/>
            <m:e>
              <m:r>
                <m:rPr>
                  <m:scr m:val="double-struck"/>
                </m:rPr>
                <m:t>G</m:t>
              </m:r>
            </m:e>
            <m:sup>
              <m:r>
                <m:rPr>
                  <m:sty m:val="p"/>
                </m:rPr>
                <m:t>′</m:t>
              </m:r>
            </m:sup>
          </m:sSup>
        </m:oMath>
      </m:oMathPara>
      <w:r>
        <w:rPr/>
        <w:t xml:space="preserve"> and </w:t>
      </w:r>
      <m:oMathPara>
        <m:oMathParaPr>
          <m:jc m:val="left"/>
        </m:oMathParaPr>
        <m:oMath>
          <m:r>
            <m:rPr>
              <m:scr m:val="double-struck"/>
            </m:rPr>
            <m:t>G</m:t>
          </m:r>
        </m:oMath>
      </m:oMathPara>
      <w:r>
        <w:rPr/>
        <w:t xml:space="preserve"> respectively. One then alternates performing folding operations on each sequence. Specifically, a folding of two committed-R1CS-with-slack-vector instances defined over </w:t>
      </w:r>
      <m:oMathPara>
        <m:oMathParaPr>
          <m:jc m:val="left"/>
        </m:oMathParaPr>
        <m:oMath>
          <m:sSub>
            <m:sSubPr/>
            <m:e>
              <m:r>
                <m:rPr>
                  <m:scr m:val="double-struck"/>
                </m:rPr>
                <m:t>F</m:t>
              </m:r>
            </m:e>
            <m:sub>
              <m:r>
                <m:rPr>
                  <m:sty m:val="i"/>
                </m:rPr>
                <m:t>p</m:t>
              </m:r>
            </m:sub>
          </m:sSub>
        </m:oMath>
      </m:oMathPara>
      <w:r>
        <w:rPr/>
        <w:t xml:space="preserve"> (and associated application of </w:t>
      </w:r>
      <m:oMathPara>
        <m:oMathParaPr>
          <m:jc m:val="left"/>
        </m:oMathParaPr>
        <m:oMath>
          <m:sSup>
            <m:sSupPr/>
            <m:e>
              <m:r>
                <m:rPr>
                  <m:sty m:val="i"/>
                </m:rPr>
                <m:t>F</m:t>
              </m:r>
            </m:e>
            <m:sup>
              <m:r>
                <m:rPr>
                  <m:sty m:val="p"/>
                </m:rPr>
                <m:t>′</m:t>
              </m:r>
            </m:sup>
          </m:sSup>
        </m:oMath>
      </m:oMathPara>
      <w:r>
        <w:rPr/>
        <w:t xml:space="preserve"> ) can be efficiently computed by </w:t>
      </w:r>
      <m:oMathPara>
        <m:oMathParaPr>
          <m:jc m:val="left"/>
        </m:oMathParaPr>
        <m:oMath>
          <m:sSup>
            <m:sSupPr/>
            <m:e>
              <m:r>
                <m:rPr>
                  <m:sty m:val="i"/>
                </m:rPr>
                <m:t>F</m:t>
              </m:r>
            </m:e>
            <m:sup>
              <m:r>
                <m:rPr>
                  <m:sty m:val="p"/>
                </m:rPr>
                <m:t>′</m:t>
              </m:r>
              <m:r>
                <m:rPr>
                  <m:sty m:val="p"/>
                </m:rPr>
                <m:t>′</m:t>
              </m:r>
            </m:sup>
          </m:sSup>
        </m:oMath>
      </m:oMathPara>
      <w:r>
        <w:rPr/>
        <w:t xml:space="preserve"> and hence by the R1CS sequence defined over field </w:t>
      </w:r>
      <m:oMathPara>
        <m:oMathParaPr>
          <m:jc m:val="left"/>
        </m:oMathParaPr>
        <m:oMath>
          <m:r>
            <m:rPr>
              <m:scr m:val="double-struck"/>
            </m:rPr>
            <m:t>F</m:t>
          </m:r>
        </m:oMath>
      </m:oMathPara>
      <w:r>
        <w:rPr/>
        <w:t xml:space="preserve">, and similarly a folding operation of two instances defined over </w:t>
      </w:r>
      <m:oMathPara>
        <m:oMathParaPr>
          <m:jc m:val="left"/>
        </m:oMathParaPr>
        <m:oMath>
          <m:r>
            <m:rPr>
              <m:scr m:val="double-struck"/>
            </m:rPr>
            <m:t>F</m:t>
          </m:r>
        </m:oMath>
      </m:oMathPara>
      <w:r>
        <w:rPr/>
        <w:t xml:space="preserve"> can be efficiently computed by </w:t>
      </w:r>
      <m:oMathPara>
        <m:oMathParaPr>
          <m:jc m:val="left"/>
        </m:oMathParaPr>
        <m:oMath>
          <m:sSup>
            <m:sSupPr/>
            <m:e>
              <m:r>
                <m:rPr>
                  <m:sty m:val="i"/>
                </m:rPr>
                <m:t>F</m:t>
              </m:r>
            </m:e>
            <m:sup>
              <m:r>
                <m:rPr>
                  <m:sty m:val="p"/>
                </m:rPr>
                <m:t>′</m:t>
              </m:r>
            </m:sup>
          </m:sSup>
        </m:oMath>
      </m:oMathPara>
      <w:r>
        <w:rPr/>
        <w:t xml:space="preserve"> and hence by the R1CS sequence defined over </w:t>
      </w:r>
      <m:oMathPara>
        <m:oMathParaPr>
          <m:jc m:val="left"/>
        </m:oMathParaPr>
        <m:oMath>
          <m:sSub>
            <m:sSubPr/>
            <m:e>
              <m:r>
                <m:rPr>
                  <m:scr m:val="double-struck"/>
                </m:rPr>
                <m:t>F</m:t>
              </m:r>
            </m:e>
            <m:sub>
              <m:r>
                <m:rPr>
                  <m:sty m:val="i"/>
                </m:rPr>
                <m:t>p</m:t>
              </m:r>
            </m:sub>
          </m:sSub>
        </m:oMath>
      </m:oMathPara>
      <w:r>
        <w:rPr/>
        <w:t xml:space="preserve">. The final SNARK proof consists of the final folding operation for both sequences, and SNARK proofs for both sequences that the final folded instance is satisfied. Also similar to Footnote 216 if </w:t>
      </w:r>
      <m:oMathPara>
        <m:oMathParaPr>
          <m:jc m:val="left"/>
        </m:oMathParaPr>
        <m:oMath>
          <m:r>
            <m:rPr>
              <m:sty m:val="i"/>
            </m:rPr>
            <m:t>F</m:t>
          </m:r>
        </m:oMath>
      </m:oMathPara>
      <w:r>
        <w:rPr/>
        <w:t xml:space="preserve"> is only efficiently implementable over </w:t>
      </w:r>
      <m:oMathPara>
        <m:oMathParaPr>
          <m:jc m:val="left"/>
        </m:oMathParaPr>
        <m:oMath>
          <m:sSub>
            <m:sSubPr/>
            <m:e>
              <m:r>
                <m:rPr>
                  <m:scr m:val="double-struck"/>
                </m:rPr>
                <m:t>F</m:t>
              </m:r>
            </m:e>
            <m:sub>
              <m:r>
                <m:rPr>
                  <m:sty m:val="i"/>
                </m:rPr>
                <m:t>p</m:t>
              </m:r>
            </m:sub>
          </m:sSub>
        </m:oMath>
      </m:oMathPara>
      <w:r>
        <w:rPr/>
        <w:t xml:space="preserve"> one will still have two functions </w:t>
      </w:r>
      <m:oMathPara>
        <m:oMathParaPr>
          <m:jc m:val="left"/>
        </m:oMathParaPr>
        <m:oMath>
          <m:sSup>
            <m:sSupPr/>
            <m:e>
              <m:r>
                <m:rPr>
                  <m:sty m:val="i"/>
                </m:rPr>
                <m:t>F</m:t>
              </m:r>
            </m:e>
            <m:sup>
              <m:r>
                <m:rPr>
                  <m:sty m:val="p"/>
                </m:rPr>
                <m:t>′</m:t>
              </m:r>
            </m:sup>
          </m:sSup>
        </m:oMath>
      </m:oMathPara>
      <w:r>
        <w:rPr/>
        <w:t xml:space="preserve"> and </w:t>
      </w:r>
      <m:oMathPara>
        <m:oMathParaPr>
          <m:jc m:val="left"/>
        </m:oMathParaPr>
        <m:oMath>
          <m:sSup>
            <m:sSupPr/>
            <m:e>
              <m:r>
                <m:rPr>
                  <m:sty m:val="i"/>
                </m:rPr>
                <m:t>F</m:t>
              </m:r>
            </m:e>
            <m:sup>
              <m:r>
                <m:rPr>
                  <m:sty m:val="p"/>
                </m:rPr>
                <m:t>′</m:t>
              </m:r>
              <m:r>
                <m:rPr>
                  <m:sty m:val="p"/>
                </m:rPr>
                <m:t>′</m:t>
              </m:r>
            </m:sup>
          </m:sSup>
        </m:oMath>
      </m:oMathPara>
      <w:r>
        <w:rPr/>
        <w:t xml:space="preserve">, but only </w:t>
      </w:r>
      <m:oMathPara>
        <m:oMathParaPr>
          <m:jc m:val="left"/>
        </m:oMathParaPr>
        <m:oMath>
          <m:sSup>
            <m:sSupPr/>
            <m:e>
              <m:r>
                <m:rPr>
                  <m:sty m:val="i"/>
                </m:rPr>
                <m:t>F</m:t>
              </m:r>
            </m:e>
            <m:sup>
              <m:r>
                <m:rPr>
                  <m:sty m:val="p"/>
                </m:rPr>
                <m:t>′</m:t>
              </m:r>
            </m:sup>
          </m:sSup>
        </m:oMath>
      </m:oMathPara>
      <w:r>
        <w:rPr/>
        <w:t xml:space="preserve"> will both apply </w:t>
      </w:r>
      <m:oMathPara>
        <m:oMathParaPr>
          <m:jc m:val="left"/>
        </m:oMathParaPr>
        <m:oMath>
          <m:r>
            <m:rPr>
              <m:sty m:val="i"/>
            </m:rPr>
            <m:t>F</m:t>
          </m:r>
        </m:oMath>
      </m:oMathPara>
      <w:r>
        <w:rPr/>
        <w:t xml:space="preserve"> and implement folding; </w:t>
      </w:r>
      <m:oMathPara>
        <m:oMathParaPr>
          <m:jc m:val="left"/>
        </m:oMathParaPr>
        <m:oMath>
          <m:sSup>
            <m:sSupPr/>
            <m:e>
              <m:r>
                <m:rPr>
                  <m:sty m:val="i"/>
                </m:rPr>
                <m:t>F</m:t>
              </m:r>
            </m:e>
            <m:sup>
              <m:r>
                <m:rPr>
                  <m:sty m:val="p"/>
                </m:rPr>
                <m:t>′</m:t>
              </m:r>
              <m:r>
                <m:rPr>
                  <m:sty m:val="p"/>
                </m:rPr>
                <m:t>′</m:t>
              </m:r>
            </m:sup>
          </m:sSup>
        </m:oMath>
      </m:oMathPara>
      <w:r>
        <w:rPr/>
        <w:t xml:space="preserve"> will only implement folding. This will double the number of folding operations required to obtain a SNARK for </w:t>
      </w:r>
      <m:oMathPara>
        <m:oMathParaPr>
          <m:jc m:val="left"/>
        </m:oMathParaPr>
        <m:oMath>
          <m:sSup>
            <m:sSupPr/>
            <m:e>
              <m:r>
                <m:rPr>
                  <m:sty m:val="i"/>
                </m:rPr>
                <m:t>F</m:t>
              </m:r>
            </m:e>
            <m:sup>
              <m:r>
                <m:rPr>
                  <m:sty m:val="p"/>
                </m:rPr>
                <m:t>(</m:t>
              </m:r>
              <m:r>
                <m:rPr>
                  <m:sty m:val="i"/>
                </m:rPr>
                <m:t>i</m:t>
              </m:r>
              <m:r>
                <m:rPr>
                  <m:sty m:val="p"/>
                </m:rPr>
                <m:t>)</m:t>
              </m:r>
            </m:sup>
          </m:sSup>
        </m:oMath>
      </m:oMathPara>
      <w:r>
        <w:rPr/>
        <w:t xml:space="preserve">. Effectively only applications of </w:t>
      </w:r>
      <m:oMathPara>
        <m:oMathParaPr>
          <m:jc m:val="left"/>
        </m:oMathParaPr>
        <m:oMath>
          <m:sSup>
            <m:sSupPr/>
            <m:e>
              <m:r>
                <m:rPr>
                  <m:sty m:val="i"/>
                </m:rPr>
                <m:t>F</m:t>
              </m:r>
            </m:e>
            <m:sup>
              <m:r>
                <m:rPr>
                  <m:sty m:val="p"/>
                </m:rPr>
                <m:t>′</m:t>
              </m:r>
            </m:sup>
          </m:sSup>
        </m:oMath>
      </m:oMathPara>
      <w:r>
        <w:rPr/>
        <w:t xml:space="preserve"> perform the "useful work" of applying </w:t>
      </w:r>
      <m:oMathPara>
        <m:oMathParaPr>
          <m:jc m:val="left"/>
        </m:oMathParaPr>
        <m:oMath>
          <m:r>
            <m:rPr>
              <m:sty m:val="i"/>
            </m:rPr>
            <m:t>F</m:t>
          </m:r>
        </m:oMath>
      </m:oMathPara>
      <w:r>
        <w:rPr/>
        <w:t xml:space="preserve">; applications of </w:t>
      </w:r>
      <m:oMathPara>
        <m:oMathParaPr>
          <m:jc m:val="left"/>
        </m:oMathParaPr>
        <m:oMath>
          <m:sSup>
            <m:sSupPr/>
            <m:e>
              <m:r>
                <m:rPr>
                  <m:sty m:val="i"/>
                </m:rPr>
                <m:t>F</m:t>
              </m:r>
            </m:e>
            <m:sup>
              <m:r>
                <m:rPr>
                  <m:sty m:val="p"/>
                </m:rPr>
                <m:t>′</m:t>
              </m:r>
              <m:r>
                <m:rPr>
                  <m:sty m:val="p"/>
                </m:rPr>
                <m:t>′</m:t>
              </m:r>
            </m:sup>
          </m:sSup>
        </m:oMath>
      </m:oMathPara>
      <w:r>
        <w:rPr/>
        <w:t xml:space="preserve"> are only used to "switch" which of the two fields folding operations can be efficiently computed over.</w:t>
      </w:r>
    </w:p>
    <w:p>
      <w:pPr>
        <w:spacing w:line="420" w:before="360" w:lineRule="exact"/>
      </w:pPr>
      <w:r>
        <w:rPr>
          <w:b/>
          <w:sz w:val="42"/>
        </w:rPr>
        <w:t xml:space="preserve">43. </w:t>
      </w:r>
      <w:r>
        <w:rPr>
          <w:b/>
          <w:sz w:val="42"/>
        </w:rPr>
        <w:t xml:space="preserve">Chapter 19</w:t>
      </w:r>
    </w:p>
    <w:p>
      <w:pPr>
        <w:spacing w:line="420" w:before="360" w:lineRule="exact"/>
      </w:pPr>
      <w:r>
        <w:rPr>
          <w:b/>
          <w:sz w:val="42"/>
        </w:rPr>
        <w:t xml:space="preserve">44. </w:t>
      </w:r>
      <w:r>
        <w:rPr>
          <w:b/>
          <w:sz w:val="42"/>
        </w:rPr>
        <w:t xml:space="preserve">Bird's Eye View of Practical Arguments</w:t>
      </w:r>
    </w:p>
    <w:p>
      <w:pPr>
        <w:spacing w:after="240" w:lineRule="exact"/>
      </w:pPr>
      <w:r>
        <w:rPr/>
        <w:t xml:space="preserve">We have covered four approaches to the construction of practical SNARKs. In each of the four, an underlying information-theoretically secure protocol is combined with cryptography to yield an argument. The first approach is based on the interactive proof for arithmetic circuit evaluation of Section 4.6(the GKR protocol), the second is based on the MIPs for circuit or R1CS satisfiability of Sections 8.2 and 8.4, the third is based on the constant-round polynomial IOP for circuit or R1CS satisfiability of Section 10.3, and the fourth is based on the linear PCP of Section 17.4. We presented a unified view of the first three approaches, and the pros and cons of each, in Section 10.6, via the lens of polynomial IOPs.</w:t>
      </w:r>
    </w:p>
    <w:p>
      <w:pPr>
        <w:spacing w:after="240" w:lineRule="exact"/>
      </w:pPr>
      <w:r>
        <w:rPr/>
        <w:t xml:space="preserve">We have also covered a fifth approach to argument design, based on commit-and-prove techniques (Section 13.1), which can be viewed as combining a trivial static (i.e., NP) proof system with cryptographic commitments. Commit-and-prove based arguments have been studied in several works, e.g., [DIO20, BMRS21, WYKW21]. These arguments are not succinct, and recent works on this approach yield interactive protocols; for both of these reasons, these arguments are not SNARKs.</w:t>
      </w:r>
    </w:p>
    <w:p>
      <w:pPr>
        <w:spacing w:after="240" w:lineRule="exact"/>
      </w:pPr>
      <w:r>
        <w:rPr/>
        <w:t xml:space="preserve">For each of the first three approaches (IP-based, MIP-based, and constant-round-polynomial-IOP-based), one can combine the information-theoretically secure protocol with any extractable polynomial commitment scheme of the protocol designer's choosing to obtain a succinct argument (there is essentially just one technique to to turn linear PCPs into publicly-verifiable SNARKs, based on pairings and very similar to KZG polynomial commitments, see Section 17.5). For the IP-based and MIP-based argument systems, the polynomial commitment scheme must allow committing to multilinear polynomials. For the IOP-based argument system, the polynomial commitment scheme must allow committing to univariate polynomials. Of course, the resulting argument system will inherit the cryptographic and setup assumptions as well as any efficiency bottlenecks of the chosen polynomial commitment scheme.</w:t>
      </w:r>
    </w:p>
    <w:p>
      <w:pPr>
        <w:spacing w:after="240" w:lineRule="exact"/>
      </w:pPr>
      <w:r>
        <w:rPr/>
        <w:t xml:space="preserve">We have in turn covered three broad approaches to polynomial commitment schemes in this survey, though some of these approaches have multiple instantiations with various cost tradeoffs. The first is via IOPs combined with Merkle hashing, where we saw FRI in Section 10.4.2 and Ligero- and Brakedowncommitments in Section 10.5. The second is based on transparent </w:t>
      </w:r>
      <m:oMathPara>
        <m:oMathParaPr>
          <m:jc m:val="left"/>
        </m:oMathParaPr>
        <m:oMath>
          <m:r>
            <m:rPr>
              <m:sty m:val="p"/>
            </m:rPr>
            <m:t>Σ</m:t>
          </m:r>
        </m:oMath>
      </m:oMathPara>
      <w:r>
        <w:rPr/>
        <w:t xml:space="preserve">-protocols that assume hardness of the discrete logarithm problem, where we saw Hyrax-commit (Section 14.3), Bulletproofs (Section 14.4), and Dory (Section 15.4 </w:t>
      </w:r>
      <m:oMathPara>
        <m:oMathParaPr>
          <m:jc m:val="left"/>
        </m:oMathParaPr>
        <m:oMath>
          <m:sSup>
            <m:sSupPr/>
            <m:e>
              <m:r>
                <m:rPr>
                  <m:sty m:val="p"/>
                </m:rPr>
                <m:t>]</m:t>
              </m:r>
            </m:e>
            <m:sup>
              <m:r>
                <m:rPr>
                  <m:sty m:val="p"/>
                </m:rPr>
                <m:t>234</m:t>
              </m:r>
            </m:sup>
          </m:sSup>
        </m:oMath>
      </m:oMathPara>
      <w:r>
        <w:rPr/>
        <w:t xml:space="preserve"> The third is based on the approach of KZG [KZG10] and uses pairings and a trusted setup (Section 15.2). Below, we call these respective approaches to polynomial commitments "IOPbased", "discrete-log-based", and "KZG-based". We discussed the pros and cons of the various polynomial commitment schemes in Section 16.3 .</w:t>
      </w:r>
    </w:p>
    <w:p>
      <w:pPr>
        <w:spacing w:after="240" w:lineRule="exact"/>
      </w:pPr>
      <m:oMathPara>
        <m:oMathParaPr>
          <m:jc m:val="left"/>
        </m:oMathParaPr>
        <m:oMath>
          <m:sSup>
            <m:sSupPr/>
            <m:e>
              <m:r>
                <m:t xml:space="preserve"> </m:t>
              </m:r>
            </m:e>
            <m:sup>
              <m:r>
                <m:rPr>
                  <m:sty m:val="p"/>
                </m:rPr>
                <m:t>234</m:t>
              </m:r>
            </m:sup>
          </m:sSup>
        </m:oMath>
      </m:oMathPara>
      <w:r>
        <w:rPr/>
        <w:t xml:space="preserve"> We also saw that it is possible to combine various commitment schemes to obtain different cost tradeoffs, e.g., Section 15.4 We omit such combinations from this section to avoid a combinatorial explosion of commitment schemes to discuss.</w:t>
      </w:r>
    </w:p>
    <w:p>
      <w:pPr>
        <w:spacing w:lineRule="exact"/>
        <w:jc w:val="center"/>
      </w:pPr>
      <w:r>
        <w:rPr/>
        <w:drawing>
          <wp:inline distB="0" distL="0" distR="0" distT="0">
            <wp:extent cx="5486400" cy="1443611"/>
            <wp:effectExtent b="0" l="0" r="0" t="0"/>
            <wp:docPr id="72" name="2023_07_03_d3b4a70b47e187b43283g-298.jpeg"/>
            <a:graphic>
              <a:graphicData uri="http://schemas.openxmlformats.org/drawingml/2006/picture">
                <pic:pic>
                  <pic:nvPicPr>
                    <pic:cNvPr id="72" name="2023_07_03_d3b4a70b47e187b43283g-298.jpeg" descr=""/>
                    <pic:cNvPicPr/>
                  </pic:nvPicPr>
                  <pic:blipFill>
                    <a:blip r:embed="rId88" cstate="print"/>
                    <a:srcRect b="0" l="0" r="0" t="0"/>
                    <a:stretch>
                      <a:fillRect/>
                    </a:stretch>
                  </pic:blipFill>
                  <pic:spPr>
                    <a:xfrm>
                      <a:off x="0" y="0"/>
                      <a:ext cx="5486400" cy="1443611"/>
                    </a:xfrm>
                    <a:prstGeom prst="rect"/>
                  </pic:spPr>
                </pic:pic>
              </a:graphicData>
            </a:graphic>
          </wp:inline>
        </w:drawing>
      </w:r>
    </w:p>
    <w:p>
      <w:pPr>
        <w:spacing w:after="240" w:lineRule="exact"/>
      </w:pPr>
      <w:r>
        <w:rPr/>
        <w:t xml:space="preserve">Figure 19.1: Our taxonomy of SNARK design. Leaves depict selected example protocols covered or discussed in this survey. Every combination of polynomial IOP and polynomial commitment scheme yields a SNARK, though constant-round polynomial IOPs need a commitment scheme for univariate polynomials, while IPs and MIPs need one for multilinear polynomials. SNARKs using transparent polynomial commitments are transparent. SNARKs using IOP-based polynomial commitments are plausibly post-quantum.</w:t>
      </w:r>
    </w:p>
    <w:p>
      <w:pPr>
        <w:spacing w:line="330" w:before="240" w:lineRule="exact"/>
      </w:pPr>
      <w:r>
        <w:rPr>
          <w:b/>
          <w:sz w:val="33"/>
        </w:rPr>
        <w:t xml:space="preserve">44.</w:t>
      </w:r>
      <w:r>
        <w:rPr>
          <w:b/>
          <w:sz w:val="33"/>
        </w:rPr>
        <w:t xml:space="preserve">1.</w:t>
      </w:r>
      <w:r>
        <w:rPr>
          <w:b/>
          <w:sz w:val="33"/>
        </w:rPr>
        <w:t xml:space="preserve"> A Taxonomy of SNARKs</w:t>
      </w:r>
    </w:p>
    <w:p>
      <w:pPr>
        <w:spacing w:after="240" w:lineRule="exact"/>
      </w:pPr>
      <w:r>
        <w:rPr/>
        <w:t xml:space="preserve">The research literature on practical succinct arguments is a veritable zoo of built systems and theoretical protocols. In this section, we attempt to tame this zoo with a coherent taxonomy of the primary approaches that have been pursued.</w:t>
      </w:r>
    </w:p>
    <w:p>
      <w:pPr>
        <w:spacing w:after="240" w:lineRule="exact"/>
      </w:pPr>
      <w:r>
        <w:rPr/>
        <w:t xml:space="preserve">Outside of the linear-PCP-based SNARKs, most known SNARKs are obtained by combining some IP, MIP, or constant-round polynomial IOP with a polynomial commitment scheme. As we have covered at least six polynomial commitment schemes in this survey, this yields at least 18 possible SNARKs (even ignoring the fact that there are multiple MIPs and constant-round polynomial IOPs to choose from). Most of these combinations have been explored; below, we list which implemented systems use which combination 235 Our taxonomy is depicted in Figure 19.1</w:t>
      </w:r>
    </w:p>
    <w:p>
      <w:pPr>
        <w:spacing w:after="240" w:lineRule="exact"/>
      </w:pPr>
      <w:r>
        <w:rPr/>
        <w:t xml:space="preserve">(a) IPs combined with FRI-based (multilinear) polynomial commitments (Section 10.4.5) were explored in [ZXZS20], producing a system called Virgo.</w:t>
      </w:r>
    </w:p>
    <w:p>
      <w:pPr>
        <w:spacing w:after="240" w:lineRule="exact"/>
      </w:pPr>
      <w:r>
        <w:rPr/>
        <w:t xml:space="preserve">(b) IPs combined with discrete-log-based (multilinear) polynomial commitments (Bulletproofs, and Hyraxcommit) were explored in </w:t>
      </w:r>
      <m:oMathPara>
        <m:oMathParaPr>
          <m:jc m:val="left"/>
        </m:oMathParaPr>
        <m:oMath>
          <m:d>
            <m:dPr>
              <m:begChr m:val="["/>
              <m:endChr m:val="]"/>
              <m:ctrlPr>
                <w:rPr>
                  <w:rFonts w:ascii="Cambria Math" w:hAnsi="Cambria Math"/>
                </w:rPr>
              </m:ctrlPr>
            </m:dPr>
            <m:e>
              <m:sSup>
                <m:sSupPr/>
                <m:e>
                  <m:r>
                    <m:rPr>
                      <m:sty m:val="p"/>
                    </m:rPr>
                    <m:t>W</m:t>
                  </m:r>
                  <m:r>
                    <m:rPr>
                      <m:sty m:val="p"/>
                    </m:rPr>
                    <m:t>T</m:t>
                  </m:r>
                  <m:r>
                    <m:rPr>
                      <m:sty m:val="p"/>
                    </m:rPr>
                    <m:t>S</m:t>
                  </m:r>
                </m:e>
                <m:sup>
                  <m:r>
                    <m:rPr>
                      <m:sty m:val="p"/>
                    </m:rPr>
                    <m:t>+</m:t>
                  </m:r>
                </m:sup>
              </m:sSup>
              <m:r>
                <m:rPr>
                  <m:sty m:val="p"/>
                </m:rPr>
                <m:t>18</m:t>
              </m:r>
            </m:e>
          </m:d>
        </m:oMath>
      </m:oMathPara>
      <w:r>
        <w:rPr/>
        <w:t xml:space="preserve">, producing a system called Hyrax.</w:t>
      </w:r>
    </w:p>
    <w:p>
      <w:pPr>
        <w:spacing w:after="240" w:lineRule="exact"/>
      </w:pPr>
      <w:r>
        <w:rPr/>
        <w:t xml:space="preserve">(c) IPs combined with KZG-based (multilinear) polynomial commitments were explored in [ZGK </w:t>
      </w:r>
      <m:oMathPara>
        <m:oMathParaPr>
          <m:jc m:val="left"/>
        </m:oMathParaPr>
        <m:oMath>
          <m:sSup>
            <m:sSupPr/>
            <m:e>
              <m:r>
                <m:t xml:space="preserve"> </m:t>
              </m:r>
            </m:e>
            <m:sup>
              <m:r>
                <m:rPr>
                  <m:sty m:val="p"/>
                </m:rPr>
                <m:t>+</m:t>
              </m:r>
            </m:sup>
          </m:sSup>
          <m:r>
            <m:rPr>
              <m:sty m:val="p"/>
            </m:rPr>
            <m:t>17</m:t>
          </m:r>
          <m:r>
            <m:rPr>
              <m:sty m:val="p"/>
            </m:rPr>
            <m:t>a</m:t>
          </m:r>
        </m:oMath>
      </m:oMathPara>
      <w:r>
        <w:rPr/>
        <w:t xml:space="preserve">, </w:t>
      </w:r>
      <m:oMathPara>
        <m:oMathParaPr>
          <m:jc m:val="left"/>
        </m:oMathParaPr>
        <m:oMath>
          <m:sSup>
            <m:sSupPr/>
            <m:e>
              <m:r>
                <m:rPr>
                  <m:sty m:val="p"/>
                </m:rPr>
                <m:t>Z</m:t>
              </m:r>
              <m:r>
                <m:rPr>
                  <m:sty m:val="p"/>
                </m:rPr>
                <m:t>G</m:t>
              </m:r>
              <m:r>
                <m:rPr>
                  <m:sty m:val="p"/>
                </m:rPr>
                <m:t>K</m:t>
              </m:r>
            </m:e>
            <m:sup>
              <m:r>
                <m:rPr>
                  <m:sty m:val="p"/>
                </m:rPr>
                <m:t>+</m:t>
              </m:r>
            </m:sup>
          </m:sSup>
          <m:r>
            <m:rPr>
              <m:sty m:val="p"/>
            </m:rPr>
            <m:t>17</m:t>
          </m:r>
          <m:r>
            <m:rPr>
              <m:nor/>
            </m:rPr>
            <m:t xml:space="preserve"> </m:t>
          </m:r>
          <m:r>
            <m:rPr>
              <m:sty m:val="p"/>
            </m:rPr>
            <m:t>b</m:t>
          </m:r>
          <m:r>
            <m:rPr>
              <m:sty m:val="p"/>
            </m:rPr>
            <m:t>,</m:t>
          </m:r>
          <m:sSup>
            <m:sSupPr/>
            <m:e>
              <m:r>
                <m:rPr>
                  <m:sty m:val="p"/>
                </m:rPr>
                <m:t>X</m:t>
              </m:r>
              <m:r>
                <m:rPr>
                  <m:sty m:val="p"/>
                </m:rPr>
                <m:t>Z</m:t>
              </m:r>
              <m:r>
                <m:rPr>
                  <m:sty m:val="p"/>
                </m:rPr>
                <m:t>Z</m:t>
              </m:r>
            </m:e>
            <m:sup>
              <m:r>
                <m:rPr>
                  <m:sty m:val="p"/>
                </m:rPr>
                <m:t>+</m:t>
              </m:r>
            </m:sup>
          </m:sSup>
          <m:r>
            <m:rPr>
              <m:sty m:val="p"/>
            </m:rPr>
            <m:t>19</m:t>
          </m:r>
        </m:oMath>
      </m:oMathPara>
      <w:r>
        <w:rPr/>
        <w:t xml:space="preserve">, producing systems called zk-vSQL and Libra.</w:t>
      </w:r>
    </w:p>
    <w:p>
      <w:pPr>
        <w:spacing w:after="240" w:lineRule="exact"/>
      </w:pPr>
      <w:r>
        <w:rPr/>
        <w:t xml:space="preserve">(d) MIPs combined with many different multilinear polynomial commitments were explored in [Set20, SL20, </w:t>
      </w:r>
      <m:oMathPara>
        <m:oMathParaPr>
          <m:jc m:val="left"/>
        </m:oMathParaPr>
        <m:oMath>
          <m:d>
            <m:dPr>
              <m:begChr m:val=""/>
              <m:endChr m:val="]"/>
              <m:ctrlPr>
                <w:rPr>
                  <w:rFonts w:ascii="Cambria Math" w:hAnsi="Cambria Math"/>
                </w:rPr>
              </m:ctrlPr>
            </m:dPr>
            <m:e>
              <m:sSup>
                <m:sSupPr/>
                <m:e>
                  <m:r>
                    <m:rPr>
                      <m:sty m:val="p"/>
                    </m:rPr>
                    <m:t>G</m:t>
                  </m:r>
                  <m:r>
                    <m:rPr>
                      <m:sty m:val="p"/>
                    </m:rPr>
                    <m:t>L</m:t>
                  </m:r>
                  <m:r>
                    <m:rPr>
                      <m:sty m:val="p"/>
                    </m:rPr>
                    <m:t>S</m:t>
                  </m:r>
                </m:e>
                <m:sup>
                  <m:r>
                    <m:rPr>
                      <m:sty m:val="p"/>
                    </m:rPr>
                    <m:t>+</m:t>
                  </m:r>
                </m:sup>
              </m:sSup>
              <m:r>
                <m:rPr>
                  <m:sty m:val="p"/>
                </m:rPr>
                <m:t>21</m:t>
              </m:r>
            </m:e>
          </m:d>
        </m:oMath>
      </m:oMathPara>
      <w:r>
        <w:rPr/>
        <w:t xml:space="preserve">, producing systems including Spartan, Xiphos, Kopis, Brakedown, and Shockwave. Spartan, Kopis, and Xiphos use various discrete-logarithm-based multilinear commitments, while Brakedown naturally uses the Brakedown-commitment and Shockwave the Ligero-commitment.</w:t>
      </w:r>
    </w:p>
    <w:p>
      <w:pPr>
        <w:spacing w:after="240" w:lineRule="exact"/>
      </w:pPr>
      <w:r>
        <w:rPr/>
        <w:t xml:space="preserve">(e) Constant-round polynomial IOPs combined with FRI-based (univariate) polynomial commitments were explored in a series of works, most recently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C</m:t>
                  </m:r>
                  <m:r>
                    <m:rPr>
                      <m:sty m:val="p"/>
                    </m:rPr>
                    <m:t>R</m:t>
                  </m:r>
                </m:e>
                <m:sup>
                  <m:r>
                    <m:rPr>
                      <m:sty m:val="p"/>
                    </m:rPr>
                    <m:t>+</m:t>
                  </m:r>
                </m:sup>
              </m:sSup>
              <m:r>
                <m:rPr>
                  <m:sty m:val="p"/>
                </m:rPr>
                <m:t>19</m:t>
              </m:r>
            </m:e>
          </m:d>
        </m:oMath>
      </m:oMathPara>
      <w:r>
        <w:rPr/>
        <w:t xml:space="preserve">, COS20, KPV19], producing systems called Aurora, Fractal, and Redshift. Other related works in this series include BSCGT13b, BS-</w:t>
      </w:r>
    </w:p>
    <w:p>
      <w:pPr>
        <w:spacing w:lineRule="exact"/>
        <w:jc w:val="center"/>
      </w:pPr>
      <w:r>
        <w:rPr/>
        <w:drawing>
          <wp:inline distB="0" distL="0" distR="0" distT="0">
            <wp:extent cx="5486400" cy="364359"/>
            <wp:effectExtent b="0" l="0" r="0" t="0"/>
            <wp:docPr id="73" name="image-75bcfea1d79a32d0709179e3b538ec996388b243.jpeg"/>
            <a:graphic>
              <a:graphicData uri="http://schemas.openxmlformats.org/drawingml/2006/picture">
                <pic:pic>
                  <pic:nvPicPr>
                    <pic:cNvPr id="73" name="image-75bcfea1d79a32d0709179e3b538ec996388b243.jpeg" descr=""/>
                    <pic:cNvPicPr/>
                  </pic:nvPicPr>
                  <pic:blipFill>
                    <a:blip r:embed="rId89" cstate="print"/>
                    <a:srcRect b="0" l="0" r="0" t="0"/>
                    <a:stretch>
                      <a:fillRect/>
                    </a:stretch>
                  </pic:blipFill>
                  <pic:spPr>
                    <a:xfrm>
                      <a:off x="0" y="0"/>
                      <a:ext cx="5486400" cy="364359"/>
                    </a:xfrm>
                    <a:prstGeom prst="rect"/>
                  </pic:spPr>
                </pic:pic>
              </a:graphicData>
            </a:graphic>
          </wp:inline>
        </w:drawing>
      </w:r>
    </w:p>
    <w:p>
      <w:pPr>
        <w:spacing w:after="240" w:lineRule="exact"/>
      </w:pPr>
      <m:oMathPara>
        <m:oMathParaPr>
          <m:jc m:val="left"/>
        </m:oMathParaPr>
        <m:oMath>
          <m:sSup>
            <m:sSupPr/>
            <m:e>
              <m:r>
                <m:t xml:space="preserve"> </m:t>
              </m:r>
            </m:e>
            <m:sup>
              <m:r>
                <m:rPr>
                  <m:sty m:val="p"/>
                </m:rPr>
                <m:t>235</m:t>
              </m:r>
            </m:sup>
          </m:sSup>
        </m:oMath>
      </m:oMathPara>
      <w:r>
        <w:rPr/>
        <w:t xml:space="preserve"> This list is surely not exhaustive. (f) Constant-round polynomial IOPs combined with KZG-based (univariate) polynomial commitments were explored in popular systems called Marlin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e>
          </m:d>
        </m:oMath>
      </m:oMathPara>
      <w:r>
        <w:rPr/>
        <w:t xml:space="preserve"> and PlonK [GWC19]. Marlin uses the polynomial IOP for R1CS from Section 10.3, while PlonK gives a different polynomial IOP, for circuit-satisfiability. A predecessor to these works is Sonic [MBKM19].</w:t>
      </w:r>
    </w:p>
    <w:p>
      <w:pPr>
        <w:spacing w:after="240" w:lineRule="exact"/>
      </w:pPr>
      <w:r>
        <w:rPr/>
        <w:t xml:space="preserve">"Halo 2' 236 combines the PlonK constant-round polynomial IOP with the Bulletproofs polynomial commitment scheme. "PlonKy2' 237 uses a FRI-based polynomial commitment scheme rather than Bulletproofs.</w:t>
      </w:r>
    </w:p>
    <w:p>
      <w:pPr>
        <w:spacing w:after="240" w:lineRule="exact"/>
      </w:pPr>
      <w:r>
        <w:rPr/>
        <w:t xml:space="preserve">(g) Ligero [AHIV17] combines a constant-round polynomial IOP with the polynomial commitment of the same name, and Ligero++ </w:t>
      </w:r>
      <m:oMathPara>
        <m:oMathParaPr>
          <m:jc m:val="left"/>
        </m:oMathParaPr>
        <m:oMath>
          <m:d>
            <m:dPr>
              <m:begChr m:val="["/>
              <m:endChr m:val="]"/>
              <m:ctrlPr>
                <w:rPr>
                  <w:rFonts w:ascii="Cambria Math" w:hAnsi="Cambria Math"/>
                </w:rPr>
              </m:ctrlPr>
            </m:dPr>
            <m:e>
              <m:sSup>
                <m:sSupPr/>
                <m:e>
                  <m:r>
                    <m:rPr>
                      <m:sty m:val="p"/>
                    </m:rPr>
                    <m:t>B</m:t>
                  </m:r>
                  <m:r>
                    <m:rPr>
                      <m:sty m:val="p"/>
                    </m:rPr>
                    <m:t>F</m:t>
                  </m:r>
                  <m:r>
                    <m:rPr>
                      <m:sty m:val="p"/>
                    </m:rPr>
                    <m:t>H</m:t>
                  </m:r>
                </m:e>
                <m:sup>
                  <m:r>
                    <m:rPr>
                      <m:sty m:val="p"/>
                    </m:rPr>
                    <m:t>+</m:t>
                  </m:r>
                </m:sup>
              </m:sSup>
              <m:r>
                <m:rPr>
                  <m:sty m:val="p"/>
                </m:rPr>
                <m:t>20</m:t>
              </m:r>
            </m:e>
          </m:d>
        </m:oMath>
      </m:oMathPara>
      <w:r>
        <w:rPr/>
        <w:t xml:space="preserve"> replaces the polynomial commitment with a "combination" of Ligero's commitment and FRI.</w:t>
      </w:r>
    </w:p>
    <w:p>
      <w:pPr>
        <w:spacing w:after="240" w:lineRule="exact"/>
      </w:pPr>
      <w:r>
        <w:rPr/>
        <w:t xml:space="preserve">(h) A very large number of systems have been derived from the linear PCP of Genarro, Gentry, Parno, and Raykova [GGPR13] (Section 17.5]. These include [BCG $\mathrm{BC}^{+}$13, PHGR13]. The most popular variant of the SNARK derived from GGPR's linear PCP is due to Groth [Gro16], who obtained a proof length of just 3 elements of a pairing-friendly group, and proved the SNARK secure in the Generic Group Model that was briefly discussed in Section 15.2 ( [FKL18] extended the security proof to the Algebraic Group Model). This variant is colloquially referred to as Groth16.</w:t>
      </w:r>
    </w:p>
    <w:p>
      <w:pPr>
        <w:spacing w:after="240" w:lineRule="exact"/>
      </w:pPr>
      <w:r>
        <w:rPr/>
        <w:t xml:space="preserve">More SNARKs via composition. On top of the taxonomy of SNARKs delineated above, one can take any two SNARKs designed via one of the 18 above approaches, and compose them one or more times. As discussed in Section 18.1, by taking a "fast-prover, larger-proof" SNARK and composing it with a "slower prover-smaller proof" SNARK, one can in principle obtain a "best-of-both-worlds" SNARK with a fast prover and small proofs. Such compositions are growing increasingly popular and already yield state-ofthe-art performance.</w:t>
      </w:r>
    </w:p>
    <w:p>
      <w:pPr>
        <w:spacing w:after="240" w:lineRule="exact"/>
      </w:pPr>
      <w:r>
        <w:rPr/>
        <w:t xml:space="preserve">To name some recent examples, PlonKy2 self-composes the SNARK obtained by combining the PlonK polynomial IOP with the FRI polynomial commitment scheme. In the first SNARK application, FRI can be configured to have a fast prover but to generate a large proof </w:t>
      </w:r>
      <m:oMathPara>
        <m:oMathParaPr>
          <m:jc m:val="left"/>
        </m:oMathParaPr>
        <m:oMath>
          <m:r>
            <m:rPr>
              <m:sty m:val="i"/>
            </m:rPr>
            <m:t>π</m:t>
          </m:r>
        </m:oMath>
      </m:oMathPara>
      <w:r>
        <w:rPr/>
        <w:t xml:space="preserve">. Since </w:t>
      </w:r>
      <m:oMathPara>
        <m:oMathParaPr>
          <m:jc m:val="left"/>
        </m:oMathParaPr>
        <m:oMath>
          <m:r>
            <m:rPr>
              <m:sty m:val="i"/>
            </m:rPr>
            <m:t>π</m:t>
          </m:r>
        </m:oMath>
      </m:oMathPara>
      <w:r>
        <w:rPr/>
        <w:t xml:space="preserve"> is large, it is not actually sent to the verifier. Rather, subsequent applications of the same SNARK are used to establish knowledge of </w:t>
      </w:r>
      <m:oMathPara>
        <m:oMathParaPr>
          <m:jc m:val="left"/>
        </m:oMathParaPr>
        <m:oMath>
          <m:r>
            <m:rPr>
              <m:sty m:val="i"/>
            </m:rPr>
            <m:t>π</m:t>
          </m:r>
        </m:oMath>
      </m:oMathPara>
      <w:r>
        <w:rPr/>
        <w:t xml:space="preserve">. Since these later applications of the SNARK are applied to a relatively small computation (the procedure for verifying </w:t>
      </w:r>
      <m:oMathPara>
        <m:oMathParaPr>
          <m:jc m:val="left"/>
        </m:oMathParaPr>
        <m:oMath>
          <m:r>
            <m:rPr>
              <m:sty m:val="i"/>
            </m:rPr>
            <m:t>π</m:t>
          </m:r>
        </m:oMath>
      </m:oMathPara>
      <w:r>
        <w:rPr/>
        <w:t xml:space="preserve"> ), FRI can be configured in these later applications to have a slower prover and smaller proofs.</w:t>
      </w:r>
    </w:p>
    <w:p>
      <w:pPr>
        <w:spacing w:after="240" w:lineRule="exact"/>
      </w:pPr>
      <w:r>
        <w:rPr/>
        <w:t xml:space="preserve">Relatedly, Polygon Hermez is composing such a FRI-based SNARK with Groth16, in order to inherit Groth16's attractive verification costs, while keeping both the prover time and size of the trusted setup smaller than in a direct application of Groth16 to the original statement being proved [Bay22] (the use of Groth16 does relinquish the plausible post-quantum security and transparency of the FRI-based SNARK).</w:t>
      </w:r>
    </w:p>
    <w:p>
      <w:pPr>
        <w:spacing w:after="240" w:lineRule="exact"/>
      </w:pPr>
      <w:r>
        <w:rPr/>
        <w:t xml:space="preserve">As other examples, Orion [XZS22] composes Brakedown with Virgo to reduce proof size. deVirgo [XZC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22</m:t>
              </m:r>
            </m:e>
          </m:d>
        </m:oMath>
      </m:oMathPara>
      <w:r>
        <w:rPr/>
        <w:t xml:space="preserve"> in turn composes Virgo with Groth16. Filecoin uses a technique called SnarkPack [GMN21] to aggregate many Groth16 proofs into one; such aggregation of SNARK proofs can be viewed as a form of SNARK composition (see Section 18.3). zkSync has similarly used recursive aggregation of PlonK proofs since 2020.</w:t>
      </w:r>
    </w:p>
    <w:p>
      <w:pPr>
        <w:spacing w:after="240" w:lineRule="exact"/>
      </w:pPr>
      <w:r>
        <w:rPr/>
        <w:t xml:space="preserve">Other approaches. There are a handful of approaches to the design of arguments that do not necessarily fall into the categories above. One example is called MPC-in-the-head, which takes any secure multi-</w:t>
      </w:r>
    </w:p>
    <w:p>
      <w:pPr>
        <w:spacing w:after="240" w:lineRule="exact"/>
      </w:pPr>
      <m:oMathPara>
        <m:oMathParaPr>
          <m:jc m:val="left"/>
        </m:oMathParaPr>
        <m:oMath>
          <m:sSup>
            <m:sSupPr/>
            <m:e>
              <m:r>
                <m:t xml:space="preserve"> </m:t>
              </m:r>
            </m:e>
            <m:sup>
              <m:r>
                <m:rPr>
                  <m:sty m:val="p"/>
                </m:rPr>
                <m:t>236</m:t>
              </m:r>
            </m:sup>
          </m:sSup>
        </m:oMath>
      </m:oMathPara>
      <w:r>
        <w:rPr/>
        <w:t xml:space="preserve"> </w:t>
      </w:r>
      <w:hyperlink r:id="rId90">
        <w:r>
          <w:rPr>
            <w:color w:val="4472C4"/>
          </w:rPr>
          <w:t xml:space="preserve">https://zcash.github.io/halo2/</w:t>
        </w:r>
      </w:hyperlink>
    </w:p>
    <w:p>
      <w:pPr>
        <w:spacing w:after="240" w:lineRule="exact"/>
      </w:pPr>
      <m:oMathPara>
        <m:oMathParaPr>
          <m:jc m:val="left"/>
        </m:oMathParaPr>
        <m:oMath>
          <m:sSup>
            <m:sSupPr/>
            <m:e>
              <m:r>
                <m:t xml:space="preserve"> </m:t>
              </m:r>
            </m:e>
            <m:sup>
              <m:r>
                <m:rPr>
                  <m:sty m:val="p"/>
                </m:rPr>
                <m:t>237</m:t>
              </m:r>
            </m:sup>
          </m:sSup>
        </m:oMath>
      </m:oMathPara>
      <w:r>
        <w:rPr/>
        <w:t xml:space="preserve"> </w:t>
      </w:r>
      <w:hyperlink r:id="rId91">
        <w:r>
          <w:rPr>
            <w:color w:val="4472C4"/>
          </w:rPr>
          <w:t xml:space="preserve">https://github.com/mir-protocol/PlonKy2/blob/main/PlonKy2.pdf</w:t>
        </w:r>
      </w:hyperlink>
      <w:r>
        <w:rPr/>
        <w:t xml:space="preserve"> party computation (MPC) protoco </w:t>
      </w:r>
      <m:oMathPara>
        <m:oMathParaPr>
          <m:jc m:val="left"/>
        </m:oMathParaPr>
        <m:oMath>
          <m:sSup>
            <m:sSupPr/>
            <m:e>
              <m:r>
                <m:t xml:space="preserve"> </m:t>
              </m:r>
            </m:e>
            <m:sup>
              <m:r>
                <m:rPr>
                  <m:sty m:val="p"/>
                </m:rPr>
                <m:t>238</m:t>
              </m:r>
            </m:sup>
          </m:sSup>
        </m:oMath>
      </m:oMathPara>
      <w:r>
        <w:rPr/>
        <w:t xml:space="preserve"> and transforms it into a (zero-knowledge) IOP [IKOS09, AHIV17, GMO16] </w:t>
      </w:r>
      <m:oMathPara>
        <m:oMathParaPr>
          <m:jc m:val="left"/>
        </m:oMathParaPr>
        <m:oMath>
          <m:sSup>
            <m:sSupPr/>
            <m:e>
              <m:r>
                <m:t xml:space="preserve"> </m:t>
              </m:r>
            </m:e>
            <m:sup>
              <m:r>
                <m:rPr>
                  <m:sty m:val="p"/>
                </m:rPr>
                <m:t>239</m:t>
              </m:r>
            </m:sup>
          </m:sSup>
        </m:oMath>
      </m:oMathPara>
      <w:r>
        <w:rPr/>
        <w:t xml:space="preserve"> The IOP can in turn be transformed into a non-interactive argument via Merkle-hashing and the Fiat-Shamir transformation, as we have described in this survey.</w:t>
      </w:r>
    </w:p>
    <w:p>
      <w:pPr>
        <w:spacing w:after="240" w:lineRule="exact"/>
      </w:pPr>
      <w:r>
        <w:rPr/>
        <w:t xml:space="preserve">Arguments derived via MPC-in-the-head typically have a cost profile loosely analogous to commit-andprove arguments: much larger proof sizes and higher verifier costs than the approaches above, but they can have good concrete costs on small instance sizes, and good prover runtimes. This has led, for example, to an interesting family of candidate post-quantum secure digital signatures, called Picnic [CDG </w:t>
      </w:r>
      <m:oMathPara>
        <m:oMathParaPr>
          <m:jc m:val="left"/>
        </m:oMathParaPr>
        <m:oMath>
          <m:sSup>
            <m:sSupPr/>
            <m:e>
              <m:r>
                <m:t xml:space="preserve"> </m:t>
              </m:r>
            </m:e>
            <m:sup>
              <m:r>
                <m:rPr>
                  <m:sty m:val="p"/>
                </m:rPr>
                <m:t>+</m:t>
              </m:r>
            </m:sup>
          </m:sSup>
          <m:r>
            <m:rPr>
              <m:sty m:val="p"/>
            </m:rPr>
            <m:t>17</m:t>
          </m:r>
        </m:oMath>
      </m:oMathPara>
      <w:r>
        <w:rPr/>
        <w:t xml:space="preserve">, KZ20 </w:t>
      </w:r>
      <m:oMathPara>
        <m:oMathParaPr>
          <m:jc m:val="left"/>
        </m:oMathParaPr>
        <m:oMath>
          <m:sSup>
            <m:sSupPr/>
            <m:e>
              <m:r>
                <m:rPr>
                  <m:sty m:val="i"/>
                </m:rPr>
                <m:t xml:space="preserve"> </m:t>
              </m:r>
            </m:e>
            <m:sup>
              <m:r>
                <m:rPr>
                  <m:nor/>
                </m:rPr>
                <m:t>. </m:t>
              </m:r>
            </m:sup>
          </m:sSup>
        </m:oMath>
      </m:oMathPara>
      <w:r>
        <w:rPr/>
        <w:t xml:space="preserve"> </w:t>
      </w:r>
      <m:oMathPara>
        <m:oMathParaPr>
          <m:jc m:val="left"/>
        </m:oMathParaPr>
        <m:oMath>
          <m:sSup>
            <m:sSupPr/>
            <m:e>
              <m:r>
                <m:rPr>
                  <m:sty m:val="p"/>
                </m:rPr>
                <m:t>D</m:t>
              </m:r>
              <m:r>
                <m:rPr>
                  <m:sty m:val="p"/>
                </m:rPr>
                <m:t>K</m:t>
              </m:r>
              <m:r>
                <m:rPr>
                  <m:sty m:val="p"/>
                </m:rPr>
                <m:t>P</m:t>
              </m:r>
            </m:e>
            <m:sup>
              <m:r>
                <m:rPr>
                  <m:sty m:val="p"/>
                </m:rPr>
                <m:t>+</m:t>
              </m:r>
            </m:sup>
          </m:sSup>
          <m:r>
            <m:rPr>
              <m:sty m:val="p"/>
            </m:rPr>
            <m:t>19</m:t>
          </m:r>
          <m:r>
            <m:rPr>
              <m:sty m:val="p"/>
            </m:rPr>
            <m:t>,</m:t>
          </m:r>
          <m:sSup>
            <m:sSupPr/>
            <m:e>
              <m:r>
                <m:rPr>
                  <m:sty m:val="p"/>
                </m:rPr>
                <m:t>K</m:t>
              </m:r>
              <m:r>
                <m:rPr>
                  <m:sty m:val="p"/>
                </m:rPr>
                <m:t>K</m:t>
              </m:r>
              <m:r>
                <m:rPr>
                  <m:sty m:val="p"/>
                </m:rPr>
                <m:t>W</m:t>
              </m:r>
            </m:e>
            <m:sup>
              <m:r>
                <m:rPr>
                  <m:sty m:val="p"/>
                </m:rPr>
                <m:t>28</m:t>
              </m:r>
            </m:sup>
          </m:sSup>
          <m:r>
            <m:rPr>
              <m:sty m:val="p"/>
            </m:rPr>
            <m:t>,</m:t>
          </m:r>
          <m:sSup>
            <m:sSupPr/>
            <m:e>
              <m:r>
                <m:rPr>
                  <m:sty m:val="p"/>
                </m:rPr>
                <m:t>K</m:t>
              </m:r>
              <m:r>
                <m:rPr>
                  <m:sty m:val="p"/>
                </m:rPr>
                <m:t>R</m:t>
              </m:r>
              <m:r>
                <m:rPr>
                  <m:sty m:val="p"/>
                </m:rPr>
                <m:t>R</m:t>
              </m:r>
            </m:e>
            <m:sup>
              <m:r>
                <m:rPr>
                  <m:sty m:val="p"/>
                </m:rPr>
                <m:t>+</m:t>
              </m:r>
            </m:sup>
          </m:sSup>
          <m:r>
            <m:rPr>
              <m:sty m:val="p"/>
            </m:rPr>
            <m:t>20</m:t>
          </m:r>
          <m:r>
            <m:rPr>
              <m:sty m:val="p"/>
            </m:rPr>
            <m:t>,</m:t>
          </m:r>
          <m:r>
            <m:rPr>
              <m:sty m:val="p"/>
            </m:rPr>
            <m:t>240</m:t>
          </m:r>
        </m:oMath>
      </m:oMathPara>
    </w:p>
    <w:p>
      <w:pPr>
        <w:spacing w:after="240" w:lineRule="exact"/>
      </w:pPr>
      <w:r>
        <w:rPr/>
        <w:t xml:space="preserve">We do not cover MPC-in-the-head because, in our view, it is not truly distinct from the approaches covered in this survey. In particular, all known succinct arguments (i.e., with sublinear proof size) that were originally discovered or presented via the MPC-in-the-head framework in fact comprise a polynomial IOP combined with one of the IOP-based polynomial commitment schemes that we have covered [AHIV17].</w:t>
      </w:r>
    </w:p>
    <w:p>
      <w:pPr>
        <w:spacing w:after="240" w:lineRule="exact"/>
      </w:pPr>
      <w:r>
        <w:rPr/>
        <w:t xml:space="preserve">Another example approach not covered in this survey is that linear PCPs can be combined with nonpairing-based cryptosystems to yield designated-verifier (i.e., non-publicly-verifiable) SNARKs, including some based on the assumed hardness of lattice problems that are plausibly post-quantum secure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I</m:t>
                  </m:r>
                </m:e>
                <m:sup>
                  <m:r>
                    <m:rPr>
                      <m:sty m:val="p"/>
                    </m:rPr>
                    <m:t>+</m:t>
                  </m:r>
                </m:sup>
              </m:sSup>
              <m:r>
                <m:rPr>
                  <m:sty m:val="p"/>
                </m:rPr>
                <m:t>13</m:t>
              </m:r>
            </m:e>
          </m:d>
        </m:oMath>
      </m:oMathPara>
      <w:r>
        <w:rPr/>
        <w:t xml:space="preserve">. To date, this approach has not led to practical protocols.</w:t>
      </w:r>
    </w:p>
    <w:p>
      <w:pPr>
        <w:spacing w:line="330" w:before="240" w:lineRule="exact"/>
      </w:pPr>
      <w:r>
        <w:rPr>
          <w:b/>
          <w:sz w:val="33"/>
        </w:rPr>
        <w:t xml:space="preserve">44.</w:t>
      </w:r>
      <w:r>
        <w:rPr>
          <w:b/>
          <w:sz w:val="33"/>
        </w:rPr>
        <w:t xml:space="preserve">2.</w:t>
      </w:r>
      <w:r>
        <w:rPr>
          <w:b/>
          <w:sz w:val="33"/>
        </w:rPr>
        <w:t xml:space="preserve"> Pros and Cons of the Approaches</w:t>
      </w:r>
    </w:p>
    <w:p>
      <w:pPr>
        <w:spacing w:after="240" w:lineRule="exact"/>
      </w:pPr>
      <w:r>
        <w:rPr/>
        <w:t xml:space="preserve">Every combination of </w:t>
      </w:r>
      <m:oMathPara>
        <m:oMathParaPr>
          <m:jc m:val="left"/>
        </m:oMathParaPr>
        <m:oMath>
          <m:r>
            <m:rPr>
              <m:sty m:val="p"/>
            </m:rPr>
            <m:t>{</m:t>
          </m:r>
        </m:oMath>
      </m:oMathPara>
      <w:r>
        <w:rPr/>
        <w:t xml:space="preserve"> IP, MIP, constant-round polynomial IOP </w:t>
      </w:r>
      <m:oMathPara>
        <m:oMathParaPr>
          <m:jc m:val="left"/>
        </m:oMathParaPr>
        <m:oMath>
          <m:r>
            <m:rPr>
              <m:sty m:val="p"/>
            </m:rPr>
            <m:t>}</m:t>
          </m:r>
        </m:oMath>
      </m:oMathPara>
      <w:r>
        <w:rPr/>
        <w:t xml:space="preserve"> and polynomial commitment scheme naturally inherits the pros and cons of the two components of the combination. Sections 10.6 and </w:t>
      </w:r>
      <m:oMathPara>
        <m:oMathParaPr>
          <m:jc m:val="left"/>
        </m:oMathParaPr>
        <m:oMath>
          <m:r>
            <m:rPr>
              <m:sty m:val="p"/>
            </m:rPr>
            <m:t>16.3</m:t>
          </m:r>
          <m:r>
            <m:rPr>
              <m:sty m:val="p"/>
            </m:rPr>
            <m:t>r</m:t>
          </m:r>
          <m:r>
            <m:rPr>
              <m:sty m:val="p"/>
            </m:rPr>
            <m:t>e</m:t>
          </m:r>
          <m:r>
            <m:rPr>
              <m:sty m:val="p"/>
            </m:rPr>
            <m:t>s</m:t>
          </m:r>
          <m:r>
            <m:rPr>
              <m:sty m:val="p"/>
            </m:rPr>
            <m:t>p</m:t>
          </m:r>
          <m:r>
            <m:rPr>
              <m:sty m:val="p"/>
            </m:rPr>
            <m:t>e</m:t>
          </m:r>
          <m:r>
            <m:rPr>
              <m:sty m:val="p"/>
            </m:rPr>
            <m:t>c</m:t>
          </m:r>
          <m:r>
            <m:rPr>
              <m:sty m:val="p"/>
            </m:rPr>
            <m:t>−</m:t>
          </m:r>
        </m:oMath>
      </m:oMathPara>
      <w:r>
        <w:rPr/>
        <w:t xml:space="preserve"> tively discussed the pros and cons of the individual components. In this section, we aim to do the same for the various combinations, as well as for SNARKs derived from linear PCPs.</w:t>
      </w:r>
    </w:p>
    <w:p>
      <w:pPr>
        <w:spacing w:after="240" w:lineRule="exact"/>
      </w:pPr>
      <w:r>
        <w:rPr/>
        <w:t xml:space="preserve">Approaches minimizing proof size. There are two approaches that achieve proofs consisting of a constant number of group elements, captured in items (f) and (h) of the previous section-namely, constant-round polynomial IOPs combined with KZG-based polynomial commitments, and linear PCPs (transformed into SNARKs using pairing-based cryptography). The linear PCP approach is the ultimate winner in proof size, as its proofs consist of as few as 3 group elements [Gro16]. For comparison, Marlin [CHM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20</m:t>
              </m:r>
            </m:e>
          </m:d>
        </m:oMath>
      </m:oMathPara>
      <w:r>
        <w:rPr/>
        <w:t xml:space="preserve"> (which uses the former approach), produces proofs that are roughly 4 times larger than that of Groth's SNARK [Gro16].</w:t>
      </w:r>
    </w:p>
    <w:p>
      <w:pPr>
        <w:spacing w:after="240" w:lineRule="exact"/>
      </w:pPr>
      <w:r>
        <w:rPr/>
        <w:t xml:space="preserve">The downsides of the two approaches are also related. First, both require a trusted setup (as they make use of a structured reference string), which produces toxic waste (also called a trapdoor) that must be discarded to prevent forgeability of proofs. In the case of IOPs combined with KZG-based polynomial commitments, the downsides of the SRS are not as severe as for linear PCPs, for two reasons. First, the SRS for the former approach is universal: a single SRS can be used for any R1CS-satisfiability or circuit-satisfiability instance up to some specified size bound. This is because the SRS simply consists of encodings of powers</w:t>
      </w:r>
    </w:p>
    <w:p>
      <w:pPr>
        <w:spacing w:after="240" w:lineRule="exact"/>
      </w:pPr>
      <m:oMathPara>
        <m:oMathParaPr>
          <m:jc m:val="left"/>
        </m:oMathParaPr>
        <m:oMath>
          <m:sSup>
            <m:sSupPr/>
            <m:e>
              <m:r>
                <m:t xml:space="preserve"> </m:t>
              </m:r>
            </m:e>
            <m:sup>
              <m:r>
                <m:rPr>
                  <m:sty m:val="p"/>
                </m:rPr>
                <m:t>238</m:t>
              </m:r>
            </m:sup>
          </m:sSup>
        </m:oMath>
      </m:oMathPara>
      <w:r>
        <w:rPr/>
        <w:t xml:space="preserve"> An MPC protocol allows </w:t>
      </w:r>
      <m:oMathPara>
        <m:oMathParaPr>
          <m:jc m:val="left"/>
        </m:oMathParaPr>
        <m:oMath>
          <m:r>
            <m:rPr>
              <m:sty m:val="i"/>
            </m:rPr>
            <m:t>t</m:t>
          </m:r>
          <m:r>
            <m:rPr>
              <m:sty m:val="p"/>
            </m:rPr>
            <m:t>≥</m:t>
          </m:r>
          <m:r>
            <m:rPr>
              <m:sty m:val="p"/>
            </m:rPr>
            <m:t>2</m:t>
          </m:r>
        </m:oMath>
      </m:oMathPara>
      <w:r>
        <w:rPr/>
        <w:t xml:space="preserve"> parties to compute some function </w:t>
      </w:r>
      <m:oMathPara>
        <m:oMathParaPr>
          <m:jc m:val="left"/>
        </m:oMathParaPr>
        <m:oMath>
          <m:r>
            <m:rPr>
              <m:sty m:val="i"/>
            </m:rPr>
            <m:t>f</m:t>
          </m:r>
        </m:oMath>
      </m:oMathPara>
      <w:r>
        <w:rPr/>
        <w:t xml:space="preserve"> of their inputs, say, </w:t>
      </w:r>
      <m:oMathPara>
        <m:oMathParaPr>
          <m:jc m:val="left"/>
        </m:oMathParaPr>
        <m:oMath>
          <m:r>
            <m:rPr>
              <m:sty m:val="i"/>
            </m:rPr>
            <m:t>f</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t</m:t>
                  </m:r>
                </m:sub>
              </m:sSub>
            </m:e>
          </m:d>
        </m:oMath>
      </m:oMathPara>
      <w:r>
        <w:rPr/>
        <w:t xml:space="preserve"> where </w:t>
      </w:r>
      <m:oMathPara>
        <m:oMathParaPr>
          <m:jc m:val="left"/>
        </m:oMathParaPr>
        <m:oMath>
          <m:sSub>
            <m:sSubPr/>
            <m:e>
              <m:r>
                <m:rPr>
                  <m:sty m:val="i"/>
                </m:rPr>
                <m:t>x</m:t>
              </m:r>
            </m:e>
            <m:sub>
              <m:r>
                <m:rPr>
                  <m:sty m:val="i"/>
                </m:rPr>
                <m:t>i</m:t>
              </m:r>
            </m:sub>
          </m:sSub>
        </m:oMath>
      </m:oMathPara>
      <w:r>
        <w:rPr/>
        <w:t xml:space="preserve"> is the </w:t>
      </w:r>
      <m:oMathPara>
        <m:oMathParaPr>
          <m:jc m:val="left"/>
        </m:oMathParaPr>
        <m:oMath>
          <m:r>
            <m:rPr>
              <m:sty m:val="i"/>
            </m:rPr>
            <m:t>i</m:t>
          </m:r>
        </m:oMath>
      </m:oMathPara>
      <w:r>
        <w:rPr/>
        <w:t xml:space="preserve"> 'th party's input. Very roughly speaking, the guarantee of an MPC protocol is that each party </w:t>
      </w:r>
      <m:oMathPara>
        <m:oMathParaPr>
          <m:jc m:val="left"/>
        </m:oMathParaPr>
        <m:oMath>
          <m:r>
            <m:rPr>
              <m:sty m:val="i"/>
            </m:rPr>
            <m:t>i</m:t>
          </m:r>
        </m:oMath>
      </m:oMathPara>
      <w:r>
        <w:rPr/>
        <w:t xml:space="preserve"> learns no other information about the other parties' inputs, other than </w:t>
      </w:r>
      <m:oMathPara>
        <m:oMathParaPr>
          <m:jc m:val="left"/>
        </m:oMathParaPr>
        <m:oMath>
          <m:r>
            <m:rPr>
              <m:sty m:val="i"/>
            </m:rPr>
            <m:t>f</m:t>
          </m:r>
          <m:d>
            <m:dPr>
              <m:begChr m:val="("/>
              <m:endChr m:val=")"/>
              <m:ctrlPr>
                <w:rPr>
                  <w:rFonts w:ascii="Cambria Math" w:hAnsi="Cambria Math"/>
                </w:rPr>
              </m:ctrlPr>
            </m:dPr>
            <m:e>
              <m:sSub>
                <m:sSubPr/>
                <m:e>
                  <m:r>
                    <m:rPr>
                      <m:sty m:val="i"/>
                    </m:rPr>
                    <m:t>x</m:t>
                  </m:r>
                </m:e>
                <m:sub>
                  <m:r>
                    <m:rPr>
                      <m:sty m:val="p"/>
                    </m:rPr>
                    <m:t>1</m:t>
                  </m:r>
                </m:sub>
              </m:sSub>
              <m:r>
                <m:rPr>
                  <m:sty m:val="p"/>
                </m:rPr>
                <m:t>,</m:t>
              </m:r>
              <m:r>
                <m:rPr>
                  <m:sty m:val="p"/>
                </m:rPr>
                <m:t>…</m:t>
              </m:r>
              <m:r>
                <m:rPr>
                  <m:sty m:val="p"/>
                </m:rPr>
                <m:t>,</m:t>
              </m:r>
              <m:sSub>
                <m:sSubPr/>
                <m:e>
                  <m:r>
                    <m:rPr>
                      <m:sty m:val="i"/>
                    </m:rPr>
                    <m:t>x</m:t>
                  </m:r>
                </m:e>
                <m:sub>
                  <m:r>
                    <m:rPr>
                      <m:sty m:val="i"/>
                    </m:rPr>
                    <m:t>t</m:t>
                  </m:r>
                </m:sub>
              </m:sSub>
            </m:e>
          </m:d>
        </m:oMath>
      </m:oMathPara>
      <w:r>
        <w:rPr/>
        <w:t xml:space="preserve">.</w:t>
      </w:r>
    </w:p>
    <w:p>
      <w:pPr>
        <w:spacing w:after="240" w:lineRule="exact"/>
      </w:pPr>
      <m:oMathPara>
        <m:oMathParaPr>
          <m:jc m:val="left"/>
        </m:oMathParaPr>
        <m:oMath>
          <m:sSup>
            <m:sSupPr/>
            <m:e>
              <m:r>
                <m:t xml:space="preserve"> </m:t>
              </m:r>
            </m:e>
            <m:sup>
              <m:r>
                <m:rPr>
                  <m:sty m:val="p"/>
                </m:rPr>
                <m:t>239</m:t>
              </m:r>
            </m:sup>
          </m:sSup>
        </m:oMath>
      </m:oMathPara>
      <w:r>
        <w:rPr/>
        <w:t xml:space="preserve"> Very roughly speaking, the IOP is obtained as follows. If the IOP prover claims to know a witness </w:t>
      </w:r>
      <m:oMathPara>
        <m:oMathParaPr>
          <m:jc m:val="left"/>
        </m:oMathParaPr>
        <m:oMath>
          <m:r>
            <m:rPr>
              <m:sty m:val="i"/>
            </m:rPr>
            <m:t>w</m:t>
          </m:r>
        </m:oMath>
      </m:oMathPara>
      <w:r>
        <w:rPr/>
        <w:t xml:space="preserve"> such that </w:t>
      </w:r>
      <m:oMathPara>
        <m:oMathParaPr>
          <m:jc m:val="left"/>
        </m:oMathParaPr>
        <m:oMath>
          <m:r>
            <m:rPr>
              <m:scr m:val="script"/>
            </m:rPr>
            <m:t>C</m:t>
          </m:r>
          <m:r>
            <m:rPr>
              <m:sty m:val="p"/>
            </m:rPr>
            <m:t>(</m:t>
          </m:r>
          <m:r>
            <m:rPr>
              <m:sty m:val="i"/>
            </m:rPr>
            <m:t>w</m:t>
          </m:r>
          <m:r>
            <m:rPr>
              <m:sty m:val="p"/>
            </m:rPr>
            <m:t>)</m:t>
          </m:r>
          <m:r>
            <m:rPr>
              <m:sty m:val="p"/>
            </m:rPr>
            <m:t>=</m:t>
          </m:r>
          <m:r>
            <m:rPr>
              <m:sty m:val="p"/>
            </m:rPr>
            <m:t>1</m:t>
          </m:r>
        </m:oMath>
      </m:oMathPara>
      <w:r>
        <w:rPr/>
        <w:t xml:space="preserve">, it simulates, in its own head, the secret-sharing of </w:t>
      </w:r>
      <m:oMathPara>
        <m:oMathParaPr>
          <m:jc m:val="left"/>
        </m:oMathParaPr>
        <m:oMath>
          <m:r>
            <m:rPr>
              <m:sty m:val="i"/>
            </m:rPr>
            <m:t>w</m:t>
          </m:r>
        </m:oMath>
      </m:oMathPara>
      <w:r>
        <w:rPr/>
        <w:t xml:space="preserve"> amongst several parties. It then simulates an MPC protocol for evaluating </w:t>
      </w:r>
      <m:oMathPara>
        <m:oMathParaPr>
          <m:jc m:val="left"/>
        </m:oMathParaPr>
        <m:oMath>
          <m:r>
            <m:rPr>
              <m:scr m:val="script"/>
            </m:rPr>
            <m:t>C</m:t>
          </m:r>
        </m:oMath>
      </m:oMathPara>
      <w:r>
        <w:rPr/>
        <w:t xml:space="preserve"> on </w:t>
      </w:r>
      <m:oMathPara>
        <m:oMathParaPr>
          <m:jc m:val="left"/>
        </m:oMathParaPr>
        <m:oMath>
          <m:r>
            <m:rPr>
              <m:sty m:val="i"/>
            </m:rPr>
            <m:t>w</m:t>
          </m:r>
        </m:oMath>
      </m:oMathPara>
      <w:r>
        <w:rPr/>
        <w:t xml:space="preserve">, using verifier-supplied randomness within the MPC protocol. The IOP proof string is then a (claimed) transcript of the MPC protocol. The IOP verifier inspects the proof string to try to ascertain whether it is indeed a valid transcript for the MPC protocol. The security properties of the MPC protocol are used to ensure that the resulting IOP is complete, sound, and zero-knowledge.</w:t>
      </w:r>
    </w:p>
    <w:p>
      <w:pPr>
        <w:spacing w:after="240" w:lineRule="exact"/>
      </w:pPr>
      <m:oMathPara>
        <m:oMathParaPr>
          <m:jc m:val="left"/>
        </m:oMathParaPr>
        <m:oMath>
          <m:sSup>
            <m:sSupPr/>
            <m:e>
              <m:r>
                <m:t xml:space="preserve"> </m:t>
              </m:r>
            </m:e>
            <m:sup>
              <m:r>
                <m:rPr>
                  <m:sty m:val="p"/>
                </m:rPr>
                <m:t>240</m:t>
              </m:r>
            </m:sup>
          </m:sSup>
        </m:oMath>
      </m:oMathPara>
      <w:r>
        <w:rPr/>
        <w:t xml:space="preserve"> Other related techniques also derive zero-knowledge proofs from MPC protocols |FNO15 HK20|JKO13|, with broadly similar cost profiles to MPC-in-the-head (long proofs and verification time, but good prover runtime and small hidden constants). of a random field element </w:t>
      </w:r>
      <m:oMathPara>
        <m:oMathParaPr>
          <m:jc m:val="left"/>
        </m:oMathParaPr>
        <m:oMath>
          <m:r>
            <m:rPr>
              <m:sty m:val="i"/>
            </m:rPr>
            <m:t>τ</m:t>
          </m:r>
        </m:oMath>
      </m:oMathPara>
      <w:r>
        <w:rPr/>
        <w:t xml:space="preserve">, and hence is independent of the circuit or R1CS instance. In contrast, the SRS in the linear PCP approach is computation-specific: in addition to including encodings of powers-of- </w:t>
      </w:r>
      <m:oMathPara>
        <m:oMathParaPr>
          <m:jc m:val="left"/>
        </m:oMathParaPr>
        <m:oMath>
          <m:r>
            <m:rPr>
              <m:sty m:val="i"/>
            </m:rPr>
            <m:t>τ</m:t>
          </m:r>
        </m:oMath>
      </m:oMathPara>
      <w:r>
        <w:rPr/>
        <w:t xml:space="preserve">, the SRS in the linear PCP approach also has to include encodings of evaluations of univariate polynomials capturing the wiring pattern of the circuit or the matrix entries specifying the R1CS instance </w:t>
      </w:r>
      <m:oMathPara>
        <m:oMathParaPr>
          <m:jc m:val="left"/>
        </m:oMathParaPr>
        <m:oMath>
          <m:sSup>
            <m:sSupPr/>
            <m:e>
              <m:r>
                <m:t xml:space="preserve"> </m:t>
              </m:r>
            </m:e>
            <m:sup>
              <m:r>
                <m:rPr>
                  <m:sty m:val="p"/>
                </m:rPr>
                <m:t>241</m:t>
              </m:r>
            </m:sup>
          </m:sSup>
        </m:oMath>
      </m:oMathPara>
      <w:r>
        <w:rPr/>
        <w:t xml:space="preserve"> Second, the SRS for the former approach is updatable (see Section 16.3 for discussion of this notion), while the SRS for the linear PCP approach is not, again owing to the fact that the SRS contains elements other than encodings of powers-of- </w:t>
      </w:r>
      <m:oMathPara>
        <m:oMathParaPr>
          <m:jc m:val="left"/>
        </m:oMathParaPr>
        <m:oMath>
          <m:r>
            <m:rPr>
              <m:sty m:val="i"/>
            </m:rPr>
            <m:t>τ</m:t>
          </m:r>
        </m:oMath>
      </m:oMathPara>
      <w:r>
        <w:rPr/>
        <w:t xml:space="preserve">.</w:t>
      </w:r>
    </w:p>
    <w:p>
      <w:pPr>
        <w:spacing w:after="240" w:lineRule="exact"/>
      </w:pPr>
      <w:r>
        <w:rPr/>
        <w:t xml:space="preserve">The second downside of both of these two approaches is that they are computationally expensive for the prover, for two reasons. First, in both approaches, the prover needs to perform FFTs or polynomial division over vectors or polynomials of size proportional to the circuit size </w:t>
      </w:r>
      <m:oMathPara>
        <m:oMathParaPr>
          <m:jc m:val="left"/>
        </m:oMathParaPr>
        <m:oMath>
          <m:r>
            <m:rPr>
              <m:sty m:val="i"/>
            </m:rPr>
            <m:t>S</m:t>
          </m:r>
        </m:oMath>
      </m:oMathPara>
      <w:r>
        <w:rPr/>
        <w:t xml:space="preserve">, or number </w:t>
      </w:r>
      <m:oMathPara>
        <m:oMathParaPr>
          <m:jc m:val="left"/>
        </m:oMathParaPr>
        <m:oMath>
          <m:r>
            <m:rPr>
              <m:sty m:val="i"/>
            </m:rPr>
            <m:t>K</m:t>
          </m:r>
        </m:oMath>
      </m:oMathPara>
      <w:r>
        <w:rPr/>
        <w:t xml:space="preserve"> of nonzero entries of of constraints in the the R1CS instance. This is time-intensive as well as highly space intensive and difficult to parallelize and distribute [ $\mathrm{WZC}^{+}$18]. Second, in both approaches the prover also needs to perform several multi-exponentiations of size </w:t>
      </w:r>
      <m:oMathPara>
        <m:oMathParaPr>
          <m:jc m:val="left"/>
        </m:oMathParaPr>
        <m:oMath>
          <m:r>
            <m:rPr>
              <m:sty m:val="p"/>
            </m:rPr>
            <m:t>Θ</m:t>
          </m:r>
          <m:r>
            <m:rPr>
              <m:sty m:val="p"/>
            </m:rPr>
            <m:t>(</m:t>
          </m:r>
          <m:r>
            <m:rPr>
              <m:sty m:val="i"/>
            </m:rPr>
            <m:t>S</m:t>
          </m:r>
          <m:r>
            <m:rPr>
              <m:sty m:val="p"/>
            </m:rPr>
            <m:t>)</m:t>
          </m:r>
        </m:oMath>
      </m:oMathPara>
      <w:r>
        <w:rPr/>
        <w:t xml:space="preserve"> or </w:t>
      </w:r>
      <m:oMathPara>
        <m:oMathParaPr>
          <m:jc m:val="left"/>
        </m:oMathParaPr>
        <m:oMath>
          <m:r>
            <m:rPr>
              <m:sty m:val="p"/>
            </m:rPr>
            <m:t>Θ</m:t>
          </m:r>
          <m:r>
            <m:rPr>
              <m:sty m:val="p"/>
            </m:rPr>
            <m:t>(</m:t>
          </m:r>
          <m:r>
            <m:rPr>
              <m:sty m:val="i"/>
            </m:rPr>
            <m:t>K</m:t>
          </m:r>
          <m:r>
            <m:rPr>
              <m:sty m:val="p"/>
            </m:rPr>
            <m:t>)</m:t>
          </m:r>
        </m:oMath>
      </m:oMathPara>
      <w:r>
        <w:rPr/>
        <w:t xml:space="preserve"> in a pairing-friendly group. See Section 16.3 for discussion of the concrete costs of these operations.</w:t>
      </w:r>
    </w:p>
    <w:p>
      <w:pPr>
        <w:spacing w:after="240" w:lineRule="exact"/>
      </w:pPr>
      <w:r>
        <w:rPr/>
        <w:t xml:space="preserve">SNARKs such as Marlin and PlonK that are derived from constant-round polynomial IOPs have a significantly slower prover than Groth's SNARK for a given circuit or R1CS size </w:t>
      </w:r>
      <m:oMathPara>
        <m:oMathParaPr>
          <m:jc m:val="left"/>
        </m:oMathParaPr>
        <m:oMath>
          <m:sSup>
            <m:sSupPr/>
            <m:e>
              <m:r>
                <m:t xml:space="preserve"> </m:t>
              </m:r>
            </m:e>
            <m:sup>
              <m:r>
                <m:rPr>
                  <m:sty m:val="p"/>
                </m:rPr>
                <m:t>242</m:t>
              </m:r>
            </m:sup>
          </m:sSup>
        </m:oMath>
      </m:oMathPara>
      <w:r>
        <w:rPr/>
        <w:t xml:space="preserve"> This increased prover cost can be mitigated in certain applications by the fact that polynomial-IOP derived SNARKs, compared to linear-PCP derived SNARKs such as Groth's, have more flexibility in the intermediate representation used-see Section 19.3 .3 for details.</w:t>
      </w:r>
    </w:p>
    <w:p>
      <w:pPr>
        <w:spacing w:after="240" w:lineRule="exact"/>
      </w:pPr>
      <w:r>
        <w:rPr/>
        <w:t xml:space="preserve">In the remainder of this section, we describe broad tradeoffs of the remaining approaches.</w:t>
      </w:r>
    </w:p>
    <w:p>
      <w:pPr>
        <w:spacing w:after="240" w:lineRule="exact"/>
      </w:pPr>
      <w:r>
        <w:rPr/>
        <w:t xml:space="preserve">Transparency. In contrast to the two approaches that minimize proof size, all of the remaining approaches are transparent unless they choose to use KZG-based polynomial commitments. That is, they use a uniform reference string (URS) rather than a structured reference string, and hence no toxic waste is produced. Transparency of the SNARK is totally determined by the polynomial commitment scheme used-if the commitment scheme uses a URS, then the entire SNARK uses a URS.</w:t>
      </w:r>
    </w:p>
    <w:p>
      <w:pPr>
        <w:spacing w:after="240" w:lineRule="exact"/>
      </w:pPr>
      <w:r>
        <w:rPr/>
        <w:t xml:space="preserve">Post-quantum security. The approaches that are plausibly post-quantum secure are comprised of those that utilize an IOP-based polynomial commitment (FRI, Ligero, Brakedown) </w:t>
      </w:r>
      <m:oMathPara>
        <m:oMathParaPr>
          <m:jc m:val="left"/>
        </m:oMathParaPr>
        <m:oMath>
          <m:sSup>
            <m:sSupPr/>
            <m:e>
              <m:r>
                <m:t xml:space="preserve"> </m:t>
              </m:r>
            </m:e>
            <m:sup>
              <m:r>
                <m:rPr>
                  <m:sty m:val="p"/>
                </m:rPr>
                <m:t>243</m:t>
              </m:r>
            </m:sup>
          </m:sSup>
        </m:oMath>
      </m:oMathPara>
      <w:r>
        <w:rPr/>
        <w:t xml:space="preserve"> That is, quantum security is determined entirely by the polynomial commitment scheme-IOPs are plausibly post-quantum, but the other two classes of polynomial commitments are not, due to their reliance on the hardness of discrete log.</w:t>
      </w:r>
    </w:p>
    <w:p>
      <w:pPr>
        <w:spacing w:after="240" w:lineRule="exact"/>
      </w:pPr>
      <m:oMathPara>
        <m:oMathParaPr>
          <m:jc m:val="left"/>
        </m:oMathParaPr>
        <m:oMath>
          <m:sSup>
            <m:sSupPr/>
            <m:e>
              <m:r>
                <m:t xml:space="preserve"> </m:t>
              </m:r>
            </m:e>
            <m:sup>
              <m:r>
                <m:rPr>
                  <m:sty m:val="p"/>
                </m:rPr>
                <m:t>241</m:t>
              </m:r>
            </m:sup>
          </m:sSup>
        </m:oMath>
      </m:oMathPara>
      <w:r>
        <w:rPr/>
        <w:t xml:space="preserve"> One can render universal a SNARK with a computation-specific SRS by applying the SNARK to a so-called universal circuit, which takes as input both a description of another circuit </w:t>
      </w:r>
      <m:oMathPara>
        <m:oMathParaPr>
          <m:jc m:val="left"/>
        </m:oMathParaPr>
        <m:oMath>
          <m:r>
            <m:rPr>
              <m:scr m:val="script"/>
            </m:rPr>
            <m:t>C</m:t>
          </m:r>
        </m:oMath>
      </m:oMathPara>
      <w:r>
        <w:rPr/>
        <w:t xml:space="preserve"> and an input-witness pair </w:t>
      </w:r>
      <m:oMathPara>
        <m:oMathParaPr>
          <m:jc m:val="left"/>
        </m:oMathParaPr>
        <m:oMath>
          <m:r>
            <m:rPr>
              <m:sty m:val="p"/>
            </m:rPr>
            <m:t>(</m:t>
          </m:r>
          <m:r>
            <m:rPr>
              <m:sty m:val="i"/>
            </m:rPr>
            <m:t>x</m:t>
          </m:r>
          <m:r>
            <m:rPr>
              <m:sty m:val="p"/>
            </m:rPr>
            <m:t>,</m:t>
          </m:r>
          <m:r>
            <m:rPr>
              <m:sty m:val="i"/>
            </m:rPr>
            <m:t>w</m:t>
          </m:r>
          <m:r>
            <m:rPr>
              <m:sty m:val="p"/>
            </m:rPr>
            <m:t>)</m:t>
          </m:r>
        </m:oMath>
      </m:oMathPara>
      <w:r>
        <w:rPr/>
        <w:t xml:space="preserve"> for </w:t>
      </w:r>
      <m:oMathPara>
        <m:oMathParaPr>
          <m:jc m:val="left"/>
        </m:oMathParaPr>
        <m:oMath>
          <m:r>
            <m:rPr>
              <m:scr m:val="script"/>
            </m:rPr>
            <m:t>C</m:t>
          </m:r>
        </m:oMath>
      </m:oMathPara>
      <w:r>
        <w:rPr/>
        <w:t xml:space="preserve"> and evaluates </w:t>
      </w:r>
      <m:oMathPara>
        <m:oMathParaPr>
          <m:jc m:val="left"/>
        </m:oMathParaPr>
        <m:oMath>
          <m:r>
            <m:rPr>
              <m:scr m:val="script"/>
            </m:rPr>
            <m:t>C</m:t>
          </m:r>
        </m:oMath>
      </m:oMathPara>
      <w:r>
        <w:rPr/>
        <w:t xml:space="preserve"> on </w:t>
      </w:r>
      <m:oMathPara>
        <m:oMathParaPr>
          <m:jc m:val="left"/>
        </m:oMathParaPr>
        <m:oMath>
          <m:r>
            <m:rPr>
              <m:sty m:val="p"/>
            </m:rPr>
            <m:t>(</m:t>
          </m:r>
          <m:r>
            <m:rPr>
              <m:sty m:val="i"/>
            </m:rPr>
            <m:t>x</m:t>
          </m:r>
          <m:r>
            <m:rPr>
              <m:sty m:val="p"/>
            </m:rPr>
            <m:t>,</m:t>
          </m:r>
          <m:r>
            <m:rPr>
              <m:sty m:val="i"/>
            </m:rPr>
            <m:t>w</m:t>
          </m:r>
          <m:r>
            <m:rPr>
              <m:sty m:val="p"/>
            </m:rPr>
            <m:t>)</m:t>
          </m:r>
        </m:oMath>
      </m:oMathPara>
      <w:r>
        <w:rPr/>
        <w:t xml:space="preserve">. This introduces significant overhead, despite several mitigation efforts [BCTV14b. KPPS20]; see [WSR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15</m:t>
              </m:r>
            </m:e>
          </m:d>
        </m:oMath>
      </m:oMathPara>
      <w:r>
        <w:rPr/>
        <w:t xml:space="preserve"> for some concrete measurements of overhead.</w:t>
      </w:r>
    </w:p>
    <w:p>
      <w:pPr>
        <w:spacing w:after="240" w:lineRule="exact"/>
      </w:pPr>
      <m:oMathPara>
        <m:oMathParaPr>
          <m:jc m:val="left"/>
        </m:oMathParaPr>
        <m:oMath>
          <m:sSup>
            <m:sSupPr/>
            <m:e>
              <m:r>
                <m:t xml:space="preserve"> </m:t>
              </m:r>
            </m:e>
            <m:sup>
              <m:r>
                <m:rPr>
                  <m:sty m:val="p"/>
                </m:rPr>
                <m:t>242</m:t>
              </m:r>
            </m:sup>
          </m:sSup>
        </m:oMath>
      </m:oMathPara>
      <w:r>
        <w:rPr/>
        <w:t xml:space="preserve"> In Groth's SNARK, the prover performs three multi-exponentiations in </w:t>
      </w:r>
      <m:oMathPara>
        <m:oMathParaPr>
          <m:jc m:val="left"/>
        </m:oMathParaPr>
        <m:oMath>
          <m:sSub>
            <m:sSubPr/>
            <m:e>
              <m:r>
                <m:rPr>
                  <m:scr m:val="double-struck"/>
                </m:rPr>
                <m:t>G</m:t>
              </m:r>
            </m:e>
            <m:sub>
              <m:r>
                <m:rPr>
                  <m:sty m:val="p"/>
                </m:rPr>
                <m:t>1</m:t>
              </m:r>
            </m:sub>
          </m:sSub>
        </m:oMath>
      </m:oMathPara>
      <w:r>
        <w:rPr/>
        <w:t xml:space="preserve"> and one in </w:t>
      </w:r>
      <m:oMathPara>
        <m:oMathParaPr>
          <m:jc m:val="left"/>
        </m:oMathParaPr>
        <m:oMath>
          <m:sSub>
            <m:sSubPr/>
            <m:e>
              <m:r>
                <m:rPr>
                  <m:scr m:val="double-struck"/>
                </m:rPr>
                <m:t>G</m:t>
              </m:r>
            </m:e>
            <m:sub>
              <m:r>
                <m:rPr>
                  <m:sty m:val="p"/>
                </m:rPr>
                <m:t>2</m:t>
              </m:r>
            </m:sub>
          </m:sSub>
        </m:oMath>
      </m:oMathPara>
      <w:r>
        <w:rPr/>
        <w:t xml:space="preserve">, all of size linear in the number of gates of the circuit or number of constraints in the R1CS. With popular pairing-friendly groups such as BLS12-381, this cost is comparable to that of applying KZG polynomial commitments to roughly six polynomials of this size. Marlin and PlonK require the prover to commit to more and/or larger polynomials than this. This is especially so as these systems are typically applied in the holographic setting (Sections 10.3.2 and 16.2), whereby polynomials capturing the "wiring" of the circuit or R1CS are committed in pre-processing, to enable sublinear verification time. These pre-processing polynomials are larger than the others by a constant factor, and there are several of them, and the prover must reveal evaluations of these committed polynomials as part of the SNARK proof. In contrast, Groth's SNARK, with its circuit-specific pre-processing, "bakes" circuit wiring information into the SRS generation procedure, and thereby does not have to "pay" in prover efficiency to achieve holography.</w:t>
      </w:r>
    </w:p>
    <w:p>
      <w:pPr>
        <w:spacing w:after="240" w:lineRule="exact"/>
      </w:pPr>
      <m:oMathPara>
        <m:oMathParaPr>
          <m:jc m:val="left"/>
        </m:oMathParaPr>
        <m:oMath>
          <m:sSup>
            <m:sSupPr/>
            <m:e>
              <m:r>
                <m:t xml:space="preserve"> </m:t>
              </m:r>
            </m:e>
            <m:sup>
              <m:r>
                <m:rPr>
                  <m:sty m:val="p"/>
                </m:rPr>
                <m:t>243</m:t>
              </m:r>
            </m:sup>
          </m:sSup>
        </m:oMath>
      </m:oMathPara>
      <w:r>
        <w:rPr/>
        <w:t xml:space="preserve"> The MPC-in-the-head approach, by virtue of yielding IOPs, also gives plausibly post-quantum secure protocols </w:t>
      </w:r>
      <m:oMathPara>
        <m:oMathParaPr>
          <m:jc m:val="left"/>
        </m:oMathParaPr>
        <m:oMath>
          <m:r>
            <m:rPr>
              <m:sty m:val="p"/>
            </m:rPr>
            <m:t>∣</m:t>
          </m:r>
        </m:oMath>
      </m:oMathPara>
      <w:r>
        <w:rPr/>
        <w:t xml:space="preserve"> GMO16. AHIV17. Dominant contributor to cost: polynomial commitments. When MIPs and constant-round polynomial IOPs are combined with any polynomial commitment, it is the polynomial commitment that typically dominates the most relevant costs: prover time, proof length, and verifier time (the lone exception is that, if an MIP is combined with KZG commitments, it is the MIP and not the polynomial commitment that dominates verification costs).</w:t>
      </w:r>
    </w:p>
    <w:p>
      <w:pPr>
        <w:spacing w:after="240" w:lineRule="exact"/>
      </w:pPr>
      <w:r>
        <w:rPr/>
        <w:t xml:space="preserve">This may or may not be the case for IPs for circuit-satisfiability as well-IPs have larger proofs "outside of the polynomial commitment" than MIPs and constant-round IOPs, and that may or may not dominate verification costs, depending on the polynomial commitment scheme used, how small the witness is relative to the rest of the circuit, and how deep the circuit is.</w:t>
      </w:r>
    </w:p>
    <w:p>
      <w:pPr>
        <w:spacing w:after="240" w:lineRule="exact"/>
      </w:pPr>
      <w:r>
        <w:rPr/>
        <w:t xml:space="preserve">Detailed asymptotic costs of the transparent polynomial commitments covered in this survey were provided in Table 16.1. Here is a brief summary of how concrete costs compare. Broadly speaking, in terms of prover costs, FRI </w:t>
      </w:r>
      <m:oMathPara>
        <m:oMathParaPr>
          <m:jc m:val="left"/>
        </m:oMathParaPr>
        <m:oMath>
          <m:sSup>
            <m:sSupPr/>
            <m:e>
              <m:r>
                <m:t xml:space="preserve"> </m:t>
              </m:r>
            </m:e>
            <m:sup>
              <m:r>
                <m:rPr>
                  <m:sty m:val="p"/>
                </m:rPr>
                <m:t>244</m:t>
              </m:r>
            </m:sup>
          </m:sSup>
        </m:oMath>
      </m:oMathPara>
      <w:r>
        <w:rPr/>
        <w:t xml:space="preserve"> and Bulletproof </w:t>
      </w:r>
      <m:oMathPara>
        <m:oMathParaPr>
          <m:jc m:val="left"/>
        </m:oMathParaPr>
        <m:oMath>
          <m:sSup>
            <m:sSupPr/>
            <m:e>
              <m:r>
                <m:rPr>
                  <m:sty m:val="p"/>
                </m:rPr>
                <m:t>L</m:t>
              </m:r>
            </m:e>
            <m:sup>
              <m:r>
                <m:rPr>
                  <m:sty m:val="p"/>
                </m:rPr>
                <m:t>245</m:t>
              </m:r>
            </m:sup>
          </m:sSup>
        </m:oMath>
      </m:oMathPara>
      <w:r>
        <w:rPr/>
        <w:t xml:space="preserve"> are the most expensive polynomial commitment schemes, followed by those using pairings (Dory and KZG commitments). Hyrax, Ligero and Brakedown's commitments all have similar prover costs, though Brakedown is slightly faster and applies over fields that the others do not (see Section 19.3.1 for details). In terms of the sum of commitment size and evaluation proof length (which is what ultimately determines SNARK proof length), Brakedown is the largest, followed by Ligero, followed by Hyrax - all three yield roughly square-root size proofs, but with different constant factors. After that is FRI (polylogarithmic proof size). Next is Dory and Bulletproofs (logarithmic size proofs, with Bulletproofs shorter than Dory by a significant constant factor). KZG-commitments for univariate polynomials are the smallest (constant size).</w:t>
      </w:r>
    </w:p>
    <w:p>
      <w:pPr>
        <w:spacing w:after="240" w:lineRule="exact"/>
      </w:pPr>
      <w:r>
        <w:rPr/>
        <w:t xml:space="preserve">Recent work called Orion [XZS22] reduces the size of Brakedown's evaluation proofs via depth-one SNARK composition, but in so doing it relinquishes the field-agnostic nature of Brakedown and the proofs remain large (megabytes). Hyperplonk [CBBZ22] proposes to reduce the proof size much further, to under </w:t>
      </w:r>
      <m:oMathPara>
        <m:oMathParaPr>
          <m:jc m:val="left"/>
        </m:oMathParaPr>
        <m:oMath>
          <m:r>
            <m:rPr>
              <m:sty m:val="p"/>
            </m:rPr>
            <m:t>10</m:t>
          </m:r>
          <m:r>
            <m:rPr>
              <m:sty m:val="p"/>
            </m:rPr>
            <m:t>K</m:t>
          </m:r>
          <m:r>
            <m:rPr>
              <m:sty m:val="p"/>
            </m:rPr>
            <m:t>B</m:t>
          </m:r>
          <m:r>
            <m:rPr>
              <m:sty m:val="p"/>
            </m:rPr>
            <m:t>s</m:t>
          </m:r>
        </m:oMath>
      </m:oMathPara>
      <w:r>
        <w:rPr/>
        <w:t xml:space="preserve">, by combining Brakedown or Orion with KZG commitments, though this relinquishes transparency in addition to field-agnosticism.</w:t>
      </w:r>
    </w:p>
    <w:p>
      <w:pPr>
        <w:spacing w:after="240" w:lineRule="exact"/>
      </w:pPr>
      <w:r>
        <w:rPr/>
        <w:t xml:space="preserve">Constant-round IOPs vs. MIPs and IPs. Broadly speaking, SNARKs from constant-round IOPs tend to be much slower and more space intensive for the prover than SNARKs from MIPs and IPs. This is because constant-round IOPs require the prover to commit to many polynomials (often 10 or more), while in SNARKs from MIPs or IPs, the prover only needs to commit to a single polynomial (which is no bigger than each of the polynomials arising in known constant-round IOPs) </w:t>
      </w:r>
      <m:oMathPara>
        <m:oMathParaPr>
          <m:jc m:val="left"/>
        </m:oMathParaPr>
        <m:oMath>
          <m:sSup>
            <m:sSupPr/>
            <m:e>
              <m:r>
                <m:t xml:space="preserve"> </m:t>
              </m:r>
            </m:e>
            <m:sup>
              <m:r>
                <m:rPr>
                  <m:sty m:val="p"/>
                </m:rPr>
                <m:t>246</m:t>
              </m:r>
            </m:sup>
          </m:sSup>
        </m:oMath>
      </m:oMathPara>
      <w:r>
        <w:rPr/>
        <w:t xml:space="preserve"> This leads to prover time and space costs that are often one or more orders of magnitude larger than for MIP- and IP-derived SNARKs. The large number of committed polynomials in SNARKs from constant-round IOPs does not effect verification costs as much, owing to techniques for efficiently "batch-verifying" the claimed evaluations of multiple committed polynomials at the same input.</w:t>
      </w:r>
    </w:p>
    <w:p>
      <w:pPr>
        <w:spacing w:after="240" w:lineRule="exact"/>
      </w:pPr>
      <m:oMathPara>
        <m:oMathParaPr>
          <m:jc m:val="left"/>
        </m:oMathParaPr>
        <m:oMath>
          <m:sSup>
            <m:sSupPr/>
            <m:e>
              <m:r>
                <m:t xml:space="preserve"> </m:t>
              </m:r>
            </m:e>
            <m:sup>
              <m:r>
                <m:rPr>
                  <m:sty m:val="p"/>
                </m:rPr>
                <m:t>244</m:t>
              </m:r>
            </m:sup>
          </m:sSup>
        </m:oMath>
      </m:oMathPara>
      <w:r>
        <w:rPr/>
        <w:t xml:space="preserve"> As discussed in detail in Section 16.3 . FRI exhibits a strong tension between prover costs and verification costs, with the tradeoff between the two determined by the rate of the Reed-Solomon code used in the protocol (see Section 10.4 .4 for details). It can be configured to have a relatively fast prover, but then proofs are large (multiple hundreds of KBs), or a slower prover with smaller proofs (though still close to </w:t>
      </w:r>
      <m:oMathPara>
        <m:oMathParaPr>
          <m:jc m:val="left"/>
        </m:oMathParaPr>
        <m:oMath>
          <m:r>
            <m:rPr>
              <m:sty m:val="p"/>
            </m:rPr>
            <m:t>100</m:t>
          </m:r>
          <m:r>
            <m:rPr>
              <m:sty m:val="p"/>
            </m:rPr>
            <m:t>K</m:t>
          </m:r>
          <m:r>
            <m:rPr>
              <m:sty m:val="p"/>
            </m:rPr>
            <m:t>B</m:t>
          </m:r>
          <m:r>
            <m:rPr>
              <m:sty m:val="p"/>
            </m:rPr>
            <m:t>s</m:t>
          </m:r>
        </m:oMath>
      </m:oMathPara>
      <w:r>
        <w:rPr/>
        <w:t xml:space="preserve"> when run at 100 bits of security under current analyses [Hab22|).</w:t>
      </w:r>
    </w:p>
    <w:p>
      <w:pPr>
        <w:spacing w:after="240" w:lineRule="exact"/>
      </w:pPr>
      <m:oMathPara>
        <m:oMathParaPr>
          <m:jc m:val="left"/>
        </m:oMathParaPr>
        <m:oMath>
          <m:sSup>
            <m:sSupPr/>
            <m:e>
              <m:r>
                <m:t xml:space="preserve"> </m:t>
              </m:r>
            </m:e>
            <m:sup>
              <m:r>
                <m:rPr>
                  <m:sty m:val="p"/>
                </m:rPr>
                <m:t>245</m:t>
              </m:r>
            </m:sup>
          </m:sSup>
        </m:oMath>
      </m:oMathPara>
      <w:r>
        <w:rPr/>
        <w:t xml:space="preserve"> A principle reason for high prover costs in Bulletproofs prover is that evaluation proofs are concretely expensive to compute: they require a linear number of exponentiations, as opposed to the single multi-exponentiation of linear size that suffices to compute the commitment itself. This high prover cost can be mitigated in contexts where many polynomials are committed and then evaluated, owing to efficient batch-verification of homomorphic polynomial commitments (Section 16.1p.</w:t>
      </w:r>
    </w:p>
    <w:p>
      <w:pPr>
        <w:spacing w:after="240" w:lineRule="exact"/>
      </w:pPr>
      <m:oMathPara>
        <m:oMathParaPr>
          <m:jc m:val="left"/>
        </m:oMathParaPr>
        <m:oMath>
          <m:sSup>
            <m:sSupPr/>
            <m:e>
              <m:r>
                <m:t xml:space="preserve"> </m:t>
              </m:r>
            </m:e>
            <m:sup>
              <m:r>
                <m:rPr>
                  <m:sty m:val="p"/>
                </m:rPr>
                <m:t>246</m:t>
              </m:r>
            </m:sup>
          </m:sSup>
        </m:oMath>
      </m:oMathPara>
      <w:r>
        <w:rPr/>
        <w:t xml:space="preserve"> These statistics about the number of polynomials committed ignore the cost of holography/computation commitments, which requires even more (and even larger) committed polynomials (see Sections 10.3.2 and 16.2 and Footnote 242). Even in the holographic setting, the qualitative comparison is similar. On pre-processing and work-saving for the verifier. The approaches requiring an SRS (i.e., linear PCPs, or any approach using KZG-based polynomial commitments) inherently require a pre-processing phase to generate the SRS, and this takes time proportional to the size of the circuit or R1CS instance and must be performed by a trusted party </w:t>
      </w:r>
      <m:oMathPara>
        <m:oMathParaPr>
          <m:jc m:val="left"/>
        </m:oMathParaPr>
        <m:oMath>
          <m:sSup>
            <m:sSupPr/>
            <m:e>
              <m:r>
                <m:t xml:space="preserve"> </m:t>
              </m:r>
            </m:e>
            <m:sup>
              <m:r>
                <m:rPr>
                  <m:sty m:val="p"/>
                </m:rPr>
                <m:t>247</m:t>
              </m:r>
            </m:sup>
          </m:sSup>
        </m:oMath>
      </m:oMathPara>
      <w:r>
        <w:rPr/>
        <w:t xml:space="preserve"> But the other approaches (combining any IP, MIP, or IOP with IOP-based or discrete-log-based polynomial commitments) can achieve a work-saving verifier without pre-processing, if applied to computations with a "regular" structure. By work-saving verifier, we mean that </w:t>
      </w:r>
      <m:oMathPara>
        <m:oMathParaPr>
          <m:jc m:val="left"/>
        </m:oMathParaPr>
        <m:oMath>
          <m:r>
            <m:rPr>
              <m:scr m:val="script"/>
            </m:rPr>
            <m:t>V</m:t>
          </m:r>
        </m:oMath>
      </m:oMathPara>
      <w:r>
        <w:rPr/>
        <w:t xml:space="preserve"> runs faster than the time required simply to check a witness-in particular, </w:t>
      </w:r>
      <m:oMathPara>
        <m:oMathParaPr>
          <m:jc m:val="left"/>
        </m:oMathParaPr>
        <m:oMath>
          <m:r>
            <m:rPr>
              <m:scr m:val="script"/>
            </m:rPr>
            <m:t>V</m:t>
          </m:r>
        </m:oMath>
      </m:oMathPara>
      <w:r>
        <w:rPr/>
        <w:t xml:space="preserve"> 's runtime is sublinear in the size of the circuit or R1CS instance under consideration. For example, the MIP of Section 8.2 achieves a work-saving verifier without pre-processing so long as the multilinear extensions add and mult of the circuit's wiring predicate can be efficiently evaluated at any input, and any RAM of runtime </w:t>
      </w:r>
      <m:oMathPara>
        <m:oMathParaPr>
          <m:jc m:val="left"/>
        </m:oMathParaPr>
        <m:oMath>
          <m:r>
            <m:rPr>
              <m:sty m:val="i"/>
            </m:rPr>
            <m:t>T</m:t>
          </m:r>
        </m:oMath>
      </m:oMathPara>
      <w:r>
        <w:rPr/>
        <w:t xml:space="preserve"> can be transformed into such a circuit of size </w:t>
      </w:r>
      <m:oMathPara>
        <m:oMathParaPr>
          <m:jc m:val="left"/>
        </m:oMathParaPr>
        <m:oMath>
          <m:acc>
            <m:accPr>
              <m:chr m:val="˜"/>
            </m:accPr>
            <m:e>
              <m:r>
                <m:rPr>
                  <m:sty m:val="i"/>
                </m:rPr>
                <m:t>O</m:t>
              </m:r>
            </m:e>
          </m:acc>
          <m:r>
            <m:rPr>
              <m:sty m:val="p"/>
            </m:rPr>
            <m:t>(</m:t>
          </m:r>
          <m:r>
            <m:rPr>
              <m:sty m:val="i"/>
            </m:rPr>
            <m:t>T</m:t>
          </m:r>
          <m:r>
            <m:rPr>
              <m:sty m:val="p"/>
            </m:rPr>
            <m:t>)</m:t>
          </m:r>
          <m:r>
            <m:rPr>
              <m:sty m:val="p"/>
            </m:rPr>
            <m:t>(</m:t>
          </m:r>
        </m:oMath>
      </m:oMathPara>
      <w:r>
        <w:rPr/>
        <w:t xml:space="preserve"> Chapter 6 .</w:t>
      </w:r>
    </w:p>
    <w:p>
      <w:pPr>
        <w:spacing w:after="240" w:lineRule="exact"/>
      </w:pPr>
      <w:r>
        <w:rPr/>
        <w:t xml:space="preserve">That said, not all implementations of these approaches seek to avoid pre-processing for the verifier. One reason for this is that guaranteeing that the intermediate representation (whether a circuit, </w:t>
      </w:r>
      <m:oMathPara>
        <m:oMathParaPr>
          <m:jc m:val="left"/>
        </m:oMathParaPr>
        <m:oMath>
          <m:r>
            <m:rPr>
              <m:sty m:val="p"/>
            </m:rPr>
            <m:t>R</m:t>
          </m:r>
          <m:r>
            <m:rPr>
              <m:sty m:val="p"/>
            </m:rPr>
            <m:t>1</m:t>
          </m:r>
          <m:r>
            <m:rPr>
              <m:sty m:val="p"/>
            </m:rPr>
            <m:t>C</m:t>
          </m:r>
          <m:r>
            <m:rPr>
              <m:sty m:val="p"/>
            </m:rPr>
            <m:t>S</m:t>
          </m:r>
        </m:oMath>
      </m:oMathPara>
      <w:r>
        <w:rPr/>
        <w:t xml:space="preserve"> instance, or other representation) has a sufficiently regular structure to avoid pre-processing can introduce large concrete overheads to the representation size. Another is that "paying for" an expensive pre-processing phase can enable improved verification costs in the online phase of the protocol. For example, a primary ethos of SNARKs derived from linear PCPs, as well as constant-round polynomial IOPs combined with KZG commitments, is that, while it is expensive to generate the (long) SRS and distribute it to all parties wishing to act as the prover, checking proofs is extremely fast (only a constant number of group operations and bilinear map (pairing) evaluations). We elaborate further on these points at the end of this section.</w:t>
      </w:r>
    </w:p>
    <w:p>
      <w:pPr>
        <w:spacing w:after="240" w:lineRule="exact"/>
      </w:pPr>
      <w:r>
        <w:rPr/>
        <w:t xml:space="preserve">To give a few examples from the research literature, STARKs [BBHR19, Sta21,GPR21] implement an IOP specifically designed to avoid pre-processing and achieve a polylogarithmic time verifier for any computation, with considerable effort devoted to mitigating the resulting overheads in the size of the intermediate representation. Although STARKs achieve considerable improvements over earlier instantiations of this approach </w:t>
      </w:r>
      <m:oMathPara>
        <m:oMathParaPr>
          <m:jc m:val="left"/>
        </m:oMathParaPr>
        <m:oMath>
          <m:d>
            <m:dPr>
              <m:begChr m:val="["/>
              <m:endChr m:val="]"/>
              <m:ctrlPr>
                <w:rPr>
                  <w:rFonts w:ascii="Cambria Math" w:hAnsi="Cambria Math"/>
                </w:rPr>
              </m:ctrlPr>
            </m:dPr>
            <m:e>
              <m:sSup>
                <m:sSupPr/>
                <m:e>
                  <m:r>
                    <m:rPr>
                      <m:sty m:val="p"/>
                    </m:rPr>
                    <m:t>B</m:t>
                  </m:r>
                  <m:r>
                    <m:rPr>
                      <m:sty m:val="p"/>
                    </m:rPr>
                    <m:t>S</m:t>
                  </m:r>
                  <m:r>
                    <m:rPr>
                      <m:sty m:val="p"/>
                    </m:rPr>
                    <m:t>B</m:t>
                  </m:r>
                  <m:r>
                    <m:rPr>
                      <m:sty m:val="p"/>
                    </m:rPr>
                    <m:t>C</m:t>
                  </m:r>
                </m:e>
                <m:sup>
                  <m:r>
                    <m:rPr>
                      <m:sty m:val="p"/>
                    </m:rPr>
                    <m:t>+</m:t>
                  </m:r>
                </m:sup>
              </m:sSup>
              <m:r>
                <m:rPr>
                  <m:sty m:val="p"/>
                </m:rPr>
                <m:t>17</m:t>
              </m:r>
            </m:e>
          </m:d>
        </m:oMath>
      </m:oMathPara>
      <w:r>
        <w:rPr/>
        <w:t xml:space="preserve">, the resulting intermediate representations remain very large in general. Meanwhile, many IP and MIP implementations avoid or minimize pre-processing in data parallel settings [Tha13, $\mathrm{WJB}^{+}$17. $\mathrm{WTS}^{+}$18] (see Section 4.6.7). These systems are able to exploit data parallel structure to ensure that the verifier can efficiently compute the information it needs about the computation in order to check the proof. Specifically, the time required for the verifier is independent of the number of parallel instances executed. They achieve this without incurring large concrete overheads in the size of the intermediate representation (see Section 6.6.4 for a sketch of how such overheads can arise when supporting work-saving verifiers for arbitrary computations).</w:t>
      </w:r>
    </w:p>
    <w:p>
      <w:pPr>
        <w:spacing w:after="240" w:lineRule="exact"/>
      </w:pPr>
      <w:r>
        <w:rPr/>
        <w:t xml:space="preserve">Still other systems, such as Marlin [CHM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20</m:t>
              </m:r>
            </m:e>
          </m:d>
        </m:oMath>
      </m:oMathPara>
      <w:r>
        <w:rPr/>
        <w:t xml:space="preserve">, RedShift [KPV19], PlonK [GWC19], and Spartan [Set20] implement IOPs and MIPs targeted for the pre-processing setting, where a party can commit to polynomials encoding the wiring of the circuit or R1CS instance during pre-processing </w:t>
      </w:r>
      <m:oMathPara>
        <m:oMathParaPr>
          <m:jc m:val="left"/>
        </m:oMathParaPr>
        <m:oMath>
          <m:sSup>
            <m:sSupPr/>
            <m:e>
              <m:r>
                <m:t xml:space="preserve"> </m:t>
              </m:r>
            </m:e>
            <m:sup>
              <m:r>
                <m:rPr>
                  <m:sty m:val="p"/>
                </m:rPr>
                <m:t>248</m:t>
              </m:r>
            </m:sup>
          </m:sSup>
        </m:oMath>
      </m:oMathPara>
      <w:r>
        <w:rPr/>
        <w:t xml:space="preserve"> and thereafter, every time the circuit or R1CS is evaluated on a new input, the verifier can run in time sublinear in the circuit size. This is sometimes referred to as holography or computation commitments.</w:t>
      </w:r>
    </w:p>
    <w:p>
      <w:pPr>
        <w:spacing w:after="240" w:lineRule="exact"/>
      </w:pPr>
      <w:r>
        <w:rPr/>
        <w:t xml:space="preserve">Finally, many systems do not seek a work-saving verifier even after potential pre-processing-these include [BSCR ${ }^{+}$19, </w:t>
      </w:r>
      <m:oMathPara>
        <m:oMathParaPr>
          <m:jc m:val="left"/>
        </m:oMathParaPr>
        <m:oMath>
          <m:d>
            <m:dPr>
              <m:begChr m:val=""/>
              <m:endChr m:val="]"/>
              <m:ctrlPr>
                <w:rPr>
                  <w:rFonts w:ascii="Cambria Math" w:hAnsi="Cambria Math"/>
                </w:rPr>
              </m:ctrlPr>
            </m:dPr>
            <m:e>
              <m:r>
                <m:rPr>
                  <m:sty m:val="p"/>
                </m:rPr>
                <m:t>A</m:t>
              </m:r>
              <m:r>
                <m:rPr>
                  <m:sty m:val="p"/>
                </m:rPr>
                <m:t>H</m:t>
              </m:r>
              <m:r>
                <m:rPr>
                  <m:sty m:val="p"/>
                </m:rPr>
                <m:t>I</m:t>
              </m:r>
              <m:r>
                <m:rPr>
                  <m:sty m:val="p"/>
                </m:rPr>
                <m:t>V</m:t>
              </m:r>
              <m:r>
                <m:rPr>
                  <m:sty m:val="p"/>
                </m:rPr>
                <m:t>17</m:t>
              </m:r>
              <m:r>
                <m:rPr>
                  <m:sty m:val="p"/>
                </m:rPr>
                <m:t>,</m:t>
              </m:r>
              <m:sSup>
                <m:sSupPr/>
                <m:e>
                  <m:r>
                    <m:rPr>
                      <m:sty m:val="p"/>
                    </m:rPr>
                    <m:t>B</m:t>
                  </m:r>
                  <m:r>
                    <m:rPr>
                      <m:sty m:val="p"/>
                    </m:rPr>
                    <m:t>B</m:t>
                  </m:r>
                  <m:r>
                    <m:rPr>
                      <m:sty m:val="p"/>
                    </m:rPr>
                    <m:t>B</m:t>
                  </m:r>
                </m:e>
                <m:sup>
                  <m:r>
                    <m:rPr>
                      <m:sty m:val="p"/>
                    </m:rPr>
                    <m:t>+</m:t>
                  </m:r>
                </m:sup>
              </m:sSup>
              <m:r>
                <m:rPr>
                  <m:sty m:val="p"/>
                </m:rPr>
                <m:t>18</m:t>
              </m:r>
              <m:r>
                <m:rPr>
                  <m:sty m:val="p"/>
                </m:rPr>
                <m:t>,</m:t>
              </m:r>
              <m:sSup>
                <m:sSupPr/>
                <m:e>
                  <m:r>
                    <m:rPr>
                      <m:sty m:val="p"/>
                    </m:rPr>
                    <m:t>B</m:t>
                  </m:r>
                  <m:r>
                    <m:rPr>
                      <m:sty m:val="p"/>
                    </m:rPr>
                    <m:t>C</m:t>
                  </m:r>
                  <m:r>
                    <m:rPr>
                      <m:sty m:val="p"/>
                    </m:rPr>
                    <m:t>C</m:t>
                  </m:r>
                </m:e>
                <m:sup>
                  <m:r>
                    <m:rPr>
                      <m:sty m:val="p"/>
                    </m:rPr>
                    <m:t>+</m:t>
                  </m:r>
                </m:sup>
              </m:sSup>
              <m:r>
                <m:rPr>
                  <m:sty m:val="p"/>
                </m:rPr>
                <m:t>16</m:t>
              </m:r>
              <m:r>
                <m:rPr>
                  <m:sty m:val="p"/>
                </m:rPr>
                <m:t>,</m:t>
              </m:r>
              <m:r>
                <m:rPr>
                  <m:sty m:val="p"/>
                </m:rPr>
                <m:t>G</m:t>
              </m:r>
              <m:r>
                <m:rPr>
                  <m:sty m:val="p"/>
                </m:rPr>
                <m:t>a</m:t>
              </m:r>
              <m:r>
                <m:rPr>
                  <m:sty m:val="p"/>
                </m:rPr>
                <m:t>b</m:t>
              </m:r>
              <m:r>
                <m:rPr>
                  <m:sty m:val="p"/>
                </m:rPr>
                <m:t>19</m:t>
              </m:r>
              <m:r>
                <m:rPr>
                  <m:sty m:val="p"/>
                </m:rPr>
                <m:t>a</m:t>
              </m:r>
            </m:e>
          </m:d>
        </m:oMath>
      </m:oMathPara>
      <w:r>
        <w:rPr/>
        <w:t xml:space="preserve">.</w:t>
      </w:r>
    </w:p>
    <w:p>
      <w:pPr>
        <w:spacing w:after="240" w:lineRule="exact"/>
      </w:pPr>
      <w:r>
        <w:rPr/>
        <w:t xml:space="preserve">Prover time in holographic vs. non-holographic SNARKs. In systems that implement holography, producing evaluation proofs for the "wiring" polynomials committed in pre-processing is typically the dominant</w:t>
      </w:r>
    </w:p>
    <w:p>
      <w:pPr>
        <w:spacing w:after="240" w:lineRule="exact"/>
      </w:pPr>
      <m:oMathPara>
        <m:oMathParaPr>
          <m:jc m:val="left"/>
        </m:oMathParaPr>
        <m:oMath>
          <m:sSup>
            <m:sSupPr/>
            <m:e>
              <m:r>
                <m:t xml:space="preserve"> </m:t>
              </m:r>
            </m:e>
            <m:sup>
              <m:r>
                <m:rPr>
                  <m:sty m:val="p"/>
                </m:rPr>
                <m:t>247</m:t>
              </m:r>
            </m:sup>
          </m:sSup>
        </m:oMath>
      </m:oMathPara>
      <w:r>
        <w:rPr/>
        <w:t xml:space="preserve"> A partial exception is that combining IPs for circuit-satisfiability with KZG-based polynomial commitments has a setup phase of cost proportional to the size of the witness </w:t>
      </w:r>
      <m:oMathPara>
        <m:oMathParaPr>
          <m:jc m:val="left"/>
        </m:oMathParaPr>
        <m:oMath>
          <m:r>
            <m:rPr>
              <m:sty m:val="i"/>
            </m:rPr>
            <m:t>w</m:t>
          </m:r>
        </m:oMath>
      </m:oMathPara>
      <w:r>
        <w:rPr/>
        <w:t xml:space="preserve"> rather than the entire circuit </w:t>
      </w:r>
      <m:oMathPara>
        <m:oMathParaPr>
          <m:jc m:val="left"/>
        </m:oMathParaPr>
        <m:oMath>
          <m:r>
            <m:rPr>
              <m:scr m:val="script"/>
            </m:rPr>
            <m:t>C</m:t>
          </m:r>
        </m:oMath>
      </m:oMathPara>
      <w:r>
        <w:rPr/>
        <w:t xml:space="preserve">. Also, </w:t>
      </w:r>
      <m:oMathPara>
        <m:oMathParaPr>
          <m:jc m:val="left"/>
        </m:oMathParaPr>
        <m:oMath>
          <m:d>
            <m:dPr>
              <m:begChr m:val="|"/>
              <m:endChr m:val="|"/>
              <m:ctrlPr>
                <w:rPr>
                  <w:rFonts w:ascii="Cambria Math" w:hAnsi="Cambria Math"/>
                </w:rPr>
              </m:ctrlPr>
            </m:dPr>
            <m:e>
              <m:sSup>
                <m:sSupPr/>
                <m:e>
                  <m:r>
                    <m:rPr>
                      <m:sty m:val="p"/>
                    </m:rPr>
                    <m:t>B</m:t>
                  </m:r>
                  <m:r>
                    <m:rPr>
                      <m:sty m:val="p"/>
                    </m:rPr>
                    <m:t>M</m:t>
                  </m:r>
                  <m:r>
                    <m:rPr>
                      <m:sty m:val="p"/>
                    </m:rPr>
                    <m:t>M</m:t>
                  </m:r>
                </m:e>
                <m:sup>
                  <m:r>
                    <m:rPr>
                      <m:sty m:val="p"/>
                    </m:rPr>
                    <m:t>+</m:t>
                  </m:r>
                </m:sup>
              </m:sSup>
              <m:r>
                <m:rPr>
                  <m:sty m:val="p"/>
                </m:rPr>
                <m:t>21</m:t>
              </m:r>
            </m:e>
          </m:d>
        </m:oMath>
      </m:oMathPara>
      <w:r>
        <w:rPr/>
        <w:t xml:space="preserve"> gives a variant of KZG-based polynomial commitments with square-root-sized SRS, but logarithmic-rather than constant-sized evaluation proofs.</w:t>
      </w:r>
    </w:p>
    <w:p>
      <w:pPr>
        <w:spacing w:after="240" w:lineRule="exact"/>
      </w:pPr>
      <m:oMathPara>
        <m:oMathParaPr>
          <m:jc m:val="left"/>
        </m:oMathParaPr>
        <m:oMath>
          <m:sSup>
            <m:sSupPr/>
            <m:e>
              <m:r>
                <m:t xml:space="preserve"> </m:t>
              </m:r>
            </m:e>
            <m:sup>
              <m:r>
                <m:rPr>
                  <m:sty m:val="p"/>
                </m:rPr>
                <m:t>248</m:t>
              </m:r>
            </m:sup>
          </m:sSup>
        </m:oMath>
      </m:oMathPara>
      <w:r>
        <w:rPr/>
        <w:t xml:space="preserve"> The pre-processing may or may not be transparent, depending on the polynomial commitment scheme used. cost in terms of prover time, for reasons discussed in Footnote 242. Hence, care should be taken when comparing prover time of holographic SNARKs to non-holographic ones (i.e., SNARKs that either don't seek to save work for the verifier, or that do seek to save work but only for circuits with "regular" wiring patterns). Non-holographic systems may achieve faster prover time as measured on a per-gate basis, but they may have to use much bigger circuits to achieve a work-saving verifier in general, or else limit themselves to applications that naturally perform the same "small' computation many times, to ensure "regular" wiring without significant blowups in circuit size.</w:t>
      </w:r>
    </w:p>
    <w:p>
      <w:pPr>
        <w:spacing w:line="330" w:before="240" w:lineRule="exact"/>
      </w:pPr>
      <w:r>
        <w:rPr>
          <w:b/>
          <w:sz w:val="33"/>
        </w:rPr>
        <w:t xml:space="preserve">44.</w:t>
      </w:r>
      <w:r>
        <w:rPr>
          <w:b/>
          <w:sz w:val="33"/>
        </w:rPr>
        <w:t xml:space="preserve">3.</w:t>
      </w:r>
      <w:r>
        <w:rPr>
          <w:b/>
          <w:sz w:val="33"/>
        </w:rPr>
        <w:t xml:space="preserve"> Other Issues Affecting Concrete Efficiency</w:t>
      </w:r>
    </w:p>
    <w:p>
      <w:pPr>
        <w:spacing w:after="240" w:lineRule="exact"/>
      </w:pPr>
      <w:r>
        <w:rPr/>
        <w:t xml:space="preserve">There are many subtle or complicated issues that can affect the concrete efficiency of a SNARK. This section provides an overview of some of them.</w:t>
      </w:r>
    </w:p>
    <w:p>
      <w:pPr>
        <w:spacing w:line="280" w:before="240" w:lineRule="exact"/>
      </w:pPr>
      <w:r>
        <w:rPr>
          <w:b/>
          <w:sz w:val="28"/>
        </w:rPr>
        <w:t xml:space="preserve">44.</w:t>
      </w:r>
      <w:r>
        <w:rPr>
          <w:b/>
          <w:sz w:val="28"/>
        </w:rPr>
        <w:t xml:space="preserve">3.1.</w:t>
      </w:r>
      <w:r>
        <w:rPr>
          <w:b/>
          <w:sz w:val="28"/>
        </w:rPr>
        <w:t xml:space="preserve"> Field choice</w:t>
      </w:r>
    </w:p>
    <w:p>
      <w:pPr>
        <w:spacing w:after="240" w:lineRule="exact"/>
      </w:pPr>
      <w:r>
        <w:rPr/>
        <w:t xml:space="preserve">A subtle aspect of the various approaches to SNARK design that can have a significant effect on practical performance is the many ways in which the designer's choice of field to work over can be limited. One reason this matters is that many cryptographic applications naturally work over fields that do not satisfy the properties required by many SNARKs. Examples include proofs regarding encryption or signature schemes, many of which work over elliptic curve groups that are defined over fields that are not FFT-friendly; this is problematic for the many SNARKs in which the prover needs to perform FFTs.</w:t>
      </w:r>
    </w:p>
    <w:p>
      <w:pPr>
        <w:spacing w:after="240" w:lineRule="exact"/>
      </w:pPr>
      <w:r>
        <w:rPr/>
        <w:t xml:space="preserve">Another reason flexibility in field choice matters is that for certain fields, addition and multiplication are particularly efficient on modern computers. For example, when working over Mersenne-prime fields ( </w:t>
      </w:r>
      <m:oMathPara>
        <m:oMathParaPr>
          <m:jc m:val="left"/>
        </m:oMathParaPr>
        <m:oMath>
          <m:sSub>
            <m:sSubPr/>
            <m:e>
              <m:r>
                <m:rPr>
                  <m:scr m:val="double-struck"/>
                </m:rPr>
                <m:t>F</m:t>
              </m:r>
            </m:e>
            <m:sub>
              <m:r>
                <m:rPr>
                  <m:sty m:val="i"/>
                </m:rPr>
                <m:t>p</m:t>
              </m:r>
            </m:sub>
          </m:sSub>
        </m:oMath>
      </m:oMathPara>
      <w:r>
        <w:rPr/>
        <w:t xml:space="preserve"> where </w:t>
      </w:r>
      <m:oMathPara>
        <m:oMathParaPr>
          <m:jc m:val="left"/>
        </m:oMathParaPr>
        <m:oMath>
          <m:r>
            <m:rPr>
              <m:sty m:val="i"/>
            </m:rPr>
            <m:t>p</m:t>
          </m:r>
        </m:oMath>
      </m:oMathPara>
      <w:r>
        <w:rPr/>
        <w:t xml:space="preserve"> is a prime of the form </w:t>
      </w:r>
      <m:oMathPara>
        <m:oMathParaPr>
          <m:jc m:val="left"/>
        </m:oMathParaPr>
        <m:oMath>
          <m:sSup>
            <m:sSupPr/>
            <m:e>
              <m:r>
                <m:rPr>
                  <m:sty m:val="p"/>
                </m:rPr>
                <m:t>2</m:t>
              </m:r>
            </m:e>
            <m:sup>
              <m:r>
                <m:rPr>
                  <m:sty m:val="i"/>
                </m:rPr>
                <m:t>k</m:t>
              </m:r>
            </m:sup>
          </m:sSup>
          <m:r>
            <m:rPr>
              <m:sty m:val="p"/>
            </m:rPr>
            <m:t>−</m:t>
          </m:r>
          <m:r>
            <m:rPr>
              <m:sty m:val="p"/>
            </m:rPr>
            <m:t>1</m:t>
          </m:r>
        </m:oMath>
      </m:oMathPara>
      <w:r>
        <w:rPr/>
        <w:t xml:space="preserve"> for some positive integer </w:t>
      </w:r>
      <m:oMathPara>
        <m:oMathParaPr>
          <m:jc m:val="left"/>
        </m:oMathParaPr>
        <m:oMath>
          <m:r>
            <m:rPr>
              <m:sty m:val="i"/>
            </m:rPr>
            <m:t>k</m:t>
          </m:r>
        </m:oMath>
      </m:oMathPara>
      <w:r>
        <w:rPr/>
        <w:t xml:space="preserve"> ), reducing an integer modulo </w:t>
      </w:r>
      <m:oMathPara>
        <m:oMathParaPr>
          <m:jc m:val="left"/>
        </m:oMathParaPr>
        <m:oMath>
          <m:r>
            <m:rPr>
              <m:sty m:val="i"/>
            </m:rPr>
            <m:t>p</m:t>
          </m:r>
        </m:oMath>
      </m:oMathPara>
      <w:r>
        <w:rPr/>
        <w:t xml:space="preserve"> can be implemented with simple bit-shifts and addition operations, and field multiplication can be implemented with a constant number of native (integer) multiplications and additions, followed by modular reduction. Mersenne primes include </w:t>
      </w:r>
      <m:oMathPara>
        <m:oMathParaPr>
          <m:jc m:val="left"/>
        </m:oMathParaPr>
        <m:oMath>
          <m:sSup>
            <m:sSupPr/>
            <m:e>
              <m:r>
                <m:rPr>
                  <m:sty m:val="p"/>
                </m:rPr>
                <m:t>2</m:t>
              </m:r>
            </m:e>
            <m:sup>
              <m:r>
                <m:rPr>
                  <m:sty m:val="p"/>
                </m:rPr>
                <m:t>61</m:t>
              </m:r>
            </m:sup>
          </m:sSup>
          <m:r>
            <m:rPr>
              <m:sty m:val="p"/>
            </m:rPr>
            <m:t>−</m:t>
          </m:r>
          <m:r>
            <m:rPr>
              <m:sty m:val="p"/>
            </m:rPr>
            <m:t>1</m:t>
          </m:r>
          <m:r>
            <m:rPr>
              <m:sty m:val="p"/>
            </m:rPr>
            <m:t>,</m:t>
          </m:r>
          <m:sSup>
            <m:sSupPr/>
            <m:e>
              <m:r>
                <m:rPr>
                  <m:sty m:val="p"/>
                </m:rPr>
                <m:t>2</m:t>
              </m:r>
            </m:e>
            <m:sup>
              <m:r>
                <m:rPr>
                  <m:sty m:val="p"/>
                </m:rPr>
                <m:t>127</m:t>
              </m:r>
            </m:sup>
          </m:sSup>
          <m:r>
            <m:rPr>
              <m:sty m:val="p"/>
            </m:rPr>
            <m:t>−</m:t>
          </m:r>
          <m:r>
            <m:rPr>
              <m:sty m:val="p"/>
            </m:rPr>
            <m:t>1</m:t>
          </m:r>
        </m:oMath>
      </m:oMathPara>
      <w:r>
        <w:rPr/>
        <w:t xml:space="preserve">, and </w:t>
      </w:r>
      <m:oMathPara>
        <m:oMathParaPr>
          <m:jc m:val="left"/>
        </m:oMathParaPr>
        <m:oMath>
          <m:sSup>
            <m:sSupPr/>
            <m:e>
              <m:r>
                <m:rPr>
                  <m:sty m:val="p"/>
                </m:rPr>
                <m:t>2</m:t>
              </m:r>
            </m:e>
            <m:sup>
              <m:r>
                <m:rPr>
                  <m:sty m:val="p"/>
                </m:rPr>
                <m:t>521</m:t>
              </m:r>
            </m:sup>
          </m:sSup>
          <m:r>
            <m:rPr>
              <m:sty m:val="p"/>
            </m:rPr>
            <m:t>−</m:t>
          </m:r>
          <m:r>
            <m:rPr>
              <m:sty m:val="p"/>
            </m:rPr>
            <m:t>1</m:t>
          </m:r>
        </m:oMath>
      </m:oMathPara>
      <w:r>
        <w:rPr/>
        <w:t xml:space="preserve">. Similarly fast arithmetic can be implemented more generally using any pseudo-Mersenne prime, which are of the form </w:t>
      </w:r>
      <m:oMathPara>
        <m:oMathParaPr>
          <m:jc m:val="left"/>
        </m:oMathParaPr>
        <m:oMath>
          <m:sSup>
            <m:sSupPr/>
            <m:e>
              <m:r>
                <m:rPr>
                  <m:sty m:val="p"/>
                </m:rPr>
                <m:t>2</m:t>
              </m:r>
            </m:e>
            <m:sup>
              <m:r>
                <m:rPr>
                  <m:sty m:val="i"/>
                </m:rPr>
                <m:t>k</m:t>
              </m:r>
            </m:sup>
          </m:sSup>
          <m:r>
            <m:rPr>
              <m:sty m:val="p"/>
            </m:rPr>
            <m:t>−</m:t>
          </m:r>
          <m:r>
            <m:rPr>
              <m:sty m:val="i"/>
            </m:rPr>
            <m:t>c</m:t>
          </m:r>
        </m:oMath>
      </m:oMathPara>
      <w:r>
        <w:rPr/>
        <w:t xml:space="preserve"> for small odd constant </w:t>
      </w:r>
      <m:oMathPara>
        <m:oMathParaPr>
          <m:jc m:val="left"/>
        </m:oMathParaPr>
        <m:oMath>
          <m:r>
            <m:rPr>
              <m:sty m:val="i"/>
            </m:rPr>
            <m:t>c</m:t>
          </m:r>
        </m:oMath>
      </m:oMathPara>
      <w:r>
        <w:rPr/>
        <w:t xml:space="preserve"> (e.g., </w:t>
      </w:r>
      <m:oMathPara>
        <m:oMathParaPr>
          <m:jc m:val="left"/>
        </m:oMathParaPr>
        <m:oMath>
          <m:sSup>
            <m:sSupPr/>
            <m:e>
              <m:r>
                <m:rPr>
                  <m:sty m:val="p"/>
                </m:rPr>
                <m:t>2</m:t>
              </m:r>
            </m:e>
            <m:sup>
              <m:r>
                <m:rPr>
                  <m:sty m:val="p"/>
                </m:rPr>
                <m:t>224</m:t>
              </m:r>
            </m:sup>
          </m:sSup>
          <m:r>
            <m:rPr>
              <m:sty m:val="p"/>
            </m:rPr>
            <m:t>−</m:t>
          </m:r>
          <m:sSup>
            <m:sSupPr/>
            <m:e>
              <m:r>
                <m:rPr>
                  <m:sty m:val="p"/>
                </m:rPr>
                <m:t>2</m:t>
              </m:r>
            </m:e>
            <m:sup>
              <m:r>
                <m:rPr>
                  <m:sty m:val="p"/>
                </m:rPr>
                <m:t>96</m:t>
              </m:r>
            </m:sup>
          </m:sSup>
          <m:r>
            <m:rPr>
              <m:sty m:val="p"/>
            </m:rPr>
            <m:t>+</m:t>
          </m:r>
          <m:r>
            <m:rPr>
              <m:sty m:val="p"/>
            </m:rPr>
            <m:t>1</m:t>
          </m:r>
        </m:oMath>
      </m:oMathPara>
      <w:r>
        <w:rPr/>
        <w:t xml:space="preserve"> ). In contrast, modular reduction in an arbitrary prime-order field potentially requires division by </w:t>
      </w:r>
      <m:oMathPara>
        <m:oMathParaPr>
          <m:jc m:val="left"/>
        </m:oMathParaPr>
        <m:oMath>
          <m:r>
            <m:rPr>
              <m:sty m:val="i"/>
            </m:rPr>
            <m:t>p</m:t>
          </m:r>
        </m:oMath>
      </m:oMathPara>
      <w:r>
        <w:rPr/>
        <w:t xml:space="preserve">, and this is typically slower than reduction modulo pseudo-Mersenne primes by a factor of at least 2249 As another example of fields with fast arithmetic, some modern CPUs have built-in instructions for arithmetic operations in fields of sizes including </w:t>
      </w:r>
      <m:oMathPara>
        <m:oMathParaPr>
          <m:jc m:val="left"/>
        </m:oMathParaPr>
        <m:oMath>
          <m:sSup>
            <m:sSupPr/>
            <m:e>
              <m:r>
                <m:rPr>
                  <m:sty m:val="p"/>
                </m:rPr>
                <m:t>2</m:t>
              </m:r>
            </m:e>
            <m:sup>
              <m:r>
                <m:rPr>
                  <m:sty m:val="p"/>
                </m:rPr>
                <m:t>64</m:t>
              </m:r>
            </m:sup>
          </m:sSup>
        </m:oMath>
      </m:oMathPara>
      <w:r>
        <w:rPr/>
        <w:t xml:space="preserve"> and </w:t>
      </w:r>
      <m:oMathPara>
        <m:oMathParaPr>
          <m:jc m:val="left"/>
        </m:oMathParaPr>
        <m:oMath>
          <m:sSup>
            <m:sSupPr/>
            <m:e>
              <m:r>
                <m:rPr>
                  <m:sty m:val="p"/>
                </m:rPr>
                <m:t>2</m:t>
              </m:r>
            </m:e>
            <m:sup>
              <m:r>
                <m:rPr>
                  <m:sty m:val="p"/>
                </m:rPr>
                <m:t>192</m:t>
              </m:r>
            </m:sup>
          </m:sSup>
        </m:oMath>
      </m:oMathPara>
      <w:r>
        <w:rPr/>
        <w:t xml:space="preserve">.</w:t>
      </w:r>
    </w:p>
    <w:p>
      <w:pPr>
        <w:spacing w:after="240" w:lineRule="exact"/>
      </w:pPr>
      <w:r>
        <w:rPr/>
        <w:t xml:space="preserve">Limitations on the choice of field size for SNARKs come in multiple ways. Here are the main examples.</w:t>
      </w:r>
    </w:p>
    <w:p>
      <w:pPr>
        <w:spacing w:after="240" w:lineRule="exact"/>
      </w:pPr>
      <w:r>
        <w:rPr/>
        <w:t xml:space="preserve">Guaranteeing soundness. All of the IPs, IOPs, MIPs, and linear PCPs that we have covered have soundness error that is at least </w:t>
      </w:r>
      <m:oMathPara>
        <m:oMathParaPr>
          <m:jc m:val="left"/>
        </m:oMathParaPr>
        <m:oMath>
          <m:r>
            <m:rPr>
              <m:sty m:val="p"/>
            </m:rPr>
            <m:t>1</m:t>
          </m:r>
          <m:r>
            <m:rPr>
              <m:sty m:val="p"/>
            </m:rPr>
            <m:t>/</m:t>
          </m:r>
          <m:r>
            <m:rPr>
              <m:sty m:val="p"/>
            </m:rPr>
            <m:t>|</m:t>
          </m:r>
          <m:r>
            <m:rPr>
              <m:scr m:val="double-struck"/>
            </m:rPr>
            <m:t>F</m:t>
          </m:r>
          <m:r>
            <m:rPr>
              <m:sty m:val="p"/>
            </m:rPr>
            <m:t>|</m:t>
          </m:r>
        </m:oMath>
      </m:oMathPara>
      <w:r>
        <w:rPr/>
        <w:t xml:space="preserve"> (and often larger by significant factors). Of course, so long as the soundness error is at most, say, </w:t>
      </w:r>
      <m:oMathPara>
        <m:oMathParaPr>
          <m:jc m:val="left"/>
        </m:oMathParaPr>
        <m:oMath>
          <m:r>
            <m:rPr>
              <m:sty m:val="p"/>
            </m:rPr>
            <m:t>1</m:t>
          </m:r>
          <m:r>
            <m:rPr>
              <m:sty m:val="p"/>
            </m:rPr>
            <m:t>/</m:t>
          </m:r>
          <m:r>
            <m:rPr>
              <m:sty m:val="p"/>
            </m:rPr>
            <m:t>2</m:t>
          </m:r>
        </m:oMath>
      </m:oMathPara>
      <w:r>
        <w:rPr/>
        <w:t xml:space="preserve">, the soundness error can always be driven to </w:t>
      </w:r>
      <m:oMathPara>
        <m:oMathParaPr>
          <m:jc m:val="left"/>
        </m:oMathParaPr>
        <m:oMath>
          <m:sSup>
            <m:sSupPr/>
            <m:e>
              <m:r>
                <m:rPr>
                  <m:sty m:val="p"/>
                </m:rPr>
                <m:t>2</m:t>
              </m:r>
            </m:e>
            <m:sup>
              <m:r>
                <m:rPr>
                  <m:sty m:val="p"/>
                </m:rPr>
                <m:t>−</m:t>
              </m:r>
              <m:r>
                <m:rPr>
                  <m:sty m:val="i"/>
                </m:rPr>
                <m:t>λ</m:t>
              </m:r>
            </m:sup>
          </m:sSup>
        </m:oMath>
      </m:oMathPara>
      <w:r>
        <w:rPr/>
        <w:t xml:space="preserve"> by repeating the protocol </w:t>
      </w:r>
      <m:oMathPara>
        <m:oMathParaPr>
          <m:jc m:val="left"/>
        </m:oMathParaPr>
        <m:oMath>
          <m:r>
            <m:rPr>
              <m:sty m:val="i"/>
            </m:rPr>
            <m:t>λ</m:t>
          </m:r>
        </m:oMath>
      </m:oMathPara>
      <w:r>
        <w:rPr/>
        <w:t xml:space="preserve"> times, but this is expensive (often, only certain "soundness bottleneck" components need to be repeated, and this can mitigate the blowup in some costs, see for example Section 10.4.4. Regardless, </w:t>
      </w:r>
      <m:oMathPara>
        <m:oMathParaPr>
          <m:jc m:val="left"/>
        </m:oMathParaPr>
        <m:oMath>
          <m:r>
            <m:rPr>
              <m:sty m:val="p"/>
            </m:rPr>
            <m:t>|</m:t>
          </m:r>
          <m:r>
            <m:rPr>
              <m:scr m:val="double-struck"/>
            </m:rPr>
            <m:t>F</m:t>
          </m:r>
          <m:r>
            <m:rPr>
              <m:sty m:val="p"/>
            </m:rPr>
            <m:t>|</m:t>
          </m:r>
        </m:oMath>
      </m:oMathPara>
      <w:r>
        <w:rPr/>
        <w:t xml:space="preserve"> must be chosen sufficiently large to ensure the desired level of soundness.</w:t>
      </w:r>
    </w:p>
    <w:p>
      <w:pPr>
        <w:spacing w:after="240" w:lineRule="exact"/>
      </w:pPr>
      <w:r>
        <w:rPr/>
        <w:t xml:space="preserve">Limitations coming from discrete-logarithm- or KZG-based polynomial commitments. SNARKs making use of discrete-logarithm-based or KZG-based polynomial commitments (Chapter 14), or linear</w:t>
      </w:r>
    </w:p>
    <w:p>
      <w:pPr>
        <w:spacing w:after="240" w:lineRule="exact"/>
      </w:pPr>
      <m:oMathPara>
        <m:oMathParaPr>
          <m:jc m:val="left"/>
        </m:oMathParaPr>
        <m:oMath>
          <m:sSup>
            <m:sSupPr/>
            <m:e>
              <m:r>
                <m:t xml:space="preserve"> </m:t>
              </m:r>
            </m:e>
            <m:sup>
              <m:r>
                <m:rPr>
                  <m:sty m:val="p"/>
                </m:rPr>
                <m:t>249</m:t>
              </m:r>
            </m:sup>
          </m:sSup>
        </m:oMath>
      </m:oMathPara>
      <w:r>
        <w:rPr/>
        <w:t xml:space="preserve"> More information on efficient techniques for modular reduction in arbitrary prime-order fields can be found, for example, at </w:t>
      </w:r>
      <w:hyperlink r:id="rId92">
        <w:r>
          <w:rPr>
            <w:color w:val="4472C4"/>
          </w:rPr>
          <w:t xml:space="preserve">https://en.wikipedia.org/wiki/Montgomery_modular_multiplication</w:t>
        </w:r>
      </w:hyperlink>
      <w:r>
        <w:rPr/>
        <w:t xml:space="preserve">. PCPs (which are compiled into SNARKs via pairings) must use a field of size equal to the order of the cryptographic group that the polynomial commitment is defined over </w:t>
      </w:r>
      <m:oMathPara>
        <m:oMathParaPr>
          <m:jc m:val="left"/>
        </m:oMathParaPr>
        <m:oMath>
          <m:sSup>
            <m:sSupPr/>
            <m:e>
              <m:r>
                <m:t xml:space="preserve"> </m:t>
              </m:r>
            </m:e>
            <m:sup>
              <m:r>
                <m:rPr>
                  <m:sty m:val="p"/>
                </m:rPr>
                <m:t>250</m:t>
              </m:r>
            </m:sup>
          </m:sSup>
        </m:oMath>
      </m:oMathPara>
      <w:r>
        <w:rPr/>
        <w:t xml:space="preserve"> In contrast, SNARKs using polynomial commitment schemes derived from IOPs do not suffer such limitations, as the only cryptographic primitive they make use of is a collision-resistant hash function (to build a Merkle-tree over the evaluations of the polynomial to be committed), and such hash functions can be applied to arbitrary data.</w:t>
      </w:r>
    </w:p>
    <w:p>
      <w:pPr>
        <w:spacing w:after="240" w:lineRule="exact"/>
      </w:pPr>
      <w:r>
        <w:rPr/>
        <w:t xml:space="preserve">Limitations coming from FFTs. SNARKs derived from IOPs (Chapter 10) and linear PCPs (Chapter 17) require the prover to perform FFTs over large vectors, and different finite fields support FFT algorithms of different complexities. In particular, standard FFT algorithms running in time </w:t>
      </w:r>
      <m:oMathPara>
        <m:oMathParaPr>
          <m:jc m:val="left"/>
        </m:oMathParaPr>
        <m:oMath>
          <m:acc>
            <m:accPr>
              <m:chr m:val="˜"/>
            </m:accPr>
            <m:e>
              <m:r>
                <m:rPr>
                  <m:sty m:val="i"/>
                </m:rPr>
                <m:t>O</m:t>
              </m:r>
            </m:e>
          </m:acc>
          <m:r>
            <m:rPr>
              <m:sty m:val="p"/>
            </m:rPr>
            <m:t>(</m:t>
          </m:r>
          <m:r>
            <m:rPr>
              <m:sty m:val="i"/>
            </m:rPr>
            <m:t>n</m:t>
          </m:r>
          <m:r>
            <m:rPr>
              <m:sty m:val="p"/>
            </m:rPr>
            <m:t>)</m:t>
          </m:r>
        </m:oMath>
      </m:oMathPara>
      <w:r>
        <w:rPr/>
        <w:t xml:space="preserve"> on vectors of length </w:t>
      </w:r>
      <m:oMathPara>
        <m:oMathParaPr>
          <m:jc m:val="left"/>
        </m:oMathParaPr>
        <m:oMath>
          <m:r>
            <m:rPr>
              <m:sty m:val="i"/>
            </m:rPr>
            <m:t>n</m:t>
          </m:r>
        </m:oMath>
      </m:oMathPara>
      <w:r>
        <w:rPr/>
        <w:t xml:space="preserve"> work only for prime fields </w:t>
      </w:r>
      <m:oMathPara>
        <m:oMathParaPr>
          <m:jc m:val="left"/>
        </m:oMathParaPr>
        <m:oMath>
          <m:sSub>
            <m:sSubPr/>
            <m:e>
              <m:r>
                <m:rPr>
                  <m:scr m:val="double-struck"/>
                </m:rPr>
                <m:t>F</m:t>
              </m:r>
            </m:e>
            <m:sub>
              <m:r>
                <m:rPr>
                  <m:sty m:val="i"/>
                </m:rPr>
                <m:t>p</m:t>
              </m:r>
            </m:sub>
          </m:sSub>
        </m:oMath>
      </m:oMathPara>
      <w:r>
        <w:rPr/>
        <w:t xml:space="preserve"> if </w:t>
      </w:r>
      <m:oMathPara>
        <m:oMathParaPr>
          <m:jc m:val="left"/>
        </m:oMathParaPr>
        <m:oMath>
          <m:r>
            <m:rPr>
              <m:sty m:val="i"/>
            </m:rPr>
            <m:t>p</m:t>
          </m:r>
          <m:r>
            <m:rPr>
              <m:sty m:val="p"/>
            </m:rPr>
            <m:t>−</m:t>
          </m:r>
          <m:r>
            <m:rPr>
              <m:sty m:val="p"/>
            </m:rPr>
            <m:t>1</m:t>
          </m:r>
        </m:oMath>
      </m:oMathPara>
      <w:r>
        <w:rPr/>
        <w:t xml:space="preserve"> has many small prime factors.</w:t>
      </w:r>
    </w:p>
    <w:p>
      <w:pPr>
        <w:spacing w:after="240" w:lineRule="exact"/>
      </w:pPr>
      <w:r>
        <w:rPr/>
        <w:t xml:space="preserve">Many, but not all, desirable fields do support fast FFT algorithms 251 As an example, all fields of characteristic 2 do have efficient FFT algorithms, though until relatively recently, the fastest known algorithm ran in time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log</m:t>
          </m:r>
          <m:r>
            <m:rPr>
              <m:sty m:val="p"/>
            </m:rPr>
            <m:t>⁡</m:t>
          </m:r>
          <m:r>
            <m:rPr>
              <m:sty m:val="p"/>
            </m:rPr>
            <m:t>log</m:t>
          </m:r>
          <m:r>
            <m:rPr>
              <m:sty m:val="p"/>
            </m:rPr>
            <m:t>⁡</m:t>
          </m:r>
          <m:r>
            <m:rPr>
              <m:sty m:val="i"/>
            </m:rPr>
            <m:t>n</m:t>
          </m:r>
          <m:r>
            <m:rPr>
              <m:sty m:val="p"/>
            </m:rPr>
            <m:t>)</m:t>
          </m:r>
        </m:oMath>
      </m:oMathPara>
      <w:r>
        <w:rPr/>
        <w:t xml:space="preserve">. The extra </w:t>
      </w:r>
      <m:oMathPara>
        <m:oMathParaPr>
          <m:jc m:val="left"/>
        </m:oMathParaPr>
        <m:oMath>
          <m:r>
            <m:rPr>
              <m:sty m:val="p"/>
            </m:rPr>
            <m:t>log</m:t>
          </m:r>
          <m:r>
            <m:rPr>
              <m:sty m:val="p"/>
            </m:rPr>
            <m:t>⁡</m:t>
          </m:r>
          <m:r>
            <m:rPr>
              <m:sty m:val="p"/>
            </m:rPr>
            <m:t>log</m:t>
          </m:r>
          <m:r>
            <m:rPr>
              <m:sty m:val="p"/>
            </m:rPr>
            <m:t>⁡</m:t>
          </m:r>
          <m:r>
            <m:rPr>
              <m:sty m:val="i"/>
            </m:rPr>
            <m:t>n</m:t>
          </m:r>
        </m:oMath>
      </m:oMathPara>
      <w:r>
        <w:rPr/>
        <w:t xml:space="preserve"> factor was removed only in 2014 by Lin et al. [LAHC16]. Very recent work [BCKL21, BCKL22] does show how to obtain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-time FFT-like algorithms and associated argument systems over arbitrary fields (after a more expensive field-dependent pre-processing phase), but at the time of writing, its concrete efficiency remains unclear.</w:t>
      </w:r>
    </w:p>
    <w:p>
      <w:pPr>
        <w:spacing w:after="240" w:lineRule="exact"/>
      </w:pPr>
      <w:r>
        <w:rPr/>
        <w:t xml:space="preserve">A related issue is that known constant-round polynomial IOPs </w:t>
      </w: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r>
                <m:rPr>
                  <m:sty m:val="p"/>
                </m:rPr>
                <m:t>,</m:t>
              </m:r>
              <m:r>
                <m:rPr>
                  <m:sty m:val="p"/>
                </m:rPr>
                <m:t>G</m:t>
              </m:r>
              <m:r>
                <m:rPr>
                  <m:sty m:val="p"/>
                </m:rPr>
                <m:t>W</m:t>
              </m:r>
              <m:r>
                <m:rPr>
                  <m:sty m:val="p"/>
                </m:rPr>
                <m:t>C</m:t>
              </m:r>
              <m:r>
                <m:rPr>
                  <m:sty m:val="p"/>
                </m:rPr>
                <m:t>19</m:t>
              </m:r>
            </m:e>
          </m:d>
        </m:oMath>
      </m:oMathPara>
      <w:r>
        <w:rPr/>
        <w:t xml:space="preserve"> require the field to have multiplicative or additive subgroups of specified sizes. For example, the polynomial IOP in Section 10.3 requires </w:t>
      </w:r>
      <m:oMathPara>
        <m:oMathParaPr>
          <m:jc m:val="left"/>
        </m:oMathParaPr>
        <m:oMath>
          <m:r>
            <m:rPr>
              <m:scr m:val="double-struck"/>
            </m:rPr>
            <m:t>F</m:t>
          </m:r>
        </m:oMath>
      </m:oMathPara>
      <w:r>
        <w:rPr/>
        <w:t xml:space="preserve"> to have a subgroup </w:t>
      </w:r>
      <m:oMathPara>
        <m:oMathParaPr>
          <m:jc m:val="left"/>
        </m:oMathParaPr>
        <m:oMath>
          <m:r>
            <m:rPr>
              <m:sty m:val="i"/>
            </m:rPr>
            <m:t>H</m:t>
          </m:r>
        </m:oMath>
      </m:oMathPara>
      <w:r>
        <w:rPr/>
        <w:t xml:space="preserve"> of size roughly the number variables of the R1CS system, and a second subgroup </w:t>
      </w:r>
      <m:oMathPara>
        <m:oMathParaPr>
          <m:jc m:val="left"/>
        </m:oMathParaPr>
        <m:oMath>
          <m:sSub>
            <m:sSubPr/>
            <m:e>
              <m:r>
                <m:rPr>
                  <m:sty m:val="i"/>
                </m:rPr>
                <m:t>L</m:t>
              </m:r>
            </m:e>
            <m:sub>
              <m:r>
                <m:rPr>
                  <m:sty m:val="p"/>
                </m:rPr>
                <m:t>0</m:t>
              </m:r>
            </m:sub>
          </m:sSub>
          <m:r>
            <m:rPr>
              <m:sty m:val="p"/>
            </m:rPr>
            <m:t>⊃</m:t>
          </m:r>
          <m:r>
            <m:rPr>
              <m:sty m:val="i"/>
            </m:rPr>
            <m:t>H</m:t>
          </m:r>
        </m:oMath>
      </m:oMathPara>
      <w:r>
        <w:rPr/>
        <w:t xml:space="preserve"> of size a constant factor larger than </w:t>
      </w:r>
      <m:oMathPara>
        <m:oMathParaPr>
          <m:jc m:val="left"/>
        </m:oMathParaPr>
        <m:oMath>
          <m:r>
            <m:rPr>
              <m:sty m:val="i"/>
            </m:rPr>
            <m:t>H</m:t>
          </m:r>
        </m:oMath>
      </m:oMathPara>
      <w:r>
        <w:rPr/>
        <w:t xml:space="preserve">. This is one reason SNARK designers may choose to work over a field of size </w:t>
      </w:r>
      <m:oMathPara>
        <m:oMathParaPr>
          <m:jc m:val="left"/>
        </m:oMathParaPr>
        <m:oMath>
          <m:sSup>
            <m:sSupPr/>
            <m:e>
              <m:r>
                <m:rPr>
                  <m:sty m:val="p"/>
                </m:rPr>
                <m:t>2</m:t>
              </m:r>
            </m:e>
            <m:sup>
              <m:r>
                <m:rPr>
                  <m:sty m:val="i"/>
                </m:rPr>
                <m:t>k</m:t>
              </m:r>
            </m:sup>
          </m:sSup>
        </m:oMath>
      </m:oMathPara>
      <w:r>
        <w:rPr/>
        <w:t xml:space="preserve">, as this field has additive subgroups of size </w:t>
      </w:r>
      <m:oMathPara>
        <m:oMathParaPr>
          <m:jc m:val="left"/>
        </m:oMathParaPr>
        <m:oMath>
          <m:sSup>
            <m:sSupPr/>
            <m:e>
              <m:r>
                <m:rPr>
                  <m:sty m:val="p"/>
                </m:rPr>
                <m:t>2</m:t>
              </m:r>
            </m:e>
            <m:sup>
              <m:sSup>
                <m:sSupPr/>
                <m:e>
                  <m:r>
                    <m:rPr>
                      <m:sty m:val="i"/>
                    </m:rPr>
                    <m:t>k</m:t>
                  </m:r>
                </m:e>
                <m:sup>
                  <m:r>
                    <m:rPr>
                      <m:sty m:val="p"/>
                    </m:rPr>
                    <m:t>′</m:t>
                  </m:r>
                </m:sup>
              </m:sSup>
            </m:sup>
          </m:sSup>
        </m:oMath>
      </m:oMathPara>
      <w:r>
        <w:rPr/>
        <w:t xml:space="preserve"> for every </w:t>
      </w:r>
      <m:oMathPara>
        <m:oMathParaPr>
          <m:jc m:val="left"/>
        </m:oMathParaPr>
        <m:oMath>
          <m:sSup>
            <m:sSupPr/>
            <m:e>
              <m:r>
                <m:rPr>
                  <m:sty m:val="i"/>
                </m:rPr>
                <m:t>k</m:t>
              </m:r>
            </m:e>
            <m:sup>
              <m:r>
                <m:rPr>
                  <m:sty m:val="p"/>
                </m:rPr>
                <m:t>′</m:t>
              </m:r>
            </m:sup>
          </m:sSup>
          <m:r>
            <m:rPr>
              <m:sty m:val="p"/>
            </m:rPr>
            <m:t>≤</m:t>
          </m:r>
          <m:r>
            <m:rPr>
              <m:sty m:val="i"/>
            </m:rPr>
            <m:t>k</m:t>
          </m:r>
        </m:oMath>
      </m:oMathPara>
      <w:r>
        <w:rPr/>
        <w:t xml:space="preserve"> (see Remark 10.1 in Section 10.3.1 .</w:t>
      </w:r>
    </w:p>
    <w:p>
      <w:pPr>
        <w:spacing w:after="240" w:lineRule="exact"/>
      </w:pPr>
      <w:r>
        <w:rPr/>
        <w:t xml:space="preserve">Limitations coming from program-to-circuit transformations. IOP-derived SNARKs that seek to emulate arbitrary computer programs (Random Access Machines (RAMs)) while being work-saving for the verifier and avoiding pre-processing typically use transformations from RAMs to circuits or other intermediate representations that only work over fields of characteristic 2. We saw an example of this in Section 9.4.1, and modern instantiations such as STARKs [BSBC ${ }^{+}$17, BBHR19] also have this property.</w:t>
      </w:r>
    </w:p>
    <w:p>
      <w:pPr>
        <w:spacing w:after="240" w:lineRule="exact"/>
      </w:pPr>
      <w:r>
        <w:rPr/>
        <w:t xml:space="preserve">Other considerations in field choice. There are other considerations when choosing a field to work over, beyond the limitations described above. For example, as discussed in Section 6.5.4.1, a prime field of size </w:t>
      </w:r>
      <m:oMathPara>
        <m:oMathParaPr>
          <m:jc m:val="left"/>
        </m:oMathParaPr>
        <m:oMath>
          <m:r>
            <m:rPr>
              <m:sty m:val="i"/>
            </m:rPr>
            <m:t>p</m:t>
          </m:r>
        </m:oMath>
      </m:oMathPara>
      <w:r>
        <w:rPr/>
        <w:t xml:space="preserve"> naturally simulates integer addition and multiplication so long as one is guaranteed that the values arising in the computation always lie in the range </w:t>
      </w:r>
      <m:oMathPara>
        <m:oMathParaPr>
          <m:jc m:val="left"/>
        </m:oMathParaPr>
        <m:oMath>
          <m:r>
            <m:rPr>
              <m:sty m:val="p"/>
            </m:rPr>
            <m:t>[</m:t>
          </m:r>
          <m:r>
            <m:rPr>
              <m:sty m:val="p"/>
            </m:rPr>
            <m:t>−</m:t>
          </m:r>
          <m:r>
            <m:rPr>
              <m:sty m:val="i"/>
            </m:rPr>
            <m:t>p</m:t>
          </m:r>
          <m:r>
            <m:rPr>
              <m:sty m:val="p"/>
            </m:rPr>
            <m:t>/</m:t>
          </m:r>
          <m:r>
            <m:rPr>
              <m:sty m:val="p"/>
            </m:rPr>
            <m:t>2</m:t>
          </m:r>
          <m:r>
            <m:rPr>
              <m:sty m:val="p"/>
            </m:rPr>
            <m:t>,</m:t>
          </m:r>
          <m:r>
            <m:rPr>
              <m:sty m:val="i"/>
            </m:rPr>
            <m:t>p</m:t>
          </m:r>
          <m:r>
            <m:rPr>
              <m:sty m:val="p"/>
            </m:rPr>
            <m:t>/</m:t>
          </m:r>
          <m:r>
            <m:rPr>
              <m:sty m:val="p"/>
            </m:rPr>
            <m:t>2</m:t>
          </m:r>
          <m:r>
            <m:rPr>
              <m:sty m:val="p"/>
            </m:rPr>
            <m:t>]</m:t>
          </m:r>
        </m:oMath>
      </m:oMathPara>
      <w:r>
        <w:rPr/>
        <w:t xml:space="preserve"> (if the values grow outside of this range, then the field, by reducing all values modulo </w:t>
      </w:r>
      <m:oMathPara>
        <m:oMathParaPr>
          <m:jc m:val="left"/>
        </m:oMathParaPr>
        <m:oMath>
          <m:r>
            <m:rPr>
              <m:sty m:val="i"/>
            </m:rPr>
            <m:t>p</m:t>
          </m:r>
        </m:oMath>
      </m:oMathPara>
      <w:r>
        <w:rPr/>
        <w:t xml:space="preserve">, will no longer simulate integer arithmetic). Such an efficient simulation is not possible in fields of characteristic 2. Conversely, addition in fields of characteristic 2 is equivalent to bitwise-XOR. Hence, aspects of the computation being fed through the proof machinery will affect which choice of field is most desirable: arithmetic-heavy computations may be more efficiently simulated when working over prime fields, and computations heavy on bitwise operations may be better suited to fields of characteristic 2.</w:t>
      </w:r>
    </w:p>
    <w:p>
      <w:pPr>
        <w:spacing w:after="240" w:lineRule="exact"/>
      </w:pPr>
      <m:oMathPara>
        <m:oMathParaPr>
          <m:jc m:val="left"/>
        </m:oMathParaPr>
        <m:oMath>
          <m:sSup>
            <m:sSupPr/>
            <m:e>
              <m:r>
                <m:t xml:space="preserve"> </m:t>
              </m:r>
            </m:e>
            <m:sup>
              <m:r>
                <m:rPr>
                  <m:sty m:val="p"/>
                </m:rPr>
                <m:t>250</m:t>
              </m:r>
            </m:sup>
          </m:sSup>
        </m:oMath>
      </m:oMathPara>
      <w:r>
        <w:rPr/>
        <w:t xml:space="preserve"> For any large enough prime </w:t>
      </w:r>
      <m:oMathPara>
        <m:oMathParaPr>
          <m:jc m:val="left"/>
        </m:oMathParaPr>
        <m:oMath>
          <m:r>
            <m:rPr>
              <m:sty m:val="i"/>
            </m:rPr>
            <m:t>p</m:t>
          </m:r>
        </m:oMath>
      </m:oMathPara>
      <w:r>
        <w:rPr/>
        <w:t xml:space="preserve">, it is typically possible to identify an elliptic curve group </w:t>
      </w:r>
      <m:oMathPara>
        <m:oMathParaPr>
          <m:jc m:val="left"/>
        </m:oMathParaPr>
        <m:oMath>
          <m:r>
            <m:rPr>
              <m:scr m:val="double-struck"/>
            </m:rPr>
            <m:t>G</m:t>
          </m:r>
        </m:oMath>
      </m:oMathPara>
      <w:r>
        <w:rPr/>
        <w:t xml:space="preserve"> with scalar field </w:t>
      </w:r>
      <m:oMathPara>
        <m:oMathParaPr>
          <m:jc m:val="left"/>
        </m:oMathParaPr>
        <m:oMath>
          <m:sSub>
            <m:sSubPr/>
            <m:e>
              <m:r>
                <m:rPr>
                  <m:scr m:val="double-struck"/>
                </m:rPr>
                <m:t>F</m:t>
              </m:r>
            </m:e>
            <m:sub>
              <m:r>
                <m:rPr>
                  <m:sty m:val="i"/>
                </m:rPr>
                <m:t>p</m:t>
              </m:r>
            </m:sub>
          </m:sSub>
        </m:oMath>
      </m:oMathPara>
      <w:r>
        <w:rPr/>
        <w:t xml:space="preserve">, such that discrete logarithms are presumed difficult to compute in </w:t>
      </w:r>
      <m:oMathPara>
        <m:oMathParaPr>
          <m:jc m:val="left"/>
        </m:oMathParaPr>
        <m:oMath>
          <m:r>
            <m:rPr>
              <m:scr m:val="double-struck"/>
            </m:rPr>
            <m:t>G</m:t>
          </m:r>
        </m:oMath>
      </m:oMathPara>
      <w:r>
        <w:rPr/>
        <w:t xml:space="preserve">. See for example </w:t>
      </w:r>
      <m:oMathPara>
        <m:oMathParaPr>
          <m:jc m:val="left"/>
        </m:oMathParaPr>
        <m:oMath>
          <m:d>
            <m:dPr>
              <m:begChr m:val="["/>
              <m:endChr m:val="]"/>
              <m:ctrlPr>
                <w:rPr>
                  <w:rFonts w:ascii="Cambria Math" w:hAnsi="Cambria Math"/>
                </w:rPr>
              </m:ctrlPr>
            </m:dPr>
            <m:e>
              <m:sSup>
                <m:sSupPr/>
                <m:e>
                  <m:r>
                    <m:rPr>
                      <m:sty m:val="p"/>
                    </m:rPr>
                    <m:t>S</m:t>
                  </m:r>
                  <m:r>
                    <m:rPr>
                      <m:sty m:val="p"/>
                    </m:rPr>
                    <m:t>S</m:t>
                  </m:r>
                  <m:r>
                    <m:rPr>
                      <m:sty m:val="p"/>
                    </m:rPr>
                    <m:t>S</m:t>
                  </m:r>
                </m:e>
                <m:sup>
                  <m:r>
                    <m:rPr>
                      <m:sty m:val="p"/>
                    </m:rPr>
                    <m:t>+</m:t>
                  </m:r>
                </m:sup>
              </m:sSup>
              <m:r>
                <m:rPr>
                  <m:sty m:val="p"/>
                </m:rPr>
                <m:t>22</m:t>
              </m:r>
            </m:e>
          </m:d>
        </m:oMath>
      </m:oMathPara>
      <w:r>
        <w:rPr/>
        <w:t xml:space="preserve">. However, the curve may not support pairings, and it is generally undesirable to have to design a new elliptic curve group every time a SNARK protocol designer wishes to change the field order </w:t>
      </w:r>
      <m:oMathPara>
        <m:oMathParaPr>
          <m:jc m:val="left"/>
        </m:oMathParaPr>
        <m:oMath>
          <m:r>
            <m:rPr>
              <m:sty m:val="i"/>
            </m:rPr>
            <m:t>p</m:t>
          </m:r>
        </m:oMath>
      </m:oMathPara>
      <w:r>
        <w:rPr/>
        <w:t xml:space="preserve">.</w:t>
      </w:r>
    </w:p>
    <w:p>
      <w:pPr>
        <w:spacing w:after="240" w:lineRule="exact"/>
      </w:pPr>
      <m:oMathPara>
        <m:oMathParaPr>
          <m:jc m:val="left"/>
        </m:oMathParaPr>
        <m:oMath>
          <m:sSup>
            <m:sSupPr/>
            <m:e>
              <m:r>
                <m:t xml:space="preserve"> </m:t>
              </m:r>
            </m:e>
            <m:sup>
              <m:r>
                <m:rPr>
                  <m:sty m:val="p"/>
                </m:rPr>
                <m:t>251</m:t>
              </m:r>
            </m:sup>
          </m:sSup>
        </m:oMath>
      </m:oMathPara>
      <w:r>
        <w:rPr/>
        <w:t xml:space="preserve"> By desirable, we either mean that the field supports fast arithmetic and meets the other desiderata described in this section, or that a particular cryptographic application calls for use of the field, say, because a SNARK is being used to prove a statement about an existing cryptosystem that performs arithmetic over the field. Example field choices. To give some examples from the literature: Aurora [BSCR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19</m:t>
              </m:r>
            </m:e>
          </m:d>
        </m:oMath>
      </m:oMathPara>
      <w:r>
        <w:rPr/>
        <w:t xml:space="preserve">, which is based on IOPs, chooses to work over the field of size </w:t>
      </w:r>
      <m:oMathPara>
        <m:oMathParaPr>
          <m:jc m:val="left"/>
        </m:oMathParaPr>
        <m:oMath>
          <m:sSup>
            <m:sSupPr/>
            <m:e>
              <m:r>
                <m:rPr>
                  <m:sty m:val="p"/>
                </m:rPr>
                <m:t>2</m:t>
              </m:r>
            </m:e>
            <m:sup>
              <m:r>
                <m:rPr>
                  <m:sty m:val="p"/>
                </m:rPr>
                <m:t>192</m:t>
              </m:r>
            </m:sup>
          </m:sSup>
        </m:oMath>
      </m:oMathPara>
      <w:r>
        <w:rPr/>
        <w:t xml:space="preserve">. This is large enough to provide good soundness error while supporting FFT algorithms requiring </w:t>
      </w:r>
      <m:oMathPara>
        <m:oMathParaPr>
          <m:jc m:val="left"/>
        </m:oMathParaPr>
        <m:oMath>
          <m:r>
            <m:rPr>
              <m:sty m:val="i"/>
            </m:rPr>
            <m:t>O</m:t>
          </m:r>
          <m:r>
            <m:rPr>
              <m:sty m:val="p"/>
            </m:rPr>
            <m:t>(</m:t>
          </m:r>
          <m:r>
            <m:rPr>
              <m:sty m:val="i"/>
            </m:rPr>
            <m:t>n</m:t>
          </m:r>
          <m:r>
            <m:rPr>
              <m:sty m:val="p"/>
            </m:rPr>
            <m:t>log</m:t>
          </m:r>
          <m:r>
            <m:rPr>
              <m:sty m:val="p"/>
            </m:rPr>
            <m:t>⁡</m:t>
          </m:r>
          <m:r>
            <m:rPr>
              <m:sty m:val="i"/>
            </m:rPr>
            <m:t>n</m:t>
          </m:r>
          <m:r>
            <m:rPr>
              <m:sty m:val="p"/>
            </m:rPr>
            <m:t>)</m:t>
          </m:r>
        </m:oMath>
      </m:oMathPara>
      <w:r>
        <w:rPr/>
        <w:t xml:space="preserve"> group operations, and some modern processors have built-in support for arithmetic over this field. Virgo [ZXZS20] chooses to work over the field of size </w:t>
      </w:r>
      <m:oMathPara>
        <m:oMathParaPr>
          <m:jc m:val="left"/>
        </m:oMathParaPr>
        <m:oMath>
          <m:sSup>
            <m:sSupPr/>
            <m:e>
              <m:r>
                <m:rPr>
                  <m:sty m:val="i"/>
                </m:rPr>
                <m:t>p</m:t>
              </m:r>
            </m:e>
            <m:sup>
              <m:r>
                <m:rPr>
                  <m:sty m:val="p"/>
                </m:rPr>
                <m:t>2</m:t>
              </m:r>
            </m:sup>
          </m:sSup>
        </m:oMath>
      </m:oMathPara>
      <w:r>
        <w:rPr/>
        <w:t xml:space="preserve"> where </w:t>
      </w:r>
      <m:oMathPara>
        <m:oMathParaPr>
          <m:jc m:val="left"/>
        </m:oMathParaPr>
        <m:oMath>
          <m:r>
            <m:rPr>
              <m:sty m:val="i"/>
            </m:rPr>
            <m:t>p</m:t>
          </m:r>
          <m:r>
            <m:rPr>
              <m:sty m:val="p"/>
            </m:rPr>
            <m:t>=</m:t>
          </m:r>
          <m:sSup>
            <m:sSupPr/>
            <m:e>
              <m:r>
                <m:rPr>
                  <m:sty m:val="p"/>
                </m:rPr>
                <m:t>2</m:t>
              </m:r>
            </m:e>
            <m:sup>
              <m:r>
                <m:rPr>
                  <m:sty m:val="p"/>
                </m:rPr>
                <m:t>61</m:t>
              </m:r>
            </m:sup>
          </m:sSup>
          <m:r>
            <m:rPr>
              <m:sty m:val="p"/>
            </m:rPr>
            <m:t>−</m:t>
          </m:r>
          <m:r>
            <m:rPr>
              <m:sty m:val="p"/>
            </m:rPr>
            <m:t>1</m:t>
          </m:r>
        </m:oMath>
      </m:oMathPara>
      <w:r>
        <w:rPr/>
        <w:t xml:space="preserve"> is a Mersenne prime, to take advantage of the fast field operations offered by such primes. [BBHR19] chooses to work of the field of size </w:t>
      </w:r>
      <m:oMathPara>
        <m:oMathParaPr>
          <m:jc m:val="left"/>
        </m:oMathParaPr>
        <m:oMath>
          <m:sSup>
            <m:sSupPr/>
            <m:e>
              <m:r>
                <m:rPr>
                  <m:sty m:val="p"/>
                </m:rPr>
                <m:t>2</m:t>
              </m:r>
            </m:e>
            <m:sup>
              <m:r>
                <m:rPr>
                  <m:sty m:val="p"/>
                </m:rPr>
                <m:t>64</m:t>
              </m:r>
            </m:sup>
          </m:sSup>
        </m:oMath>
      </m:oMathPara>
      <w:r>
        <w:rPr/>
        <w:t xml:space="preserve">. This field is not large enough to ensure cryptographically-appropriate soundness error on its own, so aspects of the protocol are repeated several times to drive the soundness error lower. PlonKy 2 works over (an extension of) the field of size </w:t>
      </w:r>
      <m:oMathPara>
        <m:oMathParaPr>
          <m:jc m:val="left"/>
        </m:oMathParaPr>
        <m:oMath>
          <m:sSup>
            <m:sSupPr/>
            <m:e>
              <m:r>
                <m:rPr>
                  <m:sty m:val="p"/>
                </m:rPr>
                <m:t>2</m:t>
              </m:r>
            </m:e>
            <m:sup>
              <m:r>
                <m:rPr>
                  <m:sty m:val="p"/>
                </m:rPr>
                <m:t>64</m:t>
              </m:r>
            </m:sup>
          </m:sSup>
          <m:r>
            <m:rPr>
              <m:sty m:val="p"/>
            </m:rPr>
            <m:t>−</m:t>
          </m:r>
          <m:sSup>
            <m:sSupPr/>
            <m:e>
              <m:r>
                <m:rPr>
                  <m:sty m:val="p"/>
                </m:rPr>
                <m:t>2</m:t>
              </m:r>
            </m:e>
            <m:sup>
              <m:r>
                <m:rPr>
                  <m:sty m:val="p"/>
                </m:rPr>
                <m:t>32</m:t>
              </m:r>
            </m:sup>
          </m:sSup>
          <m:r>
            <m:rPr>
              <m:sty m:val="p"/>
            </m:rPr>
            <m:t>+</m:t>
          </m:r>
          <m:r>
            <m:rPr>
              <m:sty m:val="p"/>
            </m:rPr>
            <m:t>1</m:t>
          </m:r>
        </m:oMath>
      </m:oMathPara>
      <w:r>
        <w:rPr/>
        <w:t xml:space="preserve">. This field has is increasingly popular due features such as its fast arithmetic, its ability to support FFTs of length up to </w:t>
      </w:r>
      <m:oMathPara>
        <m:oMathParaPr>
          <m:jc m:val="left"/>
        </m:oMathParaPr>
        <m:oMath>
          <m:sSup>
            <m:sSupPr/>
            <m:e>
              <m:r>
                <m:rPr>
                  <m:sty m:val="p"/>
                </m:rPr>
                <m:t>2</m:t>
              </m:r>
            </m:e>
            <m:sup>
              <m:r>
                <m:rPr>
                  <m:sty m:val="p"/>
                </m:rPr>
                <m:t>32</m:t>
              </m:r>
            </m:sup>
          </m:sSup>
        </m:oMath>
      </m:oMathPara>
      <w:r>
        <w:rPr/>
        <w:t xml:space="preserve"> or larger, and the fact that it is large enough to represent the product of two 32-bit unsigned integer data types (which is at most </w:t>
      </w:r>
      <m:oMathPara>
        <m:oMathParaPr>
          <m:jc m:val="left"/>
        </m:oMathParaPr>
        <m:oMath>
          <m:sSup>
            <m:sSupPr/>
            <m:e>
              <m:d>
                <m:dPr>
                  <m:begChr m:val="("/>
                  <m:endChr m:val=")"/>
                  <m:ctrlPr>
                    <w:rPr>
                      <w:rFonts w:ascii="Cambria Math" w:hAnsi="Cambria Math"/>
                    </w:rPr>
                  </m:ctrlPr>
                </m:dPr>
                <m:e>
                  <m:sSup>
                    <m:sSupPr/>
                    <m:e>
                      <m:r>
                        <m:rPr>
                          <m:sty m:val="p"/>
                        </m:rPr>
                        <m:t>2</m:t>
                      </m:r>
                    </m:e>
                    <m:sup>
                      <m:r>
                        <m:rPr>
                          <m:sty m:val="p"/>
                        </m:rPr>
                        <m:t>32</m:t>
                      </m:r>
                    </m:sup>
                  </m:sSup>
                  <m:r>
                    <m:rPr>
                      <m:sty m:val="p"/>
                    </m:rPr>
                    <m:t>−</m:t>
                  </m:r>
                  <m:r>
                    <m:rPr>
                      <m:sty m:val="p"/>
                    </m:rPr>
                    <m:t>1</m:t>
                  </m:r>
                </m:e>
              </m:d>
            </m:e>
            <m:sup>
              <m:r>
                <m:rPr>
                  <m:sty m:val="p"/>
                </m:rPr>
                <m:t>2</m:t>
              </m:r>
            </m:sup>
          </m:sSup>
          <m:r>
            <m:rPr>
              <m:sty m:val="p"/>
            </m:rPr>
            <m:t>=</m:t>
          </m:r>
          <m:sSup>
            <m:sSupPr/>
            <m:e>
              <m:r>
                <m:rPr>
                  <m:sty m:val="p"/>
                </m:rPr>
                <m:t>2</m:t>
              </m:r>
            </m:e>
            <m:sup>
              <m:r>
                <m:rPr>
                  <m:sty m:val="p"/>
                </m:rPr>
                <m:t>64</m:t>
              </m:r>
            </m:sup>
          </m:sSup>
          <m:r>
            <m:rPr>
              <m:sty m:val="p"/>
            </m:rPr>
            <m:t>−</m:t>
          </m:r>
          <m:sSup>
            <m:sSupPr/>
            <m:e>
              <m:r>
                <m:rPr>
                  <m:sty m:val="p"/>
                </m:rPr>
                <m:t>2</m:t>
              </m:r>
            </m:e>
            <m:sup>
              <m:r>
                <m:rPr>
                  <m:sty m:val="p"/>
                </m:rPr>
                <m:t>33</m:t>
              </m:r>
            </m:sup>
          </m:sSup>
          <m:r>
            <m:rPr>
              <m:sty m:val="p"/>
            </m:rPr>
            <m:t>+</m:t>
          </m:r>
          <m:r>
            <m:rPr>
              <m:sty m:val="p"/>
            </m:rPr>
            <m:t>1</m:t>
          </m:r>
        </m:oMath>
      </m:oMathPara>
      <w:r>
        <w:rPr/>
        <w:t xml:space="preserve"> ).</w:t>
      </w:r>
    </w:p>
    <w:p>
      <w:pPr>
        <w:spacing w:after="240" w:lineRule="exact"/>
      </w:pPr>
      <w:r>
        <w:rPr/>
        <w:t xml:space="preserve">The three systems above use FRI-based polynomial commitments, meaning they do not have to work over a field of size equal to the order of some cryptographically-secure group (though they do need the field to support FFTs and have subgroups of specified sizes for other reasons as well). SNARKs based on pairings or discrete-logarithm-based polynomial commitments are not able to work over these fields.</w:t>
      </w:r>
    </w:p>
    <w:p>
      <w:pPr>
        <w:spacing w:after="240" w:lineRule="exact"/>
      </w:pPr>
      <w:r>
        <w:rPr/>
        <w:t xml:space="preserve">Hyrax [WTS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18</m:t>
              </m:r>
            </m:e>
          </m:d>
        </m:oMath>
      </m:oMathPara>
      <w:r>
        <w:rPr/>
        <w:t xml:space="preserve"> and Spartan [Set20], both of which combine IPs or MIPs with discrete-logarithmbased polynomial commitments, work over the field whose size is equal to the order of (a subgroup of) the elliptic curve group Curve25519 [Ber06] (see Section 12.1.2.2], with this group chosen for its fast group arithmetic and popularity.</w:t>
      </w:r>
    </w:p>
    <w:p>
      <w:pPr>
        <w:spacing w:after="240" w:lineRule="exact"/>
      </w:pPr>
      <w:r>
        <w:rPr/>
        <w:t xml:space="preserve">Systems that use pairings (e.g., all linear-PCP-derived SNARKs, as well as any SNARK using KZGbased polynomial commitments or Dory) work over a field of size equal to the order of (a subgroup of) chosen pairing-friendly elliptic curves. There have been significant efforts to design such pairing-friendly curves with fast group arithmetic while ensuring, e.g., that the order of the chosen subgroup is a prime </w:t>
      </w:r>
      <m:oMathPara>
        <m:oMathParaPr>
          <m:jc m:val="left"/>
        </m:oMathParaPr>
        <m:oMath>
          <m:r>
            <m:rPr>
              <m:sty m:val="i"/>
            </m:rPr>
            <m:t>p</m:t>
          </m:r>
        </m:oMath>
      </m:oMathPara>
      <w:r>
        <w:rPr/>
        <w:t xml:space="preserve"> such that the field </w:t>
      </w:r>
      <m:oMathPara>
        <m:oMathParaPr>
          <m:jc m:val="left"/>
        </m:oMathParaPr>
        <m:oMath>
          <m:sSub>
            <m:sSubPr/>
            <m:e>
              <m:r>
                <m:rPr>
                  <m:scr m:val="double-struck"/>
                </m:rPr>
                <m:t>F</m:t>
              </m:r>
            </m:e>
            <m:sub>
              <m:r>
                <m:rPr>
                  <m:sty m:val="i"/>
                </m:rPr>
                <m:t>p</m:t>
              </m:r>
            </m:sub>
          </m:sSub>
        </m:oMath>
      </m:oMathPara>
      <w:r>
        <w:rPr/>
        <w:t xml:space="preserve"> supports fast FFTs. The most popular such curve today is perhaps BLS12-381—see the references in Footnote 179 in Section 15.1</w:t>
      </w:r>
    </w:p>
    <w:p>
      <w:pPr>
        <w:spacing w:after="240" w:lineRule="exact"/>
      </w:pPr>
      <w:r>
        <w:rPr/>
        <w:t xml:space="preserve">The choice of field can make a significant concrete difference in the efficiency of field arithmetic. For example, experiments in [Set20. ZXZS20] suggests that the field used in Virgo (of size </w:t>
      </w:r>
      <m:oMathPara>
        <m:oMathParaPr>
          <m:jc m:val="left"/>
        </m:oMathParaPr>
        <m:oMath>
          <m:sSup>
            <m:sSupPr/>
            <m:e>
              <m:d>
                <m:dPr>
                  <m:begChr m:val="("/>
                  <m:endChr m:val=")"/>
                  <m:ctrlPr>
                    <w:rPr>
                      <w:rFonts w:ascii="Cambria Math" w:hAnsi="Cambria Math"/>
                    </w:rPr>
                  </m:ctrlPr>
                </m:dPr>
                <m:e>
                  <m:sSup>
                    <m:sSupPr/>
                    <m:e>
                      <m:r>
                        <m:rPr>
                          <m:sty m:val="p"/>
                        </m:rPr>
                        <m:t>2</m:t>
                      </m:r>
                    </m:e>
                    <m:sup>
                      <m:r>
                        <m:rPr>
                          <m:sty m:val="p"/>
                        </m:rPr>
                        <m:t>61</m:t>
                      </m:r>
                    </m:sup>
                  </m:sSup>
                  <m:r>
                    <m:rPr>
                      <m:sty m:val="p"/>
                    </m:rPr>
                    <m:t>−</m:t>
                  </m:r>
                  <m:r>
                    <m:rPr>
                      <m:sty m:val="p"/>
                    </m:rPr>
                    <m:t>1</m:t>
                  </m:r>
                </m:e>
              </m:d>
            </m:e>
            <m:sup>
              <m:r>
                <m:rPr>
                  <m:sty m:val="p"/>
                </m:rPr>
                <m:t>2</m:t>
              </m:r>
            </m:sup>
          </m:sSup>
          <m:r>
            <m:rPr>
              <m:sty m:val="p"/>
            </m:rPr>
            <m:t>≈</m:t>
          </m:r>
          <m:sSup>
            <m:sSupPr/>
            <m:e>
              <m:r>
                <m:rPr>
                  <m:sty m:val="p"/>
                </m:rPr>
                <m:t>2</m:t>
              </m:r>
            </m:e>
            <m:sup>
              <m:r>
                <m:rPr>
                  <m:sty m:val="p"/>
                </m:rPr>
                <m:t>122</m:t>
              </m:r>
            </m:sup>
          </m:sSup>
        </m:oMath>
      </m:oMathPara>
      <w:r>
        <w:rPr/>
        <w:t xml:space="preserve"> ) has arithmetic that is at least </w:t>
      </w:r>
      <m:oMathPara>
        <m:oMathParaPr>
          <m:jc m:val="left"/>
        </m:oMathParaPr>
        <m:oMath>
          <m:r>
            <m:rPr>
              <m:sty m:val="p"/>
            </m:rPr>
            <m:t>4</m:t>
          </m:r>
          <m:r>
            <m:rPr>
              <m:sty m:val="p"/>
            </m:rPr>
            <m:t>×</m:t>
          </m:r>
        </m:oMath>
      </m:oMathPara>
      <w:r>
        <w:rPr/>
        <w:t xml:space="preserve"> faster than the field used in Hyrax and Spartan (of size close to </w:t>
      </w:r>
      <m:oMathPara>
        <m:oMathParaPr>
          <m:jc m:val="left"/>
        </m:oMathParaPr>
        <m:oMath>
          <m:sSup>
            <m:sSupPr/>
            <m:e>
              <m:r>
                <m:rPr>
                  <m:sty m:val="p"/>
                </m:rPr>
                <m:t>2</m:t>
              </m:r>
            </m:e>
            <m:sup>
              <m:r>
                <m:rPr>
                  <m:sty m:val="p"/>
                </m:rPr>
                <m:t>252</m:t>
              </m:r>
            </m:sup>
          </m:sSup>
        </m:oMath>
      </m:oMathPara>
      <w:r>
        <w:rPr/>
        <w:t xml:space="preserve"> ). Much of this </w:t>
      </w:r>
      <m:oMathPara>
        <m:oMathParaPr>
          <m:jc m:val="left"/>
        </m:oMathParaPr>
        <m:oMath>
          <m:r>
            <m:rPr>
              <m:sty m:val="p"/>
            </m:rPr>
            <m:t>4</m:t>
          </m:r>
          <m:r>
            <m:rPr>
              <m:sty m:val="p"/>
            </m:rPr>
            <m:t>×</m:t>
          </m:r>
        </m:oMath>
      </m:oMathPara>
      <w:r>
        <w:rPr/>
        <w:t xml:space="preserve"> difference can be attributed to the fact that Virgo's field is roughly square root of the size of Hyrax and Spartan's, and hence field multiplications operate over smaller data types. However, some of the difference can be attributed to extra structure in the Mersenne prime </w:t>
      </w:r>
      <m:oMathPara>
        <m:oMathParaPr>
          <m:jc m:val="left"/>
        </m:oMathParaPr>
        <m:oMath>
          <m:sSup>
            <m:sSupPr/>
            <m:e>
              <m:r>
                <m:rPr>
                  <m:sty m:val="p"/>
                </m:rPr>
                <m:t>2</m:t>
              </m:r>
            </m:e>
            <m:sup>
              <m:r>
                <m:rPr>
                  <m:sty m:val="p"/>
                </m:rPr>
                <m:t>61</m:t>
              </m:r>
            </m:sup>
          </m:sSup>
          <m:r>
            <m:rPr>
              <m:sty m:val="p"/>
            </m:rPr>
            <m:t>−</m:t>
          </m:r>
          <m:r>
            <m:rPr>
              <m:sty m:val="p"/>
            </m:rPr>
            <m:t>1</m:t>
          </m:r>
        </m:oMath>
      </m:oMathPara>
      <w:r>
        <w:rPr/>
        <w:t xml:space="preserve"> that is not present in the prime order field used by Hyrax and Spartan.</w:t>
      </w:r>
    </w:p>
    <w:p>
      <w:pPr>
        <w:spacing w:after="240" w:lineRule="exact"/>
      </w:pPr>
      <w:r>
        <w:rPr/>
        <w:t xml:space="preserve">Currently, Brakedown </w:t>
      </w:r>
      <m:oMathPara>
        <m:oMathParaPr>
          <m:jc m:val="left"/>
        </m:oMathParaPr>
        <m:oMath>
          <m:d>
            <m:dPr>
              <m:begChr m:val="["/>
              <m:endChr m:val="]"/>
              <m:ctrlPr>
                <w:rPr>
                  <w:rFonts w:ascii="Cambria Math" w:hAnsi="Cambria Math"/>
                </w:rPr>
              </m:ctrlPr>
            </m:dPr>
            <m:e>
              <m:sSup>
                <m:sSupPr/>
                <m:e>
                  <m:r>
                    <m:rPr>
                      <m:sty m:val="p"/>
                    </m:rPr>
                    <m:t>G</m:t>
                  </m:r>
                  <m:r>
                    <m:rPr>
                      <m:sty m:val="p"/>
                    </m:rPr>
                    <m:t>L</m:t>
                  </m:r>
                  <m:r>
                    <m:rPr>
                      <m:sty m:val="p"/>
                    </m:rPr>
                    <m:t>S</m:t>
                  </m:r>
                </m:e>
                <m:sup>
                  <m:r>
                    <m:rPr>
                      <m:sty m:val="p"/>
                    </m:rPr>
                    <m:t>+</m:t>
                  </m:r>
                </m:sup>
              </m:sSup>
              <m:r>
                <m:rPr>
                  <m:sty m:val="p"/>
                </m:rPr>
                <m:t>21</m:t>
              </m:r>
            </m:e>
          </m:d>
        </m:oMath>
      </m:oMathPara>
      <w:r>
        <w:rPr/>
        <w:t xml:space="preserve">, which combines an MIP with the Brakedown-commitment, is the only implemented SNARK that neither requires the field to support FFTs nor to match the order of a cryptographic group. The same would hold if combining an IP with the Brakedown commitment, but not a constant-round polynomial </w:t>
      </w:r>
      <m:oMathPara>
        <m:oMathParaPr>
          <m:jc m:val="left"/>
        </m:oMathParaPr>
        <m:oMath>
          <m:sSup>
            <m:sSupPr/>
            <m:e>
              <m:r>
                <m:rPr>
                  <m:sty m:val="p"/>
                </m:rPr>
                <m:t>I</m:t>
              </m:r>
              <m:r>
                <m:rPr>
                  <m:sty m:val="p"/>
                </m:rPr>
                <m:t>O</m:t>
              </m:r>
              <m:r>
                <m:rPr>
                  <m:sty m:val="p"/>
                </m:rPr>
                <m:t>P</m:t>
              </m:r>
            </m:e>
            <m:sup>
              <m:r>
                <m:rPr>
                  <m:sty m:val="p"/>
                </m:rPr>
                <m:t>252</m:t>
              </m:r>
            </m:sup>
          </m:sSup>
        </m:oMath>
      </m:oMathPara>
    </w:p>
    <w:p>
      <w:pPr>
        <w:spacing w:line="280" w:before="240" w:lineRule="exact"/>
      </w:pPr>
      <w:r>
        <w:rPr>
          <w:b/>
          <w:sz w:val="28"/>
        </w:rPr>
        <w:t xml:space="preserve">44.</w:t>
      </w:r>
      <w:r>
        <w:rPr>
          <w:b/>
          <w:sz w:val="28"/>
        </w:rPr>
        <w:t xml:space="preserve">3.2.</w:t>
      </w:r>
      <w:r>
        <w:rPr>
          <w:b/>
          <w:sz w:val="28"/>
        </w:rPr>
        <w:t xml:space="preserve"> Relative Efficiency of Different Operations</w:t>
      </w:r>
    </w:p>
    <w:p>
      <w:pPr>
        <w:spacing w:after="240" w:lineRule="exact"/>
      </w:pPr>
      <w:r>
        <w:rPr/>
        <w:t xml:space="preserve">Of course, the speed of field arithmetic is just one factor in determining overall runtime of a SNARK. In some SNARKs, the bottleneck for the prover is performing FFTs over the field, in others the bottleneck is group operations, and in still others the bottleneck may be processes that have nothing to do with the field choice (e.g., building a Merkle tree). To give one example, in SNARKs for R1CS-satisfiability derived</w:t>
      </w:r>
    </w:p>
    <w:p>
      <w:pPr>
        <w:spacing w:after="240" w:lineRule="exact"/>
      </w:pPr>
      <m:oMathPara>
        <m:oMathParaPr>
          <m:jc m:val="left"/>
        </m:oMathParaPr>
        <m:oMath>
          <m:sSup>
            <m:sSupPr/>
            <m:e>
              <m:r>
                <m:t xml:space="preserve"> </m:t>
              </m:r>
            </m:e>
            <m:sup>
              <m:r>
                <m:rPr>
                  <m:sty m:val="p"/>
                </m:rPr>
                <m:t>252</m:t>
              </m:r>
            </m:sup>
          </m:sSup>
        </m:oMath>
      </m:oMathPara>
      <w:r>
        <w:rPr/>
        <w:t xml:space="preserve"> This is because Brakedown-commitment applies to univariate polynomials represented over the standard monomial basis, but the univariate polynomials arising in constant-round polynomial IOPs are specified via their evaluations over a subgroup </w:t>
      </w:r>
      <m:oMathPara>
        <m:oMathParaPr>
          <m:jc m:val="left"/>
        </m:oMathParaPr>
        <m:oMath>
          <m:r>
            <m:rPr>
              <m:sty m:val="i"/>
            </m:rPr>
            <m:t>H</m:t>
          </m:r>
        </m:oMath>
      </m:oMathPara>
      <w:r>
        <w:rPr/>
        <w:t xml:space="preserve"> of </w:t>
      </w:r>
      <m:oMathPara>
        <m:oMathParaPr>
          <m:jc m:val="left"/>
        </m:oMathParaPr>
        <m:oMath>
          <m:r>
            <m:rPr>
              <m:scr m:val="double-struck"/>
            </m:rPr>
            <m:t>F</m:t>
          </m:r>
        </m:oMath>
      </m:oMathPara>
      <w:r>
        <w:rPr/>
        <w:t xml:space="preserve">. Efficiently converting from these evaluations to the standard monomial basis requires an FFT. from constant-round polynomial IOPs, the prover typically has to perform an FFT over a vector of length </w:t>
      </w:r>
      <m:oMathPara>
        <m:oMathParaPr>
          <m:jc m:val="left"/>
        </m:oMathParaPr>
        <m:oMath>
          <m:r>
            <m:rPr>
              <m:sty m:val="p"/>
            </m:rPr>
            <m:t>Θ</m:t>
          </m:r>
          <m:r>
            <m:rPr>
              <m:sty m:val="p"/>
            </m:rPr>
            <m:t>(</m:t>
          </m:r>
          <m:r>
            <m:rPr>
              <m:sty m:val="i"/>
            </m:rPr>
            <m:t>K</m:t>
          </m:r>
          <m:r>
            <m:rPr>
              <m:sty m:val="p"/>
            </m:rPr>
            <m:t>)</m:t>
          </m:r>
        </m:oMath>
      </m:oMathPara>
      <w:r>
        <w:rPr/>
        <w:t xml:space="preserve">, where </w:t>
      </w:r>
      <m:oMathPara>
        <m:oMathParaPr>
          <m:jc m:val="left"/>
        </m:oMathParaPr>
        <m:oMath>
          <m:r>
            <m:rPr>
              <m:sty m:val="i"/>
            </m:rPr>
            <m:t>K</m:t>
          </m:r>
        </m:oMath>
      </m:oMathPara>
      <w:r>
        <w:rPr/>
        <w:t xml:space="preserve"> is the number of nonzero matrix entries of the R1CS system, and also must build one or more Merkle trees over vectors of length </w:t>
      </w:r>
      <m:oMathPara>
        <m:oMathParaPr>
          <m:jc m:val="left"/>
        </m:oMathParaPr>
        <m:oMath>
          <m:r>
            <m:rPr>
              <m:sty m:val="p"/>
            </m:rPr>
            <m:t>Θ</m:t>
          </m:r>
          <m:r>
            <m:rPr>
              <m:sty m:val="p"/>
            </m:rPr>
            <m:t>(</m:t>
          </m:r>
          <m:r>
            <m:rPr>
              <m:sty m:val="i"/>
            </m:rPr>
            <m:t>K</m:t>
          </m:r>
          <m:r>
            <m:rPr>
              <m:sty m:val="p"/>
            </m:rPr>
            <m:t>)</m:t>
          </m:r>
        </m:oMath>
      </m:oMathPara>
      <w:r>
        <w:rPr/>
        <w:t xml:space="preserve">. For reasonably large values of </w:t>
      </w:r>
      <m:oMathPara>
        <m:oMathParaPr>
          <m:jc m:val="left"/>
        </m:oMathParaPr>
        <m:oMath>
          <m:r>
            <m:rPr>
              <m:sty m:val="i"/>
            </m:rPr>
            <m:t>K</m:t>
          </m:r>
        </m:oMath>
      </m:oMathPara>
      <w:r>
        <w:rPr/>
        <w:t xml:space="preserve">, the </w:t>
      </w:r>
      <m:oMathPara>
        <m:oMathParaPr>
          <m:jc m:val="left"/>
        </m:oMathParaPr>
        <m:oMath>
          <m:r>
            <m:rPr>
              <m:sty m:val="i"/>
            </m:rPr>
            <m:t>O</m:t>
          </m:r>
          <m:r>
            <m:rPr>
              <m:sty m:val="p"/>
            </m:rPr>
            <m:t>(</m:t>
          </m:r>
          <m:r>
            <m:rPr>
              <m:sty m:val="i"/>
            </m:rPr>
            <m:t>K</m:t>
          </m:r>
          <m:r>
            <m:rPr>
              <m:sty m:val="p"/>
            </m:rPr>
            <m:t>log</m:t>
          </m:r>
          <m:r>
            <m:rPr>
              <m:sty m:val="p"/>
            </m:rPr>
            <m:t>⁡</m:t>
          </m:r>
          <m:r>
            <m:rPr>
              <m:sty m:val="i"/>
            </m:rPr>
            <m:t>K</m:t>
          </m:r>
          <m:r>
            <m:rPr>
              <m:sty m:val="p"/>
            </m:rPr>
            <m:t>)</m:t>
          </m:r>
        </m:oMath>
      </m:oMathPara>
      <w:r>
        <w:rPr/>
        <w:t xml:space="preserve"> runtime of the FFT will be larger than the time required to perform the </w:t>
      </w:r>
      <m:oMathPara>
        <m:oMathParaPr>
          <m:jc m:val="left"/>
        </m:oMathParaPr>
        <m:oMath>
          <m:r>
            <m:rPr>
              <m:sty m:val="p"/>
            </m:rPr>
            <m:t>Θ</m:t>
          </m:r>
          <m:r>
            <m:rPr>
              <m:sty m:val="p"/>
            </m:rPr>
            <m:t>(</m:t>
          </m:r>
          <m:r>
            <m:rPr>
              <m:sty m:val="i"/>
            </m:rPr>
            <m:t>K</m:t>
          </m:r>
          <m:r>
            <m:rPr>
              <m:sty m:val="p"/>
            </m:rPr>
            <m:t>)</m:t>
          </m:r>
        </m:oMath>
      </m:oMathPara>
      <w:r>
        <w:rPr/>
        <w:t xml:space="preserve"> evaluations of a cryptographic hash function that are needed to build the Merkle tree(s). But for very small values of </w:t>
      </w:r>
      <m:oMathPara>
        <m:oMathParaPr>
          <m:jc m:val="left"/>
        </m:oMathParaPr>
        <m:oMath>
          <m:r>
            <m:rPr>
              <m:sty m:val="i"/>
            </m:rPr>
            <m:t>K</m:t>
          </m:r>
        </m:oMath>
      </m:oMathPara>
      <w:r>
        <w:rPr/>
        <w:t xml:space="preserve">, the </w:t>
      </w:r>
      <m:oMathPara>
        <m:oMathParaPr>
          <m:jc m:val="left"/>
        </m:oMathParaPr>
        <m:oMath>
          <m:r>
            <m:rPr>
              <m:sty m:val="p"/>
            </m:rPr>
            <m:t>log</m:t>
          </m:r>
          <m:r>
            <m:rPr>
              <m:sty m:val="p"/>
            </m:rPr>
            <m:t>⁡</m:t>
          </m:r>
          <m:r>
            <m:rPr>
              <m:sty m:val="i"/>
            </m:rPr>
            <m:t>K</m:t>
          </m:r>
        </m:oMath>
      </m:oMathPara>
      <w:r>
        <w:rPr/>
        <w:t xml:space="preserve"> factor in the FFT runtime may be concretely smaller than the time required to evaluate a cryptographic hash evaluation, particularly if the field supports fast arithmetic, ensuring the hidden constant in the FFT runtime is small. So which part of the protocol is the bottleneck (FFT vs. Merkle-tree building) likely depends on how large a computation is being processed.</w:t>
      </w:r>
    </w:p>
    <w:p>
      <w:pPr>
        <w:spacing w:after="240" w:lineRule="exact"/>
      </w:pPr>
      <w:r>
        <w:rPr/>
        <w:t xml:space="preserve">As another example, if an MIP is combined with many of the discrete-logarithm-based or KZG-based polynomial commitment schemes, the prover does not have to do any FFTs, and the bottleneck is typically in performing one multi-exponentation of size proportional to </w:t>
      </w:r>
      <m:oMathPara>
        <m:oMathParaPr>
          <m:jc m:val="left"/>
        </m:oMathParaPr>
        <m:oMath>
          <m:r>
            <m:rPr>
              <m:sty m:val="i"/>
            </m:rPr>
            <m:t>K</m:t>
          </m:r>
        </m:oMath>
      </m:oMathPara>
      <w:r>
        <w:rPr/>
        <w:t xml:space="preserve">. Via Pippenger's algorithm, the multiexponentiation can be done using </w:t>
      </w:r>
      <m:oMathPara>
        <m:oMathParaPr>
          <m:jc m:val="left"/>
        </m:oMathParaPr>
        <m:oMath>
          <m:r>
            <m:rPr>
              <m:sty m:val="i"/>
            </m:rPr>
            <m:t>O</m:t>
          </m:r>
          <m:r>
            <m:rPr>
              <m:sty m:val="p"/>
            </m:rPr>
            <m:t>(</m:t>
          </m:r>
          <m:r>
            <m:rPr>
              <m:sty m:val="i"/>
            </m:rPr>
            <m:t>K</m:t>
          </m:r>
          <m:r>
            <m:rPr>
              <m:sty m:val="p"/>
            </m:rPr>
            <m:t>log</m:t>
          </m:r>
          <m:r>
            <m:rPr>
              <m:sty m:val="p"/>
            </m:rPr>
            <m:t>⁡</m:t>
          </m:r>
          <m:r>
            <m:rPr>
              <m:sty m:val="p"/>
            </m:rPr>
            <m:t>(</m:t>
          </m:r>
          <m:r>
            <m:rPr>
              <m:sty m:val="p"/>
            </m:rPr>
            <m:t>|</m:t>
          </m:r>
          <m:r>
            <m:rPr>
              <m:scr m:val="double-struck"/>
            </m:rPr>
            <m:t>G</m:t>
          </m:r>
          <m:r>
            <m:rPr>
              <m:sty m:val="p"/>
            </m:rPr>
            <m:t>|</m:t>
          </m:r>
          <m:r>
            <m:rPr>
              <m:sty m:val="p"/>
            </m:rPr>
            <m:t>)</m:t>
          </m:r>
          <m:r>
            <m:rPr>
              <m:sty m:val="p"/>
            </m:rPr>
            <m:t>/</m:t>
          </m:r>
          <m:r>
            <m:rPr>
              <m:sty m:val="p"/>
            </m:rPr>
            <m:t>log</m:t>
          </m:r>
          <m:r>
            <m:rPr>
              <m:sty m:val="p"/>
            </m:rPr>
            <m:t>⁡</m:t>
          </m:r>
          <m:r>
            <m:rPr>
              <m:sty m:val="p"/>
            </m:rPr>
            <m:t>(</m:t>
          </m:r>
          <m:r>
            <m:rPr>
              <m:sty m:val="i"/>
            </m:rPr>
            <m:t>K</m:t>
          </m:r>
          <m:r>
            <m:rPr>
              <m:sty m:val="p"/>
            </m:rPr>
            <m:t>)</m:t>
          </m:r>
          <m:r>
            <m:rPr>
              <m:sty m:val="p"/>
            </m:rPr>
            <m:t>)</m:t>
          </m:r>
        </m:oMath>
      </m:oMathPara>
      <w:r>
        <w:rPr/>
        <w:t xml:space="preserve"> group multiplications. In many other SNARKs the prover would have to at least perform an FFT over a vector of length at least </w:t>
      </w:r>
      <m:oMathPara>
        <m:oMathParaPr>
          <m:jc m:val="left"/>
        </m:oMathParaPr>
        <m:oMath>
          <m:r>
            <m:rPr>
              <m:sty m:val="i"/>
            </m:rPr>
            <m:t>K</m:t>
          </m:r>
        </m:oMath>
      </m:oMathPara>
      <w:r>
        <w:rPr/>
        <w:t xml:space="preserve">, and this will </w:t>
      </w:r>
      <m:oMathPara>
        <m:oMathParaPr>
          <m:jc m:val="left"/>
        </m:oMathParaPr>
        <m:oMath>
          <m:r>
            <m:rPr>
              <m:sty m:val="p"/>
            </m:rPr>
            <m:t>cost</m:t>
          </m:r>
          <m:r>
            <m:rPr>
              <m:sty m:val="p"/>
            </m:rPr>
            <m:t>⁡</m:t>
          </m:r>
          <m:r>
            <m:rPr>
              <m:sty m:val="i"/>
            </m:rPr>
            <m:t>O</m:t>
          </m:r>
          <m:r>
            <m:rPr>
              <m:sty m:val="p"/>
            </m:rPr>
            <m:t>(</m:t>
          </m:r>
          <m:r>
            <m:rPr>
              <m:sty m:val="i"/>
            </m:rPr>
            <m:t>K</m:t>
          </m:r>
          <m:r>
            <m:rPr>
              <m:sty m:val="p"/>
            </m:rPr>
            <m:t>log</m:t>
          </m:r>
          <m:r>
            <m:rPr>
              <m:sty m:val="p"/>
            </m:rPr>
            <m:t>⁡</m:t>
          </m:r>
          <m:r>
            <m:rPr>
              <m:sty m:val="i"/>
            </m:rPr>
            <m:t>K</m:t>
          </m:r>
          <m:r>
            <m:rPr>
              <m:sty m:val="p"/>
            </m:rPr>
            <m:t>)</m:t>
          </m:r>
        </m:oMath>
      </m:oMathPara>
      <w:r>
        <w:rPr/>
        <w:t xml:space="preserve"> field operations.</w:t>
      </w:r>
    </w:p>
    <w:p>
      <w:pPr>
        <w:spacing w:after="240" w:lineRule="exact"/>
      </w:pPr>
      <w:r>
        <w:rPr/>
        <w:t xml:space="preserve">For small R1CS instances, the FFT is likely to be faster than the multi-exponentation, for three reasons. First, each operation in a cryptographic group </w:t>
      </w:r>
      <m:oMathPara>
        <m:oMathParaPr>
          <m:jc m:val="left"/>
        </m:oMathParaPr>
        <m:oMath>
          <m:r>
            <m:rPr>
              <m:scr m:val="double-struck"/>
            </m:rPr>
            <m:t>G</m:t>
          </m:r>
        </m:oMath>
      </m:oMathPara>
      <w:r>
        <w:rPr/>
        <w:t xml:space="preserve"> is often an order of magnitude more expensive than a field multiplication. Second, when </w:t>
      </w:r>
      <m:oMathPara>
        <m:oMathParaPr>
          <m:jc m:val="left"/>
        </m:oMathParaPr>
        <m:oMath>
          <m:r>
            <m:rPr>
              <m:sty m:val="i"/>
            </m:rPr>
            <m:t>K</m:t>
          </m:r>
        </m:oMath>
      </m:oMathPara>
      <w:r>
        <w:rPr/>
        <w:t xml:space="preserve"> is small, </w:t>
      </w:r>
      <m:oMathPara>
        <m:oMathParaPr>
          <m:jc m:val="left"/>
        </m:oMathParaPr>
        <m:oMath>
          <m:r>
            <m:rPr>
              <m:sty m:val="p"/>
            </m:rPr>
            <m:t>log</m:t>
          </m:r>
          <m:r>
            <m:rPr>
              <m:sty m:val="p"/>
            </m:rPr>
            <m:t>⁡</m:t>
          </m:r>
          <m:r>
            <m:rPr>
              <m:sty m:val="p"/>
            </m:rPr>
            <m:t>(</m:t>
          </m:r>
          <m:r>
            <m:rPr>
              <m:sty m:val="p"/>
            </m:rPr>
            <m:t>|</m:t>
          </m:r>
          <m:r>
            <m:rPr>
              <m:scr m:val="double-struck"/>
            </m:rPr>
            <m:t>G</m:t>
          </m:r>
          <m:r>
            <m:rPr>
              <m:sty m:val="p"/>
            </m:rPr>
            <m:t>|</m:t>
          </m:r>
          <m:r>
            <m:rPr>
              <m:sty m:val="p"/>
            </m:rPr>
            <m:t>)</m:t>
          </m:r>
          <m:r>
            <m:rPr>
              <m:sty m:val="p"/>
            </m:rPr>
            <m:t>/</m:t>
          </m:r>
          <m:r>
            <m:rPr>
              <m:sty m:val="p"/>
            </m:rPr>
            <m:t>log</m:t>
          </m:r>
          <m:r>
            <m:rPr>
              <m:sty m:val="p"/>
            </m:rPr>
            <m:t>⁡</m:t>
          </m:r>
          <m:r>
            <m:rPr>
              <m:sty m:val="p"/>
            </m:rPr>
            <m:t>(</m:t>
          </m:r>
          <m:r>
            <m:rPr>
              <m:sty m:val="i"/>
            </m:rPr>
            <m:t>K</m:t>
          </m:r>
          <m:r>
            <m:rPr>
              <m:sty m:val="p"/>
            </m:rPr>
            <m:t>)</m:t>
          </m:r>
          <m:r>
            <m:rPr>
              <m:sty m:val="p"/>
            </m:rPr>
            <m:t>≫</m:t>
          </m:r>
          <m:r>
            <m:rPr>
              <m:sty m:val="p"/>
            </m:rPr>
            <m:t>log</m:t>
          </m:r>
          <m:r>
            <m:rPr>
              <m:sty m:val="p"/>
            </m:rPr>
            <m:t>⁡</m:t>
          </m:r>
          <m:r>
            <m:rPr>
              <m:sty m:val="i"/>
            </m:rPr>
            <m:t>K</m:t>
          </m:r>
        </m:oMath>
      </m:oMathPara>
      <w:r>
        <w:rPr/>
        <w:t xml:space="preserve">, so even ignoring differences in the relative cost of a group vs. field operation, </w:t>
      </w:r>
      <m:oMathPara>
        <m:oMathParaPr>
          <m:jc m:val="left"/>
        </m:oMathParaPr>
        <m:oMath>
          <m:r>
            <m:rPr>
              <m:sty m:val="i"/>
            </m:rPr>
            <m:t>O</m:t>
          </m:r>
          <m:r>
            <m:rPr>
              <m:sty m:val="p"/>
            </m:rPr>
            <m:t>(</m:t>
          </m:r>
          <m:r>
            <m:rPr>
              <m:sty m:val="i"/>
            </m:rPr>
            <m:t>K</m:t>
          </m:r>
          <m:r>
            <m:rPr>
              <m:sty m:val="p"/>
            </m:rPr>
            <m:t>log</m:t>
          </m:r>
          <m:r>
            <m:rPr>
              <m:sty m:val="p"/>
            </m:rPr>
            <m:t>⁡</m:t>
          </m:r>
          <m:r>
            <m:rPr>
              <m:sty m:val="p"/>
            </m:rPr>
            <m:t>(</m:t>
          </m:r>
          <m:r>
            <m:rPr>
              <m:sty m:val="p"/>
            </m:rPr>
            <m:t>|</m:t>
          </m:r>
          <m:r>
            <m:rPr>
              <m:scr m:val="double-struck"/>
            </m:rPr>
            <m:t>G</m:t>
          </m:r>
          <m:r>
            <m:rPr>
              <m:sty m:val="p"/>
            </m:rPr>
            <m:t>|</m:t>
          </m:r>
          <m:r>
            <m:rPr>
              <m:sty m:val="p"/>
            </m:rPr>
            <m:t>)</m:t>
          </m:r>
          <m:r>
            <m:rPr>
              <m:sty m:val="p"/>
            </m:rPr>
            <m:t>/</m:t>
          </m:r>
          <m:r>
            <m:rPr>
              <m:sty m:val="p"/>
            </m:rPr>
            <m:t>log</m:t>
          </m:r>
          <m:r>
            <m:rPr>
              <m:sty m:val="p"/>
            </m:rPr>
            <m:t>⁡</m:t>
          </m:r>
          <m:r>
            <m:rPr>
              <m:sty m:val="i"/>
            </m:rPr>
            <m:t>K</m:t>
          </m:r>
          <m:r>
            <m:rPr>
              <m:sty m:val="p"/>
            </m:rPr>
            <m:t>)</m:t>
          </m:r>
        </m:oMath>
      </m:oMathPara>
      <w:r>
        <w:rPr/>
        <w:t xml:space="preserve"> is larger than </w:t>
      </w:r>
      <m:oMathPara>
        <m:oMathParaPr>
          <m:jc m:val="left"/>
        </m:oMathParaPr>
        <m:oMath>
          <m:r>
            <m:rPr>
              <m:sty m:val="i"/>
            </m:rPr>
            <m:t>O</m:t>
          </m:r>
          <m:r>
            <m:rPr>
              <m:sty m:val="p"/>
            </m:rPr>
            <m:t>(</m:t>
          </m:r>
          <m:r>
            <m:rPr>
              <m:sty m:val="i"/>
            </m:rPr>
            <m:t>K</m:t>
          </m:r>
          <m:r>
            <m:rPr>
              <m:sty m:val="p"/>
            </m:rPr>
            <m:t>log</m:t>
          </m:r>
          <m:r>
            <m:rPr>
              <m:sty m:val="p"/>
            </m:rPr>
            <m:t>⁡</m:t>
          </m:r>
          <m:r>
            <m:rPr>
              <m:sty m:val="i"/>
            </m:rPr>
            <m:t>K</m:t>
          </m:r>
          <m:r>
            <m:rPr>
              <m:sty m:val="p"/>
            </m:rPr>
            <m:t>)</m:t>
          </m:r>
        </m:oMath>
      </m:oMathPara>
      <w:r>
        <w:rPr/>
        <w:t xml:space="preserve">. Third, if the SNARK uses IOP-based polynomial commitments, it has the flexibility to work over a field whose size is not the order of an elliptic-curve group, and these fields can potentially support faster arithmetic. However, once </w:t>
      </w:r>
      <m:oMathPara>
        <m:oMathParaPr>
          <m:jc m:val="left"/>
        </m:oMathParaPr>
        <m:oMath>
          <m:r>
            <m:rPr>
              <m:sty m:val="i"/>
            </m:rPr>
            <m:t>K</m:t>
          </m:r>
        </m:oMath>
      </m:oMathPara>
      <w:r>
        <w:rPr/>
        <w:t xml:space="preserve"> is large enough that </w:t>
      </w:r>
      <m:oMathPara>
        <m:oMathParaPr>
          <m:jc m:val="left"/>
        </m:oMathParaPr>
        <m:oMath>
          <m:r>
            <m:rPr>
              <m:sty m:val="p"/>
            </m:rPr>
            <m:t>log</m:t>
          </m:r>
          <m:r>
            <m:rPr>
              <m:sty m:val="p"/>
            </m:rPr>
            <m:t>⁡</m:t>
          </m:r>
          <m:r>
            <m:rPr>
              <m:sty m:val="p"/>
            </m:rPr>
            <m:t>|</m:t>
          </m:r>
          <m:r>
            <m:rPr>
              <m:scr m:val="double-struck"/>
            </m:rPr>
            <m:t>G</m:t>
          </m:r>
          <m:r>
            <m:rPr>
              <m:sty m:val="p"/>
            </m:rPr>
            <m:t>|</m:t>
          </m:r>
          <m:r>
            <m:rPr>
              <m:sty m:val="p"/>
            </m:rPr>
            <m:t>≪</m:t>
          </m:r>
          <m:sSup>
            <m:sSupPr/>
            <m:e>
              <m:r>
                <m:rPr>
                  <m:sty m:val="p"/>
                </m:rPr>
                <m:t>log</m:t>
              </m:r>
            </m:e>
            <m:sup>
              <m:r>
                <m:rPr>
                  <m:sty m:val="p"/>
                </m:rPr>
                <m:t>2</m:t>
              </m:r>
            </m:sup>
          </m:sSup>
          <m:r>
            <m:rPr>
              <m:sty m:val="p"/>
            </m:rPr>
            <m:t>⁡</m:t>
          </m:r>
          <m:r>
            <m:rPr>
              <m:sty m:val="i"/>
            </m:rPr>
            <m:t>K</m:t>
          </m:r>
        </m:oMath>
      </m:oMathPara>
      <w:r>
        <w:rPr/>
        <w:t xml:space="preserve">, the </w:t>
      </w:r>
      <m:oMathPara>
        <m:oMathParaPr>
          <m:jc m:val="left"/>
        </m:oMathParaPr>
        <m:oMath>
          <m:r>
            <m:rPr>
              <m:sty m:val="i"/>
            </m:rPr>
            <m:t>O</m:t>
          </m:r>
          <m:r>
            <m:rPr>
              <m:sty m:val="p"/>
            </m:rPr>
            <m:t>(</m:t>
          </m:r>
          <m:r>
            <m:rPr>
              <m:sty m:val="i"/>
            </m:rPr>
            <m:t>K</m:t>
          </m:r>
          <m:r>
            <m:rPr>
              <m:sty m:val="p"/>
            </m:rPr>
            <m:t>log</m:t>
          </m:r>
          <m:r>
            <m:rPr>
              <m:sty m:val="p"/>
            </m:rPr>
            <m:t>⁡</m:t>
          </m:r>
          <m:r>
            <m:rPr>
              <m:sty m:val="i"/>
            </m:rPr>
            <m:t>K</m:t>
          </m:r>
          <m:r>
            <m:rPr>
              <m:sty m:val="p"/>
            </m:rPr>
            <m:t>)</m:t>
          </m:r>
        </m:oMath>
      </m:oMathPara>
      <w:r>
        <w:rPr/>
        <w:t xml:space="preserve"> field operations required by the FFT will take more time than the </w:t>
      </w:r>
      <m:oMathPara>
        <m:oMathParaPr>
          <m:jc m:val="left"/>
        </m:oMathParaPr>
        <m:oMath>
          <m:r>
            <m:rPr>
              <m:sty m:val="i"/>
            </m:rPr>
            <m:t>O</m:t>
          </m:r>
          <m:r>
            <m:rPr>
              <m:sty m:val="p"/>
            </m:rPr>
            <m:t>(</m:t>
          </m:r>
          <m:r>
            <m:rPr>
              <m:sty m:val="i"/>
            </m:rPr>
            <m:t>K</m:t>
          </m:r>
          <m:r>
            <m:rPr>
              <m:sty m:val="p"/>
            </m:rPr>
            <m:t>log</m:t>
          </m:r>
          <m:r>
            <m:rPr>
              <m:sty m:val="p"/>
            </m:rPr>
            <m:t>⁡</m:t>
          </m:r>
          <m:r>
            <m:rPr>
              <m:sty m:val="p"/>
            </m:rPr>
            <m:t>(</m:t>
          </m:r>
          <m:r>
            <m:rPr>
              <m:sty m:val="p"/>
            </m:rPr>
            <m:t>|</m:t>
          </m:r>
          <m:r>
            <m:rPr>
              <m:scr m:val="double-struck"/>
            </m:rPr>
            <m:t>G</m:t>
          </m:r>
          <m:r>
            <m:rPr>
              <m:sty m:val="p"/>
            </m:rPr>
            <m:t>|</m:t>
          </m:r>
          <m:r>
            <m:rPr>
              <m:sty m:val="p"/>
            </m:rPr>
            <m:t>)</m:t>
          </m:r>
          <m:r>
            <m:rPr>
              <m:sty m:val="p"/>
            </m:rPr>
            <m:t>/</m:t>
          </m:r>
          <m:r>
            <m:rPr>
              <m:sty m:val="p"/>
            </m:rPr>
            <m:t>log</m:t>
          </m:r>
          <m:r>
            <m:rPr>
              <m:sty m:val="p"/>
            </m:rPr>
            <m:t>⁡</m:t>
          </m:r>
          <m:r>
            <m:rPr>
              <m:sty m:val="p"/>
            </m:rPr>
            <m:t>(</m:t>
          </m:r>
          <m:r>
            <m:rPr>
              <m:sty m:val="i"/>
            </m:rPr>
            <m:t>K</m:t>
          </m:r>
          <m:r>
            <m:rPr>
              <m:sty m:val="p"/>
            </m:rPr>
            <m:t>)</m:t>
          </m:r>
          <m:r>
            <m:rPr>
              <m:sty m:val="p"/>
            </m:rPr>
            <m:t>)</m:t>
          </m:r>
        </m:oMath>
      </m:oMathPara>
      <w:r>
        <w:rPr/>
        <w:t xml:space="preserve"> group multiplications required to perform the multiexponentiation.</w:t>
      </w:r>
    </w:p>
    <w:p>
      <w:pPr>
        <w:spacing w:line="280" w:before="240" w:lineRule="exact"/>
      </w:pPr>
      <w:r>
        <w:rPr>
          <w:b/>
          <w:sz w:val="28"/>
        </w:rPr>
        <w:t xml:space="preserve">44.</w:t>
      </w:r>
      <w:r>
        <w:rPr>
          <w:b/>
          <w:sz w:val="28"/>
        </w:rPr>
        <w:t xml:space="preserve">3.3.</w:t>
      </w:r>
      <w:r>
        <w:rPr>
          <w:b/>
          <w:sz w:val="28"/>
        </w:rPr>
        <w:t xml:space="preserve"> Intermediate Representations (IRs) Other than Arithmetic Circuits and R1CS</w:t>
      </w:r>
    </w:p>
    <w:p>
      <w:pPr>
        <w:spacing w:after="240" w:lineRule="exact"/>
      </w:pPr>
      <w:r>
        <w:rPr/>
        <w:t xml:space="preserve">This survey described a variety of SNARKs for arithmetic circuit-satisfiability and R1CS. The SNARKs for arithmetic circuits supported addition and multiplication gates of fan-in two. R1CS systems are conceptually similar to arithmetic circuits augmented to allow "linear combination" gates of arbitrary fan-in (see Section 8.4.1p. In both cases, all gates compute degree-two operations, meaning the output of each gate or constraint is a polynomial in the gate's inputs of total degree at most 2.</w:t>
      </w:r>
    </w:p>
    <w:p>
      <w:pPr>
        <w:spacing w:after="240" w:lineRule="exact"/>
      </w:pPr>
      <w:r>
        <w:rPr/>
        <w:t xml:space="preserve">However, SNARKs based on polynomial IOPs can typically be modified to support more general intermediate representations. For example, they can typically be modified to handle circuits with gates computing operations of total degree up to some bound </w:t>
      </w:r>
      <m:oMathPara>
        <m:oMathParaPr>
          <m:jc m:val="left"/>
        </m:oMathParaPr>
        <m:oMath>
          <m:r>
            <m:rPr>
              <m:sty m:val="i"/>
            </m:rPr>
            <m:t>d</m:t>
          </m:r>
        </m:oMath>
      </m:oMathPara>
      <w:r>
        <w:rPr/>
        <w:t xml:space="preserve">, with an increase in prover time that grows linearly with </w:t>
      </w:r>
      <m:oMathPara>
        <m:oMathParaPr>
          <m:jc m:val="left"/>
        </m:oMathParaPr>
        <m:oMath>
          <m:r>
            <m:rPr>
              <m:sty m:val="i"/>
            </m:rPr>
            <m:t>d</m:t>
          </m:r>
          <m:r>
            <m:rPr>
              <m:sty m:val="p"/>
            </m:rPr>
            <m:t>253</m:t>
          </m:r>
        </m:oMath>
      </m:oMathPara>
    </w:p>
    <w:p>
      <w:pPr>
        <w:spacing w:after="240" w:lineRule="exact"/>
      </w:pPr>
      <w:r>
        <w:rPr/>
        <w:t xml:space="preserve">The proof size will typically also grow with the degree bound </w:t>
      </w:r>
      <m:oMathPara>
        <m:oMathParaPr>
          <m:jc m:val="left"/>
        </m:oMathParaPr>
        <m:oMath>
          <m:r>
            <m:rPr>
              <m:sty m:val="i"/>
            </m:rPr>
            <m:t>d</m:t>
          </m:r>
        </m:oMath>
      </m:oMathPara>
      <w:r>
        <w:rPr/>
        <w:t xml:space="preserve">, but in many cases this growth will be a low-order effect. For example, in MIP-based SNARKs using certain polynomial commitment schemes, the proof length, when applied to a circuit of size </w:t>
      </w:r>
      <m:oMathPara>
        <m:oMathParaPr>
          <m:jc m:val="left"/>
        </m:oMathParaPr>
        <m:oMath>
          <m:r>
            <m:rPr>
              <m:sty m:val="i"/>
            </m:rPr>
            <m:t>S</m:t>
          </m:r>
        </m:oMath>
      </m:oMathPara>
      <w:r>
        <w:rPr/>
        <w:t xml:space="preserve"> in which gates compute operations of degree at most </w:t>
      </w:r>
      <m:oMathPara>
        <m:oMathParaPr>
          <m:jc m:val="left"/>
        </m:oMathParaPr>
        <m:oMath>
          <m:r>
            <m:rPr>
              <m:sty m:val="i"/>
            </m:rPr>
            <m:t>d</m:t>
          </m:r>
        </m:oMath>
      </m:oMathPara>
      <w:r>
        <w:rPr/>
        <w:t xml:space="preserve">, will be </w:t>
      </w:r>
      <m:oMathPara>
        <m:oMathParaPr>
          <m:jc m:val="left"/>
        </m:oMathParaPr>
        <m:oMath>
          <m:r>
            <m:rPr>
              <m:sty m:val="i"/>
            </m:rPr>
            <m:t>O</m:t>
          </m:r>
          <m:d>
            <m:dPr>
              <m:begChr m:val="("/>
              <m:endChr m:val=")"/>
              <m:ctrlPr>
                <w:rPr>
                  <w:rFonts w:ascii="Cambria Math" w:hAnsi="Cambria Math"/>
                </w:rPr>
              </m:ctrlPr>
            </m:dPr>
            <m:e>
              <m:sSup>
                <m:sSupPr/>
                <m:e>
                  <m:r>
                    <m:rPr>
                      <m:sty m:val="i"/>
                    </m:rPr>
                    <m:t>S</m:t>
                  </m:r>
                </m:e>
                <m:sup>
                  <m:r>
                    <m:rPr>
                      <m:sty m:val="p"/>
                    </m:rPr>
                    <m:t>1</m:t>
                  </m:r>
                  <m:r>
                    <m:rPr>
                      <m:sty m:val="p"/>
                    </m:rPr>
                    <m:t>/</m:t>
                  </m:r>
                  <m:r>
                    <m:rPr>
                      <m:sty m:val="p"/>
                    </m:rPr>
                    <m:t>2</m:t>
                  </m:r>
                </m:sup>
              </m:sSup>
              <m:r>
                <m:rPr>
                  <m:sty m:val="p"/>
                </m:rPr>
                <m:t>+</m:t>
              </m:r>
              <m:r>
                <m:rPr>
                  <m:sty m:val="i"/>
                </m:rPr>
                <m:t>d</m:t>
              </m:r>
              <m:r>
                <m:rPr>
                  <m:sty m:val="p"/>
                </m:rPr>
                <m:t>log</m:t>
              </m:r>
              <m:r>
                <m:rPr>
                  <m:sty m:val="p"/>
                </m:rPr>
                <m:t>⁡</m:t>
              </m:r>
              <m:r>
                <m:rPr>
                  <m:sty m:val="i"/>
                </m:rPr>
                <m:t>S</m:t>
              </m:r>
            </m:e>
          </m:d>
        </m:oMath>
      </m:oMathPara>
      <w:r>
        <w:rPr/>
        <w:t xml:space="preserve">. The </w:t>
      </w:r>
      <m:oMathPara>
        <m:oMathParaPr>
          <m:jc m:val="left"/>
        </m:oMathParaPr>
        <m:oMath>
          <m:r>
            <m:rPr>
              <m:sty m:val="i"/>
            </m:rPr>
            <m:t>d</m:t>
          </m:r>
          <m:r>
            <m:rPr>
              <m:sty m:val="p"/>
            </m:rPr>
            <m:t>log</m:t>
          </m:r>
          <m:r>
            <m:rPr>
              <m:sty m:val="p"/>
            </m:rPr>
            <m:t>⁡</m:t>
          </m:r>
          <m:r>
            <m:rPr>
              <m:sty m:val="i"/>
            </m:rPr>
            <m:t>S</m:t>
          </m:r>
        </m:oMath>
      </m:oMathPara>
      <w:r>
        <w:rPr/>
        <w:t xml:space="preserve"> term, which grows linearly with </w:t>
      </w:r>
      <m:oMathPara>
        <m:oMathParaPr>
          <m:jc m:val="left"/>
        </m:oMathParaPr>
        <m:oMath>
          <m:r>
            <m:rPr>
              <m:sty m:val="i"/>
            </m:rPr>
            <m:t>d</m:t>
          </m:r>
        </m:oMath>
      </m:oMathPara>
      <w:r>
        <w:rPr/>
        <w:t xml:space="preserve">, will be dominated by the </w:t>
      </w:r>
      <m:oMathPara>
        <m:oMathParaPr>
          <m:jc m:val="left"/>
        </m:oMathParaPr>
        <m:oMath>
          <m:sSup>
            <m:sSupPr/>
            <m:e>
              <m:r>
                <m:rPr>
                  <m:sty m:val="i"/>
                </m:rPr>
                <m:t>S</m:t>
              </m:r>
            </m:e>
            <m:sup>
              <m:r>
                <m:rPr>
                  <m:sty m:val="p"/>
                </m:rPr>
                <m:t>1</m:t>
              </m:r>
              <m:r>
                <m:rPr>
                  <m:sty m:val="p"/>
                </m:rPr>
                <m:t>/</m:t>
              </m:r>
              <m:r>
                <m:rPr>
                  <m:sty m:val="p"/>
                </m:rPr>
                <m:t>2</m:t>
              </m:r>
            </m:sup>
          </m:sSup>
        </m:oMath>
      </m:oMathPara>
      <w:r>
        <w:rPr/>
        <w:t xml:space="preserve"> term unless the circuit size </w:t>
      </w:r>
      <m:oMathPara>
        <m:oMathParaPr>
          <m:jc m:val="left"/>
        </m:oMathParaPr>
        <m:oMath>
          <m:r>
            <m:rPr>
              <m:sty m:val="i"/>
            </m:rPr>
            <m:t>S</m:t>
          </m:r>
        </m:oMath>
      </m:oMathPara>
      <w:r>
        <w:rPr/>
        <w:t xml:space="preserve"> is tiny.</w:t>
      </w:r>
    </w:p>
    <w:p>
      <w:pPr>
        <w:spacing w:after="240" w:lineRule="exact"/>
      </w:pPr>
      <m:oMathPara>
        <m:oMathParaPr>
          <m:jc m:val="left"/>
        </m:oMathParaPr>
        <m:oMath>
          <m:sSup>
            <m:sSupPr/>
            <m:e>
              <m:r>
                <m:t xml:space="preserve"> </m:t>
              </m:r>
            </m:e>
            <m:sup>
              <m:r>
                <m:rPr>
                  <m:sty m:val="p"/>
                </m:rPr>
                <m:t>253</m:t>
              </m:r>
            </m:sup>
          </m:sSup>
        </m:oMath>
      </m:oMathPara>
      <w:r>
        <w:rPr/>
        <w:t xml:space="preserve"> Such modifications require understanding how the SNARK works and modifying it in a non-black-box manner. To give a very rough indication of how this might work: the MIP of Section 8.2 uses a </w:t>
      </w:r>
      <m:oMathPara>
        <m:oMathParaPr>
          <m:jc m:val="left"/>
        </m:oMathParaPr>
        <m:oMath>
          <m:r>
            <m:rPr>
              <m:sty m:val="p"/>
            </m:rPr>
            <m:t>(</m:t>
          </m:r>
          <m:r>
            <m:rPr>
              <m:sty m:val="p"/>
            </m:rPr>
            <m:t>3</m:t>
          </m:r>
          <m:r>
            <m:rPr>
              <m:sty m:val="p"/>
            </m:rPr>
            <m:t>log</m:t>
          </m:r>
          <m:r>
            <m:rPr>
              <m:sty m:val="p"/>
            </m:rPr>
            <m:t>⁡</m:t>
          </m:r>
          <m:r>
            <m:rPr>
              <m:sty m:val="i"/>
            </m:rPr>
            <m:t>S</m:t>
          </m:r>
          <m:r>
            <m:rPr>
              <m:sty m:val="p"/>
            </m:rPr>
            <m:t>)</m:t>
          </m:r>
        </m:oMath>
      </m:oMathPara>
      <w:r>
        <w:rPr/>
        <w:t xml:space="preserve">-variate polynomial </w:t>
      </w:r>
      <m:oMathPara>
        <m:oMathParaPr>
          <m:jc m:val="left"/>
        </m:oMathParaPr>
        <m:oMath>
          <m:r>
            <m:rPr>
              <m:sty m:val="i"/>
            </m:rPr>
            <m:t>g</m:t>
          </m:r>
          <m:r>
            <m:rPr>
              <m:sty m:val="p"/>
            </m:rPr>
            <m:t>(</m:t>
          </m:r>
          <m:r>
            <m:rPr>
              <m:sty m:val="i"/>
            </m:rPr>
            <m:t>a</m:t>
          </m:r>
          <m:r>
            <m:rPr>
              <m:sty m:val="p"/>
            </m:rPr>
            <m:t>,</m:t>
          </m:r>
          <m:r>
            <m:rPr>
              <m:sty m:val="i"/>
            </m:rPr>
            <m:t>b</m:t>
          </m:r>
          <m:r>
            <m:rPr>
              <m:sty m:val="p"/>
            </m:rPr>
            <m:t>,</m:t>
          </m:r>
          <m:r>
            <m:rPr>
              <m:sty m:val="i"/>
            </m:rPr>
            <m:t>c</m:t>
          </m:r>
          <m:r>
            <m:rPr>
              <m:sty m:val="p"/>
            </m:rPr>
            <m:t>)</m:t>
          </m:r>
          <m:r>
            <m:rPr>
              <m:sty m:val="p"/>
            </m:rPr>
            <m:t>=</m:t>
          </m:r>
        </m:oMath>
      </m:oMathPara>
      <w:r>
        <w:rPr/>
        <w:t xml:space="preserve"> </w:t>
      </w:r>
      <m:oMathPara>
        <m:oMathParaPr>
          <m:jc m:val="left"/>
        </m:oMathParaPr>
        <m:oMath>
          <m:acc>
            <m:accPr>
              <m:chr m:val="̃"/>
            </m:accPr>
            <m:e>
              <m:r>
                <m:rPr>
                  <m:sty m:val="p"/>
                </m:rPr>
                <m:t>mult</m:t>
              </m:r>
            </m:e>
          </m:acc>
          <m:r>
            <m:rPr>
              <m:sty m:val="p"/>
            </m:rPr>
            <m:t>(</m:t>
          </m:r>
          <m:r>
            <m:rPr>
              <m:sty m:val="i"/>
            </m:rPr>
            <m:t>a</m:t>
          </m:r>
          <m:r>
            <m:rPr>
              <m:sty m:val="p"/>
            </m:rPr>
            <m:t>,</m:t>
          </m:r>
          <m:r>
            <m:rPr>
              <m:sty m:val="i"/>
            </m:rPr>
            <m:t>b</m:t>
          </m:r>
          <m:r>
            <m:rPr>
              <m:sty m:val="p"/>
            </m:rPr>
            <m:t>,</m:t>
          </m:r>
          <m:r>
            <m:rPr>
              <m:sty m:val="i"/>
            </m:rPr>
            <m:t>c</m:t>
          </m:r>
          <m:r>
            <m:rPr>
              <m:sty m:val="p"/>
            </m:rPr>
            <m:t>)</m:t>
          </m:r>
          <m:r>
            <m:rPr>
              <m:sty m:val="p"/>
            </m:rPr>
            <m:t>(</m:t>
          </m:r>
          <m:acc>
            <m:accPr>
              <m:chr m:val="̃"/>
            </m:accPr>
            <m:e>
              <m:r>
                <m:rPr>
                  <m:sty m:val="i"/>
                </m:rPr>
                <m:t>W</m:t>
              </m:r>
            </m:e>
          </m:acc>
          <m:r>
            <m:rPr>
              <m:sty m:val="p"/>
            </m:rPr>
            <m:t>(</m:t>
          </m:r>
          <m:r>
            <m:rPr>
              <m:sty m:val="i"/>
            </m:rPr>
            <m:t>a</m:t>
          </m:r>
          <m:r>
            <m:rPr>
              <m:sty m:val="p"/>
            </m:rPr>
            <m:t>)</m:t>
          </m:r>
          <m:r>
            <m:rPr>
              <m:sty m:val="p"/>
            </m:rPr>
            <m:t>−</m:t>
          </m:r>
          <m:acc>
            <m:accPr>
              <m:chr m:val="̃"/>
            </m:accPr>
            <m:e>
              <m:r>
                <m:rPr>
                  <m:sty m:val="i"/>
                </m:rPr>
                <m:t>W</m:t>
              </m:r>
            </m:e>
          </m:acc>
          <m:r>
            <m:rPr>
              <m:sty m:val="p"/>
            </m:rPr>
            <m:t>(</m:t>
          </m:r>
          <m:r>
            <m:rPr>
              <m:sty m:val="i"/>
            </m:rPr>
            <m:t>b</m:t>
          </m:r>
          <m:r>
            <m:rPr>
              <m:sty m:val="p"/>
            </m:rPr>
            <m:t>)</m:t>
          </m:r>
          <m:r>
            <m:rPr>
              <m:sty m:val="p"/>
            </m:rPr>
            <m:t>⋅</m:t>
          </m:r>
          <m:acc>
            <m:accPr>
              <m:chr m:val="̃"/>
            </m:accPr>
            <m:e>
              <m:r>
                <m:rPr>
                  <m:sty m:val="i"/>
                </m:rPr>
                <m:t>W</m:t>
              </m:r>
            </m:e>
          </m:acc>
          <m:r>
            <m:rPr>
              <m:sty m:val="p"/>
            </m:rPr>
            <m:t>(</m:t>
          </m:r>
          <m:r>
            <m:rPr>
              <m:sty m:val="i"/>
            </m:rPr>
            <m:t>c</m:t>
          </m:r>
          <m:r>
            <m:rPr>
              <m:sty m:val="p"/>
            </m:rPr>
            <m:t>)</m:t>
          </m:r>
          <m:r>
            <m:rPr>
              <m:sty m:val="p"/>
            </m:rPr>
            <m:t>)</m:t>
          </m:r>
        </m:oMath>
      </m:oMathPara>
      <w:r>
        <w:rPr/>
        <w:t xml:space="preserve"> to "check" that the value that </w:t>
      </w:r>
      <m:oMathPara>
        <m:oMathParaPr>
          <m:jc m:val="left"/>
        </m:oMathParaPr>
        <m:oMath>
          <m:acc>
            <m:accPr>
              <m:chr m:val="̃"/>
            </m:accPr>
            <m:e>
              <m:r>
                <m:rPr>
                  <m:sty m:val="i"/>
                </m:rPr>
                <m:t>W</m:t>
              </m:r>
            </m:e>
          </m:acc>
        </m:oMath>
      </m:oMathPara>
      <w:r>
        <w:rPr/>
        <w:t xml:space="preserve"> "assigns" to a multiplication gate </w:t>
      </w:r>
      <m:oMathPara>
        <m:oMathParaPr>
          <m:jc m:val="left"/>
        </m:oMathParaPr>
        <m:oMath>
          <m:r>
            <m:rPr>
              <m:sty m:val="i"/>
            </m:rPr>
            <m:t>a</m:t>
          </m:r>
        </m:oMath>
      </m:oMathPara>
      <w:r>
        <w:rPr/>
        <w:t xml:space="preserve"> is the product of the values assigned to the two in-neighbors of </w:t>
      </w:r>
      <m:oMathPara>
        <m:oMathParaPr>
          <m:jc m:val="left"/>
        </m:oMathParaPr>
        <m:oMath>
          <m:r>
            <m:rPr>
              <m:sty m:val="i"/>
            </m:rPr>
            <m:t>a</m:t>
          </m:r>
        </m:oMath>
      </m:oMathPara>
      <w:r>
        <w:rPr/>
        <w:t xml:space="preserve">. To support multiplication gates of fan-in three rather than two, with the MIP one would replace </w:t>
      </w:r>
      <m:oMathPara>
        <m:oMathParaPr>
          <m:jc m:val="left"/>
        </m:oMathParaPr>
        <m:oMath>
          <m:r>
            <m:rPr>
              <m:sty m:val="i"/>
            </m:rPr>
            <m:t>g</m:t>
          </m:r>
        </m:oMath>
      </m:oMathPara>
      <w:r>
        <w:rPr/>
        <w:t xml:space="preserve"> with the following modified polynomial defined over </w:t>
      </w:r>
      <m:oMathPara>
        <m:oMathParaPr>
          <m:jc m:val="left"/>
        </m:oMathParaPr>
        <m:oMath>
          <m:r>
            <m:rPr>
              <m:sty m:val="p"/>
            </m:rPr>
            <m:t>4</m:t>
          </m:r>
          <m:r>
            <m:rPr>
              <m:sty m:val="p"/>
            </m:rPr>
            <m:t>log</m:t>
          </m:r>
          <m:r>
            <m:rPr>
              <m:sty m:val="p"/>
            </m:rPr>
            <m:t>⁡</m:t>
          </m:r>
          <m:r>
            <m:rPr>
              <m:sty m:val="i"/>
            </m:rPr>
            <m:t>S</m:t>
          </m:r>
        </m:oMath>
      </m:oMathPara>
      <w:r>
        <w:rPr/>
        <w:t xml:space="preserve"> variables, with total degree four instead of three: </w:t>
      </w:r>
      <m:oMathPara>
        <m:oMathParaPr>
          <m:jc m:val="left"/>
        </m:oMathParaPr>
        <m:oMath>
          <m:r>
            <m:rPr>
              <m:sty m:val="i"/>
            </m:rPr>
            <m:t>g</m:t>
          </m:r>
          <m:r>
            <m:rPr>
              <m:sty m:val="p"/>
            </m:rPr>
            <m:t>(</m:t>
          </m:r>
          <m:r>
            <m:rPr>
              <m:sty m:val="i"/>
            </m:rPr>
            <m:t>a</m:t>
          </m:r>
          <m:r>
            <m:rPr>
              <m:sty m:val="p"/>
            </m:rPr>
            <m:t>,</m:t>
          </m:r>
          <m:r>
            <m:rPr>
              <m:sty m:val="i"/>
            </m:rPr>
            <m:t>b</m:t>
          </m:r>
          <m:r>
            <m:rPr>
              <m:sty m:val="p"/>
            </m:rPr>
            <m:t>,</m:t>
          </m:r>
          <m:r>
            <m:rPr>
              <m:sty m:val="i"/>
            </m:rPr>
            <m:t>c</m:t>
          </m:r>
          <m:r>
            <m:rPr>
              <m:sty m:val="p"/>
            </m:rPr>
            <m:t>,</m:t>
          </m:r>
          <m:r>
            <m:rPr>
              <m:sty m:val="i"/>
            </m:rPr>
            <m:t>e</m:t>
          </m:r>
          <m:r>
            <m:rPr>
              <m:sty m:val="p"/>
            </m:rPr>
            <m:t>)</m:t>
          </m:r>
          <m:r>
            <m:rPr>
              <m:sty m:val="p"/>
            </m:rPr>
            <m:t>=</m:t>
          </m:r>
          <m:acc>
            <m:accPr>
              <m:chr m:val="̃"/>
            </m:accPr>
            <m:e>
              <m:r>
                <m:rPr>
                  <m:sty m:val="p"/>
                </m:rPr>
                <m:t>mult</m:t>
              </m:r>
            </m:e>
          </m:acc>
          <m:r>
            <m:rPr>
              <m:sty m:val="p"/>
            </m:rPr>
            <m:t>(</m:t>
          </m:r>
          <m:r>
            <m:rPr>
              <m:sty m:val="i"/>
            </m:rPr>
            <m:t>a</m:t>
          </m:r>
          <m:r>
            <m:rPr>
              <m:sty m:val="p"/>
            </m:rPr>
            <m:t>,</m:t>
          </m:r>
          <m:r>
            <m:rPr>
              <m:sty m:val="i"/>
            </m:rPr>
            <m:t>b</m:t>
          </m:r>
          <m:r>
            <m:rPr>
              <m:sty m:val="p"/>
            </m:rPr>
            <m:t>,</m:t>
          </m:r>
          <m:r>
            <m:rPr>
              <m:sty m:val="i"/>
            </m:rPr>
            <m:t>c</m:t>
          </m:r>
          <m:r>
            <m:rPr>
              <m:sty m:val="p"/>
            </m:rPr>
            <m:t>,</m:t>
          </m:r>
          <m:r>
            <m:rPr>
              <m:sty m:val="i"/>
            </m:rPr>
            <m:t>e</m:t>
          </m:r>
          <m:r>
            <m:rPr>
              <m:sty m:val="p"/>
            </m:rPr>
            <m:t>)</m:t>
          </m:r>
          <m:r>
            <m:rPr>
              <m:sty m:val="p"/>
            </m:rPr>
            <m:t>(</m:t>
          </m:r>
          <m:acc>
            <m:accPr>
              <m:chr m:val="̃"/>
            </m:accPr>
            <m:e>
              <m:r>
                <m:rPr>
                  <m:sty m:val="i"/>
                </m:rPr>
                <m:t>W</m:t>
              </m:r>
            </m:e>
          </m:acc>
          <m:r>
            <m:rPr>
              <m:sty m:val="p"/>
            </m:rPr>
            <m:t>(</m:t>
          </m:r>
          <m:r>
            <m:rPr>
              <m:sty m:val="i"/>
            </m:rPr>
            <m:t>a</m:t>
          </m:r>
          <m:r>
            <m:rPr>
              <m:sty m:val="p"/>
            </m:rPr>
            <m:t>)</m:t>
          </m:r>
          <m:r>
            <m:rPr>
              <m:sty m:val="p"/>
            </m:rPr>
            <m:t>−</m:t>
          </m:r>
          <m:acc>
            <m:accPr>
              <m:chr m:val="̃"/>
            </m:accPr>
            <m:e>
              <m:r>
                <m:rPr>
                  <m:sty m:val="i"/>
                </m:rPr>
                <m:t>W</m:t>
              </m:r>
            </m:e>
          </m:acc>
          <m:r>
            <m:rPr>
              <m:sty m:val="p"/>
            </m:rPr>
            <m:t>(</m:t>
          </m:r>
          <m:r>
            <m:rPr>
              <m:sty m:val="i"/>
            </m:rPr>
            <m:t>b</m:t>
          </m:r>
          <m:r>
            <m:rPr>
              <m:sty m:val="p"/>
            </m:rPr>
            <m:t>)</m:t>
          </m:r>
          <m:r>
            <m:rPr>
              <m:sty m:val="p"/>
            </m:rPr>
            <m:t>⋅</m:t>
          </m:r>
          <m:acc>
            <m:accPr>
              <m:chr m:val="̃"/>
            </m:accPr>
            <m:e>
              <m:r>
                <m:rPr>
                  <m:sty m:val="i"/>
                </m:rPr>
                <m:t>W</m:t>
              </m:r>
            </m:e>
          </m:acc>
          <m:r>
            <m:rPr>
              <m:sty m:val="p"/>
            </m:rPr>
            <m:t>(</m:t>
          </m:r>
          <m:r>
            <m:rPr>
              <m:sty m:val="i"/>
            </m:rPr>
            <m:t>c</m:t>
          </m:r>
          <m:r>
            <m:rPr>
              <m:sty m:val="p"/>
            </m:rPr>
            <m:t>)</m:t>
          </m:r>
          <m:r>
            <m:rPr>
              <m:sty m:val="p"/>
            </m:rPr>
            <m:t>⋅</m:t>
          </m:r>
          <m:r>
            <m:rPr>
              <m:sty m:val="i"/>
            </m:rPr>
            <m:t>W</m:t>
          </m:r>
          <m:r>
            <m:rPr>
              <m:sty m:val="p"/>
            </m:rPr>
            <m:t>(</m:t>
          </m:r>
          <m:r>
            <m:rPr>
              <m:sty m:val="i"/>
            </m:rPr>
            <m:t>e</m:t>
          </m:r>
          <m:r>
            <m:rPr>
              <m:sty m:val="p"/>
            </m:rPr>
            <m:t>)</m:t>
          </m:r>
          <m:r>
            <m:rPr>
              <m:sty m:val="p"/>
            </m:rPr>
            <m:t>)</m:t>
          </m:r>
        </m:oMath>
      </m:oMathPara>
      <w:r>
        <w:rPr/>
        <w:t xml:space="preserve">. The use of such expanded gate sets can be fruitful. To give a simple example, suppose that allowing gates computing degree- 3 operations rather than degree- 2 operations reduces the size </w:t>
      </w:r>
      <m:oMathPara>
        <m:oMathParaPr>
          <m:jc m:val="left"/>
        </m:oMathParaPr>
        <m:oMath>
          <m:r>
            <m:rPr>
              <m:sty m:val="i"/>
            </m:rPr>
            <m:t>S</m:t>
          </m:r>
        </m:oMath>
      </m:oMathPara>
      <w:r>
        <w:rPr/>
        <w:t xml:space="preserve"> of the resulting circuit by a factor of 2, while the prover's runtime as a function of </w:t>
      </w:r>
      <m:oMathPara>
        <m:oMathParaPr>
          <m:jc m:val="left"/>
        </m:oMathParaPr>
        <m:oMath>
          <m:r>
            <m:rPr>
              <m:sty m:val="i"/>
            </m:rPr>
            <m:t>S</m:t>
          </m:r>
        </m:oMath>
      </m:oMathPara>
      <w:r>
        <w:rPr/>
        <w:t xml:space="preserve"> increases by a factor of only </w:t>
      </w:r>
      <m:oMathPara>
        <m:oMathParaPr>
          <m:jc m:val="left"/>
        </m:oMathParaPr>
        <m:oMath>
          <m:r>
            <m:rPr>
              <m:sty m:val="p"/>
            </m:rPr>
            <m:t>4</m:t>
          </m:r>
          <m:r>
            <m:rPr>
              <m:sty m:val="p"/>
            </m:rPr>
            <m:t>/</m:t>
          </m:r>
          <m:r>
            <m:rPr>
              <m:sty m:val="p"/>
            </m:rPr>
            <m:t>3</m:t>
          </m:r>
        </m:oMath>
      </m:oMathPara>
      <w:r>
        <w:rPr/>
        <w:t xml:space="preserve"> due to the degree of gate operations increasing from 2 to 3 . Then using the expanded gate set yields a faster prover: the total prover time decreases by a factor of </w:t>
      </w:r>
      <m:oMathPara>
        <m:oMathParaPr>
          <m:jc m:val="left"/>
        </m:oMathParaPr>
        <m:oMath>
          <m:r>
            <m:rPr>
              <m:sty m:val="p"/>
            </m:rPr>
            <m:t>2</m:t>
          </m:r>
          <m:r>
            <m:rPr>
              <m:sty m:val="p"/>
            </m:rPr>
            <m:t>⋅</m:t>
          </m:r>
          <m:r>
            <m:rPr>
              <m:sty m:val="p"/>
            </m:rPr>
            <m:t>(</m:t>
          </m:r>
          <m:r>
            <m:rPr>
              <m:sty m:val="p"/>
            </m:rPr>
            <m:t>3</m:t>
          </m:r>
          <m:r>
            <m:rPr>
              <m:sty m:val="p"/>
            </m:rPr>
            <m:t>/</m:t>
          </m:r>
          <m:r>
            <m:rPr>
              <m:sty m:val="p"/>
            </m:rPr>
            <m:t>4</m:t>
          </m:r>
          <m:r>
            <m:rPr>
              <m:sty m:val="p"/>
            </m:rPr>
            <m:t>)</m:t>
          </m:r>
          <m:r>
            <m:rPr>
              <m:sty m:val="p"/>
            </m:rPr>
            <m:t>&gt;</m:t>
          </m:r>
          <m:r>
            <m:rPr>
              <m:sty m:val="p"/>
            </m:rPr>
            <m:t>1254</m:t>
          </m:r>
        </m:oMath>
      </m:oMathPara>
    </w:p>
    <w:p>
      <w:pPr>
        <w:spacing w:after="240" w:lineRule="exact"/>
      </w:pPr>
      <w:r>
        <w:rPr/>
        <w:t xml:space="preserve">The polynomial-IOP-derived SNARKs covered in this survey can all be modified in the manner sketched above to support operations of total degree higher than 2. This does not appear to be the case for linearPCP derived SNARKs such as Groth's [Gro16]: their use of pairing-based cryptography appears to rely heavily on the linear PCP verifier computing a degree-2 function of the proof string, which in turn relies on the circuit or R1CS instance computing only degree-2 operations. It is also not clear that recursivecomposition-based SNARKs for iterative computation, e.g., Nova (Section 18.5) can be modified support operations with degree </w:t>
      </w:r>
      <m:oMathPara>
        <m:oMathParaPr>
          <m:jc m:val="left"/>
        </m:oMathParaPr>
        <m:oMath>
          <m:r>
            <m:rPr>
              <m:sty m:val="i"/>
            </m:rPr>
            <m:t>d</m:t>
          </m:r>
          <m:r>
            <m:rPr>
              <m:sty m:val="p"/>
            </m:rPr>
            <m:t>&gt;</m:t>
          </m:r>
          <m:r>
            <m:rPr>
              <m:sty m:val="p"/>
            </m:rPr>
            <m:t>2</m:t>
          </m:r>
        </m:oMath>
      </m:oMathPara>
      <w:r>
        <w:rPr/>
        <w:t xml:space="preserve">, at least not without a blowup in prover time or proof size that outweighs the benefits.</w:t>
      </w:r>
    </w:p>
    <w:p>
      <w:pPr>
        <w:spacing w:after="240" w:lineRule="exact"/>
      </w:pPr>
      <w:r>
        <w:rPr/>
        <w:t xml:space="preserve">There has been particular recent interest in modifications of the PlonK SNARK to support expanded and modified IRs. For example, the cryptocurrency Zcash incorporates so-called "PlonKish arithmetization" into its Orchard protoco </w:t>
      </w:r>
      <m:oMathPara>
        <m:oMathParaPr>
          <m:jc m:val="left"/>
        </m:oMathParaPr>
        <m:oMath>
          <m:sSup>
            <m:sSupPr/>
            <m:e>
              <m:r>
                <m:t xml:space="preserve"> </m:t>
              </m:r>
            </m:e>
            <m:sup>
              <m:r>
                <m:rPr>
                  <m:sty m:val="p"/>
                </m:rPr>
                <m:t>255</m:t>
              </m:r>
            </m:sup>
          </m:sSup>
        </m:oMath>
      </m:oMathPara>
      <w:r>
        <w:rPr/>
        <w:t xml:space="preserve">. This refers to a modification of PlonK </w:t>
      </w:r>
      <m:oMathPara>
        <m:oMathParaPr>
          <m:jc m:val="left"/>
        </m:oMathParaPr>
        <m:oMath>
          <m:sSup>
            <m:sSupPr/>
            <m:e>
              <m:r>
                <m:t xml:space="preserve"> </m:t>
              </m:r>
            </m:e>
            <m:sup>
              <m:r>
                <m:rPr>
                  <m:sty m:val="p"/>
                </m:rPr>
                <m:t>256</m:t>
              </m:r>
            </m:sup>
          </m:sSup>
        </m:oMath>
      </m:oMathPara>
      <w:r>
        <w:rPr/>
        <w:t xml:space="preserve"> to support an IR reminiscent of circuits with gates of degree up to </w:t>
      </w:r>
      <m:oMathPara>
        <m:oMathParaPr>
          <m:jc m:val="left"/>
        </m:oMathParaPr>
        <m:oMath>
          <m:r>
            <m:rPr>
              <m:sty m:val="p"/>
            </m:rPr>
            <m:t>9</m:t>
          </m:r>
          <m:sSup>
            <m:sSupPr/>
            <m:e>
              <m:r>
                <m:t xml:space="preserve"> </m:t>
              </m:r>
            </m:e>
            <m:sup>
              <m:r>
                <m:rPr>
                  <m:sty m:val="p"/>
                </m:rPr>
                <m:t>257</m:t>
              </m:r>
            </m:sup>
          </m:sSup>
        </m:oMath>
      </m:oMathPara>
      <w:r>
        <w:rPr/>
        <w:t xml:space="preserve"> There is also considerable interest in backends for a related IR called AIR [GPR21, Sta21].</w:t>
      </w:r>
    </w:p>
    <w:p>
      <w:pPr>
        <w:spacing w:after="240" w:lineRule="exact"/>
      </w:pPr>
      <w:r>
        <w:rPr/>
        <w:t xml:space="preserve">As SNARK protocol designers move beyond arithmetic circuits and R1CS to variant IRs, the line between "front-ends" (Chapter 6) and "back-ends" (i.e., SNARK proof machinery) becomes blurred. Protocol designers may tailor the chosen IR to the desired back-end, and in turn have to modify the chosen back-end to support the resulting IR.</w:t>
      </w:r>
    </w:p>
    <w:p>
      <w:pPr>
        <w:spacing w:after="240" w:lineRule="exact"/>
      </w:pPr>
      <w:r>
        <w:rPr/>
        <w:t xml:space="preserve">There may be tradeoffs to such efforts. On the one hand, the use of more expressive or idiosyncratic IRs may yield important efficiency gains. On the other, it may increase the burden on protocol designers or render it more difficult to develop or reuse infrastructure. For example, protocol designers may find themselves painstakingly designing "circuits" in the modified IRs by hand to adequately take advantage of the expanded set of primitive operations supported. And if one decides to swap out one back-end for another with a different cost profile, one may have to change the IR, and hence repeat the entire protocol design process, or at least alter the front-end.</w:t>
      </w:r>
    </w:p>
    <w:p>
      <w:pPr>
        <w:spacing w:after="240" w:lineRule="exact"/>
      </w:pPr>
      <m:oMathPara>
        <m:oMathParaPr>
          <m:jc m:val="left"/>
        </m:oMathParaPr>
        <m:oMath>
          <m:sSup>
            <m:sSupPr/>
            <m:e>
              <m:r>
                <m:t xml:space="preserve"> </m:t>
              </m:r>
            </m:e>
            <m:sup>
              <m:r>
                <m:rPr>
                  <m:sty m:val="p"/>
                </m:rPr>
                <m:t>254</m:t>
              </m:r>
            </m:sup>
          </m:sSup>
        </m:oMath>
      </m:oMathPara>
      <w:r>
        <w:rPr/>
        <w:t xml:space="preserve"> Intermediate representations that are more restrictive than arithmetic circuits or R1CS can also be useful for some applications. This will be the case if one manages to design a SNARK with improved prover time or proof size for these limited IRs, and the improvements outweigh the negative effects of any resulting increase in representation size. For one example, see the notion of "R1CS-Lite" in [CFF+21]. Highly efficient SNARKs for incremental computation (Sections 18.4 and 18.5 can also be thought of as utilizing restricted IRs to obtain efficiency benefits, as can the various super-efficient IPs given for specific problems in Chapter 4</w:t>
      </w:r>
    </w:p>
    <w:p>
      <w:pPr>
        <w:spacing w:after="240" w:lineRule="exact"/>
      </w:pPr>
      <m:oMathPara>
        <m:oMathParaPr>
          <m:jc m:val="left"/>
        </m:oMathParaPr>
        <m:oMath>
          <m:sSup>
            <m:sSupPr/>
            <m:e>
              <m:r>
                <m:t xml:space="preserve"> </m:t>
              </m:r>
            </m:e>
            <m:sup>
              <m:r>
                <m:rPr>
                  <m:sty m:val="p"/>
                </m:rPr>
                <m:t>255</m:t>
              </m:r>
            </m:sup>
          </m:sSup>
        </m:oMath>
      </m:oMathPara>
      <w:r>
        <w:rPr/>
        <w:t xml:space="preserve"> </w:t>
      </w:r>
      <w:hyperlink r:id="rId93">
        <w:r>
          <w:rPr>
            <w:color w:val="4472C4"/>
          </w:rPr>
          <w:t xml:space="preserve">https://zips.z.cash/zip-0224</w:t>
        </w:r>
      </w:hyperlink>
    </w:p>
    <w:p>
      <w:pPr>
        <w:spacing w:after="240" w:lineRule="exact"/>
      </w:pPr>
      <m:oMathPara>
        <m:oMathParaPr>
          <m:jc m:val="left"/>
        </m:oMathParaPr>
        <m:oMath>
          <m:sSup>
            <m:sSupPr/>
            <m:e>
              <m:r>
                <m:t xml:space="preserve"> </m:t>
              </m:r>
            </m:e>
            <m:sup>
              <m:r>
                <m:rPr>
                  <m:sty m:val="p"/>
                </m:rPr>
                <m:t>256</m:t>
              </m:r>
            </m:sup>
          </m:sSup>
        </m:oMath>
      </m:oMathPara>
      <w:r>
        <w:rPr/>
        <w:t xml:space="preserve"> More precisely, to a modification of the SNARK obtained by combining the constant-round polynomial IOP underlying PlonK with the Bulletproofs polynomial commitment scheme.</w:t>
      </w:r>
    </w:p>
    <w:p>
      <w:pPr>
        <w:spacing w:after="240" w:lineRule="exact"/>
      </w:pPr>
      <m:oMathPara>
        <m:oMathParaPr>
          <m:jc m:val="left"/>
        </m:oMathParaPr>
        <m:oMath>
          <m:sSup>
            <m:sSupPr/>
            <m:e>
              <m:r>
                <m:t xml:space="preserve"> </m:t>
              </m:r>
            </m:e>
            <m:sup>
              <m:r>
                <m:rPr>
                  <m:sty m:val="p"/>
                </m:rPr>
                <m:t>257</m:t>
              </m:r>
            </m:sup>
          </m:sSup>
        </m:oMath>
      </m:oMathPara>
      <w:r>
        <w:rPr/>
        <w:t xml:space="preserve"> See, for example, </w:t>
      </w:r>
      <w:hyperlink r:id="rId94">
        <w:r>
          <w:rPr>
            <w:color w:val="4472C4"/>
          </w:rPr>
          <w:t xml:space="preserve">https://zcash.github.io/halo2/concepts/arithmetization.html</w:t>
        </w:r>
      </w:hyperlink>
      <w:r>
        <w:rPr/>
        <w:t xml:space="preserve"> and, in particular, sections on "gadgets" within the same document, such as </w:t>
      </w:r>
      <w:hyperlink r:id="rId95">
        <w:r>
          <w:rPr>
            <w:color w:val="4472C4"/>
          </w:rPr>
          <w:t xml:space="preserve">https://zcash.github.io/halo2/design/gadgets/sha256/table16.html</w:t>
        </w:r>
      </w:hyperlink>
      <w:r>
        <w:rPr/>
        <w:t xml:space="preserve">.</w:t>
      </w:r>
    </w:p>
    <w:p>
      <w:pPr>
        <w:spacing w:line="420" w:before="360" w:lineRule="exact"/>
      </w:pPr>
      <w:r>
        <w:rPr>
          <w:b/>
          <w:sz w:val="42"/>
        </w:rPr>
        <w:t xml:space="preserve">45. </w:t>
      </w:r>
      <w:r>
        <w:rPr>
          <w:b/>
          <w:sz w:val="42"/>
        </w:rPr>
        <w:t xml:space="preserve">Bibliography</w:t>
      </w:r>
    </w:p>
    <w:p>
      <w:pPr>
        <w:spacing w:after="240" w:lineRule="exact"/>
      </w:pPr>
      <w:r>
        <w:rPr/>
        <w:t xml:space="preserve">$\left[\mathrm{AAB}^{+}\right.$19] Abdelrahaman Aly, Tomer Ashur, Eli Ben-Sasson, Siemen Dhooghe, and Alan Szepieniec. Efficient symmetric primitives for advanced cryptographic protocols (A Marvellous contribution). IACR Cryptol. ePrint Arch., 2019:426, 2019. 98</w:t>
      </w:r>
    </w:p>
    <w:p>
      <w:pPr>
        <w:spacing w:after="240" w:lineRule="exact"/>
      </w:pPr>
      <w:r>
        <w:rPr/>
        <w:t xml:space="preserve">[AB09] Sanjeev Arora and Boaz Barak. Computational Complexity: A Modern Approach. Cambridge University Press, New York, NY, USA, 1st edition, 2009. 58, 267</w:t>
      </w:r>
    </w:p>
    <w:p>
      <w:pPr>
        <w:spacing w:after="240" w:lineRule="exact"/>
      </w:pPr>
      <w:r>
        <w:rPr/>
        <w:t xml:space="preserve">[ABLZ17] Behzad Abdolmaleki, Karim Baghery, Helger Lipmaa, and Michal Zajac. A subversionresistant SNARK. In Tsuyoshi Takagi and Thomas Peyrin, editors, Advances in Cryptology ASIACRYPT 2017 - 23rd International Conference on the Theory and Applications of Cryptology and Information Security, Hong Kong, China, December 3-7, 2017, Proceedings, Part III, volume 10626 of Lecture Notes in Computer Science, pages 3-33. Springer, 2017. 172</w:t>
      </w:r>
    </w:p>
    <w:p>
      <w:pPr>
        <w:spacing w:after="240" w:lineRule="exact"/>
      </w:pPr>
      <w:r>
        <w:rPr/>
        <w:t xml:space="preserve">[ADI ${ }^{+}$17] Benny Applebaum, Ivan Damgård, Yuval Ishai, Michael Nielsen, and Lior Zichron. Secure arithmetic computation with constant computational overhead. In Annual International Cryptology Conference, pages 223-254. Springer, 2017. 201</w:t>
      </w:r>
    </w:p>
    <w:p>
      <w:pPr>
        <w:spacing w:after="240" w:lineRule="exact"/>
      </w:pPr>
      <w:r>
        <w:rPr/>
        <w:t xml:space="preserve">[AFG ${ }^{+}$10] Masayuki Abe, Georg Fuchsbauer, Jens Groth, Kristiyan Haralambiev, and Miyako Ohkubo. Structure-preserving signatures and commitments to group elements. In Annual Cryptology Conference, pages 209-236. Springer, 2010. 240, 241</w:t>
      </w:r>
    </w:p>
    <w:p>
      <w:pPr>
        <w:spacing w:after="240" w:lineRule="exact"/>
      </w:pPr>
      <w:r>
        <w:rPr/>
        <w:t xml:space="preserve">[AFK21] Thomas Attema, Serge Fehr, and Michael Klooß. Fiat-shamir transformation of multi-round interactive proofs. Cryptology ePrint Archive, Report 2021/1377, 2021. </w:t>
      </w:r>
      <w:hyperlink r:id="rId96">
        <w:r>
          <w:rPr>
            <w:color w:val="4472C4"/>
          </w:rPr>
          <w:t xml:space="preserve">https://ia.cr/2021/1377</w:t>
        </w:r>
      </w:hyperlink>
      <w:r>
        <w:rPr/>
        <w:t xml:space="preserve">. 228</w:t>
      </w:r>
    </w:p>
    <w:p>
      <w:pPr>
        <w:spacing w:after="240" w:lineRule="exact"/>
      </w:pPr>
      <w:r>
        <w:rPr/>
        <w:t xml:space="preserve">[AGL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22</m:t>
              </m:r>
            </m:e>
          </m:d>
        </m:oMath>
      </m:oMathPara>
      <w:r>
        <w:rPr/>
        <w:t xml:space="preserve"> Arasu Arun, Chaya Ganesh, Satya Lokam, Tushar Mopuri, and Sriram Sridhar. Dew: Transparent constant-sized zksnarks. Cryptology ePrint Archive, Report 2022/419, 2022. </w:t>
      </w:r>
      <w:hyperlink r:id="rId97">
        <w:r>
          <w:rPr>
            <w:color w:val="4472C4"/>
          </w:rPr>
          <w:t xml:space="preserve">https://ia.cr/2022/419</w:t>
        </w:r>
      </w:hyperlink>
      <w:r>
        <w:rPr/>
        <w:t xml:space="preserve">. 260</w:t>
      </w:r>
    </w:p>
    <w:p>
      <w:pPr>
        <w:spacing w:after="240" w:lineRule="exact"/>
      </w:pPr>
      <w:r>
        <w:rPr/>
        <w:t xml:space="preserve">[AGR ${ }^{+}$16] Martin Albrecht, Lorenzo Grassi, Christian Rechberger, Arnab Roy, and Tyge Tiessen. MiMC: Efficient encryption and cryptographic hashing with minimal multiplicative complexity. In International Conference on the Theory and Application of Cryptology and Information Security, pages 191-219. Springer, 2016. 98</w:t>
      </w:r>
    </w:p>
    <w:p>
      <w:pPr>
        <w:spacing w:after="240" w:lineRule="exact"/>
      </w:pPr>
      <w:r>
        <w:rPr/>
        <w:t xml:space="preserve">[AH91] William Aiello and Johan Hastad. Statistical zero-knowledge languages can be recognized in two rounds. Journal of Computer and System Sciences, 42(3):327-345, 1991. 174</w:t>
      </w:r>
    </w:p>
    <w:p>
      <w:pPr>
        <w:spacing w:after="240" w:lineRule="exact"/>
      </w:pPr>
      <w:r>
        <w:rPr/>
        <w:t xml:space="preserve">[AHIV17] Scott Ames, Carmit Hazay, Yuval Ishai, and Muthuramakrishnan Venkitasubramaniam. Ligero: Lightweight sublinear arguments without a trusted setup. In Proceedings of the 2017 ACM SIGSAC Conference on Computer and Communications Security, pages 2087-2104, 2017. 146, 159, 160, 163, 165, 298, 299, 300, 302</w:t>
      </w:r>
    </w:p>
    <w:p>
      <w:pPr>
        <w:spacing w:after="240" w:lineRule="exact"/>
      </w:pPr>
      <w:r>
        <w:rPr/>
        <w:t xml:space="preserve">[ALM ${ }^{+}$98] Sanjeev Arora, Carsten Lund, Rajeev Motwani, Madhu Sudan, and Mario Szegedy. Proof verification and the hardness of approximation problems. Journal of the ACM (JACM), 45(3):501-555, 1998. 7, 12</w:t>
      </w:r>
    </w:p>
    <w:p>
      <w:pPr>
        <w:spacing w:after="240" w:lineRule="exact"/>
      </w:pPr>
      <w:r>
        <w:rPr/>
        <w:t xml:space="preserve">[AS98] Sanjeev Arora and Shmuel Safra. Probabilistic checking of proofs: A new characterization of NP. J. ACM, 45(1):70-122, 1998. 7, 12, 134</w:t>
      </w:r>
    </w:p>
    <w:p>
      <w:pPr>
        <w:spacing w:after="240" w:lineRule="exact"/>
      </w:pPr>
      <w:r>
        <w:rPr/>
        <w:t xml:space="preserve">[AS03] Sanjeev Arora and Madhu Sudan. Improved low-degree testing and its applications. Combinatorica, 23(3):365-426, 2003. 113</w:t>
      </w:r>
    </w:p>
    <w:p>
      <w:pPr>
        <w:spacing w:after="240" w:lineRule="exact"/>
      </w:pPr>
      <w:r>
        <w:rPr/>
        <w:t xml:space="preserve">[AW21] Josh Alman and Virginia Vassilevska Williams. A refined laser method and faster matrix multiplication. In Proceedings of the 2021 ACM-SIAM Symposium on Discrete Algorithms (SODA), pages 522-539. SIAM, 2021. 16</w:t>
      </w:r>
    </w:p>
    <w:p>
      <w:pPr>
        <w:spacing w:after="240" w:lineRule="exact"/>
      </w:pPr>
      <w:r>
        <w:rPr/>
        <w:t xml:space="preserve">[Bab85] László Babai. Trading group theory for randomness. In Robert Sedgewick, editor, STOC, pages 421-429. ACM, 1985. 24</w:t>
      </w:r>
    </w:p>
    <w:p>
      <w:pPr>
        <w:spacing w:after="240" w:lineRule="exact"/>
      </w:pPr>
      <w:r>
        <w:rPr/>
        <w:t xml:space="preserve">[Bab16] László Babai. Graph isomorphism in quasipolynomial time. In Proceedings of the fortyeighth annual ACM symposium on Theory of Computing, pages 684-697, 2016. 174, 175</w:t>
      </w:r>
    </w:p>
    <w:p>
      <w:pPr>
        <w:spacing w:after="240" w:lineRule="exact"/>
      </w:pPr>
      <w:r>
        <w:rPr/>
        <w:t xml:space="preserve">[Bay22] Jordi Baylina. Verifying STARKs with SNARKs. zk7 Zero Knowledge Summit 7 on April 21 2022. Available at </w:t>
      </w:r>
      <w:hyperlink r:id="rId98">
        <w:r>
          <w:rPr>
            <w:color w:val="4472C4"/>
          </w:rPr>
          <w:t xml:space="preserve">bit.ly/3zFm3DP</w:t>
        </w:r>
      </w:hyperlink>
      <w:r>
        <w:rPr/>
        <w:t xml:space="preserve">, 2022. 298</w:t>
      </w:r>
    </w:p>
    <w:p>
      <w:pPr>
        <w:spacing w:after="240" w:lineRule="exact"/>
      </w:pPr>
      <w:r>
        <w:rPr/>
        <w:t xml:space="preserve">[BB04] Dan Boneh and Xavier Boyen. Short signatures without random oracles. In International conference on the theory and applications of cryptographic techniques, pages 56-73. Springer, 2004. 234</w:t>
      </w:r>
    </w:p>
    <w:p>
      <w:pPr>
        <w:spacing w:after="240" w:lineRule="exact"/>
      </w:pPr>
      <w:r>
        <w:rPr/>
        <w:t xml:space="preserve">[BB20] Alexandre Belling and Olivier Bégassat. Using GKR inside a SNARK to reduce the cost of hash verification down to 3 constraints, 2020. </w:t>
      </w:r>
      <w:hyperlink r:id="rId99">
        <w:r>
          <w:rPr>
            <w:color w:val="4472C4"/>
          </w:rPr>
          <w:t xml:space="preserve">https://ethresear.ch/t/using-gkr-inside-a-snarkto-reduce-the-cost-of-hash-verification-down-to-3-constraints/7550</w:t>
        </w:r>
      </w:hyperlink>
      <w:r>
        <w:rPr/>
        <w:t xml:space="preserve">. Accessed July 22, 2020. 71</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B</m:t>
                  </m:r>
                  <m:r>
                    <m:rPr>
                      <m:sty m:val="p"/>
                    </m:rPr>
                    <m:t>B</m:t>
                  </m:r>
                </m:e>
                <m:sup>
                  <m:r>
                    <m:rPr>
                      <m:sty m:val="p"/>
                    </m:rPr>
                    <m:t>+</m:t>
                  </m:r>
                </m:sup>
              </m:sSup>
              <m:r>
                <m:rPr>
                  <m:sty m:val="p"/>
                </m:rPr>
                <m:t>18</m:t>
              </m:r>
            </m:e>
          </m:d>
        </m:oMath>
      </m:oMathPara>
      <w:r>
        <w:rPr/>
        <w:t xml:space="preserve"> Benedikt Bünz, Jonathan Bootle, Dan Boneh, Andrew Poelstra, Pieter Wuille, and Greg Maxwell. Bulletproofs: Short proofs for confidential transactions and more. In 2018 IEEE Symposium on Security and Privacy (SP), pages 315-334. IEEE, 2018. 217, 228, 302</w:t>
      </w:r>
    </w:p>
    <w:p>
      <w:pPr>
        <w:spacing w:after="240" w:lineRule="exact"/>
      </w:pPr>
      <w:r>
        <w:rPr/>
        <w:t xml:space="preserve">[BBC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18</m:t>
              </m:r>
            </m:e>
          </m:d>
        </m:oMath>
      </m:oMathPara>
      <w:r>
        <w:rPr/>
        <w:t xml:space="preserve"> Carsten Baum, Jonathan Bootle, Andrea Cerulli, Rafaël del Pino, Jens Groth, and Vadim Lyubashevsky. Sub-linear lattice-based zero-knowledge arguments for arithmetic circuits. In Hovav Shacham and Alexandra Boldyreva, editors, Advances in Cryptology - CRYPTO 2018 - 38th Annual International Cryptology Conference, Santa Barbara, CA, USA, August 1923, 2018, Proceedings, Part II, volume 10992 of Lecture Notes in Computer Science, pages 669-699. Springer, 2018. 260</w:t>
      </w:r>
    </w:p>
    <w:p>
      <w:pPr>
        <w:spacing w:after="240" w:lineRule="exact"/>
      </w:pPr>
      <w:r>
        <w:rPr/>
        <w:t xml:space="preserve">[BBF19] Dan Boneh, Benedikt Bünz, and Ben Fisch. Batching techniques for accumulators with applications to IOPs and stateless blockchains. In Annual International Cryptology Conference, pages 561-586. Springer, 2019. 182 [BBH ${ }^{+}$19] James Bartusek, Liron Bronfman, Justin Holmgren, Fermi Ma, and Ron D Rothblum. On the (in) security of Kilian-based SNARGs. In Theory of Cryptography Conference, pages 522-551. Springer, 2019. 83</w:t>
      </w:r>
    </w:p>
    <w:p>
      <w:pPr>
        <w:spacing w:after="240" w:lineRule="exact"/>
      </w:pPr>
      <w:r>
        <w:rPr/>
        <w:t xml:space="preserve">[BBHR19] Eli Ben-Sasson, Iddo Bentov, Yinon Horesh, and Michael Riabzev. Scalable zero knowledge with no trusted setup. In Alexandra Boldyreva and Daniele Micciancio, editors, Advances in Cryptology - CRYPTO 2019 - 39th Annual International Cryptology Conference, Santa Barbara, CA, USA, August 18-22, 2019, Proceedings, Part III, volume 11694 of Lecture Notes in Computer Science, pages 701-732. Springer, 2019. 161, 297, 302, 304,305</w:t>
      </w:r>
    </w:p>
    <w:p>
      <w:pPr>
        <w:spacing w:after="240" w:lineRule="exact"/>
      </w:pPr>
      <w:r>
        <w:rPr/>
        <w:t xml:space="preserve">[BBP04] Mihir Bellare, Alexandra Boldyreva, and Adriana Palacio. An uninstantiable random-oraclemodel scheme for a hybrid-encryption problem. In International Conference on the Theory and Applications of Cryptographic Techniques, pages 171-188. Springer, 2004. 75</w:t>
      </w:r>
    </w:p>
    <w:p>
      <w:pPr>
        <w:spacing w:after="240" w:lineRule="exact"/>
      </w:pPr>
      <w:r>
        <w:rPr/>
        <w:t xml:space="preserve">[BC12] Nir Bitansky and Alessandro Chiesa. Succinct arguments from multi-prover interactive proofs and their efficiency benefits. In Reihaneh Safavi-Naini and Ran Canetti, editors, CRYPTO, volume 7417 of Lecture Notes in Computer Science, pages 255-272. Springer, 2012. 118,128</w:t>
      </w:r>
    </w:p>
    <w:p>
      <w:pPr>
        <w:spacing w:after="240" w:lineRule="exact"/>
      </w:pPr>
      <w:r>
        <w:rPr/>
        <w:t xml:space="preserve">[BCC88] Gilles Brassard, David Chaum, and Claude Crépeau. Minimum disclosure proofs of knowledge. Journal of Computer and System Sciences, 37(2):156-189, 1988. 24</w:t>
      </w:r>
    </w:p>
    <w:p>
      <w:pPr>
        <w:spacing w:after="240" w:lineRule="exact"/>
      </w:pPr>
      <w:r>
        <w:rPr/>
        <w:t xml:space="preserve">$\left[\mathrm{BCC}^{+}\right.$16] Jonathan Bootle, Andrea Cerulli, Pyrros Chaidos, Jens Groth, and Christophe Petit. Efficient zero-knowledge arguments for arithmetic circuits in the discrete log setting. In Annual International Conference on the Theory and Applications of Cryptographic Techniques, pages 327-357. Springer, 2016. 101, 216, 217, 222, 228, 302</w:t>
      </w:r>
    </w:p>
    <w:p>
      <w:pPr>
        <w:spacing w:after="240" w:lineRule="exact"/>
      </w:pPr>
      <w:r>
        <w:rPr/>
        <w:t xml:space="preserve">[BCG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13</m:t>
              </m:r>
            </m:e>
          </m:d>
        </m:oMath>
      </m:oMathPara>
      <w:r>
        <w:rPr/>
        <w:t xml:space="preserve"> Eli Ben-Sasson, Alessandro Chiesa, Daniel Genkin, Eran Tromer, and Madars Virza. SNARKs for </w:t>
      </w:r>
      <m:oMathPara>
        <m:oMathParaPr>
          <m:jc m:val="left"/>
        </m:oMathParaPr>
        <m:oMath>
          <m:r>
            <m:rPr>
              <m:sty m:val="p"/>
            </m:rPr>
            <m:t>C</m:t>
          </m:r>
        </m:oMath>
      </m:oMathPara>
      <w:r>
        <w:rPr/>
        <w:t xml:space="preserve"> : verifying program executions succinctly and in zero knowledge. In Ran Canetti and Juan A. Garay, editors, Advances in Cryptology - CRYPTO 2013 - 33 rd Annual Cryptology Conference, Santa Barbara, CA, USA, August 18-22, 2013. Proceedings, Part II, volume 8043 of Lecture Notes in Computer Science, pages 90-108. Springer, 2013. 279, 298</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17</m:t>
              </m:r>
            </m:e>
          </m:d>
        </m:oMath>
      </m:oMathPara>
      <w:r>
        <w:rPr/>
        <w:t xml:space="preserve"> Jonathan Bootle, Andrea Cerulli, Essam Ghadafi, Jens Groth, Mohammad Hajiabadi, and Sune K. Jakobsen. Linear-time zero-knowledge proofs for arithmetic circuit satisfiability. In Tsuyoshi Takagi and Thomas Peyrin, editors, Advances in Cryptology - ASIACRYPT 2017 23 rd International Conference on the Theory and Applications of Cryptology and Information Security, Hong Kong, China, December 3-7, 2017, Proceedings, Part III, volume 10626 of Lecture Notes in Computer Science, pages 336-365. Springer, 2017. 147, 163</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18</m:t>
              </m:r>
            </m:e>
          </m:d>
        </m:oMath>
      </m:oMathPara>
      <w:r>
        <w:rPr/>
        <w:t xml:space="preserve"> Jonathan Bootle, Andrea Cerulli, Jens Groth, Sune Jakobsen, and Mary Maller. Arya: Nearly linear-time zero-knowledge proofs for correct program execution. In International Conference on the Theory and Application of Cryptology and Information Security, pages 595-626. Springer, 2018. 95, 100, 101, 102, 103, 104</w:t>
      </w:r>
    </w:p>
    <w:p>
      <w:pPr>
        <w:spacing w:after="240" w:lineRule="exact"/>
      </w:pPr>
      <w:r>
        <w:rPr/>
        <w:t xml:space="preserve">[BCG20a] Jonathan Bootle, Alessandro Chiesa, and Jens Groth. Linear-time arguments with sublinear verification from tensor codes. In Rafael Pass and Krzysztof Pietrzak, editors, Theory of Cryptography - 18th International Conference, TCC 2020, Durham, NC, USA, November 16-19, 2020, Proceedings, Part II, volume 12551 of Lecture Notes in Computer Science, pages 19-46. Springer, 2020. 147, 163 </w:t>
      </w: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G</m:t>
                  </m:r>
                </m:e>
                <m:sup>
                  <m:r>
                    <m:rPr>
                      <m:sty m:val="p"/>
                    </m:rPr>
                    <m:t>+</m:t>
                  </m:r>
                </m:sup>
              </m:sSup>
              <m:r>
                <m:rPr>
                  <m:sty m:val="p"/>
                </m:rPr>
                <m:t>20</m:t>
              </m:r>
              <m:r>
                <m:rPr>
                  <m:nor/>
                </m:rPr>
                <m:t xml:space="preserve"> </m:t>
              </m:r>
              <m:r>
                <m:rPr>
                  <m:sty m:val="p"/>
                </m:rPr>
                <m:t>b</m:t>
              </m:r>
            </m:e>
          </m:d>
        </m:oMath>
      </m:oMathPara>
      <w:r>
        <w:rPr/>
        <w:t xml:space="preserve"> Sean Bowe, Alessandro Chiesa, Matthew Green, Ian Miers, Pratyush Mishra, and Howard Wu. Zexe: Enabling decentralized private computation. In 2020 IEEE Symposium on Security and Privacy (SP), pages 947-964. IEEE, 2020. 284</w:t>
      </w:r>
    </w:p>
    <w:p>
      <w:pPr>
        <w:spacing w:after="240" w:lineRule="exact"/>
      </w:pPr>
      <w:r>
        <w:rPr/>
        <w:t xml:space="preserve">[BCH ${ }^{+}$96] Mihir Bellare, Don Coppersmith, Johan Håstad, Marcos A. Kiwi, and Madhu Sudan. Linearity testing in characteristic two. IEEE Transactions on Information Theory, 42(6):1781-1795, 1996. 267</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I</m:t>
                  </m:r>
                </m:e>
                <m:sup>
                  <m:r>
                    <m:rPr>
                      <m:sty m:val="p"/>
                    </m:rPr>
                    <m:t>+</m:t>
                  </m:r>
                </m:sup>
              </m:sSup>
              <m:r>
                <m:rPr>
                  <m:sty m:val="p"/>
                </m:rPr>
                <m:t>13</m:t>
              </m:r>
            </m:e>
          </m:d>
          <m:box>
            <m:e>
              <m:r>
                <m:rPr>
                  <m:sty m:val="p"/>
                </m:rPr>
                <m:t xml:space="preserve"> </m:t>
              </m:r>
            </m:e>
          </m:box>
        </m:oMath>
      </m:oMathPara>
      <w:r>
        <w:rPr/>
        <w:t xml:space="preserve"> Nir Bitansky, Alessandro Chiesa, Yuval Ishai, Rafail Ostrovsky, and Omer Paneth. Succinct non-interactive arguments via linear interactive proofs. In </w:t>
      </w:r>
      <m:oMathPara>
        <m:oMathParaPr>
          <m:jc m:val="left"/>
        </m:oMathParaPr>
        <m:oMath>
          <m:r>
            <m:rPr>
              <m:sty m:val="i"/>
            </m:rPr>
            <m:t>T</m:t>
          </m:r>
          <m:r>
            <m:rPr>
              <m:sty m:val="i"/>
            </m:rPr>
            <m:t>C</m:t>
          </m:r>
          <m:r>
            <m:rPr>
              <m:sty m:val="i"/>
            </m:rPr>
            <m:t>C</m:t>
          </m:r>
        </m:oMath>
      </m:oMathPara>
      <w:r>
        <w:rPr/>
        <w:t xml:space="preserve">, pages 315-333, 2013. 262. </w:t>
      </w:r>
      <m:oMathPara>
        <m:oMathParaPr>
          <m:jc m:val="left"/>
        </m:oMathParaPr>
        <m:oMath>
          <m:r>
            <m:rPr>
              <m:sty m:val="p"/>
            </m:rPr>
            <m:t>268</m:t>
          </m:r>
          <m:r>
            <m:rPr>
              <m:sty m:val="p"/>
            </m:rPr>
            <m:t>,</m:t>
          </m:r>
          <m:r>
            <m:rPr>
              <m:sty m:val="p"/>
            </m:rPr>
            <m:t>273</m:t>
          </m:r>
          <m:r>
            <m:rPr>
              <m:sty m:val="p"/>
            </m:rPr>
            <m:t>,</m:t>
          </m:r>
          <m:r>
            <m:rPr>
              <m:sty m:val="p"/>
            </m:rPr>
            <m:t>279</m:t>
          </m:r>
          <m:r>
            <m:rPr>
              <m:sty m:val="p"/>
            </m:rPr>
            <m:t>,</m:t>
          </m:r>
          <m:r>
            <m:rPr>
              <m:sty m:val="p"/>
            </m:rPr>
            <m:t>299</m:t>
          </m:r>
        </m:oMath>
      </m:oMathPara>
    </w:p>
    <w:p>
      <w:pPr>
        <w:spacing w:after="240" w:lineRule="exact"/>
      </w:pPr>
      <w:r>
        <w:rPr/>
        <w:t xml:space="preserve">[BCK10] Endre Bangerter, Jan Camenisch, and Stephan Krenn. Efficiency limitations for </w:t>
      </w:r>
      <m:oMathPara>
        <m:oMathParaPr>
          <m:jc m:val="left"/>
        </m:oMathParaPr>
        <m:oMath>
          <m:r>
            <m:rPr>
              <m:sty m:val="p"/>
            </m:rPr>
            <m:t>Σ</m:t>
          </m:r>
        </m:oMath>
      </m:oMathPara>
      <w:r>
        <w:rPr/>
        <w:t xml:space="preserve">-protocols for group homomorphisms. In Theory of Cryptography Conference, pages 553-571. Springer, 2010. 182</w:t>
      </w:r>
    </w:p>
    <w:p>
      <w:pPr>
        <w:spacing w:after="240" w:lineRule="exact"/>
      </w:pPr>
      <w:r>
        <w:rPr/>
        <w:t xml:space="preserve">[BCKL21] Eli Ben-Sasson, Dan Carmon, Swastik Kopparty, and David Levit. Elliptic curve fast fourier transform (ECFFT) part I: fast polynomial algorithms over all finite fields. CoRR, </w:t>
      </w:r>
      <m:oMathPara>
        <m:oMathParaPr>
          <m:jc m:val="left"/>
        </m:oMathParaPr>
        <m:oMath>
          <m:r>
            <m:rPr>
              <m:sty m:val="p"/>
            </m:rPr>
            <m:t>a</m:t>
          </m:r>
          <m:r>
            <m:rPr>
              <m:sty m:val="p"/>
            </m:rPr>
            <m:t>b</m:t>
          </m:r>
          <m:r>
            <m:rPr>
              <m:sty m:val="p"/>
            </m:rPr>
            <m:t>s</m:t>
          </m:r>
          <m:r>
            <m:rPr>
              <m:sty m:val="p"/>
            </m:rPr>
            <m:t>/</m:t>
          </m:r>
          <m:r>
            <m:rPr>
              <m:sty m:val="p"/>
            </m:rPr>
            <m:t>2107.08473</m:t>
          </m:r>
          <m:r>
            <m:rPr>
              <m:sty m:val="p"/>
            </m:rPr>
            <m:t>,</m:t>
          </m:r>
          <m:r>
            <m:rPr>
              <m:sty m:val="p"/>
            </m:rPr>
            <m:t>2021.167</m:t>
          </m:r>
          <m:r>
            <m:rPr>
              <m:sty m:val="p"/>
            </m:rPr>
            <m:t>,</m:t>
          </m:r>
          <m:r>
            <m:rPr>
              <m:sty m:val="p"/>
            </m:rPr>
            <m:t>304</m:t>
          </m:r>
        </m:oMath>
      </m:oMathPara>
    </w:p>
    <w:p>
      <w:pPr>
        <w:spacing w:after="240" w:lineRule="exact"/>
      </w:pPr>
      <w:r>
        <w:rPr/>
        <w:t xml:space="preserve">[BCKL22] Eli Ben-Sasson, Dan Carmon, Swastik Kopparty, and David Levit. Scalable and transparent proofs over all large fields, via elliptic curves. Electron. Colloquium Comput. Complex., TR22-110, 2022. 167, 304</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C</m:t>
                  </m:r>
                  <m:r>
                    <m:rPr>
                      <m:sty m:val="p"/>
                    </m:rPr>
                    <m:t>L</m:t>
                  </m:r>
                </m:e>
                <m:sup>
                  <m:r>
                    <m:rPr>
                      <m:sty m:val="p"/>
                    </m:rPr>
                    <m:t>+</m:t>
                  </m:r>
                </m:sup>
              </m:sSup>
              <m:r>
                <m:rPr>
                  <m:sty m:val="p"/>
                </m:rPr>
                <m:t>21</m:t>
              </m:r>
            </m:e>
          </m:d>
        </m:oMath>
      </m:oMathPara>
      <w:r>
        <w:rPr/>
        <w:t xml:space="preserve"> Benedikt Bünz, Alessandro Chiesa, William Lin, Pratyush Mishra, and Nicholas Spooner. Proof-carrying data without succinct arguments. In Annual International Cryptology Conference, pages 681-710. Springer, 2021. 287</w:t>
      </w:r>
    </w:p>
    <w:p>
      <w:pPr>
        <w:spacing w:after="240" w:lineRule="exact"/>
      </w:pPr>
      <w:r>
        <w:rPr/>
        <w:t xml:space="preserve">[BCMS20] Benedikt Bünz, Alessandro Chiesa, Pratyush Mishra, and Nicholas Spooner. Proof-carrying data from accumulation schemes. IACR Cryptol. ePrint Arch., 2020:499, 2020. 287</w:t>
      </w:r>
    </w:p>
    <w:p>
      <w:pPr>
        <w:spacing w:after="240" w:lineRule="exact"/>
      </w:pPr>
      <w:r>
        <w:rPr/>
        <w:t xml:space="preserve">[BCS16] Eli Ben-Sasson, Alessandro Chiesa, and Nicholas Spooner. Interactive oracle proofs. In Martin Hirt and Adam D. Smith, editors, Theory of Cryptography - 14th International Conference, TCC 2016-B, Beijing, China, October 31 - November 3, 2016, Proceedings, Part II, volume 9986 of Lecture Notes in Computer Science, pages 31-60, 2016. 78, 138, 146, 147</w:t>
      </w:r>
    </w:p>
    <w:p>
      <w:pPr>
        <w:spacing w:after="240" w:lineRule="exact"/>
      </w:pPr>
      <w:r>
        <w:rPr/>
        <w:t xml:space="preserve">[BCS21] Jonathan Bootle, Alessandro Chiesa, and Katerina Sotiraki. Sumcheck arguments and their applications. In Annual International Cryptology Conference, pages 742-773. Springer, 2021. 288</w:t>
      </w:r>
    </w:p>
    <w:p>
      <w:pPr>
        <w:spacing w:after="240" w:lineRule="exact"/>
      </w:pPr>
      <w:r>
        <w:rPr/>
        <w:t xml:space="preserve">[BCTV14a] Eli Ben-Sasson, Alessandro Chiesa, Eran Tromer, and Madars Virza. Scalable zero knowledge via cycles of elliptic curves. In Juan A. Garay and Rosario Gennaro, editors, Advances in Cryptology - CRYPTO 2014 - 34th Annual Cryptology Conference, Santa Barbara, CA, USA, August 17-21, 2014, Proceedings, Part II, volume 8617 of Lecture Notes in Computer Science, pages 276-294. Springer, 2014. 286</w:t>
      </w:r>
    </w:p>
    <w:p>
      <w:pPr>
        <w:spacing w:after="240" w:lineRule="exact"/>
      </w:pPr>
      <w:r>
        <w:rPr/>
        <w:t xml:space="preserve">[BCTV14b] Eli Ben-Sasson, Alessandro Chiesa, Eran Tromer, and Madars Virza. Succinct non-interactive zero knowledge for a von Neumann architecture. In Kevin Fu and Jaeyeon Jung, editors, Proceedings of the 23rd USENIX Security Symposium, San Diego, CA, USA, August 20-22, 2014., pages 781-796. USENIX Association, 2014. 276, 279, 300, [BDFG21] Dan Boneh, Justin Drake, Ben Fisch, and Ariel Gabizon. Halo infinite: Proof-carrying data from additive polynomial commitments. In Annual International Cryptology Conference, pages 649-680. Springer, 2021. 154, 217, 255, 287</w:t>
      </w:r>
    </w:p>
    <w:p>
      <w:pPr>
        <w:spacing w:after="240" w:lineRule="exact"/>
      </w:pPr>
      <w:r>
        <w:rPr/>
        <w:t xml:space="preserve">[BEG ${ }^{+}$95] Manuel Blum, Will Evans, Peter Gemmell, Sampath Kannan, and Moni Naor. Checking the correctness of memories. Algorithmica, pages 90-99, 1995. 99, 100</w:t>
      </w:r>
    </w:p>
    <w:p>
      <w:pPr>
        <w:spacing w:after="240" w:lineRule="exact"/>
      </w:pPr>
      <w:r>
        <w:rPr/>
        <w:t xml:space="preserve">[Ben65] Vaclav E. Beneš. Mathematical theory of connecting networks and telephone traffic. Academic Press, 1965. 96</w:t>
      </w:r>
    </w:p>
    <w:p>
      <w:pPr>
        <w:spacing w:after="240" w:lineRule="exact"/>
      </w:pPr>
      <w:r>
        <w:rPr/>
        <w:t xml:space="preserve">[Ber06] Daniel J Bernstein. Curve25519: new Diffie-Hellman speed records. In International Workshop on Public Key Cryptography, pages 207-228. Springer, 2006. 181,305</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F</m:t>
                  </m:r>
                  <m:r>
                    <m:rPr>
                      <m:sty m:val="p"/>
                    </m:rPr>
                    <m:t>H</m:t>
                  </m:r>
                </m:e>
                <m:sup>
                  <m:r>
                    <m:rPr>
                      <m:sty m:val="p"/>
                    </m:rPr>
                    <m:t>+</m:t>
                  </m:r>
                </m:sup>
              </m:sSup>
              <m:r>
                <m:rPr>
                  <m:sty m:val="p"/>
                </m:rPr>
                <m:t>20</m:t>
              </m:r>
            </m:e>
          </m:d>
        </m:oMath>
      </m:oMathPara>
      <w:r>
        <w:rPr/>
        <w:t xml:space="preserve"> Rishabh Bhadauria, Zhiyong Fang, Carmit Hazay, Muthuramakrishnan Venkitasubramaniam, Tiancheng Xie, and Yupeng Zhang. Ligero++: A new optimized sublinear IOP. In Jay Ligatti, Xinming Ou, Jonathan Katz, and Giovanni Vigna, editors, CCS '20: 2020 ACM SIGSAC Conference on Computer and Communications Security, Virtual Event, USA, November 913, 2020, pages 2025-2038. ACM, 2020. 167, 298</w:t>
      </w:r>
    </w:p>
    <w:p>
      <w:pPr>
        <w:spacing w:after="240" w:lineRule="exact"/>
      </w:pPr>
      <w:r>
        <w:rPr/>
        <w:t xml:space="preserve">[BFL91] László Babai, Lance Fortnow, and Carsten Lund. Non-deterministic exponential time has two-prover interactive protocols. Computational Complexity, 1:3-40, 1991. 7, 121, 133</w:t>
      </w:r>
    </w:p>
    <w:p>
      <w:pPr>
        <w:spacing w:after="240" w:lineRule="exact"/>
      </w:pPr>
      <w:r>
        <w:rPr/>
        <w:t xml:space="preserve">[BFR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13</m:t>
              </m:r>
            </m:e>
          </m:d>
        </m:oMath>
      </m:oMathPara>
      <w:r>
        <w:rPr/>
        <w:t xml:space="preserve"> Benjamin Braun, Ariel J Feldman, Zuocheng Ren, Srinath Setty, Andrew J Blumberg, and Michael Walfish. Verifying computations with state. In Proceedings of the Twenty-Fourth ACM Symposium on Operating Systems Principles, pages 341-357. ACM, 2013. 105</w:t>
      </w:r>
    </w:p>
    <w:p>
      <w:pPr>
        <w:spacing w:after="240" w:lineRule="exact"/>
      </w:pPr>
      <w:r>
        <w:rPr/>
        <w:t xml:space="preserve">[BFS16] Mihir Bellare, Georg Fuchsbauer, and Alessandra Scafuro. NIZKs with an untrusted CRS: security in the face of parameter subversion. In Jung Hee Cheon and Tsuyoshi Takagi, editors, Advances in Cryptology - ASIACRYPT 2016 - 22nd International Conference on the Theory and Application of Cryptology and Information Security, Hanoi, Vietnam, December 4-8, 2016, Proceedings, Part II, volume 10032 of Lecture Notes in Computer Science, pages 777804, 2016. 172</w:t>
      </w:r>
    </w:p>
    <w:p>
      <w:pPr>
        <w:spacing w:after="240" w:lineRule="exact"/>
      </w:pPr>
      <w:r>
        <w:rPr/>
        <w:t xml:space="preserve">[BFS20] Benedikt Bünz, Ben Fisch, and Alan Szepieniec. Transparent snarks from DARK compilers. In Anne Canteaut and Yuval Ishai, editors, Advances in Cryptology - EUROCRYPT 2020 - 39th Annual International Conference on the Theory and Applications of Cryptographic Techniques, Zagreb, Croatia, May 10-14, 2020, Proceedings, Part I, volume 12105 of Lecture Notes in Computer Science, pages 677-706. Springer, 2020. 146, 260</w:t>
      </w:r>
    </w:p>
    <w:p>
      <w:pPr>
        <w:spacing w:after="240" w:lineRule="exact"/>
      </w:pPr>
      <w:r>
        <w:rPr/>
        <w:t xml:space="preserve">[BG02] Boaz Barak and Oded Goldreich. Universal arguments and their applications. In IEEE Conference on Computational Complexity, pages 194-203. IEEE Computer Society, 2002. 137</w:t>
      </w:r>
    </w:p>
    <w:p>
      <w:pPr>
        <w:spacing w:after="240" w:lineRule="exact"/>
      </w:pPr>
      <w:r>
        <w:rPr/>
        <w:t xml:space="preserve">[BG12] Stephanie Bayer and Jens Groth. Efficient zero-knowledge argument for correctness of a shuffle. In Annual International Conference on the Theory and Applications of Cryptographic Techniques, pages 263-280. Springer, 2012. 101</w:t>
      </w:r>
    </w:p>
    <w:p>
      <w:pPr>
        <w:spacing w:after="240" w:lineRule="exact"/>
      </w:pPr>
      <w:r>
        <w:rPr/>
        <w:t xml:space="preserve">$\left[\mathrm{BGH}^{+}\right.$05] Eli Ben-Sasson, Oded Goldreich, Prahladh Harsha, Madhu Sudan, and Salil P. Vadhan. Short PCPs verifiable in polylogarithmic time. In 20th Annual IEEE Conference on Computational Complexity (CCC 2005), 11-15 June 2005, San Jose, CA, USA, pages 120-134. IEEE Computer Society, 2005. 140, 141 [BGH19] Sean Bowe, Jack Grigg, and Daira Hopwood. Recursive proof composition without a trusted setup. Cryptol. ePrint Arch., Tech. Rep, 1021:2019, 2019. 240, 287, 293</w:t>
      </w:r>
    </w:p>
    <w:p>
      <w:pPr>
        <w:spacing w:after="240" w:lineRule="exact"/>
      </w:pPr>
      <w:r>
        <w:rPr/>
        <w:t xml:space="preserve">[BGKW88] Michael Ben-Or, Shafi Goldwasser, Joe Kilian, and Avi Wigderson. Multi-prover interactive proofs: How to remove intractability assumptions. In Janos Simon, editor, Proceedings of the 20th Annual ACM Symposium on Theory of Computing, May 2-4, 1988, Chicago, Illinois, USA, pages 113-131. ACM, 1988. 119,120</w:t>
      </w:r>
    </w:p>
    <w:p>
      <w:pPr>
        <w:spacing w:after="240" w:lineRule="exact"/>
      </w:pPr>
      <w:r>
        <w:rPr/>
        <w:t xml:space="preserve">[BHR ${ }^{+}$21] Alexander R Block, Justin Holmgren, Alon Rosen, Ron D Rothblum, and Pratik Soni. Timeand space-efficient arguments from groups of unknown order. In Annual International Cryptology Conference, pages 123-152. Springer, 2021. 260</w:t>
      </w:r>
    </w:p>
    <w:p>
      <w:pPr>
        <w:spacing w:after="240" w:lineRule="exact"/>
      </w:pPr>
      <w:r>
        <w:rPr/>
        <w:t xml:space="preserve">[BHT98] Gilles Brassard, Peter Høyer, and Alain Tapp. Quantum cryptanalysis of hash and clawfree functions. In Latin American Symposium on Theoretical Informatics, pages 163-169. Springer, 1998. 111</w:t>
      </w:r>
    </w:p>
    <w:p>
      <w:pPr>
        <w:spacing w:after="240" w:lineRule="exact"/>
      </w:pPr>
      <w:r>
        <w:rPr/>
        <w:t xml:space="preserve">[BHZ87] R. B. Boppana, J. Hastad, and S. Zachos. Does co-NP have short interactive proofs? Inf. Process. Lett., 25(2):127-132, May 1987. 108</w:t>
      </w:r>
    </w:p>
    <w:p>
      <w:pPr>
        <w:spacing w:after="240" w:lineRule="exact"/>
      </w:pPr>
      <w:r>
        <w:rPr/>
        <w:t xml:space="preserve">[BKM20] Zvika Brakerski, Venkata Koppula, and Tamer Mour. NIZK from LPN and trapdoor hash via correlation intractability for approximable relations. In Annual International Cryptology Conference, pages 738-767. Springer, 2020. 82</w:t>
      </w:r>
    </w:p>
    <w:p>
      <w:pPr>
        <w:spacing w:after="240" w:lineRule="exact"/>
      </w:pPr>
      <w:r>
        <w:rPr/>
        <w:t xml:space="preserve">[BKS18a] Eli Ben-Sasson, Swastik Kopparty, and Shubhangi Saraf. Worst-case to average case reductions for the distance to a code. In Rocco A. Servedio, editor, 33rd Computational Complexity Conference, CCC 2018, June 22-24, 2018, San Diego, CA, USA, volume 102 of LIPIcs, pages 24:1-24:23. Schloss Dagstuhl - Leibniz-Zentrum für Informatik, 2018. 155</w:t>
      </w:r>
    </w:p>
    <w:p>
      <w:pPr>
        <w:spacing w:after="240" w:lineRule="exact"/>
      </w:pPr>
      <w:r>
        <w:rPr/>
        <w:t xml:space="preserve">[BKS18b] Eli Ben-Sasson, Swastik Kopparty, and Shubhangi Saraf. Worst-case to average case reductions for the distance to a code. In Rocco A. Servedio, editor, </w:t>
      </w:r>
      <m:oMathPara>
        <m:oMathParaPr>
          <m:jc m:val="left"/>
        </m:oMathParaPr>
        <m:oMath>
          <m:r>
            <m:rPr>
              <m:sty m:val="p"/>
            </m:rPr>
            <m:t>33</m:t>
          </m:r>
          <m:r>
            <m:rPr>
              <m:sty m:val="p"/>
            </m:rPr>
            <m:t>r</m:t>
          </m:r>
          <m:r>
            <m:rPr>
              <m:sty m:val="p"/>
            </m:rPr>
            <m:t>d</m:t>
          </m:r>
        </m:oMath>
      </m:oMathPara>
      <w:r>
        <w:rPr/>
        <w:t xml:space="preserve"> Computational Complexity Conference, CCC 2018, June 22-24, 2018, San Diego, CA, USA, volume 102 of LIPIcs, pages 24:1-24:23. Schloss Dagstuhl - Leibniz-Zentrum für Informatik, 2018. 160</w:t>
      </w:r>
    </w:p>
    <w:p>
      <w:pPr>
        <w:spacing w:after="240" w:lineRule="exact"/>
      </w:pPr>
      <w:r>
        <w:rPr/>
        <w:t xml:space="preserve">[BLAG21] David Butler, Andreas Lochbihler, David Aspinall, and Adrià Gascón. Formalising LProtocols and Commitment Schemes Using CryptHOL. Journal of Automated Reasoning, 65(4):521-567, 2021. 182</w:t>
      </w:r>
    </w:p>
    <w:p>
      <w:pPr>
        <w:spacing w:after="240" w:lineRule="exact"/>
      </w:pPr>
      <w:r>
        <w:rPr/>
        <w:t xml:space="preserve">[BLNS20] Jonathan Bootle, Vadim Lyubashevsky, Ngoc Khanh Nguyen, and Gregor Seiler. A nonPCP approach to succinct quantum-safe zero-knowledge. Cryptology ePrint Archive, Report 2020/737, 2020. https : / /eprint . iacr . org/2020/737. To appear in CRYPTO 2020.260</w:t>
      </w:r>
    </w:p>
    <w:p>
      <w:pPr>
        <w:spacing w:after="240" w:lineRule="exact"/>
      </w:pPr>
      <w:r>
        <w:rPr/>
        <w:t xml:space="preserve">[BLR93] Manuel Blum, Michael Luby, and Ronitt Rubinfeld. Self-testing/correcting with applications to numerical problems. J. Comput. Syst. Sci., 47(3):549-595, 1993. 267</w:t>
      </w:r>
    </w:p>
    <w:p>
      <w:pPr>
        <w:spacing w:after="240" w:lineRule="exact"/>
      </w:pPr>
      <w:r>
        <w:rPr/>
        <w:t xml:space="preserve">[Blu86] Manuel Blum. How to prove a theorem so no one else can claim it. In Proceedings of the International Congress of Mathematicians, volume 1, page 2. Citeseer, 1986. 83</w:t>
      </w:r>
    </w:p>
    <w:p>
      <w:pPr>
        <w:spacing w:after="240" w:lineRule="exact"/>
      </w:pPr>
      <m:oMathPara>
        <m:oMathParaPr>
          <m:jc m:val="left"/>
        </m:oMathParaPr>
        <m:oMath>
          <m:d>
            <m:dPr>
              <m:begChr m:val="["/>
              <m:endChr m:val="]"/>
              <m:ctrlPr>
                <w:rPr>
                  <w:rFonts w:ascii="Cambria Math" w:hAnsi="Cambria Math"/>
                </w:rPr>
              </m:ctrlPr>
            </m:dPr>
            <m:e>
              <m:sSup>
                <m:sSupPr/>
                <m:e>
                  <m:r>
                    <m:rPr>
                      <m:sty m:val="p"/>
                    </m:rPr>
                    <m:t>B</m:t>
                  </m:r>
                  <m:r>
                    <m:rPr>
                      <m:sty m:val="p"/>
                    </m:rPr>
                    <m:t>M</m:t>
                  </m:r>
                  <m:r>
                    <m:rPr>
                      <m:sty m:val="p"/>
                    </m:rPr>
                    <m:t>M</m:t>
                  </m:r>
                </m:e>
                <m:sup>
                  <m:r>
                    <m:rPr>
                      <m:sty m:val="p"/>
                    </m:rPr>
                    <m:t>+</m:t>
                  </m:r>
                </m:sup>
              </m:sSup>
              <m:r>
                <m:rPr>
                  <m:sty m:val="p"/>
                </m:rPr>
                <m:t>21</m:t>
              </m:r>
            </m:e>
          </m:d>
        </m:oMath>
      </m:oMathPara>
      <w:r>
        <w:rPr/>
        <w:t xml:space="preserve"> Benedikt Bünz, Mary Maller, Pratyush Mishra, Nirvan Tyagi, and Psi Vesely. Proofs for inner pairing products and applications. In International Conference on the Theory and Application of Cryptology and Information Security, pages 65-97. Springer, 2021. 240, 302 [BMRS20] Joseph Bonneau, Izaak Meckler, Vanishree Rao, and Evan Shapiro. Coda: Decentralized cryptocurrency at scale. IACR Cryptol. ePrint Arch., 2020:352, 2020. 282</w:t>
      </w:r>
    </w:p>
    <w:p>
      <w:pPr>
        <w:spacing w:after="240" w:lineRule="exact"/>
      </w:pPr>
      <w:r>
        <w:rPr/>
        <w:t xml:space="preserve">[BMRS21] Carsten Baum, Alex J Malozemoff, Marc B Rosen, and Peter Scholl. Mac'n'Cheese: Zeroknowledge proofs for boolean and arithmetic circuits with nested disjunctions. In Annual International Cryptology Conference, pages 92-122. Springer, 2021. 201, 296</w:t>
      </w:r>
    </w:p>
    <w:p>
      <w:pPr>
        <w:spacing w:after="240" w:lineRule="exact"/>
      </w:pPr>
      <w:r>
        <w:rPr/>
        <w:t xml:space="preserve">[Bot21] Paul Bottinelli. An illustrated guide to elliptic curve cryptography validation, 2021. 181</w:t>
      </w:r>
    </w:p>
    <w:p>
      <w:pPr>
        <w:spacing w:after="240" w:lineRule="exact"/>
      </w:pPr>
      <w:r>
        <w:rPr/>
        <w:t xml:space="preserve">[BP97] Niko Barić and Birgit Pfitzmann. Collision-free accumulators and fail-stop signature schemes without trees. In International conference on the theory and applications of cryptographic techniques, pages 480-494. Springer, 1997. 234</w:t>
      </w:r>
    </w:p>
    <w:p>
      <w:pPr>
        <w:spacing w:after="240" w:lineRule="exact"/>
      </w:pPr>
      <w:r>
        <w:rPr/>
        <w:t xml:space="preserve">[BPW12] David Bernhard, Olivier Pereira, and Bogdan Warinschi. How not to prove yourself: Pitfalls of the Fiat-Shamir heuristic and applications to Helios. In International Conference on the Theory and Application of Cryptology and Information Security, pages 626-643. Springer, 2012. 77</w:t>
      </w:r>
    </w:p>
    <w:p>
      <w:pPr>
        <w:spacing w:after="240" w:lineRule="exact"/>
      </w:pPr>
      <w:r>
        <w:rPr/>
        <w:t xml:space="preserve">[BR93] Mihir Bellare and Phillip Rogaway. Random oracles are practical: A paradigm for designing efficient protocols. In Proceedings of the 1st ACM conference on Computer and communications security, pages 62-73, 1993. 74</w:t>
      </w:r>
    </w:p>
    <w:p>
      <w:pPr>
        <w:spacing w:after="240" w:lineRule="exact"/>
      </w:pPr>
      <w:r>
        <w:rPr/>
        <w:t xml:space="preserve">[BS08] Eli Ben-Sasson and Madhu Sudan. Short PCPs with polylog query complexity. SIAM J. Comput., 38(2):551-607, 2008. 123, 140, 141, 142, 144, 270</w:t>
      </w:r>
    </w:p>
    <w:p>
      <w:pPr>
        <w:spacing w:after="240" w:lineRule="exact"/>
      </w:pPr>
      <w:r>
        <w:rPr/>
        <w:t xml:space="preserve">$\left[\mathrm{BSBC}^{+}\right.$17] Eli Ben-Sasson, Iddo Bentov, Alessandro Chiesa, Ariel Gabizon, Daniel Genkin, Matan Hamilis, Evgenya Pergament, Michael Riabzev, Mark Silberstein, Eran Tromer, et al. Computational integrity with a public random string from quasi-linear PCPs. In Annual International Conference on the Theory and Applications of Cryptographic Techniques, pages 551-579. Springer, 2017. 297, 302, 304</w:t>
      </w:r>
    </w:p>
    <w:p>
      <w:pPr>
        <w:spacing w:after="240" w:lineRule="exact"/>
      </w:pPr>
      <w:r>
        <w:rPr/>
        <w:t xml:space="preserve">[BSBHR18] Eli Ben-Sasson, Iddo Bentov, Yinon Horesh, and Michael Riabzev. Fast reed-solomon interactive oracle proofs of proximity. In 45th international colloquium on automata, languages, and programming (ICALP 2018). Schloss Dagstuhl-Leibniz-Zentrum fuer Informatik, 2018. 146, 155, 157, 297</w:t>
      </w:r>
    </w:p>
    <w:p>
      <w:pPr>
        <w:spacing w:after="240" w:lineRule="exact"/>
      </w:pPr>
      <w:r>
        <w:rPr/>
        <w:t xml:space="preserve">$\left[\mathrm{BSCF}^{+}\right.$17] Eli Ben-Sasson, Alessandro Chiesa, Michael A Forbes, Ariel Gabizon, Michael Riabzev, and Nicholas Spooner. Zero knowledge protocols from succinct constraint detection. In Theory of Cryptography Conference, pages 172-206. Springer, 2017. 204</w:t>
      </w:r>
    </w:p>
    <w:p>
      <w:pPr>
        <w:spacing w:after="240" w:lineRule="exact"/>
      </w:pPr>
      <w:r>
        <w:rPr/>
        <w:t xml:space="preserve">[BSCGT13a] Eli Ben-Sasson, Alessandro Chiesa, Daniel Genkin, and Eran Tromer. Fast reductions from rams to delegatable succinct constraint satisfaction problems: extended abstract. In Robert D. Kleinberg, editor, ITCS, pages 401-414. ACM, 2013. 96</w:t>
      </w:r>
    </w:p>
    <w:p>
      <w:pPr>
        <w:spacing w:after="240" w:lineRule="exact"/>
      </w:pPr>
      <w:r>
        <w:rPr/>
        <w:t xml:space="preserve">[BSCGT13b] Eli Ben-Sasson, Alessandro Chiesa, Daniel Genkin, and Eran Tromer. On the concrete efficiency of probabilistically-checkable proofs. In STOC, pages 585-594, 2013. 140, 141 , 297</w:t>
      </w:r>
    </w:p>
    <w:p>
      <w:pPr>
        <w:spacing w:after="240" w:lineRule="exact"/>
      </w:pPr>
      <w:r>
        <w:rPr/>
        <w:t xml:space="preserve">[BSCI ${ }^{+}$20] Eli Ben-Sasson, Dan Carmon, Yuval Ishai, Swastik Kopparty, and Shubhangi Saraf. Proximity gaps for Reed-Solomon codes. In 2020 IEEE 61st Annual Symposium on Foundations of Computer Science (FOCS), pages 900-909. IEEE, 2020. 155, 160, 161, 297 [BSCR ${ }^{+}$19] Eli Ben-Sasson, Alessandro Chiesa, Michael Riabzev, Nicholas Spooner, Madars Virza, and Nicholas P Ward. Aurora: Transparent succinct arguments for R1CS. In Annual international conference on the theory and applications of cryptographic techniques, pages 103-128. Springer, 2019. 146, 154, 297, 302, 305</w:t>
      </w:r>
    </w:p>
    <w:p>
      <w:pPr>
        <w:spacing w:after="240" w:lineRule="exact"/>
      </w:pPr>
      <w:r>
        <w:rPr/>
        <w:t xml:space="preserve">[BSGL20] Eli Ben-Sasson, Lior Goldberg, and David Levit. Stark friendly hash - survey and recommendation. Cryptology ePrint Archive, Report 2020/948, 2020. </w:t>
      </w:r>
      <w:hyperlink r:id="rId100">
        <w:r>
          <w:rPr>
            <w:color w:val="4472C4"/>
          </w:rPr>
          <w:t xml:space="preserve">https://eprint.iacr.org/2020/948</w:t>
        </w:r>
      </w:hyperlink>
      <w:r>
        <w:rPr/>
        <w:t xml:space="preserve">. 98</w:t>
      </w:r>
    </w:p>
    <w:p>
      <w:pPr>
        <w:spacing w:after="240" w:lineRule="exact"/>
      </w:pPr>
      <w:r>
        <w:rPr/>
        <w:t xml:space="preserve">[BTVW14] Andrew J. Blumberg, Justin Thaler, Victor Vu, and Michael Walfish. Verifiable computation using multiple provers. IACR Cryptology ePrint Archive, 2014:846, 2014. 121, 123, 127</w:t>
      </w:r>
    </w:p>
    <w:p>
      <w:pPr>
        <w:spacing w:after="240" w:lineRule="exact"/>
      </w:pPr>
      <w:r>
        <w:rPr/>
        <w:t xml:space="preserve">[BV10] Eleanor Birrell and Salil Vadhan. Composition of zero-knowledge proofs with efficient provers. In Theory of Cryptography Conference, pages 572-587. Springer, 2010. 172</w:t>
      </w:r>
    </w:p>
    <w:p>
      <w:pPr>
        <w:spacing w:after="240" w:lineRule="exact"/>
      </w:pPr>
      <w:r>
        <w:rPr/>
        <w:t xml:space="preserve">[CBBZ22] Binyi Chen, Benedikt Bünz, Dan Boneh, and Zhenfei Zhang. HyperPlonk: Plonk with lineartime prover and high-degree custom gates. Cryptology ePrint Archive, 2022. 259, 301</w:t>
      </w:r>
    </w:p>
    <w:p>
      <w:pPr>
        <w:spacing w:after="240" w:lineRule="exact"/>
      </w:pPr>
      <w:r>
        <w:rPr/>
        <w:t xml:space="preserve">[CCDW20] Weikeng Chen, Alessandro Chiesa, Emma Dauterman, and Nicholas P Ward. Reducing participation costs via incremental verification for ledger systems. IACR Cryptol. ePrint Arch., 2020:1522, 2020. 283, 286</w:t>
      </w:r>
    </w:p>
    <w:p>
      <w:pPr>
        <w:spacing w:after="240" w:lineRule="exact"/>
      </w:pPr>
      <w:r>
        <w:rPr/>
        <w:t xml:space="preserve">$\left[\mathrm{CCH}^{+}\right.$19] Ran Canetti, Yilei Chen, Justin Holmgren, Alex Lombardi, Guy N Rothblum, Ron D Rothblum, and Daniel Wichs. Fiat-Shamir: from practice to theory. In Proceedings of the 51st Annual ACM SIGACT Symposium on Theory of Computing, pages 1082-1090, 2019. 78, 82</w:t>
      </w:r>
    </w:p>
    <w:p>
      <w:pPr>
        <w:spacing w:after="240" w:lineRule="exact"/>
      </w:pPr>
      <w:r>
        <w:rPr/>
        <w:t xml:space="preserve">[CCMT14] Amit Chakrabarti, Graham Cormode, Andrew McGregor, and Justin Thaler. Annotations in data streams. ACM Transactions on Algorithms, 11(1):7, 2014. Preliminary version by the first three authors in ICALP, 2009. 101</w:t>
      </w:r>
    </w:p>
    <w:p>
      <w:pPr>
        <w:spacing w:after="240" w:lineRule="exact"/>
      </w:pPr>
      <w:r>
        <w:rPr/>
        <w:t xml:space="preserve">[CCR16] Ran Canetti, Yilei Chen, and Leonid Reyzin. On the correlation intractability of obfuscated pseudorandom functions. In Theory of cryptography conference, pages 389-415. Springer, 2016. 82</w:t>
      </w:r>
    </w:p>
    <w:p>
      <w:pPr>
        <w:spacing w:after="240" w:lineRule="exact"/>
      </w:pPr>
      <w:r>
        <w:rPr/>
        <w:t xml:space="preserve">[CCRR18] Ran Canetti, Yilei Chen, Leonid Reyzin, and Ron D. Rothblum. Fiat-shamir and correlation intractability from strong kdm-secure encryption. In Jesper Buus Nielsen and Vincent Rijmen, editors, Advances in Cryptology - EUROCRYPT 2018 - 37th Annual International Conference on the Theory and Applications of Cryptographic Techniques, Tel Aviv, Israel, April 29 - May 3, 2018 Proceedings, Part I, volume 10820 of Lecture Notes in Computer Science, pages 91-122. Springer, 2018. 82</w:t>
      </w:r>
    </w:p>
    <w:p>
      <w:pPr>
        <w:spacing w:after="240" w:lineRule="exact"/>
      </w:pPr>
      <w:r>
        <w:rPr/>
        <w:t xml:space="preserve">[CD98] Ronald Cramer and Ivan Damgård. Zero-knowledge proofs for finite field arithmetic, or: Can zero-knowledge be for free? In Annual International Cryptology Conference, pages 424-441. Springer, 1998. 203</w:t>
      </w:r>
    </w:p>
    <w:p>
      <w:pPr>
        <w:spacing w:after="240" w:lineRule="exact"/>
      </w:pPr>
      <w:r>
        <w:rPr/>
        <w:t xml:space="preserve">$\left[\mathrm{CDG}^{+}\right.$17] Melissa Chase, David Derler, Steven Goldfeder, Claudio Orlandi, Sebastian Ramacher, Christian Rechberger, Daniel Slamanig, and Greg Zaverucha. Post-quantum zero-knowledge and signatures from symmetric-key primitives. In Proceedings of the 2017 acm sigsac conference on computer and communications security, pages 1825-1842, 2017. 299 [CDVD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03</m:t>
              </m:r>
            </m:e>
          </m:d>
        </m:oMath>
      </m:oMathPara>
      <w:r>
        <w:rPr/>
        <w:t xml:space="preserve"> Dwaine Clarke, Srinivas Devadas, Marten Van Dijk, Blaise Gassend, and G Edward Suh. Incremental multiset hash functions and their application to memory integrity checking. In International conference on the theory and application of cryptology and information security, pages 188-207. Springer, 2003. 101</w:t>
      </w:r>
    </w:p>
    <w:p>
      <w:pPr>
        <w:spacing w:after="240" w:lineRule="exact"/>
      </w:pPr>
      <w:r>
        <w:rPr/>
        <w:t xml:space="preserve">[CFF ${ }^{+}$21] Matteo Campanelli, Antonio Faonio, Dario Fiore, Anaïs Querol, and Hadrián Rodríguez. Lunar: a toolbox for more efficient universal and updatable zksnarks and commit-and-prove extensions. In International Conference on the Theory and Application of Cryptology and Information Security, pages 3-33. Springer, 2021. 307</w:t>
      </w:r>
    </w:p>
    <w:p>
      <w:pPr>
        <w:spacing w:after="240" w:lineRule="exact"/>
      </w:pPr>
      <w:r>
        <w:rPr/>
        <w:t xml:space="preserve">[CFGS18] Alessandro Chiesa, Michael A. Forbes, Tom Gur, and Nicholas Spooner. Spatial isolation implies zero knowledge even in a quantum world. In Mikkel Thorup, editor, 59th IEEE Annual Symposium on Foundations of Computer Science, FOCS 2018, Paris, France, October 7-9, 2018, pages 755-765. IEEE Computer Society, 2018. 204</w:t>
      </w:r>
    </w:p>
    <w:p>
      <w:pPr>
        <w:spacing w:after="240" w:lineRule="exact"/>
      </w:pPr>
      <w:r>
        <w:rPr/>
        <w:t xml:space="preserve">[CFQ19] Matteo Campanelli, Dario Fiore, and Anaïs Querol. Legosnark: Modular design and composition of succinct zero-knowledge proofs. In Proceedings of the 2019 ACM SIGSAC Conference on Computer and Communications Security, pages 2075-2092, 2019. 101, 197</w:t>
      </w:r>
    </w:p>
    <w:p>
      <w:pPr>
        <w:spacing w:after="240" w:lineRule="exact"/>
      </w:pPr>
      <w:r>
        <w:rPr/>
        <w:t xml:space="preserve">[CGH04] Ran Canetti, Oded Goldreich, and Shai Halevi. The random oracle methodology, revisited. Journal of the ACM (JACM), 51(4):557-594, 2004. 75, 82</w:t>
      </w:r>
    </w:p>
    <w:p>
      <w:pPr>
        <w:spacing w:after="240" w:lineRule="exact"/>
      </w:pPr>
      <w:r>
        <w:rPr/>
        <w:t xml:space="preserve">[Cha81] David L Chaum. Untraceable electronic mail, return addresses, and digital pseudonyms. Communications of the ACM, 24(2):84-90, 1981. 101</w:t>
      </w:r>
    </w:p>
    <w:p>
      <w:pPr>
        <w:spacing w:after="240" w:lineRule="exact"/>
      </w:pPr>
      <m:oMathPara>
        <m:oMathParaPr>
          <m:jc m:val="left"/>
        </m:oMathParaPr>
        <m:oMath>
          <m:d>
            <m:dPr>
              <m:begChr m:val="["/>
              <m:endChr m:val="]"/>
              <m:ctrlPr>
                <w:rPr>
                  <w:rFonts w:ascii="Cambria Math" w:hAnsi="Cambria Math"/>
                </w:rPr>
              </m:ctrlPr>
            </m:dPr>
            <m:e>
              <m:sSup>
                <m:sSupPr/>
                <m:e>
                  <m:r>
                    <m:rPr>
                      <m:sty m:val="p"/>
                    </m:rPr>
                    <m:t>C</m:t>
                  </m:r>
                  <m:r>
                    <m:rPr>
                      <m:sty m:val="p"/>
                    </m:rPr>
                    <m:t>H</m:t>
                  </m:r>
                  <m:r>
                    <m:rPr>
                      <m:sty m:val="p"/>
                    </m:rPr>
                    <m:t>M</m:t>
                  </m:r>
                </m:e>
                <m:sup>
                  <m:r>
                    <m:rPr>
                      <m:sty m:val="p"/>
                    </m:rPr>
                    <m:t>+</m:t>
                  </m:r>
                </m:sup>
              </m:sSup>
              <m:r>
                <m:rPr>
                  <m:sty m:val="p"/>
                </m:rPr>
                <m:t>20</m:t>
              </m:r>
            </m:e>
          </m:d>
        </m:oMath>
      </m:oMathPara>
      <w:r>
        <w:rPr/>
        <w:t xml:space="preserve"> Alessandro Chiesa, Yuncong Hu, Mary Maller, Pratyush Mishra, Noah Vesely, and Nicholas Ward. Marlin: Preprocessing zkSNARKs with universal and updatable SRS. In Annual International Conference on the Theory and Applications of Cryptographic Techniques, pages 738-768. Springer, 2020. 146, 152, 154, 168, 234, 238, 298, 299, 302, 304</w:t>
      </w:r>
    </w:p>
    <w:p>
      <w:pPr>
        <w:spacing w:after="240" w:lineRule="exact"/>
      </w:pPr>
      <w:r>
        <w:rPr/>
        <w:t xml:space="preserve">[CMS19] Alessandro Chiesa, Peter Manohar, and Nicholas Spooner. Succinct arguments in the quantum random oracle model. In Theory of Cryptography Conference, pages 1-29. Springer, 2019. 258</w:t>
      </w:r>
    </w:p>
    <w:p>
      <w:pPr>
        <w:spacing w:after="240" w:lineRule="exact"/>
      </w:pPr>
      <w:r>
        <w:rPr/>
        <w:t xml:space="preserve">[CMT12] Graham Cormode, Michael Mitzenmacher, and Justin Thaler. Practical verified computation with streaming interactive proofs. In Shafi Goldwasser, editor, ITCS, pages 90-112. ACM, 2012. 58, 65, 66, 67, 68, 71, 121</w:t>
      </w:r>
    </w:p>
    <w:p>
      <w:pPr>
        <w:spacing w:after="240" w:lineRule="exact"/>
      </w:pPr>
      <w:r>
        <w:rPr/>
        <w:t xml:space="preserve">[com22] ZKProof Community Reference, Version 0.3, 2022. Available at </w:t>
      </w:r>
      <w:hyperlink r:id="rId101">
        <w:r>
          <w:rPr>
            <w:color w:val="4472C4"/>
          </w:rPr>
          <w:t xml:space="preserve">https://docs.zkproof</w:t>
        </w:r>
      </w:hyperlink>
      <w:r>
        <w:rPr/>
        <w:t xml:space="preserve"> .org/pages/reference/versions/ZkpComRef-0-3.pdf. 79</w:t>
      </w:r>
    </w:p>
    <w:p>
      <w:pPr>
        <w:spacing w:after="240" w:lineRule="exact"/>
      </w:pPr>
      <w:r>
        <w:rPr/>
        <w:t xml:space="preserve">[COS20] Alessandro Chiesa, Dev Ojha, and Nicholas Spooner. Fractal: Post-quantum and transparent recursive proofs from holography. In Annual International Conference on the Theory and Applications of Cryptographic Techniques, pages 769-793. Springer, 2020. 146, 152, 154 </w:t>
      </w:r>
      <m:oMathPara>
        <m:oMathParaPr>
          <m:jc m:val="left"/>
        </m:oMathParaPr>
        <m:oMath>
          <m:r>
            <m:rPr>
              <m:sty m:val="p"/>
            </m:rPr>
            <m:t>161</m:t>
          </m:r>
          <m:r>
            <m:rPr>
              <m:sty m:val="p"/>
            </m:rPr>
            <m:t>,</m:t>
          </m:r>
          <m:r>
            <m:rPr>
              <m:sty m:val="p"/>
            </m:rPr>
            <m:t>168</m:t>
          </m:r>
          <m:r>
            <m:rPr>
              <m:sty m:val="p"/>
            </m:rPr>
            <m:t>,</m:t>
          </m:r>
          <m:r>
            <m:rPr>
              <m:sty m:val="p"/>
            </m:rPr>
            <m:t>297</m:t>
          </m:r>
        </m:oMath>
      </m:oMathPara>
    </w:p>
    <w:p>
      <w:pPr>
        <w:spacing w:after="240" w:lineRule="exact"/>
      </w:pPr>
      <w:r>
        <w:rPr/>
        <w:t xml:space="preserve">[CTY11] Graham Cormode, Justin Thaler, and Ke Yi. Verifying computations with streaming interactive proofs. Proc. VLDB Endow., 5(1):25-36, 2011. 30,50 [Dam89] Ivan Bjerre Damgård. On the existence of bit commitment schemes and zero-knowledge proofs. In Conference on the Theory and Application of Cryptology, pages 17-27. Springer, 1989. 189</w:t>
      </w:r>
    </w:p>
    <w:p>
      <w:pPr>
        <w:spacing w:after="240" w:lineRule="exact"/>
      </w:pPr>
      <w:r>
        <w:rPr/>
        <w:t xml:space="preserve">[DGS20] Samuel Dobson, Steven D. Galbraith, and Benjamin Smith. Trustless unknown-order groups. Cryptology ePrint Archive, Report 2020/196, 2020. </w:t>
      </w:r>
      <w:hyperlink r:id="rId102">
        <w:r>
          <w:rPr>
            <w:color w:val="4472C4"/>
          </w:rPr>
          <w:t xml:space="preserve">https://ia.cr/2020/196</w:t>
        </w:r>
      </w:hyperlink>
      <w:r>
        <w:rPr/>
        <w:t xml:space="preserve">. 260</w:t>
      </w:r>
    </w:p>
    <w:p>
      <w:pPr>
        <w:spacing w:after="240" w:lineRule="exact"/>
      </w:pPr>
      <w:r>
        <w:rPr/>
        <w:t xml:space="preserve">[DIO20] Samuel Dittmer, Yuval Ishai, and Rafail Ostrovsky. Line-point zero knowledge and its applications. Cryptology ePrint Archive, Report 2020/1446, 2020. </w:t>
      </w:r>
      <w:hyperlink r:id="rId103">
        <w:r>
          <w:rPr>
            <w:color w:val="4472C4"/>
          </w:rPr>
          <w:t xml:space="preserve">https://eprint.iacr.org/2020/1446</w:t>
        </w:r>
      </w:hyperlink>
      <w:r>
        <w:rPr/>
        <w:t xml:space="preserve">. 201, 296</w:t>
      </w:r>
    </w:p>
    <w:p>
      <w:pPr>
        <w:spacing w:after="240" w:lineRule="exact"/>
      </w:pPr>
      <w:r>
        <w:rPr/>
        <w:t xml:space="preserve">[DKP $^{+}$19] Itai Dinur, Daniel Kales, Angela Promitzer, Sebastian Ramacher, and Christian Rechberger. Linear equivalence of block ciphers with partial non-linear layers: Application to lowmc. In Annual International Conference on the Theory and Applications of Cryptographic Techniques, pages 343-372. Springer, 2019. 299</w:t>
      </w:r>
    </w:p>
    <w:p>
      <w:pPr>
        <w:spacing w:after="240" w:lineRule="exact"/>
      </w:pPr>
      <w:r>
        <w:rPr/>
        <w:t xml:space="preserve">[Dri22] Michael Driscoll. The animated elliptic curve, 2022. Github source code available at: </w:t>
      </w:r>
      <w:hyperlink r:id="rId104">
        <w:r>
          <w:rPr>
            <w:color w:val="4472C4"/>
          </w:rPr>
          <w:t xml:space="preserve">https://github.com/syncsynchalt/animated-curves</w:t>
        </w:r>
      </w:hyperlink>
      <w:r>
        <w:rPr/>
        <w:t xml:space="preserve">. 181</w:t>
      </w:r>
    </w:p>
    <w:p>
      <w:pPr>
        <w:spacing w:after="240" w:lineRule="exact"/>
      </w:pPr>
      <w:r>
        <w:rPr/>
        <w:t xml:space="preserve">[ElG85] Taher ElGamal. A public key cryptosystem and a signature scheme based on discrete logarithms. IEEE transactions on information theory, 31(4):469-472, 1985. 261</w:t>
      </w:r>
    </w:p>
    <w:p>
      <w:pPr>
        <w:spacing w:after="240" w:lineRule="exact"/>
      </w:pPr>
      <m:oMathPara>
        <m:oMathParaPr>
          <m:jc m:val="left"/>
        </m:oMathParaPr>
        <m:oMath>
          <m:d>
            <m:dPr>
              <m:begChr m:val="["/>
              <m:endChr m:val="]"/>
              <m:ctrlPr>
                <w:rPr>
                  <w:rFonts w:ascii="Cambria Math" w:hAnsi="Cambria Math"/>
                </w:rPr>
              </m:ctrlPr>
            </m:dPr>
            <m:e>
              <m:sSup>
                <m:sSupPr/>
                <m:e>
                  <m:r>
                    <m:rPr>
                      <m:sty m:val="p"/>
                    </m:rPr>
                    <m:t>F</m:t>
                  </m:r>
                  <m:r>
                    <m:rPr>
                      <m:sty m:val="p"/>
                    </m:rPr>
                    <m:t>G</m:t>
                  </m:r>
                  <m:r>
                    <m:rPr>
                      <m:sty m:val="p"/>
                    </m:rPr>
                    <m:t>M</m:t>
                  </m:r>
                </m:e>
                <m:sup>
                  <m:r>
                    <m:rPr>
                      <m:sty m:val="p"/>
                    </m:rPr>
                    <m:t>+</m:t>
                  </m:r>
                </m:sup>
              </m:sSup>
              <m:r>
                <m:rPr>
                  <m:sty m:val="p"/>
                </m:rPr>
                <m:t>89</m:t>
              </m:r>
            </m:e>
          </m:d>
        </m:oMath>
      </m:oMathPara>
      <w:r>
        <w:rPr/>
        <w:t xml:space="preserve"> Martin Furer, Oded Goldreich, Yishay Mansour, Michael Sipser, and Stathis Zachos. On completeness and soundness in interactive proof systems. Randomness and Computation (Volume 5 of Advances in Computing Research), pages 429-442, 1989. 25</w:t>
      </w:r>
    </w:p>
    <w:p>
      <w:pPr>
        <w:spacing w:after="240" w:lineRule="exact"/>
      </w:pPr>
      <w:r>
        <w:rPr/>
        <w:t xml:space="preserve">[FKL18] Georg Fuchsbauer, Eike Kiltz, and Julian Loss. The algebraic group model and its applications. In Annual International Cryptology Conference, pages 33-62. Springer, 2018. 238, 279, 298</w:t>
      </w:r>
    </w:p>
    <w:p>
      <w:pPr>
        <w:spacing w:after="240" w:lineRule="exact"/>
      </w:pPr>
      <w:r>
        <w:rPr/>
        <w:t xml:space="preserve">[FNO15] Tore Kasper Frederiksen, Jesper Buus Nielsen, and Claudio Orlandi. Privacy-free garbled circuits with applications to efficient zero-knowledge. In Elisabeth Oswald and Marc Fischlin, editors, Advances in Cryptology - EUROCRYPT 2015 - 34th Annual International Conference on the Theory and Applications of Cryptographic Techniques, Sofia, Bulgaria, April 26-30, 2015, Proceedings, Part II, volume 9057 of Lecture Notes in Computer Science, pages 191219. Springer, 2015. 299</w:t>
      </w:r>
    </w:p>
    <w:p>
      <w:pPr>
        <w:spacing w:after="240" w:lineRule="exact"/>
      </w:pPr>
      <w:r>
        <w:rPr/>
        <w:t xml:space="preserve">[FO97] Eiichiro Fujisaki and Tatsuaki Okamoto. Statistical zero knowledge protocols to prove modular polynomial relations. In Annual International Cryptology Conference, pages 16-30. Springer, 1997. 182</w:t>
      </w:r>
    </w:p>
    <w:p>
      <w:pPr>
        <w:spacing w:after="240" w:lineRule="exact"/>
      </w:pPr>
      <w:r>
        <w:rPr/>
        <w:t xml:space="preserve">[For87] Lance Fortnow. The complexity of perfect zero-knowledge. In Proceedings of the nineteenth annual ACM symposium on Theory of computing, pages 204-209, 1987. 174</w:t>
      </w:r>
    </w:p>
    <w:p>
      <w:pPr>
        <w:spacing w:after="240" w:lineRule="exact"/>
      </w:pPr>
      <w:r>
        <w:rPr/>
        <w:t xml:space="preserve">[Fre77] Rusins Freivalds. Probabilistic machines can use less running time. In IFIP congress, volume 839 , page </w:t>
      </w:r>
      <m:oMathPara>
        <m:oMathParaPr>
          <m:jc m:val="left"/>
        </m:oMathParaPr>
        <m:oMath>
          <m:r>
            <m:rPr>
              <m:sty m:val="p"/>
            </m:rPr>
            <m:t>842</m:t>
          </m:r>
          <m:r>
            <m:rPr>
              <m:sty m:val="p"/>
            </m:rPr>
            <m:t>,</m:t>
          </m:r>
          <m:r>
            <m:rPr>
              <m:sty m:val="p"/>
            </m:rPr>
            <m:t>1977.16</m:t>
          </m:r>
          <m:r>
            <m:rPr>
              <m:sty m:val="p"/>
            </m:rPr>
            <m:t>,</m:t>
          </m:r>
          <m:r>
            <m:rPr>
              <m:sty m:val="p"/>
            </m:rPr>
            <m:t>45</m:t>
          </m:r>
        </m:oMath>
      </m:oMathPara>
    </w:p>
    <w:p>
      <w:pPr>
        <w:spacing w:after="240" w:lineRule="exact"/>
      </w:pPr>
      <w:r>
        <w:rPr/>
        <w:t xml:space="preserve">[FRS88] Lance Fortnow, John Rompel, and Michael Sipser. On the power of multi-power interactive protocols. In Structure in Complexity Theory Conference, 1988. Proceedings., Third Annual, pages 156-161. IEEE, 1988. 119, 133,134 [FS86] Amos Fiat and Adi Shamir. How to prove yourself: Practical solutions to identification and signature problems. In Conference on the Theory and Application of Cryptographic Techniques, pages 186-194. Springer, 1986. 74, 75</w:t>
      </w:r>
    </w:p>
    <w:p>
      <w:pPr>
        <w:spacing w:after="240" w:lineRule="exact"/>
      </w:pPr>
      <w:r>
        <w:rPr/>
        <w:t xml:space="preserve">[Fuc18] Georg Fuchsbauer. Subversion-zero-knowledge SNARKs. In Michel Abdalla and Ricardo Dahab, editors, Public-Key Cryptography - PKC 2018 - 21 st IACR International Conference on Practice and Theory of Public-Key Cryptography, Rio de Janeiro, Brazil, March 25-29, 2018, Proceedings, Part I, volume 10769 of Lecture Notes in Computer Science, pages 315347. Springer, 2018. 172</w:t>
      </w:r>
    </w:p>
    <w:p>
      <w:pPr>
        <w:spacing w:after="240" w:lineRule="exact"/>
      </w:pPr>
      <w:r>
        <w:rPr/>
        <w:t xml:space="preserve">[Gab19a] Ariel Gabizon. Auroralight: improved prover efficiency and srs size in a soniclike system. Technical report, IACR Cryptology ePrint Archive, 2019: 601, 2019. 302</w:t>
      </w:r>
    </w:p>
    <w:p>
      <w:pPr>
        <w:spacing w:after="240" w:lineRule="exact"/>
      </w:pPr>
      <w:r>
        <w:rPr/>
        <w:t xml:space="preserve">[Gab19b] Ariel Gabizon. On the security of the BCTV Pinocchio zk-SNARK variant. IACR Cryptol. ePrint Arch., 2019:119, 2019. 276, 279</w:t>
      </w:r>
    </w:p>
    <w:p>
      <w:pPr>
        <w:spacing w:after="240" w:lineRule="exact"/>
      </w:pPr>
      <w:r>
        <w:rPr/>
        <w:t xml:space="preserve">[GGPR13] Rosario Gennaro, Craig Gentry, Bryan Parno, and Mariana Raykova. Quadratic span programs and succinct NIZKs without PCPs. In EUROCRYPT, pages 626-645, 2013. 262, 268, </w:t>
      </w:r>
      <m:oMathPara>
        <m:oMathParaPr>
          <m:jc m:val="left"/>
        </m:oMathParaPr>
        <m:oMath>
          <m:r>
            <m:rPr>
              <m:sty m:val="p"/>
            </m:rPr>
            <m:t>269</m:t>
          </m:r>
          <m:r>
            <m:rPr>
              <m:sty m:val="p"/>
            </m:rPr>
            <m:t>,</m:t>
          </m:r>
          <m:r>
            <m:rPr>
              <m:sty m:val="p"/>
            </m:rPr>
            <m:t>279</m:t>
          </m:r>
          <m:r>
            <m:rPr>
              <m:sty m:val="p"/>
            </m:rPr>
            <m:t>,</m:t>
          </m:r>
          <m:r>
            <m:rPr>
              <m:sty m:val="p"/>
            </m:rPr>
            <m:t>298</m:t>
          </m:r>
        </m:oMath>
      </m:oMathPara>
    </w:p>
    <w:p>
      <w:pPr>
        <w:spacing w:after="240" w:lineRule="exact"/>
      </w:pPr>
      <w:r>
        <w:rPr/>
        <w:t xml:space="preserve">[GI08] Jens Groth and Yuval Ishai. Sub-linear zero-knowledge argument for correctness of a shuffle. In Annual International Conference on the Theory and Applications of Cryptographic Techniques, pages 379-396. Springer, 2008. 101</w:t>
      </w:r>
    </w:p>
    <w:p>
      <w:pPr>
        <w:spacing w:after="240" w:lineRule="exact"/>
      </w:pPr>
      <w:r>
        <w:rPr/>
        <w:t xml:space="preserve">[GK03] Shafi Goldwasser and Yael Tauman Kalai. On the (in) security of the Fiat-Shamir paradigm. In 44th Annual IEEE Symposium on Foundations of Computer Science, 2003. Proceedings., pages 102-113. IEEE, 2003. 75</w:t>
      </w:r>
    </w:p>
    <w:p>
      <w:pPr>
        <w:spacing w:after="240" w:lineRule="exact"/>
      </w:pPr>
      <w:r>
        <w:rPr/>
        <w:t xml:space="preserve">$\left[\mathrm{GKK}^{+}\right.$19] Lorenzo Grassi, Daniel Kales, Dmitry Khovratovich, Arnab Roy, Christian Rechberger, and Markus Schofnegger. Starkad and poseidon: New hash functions for zero knowledge proof systems. IACR Cryptol. ePrint Arch., 2019:458, 2019. 98</w:t>
      </w:r>
    </w:p>
    <w:p>
      <w:pPr>
        <w:spacing w:after="240" w:lineRule="exact"/>
      </w:pPr>
      <w:r>
        <w:rPr/>
        <w:t xml:space="preserve">[GKMZ16] Matthew D Green, Jonathan Katz, Alex J Malozemoff, and Hong-Sheng Zhou. A unified approach to idealized model separations via indistinguishability obfuscation. In International Conference on Security and Cryptography for Networks, pages 587-603. Springer, 2016. 75</w:t>
      </w:r>
    </w:p>
    <w:p>
      <w:pPr>
        <w:spacing w:after="240" w:lineRule="exact"/>
      </w:pPr>
      <w:r>
        <w:rPr/>
        <w:t xml:space="preserve">[GKR08] Shafi Goldwasser, Yael Tauman Kalai, and Guy N. Rothblum. Delegating computation: interactive proofs for muggles. In Proceedings of the 40th Annual ACM Symposium on Theory of Computing, STOC '08, pages 113-122, New York, NY, USA, 2008. ACM. 56, 58, 62, 67, 121</w:t>
      </w:r>
    </w:p>
    <w:p>
      <w:pPr>
        <w:spacing w:after="240" w:lineRule="exact"/>
      </w:pPr>
      <w:r>
        <w:rPr/>
        <w:t xml:space="preserve">[GLS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21</m:t>
              </m:r>
            </m:e>
          </m:d>
        </m:oMath>
      </m:oMathPara>
      <w:r>
        <w:rPr/>
        <w:t xml:space="preserve"> Alexander Golovnev, Jonathan Lee, Srinath T. V. Setty, Justin Thaler, and Riad S. Wahby. Brakedown: Linear-time and post-quantum snarks for R1CS. IACR Cryptol. ePrint Arch., page 1043, 2021. 118, 147, 163, 166, 167, 256, 297, 305</w:t>
      </w:r>
    </w:p>
    <w:p>
      <w:pPr>
        <w:spacing w:after="240" w:lineRule="exact"/>
      </w:pPr>
      <w:r>
        <w:rPr/>
        <w:t xml:space="preserve">[GMN21] Nicolas Gailly, Mary Maller, and Anca Nitulescu. SnarkPack: Practical snark aggregation. Cryptology ePrint Archive, 2021. 298</w:t>
      </w:r>
    </w:p>
    <w:p>
      <w:pPr>
        <w:spacing w:after="240" w:lineRule="exact"/>
      </w:pPr>
      <w:r>
        <w:rPr/>
        <w:t xml:space="preserve">[GMO16] Irene Giacomelli, Jesper Madsen, and Claudio Orlandi. ZKBoo: Faster zero-knowledge for boolean circuits. In 25th USENIX Security Symposium), pages 1069-1083, 2016. 299, 300 [GMR89] S. Goldwasser, S. Micali, and C. Rackoff. The knowledge complexity of interactive proof systems. SIAM J. Comput., 18:186-208, February 1989. Preliminary version in STOC 1985. Earlier versions date to </w:t>
      </w:r>
      <m:oMathPara>
        <m:oMathParaPr>
          <m:jc m:val="left"/>
        </m:oMathParaPr>
        <m:oMath>
          <m:r>
            <m:rPr>
              <m:sty m:val="p"/>
            </m:rPr>
            <m:t>1982.24</m:t>
          </m:r>
          <m:r>
            <m:rPr>
              <m:sty m:val="p"/>
            </m:rPr>
            <m:t>,</m:t>
          </m:r>
          <m:r>
            <m:rPr>
              <m:sty m:val="p"/>
            </m:rPr>
            <m:t>171</m:t>
          </m:r>
        </m:oMath>
      </m:oMathPara>
    </w:p>
    <w:p>
      <w:pPr>
        <w:spacing w:after="240" w:lineRule="exact"/>
      </w:pPr>
      <w:r>
        <w:rPr/>
        <w:t xml:space="preserve">[GMW91] Oded Goldreich, Silvio Micali, and Avi Wigderson. Proofs that yield nothing but their validity or all languages in np have zero-knowledge proof systems. Journal of the ACM (JACM), 38(3):690-728, 1991. 83, 172, 174, 197</w:t>
      </w:r>
    </w:p>
    <w:p>
      <w:pPr>
        <w:spacing w:after="240" w:lineRule="exact"/>
      </w:pPr>
      <w:r>
        <w:rPr/>
        <w:t xml:space="preserve">[Gol06] Oded Goldreich. On post-modern cryptography. Cryptology ePrint Archive, Report 2006/461, 2006. </w:t>
      </w:r>
      <w:hyperlink r:id="rId105">
        <w:r>
          <w:rPr>
            <w:color w:val="4472C4"/>
          </w:rPr>
          <w:t xml:space="preserve">https://eprint.iacr.org/2006/461</w:t>
        </w:r>
      </w:hyperlink>
      <w:r>
        <w:rPr/>
        <w:t xml:space="preserve">. 75</w:t>
      </w:r>
    </w:p>
    <w:p>
      <w:pPr>
        <w:spacing w:after="240" w:lineRule="exact"/>
      </w:pPr>
      <w:r>
        <w:rPr/>
        <w:t xml:space="preserve">[Gol07] Oded Goldreich. Foundations of cryptography: Volume 1, Basic tools. Cambridge university press, 2007. </w:t>
      </w:r>
      <m:oMathPara>
        <m:oMathParaPr>
          <m:jc m:val="left"/>
        </m:oMathParaPr>
        <m:oMath>
          <m:r>
            <m:rPr>
              <m:sty m:val="p"/>
            </m:rPr>
            <m:t>115</m:t>
          </m:r>
          <m:r>
            <m:rPr>
              <m:sty m:val="p"/>
            </m:rPr>
            <m:t>,</m:t>
          </m:r>
          <m:r>
            <m:rPr>
              <m:sty m:val="p"/>
            </m:rPr>
            <m:t>174</m:t>
          </m:r>
          <m:r>
            <m:rPr>
              <m:sty m:val="p"/>
            </m:rPr>
            <m:t>,</m:t>
          </m:r>
          <m:r>
            <m:rPr>
              <m:sty m:val="p"/>
            </m:rPr>
            <m:t>175</m:t>
          </m:r>
          <m:r>
            <m:rPr>
              <m:sty m:val="p"/>
            </m:rPr>
            <m:t>,</m:t>
          </m:r>
          <m:r>
            <m:rPr>
              <m:sty m:val="p"/>
            </m:rPr>
            <m:t>197</m:t>
          </m:r>
        </m:oMath>
      </m:oMathPara>
    </w:p>
    <w:p>
      <w:pPr>
        <w:spacing w:after="240" w:lineRule="exact"/>
      </w:pPr>
      <w:r>
        <w:rPr/>
        <w:t xml:space="preserve">[GPR21] Lior Goldberg, Shahar Papini, and Michael Riabzev. Cairo ? a Turing-complete STARK-friendly CPU architecture. Cryptology ePrint Archive, Paper 2021/1063, 2021. https: </w:t>
      </w:r>
      <w:hyperlink r:id="rId106">
        <w:r>
          <w:rPr>
            <w:color w:val="4472C4"/>
          </w:rPr>
          <w:t xml:space="preserve">//eprint.iacr</w:t>
        </w:r>
      </w:hyperlink>
      <w:r>
        <w:rPr/>
        <w:t xml:space="preserve">. org/2021/1063. 105, 302, 307</w:t>
      </w:r>
    </w:p>
    <w:p>
      <w:pPr>
        <w:spacing w:after="240" w:lineRule="exact"/>
      </w:pPr>
      <w:r>
        <w:rPr/>
        <w:t xml:space="preserve">[Gro09] Jens Groth. Homomorphic trapdoor commitments to group elements. Cryptology ePrint Archive, Report 2009/007, 2009. </w:t>
      </w:r>
      <w:hyperlink r:id="rId107">
        <w:r>
          <w:rPr>
            <w:color w:val="4472C4"/>
          </w:rPr>
          <w:t xml:space="preserve">https://ia.cr/2009/007</w:t>
        </w:r>
      </w:hyperlink>
      <w:r>
        <w:rPr/>
        <w:t xml:space="preserve">. 241,243</w:t>
      </w:r>
    </w:p>
    <w:p>
      <w:pPr>
        <w:spacing w:after="240" w:lineRule="exact"/>
      </w:pPr>
      <w:r>
        <w:rPr/>
        <w:t xml:space="preserve">[Gro10a] Jens Groth. Short pairing-based non-interactive zero-knowledge arguments. In Masayuki Abe, editor, ASIACRYPT, volume 6477 of Lecture Notes in Computer Science, pages 321340. Springer, 2010. 236</w:t>
      </w:r>
    </w:p>
    <w:p>
      <w:pPr>
        <w:spacing w:after="240" w:lineRule="exact"/>
      </w:pPr>
      <w:r>
        <w:rPr/>
        <w:t xml:space="preserve">[Gro10b] Jens Groth. A verifiable secret shuffle of homomorphic encryptions. Journal of Cryptology, 23(4):546-579, 2010. 101</w:t>
      </w:r>
    </w:p>
    <w:p>
      <w:pPr>
        <w:spacing w:after="240" w:lineRule="exact"/>
      </w:pPr>
      <w:r>
        <w:rPr/>
        <w:t xml:space="preserve">[Gro16] Jens Groth. On the size of pairing-based non-interactive arguments. In Annual international conference on the theory and applications of cryptographic techniques, pages 305-326. Springer, 2016. 262, 276, 279, 286, 287, 298, 299, 307,</w:t>
      </w:r>
    </w:p>
    <w:p>
      <w:pPr>
        <w:spacing w:after="240" w:lineRule="exact"/>
      </w:pPr>
      <w:r>
        <w:rPr/>
        <w:t xml:space="preserve">[GS86] Shafi Goldwasser and Michael Sipser. Private coins versus public coins in interactive proof systems. In Juris Hartmanis, editor, STOC, pages 59-68. ACM, 1986. 26,42</w:t>
      </w:r>
    </w:p>
    <w:p>
      <w:pPr>
        <w:spacing w:after="240" w:lineRule="exact"/>
      </w:pPr>
      <w:r>
        <w:rPr/>
        <w:t xml:space="preserve">[GVW02] Oded Goldreich, Salil P. Vadhan, and Avi Wigderson. On interactive proofs with a laconic prover. Computational Complexity, 11(1-2):1-53, 2002. 108</w:t>
      </w:r>
    </w:p>
    <w:p>
      <w:pPr>
        <w:spacing w:after="240" w:lineRule="exact"/>
      </w:pPr>
      <w:r>
        <w:rPr/>
        <w:t xml:space="preserve">[GW11] Craig Gentry and Daniel Wichs. Separating succinct non-interactive arguments from all falsifiable assumptions. In Lance Fortnow and Salil P. Vadhan, editors, Proceedings of the 43rd ACM Symposium on Theory of Computing, STOC 2011, San Jose, CA, USA, 6-8 June 2011, pages 99-108. ACM, 2011. 83,237</w:t>
      </w:r>
    </w:p>
    <w:p>
      <w:pPr>
        <w:spacing w:after="240" w:lineRule="exact"/>
      </w:pPr>
      <w:r>
        <w:rPr/>
        <w:t xml:space="preserve">[GW20] Ariel Gabizon and Zachary J. Williamson. plookup: A simplified polynomial protocol for lookup tables. Cryptology ePrint Archive, Report 2020/315, 2020. </w:t>
      </w:r>
      <w:hyperlink r:id="rId108">
        <w:r>
          <w:rPr>
            <w:color w:val="4472C4"/>
          </w:rPr>
          <w:t xml:space="preserve">https://ia.cr/2020/315</w:t>
        </w:r>
      </w:hyperlink>
      <w:r>
        <w:rPr/>
        <w:t xml:space="preserve">. 104</w:t>
      </w:r>
    </w:p>
    <w:p>
      <w:pPr>
        <w:spacing w:after="240" w:lineRule="exact"/>
      </w:pPr>
      <w:r>
        <w:rPr/>
        <w:t xml:space="preserve">[GWC19] Ariel Gabizon, Zachary J Williamson, and Oana Ciobotaru. PlonK: Permutations over Lagrange-bases for Oecumenical Noninteractive arguments of Knowledge. IACR Cryptol. ePrint Arch., 2019:953, 2019. 101, 168, 298, 302, 304 [Hab22] Ulrich Haböck. A summary on the fri low degree test. Cryptology ePrint Archive, Paper 2022/1216, 2022. </w:t>
      </w:r>
      <w:hyperlink r:id="rId109">
        <w:r>
          <w:rPr>
            <w:color w:val="4472C4"/>
          </w:rPr>
          <w:t xml:space="preserve">https://eprint.iacr.org/2022/1216</w:t>
        </w:r>
      </w:hyperlink>
      <w:r>
        <w:rPr/>
        <w:t xml:space="preserve">. 258, 301</w:t>
      </w:r>
    </w:p>
    <w:p>
      <w:pPr>
        <w:spacing w:after="240" w:lineRule="exact"/>
      </w:pPr>
      <w:r>
        <w:rPr/>
        <w:t xml:space="preserve">[Ham15] Mike Hamburg. Decaf: Eliminating cofactors through point compression. In Annual Cryptology Conference, pages 705-723. Springer, 2015. 181</w:t>
      </w:r>
    </w:p>
    <w:p>
      <w:pPr>
        <w:spacing w:after="240" w:lineRule="exact"/>
      </w:pPr>
      <w:r>
        <w:rPr/>
        <w:t xml:space="preserve">[Has36] Helmut Hasse. Zur Theorie der abstrakten elliptischen Funktionenkörper, I-III. Journal für die reine und angewandte Mathematik, 175, 1936. 181</w:t>
      </w:r>
    </w:p>
    <w:p>
      <w:pPr>
        <w:spacing w:after="240" w:lineRule="exact"/>
      </w:pPr>
      <w:r>
        <w:rPr/>
        <w:t xml:space="preserve">[HBHW16] Daira Hopwood, Sean Bowe, Taylor Hornby, and Nathan Wilcox. Zcash protocol specification. GitHub: San Francisco, CA, USA, 2016. 98</w:t>
      </w:r>
    </w:p>
    <w:p>
      <w:pPr>
        <w:spacing w:after="240" w:lineRule="exact"/>
      </w:pPr>
      <w:r>
        <w:rPr/>
        <w:t xml:space="preserve">[HG20] Youssef El Housni and Aurore Guillevic. Optimized and secure pairing-friendly elliptic curves suitable for one layer proof composition. In International Conference on Cryptology and Network Security, pages 259-279. Springer, 2020. 284</w:t>
      </w:r>
    </w:p>
    <w:p>
      <w:pPr>
        <w:spacing w:after="240" w:lineRule="exact"/>
      </w:pPr>
      <w:r>
        <w:rPr/>
        <w:t xml:space="preserve">[HK20] David Heath and Vladimir Kolesnikov. Stacked garbling for disjunctive zero-knowledge proofs. In Anne Canteaut and Yuval Ishai, editors, Advances in Cryptology - EUROCRYPT 2020 - 39th Annual International Conference on the Theory and Applications of Cryptographic Techniques, Zagreb, Croatia, May 10-14, 2020, Proceedings, Part III, volume 12107 of Lecture Notes in Computer Science, pages 569-598. Springer, 2020. 299</w:t>
      </w:r>
    </w:p>
    <w:p>
      <w:pPr>
        <w:spacing w:after="240" w:lineRule="exact"/>
      </w:pPr>
      <w:r>
        <w:rPr/>
        <w:t xml:space="preserve">[HL18] Justin Holmgren and Alex Lombardi. Cryptographic hashing from strong one-way functions (or: One-way product functions and their applications). In Mikkel Thorup, editor, 59th IEEE Annual Symposium on Foundations of Computer Science, FOCS 2018, Paris, France, October 7-9, 2018, pages 850-858. IEEE Computer Society, 2018. 82</w:t>
      </w:r>
    </w:p>
    <w:p>
      <w:pPr>
        <w:spacing w:after="240" w:lineRule="exact"/>
      </w:pPr>
      <w:r>
        <w:rPr/>
        <w:t xml:space="preserve">[HLPT20] Thomas Haines, Sarah Jamie Lewis, Olivier Pereira, and Vanessa Teague. How not to prove your election outcome. In 2020 IEEE Symposium on Security and Privacy, pages 644-660, 2020. 77</w:t>
      </w:r>
    </w:p>
    <w:p>
      <w:pPr>
        <w:spacing w:after="240" w:lineRule="exact"/>
      </w:pPr>
      <w:r>
        <w:rPr/>
        <w:t xml:space="preserve">[HLR21] Justin Holmgren, Alex Lombardi, and Ron D. Rothblum. Fiat-shamir via list-recoverable codes (or: parallel repetition of GMW is not zero-knowledge). In Samir Khuller and Virginia Vassilevska Williams, editors, STOC '21: 53rd Annual ACM SIGACT Symposium on Theory of Computing, Virtual Event, Italy, June 21-25, 2021, pages 750-760. ACM, 2021. 82, 83</w:t>
      </w:r>
    </w:p>
    <w:p>
      <w:pPr>
        <w:spacing w:after="240" w:lineRule="exact"/>
      </w:pPr>
      <w:r>
        <w:rPr/>
        <w:t xml:space="preserve">[hp] Dan Petersen (</w:t>
      </w:r>
      <w:hyperlink r:id="rId110">
        <w:r>
          <w:rPr>
            <w:color w:val="4472C4"/>
          </w:rPr>
          <w:t xml:space="preserve">https://math.stackexchange.com/users/677/dan</w:t>
        </w:r>
      </w:hyperlink>
      <w:r>
        <w:rPr/>
        <w:t xml:space="preserve"> petersen). How to prove that a polynomial of degree </w:t>
      </w:r>
      <m:oMathPara>
        <m:oMathParaPr>
          <m:jc m:val="left"/>
        </m:oMathParaPr>
        <m:oMath>
          <m:r>
            <m:rPr>
              <m:sty m:val="i"/>
            </m:rPr>
            <m:t>n</m:t>
          </m:r>
        </m:oMath>
      </m:oMathPara>
      <w:r>
        <w:rPr/>
        <w:t xml:space="preserve"> has at most </w:t>
      </w:r>
      <m:oMathPara>
        <m:oMathParaPr>
          <m:jc m:val="left"/>
        </m:oMathParaPr>
        <m:oMath>
          <m:r>
            <m:rPr>
              <m:sty m:val="i"/>
            </m:rPr>
            <m:t>n</m:t>
          </m:r>
        </m:oMath>
      </m:oMathPara>
      <w:r>
        <w:rPr/>
        <w:t xml:space="preserve"> roots? Mathematics Stack Exchange. URL:</w:t>
      </w:r>
      <w:hyperlink r:id="rId111">
        <w:r>
          <w:rPr>
            <w:color w:val="4472C4"/>
          </w:rPr>
          <w:t xml:space="preserve">https://math.stackexchange.com/q/25831</w:t>
        </w:r>
      </w:hyperlink>
      <w:r>
        <w:rPr/>
        <w:t xml:space="preserve"> (version: 2011-03-08). 16</w:t>
      </w:r>
    </w:p>
    <w:p>
      <w:pPr>
        <w:spacing w:after="240" w:lineRule="exact"/>
      </w:pPr>
      <w:r>
        <w:rPr/>
        <w:t xml:space="preserve">[HR18] Justin Holmgren and Ron Rothblum. Delegating computations with (almost) minimal time and space overhead. In 2018 IEEE 59th Annual Symposium on Foundations of Computer Science (FOCS), pages 124-135. IEEE, 2018. 66</w:t>
      </w:r>
    </w:p>
    <w:p>
      <w:pPr>
        <w:spacing w:after="240" w:lineRule="exact"/>
      </w:pPr>
      <w:r>
        <w:rPr/>
        <w:t xml:space="preserve">[IKO07] Yuval Ishai, Eyal Kushilevitz, and Rafail Ostrovsky. Efficient arguments without short PCPs. In 22nd Annual IEEE Conference on Computational Complexity (CCC 2007), 13-16 June 2007, San Diego, California, USA, pages 278-291. IEEE Computer Society, 2007. 261, 262, 263,266 [IKOS09] Yuval Ishai, Eyal Kushilevitz, Rafail Ostrovsky, and Amit Sahai. Zero-knowledge proofs from secure multiparty computation. SIAM Journal on Computing, 39(3):1121-1152, 2009. 299</w:t>
      </w:r>
    </w:p>
    <w:p>
      <w:pPr>
        <w:spacing w:after="240" w:lineRule="exact"/>
      </w:pPr>
      <w:r>
        <w:rPr/>
        <w:t xml:space="preserve">[IW97] Russell Impagliazzo and Avi Wigderson. </w:t>
      </w:r>
      <m:oMathPara>
        <m:oMathParaPr>
          <m:jc m:val="left"/>
        </m:oMathParaPr>
        <m:oMath>
          <m:r>
            <m:rPr>
              <m:sty m:val="p"/>
            </m:rPr>
            <m:t>P</m:t>
          </m:r>
          <m:r>
            <m:rPr>
              <m:sty m:val="p"/>
            </m:rPr>
            <m:t>=</m:t>
          </m:r>
          <m:r>
            <m:rPr>
              <m:sty m:val="p"/>
            </m:rPr>
            <m:t>b</m:t>
          </m:r>
          <m:r>
            <m:rPr>
              <m:sty m:val="p"/>
            </m:rPr>
            <m:t>p</m:t>
          </m:r>
          <m:r>
            <m:rPr>
              <m:sty m:val="p"/>
            </m:rPr>
            <m:t>p</m:t>
          </m:r>
        </m:oMath>
      </m:oMathPara>
      <w:r>
        <w:rPr/>
        <w:t xml:space="preserve"> if e requires exponential circuits: Derandomizing the xor lemma. In Proceedings of the twenty-ninth annual ACM symposium on Theory of computing, pages 220-229, 1997. 27</w:t>
      </w:r>
    </w:p>
    <w:p>
      <w:pPr>
        <w:spacing w:after="240" w:lineRule="exact"/>
      </w:pPr>
      <w:r>
        <w:rPr/>
        <w:t xml:space="preserve">[JKKZ21] Ruta Jawale, Yael Tauman Kalai, Dakshita Khurana, and Rachel Zhang. SNARGs for bounded depth computations and PPAD hardness from sub-exponential LWE. In Proceedings of the 53rd Annual ACM SIGACT Symposium on Theory of Computing, pages 708-721, 2021. 82</w:t>
      </w:r>
    </w:p>
    <w:p>
      <w:pPr>
        <w:spacing w:after="240" w:lineRule="exact"/>
      </w:pPr>
      <w:r>
        <w:rPr/>
        <w:t xml:space="preserve">[JKO13] Marek Jawurek, Florian Kerschbaum, and Claudio Orlandi. Zero-knowledge using garbled circuits: how to prove non-algebraic statements efficiently. In Ahmad-Reza Sadeghi, Virgil D. Gligor, and Moti Yung, editors, 2013 ACM SIGSAC Conference on Computer and Communications Security, CCS'13, Berlin, Germany, November 4-8, 2013, pages 955-966. ACM, 2013. 299</w:t>
      </w:r>
    </w:p>
    <w:p>
      <w:pPr>
        <w:spacing w:after="240" w:lineRule="exact"/>
      </w:pPr>
      <w:r>
        <w:rPr/>
        <w:t xml:space="preserve">[Kal17] Yael Kalai. A new perspective on delegating computation. Talk at Workshop on Probabilistically Checkable and Interactive Proofs @ STOC 2017 Theory Fest, 2017. 110</w:t>
      </w:r>
    </w:p>
    <w:p>
      <w:pPr>
        <w:spacing w:after="240" w:lineRule="exact"/>
      </w:pPr>
      <w:r>
        <w:rPr/>
        <w:t xml:space="preserve">[Ki192] Joe Kilian. A note on efficient zero-knowledge proofs and arguments (extended abstract). In Proceedings of the Twenty-fourth Annual ACM Symposium on Theory of Computing, STOC '92, pages 723-732, New York, NY, USA, 1992. ACM. 136, 261</w:t>
      </w:r>
    </w:p>
    <w:p>
      <w:pPr>
        <w:spacing w:after="240" w:lineRule="exact"/>
      </w:pPr>
      <w:r>
        <w:rPr/>
        <w:t xml:space="preserve">[KKW18] Jonathan Katz, Vladimir Kolesnikov, and Xiao Wang. Improved non-interactive zero knowledge with applications to post-quantum signatures. In Proceedings of the 2018 ACM SIGSAC Conference on Computer and Communications Security, pages 525-537, 2018. 299</w:t>
      </w:r>
    </w:p>
    <w:p>
      <w:pPr>
        <w:spacing w:after="240" w:lineRule="exact"/>
      </w:pPr>
      <w:r>
        <w:rPr/>
        <w:t xml:space="preserve">[KM15] Neal Koblitz and Alfred J Menezes. The random oracle model: a twenty-year retrospective. Designs, Codes and Cryptography, 77(2-3):587-610, 2015. 75</w:t>
      </w:r>
    </w:p>
    <w:p>
      <w:pPr>
        <w:spacing w:after="240" w:lineRule="exact"/>
      </w:pPr>
      <w:r>
        <w:rPr/>
        <w:t xml:space="preserve">[KN97] Eyal Kushilevitz and Noam Nisan. Communication complexity. Cambridge University Press, New York, NY, USA, 1997. 13</w:t>
      </w:r>
    </w:p>
    <w:p>
      <w:pPr>
        <w:spacing w:after="240" w:lineRule="exact"/>
      </w:pPr>
      <w:r>
        <w:rPr/>
        <w:t xml:space="preserve">[Koz06] Dexter Kozen. Theory of Computation. Texts in Computer Science. Springer, 2006. 42</w:t>
      </w:r>
    </w:p>
    <w:p>
      <w:pPr>
        <w:spacing w:after="240" w:lineRule="exact"/>
      </w:pPr>
      <w:r>
        <w:rPr/>
        <w:t xml:space="preserve">[KP22] Abhiram Kothapalli and Bryan Parno. Algebraic reductions of knowledge. Cryptology ePrint Archive, 2022. 288</w:t>
      </w:r>
    </w:p>
    <w:p>
      <w:pPr>
        <w:spacing w:after="240" w:lineRule="exact"/>
      </w:pPr>
      <w:r>
        <w:rPr/>
        <w:t xml:space="preserve">[KPPS20] Ahmed Kosba, Dimitrios Papadopoulos, Charalampos Papamanthou, and Dawn Song. MIRAGE: Succinct arguments for randomized algorithms with applications to universal zkSNARKs. In USENIX Security Symposium, 2020. 100, 300</w:t>
      </w:r>
    </w:p>
    <w:p>
      <w:pPr>
        <w:spacing w:after="240" w:lineRule="exact"/>
      </w:pPr>
      <w:r>
        <w:rPr/>
        <w:t xml:space="preserve">[KPV19] Assimakis Kattis, Konstantin Panarin, and Alexander Vlasov. Redshift: Transparent snarks from list polynomial commitment iops. IACR Cryptol. ePrint Arch., 2019:1400, 2019. 161. 297, 302 [KRR17] Yael Tauman Kalai, Guy N. Rothblum, and Ron D. Rothblum. From obfuscation to the security of Fiat-Shamir for proofs. In Jonathan Katz and Hovav Shacham, editors, Advances in Cryptology - CRYPTO 2017 - 37th Annual International Cryptology Conference, Santa Barbara, CA, USA, August 20-24, 2017, Proceedings, Part II, volume 10402 of Lecture Notes in Computer Science, pages 224-251. Springer, 2017. 82</w:t>
      </w:r>
    </w:p>
    <w:p>
      <w:pPr>
        <w:spacing w:after="240" w:lineRule="exact"/>
      </w:pPr>
      <w:r>
        <w:rPr/>
        <w:t xml:space="preserve">$\left[\mathrm{KRR}^{+}\right.$20] Daniel Kales, Sebastian Ramacher, Christian Rechberger, Roman Walch, and Mario Werner. Efficient FPGA Implementations of LowMC and Picnic. In Cryptographers' Track at the RSA Conference, pages 417-441. Springer, 2020. 299</w:t>
      </w:r>
    </w:p>
    <w:p>
      <w:pPr>
        <w:spacing w:after="240" w:lineRule="exact"/>
      </w:pPr>
      <w:r>
        <w:rPr/>
        <w:t xml:space="preserve">[KST22] Abhiram Kothapalli, Srinath Setty, and Ioanna Tzialla. Nova: Recursive zero-knowledge arguments from folding schemes. In Annual International Cryptology Conference, pages 359-388. Springer, 2022. 287</w:t>
      </w:r>
    </w:p>
    <w:p>
      <w:pPr>
        <w:spacing w:after="240" w:lineRule="exact"/>
      </w:pPr>
      <w:r>
        <w:rPr/>
        <w:t xml:space="preserve">[KVM02] Adam R Klivans and Dieter Van Melkebeek. Graph nonisomorphism has subexponential size proofs unless the polynomial-time hierarchy collapses. SIAM Journal on Computing, 31(5):1501-1526, 2002. 174</w:t>
      </w:r>
    </w:p>
    <w:p>
      <w:pPr>
        <w:spacing w:after="240" w:lineRule="exact"/>
      </w:pPr>
      <w:r>
        <w:rPr/>
        <w:t xml:space="preserve">[KZ20] Daniel Kales and Greg Zaverucha. Improving the performance of the picnic signature scheme. IACR Transactions on Cryptographic Hardware and Embedded Systems, pages 154188, 2020. 299</w:t>
      </w:r>
    </w:p>
    <w:p>
      <w:pPr>
        <w:spacing w:after="240" w:lineRule="exact"/>
      </w:pPr>
      <w:r>
        <w:rPr/>
        <w:t xml:space="preserve">[KZG10] Aniket Kate, Gregory M. Zaverucha, and Ian Goldberg. Constant-size commitments to polynomials and their applications. In Masayuki Abe, editor, Advances in Cryptology - ASIACRYPT 2010 - 16th International Conference on the Theory and Application of Cryptology and Information Security, Singapore, December 5-9, 2010. Proceedings, volume 6477 of Lecture Notes in Computer Science, pages 177-194. Springer, 2010. 230, 258, 296</w:t>
      </w:r>
    </w:p>
    <w:p>
      <w:pPr>
        <w:spacing w:after="240" w:lineRule="exact"/>
      </w:pPr>
      <w:r>
        <w:rPr/>
        <w:t xml:space="preserve">$\left[\mathrm{KZM}^{+}\right.$15a] Ahmed Kosba, Zhichao Zhao, Andrew Miller, Yi Qian, Hubert Chan, Charalampos Papamanthou, Rafael Pass, abhi shelat, and Elaine Shi. </w:t>
      </w:r>
      <m:oMathPara>
        <m:oMathParaPr>
          <m:jc m:val="left"/>
        </m:oMathParaPr>
        <m:oMath>
          <m:r>
            <m:rPr>
              <m:sty m:val="p"/>
            </m:rPr>
            <m:t>C</m:t>
          </m:r>
          <m:r>
            <m:rPr>
              <m:sty m:val="p"/>
            </m:rPr>
            <m:t>∅</m:t>
          </m:r>
          <m:r>
            <m:rPr>
              <m:sty m:val="p"/>
            </m:rPr>
            <m:t>c</m:t>
          </m:r>
          <m:r>
            <m:rPr>
              <m:sty m:val="p"/>
            </m:rPr>
            <m:t>∅</m:t>
          </m:r>
        </m:oMath>
      </m:oMathPara>
      <w:r>
        <w:rPr/>
        <w:t xml:space="preserve"> : A framework for building composable zero-knowledge proofs. Cryptology ePrint Archive, Report 2015/1093, 2015. </w:t>
      </w:r>
      <w:hyperlink r:id="rId112">
        <w:r>
          <w:rPr>
            <w:color w:val="4472C4"/>
          </w:rPr>
          <w:t xml:space="preserve">https://eprint.iacr.org/2015/1093</w:t>
        </w:r>
      </w:hyperlink>
      <w:r>
        <w:rPr/>
        <w:t xml:space="preserve">. 98</w:t>
      </w:r>
    </w:p>
    <w:p>
      <w:pPr>
        <w:spacing w:after="240" w:lineRule="exact"/>
      </w:pPr>
      <w:r>
        <w:rPr/>
        <w:t xml:space="preserve">[KZM ${ }^{+}$15b] Ahmed E Kosba, Zhichao Zhao, Andrew Miller, Yi Qian, T-H Hubert Chan, Charalampos Papamanthou, Rafael Pass, Abhi Shelat, and Elaine Shi. How to use SNARKs in universally composable protocols. IACR Cryptol. ePrint Arch., 2015:1093, 2015. 98</w:t>
      </w:r>
    </w:p>
    <w:p>
      <w:pPr>
        <w:spacing w:after="240" w:lineRule="exact"/>
      </w:pPr>
      <w:r>
        <w:rPr/>
        <w:t xml:space="preserve">[KZZ22] Jonathan Katz, Cong Zhang, and Hong-Sheng Zhou. An analysis of the algebraic group model. Cryptology ePrint Archive, Report 2022/210, 2022. </w:t>
      </w:r>
      <w:hyperlink r:id="rId113">
        <w:r>
          <w:rPr>
            <w:color w:val="4472C4"/>
          </w:rPr>
          <w:t xml:space="preserve">https://ia.cr/2022/210</w:t>
        </w:r>
      </w:hyperlink>
      <w:r>
        <w:rPr/>
        <w:t xml:space="preserve">. 238</w:t>
      </w:r>
    </w:p>
    <w:p>
      <w:pPr>
        <w:spacing w:after="240" w:lineRule="exact"/>
      </w:pPr>
      <w:r>
        <w:rPr/>
        <w:t xml:space="preserve">[LAHC16] Sian-Jheng Lin, Tareq Y. Al-Naffouri, Yunghsiang S. Han, and Wei-Ho Chung. Novel Polynomial Basis With Fast Fourier Transform and Its Application to Reed-Solomon Erasure Codes. IEEE Trans. Inf. Theory, 62(11):6284-6299, 2016. Preliminary version in FOCS 2014. 304</w:t>
      </w:r>
    </w:p>
    <w:p>
      <w:pPr>
        <w:spacing w:after="240" w:lineRule="exact"/>
      </w:pPr>
      <w:r>
        <w:rPr/>
        <w:t xml:space="preserve">[Lee21] Jonathan Lee. Dory: Efficient, transparent arguments for generalised inner products and polynomial commitments. In Theory of Cryptography Conference, pages 1-34. Springer, 2021. 217, 228, 229, 242, 260 [Lei92] F. Thomson Leighton. Introduction to parallel algorithms and architectures: array, trees, hypercubes. Morgan Kaufmann Publishers Inc., 1992. 96</w:t>
      </w:r>
    </w:p>
    <w:p>
      <w:pPr>
        <w:spacing w:after="240" w:lineRule="exact"/>
      </w:pPr>
      <w:r>
        <w:rPr/>
        <w:t xml:space="preserve">[LFKN92] Carsten Lund, Lance Fortnow, Howard Karloff, and Noam Nisan. Algebraic methods for interactive proof systems. J. ACM, 39:859-868, October 1992. 7, 33, 40, 41, 42, 57</w:t>
      </w:r>
    </w:p>
    <w:p>
      <w:pPr>
        <w:spacing w:after="240" w:lineRule="exact"/>
      </w:pPr>
      <w:r>
        <w:rPr/>
        <w:t xml:space="preserve">[LG14] François Le Gall. Powers of tensors and fast matrix multiplication. In Proceedings of the 39th International Symposium on Symbolic and Algebraic Computation, pages 296-303. ACM, 2014. 16, 51</w:t>
      </w:r>
    </w:p>
    <w:p>
      <w:pPr>
        <w:spacing w:after="240" w:lineRule="exact"/>
      </w:pPr>
      <w:r>
        <w:rPr/>
        <w:t xml:space="preserve">[Lip89] Richard J Lipton. Fingerprinting sets. Princeton University, Department of Computer Science, 1989. 101</w:t>
      </w:r>
    </w:p>
    <w:p>
      <w:pPr>
        <w:spacing w:after="240" w:lineRule="exact"/>
      </w:pPr>
      <w:r>
        <w:rPr/>
        <w:t xml:space="preserve">[Lip90] Richard J. Lipton. Efficient checking of computations. In STACS, pages 207-215, 1990. 101</w:t>
      </w:r>
    </w:p>
    <w:p>
      <w:pPr>
        <w:spacing w:after="240" w:lineRule="exact"/>
      </w:pPr>
      <w:r>
        <w:rPr/>
        <w:t xml:space="preserve">[LP20] Gaëtan Leurent and Thomas Peyrin. SHA-1 is a Shambles: First Chosen-Prefix Collision on SHA-1 and Application to the PGP Web of Trust. In 29th USENIX Security Symposium (USENIX Security 20), pages 1839-1856, 2020. 80</w:t>
      </w:r>
    </w:p>
    <w:p>
      <w:pPr>
        <w:spacing w:after="240" w:lineRule="exact"/>
      </w:pPr>
      <w:r>
        <w:rPr/>
        <w:t xml:space="preserve">[LV22] Alex Lombardi and Vinod Vaikuntanathan. Correlation-intractable hash functions via shifthiding. In Mark Braverman, editor, 13th Innovations in Theoretical Computer Science Conference, ITCS 2022, January 31 - February 3, 2022, Berkeley, CA, USA, volume 215 of LIPIcs, pages 102:1-102:16. Schloss Dagstuhl - Leibniz-Zentrum für Informatik, 2022. 82</w:t>
      </w:r>
    </w:p>
    <w:p>
      <w:pPr>
        <w:spacing w:after="240" w:lineRule="exact"/>
      </w:pPr>
      <w:r>
        <w:rPr/>
        <w:t xml:space="preserve">[Mau05] Ueli Maurer. Abstract models of computation in cryptography. In IMA International Conference on Cryptography and Coding, pages 1-12. Springer, 2005. 238</w:t>
      </w:r>
    </w:p>
    <w:p>
      <w:pPr>
        <w:spacing w:after="240" w:lineRule="exact"/>
      </w:pPr>
      <w:r>
        <w:rPr/>
        <w:t xml:space="preserve">[Mau09] Ueli Maurer. Unifying zero-knowledge proofs of knowledge. In International Conference on Cryptology in Africa, pages 272-286. Springer, 2009. 185, 194</w:t>
      </w:r>
    </w:p>
    <w:p>
      <w:pPr>
        <w:spacing w:after="240" w:lineRule="exact"/>
      </w:pPr>
      <w:r>
        <w:rPr/>
        <w:t xml:space="preserve">[MBKM19] Mary Maller, Sean Bowe, Markulf Kohlweiss, and Sarah Meiklejohn. Sonic: Zeroknowledge SNARKs from linear-size universal and updatable structured reference strings. In Proceedings of the 2019 ACM SIGSAC Conference on Computer and Communications Security, pages 2111-2128, 2019. 101, 259, 298</w:t>
      </w:r>
    </w:p>
    <w:p>
      <w:pPr>
        <w:spacing w:after="240" w:lineRule="exact"/>
      </w:pPr>
      <w:r>
        <w:rPr/>
        <w:t xml:space="preserve">[Mei13] Or Meir. IP = PSPACE using error-correcting codes. SIAM J. Comput., 42(1):380-403, 2013. 29</w:t>
      </w:r>
    </w:p>
    <w:p>
      <w:pPr>
        <w:spacing w:after="240" w:lineRule="exact"/>
      </w:pPr>
      <w:r>
        <w:rPr/>
        <w:t xml:space="preserve">[Mer79] Ralph Merkle. Secrecy, authentication, and public key systems. PhD thesis, Electrical Engineering, Stanford, 1979. 111</w:t>
      </w:r>
    </w:p>
    <w:p>
      <w:pPr>
        <w:spacing w:after="240" w:lineRule="exact"/>
      </w:pPr>
      <w:r>
        <w:rPr/>
        <w:t xml:space="preserve">[Mic00] Silvio Micali. Computationally sound proofs. SIAM J. Comput., 30(4):1253-1298, 2000. 136,137</w:t>
      </w:r>
    </w:p>
    <w:p>
      <w:pPr>
        <w:spacing w:after="240" w:lineRule="exact"/>
      </w:pPr>
      <w:r>
        <w:rPr/>
        <w:t xml:space="preserve">[Mos10] Dana Moshkovitz. An alternative proof of the Schwartz-Zippel lemma. In Electronic Colloquium on Computational Complexity (ECCC), volume 17, page 96, 2010. 28</w:t>
      </w:r>
    </w:p>
    <w:p>
      <w:pPr>
        <w:spacing w:after="240" w:lineRule="exact"/>
      </w:pPr>
      <w:r>
        <w:rPr/>
        <w:t xml:space="preserve">[MR08] Dana Moshkovitz and Ran Raz. Sub-constant error low degree test of almost-linear size. SIAM J. Comput., 38(1):140-180, 2008. 123</w:t>
      </w:r>
    </w:p>
    <w:p>
      <w:pPr>
        <w:spacing w:after="240" w:lineRule="exact"/>
      </w:pPr>
      <w:r>
        <w:rPr/>
        <w:t xml:space="preserve">[MV05] Peter Bro Miltersen and N Variyam Vinodchandran. Derandomizing Arthur-Merlin games using hitting sets. Computational Complexity, 14(3):256-279, 2005. 174 [Nao03] Moni Naor. On cryptographic assumptions and challenges. In Annual International Cryptology Conference, pages 96-109. Springer, 2003. 237</w:t>
      </w:r>
    </w:p>
    <w:p>
      <w:pPr>
        <w:spacing w:after="240" w:lineRule="exact"/>
      </w:pPr>
      <w:r>
        <w:rPr/>
        <w:t xml:space="preserve">[NBS08] Michael Naehrig, Paulo S. L. M. Barreto, and Peter Schwabe. On compressible pairings and their computation. In Progress in Cryptology - AFRICACRYPT 2008, volume 5023 of Lecture Notes in Computer Science, pages 371-388. Springer, January 2008. 232</w:t>
      </w:r>
    </w:p>
    <w:p>
      <w:pPr>
        <w:spacing w:after="240" w:lineRule="exact"/>
      </w:pPr>
      <w:r>
        <w:rPr/>
        <w:t xml:space="preserve">[Nef01] C Andrew Neff. A verifiable secret shuffle and its application to e-voting. In Proceedings of the 8th ACM conference on Computer and Communications Security, pages 116-125, 2001. 101</w:t>
      </w:r>
    </w:p>
    <w:p>
      <w:pPr>
        <w:spacing w:after="240" w:lineRule="exact"/>
      </w:pPr>
      <w:r>
        <w:rPr/>
        <w:t xml:space="preserve">[Nie02] Jesper Buus Nielsen. Separating random oracle proofs from complexity theoretic proofs: The non-committing encryption case. In Annual International Cryptology Conference, pages 111-126. Springer, 2002. 75</w:t>
      </w:r>
    </w:p>
    <w:p>
      <w:pPr>
        <w:spacing w:after="240" w:lineRule="exact"/>
      </w:pPr>
      <w:r>
        <w:rPr/>
        <w:t xml:space="preserve">[OWWB20] Alex Ozdemir, Riad Wahby, Barry Whitehat, and Dan Boneh. Scaling verifiable computation using efficient set accumulators. In 29th USENIX Security Symposium, pages 2075-2092, 2020. 97</w:t>
      </w:r>
    </w:p>
    <w:p>
      <w:pPr>
        <w:spacing w:after="240" w:lineRule="exact"/>
      </w:pPr>
      <w:r>
        <w:rPr/>
        <w:t xml:space="preserve">[Pas03] Rafael Pass. On deniability in the common reference string and random oracle model. In Annual International Cryptology Conference, pages 316-337. Springer, 2003. 172</w:t>
      </w:r>
    </w:p>
    <w:p>
      <w:pPr>
        <w:spacing w:after="240" w:lineRule="exact"/>
      </w:pPr>
      <w:r>
        <w:rPr/>
        <w:t xml:space="preserve">[Ped91] Torben Pryds Pedersen. Non-interactive and information-theoretic secure verifiable secret sharing. In Annual international cryptology conference, pages 129-140. Springer, 1991. 189,258</w:t>
      </w:r>
    </w:p>
    <w:p>
      <w:pPr>
        <w:spacing w:after="240" w:lineRule="exact"/>
      </w:pPr>
      <w:r>
        <w:rPr/>
        <w:t xml:space="preserve">[PH78] Stephen C. Pohlig and Martin E. Hellman. An improved algorithm for computing logarithms over GF(p) and its cryptographic significance. IEEE Trans. Inf. Theory, 24(1):106-110, 1978. 181</w:t>
      </w:r>
    </w:p>
    <w:p>
      <w:pPr>
        <w:spacing w:after="240" w:lineRule="exact"/>
      </w:pPr>
      <w:r>
        <w:rPr/>
        <w:t xml:space="preserve">[PHGR13] Bryan Parno, Jon Howell, Craig Gentry, and Mariana Raykova. Pinocchio: Nearly practical verifiable computation. In Proceedings of the 2013 IEEE Symposium on Security and Privacy, SP '13, pages 238-252, Washington, DC, USA, 2013. IEEE Computer Society. 279, 298</w:t>
      </w:r>
    </w:p>
    <w:p>
      <w:pPr>
        <w:spacing w:after="240" w:lineRule="exact"/>
      </w:pPr>
      <w:r>
        <w:rPr/>
        <w:t xml:space="preserve">[Pip80] Nicholas Pippenger. On the evaluation of powers and monomials. SIAM Journal on Computing, 9(2):230-250, 1980. 216</w:t>
      </w:r>
    </w:p>
    <w:p>
      <w:pPr>
        <w:spacing w:after="240" w:lineRule="exact"/>
      </w:pPr>
      <w:r>
        <w:rPr/>
        <w:t xml:space="preserve">[Pol78] John M. Pollard. Monte Carlo methods for index computation mod </w:t>
      </w:r>
      <m:oMathPara>
        <m:oMathParaPr>
          <m:jc m:val="left"/>
        </m:oMathParaPr>
        <m:oMath>
          <m:r>
            <m:rPr>
              <m:sty m:val="i"/>
            </m:rPr>
            <m:t>p</m:t>
          </m:r>
        </m:oMath>
      </m:oMathPara>
      <w:r>
        <w:rPr/>
        <w:t xml:space="preserve">. Mathematics of Computation, 32:918-924, 1978. 181</w:t>
      </w:r>
    </w:p>
    <w:p>
      <w:pPr>
        <w:spacing w:after="240" w:lineRule="exact"/>
      </w:pPr>
      <w:r>
        <w:rPr/>
        <w:t xml:space="preserve">[PS94] Alexander Polishchuk and Daniel A. Spielman. Nearly-linear size holographic proofs. In Frank Thomson Leighton and Michael T. Goodrich, editors, Proceedings of the Twenty-Sixth Annual ACM Symposium on Theory of Computing, 23-25 May 1994, Montréal, Québec, Canada, pages 194-203. ACM, 1994. 143,144</w:t>
      </w:r>
    </w:p>
    <w:p>
      <w:pPr>
        <w:spacing w:after="240" w:lineRule="exact"/>
      </w:pPr>
      <w:r>
        <w:rPr/>
        <w:t xml:space="preserve">[PS00] David Pointcheval and Jacques Stern. Security arguments for digital signatures and blind signatures. Journal of Cryptology, 13(3):361-396, 2000. 78, 185</w:t>
      </w:r>
    </w:p>
    <w:p>
      <w:pPr>
        <w:spacing w:after="240" w:lineRule="exact"/>
      </w:pPr>
      <w:r>
        <w:rPr/>
        <w:t xml:space="preserve">[PS19] Chris Peikert and Sina Shiehian. Noninteractive zero knowledge for NP from (plain) learning with errors. In Alexandra Boldyreva and Daniele Micciancio, editors, Advances in Cryptology - CRYPTO 2019 - 39th Annual International Cryptology Conference, Santa Barbara, CA, USA, August 18-22, 2019, Proceedings, Part I, volume 11692 of Lecture Notes in Computer Science, pages 89-114. Springer, 2019. 82,83</w:t>
      </w:r>
    </w:p>
    <w:p>
      <w:pPr>
        <w:spacing w:after="240" w:lineRule="exact"/>
      </w:pPr>
      <w:r>
        <w:rPr/>
        <w:t xml:space="preserve">[PSSV07] A. Pavan, Alan L. Selman, Samik Sengupta, and N. V. Vinodchandran. Polylogarithmicround interactive proofs for coNP collapse the exponential hierarchy. Theor. Comput. Sci., 385(1-3):167-178, October 2007. 108</w:t>
      </w:r>
    </w:p>
    <w:p>
      <w:pPr>
        <w:spacing w:after="240" w:lineRule="exact"/>
      </w:pPr>
      <w:r>
        <w:rPr/>
        <w:t xml:space="preserve">[PST13] Charalampos Papamanthou, Elaine Shi, and Roberto Tamassia. Signatures of correct computation. In Theory of Cryptography Conference, pages 222-242. Springer, 2013. 238, 239</w:t>
      </w:r>
    </w:p>
    <w:p>
      <w:pPr>
        <w:spacing w:after="240" w:lineRule="exact"/>
      </w:pPr>
      <w:r>
        <w:rPr/>
        <w:t xml:space="preserve">[PV05] Pascal Paillier and Damien Vergnaud. Discrete-log-based signatures may not be equivalent to discrete log. In International Conference on the Theory and Application of Cryptology and Information Security, pages 1-20. Springer, 2005. 238</w:t>
      </w:r>
    </w:p>
    <w:p>
      <w:pPr>
        <w:spacing w:after="240" w:lineRule="exact"/>
      </w:pPr>
      <w:r>
        <w:rPr/>
        <w:t xml:space="preserve">[Rot09] Guy Rothblum. Delegating computation reliably : paradigms and constructions. PhD thesis, Massachusetts Institute of Technology, 2009. 69</w:t>
      </w:r>
    </w:p>
    <w:p>
      <w:pPr>
        <w:spacing w:after="240" w:lineRule="exact"/>
      </w:pPr>
      <w:r>
        <w:rPr/>
        <w:t xml:space="preserve">[Rot19] Ron Rothblum. The Fiat-Shamir transformation. Talk at The 9th BIU Winter School on Cryptography - Zero Knowledge. Video available online at https: //www . youtube. com/watch?v=9cagVtYstyY., 2019. 76, 78, 80, 172</w:t>
      </w:r>
    </w:p>
    <w:p>
      <w:pPr>
        <w:spacing w:after="240" w:lineRule="exact"/>
      </w:pPr>
      <w:r>
        <w:rPr/>
        <w:t xml:space="preserve">[RR19] Noga Ron-Zewi and Ron Rothblum. Local proofs approaching the witness length. Electron. Colloquium Comput. Complex., 26:127, 2019. Accepted to Foundations of Computer Science (FOCS), 2020. 29</w:t>
      </w:r>
    </w:p>
    <w:p>
      <w:pPr>
        <w:spacing w:after="240" w:lineRule="exact"/>
      </w:pPr>
      <w:r>
        <w:rPr/>
        <w:t xml:space="preserve">[RRR16] Omer Reingold, Guy N. Rothblum, and Ron D. Rothblum. Constant-round interactive proofs for delegating computation. In Proceedings of the Forty-eighth Annual ACM Symposium on Theory of Computing, STOC '16, pages 49-62, New York, NY, USA, 2016. ACM. 57, 146</w:t>
      </w:r>
    </w:p>
    <w:p>
      <w:pPr>
        <w:spacing w:after="240" w:lineRule="exact"/>
      </w:pPr>
      <w:r>
        <w:rPr/>
        <w:t xml:space="preserve">[RS96] Ronitt Rubinfeld and Madhu Sudan. Robust characterizations of polynomials with applications to program testing. SIAM Journal on Computing, 25(2):252-271, 1996. 113</w:t>
      </w:r>
    </w:p>
    <w:p>
      <w:pPr>
        <w:spacing w:after="240" w:lineRule="exact"/>
      </w:pPr>
      <w:r>
        <w:rPr/>
        <w:t xml:space="preserve">[RVW13] Guy N. Rothblum, Salil P. Vadhan, and Avi Wigderson. Interactive proofs of proximity: delegating computation in sublinear time. In Dan Boneh, Tim Roughgarden, and Joan Feigenbaum, editors, Symposium on Theory of Computing Conference, STOC'13, Palo Alto, CA, USA, June 1-4, 2013, pages 793-802. ACM, 2013. 159, 160</w:t>
      </w:r>
    </w:p>
    <w:p>
      <w:pPr>
        <w:spacing w:after="240" w:lineRule="exact"/>
      </w:pPr>
      <w:r>
        <w:rPr/>
        <w:t xml:space="preserve">[SAGL18] Srinath Setty, Sebastian Angel, Trinabh Gupta, and Jonathan Lee. Proving the correct execution of concurrent services in zero-knowledge. In 13th USENIX Symposium on Operating Systems Design and Implementation (OSDI), pages 339-356, 2018. 101</w:t>
      </w:r>
    </w:p>
    <w:p>
      <w:pPr>
        <w:spacing w:after="240" w:lineRule="exact"/>
      </w:pPr>
      <w:r>
        <w:rPr/>
        <w:t xml:space="preserve">[Sav70] Walter J Savitch. Relationships between nondeterministic and deterministic tape complexities. Journal of computer and system sciences, 4(2):177-192, 1970. 58</w:t>
      </w:r>
    </w:p>
    <w:p>
      <w:pPr>
        <w:spacing w:after="240" w:lineRule="exact"/>
      </w:pPr>
      <w:r>
        <w:rPr/>
        <w:t xml:space="preserve">[SBV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13</m:t>
              </m:r>
            </m:e>
          </m:d>
        </m:oMath>
      </m:oMathPara>
      <w:r>
        <w:rPr/>
        <w:t xml:space="preserve"> Srinath T. V. Setty, Benjamin Braun, Victor Vu, Andrew J. Blumberg, Bryan Parno, and Michael Walfish. Resolving the conflict between generality and plausibility in verified computation. In Zdenek Hanzálek, Hermann Härtig, Miguel Castro, and M. Frans Kaashoek, editors, EuroSys, pages 71-84. ACM, 2013. 262, 267, 268 [Sch80] J. T. Schwartz. Fast probabilistic algorithms for verification of polynomial identities. J. ACM, 27(4):701-717, October 1980. 28</w:t>
      </w:r>
    </w:p>
    <w:p>
      <w:pPr>
        <w:spacing w:after="240" w:lineRule="exact"/>
      </w:pPr>
      <w:r>
        <w:rPr/>
        <w:t xml:space="preserve">[Sch89] Claus-Peter Schnorr. Efficient identification and signatures for smart cards. In Conference on the Theory and Application of Cryptology, pages 239-252. Springer, 1989. 7, 183, 189, 258</w:t>
      </w:r>
    </w:p>
    <w:p>
      <w:pPr>
        <w:spacing w:after="240" w:lineRule="exact"/>
      </w:pPr>
      <w:r>
        <w:rPr/>
        <w:t xml:space="preserve">[Sei95] Raimund Seidel. On the all-pairs-shortest-path problem in unweighted undirected graphs. </w:t>
      </w:r>
      <m:oMathPara>
        <m:oMathParaPr>
          <m:jc m:val="left"/>
        </m:oMathParaPr>
        <m:oMath>
          <m:r>
            <m:rPr>
              <m:sty m:val="i"/>
            </m:rPr>
            <m:t>J</m:t>
          </m:r>
        </m:oMath>
      </m:oMathPara>
      <w:r>
        <w:rPr/>
        <w:t xml:space="preserve">. Comput. Syst. Sci., 51(3):400-403, December 1995. 56</w:t>
      </w:r>
    </w:p>
    <w:p>
      <w:pPr>
        <w:spacing w:after="240" w:lineRule="exact"/>
      </w:pPr>
      <w:r>
        <w:rPr/>
        <w:t xml:space="preserve">[Set20] Srinath Setty. Spartan: Efficient and general-purpose zkSNARKs without trusted setup. In Annual International Cryptology Conference, pages 704-737. Springer, 2020. 100, 101, 118 127, 129, 152, 203, 256, 297, 302, 305</w:t>
      </w:r>
    </w:p>
    <w:p>
      <w:pPr>
        <w:spacing w:after="240" w:lineRule="exact"/>
      </w:pPr>
      <w:r>
        <w:rPr/>
        <w:t xml:space="preserve">[SGKS20] Eli Ben - Sasson, Lior Goldberg, Swastik Kopparty, and Shubhangi Saraf. DEEP-FRI: sampling outside the box improves soundness. In Thomas Vidick, editor, 11th Innovations in Theoretical Computer Science Conference, ITCS 2020, January 12-14, 2020, Seattle, Washington, USA, volume 151 of LIPIcs, pages 5: 1-5: 32, 2020. 155, 160, 297</w:t>
      </w:r>
    </w:p>
    <w:p>
      <w:pPr>
        <w:spacing w:after="240" w:lineRule="exact"/>
      </w:pPr>
      <w:r>
        <w:rPr/>
        <w:t xml:space="preserve">[Sha92] Adi Shamir. IP = PSPACE. J. ACM, 39:869-877, October 1992. Preliminary version in STOC 1990. 7, 41, 42, 57, 58</w:t>
      </w:r>
    </w:p>
    <w:p>
      <w:pPr>
        <w:spacing w:after="240" w:lineRule="exact"/>
      </w:pPr>
      <w:r>
        <w:rPr/>
        <w:t xml:space="preserve">[She92] A. Shen. IP = PSPACE: Simplified Proof. J. ACM, 39:878-880, October 1992. 42</w:t>
      </w:r>
    </w:p>
    <w:p>
      <w:pPr>
        <w:spacing w:after="240" w:lineRule="exact"/>
      </w:pPr>
      <w:r>
        <w:rPr/>
        <w:t xml:space="preserve">[Sho94] Peter W Shor. Algorithms for quantum computation: discrete logarithms and factoring. In Proceedings 35th annual symposium on foundations of computer science, pages 124-134. Ieee, 1994. 180</w:t>
      </w:r>
    </w:p>
    <w:p>
      <w:pPr>
        <w:spacing w:after="240" w:lineRule="exact"/>
      </w:pPr>
      <w:r>
        <w:rPr/>
        <w:t xml:space="preserve">[Sho97] Victor Shoup. Lower bounds for discrete logarithms and related problems. In International Conference on the Theory and Applications of Cryptographic Techniques, pages 256-266. Springer, 1997. 238</w:t>
      </w:r>
    </w:p>
    <w:p>
      <w:pPr>
        <w:spacing w:after="240" w:lineRule="exact"/>
      </w:pPr>
      <w:r>
        <w:rPr/>
        <w:t xml:space="preserve">[SL20] Srinath Setty and Jonathan Lee. Quarks: Quadruple-efficient transparent zksnarks. Cryptology ePrint Archive, Report 2020/1275, 2020. </w:t>
      </w:r>
      <w:hyperlink r:id="rId114">
        <w:r>
          <w:rPr>
            <w:color w:val="4472C4"/>
          </w:rPr>
          <w:t xml:space="preserve">https://eprint.iacr.org/2020/1275</w:t>
        </w:r>
      </w:hyperlink>
      <w:r>
        <w:rPr/>
        <w:t xml:space="preserve">. 118, </w:t>
      </w:r>
      <m:oMathPara>
        <m:oMathParaPr>
          <m:jc m:val="left"/>
        </m:oMathParaPr>
        <m:oMath>
          <m:r>
            <m:rPr>
              <m:sty m:val="p"/>
            </m:rPr>
            <m:t>152</m:t>
          </m:r>
          <m:r>
            <m:rPr>
              <m:sty m:val="p"/>
            </m:rPr>
            <m:t>,</m:t>
          </m:r>
          <m:r>
            <m:rPr>
              <m:sty m:val="p"/>
            </m:rPr>
            <m:t>229</m:t>
          </m:r>
          <m:r>
            <m:rPr>
              <m:sty m:val="p"/>
            </m:rPr>
            <m:t>,</m:t>
          </m:r>
          <m:r>
            <m:rPr>
              <m:sty m:val="p"/>
            </m:rPr>
            <m:t>297</m:t>
          </m:r>
        </m:oMath>
      </m:oMathPara>
    </w:p>
    <w:p>
      <w:pPr>
        <w:spacing w:after="240" w:lineRule="exact"/>
      </w:pPr>
      <w:r>
        <w:rPr/>
        <w:t xml:space="preserve">[SLN09] Atish Das Sarma, Richard J. Lipton, and Danupon Nanongkai. Best-order streaming model. In Proc. Annual Conference on Theory and Applications of Models of Computation, 2009. 101</w:t>
      </w:r>
    </w:p>
    <w:p>
      <w:pPr>
        <w:spacing w:after="240" w:lineRule="exact"/>
      </w:pPr>
      <w:r>
        <w:rPr/>
        <w:t xml:space="preserve">[SMBW12] Srinath T. V. Setty, Richard McPherson, Andrew J. Blumberg, and Michael Walfish. Making argument systems for outsourced computation practical (sometimes). In 19th Annual Network and Distributed System Security Symposium, NDSS 2012, San Diego, California, USA, February 5-8, 2012. The Internet Society, 2012. 263</w:t>
      </w:r>
    </w:p>
    <w:p>
      <w:pPr>
        <w:spacing w:after="240" w:lineRule="exact"/>
      </w:pPr>
      <w:r>
        <w:rPr/>
        <w:t xml:space="preserve">[SSS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22</m:t>
              </m:r>
            </m:e>
          </m:d>
        </m:oMath>
      </m:oMathPara>
      <w:r>
        <w:rPr/>
        <w:t xml:space="preserve"> Huachuang Sun, Haifeng Sun, Kevin Singh, Akhil Sai Peddireddy, Harshad Patil, Jianwei Liu, and Weikeng Chen. The inspection model for zero-knowledge proofs and efficient zerocash with secp256k1 keys. Cryptology ePrint Archive, Paper 2022/1079, 2022. </w:t>
      </w:r>
      <w:hyperlink r:id="rId115">
        <w:r>
          <w:rPr>
            <w:color w:val="4472C4"/>
          </w:rPr>
          <w:t xml:space="preserve">https://eprint.iacr.org/2022/1079</w:t>
        </w:r>
      </w:hyperlink>
      <w:r>
        <w:rPr/>
        <w:t xml:space="preserve">. 304</w:t>
      </w:r>
    </w:p>
    <w:p>
      <w:pPr>
        <w:spacing w:after="240" w:lineRule="exact"/>
      </w:pPr>
      <w:r>
        <w:rPr/>
        <w:t xml:space="preserve">[Sta21] StarkWare. ethSTARK documentation. Cryptology ePrint Archive, Paper 2021/582, 2021. </w:t>
      </w:r>
      <w:hyperlink r:id="rId116">
        <w:r>
          <w:rPr>
            <w:color w:val="4472C4"/>
          </w:rPr>
          <w:t xml:space="preserve">https://eprint.iacr.org/2021/582</w:t>
        </w:r>
      </w:hyperlink>
      <w:r>
        <w:rPr/>
        <w:t xml:space="preserve">. 302,307 [Tha13] Justin Thaler. Time-optimal interactive proofs for circuit evaluation. In Proceedings of the </w:t>
      </w:r>
      <m:oMathPara>
        <m:oMathParaPr>
          <m:jc m:val="left"/>
        </m:oMathParaPr>
        <m:oMath>
          <m:r>
            <m:rPr>
              <m:sty m:val="p"/>
            </m:rPr>
            <m:t>33</m:t>
          </m:r>
          <m:r>
            <m:rPr>
              <m:sty m:val="i"/>
            </m:rPr>
            <m:t>r</m:t>
          </m:r>
          <m:r>
            <m:rPr>
              <m:sty m:val="i"/>
            </m:rPr>
            <m:t>d</m:t>
          </m:r>
        </m:oMath>
      </m:oMathPara>
      <w:r>
        <w:rPr/>
        <w:t xml:space="preserve"> Annual Conference on Advances in Cryptology, CRYPTO'13, Berlin, Heidelberg, 2013. Springer-Verlag. 45, 46, 50, 58, 66, 68, 101, 302</w:t>
      </w:r>
    </w:p>
    <w:p>
      <w:pPr>
        <w:spacing w:after="240" w:lineRule="exact"/>
      </w:pPr>
      <w:r>
        <w:rPr/>
        <w:t xml:space="preserve">[Tha15] Justin Thaler. A note on the GKR protocol, 2015. Available at: </w:t>
      </w:r>
      <w:hyperlink r:id="rId117">
        <w:r>
          <w:rPr>
            <w:color w:val="4472C4"/>
          </w:rPr>
          <w:t xml:space="preserve">http://people.cs.georgetown.edu/jthaler/GKRNote.pdf</w:t>
        </w:r>
      </w:hyperlink>
      <w:r>
        <w:rPr/>
        <w:t xml:space="preserve">. 61</w:t>
      </w:r>
    </w:p>
    <w:p>
      <w:pPr>
        <w:spacing w:after="240" w:lineRule="exact"/>
      </w:pPr>
      <w:r>
        <w:rPr/>
        <w:t xml:space="preserve">[Val08] Paul Valiant. Incrementally verifiable computation or proofs of knowledge imply time/space efficiency. In Theory of Cryptography Conference, pages 1-18. Springer, 2008. 137, 284</w:t>
      </w:r>
    </w:p>
    <w:p>
      <w:pPr>
        <w:spacing w:after="240" w:lineRule="exact"/>
      </w:pPr>
      <w:r>
        <w:rPr/>
        <w:t xml:space="preserve">[VP19] Alexander Vlasov and Konstantin Panarin. Transparent polynomial commitment scheme with polylogarithmic communication complexity. IACR Cryptol. ePrint Arch., 2019:1020, 2019. 156</w:t>
      </w:r>
    </w:p>
    <w:p>
      <w:pPr>
        <w:spacing w:after="240" w:lineRule="exact"/>
      </w:pPr>
      <w:r>
        <w:rPr/>
        <w:t xml:space="preserve">[VSBW13] Victor Vu, Srinath T. V. Setty, Andrew J. Blumberg, and Michael Walfish. A hybrid architecture for interactive verifiable computation. In 2013 IEEE Symposium on Security and Privacy, SP 2013, Berkeley, CA, USA, May 19-22, 2013, pages 223-237. IEEE Computer Society, 2013. 30, 31,68</w:t>
      </w:r>
    </w:p>
    <w:p>
      <w:pPr>
        <w:spacing w:after="240" w:lineRule="exact"/>
      </w:pPr>
      <w:r>
        <w:rPr/>
        <w:t xml:space="preserve">[Wak68] Abraham Waksman. A permutation network. Journal of the ACM, 15(1):159-163, 1968. 96</w:t>
      </w:r>
    </w:p>
    <w:p>
      <w:pPr>
        <w:spacing w:after="240" w:lineRule="exact"/>
      </w:pPr>
      <w:r>
        <w:rPr/>
        <w:t xml:space="preserve">[Wee05] Hoeteck Wee. On round-efficient argument systems. In ICALP, pages 140-152, 2005. 108</w:t>
      </w:r>
    </w:p>
    <w:p>
      <w:pPr>
        <w:spacing w:after="240" w:lineRule="exact"/>
      </w:pPr>
      <w:r>
        <w:rPr/>
        <w:t xml:space="preserve">[Wee09] Hoeteck Wee. Zero knowledge in the random oracle model, revisited. In International Conference on the Theory and Application of Cryptology and Information Security, pages 417434. Springer, 2009. 172</w:t>
      </w:r>
    </w:p>
    <w:p>
      <w:pPr>
        <w:spacing w:after="240" w:lineRule="exact"/>
      </w:pPr>
      <w:r>
        <w:rPr/>
        <w:t xml:space="preserve">[Wik21] Douglas Wikström. Special soundness in the random oracle model. Cryptology ePrint Archive, Report 2021/1265, 2021. </w:t>
      </w:r>
      <w:hyperlink r:id="rId118">
        <w:r>
          <w:rPr>
            <w:color w:val="4472C4"/>
          </w:rPr>
          <w:t xml:space="preserve">https://ia.cr/2021/1265</w:t>
        </w:r>
      </w:hyperlink>
      <w:r>
        <w:rPr/>
        <w:t xml:space="preserve">. 228</w:t>
      </w:r>
    </w:p>
    <w:p>
      <w:pPr>
        <w:spacing w:after="240" w:lineRule="exact"/>
      </w:pPr>
      <w:r>
        <w:rPr/>
        <w:t xml:space="preserve">[WJB ${ }^{+}$17] Riad S Wahby, Ye Ji, Andrew J Blumberg, Abhi Shelat, Justin Thaler, Michael Walfish, and Thomas Wies. Full accounting for verifiable outsourcing. In Proceedings of the 2017 ACM SIGSAC Conference on Computer and Communications Security, pages 2071-2086. ACM, 2017. 68, 302</w:t>
      </w:r>
    </w:p>
    <w:p>
      <w:pPr>
        <w:spacing w:after="240" w:lineRule="exact"/>
      </w:pPr>
      <w:r>
        <w:rPr/>
        <w:t xml:space="preserve">[WSR ${ }^{+}$15] Riad S Wahby, Srinath Setty, Zuocheng Ren, Andrew J Blumberg, and Michael Walfish. Efficient ram and control flow in verifiable outsourced computation. In NDSS, 2015. 105 , 300</w:t>
      </w:r>
    </w:p>
    <w:p>
      <w:pPr>
        <w:spacing w:after="240" w:lineRule="exact"/>
      </w:pPr>
      <w:r>
        <w:rPr/>
        <w:t xml:space="preserve">[WTS ${ }^{+}$18] Riad S. Wahby, Ioanna Tzialla, Abhi Shelat, Justin Thaler, and Michael Walfish. Doublyefficient zkSNARKs without trusted setup. In 2018 IEEE Symposium on Security and Privacy, SP 2018, Proceedings, 21-23 May 2018, San Francisco, California, USA, pages 926943. IEEE Computer Society, 2018. 101, 194, 203, 216, 297, 302, 305</w:t>
      </w:r>
    </w:p>
    <w:p>
      <w:pPr>
        <w:spacing w:after="240" w:lineRule="exact"/>
      </w:pPr>
      <w:r>
        <w:rPr/>
        <w:t xml:space="preserve">[WYKW21] Chenkai Weng, Kang Yang, Jonathan Katz, and Xiao Wang. Wolverine: fast, scalable, and communication-efficient zero-knowledge proofs for Boolean and arithmetic circuits. In 2021 IEEE Symposium on Security and Privacy (SP), pages 1074-1091. IEEE, 2021. 201, 296</w:t>
      </w:r>
    </w:p>
    <w:p>
      <w:pPr>
        <w:spacing w:after="240" w:lineRule="exact"/>
      </w:pPr>
      <w:r>
        <w:rPr/>
        <w:t xml:space="preserve">[WZC ${ }^{+}$18] Howard Wu, Wenting Zheng, Alessandro Chiesa, Raluca Ada Popa, and Ion Stoica. DIZK: A distributed zero knowledge proof system. In 27th USENIX Security Symposium (USENIX Security), pages 675-692, 2018. 300 </w:t>
      </w:r>
      <m:oMathPara>
        <m:oMathParaPr>
          <m:jc m:val="left"/>
        </m:oMathParaPr>
        <m:oMath>
          <m:d>
            <m:dPr>
              <m:begChr m:val="["/>
              <m:endChr m:val="]"/>
              <m:ctrlPr>
                <w:rPr>
                  <w:rFonts w:ascii="Cambria Math" w:hAnsi="Cambria Math"/>
                </w:rPr>
              </m:ctrlPr>
            </m:dPr>
            <m:e>
              <m:sSup>
                <m:sSupPr/>
                <m:e>
                  <m:r>
                    <m:rPr>
                      <m:sty m:val="p"/>
                    </m:rPr>
                    <m:t>X</m:t>
                  </m:r>
                  <m:r>
                    <m:rPr>
                      <m:sty m:val="p"/>
                    </m:rPr>
                    <m:t>Z</m:t>
                  </m:r>
                  <m:r>
                    <m:rPr>
                      <m:sty m:val="p"/>
                    </m:rPr>
                    <m:t>C</m:t>
                  </m:r>
                </m:e>
                <m:sup>
                  <m:r>
                    <m:rPr>
                      <m:sty m:val="p"/>
                    </m:rPr>
                    <m:t>+</m:t>
                  </m:r>
                </m:sup>
              </m:sSup>
              <m:r>
                <m:rPr>
                  <m:sty m:val="p"/>
                </m:rPr>
                <m:t>22</m:t>
              </m:r>
            </m:e>
          </m:d>
        </m:oMath>
      </m:oMathPara>
      <w:r>
        <w:rPr/>
        <w:t xml:space="preserve"> Tiancheng Xie, Jiaheng Zhang, Zerui Cheng, Fan Zhang, Yupeng Zhang, Yongzheng Jia, Dan Boneh, and Dawn Song. zkbridge: Trustless cross-chain bridges made practical. arXiv preprint arXiv:2210.00264, 2022. 298</w:t>
      </w:r>
    </w:p>
    <w:p>
      <w:pPr>
        <w:spacing w:after="240" w:lineRule="exact"/>
      </w:pPr>
      <w:r>
        <w:rPr/>
        <w:t xml:space="preserve">[XZS22] Tiancheng Xie, Yupeng Zhang, and Dawn Song. Orion: Zero knowledge proof with linear prover time. In Annual International Cryptology Conference, pages 299-328. Springer, 2022. </w:t>
      </w:r>
      <m:oMathPara>
        <m:oMathParaPr>
          <m:jc m:val="left"/>
        </m:oMathParaPr>
        <m:oMath>
          <m:r>
            <m:rPr>
              <m:sty m:val="p"/>
            </m:rPr>
            <m:t>163</m:t>
          </m:r>
          <m:r>
            <m:rPr>
              <m:sty m:val="p"/>
            </m:rPr>
            <m:t>,</m:t>
          </m:r>
          <m:r>
            <m:rPr>
              <m:sty m:val="p"/>
            </m:rPr>
            <m:t>259</m:t>
          </m:r>
          <m:r>
            <m:rPr>
              <m:sty m:val="p"/>
            </m:rPr>
            <m:t>,</m:t>
          </m:r>
          <m:r>
            <m:rPr>
              <m:sty m:val="p"/>
            </m:rPr>
            <m:t>298</m:t>
          </m:r>
          <m:r>
            <m:rPr>
              <m:sty m:val="p"/>
            </m:rPr>
            <m:t>,</m:t>
          </m:r>
          <m:r>
            <m:rPr>
              <m:sty m:val="p"/>
            </m:rPr>
            <m:t>301</m:t>
          </m:r>
        </m:oMath>
      </m:oMathPara>
    </w:p>
    <w:p>
      <w:pPr>
        <w:spacing w:after="240" w:lineRule="exact"/>
      </w:pPr>
      <w:r>
        <w:rPr/>
        <w:t xml:space="preserve">[XZZ ${ }^{+}$19] Tiacheng Xie, Jiaheng Zhang, Yupeng Zhang, Charalampos Papamanthou, and Dawn Song. Libra: Succinct zero-knowledge proofs with optimal prover computation. In Annual International Cryptology Conference, pages 733-764. Springer, 2019. 50, 58, 70, 71, 205, 297</w:t>
      </w:r>
    </w:p>
    <w:p>
      <w:pPr>
        <w:spacing w:after="240" w:lineRule="exact"/>
      </w:pPr>
      <w:r>
        <w:rPr/>
        <w:t xml:space="preserve">[Yus10] Raphael Yuster. Computing the diameter polynomially faster than APSP. arXiv preprint arXiv:1011.6181, 2010. 56</w:t>
      </w:r>
    </w:p>
    <w:p>
      <w:pPr>
        <w:spacing w:after="240" w:lineRule="exact"/>
      </w:pPr>
      <w:r>
        <w:rPr/>
        <w:t xml:space="preserve">[ZGK ${ }^{+}$17a] Yupeng Zhang, Daniel Genkin, Jonathan Katz, Dimitrios Papadopoulos, and Charalampos Papamanthou. vSQL: Verifying arbitrary SQL queries over dynamic outsourced databases. In 2017 IEEE Symposium on Security and Privacy, SP 2017, San Jose, CA, USA, May 22-26, 2017, pages 863-880, 2017. 109,297</w:t>
      </w:r>
    </w:p>
    <w:p>
      <w:pPr>
        <w:spacing w:after="240" w:lineRule="exact"/>
      </w:pPr>
      <w:r>
        <w:rPr/>
        <w:t xml:space="preserve">[ZGK ${ }^{+}$17b] Yupeng Zhang, Daniel Genkin, Jonathan Katz, Dimitrios Papadopoulos, and Charalampos Papamanthou. A zero-knowledge version of vSQL. IACR Cryptol. ePrint Arch., 2017:1146, 2017. 203, 297</w:t>
      </w:r>
    </w:p>
    <w:p>
      <w:pPr>
        <w:spacing w:after="240" w:lineRule="exact"/>
      </w:pPr>
      <w:r>
        <w:rPr/>
        <w:t xml:space="preserve">$\left[\mathrm{ZGK}^{+}\right.$18] Yupeng Zhang, Daniel Genkin, Jonathan Katz, Dimitrios Papadopoulos, and Charalampos Papamanthou. vRAM: Faster verifiable RAM with program-independent preprocessing. In 2018 IEEE Symposium on Security and Privacy, SP 2018, Proceedings, 21-23 May 2018, San Francisco, California, USA, pages 908-925. IEEE Computer Society, 2018. 100, 105, 240</w:t>
      </w:r>
    </w:p>
    <w:p>
      <w:pPr>
        <w:spacing w:after="240" w:lineRule="exact"/>
      </w:pPr>
      <w:r>
        <w:rPr/>
        <w:t xml:space="preserve">[Zip79] Richard Zippel. Probabilistic algorithms for sparse polynomials. In Edward W. Ng, editor, EUROSAM, volume 72 of Lecture Notes in Computer Science, pages 216-226. Springer, 1979. 28</w:t>
      </w:r>
    </w:p>
    <w:p>
      <w:pPr>
        <w:spacing w:after="240" w:lineRule="exact"/>
      </w:pPr>
      <w:r>
        <w:rPr/>
        <w:t xml:space="preserve">[ZLW </w:t>
      </w:r>
      <m:oMathPara>
        <m:oMathParaPr>
          <m:jc m:val="left"/>
        </m:oMathParaPr>
        <m:oMath>
          <m:d>
            <m:dPr>
              <m:begChr m:val=""/>
              <m:endChr m:val="]"/>
              <m:ctrlPr>
                <w:rPr>
                  <w:rFonts w:ascii="Cambria Math" w:hAnsi="Cambria Math"/>
                </w:rPr>
              </m:ctrlPr>
            </m:dPr>
            <m:e>
              <m:sSup>
                <m:sSupPr/>
                <m:e>
                  <m:r>
                    <m:t xml:space="preserve"> </m:t>
                  </m:r>
                </m:e>
                <m:sup>
                  <m:r>
                    <m:rPr>
                      <m:sty m:val="p"/>
                    </m:rPr>
                    <m:t>+</m:t>
                  </m:r>
                </m:sup>
              </m:sSup>
              <m:r>
                <m:rPr>
                  <m:sty m:val="p"/>
                </m:rPr>
                <m:t>21</m:t>
              </m:r>
            </m:e>
          </m:d>
        </m:oMath>
      </m:oMathPara>
      <w:r>
        <w:rPr/>
        <w:t xml:space="preserve"> Jiaheng Zhang, Tianyi Liu, Weijie Wang, Yinuo Zhang, Dawn Song, Xiang Xie, and Yupeng Zhang. Doubly efficient interactive proofs for general arithmetic circuits with linear prover time. In Yongdae Kim, Jong Kim, Giovanni Vigna, and Elaine Shi, editors, CCS '21: 2021 ACM SIGSAC Conference on Computer and Communications Security, Virtual Event, Republic of Korea, November 15 - 19, 2021, pages 159-177. ACM, 2021. 59</w:t>
      </w:r>
    </w:p>
    <w:p>
      <w:pPr>
        <w:spacing w:after="240" w:lineRule="exact"/>
      </w:pPr>
      <w:r>
        <w:rPr/>
        <w:t xml:space="preserve">[ZXZS20] Jiaheng Zhang, Tiancheng Xie, Yupeng Zhang, and Dawn Song. Transparent polynomial delegation and its applications to zero knowledge proof. In 2020 IEEE Symposium on Security and Privacy, pages 859-876. IEEE, 2020. 161, 297, 305</w:t>
      </w:r>
    </w:p>
    <w:sectPr>
      <w:pgSz w:w="12240" w:h="15840" w:orient="portrait"/>
      <w:pgMar w:top="1440" w:right="1800" w:bottom="1440" w:left="1800"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
    <w:multiLevelType w:val="hybridMultilevel"/>
    <w:lvl w:ilvl="0">
      <w:start w:val="2"/>
      <w:numFmt w:val="decimal"/>
      <w:lvlText w:val="%1."/>
      <w:lvlJc w:val="left"/>
      <w:pPr>
        <w:tabs>
          <w:tab w:val="num" w:pos="720"/>
        </w:tabs>
        <w:ind w:left="720" w:hanging="360"/>
      </w:pPr>
    </w:lvl>
  </w:abstractNum>
  <w:abstractNum w:abstractNumId="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1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2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4">
    <w:multiLevelType w:val="hybridMultilevel"/>
    <w:lvl w:ilvl="0">
      <w:start w:val="1"/>
      <w:numFmt w:val="decimal"/>
      <w:lvlText w:val="%1."/>
      <w:lvlJc w:val="left"/>
      <w:pPr>
        <w:tabs>
          <w:tab w:val="num" w:pos="720"/>
        </w:tabs>
        <w:ind w:left="720" w:hanging="360"/>
      </w:pPr>
    </w:lvl>
  </w:abstractNum>
  <w:abstractNum w:abstractNumId="35">
    <w:multiLevelType w:val="hybridMultilevel"/>
    <w:lvl w:ilvl="0">
      <w:start w:val="1"/>
      <w:numFmt w:val="decimal"/>
      <w:lvlText w:val="%1."/>
      <w:lvlJc w:val="left"/>
      <w:pPr>
        <w:tabs>
          <w:tab w:val="num" w:pos="720"/>
        </w:tabs>
        <w:ind w:left="720" w:hanging="360"/>
      </w:pPr>
    </w:lvl>
  </w:abstractNum>
  <w:abstractNum w:abstractNumId="36">
    <w:multiLevelType w:val="hybridMultilevel"/>
    <w:lvl w:ilvl="0">
      <w:start w:val="1"/>
      <w:numFmt w:val="decimal"/>
      <w:lvlText w:val="%1."/>
      <w:lvlJc w:val="left"/>
      <w:pPr>
        <w:tabs>
          <w:tab w:val="num" w:pos="720"/>
        </w:tabs>
        <w:ind w:left="720" w:hanging="360"/>
      </w:pPr>
    </w:lvl>
  </w:abstractNum>
  <w:abstractNum w:abstractNumId="3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3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4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7">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8">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59">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0">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1">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2">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3">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4">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5">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6">
    <w:multiLevelType w:val="hybridMultilevel"/>
    <w:lvl w:ilvl="0">
      <w:start w:val="1"/>
      <w:numFmt w:val="bullet"/>
      <w:lvlText w:val=""/>
      <w:lvlJc w:val="left"/>
      <w:pPr>
        <w:tabs>
          <w:tab w:val="num" w:pos="720"/>
        </w:tabs>
        <w:ind w:left="720" w:hanging="360"/>
      </w:pPr>
      <w:rPr>
        <w:rFonts w:ascii="Symbol" w:hAnsi="Symbol" w:hint="default"/>
      </w:rPr>
    </w:lvl>
  </w:abstractNum>
  <w:abstractNum w:abstractNumId="67">
    <w:multiLevelType w:val="hybridMultilevel"/>
    <w:lvl w:ilvl="0">
      <w:start w:val="1"/>
      <w:numFmt w:val="bullet"/>
      <w:lvlText w:val=""/>
      <w:lvlJc w:val="left"/>
      <w:pPr>
        <w:tabs>
          <w:tab w:val="num" w:pos="720"/>
        </w:tabs>
        <w:ind w:left="720" w:hanging="360"/>
      </w:pPr>
      <w:rPr>
        <w:rFonts w:ascii="Symbol" w:hAnsi="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2"/>
        <w:szCs w:val="22"/>
        <w:lang w:val="en-US" w:eastAsia="en-US" w:bidi="ar-SA"/>
      </w:rPr>
    </w:rPrDefault>
    <w:pPrDefault>
      <w:pPr>
        <w:spacing w:after="120" w:line="240" w:lineRule="atLeast"/>
      </w:pPr>
    </w:pPrDefault>
  </w:docDefaults>
  <w:style w:type="character" w:customStyle="1" w:styleId="VerbatimChar">
    <w:name w:val="Verbatim Char"/>
    <w:basedOn w:val="BodyTextChar"/>
    <w:rPr>
      <w:rFonts w:ascii="Consolas" w:hAnsi="Consolas"/>
      <w:sz w:val="22"/>
    </w:r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image" Target="media/2023_07_03_d3b4a70b47e187b43283g-004.jpeg" TargetMode="Internal"/>
  <Relationship Id="rId6" Type="http://schemas.openxmlformats.org/officeDocument/2006/relationships/image" Target="media/image-a263da5ed836001781e4b3fed596670c63e3eac4.jpeg" TargetMode="Internal"/>
  <Relationship Id="rId7" Type="http://schemas.openxmlformats.org/officeDocument/2006/relationships/image" Target="media/image-d7576d766a11857d4d98e1204a9abe67cea5ddfe.jpeg" TargetMode="Internal"/>
  <Relationship Id="rId8" Type="http://schemas.openxmlformats.org/officeDocument/2006/relationships/image" Target="media/image-fdccea6f6fe0bf80dc29c8b0c6d565d8ea83e462.jpeg" TargetMode="Internal"/>
  <Relationship Id="rId9" Type="http://schemas.openxmlformats.org/officeDocument/2006/relationships/image" Target="media/image-82016d3b883bb69c40a6133c95efce79e950b56f.jpeg" TargetMode="Internal"/>
  <Relationship Id="rId10" Type="http://schemas.openxmlformats.org/officeDocument/2006/relationships/image" Target="media/image-00867e5608dd33d5021adc9512a6ccd716305a26.jpeg" TargetMode="Internal"/>
  <Relationship Id="rId11" Type="http://schemas.openxmlformats.org/officeDocument/2006/relationships/image" Target="media/image-b0de549c17705f3ec5ca4fec2fd8fec58bc84360.jpeg" TargetMode="Internal"/>
  <Relationship Id="rId12" Type="http://schemas.openxmlformats.org/officeDocument/2006/relationships/image" Target="media/image-b0d3ecd939ab224cd79bb2439dd677a9751133a6.jpeg" TargetMode="Internal"/>
  <Relationship Id="rId13" Type="http://schemas.openxmlformats.org/officeDocument/2006/relationships/image" Target="media/image-fd8bac7b172ad44b4f1c36aba400d6434521a7d6.jpeg" TargetMode="Internal"/>
  <Relationship Id="rId14" Type="http://schemas.openxmlformats.org/officeDocument/2006/relationships/image" Target="media/image-6a65ca90978f0240c2a0466dae43b3109df6f0d8.jpeg" TargetMode="Internal"/>
  <Relationship Id="rId15" Type="http://schemas.openxmlformats.org/officeDocument/2006/relationships/image" Target="media/2023_07_03_d3b4a70b47e187b43283g-005.jpeg" TargetMode="Internal"/>
  <Relationship Id="rId16" Type="http://schemas.openxmlformats.org/officeDocument/2006/relationships/image" Target="media/image-2188f5fcb7ed4121cb090625c0f1bd8cd33d7702.jpeg" TargetMode="Internal"/>
  <Relationship Id="rId17" Type="http://schemas.openxmlformats.org/officeDocument/2006/relationships/image" Target="media/image-99c0475b4cb68ea9d4676bd56a4fb501351df23e.jpeg" TargetMode="Internal"/>
  <Relationship Id="rId18" Type="http://schemas.openxmlformats.org/officeDocument/2006/relationships/image" Target="media/image-01465952a641e68352badb4895994e26ea611244.jpeg" TargetMode="Internal"/>
  <Relationship Id="rId19" Type="http://schemas.openxmlformats.org/officeDocument/2006/relationships/image" Target="media/image-74164cf671bc7364b3992aa234e9200a8f04f786.jpeg" TargetMode="Internal"/>
  <Relationship Id="rId20" Type="http://schemas.openxmlformats.org/officeDocument/2006/relationships/image" Target="media/2023_07_03_d3b4a70b47e187b43283g-006.jpeg" TargetMode="Internal"/>
  <Relationship Id="rId21" Type="http://schemas.openxmlformats.org/officeDocument/2006/relationships/hyperlink" Target="https://people.cs.georgetown.edu/jthaler/ProofsArgsAndZK.html" TargetMode="External"/>
  <Relationship Id="rId22" Type="http://schemas.openxmlformats.org/officeDocument/2006/relationships/image" Target="media/2023_07_03_d3b4a70b47e187b43283g-012.jpeg" TargetMode="Internal"/>
  <Relationship Id="rId23" Type="http://schemas.openxmlformats.org/officeDocument/2006/relationships/hyperlink" Target="https://en.wikipedia.org/wiki/Universal_hashing" TargetMode="External"/>
  <Relationship Id="rId24" Type="http://schemas.openxmlformats.org/officeDocument/2006/relationships/image" Target="media/2023_07_03_d3b4a70b47e187b43283g-019.jpeg" TargetMode="Internal"/>
  <Relationship Id="rId25" Type="http://schemas.openxmlformats.org/officeDocument/2006/relationships/image" Target="media/2023_07_03_d3b4a70b47e187b43283g-022.jpeg" TargetMode="Internal"/>
  <Relationship Id="rId26" Type="http://schemas.openxmlformats.org/officeDocument/2006/relationships/image" Target="media/image-917aa99d287e2b1b53ffabc73eb89762a3b72f9e.jpeg" TargetMode="Internal"/>
  <Relationship Id="rId27" Type="http://schemas.openxmlformats.org/officeDocument/2006/relationships/image" Target="media/2023_07_03_d3b4a70b47e187b43283g-032.jpeg" TargetMode="Internal"/>
  <Relationship Id="rId28" Type="http://schemas.openxmlformats.org/officeDocument/2006/relationships/image" Target="media/image-6941193aff3ed8d91ff46b5989820fac4bf8dd6b.jpeg" TargetMode="Internal"/>
  <Relationship Id="rId29" Type="http://schemas.openxmlformats.org/officeDocument/2006/relationships/image" Target="media/2023_07_03_d3b4a70b47e187b43283g-033.jpeg" TargetMode="Internal"/>
  <Relationship Id="rId30" Type="http://schemas.openxmlformats.org/officeDocument/2006/relationships/image" Target="media/2023_07_03_d3b4a70b47e187b43283g-035.jpeg" TargetMode="Internal"/>
  <Relationship Id="rId31" Type="http://schemas.openxmlformats.org/officeDocument/2006/relationships/image" Target="media/2023_07_03_d3b4a70b47e187b43283g-041.jpeg" TargetMode="Internal"/>
  <Relationship Id="rId32" Type="http://schemas.openxmlformats.org/officeDocument/2006/relationships/image" Target="media/image-1abcf6d2b8285c947d76dc19dd6d7fa1583c67f2.jpeg" TargetMode="Internal"/>
  <Relationship Id="rId33" Type="http://schemas.openxmlformats.org/officeDocument/2006/relationships/image" Target="media/2023_07_03_d3b4a70b47e187b43283g-043.jpeg" TargetMode="Internal"/>
  <Relationship Id="rId34" Type="http://schemas.openxmlformats.org/officeDocument/2006/relationships/image" Target="media/image-e252944034a146ae91bb9987128c50e810aadebc.jpeg" TargetMode="Internal"/>
  <Relationship Id="rId35" Type="http://schemas.openxmlformats.org/officeDocument/2006/relationships/image" Target="media/2023_07_03_d3b4a70b47e187b43283g-044.jpeg" TargetMode="Internal"/>
  <Relationship Id="rId36" Type="http://schemas.openxmlformats.org/officeDocument/2006/relationships/image" Target="media/2023_07_03_d3b4a70b47e187b43283g-048.jpeg" TargetMode="Internal"/>
  <Relationship Id="rId37" Type="http://schemas.openxmlformats.org/officeDocument/2006/relationships/image" Target="media/2023_07_03_d3b4a70b47e187b43283g-051.jpeg" TargetMode="Internal"/>
  <Relationship Id="rId38" Type="http://schemas.openxmlformats.org/officeDocument/2006/relationships/image" Target="media/2023_07_03_d3b4a70b47e187b43283g-055.jpeg" TargetMode="Internal"/>
  <Relationship Id="rId39" Type="http://schemas.openxmlformats.org/officeDocument/2006/relationships/image" Target="media/2023_07_03_d3b4a70b47e187b43283g-061.jpeg" TargetMode="Internal"/>
  <Relationship Id="rId40" Type="http://schemas.openxmlformats.org/officeDocument/2006/relationships/image" Target="media/image-f3a57fe36c265985b949f2a53d428ec83da0b332.jpeg" TargetMode="Internal"/>
  <Relationship Id="rId41" Type="http://schemas.openxmlformats.org/officeDocument/2006/relationships/image" Target="media/image-ff55d3d1960b27b8e34fc32906990c1a0022e0a0.jpeg" TargetMode="Internal"/>
  <Relationship Id="rId42" Type="http://schemas.openxmlformats.org/officeDocument/2006/relationships/image" Target="media/image-870c6339e212696404eb01698a9191b516ba5577.jpeg" TargetMode="Internal"/>
  <Relationship Id="rId43" Type="http://schemas.openxmlformats.org/officeDocument/2006/relationships/image" Target="media/image-d10ce2d0dd702c03a73ed4bd021013c7673d194e.jpeg" TargetMode="Internal"/>
  <Relationship Id="rId44" Type="http://schemas.openxmlformats.org/officeDocument/2006/relationships/image" Target="media/2023_07_03_d3b4a70b47e187b43283g-062.jpeg" TargetMode="Internal"/>
  <Relationship Id="rId45" Type="http://schemas.openxmlformats.org/officeDocument/2006/relationships/image" Target="media/image-5c3f5df9d3d64d6cec392c1ff355a8df767fcf59.jpeg" TargetMode="Internal"/>
  <Relationship Id="rId46" Type="http://schemas.openxmlformats.org/officeDocument/2006/relationships/image" Target="media/image-adc540d45acb49ca44df5d5507f8a2b833192071.jpeg" TargetMode="Internal"/>
  <Relationship Id="rId47" Type="http://schemas.openxmlformats.org/officeDocument/2006/relationships/image" Target="media/2023_07_03_d3b4a70b47e187b43283g-063.jpeg" TargetMode="Internal"/>
  <Relationship Id="rId48" Type="http://schemas.openxmlformats.org/officeDocument/2006/relationships/image" Target="media/2023_07_03_d3b4a70b47e187b43283g-066.jpeg" TargetMode="Internal"/>
  <Relationship Id="rId49" Type="http://schemas.openxmlformats.org/officeDocument/2006/relationships/image" Target="media/2023_07_03_d3b4a70b47e187b43283g-067.jpeg" TargetMode="Internal"/>
  <Relationship Id="rId50" Type="http://schemas.openxmlformats.org/officeDocument/2006/relationships/image" Target="media/2023_07_03_d3b4a70b47e187b43283g-069.jpeg" TargetMode="Internal"/>
  <Relationship Id="rId51" Type="http://schemas.openxmlformats.org/officeDocument/2006/relationships/image" Target="media/2023_07_03_d3b4a70b47e187b43283g-070.jpeg" TargetMode="Internal"/>
  <Relationship Id="rId52" Type="http://schemas.openxmlformats.org/officeDocument/2006/relationships/image" Target="media/2023_07_03_d3b4a70b47e187b43283g-071.jpeg" TargetMode="Internal"/>
  <Relationship Id="rId53" Type="http://schemas.openxmlformats.org/officeDocument/2006/relationships/image" Target="media/image-787587d35efe4515456554c641d4790944414641.jpeg" TargetMode="Internal"/>
  <Relationship Id="rId54" Type="http://schemas.openxmlformats.org/officeDocument/2006/relationships/image" Target="media/2023_07_03_d3b4a70b47e187b43283g-073.jpeg" TargetMode="Internal"/>
  <Relationship Id="rId55" Type="http://schemas.openxmlformats.org/officeDocument/2006/relationships/image" Target="media/2023_07_03_d3b4a70b47e187b43283g-074.jpeg" TargetMode="Internal"/>
  <Relationship Id="rId56" Type="http://schemas.openxmlformats.org/officeDocument/2006/relationships/image" Target="media/2023_07_03_d3b4a70b47e187b43283g-077.jpeg" TargetMode="Internal"/>
  <Relationship Id="rId57" Type="http://schemas.openxmlformats.org/officeDocument/2006/relationships/hyperlink" Target="//blog.trailofbits.com/2022/04/13/part-1-coordinated-disclosure-of-vulnerabilities-affecting-girault-bulletproofs-andPlonK/" TargetMode="External"/>
  <Relationship Id="rId58" Type="http://schemas.openxmlformats.org/officeDocument/2006/relationships/image" Target="media/2023_07_03_d3b4a70b47e187b43283g-081.jpeg" TargetMode="Internal"/>
  <Relationship Id="rId59" Type="http://schemas.openxmlformats.org/officeDocument/2006/relationships/image" Target="media/2023_07_03_d3b4a70b47e187b43283g-087.jpeg" TargetMode="Internal"/>
  <Relationship Id="rId60" Type="http://schemas.openxmlformats.org/officeDocument/2006/relationships/image" Target="media/2023_07_03_d3b4a70b47e187b43283g-089.jpeg" TargetMode="Internal"/>
  <Relationship Id="rId61" Type="http://schemas.openxmlformats.org/officeDocument/2006/relationships/image" Target="media/2023_07_03_d3b4a70b47e187b43283g-094.jpeg" TargetMode="Internal"/>
  <Relationship Id="rId62" Type="http://schemas.openxmlformats.org/officeDocument/2006/relationships/hyperlink" Target="https://github.com/risc0/risc0" TargetMode="External"/>
  <Relationship Id="rId63" Type="http://schemas.openxmlformats.org/officeDocument/2006/relationships/hyperlink" Target="//riscv.org/" TargetMode="External"/>
  <Relationship Id="rId64" Type="http://schemas.openxmlformats.org/officeDocument/2006/relationships/hyperlink" Target="https://www.pepper-project.org/tutorials/t3-biu-mw.pdf" TargetMode="External"/>
  <Relationship Id="rId65" Type="http://schemas.openxmlformats.org/officeDocument/2006/relationships/image" Target="media/2023_07_03_d3b4a70b47e187b43283g-113.jpeg" TargetMode="Internal"/>
  <Relationship Id="rId66" Type="http://schemas.openxmlformats.org/officeDocument/2006/relationships/hyperlink" Target="https://en.wikipedia.org/wiki/Property_testing" TargetMode="External"/>
  <Relationship Id="rId67" Type="http://schemas.openxmlformats.org/officeDocument/2006/relationships/image" Target="media/2023_07_03_d3b4a70b47e187b43283g-123.jpeg" TargetMode="Internal"/>
  <Relationship Id="rId68" Type="http://schemas.openxmlformats.org/officeDocument/2006/relationships/image" Target="media/2023_07_03_d3b4a70b47e187b43283g-131.jpeg" TargetMode="Internal"/>
  <Relationship Id="rId69" Type="http://schemas.openxmlformats.org/officeDocument/2006/relationships/hyperlink" Target="https://en.wikipedia.org/wiki/Polynomial_long_division" TargetMode="External"/>
  <Relationship Id="rId70" Type="http://schemas.openxmlformats.org/officeDocument/2006/relationships/image" Target="media/2023_07_03_d3b4a70b47e187b43283g-159.jpeg" TargetMode="Internal"/>
  <Relationship Id="rId71" Type="http://schemas.openxmlformats.org/officeDocument/2006/relationships/image" Target="media/2023_07_03_d3b4a70b47e187b43283g-169.jpeg" TargetMode="Internal"/>
  <Relationship Id="rId72" Type="http://schemas.openxmlformats.org/officeDocument/2006/relationships/hyperlink" Target="https://en.wikipedia.org/wiki/Pollard%27s_rho_algorithm_for_l" TargetMode="External"/>
  <Relationship Id="rId73" Type="http://schemas.openxmlformats.org/officeDocument/2006/relationships/hyperlink" Target="https://ristretto.group/why_ristretto.html" TargetMode="External"/>
  <Relationship Id="rId74" Type="http://schemas.openxmlformats.org/officeDocument/2006/relationships/image" Target="media/2023_07_03_d3b4a70b47e187b43283g-190.jpeg" TargetMode="Internal"/>
  <Relationship Id="rId75" Type="http://schemas.openxmlformats.org/officeDocument/2006/relationships/image" Target="media/2023_07_03_d3b4a70b47e187b43283g-193.jpeg" TargetMode="Internal"/>
  <Relationship Id="rId76" Type="http://schemas.openxmlformats.org/officeDocument/2006/relationships/image" Target="media/2023_07_03_d3b4a70b47e187b43283g-212.jpeg" TargetMode="Internal"/>
  <Relationship Id="rId77" Type="http://schemas.openxmlformats.org/officeDocument/2006/relationships/image" Target="media/2023_07_03_d3b4a70b47e187b43283g-223.jpeg" TargetMode="Internal"/>
  <Relationship Id="rId78" Type="http://schemas.openxmlformats.org/officeDocument/2006/relationships/hyperlink" Target="https://electriccoin.co/blog/new-snark-curve/" TargetMode="External"/>
  <Relationship Id="rId79" Type="http://schemas.openxmlformats.org/officeDocument/2006/relationships/hyperlink" Target="https://hackmd.io/@benjaminion/bls12-381" TargetMode="External"/>
  <Relationship Id="rId80" Type="http://schemas.openxmlformats.org/officeDocument/2006/relationships/image" Target="media/2023_07_03_d3b4a70b47e187b43283g-245.jpeg" TargetMode="Internal"/>
  <Relationship Id="rId81" Type="http://schemas.openxmlformats.org/officeDocument/2006/relationships/image" Target="media/2023_07_03_d3b4a70b47e187b43283g-258.jpeg" TargetMode="Internal"/>
  <Relationship Id="rId82" Type="http://schemas.openxmlformats.org/officeDocument/2006/relationships/image" Target="media/2023_07_03_d3b4a70b47e187b43283g-261.jpeg" TargetMode="Internal"/>
  <Relationship Id="rId83" Type="http://schemas.openxmlformats.org/officeDocument/2006/relationships/image" Target="media/2023_07_03_d3b4a70b47e187b43283g-270.jpeg" TargetMode="Internal"/>
  <Relationship Id="rId84" Type="http://schemas.openxmlformats.org/officeDocument/2006/relationships/image" Target="media/2023_07_03_d3b4a70b47e187b43283g-278.jpeg" TargetMode="Internal"/>
  <Relationship Id="rId85" Type="http://schemas.openxmlformats.org/officeDocument/2006/relationships/image" Target="media/2023_07_03_d3b4a70b47e187b43283g-284.jpeg" TargetMode="Internal"/>
  <Relationship Id="rId86" Type="http://schemas.openxmlformats.org/officeDocument/2006/relationships/image" Target="media/image-4063f30669df96db463d3e697662116fbcf3fe35.jpeg" TargetMode="Internal"/>
  <Relationship Id="rId87" Type="http://schemas.openxmlformats.org/officeDocument/2006/relationships/image" Target="media/2023_07_03_d3b4a70b47e187b43283g-294.jpeg" TargetMode="Internal"/>
  <Relationship Id="rId88" Type="http://schemas.openxmlformats.org/officeDocument/2006/relationships/image" Target="media/2023_07_03_d3b4a70b47e187b43283g-298.jpeg" TargetMode="Internal"/>
  <Relationship Id="rId89" Type="http://schemas.openxmlformats.org/officeDocument/2006/relationships/image" Target="media/image-75bcfea1d79a32d0709179e3b538ec996388b243.jpeg" TargetMode="Internal"/>
  <Relationship Id="rId90" Type="http://schemas.openxmlformats.org/officeDocument/2006/relationships/hyperlink" Target="https://zcash.github.io/halo2/" TargetMode="External"/>
  <Relationship Id="rId91" Type="http://schemas.openxmlformats.org/officeDocument/2006/relationships/hyperlink" Target="https://github.com/mir-protocol/PlonKy2/blob/main/PlonKy2.pdf" TargetMode="External"/>
  <Relationship Id="rId92" Type="http://schemas.openxmlformats.org/officeDocument/2006/relationships/hyperlink" Target="https://en.wikipedia.org/wiki/Montgomery_modular_multiplication" TargetMode="External"/>
  <Relationship Id="rId93" Type="http://schemas.openxmlformats.org/officeDocument/2006/relationships/hyperlink" Target="https://zips.z.cash/zip-0224" TargetMode="External"/>
  <Relationship Id="rId94" Type="http://schemas.openxmlformats.org/officeDocument/2006/relationships/hyperlink" Target="https://zcash.github.io/halo2/concepts/arithmetization.html" TargetMode="External"/>
  <Relationship Id="rId95" Type="http://schemas.openxmlformats.org/officeDocument/2006/relationships/hyperlink" Target="https://zcash.github.io/halo2/design/gadgets/sha256/table16.html" TargetMode="External"/>
  <Relationship Id="rId96" Type="http://schemas.openxmlformats.org/officeDocument/2006/relationships/hyperlink" Target="https://ia.cr/2021/1377" TargetMode="External"/>
  <Relationship Id="rId97" Type="http://schemas.openxmlformats.org/officeDocument/2006/relationships/hyperlink" Target="https://ia.cr/2022/419" TargetMode="External"/>
  <Relationship Id="rId98" Type="http://schemas.openxmlformats.org/officeDocument/2006/relationships/hyperlink" Target="http://bit.ly/3zFm3DP" TargetMode="External"/>
  <Relationship Id="rId99" Type="http://schemas.openxmlformats.org/officeDocument/2006/relationships/hyperlink" Target="https://ethresear.ch/t/using-gkr-inside-a-snarkto-reduce-the-cost-of-hash-verification-down-to-3-constraints/7550" TargetMode="External"/>
  <Relationship Id="rId100" Type="http://schemas.openxmlformats.org/officeDocument/2006/relationships/hyperlink" Target="https://eprint.iacr.org/2020/948" TargetMode="External"/>
  <Relationship Id="rId101" Type="http://schemas.openxmlformats.org/officeDocument/2006/relationships/hyperlink" Target="https://docs.zkproof" TargetMode="External"/>
  <Relationship Id="rId102" Type="http://schemas.openxmlformats.org/officeDocument/2006/relationships/hyperlink" Target="https://ia.cr/2020/196" TargetMode="External"/>
  <Relationship Id="rId103" Type="http://schemas.openxmlformats.org/officeDocument/2006/relationships/hyperlink" Target="https://eprint.iacr.org/2020/1446" TargetMode="External"/>
  <Relationship Id="rId104" Type="http://schemas.openxmlformats.org/officeDocument/2006/relationships/hyperlink" Target="https://github.com/syncsynchalt/animated-curves" TargetMode="External"/>
  <Relationship Id="rId105" Type="http://schemas.openxmlformats.org/officeDocument/2006/relationships/hyperlink" Target="https://eprint.iacr.org/2006/461" TargetMode="External"/>
  <Relationship Id="rId106" Type="http://schemas.openxmlformats.org/officeDocument/2006/relationships/hyperlink" Target="//eprint.iacr" TargetMode="External"/>
  <Relationship Id="rId107" Type="http://schemas.openxmlformats.org/officeDocument/2006/relationships/hyperlink" Target="https://ia.cr/2009/007" TargetMode="External"/>
  <Relationship Id="rId108" Type="http://schemas.openxmlformats.org/officeDocument/2006/relationships/hyperlink" Target="https://ia.cr/2020/315" TargetMode="External"/>
  <Relationship Id="rId109" Type="http://schemas.openxmlformats.org/officeDocument/2006/relationships/hyperlink" Target="https://eprint.iacr.org/2022/1216" TargetMode="External"/>
  <Relationship Id="rId110" Type="http://schemas.openxmlformats.org/officeDocument/2006/relationships/hyperlink" Target="https://math.stackexchange.com/users/677/dan" TargetMode="External"/>
  <Relationship Id="rId111" Type="http://schemas.openxmlformats.org/officeDocument/2006/relationships/hyperlink" Target="https://math.stackexchange.com/q/25831" TargetMode="External"/>
  <Relationship Id="rId112" Type="http://schemas.openxmlformats.org/officeDocument/2006/relationships/hyperlink" Target="https://eprint.iacr.org/2015/1093" TargetMode="External"/>
  <Relationship Id="rId113" Type="http://schemas.openxmlformats.org/officeDocument/2006/relationships/hyperlink" Target="https://ia.cr/2022/210" TargetMode="External"/>
  <Relationship Id="rId114" Type="http://schemas.openxmlformats.org/officeDocument/2006/relationships/hyperlink" Target="https://eprint.iacr.org/2020/1275" TargetMode="External"/>
  <Relationship Id="rId115" Type="http://schemas.openxmlformats.org/officeDocument/2006/relationships/hyperlink" Target="https://eprint.iacr.org/2022/1079" TargetMode="External"/>
  <Relationship Id="rId116" Type="http://schemas.openxmlformats.org/officeDocument/2006/relationships/hyperlink" Target="https://eprint.iacr.org/2021/582" TargetMode="External"/>
  <Relationship Id="rId117" Type="http://schemas.openxmlformats.org/officeDocument/2006/relationships/hyperlink" Target="http://people.cs.georgetown.edu/jthaler/GKRNote.pdf" TargetMode="External"/>
  <Relationship Id="rId118" Type="http://schemas.openxmlformats.org/officeDocument/2006/relationships/hyperlink" Target="https://ia.cr/2021/1265" TargetMode="External"/>
</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2023-07-03T12:08:48.960Z</dcterms:created>
  <dcterms:modified xsi:type="dcterms:W3CDTF">2023-07-03T12:08:48.960Z</dcterms:modified>
</cp:coreProperties>
</file>